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 ContentType="image/tiff"/>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header1.xml" ContentType="application/vnd.openxmlformats-officedocument.wordprocessingml.header+xml"/>
  <Override PartName="/word/charts/chart3.xml" ContentType="application/vnd.openxmlformats-officedocument.drawingml.chart+xml"/>
  <Override PartName="/word/footer1.xml" ContentType="application/vnd.openxmlformats-officedocument.wordprocessingml.footer+xml"/>
  <Override PartName="/word/charts/chart4.xml" ContentType="application/vnd.openxmlformats-officedocument.drawingml.chart+xml"/>
  <Override PartName="/word/footer2.xml" ContentType="application/vnd.openxmlformats-officedocument.wordprocessingml.footer+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charts/chart11.xml" ContentType="application/vnd.openxmlformats-officedocument.drawingml.chart+xml"/>
  <Override PartName="/word/footer9.xml" ContentType="application/vnd.openxmlformats-officedocument.wordprocessingml.footer+xml"/>
  <Override PartName="/word/charts/chart12.xml" ContentType="application/vnd.openxmlformats-officedocument.drawingml.chart+xml"/>
  <Override PartName="/word/drawings/drawing1.xml" ContentType="application/vnd.openxmlformats-officedocument.drawingml.chartshapes+xml"/>
  <Override PartName="/word/charts/chart13.xml" ContentType="application/vnd.openxmlformats-officedocument.drawingml.chart+xml"/>
  <Override PartName="/word/drawings/drawing2.xml" ContentType="application/vnd.openxmlformats-officedocument.drawingml.chartshapes+xml"/>
  <Override PartName="/word/charts/chart14.xml" ContentType="application/vnd.openxmlformats-officedocument.drawingml.chart+xml"/>
  <Override PartName="/word/drawings/drawing3.xml" ContentType="application/vnd.openxmlformats-officedocument.drawingml.chartshapes+xml"/>
  <Override PartName="/word/charts/chart15.xml" ContentType="application/vnd.openxmlformats-officedocument.drawingml.chart+xml"/>
  <Override PartName="/word/drawings/drawing4.xml" ContentType="application/vnd.openxmlformats-officedocument.drawingml.chartshapes+xml"/>
  <Override PartName="/word/charts/chart16.xml" ContentType="application/vnd.openxmlformats-officedocument.drawingml.chart+xml"/>
  <Override PartName="/word/drawings/drawing5.xml" ContentType="application/vnd.openxmlformats-officedocument.drawingml.chartshapes+xml"/>
  <Override PartName="/word/charts/chart17.xml" ContentType="application/vnd.openxmlformats-officedocument.drawingml.chart+xml"/>
  <Override PartName="/word/drawings/drawing6.xml" ContentType="application/vnd.openxmlformats-officedocument.drawingml.chartshapes+xml"/>
  <Override PartName="/word/charts/chart18.xml" ContentType="application/vnd.openxmlformats-officedocument.drawingml.chart+xml"/>
  <Override PartName="/word/drawings/drawing7.xml" ContentType="application/vnd.openxmlformats-officedocument.drawingml.chartshapes+xml"/>
  <Override PartName="/word/charts/chart19.xml" ContentType="application/vnd.openxmlformats-officedocument.drawingml.chart+xml"/>
  <Override PartName="/word/drawings/drawing8.xml" ContentType="application/vnd.openxmlformats-officedocument.drawingml.chartshapes+xml"/>
  <Override PartName="/word/charts/chart20.xml" ContentType="application/vnd.openxmlformats-officedocument.drawingml.chart+xml"/>
  <Override PartName="/word/drawings/drawing9.xml" ContentType="application/vnd.openxmlformats-officedocument.drawingml.chartshapes+xml"/>
  <Override PartName="/word/charts/chart21.xml" ContentType="application/vnd.openxmlformats-officedocument.drawingml.chart+xml"/>
  <Override PartName="/word/drawings/drawing10.xml" ContentType="application/vnd.openxmlformats-officedocument.drawingml.chartshapes+xml"/>
  <Override PartName="/word/charts/chart22.xml" ContentType="application/vnd.openxmlformats-officedocument.drawingml.chart+xml"/>
  <Override PartName="/word/drawings/drawing11.xml" ContentType="application/vnd.openxmlformats-officedocument.drawingml.chartshapes+xml"/>
  <Override PartName="/word/charts/chart23.xml" ContentType="application/vnd.openxmlformats-officedocument.drawingml.chart+xml"/>
  <Override PartName="/word/drawings/drawing12.xml" ContentType="application/vnd.openxmlformats-officedocument.drawingml.chartshapes+xml"/>
  <Override PartName="/word/charts/chart24.xml" ContentType="application/vnd.openxmlformats-officedocument.drawingml.chart+xml"/>
  <Override PartName="/word/drawings/drawing13.xml" ContentType="application/vnd.openxmlformats-officedocument.drawingml.chartshapes+xml"/>
  <Override PartName="/word/charts/chart25.xml" ContentType="application/vnd.openxmlformats-officedocument.drawingml.chart+xml"/>
  <Override PartName="/word/drawings/drawing14.xml" ContentType="application/vnd.openxmlformats-officedocument.drawingml.chartshapes+xml"/>
  <Override PartName="/word/charts/chart26.xml" ContentType="application/vnd.openxmlformats-officedocument.drawingml.chart+xml"/>
  <Override PartName="/word/drawings/drawing15.xml" ContentType="application/vnd.openxmlformats-officedocument.drawingml.chartshapes+xml"/>
  <Override PartName="/word/charts/chart27.xml" ContentType="application/vnd.openxmlformats-officedocument.drawingml.chart+xml"/>
  <Override PartName="/word/drawings/drawing16.xml" ContentType="application/vnd.openxmlformats-officedocument.drawingml.chartshapes+xml"/>
  <Override PartName="/word/charts/chart28.xml" ContentType="application/vnd.openxmlformats-officedocument.drawingml.chart+xml"/>
  <Override PartName="/word/drawings/drawing17.xml" ContentType="application/vnd.openxmlformats-officedocument.drawingml.chartshapes+xml"/>
  <Override PartName="/word/charts/chart29.xml" ContentType="application/vnd.openxmlformats-officedocument.drawingml.chart+xml"/>
  <Override PartName="/word/drawings/drawing18.xml" ContentType="application/vnd.openxmlformats-officedocument.drawingml.chartshapes+xml"/>
  <Override PartName="/word/charts/chart30.xml" ContentType="application/vnd.openxmlformats-officedocument.drawingml.chart+xml"/>
  <Override PartName="/word/drawings/drawing19.xml" ContentType="application/vnd.openxmlformats-officedocument.drawingml.chartshapes+xml"/>
  <Override PartName="/word/footer10.xml" ContentType="application/vnd.openxmlformats-officedocument.wordprocessingml.footer+xml"/>
  <Override PartName="/word/charts/chart31.xml" ContentType="application/vnd.openxmlformats-officedocument.drawingml.chart+xml"/>
  <Override PartName="/word/charts/chart32.xml" ContentType="application/vnd.openxmlformats-officedocument.drawingml.chart+xml"/>
  <Override PartName="/word/charts/chart33.xml" ContentType="application/vnd.openxmlformats-officedocument.drawingml.chart+xml"/>
  <Override PartName="/word/charts/chart34.xml" ContentType="application/vnd.openxmlformats-officedocument.drawingml.chart+xml"/>
  <Override PartName="/word/charts/chart35.xml" ContentType="application/vnd.openxmlformats-officedocument.drawingml.chart+xml"/>
  <Override PartName="/word/charts/chart36.xml" ContentType="application/vnd.openxmlformats-officedocument.drawingml.chart+xml"/>
  <Override PartName="/word/charts/chart37.xml" ContentType="application/vnd.openxmlformats-officedocument.drawingml.chart+xml"/>
  <Override PartName="/word/charts/chart38.xml" ContentType="application/vnd.openxmlformats-officedocument.drawingml.chart+xml"/>
  <Override PartName="/word/drawings/drawing20.xml" ContentType="application/vnd.openxmlformats-officedocument.drawingml.chartshapes+xml"/>
  <Override PartName="/word/charts/chart39.xml" ContentType="application/vnd.openxmlformats-officedocument.drawingml.chart+xml"/>
  <Override PartName="/word/charts/chart40.xml" ContentType="application/vnd.openxmlformats-officedocument.drawingml.chart+xml"/>
  <Override PartName="/word/charts/chart41.xml" ContentType="application/vnd.openxmlformats-officedocument.drawingml.chart+xml"/>
  <Override PartName="/word/charts/chart42.xml" ContentType="application/vnd.openxmlformats-officedocument.drawingml.chart+xml"/>
  <Override PartName="/word/charts/chart43.xml" ContentType="application/vnd.openxmlformats-officedocument.drawingml.chart+xml"/>
  <Override PartName="/word/charts/chart44.xml" ContentType="application/vnd.openxmlformats-officedocument.drawingml.chart+xml"/>
  <Override PartName="/word/charts/chart45.xml" ContentType="application/vnd.openxmlformats-officedocument.drawingml.chart+xml"/>
  <Override PartName="/word/charts/chart46.xml" ContentType="application/vnd.openxmlformats-officedocument.drawingml.chart+xml"/>
  <Override PartName="/word/charts/chart47.xml" ContentType="application/vnd.openxmlformats-officedocument.drawingml.chart+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67F66" w:rsidRPr="00527C3E" w:rsidRDefault="00A5726A" w:rsidP="006A0AC3">
      <w:pPr>
        <w:spacing w:after="0" w:line="360" w:lineRule="auto"/>
        <w:jc w:val="center"/>
        <w:rPr>
          <w:rFonts w:ascii="Times New Roman" w:hAnsi="Times New Roman" w:cs="Times New Roman"/>
          <w:sz w:val="24"/>
          <w:szCs w:val="24"/>
        </w:rPr>
      </w:pPr>
      <w:r w:rsidRPr="00527C3E">
        <w:rPr>
          <w:rFonts w:ascii="Times New Roman" w:hAnsi="Times New Roman" w:cs="Times New Roman"/>
          <w:sz w:val="24"/>
          <w:szCs w:val="24"/>
        </w:rPr>
        <w:t>Федеральное государственное бюджетное учреждение</w:t>
      </w:r>
    </w:p>
    <w:p w:rsidR="00A5726A" w:rsidRPr="00527C3E" w:rsidRDefault="00A5726A" w:rsidP="006A0AC3">
      <w:pPr>
        <w:spacing w:after="0" w:line="360" w:lineRule="auto"/>
        <w:jc w:val="center"/>
        <w:rPr>
          <w:rFonts w:ascii="Times New Roman" w:hAnsi="Times New Roman" w:cs="Times New Roman"/>
          <w:sz w:val="24"/>
          <w:szCs w:val="24"/>
        </w:rPr>
      </w:pPr>
      <w:r w:rsidRPr="00527C3E">
        <w:rPr>
          <w:rFonts w:ascii="Times New Roman" w:hAnsi="Times New Roman" w:cs="Times New Roman"/>
          <w:sz w:val="24"/>
          <w:szCs w:val="24"/>
        </w:rPr>
        <w:t>«Государственный гидрологический институт»</w:t>
      </w:r>
    </w:p>
    <w:p w:rsidR="006A0AC3" w:rsidRPr="00527C3E" w:rsidRDefault="006A0AC3" w:rsidP="006A0AC3">
      <w:pPr>
        <w:spacing w:after="0" w:line="360" w:lineRule="auto"/>
        <w:jc w:val="center"/>
        <w:rPr>
          <w:rFonts w:ascii="Times New Roman" w:hAnsi="Times New Roman" w:cs="Times New Roman"/>
          <w:sz w:val="24"/>
          <w:szCs w:val="24"/>
        </w:rPr>
      </w:pPr>
      <w:r w:rsidRPr="00527C3E">
        <w:rPr>
          <w:rFonts w:ascii="Times New Roman" w:hAnsi="Times New Roman" w:cs="Times New Roman"/>
          <w:sz w:val="24"/>
          <w:szCs w:val="24"/>
        </w:rPr>
        <w:t>(ФГБУ «ГГИ»)</w:t>
      </w:r>
    </w:p>
    <w:p w:rsidR="006A0AC3" w:rsidRPr="00527C3E" w:rsidRDefault="006A0AC3" w:rsidP="00367993">
      <w:pPr>
        <w:spacing w:after="0" w:line="360" w:lineRule="auto"/>
        <w:rPr>
          <w:rFonts w:ascii="Times New Roman" w:hAnsi="Times New Roman" w:cs="Times New Roman"/>
          <w:sz w:val="24"/>
          <w:szCs w:val="24"/>
        </w:rPr>
      </w:pPr>
    </w:p>
    <w:p w:rsidR="006A0AC3" w:rsidRPr="00527C3E" w:rsidRDefault="006A0AC3" w:rsidP="00367993">
      <w:pPr>
        <w:spacing w:after="0" w:line="360" w:lineRule="auto"/>
        <w:rPr>
          <w:rFonts w:ascii="Times New Roman" w:hAnsi="Times New Roman" w:cs="Times New Roman"/>
          <w:sz w:val="24"/>
          <w:szCs w:val="24"/>
        </w:rPr>
      </w:pPr>
    </w:p>
    <w:p w:rsidR="006A0AC3" w:rsidRPr="00527C3E" w:rsidRDefault="006A0AC3" w:rsidP="00367993">
      <w:pPr>
        <w:spacing w:after="0" w:line="360" w:lineRule="auto"/>
        <w:rPr>
          <w:rFonts w:ascii="Times New Roman" w:hAnsi="Times New Roman" w:cs="Times New Roman"/>
          <w:sz w:val="24"/>
          <w:szCs w:val="24"/>
        </w:rPr>
      </w:pPr>
    </w:p>
    <w:p w:rsidR="00A5726A" w:rsidRPr="00527C3E" w:rsidRDefault="00A5726A" w:rsidP="006A0AC3">
      <w:pPr>
        <w:spacing w:after="0" w:line="360" w:lineRule="auto"/>
        <w:ind w:left="7080"/>
        <w:rPr>
          <w:rFonts w:ascii="Times New Roman" w:hAnsi="Times New Roman" w:cs="Times New Roman"/>
          <w:sz w:val="24"/>
          <w:szCs w:val="24"/>
        </w:rPr>
      </w:pPr>
      <w:r w:rsidRPr="00527C3E">
        <w:rPr>
          <w:rFonts w:ascii="Times New Roman" w:hAnsi="Times New Roman" w:cs="Times New Roman"/>
          <w:sz w:val="24"/>
          <w:szCs w:val="24"/>
        </w:rPr>
        <w:t>На правах рукописи</w:t>
      </w:r>
    </w:p>
    <w:p w:rsidR="00A5726A" w:rsidRPr="00527C3E" w:rsidRDefault="00A5726A" w:rsidP="00367993">
      <w:pPr>
        <w:spacing w:after="0" w:line="360" w:lineRule="auto"/>
        <w:rPr>
          <w:rFonts w:ascii="Times New Roman" w:hAnsi="Times New Roman" w:cs="Times New Roman"/>
          <w:sz w:val="24"/>
          <w:szCs w:val="24"/>
        </w:rPr>
      </w:pPr>
    </w:p>
    <w:p w:rsidR="006A0AC3" w:rsidRPr="00527C3E" w:rsidRDefault="006A0AC3" w:rsidP="00367993">
      <w:pPr>
        <w:spacing w:after="0" w:line="360" w:lineRule="auto"/>
        <w:rPr>
          <w:rFonts w:ascii="Times New Roman" w:hAnsi="Times New Roman" w:cs="Times New Roman"/>
          <w:sz w:val="24"/>
          <w:szCs w:val="24"/>
        </w:rPr>
      </w:pPr>
    </w:p>
    <w:p w:rsidR="006A0AC3" w:rsidRPr="00527C3E" w:rsidRDefault="006A0AC3" w:rsidP="00367993">
      <w:pPr>
        <w:spacing w:after="0" w:line="360" w:lineRule="auto"/>
        <w:rPr>
          <w:rFonts w:ascii="Times New Roman" w:hAnsi="Times New Roman" w:cs="Times New Roman"/>
          <w:sz w:val="24"/>
          <w:szCs w:val="24"/>
        </w:rPr>
      </w:pPr>
    </w:p>
    <w:p w:rsidR="00A5726A" w:rsidRPr="00527C3E" w:rsidRDefault="00FE1A5D" w:rsidP="006A0AC3">
      <w:pPr>
        <w:spacing w:after="0" w:line="360" w:lineRule="auto"/>
        <w:jc w:val="center"/>
        <w:rPr>
          <w:rFonts w:ascii="Times New Roman" w:hAnsi="Times New Roman" w:cs="Times New Roman"/>
          <w:sz w:val="24"/>
          <w:szCs w:val="24"/>
        </w:rPr>
      </w:pPr>
      <w:r w:rsidRPr="00527C3E">
        <w:rPr>
          <w:rFonts w:ascii="Times New Roman" w:hAnsi="Times New Roman" w:cs="Times New Roman"/>
          <w:sz w:val="24"/>
          <w:szCs w:val="24"/>
        </w:rPr>
        <w:t xml:space="preserve">Петровская </w:t>
      </w:r>
      <w:r w:rsidR="00A5726A" w:rsidRPr="00527C3E">
        <w:rPr>
          <w:rFonts w:ascii="Times New Roman" w:hAnsi="Times New Roman" w:cs="Times New Roman"/>
          <w:sz w:val="24"/>
          <w:szCs w:val="24"/>
        </w:rPr>
        <w:t>Ольга Андреевна</w:t>
      </w:r>
    </w:p>
    <w:p w:rsidR="00A5726A" w:rsidRPr="00527C3E" w:rsidRDefault="00A5726A" w:rsidP="006A0AC3">
      <w:pPr>
        <w:spacing w:after="0" w:line="360" w:lineRule="auto"/>
        <w:jc w:val="center"/>
        <w:rPr>
          <w:rFonts w:ascii="Times New Roman" w:hAnsi="Times New Roman" w:cs="Times New Roman"/>
          <w:sz w:val="24"/>
          <w:szCs w:val="24"/>
        </w:rPr>
      </w:pPr>
    </w:p>
    <w:p w:rsidR="00A5726A" w:rsidRPr="00527C3E" w:rsidRDefault="00A5726A" w:rsidP="006A0AC3">
      <w:pPr>
        <w:spacing w:after="0" w:line="360" w:lineRule="auto"/>
        <w:jc w:val="center"/>
        <w:rPr>
          <w:rFonts w:ascii="Times New Roman" w:hAnsi="Times New Roman" w:cs="Times New Roman"/>
          <w:sz w:val="24"/>
          <w:szCs w:val="24"/>
        </w:rPr>
      </w:pPr>
    </w:p>
    <w:p w:rsidR="00A5726A" w:rsidRPr="00E87AAC" w:rsidRDefault="00FB66B6" w:rsidP="006A0AC3">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ОПТИМИЗАЦИОННЫЙ АНАЛИЗ</w:t>
      </w:r>
      <w:bookmarkStart w:id="0" w:name="_GoBack"/>
      <w:bookmarkEnd w:id="0"/>
      <w:r w:rsidR="00502D35">
        <w:rPr>
          <w:rFonts w:ascii="Times New Roman" w:hAnsi="Times New Roman" w:cs="Times New Roman"/>
          <w:sz w:val="24"/>
          <w:szCs w:val="24"/>
        </w:rPr>
        <w:t xml:space="preserve"> МЕТОДОВ РАСЧЕТА РАСХОДА ДОННЫХ НАНОСОВ С УЧЕТОМ ГИДРАВЛИЧЕСКИХ ПАРАМЕТРОВ РЕК</w:t>
      </w:r>
    </w:p>
    <w:p w:rsidR="00A5726A" w:rsidRPr="00527C3E" w:rsidRDefault="00A5726A" w:rsidP="006A0AC3">
      <w:pPr>
        <w:spacing w:after="0" w:line="360" w:lineRule="auto"/>
        <w:jc w:val="center"/>
        <w:rPr>
          <w:rFonts w:ascii="Times New Roman" w:hAnsi="Times New Roman" w:cs="Times New Roman"/>
          <w:sz w:val="24"/>
          <w:szCs w:val="24"/>
        </w:rPr>
      </w:pPr>
    </w:p>
    <w:p w:rsidR="006A0AC3" w:rsidRPr="00527C3E" w:rsidRDefault="006A0AC3" w:rsidP="006A0AC3">
      <w:pPr>
        <w:spacing w:after="0" w:line="360" w:lineRule="auto"/>
        <w:jc w:val="center"/>
        <w:rPr>
          <w:rFonts w:ascii="Times New Roman" w:hAnsi="Times New Roman" w:cs="Times New Roman"/>
          <w:sz w:val="24"/>
          <w:szCs w:val="24"/>
        </w:rPr>
      </w:pPr>
    </w:p>
    <w:p w:rsidR="00A5726A" w:rsidRPr="00527C3E" w:rsidRDefault="00A5726A" w:rsidP="006A0AC3">
      <w:pPr>
        <w:spacing w:after="0" w:line="360" w:lineRule="auto"/>
        <w:jc w:val="center"/>
        <w:rPr>
          <w:rFonts w:ascii="Times New Roman" w:hAnsi="Times New Roman" w:cs="Times New Roman"/>
          <w:sz w:val="24"/>
          <w:szCs w:val="24"/>
        </w:rPr>
      </w:pPr>
    </w:p>
    <w:p w:rsidR="00A5726A" w:rsidRPr="00527C3E" w:rsidRDefault="00A5726A" w:rsidP="006A0AC3">
      <w:pPr>
        <w:spacing w:after="0" w:line="360" w:lineRule="auto"/>
        <w:jc w:val="center"/>
        <w:rPr>
          <w:rFonts w:ascii="Times New Roman" w:hAnsi="Times New Roman" w:cs="Times New Roman"/>
          <w:sz w:val="24"/>
          <w:szCs w:val="24"/>
        </w:rPr>
      </w:pPr>
      <w:r w:rsidRPr="00527C3E">
        <w:rPr>
          <w:rFonts w:ascii="Times New Roman" w:hAnsi="Times New Roman" w:cs="Times New Roman"/>
          <w:sz w:val="24"/>
          <w:szCs w:val="24"/>
        </w:rPr>
        <w:t>25.00.27 – Гидрология суши, водные ресурсы, гидрохимия</w:t>
      </w:r>
    </w:p>
    <w:p w:rsidR="00A5726A" w:rsidRPr="00527C3E" w:rsidRDefault="00A5726A" w:rsidP="006A0AC3">
      <w:pPr>
        <w:spacing w:after="0" w:line="360" w:lineRule="auto"/>
        <w:jc w:val="center"/>
        <w:rPr>
          <w:rFonts w:ascii="Times New Roman" w:hAnsi="Times New Roman" w:cs="Times New Roman"/>
          <w:sz w:val="24"/>
          <w:szCs w:val="24"/>
        </w:rPr>
      </w:pPr>
    </w:p>
    <w:p w:rsidR="006A0AC3" w:rsidRPr="00527C3E" w:rsidRDefault="006A0AC3" w:rsidP="006A0AC3">
      <w:pPr>
        <w:spacing w:after="0" w:line="360" w:lineRule="auto"/>
        <w:jc w:val="center"/>
        <w:rPr>
          <w:rFonts w:ascii="Times New Roman" w:hAnsi="Times New Roman" w:cs="Times New Roman"/>
          <w:sz w:val="24"/>
          <w:szCs w:val="24"/>
        </w:rPr>
      </w:pPr>
    </w:p>
    <w:p w:rsidR="006A0AC3" w:rsidRPr="00527C3E" w:rsidRDefault="006A0AC3" w:rsidP="006A0AC3">
      <w:pPr>
        <w:spacing w:after="0" w:line="360" w:lineRule="auto"/>
        <w:jc w:val="center"/>
        <w:rPr>
          <w:rFonts w:ascii="Times New Roman" w:hAnsi="Times New Roman" w:cs="Times New Roman"/>
          <w:sz w:val="24"/>
          <w:szCs w:val="24"/>
        </w:rPr>
      </w:pPr>
    </w:p>
    <w:p w:rsidR="00A5726A" w:rsidRPr="00527C3E" w:rsidRDefault="00A5726A" w:rsidP="006A0AC3">
      <w:pPr>
        <w:spacing w:after="0" w:line="360" w:lineRule="auto"/>
        <w:jc w:val="center"/>
        <w:rPr>
          <w:rFonts w:ascii="Times New Roman" w:hAnsi="Times New Roman" w:cs="Times New Roman"/>
          <w:sz w:val="24"/>
          <w:szCs w:val="24"/>
        </w:rPr>
      </w:pPr>
      <w:r w:rsidRPr="00527C3E">
        <w:rPr>
          <w:rFonts w:ascii="Times New Roman" w:hAnsi="Times New Roman" w:cs="Times New Roman"/>
          <w:sz w:val="24"/>
          <w:szCs w:val="24"/>
        </w:rPr>
        <w:t>Диссертация на соискание ученой степени кандидата технических наук</w:t>
      </w:r>
    </w:p>
    <w:p w:rsidR="00A5726A" w:rsidRPr="00527C3E" w:rsidRDefault="00A5726A" w:rsidP="006A0AC3">
      <w:pPr>
        <w:spacing w:after="0" w:line="360" w:lineRule="auto"/>
        <w:jc w:val="center"/>
        <w:rPr>
          <w:rFonts w:ascii="Times New Roman" w:hAnsi="Times New Roman" w:cs="Times New Roman"/>
          <w:sz w:val="24"/>
          <w:szCs w:val="24"/>
        </w:rPr>
      </w:pPr>
    </w:p>
    <w:p w:rsidR="006A0AC3" w:rsidRPr="00527C3E" w:rsidRDefault="006A0AC3" w:rsidP="006A0AC3">
      <w:pPr>
        <w:spacing w:after="0" w:line="360" w:lineRule="auto"/>
        <w:jc w:val="center"/>
        <w:rPr>
          <w:rFonts w:ascii="Times New Roman" w:hAnsi="Times New Roman" w:cs="Times New Roman"/>
          <w:sz w:val="24"/>
          <w:szCs w:val="24"/>
        </w:rPr>
      </w:pPr>
    </w:p>
    <w:p w:rsidR="006A0AC3" w:rsidRPr="00527C3E" w:rsidRDefault="006A0AC3" w:rsidP="006A0AC3">
      <w:pPr>
        <w:spacing w:after="0" w:line="360" w:lineRule="auto"/>
        <w:jc w:val="center"/>
        <w:rPr>
          <w:rFonts w:ascii="Times New Roman" w:hAnsi="Times New Roman" w:cs="Times New Roman"/>
          <w:sz w:val="24"/>
          <w:szCs w:val="24"/>
        </w:rPr>
      </w:pPr>
    </w:p>
    <w:p w:rsidR="006A0AC3" w:rsidRPr="00527C3E" w:rsidRDefault="006A0AC3" w:rsidP="006A0AC3">
      <w:pPr>
        <w:spacing w:after="0" w:line="360" w:lineRule="auto"/>
        <w:jc w:val="center"/>
        <w:rPr>
          <w:rFonts w:ascii="Times New Roman" w:hAnsi="Times New Roman" w:cs="Times New Roman"/>
          <w:sz w:val="24"/>
          <w:szCs w:val="24"/>
        </w:rPr>
      </w:pPr>
      <w:r w:rsidRPr="00527C3E">
        <w:rPr>
          <w:rFonts w:ascii="Times New Roman" w:hAnsi="Times New Roman" w:cs="Times New Roman"/>
          <w:sz w:val="24"/>
          <w:szCs w:val="24"/>
        </w:rPr>
        <w:t>Научный руководитель – к.т.н.</w:t>
      </w:r>
      <w:r w:rsidR="00C65AA8" w:rsidRPr="00527C3E">
        <w:rPr>
          <w:rFonts w:ascii="Times New Roman" w:hAnsi="Times New Roman" w:cs="Times New Roman"/>
          <w:sz w:val="24"/>
          <w:szCs w:val="24"/>
        </w:rPr>
        <w:t>, старший научный сотрудник</w:t>
      </w:r>
      <w:r w:rsidRPr="00527C3E">
        <w:rPr>
          <w:rFonts w:ascii="Times New Roman" w:hAnsi="Times New Roman" w:cs="Times New Roman"/>
          <w:sz w:val="24"/>
          <w:szCs w:val="24"/>
        </w:rPr>
        <w:t xml:space="preserve"> Копалиани Зураб Дмитриевич</w:t>
      </w:r>
    </w:p>
    <w:p w:rsidR="006A0AC3" w:rsidRPr="00527C3E" w:rsidRDefault="006A0AC3" w:rsidP="00367993">
      <w:pPr>
        <w:spacing w:after="0" w:line="360" w:lineRule="auto"/>
        <w:rPr>
          <w:rFonts w:ascii="Times New Roman" w:hAnsi="Times New Roman" w:cs="Times New Roman"/>
          <w:sz w:val="24"/>
          <w:szCs w:val="24"/>
        </w:rPr>
      </w:pPr>
    </w:p>
    <w:p w:rsidR="006A0AC3" w:rsidRPr="00527C3E" w:rsidRDefault="006A0AC3" w:rsidP="00367993">
      <w:pPr>
        <w:spacing w:after="0" w:line="360" w:lineRule="auto"/>
        <w:rPr>
          <w:rFonts w:ascii="Times New Roman" w:hAnsi="Times New Roman" w:cs="Times New Roman"/>
          <w:sz w:val="24"/>
          <w:szCs w:val="24"/>
        </w:rPr>
      </w:pPr>
    </w:p>
    <w:p w:rsidR="006A0AC3" w:rsidRPr="00527C3E" w:rsidRDefault="006A0AC3" w:rsidP="00367993">
      <w:pPr>
        <w:spacing w:after="0" w:line="360" w:lineRule="auto"/>
        <w:rPr>
          <w:rFonts w:ascii="Times New Roman" w:hAnsi="Times New Roman" w:cs="Times New Roman"/>
          <w:sz w:val="24"/>
          <w:szCs w:val="24"/>
        </w:rPr>
      </w:pPr>
    </w:p>
    <w:p w:rsidR="006A0AC3" w:rsidRPr="00527C3E" w:rsidRDefault="006A0AC3" w:rsidP="00367993">
      <w:pPr>
        <w:spacing w:after="0" w:line="360" w:lineRule="auto"/>
        <w:rPr>
          <w:rFonts w:ascii="Times New Roman" w:hAnsi="Times New Roman" w:cs="Times New Roman"/>
          <w:sz w:val="24"/>
          <w:szCs w:val="24"/>
        </w:rPr>
      </w:pPr>
    </w:p>
    <w:p w:rsidR="006A0AC3" w:rsidRPr="00527C3E" w:rsidRDefault="006A0AC3" w:rsidP="00367993">
      <w:pPr>
        <w:spacing w:after="0" w:line="360" w:lineRule="auto"/>
        <w:rPr>
          <w:rFonts w:ascii="Times New Roman" w:hAnsi="Times New Roman" w:cs="Times New Roman"/>
          <w:sz w:val="24"/>
          <w:szCs w:val="24"/>
        </w:rPr>
      </w:pPr>
    </w:p>
    <w:p w:rsidR="006A0AC3" w:rsidRPr="00527C3E" w:rsidRDefault="006A0AC3" w:rsidP="00367993">
      <w:pPr>
        <w:spacing w:after="0" w:line="360" w:lineRule="auto"/>
        <w:rPr>
          <w:rFonts w:ascii="Times New Roman" w:hAnsi="Times New Roman" w:cs="Times New Roman"/>
          <w:sz w:val="24"/>
          <w:szCs w:val="24"/>
        </w:rPr>
      </w:pPr>
    </w:p>
    <w:p w:rsidR="006A0AC3" w:rsidRPr="00527C3E" w:rsidRDefault="006A0AC3" w:rsidP="006A0AC3">
      <w:pPr>
        <w:spacing w:after="0" w:line="360" w:lineRule="auto"/>
        <w:jc w:val="center"/>
        <w:rPr>
          <w:rFonts w:ascii="Times New Roman" w:hAnsi="Times New Roman" w:cs="Times New Roman"/>
          <w:sz w:val="24"/>
          <w:szCs w:val="24"/>
        </w:rPr>
      </w:pPr>
      <w:r w:rsidRPr="00527C3E">
        <w:rPr>
          <w:rFonts w:ascii="Times New Roman" w:hAnsi="Times New Roman" w:cs="Times New Roman"/>
          <w:sz w:val="24"/>
          <w:szCs w:val="24"/>
        </w:rPr>
        <w:t>Санкт-Петербург</w:t>
      </w:r>
    </w:p>
    <w:p w:rsidR="00C67F66" w:rsidRPr="00527C3E" w:rsidRDefault="006A0AC3" w:rsidP="006A0AC3">
      <w:pPr>
        <w:spacing w:after="0" w:line="360" w:lineRule="auto"/>
        <w:jc w:val="center"/>
        <w:rPr>
          <w:rFonts w:ascii="Times New Roman" w:hAnsi="Times New Roman" w:cs="Times New Roman"/>
          <w:sz w:val="24"/>
          <w:szCs w:val="24"/>
        </w:rPr>
      </w:pPr>
      <w:r w:rsidRPr="00527C3E">
        <w:rPr>
          <w:rFonts w:ascii="Times New Roman" w:hAnsi="Times New Roman" w:cs="Times New Roman"/>
          <w:sz w:val="24"/>
          <w:szCs w:val="24"/>
        </w:rPr>
        <w:t>201</w:t>
      </w:r>
      <w:r w:rsidR="0098262A">
        <w:rPr>
          <w:rFonts w:ascii="Times New Roman" w:hAnsi="Times New Roman" w:cs="Times New Roman"/>
          <w:sz w:val="24"/>
          <w:szCs w:val="24"/>
        </w:rPr>
        <w:t>8</w:t>
      </w:r>
      <w:r w:rsidR="00C67F66" w:rsidRPr="00527C3E">
        <w:rPr>
          <w:rFonts w:ascii="Times New Roman" w:hAnsi="Times New Roman" w:cs="Times New Roman"/>
          <w:sz w:val="24"/>
          <w:szCs w:val="24"/>
        </w:rPr>
        <w:br w:type="page"/>
      </w:r>
    </w:p>
    <w:sdt>
      <w:sdtPr>
        <w:rPr>
          <w:rFonts w:ascii="Times New Roman" w:eastAsiaTheme="minorEastAsia" w:hAnsi="Times New Roman" w:cs="Times New Roman"/>
          <w:b w:val="0"/>
          <w:bCs w:val="0"/>
          <w:color w:val="auto"/>
          <w:sz w:val="22"/>
          <w:szCs w:val="22"/>
        </w:rPr>
        <w:id w:val="1102835889"/>
        <w:docPartObj>
          <w:docPartGallery w:val="Table of Contents"/>
          <w:docPartUnique/>
        </w:docPartObj>
      </w:sdtPr>
      <w:sdtContent>
        <w:p w:rsidR="00C67F66" w:rsidRPr="008460F1" w:rsidRDefault="00C67F66" w:rsidP="009E4B42">
          <w:pPr>
            <w:pStyle w:val="af8"/>
            <w:spacing w:line="360" w:lineRule="auto"/>
            <w:jc w:val="center"/>
            <w:rPr>
              <w:rFonts w:ascii="Times New Roman" w:hAnsi="Times New Roman" w:cs="Times New Roman"/>
              <w:color w:val="auto"/>
              <w:szCs w:val="24"/>
            </w:rPr>
          </w:pPr>
          <w:r w:rsidRPr="008460F1">
            <w:rPr>
              <w:rFonts w:ascii="Times New Roman" w:hAnsi="Times New Roman" w:cs="Times New Roman"/>
              <w:color w:val="auto"/>
              <w:szCs w:val="24"/>
            </w:rPr>
            <w:t>Оглавление</w:t>
          </w:r>
        </w:p>
        <w:p w:rsidR="0036142D" w:rsidRPr="0036142D" w:rsidRDefault="00C67F66">
          <w:pPr>
            <w:pStyle w:val="11"/>
            <w:tabs>
              <w:tab w:val="right" w:leader="dot" w:pos="9911"/>
            </w:tabs>
            <w:rPr>
              <w:rFonts w:ascii="Times New Roman" w:hAnsi="Times New Roman" w:cs="Times New Roman"/>
              <w:noProof/>
            </w:rPr>
          </w:pPr>
          <w:r w:rsidRPr="0036142D">
            <w:rPr>
              <w:rFonts w:ascii="Times New Roman" w:hAnsi="Times New Roman" w:cs="Times New Roman"/>
              <w:sz w:val="24"/>
              <w:szCs w:val="24"/>
            </w:rPr>
            <w:fldChar w:fldCharType="begin"/>
          </w:r>
          <w:r w:rsidRPr="0036142D">
            <w:rPr>
              <w:rFonts w:ascii="Times New Roman" w:hAnsi="Times New Roman" w:cs="Times New Roman"/>
              <w:sz w:val="24"/>
              <w:szCs w:val="24"/>
            </w:rPr>
            <w:instrText xml:space="preserve"> TOC \o "1-3" \h \z \u </w:instrText>
          </w:r>
          <w:r w:rsidRPr="0036142D">
            <w:rPr>
              <w:rFonts w:ascii="Times New Roman" w:hAnsi="Times New Roman" w:cs="Times New Roman"/>
              <w:sz w:val="24"/>
              <w:szCs w:val="24"/>
            </w:rPr>
            <w:fldChar w:fldCharType="separate"/>
          </w:r>
          <w:hyperlink w:anchor="_Toc526166969" w:history="1">
            <w:r w:rsidR="0036142D" w:rsidRPr="0036142D">
              <w:rPr>
                <w:rStyle w:val="af4"/>
                <w:rFonts w:ascii="Times New Roman" w:hAnsi="Times New Roman" w:cs="Times New Roman"/>
                <w:noProof/>
              </w:rPr>
              <w:t>Введение</w:t>
            </w:r>
            <w:r w:rsidR="0036142D" w:rsidRPr="0036142D">
              <w:rPr>
                <w:rFonts w:ascii="Times New Roman" w:hAnsi="Times New Roman" w:cs="Times New Roman"/>
                <w:noProof/>
                <w:webHidden/>
              </w:rPr>
              <w:tab/>
            </w:r>
            <w:r w:rsidR="0036142D" w:rsidRPr="0036142D">
              <w:rPr>
                <w:rFonts w:ascii="Times New Roman" w:hAnsi="Times New Roman" w:cs="Times New Roman"/>
                <w:noProof/>
                <w:webHidden/>
              </w:rPr>
              <w:fldChar w:fldCharType="begin"/>
            </w:r>
            <w:r w:rsidR="0036142D" w:rsidRPr="0036142D">
              <w:rPr>
                <w:rFonts w:ascii="Times New Roman" w:hAnsi="Times New Roman" w:cs="Times New Roman"/>
                <w:noProof/>
                <w:webHidden/>
              </w:rPr>
              <w:instrText xml:space="preserve"> PAGEREF _Toc526166969 \h </w:instrText>
            </w:r>
            <w:r w:rsidR="0036142D" w:rsidRPr="0036142D">
              <w:rPr>
                <w:rFonts w:ascii="Times New Roman" w:hAnsi="Times New Roman" w:cs="Times New Roman"/>
                <w:noProof/>
                <w:webHidden/>
              </w:rPr>
            </w:r>
            <w:r w:rsidR="0036142D" w:rsidRPr="0036142D">
              <w:rPr>
                <w:rFonts w:ascii="Times New Roman" w:hAnsi="Times New Roman" w:cs="Times New Roman"/>
                <w:noProof/>
                <w:webHidden/>
              </w:rPr>
              <w:fldChar w:fldCharType="separate"/>
            </w:r>
            <w:r w:rsidR="0036142D" w:rsidRPr="0036142D">
              <w:rPr>
                <w:rFonts w:ascii="Times New Roman" w:hAnsi="Times New Roman" w:cs="Times New Roman"/>
                <w:noProof/>
                <w:webHidden/>
              </w:rPr>
              <w:t>4</w:t>
            </w:r>
            <w:r w:rsidR="0036142D" w:rsidRPr="0036142D">
              <w:rPr>
                <w:rFonts w:ascii="Times New Roman" w:hAnsi="Times New Roman" w:cs="Times New Roman"/>
                <w:noProof/>
                <w:webHidden/>
              </w:rPr>
              <w:fldChar w:fldCharType="end"/>
            </w:r>
          </w:hyperlink>
        </w:p>
        <w:p w:rsidR="0036142D" w:rsidRPr="0036142D" w:rsidRDefault="00FB66B6">
          <w:pPr>
            <w:pStyle w:val="11"/>
            <w:tabs>
              <w:tab w:val="right" w:leader="dot" w:pos="9911"/>
            </w:tabs>
            <w:rPr>
              <w:rFonts w:ascii="Times New Roman" w:hAnsi="Times New Roman" w:cs="Times New Roman"/>
              <w:noProof/>
            </w:rPr>
          </w:pPr>
          <w:hyperlink w:anchor="_Toc526166970" w:history="1">
            <w:r w:rsidR="0036142D" w:rsidRPr="0036142D">
              <w:rPr>
                <w:rStyle w:val="af4"/>
                <w:rFonts w:ascii="Times New Roman" w:hAnsi="Times New Roman" w:cs="Times New Roman"/>
                <w:noProof/>
              </w:rPr>
              <w:t>Глава 1. Краткий обзор состояния проблемы транспорта наносов в реках</w:t>
            </w:r>
            <w:r w:rsidR="0036142D" w:rsidRPr="0036142D">
              <w:rPr>
                <w:rFonts w:ascii="Times New Roman" w:hAnsi="Times New Roman" w:cs="Times New Roman"/>
                <w:noProof/>
                <w:webHidden/>
              </w:rPr>
              <w:tab/>
            </w:r>
            <w:r w:rsidR="0036142D" w:rsidRPr="0036142D">
              <w:rPr>
                <w:rFonts w:ascii="Times New Roman" w:hAnsi="Times New Roman" w:cs="Times New Roman"/>
                <w:noProof/>
                <w:webHidden/>
              </w:rPr>
              <w:fldChar w:fldCharType="begin"/>
            </w:r>
            <w:r w:rsidR="0036142D" w:rsidRPr="0036142D">
              <w:rPr>
                <w:rFonts w:ascii="Times New Roman" w:hAnsi="Times New Roman" w:cs="Times New Roman"/>
                <w:noProof/>
                <w:webHidden/>
              </w:rPr>
              <w:instrText xml:space="preserve"> PAGEREF _Toc526166970 \h </w:instrText>
            </w:r>
            <w:r w:rsidR="0036142D" w:rsidRPr="0036142D">
              <w:rPr>
                <w:rFonts w:ascii="Times New Roman" w:hAnsi="Times New Roman" w:cs="Times New Roman"/>
                <w:noProof/>
                <w:webHidden/>
              </w:rPr>
            </w:r>
            <w:r w:rsidR="0036142D" w:rsidRPr="0036142D">
              <w:rPr>
                <w:rFonts w:ascii="Times New Roman" w:hAnsi="Times New Roman" w:cs="Times New Roman"/>
                <w:noProof/>
                <w:webHidden/>
              </w:rPr>
              <w:fldChar w:fldCharType="separate"/>
            </w:r>
            <w:r w:rsidR="0036142D" w:rsidRPr="0036142D">
              <w:rPr>
                <w:rFonts w:ascii="Times New Roman" w:hAnsi="Times New Roman" w:cs="Times New Roman"/>
                <w:noProof/>
                <w:webHidden/>
              </w:rPr>
              <w:t>11</w:t>
            </w:r>
            <w:r w:rsidR="0036142D" w:rsidRPr="0036142D">
              <w:rPr>
                <w:rFonts w:ascii="Times New Roman" w:hAnsi="Times New Roman" w:cs="Times New Roman"/>
                <w:noProof/>
                <w:webHidden/>
              </w:rPr>
              <w:fldChar w:fldCharType="end"/>
            </w:r>
          </w:hyperlink>
        </w:p>
        <w:p w:rsidR="0036142D" w:rsidRPr="0036142D" w:rsidRDefault="00FB66B6">
          <w:pPr>
            <w:pStyle w:val="22"/>
            <w:tabs>
              <w:tab w:val="left" w:pos="880"/>
              <w:tab w:val="right" w:leader="dot" w:pos="9911"/>
            </w:tabs>
            <w:rPr>
              <w:rFonts w:ascii="Times New Roman" w:hAnsi="Times New Roman" w:cs="Times New Roman"/>
              <w:noProof/>
            </w:rPr>
          </w:pPr>
          <w:hyperlink w:anchor="_Toc526166971" w:history="1">
            <w:r w:rsidR="0036142D" w:rsidRPr="0036142D">
              <w:rPr>
                <w:rStyle w:val="af4"/>
                <w:rFonts w:ascii="Times New Roman" w:hAnsi="Times New Roman" w:cs="Times New Roman"/>
                <w:noProof/>
              </w:rPr>
              <w:t>1.1</w:t>
            </w:r>
            <w:r w:rsidR="0036142D" w:rsidRPr="0036142D">
              <w:rPr>
                <w:rFonts w:ascii="Times New Roman" w:hAnsi="Times New Roman" w:cs="Times New Roman"/>
                <w:noProof/>
              </w:rPr>
              <w:tab/>
            </w:r>
            <w:r w:rsidR="0036142D" w:rsidRPr="0036142D">
              <w:rPr>
                <w:rStyle w:val="af4"/>
                <w:rFonts w:ascii="Times New Roman" w:hAnsi="Times New Roman" w:cs="Times New Roman"/>
                <w:noProof/>
              </w:rPr>
              <w:t>Основные причины неудовлетворительного состояния проблемы расчета расхода донных наносов в реках</w:t>
            </w:r>
            <w:r w:rsidR="0036142D" w:rsidRPr="0036142D">
              <w:rPr>
                <w:rFonts w:ascii="Times New Roman" w:hAnsi="Times New Roman" w:cs="Times New Roman"/>
                <w:noProof/>
                <w:webHidden/>
              </w:rPr>
              <w:tab/>
            </w:r>
            <w:r w:rsidR="0036142D" w:rsidRPr="0036142D">
              <w:rPr>
                <w:rFonts w:ascii="Times New Roman" w:hAnsi="Times New Roman" w:cs="Times New Roman"/>
                <w:noProof/>
                <w:webHidden/>
              </w:rPr>
              <w:fldChar w:fldCharType="begin"/>
            </w:r>
            <w:r w:rsidR="0036142D" w:rsidRPr="0036142D">
              <w:rPr>
                <w:rFonts w:ascii="Times New Roman" w:hAnsi="Times New Roman" w:cs="Times New Roman"/>
                <w:noProof/>
                <w:webHidden/>
              </w:rPr>
              <w:instrText xml:space="preserve"> PAGEREF _Toc526166971 \h </w:instrText>
            </w:r>
            <w:r w:rsidR="0036142D" w:rsidRPr="0036142D">
              <w:rPr>
                <w:rFonts w:ascii="Times New Roman" w:hAnsi="Times New Roman" w:cs="Times New Roman"/>
                <w:noProof/>
                <w:webHidden/>
              </w:rPr>
            </w:r>
            <w:r w:rsidR="0036142D" w:rsidRPr="0036142D">
              <w:rPr>
                <w:rFonts w:ascii="Times New Roman" w:hAnsi="Times New Roman" w:cs="Times New Roman"/>
                <w:noProof/>
                <w:webHidden/>
              </w:rPr>
              <w:fldChar w:fldCharType="separate"/>
            </w:r>
            <w:r w:rsidR="0036142D" w:rsidRPr="0036142D">
              <w:rPr>
                <w:rFonts w:ascii="Times New Roman" w:hAnsi="Times New Roman" w:cs="Times New Roman"/>
                <w:noProof/>
                <w:webHidden/>
              </w:rPr>
              <w:t>11</w:t>
            </w:r>
            <w:r w:rsidR="0036142D" w:rsidRPr="0036142D">
              <w:rPr>
                <w:rFonts w:ascii="Times New Roman" w:hAnsi="Times New Roman" w:cs="Times New Roman"/>
                <w:noProof/>
                <w:webHidden/>
              </w:rPr>
              <w:fldChar w:fldCharType="end"/>
            </w:r>
          </w:hyperlink>
        </w:p>
        <w:p w:rsidR="0036142D" w:rsidRPr="0036142D" w:rsidRDefault="00FB66B6">
          <w:pPr>
            <w:pStyle w:val="22"/>
            <w:tabs>
              <w:tab w:val="right" w:leader="dot" w:pos="9911"/>
            </w:tabs>
            <w:rPr>
              <w:rFonts w:ascii="Times New Roman" w:hAnsi="Times New Roman" w:cs="Times New Roman"/>
              <w:noProof/>
            </w:rPr>
          </w:pPr>
          <w:hyperlink w:anchor="_Toc526166972" w:history="1">
            <w:r w:rsidR="0036142D" w:rsidRPr="0036142D">
              <w:rPr>
                <w:rStyle w:val="af4"/>
                <w:rFonts w:ascii="Times New Roman" w:hAnsi="Times New Roman" w:cs="Times New Roman"/>
                <w:noProof/>
              </w:rPr>
              <w:t>1.2 Особенности транспорта донных наносов в равнинных и горно-предгорных реках. Структурная и бесструктурная формы транспорта донных наносов</w:t>
            </w:r>
            <w:r w:rsidR="0036142D" w:rsidRPr="0036142D">
              <w:rPr>
                <w:rFonts w:ascii="Times New Roman" w:hAnsi="Times New Roman" w:cs="Times New Roman"/>
                <w:noProof/>
                <w:webHidden/>
              </w:rPr>
              <w:tab/>
            </w:r>
            <w:r w:rsidR="0036142D" w:rsidRPr="0036142D">
              <w:rPr>
                <w:rFonts w:ascii="Times New Roman" w:hAnsi="Times New Roman" w:cs="Times New Roman"/>
                <w:noProof/>
                <w:webHidden/>
              </w:rPr>
              <w:fldChar w:fldCharType="begin"/>
            </w:r>
            <w:r w:rsidR="0036142D" w:rsidRPr="0036142D">
              <w:rPr>
                <w:rFonts w:ascii="Times New Roman" w:hAnsi="Times New Roman" w:cs="Times New Roman"/>
                <w:noProof/>
                <w:webHidden/>
              </w:rPr>
              <w:instrText xml:space="preserve"> PAGEREF _Toc526166972 \h </w:instrText>
            </w:r>
            <w:r w:rsidR="0036142D" w:rsidRPr="0036142D">
              <w:rPr>
                <w:rFonts w:ascii="Times New Roman" w:hAnsi="Times New Roman" w:cs="Times New Roman"/>
                <w:noProof/>
                <w:webHidden/>
              </w:rPr>
            </w:r>
            <w:r w:rsidR="0036142D" w:rsidRPr="0036142D">
              <w:rPr>
                <w:rFonts w:ascii="Times New Roman" w:hAnsi="Times New Roman" w:cs="Times New Roman"/>
                <w:noProof/>
                <w:webHidden/>
              </w:rPr>
              <w:fldChar w:fldCharType="separate"/>
            </w:r>
            <w:r w:rsidR="0036142D" w:rsidRPr="0036142D">
              <w:rPr>
                <w:rFonts w:ascii="Times New Roman" w:hAnsi="Times New Roman" w:cs="Times New Roman"/>
                <w:noProof/>
                <w:webHidden/>
              </w:rPr>
              <w:t>12</w:t>
            </w:r>
            <w:r w:rsidR="0036142D" w:rsidRPr="0036142D">
              <w:rPr>
                <w:rFonts w:ascii="Times New Roman" w:hAnsi="Times New Roman" w:cs="Times New Roman"/>
                <w:noProof/>
                <w:webHidden/>
              </w:rPr>
              <w:fldChar w:fldCharType="end"/>
            </w:r>
          </w:hyperlink>
        </w:p>
        <w:p w:rsidR="0036142D" w:rsidRPr="0036142D" w:rsidRDefault="00FB66B6">
          <w:pPr>
            <w:pStyle w:val="22"/>
            <w:tabs>
              <w:tab w:val="right" w:leader="dot" w:pos="9911"/>
            </w:tabs>
            <w:rPr>
              <w:rFonts w:ascii="Times New Roman" w:hAnsi="Times New Roman" w:cs="Times New Roman"/>
              <w:noProof/>
            </w:rPr>
          </w:pPr>
          <w:hyperlink w:anchor="_Toc526166973" w:history="1">
            <w:r w:rsidR="0036142D" w:rsidRPr="0036142D">
              <w:rPr>
                <w:rStyle w:val="af4"/>
                <w:rFonts w:ascii="Times New Roman" w:hAnsi="Times New Roman" w:cs="Times New Roman"/>
                <w:noProof/>
              </w:rPr>
              <w:t>1.3 Методы разграничения наносов на влекомые, сальтирующие и взвешенные</w:t>
            </w:r>
            <w:r w:rsidR="0036142D" w:rsidRPr="0036142D">
              <w:rPr>
                <w:rFonts w:ascii="Times New Roman" w:hAnsi="Times New Roman" w:cs="Times New Roman"/>
                <w:noProof/>
                <w:webHidden/>
              </w:rPr>
              <w:tab/>
            </w:r>
            <w:r w:rsidR="0036142D" w:rsidRPr="0036142D">
              <w:rPr>
                <w:rFonts w:ascii="Times New Roman" w:hAnsi="Times New Roman" w:cs="Times New Roman"/>
                <w:noProof/>
                <w:webHidden/>
              </w:rPr>
              <w:fldChar w:fldCharType="begin"/>
            </w:r>
            <w:r w:rsidR="0036142D" w:rsidRPr="0036142D">
              <w:rPr>
                <w:rFonts w:ascii="Times New Roman" w:hAnsi="Times New Roman" w:cs="Times New Roman"/>
                <w:noProof/>
                <w:webHidden/>
              </w:rPr>
              <w:instrText xml:space="preserve"> PAGEREF _Toc526166973 \h </w:instrText>
            </w:r>
            <w:r w:rsidR="0036142D" w:rsidRPr="0036142D">
              <w:rPr>
                <w:rFonts w:ascii="Times New Roman" w:hAnsi="Times New Roman" w:cs="Times New Roman"/>
                <w:noProof/>
                <w:webHidden/>
              </w:rPr>
            </w:r>
            <w:r w:rsidR="0036142D" w:rsidRPr="0036142D">
              <w:rPr>
                <w:rFonts w:ascii="Times New Roman" w:hAnsi="Times New Roman" w:cs="Times New Roman"/>
                <w:noProof/>
                <w:webHidden/>
              </w:rPr>
              <w:fldChar w:fldCharType="separate"/>
            </w:r>
            <w:r w:rsidR="0036142D" w:rsidRPr="0036142D">
              <w:rPr>
                <w:rFonts w:ascii="Times New Roman" w:hAnsi="Times New Roman" w:cs="Times New Roman"/>
                <w:noProof/>
                <w:webHidden/>
              </w:rPr>
              <w:t>13</w:t>
            </w:r>
            <w:r w:rsidR="0036142D" w:rsidRPr="0036142D">
              <w:rPr>
                <w:rFonts w:ascii="Times New Roman" w:hAnsi="Times New Roman" w:cs="Times New Roman"/>
                <w:noProof/>
                <w:webHidden/>
              </w:rPr>
              <w:fldChar w:fldCharType="end"/>
            </w:r>
          </w:hyperlink>
        </w:p>
        <w:p w:rsidR="0036142D" w:rsidRPr="0036142D" w:rsidRDefault="00FB66B6">
          <w:pPr>
            <w:pStyle w:val="22"/>
            <w:tabs>
              <w:tab w:val="right" w:leader="dot" w:pos="9911"/>
            </w:tabs>
            <w:rPr>
              <w:rFonts w:ascii="Times New Roman" w:hAnsi="Times New Roman" w:cs="Times New Roman"/>
              <w:noProof/>
            </w:rPr>
          </w:pPr>
          <w:hyperlink w:anchor="_Toc526166974" w:history="1">
            <w:r w:rsidR="0036142D" w:rsidRPr="0036142D">
              <w:rPr>
                <w:rStyle w:val="af4"/>
                <w:rFonts w:ascii="Times New Roman" w:hAnsi="Times New Roman" w:cs="Times New Roman"/>
                <w:noProof/>
              </w:rPr>
              <w:t>1.4 Гранулометрический состав донных отложений</w:t>
            </w:r>
            <w:r w:rsidR="0036142D" w:rsidRPr="0036142D">
              <w:rPr>
                <w:rFonts w:ascii="Times New Roman" w:hAnsi="Times New Roman" w:cs="Times New Roman"/>
                <w:noProof/>
                <w:webHidden/>
              </w:rPr>
              <w:tab/>
            </w:r>
            <w:r w:rsidR="0036142D" w:rsidRPr="0036142D">
              <w:rPr>
                <w:rFonts w:ascii="Times New Roman" w:hAnsi="Times New Roman" w:cs="Times New Roman"/>
                <w:noProof/>
                <w:webHidden/>
              </w:rPr>
              <w:fldChar w:fldCharType="begin"/>
            </w:r>
            <w:r w:rsidR="0036142D" w:rsidRPr="0036142D">
              <w:rPr>
                <w:rFonts w:ascii="Times New Roman" w:hAnsi="Times New Roman" w:cs="Times New Roman"/>
                <w:noProof/>
                <w:webHidden/>
              </w:rPr>
              <w:instrText xml:space="preserve"> PAGEREF _Toc526166974 \h </w:instrText>
            </w:r>
            <w:r w:rsidR="0036142D" w:rsidRPr="0036142D">
              <w:rPr>
                <w:rFonts w:ascii="Times New Roman" w:hAnsi="Times New Roman" w:cs="Times New Roman"/>
                <w:noProof/>
                <w:webHidden/>
              </w:rPr>
            </w:r>
            <w:r w:rsidR="0036142D" w:rsidRPr="0036142D">
              <w:rPr>
                <w:rFonts w:ascii="Times New Roman" w:hAnsi="Times New Roman" w:cs="Times New Roman"/>
                <w:noProof/>
                <w:webHidden/>
              </w:rPr>
              <w:fldChar w:fldCharType="separate"/>
            </w:r>
            <w:r w:rsidR="0036142D" w:rsidRPr="0036142D">
              <w:rPr>
                <w:rFonts w:ascii="Times New Roman" w:hAnsi="Times New Roman" w:cs="Times New Roman"/>
                <w:noProof/>
                <w:webHidden/>
              </w:rPr>
              <w:t>15</w:t>
            </w:r>
            <w:r w:rsidR="0036142D" w:rsidRPr="0036142D">
              <w:rPr>
                <w:rFonts w:ascii="Times New Roman" w:hAnsi="Times New Roman" w:cs="Times New Roman"/>
                <w:noProof/>
                <w:webHidden/>
              </w:rPr>
              <w:fldChar w:fldCharType="end"/>
            </w:r>
          </w:hyperlink>
        </w:p>
        <w:p w:rsidR="0036142D" w:rsidRPr="0036142D" w:rsidRDefault="00FB66B6">
          <w:pPr>
            <w:pStyle w:val="22"/>
            <w:tabs>
              <w:tab w:val="right" w:leader="dot" w:pos="9911"/>
            </w:tabs>
            <w:rPr>
              <w:rFonts w:ascii="Times New Roman" w:hAnsi="Times New Roman" w:cs="Times New Roman"/>
              <w:noProof/>
            </w:rPr>
          </w:pPr>
          <w:hyperlink w:anchor="_Toc526166975" w:history="1">
            <w:r w:rsidR="0036142D" w:rsidRPr="0036142D">
              <w:rPr>
                <w:rStyle w:val="af4"/>
                <w:rFonts w:ascii="Times New Roman" w:hAnsi="Times New Roman" w:cs="Times New Roman"/>
                <w:noProof/>
              </w:rPr>
              <w:t>1.5 Начальные условия сдвига донных частиц в песчаных и гравийно-галечных руслах рек</w:t>
            </w:r>
            <w:r w:rsidR="0036142D" w:rsidRPr="0036142D">
              <w:rPr>
                <w:rFonts w:ascii="Times New Roman" w:hAnsi="Times New Roman" w:cs="Times New Roman"/>
                <w:noProof/>
                <w:webHidden/>
              </w:rPr>
              <w:tab/>
            </w:r>
            <w:r w:rsidR="0036142D" w:rsidRPr="0036142D">
              <w:rPr>
                <w:rFonts w:ascii="Times New Roman" w:hAnsi="Times New Roman" w:cs="Times New Roman"/>
                <w:noProof/>
                <w:webHidden/>
              </w:rPr>
              <w:fldChar w:fldCharType="begin"/>
            </w:r>
            <w:r w:rsidR="0036142D" w:rsidRPr="0036142D">
              <w:rPr>
                <w:rFonts w:ascii="Times New Roman" w:hAnsi="Times New Roman" w:cs="Times New Roman"/>
                <w:noProof/>
                <w:webHidden/>
              </w:rPr>
              <w:instrText xml:space="preserve"> PAGEREF _Toc526166975 \h </w:instrText>
            </w:r>
            <w:r w:rsidR="0036142D" w:rsidRPr="0036142D">
              <w:rPr>
                <w:rFonts w:ascii="Times New Roman" w:hAnsi="Times New Roman" w:cs="Times New Roman"/>
                <w:noProof/>
                <w:webHidden/>
              </w:rPr>
            </w:r>
            <w:r w:rsidR="0036142D" w:rsidRPr="0036142D">
              <w:rPr>
                <w:rFonts w:ascii="Times New Roman" w:hAnsi="Times New Roman" w:cs="Times New Roman"/>
                <w:noProof/>
                <w:webHidden/>
              </w:rPr>
              <w:fldChar w:fldCharType="separate"/>
            </w:r>
            <w:r w:rsidR="0036142D" w:rsidRPr="0036142D">
              <w:rPr>
                <w:rFonts w:ascii="Times New Roman" w:hAnsi="Times New Roman" w:cs="Times New Roman"/>
                <w:noProof/>
                <w:webHidden/>
              </w:rPr>
              <w:t>17</w:t>
            </w:r>
            <w:r w:rsidR="0036142D" w:rsidRPr="0036142D">
              <w:rPr>
                <w:rFonts w:ascii="Times New Roman" w:hAnsi="Times New Roman" w:cs="Times New Roman"/>
                <w:noProof/>
                <w:webHidden/>
              </w:rPr>
              <w:fldChar w:fldCharType="end"/>
            </w:r>
          </w:hyperlink>
        </w:p>
        <w:p w:rsidR="0036142D" w:rsidRPr="0036142D" w:rsidRDefault="00FB66B6">
          <w:pPr>
            <w:pStyle w:val="22"/>
            <w:tabs>
              <w:tab w:val="right" w:leader="dot" w:pos="9911"/>
            </w:tabs>
            <w:rPr>
              <w:rFonts w:ascii="Times New Roman" w:hAnsi="Times New Roman" w:cs="Times New Roman"/>
              <w:noProof/>
            </w:rPr>
          </w:pPr>
          <w:hyperlink w:anchor="_Toc526166976" w:history="1">
            <w:r w:rsidR="0036142D" w:rsidRPr="0036142D">
              <w:rPr>
                <w:rStyle w:val="af4"/>
                <w:rFonts w:ascii="Times New Roman" w:hAnsi="Times New Roman" w:cs="Times New Roman"/>
                <w:noProof/>
              </w:rPr>
              <w:t>1.6 Проблема и методы измерения расхода донных наносов</w:t>
            </w:r>
            <w:r w:rsidR="0036142D" w:rsidRPr="0036142D">
              <w:rPr>
                <w:rFonts w:ascii="Times New Roman" w:hAnsi="Times New Roman" w:cs="Times New Roman"/>
                <w:noProof/>
                <w:webHidden/>
              </w:rPr>
              <w:tab/>
            </w:r>
            <w:r w:rsidR="0036142D" w:rsidRPr="0036142D">
              <w:rPr>
                <w:rFonts w:ascii="Times New Roman" w:hAnsi="Times New Roman" w:cs="Times New Roman"/>
                <w:noProof/>
                <w:webHidden/>
              </w:rPr>
              <w:fldChar w:fldCharType="begin"/>
            </w:r>
            <w:r w:rsidR="0036142D" w:rsidRPr="0036142D">
              <w:rPr>
                <w:rFonts w:ascii="Times New Roman" w:hAnsi="Times New Roman" w:cs="Times New Roman"/>
                <w:noProof/>
                <w:webHidden/>
              </w:rPr>
              <w:instrText xml:space="preserve"> PAGEREF _Toc526166976 \h </w:instrText>
            </w:r>
            <w:r w:rsidR="0036142D" w:rsidRPr="0036142D">
              <w:rPr>
                <w:rFonts w:ascii="Times New Roman" w:hAnsi="Times New Roman" w:cs="Times New Roman"/>
                <w:noProof/>
                <w:webHidden/>
              </w:rPr>
            </w:r>
            <w:r w:rsidR="0036142D" w:rsidRPr="0036142D">
              <w:rPr>
                <w:rFonts w:ascii="Times New Roman" w:hAnsi="Times New Roman" w:cs="Times New Roman"/>
                <w:noProof/>
                <w:webHidden/>
              </w:rPr>
              <w:fldChar w:fldCharType="separate"/>
            </w:r>
            <w:r w:rsidR="0036142D" w:rsidRPr="0036142D">
              <w:rPr>
                <w:rFonts w:ascii="Times New Roman" w:hAnsi="Times New Roman" w:cs="Times New Roman"/>
                <w:noProof/>
                <w:webHidden/>
              </w:rPr>
              <w:t>21</w:t>
            </w:r>
            <w:r w:rsidR="0036142D" w:rsidRPr="0036142D">
              <w:rPr>
                <w:rFonts w:ascii="Times New Roman" w:hAnsi="Times New Roman" w:cs="Times New Roman"/>
                <w:noProof/>
                <w:webHidden/>
              </w:rPr>
              <w:fldChar w:fldCharType="end"/>
            </w:r>
          </w:hyperlink>
        </w:p>
        <w:p w:rsidR="0036142D" w:rsidRPr="0036142D" w:rsidRDefault="00FB66B6">
          <w:pPr>
            <w:pStyle w:val="22"/>
            <w:tabs>
              <w:tab w:val="right" w:leader="dot" w:pos="9911"/>
            </w:tabs>
            <w:rPr>
              <w:rFonts w:ascii="Times New Roman" w:hAnsi="Times New Roman" w:cs="Times New Roman"/>
              <w:noProof/>
            </w:rPr>
          </w:pPr>
          <w:hyperlink w:anchor="_Toc526166977" w:history="1">
            <w:r w:rsidR="0036142D" w:rsidRPr="0036142D">
              <w:rPr>
                <w:rStyle w:val="af4"/>
                <w:rFonts w:ascii="Times New Roman" w:hAnsi="Times New Roman" w:cs="Times New Roman"/>
                <w:noProof/>
              </w:rPr>
              <w:t>1.7. О методах расчета расхода донных наносов</w:t>
            </w:r>
            <w:r w:rsidR="0036142D" w:rsidRPr="0036142D">
              <w:rPr>
                <w:rFonts w:ascii="Times New Roman" w:hAnsi="Times New Roman" w:cs="Times New Roman"/>
                <w:noProof/>
                <w:webHidden/>
              </w:rPr>
              <w:tab/>
            </w:r>
            <w:r w:rsidR="0036142D" w:rsidRPr="0036142D">
              <w:rPr>
                <w:rFonts w:ascii="Times New Roman" w:hAnsi="Times New Roman" w:cs="Times New Roman"/>
                <w:noProof/>
                <w:webHidden/>
              </w:rPr>
              <w:fldChar w:fldCharType="begin"/>
            </w:r>
            <w:r w:rsidR="0036142D" w:rsidRPr="0036142D">
              <w:rPr>
                <w:rFonts w:ascii="Times New Roman" w:hAnsi="Times New Roman" w:cs="Times New Roman"/>
                <w:noProof/>
                <w:webHidden/>
              </w:rPr>
              <w:instrText xml:space="preserve"> PAGEREF _Toc526166977 \h </w:instrText>
            </w:r>
            <w:r w:rsidR="0036142D" w:rsidRPr="0036142D">
              <w:rPr>
                <w:rFonts w:ascii="Times New Roman" w:hAnsi="Times New Roman" w:cs="Times New Roman"/>
                <w:noProof/>
                <w:webHidden/>
              </w:rPr>
            </w:r>
            <w:r w:rsidR="0036142D" w:rsidRPr="0036142D">
              <w:rPr>
                <w:rFonts w:ascii="Times New Roman" w:hAnsi="Times New Roman" w:cs="Times New Roman"/>
                <w:noProof/>
                <w:webHidden/>
              </w:rPr>
              <w:fldChar w:fldCharType="separate"/>
            </w:r>
            <w:r w:rsidR="0036142D" w:rsidRPr="0036142D">
              <w:rPr>
                <w:rFonts w:ascii="Times New Roman" w:hAnsi="Times New Roman" w:cs="Times New Roman"/>
                <w:noProof/>
                <w:webHidden/>
              </w:rPr>
              <w:t>25</w:t>
            </w:r>
            <w:r w:rsidR="0036142D" w:rsidRPr="0036142D">
              <w:rPr>
                <w:rFonts w:ascii="Times New Roman" w:hAnsi="Times New Roman" w:cs="Times New Roman"/>
                <w:noProof/>
                <w:webHidden/>
              </w:rPr>
              <w:fldChar w:fldCharType="end"/>
            </w:r>
          </w:hyperlink>
        </w:p>
        <w:p w:rsidR="0036142D" w:rsidRPr="0036142D" w:rsidRDefault="00FB66B6">
          <w:pPr>
            <w:pStyle w:val="22"/>
            <w:tabs>
              <w:tab w:val="right" w:leader="dot" w:pos="9911"/>
            </w:tabs>
            <w:rPr>
              <w:rFonts w:ascii="Times New Roman" w:hAnsi="Times New Roman" w:cs="Times New Roman"/>
              <w:noProof/>
            </w:rPr>
          </w:pPr>
          <w:hyperlink w:anchor="_Toc526166978" w:history="1">
            <w:r w:rsidR="0036142D" w:rsidRPr="0036142D">
              <w:rPr>
                <w:rStyle w:val="af4"/>
                <w:rFonts w:ascii="Times New Roman" w:hAnsi="Times New Roman" w:cs="Times New Roman"/>
                <w:noProof/>
              </w:rPr>
              <w:t>1.8 Анализ взаимосравнений формул расчета характеристик донных гряд и расхода донных наносов в исследованиях предшествующих авторов</w:t>
            </w:r>
            <w:r w:rsidR="0036142D" w:rsidRPr="0036142D">
              <w:rPr>
                <w:rFonts w:ascii="Times New Roman" w:hAnsi="Times New Roman" w:cs="Times New Roman"/>
                <w:noProof/>
                <w:webHidden/>
              </w:rPr>
              <w:tab/>
            </w:r>
            <w:r w:rsidR="0036142D" w:rsidRPr="0036142D">
              <w:rPr>
                <w:rFonts w:ascii="Times New Roman" w:hAnsi="Times New Roman" w:cs="Times New Roman"/>
                <w:noProof/>
                <w:webHidden/>
              </w:rPr>
              <w:fldChar w:fldCharType="begin"/>
            </w:r>
            <w:r w:rsidR="0036142D" w:rsidRPr="0036142D">
              <w:rPr>
                <w:rFonts w:ascii="Times New Roman" w:hAnsi="Times New Roman" w:cs="Times New Roman"/>
                <w:noProof/>
                <w:webHidden/>
              </w:rPr>
              <w:instrText xml:space="preserve"> PAGEREF _Toc526166978 \h </w:instrText>
            </w:r>
            <w:r w:rsidR="0036142D" w:rsidRPr="0036142D">
              <w:rPr>
                <w:rFonts w:ascii="Times New Roman" w:hAnsi="Times New Roman" w:cs="Times New Roman"/>
                <w:noProof/>
                <w:webHidden/>
              </w:rPr>
            </w:r>
            <w:r w:rsidR="0036142D" w:rsidRPr="0036142D">
              <w:rPr>
                <w:rFonts w:ascii="Times New Roman" w:hAnsi="Times New Roman" w:cs="Times New Roman"/>
                <w:noProof/>
                <w:webHidden/>
              </w:rPr>
              <w:fldChar w:fldCharType="separate"/>
            </w:r>
            <w:r w:rsidR="0036142D" w:rsidRPr="0036142D">
              <w:rPr>
                <w:rFonts w:ascii="Times New Roman" w:hAnsi="Times New Roman" w:cs="Times New Roman"/>
                <w:noProof/>
                <w:webHidden/>
              </w:rPr>
              <w:t>26</w:t>
            </w:r>
            <w:r w:rsidR="0036142D" w:rsidRPr="0036142D">
              <w:rPr>
                <w:rFonts w:ascii="Times New Roman" w:hAnsi="Times New Roman" w:cs="Times New Roman"/>
                <w:noProof/>
                <w:webHidden/>
              </w:rPr>
              <w:fldChar w:fldCharType="end"/>
            </w:r>
          </w:hyperlink>
        </w:p>
        <w:p w:rsidR="0036142D" w:rsidRPr="0036142D" w:rsidRDefault="00FB66B6">
          <w:pPr>
            <w:pStyle w:val="32"/>
            <w:tabs>
              <w:tab w:val="right" w:leader="dot" w:pos="9911"/>
            </w:tabs>
            <w:rPr>
              <w:rFonts w:ascii="Times New Roman" w:hAnsi="Times New Roman" w:cs="Times New Roman"/>
              <w:noProof/>
            </w:rPr>
          </w:pPr>
          <w:hyperlink w:anchor="_Toc526166979" w:history="1">
            <w:r w:rsidR="0036142D" w:rsidRPr="0036142D">
              <w:rPr>
                <w:rStyle w:val="af4"/>
                <w:rFonts w:ascii="Times New Roman" w:hAnsi="Times New Roman" w:cs="Times New Roman"/>
                <w:noProof/>
              </w:rPr>
              <w:t>1.8.1 Высота гряд</w:t>
            </w:r>
            <w:r w:rsidR="0036142D" w:rsidRPr="0036142D">
              <w:rPr>
                <w:rFonts w:ascii="Times New Roman" w:hAnsi="Times New Roman" w:cs="Times New Roman"/>
                <w:noProof/>
                <w:webHidden/>
              </w:rPr>
              <w:tab/>
            </w:r>
            <w:r w:rsidR="0036142D" w:rsidRPr="0036142D">
              <w:rPr>
                <w:rFonts w:ascii="Times New Roman" w:hAnsi="Times New Roman" w:cs="Times New Roman"/>
                <w:noProof/>
                <w:webHidden/>
              </w:rPr>
              <w:fldChar w:fldCharType="begin"/>
            </w:r>
            <w:r w:rsidR="0036142D" w:rsidRPr="0036142D">
              <w:rPr>
                <w:rFonts w:ascii="Times New Roman" w:hAnsi="Times New Roman" w:cs="Times New Roman"/>
                <w:noProof/>
                <w:webHidden/>
              </w:rPr>
              <w:instrText xml:space="preserve"> PAGEREF _Toc526166979 \h </w:instrText>
            </w:r>
            <w:r w:rsidR="0036142D" w:rsidRPr="0036142D">
              <w:rPr>
                <w:rFonts w:ascii="Times New Roman" w:hAnsi="Times New Roman" w:cs="Times New Roman"/>
                <w:noProof/>
                <w:webHidden/>
              </w:rPr>
            </w:r>
            <w:r w:rsidR="0036142D" w:rsidRPr="0036142D">
              <w:rPr>
                <w:rFonts w:ascii="Times New Roman" w:hAnsi="Times New Roman" w:cs="Times New Roman"/>
                <w:noProof/>
                <w:webHidden/>
              </w:rPr>
              <w:fldChar w:fldCharType="separate"/>
            </w:r>
            <w:r w:rsidR="0036142D" w:rsidRPr="0036142D">
              <w:rPr>
                <w:rFonts w:ascii="Times New Roman" w:hAnsi="Times New Roman" w:cs="Times New Roman"/>
                <w:noProof/>
                <w:webHidden/>
              </w:rPr>
              <w:t>26</w:t>
            </w:r>
            <w:r w:rsidR="0036142D" w:rsidRPr="0036142D">
              <w:rPr>
                <w:rFonts w:ascii="Times New Roman" w:hAnsi="Times New Roman" w:cs="Times New Roman"/>
                <w:noProof/>
                <w:webHidden/>
              </w:rPr>
              <w:fldChar w:fldCharType="end"/>
            </w:r>
          </w:hyperlink>
        </w:p>
        <w:p w:rsidR="0036142D" w:rsidRPr="0036142D" w:rsidRDefault="00FB66B6">
          <w:pPr>
            <w:pStyle w:val="32"/>
            <w:tabs>
              <w:tab w:val="right" w:leader="dot" w:pos="9911"/>
            </w:tabs>
            <w:rPr>
              <w:rFonts w:ascii="Times New Roman" w:hAnsi="Times New Roman" w:cs="Times New Roman"/>
              <w:noProof/>
            </w:rPr>
          </w:pPr>
          <w:hyperlink w:anchor="_Toc526166980" w:history="1">
            <w:r w:rsidR="0036142D" w:rsidRPr="0036142D">
              <w:rPr>
                <w:rStyle w:val="af4"/>
                <w:rFonts w:ascii="Times New Roman" w:hAnsi="Times New Roman" w:cs="Times New Roman"/>
                <w:noProof/>
              </w:rPr>
              <w:t>1.8.2 Скорость перемещения гряд</w:t>
            </w:r>
            <w:r w:rsidR="0036142D" w:rsidRPr="0036142D">
              <w:rPr>
                <w:rFonts w:ascii="Times New Roman" w:hAnsi="Times New Roman" w:cs="Times New Roman"/>
                <w:noProof/>
                <w:webHidden/>
              </w:rPr>
              <w:tab/>
            </w:r>
            <w:r w:rsidR="0036142D" w:rsidRPr="0036142D">
              <w:rPr>
                <w:rFonts w:ascii="Times New Roman" w:hAnsi="Times New Roman" w:cs="Times New Roman"/>
                <w:noProof/>
                <w:webHidden/>
              </w:rPr>
              <w:fldChar w:fldCharType="begin"/>
            </w:r>
            <w:r w:rsidR="0036142D" w:rsidRPr="0036142D">
              <w:rPr>
                <w:rFonts w:ascii="Times New Roman" w:hAnsi="Times New Roman" w:cs="Times New Roman"/>
                <w:noProof/>
                <w:webHidden/>
              </w:rPr>
              <w:instrText xml:space="preserve"> PAGEREF _Toc526166980 \h </w:instrText>
            </w:r>
            <w:r w:rsidR="0036142D" w:rsidRPr="0036142D">
              <w:rPr>
                <w:rFonts w:ascii="Times New Roman" w:hAnsi="Times New Roman" w:cs="Times New Roman"/>
                <w:noProof/>
                <w:webHidden/>
              </w:rPr>
            </w:r>
            <w:r w:rsidR="0036142D" w:rsidRPr="0036142D">
              <w:rPr>
                <w:rFonts w:ascii="Times New Roman" w:hAnsi="Times New Roman" w:cs="Times New Roman"/>
                <w:noProof/>
                <w:webHidden/>
              </w:rPr>
              <w:fldChar w:fldCharType="separate"/>
            </w:r>
            <w:r w:rsidR="0036142D" w:rsidRPr="0036142D">
              <w:rPr>
                <w:rFonts w:ascii="Times New Roman" w:hAnsi="Times New Roman" w:cs="Times New Roman"/>
                <w:noProof/>
                <w:webHidden/>
              </w:rPr>
              <w:t>27</w:t>
            </w:r>
            <w:r w:rsidR="0036142D" w:rsidRPr="0036142D">
              <w:rPr>
                <w:rFonts w:ascii="Times New Roman" w:hAnsi="Times New Roman" w:cs="Times New Roman"/>
                <w:noProof/>
                <w:webHidden/>
              </w:rPr>
              <w:fldChar w:fldCharType="end"/>
            </w:r>
          </w:hyperlink>
        </w:p>
        <w:p w:rsidR="0036142D" w:rsidRPr="0036142D" w:rsidRDefault="00FB66B6">
          <w:pPr>
            <w:pStyle w:val="32"/>
            <w:tabs>
              <w:tab w:val="right" w:leader="dot" w:pos="9911"/>
            </w:tabs>
            <w:rPr>
              <w:rFonts w:ascii="Times New Roman" w:hAnsi="Times New Roman" w:cs="Times New Roman"/>
              <w:noProof/>
            </w:rPr>
          </w:pPr>
          <w:hyperlink w:anchor="_Toc526166981" w:history="1">
            <w:r w:rsidR="0036142D" w:rsidRPr="0036142D">
              <w:rPr>
                <w:rStyle w:val="af4"/>
                <w:rFonts w:ascii="Times New Roman" w:hAnsi="Times New Roman" w:cs="Times New Roman"/>
                <w:noProof/>
              </w:rPr>
              <w:t>1.8.3 Расход донных наносов</w:t>
            </w:r>
            <w:r w:rsidR="0036142D" w:rsidRPr="0036142D">
              <w:rPr>
                <w:rFonts w:ascii="Times New Roman" w:hAnsi="Times New Roman" w:cs="Times New Roman"/>
                <w:noProof/>
                <w:webHidden/>
              </w:rPr>
              <w:tab/>
            </w:r>
            <w:r w:rsidR="0036142D" w:rsidRPr="0036142D">
              <w:rPr>
                <w:rFonts w:ascii="Times New Roman" w:hAnsi="Times New Roman" w:cs="Times New Roman"/>
                <w:noProof/>
                <w:webHidden/>
              </w:rPr>
              <w:fldChar w:fldCharType="begin"/>
            </w:r>
            <w:r w:rsidR="0036142D" w:rsidRPr="0036142D">
              <w:rPr>
                <w:rFonts w:ascii="Times New Roman" w:hAnsi="Times New Roman" w:cs="Times New Roman"/>
                <w:noProof/>
                <w:webHidden/>
              </w:rPr>
              <w:instrText xml:space="preserve"> PAGEREF _Toc526166981 \h </w:instrText>
            </w:r>
            <w:r w:rsidR="0036142D" w:rsidRPr="0036142D">
              <w:rPr>
                <w:rFonts w:ascii="Times New Roman" w:hAnsi="Times New Roman" w:cs="Times New Roman"/>
                <w:noProof/>
                <w:webHidden/>
              </w:rPr>
            </w:r>
            <w:r w:rsidR="0036142D" w:rsidRPr="0036142D">
              <w:rPr>
                <w:rFonts w:ascii="Times New Roman" w:hAnsi="Times New Roman" w:cs="Times New Roman"/>
                <w:noProof/>
                <w:webHidden/>
              </w:rPr>
              <w:fldChar w:fldCharType="separate"/>
            </w:r>
            <w:r w:rsidR="0036142D" w:rsidRPr="0036142D">
              <w:rPr>
                <w:rFonts w:ascii="Times New Roman" w:hAnsi="Times New Roman" w:cs="Times New Roman"/>
                <w:noProof/>
                <w:webHidden/>
              </w:rPr>
              <w:t>28</w:t>
            </w:r>
            <w:r w:rsidR="0036142D" w:rsidRPr="0036142D">
              <w:rPr>
                <w:rFonts w:ascii="Times New Roman" w:hAnsi="Times New Roman" w:cs="Times New Roman"/>
                <w:noProof/>
                <w:webHidden/>
              </w:rPr>
              <w:fldChar w:fldCharType="end"/>
            </w:r>
          </w:hyperlink>
        </w:p>
        <w:p w:rsidR="0036142D" w:rsidRPr="0036142D" w:rsidRDefault="00FB66B6">
          <w:pPr>
            <w:pStyle w:val="11"/>
            <w:tabs>
              <w:tab w:val="right" w:leader="dot" w:pos="9911"/>
            </w:tabs>
            <w:rPr>
              <w:rFonts w:ascii="Times New Roman" w:hAnsi="Times New Roman" w:cs="Times New Roman"/>
              <w:noProof/>
            </w:rPr>
          </w:pPr>
          <w:hyperlink w:anchor="_Toc526166982" w:history="1">
            <w:r w:rsidR="0036142D" w:rsidRPr="0036142D">
              <w:rPr>
                <w:rStyle w:val="af4"/>
                <w:rFonts w:ascii="Times New Roman" w:hAnsi="Times New Roman" w:cs="Times New Roman"/>
                <w:noProof/>
              </w:rPr>
              <w:t>Глава 2. Материалы и методика расчетов</w:t>
            </w:r>
            <w:r w:rsidR="0036142D" w:rsidRPr="0036142D">
              <w:rPr>
                <w:rFonts w:ascii="Times New Roman" w:hAnsi="Times New Roman" w:cs="Times New Roman"/>
                <w:noProof/>
                <w:webHidden/>
              </w:rPr>
              <w:tab/>
            </w:r>
            <w:r w:rsidR="0036142D" w:rsidRPr="0036142D">
              <w:rPr>
                <w:rFonts w:ascii="Times New Roman" w:hAnsi="Times New Roman" w:cs="Times New Roman"/>
                <w:noProof/>
                <w:webHidden/>
              </w:rPr>
              <w:fldChar w:fldCharType="begin"/>
            </w:r>
            <w:r w:rsidR="0036142D" w:rsidRPr="0036142D">
              <w:rPr>
                <w:rFonts w:ascii="Times New Roman" w:hAnsi="Times New Roman" w:cs="Times New Roman"/>
                <w:noProof/>
                <w:webHidden/>
              </w:rPr>
              <w:instrText xml:space="preserve"> PAGEREF _Toc526166982 \h </w:instrText>
            </w:r>
            <w:r w:rsidR="0036142D" w:rsidRPr="0036142D">
              <w:rPr>
                <w:rFonts w:ascii="Times New Roman" w:hAnsi="Times New Roman" w:cs="Times New Roman"/>
                <w:noProof/>
                <w:webHidden/>
              </w:rPr>
            </w:r>
            <w:r w:rsidR="0036142D" w:rsidRPr="0036142D">
              <w:rPr>
                <w:rFonts w:ascii="Times New Roman" w:hAnsi="Times New Roman" w:cs="Times New Roman"/>
                <w:noProof/>
                <w:webHidden/>
              </w:rPr>
              <w:fldChar w:fldCharType="separate"/>
            </w:r>
            <w:r w:rsidR="0036142D" w:rsidRPr="0036142D">
              <w:rPr>
                <w:rFonts w:ascii="Times New Roman" w:hAnsi="Times New Roman" w:cs="Times New Roman"/>
                <w:noProof/>
                <w:webHidden/>
              </w:rPr>
              <w:t>31</w:t>
            </w:r>
            <w:r w:rsidR="0036142D" w:rsidRPr="0036142D">
              <w:rPr>
                <w:rFonts w:ascii="Times New Roman" w:hAnsi="Times New Roman" w:cs="Times New Roman"/>
                <w:noProof/>
                <w:webHidden/>
              </w:rPr>
              <w:fldChar w:fldCharType="end"/>
            </w:r>
          </w:hyperlink>
        </w:p>
        <w:p w:rsidR="0036142D" w:rsidRPr="0036142D" w:rsidRDefault="00FB66B6">
          <w:pPr>
            <w:pStyle w:val="22"/>
            <w:tabs>
              <w:tab w:val="right" w:leader="dot" w:pos="9911"/>
            </w:tabs>
            <w:rPr>
              <w:rFonts w:ascii="Times New Roman" w:hAnsi="Times New Roman" w:cs="Times New Roman"/>
              <w:noProof/>
            </w:rPr>
          </w:pPr>
          <w:hyperlink w:anchor="_Toc526166983" w:history="1">
            <w:r w:rsidR="0036142D" w:rsidRPr="0036142D">
              <w:rPr>
                <w:rStyle w:val="af4"/>
                <w:rFonts w:ascii="Times New Roman" w:hAnsi="Times New Roman" w:cs="Times New Roman"/>
                <w:noProof/>
              </w:rPr>
              <w:t>2.1 Исходные данные</w:t>
            </w:r>
            <w:r w:rsidR="0036142D" w:rsidRPr="0036142D">
              <w:rPr>
                <w:rFonts w:ascii="Times New Roman" w:hAnsi="Times New Roman" w:cs="Times New Roman"/>
                <w:noProof/>
                <w:webHidden/>
              </w:rPr>
              <w:tab/>
            </w:r>
            <w:r w:rsidR="0036142D" w:rsidRPr="0036142D">
              <w:rPr>
                <w:rFonts w:ascii="Times New Roman" w:hAnsi="Times New Roman" w:cs="Times New Roman"/>
                <w:noProof/>
                <w:webHidden/>
              </w:rPr>
              <w:fldChar w:fldCharType="begin"/>
            </w:r>
            <w:r w:rsidR="0036142D" w:rsidRPr="0036142D">
              <w:rPr>
                <w:rFonts w:ascii="Times New Roman" w:hAnsi="Times New Roman" w:cs="Times New Roman"/>
                <w:noProof/>
                <w:webHidden/>
              </w:rPr>
              <w:instrText xml:space="preserve"> PAGEREF _Toc526166983 \h </w:instrText>
            </w:r>
            <w:r w:rsidR="0036142D" w:rsidRPr="0036142D">
              <w:rPr>
                <w:rFonts w:ascii="Times New Roman" w:hAnsi="Times New Roman" w:cs="Times New Roman"/>
                <w:noProof/>
                <w:webHidden/>
              </w:rPr>
            </w:r>
            <w:r w:rsidR="0036142D" w:rsidRPr="0036142D">
              <w:rPr>
                <w:rFonts w:ascii="Times New Roman" w:hAnsi="Times New Roman" w:cs="Times New Roman"/>
                <w:noProof/>
                <w:webHidden/>
              </w:rPr>
              <w:fldChar w:fldCharType="separate"/>
            </w:r>
            <w:r w:rsidR="0036142D" w:rsidRPr="0036142D">
              <w:rPr>
                <w:rFonts w:ascii="Times New Roman" w:hAnsi="Times New Roman" w:cs="Times New Roman"/>
                <w:noProof/>
                <w:webHidden/>
              </w:rPr>
              <w:t>31</w:t>
            </w:r>
            <w:r w:rsidR="0036142D" w:rsidRPr="0036142D">
              <w:rPr>
                <w:rFonts w:ascii="Times New Roman" w:hAnsi="Times New Roman" w:cs="Times New Roman"/>
                <w:noProof/>
                <w:webHidden/>
              </w:rPr>
              <w:fldChar w:fldCharType="end"/>
            </w:r>
          </w:hyperlink>
        </w:p>
        <w:p w:rsidR="0036142D" w:rsidRPr="0036142D" w:rsidRDefault="00FB66B6">
          <w:pPr>
            <w:pStyle w:val="32"/>
            <w:tabs>
              <w:tab w:val="right" w:leader="dot" w:pos="9911"/>
            </w:tabs>
            <w:rPr>
              <w:rFonts w:ascii="Times New Roman" w:hAnsi="Times New Roman" w:cs="Times New Roman"/>
              <w:noProof/>
            </w:rPr>
          </w:pPr>
          <w:hyperlink w:anchor="_Toc526166984" w:history="1">
            <w:r w:rsidR="0036142D" w:rsidRPr="0036142D">
              <w:rPr>
                <w:rStyle w:val="af4"/>
                <w:rFonts w:ascii="Times New Roman" w:hAnsi="Times New Roman" w:cs="Times New Roman"/>
                <w:noProof/>
              </w:rPr>
              <w:t>2.1.1 Равнинные реки</w:t>
            </w:r>
            <w:r w:rsidR="0036142D" w:rsidRPr="0036142D">
              <w:rPr>
                <w:rFonts w:ascii="Times New Roman" w:hAnsi="Times New Roman" w:cs="Times New Roman"/>
                <w:noProof/>
                <w:webHidden/>
              </w:rPr>
              <w:tab/>
            </w:r>
            <w:r w:rsidR="0036142D" w:rsidRPr="0036142D">
              <w:rPr>
                <w:rFonts w:ascii="Times New Roman" w:hAnsi="Times New Roman" w:cs="Times New Roman"/>
                <w:noProof/>
                <w:webHidden/>
              </w:rPr>
              <w:fldChar w:fldCharType="begin"/>
            </w:r>
            <w:r w:rsidR="0036142D" w:rsidRPr="0036142D">
              <w:rPr>
                <w:rFonts w:ascii="Times New Roman" w:hAnsi="Times New Roman" w:cs="Times New Roman"/>
                <w:noProof/>
                <w:webHidden/>
              </w:rPr>
              <w:instrText xml:space="preserve"> PAGEREF _Toc526166984 \h </w:instrText>
            </w:r>
            <w:r w:rsidR="0036142D" w:rsidRPr="0036142D">
              <w:rPr>
                <w:rFonts w:ascii="Times New Roman" w:hAnsi="Times New Roman" w:cs="Times New Roman"/>
                <w:noProof/>
                <w:webHidden/>
              </w:rPr>
            </w:r>
            <w:r w:rsidR="0036142D" w:rsidRPr="0036142D">
              <w:rPr>
                <w:rFonts w:ascii="Times New Roman" w:hAnsi="Times New Roman" w:cs="Times New Roman"/>
                <w:noProof/>
                <w:webHidden/>
              </w:rPr>
              <w:fldChar w:fldCharType="separate"/>
            </w:r>
            <w:r w:rsidR="0036142D" w:rsidRPr="0036142D">
              <w:rPr>
                <w:rFonts w:ascii="Times New Roman" w:hAnsi="Times New Roman" w:cs="Times New Roman"/>
                <w:noProof/>
                <w:webHidden/>
              </w:rPr>
              <w:t>31</w:t>
            </w:r>
            <w:r w:rsidR="0036142D" w:rsidRPr="0036142D">
              <w:rPr>
                <w:rFonts w:ascii="Times New Roman" w:hAnsi="Times New Roman" w:cs="Times New Roman"/>
                <w:noProof/>
                <w:webHidden/>
              </w:rPr>
              <w:fldChar w:fldCharType="end"/>
            </w:r>
          </w:hyperlink>
        </w:p>
        <w:p w:rsidR="0036142D" w:rsidRPr="0036142D" w:rsidRDefault="00FB66B6">
          <w:pPr>
            <w:pStyle w:val="32"/>
            <w:tabs>
              <w:tab w:val="right" w:leader="dot" w:pos="9911"/>
            </w:tabs>
            <w:rPr>
              <w:rFonts w:ascii="Times New Roman" w:hAnsi="Times New Roman" w:cs="Times New Roman"/>
              <w:noProof/>
            </w:rPr>
          </w:pPr>
          <w:hyperlink w:anchor="_Toc526166985" w:history="1">
            <w:r w:rsidR="0036142D" w:rsidRPr="0036142D">
              <w:rPr>
                <w:rStyle w:val="af4"/>
                <w:rFonts w:ascii="Times New Roman" w:hAnsi="Times New Roman" w:cs="Times New Roman"/>
                <w:noProof/>
              </w:rPr>
              <w:t>2.1.2 Горно-предгорные реки</w:t>
            </w:r>
            <w:r w:rsidR="0036142D" w:rsidRPr="0036142D">
              <w:rPr>
                <w:rFonts w:ascii="Times New Roman" w:hAnsi="Times New Roman" w:cs="Times New Roman"/>
                <w:noProof/>
                <w:webHidden/>
              </w:rPr>
              <w:tab/>
            </w:r>
            <w:r w:rsidR="0036142D" w:rsidRPr="0036142D">
              <w:rPr>
                <w:rFonts w:ascii="Times New Roman" w:hAnsi="Times New Roman" w:cs="Times New Roman"/>
                <w:noProof/>
                <w:webHidden/>
              </w:rPr>
              <w:fldChar w:fldCharType="begin"/>
            </w:r>
            <w:r w:rsidR="0036142D" w:rsidRPr="0036142D">
              <w:rPr>
                <w:rFonts w:ascii="Times New Roman" w:hAnsi="Times New Roman" w:cs="Times New Roman"/>
                <w:noProof/>
                <w:webHidden/>
              </w:rPr>
              <w:instrText xml:space="preserve"> PAGEREF _Toc526166985 \h </w:instrText>
            </w:r>
            <w:r w:rsidR="0036142D" w:rsidRPr="0036142D">
              <w:rPr>
                <w:rFonts w:ascii="Times New Roman" w:hAnsi="Times New Roman" w:cs="Times New Roman"/>
                <w:noProof/>
                <w:webHidden/>
              </w:rPr>
            </w:r>
            <w:r w:rsidR="0036142D" w:rsidRPr="0036142D">
              <w:rPr>
                <w:rFonts w:ascii="Times New Roman" w:hAnsi="Times New Roman" w:cs="Times New Roman"/>
                <w:noProof/>
                <w:webHidden/>
              </w:rPr>
              <w:fldChar w:fldCharType="separate"/>
            </w:r>
            <w:r w:rsidR="0036142D" w:rsidRPr="0036142D">
              <w:rPr>
                <w:rFonts w:ascii="Times New Roman" w:hAnsi="Times New Roman" w:cs="Times New Roman"/>
                <w:noProof/>
                <w:webHidden/>
              </w:rPr>
              <w:t>37</w:t>
            </w:r>
            <w:r w:rsidR="0036142D" w:rsidRPr="0036142D">
              <w:rPr>
                <w:rFonts w:ascii="Times New Roman" w:hAnsi="Times New Roman" w:cs="Times New Roman"/>
                <w:noProof/>
                <w:webHidden/>
              </w:rPr>
              <w:fldChar w:fldCharType="end"/>
            </w:r>
          </w:hyperlink>
        </w:p>
        <w:p w:rsidR="0036142D" w:rsidRPr="0036142D" w:rsidRDefault="00FB66B6">
          <w:pPr>
            <w:pStyle w:val="22"/>
            <w:tabs>
              <w:tab w:val="right" w:leader="dot" w:pos="9911"/>
            </w:tabs>
            <w:rPr>
              <w:rFonts w:ascii="Times New Roman" w:hAnsi="Times New Roman" w:cs="Times New Roman"/>
              <w:noProof/>
            </w:rPr>
          </w:pPr>
          <w:hyperlink w:anchor="_Toc526166986" w:history="1">
            <w:r w:rsidR="0036142D" w:rsidRPr="0036142D">
              <w:rPr>
                <w:rStyle w:val="af4"/>
                <w:rFonts w:ascii="Times New Roman" w:hAnsi="Times New Roman" w:cs="Times New Roman"/>
                <w:noProof/>
              </w:rPr>
              <w:t>2.2 Методика расчетов</w:t>
            </w:r>
            <w:r w:rsidR="0036142D" w:rsidRPr="0036142D">
              <w:rPr>
                <w:rFonts w:ascii="Times New Roman" w:hAnsi="Times New Roman" w:cs="Times New Roman"/>
                <w:noProof/>
                <w:webHidden/>
              </w:rPr>
              <w:tab/>
            </w:r>
            <w:r w:rsidR="0036142D" w:rsidRPr="0036142D">
              <w:rPr>
                <w:rFonts w:ascii="Times New Roman" w:hAnsi="Times New Roman" w:cs="Times New Roman"/>
                <w:noProof/>
                <w:webHidden/>
              </w:rPr>
              <w:fldChar w:fldCharType="begin"/>
            </w:r>
            <w:r w:rsidR="0036142D" w:rsidRPr="0036142D">
              <w:rPr>
                <w:rFonts w:ascii="Times New Roman" w:hAnsi="Times New Roman" w:cs="Times New Roman"/>
                <w:noProof/>
                <w:webHidden/>
              </w:rPr>
              <w:instrText xml:space="preserve"> PAGEREF _Toc526166986 \h </w:instrText>
            </w:r>
            <w:r w:rsidR="0036142D" w:rsidRPr="0036142D">
              <w:rPr>
                <w:rFonts w:ascii="Times New Roman" w:hAnsi="Times New Roman" w:cs="Times New Roman"/>
                <w:noProof/>
                <w:webHidden/>
              </w:rPr>
            </w:r>
            <w:r w:rsidR="0036142D" w:rsidRPr="0036142D">
              <w:rPr>
                <w:rFonts w:ascii="Times New Roman" w:hAnsi="Times New Roman" w:cs="Times New Roman"/>
                <w:noProof/>
                <w:webHidden/>
              </w:rPr>
              <w:fldChar w:fldCharType="separate"/>
            </w:r>
            <w:r w:rsidR="0036142D" w:rsidRPr="0036142D">
              <w:rPr>
                <w:rFonts w:ascii="Times New Roman" w:hAnsi="Times New Roman" w:cs="Times New Roman"/>
                <w:noProof/>
                <w:webHidden/>
              </w:rPr>
              <w:t>49</w:t>
            </w:r>
            <w:r w:rsidR="0036142D" w:rsidRPr="0036142D">
              <w:rPr>
                <w:rFonts w:ascii="Times New Roman" w:hAnsi="Times New Roman" w:cs="Times New Roman"/>
                <w:noProof/>
                <w:webHidden/>
              </w:rPr>
              <w:fldChar w:fldCharType="end"/>
            </w:r>
          </w:hyperlink>
        </w:p>
        <w:p w:rsidR="0036142D" w:rsidRPr="0036142D" w:rsidRDefault="00FB66B6">
          <w:pPr>
            <w:pStyle w:val="11"/>
            <w:tabs>
              <w:tab w:val="right" w:leader="dot" w:pos="9911"/>
            </w:tabs>
            <w:rPr>
              <w:rFonts w:ascii="Times New Roman" w:hAnsi="Times New Roman" w:cs="Times New Roman"/>
              <w:noProof/>
            </w:rPr>
          </w:pPr>
          <w:hyperlink w:anchor="_Toc526166987" w:history="1">
            <w:r w:rsidR="0036142D" w:rsidRPr="0036142D">
              <w:rPr>
                <w:rStyle w:val="af4"/>
                <w:rFonts w:ascii="Times New Roman" w:hAnsi="Times New Roman" w:cs="Times New Roman"/>
                <w:noProof/>
              </w:rPr>
              <w:t>Глава 3. Оценка расхода донных наносов при их грядовом движении в равнинных реках</w:t>
            </w:r>
            <w:r w:rsidR="0036142D" w:rsidRPr="0036142D">
              <w:rPr>
                <w:rFonts w:ascii="Times New Roman" w:hAnsi="Times New Roman" w:cs="Times New Roman"/>
                <w:noProof/>
                <w:webHidden/>
              </w:rPr>
              <w:tab/>
            </w:r>
            <w:r w:rsidR="0036142D" w:rsidRPr="0036142D">
              <w:rPr>
                <w:rFonts w:ascii="Times New Roman" w:hAnsi="Times New Roman" w:cs="Times New Roman"/>
                <w:noProof/>
                <w:webHidden/>
              </w:rPr>
              <w:fldChar w:fldCharType="begin"/>
            </w:r>
            <w:r w:rsidR="0036142D" w:rsidRPr="0036142D">
              <w:rPr>
                <w:rFonts w:ascii="Times New Roman" w:hAnsi="Times New Roman" w:cs="Times New Roman"/>
                <w:noProof/>
                <w:webHidden/>
              </w:rPr>
              <w:instrText xml:space="preserve"> PAGEREF _Toc526166987 \h </w:instrText>
            </w:r>
            <w:r w:rsidR="0036142D" w:rsidRPr="0036142D">
              <w:rPr>
                <w:rFonts w:ascii="Times New Roman" w:hAnsi="Times New Roman" w:cs="Times New Roman"/>
                <w:noProof/>
                <w:webHidden/>
              </w:rPr>
            </w:r>
            <w:r w:rsidR="0036142D" w:rsidRPr="0036142D">
              <w:rPr>
                <w:rFonts w:ascii="Times New Roman" w:hAnsi="Times New Roman" w:cs="Times New Roman"/>
                <w:noProof/>
                <w:webHidden/>
              </w:rPr>
              <w:fldChar w:fldCharType="separate"/>
            </w:r>
            <w:r w:rsidR="0036142D" w:rsidRPr="0036142D">
              <w:rPr>
                <w:rFonts w:ascii="Times New Roman" w:hAnsi="Times New Roman" w:cs="Times New Roman"/>
                <w:noProof/>
                <w:webHidden/>
              </w:rPr>
              <w:t>51</w:t>
            </w:r>
            <w:r w:rsidR="0036142D" w:rsidRPr="0036142D">
              <w:rPr>
                <w:rFonts w:ascii="Times New Roman" w:hAnsi="Times New Roman" w:cs="Times New Roman"/>
                <w:noProof/>
                <w:webHidden/>
              </w:rPr>
              <w:fldChar w:fldCharType="end"/>
            </w:r>
          </w:hyperlink>
        </w:p>
        <w:p w:rsidR="0036142D" w:rsidRPr="0036142D" w:rsidRDefault="00FB66B6">
          <w:pPr>
            <w:pStyle w:val="22"/>
            <w:tabs>
              <w:tab w:val="right" w:leader="dot" w:pos="9911"/>
            </w:tabs>
            <w:rPr>
              <w:rFonts w:ascii="Times New Roman" w:hAnsi="Times New Roman" w:cs="Times New Roman"/>
              <w:noProof/>
            </w:rPr>
          </w:pPr>
          <w:hyperlink w:anchor="_Toc526166988" w:history="1">
            <w:r w:rsidR="0036142D" w:rsidRPr="0036142D">
              <w:rPr>
                <w:rStyle w:val="af4"/>
                <w:rFonts w:ascii="Times New Roman" w:hAnsi="Times New Roman" w:cs="Times New Roman"/>
                <w:noProof/>
              </w:rPr>
              <w:t>3.1 Расчеты высоты песчаных гряд</w:t>
            </w:r>
            <w:r w:rsidR="0036142D" w:rsidRPr="0036142D">
              <w:rPr>
                <w:rFonts w:ascii="Times New Roman" w:hAnsi="Times New Roman" w:cs="Times New Roman"/>
                <w:noProof/>
                <w:webHidden/>
              </w:rPr>
              <w:tab/>
            </w:r>
            <w:r w:rsidR="0036142D" w:rsidRPr="0036142D">
              <w:rPr>
                <w:rFonts w:ascii="Times New Roman" w:hAnsi="Times New Roman" w:cs="Times New Roman"/>
                <w:noProof/>
                <w:webHidden/>
              </w:rPr>
              <w:fldChar w:fldCharType="begin"/>
            </w:r>
            <w:r w:rsidR="0036142D" w:rsidRPr="0036142D">
              <w:rPr>
                <w:rFonts w:ascii="Times New Roman" w:hAnsi="Times New Roman" w:cs="Times New Roman"/>
                <w:noProof/>
                <w:webHidden/>
              </w:rPr>
              <w:instrText xml:space="preserve"> PAGEREF _Toc526166988 \h </w:instrText>
            </w:r>
            <w:r w:rsidR="0036142D" w:rsidRPr="0036142D">
              <w:rPr>
                <w:rFonts w:ascii="Times New Roman" w:hAnsi="Times New Roman" w:cs="Times New Roman"/>
                <w:noProof/>
                <w:webHidden/>
              </w:rPr>
            </w:r>
            <w:r w:rsidR="0036142D" w:rsidRPr="0036142D">
              <w:rPr>
                <w:rFonts w:ascii="Times New Roman" w:hAnsi="Times New Roman" w:cs="Times New Roman"/>
                <w:noProof/>
                <w:webHidden/>
              </w:rPr>
              <w:fldChar w:fldCharType="separate"/>
            </w:r>
            <w:r w:rsidR="0036142D" w:rsidRPr="0036142D">
              <w:rPr>
                <w:rFonts w:ascii="Times New Roman" w:hAnsi="Times New Roman" w:cs="Times New Roman"/>
                <w:noProof/>
                <w:webHidden/>
              </w:rPr>
              <w:t>51</w:t>
            </w:r>
            <w:r w:rsidR="0036142D" w:rsidRPr="0036142D">
              <w:rPr>
                <w:rFonts w:ascii="Times New Roman" w:hAnsi="Times New Roman" w:cs="Times New Roman"/>
                <w:noProof/>
                <w:webHidden/>
              </w:rPr>
              <w:fldChar w:fldCharType="end"/>
            </w:r>
          </w:hyperlink>
        </w:p>
        <w:p w:rsidR="0036142D" w:rsidRPr="0036142D" w:rsidRDefault="00FB66B6">
          <w:pPr>
            <w:pStyle w:val="22"/>
            <w:tabs>
              <w:tab w:val="right" w:leader="dot" w:pos="9911"/>
            </w:tabs>
            <w:rPr>
              <w:rFonts w:ascii="Times New Roman" w:hAnsi="Times New Roman" w:cs="Times New Roman"/>
              <w:noProof/>
            </w:rPr>
          </w:pPr>
          <w:hyperlink w:anchor="_Toc526166989" w:history="1">
            <w:r w:rsidR="0036142D" w:rsidRPr="0036142D">
              <w:rPr>
                <w:rStyle w:val="af4"/>
                <w:rFonts w:ascii="Times New Roman" w:hAnsi="Times New Roman" w:cs="Times New Roman"/>
                <w:noProof/>
              </w:rPr>
              <w:t>3.2 Расчеты скорости перемещения песчаных гряд</w:t>
            </w:r>
            <w:r w:rsidR="0036142D" w:rsidRPr="0036142D">
              <w:rPr>
                <w:rFonts w:ascii="Times New Roman" w:hAnsi="Times New Roman" w:cs="Times New Roman"/>
                <w:noProof/>
                <w:webHidden/>
              </w:rPr>
              <w:tab/>
            </w:r>
            <w:r w:rsidR="0036142D" w:rsidRPr="0036142D">
              <w:rPr>
                <w:rFonts w:ascii="Times New Roman" w:hAnsi="Times New Roman" w:cs="Times New Roman"/>
                <w:noProof/>
                <w:webHidden/>
              </w:rPr>
              <w:fldChar w:fldCharType="begin"/>
            </w:r>
            <w:r w:rsidR="0036142D" w:rsidRPr="0036142D">
              <w:rPr>
                <w:rFonts w:ascii="Times New Roman" w:hAnsi="Times New Roman" w:cs="Times New Roman"/>
                <w:noProof/>
                <w:webHidden/>
              </w:rPr>
              <w:instrText xml:space="preserve"> PAGEREF _Toc526166989 \h </w:instrText>
            </w:r>
            <w:r w:rsidR="0036142D" w:rsidRPr="0036142D">
              <w:rPr>
                <w:rFonts w:ascii="Times New Roman" w:hAnsi="Times New Roman" w:cs="Times New Roman"/>
                <w:noProof/>
                <w:webHidden/>
              </w:rPr>
            </w:r>
            <w:r w:rsidR="0036142D" w:rsidRPr="0036142D">
              <w:rPr>
                <w:rFonts w:ascii="Times New Roman" w:hAnsi="Times New Roman" w:cs="Times New Roman"/>
                <w:noProof/>
                <w:webHidden/>
              </w:rPr>
              <w:fldChar w:fldCharType="separate"/>
            </w:r>
            <w:r w:rsidR="0036142D" w:rsidRPr="0036142D">
              <w:rPr>
                <w:rFonts w:ascii="Times New Roman" w:hAnsi="Times New Roman" w:cs="Times New Roman"/>
                <w:noProof/>
                <w:webHidden/>
              </w:rPr>
              <w:t>60</w:t>
            </w:r>
            <w:r w:rsidR="0036142D" w:rsidRPr="0036142D">
              <w:rPr>
                <w:rFonts w:ascii="Times New Roman" w:hAnsi="Times New Roman" w:cs="Times New Roman"/>
                <w:noProof/>
                <w:webHidden/>
              </w:rPr>
              <w:fldChar w:fldCharType="end"/>
            </w:r>
          </w:hyperlink>
        </w:p>
        <w:p w:rsidR="0036142D" w:rsidRPr="0036142D" w:rsidRDefault="00FB66B6">
          <w:pPr>
            <w:pStyle w:val="22"/>
            <w:tabs>
              <w:tab w:val="right" w:leader="dot" w:pos="9911"/>
            </w:tabs>
            <w:rPr>
              <w:rFonts w:ascii="Times New Roman" w:hAnsi="Times New Roman" w:cs="Times New Roman"/>
              <w:noProof/>
            </w:rPr>
          </w:pPr>
          <w:hyperlink w:anchor="_Toc526166990" w:history="1">
            <w:r w:rsidR="0036142D" w:rsidRPr="0036142D">
              <w:rPr>
                <w:rStyle w:val="af4"/>
                <w:rFonts w:ascii="Times New Roman" w:hAnsi="Times New Roman" w:cs="Times New Roman"/>
                <w:noProof/>
              </w:rPr>
              <w:t>3.3 Расчеты расхода донных наносов в равнинных реках по формулам, учитывающим в явном виде грядовую структуру</w:t>
            </w:r>
            <w:r w:rsidR="0036142D" w:rsidRPr="0036142D">
              <w:rPr>
                <w:rFonts w:ascii="Times New Roman" w:hAnsi="Times New Roman" w:cs="Times New Roman"/>
                <w:noProof/>
                <w:webHidden/>
              </w:rPr>
              <w:tab/>
            </w:r>
            <w:r w:rsidR="0036142D" w:rsidRPr="0036142D">
              <w:rPr>
                <w:rFonts w:ascii="Times New Roman" w:hAnsi="Times New Roman" w:cs="Times New Roman"/>
                <w:noProof/>
                <w:webHidden/>
              </w:rPr>
              <w:fldChar w:fldCharType="begin"/>
            </w:r>
            <w:r w:rsidR="0036142D" w:rsidRPr="0036142D">
              <w:rPr>
                <w:rFonts w:ascii="Times New Roman" w:hAnsi="Times New Roman" w:cs="Times New Roman"/>
                <w:noProof/>
                <w:webHidden/>
              </w:rPr>
              <w:instrText xml:space="preserve"> PAGEREF _Toc526166990 \h </w:instrText>
            </w:r>
            <w:r w:rsidR="0036142D" w:rsidRPr="0036142D">
              <w:rPr>
                <w:rFonts w:ascii="Times New Roman" w:hAnsi="Times New Roman" w:cs="Times New Roman"/>
                <w:noProof/>
                <w:webHidden/>
              </w:rPr>
            </w:r>
            <w:r w:rsidR="0036142D" w:rsidRPr="0036142D">
              <w:rPr>
                <w:rFonts w:ascii="Times New Roman" w:hAnsi="Times New Roman" w:cs="Times New Roman"/>
                <w:noProof/>
                <w:webHidden/>
              </w:rPr>
              <w:fldChar w:fldCharType="separate"/>
            </w:r>
            <w:r w:rsidR="0036142D" w:rsidRPr="0036142D">
              <w:rPr>
                <w:rFonts w:ascii="Times New Roman" w:hAnsi="Times New Roman" w:cs="Times New Roman"/>
                <w:noProof/>
                <w:webHidden/>
              </w:rPr>
              <w:t>70</w:t>
            </w:r>
            <w:r w:rsidR="0036142D" w:rsidRPr="0036142D">
              <w:rPr>
                <w:rFonts w:ascii="Times New Roman" w:hAnsi="Times New Roman" w:cs="Times New Roman"/>
                <w:noProof/>
                <w:webHidden/>
              </w:rPr>
              <w:fldChar w:fldCharType="end"/>
            </w:r>
          </w:hyperlink>
        </w:p>
        <w:p w:rsidR="0036142D" w:rsidRPr="0036142D" w:rsidRDefault="00FB66B6">
          <w:pPr>
            <w:pStyle w:val="22"/>
            <w:tabs>
              <w:tab w:val="right" w:leader="dot" w:pos="9911"/>
            </w:tabs>
            <w:rPr>
              <w:rFonts w:ascii="Times New Roman" w:hAnsi="Times New Roman" w:cs="Times New Roman"/>
              <w:noProof/>
            </w:rPr>
          </w:pPr>
          <w:hyperlink w:anchor="_Toc526166991" w:history="1">
            <w:r w:rsidR="0036142D" w:rsidRPr="0036142D">
              <w:rPr>
                <w:rStyle w:val="af4"/>
                <w:rFonts w:ascii="Times New Roman" w:hAnsi="Times New Roman" w:cs="Times New Roman"/>
                <w:noProof/>
              </w:rPr>
              <w:t>3.4 Расчеты расхода донных наносов в равнинных реках по формулам, не учитывающим в явном виде характеристики гряд</w:t>
            </w:r>
            <w:r w:rsidR="0036142D" w:rsidRPr="0036142D">
              <w:rPr>
                <w:rFonts w:ascii="Times New Roman" w:hAnsi="Times New Roman" w:cs="Times New Roman"/>
                <w:noProof/>
                <w:webHidden/>
              </w:rPr>
              <w:tab/>
            </w:r>
            <w:r w:rsidR="0036142D" w:rsidRPr="0036142D">
              <w:rPr>
                <w:rFonts w:ascii="Times New Roman" w:hAnsi="Times New Roman" w:cs="Times New Roman"/>
                <w:noProof/>
                <w:webHidden/>
              </w:rPr>
              <w:fldChar w:fldCharType="begin"/>
            </w:r>
            <w:r w:rsidR="0036142D" w:rsidRPr="0036142D">
              <w:rPr>
                <w:rFonts w:ascii="Times New Roman" w:hAnsi="Times New Roman" w:cs="Times New Roman"/>
                <w:noProof/>
                <w:webHidden/>
              </w:rPr>
              <w:instrText xml:space="preserve"> PAGEREF _Toc526166991 \h </w:instrText>
            </w:r>
            <w:r w:rsidR="0036142D" w:rsidRPr="0036142D">
              <w:rPr>
                <w:rFonts w:ascii="Times New Roman" w:hAnsi="Times New Roman" w:cs="Times New Roman"/>
                <w:noProof/>
                <w:webHidden/>
              </w:rPr>
            </w:r>
            <w:r w:rsidR="0036142D" w:rsidRPr="0036142D">
              <w:rPr>
                <w:rFonts w:ascii="Times New Roman" w:hAnsi="Times New Roman" w:cs="Times New Roman"/>
                <w:noProof/>
                <w:webHidden/>
              </w:rPr>
              <w:fldChar w:fldCharType="separate"/>
            </w:r>
            <w:r w:rsidR="0036142D" w:rsidRPr="0036142D">
              <w:rPr>
                <w:rFonts w:ascii="Times New Roman" w:hAnsi="Times New Roman" w:cs="Times New Roman"/>
                <w:noProof/>
                <w:webHidden/>
              </w:rPr>
              <w:t>78</w:t>
            </w:r>
            <w:r w:rsidR="0036142D" w:rsidRPr="0036142D">
              <w:rPr>
                <w:rFonts w:ascii="Times New Roman" w:hAnsi="Times New Roman" w:cs="Times New Roman"/>
                <w:noProof/>
                <w:webHidden/>
              </w:rPr>
              <w:fldChar w:fldCharType="end"/>
            </w:r>
          </w:hyperlink>
        </w:p>
        <w:p w:rsidR="0036142D" w:rsidRPr="0036142D" w:rsidRDefault="00FB66B6">
          <w:pPr>
            <w:pStyle w:val="11"/>
            <w:tabs>
              <w:tab w:val="right" w:leader="dot" w:pos="9911"/>
            </w:tabs>
            <w:rPr>
              <w:rFonts w:ascii="Times New Roman" w:hAnsi="Times New Roman" w:cs="Times New Roman"/>
              <w:noProof/>
            </w:rPr>
          </w:pPr>
          <w:hyperlink w:anchor="_Toc526166992" w:history="1">
            <w:r w:rsidR="0036142D" w:rsidRPr="0036142D">
              <w:rPr>
                <w:rStyle w:val="af4"/>
                <w:rFonts w:ascii="Times New Roman" w:hAnsi="Times New Roman" w:cs="Times New Roman"/>
                <w:noProof/>
              </w:rPr>
              <w:t>Глава 4. Оценка расхода донных наносов в горно-предгорных реках при грядовой и безгрядовой формах движения руслового материала</w:t>
            </w:r>
            <w:r w:rsidR="0036142D" w:rsidRPr="0036142D">
              <w:rPr>
                <w:rFonts w:ascii="Times New Roman" w:hAnsi="Times New Roman" w:cs="Times New Roman"/>
                <w:noProof/>
                <w:webHidden/>
              </w:rPr>
              <w:tab/>
            </w:r>
            <w:r w:rsidR="0036142D" w:rsidRPr="0036142D">
              <w:rPr>
                <w:rFonts w:ascii="Times New Roman" w:hAnsi="Times New Roman" w:cs="Times New Roman"/>
                <w:noProof/>
                <w:webHidden/>
              </w:rPr>
              <w:fldChar w:fldCharType="begin"/>
            </w:r>
            <w:r w:rsidR="0036142D" w:rsidRPr="0036142D">
              <w:rPr>
                <w:rFonts w:ascii="Times New Roman" w:hAnsi="Times New Roman" w:cs="Times New Roman"/>
                <w:noProof/>
                <w:webHidden/>
              </w:rPr>
              <w:instrText xml:space="preserve"> PAGEREF _Toc526166992 \h </w:instrText>
            </w:r>
            <w:r w:rsidR="0036142D" w:rsidRPr="0036142D">
              <w:rPr>
                <w:rFonts w:ascii="Times New Roman" w:hAnsi="Times New Roman" w:cs="Times New Roman"/>
                <w:noProof/>
                <w:webHidden/>
              </w:rPr>
            </w:r>
            <w:r w:rsidR="0036142D" w:rsidRPr="0036142D">
              <w:rPr>
                <w:rFonts w:ascii="Times New Roman" w:hAnsi="Times New Roman" w:cs="Times New Roman"/>
                <w:noProof/>
                <w:webHidden/>
              </w:rPr>
              <w:fldChar w:fldCharType="separate"/>
            </w:r>
            <w:r w:rsidR="0036142D" w:rsidRPr="0036142D">
              <w:rPr>
                <w:rFonts w:ascii="Times New Roman" w:hAnsi="Times New Roman" w:cs="Times New Roman"/>
                <w:noProof/>
                <w:webHidden/>
              </w:rPr>
              <w:t>86</w:t>
            </w:r>
            <w:r w:rsidR="0036142D" w:rsidRPr="0036142D">
              <w:rPr>
                <w:rFonts w:ascii="Times New Roman" w:hAnsi="Times New Roman" w:cs="Times New Roman"/>
                <w:noProof/>
                <w:webHidden/>
              </w:rPr>
              <w:fldChar w:fldCharType="end"/>
            </w:r>
          </w:hyperlink>
        </w:p>
        <w:p w:rsidR="0036142D" w:rsidRPr="0036142D" w:rsidRDefault="00FB66B6">
          <w:pPr>
            <w:pStyle w:val="22"/>
            <w:tabs>
              <w:tab w:val="right" w:leader="dot" w:pos="9911"/>
            </w:tabs>
            <w:rPr>
              <w:rFonts w:ascii="Times New Roman" w:hAnsi="Times New Roman" w:cs="Times New Roman"/>
              <w:noProof/>
            </w:rPr>
          </w:pPr>
          <w:hyperlink w:anchor="_Toc526166993" w:history="1">
            <w:r w:rsidR="0036142D" w:rsidRPr="0036142D">
              <w:rPr>
                <w:rStyle w:val="af4"/>
                <w:rFonts w:ascii="Times New Roman" w:hAnsi="Times New Roman" w:cs="Times New Roman"/>
                <w:noProof/>
              </w:rPr>
              <w:t>4.1 Расчеты расхода донных наносов при грядовой форме их перемещения в горно-предгорных реках</w:t>
            </w:r>
            <w:r w:rsidR="0036142D" w:rsidRPr="0036142D">
              <w:rPr>
                <w:rFonts w:ascii="Times New Roman" w:hAnsi="Times New Roman" w:cs="Times New Roman"/>
                <w:noProof/>
                <w:webHidden/>
              </w:rPr>
              <w:tab/>
            </w:r>
            <w:r w:rsidR="0036142D" w:rsidRPr="0036142D">
              <w:rPr>
                <w:rFonts w:ascii="Times New Roman" w:hAnsi="Times New Roman" w:cs="Times New Roman"/>
                <w:noProof/>
                <w:webHidden/>
              </w:rPr>
              <w:fldChar w:fldCharType="begin"/>
            </w:r>
            <w:r w:rsidR="0036142D" w:rsidRPr="0036142D">
              <w:rPr>
                <w:rFonts w:ascii="Times New Roman" w:hAnsi="Times New Roman" w:cs="Times New Roman"/>
                <w:noProof/>
                <w:webHidden/>
              </w:rPr>
              <w:instrText xml:space="preserve"> PAGEREF _Toc526166993 \h </w:instrText>
            </w:r>
            <w:r w:rsidR="0036142D" w:rsidRPr="0036142D">
              <w:rPr>
                <w:rFonts w:ascii="Times New Roman" w:hAnsi="Times New Roman" w:cs="Times New Roman"/>
                <w:noProof/>
                <w:webHidden/>
              </w:rPr>
            </w:r>
            <w:r w:rsidR="0036142D" w:rsidRPr="0036142D">
              <w:rPr>
                <w:rFonts w:ascii="Times New Roman" w:hAnsi="Times New Roman" w:cs="Times New Roman"/>
                <w:noProof/>
                <w:webHidden/>
              </w:rPr>
              <w:fldChar w:fldCharType="separate"/>
            </w:r>
            <w:r w:rsidR="0036142D" w:rsidRPr="0036142D">
              <w:rPr>
                <w:rFonts w:ascii="Times New Roman" w:hAnsi="Times New Roman" w:cs="Times New Roman"/>
                <w:noProof/>
                <w:webHidden/>
              </w:rPr>
              <w:t>86</w:t>
            </w:r>
            <w:r w:rsidR="0036142D" w:rsidRPr="0036142D">
              <w:rPr>
                <w:rFonts w:ascii="Times New Roman" w:hAnsi="Times New Roman" w:cs="Times New Roman"/>
                <w:noProof/>
                <w:webHidden/>
              </w:rPr>
              <w:fldChar w:fldCharType="end"/>
            </w:r>
          </w:hyperlink>
        </w:p>
        <w:p w:rsidR="0036142D" w:rsidRPr="0036142D" w:rsidRDefault="00FB66B6">
          <w:pPr>
            <w:pStyle w:val="32"/>
            <w:tabs>
              <w:tab w:val="right" w:leader="dot" w:pos="9911"/>
            </w:tabs>
            <w:rPr>
              <w:rFonts w:ascii="Times New Roman" w:hAnsi="Times New Roman" w:cs="Times New Roman"/>
              <w:noProof/>
            </w:rPr>
          </w:pPr>
          <w:hyperlink w:anchor="_Toc526166994" w:history="1">
            <w:r w:rsidR="0036142D" w:rsidRPr="0036142D">
              <w:rPr>
                <w:rStyle w:val="af4"/>
                <w:rFonts w:ascii="Times New Roman" w:hAnsi="Times New Roman" w:cs="Times New Roman"/>
                <w:noProof/>
              </w:rPr>
              <w:t>4.1.1 Расчеты по формулам, учитывающим в явном виде грядовую структуру</w:t>
            </w:r>
            <w:r w:rsidR="0036142D" w:rsidRPr="0036142D">
              <w:rPr>
                <w:rFonts w:ascii="Times New Roman" w:hAnsi="Times New Roman" w:cs="Times New Roman"/>
                <w:noProof/>
                <w:webHidden/>
              </w:rPr>
              <w:tab/>
            </w:r>
            <w:r w:rsidR="0036142D" w:rsidRPr="0036142D">
              <w:rPr>
                <w:rFonts w:ascii="Times New Roman" w:hAnsi="Times New Roman" w:cs="Times New Roman"/>
                <w:noProof/>
                <w:webHidden/>
              </w:rPr>
              <w:fldChar w:fldCharType="begin"/>
            </w:r>
            <w:r w:rsidR="0036142D" w:rsidRPr="0036142D">
              <w:rPr>
                <w:rFonts w:ascii="Times New Roman" w:hAnsi="Times New Roman" w:cs="Times New Roman"/>
                <w:noProof/>
                <w:webHidden/>
              </w:rPr>
              <w:instrText xml:space="preserve"> PAGEREF _Toc526166994 \h </w:instrText>
            </w:r>
            <w:r w:rsidR="0036142D" w:rsidRPr="0036142D">
              <w:rPr>
                <w:rFonts w:ascii="Times New Roman" w:hAnsi="Times New Roman" w:cs="Times New Roman"/>
                <w:noProof/>
                <w:webHidden/>
              </w:rPr>
            </w:r>
            <w:r w:rsidR="0036142D" w:rsidRPr="0036142D">
              <w:rPr>
                <w:rFonts w:ascii="Times New Roman" w:hAnsi="Times New Roman" w:cs="Times New Roman"/>
                <w:noProof/>
                <w:webHidden/>
              </w:rPr>
              <w:fldChar w:fldCharType="separate"/>
            </w:r>
            <w:r w:rsidR="0036142D" w:rsidRPr="0036142D">
              <w:rPr>
                <w:rFonts w:ascii="Times New Roman" w:hAnsi="Times New Roman" w:cs="Times New Roman"/>
                <w:noProof/>
                <w:webHidden/>
              </w:rPr>
              <w:t>86</w:t>
            </w:r>
            <w:r w:rsidR="0036142D" w:rsidRPr="0036142D">
              <w:rPr>
                <w:rFonts w:ascii="Times New Roman" w:hAnsi="Times New Roman" w:cs="Times New Roman"/>
                <w:noProof/>
                <w:webHidden/>
              </w:rPr>
              <w:fldChar w:fldCharType="end"/>
            </w:r>
          </w:hyperlink>
        </w:p>
        <w:p w:rsidR="0036142D" w:rsidRPr="0036142D" w:rsidRDefault="00FB66B6">
          <w:pPr>
            <w:pStyle w:val="32"/>
            <w:tabs>
              <w:tab w:val="right" w:leader="dot" w:pos="9911"/>
            </w:tabs>
            <w:rPr>
              <w:rFonts w:ascii="Times New Roman" w:hAnsi="Times New Roman" w:cs="Times New Roman"/>
              <w:noProof/>
            </w:rPr>
          </w:pPr>
          <w:hyperlink w:anchor="_Toc526166995" w:history="1">
            <w:r w:rsidR="0036142D" w:rsidRPr="0036142D">
              <w:rPr>
                <w:rStyle w:val="af4"/>
                <w:rFonts w:ascii="Times New Roman" w:hAnsi="Times New Roman" w:cs="Times New Roman"/>
                <w:noProof/>
              </w:rPr>
              <w:t>4.1.2 Расчеты по формулам, не учитывающим в явном виде характеристики гряд</w:t>
            </w:r>
            <w:r w:rsidR="0036142D" w:rsidRPr="0036142D">
              <w:rPr>
                <w:rFonts w:ascii="Times New Roman" w:hAnsi="Times New Roman" w:cs="Times New Roman"/>
                <w:noProof/>
                <w:webHidden/>
              </w:rPr>
              <w:tab/>
            </w:r>
            <w:r w:rsidR="0036142D" w:rsidRPr="0036142D">
              <w:rPr>
                <w:rFonts w:ascii="Times New Roman" w:hAnsi="Times New Roman" w:cs="Times New Roman"/>
                <w:noProof/>
                <w:webHidden/>
              </w:rPr>
              <w:fldChar w:fldCharType="begin"/>
            </w:r>
            <w:r w:rsidR="0036142D" w:rsidRPr="0036142D">
              <w:rPr>
                <w:rFonts w:ascii="Times New Roman" w:hAnsi="Times New Roman" w:cs="Times New Roman"/>
                <w:noProof/>
                <w:webHidden/>
              </w:rPr>
              <w:instrText xml:space="preserve"> PAGEREF _Toc526166995 \h </w:instrText>
            </w:r>
            <w:r w:rsidR="0036142D" w:rsidRPr="0036142D">
              <w:rPr>
                <w:rFonts w:ascii="Times New Roman" w:hAnsi="Times New Roman" w:cs="Times New Roman"/>
                <w:noProof/>
                <w:webHidden/>
              </w:rPr>
            </w:r>
            <w:r w:rsidR="0036142D" w:rsidRPr="0036142D">
              <w:rPr>
                <w:rFonts w:ascii="Times New Roman" w:hAnsi="Times New Roman" w:cs="Times New Roman"/>
                <w:noProof/>
                <w:webHidden/>
              </w:rPr>
              <w:fldChar w:fldCharType="separate"/>
            </w:r>
            <w:r w:rsidR="0036142D" w:rsidRPr="0036142D">
              <w:rPr>
                <w:rFonts w:ascii="Times New Roman" w:hAnsi="Times New Roman" w:cs="Times New Roman"/>
                <w:noProof/>
                <w:webHidden/>
              </w:rPr>
              <w:t>97</w:t>
            </w:r>
            <w:r w:rsidR="0036142D" w:rsidRPr="0036142D">
              <w:rPr>
                <w:rFonts w:ascii="Times New Roman" w:hAnsi="Times New Roman" w:cs="Times New Roman"/>
                <w:noProof/>
                <w:webHidden/>
              </w:rPr>
              <w:fldChar w:fldCharType="end"/>
            </w:r>
          </w:hyperlink>
        </w:p>
        <w:p w:rsidR="0036142D" w:rsidRPr="0036142D" w:rsidRDefault="00FB66B6">
          <w:pPr>
            <w:pStyle w:val="22"/>
            <w:tabs>
              <w:tab w:val="right" w:leader="dot" w:pos="9911"/>
            </w:tabs>
            <w:rPr>
              <w:rFonts w:ascii="Times New Roman" w:hAnsi="Times New Roman" w:cs="Times New Roman"/>
              <w:noProof/>
            </w:rPr>
          </w:pPr>
          <w:hyperlink w:anchor="_Toc526166996" w:history="1">
            <w:r w:rsidR="0036142D" w:rsidRPr="0036142D">
              <w:rPr>
                <w:rStyle w:val="af4"/>
                <w:rFonts w:ascii="Times New Roman" w:hAnsi="Times New Roman" w:cs="Times New Roman"/>
                <w:noProof/>
              </w:rPr>
              <w:t>4.2 Расчеты расхода донных наносов при бесструктурной форме их перемещения в горно-предгорных реках</w:t>
            </w:r>
            <w:r w:rsidR="0036142D" w:rsidRPr="0036142D">
              <w:rPr>
                <w:rFonts w:ascii="Times New Roman" w:hAnsi="Times New Roman" w:cs="Times New Roman"/>
                <w:noProof/>
                <w:webHidden/>
              </w:rPr>
              <w:tab/>
            </w:r>
            <w:r w:rsidR="0036142D" w:rsidRPr="0036142D">
              <w:rPr>
                <w:rFonts w:ascii="Times New Roman" w:hAnsi="Times New Roman" w:cs="Times New Roman"/>
                <w:noProof/>
                <w:webHidden/>
              </w:rPr>
              <w:fldChar w:fldCharType="begin"/>
            </w:r>
            <w:r w:rsidR="0036142D" w:rsidRPr="0036142D">
              <w:rPr>
                <w:rFonts w:ascii="Times New Roman" w:hAnsi="Times New Roman" w:cs="Times New Roman"/>
                <w:noProof/>
                <w:webHidden/>
              </w:rPr>
              <w:instrText xml:space="preserve"> PAGEREF _Toc526166996 \h </w:instrText>
            </w:r>
            <w:r w:rsidR="0036142D" w:rsidRPr="0036142D">
              <w:rPr>
                <w:rFonts w:ascii="Times New Roman" w:hAnsi="Times New Roman" w:cs="Times New Roman"/>
                <w:noProof/>
                <w:webHidden/>
              </w:rPr>
            </w:r>
            <w:r w:rsidR="0036142D" w:rsidRPr="0036142D">
              <w:rPr>
                <w:rFonts w:ascii="Times New Roman" w:hAnsi="Times New Roman" w:cs="Times New Roman"/>
                <w:noProof/>
                <w:webHidden/>
              </w:rPr>
              <w:fldChar w:fldCharType="separate"/>
            </w:r>
            <w:r w:rsidR="0036142D" w:rsidRPr="0036142D">
              <w:rPr>
                <w:rFonts w:ascii="Times New Roman" w:hAnsi="Times New Roman" w:cs="Times New Roman"/>
                <w:noProof/>
                <w:webHidden/>
              </w:rPr>
              <w:t>103</w:t>
            </w:r>
            <w:r w:rsidR="0036142D" w:rsidRPr="0036142D">
              <w:rPr>
                <w:rFonts w:ascii="Times New Roman" w:hAnsi="Times New Roman" w:cs="Times New Roman"/>
                <w:noProof/>
                <w:webHidden/>
              </w:rPr>
              <w:fldChar w:fldCharType="end"/>
            </w:r>
          </w:hyperlink>
        </w:p>
        <w:p w:rsidR="0036142D" w:rsidRPr="0036142D" w:rsidRDefault="00FB66B6">
          <w:pPr>
            <w:pStyle w:val="11"/>
            <w:tabs>
              <w:tab w:val="right" w:leader="dot" w:pos="9911"/>
            </w:tabs>
            <w:rPr>
              <w:rFonts w:ascii="Times New Roman" w:hAnsi="Times New Roman" w:cs="Times New Roman"/>
              <w:noProof/>
            </w:rPr>
          </w:pPr>
          <w:hyperlink w:anchor="_Toc526166997" w:history="1">
            <w:r w:rsidR="0036142D" w:rsidRPr="0036142D">
              <w:rPr>
                <w:rStyle w:val="af4"/>
                <w:rFonts w:ascii="Times New Roman" w:hAnsi="Times New Roman" w:cs="Times New Roman"/>
                <w:noProof/>
              </w:rPr>
              <w:t>Глава 5. Локальные формулы для расчета расхода и стока донных наносов в реках</w:t>
            </w:r>
            <w:r w:rsidR="0036142D" w:rsidRPr="0036142D">
              <w:rPr>
                <w:rFonts w:ascii="Times New Roman" w:hAnsi="Times New Roman" w:cs="Times New Roman"/>
                <w:noProof/>
                <w:webHidden/>
              </w:rPr>
              <w:tab/>
            </w:r>
            <w:r w:rsidR="0036142D" w:rsidRPr="0036142D">
              <w:rPr>
                <w:rFonts w:ascii="Times New Roman" w:hAnsi="Times New Roman" w:cs="Times New Roman"/>
                <w:noProof/>
                <w:webHidden/>
              </w:rPr>
              <w:fldChar w:fldCharType="begin"/>
            </w:r>
            <w:r w:rsidR="0036142D" w:rsidRPr="0036142D">
              <w:rPr>
                <w:rFonts w:ascii="Times New Roman" w:hAnsi="Times New Roman" w:cs="Times New Roman"/>
                <w:noProof/>
                <w:webHidden/>
              </w:rPr>
              <w:instrText xml:space="preserve"> PAGEREF _Toc526166997 \h </w:instrText>
            </w:r>
            <w:r w:rsidR="0036142D" w:rsidRPr="0036142D">
              <w:rPr>
                <w:rFonts w:ascii="Times New Roman" w:hAnsi="Times New Roman" w:cs="Times New Roman"/>
                <w:noProof/>
                <w:webHidden/>
              </w:rPr>
            </w:r>
            <w:r w:rsidR="0036142D" w:rsidRPr="0036142D">
              <w:rPr>
                <w:rFonts w:ascii="Times New Roman" w:hAnsi="Times New Roman" w:cs="Times New Roman"/>
                <w:noProof/>
                <w:webHidden/>
              </w:rPr>
              <w:fldChar w:fldCharType="separate"/>
            </w:r>
            <w:r w:rsidR="0036142D" w:rsidRPr="0036142D">
              <w:rPr>
                <w:rFonts w:ascii="Times New Roman" w:hAnsi="Times New Roman" w:cs="Times New Roman"/>
                <w:noProof/>
                <w:webHidden/>
              </w:rPr>
              <w:t>118</w:t>
            </w:r>
            <w:r w:rsidR="0036142D" w:rsidRPr="0036142D">
              <w:rPr>
                <w:rFonts w:ascii="Times New Roman" w:hAnsi="Times New Roman" w:cs="Times New Roman"/>
                <w:noProof/>
                <w:webHidden/>
              </w:rPr>
              <w:fldChar w:fldCharType="end"/>
            </w:r>
          </w:hyperlink>
        </w:p>
        <w:p w:rsidR="0036142D" w:rsidRPr="0036142D" w:rsidRDefault="00FB66B6">
          <w:pPr>
            <w:pStyle w:val="22"/>
            <w:tabs>
              <w:tab w:val="right" w:leader="dot" w:pos="9911"/>
            </w:tabs>
            <w:rPr>
              <w:rFonts w:ascii="Times New Roman" w:hAnsi="Times New Roman" w:cs="Times New Roman"/>
              <w:noProof/>
            </w:rPr>
          </w:pPr>
          <w:hyperlink w:anchor="_Toc526166998" w:history="1">
            <w:r w:rsidR="0036142D" w:rsidRPr="0036142D">
              <w:rPr>
                <w:rStyle w:val="af4"/>
                <w:rFonts w:ascii="Times New Roman" w:hAnsi="Times New Roman" w:cs="Times New Roman"/>
                <w:noProof/>
              </w:rPr>
              <w:t>5.1 Расчеты расхода и стока донных наносов в р. Юг</w:t>
            </w:r>
            <w:r w:rsidR="0036142D" w:rsidRPr="0036142D">
              <w:rPr>
                <w:rFonts w:ascii="Times New Roman" w:hAnsi="Times New Roman" w:cs="Times New Roman"/>
                <w:noProof/>
                <w:webHidden/>
              </w:rPr>
              <w:tab/>
            </w:r>
            <w:r w:rsidR="0036142D" w:rsidRPr="0036142D">
              <w:rPr>
                <w:rFonts w:ascii="Times New Roman" w:hAnsi="Times New Roman" w:cs="Times New Roman"/>
                <w:noProof/>
                <w:webHidden/>
              </w:rPr>
              <w:fldChar w:fldCharType="begin"/>
            </w:r>
            <w:r w:rsidR="0036142D" w:rsidRPr="0036142D">
              <w:rPr>
                <w:rFonts w:ascii="Times New Roman" w:hAnsi="Times New Roman" w:cs="Times New Roman"/>
                <w:noProof/>
                <w:webHidden/>
              </w:rPr>
              <w:instrText xml:space="preserve"> PAGEREF _Toc526166998 \h </w:instrText>
            </w:r>
            <w:r w:rsidR="0036142D" w:rsidRPr="0036142D">
              <w:rPr>
                <w:rFonts w:ascii="Times New Roman" w:hAnsi="Times New Roman" w:cs="Times New Roman"/>
                <w:noProof/>
                <w:webHidden/>
              </w:rPr>
            </w:r>
            <w:r w:rsidR="0036142D" w:rsidRPr="0036142D">
              <w:rPr>
                <w:rFonts w:ascii="Times New Roman" w:hAnsi="Times New Roman" w:cs="Times New Roman"/>
                <w:noProof/>
                <w:webHidden/>
              </w:rPr>
              <w:fldChar w:fldCharType="separate"/>
            </w:r>
            <w:r w:rsidR="0036142D" w:rsidRPr="0036142D">
              <w:rPr>
                <w:rFonts w:ascii="Times New Roman" w:hAnsi="Times New Roman" w:cs="Times New Roman"/>
                <w:noProof/>
                <w:webHidden/>
              </w:rPr>
              <w:t>121</w:t>
            </w:r>
            <w:r w:rsidR="0036142D" w:rsidRPr="0036142D">
              <w:rPr>
                <w:rFonts w:ascii="Times New Roman" w:hAnsi="Times New Roman" w:cs="Times New Roman"/>
                <w:noProof/>
                <w:webHidden/>
              </w:rPr>
              <w:fldChar w:fldCharType="end"/>
            </w:r>
          </w:hyperlink>
        </w:p>
        <w:p w:rsidR="0036142D" w:rsidRPr="0036142D" w:rsidRDefault="00FB66B6">
          <w:pPr>
            <w:pStyle w:val="22"/>
            <w:tabs>
              <w:tab w:val="right" w:leader="dot" w:pos="9911"/>
            </w:tabs>
            <w:rPr>
              <w:rFonts w:ascii="Times New Roman" w:hAnsi="Times New Roman" w:cs="Times New Roman"/>
              <w:noProof/>
            </w:rPr>
          </w:pPr>
          <w:hyperlink w:anchor="_Toc526166999" w:history="1">
            <w:r w:rsidR="0036142D" w:rsidRPr="0036142D">
              <w:rPr>
                <w:rStyle w:val="af4"/>
                <w:rFonts w:ascii="Times New Roman" w:hAnsi="Times New Roman" w:cs="Times New Roman"/>
                <w:noProof/>
              </w:rPr>
              <w:t>5.2 Расчеты расхода донных наносов в рр. Тосне, Луге и Шелони</w:t>
            </w:r>
            <w:r w:rsidR="0036142D" w:rsidRPr="0036142D">
              <w:rPr>
                <w:rFonts w:ascii="Times New Roman" w:hAnsi="Times New Roman" w:cs="Times New Roman"/>
                <w:noProof/>
                <w:webHidden/>
              </w:rPr>
              <w:tab/>
            </w:r>
            <w:r w:rsidR="0036142D" w:rsidRPr="0036142D">
              <w:rPr>
                <w:rFonts w:ascii="Times New Roman" w:hAnsi="Times New Roman" w:cs="Times New Roman"/>
                <w:noProof/>
                <w:webHidden/>
              </w:rPr>
              <w:fldChar w:fldCharType="begin"/>
            </w:r>
            <w:r w:rsidR="0036142D" w:rsidRPr="0036142D">
              <w:rPr>
                <w:rFonts w:ascii="Times New Roman" w:hAnsi="Times New Roman" w:cs="Times New Roman"/>
                <w:noProof/>
                <w:webHidden/>
              </w:rPr>
              <w:instrText xml:space="preserve"> PAGEREF _Toc526166999 \h </w:instrText>
            </w:r>
            <w:r w:rsidR="0036142D" w:rsidRPr="0036142D">
              <w:rPr>
                <w:rFonts w:ascii="Times New Roman" w:hAnsi="Times New Roman" w:cs="Times New Roman"/>
                <w:noProof/>
                <w:webHidden/>
              </w:rPr>
            </w:r>
            <w:r w:rsidR="0036142D" w:rsidRPr="0036142D">
              <w:rPr>
                <w:rFonts w:ascii="Times New Roman" w:hAnsi="Times New Roman" w:cs="Times New Roman"/>
                <w:noProof/>
                <w:webHidden/>
              </w:rPr>
              <w:fldChar w:fldCharType="separate"/>
            </w:r>
            <w:r w:rsidR="0036142D" w:rsidRPr="0036142D">
              <w:rPr>
                <w:rFonts w:ascii="Times New Roman" w:hAnsi="Times New Roman" w:cs="Times New Roman"/>
                <w:noProof/>
                <w:webHidden/>
              </w:rPr>
              <w:t>135</w:t>
            </w:r>
            <w:r w:rsidR="0036142D" w:rsidRPr="0036142D">
              <w:rPr>
                <w:rFonts w:ascii="Times New Roman" w:hAnsi="Times New Roman" w:cs="Times New Roman"/>
                <w:noProof/>
                <w:webHidden/>
              </w:rPr>
              <w:fldChar w:fldCharType="end"/>
            </w:r>
          </w:hyperlink>
        </w:p>
        <w:p w:rsidR="0036142D" w:rsidRPr="0036142D" w:rsidRDefault="00FB66B6">
          <w:pPr>
            <w:pStyle w:val="11"/>
            <w:tabs>
              <w:tab w:val="right" w:leader="dot" w:pos="9911"/>
            </w:tabs>
            <w:rPr>
              <w:rFonts w:ascii="Times New Roman" w:hAnsi="Times New Roman" w:cs="Times New Roman"/>
              <w:noProof/>
            </w:rPr>
          </w:pPr>
          <w:hyperlink w:anchor="_Toc526167000" w:history="1">
            <w:r w:rsidR="0036142D" w:rsidRPr="0036142D">
              <w:rPr>
                <w:rStyle w:val="af4"/>
                <w:rFonts w:ascii="Times New Roman" w:hAnsi="Times New Roman" w:cs="Times New Roman"/>
                <w:noProof/>
              </w:rPr>
              <w:t>Заключение</w:t>
            </w:r>
            <w:r w:rsidR="0036142D" w:rsidRPr="0036142D">
              <w:rPr>
                <w:rFonts w:ascii="Times New Roman" w:hAnsi="Times New Roman" w:cs="Times New Roman"/>
                <w:noProof/>
                <w:webHidden/>
              </w:rPr>
              <w:tab/>
            </w:r>
            <w:r w:rsidR="0036142D" w:rsidRPr="0036142D">
              <w:rPr>
                <w:rFonts w:ascii="Times New Roman" w:hAnsi="Times New Roman" w:cs="Times New Roman"/>
                <w:noProof/>
                <w:webHidden/>
              </w:rPr>
              <w:fldChar w:fldCharType="begin"/>
            </w:r>
            <w:r w:rsidR="0036142D" w:rsidRPr="0036142D">
              <w:rPr>
                <w:rFonts w:ascii="Times New Roman" w:hAnsi="Times New Roman" w:cs="Times New Roman"/>
                <w:noProof/>
                <w:webHidden/>
              </w:rPr>
              <w:instrText xml:space="preserve"> PAGEREF _Toc526167000 \h </w:instrText>
            </w:r>
            <w:r w:rsidR="0036142D" w:rsidRPr="0036142D">
              <w:rPr>
                <w:rFonts w:ascii="Times New Roman" w:hAnsi="Times New Roman" w:cs="Times New Roman"/>
                <w:noProof/>
                <w:webHidden/>
              </w:rPr>
            </w:r>
            <w:r w:rsidR="0036142D" w:rsidRPr="0036142D">
              <w:rPr>
                <w:rFonts w:ascii="Times New Roman" w:hAnsi="Times New Roman" w:cs="Times New Roman"/>
                <w:noProof/>
                <w:webHidden/>
              </w:rPr>
              <w:fldChar w:fldCharType="separate"/>
            </w:r>
            <w:r w:rsidR="0036142D" w:rsidRPr="0036142D">
              <w:rPr>
                <w:rFonts w:ascii="Times New Roman" w:hAnsi="Times New Roman" w:cs="Times New Roman"/>
                <w:noProof/>
                <w:webHidden/>
              </w:rPr>
              <w:t>142</w:t>
            </w:r>
            <w:r w:rsidR="0036142D" w:rsidRPr="0036142D">
              <w:rPr>
                <w:rFonts w:ascii="Times New Roman" w:hAnsi="Times New Roman" w:cs="Times New Roman"/>
                <w:noProof/>
                <w:webHidden/>
              </w:rPr>
              <w:fldChar w:fldCharType="end"/>
            </w:r>
          </w:hyperlink>
        </w:p>
        <w:p w:rsidR="0036142D" w:rsidRPr="0036142D" w:rsidRDefault="00FB66B6">
          <w:pPr>
            <w:pStyle w:val="11"/>
            <w:tabs>
              <w:tab w:val="right" w:leader="dot" w:pos="9911"/>
            </w:tabs>
            <w:rPr>
              <w:rFonts w:ascii="Times New Roman" w:hAnsi="Times New Roman" w:cs="Times New Roman"/>
              <w:noProof/>
            </w:rPr>
          </w:pPr>
          <w:hyperlink w:anchor="_Toc526167001" w:history="1">
            <w:r w:rsidR="0036142D" w:rsidRPr="0036142D">
              <w:rPr>
                <w:rStyle w:val="af4"/>
                <w:rFonts w:ascii="Times New Roman" w:hAnsi="Times New Roman" w:cs="Times New Roman"/>
                <w:noProof/>
              </w:rPr>
              <w:t>Список основных условных обозначений</w:t>
            </w:r>
            <w:r w:rsidR="0036142D" w:rsidRPr="0036142D">
              <w:rPr>
                <w:rFonts w:ascii="Times New Roman" w:hAnsi="Times New Roman" w:cs="Times New Roman"/>
                <w:noProof/>
                <w:webHidden/>
              </w:rPr>
              <w:tab/>
            </w:r>
            <w:r w:rsidR="0036142D" w:rsidRPr="0036142D">
              <w:rPr>
                <w:rFonts w:ascii="Times New Roman" w:hAnsi="Times New Roman" w:cs="Times New Roman"/>
                <w:noProof/>
                <w:webHidden/>
              </w:rPr>
              <w:fldChar w:fldCharType="begin"/>
            </w:r>
            <w:r w:rsidR="0036142D" w:rsidRPr="0036142D">
              <w:rPr>
                <w:rFonts w:ascii="Times New Roman" w:hAnsi="Times New Roman" w:cs="Times New Roman"/>
                <w:noProof/>
                <w:webHidden/>
              </w:rPr>
              <w:instrText xml:space="preserve"> PAGEREF _Toc526167001 \h </w:instrText>
            </w:r>
            <w:r w:rsidR="0036142D" w:rsidRPr="0036142D">
              <w:rPr>
                <w:rFonts w:ascii="Times New Roman" w:hAnsi="Times New Roman" w:cs="Times New Roman"/>
                <w:noProof/>
                <w:webHidden/>
              </w:rPr>
            </w:r>
            <w:r w:rsidR="0036142D" w:rsidRPr="0036142D">
              <w:rPr>
                <w:rFonts w:ascii="Times New Roman" w:hAnsi="Times New Roman" w:cs="Times New Roman"/>
                <w:noProof/>
                <w:webHidden/>
              </w:rPr>
              <w:fldChar w:fldCharType="separate"/>
            </w:r>
            <w:r w:rsidR="0036142D" w:rsidRPr="0036142D">
              <w:rPr>
                <w:rFonts w:ascii="Times New Roman" w:hAnsi="Times New Roman" w:cs="Times New Roman"/>
                <w:noProof/>
                <w:webHidden/>
              </w:rPr>
              <w:t>145</w:t>
            </w:r>
            <w:r w:rsidR="0036142D" w:rsidRPr="0036142D">
              <w:rPr>
                <w:rFonts w:ascii="Times New Roman" w:hAnsi="Times New Roman" w:cs="Times New Roman"/>
                <w:noProof/>
                <w:webHidden/>
              </w:rPr>
              <w:fldChar w:fldCharType="end"/>
            </w:r>
          </w:hyperlink>
        </w:p>
        <w:p w:rsidR="0036142D" w:rsidRPr="0036142D" w:rsidRDefault="00FB66B6">
          <w:pPr>
            <w:pStyle w:val="11"/>
            <w:tabs>
              <w:tab w:val="right" w:leader="dot" w:pos="9911"/>
            </w:tabs>
            <w:rPr>
              <w:rFonts w:ascii="Times New Roman" w:hAnsi="Times New Roman" w:cs="Times New Roman"/>
              <w:noProof/>
            </w:rPr>
          </w:pPr>
          <w:hyperlink w:anchor="_Toc526167002" w:history="1">
            <w:r w:rsidR="0036142D" w:rsidRPr="0036142D">
              <w:rPr>
                <w:rStyle w:val="af4"/>
                <w:rFonts w:ascii="Times New Roman" w:hAnsi="Times New Roman" w:cs="Times New Roman"/>
                <w:noProof/>
              </w:rPr>
              <w:t>Список литературы</w:t>
            </w:r>
            <w:r w:rsidR="0036142D" w:rsidRPr="0036142D">
              <w:rPr>
                <w:rFonts w:ascii="Times New Roman" w:hAnsi="Times New Roman" w:cs="Times New Roman"/>
                <w:noProof/>
                <w:webHidden/>
              </w:rPr>
              <w:tab/>
            </w:r>
            <w:r w:rsidR="0036142D" w:rsidRPr="0036142D">
              <w:rPr>
                <w:rFonts w:ascii="Times New Roman" w:hAnsi="Times New Roman" w:cs="Times New Roman"/>
                <w:noProof/>
                <w:webHidden/>
              </w:rPr>
              <w:fldChar w:fldCharType="begin"/>
            </w:r>
            <w:r w:rsidR="0036142D" w:rsidRPr="0036142D">
              <w:rPr>
                <w:rFonts w:ascii="Times New Roman" w:hAnsi="Times New Roman" w:cs="Times New Roman"/>
                <w:noProof/>
                <w:webHidden/>
              </w:rPr>
              <w:instrText xml:space="preserve"> PAGEREF _Toc526167002 \h </w:instrText>
            </w:r>
            <w:r w:rsidR="0036142D" w:rsidRPr="0036142D">
              <w:rPr>
                <w:rFonts w:ascii="Times New Roman" w:hAnsi="Times New Roman" w:cs="Times New Roman"/>
                <w:noProof/>
                <w:webHidden/>
              </w:rPr>
            </w:r>
            <w:r w:rsidR="0036142D" w:rsidRPr="0036142D">
              <w:rPr>
                <w:rFonts w:ascii="Times New Roman" w:hAnsi="Times New Roman" w:cs="Times New Roman"/>
                <w:noProof/>
                <w:webHidden/>
              </w:rPr>
              <w:fldChar w:fldCharType="separate"/>
            </w:r>
            <w:r w:rsidR="0036142D" w:rsidRPr="0036142D">
              <w:rPr>
                <w:rFonts w:ascii="Times New Roman" w:hAnsi="Times New Roman" w:cs="Times New Roman"/>
                <w:noProof/>
                <w:webHidden/>
              </w:rPr>
              <w:t>147</w:t>
            </w:r>
            <w:r w:rsidR="0036142D" w:rsidRPr="0036142D">
              <w:rPr>
                <w:rFonts w:ascii="Times New Roman" w:hAnsi="Times New Roman" w:cs="Times New Roman"/>
                <w:noProof/>
                <w:webHidden/>
              </w:rPr>
              <w:fldChar w:fldCharType="end"/>
            </w:r>
          </w:hyperlink>
        </w:p>
        <w:p w:rsidR="0036142D" w:rsidRPr="0036142D" w:rsidRDefault="00FB66B6">
          <w:pPr>
            <w:pStyle w:val="11"/>
            <w:tabs>
              <w:tab w:val="right" w:leader="dot" w:pos="9911"/>
            </w:tabs>
            <w:rPr>
              <w:rFonts w:ascii="Times New Roman" w:hAnsi="Times New Roman" w:cs="Times New Roman"/>
              <w:noProof/>
            </w:rPr>
          </w:pPr>
          <w:hyperlink w:anchor="_Toc526167003" w:history="1">
            <w:r w:rsidR="0036142D" w:rsidRPr="0036142D">
              <w:rPr>
                <w:rStyle w:val="af4"/>
                <w:rFonts w:ascii="Times New Roman" w:hAnsi="Times New Roman" w:cs="Times New Roman"/>
                <w:noProof/>
              </w:rPr>
              <w:t>Приложение А. Формулы разных исследователей для расчета высоты гряд, скорости их перемещения и расхода донных наносов</w:t>
            </w:r>
            <w:r w:rsidR="0036142D" w:rsidRPr="0036142D">
              <w:rPr>
                <w:rFonts w:ascii="Times New Roman" w:hAnsi="Times New Roman" w:cs="Times New Roman"/>
                <w:noProof/>
                <w:webHidden/>
              </w:rPr>
              <w:tab/>
            </w:r>
            <w:r w:rsidR="0036142D" w:rsidRPr="0036142D">
              <w:rPr>
                <w:rFonts w:ascii="Times New Roman" w:hAnsi="Times New Roman" w:cs="Times New Roman"/>
                <w:noProof/>
                <w:webHidden/>
              </w:rPr>
              <w:fldChar w:fldCharType="begin"/>
            </w:r>
            <w:r w:rsidR="0036142D" w:rsidRPr="0036142D">
              <w:rPr>
                <w:rFonts w:ascii="Times New Roman" w:hAnsi="Times New Roman" w:cs="Times New Roman"/>
                <w:noProof/>
                <w:webHidden/>
              </w:rPr>
              <w:instrText xml:space="preserve"> PAGEREF _Toc526167003 \h </w:instrText>
            </w:r>
            <w:r w:rsidR="0036142D" w:rsidRPr="0036142D">
              <w:rPr>
                <w:rFonts w:ascii="Times New Roman" w:hAnsi="Times New Roman" w:cs="Times New Roman"/>
                <w:noProof/>
                <w:webHidden/>
              </w:rPr>
            </w:r>
            <w:r w:rsidR="0036142D" w:rsidRPr="0036142D">
              <w:rPr>
                <w:rFonts w:ascii="Times New Roman" w:hAnsi="Times New Roman" w:cs="Times New Roman"/>
                <w:noProof/>
                <w:webHidden/>
              </w:rPr>
              <w:fldChar w:fldCharType="separate"/>
            </w:r>
            <w:r w:rsidR="0036142D" w:rsidRPr="0036142D">
              <w:rPr>
                <w:rFonts w:ascii="Times New Roman" w:hAnsi="Times New Roman" w:cs="Times New Roman"/>
                <w:noProof/>
                <w:webHidden/>
              </w:rPr>
              <w:t>157</w:t>
            </w:r>
            <w:r w:rsidR="0036142D" w:rsidRPr="0036142D">
              <w:rPr>
                <w:rFonts w:ascii="Times New Roman" w:hAnsi="Times New Roman" w:cs="Times New Roman"/>
                <w:noProof/>
                <w:webHidden/>
              </w:rPr>
              <w:fldChar w:fldCharType="end"/>
            </w:r>
          </w:hyperlink>
        </w:p>
        <w:p w:rsidR="0036142D" w:rsidRPr="0036142D" w:rsidRDefault="00FB66B6">
          <w:pPr>
            <w:pStyle w:val="11"/>
            <w:tabs>
              <w:tab w:val="right" w:leader="dot" w:pos="9911"/>
            </w:tabs>
            <w:rPr>
              <w:rFonts w:ascii="Times New Roman" w:hAnsi="Times New Roman" w:cs="Times New Roman"/>
              <w:noProof/>
            </w:rPr>
          </w:pPr>
          <w:hyperlink w:anchor="_Toc526167004" w:history="1">
            <w:r w:rsidR="0036142D" w:rsidRPr="0036142D">
              <w:rPr>
                <w:rStyle w:val="af4"/>
                <w:rFonts w:ascii="Times New Roman" w:hAnsi="Times New Roman" w:cs="Times New Roman"/>
                <w:noProof/>
              </w:rPr>
              <w:t>Приложение Б. Результаты сопоставлений формул расчета расхода донных наносов, выполненных предыдущими исследователями</w:t>
            </w:r>
            <w:r w:rsidR="0036142D" w:rsidRPr="0036142D">
              <w:rPr>
                <w:rFonts w:ascii="Times New Roman" w:hAnsi="Times New Roman" w:cs="Times New Roman"/>
                <w:noProof/>
                <w:webHidden/>
              </w:rPr>
              <w:tab/>
            </w:r>
            <w:r w:rsidR="0036142D" w:rsidRPr="0036142D">
              <w:rPr>
                <w:rFonts w:ascii="Times New Roman" w:hAnsi="Times New Roman" w:cs="Times New Roman"/>
                <w:noProof/>
                <w:webHidden/>
              </w:rPr>
              <w:fldChar w:fldCharType="begin"/>
            </w:r>
            <w:r w:rsidR="0036142D" w:rsidRPr="0036142D">
              <w:rPr>
                <w:rFonts w:ascii="Times New Roman" w:hAnsi="Times New Roman" w:cs="Times New Roman"/>
                <w:noProof/>
                <w:webHidden/>
              </w:rPr>
              <w:instrText xml:space="preserve"> PAGEREF _Toc526167004 \h </w:instrText>
            </w:r>
            <w:r w:rsidR="0036142D" w:rsidRPr="0036142D">
              <w:rPr>
                <w:rFonts w:ascii="Times New Roman" w:hAnsi="Times New Roman" w:cs="Times New Roman"/>
                <w:noProof/>
                <w:webHidden/>
              </w:rPr>
            </w:r>
            <w:r w:rsidR="0036142D" w:rsidRPr="0036142D">
              <w:rPr>
                <w:rFonts w:ascii="Times New Roman" w:hAnsi="Times New Roman" w:cs="Times New Roman"/>
                <w:noProof/>
                <w:webHidden/>
              </w:rPr>
              <w:fldChar w:fldCharType="separate"/>
            </w:r>
            <w:r w:rsidR="0036142D" w:rsidRPr="0036142D">
              <w:rPr>
                <w:rFonts w:ascii="Times New Roman" w:hAnsi="Times New Roman" w:cs="Times New Roman"/>
                <w:noProof/>
                <w:webHidden/>
              </w:rPr>
              <w:t>217</w:t>
            </w:r>
            <w:r w:rsidR="0036142D" w:rsidRPr="0036142D">
              <w:rPr>
                <w:rFonts w:ascii="Times New Roman" w:hAnsi="Times New Roman" w:cs="Times New Roman"/>
                <w:noProof/>
                <w:webHidden/>
              </w:rPr>
              <w:fldChar w:fldCharType="end"/>
            </w:r>
          </w:hyperlink>
        </w:p>
        <w:p w:rsidR="0036142D" w:rsidRPr="0036142D" w:rsidRDefault="00FB66B6">
          <w:pPr>
            <w:pStyle w:val="11"/>
            <w:tabs>
              <w:tab w:val="right" w:leader="dot" w:pos="9911"/>
            </w:tabs>
            <w:rPr>
              <w:rFonts w:ascii="Times New Roman" w:hAnsi="Times New Roman" w:cs="Times New Roman"/>
              <w:noProof/>
            </w:rPr>
          </w:pPr>
          <w:hyperlink w:anchor="_Toc526167005" w:history="1">
            <w:r w:rsidR="0036142D" w:rsidRPr="0036142D">
              <w:rPr>
                <w:rStyle w:val="af4"/>
                <w:rFonts w:ascii="Times New Roman" w:hAnsi="Times New Roman" w:cs="Times New Roman"/>
                <w:noProof/>
              </w:rPr>
              <w:t>Приложение В. Данные измерений характеристик транспорта донных наносов в натурных и лабораторных условиях</w:t>
            </w:r>
            <w:r w:rsidR="0036142D" w:rsidRPr="0036142D">
              <w:rPr>
                <w:rFonts w:ascii="Times New Roman" w:hAnsi="Times New Roman" w:cs="Times New Roman"/>
                <w:noProof/>
                <w:webHidden/>
              </w:rPr>
              <w:tab/>
            </w:r>
            <w:r w:rsidR="0036142D" w:rsidRPr="0036142D">
              <w:rPr>
                <w:rFonts w:ascii="Times New Roman" w:hAnsi="Times New Roman" w:cs="Times New Roman"/>
                <w:noProof/>
                <w:webHidden/>
              </w:rPr>
              <w:fldChar w:fldCharType="begin"/>
            </w:r>
            <w:r w:rsidR="0036142D" w:rsidRPr="0036142D">
              <w:rPr>
                <w:rFonts w:ascii="Times New Roman" w:hAnsi="Times New Roman" w:cs="Times New Roman"/>
                <w:noProof/>
                <w:webHidden/>
              </w:rPr>
              <w:instrText xml:space="preserve"> PAGEREF _Toc526167005 \h </w:instrText>
            </w:r>
            <w:r w:rsidR="0036142D" w:rsidRPr="0036142D">
              <w:rPr>
                <w:rFonts w:ascii="Times New Roman" w:hAnsi="Times New Roman" w:cs="Times New Roman"/>
                <w:noProof/>
                <w:webHidden/>
              </w:rPr>
            </w:r>
            <w:r w:rsidR="0036142D" w:rsidRPr="0036142D">
              <w:rPr>
                <w:rFonts w:ascii="Times New Roman" w:hAnsi="Times New Roman" w:cs="Times New Roman"/>
                <w:noProof/>
                <w:webHidden/>
              </w:rPr>
              <w:fldChar w:fldCharType="separate"/>
            </w:r>
            <w:r w:rsidR="0036142D" w:rsidRPr="0036142D">
              <w:rPr>
                <w:rFonts w:ascii="Times New Roman" w:hAnsi="Times New Roman" w:cs="Times New Roman"/>
                <w:noProof/>
                <w:webHidden/>
              </w:rPr>
              <w:t>224</w:t>
            </w:r>
            <w:r w:rsidR="0036142D" w:rsidRPr="0036142D">
              <w:rPr>
                <w:rFonts w:ascii="Times New Roman" w:hAnsi="Times New Roman" w:cs="Times New Roman"/>
                <w:noProof/>
                <w:webHidden/>
              </w:rPr>
              <w:fldChar w:fldCharType="end"/>
            </w:r>
          </w:hyperlink>
        </w:p>
        <w:p w:rsidR="0036142D" w:rsidRPr="0036142D" w:rsidRDefault="00FB66B6">
          <w:pPr>
            <w:pStyle w:val="11"/>
            <w:tabs>
              <w:tab w:val="right" w:leader="dot" w:pos="9911"/>
            </w:tabs>
            <w:rPr>
              <w:rFonts w:ascii="Times New Roman" w:hAnsi="Times New Roman" w:cs="Times New Roman"/>
              <w:noProof/>
            </w:rPr>
          </w:pPr>
          <w:hyperlink w:anchor="_Toc526167006" w:history="1">
            <w:r w:rsidR="0036142D" w:rsidRPr="0036142D">
              <w:rPr>
                <w:rStyle w:val="af4"/>
                <w:rFonts w:ascii="Times New Roman" w:hAnsi="Times New Roman" w:cs="Times New Roman"/>
                <w:noProof/>
              </w:rPr>
              <w:t>Приложение Г. Свидетельства о государственной регистрации баз данных</w:t>
            </w:r>
            <w:r w:rsidR="0036142D" w:rsidRPr="0036142D">
              <w:rPr>
                <w:rFonts w:ascii="Times New Roman" w:hAnsi="Times New Roman" w:cs="Times New Roman"/>
                <w:noProof/>
                <w:webHidden/>
              </w:rPr>
              <w:tab/>
            </w:r>
            <w:r w:rsidR="0036142D" w:rsidRPr="0036142D">
              <w:rPr>
                <w:rFonts w:ascii="Times New Roman" w:hAnsi="Times New Roman" w:cs="Times New Roman"/>
                <w:noProof/>
                <w:webHidden/>
              </w:rPr>
              <w:fldChar w:fldCharType="begin"/>
            </w:r>
            <w:r w:rsidR="0036142D" w:rsidRPr="0036142D">
              <w:rPr>
                <w:rFonts w:ascii="Times New Roman" w:hAnsi="Times New Roman" w:cs="Times New Roman"/>
                <w:noProof/>
                <w:webHidden/>
              </w:rPr>
              <w:instrText xml:space="preserve"> PAGEREF _Toc526167006 \h </w:instrText>
            </w:r>
            <w:r w:rsidR="0036142D" w:rsidRPr="0036142D">
              <w:rPr>
                <w:rFonts w:ascii="Times New Roman" w:hAnsi="Times New Roman" w:cs="Times New Roman"/>
                <w:noProof/>
                <w:webHidden/>
              </w:rPr>
            </w:r>
            <w:r w:rsidR="0036142D" w:rsidRPr="0036142D">
              <w:rPr>
                <w:rFonts w:ascii="Times New Roman" w:hAnsi="Times New Roman" w:cs="Times New Roman"/>
                <w:noProof/>
                <w:webHidden/>
              </w:rPr>
              <w:fldChar w:fldCharType="separate"/>
            </w:r>
            <w:r w:rsidR="0036142D" w:rsidRPr="0036142D">
              <w:rPr>
                <w:rFonts w:ascii="Times New Roman" w:hAnsi="Times New Roman" w:cs="Times New Roman"/>
                <w:noProof/>
                <w:webHidden/>
              </w:rPr>
              <w:t>247</w:t>
            </w:r>
            <w:r w:rsidR="0036142D" w:rsidRPr="0036142D">
              <w:rPr>
                <w:rFonts w:ascii="Times New Roman" w:hAnsi="Times New Roman" w:cs="Times New Roman"/>
                <w:noProof/>
                <w:webHidden/>
              </w:rPr>
              <w:fldChar w:fldCharType="end"/>
            </w:r>
          </w:hyperlink>
        </w:p>
        <w:p w:rsidR="00C67F66" w:rsidRPr="0036142D" w:rsidRDefault="00C67F66" w:rsidP="00C67F66">
          <w:pPr>
            <w:spacing w:line="360" w:lineRule="auto"/>
            <w:rPr>
              <w:rFonts w:ascii="Times New Roman" w:hAnsi="Times New Roman" w:cs="Times New Roman"/>
            </w:rPr>
          </w:pPr>
          <w:r w:rsidRPr="0036142D">
            <w:rPr>
              <w:rFonts w:ascii="Times New Roman" w:hAnsi="Times New Roman" w:cs="Times New Roman"/>
              <w:b/>
              <w:bCs/>
              <w:sz w:val="24"/>
              <w:szCs w:val="24"/>
            </w:rPr>
            <w:fldChar w:fldCharType="end"/>
          </w:r>
        </w:p>
      </w:sdtContent>
    </w:sdt>
    <w:p w:rsidR="00367993" w:rsidRPr="0036142D" w:rsidRDefault="00367993" w:rsidP="00367993">
      <w:pPr>
        <w:spacing w:after="0" w:line="360" w:lineRule="auto"/>
        <w:rPr>
          <w:rFonts w:ascii="Times New Roman" w:hAnsi="Times New Roman" w:cs="Times New Roman"/>
          <w:sz w:val="24"/>
          <w:szCs w:val="24"/>
        </w:rPr>
      </w:pPr>
    </w:p>
    <w:p w:rsidR="00367993" w:rsidRPr="00221C91" w:rsidRDefault="00367993" w:rsidP="00367993">
      <w:pPr>
        <w:spacing w:after="0" w:line="360" w:lineRule="auto"/>
        <w:rPr>
          <w:rFonts w:ascii="Times New Roman" w:eastAsiaTheme="majorEastAsia" w:hAnsi="Times New Roman" w:cs="Times New Roman"/>
        </w:rPr>
      </w:pPr>
      <w:r w:rsidRPr="00221C91">
        <w:rPr>
          <w:rFonts w:ascii="Times New Roman" w:hAnsi="Times New Roman" w:cs="Times New Roman"/>
          <w:sz w:val="24"/>
          <w:szCs w:val="24"/>
        </w:rPr>
        <w:br w:type="page"/>
      </w:r>
    </w:p>
    <w:p w:rsidR="00877F46" w:rsidRPr="00527C3E" w:rsidRDefault="00877F46" w:rsidP="007F49F6">
      <w:pPr>
        <w:pStyle w:val="1"/>
        <w:spacing w:before="0" w:line="360" w:lineRule="auto"/>
        <w:jc w:val="center"/>
        <w:rPr>
          <w:rFonts w:ascii="Times New Roman" w:hAnsi="Times New Roman" w:cs="Times New Roman"/>
          <w:color w:val="auto"/>
          <w:szCs w:val="24"/>
        </w:rPr>
      </w:pPr>
      <w:bookmarkStart w:id="1" w:name="_Toc526166969"/>
      <w:r w:rsidRPr="00527C3E">
        <w:rPr>
          <w:rFonts w:ascii="Times New Roman" w:hAnsi="Times New Roman" w:cs="Times New Roman"/>
          <w:color w:val="auto"/>
          <w:szCs w:val="24"/>
        </w:rPr>
        <w:lastRenderedPageBreak/>
        <w:t>Введение</w:t>
      </w:r>
      <w:bookmarkEnd w:id="1"/>
    </w:p>
    <w:p w:rsidR="007F49F6" w:rsidRDefault="007F49F6" w:rsidP="00512553">
      <w:pPr>
        <w:spacing w:after="0" w:line="360" w:lineRule="auto"/>
        <w:ind w:firstLine="708"/>
        <w:jc w:val="both"/>
        <w:rPr>
          <w:rFonts w:ascii="Times New Roman" w:hAnsi="Times New Roman" w:cs="Times New Roman"/>
          <w:bCs/>
          <w:sz w:val="24"/>
          <w:szCs w:val="24"/>
        </w:rPr>
      </w:pPr>
    </w:p>
    <w:p w:rsidR="00512553" w:rsidRPr="00527C3E" w:rsidRDefault="00102FB2" w:rsidP="00512553">
      <w:pPr>
        <w:spacing w:after="0" w:line="360" w:lineRule="auto"/>
        <w:ind w:firstLine="708"/>
        <w:jc w:val="both"/>
        <w:rPr>
          <w:rFonts w:ascii="Times New Roman" w:hAnsi="Times New Roman" w:cs="Times New Roman"/>
          <w:sz w:val="24"/>
          <w:szCs w:val="24"/>
        </w:rPr>
      </w:pPr>
      <w:r w:rsidRPr="00527C3E">
        <w:rPr>
          <w:rFonts w:ascii="Times New Roman" w:hAnsi="Times New Roman" w:cs="Times New Roman"/>
          <w:bCs/>
          <w:sz w:val="24"/>
          <w:szCs w:val="24"/>
        </w:rPr>
        <w:t>Учение о речных наносах в его современном виде берет начало с пионерных работ А. Брамса (1753) [</w:t>
      </w:r>
      <w:r w:rsidR="00777966" w:rsidRPr="00527C3E">
        <w:rPr>
          <w:rFonts w:ascii="Times New Roman" w:hAnsi="Times New Roman" w:cs="Times New Roman"/>
          <w:bCs/>
          <w:sz w:val="24"/>
          <w:szCs w:val="24"/>
        </w:rPr>
        <w:t>91</w:t>
      </w:r>
      <w:r w:rsidRPr="00527C3E">
        <w:rPr>
          <w:rFonts w:ascii="Times New Roman" w:hAnsi="Times New Roman" w:cs="Times New Roman"/>
          <w:bCs/>
          <w:sz w:val="24"/>
          <w:szCs w:val="24"/>
        </w:rPr>
        <w:t xml:space="preserve">], </w:t>
      </w:r>
      <w:r w:rsidRPr="00527C3E">
        <w:rPr>
          <w:rFonts w:ascii="Times New Roman" w:hAnsi="Times New Roman" w:cs="Times New Roman"/>
          <w:sz w:val="24"/>
          <w:szCs w:val="24"/>
        </w:rPr>
        <w:t>М.П. Дю Буа (1816) [</w:t>
      </w:r>
      <w:r w:rsidR="00777966" w:rsidRPr="00527C3E">
        <w:rPr>
          <w:rFonts w:ascii="Times New Roman" w:hAnsi="Times New Roman" w:cs="Times New Roman"/>
          <w:sz w:val="24"/>
          <w:szCs w:val="24"/>
        </w:rPr>
        <w:t>100</w:t>
      </w:r>
      <w:r w:rsidRPr="00527C3E">
        <w:rPr>
          <w:rFonts w:ascii="Times New Roman" w:hAnsi="Times New Roman" w:cs="Times New Roman"/>
          <w:sz w:val="24"/>
          <w:szCs w:val="24"/>
        </w:rPr>
        <w:t xml:space="preserve">], </w:t>
      </w:r>
      <w:r w:rsidR="00EE1969" w:rsidRPr="00527C3E">
        <w:rPr>
          <w:rFonts w:ascii="Times New Roman" w:hAnsi="Times New Roman" w:cs="Times New Roman"/>
          <w:sz w:val="24"/>
          <w:szCs w:val="24"/>
        </w:rPr>
        <w:t xml:space="preserve">М. </w:t>
      </w:r>
      <w:r w:rsidRPr="00527C3E">
        <w:rPr>
          <w:rFonts w:ascii="Times New Roman" w:hAnsi="Times New Roman" w:cs="Times New Roman"/>
          <w:sz w:val="24"/>
          <w:szCs w:val="24"/>
        </w:rPr>
        <w:t>Баумгартена (1848) [</w:t>
      </w:r>
      <w:r w:rsidR="00EE1969" w:rsidRPr="00527C3E">
        <w:rPr>
          <w:rFonts w:ascii="Times New Roman" w:hAnsi="Times New Roman" w:cs="Times New Roman"/>
          <w:sz w:val="24"/>
          <w:szCs w:val="24"/>
        </w:rPr>
        <w:t>5</w:t>
      </w:r>
      <w:r w:rsidR="00777966" w:rsidRPr="00527C3E">
        <w:rPr>
          <w:rFonts w:ascii="Times New Roman" w:hAnsi="Times New Roman" w:cs="Times New Roman"/>
          <w:sz w:val="24"/>
          <w:szCs w:val="24"/>
        </w:rPr>
        <w:t>2</w:t>
      </w:r>
      <w:r w:rsidRPr="00527C3E">
        <w:rPr>
          <w:rFonts w:ascii="Times New Roman" w:hAnsi="Times New Roman" w:cs="Times New Roman"/>
          <w:sz w:val="24"/>
          <w:szCs w:val="24"/>
        </w:rPr>
        <w:t xml:space="preserve">], </w:t>
      </w:r>
      <w:r w:rsidR="00EE1969" w:rsidRPr="00527C3E">
        <w:rPr>
          <w:rFonts w:ascii="Times New Roman" w:hAnsi="Times New Roman" w:cs="Times New Roman"/>
          <w:sz w:val="24"/>
          <w:szCs w:val="24"/>
        </w:rPr>
        <w:t xml:space="preserve">Дж. </w:t>
      </w:r>
      <w:r w:rsidRPr="00527C3E">
        <w:rPr>
          <w:rFonts w:ascii="Times New Roman" w:hAnsi="Times New Roman" w:cs="Times New Roman"/>
          <w:sz w:val="24"/>
          <w:szCs w:val="24"/>
        </w:rPr>
        <w:t>Фергю</w:t>
      </w:r>
      <w:r w:rsidR="00EE1969" w:rsidRPr="00527C3E">
        <w:rPr>
          <w:rFonts w:ascii="Times New Roman" w:hAnsi="Times New Roman" w:cs="Times New Roman"/>
          <w:sz w:val="24"/>
          <w:szCs w:val="24"/>
        </w:rPr>
        <w:t>с</w:t>
      </w:r>
      <w:r w:rsidRPr="00527C3E">
        <w:rPr>
          <w:rFonts w:ascii="Times New Roman" w:hAnsi="Times New Roman" w:cs="Times New Roman"/>
          <w:sz w:val="24"/>
          <w:szCs w:val="24"/>
        </w:rPr>
        <w:t>сона (1863) [</w:t>
      </w:r>
      <w:r w:rsidR="00EE1969" w:rsidRPr="00527C3E">
        <w:rPr>
          <w:rFonts w:ascii="Times New Roman" w:hAnsi="Times New Roman" w:cs="Times New Roman"/>
          <w:sz w:val="24"/>
          <w:szCs w:val="24"/>
        </w:rPr>
        <w:t>5</w:t>
      </w:r>
      <w:r w:rsidR="00777966" w:rsidRPr="00C429AB">
        <w:rPr>
          <w:rFonts w:ascii="Times New Roman" w:hAnsi="Times New Roman" w:cs="Times New Roman"/>
          <w:sz w:val="24"/>
          <w:szCs w:val="24"/>
        </w:rPr>
        <w:t>2</w:t>
      </w:r>
      <w:r w:rsidRPr="00527C3E">
        <w:rPr>
          <w:rFonts w:ascii="Times New Roman" w:hAnsi="Times New Roman" w:cs="Times New Roman"/>
          <w:sz w:val="24"/>
          <w:szCs w:val="24"/>
        </w:rPr>
        <w:t xml:space="preserve">] и др. За период с середины </w:t>
      </w:r>
      <w:r w:rsidRPr="00527C3E">
        <w:rPr>
          <w:rFonts w:ascii="Times New Roman" w:hAnsi="Times New Roman" w:cs="Times New Roman"/>
          <w:sz w:val="24"/>
          <w:szCs w:val="24"/>
          <w:lang w:val="en-US"/>
        </w:rPr>
        <w:t>XVIII</w:t>
      </w:r>
      <w:r w:rsidRPr="00527C3E">
        <w:rPr>
          <w:rFonts w:ascii="Times New Roman" w:hAnsi="Times New Roman" w:cs="Times New Roman"/>
          <w:sz w:val="24"/>
          <w:szCs w:val="24"/>
        </w:rPr>
        <w:t xml:space="preserve"> в. эта научная дисциплина прошла длительный путь развития и была ориентирована на решение задач, связанных с проектированием, строительством и эксплуатацией земляных каналов, ирригационных систем, водохранилищ ГЭС, обеспечением речного судоходства, борьбой с паводками, рациональным проектированием и эксплуатацией мостовых переходов, речных водозаборов, переходов подводных трубопроводов через реки. В последние десятилетия к этим проблемам добавились задачи мониторинга, охраны и восстановления речных русел и пойм. Решение перечисленных задач требует прежде всего выполнения расчетов расхода и стока донных наносов.</w:t>
      </w:r>
      <w:r w:rsidR="00512553" w:rsidRPr="00527C3E">
        <w:rPr>
          <w:rFonts w:ascii="Times New Roman" w:hAnsi="Times New Roman" w:cs="Times New Roman"/>
          <w:sz w:val="24"/>
          <w:szCs w:val="24"/>
        </w:rPr>
        <w:t xml:space="preserve"> Точность расчетов расхода и стока донных наносов кардинально влияет на безопасность, надежность и стоимость водохозяйственных мероприятий и на состояние окружающей среды.</w:t>
      </w:r>
    </w:p>
    <w:p w:rsidR="00512553" w:rsidRPr="00527C3E" w:rsidRDefault="00102FB2" w:rsidP="00320955">
      <w:pPr>
        <w:spacing w:after="0" w:line="360" w:lineRule="auto"/>
        <w:ind w:firstLine="708"/>
        <w:jc w:val="both"/>
        <w:rPr>
          <w:rFonts w:ascii="Times New Roman" w:hAnsi="Times New Roman" w:cs="Times New Roman"/>
          <w:sz w:val="24"/>
          <w:szCs w:val="24"/>
        </w:rPr>
      </w:pPr>
      <w:r w:rsidRPr="00527C3E">
        <w:rPr>
          <w:rFonts w:ascii="Times New Roman" w:hAnsi="Times New Roman" w:cs="Times New Roman"/>
          <w:sz w:val="24"/>
          <w:szCs w:val="24"/>
        </w:rPr>
        <w:t>В монографии 1990 г. [</w:t>
      </w:r>
      <w:r w:rsidR="001D767E" w:rsidRPr="00527C3E">
        <w:rPr>
          <w:rFonts w:ascii="Times New Roman" w:hAnsi="Times New Roman" w:cs="Times New Roman"/>
          <w:sz w:val="24"/>
          <w:szCs w:val="24"/>
        </w:rPr>
        <w:t>14</w:t>
      </w:r>
      <w:r w:rsidRPr="00527C3E">
        <w:rPr>
          <w:rFonts w:ascii="Times New Roman" w:hAnsi="Times New Roman" w:cs="Times New Roman"/>
          <w:sz w:val="24"/>
          <w:szCs w:val="24"/>
        </w:rPr>
        <w:t>] К.В.</w:t>
      </w:r>
      <w:r w:rsidRPr="00527C3E">
        <w:rPr>
          <w:rFonts w:ascii="Times New Roman" w:hAnsi="Times New Roman" w:cs="Times New Roman"/>
          <w:sz w:val="24"/>
          <w:szCs w:val="24"/>
          <w:lang w:val="en-US"/>
        </w:rPr>
        <w:t> </w:t>
      </w:r>
      <w:r w:rsidRPr="00527C3E">
        <w:rPr>
          <w:rFonts w:ascii="Times New Roman" w:hAnsi="Times New Roman" w:cs="Times New Roman"/>
          <w:sz w:val="24"/>
          <w:szCs w:val="24"/>
        </w:rPr>
        <w:t xml:space="preserve">Гришанин писал: «Сегодня при применении формул расхода влекомых наносов к естественным потокам приходится встречаться с ошибками, исчисляемыми десятками, а иногда и сотнями процентов. Нам остается лишь терпеливо работать над совершенствованием методов расчета. На выполнение этой программы может уйти несколько десятилетий. Но даже когда она будет выполнена, точность расчета расхода наносов останется далекой от точности обычных инженерных расчетов. Большим успехом будет возможность рассчитывать расходы наносов в реках, ошибаясь менее чем в 1,5 раза». </w:t>
      </w:r>
    </w:p>
    <w:p w:rsidR="00102FB2" w:rsidRPr="00527C3E" w:rsidRDefault="00102FB2" w:rsidP="00320955">
      <w:pPr>
        <w:spacing w:after="0" w:line="360" w:lineRule="auto"/>
        <w:ind w:firstLine="708"/>
        <w:jc w:val="both"/>
        <w:rPr>
          <w:rFonts w:ascii="Times New Roman" w:hAnsi="Times New Roman" w:cs="Times New Roman"/>
          <w:sz w:val="24"/>
          <w:szCs w:val="24"/>
        </w:rPr>
      </w:pPr>
      <w:r w:rsidRPr="00527C3E">
        <w:rPr>
          <w:rFonts w:ascii="Times New Roman" w:hAnsi="Times New Roman" w:cs="Times New Roman"/>
          <w:sz w:val="24"/>
          <w:szCs w:val="24"/>
        </w:rPr>
        <w:t>В качестве иллюстрации положения, сложившегося в области расчета расхода и стока донных наносов, приведем прогноз переформирования русла в нижнем бьефе плотины Чепетон на р. Паране согласно математической модели аргентинского исследователя Х. Прендеса (рисунок) [</w:t>
      </w:r>
      <w:r w:rsidR="00A86EED" w:rsidRPr="00527C3E">
        <w:rPr>
          <w:rFonts w:ascii="Times New Roman" w:hAnsi="Times New Roman" w:cs="Times New Roman"/>
          <w:sz w:val="24"/>
          <w:szCs w:val="24"/>
        </w:rPr>
        <w:t>3</w:t>
      </w:r>
      <w:r w:rsidR="00777966" w:rsidRPr="00527C3E">
        <w:rPr>
          <w:rFonts w:ascii="Times New Roman" w:hAnsi="Times New Roman" w:cs="Times New Roman"/>
          <w:sz w:val="24"/>
          <w:szCs w:val="24"/>
        </w:rPr>
        <w:t>3</w:t>
      </w:r>
      <w:r w:rsidRPr="00527C3E">
        <w:rPr>
          <w:rFonts w:ascii="Times New Roman" w:hAnsi="Times New Roman" w:cs="Times New Roman"/>
          <w:sz w:val="24"/>
          <w:szCs w:val="24"/>
        </w:rPr>
        <w:t>]</w:t>
      </w:r>
      <w:r w:rsidR="00512553" w:rsidRPr="00527C3E">
        <w:rPr>
          <w:rFonts w:ascii="Times New Roman" w:hAnsi="Times New Roman" w:cs="Times New Roman"/>
          <w:sz w:val="24"/>
          <w:szCs w:val="24"/>
        </w:rPr>
        <w:t>. Прендес</w:t>
      </w:r>
      <w:r w:rsidRPr="00527C3E">
        <w:rPr>
          <w:rFonts w:ascii="Times New Roman" w:hAnsi="Times New Roman" w:cs="Times New Roman"/>
          <w:sz w:val="24"/>
          <w:szCs w:val="24"/>
        </w:rPr>
        <w:t xml:space="preserve"> </w:t>
      </w:r>
      <w:r w:rsidR="00512553" w:rsidRPr="00527C3E">
        <w:rPr>
          <w:rFonts w:ascii="Times New Roman" w:hAnsi="Times New Roman" w:cs="Times New Roman"/>
          <w:sz w:val="24"/>
          <w:szCs w:val="24"/>
        </w:rPr>
        <w:t xml:space="preserve">использовал разные </w:t>
      </w:r>
      <w:r w:rsidR="007F6D1D" w:rsidRPr="00527C3E">
        <w:rPr>
          <w:rFonts w:ascii="Times New Roman" w:hAnsi="Times New Roman" w:cs="Times New Roman"/>
          <w:sz w:val="24"/>
          <w:szCs w:val="24"/>
        </w:rPr>
        <w:t>методы</w:t>
      </w:r>
      <w:r w:rsidR="00512553" w:rsidRPr="00527C3E">
        <w:rPr>
          <w:rFonts w:ascii="Times New Roman" w:hAnsi="Times New Roman" w:cs="Times New Roman"/>
          <w:sz w:val="24"/>
          <w:szCs w:val="24"/>
        </w:rPr>
        <w:t xml:space="preserve"> расчета расхода наносов </w:t>
      </w:r>
      <w:r w:rsidRPr="00527C3E">
        <w:rPr>
          <w:rFonts w:ascii="Times New Roman" w:hAnsi="Times New Roman" w:cs="Times New Roman"/>
          <w:sz w:val="24"/>
          <w:szCs w:val="24"/>
        </w:rPr>
        <w:t>для прогноза трансформации русла на</w:t>
      </w:r>
      <w:r w:rsidR="00B368C2" w:rsidRPr="00527C3E">
        <w:rPr>
          <w:rFonts w:ascii="Times New Roman" w:hAnsi="Times New Roman" w:cs="Times New Roman"/>
          <w:sz w:val="24"/>
          <w:szCs w:val="24"/>
        </w:rPr>
        <w:t xml:space="preserve"> </w:t>
      </w:r>
      <w:r w:rsidRPr="00527C3E">
        <w:rPr>
          <w:rFonts w:ascii="Times New Roman" w:hAnsi="Times New Roman" w:cs="Times New Roman"/>
          <w:sz w:val="24"/>
          <w:szCs w:val="24"/>
        </w:rPr>
        <w:t xml:space="preserve">участке ниже плотины. </w:t>
      </w:r>
      <w:r w:rsidRPr="00527C3E">
        <w:rPr>
          <w:rFonts w:ascii="Times New Roman" w:hAnsi="Times New Roman" w:cs="Times New Roman"/>
          <w:bCs/>
          <w:sz w:val="24"/>
          <w:szCs w:val="24"/>
        </w:rPr>
        <w:t xml:space="preserve">Как следует из рисунка, при использовании наиболее популярной на Западе формулы </w:t>
      </w:r>
      <w:r w:rsidRPr="00527C3E">
        <w:rPr>
          <w:rFonts w:ascii="Times New Roman" w:hAnsi="Times New Roman" w:cs="Times New Roman"/>
          <w:sz w:val="24"/>
          <w:szCs w:val="24"/>
        </w:rPr>
        <w:t xml:space="preserve">Э. Мейер-Петера величина наибольшего размыва в нижнем бьефе составила 9,2 м, тогда как формула Г.И. Шамова, чаще используемая в СССР </w:t>
      </w:r>
      <w:r w:rsidR="00434378" w:rsidRPr="00527C3E">
        <w:rPr>
          <w:rFonts w:ascii="Times New Roman" w:hAnsi="Times New Roman" w:cs="Times New Roman"/>
          <w:sz w:val="24"/>
          <w:szCs w:val="24"/>
        </w:rPr>
        <w:t xml:space="preserve">и </w:t>
      </w:r>
      <w:r w:rsidRPr="00527C3E">
        <w:rPr>
          <w:rFonts w:ascii="Times New Roman" w:hAnsi="Times New Roman" w:cs="Times New Roman"/>
          <w:sz w:val="24"/>
          <w:szCs w:val="24"/>
        </w:rPr>
        <w:t>России, дала наибольший размыв всего 1,0 м. Следует также обратить внимание, что используемые в этой математической мод</w:t>
      </w:r>
      <w:r w:rsidR="00007CF1" w:rsidRPr="00527C3E">
        <w:rPr>
          <w:rFonts w:ascii="Times New Roman" w:hAnsi="Times New Roman" w:cs="Times New Roman"/>
          <w:sz w:val="24"/>
          <w:szCs w:val="24"/>
        </w:rPr>
        <w:t>ели формулы Ф. Ингелунда и Ф.Б. </w:t>
      </w:r>
      <w:r w:rsidRPr="00527C3E">
        <w:rPr>
          <w:rFonts w:ascii="Times New Roman" w:hAnsi="Times New Roman" w:cs="Times New Roman"/>
          <w:sz w:val="24"/>
          <w:szCs w:val="24"/>
        </w:rPr>
        <w:t xml:space="preserve">Тоффалетти предназначены для расчета общего расхода наносов, а не для донных наносов, как остальные формулы. Кроме того, формула К.И. Россинского </w:t>
      </w:r>
      <w:r w:rsidR="008116D0" w:rsidRPr="00527C3E">
        <w:rPr>
          <w:rFonts w:ascii="Times New Roman" w:hAnsi="Times New Roman" w:cs="Times New Roman"/>
          <w:sz w:val="24"/>
          <w:szCs w:val="24"/>
        </w:rPr>
        <w:t>разработа</w:t>
      </w:r>
      <w:r w:rsidRPr="00527C3E">
        <w:rPr>
          <w:rFonts w:ascii="Times New Roman" w:hAnsi="Times New Roman" w:cs="Times New Roman"/>
          <w:sz w:val="24"/>
          <w:szCs w:val="24"/>
        </w:rPr>
        <w:t>на для оценки расхода донных наносов горных рек. Этот пример, помимо неоднозначности существующих формул расхода донных наносов, показывает и некорректность их применения.</w:t>
      </w:r>
    </w:p>
    <w:p w:rsidR="00C252B9" w:rsidRDefault="00C252B9" w:rsidP="00C252B9">
      <w:pPr>
        <w:spacing w:after="0" w:line="360" w:lineRule="auto"/>
        <w:jc w:val="center"/>
        <w:rPr>
          <w:rFonts w:ascii="Times New Roman" w:hAnsi="Times New Roman" w:cs="Times New Roman"/>
          <w:sz w:val="24"/>
          <w:szCs w:val="24"/>
          <w:lang w:val="en-US"/>
        </w:rPr>
      </w:pPr>
      <w:r w:rsidRPr="00527C3E">
        <w:rPr>
          <w:rFonts w:ascii="Times New Roman" w:hAnsi="Times New Roman" w:cs="Times New Roman"/>
          <w:noProof/>
          <w:sz w:val="24"/>
          <w:szCs w:val="24"/>
        </w:rPr>
        <w:lastRenderedPageBreak/>
        <w:drawing>
          <wp:inline distT="0" distB="0" distL="0" distR="0" wp14:anchorId="51BC84BF" wp14:editId="483D67D5">
            <wp:extent cx="6299835" cy="3198678"/>
            <wp:effectExtent l="19050" t="19050" r="24765" b="20955"/>
            <wp:docPr id="19" name="Рисунок 19" descr="Прогно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Прогноз"/>
                    <pic:cNvPicPr>
                      <a:picLocks noChangeAspect="1" noChangeArrowheads="1"/>
                    </pic:cNvPicPr>
                  </pic:nvPicPr>
                  <pic:blipFill>
                    <a:blip r:embed="rId9" cstate="print">
                      <a:grayscl/>
                    </a:blip>
                    <a:srcRect/>
                    <a:stretch>
                      <a:fillRect/>
                    </a:stretch>
                  </pic:blipFill>
                  <pic:spPr bwMode="auto">
                    <a:xfrm>
                      <a:off x="0" y="0"/>
                      <a:ext cx="6299835" cy="3198678"/>
                    </a:xfrm>
                    <a:prstGeom prst="rect">
                      <a:avLst/>
                    </a:prstGeom>
                    <a:noFill/>
                    <a:ln w="9525">
                      <a:solidFill>
                        <a:srgbClr val="000000"/>
                      </a:solidFill>
                      <a:miter lim="800000"/>
                      <a:headEnd/>
                      <a:tailEnd/>
                    </a:ln>
                  </pic:spPr>
                </pic:pic>
              </a:graphicData>
            </a:graphic>
          </wp:inline>
        </w:drawing>
      </w:r>
    </w:p>
    <w:p w:rsidR="00C252B9" w:rsidRPr="00527C3E" w:rsidRDefault="00C252B9" w:rsidP="00C252B9">
      <w:pPr>
        <w:spacing w:after="0" w:line="360" w:lineRule="auto"/>
        <w:jc w:val="center"/>
        <w:rPr>
          <w:rFonts w:ascii="Times New Roman" w:hAnsi="Times New Roman" w:cs="Times New Roman"/>
          <w:sz w:val="24"/>
          <w:szCs w:val="24"/>
        </w:rPr>
      </w:pPr>
      <w:r w:rsidRPr="00527C3E">
        <w:rPr>
          <w:rFonts w:ascii="Times New Roman" w:hAnsi="Times New Roman" w:cs="Times New Roman"/>
          <w:sz w:val="24"/>
          <w:szCs w:val="24"/>
        </w:rPr>
        <w:t>Рисунок – Прогноз переформирования русла в нижнем бьефе плотины Чепетон</w:t>
      </w:r>
    </w:p>
    <w:p w:rsidR="00C252B9" w:rsidRPr="00C252B9" w:rsidRDefault="00C252B9" w:rsidP="00C252B9">
      <w:pPr>
        <w:spacing w:after="0" w:line="360" w:lineRule="auto"/>
        <w:jc w:val="center"/>
        <w:rPr>
          <w:rFonts w:ascii="Times New Roman" w:hAnsi="Times New Roman" w:cs="Times New Roman"/>
          <w:sz w:val="24"/>
          <w:szCs w:val="24"/>
        </w:rPr>
      </w:pPr>
      <w:r w:rsidRPr="00527C3E">
        <w:rPr>
          <w:rFonts w:ascii="Times New Roman" w:hAnsi="Times New Roman" w:cs="Times New Roman"/>
          <w:sz w:val="24"/>
          <w:szCs w:val="24"/>
        </w:rPr>
        <w:t>на р. Паране согласно математической модели Х. Прендеса [33]</w:t>
      </w:r>
    </w:p>
    <w:p w:rsidR="00991D80" w:rsidRPr="00527C3E" w:rsidRDefault="00991D80" w:rsidP="00991D80">
      <w:pPr>
        <w:spacing w:after="0" w:line="360" w:lineRule="auto"/>
        <w:ind w:firstLine="708"/>
        <w:jc w:val="both"/>
        <w:rPr>
          <w:rFonts w:ascii="Times New Roman" w:hAnsi="Times New Roman" w:cs="Times New Roman"/>
          <w:sz w:val="24"/>
          <w:szCs w:val="24"/>
        </w:rPr>
      </w:pPr>
      <w:r w:rsidRPr="00527C3E">
        <w:rPr>
          <w:rFonts w:ascii="Times New Roman" w:hAnsi="Times New Roman" w:cs="Times New Roman"/>
          <w:sz w:val="24"/>
          <w:szCs w:val="24"/>
        </w:rPr>
        <w:t>За прошедш</w:t>
      </w:r>
      <w:r w:rsidR="00866544">
        <w:rPr>
          <w:rFonts w:ascii="Times New Roman" w:hAnsi="Times New Roman" w:cs="Times New Roman"/>
          <w:sz w:val="24"/>
          <w:szCs w:val="24"/>
        </w:rPr>
        <w:t>е</w:t>
      </w:r>
      <w:r w:rsidRPr="00527C3E">
        <w:rPr>
          <w:rFonts w:ascii="Times New Roman" w:hAnsi="Times New Roman" w:cs="Times New Roman"/>
          <w:sz w:val="24"/>
          <w:szCs w:val="24"/>
        </w:rPr>
        <w:t xml:space="preserve">е с 1990 г. </w:t>
      </w:r>
      <w:r w:rsidR="00866544">
        <w:rPr>
          <w:rFonts w:ascii="Times New Roman" w:hAnsi="Times New Roman" w:cs="Times New Roman"/>
          <w:sz w:val="24"/>
          <w:szCs w:val="24"/>
        </w:rPr>
        <w:t>время</w:t>
      </w:r>
      <w:r w:rsidRPr="00527C3E">
        <w:rPr>
          <w:rFonts w:ascii="Times New Roman" w:hAnsi="Times New Roman" w:cs="Times New Roman"/>
          <w:sz w:val="24"/>
          <w:szCs w:val="24"/>
        </w:rPr>
        <w:t xml:space="preserve"> количество </w:t>
      </w:r>
      <w:r w:rsidR="003E08CE" w:rsidRPr="00527C3E">
        <w:rPr>
          <w:rFonts w:ascii="Times New Roman" w:hAnsi="Times New Roman" w:cs="Times New Roman"/>
          <w:sz w:val="24"/>
          <w:szCs w:val="24"/>
        </w:rPr>
        <w:t>методов расчета</w:t>
      </w:r>
      <w:r w:rsidRPr="00527C3E">
        <w:rPr>
          <w:rFonts w:ascii="Times New Roman" w:hAnsi="Times New Roman" w:cs="Times New Roman"/>
          <w:sz w:val="24"/>
          <w:szCs w:val="24"/>
        </w:rPr>
        <w:t xml:space="preserve"> расхода донных наносов и их модификаций увеличилось и на сегодня ориентировочно составляет </w:t>
      </w:r>
      <w:r w:rsidR="00866544">
        <w:rPr>
          <w:rFonts w:ascii="Times New Roman" w:hAnsi="Times New Roman" w:cs="Times New Roman"/>
          <w:sz w:val="24"/>
          <w:szCs w:val="24"/>
        </w:rPr>
        <w:t>несколько сотен</w:t>
      </w:r>
      <w:r w:rsidRPr="00527C3E">
        <w:rPr>
          <w:rFonts w:ascii="Times New Roman" w:hAnsi="Times New Roman" w:cs="Times New Roman"/>
          <w:sz w:val="24"/>
          <w:szCs w:val="24"/>
        </w:rPr>
        <w:t>. Однако, можно констатировать, что увеличение их количества не привело к улучшению описанной Гришаниным ситуации, поскольку эта информация не систематизирована. Как следствие, водохозяйственные и природоохранные задачи до сих пор решаются неудовлетворительно. Обобщения результатов исследований в России и за рубежом ведутся фрагментарно, без должного учета всей имеющейся информации и опыта предшественников.</w:t>
      </w:r>
      <w:r w:rsidR="00BC25FF" w:rsidRPr="00527C3E">
        <w:rPr>
          <w:rFonts w:ascii="Times New Roman" w:hAnsi="Times New Roman" w:cs="Times New Roman"/>
          <w:sz w:val="24"/>
          <w:szCs w:val="24"/>
        </w:rPr>
        <w:t xml:space="preserve"> Между тем, наблюдающееся активное развитие математических гидродинамических моделей речного потока и русловых деформаций требует максимально объективного расчета степени подвижности донных отложений и расхода донных наносов.</w:t>
      </w:r>
    </w:p>
    <w:p w:rsidR="00991D80" w:rsidRPr="00527C3E" w:rsidRDefault="00991D80" w:rsidP="00991D80">
      <w:pPr>
        <w:spacing w:after="0" w:line="360" w:lineRule="auto"/>
        <w:ind w:firstLine="708"/>
        <w:jc w:val="both"/>
        <w:rPr>
          <w:rFonts w:ascii="Times New Roman" w:hAnsi="Times New Roman" w:cs="Times New Roman"/>
          <w:sz w:val="24"/>
          <w:szCs w:val="24"/>
        </w:rPr>
      </w:pPr>
      <w:r w:rsidRPr="00527C3E">
        <w:rPr>
          <w:rFonts w:ascii="Times New Roman" w:hAnsi="Times New Roman" w:cs="Times New Roman"/>
          <w:b/>
          <w:sz w:val="24"/>
          <w:szCs w:val="24"/>
        </w:rPr>
        <w:t>Целью</w:t>
      </w:r>
      <w:r w:rsidRPr="00527C3E">
        <w:rPr>
          <w:rFonts w:ascii="Times New Roman" w:hAnsi="Times New Roman" w:cs="Times New Roman"/>
          <w:sz w:val="24"/>
          <w:szCs w:val="24"/>
        </w:rPr>
        <w:t xml:space="preserve"> настоящих исследований является создание научно обоснованной методологии расчета расхода донных наносов, основанной на дифференцированном подходе</w:t>
      </w:r>
      <w:r w:rsidR="002E284D" w:rsidRPr="002E284D">
        <w:rPr>
          <w:rFonts w:ascii="Times New Roman" w:hAnsi="Times New Roman" w:cs="Times New Roman"/>
          <w:sz w:val="24"/>
          <w:szCs w:val="24"/>
        </w:rPr>
        <w:t xml:space="preserve"> </w:t>
      </w:r>
      <w:r w:rsidR="002E284D">
        <w:rPr>
          <w:rFonts w:ascii="Times New Roman" w:hAnsi="Times New Roman" w:cs="Times New Roman"/>
          <w:sz w:val="24"/>
          <w:szCs w:val="24"/>
        </w:rPr>
        <w:t>к водотокам. Этот подход</w:t>
      </w:r>
      <w:r w:rsidRPr="00527C3E">
        <w:rPr>
          <w:rFonts w:ascii="Times New Roman" w:hAnsi="Times New Roman" w:cs="Times New Roman"/>
          <w:sz w:val="24"/>
          <w:szCs w:val="24"/>
        </w:rPr>
        <w:t xml:space="preserve"> разрабатыва</w:t>
      </w:r>
      <w:r w:rsidR="002E284D">
        <w:rPr>
          <w:rFonts w:ascii="Times New Roman" w:hAnsi="Times New Roman" w:cs="Times New Roman"/>
          <w:sz w:val="24"/>
          <w:szCs w:val="24"/>
        </w:rPr>
        <w:t>ется</w:t>
      </w:r>
      <w:r w:rsidRPr="00527C3E">
        <w:rPr>
          <w:rFonts w:ascii="Times New Roman" w:hAnsi="Times New Roman" w:cs="Times New Roman"/>
          <w:sz w:val="24"/>
          <w:szCs w:val="24"/>
        </w:rPr>
        <w:t xml:space="preserve"> в ГГИ с начала 2000-х гг. </w:t>
      </w:r>
      <w:r w:rsidR="002E284D">
        <w:rPr>
          <w:rFonts w:ascii="Times New Roman" w:hAnsi="Times New Roman" w:cs="Times New Roman"/>
          <w:sz w:val="24"/>
          <w:szCs w:val="24"/>
        </w:rPr>
        <w:t>Он</w:t>
      </w:r>
      <w:r w:rsidRPr="00E87AAC">
        <w:rPr>
          <w:rFonts w:ascii="Times New Roman" w:hAnsi="Times New Roman" w:cs="Times New Roman"/>
          <w:sz w:val="24"/>
          <w:szCs w:val="24"/>
        </w:rPr>
        <w:t xml:space="preserve"> учитывает специфику </w:t>
      </w:r>
      <w:r w:rsidR="002E284D">
        <w:rPr>
          <w:rFonts w:ascii="Times New Roman" w:hAnsi="Times New Roman" w:cs="Times New Roman"/>
          <w:sz w:val="24"/>
          <w:szCs w:val="24"/>
        </w:rPr>
        <w:t xml:space="preserve">гидравлических и гидрологических </w:t>
      </w:r>
      <w:r w:rsidRPr="00E87AAC">
        <w:rPr>
          <w:rFonts w:ascii="Times New Roman" w:hAnsi="Times New Roman" w:cs="Times New Roman"/>
          <w:sz w:val="24"/>
          <w:szCs w:val="24"/>
        </w:rPr>
        <w:t>условий транспорта донных наносов в реках разных размеров, расположенных на равнинных и горно-предгорных территориях</w:t>
      </w:r>
      <w:r w:rsidR="002E284D">
        <w:rPr>
          <w:rFonts w:ascii="Times New Roman" w:hAnsi="Times New Roman" w:cs="Times New Roman"/>
          <w:sz w:val="24"/>
          <w:szCs w:val="24"/>
        </w:rPr>
        <w:t>,</w:t>
      </w:r>
      <w:r w:rsidRPr="00E87AAC">
        <w:rPr>
          <w:rFonts w:ascii="Times New Roman" w:hAnsi="Times New Roman" w:cs="Times New Roman"/>
          <w:sz w:val="24"/>
          <w:szCs w:val="24"/>
        </w:rPr>
        <w:t xml:space="preserve"> особенности морфологии русла</w:t>
      </w:r>
      <w:r w:rsidR="002E284D">
        <w:rPr>
          <w:rFonts w:ascii="Times New Roman" w:hAnsi="Times New Roman" w:cs="Times New Roman"/>
          <w:sz w:val="24"/>
          <w:szCs w:val="24"/>
        </w:rPr>
        <w:t>,</w:t>
      </w:r>
      <w:r w:rsidRPr="00E87AAC">
        <w:rPr>
          <w:rFonts w:ascii="Times New Roman" w:hAnsi="Times New Roman" w:cs="Times New Roman"/>
          <w:sz w:val="24"/>
          <w:szCs w:val="24"/>
        </w:rPr>
        <w:t xml:space="preserve"> состава руслового материала</w:t>
      </w:r>
      <w:r w:rsidR="002E284D">
        <w:rPr>
          <w:rFonts w:ascii="Times New Roman" w:hAnsi="Times New Roman" w:cs="Times New Roman"/>
          <w:sz w:val="24"/>
          <w:szCs w:val="24"/>
        </w:rPr>
        <w:t xml:space="preserve"> и формы движения донных наносов (</w:t>
      </w:r>
      <w:r w:rsidR="002E284D" w:rsidRPr="00E87AAC">
        <w:rPr>
          <w:rFonts w:ascii="Times New Roman" w:hAnsi="Times New Roman" w:cs="Times New Roman"/>
          <w:sz w:val="24"/>
          <w:szCs w:val="24"/>
        </w:rPr>
        <w:t xml:space="preserve">грядовая или </w:t>
      </w:r>
      <w:r w:rsidR="002E284D">
        <w:rPr>
          <w:rFonts w:ascii="Times New Roman" w:hAnsi="Times New Roman" w:cs="Times New Roman"/>
          <w:sz w:val="24"/>
          <w:szCs w:val="24"/>
        </w:rPr>
        <w:t>бесструктурная)</w:t>
      </w:r>
      <w:r w:rsidRPr="00E87AAC">
        <w:rPr>
          <w:rFonts w:ascii="Times New Roman" w:hAnsi="Times New Roman" w:cs="Times New Roman"/>
          <w:sz w:val="24"/>
          <w:szCs w:val="24"/>
        </w:rPr>
        <w:t xml:space="preserve">. </w:t>
      </w:r>
      <w:r w:rsidRPr="00527C3E">
        <w:rPr>
          <w:rFonts w:ascii="Times New Roman" w:hAnsi="Times New Roman" w:cs="Times New Roman"/>
          <w:sz w:val="24"/>
          <w:szCs w:val="24"/>
        </w:rPr>
        <w:t xml:space="preserve">Для достижения поставленной цели решались следующие основные </w:t>
      </w:r>
      <w:r w:rsidRPr="00527C3E">
        <w:rPr>
          <w:rFonts w:ascii="Times New Roman" w:hAnsi="Times New Roman" w:cs="Times New Roman"/>
          <w:b/>
          <w:sz w:val="24"/>
          <w:szCs w:val="24"/>
        </w:rPr>
        <w:t>задачи</w:t>
      </w:r>
      <w:r w:rsidRPr="00527C3E">
        <w:rPr>
          <w:rFonts w:ascii="Times New Roman" w:hAnsi="Times New Roman" w:cs="Times New Roman"/>
          <w:sz w:val="24"/>
          <w:szCs w:val="24"/>
        </w:rPr>
        <w:t>:</w:t>
      </w:r>
    </w:p>
    <w:p w:rsidR="0081115B" w:rsidRDefault="0081115B" w:rsidP="00E16F3A">
      <w:pPr>
        <w:pStyle w:val="a8"/>
        <w:numPr>
          <w:ilvl w:val="0"/>
          <w:numId w:val="41"/>
        </w:numPr>
        <w:spacing w:after="0" w:line="360" w:lineRule="auto"/>
        <w:ind w:left="357" w:hanging="357"/>
        <w:jc w:val="both"/>
        <w:rPr>
          <w:rFonts w:ascii="Times New Roman" w:hAnsi="Times New Roman" w:cs="Times New Roman"/>
          <w:sz w:val="24"/>
          <w:szCs w:val="24"/>
        </w:rPr>
      </w:pPr>
      <w:r w:rsidRPr="00527C3E">
        <w:rPr>
          <w:rFonts w:ascii="Times New Roman" w:hAnsi="Times New Roman" w:cs="Times New Roman"/>
          <w:sz w:val="24"/>
          <w:szCs w:val="24"/>
        </w:rPr>
        <w:t>анализ существующих методов измерения расхода донных наносов в полевых и лабораторных условиях</w:t>
      </w:r>
      <w:r w:rsidR="005D6BFE">
        <w:rPr>
          <w:rFonts w:ascii="Times New Roman" w:hAnsi="Times New Roman" w:cs="Times New Roman"/>
          <w:sz w:val="24"/>
          <w:szCs w:val="24"/>
        </w:rPr>
        <w:t xml:space="preserve"> и</w:t>
      </w:r>
      <w:r w:rsidRPr="00527C3E">
        <w:rPr>
          <w:rFonts w:ascii="Times New Roman" w:hAnsi="Times New Roman" w:cs="Times New Roman"/>
          <w:sz w:val="24"/>
          <w:szCs w:val="24"/>
        </w:rPr>
        <w:t xml:space="preserve"> выбор наиболее надежных данных измерений;</w:t>
      </w:r>
    </w:p>
    <w:p w:rsidR="005D6BFE" w:rsidRPr="00527C3E" w:rsidRDefault="005D6BFE" w:rsidP="00E16F3A">
      <w:pPr>
        <w:pStyle w:val="a8"/>
        <w:numPr>
          <w:ilvl w:val="0"/>
          <w:numId w:val="41"/>
        </w:numPr>
        <w:spacing w:after="0" w:line="360" w:lineRule="auto"/>
        <w:ind w:left="357" w:hanging="357"/>
        <w:jc w:val="both"/>
        <w:rPr>
          <w:rFonts w:ascii="Times New Roman" w:hAnsi="Times New Roman" w:cs="Times New Roman"/>
          <w:sz w:val="24"/>
          <w:szCs w:val="24"/>
        </w:rPr>
      </w:pPr>
      <w:r>
        <w:rPr>
          <w:rFonts w:ascii="Times New Roman" w:hAnsi="Times New Roman" w:cs="Times New Roman"/>
          <w:sz w:val="24"/>
          <w:szCs w:val="24"/>
        </w:rPr>
        <w:lastRenderedPageBreak/>
        <w:t xml:space="preserve">классификация собранных данных по гидравлическим признакам применительно к задаче расчета расхода донных наносов </w:t>
      </w:r>
      <w:r w:rsidRPr="00527C3E">
        <w:rPr>
          <w:rFonts w:ascii="Times New Roman" w:hAnsi="Times New Roman" w:cs="Times New Roman"/>
          <w:sz w:val="24"/>
          <w:szCs w:val="24"/>
        </w:rPr>
        <w:t>и составление электронной базы данных – основы для дальнейшего исследования</w:t>
      </w:r>
      <w:r>
        <w:rPr>
          <w:rFonts w:ascii="Times New Roman" w:hAnsi="Times New Roman" w:cs="Times New Roman"/>
          <w:sz w:val="24"/>
          <w:szCs w:val="24"/>
        </w:rPr>
        <w:t>;</w:t>
      </w:r>
    </w:p>
    <w:p w:rsidR="0081115B" w:rsidRPr="00527C3E" w:rsidRDefault="0081115B" w:rsidP="00E16F3A">
      <w:pPr>
        <w:pStyle w:val="a8"/>
        <w:numPr>
          <w:ilvl w:val="0"/>
          <w:numId w:val="41"/>
        </w:numPr>
        <w:spacing w:after="0" w:line="360" w:lineRule="auto"/>
        <w:ind w:left="357" w:hanging="357"/>
        <w:jc w:val="both"/>
        <w:rPr>
          <w:rFonts w:ascii="Times New Roman" w:hAnsi="Times New Roman" w:cs="Times New Roman"/>
          <w:sz w:val="24"/>
          <w:szCs w:val="24"/>
        </w:rPr>
      </w:pPr>
      <w:r w:rsidRPr="00527C3E">
        <w:rPr>
          <w:rFonts w:ascii="Times New Roman" w:hAnsi="Times New Roman" w:cs="Times New Roman"/>
          <w:sz w:val="24"/>
          <w:szCs w:val="24"/>
        </w:rPr>
        <w:t>анализ и систематизация существующих методов расчета расхода донных наносов с учетом условий их применения;</w:t>
      </w:r>
    </w:p>
    <w:p w:rsidR="0081115B" w:rsidRPr="00527C3E" w:rsidRDefault="00DD2E02" w:rsidP="00E16F3A">
      <w:pPr>
        <w:pStyle w:val="a8"/>
        <w:numPr>
          <w:ilvl w:val="0"/>
          <w:numId w:val="41"/>
        </w:numPr>
        <w:spacing w:after="0" w:line="360" w:lineRule="auto"/>
        <w:ind w:left="357" w:hanging="357"/>
        <w:jc w:val="both"/>
        <w:rPr>
          <w:rFonts w:ascii="Times New Roman" w:hAnsi="Times New Roman" w:cs="Times New Roman"/>
          <w:sz w:val="24"/>
          <w:szCs w:val="24"/>
        </w:rPr>
      </w:pPr>
      <w:r>
        <w:rPr>
          <w:rFonts w:ascii="Times New Roman" w:hAnsi="Times New Roman" w:cs="Times New Roman"/>
          <w:sz w:val="24"/>
          <w:szCs w:val="24"/>
        </w:rPr>
        <w:t xml:space="preserve">дифференцированная </w:t>
      </w:r>
      <w:r w:rsidR="0081115B" w:rsidRPr="00527C3E">
        <w:rPr>
          <w:rFonts w:ascii="Times New Roman" w:hAnsi="Times New Roman" w:cs="Times New Roman"/>
          <w:sz w:val="24"/>
          <w:szCs w:val="24"/>
        </w:rPr>
        <w:t xml:space="preserve">апробация расчетных методик </w:t>
      </w:r>
      <w:r w:rsidR="002E38C2">
        <w:rPr>
          <w:rFonts w:ascii="Times New Roman" w:hAnsi="Times New Roman" w:cs="Times New Roman"/>
          <w:sz w:val="24"/>
          <w:szCs w:val="24"/>
        </w:rPr>
        <w:t>на основе</w:t>
      </w:r>
      <w:r w:rsidR="0081115B" w:rsidRPr="00527C3E">
        <w:rPr>
          <w:rFonts w:ascii="Times New Roman" w:hAnsi="Times New Roman" w:cs="Times New Roman"/>
          <w:sz w:val="24"/>
          <w:szCs w:val="24"/>
        </w:rPr>
        <w:t xml:space="preserve"> данных достоверных измерений расхода донных наносов</w:t>
      </w:r>
      <w:r w:rsidR="002E38C2">
        <w:rPr>
          <w:rFonts w:ascii="Times New Roman" w:hAnsi="Times New Roman" w:cs="Times New Roman"/>
          <w:sz w:val="24"/>
          <w:szCs w:val="24"/>
        </w:rPr>
        <w:t>, классифицированных по гидравлическим признакам</w:t>
      </w:r>
      <w:r w:rsidR="0081115B" w:rsidRPr="00527C3E">
        <w:rPr>
          <w:rFonts w:ascii="Times New Roman" w:hAnsi="Times New Roman" w:cs="Times New Roman"/>
          <w:sz w:val="24"/>
          <w:szCs w:val="24"/>
        </w:rPr>
        <w:t>;</w:t>
      </w:r>
    </w:p>
    <w:p w:rsidR="0081115B" w:rsidRPr="00527C3E" w:rsidRDefault="0081115B" w:rsidP="00E16F3A">
      <w:pPr>
        <w:pStyle w:val="a8"/>
        <w:numPr>
          <w:ilvl w:val="0"/>
          <w:numId w:val="41"/>
        </w:numPr>
        <w:spacing w:after="0" w:line="360" w:lineRule="auto"/>
        <w:ind w:left="357" w:hanging="357"/>
        <w:jc w:val="both"/>
        <w:rPr>
          <w:rFonts w:ascii="Times New Roman" w:hAnsi="Times New Roman" w:cs="Times New Roman"/>
          <w:sz w:val="24"/>
          <w:szCs w:val="24"/>
        </w:rPr>
      </w:pPr>
      <w:r w:rsidRPr="00527C3E">
        <w:rPr>
          <w:rFonts w:ascii="Times New Roman" w:hAnsi="Times New Roman" w:cs="Times New Roman"/>
          <w:sz w:val="24"/>
          <w:szCs w:val="24"/>
        </w:rPr>
        <w:t>научное обоснование рекомендуемых методов расчета расхода донных наносов;</w:t>
      </w:r>
    </w:p>
    <w:p w:rsidR="0081115B" w:rsidRPr="00527C3E" w:rsidRDefault="0081115B" w:rsidP="00E16F3A">
      <w:pPr>
        <w:pStyle w:val="a8"/>
        <w:numPr>
          <w:ilvl w:val="0"/>
          <w:numId w:val="41"/>
        </w:numPr>
        <w:spacing w:after="0" w:line="360" w:lineRule="auto"/>
        <w:ind w:left="357" w:hanging="357"/>
        <w:jc w:val="both"/>
        <w:rPr>
          <w:rFonts w:ascii="Times New Roman" w:hAnsi="Times New Roman" w:cs="Times New Roman"/>
          <w:sz w:val="24"/>
          <w:szCs w:val="24"/>
        </w:rPr>
      </w:pPr>
      <w:r w:rsidRPr="00527C3E">
        <w:rPr>
          <w:rFonts w:ascii="Times New Roman" w:hAnsi="Times New Roman" w:cs="Times New Roman"/>
          <w:sz w:val="24"/>
          <w:szCs w:val="24"/>
        </w:rPr>
        <w:t>разработка научно-обоснованных рекомендаций по расчету расхода донных наносов</w:t>
      </w:r>
      <w:r w:rsidR="002E38C2">
        <w:rPr>
          <w:rFonts w:ascii="Times New Roman" w:hAnsi="Times New Roman" w:cs="Times New Roman"/>
          <w:sz w:val="24"/>
          <w:szCs w:val="24"/>
        </w:rPr>
        <w:t xml:space="preserve"> дифференцированно для каждой из выделенных гидравлических групп водотоков</w:t>
      </w:r>
      <w:r w:rsidRPr="00527C3E">
        <w:rPr>
          <w:rFonts w:ascii="Times New Roman" w:hAnsi="Times New Roman" w:cs="Times New Roman"/>
          <w:sz w:val="24"/>
          <w:szCs w:val="24"/>
        </w:rPr>
        <w:t>.</w:t>
      </w:r>
    </w:p>
    <w:p w:rsidR="00991D80" w:rsidRPr="00527C3E" w:rsidRDefault="00991D80" w:rsidP="00991D80">
      <w:pPr>
        <w:spacing w:after="0" w:line="360" w:lineRule="auto"/>
        <w:ind w:firstLine="708"/>
        <w:jc w:val="both"/>
        <w:rPr>
          <w:rFonts w:ascii="Times New Roman" w:hAnsi="Times New Roman" w:cs="Times New Roman"/>
          <w:sz w:val="24"/>
          <w:szCs w:val="24"/>
        </w:rPr>
      </w:pPr>
      <w:r w:rsidRPr="00527C3E">
        <w:rPr>
          <w:rFonts w:ascii="Times New Roman" w:hAnsi="Times New Roman" w:cs="Times New Roman"/>
          <w:b/>
          <w:sz w:val="24"/>
          <w:szCs w:val="24"/>
        </w:rPr>
        <w:t>Научная новизна</w:t>
      </w:r>
      <w:r w:rsidRPr="00527C3E">
        <w:rPr>
          <w:rFonts w:ascii="Times New Roman" w:hAnsi="Times New Roman" w:cs="Times New Roman"/>
          <w:sz w:val="24"/>
          <w:szCs w:val="24"/>
        </w:rPr>
        <w:t xml:space="preserve"> данной работы заключается в следующем:</w:t>
      </w:r>
    </w:p>
    <w:p w:rsidR="008B5718" w:rsidRPr="00527C3E" w:rsidRDefault="008B5718" w:rsidP="00E16F3A">
      <w:pPr>
        <w:pStyle w:val="a8"/>
        <w:numPr>
          <w:ilvl w:val="0"/>
          <w:numId w:val="44"/>
        </w:numPr>
        <w:spacing w:after="0" w:line="360" w:lineRule="auto"/>
        <w:jc w:val="both"/>
        <w:rPr>
          <w:rFonts w:ascii="Times New Roman" w:hAnsi="Times New Roman" w:cs="Times New Roman"/>
          <w:sz w:val="24"/>
          <w:szCs w:val="24"/>
        </w:rPr>
      </w:pPr>
      <w:r w:rsidRPr="00527C3E">
        <w:rPr>
          <w:rFonts w:ascii="Times New Roman" w:hAnsi="Times New Roman" w:cs="Times New Roman"/>
          <w:sz w:val="24"/>
          <w:szCs w:val="24"/>
        </w:rPr>
        <w:t>получены три эмпирические формулы</w:t>
      </w:r>
      <w:r w:rsidR="00893181">
        <w:rPr>
          <w:rFonts w:ascii="Times New Roman" w:hAnsi="Times New Roman" w:cs="Times New Roman"/>
          <w:sz w:val="24"/>
          <w:szCs w:val="24"/>
        </w:rPr>
        <w:t>: две</w:t>
      </w:r>
      <w:r w:rsidRPr="00527C3E">
        <w:rPr>
          <w:rFonts w:ascii="Times New Roman" w:hAnsi="Times New Roman" w:cs="Times New Roman"/>
          <w:sz w:val="24"/>
          <w:szCs w:val="24"/>
        </w:rPr>
        <w:t xml:space="preserve"> для расчета высоты донных гряд и</w:t>
      </w:r>
      <w:r w:rsidR="00893181">
        <w:rPr>
          <w:rFonts w:ascii="Times New Roman" w:hAnsi="Times New Roman" w:cs="Times New Roman"/>
          <w:sz w:val="24"/>
          <w:szCs w:val="24"/>
        </w:rPr>
        <w:t xml:space="preserve"> одна для</w:t>
      </w:r>
      <w:r w:rsidRPr="00527C3E">
        <w:rPr>
          <w:rFonts w:ascii="Times New Roman" w:hAnsi="Times New Roman" w:cs="Times New Roman"/>
          <w:sz w:val="24"/>
          <w:szCs w:val="24"/>
        </w:rPr>
        <w:t xml:space="preserve"> расхода донных наносов;</w:t>
      </w:r>
    </w:p>
    <w:p w:rsidR="00A73AE9" w:rsidRPr="00525B6A" w:rsidRDefault="00A73AE9" w:rsidP="00E16F3A">
      <w:pPr>
        <w:pStyle w:val="a8"/>
        <w:numPr>
          <w:ilvl w:val="0"/>
          <w:numId w:val="44"/>
        </w:numPr>
        <w:spacing w:after="0" w:line="360" w:lineRule="auto"/>
        <w:jc w:val="both"/>
        <w:rPr>
          <w:rFonts w:ascii="Times New Roman" w:hAnsi="Times New Roman" w:cs="Times New Roman"/>
          <w:sz w:val="24"/>
          <w:szCs w:val="24"/>
        </w:rPr>
      </w:pPr>
      <w:r w:rsidRPr="00525B6A">
        <w:rPr>
          <w:rFonts w:ascii="Times New Roman" w:hAnsi="Times New Roman" w:cs="Times New Roman"/>
          <w:sz w:val="24"/>
          <w:szCs w:val="24"/>
        </w:rPr>
        <w:t>разработана гидравлическая классификация рек применительно к задаче расчета расхода донных наносов;</w:t>
      </w:r>
    </w:p>
    <w:p w:rsidR="00CD0BE9" w:rsidRPr="00527C3E" w:rsidRDefault="00CD0BE9" w:rsidP="00CD0BE9">
      <w:pPr>
        <w:pStyle w:val="a8"/>
        <w:numPr>
          <w:ilvl w:val="0"/>
          <w:numId w:val="44"/>
        </w:numPr>
        <w:spacing w:after="0" w:line="360" w:lineRule="auto"/>
        <w:jc w:val="both"/>
        <w:rPr>
          <w:rFonts w:ascii="Times New Roman" w:hAnsi="Times New Roman" w:cs="Times New Roman"/>
          <w:sz w:val="24"/>
          <w:szCs w:val="24"/>
        </w:rPr>
      </w:pPr>
      <w:r w:rsidRPr="00527C3E">
        <w:rPr>
          <w:rFonts w:ascii="Times New Roman" w:hAnsi="Times New Roman" w:cs="Times New Roman"/>
          <w:sz w:val="24"/>
          <w:szCs w:val="24"/>
        </w:rPr>
        <w:t>создан</w:t>
      </w:r>
      <w:r>
        <w:rPr>
          <w:rFonts w:ascii="Times New Roman" w:hAnsi="Times New Roman" w:cs="Times New Roman"/>
          <w:sz w:val="24"/>
          <w:szCs w:val="24"/>
        </w:rPr>
        <w:t>ы три</w:t>
      </w:r>
      <w:r w:rsidRPr="00527C3E">
        <w:rPr>
          <w:rFonts w:ascii="Times New Roman" w:hAnsi="Times New Roman" w:cs="Times New Roman"/>
          <w:sz w:val="24"/>
          <w:szCs w:val="24"/>
        </w:rPr>
        <w:t xml:space="preserve"> баз</w:t>
      </w:r>
      <w:r>
        <w:rPr>
          <w:rFonts w:ascii="Times New Roman" w:hAnsi="Times New Roman" w:cs="Times New Roman"/>
          <w:sz w:val="24"/>
          <w:szCs w:val="24"/>
        </w:rPr>
        <w:t xml:space="preserve">ы </w:t>
      </w:r>
      <w:r w:rsidRPr="00527C3E">
        <w:rPr>
          <w:rFonts w:ascii="Times New Roman" w:hAnsi="Times New Roman" w:cs="Times New Roman"/>
          <w:sz w:val="24"/>
          <w:szCs w:val="24"/>
        </w:rPr>
        <w:t xml:space="preserve">данных натурных и лабораторных измерений расхода донных наносов, </w:t>
      </w:r>
      <w:r>
        <w:rPr>
          <w:rFonts w:ascii="Times New Roman" w:hAnsi="Times New Roman" w:cs="Times New Roman"/>
          <w:sz w:val="24"/>
          <w:szCs w:val="24"/>
        </w:rPr>
        <w:t>чья достоверность подтверждена критическим анализом</w:t>
      </w:r>
      <w:r w:rsidRPr="00527C3E">
        <w:rPr>
          <w:rFonts w:ascii="Times New Roman" w:hAnsi="Times New Roman" w:cs="Times New Roman"/>
          <w:sz w:val="24"/>
          <w:szCs w:val="24"/>
        </w:rPr>
        <w:t>;</w:t>
      </w:r>
    </w:p>
    <w:p w:rsidR="00CD0BE9" w:rsidRPr="00527C3E" w:rsidRDefault="00CD0BE9" w:rsidP="00CD0BE9">
      <w:pPr>
        <w:pStyle w:val="a8"/>
        <w:numPr>
          <w:ilvl w:val="0"/>
          <w:numId w:val="44"/>
        </w:numPr>
        <w:spacing w:after="0" w:line="360" w:lineRule="auto"/>
        <w:jc w:val="both"/>
        <w:rPr>
          <w:rFonts w:ascii="Times New Roman" w:hAnsi="Times New Roman" w:cs="Times New Roman"/>
          <w:sz w:val="24"/>
          <w:szCs w:val="24"/>
        </w:rPr>
      </w:pPr>
      <w:r w:rsidRPr="00527C3E">
        <w:rPr>
          <w:rFonts w:ascii="Times New Roman" w:hAnsi="Times New Roman" w:cs="Times New Roman"/>
          <w:sz w:val="24"/>
          <w:szCs w:val="24"/>
        </w:rPr>
        <w:t>создан</w:t>
      </w:r>
      <w:r>
        <w:rPr>
          <w:rFonts w:ascii="Times New Roman" w:hAnsi="Times New Roman" w:cs="Times New Roman"/>
          <w:sz w:val="24"/>
          <w:szCs w:val="24"/>
        </w:rPr>
        <w:t>ы две базы данных</w:t>
      </w:r>
      <w:r w:rsidRPr="00527C3E">
        <w:rPr>
          <w:rFonts w:ascii="Times New Roman" w:hAnsi="Times New Roman" w:cs="Times New Roman"/>
          <w:sz w:val="24"/>
          <w:szCs w:val="24"/>
        </w:rPr>
        <w:t xml:space="preserve"> </w:t>
      </w:r>
      <w:r>
        <w:rPr>
          <w:rFonts w:ascii="Times New Roman" w:hAnsi="Times New Roman" w:cs="Times New Roman"/>
          <w:sz w:val="24"/>
          <w:szCs w:val="24"/>
        </w:rPr>
        <w:t xml:space="preserve">отечественных и зарубежных </w:t>
      </w:r>
      <w:r w:rsidRPr="00527C3E">
        <w:rPr>
          <w:rFonts w:ascii="Times New Roman" w:hAnsi="Times New Roman" w:cs="Times New Roman"/>
          <w:sz w:val="24"/>
          <w:szCs w:val="24"/>
        </w:rPr>
        <w:t xml:space="preserve">методов расчета расхода донных наносов, </w:t>
      </w:r>
      <w:r>
        <w:rPr>
          <w:rFonts w:ascii="Times New Roman" w:hAnsi="Times New Roman" w:cs="Times New Roman"/>
          <w:sz w:val="24"/>
          <w:szCs w:val="24"/>
        </w:rPr>
        <w:t>основанных на различных методических подходах</w:t>
      </w:r>
      <w:r w:rsidRPr="00527C3E">
        <w:rPr>
          <w:rFonts w:ascii="Times New Roman" w:hAnsi="Times New Roman" w:cs="Times New Roman"/>
          <w:sz w:val="24"/>
          <w:szCs w:val="24"/>
        </w:rPr>
        <w:t>, в том числе и</w:t>
      </w:r>
      <w:r>
        <w:rPr>
          <w:rFonts w:ascii="Times New Roman" w:hAnsi="Times New Roman" w:cs="Times New Roman"/>
          <w:sz w:val="24"/>
          <w:szCs w:val="24"/>
        </w:rPr>
        <w:t>з</w:t>
      </w:r>
      <w:r w:rsidRPr="00527C3E">
        <w:rPr>
          <w:rFonts w:ascii="Times New Roman" w:hAnsi="Times New Roman" w:cs="Times New Roman"/>
          <w:sz w:val="24"/>
          <w:szCs w:val="24"/>
        </w:rPr>
        <w:t xml:space="preserve"> тех, которые ранее в отечественной научной литературе не рассматривались;</w:t>
      </w:r>
    </w:p>
    <w:p w:rsidR="008B5718" w:rsidRPr="00527C3E" w:rsidRDefault="008B5718" w:rsidP="00E16F3A">
      <w:pPr>
        <w:pStyle w:val="a8"/>
        <w:numPr>
          <w:ilvl w:val="0"/>
          <w:numId w:val="44"/>
        </w:numPr>
        <w:spacing w:after="0" w:line="360" w:lineRule="auto"/>
        <w:jc w:val="both"/>
        <w:rPr>
          <w:rFonts w:ascii="Times New Roman" w:hAnsi="Times New Roman" w:cs="Times New Roman"/>
          <w:sz w:val="24"/>
          <w:szCs w:val="24"/>
        </w:rPr>
      </w:pPr>
      <w:r w:rsidRPr="00527C3E">
        <w:rPr>
          <w:rFonts w:ascii="Times New Roman" w:hAnsi="Times New Roman" w:cs="Times New Roman"/>
          <w:sz w:val="24"/>
          <w:szCs w:val="24"/>
        </w:rPr>
        <w:t xml:space="preserve">впервые </w:t>
      </w:r>
      <w:r w:rsidR="00BE7A7D">
        <w:rPr>
          <w:rFonts w:ascii="Times New Roman" w:hAnsi="Times New Roman" w:cs="Times New Roman"/>
          <w:sz w:val="24"/>
          <w:szCs w:val="24"/>
        </w:rPr>
        <w:t>анализ и апробация большого числа расчетных методов выполнены дифференцированным образом на каждой гидравлической категории обширных, независимых и достоверных данных</w:t>
      </w:r>
      <w:r w:rsidRPr="00527C3E">
        <w:rPr>
          <w:rFonts w:ascii="Times New Roman" w:hAnsi="Times New Roman" w:cs="Times New Roman"/>
          <w:sz w:val="24"/>
          <w:szCs w:val="24"/>
        </w:rPr>
        <w:t>;</w:t>
      </w:r>
    </w:p>
    <w:p w:rsidR="008B5718" w:rsidRPr="00527C3E" w:rsidRDefault="008B5718" w:rsidP="00E16F3A">
      <w:pPr>
        <w:pStyle w:val="a8"/>
        <w:numPr>
          <w:ilvl w:val="0"/>
          <w:numId w:val="44"/>
        </w:numPr>
        <w:spacing w:after="0" w:line="360" w:lineRule="auto"/>
        <w:jc w:val="both"/>
        <w:rPr>
          <w:rFonts w:ascii="Times New Roman" w:hAnsi="Times New Roman" w:cs="Times New Roman"/>
          <w:sz w:val="24"/>
          <w:szCs w:val="24"/>
        </w:rPr>
      </w:pPr>
      <w:r w:rsidRPr="00527C3E">
        <w:rPr>
          <w:rFonts w:ascii="Times New Roman" w:hAnsi="Times New Roman" w:cs="Times New Roman"/>
          <w:sz w:val="24"/>
          <w:szCs w:val="24"/>
        </w:rPr>
        <w:t>в ходе апробации расчетных методик выполнена проверка эффективности критических значений коэффициента Шильдса, предложенных разными авторами, и способов учета неоднородности гранулометрического состава наносов;</w:t>
      </w:r>
    </w:p>
    <w:p w:rsidR="008B5718" w:rsidRPr="00527C3E" w:rsidRDefault="00525B6A" w:rsidP="00E16F3A">
      <w:pPr>
        <w:pStyle w:val="a8"/>
        <w:numPr>
          <w:ilvl w:val="0"/>
          <w:numId w:val="44"/>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с учетом разработанной гидравлической классификации </w:t>
      </w:r>
      <w:r w:rsidR="008B5718" w:rsidRPr="00527C3E">
        <w:rPr>
          <w:rFonts w:ascii="Times New Roman" w:hAnsi="Times New Roman" w:cs="Times New Roman"/>
          <w:sz w:val="24"/>
          <w:szCs w:val="24"/>
        </w:rPr>
        <w:t xml:space="preserve">разработаны научно обоснованные рекомендации по расчету расхода донных наносов </w:t>
      </w:r>
      <w:r w:rsidR="006466F1">
        <w:rPr>
          <w:rFonts w:ascii="Times New Roman" w:hAnsi="Times New Roman" w:cs="Times New Roman"/>
          <w:sz w:val="24"/>
          <w:szCs w:val="24"/>
        </w:rPr>
        <w:t xml:space="preserve">дифференцированно </w:t>
      </w:r>
      <w:r w:rsidR="008B5718" w:rsidRPr="00527C3E">
        <w:rPr>
          <w:rFonts w:ascii="Times New Roman" w:hAnsi="Times New Roman" w:cs="Times New Roman"/>
          <w:sz w:val="24"/>
          <w:szCs w:val="24"/>
        </w:rPr>
        <w:t>для различных видов речных русел и форм движения донных наносов;</w:t>
      </w:r>
    </w:p>
    <w:p w:rsidR="008B5718" w:rsidRPr="00527C3E" w:rsidRDefault="008B5718" w:rsidP="00E16F3A">
      <w:pPr>
        <w:pStyle w:val="a8"/>
        <w:numPr>
          <w:ilvl w:val="0"/>
          <w:numId w:val="44"/>
        </w:numPr>
        <w:spacing w:after="0" w:line="360" w:lineRule="auto"/>
        <w:jc w:val="both"/>
        <w:rPr>
          <w:rFonts w:ascii="Times New Roman" w:hAnsi="Times New Roman" w:cs="Times New Roman"/>
          <w:sz w:val="24"/>
          <w:szCs w:val="24"/>
        </w:rPr>
      </w:pPr>
      <w:r w:rsidRPr="00527C3E">
        <w:rPr>
          <w:rFonts w:ascii="Times New Roman" w:hAnsi="Times New Roman" w:cs="Times New Roman"/>
          <w:sz w:val="24"/>
          <w:szCs w:val="24"/>
        </w:rPr>
        <w:t xml:space="preserve">выполнена апробация новой, разработанной в ФГБУ «ГГИ», методики получения локальных зависимостей расхода донных наносов (получаемого </w:t>
      </w:r>
      <w:r w:rsidR="006466F1">
        <w:rPr>
          <w:rFonts w:ascii="Times New Roman" w:hAnsi="Times New Roman" w:cs="Times New Roman"/>
          <w:sz w:val="24"/>
          <w:szCs w:val="24"/>
        </w:rPr>
        <w:t>через</w:t>
      </w:r>
      <w:r w:rsidRPr="00527C3E">
        <w:rPr>
          <w:rFonts w:ascii="Times New Roman" w:hAnsi="Times New Roman" w:cs="Times New Roman"/>
          <w:sz w:val="24"/>
          <w:szCs w:val="24"/>
        </w:rPr>
        <w:t xml:space="preserve"> связ</w:t>
      </w:r>
      <w:r w:rsidR="006466F1">
        <w:rPr>
          <w:rFonts w:ascii="Times New Roman" w:hAnsi="Times New Roman" w:cs="Times New Roman"/>
          <w:sz w:val="24"/>
          <w:szCs w:val="24"/>
        </w:rPr>
        <w:t>ь</w:t>
      </w:r>
      <w:r w:rsidRPr="00527C3E">
        <w:rPr>
          <w:rFonts w:ascii="Times New Roman" w:hAnsi="Times New Roman" w:cs="Times New Roman"/>
          <w:sz w:val="24"/>
          <w:szCs w:val="24"/>
        </w:rPr>
        <w:t xml:space="preserve"> с высотой и скоростью перемещения гряд) от расхода воды при минимальной исходной гидравлической информации, которая показала  эффективность последней. В ходе апробации получены </w:t>
      </w:r>
      <w:r w:rsidRPr="00527C3E">
        <w:rPr>
          <w:rFonts w:ascii="Times New Roman" w:hAnsi="Times New Roman" w:cs="Times New Roman"/>
          <w:sz w:val="24"/>
          <w:szCs w:val="24"/>
        </w:rPr>
        <w:lastRenderedPageBreak/>
        <w:t>локальные зависимости расхода донных наносов для рек</w:t>
      </w:r>
      <w:r w:rsidR="00A75B36" w:rsidRPr="00527C3E">
        <w:rPr>
          <w:rFonts w:ascii="Times New Roman" w:hAnsi="Times New Roman" w:cs="Times New Roman"/>
          <w:sz w:val="24"/>
          <w:szCs w:val="24"/>
        </w:rPr>
        <w:t xml:space="preserve"> Севера и</w:t>
      </w:r>
      <w:r w:rsidRPr="00527C3E">
        <w:rPr>
          <w:rFonts w:ascii="Times New Roman" w:hAnsi="Times New Roman" w:cs="Times New Roman"/>
          <w:sz w:val="24"/>
          <w:szCs w:val="24"/>
        </w:rPr>
        <w:t xml:space="preserve"> Северо-Запада в </w:t>
      </w:r>
      <w:r w:rsidR="001E0D30" w:rsidRPr="00527C3E">
        <w:rPr>
          <w:rFonts w:ascii="Times New Roman" w:hAnsi="Times New Roman" w:cs="Times New Roman"/>
          <w:sz w:val="24"/>
          <w:szCs w:val="24"/>
        </w:rPr>
        <w:t xml:space="preserve">конкретных </w:t>
      </w:r>
      <w:r w:rsidRPr="00527C3E">
        <w:rPr>
          <w:rFonts w:ascii="Times New Roman" w:hAnsi="Times New Roman" w:cs="Times New Roman"/>
          <w:sz w:val="24"/>
          <w:szCs w:val="24"/>
        </w:rPr>
        <w:t>створах Гидрометслужбы.</w:t>
      </w:r>
    </w:p>
    <w:p w:rsidR="00991D80" w:rsidRPr="00527C3E" w:rsidRDefault="00991D80" w:rsidP="008B5718">
      <w:pPr>
        <w:pStyle w:val="a8"/>
        <w:spacing w:after="0" w:line="360" w:lineRule="auto"/>
        <w:ind w:left="0" w:firstLine="708"/>
        <w:jc w:val="both"/>
        <w:rPr>
          <w:rFonts w:ascii="Times New Roman" w:hAnsi="Times New Roman" w:cs="Times New Roman"/>
          <w:sz w:val="24"/>
          <w:szCs w:val="24"/>
        </w:rPr>
      </w:pPr>
      <w:r w:rsidRPr="00527C3E">
        <w:rPr>
          <w:rFonts w:ascii="Times New Roman" w:hAnsi="Times New Roman" w:cs="Times New Roman"/>
          <w:b/>
          <w:sz w:val="24"/>
          <w:szCs w:val="24"/>
        </w:rPr>
        <w:t>Теоретическая и практическая значимость работы</w:t>
      </w:r>
      <w:r w:rsidRPr="00527C3E">
        <w:rPr>
          <w:rFonts w:ascii="Times New Roman" w:hAnsi="Times New Roman" w:cs="Times New Roman"/>
          <w:sz w:val="24"/>
          <w:szCs w:val="24"/>
        </w:rPr>
        <w:t xml:space="preserve"> </w:t>
      </w:r>
      <w:r w:rsidR="00BA0E73" w:rsidRPr="004133DA">
        <w:rPr>
          <w:rFonts w:ascii="Times New Roman" w:hAnsi="Times New Roman"/>
          <w:sz w:val="24"/>
          <w:szCs w:val="24"/>
        </w:rPr>
        <w:t xml:space="preserve">заключается в том, что в соответствии с </w:t>
      </w:r>
      <w:r w:rsidR="00BA0E73">
        <w:rPr>
          <w:rFonts w:ascii="Times New Roman" w:hAnsi="Times New Roman"/>
          <w:sz w:val="24"/>
          <w:szCs w:val="24"/>
        </w:rPr>
        <w:t>разработ</w:t>
      </w:r>
      <w:r w:rsidR="00BA0E73" w:rsidRPr="004133DA">
        <w:rPr>
          <w:rFonts w:ascii="Times New Roman" w:hAnsi="Times New Roman"/>
          <w:sz w:val="24"/>
          <w:szCs w:val="24"/>
        </w:rPr>
        <w:t>анной гидравлической классификацией рек применительно к задаче расчета расхода донных наносов, в результате анализа и апробации большого числа расчетных методов, основанных на различных методических подходах к определению расхода донных наносов, дано научное обоснование методов расчета расхода донных наносов</w:t>
      </w:r>
      <w:r w:rsidR="00BA0E73">
        <w:rPr>
          <w:rFonts w:ascii="Times New Roman" w:hAnsi="Times New Roman"/>
          <w:sz w:val="24"/>
          <w:szCs w:val="24"/>
        </w:rPr>
        <w:t>, и впервые</w:t>
      </w:r>
      <w:r w:rsidRPr="00527C3E">
        <w:rPr>
          <w:rFonts w:ascii="Times New Roman" w:hAnsi="Times New Roman" w:cs="Times New Roman"/>
          <w:sz w:val="24"/>
          <w:szCs w:val="24"/>
        </w:rPr>
        <w:t xml:space="preserve"> </w:t>
      </w:r>
      <w:r w:rsidR="006466F1">
        <w:rPr>
          <w:rFonts w:ascii="Times New Roman" w:hAnsi="Times New Roman" w:cs="Times New Roman"/>
          <w:sz w:val="24"/>
          <w:szCs w:val="24"/>
        </w:rPr>
        <w:t xml:space="preserve">разработаны научно обоснованные рекомендации </w:t>
      </w:r>
      <w:r w:rsidR="00BA0E73">
        <w:rPr>
          <w:rFonts w:ascii="Times New Roman" w:hAnsi="Times New Roman" w:cs="Times New Roman"/>
          <w:sz w:val="24"/>
          <w:szCs w:val="24"/>
        </w:rPr>
        <w:t xml:space="preserve">по </w:t>
      </w:r>
      <w:r w:rsidR="006466F1">
        <w:rPr>
          <w:rFonts w:ascii="Times New Roman" w:hAnsi="Times New Roman" w:cs="Times New Roman"/>
          <w:sz w:val="24"/>
          <w:szCs w:val="24"/>
        </w:rPr>
        <w:t>расчет</w:t>
      </w:r>
      <w:r w:rsidR="00BA0E73">
        <w:rPr>
          <w:rFonts w:ascii="Times New Roman" w:hAnsi="Times New Roman" w:cs="Times New Roman"/>
          <w:sz w:val="24"/>
          <w:szCs w:val="24"/>
        </w:rPr>
        <w:t>у</w:t>
      </w:r>
      <w:r w:rsidR="006466F1">
        <w:rPr>
          <w:rFonts w:ascii="Times New Roman" w:hAnsi="Times New Roman" w:cs="Times New Roman"/>
          <w:sz w:val="24"/>
          <w:szCs w:val="24"/>
        </w:rPr>
        <w:t xml:space="preserve"> расхода донных наносов дифференцированно для равнинных рек разного размера и горно-предгорных рек с учетом грядовой и бесструктурной форм движения донных наносов</w:t>
      </w:r>
      <w:r w:rsidRPr="00527C3E">
        <w:rPr>
          <w:rFonts w:ascii="Times New Roman" w:hAnsi="Times New Roman" w:cs="Times New Roman"/>
          <w:sz w:val="24"/>
          <w:szCs w:val="24"/>
        </w:rPr>
        <w:t>. При реализации рекомендуемых методов расчета, особое внимание уделено способам учета грануломет</w:t>
      </w:r>
      <w:r w:rsidR="00120592" w:rsidRPr="00527C3E">
        <w:rPr>
          <w:rFonts w:ascii="Times New Roman" w:hAnsi="Times New Roman" w:cs="Times New Roman"/>
          <w:sz w:val="24"/>
          <w:szCs w:val="24"/>
        </w:rPr>
        <w:t xml:space="preserve">рического состава и условиям </w:t>
      </w:r>
      <w:r w:rsidRPr="00527C3E">
        <w:rPr>
          <w:rFonts w:ascii="Times New Roman" w:hAnsi="Times New Roman" w:cs="Times New Roman"/>
          <w:sz w:val="24"/>
          <w:szCs w:val="24"/>
        </w:rPr>
        <w:t>начал</w:t>
      </w:r>
      <w:r w:rsidR="00502AAB" w:rsidRPr="00527C3E">
        <w:rPr>
          <w:rFonts w:ascii="Times New Roman" w:hAnsi="Times New Roman" w:cs="Times New Roman"/>
          <w:sz w:val="24"/>
          <w:szCs w:val="24"/>
        </w:rPr>
        <w:t>а</w:t>
      </w:r>
      <w:r w:rsidRPr="00527C3E">
        <w:rPr>
          <w:rFonts w:ascii="Times New Roman" w:hAnsi="Times New Roman" w:cs="Times New Roman"/>
          <w:sz w:val="24"/>
          <w:szCs w:val="24"/>
        </w:rPr>
        <w:t xml:space="preserve"> движения донных отложений. Подтверждена эффективность методики получения локальных зависимостей расхода донных наносов (получ</w:t>
      </w:r>
      <w:r w:rsidR="00120592" w:rsidRPr="00527C3E">
        <w:rPr>
          <w:rFonts w:ascii="Times New Roman" w:hAnsi="Times New Roman" w:cs="Times New Roman"/>
          <w:sz w:val="24"/>
          <w:szCs w:val="24"/>
        </w:rPr>
        <w:t>аем</w:t>
      </w:r>
      <w:r w:rsidRPr="00527C3E">
        <w:rPr>
          <w:rFonts w:ascii="Times New Roman" w:hAnsi="Times New Roman" w:cs="Times New Roman"/>
          <w:sz w:val="24"/>
          <w:szCs w:val="24"/>
        </w:rPr>
        <w:t xml:space="preserve">ого </w:t>
      </w:r>
      <w:r w:rsidR="006466F1">
        <w:rPr>
          <w:rFonts w:ascii="Times New Roman" w:hAnsi="Times New Roman" w:cs="Times New Roman"/>
          <w:sz w:val="24"/>
          <w:szCs w:val="24"/>
        </w:rPr>
        <w:t>через</w:t>
      </w:r>
      <w:r w:rsidRPr="00527C3E">
        <w:rPr>
          <w:rFonts w:ascii="Times New Roman" w:hAnsi="Times New Roman" w:cs="Times New Roman"/>
          <w:sz w:val="24"/>
          <w:szCs w:val="24"/>
        </w:rPr>
        <w:t xml:space="preserve"> связ</w:t>
      </w:r>
      <w:r w:rsidR="006466F1">
        <w:rPr>
          <w:rFonts w:ascii="Times New Roman" w:hAnsi="Times New Roman" w:cs="Times New Roman"/>
          <w:sz w:val="24"/>
          <w:szCs w:val="24"/>
        </w:rPr>
        <w:t>ь</w:t>
      </w:r>
      <w:r w:rsidRPr="00527C3E">
        <w:rPr>
          <w:rFonts w:ascii="Times New Roman" w:hAnsi="Times New Roman" w:cs="Times New Roman"/>
          <w:sz w:val="24"/>
          <w:szCs w:val="24"/>
        </w:rPr>
        <w:t xml:space="preserve"> с высотой и скоростью перемещения гряд) от расхода воды при минимальной исх</w:t>
      </w:r>
      <w:r w:rsidR="00120592" w:rsidRPr="00527C3E">
        <w:rPr>
          <w:rFonts w:ascii="Times New Roman" w:hAnsi="Times New Roman" w:cs="Times New Roman"/>
          <w:sz w:val="24"/>
          <w:szCs w:val="24"/>
        </w:rPr>
        <w:t>одной гидравлической информации.</w:t>
      </w:r>
    </w:p>
    <w:p w:rsidR="00991D80" w:rsidRPr="00527C3E" w:rsidRDefault="00991D80" w:rsidP="00120592">
      <w:pPr>
        <w:spacing w:after="0" w:line="360" w:lineRule="auto"/>
        <w:ind w:firstLine="708"/>
        <w:jc w:val="both"/>
        <w:rPr>
          <w:rFonts w:ascii="Times New Roman" w:hAnsi="Times New Roman" w:cs="Times New Roman"/>
          <w:b/>
          <w:sz w:val="24"/>
          <w:szCs w:val="24"/>
        </w:rPr>
      </w:pPr>
      <w:r w:rsidRPr="00527C3E">
        <w:rPr>
          <w:rFonts w:ascii="Times New Roman" w:hAnsi="Times New Roman" w:cs="Times New Roman"/>
          <w:sz w:val="24"/>
          <w:szCs w:val="24"/>
        </w:rPr>
        <w:t>При выполнении настоящих исследований</w:t>
      </w:r>
      <w:r w:rsidRPr="00527C3E">
        <w:rPr>
          <w:rFonts w:ascii="Times New Roman" w:hAnsi="Times New Roman" w:cs="Times New Roman"/>
          <w:b/>
          <w:sz w:val="24"/>
          <w:szCs w:val="24"/>
        </w:rPr>
        <w:t xml:space="preserve"> </w:t>
      </w:r>
      <w:r w:rsidRPr="00527C3E">
        <w:rPr>
          <w:rFonts w:ascii="Times New Roman" w:hAnsi="Times New Roman" w:cs="Times New Roman"/>
          <w:sz w:val="24"/>
          <w:szCs w:val="24"/>
        </w:rPr>
        <w:t>были реализованы следующие</w:t>
      </w:r>
      <w:r w:rsidRPr="00527C3E">
        <w:rPr>
          <w:rFonts w:ascii="Times New Roman" w:hAnsi="Times New Roman" w:cs="Times New Roman"/>
          <w:b/>
          <w:sz w:val="24"/>
          <w:szCs w:val="24"/>
        </w:rPr>
        <w:t xml:space="preserve"> методические подходы:</w:t>
      </w:r>
    </w:p>
    <w:p w:rsidR="00991D80" w:rsidRPr="006466F1" w:rsidRDefault="00991D80" w:rsidP="00E16F3A">
      <w:pPr>
        <w:pStyle w:val="a8"/>
        <w:numPr>
          <w:ilvl w:val="0"/>
          <w:numId w:val="48"/>
        </w:numPr>
        <w:spacing w:after="0" w:line="360" w:lineRule="auto"/>
        <w:jc w:val="both"/>
        <w:rPr>
          <w:rFonts w:ascii="Times New Roman" w:hAnsi="Times New Roman" w:cs="Times New Roman"/>
          <w:sz w:val="24"/>
          <w:szCs w:val="24"/>
        </w:rPr>
      </w:pPr>
      <w:r w:rsidRPr="00527C3E">
        <w:rPr>
          <w:rFonts w:ascii="Times New Roman" w:hAnsi="Times New Roman" w:cs="Times New Roman"/>
          <w:sz w:val="24"/>
          <w:szCs w:val="24"/>
        </w:rPr>
        <w:t xml:space="preserve">сбор и систематизация данных натурных и лабораторных измерений расхода донных </w:t>
      </w:r>
      <w:r w:rsidRPr="006466F1">
        <w:rPr>
          <w:rFonts w:ascii="Times New Roman" w:hAnsi="Times New Roman" w:cs="Times New Roman"/>
          <w:sz w:val="24"/>
          <w:szCs w:val="24"/>
        </w:rPr>
        <w:t xml:space="preserve">наносов, их критический анализ и обоснование выбора </w:t>
      </w:r>
      <w:r w:rsidR="008C0579" w:rsidRPr="006466F1">
        <w:rPr>
          <w:rFonts w:ascii="Times New Roman" w:hAnsi="Times New Roman" w:cs="Times New Roman"/>
          <w:sz w:val="24"/>
          <w:szCs w:val="24"/>
        </w:rPr>
        <w:t>достоверных</w:t>
      </w:r>
      <w:r w:rsidRPr="006466F1">
        <w:rPr>
          <w:rFonts w:ascii="Times New Roman" w:hAnsi="Times New Roman" w:cs="Times New Roman"/>
          <w:sz w:val="24"/>
          <w:szCs w:val="24"/>
        </w:rPr>
        <w:t xml:space="preserve"> данных для последующего использования </w:t>
      </w:r>
      <w:r w:rsidR="00D8430C">
        <w:rPr>
          <w:rFonts w:ascii="Times New Roman" w:hAnsi="Times New Roman" w:cs="Times New Roman"/>
          <w:sz w:val="24"/>
          <w:szCs w:val="24"/>
        </w:rPr>
        <w:t>при</w:t>
      </w:r>
      <w:r w:rsidRPr="006466F1">
        <w:rPr>
          <w:rFonts w:ascii="Times New Roman" w:hAnsi="Times New Roman" w:cs="Times New Roman"/>
          <w:sz w:val="24"/>
          <w:szCs w:val="24"/>
        </w:rPr>
        <w:t xml:space="preserve"> апробации расчетных методов</w:t>
      </w:r>
      <w:r w:rsidR="008C0579" w:rsidRPr="006466F1">
        <w:rPr>
          <w:rFonts w:ascii="Times New Roman" w:hAnsi="Times New Roman" w:cs="Times New Roman"/>
          <w:sz w:val="24"/>
          <w:szCs w:val="24"/>
        </w:rPr>
        <w:t>;</w:t>
      </w:r>
    </w:p>
    <w:p w:rsidR="002A3031" w:rsidRPr="006466F1" w:rsidRDefault="002A3031" w:rsidP="00E16F3A">
      <w:pPr>
        <w:pStyle w:val="a8"/>
        <w:numPr>
          <w:ilvl w:val="0"/>
          <w:numId w:val="48"/>
        </w:numPr>
        <w:spacing w:after="0" w:line="360" w:lineRule="auto"/>
        <w:jc w:val="both"/>
        <w:rPr>
          <w:rFonts w:ascii="Times New Roman" w:hAnsi="Times New Roman" w:cs="Times New Roman"/>
          <w:sz w:val="24"/>
          <w:szCs w:val="24"/>
        </w:rPr>
      </w:pPr>
      <w:r w:rsidRPr="006466F1">
        <w:rPr>
          <w:rFonts w:ascii="Times New Roman" w:hAnsi="Times New Roman" w:cs="Times New Roman"/>
          <w:sz w:val="24"/>
          <w:szCs w:val="24"/>
        </w:rPr>
        <w:t>на основе собранных данных разработка гидравлической классификации рек применительно к задаче расчета расхода донных наносов;</w:t>
      </w:r>
    </w:p>
    <w:p w:rsidR="00991D80" w:rsidRPr="00527C3E" w:rsidRDefault="00991D80" w:rsidP="00E16F3A">
      <w:pPr>
        <w:pStyle w:val="a8"/>
        <w:numPr>
          <w:ilvl w:val="0"/>
          <w:numId w:val="48"/>
        </w:numPr>
        <w:spacing w:after="0" w:line="360" w:lineRule="auto"/>
        <w:jc w:val="both"/>
        <w:rPr>
          <w:rFonts w:ascii="Times New Roman" w:hAnsi="Times New Roman" w:cs="Times New Roman"/>
          <w:sz w:val="24"/>
          <w:szCs w:val="24"/>
        </w:rPr>
      </w:pPr>
      <w:r w:rsidRPr="00527C3E">
        <w:rPr>
          <w:rFonts w:ascii="Times New Roman" w:hAnsi="Times New Roman" w:cs="Times New Roman"/>
          <w:sz w:val="24"/>
          <w:szCs w:val="24"/>
        </w:rPr>
        <w:t>сбор, систематизация и критический анализ методов расчета расхода донных наносов и их модификаций, предложенных отечест</w:t>
      </w:r>
      <w:r w:rsidR="00B12DEB" w:rsidRPr="00527C3E">
        <w:rPr>
          <w:rFonts w:ascii="Times New Roman" w:hAnsi="Times New Roman" w:cs="Times New Roman"/>
          <w:sz w:val="24"/>
          <w:szCs w:val="24"/>
        </w:rPr>
        <w:t>венными и зарубежными авторами;</w:t>
      </w:r>
    </w:p>
    <w:p w:rsidR="00B12DEB" w:rsidRPr="00527C3E" w:rsidRDefault="00B12DEB" w:rsidP="00E16F3A">
      <w:pPr>
        <w:pStyle w:val="a8"/>
        <w:numPr>
          <w:ilvl w:val="0"/>
          <w:numId w:val="48"/>
        </w:numPr>
        <w:spacing w:after="0" w:line="360" w:lineRule="auto"/>
        <w:jc w:val="both"/>
        <w:rPr>
          <w:rFonts w:ascii="Times New Roman" w:hAnsi="Times New Roman" w:cs="Times New Roman"/>
          <w:sz w:val="24"/>
          <w:szCs w:val="24"/>
        </w:rPr>
      </w:pPr>
      <w:r w:rsidRPr="00527C3E">
        <w:rPr>
          <w:rFonts w:ascii="Times New Roman" w:hAnsi="Times New Roman" w:cs="Times New Roman"/>
          <w:sz w:val="24"/>
          <w:szCs w:val="24"/>
        </w:rPr>
        <w:t xml:space="preserve">научное обоснование и </w:t>
      </w:r>
      <w:r w:rsidR="00BF7CDD" w:rsidRPr="00527C3E">
        <w:rPr>
          <w:rFonts w:ascii="Times New Roman" w:hAnsi="Times New Roman" w:cs="Times New Roman"/>
          <w:sz w:val="24"/>
          <w:szCs w:val="24"/>
        </w:rPr>
        <w:t>вывод</w:t>
      </w:r>
      <w:r w:rsidRPr="00527C3E">
        <w:rPr>
          <w:rFonts w:ascii="Times New Roman" w:hAnsi="Times New Roman" w:cs="Times New Roman"/>
          <w:sz w:val="24"/>
          <w:szCs w:val="24"/>
        </w:rPr>
        <w:t xml:space="preserve"> трех расчетных эмпирических формул: </w:t>
      </w:r>
      <w:r w:rsidR="00213122">
        <w:rPr>
          <w:rFonts w:ascii="Times New Roman" w:hAnsi="Times New Roman" w:cs="Times New Roman"/>
          <w:sz w:val="24"/>
          <w:szCs w:val="24"/>
        </w:rPr>
        <w:t>д</w:t>
      </w:r>
      <w:r w:rsidR="00595DFB">
        <w:rPr>
          <w:rFonts w:ascii="Times New Roman" w:hAnsi="Times New Roman" w:cs="Times New Roman"/>
          <w:sz w:val="24"/>
          <w:szCs w:val="24"/>
        </w:rPr>
        <w:t>в</w:t>
      </w:r>
      <w:r w:rsidR="00213122">
        <w:rPr>
          <w:rFonts w:ascii="Times New Roman" w:hAnsi="Times New Roman" w:cs="Times New Roman"/>
          <w:sz w:val="24"/>
          <w:szCs w:val="24"/>
        </w:rPr>
        <w:t xml:space="preserve">ух </w:t>
      </w:r>
      <w:r w:rsidRPr="00527C3E">
        <w:rPr>
          <w:rFonts w:ascii="Times New Roman" w:hAnsi="Times New Roman" w:cs="Times New Roman"/>
          <w:sz w:val="24"/>
          <w:szCs w:val="24"/>
        </w:rPr>
        <w:t xml:space="preserve">для высоты гряд и </w:t>
      </w:r>
      <w:r w:rsidR="00213122">
        <w:rPr>
          <w:rFonts w:ascii="Times New Roman" w:hAnsi="Times New Roman" w:cs="Times New Roman"/>
          <w:sz w:val="24"/>
          <w:szCs w:val="24"/>
        </w:rPr>
        <w:t xml:space="preserve">одной для </w:t>
      </w:r>
      <w:r w:rsidRPr="00527C3E">
        <w:rPr>
          <w:rFonts w:ascii="Times New Roman" w:hAnsi="Times New Roman" w:cs="Times New Roman"/>
          <w:sz w:val="24"/>
          <w:szCs w:val="24"/>
        </w:rPr>
        <w:t>расхода донных наносов;</w:t>
      </w:r>
    </w:p>
    <w:p w:rsidR="00991D80" w:rsidRPr="00527C3E" w:rsidRDefault="00991D80" w:rsidP="00E16F3A">
      <w:pPr>
        <w:pStyle w:val="a8"/>
        <w:numPr>
          <w:ilvl w:val="0"/>
          <w:numId w:val="48"/>
        </w:numPr>
        <w:spacing w:after="0" w:line="360" w:lineRule="auto"/>
        <w:jc w:val="both"/>
        <w:rPr>
          <w:rFonts w:ascii="Times New Roman" w:hAnsi="Times New Roman" w:cs="Times New Roman"/>
          <w:sz w:val="24"/>
          <w:szCs w:val="24"/>
        </w:rPr>
      </w:pPr>
      <w:r w:rsidRPr="00527C3E">
        <w:rPr>
          <w:rFonts w:ascii="Times New Roman" w:hAnsi="Times New Roman" w:cs="Times New Roman"/>
          <w:sz w:val="24"/>
          <w:szCs w:val="24"/>
        </w:rPr>
        <w:t>выполнение большого объема тестовых расчетов расхода донных наносов</w:t>
      </w:r>
      <w:r w:rsidR="005F67DC" w:rsidRPr="00527C3E">
        <w:rPr>
          <w:rFonts w:ascii="Times New Roman" w:hAnsi="Times New Roman" w:cs="Times New Roman"/>
          <w:sz w:val="24"/>
          <w:szCs w:val="24"/>
        </w:rPr>
        <w:t xml:space="preserve"> и характеристик донных гряд </w:t>
      </w:r>
      <w:r w:rsidRPr="00527C3E">
        <w:rPr>
          <w:rFonts w:ascii="Times New Roman" w:hAnsi="Times New Roman" w:cs="Times New Roman"/>
          <w:sz w:val="24"/>
          <w:szCs w:val="24"/>
        </w:rPr>
        <w:t xml:space="preserve">(более 60000) </w:t>
      </w:r>
      <w:r w:rsidR="00177327">
        <w:rPr>
          <w:rFonts w:ascii="Times New Roman" w:hAnsi="Times New Roman" w:cs="Times New Roman"/>
          <w:sz w:val="24"/>
          <w:szCs w:val="24"/>
        </w:rPr>
        <w:t xml:space="preserve">дифференцированно </w:t>
      </w:r>
      <w:r w:rsidRPr="00527C3E">
        <w:rPr>
          <w:rFonts w:ascii="Times New Roman" w:hAnsi="Times New Roman" w:cs="Times New Roman"/>
          <w:sz w:val="24"/>
          <w:szCs w:val="24"/>
        </w:rPr>
        <w:t xml:space="preserve">с использованием </w:t>
      </w:r>
      <w:r w:rsidR="00177327">
        <w:rPr>
          <w:rFonts w:ascii="Times New Roman" w:hAnsi="Times New Roman" w:cs="Times New Roman"/>
          <w:sz w:val="24"/>
          <w:szCs w:val="24"/>
        </w:rPr>
        <w:t>гидравлически классифицированных данных достоверных измерений</w:t>
      </w:r>
      <w:r w:rsidR="008C0579" w:rsidRPr="00527C3E">
        <w:rPr>
          <w:rFonts w:ascii="Times New Roman" w:hAnsi="Times New Roman" w:cs="Times New Roman"/>
          <w:sz w:val="24"/>
          <w:szCs w:val="24"/>
        </w:rPr>
        <w:t>;</w:t>
      </w:r>
    </w:p>
    <w:p w:rsidR="00991D80" w:rsidRPr="00527C3E" w:rsidRDefault="00991D80" w:rsidP="00E16F3A">
      <w:pPr>
        <w:pStyle w:val="a8"/>
        <w:numPr>
          <w:ilvl w:val="0"/>
          <w:numId w:val="48"/>
        </w:numPr>
        <w:spacing w:after="0" w:line="360" w:lineRule="auto"/>
        <w:jc w:val="both"/>
        <w:rPr>
          <w:rFonts w:ascii="Times New Roman" w:hAnsi="Times New Roman" w:cs="Times New Roman"/>
          <w:sz w:val="24"/>
          <w:szCs w:val="24"/>
        </w:rPr>
      </w:pPr>
      <w:r w:rsidRPr="00527C3E">
        <w:rPr>
          <w:rFonts w:ascii="Times New Roman" w:hAnsi="Times New Roman" w:cs="Times New Roman"/>
          <w:sz w:val="24"/>
          <w:szCs w:val="24"/>
        </w:rPr>
        <w:t>научное обоснование</w:t>
      </w:r>
      <w:r w:rsidR="008C0579" w:rsidRPr="00527C3E">
        <w:rPr>
          <w:rFonts w:ascii="Times New Roman" w:hAnsi="Times New Roman" w:cs="Times New Roman"/>
          <w:sz w:val="24"/>
          <w:szCs w:val="24"/>
        </w:rPr>
        <w:t>,</w:t>
      </w:r>
      <w:r w:rsidRPr="00527C3E">
        <w:rPr>
          <w:rFonts w:ascii="Times New Roman" w:hAnsi="Times New Roman" w:cs="Times New Roman"/>
          <w:sz w:val="24"/>
          <w:szCs w:val="24"/>
        </w:rPr>
        <w:t xml:space="preserve"> по результатам выполненной апробации</w:t>
      </w:r>
      <w:r w:rsidR="008C0579" w:rsidRPr="00527C3E">
        <w:rPr>
          <w:rFonts w:ascii="Times New Roman" w:hAnsi="Times New Roman" w:cs="Times New Roman"/>
          <w:sz w:val="24"/>
          <w:szCs w:val="24"/>
        </w:rPr>
        <w:t>,</w:t>
      </w:r>
      <w:r w:rsidRPr="00527C3E">
        <w:rPr>
          <w:rFonts w:ascii="Times New Roman" w:hAnsi="Times New Roman" w:cs="Times New Roman"/>
          <w:sz w:val="24"/>
          <w:szCs w:val="24"/>
        </w:rPr>
        <w:t xml:space="preserve"> рекомендуемых методов расчета расхода донных наносов, основанных на дифференцированном подходе</w:t>
      </w:r>
      <w:r w:rsidR="008C0579" w:rsidRPr="00527C3E">
        <w:rPr>
          <w:rFonts w:ascii="Times New Roman" w:hAnsi="Times New Roman" w:cs="Times New Roman"/>
          <w:sz w:val="24"/>
          <w:szCs w:val="24"/>
        </w:rPr>
        <w:t>;</w:t>
      </w:r>
      <w:r w:rsidRPr="00527C3E">
        <w:rPr>
          <w:rFonts w:ascii="Times New Roman" w:hAnsi="Times New Roman" w:cs="Times New Roman"/>
          <w:sz w:val="24"/>
          <w:szCs w:val="24"/>
        </w:rPr>
        <w:t xml:space="preserve"> </w:t>
      </w:r>
    </w:p>
    <w:p w:rsidR="00991D80" w:rsidRPr="00527C3E" w:rsidRDefault="00991D80" w:rsidP="00E16F3A">
      <w:pPr>
        <w:pStyle w:val="a8"/>
        <w:numPr>
          <w:ilvl w:val="0"/>
          <w:numId w:val="48"/>
        </w:numPr>
        <w:spacing w:after="0" w:line="360" w:lineRule="auto"/>
        <w:jc w:val="both"/>
        <w:rPr>
          <w:rFonts w:ascii="Times New Roman" w:hAnsi="Times New Roman" w:cs="Times New Roman"/>
          <w:sz w:val="24"/>
          <w:szCs w:val="24"/>
        </w:rPr>
      </w:pPr>
      <w:r w:rsidRPr="00527C3E">
        <w:rPr>
          <w:rFonts w:ascii="Times New Roman" w:hAnsi="Times New Roman" w:cs="Times New Roman"/>
          <w:sz w:val="24"/>
          <w:szCs w:val="24"/>
        </w:rPr>
        <w:t>научное обоснование</w:t>
      </w:r>
      <w:r w:rsidR="004E4537" w:rsidRPr="00527C3E">
        <w:rPr>
          <w:rFonts w:ascii="Times New Roman" w:hAnsi="Times New Roman" w:cs="Times New Roman"/>
          <w:sz w:val="24"/>
          <w:szCs w:val="24"/>
        </w:rPr>
        <w:t xml:space="preserve"> и вывод</w:t>
      </w:r>
      <w:r w:rsidRPr="00527C3E">
        <w:rPr>
          <w:rFonts w:ascii="Times New Roman" w:hAnsi="Times New Roman" w:cs="Times New Roman"/>
          <w:sz w:val="24"/>
          <w:szCs w:val="24"/>
        </w:rPr>
        <w:t xml:space="preserve"> локальных </w:t>
      </w:r>
      <w:r w:rsidR="00E75F3D" w:rsidRPr="00527C3E">
        <w:rPr>
          <w:rFonts w:ascii="Times New Roman" w:hAnsi="Times New Roman" w:cs="Times New Roman"/>
          <w:sz w:val="24"/>
          <w:szCs w:val="24"/>
        </w:rPr>
        <w:t>зависимостей</w:t>
      </w:r>
      <w:r w:rsidRPr="00527C3E">
        <w:rPr>
          <w:rFonts w:ascii="Times New Roman" w:hAnsi="Times New Roman" w:cs="Times New Roman"/>
          <w:sz w:val="24"/>
          <w:szCs w:val="24"/>
        </w:rPr>
        <w:t xml:space="preserve"> расхода донных наносов (получ</w:t>
      </w:r>
      <w:r w:rsidR="008C0579" w:rsidRPr="00527C3E">
        <w:rPr>
          <w:rFonts w:ascii="Times New Roman" w:hAnsi="Times New Roman" w:cs="Times New Roman"/>
          <w:sz w:val="24"/>
          <w:szCs w:val="24"/>
        </w:rPr>
        <w:t>аем</w:t>
      </w:r>
      <w:r w:rsidRPr="00527C3E">
        <w:rPr>
          <w:rFonts w:ascii="Times New Roman" w:hAnsi="Times New Roman" w:cs="Times New Roman"/>
          <w:sz w:val="24"/>
          <w:szCs w:val="24"/>
        </w:rPr>
        <w:t xml:space="preserve">ого </w:t>
      </w:r>
      <w:r w:rsidR="00177327">
        <w:rPr>
          <w:rFonts w:ascii="Times New Roman" w:hAnsi="Times New Roman" w:cs="Times New Roman"/>
          <w:sz w:val="24"/>
          <w:szCs w:val="24"/>
        </w:rPr>
        <w:t>через связь</w:t>
      </w:r>
      <w:r w:rsidRPr="00527C3E">
        <w:rPr>
          <w:rFonts w:ascii="Times New Roman" w:hAnsi="Times New Roman" w:cs="Times New Roman"/>
          <w:sz w:val="24"/>
          <w:szCs w:val="24"/>
        </w:rPr>
        <w:t xml:space="preserve"> с высотой и скоростью перемещения гряд) от расхода воды при минимальной исходной гидравлической информации</w:t>
      </w:r>
      <w:r w:rsidR="008C0579" w:rsidRPr="00527C3E">
        <w:rPr>
          <w:rFonts w:ascii="Times New Roman" w:hAnsi="Times New Roman" w:cs="Times New Roman"/>
          <w:sz w:val="24"/>
          <w:szCs w:val="24"/>
        </w:rPr>
        <w:t>.</w:t>
      </w:r>
    </w:p>
    <w:p w:rsidR="00991D80" w:rsidRPr="00527C3E" w:rsidRDefault="00991D80" w:rsidP="00991D80">
      <w:pPr>
        <w:spacing w:after="0" w:line="360" w:lineRule="auto"/>
        <w:ind w:firstLine="708"/>
        <w:jc w:val="both"/>
        <w:rPr>
          <w:rFonts w:ascii="Times New Roman" w:hAnsi="Times New Roman" w:cs="Times New Roman"/>
          <w:b/>
          <w:sz w:val="24"/>
          <w:szCs w:val="24"/>
        </w:rPr>
      </w:pPr>
      <w:r w:rsidRPr="00527C3E">
        <w:rPr>
          <w:rFonts w:ascii="Times New Roman" w:hAnsi="Times New Roman" w:cs="Times New Roman"/>
          <w:b/>
          <w:sz w:val="24"/>
          <w:szCs w:val="24"/>
        </w:rPr>
        <w:t>Положения, выносимые на защиту:</w:t>
      </w:r>
    </w:p>
    <w:p w:rsidR="00B71B1F" w:rsidRPr="00177327" w:rsidRDefault="00B71B1F" w:rsidP="00E16F3A">
      <w:pPr>
        <w:pStyle w:val="a8"/>
        <w:numPr>
          <w:ilvl w:val="0"/>
          <w:numId w:val="42"/>
        </w:numPr>
        <w:spacing w:after="0" w:line="360" w:lineRule="auto"/>
        <w:ind w:left="357" w:hanging="357"/>
        <w:jc w:val="both"/>
        <w:rPr>
          <w:rFonts w:ascii="Times New Roman" w:hAnsi="Times New Roman" w:cs="Times New Roman"/>
          <w:sz w:val="24"/>
          <w:szCs w:val="24"/>
        </w:rPr>
      </w:pPr>
      <w:r w:rsidRPr="00527C3E">
        <w:rPr>
          <w:rFonts w:ascii="Times New Roman" w:hAnsi="Times New Roman" w:cs="Times New Roman"/>
          <w:sz w:val="24"/>
          <w:szCs w:val="24"/>
        </w:rPr>
        <w:lastRenderedPageBreak/>
        <w:t>три эмпирические формулы</w:t>
      </w:r>
      <w:r w:rsidR="00177327">
        <w:rPr>
          <w:rFonts w:ascii="Times New Roman" w:hAnsi="Times New Roman" w:cs="Times New Roman"/>
          <w:sz w:val="24"/>
          <w:szCs w:val="24"/>
        </w:rPr>
        <w:t>: две</w:t>
      </w:r>
      <w:r w:rsidRPr="00527C3E">
        <w:rPr>
          <w:rFonts w:ascii="Times New Roman" w:hAnsi="Times New Roman" w:cs="Times New Roman"/>
          <w:sz w:val="24"/>
          <w:szCs w:val="24"/>
        </w:rPr>
        <w:t xml:space="preserve"> для расчета высоты донных гряд и </w:t>
      </w:r>
      <w:r w:rsidR="00177327">
        <w:rPr>
          <w:rFonts w:ascii="Times New Roman" w:hAnsi="Times New Roman" w:cs="Times New Roman"/>
          <w:sz w:val="24"/>
          <w:szCs w:val="24"/>
        </w:rPr>
        <w:t xml:space="preserve">одна для </w:t>
      </w:r>
      <w:r w:rsidRPr="00527C3E">
        <w:rPr>
          <w:rFonts w:ascii="Times New Roman" w:hAnsi="Times New Roman" w:cs="Times New Roman"/>
          <w:sz w:val="24"/>
          <w:szCs w:val="24"/>
        </w:rPr>
        <w:t xml:space="preserve">расхода </w:t>
      </w:r>
      <w:r w:rsidRPr="00177327">
        <w:rPr>
          <w:rFonts w:ascii="Times New Roman" w:hAnsi="Times New Roman" w:cs="Times New Roman"/>
          <w:sz w:val="24"/>
          <w:szCs w:val="24"/>
        </w:rPr>
        <w:t>донных наносов;</w:t>
      </w:r>
    </w:p>
    <w:p w:rsidR="00A73AE9" w:rsidRPr="00177327" w:rsidRDefault="00A73AE9" w:rsidP="00E16F3A">
      <w:pPr>
        <w:pStyle w:val="a8"/>
        <w:numPr>
          <w:ilvl w:val="0"/>
          <w:numId w:val="42"/>
        </w:numPr>
        <w:spacing w:after="0" w:line="360" w:lineRule="auto"/>
        <w:ind w:left="357" w:hanging="357"/>
        <w:jc w:val="both"/>
        <w:rPr>
          <w:rFonts w:ascii="Times New Roman" w:hAnsi="Times New Roman" w:cs="Times New Roman"/>
          <w:sz w:val="24"/>
          <w:szCs w:val="24"/>
        </w:rPr>
      </w:pPr>
      <w:r w:rsidRPr="00177327">
        <w:rPr>
          <w:rFonts w:ascii="Times New Roman" w:hAnsi="Times New Roman" w:cs="Times New Roman"/>
          <w:sz w:val="24"/>
          <w:szCs w:val="24"/>
        </w:rPr>
        <w:t>гидравлическая классификация рек применительно к задаче расчета расхода донных наносов;</w:t>
      </w:r>
    </w:p>
    <w:p w:rsidR="00B71B1F" w:rsidRPr="00527C3E" w:rsidRDefault="00B71B1F" w:rsidP="00E16F3A">
      <w:pPr>
        <w:pStyle w:val="a8"/>
        <w:numPr>
          <w:ilvl w:val="0"/>
          <w:numId w:val="42"/>
        </w:numPr>
        <w:spacing w:after="0" w:line="360" w:lineRule="auto"/>
        <w:ind w:left="357" w:hanging="357"/>
        <w:jc w:val="both"/>
        <w:rPr>
          <w:rFonts w:ascii="Times New Roman" w:hAnsi="Times New Roman" w:cs="Times New Roman"/>
          <w:sz w:val="24"/>
          <w:szCs w:val="24"/>
        </w:rPr>
      </w:pPr>
      <w:r w:rsidRPr="00527C3E">
        <w:rPr>
          <w:rFonts w:ascii="Times New Roman" w:hAnsi="Times New Roman" w:cs="Times New Roman"/>
          <w:sz w:val="24"/>
          <w:szCs w:val="24"/>
        </w:rPr>
        <w:t xml:space="preserve">результаты критического анализа и апробации различных расчетных методов определения расхода донных наносов на основе </w:t>
      </w:r>
      <w:r w:rsidR="00177327">
        <w:rPr>
          <w:rFonts w:ascii="Times New Roman" w:hAnsi="Times New Roman" w:cs="Times New Roman"/>
          <w:sz w:val="24"/>
          <w:szCs w:val="24"/>
        </w:rPr>
        <w:t>гидравлически классифицированной</w:t>
      </w:r>
      <w:r w:rsidRPr="00527C3E">
        <w:rPr>
          <w:rFonts w:ascii="Times New Roman" w:hAnsi="Times New Roman" w:cs="Times New Roman"/>
          <w:sz w:val="24"/>
          <w:szCs w:val="24"/>
        </w:rPr>
        <w:t xml:space="preserve"> базы данных;</w:t>
      </w:r>
    </w:p>
    <w:p w:rsidR="00B71B1F" w:rsidRPr="00527C3E" w:rsidRDefault="00B71B1F" w:rsidP="00E16F3A">
      <w:pPr>
        <w:pStyle w:val="a8"/>
        <w:numPr>
          <w:ilvl w:val="0"/>
          <w:numId w:val="42"/>
        </w:numPr>
        <w:spacing w:after="0" w:line="360" w:lineRule="auto"/>
        <w:ind w:left="357" w:hanging="357"/>
        <w:jc w:val="both"/>
        <w:rPr>
          <w:rFonts w:ascii="Times New Roman" w:hAnsi="Times New Roman" w:cs="Times New Roman"/>
          <w:sz w:val="24"/>
          <w:szCs w:val="24"/>
        </w:rPr>
      </w:pPr>
      <w:r w:rsidRPr="00527C3E">
        <w:rPr>
          <w:rFonts w:ascii="Times New Roman" w:hAnsi="Times New Roman" w:cs="Times New Roman"/>
          <w:sz w:val="24"/>
          <w:szCs w:val="24"/>
        </w:rPr>
        <w:t>результаты проверки эффективности критических значений коэффициента Шильдса, предложенных разными авторами, и способов учета неоднородности гранулометрического состава наносов;</w:t>
      </w:r>
    </w:p>
    <w:p w:rsidR="00B71B1F" w:rsidRPr="00527C3E" w:rsidRDefault="00B71B1F" w:rsidP="00E16F3A">
      <w:pPr>
        <w:pStyle w:val="a8"/>
        <w:numPr>
          <w:ilvl w:val="0"/>
          <w:numId w:val="42"/>
        </w:numPr>
        <w:spacing w:after="0" w:line="360" w:lineRule="auto"/>
        <w:ind w:left="357" w:hanging="357"/>
        <w:jc w:val="both"/>
        <w:rPr>
          <w:rFonts w:ascii="Times New Roman" w:hAnsi="Times New Roman" w:cs="Times New Roman"/>
          <w:sz w:val="24"/>
          <w:szCs w:val="24"/>
        </w:rPr>
      </w:pPr>
      <w:r w:rsidRPr="00527C3E">
        <w:rPr>
          <w:rFonts w:ascii="Times New Roman" w:hAnsi="Times New Roman" w:cs="Times New Roman"/>
          <w:sz w:val="24"/>
          <w:szCs w:val="24"/>
        </w:rPr>
        <w:t xml:space="preserve">научно обоснованные рекомендации по расчету расхода донных наносов для </w:t>
      </w:r>
      <w:r w:rsidR="00177327">
        <w:rPr>
          <w:rFonts w:ascii="Times New Roman" w:hAnsi="Times New Roman" w:cs="Times New Roman"/>
          <w:sz w:val="24"/>
          <w:szCs w:val="24"/>
        </w:rPr>
        <w:t>равнинных рек двух категорий и горно-предгорных рек с грядовой и бесструктурной формой движения донных наносов</w:t>
      </w:r>
      <w:r w:rsidRPr="00527C3E">
        <w:rPr>
          <w:rFonts w:ascii="Times New Roman" w:hAnsi="Times New Roman" w:cs="Times New Roman"/>
          <w:sz w:val="24"/>
          <w:szCs w:val="24"/>
        </w:rPr>
        <w:t>;</w:t>
      </w:r>
    </w:p>
    <w:p w:rsidR="00B71B1F" w:rsidRPr="00527C3E" w:rsidRDefault="00B71B1F" w:rsidP="00E16F3A">
      <w:pPr>
        <w:pStyle w:val="a8"/>
        <w:numPr>
          <w:ilvl w:val="0"/>
          <w:numId w:val="42"/>
        </w:numPr>
        <w:spacing w:after="0" w:line="360" w:lineRule="auto"/>
        <w:ind w:left="357" w:hanging="357"/>
        <w:jc w:val="both"/>
        <w:rPr>
          <w:rFonts w:ascii="Times New Roman" w:hAnsi="Times New Roman" w:cs="Times New Roman"/>
          <w:sz w:val="24"/>
          <w:szCs w:val="24"/>
        </w:rPr>
      </w:pPr>
      <w:r w:rsidRPr="00527C3E">
        <w:rPr>
          <w:rFonts w:ascii="Times New Roman" w:hAnsi="Times New Roman" w:cs="Times New Roman"/>
          <w:sz w:val="24"/>
          <w:szCs w:val="24"/>
        </w:rPr>
        <w:t>результаты апробации новой, разработанной в ФГБУ «ГГИ», методики получения локальных зависимостей расхода донных наносов (получаемого</w:t>
      </w:r>
      <w:r w:rsidR="00177327">
        <w:rPr>
          <w:rFonts w:ascii="Times New Roman" w:hAnsi="Times New Roman" w:cs="Times New Roman"/>
          <w:sz w:val="24"/>
          <w:szCs w:val="24"/>
        </w:rPr>
        <w:t xml:space="preserve"> через</w:t>
      </w:r>
      <w:r w:rsidRPr="00527C3E">
        <w:rPr>
          <w:rFonts w:ascii="Times New Roman" w:hAnsi="Times New Roman" w:cs="Times New Roman"/>
          <w:sz w:val="24"/>
          <w:szCs w:val="24"/>
        </w:rPr>
        <w:t xml:space="preserve"> связ</w:t>
      </w:r>
      <w:r w:rsidR="00177327">
        <w:rPr>
          <w:rFonts w:ascii="Times New Roman" w:hAnsi="Times New Roman" w:cs="Times New Roman"/>
          <w:sz w:val="24"/>
          <w:szCs w:val="24"/>
        </w:rPr>
        <w:t>ь</w:t>
      </w:r>
      <w:r w:rsidRPr="00527C3E">
        <w:rPr>
          <w:rFonts w:ascii="Times New Roman" w:hAnsi="Times New Roman" w:cs="Times New Roman"/>
          <w:sz w:val="24"/>
          <w:szCs w:val="24"/>
        </w:rPr>
        <w:t xml:space="preserve"> с высотой и скоростью перемещения гряд) от расхода воды при минимальной исходной гидравлической информации</w:t>
      </w:r>
      <w:r w:rsidR="005A2C87" w:rsidRPr="00527C3E">
        <w:rPr>
          <w:rFonts w:ascii="Times New Roman" w:hAnsi="Times New Roman" w:cs="Times New Roman"/>
          <w:sz w:val="24"/>
          <w:szCs w:val="24"/>
        </w:rPr>
        <w:t xml:space="preserve"> и полученные в ходе нее локальные зависимости расхода донных наносов для рек</w:t>
      </w:r>
      <w:r w:rsidR="00A75B36" w:rsidRPr="00527C3E">
        <w:rPr>
          <w:rFonts w:ascii="Times New Roman" w:hAnsi="Times New Roman" w:cs="Times New Roman"/>
          <w:sz w:val="24"/>
          <w:szCs w:val="24"/>
        </w:rPr>
        <w:t xml:space="preserve"> Севера и</w:t>
      </w:r>
      <w:r w:rsidR="005A2C87" w:rsidRPr="00527C3E">
        <w:rPr>
          <w:rFonts w:ascii="Times New Roman" w:hAnsi="Times New Roman" w:cs="Times New Roman"/>
          <w:sz w:val="24"/>
          <w:szCs w:val="24"/>
        </w:rPr>
        <w:t xml:space="preserve"> Северо-Запада в конкретных створах Гидрометслужбы</w:t>
      </w:r>
      <w:r w:rsidRPr="00527C3E">
        <w:rPr>
          <w:rFonts w:ascii="Times New Roman" w:hAnsi="Times New Roman" w:cs="Times New Roman"/>
          <w:sz w:val="24"/>
          <w:szCs w:val="24"/>
        </w:rPr>
        <w:t>.</w:t>
      </w:r>
    </w:p>
    <w:p w:rsidR="00991D80" w:rsidRPr="00527C3E" w:rsidRDefault="00991D80" w:rsidP="00991D80">
      <w:pPr>
        <w:spacing w:after="0" w:line="360" w:lineRule="auto"/>
        <w:ind w:firstLine="708"/>
        <w:jc w:val="both"/>
        <w:rPr>
          <w:rFonts w:ascii="Times New Roman" w:hAnsi="Times New Roman" w:cs="Times New Roman"/>
          <w:b/>
          <w:sz w:val="24"/>
          <w:szCs w:val="24"/>
        </w:rPr>
      </w:pPr>
      <w:r w:rsidRPr="00527C3E">
        <w:rPr>
          <w:rFonts w:ascii="Times New Roman" w:hAnsi="Times New Roman" w:cs="Times New Roman"/>
          <w:b/>
          <w:sz w:val="24"/>
          <w:szCs w:val="24"/>
        </w:rPr>
        <w:t>Степень достоверности и апробация результатов</w:t>
      </w:r>
    </w:p>
    <w:p w:rsidR="00991D80" w:rsidRPr="00527C3E" w:rsidRDefault="00991D80" w:rsidP="00991D80">
      <w:pPr>
        <w:spacing w:after="0" w:line="360" w:lineRule="auto"/>
        <w:ind w:firstLine="708"/>
        <w:jc w:val="both"/>
        <w:rPr>
          <w:rFonts w:ascii="Times New Roman" w:hAnsi="Times New Roman" w:cs="Times New Roman"/>
          <w:sz w:val="24"/>
          <w:szCs w:val="24"/>
        </w:rPr>
      </w:pPr>
      <w:r w:rsidRPr="00527C3E">
        <w:rPr>
          <w:rFonts w:ascii="Times New Roman" w:hAnsi="Times New Roman" w:cs="Times New Roman"/>
          <w:sz w:val="24"/>
          <w:szCs w:val="24"/>
        </w:rPr>
        <w:t xml:space="preserve">Степень достоверности полученных результатов подтверждается использованием </w:t>
      </w:r>
      <w:r w:rsidR="00921385">
        <w:rPr>
          <w:rFonts w:ascii="Times New Roman" w:hAnsi="Times New Roman" w:cs="Times New Roman"/>
          <w:sz w:val="24"/>
          <w:szCs w:val="24"/>
        </w:rPr>
        <w:t>достовер</w:t>
      </w:r>
      <w:r w:rsidRPr="00527C3E">
        <w:rPr>
          <w:rFonts w:ascii="Times New Roman" w:hAnsi="Times New Roman" w:cs="Times New Roman"/>
          <w:sz w:val="24"/>
          <w:szCs w:val="24"/>
        </w:rPr>
        <w:t xml:space="preserve">ных исходных данных натурных и лабораторных измерений расхода донных наносов, примененных </w:t>
      </w:r>
      <w:r w:rsidR="00E530DC" w:rsidRPr="00527C3E">
        <w:rPr>
          <w:rFonts w:ascii="Times New Roman" w:hAnsi="Times New Roman" w:cs="Times New Roman"/>
          <w:sz w:val="24"/>
          <w:szCs w:val="24"/>
        </w:rPr>
        <w:t>д</w:t>
      </w:r>
      <w:r w:rsidRPr="00527C3E">
        <w:rPr>
          <w:rFonts w:ascii="Times New Roman" w:hAnsi="Times New Roman" w:cs="Times New Roman"/>
          <w:sz w:val="24"/>
          <w:szCs w:val="24"/>
        </w:rPr>
        <w:t xml:space="preserve">ля научного анализа и апробации предлагаемых методов расчета донных наносов. </w:t>
      </w:r>
    </w:p>
    <w:p w:rsidR="00991D80" w:rsidRPr="00527C3E" w:rsidRDefault="00991D80" w:rsidP="00991D80">
      <w:pPr>
        <w:spacing w:after="0" w:line="360" w:lineRule="auto"/>
        <w:ind w:firstLine="708"/>
        <w:jc w:val="both"/>
        <w:rPr>
          <w:rFonts w:ascii="Times New Roman" w:hAnsi="Times New Roman" w:cs="Times New Roman"/>
          <w:sz w:val="24"/>
          <w:szCs w:val="24"/>
        </w:rPr>
      </w:pPr>
      <w:r w:rsidRPr="00527C3E">
        <w:rPr>
          <w:rFonts w:ascii="Times New Roman" w:hAnsi="Times New Roman" w:cs="Times New Roman"/>
          <w:sz w:val="24"/>
          <w:szCs w:val="24"/>
        </w:rPr>
        <w:t>Результаты, полученные в рамках данной работы, были использованы при выполнении следующих научных тем ФГБУ «ГГИ»:</w:t>
      </w:r>
    </w:p>
    <w:p w:rsidR="00102FB2" w:rsidRPr="00527C3E" w:rsidRDefault="00991D80" w:rsidP="00E16F3A">
      <w:pPr>
        <w:pStyle w:val="a8"/>
        <w:numPr>
          <w:ilvl w:val="0"/>
          <w:numId w:val="43"/>
        </w:numPr>
        <w:spacing w:after="0" w:line="360" w:lineRule="auto"/>
        <w:jc w:val="both"/>
        <w:rPr>
          <w:rFonts w:ascii="Times New Roman" w:hAnsi="Times New Roman" w:cs="Times New Roman"/>
          <w:sz w:val="24"/>
          <w:szCs w:val="24"/>
        </w:rPr>
      </w:pPr>
      <w:r w:rsidRPr="00527C3E">
        <w:rPr>
          <w:rFonts w:ascii="Times New Roman" w:hAnsi="Times New Roman" w:cs="Times New Roman"/>
          <w:sz w:val="24"/>
          <w:szCs w:val="24"/>
        </w:rPr>
        <w:t xml:space="preserve"> </w:t>
      </w:r>
      <w:r w:rsidR="00102FB2" w:rsidRPr="00527C3E">
        <w:rPr>
          <w:rFonts w:ascii="Times New Roman" w:hAnsi="Times New Roman" w:cs="Times New Roman"/>
          <w:sz w:val="24"/>
          <w:szCs w:val="24"/>
        </w:rPr>
        <w:t>«Разработка мероприятий по стабилизации нового канализированного русла р. Мзымта в районе медиа-деревни (пос. Эсто-Садок) на основе лабораторных исследований гидравлических условий прохождения паводков 1%-ной обеспеченности» (2012 г.)</w:t>
      </w:r>
      <w:r w:rsidR="003B18C3" w:rsidRPr="00527C3E">
        <w:rPr>
          <w:rFonts w:ascii="Times New Roman" w:hAnsi="Times New Roman" w:cs="Times New Roman"/>
          <w:sz w:val="24"/>
          <w:szCs w:val="24"/>
        </w:rPr>
        <w:t>;</w:t>
      </w:r>
    </w:p>
    <w:p w:rsidR="00102FB2" w:rsidRPr="00527C3E" w:rsidRDefault="00102FB2" w:rsidP="00E16F3A">
      <w:pPr>
        <w:pStyle w:val="a8"/>
        <w:numPr>
          <w:ilvl w:val="0"/>
          <w:numId w:val="43"/>
        </w:numPr>
        <w:spacing w:after="0" w:line="360" w:lineRule="auto"/>
        <w:jc w:val="both"/>
        <w:rPr>
          <w:rFonts w:ascii="Times New Roman" w:hAnsi="Times New Roman" w:cs="Times New Roman"/>
          <w:sz w:val="24"/>
          <w:szCs w:val="24"/>
        </w:rPr>
      </w:pPr>
      <w:r w:rsidRPr="00527C3E">
        <w:rPr>
          <w:rFonts w:ascii="Times New Roman" w:hAnsi="Times New Roman" w:cs="Times New Roman"/>
          <w:sz w:val="24"/>
          <w:szCs w:val="24"/>
        </w:rPr>
        <w:t>«Формирование заторов льда в узле слияния рек Сухона-Юг-Малая Северная Двина с целью регулирования процессов заторообразования и разработки противопаводковых мероприятий у г. Великий Устюг» (2014 г.)</w:t>
      </w:r>
      <w:r w:rsidR="003B18C3" w:rsidRPr="00527C3E">
        <w:rPr>
          <w:rFonts w:ascii="Times New Roman" w:hAnsi="Times New Roman" w:cs="Times New Roman"/>
          <w:sz w:val="24"/>
          <w:szCs w:val="24"/>
        </w:rPr>
        <w:t>;</w:t>
      </w:r>
    </w:p>
    <w:p w:rsidR="00102FB2" w:rsidRPr="00527C3E" w:rsidRDefault="00102FB2" w:rsidP="00E16F3A">
      <w:pPr>
        <w:pStyle w:val="a8"/>
        <w:numPr>
          <w:ilvl w:val="0"/>
          <w:numId w:val="43"/>
        </w:numPr>
        <w:spacing w:after="0" w:line="360" w:lineRule="auto"/>
        <w:jc w:val="both"/>
        <w:rPr>
          <w:rFonts w:ascii="Times New Roman" w:hAnsi="Times New Roman" w:cs="Times New Roman"/>
          <w:sz w:val="24"/>
          <w:szCs w:val="24"/>
        </w:rPr>
      </w:pPr>
      <w:r w:rsidRPr="00527C3E">
        <w:rPr>
          <w:rFonts w:ascii="Times New Roman" w:hAnsi="Times New Roman" w:cs="Times New Roman"/>
          <w:sz w:val="24"/>
          <w:szCs w:val="24"/>
        </w:rPr>
        <w:t>«Исследование водного режима и русловых процессов рек Тосна и Луга, разработка научно обоснованных рекомендаций и мероприятий по снижению вредного воздействия вод и противопаводковой защите» (2014 г.)</w:t>
      </w:r>
      <w:r w:rsidR="003B18C3" w:rsidRPr="00527C3E">
        <w:rPr>
          <w:rFonts w:ascii="Times New Roman" w:hAnsi="Times New Roman" w:cs="Times New Roman"/>
          <w:sz w:val="24"/>
          <w:szCs w:val="24"/>
        </w:rPr>
        <w:t>;</w:t>
      </w:r>
    </w:p>
    <w:p w:rsidR="00102FB2" w:rsidRPr="00527C3E" w:rsidRDefault="00102FB2" w:rsidP="00E16F3A">
      <w:pPr>
        <w:pStyle w:val="a8"/>
        <w:numPr>
          <w:ilvl w:val="0"/>
          <w:numId w:val="43"/>
        </w:numPr>
        <w:spacing w:after="0" w:line="360" w:lineRule="auto"/>
        <w:jc w:val="both"/>
        <w:rPr>
          <w:rFonts w:ascii="Times New Roman" w:hAnsi="Times New Roman" w:cs="Times New Roman"/>
          <w:sz w:val="24"/>
          <w:szCs w:val="24"/>
        </w:rPr>
      </w:pPr>
      <w:r w:rsidRPr="00527C3E">
        <w:rPr>
          <w:rFonts w:ascii="Times New Roman" w:hAnsi="Times New Roman" w:cs="Times New Roman"/>
          <w:sz w:val="24"/>
          <w:szCs w:val="24"/>
        </w:rPr>
        <w:lastRenderedPageBreak/>
        <w:t>«Исследование водного режима и русловых процессов реки Шелонь, разработка научно обоснованных рекомендаций и мероприятий по снижению вредного воздействия вод и противопаводковой защите» (2014 г.)</w:t>
      </w:r>
      <w:r w:rsidR="003B18C3" w:rsidRPr="00527C3E">
        <w:rPr>
          <w:rFonts w:ascii="Times New Roman" w:hAnsi="Times New Roman" w:cs="Times New Roman"/>
          <w:sz w:val="24"/>
          <w:szCs w:val="24"/>
        </w:rPr>
        <w:t>.</w:t>
      </w:r>
    </w:p>
    <w:p w:rsidR="00892DE0" w:rsidRPr="00527C3E" w:rsidRDefault="000147D0" w:rsidP="006C738D">
      <w:pPr>
        <w:spacing w:after="0" w:line="360" w:lineRule="auto"/>
        <w:ind w:firstLine="708"/>
        <w:jc w:val="both"/>
        <w:rPr>
          <w:rFonts w:ascii="Times New Roman" w:hAnsi="Times New Roman" w:cs="Times New Roman"/>
          <w:sz w:val="24"/>
          <w:szCs w:val="24"/>
        </w:rPr>
      </w:pPr>
      <w:r w:rsidRPr="00527C3E">
        <w:rPr>
          <w:rFonts w:ascii="Times New Roman" w:hAnsi="Times New Roman" w:cs="Times New Roman"/>
          <w:sz w:val="24"/>
          <w:szCs w:val="24"/>
        </w:rPr>
        <w:t>Отдельные части</w:t>
      </w:r>
      <w:r w:rsidR="00892DE0" w:rsidRPr="00527C3E">
        <w:rPr>
          <w:rFonts w:ascii="Times New Roman" w:hAnsi="Times New Roman" w:cs="Times New Roman"/>
          <w:sz w:val="24"/>
          <w:szCs w:val="24"/>
        </w:rPr>
        <w:t xml:space="preserve"> данной работы были доложены на </w:t>
      </w:r>
      <w:r w:rsidR="00072945" w:rsidRPr="00527C3E">
        <w:rPr>
          <w:rFonts w:ascii="Times New Roman" w:hAnsi="Times New Roman" w:cs="Times New Roman"/>
          <w:sz w:val="24"/>
          <w:szCs w:val="24"/>
        </w:rPr>
        <w:t>следующих мероприятиях</w:t>
      </w:r>
      <w:r w:rsidR="00964FFB" w:rsidRPr="00527C3E">
        <w:rPr>
          <w:rFonts w:ascii="Times New Roman" w:hAnsi="Times New Roman" w:cs="Times New Roman"/>
          <w:sz w:val="24"/>
          <w:szCs w:val="24"/>
        </w:rPr>
        <w:t>:</w:t>
      </w:r>
    </w:p>
    <w:p w:rsidR="000147D0" w:rsidRPr="00527C3E" w:rsidRDefault="000147D0" w:rsidP="00E16F3A">
      <w:pPr>
        <w:pStyle w:val="a8"/>
        <w:numPr>
          <w:ilvl w:val="0"/>
          <w:numId w:val="47"/>
        </w:numPr>
        <w:tabs>
          <w:tab w:val="left" w:pos="-720"/>
          <w:tab w:val="left" w:pos="355"/>
          <w:tab w:val="left" w:pos="710"/>
          <w:tab w:val="left" w:pos="1276"/>
        </w:tabs>
        <w:spacing w:after="0" w:line="360" w:lineRule="auto"/>
        <w:ind w:left="357" w:hanging="357"/>
        <w:jc w:val="both"/>
        <w:rPr>
          <w:rFonts w:ascii="Times New Roman" w:eastAsia="Batang" w:hAnsi="Times New Roman" w:cs="Times New Roman"/>
          <w:sz w:val="24"/>
          <w:szCs w:val="24"/>
        </w:rPr>
      </w:pPr>
      <w:r w:rsidRPr="00527C3E">
        <w:rPr>
          <w:rFonts w:ascii="Times New Roman" w:hAnsi="Times New Roman" w:cs="Times New Roman"/>
          <w:sz w:val="24"/>
          <w:szCs w:val="24"/>
        </w:rPr>
        <w:t>на семинарах Отдела русловых процессов ГГИ в 2010-2012 гг.;</w:t>
      </w:r>
    </w:p>
    <w:p w:rsidR="0040029E" w:rsidRPr="00527C3E" w:rsidRDefault="00072945" w:rsidP="00E16F3A">
      <w:pPr>
        <w:pStyle w:val="a8"/>
        <w:numPr>
          <w:ilvl w:val="0"/>
          <w:numId w:val="47"/>
        </w:numPr>
        <w:tabs>
          <w:tab w:val="left" w:pos="-720"/>
          <w:tab w:val="left" w:pos="355"/>
          <w:tab w:val="left" w:pos="710"/>
          <w:tab w:val="left" w:pos="1276"/>
        </w:tabs>
        <w:spacing w:after="0" w:line="360" w:lineRule="auto"/>
        <w:ind w:left="357" w:hanging="357"/>
        <w:jc w:val="both"/>
        <w:rPr>
          <w:rFonts w:ascii="Times New Roman" w:eastAsia="Batang" w:hAnsi="Times New Roman" w:cs="Times New Roman"/>
          <w:sz w:val="24"/>
          <w:szCs w:val="24"/>
        </w:rPr>
      </w:pPr>
      <w:r w:rsidRPr="00527C3E">
        <w:rPr>
          <w:rFonts w:ascii="Times New Roman" w:hAnsi="Times New Roman" w:cs="Times New Roman"/>
          <w:sz w:val="24"/>
          <w:szCs w:val="24"/>
        </w:rPr>
        <w:t xml:space="preserve">на научной </w:t>
      </w:r>
      <w:r w:rsidR="0040029E" w:rsidRPr="00527C3E">
        <w:rPr>
          <w:rFonts w:ascii="Times New Roman" w:hAnsi="Times New Roman" w:cs="Times New Roman"/>
          <w:sz w:val="24"/>
          <w:szCs w:val="24"/>
        </w:rPr>
        <w:t>конференции «Водные пути и русловые процессы» (Гришанинские чтения) (Санкт-Петербург, 2012)</w:t>
      </w:r>
      <w:r w:rsidR="003B18C3" w:rsidRPr="00527C3E">
        <w:rPr>
          <w:rFonts w:ascii="Times New Roman" w:hAnsi="Times New Roman" w:cs="Times New Roman"/>
          <w:sz w:val="24"/>
          <w:szCs w:val="24"/>
        </w:rPr>
        <w:t>;</w:t>
      </w:r>
    </w:p>
    <w:p w:rsidR="0040029E" w:rsidRPr="00527C3E" w:rsidRDefault="00072945" w:rsidP="00E16F3A">
      <w:pPr>
        <w:pStyle w:val="a8"/>
        <w:numPr>
          <w:ilvl w:val="0"/>
          <w:numId w:val="47"/>
        </w:numPr>
        <w:spacing w:after="0" w:line="360" w:lineRule="auto"/>
        <w:ind w:left="357" w:hanging="357"/>
        <w:jc w:val="both"/>
        <w:rPr>
          <w:rFonts w:ascii="Times New Roman" w:hAnsi="Times New Roman" w:cs="Times New Roman"/>
          <w:sz w:val="24"/>
          <w:szCs w:val="24"/>
          <w:lang w:val="en-US"/>
        </w:rPr>
      </w:pPr>
      <w:r w:rsidRPr="00527C3E">
        <w:rPr>
          <w:rFonts w:ascii="Times New Roman" w:hAnsi="Times New Roman" w:cs="Times New Roman"/>
          <w:sz w:val="24"/>
          <w:szCs w:val="24"/>
        </w:rPr>
        <w:t>на</w:t>
      </w:r>
      <w:r w:rsidRPr="00527C3E">
        <w:rPr>
          <w:rFonts w:ascii="Times New Roman" w:hAnsi="Times New Roman" w:cs="Times New Roman"/>
          <w:sz w:val="24"/>
          <w:szCs w:val="24"/>
          <w:lang w:val="en-US"/>
        </w:rPr>
        <w:t xml:space="preserve"> </w:t>
      </w:r>
      <w:r w:rsidRPr="00527C3E">
        <w:rPr>
          <w:rFonts w:ascii="Times New Roman" w:hAnsi="Times New Roman" w:cs="Times New Roman"/>
          <w:sz w:val="24"/>
          <w:szCs w:val="24"/>
        </w:rPr>
        <w:t>научной</w:t>
      </w:r>
      <w:r w:rsidRPr="00527C3E">
        <w:rPr>
          <w:rFonts w:ascii="Times New Roman" w:hAnsi="Times New Roman" w:cs="Times New Roman"/>
          <w:sz w:val="24"/>
          <w:szCs w:val="24"/>
          <w:lang w:val="en-US"/>
        </w:rPr>
        <w:t xml:space="preserve"> </w:t>
      </w:r>
      <w:r w:rsidR="0040029E" w:rsidRPr="00527C3E">
        <w:rPr>
          <w:rFonts w:ascii="Times New Roman" w:hAnsi="Times New Roman" w:cs="Times New Roman"/>
          <w:sz w:val="24"/>
          <w:szCs w:val="24"/>
        </w:rPr>
        <w:t>конференции</w:t>
      </w:r>
      <w:r w:rsidR="0040029E" w:rsidRPr="00527C3E">
        <w:rPr>
          <w:rFonts w:ascii="Times New Roman" w:hAnsi="Times New Roman" w:cs="Times New Roman"/>
          <w:sz w:val="24"/>
          <w:szCs w:val="24"/>
          <w:lang w:val="en-US"/>
        </w:rPr>
        <w:t xml:space="preserve"> «Contemporary hydrological issues in the research of Polish and Russian MSc and PhD students» (</w:t>
      </w:r>
      <w:r w:rsidR="0040029E" w:rsidRPr="00527C3E">
        <w:rPr>
          <w:rFonts w:ascii="Times New Roman" w:hAnsi="Times New Roman" w:cs="Times New Roman"/>
          <w:sz w:val="24"/>
          <w:szCs w:val="24"/>
        </w:rPr>
        <w:t>Торунь</w:t>
      </w:r>
      <w:r w:rsidR="0040029E" w:rsidRPr="00527C3E">
        <w:rPr>
          <w:rFonts w:ascii="Times New Roman" w:hAnsi="Times New Roman" w:cs="Times New Roman"/>
          <w:sz w:val="24"/>
          <w:szCs w:val="24"/>
          <w:lang w:val="en-US"/>
        </w:rPr>
        <w:t xml:space="preserve">, </w:t>
      </w:r>
      <w:r w:rsidR="0040029E" w:rsidRPr="00527C3E">
        <w:rPr>
          <w:rFonts w:ascii="Times New Roman" w:hAnsi="Times New Roman" w:cs="Times New Roman"/>
          <w:sz w:val="24"/>
          <w:szCs w:val="24"/>
        </w:rPr>
        <w:t>Польша</w:t>
      </w:r>
      <w:r w:rsidR="0040029E" w:rsidRPr="00527C3E">
        <w:rPr>
          <w:rFonts w:ascii="Times New Roman" w:hAnsi="Times New Roman" w:cs="Times New Roman"/>
          <w:sz w:val="24"/>
          <w:szCs w:val="24"/>
          <w:lang w:val="en-US"/>
        </w:rPr>
        <w:t>, 2012)</w:t>
      </w:r>
      <w:r w:rsidR="003B18C3" w:rsidRPr="00527C3E">
        <w:rPr>
          <w:rFonts w:ascii="Times New Roman" w:hAnsi="Times New Roman" w:cs="Times New Roman"/>
          <w:sz w:val="24"/>
          <w:szCs w:val="24"/>
          <w:lang w:val="en-US"/>
        </w:rPr>
        <w:t>;</w:t>
      </w:r>
    </w:p>
    <w:p w:rsidR="00072945" w:rsidRPr="00527C3E" w:rsidRDefault="00072945" w:rsidP="00E16F3A">
      <w:pPr>
        <w:pStyle w:val="a8"/>
        <w:numPr>
          <w:ilvl w:val="0"/>
          <w:numId w:val="47"/>
        </w:numPr>
        <w:tabs>
          <w:tab w:val="left" w:pos="-720"/>
          <w:tab w:val="left" w:pos="355"/>
          <w:tab w:val="left" w:pos="710"/>
          <w:tab w:val="left" w:pos="1276"/>
        </w:tabs>
        <w:spacing w:after="0" w:line="360" w:lineRule="auto"/>
        <w:ind w:left="357" w:hanging="357"/>
        <w:jc w:val="both"/>
        <w:rPr>
          <w:rFonts w:ascii="Times New Roman" w:eastAsia="Batang" w:hAnsi="Times New Roman" w:cs="Times New Roman"/>
          <w:iCs/>
          <w:sz w:val="24"/>
          <w:szCs w:val="24"/>
        </w:rPr>
      </w:pPr>
      <w:r w:rsidRPr="00527C3E">
        <w:rPr>
          <w:rFonts w:ascii="Times New Roman" w:eastAsia="Batang" w:hAnsi="Times New Roman" w:cs="Times New Roman"/>
          <w:iCs/>
          <w:sz w:val="24"/>
          <w:szCs w:val="24"/>
        </w:rPr>
        <w:t>на Всероссийском гидрологическом съезде (Санкт-Петербург, 2013)</w:t>
      </w:r>
      <w:r w:rsidR="003B18C3" w:rsidRPr="00527C3E">
        <w:rPr>
          <w:rFonts w:ascii="Times New Roman" w:eastAsia="Batang" w:hAnsi="Times New Roman" w:cs="Times New Roman"/>
          <w:iCs/>
          <w:sz w:val="24"/>
          <w:szCs w:val="24"/>
        </w:rPr>
        <w:t>;</w:t>
      </w:r>
    </w:p>
    <w:p w:rsidR="00072945" w:rsidRPr="00527C3E" w:rsidRDefault="00072945" w:rsidP="00E16F3A">
      <w:pPr>
        <w:pStyle w:val="a8"/>
        <w:numPr>
          <w:ilvl w:val="0"/>
          <w:numId w:val="47"/>
        </w:numPr>
        <w:tabs>
          <w:tab w:val="left" w:pos="-720"/>
          <w:tab w:val="left" w:pos="355"/>
          <w:tab w:val="left" w:pos="710"/>
          <w:tab w:val="left" w:pos="1276"/>
        </w:tabs>
        <w:spacing w:after="0" w:line="360" w:lineRule="auto"/>
        <w:ind w:left="357" w:hanging="357"/>
        <w:jc w:val="both"/>
        <w:rPr>
          <w:rFonts w:ascii="Times New Roman" w:eastAsia="Batang" w:hAnsi="Times New Roman" w:cs="Times New Roman"/>
          <w:sz w:val="24"/>
          <w:szCs w:val="24"/>
        </w:rPr>
      </w:pPr>
      <w:r w:rsidRPr="00527C3E">
        <w:rPr>
          <w:rFonts w:ascii="Times New Roman" w:hAnsi="Times New Roman" w:cs="Times New Roman"/>
          <w:sz w:val="24"/>
          <w:szCs w:val="24"/>
        </w:rPr>
        <w:t>на научной конференции «Водные пути и русловые процессы» (Гришанинские чтения) (Санкт-Петербург, 2014)</w:t>
      </w:r>
      <w:r w:rsidR="003B18C3" w:rsidRPr="00527C3E">
        <w:rPr>
          <w:rFonts w:ascii="Times New Roman" w:hAnsi="Times New Roman" w:cs="Times New Roman"/>
          <w:sz w:val="24"/>
          <w:szCs w:val="24"/>
        </w:rPr>
        <w:t>;</w:t>
      </w:r>
    </w:p>
    <w:p w:rsidR="00072945" w:rsidRPr="00527C3E" w:rsidRDefault="00072945" w:rsidP="00E16F3A">
      <w:pPr>
        <w:pStyle w:val="a8"/>
        <w:numPr>
          <w:ilvl w:val="0"/>
          <w:numId w:val="47"/>
        </w:numPr>
        <w:tabs>
          <w:tab w:val="left" w:pos="-720"/>
          <w:tab w:val="left" w:pos="355"/>
          <w:tab w:val="left" w:pos="710"/>
          <w:tab w:val="left" w:pos="1276"/>
        </w:tabs>
        <w:spacing w:after="0" w:line="360" w:lineRule="auto"/>
        <w:ind w:left="357" w:hanging="357"/>
        <w:jc w:val="both"/>
        <w:rPr>
          <w:rFonts w:ascii="Times New Roman" w:eastAsia="Batang" w:hAnsi="Times New Roman" w:cs="Times New Roman"/>
          <w:sz w:val="24"/>
          <w:szCs w:val="24"/>
        </w:rPr>
      </w:pPr>
      <w:r w:rsidRPr="00527C3E">
        <w:rPr>
          <w:rFonts w:ascii="Times New Roman" w:eastAsia="Batang" w:hAnsi="Times New Roman" w:cs="Times New Roman"/>
          <w:iCs/>
          <w:sz w:val="24"/>
          <w:szCs w:val="24"/>
        </w:rPr>
        <w:t>на международной научной конференции «</w:t>
      </w:r>
      <w:r w:rsidRPr="00527C3E">
        <w:rPr>
          <w:rFonts w:ascii="Times New Roman" w:eastAsia="Batang" w:hAnsi="Times New Roman" w:cs="Times New Roman"/>
          <w:iCs/>
          <w:sz w:val="24"/>
          <w:szCs w:val="24"/>
          <w:lang w:val="en-US"/>
        </w:rPr>
        <w:t>Deltas</w:t>
      </w:r>
      <w:r w:rsidRPr="00527C3E">
        <w:rPr>
          <w:rFonts w:ascii="Times New Roman" w:eastAsia="Batang" w:hAnsi="Times New Roman" w:cs="Times New Roman"/>
          <w:iCs/>
          <w:sz w:val="24"/>
          <w:szCs w:val="24"/>
        </w:rPr>
        <w:t xml:space="preserve">: </w:t>
      </w:r>
      <w:r w:rsidRPr="00527C3E">
        <w:rPr>
          <w:rFonts w:ascii="Times New Roman" w:eastAsia="Batang" w:hAnsi="Times New Roman" w:cs="Times New Roman"/>
          <w:iCs/>
          <w:sz w:val="24"/>
          <w:szCs w:val="24"/>
          <w:lang w:val="en-US"/>
        </w:rPr>
        <w:t>genesis</w:t>
      </w:r>
      <w:r w:rsidRPr="00527C3E">
        <w:rPr>
          <w:rFonts w:ascii="Times New Roman" w:eastAsia="Batang" w:hAnsi="Times New Roman" w:cs="Times New Roman"/>
          <w:iCs/>
          <w:sz w:val="24"/>
          <w:szCs w:val="24"/>
        </w:rPr>
        <w:t xml:space="preserve">, </w:t>
      </w:r>
      <w:r w:rsidRPr="00527C3E">
        <w:rPr>
          <w:rFonts w:ascii="Times New Roman" w:eastAsia="Batang" w:hAnsi="Times New Roman" w:cs="Times New Roman"/>
          <w:iCs/>
          <w:sz w:val="24"/>
          <w:szCs w:val="24"/>
          <w:lang w:val="en-US"/>
        </w:rPr>
        <w:t>dynamics</w:t>
      </w:r>
      <w:r w:rsidRPr="00527C3E">
        <w:rPr>
          <w:rFonts w:ascii="Times New Roman" w:eastAsia="Batang" w:hAnsi="Times New Roman" w:cs="Times New Roman"/>
          <w:iCs/>
          <w:sz w:val="24"/>
          <w:szCs w:val="24"/>
        </w:rPr>
        <w:t xml:space="preserve">, </w:t>
      </w:r>
      <w:r w:rsidRPr="00527C3E">
        <w:rPr>
          <w:rFonts w:ascii="Times New Roman" w:eastAsia="Batang" w:hAnsi="Times New Roman" w:cs="Times New Roman"/>
          <w:iCs/>
          <w:sz w:val="24"/>
          <w:szCs w:val="24"/>
          <w:lang w:val="en-US"/>
        </w:rPr>
        <w:t>modeling</w:t>
      </w:r>
      <w:r w:rsidRPr="00527C3E">
        <w:rPr>
          <w:rFonts w:ascii="Times New Roman" w:eastAsia="Batang" w:hAnsi="Times New Roman" w:cs="Times New Roman"/>
          <w:iCs/>
          <w:sz w:val="24"/>
          <w:szCs w:val="24"/>
        </w:rPr>
        <w:t xml:space="preserve"> </w:t>
      </w:r>
      <w:r w:rsidRPr="00527C3E">
        <w:rPr>
          <w:rFonts w:ascii="Times New Roman" w:eastAsia="Batang" w:hAnsi="Times New Roman" w:cs="Times New Roman"/>
          <w:iCs/>
          <w:sz w:val="24"/>
          <w:szCs w:val="24"/>
          <w:lang w:val="en-US"/>
        </w:rPr>
        <w:t>and</w:t>
      </w:r>
      <w:r w:rsidRPr="00527C3E">
        <w:rPr>
          <w:rFonts w:ascii="Times New Roman" w:eastAsia="Batang" w:hAnsi="Times New Roman" w:cs="Times New Roman"/>
          <w:iCs/>
          <w:sz w:val="24"/>
          <w:szCs w:val="24"/>
        </w:rPr>
        <w:t xml:space="preserve"> </w:t>
      </w:r>
      <w:r w:rsidRPr="00527C3E">
        <w:rPr>
          <w:rFonts w:ascii="Times New Roman" w:eastAsia="Batang" w:hAnsi="Times New Roman" w:cs="Times New Roman"/>
          <w:iCs/>
          <w:sz w:val="24"/>
          <w:szCs w:val="24"/>
          <w:lang w:val="en-US"/>
        </w:rPr>
        <w:t>sustainable</w:t>
      </w:r>
      <w:r w:rsidRPr="00527C3E">
        <w:rPr>
          <w:rFonts w:ascii="Times New Roman" w:eastAsia="Batang" w:hAnsi="Times New Roman" w:cs="Times New Roman"/>
          <w:iCs/>
          <w:sz w:val="24"/>
          <w:szCs w:val="24"/>
        </w:rPr>
        <w:t xml:space="preserve"> </w:t>
      </w:r>
      <w:r w:rsidRPr="00527C3E">
        <w:rPr>
          <w:rFonts w:ascii="Times New Roman" w:eastAsia="Batang" w:hAnsi="Times New Roman" w:cs="Times New Roman"/>
          <w:iCs/>
          <w:sz w:val="24"/>
          <w:szCs w:val="24"/>
          <w:lang w:val="en-US"/>
        </w:rPr>
        <w:t>development</w:t>
      </w:r>
      <w:r w:rsidRPr="00527C3E">
        <w:rPr>
          <w:rFonts w:ascii="Times New Roman" w:eastAsia="Batang" w:hAnsi="Times New Roman" w:cs="Times New Roman"/>
          <w:iCs/>
          <w:sz w:val="24"/>
          <w:szCs w:val="24"/>
        </w:rPr>
        <w:t>» (Истомино, Бурятия, 2014)</w:t>
      </w:r>
      <w:r w:rsidR="003B18C3" w:rsidRPr="00527C3E">
        <w:rPr>
          <w:rFonts w:ascii="Times New Roman" w:eastAsia="Batang" w:hAnsi="Times New Roman" w:cs="Times New Roman"/>
          <w:iCs/>
          <w:sz w:val="24"/>
          <w:szCs w:val="24"/>
        </w:rPr>
        <w:t>;</w:t>
      </w:r>
    </w:p>
    <w:p w:rsidR="00072945" w:rsidRPr="00527C3E" w:rsidRDefault="00072945" w:rsidP="00E16F3A">
      <w:pPr>
        <w:pStyle w:val="a8"/>
        <w:numPr>
          <w:ilvl w:val="0"/>
          <w:numId w:val="47"/>
        </w:numPr>
        <w:tabs>
          <w:tab w:val="left" w:pos="-720"/>
          <w:tab w:val="left" w:pos="355"/>
          <w:tab w:val="left" w:pos="710"/>
          <w:tab w:val="left" w:pos="1276"/>
        </w:tabs>
        <w:spacing w:after="0" w:line="360" w:lineRule="auto"/>
        <w:ind w:left="357" w:hanging="357"/>
        <w:jc w:val="both"/>
        <w:rPr>
          <w:rFonts w:ascii="Times New Roman" w:eastAsia="Batang" w:hAnsi="Times New Roman" w:cs="Times New Roman"/>
          <w:sz w:val="24"/>
          <w:szCs w:val="24"/>
        </w:rPr>
      </w:pPr>
      <w:r w:rsidRPr="00527C3E">
        <w:rPr>
          <w:rFonts w:ascii="Times New Roman" w:hAnsi="Times New Roman" w:cs="Times New Roman"/>
          <w:sz w:val="24"/>
          <w:szCs w:val="24"/>
        </w:rPr>
        <w:t>на VIII Международной научно-практической конференции «Динамика и термика рек, водохранилищ и прибрежной зоны морей» (Москва, 2014)</w:t>
      </w:r>
      <w:r w:rsidR="003B18C3" w:rsidRPr="00527C3E">
        <w:rPr>
          <w:rFonts w:ascii="Times New Roman" w:hAnsi="Times New Roman" w:cs="Times New Roman"/>
          <w:sz w:val="24"/>
          <w:szCs w:val="24"/>
        </w:rPr>
        <w:t>;</w:t>
      </w:r>
    </w:p>
    <w:p w:rsidR="00072945" w:rsidRPr="00527C3E" w:rsidRDefault="00072945" w:rsidP="00E16F3A">
      <w:pPr>
        <w:pStyle w:val="a8"/>
        <w:numPr>
          <w:ilvl w:val="0"/>
          <w:numId w:val="47"/>
        </w:numPr>
        <w:tabs>
          <w:tab w:val="left" w:pos="-720"/>
          <w:tab w:val="left" w:pos="355"/>
          <w:tab w:val="left" w:pos="710"/>
          <w:tab w:val="left" w:pos="1276"/>
        </w:tabs>
        <w:spacing w:after="0" w:line="360" w:lineRule="auto"/>
        <w:ind w:left="357" w:hanging="357"/>
        <w:jc w:val="both"/>
        <w:rPr>
          <w:rFonts w:ascii="Times New Roman" w:eastAsia="Batang" w:hAnsi="Times New Roman" w:cs="Times New Roman"/>
          <w:sz w:val="24"/>
          <w:szCs w:val="24"/>
        </w:rPr>
      </w:pPr>
      <w:r w:rsidRPr="00527C3E">
        <w:rPr>
          <w:rFonts w:ascii="Times New Roman" w:hAnsi="Times New Roman" w:cs="Times New Roman"/>
          <w:sz w:val="24"/>
          <w:szCs w:val="24"/>
        </w:rPr>
        <w:t>на IV международной научно-технической конференции «Современные проблемы водного хозяйства, охраны окружающей среды, архитектуры и строительства» (Тбилиси, Грузия, 2014)</w:t>
      </w:r>
      <w:r w:rsidR="003B18C3" w:rsidRPr="00527C3E">
        <w:rPr>
          <w:rFonts w:ascii="Times New Roman" w:eastAsia="Batang" w:hAnsi="Times New Roman" w:cs="Times New Roman"/>
          <w:iCs/>
          <w:sz w:val="24"/>
          <w:szCs w:val="24"/>
        </w:rPr>
        <w:t>;</w:t>
      </w:r>
    </w:p>
    <w:p w:rsidR="00964FFB" w:rsidRPr="00527C3E" w:rsidRDefault="00072945" w:rsidP="00E16F3A">
      <w:pPr>
        <w:pStyle w:val="a8"/>
        <w:numPr>
          <w:ilvl w:val="0"/>
          <w:numId w:val="47"/>
        </w:numPr>
        <w:tabs>
          <w:tab w:val="left" w:pos="-720"/>
          <w:tab w:val="left" w:pos="355"/>
          <w:tab w:val="left" w:pos="710"/>
          <w:tab w:val="left" w:pos="1276"/>
        </w:tabs>
        <w:spacing w:after="0" w:line="360" w:lineRule="auto"/>
        <w:ind w:left="357" w:hanging="357"/>
        <w:jc w:val="both"/>
        <w:rPr>
          <w:rFonts w:ascii="Times New Roman" w:eastAsia="Batang" w:hAnsi="Times New Roman" w:cs="Times New Roman"/>
          <w:sz w:val="24"/>
          <w:szCs w:val="24"/>
        </w:rPr>
      </w:pPr>
      <w:r w:rsidRPr="00527C3E">
        <w:rPr>
          <w:rFonts w:ascii="Times New Roman" w:hAnsi="Times New Roman" w:cs="Times New Roman"/>
          <w:sz w:val="24"/>
          <w:szCs w:val="24"/>
        </w:rPr>
        <w:t xml:space="preserve">на </w:t>
      </w:r>
      <w:r w:rsidR="00964FFB" w:rsidRPr="00527C3E">
        <w:rPr>
          <w:rFonts w:ascii="Times New Roman" w:hAnsi="Times New Roman" w:cs="Times New Roman"/>
          <w:sz w:val="24"/>
          <w:szCs w:val="24"/>
        </w:rPr>
        <w:t>V международной научно-технической конференции «Современные проблемы водного хозяйства, охраны окружающей среды, архитектуры и строительства» (Тбилиси, Грузия, 2015)</w:t>
      </w:r>
      <w:r w:rsidR="003B18C3" w:rsidRPr="00527C3E">
        <w:rPr>
          <w:rFonts w:ascii="Times New Roman" w:eastAsia="Batang" w:hAnsi="Times New Roman" w:cs="Times New Roman"/>
          <w:iCs/>
          <w:sz w:val="24"/>
          <w:szCs w:val="24"/>
        </w:rPr>
        <w:t>;</w:t>
      </w:r>
    </w:p>
    <w:p w:rsidR="00072945" w:rsidRPr="00527C3E" w:rsidRDefault="00072945" w:rsidP="00E16F3A">
      <w:pPr>
        <w:pStyle w:val="a8"/>
        <w:numPr>
          <w:ilvl w:val="0"/>
          <w:numId w:val="47"/>
        </w:numPr>
        <w:tabs>
          <w:tab w:val="left" w:pos="-720"/>
          <w:tab w:val="left" w:pos="355"/>
          <w:tab w:val="left" w:pos="710"/>
          <w:tab w:val="left" w:pos="1276"/>
        </w:tabs>
        <w:spacing w:after="0" w:line="360" w:lineRule="auto"/>
        <w:jc w:val="both"/>
        <w:rPr>
          <w:rFonts w:ascii="Times New Roman" w:eastAsiaTheme="majorEastAsia" w:hAnsi="Times New Roman" w:cs="Times New Roman"/>
          <w:sz w:val="24"/>
          <w:szCs w:val="24"/>
        </w:rPr>
      </w:pPr>
      <w:r w:rsidRPr="00527C3E">
        <w:rPr>
          <w:rFonts w:ascii="Times New Roman" w:hAnsi="Times New Roman" w:cs="Times New Roman"/>
          <w:sz w:val="24"/>
          <w:szCs w:val="24"/>
        </w:rPr>
        <w:t xml:space="preserve"> на научной конференции «Водные пути и русловые процессы» (Гришанинские чтения) (Санкт-Петербург, 2016).</w:t>
      </w:r>
    </w:p>
    <w:p w:rsidR="00DF36D9" w:rsidRPr="00DF36D9" w:rsidRDefault="00B91E8A" w:rsidP="00B91E8A">
      <w:pPr>
        <w:tabs>
          <w:tab w:val="left" w:pos="-720"/>
          <w:tab w:val="left" w:pos="355"/>
          <w:tab w:val="left" w:pos="710"/>
          <w:tab w:val="left" w:pos="1276"/>
        </w:tabs>
        <w:spacing w:after="0" w:line="360" w:lineRule="auto"/>
        <w:jc w:val="both"/>
        <w:rPr>
          <w:rFonts w:ascii="Times New Roman" w:hAnsi="Times New Roman" w:cs="Times New Roman"/>
          <w:sz w:val="24"/>
          <w:szCs w:val="24"/>
        </w:rPr>
      </w:pPr>
      <w:r w:rsidRPr="00527C3E">
        <w:rPr>
          <w:rFonts w:ascii="Times New Roman" w:hAnsi="Times New Roman" w:cs="Times New Roman"/>
          <w:sz w:val="24"/>
          <w:szCs w:val="24"/>
        </w:rPr>
        <w:tab/>
      </w:r>
      <w:r w:rsidRPr="00527C3E">
        <w:rPr>
          <w:rFonts w:ascii="Times New Roman" w:hAnsi="Times New Roman" w:cs="Times New Roman"/>
          <w:sz w:val="24"/>
          <w:szCs w:val="24"/>
        </w:rPr>
        <w:tab/>
        <w:t>В 2014 и 2016 гг. данная работа была представлена в форме лекции на курсах повышения квалификации для инженеров-гидрологов.</w:t>
      </w:r>
    </w:p>
    <w:p w:rsidR="00EF0C6D" w:rsidRPr="0045011C" w:rsidRDefault="00EF0C6D" w:rsidP="00B91E8A">
      <w:pPr>
        <w:tabs>
          <w:tab w:val="left" w:pos="-720"/>
          <w:tab w:val="left" w:pos="355"/>
          <w:tab w:val="left" w:pos="710"/>
          <w:tab w:val="left" w:pos="1276"/>
        </w:tabs>
        <w:spacing w:after="0" w:line="360" w:lineRule="auto"/>
        <w:jc w:val="both"/>
        <w:rPr>
          <w:rFonts w:ascii="Times New Roman" w:hAnsi="Times New Roman" w:cs="Times New Roman"/>
          <w:b/>
          <w:sz w:val="24"/>
          <w:szCs w:val="24"/>
        </w:rPr>
      </w:pPr>
      <w:r w:rsidRPr="00EF0C6D">
        <w:rPr>
          <w:rFonts w:ascii="Times New Roman" w:hAnsi="Times New Roman" w:cs="Times New Roman"/>
          <w:b/>
          <w:sz w:val="24"/>
          <w:szCs w:val="24"/>
        </w:rPr>
        <w:tab/>
      </w:r>
      <w:r w:rsidRPr="00EF0C6D">
        <w:rPr>
          <w:rFonts w:ascii="Times New Roman" w:hAnsi="Times New Roman" w:cs="Times New Roman"/>
          <w:b/>
          <w:sz w:val="24"/>
          <w:szCs w:val="24"/>
        </w:rPr>
        <w:tab/>
      </w:r>
      <w:r w:rsidRPr="0045011C">
        <w:rPr>
          <w:rFonts w:ascii="Times New Roman" w:hAnsi="Times New Roman" w:cs="Times New Roman"/>
          <w:b/>
          <w:sz w:val="24"/>
          <w:szCs w:val="24"/>
        </w:rPr>
        <w:t>О структуре работы</w:t>
      </w:r>
      <w:r w:rsidR="00DF36D9" w:rsidRPr="0045011C">
        <w:rPr>
          <w:rFonts w:ascii="Times New Roman" w:hAnsi="Times New Roman" w:cs="Times New Roman"/>
          <w:b/>
          <w:sz w:val="24"/>
          <w:szCs w:val="24"/>
        </w:rPr>
        <w:tab/>
      </w:r>
      <w:r w:rsidR="00DF36D9" w:rsidRPr="0045011C">
        <w:rPr>
          <w:rFonts w:ascii="Times New Roman" w:hAnsi="Times New Roman" w:cs="Times New Roman"/>
          <w:b/>
          <w:sz w:val="24"/>
          <w:szCs w:val="24"/>
        </w:rPr>
        <w:tab/>
      </w:r>
    </w:p>
    <w:p w:rsidR="00134738" w:rsidRPr="0045011C" w:rsidRDefault="00DF36D9" w:rsidP="008514E8">
      <w:pPr>
        <w:spacing w:after="0" w:line="360" w:lineRule="auto"/>
        <w:ind w:firstLine="708"/>
        <w:jc w:val="both"/>
        <w:rPr>
          <w:rFonts w:ascii="Times New Roman" w:hAnsi="Times New Roman" w:cs="Times New Roman"/>
          <w:sz w:val="24"/>
          <w:szCs w:val="24"/>
        </w:rPr>
      </w:pPr>
      <w:r w:rsidRPr="0045011C">
        <w:rPr>
          <w:rFonts w:ascii="Times New Roman" w:hAnsi="Times New Roman" w:cs="Times New Roman"/>
          <w:sz w:val="24"/>
          <w:szCs w:val="24"/>
        </w:rPr>
        <w:t>Представляемая диссертация имеет следующую структуру. В первой главе дается общая характеристика различных аспектов проблемы донных наносов. А именно: кратко разбираются основные причины неудовлетворительного состояния расчетов расхода донных наносов, особенности транспорта в равнинных и горных реках, методы разграничения наносов на влекомые, сальтирующие и взвешенные, проблема гранулометрического состава донных отложений, проблема начала движения донных отложений, методы измерения расхода донных наносов, методы расчета расхода донных наносов,</w:t>
      </w:r>
      <w:r w:rsidR="00980BBA" w:rsidRPr="0045011C">
        <w:rPr>
          <w:rFonts w:ascii="Times New Roman" w:hAnsi="Times New Roman" w:cs="Times New Roman"/>
          <w:sz w:val="24"/>
          <w:szCs w:val="24"/>
        </w:rPr>
        <w:t xml:space="preserve"> делается</w:t>
      </w:r>
      <w:r w:rsidRPr="0045011C">
        <w:rPr>
          <w:rFonts w:ascii="Times New Roman" w:hAnsi="Times New Roman" w:cs="Times New Roman"/>
          <w:sz w:val="24"/>
          <w:szCs w:val="24"/>
        </w:rPr>
        <w:t xml:space="preserve"> анализ выполненных </w:t>
      </w:r>
      <w:r w:rsidRPr="0045011C">
        <w:rPr>
          <w:rFonts w:ascii="Times New Roman" w:hAnsi="Times New Roman" w:cs="Times New Roman"/>
          <w:sz w:val="24"/>
          <w:szCs w:val="24"/>
        </w:rPr>
        <w:lastRenderedPageBreak/>
        <w:t xml:space="preserve">предшественниками сравнений формул. Во второй главе </w:t>
      </w:r>
      <w:r w:rsidR="00D95B3A" w:rsidRPr="0045011C">
        <w:rPr>
          <w:rFonts w:ascii="Times New Roman" w:hAnsi="Times New Roman" w:cs="Times New Roman"/>
          <w:sz w:val="24"/>
          <w:szCs w:val="24"/>
        </w:rPr>
        <w:t>описываются</w:t>
      </w:r>
      <w:r w:rsidRPr="0045011C">
        <w:rPr>
          <w:rFonts w:ascii="Times New Roman" w:hAnsi="Times New Roman" w:cs="Times New Roman"/>
          <w:sz w:val="24"/>
          <w:szCs w:val="24"/>
        </w:rPr>
        <w:t xml:space="preserve"> данны</w:t>
      </w:r>
      <w:r w:rsidR="00D95B3A" w:rsidRPr="0045011C">
        <w:rPr>
          <w:rFonts w:ascii="Times New Roman" w:hAnsi="Times New Roman" w:cs="Times New Roman"/>
          <w:sz w:val="24"/>
          <w:szCs w:val="24"/>
        </w:rPr>
        <w:t>е</w:t>
      </w:r>
      <w:r w:rsidRPr="0045011C">
        <w:rPr>
          <w:rFonts w:ascii="Times New Roman" w:hAnsi="Times New Roman" w:cs="Times New Roman"/>
          <w:sz w:val="24"/>
          <w:szCs w:val="24"/>
        </w:rPr>
        <w:t xml:space="preserve"> измерений, выбранны</w:t>
      </w:r>
      <w:r w:rsidR="00D95B3A" w:rsidRPr="0045011C">
        <w:rPr>
          <w:rFonts w:ascii="Times New Roman" w:hAnsi="Times New Roman" w:cs="Times New Roman"/>
          <w:sz w:val="24"/>
          <w:szCs w:val="24"/>
        </w:rPr>
        <w:t>е</w:t>
      </w:r>
      <w:r w:rsidRPr="0045011C">
        <w:rPr>
          <w:rFonts w:ascii="Times New Roman" w:hAnsi="Times New Roman" w:cs="Times New Roman"/>
          <w:sz w:val="24"/>
          <w:szCs w:val="24"/>
        </w:rPr>
        <w:t xml:space="preserve"> в качестве основы для проверки формул, и дается методика </w:t>
      </w:r>
      <w:r w:rsidR="00E804CF" w:rsidRPr="0045011C">
        <w:rPr>
          <w:rFonts w:ascii="Times New Roman" w:hAnsi="Times New Roman" w:cs="Times New Roman"/>
          <w:sz w:val="24"/>
          <w:szCs w:val="24"/>
        </w:rPr>
        <w:t xml:space="preserve">сравнения формул. </w:t>
      </w:r>
      <w:r w:rsidR="00425434" w:rsidRPr="0045011C">
        <w:rPr>
          <w:rFonts w:ascii="Times New Roman" w:hAnsi="Times New Roman" w:cs="Times New Roman"/>
          <w:sz w:val="24"/>
        </w:rPr>
        <w:t xml:space="preserve">Третья и четвертая главы диссертации посвящены последовательной проверке </w:t>
      </w:r>
      <w:r w:rsidR="00296228" w:rsidRPr="0045011C">
        <w:rPr>
          <w:rFonts w:ascii="Times New Roman" w:hAnsi="Times New Roman" w:cs="Times New Roman"/>
          <w:sz w:val="24"/>
        </w:rPr>
        <w:t xml:space="preserve">и сравнению </w:t>
      </w:r>
      <w:r w:rsidR="00425434" w:rsidRPr="0045011C">
        <w:rPr>
          <w:rFonts w:ascii="Times New Roman" w:hAnsi="Times New Roman" w:cs="Times New Roman"/>
          <w:sz w:val="24"/>
        </w:rPr>
        <w:t>собранных формул на основе выбранных достоверных данных.</w:t>
      </w:r>
      <w:r w:rsidR="008514E8" w:rsidRPr="0045011C">
        <w:rPr>
          <w:rFonts w:ascii="Times New Roman" w:hAnsi="Times New Roman" w:cs="Times New Roman"/>
          <w:sz w:val="24"/>
        </w:rPr>
        <w:t xml:space="preserve"> </w:t>
      </w:r>
      <w:r w:rsidR="00E804CF" w:rsidRPr="0045011C">
        <w:rPr>
          <w:rFonts w:ascii="Times New Roman" w:hAnsi="Times New Roman" w:cs="Times New Roman"/>
          <w:sz w:val="24"/>
          <w:szCs w:val="24"/>
        </w:rPr>
        <w:t xml:space="preserve">Третья глава </w:t>
      </w:r>
      <w:r w:rsidR="008514E8" w:rsidRPr="0045011C">
        <w:rPr>
          <w:rFonts w:ascii="Times New Roman" w:hAnsi="Times New Roman" w:cs="Times New Roman"/>
          <w:sz w:val="24"/>
          <w:szCs w:val="24"/>
        </w:rPr>
        <w:t>отвед</w:t>
      </w:r>
      <w:r w:rsidR="00E804CF" w:rsidRPr="0045011C">
        <w:rPr>
          <w:rFonts w:ascii="Times New Roman" w:hAnsi="Times New Roman" w:cs="Times New Roman"/>
          <w:sz w:val="24"/>
          <w:szCs w:val="24"/>
        </w:rPr>
        <w:t xml:space="preserve">ена </w:t>
      </w:r>
      <w:r w:rsidR="00493BD6" w:rsidRPr="0045011C">
        <w:rPr>
          <w:rFonts w:ascii="Times New Roman" w:hAnsi="Times New Roman" w:cs="Times New Roman"/>
          <w:sz w:val="24"/>
          <w:szCs w:val="24"/>
        </w:rPr>
        <w:t xml:space="preserve">равнинным рекам. В ней </w:t>
      </w:r>
      <w:r w:rsidR="00E804CF" w:rsidRPr="0045011C">
        <w:rPr>
          <w:rFonts w:ascii="Times New Roman" w:hAnsi="Times New Roman" w:cs="Times New Roman"/>
          <w:sz w:val="24"/>
          <w:szCs w:val="24"/>
        </w:rPr>
        <w:t>провер</w:t>
      </w:r>
      <w:r w:rsidR="00493BD6" w:rsidRPr="0045011C">
        <w:rPr>
          <w:rFonts w:ascii="Times New Roman" w:hAnsi="Times New Roman" w:cs="Times New Roman"/>
          <w:sz w:val="24"/>
          <w:szCs w:val="24"/>
        </w:rPr>
        <w:t>яются</w:t>
      </w:r>
      <w:r w:rsidR="00E804CF" w:rsidRPr="0045011C">
        <w:rPr>
          <w:rFonts w:ascii="Times New Roman" w:hAnsi="Times New Roman" w:cs="Times New Roman"/>
          <w:sz w:val="24"/>
          <w:szCs w:val="24"/>
        </w:rPr>
        <w:t xml:space="preserve"> и сравни</w:t>
      </w:r>
      <w:r w:rsidR="00493BD6" w:rsidRPr="0045011C">
        <w:rPr>
          <w:rFonts w:ascii="Times New Roman" w:hAnsi="Times New Roman" w:cs="Times New Roman"/>
          <w:sz w:val="24"/>
          <w:szCs w:val="24"/>
        </w:rPr>
        <w:t>ваются</w:t>
      </w:r>
      <w:r w:rsidR="00E804CF" w:rsidRPr="0045011C">
        <w:rPr>
          <w:rFonts w:ascii="Times New Roman" w:hAnsi="Times New Roman" w:cs="Times New Roman"/>
          <w:sz w:val="24"/>
          <w:szCs w:val="24"/>
        </w:rPr>
        <w:t xml:space="preserve"> формул</w:t>
      </w:r>
      <w:r w:rsidR="00493BD6" w:rsidRPr="0045011C">
        <w:rPr>
          <w:rFonts w:ascii="Times New Roman" w:hAnsi="Times New Roman" w:cs="Times New Roman"/>
          <w:sz w:val="24"/>
          <w:szCs w:val="24"/>
        </w:rPr>
        <w:t>ы</w:t>
      </w:r>
      <w:r w:rsidR="00E804CF" w:rsidRPr="0045011C">
        <w:rPr>
          <w:rFonts w:ascii="Times New Roman" w:hAnsi="Times New Roman" w:cs="Times New Roman"/>
          <w:sz w:val="24"/>
          <w:szCs w:val="24"/>
        </w:rPr>
        <w:t xml:space="preserve"> высоты донных гряд, скорости их перемещения, расхода донных наносов, учитывающих гряды в явном виде, затем формул</w:t>
      </w:r>
      <w:r w:rsidR="00487203" w:rsidRPr="0045011C">
        <w:rPr>
          <w:rFonts w:ascii="Times New Roman" w:hAnsi="Times New Roman" w:cs="Times New Roman"/>
          <w:sz w:val="24"/>
          <w:szCs w:val="24"/>
        </w:rPr>
        <w:t>ы</w:t>
      </w:r>
      <w:r w:rsidR="00E804CF" w:rsidRPr="0045011C">
        <w:rPr>
          <w:rFonts w:ascii="Times New Roman" w:hAnsi="Times New Roman" w:cs="Times New Roman"/>
          <w:sz w:val="24"/>
          <w:szCs w:val="24"/>
        </w:rPr>
        <w:t>, не учитывающи</w:t>
      </w:r>
      <w:r w:rsidR="000C4B51" w:rsidRPr="0045011C">
        <w:rPr>
          <w:rFonts w:ascii="Times New Roman" w:hAnsi="Times New Roman" w:cs="Times New Roman"/>
          <w:sz w:val="24"/>
          <w:szCs w:val="24"/>
        </w:rPr>
        <w:t>е</w:t>
      </w:r>
      <w:r w:rsidR="00E804CF" w:rsidRPr="0045011C">
        <w:rPr>
          <w:rFonts w:ascii="Times New Roman" w:hAnsi="Times New Roman" w:cs="Times New Roman"/>
          <w:sz w:val="24"/>
          <w:szCs w:val="24"/>
        </w:rPr>
        <w:t xml:space="preserve"> характеристики гряд. В четвертой главе раздельно рассматриваются грядовое и бесструктурное движение донных наносов в горно-предгорных реках</w:t>
      </w:r>
      <w:r w:rsidR="00487203" w:rsidRPr="0045011C">
        <w:rPr>
          <w:rFonts w:ascii="Times New Roman" w:hAnsi="Times New Roman" w:cs="Times New Roman"/>
          <w:sz w:val="24"/>
          <w:szCs w:val="24"/>
        </w:rPr>
        <w:t>.</w:t>
      </w:r>
      <w:r w:rsidR="00E804CF" w:rsidRPr="0045011C">
        <w:rPr>
          <w:rFonts w:ascii="Times New Roman" w:hAnsi="Times New Roman" w:cs="Times New Roman"/>
          <w:sz w:val="24"/>
          <w:szCs w:val="24"/>
        </w:rPr>
        <w:t xml:space="preserve"> </w:t>
      </w:r>
      <w:r w:rsidR="00487203" w:rsidRPr="0045011C">
        <w:rPr>
          <w:rFonts w:ascii="Times New Roman" w:hAnsi="Times New Roman" w:cs="Times New Roman"/>
          <w:sz w:val="24"/>
          <w:szCs w:val="24"/>
        </w:rPr>
        <w:t>В разделе</w:t>
      </w:r>
      <w:r w:rsidR="00E804CF" w:rsidRPr="0045011C">
        <w:rPr>
          <w:rFonts w:ascii="Times New Roman" w:hAnsi="Times New Roman" w:cs="Times New Roman"/>
          <w:sz w:val="24"/>
          <w:szCs w:val="24"/>
        </w:rPr>
        <w:t xml:space="preserve"> грядового движения сравниваются формулы, основанные на учете характеристик донных гряд и формулы, их в явном виде не учитывающие. Пятая глава представляет собой практическую реализацию работы, выполненной в предыдущих главах. В ней </w:t>
      </w:r>
      <w:r w:rsidR="00552ACF" w:rsidRPr="0045011C">
        <w:rPr>
          <w:rFonts w:ascii="Times New Roman" w:hAnsi="Times New Roman" w:cs="Times New Roman"/>
          <w:sz w:val="24"/>
          <w:szCs w:val="24"/>
        </w:rPr>
        <w:t xml:space="preserve">в условиях различной обеспеченности данными измерений осуществляется вывод локальных зависимостей расхода донных наносов в створах </w:t>
      </w:r>
      <w:r w:rsidR="00296228" w:rsidRPr="0045011C">
        <w:rPr>
          <w:rFonts w:ascii="Times New Roman" w:hAnsi="Times New Roman" w:cs="Times New Roman"/>
          <w:sz w:val="24"/>
          <w:szCs w:val="24"/>
        </w:rPr>
        <w:t>рек Севера и Северо-Запада</w:t>
      </w:r>
      <w:r w:rsidR="00552ACF" w:rsidRPr="0045011C">
        <w:rPr>
          <w:rFonts w:ascii="Times New Roman" w:hAnsi="Times New Roman" w:cs="Times New Roman"/>
          <w:sz w:val="24"/>
          <w:szCs w:val="24"/>
        </w:rPr>
        <w:t>.</w:t>
      </w:r>
    </w:p>
    <w:p w:rsidR="00134738" w:rsidRPr="0045011C" w:rsidRDefault="00134738" w:rsidP="00B91E8A">
      <w:pPr>
        <w:tabs>
          <w:tab w:val="left" w:pos="-720"/>
          <w:tab w:val="left" w:pos="355"/>
          <w:tab w:val="left" w:pos="710"/>
          <w:tab w:val="left" w:pos="1276"/>
        </w:tabs>
        <w:spacing w:after="0" w:line="360" w:lineRule="auto"/>
        <w:jc w:val="both"/>
        <w:rPr>
          <w:rFonts w:ascii="Times New Roman" w:hAnsi="Times New Roman" w:cs="Times New Roman"/>
          <w:sz w:val="24"/>
          <w:szCs w:val="24"/>
        </w:rPr>
      </w:pPr>
      <w:r w:rsidRPr="0045011C">
        <w:rPr>
          <w:rFonts w:ascii="Times New Roman" w:hAnsi="Times New Roman" w:cs="Times New Roman"/>
          <w:sz w:val="24"/>
          <w:szCs w:val="24"/>
        </w:rPr>
        <w:tab/>
      </w:r>
      <w:r w:rsidRPr="0045011C">
        <w:rPr>
          <w:rFonts w:ascii="Times New Roman" w:hAnsi="Times New Roman" w:cs="Times New Roman"/>
          <w:sz w:val="24"/>
          <w:szCs w:val="24"/>
        </w:rPr>
        <w:tab/>
        <w:t>Автор не принимала участия в выполнении измерений расхода донных наносов, лежащих в основе диссертации.</w:t>
      </w:r>
    </w:p>
    <w:p w:rsidR="00877F46" w:rsidRPr="00527C3E" w:rsidRDefault="00134738" w:rsidP="00B91E8A">
      <w:pPr>
        <w:tabs>
          <w:tab w:val="left" w:pos="-720"/>
          <w:tab w:val="left" w:pos="355"/>
          <w:tab w:val="left" w:pos="710"/>
          <w:tab w:val="left" w:pos="1276"/>
        </w:tabs>
        <w:spacing w:after="0" w:line="360" w:lineRule="auto"/>
        <w:jc w:val="both"/>
        <w:rPr>
          <w:rFonts w:ascii="Times New Roman" w:hAnsi="Times New Roman" w:cs="Times New Roman"/>
          <w:sz w:val="24"/>
          <w:szCs w:val="24"/>
        </w:rPr>
      </w:pPr>
      <w:r w:rsidRPr="0045011C">
        <w:rPr>
          <w:rFonts w:ascii="Times New Roman" w:hAnsi="Times New Roman" w:cs="Times New Roman"/>
          <w:sz w:val="24"/>
          <w:szCs w:val="24"/>
        </w:rPr>
        <w:tab/>
      </w:r>
      <w:r w:rsidRPr="0045011C">
        <w:rPr>
          <w:rFonts w:ascii="Times New Roman" w:hAnsi="Times New Roman" w:cs="Times New Roman"/>
          <w:sz w:val="24"/>
          <w:szCs w:val="24"/>
        </w:rPr>
        <w:tab/>
        <w:t>Все научные и практические результаты, изложенные в диссертационной работе, получены лично автором или в соавторстве с научным руководителем З.Д. Копалиани (кроме первой части пункта 5.1, в котором вывод локальной формулы и расчет стока донных наносов по методу ГГИ выполнены А.С. Самохваловым. Автор в пункте 5.1 выполнила сравнение результатов, полученных по методу ГГИ</w:t>
      </w:r>
      <w:r w:rsidR="0047022D" w:rsidRPr="0045011C">
        <w:rPr>
          <w:rFonts w:ascii="Times New Roman" w:hAnsi="Times New Roman" w:cs="Times New Roman"/>
          <w:sz w:val="24"/>
          <w:szCs w:val="24"/>
        </w:rPr>
        <w:t>,</w:t>
      </w:r>
      <w:r w:rsidRPr="0045011C">
        <w:rPr>
          <w:rFonts w:ascii="Times New Roman" w:hAnsi="Times New Roman" w:cs="Times New Roman"/>
          <w:sz w:val="24"/>
          <w:szCs w:val="24"/>
        </w:rPr>
        <w:t xml:space="preserve"> с методами других авторов)</w:t>
      </w:r>
      <w:r w:rsidRPr="0045011C">
        <w:rPr>
          <w:rFonts w:ascii="Times New Roman" w:hAnsi="Times New Roman" w:cs="Times New Roman"/>
          <w:strike/>
          <w:sz w:val="24"/>
          <w:szCs w:val="24"/>
        </w:rPr>
        <w:t>.</w:t>
      </w:r>
      <w:r w:rsidR="00877F46" w:rsidRPr="00527C3E">
        <w:rPr>
          <w:rFonts w:ascii="Times New Roman" w:hAnsi="Times New Roman" w:cs="Times New Roman"/>
          <w:sz w:val="24"/>
          <w:szCs w:val="24"/>
        </w:rPr>
        <w:br w:type="page"/>
      </w:r>
    </w:p>
    <w:p w:rsidR="00494C8A" w:rsidRDefault="00494C8A" w:rsidP="007F49F6">
      <w:pPr>
        <w:pStyle w:val="1"/>
        <w:spacing w:before="0" w:line="360" w:lineRule="auto"/>
        <w:jc w:val="center"/>
        <w:rPr>
          <w:rFonts w:ascii="Times New Roman" w:hAnsi="Times New Roman" w:cs="Times New Roman"/>
          <w:color w:val="auto"/>
          <w:szCs w:val="24"/>
        </w:rPr>
      </w:pPr>
      <w:bookmarkStart w:id="2" w:name="_Toc526166970"/>
      <w:r w:rsidRPr="00E75C78">
        <w:rPr>
          <w:rFonts w:ascii="Times New Roman" w:hAnsi="Times New Roman" w:cs="Times New Roman"/>
          <w:color w:val="auto"/>
          <w:szCs w:val="24"/>
        </w:rPr>
        <w:lastRenderedPageBreak/>
        <w:t>Глава 1. Краткий обзор состояния проблемы транспорта наносов в реках</w:t>
      </w:r>
      <w:bookmarkEnd w:id="2"/>
    </w:p>
    <w:p w:rsidR="007F49F6" w:rsidRPr="007F49F6" w:rsidRDefault="007F49F6" w:rsidP="007F49F6">
      <w:pPr>
        <w:spacing w:after="0" w:line="360" w:lineRule="auto"/>
        <w:rPr>
          <w:rFonts w:ascii="Times New Roman" w:hAnsi="Times New Roman" w:cs="Times New Roman"/>
          <w:sz w:val="24"/>
        </w:rPr>
      </w:pPr>
    </w:p>
    <w:p w:rsidR="00494C8A" w:rsidRPr="00527C3E" w:rsidRDefault="00494C8A" w:rsidP="00E16F3A">
      <w:pPr>
        <w:pStyle w:val="2"/>
        <w:numPr>
          <w:ilvl w:val="1"/>
          <w:numId w:val="52"/>
        </w:numPr>
        <w:spacing w:before="0" w:line="360" w:lineRule="auto"/>
        <w:jc w:val="center"/>
        <w:rPr>
          <w:rFonts w:ascii="Times New Roman" w:hAnsi="Times New Roman" w:cs="Times New Roman"/>
          <w:sz w:val="24"/>
          <w:szCs w:val="24"/>
        </w:rPr>
      </w:pPr>
      <w:bookmarkStart w:id="3" w:name="_Toc526166971"/>
      <w:r w:rsidRPr="00527C3E">
        <w:rPr>
          <w:rFonts w:ascii="Times New Roman" w:hAnsi="Times New Roman" w:cs="Times New Roman"/>
          <w:color w:val="auto"/>
          <w:sz w:val="24"/>
          <w:szCs w:val="24"/>
        </w:rPr>
        <w:t>Основные причины неудовлетворительного состояния проблемы расчета расхода донных наносов в реках</w:t>
      </w:r>
      <w:bookmarkEnd w:id="3"/>
    </w:p>
    <w:p w:rsidR="007F49F6" w:rsidRDefault="007F49F6" w:rsidP="00494C8A">
      <w:pPr>
        <w:spacing w:after="0" w:line="360" w:lineRule="auto"/>
        <w:ind w:firstLine="708"/>
        <w:jc w:val="both"/>
        <w:rPr>
          <w:rFonts w:ascii="Times New Roman" w:hAnsi="Times New Roman" w:cs="Times New Roman"/>
          <w:sz w:val="24"/>
          <w:szCs w:val="24"/>
        </w:rPr>
      </w:pPr>
    </w:p>
    <w:p w:rsidR="00494C8A" w:rsidRPr="00527C3E" w:rsidRDefault="00494C8A" w:rsidP="00494C8A">
      <w:pPr>
        <w:spacing w:after="0" w:line="360" w:lineRule="auto"/>
        <w:ind w:firstLine="708"/>
        <w:jc w:val="both"/>
        <w:rPr>
          <w:rFonts w:ascii="Times New Roman" w:hAnsi="Times New Roman" w:cs="Times New Roman"/>
          <w:sz w:val="24"/>
          <w:szCs w:val="24"/>
        </w:rPr>
      </w:pPr>
      <w:r w:rsidRPr="00527C3E">
        <w:rPr>
          <w:rFonts w:ascii="Times New Roman" w:hAnsi="Times New Roman" w:cs="Times New Roman"/>
          <w:sz w:val="24"/>
          <w:szCs w:val="24"/>
        </w:rPr>
        <w:t xml:space="preserve">Проблема </w:t>
      </w:r>
      <w:r w:rsidR="009973B3" w:rsidRPr="00527C3E">
        <w:rPr>
          <w:rFonts w:ascii="Times New Roman" w:hAnsi="Times New Roman" w:cs="Times New Roman"/>
          <w:sz w:val="24"/>
          <w:szCs w:val="24"/>
        </w:rPr>
        <w:t xml:space="preserve">расчета </w:t>
      </w:r>
      <w:r w:rsidRPr="00527C3E">
        <w:rPr>
          <w:rFonts w:ascii="Times New Roman" w:hAnsi="Times New Roman" w:cs="Times New Roman"/>
          <w:sz w:val="24"/>
          <w:szCs w:val="24"/>
        </w:rPr>
        <w:t>донных наносов (частный вопрос проблемы</w:t>
      </w:r>
      <w:r w:rsidR="009973B3" w:rsidRPr="00527C3E">
        <w:rPr>
          <w:rFonts w:ascii="Times New Roman" w:hAnsi="Times New Roman" w:cs="Times New Roman"/>
          <w:sz w:val="24"/>
          <w:szCs w:val="24"/>
        </w:rPr>
        <w:t xml:space="preserve"> речных</w:t>
      </w:r>
      <w:r w:rsidRPr="00527C3E">
        <w:rPr>
          <w:rFonts w:ascii="Times New Roman" w:hAnsi="Times New Roman" w:cs="Times New Roman"/>
          <w:sz w:val="24"/>
          <w:szCs w:val="24"/>
        </w:rPr>
        <w:t xml:space="preserve"> наносов</w:t>
      </w:r>
      <w:r w:rsidR="009973B3" w:rsidRPr="00527C3E">
        <w:rPr>
          <w:rFonts w:ascii="Times New Roman" w:hAnsi="Times New Roman" w:cs="Times New Roman"/>
          <w:sz w:val="24"/>
          <w:szCs w:val="24"/>
        </w:rPr>
        <w:t xml:space="preserve">) чрезвычайно </w:t>
      </w:r>
      <w:r w:rsidRPr="00527C3E">
        <w:rPr>
          <w:rFonts w:ascii="Times New Roman" w:hAnsi="Times New Roman" w:cs="Times New Roman"/>
          <w:sz w:val="24"/>
          <w:szCs w:val="24"/>
        </w:rPr>
        <w:t>сложна и многоаспектна. Она включает следующие, еще более узкие</w:t>
      </w:r>
      <w:r w:rsidR="009973B3" w:rsidRPr="00527C3E">
        <w:rPr>
          <w:rFonts w:ascii="Times New Roman" w:hAnsi="Times New Roman" w:cs="Times New Roman"/>
          <w:sz w:val="24"/>
          <w:szCs w:val="24"/>
        </w:rPr>
        <w:t xml:space="preserve"> и до сих пор не решенные</w:t>
      </w:r>
      <w:r w:rsidRPr="00527C3E">
        <w:rPr>
          <w:rFonts w:ascii="Times New Roman" w:hAnsi="Times New Roman" w:cs="Times New Roman"/>
          <w:sz w:val="24"/>
          <w:szCs w:val="24"/>
        </w:rPr>
        <w:t>, вопросы [4</w:t>
      </w:r>
      <w:r w:rsidR="00F2461E" w:rsidRPr="00527C3E">
        <w:rPr>
          <w:rFonts w:ascii="Times New Roman" w:hAnsi="Times New Roman" w:cs="Times New Roman"/>
          <w:sz w:val="24"/>
          <w:szCs w:val="24"/>
        </w:rPr>
        <w:t>2</w:t>
      </w:r>
      <w:r w:rsidRPr="00527C3E">
        <w:rPr>
          <w:rFonts w:ascii="Times New Roman" w:hAnsi="Times New Roman" w:cs="Times New Roman"/>
          <w:sz w:val="24"/>
          <w:szCs w:val="24"/>
        </w:rPr>
        <w:t>]:</w:t>
      </w:r>
    </w:p>
    <w:p w:rsidR="00494C8A" w:rsidRPr="00527C3E" w:rsidRDefault="00494C8A" w:rsidP="00E16F3A">
      <w:pPr>
        <w:pStyle w:val="a8"/>
        <w:numPr>
          <w:ilvl w:val="0"/>
          <w:numId w:val="46"/>
        </w:numPr>
        <w:spacing w:after="0" w:line="360" w:lineRule="auto"/>
        <w:jc w:val="both"/>
        <w:rPr>
          <w:rFonts w:ascii="Times New Roman" w:hAnsi="Times New Roman" w:cs="Times New Roman"/>
          <w:sz w:val="24"/>
          <w:szCs w:val="24"/>
        </w:rPr>
      </w:pPr>
      <w:r w:rsidRPr="00527C3E">
        <w:rPr>
          <w:rFonts w:ascii="Times New Roman" w:hAnsi="Times New Roman" w:cs="Times New Roman"/>
          <w:sz w:val="24"/>
          <w:szCs w:val="24"/>
        </w:rPr>
        <w:t>Вопрос разграничения наносов на влекомые, сальтирующие и взвешенные: до сих пор не существует однозначных общепринятых количественных зависимостей.</w:t>
      </w:r>
    </w:p>
    <w:p w:rsidR="00494C8A" w:rsidRPr="00527C3E" w:rsidRDefault="00494C8A" w:rsidP="00E16F3A">
      <w:pPr>
        <w:pStyle w:val="a8"/>
        <w:numPr>
          <w:ilvl w:val="0"/>
          <w:numId w:val="46"/>
        </w:numPr>
        <w:spacing w:after="0" w:line="360" w:lineRule="auto"/>
        <w:jc w:val="both"/>
        <w:rPr>
          <w:rFonts w:ascii="Times New Roman" w:hAnsi="Times New Roman" w:cs="Times New Roman"/>
          <w:sz w:val="24"/>
          <w:szCs w:val="24"/>
        </w:rPr>
      </w:pPr>
      <w:r w:rsidRPr="00527C3E">
        <w:rPr>
          <w:rFonts w:ascii="Times New Roman" w:hAnsi="Times New Roman" w:cs="Times New Roman"/>
          <w:sz w:val="24"/>
          <w:szCs w:val="24"/>
        </w:rPr>
        <w:t>Вопрос, что считать донными наносами. Разные специалисты вкладывают различный смысл в понятие «донные наносы»</w:t>
      </w:r>
      <w:r w:rsidR="00B8021D" w:rsidRPr="00527C3E">
        <w:rPr>
          <w:rFonts w:ascii="Times New Roman" w:hAnsi="Times New Roman" w:cs="Times New Roman"/>
          <w:sz w:val="24"/>
          <w:szCs w:val="24"/>
        </w:rPr>
        <w:t xml:space="preserve"> (</w:t>
      </w:r>
      <w:r w:rsidR="00B8021D" w:rsidRPr="00527C3E">
        <w:rPr>
          <w:rFonts w:ascii="Times New Roman" w:hAnsi="Times New Roman" w:cs="Times New Roman"/>
          <w:sz w:val="24"/>
          <w:szCs w:val="24"/>
          <w:lang w:val="en-US"/>
        </w:rPr>
        <w:t>bed</w:t>
      </w:r>
      <w:r w:rsidR="00B8021D" w:rsidRPr="00527C3E">
        <w:rPr>
          <w:rFonts w:ascii="Times New Roman" w:hAnsi="Times New Roman" w:cs="Times New Roman"/>
          <w:sz w:val="24"/>
          <w:szCs w:val="24"/>
        </w:rPr>
        <w:t xml:space="preserve"> </w:t>
      </w:r>
      <w:r w:rsidR="00B8021D" w:rsidRPr="00527C3E">
        <w:rPr>
          <w:rFonts w:ascii="Times New Roman" w:hAnsi="Times New Roman" w:cs="Times New Roman"/>
          <w:sz w:val="24"/>
          <w:szCs w:val="24"/>
          <w:lang w:val="en-US"/>
        </w:rPr>
        <w:t>load</w:t>
      </w:r>
      <w:r w:rsidR="00B8021D" w:rsidRPr="00527C3E">
        <w:rPr>
          <w:rFonts w:ascii="Times New Roman" w:hAnsi="Times New Roman" w:cs="Times New Roman"/>
          <w:sz w:val="24"/>
          <w:szCs w:val="24"/>
        </w:rPr>
        <w:t>)</w:t>
      </w:r>
      <w:r w:rsidRPr="00527C3E">
        <w:rPr>
          <w:rFonts w:ascii="Times New Roman" w:hAnsi="Times New Roman" w:cs="Times New Roman"/>
          <w:sz w:val="24"/>
          <w:szCs w:val="24"/>
        </w:rPr>
        <w:t>: одни относят к ним только влекомые (катящиеся и скользящие), другие – еще и сальтирующие, при этом верхняя граница сальтации также различна (от 2 до 7-10 и более диаметров частиц).</w:t>
      </w:r>
    </w:p>
    <w:p w:rsidR="00494C8A" w:rsidRPr="00527C3E" w:rsidRDefault="00494C8A" w:rsidP="00E16F3A">
      <w:pPr>
        <w:pStyle w:val="a8"/>
        <w:numPr>
          <w:ilvl w:val="0"/>
          <w:numId w:val="28"/>
        </w:numPr>
        <w:spacing w:after="0" w:line="360" w:lineRule="auto"/>
        <w:ind w:left="357" w:hanging="357"/>
        <w:jc w:val="both"/>
        <w:rPr>
          <w:rFonts w:ascii="Times New Roman" w:hAnsi="Times New Roman" w:cs="Times New Roman"/>
          <w:sz w:val="24"/>
          <w:szCs w:val="24"/>
        </w:rPr>
      </w:pPr>
      <w:r w:rsidRPr="00527C3E">
        <w:rPr>
          <w:rFonts w:ascii="Times New Roman" w:hAnsi="Times New Roman" w:cs="Times New Roman"/>
          <w:sz w:val="24"/>
          <w:szCs w:val="24"/>
        </w:rPr>
        <w:t>Вопрос учета условий частичной и полной подвижности руслового материала (донных отложений).</w:t>
      </w:r>
    </w:p>
    <w:p w:rsidR="00494C8A" w:rsidRPr="00527C3E" w:rsidRDefault="00494C8A" w:rsidP="00E16F3A">
      <w:pPr>
        <w:pStyle w:val="a8"/>
        <w:numPr>
          <w:ilvl w:val="0"/>
          <w:numId w:val="28"/>
        </w:numPr>
        <w:spacing w:after="0" w:line="360" w:lineRule="auto"/>
        <w:ind w:left="357" w:hanging="357"/>
        <w:jc w:val="both"/>
        <w:rPr>
          <w:rFonts w:ascii="Times New Roman" w:hAnsi="Times New Roman" w:cs="Times New Roman"/>
          <w:sz w:val="24"/>
          <w:szCs w:val="24"/>
        </w:rPr>
      </w:pPr>
      <w:r w:rsidRPr="00527C3E">
        <w:rPr>
          <w:rFonts w:ascii="Times New Roman" w:hAnsi="Times New Roman" w:cs="Times New Roman"/>
          <w:sz w:val="24"/>
          <w:szCs w:val="24"/>
        </w:rPr>
        <w:t>Вопрос критических условий начала движения донных частиц. Во-первых, здесь так же, как и в вопросе о «донных наносах», имеет место несогласованность терминологии, во-вторых, обобщение существующих подходов осложняется спецификой эк</w:t>
      </w:r>
      <w:r w:rsidR="004D7C06" w:rsidRPr="00527C3E">
        <w:rPr>
          <w:rFonts w:ascii="Times New Roman" w:hAnsi="Times New Roman" w:cs="Times New Roman"/>
          <w:sz w:val="24"/>
          <w:szCs w:val="24"/>
        </w:rPr>
        <w:t>с</w:t>
      </w:r>
      <w:r w:rsidRPr="00527C3E">
        <w:rPr>
          <w:rFonts w:ascii="Times New Roman" w:hAnsi="Times New Roman" w:cs="Times New Roman"/>
          <w:sz w:val="24"/>
          <w:szCs w:val="24"/>
        </w:rPr>
        <w:t>периментов</w:t>
      </w:r>
      <w:r w:rsidR="00526975" w:rsidRPr="00527C3E">
        <w:rPr>
          <w:rFonts w:ascii="Times New Roman" w:hAnsi="Times New Roman" w:cs="Times New Roman"/>
          <w:sz w:val="24"/>
          <w:szCs w:val="24"/>
        </w:rPr>
        <w:t xml:space="preserve"> (лабораторных и натурных)</w:t>
      </w:r>
      <w:r w:rsidRPr="00527C3E">
        <w:rPr>
          <w:rFonts w:ascii="Times New Roman" w:hAnsi="Times New Roman" w:cs="Times New Roman"/>
          <w:sz w:val="24"/>
          <w:szCs w:val="24"/>
        </w:rPr>
        <w:t>, которые лежат в их основе.</w:t>
      </w:r>
    </w:p>
    <w:p w:rsidR="00494C8A" w:rsidRPr="00527C3E" w:rsidRDefault="00494C8A" w:rsidP="00E16F3A">
      <w:pPr>
        <w:pStyle w:val="a8"/>
        <w:numPr>
          <w:ilvl w:val="0"/>
          <w:numId w:val="28"/>
        </w:numPr>
        <w:spacing w:after="0" w:line="360" w:lineRule="auto"/>
        <w:ind w:left="357" w:hanging="357"/>
        <w:jc w:val="both"/>
        <w:rPr>
          <w:rFonts w:ascii="Times New Roman" w:hAnsi="Times New Roman" w:cs="Times New Roman"/>
          <w:sz w:val="24"/>
          <w:szCs w:val="24"/>
        </w:rPr>
      </w:pPr>
      <w:r w:rsidRPr="00527C3E">
        <w:rPr>
          <w:rFonts w:ascii="Times New Roman" w:hAnsi="Times New Roman" w:cs="Times New Roman"/>
          <w:sz w:val="24"/>
          <w:szCs w:val="24"/>
        </w:rPr>
        <w:t xml:space="preserve">Вопрос учета в расчетах специфики таких условий как уклон, </w:t>
      </w:r>
      <w:r w:rsidRPr="00535D67">
        <w:rPr>
          <w:rFonts w:ascii="Times New Roman" w:hAnsi="Times New Roman" w:cs="Times New Roman"/>
          <w:sz w:val="24"/>
          <w:szCs w:val="24"/>
        </w:rPr>
        <w:t xml:space="preserve">размер реки, </w:t>
      </w:r>
      <w:r w:rsidRPr="00527C3E">
        <w:rPr>
          <w:rFonts w:ascii="Times New Roman" w:hAnsi="Times New Roman" w:cs="Times New Roman"/>
          <w:sz w:val="24"/>
          <w:szCs w:val="24"/>
        </w:rPr>
        <w:t>грану</w:t>
      </w:r>
      <w:r w:rsidR="004D7C06" w:rsidRPr="00527C3E">
        <w:rPr>
          <w:rFonts w:ascii="Times New Roman" w:hAnsi="Times New Roman" w:cs="Times New Roman"/>
          <w:sz w:val="24"/>
          <w:szCs w:val="24"/>
        </w:rPr>
        <w:t>ло</w:t>
      </w:r>
      <w:r w:rsidRPr="00527C3E">
        <w:rPr>
          <w:rFonts w:ascii="Times New Roman" w:hAnsi="Times New Roman" w:cs="Times New Roman"/>
          <w:sz w:val="24"/>
          <w:szCs w:val="24"/>
        </w:rPr>
        <w:t>метрический состав донных отложений и форма транспорта донных наносов (грядовая или бесструктурная).</w:t>
      </w:r>
    </w:p>
    <w:p w:rsidR="00494C8A" w:rsidRPr="00527C3E" w:rsidRDefault="00494C8A" w:rsidP="00494C8A">
      <w:pPr>
        <w:spacing w:after="0" w:line="360" w:lineRule="auto"/>
        <w:jc w:val="both"/>
        <w:rPr>
          <w:rFonts w:ascii="Times New Roman" w:hAnsi="Times New Roman" w:cs="Times New Roman"/>
          <w:sz w:val="24"/>
          <w:szCs w:val="24"/>
        </w:rPr>
      </w:pPr>
      <w:r w:rsidRPr="00527C3E">
        <w:rPr>
          <w:rFonts w:ascii="Times New Roman" w:hAnsi="Times New Roman" w:cs="Times New Roman"/>
          <w:sz w:val="24"/>
          <w:szCs w:val="24"/>
        </w:rPr>
        <w:t>Все эти вопросы к настоящему моменту являются в большей или меньшей степени нерешенными.</w:t>
      </w:r>
    </w:p>
    <w:p w:rsidR="00494C8A" w:rsidRPr="00527C3E" w:rsidRDefault="00494C8A" w:rsidP="00494C8A">
      <w:pPr>
        <w:spacing w:after="0" w:line="360" w:lineRule="auto"/>
        <w:ind w:firstLine="708"/>
        <w:jc w:val="both"/>
        <w:rPr>
          <w:rFonts w:ascii="Times New Roman" w:hAnsi="Times New Roman" w:cs="Times New Roman"/>
          <w:sz w:val="24"/>
          <w:szCs w:val="24"/>
        </w:rPr>
      </w:pPr>
      <w:r w:rsidRPr="00527C3E">
        <w:rPr>
          <w:rFonts w:ascii="Times New Roman" w:hAnsi="Times New Roman" w:cs="Times New Roman"/>
          <w:sz w:val="24"/>
          <w:szCs w:val="24"/>
        </w:rPr>
        <w:t xml:space="preserve">Кроме того, имеющиеся данные натурных измерений очень ограничены, и большая их часть характеризуется низкой точностью. Измерения </w:t>
      </w:r>
      <w:r w:rsidR="00140221" w:rsidRPr="00527C3E">
        <w:rPr>
          <w:rFonts w:ascii="Times New Roman" w:hAnsi="Times New Roman" w:cs="Times New Roman"/>
          <w:sz w:val="24"/>
          <w:szCs w:val="24"/>
        </w:rPr>
        <w:t>в</w:t>
      </w:r>
      <w:r w:rsidRPr="00527C3E">
        <w:rPr>
          <w:rFonts w:ascii="Times New Roman" w:hAnsi="Times New Roman" w:cs="Times New Roman"/>
          <w:sz w:val="24"/>
          <w:szCs w:val="24"/>
        </w:rPr>
        <w:t xml:space="preserve"> горных реках при </w:t>
      </w:r>
      <w:r w:rsidR="00680936" w:rsidRPr="00527C3E">
        <w:rPr>
          <w:rFonts w:ascii="Times New Roman" w:hAnsi="Times New Roman" w:cs="Times New Roman"/>
          <w:sz w:val="24"/>
          <w:szCs w:val="24"/>
        </w:rPr>
        <w:t>больш</w:t>
      </w:r>
      <w:r w:rsidRPr="00527C3E">
        <w:rPr>
          <w:rFonts w:ascii="Times New Roman" w:hAnsi="Times New Roman" w:cs="Times New Roman"/>
          <w:sz w:val="24"/>
          <w:szCs w:val="24"/>
        </w:rPr>
        <w:t>их расходах воды отсутствуют в принципе.</w:t>
      </w:r>
    </w:p>
    <w:p w:rsidR="00494C8A" w:rsidRPr="00527C3E" w:rsidRDefault="00494C8A" w:rsidP="00494C8A">
      <w:pPr>
        <w:spacing w:after="0" w:line="360" w:lineRule="auto"/>
        <w:ind w:firstLine="708"/>
        <w:jc w:val="both"/>
        <w:rPr>
          <w:rFonts w:ascii="Times New Roman" w:hAnsi="Times New Roman" w:cs="Times New Roman"/>
          <w:sz w:val="24"/>
          <w:szCs w:val="24"/>
        </w:rPr>
      </w:pPr>
      <w:r w:rsidRPr="00527C3E">
        <w:rPr>
          <w:rFonts w:ascii="Times New Roman" w:hAnsi="Times New Roman" w:cs="Times New Roman"/>
          <w:sz w:val="24"/>
          <w:szCs w:val="24"/>
        </w:rPr>
        <w:t>И наконец, проблема расчета расхода донных наносов дополнительно осложняется тем, что их движение носит пульсационны</w:t>
      </w:r>
      <w:r w:rsidR="00680936" w:rsidRPr="00527C3E">
        <w:rPr>
          <w:rFonts w:ascii="Times New Roman" w:hAnsi="Times New Roman" w:cs="Times New Roman"/>
          <w:sz w:val="24"/>
          <w:szCs w:val="24"/>
        </w:rPr>
        <w:t>й</w:t>
      </w:r>
      <w:r w:rsidRPr="00527C3E">
        <w:rPr>
          <w:rFonts w:ascii="Times New Roman" w:hAnsi="Times New Roman" w:cs="Times New Roman"/>
          <w:sz w:val="24"/>
          <w:szCs w:val="24"/>
        </w:rPr>
        <w:t xml:space="preserve"> характер, и точность измерения, следовательно, зависит от периода осреднения.</w:t>
      </w:r>
    </w:p>
    <w:p w:rsidR="00494C8A" w:rsidRPr="00527C3E" w:rsidRDefault="00494C8A" w:rsidP="00494C8A">
      <w:pPr>
        <w:spacing w:after="0" w:line="480" w:lineRule="auto"/>
        <w:jc w:val="both"/>
        <w:rPr>
          <w:rFonts w:ascii="Times New Roman" w:hAnsi="Times New Roman" w:cs="Times New Roman"/>
          <w:sz w:val="24"/>
          <w:szCs w:val="24"/>
        </w:rPr>
      </w:pPr>
    </w:p>
    <w:p w:rsidR="00494C8A" w:rsidRPr="00527C3E" w:rsidRDefault="00B44AF5" w:rsidP="00B44AF5">
      <w:pPr>
        <w:pStyle w:val="2"/>
        <w:spacing w:before="0" w:line="360" w:lineRule="auto"/>
        <w:jc w:val="center"/>
        <w:rPr>
          <w:rFonts w:ascii="Times New Roman" w:hAnsi="Times New Roman" w:cs="Times New Roman"/>
          <w:color w:val="auto"/>
          <w:sz w:val="24"/>
          <w:szCs w:val="24"/>
        </w:rPr>
      </w:pPr>
      <w:bookmarkStart w:id="4" w:name="_Toc526166972"/>
      <w:r>
        <w:rPr>
          <w:rFonts w:ascii="Times New Roman" w:hAnsi="Times New Roman" w:cs="Times New Roman"/>
          <w:color w:val="auto"/>
        </w:rPr>
        <w:lastRenderedPageBreak/>
        <w:t xml:space="preserve">1.2 </w:t>
      </w:r>
      <w:r w:rsidR="00494C8A" w:rsidRPr="00527C3E">
        <w:rPr>
          <w:rFonts w:ascii="Times New Roman" w:hAnsi="Times New Roman" w:cs="Times New Roman"/>
          <w:color w:val="auto"/>
        </w:rPr>
        <w:t>Особенности транспорта донных наносов в равнинных и горно-предгорных реках. Структурная и бесструктурная формы транспорта донных наносов</w:t>
      </w:r>
      <w:bookmarkEnd w:id="4"/>
    </w:p>
    <w:p w:rsidR="00C81112" w:rsidRDefault="00C81112" w:rsidP="00494C8A">
      <w:pPr>
        <w:spacing w:after="0" w:line="360" w:lineRule="auto"/>
        <w:ind w:firstLine="708"/>
        <w:jc w:val="both"/>
        <w:rPr>
          <w:rFonts w:ascii="Times New Roman" w:hAnsi="Times New Roman" w:cs="Times New Roman"/>
          <w:sz w:val="24"/>
          <w:szCs w:val="24"/>
        </w:rPr>
      </w:pPr>
    </w:p>
    <w:p w:rsidR="00494C8A" w:rsidRPr="00527C3E" w:rsidRDefault="00494C8A" w:rsidP="00494C8A">
      <w:pPr>
        <w:spacing w:after="0" w:line="360" w:lineRule="auto"/>
        <w:ind w:firstLine="708"/>
        <w:jc w:val="both"/>
        <w:rPr>
          <w:rFonts w:ascii="Times New Roman" w:hAnsi="Times New Roman" w:cs="Times New Roman"/>
          <w:sz w:val="24"/>
          <w:szCs w:val="24"/>
        </w:rPr>
      </w:pPr>
      <w:r w:rsidRPr="00527C3E">
        <w:rPr>
          <w:rFonts w:ascii="Times New Roman" w:hAnsi="Times New Roman" w:cs="Times New Roman"/>
          <w:sz w:val="24"/>
          <w:szCs w:val="24"/>
        </w:rPr>
        <w:t xml:space="preserve">Транспорт донных наносов </w:t>
      </w:r>
      <w:r w:rsidR="00680936" w:rsidRPr="00527C3E">
        <w:rPr>
          <w:rFonts w:ascii="Times New Roman" w:hAnsi="Times New Roman" w:cs="Times New Roman"/>
          <w:sz w:val="24"/>
          <w:szCs w:val="24"/>
        </w:rPr>
        <w:t>в</w:t>
      </w:r>
      <w:r w:rsidRPr="00527C3E">
        <w:rPr>
          <w:rFonts w:ascii="Times New Roman" w:hAnsi="Times New Roman" w:cs="Times New Roman"/>
          <w:sz w:val="24"/>
          <w:szCs w:val="24"/>
        </w:rPr>
        <w:t xml:space="preserve"> равнинных реках имеет свои особенности:</w:t>
      </w:r>
    </w:p>
    <w:p w:rsidR="00494C8A" w:rsidRPr="00527C3E" w:rsidRDefault="00494C8A" w:rsidP="00E16F3A">
      <w:pPr>
        <w:numPr>
          <w:ilvl w:val="0"/>
          <w:numId w:val="27"/>
        </w:numPr>
        <w:spacing w:after="0" w:line="360" w:lineRule="auto"/>
        <w:ind w:left="0" w:firstLine="0"/>
        <w:jc w:val="both"/>
        <w:rPr>
          <w:rFonts w:ascii="Times New Roman" w:hAnsi="Times New Roman" w:cs="Times New Roman"/>
          <w:sz w:val="24"/>
          <w:szCs w:val="24"/>
        </w:rPr>
      </w:pPr>
      <w:r w:rsidRPr="00527C3E">
        <w:rPr>
          <w:rFonts w:ascii="Times New Roman" w:hAnsi="Times New Roman" w:cs="Times New Roman"/>
          <w:sz w:val="24"/>
          <w:szCs w:val="24"/>
        </w:rPr>
        <w:t xml:space="preserve">движение наносов </w:t>
      </w:r>
      <w:r w:rsidR="00E44563" w:rsidRPr="00527C3E">
        <w:rPr>
          <w:rFonts w:ascii="Times New Roman" w:hAnsi="Times New Roman" w:cs="Times New Roman"/>
          <w:sz w:val="24"/>
          <w:szCs w:val="24"/>
        </w:rPr>
        <w:t>в основном</w:t>
      </w:r>
      <w:r w:rsidRPr="00527C3E">
        <w:rPr>
          <w:rFonts w:ascii="Times New Roman" w:hAnsi="Times New Roman" w:cs="Times New Roman"/>
          <w:sz w:val="24"/>
          <w:szCs w:val="24"/>
        </w:rPr>
        <w:t xml:space="preserve"> происходит в форме гряд (соблюдается условие</w:t>
      </w:r>
      <w:r w:rsidR="00187FF0">
        <w:rPr>
          <w:rFonts w:ascii="Times New Roman" w:hAnsi="Times New Roman" w:cs="Times New Roman"/>
          <w:sz w:val="24"/>
          <w:szCs w:val="24"/>
        </w:rPr>
        <w:t>: гладкость потока</w:t>
      </w:r>
      <w:r w:rsidRPr="00527C3E">
        <w:rPr>
          <w:rFonts w:ascii="Times New Roman" w:hAnsi="Times New Roman" w:cs="Times New Roman"/>
          <w:sz w:val="24"/>
          <w:szCs w:val="24"/>
        </w:rPr>
        <w:t xml:space="preserve"> </w:t>
      </w:r>
      <m:oMath>
        <m:f>
          <m:fPr>
            <m:ctrlPr>
              <w:rPr>
                <w:rFonts w:ascii="Cambria Math" w:hAnsi="Cambria Math" w:cs="Times New Roman"/>
                <w:i/>
                <w:sz w:val="24"/>
                <w:szCs w:val="24"/>
              </w:rPr>
            </m:ctrlPr>
          </m:fPr>
          <m:num>
            <m:r>
              <w:rPr>
                <w:rFonts w:ascii="Cambria Math" w:hAnsi="Cambria Math" w:cs="Times New Roman"/>
                <w:sz w:val="24"/>
                <w:szCs w:val="24"/>
              </w:rPr>
              <m:t>H</m:t>
            </m:r>
          </m:num>
          <m:den>
            <m:r>
              <w:rPr>
                <w:rFonts w:ascii="Cambria Math" w:hAnsi="Cambria Math" w:cs="Times New Roman"/>
                <w:sz w:val="24"/>
                <w:szCs w:val="24"/>
              </w:rPr>
              <m:t>d</m:t>
            </m:r>
          </m:den>
        </m:f>
        <m:r>
          <w:rPr>
            <w:rFonts w:ascii="Cambria Math" w:hAnsi="Cambria Math" w:cs="Times New Roman"/>
            <w:sz w:val="24"/>
            <w:szCs w:val="24"/>
          </w:rPr>
          <m:t>&gt;30</m:t>
        </m:r>
      </m:oMath>
      <w:r w:rsidR="00187FF0">
        <w:rPr>
          <w:rFonts w:ascii="Times New Roman" w:hAnsi="Times New Roman" w:cs="Times New Roman"/>
          <w:sz w:val="24"/>
          <w:szCs w:val="24"/>
        </w:rPr>
        <w:t xml:space="preserve">, где </w:t>
      </w:r>
      <m:oMath>
        <m:r>
          <w:rPr>
            <w:rFonts w:ascii="Cambria Math" w:hAnsi="Cambria Math" w:cs="Times New Roman"/>
            <w:sz w:val="24"/>
            <w:szCs w:val="24"/>
          </w:rPr>
          <m:t>H</m:t>
        </m:r>
      </m:oMath>
      <w:r w:rsidR="00187FF0">
        <w:rPr>
          <w:rFonts w:ascii="Times New Roman" w:hAnsi="Times New Roman" w:cs="Times New Roman"/>
          <w:sz w:val="24"/>
          <w:szCs w:val="24"/>
        </w:rPr>
        <w:t xml:space="preserve"> – глубина потока, </w:t>
      </w:r>
      <m:oMath>
        <m:r>
          <w:rPr>
            <w:rFonts w:ascii="Cambria Math" w:hAnsi="Cambria Math" w:cs="Times New Roman"/>
            <w:sz w:val="24"/>
            <w:szCs w:val="24"/>
          </w:rPr>
          <m:t>d</m:t>
        </m:r>
      </m:oMath>
      <w:r w:rsidR="00187FF0">
        <w:rPr>
          <w:rFonts w:ascii="Times New Roman" w:hAnsi="Times New Roman" w:cs="Times New Roman"/>
          <w:sz w:val="24"/>
          <w:szCs w:val="24"/>
        </w:rPr>
        <w:t xml:space="preserve"> – крупность донных отложений</w:t>
      </w:r>
      <w:r w:rsidRPr="00527C3E">
        <w:rPr>
          <w:rFonts w:ascii="Times New Roman" w:hAnsi="Times New Roman" w:cs="Times New Roman"/>
          <w:sz w:val="24"/>
          <w:szCs w:val="24"/>
        </w:rPr>
        <w:t>);</w:t>
      </w:r>
    </w:p>
    <w:p w:rsidR="00494C8A" w:rsidRPr="00527C3E" w:rsidRDefault="006B7E4B" w:rsidP="00E16F3A">
      <w:pPr>
        <w:numPr>
          <w:ilvl w:val="0"/>
          <w:numId w:val="27"/>
        </w:numPr>
        <w:spacing w:after="0" w:line="360" w:lineRule="auto"/>
        <w:ind w:left="0" w:firstLine="0"/>
        <w:jc w:val="both"/>
        <w:rPr>
          <w:rFonts w:ascii="Times New Roman" w:hAnsi="Times New Roman" w:cs="Times New Roman"/>
          <w:sz w:val="24"/>
          <w:szCs w:val="24"/>
        </w:rPr>
      </w:pPr>
      <w:r w:rsidRPr="00527C3E">
        <w:rPr>
          <w:rFonts w:ascii="Times New Roman" w:hAnsi="Times New Roman" w:cs="Times New Roman"/>
          <w:sz w:val="24"/>
          <w:szCs w:val="24"/>
        </w:rPr>
        <w:t xml:space="preserve">крайние фракции </w:t>
      </w:r>
      <w:r w:rsidR="001C125B" w:rsidRPr="00527C3E">
        <w:rPr>
          <w:rFonts w:ascii="Times New Roman" w:hAnsi="Times New Roman" w:cs="Times New Roman"/>
          <w:sz w:val="24"/>
          <w:szCs w:val="24"/>
        </w:rPr>
        <w:t>донны</w:t>
      </w:r>
      <w:r w:rsidRPr="00527C3E">
        <w:rPr>
          <w:rFonts w:ascii="Times New Roman" w:hAnsi="Times New Roman" w:cs="Times New Roman"/>
          <w:sz w:val="24"/>
          <w:szCs w:val="24"/>
        </w:rPr>
        <w:t>х</w:t>
      </w:r>
      <w:r w:rsidR="001C125B" w:rsidRPr="00527C3E">
        <w:rPr>
          <w:rFonts w:ascii="Times New Roman" w:hAnsi="Times New Roman" w:cs="Times New Roman"/>
          <w:sz w:val="24"/>
          <w:szCs w:val="24"/>
        </w:rPr>
        <w:t xml:space="preserve"> отложени</w:t>
      </w:r>
      <w:r w:rsidRPr="00527C3E">
        <w:rPr>
          <w:rFonts w:ascii="Times New Roman" w:hAnsi="Times New Roman" w:cs="Times New Roman"/>
          <w:sz w:val="24"/>
          <w:szCs w:val="24"/>
        </w:rPr>
        <w:t>й</w:t>
      </w:r>
      <w:r w:rsidR="001C125B" w:rsidRPr="00527C3E">
        <w:rPr>
          <w:rFonts w:ascii="Times New Roman" w:hAnsi="Times New Roman" w:cs="Times New Roman"/>
          <w:sz w:val="24"/>
          <w:szCs w:val="24"/>
        </w:rPr>
        <w:t xml:space="preserve"> равнинных рек</w:t>
      </w:r>
      <w:r w:rsidRPr="00527C3E">
        <w:rPr>
          <w:rFonts w:ascii="Times New Roman" w:hAnsi="Times New Roman" w:cs="Times New Roman"/>
          <w:sz w:val="24"/>
          <w:szCs w:val="24"/>
        </w:rPr>
        <w:t xml:space="preserve"> </w:t>
      </w:r>
      <w:r w:rsidR="001C125B" w:rsidRPr="00527C3E">
        <w:rPr>
          <w:rFonts w:ascii="Times New Roman" w:hAnsi="Times New Roman" w:cs="Times New Roman"/>
          <w:sz w:val="24"/>
          <w:szCs w:val="24"/>
        </w:rPr>
        <w:t>приходят в движени</w:t>
      </w:r>
      <w:r w:rsidR="006F1564" w:rsidRPr="00527C3E">
        <w:rPr>
          <w:rFonts w:ascii="Times New Roman" w:hAnsi="Times New Roman" w:cs="Times New Roman"/>
          <w:sz w:val="24"/>
          <w:szCs w:val="24"/>
        </w:rPr>
        <w:t>е</w:t>
      </w:r>
      <w:r w:rsidR="001C125B" w:rsidRPr="00527C3E">
        <w:rPr>
          <w:rFonts w:ascii="Times New Roman" w:hAnsi="Times New Roman" w:cs="Times New Roman"/>
          <w:sz w:val="24"/>
          <w:szCs w:val="24"/>
        </w:rPr>
        <w:t xml:space="preserve"> при близких скоростях потока</w:t>
      </w:r>
      <w:r w:rsidR="00494C8A" w:rsidRPr="00527C3E">
        <w:rPr>
          <w:rFonts w:ascii="Times New Roman" w:hAnsi="Times New Roman" w:cs="Times New Roman"/>
          <w:sz w:val="24"/>
          <w:szCs w:val="24"/>
        </w:rPr>
        <w:t>, поэтому</w:t>
      </w:r>
      <w:r w:rsidR="00E44563" w:rsidRPr="00527C3E">
        <w:rPr>
          <w:rFonts w:ascii="Times New Roman" w:hAnsi="Times New Roman" w:cs="Times New Roman"/>
          <w:sz w:val="24"/>
          <w:szCs w:val="24"/>
        </w:rPr>
        <w:t xml:space="preserve"> имеет место движение всей смеси одновременно.</w:t>
      </w:r>
    </w:p>
    <w:p w:rsidR="00494C8A" w:rsidRPr="00527C3E" w:rsidRDefault="00494C8A" w:rsidP="00494C8A">
      <w:pPr>
        <w:spacing w:after="0" w:line="360" w:lineRule="auto"/>
        <w:ind w:firstLine="708"/>
        <w:jc w:val="both"/>
        <w:rPr>
          <w:rFonts w:ascii="Times New Roman" w:hAnsi="Times New Roman" w:cs="Times New Roman"/>
          <w:sz w:val="24"/>
          <w:szCs w:val="24"/>
        </w:rPr>
      </w:pPr>
      <w:r w:rsidRPr="00527C3E">
        <w:rPr>
          <w:rFonts w:ascii="Times New Roman" w:hAnsi="Times New Roman" w:cs="Times New Roman"/>
          <w:sz w:val="24"/>
          <w:szCs w:val="24"/>
        </w:rPr>
        <w:t xml:space="preserve">Транспорт наносов </w:t>
      </w:r>
      <w:r w:rsidR="00C271DC" w:rsidRPr="00527C3E">
        <w:rPr>
          <w:rFonts w:ascii="Times New Roman" w:hAnsi="Times New Roman" w:cs="Times New Roman"/>
          <w:sz w:val="24"/>
          <w:szCs w:val="24"/>
        </w:rPr>
        <w:t>в</w:t>
      </w:r>
      <w:r w:rsidRPr="00527C3E">
        <w:rPr>
          <w:rFonts w:ascii="Times New Roman" w:hAnsi="Times New Roman" w:cs="Times New Roman"/>
          <w:sz w:val="24"/>
          <w:szCs w:val="24"/>
        </w:rPr>
        <w:t xml:space="preserve"> равнинных реках при активном перемещении песка в основном осуществляется в форме гряд. Гряды – микроформы речного русла типа дюн – представляют собой малоинерционные песчаные образования на дне потока, соизмеримые с глубиной потока, определяющие шероховатость дна, гидравлическое сопротивление потоку, вертикальные колебания отметок русла и расход донных наносов. Они порождаются макротурбулентными вихрями, </w:t>
      </w:r>
      <w:r w:rsidR="00041143" w:rsidRPr="00527C3E">
        <w:rPr>
          <w:rFonts w:ascii="Times New Roman" w:hAnsi="Times New Roman" w:cs="Times New Roman"/>
          <w:sz w:val="24"/>
          <w:szCs w:val="24"/>
        </w:rPr>
        <w:t>шаг</w:t>
      </w:r>
      <w:r w:rsidRPr="00527C3E">
        <w:rPr>
          <w:rFonts w:ascii="Times New Roman" w:hAnsi="Times New Roman" w:cs="Times New Roman"/>
          <w:sz w:val="24"/>
          <w:szCs w:val="24"/>
        </w:rPr>
        <w:t xml:space="preserve"> которых независимо от размера потока и режима течения изменяется от 2 до 10 глубин потока и составляет в среднем </w:t>
      </w:r>
      <m:oMath>
        <m:r>
          <w:rPr>
            <w:rFonts w:ascii="Cambria Math" w:hAnsi="Cambria Math" w:cs="Times New Roman"/>
            <w:sz w:val="24"/>
            <w:szCs w:val="24"/>
          </w:rPr>
          <m:t>6,5H</m:t>
        </m:r>
      </m:oMath>
      <w:r w:rsidRPr="00527C3E">
        <w:rPr>
          <w:rFonts w:ascii="Times New Roman" w:hAnsi="Times New Roman" w:cs="Times New Roman"/>
          <w:sz w:val="24"/>
          <w:szCs w:val="24"/>
        </w:rPr>
        <w:t xml:space="preserve"> [3</w:t>
      </w:r>
      <w:r w:rsidR="00565C1F" w:rsidRPr="00527C3E">
        <w:rPr>
          <w:rFonts w:ascii="Times New Roman" w:hAnsi="Times New Roman" w:cs="Times New Roman"/>
          <w:sz w:val="24"/>
          <w:szCs w:val="24"/>
        </w:rPr>
        <w:t>2</w:t>
      </w:r>
      <w:r w:rsidRPr="00527C3E">
        <w:rPr>
          <w:rFonts w:ascii="Times New Roman" w:hAnsi="Times New Roman" w:cs="Times New Roman"/>
          <w:sz w:val="24"/>
          <w:szCs w:val="24"/>
        </w:rPr>
        <w:t xml:space="preserve">]. Поэтому и длина гряды в среднем равна </w:t>
      </w:r>
      <m:oMath>
        <m:r>
          <w:rPr>
            <w:rFonts w:ascii="Cambria Math" w:hAnsi="Cambria Math" w:cs="Times New Roman"/>
            <w:sz w:val="24"/>
            <w:szCs w:val="24"/>
          </w:rPr>
          <m:t>6,5H</m:t>
        </m:r>
      </m:oMath>
      <w:r w:rsidRPr="00527C3E">
        <w:rPr>
          <w:rFonts w:ascii="Times New Roman" w:hAnsi="Times New Roman" w:cs="Times New Roman"/>
          <w:sz w:val="24"/>
          <w:szCs w:val="24"/>
        </w:rPr>
        <w:t>. Дюны обладают наибольшей устойчивостью по сравнению с другими грядовыми формами меньших размеров – рифелями, которые существуют в узком диапазоне гидравлических условий, в начальной стадии движения наносов.</w:t>
      </w:r>
    </w:p>
    <w:p w:rsidR="00494C8A" w:rsidRPr="00527C3E" w:rsidRDefault="00680936" w:rsidP="00494C8A">
      <w:pPr>
        <w:spacing w:after="0" w:line="360" w:lineRule="auto"/>
        <w:ind w:firstLine="708"/>
        <w:jc w:val="both"/>
        <w:rPr>
          <w:rFonts w:ascii="Times New Roman" w:hAnsi="Times New Roman" w:cs="Times New Roman"/>
          <w:sz w:val="24"/>
          <w:szCs w:val="24"/>
        </w:rPr>
      </w:pPr>
      <w:r w:rsidRPr="00527C3E">
        <w:rPr>
          <w:rFonts w:ascii="Times New Roman" w:hAnsi="Times New Roman" w:cs="Times New Roman"/>
          <w:sz w:val="24"/>
          <w:szCs w:val="24"/>
        </w:rPr>
        <w:t>В</w:t>
      </w:r>
      <w:r w:rsidR="00494C8A" w:rsidRPr="00527C3E">
        <w:rPr>
          <w:rFonts w:ascii="Times New Roman" w:hAnsi="Times New Roman" w:cs="Times New Roman"/>
          <w:sz w:val="24"/>
          <w:szCs w:val="24"/>
        </w:rPr>
        <w:t xml:space="preserve"> горно-предгорных реках выделяются следующие особенности транспорта донных наносов:</w:t>
      </w:r>
    </w:p>
    <w:p w:rsidR="00494C8A" w:rsidRPr="00527C3E" w:rsidRDefault="00494C8A" w:rsidP="00E16F3A">
      <w:pPr>
        <w:numPr>
          <w:ilvl w:val="0"/>
          <w:numId w:val="25"/>
        </w:numPr>
        <w:tabs>
          <w:tab w:val="num" w:pos="720"/>
        </w:tabs>
        <w:spacing w:after="0" w:line="360" w:lineRule="auto"/>
        <w:ind w:left="0" w:firstLine="0"/>
        <w:jc w:val="both"/>
        <w:rPr>
          <w:rFonts w:ascii="Times New Roman" w:hAnsi="Times New Roman" w:cs="Times New Roman"/>
          <w:sz w:val="24"/>
          <w:szCs w:val="24"/>
        </w:rPr>
      </w:pPr>
      <w:r w:rsidRPr="00527C3E">
        <w:rPr>
          <w:rFonts w:ascii="Times New Roman" w:hAnsi="Times New Roman" w:cs="Times New Roman"/>
          <w:sz w:val="24"/>
          <w:szCs w:val="24"/>
        </w:rPr>
        <w:t xml:space="preserve">транспорт донных наносов происходит лишь в периоды повышенной водности (половодья, паводки), а не в течение всего года, как </w:t>
      </w:r>
      <w:r w:rsidR="00680936" w:rsidRPr="00527C3E">
        <w:rPr>
          <w:rFonts w:ascii="Times New Roman" w:hAnsi="Times New Roman" w:cs="Times New Roman"/>
          <w:sz w:val="24"/>
          <w:szCs w:val="24"/>
        </w:rPr>
        <w:t>в</w:t>
      </w:r>
      <w:r w:rsidRPr="00527C3E">
        <w:rPr>
          <w:rFonts w:ascii="Times New Roman" w:hAnsi="Times New Roman" w:cs="Times New Roman"/>
          <w:sz w:val="24"/>
          <w:szCs w:val="24"/>
        </w:rPr>
        <w:t xml:space="preserve"> равнинных реках;</w:t>
      </w:r>
    </w:p>
    <w:p w:rsidR="00494C8A" w:rsidRPr="00527C3E" w:rsidRDefault="00494C8A" w:rsidP="00E16F3A">
      <w:pPr>
        <w:numPr>
          <w:ilvl w:val="0"/>
          <w:numId w:val="25"/>
        </w:numPr>
        <w:tabs>
          <w:tab w:val="num" w:pos="720"/>
        </w:tabs>
        <w:spacing w:after="0" w:line="360" w:lineRule="auto"/>
        <w:ind w:left="0" w:firstLine="0"/>
        <w:jc w:val="both"/>
        <w:rPr>
          <w:rFonts w:ascii="Times New Roman" w:hAnsi="Times New Roman" w:cs="Times New Roman"/>
          <w:sz w:val="24"/>
          <w:szCs w:val="24"/>
        </w:rPr>
      </w:pPr>
      <w:r w:rsidRPr="00527C3E">
        <w:rPr>
          <w:rFonts w:ascii="Times New Roman" w:hAnsi="Times New Roman" w:cs="Times New Roman"/>
          <w:sz w:val="24"/>
          <w:szCs w:val="24"/>
        </w:rPr>
        <w:t xml:space="preserve">частицы донных отложений приходят в движение </w:t>
      </w:r>
      <w:r w:rsidR="001C125B" w:rsidRPr="00527C3E">
        <w:rPr>
          <w:rFonts w:ascii="Times New Roman" w:hAnsi="Times New Roman" w:cs="Times New Roman"/>
          <w:sz w:val="24"/>
          <w:szCs w:val="24"/>
        </w:rPr>
        <w:t>при резко различающихся ск</w:t>
      </w:r>
      <w:r w:rsidR="00671E21" w:rsidRPr="00527C3E">
        <w:rPr>
          <w:rFonts w:ascii="Times New Roman" w:hAnsi="Times New Roman" w:cs="Times New Roman"/>
          <w:sz w:val="24"/>
          <w:szCs w:val="24"/>
        </w:rPr>
        <w:t>о</w:t>
      </w:r>
      <w:r w:rsidR="001C125B" w:rsidRPr="00527C3E">
        <w:rPr>
          <w:rFonts w:ascii="Times New Roman" w:hAnsi="Times New Roman" w:cs="Times New Roman"/>
          <w:sz w:val="24"/>
          <w:szCs w:val="24"/>
        </w:rPr>
        <w:t>ростях потока</w:t>
      </w:r>
      <w:r w:rsidR="00E44563" w:rsidRPr="00527C3E">
        <w:rPr>
          <w:rFonts w:ascii="Times New Roman" w:hAnsi="Times New Roman" w:cs="Times New Roman"/>
          <w:sz w:val="24"/>
          <w:szCs w:val="24"/>
        </w:rPr>
        <w:t>, что приводит к формированию русловой отмостки</w:t>
      </w:r>
      <w:r w:rsidRPr="00527C3E">
        <w:rPr>
          <w:rFonts w:ascii="Times New Roman" w:hAnsi="Times New Roman" w:cs="Times New Roman"/>
          <w:sz w:val="24"/>
          <w:szCs w:val="24"/>
        </w:rPr>
        <w:t>.</w:t>
      </w:r>
    </w:p>
    <w:p w:rsidR="00494C8A" w:rsidRPr="00527C3E" w:rsidRDefault="00494C8A" w:rsidP="003E1814">
      <w:pPr>
        <w:spacing w:after="0" w:line="360" w:lineRule="auto"/>
        <w:ind w:firstLine="708"/>
        <w:jc w:val="both"/>
        <w:rPr>
          <w:rFonts w:ascii="Times New Roman" w:hAnsi="Times New Roman" w:cs="Times New Roman"/>
          <w:sz w:val="24"/>
          <w:szCs w:val="24"/>
        </w:rPr>
      </w:pPr>
      <w:r w:rsidRPr="00527C3E">
        <w:rPr>
          <w:rFonts w:ascii="Times New Roman" w:hAnsi="Times New Roman" w:cs="Times New Roman"/>
          <w:sz w:val="24"/>
          <w:szCs w:val="24"/>
        </w:rPr>
        <w:t>В силу этих особенностей</w:t>
      </w:r>
    </w:p>
    <w:p w:rsidR="00494C8A" w:rsidRPr="00527C3E" w:rsidRDefault="00494C8A" w:rsidP="00E16F3A">
      <w:pPr>
        <w:numPr>
          <w:ilvl w:val="0"/>
          <w:numId w:val="26"/>
        </w:numPr>
        <w:tabs>
          <w:tab w:val="num" w:pos="720"/>
        </w:tabs>
        <w:spacing w:after="0" w:line="360" w:lineRule="auto"/>
        <w:ind w:left="0" w:firstLine="0"/>
        <w:jc w:val="both"/>
        <w:rPr>
          <w:rFonts w:ascii="Times New Roman" w:hAnsi="Times New Roman" w:cs="Times New Roman"/>
          <w:sz w:val="24"/>
          <w:szCs w:val="24"/>
        </w:rPr>
      </w:pPr>
      <w:r w:rsidRPr="00527C3E">
        <w:rPr>
          <w:rFonts w:ascii="Times New Roman" w:hAnsi="Times New Roman" w:cs="Times New Roman"/>
          <w:sz w:val="24"/>
          <w:szCs w:val="24"/>
        </w:rPr>
        <w:t xml:space="preserve">измерение расхода донных наносов </w:t>
      </w:r>
      <w:r w:rsidR="00680936" w:rsidRPr="00527C3E">
        <w:rPr>
          <w:rFonts w:ascii="Times New Roman" w:hAnsi="Times New Roman" w:cs="Times New Roman"/>
          <w:sz w:val="24"/>
          <w:szCs w:val="24"/>
        </w:rPr>
        <w:t>в</w:t>
      </w:r>
      <w:r w:rsidRPr="00527C3E">
        <w:rPr>
          <w:rFonts w:ascii="Times New Roman" w:hAnsi="Times New Roman" w:cs="Times New Roman"/>
          <w:sz w:val="24"/>
          <w:szCs w:val="24"/>
        </w:rPr>
        <w:t xml:space="preserve"> горной реке в межень представляет ограниченный</w:t>
      </w:r>
      <w:r w:rsidRPr="00527C3E">
        <w:rPr>
          <w:rFonts w:ascii="Times New Roman" w:hAnsi="Times New Roman" w:cs="Times New Roman"/>
          <w:sz w:val="24"/>
          <w:szCs w:val="24"/>
        </w:rPr>
        <w:tab/>
        <w:t xml:space="preserve"> интерес, а в многоводный период </w:t>
      </w:r>
      <w:r w:rsidR="00075E39">
        <w:rPr>
          <w:rFonts w:ascii="Times New Roman" w:hAnsi="Times New Roman" w:cs="Times New Roman"/>
          <w:sz w:val="24"/>
          <w:szCs w:val="24"/>
        </w:rPr>
        <w:t>технически затруднительн</w:t>
      </w:r>
      <w:r w:rsidR="00075E39" w:rsidRPr="00527C3E">
        <w:rPr>
          <w:rFonts w:ascii="Times New Roman" w:hAnsi="Times New Roman" w:cs="Times New Roman"/>
          <w:sz w:val="24"/>
          <w:szCs w:val="24"/>
        </w:rPr>
        <w:t>о</w:t>
      </w:r>
      <w:r w:rsidRPr="00527C3E">
        <w:rPr>
          <w:rFonts w:ascii="Times New Roman" w:hAnsi="Times New Roman" w:cs="Times New Roman"/>
          <w:sz w:val="24"/>
          <w:szCs w:val="24"/>
        </w:rPr>
        <w:t xml:space="preserve"> (скорости течения достигают 8 м/с, паводки трудно прогнозируемы, кратковременны и часто происходят в ночное время);</w:t>
      </w:r>
    </w:p>
    <w:p w:rsidR="00494C8A" w:rsidRPr="00527C3E" w:rsidRDefault="00494C8A" w:rsidP="00E16F3A">
      <w:pPr>
        <w:numPr>
          <w:ilvl w:val="0"/>
          <w:numId w:val="26"/>
        </w:numPr>
        <w:tabs>
          <w:tab w:val="num" w:pos="720"/>
        </w:tabs>
        <w:spacing w:after="0" w:line="360" w:lineRule="auto"/>
        <w:ind w:left="0" w:firstLine="0"/>
        <w:jc w:val="both"/>
        <w:rPr>
          <w:rFonts w:ascii="Times New Roman" w:hAnsi="Times New Roman" w:cs="Times New Roman"/>
          <w:sz w:val="24"/>
          <w:szCs w:val="24"/>
        </w:rPr>
      </w:pPr>
      <w:r w:rsidRPr="00527C3E">
        <w:rPr>
          <w:rFonts w:ascii="Times New Roman" w:hAnsi="Times New Roman" w:cs="Times New Roman"/>
          <w:sz w:val="24"/>
          <w:szCs w:val="24"/>
        </w:rPr>
        <w:t xml:space="preserve">наиболее надежный способ оценки транспорта наносов </w:t>
      </w:r>
      <w:r w:rsidR="00680936" w:rsidRPr="00527C3E">
        <w:rPr>
          <w:rFonts w:ascii="Times New Roman" w:hAnsi="Times New Roman" w:cs="Times New Roman"/>
          <w:sz w:val="24"/>
          <w:szCs w:val="24"/>
        </w:rPr>
        <w:t>в</w:t>
      </w:r>
      <w:r w:rsidRPr="00527C3E">
        <w:rPr>
          <w:rFonts w:ascii="Times New Roman" w:hAnsi="Times New Roman" w:cs="Times New Roman"/>
          <w:sz w:val="24"/>
          <w:szCs w:val="24"/>
        </w:rPr>
        <w:t xml:space="preserve"> горных реках сегодня – его физическое моделирование, особенно потому, что горный поток может быть воспроизведен в лаборатории </w:t>
      </w:r>
      <w:r w:rsidR="00BE7C2F" w:rsidRPr="00527C3E">
        <w:rPr>
          <w:rFonts w:ascii="Times New Roman" w:hAnsi="Times New Roman" w:cs="Times New Roman"/>
          <w:sz w:val="24"/>
          <w:szCs w:val="24"/>
        </w:rPr>
        <w:t>с соблюдением критериев динамического и кинематического подобия и без искажения геометрических масштабов наносов</w:t>
      </w:r>
      <w:r w:rsidRPr="00527C3E">
        <w:rPr>
          <w:rFonts w:ascii="Times New Roman" w:hAnsi="Times New Roman" w:cs="Times New Roman"/>
          <w:sz w:val="24"/>
          <w:szCs w:val="24"/>
        </w:rPr>
        <w:t>.</w:t>
      </w:r>
    </w:p>
    <w:p w:rsidR="00494C8A" w:rsidRPr="00527C3E" w:rsidRDefault="003E1814" w:rsidP="00494C8A">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Несмотря на то, что преимущественной формой транспорта наносов в горно-предгорных реках является бесструктурная, в узком диапазоне гидравлических характеристик донные </w:t>
      </w:r>
      <w:r>
        <w:rPr>
          <w:rFonts w:ascii="Times New Roman" w:hAnsi="Times New Roman" w:cs="Times New Roman"/>
          <w:sz w:val="24"/>
          <w:szCs w:val="24"/>
        </w:rPr>
        <w:lastRenderedPageBreak/>
        <w:t>наносы транспортируются в форме гряд. Существование гряд в</w:t>
      </w:r>
      <w:r w:rsidR="00494C8A" w:rsidRPr="00527C3E">
        <w:rPr>
          <w:rFonts w:ascii="Times New Roman" w:hAnsi="Times New Roman" w:cs="Times New Roman"/>
          <w:sz w:val="24"/>
          <w:szCs w:val="24"/>
        </w:rPr>
        <w:t xml:space="preserve"> горных реках </w:t>
      </w:r>
      <w:r>
        <w:rPr>
          <w:rFonts w:ascii="Times New Roman" w:hAnsi="Times New Roman" w:cs="Times New Roman"/>
          <w:sz w:val="24"/>
          <w:szCs w:val="24"/>
        </w:rPr>
        <w:t xml:space="preserve">было экспериментально доказано З.Д. Копалиани </w:t>
      </w:r>
      <w:r w:rsidRPr="00527C3E">
        <w:rPr>
          <w:rFonts w:ascii="Times New Roman" w:hAnsi="Times New Roman" w:cs="Times New Roman"/>
          <w:sz w:val="24"/>
          <w:szCs w:val="24"/>
        </w:rPr>
        <w:t>[33, 36]</w:t>
      </w:r>
      <w:r w:rsidR="00494C8A" w:rsidRPr="00527C3E">
        <w:rPr>
          <w:rFonts w:ascii="Times New Roman" w:hAnsi="Times New Roman" w:cs="Times New Roman"/>
          <w:sz w:val="24"/>
          <w:szCs w:val="24"/>
        </w:rPr>
        <w:t>. Они формируются</w:t>
      </w:r>
      <w:r>
        <w:rPr>
          <w:rFonts w:ascii="Times New Roman" w:hAnsi="Times New Roman" w:cs="Times New Roman"/>
          <w:sz w:val="24"/>
          <w:szCs w:val="24"/>
        </w:rPr>
        <w:t xml:space="preserve"> и существуют</w:t>
      </w:r>
      <w:r w:rsidR="00494C8A" w:rsidRPr="00527C3E">
        <w:rPr>
          <w:rFonts w:ascii="Times New Roman" w:hAnsi="Times New Roman" w:cs="Times New Roman"/>
          <w:sz w:val="24"/>
          <w:szCs w:val="24"/>
        </w:rPr>
        <w:t xml:space="preserve"> при следующих условиях:</w:t>
      </w:r>
    </w:p>
    <w:p w:rsidR="00494C8A" w:rsidRPr="00527C3E" w:rsidRDefault="00494C8A" w:rsidP="00E16F3A">
      <w:pPr>
        <w:pStyle w:val="a8"/>
        <w:numPr>
          <w:ilvl w:val="0"/>
          <w:numId w:val="26"/>
        </w:numPr>
        <w:spacing w:after="0" w:line="360" w:lineRule="auto"/>
        <w:jc w:val="both"/>
        <w:rPr>
          <w:rFonts w:ascii="Times New Roman" w:hAnsi="Times New Roman" w:cs="Times New Roman"/>
          <w:sz w:val="24"/>
          <w:szCs w:val="24"/>
        </w:rPr>
      </w:pPr>
      <w:r w:rsidRPr="00527C3E">
        <w:rPr>
          <w:rFonts w:ascii="Times New Roman" w:hAnsi="Times New Roman" w:cs="Times New Roman"/>
          <w:sz w:val="24"/>
          <w:szCs w:val="24"/>
        </w:rPr>
        <w:t>при гранулометрическом составе, близком к однородному – ситуация срыва русловой отмостки (</w:t>
      </w:r>
      <m:oMath>
        <m:f>
          <m:fPr>
            <m:ctrlPr>
              <w:rPr>
                <w:rFonts w:ascii="Cambria Math" w:hAnsi="Cambria Math" w:cs="Times New Roman"/>
                <w:i/>
                <w:iCs/>
                <w:sz w:val="24"/>
                <w:szCs w:val="24"/>
              </w:rPr>
            </m:ctrlPr>
          </m:fPr>
          <m:num>
            <m:sSub>
              <m:sSubPr>
                <m:ctrlPr>
                  <w:rPr>
                    <w:rFonts w:ascii="Cambria Math" w:hAnsi="Cambria Math" w:cs="Times New Roman"/>
                    <w:i/>
                    <w:iCs/>
                    <w:sz w:val="24"/>
                    <w:szCs w:val="24"/>
                  </w:rPr>
                </m:ctrlPr>
              </m:sSubPr>
              <m:e>
                <m:r>
                  <w:rPr>
                    <w:rFonts w:ascii="Cambria Math" w:hAnsi="Cambria Math" w:cs="Times New Roman"/>
                    <w:sz w:val="24"/>
                    <w:szCs w:val="24"/>
                    <w:lang w:val="en-US"/>
                  </w:rPr>
                  <m:t>d</m:t>
                </m:r>
              </m:e>
              <m:sub>
                <m:r>
                  <m:rPr>
                    <m:sty m:val="p"/>
                  </m:rPr>
                  <w:rPr>
                    <w:rFonts w:ascii="Cambria Math" w:hAnsi="Cambria Math" w:cs="Times New Roman"/>
                    <w:sz w:val="24"/>
                    <w:szCs w:val="24"/>
                  </w:rPr>
                  <m:t>90</m:t>
                </m:r>
              </m:sub>
            </m:sSub>
          </m:num>
          <m:den>
            <m:sSub>
              <m:sSubPr>
                <m:ctrlPr>
                  <w:rPr>
                    <w:rFonts w:ascii="Cambria Math" w:hAnsi="Cambria Math" w:cs="Times New Roman"/>
                    <w:i/>
                    <w:iCs/>
                    <w:sz w:val="24"/>
                    <w:szCs w:val="24"/>
                  </w:rPr>
                </m:ctrlPr>
              </m:sSubPr>
              <m:e>
                <m:r>
                  <w:rPr>
                    <w:rFonts w:ascii="Cambria Math" w:hAnsi="Cambria Math" w:cs="Times New Roman"/>
                    <w:sz w:val="24"/>
                    <w:szCs w:val="24"/>
                    <w:lang w:val="en-US"/>
                  </w:rPr>
                  <m:t>d</m:t>
                </m:r>
              </m:e>
              <m:sub>
                <m:r>
                  <m:rPr>
                    <m:sty m:val="p"/>
                  </m:rPr>
                  <w:rPr>
                    <w:rFonts w:ascii="Cambria Math" w:hAnsi="Cambria Math" w:cs="Times New Roman"/>
                    <w:sz w:val="24"/>
                    <w:szCs w:val="24"/>
                  </w:rPr>
                  <m:t>10</m:t>
                </m:r>
              </m:sub>
            </m:sSub>
          </m:den>
        </m:f>
        <m:r>
          <m:rPr>
            <m:sty m:val="p"/>
          </m:rPr>
          <w:rPr>
            <w:rFonts w:ascii="Cambria Math" w:hAnsi="Cambria Math" w:cs="Times New Roman"/>
            <w:sz w:val="24"/>
            <w:szCs w:val="24"/>
          </w:rPr>
          <m:t>≤4</m:t>
        </m:r>
      </m:oMath>
      <w:r w:rsidRPr="00527C3E">
        <w:rPr>
          <w:rFonts w:ascii="Times New Roman" w:hAnsi="Times New Roman" w:cs="Times New Roman"/>
          <w:sz w:val="24"/>
          <w:szCs w:val="24"/>
        </w:rPr>
        <w:t xml:space="preserve">): </w:t>
      </w:r>
      <m:oMath>
        <m:f>
          <m:fPr>
            <m:ctrlPr>
              <w:rPr>
                <w:rFonts w:ascii="Cambria Math" w:hAnsi="Cambria Math" w:cs="Times New Roman"/>
                <w:i/>
                <w:iCs/>
                <w:sz w:val="24"/>
                <w:szCs w:val="24"/>
              </w:rPr>
            </m:ctrlPr>
          </m:fPr>
          <m:num>
            <m:r>
              <w:rPr>
                <w:rFonts w:ascii="Cambria Math" w:hAnsi="Cambria Math" w:cs="Times New Roman"/>
                <w:sz w:val="24"/>
                <w:szCs w:val="24"/>
                <w:lang w:val="en-US"/>
              </w:rPr>
              <m:t>H</m:t>
            </m:r>
          </m:num>
          <m:den>
            <m:sSub>
              <m:sSubPr>
                <m:ctrlPr>
                  <w:rPr>
                    <w:rFonts w:ascii="Cambria Math" w:hAnsi="Cambria Math" w:cs="Times New Roman"/>
                    <w:i/>
                    <w:sz w:val="24"/>
                    <w:szCs w:val="24"/>
                    <w:lang w:val="en-US"/>
                  </w:rPr>
                </m:ctrlPr>
              </m:sSubPr>
              <m:e>
                <m:r>
                  <w:rPr>
                    <w:rFonts w:ascii="Cambria Math" w:hAnsi="Cambria Math" w:cs="Times New Roman"/>
                    <w:sz w:val="24"/>
                    <w:szCs w:val="24"/>
                    <w:lang w:val="en-US"/>
                  </w:rPr>
                  <m:t>d</m:t>
                </m:r>
              </m:e>
              <m:sub>
                <m:r>
                  <w:rPr>
                    <w:rFonts w:ascii="Cambria Math" w:hAnsi="Cambria Math" w:cs="Times New Roman"/>
                    <w:sz w:val="24"/>
                    <w:szCs w:val="24"/>
                  </w:rPr>
                  <m:t>90</m:t>
                </m:r>
              </m:sub>
            </m:sSub>
          </m:den>
        </m:f>
        <m:r>
          <m:rPr>
            <m:sty m:val="p"/>
          </m:rPr>
          <w:rPr>
            <w:rFonts w:ascii="Cambria Math" w:hAnsi="Cambria Math" w:cs="Times New Roman"/>
            <w:sz w:val="24"/>
            <w:szCs w:val="24"/>
          </w:rPr>
          <m:t>&gt;15</m:t>
        </m:r>
      </m:oMath>
      <w:r w:rsidRPr="00527C3E">
        <w:rPr>
          <w:rFonts w:ascii="Times New Roman" w:hAnsi="Times New Roman" w:cs="Times New Roman"/>
          <w:sz w:val="24"/>
          <w:szCs w:val="24"/>
        </w:rPr>
        <w:t xml:space="preserve">, </w:t>
      </w:r>
      <m:oMath>
        <m:f>
          <m:fPr>
            <m:ctrlPr>
              <w:rPr>
                <w:rFonts w:ascii="Cambria Math" w:hAnsi="Cambria Math" w:cs="Times New Roman"/>
                <w:i/>
                <w:iCs/>
                <w:sz w:val="24"/>
                <w:szCs w:val="24"/>
              </w:rPr>
            </m:ctrlPr>
          </m:fPr>
          <m:num>
            <m:r>
              <w:rPr>
                <w:rFonts w:ascii="Cambria Math" w:hAnsi="Cambria Math" w:cs="Times New Roman"/>
                <w:sz w:val="24"/>
                <w:szCs w:val="24"/>
                <w:lang w:val="en-US"/>
              </w:rPr>
              <m:t>V</m:t>
            </m:r>
          </m:num>
          <m:den>
            <m:sSub>
              <m:sSubPr>
                <m:ctrlPr>
                  <w:rPr>
                    <w:rFonts w:ascii="Cambria Math" w:hAnsi="Cambria Math" w:cs="Times New Roman"/>
                    <w:i/>
                    <w:iCs/>
                    <w:sz w:val="24"/>
                    <w:szCs w:val="24"/>
                  </w:rPr>
                </m:ctrlPr>
              </m:sSubPr>
              <m:e>
                <m:r>
                  <w:rPr>
                    <w:rFonts w:ascii="Cambria Math" w:hAnsi="Cambria Math" w:cs="Times New Roman"/>
                    <w:sz w:val="24"/>
                    <w:szCs w:val="24"/>
                    <w:lang w:val="en-US"/>
                  </w:rPr>
                  <m:t>V</m:t>
                </m:r>
              </m:e>
              <m:sub>
                <m:r>
                  <m:rPr>
                    <m:sty m:val="p"/>
                  </m:rPr>
                  <w:rPr>
                    <w:rFonts w:ascii="Cambria Math" w:hAnsi="Cambria Math" w:cs="Times New Roman"/>
                    <w:sz w:val="24"/>
                    <w:szCs w:val="24"/>
                  </w:rPr>
                  <m:t>0</m:t>
                </m:r>
              </m:sub>
            </m:sSub>
          </m:den>
        </m:f>
        <m:r>
          <m:rPr>
            <m:sty m:val="p"/>
          </m:rPr>
          <w:rPr>
            <w:rFonts w:ascii="Cambria Math" w:hAnsi="Cambria Math" w:cs="Times New Roman"/>
            <w:sz w:val="24"/>
            <w:szCs w:val="24"/>
          </w:rPr>
          <m:t>&lt;4</m:t>
        </m:r>
      </m:oMath>
      <w:r w:rsidR="00B41571">
        <w:rPr>
          <w:rFonts w:ascii="Times New Roman" w:hAnsi="Times New Roman" w:cs="Times New Roman"/>
          <w:sz w:val="24"/>
          <w:szCs w:val="24"/>
        </w:rPr>
        <w:t xml:space="preserve">, где </w:t>
      </w:r>
      <m:oMath>
        <m:sSub>
          <m:sSubPr>
            <m:ctrlPr>
              <w:rPr>
                <w:rFonts w:ascii="Cambria Math" w:hAnsi="Cambria Math" w:cs="Times New Roman"/>
                <w:i/>
                <w:iCs/>
                <w:sz w:val="24"/>
                <w:szCs w:val="24"/>
              </w:rPr>
            </m:ctrlPr>
          </m:sSubPr>
          <m:e>
            <m:r>
              <w:rPr>
                <w:rFonts w:ascii="Cambria Math" w:hAnsi="Cambria Math" w:cs="Times New Roman"/>
                <w:sz w:val="24"/>
                <w:szCs w:val="24"/>
                <w:lang w:val="en-US"/>
              </w:rPr>
              <m:t>d</m:t>
            </m:r>
          </m:e>
          <m:sub>
            <m:r>
              <m:rPr>
                <m:sty m:val="p"/>
              </m:rPr>
              <w:rPr>
                <w:rFonts w:ascii="Cambria Math" w:hAnsi="Cambria Math" w:cs="Times New Roman"/>
                <w:sz w:val="24"/>
                <w:szCs w:val="24"/>
              </w:rPr>
              <m:t>90</m:t>
            </m:r>
          </m:sub>
        </m:sSub>
      </m:oMath>
      <w:r w:rsidR="00B41571">
        <w:rPr>
          <w:rFonts w:ascii="Times New Roman" w:hAnsi="Times New Roman" w:cs="Times New Roman"/>
          <w:iCs/>
          <w:sz w:val="24"/>
          <w:szCs w:val="24"/>
        </w:rPr>
        <w:t xml:space="preserve">, </w:t>
      </w:r>
      <m:oMath>
        <m:sSub>
          <m:sSubPr>
            <m:ctrlPr>
              <w:rPr>
                <w:rFonts w:ascii="Cambria Math" w:hAnsi="Cambria Math" w:cs="Times New Roman"/>
                <w:i/>
                <w:iCs/>
                <w:sz w:val="24"/>
                <w:szCs w:val="24"/>
              </w:rPr>
            </m:ctrlPr>
          </m:sSubPr>
          <m:e>
            <m:r>
              <w:rPr>
                <w:rFonts w:ascii="Cambria Math" w:hAnsi="Cambria Math" w:cs="Times New Roman"/>
                <w:sz w:val="24"/>
                <w:szCs w:val="24"/>
                <w:lang w:val="en-US"/>
              </w:rPr>
              <m:t>d</m:t>
            </m:r>
          </m:e>
          <m:sub>
            <m:r>
              <m:rPr>
                <m:sty m:val="p"/>
              </m:rPr>
              <w:rPr>
                <w:rFonts w:ascii="Cambria Math" w:hAnsi="Cambria Math" w:cs="Times New Roman"/>
                <w:sz w:val="24"/>
                <w:szCs w:val="24"/>
              </w:rPr>
              <m:t>10</m:t>
            </m:r>
          </m:sub>
        </m:sSub>
      </m:oMath>
      <w:r w:rsidR="00B41571">
        <w:rPr>
          <w:rFonts w:ascii="Times New Roman" w:hAnsi="Times New Roman" w:cs="Times New Roman"/>
          <w:iCs/>
          <w:sz w:val="24"/>
          <w:szCs w:val="24"/>
        </w:rPr>
        <w:t xml:space="preserve"> – процентили крупности донных отложений по гранулометрической кривой, </w:t>
      </w:r>
      <m:oMath>
        <m:r>
          <w:rPr>
            <w:rFonts w:ascii="Cambria Math" w:hAnsi="Cambria Math" w:cs="Times New Roman"/>
            <w:sz w:val="24"/>
            <w:szCs w:val="24"/>
            <w:lang w:val="en-US"/>
          </w:rPr>
          <m:t>V</m:t>
        </m:r>
      </m:oMath>
      <w:r w:rsidR="00B41571">
        <w:rPr>
          <w:rFonts w:ascii="Times New Roman" w:hAnsi="Times New Roman" w:cs="Times New Roman"/>
          <w:sz w:val="24"/>
          <w:szCs w:val="24"/>
        </w:rPr>
        <w:t xml:space="preserve">, </w:t>
      </w:r>
      <m:oMath>
        <m:sSub>
          <m:sSubPr>
            <m:ctrlPr>
              <w:rPr>
                <w:rFonts w:ascii="Cambria Math" w:hAnsi="Cambria Math" w:cs="Times New Roman"/>
                <w:i/>
                <w:iCs/>
                <w:sz w:val="24"/>
                <w:szCs w:val="24"/>
              </w:rPr>
            </m:ctrlPr>
          </m:sSubPr>
          <m:e>
            <m:r>
              <w:rPr>
                <w:rFonts w:ascii="Cambria Math" w:hAnsi="Cambria Math" w:cs="Times New Roman"/>
                <w:sz w:val="24"/>
                <w:szCs w:val="24"/>
                <w:lang w:val="en-US"/>
              </w:rPr>
              <m:t>V</m:t>
            </m:r>
          </m:e>
          <m:sub>
            <m:r>
              <m:rPr>
                <m:sty m:val="p"/>
              </m:rPr>
              <w:rPr>
                <w:rFonts w:ascii="Cambria Math" w:hAnsi="Cambria Math" w:cs="Times New Roman"/>
                <w:sz w:val="24"/>
                <w:szCs w:val="24"/>
              </w:rPr>
              <m:t>0</m:t>
            </m:r>
          </m:sub>
        </m:sSub>
      </m:oMath>
      <w:r w:rsidR="00B41571">
        <w:rPr>
          <w:rFonts w:ascii="Times New Roman" w:hAnsi="Times New Roman" w:cs="Times New Roman"/>
          <w:iCs/>
          <w:sz w:val="24"/>
          <w:szCs w:val="24"/>
        </w:rPr>
        <w:t xml:space="preserve"> – средняя и неразмывающая скорости потока</w:t>
      </w:r>
      <w:r w:rsidRPr="00527C3E">
        <w:rPr>
          <w:rFonts w:ascii="Times New Roman" w:hAnsi="Times New Roman" w:cs="Times New Roman"/>
          <w:sz w:val="24"/>
          <w:szCs w:val="24"/>
        </w:rPr>
        <w:t>;</w:t>
      </w:r>
    </w:p>
    <w:p w:rsidR="00494C8A" w:rsidRPr="00527C3E" w:rsidRDefault="00494C8A" w:rsidP="00E16F3A">
      <w:pPr>
        <w:pStyle w:val="a8"/>
        <w:numPr>
          <w:ilvl w:val="0"/>
          <w:numId w:val="26"/>
        </w:numPr>
        <w:spacing w:after="0" w:line="360" w:lineRule="auto"/>
        <w:jc w:val="both"/>
        <w:rPr>
          <w:rFonts w:ascii="Times New Roman" w:hAnsi="Times New Roman" w:cs="Times New Roman"/>
          <w:sz w:val="24"/>
          <w:szCs w:val="24"/>
        </w:rPr>
      </w:pPr>
      <w:r w:rsidRPr="00527C3E">
        <w:rPr>
          <w:rFonts w:ascii="Times New Roman" w:hAnsi="Times New Roman" w:cs="Times New Roman"/>
          <w:sz w:val="24"/>
          <w:szCs w:val="24"/>
        </w:rPr>
        <w:t>при разнородном грансоставе</w:t>
      </w:r>
      <w:r w:rsidR="00085283" w:rsidRPr="00527C3E">
        <w:rPr>
          <w:rFonts w:ascii="Times New Roman" w:hAnsi="Times New Roman" w:cs="Times New Roman"/>
          <w:sz w:val="24"/>
          <w:szCs w:val="24"/>
        </w:rPr>
        <w:t>:</w:t>
      </w:r>
      <w:r w:rsidRPr="00527C3E">
        <w:rPr>
          <w:rFonts w:ascii="Times New Roman" w:hAnsi="Times New Roman" w:cs="Times New Roman"/>
          <w:sz w:val="24"/>
          <w:szCs w:val="24"/>
        </w:rPr>
        <w:t xml:space="preserve"> </w:t>
      </w:r>
      <m:oMath>
        <m:f>
          <m:fPr>
            <m:ctrlPr>
              <w:rPr>
                <w:rFonts w:ascii="Cambria Math" w:hAnsi="Cambria Math" w:cs="Times New Roman"/>
                <w:i/>
                <w:iCs/>
                <w:sz w:val="24"/>
                <w:szCs w:val="24"/>
              </w:rPr>
            </m:ctrlPr>
          </m:fPr>
          <m:num>
            <m:r>
              <w:rPr>
                <w:rFonts w:ascii="Cambria Math" w:hAnsi="Cambria Math" w:cs="Times New Roman"/>
                <w:sz w:val="24"/>
                <w:szCs w:val="24"/>
                <w:lang w:val="en-US"/>
              </w:rPr>
              <m:t>H</m:t>
            </m:r>
          </m:num>
          <m:den>
            <m:r>
              <w:rPr>
                <w:rFonts w:ascii="Cambria Math" w:hAnsi="Cambria Math" w:cs="Times New Roman"/>
                <w:sz w:val="24"/>
                <w:szCs w:val="24"/>
                <w:lang w:val="en-US"/>
              </w:rPr>
              <m:t>d</m:t>
            </m:r>
          </m:den>
        </m:f>
        <m:r>
          <m:rPr>
            <m:sty m:val="p"/>
          </m:rPr>
          <w:rPr>
            <w:rFonts w:ascii="Cambria Math" w:hAnsi="Cambria Math" w:cs="Times New Roman"/>
            <w:sz w:val="24"/>
            <w:szCs w:val="24"/>
          </w:rPr>
          <m:t>≥30</m:t>
        </m:r>
      </m:oMath>
      <w:r w:rsidRPr="00527C3E">
        <w:rPr>
          <w:rFonts w:ascii="Times New Roman" w:hAnsi="Times New Roman" w:cs="Times New Roman"/>
          <w:sz w:val="24"/>
          <w:szCs w:val="24"/>
        </w:rPr>
        <w:t xml:space="preserve">, </w:t>
      </w:r>
      <m:oMath>
        <m:f>
          <m:fPr>
            <m:ctrlPr>
              <w:rPr>
                <w:rFonts w:ascii="Cambria Math" w:hAnsi="Cambria Math" w:cs="Times New Roman"/>
                <w:i/>
                <w:iCs/>
                <w:sz w:val="24"/>
                <w:szCs w:val="24"/>
              </w:rPr>
            </m:ctrlPr>
          </m:fPr>
          <m:num>
            <m:r>
              <w:rPr>
                <w:rFonts w:ascii="Cambria Math" w:hAnsi="Cambria Math" w:cs="Times New Roman"/>
                <w:sz w:val="24"/>
                <w:szCs w:val="24"/>
                <w:lang w:val="en-US"/>
              </w:rPr>
              <m:t>V</m:t>
            </m:r>
          </m:num>
          <m:den>
            <m:sSub>
              <m:sSubPr>
                <m:ctrlPr>
                  <w:rPr>
                    <w:rFonts w:ascii="Cambria Math" w:hAnsi="Cambria Math" w:cs="Times New Roman"/>
                    <w:i/>
                    <w:iCs/>
                    <w:sz w:val="24"/>
                    <w:szCs w:val="24"/>
                  </w:rPr>
                </m:ctrlPr>
              </m:sSubPr>
              <m:e>
                <m:r>
                  <w:rPr>
                    <w:rFonts w:ascii="Cambria Math" w:hAnsi="Cambria Math" w:cs="Times New Roman"/>
                    <w:sz w:val="24"/>
                    <w:szCs w:val="24"/>
                    <w:lang w:val="en-US"/>
                  </w:rPr>
                  <m:t>V</m:t>
                </m:r>
              </m:e>
              <m:sub>
                <m:r>
                  <m:rPr>
                    <m:sty m:val="p"/>
                  </m:rPr>
                  <w:rPr>
                    <w:rFonts w:ascii="Cambria Math" w:hAnsi="Cambria Math" w:cs="Times New Roman"/>
                    <w:sz w:val="24"/>
                    <w:szCs w:val="24"/>
                  </w:rPr>
                  <m:t>0</m:t>
                </m:r>
              </m:sub>
            </m:sSub>
          </m:den>
        </m:f>
        <m:r>
          <m:rPr>
            <m:sty m:val="p"/>
          </m:rPr>
          <w:rPr>
            <w:rFonts w:ascii="Cambria Math" w:hAnsi="Cambria Math" w:cs="Times New Roman"/>
            <w:sz w:val="24"/>
            <w:szCs w:val="24"/>
          </w:rPr>
          <m:t>&lt;4</m:t>
        </m:r>
      </m:oMath>
      <w:r w:rsidRPr="00527C3E">
        <w:rPr>
          <w:rFonts w:ascii="Times New Roman" w:hAnsi="Times New Roman" w:cs="Times New Roman"/>
          <w:sz w:val="24"/>
          <w:szCs w:val="24"/>
        </w:rPr>
        <w:t>.</w:t>
      </w:r>
    </w:p>
    <w:p w:rsidR="00494C8A" w:rsidRPr="00527C3E" w:rsidRDefault="00494C8A" w:rsidP="00494C8A">
      <w:pPr>
        <w:spacing w:after="0" w:line="480" w:lineRule="auto"/>
        <w:jc w:val="both"/>
        <w:rPr>
          <w:rFonts w:ascii="Times New Roman" w:hAnsi="Times New Roman" w:cs="Times New Roman"/>
          <w:sz w:val="24"/>
          <w:szCs w:val="24"/>
        </w:rPr>
      </w:pPr>
    </w:p>
    <w:p w:rsidR="00494C8A" w:rsidRPr="00527C3E" w:rsidRDefault="00494C8A" w:rsidP="009925FD">
      <w:pPr>
        <w:pStyle w:val="2"/>
        <w:spacing w:before="0" w:line="360" w:lineRule="auto"/>
        <w:jc w:val="center"/>
        <w:rPr>
          <w:rFonts w:ascii="Times New Roman" w:hAnsi="Times New Roman" w:cs="Times New Roman"/>
        </w:rPr>
      </w:pPr>
      <w:bookmarkStart w:id="5" w:name="_Toc526166973"/>
      <w:r w:rsidRPr="00527C3E">
        <w:rPr>
          <w:rFonts w:ascii="Times New Roman" w:hAnsi="Times New Roman" w:cs="Times New Roman"/>
          <w:color w:val="auto"/>
        </w:rPr>
        <w:t>1.3 Методы разграничения наносов на влекомые, сальтирующие и взвешенные</w:t>
      </w:r>
      <w:bookmarkEnd w:id="5"/>
    </w:p>
    <w:p w:rsidR="009925FD" w:rsidRDefault="009925FD" w:rsidP="00494C8A">
      <w:pPr>
        <w:spacing w:after="0" w:line="360" w:lineRule="auto"/>
        <w:ind w:firstLine="708"/>
        <w:jc w:val="both"/>
        <w:rPr>
          <w:rFonts w:ascii="Times New Roman" w:hAnsi="Times New Roman" w:cs="Times New Roman"/>
          <w:sz w:val="24"/>
          <w:szCs w:val="24"/>
        </w:rPr>
      </w:pPr>
    </w:p>
    <w:p w:rsidR="00494C8A" w:rsidRPr="00527C3E" w:rsidRDefault="00494C8A" w:rsidP="00494C8A">
      <w:pPr>
        <w:spacing w:after="0" w:line="360" w:lineRule="auto"/>
        <w:ind w:firstLine="708"/>
        <w:jc w:val="both"/>
        <w:rPr>
          <w:rFonts w:ascii="Times New Roman" w:hAnsi="Times New Roman" w:cs="Times New Roman"/>
          <w:sz w:val="24"/>
          <w:szCs w:val="24"/>
        </w:rPr>
      </w:pPr>
      <w:r w:rsidRPr="00527C3E">
        <w:rPr>
          <w:rFonts w:ascii="Times New Roman" w:hAnsi="Times New Roman" w:cs="Times New Roman"/>
          <w:sz w:val="24"/>
          <w:szCs w:val="24"/>
        </w:rPr>
        <w:t>Как отмечалось выше, для расчетов расхода донных наносов в водных потоках принципиальное значение имеет разграничение наносов на влекомые, сальтирующие и взвешенные. Разграничение обычно выполняется через отношение сил, вовлекающих в движение частицу, к удерживающим ее</w:t>
      </w:r>
      <w:r w:rsidR="00C627DB" w:rsidRPr="00527C3E">
        <w:rPr>
          <w:rFonts w:ascii="Times New Roman" w:hAnsi="Times New Roman" w:cs="Times New Roman"/>
          <w:sz w:val="24"/>
          <w:szCs w:val="24"/>
        </w:rPr>
        <w:t xml:space="preserve"> силам</w:t>
      </w:r>
      <w:r w:rsidRPr="00527C3E">
        <w:rPr>
          <w:rFonts w:ascii="Times New Roman" w:hAnsi="Times New Roman" w:cs="Times New Roman"/>
          <w:sz w:val="24"/>
          <w:szCs w:val="24"/>
        </w:rPr>
        <w:t>.</w:t>
      </w:r>
    </w:p>
    <w:p w:rsidR="00494C8A" w:rsidRPr="00E70EBF" w:rsidRDefault="008C487E" w:rsidP="008C487E">
      <w:pPr>
        <w:spacing w:after="0" w:line="360" w:lineRule="auto"/>
        <w:ind w:firstLine="708"/>
        <w:jc w:val="both"/>
        <w:rPr>
          <w:rFonts w:ascii="Times New Roman" w:hAnsi="Times New Roman" w:cs="Times New Roman"/>
          <w:sz w:val="24"/>
          <w:szCs w:val="24"/>
        </w:rPr>
      </w:pPr>
      <w:r w:rsidRPr="00527C3E">
        <w:rPr>
          <w:rFonts w:ascii="Times New Roman" w:hAnsi="Times New Roman" w:cs="Times New Roman"/>
          <w:sz w:val="24"/>
          <w:szCs w:val="24"/>
        </w:rPr>
        <w:t>Ряд исследователей (И.К. Никитин [1], А. Раудкиви [1</w:t>
      </w:r>
      <w:r w:rsidR="00483ACB" w:rsidRPr="00527C3E">
        <w:rPr>
          <w:rFonts w:ascii="Times New Roman" w:hAnsi="Times New Roman" w:cs="Times New Roman"/>
          <w:sz w:val="24"/>
          <w:szCs w:val="24"/>
        </w:rPr>
        <w:t>24</w:t>
      </w:r>
      <w:r w:rsidRPr="00527C3E">
        <w:rPr>
          <w:rFonts w:ascii="Times New Roman" w:hAnsi="Times New Roman" w:cs="Times New Roman"/>
          <w:sz w:val="24"/>
          <w:szCs w:val="24"/>
        </w:rPr>
        <w:t>], ВНИИГ [6</w:t>
      </w:r>
      <w:r w:rsidR="00483ACB" w:rsidRPr="00527C3E">
        <w:rPr>
          <w:rFonts w:ascii="Times New Roman" w:hAnsi="Times New Roman" w:cs="Times New Roman"/>
          <w:sz w:val="24"/>
          <w:szCs w:val="24"/>
        </w:rPr>
        <w:t>1</w:t>
      </w:r>
      <w:r w:rsidRPr="00527C3E">
        <w:rPr>
          <w:rFonts w:ascii="Times New Roman" w:hAnsi="Times New Roman" w:cs="Times New Roman"/>
          <w:sz w:val="24"/>
          <w:szCs w:val="24"/>
        </w:rPr>
        <w:t>, 6</w:t>
      </w:r>
      <w:r w:rsidR="00483ACB" w:rsidRPr="00527C3E">
        <w:rPr>
          <w:rFonts w:ascii="Times New Roman" w:hAnsi="Times New Roman" w:cs="Times New Roman"/>
          <w:sz w:val="24"/>
          <w:szCs w:val="24"/>
        </w:rPr>
        <w:t>2</w:t>
      </w:r>
      <w:r w:rsidRPr="00527C3E">
        <w:rPr>
          <w:rFonts w:ascii="Times New Roman" w:hAnsi="Times New Roman" w:cs="Times New Roman"/>
          <w:sz w:val="24"/>
          <w:szCs w:val="24"/>
        </w:rPr>
        <w:t>], П.И. Жюльен [1</w:t>
      </w:r>
      <w:r w:rsidR="00483ACB" w:rsidRPr="00527C3E">
        <w:rPr>
          <w:rFonts w:ascii="Times New Roman" w:hAnsi="Times New Roman" w:cs="Times New Roman"/>
          <w:sz w:val="24"/>
          <w:szCs w:val="24"/>
        </w:rPr>
        <w:t>12</w:t>
      </w:r>
      <w:r w:rsidRPr="00527C3E">
        <w:rPr>
          <w:rFonts w:ascii="Times New Roman" w:hAnsi="Times New Roman" w:cs="Times New Roman"/>
          <w:sz w:val="24"/>
          <w:szCs w:val="24"/>
        </w:rPr>
        <w:t>], А.Б. Клавен [20], А.Н Крошкин [</w:t>
      </w:r>
      <w:r w:rsidR="00483ACB" w:rsidRPr="00527C3E">
        <w:rPr>
          <w:rFonts w:ascii="Times New Roman" w:hAnsi="Times New Roman" w:cs="Times New Roman"/>
          <w:sz w:val="24"/>
          <w:szCs w:val="24"/>
        </w:rPr>
        <w:t>49</w:t>
      </w:r>
      <w:r w:rsidRPr="00527C3E">
        <w:rPr>
          <w:rFonts w:ascii="Times New Roman" w:hAnsi="Times New Roman" w:cs="Times New Roman"/>
          <w:sz w:val="24"/>
          <w:szCs w:val="24"/>
        </w:rPr>
        <w:t xml:space="preserve">]) осуществляет разграничение наносов через </w:t>
      </w:r>
      <w:r w:rsidR="00494C8A" w:rsidRPr="00527C3E">
        <w:rPr>
          <w:rFonts w:ascii="Times New Roman" w:hAnsi="Times New Roman" w:cs="Times New Roman"/>
          <w:sz w:val="24"/>
          <w:szCs w:val="24"/>
        </w:rPr>
        <w:t xml:space="preserve">величину </w:t>
      </w:r>
      <m:oMath>
        <m:f>
          <m:fPr>
            <m:ctrlPr>
              <w:rPr>
                <w:rFonts w:ascii="Cambria Math" w:hAnsi="Cambria Math" w:cs="Times New Roman"/>
                <w:i/>
                <w:sz w:val="24"/>
                <w:szCs w:val="24"/>
                <w:lang w:val="en-US"/>
              </w:rPr>
            </m:ctrlPr>
          </m:fPr>
          <m:num>
            <m:sSub>
              <m:sSubPr>
                <m:ctrlPr>
                  <w:rPr>
                    <w:rFonts w:ascii="Cambria Math" w:hAnsi="Cambria Math" w:cs="Times New Roman"/>
                    <w:i/>
                    <w:sz w:val="24"/>
                    <w:szCs w:val="24"/>
                    <w:lang w:val="en-US"/>
                  </w:rPr>
                </m:ctrlPr>
              </m:sSubPr>
              <m:e>
                <m:r>
                  <w:rPr>
                    <w:rFonts w:ascii="Cambria Math" w:hAnsi="Cambria Math" w:cs="Times New Roman"/>
                    <w:sz w:val="24"/>
                    <w:szCs w:val="24"/>
                    <w:lang w:val="en-US"/>
                  </w:rPr>
                  <m:t>V</m:t>
                </m:r>
              </m:e>
              <m:sub>
                <m:r>
                  <w:rPr>
                    <w:rFonts w:ascii="Cambria Math" w:hAnsi="Cambria Math" w:cs="Times New Roman"/>
                    <w:sz w:val="24"/>
                    <w:szCs w:val="24"/>
                  </w:rPr>
                  <m:t>*</m:t>
                </m:r>
              </m:sub>
            </m:sSub>
          </m:num>
          <m:den>
            <m:r>
              <w:rPr>
                <w:rFonts w:ascii="Cambria Math" w:hAnsi="Cambria Math" w:cs="Times New Roman"/>
                <w:sz w:val="24"/>
                <w:szCs w:val="24"/>
                <w:lang w:val="en-US"/>
              </w:rPr>
              <m:t>w</m:t>
            </m:r>
          </m:den>
        </m:f>
      </m:oMath>
      <w:r w:rsidR="00494C8A" w:rsidRPr="00527C3E">
        <w:rPr>
          <w:rFonts w:ascii="Times New Roman" w:hAnsi="Times New Roman" w:cs="Times New Roman"/>
          <w:sz w:val="24"/>
          <w:szCs w:val="24"/>
        </w:rPr>
        <w:t xml:space="preserve">, где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V</m:t>
            </m:r>
          </m:e>
          <m:sub>
            <m:r>
              <w:rPr>
                <w:rFonts w:ascii="Cambria Math" w:hAnsi="Cambria Math" w:cs="Times New Roman"/>
                <w:sz w:val="24"/>
                <w:szCs w:val="24"/>
              </w:rPr>
              <m:t>*</m:t>
            </m:r>
          </m:sub>
        </m:sSub>
        <m:r>
          <w:rPr>
            <w:rFonts w:ascii="Cambria Math" w:hAnsi="Cambria Math" w:cs="Times New Roman"/>
            <w:sz w:val="24"/>
            <w:szCs w:val="24"/>
          </w:rPr>
          <m:t>=</m:t>
        </m:r>
        <m:rad>
          <m:radPr>
            <m:degHide m:val="1"/>
            <m:ctrlPr>
              <w:rPr>
                <w:rFonts w:ascii="Cambria Math" w:hAnsi="Cambria Math" w:cs="Times New Roman"/>
                <w:i/>
                <w:sz w:val="24"/>
                <w:szCs w:val="24"/>
                <w:lang w:val="en-US"/>
              </w:rPr>
            </m:ctrlPr>
          </m:radPr>
          <m:deg/>
          <m:e>
            <m:r>
              <m:rPr>
                <m:sty m:val="p"/>
              </m:rPr>
              <w:rPr>
                <w:rFonts w:ascii="Cambria Math" w:hAnsi="Cambria Math" w:cs="Times New Roman"/>
                <w:sz w:val="24"/>
                <w:szCs w:val="24"/>
                <w:lang w:val="en-US"/>
              </w:rPr>
              <m:t>g</m:t>
            </m:r>
            <m:r>
              <w:rPr>
                <w:rFonts w:ascii="Cambria Math" w:hAnsi="Cambria Math" w:cs="Times New Roman"/>
                <w:sz w:val="24"/>
                <w:szCs w:val="24"/>
                <w:lang w:val="en-US"/>
              </w:rPr>
              <m:t>HI</m:t>
            </m:r>
          </m:e>
        </m:rad>
      </m:oMath>
      <w:r w:rsidR="00494C8A" w:rsidRPr="00527C3E">
        <w:rPr>
          <w:rFonts w:ascii="Times New Roman" w:hAnsi="Times New Roman" w:cs="Times New Roman"/>
          <w:sz w:val="24"/>
          <w:szCs w:val="24"/>
        </w:rPr>
        <w:t xml:space="preserve"> – динамическая  скорость</w:t>
      </w:r>
      <w:r w:rsidR="00053B95">
        <w:rPr>
          <w:rFonts w:ascii="Times New Roman" w:hAnsi="Times New Roman" w:cs="Times New Roman"/>
          <w:sz w:val="24"/>
          <w:szCs w:val="24"/>
        </w:rPr>
        <w:t>, м</w:t>
      </w:r>
      <w:r w:rsidR="00053B95" w:rsidRPr="00053B95">
        <w:rPr>
          <w:rFonts w:ascii="Times New Roman" w:hAnsi="Times New Roman" w:cs="Times New Roman"/>
          <w:sz w:val="24"/>
          <w:szCs w:val="24"/>
        </w:rPr>
        <w:t>/</w:t>
      </w:r>
      <w:r w:rsidR="00053B95">
        <w:rPr>
          <w:rFonts w:ascii="Times New Roman" w:hAnsi="Times New Roman" w:cs="Times New Roman"/>
          <w:sz w:val="24"/>
          <w:szCs w:val="24"/>
        </w:rPr>
        <w:t>с</w:t>
      </w:r>
      <w:r w:rsidR="00494C8A" w:rsidRPr="00527C3E">
        <w:rPr>
          <w:rFonts w:ascii="Times New Roman" w:hAnsi="Times New Roman" w:cs="Times New Roman"/>
          <w:sz w:val="24"/>
          <w:szCs w:val="24"/>
        </w:rPr>
        <w:t>,</w:t>
      </w:r>
      <w:r w:rsidR="000D32C4" w:rsidRPr="000D32C4">
        <w:rPr>
          <w:rFonts w:ascii="Times New Roman" w:hAnsi="Times New Roman" w:cs="Times New Roman"/>
          <w:sz w:val="24"/>
          <w:szCs w:val="24"/>
        </w:rPr>
        <w:t xml:space="preserve"> </w:t>
      </w:r>
      <m:oMath>
        <m:r>
          <m:rPr>
            <m:sty m:val="p"/>
          </m:rPr>
          <w:rPr>
            <w:rFonts w:ascii="Cambria Math" w:hAnsi="Cambria Math" w:cs="Times New Roman"/>
            <w:sz w:val="24"/>
            <w:szCs w:val="24"/>
          </w:rPr>
          <m:t>g</m:t>
        </m:r>
      </m:oMath>
      <w:r w:rsidR="000D32C4">
        <w:rPr>
          <w:rFonts w:ascii="Times New Roman" w:hAnsi="Times New Roman" w:cs="Times New Roman"/>
          <w:sz w:val="24"/>
          <w:szCs w:val="24"/>
        </w:rPr>
        <w:t xml:space="preserve"> – ускорение свободного падения, м</w:t>
      </w:r>
      <w:r w:rsidR="000D32C4" w:rsidRPr="00E70EBF">
        <w:rPr>
          <w:rFonts w:ascii="Times New Roman" w:hAnsi="Times New Roman" w:cs="Times New Roman"/>
          <w:sz w:val="24"/>
          <w:szCs w:val="24"/>
        </w:rPr>
        <w:t>/</w:t>
      </w:r>
      <w:r w:rsidR="000D32C4">
        <w:rPr>
          <w:rFonts w:ascii="Times New Roman" w:hAnsi="Times New Roman" w:cs="Times New Roman"/>
          <w:sz w:val="24"/>
          <w:szCs w:val="24"/>
        </w:rPr>
        <w:t>с</w:t>
      </w:r>
      <w:r w:rsidR="000D32C4" w:rsidRPr="00E70EBF">
        <w:rPr>
          <w:rFonts w:ascii="Times New Roman" w:hAnsi="Times New Roman" w:cs="Times New Roman"/>
          <w:sz w:val="24"/>
          <w:szCs w:val="24"/>
          <w:vertAlign w:val="superscript"/>
        </w:rPr>
        <w:t>2</w:t>
      </w:r>
      <w:r w:rsidR="000D32C4">
        <w:rPr>
          <w:rFonts w:ascii="Times New Roman" w:hAnsi="Times New Roman" w:cs="Times New Roman"/>
          <w:sz w:val="24"/>
          <w:szCs w:val="24"/>
        </w:rPr>
        <w:t xml:space="preserve">, </w:t>
      </w:r>
      <m:oMath>
        <m:r>
          <w:rPr>
            <w:rFonts w:ascii="Cambria Math" w:hAnsi="Cambria Math" w:cs="Times New Roman"/>
            <w:sz w:val="24"/>
            <w:szCs w:val="24"/>
            <w:lang w:val="en-US"/>
          </w:rPr>
          <m:t>I</m:t>
        </m:r>
      </m:oMath>
      <w:r w:rsidR="000D32C4" w:rsidRPr="000D32C4">
        <w:rPr>
          <w:rFonts w:ascii="Times New Roman" w:hAnsi="Times New Roman" w:cs="Times New Roman"/>
          <w:sz w:val="24"/>
          <w:szCs w:val="24"/>
        </w:rPr>
        <w:t xml:space="preserve"> – </w:t>
      </w:r>
      <w:r w:rsidR="000D32C4">
        <w:rPr>
          <w:rFonts w:ascii="Times New Roman" w:hAnsi="Times New Roman" w:cs="Times New Roman"/>
          <w:sz w:val="24"/>
          <w:szCs w:val="24"/>
        </w:rPr>
        <w:t>уклон,</w:t>
      </w:r>
      <w:r w:rsidR="00494C8A" w:rsidRPr="00527C3E">
        <w:rPr>
          <w:rFonts w:ascii="Times New Roman" w:hAnsi="Times New Roman" w:cs="Times New Roman"/>
          <w:sz w:val="24"/>
          <w:szCs w:val="24"/>
        </w:rPr>
        <w:t xml:space="preserve"> </w:t>
      </w:r>
      <m:oMath>
        <m:r>
          <w:rPr>
            <w:rFonts w:ascii="Cambria Math" w:hAnsi="Cambria Math" w:cs="Times New Roman"/>
            <w:sz w:val="24"/>
            <w:szCs w:val="24"/>
            <w:lang w:val="en-US"/>
          </w:rPr>
          <m:t>w</m:t>
        </m:r>
      </m:oMath>
      <w:r w:rsidR="00494C8A" w:rsidRPr="00527C3E">
        <w:rPr>
          <w:rFonts w:ascii="Times New Roman" w:hAnsi="Times New Roman" w:cs="Times New Roman"/>
          <w:sz w:val="24"/>
          <w:szCs w:val="24"/>
        </w:rPr>
        <w:t xml:space="preserve"> – гидравлическая крупность</w:t>
      </w:r>
      <w:r w:rsidR="00053B95">
        <w:rPr>
          <w:rFonts w:ascii="Times New Roman" w:hAnsi="Times New Roman" w:cs="Times New Roman"/>
          <w:sz w:val="24"/>
          <w:szCs w:val="24"/>
        </w:rPr>
        <w:t>, м</w:t>
      </w:r>
      <w:r w:rsidR="00053B95" w:rsidRPr="00053B95">
        <w:rPr>
          <w:rFonts w:ascii="Times New Roman" w:hAnsi="Times New Roman" w:cs="Times New Roman"/>
          <w:sz w:val="24"/>
          <w:szCs w:val="24"/>
        </w:rPr>
        <w:t>/</w:t>
      </w:r>
      <w:r w:rsidR="00053B95">
        <w:rPr>
          <w:rFonts w:ascii="Times New Roman" w:hAnsi="Times New Roman" w:cs="Times New Roman"/>
          <w:sz w:val="24"/>
          <w:szCs w:val="24"/>
        </w:rPr>
        <w:t>с</w:t>
      </w:r>
      <w:r w:rsidR="00494C8A" w:rsidRPr="00527C3E">
        <w:rPr>
          <w:rFonts w:ascii="Times New Roman" w:hAnsi="Times New Roman" w:cs="Times New Roman"/>
          <w:sz w:val="24"/>
          <w:szCs w:val="24"/>
        </w:rPr>
        <w:t xml:space="preserve">. </w:t>
      </w:r>
      <w:r w:rsidR="00E67B99">
        <w:rPr>
          <w:rFonts w:ascii="Times New Roman" w:hAnsi="Times New Roman" w:cs="Times New Roman"/>
          <w:sz w:val="24"/>
          <w:szCs w:val="24"/>
        </w:rPr>
        <w:t>Границы, задаваемые этими авторами, существенно отличаются друг от друга.</w:t>
      </w:r>
      <w:r w:rsidR="00EE1015">
        <w:rPr>
          <w:rFonts w:ascii="Times New Roman" w:hAnsi="Times New Roman" w:cs="Times New Roman"/>
          <w:sz w:val="24"/>
          <w:szCs w:val="24"/>
        </w:rPr>
        <w:t xml:space="preserve"> Метод А.Б. Клавена представляется наиболее обоснованным, как проверенный на лабораторных и натурных данных.</w:t>
      </w:r>
    </w:p>
    <w:p w:rsidR="006755DD" w:rsidRDefault="00494C8A" w:rsidP="00494C8A">
      <w:pPr>
        <w:spacing w:after="0" w:line="360" w:lineRule="auto"/>
        <w:ind w:firstLine="708"/>
        <w:jc w:val="both"/>
        <w:rPr>
          <w:rFonts w:ascii="Times New Roman" w:hAnsi="Times New Roman" w:cs="Times New Roman"/>
          <w:sz w:val="24"/>
          <w:szCs w:val="24"/>
        </w:rPr>
      </w:pPr>
      <w:r w:rsidRPr="00527C3E">
        <w:rPr>
          <w:rFonts w:ascii="Times New Roman" w:hAnsi="Times New Roman" w:cs="Times New Roman"/>
          <w:sz w:val="24"/>
          <w:szCs w:val="24"/>
        </w:rPr>
        <w:t xml:space="preserve">Ф. Ингелунд, Л.С. Ван Рейн и Р.А. Бэгнольд выражают разграничение наносов </w:t>
      </w:r>
      <w:r w:rsidR="007A7EA7" w:rsidRPr="00527C3E">
        <w:rPr>
          <w:rFonts w:ascii="Times New Roman" w:hAnsi="Times New Roman" w:cs="Times New Roman"/>
          <w:sz w:val="24"/>
          <w:szCs w:val="24"/>
        </w:rPr>
        <w:t>графически</w:t>
      </w:r>
      <w:r w:rsidR="00E70EBF">
        <w:rPr>
          <w:rFonts w:ascii="Times New Roman" w:hAnsi="Times New Roman" w:cs="Times New Roman"/>
          <w:sz w:val="24"/>
          <w:szCs w:val="24"/>
        </w:rPr>
        <w:t xml:space="preserve"> путем построения кривых взвешивания</w:t>
      </w:r>
      <w:r w:rsidR="007A7EA7" w:rsidRPr="00527C3E">
        <w:rPr>
          <w:rFonts w:ascii="Times New Roman" w:hAnsi="Times New Roman" w:cs="Times New Roman"/>
          <w:sz w:val="24"/>
          <w:szCs w:val="24"/>
        </w:rPr>
        <w:t xml:space="preserve"> [1]</w:t>
      </w:r>
      <w:r w:rsidRPr="00527C3E">
        <w:rPr>
          <w:rFonts w:ascii="Times New Roman" w:hAnsi="Times New Roman" w:cs="Times New Roman"/>
          <w:sz w:val="24"/>
          <w:szCs w:val="24"/>
        </w:rPr>
        <w:t xml:space="preserve">. </w:t>
      </w:r>
      <w:r w:rsidR="00E70EBF">
        <w:rPr>
          <w:rFonts w:ascii="Times New Roman" w:hAnsi="Times New Roman" w:cs="Times New Roman"/>
          <w:sz w:val="24"/>
          <w:szCs w:val="24"/>
        </w:rPr>
        <w:t xml:space="preserve">Кривые взвешивания представляют собой зависимости безразмерного касательного напряжения </w:t>
      </w:r>
      <w:r w:rsidR="00CF042B">
        <w:rPr>
          <w:rFonts w:ascii="Times New Roman" w:hAnsi="Times New Roman" w:cs="Times New Roman"/>
          <w:sz w:val="24"/>
          <w:szCs w:val="24"/>
        </w:rPr>
        <w:t xml:space="preserve">на дне потока </w:t>
      </w:r>
      <m:oMath>
        <m:r>
          <w:rPr>
            <w:rFonts w:ascii="Cambria Math" w:hAnsi="Cambria Math" w:cs="Times New Roman"/>
            <w:sz w:val="24"/>
            <w:szCs w:val="24"/>
            <w:lang w:val="en-US"/>
          </w:rPr>
          <m:t>θ</m:t>
        </m:r>
      </m:oMath>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68"/>
        <w:gridCol w:w="704"/>
      </w:tblGrid>
      <w:tr w:rsidR="006755DD" w:rsidRPr="00527C3E" w:rsidTr="006755DD">
        <w:trPr>
          <w:trHeight w:val="460"/>
        </w:trPr>
        <w:tc>
          <w:tcPr>
            <w:tcW w:w="9268" w:type="dxa"/>
          </w:tcPr>
          <w:p w:rsidR="006755DD" w:rsidRPr="00527C3E" w:rsidRDefault="006755DD" w:rsidP="006755DD">
            <w:pPr>
              <w:spacing w:line="360" w:lineRule="auto"/>
              <w:jc w:val="center"/>
              <w:rPr>
                <w:rFonts w:ascii="Times New Roman" w:hAnsi="Times New Roman" w:cs="Times New Roman"/>
                <w:sz w:val="24"/>
                <w:szCs w:val="24"/>
              </w:rPr>
            </w:pPr>
            <m:oMath>
              <m:r>
                <w:rPr>
                  <w:rFonts w:ascii="Cambria Math" w:hAnsi="Cambria Math" w:cs="Times New Roman"/>
                  <w:sz w:val="24"/>
                  <w:szCs w:val="24"/>
                  <w:lang w:val="en-US"/>
                </w:rPr>
                <m:t>θ</m:t>
              </m:r>
              <m:r>
                <w:rPr>
                  <w:rFonts w:ascii="Cambria Math" w:hAnsi="Cambria Math" w:cs="Times New Roman"/>
                  <w:sz w:val="24"/>
                  <w:szCs w:val="24"/>
                </w:rPr>
                <m:t>=</m:t>
              </m:r>
              <m:f>
                <m:fPr>
                  <m:ctrlPr>
                    <w:rPr>
                      <w:rFonts w:ascii="Cambria Math" w:hAnsi="Cambria Math" w:cs="Times New Roman"/>
                      <w:i/>
                      <w:sz w:val="24"/>
                      <w:szCs w:val="24"/>
                      <w:lang w:val="en-US"/>
                    </w:rPr>
                  </m:ctrlPr>
                </m:fPr>
                <m:num>
                  <m:r>
                    <w:rPr>
                      <w:rFonts w:ascii="Cambria Math" w:hAnsi="Cambria Math" w:cs="Times New Roman"/>
                      <w:sz w:val="24"/>
                      <w:szCs w:val="24"/>
                      <w:lang w:val="en-US"/>
                    </w:rPr>
                    <m:t>τ</m:t>
                  </m:r>
                </m:num>
                <m:den>
                  <m:d>
                    <m:dPr>
                      <m:ctrlPr>
                        <w:rPr>
                          <w:rFonts w:ascii="Cambria Math" w:hAnsi="Cambria Math" w:cs="Times New Roman"/>
                          <w:i/>
                          <w:sz w:val="24"/>
                          <w:szCs w:val="24"/>
                          <w:lang w:val="en-US"/>
                        </w:rPr>
                      </m:ctrlPr>
                    </m:dPr>
                    <m:e>
                      <m:sSub>
                        <m:sSubPr>
                          <m:ctrlPr>
                            <w:rPr>
                              <w:rFonts w:ascii="Cambria Math" w:hAnsi="Cambria Math" w:cs="Times New Roman"/>
                              <w:i/>
                              <w:sz w:val="24"/>
                              <w:szCs w:val="24"/>
                              <w:lang w:val="en-US"/>
                            </w:rPr>
                          </m:ctrlPr>
                        </m:sSubPr>
                        <m:e>
                          <m:r>
                            <w:rPr>
                              <w:rFonts w:ascii="Cambria Math" w:hAnsi="Cambria Math" w:cs="Times New Roman"/>
                              <w:sz w:val="24"/>
                              <w:szCs w:val="24"/>
                              <w:lang w:val="en-US"/>
                            </w:rPr>
                            <m:t>ρ</m:t>
                          </m:r>
                        </m:e>
                        <m:sub>
                          <m:r>
                            <w:rPr>
                              <w:rFonts w:ascii="Cambria Math" w:hAnsi="Cambria Math" w:cs="Times New Roman"/>
                              <w:sz w:val="24"/>
                              <w:szCs w:val="24"/>
                            </w:rPr>
                            <m:t>т</m:t>
                          </m:r>
                        </m:sub>
                      </m:sSub>
                      <m:r>
                        <w:rPr>
                          <w:rFonts w:ascii="Cambria Math" w:hAnsi="Cambria Math" w:cs="Times New Roman"/>
                          <w:sz w:val="24"/>
                          <w:szCs w:val="24"/>
                        </w:rPr>
                        <m:t>-</m:t>
                      </m:r>
                      <m:r>
                        <w:rPr>
                          <w:rFonts w:ascii="Cambria Math" w:hAnsi="Cambria Math" w:cs="Times New Roman"/>
                          <w:sz w:val="24"/>
                          <w:szCs w:val="24"/>
                          <w:lang w:val="en-US"/>
                        </w:rPr>
                        <m:t>ρ</m:t>
                      </m:r>
                    </m:e>
                  </m:d>
                  <m:r>
                    <m:rPr>
                      <m:sty m:val="p"/>
                    </m:rPr>
                    <w:rPr>
                      <w:rFonts w:ascii="Cambria Math" w:hAnsi="Cambria Math" w:cs="Times New Roman"/>
                      <w:sz w:val="24"/>
                      <w:szCs w:val="24"/>
                    </w:rPr>
                    <m:t>g</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d</m:t>
                      </m:r>
                    </m:e>
                    <m:sub>
                      <m:r>
                        <w:rPr>
                          <w:rFonts w:ascii="Cambria Math" w:hAnsi="Cambria Math" w:cs="Times New Roman"/>
                          <w:sz w:val="24"/>
                          <w:szCs w:val="24"/>
                        </w:rPr>
                        <m:t>50</m:t>
                      </m:r>
                    </m:sub>
                  </m:sSub>
                </m:den>
              </m:f>
            </m:oMath>
            <w:r w:rsidRPr="00527C3E">
              <w:rPr>
                <w:rFonts w:ascii="Times New Roman" w:hAnsi="Times New Roman" w:cs="Times New Roman"/>
                <w:iCs/>
                <w:sz w:val="24"/>
                <w:szCs w:val="24"/>
              </w:rPr>
              <w:t>,</w:t>
            </w:r>
          </w:p>
        </w:tc>
        <w:tc>
          <w:tcPr>
            <w:tcW w:w="704" w:type="dxa"/>
          </w:tcPr>
          <w:p w:rsidR="006755DD" w:rsidRPr="00527C3E" w:rsidRDefault="006755DD" w:rsidP="006755DD">
            <w:pPr>
              <w:spacing w:line="360" w:lineRule="auto"/>
              <w:jc w:val="both"/>
              <w:rPr>
                <w:rFonts w:ascii="Times New Roman" w:hAnsi="Times New Roman" w:cs="Times New Roman"/>
                <w:sz w:val="24"/>
                <w:szCs w:val="24"/>
                <w:lang w:val="en-US"/>
              </w:rPr>
            </w:pPr>
            <w:r w:rsidRPr="00527C3E">
              <w:rPr>
                <w:rFonts w:ascii="Times New Roman" w:hAnsi="Times New Roman" w:cs="Times New Roman"/>
                <w:sz w:val="24"/>
                <w:szCs w:val="24"/>
                <w:lang w:val="en-US"/>
              </w:rPr>
              <w:t>(</w:t>
            </w:r>
            <w:r w:rsidRPr="00527C3E">
              <w:rPr>
                <w:rFonts w:ascii="Times New Roman" w:hAnsi="Times New Roman" w:cs="Times New Roman"/>
                <w:sz w:val="24"/>
                <w:szCs w:val="24"/>
              </w:rPr>
              <w:t>1.1</w:t>
            </w:r>
            <w:r w:rsidRPr="00527C3E">
              <w:rPr>
                <w:rFonts w:ascii="Times New Roman" w:hAnsi="Times New Roman" w:cs="Times New Roman"/>
                <w:sz w:val="24"/>
                <w:szCs w:val="24"/>
                <w:lang w:val="en-US"/>
              </w:rPr>
              <w:t>)</w:t>
            </w:r>
          </w:p>
        </w:tc>
      </w:tr>
    </w:tbl>
    <w:p w:rsidR="00494C8A" w:rsidRPr="00527C3E" w:rsidRDefault="00E70EBF" w:rsidP="006755DD">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где </w:t>
      </w:r>
      <m:oMath>
        <m:r>
          <w:rPr>
            <w:rFonts w:ascii="Cambria Math" w:hAnsi="Cambria Math" w:cs="Times New Roman"/>
            <w:sz w:val="24"/>
            <w:szCs w:val="24"/>
            <w:lang w:val="en-US"/>
          </w:rPr>
          <m:t>τ</m:t>
        </m:r>
        <m:r>
          <w:rPr>
            <w:rFonts w:ascii="Cambria Math" w:hAnsi="Cambria Math" w:cs="Times New Roman"/>
            <w:sz w:val="24"/>
            <w:szCs w:val="24"/>
          </w:rPr>
          <m:t>=</m:t>
        </m:r>
        <m:r>
          <w:rPr>
            <w:rFonts w:ascii="Cambria Math" w:hAnsi="Cambria Math" w:cs="Times New Roman"/>
            <w:sz w:val="24"/>
            <w:szCs w:val="24"/>
            <w:lang w:val="en-US"/>
          </w:rPr>
          <m:t>γHI</m:t>
        </m:r>
      </m:oMath>
      <w:r>
        <w:rPr>
          <w:rFonts w:ascii="Times New Roman" w:hAnsi="Times New Roman" w:cs="Times New Roman"/>
          <w:sz w:val="24"/>
          <w:szCs w:val="24"/>
        </w:rPr>
        <w:t xml:space="preserve"> – касательное напряжение, Н</w:t>
      </w:r>
      <w:r w:rsidRPr="00E70EBF">
        <w:rPr>
          <w:rFonts w:ascii="Times New Roman" w:hAnsi="Times New Roman" w:cs="Times New Roman"/>
          <w:sz w:val="24"/>
          <w:szCs w:val="24"/>
        </w:rPr>
        <w:t>/</w:t>
      </w:r>
      <w:r>
        <w:rPr>
          <w:rFonts w:ascii="Times New Roman" w:hAnsi="Times New Roman" w:cs="Times New Roman"/>
          <w:sz w:val="24"/>
          <w:szCs w:val="24"/>
        </w:rPr>
        <w:t>м</w:t>
      </w:r>
      <w:r w:rsidRPr="00E70EBF">
        <w:rPr>
          <w:rFonts w:ascii="Times New Roman" w:hAnsi="Times New Roman" w:cs="Times New Roman"/>
          <w:sz w:val="24"/>
          <w:szCs w:val="24"/>
          <w:vertAlign w:val="superscript"/>
        </w:rPr>
        <w:t>2</w:t>
      </w:r>
      <w:r w:rsidR="00D939C0">
        <w:rPr>
          <w:rFonts w:ascii="Times New Roman" w:hAnsi="Times New Roman" w:cs="Times New Roman"/>
          <w:sz w:val="24"/>
          <w:szCs w:val="24"/>
        </w:rPr>
        <w:t>,</w:t>
      </w:r>
      <w:r w:rsidR="002B033B">
        <w:rPr>
          <w:rFonts w:ascii="Times New Roman" w:hAnsi="Times New Roman" w:cs="Times New Roman"/>
          <w:sz w:val="24"/>
          <w:szCs w:val="24"/>
        </w:rPr>
        <w:t xml:space="preserve"> </w:t>
      </w:r>
      <m:oMath>
        <m:r>
          <w:rPr>
            <w:rFonts w:ascii="Cambria Math" w:hAnsi="Cambria Math" w:cs="Times New Roman"/>
            <w:sz w:val="24"/>
            <w:szCs w:val="24"/>
            <w:lang w:val="en-US"/>
          </w:rPr>
          <m:t>γ</m:t>
        </m:r>
      </m:oMath>
      <w:r w:rsidR="002B033B" w:rsidRPr="00527C3E">
        <w:rPr>
          <w:rFonts w:ascii="Times New Roman" w:hAnsi="Times New Roman" w:cs="Times New Roman"/>
          <w:sz w:val="24"/>
          <w:szCs w:val="24"/>
        </w:rPr>
        <w:t xml:space="preserve"> – удельный вес воды</w:t>
      </w:r>
      <w:r w:rsidR="002B033B">
        <w:rPr>
          <w:rFonts w:ascii="Times New Roman" w:hAnsi="Times New Roman" w:cs="Times New Roman"/>
          <w:sz w:val="24"/>
          <w:szCs w:val="24"/>
        </w:rPr>
        <w:t>, Н</w:t>
      </w:r>
      <w:r w:rsidR="002B033B" w:rsidRPr="002B033B">
        <w:rPr>
          <w:rFonts w:ascii="Times New Roman" w:hAnsi="Times New Roman" w:cs="Times New Roman"/>
          <w:sz w:val="24"/>
          <w:szCs w:val="24"/>
        </w:rPr>
        <w:t>/</w:t>
      </w:r>
      <w:r w:rsidR="002B033B">
        <w:rPr>
          <w:rFonts w:ascii="Times New Roman" w:hAnsi="Times New Roman" w:cs="Times New Roman"/>
          <w:sz w:val="24"/>
          <w:szCs w:val="24"/>
        </w:rPr>
        <w:t>м</w:t>
      </w:r>
      <w:r w:rsidR="002B033B" w:rsidRPr="002B033B">
        <w:rPr>
          <w:rFonts w:ascii="Times New Roman" w:hAnsi="Times New Roman" w:cs="Times New Roman"/>
          <w:sz w:val="24"/>
          <w:szCs w:val="24"/>
          <w:vertAlign w:val="superscript"/>
        </w:rPr>
        <w:t>3</w:t>
      </w:r>
      <w:r w:rsidR="002B033B">
        <w:rPr>
          <w:rFonts w:ascii="Times New Roman" w:hAnsi="Times New Roman" w:cs="Times New Roman"/>
          <w:sz w:val="24"/>
          <w:szCs w:val="24"/>
        </w:rPr>
        <w:t>,</w:t>
      </w:r>
      <w:r>
        <w:rPr>
          <w:rFonts w:ascii="Times New Roman" w:hAnsi="Times New Roman" w:cs="Times New Roman"/>
          <w:sz w:val="24"/>
          <w:szCs w:val="24"/>
          <w:vertAlign w:val="superscript"/>
        </w:rPr>
        <w:t xml:space="preserve">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ρ</m:t>
            </m:r>
          </m:e>
          <m:sub>
            <m:r>
              <w:rPr>
                <w:rFonts w:ascii="Cambria Math" w:hAnsi="Cambria Math" w:cs="Times New Roman"/>
                <w:sz w:val="24"/>
                <w:szCs w:val="24"/>
              </w:rPr>
              <m:t>т</m:t>
            </m:r>
          </m:sub>
        </m:sSub>
      </m:oMath>
      <w:r>
        <w:rPr>
          <w:rFonts w:ascii="Times New Roman" w:hAnsi="Times New Roman" w:cs="Times New Roman"/>
          <w:sz w:val="24"/>
          <w:szCs w:val="24"/>
        </w:rPr>
        <w:t xml:space="preserve">, </w:t>
      </w:r>
      <m:oMath>
        <m:r>
          <w:rPr>
            <w:rFonts w:ascii="Cambria Math" w:hAnsi="Cambria Math" w:cs="Times New Roman"/>
            <w:sz w:val="24"/>
            <w:szCs w:val="24"/>
            <w:lang w:val="en-US"/>
          </w:rPr>
          <m:t>ρ</m:t>
        </m:r>
      </m:oMath>
      <w:r>
        <w:rPr>
          <w:rFonts w:ascii="Times New Roman" w:hAnsi="Times New Roman" w:cs="Times New Roman"/>
          <w:sz w:val="24"/>
          <w:szCs w:val="24"/>
        </w:rPr>
        <w:t xml:space="preserve"> – плотности частиц и воды, кг</w:t>
      </w:r>
      <w:r w:rsidRPr="00E70EBF">
        <w:rPr>
          <w:rFonts w:ascii="Times New Roman" w:hAnsi="Times New Roman" w:cs="Times New Roman"/>
          <w:sz w:val="24"/>
          <w:szCs w:val="24"/>
        </w:rPr>
        <w:t>/</w:t>
      </w:r>
      <w:r>
        <w:rPr>
          <w:rFonts w:ascii="Times New Roman" w:hAnsi="Times New Roman" w:cs="Times New Roman"/>
          <w:sz w:val="24"/>
          <w:szCs w:val="24"/>
        </w:rPr>
        <w:t>м</w:t>
      </w:r>
      <w:r w:rsidRPr="00E70EBF">
        <w:rPr>
          <w:rFonts w:ascii="Times New Roman" w:hAnsi="Times New Roman" w:cs="Times New Roman"/>
          <w:sz w:val="24"/>
          <w:szCs w:val="24"/>
          <w:vertAlign w:val="superscript"/>
        </w:rPr>
        <w:t>3</w:t>
      </w:r>
      <w:r>
        <w:rPr>
          <w:rFonts w:ascii="Times New Roman" w:hAnsi="Times New Roman" w:cs="Times New Roman"/>
          <w:sz w:val="24"/>
          <w:szCs w:val="24"/>
        </w:rPr>
        <w:t xml:space="preserve">,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d</m:t>
            </m:r>
          </m:e>
          <m:sub>
            <m:r>
              <w:rPr>
                <w:rFonts w:ascii="Cambria Math" w:hAnsi="Cambria Math" w:cs="Times New Roman"/>
                <w:sz w:val="24"/>
                <w:szCs w:val="24"/>
              </w:rPr>
              <m:t>50</m:t>
            </m:r>
          </m:sub>
        </m:sSub>
      </m:oMath>
      <w:r w:rsidR="00053B95">
        <w:rPr>
          <w:rFonts w:ascii="Times New Roman" w:hAnsi="Times New Roman" w:cs="Times New Roman"/>
          <w:sz w:val="24"/>
          <w:szCs w:val="24"/>
        </w:rPr>
        <w:t xml:space="preserve"> – диаметр, содержание которого в пробе составляет 50%, м</w:t>
      </w:r>
      <w:r>
        <w:rPr>
          <w:rFonts w:ascii="Times New Roman" w:hAnsi="Times New Roman" w:cs="Times New Roman"/>
          <w:sz w:val="24"/>
          <w:szCs w:val="24"/>
        </w:rPr>
        <w:t>, при котором начинается взвешивание</w:t>
      </w:r>
      <w:r w:rsidR="0049046E">
        <w:rPr>
          <w:rFonts w:ascii="Times New Roman" w:hAnsi="Times New Roman" w:cs="Times New Roman"/>
          <w:sz w:val="24"/>
          <w:szCs w:val="24"/>
        </w:rPr>
        <w:t xml:space="preserve"> донных частиц</w:t>
      </w:r>
      <w:r w:rsidR="002F60BE">
        <w:rPr>
          <w:rFonts w:ascii="Times New Roman" w:hAnsi="Times New Roman" w:cs="Times New Roman"/>
          <w:sz w:val="24"/>
          <w:szCs w:val="24"/>
        </w:rPr>
        <w:t xml:space="preserve">, </w:t>
      </w:r>
      <w:r>
        <w:rPr>
          <w:rFonts w:ascii="Times New Roman" w:hAnsi="Times New Roman" w:cs="Times New Roman"/>
          <w:sz w:val="24"/>
          <w:szCs w:val="24"/>
        </w:rPr>
        <w:t xml:space="preserve">от </w:t>
      </w:r>
      <w:r w:rsidR="00AF4151">
        <w:rPr>
          <w:rFonts w:ascii="Times New Roman" w:hAnsi="Times New Roman" w:cs="Times New Roman"/>
          <w:sz w:val="24"/>
          <w:szCs w:val="24"/>
        </w:rPr>
        <w:t xml:space="preserve">безразмерного диаметра частиц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d</m:t>
            </m:r>
          </m:e>
          <m:sub>
            <m:r>
              <w:rPr>
                <w:rFonts w:ascii="Cambria Math" w:hAnsi="Cambria Math" w:cs="Times New Roman"/>
                <w:sz w:val="24"/>
                <w:szCs w:val="24"/>
              </w:rPr>
              <m:t>*</m:t>
            </m:r>
          </m:sub>
        </m:sSub>
      </m:oMath>
      <w:r w:rsidR="00AF4151">
        <w:rPr>
          <w:rFonts w:ascii="Times New Roman" w:hAnsi="Times New Roman" w:cs="Times New Roman"/>
          <w:sz w:val="24"/>
          <w:szCs w:val="24"/>
        </w:rPr>
        <w:t xml:space="preserve">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d</m:t>
            </m:r>
          </m:e>
          <m:sub>
            <m:r>
              <w:rPr>
                <w:rFonts w:ascii="Cambria Math" w:hAnsi="Cambria Math" w:cs="Times New Roman"/>
                <w:sz w:val="24"/>
                <w:szCs w:val="24"/>
              </w:rPr>
              <m:t>*</m:t>
            </m:r>
          </m:sub>
        </m:sSub>
        <m:r>
          <w:rPr>
            <w:rFonts w:ascii="Cambria Math" w:hAnsi="Cambria Math" w:cs="Times New Roman"/>
            <w:sz w:val="24"/>
            <w:szCs w:val="24"/>
          </w:rPr>
          <m:t>=</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d</m:t>
            </m:r>
          </m:e>
          <m:sub>
            <m:r>
              <w:rPr>
                <w:rFonts w:ascii="Cambria Math" w:hAnsi="Cambria Math" w:cs="Times New Roman"/>
                <w:sz w:val="24"/>
                <w:szCs w:val="24"/>
              </w:rPr>
              <m:t>50</m:t>
            </m:r>
          </m:sub>
        </m:sSub>
        <m:sSup>
          <m:sSupPr>
            <m:ctrlPr>
              <w:rPr>
                <w:rFonts w:ascii="Cambria Math" w:hAnsi="Cambria Math" w:cs="Times New Roman"/>
                <w:i/>
                <w:sz w:val="24"/>
                <w:szCs w:val="24"/>
                <w:lang w:val="en-US"/>
              </w:rPr>
            </m:ctrlPr>
          </m:sSupPr>
          <m:e>
            <m:d>
              <m:dPr>
                <m:ctrlPr>
                  <w:rPr>
                    <w:rFonts w:ascii="Cambria Math" w:hAnsi="Cambria Math" w:cs="Times New Roman"/>
                    <w:i/>
                    <w:sz w:val="24"/>
                    <w:szCs w:val="24"/>
                    <w:lang w:val="en-US"/>
                  </w:rPr>
                </m:ctrlPr>
              </m:dPr>
              <m:e>
                <m:f>
                  <m:fPr>
                    <m:ctrlPr>
                      <w:rPr>
                        <w:rFonts w:ascii="Cambria Math" w:hAnsi="Cambria Math" w:cs="Times New Roman"/>
                        <w:i/>
                        <w:sz w:val="24"/>
                        <w:szCs w:val="24"/>
                        <w:lang w:val="en-US"/>
                      </w:rPr>
                    </m:ctrlPr>
                  </m:fPr>
                  <m:num>
                    <m:d>
                      <m:dPr>
                        <m:ctrlPr>
                          <w:rPr>
                            <w:rFonts w:ascii="Cambria Math" w:hAnsi="Cambria Math" w:cs="Times New Roman"/>
                            <w:i/>
                            <w:sz w:val="24"/>
                            <w:szCs w:val="24"/>
                            <w:lang w:val="en-US"/>
                          </w:rPr>
                        </m:ctrlPr>
                      </m:dPr>
                      <m:e>
                        <m:sSub>
                          <m:sSubPr>
                            <m:ctrlPr>
                              <w:rPr>
                                <w:rFonts w:ascii="Cambria Math" w:hAnsi="Cambria Math" w:cs="Times New Roman"/>
                                <w:i/>
                                <w:sz w:val="24"/>
                                <w:szCs w:val="24"/>
                                <w:lang w:val="en-US"/>
                              </w:rPr>
                            </m:ctrlPr>
                          </m:sSubPr>
                          <m:e>
                            <m:r>
                              <w:rPr>
                                <w:rFonts w:ascii="Cambria Math" w:hAnsi="Cambria Math" w:cs="Times New Roman"/>
                                <w:sz w:val="24"/>
                                <w:szCs w:val="24"/>
                                <w:lang w:val="en-US"/>
                              </w:rPr>
                              <m:t>ρ</m:t>
                            </m:r>
                          </m:e>
                          <m:sub>
                            <m:r>
                              <w:rPr>
                                <w:rFonts w:ascii="Cambria Math" w:hAnsi="Cambria Math" w:cs="Times New Roman"/>
                                <w:sz w:val="24"/>
                                <w:szCs w:val="24"/>
                              </w:rPr>
                              <m:t>т</m:t>
                            </m:r>
                          </m:sub>
                        </m:sSub>
                        <m:r>
                          <w:rPr>
                            <w:rFonts w:ascii="Cambria Math" w:hAnsi="Cambria Math" w:cs="Times New Roman"/>
                            <w:sz w:val="24"/>
                            <w:szCs w:val="24"/>
                          </w:rPr>
                          <m:t>-</m:t>
                        </m:r>
                        <m:r>
                          <w:rPr>
                            <w:rFonts w:ascii="Cambria Math" w:hAnsi="Cambria Math" w:cs="Times New Roman"/>
                            <w:sz w:val="24"/>
                            <w:szCs w:val="24"/>
                            <w:lang w:val="en-US"/>
                          </w:rPr>
                          <m:t>ρ</m:t>
                        </m:r>
                      </m:e>
                    </m:d>
                    <m:r>
                      <m:rPr>
                        <m:sty m:val="p"/>
                      </m:rPr>
                      <w:rPr>
                        <w:rFonts w:ascii="Cambria Math" w:hAnsi="Cambria Math" w:cs="Times New Roman"/>
                        <w:sz w:val="24"/>
                        <w:szCs w:val="24"/>
                        <w:lang w:val="en-US"/>
                      </w:rPr>
                      <m:t>g</m:t>
                    </m:r>
                  </m:num>
                  <m:den>
                    <m:r>
                      <w:rPr>
                        <w:rFonts w:ascii="Cambria Math" w:hAnsi="Cambria Math" w:cs="Times New Roman"/>
                        <w:sz w:val="24"/>
                        <w:szCs w:val="24"/>
                        <w:lang w:val="en-US"/>
                      </w:rPr>
                      <m:t>ρ</m:t>
                    </m:r>
                    <m:sSup>
                      <m:sSupPr>
                        <m:ctrlPr>
                          <w:rPr>
                            <w:rFonts w:ascii="Cambria Math" w:hAnsi="Cambria Math" w:cs="Times New Roman"/>
                            <w:i/>
                            <w:sz w:val="24"/>
                            <w:szCs w:val="24"/>
                            <w:lang w:val="en-US"/>
                          </w:rPr>
                        </m:ctrlPr>
                      </m:sSupPr>
                      <m:e>
                        <m:r>
                          <w:rPr>
                            <w:rFonts w:ascii="Cambria Math" w:hAnsi="Cambria Math" w:cs="Times New Roman"/>
                            <w:sz w:val="24"/>
                            <w:szCs w:val="24"/>
                            <w:lang w:val="en-US"/>
                          </w:rPr>
                          <m:t>ν</m:t>
                        </m:r>
                      </m:e>
                      <m:sup>
                        <m:r>
                          <w:rPr>
                            <w:rFonts w:ascii="Cambria Math" w:hAnsi="Cambria Math" w:cs="Times New Roman"/>
                            <w:sz w:val="24"/>
                            <w:szCs w:val="24"/>
                          </w:rPr>
                          <m:t>2</m:t>
                        </m:r>
                      </m:sup>
                    </m:sSup>
                  </m:den>
                </m:f>
              </m:e>
            </m:d>
          </m:e>
          <m:sup>
            <m:f>
              <m:fPr>
                <m:ctrlPr>
                  <w:rPr>
                    <w:rFonts w:ascii="Cambria Math" w:hAnsi="Cambria Math" w:cs="Times New Roman"/>
                    <w:i/>
                    <w:sz w:val="24"/>
                    <w:szCs w:val="24"/>
                    <w:lang w:val="en-US"/>
                  </w:rPr>
                </m:ctrlPr>
              </m:fPr>
              <m:num>
                <m:r>
                  <w:rPr>
                    <w:rFonts w:ascii="Cambria Math" w:hAnsi="Cambria Math" w:cs="Times New Roman"/>
                    <w:sz w:val="24"/>
                    <w:szCs w:val="24"/>
                  </w:rPr>
                  <m:t>1</m:t>
                </m:r>
              </m:num>
              <m:den>
                <m:r>
                  <w:rPr>
                    <w:rFonts w:ascii="Cambria Math" w:hAnsi="Cambria Math" w:cs="Times New Roman"/>
                    <w:sz w:val="24"/>
                    <w:szCs w:val="24"/>
                  </w:rPr>
                  <m:t>3</m:t>
                </m:r>
              </m:den>
            </m:f>
          </m:sup>
        </m:sSup>
      </m:oMath>
      <w:r w:rsidR="00AF4151">
        <w:rPr>
          <w:rFonts w:ascii="Times New Roman" w:hAnsi="Times New Roman" w:cs="Times New Roman"/>
          <w:sz w:val="24"/>
          <w:szCs w:val="24"/>
        </w:rPr>
        <w:t xml:space="preserve">, где </w:t>
      </w:r>
      <m:oMath>
        <m:r>
          <w:rPr>
            <w:rFonts w:ascii="Cambria Math" w:hAnsi="Cambria Math" w:cs="Times New Roman"/>
            <w:sz w:val="24"/>
            <w:szCs w:val="24"/>
            <w:lang w:val="en-US"/>
          </w:rPr>
          <m:t>ν</m:t>
        </m:r>
      </m:oMath>
      <w:r w:rsidR="00AF4151">
        <w:rPr>
          <w:rFonts w:ascii="Times New Roman" w:hAnsi="Times New Roman" w:cs="Times New Roman"/>
          <w:sz w:val="24"/>
          <w:szCs w:val="24"/>
        </w:rPr>
        <w:t xml:space="preserve"> – кинематический коэффициент вязкости, </w:t>
      </w:r>
      <w:r w:rsidR="002F60BE">
        <w:rPr>
          <w:rFonts w:ascii="Times New Roman" w:hAnsi="Times New Roman" w:cs="Times New Roman"/>
          <w:sz w:val="24"/>
          <w:szCs w:val="24"/>
        </w:rPr>
        <w:t>м</w:t>
      </w:r>
      <w:r w:rsidR="002F60BE" w:rsidRPr="002F60BE">
        <w:rPr>
          <w:rFonts w:ascii="Times New Roman" w:hAnsi="Times New Roman" w:cs="Times New Roman"/>
          <w:sz w:val="24"/>
          <w:szCs w:val="24"/>
          <w:vertAlign w:val="superscript"/>
        </w:rPr>
        <w:t>2</w:t>
      </w:r>
      <w:r w:rsidR="002F60BE" w:rsidRPr="002F60BE">
        <w:rPr>
          <w:rFonts w:ascii="Times New Roman" w:hAnsi="Times New Roman" w:cs="Times New Roman"/>
          <w:sz w:val="24"/>
          <w:szCs w:val="24"/>
        </w:rPr>
        <w:t>/</w:t>
      </w:r>
      <w:r w:rsidR="002F60BE">
        <w:rPr>
          <w:rFonts w:ascii="Times New Roman" w:hAnsi="Times New Roman" w:cs="Times New Roman"/>
          <w:sz w:val="24"/>
          <w:szCs w:val="24"/>
        </w:rPr>
        <w:t>с</w:t>
      </w:r>
      <w:r w:rsidR="00AF4151">
        <w:rPr>
          <w:rFonts w:ascii="Times New Roman" w:hAnsi="Times New Roman" w:cs="Times New Roman"/>
          <w:sz w:val="24"/>
          <w:szCs w:val="24"/>
        </w:rPr>
        <w:t>)</w:t>
      </w:r>
      <w:r w:rsidR="0049046E">
        <w:rPr>
          <w:rFonts w:ascii="Times New Roman" w:hAnsi="Times New Roman" w:cs="Times New Roman"/>
          <w:sz w:val="24"/>
          <w:szCs w:val="24"/>
        </w:rPr>
        <w:t>, выражающего режим их обтекания</w:t>
      </w:r>
      <w:r w:rsidR="002F60BE">
        <w:rPr>
          <w:rFonts w:ascii="Times New Roman" w:hAnsi="Times New Roman" w:cs="Times New Roman"/>
          <w:sz w:val="24"/>
          <w:szCs w:val="24"/>
        </w:rPr>
        <w:t>.</w:t>
      </w:r>
      <w:r w:rsidR="00AF4151">
        <w:rPr>
          <w:rFonts w:ascii="Times New Roman" w:hAnsi="Times New Roman" w:cs="Times New Roman"/>
          <w:sz w:val="24"/>
          <w:szCs w:val="24"/>
        </w:rPr>
        <w:t xml:space="preserve"> </w:t>
      </w:r>
      <w:r w:rsidR="00D939C0">
        <w:rPr>
          <w:rFonts w:ascii="Times New Roman" w:hAnsi="Times New Roman" w:cs="Times New Roman"/>
          <w:sz w:val="24"/>
          <w:szCs w:val="24"/>
        </w:rPr>
        <w:t xml:space="preserve">На </w:t>
      </w:r>
      <w:r w:rsidR="008C487E" w:rsidRPr="00527C3E">
        <w:rPr>
          <w:rFonts w:ascii="Times New Roman" w:hAnsi="Times New Roman" w:cs="Times New Roman"/>
          <w:sz w:val="24"/>
          <w:szCs w:val="24"/>
        </w:rPr>
        <w:t>рисунк</w:t>
      </w:r>
      <w:r w:rsidR="00D939C0">
        <w:rPr>
          <w:rFonts w:ascii="Times New Roman" w:hAnsi="Times New Roman" w:cs="Times New Roman"/>
          <w:sz w:val="24"/>
          <w:szCs w:val="24"/>
        </w:rPr>
        <w:t>ах</w:t>
      </w:r>
      <w:r w:rsidR="008C487E" w:rsidRPr="00527C3E">
        <w:rPr>
          <w:rFonts w:ascii="Times New Roman" w:hAnsi="Times New Roman" w:cs="Times New Roman"/>
          <w:sz w:val="24"/>
          <w:szCs w:val="24"/>
        </w:rPr>
        <w:t xml:space="preserve"> 1.1-1.</w:t>
      </w:r>
      <w:r w:rsidR="00256257" w:rsidRPr="00527C3E">
        <w:rPr>
          <w:rFonts w:ascii="Times New Roman" w:hAnsi="Times New Roman" w:cs="Times New Roman"/>
          <w:sz w:val="24"/>
          <w:szCs w:val="24"/>
        </w:rPr>
        <w:t>2</w:t>
      </w:r>
      <w:r w:rsidR="00D939C0">
        <w:rPr>
          <w:rFonts w:ascii="Times New Roman" w:hAnsi="Times New Roman" w:cs="Times New Roman"/>
          <w:sz w:val="24"/>
          <w:szCs w:val="24"/>
        </w:rPr>
        <w:t xml:space="preserve"> представлены </w:t>
      </w:r>
      <w:r w:rsidR="008C487E" w:rsidRPr="00527C3E">
        <w:rPr>
          <w:rFonts w:ascii="Times New Roman" w:hAnsi="Times New Roman" w:cs="Times New Roman"/>
          <w:sz w:val="24"/>
          <w:szCs w:val="24"/>
        </w:rPr>
        <w:t>измерени</w:t>
      </w:r>
      <w:r w:rsidR="00D939C0">
        <w:rPr>
          <w:rFonts w:ascii="Times New Roman" w:hAnsi="Times New Roman" w:cs="Times New Roman"/>
          <w:sz w:val="24"/>
          <w:szCs w:val="24"/>
        </w:rPr>
        <w:t>я</w:t>
      </w:r>
      <w:r w:rsidR="009855F3">
        <w:rPr>
          <w:rFonts w:ascii="Times New Roman" w:hAnsi="Times New Roman" w:cs="Times New Roman"/>
          <w:sz w:val="24"/>
          <w:szCs w:val="24"/>
        </w:rPr>
        <w:t xml:space="preserve"> донных наносов</w:t>
      </w:r>
      <w:r w:rsidR="008C487E" w:rsidRPr="00527C3E">
        <w:rPr>
          <w:rFonts w:ascii="Times New Roman" w:hAnsi="Times New Roman" w:cs="Times New Roman"/>
          <w:sz w:val="24"/>
          <w:szCs w:val="24"/>
        </w:rPr>
        <w:t xml:space="preserve"> в равнинных и горно-предгорных реках</w:t>
      </w:r>
      <w:r w:rsidR="00D939C0">
        <w:rPr>
          <w:rFonts w:ascii="Times New Roman" w:hAnsi="Times New Roman" w:cs="Times New Roman"/>
          <w:sz w:val="24"/>
          <w:szCs w:val="24"/>
        </w:rPr>
        <w:t xml:space="preserve"> </w:t>
      </w:r>
      <w:r w:rsidR="00804D3C">
        <w:rPr>
          <w:rFonts w:ascii="Times New Roman" w:hAnsi="Times New Roman" w:cs="Times New Roman"/>
          <w:sz w:val="24"/>
          <w:szCs w:val="24"/>
        </w:rPr>
        <w:t>совместно</w:t>
      </w:r>
      <w:r w:rsidR="00804D3C" w:rsidRPr="00804D3C">
        <w:rPr>
          <w:rFonts w:ascii="Times New Roman" w:hAnsi="Times New Roman" w:cs="Times New Roman"/>
          <w:sz w:val="24"/>
          <w:szCs w:val="24"/>
        </w:rPr>
        <w:t xml:space="preserve"> </w:t>
      </w:r>
      <w:r w:rsidR="00804D3C">
        <w:rPr>
          <w:rFonts w:ascii="Times New Roman" w:hAnsi="Times New Roman" w:cs="Times New Roman"/>
          <w:sz w:val="24"/>
          <w:szCs w:val="24"/>
          <w:lang w:val="en-US"/>
        </w:rPr>
        <w:t>c</w:t>
      </w:r>
      <w:r w:rsidR="00D939C0">
        <w:rPr>
          <w:rFonts w:ascii="Times New Roman" w:hAnsi="Times New Roman" w:cs="Times New Roman"/>
          <w:sz w:val="24"/>
          <w:szCs w:val="24"/>
        </w:rPr>
        <w:t xml:space="preserve"> указанны</w:t>
      </w:r>
      <w:r w:rsidR="00804D3C">
        <w:rPr>
          <w:rFonts w:ascii="Times New Roman" w:hAnsi="Times New Roman" w:cs="Times New Roman"/>
          <w:sz w:val="24"/>
          <w:szCs w:val="24"/>
        </w:rPr>
        <w:t>ми</w:t>
      </w:r>
      <w:r w:rsidR="00D939C0">
        <w:rPr>
          <w:rFonts w:ascii="Times New Roman" w:hAnsi="Times New Roman" w:cs="Times New Roman"/>
          <w:sz w:val="24"/>
          <w:szCs w:val="24"/>
        </w:rPr>
        <w:t xml:space="preserve"> кривы</w:t>
      </w:r>
      <w:r w:rsidR="00804D3C">
        <w:rPr>
          <w:rFonts w:ascii="Times New Roman" w:hAnsi="Times New Roman" w:cs="Times New Roman"/>
          <w:sz w:val="24"/>
          <w:szCs w:val="24"/>
        </w:rPr>
        <w:t>ми и</w:t>
      </w:r>
      <w:r w:rsidR="00441473">
        <w:rPr>
          <w:rFonts w:ascii="Times New Roman" w:hAnsi="Times New Roman" w:cs="Times New Roman"/>
          <w:sz w:val="24"/>
          <w:szCs w:val="24"/>
        </w:rPr>
        <w:t xml:space="preserve"> с кривой начала движения донных частиц А. Шильдса. Кривая Шильдса </w:t>
      </w:r>
      <w:r w:rsidR="0049046E">
        <w:rPr>
          <w:rFonts w:ascii="Times New Roman" w:hAnsi="Times New Roman" w:cs="Times New Roman"/>
          <w:sz w:val="24"/>
          <w:szCs w:val="24"/>
        </w:rPr>
        <w:t>показывает значения</w:t>
      </w:r>
      <w:r w:rsidR="00441473">
        <w:rPr>
          <w:rFonts w:ascii="Times New Roman" w:hAnsi="Times New Roman" w:cs="Times New Roman"/>
          <w:sz w:val="24"/>
          <w:szCs w:val="24"/>
        </w:rPr>
        <w:t xml:space="preserve"> безразмерного касательного напряжения на дне потока </w:t>
      </w:r>
      <m:oMath>
        <m:r>
          <w:rPr>
            <w:rFonts w:ascii="Cambria Math" w:hAnsi="Cambria Math" w:cs="Times New Roman"/>
            <w:sz w:val="24"/>
            <w:szCs w:val="24"/>
            <w:lang w:val="en-US"/>
          </w:rPr>
          <m:t>θ</m:t>
        </m:r>
      </m:oMath>
      <w:r w:rsidR="00441473">
        <w:rPr>
          <w:rFonts w:ascii="Times New Roman" w:hAnsi="Times New Roman" w:cs="Times New Roman"/>
          <w:sz w:val="24"/>
          <w:szCs w:val="24"/>
        </w:rPr>
        <w:t xml:space="preserve">, при котором начинается движение донных частиц (иначе, </w:t>
      </w:r>
      <w:r w:rsidR="00441473">
        <w:rPr>
          <w:rFonts w:ascii="Times New Roman" w:hAnsi="Times New Roman" w:cs="Times New Roman"/>
          <w:sz w:val="24"/>
          <w:szCs w:val="24"/>
        </w:rPr>
        <w:lastRenderedPageBreak/>
        <w:t>критерий Шильдса)</w:t>
      </w:r>
      <w:r w:rsidR="000725BD">
        <w:rPr>
          <w:rFonts w:ascii="Times New Roman" w:hAnsi="Times New Roman" w:cs="Times New Roman"/>
          <w:sz w:val="24"/>
          <w:szCs w:val="24"/>
        </w:rPr>
        <w:t>,</w:t>
      </w:r>
      <w:r w:rsidR="0049046E">
        <w:rPr>
          <w:rFonts w:ascii="Times New Roman" w:hAnsi="Times New Roman" w:cs="Times New Roman"/>
          <w:sz w:val="24"/>
          <w:szCs w:val="24"/>
        </w:rPr>
        <w:t xml:space="preserve"> при различных гидравлических режимах. </w:t>
      </w:r>
      <w:r w:rsidR="000725BD">
        <w:rPr>
          <w:rFonts w:ascii="Times New Roman" w:hAnsi="Times New Roman" w:cs="Times New Roman"/>
          <w:sz w:val="24"/>
          <w:szCs w:val="24"/>
        </w:rPr>
        <w:t>Оба графика</w:t>
      </w:r>
      <w:r w:rsidR="008C487E" w:rsidRPr="00527C3E">
        <w:rPr>
          <w:rFonts w:ascii="Times New Roman" w:hAnsi="Times New Roman" w:cs="Times New Roman"/>
          <w:sz w:val="24"/>
          <w:szCs w:val="24"/>
        </w:rPr>
        <w:t xml:space="preserve"> демонстрируют несоответствие </w:t>
      </w:r>
      <w:r w:rsidR="007A7EA7" w:rsidRPr="00527C3E">
        <w:rPr>
          <w:rFonts w:ascii="Times New Roman" w:hAnsi="Times New Roman" w:cs="Times New Roman"/>
          <w:sz w:val="24"/>
          <w:szCs w:val="24"/>
        </w:rPr>
        <w:t xml:space="preserve">кривых взвешивания </w:t>
      </w:r>
      <w:r w:rsidR="008C487E" w:rsidRPr="00527C3E">
        <w:rPr>
          <w:rFonts w:ascii="Times New Roman" w:hAnsi="Times New Roman" w:cs="Times New Roman"/>
          <w:sz w:val="24"/>
          <w:szCs w:val="24"/>
        </w:rPr>
        <w:t>данным измерений</w:t>
      </w:r>
      <w:r w:rsidR="007A7EA7" w:rsidRPr="00527C3E">
        <w:rPr>
          <w:rFonts w:ascii="Times New Roman" w:hAnsi="Times New Roman" w:cs="Times New Roman"/>
          <w:sz w:val="24"/>
          <w:szCs w:val="24"/>
        </w:rPr>
        <w:t>. Диапазон основных гидравлических характеристик измерений представлен в таблице 1.</w:t>
      </w:r>
      <w:r w:rsidR="00256257" w:rsidRPr="00527C3E">
        <w:rPr>
          <w:rFonts w:ascii="Times New Roman" w:hAnsi="Times New Roman" w:cs="Times New Roman"/>
          <w:sz w:val="24"/>
          <w:szCs w:val="24"/>
        </w:rPr>
        <w:t>1</w:t>
      </w:r>
      <w:r w:rsidR="007A7EA7" w:rsidRPr="00527C3E">
        <w:rPr>
          <w:rFonts w:ascii="Times New Roman" w:hAnsi="Times New Roman" w:cs="Times New Roman"/>
          <w:sz w:val="24"/>
          <w:szCs w:val="24"/>
        </w:rPr>
        <w:t>.</w:t>
      </w:r>
    </w:p>
    <w:p w:rsidR="00494C8A" w:rsidRPr="00527C3E" w:rsidRDefault="00494C8A" w:rsidP="00494C8A">
      <w:pPr>
        <w:spacing w:after="0" w:line="360" w:lineRule="auto"/>
        <w:jc w:val="both"/>
        <w:rPr>
          <w:rFonts w:ascii="Times New Roman" w:hAnsi="Times New Roman" w:cs="Times New Roman"/>
          <w:sz w:val="24"/>
          <w:szCs w:val="24"/>
          <w:lang w:val="en-US"/>
        </w:rPr>
      </w:pPr>
      <w:r w:rsidRPr="00527C3E">
        <w:rPr>
          <w:rFonts w:ascii="Times New Roman" w:hAnsi="Times New Roman" w:cs="Times New Roman"/>
          <w:noProof/>
        </w:rPr>
        <w:drawing>
          <wp:inline distT="0" distB="0" distL="0" distR="0" wp14:anchorId="326C797A" wp14:editId="067D0FE5">
            <wp:extent cx="6157356" cy="3693226"/>
            <wp:effectExtent l="0" t="0" r="15240" b="21590"/>
            <wp:docPr id="46" name="Диаграмма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494C8A" w:rsidRPr="00527C3E" w:rsidRDefault="00494C8A" w:rsidP="00494C8A">
      <w:pPr>
        <w:spacing w:after="0" w:line="360" w:lineRule="auto"/>
        <w:jc w:val="center"/>
        <w:rPr>
          <w:rFonts w:ascii="Times New Roman" w:hAnsi="Times New Roman" w:cs="Times New Roman"/>
          <w:sz w:val="24"/>
          <w:szCs w:val="24"/>
        </w:rPr>
      </w:pPr>
      <w:r w:rsidRPr="00527C3E">
        <w:rPr>
          <w:rFonts w:ascii="Times New Roman" w:hAnsi="Times New Roman" w:cs="Times New Roman"/>
          <w:sz w:val="24"/>
          <w:szCs w:val="24"/>
        </w:rPr>
        <w:t xml:space="preserve">Рисунок 1.1 – </w:t>
      </w:r>
      <w:r w:rsidR="009855F3">
        <w:rPr>
          <w:rFonts w:ascii="Times New Roman" w:hAnsi="Times New Roman" w:cs="Times New Roman"/>
          <w:sz w:val="24"/>
          <w:szCs w:val="24"/>
        </w:rPr>
        <w:t>Данные измерений</w:t>
      </w:r>
      <w:r w:rsidR="0011095C" w:rsidRPr="00527C3E">
        <w:rPr>
          <w:rFonts w:ascii="Times New Roman" w:hAnsi="Times New Roman" w:cs="Times New Roman"/>
          <w:sz w:val="24"/>
          <w:szCs w:val="24"/>
        </w:rPr>
        <w:t xml:space="preserve"> донных наносов в</w:t>
      </w:r>
      <w:r w:rsidRPr="00527C3E">
        <w:rPr>
          <w:rFonts w:ascii="Times New Roman" w:hAnsi="Times New Roman" w:cs="Times New Roman"/>
          <w:sz w:val="24"/>
          <w:szCs w:val="24"/>
        </w:rPr>
        <w:t xml:space="preserve"> равнинных реках [1] на фоне кривых взвешивания Ф. Ингелунда, Л.С.  Ван Рейна и Р.А. Бэгнольда [1]</w:t>
      </w:r>
      <w:r w:rsidR="00B921CB">
        <w:rPr>
          <w:rFonts w:ascii="Times New Roman" w:hAnsi="Times New Roman" w:cs="Times New Roman"/>
          <w:sz w:val="24"/>
          <w:szCs w:val="24"/>
        </w:rPr>
        <w:t xml:space="preserve"> и </w:t>
      </w:r>
      <w:r w:rsidR="00B921CB" w:rsidRPr="00527C3E">
        <w:rPr>
          <w:rFonts w:ascii="Times New Roman" w:hAnsi="Times New Roman" w:cs="Times New Roman"/>
          <w:sz w:val="24"/>
          <w:szCs w:val="24"/>
        </w:rPr>
        <w:t>кривой начала движения</w:t>
      </w:r>
      <w:r w:rsidR="00B921CB">
        <w:rPr>
          <w:rFonts w:ascii="Times New Roman" w:hAnsi="Times New Roman" w:cs="Times New Roman"/>
          <w:sz w:val="24"/>
          <w:szCs w:val="24"/>
        </w:rPr>
        <w:t xml:space="preserve"> А. Шильдса</w:t>
      </w:r>
    </w:p>
    <w:p w:rsidR="00494C8A" w:rsidRPr="00527C3E" w:rsidRDefault="00494C8A" w:rsidP="00494C8A">
      <w:pPr>
        <w:spacing w:after="0" w:line="360" w:lineRule="auto"/>
        <w:jc w:val="both"/>
        <w:rPr>
          <w:rFonts w:ascii="Times New Roman" w:hAnsi="Times New Roman" w:cs="Times New Roman"/>
          <w:sz w:val="24"/>
          <w:szCs w:val="24"/>
        </w:rPr>
      </w:pPr>
      <w:r w:rsidRPr="00527C3E">
        <w:rPr>
          <w:rFonts w:ascii="Times New Roman" w:hAnsi="Times New Roman" w:cs="Times New Roman"/>
          <w:noProof/>
        </w:rPr>
        <w:drawing>
          <wp:inline distT="0" distB="0" distL="0" distR="0" wp14:anchorId="06D77E1D" wp14:editId="140DE1AD">
            <wp:extent cx="6157356" cy="3550722"/>
            <wp:effectExtent l="0" t="0" r="15240" b="12065"/>
            <wp:docPr id="60" name="Диаграмма 60"/>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494C8A" w:rsidRPr="00527C3E" w:rsidRDefault="00494C8A" w:rsidP="00494C8A">
      <w:pPr>
        <w:spacing w:after="0" w:line="360" w:lineRule="auto"/>
        <w:jc w:val="center"/>
        <w:rPr>
          <w:rFonts w:ascii="Times New Roman" w:hAnsi="Times New Roman" w:cs="Times New Roman"/>
          <w:sz w:val="24"/>
          <w:szCs w:val="24"/>
        </w:rPr>
      </w:pPr>
      <w:r w:rsidRPr="00527C3E">
        <w:rPr>
          <w:rFonts w:ascii="Times New Roman" w:hAnsi="Times New Roman" w:cs="Times New Roman"/>
          <w:sz w:val="24"/>
          <w:szCs w:val="24"/>
        </w:rPr>
        <w:lastRenderedPageBreak/>
        <w:t>Рисунок 1.</w:t>
      </w:r>
      <w:r w:rsidR="00256257" w:rsidRPr="00527C3E">
        <w:rPr>
          <w:rFonts w:ascii="Times New Roman" w:hAnsi="Times New Roman" w:cs="Times New Roman"/>
          <w:sz w:val="24"/>
          <w:szCs w:val="24"/>
        </w:rPr>
        <w:t>2</w:t>
      </w:r>
      <w:r w:rsidRPr="00527C3E">
        <w:rPr>
          <w:rFonts w:ascii="Times New Roman" w:hAnsi="Times New Roman" w:cs="Times New Roman"/>
          <w:sz w:val="24"/>
          <w:szCs w:val="24"/>
        </w:rPr>
        <w:t xml:space="preserve"> –</w:t>
      </w:r>
      <w:r w:rsidR="0011095C" w:rsidRPr="00527C3E">
        <w:rPr>
          <w:rFonts w:ascii="Times New Roman" w:hAnsi="Times New Roman" w:cs="Times New Roman"/>
          <w:sz w:val="24"/>
          <w:szCs w:val="24"/>
        </w:rPr>
        <w:t xml:space="preserve"> </w:t>
      </w:r>
      <w:r w:rsidR="00B921CB">
        <w:rPr>
          <w:rFonts w:ascii="Times New Roman" w:hAnsi="Times New Roman" w:cs="Times New Roman"/>
          <w:sz w:val="24"/>
          <w:szCs w:val="24"/>
        </w:rPr>
        <w:t>Данные измерений</w:t>
      </w:r>
      <w:r w:rsidR="00B921CB" w:rsidRPr="00527C3E">
        <w:rPr>
          <w:rFonts w:ascii="Times New Roman" w:hAnsi="Times New Roman" w:cs="Times New Roman"/>
          <w:sz w:val="24"/>
          <w:szCs w:val="24"/>
        </w:rPr>
        <w:t xml:space="preserve"> донных наносов </w:t>
      </w:r>
      <w:r w:rsidR="0011095C" w:rsidRPr="00527C3E">
        <w:rPr>
          <w:rFonts w:ascii="Times New Roman" w:hAnsi="Times New Roman" w:cs="Times New Roman"/>
          <w:sz w:val="24"/>
          <w:szCs w:val="24"/>
        </w:rPr>
        <w:t>в</w:t>
      </w:r>
      <w:r w:rsidRPr="00527C3E">
        <w:rPr>
          <w:rFonts w:ascii="Times New Roman" w:hAnsi="Times New Roman" w:cs="Times New Roman"/>
          <w:sz w:val="24"/>
          <w:szCs w:val="24"/>
        </w:rPr>
        <w:t xml:space="preserve"> горных реках [1, 4</w:t>
      </w:r>
      <w:r w:rsidR="00CC1FE9" w:rsidRPr="00527C3E">
        <w:rPr>
          <w:rFonts w:ascii="Times New Roman" w:hAnsi="Times New Roman" w:cs="Times New Roman"/>
          <w:sz w:val="24"/>
          <w:szCs w:val="24"/>
        </w:rPr>
        <w:t>8</w:t>
      </w:r>
      <w:r w:rsidRPr="00527C3E">
        <w:rPr>
          <w:rFonts w:ascii="Times New Roman" w:hAnsi="Times New Roman" w:cs="Times New Roman"/>
          <w:sz w:val="24"/>
          <w:szCs w:val="24"/>
        </w:rPr>
        <w:t>, 5</w:t>
      </w:r>
      <w:r w:rsidR="00CC1FE9" w:rsidRPr="00527C3E">
        <w:rPr>
          <w:rFonts w:ascii="Times New Roman" w:hAnsi="Times New Roman" w:cs="Times New Roman"/>
          <w:sz w:val="24"/>
          <w:szCs w:val="24"/>
        </w:rPr>
        <w:t>7</w:t>
      </w:r>
      <w:r w:rsidRPr="00527C3E">
        <w:rPr>
          <w:rFonts w:ascii="Times New Roman" w:hAnsi="Times New Roman" w:cs="Times New Roman"/>
          <w:sz w:val="24"/>
          <w:szCs w:val="24"/>
        </w:rPr>
        <w:t>, 7</w:t>
      </w:r>
      <w:r w:rsidR="00CC1FE9" w:rsidRPr="00527C3E">
        <w:rPr>
          <w:rFonts w:ascii="Times New Roman" w:hAnsi="Times New Roman" w:cs="Times New Roman"/>
          <w:sz w:val="24"/>
          <w:szCs w:val="24"/>
        </w:rPr>
        <w:t>5</w:t>
      </w:r>
      <w:r w:rsidRPr="00527C3E">
        <w:rPr>
          <w:rFonts w:ascii="Times New Roman" w:hAnsi="Times New Roman" w:cs="Times New Roman"/>
          <w:sz w:val="24"/>
          <w:szCs w:val="24"/>
        </w:rPr>
        <w:t>] на фоне кривых взвешивания Ф. Ингелунда, Л.С.  Ван Рейна и Р.А. Бэгнольда [1]</w:t>
      </w:r>
      <w:r w:rsidR="008F75DE">
        <w:rPr>
          <w:rFonts w:ascii="Times New Roman" w:hAnsi="Times New Roman" w:cs="Times New Roman"/>
          <w:sz w:val="24"/>
          <w:szCs w:val="24"/>
        </w:rPr>
        <w:t xml:space="preserve"> и кривой начала движения А. Шильдса</w:t>
      </w:r>
    </w:p>
    <w:p w:rsidR="00494C8A" w:rsidRPr="00527C3E" w:rsidRDefault="00494C8A" w:rsidP="00494C8A">
      <w:pPr>
        <w:spacing w:after="0" w:line="360" w:lineRule="auto"/>
        <w:jc w:val="both"/>
        <w:rPr>
          <w:rFonts w:ascii="Times New Roman" w:hAnsi="Times New Roman" w:cs="Times New Roman"/>
          <w:sz w:val="24"/>
          <w:szCs w:val="24"/>
        </w:rPr>
      </w:pPr>
      <w:r w:rsidRPr="00527C3E">
        <w:rPr>
          <w:rFonts w:ascii="Times New Roman" w:hAnsi="Times New Roman" w:cs="Times New Roman"/>
          <w:sz w:val="24"/>
          <w:szCs w:val="24"/>
        </w:rPr>
        <w:t>Таблица 1.</w:t>
      </w:r>
      <w:r w:rsidR="00256257" w:rsidRPr="00527C3E">
        <w:rPr>
          <w:rFonts w:ascii="Times New Roman" w:hAnsi="Times New Roman" w:cs="Times New Roman"/>
          <w:sz w:val="24"/>
          <w:szCs w:val="24"/>
        </w:rPr>
        <w:t>1</w:t>
      </w:r>
      <w:r w:rsidRPr="00527C3E">
        <w:rPr>
          <w:rFonts w:ascii="Times New Roman" w:hAnsi="Times New Roman" w:cs="Times New Roman"/>
          <w:sz w:val="24"/>
          <w:szCs w:val="24"/>
        </w:rPr>
        <w:t xml:space="preserve"> – Диапазон изменения гидравлических характеристик потока и донных отложений в натурных измерениях</w:t>
      </w:r>
      <w:r w:rsidR="007A7EA7" w:rsidRPr="00527C3E">
        <w:rPr>
          <w:rFonts w:ascii="Times New Roman" w:hAnsi="Times New Roman" w:cs="Times New Roman"/>
          <w:sz w:val="24"/>
          <w:szCs w:val="24"/>
        </w:rPr>
        <w:t xml:space="preserve"> в</w:t>
      </w:r>
      <w:r w:rsidRPr="00527C3E">
        <w:rPr>
          <w:rFonts w:ascii="Times New Roman" w:hAnsi="Times New Roman" w:cs="Times New Roman"/>
          <w:sz w:val="24"/>
          <w:szCs w:val="24"/>
        </w:rPr>
        <w:t xml:space="preserve"> равнинных </w:t>
      </w:r>
      <w:r w:rsidR="007A7EA7" w:rsidRPr="00527C3E">
        <w:rPr>
          <w:rFonts w:ascii="Times New Roman" w:hAnsi="Times New Roman" w:cs="Times New Roman"/>
          <w:sz w:val="24"/>
          <w:szCs w:val="24"/>
        </w:rPr>
        <w:t xml:space="preserve">и горно-предгорных </w:t>
      </w:r>
      <w:r w:rsidRPr="00527C3E">
        <w:rPr>
          <w:rFonts w:ascii="Times New Roman" w:hAnsi="Times New Roman" w:cs="Times New Roman"/>
          <w:sz w:val="24"/>
          <w:szCs w:val="24"/>
        </w:rPr>
        <w:t>реках</w:t>
      </w:r>
    </w:p>
    <w:tbl>
      <w:tblPr>
        <w:tblStyle w:val="a5"/>
        <w:tblW w:w="0" w:type="auto"/>
        <w:jc w:val="center"/>
        <w:tblBorders>
          <w:top w:val="single" w:sz="4" w:space="0" w:color="auto"/>
          <w:left w:val="single" w:sz="4" w:space="0" w:color="auto"/>
          <w:bottom w:val="none" w:sz="0"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24"/>
        <w:gridCol w:w="1276"/>
        <w:gridCol w:w="1276"/>
        <w:gridCol w:w="1284"/>
        <w:gridCol w:w="1279"/>
        <w:gridCol w:w="1264"/>
        <w:gridCol w:w="1276"/>
        <w:gridCol w:w="1139"/>
      </w:tblGrid>
      <w:tr w:rsidR="00494C8A" w:rsidRPr="00527C3E" w:rsidTr="00D41FB3">
        <w:trPr>
          <w:trHeight w:val="457"/>
          <w:tblHeader/>
          <w:jc w:val="center"/>
        </w:trPr>
        <w:tc>
          <w:tcPr>
            <w:tcW w:w="1224" w:type="dxa"/>
            <w:vMerge w:val="restart"/>
            <w:vAlign w:val="center"/>
          </w:tcPr>
          <w:p w:rsidR="00494C8A" w:rsidRPr="00527C3E" w:rsidRDefault="0065535C" w:rsidP="00494C8A">
            <w:pPr>
              <w:jc w:val="center"/>
              <w:rPr>
                <w:rFonts w:ascii="Times New Roman" w:hAnsi="Times New Roman" w:cs="Times New Roman"/>
                <w:sz w:val="24"/>
                <w:szCs w:val="24"/>
              </w:rPr>
            </w:pPr>
            <w:r w:rsidRPr="00527C3E">
              <w:rPr>
                <w:rFonts w:ascii="Times New Roman" w:hAnsi="Times New Roman" w:cs="Times New Roman"/>
                <w:sz w:val="24"/>
                <w:szCs w:val="24"/>
              </w:rPr>
              <w:t>Диапазон</w:t>
            </w:r>
          </w:p>
        </w:tc>
        <w:tc>
          <w:tcPr>
            <w:tcW w:w="8794" w:type="dxa"/>
            <w:gridSpan w:val="7"/>
            <w:vAlign w:val="center"/>
          </w:tcPr>
          <w:p w:rsidR="00494C8A" w:rsidRPr="00527C3E" w:rsidRDefault="00494C8A" w:rsidP="00494C8A">
            <w:pPr>
              <w:jc w:val="center"/>
              <w:rPr>
                <w:rFonts w:ascii="Times New Roman" w:hAnsi="Times New Roman" w:cs="Times New Roman"/>
                <w:sz w:val="24"/>
                <w:szCs w:val="24"/>
              </w:rPr>
            </w:pPr>
            <w:r w:rsidRPr="00527C3E">
              <w:rPr>
                <w:rFonts w:ascii="Times New Roman" w:hAnsi="Times New Roman" w:cs="Times New Roman"/>
                <w:sz w:val="24"/>
                <w:szCs w:val="24"/>
              </w:rPr>
              <w:t>Характеристика</w:t>
            </w:r>
          </w:p>
        </w:tc>
      </w:tr>
      <w:tr w:rsidR="00494C8A" w:rsidRPr="00527C3E" w:rsidTr="00D41FB3">
        <w:trPr>
          <w:trHeight w:val="457"/>
          <w:tblHeader/>
          <w:jc w:val="center"/>
        </w:trPr>
        <w:tc>
          <w:tcPr>
            <w:tcW w:w="1224" w:type="dxa"/>
            <w:vMerge/>
            <w:vAlign w:val="center"/>
          </w:tcPr>
          <w:p w:rsidR="00494C8A" w:rsidRPr="00527C3E" w:rsidRDefault="00494C8A" w:rsidP="00494C8A">
            <w:pPr>
              <w:jc w:val="center"/>
              <w:rPr>
                <w:rFonts w:ascii="Times New Roman" w:hAnsi="Times New Roman" w:cs="Times New Roman"/>
                <w:sz w:val="24"/>
                <w:szCs w:val="24"/>
              </w:rPr>
            </w:pPr>
          </w:p>
        </w:tc>
        <w:tc>
          <w:tcPr>
            <w:tcW w:w="1276" w:type="dxa"/>
            <w:vAlign w:val="center"/>
          </w:tcPr>
          <w:p w:rsidR="00494C8A" w:rsidRPr="00527C3E" w:rsidRDefault="00C54C4D" w:rsidP="00494C8A">
            <w:pPr>
              <w:jc w:val="center"/>
              <w:rPr>
                <w:rFonts w:ascii="Times New Roman" w:hAnsi="Times New Roman" w:cs="Times New Roman"/>
                <w:sz w:val="24"/>
                <w:szCs w:val="24"/>
              </w:rPr>
            </w:pPr>
            <w:r>
              <w:rPr>
                <w:rFonts w:ascii="Times New Roman" w:hAnsi="Times New Roman" w:cs="Times New Roman"/>
                <w:sz w:val="24"/>
                <w:szCs w:val="24"/>
              </w:rPr>
              <w:t xml:space="preserve">Глубина </w:t>
            </w:r>
            <m:oMath>
              <m:r>
                <w:rPr>
                  <w:rFonts w:ascii="Cambria Math" w:hAnsi="Cambria Math" w:cs="Times New Roman"/>
                  <w:sz w:val="24"/>
                  <w:szCs w:val="24"/>
                </w:rPr>
                <m:t>H</m:t>
              </m:r>
            </m:oMath>
            <w:r w:rsidR="00494C8A" w:rsidRPr="00527C3E">
              <w:rPr>
                <w:rFonts w:ascii="Times New Roman" w:hAnsi="Times New Roman" w:cs="Times New Roman"/>
                <w:sz w:val="24"/>
                <w:szCs w:val="24"/>
              </w:rPr>
              <w:t>, м</w:t>
            </w:r>
          </w:p>
        </w:tc>
        <w:tc>
          <w:tcPr>
            <w:tcW w:w="1276" w:type="dxa"/>
            <w:vAlign w:val="center"/>
          </w:tcPr>
          <w:p w:rsidR="00494C8A" w:rsidRPr="00527C3E" w:rsidRDefault="00C54C4D" w:rsidP="00494C8A">
            <w:pPr>
              <w:jc w:val="center"/>
              <w:rPr>
                <w:rFonts w:ascii="Times New Roman" w:hAnsi="Times New Roman" w:cs="Times New Roman"/>
                <w:sz w:val="24"/>
                <w:szCs w:val="24"/>
              </w:rPr>
            </w:pPr>
            <w:r>
              <w:rPr>
                <w:rFonts w:ascii="Times New Roman" w:hAnsi="Times New Roman" w:cs="Times New Roman"/>
                <w:sz w:val="24"/>
                <w:szCs w:val="24"/>
              </w:rPr>
              <w:t xml:space="preserve">Диаметр частиц </w:t>
            </w:r>
            <m:oMath>
              <m:r>
                <w:rPr>
                  <w:rFonts w:ascii="Cambria Math" w:hAnsi="Cambria Math" w:cs="Times New Roman"/>
                  <w:sz w:val="24"/>
                  <w:szCs w:val="24"/>
                </w:rPr>
                <m:t>d</m:t>
              </m:r>
            </m:oMath>
            <w:r w:rsidR="00494C8A" w:rsidRPr="00527C3E">
              <w:rPr>
                <w:rFonts w:ascii="Times New Roman" w:hAnsi="Times New Roman" w:cs="Times New Roman"/>
                <w:sz w:val="24"/>
                <w:szCs w:val="24"/>
              </w:rPr>
              <w:t>, мм</w:t>
            </w:r>
          </w:p>
        </w:tc>
        <w:tc>
          <w:tcPr>
            <w:tcW w:w="1284" w:type="dxa"/>
            <w:vAlign w:val="center"/>
          </w:tcPr>
          <w:p w:rsidR="00494C8A" w:rsidRPr="00527C3E" w:rsidRDefault="00C54C4D" w:rsidP="00494C8A">
            <w:pPr>
              <w:jc w:val="center"/>
              <w:rPr>
                <w:rFonts w:ascii="Times New Roman" w:hAnsi="Times New Roman" w:cs="Times New Roman"/>
                <w:sz w:val="24"/>
                <w:szCs w:val="24"/>
              </w:rPr>
            </w:pPr>
            <w:r>
              <w:rPr>
                <w:rFonts w:ascii="Times New Roman" w:hAnsi="Times New Roman" w:cs="Times New Roman"/>
                <w:sz w:val="24"/>
                <w:szCs w:val="24"/>
              </w:rPr>
              <w:t xml:space="preserve">Скорость потока </w:t>
            </w:r>
            <m:oMath>
              <m:r>
                <w:rPr>
                  <w:rFonts w:ascii="Cambria Math" w:hAnsi="Cambria Math" w:cs="Times New Roman"/>
                  <w:sz w:val="24"/>
                  <w:szCs w:val="24"/>
                  <w:lang w:val="en-US"/>
                </w:rPr>
                <m:t>V</m:t>
              </m:r>
            </m:oMath>
            <w:r w:rsidR="00494C8A" w:rsidRPr="00527C3E">
              <w:rPr>
                <w:rFonts w:ascii="Times New Roman" w:hAnsi="Times New Roman" w:cs="Times New Roman"/>
                <w:sz w:val="24"/>
                <w:szCs w:val="24"/>
              </w:rPr>
              <w:t>, м</w:t>
            </w:r>
            <w:r w:rsidR="00494C8A" w:rsidRPr="00C54C4D">
              <w:rPr>
                <w:rFonts w:ascii="Times New Roman" w:hAnsi="Times New Roman" w:cs="Times New Roman"/>
                <w:sz w:val="24"/>
                <w:szCs w:val="24"/>
              </w:rPr>
              <w:t>/</w:t>
            </w:r>
            <w:r w:rsidR="00494C8A" w:rsidRPr="00527C3E">
              <w:rPr>
                <w:rFonts w:ascii="Times New Roman" w:hAnsi="Times New Roman" w:cs="Times New Roman"/>
                <w:sz w:val="24"/>
                <w:szCs w:val="24"/>
              </w:rPr>
              <w:t>с</w:t>
            </w:r>
          </w:p>
        </w:tc>
        <w:tc>
          <w:tcPr>
            <w:tcW w:w="1279" w:type="dxa"/>
            <w:vAlign w:val="center"/>
          </w:tcPr>
          <w:p w:rsidR="00494C8A" w:rsidRPr="00527C3E" w:rsidRDefault="00C54C4D" w:rsidP="00494C8A">
            <w:pPr>
              <w:jc w:val="center"/>
              <w:rPr>
                <w:rFonts w:ascii="Times New Roman" w:hAnsi="Times New Roman" w:cs="Times New Roman"/>
                <w:sz w:val="24"/>
                <w:szCs w:val="24"/>
                <w:lang w:val="en-US"/>
              </w:rPr>
            </w:pPr>
            <w:r>
              <w:rPr>
                <w:rFonts w:ascii="Times New Roman" w:hAnsi="Times New Roman" w:cs="Times New Roman"/>
                <w:sz w:val="24"/>
                <w:szCs w:val="24"/>
              </w:rPr>
              <w:t xml:space="preserve">Уклон </w:t>
            </w:r>
            <m:oMath>
              <m:r>
                <w:rPr>
                  <w:rFonts w:ascii="Cambria Math" w:hAnsi="Cambria Math" w:cs="Times New Roman"/>
                  <w:sz w:val="24"/>
                  <w:szCs w:val="24"/>
                </w:rPr>
                <m:t>I</m:t>
              </m:r>
            </m:oMath>
          </w:p>
        </w:tc>
        <w:tc>
          <w:tcPr>
            <w:tcW w:w="1264" w:type="dxa"/>
            <w:vAlign w:val="center"/>
          </w:tcPr>
          <w:p w:rsidR="00494C8A" w:rsidRPr="00C54C4D" w:rsidRDefault="00C54C4D" w:rsidP="00494C8A">
            <w:pPr>
              <w:jc w:val="center"/>
              <w:rPr>
                <w:rFonts w:ascii="Times New Roman" w:hAnsi="Times New Roman" w:cs="Times New Roman"/>
                <w:sz w:val="24"/>
                <w:szCs w:val="24"/>
              </w:rPr>
            </w:pPr>
            <w:r>
              <w:rPr>
                <w:rFonts w:ascii="Times New Roman" w:hAnsi="Times New Roman" w:cs="Times New Roman"/>
                <w:sz w:val="24"/>
                <w:szCs w:val="24"/>
              </w:rPr>
              <w:t>Динамическая скорость</w:t>
            </w:r>
            <m:oMath>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m:t>
                  </m:r>
                </m:sub>
              </m:sSub>
            </m:oMath>
            <w:r w:rsidR="00494C8A" w:rsidRPr="00527C3E">
              <w:rPr>
                <w:rFonts w:ascii="Times New Roman" w:hAnsi="Times New Roman" w:cs="Times New Roman"/>
                <w:sz w:val="24"/>
                <w:szCs w:val="24"/>
              </w:rPr>
              <w:t>, м</w:t>
            </w:r>
            <w:r w:rsidR="00494C8A" w:rsidRPr="00C54C4D">
              <w:rPr>
                <w:rFonts w:ascii="Times New Roman" w:hAnsi="Times New Roman" w:cs="Times New Roman"/>
                <w:sz w:val="24"/>
                <w:szCs w:val="24"/>
              </w:rPr>
              <w:t>/</w:t>
            </w:r>
            <w:r w:rsidR="00494C8A" w:rsidRPr="00527C3E">
              <w:rPr>
                <w:rFonts w:ascii="Times New Roman" w:hAnsi="Times New Roman" w:cs="Times New Roman"/>
                <w:sz w:val="24"/>
                <w:szCs w:val="24"/>
              </w:rPr>
              <w:t>с</w:t>
            </w:r>
          </w:p>
        </w:tc>
        <w:tc>
          <w:tcPr>
            <w:tcW w:w="1276" w:type="dxa"/>
            <w:vAlign w:val="center"/>
          </w:tcPr>
          <w:p w:rsidR="00494C8A" w:rsidRPr="00C54C4D" w:rsidRDefault="00C54C4D" w:rsidP="00494C8A">
            <w:pPr>
              <w:jc w:val="center"/>
              <w:rPr>
                <w:rFonts w:ascii="Times New Roman" w:hAnsi="Times New Roman" w:cs="Times New Roman"/>
                <w:sz w:val="24"/>
                <w:szCs w:val="24"/>
              </w:rPr>
            </w:pPr>
            <w:r>
              <w:rPr>
                <w:rFonts w:ascii="Times New Roman" w:hAnsi="Times New Roman" w:cs="Times New Roman"/>
                <w:sz w:val="24"/>
                <w:szCs w:val="24"/>
              </w:rPr>
              <w:t xml:space="preserve">Безразмерное касательное напряжение </w:t>
            </w:r>
            <m:oMath>
              <m:r>
                <w:rPr>
                  <w:rFonts w:ascii="Cambria Math" w:hAnsi="Cambria Math" w:cs="Times New Roman"/>
                  <w:sz w:val="24"/>
                  <w:szCs w:val="24"/>
                </w:rPr>
                <m:t>θ</m:t>
              </m:r>
            </m:oMath>
          </w:p>
        </w:tc>
        <w:tc>
          <w:tcPr>
            <w:tcW w:w="1139" w:type="dxa"/>
            <w:vAlign w:val="center"/>
          </w:tcPr>
          <w:p w:rsidR="00494C8A" w:rsidRPr="00527C3E" w:rsidRDefault="00C54C4D" w:rsidP="00D41FB3">
            <w:pPr>
              <w:jc w:val="center"/>
              <w:rPr>
                <w:rFonts w:ascii="Times New Roman" w:hAnsi="Times New Roman" w:cs="Times New Roman"/>
                <w:sz w:val="24"/>
                <w:szCs w:val="24"/>
              </w:rPr>
            </w:pPr>
            <w:r>
              <w:rPr>
                <w:rFonts w:ascii="Times New Roman" w:hAnsi="Times New Roman" w:cs="Times New Roman"/>
                <w:sz w:val="24"/>
                <w:szCs w:val="24"/>
              </w:rPr>
              <w:t xml:space="preserve">Число Рейнольдса </w:t>
            </w:r>
            <m:oMath>
              <m:sSub>
                <m:sSubPr>
                  <m:ctrlPr>
                    <w:rPr>
                      <w:rFonts w:ascii="Cambria Math" w:hAnsi="Cambria Math" w:cs="Times New Roman"/>
                      <w:i/>
                      <w:sz w:val="24"/>
                      <w:szCs w:val="24"/>
                    </w:rPr>
                  </m:ctrlPr>
                </m:sSubPr>
                <m:e>
                  <m:r>
                    <w:rPr>
                      <w:rFonts w:ascii="Cambria Math" w:hAnsi="Cambria Math" w:cs="Times New Roman"/>
                      <w:sz w:val="24"/>
                      <w:szCs w:val="24"/>
                      <w:lang w:val="en-US"/>
                    </w:rPr>
                    <m:t>Re</m:t>
                  </m:r>
                </m:e>
                <m:sub>
                  <m:r>
                    <w:rPr>
                      <w:rFonts w:ascii="Cambria Math" w:hAnsi="Cambria Math" w:cs="Times New Roman"/>
                      <w:sz w:val="24"/>
                      <w:szCs w:val="24"/>
                    </w:rPr>
                    <m:t>*d</m:t>
                  </m:r>
                </m:sub>
              </m:sSub>
            </m:oMath>
          </w:p>
        </w:tc>
      </w:tr>
      <w:tr w:rsidR="007A7EA7" w:rsidRPr="00527C3E" w:rsidTr="00D41FB3">
        <w:trPr>
          <w:trHeight w:val="457"/>
          <w:jc w:val="center"/>
        </w:trPr>
        <w:tc>
          <w:tcPr>
            <w:tcW w:w="10018" w:type="dxa"/>
            <w:gridSpan w:val="8"/>
            <w:tcBorders>
              <w:bottom w:val="single" w:sz="4" w:space="0" w:color="auto"/>
            </w:tcBorders>
            <w:vAlign w:val="center"/>
          </w:tcPr>
          <w:p w:rsidR="007A7EA7" w:rsidRPr="00527C3E" w:rsidRDefault="007A7EA7" w:rsidP="00494C8A">
            <w:pPr>
              <w:jc w:val="center"/>
              <w:rPr>
                <w:rFonts w:ascii="Times New Roman" w:hAnsi="Times New Roman" w:cs="Times New Roman"/>
                <w:sz w:val="24"/>
                <w:szCs w:val="24"/>
              </w:rPr>
            </w:pPr>
            <w:r w:rsidRPr="00527C3E">
              <w:rPr>
                <w:rFonts w:ascii="Times New Roman" w:hAnsi="Times New Roman" w:cs="Times New Roman"/>
                <w:sz w:val="24"/>
                <w:szCs w:val="24"/>
              </w:rPr>
              <w:t>Равнинные реки (наносы перемещаются в виде микроформ-гряд) [1]</w:t>
            </w:r>
          </w:p>
        </w:tc>
      </w:tr>
      <w:tr w:rsidR="00494C8A" w:rsidRPr="00527C3E" w:rsidTr="00D41FB3">
        <w:trPr>
          <w:trHeight w:val="457"/>
          <w:jc w:val="center"/>
        </w:trPr>
        <w:tc>
          <w:tcPr>
            <w:tcW w:w="1224" w:type="dxa"/>
            <w:vAlign w:val="center"/>
          </w:tcPr>
          <w:p w:rsidR="00494C8A" w:rsidRPr="00C54C4D" w:rsidRDefault="00494C8A" w:rsidP="00494C8A">
            <w:pPr>
              <w:jc w:val="center"/>
              <w:rPr>
                <w:rFonts w:ascii="Times New Roman" w:hAnsi="Times New Roman" w:cs="Times New Roman"/>
                <w:sz w:val="24"/>
                <w:szCs w:val="24"/>
              </w:rPr>
            </w:pPr>
            <w:r w:rsidRPr="00527C3E">
              <w:rPr>
                <w:rFonts w:ascii="Times New Roman" w:hAnsi="Times New Roman" w:cs="Times New Roman"/>
                <w:sz w:val="24"/>
                <w:szCs w:val="24"/>
                <w:lang w:val="en-US"/>
              </w:rPr>
              <w:t>min</w:t>
            </w:r>
            <w:r w:rsidRPr="00C54C4D">
              <w:rPr>
                <w:rFonts w:ascii="Times New Roman" w:hAnsi="Times New Roman" w:cs="Times New Roman"/>
                <w:sz w:val="24"/>
                <w:szCs w:val="24"/>
              </w:rPr>
              <w:t>-</w:t>
            </w:r>
            <w:r w:rsidRPr="00527C3E">
              <w:rPr>
                <w:rFonts w:ascii="Times New Roman" w:hAnsi="Times New Roman" w:cs="Times New Roman"/>
                <w:sz w:val="24"/>
                <w:szCs w:val="24"/>
                <w:lang w:val="en-US"/>
              </w:rPr>
              <w:t>max</w:t>
            </w:r>
          </w:p>
        </w:tc>
        <w:tc>
          <w:tcPr>
            <w:tcW w:w="1276" w:type="dxa"/>
            <w:vAlign w:val="center"/>
          </w:tcPr>
          <w:p w:rsidR="00494C8A" w:rsidRPr="00C54C4D" w:rsidRDefault="00494C8A" w:rsidP="00494C8A">
            <w:pPr>
              <w:jc w:val="center"/>
              <w:rPr>
                <w:rFonts w:ascii="Times New Roman" w:hAnsi="Times New Roman" w:cs="Times New Roman"/>
                <w:sz w:val="24"/>
                <w:szCs w:val="24"/>
              </w:rPr>
            </w:pPr>
            <w:r w:rsidRPr="00C54C4D">
              <w:rPr>
                <w:rFonts w:ascii="Times New Roman" w:hAnsi="Times New Roman" w:cs="Times New Roman"/>
                <w:sz w:val="24"/>
                <w:szCs w:val="24"/>
              </w:rPr>
              <w:t>0</w:t>
            </w:r>
            <w:r w:rsidRPr="00527C3E">
              <w:rPr>
                <w:rFonts w:ascii="Times New Roman" w:hAnsi="Times New Roman" w:cs="Times New Roman"/>
                <w:sz w:val="24"/>
                <w:szCs w:val="24"/>
              </w:rPr>
              <w:t>,</w:t>
            </w:r>
            <w:r w:rsidRPr="00C54C4D">
              <w:rPr>
                <w:rFonts w:ascii="Times New Roman" w:hAnsi="Times New Roman" w:cs="Times New Roman"/>
                <w:sz w:val="24"/>
                <w:szCs w:val="24"/>
              </w:rPr>
              <w:t>11-15</w:t>
            </w:r>
            <w:r w:rsidRPr="00527C3E">
              <w:rPr>
                <w:rFonts w:ascii="Times New Roman" w:hAnsi="Times New Roman" w:cs="Times New Roman"/>
                <w:sz w:val="24"/>
                <w:szCs w:val="24"/>
              </w:rPr>
              <w:t>,</w:t>
            </w:r>
            <w:r w:rsidRPr="00C54C4D">
              <w:rPr>
                <w:rFonts w:ascii="Times New Roman" w:hAnsi="Times New Roman" w:cs="Times New Roman"/>
                <w:sz w:val="24"/>
                <w:szCs w:val="24"/>
              </w:rPr>
              <w:t>8</w:t>
            </w:r>
          </w:p>
        </w:tc>
        <w:tc>
          <w:tcPr>
            <w:tcW w:w="1276" w:type="dxa"/>
            <w:vAlign w:val="center"/>
          </w:tcPr>
          <w:p w:rsidR="00494C8A" w:rsidRPr="00527C3E" w:rsidRDefault="00494C8A" w:rsidP="00494C8A">
            <w:pPr>
              <w:jc w:val="center"/>
              <w:rPr>
                <w:rFonts w:ascii="Times New Roman" w:hAnsi="Times New Roman" w:cs="Times New Roman"/>
                <w:sz w:val="24"/>
                <w:szCs w:val="24"/>
              </w:rPr>
            </w:pPr>
            <w:r w:rsidRPr="00527C3E">
              <w:rPr>
                <w:rFonts w:ascii="Times New Roman" w:hAnsi="Times New Roman" w:cs="Times New Roman"/>
                <w:sz w:val="24"/>
                <w:szCs w:val="24"/>
              </w:rPr>
              <w:t>0,10-4,00</w:t>
            </w:r>
          </w:p>
        </w:tc>
        <w:tc>
          <w:tcPr>
            <w:tcW w:w="1284" w:type="dxa"/>
            <w:vAlign w:val="center"/>
          </w:tcPr>
          <w:p w:rsidR="00494C8A" w:rsidRPr="00527C3E" w:rsidRDefault="00494C8A" w:rsidP="00494C8A">
            <w:pPr>
              <w:jc w:val="center"/>
              <w:rPr>
                <w:rFonts w:ascii="Times New Roman" w:hAnsi="Times New Roman" w:cs="Times New Roman"/>
                <w:sz w:val="24"/>
                <w:szCs w:val="24"/>
              </w:rPr>
            </w:pPr>
            <w:r w:rsidRPr="00527C3E">
              <w:rPr>
                <w:rFonts w:ascii="Times New Roman" w:hAnsi="Times New Roman" w:cs="Times New Roman"/>
                <w:sz w:val="24"/>
                <w:szCs w:val="24"/>
              </w:rPr>
              <w:t>0,19-1,70</w:t>
            </w:r>
          </w:p>
        </w:tc>
        <w:tc>
          <w:tcPr>
            <w:tcW w:w="1279" w:type="dxa"/>
            <w:vAlign w:val="center"/>
          </w:tcPr>
          <w:p w:rsidR="00494C8A" w:rsidRPr="00527C3E" w:rsidRDefault="00494C8A" w:rsidP="00494C8A">
            <w:pPr>
              <w:jc w:val="center"/>
              <w:rPr>
                <w:rFonts w:ascii="Times New Roman" w:hAnsi="Times New Roman" w:cs="Times New Roman"/>
                <w:sz w:val="24"/>
                <w:szCs w:val="24"/>
              </w:rPr>
            </w:pPr>
            <w:r w:rsidRPr="00527C3E">
              <w:rPr>
                <w:rFonts w:ascii="Times New Roman" w:hAnsi="Times New Roman" w:cs="Times New Roman"/>
                <w:sz w:val="24"/>
                <w:szCs w:val="24"/>
              </w:rPr>
              <w:t>0,000010-0,001700</w:t>
            </w:r>
          </w:p>
        </w:tc>
        <w:tc>
          <w:tcPr>
            <w:tcW w:w="1264" w:type="dxa"/>
            <w:vAlign w:val="center"/>
          </w:tcPr>
          <w:p w:rsidR="00494C8A" w:rsidRPr="00527C3E" w:rsidRDefault="00494C8A" w:rsidP="00494C8A">
            <w:pPr>
              <w:jc w:val="center"/>
              <w:rPr>
                <w:rFonts w:ascii="Times New Roman" w:hAnsi="Times New Roman" w:cs="Times New Roman"/>
                <w:sz w:val="24"/>
                <w:szCs w:val="24"/>
              </w:rPr>
            </w:pPr>
            <w:r w:rsidRPr="00527C3E">
              <w:rPr>
                <w:rFonts w:ascii="Times New Roman" w:hAnsi="Times New Roman" w:cs="Times New Roman"/>
                <w:sz w:val="24"/>
                <w:szCs w:val="24"/>
              </w:rPr>
              <w:t>0,03-0,16</w:t>
            </w:r>
          </w:p>
        </w:tc>
        <w:tc>
          <w:tcPr>
            <w:tcW w:w="1276" w:type="dxa"/>
            <w:vAlign w:val="center"/>
          </w:tcPr>
          <w:p w:rsidR="00494C8A" w:rsidRPr="00527C3E" w:rsidRDefault="00494C8A" w:rsidP="00494C8A">
            <w:pPr>
              <w:jc w:val="center"/>
              <w:rPr>
                <w:rFonts w:ascii="Times New Roman" w:hAnsi="Times New Roman" w:cs="Times New Roman"/>
                <w:sz w:val="24"/>
                <w:szCs w:val="24"/>
              </w:rPr>
            </w:pPr>
            <w:r w:rsidRPr="00527C3E">
              <w:rPr>
                <w:rFonts w:ascii="Times New Roman" w:hAnsi="Times New Roman" w:cs="Times New Roman"/>
                <w:sz w:val="24"/>
                <w:szCs w:val="24"/>
              </w:rPr>
              <w:t>0,09-5,78</w:t>
            </w:r>
          </w:p>
        </w:tc>
        <w:tc>
          <w:tcPr>
            <w:tcW w:w="1139" w:type="dxa"/>
            <w:vAlign w:val="center"/>
          </w:tcPr>
          <w:p w:rsidR="00494C8A" w:rsidRPr="00527C3E" w:rsidRDefault="00494C8A" w:rsidP="00494C8A">
            <w:pPr>
              <w:jc w:val="center"/>
              <w:rPr>
                <w:rFonts w:ascii="Times New Roman" w:hAnsi="Times New Roman" w:cs="Times New Roman"/>
                <w:sz w:val="24"/>
                <w:szCs w:val="24"/>
              </w:rPr>
            </w:pPr>
            <w:r w:rsidRPr="00527C3E">
              <w:rPr>
                <w:rFonts w:ascii="Times New Roman" w:hAnsi="Times New Roman" w:cs="Times New Roman"/>
                <w:sz w:val="24"/>
                <w:szCs w:val="24"/>
              </w:rPr>
              <w:t>1,60-496</w:t>
            </w:r>
          </w:p>
        </w:tc>
      </w:tr>
      <w:tr w:rsidR="007A7EA7" w:rsidRPr="00527C3E" w:rsidTr="00D41FB3">
        <w:trPr>
          <w:trHeight w:val="457"/>
          <w:jc w:val="center"/>
        </w:trPr>
        <w:tc>
          <w:tcPr>
            <w:tcW w:w="10018" w:type="dxa"/>
            <w:gridSpan w:val="8"/>
            <w:vAlign w:val="center"/>
          </w:tcPr>
          <w:p w:rsidR="007A7EA7" w:rsidRPr="00527C3E" w:rsidRDefault="007A7EA7" w:rsidP="003671C5">
            <w:pPr>
              <w:jc w:val="center"/>
              <w:rPr>
                <w:rFonts w:ascii="Times New Roman" w:hAnsi="Times New Roman" w:cs="Times New Roman"/>
                <w:sz w:val="24"/>
                <w:szCs w:val="24"/>
                <w:lang w:val="en-US"/>
              </w:rPr>
            </w:pPr>
            <w:r w:rsidRPr="00527C3E">
              <w:rPr>
                <w:rFonts w:ascii="Times New Roman" w:hAnsi="Times New Roman" w:cs="Times New Roman"/>
                <w:sz w:val="24"/>
                <w:szCs w:val="24"/>
              </w:rPr>
              <w:t xml:space="preserve">Горно-предгорные реки </w:t>
            </w:r>
            <w:r w:rsidRPr="00527C3E">
              <w:rPr>
                <w:rFonts w:ascii="Times New Roman" w:hAnsi="Times New Roman" w:cs="Times New Roman"/>
                <w:sz w:val="24"/>
                <w:szCs w:val="24"/>
                <w:lang w:val="en-US"/>
              </w:rPr>
              <w:t>[</w:t>
            </w:r>
            <w:r w:rsidRPr="00527C3E">
              <w:rPr>
                <w:rFonts w:ascii="Times New Roman" w:hAnsi="Times New Roman" w:cs="Times New Roman"/>
                <w:sz w:val="24"/>
                <w:szCs w:val="24"/>
              </w:rPr>
              <w:t>1, 4</w:t>
            </w:r>
            <w:r w:rsidR="003671C5" w:rsidRPr="00527C3E">
              <w:rPr>
                <w:rFonts w:ascii="Times New Roman" w:hAnsi="Times New Roman" w:cs="Times New Roman"/>
                <w:sz w:val="24"/>
                <w:szCs w:val="24"/>
                <w:lang w:val="en-US"/>
              </w:rPr>
              <w:t>8</w:t>
            </w:r>
            <w:r w:rsidRPr="00527C3E">
              <w:rPr>
                <w:rFonts w:ascii="Times New Roman" w:hAnsi="Times New Roman" w:cs="Times New Roman"/>
                <w:sz w:val="24"/>
                <w:szCs w:val="24"/>
              </w:rPr>
              <w:t>, 5</w:t>
            </w:r>
            <w:r w:rsidR="003671C5" w:rsidRPr="00527C3E">
              <w:rPr>
                <w:rFonts w:ascii="Times New Roman" w:hAnsi="Times New Roman" w:cs="Times New Roman"/>
                <w:sz w:val="24"/>
                <w:szCs w:val="24"/>
                <w:lang w:val="en-US"/>
              </w:rPr>
              <w:t>7</w:t>
            </w:r>
            <w:r w:rsidRPr="00527C3E">
              <w:rPr>
                <w:rFonts w:ascii="Times New Roman" w:hAnsi="Times New Roman" w:cs="Times New Roman"/>
                <w:sz w:val="24"/>
                <w:szCs w:val="24"/>
              </w:rPr>
              <w:t>, 7</w:t>
            </w:r>
            <w:r w:rsidR="003671C5" w:rsidRPr="00527C3E">
              <w:rPr>
                <w:rFonts w:ascii="Times New Roman" w:hAnsi="Times New Roman" w:cs="Times New Roman"/>
                <w:sz w:val="24"/>
                <w:szCs w:val="24"/>
                <w:lang w:val="en-US"/>
              </w:rPr>
              <w:t>5</w:t>
            </w:r>
            <w:r w:rsidRPr="00527C3E">
              <w:rPr>
                <w:rFonts w:ascii="Times New Roman" w:hAnsi="Times New Roman" w:cs="Times New Roman"/>
                <w:sz w:val="24"/>
                <w:szCs w:val="24"/>
                <w:lang w:val="en-US"/>
              </w:rPr>
              <w:t>]</w:t>
            </w:r>
          </w:p>
        </w:tc>
      </w:tr>
      <w:tr w:rsidR="007A7EA7" w:rsidRPr="00527C3E" w:rsidTr="00D41FB3">
        <w:trPr>
          <w:trHeight w:val="457"/>
          <w:jc w:val="center"/>
        </w:trPr>
        <w:tc>
          <w:tcPr>
            <w:tcW w:w="1224" w:type="dxa"/>
            <w:vAlign w:val="center"/>
          </w:tcPr>
          <w:p w:rsidR="007A7EA7" w:rsidRPr="00527C3E" w:rsidRDefault="007A7EA7" w:rsidP="00B31E84">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min-max</w:t>
            </w:r>
          </w:p>
        </w:tc>
        <w:tc>
          <w:tcPr>
            <w:tcW w:w="1276" w:type="dxa"/>
            <w:vAlign w:val="center"/>
          </w:tcPr>
          <w:p w:rsidR="007A7EA7" w:rsidRPr="00527C3E" w:rsidRDefault="007A7EA7" w:rsidP="00B31E84">
            <w:pPr>
              <w:jc w:val="center"/>
              <w:rPr>
                <w:rFonts w:ascii="Times New Roman" w:hAnsi="Times New Roman" w:cs="Times New Roman"/>
                <w:sz w:val="24"/>
                <w:szCs w:val="24"/>
              </w:rPr>
            </w:pPr>
            <w:r w:rsidRPr="00527C3E">
              <w:rPr>
                <w:rFonts w:ascii="Times New Roman" w:hAnsi="Times New Roman" w:cs="Times New Roman"/>
                <w:sz w:val="24"/>
                <w:szCs w:val="24"/>
              </w:rPr>
              <w:t>0,18-2,16</w:t>
            </w:r>
          </w:p>
        </w:tc>
        <w:tc>
          <w:tcPr>
            <w:tcW w:w="1276" w:type="dxa"/>
            <w:vAlign w:val="center"/>
          </w:tcPr>
          <w:p w:rsidR="007A7EA7" w:rsidRPr="00527C3E" w:rsidRDefault="00360F16" w:rsidP="00360F16">
            <w:pPr>
              <w:jc w:val="center"/>
              <w:rPr>
                <w:rFonts w:ascii="Times New Roman" w:hAnsi="Times New Roman" w:cs="Times New Roman"/>
                <w:sz w:val="24"/>
                <w:szCs w:val="24"/>
              </w:rPr>
            </w:pPr>
            <w:r>
              <w:rPr>
                <w:rFonts w:ascii="Times New Roman" w:hAnsi="Times New Roman" w:cs="Times New Roman"/>
                <w:sz w:val="24"/>
                <w:szCs w:val="24"/>
              </w:rPr>
              <w:t>8</w:t>
            </w:r>
            <w:r w:rsidR="007A7EA7" w:rsidRPr="00527C3E">
              <w:rPr>
                <w:rFonts w:ascii="Times New Roman" w:hAnsi="Times New Roman" w:cs="Times New Roman"/>
                <w:sz w:val="24"/>
                <w:szCs w:val="24"/>
              </w:rPr>
              <w:t>-116</w:t>
            </w:r>
          </w:p>
        </w:tc>
        <w:tc>
          <w:tcPr>
            <w:tcW w:w="1284" w:type="dxa"/>
            <w:vAlign w:val="center"/>
          </w:tcPr>
          <w:p w:rsidR="007A7EA7" w:rsidRPr="00527C3E" w:rsidRDefault="007A7EA7" w:rsidP="00B31E84">
            <w:pPr>
              <w:jc w:val="center"/>
              <w:rPr>
                <w:rFonts w:ascii="Times New Roman" w:hAnsi="Times New Roman" w:cs="Times New Roman"/>
                <w:sz w:val="24"/>
                <w:szCs w:val="24"/>
              </w:rPr>
            </w:pPr>
            <w:r w:rsidRPr="00527C3E">
              <w:rPr>
                <w:rFonts w:ascii="Times New Roman" w:hAnsi="Times New Roman" w:cs="Times New Roman"/>
                <w:sz w:val="24"/>
                <w:szCs w:val="24"/>
              </w:rPr>
              <w:t>0,64-2,95</w:t>
            </w:r>
          </w:p>
        </w:tc>
        <w:tc>
          <w:tcPr>
            <w:tcW w:w="1279" w:type="dxa"/>
            <w:vAlign w:val="center"/>
          </w:tcPr>
          <w:p w:rsidR="007A7EA7" w:rsidRPr="00527C3E" w:rsidRDefault="007A7EA7" w:rsidP="00B31E84">
            <w:pPr>
              <w:jc w:val="center"/>
              <w:rPr>
                <w:rFonts w:ascii="Times New Roman" w:hAnsi="Times New Roman" w:cs="Times New Roman"/>
                <w:sz w:val="24"/>
                <w:szCs w:val="24"/>
              </w:rPr>
            </w:pPr>
            <w:r w:rsidRPr="00527C3E">
              <w:rPr>
                <w:rFonts w:ascii="Times New Roman" w:hAnsi="Times New Roman" w:cs="Times New Roman"/>
                <w:sz w:val="24"/>
                <w:szCs w:val="24"/>
              </w:rPr>
              <w:t>0,0053-0,045</w:t>
            </w:r>
          </w:p>
        </w:tc>
        <w:tc>
          <w:tcPr>
            <w:tcW w:w="1264" w:type="dxa"/>
            <w:vAlign w:val="center"/>
          </w:tcPr>
          <w:p w:rsidR="007A7EA7" w:rsidRPr="00527C3E" w:rsidRDefault="007A7EA7" w:rsidP="00B31E84">
            <w:pPr>
              <w:jc w:val="center"/>
              <w:rPr>
                <w:rFonts w:ascii="Times New Roman" w:hAnsi="Times New Roman" w:cs="Times New Roman"/>
                <w:sz w:val="24"/>
                <w:szCs w:val="24"/>
              </w:rPr>
            </w:pPr>
            <w:r w:rsidRPr="00527C3E">
              <w:rPr>
                <w:rFonts w:ascii="Times New Roman" w:hAnsi="Times New Roman" w:cs="Times New Roman"/>
                <w:sz w:val="24"/>
                <w:szCs w:val="24"/>
              </w:rPr>
              <w:t>0,14-0,64</w:t>
            </w:r>
          </w:p>
        </w:tc>
        <w:tc>
          <w:tcPr>
            <w:tcW w:w="1276" w:type="dxa"/>
            <w:vAlign w:val="center"/>
          </w:tcPr>
          <w:p w:rsidR="007A7EA7" w:rsidRPr="00527C3E" w:rsidRDefault="007A7EA7" w:rsidP="00B31E84">
            <w:pPr>
              <w:jc w:val="center"/>
              <w:rPr>
                <w:rFonts w:ascii="Times New Roman" w:hAnsi="Times New Roman" w:cs="Times New Roman"/>
                <w:sz w:val="24"/>
                <w:szCs w:val="24"/>
              </w:rPr>
            </w:pPr>
            <w:r w:rsidRPr="00527C3E">
              <w:rPr>
                <w:rFonts w:ascii="Times New Roman" w:hAnsi="Times New Roman" w:cs="Times New Roman"/>
                <w:sz w:val="24"/>
                <w:szCs w:val="24"/>
              </w:rPr>
              <w:t>0,05-2,18</w:t>
            </w:r>
          </w:p>
        </w:tc>
        <w:tc>
          <w:tcPr>
            <w:tcW w:w="1139" w:type="dxa"/>
            <w:vAlign w:val="center"/>
          </w:tcPr>
          <w:p w:rsidR="007A7EA7" w:rsidRPr="00527C3E" w:rsidRDefault="00360F16" w:rsidP="00B31E84">
            <w:pPr>
              <w:jc w:val="center"/>
              <w:rPr>
                <w:rFonts w:ascii="Times New Roman" w:hAnsi="Times New Roman" w:cs="Times New Roman"/>
                <w:sz w:val="24"/>
                <w:szCs w:val="24"/>
              </w:rPr>
            </w:pPr>
            <w:r>
              <w:rPr>
                <w:rFonts w:ascii="Times New Roman" w:hAnsi="Times New Roman" w:cs="Times New Roman"/>
                <w:sz w:val="24"/>
                <w:szCs w:val="24"/>
              </w:rPr>
              <w:t>1445</w:t>
            </w:r>
            <w:r w:rsidR="007A7EA7" w:rsidRPr="00527C3E">
              <w:rPr>
                <w:rFonts w:ascii="Times New Roman" w:hAnsi="Times New Roman" w:cs="Times New Roman"/>
                <w:sz w:val="24"/>
                <w:szCs w:val="24"/>
              </w:rPr>
              <w:t>-41815</w:t>
            </w:r>
          </w:p>
        </w:tc>
      </w:tr>
      <w:tr w:rsidR="00C54C4D" w:rsidRPr="00527C3E" w:rsidTr="00D41FB3">
        <w:trPr>
          <w:trHeight w:val="457"/>
          <w:jc w:val="center"/>
        </w:trPr>
        <w:tc>
          <w:tcPr>
            <w:tcW w:w="10018" w:type="dxa"/>
            <w:gridSpan w:val="8"/>
            <w:tcBorders>
              <w:bottom w:val="single" w:sz="4" w:space="0" w:color="auto"/>
            </w:tcBorders>
            <w:vAlign w:val="center"/>
          </w:tcPr>
          <w:p w:rsidR="00C54C4D" w:rsidRPr="00527C3E" w:rsidRDefault="00C54C4D" w:rsidP="00C54C4D">
            <w:pPr>
              <w:ind w:firstLine="709"/>
              <w:jc w:val="both"/>
              <w:rPr>
                <w:rFonts w:ascii="Times New Roman" w:hAnsi="Times New Roman" w:cs="Times New Roman"/>
                <w:sz w:val="24"/>
                <w:szCs w:val="24"/>
              </w:rPr>
            </w:pPr>
            <w:r>
              <w:rPr>
                <w:rFonts w:ascii="Times New Roman" w:hAnsi="Times New Roman" w:cs="Times New Roman"/>
                <w:sz w:val="24"/>
                <w:szCs w:val="24"/>
              </w:rPr>
              <w:t xml:space="preserve">Примечание – </w:t>
            </w:r>
            <m:oMath>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Re</m:t>
                      </m:r>
                    </m:e>
                    <m:sub>
                      <m:r>
                        <w:rPr>
                          <w:rFonts w:ascii="Cambria Math" w:hAnsi="Cambria Math" w:cs="Times New Roman"/>
                          <w:sz w:val="24"/>
                          <w:szCs w:val="24"/>
                        </w:rPr>
                        <m:t>*</m:t>
                      </m:r>
                    </m:sub>
                  </m:sSub>
                </m:e>
                <m:sub>
                  <m:r>
                    <w:rPr>
                      <w:rFonts w:ascii="Cambria Math" w:hAnsi="Cambria Math" w:cs="Times New Roman"/>
                      <w:sz w:val="24"/>
                      <w:szCs w:val="24"/>
                    </w:rPr>
                    <m:t>d</m:t>
                  </m:r>
                </m:sub>
              </m:sSub>
              <m:r>
                <w:rPr>
                  <w:rFonts w:ascii="Cambria Math" w:hAnsi="Cambria Math" w:cs="Times New Roman"/>
                  <w:sz w:val="24"/>
                  <w:szCs w:val="24"/>
                </w:rPr>
                <m:t>=</m:t>
              </m:r>
              <m:f>
                <m:fPr>
                  <m:ctrlPr>
                    <w:rPr>
                      <w:rFonts w:ascii="Cambria Math" w:hAnsi="Cambria Math" w:cs="Times New Roman"/>
                      <w:i/>
                      <w:sz w:val="24"/>
                      <w:szCs w:val="24"/>
                    </w:rPr>
                  </m:ctrlPr>
                </m:fPr>
                <m:num>
                  <m:sSub>
                    <m:sSubPr>
                      <m:ctrlPr>
                        <w:rPr>
                          <w:rFonts w:ascii="Cambria Math" w:hAnsi="Cambria Math" w:cs="Times New Roman"/>
                          <w:sz w:val="24"/>
                          <w:szCs w:val="24"/>
                        </w:rPr>
                      </m:ctrlPr>
                    </m:sSubPr>
                    <m:e>
                      <m:r>
                        <w:rPr>
                          <w:rFonts w:ascii="Cambria Math" w:hAnsi="Cambria Math" w:cs="Times New Roman"/>
                          <w:sz w:val="24"/>
                          <w:szCs w:val="24"/>
                        </w:rPr>
                        <m:t>V</m:t>
                      </m:r>
                    </m:e>
                    <m:sub>
                      <m:r>
                        <m:rPr>
                          <m:sty m:val="p"/>
                        </m:rPr>
                        <w:rPr>
                          <w:rFonts w:ascii="Cambria Math" w:hAnsi="Cambria Math" w:cs="Times New Roman"/>
                          <w:sz w:val="24"/>
                          <w:szCs w:val="24"/>
                        </w:rPr>
                        <m:t>*</m:t>
                      </m:r>
                    </m:sub>
                  </m:sSub>
                  <m:r>
                    <w:rPr>
                      <w:rFonts w:ascii="Cambria Math" w:hAnsi="Cambria Math" w:cs="Times New Roman"/>
                      <w:sz w:val="24"/>
                      <w:szCs w:val="24"/>
                    </w:rPr>
                    <m:t>d</m:t>
                  </m:r>
                </m:num>
                <m:den>
                  <m:r>
                    <w:rPr>
                      <w:rFonts w:ascii="Cambria Math" w:hAnsi="Cambria Math" w:cs="Times New Roman"/>
                      <w:sz w:val="24"/>
                      <w:szCs w:val="24"/>
                    </w:rPr>
                    <m:t>ν</m:t>
                  </m:r>
                </m:den>
              </m:f>
            </m:oMath>
            <w:r>
              <w:rPr>
                <w:rFonts w:ascii="Times New Roman" w:hAnsi="Times New Roman" w:cs="Times New Roman"/>
                <w:sz w:val="24"/>
                <w:szCs w:val="24"/>
              </w:rPr>
              <w:t xml:space="preserve"> – число Рейнольдса частицы по динамической скорости. Характеризует режим обтекания частицы (аналогично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d</m:t>
                  </m:r>
                </m:e>
                <m:sub>
                  <m:r>
                    <w:rPr>
                      <w:rFonts w:ascii="Cambria Math" w:hAnsi="Cambria Math" w:cs="Times New Roman"/>
                      <w:sz w:val="24"/>
                      <w:szCs w:val="24"/>
                    </w:rPr>
                    <m:t>*</m:t>
                  </m:r>
                </m:sub>
              </m:sSub>
            </m:oMath>
            <w:r>
              <w:rPr>
                <w:rFonts w:ascii="Times New Roman" w:hAnsi="Times New Roman" w:cs="Times New Roman"/>
                <w:sz w:val="24"/>
                <w:szCs w:val="24"/>
              </w:rPr>
              <w:t>).</w:t>
            </w:r>
          </w:p>
        </w:tc>
      </w:tr>
    </w:tbl>
    <w:p w:rsidR="00494C8A" w:rsidRPr="00527C3E" w:rsidRDefault="00494C8A" w:rsidP="00494C8A">
      <w:pPr>
        <w:spacing w:after="0" w:line="360" w:lineRule="auto"/>
        <w:jc w:val="both"/>
        <w:rPr>
          <w:rFonts w:ascii="Times New Roman" w:hAnsi="Times New Roman" w:cs="Times New Roman"/>
          <w:sz w:val="24"/>
          <w:szCs w:val="24"/>
        </w:rPr>
      </w:pPr>
    </w:p>
    <w:p w:rsidR="00494C8A" w:rsidRPr="00527C3E" w:rsidRDefault="00494C8A" w:rsidP="00494C8A">
      <w:pPr>
        <w:spacing w:after="0" w:line="360" w:lineRule="auto"/>
        <w:jc w:val="both"/>
        <w:rPr>
          <w:rFonts w:ascii="Times New Roman" w:hAnsi="Times New Roman" w:cs="Times New Roman"/>
          <w:sz w:val="24"/>
          <w:szCs w:val="24"/>
        </w:rPr>
      </w:pPr>
    </w:p>
    <w:p w:rsidR="00494C8A" w:rsidRPr="00527C3E" w:rsidRDefault="00494C8A" w:rsidP="00644CD5">
      <w:pPr>
        <w:pStyle w:val="2"/>
        <w:spacing w:before="0" w:line="360" w:lineRule="auto"/>
        <w:jc w:val="center"/>
        <w:rPr>
          <w:rFonts w:ascii="Times New Roman" w:hAnsi="Times New Roman" w:cs="Times New Roman"/>
          <w:color w:val="auto"/>
          <w:sz w:val="24"/>
          <w:szCs w:val="24"/>
        </w:rPr>
      </w:pPr>
      <w:bookmarkStart w:id="6" w:name="_Toc526166974"/>
      <w:r w:rsidRPr="00527C3E">
        <w:rPr>
          <w:rFonts w:ascii="Times New Roman" w:hAnsi="Times New Roman" w:cs="Times New Roman"/>
          <w:color w:val="auto"/>
        </w:rPr>
        <w:t>1.4 Гранулометрический состав донных отложений</w:t>
      </w:r>
      <w:bookmarkEnd w:id="6"/>
    </w:p>
    <w:p w:rsidR="00644CD5" w:rsidRDefault="00644CD5" w:rsidP="00494C8A">
      <w:pPr>
        <w:spacing w:after="0" w:line="360" w:lineRule="auto"/>
        <w:ind w:firstLine="708"/>
        <w:jc w:val="both"/>
        <w:rPr>
          <w:rFonts w:ascii="Times New Roman" w:hAnsi="Times New Roman" w:cs="Times New Roman"/>
          <w:sz w:val="24"/>
          <w:szCs w:val="24"/>
        </w:rPr>
      </w:pPr>
    </w:p>
    <w:p w:rsidR="00494C8A" w:rsidRPr="00527C3E" w:rsidRDefault="00494C8A" w:rsidP="00494C8A">
      <w:pPr>
        <w:spacing w:after="0" w:line="360" w:lineRule="auto"/>
        <w:ind w:firstLine="708"/>
        <w:jc w:val="both"/>
        <w:rPr>
          <w:rFonts w:ascii="Times New Roman" w:hAnsi="Times New Roman" w:cs="Times New Roman"/>
          <w:sz w:val="24"/>
          <w:szCs w:val="24"/>
        </w:rPr>
      </w:pPr>
      <w:r w:rsidRPr="00527C3E">
        <w:rPr>
          <w:rFonts w:ascii="Times New Roman" w:hAnsi="Times New Roman" w:cs="Times New Roman"/>
          <w:sz w:val="24"/>
          <w:szCs w:val="24"/>
        </w:rPr>
        <w:t xml:space="preserve">Одной из основных, наиболее сложных, проблем расчета расхода и стока донных наносов в реках является учет крупности и фракционного состава руслового материала. Крупность руслового аллювия в реках </w:t>
      </w:r>
      <w:r w:rsidR="00D7472D" w:rsidRPr="00527C3E">
        <w:rPr>
          <w:rFonts w:ascii="Times New Roman" w:hAnsi="Times New Roman" w:cs="Times New Roman"/>
          <w:sz w:val="24"/>
          <w:szCs w:val="24"/>
        </w:rPr>
        <w:t>из</w:t>
      </w:r>
      <w:r w:rsidRPr="00527C3E">
        <w:rPr>
          <w:rFonts w:ascii="Times New Roman" w:hAnsi="Times New Roman" w:cs="Times New Roman"/>
          <w:sz w:val="24"/>
          <w:szCs w:val="24"/>
        </w:rPr>
        <w:t xml:space="preserve">меняется в широких пределах в пространстве и во времени в зависимости от уклона дна, расхода воды, глубины и скорости потока и морфологического строения русла. Подробные измерения на равнинных реках, например на р. Поломети, показывают, что с увеличением расхода воды средняя крупность песка на участке русла может </w:t>
      </w:r>
      <w:r w:rsidR="00D7472D" w:rsidRPr="00527C3E">
        <w:rPr>
          <w:rFonts w:ascii="Times New Roman" w:hAnsi="Times New Roman" w:cs="Times New Roman"/>
          <w:sz w:val="24"/>
          <w:szCs w:val="24"/>
        </w:rPr>
        <w:t>из</w:t>
      </w:r>
      <w:r w:rsidRPr="00527C3E">
        <w:rPr>
          <w:rFonts w:ascii="Times New Roman" w:hAnsi="Times New Roman" w:cs="Times New Roman"/>
          <w:sz w:val="24"/>
          <w:szCs w:val="24"/>
        </w:rPr>
        <w:t>меняться в 7,0 раз [4</w:t>
      </w:r>
      <w:r w:rsidR="00E95254" w:rsidRPr="00527C3E">
        <w:rPr>
          <w:rFonts w:ascii="Times New Roman" w:hAnsi="Times New Roman" w:cs="Times New Roman"/>
          <w:sz w:val="24"/>
          <w:szCs w:val="24"/>
        </w:rPr>
        <w:t>6</w:t>
      </w:r>
      <w:r w:rsidRPr="00527C3E">
        <w:rPr>
          <w:rFonts w:ascii="Times New Roman" w:hAnsi="Times New Roman" w:cs="Times New Roman"/>
          <w:sz w:val="24"/>
          <w:szCs w:val="24"/>
        </w:rPr>
        <w:t>].</w:t>
      </w:r>
    </w:p>
    <w:p w:rsidR="00494C8A" w:rsidRPr="00527C3E" w:rsidRDefault="00494C8A" w:rsidP="00494C8A">
      <w:pPr>
        <w:spacing w:after="0" w:line="360" w:lineRule="auto"/>
        <w:ind w:firstLine="708"/>
        <w:jc w:val="both"/>
        <w:rPr>
          <w:rFonts w:ascii="Times New Roman" w:hAnsi="Times New Roman" w:cs="Times New Roman"/>
          <w:sz w:val="24"/>
          <w:szCs w:val="24"/>
        </w:rPr>
      </w:pPr>
      <w:r w:rsidRPr="00527C3E">
        <w:rPr>
          <w:rFonts w:ascii="Times New Roman" w:hAnsi="Times New Roman" w:cs="Times New Roman"/>
          <w:sz w:val="24"/>
          <w:szCs w:val="24"/>
        </w:rPr>
        <w:t>На рисунках 1.</w:t>
      </w:r>
      <w:r w:rsidR="00996F1D" w:rsidRPr="00527C3E">
        <w:rPr>
          <w:rFonts w:ascii="Times New Roman" w:hAnsi="Times New Roman" w:cs="Times New Roman"/>
          <w:sz w:val="24"/>
          <w:szCs w:val="24"/>
        </w:rPr>
        <w:t>3</w:t>
      </w:r>
      <w:r w:rsidRPr="00527C3E">
        <w:rPr>
          <w:rFonts w:ascii="Times New Roman" w:hAnsi="Times New Roman" w:cs="Times New Roman"/>
          <w:sz w:val="24"/>
          <w:szCs w:val="24"/>
        </w:rPr>
        <w:t xml:space="preserve"> и 1.</w:t>
      </w:r>
      <w:r w:rsidR="00996F1D" w:rsidRPr="00527C3E">
        <w:rPr>
          <w:rFonts w:ascii="Times New Roman" w:hAnsi="Times New Roman" w:cs="Times New Roman"/>
          <w:sz w:val="24"/>
          <w:szCs w:val="24"/>
        </w:rPr>
        <w:t>4</w:t>
      </w:r>
      <w:r w:rsidRPr="00527C3E">
        <w:rPr>
          <w:rFonts w:ascii="Times New Roman" w:hAnsi="Times New Roman" w:cs="Times New Roman"/>
          <w:sz w:val="24"/>
          <w:szCs w:val="24"/>
        </w:rPr>
        <w:t xml:space="preserve"> видно, как меняется гранулометрический состав поверхностного слоя руслового материала на различных морфологических фрагментах русла гидравлической размываемой модели предгорного участка р. Утулик [3</w:t>
      </w:r>
      <w:r w:rsidR="00E95254" w:rsidRPr="00527C3E">
        <w:rPr>
          <w:rFonts w:ascii="Times New Roman" w:hAnsi="Times New Roman" w:cs="Times New Roman"/>
          <w:sz w:val="24"/>
          <w:szCs w:val="24"/>
        </w:rPr>
        <w:t>3</w:t>
      </w:r>
      <w:r w:rsidRPr="00527C3E">
        <w:rPr>
          <w:rFonts w:ascii="Times New Roman" w:hAnsi="Times New Roman" w:cs="Times New Roman"/>
          <w:sz w:val="24"/>
          <w:szCs w:val="24"/>
        </w:rPr>
        <w:t>].</w:t>
      </w:r>
    </w:p>
    <w:p w:rsidR="00494C8A" w:rsidRPr="00527C3E" w:rsidRDefault="00494C8A" w:rsidP="00494C8A">
      <w:pPr>
        <w:spacing w:after="0" w:line="360" w:lineRule="auto"/>
        <w:jc w:val="center"/>
        <w:rPr>
          <w:rFonts w:ascii="Times New Roman" w:hAnsi="Times New Roman" w:cs="Times New Roman"/>
          <w:sz w:val="24"/>
          <w:szCs w:val="24"/>
        </w:rPr>
      </w:pPr>
      <w:r w:rsidRPr="00527C3E">
        <w:rPr>
          <w:rFonts w:ascii="Times New Roman" w:hAnsi="Times New Roman" w:cs="Times New Roman"/>
          <w:noProof/>
          <w:sz w:val="24"/>
          <w:szCs w:val="24"/>
        </w:rPr>
        <w:lastRenderedPageBreak/>
        <w:drawing>
          <wp:inline distT="0" distB="0" distL="0" distR="0" wp14:anchorId="739753BB" wp14:editId="0F741B62">
            <wp:extent cx="5551172" cy="2178604"/>
            <wp:effectExtent l="0" t="0" r="0" b="0"/>
            <wp:docPr id="429" name="Рисунок 429" descr="рис10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descr="рис10_20"/>
                    <pic:cNvPicPr>
                      <a:picLocks noChangeAspect="1" noChangeArrowheads="1"/>
                    </pic:cNvPicPr>
                  </pic:nvPicPr>
                  <pic:blipFill>
                    <a:blip r:embed="rId12" cstate="print">
                      <a:lum bright="6000"/>
                    </a:blip>
                    <a:srcRect l="5936" t="60788" r="1367" b="-3563"/>
                    <a:stretch>
                      <a:fillRect/>
                    </a:stretch>
                  </pic:blipFill>
                  <pic:spPr bwMode="auto">
                    <a:xfrm>
                      <a:off x="0" y="0"/>
                      <a:ext cx="5553237" cy="2179414"/>
                    </a:xfrm>
                    <a:prstGeom prst="rect">
                      <a:avLst/>
                    </a:prstGeom>
                    <a:noFill/>
                    <a:ln w="9525">
                      <a:noFill/>
                      <a:miter lim="800000"/>
                      <a:headEnd/>
                      <a:tailEnd/>
                    </a:ln>
                  </pic:spPr>
                </pic:pic>
              </a:graphicData>
            </a:graphic>
          </wp:inline>
        </w:drawing>
      </w:r>
    </w:p>
    <w:p w:rsidR="00494C8A" w:rsidRPr="00527C3E" w:rsidRDefault="00494C8A" w:rsidP="00494C8A">
      <w:pPr>
        <w:spacing w:after="0" w:line="360" w:lineRule="auto"/>
        <w:jc w:val="center"/>
        <w:rPr>
          <w:rFonts w:ascii="Times New Roman" w:hAnsi="Times New Roman" w:cs="Times New Roman"/>
          <w:sz w:val="24"/>
          <w:szCs w:val="24"/>
        </w:rPr>
      </w:pPr>
      <w:r w:rsidRPr="00527C3E">
        <w:rPr>
          <w:rFonts w:ascii="Times New Roman" w:hAnsi="Times New Roman" w:cs="Times New Roman"/>
          <w:sz w:val="24"/>
          <w:szCs w:val="24"/>
        </w:rPr>
        <w:t>Рисунок 1.</w:t>
      </w:r>
      <w:r w:rsidR="00996F1D" w:rsidRPr="00527C3E">
        <w:rPr>
          <w:rFonts w:ascii="Times New Roman" w:hAnsi="Times New Roman" w:cs="Times New Roman"/>
          <w:sz w:val="24"/>
          <w:szCs w:val="24"/>
        </w:rPr>
        <w:t>3</w:t>
      </w:r>
      <w:r w:rsidRPr="00527C3E">
        <w:rPr>
          <w:rFonts w:ascii="Times New Roman" w:hAnsi="Times New Roman" w:cs="Times New Roman"/>
          <w:sz w:val="24"/>
          <w:szCs w:val="24"/>
        </w:rPr>
        <w:t xml:space="preserve"> – Схема моделируемого участка русла р. Утулик. Цифрами в квадратах обозначены местоположения отбора проб, иллюстрируемых рисунком 1.</w:t>
      </w:r>
      <w:r w:rsidR="00996F1D" w:rsidRPr="00527C3E">
        <w:rPr>
          <w:rFonts w:ascii="Times New Roman" w:hAnsi="Times New Roman" w:cs="Times New Roman"/>
          <w:sz w:val="24"/>
          <w:szCs w:val="24"/>
        </w:rPr>
        <w:t>4</w:t>
      </w:r>
      <w:r w:rsidRPr="00527C3E">
        <w:rPr>
          <w:rFonts w:ascii="Times New Roman" w:hAnsi="Times New Roman" w:cs="Times New Roman"/>
          <w:sz w:val="24"/>
          <w:szCs w:val="24"/>
        </w:rPr>
        <w:t xml:space="preserve"> [3</w:t>
      </w:r>
      <w:r w:rsidR="00E95254" w:rsidRPr="00527C3E">
        <w:rPr>
          <w:rFonts w:ascii="Times New Roman" w:hAnsi="Times New Roman" w:cs="Times New Roman"/>
          <w:sz w:val="24"/>
          <w:szCs w:val="24"/>
        </w:rPr>
        <w:t>3</w:t>
      </w:r>
      <w:r w:rsidRPr="00527C3E">
        <w:rPr>
          <w:rFonts w:ascii="Times New Roman" w:hAnsi="Times New Roman" w:cs="Times New Roman"/>
          <w:sz w:val="24"/>
          <w:szCs w:val="24"/>
        </w:rPr>
        <w:t>]</w:t>
      </w:r>
    </w:p>
    <w:p w:rsidR="00494C8A" w:rsidRPr="00527C3E" w:rsidRDefault="00494C8A" w:rsidP="00494C8A">
      <w:pPr>
        <w:spacing w:after="0" w:line="360" w:lineRule="auto"/>
        <w:jc w:val="center"/>
        <w:rPr>
          <w:rFonts w:ascii="Times New Roman" w:hAnsi="Times New Roman" w:cs="Times New Roman"/>
          <w:sz w:val="24"/>
          <w:szCs w:val="24"/>
        </w:rPr>
      </w:pPr>
      <w:r w:rsidRPr="00527C3E">
        <w:rPr>
          <w:rFonts w:ascii="Times New Roman" w:hAnsi="Times New Roman" w:cs="Times New Roman"/>
          <w:noProof/>
          <w:sz w:val="24"/>
          <w:szCs w:val="24"/>
        </w:rPr>
        <w:drawing>
          <wp:inline distT="0" distB="0" distL="0" distR="0" wp14:anchorId="744B2809" wp14:editId="024BCC45">
            <wp:extent cx="4346667" cy="2632735"/>
            <wp:effectExtent l="19050" t="19050" r="15875" b="15240"/>
            <wp:docPr id="438" name="Рисунок 438" descr="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descr="67"/>
                    <pic:cNvPicPr>
                      <a:picLocks noChangeAspect="1" noChangeArrowheads="1"/>
                    </pic:cNvPicPr>
                  </pic:nvPicPr>
                  <pic:blipFill>
                    <a:blip r:embed="rId13" cstate="print"/>
                    <a:srcRect/>
                    <a:stretch>
                      <a:fillRect/>
                    </a:stretch>
                  </pic:blipFill>
                  <pic:spPr bwMode="auto">
                    <a:xfrm>
                      <a:off x="0" y="0"/>
                      <a:ext cx="4346789" cy="2632809"/>
                    </a:xfrm>
                    <a:prstGeom prst="rect">
                      <a:avLst/>
                    </a:prstGeom>
                    <a:noFill/>
                    <a:ln w="6350" cmpd="sng">
                      <a:solidFill>
                        <a:srgbClr val="000000"/>
                      </a:solidFill>
                      <a:miter lim="800000"/>
                      <a:headEnd/>
                      <a:tailEnd/>
                    </a:ln>
                    <a:effectLst/>
                  </pic:spPr>
                </pic:pic>
              </a:graphicData>
            </a:graphic>
          </wp:inline>
        </w:drawing>
      </w:r>
    </w:p>
    <w:p w:rsidR="00494C8A" w:rsidRPr="00527C3E" w:rsidRDefault="00494C8A" w:rsidP="00494C8A">
      <w:pPr>
        <w:spacing w:after="0" w:line="360" w:lineRule="auto"/>
        <w:jc w:val="center"/>
        <w:rPr>
          <w:rFonts w:ascii="Times New Roman" w:hAnsi="Times New Roman" w:cs="Times New Roman"/>
          <w:sz w:val="24"/>
          <w:szCs w:val="24"/>
        </w:rPr>
      </w:pPr>
      <w:r w:rsidRPr="00527C3E">
        <w:rPr>
          <w:rFonts w:ascii="Times New Roman" w:hAnsi="Times New Roman" w:cs="Times New Roman"/>
          <w:sz w:val="24"/>
          <w:szCs w:val="24"/>
        </w:rPr>
        <w:t>Рисунок 1.</w:t>
      </w:r>
      <w:r w:rsidR="00996F1D" w:rsidRPr="00527C3E">
        <w:rPr>
          <w:rFonts w:ascii="Times New Roman" w:hAnsi="Times New Roman" w:cs="Times New Roman"/>
          <w:sz w:val="24"/>
          <w:szCs w:val="24"/>
        </w:rPr>
        <w:t>4</w:t>
      </w:r>
      <w:r w:rsidRPr="00527C3E">
        <w:rPr>
          <w:rFonts w:ascii="Times New Roman" w:hAnsi="Times New Roman" w:cs="Times New Roman"/>
          <w:sz w:val="24"/>
          <w:szCs w:val="24"/>
        </w:rPr>
        <w:t xml:space="preserve"> – Гранулометрический состав донных отложений в разных точках гидравлической модели р. Утулик [3</w:t>
      </w:r>
      <w:r w:rsidR="00D81D3F" w:rsidRPr="00527C3E">
        <w:rPr>
          <w:rFonts w:ascii="Times New Roman" w:hAnsi="Times New Roman" w:cs="Times New Roman"/>
          <w:sz w:val="24"/>
          <w:szCs w:val="24"/>
        </w:rPr>
        <w:t>3</w:t>
      </w:r>
      <w:r w:rsidRPr="00527C3E">
        <w:rPr>
          <w:rFonts w:ascii="Times New Roman" w:hAnsi="Times New Roman" w:cs="Times New Roman"/>
          <w:sz w:val="24"/>
          <w:szCs w:val="24"/>
        </w:rPr>
        <w:t>]</w:t>
      </w:r>
    </w:p>
    <w:p w:rsidR="00494C8A" w:rsidRPr="00527C3E" w:rsidRDefault="00494C8A" w:rsidP="00494C8A">
      <w:pPr>
        <w:spacing w:after="0" w:line="360" w:lineRule="auto"/>
        <w:ind w:firstLine="708"/>
        <w:jc w:val="both"/>
        <w:rPr>
          <w:rFonts w:ascii="Times New Roman" w:hAnsi="Times New Roman" w:cs="Times New Roman"/>
          <w:sz w:val="24"/>
          <w:szCs w:val="24"/>
        </w:rPr>
      </w:pPr>
      <w:r w:rsidRPr="00527C3E">
        <w:rPr>
          <w:rFonts w:ascii="Times New Roman" w:hAnsi="Times New Roman" w:cs="Times New Roman"/>
          <w:sz w:val="24"/>
          <w:szCs w:val="24"/>
        </w:rPr>
        <w:t xml:space="preserve">Многочисленные исследования гранулометрического состава руслового материала, выполненные в СССР </w:t>
      </w:r>
      <w:r w:rsidR="00434378" w:rsidRPr="00527C3E">
        <w:rPr>
          <w:rFonts w:ascii="Times New Roman" w:hAnsi="Times New Roman" w:cs="Times New Roman"/>
          <w:sz w:val="24"/>
          <w:szCs w:val="24"/>
        </w:rPr>
        <w:t xml:space="preserve">и </w:t>
      </w:r>
      <w:r w:rsidRPr="00527C3E">
        <w:rPr>
          <w:rFonts w:ascii="Times New Roman" w:hAnsi="Times New Roman" w:cs="Times New Roman"/>
          <w:sz w:val="24"/>
          <w:szCs w:val="24"/>
        </w:rPr>
        <w:t xml:space="preserve">России и во многих странах мира, показывают, что состав донных отложений поверхностного слоя дна существенно отличается от гранулометрического состава подповерхностного слоя. Причина заключается в факте постоянного контакта поверхности донных отложений с русловым потоком, </w:t>
      </w:r>
      <w:r w:rsidR="008E3FD3" w:rsidRPr="00527C3E">
        <w:rPr>
          <w:rFonts w:ascii="Times New Roman" w:hAnsi="Times New Roman" w:cs="Times New Roman"/>
          <w:sz w:val="24"/>
          <w:szCs w:val="24"/>
        </w:rPr>
        <w:t>приводящем к непрерывной сортировке донных отложений по крупности</w:t>
      </w:r>
      <w:r w:rsidRPr="00527C3E">
        <w:rPr>
          <w:rFonts w:ascii="Times New Roman" w:hAnsi="Times New Roman" w:cs="Times New Roman"/>
          <w:sz w:val="24"/>
          <w:szCs w:val="24"/>
        </w:rPr>
        <w:t xml:space="preserve">. Подповерхностный слой руслового материала </w:t>
      </w:r>
      <w:r w:rsidR="008E3FD3" w:rsidRPr="00527C3E">
        <w:rPr>
          <w:rFonts w:ascii="Times New Roman" w:hAnsi="Times New Roman" w:cs="Times New Roman"/>
          <w:sz w:val="24"/>
          <w:szCs w:val="24"/>
        </w:rPr>
        <w:t xml:space="preserve">как правило, </w:t>
      </w:r>
      <w:r w:rsidRPr="00527C3E">
        <w:rPr>
          <w:rFonts w:ascii="Times New Roman" w:hAnsi="Times New Roman" w:cs="Times New Roman"/>
          <w:sz w:val="24"/>
          <w:szCs w:val="24"/>
        </w:rPr>
        <w:t>имеет иное (геологическое) происхождение и меньшую крупность.</w:t>
      </w:r>
    </w:p>
    <w:p w:rsidR="00494C8A" w:rsidRPr="00527C3E" w:rsidRDefault="00494932" w:rsidP="00494C8A">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Э</w:t>
      </w:r>
      <w:r w:rsidR="00494C8A" w:rsidRPr="00527C3E">
        <w:rPr>
          <w:rFonts w:ascii="Times New Roman" w:hAnsi="Times New Roman" w:cs="Times New Roman"/>
          <w:sz w:val="24"/>
          <w:szCs w:val="24"/>
        </w:rPr>
        <w:t xml:space="preserve">тот факт </w:t>
      </w:r>
      <w:r>
        <w:rPr>
          <w:rFonts w:ascii="Times New Roman" w:hAnsi="Times New Roman" w:cs="Times New Roman"/>
          <w:sz w:val="24"/>
          <w:szCs w:val="24"/>
        </w:rPr>
        <w:t>хорошо</w:t>
      </w:r>
      <w:r w:rsidR="00494C8A" w:rsidRPr="00527C3E">
        <w:rPr>
          <w:rFonts w:ascii="Times New Roman" w:hAnsi="Times New Roman" w:cs="Times New Roman"/>
          <w:sz w:val="24"/>
          <w:szCs w:val="24"/>
        </w:rPr>
        <w:t xml:space="preserve"> иллюстрир</w:t>
      </w:r>
      <w:r>
        <w:rPr>
          <w:rFonts w:ascii="Times New Roman" w:hAnsi="Times New Roman" w:cs="Times New Roman"/>
          <w:sz w:val="24"/>
          <w:szCs w:val="24"/>
        </w:rPr>
        <w:t>уется рисун</w:t>
      </w:r>
      <w:r w:rsidRPr="00527C3E">
        <w:rPr>
          <w:rFonts w:ascii="Times New Roman" w:hAnsi="Times New Roman" w:cs="Times New Roman"/>
          <w:sz w:val="24"/>
          <w:szCs w:val="24"/>
        </w:rPr>
        <w:t>к</w:t>
      </w:r>
      <w:r>
        <w:rPr>
          <w:rFonts w:ascii="Times New Roman" w:hAnsi="Times New Roman" w:cs="Times New Roman"/>
          <w:sz w:val="24"/>
          <w:szCs w:val="24"/>
        </w:rPr>
        <w:t>ом</w:t>
      </w:r>
      <w:r w:rsidRPr="00527C3E">
        <w:rPr>
          <w:rFonts w:ascii="Times New Roman" w:hAnsi="Times New Roman" w:cs="Times New Roman"/>
          <w:sz w:val="24"/>
          <w:szCs w:val="24"/>
        </w:rPr>
        <w:t xml:space="preserve"> 1.5</w:t>
      </w:r>
      <w:r w:rsidR="00494C8A" w:rsidRPr="00527C3E">
        <w:rPr>
          <w:rFonts w:ascii="Times New Roman" w:hAnsi="Times New Roman" w:cs="Times New Roman"/>
          <w:sz w:val="24"/>
          <w:szCs w:val="24"/>
        </w:rPr>
        <w:t xml:space="preserve">, </w:t>
      </w:r>
      <w:r>
        <w:rPr>
          <w:rFonts w:ascii="Times New Roman" w:hAnsi="Times New Roman" w:cs="Times New Roman"/>
          <w:sz w:val="24"/>
          <w:szCs w:val="24"/>
        </w:rPr>
        <w:t>на котором представлены</w:t>
      </w:r>
      <w:r w:rsidR="00494C8A" w:rsidRPr="00527C3E">
        <w:rPr>
          <w:rFonts w:ascii="Times New Roman" w:hAnsi="Times New Roman" w:cs="Times New Roman"/>
          <w:sz w:val="24"/>
          <w:szCs w:val="24"/>
        </w:rPr>
        <w:t xml:space="preserve"> обширные, тщательно выполненные измерения</w:t>
      </w:r>
      <w:r w:rsidR="001117EA">
        <w:rPr>
          <w:rFonts w:ascii="Times New Roman" w:hAnsi="Times New Roman" w:cs="Times New Roman"/>
          <w:sz w:val="24"/>
          <w:szCs w:val="24"/>
        </w:rPr>
        <w:t xml:space="preserve"> грансостава донных отложений</w:t>
      </w:r>
      <w:r w:rsidR="00494C8A" w:rsidRPr="00527C3E">
        <w:rPr>
          <w:rFonts w:ascii="Times New Roman" w:hAnsi="Times New Roman" w:cs="Times New Roman"/>
          <w:sz w:val="24"/>
          <w:szCs w:val="24"/>
        </w:rPr>
        <w:t xml:space="preserve"> на </w:t>
      </w:r>
      <w:r>
        <w:rPr>
          <w:rFonts w:ascii="Times New Roman" w:hAnsi="Times New Roman" w:cs="Times New Roman"/>
          <w:sz w:val="24"/>
          <w:szCs w:val="24"/>
        </w:rPr>
        <w:t xml:space="preserve">различных участках </w:t>
      </w:r>
      <w:r w:rsidR="00494C8A" w:rsidRPr="00527C3E">
        <w:rPr>
          <w:rFonts w:ascii="Times New Roman" w:hAnsi="Times New Roman" w:cs="Times New Roman"/>
          <w:sz w:val="24"/>
          <w:szCs w:val="24"/>
        </w:rPr>
        <w:t>100 рек</w:t>
      </w:r>
      <w:r>
        <w:rPr>
          <w:rFonts w:ascii="Times New Roman" w:hAnsi="Times New Roman" w:cs="Times New Roman"/>
          <w:sz w:val="24"/>
          <w:szCs w:val="24"/>
        </w:rPr>
        <w:t xml:space="preserve"> </w:t>
      </w:r>
      <w:r w:rsidRPr="00527C3E">
        <w:rPr>
          <w:rFonts w:ascii="Times New Roman" w:hAnsi="Times New Roman" w:cs="Times New Roman"/>
          <w:sz w:val="24"/>
          <w:szCs w:val="24"/>
        </w:rPr>
        <w:t>с крупным составом руслового аллювия</w:t>
      </w:r>
      <w:r>
        <w:rPr>
          <w:rFonts w:ascii="Times New Roman" w:hAnsi="Times New Roman" w:cs="Times New Roman"/>
          <w:sz w:val="24"/>
          <w:szCs w:val="24"/>
        </w:rPr>
        <w:t>, расположенных в южной части Скалистых гор и плато Колорадо</w:t>
      </w:r>
      <w:r w:rsidR="00494C8A" w:rsidRPr="00527C3E">
        <w:rPr>
          <w:rFonts w:ascii="Times New Roman" w:hAnsi="Times New Roman" w:cs="Times New Roman"/>
          <w:sz w:val="24"/>
          <w:szCs w:val="24"/>
        </w:rPr>
        <w:t xml:space="preserve"> </w:t>
      </w:r>
      <w:r>
        <w:rPr>
          <w:rFonts w:ascii="Times New Roman" w:hAnsi="Times New Roman" w:cs="Times New Roman"/>
          <w:sz w:val="24"/>
          <w:szCs w:val="24"/>
        </w:rPr>
        <w:t>(</w:t>
      </w:r>
      <w:r w:rsidR="00494C8A" w:rsidRPr="00527C3E">
        <w:rPr>
          <w:rFonts w:ascii="Times New Roman" w:hAnsi="Times New Roman" w:cs="Times New Roman"/>
          <w:sz w:val="24"/>
          <w:szCs w:val="24"/>
        </w:rPr>
        <w:t>штат</w:t>
      </w:r>
      <w:r>
        <w:rPr>
          <w:rFonts w:ascii="Times New Roman" w:hAnsi="Times New Roman" w:cs="Times New Roman"/>
          <w:sz w:val="24"/>
          <w:szCs w:val="24"/>
        </w:rPr>
        <w:t>ы</w:t>
      </w:r>
      <w:r w:rsidR="00494C8A" w:rsidRPr="00527C3E">
        <w:rPr>
          <w:rFonts w:ascii="Times New Roman" w:hAnsi="Times New Roman" w:cs="Times New Roman"/>
          <w:sz w:val="24"/>
          <w:szCs w:val="24"/>
        </w:rPr>
        <w:t xml:space="preserve"> Колорадо, Юта и Айдахо в США</w:t>
      </w:r>
      <w:r>
        <w:rPr>
          <w:rFonts w:ascii="Times New Roman" w:hAnsi="Times New Roman" w:cs="Times New Roman"/>
          <w:sz w:val="24"/>
          <w:szCs w:val="24"/>
        </w:rPr>
        <w:t>)</w:t>
      </w:r>
      <w:r w:rsidR="00494C8A" w:rsidRPr="00527C3E">
        <w:rPr>
          <w:rFonts w:ascii="Times New Roman" w:hAnsi="Times New Roman" w:cs="Times New Roman"/>
          <w:sz w:val="24"/>
          <w:szCs w:val="24"/>
        </w:rPr>
        <w:t xml:space="preserve"> [1</w:t>
      </w:r>
      <w:r w:rsidR="00D81D3F" w:rsidRPr="00527C3E">
        <w:rPr>
          <w:rFonts w:ascii="Times New Roman" w:hAnsi="Times New Roman" w:cs="Times New Roman"/>
          <w:sz w:val="24"/>
          <w:szCs w:val="24"/>
        </w:rPr>
        <w:t>23</w:t>
      </w:r>
      <w:r w:rsidR="00494C8A" w:rsidRPr="00527C3E">
        <w:rPr>
          <w:rFonts w:ascii="Times New Roman" w:hAnsi="Times New Roman" w:cs="Times New Roman"/>
          <w:sz w:val="24"/>
          <w:szCs w:val="24"/>
        </w:rPr>
        <w:t xml:space="preserve">]. Диапазон гидравлических </w:t>
      </w:r>
      <w:r w:rsidR="00494C8A" w:rsidRPr="00527C3E">
        <w:rPr>
          <w:rFonts w:ascii="Times New Roman" w:hAnsi="Times New Roman" w:cs="Times New Roman"/>
          <w:sz w:val="24"/>
          <w:szCs w:val="24"/>
        </w:rPr>
        <w:lastRenderedPageBreak/>
        <w:t xml:space="preserve">характеристик потока </w:t>
      </w:r>
      <w:r w:rsidR="006A0BD6" w:rsidRPr="00527C3E">
        <w:rPr>
          <w:rFonts w:ascii="Times New Roman" w:hAnsi="Times New Roman" w:cs="Times New Roman"/>
          <w:sz w:val="24"/>
          <w:szCs w:val="24"/>
        </w:rPr>
        <w:t>в</w:t>
      </w:r>
      <w:r w:rsidR="00494C8A" w:rsidRPr="00527C3E">
        <w:rPr>
          <w:rFonts w:ascii="Times New Roman" w:hAnsi="Times New Roman" w:cs="Times New Roman"/>
          <w:sz w:val="24"/>
          <w:szCs w:val="24"/>
        </w:rPr>
        <w:t xml:space="preserve"> этих </w:t>
      </w:r>
      <w:r w:rsidR="00A72CB6">
        <w:rPr>
          <w:rFonts w:ascii="Times New Roman" w:hAnsi="Times New Roman" w:cs="Times New Roman"/>
          <w:sz w:val="24"/>
          <w:szCs w:val="24"/>
        </w:rPr>
        <w:t>измерениях</w:t>
      </w:r>
      <w:r w:rsidR="00494C8A" w:rsidRPr="00527C3E">
        <w:rPr>
          <w:rFonts w:ascii="Times New Roman" w:hAnsi="Times New Roman" w:cs="Times New Roman"/>
          <w:sz w:val="24"/>
          <w:szCs w:val="24"/>
        </w:rPr>
        <w:t xml:space="preserve"> составил: уклоны дна 0,0003-0,07, глубин</w:t>
      </w:r>
      <w:r w:rsidR="005A34B3">
        <w:rPr>
          <w:rFonts w:ascii="Times New Roman" w:hAnsi="Times New Roman" w:cs="Times New Roman"/>
          <w:sz w:val="24"/>
          <w:szCs w:val="24"/>
        </w:rPr>
        <w:t>ы</w:t>
      </w:r>
      <w:r w:rsidR="00494C8A" w:rsidRPr="00527C3E">
        <w:rPr>
          <w:rFonts w:ascii="Times New Roman" w:hAnsi="Times New Roman" w:cs="Times New Roman"/>
          <w:sz w:val="24"/>
          <w:szCs w:val="24"/>
        </w:rPr>
        <w:t xml:space="preserve"> при расходе</w:t>
      </w:r>
      <w:r w:rsidR="00A72CB6">
        <w:rPr>
          <w:rFonts w:ascii="Times New Roman" w:hAnsi="Times New Roman" w:cs="Times New Roman"/>
          <w:sz w:val="24"/>
          <w:szCs w:val="24"/>
        </w:rPr>
        <w:t xml:space="preserve"> воды</w:t>
      </w:r>
      <w:r w:rsidR="00494C8A" w:rsidRPr="00527C3E">
        <w:rPr>
          <w:rFonts w:ascii="Times New Roman" w:hAnsi="Times New Roman" w:cs="Times New Roman"/>
          <w:sz w:val="24"/>
          <w:szCs w:val="24"/>
        </w:rPr>
        <w:t xml:space="preserve"> в бровках русла 0,2-5,0 м и ширин</w:t>
      </w:r>
      <w:r w:rsidR="005A34B3">
        <w:rPr>
          <w:rFonts w:ascii="Times New Roman" w:hAnsi="Times New Roman" w:cs="Times New Roman"/>
          <w:sz w:val="24"/>
          <w:szCs w:val="24"/>
        </w:rPr>
        <w:t>ы</w:t>
      </w:r>
      <w:r w:rsidR="00494C8A" w:rsidRPr="00527C3E">
        <w:rPr>
          <w:rFonts w:ascii="Times New Roman" w:hAnsi="Times New Roman" w:cs="Times New Roman"/>
          <w:sz w:val="24"/>
          <w:szCs w:val="24"/>
        </w:rPr>
        <w:t xml:space="preserve"> при этих расходах воды 2-200 м.</w:t>
      </w:r>
    </w:p>
    <w:p w:rsidR="00494C8A" w:rsidRPr="00527C3E" w:rsidRDefault="00494C8A" w:rsidP="00494C8A">
      <w:pPr>
        <w:spacing w:after="0" w:line="360" w:lineRule="auto"/>
        <w:jc w:val="center"/>
        <w:rPr>
          <w:rFonts w:ascii="Times New Roman" w:hAnsi="Times New Roman" w:cs="Times New Roman"/>
          <w:sz w:val="24"/>
          <w:szCs w:val="24"/>
        </w:rPr>
      </w:pPr>
      <w:r w:rsidRPr="00527C3E">
        <w:rPr>
          <w:rFonts w:ascii="Times New Roman" w:hAnsi="Times New Roman" w:cs="Times New Roman"/>
          <w:noProof/>
          <w:sz w:val="24"/>
          <w:szCs w:val="24"/>
        </w:rPr>
        <w:drawing>
          <wp:inline distT="0" distB="0" distL="0" distR="0" wp14:anchorId="30E8353B" wp14:editId="574EDAD2">
            <wp:extent cx="5939790" cy="3633470"/>
            <wp:effectExtent l="0" t="0" r="3810" b="508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оверхностный и подповерхностный слои.png"/>
                    <pic:cNvPicPr/>
                  </pic:nvPicPr>
                  <pic:blipFill>
                    <a:blip r:embed="rId14">
                      <a:extLst>
                        <a:ext uri="{28A0092B-C50C-407E-A947-70E740481C1C}">
                          <a14:useLocalDpi xmlns:a14="http://schemas.microsoft.com/office/drawing/2010/main" val="0"/>
                        </a:ext>
                      </a:extLst>
                    </a:blip>
                    <a:stretch>
                      <a:fillRect/>
                    </a:stretch>
                  </pic:blipFill>
                  <pic:spPr>
                    <a:xfrm>
                      <a:off x="0" y="0"/>
                      <a:ext cx="5939790" cy="3633470"/>
                    </a:xfrm>
                    <a:prstGeom prst="rect">
                      <a:avLst/>
                    </a:prstGeom>
                  </pic:spPr>
                </pic:pic>
              </a:graphicData>
            </a:graphic>
          </wp:inline>
        </w:drawing>
      </w:r>
    </w:p>
    <w:p w:rsidR="00494C8A" w:rsidRPr="00527C3E" w:rsidRDefault="00494C8A" w:rsidP="00494C8A">
      <w:pPr>
        <w:spacing w:after="0" w:line="360" w:lineRule="auto"/>
        <w:jc w:val="center"/>
        <w:rPr>
          <w:rFonts w:ascii="Times New Roman" w:hAnsi="Times New Roman" w:cs="Times New Roman"/>
          <w:sz w:val="24"/>
          <w:szCs w:val="24"/>
        </w:rPr>
      </w:pPr>
      <w:r w:rsidRPr="00527C3E">
        <w:rPr>
          <w:rFonts w:ascii="Times New Roman" w:hAnsi="Times New Roman" w:cs="Times New Roman"/>
          <w:sz w:val="24"/>
          <w:szCs w:val="24"/>
        </w:rPr>
        <w:t>Рисунок 1.</w:t>
      </w:r>
      <w:r w:rsidR="00996F1D" w:rsidRPr="00527C3E">
        <w:rPr>
          <w:rFonts w:ascii="Times New Roman" w:hAnsi="Times New Roman" w:cs="Times New Roman"/>
          <w:sz w:val="24"/>
          <w:szCs w:val="24"/>
        </w:rPr>
        <w:t>5</w:t>
      </w:r>
      <w:r w:rsidRPr="00527C3E">
        <w:rPr>
          <w:rFonts w:ascii="Times New Roman" w:hAnsi="Times New Roman" w:cs="Times New Roman"/>
          <w:sz w:val="24"/>
          <w:szCs w:val="24"/>
        </w:rPr>
        <w:t xml:space="preserve"> – Гранулометрические кривые поверхностного и подповерхностного слоев донных отложений рек южной части Скалистых гор и плато Колорадо [1</w:t>
      </w:r>
      <w:r w:rsidR="00714A82" w:rsidRPr="00527C3E">
        <w:rPr>
          <w:rFonts w:ascii="Times New Roman" w:hAnsi="Times New Roman" w:cs="Times New Roman"/>
          <w:sz w:val="24"/>
          <w:szCs w:val="24"/>
        </w:rPr>
        <w:t>23</w:t>
      </w:r>
      <w:r w:rsidRPr="00527C3E">
        <w:rPr>
          <w:rFonts w:ascii="Times New Roman" w:hAnsi="Times New Roman" w:cs="Times New Roman"/>
          <w:sz w:val="24"/>
          <w:szCs w:val="24"/>
        </w:rPr>
        <w:t>]</w:t>
      </w:r>
    </w:p>
    <w:p w:rsidR="00494C8A" w:rsidRPr="00527C3E" w:rsidRDefault="00494C8A" w:rsidP="00494C8A">
      <w:pPr>
        <w:spacing w:after="0" w:line="360" w:lineRule="auto"/>
        <w:ind w:firstLine="708"/>
        <w:jc w:val="both"/>
        <w:rPr>
          <w:rFonts w:ascii="Times New Roman" w:hAnsi="Times New Roman" w:cs="Times New Roman"/>
          <w:sz w:val="24"/>
          <w:szCs w:val="24"/>
        </w:rPr>
      </w:pPr>
      <w:r w:rsidRPr="00527C3E">
        <w:rPr>
          <w:rFonts w:ascii="Times New Roman" w:hAnsi="Times New Roman" w:cs="Times New Roman"/>
          <w:sz w:val="24"/>
          <w:szCs w:val="24"/>
        </w:rPr>
        <w:t>Из рисунка 1.</w:t>
      </w:r>
      <w:r w:rsidR="00996F1D" w:rsidRPr="00527C3E">
        <w:rPr>
          <w:rFonts w:ascii="Times New Roman" w:hAnsi="Times New Roman" w:cs="Times New Roman"/>
          <w:sz w:val="24"/>
          <w:szCs w:val="24"/>
        </w:rPr>
        <w:t>5</w:t>
      </w:r>
      <w:r w:rsidRPr="00527C3E">
        <w:rPr>
          <w:rFonts w:ascii="Times New Roman" w:hAnsi="Times New Roman" w:cs="Times New Roman"/>
          <w:sz w:val="24"/>
          <w:szCs w:val="24"/>
        </w:rPr>
        <w:t xml:space="preserve"> следует, что подповерхностный слой донных отложений на 20-40% состоит из песка и гравия, тогда как в поверхностном слое донных отложений пес</w:t>
      </w:r>
      <w:r w:rsidR="00BF107E" w:rsidRPr="00527C3E">
        <w:rPr>
          <w:rFonts w:ascii="Times New Roman" w:hAnsi="Times New Roman" w:cs="Times New Roman"/>
          <w:sz w:val="24"/>
          <w:szCs w:val="24"/>
        </w:rPr>
        <w:t>ка нет, а</w:t>
      </w:r>
      <w:r w:rsidRPr="00527C3E">
        <w:rPr>
          <w:rFonts w:ascii="Times New Roman" w:hAnsi="Times New Roman" w:cs="Times New Roman"/>
          <w:sz w:val="24"/>
          <w:szCs w:val="24"/>
        </w:rPr>
        <w:t xml:space="preserve"> гравий практически отсутствует. Это обстоятельство подтверждается и всеми исследованиями, выполненными в СССР [3</w:t>
      </w:r>
      <w:r w:rsidR="00714A82" w:rsidRPr="00527C3E">
        <w:rPr>
          <w:rFonts w:ascii="Times New Roman" w:hAnsi="Times New Roman" w:cs="Times New Roman"/>
          <w:sz w:val="24"/>
          <w:szCs w:val="24"/>
        </w:rPr>
        <w:t>1</w:t>
      </w:r>
      <w:r w:rsidRPr="00527C3E">
        <w:rPr>
          <w:rFonts w:ascii="Times New Roman" w:hAnsi="Times New Roman" w:cs="Times New Roman"/>
          <w:sz w:val="24"/>
          <w:szCs w:val="24"/>
        </w:rPr>
        <w:t>, 4</w:t>
      </w:r>
      <w:r w:rsidR="00714A82" w:rsidRPr="00527C3E">
        <w:rPr>
          <w:rFonts w:ascii="Times New Roman" w:hAnsi="Times New Roman" w:cs="Times New Roman"/>
          <w:sz w:val="24"/>
          <w:szCs w:val="24"/>
        </w:rPr>
        <w:t>8</w:t>
      </w:r>
      <w:r w:rsidRPr="00527C3E">
        <w:rPr>
          <w:rFonts w:ascii="Times New Roman" w:hAnsi="Times New Roman" w:cs="Times New Roman"/>
          <w:sz w:val="24"/>
          <w:szCs w:val="24"/>
        </w:rPr>
        <w:t>, 5</w:t>
      </w:r>
      <w:r w:rsidR="00714A82" w:rsidRPr="00527C3E">
        <w:rPr>
          <w:rFonts w:ascii="Times New Roman" w:hAnsi="Times New Roman" w:cs="Times New Roman"/>
          <w:sz w:val="24"/>
          <w:szCs w:val="24"/>
        </w:rPr>
        <w:t>7</w:t>
      </w:r>
      <w:r w:rsidRPr="00527C3E">
        <w:rPr>
          <w:rFonts w:ascii="Times New Roman" w:hAnsi="Times New Roman" w:cs="Times New Roman"/>
          <w:sz w:val="24"/>
          <w:szCs w:val="24"/>
        </w:rPr>
        <w:t>, 6</w:t>
      </w:r>
      <w:r w:rsidR="00714A82" w:rsidRPr="00527C3E">
        <w:rPr>
          <w:rFonts w:ascii="Times New Roman" w:hAnsi="Times New Roman" w:cs="Times New Roman"/>
          <w:sz w:val="24"/>
          <w:szCs w:val="24"/>
        </w:rPr>
        <w:t>6</w:t>
      </w:r>
      <w:r w:rsidRPr="00527C3E">
        <w:rPr>
          <w:rFonts w:ascii="Times New Roman" w:hAnsi="Times New Roman" w:cs="Times New Roman"/>
          <w:sz w:val="24"/>
          <w:szCs w:val="24"/>
        </w:rPr>
        <w:t>, 7</w:t>
      </w:r>
      <w:r w:rsidR="00714A82" w:rsidRPr="00527C3E">
        <w:rPr>
          <w:rFonts w:ascii="Times New Roman" w:hAnsi="Times New Roman" w:cs="Times New Roman"/>
          <w:sz w:val="24"/>
          <w:szCs w:val="24"/>
        </w:rPr>
        <w:t>5</w:t>
      </w:r>
      <w:r w:rsidRPr="00527C3E">
        <w:rPr>
          <w:rFonts w:ascii="Times New Roman" w:hAnsi="Times New Roman" w:cs="Times New Roman"/>
          <w:sz w:val="24"/>
          <w:szCs w:val="24"/>
        </w:rPr>
        <w:t>, 8</w:t>
      </w:r>
      <w:r w:rsidR="00714A82" w:rsidRPr="00527C3E">
        <w:rPr>
          <w:rFonts w:ascii="Times New Roman" w:hAnsi="Times New Roman" w:cs="Times New Roman"/>
          <w:sz w:val="24"/>
          <w:szCs w:val="24"/>
        </w:rPr>
        <w:t>0</w:t>
      </w:r>
      <w:r w:rsidRPr="00527C3E">
        <w:rPr>
          <w:rFonts w:ascii="Times New Roman" w:hAnsi="Times New Roman" w:cs="Times New Roman"/>
          <w:sz w:val="24"/>
          <w:szCs w:val="24"/>
        </w:rPr>
        <w:t>].</w:t>
      </w:r>
    </w:p>
    <w:p w:rsidR="00494C8A" w:rsidRPr="00527C3E" w:rsidRDefault="002D4B52" w:rsidP="00494C8A">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Русла н</w:t>
      </w:r>
      <w:r w:rsidR="00494C8A" w:rsidRPr="00527C3E">
        <w:rPr>
          <w:rFonts w:ascii="Times New Roman" w:hAnsi="Times New Roman" w:cs="Times New Roman"/>
          <w:sz w:val="24"/>
          <w:szCs w:val="24"/>
        </w:rPr>
        <w:t>ижни</w:t>
      </w:r>
      <w:r>
        <w:rPr>
          <w:rFonts w:ascii="Times New Roman" w:hAnsi="Times New Roman" w:cs="Times New Roman"/>
          <w:sz w:val="24"/>
          <w:szCs w:val="24"/>
        </w:rPr>
        <w:t>х</w:t>
      </w:r>
      <w:r w:rsidR="00494C8A" w:rsidRPr="00527C3E">
        <w:rPr>
          <w:rFonts w:ascii="Times New Roman" w:hAnsi="Times New Roman" w:cs="Times New Roman"/>
          <w:sz w:val="24"/>
          <w:szCs w:val="24"/>
        </w:rPr>
        <w:t xml:space="preserve"> течени</w:t>
      </w:r>
      <w:r>
        <w:rPr>
          <w:rFonts w:ascii="Times New Roman" w:hAnsi="Times New Roman" w:cs="Times New Roman"/>
          <w:sz w:val="24"/>
          <w:szCs w:val="24"/>
        </w:rPr>
        <w:t>й</w:t>
      </w:r>
      <w:r w:rsidR="00494C8A" w:rsidRPr="00527C3E">
        <w:rPr>
          <w:rFonts w:ascii="Times New Roman" w:hAnsi="Times New Roman" w:cs="Times New Roman"/>
          <w:sz w:val="24"/>
          <w:szCs w:val="24"/>
        </w:rPr>
        <w:t xml:space="preserve"> рек характеризуются меньшим различием (дифференциацией) крупностей поверхностного и подповерхностного слоев, т.е. меньшей вероятностью формирования русловой отмостки.</w:t>
      </w:r>
    </w:p>
    <w:p w:rsidR="00494C8A" w:rsidRPr="00527C3E" w:rsidRDefault="00494C8A" w:rsidP="00494C8A">
      <w:pPr>
        <w:spacing w:after="0" w:line="480" w:lineRule="auto"/>
        <w:ind w:firstLine="708"/>
        <w:jc w:val="both"/>
        <w:rPr>
          <w:rFonts w:ascii="Times New Roman" w:hAnsi="Times New Roman" w:cs="Times New Roman"/>
          <w:sz w:val="24"/>
          <w:szCs w:val="24"/>
        </w:rPr>
      </w:pPr>
    </w:p>
    <w:p w:rsidR="00494C8A" w:rsidRPr="00527C3E" w:rsidRDefault="00494C8A" w:rsidP="00B92953">
      <w:pPr>
        <w:pStyle w:val="2"/>
        <w:spacing w:before="0" w:line="360" w:lineRule="auto"/>
        <w:jc w:val="center"/>
        <w:rPr>
          <w:rFonts w:ascii="Times New Roman" w:hAnsi="Times New Roman" w:cs="Times New Roman"/>
          <w:color w:val="auto"/>
        </w:rPr>
      </w:pPr>
      <w:bookmarkStart w:id="7" w:name="_Toc526166975"/>
      <w:r w:rsidRPr="00527C3E">
        <w:rPr>
          <w:rFonts w:ascii="Times New Roman" w:hAnsi="Times New Roman" w:cs="Times New Roman"/>
          <w:color w:val="auto"/>
        </w:rPr>
        <w:t>1.5 Начальные условия сдвига донных частиц в песчаных и гравийно-галечных руслах рек</w:t>
      </w:r>
      <w:bookmarkEnd w:id="7"/>
    </w:p>
    <w:p w:rsidR="00B92953" w:rsidRDefault="00B92953" w:rsidP="00494C8A">
      <w:pPr>
        <w:spacing w:after="0" w:line="360" w:lineRule="auto"/>
        <w:ind w:firstLine="708"/>
        <w:jc w:val="both"/>
        <w:rPr>
          <w:rFonts w:ascii="Times New Roman" w:hAnsi="Times New Roman" w:cs="Times New Roman"/>
          <w:sz w:val="24"/>
          <w:szCs w:val="24"/>
        </w:rPr>
      </w:pPr>
    </w:p>
    <w:p w:rsidR="00494C8A" w:rsidRPr="00527C3E" w:rsidRDefault="00307DBB" w:rsidP="00494C8A">
      <w:pPr>
        <w:spacing w:after="0" w:line="360" w:lineRule="auto"/>
        <w:ind w:firstLine="708"/>
        <w:jc w:val="both"/>
        <w:rPr>
          <w:rFonts w:ascii="Times New Roman" w:hAnsi="Times New Roman" w:cs="Times New Roman"/>
          <w:sz w:val="24"/>
          <w:szCs w:val="24"/>
        </w:rPr>
      </w:pPr>
      <w:r w:rsidRPr="00527C3E">
        <w:rPr>
          <w:rFonts w:ascii="Times New Roman" w:hAnsi="Times New Roman" w:cs="Times New Roman"/>
          <w:sz w:val="24"/>
          <w:szCs w:val="24"/>
        </w:rPr>
        <w:t>Выведение из состояния покоя</w:t>
      </w:r>
      <w:r w:rsidR="00494C8A" w:rsidRPr="00527C3E">
        <w:rPr>
          <w:rFonts w:ascii="Times New Roman" w:hAnsi="Times New Roman" w:cs="Times New Roman"/>
          <w:sz w:val="24"/>
          <w:szCs w:val="24"/>
        </w:rPr>
        <w:t xml:space="preserve"> и транспорт руслового материала в равнинных и горно-предгорных реках име</w:t>
      </w:r>
      <w:r w:rsidR="009E5FF9">
        <w:rPr>
          <w:rFonts w:ascii="Times New Roman" w:hAnsi="Times New Roman" w:cs="Times New Roman"/>
          <w:sz w:val="24"/>
          <w:szCs w:val="24"/>
        </w:rPr>
        <w:t>ю</w:t>
      </w:r>
      <w:r w:rsidR="00494C8A" w:rsidRPr="00527C3E">
        <w:rPr>
          <w:rFonts w:ascii="Times New Roman" w:hAnsi="Times New Roman" w:cs="Times New Roman"/>
          <w:sz w:val="24"/>
          <w:szCs w:val="24"/>
        </w:rPr>
        <w:t xml:space="preserve">т существенную специфику. Транспорт донных наносов в равнинных реках с большей или меньшей интенсивностью имеет место в течение всего года, тогда как в руслах горно-предгорных рек он носит непостоянный, прерывистый характер. Кроме того, в горно-предгорных реках вовлечение донных частиц в движение </w:t>
      </w:r>
      <w:r w:rsidR="00EE6EAD">
        <w:rPr>
          <w:rFonts w:ascii="Times New Roman" w:hAnsi="Times New Roman" w:cs="Times New Roman"/>
          <w:sz w:val="24"/>
          <w:szCs w:val="24"/>
        </w:rPr>
        <w:t>происходит избирательно</w:t>
      </w:r>
      <w:r w:rsidR="00494C8A" w:rsidRPr="00527C3E">
        <w:rPr>
          <w:rFonts w:ascii="Times New Roman" w:hAnsi="Times New Roman" w:cs="Times New Roman"/>
          <w:sz w:val="24"/>
          <w:szCs w:val="24"/>
        </w:rPr>
        <w:t xml:space="preserve">: </w:t>
      </w:r>
      <w:r w:rsidR="00494C8A" w:rsidRPr="00527C3E">
        <w:rPr>
          <w:rFonts w:ascii="Times New Roman" w:hAnsi="Times New Roman" w:cs="Times New Roman"/>
          <w:sz w:val="24"/>
          <w:szCs w:val="24"/>
        </w:rPr>
        <w:lastRenderedPageBreak/>
        <w:t>разные фракции гравийно-галечно</w:t>
      </w:r>
      <w:r w:rsidR="00064E80" w:rsidRPr="00527C3E">
        <w:rPr>
          <w:rFonts w:ascii="Times New Roman" w:hAnsi="Times New Roman" w:cs="Times New Roman"/>
          <w:sz w:val="24"/>
          <w:szCs w:val="24"/>
        </w:rPr>
        <w:t>-валунно</w:t>
      </w:r>
      <w:r w:rsidR="00F57EDC" w:rsidRPr="00527C3E">
        <w:rPr>
          <w:rFonts w:ascii="Times New Roman" w:hAnsi="Times New Roman" w:cs="Times New Roman"/>
          <w:sz w:val="24"/>
          <w:szCs w:val="24"/>
        </w:rPr>
        <w:t>й</w:t>
      </w:r>
      <w:r w:rsidR="00494C8A" w:rsidRPr="00527C3E">
        <w:rPr>
          <w:rFonts w:ascii="Times New Roman" w:hAnsi="Times New Roman" w:cs="Times New Roman"/>
          <w:sz w:val="24"/>
          <w:szCs w:val="24"/>
        </w:rPr>
        <w:t xml:space="preserve"> см</w:t>
      </w:r>
      <w:r w:rsidR="008F18BF" w:rsidRPr="00527C3E">
        <w:rPr>
          <w:rFonts w:ascii="Times New Roman" w:hAnsi="Times New Roman" w:cs="Times New Roman"/>
          <w:sz w:val="24"/>
          <w:szCs w:val="24"/>
        </w:rPr>
        <w:t>еси приходят в движение при раз</w:t>
      </w:r>
      <w:r w:rsidR="003F296A" w:rsidRPr="00527C3E">
        <w:rPr>
          <w:rFonts w:ascii="Times New Roman" w:hAnsi="Times New Roman" w:cs="Times New Roman"/>
          <w:sz w:val="24"/>
          <w:szCs w:val="24"/>
        </w:rPr>
        <w:t>лич</w:t>
      </w:r>
      <w:r w:rsidR="00494C8A" w:rsidRPr="00527C3E">
        <w:rPr>
          <w:rFonts w:ascii="Times New Roman" w:hAnsi="Times New Roman" w:cs="Times New Roman"/>
          <w:sz w:val="24"/>
          <w:szCs w:val="24"/>
        </w:rPr>
        <w:t>ных скоростях потока</w:t>
      </w:r>
      <w:r w:rsidR="008F18BF" w:rsidRPr="00527C3E">
        <w:rPr>
          <w:rFonts w:ascii="Times New Roman" w:hAnsi="Times New Roman" w:cs="Times New Roman"/>
          <w:sz w:val="24"/>
          <w:szCs w:val="24"/>
        </w:rPr>
        <w:t xml:space="preserve">, что приводит к </w:t>
      </w:r>
      <w:r w:rsidR="001A7D05" w:rsidRPr="00527C3E">
        <w:rPr>
          <w:rFonts w:ascii="Times New Roman" w:hAnsi="Times New Roman" w:cs="Times New Roman"/>
          <w:sz w:val="24"/>
          <w:szCs w:val="24"/>
        </w:rPr>
        <w:t>большей, чем в равнинных реках,</w:t>
      </w:r>
      <w:r w:rsidR="008F18BF" w:rsidRPr="00527C3E">
        <w:rPr>
          <w:rFonts w:ascii="Times New Roman" w:hAnsi="Times New Roman" w:cs="Times New Roman"/>
          <w:sz w:val="24"/>
          <w:szCs w:val="24"/>
        </w:rPr>
        <w:t xml:space="preserve"> сортировке смеси</w:t>
      </w:r>
      <w:r w:rsidR="00494C8A" w:rsidRPr="00527C3E">
        <w:rPr>
          <w:rFonts w:ascii="Times New Roman" w:hAnsi="Times New Roman" w:cs="Times New Roman"/>
          <w:sz w:val="24"/>
          <w:szCs w:val="24"/>
        </w:rPr>
        <w:t xml:space="preserve"> и формировани</w:t>
      </w:r>
      <w:r w:rsidR="008F18BF" w:rsidRPr="00527C3E">
        <w:rPr>
          <w:rFonts w:ascii="Times New Roman" w:hAnsi="Times New Roman" w:cs="Times New Roman"/>
          <w:sz w:val="24"/>
          <w:szCs w:val="24"/>
        </w:rPr>
        <w:t>ю</w:t>
      </w:r>
      <w:r w:rsidR="00494C8A" w:rsidRPr="00527C3E">
        <w:rPr>
          <w:rFonts w:ascii="Times New Roman" w:hAnsi="Times New Roman" w:cs="Times New Roman"/>
          <w:sz w:val="24"/>
          <w:szCs w:val="24"/>
        </w:rPr>
        <w:t xml:space="preserve"> самоотмостки.</w:t>
      </w:r>
    </w:p>
    <w:p w:rsidR="00494C8A" w:rsidRPr="00527C3E" w:rsidRDefault="00494C8A" w:rsidP="00494C8A">
      <w:pPr>
        <w:spacing w:after="0" w:line="360" w:lineRule="auto"/>
        <w:ind w:firstLine="708"/>
        <w:jc w:val="both"/>
        <w:rPr>
          <w:rFonts w:ascii="Times New Roman" w:hAnsi="Times New Roman" w:cs="Times New Roman"/>
          <w:sz w:val="24"/>
          <w:szCs w:val="24"/>
        </w:rPr>
      </w:pPr>
      <w:r w:rsidRPr="00527C3E">
        <w:rPr>
          <w:rFonts w:ascii="Times New Roman" w:hAnsi="Times New Roman" w:cs="Times New Roman"/>
          <w:sz w:val="24"/>
          <w:szCs w:val="24"/>
        </w:rPr>
        <w:t>Отмеченное можно проиллюстрировать рисунком 1.</w:t>
      </w:r>
      <w:r w:rsidR="00996F1D" w:rsidRPr="00527C3E">
        <w:rPr>
          <w:rFonts w:ascii="Times New Roman" w:hAnsi="Times New Roman" w:cs="Times New Roman"/>
          <w:sz w:val="24"/>
          <w:szCs w:val="24"/>
        </w:rPr>
        <w:t>6</w:t>
      </w:r>
      <w:r w:rsidRPr="00527C3E">
        <w:rPr>
          <w:rFonts w:ascii="Times New Roman" w:hAnsi="Times New Roman" w:cs="Times New Roman"/>
          <w:sz w:val="24"/>
          <w:szCs w:val="24"/>
        </w:rPr>
        <w:t>, из которого следует, что в равнинных реках мельчайшие и крупные фракции песка приходят в движение при близких абсолютных значениях скорости потока, тогда как в руслах горно-предгорных рек, сложенных из крупного аллювия, процесс вовлечения в движение всех фракций руслового материала носит сложный характер.</w:t>
      </w:r>
    </w:p>
    <w:p w:rsidR="00494C8A" w:rsidRPr="00527C3E" w:rsidRDefault="00494C8A" w:rsidP="00494C8A">
      <w:pPr>
        <w:spacing w:after="0" w:line="360" w:lineRule="auto"/>
        <w:jc w:val="center"/>
        <w:rPr>
          <w:rFonts w:ascii="Times New Roman" w:hAnsi="Times New Roman" w:cs="Times New Roman"/>
          <w:sz w:val="24"/>
          <w:szCs w:val="24"/>
        </w:rPr>
      </w:pPr>
      <w:r w:rsidRPr="00527C3E">
        <w:rPr>
          <w:rFonts w:ascii="Times New Roman" w:hAnsi="Times New Roman" w:cs="Times New Roman"/>
          <w:noProof/>
          <w:sz w:val="24"/>
          <w:szCs w:val="24"/>
        </w:rPr>
        <w:drawing>
          <wp:inline distT="0" distB="0" distL="0" distR="0" wp14:anchorId="072D9896" wp14:editId="7B43745A">
            <wp:extent cx="5515258" cy="3596231"/>
            <wp:effectExtent l="0" t="0" r="0" b="444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еразмывающие скорости на равнинных и горных реках.png"/>
                    <pic:cNvPicPr/>
                  </pic:nvPicPr>
                  <pic:blipFill>
                    <a:blip r:embed="rId15">
                      <a:extLst>
                        <a:ext uri="{28A0092B-C50C-407E-A947-70E740481C1C}">
                          <a14:useLocalDpi xmlns:a14="http://schemas.microsoft.com/office/drawing/2010/main" val="0"/>
                        </a:ext>
                      </a:extLst>
                    </a:blip>
                    <a:stretch>
                      <a:fillRect/>
                    </a:stretch>
                  </pic:blipFill>
                  <pic:spPr>
                    <a:xfrm>
                      <a:off x="0" y="0"/>
                      <a:ext cx="5518203" cy="3598151"/>
                    </a:xfrm>
                    <a:prstGeom prst="rect">
                      <a:avLst/>
                    </a:prstGeom>
                  </pic:spPr>
                </pic:pic>
              </a:graphicData>
            </a:graphic>
          </wp:inline>
        </w:drawing>
      </w:r>
    </w:p>
    <w:p w:rsidR="00494C8A" w:rsidRPr="00527C3E" w:rsidRDefault="00494C8A" w:rsidP="00494C8A">
      <w:pPr>
        <w:spacing w:after="0" w:line="360" w:lineRule="auto"/>
        <w:jc w:val="center"/>
        <w:rPr>
          <w:rFonts w:ascii="Times New Roman" w:hAnsi="Times New Roman" w:cs="Times New Roman"/>
          <w:sz w:val="24"/>
          <w:szCs w:val="24"/>
        </w:rPr>
      </w:pPr>
      <w:r w:rsidRPr="00527C3E">
        <w:rPr>
          <w:rFonts w:ascii="Times New Roman" w:hAnsi="Times New Roman" w:cs="Times New Roman"/>
          <w:sz w:val="24"/>
          <w:szCs w:val="24"/>
        </w:rPr>
        <w:t>Рисунок 1.</w:t>
      </w:r>
      <w:r w:rsidR="00996F1D" w:rsidRPr="00527C3E">
        <w:rPr>
          <w:rFonts w:ascii="Times New Roman" w:hAnsi="Times New Roman" w:cs="Times New Roman"/>
          <w:sz w:val="24"/>
          <w:szCs w:val="24"/>
        </w:rPr>
        <w:t>6</w:t>
      </w:r>
      <w:r w:rsidRPr="00527C3E">
        <w:rPr>
          <w:rFonts w:ascii="Times New Roman" w:hAnsi="Times New Roman" w:cs="Times New Roman"/>
          <w:sz w:val="24"/>
          <w:szCs w:val="24"/>
        </w:rPr>
        <w:t xml:space="preserve"> – Условия начала движения донных отложений в равнинных (а) и горно-предгорных (б) реках [4</w:t>
      </w:r>
      <w:r w:rsidR="00762B91" w:rsidRPr="00527C3E">
        <w:rPr>
          <w:rFonts w:ascii="Times New Roman" w:hAnsi="Times New Roman" w:cs="Times New Roman"/>
          <w:sz w:val="24"/>
          <w:szCs w:val="24"/>
        </w:rPr>
        <w:t>2</w:t>
      </w:r>
      <w:r w:rsidRPr="00527C3E">
        <w:rPr>
          <w:rFonts w:ascii="Times New Roman" w:hAnsi="Times New Roman" w:cs="Times New Roman"/>
          <w:sz w:val="24"/>
          <w:szCs w:val="24"/>
        </w:rPr>
        <w:t>]</w:t>
      </w:r>
    </w:p>
    <w:p w:rsidR="00494C8A" w:rsidRPr="00527C3E" w:rsidRDefault="00494C8A" w:rsidP="00494C8A">
      <w:pPr>
        <w:spacing w:after="0" w:line="360" w:lineRule="auto"/>
        <w:ind w:firstLine="708"/>
        <w:jc w:val="both"/>
        <w:rPr>
          <w:rFonts w:ascii="Times New Roman" w:hAnsi="Times New Roman" w:cs="Times New Roman"/>
          <w:sz w:val="24"/>
          <w:szCs w:val="24"/>
        </w:rPr>
      </w:pPr>
      <w:r w:rsidRPr="00527C3E">
        <w:rPr>
          <w:rFonts w:ascii="Times New Roman" w:hAnsi="Times New Roman" w:cs="Times New Roman"/>
          <w:sz w:val="24"/>
          <w:szCs w:val="24"/>
        </w:rPr>
        <w:t xml:space="preserve">Количественное определение начальных условий сдвига донных частиц в водных потоках играет решающую роль в расчетах расхода донных наносов, поскольку эта величина входит в структуру почти всех расчетных зависимостей расхода донных наносов. </w:t>
      </w:r>
      <w:r w:rsidR="001A7D05" w:rsidRPr="00527C3E">
        <w:rPr>
          <w:rFonts w:ascii="Times New Roman" w:hAnsi="Times New Roman" w:cs="Times New Roman"/>
          <w:sz w:val="24"/>
          <w:szCs w:val="24"/>
        </w:rPr>
        <w:t>Как известно, с</w:t>
      </w:r>
      <w:r w:rsidRPr="00527C3E">
        <w:rPr>
          <w:rFonts w:ascii="Times New Roman" w:hAnsi="Times New Roman" w:cs="Times New Roman"/>
          <w:sz w:val="24"/>
          <w:szCs w:val="24"/>
        </w:rPr>
        <w:t xml:space="preserve">уществует два основных подхода к оценке предельных условий сдвига несвязных частиц на дне водных потоков: с помощью расчета критической скорости потока </w:t>
      </w:r>
      <m:oMath>
        <m:sSub>
          <m:sSubPr>
            <m:ctrlPr>
              <w:rPr>
                <w:rFonts w:ascii="Cambria Math" w:hAnsi="Cambria Math" w:cs="Times New Roman"/>
                <w:i/>
                <w:sz w:val="24"/>
                <w:szCs w:val="24"/>
              </w:rPr>
            </m:ctrlPr>
          </m:sSubPr>
          <m:e>
            <m:r>
              <w:rPr>
                <w:rFonts w:ascii="Cambria Math" w:hAnsi="Cambria Math" w:cs="Times New Roman"/>
                <w:sz w:val="24"/>
                <w:szCs w:val="24"/>
                <w:lang w:val="en-US"/>
              </w:rPr>
              <m:t>V</m:t>
            </m:r>
          </m:e>
          <m:sub>
            <m:r>
              <w:rPr>
                <w:rFonts w:ascii="Cambria Math" w:hAnsi="Cambria Math" w:cs="Times New Roman"/>
                <w:sz w:val="24"/>
                <w:szCs w:val="24"/>
              </w:rPr>
              <m:t>0</m:t>
            </m:r>
          </m:sub>
        </m:sSub>
      </m:oMath>
      <w:r w:rsidRPr="00527C3E">
        <w:rPr>
          <w:rFonts w:ascii="Times New Roman" w:hAnsi="Times New Roman" w:cs="Times New Roman"/>
          <w:sz w:val="24"/>
          <w:szCs w:val="24"/>
        </w:rPr>
        <w:t>,</w:t>
      </w:r>
      <w:r w:rsidR="00BB03B1">
        <w:rPr>
          <w:rFonts w:ascii="Times New Roman" w:hAnsi="Times New Roman" w:cs="Times New Roman"/>
          <w:sz w:val="24"/>
          <w:szCs w:val="24"/>
        </w:rPr>
        <w:t xml:space="preserve"> м</w:t>
      </w:r>
      <w:r w:rsidR="00BB03B1" w:rsidRPr="00BB03B1">
        <w:rPr>
          <w:rFonts w:ascii="Times New Roman" w:hAnsi="Times New Roman" w:cs="Times New Roman"/>
          <w:sz w:val="24"/>
          <w:szCs w:val="24"/>
        </w:rPr>
        <w:t>/</w:t>
      </w:r>
      <w:r w:rsidR="00BB03B1">
        <w:rPr>
          <w:rFonts w:ascii="Times New Roman" w:hAnsi="Times New Roman" w:cs="Times New Roman"/>
          <w:sz w:val="24"/>
          <w:szCs w:val="24"/>
        </w:rPr>
        <w:t>с</w:t>
      </w:r>
      <w:r w:rsidRPr="00527C3E">
        <w:rPr>
          <w:rFonts w:ascii="Times New Roman" w:hAnsi="Times New Roman" w:cs="Times New Roman"/>
          <w:sz w:val="24"/>
          <w:szCs w:val="24"/>
        </w:rPr>
        <w:t xml:space="preserve"> при которой нарушается устойчивость частиц на дне, и с помощью влекущей силы </w:t>
      </w:r>
      <m:oMath>
        <m:sSub>
          <m:sSubPr>
            <m:ctrlPr>
              <w:rPr>
                <w:rFonts w:ascii="Cambria Math" w:hAnsi="Cambria Math" w:cs="Times New Roman"/>
                <w:i/>
                <w:sz w:val="24"/>
                <w:szCs w:val="24"/>
              </w:rPr>
            </m:ctrlPr>
          </m:sSubPr>
          <m:e>
            <m:r>
              <w:rPr>
                <w:rFonts w:ascii="Cambria Math" w:hAnsi="Cambria Math" w:cs="Times New Roman"/>
                <w:sz w:val="24"/>
                <w:szCs w:val="24"/>
              </w:rPr>
              <m:t>τ</m:t>
            </m:r>
          </m:e>
          <m:sub>
            <m:r>
              <w:rPr>
                <w:rFonts w:ascii="Cambria Math" w:hAnsi="Cambria Math" w:cs="Times New Roman"/>
                <w:sz w:val="24"/>
                <w:szCs w:val="24"/>
              </w:rPr>
              <m:t>0</m:t>
            </m:r>
          </m:sub>
        </m:sSub>
      </m:oMath>
      <w:r w:rsidRPr="00527C3E">
        <w:rPr>
          <w:rFonts w:ascii="Times New Roman" w:hAnsi="Times New Roman" w:cs="Times New Roman"/>
          <w:sz w:val="24"/>
          <w:szCs w:val="24"/>
        </w:rPr>
        <w:t xml:space="preserve"> – предельных значений касательных напряжений потока, при которых частицы, слагающие дно, начинают двигаться. Связь между критическим значением касательного напряжения и неразмывающей скоростью выражается зависимостью </w:t>
      </w:r>
      <m:oMath>
        <m:sSub>
          <m:sSubPr>
            <m:ctrlPr>
              <w:rPr>
                <w:rFonts w:ascii="Cambria Math" w:hAnsi="Cambria Math" w:cs="Times New Roman"/>
                <w:i/>
                <w:sz w:val="24"/>
                <w:szCs w:val="24"/>
              </w:rPr>
            </m:ctrlPr>
          </m:sSubPr>
          <m:e>
            <m:r>
              <w:rPr>
                <w:rFonts w:ascii="Cambria Math" w:hAnsi="Cambria Math" w:cs="Times New Roman"/>
                <w:sz w:val="24"/>
                <w:szCs w:val="24"/>
              </w:rPr>
              <m:t>τ</m:t>
            </m:r>
          </m:e>
          <m:sub>
            <m:r>
              <w:rPr>
                <w:rFonts w:ascii="Cambria Math" w:hAnsi="Cambria Math" w:cs="Times New Roman"/>
                <w:sz w:val="24"/>
                <w:szCs w:val="24"/>
              </w:rPr>
              <m:t>0</m:t>
            </m:r>
          </m:sub>
        </m:sSub>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ρ</m:t>
            </m:r>
            <m:r>
              <m:rPr>
                <m:sty m:val="p"/>
              </m:rPr>
              <w:rPr>
                <w:rFonts w:ascii="Cambria Math" w:hAnsi="Cambria Math" w:cs="Times New Roman"/>
                <w:sz w:val="24"/>
                <w:szCs w:val="24"/>
                <w:lang w:val="en-US"/>
              </w:rPr>
              <m:t>g</m:t>
            </m:r>
            <m:sSup>
              <m:sSupPr>
                <m:ctrlPr>
                  <w:rPr>
                    <w:rFonts w:ascii="Cambria Math" w:hAnsi="Cambria Math" w:cs="Times New Roman"/>
                    <w:i/>
                    <w:sz w:val="24"/>
                    <w:szCs w:val="24"/>
                    <w:lang w:val="en-US"/>
                  </w:rPr>
                </m:ctrlPr>
              </m:sSupPr>
              <m:e>
                <m:sSub>
                  <m:sSubPr>
                    <m:ctrlPr>
                      <w:rPr>
                        <w:rFonts w:ascii="Cambria Math" w:hAnsi="Cambria Math" w:cs="Times New Roman"/>
                        <w:i/>
                        <w:sz w:val="24"/>
                        <w:szCs w:val="24"/>
                      </w:rPr>
                    </m:ctrlPr>
                  </m:sSubPr>
                  <m:e>
                    <m:r>
                      <w:rPr>
                        <w:rFonts w:ascii="Cambria Math" w:hAnsi="Cambria Math" w:cs="Times New Roman"/>
                        <w:sz w:val="24"/>
                        <w:szCs w:val="24"/>
                        <w:lang w:val="en-US"/>
                      </w:rPr>
                      <m:t>V</m:t>
                    </m:r>
                  </m:e>
                  <m:sub>
                    <m:r>
                      <w:rPr>
                        <w:rFonts w:ascii="Cambria Math" w:hAnsi="Cambria Math" w:cs="Times New Roman"/>
                        <w:sz w:val="24"/>
                        <w:szCs w:val="24"/>
                      </w:rPr>
                      <m:t>0</m:t>
                    </m:r>
                  </m:sub>
                </m:sSub>
              </m:e>
              <m:sup>
                <m:r>
                  <w:rPr>
                    <w:rFonts w:ascii="Cambria Math" w:hAnsi="Cambria Math" w:cs="Times New Roman"/>
                    <w:sz w:val="24"/>
                    <w:szCs w:val="24"/>
                  </w:rPr>
                  <m:t>2</m:t>
                </m:r>
              </m:sup>
            </m:sSup>
          </m:num>
          <m:den>
            <m:sSup>
              <m:sSupPr>
                <m:ctrlPr>
                  <w:rPr>
                    <w:rFonts w:ascii="Cambria Math" w:hAnsi="Cambria Math" w:cs="Times New Roman"/>
                    <w:i/>
                    <w:sz w:val="24"/>
                    <w:szCs w:val="24"/>
                  </w:rPr>
                </m:ctrlPr>
              </m:sSupPr>
              <m:e>
                <m:r>
                  <w:rPr>
                    <w:rFonts w:ascii="Cambria Math" w:hAnsi="Cambria Math" w:cs="Times New Roman"/>
                    <w:sz w:val="24"/>
                    <w:szCs w:val="24"/>
                  </w:rPr>
                  <m:t>C</m:t>
                </m:r>
              </m:e>
              <m:sup>
                <m:r>
                  <w:rPr>
                    <w:rFonts w:ascii="Cambria Math" w:hAnsi="Cambria Math" w:cs="Times New Roman"/>
                    <w:sz w:val="24"/>
                    <w:szCs w:val="24"/>
                  </w:rPr>
                  <m:t>2</m:t>
                </m:r>
              </m:sup>
            </m:sSup>
          </m:den>
        </m:f>
      </m:oMath>
      <w:r w:rsidRPr="00527C3E">
        <w:rPr>
          <w:rFonts w:ascii="Times New Roman" w:hAnsi="Times New Roman" w:cs="Times New Roman"/>
          <w:sz w:val="24"/>
          <w:szCs w:val="24"/>
        </w:rPr>
        <w:t xml:space="preserve">, где </w:t>
      </w:r>
      <m:oMath>
        <m:r>
          <w:rPr>
            <w:rFonts w:ascii="Cambria Math" w:hAnsi="Cambria Math" w:cs="Times New Roman"/>
            <w:sz w:val="24"/>
            <w:szCs w:val="24"/>
          </w:rPr>
          <m:t>C</m:t>
        </m:r>
      </m:oMath>
      <w:r w:rsidRPr="00527C3E">
        <w:rPr>
          <w:rFonts w:ascii="Times New Roman" w:hAnsi="Times New Roman" w:cs="Times New Roman"/>
          <w:sz w:val="24"/>
          <w:szCs w:val="24"/>
        </w:rPr>
        <w:t xml:space="preserve"> – коэффициент Шези.</w:t>
      </w:r>
    </w:p>
    <w:p w:rsidR="00494C8A" w:rsidRPr="00527C3E" w:rsidRDefault="00494C8A" w:rsidP="00494C8A">
      <w:pPr>
        <w:spacing w:after="0" w:line="360" w:lineRule="auto"/>
        <w:ind w:firstLine="708"/>
        <w:jc w:val="both"/>
        <w:rPr>
          <w:rFonts w:ascii="Times New Roman" w:hAnsi="Times New Roman" w:cs="Times New Roman"/>
          <w:sz w:val="24"/>
          <w:szCs w:val="24"/>
        </w:rPr>
      </w:pPr>
      <w:r w:rsidRPr="00527C3E">
        <w:rPr>
          <w:rFonts w:ascii="Times New Roman" w:hAnsi="Times New Roman" w:cs="Times New Roman"/>
          <w:sz w:val="24"/>
          <w:szCs w:val="24"/>
        </w:rPr>
        <w:lastRenderedPageBreak/>
        <w:t xml:space="preserve">В СССР </w:t>
      </w:r>
      <w:r w:rsidR="00434378" w:rsidRPr="00527C3E">
        <w:rPr>
          <w:rFonts w:ascii="Times New Roman" w:hAnsi="Times New Roman" w:cs="Times New Roman"/>
          <w:sz w:val="24"/>
          <w:szCs w:val="24"/>
        </w:rPr>
        <w:t xml:space="preserve">и </w:t>
      </w:r>
      <w:r w:rsidRPr="00527C3E">
        <w:rPr>
          <w:rFonts w:ascii="Times New Roman" w:hAnsi="Times New Roman" w:cs="Times New Roman"/>
          <w:sz w:val="24"/>
          <w:szCs w:val="24"/>
        </w:rPr>
        <w:t>России в основном используется понятие неразмывающей скорости потока. Формулы разных авторов для расчета предельных критических скоростей сдвига донных частиц на дне водных потоков</w:t>
      </w:r>
      <w:r w:rsidR="00B63E09" w:rsidRPr="00527C3E">
        <w:rPr>
          <w:rFonts w:ascii="Times New Roman" w:hAnsi="Times New Roman" w:cs="Times New Roman"/>
          <w:sz w:val="24"/>
          <w:szCs w:val="24"/>
        </w:rPr>
        <w:t xml:space="preserve"> </w:t>
      </w:r>
      <w:r w:rsidRPr="00527C3E">
        <w:rPr>
          <w:rFonts w:ascii="Times New Roman" w:hAnsi="Times New Roman" w:cs="Times New Roman"/>
          <w:sz w:val="24"/>
          <w:szCs w:val="24"/>
        </w:rPr>
        <w:t xml:space="preserve">отражают различные подходы к решению указанной задачи и различные теоретические представления о процессе отрыва частиц и основных факторах, обусловливающих это явление. Для обоснования или верификации своих формул авторы используют разный экспериментальный материал. С учетом этого обстоятельства, существующие формулы рекомендованы для мелких или крупных наносов или одновременно для тех и других. </w:t>
      </w:r>
      <w:r w:rsidR="00BB03B1">
        <w:rPr>
          <w:rFonts w:ascii="Times New Roman" w:hAnsi="Times New Roman" w:cs="Times New Roman"/>
          <w:sz w:val="24"/>
          <w:szCs w:val="24"/>
        </w:rPr>
        <w:t>Ф</w:t>
      </w:r>
      <w:r w:rsidRPr="00527C3E">
        <w:rPr>
          <w:rFonts w:ascii="Times New Roman" w:hAnsi="Times New Roman" w:cs="Times New Roman"/>
          <w:sz w:val="24"/>
          <w:szCs w:val="24"/>
        </w:rPr>
        <w:t xml:space="preserve">иксация начала движения донных частиц производится </w:t>
      </w:r>
      <w:r w:rsidR="00D356D4">
        <w:rPr>
          <w:rFonts w:ascii="Times New Roman" w:hAnsi="Times New Roman" w:cs="Times New Roman"/>
          <w:sz w:val="24"/>
          <w:szCs w:val="24"/>
        </w:rPr>
        <w:t>визуально.</w:t>
      </w:r>
      <w:r w:rsidR="0052083A">
        <w:rPr>
          <w:rFonts w:ascii="Times New Roman" w:hAnsi="Times New Roman" w:cs="Times New Roman"/>
          <w:sz w:val="24"/>
          <w:szCs w:val="24"/>
        </w:rPr>
        <w:t xml:space="preserve"> Попытка </w:t>
      </w:r>
      <w:r w:rsidR="0052083A" w:rsidRPr="00527C3E">
        <w:rPr>
          <w:rFonts w:ascii="Times New Roman" w:hAnsi="Times New Roman" w:cs="Times New Roman"/>
          <w:sz w:val="24"/>
          <w:szCs w:val="24"/>
        </w:rPr>
        <w:t xml:space="preserve">привязать имеющиеся </w:t>
      </w:r>
      <w:r w:rsidR="0052083A">
        <w:rPr>
          <w:rFonts w:ascii="Times New Roman" w:hAnsi="Times New Roman" w:cs="Times New Roman"/>
          <w:sz w:val="24"/>
          <w:szCs w:val="24"/>
        </w:rPr>
        <w:t>формулы</w:t>
      </w:r>
      <w:r w:rsidR="0052083A" w:rsidRPr="00527C3E">
        <w:rPr>
          <w:rFonts w:ascii="Times New Roman" w:hAnsi="Times New Roman" w:cs="Times New Roman"/>
          <w:sz w:val="24"/>
          <w:szCs w:val="24"/>
        </w:rPr>
        <w:t xml:space="preserve"> неразмывающих скоростей потока к количественному критерию </w:t>
      </w:r>
      <w:r w:rsidR="00BF2CEC">
        <w:rPr>
          <w:rFonts w:ascii="Times New Roman" w:hAnsi="Times New Roman" w:cs="Times New Roman"/>
          <w:sz w:val="24"/>
          <w:szCs w:val="24"/>
        </w:rPr>
        <w:t xml:space="preserve">для рек горно-предгорной зоны </w:t>
      </w:r>
      <w:r w:rsidR="0052083A">
        <w:rPr>
          <w:rFonts w:ascii="Times New Roman" w:hAnsi="Times New Roman" w:cs="Times New Roman"/>
          <w:sz w:val="24"/>
          <w:szCs w:val="24"/>
        </w:rPr>
        <w:t xml:space="preserve">была предпринята З.Д. Копалиани </w:t>
      </w:r>
      <w:r w:rsidR="0052083A" w:rsidRPr="00527C3E">
        <w:rPr>
          <w:rFonts w:ascii="Times New Roman" w:hAnsi="Times New Roman" w:cs="Times New Roman"/>
          <w:sz w:val="24"/>
          <w:szCs w:val="24"/>
        </w:rPr>
        <w:t>[3</w:t>
      </w:r>
      <w:r w:rsidR="0052083A" w:rsidRPr="000370B4">
        <w:rPr>
          <w:rFonts w:ascii="Times New Roman" w:hAnsi="Times New Roman" w:cs="Times New Roman"/>
          <w:sz w:val="24"/>
          <w:szCs w:val="24"/>
        </w:rPr>
        <w:t>7</w:t>
      </w:r>
      <w:r w:rsidR="0052083A" w:rsidRPr="00527C3E">
        <w:rPr>
          <w:rFonts w:ascii="Times New Roman" w:hAnsi="Times New Roman" w:cs="Times New Roman"/>
          <w:sz w:val="24"/>
          <w:szCs w:val="24"/>
        </w:rPr>
        <w:t>].</w:t>
      </w:r>
    </w:p>
    <w:p w:rsidR="00494C8A" w:rsidRPr="00527C3E" w:rsidRDefault="00494C8A" w:rsidP="00494C8A">
      <w:pPr>
        <w:spacing w:after="0" w:line="360" w:lineRule="auto"/>
        <w:ind w:firstLine="708"/>
        <w:jc w:val="both"/>
        <w:rPr>
          <w:rFonts w:ascii="Times New Roman" w:hAnsi="Times New Roman" w:cs="Times New Roman"/>
          <w:sz w:val="24"/>
          <w:szCs w:val="24"/>
        </w:rPr>
      </w:pPr>
      <w:r w:rsidRPr="00527C3E">
        <w:rPr>
          <w:rFonts w:ascii="Times New Roman" w:hAnsi="Times New Roman" w:cs="Times New Roman"/>
          <w:sz w:val="24"/>
          <w:szCs w:val="24"/>
        </w:rPr>
        <w:t xml:space="preserve">Для оценки критических условий сдвига донных частиц в водных потоках в зарубежной литературе преобладает подход, основанный на теории влекущей силы и графике зависимости безразмерного критерия </w:t>
      </w:r>
      <w:r w:rsidR="00256629">
        <w:rPr>
          <w:rFonts w:ascii="Times New Roman" w:hAnsi="Times New Roman" w:cs="Times New Roman"/>
          <w:sz w:val="24"/>
          <w:szCs w:val="24"/>
        </w:rPr>
        <w:t xml:space="preserve">А. </w:t>
      </w:r>
      <w:r w:rsidRPr="00527C3E">
        <w:rPr>
          <w:rFonts w:ascii="Times New Roman" w:hAnsi="Times New Roman" w:cs="Times New Roman"/>
          <w:sz w:val="24"/>
          <w:szCs w:val="24"/>
        </w:rPr>
        <w:t xml:space="preserve">Шильдса </w:t>
      </w:r>
      <m:oMath>
        <m:r>
          <w:rPr>
            <w:rFonts w:ascii="Cambria Math" w:hAnsi="Cambria Math" w:cs="Times New Roman"/>
            <w:sz w:val="24"/>
            <w:szCs w:val="24"/>
          </w:rPr>
          <m:t>θ</m:t>
        </m:r>
      </m:oMath>
      <w:r w:rsidRPr="00527C3E">
        <w:rPr>
          <w:rFonts w:ascii="Times New Roman" w:hAnsi="Times New Roman" w:cs="Times New Roman"/>
          <w:sz w:val="24"/>
          <w:szCs w:val="24"/>
        </w:rPr>
        <w:t xml:space="preserve"> от числа Рейнольдса частицы по динамической скорости </w:t>
      </w:r>
      <m:oMath>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lang w:val="en-US"/>
                  </w:rPr>
                  <m:t>Re</m:t>
                </m:r>
              </m:e>
              <m:sub>
                <m:r>
                  <w:rPr>
                    <w:rFonts w:ascii="Cambria Math" w:hAnsi="Cambria Math" w:cs="Times New Roman"/>
                    <w:sz w:val="24"/>
                    <w:szCs w:val="24"/>
                  </w:rPr>
                  <m:t>*</m:t>
                </m:r>
              </m:sub>
            </m:sSub>
          </m:e>
          <m:sub>
            <m:r>
              <w:rPr>
                <w:rFonts w:ascii="Cambria Math" w:hAnsi="Cambria Math" w:cs="Times New Roman"/>
                <w:sz w:val="24"/>
                <w:szCs w:val="24"/>
              </w:rPr>
              <m:t>d</m:t>
            </m:r>
          </m:sub>
        </m:sSub>
      </m:oMath>
      <w:r w:rsidR="00256629">
        <w:rPr>
          <w:rFonts w:ascii="Times New Roman" w:hAnsi="Times New Roman" w:cs="Times New Roman"/>
          <w:sz w:val="24"/>
          <w:szCs w:val="24"/>
        </w:rPr>
        <w:t xml:space="preserve"> (см. выше)</w:t>
      </w:r>
      <w:r w:rsidRPr="00527C3E">
        <w:rPr>
          <w:rFonts w:ascii="Times New Roman" w:hAnsi="Times New Roman" w:cs="Times New Roman"/>
          <w:sz w:val="24"/>
          <w:szCs w:val="24"/>
        </w:rPr>
        <w:t xml:space="preserve">. Этот график в основном также основан на качественном (визуальном) подходе к определению критических значений критерия Шильдса или экстраполяции расхода донных наносов до нулевых значений. Согласно Шильдсу, в переходной и квадратичной областях сопротивлений критическое значение числа Шильдса составляет </w:t>
      </w:r>
      <m:oMath>
        <m:sSub>
          <m:sSubPr>
            <m:ctrlPr>
              <w:rPr>
                <w:rFonts w:ascii="Cambria Math" w:hAnsi="Cambria Math" w:cs="Times New Roman"/>
                <w:i/>
                <w:sz w:val="24"/>
                <w:szCs w:val="24"/>
              </w:rPr>
            </m:ctrlPr>
          </m:sSubPr>
          <m:e>
            <m:r>
              <w:rPr>
                <w:rFonts w:ascii="Cambria Math" w:hAnsi="Cambria Math" w:cs="Times New Roman"/>
                <w:sz w:val="24"/>
                <w:szCs w:val="24"/>
              </w:rPr>
              <m:t>θ</m:t>
            </m:r>
          </m:e>
          <m:sub>
            <m:r>
              <w:rPr>
                <w:rFonts w:ascii="Cambria Math" w:hAnsi="Cambria Math" w:cs="Times New Roman"/>
                <w:sz w:val="24"/>
                <w:szCs w:val="24"/>
              </w:rPr>
              <m:t>0</m:t>
            </m:r>
          </m:sub>
        </m:sSub>
        <m:r>
          <w:rPr>
            <w:rFonts w:ascii="Cambria Math" w:hAnsi="Cambria Math" w:cs="Times New Roman"/>
            <w:sz w:val="24"/>
            <w:szCs w:val="24"/>
          </w:rPr>
          <m:t>=0,06</m:t>
        </m:r>
      </m:oMath>
      <w:r w:rsidRPr="00527C3E">
        <w:rPr>
          <w:rFonts w:ascii="Times New Roman" w:hAnsi="Times New Roman" w:cs="Times New Roman"/>
          <w:sz w:val="24"/>
          <w:szCs w:val="24"/>
        </w:rPr>
        <w:t>. Однако последующими опытами других авторов было показано, что это значение преувеличено. Оно составляет в литературе от 0,015 до 0,047 и в среднем 0,03 [14, 1</w:t>
      </w:r>
      <w:r w:rsidR="003E2D6C" w:rsidRPr="00527C3E">
        <w:rPr>
          <w:rFonts w:ascii="Times New Roman" w:hAnsi="Times New Roman" w:cs="Times New Roman"/>
          <w:sz w:val="24"/>
          <w:szCs w:val="24"/>
        </w:rPr>
        <w:t>22</w:t>
      </w:r>
      <w:r w:rsidRPr="00527C3E">
        <w:rPr>
          <w:rFonts w:ascii="Times New Roman" w:hAnsi="Times New Roman" w:cs="Times New Roman"/>
          <w:sz w:val="24"/>
          <w:szCs w:val="24"/>
        </w:rPr>
        <w:t>, 1</w:t>
      </w:r>
      <w:r w:rsidR="003E2D6C" w:rsidRPr="00527C3E">
        <w:rPr>
          <w:rFonts w:ascii="Times New Roman" w:hAnsi="Times New Roman" w:cs="Times New Roman"/>
          <w:sz w:val="24"/>
          <w:szCs w:val="24"/>
        </w:rPr>
        <w:t>3</w:t>
      </w:r>
      <w:r w:rsidRPr="00527C3E">
        <w:rPr>
          <w:rFonts w:ascii="Times New Roman" w:hAnsi="Times New Roman" w:cs="Times New Roman"/>
          <w:sz w:val="24"/>
          <w:szCs w:val="24"/>
        </w:rPr>
        <w:t>1, 1</w:t>
      </w:r>
      <w:r w:rsidR="003E2D6C" w:rsidRPr="00527C3E">
        <w:rPr>
          <w:rFonts w:ascii="Times New Roman" w:hAnsi="Times New Roman" w:cs="Times New Roman"/>
          <w:sz w:val="24"/>
          <w:szCs w:val="24"/>
        </w:rPr>
        <w:t>44</w:t>
      </w:r>
      <w:r w:rsidRPr="00527C3E">
        <w:rPr>
          <w:rFonts w:ascii="Times New Roman" w:hAnsi="Times New Roman" w:cs="Times New Roman"/>
          <w:sz w:val="24"/>
          <w:szCs w:val="24"/>
        </w:rPr>
        <w:t xml:space="preserve"> и др.].</w:t>
      </w:r>
      <w:r w:rsidR="00982FC8" w:rsidRPr="00527C3E">
        <w:rPr>
          <w:rFonts w:ascii="Times New Roman" w:hAnsi="Times New Roman" w:cs="Times New Roman"/>
          <w:sz w:val="24"/>
          <w:szCs w:val="24"/>
        </w:rPr>
        <w:t xml:space="preserve"> </w:t>
      </w:r>
      <w:r w:rsidRPr="00527C3E">
        <w:rPr>
          <w:rFonts w:ascii="Times New Roman" w:hAnsi="Times New Roman" w:cs="Times New Roman"/>
          <w:sz w:val="24"/>
          <w:szCs w:val="24"/>
        </w:rPr>
        <w:t>Ряд авторов пытались определить условия сдвига частиц не визуально, а количественно [14, 1</w:t>
      </w:r>
      <w:r w:rsidR="003E2D6C" w:rsidRPr="00527C3E">
        <w:rPr>
          <w:rFonts w:ascii="Times New Roman" w:hAnsi="Times New Roman" w:cs="Times New Roman"/>
          <w:sz w:val="24"/>
          <w:szCs w:val="24"/>
        </w:rPr>
        <w:t>31</w:t>
      </w:r>
      <w:r w:rsidRPr="00527C3E">
        <w:rPr>
          <w:rFonts w:ascii="Times New Roman" w:hAnsi="Times New Roman" w:cs="Times New Roman"/>
          <w:sz w:val="24"/>
          <w:szCs w:val="24"/>
        </w:rPr>
        <w:t>, 1</w:t>
      </w:r>
      <w:r w:rsidR="003E2D6C" w:rsidRPr="00527C3E">
        <w:rPr>
          <w:rFonts w:ascii="Times New Roman" w:hAnsi="Times New Roman" w:cs="Times New Roman"/>
          <w:sz w:val="24"/>
          <w:szCs w:val="24"/>
        </w:rPr>
        <w:t>46</w:t>
      </w:r>
      <w:r w:rsidRPr="00527C3E">
        <w:rPr>
          <w:rFonts w:ascii="Times New Roman" w:hAnsi="Times New Roman" w:cs="Times New Roman"/>
          <w:sz w:val="24"/>
          <w:szCs w:val="24"/>
        </w:rPr>
        <w:t xml:space="preserve">]. </w:t>
      </w:r>
    </w:p>
    <w:p w:rsidR="001D7F56" w:rsidRPr="001D7F56" w:rsidRDefault="001D7F56" w:rsidP="00494C8A">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В 2013 г. З.Д. Копалиани выполнен</w:t>
      </w:r>
      <w:r w:rsidR="000E7FEE">
        <w:rPr>
          <w:rFonts w:ascii="Times New Roman" w:hAnsi="Times New Roman" w:cs="Times New Roman"/>
          <w:sz w:val="24"/>
          <w:szCs w:val="24"/>
        </w:rPr>
        <w:t xml:space="preserve">ы </w:t>
      </w:r>
      <w:r w:rsidR="00C10F84">
        <w:rPr>
          <w:rFonts w:ascii="Times New Roman" w:hAnsi="Times New Roman" w:cs="Times New Roman"/>
          <w:sz w:val="24"/>
          <w:szCs w:val="24"/>
        </w:rPr>
        <w:t>систематизация</w:t>
      </w:r>
      <w:r w:rsidR="000E7FEE">
        <w:rPr>
          <w:rFonts w:ascii="Times New Roman" w:hAnsi="Times New Roman" w:cs="Times New Roman"/>
          <w:sz w:val="24"/>
          <w:szCs w:val="24"/>
        </w:rPr>
        <w:t xml:space="preserve"> и</w:t>
      </w:r>
      <w:r>
        <w:rPr>
          <w:rFonts w:ascii="Times New Roman" w:hAnsi="Times New Roman" w:cs="Times New Roman"/>
          <w:sz w:val="24"/>
          <w:szCs w:val="24"/>
        </w:rPr>
        <w:t xml:space="preserve"> анализ ситуации</w:t>
      </w:r>
      <w:r w:rsidR="000E7FEE">
        <w:rPr>
          <w:rFonts w:ascii="Times New Roman" w:hAnsi="Times New Roman" w:cs="Times New Roman"/>
          <w:sz w:val="24"/>
          <w:szCs w:val="24"/>
        </w:rPr>
        <w:t>, сложившейся</w:t>
      </w:r>
      <w:r>
        <w:rPr>
          <w:rFonts w:ascii="Times New Roman" w:hAnsi="Times New Roman" w:cs="Times New Roman"/>
          <w:sz w:val="24"/>
          <w:szCs w:val="24"/>
        </w:rPr>
        <w:t xml:space="preserve"> в проблеме расчета </w:t>
      </w:r>
      <w:r w:rsidR="000E7FEE">
        <w:rPr>
          <w:rFonts w:ascii="Times New Roman" w:hAnsi="Times New Roman" w:cs="Times New Roman"/>
          <w:sz w:val="24"/>
          <w:szCs w:val="24"/>
        </w:rPr>
        <w:t xml:space="preserve">предельных </w:t>
      </w:r>
      <w:r>
        <w:rPr>
          <w:rFonts w:ascii="Times New Roman" w:hAnsi="Times New Roman" w:cs="Times New Roman"/>
          <w:sz w:val="24"/>
          <w:szCs w:val="24"/>
        </w:rPr>
        <w:t>условий сдвига донных частиц</w:t>
      </w:r>
      <w:r w:rsidR="000E7FEE">
        <w:rPr>
          <w:rFonts w:ascii="Times New Roman" w:hAnsi="Times New Roman" w:cs="Times New Roman"/>
          <w:sz w:val="24"/>
          <w:szCs w:val="24"/>
        </w:rPr>
        <w:t xml:space="preserve"> в водных потоках</w:t>
      </w:r>
      <w:r>
        <w:rPr>
          <w:rFonts w:ascii="Times New Roman" w:hAnsi="Times New Roman" w:cs="Times New Roman"/>
          <w:sz w:val="24"/>
          <w:szCs w:val="24"/>
        </w:rPr>
        <w:t xml:space="preserve">, и в работе </w:t>
      </w:r>
      <w:r w:rsidRPr="001D7F56">
        <w:rPr>
          <w:rFonts w:ascii="Times New Roman" w:hAnsi="Times New Roman" w:cs="Times New Roman"/>
          <w:sz w:val="24"/>
          <w:szCs w:val="24"/>
        </w:rPr>
        <w:t>[</w:t>
      </w:r>
      <w:r>
        <w:rPr>
          <w:rFonts w:ascii="Times New Roman" w:hAnsi="Times New Roman" w:cs="Times New Roman"/>
          <w:sz w:val="24"/>
          <w:szCs w:val="24"/>
        </w:rPr>
        <w:t>37</w:t>
      </w:r>
      <w:r w:rsidRPr="001D7F56">
        <w:rPr>
          <w:rFonts w:ascii="Times New Roman" w:hAnsi="Times New Roman" w:cs="Times New Roman"/>
          <w:sz w:val="24"/>
          <w:szCs w:val="24"/>
        </w:rPr>
        <w:t>]</w:t>
      </w:r>
      <w:r>
        <w:rPr>
          <w:rFonts w:ascii="Times New Roman" w:hAnsi="Times New Roman" w:cs="Times New Roman"/>
          <w:sz w:val="24"/>
          <w:szCs w:val="24"/>
        </w:rPr>
        <w:t xml:space="preserve"> предлагается в качестве </w:t>
      </w:r>
      <w:r w:rsidR="000E7FEE">
        <w:rPr>
          <w:rFonts w:ascii="Times New Roman" w:hAnsi="Times New Roman" w:cs="Times New Roman"/>
          <w:sz w:val="24"/>
          <w:szCs w:val="24"/>
        </w:rPr>
        <w:t>наиболее</w:t>
      </w:r>
      <w:r w:rsidR="00B931EA">
        <w:rPr>
          <w:rFonts w:ascii="Times New Roman" w:hAnsi="Times New Roman" w:cs="Times New Roman"/>
          <w:sz w:val="24"/>
          <w:szCs w:val="24"/>
        </w:rPr>
        <w:t xml:space="preserve"> обоснованного</w:t>
      </w:r>
      <w:r w:rsidR="000E7FEE">
        <w:rPr>
          <w:rFonts w:ascii="Times New Roman" w:hAnsi="Times New Roman" w:cs="Times New Roman"/>
          <w:sz w:val="24"/>
          <w:szCs w:val="24"/>
        </w:rPr>
        <w:t xml:space="preserve"> критерия</w:t>
      </w:r>
      <w:r w:rsidR="00B931EA">
        <w:rPr>
          <w:rFonts w:ascii="Times New Roman" w:hAnsi="Times New Roman" w:cs="Times New Roman"/>
          <w:sz w:val="24"/>
          <w:szCs w:val="24"/>
        </w:rPr>
        <w:t xml:space="preserve"> начала движен</w:t>
      </w:r>
      <w:r w:rsidR="00D10638">
        <w:rPr>
          <w:rFonts w:ascii="Times New Roman" w:hAnsi="Times New Roman" w:cs="Times New Roman"/>
          <w:sz w:val="24"/>
          <w:szCs w:val="24"/>
        </w:rPr>
        <w:t>и</w:t>
      </w:r>
      <w:r w:rsidR="00B931EA">
        <w:rPr>
          <w:rFonts w:ascii="Times New Roman" w:hAnsi="Times New Roman" w:cs="Times New Roman"/>
          <w:sz w:val="24"/>
          <w:szCs w:val="24"/>
        </w:rPr>
        <w:t xml:space="preserve">я </w:t>
      </w:r>
      <w:r w:rsidR="00760662">
        <w:rPr>
          <w:rFonts w:ascii="Times New Roman" w:hAnsi="Times New Roman" w:cs="Times New Roman"/>
          <w:sz w:val="24"/>
          <w:szCs w:val="24"/>
        </w:rPr>
        <w:t xml:space="preserve">частиц в горно-предгорных реках </w:t>
      </w:r>
      <w:r w:rsidR="00B931EA">
        <w:rPr>
          <w:rFonts w:ascii="Times New Roman" w:hAnsi="Times New Roman" w:cs="Times New Roman"/>
          <w:sz w:val="24"/>
          <w:szCs w:val="24"/>
        </w:rPr>
        <w:t>использовать з</w:t>
      </w:r>
      <w:r w:rsidR="00D10638">
        <w:rPr>
          <w:rFonts w:ascii="Times New Roman" w:hAnsi="Times New Roman" w:cs="Times New Roman"/>
          <w:sz w:val="24"/>
          <w:szCs w:val="24"/>
        </w:rPr>
        <w:t>н</w:t>
      </w:r>
      <w:r w:rsidR="00B931EA">
        <w:rPr>
          <w:rFonts w:ascii="Times New Roman" w:hAnsi="Times New Roman" w:cs="Times New Roman"/>
          <w:sz w:val="24"/>
          <w:szCs w:val="24"/>
        </w:rPr>
        <w:t xml:space="preserve">ачение коэффициента Шильдса </w:t>
      </w:r>
      <m:oMath>
        <m:sSub>
          <m:sSubPr>
            <m:ctrlPr>
              <w:rPr>
                <w:rFonts w:ascii="Cambria Math" w:hAnsi="Cambria Math" w:cs="Times New Roman"/>
                <w:i/>
                <w:sz w:val="24"/>
                <w:szCs w:val="24"/>
              </w:rPr>
            </m:ctrlPr>
          </m:sSubPr>
          <m:e>
            <m:r>
              <w:rPr>
                <w:rFonts w:ascii="Cambria Math" w:hAnsi="Cambria Math" w:cs="Times New Roman"/>
                <w:sz w:val="24"/>
                <w:szCs w:val="24"/>
              </w:rPr>
              <m:t>θ</m:t>
            </m:r>
          </m:e>
          <m:sub>
            <m:r>
              <w:rPr>
                <w:rFonts w:ascii="Cambria Math" w:hAnsi="Cambria Math" w:cs="Times New Roman"/>
                <w:sz w:val="24"/>
                <w:szCs w:val="24"/>
              </w:rPr>
              <m:t>0</m:t>
            </m:r>
          </m:sub>
        </m:sSub>
        <m:r>
          <w:rPr>
            <w:rFonts w:ascii="Cambria Math" w:hAnsi="Cambria Math" w:cs="Times New Roman"/>
            <w:sz w:val="24"/>
            <w:szCs w:val="24"/>
          </w:rPr>
          <m:t>=0,03</m:t>
        </m:r>
      </m:oMath>
      <w:r w:rsidR="00B931EA">
        <w:rPr>
          <w:rFonts w:ascii="Times New Roman" w:hAnsi="Times New Roman" w:cs="Times New Roman"/>
          <w:sz w:val="24"/>
          <w:szCs w:val="24"/>
        </w:rPr>
        <w:t>.</w:t>
      </w:r>
    </w:p>
    <w:p w:rsidR="00494C8A" w:rsidRPr="00527C3E" w:rsidRDefault="00AE47F5" w:rsidP="00494C8A">
      <w:pPr>
        <w:spacing w:after="0" w:line="360" w:lineRule="auto"/>
        <w:ind w:firstLine="708"/>
        <w:jc w:val="both"/>
        <w:rPr>
          <w:rFonts w:ascii="Times New Roman" w:hAnsi="Times New Roman" w:cs="Times New Roman"/>
          <w:sz w:val="24"/>
          <w:szCs w:val="24"/>
        </w:rPr>
      </w:pPr>
      <w:r w:rsidRPr="00527C3E">
        <w:rPr>
          <w:rFonts w:ascii="Times New Roman" w:hAnsi="Times New Roman" w:cs="Times New Roman"/>
          <w:sz w:val="24"/>
          <w:szCs w:val="24"/>
        </w:rPr>
        <w:t>Для учета повышенной подвижности разнородн</w:t>
      </w:r>
      <w:r>
        <w:rPr>
          <w:rFonts w:ascii="Times New Roman" w:hAnsi="Times New Roman" w:cs="Times New Roman"/>
          <w:sz w:val="24"/>
          <w:szCs w:val="24"/>
        </w:rPr>
        <w:t>ых</w:t>
      </w:r>
      <w:r w:rsidRPr="00527C3E">
        <w:rPr>
          <w:rFonts w:ascii="Times New Roman" w:hAnsi="Times New Roman" w:cs="Times New Roman"/>
          <w:sz w:val="24"/>
          <w:szCs w:val="24"/>
        </w:rPr>
        <w:t xml:space="preserve"> донных отложений по сравнению с однородным</w:t>
      </w:r>
      <w:r>
        <w:rPr>
          <w:rFonts w:ascii="Times New Roman" w:hAnsi="Times New Roman" w:cs="Times New Roman"/>
          <w:sz w:val="24"/>
          <w:szCs w:val="24"/>
        </w:rPr>
        <w:t>и</w:t>
      </w:r>
      <w:r w:rsidR="00310D8B" w:rsidRPr="00310D8B">
        <w:rPr>
          <w:rFonts w:ascii="Times New Roman" w:hAnsi="Times New Roman" w:cs="Times New Roman"/>
          <w:sz w:val="24"/>
          <w:szCs w:val="24"/>
        </w:rPr>
        <w:t xml:space="preserve"> </w:t>
      </w:r>
      <w:r w:rsidR="00310D8B" w:rsidRPr="00527C3E">
        <w:rPr>
          <w:rFonts w:ascii="Times New Roman" w:hAnsi="Times New Roman" w:cs="Times New Roman"/>
          <w:sz w:val="24"/>
          <w:szCs w:val="24"/>
        </w:rPr>
        <w:t xml:space="preserve">в результате эффекта «затенения» мелких частиц крупными и большей открытости крупных частиц воздействию потока </w:t>
      </w:r>
      <w:r w:rsidR="00494C8A" w:rsidRPr="00527C3E">
        <w:rPr>
          <w:rFonts w:ascii="Times New Roman" w:hAnsi="Times New Roman" w:cs="Times New Roman"/>
          <w:sz w:val="24"/>
          <w:szCs w:val="24"/>
        </w:rPr>
        <w:t xml:space="preserve">вводятся </w:t>
      </w:r>
      <w:r w:rsidR="006861DF">
        <w:rPr>
          <w:rFonts w:ascii="Times New Roman" w:hAnsi="Times New Roman" w:cs="Times New Roman"/>
          <w:sz w:val="24"/>
          <w:szCs w:val="24"/>
        </w:rPr>
        <w:t>поправочные</w:t>
      </w:r>
      <w:r w:rsidR="006861DF" w:rsidRPr="00527C3E">
        <w:rPr>
          <w:rFonts w:ascii="Times New Roman" w:hAnsi="Times New Roman" w:cs="Times New Roman"/>
          <w:sz w:val="24"/>
          <w:szCs w:val="24"/>
        </w:rPr>
        <w:t xml:space="preserve"> коэффициенты</w:t>
      </w:r>
      <w:r w:rsidR="00494C8A" w:rsidRPr="00527C3E">
        <w:rPr>
          <w:rFonts w:ascii="Times New Roman" w:hAnsi="Times New Roman" w:cs="Times New Roman"/>
          <w:sz w:val="24"/>
          <w:szCs w:val="24"/>
        </w:rPr>
        <w:t xml:space="preserve"> [11, 14, 5</w:t>
      </w:r>
      <w:r w:rsidR="003E2D6C" w:rsidRPr="00527C3E">
        <w:rPr>
          <w:rFonts w:ascii="Times New Roman" w:hAnsi="Times New Roman" w:cs="Times New Roman"/>
          <w:sz w:val="24"/>
          <w:szCs w:val="24"/>
        </w:rPr>
        <w:t>7</w:t>
      </w:r>
      <w:r w:rsidR="00494C8A" w:rsidRPr="00527C3E">
        <w:rPr>
          <w:rFonts w:ascii="Times New Roman" w:hAnsi="Times New Roman" w:cs="Times New Roman"/>
          <w:sz w:val="24"/>
          <w:szCs w:val="24"/>
        </w:rPr>
        <w:t xml:space="preserve">, </w:t>
      </w:r>
      <w:r w:rsidR="003E2D6C" w:rsidRPr="00527C3E">
        <w:rPr>
          <w:rFonts w:ascii="Times New Roman" w:hAnsi="Times New Roman" w:cs="Times New Roman"/>
          <w:sz w:val="24"/>
          <w:szCs w:val="24"/>
        </w:rPr>
        <w:t>58</w:t>
      </w:r>
      <w:r w:rsidR="00494C8A" w:rsidRPr="00527C3E">
        <w:rPr>
          <w:rFonts w:ascii="Times New Roman" w:hAnsi="Times New Roman" w:cs="Times New Roman"/>
          <w:sz w:val="24"/>
          <w:szCs w:val="24"/>
        </w:rPr>
        <w:t>, 1</w:t>
      </w:r>
      <w:r w:rsidR="003E2D6C" w:rsidRPr="00527C3E">
        <w:rPr>
          <w:rFonts w:ascii="Times New Roman" w:hAnsi="Times New Roman" w:cs="Times New Roman"/>
          <w:sz w:val="24"/>
          <w:szCs w:val="24"/>
        </w:rPr>
        <w:t>31</w:t>
      </w:r>
      <w:r w:rsidR="00494C8A" w:rsidRPr="00527C3E">
        <w:rPr>
          <w:rFonts w:ascii="Times New Roman" w:hAnsi="Times New Roman" w:cs="Times New Roman"/>
          <w:sz w:val="24"/>
          <w:szCs w:val="24"/>
        </w:rPr>
        <w:t>].</w:t>
      </w:r>
    </w:p>
    <w:p w:rsidR="00494C8A" w:rsidRPr="00527C3E" w:rsidRDefault="00494C8A" w:rsidP="00494C8A">
      <w:pPr>
        <w:spacing w:after="0" w:line="360" w:lineRule="auto"/>
        <w:ind w:firstLine="708"/>
        <w:jc w:val="both"/>
        <w:rPr>
          <w:rFonts w:ascii="Times New Roman" w:hAnsi="Times New Roman" w:cs="Times New Roman"/>
          <w:sz w:val="24"/>
          <w:szCs w:val="24"/>
        </w:rPr>
      </w:pPr>
      <w:r w:rsidRPr="00527C3E">
        <w:rPr>
          <w:rFonts w:ascii="Times New Roman" w:hAnsi="Times New Roman" w:cs="Times New Roman"/>
          <w:sz w:val="24"/>
          <w:szCs w:val="24"/>
        </w:rPr>
        <w:t xml:space="preserve">Из отмеченного выше следует, что точное определение начальных условий сдвига </w:t>
      </w:r>
      <w:r w:rsidR="005B3779" w:rsidRPr="00527C3E">
        <w:rPr>
          <w:rFonts w:ascii="Times New Roman" w:hAnsi="Times New Roman" w:cs="Times New Roman"/>
          <w:sz w:val="24"/>
          <w:szCs w:val="24"/>
        </w:rPr>
        <w:t>покоящихся на дне потока</w:t>
      </w:r>
      <w:r w:rsidRPr="00527C3E">
        <w:rPr>
          <w:rFonts w:ascii="Times New Roman" w:hAnsi="Times New Roman" w:cs="Times New Roman"/>
          <w:sz w:val="24"/>
          <w:szCs w:val="24"/>
        </w:rPr>
        <w:t xml:space="preserve"> частиц, т.е. вовлечени</w:t>
      </w:r>
      <w:r w:rsidR="005B3779">
        <w:rPr>
          <w:rFonts w:ascii="Times New Roman" w:hAnsi="Times New Roman" w:cs="Times New Roman"/>
          <w:sz w:val="24"/>
          <w:szCs w:val="24"/>
        </w:rPr>
        <w:t>я их</w:t>
      </w:r>
      <w:r w:rsidRPr="00527C3E">
        <w:rPr>
          <w:rFonts w:ascii="Times New Roman" w:hAnsi="Times New Roman" w:cs="Times New Roman"/>
          <w:sz w:val="24"/>
          <w:szCs w:val="24"/>
        </w:rPr>
        <w:t xml:space="preserve"> в движение, характеризуется большой неоднозначностью и неопределенностью.</w:t>
      </w:r>
    </w:p>
    <w:p w:rsidR="00976D54" w:rsidRDefault="00494C8A" w:rsidP="00494C8A">
      <w:pPr>
        <w:spacing w:after="0" w:line="360" w:lineRule="auto"/>
        <w:ind w:firstLine="708"/>
        <w:jc w:val="both"/>
        <w:rPr>
          <w:rFonts w:ascii="Times New Roman" w:hAnsi="Times New Roman" w:cs="Times New Roman"/>
          <w:sz w:val="24"/>
          <w:szCs w:val="24"/>
        </w:rPr>
      </w:pPr>
      <w:r w:rsidRPr="00527C3E">
        <w:rPr>
          <w:rFonts w:ascii="Times New Roman" w:hAnsi="Times New Roman" w:cs="Times New Roman"/>
          <w:sz w:val="24"/>
          <w:szCs w:val="24"/>
        </w:rPr>
        <w:t>По мере увеличения скоростей потока связь между количеством вовлекаемых в движение частиц (расходом донных наносов) и гидравлическими характеристиками становится однозначной</w:t>
      </w:r>
      <w:r w:rsidR="0089618B">
        <w:rPr>
          <w:rFonts w:ascii="Times New Roman" w:hAnsi="Times New Roman" w:cs="Times New Roman"/>
          <w:sz w:val="24"/>
          <w:szCs w:val="24"/>
        </w:rPr>
        <w:t>, вследствие чего повышается и точность расчета расхода донных наносов</w:t>
      </w:r>
      <w:r w:rsidRPr="00527C3E">
        <w:rPr>
          <w:rFonts w:ascii="Times New Roman" w:hAnsi="Times New Roman" w:cs="Times New Roman"/>
          <w:sz w:val="24"/>
          <w:szCs w:val="24"/>
        </w:rPr>
        <w:t xml:space="preserve">. Это обстоятельство </w:t>
      </w:r>
      <w:r w:rsidR="00D95D3E">
        <w:rPr>
          <w:rFonts w:ascii="Times New Roman" w:hAnsi="Times New Roman" w:cs="Times New Roman"/>
          <w:sz w:val="24"/>
          <w:szCs w:val="24"/>
        </w:rPr>
        <w:t>хорошо иллюстриру</w:t>
      </w:r>
      <w:r w:rsidRPr="00527C3E">
        <w:rPr>
          <w:rFonts w:ascii="Times New Roman" w:hAnsi="Times New Roman" w:cs="Times New Roman"/>
          <w:sz w:val="24"/>
          <w:szCs w:val="24"/>
        </w:rPr>
        <w:t>ется рисунками 1.</w:t>
      </w:r>
      <w:r w:rsidR="00996F1D" w:rsidRPr="00527C3E">
        <w:rPr>
          <w:rFonts w:ascii="Times New Roman" w:hAnsi="Times New Roman" w:cs="Times New Roman"/>
          <w:sz w:val="24"/>
          <w:szCs w:val="24"/>
        </w:rPr>
        <w:t>7</w:t>
      </w:r>
      <w:r w:rsidRPr="00527C3E">
        <w:rPr>
          <w:rFonts w:ascii="Times New Roman" w:hAnsi="Times New Roman" w:cs="Times New Roman"/>
          <w:sz w:val="24"/>
          <w:szCs w:val="24"/>
        </w:rPr>
        <w:t xml:space="preserve"> (а, б). </w:t>
      </w:r>
      <w:r w:rsidR="00D95D3E">
        <w:rPr>
          <w:rFonts w:ascii="Times New Roman" w:hAnsi="Times New Roman" w:cs="Times New Roman"/>
          <w:sz w:val="24"/>
          <w:szCs w:val="24"/>
        </w:rPr>
        <w:t>Первый из них</w:t>
      </w:r>
      <w:r w:rsidR="002D679D">
        <w:rPr>
          <w:rFonts w:ascii="Times New Roman" w:hAnsi="Times New Roman" w:cs="Times New Roman"/>
          <w:sz w:val="24"/>
          <w:szCs w:val="24"/>
        </w:rPr>
        <w:t xml:space="preserve"> (1.7а)</w:t>
      </w:r>
      <w:r w:rsidR="00D95D3E">
        <w:rPr>
          <w:rFonts w:ascii="Times New Roman" w:hAnsi="Times New Roman" w:cs="Times New Roman"/>
          <w:sz w:val="24"/>
          <w:szCs w:val="24"/>
        </w:rPr>
        <w:t xml:space="preserve"> получен </w:t>
      </w:r>
      <w:r w:rsidR="00D95D3E">
        <w:rPr>
          <w:rFonts w:ascii="Times New Roman" w:hAnsi="Times New Roman" w:cs="Times New Roman"/>
          <w:sz w:val="24"/>
          <w:szCs w:val="24"/>
        </w:rPr>
        <w:lastRenderedPageBreak/>
        <w:t>отечественными авторами</w:t>
      </w:r>
      <w:r w:rsidR="00D95D3E" w:rsidRPr="00D95D3E">
        <w:rPr>
          <w:rFonts w:ascii="Times New Roman" w:hAnsi="Times New Roman" w:cs="Times New Roman"/>
          <w:sz w:val="24"/>
          <w:szCs w:val="24"/>
        </w:rPr>
        <w:t xml:space="preserve"> [</w:t>
      </w:r>
      <w:r w:rsidR="00D95D3E">
        <w:rPr>
          <w:rFonts w:ascii="Times New Roman" w:hAnsi="Times New Roman" w:cs="Times New Roman"/>
          <w:sz w:val="24"/>
          <w:szCs w:val="24"/>
        </w:rPr>
        <w:t>42</w:t>
      </w:r>
      <w:r w:rsidR="00D95D3E" w:rsidRPr="00D95D3E">
        <w:rPr>
          <w:rFonts w:ascii="Times New Roman" w:hAnsi="Times New Roman" w:cs="Times New Roman"/>
          <w:sz w:val="24"/>
          <w:szCs w:val="24"/>
        </w:rPr>
        <w:t>]</w:t>
      </w:r>
      <w:r w:rsidR="00D95D3E">
        <w:rPr>
          <w:rFonts w:ascii="Times New Roman" w:hAnsi="Times New Roman" w:cs="Times New Roman"/>
          <w:sz w:val="24"/>
          <w:szCs w:val="24"/>
        </w:rPr>
        <w:t xml:space="preserve"> и характеризует грядовый режим транспорта донных наносов, второй</w:t>
      </w:r>
      <w:r w:rsidR="002D679D">
        <w:rPr>
          <w:rFonts w:ascii="Times New Roman" w:hAnsi="Times New Roman" w:cs="Times New Roman"/>
          <w:sz w:val="24"/>
          <w:szCs w:val="24"/>
        </w:rPr>
        <w:t xml:space="preserve"> (1.7б)</w:t>
      </w:r>
      <w:r w:rsidR="00D95D3E">
        <w:rPr>
          <w:rFonts w:ascii="Times New Roman" w:hAnsi="Times New Roman" w:cs="Times New Roman"/>
          <w:sz w:val="24"/>
          <w:szCs w:val="24"/>
        </w:rPr>
        <w:t xml:space="preserve"> – из работы зарубежных авторов </w:t>
      </w:r>
      <w:r w:rsidR="00D95D3E" w:rsidRPr="00D95D3E">
        <w:rPr>
          <w:rFonts w:ascii="Times New Roman" w:hAnsi="Times New Roman" w:cs="Times New Roman"/>
          <w:sz w:val="24"/>
          <w:szCs w:val="24"/>
        </w:rPr>
        <w:t>[</w:t>
      </w:r>
      <w:r w:rsidR="00D95D3E">
        <w:rPr>
          <w:rFonts w:ascii="Times New Roman" w:hAnsi="Times New Roman" w:cs="Times New Roman"/>
          <w:sz w:val="24"/>
          <w:szCs w:val="24"/>
        </w:rPr>
        <w:t>125</w:t>
      </w:r>
      <w:r w:rsidR="00D95D3E" w:rsidRPr="00D95D3E">
        <w:rPr>
          <w:rFonts w:ascii="Times New Roman" w:hAnsi="Times New Roman" w:cs="Times New Roman"/>
          <w:sz w:val="24"/>
          <w:szCs w:val="24"/>
        </w:rPr>
        <w:t>]</w:t>
      </w:r>
      <w:r w:rsidR="00D95D3E">
        <w:rPr>
          <w:rFonts w:ascii="Times New Roman" w:hAnsi="Times New Roman" w:cs="Times New Roman"/>
          <w:sz w:val="24"/>
          <w:szCs w:val="24"/>
        </w:rPr>
        <w:t xml:space="preserve"> и соответствует бесструктурному транспорту. </w:t>
      </w:r>
      <w:r w:rsidR="002D679D">
        <w:rPr>
          <w:rFonts w:ascii="Times New Roman" w:hAnsi="Times New Roman" w:cs="Times New Roman"/>
          <w:sz w:val="24"/>
          <w:szCs w:val="24"/>
        </w:rPr>
        <w:t>Рисунок 1.7а показывает соотношение между рассчитанными и измеренными значениями расхода донных наносов. Из графика следует, что в начальной стад</w:t>
      </w:r>
      <w:r w:rsidR="00F16ED3">
        <w:rPr>
          <w:rFonts w:ascii="Times New Roman" w:hAnsi="Times New Roman" w:cs="Times New Roman"/>
          <w:sz w:val="24"/>
          <w:szCs w:val="24"/>
        </w:rPr>
        <w:t>и</w:t>
      </w:r>
      <w:r w:rsidR="002D679D">
        <w:rPr>
          <w:rFonts w:ascii="Times New Roman" w:hAnsi="Times New Roman" w:cs="Times New Roman"/>
          <w:sz w:val="24"/>
          <w:szCs w:val="24"/>
        </w:rPr>
        <w:t>и движения донных наносов используемая расчетная формула не работает, тогда как при развитом транспорте наносов она дает удовлетворительный результат</w:t>
      </w:r>
      <w:r w:rsidR="00443C47" w:rsidRPr="00443C47">
        <w:rPr>
          <w:rFonts w:ascii="Times New Roman" w:hAnsi="Times New Roman" w:cs="Times New Roman"/>
          <w:sz w:val="24"/>
          <w:szCs w:val="24"/>
        </w:rPr>
        <w:t xml:space="preserve"> (</w:t>
      </w:r>
      <m:oMath>
        <m:r>
          <w:rPr>
            <w:rFonts w:ascii="Cambria Math" w:hAnsi="Cambria Math" w:cs="Times New Roman"/>
            <w:sz w:val="24"/>
            <w:szCs w:val="24"/>
          </w:rPr>
          <m:t>0,5≤</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e>
              <m:sub>
                <m:r>
                  <w:rPr>
                    <w:rFonts w:ascii="Cambria Math" w:hAnsi="Cambria Math" w:cs="Times New Roman"/>
                    <w:sz w:val="24"/>
                    <w:szCs w:val="24"/>
                  </w:rPr>
                  <m:t>рассч</m:t>
                </m:r>
              </m:sub>
            </m:sSub>
          </m:num>
          <m:den>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e>
              <m:sub>
                <m:r>
                  <w:rPr>
                    <w:rFonts w:ascii="Cambria Math" w:hAnsi="Cambria Math" w:cs="Times New Roman"/>
                    <w:sz w:val="24"/>
                    <w:szCs w:val="24"/>
                  </w:rPr>
                  <m:t>изм</m:t>
                </m:r>
              </m:sub>
            </m:sSub>
          </m:den>
        </m:f>
        <m:r>
          <w:rPr>
            <w:rFonts w:ascii="Cambria Math" w:hAnsi="Cambria Math" w:cs="Times New Roman"/>
            <w:sz w:val="24"/>
            <w:szCs w:val="24"/>
          </w:rPr>
          <m:t>≤2</m:t>
        </m:r>
      </m:oMath>
      <w:r w:rsidR="00443C47" w:rsidRPr="00BF6B96">
        <w:rPr>
          <w:rFonts w:ascii="Times New Roman" w:hAnsi="Times New Roman" w:cs="Times New Roman"/>
          <w:sz w:val="24"/>
          <w:szCs w:val="24"/>
        </w:rPr>
        <w:t>)</w:t>
      </w:r>
      <w:r w:rsidR="002D679D">
        <w:rPr>
          <w:rFonts w:ascii="Times New Roman" w:hAnsi="Times New Roman" w:cs="Times New Roman"/>
          <w:sz w:val="24"/>
          <w:szCs w:val="24"/>
        </w:rPr>
        <w:t xml:space="preserve">. На рисунке 1.7б дано соотношение двух параметров: числа Шильдса </w:t>
      </w:r>
      <m:oMath>
        <m:r>
          <w:rPr>
            <w:rFonts w:ascii="Cambria Math" w:hAnsi="Cambria Math" w:cs="Times New Roman"/>
            <w:sz w:val="24"/>
            <w:szCs w:val="24"/>
          </w:rPr>
          <m:t>θ</m:t>
        </m:r>
      </m:oMath>
      <w:r w:rsidR="002D679D" w:rsidRPr="00527C3E">
        <w:rPr>
          <w:rFonts w:ascii="Times New Roman" w:hAnsi="Times New Roman" w:cs="Times New Roman"/>
          <w:sz w:val="24"/>
          <w:szCs w:val="24"/>
        </w:rPr>
        <w:t xml:space="preserve"> </w:t>
      </w:r>
      <w:r w:rsidR="002D679D">
        <w:rPr>
          <w:rFonts w:ascii="Times New Roman" w:hAnsi="Times New Roman" w:cs="Times New Roman"/>
          <w:sz w:val="24"/>
          <w:szCs w:val="24"/>
        </w:rPr>
        <w:t xml:space="preserve">и безразмерной величины, выражающей транспорт донных наносов </w:t>
      </w:r>
      <m:oMath>
        <m:r>
          <w:rPr>
            <w:rFonts w:ascii="Cambria Math" w:hAnsi="Cambria Math" w:cs="Times New Roman"/>
            <w:sz w:val="24"/>
            <w:szCs w:val="24"/>
          </w:rPr>
          <m:t>Φ</m:t>
        </m:r>
      </m:oMath>
      <w:r w:rsidR="002D679D">
        <w:rPr>
          <w:rFonts w:ascii="Times New Roman" w:hAnsi="Times New Roman" w:cs="Times New Roman"/>
          <w:sz w:val="24"/>
          <w:szCs w:val="24"/>
        </w:rPr>
        <w:t xml:space="preserve"> (функция Х. Эйнштейна</w:t>
      </w:r>
      <w:r w:rsidR="00976D54">
        <w:rPr>
          <w:rFonts w:ascii="Times New Roman" w:hAnsi="Times New Roman" w:cs="Times New Roman"/>
          <w:sz w:val="24"/>
          <w:szCs w:val="24"/>
        </w:rPr>
        <w:t>)</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68"/>
        <w:gridCol w:w="704"/>
      </w:tblGrid>
      <w:tr w:rsidR="00976D54" w:rsidRPr="00527C3E" w:rsidTr="006F15EE">
        <w:trPr>
          <w:trHeight w:val="460"/>
        </w:trPr>
        <w:tc>
          <w:tcPr>
            <w:tcW w:w="9268" w:type="dxa"/>
          </w:tcPr>
          <w:p w:rsidR="00976D54" w:rsidRPr="00527C3E" w:rsidRDefault="00976D54" w:rsidP="006F15EE">
            <w:pPr>
              <w:spacing w:line="360" w:lineRule="auto"/>
              <w:jc w:val="center"/>
              <w:rPr>
                <w:rFonts w:ascii="Times New Roman" w:hAnsi="Times New Roman" w:cs="Times New Roman"/>
                <w:sz w:val="24"/>
                <w:szCs w:val="24"/>
              </w:rPr>
            </w:pPr>
            <m:oMath>
              <m:r>
                <w:rPr>
                  <w:rFonts w:ascii="Cambria Math" w:hAnsi="Cambria Math" w:cs="Times New Roman"/>
                  <w:sz w:val="24"/>
                  <w:szCs w:val="24"/>
                </w:rPr>
                <m:t>Φ=</m:t>
              </m:r>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ad>
                <m:radPr>
                  <m:degHide m:val="1"/>
                  <m:ctrlPr>
                    <w:rPr>
                      <w:rFonts w:ascii="Cambria Math" w:hAnsi="Cambria Math" w:cs="Times New Roman"/>
                      <w:i/>
                      <w:sz w:val="24"/>
                      <w:szCs w:val="24"/>
                    </w:rPr>
                  </m:ctrlPr>
                </m:radPr>
                <m:deg/>
                <m:e>
                  <m:f>
                    <m:fPr>
                      <m:ctrlPr>
                        <w:rPr>
                          <w:rFonts w:ascii="Cambria Math" w:hAnsi="Cambria Math" w:cs="Times New Roman"/>
                          <w:i/>
                          <w:sz w:val="24"/>
                          <w:szCs w:val="24"/>
                        </w:rPr>
                      </m:ctrlPr>
                    </m:fPr>
                    <m:num>
                      <m:r>
                        <w:rPr>
                          <w:rFonts w:ascii="Cambria Math" w:hAnsi="Cambria Math" w:cs="Times New Roman"/>
                          <w:sz w:val="24"/>
                          <w:szCs w:val="24"/>
                        </w:rPr>
                        <m:t>ρ</m:t>
                      </m:r>
                    </m:num>
                    <m:den>
                      <m:d>
                        <m:dPr>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rPr>
                                <m:t>ρ</m:t>
                              </m:r>
                            </m:e>
                            <m:sub>
                              <m:r>
                                <w:rPr>
                                  <w:rFonts w:ascii="Cambria Math" w:hAnsi="Cambria Math" w:cs="Times New Roman"/>
                                  <w:sz w:val="24"/>
                                  <w:szCs w:val="24"/>
                                </w:rPr>
                                <m:t>т</m:t>
                              </m:r>
                            </m:sub>
                          </m:sSub>
                          <m:r>
                            <w:rPr>
                              <w:rFonts w:ascii="Cambria Math" w:hAnsi="Cambria Math" w:cs="Times New Roman"/>
                              <w:sz w:val="24"/>
                              <w:szCs w:val="24"/>
                            </w:rPr>
                            <m:t>-ρ</m:t>
                          </m:r>
                        </m:e>
                      </m:d>
                      <m:r>
                        <m:rPr>
                          <m:sty m:val="p"/>
                        </m:rPr>
                        <w:rPr>
                          <w:rFonts w:ascii="Cambria Math" w:hAnsi="Cambria Math" w:cs="Times New Roman"/>
                          <w:sz w:val="24"/>
                          <w:szCs w:val="24"/>
                          <w:lang w:val="en-US"/>
                        </w:rPr>
                        <m:t>g</m:t>
                      </m:r>
                      <m:sSup>
                        <m:sSupPr>
                          <m:ctrlPr>
                            <w:rPr>
                              <w:rFonts w:ascii="Cambria Math" w:hAnsi="Cambria Math" w:cs="Times New Roman"/>
                              <w:i/>
                              <w:sz w:val="24"/>
                              <w:szCs w:val="24"/>
                              <w:lang w:val="en-US"/>
                            </w:rPr>
                          </m:ctrlPr>
                        </m:sSupPr>
                        <m:e>
                          <m:r>
                            <w:rPr>
                              <w:rFonts w:ascii="Cambria Math" w:hAnsi="Cambria Math" w:cs="Times New Roman"/>
                              <w:sz w:val="24"/>
                              <w:szCs w:val="24"/>
                              <w:lang w:val="en-US"/>
                            </w:rPr>
                            <m:t>d</m:t>
                          </m:r>
                        </m:e>
                        <m:sup>
                          <m:r>
                            <w:rPr>
                              <w:rFonts w:ascii="Cambria Math" w:hAnsi="Cambria Math" w:cs="Times New Roman"/>
                              <w:sz w:val="24"/>
                              <w:szCs w:val="24"/>
                            </w:rPr>
                            <m:t>3</m:t>
                          </m:r>
                        </m:sup>
                      </m:sSup>
                    </m:den>
                  </m:f>
                </m:e>
              </m:rad>
            </m:oMath>
            <w:r w:rsidRPr="00527C3E">
              <w:rPr>
                <w:rFonts w:ascii="Times New Roman" w:hAnsi="Times New Roman" w:cs="Times New Roman"/>
                <w:iCs/>
                <w:sz w:val="24"/>
                <w:szCs w:val="24"/>
              </w:rPr>
              <w:t>,</w:t>
            </w:r>
          </w:p>
        </w:tc>
        <w:tc>
          <w:tcPr>
            <w:tcW w:w="704" w:type="dxa"/>
          </w:tcPr>
          <w:p w:rsidR="00976D54" w:rsidRPr="00527C3E" w:rsidRDefault="00976D54" w:rsidP="00976D54">
            <w:pPr>
              <w:spacing w:line="360" w:lineRule="auto"/>
              <w:jc w:val="both"/>
              <w:rPr>
                <w:rFonts w:ascii="Times New Roman" w:hAnsi="Times New Roman" w:cs="Times New Roman"/>
                <w:sz w:val="24"/>
                <w:szCs w:val="24"/>
                <w:lang w:val="en-US"/>
              </w:rPr>
            </w:pPr>
            <w:r w:rsidRPr="00527C3E">
              <w:rPr>
                <w:rFonts w:ascii="Times New Roman" w:hAnsi="Times New Roman" w:cs="Times New Roman"/>
                <w:sz w:val="24"/>
                <w:szCs w:val="24"/>
                <w:lang w:val="en-US"/>
              </w:rPr>
              <w:t>(</w:t>
            </w:r>
            <w:r w:rsidRPr="00527C3E">
              <w:rPr>
                <w:rFonts w:ascii="Times New Roman" w:hAnsi="Times New Roman" w:cs="Times New Roman"/>
                <w:sz w:val="24"/>
                <w:szCs w:val="24"/>
              </w:rPr>
              <w:t>1.</w:t>
            </w:r>
            <w:r>
              <w:rPr>
                <w:rFonts w:ascii="Times New Roman" w:hAnsi="Times New Roman" w:cs="Times New Roman"/>
                <w:sz w:val="24"/>
                <w:szCs w:val="24"/>
              </w:rPr>
              <w:t>2</w:t>
            </w:r>
            <w:r w:rsidRPr="00527C3E">
              <w:rPr>
                <w:rFonts w:ascii="Times New Roman" w:hAnsi="Times New Roman" w:cs="Times New Roman"/>
                <w:sz w:val="24"/>
                <w:szCs w:val="24"/>
                <w:lang w:val="en-US"/>
              </w:rPr>
              <w:t>)</w:t>
            </w:r>
          </w:p>
        </w:tc>
      </w:tr>
    </w:tbl>
    <w:p w:rsidR="00494C8A" w:rsidRPr="00527C3E" w:rsidRDefault="00F056ED" w:rsidP="00976D54">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где </w:t>
      </w: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oMath>
      <w:r w:rsidR="00775207">
        <w:rPr>
          <w:rFonts w:ascii="Times New Roman" w:hAnsi="Times New Roman" w:cs="Times New Roman"/>
          <w:sz w:val="24"/>
          <w:szCs w:val="24"/>
        </w:rPr>
        <w:t xml:space="preserve"> – удельный расход донных наносов, м</w:t>
      </w:r>
      <w:r w:rsidR="00775207" w:rsidRPr="00775207">
        <w:rPr>
          <w:rFonts w:ascii="Times New Roman" w:hAnsi="Times New Roman" w:cs="Times New Roman"/>
          <w:sz w:val="24"/>
          <w:szCs w:val="24"/>
          <w:vertAlign w:val="superscript"/>
        </w:rPr>
        <w:t>3</w:t>
      </w:r>
      <w:r w:rsidR="00775207" w:rsidRPr="00775207">
        <w:rPr>
          <w:rFonts w:ascii="Times New Roman" w:hAnsi="Times New Roman" w:cs="Times New Roman"/>
          <w:sz w:val="24"/>
          <w:szCs w:val="24"/>
        </w:rPr>
        <w:t>/</w:t>
      </w:r>
      <w:r w:rsidR="00775207">
        <w:rPr>
          <w:rFonts w:ascii="Times New Roman" w:hAnsi="Times New Roman" w:cs="Times New Roman"/>
          <w:sz w:val="24"/>
          <w:szCs w:val="24"/>
        </w:rPr>
        <w:t>с</w:t>
      </w:r>
      <w:r w:rsidR="00775207" w:rsidRPr="00775207">
        <w:rPr>
          <w:rFonts w:ascii="Times New Roman" w:hAnsi="Times New Roman" w:cs="Times New Roman"/>
          <w:sz w:val="24"/>
          <w:szCs w:val="24"/>
        </w:rPr>
        <w:t>/</w:t>
      </w:r>
      <w:r w:rsidR="00775207">
        <w:rPr>
          <w:rFonts w:ascii="Times New Roman" w:hAnsi="Times New Roman" w:cs="Times New Roman"/>
          <w:sz w:val="24"/>
          <w:szCs w:val="24"/>
        </w:rPr>
        <w:t>м</w:t>
      </w:r>
      <w:r w:rsidR="00F16ED3">
        <w:rPr>
          <w:rFonts w:ascii="Times New Roman" w:hAnsi="Times New Roman" w:cs="Times New Roman"/>
          <w:sz w:val="24"/>
          <w:szCs w:val="24"/>
        </w:rPr>
        <w:t xml:space="preserve">. На этом графике точки группируются в 3 области: отсутствие транспорта наносов, слабый транспорт и интенсивный транспорт. Из диаграммы следует, что устойчивая связь </w:t>
      </w:r>
      <m:oMath>
        <m:r>
          <w:rPr>
            <w:rFonts w:ascii="Cambria Math" w:hAnsi="Cambria Math" w:cs="Times New Roman"/>
            <w:sz w:val="24"/>
            <w:szCs w:val="24"/>
          </w:rPr>
          <m:t>Φ</m:t>
        </m:r>
        <m:d>
          <m:dPr>
            <m:ctrlPr>
              <w:rPr>
                <w:rFonts w:ascii="Cambria Math" w:hAnsi="Cambria Math" w:cs="Times New Roman"/>
                <w:i/>
                <w:sz w:val="24"/>
                <w:szCs w:val="24"/>
              </w:rPr>
            </m:ctrlPr>
          </m:dPr>
          <m:e>
            <m:r>
              <w:rPr>
                <w:rFonts w:ascii="Cambria Math" w:hAnsi="Cambria Math" w:cs="Times New Roman"/>
                <w:sz w:val="24"/>
                <w:szCs w:val="24"/>
              </w:rPr>
              <m:t>θ</m:t>
            </m:r>
          </m:e>
        </m:d>
      </m:oMath>
      <w:r w:rsidR="00F16ED3">
        <w:rPr>
          <w:rFonts w:ascii="Times New Roman" w:hAnsi="Times New Roman" w:cs="Times New Roman"/>
          <w:sz w:val="24"/>
          <w:szCs w:val="24"/>
        </w:rPr>
        <w:t xml:space="preserve"> образуется только при интенсивном транспорте донных наносов.</w:t>
      </w:r>
      <w:r w:rsidR="00F16ED3" w:rsidRPr="00527C3E">
        <w:rPr>
          <w:rFonts w:ascii="Times New Roman" w:hAnsi="Times New Roman" w:cs="Times New Roman"/>
          <w:sz w:val="24"/>
          <w:szCs w:val="24"/>
        </w:rPr>
        <w:t xml:space="preserve"> </w:t>
      </w:r>
      <w:r w:rsidR="00494C8A" w:rsidRPr="00527C3E">
        <w:rPr>
          <w:rFonts w:ascii="Times New Roman" w:hAnsi="Times New Roman" w:cs="Times New Roman"/>
          <w:sz w:val="24"/>
          <w:szCs w:val="24"/>
        </w:rPr>
        <w:t>Частичное движение руслового материала на начальных стадиях движения донных частиц происходит в узком диапазоне изменения гидравлических характеристик потока и не играет существенного значения в общем стоке донных наносов, тогда как полный транспорт всех фракций руслового материала, однозначно связанный с гидравлическими характеристиками потока, полностью определяет расход и сток донных наносов.</w:t>
      </w:r>
    </w:p>
    <w:p w:rsidR="00494C8A" w:rsidRPr="00527C3E" w:rsidRDefault="00D57E4B" w:rsidP="00494C8A">
      <w:pPr>
        <w:spacing w:after="0" w:line="360" w:lineRule="auto"/>
        <w:jc w:val="center"/>
        <w:rPr>
          <w:rFonts w:ascii="Times New Roman" w:hAnsi="Times New Roman" w:cs="Times New Roman"/>
          <w:sz w:val="24"/>
          <w:szCs w:val="24"/>
        </w:rPr>
      </w:pPr>
      <w:r w:rsidRPr="00527C3E">
        <w:rPr>
          <w:rFonts w:ascii="Times New Roman" w:hAnsi="Times New Roman" w:cs="Times New Roman"/>
          <w:noProof/>
          <w:sz w:val="24"/>
          <w:szCs w:val="24"/>
        </w:rPr>
        <w:drawing>
          <wp:inline distT="0" distB="0" distL="0" distR="0" wp14:anchorId="65D393EF" wp14:editId="00DF1F9B">
            <wp:extent cx="3502726" cy="2658479"/>
            <wp:effectExtent l="0" t="0" r="2540" b="889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ачало движения.png"/>
                    <pic:cNvPicPr/>
                  </pic:nvPicPr>
                  <pic:blipFill>
                    <a:blip r:embed="rId16">
                      <a:extLst>
                        <a:ext uri="{28A0092B-C50C-407E-A947-70E740481C1C}">
                          <a14:useLocalDpi xmlns:a14="http://schemas.microsoft.com/office/drawing/2010/main" val="0"/>
                        </a:ext>
                      </a:extLst>
                    </a:blip>
                    <a:stretch>
                      <a:fillRect/>
                    </a:stretch>
                  </pic:blipFill>
                  <pic:spPr>
                    <a:xfrm>
                      <a:off x="0" y="0"/>
                      <a:ext cx="3506396" cy="2661264"/>
                    </a:xfrm>
                    <a:prstGeom prst="rect">
                      <a:avLst/>
                    </a:prstGeom>
                  </pic:spPr>
                </pic:pic>
              </a:graphicData>
            </a:graphic>
          </wp:inline>
        </w:drawing>
      </w:r>
    </w:p>
    <w:p w:rsidR="00494C8A" w:rsidRPr="00527C3E" w:rsidRDefault="00494C8A" w:rsidP="00494C8A">
      <w:pPr>
        <w:spacing w:after="0" w:line="360" w:lineRule="auto"/>
        <w:jc w:val="center"/>
        <w:rPr>
          <w:rFonts w:ascii="Times New Roman" w:hAnsi="Times New Roman" w:cs="Times New Roman"/>
          <w:sz w:val="24"/>
          <w:szCs w:val="24"/>
        </w:rPr>
      </w:pPr>
      <w:r w:rsidRPr="00527C3E">
        <w:rPr>
          <w:rFonts w:ascii="Times New Roman" w:hAnsi="Times New Roman" w:cs="Times New Roman"/>
          <w:sz w:val="24"/>
          <w:szCs w:val="24"/>
        </w:rPr>
        <w:t>а)</w:t>
      </w:r>
    </w:p>
    <w:p w:rsidR="00494C8A" w:rsidRPr="00527C3E" w:rsidRDefault="00494C8A" w:rsidP="00494C8A">
      <w:pPr>
        <w:spacing w:after="0" w:line="360" w:lineRule="auto"/>
        <w:jc w:val="center"/>
        <w:rPr>
          <w:rFonts w:ascii="Times New Roman" w:hAnsi="Times New Roman" w:cs="Times New Roman"/>
          <w:sz w:val="24"/>
          <w:szCs w:val="24"/>
        </w:rPr>
      </w:pPr>
      <w:r w:rsidRPr="00527C3E">
        <w:rPr>
          <w:rFonts w:ascii="Times New Roman" w:hAnsi="Times New Roman" w:cs="Times New Roman"/>
          <w:noProof/>
          <w:sz w:val="24"/>
          <w:szCs w:val="24"/>
        </w:rPr>
        <w:lastRenderedPageBreak/>
        <w:drawing>
          <wp:inline distT="0" distB="0" distL="0" distR="0" wp14:anchorId="0ACC2061" wp14:editId="5402DD04">
            <wp:extent cx="4731559" cy="2513215"/>
            <wp:effectExtent l="0" t="0" r="0" b="190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ачало движения - зарубежное.tif"/>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736652" cy="2515920"/>
                    </a:xfrm>
                    <a:prstGeom prst="rect">
                      <a:avLst/>
                    </a:prstGeom>
                  </pic:spPr>
                </pic:pic>
              </a:graphicData>
            </a:graphic>
          </wp:inline>
        </w:drawing>
      </w:r>
    </w:p>
    <w:p w:rsidR="00494C8A" w:rsidRPr="00527C3E" w:rsidRDefault="00494C8A" w:rsidP="00494C8A">
      <w:pPr>
        <w:spacing w:after="0" w:line="360" w:lineRule="auto"/>
        <w:jc w:val="center"/>
        <w:rPr>
          <w:rFonts w:ascii="Times New Roman" w:hAnsi="Times New Roman" w:cs="Times New Roman"/>
          <w:sz w:val="24"/>
          <w:szCs w:val="24"/>
        </w:rPr>
      </w:pPr>
      <w:r w:rsidRPr="00527C3E">
        <w:rPr>
          <w:rFonts w:ascii="Times New Roman" w:hAnsi="Times New Roman" w:cs="Times New Roman"/>
          <w:sz w:val="24"/>
          <w:szCs w:val="24"/>
        </w:rPr>
        <w:t>б)</w:t>
      </w:r>
    </w:p>
    <w:p w:rsidR="00494C8A" w:rsidRDefault="00494C8A" w:rsidP="00494C8A">
      <w:pPr>
        <w:spacing w:after="0" w:line="360" w:lineRule="auto"/>
        <w:jc w:val="center"/>
        <w:rPr>
          <w:rFonts w:ascii="Times New Roman" w:hAnsi="Times New Roman" w:cs="Times New Roman"/>
          <w:sz w:val="24"/>
          <w:szCs w:val="24"/>
        </w:rPr>
      </w:pPr>
      <w:r w:rsidRPr="00527C3E">
        <w:rPr>
          <w:rFonts w:ascii="Times New Roman" w:hAnsi="Times New Roman" w:cs="Times New Roman"/>
          <w:sz w:val="24"/>
          <w:szCs w:val="24"/>
        </w:rPr>
        <w:t>Рисунок 1.</w:t>
      </w:r>
      <w:r w:rsidR="00996F1D" w:rsidRPr="00527C3E">
        <w:rPr>
          <w:rFonts w:ascii="Times New Roman" w:hAnsi="Times New Roman" w:cs="Times New Roman"/>
          <w:sz w:val="24"/>
          <w:szCs w:val="24"/>
        </w:rPr>
        <w:t>7</w:t>
      </w:r>
      <w:r w:rsidRPr="00527C3E">
        <w:rPr>
          <w:rFonts w:ascii="Times New Roman" w:hAnsi="Times New Roman" w:cs="Times New Roman"/>
          <w:sz w:val="24"/>
          <w:szCs w:val="24"/>
        </w:rPr>
        <w:t xml:space="preserve"> – </w:t>
      </w:r>
      <w:r w:rsidR="00D328FD">
        <w:rPr>
          <w:rFonts w:ascii="Times New Roman" w:hAnsi="Times New Roman" w:cs="Times New Roman"/>
          <w:sz w:val="24"/>
          <w:szCs w:val="24"/>
        </w:rPr>
        <w:t>З</w:t>
      </w:r>
      <w:r w:rsidRPr="00527C3E">
        <w:rPr>
          <w:rFonts w:ascii="Times New Roman" w:hAnsi="Times New Roman" w:cs="Times New Roman"/>
          <w:sz w:val="24"/>
          <w:szCs w:val="24"/>
        </w:rPr>
        <w:t>ависимост</w:t>
      </w:r>
      <w:r w:rsidR="006B7B57" w:rsidRPr="00527C3E">
        <w:rPr>
          <w:rFonts w:ascii="Times New Roman" w:hAnsi="Times New Roman" w:cs="Times New Roman"/>
          <w:sz w:val="24"/>
          <w:szCs w:val="24"/>
        </w:rPr>
        <w:t>и</w:t>
      </w:r>
      <w:r w:rsidRPr="00527C3E">
        <w:rPr>
          <w:rFonts w:ascii="Times New Roman" w:hAnsi="Times New Roman" w:cs="Times New Roman"/>
          <w:sz w:val="24"/>
          <w:szCs w:val="24"/>
        </w:rPr>
        <w:t xml:space="preserve"> расхода донных наносов от определяющих факторов в начальной стадии их движения</w:t>
      </w:r>
      <w:r w:rsidR="00D328FD">
        <w:rPr>
          <w:rFonts w:ascii="Times New Roman" w:hAnsi="Times New Roman" w:cs="Times New Roman"/>
          <w:sz w:val="24"/>
          <w:szCs w:val="24"/>
        </w:rPr>
        <w:t xml:space="preserve"> и при интенсивном транспорте</w:t>
      </w:r>
      <w:r w:rsidRPr="00527C3E">
        <w:rPr>
          <w:rFonts w:ascii="Times New Roman" w:hAnsi="Times New Roman" w:cs="Times New Roman"/>
          <w:sz w:val="24"/>
          <w:szCs w:val="24"/>
        </w:rPr>
        <w:t xml:space="preserve"> по  данным отечественных (а) [4</w:t>
      </w:r>
      <w:r w:rsidR="004764C9" w:rsidRPr="00527C3E">
        <w:rPr>
          <w:rFonts w:ascii="Times New Roman" w:hAnsi="Times New Roman" w:cs="Times New Roman"/>
          <w:sz w:val="24"/>
          <w:szCs w:val="24"/>
        </w:rPr>
        <w:t>2</w:t>
      </w:r>
      <w:r w:rsidRPr="00527C3E">
        <w:rPr>
          <w:rFonts w:ascii="Times New Roman" w:hAnsi="Times New Roman" w:cs="Times New Roman"/>
          <w:sz w:val="24"/>
          <w:szCs w:val="24"/>
        </w:rPr>
        <w:t>] и зарубежных (б) [1</w:t>
      </w:r>
      <w:r w:rsidR="004764C9" w:rsidRPr="00527C3E">
        <w:rPr>
          <w:rFonts w:ascii="Times New Roman" w:hAnsi="Times New Roman" w:cs="Times New Roman"/>
          <w:sz w:val="24"/>
          <w:szCs w:val="24"/>
        </w:rPr>
        <w:t>25</w:t>
      </w:r>
      <w:r w:rsidRPr="00527C3E">
        <w:rPr>
          <w:rFonts w:ascii="Times New Roman" w:hAnsi="Times New Roman" w:cs="Times New Roman"/>
          <w:sz w:val="24"/>
          <w:szCs w:val="24"/>
        </w:rPr>
        <w:t>] авторов</w:t>
      </w:r>
    </w:p>
    <w:p w:rsidR="008E30CA" w:rsidRPr="00527C3E" w:rsidRDefault="008E30CA" w:rsidP="00494C8A">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Примечание – на рисунке 1.7а пустыми квадратами обозначена область слабого транспорта донных наносов, черными – интенсивного. На рисунке 1.7б область 1 – транспорт отсутствует, область 2 – слабый транспорт, область 3 – интенсивный транспорт.</w:t>
      </w:r>
    </w:p>
    <w:p w:rsidR="00494C8A" w:rsidRPr="00527C3E" w:rsidRDefault="00494C8A" w:rsidP="00494C8A">
      <w:pPr>
        <w:spacing w:after="0" w:line="360" w:lineRule="auto"/>
        <w:jc w:val="both"/>
        <w:rPr>
          <w:rFonts w:ascii="Times New Roman" w:hAnsi="Times New Roman" w:cs="Times New Roman"/>
          <w:sz w:val="24"/>
          <w:szCs w:val="24"/>
        </w:rPr>
      </w:pPr>
    </w:p>
    <w:p w:rsidR="00494C8A" w:rsidRPr="00527C3E" w:rsidRDefault="00494C8A" w:rsidP="00606578">
      <w:pPr>
        <w:pStyle w:val="2"/>
        <w:spacing w:before="0" w:line="360" w:lineRule="auto"/>
        <w:jc w:val="center"/>
        <w:rPr>
          <w:rFonts w:ascii="Times New Roman" w:eastAsiaTheme="minorEastAsia" w:hAnsi="Times New Roman" w:cs="Times New Roman"/>
          <w:color w:val="auto"/>
        </w:rPr>
      </w:pPr>
      <w:bookmarkStart w:id="8" w:name="_Toc526166976"/>
      <w:r w:rsidRPr="00527C3E">
        <w:rPr>
          <w:rFonts w:ascii="Times New Roman" w:eastAsiaTheme="minorEastAsia" w:hAnsi="Times New Roman" w:cs="Times New Roman"/>
          <w:color w:val="auto"/>
        </w:rPr>
        <w:t>1.6 Проблема и методы измерения расхода донных наносов</w:t>
      </w:r>
      <w:bookmarkEnd w:id="8"/>
    </w:p>
    <w:p w:rsidR="00606578" w:rsidRDefault="00606578" w:rsidP="00494C8A">
      <w:pPr>
        <w:spacing w:after="0" w:line="360" w:lineRule="auto"/>
        <w:ind w:firstLine="708"/>
        <w:jc w:val="both"/>
        <w:rPr>
          <w:rFonts w:ascii="Times New Roman" w:hAnsi="Times New Roman" w:cs="Times New Roman"/>
          <w:sz w:val="24"/>
          <w:szCs w:val="24"/>
        </w:rPr>
      </w:pPr>
    </w:p>
    <w:p w:rsidR="00494C8A" w:rsidRPr="00527C3E" w:rsidRDefault="00494C8A" w:rsidP="00494C8A">
      <w:pPr>
        <w:spacing w:after="0" w:line="360" w:lineRule="auto"/>
        <w:ind w:firstLine="708"/>
        <w:jc w:val="both"/>
        <w:rPr>
          <w:rFonts w:ascii="Times New Roman" w:hAnsi="Times New Roman" w:cs="Times New Roman"/>
          <w:sz w:val="24"/>
          <w:szCs w:val="24"/>
        </w:rPr>
      </w:pPr>
      <w:r w:rsidRPr="00527C3E">
        <w:rPr>
          <w:rFonts w:ascii="Times New Roman" w:hAnsi="Times New Roman" w:cs="Times New Roman"/>
          <w:sz w:val="24"/>
          <w:szCs w:val="24"/>
        </w:rPr>
        <w:t>Различают прямые и косвенные методы измерений характеристик донных наносов в речных руслах.</w:t>
      </w:r>
    </w:p>
    <w:p w:rsidR="00494C8A" w:rsidRPr="00527C3E" w:rsidRDefault="00494C8A" w:rsidP="00494C8A">
      <w:pPr>
        <w:spacing w:after="0" w:line="360" w:lineRule="auto"/>
        <w:ind w:firstLine="708"/>
        <w:jc w:val="both"/>
        <w:rPr>
          <w:rFonts w:ascii="Times New Roman" w:hAnsi="Times New Roman" w:cs="Times New Roman"/>
          <w:sz w:val="24"/>
          <w:szCs w:val="24"/>
        </w:rPr>
      </w:pPr>
      <w:r w:rsidRPr="00527C3E">
        <w:rPr>
          <w:rFonts w:ascii="Times New Roman" w:hAnsi="Times New Roman" w:cs="Times New Roman"/>
          <w:sz w:val="24"/>
          <w:szCs w:val="24"/>
        </w:rPr>
        <w:t>К прямым методам относятся объемный метод (измерение наносов, накопленных при известных гидравлических условиях за определенный интервал времени в водохранилищах, отстойниках и дельтах рек, в поперечных русловых траншеях, ямах-ловушках), измерения с помощью донных батометров и эхолотирование дна с движущимися мезоформами и микроформами речного русла.</w:t>
      </w:r>
    </w:p>
    <w:p w:rsidR="00494C8A" w:rsidRPr="00527C3E" w:rsidRDefault="00494C8A" w:rsidP="00494C8A">
      <w:pPr>
        <w:spacing w:after="0" w:line="360" w:lineRule="auto"/>
        <w:ind w:firstLine="708"/>
        <w:jc w:val="both"/>
        <w:rPr>
          <w:rFonts w:ascii="Times New Roman" w:hAnsi="Times New Roman" w:cs="Times New Roman"/>
          <w:sz w:val="24"/>
          <w:szCs w:val="24"/>
        </w:rPr>
      </w:pPr>
      <w:r w:rsidRPr="00527C3E">
        <w:rPr>
          <w:rFonts w:ascii="Times New Roman" w:hAnsi="Times New Roman" w:cs="Times New Roman"/>
          <w:sz w:val="24"/>
          <w:szCs w:val="24"/>
        </w:rPr>
        <w:t>К косвенным методам измерений, в которых оценка характеристик движения донных наносов производится опосредованно, через физические параметры потока, связанные с движением донных наносов, относятся методы трассеров, оптические методы, метод естественного электрического поля, методы регистрации соударения частиц, метод регистрации сейсмических волн, а также методы, использующие видео или аудиоаппаратуру.</w:t>
      </w:r>
    </w:p>
    <w:p w:rsidR="00494C8A" w:rsidRPr="00527C3E" w:rsidRDefault="00494C8A" w:rsidP="00494C8A">
      <w:pPr>
        <w:spacing w:after="0" w:line="360" w:lineRule="auto"/>
        <w:ind w:firstLine="708"/>
        <w:jc w:val="both"/>
        <w:rPr>
          <w:rFonts w:ascii="Times New Roman" w:hAnsi="Times New Roman" w:cs="Times New Roman"/>
          <w:sz w:val="24"/>
          <w:szCs w:val="24"/>
        </w:rPr>
      </w:pPr>
      <w:r w:rsidRPr="00527C3E">
        <w:rPr>
          <w:rFonts w:ascii="Times New Roman" w:hAnsi="Times New Roman" w:cs="Times New Roman"/>
          <w:sz w:val="24"/>
          <w:szCs w:val="24"/>
        </w:rPr>
        <w:t xml:space="preserve">Все перечисленные косвенные методы измерений, разрабатываемые в рамках специальных научно-исследовательских программ, основанные на регистрации тех или иных физических эффектов, сталкиваются с непреодолимой до настоящего времени проблемой </w:t>
      </w:r>
      <w:r w:rsidRPr="00527C3E">
        <w:rPr>
          <w:rFonts w:ascii="Times New Roman" w:hAnsi="Times New Roman" w:cs="Times New Roman"/>
          <w:sz w:val="24"/>
          <w:szCs w:val="24"/>
        </w:rPr>
        <w:lastRenderedPageBreak/>
        <w:t>надежной калибровки и для массового использования в практических целях оказываются непригодными.</w:t>
      </w:r>
    </w:p>
    <w:p w:rsidR="00494C8A" w:rsidRPr="00527C3E" w:rsidRDefault="00494C8A" w:rsidP="00494C8A">
      <w:pPr>
        <w:spacing w:after="0" w:line="360" w:lineRule="auto"/>
        <w:ind w:firstLine="708"/>
        <w:jc w:val="both"/>
        <w:rPr>
          <w:rFonts w:ascii="Times New Roman" w:hAnsi="Times New Roman" w:cs="Times New Roman"/>
          <w:sz w:val="24"/>
          <w:szCs w:val="24"/>
        </w:rPr>
      </w:pPr>
      <w:r w:rsidRPr="00527C3E">
        <w:rPr>
          <w:rFonts w:ascii="Times New Roman" w:hAnsi="Times New Roman" w:cs="Times New Roman"/>
          <w:sz w:val="24"/>
          <w:szCs w:val="24"/>
        </w:rPr>
        <w:t>Донную ловушку – батометр – для улова движущихся по дну реки наносов в виде мешка, опускаемого на дно с помощью штанги, впервые в мире применил Ф. Шаффернак в 1908 г. в Австрии. Вскоре с этой же целью С. Куруман использовал донный батометр в виде ящика с отверстием и решеткой [3</w:t>
      </w:r>
      <w:r w:rsidR="006B5FB2" w:rsidRPr="00527C3E">
        <w:rPr>
          <w:rFonts w:ascii="Times New Roman" w:hAnsi="Times New Roman" w:cs="Times New Roman"/>
          <w:sz w:val="24"/>
          <w:szCs w:val="24"/>
        </w:rPr>
        <w:t>0</w:t>
      </w:r>
      <w:r w:rsidRPr="00527C3E">
        <w:rPr>
          <w:rFonts w:ascii="Times New Roman" w:hAnsi="Times New Roman" w:cs="Times New Roman"/>
          <w:sz w:val="24"/>
          <w:szCs w:val="24"/>
        </w:rPr>
        <w:t>]. Впоследствии для измерения крупности и количества (расхода) наносов, переносимых в придонной области потока, различными авторами предложено большое число и разнообразие конструкций донных батометров.</w:t>
      </w:r>
    </w:p>
    <w:p w:rsidR="00494C8A" w:rsidRPr="00527C3E" w:rsidRDefault="00494C8A" w:rsidP="00494C8A">
      <w:pPr>
        <w:spacing w:after="0" w:line="360" w:lineRule="auto"/>
        <w:ind w:firstLine="708"/>
        <w:jc w:val="both"/>
        <w:rPr>
          <w:rFonts w:ascii="Times New Roman" w:hAnsi="Times New Roman" w:cs="Times New Roman"/>
          <w:sz w:val="24"/>
          <w:szCs w:val="24"/>
        </w:rPr>
      </w:pPr>
      <w:r w:rsidRPr="00527C3E">
        <w:rPr>
          <w:rFonts w:ascii="Times New Roman" w:hAnsi="Times New Roman" w:cs="Times New Roman"/>
          <w:sz w:val="24"/>
          <w:szCs w:val="24"/>
        </w:rPr>
        <w:t>Состояние и итоги деятельности в этой области в первой половине ХХ столетия отражены в работе Г.И. Шамова [8</w:t>
      </w:r>
      <w:r w:rsidR="006B5FB2" w:rsidRPr="00527C3E">
        <w:rPr>
          <w:rFonts w:ascii="Times New Roman" w:hAnsi="Times New Roman" w:cs="Times New Roman"/>
          <w:sz w:val="24"/>
          <w:szCs w:val="24"/>
        </w:rPr>
        <w:t>0</w:t>
      </w:r>
      <w:r w:rsidRPr="00527C3E">
        <w:rPr>
          <w:rFonts w:ascii="Times New Roman" w:hAnsi="Times New Roman" w:cs="Times New Roman"/>
          <w:sz w:val="24"/>
          <w:szCs w:val="24"/>
        </w:rPr>
        <w:t>]. Подводя полувековой опыт создания и постоянного совершенствования методов и приборов для измерения расхода и стока донных наносов в реках (батометров), Шамов делает следующие выводы:</w:t>
      </w:r>
    </w:p>
    <w:p w:rsidR="00494C8A" w:rsidRPr="00527C3E" w:rsidRDefault="00494C8A" w:rsidP="00E16F3A">
      <w:pPr>
        <w:numPr>
          <w:ilvl w:val="0"/>
          <w:numId w:val="29"/>
        </w:numPr>
        <w:spacing w:after="0" w:line="360" w:lineRule="auto"/>
        <w:jc w:val="both"/>
        <w:rPr>
          <w:rFonts w:ascii="Times New Roman" w:hAnsi="Times New Roman" w:cs="Times New Roman"/>
          <w:sz w:val="24"/>
          <w:szCs w:val="24"/>
        </w:rPr>
      </w:pPr>
      <w:r w:rsidRPr="00527C3E">
        <w:rPr>
          <w:rFonts w:ascii="Times New Roman" w:hAnsi="Times New Roman" w:cs="Times New Roman"/>
          <w:sz w:val="24"/>
          <w:szCs w:val="24"/>
        </w:rPr>
        <w:t>Вносимые в поток батометры всех конструкций кардинально изменяют естественную структуру руслового потока, морфологию русла в местах их установки и режим транспорта наносов.</w:t>
      </w:r>
    </w:p>
    <w:p w:rsidR="00494C8A" w:rsidRPr="00527C3E" w:rsidRDefault="00494C8A" w:rsidP="00E16F3A">
      <w:pPr>
        <w:numPr>
          <w:ilvl w:val="0"/>
          <w:numId w:val="29"/>
        </w:numPr>
        <w:spacing w:after="0" w:line="360" w:lineRule="auto"/>
        <w:jc w:val="both"/>
        <w:rPr>
          <w:rFonts w:ascii="Times New Roman" w:hAnsi="Times New Roman" w:cs="Times New Roman"/>
          <w:sz w:val="24"/>
          <w:szCs w:val="24"/>
        </w:rPr>
      </w:pPr>
      <w:r w:rsidRPr="00527C3E">
        <w:rPr>
          <w:rFonts w:ascii="Times New Roman" w:hAnsi="Times New Roman" w:cs="Times New Roman"/>
          <w:sz w:val="24"/>
          <w:szCs w:val="24"/>
        </w:rPr>
        <w:t>Все батометры имеют те или иные конструктивные недостатки, как правило, не обеспечивающие плотного сопряжения батометра с дном с учетом неровностей его рельефа и наличия на дне рифелей, гряд или крупных галек. В результате этого происходит размыв дна перед входным отверстием прибора, нарушается естественный режим движения наносов и условия их поступления в батометр.</w:t>
      </w:r>
    </w:p>
    <w:p w:rsidR="00494C8A" w:rsidRPr="00527C3E" w:rsidRDefault="00494C8A" w:rsidP="00E16F3A">
      <w:pPr>
        <w:numPr>
          <w:ilvl w:val="0"/>
          <w:numId w:val="29"/>
        </w:numPr>
        <w:spacing w:after="0" w:line="360" w:lineRule="auto"/>
        <w:jc w:val="both"/>
        <w:rPr>
          <w:rFonts w:ascii="Times New Roman" w:hAnsi="Times New Roman" w:cs="Times New Roman"/>
          <w:sz w:val="24"/>
          <w:szCs w:val="24"/>
        </w:rPr>
      </w:pPr>
      <w:r w:rsidRPr="00527C3E">
        <w:rPr>
          <w:rFonts w:ascii="Times New Roman" w:hAnsi="Times New Roman" w:cs="Times New Roman"/>
          <w:sz w:val="24"/>
          <w:szCs w:val="24"/>
        </w:rPr>
        <w:t>В текущей воде при значительных глубинах, скоростях потока более 2-3 м/с и интенсивном транспорте донных наносов опустить и установить батометр на дно трудно. Имеет место существенный снос прибора по течению.</w:t>
      </w:r>
    </w:p>
    <w:p w:rsidR="00494C8A" w:rsidRPr="00527C3E" w:rsidRDefault="00494C8A" w:rsidP="00E16F3A">
      <w:pPr>
        <w:numPr>
          <w:ilvl w:val="0"/>
          <w:numId w:val="29"/>
        </w:numPr>
        <w:spacing w:after="0" w:line="360" w:lineRule="auto"/>
        <w:jc w:val="both"/>
        <w:rPr>
          <w:rFonts w:ascii="Times New Roman" w:hAnsi="Times New Roman" w:cs="Times New Roman"/>
          <w:sz w:val="24"/>
          <w:szCs w:val="24"/>
        </w:rPr>
      </w:pPr>
      <w:r w:rsidRPr="00527C3E">
        <w:rPr>
          <w:rFonts w:ascii="Times New Roman" w:hAnsi="Times New Roman" w:cs="Times New Roman"/>
          <w:sz w:val="24"/>
          <w:szCs w:val="24"/>
        </w:rPr>
        <w:t>Многолетняя практика применения батометров-ловушек со сплошными стенками показывает, что их использование на реках чрезвычайно затруднительно.</w:t>
      </w:r>
    </w:p>
    <w:p w:rsidR="00494C8A" w:rsidRPr="00527C3E" w:rsidRDefault="00494C8A" w:rsidP="00E16F3A">
      <w:pPr>
        <w:numPr>
          <w:ilvl w:val="0"/>
          <w:numId w:val="29"/>
        </w:numPr>
        <w:spacing w:after="0" w:line="360" w:lineRule="auto"/>
        <w:jc w:val="both"/>
        <w:rPr>
          <w:rFonts w:ascii="Times New Roman" w:hAnsi="Times New Roman" w:cs="Times New Roman"/>
          <w:sz w:val="24"/>
          <w:szCs w:val="24"/>
        </w:rPr>
      </w:pPr>
      <w:r w:rsidRPr="00527C3E">
        <w:rPr>
          <w:rFonts w:ascii="Times New Roman" w:hAnsi="Times New Roman" w:cs="Times New Roman"/>
          <w:sz w:val="24"/>
          <w:szCs w:val="24"/>
        </w:rPr>
        <w:t>При использовании батометров-сеток возникает проблема влияния размера ячеек сетки на показания батометра.</w:t>
      </w:r>
    </w:p>
    <w:p w:rsidR="00494C8A" w:rsidRPr="00527C3E" w:rsidRDefault="00494C8A" w:rsidP="00E16F3A">
      <w:pPr>
        <w:numPr>
          <w:ilvl w:val="0"/>
          <w:numId w:val="29"/>
        </w:numPr>
        <w:spacing w:after="0" w:line="360" w:lineRule="auto"/>
        <w:jc w:val="both"/>
        <w:rPr>
          <w:rFonts w:ascii="Times New Roman" w:hAnsi="Times New Roman" w:cs="Times New Roman"/>
          <w:sz w:val="24"/>
          <w:szCs w:val="24"/>
        </w:rPr>
      </w:pPr>
      <w:r w:rsidRPr="00527C3E">
        <w:rPr>
          <w:rFonts w:ascii="Times New Roman" w:hAnsi="Times New Roman" w:cs="Times New Roman"/>
          <w:sz w:val="24"/>
          <w:szCs w:val="24"/>
        </w:rPr>
        <w:t>Тарировка приборов в отношении количества улавливаемых ими наносов в зависимости от скорости потока, продолжительности выдержки прибора на дне, состава и формы транспорта наносов у дна представляется трудно осуществимой. Даже наиболее конструктивно совершенные батометры требуют многократного повторения измерений. Их применение ограничено конкретными условиями водного и руслового режима рек.</w:t>
      </w:r>
    </w:p>
    <w:p w:rsidR="00494C8A" w:rsidRPr="00527C3E" w:rsidRDefault="00494C8A" w:rsidP="00E16F3A">
      <w:pPr>
        <w:numPr>
          <w:ilvl w:val="0"/>
          <w:numId w:val="29"/>
        </w:numPr>
        <w:spacing w:after="0" w:line="360" w:lineRule="auto"/>
        <w:jc w:val="both"/>
        <w:rPr>
          <w:rFonts w:ascii="Times New Roman" w:hAnsi="Times New Roman" w:cs="Times New Roman"/>
          <w:sz w:val="24"/>
          <w:szCs w:val="24"/>
        </w:rPr>
      </w:pPr>
      <w:r w:rsidRPr="00527C3E">
        <w:rPr>
          <w:rFonts w:ascii="Times New Roman" w:hAnsi="Times New Roman" w:cs="Times New Roman"/>
          <w:sz w:val="24"/>
          <w:szCs w:val="24"/>
        </w:rPr>
        <w:t>Неравномерность поступления крупных наносов в сетчатые батометры по мере их накопления нарушает естественный режим дальнейшего поступления наносов в батометр, приводит к обходу ими батометра и вымыванию более мелких частиц через сетку.</w:t>
      </w:r>
    </w:p>
    <w:p w:rsidR="00494C8A" w:rsidRPr="00527C3E" w:rsidRDefault="00494C8A" w:rsidP="00494C8A">
      <w:pPr>
        <w:spacing w:after="0" w:line="360" w:lineRule="auto"/>
        <w:ind w:firstLine="708"/>
        <w:jc w:val="both"/>
        <w:rPr>
          <w:rFonts w:ascii="Times New Roman" w:hAnsi="Times New Roman" w:cs="Times New Roman"/>
          <w:sz w:val="24"/>
          <w:szCs w:val="24"/>
        </w:rPr>
      </w:pPr>
      <w:r w:rsidRPr="00527C3E">
        <w:rPr>
          <w:rFonts w:ascii="Times New Roman" w:hAnsi="Times New Roman" w:cs="Times New Roman"/>
          <w:sz w:val="24"/>
          <w:szCs w:val="24"/>
        </w:rPr>
        <w:lastRenderedPageBreak/>
        <w:t>Общее заключение, сделанное Шамовым в результате выполненного анализа, состоит в том, что «все батометры не удовлетворяют основному требованию, которое к ним предъявляется: достоверности и точности учета стока наносов» [8</w:t>
      </w:r>
      <w:r w:rsidR="00530A03" w:rsidRPr="00527C3E">
        <w:rPr>
          <w:rFonts w:ascii="Times New Roman" w:hAnsi="Times New Roman" w:cs="Times New Roman"/>
          <w:sz w:val="24"/>
          <w:szCs w:val="24"/>
        </w:rPr>
        <w:t>0</w:t>
      </w:r>
      <w:r w:rsidRPr="00527C3E">
        <w:rPr>
          <w:rFonts w:ascii="Times New Roman" w:hAnsi="Times New Roman" w:cs="Times New Roman"/>
          <w:sz w:val="24"/>
          <w:szCs w:val="24"/>
        </w:rPr>
        <w:t>]. По мнению Шамова, это затрудняет широкое распространение на сети измерений донных наносов, и их применение приходится рассматривать как специальные исследования, проводимые на ограниченном количестве станций, хорошо оборудованных и при наличии квалифицированного техперсонала.</w:t>
      </w:r>
    </w:p>
    <w:p w:rsidR="00494C8A" w:rsidRPr="00527C3E" w:rsidRDefault="00494C8A" w:rsidP="00494C8A">
      <w:pPr>
        <w:spacing w:after="0" w:line="360" w:lineRule="auto"/>
        <w:ind w:firstLine="708"/>
        <w:jc w:val="both"/>
        <w:rPr>
          <w:rFonts w:ascii="Times New Roman" w:hAnsi="Times New Roman" w:cs="Times New Roman"/>
          <w:sz w:val="24"/>
          <w:szCs w:val="24"/>
        </w:rPr>
      </w:pPr>
      <w:r w:rsidRPr="00527C3E">
        <w:rPr>
          <w:rFonts w:ascii="Times New Roman" w:hAnsi="Times New Roman" w:cs="Times New Roman"/>
          <w:sz w:val="24"/>
          <w:szCs w:val="24"/>
        </w:rPr>
        <w:t>Обобщение Шамова определило особенности стратегического развития этой деятельности в нашей стране на много лет вперед. Во-первых, в СССР, в отличие от других стран, деятельность в направлении дальнейшего поиска и конструирования новых видов и типов донных батометров была резко ограничена. Во-вторых, стали развиваться альтернативные методы измерения расхода и стока донных наносов, такие как объемный метод и метод измерения расхода донных наносов по данным наблюдений за перемещением на дне гряд установившегося профиля.</w:t>
      </w:r>
    </w:p>
    <w:p w:rsidR="00494C8A" w:rsidRPr="00527C3E" w:rsidRDefault="00494C8A" w:rsidP="00494C8A">
      <w:pPr>
        <w:spacing w:after="0" w:line="360" w:lineRule="auto"/>
        <w:ind w:firstLine="708"/>
        <w:jc w:val="both"/>
        <w:rPr>
          <w:rFonts w:ascii="Times New Roman" w:hAnsi="Times New Roman" w:cs="Times New Roman"/>
          <w:sz w:val="24"/>
          <w:szCs w:val="24"/>
        </w:rPr>
      </w:pPr>
      <w:r w:rsidRPr="00527C3E">
        <w:rPr>
          <w:rFonts w:ascii="Times New Roman" w:hAnsi="Times New Roman" w:cs="Times New Roman"/>
          <w:sz w:val="24"/>
          <w:szCs w:val="24"/>
        </w:rPr>
        <w:t>За</w:t>
      </w:r>
      <w:r w:rsidR="00796688" w:rsidRPr="00527C3E">
        <w:rPr>
          <w:rFonts w:ascii="Times New Roman" w:hAnsi="Times New Roman" w:cs="Times New Roman"/>
          <w:sz w:val="24"/>
          <w:szCs w:val="24"/>
        </w:rPr>
        <w:t xml:space="preserve"> </w:t>
      </w:r>
      <w:r w:rsidRPr="00527C3E">
        <w:rPr>
          <w:rFonts w:ascii="Times New Roman" w:hAnsi="Times New Roman" w:cs="Times New Roman"/>
          <w:sz w:val="24"/>
          <w:szCs w:val="24"/>
        </w:rPr>
        <w:t>рубежом вывода, анало</w:t>
      </w:r>
      <w:r w:rsidR="004B787B">
        <w:rPr>
          <w:rFonts w:ascii="Times New Roman" w:hAnsi="Times New Roman" w:cs="Times New Roman"/>
          <w:sz w:val="24"/>
          <w:szCs w:val="24"/>
        </w:rPr>
        <w:t>гич</w:t>
      </w:r>
      <w:r w:rsidRPr="00527C3E">
        <w:rPr>
          <w:rFonts w:ascii="Times New Roman" w:hAnsi="Times New Roman" w:cs="Times New Roman"/>
          <w:sz w:val="24"/>
          <w:szCs w:val="24"/>
        </w:rPr>
        <w:t xml:space="preserve">ного сделанному Шамовым, получено не было, и в 1971 г. Геологической службой США был разработан батометр Хелли-Смита, наиболее широко распространенный и используемый по настоящее время во всем мире. Этим батометром выполнена и выполняется большая часть измерений расхода донных наносов в реках, представленных в литературных источниках в качестве наиболее используемых при разработке или верификации формул расхода донных наносов. Батометр Хелли-Смита предназначен для использования в реках с </w:t>
      </w:r>
      <w:r w:rsidR="00315FB6" w:rsidRPr="00527C3E">
        <w:rPr>
          <w:rFonts w:ascii="Times New Roman" w:hAnsi="Times New Roman" w:cs="Times New Roman"/>
          <w:sz w:val="24"/>
          <w:szCs w:val="24"/>
        </w:rPr>
        <w:t>гравий</w:t>
      </w:r>
      <w:r w:rsidRPr="00527C3E">
        <w:rPr>
          <w:rFonts w:ascii="Times New Roman" w:hAnsi="Times New Roman" w:cs="Times New Roman"/>
          <w:sz w:val="24"/>
          <w:szCs w:val="24"/>
        </w:rPr>
        <w:t>ным грунтом, с крупностью руслового материала 2,0-10,0 мм и со скоростями течения до 3,0 м/с. Батометр имеет квадратное входное отверстие с размером сторон 7,6 см, длиной улавливающего мешка 46,0 см и с размером ячеек сетки 0,25 мм.</w:t>
      </w:r>
    </w:p>
    <w:p w:rsidR="00494C8A" w:rsidRPr="00527C3E" w:rsidRDefault="00494C8A" w:rsidP="00494C8A">
      <w:pPr>
        <w:spacing w:after="0" w:line="360" w:lineRule="auto"/>
        <w:ind w:firstLine="708"/>
        <w:jc w:val="both"/>
        <w:rPr>
          <w:rFonts w:ascii="Times New Roman" w:hAnsi="Times New Roman" w:cs="Times New Roman"/>
          <w:sz w:val="24"/>
          <w:szCs w:val="24"/>
        </w:rPr>
      </w:pPr>
      <w:r w:rsidRPr="00527C3E">
        <w:rPr>
          <w:rFonts w:ascii="Times New Roman" w:hAnsi="Times New Roman" w:cs="Times New Roman"/>
          <w:sz w:val="24"/>
          <w:szCs w:val="24"/>
        </w:rPr>
        <w:t>В последующем, в основном в США, в Европе и в Китае, были созданы десятки типов и модификаций батометров разной конструкции, выполнены сотни исследований по их практическому применению и калибровке на реках с песчаным и гравийно-галечным дном [1</w:t>
      </w:r>
      <w:r w:rsidR="003A165E" w:rsidRPr="00527C3E">
        <w:rPr>
          <w:rFonts w:ascii="Times New Roman" w:hAnsi="Times New Roman" w:cs="Times New Roman"/>
          <w:sz w:val="24"/>
          <w:szCs w:val="24"/>
        </w:rPr>
        <w:t>19</w:t>
      </w:r>
      <w:r w:rsidRPr="00527C3E">
        <w:rPr>
          <w:rFonts w:ascii="Times New Roman" w:hAnsi="Times New Roman" w:cs="Times New Roman"/>
          <w:sz w:val="24"/>
          <w:szCs w:val="24"/>
        </w:rPr>
        <w:t xml:space="preserve">]. Эти батометры имели разные конструктивные особенности, размеры, вес, </w:t>
      </w:r>
      <w:r w:rsidR="00DD4E0A" w:rsidRPr="00527C3E">
        <w:rPr>
          <w:rFonts w:ascii="Times New Roman" w:hAnsi="Times New Roman" w:cs="Times New Roman"/>
          <w:sz w:val="24"/>
          <w:szCs w:val="24"/>
        </w:rPr>
        <w:t>величину</w:t>
      </w:r>
      <w:r w:rsidRPr="00527C3E">
        <w:rPr>
          <w:rFonts w:ascii="Times New Roman" w:hAnsi="Times New Roman" w:cs="Times New Roman"/>
          <w:sz w:val="24"/>
          <w:szCs w:val="24"/>
        </w:rPr>
        <w:t xml:space="preserve"> </w:t>
      </w:r>
      <w:r w:rsidR="00DD4E0A" w:rsidRPr="00527C3E">
        <w:rPr>
          <w:rFonts w:ascii="Times New Roman" w:hAnsi="Times New Roman" w:cs="Times New Roman"/>
          <w:sz w:val="24"/>
          <w:szCs w:val="24"/>
        </w:rPr>
        <w:t xml:space="preserve">ячеек </w:t>
      </w:r>
      <w:r w:rsidRPr="00527C3E">
        <w:rPr>
          <w:rFonts w:ascii="Times New Roman" w:hAnsi="Times New Roman" w:cs="Times New Roman"/>
          <w:sz w:val="24"/>
          <w:szCs w:val="24"/>
        </w:rPr>
        <w:t xml:space="preserve">сеток для улавливания придонных наносов и эффективность их улавливания. Основной вывод, вытекающий из многолетнего опыта разработки и использования батометров на Западе, состоит в утверждении, что батометры должны разрабатываться специально для условий, в которых им предстоит работать. </w:t>
      </w:r>
    </w:p>
    <w:p w:rsidR="00494C8A" w:rsidRPr="00527C3E" w:rsidRDefault="00494C8A" w:rsidP="00494C8A">
      <w:pPr>
        <w:spacing w:after="0" w:line="360" w:lineRule="auto"/>
        <w:ind w:firstLine="708"/>
        <w:jc w:val="both"/>
        <w:rPr>
          <w:rFonts w:ascii="Times New Roman" w:hAnsi="Times New Roman" w:cs="Times New Roman"/>
          <w:sz w:val="24"/>
          <w:szCs w:val="24"/>
        </w:rPr>
      </w:pPr>
      <w:r w:rsidRPr="00527C3E">
        <w:rPr>
          <w:rFonts w:ascii="Times New Roman" w:hAnsi="Times New Roman" w:cs="Times New Roman"/>
          <w:sz w:val="24"/>
          <w:szCs w:val="24"/>
        </w:rPr>
        <w:t xml:space="preserve">Можно сделать общее заключение, что огромные усилия и ресурсы, направленные во второй половине ХХ и в начале </w:t>
      </w:r>
      <w:r w:rsidRPr="00527C3E">
        <w:rPr>
          <w:rFonts w:ascii="Times New Roman" w:hAnsi="Times New Roman" w:cs="Times New Roman"/>
          <w:sz w:val="24"/>
          <w:szCs w:val="24"/>
          <w:lang w:val="en-US"/>
        </w:rPr>
        <w:t>XXI</w:t>
      </w:r>
      <w:r w:rsidRPr="00527C3E">
        <w:rPr>
          <w:rFonts w:ascii="Times New Roman" w:hAnsi="Times New Roman" w:cs="Times New Roman"/>
          <w:sz w:val="24"/>
          <w:szCs w:val="24"/>
        </w:rPr>
        <w:t xml:space="preserve"> веков во многих странах мира на создание метода измерения донных наносов с помощью батометров, не имели успеха. Ни один пункт критических выводов, сделанных Шамовым в середине ХХ века, последующими исследованиями не удалось решить или опровергнуть.</w:t>
      </w:r>
    </w:p>
    <w:p w:rsidR="00494C8A" w:rsidRPr="00527C3E" w:rsidRDefault="00494C8A" w:rsidP="00494C8A">
      <w:pPr>
        <w:spacing w:after="0" w:line="360" w:lineRule="auto"/>
        <w:ind w:firstLine="708"/>
        <w:jc w:val="both"/>
        <w:rPr>
          <w:rFonts w:ascii="Times New Roman" w:hAnsi="Times New Roman" w:cs="Times New Roman"/>
          <w:sz w:val="24"/>
          <w:szCs w:val="24"/>
        </w:rPr>
      </w:pPr>
      <w:r w:rsidRPr="00527C3E">
        <w:rPr>
          <w:rFonts w:ascii="Times New Roman" w:hAnsi="Times New Roman" w:cs="Times New Roman"/>
          <w:sz w:val="24"/>
          <w:szCs w:val="24"/>
        </w:rPr>
        <w:lastRenderedPageBreak/>
        <w:t>Логическим следствием, вытекающим из полувекового опыта и практики создания в СССР и в других странах приборов и методов для измерения, изучения и количественной оценки расхода и стока донных наносов в реках [8</w:t>
      </w:r>
      <w:r w:rsidR="003A165E" w:rsidRPr="00527C3E">
        <w:rPr>
          <w:rFonts w:ascii="Times New Roman" w:hAnsi="Times New Roman" w:cs="Times New Roman"/>
          <w:sz w:val="24"/>
          <w:szCs w:val="24"/>
        </w:rPr>
        <w:t>0</w:t>
      </w:r>
      <w:r w:rsidRPr="00527C3E">
        <w:rPr>
          <w:rFonts w:ascii="Times New Roman" w:hAnsi="Times New Roman" w:cs="Times New Roman"/>
          <w:sz w:val="24"/>
          <w:szCs w:val="24"/>
        </w:rPr>
        <w:t xml:space="preserve">] явилось осознание необходимости разработки качественно новой технологической системы измерений полного набора русловых характеристик речного потока, гидравлического режима и механизма транспорта наносов на реальной реке, позволяющей непосредственно в натурных условиях изучать все стороны взаимодействия потока, русла и наносов с точностью измерений, не отличающейся от лабораторной. С этой целью в 1960-1967 гг. </w:t>
      </w:r>
      <w:r w:rsidR="001D79B6" w:rsidRPr="00527C3E">
        <w:rPr>
          <w:rFonts w:ascii="Times New Roman" w:hAnsi="Times New Roman" w:cs="Times New Roman"/>
          <w:sz w:val="24"/>
          <w:szCs w:val="24"/>
        </w:rPr>
        <w:t>Отделом русловых процессов</w:t>
      </w:r>
      <w:r w:rsidRPr="00527C3E">
        <w:rPr>
          <w:rFonts w:ascii="Times New Roman" w:hAnsi="Times New Roman" w:cs="Times New Roman"/>
          <w:sz w:val="24"/>
          <w:szCs w:val="24"/>
        </w:rPr>
        <w:t xml:space="preserve"> ГГИ на р. Поломети был создан стационарный комплекс для изучения транспорта наносов</w:t>
      </w:r>
      <w:r w:rsidR="00A810C3" w:rsidRPr="00527C3E">
        <w:rPr>
          <w:rFonts w:ascii="Times New Roman" w:hAnsi="Times New Roman" w:cs="Times New Roman"/>
          <w:sz w:val="24"/>
          <w:szCs w:val="24"/>
        </w:rPr>
        <w:t xml:space="preserve"> [4</w:t>
      </w:r>
      <w:r w:rsidR="003A165E" w:rsidRPr="00527C3E">
        <w:rPr>
          <w:rFonts w:ascii="Times New Roman" w:hAnsi="Times New Roman" w:cs="Times New Roman"/>
          <w:sz w:val="24"/>
          <w:szCs w:val="24"/>
        </w:rPr>
        <w:t>6</w:t>
      </w:r>
      <w:r w:rsidR="00A810C3" w:rsidRPr="00527C3E">
        <w:rPr>
          <w:rFonts w:ascii="Times New Roman" w:hAnsi="Times New Roman" w:cs="Times New Roman"/>
          <w:sz w:val="24"/>
          <w:szCs w:val="24"/>
        </w:rPr>
        <w:t>]</w:t>
      </w:r>
      <w:r w:rsidRPr="00527C3E">
        <w:rPr>
          <w:rFonts w:ascii="Times New Roman" w:hAnsi="Times New Roman" w:cs="Times New Roman"/>
          <w:sz w:val="24"/>
          <w:szCs w:val="24"/>
        </w:rPr>
        <w:t xml:space="preserve">. </w:t>
      </w:r>
      <w:r w:rsidR="004B787B" w:rsidRPr="004B787B">
        <w:rPr>
          <w:rFonts w:ascii="Times New Roman" w:hAnsi="Times New Roman" w:cs="Times New Roman"/>
          <w:sz w:val="24"/>
          <w:szCs w:val="24"/>
        </w:rPr>
        <w:t>На</w:t>
      </w:r>
      <w:r w:rsidRPr="004B787B">
        <w:rPr>
          <w:rFonts w:ascii="Times New Roman" w:hAnsi="Times New Roman" w:cs="Times New Roman"/>
          <w:sz w:val="24"/>
          <w:szCs w:val="24"/>
        </w:rPr>
        <w:t xml:space="preserve"> нем</w:t>
      </w:r>
      <w:r w:rsidRPr="00527C3E">
        <w:rPr>
          <w:rFonts w:ascii="Times New Roman" w:hAnsi="Times New Roman" w:cs="Times New Roman"/>
          <w:sz w:val="24"/>
          <w:szCs w:val="24"/>
        </w:rPr>
        <w:t xml:space="preserve"> был разработан способ измерения расхода донных наносов через характеристики донных гряд методом повторного продольного эхолотирования речного русла. Этот метод впоследствии стал применяться в полевых исследованиях ГГИ на больших и малых реках.</w:t>
      </w:r>
    </w:p>
    <w:p w:rsidR="00494C8A" w:rsidRPr="00527C3E" w:rsidRDefault="00494C8A" w:rsidP="00494C8A">
      <w:pPr>
        <w:spacing w:after="0" w:line="360" w:lineRule="auto"/>
        <w:ind w:firstLine="680"/>
        <w:jc w:val="both"/>
        <w:rPr>
          <w:rFonts w:ascii="Times New Roman" w:hAnsi="Times New Roman" w:cs="Times New Roman"/>
          <w:sz w:val="24"/>
          <w:szCs w:val="24"/>
        </w:rPr>
      </w:pPr>
      <w:r w:rsidRPr="00527C3E">
        <w:rPr>
          <w:rFonts w:ascii="Times New Roman" w:hAnsi="Times New Roman" w:cs="Times New Roman"/>
          <w:sz w:val="24"/>
          <w:szCs w:val="24"/>
        </w:rPr>
        <w:t>Вслед за стационарными наблюдениями за транспортом донных наносов, развернутыми в СССР на р. Поломети, измерительные комплексы для постоянного мониторинга донных наносов были созданы на малых реках и в других странах (США, Англии</w:t>
      </w:r>
      <w:r w:rsidR="004C1CE8" w:rsidRPr="00527C3E">
        <w:rPr>
          <w:rFonts w:ascii="Times New Roman" w:hAnsi="Times New Roman" w:cs="Times New Roman"/>
          <w:sz w:val="24"/>
          <w:szCs w:val="24"/>
        </w:rPr>
        <w:t>, Италии</w:t>
      </w:r>
      <w:r w:rsidR="00D2174F" w:rsidRPr="00527C3E">
        <w:rPr>
          <w:rFonts w:ascii="Times New Roman" w:hAnsi="Times New Roman" w:cs="Times New Roman"/>
          <w:sz w:val="24"/>
          <w:szCs w:val="24"/>
        </w:rPr>
        <w:t xml:space="preserve"> и пр.</w:t>
      </w:r>
      <w:r w:rsidRPr="00527C3E">
        <w:rPr>
          <w:rFonts w:ascii="Times New Roman" w:hAnsi="Times New Roman" w:cs="Times New Roman"/>
          <w:sz w:val="24"/>
          <w:szCs w:val="24"/>
        </w:rPr>
        <w:t>) [</w:t>
      </w:r>
      <w:r w:rsidR="003A165E" w:rsidRPr="00527C3E">
        <w:rPr>
          <w:rFonts w:ascii="Times New Roman" w:hAnsi="Times New Roman" w:cs="Times New Roman"/>
          <w:sz w:val="24"/>
          <w:szCs w:val="24"/>
        </w:rPr>
        <w:t>97</w:t>
      </w:r>
      <w:r w:rsidR="004C1CE8" w:rsidRPr="00527C3E">
        <w:rPr>
          <w:rFonts w:ascii="Times New Roman" w:hAnsi="Times New Roman" w:cs="Times New Roman"/>
          <w:sz w:val="24"/>
          <w:szCs w:val="24"/>
        </w:rPr>
        <w:t>, 1</w:t>
      </w:r>
      <w:r w:rsidR="003A165E" w:rsidRPr="00527C3E">
        <w:rPr>
          <w:rFonts w:ascii="Times New Roman" w:hAnsi="Times New Roman" w:cs="Times New Roman"/>
          <w:sz w:val="24"/>
          <w:szCs w:val="24"/>
        </w:rPr>
        <w:t>15</w:t>
      </w:r>
      <w:r w:rsidR="004C1CE8" w:rsidRPr="00527C3E">
        <w:rPr>
          <w:rFonts w:ascii="Times New Roman" w:hAnsi="Times New Roman" w:cs="Times New Roman"/>
          <w:sz w:val="24"/>
          <w:szCs w:val="24"/>
        </w:rPr>
        <w:t xml:space="preserve">, </w:t>
      </w:r>
      <w:r w:rsidR="00D2174F" w:rsidRPr="00527C3E">
        <w:rPr>
          <w:rFonts w:ascii="Times New Roman" w:hAnsi="Times New Roman" w:cs="Times New Roman"/>
          <w:sz w:val="24"/>
          <w:szCs w:val="24"/>
        </w:rPr>
        <w:t>1</w:t>
      </w:r>
      <w:r w:rsidR="003A165E" w:rsidRPr="00527C3E">
        <w:rPr>
          <w:rFonts w:ascii="Times New Roman" w:hAnsi="Times New Roman" w:cs="Times New Roman"/>
          <w:sz w:val="24"/>
          <w:szCs w:val="24"/>
        </w:rPr>
        <w:t>16</w:t>
      </w:r>
      <w:r w:rsidR="00D2174F" w:rsidRPr="00527C3E">
        <w:rPr>
          <w:rFonts w:ascii="Times New Roman" w:hAnsi="Times New Roman" w:cs="Times New Roman"/>
          <w:sz w:val="24"/>
          <w:szCs w:val="24"/>
        </w:rPr>
        <w:t>, 1</w:t>
      </w:r>
      <w:r w:rsidR="003A165E" w:rsidRPr="00527C3E">
        <w:rPr>
          <w:rFonts w:ascii="Times New Roman" w:hAnsi="Times New Roman" w:cs="Times New Roman"/>
          <w:sz w:val="24"/>
          <w:szCs w:val="24"/>
        </w:rPr>
        <w:t>21</w:t>
      </w:r>
      <w:r w:rsidR="00D2174F" w:rsidRPr="00527C3E">
        <w:rPr>
          <w:rFonts w:ascii="Times New Roman" w:hAnsi="Times New Roman" w:cs="Times New Roman"/>
          <w:sz w:val="24"/>
          <w:szCs w:val="24"/>
        </w:rPr>
        <w:t>, 1</w:t>
      </w:r>
      <w:r w:rsidR="003A165E" w:rsidRPr="00527C3E">
        <w:rPr>
          <w:rFonts w:ascii="Times New Roman" w:hAnsi="Times New Roman" w:cs="Times New Roman"/>
          <w:sz w:val="24"/>
          <w:szCs w:val="24"/>
        </w:rPr>
        <w:t>26</w:t>
      </w:r>
      <w:r w:rsidRPr="00527C3E">
        <w:rPr>
          <w:rFonts w:ascii="Times New Roman" w:hAnsi="Times New Roman" w:cs="Times New Roman"/>
          <w:sz w:val="24"/>
          <w:szCs w:val="24"/>
        </w:rPr>
        <w:t>], но, в отличие от отечественного подхода, расход донных наносов на этих комлексах измерялся объемн</w:t>
      </w:r>
      <w:r w:rsidR="00D2174F" w:rsidRPr="00527C3E">
        <w:rPr>
          <w:rFonts w:ascii="Times New Roman" w:hAnsi="Times New Roman" w:cs="Times New Roman"/>
          <w:sz w:val="24"/>
          <w:szCs w:val="24"/>
        </w:rPr>
        <w:t>ым методом</w:t>
      </w:r>
      <w:r w:rsidRPr="00527C3E">
        <w:rPr>
          <w:rFonts w:ascii="Times New Roman" w:hAnsi="Times New Roman" w:cs="Times New Roman"/>
          <w:sz w:val="24"/>
          <w:szCs w:val="24"/>
        </w:rPr>
        <w:t>.</w:t>
      </w:r>
    </w:p>
    <w:p w:rsidR="009201D7" w:rsidRPr="00527C3E" w:rsidRDefault="009201D7" w:rsidP="009201D7">
      <w:pPr>
        <w:spacing w:after="0" w:line="360" w:lineRule="auto"/>
        <w:ind w:firstLine="680"/>
        <w:jc w:val="both"/>
        <w:rPr>
          <w:rFonts w:ascii="Times New Roman" w:hAnsi="Times New Roman" w:cs="Times New Roman"/>
          <w:sz w:val="24"/>
          <w:szCs w:val="24"/>
        </w:rPr>
      </w:pPr>
      <w:r w:rsidRPr="00527C3E">
        <w:rPr>
          <w:rFonts w:ascii="Times New Roman" w:hAnsi="Times New Roman" w:cs="Times New Roman"/>
          <w:sz w:val="24"/>
          <w:szCs w:val="24"/>
        </w:rPr>
        <w:t>Обширные данные многочисленных измерений характеристик транспорта наносов, выполненных разными исследователями многих стран мира в лабораторных и натурных условиях в течение ХХ столетия (до 1980 г.), суммированы в работе [</w:t>
      </w:r>
      <w:r w:rsidR="00CE0B21" w:rsidRPr="00527C3E">
        <w:rPr>
          <w:rFonts w:ascii="Times New Roman" w:hAnsi="Times New Roman" w:cs="Times New Roman"/>
          <w:sz w:val="24"/>
          <w:szCs w:val="24"/>
        </w:rPr>
        <w:t>9</w:t>
      </w:r>
      <w:r w:rsidRPr="00527C3E">
        <w:rPr>
          <w:rFonts w:ascii="Times New Roman" w:hAnsi="Times New Roman" w:cs="Times New Roman"/>
          <w:sz w:val="24"/>
          <w:szCs w:val="24"/>
        </w:rPr>
        <w:t>3]. Эта публикация содержит данные о 55 лабораторных и 24 натурных исследованиях, выполненных за рубежом.</w:t>
      </w:r>
    </w:p>
    <w:p w:rsidR="009201D7" w:rsidRPr="00527C3E" w:rsidRDefault="009201D7" w:rsidP="009201D7">
      <w:pPr>
        <w:spacing w:after="0" w:line="360" w:lineRule="auto"/>
        <w:jc w:val="both"/>
        <w:rPr>
          <w:rFonts w:ascii="Times New Roman" w:hAnsi="Times New Roman" w:cs="Times New Roman"/>
          <w:sz w:val="24"/>
          <w:szCs w:val="24"/>
        </w:rPr>
      </w:pPr>
      <w:r w:rsidRPr="00527C3E">
        <w:rPr>
          <w:rFonts w:ascii="Times New Roman" w:hAnsi="Times New Roman" w:cs="Times New Roman"/>
          <w:sz w:val="24"/>
          <w:szCs w:val="24"/>
        </w:rPr>
        <w:tab/>
        <w:t xml:space="preserve">Лабораторные исследования проводились в гидравлических лотках разных размеров в широком диапазоне гидравлических условий, крупности и состава руслового материала. Наибольший диапазон гидравлических режимов был охвачен в экспериментах Г. Гилберта (889 </w:t>
      </w:r>
      <w:r w:rsidR="00985196" w:rsidRPr="00527C3E">
        <w:rPr>
          <w:rFonts w:ascii="Times New Roman" w:hAnsi="Times New Roman" w:cs="Times New Roman"/>
          <w:sz w:val="24"/>
          <w:szCs w:val="24"/>
        </w:rPr>
        <w:t>измерений</w:t>
      </w:r>
      <w:r w:rsidRPr="00527C3E">
        <w:rPr>
          <w:rFonts w:ascii="Times New Roman" w:hAnsi="Times New Roman" w:cs="Times New Roman"/>
          <w:sz w:val="24"/>
          <w:szCs w:val="24"/>
        </w:rPr>
        <w:t xml:space="preserve">), Х.П. Гая и др. (339 </w:t>
      </w:r>
      <w:r w:rsidR="00985196" w:rsidRPr="00527C3E">
        <w:rPr>
          <w:rFonts w:ascii="Times New Roman" w:hAnsi="Times New Roman" w:cs="Times New Roman"/>
          <w:sz w:val="24"/>
          <w:szCs w:val="24"/>
        </w:rPr>
        <w:t>измерений</w:t>
      </w:r>
      <w:r w:rsidRPr="00527C3E">
        <w:rPr>
          <w:rFonts w:ascii="Times New Roman" w:hAnsi="Times New Roman" w:cs="Times New Roman"/>
          <w:sz w:val="24"/>
          <w:szCs w:val="24"/>
        </w:rPr>
        <w:t xml:space="preserve">), Ф. Мэвиса и др. (293 </w:t>
      </w:r>
      <w:r w:rsidR="00985196" w:rsidRPr="00527C3E">
        <w:rPr>
          <w:rFonts w:ascii="Times New Roman" w:hAnsi="Times New Roman" w:cs="Times New Roman"/>
          <w:sz w:val="24"/>
          <w:szCs w:val="24"/>
        </w:rPr>
        <w:t>измерения</w:t>
      </w:r>
      <w:r w:rsidRPr="00527C3E">
        <w:rPr>
          <w:rFonts w:ascii="Times New Roman" w:hAnsi="Times New Roman" w:cs="Times New Roman"/>
          <w:sz w:val="24"/>
          <w:szCs w:val="24"/>
        </w:rPr>
        <w:t xml:space="preserve">), Э. Мейер-Петера и Р. Мюллера (135 </w:t>
      </w:r>
      <w:r w:rsidR="00985196" w:rsidRPr="00527C3E">
        <w:rPr>
          <w:rFonts w:ascii="Times New Roman" w:hAnsi="Times New Roman" w:cs="Times New Roman"/>
          <w:sz w:val="24"/>
          <w:szCs w:val="24"/>
        </w:rPr>
        <w:t>измерений</w:t>
      </w:r>
      <w:r w:rsidRPr="00527C3E">
        <w:rPr>
          <w:rFonts w:ascii="Times New Roman" w:hAnsi="Times New Roman" w:cs="Times New Roman"/>
          <w:sz w:val="24"/>
          <w:szCs w:val="24"/>
        </w:rPr>
        <w:t xml:space="preserve">), С. Сато и др. (243 </w:t>
      </w:r>
      <w:r w:rsidR="00985196" w:rsidRPr="00527C3E">
        <w:rPr>
          <w:rFonts w:ascii="Times New Roman" w:hAnsi="Times New Roman" w:cs="Times New Roman"/>
          <w:sz w:val="24"/>
          <w:szCs w:val="24"/>
        </w:rPr>
        <w:t>измерения</w:t>
      </w:r>
      <w:r w:rsidRPr="00527C3E">
        <w:rPr>
          <w:rFonts w:ascii="Times New Roman" w:hAnsi="Times New Roman" w:cs="Times New Roman"/>
          <w:sz w:val="24"/>
          <w:szCs w:val="24"/>
        </w:rPr>
        <w:t xml:space="preserve">), Г.П. Уильямса (177 </w:t>
      </w:r>
      <w:r w:rsidR="00985196" w:rsidRPr="00527C3E">
        <w:rPr>
          <w:rFonts w:ascii="Times New Roman" w:hAnsi="Times New Roman" w:cs="Times New Roman"/>
          <w:sz w:val="24"/>
          <w:szCs w:val="24"/>
        </w:rPr>
        <w:t>измерений</w:t>
      </w:r>
      <w:r w:rsidRPr="00527C3E">
        <w:rPr>
          <w:rFonts w:ascii="Times New Roman" w:hAnsi="Times New Roman" w:cs="Times New Roman"/>
          <w:sz w:val="24"/>
          <w:szCs w:val="24"/>
        </w:rPr>
        <w:t xml:space="preserve">), а также в исследованиях экспериментальной станции водных путей США (1043 </w:t>
      </w:r>
      <w:r w:rsidR="00985196" w:rsidRPr="00527C3E">
        <w:rPr>
          <w:rFonts w:ascii="Times New Roman" w:hAnsi="Times New Roman" w:cs="Times New Roman"/>
          <w:sz w:val="24"/>
          <w:szCs w:val="24"/>
        </w:rPr>
        <w:t>измерения</w:t>
      </w:r>
      <w:r w:rsidRPr="00527C3E">
        <w:rPr>
          <w:rFonts w:ascii="Times New Roman" w:hAnsi="Times New Roman" w:cs="Times New Roman"/>
          <w:sz w:val="24"/>
          <w:szCs w:val="24"/>
        </w:rPr>
        <w:t>).</w:t>
      </w:r>
    </w:p>
    <w:p w:rsidR="009201D7" w:rsidRPr="00527C3E" w:rsidRDefault="009201D7" w:rsidP="009201D7">
      <w:pPr>
        <w:spacing w:after="0" w:line="360" w:lineRule="auto"/>
        <w:jc w:val="both"/>
        <w:rPr>
          <w:rFonts w:ascii="Times New Roman" w:hAnsi="Times New Roman" w:cs="Times New Roman"/>
          <w:sz w:val="24"/>
          <w:szCs w:val="24"/>
        </w:rPr>
      </w:pPr>
      <w:r w:rsidRPr="00527C3E">
        <w:rPr>
          <w:rFonts w:ascii="Times New Roman" w:hAnsi="Times New Roman" w:cs="Times New Roman"/>
          <w:sz w:val="24"/>
          <w:szCs w:val="24"/>
        </w:rPr>
        <w:tab/>
        <w:t>Лабораторные эксперименты были выполнены как в условиях бесструктурного (без гряд), так и грядового транспорта донных наносов. Однако, грядовое движение наносов изучалось только в 2 из 55 лабораторных исследований: в опытах Гая, Саймонса и Ричардсона и Уильямса. В опытах Гилберта и некоторых других исследователей факт наличия гряд отмечался, но их геометрические и динамические характеристики не фиксировались.</w:t>
      </w:r>
    </w:p>
    <w:p w:rsidR="009201D7" w:rsidRPr="00527C3E" w:rsidRDefault="009201D7" w:rsidP="009201D7">
      <w:pPr>
        <w:spacing w:after="0" w:line="360" w:lineRule="auto"/>
        <w:ind w:firstLine="680"/>
        <w:jc w:val="both"/>
        <w:rPr>
          <w:rFonts w:ascii="Times New Roman" w:hAnsi="Times New Roman" w:cs="Times New Roman"/>
          <w:sz w:val="24"/>
          <w:szCs w:val="24"/>
        </w:rPr>
      </w:pPr>
      <w:r w:rsidRPr="00527C3E">
        <w:rPr>
          <w:rFonts w:ascii="Times New Roman" w:hAnsi="Times New Roman" w:cs="Times New Roman"/>
          <w:sz w:val="24"/>
          <w:szCs w:val="24"/>
        </w:rPr>
        <w:tab/>
        <w:t>Натурные и</w:t>
      </w:r>
      <w:r w:rsidR="004B787B">
        <w:rPr>
          <w:rFonts w:ascii="Times New Roman" w:hAnsi="Times New Roman" w:cs="Times New Roman"/>
          <w:sz w:val="24"/>
          <w:szCs w:val="24"/>
        </w:rPr>
        <w:t>змере</w:t>
      </w:r>
      <w:r w:rsidRPr="00527C3E">
        <w:rPr>
          <w:rFonts w:ascii="Times New Roman" w:hAnsi="Times New Roman" w:cs="Times New Roman"/>
          <w:sz w:val="24"/>
          <w:szCs w:val="24"/>
        </w:rPr>
        <w:t xml:space="preserve">ния также были выполнены в широком диапазоне гидравлических условий: в земляных каналах, равнинных и горно-предгорных реках. Грядовая форма транспорта донных наносов в натурных условиях не изучалась ни в одном из 24 исследований. </w:t>
      </w:r>
      <w:r w:rsidRPr="00527C3E">
        <w:rPr>
          <w:rFonts w:ascii="Times New Roman" w:hAnsi="Times New Roman" w:cs="Times New Roman"/>
          <w:sz w:val="24"/>
          <w:szCs w:val="24"/>
        </w:rPr>
        <w:lastRenderedPageBreak/>
        <w:t>Во всех натурных исследованиях измерялся расход наносов донного материала: донных наносов и суммарный расход донных и взвешенных наносов. Измерения выполнялись батометрами различных конструкций для измерения взвешенных и донных наносов.</w:t>
      </w:r>
    </w:p>
    <w:p w:rsidR="00494C8A" w:rsidRPr="00527C3E" w:rsidRDefault="00494C8A" w:rsidP="00494C8A">
      <w:pPr>
        <w:spacing w:after="0" w:line="360" w:lineRule="auto"/>
        <w:ind w:firstLine="680"/>
        <w:jc w:val="both"/>
        <w:rPr>
          <w:rFonts w:ascii="Times New Roman" w:hAnsi="Times New Roman" w:cs="Times New Roman"/>
          <w:sz w:val="24"/>
          <w:szCs w:val="24"/>
        </w:rPr>
      </w:pPr>
    </w:p>
    <w:p w:rsidR="00494C8A" w:rsidRPr="00527C3E" w:rsidRDefault="00494C8A" w:rsidP="001641F3">
      <w:pPr>
        <w:pStyle w:val="2"/>
        <w:spacing w:before="0" w:line="360" w:lineRule="auto"/>
        <w:jc w:val="center"/>
        <w:rPr>
          <w:rFonts w:ascii="Times New Roman" w:hAnsi="Times New Roman" w:cs="Times New Roman"/>
          <w:color w:val="auto"/>
        </w:rPr>
      </w:pPr>
      <w:bookmarkStart w:id="9" w:name="_Toc526166977"/>
      <w:r w:rsidRPr="00527C3E">
        <w:rPr>
          <w:rFonts w:ascii="Times New Roman" w:hAnsi="Times New Roman" w:cs="Times New Roman"/>
          <w:color w:val="auto"/>
        </w:rPr>
        <w:t xml:space="preserve">1.7. О </w:t>
      </w:r>
      <w:r w:rsidR="00253E92" w:rsidRPr="00527C3E">
        <w:rPr>
          <w:rFonts w:ascii="Times New Roman" w:hAnsi="Times New Roman" w:cs="Times New Roman"/>
          <w:color w:val="auto"/>
        </w:rPr>
        <w:t>методах расчета</w:t>
      </w:r>
      <w:r w:rsidRPr="00527C3E">
        <w:rPr>
          <w:rFonts w:ascii="Times New Roman" w:hAnsi="Times New Roman" w:cs="Times New Roman"/>
          <w:color w:val="auto"/>
        </w:rPr>
        <w:t xml:space="preserve"> расхода донных наносов</w:t>
      </w:r>
      <w:bookmarkEnd w:id="9"/>
    </w:p>
    <w:p w:rsidR="001641F3" w:rsidRDefault="00494C8A" w:rsidP="00494C8A">
      <w:pPr>
        <w:spacing w:after="0" w:line="360" w:lineRule="auto"/>
        <w:jc w:val="both"/>
        <w:rPr>
          <w:rFonts w:ascii="Times New Roman" w:hAnsi="Times New Roman" w:cs="Times New Roman"/>
          <w:sz w:val="24"/>
          <w:szCs w:val="24"/>
        </w:rPr>
      </w:pPr>
      <w:r w:rsidRPr="00527C3E">
        <w:rPr>
          <w:rFonts w:ascii="Times New Roman" w:hAnsi="Times New Roman" w:cs="Times New Roman"/>
          <w:sz w:val="24"/>
          <w:szCs w:val="24"/>
        </w:rPr>
        <w:tab/>
      </w:r>
    </w:p>
    <w:p w:rsidR="00494C8A" w:rsidRPr="00527C3E" w:rsidRDefault="00253E92" w:rsidP="00494C8A">
      <w:pPr>
        <w:spacing w:after="0" w:line="360" w:lineRule="auto"/>
        <w:jc w:val="both"/>
        <w:rPr>
          <w:rFonts w:ascii="Times New Roman" w:hAnsi="Times New Roman" w:cs="Times New Roman"/>
          <w:sz w:val="24"/>
          <w:szCs w:val="24"/>
        </w:rPr>
      </w:pPr>
      <w:r w:rsidRPr="00527C3E">
        <w:rPr>
          <w:rFonts w:ascii="Times New Roman" w:hAnsi="Times New Roman" w:cs="Times New Roman"/>
          <w:sz w:val="24"/>
          <w:szCs w:val="24"/>
        </w:rPr>
        <w:t>Методы (</w:t>
      </w:r>
      <w:r w:rsidR="00A83FA6" w:rsidRPr="00527C3E">
        <w:rPr>
          <w:rFonts w:ascii="Times New Roman" w:hAnsi="Times New Roman" w:cs="Times New Roman"/>
          <w:sz w:val="24"/>
          <w:szCs w:val="24"/>
        </w:rPr>
        <w:t xml:space="preserve">далее в тексте – </w:t>
      </w:r>
      <w:r w:rsidRPr="00527C3E">
        <w:rPr>
          <w:rFonts w:ascii="Times New Roman" w:hAnsi="Times New Roman" w:cs="Times New Roman"/>
          <w:sz w:val="24"/>
          <w:szCs w:val="24"/>
        </w:rPr>
        <w:t>ф</w:t>
      </w:r>
      <w:r w:rsidR="00494C8A" w:rsidRPr="00527C3E">
        <w:rPr>
          <w:rFonts w:ascii="Times New Roman" w:hAnsi="Times New Roman" w:cs="Times New Roman"/>
          <w:sz w:val="24"/>
          <w:szCs w:val="24"/>
        </w:rPr>
        <w:t>ормулы</w:t>
      </w:r>
      <w:r w:rsidRPr="00527C3E">
        <w:rPr>
          <w:rFonts w:ascii="Times New Roman" w:hAnsi="Times New Roman" w:cs="Times New Roman"/>
          <w:sz w:val="24"/>
          <w:szCs w:val="24"/>
        </w:rPr>
        <w:t>) расчета</w:t>
      </w:r>
      <w:r w:rsidR="00494C8A" w:rsidRPr="00527C3E">
        <w:rPr>
          <w:rFonts w:ascii="Times New Roman" w:hAnsi="Times New Roman" w:cs="Times New Roman"/>
          <w:sz w:val="24"/>
          <w:szCs w:val="24"/>
        </w:rPr>
        <w:t xml:space="preserve"> расхода донных наносов можно разделить на две основные группы: учитывающие и не учитывающие </w:t>
      </w:r>
      <w:r w:rsidR="00F9635C" w:rsidRPr="00527C3E">
        <w:rPr>
          <w:rFonts w:ascii="Times New Roman" w:hAnsi="Times New Roman" w:cs="Times New Roman"/>
          <w:sz w:val="24"/>
          <w:szCs w:val="24"/>
        </w:rPr>
        <w:t xml:space="preserve">в явном виде </w:t>
      </w:r>
      <w:r w:rsidR="00494C8A" w:rsidRPr="00527C3E">
        <w:rPr>
          <w:rFonts w:ascii="Times New Roman" w:hAnsi="Times New Roman" w:cs="Times New Roman"/>
          <w:sz w:val="24"/>
          <w:szCs w:val="24"/>
        </w:rPr>
        <w:t>грядовую структуру перемещения донных наносов, наиболее распространенную в реках.</w:t>
      </w:r>
    </w:p>
    <w:p w:rsidR="00494C8A" w:rsidRPr="00527C3E" w:rsidRDefault="00494C8A" w:rsidP="00494C8A">
      <w:pPr>
        <w:spacing w:after="0" w:line="360" w:lineRule="auto"/>
        <w:ind w:firstLine="708"/>
        <w:jc w:val="both"/>
        <w:rPr>
          <w:rFonts w:ascii="Times New Roman" w:hAnsi="Times New Roman" w:cs="Times New Roman"/>
          <w:sz w:val="24"/>
          <w:szCs w:val="24"/>
        </w:rPr>
      </w:pPr>
      <w:r w:rsidRPr="00527C3E">
        <w:rPr>
          <w:rFonts w:ascii="Times New Roman" w:hAnsi="Times New Roman" w:cs="Times New Roman"/>
          <w:sz w:val="24"/>
          <w:szCs w:val="24"/>
        </w:rPr>
        <w:t>Формулы, учитывающие гряд</w:t>
      </w:r>
      <w:r w:rsidR="00F9635C" w:rsidRPr="00527C3E">
        <w:rPr>
          <w:rFonts w:ascii="Times New Roman" w:hAnsi="Times New Roman" w:cs="Times New Roman"/>
          <w:sz w:val="24"/>
          <w:szCs w:val="24"/>
        </w:rPr>
        <w:t>ы</w:t>
      </w:r>
      <w:r w:rsidRPr="00527C3E">
        <w:rPr>
          <w:rFonts w:ascii="Times New Roman" w:hAnsi="Times New Roman" w:cs="Times New Roman"/>
          <w:sz w:val="24"/>
          <w:szCs w:val="24"/>
        </w:rPr>
        <w:t>, в общем виде имеют следующую структуру:</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68"/>
        <w:gridCol w:w="704"/>
      </w:tblGrid>
      <w:tr w:rsidR="00494C8A" w:rsidRPr="00527C3E" w:rsidTr="00996F1D">
        <w:trPr>
          <w:trHeight w:val="460"/>
        </w:trPr>
        <w:tc>
          <w:tcPr>
            <w:tcW w:w="9268" w:type="dxa"/>
          </w:tcPr>
          <w:p w:rsidR="00494C8A" w:rsidRPr="00527C3E" w:rsidRDefault="00FB66B6" w:rsidP="00494C8A">
            <w:pPr>
              <w:spacing w:line="360" w:lineRule="auto"/>
              <w:jc w:val="center"/>
              <w:rPr>
                <w:rFonts w:ascii="Times New Roman" w:hAnsi="Times New Roman" w:cs="Times New Roman"/>
                <w:sz w:val="24"/>
                <w:szCs w:val="24"/>
              </w:rPr>
            </w:pPr>
            <m:oMath>
              <m:sSub>
                <m:sSubPr>
                  <m:ctrlPr>
                    <w:rPr>
                      <w:rFonts w:ascii="Cambria Math" w:hAnsi="Cambria Math" w:cs="Times New Roman"/>
                      <w:i/>
                      <w:iCs/>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lang w:val="en-US"/>
                </w:rPr>
                <m:t>=α</m:t>
              </m:r>
              <m:sSub>
                <m:sSubPr>
                  <m:ctrlPr>
                    <w:rPr>
                      <w:rFonts w:ascii="Cambria Math" w:hAnsi="Cambria Math" w:cs="Times New Roman"/>
                      <w:i/>
                      <w:iCs/>
                      <w:sz w:val="24"/>
                      <w:szCs w:val="24"/>
                      <w:lang w:val="en-US"/>
                    </w:rPr>
                  </m:ctrlPr>
                </m:sSubPr>
                <m:e>
                  <m:r>
                    <w:rPr>
                      <w:rFonts w:ascii="Cambria Math" w:hAnsi="Cambria Math" w:cs="Times New Roman"/>
                      <w:sz w:val="24"/>
                      <w:szCs w:val="24"/>
                      <w:lang w:val="en-US"/>
                    </w:rPr>
                    <m:t>h</m:t>
                  </m:r>
                </m:e>
                <m:sub>
                  <m:r>
                    <w:rPr>
                      <w:rFonts w:ascii="Cambria Math" w:hAnsi="Cambria Math" w:cs="Times New Roman"/>
                      <w:sz w:val="24"/>
                      <w:szCs w:val="24"/>
                    </w:rPr>
                    <m:t>г</m:t>
                  </m:r>
                </m:sub>
              </m:sSub>
              <m:sSub>
                <m:sSubPr>
                  <m:ctrlPr>
                    <w:rPr>
                      <w:rFonts w:ascii="Cambria Math" w:hAnsi="Cambria Math" w:cs="Times New Roman"/>
                      <w:i/>
                      <w:iCs/>
                      <w:sz w:val="24"/>
                      <w:szCs w:val="24"/>
                      <w:lang w:val="en-US"/>
                    </w:rPr>
                  </m:ctrlPr>
                </m:sSubPr>
                <m:e>
                  <m:r>
                    <w:rPr>
                      <w:rFonts w:ascii="Cambria Math" w:hAnsi="Cambria Math" w:cs="Times New Roman"/>
                      <w:sz w:val="24"/>
                      <w:szCs w:val="24"/>
                      <w:lang w:val="en-US"/>
                    </w:rPr>
                    <m:t>C</m:t>
                  </m:r>
                </m:e>
                <m:sub>
                  <m:r>
                    <w:rPr>
                      <w:rFonts w:ascii="Cambria Math" w:hAnsi="Cambria Math" w:cs="Times New Roman"/>
                      <w:sz w:val="24"/>
                      <w:szCs w:val="24"/>
                    </w:rPr>
                    <m:t>г</m:t>
                  </m:r>
                </m:sub>
              </m:sSub>
            </m:oMath>
            <w:r w:rsidR="00494C8A" w:rsidRPr="00527C3E">
              <w:rPr>
                <w:rFonts w:ascii="Times New Roman" w:hAnsi="Times New Roman" w:cs="Times New Roman"/>
                <w:iCs/>
                <w:sz w:val="24"/>
                <w:szCs w:val="24"/>
              </w:rPr>
              <w:t>,</w:t>
            </w:r>
          </w:p>
        </w:tc>
        <w:tc>
          <w:tcPr>
            <w:tcW w:w="704" w:type="dxa"/>
          </w:tcPr>
          <w:p w:rsidR="00494C8A" w:rsidRPr="00527C3E" w:rsidRDefault="00494C8A" w:rsidP="00976D54">
            <w:pPr>
              <w:spacing w:line="360" w:lineRule="auto"/>
              <w:jc w:val="both"/>
              <w:rPr>
                <w:rFonts w:ascii="Times New Roman" w:hAnsi="Times New Roman" w:cs="Times New Roman"/>
                <w:sz w:val="24"/>
                <w:szCs w:val="24"/>
                <w:lang w:val="en-US"/>
              </w:rPr>
            </w:pPr>
            <w:r w:rsidRPr="00527C3E">
              <w:rPr>
                <w:rFonts w:ascii="Times New Roman" w:hAnsi="Times New Roman" w:cs="Times New Roman"/>
                <w:sz w:val="24"/>
                <w:szCs w:val="24"/>
                <w:lang w:val="en-US"/>
              </w:rPr>
              <w:t>(</w:t>
            </w:r>
            <w:r w:rsidRPr="00527C3E">
              <w:rPr>
                <w:rFonts w:ascii="Times New Roman" w:hAnsi="Times New Roman" w:cs="Times New Roman"/>
                <w:sz w:val="24"/>
                <w:szCs w:val="24"/>
              </w:rPr>
              <w:t>1.</w:t>
            </w:r>
            <w:r w:rsidR="00976D54">
              <w:rPr>
                <w:rFonts w:ascii="Times New Roman" w:hAnsi="Times New Roman" w:cs="Times New Roman"/>
                <w:sz w:val="24"/>
                <w:szCs w:val="24"/>
              </w:rPr>
              <w:t>3</w:t>
            </w:r>
            <w:r w:rsidRPr="00527C3E">
              <w:rPr>
                <w:rFonts w:ascii="Times New Roman" w:hAnsi="Times New Roman" w:cs="Times New Roman"/>
                <w:sz w:val="24"/>
                <w:szCs w:val="24"/>
                <w:lang w:val="en-US"/>
              </w:rPr>
              <w:t>)</w:t>
            </w:r>
          </w:p>
        </w:tc>
      </w:tr>
    </w:tbl>
    <w:p w:rsidR="00494C8A" w:rsidRPr="00527C3E" w:rsidRDefault="00976D54" w:rsidP="00494C8A">
      <w:pPr>
        <w:spacing w:after="0" w:line="360" w:lineRule="auto"/>
        <w:jc w:val="both"/>
        <w:rPr>
          <w:rFonts w:ascii="Times New Roman" w:hAnsi="Times New Roman" w:cs="Times New Roman"/>
          <w:sz w:val="24"/>
          <w:szCs w:val="24"/>
        </w:rPr>
      </w:pPr>
      <w:r>
        <w:rPr>
          <w:rFonts w:ascii="Times New Roman" w:hAnsi="Times New Roman" w:cs="Times New Roman"/>
          <w:iCs/>
          <w:sz w:val="24"/>
          <w:szCs w:val="24"/>
        </w:rPr>
        <w:t>где</w:t>
      </w:r>
      <w:r w:rsidRPr="00976D54">
        <w:rPr>
          <w:rFonts w:ascii="Times New Roman" w:hAnsi="Times New Roman" w:cs="Times New Roman"/>
          <w:iCs/>
          <w:sz w:val="24"/>
          <w:szCs w:val="24"/>
        </w:rPr>
        <w:t xml:space="preserve"> </w:t>
      </w:r>
      <m:oMath>
        <m:sSub>
          <m:sSubPr>
            <m:ctrlPr>
              <w:rPr>
                <w:rFonts w:ascii="Cambria Math" w:hAnsi="Cambria Math" w:cs="Times New Roman"/>
                <w:i/>
                <w:iCs/>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oMath>
      <w:r w:rsidR="00494C8A" w:rsidRPr="00527C3E">
        <w:rPr>
          <w:rFonts w:ascii="Times New Roman" w:hAnsi="Times New Roman" w:cs="Times New Roman"/>
          <w:i/>
          <w:iCs/>
          <w:sz w:val="24"/>
          <w:szCs w:val="24"/>
        </w:rPr>
        <w:t xml:space="preserve"> </w:t>
      </w:r>
      <w:r w:rsidR="00494C8A" w:rsidRPr="00527C3E">
        <w:rPr>
          <w:rFonts w:ascii="Times New Roman" w:hAnsi="Times New Roman" w:cs="Times New Roman"/>
          <w:sz w:val="24"/>
          <w:szCs w:val="24"/>
        </w:rPr>
        <w:t>–</w:t>
      </w:r>
      <w:r w:rsidR="00494C8A" w:rsidRPr="00527C3E">
        <w:rPr>
          <w:rFonts w:ascii="Times New Roman" w:hAnsi="Times New Roman" w:cs="Times New Roman"/>
          <w:i/>
          <w:iCs/>
          <w:sz w:val="24"/>
          <w:szCs w:val="24"/>
        </w:rPr>
        <w:t xml:space="preserve"> </w:t>
      </w:r>
      <w:r w:rsidR="000A64FF">
        <w:rPr>
          <w:rFonts w:ascii="Times New Roman" w:hAnsi="Times New Roman" w:cs="Times New Roman"/>
          <w:iCs/>
          <w:sz w:val="24"/>
          <w:szCs w:val="24"/>
        </w:rPr>
        <w:t xml:space="preserve">удельный </w:t>
      </w:r>
      <w:r w:rsidR="00494C8A" w:rsidRPr="00527C3E">
        <w:rPr>
          <w:rFonts w:ascii="Times New Roman" w:hAnsi="Times New Roman" w:cs="Times New Roman"/>
          <w:sz w:val="24"/>
          <w:szCs w:val="24"/>
        </w:rPr>
        <w:t>расход донных наносов в рыхлом теле, м</w:t>
      </w:r>
      <w:r w:rsidR="00494C8A" w:rsidRPr="00527C3E">
        <w:rPr>
          <w:rFonts w:ascii="Times New Roman" w:hAnsi="Times New Roman" w:cs="Times New Roman"/>
          <w:sz w:val="24"/>
          <w:szCs w:val="24"/>
          <w:vertAlign w:val="superscript"/>
        </w:rPr>
        <w:t>3</w:t>
      </w:r>
      <w:r w:rsidR="00494C8A" w:rsidRPr="00527C3E">
        <w:rPr>
          <w:rFonts w:ascii="Times New Roman" w:hAnsi="Times New Roman" w:cs="Times New Roman"/>
          <w:sz w:val="24"/>
          <w:szCs w:val="24"/>
        </w:rPr>
        <w:t>/с/м,</w:t>
      </w:r>
      <w:r>
        <w:rPr>
          <w:rFonts w:ascii="Times New Roman" w:hAnsi="Times New Roman" w:cs="Times New Roman"/>
          <w:sz w:val="24"/>
          <w:szCs w:val="24"/>
        </w:rPr>
        <w:t xml:space="preserve"> </w:t>
      </w:r>
      <w:r w:rsidR="00494C8A" w:rsidRPr="00527C3E">
        <w:rPr>
          <w:rFonts w:ascii="Times New Roman" w:hAnsi="Times New Roman" w:cs="Times New Roman"/>
          <w:i/>
          <w:iCs/>
          <w:sz w:val="24"/>
          <w:szCs w:val="24"/>
        </w:rPr>
        <w:t>α</w:t>
      </w:r>
      <w:r w:rsidR="00494C8A" w:rsidRPr="00527C3E">
        <w:rPr>
          <w:rFonts w:ascii="Times New Roman" w:hAnsi="Times New Roman" w:cs="Times New Roman"/>
          <w:sz w:val="24"/>
          <w:szCs w:val="24"/>
        </w:rPr>
        <w:t xml:space="preserve"> – коэффициент формы гряды, в среднем равный 0,6,</w:t>
      </w:r>
      <w:r w:rsidR="00494C8A" w:rsidRPr="00527C3E">
        <w:rPr>
          <w:rFonts w:ascii="Times New Roman" w:hAnsi="Times New Roman" w:cs="Times New Roman"/>
          <w:sz w:val="24"/>
          <w:szCs w:val="24"/>
          <w:lang w:val="en-US"/>
        </w:rPr>
        <w:t> </w:t>
      </w:r>
      <m:oMath>
        <m:sSub>
          <m:sSubPr>
            <m:ctrlPr>
              <w:rPr>
                <w:rFonts w:ascii="Cambria Math" w:hAnsi="Cambria Math" w:cs="Times New Roman"/>
                <w:i/>
                <w:iCs/>
                <w:sz w:val="24"/>
                <w:szCs w:val="24"/>
              </w:rPr>
            </m:ctrlPr>
          </m:sSubPr>
          <m:e>
            <m:r>
              <w:rPr>
                <w:rFonts w:ascii="Cambria Math" w:hAnsi="Cambria Math" w:cs="Times New Roman"/>
                <w:sz w:val="24"/>
                <w:szCs w:val="24"/>
              </w:rPr>
              <m:t>h</m:t>
            </m:r>
          </m:e>
          <m:sub>
            <m:r>
              <w:rPr>
                <w:rFonts w:ascii="Cambria Math" w:hAnsi="Cambria Math" w:cs="Times New Roman"/>
                <w:sz w:val="24"/>
                <w:szCs w:val="24"/>
              </w:rPr>
              <m:t>г</m:t>
            </m:r>
          </m:sub>
        </m:sSub>
      </m:oMath>
      <w:r w:rsidR="00494C8A" w:rsidRPr="00527C3E">
        <w:rPr>
          <w:rFonts w:ascii="Times New Roman" w:hAnsi="Times New Roman" w:cs="Times New Roman"/>
          <w:sz w:val="24"/>
          <w:szCs w:val="24"/>
        </w:rPr>
        <w:t xml:space="preserve"> – высота гряды, </w:t>
      </w:r>
      <m:oMath>
        <m:sSub>
          <m:sSubPr>
            <m:ctrlPr>
              <w:rPr>
                <w:rFonts w:ascii="Cambria Math" w:hAnsi="Cambria Math" w:cs="Times New Roman"/>
                <w:i/>
                <w:iCs/>
                <w:sz w:val="24"/>
                <w:szCs w:val="24"/>
              </w:rPr>
            </m:ctrlPr>
          </m:sSubPr>
          <m:e>
            <m:r>
              <w:rPr>
                <w:rFonts w:ascii="Cambria Math" w:hAnsi="Cambria Math" w:cs="Times New Roman"/>
                <w:sz w:val="24"/>
                <w:szCs w:val="24"/>
              </w:rPr>
              <m:t>C</m:t>
            </m:r>
          </m:e>
          <m:sub>
            <m:r>
              <w:rPr>
                <w:rFonts w:ascii="Cambria Math" w:hAnsi="Cambria Math" w:cs="Times New Roman"/>
                <w:sz w:val="24"/>
                <w:szCs w:val="24"/>
              </w:rPr>
              <m:t>г</m:t>
            </m:r>
          </m:sub>
        </m:sSub>
      </m:oMath>
      <w:r w:rsidR="00494C8A" w:rsidRPr="00527C3E">
        <w:rPr>
          <w:rFonts w:ascii="Times New Roman" w:hAnsi="Times New Roman" w:cs="Times New Roman"/>
          <w:sz w:val="24"/>
          <w:szCs w:val="24"/>
        </w:rPr>
        <w:t xml:space="preserve"> –</w:t>
      </w:r>
      <w:r w:rsidR="008405BF" w:rsidRPr="00527C3E">
        <w:rPr>
          <w:rFonts w:ascii="Times New Roman" w:hAnsi="Times New Roman" w:cs="Times New Roman"/>
          <w:sz w:val="24"/>
          <w:szCs w:val="24"/>
        </w:rPr>
        <w:t xml:space="preserve"> </w:t>
      </w:r>
      <w:r w:rsidR="00494C8A" w:rsidRPr="00527C3E">
        <w:rPr>
          <w:rFonts w:ascii="Times New Roman" w:hAnsi="Times New Roman" w:cs="Times New Roman"/>
          <w:sz w:val="24"/>
          <w:szCs w:val="24"/>
        </w:rPr>
        <w:t>скорость перемещения гряды.</w:t>
      </w:r>
    </w:p>
    <w:p w:rsidR="00494C8A" w:rsidRDefault="00494C8A" w:rsidP="007466F7">
      <w:pPr>
        <w:spacing w:after="0" w:line="360" w:lineRule="auto"/>
        <w:ind w:firstLine="708"/>
        <w:jc w:val="both"/>
        <w:rPr>
          <w:rFonts w:ascii="Times New Roman" w:hAnsi="Times New Roman" w:cs="Times New Roman"/>
          <w:sz w:val="24"/>
          <w:szCs w:val="24"/>
        </w:rPr>
      </w:pPr>
      <w:r w:rsidRPr="00527C3E">
        <w:rPr>
          <w:rFonts w:ascii="Times New Roman" w:hAnsi="Times New Roman" w:cs="Times New Roman"/>
          <w:sz w:val="24"/>
          <w:szCs w:val="24"/>
        </w:rPr>
        <w:t xml:space="preserve">Таким образом,  при грядовой форме транспорта донных наносов, располагая надежными </w:t>
      </w:r>
      <w:r w:rsidR="00535745">
        <w:rPr>
          <w:rFonts w:ascii="Times New Roman" w:hAnsi="Times New Roman" w:cs="Times New Roman"/>
          <w:sz w:val="24"/>
          <w:szCs w:val="24"/>
        </w:rPr>
        <w:t xml:space="preserve">данными или </w:t>
      </w:r>
      <w:r w:rsidRPr="00527C3E">
        <w:rPr>
          <w:rFonts w:ascii="Times New Roman" w:hAnsi="Times New Roman" w:cs="Times New Roman"/>
          <w:sz w:val="24"/>
          <w:szCs w:val="24"/>
        </w:rPr>
        <w:t xml:space="preserve">формулами для расчета высоты гряд </w:t>
      </w:r>
      <m:oMath>
        <m:sSub>
          <m:sSubPr>
            <m:ctrlPr>
              <w:rPr>
                <w:rFonts w:ascii="Cambria Math" w:hAnsi="Cambria Math" w:cs="Times New Roman"/>
                <w:i/>
                <w:iCs/>
                <w:sz w:val="24"/>
                <w:szCs w:val="24"/>
              </w:rPr>
            </m:ctrlPr>
          </m:sSubPr>
          <m:e>
            <m:r>
              <w:rPr>
                <w:rFonts w:ascii="Cambria Math" w:hAnsi="Cambria Math" w:cs="Times New Roman"/>
                <w:sz w:val="24"/>
                <w:szCs w:val="24"/>
              </w:rPr>
              <m:t>h</m:t>
            </m:r>
          </m:e>
          <m:sub>
            <m:r>
              <w:rPr>
                <w:rFonts w:ascii="Cambria Math" w:hAnsi="Cambria Math" w:cs="Times New Roman"/>
                <w:sz w:val="24"/>
                <w:szCs w:val="24"/>
              </w:rPr>
              <m:t>г</m:t>
            </m:r>
          </m:sub>
        </m:sSub>
      </m:oMath>
      <w:r w:rsidRPr="00527C3E">
        <w:rPr>
          <w:rFonts w:ascii="Times New Roman" w:hAnsi="Times New Roman" w:cs="Times New Roman"/>
          <w:sz w:val="24"/>
          <w:szCs w:val="24"/>
        </w:rPr>
        <w:t xml:space="preserve"> и скорости их движения </w:t>
      </w:r>
      <m:oMath>
        <m:sSub>
          <m:sSubPr>
            <m:ctrlPr>
              <w:rPr>
                <w:rFonts w:ascii="Cambria Math" w:hAnsi="Cambria Math" w:cs="Times New Roman"/>
                <w:i/>
                <w:iCs/>
                <w:sz w:val="24"/>
                <w:szCs w:val="24"/>
              </w:rPr>
            </m:ctrlPr>
          </m:sSubPr>
          <m:e>
            <m:r>
              <w:rPr>
                <w:rFonts w:ascii="Cambria Math" w:hAnsi="Cambria Math" w:cs="Times New Roman"/>
                <w:sz w:val="24"/>
                <w:szCs w:val="24"/>
              </w:rPr>
              <m:t>C</m:t>
            </m:r>
          </m:e>
          <m:sub>
            <m:r>
              <w:rPr>
                <w:rFonts w:ascii="Cambria Math" w:hAnsi="Cambria Math" w:cs="Times New Roman"/>
                <w:sz w:val="24"/>
                <w:szCs w:val="24"/>
              </w:rPr>
              <m:t>г</m:t>
            </m:r>
          </m:sub>
        </m:sSub>
      </m:oMath>
      <w:r w:rsidRPr="00527C3E">
        <w:rPr>
          <w:rFonts w:ascii="Times New Roman" w:hAnsi="Times New Roman" w:cs="Times New Roman"/>
          <w:sz w:val="24"/>
          <w:szCs w:val="24"/>
        </w:rPr>
        <w:t>, можно рассчитать расход донных наносов.</w:t>
      </w:r>
    </w:p>
    <w:p w:rsidR="007466F7" w:rsidRPr="000B3F9C" w:rsidRDefault="007466F7" w:rsidP="00494C8A">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Формулы для высоты и скорости перемещения гряд относительно немногочисленны, среди них есть как расчетные, так и теоретические, практическое применение которых затруднительно</w:t>
      </w:r>
      <w:r w:rsidR="00892600">
        <w:rPr>
          <w:rFonts w:ascii="Times New Roman" w:hAnsi="Times New Roman" w:cs="Times New Roman"/>
          <w:sz w:val="24"/>
          <w:szCs w:val="24"/>
        </w:rPr>
        <w:t xml:space="preserve"> в силу сложности или невозможности определения некоторых входящих величин</w:t>
      </w:r>
      <w:r>
        <w:rPr>
          <w:rFonts w:ascii="Times New Roman" w:hAnsi="Times New Roman" w:cs="Times New Roman"/>
          <w:sz w:val="24"/>
          <w:szCs w:val="24"/>
        </w:rPr>
        <w:t>. Большинство расчетных формул принадлежит советским ученым. Среди формул высоты и скорости гряд имеются полученные теоретическим путем и эмпирические, основанные на натурных, лабораторных данных или и тех и других. Характерная структура расчетных формул для высоты гряд</w:t>
      </w:r>
      <w:r w:rsidR="005B5623">
        <w:rPr>
          <w:rFonts w:ascii="Times New Roman" w:hAnsi="Times New Roman" w:cs="Times New Roman"/>
          <w:sz w:val="24"/>
          <w:szCs w:val="24"/>
        </w:rPr>
        <w:t xml:space="preserve"> (В.Ф. Пушкарева (1948), Н.С. Знаменской (19</w:t>
      </w:r>
      <w:r w:rsidR="00DD6618">
        <w:rPr>
          <w:rFonts w:ascii="Times New Roman" w:hAnsi="Times New Roman" w:cs="Times New Roman"/>
          <w:sz w:val="24"/>
          <w:szCs w:val="24"/>
        </w:rPr>
        <w:t>68</w:t>
      </w:r>
      <w:r w:rsidR="005B5623">
        <w:rPr>
          <w:rFonts w:ascii="Times New Roman" w:hAnsi="Times New Roman" w:cs="Times New Roman"/>
          <w:sz w:val="24"/>
          <w:szCs w:val="24"/>
        </w:rPr>
        <w:t>) и др.)</w:t>
      </w:r>
      <w:r w:rsidR="000B3F9C">
        <w:rPr>
          <w:rFonts w:ascii="Times New Roman" w:hAnsi="Times New Roman" w:cs="Times New Roman"/>
          <w:sz w:val="24"/>
          <w:szCs w:val="24"/>
        </w:rPr>
        <w:t>:</w:t>
      </w:r>
      <w:r>
        <w:rPr>
          <w:rFonts w:ascii="Times New Roman" w:hAnsi="Times New Roman" w:cs="Times New Roman"/>
          <w:sz w:val="24"/>
          <w:szCs w:val="24"/>
        </w:rPr>
        <w:t xml:space="preserve"> </w:t>
      </w:r>
      <m:oMath>
        <m:sSub>
          <m:sSubPr>
            <m:ctrlPr>
              <w:rPr>
                <w:rFonts w:ascii="Cambria Math" w:hAnsi="Cambria Math" w:cs="Times New Roman"/>
                <w:bCs/>
                <w:i/>
                <w:iCs/>
                <w:sz w:val="24"/>
                <w:szCs w:val="24"/>
              </w:rPr>
            </m:ctrlPr>
          </m:sSubPr>
          <m:e>
            <m:r>
              <w:rPr>
                <w:rFonts w:ascii="Cambria Math" w:hAnsi="Cambria Math" w:cs="Times New Roman"/>
                <w:sz w:val="24"/>
                <w:szCs w:val="24"/>
              </w:rPr>
              <m:t>h</m:t>
            </m:r>
          </m:e>
          <m:sub>
            <m:r>
              <w:rPr>
                <w:rFonts w:ascii="Cambria Math" w:hAnsi="Cambria Math" w:cs="Times New Roman"/>
                <w:sz w:val="24"/>
                <w:szCs w:val="24"/>
              </w:rPr>
              <m:t>г</m:t>
            </m:r>
          </m:sub>
        </m:sSub>
        <m:r>
          <w:rPr>
            <w:rFonts w:ascii="Cambria Math" w:hAnsi="Cambria Math" w:cs="Times New Roman"/>
            <w:sz w:val="24"/>
            <w:szCs w:val="24"/>
          </w:rPr>
          <m:t>=</m:t>
        </m:r>
        <m:r>
          <w:rPr>
            <w:rFonts w:ascii="Cambria Math" w:hAnsi="Cambria Math" w:cs="Times New Roman"/>
            <w:sz w:val="24"/>
            <w:szCs w:val="24"/>
            <w:lang w:val="en-US"/>
          </w:rPr>
          <m:t>f</m:t>
        </m:r>
        <m:d>
          <m:dPr>
            <m:ctrlPr>
              <w:rPr>
                <w:rFonts w:ascii="Cambria Math" w:hAnsi="Cambria Math" w:cs="Times New Roman"/>
                <w:i/>
                <w:iCs/>
                <w:sz w:val="24"/>
                <w:szCs w:val="24"/>
              </w:rPr>
            </m:ctrlPr>
          </m:dPr>
          <m:e>
            <m:r>
              <w:rPr>
                <w:rFonts w:ascii="Cambria Math" w:hAnsi="Cambria Math" w:cs="Times New Roman"/>
                <w:sz w:val="24"/>
                <w:szCs w:val="24"/>
                <w:lang w:val="en-US"/>
              </w:rPr>
              <m:t>H</m:t>
            </m:r>
            <m:r>
              <w:rPr>
                <w:rFonts w:ascii="Cambria Math" w:hAnsi="Cambria Math" w:cs="Times New Roman"/>
                <w:sz w:val="24"/>
                <w:szCs w:val="24"/>
              </w:rPr>
              <m:t>,</m:t>
            </m:r>
            <m:r>
              <w:rPr>
                <w:rFonts w:ascii="Cambria Math" w:hAnsi="Cambria Math" w:cs="Times New Roman"/>
                <w:sz w:val="24"/>
                <w:szCs w:val="24"/>
                <w:lang w:val="en-US"/>
              </w:rPr>
              <m:t> d</m:t>
            </m:r>
            <m:r>
              <w:rPr>
                <w:rFonts w:ascii="Cambria Math" w:hAnsi="Cambria Math" w:cs="Times New Roman"/>
                <w:sz w:val="24"/>
                <w:szCs w:val="24"/>
              </w:rPr>
              <m:t>,</m:t>
            </m:r>
            <m:r>
              <w:rPr>
                <w:rFonts w:ascii="Cambria Math" w:hAnsi="Cambria Math" w:cs="Times New Roman"/>
                <w:sz w:val="24"/>
                <w:szCs w:val="24"/>
                <w:lang w:val="en-US"/>
              </w:rPr>
              <m:t> V</m:t>
            </m:r>
            <m:r>
              <w:rPr>
                <w:rFonts w:ascii="Cambria Math" w:hAnsi="Cambria Math" w:cs="Times New Roman"/>
                <w:sz w:val="24"/>
                <w:szCs w:val="24"/>
              </w:rPr>
              <m:t>,</m:t>
            </m:r>
            <m:r>
              <w:rPr>
                <w:rFonts w:ascii="Cambria Math" w:hAnsi="Cambria Math" w:cs="Times New Roman"/>
                <w:sz w:val="24"/>
                <w:szCs w:val="24"/>
                <w:lang w:val="en-US"/>
              </w:rPr>
              <m:t> </m:t>
            </m:r>
            <m:sSub>
              <m:sSubPr>
                <m:ctrlPr>
                  <w:rPr>
                    <w:rFonts w:ascii="Cambria Math" w:hAnsi="Cambria Math" w:cs="Times New Roman"/>
                    <w:i/>
                    <w:iCs/>
                    <w:sz w:val="24"/>
                    <w:szCs w:val="24"/>
                    <w:lang w:val="en-US"/>
                  </w:rPr>
                </m:ctrlPr>
              </m:sSubPr>
              <m:e>
                <m:r>
                  <w:rPr>
                    <w:rFonts w:ascii="Cambria Math" w:hAnsi="Cambria Math" w:cs="Times New Roman"/>
                    <w:sz w:val="24"/>
                    <w:szCs w:val="24"/>
                    <w:lang w:val="en-US"/>
                  </w:rPr>
                  <m:t>V</m:t>
                </m:r>
              </m:e>
              <m:sub>
                <m:r>
                  <w:rPr>
                    <w:rFonts w:ascii="Cambria Math" w:hAnsi="Cambria Math" w:cs="Times New Roman"/>
                    <w:sz w:val="24"/>
                    <w:szCs w:val="24"/>
                  </w:rPr>
                  <m:t>0</m:t>
                </m:r>
              </m:sub>
            </m:sSub>
            <m:r>
              <w:rPr>
                <w:rFonts w:ascii="Cambria Math" w:hAnsi="Cambria Math" w:cs="Times New Roman"/>
                <w:sz w:val="24"/>
                <w:szCs w:val="24"/>
              </w:rPr>
              <m:t>,</m:t>
            </m:r>
            <m:r>
              <w:rPr>
                <w:rFonts w:ascii="Cambria Math" w:hAnsi="Cambria Math" w:cs="Times New Roman"/>
                <w:sz w:val="24"/>
                <w:szCs w:val="24"/>
                <w:lang w:val="en-US"/>
              </w:rPr>
              <m:t> w</m:t>
            </m:r>
            <m:r>
              <w:rPr>
                <w:rFonts w:ascii="Cambria Math" w:hAnsi="Cambria Math" w:cs="Times New Roman"/>
                <w:sz w:val="24"/>
                <w:szCs w:val="24"/>
              </w:rPr>
              <m:t xml:space="preserve">,  </m:t>
            </m:r>
            <m:r>
              <w:rPr>
                <w:rFonts w:ascii="Cambria Math" w:hAnsi="Cambria Math" w:cs="Times New Roman"/>
                <w:sz w:val="24"/>
                <w:szCs w:val="24"/>
                <w:lang w:val="en-US"/>
              </w:rPr>
              <m:t>Fr</m:t>
            </m:r>
          </m:e>
        </m:d>
      </m:oMath>
      <w:r>
        <w:rPr>
          <w:rFonts w:ascii="Times New Roman" w:hAnsi="Times New Roman" w:cs="Times New Roman"/>
          <w:iCs/>
          <w:sz w:val="24"/>
          <w:szCs w:val="24"/>
        </w:rPr>
        <w:t xml:space="preserve">, </w:t>
      </w:r>
      <w:r w:rsidR="000B3F9C">
        <w:rPr>
          <w:rFonts w:ascii="Times New Roman" w:hAnsi="Times New Roman" w:cs="Times New Roman"/>
          <w:sz w:val="24"/>
          <w:szCs w:val="24"/>
        </w:rPr>
        <w:t xml:space="preserve">– </w:t>
      </w:r>
      <w:r>
        <w:rPr>
          <w:rFonts w:ascii="Times New Roman" w:hAnsi="Times New Roman" w:cs="Times New Roman"/>
          <w:iCs/>
          <w:sz w:val="24"/>
          <w:szCs w:val="24"/>
        </w:rPr>
        <w:t xml:space="preserve">для </w:t>
      </w:r>
      <w:r w:rsidR="000B3F9C">
        <w:rPr>
          <w:rFonts w:ascii="Times New Roman" w:hAnsi="Times New Roman" w:cs="Times New Roman"/>
          <w:iCs/>
          <w:sz w:val="24"/>
          <w:szCs w:val="24"/>
        </w:rPr>
        <w:t>скорости перемещения гряд</w:t>
      </w:r>
      <w:r w:rsidR="00DD6618">
        <w:rPr>
          <w:rFonts w:ascii="Times New Roman" w:hAnsi="Times New Roman" w:cs="Times New Roman"/>
          <w:iCs/>
          <w:sz w:val="24"/>
          <w:szCs w:val="24"/>
        </w:rPr>
        <w:t xml:space="preserve"> (Н.Х. Брукса (1955), М.А.</w:t>
      </w:r>
      <w:r w:rsidR="00B8231C">
        <w:rPr>
          <w:rFonts w:ascii="Times New Roman" w:hAnsi="Times New Roman" w:cs="Times New Roman"/>
          <w:iCs/>
          <w:sz w:val="24"/>
          <w:szCs w:val="24"/>
        </w:rPr>
        <w:t> </w:t>
      </w:r>
      <w:r w:rsidR="00DD6618">
        <w:rPr>
          <w:rFonts w:ascii="Times New Roman" w:hAnsi="Times New Roman" w:cs="Times New Roman"/>
          <w:iCs/>
          <w:sz w:val="24"/>
          <w:szCs w:val="24"/>
        </w:rPr>
        <w:t>Великанова и Е.М. Минского (1955) и др.)</w:t>
      </w:r>
      <w:r w:rsidR="000B3F9C">
        <w:rPr>
          <w:rFonts w:ascii="Times New Roman" w:hAnsi="Times New Roman" w:cs="Times New Roman"/>
          <w:iCs/>
          <w:sz w:val="24"/>
          <w:szCs w:val="24"/>
        </w:rPr>
        <w:t xml:space="preserve">: </w:t>
      </w:r>
      <m:oMath>
        <m:sSub>
          <m:sSubPr>
            <m:ctrlPr>
              <w:rPr>
                <w:rFonts w:ascii="Cambria Math" w:hAnsi="Cambria Math" w:cs="Times New Roman"/>
                <w:bCs/>
                <w:i/>
                <w:iCs/>
                <w:sz w:val="24"/>
                <w:szCs w:val="24"/>
              </w:rPr>
            </m:ctrlPr>
          </m:sSubPr>
          <m:e>
            <m:r>
              <w:rPr>
                <w:rFonts w:ascii="Cambria Math" w:hAnsi="Cambria Math" w:cs="Times New Roman"/>
                <w:sz w:val="24"/>
                <w:szCs w:val="24"/>
                <w:lang w:val="en-US"/>
              </w:rPr>
              <m:t>C</m:t>
            </m:r>
          </m:e>
          <m:sub>
            <m:r>
              <w:rPr>
                <w:rFonts w:ascii="Cambria Math" w:hAnsi="Cambria Math" w:cs="Times New Roman"/>
                <w:sz w:val="24"/>
                <w:szCs w:val="24"/>
              </w:rPr>
              <m:t>г</m:t>
            </m:r>
          </m:sub>
        </m:sSub>
        <m:r>
          <w:rPr>
            <w:rFonts w:ascii="Cambria Math" w:hAnsi="Cambria Math" w:cs="Times New Roman"/>
            <w:sz w:val="24"/>
            <w:szCs w:val="24"/>
          </w:rPr>
          <m:t>=</m:t>
        </m:r>
        <m:r>
          <w:rPr>
            <w:rFonts w:ascii="Cambria Math" w:hAnsi="Cambria Math" w:cs="Times New Roman"/>
            <w:sz w:val="24"/>
            <w:szCs w:val="24"/>
            <w:lang w:val="en-US"/>
          </w:rPr>
          <m:t>f</m:t>
        </m:r>
        <m:d>
          <m:dPr>
            <m:ctrlPr>
              <w:rPr>
                <w:rFonts w:ascii="Cambria Math" w:hAnsi="Cambria Math" w:cs="Times New Roman"/>
                <w:i/>
                <w:iCs/>
                <w:sz w:val="24"/>
                <w:szCs w:val="24"/>
              </w:rPr>
            </m:ctrlPr>
          </m:dPr>
          <m:e>
            <m:r>
              <w:rPr>
                <w:rFonts w:ascii="Cambria Math" w:hAnsi="Cambria Math" w:cs="Times New Roman"/>
                <w:sz w:val="24"/>
                <w:szCs w:val="24"/>
                <w:lang w:val="en-US"/>
              </w:rPr>
              <m:t>H</m:t>
            </m:r>
            <m:r>
              <w:rPr>
                <w:rFonts w:ascii="Cambria Math" w:hAnsi="Cambria Math" w:cs="Times New Roman"/>
                <w:sz w:val="24"/>
                <w:szCs w:val="24"/>
              </w:rPr>
              <m:t>,</m:t>
            </m:r>
            <m:r>
              <w:rPr>
                <w:rFonts w:ascii="Cambria Math" w:hAnsi="Cambria Math" w:cs="Times New Roman"/>
                <w:sz w:val="24"/>
                <w:szCs w:val="24"/>
                <w:lang w:val="en-US"/>
              </w:rPr>
              <m:t> d</m:t>
            </m:r>
            <m:r>
              <w:rPr>
                <w:rFonts w:ascii="Cambria Math" w:hAnsi="Cambria Math" w:cs="Times New Roman"/>
                <w:sz w:val="24"/>
                <w:szCs w:val="24"/>
              </w:rPr>
              <m:t>,</m:t>
            </m:r>
            <m:r>
              <w:rPr>
                <w:rFonts w:ascii="Cambria Math" w:hAnsi="Cambria Math" w:cs="Times New Roman"/>
                <w:sz w:val="24"/>
                <w:szCs w:val="24"/>
                <w:lang w:val="en-US"/>
              </w:rPr>
              <m:t> V</m:t>
            </m:r>
            <m:r>
              <w:rPr>
                <w:rFonts w:ascii="Cambria Math" w:hAnsi="Cambria Math" w:cs="Times New Roman"/>
                <w:sz w:val="24"/>
                <w:szCs w:val="24"/>
              </w:rPr>
              <m:t>,</m:t>
            </m:r>
            <m:r>
              <w:rPr>
                <w:rFonts w:ascii="Cambria Math" w:hAnsi="Cambria Math" w:cs="Times New Roman"/>
                <w:sz w:val="24"/>
                <w:szCs w:val="24"/>
                <w:lang w:val="en-US"/>
              </w:rPr>
              <m:t> </m:t>
            </m:r>
            <m:sSub>
              <m:sSubPr>
                <m:ctrlPr>
                  <w:rPr>
                    <w:rFonts w:ascii="Cambria Math" w:hAnsi="Cambria Math" w:cs="Times New Roman"/>
                    <w:i/>
                    <w:iCs/>
                    <w:sz w:val="24"/>
                    <w:szCs w:val="24"/>
                    <w:lang w:val="en-US"/>
                  </w:rPr>
                </m:ctrlPr>
              </m:sSubPr>
              <m:e>
                <m:r>
                  <w:rPr>
                    <w:rFonts w:ascii="Cambria Math" w:hAnsi="Cambria Math" w:cs="Times New Roman"/>
                    <w:sz w:val="24"/>
                    <w:szCs w:val="24"/>
                    <w:lang w:val="en-US"/>
                  </w:rPr>
                  <m:t>V</m:t>
                </m:r>
              </m:e>
              <m:sub>
                <m:r>
                  <w:rPr>
                    <w:rFonts w:ascii="Cambria Math" w:hAnsi="Cambria Math" w:cs="Times New Roman"/>
                    <w:sz w:val="24"/>
                    <w:szCs w:val="24"/>
                  </w:rPr>
                  <m:t>0</m:t>
                </m:r>
              </m:sub>
            </m:sSub>
            <m:r>
              <w:rPr>
                <w:rFonts w:ascii="Cambria Math" w:hAnsi="Cambria Math" w:cs="Times New Roman"/>
                <w:sz w:val="24"/>
                <w:szCs w:val="24"/>
              </w:rPr>
              <m:t>,</m:t>
            </m:r>
            <m:r>
              <w:rPr>
                <w:rFonts w:ascii="Cambria Math" w:hAnsi="Cambria Math" w:cs="Times New Roman"/>
                <w:sz w:val="24"/>
                <w:szCs w:val="24"/>
                <w:lang w:val="en-US"/>
              </w:rPr>
              <m:t> w</m:t>
            </m:r>
            <m:r>
              <w:rPr>
                <w:rFonts w:ascii="Cambria Math" w:hAnsi="Cambria Math" w:cs="Times New Roman"/>
                <w:sz w:val="24"/>
                <w:szCs w:val="24"/>
              </w:rPr>
              <m:t xml:space="preserve">,  </m:t>
            </m:r>
            <m:r>
              <w:rPr>
                <w:rFonts w:ascii="Cambria Math" w:hAnsi="Cambria Math" w:cs="Times New Roman"/>
                <w:sz w:val="24"/>
                <w:szCs w:val="24"/>
                <w:lang w:val="en-US"/>
              </w:rPr>
              <m:t>Fr</m:t>
            </m:r>
            <m:r>
              <w:rPr>
                <w:rFonts w:ascii="Cambria Math" w:hAnsi="Cambria Math" w:cs="Times New Roman"/>
                <w:sz w:val="24"/>
                <w:szCs w:val="24"/>
              </w:rPr>
              <m:t xml:space="preserve">,  </m:t>
            </m:r>
            <m:sSub>
              <m:sSubPr>
                <m:ctrlPr>
                  <w:rPr>
                    <w:rFonts w:ascii="Cambria Math" w:hAnsi="Cambria Math" w:cs="Times New Roman"/>
                    <w:bCs/>
                    <w:i/>
                    <w:iCs/>
                    <w:sz w:val="24"/>
                    <w:szCs w:val="24"/>
                  </w:rPr>
                </m:ctrlPr>
              </m:sSubPr>
              <m:e>
                <m:r>
                  <w:rPr>
                    <w:rFonts w:ascii="Cambria Math" w:hAnsi="Cambria Math" w:cs="Times New Roman"/>
                    <w:sz w:val="24"/>
                    <w:szCs w:val="24"/>
                  </w:rPr>
                  <m:t>h</m:t>
                </m:r>
              </m:e>
              <m:sub>
                <m:r>
                  <w:rPr>
                    <w:rFonts w:ascii="Cambria Math" w:hAnsi="Cambria Math" w:cs="Times New Roman"/>
                    <w:sz w:val="24"/>
                    <w:szCs w:val="24"/>
                  </w:rPr>
                  <m:t>г</m:t>
                </m:r>
              </m:sub>
            </m:sSub>
          </m:e>
        </m:d>
      </m:oMath>
      <w:r w:rsidR="000B3F9C">
        <w:rPr>
          <w:rFonts w:ascii="Times New Roman" w:hAnsi="Times New Roman" w:cs="Times New Roman"/>
          <w:iCs/>
          <w:sz w:val="24"/>
          <w:szCs w:val="24"/>
        </w:rPr>
        <w:t xml:space="preserve">, где </w:t>
      </w:r>
      <m:oMath>
        <m:r>
          <w:rPr>
            <w:rFonts w:ascii="Cambria Math" w:hAnsi="Cambria Math" w:cs="Times New Roman"/>
            <w:sz w:val="24"/>
            <w:szCs w:val="24"/>
            <w:lang w:val="en-US"/>
          </w:rPr>
          <m:t>Fr</m:t>
        </m:r>
        <m:r>
          <w:rPr>
            <w:rFonts w:ascii="Cambria Math" w:hAnsi="Cambria Math" w:cs="Times New Roman"/>
            <w:sz w:val="24"/>
            <w:szCs w:val="24"/>
          </w:rPr>
          <m:t>=</m:t>
        </m:r>
        <m:f>
          <m:fPr>
            <m:ctrlPr>
              <w:rPr>
                <w:rFonts w:ascii="Cambria Math" w:hAnsi="Cambria Math" w:cs="Times New Roman"/>
                <w:i/>
                <w:iCs/>
                <w:sz w:val="24"/>
                <w:szCs w:val="24"/>
              </w:rPr>
            </m:ctrlPr>
          </m:fPr>
          <m:num>
            <m:r>
              <w:rPr>
                <w:rFonts w:ascii="Cambria Math" w:hAnsi="Cambria Math" w:cs="Times New Roman"/>
                <w:sz w:val="24"/>
                <w:szCs w:val="24"/>
                <w:lang w:val="en-US"/>
              </w:rPr>
              <m:t>V</m:t>
            </m:r>
          </m:num>
          <m:den>
            <m:rad>
              <m:radPr>
                <m:degHide m:val="1"/>
                <m:ctrlPr>
                  <w:rPr>
                    <w:rFonts w:ascii="Cambria Math" w:hAnsi="Cambria Math" w:cs="Times New Roman"/>
                    <w:i/>
                    <w:iCs/>
                    <w:sz w:val="24"/>
                    <w:szCs w:val="24"/>
                  </w:rPr>
                </m:ctrlPr>
              </m:radPr>
              <m:deg/>
              <m:e>
                <m:r>
                  <m:rPr>
                    <m:sty m:val="p"/>
                  </m:rPr>
                  <w:rPr>
                    <w:rFonts w:ascii="Cambria Math" w:hAnsi="Cambria Math" w:cs="Times New Roman"/>
                    <w:sz w:val="24"/>
                    <w:szCs w:val="24"/>
                  </w:rPr>
                  <m:t>g</m:t>
                </m:r>
                <m:r>
                  <w:rPr>
                    <w:rFonts w:ascii="Cambria Math" w:hAnsi="Cambria Math" w:cs="Times New Roman"/>
                    <w:sz w:val="24"/>
                    <w:szCs w:val="24"/>
                  </w:rPr>
                  <m:t>H</m:t>
                </m:r>
              </m:e>
            </m:rad>
          </m:den>
        </m:f>
      </m:oMath>
      <w:r w:rsidR="000B3F9C" w:rsidRPr="000B3F9C">
        <w:rPr>
          <w:rFonts w:ascii="Times New Roman" w:hAnsi="Times New Roman" w:cs="Times New Roman"/>
          <w:iCs/>
          <w:sz w:val="24"/>
          <w:szCs w:val="24"/>
        </w:rPr>
        <w:t xml:space="preserve"> – </w:t>
      </w:r>
      <w:r w:rsidR="000B3F9C">
        <w:rPr>
          <w:rFonts w:ascii="Times New Roman" w:hAnsi="Times New Roman" w:cs="Times New Roman"/>
          <w:iCs/>
          <w:sz w:val="24"/>
          <w:szCs w:val="24"/>
        </w:rPr>
        <w:t>число Фруда.</w:t>
      </w:r>
      <w:r w:rsidR="00660CF1">
        <w:rPr>
          <w:rFonts w:ascii="Times New Roman" w:hAnsi="Times New Roman" w:cs="Times New Roman"/>
          <w:iCs/>
          <w:sz w:val="24"/>
          <w:szCs w:val="24"/>
        </w:rPr>
        <w:t xml:space="preserve"> Собранные в настоящей работе формулы </w:t>
      </w:r>
      <m:oMath>
        <m:sSub>
          <m:sSubPr>
            <m:ctrlPr>
              <w:rPr>
                <w:rFonts w:ascii="Cambria Math" w:hAnsi="Cambria Math" w:cs="Times New Roman"/>
                <w:bCs/>
                <w:i/>
                <w:iCs/>
                <w:sz w:val="24"/>
                <w:szCs w:val="24"/>
              </w:rPr>
            </m:ctrlPr>
          </m:sSubPr>
          <m:e>
            <m:r>
              <w:rPr>
                <w:rFonts w:ascii="Cambria Math" w:hAnsi="Cambria Math" w:cs="Times New Roman"/>
                <w:sz w:val="24"/>
                <w:szCs w:val="24"/>
              </w:rPr>
              <m:t>h</m:t>
            </m:r>
          </m:e>
          <m:sub>
            <m:r>
              <w:rPr>
                <w:rFonts w:ascii="Cambria Math" w:hAnsi="Cambria Math" w:cs="Times New Roman"/>
                <w:sz w:val="24"/>
                <w:szCs w:val="24"/>
              </w:rPr>
              <m:t>г</m:t>
            </m:r>
          </m:sub>
        </m:sSub>
      </m:oMath>
      <w:r w:rsidR="00D46D6D">
        <w:rPr>
          <w:rFonts w:ascii="Times New Roman" w:hAnsi="Times New Roman" w:cs="Times New Roman"/>
          <w:bCs/>
          <w:iCs/>
          <w:sz w:val="24"/>
          <w:szCs w:val="24"/>
        </w:rPr>
        <w:t xml:space="preserve"> и </w:t>
      </w:r>
      <m:oMath>
        <m:sSub>
          <m:sSubPr>
            <m:ctrlPr>
              <w:rPr>
                <w:rFonts w:ascii="Cambria Math" w:hAnsi="Cambria Math" w:cs="Times New Roman"/>
                <w:bCs/>
                <w:i/>
                <w:iCs/>
                <w:sz w:val="24"/>
                <w:szCs w:val="24"/>
              </w:rPr>
            </m:ctrlPr>
          </m:sSubPr>
          <m:e>
            <m:r>
              <w:rPr>
                <w:rFonts w:ascii="Cambria Math" w:hAnsi="Cambria Math" w:cs="Times New Roman"/>
                <w:sz w:val="24"/>
                <w:szCs w:val="24"/>
                <w:lang w:val="en-US"/>
              </w:rPr>
              <m:t>C</m:t>
            </m:r>
          </m:e>
          <m:sub>
            <m:r>
              <w:rPr>
                <w:rFonts w:ascii="Cambria Math" w:hAnsi="Cambria Math" w:cs="Times New Roman"/>
                <w:sz w:val="24"/>
                <w:szCs w:val="24"/>
              </w:rPr>
              <m:t>г</m:t>
            </m:r>
          </m:sub>
        </m:sSub>
      </m:oMath>
      <w:r w:rsidR="00D46D6D">
        <w:rPr>
          <w:rFonts w:ascii="Times New Roman" w:hAnsi="Times New Roman" w:cs="Times New Roman"/>
          <w:bCs/>
          <w:iCs/>
          <w:sz w:val="24"/>
          <w:szCs w:val="24"/>
        </w:rPr>
        <w:t xml:space="preserve"> с подробным их описанием даны в таблицах </w:t>
      </w:r>
      <w:r w:rsidR="00236573">
        <w:rPr>
          <w:rFonts w:ascii="Times New Roman" w:hAnsi="Times New Roman" w:cs="Times New Roman"/>
          <w:bCs/>
          <w:iCs/>
          <w:sz w:val="24"/>
          <w:szCs w:val="24"/>
        </w:rPr>
        <w:t>А</w:t>
      </w:r>
      <w:r w:rsidR="000C5C6A">
        <w:rPr>
          <w:rFonts w:ascii="Times New Roman" w:hAnsi="Times New Roman" w:cs="Times New Roman"/>
          <w:bCs/>
          <w:iCs/>
          <w:sz w:val="24"/>
          <w:szCs w:val="24"/>
        </w:rPr>
        <w:t>.1-А</w:t>
      </w:r>
      <w:r w:rsidR="00D46D6D">
        <w:rPr>
          <w:rFonts w:ascii="Times New Roman" w:hAnsi="Times New Roman" w:cs="Times New Roman"/>
          <w:bCs/>
          <w:iCs/>
          <w:sz w:val="24"/>
          <w:szCs w:val="24"/>
        </w:rPr>
        <w:t>.3 приложения.</w:t>
      </w:r>
    </w:p>
    <w:p w:rsidR="00140624" w:rsidRDefault="00203ED8" w:rsidP="00494C8A">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Основную массу формул </w:t>
      </w:r>
      <w:r w:rsidR="003B67C5" w:rsidRPr="00527C3E">
        <w:rPr>
          <w:rFonts w:ascii="Times New Roman" w:hAnsi="Times New Roman" w:cs="Times New Roman"/>
          <w:sz w:val="24"/>
          <w:szCs w:val="24"/>
        </w:rPr>
        <w:t>для расхода донных наносов</w:t>
      </w:r>
      <w:r w:rsidR="000178D8">
        <w:rPr>
          <w:rFonts w:ascii="Times New Roman" w:hAnsi="Times New Roman" w:cs="Times New Roman"/>
          <w:sz w:val="24"/>
          <w:szCs w:val="24"/>
        </w:rPr>
        <w:t xml:space="preserve"> составляют </w:t>
      </w:r>
      <w:r w:rsidR="00D46D6D">
        <w:rPr>
          <w:rFonts w:ascii="Times New Roman" w:hAnsi="Times New Roman" w:cs="Times New Roman"/>
          <w:sz w:val="24"/>
          <w:szCs w:val="24"/>
        </w:rPr>
        <w:t>не использующие</w:t>
      </w:r>
      <w:r>
        <w:rPr>
          <w:rFonts w:ascii="Times New Roman" w:hAnsi="Times New Roman" w:cs="Times New Roman"/>
          <w:sz w:val="24"/>
          <w:szCs w:val="24"/>
        </w:rPr>
        <w:t xml:space="preserve"> в своей структуре характеристики гряд. </w:t>
      </w:r>
      <w:r w:rsidR="005B5623">
        <w:rPr>
          <w:rFonts w:ascii="Times New Roman" w:hAnsi="Times New Roman" w:cs="Times New Roman"/>
          <w:sz w:val="24"/>
          <w:szCs w:val="24"/>
        </w:rPr>
        <w:t>Эти формулы так же, как и рассмотренные выше, получены эмпирически</w:t>
      </w:r>
      <w:r w:rsidR="00BF6B96" w:rsidRPr="00BF6B96">
        <w:rPr>
          <w:rFonts w:ascii="Times New Roman" w:hAnsi="Times New Roman" w:cs="Times New Roman"/>
          <w:sz w:val="24"/>
          <w:szCs w:val="24"/>
        </w:rPr>
        <w:t xml:space="preserve"> (</w:t>
      </w:r>
      <w:r w:rsidR="00BF6B96">
        <w:rPr>
          <w:rFonts w:ascii="Times New Roman" w:hAnsi="Times New Roman" w:cs="Times New Roman"/>
          <w:sz w:val="24"/>
          <w:szCs w:val="24"/>
        </w:rPr>
        <w:t>на основе натурных, лабораторных данных или тех и других</w:t>
      </w:r>
      <w:r w:rsidR="00BF6B96" w:rsidRPr="00BF6B96">
        <w:rPr>
          <w:rFonts w:ascii="Times New Roman" w:hAnsi="Times New Roman" w:cs="Times New Roman"/>
          <w:sz w:val="24"/>
          <w:szCs w:val="24"/>
        </w:rPr>
        <w:t>)</w:t>
      </w:r>
      <w:r w:rsidR="005B5623">
        <w:rPr>
          <w:rFonts w:ascii="Times New Roman" w:hAnsi="Times New Roman" w:cs="Times New Roman"/>
          <w:sz w:val="24"/>
          <w:szCs w:val="24"/>
        </w:rPr>
        <w:t xml:space="preserve"> или теоретически. </w:t>
      </w:r>
      <w:r>
        <w:rPr>
          <w:rFonts w:ascii="Times New Roman" w:hAnsi="Times New Roman" w:cs="Times New Roman"/>
          <w:sz w:val="24"/>
          <w:szCs w:val="24"/>
        </w:rPr>
        <w:t xml:space="preserve">Почти все они </w:t>
      </w:r>
      <w:r w:rsidR="00BC4B8B">
        <w:rPr>
          <w:rFonts w:ascii="Times New Roman" w:hAnsi="Times New Roman" w:cs="Times New Roman"/>
          <w:sz w:val="24"/>
          <w:szCs w:val="24"/>
        </w:rPr>
        <w:t>базируются</w:t>
      </w:r>
      <w:r>
        <w:rPr>
          <w:rFonts w:ascii="Times New Roman" w:hAnsi="Times New Roman" w:cs="Times New Roman"/>
          <w:sz w:val="24"/>
          <w:szCs w:val="24"/>
        </w:rPr>
        <w:t xml:space="preserve"> на одно</w:t>
      </w:r>
      <w:r w:rsidR="00D46D6D">
        <w:rPr>
          <w:rFonts w:ascii="Times New Roman" w:hAnsi="Times New Roman" w:cs="Times New Roman"/>
          <w:sz w:val="24"/>
          <w:szCs w:val="24"/>
        </w:rPr>
        <w:t>м</w:t>
      </w:r>
      <w:r>
        <w:rPr>
          <w:rFonts w:ascii="Times New Roman" w:hAnsi="Times New Roman" w:cs="Times New Roman"/>
          <w:sz w:val="24"/>
          <w:szCs w:val="24"/>
        </w:rPr>
        <w:t xml:space="preserve"> из</w:t>
      </w:r>
      <w:r w:rsidR="003B67C5" w:rsidRPr="00527C3E">
        <w:rPr>
          <w:rFonts w:ascii="Times New Roman" w:hAnsi="Times New Roman" w:cs="Times New Roman"/>
          <w:sz w:val="24"/>
          <w:szCs w:val="24"/>
        </w:rPr>
        <w:t xml:space="preserve"> трех подходов</w:t>
      </w:r>
      <w:r>
        <w:rPr>
          <w:rFonts w:ascii="Times New Roman" w:hAnsi="Times New Roman" w:cs="Times New Roman"/>
          <w:sz w:val="24"/>
          <w:szCs w:val="24"/>
        </w:rPr>
        <w:t xml:space="preserve"> к расчету расхода донных наносов</w:t>
      </w:r>
      <w:r w:rsidR="003B67C5" w:rsidRPr="00527C3E">
        <w:rPr>
          <w:rFonts w:ascii="Times New Roman" w:hAnsi="Times New Roman" w:cs="Times New Roman"/>
          <w:sz w:val="24"/>
          <w:szCs w:val="24"/>
        </w:rPr>
        <w:t>. Первый основан на понятии начала движения наносов. В качестве критерия подвижности выбирается критическое значение одной из следующих определяющих величин: скорости потока</w:t>
      </w:r>
      <w:r w:rsidR="00B8231C">
        <w:rPr>
          <w:rFonts w:ascii="Times New Roman" w:hAnsi="Times New Roman" w:cs="Times New Roman"/>
          <w:sz w:val="24"/>
          <w:szCs w:val="24"/>
        </w:rPr>
        <w:t xml:space="preserve"> </w:t>
      </w:r>
      <m:oMath>
        <m:sSub>
          <m:sSubPr>
            <m:ctrlPr>
              <w:rPr>
                <w:rFonts w:ascii="Cambria Math" w:hAnsi="Cambria Math" w:cs="Times New Roman"/>
                <w:i/>
                <w:iCs/>
                <w:noProof/>
                <w:sz w:val="24"/>
                <w:szCs w:val="24"/>
              </w:rPr>
            </m:ctrlPr>
          </m:sSubPr>
          <m:e>
            <m:r>
              <w:rPr>
                <w:rFonts w:ascii="Cambria Math" w:hAnsi="Cambria Math" w:cs="Times New Roman"/>
                <w:noProof/>
                <w:sz w:val="24"/>
                <w:szCs w:val="24"/>
                <w:lang w:val="en-US"/>
              </w:rPr>
              <m:t>q</m:t>
            </m:r>
          </m:e>
          <m:sub>
            <m:r>
              <w:rPr>
                <w:rFonts w:ascii="Cambria Math" w:hAnsi="Cambria Math" w:cs="Times New Roman"/>
                <w:noProof/>
                <w:sz w:val="24"/>
                <w:szCs w:val="24"/>
              </w:rPr>
              <m:t>т</m:t>
            </m:r>
          </m:sub>
        </m:sSub>
        <m:r>
          <w:rPr>
            <w:rFonts w:ascii="Cambria Math" w:hAnsi="Cambria Math" w:cs="Times New Roman"/>
            <w:noProof/>
            <w:sz w:val="24"/>
            <w:szCs w:val="24"/>
          </w:rPr>
          <m:t>=</m:t>
        </m:r>
        <m:r>
          <w:rPr>
            <w:rFonts w:ascii="Cambria Math" w:hAnsi="Cambria Math" w:cs="Times New Roman"/>
            <w:noProof/>
            <w:sz w:val="24"/>
            <w:szCs w:val="24"/>
            <w:lang w:val="en-US"/>
          </w:rPr>
          <m:t>f</m:t>
        </m:r>
        <m:d>
          <m:dPr>
            <m:ctrlPr>
              <w:rPr>
                <w:rFonts w:ascii="Cambria Math" w:hAnsi="Cambria Math" w:cs="Times New Roman"/>
                <w:i/>
                <w:iCs/>
                <w:noProof/>
                <w:sz w:val="24"/>
                <w:szCs w:val="24"/>
              </w:rPr>
            </m:ctrlPr>
          </m:dPr>
          <m:e>
            <m:sSub>
              <m:sSubPr>
                <m:ctrlPr>
                  <w:rPr>
                    <w:rFonts w:ascii="Cambria Math" w:hAnsi="Cambria Math" w:cs="Times New Roman"/>
                    <w:i/>
                    <w:iCs/>
                    <w:noProof/>
                    <w:sz w:val="24"/>
                    <w:szCs w:val="24"/>
                  </w:rPr>
                </m:ctrlPr>
              </m:sSubPr>
              <m:e>
                <m:r>
                  <w:rPr>
                    <w:rFonts w:ascii="Cambria Math" w:hAnsi="Cambria Math" w:cs="Times New Roman"/>
                    <w:noProof/>
                    <w:sz w:val="24"/>
                    <w:szCs w:val="24"/>
                    <w:lang w:val="en-US"/>
                  </w:rPr>
                  <m:t>V</m:t>
                </m:r>
              </m:e>
              <m:sub>
                <m:r>
                  <w:rPr>
                    <w:rFonts w:ascii="Cambria Math" w:hAnsi="Cambria Math" w:cs="Times New Roman"/>
                    <w:noProof/>
                    <w:sz w:val="24"/>
                    <w:szCs w:val="24"/>
                  </w:rPr>
                  <m:t>0</m:t>
                </m:r>
              </m:sub>
            </m:sSub>
          </m:e>
        </m:d>
      </m:oMath>
      <w:r w:rsidR="003B67C5" w:rsidRPr="00527C3E">
        <w:rPr>
          <w:rFonts w:ascii="Times New Roman" w:hAnsi="Times New Roman" w:cs="Times New Roman"/>
          <w:sz w:val="24"/>
          <w:szCs w:val="24"/>
        </w:rPr>
        <w:t xml:space="preserve"> (</w:t>
      </w:r>
      <w:r w:rsidR="00B8231C">
        <w:rPr>
          <w:rFonts w:ascii="Times New Roman" w:hAnsi="Times New Roman" w:cs="Times New Roman"/>
          <w:sz w:val="24"/>
          <w:szCs w:val="24"/>
        </w:rPr>
        <w:t>В.Н. Гончарова (1933), Л.Г. Гвелисиани (1946) и др.</w:t>
      </w:r>
      <w:r w:rsidR="003B67C5" w:rsidRPr="00527C3E">
        <w:rPr>
          <w:rFonts w:ascii="Times New Roman" w:hAnsi="Times New Roman" w:cs="Times New Roman"/>
          <w:sz w:val="24"/>
          <w:szCs w:val="24"/>
        </w:rPr>
        <w:t>), расхода воды</w:t>
      </w:r>
      <w:r w:rsidR="00B8231C">
        <w:rPr>
          <w:rFonts w:ascii="Times New Roman" w:hAnsi="Times New Roman" w:cs="Times New Roman"/>
          <w:sz w:val="24"/>
          <w:szCs w:val="24"/>
        </w:rPr>
        <w:t xml:space="preserve"> </w:t>
      </w:r>
      <m:oMath>
        <m:sSub>
          <m:sSubPr>
            <m:ctrlPr>
              <w:rPr>
                <w:rFonts w:ascii="Cambria Math" w:hAnsi="Cambria Math" w:cs="Times New Roman"/>
                <w:i/>
                <w:iCs/>
                <w:noProof/>
                <w:sz w:val="24"/>
                <w:szCs w:val="24"/>
              </w:rPr>
            </m:ctrlPr>
          </m:sSubPr>
          <m:e>
            <m:r>
              <w:rPr>
                <w:rFonts w:ascii="Cambria Math" w:hAnsi="Cambria Math" w:cs="Times New Roman"/>
                <w:noProof/>
                <w:sz w:val="24"/>
                <w:szCs w:val="24"/>
                <w:lang w:val="en-US"/>
              </w:rPr>
              <m:t>q</m:t>
            </m:r>
          </m:e>
          <m:sub>
            <m:r>
              <w:rPr>
                <w:rFonts w:ascii="Cambria Math" w:hAnsi="Cambria Math" w:cs="Times New Roman"/>
                <w:noProof/>
                <w:sz w:val="24"/>
                <w:szCs w:val="24"/>
              </w:rPr>
              <m:t>т</m:t>
            </m:r>
          </m:sub>
        </m:sSub>
        <m:r>
          <w:rPr>
            <w:rFonts w:ascii="Cambria Math" w:hAnsi="Cambria Math" w:cs="Times New Roman"/>
            <w:noProof/>
            <w:sz w:val="24"/>
            <w:szCs w:val="24"/>
          </w:rPr>
          <m:t>=</m:t>
        </m:r>
        <m:r>
          <w:rPr>
            <w:rFonts w:ascii="Cambria Math" w:hAnsi="Cambria Math" w:cs="Times New Roman"/>
            <w:noProof/>
            <w:sz w:val="24"/>
            <w:szCs w:val="24"/>
            <w:lang w:val="en-US"/>
          </w:rPr>
          <m:t>f</m:t>
        </m:r>
        <m:d>
          <m:dPr>
            <m:ctrlPr>
              <w:rPr>
                <w:rFonts w:ascii="Cambria Math" w:hAnsi="Cambria Math" w:cs="Times New Roman"/>
                <w:i/>
                <w:iCs/>
                <w:noProof/>
                <w:sz w:val="24"/>
                <w:szCs w:val="24"/>
              </w:rPr>
            </m:ctrlPr>
          </m:dPr>
          <m:e>
            <m:sSub>
              <m:sSubPr>
                <m:ctrlPr>
                  <w:rPr>
                    <w:rFonts w:ascii="Cambria Math" w:hAnsi="Cambria Math" w:cs="Times New Roman"/>
                    <w:i/>
                    <w:iCs/>
                    <w:noProof/>
                    <w:sz w:val="24"/>
                    <w:szCs w:val="24"/>
                  </w:rPr>
                </m:ctrlPr>
              </m:sSubPr>
              <m:e>
                <m:r>
                  <w:rPr>
                    <w:rFonts w:ascii="Cambria Math" w:hAnsi="Cambria Math" w:cs="Times New Roman"/>
                    <w:noProof/>
                    <w:sz w:val="24"/>
                    <w:szCs w:val="24"/>
                    <w:lang w:val="en-US"/>
                  </w:rPr>
                  <m:t>q</m:t>
                </m:r>
              </m:e>
              <m:sub>
                <m:r>
                  <w:rPr>
                    <w:rFonts w:ascii="Cambria Math" w:hAnsi="Cambria Math" w:cs="Times New Roman"/>
                    <w:noProof/>
                    <w:sz w:val="24"/>
                    <w:szCs w:val="24"/>
                  </w:rPr>
                  <m:t>0</m:t>
                </m:r>
              </m:sub>
            </m:sSub>
          </m:e>
        </m:d>
      </m:oMath>
      <w:r w:rsidR="003B67C5" w:rsidRPr="00527C3E">
        <w:rPr>
          <w:rFonts w:ascii="Times New Roman" w:hAnsi="Times New Roman" w:cs="Times New Roman"/>
          <w:sz w:val="24"/>
          <w:szCs w:val="24"/>
        </w:rPr>
        <w:t xml:space="preserve"> (</w:t>
      </w:r>
      <w:r w:rsidR="00B8231C">
        <w:rPr>
          <w:rFonts w:ascii="Times New Roman" w:hAnsi="Times New Roman" w:cs="Times New Roman"/>
          <w:sz w:val="24"/>
          <w:szCs w:val="24"/>
        </w:rPr>
        <w:t>А. Шоклича (1962)</w:t>
      </w:r>
      <w:r w:rsidR="0086444E">
        <w:rPr>
          <w:rFonts w:ascii="Times New Roman" w:hAnsi="Times New Roman" w:cs="Times New Roman"/>
          <w:sz w:val="24"/>
          <w:szCs w:val="24"/>
        </w:rPr>
        <w:t>, Р.Т. Милхауза (1987) и др.</w:t>
      </w:r>
      <w:r w:rsidR="003B67C5" w:rsidRPr="00527C3E">
        <w:rPr>
          <w:rFonts w:ascii="Times New Roman" w:hAnsi="Times New Roman" w:cs="Times New Roman"/>
          <w:sz w:val="24"/>
          <w:szCs w:val="24"/>
        </w:rPr>
        <w:t>), касательного напряжения на дне</w:t>
      </w:r>
      <w:r w:rsidR="00B8231C">
        <w:rPr>
          <w:rFonts w:ascii="Times New Roman" w:hAnsi="Times New Roman" w:cs="Times New Roman"/>
          <w:sz w:val="24"/>
          <w:szCs w:val="24"/>
        </w:rPr>
        <w:t xml:space="preserve"> </w:t>
      </w:r>
      <m:oMath>
        <m:sSub>
          <m:sSubPr>
            <m:ctrlPr>
              <w:rPr>
                <w:rFonts w:ascii="Cambria Math" w:hAnsi="Cambria Math" w:cs="Times New Roman"/>
                <w:i/>
                <w:iCs/>
                <w:noProof/>
                <w:sz w:val="24"/>
                <w:szCs w:val="24"/>
              </w:rPr>
            </m:ctrlPr>
          </m:sSubPr>
          <m:e>
            <m:r>
              <w:rPr>
                <w:rFonts w:ascii="Cambria Math" w:hAnsi="Cambria Math" w:cs="Times New Roman"/>
                <w:noProof/>
                <w:sz w:val="24"/>
                <w:szCs w:val="24"/>
                <w:lang w:val="en-US"/>
              </w:rPr>
              <m:t>q</m:t>
            </m:r>
          </m:e>
          <m:sub>
            <m:r>
              <w:rPr>
                <w:rFonts w:ascii="Cambria Math" w:hAnsi="Cambria Math" w:cs="Times New Roman"/>
                <w:noProof/>
                <w:sz w:val="24"/>
                <w:szCs w:val="24"/>
              </w:rPr>
              <m:t>т</m:t>
            </m:r>
          </m:sub>
        </m:sSub>
        <m:r>
          <w:rPr>
            <w:rFonts w:ascii="Cambria Math" w:hAnsi="Cambria Math" w:cs="Times New Roman"/>
            <w:noProof/>
            <w:sz w:val="24"/>
            <w:szCs w:val="24"/>
          </w:rPr>
          <m:t>=</m:t>
        </m:r>
        <m:r>
          <w:rPr>
            <w:rFonts w:ascii="Cambria Math" w:hAnsi="Cambria Math" w:cs="Times New Roman"/>
            <w:noProof/>
            <w:sz w:val="24"/>
            <w:szCs w:val="24"/>
            <w:lang w:val="en-US"/>
          </w:rPr>
          <m:t>f</m:t>
        </m:r>
        <m:d>
          <m:dPr>
            <m:ctrlPr>
              <w:rPr>
                <w:rFonts w:ascii="Cambria Math" w:hAnsi="Cambria Math" w:cs="Times New Roman"/>
                <w:i/>
                <w:iCs/>
                <w:noProof/>
                <w:sz w:val="24"/>
                <w:szCs w:val="24"/>
              </w:rPr>
            </m:ctrlPr>
          </m:dPr>
          <m:e>
            <m:sSub>
              <m:sSubPr>
                <m:ctrlPr>
                  <w:rPr>
                    <w:rFonts w:ascii="Cambria Math" w:hAnsi="Cambria Math" w:cs="Times New Roman"/>
                    <w:i/>
                    <w:iCs/>
                    <w:noProof/>
                    <w:sz w:val="24"/>
                    <w:szCs w:val="24"/>
                  </w:rPr>
                </m:ctrlPr>
              </m:sSubPr>
              <m:e>
                <m:r>
                  <w:rPr>
                    <w:rFonts w:ascii="Cambria Math" w:hAnsi="Cambria Math" w:cs="Times New Roman"/>
                    <w:noProof/>
                    <w:sz w:val="24"/>
                    <w:szCs w:val="24"/>
                    <w:lang w:val="en-US"/>
                  </w:rPr>
                  <m:t>θ</m:t>
                </m:r>
              </m:e>
              <m:sub>
                <m:r>
                  <w:rPr>
                    <w:rFonts w:ascii="Cambria Math" w:hAnsi="Cambria Math" w:cs="Times New Roman"/>
                    <w:noProof/>
                    <w:sz w:val="24"/>
                    <w:szCs w:val="24"/>
                  </w:rPr>
                  <m:t>0</m:t>
                </m:r>
              </m:sub>
            </m:sSub>
          </m:e>
        </m:d>
      </m:oMath>
      <w:r w:rsidR="003B67C5" w:rsidRPr="00527C3E">
        <w:rPr>
          <w:rFonts w:ascii="Times New Roman" w:hAnsi="Times New Roman" w:cs="Times New Roman"/>
          <w:sz w:val="24"/>
          <w:szCs w:val="24"/>
        </w:rPr>
        <w:t xml:space="preserve"> (</w:t>
      </w:r>
      <w:r w:rsidR="0086444E">
        <w:rPr>
          <w:rFonts w:ascii="Times New Roman" w:hAnsi="Times New Roman" w:cs="Times New Roman"/>
          <w:sz w:val="24"/>
          <w:szCs w:val="24"/>
        </w:rPr>
        <w:t>М.П. Дю Буа (1879), А.Ф. Шильдса (1936) и др.</w:t>
      </w:r>
      <w:r w:rsidR="003B67C5" w:rsidRPr="00527C3E">
        <w:rPr>
          <w:rFonts w:ascii="Times New Roman" w:hAnsi="Times New Roman" w:cs="Times New Roman"/>
          <w:sz w:val="24"/>
          <w:szCs w:val="24"/>
        </w:rPr>
        <w:t>) или энергетического (гидравлического) уклона</w:t>
      </w:r>
      <w:r w:rsidR="00B8231C">
        <w:rPr>
          <w:rFonts w:ascii="Times New Roman" w:hAnsi="Times New Roman" w:cs="Times New Roman"/>
          <w:sz w:val="24"/>
          <w:szCs w:val="24"/>
        </w:rPr>
        <w:t xml:space="preserve"> </w:t>
      </w:r>
      <m:oMath>
        <m:sSub>
          <m:sSubPr>
            <m:ctrlPr>
              <w:rPr>
                <w:rFonts w:ascii="Cambria Math" w:hAnsi="Cambria Math" w:cs="Times New Roman"/>
                <w:i/>
                <w:iCs/>
                <w:noProof/>
                <w:sz w:val="24"/>
                <w:szCs w:val="24"/>
              </w:rPr>
            </m:ctrlPr>
          </m:sSubPr>
          <m:e>
            <m:r>
              <w:rPr>
                <w:rFonts w:ascii="Cambria Math" w:hAnsi="Cambria Math" w:cs="Times New Roman"/>
                <w:noProof/>
                <w:sz w:val="24"/>
                <w:szCs w:val="24"/>
                <w:lang w:val="en-US"/>
              </w:rPr>
              <m:t>q</m:t>
            </m:r>
          </m:e>
          <m:sub>
            <m:r>
              <w:rPr>
                <w:rFonts w:ascii="Cambria Math" w:hAnsi="Cambria Math" w:cs="Times New Roman"/>
                <w:noProof/>
                <w:sz w:val="24"/>
                <w:szCs w:val="24"/>
              </w:rPr>
              <m:t>т</m:t>
            </m:r>
          </m:sub>
        </m:sSub>
        <m:r>
          <w:rPr>
            <w:rFonts w:ascii="Cambria Math" w:hAnsi="Cambria Math" w:cs="Times New Roman"/>
            <w:noProof/>
            <w:sz w:val="24"/>
            <w:szCs w:val="24"/>
          </w:rPr>
          <m:t>=</m:t>
        </m:r>
        <m:r>
          <w:rPr>
            <w:rFonts w:ascii="Cambria Math" w:hAnsi="Cambria Math" w:cs="Times New Roman"/>
            <w:noProof/>
            <w:sz w:val="24"/>
            <w:szCs w:val="24"/>
            <w:lang w:val="en-US"/>
          </w:rPr>
          <m:t>f</m:t>
        </m:r>
        <m:d>
          <m:dPr>
            <m:ctrlPr>
              <w:rPr>
                <w:rFonts w:ascii="Cambria Math" w:hAnsi="Cambria Math" w:cs="Times New Roman"/>
                <w:i/>
                <w:iCs/>
                <w:noProof/>
                <w:sz w:val="24"/>
                <w:szCs w:val="24"/>
              </w:rPr>
            </m:ctrlPr>
          </m:dPr>
          <m:e>
            <m:sSub>
              <m:sSubPr>
                <m:ctrlPr>
                  <w:rPr>
                    <w:rFonts w:ascii="Cambria Math" w:hAnsi="Cambria Math" w:cs="Times New Roman"/>
                    <w:i/>
                    <w:iCs/>
                    <w:noProof/>
                    <w:sz w:val="24"/>
                    <w:szCs w:val="24"/>
                  </w:rPr>
                </m:ctrlPr>
              </m:sSubPr>
              <m:e>
                <m:r>
                  <w:rPr>
                    <w:rFonts w:ascii="Cambria Math" w:hAnsi="Cambria Math" w:cs="Times New Roman"/>
                    <w:noProof/>
                    <w:sz w:val="24"/>
                    <w:szCs w:val="24"/>
                    <w:lang w:val="en-US"/>
                  </w:rPr>
                  <m:t>I</m:t>
                </m:r>
              </m:e>
              <m:sub>
                <m:r>
                  <w:rPr>
                    <w:rFonts w:ascii="Cambria Math" w:hAnsi="Cambria Math" w:cs="Times New Roman"/>
                    <w:noProof/>
                    <w:sz w:val="24"/>
                    <w:szCs w:val="24"/>
                  </w:rPr>
                  <m:t>0</m:t>
                </m:r>
              </m:sub>
            </m:sSub>
          </m:e>
        </m:d>
      </m:oMath>
      <w:r w:rsidR="003B67C5" w:rsidRPr="00527C3E">
        <w:rPr>
          <w:rFonts w:ascii="Times New Roman" w:hAnsi="Times New Roman" w:cs="Times New Roman"/>
          <w:sz w:val="24"/>
          <w:szCs w:val="24"/>
        </w:rPr>
        <w:t xml:space="preserve"> (</w:t>
      </w:r>
      <w:r w:rsidR="00C56A99">
        <w:rPr>
          <w:rFonts w:ascii="Times New Roman" w:hAnsi="Times New Roman" w:cs="Times New Roman"/>
          <w:sz w:val="24"/>
          <w:szCs w:val="24"/>
        </w:rPr>
        <w:t>Г.М. Смарта (1984)</w:t>
      </w:r>
      <w:r w:rsidR="003B67C5" w:rsidRPr="00527C3E">
        <w:rPr>
          <w:rFonts w:ascii="Times New Roman" w:hAnsi="Times New Roman" w:cs="Times New Roman"/>
          <w:sz w:val="24"/>
          <w:szCs w:val="24"/>
        </w:rPr>
        <w:t>). Второй подход, вероятностный</w:t>
      </w:r>
      <w:r w:rsidR="00B8231C">
        <w:rPr>
          <w:rFonts w:ascii="Times New Roman" w:hAnsi="Times New Roman" w:cs="Times New Roman"/>
          <w:sz w:val="24"/>
          <w:szCs w:val="24"/>
        </w:rPr>
        <w:t xml:space="preserve"> </w:t>
      </w:r>
      <m:oMath>
        <m:sSub>
          <m:sSubPr>
            <m:ctrlPr>
              <w:rPr>
                <w:rFonts w:ascii="Cambria Math" w:hAnsi="Cambria Math" w:cs="Times New Roman"/>
                <w:i/>
                <w:iCs/>
                <w:noProof/>
                <w:sz w:val="24"/>
                <w:szCs w:val="24"/>
              </w:rPr>
            </m:ctrlPr>
          </m:sSubPr>
          <m:e>
            <m:r>
              <w:rPr>
                <w:rFonts w:ascii="Cambria Math" w:hAnsi="Cambria Math" w:cs="Times New Roman"/>
                <w:noProof/>
                <w:sz w:val="24"/>
                <w:szCs w:val="24"/>
                <w:lang w:val="en-US"/>
              </w:rPr>
              <m:t>q</m:t>
            </m:r>
          </m:e>
          <m:sub>
            <m:r>
              <w:rPr>
                <w:rFonts w:ascii="Cambria Math" w:hAnsi="Cambria Math" w:cs="Times New Roman"/>
                <w:noProof/>
                <w:sz w:val="24"/>
                <w:szCs w:val="24"/>
              </w:rPr>
              <m:t>т</m:t>
            </m:r>
          </m:sub>
        </m:sSub>
        <m:r>
          <w:rPr>
            <w:rFonts w:ascii="Cambria Math" w:hAnsi="Cambria Math" w:cs="Times New Roman"/>
            <w:noProof/>
            <w:sz w:val="24"/>
            <w:szCs w:val="24"/>
          </w:rPr>
          <m:t>=</m:t>
        </m:r>
        <m:r>
          <w:rPr>
            <w:rFonts w:ascii="Cambria Math" w:hAnsi="Cambria Math" w:cs="Times New Roman"/>
            <w:noProof/>
            <w:sz w:val="24"/>
            <w:szCs w:val="24"/>
            <w:lang w:val="en-US"/>
          </w:rPr>
          <m:t>f</m:t>
        </m:r>
        <m:d>
          <m:dPr>
            <m:ctrlPr>
              <w:rPr>
                <w:rFonts w:ascii="Cambria Math" w:hAnsi="Cambria Math" w:cs="Times New Roman"/>
                <w:i/>
                <w:iCs/>
                <w:noProof/>
                <w:sz w:val="24"/>
                <w:szCs w:val="24"/>
              </w:rPr>
            </m:ctrlPr>
          </m:dPr>
          <m:e>
            <m:r>
              <w:rPr>
                <w:rFonts w:ascii="Cambria Math" w:hAnsi="Cambria Math" w:cs="Times New Roman"/>
                <w:noProof/>
                <w:sz w:val="24"/>
                <w:szCs w:val="24"/>
                <w:lang w:val="en-US"/>
              </w:rPr>
              <m:t>P</m:t>
            </m:r>
          </m:e>
        </m:d>
      </m:oMath>
      <w:r w:rsidR="003B67C5" w:rsidRPr="00527C3E">
        <w:rPr>
          <w:rFonts w:ascii="Times New Roman" w:hAnsi="Times New Roman" w:cs="Times New Roman"/>
          <w:sz w:val="24"/>
          <w:szCs w:val="24"/>
        </w:rPr>
        <w:t xml:space="preserve"> (</w:t>
      </w:r>
      <w:r w:rsidR="00C56A99">
        <w:rPr>
          <w:rFonts w:ascii="Times New Roman" w:hAnsi="Times New Roman" w:cs="Times New Roman"/>
          <w:sz w:val="24"/>
          <w:szCs w:val="24"/>
        </w:rPr>
        <w:t>Х.А. Эйнштейна (1942, 1950), К.Б. Брауна (1950)</w:t>
      </w:r>
      <w:r w:rsidR="003B67C5" w:rsidRPr="00527C3E">
        <w:rPr>
          <w:rFonts w:ascii="Times New Roman" w:hAnsi="Times New Roman" w:cs="Times New Roman"/>
          <w:sz w:val="24"/>
          <w:szCs w:val="24"/>
        </w:rPr>
        <w:t xml:space="preserve">), основан на представлении о перемещении наносов, как о случайном процессе. Третий тип – </w:t>
      </w:r>
      <w:r w:rsidR="00666BCD">
        <w:rPr>
          <w:rFonts w:ascii="Times New Roman" w:hAnsi="Times New Roman" w:cs="Times New Roman"/>
          <w:sz w:val="24"/>
          <w:szCs w:val="24"/>
        </w:rPr>
        <w:t xml:space="preserve">это </w:t>
      </w:r>
      <w:r w:rsidR="003B67C5" w:rsidRPr="00527C3E">
        <w:rPr>
          <w:rFonts w:ascii="Times New Roman" w:hAnsi="Times New Roman" w:cs="Times New Roman"/>
          <w:sz w:val="24"/>
          <w:szCs w:val="24"/>
        </w:rPr>
        <w:t>регрессионные зависимости, в которых расход донных наносов является функцией нескольких переменных</w:t>
      </w:r>
      <w:r w:rsidR="004C6A9A">
        <w:rPr>
          <w:rFonts w:ascii="Times New Roman" w:hAnsi="Times New Roman" w:cs="Times New Roman"/>
          <w:sz w:val="24"/>
          <w:szCs w:val="24"/>
        </w:rPr>
        <w:t xml:space="preserve"> (А.Н. Крошкина и Г.В. Калиниченко (1983), Э. Мейер-Петера (1934) и др.)</w:t>
      </w:r>
      <w:r w:rsidR="003B67C5" w:rsidRPr="00527C3E">
        <w:rPr>
          <w:rFonts w:ascii="Times New Roman" w:hAnsi="Times New Roman" w:cs="Times New Roman"/>
          <w:sz w:val="24"/>
          <w:szCs w:val="24"/>
        </w:rPr>
        <w:t>.</w:t>
      </w:r>
      <w:r w:rsidR="00287EAF">
        <w:rPr>
          <w:rFonts w:ascii="Times New Roman" w:hAnsi="Times New Roman" w:cs="Times New Roman"/>
          <w:sz w:val="24"/>
          <w:szCs w:val="24"/>
        </w:rPr>
        <w:t xml:space="preserve"> Формулы этих трех групп, помимо величин, применяемых для расчета высоты и скорости гряд</w:t>
      </w:r>
      <w:r w:rsidR="003375BA">
        <w:rPr>
          <w:rFonts w:ascii="Times New Roman" w:hAnsi="Times New Roman" w:cs="Times New Roman"/>
          <w:sz w:val="24"/>
          <w:szCs w:val="24"/>
        </w:rPr>
        <w:t xml:space="preserve">, в качестве базовых используют также удельный вес воды </w:t>
      </w:r>
      <m:oMath>
        <m:r>
          <w:rPr>
            <w:rFonts w:ascii="Cambria Math" w:hAnsi="Cambria Math" w:cs="Times New Roman"/>
            <w:sz w:val="24"/>
            <w:szCs w:val="24"/>
          </w:rPr>
          <m:t>γ</m:t>
        </m:r>
      </m:oMath>
      <w:r w:rsidR="003375BA">
        <w:rPr>
          <w:rFonts w:ascii="Times New Roman" w:hAnsi="Times New Roman" w:cs="Times New Roman"/>
          <w:sz w:val="24"/>
          <w:szCs w:val="24"/>
        </w:rPr>
        <w:t xml:space="preserve"> и донных частиц</w:t>
      </w:r>
      <w:r w:rsidR="00287EAF">
        <w:rPr>
          <w:rFonts w:ascii="Times New Roman" w:hAnsi="Times New Roman" w:cs="Times New Roman"/>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γ</m:t>
            </m:r>
          </m:e>
          <m:sub>
            <m:r>
              <w:rPr>
                <w:rFonts w:ascii="Cambria Math" w:hAnsi="Cambria Math" w:cs="Times New Roman"/>
                <w:sz w:val="24"/>
                <w:szCs w:val="24"/>
              </w:rPr>
              <m:t>т</m:t>
            </m:r>
          </m:sub>
        </m:sSub>
      </m:oMath>
      <w:r w:rsidR="003375BA">
        <w:rPr>
          <w:rFonts w:ascii="Times New Roman" w:hAnsi="Times New Roman" w:cs="Times New Roman"/>
          <w:sz w:val="24"/>
          <w:szCs w:val="24"/>
        </w:rPr>
        <w:t xml:space="preserve">, динамическую скорость потока </w:t>
      </w:r>
      <m:oMath>
        <m:sSub>
          <m:sSubPr>
            <m:ctrlPr>
              <w:rPr>
                <w:rFonts w:ascii="Cambria Math" w:hAnsi="Cambria Math" w:cs="Times New Roman"/>
                <w:i/>
                <w:iCs/>
                <w:sz w:val="24"/>
                <w:szCs w:val="24"/>
                <w:lang w:val="en-US"/>
              </w:rPr>
            </m:ctrlPr>
          </m:sSubPr>
          <m:e>
            <m:r>
              <w:rPr>
                <w:rFonts w:ascii="Cambria Math" w:hAnsi="Cambria Math" w:cs="Times New Roman"/>
                <w:sz w:val="24"/>
                <w:szCs w:val="24"/>
                <w:lang w:val="en-US"/>
              </w:rPr>
              <m:t>V</m:t>
            </m:r>
          </m:e>
          <m:sub>
            <m:r>
              <w:rPr>
                <w:rFonts w:ascii="Cambria Math" w:hAnsi="Cambria Math" w:cs="Times New Roman"/>
                <w:sz w:val="24"/>
                <w:szCs w:val="24"/>
              </w:rPr>
              <m:t>*</m:t>
            </m:r>
          </m:sub>
        </m:sSub>
      </m:oMath>
      <w:r w:rsidR="003375BA">
        <w:rPr>
          <w:rFonts w:ascii="Times New Roman" w:hAnsi="Times New Roman" w:cs="Times New Roman"/>
          <w:iCs/>
          <w:sz w:val="24"/>
          <w:szCs w:val="24"/>
        </w:rPr>
        <w:t xml:space="preserve">, безразмерное касательное напряжение </w:t>
      </w:r>
      <m:oMath>
        <m:r>
          <w:rPr>
            <w:rFonts w:ascii="Cambria Math" w:hAnsi="Cambria Math" w:cs="Times New Roman"/>
            <w:noProof/>
            <w:sz w:val="24"/>
            <w:szCs w:val="24"/>
            <w:lang w:val="en-US"/>
          </w:rPr>
          <m:t>θ</m:t>
        </m:r>
      </m:oMath>
      <w:r w:rsidR="00D50B79">
        <w:rPr>
          <w:rFonts w:ascii="Times New Roman" w:hAnsi="Times New Roman" w:cs="Times New Roman"/>
          <w:sz w:val="24"/>
          <w:szCs w:val="24"/>
        </w:rPr>
        <w:t xml:space="preserve">, удельный расход воды </w:t>
      </w:r>
      <m:oMath>
        <m:r>
          <w:rPr>
            <w:rFonts w:ascii="Cambria Math" w:hAnsi="Cambria Math" w:cs="Times New Roman"/>
            <w:noProof/>
            <w:sz w:val="24"/>
            <w:szCs w:val="24"/>
            <w:lang w:val="en-US"/>
          </w:rPr>
          <m:t>q</m:t>
        </m:r>
      </m:oMath>
      <w:r w:rsidR="00D50B79">
        <w:rPr>
          <w:rFonts w:ascii="Times New Roman" w:hAnsi="Times New Roman" w:cs="Times New Roman"/>
          <w:sz w:val="24"/>
          <w:szCs w:val="24"/>
        </w:rPr>
        <w:t xml:space="preserve"> и уклон </w:t>
      </w:r>
      <m:oMath>
        <m:r>
          <w:rPr>
            <w:rFonts w:ascii="Cambria Math" w:hAnsi="Cambria Math" w:cs="Times New Roman"/>
            <w:noProof/>
            <w:sz w:val="24"/>
            <w:szCs w:val="24"/>
            <w:lang w:val="en-US"/>
          </w:rPr>
          <m:t>I</m:t>
        </m:r>
      </m:oMath>
      <w:r w:rsidR="00D50B79">
        <w:rPr>
          <w:rFonts w:ascii="Times New Roman" w:hAnsi="Times New Roman" w:cs="Times New Roman"/>
          <w:sz w:val="24"/>
          <w:szCs w:val="24"/>
        </w:rPr>
        <w:t>.</w:t>
      </w:r>
      <w:r w:rsidR="000A563F">
        <w:rPr>
          <w:rFonts w:ascii="Times New Roman" w:hAnsi="Times New Roman" w:cs="Times New Roman"/>
          <w:sz w:val="24"/>
          <w:szCs w:val="24"/>
        </w:rPr>
        <w:t xml:space="preserve"> Использованные в настоящей работе формулы этой категории приведены в таблице </w:t>
      </w:r>
      <w:r w:rsidR="000C5C6A">
        <w:rPr>
          <w:rFonts w:ascii="Times New Roman" w:hAnsi="Times New Roman" w:cs="Times New Roman"/>
          <w:sz w:val="24"/>
          <w:szCs w:val="24"/>
        </w:rPr>
        <w:t>А</w:t>
      </w:r>
      <w:r w:rsidR="000A563F">
        <w:rPr>
          <w:rFonts w:ascii="Times New Roman" w:hAnsi="Times New Roman" w:cs="Times New Roman"/>
          <w:sz w:val="24"/>
          <w:szCs w:val="24"/>
        </w:rPr>
        <w:t>.4.</w:t>
      </w:r>
    </w:p>
    <w:p w:rsidR="00803B95" w:rsidRDefault="00803B95" w:rsidP="00494C8A">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И отдельное место занимает</w:t>
      </w:r>
      <w:r w:rsidRPr="004077D8">
        <w:rPr>
          <w:rFonts w:ascii="Times New Roman" w:hAnsi="Times New Roman" w:cs="Times New Roman"/>
          <w:sz w:val="24"/>
          <w:szCs w:val="24"/>
        </w:rPr>
        <w:t xml:space="preserve"> множество </w:t>
      </w:r>
      <w:r>
        <w:rPr>
          <w:rFonts w:ascii="Times New Roman" w:hAnsi="Times New Roman" w:cs="Times New Roman"/>
          <w:sz w:val="24"/>
          <w:szCs w:val="24"/>
        </w:rPr>
        <w:t xml:space="preserve">локальных и </w:t>
      </w:r>
      <w:r w:rsidRPr="004077D8">
        <w:rPr>
          <w:rFonts w:ascii="Times New Roman" w:hAnsi="Times New Roman" w:cs="Times New Roman"/>
          <w:sz w:val="24"/>
          <w:szCs w:val="24"/>
        </w:rPr>
        <w:t>региональных формул</w:t>
      </w:r>
      <w:r>
        <w:rPr>
          <w:rFonts w:ascii="Times New Roman" w:hAnsi="Times New Roman" w:cs="Times New Roman"/>
          <w:sz w:val="24"/>
          <w:szCs w:val="24"/>
        </w:rPr>
        <w:t>, получаемых</w:t>
      </w:r>
      <w:r w:rsidRPr="004077D8">
        <w:rPr>
          <w:rFonts w:ascii="Times New Roman" w:hAnsi="Times New Roman" w:cs="Times New Roman"/>
          <w:sz w:val="24"/>
          <w:szCs w:val="24"/>
        </w:rPr>
        <w:t xml:space="preserve"> для конкретного </w:t>
      </w:r>
      <w:r>
        <w:rPr>
          <w:rFonts w:ascii="Times New Roman" w:hAnsi="Times New Roman" w:cs="Times New Roman"/>
          <w:sz w:val="24"/>
          <w:szCs w:val="24"/>
        </w:rPr>
        <w:t>участка</w:t>
      </w:r>
      <w:r w:rsidRPr="004077D8">
        <w:rPr>
          <w:rFonts w:ascii="Times New Roman" w:hAnsi="Times New Roman" w:cs="Times New Roman"/>
          <w:sz w:val="24"/>
          <w:szCs w:val="24"/>
        </w:rPr>
        <w:t xml:space="preserve"> конкретного русла </w:t>
      </w:r>
      <w:r>
        <w:rPr>
          <w:rFonts w:ascii="Times New Roman" w:hAnsi="Times New Roman" w:cs="Times New Roman"/>
          <w:sz w:val="24"/>
          <w:szCs w:val="24"/>
        </w:rPr>
        <w:t>или для рек определенного региона (см. главу 5)</w:t>
      </w:r>
      <w:r w:rsidRPr="004077D8">
        <w:rPr>
          <w:rFonts w:ascii="Times New Roman" w:hAnsi="Times New Roman" w:cs="Times New Roman"/>
          <w:sz w:val="24"/>
          <w:szCs w:val="24"/>
        </w:rPr>
        <w:t>.</w:t>
      </w:r>
    </w:p>
    <w:p w:rsidR="00494C8A" w:rsidRPr="00527C3E" w:rsidRDefault="00494C8A" w:rsidP="00494C8A">
      <w:pPr>
        <w:spacing w:after="0" w:line="480" w:lineRule="auto"/>
        <w:jc w:val="both"/>
        <w:rPr>
          <w:rFonts w:ascii="Times New Roman" w:hAnsi="Times New Roman" w:cs="Times New Roman"/>
          <w:sz w:val="24"/>
          <w:szCs w:val="24"/>
        </w:rPr>
      </w:pPr>
      <w:r w:rsidRPr="00527C3E">
        <w:rPr>
          <w:rFonts w:ascii="Times New Roman" w:hAnsi="Times New Roman" w:cs="Times New Roman"/>
          <w:sz w:val="24"/>
          <w:szCs w:val="24"/>
        </w:rPr>
        <w:tab/>
      </w:r>
    </w:p>
    <w:p w:rsidR="00494C8A" w:rsidRDefault="00494C8A" w:rsidP="003F5C07">
      <w:pPr>
        <w:pStyle w:val="2"/>
        <w:spacing w:before="0" w:line="360" w:lineRule="auto"/>
        <w:jc w:val="center"/>
        <w:rPr>
          <w:rFonts w:ascii="Times New Roman" w:eastAsiaTheme="minorEastAsia" w:hAnsi="Times New Roman" w:cs="Times New Roman"/>
          <w:color w:val="auto"/>
        </w:rPr>
      </w:pPr>
      <w:bookmarkStart w:id="10" w:name="_Toc526166978"/>
      <w:r w:rsidRPr="00527C3E">
        <w:rPr>
          <w:rFonts w:ascii="Times New Roman" w:eastAsiaTheme="minorEastAsia" w:hAnsi="Times New Roman" w:cs="Times New Roman"/>
          <w:color w:val="auto"/>
        </w:rPr>
        <w:t xml:space="preserve">1.8 Анализ взаимосравнений формул </w:t>
      </w:r>
      <w:r w:rsidR="008107D0" w:rsidRPr="00482CCD">
        <w:rPr>
          <w:rFonts w:ascii="Times New Roman" w:eastAsiaTheme="minorEastAsia" w:hAnsi="Times New Roman" w:cs="Times New Roman"/>
          <w:color w:val="auto"/>
        </w:rPr>
        <w:t>расчета</w:t>
      </w:r>
      <w:r w:rsidR="008107D0">
        <w:rPr>
          <w:rFonts w:ascii="Times New Roman" w:eastAsiaTheme="minorEastAsia" w:hAnsi="Times New Roman" w:cs="Times New Roman"/>
          <w:color w:val="auto"/>
        </w:rPr>
        <w:t xml:space="preserve"> </w:t>
      </w:r>
      <w:r w:rsidR="00CF610F">
        <w:rPr>
          <w:rFonts w:ascii="Times New Roman" w:eastAsiaTheme="minorEastAsia" w:hAnsi="Times New Roman" w:cs="Times New Roman"/>
          <w:color w:val="auto"/>
        </w:rPr>
        <w:t xml:space="preserve">характеристик донных гряд и </w:t>
      </w:r>
      <w:r w:rsidRPr="00527C3E">
        <w:rPr>
          <w:rFonts w:ascii="Times New Roman" w:eastAsiaTheme="minorEastAsia" w:hAnsi="Times New Roman" w:cs="Times New Roman"/>
          <w:color w:val="auto"/>
        </w:rPr>
        <w:t>расхода донных наносов в исследованиях предшествующих авторов</w:t>
      </w:r>
      <w:bookmarkEnd w:id="10"/>
    </w:p>
    <w:p w:rsidR="003F5C07" w:rsidRPr="003F5C07" w:rsidRDefault="003F5C07" w:rsidP="003F5C07">
      <w:pPr>
        <w:spacing w:after="0" w:line="360" w:lineRule="auto"/>
        <w:rPr>
          <w:rFonts w:ascii="Times New Roman" w:hAnsi="Times New Roman" w:cs="Times New Roman"/>
          <w:sz w:val="24"/>
        </w:rPr>
      </w:pPr>
    </w:p>
    <w:p w:rsidR="00162F52" w:rsidRPr="00105BBB" w:rsidRDefault="00162F52" w:rsidP="003F5C07">
      <w:pPr>
        <w:pStyle w:val="3"/>
        <w:spacing w:before="0" w:line="360" w:lineRule="auto"/>
        <w:jc w:val="center"/>
        <w:rPr>
          <w:rFonts w:ascii="Times New Roman" w:eastAsiaTheme="minorEastAsia" w:hAnsi="Times New Roman" w:cs="Times New Roman"/>
          <w:color w:val="auto"/>
          <w:sz w:val="28"/>
          <w:szCs w:val="24"/>
        </w:rPr>
      </w:pPr>
      <w:bookmarkStart w:id="11" w:name="_Toc526166979"/>
      <w:r w:rsidRPr="00105BBB">
        <w:rPr>
          <w:rFonts w:ascii="Times New Roman" w:hAnsi="Times New Roman" w:cs="Times New Roman"/>
          <w:color w:val="auto"/>
          <w:sz w:val="24"/>
        </w:rPr>
        <w:t>1.8.1 Высота гряд</w:t>
      </w:r>
      <w:bookmarkEnd w:id="11"/>
    </w:p>
    <w:p w:rsidR="003F5C07" w:rsidRDefault="003F5C07" w:rsidP="00732B4C">
      <w:pPr>
        <w:spacing w:after="0" w:line="360" w:lineRule="auto"/>
        <w:ind w:firstLine="708"/>
        <w:jc w:val="both"/>
        <w:rPr>
          <w:rFonts w:ascii="Times New Roman" w:hAnsi="Times New Roman" w:cs="Times New Roman"/>
          <w:sz w:val="24"/>
        </w:rPr>
      </w:pPr>
    </w:p>
    <w:p w:rsidR="00162F52" w:rsidRDefault="00732B4C" w:rsidP="00732B4C">
      <w:pPr>
        <w:spacing w:after="0" w:line="360" w:lineRule="auto"/>
        <w:ind w:firstLine="708"/>
        <w:jc w:val="both"/>
        <w:rPr>
          <w:rFonts w:ascii="Times New Roman" w:hAnsi="Times New Roman" w:cs="Times New Roman"/>
          <w:sz w:val="24"/>
          <w:szCs w:val="24"/>
        </w:rPr>
      </w:pPr>
      <w:r>
        <w:rPr>
          <w:rFonts w:ascii="Times New Roman" w:hAnsi="Times New Roman" w:cs="Times New Roman"/>
          <w:sz w:val="24"/>
        </w:rPr>
        <w:t>Несмотря на значительное количество расчетных формул для высоты донных гряд, их количественная проверка на основе массовых измерений до сих пор не проводилась. Существует только одна работа</w:t>
      </w:r>
      <w:r w:rsidR="00311CAB">
        <w:rPr>
          <w:rFonts w:ascii="Times New Roman" w:hAnsi="Times New Roman" w:cs="Times New Roman"/>
          <w:sz w:val="24"/>
        </w:rPr>
        <w:t xml:space="preserve"> Ю.М. Корчохи </w:t>
      </w:r>
      <w:r w:rsidR="00311CAB" w:rsidRPr="00311CAB">
        <w:rPr>
          <w:rFonts w:ascii="Times New Roman" w:hAnsi="Times New Roman" w:cs="Times New Roman"/>
          <w:sz w:val="24"/>
        </w:rPr>
        <w:t>[</w:t>
      </w:r>
      <w:r w:rsidR="00311CAB">
        <w:rPr>
          <w:rFonts w:ascii="Times New Roman" w:hAnsi="Times New Roman" w:cs="Times New Roman"/>
          <w:sz w:val="24"/>
        </w:rPr>
        <w:t>46</w:t>
      </w:r>
      <w:r w:rsidR="00311CAB" w:rsidRPr="00311CAB">
        <w:rPr>
          <w:rFonts w:ascii="Times New Roman" w:hAnsi="Times New Roman" w:cs="Times New Roman"/>
          <w:sz w:val="24"/>
        </w:rPr>
        <w:t>]</w:t>
      </w:r>
      <w:r>
        <w:rPr>
          <w:rFonts w:ascii="Times New Roman" w:hAnsi="Times New Roman" w:cs="Times New Roman"/>
          <w:sz w:val="24"/>
        </w:rPr>
        <w:t xml:space="preserve">, в которой выполнена проверка четырех формул: </w:t>
      </w:r>
      <w:r w:rsidRPr="00527C3E">
        <w:rPr>
          <w:rFonts w:ascii="Times New Roman" w:hAnsi="Times New Roman" w:cs="Times New Roman"/>
          <w:sz w:val="24"/>
          <w:szCs w:val="24"/>
        </w:rPr>
        <w:t>В.Ф. Пушкарева, Н.С. Знаменской, А.Ф. Кудряшова и В.С. Кнороза</w:t>
      </w:r>
      <w:r w:rsidR="00311CAB">
        <w:rPr>
          <w:rFonts w:ascii="Times New Roman" w:hAnsi="Times New Roman" w:cs="Times New Roman"/>
          <w:sz w:val="24"/>
          <w:szCs w:val="24"/>
        </w:rPr>
        <w:t>. Формулы проверялись на основе измерений в р. Поломети</w:t>
      </w:r>
      <w:r w:rsidR="004B0BEE">
        <w:rPr>
          <w:rFonts w:ascii="Times New Roman" w:hAnsi="Times New Roman" w:cs="Times New Roman"/>
          <w:sz w:val="24"/>
          <w:szCs w:val="24"/>
        </w:rPr>
        <w:t xml:space="preserve"> при следующих гидравлических характеристиках: </w:t>
      </w:r>
      <m:oMath>
        <m:r>
          <w:rPr>
            <w:rFonts w:ascii="Cambria Math" w:hAnsi="Cambria Math" w:cs="Times New Roman"/>
            <w:sz w:val="24"/>
            <w:szCs w:val="24"/>
          </w:rPr>
          <m:t>0,30≤</m:t>
        </m:r>
        <m:r>
          <w:rPr>
            <w:rFonts w:ascii="Cambria Math" w:hAnsi="Cambria Math" w:cs="Times New Roman"/>
            <w:sz w:val="24"/>
            <w:szCs w:val="24"/>
            <w:lang w:val="en-US"/>
          </w:rPr>
          <m:t>V</m:t>
        </m:r>
        <m:r>
          <w:rPr>
            <w:rFonts w:ascii="Cambria Math" w:hAnsi="Cambria Math" w:cs="Times New Roman"/>
            <w:sz w:val="24"/>
            <w:szCs w:val="24"/>
          </w:rPr>
          <m:t>≤1,70</m:t>
        </m:r>
      </m:oMath>
      <w:r w:rsidR="004B0BEE" w:rsidRPr="004B0BEE">
        <w:rPr>
          <w:rFonts w:ascii="Times New Roman" w:hAnsi="Times New Roman" w:cs="Times New Roman"/>
          <w:sz w:val="24"/>
          <w:szCs w:val="24"/>
        </w:rPr>
        <w:t xml:space="preserve"> </w:t>
      </w:r>
      <w:r w:rsidR="004B0BEE">
        <w:rPr>
          <w:rFonts w:ascii="Times New Roman" w:hAnsi="Times New Roman" w:cs="Times New Roman"/>
          <w:sz w:val="24"/>
          <w:szCs w:val="24"/>
        </w:rPr>
        <w:t>м</w:t>
      </w:r>
      <w:r w:rsidR="004B0BEE" w:rsidRPr="004B0BEE">
        <w:rPr>
          <w:rFonts w:ascii="Times New Roman" w:hAnsi="Times New Roman" w:cs="Times New Roman"/>
          <w:sz w:val="24"/>
          <w:szCs w:val="24"/>
        </w:rPr>
        <w:t>/</w:t>
      </w:r>
      <w:r w:rsidR="004B0BEE">
        <w:rPr>
          <w:rFonts w:ascii="Times New Roman" w:hAnsi="Times New Roman" w:cs="Times New Roman"/>
          <w:sz w:val="24"/>
          <w:szCs w:val="24"/>
        </w:rPr>
        <w:t xml:space="preserve">с, </w:t>
      </w:r>
      <m:oMath>
        <m:r>
          <w:rPr>
            <w:rFonts w:ascii="Cambria Math" w:hAnsi="Cambria Math" w:cs="Times New Roman"/>
            <w:sz w:val="24"/>
            <w:szCs w:val="24"/>
          </w:rPr>
          <m:t>0,16≤</m:t>
        </m:r>
        <m:r>
          <w:rPr>
            <w:rFonts w:ascii="Cambria Math" w:hAnsi="Cambria Math" w:cs="Times New Roman"/>
            <w:sz w:val="24"/>
            <w:szCs w:val="24"/>
            <w:lang w:val="en-US"/>
          </w:rPr>
          <m:t>H</m:t>
        </m:r>
        <m:r>
          <w:rPr>
            <w:rFonts w:ascii="Cambria Math" w:hAnsi="Cambria Math" w:cs="Times New Roman"/>
            <w:sz w:val="24"/>
            <w:szCs w:val="24"/>
          </w:rPr>
          <m:t>≤2,50</m:t>
        </m:r>
      </m:oMath>
      <w:r w:rsidR="004B0BEE">
        <w:rPr>
          <w:rFonts w:ascii="Times New Roman" w:hAnsi="Times New Roman" w:cs="Times New Roman"/>
          <w:sz w:val="24"/>
          <w:szCs w:val="24"/>
        </w:rPr>
        <w:t xml:space="preserve"> м, </w:t>
      </w:r>
      <m:oMath>
        <m:r>
          <w:rPr>
            <w:rFonts w:ascii="Cambria Math" w:hAnsi="Cambria Math" w:cs="Times New Roman"/>
            <w:sz w:val="24"/>
            <w:szCs w:val="24"/>
          </w:rPr>
          <m:t>0,6≤d≤5,0</m:t>
        </m:r>
      </m:oMath>
      <w:r w:rsidR="004B0BEE" w:rsidRPr="004B0BEE">
        <w:rPr>
          <w:rFonts w:ascii="Times New Roman" w:hAnsi="Times New Roman" w:cs="Times New Roman"/>
          <w:sz w:val="24"/>
          <w:szCs w:val="24"/>
        </w:rPr>
        <w:t xml:space="preserve"> </w:t>
      </w:r>
      <w:r w:rsidR="004B0BEE">
        <w:rPr>
          <w:rFonts w:ascii="Times New Roman" w:hAnsi="Times New Roman" w:cs="Times New Roman"/>
          <w:sz w:val="24"/>
          <w:szCs w:val="24"/>
        </w:rPr>
        <w:t>мм</w:t>
      </w:r>
      <w:r w:rsidR="00311CAB">
        <w:rPr>
          <w:rFonts w:ascii="Times New Roman" w:hAnsi="Times New Roman" w:cs="Times New Roman"/>
          <w:sz w:val="24"/>
          <w:szCs w:val="24"/>
        </w:rPr>
        <w:t xml:space="preserve">. </w:t>
      </w:r>
      <w:r w:rsidR="00674FFC">
        <w:rPr>
          <w:rFonts w:ascii="Times New Roman" w:hAnsi="Times New Roman" w:cs="Times New Roman"/>
          <w:sz w:val="24"/>
          <w:szCs w:val="24"/>
        </w:rPr>
        <w:t>Наиболее удовлетворительные результаты получены по формуле Пушкарева, наибольшее несоответствие с натурой дала формула Кудряшова. Также Корчоха проверил с</w:t>
      </w:r>
      <w:r w:rsidR="00DD7766">
        <w:rPr>
          <w:rFonts w:ascii="Times New Roman" w:hAnsi="Times New Roman" w:cs="Times New Roman"/>
          <w:sz w:val="24"/>
          <w:szCs w:val="24"/>
        </w:rPr>
        <w:t>обственную</w:t>
      </w:r>
      <w:r w:rsidR="00674FFC">
        <w:rPr>
          <w:rFonts w:ascii="Times New Roman" w:hAnsi="Times New Roman" w:cs="Times New Roman"/>
          <w:sz w:val="24"/>
          <w:szCs w:val="24"/>
        </w:rPr>
        <w:t xml:space="preserve"> формулу на данных по рр. Песочной, Кемке и Хии, на которых диапазон основных гидравлическ</w:t>
      </w:r>
      <w:r w:rsidR="00B00089">
        <w:rPr>
          <w:rFonts w:ascii="Times New Roman" w:hAnsi="Times New Roman" w:cs="Times New Roman"/>
          <w:sz w:val="24"/>
          <w:szCs w:val="24"/>
        </w:rPr>
        <w:t>и</w:t>
      </w:r>
      <w:r w:rsidR="00674FFC">
        <w:rPr>
          <w:rFonts w:ascii="Times New Roman" w:hAnsi="Times New Roman" w:cs="Times New Roman"/>
          <w:sz w:val="24"/>
          <w:szCs w:val="24"/>
        </w:rPr>
        <w:t xml:space="preserve">х характеристик был следующий: </w:t>
      </w:r>
      <m:oMath>
        <m:r>
          <w:rPr>
            <w:rFonts w:ascii="Cambria Math" w:hAnsi="Cambria Math" w:cs="Times New Roman"/>
            <w:sz w:val="24"/>
            <w:szCs w:val="24"/>
          </w:rPr>
          <m:t>0,40≤</m:t>
        </m:r>
        <m:r>
          <w:rPr>
            <w:rFonts w:ascii="Cambria Math" w:hAnsi="Cambria Math" w:cs="Times New Roman"/>
            <w:sz w:val="24"/>
            <w:szCs w:val="24"/>
            <w:lang w:val="en-US"/>
          </w:rPr>
          <m:t>V</m:t>
        </m:r>
        <m:r>
          <w:rPr>
            <w:rFonts w:ascii="Cambria Math" w:hAnsi="Cambria Math" w:cs="Times New Roman"/>
            <w:sz w:val="24"/>
            <w:szCs w:val="24"/>
          </w:rPr>
          <m:t>≤0,93</m:t>
        </m:r>
      </m:oMath>
      <w:r w:rsidR="00674FFC" w:rsidRPr="004B0BEE">
        <w:rPr>
          <w:rFonts w:ascii="Times New Roman" w:hAnsi="Times New Roman" w:cs="Times New Roman"/>
          <w:sz w:val="24"/>
          <w:szCs w:val="24"/>
        </w:rPr>
        <w:t xml:space="preserve"> </w:t>
      </w:r>
      <w:r w:rsidR="00674FFC">
        <w:rPr>
          <w:rFonts w:ascii="Times New Roman" w:hAnsi="Times New Roman" w:cs="Times New Roman"/>
          <w:sz w:val="24"/>
          <w:szCs w:val="24"/>
        </w:rPr>
        <w:t>м</w:t>
      </w:r>
      <w:r w:rsidR="00674FFC" w:rsidRPr="004B0BEE">
        <w:rPr>
          <w:rFonts w:ascii="Times New Roman" w:hAnsi="Times New Roman" w:cs="Times New Roman"/>
          <w:sz w:val="24"/>
          <w:szCs w:val="24"/>
        </w:rPr>
        <w:t>/</w:t>
      </w:r>
      <w:r w:rsidR="00674FFC">
        <w:rPr>
          <w:rFonts w:ascii="Times New Roman" w:hAnsi="Times New Roman" w:cs="Times New Roman"/>
          <w:sz w:val="24"/>
          <w:szCs w:val="24"/>
        </w:rPr>
        <w:t xml:space="preserve">с, </w:t>
      </w:r>
      <m:oMath>
        <m:r>
          <w:rPr>
            <w:rFonts w:ascii="Cambria Math" w:hAnsi="Cambria Math" w:cs="Times New Roman"/>
            <w:sz w:val="24"/>
            <w:szCs w:val="24"/>
          </w:rPr>
          <m:t>0,11≤</m:t>
        </m:r>
        <m:r>
          <w:rPr>
            <w:rFonts w:ascii="Cambria Math" w:hAnsi="Cambria Math" w:cs="Times New Roman"/>
            <w:sz w:val="24"/>
            <w:szCs w:val="24"/>
            <w:lang w:val="en-US"/>
          </w:rPr>
          <m:t>H</m:t>
        </m:r>
        <m:r>
          <w:rPr>
            <w:rFonts w:ascii="Cambria Math" w:hAnsi="Cambria Math" w:cs="Times New Roman"/>
            <w:sz w:val="24"/>
            <w:szCs w:val="24"/>
          </w:rPr>
          <m:t>≤1,03</m:t>
        </m:r>
      </m:oMath>
      <w:r w:rsidR="00674FFC">
        <w:rPr>
          <w:rFonts w:ascii="Times New Roman" w:hAnsi="Times New Roman" w:cs="Times New Roman"/>
          <w:sz w:val="24"/>
          <w:szCs w:val="24"/>
        </w:rPr>
        <w:t xml:space="preserve"> м, </w:t>
      </w:r>
      <m:oMath>
        <m:r>
          <w:rPr>
            <w:rFonts w:ascii="Cambria Math" w:hAnsi="Cambria Math" w:cs="Times New Roman"/>
            <w:sz w:val="24"/>
            <w:szCs w:val="24"/>
          </w:rPr>
          <m:t>0,30≤d≤1,44</m:t>
        </m:r>
      </m:oMath>
      <w:r w:rsidR="00674FFC" w:rsidRPr="004B0BEE">
        <w:rPr>
          <w:rFonts w:ascii="Times New Roman" w:hAnsi="Times New Roman" w:cs="Times New Roman"/>
          <w:sz w:val="24"/>
          <w:szCs w:val="24"/>
        </w:rPr>
        <w:t xml:space="preserve"> </w:t>
      </w:r>
      <w:r w:rsidR="00674FFC">
        <w:rPr>
          <w:rFonts w:ascii="Times New Roman" w:hAnsi="Times New Roman" w:cs="Times New Roman"/>
          <w:sz w:val="24"/>
          <w:szCs w:val="24"/>
        </w:rPr>
        <w:t>мм</w:t>
      </w:r>
      <w:r w:rsidR="00F77518">
        <w:rPr>
          <w:rFonts w:ascii="Times New Roman" w:hAnsi="Times New Roman" w:cs="Times New Roman"/>
          <w:sz w:val="24"/>
          <w:szCs w:val="24"/>
        </w:rPr>
        <w:t>,</w:t>
      </w:r>
      <w:r w:rsidR="00F77518" w:rsidRPr="00F77518">
        <w:rPr>
          <w:rFonts w:ascii="Times New Roman" w:hAnsi="Times New Roman" w:cs="Times New Roman"/>
          <w:sz w:val="24"/>
          <w:szCs w:val="24"/>
        </w:rPr>
        <w:t xml:space="preserve"> </w:t>
      </w:r>
      <w:r w:rsidR="00F77518">
        <w:rPr>
          <w:rFonts w:ascii="Times New Roman" w:hAnsi="Times New Roman" w:cs="Times New Roman"/>
          <w:sz w:val="24"/>
          <w:szCs w:val="24"/>
        </w:rPr>
        <w:t xml:space="preserve">а также на лабораторных данных </w:t>
      </w:r>
      <w:r w:rsidR="00F77518" w:rsidRPr="00527C3E">
        <w:rPr>
          <w:rFonts w:ascii="Times New Roman" w:hAnsi="Times New Roman" w:cs="Times New Roman"/>
          <w:sz w:val="24"/>
          <w:szCs w:val="24"/>
        </w:rPr>
        <w:t>Н.С. Знаменск</w:t>
      </w:r>
      <w:r w:rsidR="00F77518">
        <w:rPr>
          <w:rFonts w:ascii="Times New Roman" w:hAnsi="Times New Roman" w:cs="Times New Roman"/>
          <w:sz w:val="24"/>
          <w:szCs w:val="24"/>
        </w:rPr>
        <w:t>ой</w:t>
      </w:r>
      <w:r w:rsidR="00F77518" w:rsidRPr="00527C3E">
        <w:rPr>
          <w:rFonts w:ascii="Times New Roman" w:hAnsi="Times New Roman" w:cs="Times New Roman"/>
          <w:sz w:val="24"/>
          <w:szCs w:val="24"/>
        </w:rPr>
        <w:t xml:space="preserve"> </w:t>
      </w:r>
      <w:r w:rsidR="00F77518" w:rsidRPr="006F24EB">
        <w:rPr>
          <w:rFonts w:ascii="Times New Roman" w:hAnsi="Times New Roman" w:cs="Times New Roman"/>
          <w:sz w:val="24"/>
          <w:szCs w:val="24"/>
        </w:rPr>
        <w:t>[</w:t>
      </w:r>
      <w:r w:rsidR="00F77518">
        <w:rPr>
          <w:rFonts w:ascii="Times New Roman" w:hAnsi="Times New Roman" w:cs="Times New Roman"/>
          <w:sz w:val="24"/>
          <w:szCs w:val="24"/>
        </w:rPr>
        <w:t>27</w:t>
      </w:r>
      <w:r w:rsidR="00F77518" w:rsidRPr="006F24EB">
        <w:rPr>
          <w:rFonts w:ascii="Times New Roman" w:hAnsi="Times New Roman" w:cs="Times New Roman"/>
          <w:sz w:val="24"/>
          <w:szCs w:val="24"/>
        </w:rPr>
        <w:t>]</w:t>
      </w:r>
      <w:r w:rsidR="00F77518">
        <w:rPr>
          <w:rFonts w:ascii="Times New Roman" w:hAnsi="Times New Roman" w:cs="Times New Roman"/>
          <w:sz w:val="24"/>
          <w:szCs w:val="24"/>
        </w:rPr>
        <w:t xml:space="preserve"> и К. Синохары и Т. Цубаки</w:t>
      </w:r>
      <w:r w:rsidR="00F77518" w:rsidRPr="006F24EB">
        <w:rPr>
          <w:rFonts w:ascii="Times New Roman" w:hAnsi="Times New Roman" w:cs="Times New Roman"/>
          <w:sz w:val="24"/>
          <w:szCs w:val="24"/>
        </w:rPr>
        <w:t xml:space="preserve"> [130]</w:t>
      </w:r>
      <w:r w:rsidR="00674FFC">
        <w:rPr>
          <w:rFonts w:ascii="Times New Roman" w:hAnsi="Times New Roman" w:cs="Times New Roman"/>
          <w:sz w:val="24"/>
          <w:szCs w:val="24"/>
        </w:rPr>
        <w:t>.</w:t>
      </w:r>
      <w:r w:rsidR="003E50F2">
        <w:rPr>
          <w:rFonts w:ascii="Times New Roman" w:hAnsi="Times New Roman" w:cs="Times New Roman"/>
          <w:sz w:val="24"/>
          <w:szCs w:val="24"/>
        </w:rPr>
        <w:t xml:space="preserve"> Формула показала хорошее соответствие натуре.</w:t>
      </w:r>
    </w:p>
    <w:p w:rsidR="00B550A5" w:rsidRDefault="00B550A5" w:rsidP="00732B4C">
      <w:pPr>
        <w:spacing w:after="0" w:line="360" w:lineRule="auto"/>
        <w:ind w:firstLine="708"/>
        <w:jc w:val="both"/>
        <w:rPr>
          <w:rFonts w:ascii="Times New Roman" w:hAnsi="Times New Roman" w:cs="Times New Roman"/>
          <w:sz w:val="24"/>
        </w:rPr>
      </w:pPr>
    </w:p>
    <w:p w:rsidR="00857EAC" w:rsidRDefault="00857EAC" w:rsidP="00732B4C">
      <w:pPr>
        <w:spacing w:after="0" w:line="360" w:lineRule="auto"/>
        <w:ind w:firstLine="708"/>
        <w:jc w:val="both"/>
        <w:rPr>
          <w:rFonts w:ascii="Times New Roman" w:hAnsi="Times New Roman" w:cs="Times New Roman"/>
          <w:sz w:val="24"/>
        </w:rPr>
      </w:pPr>
    </w:p>
    <w:p w:rsidR="00857EAC" w:rsidRPr="00732B4C" w:rsidRDefault="00857EAC" w:rsidP="00732B4C">
      <w:pPr>
        <w:spacing w:after="0" w:line="360" w:lineRule="auto"/>
        <w:ind w:firstLine="708"/>
        <w:jc w:val="both"/>
        <w:rPr>
          <w:rFonts w:ascii="Times New Roman" w:hAnsi="Times New Roman" w:cs="Times New Roman"/>
          <w:sz w:val="24"/>
        </w:rPr>
      </w:pPr>
    </w:p>
    <w:p w:rsidR="00CF610F" w:rsidRPr="00105BBB" w:rsidRDefault="00CF610F" w:rsidP="00856543">
      <w:pPr>
        <w:pStyle w:val="3"/>
        <w:spacing w:before="0" w:line="360" w:lineRule="auto"/>
        <w:jc w:val="center"/>
        <w:rPr>
          <w:rFonts w:ascii="Times New Roman" w:hAnsi="Times New Roman" w:cs="Times New Roman"/>
          <w:color w:val="auto"/>
          <w:sz w:val="24"/>
        </w:rPr>
      </w:pPr>
      <w:bookmarkStart w:id="12" w:name="_Toc526166980"/>
      <w:r w:rsidRPr="00105BBB">
        <w:rPr>
          <w:rFonts w:ascii="Times New Roman" w:hAnsi="Times New Roman" w:cs="Times New Roman"/>
          <w:color w:val="auto"/>
          <w:sz w:val="24"/>
        </w:rPr>
        <w:lastRenderedPageBreak/>
        <w:t>1.8.</w:t>
      </w:r>
      <w:r w:rsidR="00162F52" w:rsidRPr="00105BBB">
        <w:rPr>
          <w:rFonts w:ascii="Times New Roman" w:hAnsi="Times New Roman" w:cs="Times New Roman"/>
          <w:color w:val="auto"/>
          <w:sz w:val="24"/>
        </w:rPr>
        <w:t>2</w:t>
      </w:r>
      <w:r w:rsidRPr="00105BBB">
        <w:rPr>
          <w:rFonts w:ascii="Times New Roman" w:hAnsi="Times New Roman" w:cs="Times New Roman"/>
          <w:color w:val="auto"/>
          <w:sz w:val="24"/>
        </w:rPr>
        <w:t xml:space="preserve"> Скорость перемещения гряд</w:t>
      </w:r>
      <w:bookmarkEnd w:id="12"/>
    </w:p>
    <w:p w:rsidR="00856543" w:rsidRDefault="00856543" w:rsidP="00122C02">
      <w:pPr>
        <w:spacing w:after="0" w:line="360" w:lineRule="auto"/>
        <w:ind w:firstLine="708"/>
        <w:jc w:val="both"/>
        <w:rPr>
          <w:rFonts w:ascii="Times New Roman" w:hAnsi="Times New Roman" w:cs="Times New Roman"/>
          <w:sz w:val="24"/>
          <w:szCs w:val="24"/>
        </w:rPr>
      </w:pPr>
    </w:p>
    <w:p w:rsidR="0038532E" w:rsidRDefault="0038532E" w:rsidP="00122C02">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На сегодня существует несколько десятков формул для расчета скорости перемещения донных гряд в реках, </w:t>
      </w:r>
      <w:r w:rsidR="00932E63">
        <w:rPr>
          <w:rFonts w:ascii="Times New Roman" w:hAnsi="Times New Roman" w:cs="Times New Roman"/>
          <w:sz w:val="24"/>
          <w:szCs w:val="24"/>
        </w:rPr>
        <w:t>о</w:t>
      </w:r>
      <w:r w:rsidR="00932E63" w:rsidRPr="00527C3E">
        <w:rPr>
          <w:rFonts w:ascii="Times New Roman" w:hAnsi="Times New Roman" w:cs="Times New Roman"/>
          <w:sz w:val="24"/>
          <w:szCs w:val="24"/>
        </w:rPr>
        <w:t>днако анализ, взаимное сравнение этих формул и выяснение их соответствия данным массовых измерений на реках до сих пор не выполнены</w:t>
      </w:r>
      <w:r>
        <w:rPr>
          <w:rFonts w:ascii="Times New Roman" w:hAnsi="Times New Roman" w:cs="Times New Roman"/>
          <w:sz w:val="24"/>
          <w:szCs w:val="24"/>
        </w:rPr>
        <w:t xml:space="preserve">. Существует только три работы, в которых </w:t>
      </w:r>
      <w:r w:rsidR="00932E63">
        <w:rPr>
          <w:rFonts w:ascii="Times New Roman" w:hAnsi="Times New Roman" w:cs="Times New Roman"/>
          <w:sz w:val="24"/>
          <w:szCs w:val="24"/>
        </w:rPr>
        <w:t>провед</w:t>
      </w:r>
      <w:r>
        <w:rPr>
          <w:rFonts w:ascii="Times New Roman" w:hAnsi="Times New Roman" w:cs="Times New Roman"/>
          <w:sz w:val="24"/>
          <w:szCs w:val="24"/>
        </w:rPr>
        <w:t>ена их выборочная проверка</w:t>
      </w:r>
      <w:r w:rsidR="00932E63">
        <w:rPr>
          <w:rFonts w:ascii="Times New Roman" w:hAnsi="Times New Roman" w:cs="Times New Roman"/>
          <w:sz w:val="24"/>
          <w:szCs w:val="24"/>
        </w:rPr>
        <w:t xml:space="preserve"> </w:t>
      </w:r>
      <w:r w:rsidR="00932E63" w:rsidRPr="00932E63">
        <w:rPr>
          <w:rFonts w:ascii="Times New Roman" w:hAnsi="Times New Roman" w:cs="Times New Roman"/>
          <w:sz w:val="24"/>
          <w:szCs w:val="24"/>
        </w:rPr>
        <w:t>[</w:t>
      </w:r>
      <w:r w:rsidR="00932E63">
        <w:rPr>
          <w:rFonts w:ascii="Times New Roman" w:hAnsi="Times New Roman" w:cs="Times New Roman"/>
          <w:sz w:val="24"/>
          <w:szCs w:val="24"/>
        </w:rPr>
        <w:t>42, 46 и 72</w:t>
      </w:r>
      <w:r w:rsidR="00932E63" w:rsidRPr="00932E63">
        <w:rPr>
          <w:rFonts w:ascii="Times New Roman" w:hAnsi="Times New Roman" w:cs="Times New Roman"/>
          <w:sz w:val="24"/>
          <w:szCs w:val="24"/>
        </w:rPr>
        <w:t>]</w:t>
      </w:r>
      <w:r>
        <w:rPr>
          <w:rFonts w:ascii="Times New Roman" w:hAnsi="Times New Roman" w:cs="Times New Roman"/>
          <w:sz w:val="24"/>
          <w:szCs w:val="24"/>
        </w:rPr>
        <w:t>.</w:t>
      </w:r>
      <w:r w:rsidR="00932E63">
        <w:rPr>
          <w:rFonts w:ascii="Times New Roman" w:hAnsi="Times New Roman" w:cs="Times New Roman"/>
          <w:sz w:val="24"/>
          <w:szCs w:val="24"/>
        </w:rPr>
        <w:t xml:space="preserve"> Все </w:t>
      </w:r>
      <w:r w:rsidR="00574021">
        <w:rPr>
          <w:rFonts w:ascii="Times New Roman" w:hAnsi="Times New Roman" w:cs="Times New Roman"/>
          <w:sz w:val="24"/>
          <w:szCs w:val="24"/>
        </w:rPr>
        <w:t>они</w:t>
      </w:r>
      <w:r w:rsidR="00932E63">
        <w:rPr>
          <w:rFonts w:ascii="Times New Roman" w:hAnsi="Times New Roman" w:cs="Times New Roman"/>
          <w:sz w:val="24"/>
          <w:szCs w:val="24"/>
        </w:rPr>
        <w:t xml:space="preserve"> были выполнены в ОРП ГГИ.</w:t>
      </w:r>
    </w:p>
    <w:p w:rsidR="00122C02" w:rsidRPr="00527C3E" w:rsidRDefault="00122C02" w:rsidP="00122C02">
      <w:pPr>
        <w:spacing w:after="0" w:line="360" w:lineRule="auto"/>
        <w:ind w:firstLine="708"/>
        <w:jc w:val="both"/>
        <w:rPr>
          <w:rFonts w:ascii="Times New Roman" w:hAnsi="Times New Roman" w:cs="Times New Roman"/>
          <w:sz w:val="24"/>
          <w:szCs w:val="24"/>
        </w:rPr>
      </w:pPr>
      <w:r w:rsidRPr="00527C3E">
        <w:rPr>
          <w:rFonts w:ascii="Times New Roman" w:hAnsi="Times New Roman" w:cs="Times New Roman"/>
          <w:sz w:val="24"/>
          <w:szCs w:val="24"/>
        </w:rPr>
        <w:t>Так, Ю.М. Корчоха выполнил сравнение результатов расчетов скорости перемещения гряд по формулам В.Ф. Пушкарева, Н.С. Знаменской, А.Ф. Кудряшова и В.С. Кнороза с данными измерений на р. Поломети [46]. Наилучшие результаты были получены по формуле Кнороза. Формулы Пушкарева и Кудряшова дали результаты, мало отличающиеся друг от друга и превышающие данные измерений в 2-3 раза.</w:t>
      </w:r>
    </w:p>
    <w:p w:rsidR="00122C02" w:rsidRPr="00527C3E" w:rsidRDefault="00122C02" w:rsidP="00122C02">
      <w:pPr>
        <w:spacing w:after="0" w:line="360" w:lineRule="auto"/>
        <w:ind w:firstLine="708"/>
        <w:jc w:val="both"/>
        <w:rPr>
          <w:rFonts w:ascii="Times New Roman" w:hAnsi="Times New Roman" w:cs="Times New Roman"/>
          <w:sz w:val="24"/>
          <w:szCs w:val="24"/>
        </w:rPr>
      </w:pPr>
      <w:r w:rsidRPr="00527C3E">
        <w:rPr>
          <w:rFonts w:ascii="Times New Roman" w:hAnsi="Times New Roman" w:cs="Times New Roman"/>
          <w:sz w:val="24"/>
          <w:szCs w:val="24"/>
        </w:rPr>
        <w:t xml:space="preserve">Корчоха выполнил также сравнение результатов расчета скорости перемещения гряд по своей формуле с данными измерений на реках Волге, Днепре и Хии. Отклонение данных расчетов по формуле Корчохи от измеренных значений во всех случаях составило менее 50%. </w:t>
      </w:r>
    </w:p>
    <w:p w:rsidR="00122C02" w:rsidRPr="00527C3E" w:rsidRDefault="00122C02" w:rsidP="00122C02">
      <w:pPr>
        <w:spacing w:after="0" w:line="360" w:lineRule="auto"/>
        <w:ind w:firstLine="708"/>
        <w:jc w:val="both"/>
        <w:rPr>
          <w:rFonts w:ascii="Times New Roman" w:hAnsi="Times New Roman" w:cs="Times New Roman"/>
          <w:sz w:val="24"/>
          <w:szCs w:val="24"/>
        </w:rPr>
      </w:pPr>
      <w:r w:rsidRPr="00527C3E">
        <w:rPr>
          <w:rFonts w:ascii="Times New Roman" w:hAnsi="Times New Roman" w:cs="Times New Roman"/>
          <w:sz w:val="24"/>
          <w:szCs w:val="24"/>
        </w:rPr>
        <w:t>В статье Б.Ф. Снищенко и З.Д. Копалиани [72] приводятся 30 формул разных авторов, предназначенных для расчета скорости перемещения гряд. Для трех характерных значений числа Фруда, относящихся к лотковым экспериментам (</w:t>
      </w:r>
      <m:oMath>
        <m:r>
          <w:rPr>
            <w:rFonts w:ascii="Cambria Math" w:hAnsi="Cambria Math" w:cs="Times New Roman"/>
            <w:sz w:val="24"/>
            <w:szCs w:val="24"/>
          </w:rPr>
          <m:t>Fr=0,94</m:t>
        </m:r>
      </m:oMath>
      <w:r w:rsidRPr="00527C3E">
        <w:rPr>
          <w:rFonts w:ascii="Times New Roman" w:hAnsi="Times New Roman" w:cs="Times New Roman"/>
          <w:sz w:val="24"/>
          <w:szCs w:val="24"/>
        </w:rPr>
        <w:t xml:space="preserve">), </w:t>
      </w:r>
      <w:r w:rsidRPr="004850CE">
        <w:rPr>
          <w:rFonts w:ascii="Times New Roman" w:hAnsi="Times New Roman" w:cs="Times New Roman"/>
          <w:sz w:val="24"/>
          <w:szCs w:val="24"/>
        </w:rPr>
        <w:t>малым рекам</w:t>
      </w:r>
      <w:r w:rsidRPr="00527C3E">
        <w:rPr>
          <w:rFonts w:ascii="Times New Roman" w:hAnsi="Times New Roman" w:cs="Times New Roman"/>
          <w:sz w:val="24"/>
          <w:szCs w:val="24"/>
        </w:rPr>
        <w:t xml:space="preserve"> (Полометь,</w:t>
      </w:r>
      <m:oMath>
        <m:r>
          <w:rPr>
            <w:rFonts w:ascii="Cambria Math" w:hAnsi="Cambria Math" w:cs="Times New Roman"/>
            <w:sz w:val="24"/>
            <w:szCs w:val="24"/>
          </w:rPr>
          <m:t xml:space="preserve"> Fr=0,33</m:t>
        </m:r>
      </m:oMath>
      <w:r w:rsidRPr="00527C3E">
        <w:rPr>
          <w:rFonts w:ascii="Times New Roman" w:hAnsi="Times New Roman" w:cs="Times New Roman"/>
          <w:sz w:val="24"/>
          <w:szCs w:val="24"/>
        </w:rPr>
        <w:t xml:space="preserve">) и </w:t>
      </w:r>
      <w:r w:rsidR="004850CE" w:rsidRPr="004850CE">
        <w:rPr>
          <w:rFonts w:ascii="Times New Roman" w:hAnsi="Times New Roman" w:cs="Times New Roman"/>
          <w:sz w:val="24"/>
          <w:szCs w:val="24"/>
        </w:rPr>
        <w:t>крупным</w:t>
      </w:r>
      <w:r w:rsidRPr="004850CE">
        <w:rPr>
          <w:rFonts w:ascii="Times New Roman" w:hAnsi="Times New Roman" w:cs="Times New Roman"/>
          <w:sz w:val="24"/>
          <w:szCs w:val="24"/>
        </w:rPr>
        <w:t xml:space="preserve"> рекам</w:t>
      </w:r>
      <w:r w:rsidRPr="00527C3E">
        <w:rPr>
          <w:rFonts w:ascii="Times New Roman" w:hAnsi="Times New Roman" w:cs="Times New Roman"/>
          <w:sz w:val="24"/>
          <w:szCs w:val="24"/>
        </w:rPr>
        <w:t xml:space="preserve"> (Иртыш, </w:t>
      </w:r>
      <m:oMath>
        <m:r>
          <w:rPr>
            <w:rFonts w:ascii="Cambria Math" w:hAnsi="Cambria Math" w:cs="Times New Roman"/>
            <w:sz w:val="24"/>
            <w:szCs w:val="24"/>
          </w:rPr>
          <m:t>Fr=0,11</m:t>
        </m:r>
      </m:oMath>
      <w:r w:rsidRPr="00527C3E">
        <w:rPr>
          <w:rFonts w:ascii="Times New Roman" w:hAnsi="Times New Roman" w:cs="Times New Roman"/>
          <w:sz w:val="24"/>
          <w:szCs w:val="24"/>
        </w:rPr>
        <w:t>), Снищенко и Копалиани было выполнено выборочное сравнение результатов по 15 расчетным формулам и сделаны выводы об их пригодности для рассмотренных условий.</w:t>
      </w:r>
    </w:p>
    <w:p w:rsidR="00122C02" w:rsidRPr="00527C3E" w:rsidRDefault="00122C02" w:rsidP="00122C02">
      <w:pPr>
        <w:spacing w:after="0" w:line="360" w:lineRule="auto"/>
        <w:ind w:firstLine="708"/>
        <w:jc w:val="both"/>
        <w:rPr>
          <w:rFonts w:ascii="Times New Roman" w:hAnsi="Times New Roman" w:cs="Times New Roman"/>
          <w:sz w:val="24"/>
          <w:szCs w:val="24"/>
        </w:rPr>
      </w:pPr>
      <w:r w:rsidRPr="00527C3E">
        <w:rPr>
          <w:rFonts w:ascii="Times New Roman" w:hAnsi="Times New Roman" w:cs="Times New Roman"/>
          <w:sz w:val="24"/>
          <w:szCs w:val="24"/>
        </w:rPr>
        <w:t>Для р. Поломети лучший результат (наименьшее отклонение от измеренных значений) получен по формуле Корчохи (3,5%). Близкие значения дали формулы Снищенко-Копалиани-Твалавадзе (6,5%), Снищенко-Копалиани (14,9%), Кондепа-Гарде (16,4%) и Доу Го-женя (20,7%). Неплохие результаты выявлены при расчете по формулам Кнороза (41,9%) и Кудряшова (49%).</w:t>
      </w:r>
    </w:p>
    <w:p w:rsidR="00122C02" w:rsidRPr="00527C3E" w:rsidRDefault="00122C02" w:rsidP="00122C02">
      <w:pPr>
        <w:spacing w:after="0" w:line="360" w:lineRule="auto"/>
        <w:ind w:firstLine="708"/>
        <w:jc w:val="both"/>
        <w:rPr>
          <w:rFonts w:ascii="Times New Roman" w:hAnsi="Times New Roman" w:cs="Times New Roman"/>
          <w:sz w:val="24"/>
          <w:szCs w:val="24"/>
        </w:rPr>
      </w:pPr>
      <w:r w:rsidRPr="00527C3E">
        <w:rPr>
          <w:rFonts w:ascii="Times New Roman" w:hAnsi="Times New Roman" w:cs="Times New Roman"/>
          <w:sz w:val="24"/>
          <w:szCs w:val="24"/>
        </w:rPr>
        <w:t>Для лотковых гряд, образованных крупными наносами лучшие результаты получены по формулам Снищенко-Копалиани (2,3%), Пушкарева (2,7%) и Кудряшова (3,8%). Хорошие результаты получены по зависимостям Снищенко-Копалиани-Твалавадзе (10,2%), Кондепа-Гарде (14,6%) и Барекяна (15,5%).</w:t>
      </w:r>
    </w:p>
    <w:p w:rsidR="00122C02" w:rsidRPr="00527C3E" w:rsidRDefault="00122C02" w:rsidP="00122C02">
      <w:pPr>
        <w:spacing w:after="0" w:line="360" w:lineRule="auto"/>
        <w:ind w:firstLine="708"/>
        <w:jc w:val="both"/>
        <w:rPr>
          <w:rFonts w:ascii="Times New Roman" w:hAnsi="Times New Roman" w:cs="Times New Roman"/>
          <w:sz w:val="24"/>
          <w:szCs w:val="24"/>
        </w:rPr>
      </w:pPr>
      <w:r w:rsidRPr="00527C3E">
        <w:rPr>
          <w:rFonts w:ascii="Times New Roman" w:hAnsi="Times New Roman" w:cs="Times New Roman"/>
          <w:sz w:val="24"/>
          <w:szCs w:val="24"/>
        </w:rPr>
        <w:t xml:space="preserve">В случае больших равнинных рек хорошие результаты дали формулы Снищенко-Копалиани-Твалавадзе (31,4%), Снищенко-Копалиани (33,3%) и Кондепа-Гарде (38,9%). </w:t>
      </w:r>
    </w:p>
    <w:p w:rsidR="00122C02" w:rsidRPr="00527C3E" w:rsidRDefault="00122C02" w:rsidP="00122C02">
      <w:pPr>
        <w:spacing w:after="0" w:line="360" w:lineRule="auto"/>
        <w:ind w:firstLine="708"/>
        <w:jc w:val="both"/>
        <w:rPr>
          <w:rFonts w:ascii="Times New Roman" w:hAnsi="Times New Roman" w:cs="Times New Roman"/>
          <w:sz w:val="24"/>
          <w:szCs w:val="24"/>
        </w:rPr>
      </w:pPr>
      <w:r w:rsidRPr="00527C3E">
        <w:rPr>
          <w:rFonts w:ascii="Times New Roman" w:hAnsi="Times New Roman" w:cs="Times New Roman"/>
          <w:sz w:val="24"/>
          <w:szCs w:val="24"/>
        </w:rPr>
        <w:t xml:space="preserve">В работе З.Д. Копалиани и А.А. Костюченко [42] выполнено  сравнение результатов расчетов скорости перемещения гряд по 16 формулам разных авторов с данными измерений Ю.М. Корчохи на р. Поломети. В этот список формул входят все формулы, приведенные в </w:t>
      </w:r>
      <w:r w:rsidRPr="00527C3E">
        <w:rPr>
          <w:rFonts w:ascii="Times New Roman" w:hAnsi="Times New Roman" w:cs="Times New Roman"/>
          <w:sz w:val="24"/>
          <w:szCs w:val="24"/>
        </w:rPr>
        <w:lastRenderedPageBreak/>
        <w:t xml:space="preserve">таблице </w:t>
      </w:r>
      <w:r w:rsidR="000C5C6A">
        <w:rPr>
          <w:rFonts w:ascii="Times New Roman" w:hAnsi="Times New Roman" w:cs="Times New Roman"/>
          <w:sz w:val="24"/>
          <w:szCs w:val="24"/>
        </w:rPr>
        <w:t>А</w:t>
      </w:r>
      <w:r w:rsidRPr="00527C3E">
        <w:rPr>
          <w:rFonts w:ascii="Times New Roman" w:hAnsi="Times New Roman" w:cs="Times New Roman"/>
          <w:sz w:val="24"/>
          <w:szCs w:val="24"/>
        </w:rPr>
        <w:t xml:space="preserve">.2 за исключением формул В.Н. Гончарова и Г.Н. Лапшина, Х.К. Лиу и Н.Х. Брукса, а также формула Нуритдинова. Отклонение рассчитанных величин от измеренных в процентах оценивалось по формуле </w:t>
      </w:r>
      <m:oMath>
        <m:r>
          <w:rPr>
            <w:rFonts w:ascii="Cambria Math" w:hAnsi="Cambria Math" w:cs="Times New Roman"/>
            <w:sz w:val="24"/>
            <w:szCs w:val="24"/>
          </w:rPr>
          <m:t>∆=</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г</m:t>
                    </m:r>
                  </m:sub>
                </m:sSub>
              </m:e>
              <m:sub>
                <m:r>
                  <w:rPr>
                    <w:rFonts w:ascii="Cambria Math" w:hAnsi="Cambria Math" w:cs="Times New Roman"/>
                    <w:sz w:val="24"/>
                    <w:szCs w:val="24"/>
                  </w:rPr>
                  <m:t>изм</m:t>
                </m:r>
              </m:sub>
            </m:sSub>
            <m:r>
              <w:rPr>
                <w:rFonts w:ascii="Cambria Math" w:hAnsi="Cambria Math" w:cs="Times New Roman"/>
                <w:sz w:val="24"/>
                <w:szCs w:val="24"/>
              </w:rPr>
              <m:t>-</m:t>
            </m:r>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г</m:t>
                    </m:r>
                  </m:sub>
                </m:sSub>
              </m:e>
              <m:sub>
                <m:r>
                  <w:rPr>
                    <w:rFonts w:ascii="Cambria Math" w:hAnsi="Cambria Math" w:cs="Times New Roman"/>
                    <w:sz w:val="24"/>
                    <w:szCs w:val="24"/>
                  </w:rPr>
                  <m:t>расч</m:t>
                </m:r>
              </m:sub>
            </m:sSub>
          </m:num>
          <m:den>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г</m:t>
                    </m:r>
                  </m:sub>
                </m:sSub>
              </m:e>
              <m:sub>
                <m:r>
                  <w:rPr>
                    <w:rFonts w:ascii="Cambria Math" w:hAnsi="Cambria Math" w:cs="Times New Roman"/>
                    <w:sz w:val="24"/>
                    <w:szCs w:val="24"/>
                  </w:rPr>
                  <m:t>изм</m:t>
                </m:r>
              </m:sub>
            </m:sSub>
          </m:den>
        </m:f>
        <m:r>
          <w:rPr>
            <w:rFonts w:ascii="Cambria Math" w:hAnsi="Cambria Math" w:cs="Times New Roman"/>
            <w:sz w:val="24"/>
            <w:szCs w:val="24"/>
          </w:rPr>
          <m:t>100%</m:t>
        </m:r>
      </m:oMath>
      <w:r w:rsidRPr="00527C3E">
        <w:rPr>
          <w:rFonts w:ascii="Times New Roman" w:hAnsi="Times New Roman" w:cs="Times New Roman"/>
          <w:sz w:val="24"/>
          <w:szCs w:val="24"/>
        </w:rPr>
        <w:t>.</w:t>
      </w:r>
    </w:p>
    <w:p w:rsidR="00122C02" w:rsidRPr="00527C3E" w:rsidRDefault="00122C02" w:rsidP="00122C02">
      <w:pPr>
        <w:spacing w:after="0" w:line="360" w:lineRule="auto"/>
        <w:ind w:firstLine="709"/>
        <w:jc w:val="both"/>
        <w:rPr>
          <w:rFonts w:ascii="Times New Roman" w:hAnsi="Times New Roman" w:cs="Times New Roman"/>
          <w:sz w:val="24"/>
          <w:szCs w:val="24"/>
        </w:rPr>
      </w:pPr>
      <w:r w:rsidRPr="00527C3E">
        <w:rPr>
          <w:rFonts w:ascii="Times New Roman" w:hAnsi="Times New Roman" w:cs="Times New Roman"/>
          <w:sz w:val="24"/>
          <w:szCs w:val="24"/>
        </w:rPr>
        <w:t>Таким образом, по каждой из формул определялись максимальное (положительное) и минимальное (отрицательное) отклонения рассчитанных величин от измеренных. Наименьшие отклонения были получены по формулам З.Д. Копалиани (+28%; -40%), Т. Цубаки (+78%; -67%), Доу Го-женя (+28%; -53%) и Ю.М. Корчохи (+107%; -23%).</w:t>
      </w:r>
    </w:p>
    <w:p w:rsidR="00122C02" w:rsidRPr="00527C3E" w:rsidRDefault="00122C02" w:rsidP="00122C02">
      <w:pPr>
        <w:spacing w:after="0" w:line="360" w:lineRule="auto"/>
        <w:ind w:firstLine="709"/>
        <w:jc w:val="both"/>
        <w:rPr>
          <w:rFonts w:ascii="Times New Roman" w:hAnsi="Times New Roman" w:cs="Times New Roman"/>
          <w:sz w:val="24"/>
          <w:szCs w:val="24"/>
        </w:rPr>
      </w:pPr>
      <w:r w:rsidRPr="00527C3E">
        <w:rPr>
          <w:rFonts w:ascii="Times New Roman" w:hAnsi="Times New Roman" w:cs="Times New Roman"/>
          <w:sz w:val="24"/>
          <w:szCs w:val="24"/>
        </w:rPr>
        <w:t>Эти результаты сравнения измеренных и рассчитанных значений относятся к варианту расчета, когда высота гряд, входящая в некоторые формулы для скорости гряд, известна из данных измерений.</w:t>
      </w:r>
    </w:p>
    <w:p w:rsidR="00122C02" w:rsidRDefault="00122C02" w:rsidP="00122C02">
      <w:pPr>
        <w:spacing w:after="0" w:line="360" w:lineRule="auto"/>
        <w:ind w:firstLine="709"/>
        <w:jc w:val="both"/>
        <w:rPr>
          <w:rFonts w:ascii="Times New Roman" w:hAnsi="Times New Roman" w:cs="Times New Roman"/>
          <w:sz w:val="24"/>
          <w:szCs w:val="24"/>
        </w:rPr>
      </w:pPr>
      <w:r w:rsidRPr="00527C3E">
        <w:rPr>
          <w:rFonts w:ascii="Times New Roman" w:hAnsi="Times New Roman" w:cs="Times New Roman"/>
          <w:sz w:val="24"/>
          <w:szCs w:val="24"/>
        </w:rPr>
        <w:t>В варианте сопоставления расчетов с измеренными величинами, когда значение высоты гряд, входящей в формулу скорости их движения, определялось по рекомендациям авторов этих формул, наилучшие результаты были получены по зависимостям Б.Ф. Снищенко и З.Д. Копалиани (+18%; -56%), Ю.М. Корчохи (+49%; -27%), З.Д. Копалиани (+73%; -67%) и А.Ф. Кудряшова (+38%; -81%).</w:t>
      </w:r>
    </w:p>
    <w:p w:rsidR="006179DF" w:rsidRDefault="006179DF" w:rsidP="00122C02">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Анализ данных работ позволяет сделать заключение, что на их основании в силу недостаточного охвата формул или данных измерений разработать рекомендации по расчету скорости перемещения в гряд в реках при тех или иных условиях невозможно.</w:t>
      </w:r>
    </w:p>
    <w:p w:rsidR="00B550A5" w:rsidRPr="00527C3E" w:rsidRDefault="00B550A5" w:rsidP="00122C02">
      <w:pPr>
        <w:spacing w:after="0" w:line="360" w:lineRule="auto"/>
        <w:ind w:firstLine="709"/>
        <w:jc w:val="both"/>
        <w:rPr>
          <w:rFonts w:ascii="Times New Roman" w:hAnsi="Times New Roman" w:cs="Times New Roman"/>
          <w:sz w:val="24"/>
          <w:szCs w:val="24"/>
        </w:rPr>
      </w:pPr>
    </w:p>
    <w:p w:rsidR="008C37A3" w:rsidRPr="00105BBB" w:rsidRDefault="008C37A3" w:rsidP="00FA2F56">
      <w:pPr>
        <w:pStyle w:val="3"/>
        <w:spacing w:before="0" w:line="360" w:lineRule="auto"/>
        <w:jc w:val="center"/>
        <w:rPr>
          <w:rFonts w:ascii="Times New Roman" w:hAnsi="Times New Roman" w:cs="Times New Roman"/>
          <w:color w:val="auto"/>
          <w:sz w:val="24"/>
        </w:rPr>
      </w:pPr>
      <w:bookmarkStart w:id="13" w:name="_Toc526166981"/>
      <w:r w:rsidRPr="00105BBB">
        <w:rPr>
          <w:rFonts w:ascii="Times New Roman" w:hAnsi="Times New Roman" w:cs="Times New Roman"/>
          <w:color w:val="auto"/>
          <w:sz w:val="24"/>
        </w:rPr>
        <w:t>1.8.</w:t>
      </w:r>
      <w:r w:rsidR="00162F52" w:rsidRPr="00B550A5">
        <w:rPr>
          <w:rFonts w:ascii="Times New Roman" w:hAnsi="Times New Roman" w:cs="Times New Roman"/>
          <w:color w:val="auto"/>
          <w:sz w:val="24"/>
        </w:rPr>
        <w:t>3</w:t>
      </w:r>
      <w:r w:rsidRPr="00105BBB">
        <w:rPr>
          <w:rFonts w:ascii="Times New Roman" w:hAnsi="Times New Roman" w:cs="Times New Roman"/>
          <w:color w:val="auto"/>
          <w:sz w:val="24"/>
        </w:rPr>
        <w:t xml:space="preserve"> Расход донных наносов</w:t>
      </w:r>
      <w:bookmarkEnd w:id="13"/>
    </w:p>
    <w:p w:rsidR="00FA2F56" w:rsidRDefault="00FA2F56" w:rsidP="00494C8A">
      <w:pPr>
        <w:spacing w:after="0" w:line="360" w:lineRule="auto"/>
        <w:ind w:firstLine="708"/>
        <w:jc w:val="both"/>
        <w:rPr>
          <w:rFonts w:ascii="Times New Roman" w:hAnsi="Times New Roman" w:cs="Times New Roman"/>
          <w:sz w:val="24"/>
          <w:szCs w:val="24"/>
        </w:rPr>
      </w:pPr>
    </w:p>
    <w:p w:rsidR="00494C8A" w:rsidRPr="00527C3E" w:rsidRDefault="00494C8A" w:rsidP="00494C8A">
      <w:pPr>
        <w:spacing w:after="0" w:line="360" w:lineRule="auto"/>
        <w:ind w:firstLine="708"/>
        <w:jc w:val="both"/>
        <w:rPr>
          <w:rFonts w:ascii="Times New Roman" w:hAnsi="Times New Roman" w:cs="Times New Roman"/>
          <w:sz w:val="24"/>
          <w:szCs w:val="24"/>
        </w:rPr>
      </w:pPr>
      <w:r w:rsidRPr="00527C3E">
        <w:rPr>
          <w:rFonts w:ascii="Times New Roman" w:hAnsi="Times New Roman" w:cs="Times New Roman"/>
          <w:sz w:val="24"/>
          <w:szCs w:val="24"/>
        </w:rPr>
        <w:t>В таблице Б.1 представлена обобщенная информация о результатах взаимного сравнения расчетов расхода донных наносов по формулам различных исследователей, составленная на основе литературных источников, в которых ряд отечественных и зарубежных авторов выполнили сравнение своих формул с другими формулами и с данными фактических измерений в гидравлических лотках и на реках. При этом авторы использовали для сравнения различные данные измерений: данные измерений в гидравлических лотках, полученные по разным методикам в диапазоне гидравлических характеристик потока и крупности наносов, характерных для горно-предгорных и равнинных рек, и натурные измерения на отдельных реках или группе рек, также выполненные разными методами и средствами измерений (графа 3 таблицы Б.1).</w:t>
      </w:r>
    </w:p>
    <w:p w:rsidR="00494C8A" w:rsidRPr="00527C3E" w:rsidRDefault="00494C8A" w:rsidP="00494C8A">
      <w:pPr>
        <w:spacing w:after="0" w:line="360" w:lineRule="auto"/>
        <w:ind w:firstLine="708"/>
        <w:jc w:val="both"/>
        <w:rPr>
          <w:rFonts w:ascii="Times New Roman" w:hAnsi="Times New Roman" w:cs="Times New Roman"/>
          <w:sz w:val="24"/>
          <w:szCs w:val="24"/>
        </w:rPr>
      </w:pPr>
      <w:r w:rsidRPr="00527C3E">
        <w:rPr>
          <w:rFonts w:ascii="Times New Roman" w:hAnsi="Times New Roman" w:cs="Times New Roman"/>
          <w:sz w:val="24"/>
          <w:szCs w:val="24"/>
        </w:rPr>
        <w:t xml:space="preserve">Количество сравниваемых формул у разных авторов колеблется в пределах от 2 до 200 (графа 2 таблицы). В графах 4 и 5 соответственно представлены фамилии авторов формул, показавших наилучшие результаты (графа 4) и авторов формул, участвовавших во </w:t>
      </w:r>
      <w:r w:rsidRPr="00527C3E">
        <w:rPr>
          <w:rFonts w:ascii="Times New Roman" w:hAnsi="Times New Roman" w:cs="Times New Roman"/>
          <w:sz w:val="24"/>
          <w:szCs w:val="24"/>
        </w:rPr>
        <w:lastRenderedPageBreak/>
        <w:t>взаимосравнении (графа 5). Все формулы авторов, перечисленных в этой графе, представлены в приложении Г. Из этого приложения следует, что формулы охватывают все известные виды структуры формул, в которых расход донных наносов выражен в функции от скорости потока, касательного напряжения, расхода воды и уклона водной поверхности</w:t>
      </w:r>
      <w:r w:rsidR="00C11FA6">
        <w:rPr>
          <w:rFonts w:ascii="Times New Roman" w:hAnsi="Times New Roman" w:cs="Times New Roman"/>
          <w:sz w:val="24"/>
          <w:szCs w:val="24"/>
        </w:rPr>
        <w:t>,</w:t>
      </w:r>
      <w:r w:rsidRPr="00527C3E">
        <w:rPr>
          <w:rFonts w:ascii="Times New Roman" w:hAnsi="Times New Roman" w:cs="Times New Roman"/>
          <w:sz w:val="24"/>
          <w:szCs w:val="24"/>
        </w:rPr>
        <w:t xml:space="preserve"> или определяется на основе регрессионных уравнений</w:t>
      </w:r>
      <w:r w:rsidR="00C11FA6">
        <w:rPr>
          <w:rFonts w:ascii="Times New Roman" w:hAnsi="Times New Roman" w:cs="Times New Roman"/>
          <w:sz w:val="24"/>
          <w:szCs w:val="24"/>
        </w:rPr>
        <w:t>,</w:t>
      </w:r>
      <w:r w:rsidRPr="00527C3E">
        <w:rPr>
          <w:rFonts w:ascii="Times New Roman" w:hAnsi="Times New Roman" w:cs="Times New Roman"/>
          <w:sz w:val="24"/>
          <w:szCs w:val="24"/>
        </w:rPr>
        <w:t xml:space="preserve"> или вероятностным методом.</w:t>
      </w:r>
    </w:p>
    <w:p w:rsidR="00494C8A" w:rsidRPr="00527C3E" w:rsidRDefault="00494C8A" w:rsidP="00494C8A">
      <w:pPr>
        <w:spacing w:after="0" w:line="360" w:lineRule="auto"/>
        <w:ind w:firstLine="708"/>
        <w:jc w:val="both"/>
        <w:rPr>
          <w:rFonts w:ascii="Times New Roman" w:hAnsi="Times New Roman" w:cs="Times New Roman"/>
          <w:sz w:val="24"/>
          <w:szCs w:val="24"/>
        </w:rPr>
      </w:pPr>
      <w:r w:rsidRPr="00527C3E">
        <w:rPr>
          <w:rFonts w:ascii="Times New Roman" w:hAnsi="Times New Roman" w:cs="Times New Roman"/>
          <w:sz w:val="24"/>
          <w:szCs w:val="24"/>
        </w:rPr>
        <w:t>В графе 3 таблицы Б.1 указывается, какой метод измерений расхода донных наносов использовался в натурных исследованиях (объемный метод или батометр). В исследованиях отечественных авторов применялись батометры различных конструкций и объемный метод. В исследованиях зарубежных авторов чаще всего использовался батометр Хелли-Смита.</w:t>
      </w:r>
    </w:p>
    <w:p w:rsidR="00494C8A" w:rsidRPr="00527C3E" w:rsidRDefault="00494C8A" w:rsidP="00494C8A">
      <w:pPr>
        <w:spacing w:after="0" w:line="360" w:lineRule="auto"/>
        <w:ind w:firstLine="708"/>
        <w:jc w:val="both"/>
        <w:rPr>
          <w:rFonts w:ascii="Times New Roman" w:hAnsi="Times New Roman" w:cs="Times New Roman"/>
          <w:sz w:val="24"/>
          <w:szCs w:val="24"/>
        </w:rPr>
      </w:pPr>
      <w:r w:rsidRPr="00527C3E">
        <w:rPr>
          <w:rFonts w:ascii="Times New Roman" w:hAnsi="Times New Roman" w:cs="Times New Roman"/>
          <w:sz w:val="24"/>
          <w:szCs w:val="24"/>
        </w:rPr>
        <w:t xml:space="preserve">Из таблицы Б.1 следует, что ряд авторов, в основном зарубежных, для сравнения с фактическими данными использовали только данные измерений в гидравлических лотках (Х.С. Лоу, Г. Бомбар и М.С. Гуней, С. Талукдар и др.). Часть отечественных исследователей (И.В. Боголюбова, И.В. Егиазаров, А.Ю. Умаров) и некоторые зарубежные (Г.М. Хаберсак и Дж.Б. Ларонн, Дж.Дж. Барри и др., Б. Каменен и М. Ларсон, Ч.Ч. Киат и др.) для сравнения с расчетными формулами использовали только результаты натурных измерений. Остальные авторы </w:t>
      </w:r>
      <w:r w:rsidR="008A4084" w:rsidRPr="00527C3E">
        <w:rPr>
          <w:rFonts w:ascii="Times New Roman" w:hAnsi="Times New Roman" w:cs="Times New Roman"/>
          <w:sz w:val="24"/>
          <w:szCs w:val="24"/>
        </w:rPr>
        <w:t>сравнивали формулы, используя данные лабораторных и натурных измерений</w:t>
      </w:r>
      <w:r w:rsidRPr="00527C3E">
        <w:rPr>
          <w:rFonts w:ascii="Times New Roman" w:hAnsi="Times New Roman" w:cs="Times New Roman"/>
          <w:sz w:val="24"/>
          <w:szCs w:val="24"/>
        </w:rPr>
        <w:t>.</w:t>
      </w:r>
    </w:p>
    <w:p w:rsidR="00494C8A" w:rsidRPr="00527C3E" w:rsidRDefault="00494C8A" w:rsidP="00494C8A">
      <w:pPr>
        <w:spacing w:after="0" w:line="360" w:lineRule="auto"/>
        <w:ind w:firstLine="708"/>
        <w:jc w:val="both"/>
        <w:rPr>
          <w:rFonts w:ascii="Times New Roman" w:hAnsi="Times New Roman" w:cs="Times New Roman"/>
          <w:sz w:val="24"/>
          <w:szCs w:val="24"/>
        </w:rPr>
      </w:pPr>
      <w:r w:rsidRPr="00527C3E">
        <w:rPr>
          <w:rFonts w:ascii="Times New Roman" w:hAnsi="Times New Roman" w:cs="Times New Roman"/>
          <w:sz w:val="24"/>
          <w:szCs w:val="24"/>
        </w:rPr>
        <w:t>Из таблицы Б.1 также следует, что зарубежные исследователи при взаимосравнении формул для расчета расхода донных наносов использовали формулы только зарубежных авторов. Эти формулы выражают расход донных наносов в основном в функции касательных напряжений. Отечественные исследователи при взаимосравнении формул большей частью  использовали расчетные методы отечественных и, в меньшей степени, зарубежных авторов. В отечественных зависимостях расход донных наносов выражается в основном в функции скорости потока.</w:t>
      </w:r>
    </w:p>
    <w:p w:rsidR="004521FB" w:rsidRDefault="00494C8A" w:rsidP="005C2F50">
      <w:pPr>
        <w:spacing w:after="0" w:line="360" w:lineRule="auto"/>
        <w:ind w:firstLine="708"/>
        <w:jc w:val="both"/>
        <w:rPr>
          <w:rFonts w:ascii="Times New Roman" w:hAnsi="Times New Roman" w:cs="Times New Roman"/>
          <w:sz w:val="24"/>
          <w:szCs w:val="24"/>
        </w:rPr>
      </w:pPr>
      <w:r w:rsidRPr="00527C3E">
        <w:rPr>
          <w:rFonts w:ascii="Times New Roman" w:hAnsi="Times New Roman" w:cs="Times New Roman"/>
          <w:sz w:val="24"/>
          <w:szCs w:val="24"/>
        </w:rPr>
        <w:t xml:space="preserve">Из всестороннего анализа данных, представленных в таблице Б.1, </w:t>
      </w:r>
      <w:r w:rsidR="000578EC" w:rsidRPr="00527C3E">
        <w:rPr>
          <w:rFonts w:ascii="Times New Roman" w:hAnsi="Times New Roman" w:cs="Times New Roman"/>
          <w:sz w:val="24"/>
          <w:szCs w:val="24"/>
        </w:rPr>
        <w:t>вытека</w:t>
      </w:r>
      <w:r w:rsidRPr="00527C3E">
        <w:rPr>
          <w:rFonts w:ascii="Times New Roman" w:hAnsi="Times New Roman" w:cs="Times New Roman"/>
          <w:sz w:val="24"/>
          <w:szCs w:val="24"/>
        </w:rPr>
        <w:t>ет, что в настоящее время, опираясь на результаты большого числа исследований по проблеме расчета расхода донных наносов, в силу большой разнородности этой информации (методов и условий измерений, приборов и точности измерений) не представляется возможным сделать однозначное заключение и</w:t>
      </w:r>
      <w:r w:rsidR="00D710A5" w:rsidRPr="00527C3E">
        <w:rPr>
          <w:rFonts w:ascii="Times New Roman" w:hAnsi="Times New Roman" w:cs="Times New Roman"/>
          <w:sz w:val="24"/>
          <w:szCs w:val="24"/>
        </w:rPr>
        <w:t>ли</w:t>
      </w:r>
      <w:r w:rsidRPr="00527C3E">
        <w:rPr>
          <w:rFonts w:ascii="Times New Roman" w:hAnsi="Times New Roman" w:cs="Times New Roman"/>
          <w:sz w:val="24"/>
          <w:szCs w:val="24"/>
        </w:rPr>
        <w:t>, тем более, разработать окончательные рекомендации о предпочтительности тех или иных формул для выполнения практических расчетов расхода донных наносов в реках. Наиболее обоснованными представляются подход и результаты работы [4</w:t>
      </w:r>
      <w:r w:rsidR="000764FE" w:rsidRPr="00527C3E">
        <w:rPr>
          <w:rFonts w:ascii="Times New Roman" w:hAnsi="Times New Roman" w:cs="Times New Roman"/>
          <w:sz w:val="24"/>
          <w:szCs w:val="24"/>
        </w:rPr>
        <w:t>2</w:t>
      </w:r>
      <w:r w:rsidRPr="00527C3E">
        <w:rPr>
          <w:rFonts w:ascii="Times New Roman" w:hAnsi="Times New Roman" w:cs="Times New Roman"/>
          <w:sz w:val="24"/>
          <w:szCs w:val="24"/>
        </w:rPr>
        <w:t xml:space="preserve">], в которой за основу принят дифференцированный подход к расчету расхода донных </w:t>
      </w:r>
      <w:r w:rsidRPr="008D574E">
        <w:rPr>
          <w:rFonts w:ascii="Times New Roman" w:hAnsi="Times New Roman" w:cs="Times New Roman"/>
          <w:sz w:val="24"/>
          <w:szCs w:val="24"/>
        </w:rPr>
        <w:t xml:space="preserve">наносов </w:t>
      </w:r>
      <w:r w:rsidR="00DF2380" w:rsidRPr="008D574E">
        <w:rPr>
          <w:rFonts w:ascii="Times New Roman" w:hAnsi="Times New Roman" w:cs="Times New Roman"/>
          <w:sz w:val="24"/>
          <w:szCs w:val="24"/>
        </w:rPr>
        <w:t>в</w:t>
      </w:r>
      <w:r w:rsidRPr="008D574E">
        <w:rPr>
          <w:rFonts w:ascii="Times New Roman" w:hAnsi="Times New Roman" w:cs="Times New Roman"/>
          <w:sz w:val="24"/>
          <w:szCs w:val="24"/>
        </w:rPr>
        <w:t xml:space="preserve"> </w:t>
      </w:r>
      <w:r w:rsidRPr="00527C3E">
        <w:rPr>
          <w:rFonts w:ascii="Times New Roman" w:hAnsi="Times New Roman" w:cs="Times New Roman"/>
          <w:sz w:val="24"/>
          <w:szCs w:val="24"/>
        </w:rPr>
        <w:t xml:space="preserve">равнинных и горно-предгорных реках с учетом грядовой и безгрядовой форм перемещения донных наносов. Однако, в этой работе, с нашей точки зрения, недостаточное внимание уделяется формулам зарубежных авторов, выражающих расход донных наносов через касательное напряжение на дне потока. Этот вопрос более подробно освещен в работе </w:t>
      </w:r>
      <w:r w:rsidRPr="00527C3E">
        <w:rPr>
          <w:rFonts w:ascii="Times New Roman" w:hAnsi="Times New Roman" w:cs="Times New Roman"/>
          <w:sz w:val="24"/>
          <w:szCs w:val="24"/>
        </w:rPr>
        <w:lastRenderedPageBreak/>
        <w:t>[1</w:t>
      </w:r>
      <w:r w:rsidR="000764FE" w:rsidRPr="00527C3E">
        <w:rPr>
          <w:rFonts w:ascii="Times New Roman" w:hAnsi="Times New Roman" w:cs="Times New Roman"/>
          <w:sz w:val="24"/>
          <w:szCs w:val="24"/>
        </w:rPr>
        <w:t>37</w:t>
      </w:r>
      <w:r w:rsidRPr="00527C3E">
        <w:rPr>
          <w:rFonts w:ascii="Times New Roman" w:hAnsi="Times New Roman" w:cs="Times New Roman"/>
          <w:sz w:val="24"/>
          <w:szCs w:val="24"/>
        </w:rPr>
        <w:t>], однако, полученные в ней выводы также нельзя рекомендовать для практических расчетов, так как большинство сравниваемых формул имеют однотипную структуру и их сравнение производилось только с данными лабораторных экспериментов.</w:t>
      </w:r>
      <w:r w:rsidR="004521FB">
        <w:rPr>
          <w:rFonts w:ascii="Times New Roman" w:hAnsi="Times New Roman" w:cs="Times New Roman"/>
          <w:sz w:val="24"/>
          <w:szCs w:val="24"/>
        </w:rPr>
        <w:br w:type="page"/>
      </w:r>
    </w:p>
    <w:p w:rsidR="00494C8A" w:rsidRDefault="004521FB" w:rsidP="00F0379C">
      <w:pPr>
        <w:pStyle w:val="1"/>
        <w:spacing w:before="0" w:line="360" w:lineRule="auto"/>
        <w:jc w:val="center"/>
        <w:rPr>
          <w:rFonts w:ascii="Times New Roman" w:hAnsi="Times New Roman" w:cs="Times New Roman"/>
          <w:color w:val="auto"/>
        </w:rPr>
      </w:pPr>
      <w:bookmarkStart w:id="14" w:name="_Toc526166982"/>
      <w:r w:rsidRPr="004521FB">
        <w:rPr>
          <w:rFonts w:ascii="Times New Roman" w:hAnsi="Times New Roman" w:cs="Times New Roman"/>
          <w:color w:val="auto"/>
        </w:rPr>
        <w:lastRenderedPageBreak/>
        <w:t xml:space="preserve">Глава 2. </w:t>
      </w:r>
      <w:r w:rsidR="0013053A">
        <w:rPr>
          <w:rFonts w:ascii="Times New Roman" w:hAnsi="Times New Roman" w:cs="Times New Roman"/>
          <w:color w:val="auto"/>
        </w:rPr>
        <w:t>Материалы и метод</w:t>
      </w:r>
      <w:r w:rsidR="006A1DB1">
        <w:rPr>
          <w:rFonts w:ascii="Times New Roman" w:hAnsi="Times New Roman" w:cs="Times New Roman"/>
          <w:color w:val="auto"/>
        </w:rPr>
        <w:t>ика расчетов</w:t>
      </w:r>
      <w:bookmarkEnd w:id="14"/>
    </w:p>
    <w:p w:rsidR="00F0379C" w:rsidRPr="00F0379C" w:rsidRDefault="00F0379C" w:rsidP="00F0379C">
      <w:pPr>
        <w:spacing w:after="0" w:line="360" w:lineRule="auto"/>
        <w:rPr>
          <w:rFonts w:ascii="Times New Roman" w:hAnsi="Times New Roman" w:cs="Times New Roman"/>
          <w:sz w:val="24"/>
        </w:rPr>
      </w:pPr>
    </w:p>
    <w:p w:rsidR="0013053A" w:rsidRPr="004123EF" w:rsidRDefault="0013053A" w:rsidP="00F0379C">
      <w:pPr>
        <w:pStyle w:val="2"/>
        <w:spacing w:before="0" w:line="360" w:lineRule="auto"/>
        <w:jc w:val="center"/>
        <w:rPr>
          <w:rFonts w:ascii="Times New Roman" w:hAnsi="Times New Roman" w:cs="Times New Roman"/>
          <w:color w:val="auto"/>
        </w:rPr>
      </w:pPr>
      <w:bookmarkStart w:id="15" w:name="_Toc526166983"/>
      <w:r w:rsidRPr="004123EF">
        <w:rPr>
          <w:rFonts w:ascii="Times New Roman" w:hAnsi="Times New Roman" w:cs="Times New Roman"/>
          <w:color w:val="auto"/>
        </w:rPr>
        <w:t>2.1 Исходные данные</w:t>
      </w:r>
      <w:bookmarkEnd w:id="15"/>
    </w:p>
    <w:p w:rsidR="00F0379C" w:rsidRDefault="00F0379C" w:rsidP="001F68C7">
      <w:pPr>
        <w:spacing w:after="0" w:line="360" w:lineRule="auto"/>
        <w:ind w:firstLine="680"/>
        <w:jc w:val="both"/>
        <w:rPr>
          <w:rFonts w:ascii="Times New Roman" w:hAnsi="Times New Roman" w:cs="Times New Roman"/>
          <w:sz w:val="24"/>
          <w:szCs w:val="24"/>
        </w:rPr>
      </w:pPr>
    </w:p>
    <w:p w:rsidR="00B7619B" w:rsidRDefault="001F68C7" w:rsidP="001F68C7">
      <w:pPr>
        <w:spacing w:after="0" w:line="360" w:lineRule="auto"/>
        <w:ind w:firstLine="680"/>
        <w:jc w:val="both"/>
        <w:rPr>
          <w:rFonts w:ascii="Times New Roman" w:hAnsi="Times New Roman" w:cs="Times New Roman"/>
          <w:sz w:val="24"/>
          <w:szCs w:val="24"/>
        </w:rPr>
      </w:pPr>
      <w:r w:rsidRPr="00994B74">
        <w:rPr>
          <w:rFonts w:ascii="Times New Roman" w:hAnsi="Times New Roman" w:cs="Times New Roman"/>
          <w:sz w:val="24"/>
          <w:szCs w:val="24"/>
        </w:rPr>
        <w:t xml:space="preserve">В соответствии с концепцией дифференцированного подхода к расчетам расхода донных наносов и особенностями транспорта донных наносов в равнинных и горно-предгорных реках, в рамках данной диссертационной работы </w:t>
      </w:r>
      <w:r w:rsidR="00980275" w:rsidRPr="00994B74">
        <w:rPr>
          <w:rFonts w:ascii="Times New Roman" w:hAnsi="Times New Roman" w:cs="Times New Roman"/>
          <w:sz w:val="24"/>
          <w:szCs w:val="24"/>
        </w:rPr>
        <w:t>разработана классификация рек применительно к задаче расчета расхода донных наносов. Данн</w:t>
      </w:r>
      <w:r w:rsidR="00FB4A17">
        <w:rPr>
          <w:rFonts w:ascii="Times New Roman" w:hAnsi="Times New Roman" w:cs="Times New Roman"/>
          <w:sz w:val="24"/>
          <w:szCs w:val="24"/>
        </w:rPr>
        <w:t>ая</w:t>
      </w:r>
      <w:r w:rsidR="00980275" w:rsidRPr="00994B74">
        <w:rPr>
          <w:rFonts w:ascii="Times New Roman" w:hAnsi="Times New Roman" w:cs="Times New Roman"/>
          <w:sz w:val="24"/>
          <w:szCs w:val="24"/>
        </w:rPr>
        <w:t xml:space="preserve"> классификаци</w:t>
      </w:r>
      <w:r w:rsidR="00FB4A17">
        <w:rPr>
          <w:rFonts w:ascii="Times New Roman" w:hAnsi="Times New Roman" w:cs="Times New Roman"/>
          <w:sz w:val="24"/>
          <w:szCs w:val="24"/>
        </w:rPr>
        <w:t>я</w:t>
      </w:r>
      <w:r w:rsidR="00980275" w:rsidRPr="00994B74">
        <w:rPr>
          <w:rFonts w:ascii="Times New Roman" w:hAnsi="Times New Roman" w:cs="Times New Roman"/>
          <w:sz w:val="24"/>
          <w:szCs w:val="24"/>
        </w:rPr>
        <w:t xml:space="preserve"> носит неполный характер, так как основан</w:t>
      </w:r>
      <w:r w:rsidR="00FB4A17">
        <w:rPr>
          <w:rFonts w:ascii="Times New Roman" w:hAnsi="Times New Roman" w:cs="Times New Roman"/>
          <w:sz w:val="24"/>
          <w:szCs w:val="24"/>
        </w:rPr>
        <w:t>а</w:t>
      </w:r>
      <w:r w:rsidR="00980275" w:rsidRPr="00994B74">
        <w:rPr>
          <w:rFonts w:ascii="Times New Roman" w:hAnsi="Times New Roman" w:cs="Times New Roman"/>
          <w:sz w:val="24"/>
          <w:szCs w:val="24"/>
        </w:rPr>
        <w:t xml:space="preserve"> на ограниченных данных измерений, достоверность которых признается автором.</w:t>
      </w:r>
    </w:p>
    <w:p w:rsidR="00B7619B" w:rsidRDefault="008256D7" w:rsidP="001F68C7">
      <w:pPr>
        <w:spacing w:after="0" w:line="360" w:lineRule="auto"/>
        <w:ind w:firstLine="680"/>
        <w:jc w:val="both"/>
        <w:rPr>
          <w:rFonts w:ascii="Times New Roman" w:hAnsi="Times New Roman" w:cs="Times New Roman"/>
          <w:sz w:val="24"/>
          <w:szCs w:val="24"/>
        </w:rPr>
      </w:pPr>
      <w:r>
        <w:rPr>
          <w:rFonts w:ascii="Times New Roman" w:hAnsi="Times New Roman" w:cs="Times New Roman"/>
          <w:sz w:val="24"/>
          <w:szCs w:val="24"/>
        </w:rPr>
        <w:t>Натурные данные по р</w:t>
      </w:r>
      <w:r w:rsidR="00B7619B" w:rsidRPr="00B7619B">
        <w:rPr>
          <w:rFonts w:ascii="Times New Roman" w:hAnsi="Times New Roman" w:cs="Times New Roman"/>
          <w:sz w:val="24"/>
          <w:szCs w:val="24"/>
        </w:rPr>
        <w:t>авнинны</w:t>
      </w:r>
      <w:r>
        <w:rPr>
          <w:rFonts w:ascii="Times New Roman" w:hAnsi="Times New Roman" w:cs="Times New Roman"/>
          <w:sz w:val="24"/>
          <w:szCs w:val="24"/>
        </w:rPr>
        <w:t>м</w:t>
      </w:r>
      <w:r w:rsidR="00B7619B" w:rsidRPr="00B7619B">
        <w:rPr>
          <w:rFonts w:ascii="Times New Roman" w:hAnsi="Times New Roman" w:cs="Times New Roman"/>
          <w:sz w:val="24"/>
          <w:szCs w:val="24"/>
        </w:rPr>
        <w:t xml:space="preserve"> </w:t>
      </w:r>
      <w:r w:rsidR="00B7619B">
        <w:rPr>
          <w:rFonts w:ascii="Times New Roman" w:hAnsi="Times New Roman" w:cs="Times New Roman"/>
          <w:sz w:val="24"/>
          <w:szCs w:val="24"/>
        </w:rPr>
        <w:t>рек</w:t>
      </w:r>
      <w:r>
        <w:rPr>
          <w:rFonts w:ascii="Times New Roman" w:hAnsi="Times New Roman" w:cs="Times New Roman"/>
          <w:sz w:val="24"/>
          <w:szCs w:val="24"/>
        </w:rPr>
        <w:t>ам</w:t>
      </w:r>
      <w:r w:rsidR="00B7619B">
        <w:rPr>
          <w:rFonts w:ascii="Times New Roman" w:hAnsi="Times New Roman" w:cs="Times New Roman"/>
          <w:sz w:val="24"/>
          <w:szCs w:val="24"/>
        </w:rPr>
        <w:t xml:space="preserve"> с глубинами </w:t>
      </w:r>
      <m:oMath>
        <m:r>
          <w:rPr>
            <w:rFonts w:ascii="Cambria Math" w:hAnsi="Cambria Math" w:cs="Times New Roman"/>
            <w:sz w:val="24"/>
            <w:szCs w:val="24"/>
          </w:rPr>
          <m:t>0,20≤</m:t>
        </m:r>
        <m:r>
          <w:rPr>
            <w:rFonts w:ascii="Cambria Math" w:hAnsi="Cambria Math" w:cs="Times New Roman"/>
            <w:sz w:val="24"/>
            <w:szCs w:val="24"/>
            <w:lang w:val="en-US"/>
          </w:rPr>
          <m:t>H</m:t>
        </m:r>
        <m:r>
          <w:rPr>
            <w:rFonts w:ascii="Cambria Math" w:hAnsi="Cambria Math" w:cs="Times New Roman"/>
            <w:sz w:val="24"/>
            <w:szCs w:val="24"/>
          </w:rPr>
          <m:t>≤13,7</m:t>
        </m:r>
      </m:oMath>
      <w:r w:rsidR="00B7619B">
        <w:rPr>
          <w:rFonts w:ascii="Times New Roman" w:hAnsi="Times New Roman" w:cs="Times New Roman"/>
          <w:sz w:val="24"/>
          <w:szCs w:val="24"/>
        </w:rPr>
        <w:t xml:space="preserve"> м и крупностью донных отложений </w:t>
      </w:r>
      <m:oMath>
        <m:r>
          <w:rPr>
            <w:rFonts w:ascii="Cambria Math" w:hAnsi="Cambria Math" w:cs="Times New Roman"/>
            <w:sz w:val="24"/>
            <w:szCs w:val="24"/>
          </w:rPr>
          <m:t>0,26≤</m:t>
        </m:r>
        <m:r>
          <w:rPr>
            <w:rFonts w:ascii="Cambria Math" w:hAnsi="Cambria Math" w:cs="Times New Roman"/>
            <w:sz w:val="24"/>
            <w:szCs w:val="24"/>
            <w:lang w:val="en-US"/>
          </w:rPr>
          <m:t>d</m:t>
        </m:r>
        <m:r>
          <w:rPr>
            <w:rFonts w:ascii="Cambria Math" w:hAnsi="Cambria Math" w:cs="Times New Roman"/>
            <w:sz w:val="24"/>
            <w:szCs w:val="24"/>
          </w:rPr>
          <m:t>≤7,5</m:t>
        </m:r>
      </m:oMath>
      <w:r w:rsidR="00B7619B" w:rsidRPr="00B7619B">
        <w:rPr>
          <w:rFonts w:ascii="Times New Roman" w:hAnsi="Times New Roman" w:cs="Times New Roman"/>
          <w:sz w:val="24"/>
          <w:szCs w:val="24"/>
        </w:rPr>
        <w:t xml:space="preserve"> </w:t>
      </w:r>
      <w:r w:rsidR="00B7619B">
        <w:rPr>
          <w:rFonts w:ascii="Times New Roman" w:hAnsi="Times New Roman" w:cs="Times New Roman"/>
          <w:sz w:val="24"/>
          <w:szCs w:val="24"/>
        </w:rPr>
        <w:t>мм разделены по числу Фруда</w:t>
      </w:r>
      <w:r w:rsidR="009E77D6">
        <w:rPr>
          <w:rFonts w:ascii="Times New Roman" w:hAnsi="Times New Roman" w:cs="Times New Roman"/>
          <w:sz w:val="24"/>
          <w:szCs w:val="24"/>
        </w:rPr>
        <w:t xml:space="preserve"> и с учетом глубины, уклона и крупности донных отложений</w:t>
      </w:r>
      <w:r w:rsidR="00B7619B">
        <w:rPr>
          <w:rFonts w:ascii="Times New Roman" w:hAnsi="Times New Roman" w:cs="Times New Roman"/>
          <w:sz w:val="24"/>
          <w:szCs w:val="24"/>
        </w:rPr>
        <w:t xml:space="preserve"> на два массива:</w:t>
      </w:r>
    </w:p>
    <w:p w:rsidR="00B7619B" w:rsidRPr="00B7619B" w:rsidRDefault="00B7619B" w:rsidP="00E16F3A">
      <w:pPr>
        <w:pStyle w:val="a8"/>
        <w:numPr>
          <w:ilvl w:val="0"/>
          <w:numId w:val="50"/>
        </w:numPr>
        <w:spacing w:after="0" w:line="360" w:lineRule="auto"/>
        <w:jc w:val="both"/>
        <w:rPr>
          <w:rFonts w:ascii="Times New Roman" w:hAnsi="Times New Roman" w:cs="Times New Roman"/>
          <w:sz w:val="24"/>
          <w:szCs w:val="24"/>
        </w:rPr>
      </w:pPr>
      <w:r w:rsidRPr="00B7619B">
        <w:rPr>
          <w:rFonts w:ascii="Times New Roman" w:hAnsi="Times New Roman" w:cs="Times New Roman"/>
          <w:sz w:val="24"/>
          <w:szCs w:val="24"/>
        </w:rPr>
        <w:t xml:space="preserve">равнинные реки с </w:t>
      </w:r>
      <m:oMath>
        <m:r>
          <w:rPr>
            <w:rFonts w:ascii="Cambria Math" w:hAnsi="Cambria Math" w:cs="Times New Roman"/>
            <w:sz w:val="24"/>
            <w:szCs w:val="24"/>
          </w:rPr>
          <m:t>Fr&lt;0,2</m:t>
        </m:r>
      </m:oMath>
      <w:r>
        <w:rPr>
          <w:rFonts w:ascii="Times New Roman" w:hAnsi="Times New Roman" w:cs="Times New Roman"/>
          <w:sz w:val="24"/>
          <w:szCs w:val="24"/>
        </w:rPr>
        <w:t xml:space="preserve"> (крупные реки)</w:t>
      </w:r>
    </w:p>
    <w:p w:rsidR="00B7619B" w:rsidRPr="00B7619B" w:rsidRDefault="00B7619B" w:rsidP="00E16F3A">
      <w:pPr>
        <w:pStyle w:val="a8"/>
        <w:numPr>
          <w:ilvl w:val="0"/>
          <w:numId w:val="50"/>
        </w:numPr>
        <w:spacing w:after="0" w:line="360" w:lineRule="auto"/>
        <w:jc w:val="both"/>
        <w:rPr>
          <w:rFonts w:ascii="Times New Roman" w:hAnsi="Times New Roman" w:cs="Times New Roman"/>
          <w:sz w:val="24"/>
          <w:szCs w:val="24"/>
        </w:rPr>
      </w:pPr>
      <w:r w:rsidRPr="00B7619B">
        <w:rPr>
          <w:rFonts w:ascii="Times New Roman" w:hAnsi="Times New Roman" w:cs="Times New Roman"/>
          <w:sz w:val="24"/>
          <w:szCs w:val="24"/>
        </w:rPr>
        <w:t xml:space="preserve">равнинные реки с </w:t>
      </w:r>
      <m:oMath>
        <m:r>
          <w:rPr>
            <w:rFonts w:ascii="Cambria Math" w:hAnsi="Cambria Math" w:cs="Times New Roman"/>
            <w:sz w:val="24"/>
            <w:szCs w:val="24"/>
          </w:rPr>
          <m:t>0,2≤Fr≤0,5</m:t>
        </m:r>
      </m:oMath>
    </w:p>
    <w:p w:rsidR="008256D7" w:rsidRDefault="008256D7" w:rsidP="008256D7">
      <w:pPr>
        <w:spacing w:after="0" w:line="360" w:lineRule="auto"/>
        <w:ind w:firstLine="680"/>
        <w:jc w:val="both"/>
        <w:rPr>
          <w:rFonts w:ascii="Times New Roman" w:hAnsi="Times New Roman" w:cs="Times New Roman"/>
          <w:sz w:val="24"/>
          <w:szCs w:val="24"/>
        </w:rPr>
      </w:pPr>
      <w:r>
        <w:rPr>
          <w:rFonts w:ascii="Times New Roman" w:hAnsi="Times New Roman" w:cs="Times New Roman"/>
          <w:sz w:val="24"/>
          <w:szCs w:val="24"/>
        </w:rPr>
        <w:t>Лабораторные данные по г</w:t>
      </w:r>
      <w:r w:rsidR="00B7619B">
        <w:rPr>
          <w:rFonts w:ascii="Times New Roman" w:hAnsi="Times New Roman" w:cs="Times New Roman"/>
          <w:sz w:val="24"/>
          <w:szCs w:val="24"/>
        </w:rPr>
        <w:t>орно-предгорны</w:t>
      </w:r>
      <w:r>
        <w:rPr>
          <w:rFonts w:ascii="Times New Roman" w:hAnsi="Times New Roman" w:cs="Times New Roman"/>
          <w:sz w:val="24"/>
          <w:szCs w:val="24"/>
        </w:rPr>
        <w:t>м</w:t>
      </w:r>
      <w:r w:rsidR="00B7619B">
        <w:rPr>
          <w:rFonts w:ascii="Times New Roman" w:hAnsi="Times New Roman" w:cs="Times New Roman"/>
          <w:sz w:val="24"/>
          <w:szCs w:val="24"/>
        </w:rPr>
        <w:t xml:space="preserve"> рек</w:t>
      </w:r>
      <w:r>
        <w:rPr>
          <w:rFonts w:ascii="Times New Roman" w:hAnsi="Times New Roman" w:cs="Times New Roman"/>
          <w:sz w:val="24"/>
          <w:szCs w:val="24"/>
        </w:rPr>
        <w:t>ам</w:t>
      </w:r>
      <w:r w:rsidR="00B7619B">
        <w:rPr>
          <w:rFonts w:ascii="Times New Roman" w:hAnsi="Times New Roman" w:cs="Times New Roman"/>
          <w:sz w:val="24"/>
          <w:szCs w:val="24"/>
        </w:rPr>
        <w:t xml:space="preserve"> с глубинами </w:t>
      </w:r>
      <m:oMath>
        <m:r>
          <w:rPr>
            <w:rFonts w:ascii="Cambria Math" w:hAnsi="Cambria Math" w:cs="Times New Roman"/>
            <w:sz w:val="24"/>
            <w:szCs w:val="24"/>
          </w:rPr>
          <m:t>0,66≤</m:t>
        </m:r>
        <m:r>
          <w:rPr>
            <w:rFonts w:ascii="Cambria Math" w:hAnsi="Cambria Math" w:cs="Times New Roman"/>
            <w:sz w:val="24"/>
            <w:szCs w:val="24"/>
            <w:lang w:val="en-US"/>
          </w:rPr>
          <m:t>H</m:t>
        </m:r>
        <m:r>
          <w:rPr>
            <w:rFonts w:ascii="Cambria Math" w:hAnsi="Cambria Math" w:cs="Times New Roman"/>
            <w:sz w:val="24"/>
            <w:szCs w:val="24"/>
          </w:rPr>
          <m:t>≤5,25</m:t>
        </m:r>
      </m:oMath>
      <w:r w:rsidR="00B7619B">
        <w:rPr>
          <w:rFonts w:ascii="Times New Roman" w:hAnsi="Times New Roman" w:cs="Times New Roman"/>
          <w:sz w:val="24"/>
          <w:szCs w:val="24"/>
        </w:rPr>
        <w:t xml:space="preserve"> м и крупностью донных отложений </w:t>
      </w:r>
      <m:oMath>
        <m:r>
          <w:rPr>
            <w:rFonts w:ascii="Cambria Math" w:hAnsi="Cambria Math" w:cs="Times New Roman"/>
            <w:sz w:val="24"/>
            <w:szCs w:val="24"/>
          </w:rPr>
          <m:t>70≤</m:t>
        </m:r>
        <m:r>
          <w:rPr>
            <w:rFonts w:ascii="Cambria Math" w:hAnsi="Cambria Math" w:cs="Times New Roman"/>
            <w:sz w:val="24"/>
            <w:szCs w:val="24"/>
            <w:lang w:val="en-US"/>
          </w:rPr>
          <m:t>d</m:t>
        </m:r>
        <m:r>
          <w:rPr>
            <w:rFonts w:ascii="Cambria Math" w:hAnsi="Cambria Math" w:cs="Times New Roman"/>
            <w:sz w:val="24"/>
            <w:szCs w:val="24"/>
          </w:rPr>
          <m:t>≤310</m:t>
        </m:r>
      </m:oMath>
      <w:r w:rsidR="00B7619B" w:rsidRPr="00B7619B">
        <w:rPr>
          <w:rFonts w:ascii="Times New Roman" w:hAnsi="Times New Roman" w:cs="Times New Roman"/>
          <w:sz w:val="24"/>
          <w:szCs w:val="24"/>
        </w:rPr>
        <w:t xml:space="preserve"> </w:t>
      </w:r>
      <w:r w:rsidR="00B7619B">
        <w:rPr>
          <w:rFonts w:ascii="Times New Roman" w:hAnsi="Times New Roman" w:cs="Times New Roman"/>
          <w:sz w:val="24"/>
          <w:szCs w:val="24"/>
        </w:rPr>
        <w:t xml:space="preserve">мм </w:t>
      </w:r>
      <w:r>
        <w:rPr>
          <w:rFonts w:ascii="Times New Roman" w:hAnsi="Times New Roman" w:cs="Times New Roman"/>
          <w:sz w:val="24"/>
          <w:szCs w:val="24"/>
        </w:rPr>
        <w:t>делятся по форме транспорта донных наносов:</w:t>
      </w:r>
    </w:p>
    <w:p w:rsidR="00994B74" w:rsidRDefault="00994B74" w:rsidP="00E16F3A">
      <w:pPr>
        <w:pStyle w:val="a8"/>
        <w:numPr>
          <w:ilvl w:val="0"/>
          <w:numId w:val="51"/>
        </w:numPr>
        <w:spacing w:after="0" w:line="360" w:lineRule="auto"/>
        <w:jc w:val="both"/>
        <w:rPr>
          <w:rFonts w:ascii="Times New Roman" w:hAnsi="Times New Roman" w:cs="Times New Roman"/>
          <w:sz w:val="24"/>
          <w:szCs w:val="24"/>
        </w:rPr>
      </w:pPr>
      <w:r w:rsidRPr="008256D7">
        <w:rPr>
          <w:rFonts w:ascii="Times New Roman" w:hAnsi="Times New Roman" w:cs="Times New Roman"/>
          <w:sz w:val="24"/>
          <w:szCs w:val="24"/>
        </w:rPr>
        <w:t>с грядовой формой транспорта донных наносов</w:t>
      </w:r>
      <w:r w:rsidR="00B9740A">
        <w:rPr>
          <w:rFonts w:ascii="Times New Roman" w:hAnsi="Times New Roman" w:cs="Times New Roman"/>
          <w:sz w:val="24"/>
          <w:szCs w:val="24"/>
        </w:rPr>
        <w:t>, когда соблюдаются условия</w:t>
      </w:r>
      <w:r w:rsidR="00610639">
        <w:rPr>
          <w:rFonts w:ascii="Times New Roman" w:hAnsi="Times New Roman" w:cs="Times New Roman"/>
          <w:sz w:val="24"/>
          <w:szCs w:val="24"/>
        </w:rPr>
        <w:t xml:space="preserve"> </w:t>
      </w:r>
      <w:r w:rsidR="00610639" w:rsidRPr="007C06DD">
        <w:rPr>
          <w:rFonts w:ascii="Times New Roman" w:hAnsi="Times New Roman" w:cs="Times New Roman"/>
          <w:sz w:val="24"/>
          <w:szCs w:val="24"/>
        </w:rPr>
        <w:t>[</w:t>
      </w:r>
      <w:r w:rsidR="007C06DD" w:rsidRPr="007C06DD">
        <w:rPr>
          <w:rFonts w:ascii="Times New Roman" w:hAnsi="Times New Roman" w:cs="Times New Roman"/>
          <w:sz w:val="24"/>
          <w:szCs w:val="24"/>
        </w:rPr>
        <w:t>33, 36</w:t>
      </w:r>
      <w:r w:rsidR="00610639" w:rsidRPr="007C06DD">
        <w:rPr>
          <w:rFonts w:ascii="Times New Roman" w:hAnsi="Times New Roman" w:cs="Times New Roman"/>
          <w:sz w:val="24"/>
          <w:szCs w:val="24"/>
        </w:rPr>
        <w:t>]</w:t>
      </w:r>
      <w:r w:rsidR="00B9740A" w:rsidRPr="007C06DD">
        <w:rPr>
          <w:rFonts w:ascii="Times New Roman" w:hAnsi="Times New Roman" w:cs="Times New Roman"/>
          <w:sz w:val="24"/>
          <w:szCs w:val="24"/>
        </w:rPr>
        <w:t>:</w:t>
      </w:r>
    </w:p>
    <w:p w:rsidR="00B9740A" w:rsidRPr="00527C3E" w:rsidRDefault="00B9740A" w:rsidP="00E16F3A">
      <w:pPr>
        <w:pStyle w:val="a8"/>
        <w:numPr>
          <w:ilvl w:val="1"/>
          <w:numId w:val="51"/>
        </w:numPr>
        <w:spacing w:after="0" w:line="360" w:lineRule="auto"/>
        <w:jc w:val="both"/>
        <w:rPr>
          <w:rFonts w:ascii="Times New Roman" w:hAnsi="Times New Roman" w:cs="Times New Roman"/>
          <w:sz w:val="24"/>
          <w:szCs w:val="24"/>
        </w:rPr>
      </w:pPr>
      <w:r w:rsidRPr="00527C3E">
        <w:rPr>
          <w:rFonts w:ascii="Times New Roman" w:hAnsi="Times New Roman" w:cs="Times New Roman"/>
          <w:sz w:val="24"/>
          <w:szCs w:val="24"/>
        </w:rPr>
        <w:t>при гранулометрическом составе, близком к однородному – ситуация срыва отмостки (</w:t>
      </w:r>
      <m:oMath>
        <m:f>
          <m:fPr>
            <m:ctrlPr>
              <w:rPr>
                <w:rFonts w:ascii="Cambria Math" w:hAnsi="Cambria Math" w:cs="Times New Roman"/>
                <w:i/>
                <w:iCs/>
                <w:sz w:val="24"/>
                <w:szCs w:val="24"/>
              </w:rPr>
            </m:ctrlPr>
          </m:fPr>
          <m:num>
            <m:sSub>
              <m:sSubPr>
                <m:ctrlPr>
                  <w:rPr>
                    <w:rFonts w:ascii="Cambria Math" w:hAnsi="Cambria Math" w:cs="Times New Roman"/>
                    <w:i/>
                    <w:iCs/>
                    <w:sz w:val="24"/>
                    <w:szCs w:val="24"/>
                  </w:rPr>
                </m:ctrlPr>
              </m:sSubPr>
              <m:e>
                <m:r>
                  <w:rPr>
                    <w:rFonts w:ascii="Cambria Math" w:hAnsi="Cambria Math" w:cs="Times New Roman"/>
                    <w:sz w:val="24"/>
                    <w:szCs w:val="24"/>
                    <w:lang w:val="en-US"/>
                  </w:rPr>
                  <m:t>d</m:t>
                </m:r>
              </m:e>
              <m:sub>
                <m:r>
                  <m:rPr>
                    <m:sty m:val="p"/>
                  </m:rPr>
                  <w:rPr>
                    <w:rFonts w:ascii="Cambria Math" w:hAnsi="Cambria Math" w:cs="Times New Roman"/>
                    <w:sz w:val="24"/>
                    <w:szCs w:val="24"/>
                  </w:rPr>
                  <m:t>90</m:t>
                </m:r>
              </m:sub>
            </m:sSub>
          </m:num>
          <m:den>
            <m:sSub>
              <m:sSubPr>
                <m:ctrlPr>
                  <w:rPr>
                    <w:rFonts w:ascii="Cambria Math" w:hAnsi="Cambria Math" w:cs="Times New Roman"/>
                    <w:i/>
                    <w:iCs/>
                    <w:sz w:val="24"/>
                    <w:szCs w:val="24"/>
                  </w:rPr>
                </m:ctrlPr>
              </m:sSubPr>
              <m:e>
                <m:r>
                  <w:rPr>
                    <w:rFonts w:ascii="Cambria Math" w:hAnsi="Cambria Math" w:cs="Times New Roman"/>
                    <w:sz w:val="24"/>
                    <w:szCs w:val="24"/>
                    <w:lang w:val="en-US"/>
                  </w:rPr>
                  <m:t>d</m:t>
                </m:r>
              </m:e>
              <m:sub>
                <m:r>
                  <m:rPr>
                    <m:sty m:val="p"/>
                  </m:rPr>
                  <w:rPr>
                    <w:rFonts w:ascii="Cambria Math" w:hAnsi="Cambria Math" w:cs="Times New Roman"/>
                    <w:sz w:val="24"/>
                    <w:szCs w:val="24"/>
                  </w:rPr>
                  <m:t>10</m:t>
                </m:r>
              </m:sub>
            </m:sSub>
          </m:den>
        </m:f>
        <m:r>
          <m:rPr>
            <m:sty m:val="p"/>
          </m:rPr>
          <w:rPr>
            <w:rFonts w:ascii="Cambria Math" w:hAnsi="Cambria Math" w:cs="Times New Roman"/>
            <w:sz w:val="24"/>
            <w:szCs w:val="24"/>
          </w:rPr>
          <m:t>≤4</m:t>
        </m:r>
      </m:oMath>
      <w:r w:rsidRPr="00527C3E">
        <w:rPr>
          <w:rFonts w:ascii="Times New Roman" w:hAnsi="Times New Roman" w:cs="Times New Roman"/>
          <w:sz w:val="24"/>
          <w:szCs w:val="24"/>
        </w:rPr>
        <w:t xml:space="preserve">): </w:t>
      </w:r>
      <m:oMath>
        <m:f>
          <m:fPr>
            <m:ctrlPr>
              <w:rPr>
                <w:rFonts w:ascii="Cambria Math" w:hAnsi="Cambria Math" w:cs="Times New Roman"/>
                <w:i/>
                <w:iCs/>
                <w:sz w:val="24"/>
                <w:szCs w:val="24"/>
              </w:rPr>
            </m:ctrlPr>
          </m:fPr>
          <m:num>
            <m:r>
              <w:rPr>
                <w:rFonts w:ascii="Cambria Math" w:hAnsi="Cambria Math" w:cs="Times New Roman"/>
                <w:sz w:val="24"/>
                <w:szCs w:val="24"/>
                <w:lang w:val="en-US"/>
              </w:rPr>
              <m:t>H</m:t>
            </m:r>
          </m:num>
          <m:den>
            <m:sSub>
              <m:sSubPr>
                <m:ctrlPr>
                  <w:rPr>
                    <w:rFonts w:ascii="Cambria Math" w:hAnsi="Cambria Math" w:cs="Times New Roman"/>
                    <w:i/>
                    <w:sz w:val="24"/>
                    <w:szCs w:val="24"/>
                    <w:lang w:val="en-US"/>
                  </w:rPr>
                </m:ctrlPr>
              </m:sSubPr>
              <m:e>
                <m:r>
                  <w:rPr>
                    <w:rFonts w:ascii="Cambria Math" w:hAnsi="Cambria Math" w:cs="Times New Roman"/>
                    <w:sz w:val="24"/>
                    <w:szCs w:val="24"/>
                    <w:lang w:val="en-US"/>
                  </w:rPr>
                  <m:t>d</m:t>
                </m:r>
              </m:e>
              <m:sub>
                <m:r>
                  <w:rPr>
                    <w:rFonts w:ascii="Cambria Math" w:hAnsi="Cambria Math" w:cs="Times New Roman"/>
                    <w:sz w:val="24"/>
                    <w:szCs w:val="24"/>
                  </w:rPr>
                  <m:t>90</m:t>
                </m:r>
              </m:sub>
            </m:sSub>
          </m:den>
        </m:f>
        <m:r>
          <m:rPr>
            <m:sty m:val="p"/>
          </m:rPr>
          <w:rPr>
            <w:rFonts w:ascii="Cambria Math" w:hAnsi="Cambria Math" w:cs="Times New Roman"/>
            <w:sz w:val="24"/>
            <w:szCs w:val="24"/>
          </w:rPr>
          <m:t>&gt;15…17</m:t>
        </m:r>
      </m:oMath>
      <w:r w:rsidRPr="00527C3E">
        <w:rPr>
          <w:rFonts w:ascii="Times New Roman" w:hAnsi="Times New Roman" w:cs="Times New Roman"/>
          <w:sz w:val="24"/>
          <w:szCs w:val="24"/>
        </w:rPr>
        <w:t xml:space="preserve">, </w:t>
      </w:r>
      <m:oMath>
        <m:f>
          <m:fPr>
            <m:ctrlPr>
              <w:rPr>
                <w:rFonts w:ascii="Cambria Math" w:hAnsi="Cambria Math" w:cs="Times New Roman"/>
                <w:i/>
                <w:iCs/>
                <w:sz w:val="24"/>
                <w:szCs w:val="24"/>
              </w:rPr>
            </m:ctrlPr>
          </m:fPr>
          <m:num>
            <m:r>
              <w:rPr>
                <w:rFonts w:ascii="Cambria Math" w:hAnsi="Cambria Math" w:cs="Times New Roman"/>
                <w:sz w:val="24"/>
                <w:szCs w:val="24"/>
                <w:lang w:val="en-US"/>
              </w:rPr>
              <m:t>V</m:t>
            </m:r>
          </m:num>
          <m:den>
            <m:sSub>
              <m:sSubPr>
                <m:ctrlPr>
                  <w:rPr>
                    <w:rFonts w:ascii="Cambria Math" w:hAnsi="Cambria Math" w:cs="Times New Roman"/>
                    <w:i/>
                    <w:iCs/>
                    <w:sz w:val="24"/>
                    <w:szCs w:val="24"/>
                  </w:rPr>
                </m:ctrlPr>
              </m:sSubPr>
              <m:e>
                <m:r>
                  <w:rPr>
                    <w:rFonts w:ascii="Cambria Math" w:hAnsi="Cambria Math" w:cs="Times New Roman"/>
                    <w:sz w:val="24"/>
                    <w:szCs w:val="24"/>
                    <w:lang w:val="en-US"/>
                  </w:rPr>
                  <m:t>V</m:t>
                </m:r>
              </m:e>
              <m:sub>
                <m:r>
                  <m:rPr>
                    <m:sty m:val="p"/>
                  </m:rPr>
                  <w:rPr>
                    <w:rFonts w:ascii="Cambria Math" w:hAnsi="Cambria Math" w:cs="Times New Roman"/>
                    <w:sz w:val="24"/>
                    <w:szCs w:val="24"/>
                  </w:rPr>
                  <m:t>0</m:t>
                </m:r>
              </m:sub>
            </m:sSub>
          </m:den>
        </m:f>
        <m:r>
          <m:rPr>
            <m:sty m:val="p"/>
          </m:rPr>
          <w:rPr>
            <w:rFonts w:ascii="Cambria Math" w:hAnsi="Cambria Math" w:cs="Times New Roman"/>
            <w:sz w:val="24"/>
            <w:szCs w:val="24"/>
          </w:rPr>
          <m:t>&lt;4</m:t>
        </m:r>
      </m:oMath>
      <w:r w:rsidRPr="00527C3E">
        <w:rPr>
          <w:rFonts w:ascii="Times New Roman" w:hAnsi="Times New Roman" w:cs="Times New Roman"/>
          <w:sz w:val="24"/>
          <w:szCs w:val="24"/>
        </w:rPr>
        <w:t>,</w:t>
      </w:r>
    </w:p>
    <w:p w:rsidR="00B9740A" w:rsidRPr="00527C3E" w:rsidRDefault="00B9740A" w:rsidP="00E16F3A">
      <w:pPr>
        <w:pStyle w:val="a8"/>
        <w:numPr>
          <w:ilvl w:val="1"/>
          <w:numId w:val="51"/>
        </w:numPr>
        <w:spacing w:after="0" w:line="360" w:lineRule="auto"/>
        <w:jc w:val="both"/>
        <w:rPr>
          <w:rFonts w:ascii="Times New Roman" w:hAnsi="Times New Roman" w:cs="Times New Roman"/>
          <w:sz w:val="24"/>
          <w:szCs w:val="24"/>
        </w:rPr>
      </w:pPr>
      <w:r w:rsidRPr="00527C3E">
        <w:rPr>
          <w:rFonts w:ascii="Times New Roman" w:hAnsi="Times New Roman" w:cs="Times New Roman"/>
          <w:sz w:val="24"/>
          <w:szCs w:val="24"/>
        </w:rPr>
        <w:t xml:space="preserve">при разнородном грансоставе: </w:t>
      </w:r>
      <m:oMath>
        <m:f>
          <m:fPr>
            <m:ctrlPr>
              <w:rPr>
                <w:rFonts w:ascii="Cambria Math" w:hAnsi="Cambria Math" w:cs="Times New Roman"/>
                <w:i/>
                <w:iCs/>
                <w:sz w:val="24"/>
                <w:szCs w:val="24"/>
              </w:rPr>
            </m:ctrlPr>
          </m:fPr>
          <m:num>
            <m:r>
              <w:rPr>
                <w:rFonts w:ascii="Cambria Math" w:hAnsi="Cambria Math" w:cs="Times New Roman"/>
                <w:sz w:val="24"/>
                <w:szCs w:val="24"/>
                <w:lang w:val="en-US"/>
              </w:rPr>
              <m:t>H</m:t>
            </m:r>
          </m:num>
          <m:den>
            <m:r>
              <w:rPr>
                <w:rFonts w:ascii="Cambria Math" w:hAnsi="Cambria Math" w:cs="Times New Roman"/>
                <w:sz w:val="24"/>
                <w:szCs w:val="24"/>
                <w:lang w:val="en-US"/>
              </w:rPr>
              <m:t>d</m:t>
            </m:r>
          </m:den>
        </m:f>
        <m:r>
          <m:rPr>
            <m:sty m:val="p"/>
          </m:rPr>
          <w:rPr>
            <w:rFonts w:ascii="Cambria Math" w:hAnsi="Cambria Math" w:cs="Times New Roman"/>
            <w:sz w:val="24"/>
            <w:szCs w:val="24"/>
          </w:rPr>
          <m:t>≥30</m:t>
        </m:r>
      </m:oMath>
      <w:r w:rsidRPr="00527C3E">
        <w:rPr>
          <w:rFonts w:ascii="Times New Roman" w:hAnsi="Times New Roman" w:cs="Times New Roman"/>
          <w:sz w:val="24"/>
          <w:szCs w:val="24"/>
        </w:rPr>
        <w:t xml:space="preserve">, </w:t>
      </w:r>
      <m:oMath>
        <m:f>
          <m:fPr>
            <m:ctrlPr>
              <w:rPr>
                <w:rFonts w:ascii="Cambria Math" w:hAnsi="Cambria Math" w:cs="Times New Roman"/>
                <w:i/>
                <w:iCs/>
                <w:sz w:val="24"/>
                <w:szCs w:val="24"/>
              </w:rPr>
            </m:ctrlPr>
          </m:fPr>
          <m:num>
            <m:r>
              <w:rPr>
                <w:rFonts w:ascii="Cambria Math" w:hAnsi="Cambria Math" w:cs="Times New Roman"/>
                <w:sz w:val="24"/>
                <w:szCs w:val="24"/>
                <w:lang w:val="en-US"/>
              </w:rPr>
              <m:t>V</m:t>
            </m:r>
          </m:num>
          <m:den>
            <m:sSub>
              <m:sSubPr>
                <m:ctrlPr>
                  <w:rPr>
                    <w:rFonts w:ascii="Cambria Math" w:hAnsi="Cambria Math" w:cs="Times New Roman"/>
                    <w:i/>
                    <w:iCs/>
                    <w:sz w:val="24"/>
                    <w:szCs w:val="24"/>
                  </w:rPr>
                </m:ctrlPr>
              </m:sSubPr>
              <m:e>
                <m:r>
                  <w:rPr>
                    <w:rFonts w:ascii="Cambria Math" w:hAnsi="Cambria Math" w:cs="Times New Roman"/>
                    <w:sz w:val="24"/>
                    <w:szCs w:val="24"/>
                    <w:lang w:val="en-US"/>
                  </w:rPr>
                  <m:t>V</m:t>
                </m:r>
              </m:e>
              <m:sub>
                <m:r>
                  <m:rPr>
                    <m:sty m:val="p"/>
                  </m:rPr>
                  <w:rPr>
                    <w:rFonts w:ascii="Cambria Math" w:hAnsi="Cambria Math" w:cs="Times New Roman"/>
                    <w:sz w:val="24"/>
                    <w:szCs w:val="24"/>
                  </w:rPr>
                  <m:t>0</m:t>
                </m:r>
              </m:sub>
            </m:sSub>
          </m:den>
        </m:f>
        <m:r>
          <m:rPr>
            <m:sty m:val="p"/>
          </m:rPr>
          <w:rPr>
            <w:rFonts w:ascii="Cambria Math" w:hAnsi="Cambria Math" w:cs="Times New Roman"/>
            <w:sz w:val="24"/>
            <w:szCs w:val="24"/>
          </w:rPr>
          <m:t>&lt;4</m:t>
        </m:r>
      </m:oMath>
      <w:r w:rsidRPr="00527C3E">
        <w:rPr>
          <w:rFonts w:ascii="Times New Roman" w:hAnsi="Times New Roman" w:cs="Times New Roman"/>
          <w:sz w:val="24"/>
          <w:szCs w:val="24"/>
        </w:rPr>
        <w:t>.</w:t>
      </w:r>
    </w:p>
    <w:p w:rsidR="00994B74" w:rsidRDefault="00994B74" w:rsidP="00E16F3A">
      <w:pPr>
        <w:pStyle w:val="a8"/>
        <w:numPr>
          <w:ilvl w:val="0"/>
          <w:numId w:val="50"/>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с бесструктурной формой транспорта донных наносов.</w:t>
      </w:r>
    </w:p>
    <w:p w:rsidR="00B9740A" w:rsidRPr="00B9740A" w:rsidRDefault="00B9740A" w:rsidP="00B9740A">
      <w:pPr>
        <w:spacing w:after="0" w:line="360" w:lineRule="auto"/>
        <w:ind w:left="708"/>
        <w:jc w:val="both"/>
        <w:rPr>
          <w:rFonts w:ascii="Times New Roman" w:hAnsi="Times New Roman" w:cs="Times New Roman"/>
          <w:sz w:val="24"/>
          <w:szCs w:val="24"/>
        </w:rPr>
      </w:pPr>
      <w:r>
        <w:rPr>
          <w:rFonts w:ascii="Times New Roman" w:hAnsi="Times New Roman" w:cs="Times New Roman"/>
          <w:sz w:val="24"/>
          <w:szCs w:val="24"/>
        </w:rPr>
        <w:t>Подробное описание данных приводится ниже.</w:t>
      </w:r>
    </w:p>
    <w:p w:rsidR="00B550A5" w:rsidRDefault="00B550A5" w:rsidP="00ED1B7F">
      <w:pPr>
        <w:spacing w:after="0" w:line="360" w:lineRule="auto"/>
        <w:jc w:val="both"/>
        <w:rPr>
          <w:rFonts w:ascii="Times New Roman" w:hAnsi="Times New Roman" w:cs="Times New Roman"/>
          <w:sz w:val="24"/>
          <w:szCs w:val="24"/>
        </w:rPr>
      </w:pPr>
    </w:p>
    <w:p w:rsidR="00772715" w:rsidRPr="00AE6752" w:rsidRDefault="00772715" w:rsidP="001E5FE8">
      <w:pPr>
        <w:pStyle w:val="3"/>
        <w:spacing w:before="0" w:line="360" w:lineRule="auto"/>
        <w:jc w:val="center"/>
        <w:rPr>
          <w:rFonts w:ascii="Times New Roman" w:hAnsi="Times New Roman" w:cs="Times New Roman"/>
          <w:color w:val="auto"/>
          <w:sz w:val="24"/>
        </w:rPr>
      </w:pPr>
      <w:bookmarkStart w:id="16" w:name="_Toc526166984"/>
      <w:r w:rsidRPr="00AE6752">
        <w:rPr>
          <w:rFonts w:ascii="Times New Roman" w:hAnsi="Times New Roman" w:cs="Times New Roman"/>
          <w:color w:val="auto"/>
          <w:sz w:val="24"/>
        </w:rPr>
        <w:t>2.1</w:t>
      </w:r>
      <w:r w:rsidR="00B23376" w:rsidRPr="00AE6752">
        <w:rPr>
          <w:rFonts w:ascii="Times New Roman" w:hAnsi="Times New Roman" w:cs="Times New Roman"/>
          <w:color w:val="auto"/>
          <w:sz w:val="24"/>
        </w:rPr>
        <w:t>.1</w:t>
      </w:r>
      <w:r w:rsidRPr="00AE6752">
        <w:rPr>
          <w:rFonts w:ascii="Times New Roman" w:hAnsi="Times New Roman" w:cs="Times New Roman"/>
          <w:color w:val="auto"/>
          <w:sz w:val="24"/>
        </w:rPr>
        <w:t xml:space="preserve"> Равнинные реки</w:t>
      </w:r>
      <w:bookmarkEnd w:id="16"/>
    </w:p>
    <w:p w:rsidR="001E5FE8" w:rsidRDefault="001E5FE8" w:rsidP="001F68C7">
      <w:pPr>
        <w:spacing w:after="0" w:line="360" w:lineRule="auto"/>
        <w:ind w:firstLine="680"/>
        <w:jc w:val="both"/>
        <w:rPr>
          <w:rFonts w:ascii="Times New Roman" w:hAnsi="Times New Roman" w:cs="Times New Roman"/>
          <w:sz w:val="24"/>
          <w:szCs w:val="24"/>
        </w:rPr>
      </w:pPr>
    </w:p>
    <w:p w:rsidR="001F68C7" w:rsidRDefault="001F68C7" w:rsidP="001F68C7">
      <w:pPr>
        <w:spacing w:after="0" w:line="360" w:lineRule="auto"/>
        <w:ind w:firstLine="680"/>
        <w:jc w:val="both"/>
        <w:rPr>
          <w:rFonts w:ascii="Times New Roman" w:hAnsi="Times New Roman" w:cs="Times New Roman"/>
          <w:sz w:val="24"/>
          <w:szCs w:val="24"/>
        </w:rPr>
      </w:pPr>
      <w:r w:rsidRPr="003E1814">
        <w:rPr>
          <w:rFonts w:ascii="Times New Roman" w:hAnsi="Times New Roman" w:cs="Times New Roman"/>
          <w:sz w:val="24"/>
          <w:szCs w:val="24"/>
        </w:rPr>
        <w:t xml:space="preserve">Ввиду недостоверности измерений, получаемых донными батометрами, доказанной в 1954 г. Г.И. Шамовым, </w:t>
      </w:r>
      <w:r w:rsidR="007542DA" w:rsidRPr="003E1814">
        <w:rPr>
          <w:rFonts w:ascii="Times New Roman" w:hAnsi="Times New Roman" w:cs="Times New Roman"/>
          <w:sz w:val="24"/>
          <w:szCs w:val="24"/>
        </w:rPr>
        <w:t xml:space="preserve">и отсутствием </w:t>
      </w:r>
      <w:r w:rsidR="006021F5" w:rsidRPr="003E1814">
        <w:rPr>
          <w:rFonts w:ascii="Times New Roman" w:hAnsi="Times New Roman" w:cs="Times New Roman"/>
          <w:sz w:val="24"/>
          <w:szCs w:val="24"/>
        </w:rPr>
        <w:t xml:space="preserve">в мире </w:t>
      </w:r>
      <w:r w:rsidR="00D6366E" w:rsidRPr="003E1814">
        <w:rPr>
          <w:rFonts w:ascii="Times New Roman" w:hAnsi="Times New Roman" w:cs="Times New Roman"/>
          <w:sz w:val="24"/>
          <w:szCs w:val="24"/>
        </w:rPr>
        <w:t>измерений в равнинных реках</w:t>
      </w:r>
      <w:r w:rsidR="007542DA" w:rsidRPr="003E1814">
        <w:rPr>
          <w:rFonts w:ascii="Times New Roman" w:hAnsi="Times New Roman" w:cs="Times New Roman"/>
          <w:sz w:val="24"/>
          <w:szCs w:val="24"/>
        </w:rPr>
        <w:t xml:space="preserve"> объемным методом, </w:t>
      </w:r>
      <w:r w:rsidR="004F126A" w:rsidRPr="003E1814">
        <w:rPr>
          <w:rFonts w:ascii="Times New Roman" w:hAnsi="Times New Roman" w:cs="Times New Roman"/>
          <w:sz w:val="24"/>
          <w:szCs w:val="24"/>
        </w:rPr>
        <w:t xml:space="preserve">основой для проверки методов расчета расхода донных наносов для равнинных рек послужили </w:t>
      </w:r>
      <w:r w:rsidR="002430E4" w:rsidRPr="003E1814">
        <w:rPr>
          <w:rFonts w:ascii="Times New Roman" w:hAnsi="Times New Roman" w:cs="Times New Roman"/>
          <w:sz w:val="24"/>
          <w:szCs w:val="24"/>
        </w:rPr>
        <w:t xml:space="preserve">натурные </w:t>
      </w:r>
      <w:r w:rsidR="004F126A" w:rsidRPr="003E1814">
        <w:rPr>
          <w:rFonts w:ascii="Times New Roman" w:hAnsi="Times New Roman" w:cs="Times New Roman"/>
          <w:sz w:val="24"/>
          <w:szCs w:val="24"/>
        </w:rPr>
        <w:t xml:space="preserve">данные, </w:t>
      </w:r>
      <w:r w:rsidR="0092439F" w:rsidRPr="003E1814">
        <w:rPr>
          <w:rFonts w:ascii="Times New Roman" w:hAnsi="Times New Roman" w:cs="Times New Roman"/>
          <w:sz w:val="24"/>
          <w:szCs w:val="24"/>
        </w:rPr>
        <w:t>измер</w:t>
      </w:r>
      <w:r w:rsidR="004F126A" w:rsidRPr="003E1814">
        <w:rPr>
          <w:rFonts w:ascii="Times New Roman" w:hAnsi="Times New Roman" w:cs="Times New Roman"/>
          <w:sz w:val="24"/>
          <w:szCs w:val="24"/>
        </w:rPr>
        <w:t xml:space="preserve">енные методом повторного продольного эхолотирования речного русла. </w:t>
      </w:r>
      <w:r w:rsidR="00C1144E">
        <w:rPr>
          <w:rFonts w:ascii="Times New Roman" w:hAnsi="Times New Roman" w:cs="Times New Roman"/>
          <w:sz w:val="24"/>
          <w:szCs w:val="24"/>
        </w:rPr>
        <w:t xml:space="preserve">В отличие от батометрического метода, преуменьшающего результаты в 2,5-50 раз </w:t>
      </w:r>
      <w:r w:rsidR="00C1144E" w:rsidRPr="00156A2D">
        <w:rPr>
          <w:rFonts w:ascii="Times New Roman" w:hAnsi="Times New Roman" w:cs="Times New Roman"/>
          <w:sz w:val="24"/>
          <w:szCs w:val="24"/>
        </w:rPr>
        <w:t>[</w:t>
      </w:r>
      <w:r w:rsidR="00C1144E">
        <w:rPr>
          <w:rFonts w:ascii="Times New Roman" w:hAnsi="Times New Roman" w:cs="Times New Roman"/>
          <w:sz w:val="24"/>
          <w:szCs w:val="24"/>
        </w:rPr>
        <w:t>58</w:t>
      </w:r>
      <w:r w:rsidR="00C1144E" w:rsidRPr="00156A2D">
        <w:rPr>
          <w:rFonts w:ascii="Times New Roman" w:hAnsi="Times New Roman" w:cs="Times New Roman"/>
          <w:sz w:val="24"/>
          <w:szCs w:val="24"/>
        </w:rPr>
        <w:t>]</w:t>
      </w:r>
      <w:r w:rsidR="00C1144E">
        <w:rPr>
          <w:rFonts w:ascii="Times New Roman" w:hAnsi="Times New Roman" w:cs="Times New Roman"/>
          <w:sz w:val="24"/>
          <w:szCs w:val="24"/>
        </w:rPr>
        <w:t>, п</w:t>
      </w:r>
      <w:r w:rsidR="002A74C2">
        <w:rPr>
          <w:rFonts w:ascii="Times New Roman" w:hAnsi="Times New Roman" w:cs="Times New Roman"/>
          <w:sz w:val="24"/>
          <w:szCs w:val="24"/>
        </w:rPr>
        <w:t xml:space="preserve">огрешность данного метода измерений находится в пределах 30-50% </w:t>
      </w:r>
      <w:r w:rsidR="002A74C2" w:rsidRPr="00156A2D">
        <w:rPr>
          <w:rFonts w:ascii="Times New Roman" w:hAnsi="Times New Roman" w:cs="Times New Roman"/>
          <w:sz w:val="24"/>
          <w:szCs w:val="24"/>
        </w:rPr>
        <w:t>[</w:t>
      </w:r>
      <w:r w:rsidR="00C1144E">
        <w:rPr>
          <w:rFonts w:ascii="Times New Roman" w:hAnsi="Times New Roman" w:cs="Times New Roman"/>
          <w:sz w:val="24"/>
          <w:szCs w:val="24"/>
        </w:rPr>
        <w:t>148</w:t>
      </w:r>
      <w:r w:rsidR="002A74C2" w:rsidRPr="00156A2D">
        <w:rPr>
          <w:rFonts w:ascii="Times New Roman" w:hAnsi="Times New Roman" w:cs="Times New Roman"/>
          <w:sz w:val="24"/>
          <w:szCs w:val="24"/>
        </w:rPr>
        <w:t>]</w:t>
      </w:r>
      <w:r w:rsidR="00B6586D" w:rsidRPr="003E1814">
        <w:rPr>
          <w:rFonts w:ascii="Times New Roman" w:hAnsi="Times New Roman" w:cs="Times New Roman"/>
          <w:sz w:val="24"/>
          <w:szCs w:val="24"/>
        </w:rPr>
        <w:t xml:space="preserve">. </w:t>
      </w:r>
      <w:r w:rsidR="004F126A" w:rsidRPr="003E1814">
        <w:rPr>
          <w:rFonts w:ascii="Times New Roman" w:hAnsi="Times New Roman" w:cs="Times New Roman"/>
          <w:sz w:val="24"/>
          <w:szCs w:val="24"/>
        </w:rPr>
        <w:t>В процессе</w:t>
      </w:r>
      <w:r w:rsidR="004F126A">
        <w:rPr>
          <w:rFonts w:ascii="Times New Roman" w:hAnsi="Times New Roman" w:cs="Times New Roman"/>
          <w:sz w:val="24"/>
          <w:szCs w:val="24"/>
        </w:rPr>
        <w:t xml:space="preserve"> измерений указанным методом</w:t>
      </w:r>
      <w:r w:rsidR="004F126A" w:rsidRPr="00527C3E">
        <w:rPr>
          <w:rFonts w:ascii="Times New Roman" w:hAnsi="Times New Roman" w:cs="Times New Roman"/>
          <w:sz w:val="24"/>
          <w:szCs w:val="24"/>
        </w:rPr>
        <w:t xml:space="preserve"> фикс</w:t>
      </w:r>
      <w:r w:rsidR="004F126A">
        <w:rPr>
          <w:rFonts w:ascii="Times New Roman" w:hAnsi="Times New Roman" w:cs="Times New Roman"/>
          <w:sz w:val="24"/>
          <w:szCs w:val="24"/>
        </w:rPr>
        <w:t xml:space="preserve">ировались высота и скорость перемещения (деформации) </w:t>
      </w:r>
      <w:r w:rsidR="004F126A">
        <w:rPr>
          <w:rFonts w:ascii="Times New Roman" w:hAnsi="Times New Roman" w:cs="Times New Roman"/>
          <w:sz w:val="24"/>
          <w:szCs w:val="24"/>
        </w:rPr>
        <w:lastRenderedPageBreak/>
        <w:t xml:space="preserve">донных </w:t>
      </w:r>
      <w:r w:rsidR="004F126A" w:rsidRPr="00527C3E">
        <w:rPr>
          <w:rFonts w:ascii="Times New Roman" w:hAnsi="Times New Roman" w:cs="Times New Roman"/>
          <w:sz w:val="24"/>
          <w:szCs w:val="24"/>
        </w:rPr>
        <w:t>гряд</w:t>
      </w:r>
      <w:r w:rsidR="004F126A">
        <w:rPr>
          <w:rFonts w:ascii="Times New Roman" w:hAnsi="Times New Roman" w:cs="Times New Roman"/>
          <w:sz w:val="24"/>
          <w:szCs w:val="24"/>
        </w:rPr>
        <w:t xml:space="preserve">. При этом выбирались гряды установившегося профиля, т.е. такие, </w:t>
      </w:r>
      <w:r w:rsidR="004F126A" w:rsidRPr="00527C3E">
        <w:rPr>
          <w:rFonts w:ascii="Times New Roman" w:hAnsi="Times New Roman" w:cs="Times New Roman"/>
          <w:sz w:val="24"/>
          <w:szCs w:val="24"/>
        </w:rPr>
        <w:t>геометрические (высота, длина) и динамические (скорость перемещения) характеристики которых в процессе производства измерений оста</w:t>
      </w:r>
      <w:r w:rsidR="004F126A">
        <w:rPr>
          <w:rFonts w:ascii="Times New Roman" w:hAnsi="Times New Roman" w:cs="Times New Roman"/>
          <w:sz w:val="24"/>
          <w:szCs w:val="24"/>
        </w:rPr>
        <w:t>вались</w:t>
      </w:r>
      <w:r w:rsidR="004F126A" w:rsidRPr="00527C3E">
        <w:rPr>
          <w:rFonts w:ascii="Times New Roman" w:hAnsi="Times New Roman" w:cs="Times New Roman"/>
          <w:sz w:val="24"/>
          <w:szCs w:val="24"/>
        </w:rPr>
        <w:t xml:space="preserve"> постоянными.</w:t>
      </w:r>
      <w:r w:rsidR="00BA1F25">
        <w:rPr>
          <w:rFonts w:ascii="Times New Roman" w:hAnsi="Times New Roman" w:cs="Times New Roman"/>
          <w:sz w:val="24"/>
          <w:szCs w:val="24"/>
        </w:rPr>
        <w:t xml:space="preserve"> С целью сохранения однородности массива выбранные измерения в основном взяты из архива ГГИ</w:t>
      </w:r>
      <w:r w:rsidR="00A837E2">
        <w:rPr>
          <w:rFonts w:ascii="Times New Roman" w:hAnsi="Times New Roman" w:cs="Times New Roman"/>
          <w:sz w:val="24"/>
          <w:szCs w:val="24"/>
        </w:rPr>
        <w:t xml:space="preserve"> (</w:t>
      </w:r>
      <w:r w:rsidR="00A837E2" w:rsidRPr="002830DF">
        <w:rPr>
          <w:rFonts w:ascii="Times New Roman" w:hAnsi="Times New Roman" w:cs="Times New Roman"/>
          <w:sz w:val="24"/>
          <w:szCs w:val="24"/>
        </w:rPr>
        <w:t>11 рек</w:t>
      </w:r>
      <w:r w:rsidR="00A837E2">
        <w:rPr>
          <w:rFonts w:ascii="Times New Roman" w:hAnsi="Times New Roman" w:cs="Times New Roman"/>
          <w:sz w:val="24"/>
          <w:szCs w:val="24"/>
        </w:rPr>
        <w:t>)</w:t>
      </w:r>
      <w:r w:rsidR="00A837E2" w:rsidRPr="002830DF">
        <w:rPr>
          <w:rFonts w:ascii="Times New Roman" w:hAnsi="Times New Roman" w:cs="Times New Roman"/>
          <w:sz w:val="24"/>
          <w:szCs w:val="24"/>
        </w:rPr>
        <w:t xml:space="preserve">, а также </w:t>
      </w:r>
      <w:r w:rsidR="00A837E2">
        <w:rPr>
          <w:rFonts w:ascii="Times New Roman" w:hAnsi="Times New Roman" w:cs="Times New Roman"/>
          <w:sz w:val="24"/>
          <w:szCs w:val="24"/>
        </w:rPr>
        <w:t xml:space="preserve">использованы </w:t>
      </w:r>
      <w:r w:rsidR="00A837E2" w:rsidRPr="002830DF">
        <w:rPr>
          <w:rFonts w:ascii="Times New Roman" w:hAnsi="Times New Roman" w:cs="Times New Roman"/>
          <w:sz w:val="24"/>
          <w:szCs w:val="24"/>
        </w:rPr>
        <w:t>японские данные по р. Хии [130</w:t>
      </w:r>
      <w:r w:rsidR="00932D3D">
        <w:rPr>
          <w:rFonts w:ascii="Times New Roman" w:hAnsi="Times New Roman" w:cs="Times New Roman"/>
          <w:sz w:val="24"/>
          <w:szCs w:val="24"/>
        </w:rPr>
        <w:t xml:space="preserve">]. Нужно отметить, что настоящие материалы наблюдений </w:t>
      </w:r>
      <w:r w:rsidR="00932D3D" w:rsidRPr="00527C3E">
        <w:rPr>
          <w:rFonts w:ascii="Times New Roman" w:hAnsi="Times New Roman" w:cs="Times New Roman"/>
          <w:sz w:val="24"/>
          <w:szCs w:val="24"/>
        </w:rPr>
        <w:t>представляют собой не осредненные характеристики по участку эхолотирования, а данные по конкретным грядам установившегося профиля типа дюн длиной (2-8)</w:t>
      </w:r>
      <w:r w:rsidR="00932D3D" w:rsidRPr="00527C3E">
        <w:rPr>
          <w:rFonts w:ascii="Times New Roman" w:hAnsi="Times New Roman" w:cs="Times New Roman"/>
          <w:i/>
          <w:sz w:val="24"/>
          <w:szCs w:val="24"/>
          <w:lang w:val="en-US"/>
        </w:rPr>
        <w:t>H</w:t>
      </w:r>
      <w:r w:rsidR="00932D3D" w:rsidRPr="00527C3E">
        <w:rPr>
          <w:rFonts w:ascii="Times New Roman" w:hAnsi="Times New Roman" w:cs="Times New Roman"/>
          <w:sz w:val="24"/>
          <w:szCs w:val="24"/>
        </w:rPr>
        <w:t>.</w:t>
      </w:r>
      <w:r w:rsidR="00932D3D">
        <w:rPr>
          <w:rFonts w:ascii="Times New Roman" w:hAnsi="Times New Roman" w:cs="Times New Roman"/>
          <w:sz w:val="24"/>
          <w:szCs w:val="24"/>
        </w:rPr>
        <w:t xml:space="preserve"> </w:t>
      </w:r>
      <w:r w:rsidR="00A837E2">
        <w:rPr>
          <w:rFonts w:ascii="Times New Roman" w:hAnsi="Times New Roman" w:cs="Times New Roman"/>
          <w:sz w:val="24"/>
          <w:szCs w:val="24"/>
        </w:rPr>
        <w:t xml:space="preserve">Полученный массив данных </w:t>
      </w:r>
      <w:r w:rsidR="0009457B">
        <w:rPr>
          <w:rFonts w:ascii="Times New Roman" w:hAnsi="Times New Roman" w:cs="Times New Roman"/>
          <w:sz w:val="24"/>
          <w:szCs w:val="24"/>
        </w:rPr>
        <w:t>состоит из</w:t>
      </w:r>
      <w:r w:rsidR="00A837E2">
        <w:rPr>
          <w:rFonts w:ascii="Times New Roman" w:hAnsi="Times New Roman" w:cs="Times New Roman"/>
          <w:sz w:val="24"/>
          <w:szCs w:val="24"/>
        </w:rPr>
        <w:t xml:space="preserve"> 200 измерений расхода донных наносов.</w:t>
      </w:r>
    </w:p>
    <w:p w:rsidR="00C91A2F" w:rsidRDefault="00C91A2F" w:rsidP="001F68C7">
      <w:pPr>
        <w:spacing w:after="0" w:line="360" w:lineRule="auto"/>
        <w:ind w:firstLine="680"/>
        <w:jc w:val="both"/>
        <w:rPr>
          <w:rFonts w:ascii="Times New Roman" w:hAnsi="Times New Roman" w:cs="Times New Roman"/>
          <w:sz w:val="24"/>
          <w:szCs w:val="24"/>
        </w:rPr>
      </w:pPr>
      <w:r>
        <w:rPr>
          <w:rFonts w:ascii="Times New Roman" w:hAnsi="Times New Roman" w:cs="Times New Roman"/>
          <w:sz w:val="24"/>
          <w:szCs w:val="24"/>
        </w:rPr>
        <w:t xml:space="preserve">Так как расход донных наносов является функцией гидравлических характеристик потока, собранные данные были поделены на две </w:t>
      </w:r>
      <w:r w:rsidR="006957B1">
        <w:rPr>
          <w:rFonts w:ascii="Times New Roman" w:hAnsi="Times New Roman" w:cs="Times New Roman"/>
          <w:sz w:val="24"/>
          <w:szCs w:val="24"/>
        </w:rPr>
        <w:t>категории</w:t>
      </w:r>
      <w:r>
        <w:rPr>
          <w:rFonts w:ascii="Times New Roman" w:hAnsi="Times New Roman" w:cs="Times New Roman"/>
          <w:sz w:val="24"/>
          <w:szCs w:val="24"/>
        </w:rPr>
        <w:t xml:space="preserve"> в зависимости от </w:t>
      </w:r>
      <w:r w:rsidR="00A5638E">
        <w:rPr>
          <w:rFonts w:ascii="Times New Roman" w:hAnsi="Times New Roman" w:cs="Times New Roman"/>
          <w:sz w:val="24"/>
          <w:szCs w:val="24"/>
        </w:rPr>
        <w:t xml:space="preserve">числа Фруда и с учетом </w:t>
      </w:r>
      <w:r>
        <w:rPr>
          <w:rFonts w:ascii="Times New Roman" w:hAnsi="Times New Roman" w:cs="Times New Roman"/>
          <w:sz w:val="24"/>
          <w:szCs w:val="24"/>
        </w:rPr>
        <w:t>уклона, глубины</w:t>
      </w:r>
      <w:r w:rsidR="00A5638E">
        <w:rPr>
          <w:rFonts w:ascii="Times New Roman" w:hAnsi="Times New Roman" w:cs="Times New Roman"/>
          <w:sz w:val="24"/>
          <w:szCs w:val="24"/>
        </w:rPr>
        <w:t xml:space="preserve"> и</w:t>
      </w:r>
      <w:r>
        <w:rPr>
          <w:rFonts w:ascii="Times New Roman" w:hAnsi="Times New Roman" w:cs="Times New Roman"/>
          <w:sz w:val="24"/>
          <w:szCs w:val="24"/>
        </w:rPr>
        <w:t xml:space="preserve"> крупности донных отложений.</w:t>
      </w:r>
    </w:p>
    <w:p w:rsidR="00A837E2" w:rsidRPr="009776F4" w:rsidRDefault="00A837E2" w:rsidP="009776F4">
      <w:pPr>
        <w:spacing w:after="0" w:line="360" w:lineRule="auto"/>
        <w:ind w:firstLine="680"/>
        <w:jc w:val="both"/>
        <w:rPr>
          <w:rFonts w:ascii="Times New Roman" w:hAnsi="Times New Roman" w:cs="Times New Roman"/>
          <w:sz w:val="24"/>
          <w:szCs w:val="24"/>
        </w:rPr>
      </w:pPr>
      <w:r w:rsidRPr="002830DF">
        <w:rPr>
          <w:rFonts w:ascii="Times New Roman" w:hAnsi="Times New Roman" w:cs="Times New Roman"/>
          <w:sz w:val="24"/>
          <w:szCs w:val="24"/>
        </w:rPr>
        <w:t>Первая категория, к которой отнесены крупные реки, с</w:t>
      </w:r>
      <w:r w:rsidR="003F0113">
        <w:rPr>
          <w:rFonts w:ascii="Times New Roman" w:hAnsi="Times New Roman" w:cs="Times New Roman"/>
          <w:sz w:val="24"/>
          <w:szCs w:val="24"/>
        </w:rPr>
        <w:t xml:space="preserve"> числом Фруда </w:t>
      </w:r>
      <m:oMath>
        <m:r>
          <w:rPr>
            <w:rFonts w:ascii="Cambria Math" w:hAnsi="Cambria Math" w:cs="Times New Roman"/>
            <w:sz w:val="24"/>
            <w:szCs w:val="24"/>
          </w:rPr>
          <m:t>Fr&lt;0,2</m:t>
        </m:r>
      </m:oMath>
      <w:r w:rsidR="003F0113">
        <w:rPr>
          <w:rFonts w:ascii="Times New Roman" w:hAnsi="Times New Roman" w:cs="Times New Roman"/>
          <w:sz w:val="24"/>
          <w:szCs w:val="24"/>
        </w:rPr>
        <w:t>,</w:t>
      </w:r>
      <w:r w:rsidRPr="002830DF">
        <w:rPr>
          <w:rFonts w:ascii="Times New Roman" w:hAnsi="Times New Roman" w:cs="Times New Roman"/>
          <w:sz w:val="24"/>
          <w:szCs w:val="24"/>
        </w:rPr>
        <w:t xml:space="preserve"> уклонами </w:t>
      </w:r>
      <m:oMath>
        <m:r>
          <w:rPr>
            <w:rFonts w:ascii="Cambria Math" w:hAnsi="Cambria Math" w:cs="Times New Roman"/>
            <w:sz w:val="24"/>
            <w:szCs w:val="24"/>
          </w:rPr>
          <m:t>0,000069≤I≤0,000195</m:t>
        </m:r>
      </m:oMath>
      <w:r w:rsidRPr="002830DF">
        <w:rPr>
          <w:rFonts w:ascii="Times New Roman" w:hAnsi="Times New Roman" w:cs="Times New Roman"/>
          <w:sz w:val="24"/>
          <w:szCs w:val="24"/>
        </w:rPr>
        <w:t xml:space="preserve"> и глубинами</w:t>
      </w:r>
      <w:r w:rsidRPr="002830DF">
        <w:rPr>
          <w:rFonts w:ascii="Times New Roman" w:hAnsi="Times New Roman" w:cs="Times New Roman"/>
          <w:bCs/>
          <w:sz w:val="24"/>
          <w:szCs w:val="24"/>
        </w:rPr>
        <w:t xml:space="preserve"> </w:t>
      </w:r>
      <m:oMath>
        <m:r>
          <w:rPr>
            <w:rFonts w:ascii="Cambria Math" w:hAnsi="Cambria Math" w:cs="Times New Roman"/>
            <w:sz w:val="24"/>
            <w:szCs w:val="24"/>
          </w:rPr>
          <m:t>2,90≤H≤13,7</m:t>
        </m:r>
      </m:oMath>
      <w:r w:rsidRPr="002830DF">
        <w:rPr>
          <w:rFonts w:ascii="Times New Roman" w:hAnsi="Times New Roman" w:cs="Times New Roman"/>
          <w:bCs/>
          <w:sz w:val="24"/>
          <w:szCs w:val="24"/>
        </w:rPr>
        <w:t xml:space="preserve"> </w:t>
      </w:r>
      <w:r w:rsidRPr="002830DF">
        <w:rPr>
          <w:rFonts w:ascii="Times New Roman" w:hAnsi="Times New Roman" w:cs="Times New Roman"/>
          <w:sz w:val="24"/>
          <w:szCs w:val="24"/>
        </w:rPr>
        <w:t>м</w:t>
      </w:r>
      <w:r w:rsidR="009776F4">
        <w:rPr>
          <w:rFonts w:ascii="Times New Roman" w:hAnsi="Times New Roman" w:cs="Times New Roman"/>
          <w:sz w:val="24"/>
          <w:szCs w:val="24"/>
        </w:rPr>
        <w:t xml:space="preserve"> при среднем размере донных отложений </w:t>
      </w:r>
      <m:oMath>
        <m:r>
          <w:rPr>
            <w:rFonts w:ascii="Cambria Math" w:hAnsi="Cambria Math" w:cs="Times New Roman"/>
            <w:sz w:val="24"/>
            <w:szCs w:val="24"/>
          </w:rPr>
          <m:t>0,3≤</m:t>
        </m:r>
        <m:r>
          <w:rPr>
            <w:rFonts w:ascii="Cambria Math" w:hAnsi="Cambria Math" w:cs="Times New Roman"/>
            <w:sz w:val="24"/>
            <w:szCs w:val="24"/>
            <w:lang w:val="en-US"/>
          </w:rPr>
          <m:t>d</m:t>
        </m:r>
        <m:r>
          <w:rPr>
            <w:rFonts w:ascii="Cambria Math" w:hAnsi="Cambria Math" w:cs="Times New Roman"/>
            <w:sz w:val="24"/>
            <w:szCs w:val="24"/>
          </w:rPr>
          <m:t>≤2,9</m:t>
        </m:r>
      </m:oMath>
      <w:r w:rsidR="00FA6473" w:rsidRPr="009776F4">
        <w:rPr>
          <w:rFonts w:ascii="Times New Roman" w:hAnsi="Times New Roman" w:cs="Times New Roman"/>
          <w:bCs/>
          <w:sz w:val="24"/>
          <w:szCs w:val="24"/>
        </w:rPr>
        <w:t xml:space="preserve"> </w:t>
      </w:r>
      <w:r w:rsidR="009776F4">
        <w:rPr>
          <w:rFonts w:ascii="Times New Roman" w:hAnsi="Times New Roman" w:cs="Times New Roman"/>
          <w:sz w:val="24"/>
          <w:szCs w:val="24"/>
        </w:rPr>
        <w:t>мм</w:t>
      </w:r>
      <w:r w:rsidRPr="009776F4">
        <w:rPr>
          <w:rFonts w:ascii="Times New Roman" w:hAnsi="Times New Roman" w:cs="Times New Roman"/>
          <w:sz w:val="24"/>
          <w:szCs w:val="24"/>
        </w:rPr>
        <w:t xml:space="preserve"> содержит 105 измерений расхода донных наносов:</w:t>
      </w:r>
    </w:p>
    <w:p w:rsidR="00A837E2" w:rsidRPr="002830DF" w:rsidRDefault="00A837E2" w:rsidP="00E16F3A">
      <w:pPr>
        <w:pStyle w:val="a8"/>
        <w:numPr>
          <w:ilvl w:val="0"/>
          <w:numId w:val="11"/>
        </w:numPr>
        <w:spacing w:after="0" w:line="360" w:lineRule="auto"/>
        <w:jc w:val="both"/>
        <w:rPr>
          <w:rFonts w:ascii="Times New Roman" w:hAnsi="Times New Roman" w:cs="Times New Roman"/>
          <w:sz w:val="24"/>
          <w:szCs w:val="24"/>
        </w:rPr>
      </w:pPr>
      <w:r w:rsidRPr="002830DF">
        <w:rPr>
          <w:rFonts w:ascii="Times New Roman" w:hAnsi="Times New Roman" w:cs="Times New Roman"/>
          <w:sz w:val="24"/>
          <w:szCs w:val="24"/>
        </w:rPr>
        <w:t>Дон (8 измерений),</w:t>
      </w:r>
    </w:p>
    <w:p w:rsidR="00A837E2" w:rsidRPr="00527C3E" w:rsidRDefault="00A837E2" w:rsidP="00E16F3A">
      <w:pPr>
        <w:pStyle w:val="a8"/>
        <w:numPr>
          <w:ilvl w:val="0"/>
          <w:numId w:val="11"/>
        </w:numPr>
        <w:spacing w:after="0" w:line="360" w:lineRule="auto"/>
        <w:jc w:val="both"/>
        <w:rPr>
          <w:rFonts w:ascii="Times New Roman" w:hAnsi="Times New Roman" w:cs="Times New Roman"/>
          <w:sz w:val="24"/>
          <w:szCs w:val="24"/>
        </w:rPr>
      </w:pPr>
      <w:r w:rsidRPr="00527C3E">
        <w:rPr>
          <w:rFonts w:ascii="Times New Roman" w:hAnsi="Times New Roman" w:cs="Times New Roman"/>
          <w:sz w:val="24"/>
          <w:szCs w:val="24"/>
        </w:rPr>
        <w:t>Иртыш (6 измерений),</w:t>
      </w:r>
    </w:p>
    <w:p w:rsidR="00A837E2" w:rsidRPr="00527C3E" w:rsidRDefault="00A837E2" w:rsidP="00E16F3A">
      <w:pPr>
        <w:pStyle w:val="a8"/>
        <w:numPr>
          <w:ilvl w:val="0"/>
          <w:numId w:val="11"/>
        </w:numPr>
        <w:spacing w:after="0" w:line="360" w:lineRule="auto"/>
        <w:jc w:val="both"/>
        <w:rPr>
          <w:rFonts w:ascii="Times New Roman" w:hAnsi="Times New Roman" w:cs="Times New Roman"/>
          <w:sz w:val="24"/>
          <w:szCs w:val="24"/>
        </w:rPr>
      </w:pPr>
      <w:r w:rsidRPr="00527C3E">
        <w:rPr>
          <w:rFonts w:ascii="Times New Roman" w:hAnsi="Times New Roman" w:cs="Times New Roman"/>
          <w:sz w:val="24"/>
          <w:szCs w:val="24"/>
        </w:rPr>
        <w:t>Днепр (11 измерений),</w:t>
      </w:r>
    </w:p>
    <w:p w:rsidR="00A837E2" w:rsidRPr="00527C3E" w:rsidRDefault="00A837E2" w:rsidP="00E16F3A">
      <w:pPr>
        <w:pStyle w:val="a8"/>
        <w:numPr>
          <w:ilvl w:val="0"/>
          <w:numId w:val="11"/>
        </w:numPr>
        <w:spacing w:after="0" w:line="360" w:lineRule="auto"/>
        <w:jc w:val="both"/>
        <w:rPr>
          <w:rFonts w:ascii="Times New Roman" w:hAnsi="Times New Roman" w:cs="Times New Roman"/>
          <w:sz w:val="24"/>
          <w:szCs w:val="24"/>
        </w:rPr>
      </w:pPr>
      <w:r w:rsidRPr="00527C3E">
        <w:rPr>
          <w:rFonts w:ascii="Times New Roman" w:hAnsi="Times New Roman" w:cs="Times New Roman"/>
          <w:sz w:val="24"/>
          <w:szCs w:val="24"/>
        </w:rPr>
        <w:t>Кама (5 измерений),</w:t>
      </w:r>
    </w:p>
    <w:p w:rsidR="00A837E2" w:rsidRPr="00527C3E" w:rsidRDefault="00A837E2" w:rsidP="00E16F3A">
      <w:pPr>
        <w:pStyle w:val="a8"/>
        <w:numPr>
          <w:ilvl w:val="0"/>
          <w:numId w:val="11"/>
        </w:numPr>
        <w:spacing w:after="0" w:line="360" w:lineRule="auto"/>
        <w:jc w:val="both"/>
        <w:rPr>
          <w:rFonts w:ascii="Times New Roman" w:hAnsi="Times New Roman" w:cs="Times New Roman"/>
          <w:sz w:val="24"/>
          <w:szCs w:val="24"/>
        </w:rPr>
      </w:pPr>
      <w:r w:rsidRPr="00527C3E">
        <w:rPr>
          <w:rFonts w:ascii="Times New Roman" w:hAnsi="Times New Roman" w:cs="Times New Roman"/>
          <w:sz w:val="24"/>
          <w:szCs w:val="24"/>
        </w:rPr>
        <w:t>Белая (7 измерений),</w:t>
      </w:r>
    </w:p>
    <w:p w:rsidR="00A837E2" w:rsidRPr="00527C3E" w:rsidRDefault="00A837E2" w:rsidP="00E16F3A">
      <w:pPr>
        <w:pStyle w:val="a8"/>
        <w:numPr>
          <w:ilvl w:val="0"/>
          <w:numId w:val="11"/>
        </w:numPr>
        <w:spacing w:after="0" w:line="360" w:lineRule="auto"/>
        <w:jc w:val="both"/>
        <w:rPr>
          <w:rFonts w:ascii="Times New Roman" w:hAnsi="Times New Roman" w:cs="Times New Roman"/>
          <w:sz w:val="24"/>
          <w:szCs w:val="24"/>
        </w:rPr>
      </w:pPr>
      <w:r w:rsidRPr="00527C3E">
        <w:rPr>
          <w:rFonts w:ascii="Times New Roman" w:hAnsi="Times New Roman" w:cs="Times New Roman"/>
          <w:sz w:val="24"/>
          <w:szCs w:val="24"/>
        </w:rPr>
        <w:t>Вычегда (22 измерени</w:t>
      </w:r>
      <w:r>
        <w:rPr>
          <w:rFonts w:ascii="Times New Roman" w:hAnsi="Times New Roman" w:cs="Times New Roman"/>
          <w:sz w:val="24"/>
          <w:szCs w:val="24"/>
        </w:rPr>
        <w:t>я</w:t>
      </w:r>
      <w:r w:rsidRPr="00527C3E">
        <w:rPr>
          <w:rFonts w:ascii="Times New Roman" w:hAnsi="Times New Roman" w:cs="Times New Roman"/>
          <w:sz w:val="24"/>
          <w:szCs w:val="24"/>
        </w:rPr>
        <w:t>),</w:t>
      </w:r>
    </w:p>
    <w:p w:rsidR="00A837E2" w:rsidRPr="00527C3E" w:rsidRDefault="00A837E2" w:rsidP="00E16F3A">
      <w:pPr>
        <w:pStyle w:val="a8"/>
        <w:numPr>
          <w:ilvl w:val="0"/>
          <w:numId w:val="11"/>
        </w:numPr>
        <w:spacing w:after="0" w:line="360" w:lineRule="auto"/>
        <w:jc w:val="both"/>
        <w:rPr>
          <w:rFonts w:ascii="Times New Roman" w:hAnsi="Times New Roman" w:cs="Times New Roman"/>
          <w:sz w:val="24"/>
          <w:szCs w:val="24"/>
        </w:rPr>
      </w:pPr>
      <w:r w:rsidRPr="00527C3E">
        <w:rPr>
          <w:rFonts w:ascii="Times New Roman" w:hAnsi="Times New Roman" w:cs="Times New Roman"/>
          <w:sz w:val="24"/>
          <w:szCs w:val="24"/>
        </w:rPr>
        <w:t>Волга – два участка (33 и 13 измерений соответственно)</w:t>
      </w:r>
      <w:r w:rsidR="00340ED7">
        <w:rPr>
          <w:rFonts w:ascii="Times New Roman" w:hAnsi="Times New Roman" w:cs="Times New Roman"/>
          <w:sz w:val="24"/>
          <w:szCs w:val="24"/>
        </w:rPr>
        <w:t>.</w:t>
      </w:r>
    </w:p>
    <w:p w:rsidR="00A837E2" w:rsidRPr="009776F4" w:rsidRDefault="00A837E2" w:rsidP="009776F4">
      <w:pPr>
        <w:spacing w:after="0" w:line="360" w:lineRule="auto"/>
        <w:ind w:firstLine="709"/>
        <w:jc w:val="both"/>
        <w:rPr>
          <w:rFonts w:ascii="Cambria Math" w:hAnsi="Cambria Math" w:cs="Times New Roman"/>
          <w:bCs/>
          <w:i/>
          <w:iCs/>
          <w:sz w:val="24"/>
          <w:szCs w:val="24"/>
        </w:rPr>
      </w:pPr>
      <w:r w:rsidRPr="002830DF">
        <w:rPr>
          <w:rFonts w:ascii="Times New Roman" w:hAnsi="Times New Roman" w:cs="Times New Roman"/>
          <w:sz w:val="24"/>
          <w:szCs w:val="24"/>
        </w:rPr>
        <w:t>Вторая категория с</w:t>
      </w:r>
      <w:r w:rsidR="00BD044A">
        <w:rPr>
          <w:rFonts w:ascii="Times New Roman" w:hAnsi="Times New Roman" w:cs="Times New Roman"/>
          <w:sz w:val="24"/>
          <w:szCs w:val="24"/>
        </w:rPr>
        <w:t xml:space="preserve"> числом Фруда </w:t>
      </w:r>
      <m:oMath>
        <m:r>
          <w:rPr>
            <w:rFonts w:ascii="Cambria Math" w:hAnsi="Cambria Math" w:cs="Times New Roman"/>
            <w:sz w:val="24"/>
            <w:szCs w:val="24"/>
          </w:rPr>
          <m:t>0,2≤Fr≤0,5</m:t>
        </m:r>
        <m:r>
          <w:rPr>
            <w:rStyle w:val="ac"/>
            <w:rFonts w:ascii="Cambria Math" w:hAnsi="Cambria Math"/>
            <w:i/>
            <w:sz w:val="24"/>
            <w:szCs w:val="24"/>
          </w:rPr>
          <w:footnoteReference w:id="1"/>
        </m:r>
      </m:oMath>
      <w:r w:rsidR="00BD044A">
        <w:rPr>
          <w:rFonts w:ascii="Times New Roman" w:hAnsi="Times New Roman" w:cs="Times New Roman"/>
          <w:sz w:val="24"/>
          <w:szCs w:val="24"/>
        </w:rPr>
        <w:t>,</w:t>
      </w:r>
      <w:r w:rsidRPr="002830DF">
        <w:rPr>
          <w:rFonts w:ascii="Times New Roman" w:hAnsi="Times New Roman" w:cs="Times New Roman"/>
          <w:sz w:val="24"/>
          <w:szCs w:val="24"/>
        </w:rPr>
        <w:t xml:space="preserve"> уклонами диапазона </w:t>
      </w:r>
      <m:oMath>
        <m:r>
          <m:rPr>
            <m:sty m:val="p"/>
          </m:rPr>
          <w:rPr>
            <w:rFonts w:ascii="Cambria Math" w:hAnsi="Cambria Math" w:cs="Times New Roman"/>
            <w:sz w:val="24"/>
            <w:szCs w:val="24"/>
          </w:rPr>
          <m:t>0,000270≤</m:t>
        </m:r>
        <m:r>
          <w:rPr>
            <w:rFonts w:ascii="Cambria Math" w:hAnsi="Cambria Math" w:cs="Times New Roman"/>
            <w:sz w:val="24"/>
            <w:szCs w:val="24"/>
          </w:rPr>
          <m:t>I</m:t>
        </m:r>
        <m:r>
          <m:rPr>
            <m:sty m:val="p"/>
          </m:rPr>
          <w:rPr>
            <w:rFonts w:ascii="Cambria Math" w:hAnsi="Cambria Math" w:cs="Times New Roman"/>
            <w:sz w:val="24"/>
            <w:szCs w:val="24"/>
          </w:rPr>
          <m:t>≤0,001660,</m:t>
        </m:r>
      </m:oMath>
      <w:r w:rsidRPr="002830DF">
        <w:rPr>
          <w:rFonts w:ascii="Times New Roman" w:hAnsi="Times New Roman" w:cs="Times New Roman"/>
          <w:bCs/>
          <w:sz w:val="24"/>
          <w:szCs w:val="24"/>
        </w:rPr>
        <w:t xml:space="preserve"> глубинами</w:t>
      </w:r>
      <w:r w:rsidRPr="002830DF">
        <w:rPr>
          <w:rFonts w:ascii="Times New Roman" w:hAnsi="Times New Roman" w:cs="Times New Roman"/>
          <w:sz w:val="24"/>
          <w:szCs w:val="24"/>
        </w:rPr>
        <w:t xml:space="preserve"> </w:t>
      </w:r>
      <m:oMath>
        <m:r>
          <w:rPr>
            <w:rFonts w:ascii="Cambria Math" w:hAnsi="Cambria Math" w:cs="Times New Roman"/>
            <w:sz w:val="24"/>
            <w:szCs w:val="24"/>
          </w:rPr>
          <m:t>0,20≤H≤5,40</m:t>
        </m:r>
      </m:oMath>
      <w:r w:rsidRPr="002830DF">
        <w:rPr>
          <w:rFonts w:ascii="Times New Roman" w:hAnsi="Times New Roman" w:cs="Times New Roman"/>
          <w:bCs/>
          <w:sz w:val="24"/>
          <w:szCs w:val="24"/>
        </w:rPr>
        <w:t xml:space="preserve"> м</w:t>
      </w:r>
      <w:r w:rsidR="009776F4">
        <w:rPr>
          <w:rFonts w:ascii="Times New Roman" w:hAnsi="Times New Roman" w:cs="Times New Roman"/>
          <w:bCs/>
          <w:sz w:val="24"/>
          <w:szCs w:val="24"/>
        </w:rPr>
        <w:t xml:space="preserve"> и</w:t>
      </w:r>
      <w:r w:rsidRPr="002830DF">
        <w:rPr>
          <w:rFonts w:ascii="Times New Roman" w:hAnsi="Times New Roman" w:cs="Times New Roman"/>
          <w:bCs/>
          <w:sz w:val="24"/>
          <w:szCs w:val="24"/>
        </w:rPr>
        <w:t xml:space="preserve"> </w:t>
      </w:r>
      <w:r w:rsidR="009776F4">
        <w:rPr>
          <w:rFonts w:ascii="Times New Roman" w:hAnsi="Times New Roman" w:cs="Times New Roman"/>
          <w:sz w:val="24"/>
          <w:szCs w:val="24"/>
        </w:rPr>
        <w:t xml:space="preserve">с донными отложениями размером </w:t>
      </w:r>
      <m:oMath>
        <m:r>
          <w:rPr>
            <w:rFonts w:ascii="Cambria Math" w:hAnsi="Cambria Math" w:cs="Times New Roman"/>
            <w:sz w:val="24"/>
            <w:szCs w:val="24"/>
          </w:rPr>
          <m:t>0,26≤</m:t>
        </m:r>
        <m:r>
          <w:rPr>
            <w:rFonts w:ascii="Cambria Math" w:hAnsi="Cambria Math" w:cs="Times New Roman"/>
            <w:sz w:val="24"/>
            <w:szCs w:val="24"/>
            <w:lang w:val="en-US"/>
          </w:rPr>
          <m:t>d</m:t>
        </m:r>
        <m:r>
          <w:rPr>
            <w:rFonts w:ascii="Cambria Math" w:hAnsi="Cambria Math" w:cs="Times New Roman"/>
            <w:sz w:val="24"/>
            <w:szCs w:val="24"/>
          </w:rPr>
          <m:t>≤7,5</m:t>
        </m:r>
      </m:oMath>
      <w:r w:rsidR="009776F4" w:rsidRPr="009776F4">
        <w:rPr>
          <w:rFonts w:ascii="Times New Roman" w:hAnsi="Times New Roman" w:cs="Times New Roman"/>
          <w:bCs/>
          <w:sz w:val="24"/>
          <w:szCs w:val="24"/>
        </w:rPr>
        <w:t xml:space="preserve"> </w:t>
      </w:r>
      <w:r w:rsidR="009776F4" w:rsidRPr="009776F4">
        <w:rPr>
          <w:rFonts w:ascii="Times New Roman" w:hAnsi="Times New Roman" w:cs="Times New Roman"/>
          <w:sz w:val="24"/>
          <w:szCs w:val="24"/>
        </w:rPr>
        <w:t>мм</w:t>
      </w:r>
      <w:r w:rsidR="009776F4" w:rsidRPr="009776F4">
        <w:rPr>
          <w:rFonts w:ascii="Times New Roman" w:hAnsi="Times New Roman" w:cs="Times New Roman"/>
          <w:bCs/>
          <w:sz w:val="24"/>
          <w:szCs w:val="24"/>
        </w:rPr>
        <w:t xml:space="preserve"> </w:t>
      </w:r>
      <w:r w:rsidRPr="009776F4">
        <w:rPr>
          <w:rFonts w:ascii="Times New Roman" w:hAnsi="Times New Roman" w:cs="Times New Roman"/>
          <w:bCs/>
          <w:sz w:val="24"/>
          <w:szCs w:val="24"/>
        </w:rPr>
        <w:t xml:space="preserve">вмещает </w:t>
      </w:r>
      <w:r w:rsidRPr="009776F4">
        <w:rPr>
          <w:rFonts w:ascii="Times New Roman" w:hAnsi="Times New Roman" w:cs="Times New Roman"/>
          <w:sz w:val="24"/>
          <w:szCs w:val="24"/>
        </w:rPr>
        <w:t>95 измерений расхода донных наносов:</w:t>
      </w:r>
    </w:p>
    <w:p w:rsidR="00A837E2" w:rsidRPr="00527C3E" w:rsidRDefault="00A837E2" w:rsidP="00E16F3A">
      <w:pPr>
        <w:pStyle w:val="a8"/>
        <w:numPr>
          <w:ilvl w:val="0"/>
          <w:numId w:val="12"/>
        </w:numPr>
        <w:spacing w:after="0" w:line="360" w:lineRule="auto"/>
        <w:jc w:val="both"/>
        <w:rPr>
          <w:rFonts w:ascii="Times New Roman" w:hAnsi="Times New Roman" w:cs="Times New Roman"/>
          <w:sz w:val="24"/>
          <w:szCs w:val="24"/>
        </w:rPr>
      </w:pPr>
      <w:r w:rsidRPr="00527C3E">
        <w:rPr>
          <w:rFonts w:ascii="Times New Roman" w:hAnsi="Times New Roman" w:cs="Times New Roman"/>
          <w:sz w:val="24"/>
          <w:szCs w:val="24"/>
        </w:rPr>
        <w:t>Ануй (5 измерений),</w:t>
      </w:r>
    </w:p>
    <w:p w:rsidR="00A837E2" w:rsidRPr="00527C3E" w:rsidRDefault="00A837E2" w:rsidP="00E16F3A">
      <w:pPr>
        <w:pStyle w:val="a8"/>
        <w:numPr>
          <w:ilvl w:val="0"/>
          <w:numId w:val="12"/>
        </w:numPr>
        <w:spacing w:after="0" w:line="360" w:lineRule="auto"/>
        <w:jc w:val="both"/>
        <w:rPr>
          <w:rFonts w:ascii="Times New Roman" w:hAnsi="Times New Roman" w:cs="Times New Roman"/>
          <w:sz w:val="24"/>
          <w:szCs w:val="24"/>
        </w:rPr>
      </w:pPr>
      <w:r w:rsidRPr="00527C3E">
        <w:rPr>
          <w:rFonts w:ascii="Times New Roman" w:hAnsi="Times New Roman" w:cs="Times New Roman"/>
          <w:sz w:val="24"/>
          <w:szCs w:val="24"/>
        </w:rPr>
        <w:t>Лосиха (11 измерений),</w:t>
      </w:r>
    </w:p>
    <w:p w:rsidR="00A837E2" w:rsidRPr="00527C3E" w:rsidRDefault="00A837E2" w:rsidP="00E16F3A">
      <w:pPr>
        <w:pStyle w:val="a8"/>
        <w:numPr>
          <w:ilvl w:val="0"/>
          <w:numId w:val="12"/>
        </w:numPr>
        <w:spacing w:after="0" w:line="360" w:lineRule="auto"/>
        <w:jc w:val="both"/>
        <w:rPr>
          <w:rFonts w:ascii="Times New Roman" w:hAnsi="Times New Roman" w:cs="Times New Roman"/>
          <w:sz w:val="24"/>
          <w:szCs w:val="24"/>
        </w:rPr>
      </w:pPr>
      <w:r w:rsidRPr="00527C3E">
        <w:rPr>
          <w:rFonts w:ascii="Times New Roman" w:hAnsi="Times New Roman" w:cs="Times New Roman"/>
          <w:sz w:val="24"/>
          <w:szCs w:val="24"/>
        </w:rPr>
        <w:t>Тогул (16 измерений),</w:t>
      </w:r>
    </w:p>
    <w:p w:rsidR="00A837E2" w:rsidRPr="00527C3E" w:rsidRDefault="00A837E2" w:rsidP="00E16F3A">
      <w:pPr>
        <w:pStyle w:val="a8"/>
        <w:numPr>
          <w:ilvl w:val="0"/>
          <w:numId w:val="12"/>
        </w:numPr>
        <w:spacing w:after="0" w:line="360" w:lineRule="auto"/>
        <w:jc w:val="both"/>
        <w:rPr>
          <w:rFonts w:ascii="Times New Roman" w:hAnsi="Times New Roman" w:cs="Times New Roman"/>
          <w:sz w:val="24"/>
          <w:szCs w:val="24"/>
        </w:rPr>
      </w:pPr>
      <w:r w:rsidRPr="00527C3E">
        <w:rPr>
          <w:rFonts w:ascii="Times New Roman" w:hAnsi="Times New Roman" w:cs="Times New Roman"/>
          <w:sz w:val="24"/>
          <w:szCs w:val="24"/>
        </w:rPr>
        <w:t>Полометь (45 измерений),</w:t>
      </w:r>
    </w:p>
    <w:p w:rsidR="00A837E2" w:rsidRPr="00527C3E" w:rsidRDefault="00A837E2" w:rsidP="00E16F3A">
      <w:pPr>
        <w:pStyle w:val="a8"/>
        <w:numPr>
          <w:ilvl w:val="0"/>
          <w:numId w:val="12"/>
        </w:numPr>
        <w:spacing w:after="0" w:line="360" w:lineRule="auto"/>
        <w:jc w:val="both"/>
        <w:rPr>
          <w:rFonts w:ascii="Times New Roman" w:hAnsi="Times New Roman" w:cs="Times New Roman"/>
          <w:sz w:val="24"/>
          <w:szCs w:val="24"/>
        </w:rPr>
      </w:pPr>
      <w:r w:rsidRPr="00527C3E">
        <w:rPr>
          <w:rFonts w:ascii="Times New Roman" w:hAnsi="Times New Roman" w:cs="Times New Roman"/>
          <w:sz w:val="24"/>
          <w:szCs w:val="24"/>
        </w:rPr>
        <w:t>Хии – три участка (10, 4 и 4 измерени</w:t>
      </w:r>
      <w:r>
        <w:rPr>
          <w:rFonts w:ascii="Times New Roman" w:hAnsi="Times New Roman" w:cs="Times New Roman"/>
          <w:sz w:val="24"/>
          <w:szCs w:val="24"/>
        </w:rPr>
        <w:t>я</w:t>
      </w:r>
      <w:r w:rsidRPr="00527C3E">
        <w:rPr>
          <w:rFonts w:ascii="Times New Roman" w:hAnsi="Times New Roman" w:cs="Times New Roman"/>
          <w:sz w:val="24"/>
          <w:szCs w:val="24"/>
        </w:rPr>
        <w:t xml:space="preserve"> соответственно).</w:t>
      </w:r>
    </w:p>
    <w:p w:rsidR="00A837E2" w:rsidRPr="00527C3E" w:rsidRDefault="006D216F" w:rsidP="00A837E2">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Подробное описание всех указанных данных приведено в таблицах приложения </w:t>
      </w:r>
      <w:r w:rsidRPr="002830DF">
        <w:rPr>
          <w:rFonts w:ascii="Times New Roman" w:hAnsi="Times New Roman" w:cs="Times New Roman"/>
          <w:sz w:val="24"/>
          <w:szCs w:val="24"/>
        </w:rPr>
        <w:t>В.1 и В.2.</w:t>
      </w:r>
      <w:r>
        <w:rPr>
          <w:rFonts w:ascii="Times New Roman" w:hAnsi="Times New Roman" w:cs="Times New Roman"/>
          <w:sz w:val="24"/>
          <w:szCs w:val="24"/>
        </w:rPr>
        <w:t xml:space="preserve"> В</w:t>
      </w:r>
      <w:r w:rsidRPr="00527C3E">
        <w:rPr>
          <w:rFonts w:ascii="Times New Roman" w:hAnsi="Times New Roman" w:cs="Times New Roman"/>
          <w:sz w:val="24"/>
          <w:szCs w:val="24"/>
        </w:rPr>
        <w:t xml:space="preserve"> таблицах 2.1 и 2.2</w:t>
      </w:r>
      <w:r>
        <w:rPr>
          <w:rFonts w:ascii="Times New Roman" w:hAnsi="Times New Roman" w:cs="Times New Roman"/>
          <w:sz w:val="24"/>
          <w:szCs w:val="24"/>
        </w:rPr>
        <w:t xml:space="preserve"> даны диапазоны </w:t>
      </w:r>
      <w:r w:rsidR="00665495">
        <w:rPr>
          <w:rFonts w:ascii="Times New Roman" w:hAnsi="Times New Roman" w:cs="Times New Roman"/>
          <w:sz w:val="24"/>
          <w:szCs w:val="24"/>
        </w:rPr>
        <w:t xml:space="preserve">основных </w:t>
      </w:r>
      <w:r>
        <w:rPr>
          <w:rFonts w:ascii="Times New Roman" w:hAnsi="Times New Roman" w:cs="Times New Roman"/>
          <w:sz w:val="24"/>
          <w:szCs w:val="24"/>
        </w:rPr>
        <w:t>г</w:t>
      </w:r>
      <w:r w:rsidR="00A837E2" w:rsidRPr="00527C3E">
        <w:rPr>
          <w:rFonts w:ascii="Times New Roman" w:hAnsi="Times New Roman" w:cs="Times New Roman"/>
          <w:sz w:val="24"/>
          <w:szCs w:val="24"/>
        </w:rPr>
        <w:t>идравлически</w:t>
      </w:r>
      <w:r>
        <w:rPr>
          <w:rFonts w:ascii="Times New Roman" w:hAnsi="Times New Roman" w:cs="Times New Roman"/>
          <w:sz w:val="24"/>
          <w:szCs w:val="24"/>
        </w:rPr>
        <w:t>х</w:t>
      </w:r>
      <w:r w:rsidR="00A837E2" w:rsidRPr="00527C3E">
        <w:rPr>
          <w:rFonts w:ascii="Times New Roman" w:hAnsi="Times New Roman" w:cs="Times New Roman"/>
          <w:sz w:val="24"/>
          <w:szCs w:val="24"/>
        </w:rPr>
        <w:t xml:space="preserve"> характеристик</w:t>
      </w:r>
      <w:r>
        <w:rPr>
          <w:rFonts w:ascii="Times New Roman" w:hAnsi="Times New Roman" w:cs="Times New Roman"/>
          <w:sz w:val="24"/>
          <w:szCs w:val="24"/>
        </w:rPr>
        <w:t xml:space="preserve"> и их производных для каждого объекта</w:t>
      </w:r>
      <w:r w:rsidR="00A837E2" w:rsidRPr="00527C3E">
        <w:rPr>
          <w:rFonts w:ascii="Times New Roman" w:hAnsi="Times New Roman" w:cs="Times New Roman"/>
          <w:sz w:val="24"/>
          <w:szCs w:val="24"/>
        </w:rPr>
        <w:t xml:space="preserve">. На рисунке 2.1 показано расположение на графике Шильдса тех данных, для которых имеются измерения уклона. Как видно из этого рисунка, все данные </w:t>
      </w:r>
      <w:r w:rsidR="00A837E2" w:rsidRPr="00527C3E">
        <w:rPr>
          <w:rFonts w:ascii="Times New Roman" w:hAnsi="Times New Roman" w:cs="Times New Roman"/>
          <w:sz w:val="24"/>
          <w:szCs w:val="24"/>
        </w:rPr>
        <w:lastRenderedPageBreak/>
        <w:t xml:space="preserve">относятся к случаю интенсивного транспорта донных наносов, так как располагаются не ниже значения </w:t>
      </w:r>
      <m:oMath>
        <m:r>
          <w:rPr>
            <w:rFonts w:ascii="Cambria Math" w:hAnsi="Cambria Math" w:cs="Times New Roman"/>
            <w:sz w:val="24"/>
            <w:szCs w:val="24"/>
            <w:lang w:val="en-US"/>
          </w:rPr>
          <m:t>θ</m:t>
        </m:r>
        <m:r>
          <w:rPr>
            <w:rFonts w:ascii="Cambria Math" w:hAnsi="Cambria Math" w:cs="Times New Roman"/>
            <w:sz w:val="24"/>
            <w:szCs w:val="24"/>
          </w:rPr>
          <m:t>=0,1</m:t>
        </m:r>
      </m:oMath>
      <w:r w:rsidR="00A837E2" w:rsidRPr="00527C3E">
        <w:rPr>
          <w:rFonts w:ascii="Times New Roman" w:hAnsi="Times New Roman" w:cs="Times New Roman"/>
          <w:sz w:val="24"/>
          <w:szCs w:val="24"/>
        </w:rPr>
        <w:t xml:space="preserve">, а точки, соответствующие </w:t>
      </w:r>
      <w:r w:rsidR="00A837E2" w:rsidRPr="00C210E0">
        <w:rPr>
          <w:rFonts w:ascii="Times New Roman" w:hAnsi="Times New Roman" w:cs="Times New Roman"/>
          <w:sz w:val="24"/>
          <w:szCs w:val="24"/>
        </w:rPr>
        <w:t xml:space="preserve">равнинным рекам первой категории (Днепр, Волга) и реке второй категории </w:t>
      </w:r>
      <w:r w:rsidR="00A837E2" w:rsidRPr="00527C3E">
        <w:rPr>
          <w:rFonts w:ascii="Times New Roman" w:hAnsi="Times New Roman" w:cs="Times New Roman"/>
          <w:sz w:val="24"/>
          <w:szCs w:val="24"/>
        </w:rPr>
        <w:t xml:space="preserve">Лосихе, лежат в промежутке </w:t>
      </w:r>
      <m:oMath>
        <m:r>
          <w:rPr>
            <w:rFonts w:ascii="Cambria Math" w:hAnsi="Cambria Math" w:cs="Times New Roman"/>
            <w:sz w:val="24"/>
            <w:szCs w:val="24"/>
            <w:lang w:val="en-US"/>
          </w:rPr>
          <m:t>θ</m:t>
        </m:r>
        <m:r>
          <w:rPr>
            <w:rFonts w:ascii="Cambria Math" w:hAnsi="Cambria Math" w:cs="Times New Roman"/>
            <w:sz w:val="24"/>
            <w:szCs w:val="24"/>
          </w:rPr>
          <m:t>=0,5…3</m:t>
        </m:r>
      </m:oMath>
      <w:r w:rsidR="00A837E2" w:rsidRPr="00527C3E">
        <w:rPr>
          <w:rFonts w:ascii="Times New Roman" w:hAnsi="Times New Roman" w:cs="Times New Roman"/>
          <w:sz w:val="24"/>
          <w:szCs w:val="24"/>
        </w:rPr>
        <w:t>.</w:t>
      </w:r>
    </w:p>
    <w:p w:rsidR="00A837E2" w:rsidRPr="00527C3E" w:rsidRDefault="00A837E2" w:rsidP="00A837E2">
      <w:pPr>
        <w:spacing w:after="0" w:line="360" w:lineRule="auto"/>
        <w:ind w:firstLine="708"/>
        <w:jc w:val="both"/>
        <w:rPr>
          <w:rFonts w:ascii="Times New Roman" w:hAnsi="Times New Roman" w:cs="Times New Roman"/>
          <w:sz w:val="24"/>
          <w:szCs w:val="24"/>
        </w:rPr>
      </w:pPr>
    </w:p>
    <w:p w:rsidR="00A837E2" w:rsidRPr="00527C3E" w:rsidRDefault="00A837E2" w:rsidP="00A837E2">
      <w:pPr>
        <w:jc w:val="both"/>
        <w:rPr>
          <w:rFonts w:ascii="Times New Roman" w:hAnsi="Times New Roman" w:cs="Times New Roman"/>
          <w:sz w:val="24"/>
          <w:szCs w:val="24"/>
        </w:rPr>
        <w:sectPr w:rsidR="00A837E2" w:rsidRPr="00527C3E" w:rsidSect="006A0AC3">
          <w:headerReference w:type="default" r:id="rId18"/>
          <w:pgSz w:w="11906" w:h="16838"/>
          <w:pgMar w:top="1134" w:right="567" w:bottom="1134" w:left="1418" w:header="708" w:footer="708" w:gutter="0"/>
          <w:cols w:space="708"/>
          <w:titlePg/>
          <w:docGrid w:linePitch="360"/>
        </w:sectPr>
      </w:pPr>
    </w:p>
    <w:p w:rsidR="00A837E2" w:rsidRPr="00C210E0" w:rsidRDefault="00A837E2" w:rsidP="00A837E2">
      <w:pPr>
        <w:spacing w:after="0" w:line="360" w:lineRule="auto"/>
        <w:jc w:val="both"/>
        <w:rPr>
          <w:rFonts w:ascii="Times New Roman" w:hAnsi="Times New Roman" w:cs="Times New Roman"/>
          <w:sz w:val="24"/>
          <w:szCs w:val="24"/>
        </w:rPr>
      </w:pPr>
      <w:r w:rsidRPr="00527C3E">
        <w:rPr>
          <w:rFonts w:ascii="Times New Roman" w:hAnsi="Times New Roman" w:cs="Times New Roman"/>
          <w:sz w:val="24"/>
          <w:szCs w:val="24"/>
        </w:rPr>
        <w:lastRenderedPageBreak/>
        <w:t xml:space="preserve">Таблица 2.1 – Диапазон изменения гидравлических характеристик потока и песчаных гряд по данным измерений </w:t>
      </w:r>
      <w:r>
        <w:rPr>
          <w:rFonts w:ascii="Times New Roman" w:hAnsi="Times New Roman" w:cs="Times New Roman"/>
          <w:sz w:val="24"/>
          <w:szCs w:val="24"/>
        </w:rPr>
        <w:t>в</w:t>
      </w:r>
      <w:r w:rsidRPr="00527C3E">
        <w:rPr>
          <w:rFonts w:ascii="Times New Roman" w:hAnsi="Times New Roman" w:cs="Times New Roman"/>
          <w:sz w:val="24"/>
          <w:szCs w:val="24"/>
        </w:rPr>
        <w:t xml:space="preserve"> </w:t>
      </w:r>
      <w:r w:rsidRPr="00C210E0">
        <w:rPr>
          <w:rFonts w:ascii="Times New Roman" w:hAnsi="Times New Roman" w:cs="Times New Roman"/>
          <w:sz w:val="24"/>
          <w:szCs w:val="24"/>
        </w:rPr>
        <w:t>равнинных реках первой категории</w:t>
      </w:r>
    </w:p>
    <w:tbl>
      <w:tblPr>
        <w:tblW w:w="15069" w:type="dxa"/>
        <w:jc w:val="right"/>
        <w:tblBorders>
          <w:top w:val="single" w:sz="4" w:space="0" w:color="auto"/>
          <w:left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32"/>
        <w:gridCol w:w="1116"/>
        <w:gridCol w:w="1165"/>
        <w:gridCol w:w="1143"/>
        <w:gridCol w:w="1119"/>
        <w:gridCol w:w="1270"/>
        <w:gridCol w:w="1129"/>
        <w:gridCol w:w="1196"/>
        <w:gridCol w:w="1237"/>
        <w:gridCol w:w="1275"/>
        <w:gridCol w:w="1199"/>
        <w:gridCol w:w="1288"/>
      </w:tblGrid>
      <w:tr w:rsidR="00A837E2" w:rsidRPr="00527C3E" w:rsidTr="00E67B99">
        <w:trPr>
          <w:trHeight w:val="454"/>
          <w:tblHeader/>
          <w:jc w:val="right"/>
        </w:trPr>
        <w:tc>
          <w:tcPr>
            <w:tcW w:w="1932" w:type="dxa"/>
            <w:shd w:val="clear" w:color="auto" w:fill="auto"/>
            <w:vAlign w:val="center"/>
          </w:tcPr>
          <w:p w:rsidR="00A837E2" w:rsidRPr="00527C3E" w:rsidRDefault="00A837E2" w:rsidP="00E67B99">
            <w:pPr>
              <w:spacing w:after="0" w:line="240" w:lineRule="auto"/>
              <w:rPr>
                <w:rFonts w:ascii="Times New Roman" w:hAnsi="Times New Roman" w:cs="Times New Roman"/>
                <w:sz w:val="24"/>
                <w:szCs w:val="24"/>
              </w:rPr>
            </w:pPr>
            <w:r w:rsidRPr="00527C3E">
              <w:rPr>
                <w:rFonts w:ascii="Times New Roman" w:hAnsi="Times New Roman" w:cs="Times New Roman"/>
                <w:sz w:val="24"/>
                <w:szCs w:val="24"/>
              </w:rPr>
              <w:t>Характеристика</w:t>
            </w:r>
          </w:p>
        </w:tc>
        <w:tc>
          <w:tcPr>
            <w:tcW w:w="1116"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Р. Дон</w:t>
            </w:r>
          </w:p>
        </w:tc>
        <w:tc>
          <w:tcPr>
            <w:tcW w:w="1165"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Р. Иртыш</w:t>
            </w:r>
          </w:p>
        </w:tc>
        <w:tc>
          <w:tcPr>
            <w:tcW w:w="1143"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Р. Днепр</w:t>
            </w:r>
          </w:p>
        </w:tc>
        <w:tc>
          <w:tcPr>
            <w:tcW w:w="1119"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Р. Кама</w:t>
            </w:r>
          </w:p>
        </w:tc>
        <w:tc>
          <w:tcPr>
            <w:tcW w:w="1270"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Р. Белая</w:t>
            </w:r>
          </w:p>
        </w:tc>
        <w:tc>
          <w:tcPr>
            <w:tcW w:w="1129"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Р. Вычегда</w:t>
            </w:r>
          </w:p>
        </w:tc>
        <w:tc>
          <w:tcPr>
            <w:tcW w:w="1196"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Р. Волга</w:t>
            </w:r>
            <w:r>
              <w:rPr>
                <w:rFonts w:ascii="Times New Roman" w:eastAsia="Times New Roman" w:hAnsi="Times New Roman" w:cs="Times New Roman"/>
                <w:sz w:val="24"/>
                <w:szCs w:val="24"/>
              </w:rPr>
              <w:t xml:space="preserve"> (1966)</w:t>
            </w:r>
          </w:p>
        </w:tc>
        <w:tc>
          <w:tcPr>
            <w:tcW w:w="1237"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Р. Волга</w:t>
            </w:r>
            <w:r>
              <w:rPr>
                <w:rFonts w:ascii="Times New Roman" w:eastAsia="Times New Roman" w:hAnsi="Times New Roman" w:cs="Times New Roman"/>
                <w:sz w:val="24"/>
                <w:szCs w:val="24"/>
              </w:rPr>
              <w:t xml:space="preserve"> (1974)</w:t>
            </w:r>
          </w:p>
        </w:tc>
        <w:tc>
          <w:tcPr>
            <w:tcW w:w="1275" w:type="dxa"/>
            <w:vAlign w:val="center"/>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Р. Парана (1983)</w:t>
            </w:r>
          </w:p>
        </w:tc>
        <w:tc>
          <w:tcPr>
            <w:tcW w:w="1199" w:type="dxa"/>
            <w:vAlign w:val="center"/>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Р. Парана (1992)</w:t>
            </w:r>
          </w:p>
        </w:tc>
        <w:tc>
          <w:tcPr>
            <w:tcW w:w="1288"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Общее (без учета р. Параны)</w:t>
            </w:r>
          </w:p>
        </w:tc>
      </w:tr>
      <w:tr w:rsidR="00A837E2" w:rsidRPr="00527C3E" w:rsidTr="00E67B99">
        <w:trPr>
          <w:trHeight w:val="454"/>
          <w:jc w:val="right"/>
        </w:trPr>
        <w:tc>
          <w:tcPr>
            <w:tcW w:w="1932" w:type="dxa"/>
            <w:shd w:val="clear" w:color="auto" w:fill="auto"/>
            <w:vAlign w:val="center"/>
          </w:tcPr>
          <w:p w:rsidR="00A837E2" w:rsidRPr="00527C3E" w:rsidRDefault="00A837E2" w:rsidP="00E67B99">
            <w:pPr>
              <w:spacing w:after="0" w:line="240" w:lineRule="auto"/>
              <w:rPr>
                <w:rFonts w:ascii="Times New Roman" w:hAnsi="Times New Roman" w:cs="Times New Roman"/>
                <w:sz w:val="24"/>
                <w:szCs w:val="24"/>
              </w:rPr>
            </w:pPr>
            <w:r w:rsidRPr="00527C3E">
              <w:rPr>
                <w:rFonts w:ascii="Times New Roman" w:hAnsi="Times New Roman" w:cs="Times New Roman"/>
                <w:sz w:val="24"/>
                <w:szCs w:val="24"/>
              </w:rPr>
              <w:t xml:space="preserve">Глубина потока </w:t>
            </w:r>
            <m:oMath>
              <m:r>
                <w:rPr>
                  <w:rFonts w:ascii="Cambria Math" w:hAnsi="Cambria Math" w:cs="Times New Roman"/>
                  <w:sz w:val="24"/>
                  <w:szCs w:val="24"/>
                </w:rPr>
                <m:t>H</m:t>
              </m:r>
            </m:oMath>
            <w:r w:rsidRPr="00527C3E">
              <w:rPr>
                <w:rFonts w:ascii="Times New Roman" w:hAnsi="Times New Roman" w:cs="Times New Roman"/>
                <w:sz w:val="24"/>
                <w:szCs w:val="24"/>
              </w:rPr>
              <w:t>, м</w:t>
            </w:r>
          </w:p>
        </w:tc>
        <w:tc>
          <w:tcPr>
            <w:tcW w:w="1116"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2,9-5,15</w:t>
            </w:r>
          </w:p>
        </w:tc>
        <w:tc>
          <w:tcPr>
            <w:tcW w:w="1165"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11-13,5</w:t>
            </w:r>
          </w:p>
        </w:tc>
        <w:tc>
          <w:tcPr>
            <w:tcW w:w="1143"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5-9,5</w:t>
            </w:r>
          </w:p>
        </w:tc>
        <w:tc>
          <w:tcPr>
            <w:tcW w:w="1119"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12,2-13,7</w:t>
            </w:r>
          </w:p>
        </w:tc>
        <w:tc>
          <w:tcPr>
            <w:tcW w:w="1270"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11,3-12,9</w:t>
            </w:r>
          </w:p>
        </w:tc>
        <w:tc>
          <w:tcPr>
            <w:tcW w:w="1129"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3-7,25</w:t>
            </w:r>
          </w:p>
        </w:tc>
        <w:tc>
          <w:tcPr>
            <w:tcW w:w="1196"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4,3-6,1</w:t>
            </w:r>
          </w:p>
        </w:tc>
        <w:tc>
          <w:tcPr>
            <w:tcW w:w="1237"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7-13,5</w:t>
            </w:r>
          </w:p>
        </w:tc>
        <w:tc>
          <w:tcPr>
            <w:tcW w:w="1275" w:type="dxa"/>
            <w:vAlign w:val="center"/>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22,1-24,6</w:t>
            </w:r>
          </w:p>
        </w:tc>
        <w:tc>
          <w:tcPr>
            <w:tcW w:w="1199" w:type="dxa"/>
            <w:vAlign w:val="center"/>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20,9-24,5</w:t>
            </w:r>
          </w:p>
        </w:tc>
        <w:tc>
          <w:tcPr>
            <w:tcW w:w="1288"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2,9-13,7</w:t>
            </w:r>
          </w:p>
        </w:tc>
      </w:tr>
      <w:tr w:rsidR="00A837E2" w:rsidRPr="00527C3E" w:rsidTr="00E67B99">
        <w:trPr>
          <w:trHeight w:val="454"/>
          <w:jc w:val="right"/>
        </w:trPr>
        <w:tc>
          <w:tcPr>
            <w:tcW w:w="1932" w:type="dxa"/>
            <w:shd w:val="clear" w:color="auto" w:fill="auto"/>
            <w:vAlign w:val="center"/>
          </w:tcPr>
          <w:p w:rsidR="00A837E2" w:rsidRPr="00527C3E" w:rsidRDefault="00A837E2" w:rsidP="00E67B99">
            <w:pPr>
              <w:spacing w:after="0" w:line="240" w:lineRule="auto"/>
              <w:rPr>
                <w:rFonts w:ascii="Times New Roman" w:hAnsi="Times New Roman" w:cs="Times New Roman"/>
                <w:sz w:val="24"/>
                <w:szCs w:val="24"/>
              </w:rPr>
            </w:pPr>
            <w:r w:rsidRPr="00527C3E">
              <w:rPr>
                <w:rFonts w:ascii="Times New Roman" w:hAnsi="Times New Roman" w:cs="Times New Roman"/>
                <w:sz w:val="24"/>
                <w:szCs w:val="24"/>
              </w:rPr>
              <w:t xml:space="preserve">Скорость потока </w:t>
            </w:r>
            <m:oMath>
              <m:r>
                <w:rPr>
                  <w:rFonts w:ascii="Cambria Math" w:hAnsi="Cambria Math" w:cs="Times New Roman"/>
                  <w:sz w:val="24"/>
                  <w:szCs w:val="24"/>
                  <w:lang w:val="en-US"/>
                </w:rPr>
                <m:t>V</m:t>
              </m:r>
            </m:oMath>
            <w:r w:rsidRPr="00527C3E">
              <w:rPr>
                <w:rFonts w:ascii="Times New Roman" w:hAnsi="Times New Roman" w:cs="Times New Roman"/>
                <w:sz w:val="24"/>
                <w:szCs w:val="24"/>
              </w:rPr>
              <w:t>, м/c</w:t>
            </w:r>
          </w:p>
        </w:tc>
        <w:tc>
          <w:tcPr>
            <w:tcW w:w="1116"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0,72-1</w:t>
            </w:r>
          </w:p>
        </w:tc>
        <w:tc>
          <w:tcPr>
            <w:tcW w:w="1165"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0,99-1,12</w:t>
            </w:r>
          </w:p>
        </w:tc>
        <w:tc>
          <w:tcPr>
            <w:tcW w:w="1143"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0,8-1,15</w:t>
            </w:r>
          </w:p>
        </w:tc>
        <w:tc>
          <w:tcPr>
            <w:tcW w:w="1119"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1,6-2,1</w:t>
            </w:r>
          </w:p>
        </w:tc>
        <w:tc>
          <w:tcPr>
            <w:tcW w:w="1270"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1,41-1,83</w:t>
            </w:r>
          </w:p>
        </w:tc>
        <w:tc>
          <w:tcPr>
            <w:tcW w:w="1129"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0,85-1,2</w:t>
            </w:r>
          </w:p>
        </w:tc>
        <w:tc>
          <w:tcPr>
            <w:tcW w:w="1196"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0,86-0,97</w:t>
            </w:r>
          </w:p>
        </w:tc>
        <w:tc>
          <w:tcPr>
            <w:tcW w:w="1237"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0,9-1,2</w:t>
            </w:r>
          </w:p>
        </w:tc>
        <w:tc>
          <w:tcPr>
            <w:tcW w:w="1275" w:type="dxa"/>
            <w:vAlign w:val="center"/>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1,38-1,69</w:t>
            </w:r>
          </w:p>
        </w:tc>
        <w:tc>
          <w:tcPr>
            <w:tcW w:w="1199" w:type="dxa"/>
            <w:vAlign w:val="center"/>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1,19-1,66</w:t>
            </w:r>
          </w:p>
        </w:tc>
        <w:tc>
          <w:tcPr>
            <w:tcW w:w="1288"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0,72-2,1</w:t>
            </w:r>
          </w:p>
        </w:tc>
      </w:tr>
      <w:tr w:rsidR="00A837E2" w:rsidRPr="00527C3E" w:rsidTr="00E67B99">
        <w:trPr>
          <w:trHeight w:val="454"/>
          <w:jc w:val="right"/>
        </w:trPr>
        <w:tc>
          <w:tcPr>
            <w:tcW w:w="1932" w:type="dxa"/>
            <w:shd w:val="clear" w:color="auto" w:fill="auto"/>
            <w:vAlign w:val="center"/>
          </w:tcPr>
          <w:p w:rsidR="00A837E2" w:rsidRPr="00527C3E" w:rsidRDefault="00A837E2" w:rsidP="00E05E08">
            <w:pPr>
              <w:spacing w:after="0" w:line="240" w:lineRule="auto"/>
              <w:rPr>
                <w:rFonts w:ascii="Times New Roman" w:hAnsi="Times New Roman" w:cs="Times New Roman"/>
                <w:sz w:val="24"/>
                <w:szCs w:val="24"/>
                <w:lang w:val="en-US"/>
              </w:rPr>
            </w:pPr>
            <w:r w:rsidRPr="00527C3E">
              <w:rPr>
                <w:rFonts w:ascii="Times New Roman" w:hAnsi="Times New Roman" w:cs="Times New Roman"/>
                <w:sz w:val="24"/>
                <w:szCs w:val="24"/>
              </w:rPr>
              <w:t xml:space="preserve">Уклон водной поверхности </w:t>
            </w:r>
            <m:oMath>
              <m:r>
                <w:rPr>
                  <w:rFonts w:ascii="Cambria Math" w:hAnsi="Cambria Math" w:cs="Times New Roman"/>
                  <w:sz w:val="24"/>
                  <w:szCs w:val="24"/>
                </w:rPr>
                <m:t>I</m:t>
              </m:r>
              <m:r>
                <w:rPr>
                  <w:rStyle w:val="ac"/>
                  <w:rFonts w:ascii="Cambria Math" w:hAnsi="Cambria Math"/>
                  <w:i/>
                  <w:sz w:val="24"/>
                  <w:szCs w:val="24"/>
                </w:rPr>
                <w:footnoteReference w:id="2"/>
              </m:r>
            </m:oMath>
          </w:p>
        </w:tc>
        <w:tc>
          <w:tcPr>
            <w:tcW w:w="1116" w:type="dxa"/>
            <w:shd w:val="clear" w:color="auto" w:fill="auto"/>
            <w:noWrap/>
            <w:vAlign w:val="center"/>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0,000069</w:t>
            </w:r>
          </w:p>
        </w:tc>
        <w:tc>
          <w:tcPr>
            <w:tcW w:w="1165" w:type="dxa"/>
            <w:shd w:val="clear" w:color="auto" w:fill="auto"/>
            <w:noWrap/>
            <w:vAlign w:val="center"/>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lang w:val="en-US"/>
              </w:rPr>
              <w:t>–</w:t>
            </w:r>
          </w:p>
        </w:tc>
        <w:tc>
          <w:tcPr>
            <w:tcW w:w="1143" w:type="dxa"/>
            <w:shd w:val="clear" w:color="auto" w:fill="auto"/>
            <w:noWrap/>
            <w:vAlign w:val="center"/>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lang w:val="en-US"/>
              </w:rPr>
              <w:t>–</w:t>
            </w:r>
          </w:p>
        </w:tc>
        <w:tc>
          <w:tcPr>
            <w:tcW w:w="1119" w:type="dxa"/>
            <w:shd w:val="clear" w:color="auto" w:fill="auto"/>
            <w:noWrap/>
            <w:vAlign w:val="center"/>
          </w:tcPr>
          <w:p w:rsidR="00A837E2" w:rsidRPr="00527C3E" w:rsidRDefault="00A837E2" w:rsidP="00E67B99">
            <w:pPr>
              <w:spacing w:after="0" w:line="240" w:lineRule="auto"/>
              <w:jc w:val="center"/>
              <w:rPr>
                <w:rFonts w:ascii="Times New Roman" w:eastAsia="Times New Roman" w:hAnsi="Times New Roman" w:cs="Times New Roman"/>
                <w:sz w:val="24"/>
                <w:szCs w:val="24"/>
                <w:lang w:val="en-US"/>
              </w:rPr>
            </w:pPr>
            <w:r w:rsidRPr="00527C3E">
              <w:rPr>
                <w:rFonts w:ascii="Times New Roman" w:eastAsia="Times New Roman" w:hAnsi="Times New Roman" w:cs="Times New Roman"/>
                <w:sz w:val="24"/>
                <w:szCs w:val="24"/>
                <w:lang w:val="en-US"/>
              </w:rPr>
              <w:t>–</w:t>
            </w:r>
          </w:p>
        </w:tc>
        <w:tc>
          <w:tcPr>
            <w:tcW w:w="1270" w:type="dxa"/>
            <w:shd w:val="clear" w:color="auto" w:fill="auto"/>
            <w:noWrap/>
            <w:vAlign w:val="center"/>
          </w:tcPr>
          <w:p w:rsidR="00A837E2" w:rsidRPr="00527C3E" w:rsidRDefault="00A837E2" w:rsidP="00E67B99">
            <w:pPr>
              <w:spacing w:after="0" w:line="240" w:lineRule="auto"/>
              <w:jc w:val="center"/>
              <w:rPr>
                <w:rFonts w:ascii="Times New Roman" w:eastAsia="Times New Roman" w:hAnsi="Times New Roman" w:cs="Times New Roman"/>
                <w:sz w:val="24"/>
                <w:szCs w:val="24"/>
                <w:lang w:val="en-US"/>
              </w:rPr>
            </w:pPr>
            <w:r w:rsidRPr="00527C3E">
              <w:rPr>
                <w:rFonts w:ascii="Times New Roman" w:eastAsia="Times New Roman" w:hAnsi="Times New Roman" w:cs="Times New Roman"/>
                <w:sz w:val="24"/>
                <w:szCs w:val="24"/>
                <w:lang w:val="en-US"/>
              </w:rPr>
              <w:t>–</w:t>
            </w:r>
          </w:p>
        </w:tc>
        <w:tc>
          <w:tcPr>
            <w:tcW w:w="1129" w:type="dxa"/>
            <w:shd w:val="clear" w:color="auto" w:fill="auto"/>
            <w:noWrap/>
            <w:vAlign w:val="center"/>
          </w:tcPr>
          <w:p w:rsidR="00A837E2" w:rsidRPr="00527C3E" w:rsidRDefault="00A837E2" w:rsidP="00E67B99">
            <w:pPr>
              <w:spacing w:after="0" w:line="240" w:lineRule="auto"/>
              <w:jc w:val="center"/>
              <w:rPr>
                <w:rFonts w:ascii="Times New Roman" w:eastAsia="Times New Roman" w:hAnsi="Times New Roman" w:cs="Times New Roman"/>
                <w:sz w:val="24"/>
                <w:szCs w:val="24"/>
                <w:lang w:val="en-US"/>
              </w:rPr>
            </w:pPr>
            <w:r w:rsidRPr="00527C3E">
              <w:rPr>
                <w:rFonts w:ascii="Times New Roman" w:eastAsia="Times New Roman" w:hAnsi="Times New Roman" w:cs="Times New Roman"/>
                <w:sz w:val="24"/>
                <w:szCs w:val="24"/>
                <w:lang w:val="en-US"/>
              </w:rPr>
              <w:t>–</w:t>
            </w:r>
          </w:p>
        </w:tc>
        <w:tc>
          <w:tcPr>
            <w:tcW w:w="1196" w:type="dxa"/>
            <w:shd w:val="clear" w:color="auto" w:fill="auto"/>
            <w:noWrap/>
            <w:vAlign w:val="center"/>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0,000130-0,000195</w:t>
            </w:r>
          </w:p>
        </w:tc>
        <w:tc>
          <w:tcPr>
            <w:tcW w:w="1237" w:type="dxa"/>
            <w:shd w:val="clear" w:color="auto" w:fill="auto"/>
            <w:noWrap/>
            <w:vAlign w:val="center"/>
          </w:tcPr>
          <w:p w:rsidR="00A837E2" w:rsidRPr="00527C3E" w:rsidRDefault="00A837E2" w:rsidP="00E67B99">
            <w:pPr>
              <w:spacing w:after="0" w:line="240" w:lineRule="auto"/>
              <w:jc w:val="center"/>
              <w:rPr>
                <w:rFonts w:ascii="Times New Roman" w:eastAsia="Times New Roman" w:hAnsi="Times New Roman" w:cs="Times New Roman"/>
                <w:sz w:val="24"/>
                <w:szCs w:val="24"/>
                <w:lang w:val="en-US"/>
              </w:rPr>
            </w:pPr>
            <w:r w:rsidRPr="00527C3E">
              <w:rPr>
                <w:rFonts w:ascii="Times New Roman" w:eastAsia="Times New Roman" w:hAnsi="Times New Roman" w:cs="Times New Roman"/>
                <w:sz w:val="24"/>
                <w:szCs w:val="24"/>
                <w:lang w:val="en-US"/>
              </w:rPr>
              <w:t>–</w:t>
            </w:r>
          </w:p>
        </w:tc>
        <w:tc>
          <w:tcPr>
            <w:tcW w:w="1275" w:type="dxa"/>
            <w:vAlign w:val="center"/>
          </w:tcPr>
          <w:p w:rsidR="00A837E2" w:rsidRPr="00527C3E" w:rsidRDefault="00A837E2" w:rsidP="00E67B99">
            <w:pPr>
              <w:spacing w:after="0" w:line="240" w:lineRule="auto"/>
              <w:jc w:val="center"/>
              <w:rPr>
                <w:rFonts w:ascii="Times New Roman" w:eastAsia="Times New Roman" w:hAnsi="Times New Roman" w:cs="Times New Roman"/>
                <w:sz w:val="24"/>
                <w:szCs w:val="24"/>
                <w:lang w:val="en-US"/>
              </w:rPr>
            </w:pPr>
            <w:r w:rsidRPr="00527C3E">
              <w:rPr>
                <w:rFonts w:ascii="Times New Roman" w:eastAsia="Times New Roman" w:hAnsi="Times New Roman" w:cs="Times New Roman"/>
                <w:sz w:val="24"/>
                <w:szCs w:val="24"/>
                <w:lang w:val="en-US"/>
              </w:rPr>
              <w:t>–</w:t>
            </w:r>
          </w:p>
        </w:tc>
        <w:tc>
          <w:tcPr>
            <w:tcW w:w="1199" w:type="dxa"/>
            <w:vAlign w:val="center"/>
          </w:tcPr>
          <w:p w:rsidR="00A837E2" w:rsidRPr="00527C3E" w:rsidRDefault="00A837E2" w:rsidP="00E67B99">
            <w:pPr>
              <w:spacing w:after="0" w:line="240" w:lineRule="auto"/>
              <w:jc w:val="center"/>
              <w:rPr>
                <w:rFonts w:ascii="Times New Roman" w:eastAsia="Times New Roman" w:hAnsi="Times New Roman" w:cs="Times New Roman"/>
                <w:sz w:val="24"/>
                <w:szCs w:val="24"/>
                <w:lang w:val="en-US"/>
              </w:rPr>
            </w:pPr>
            <w:r w:rsidRPr="00527C3E">
              <w:rPr>
                <w:rFonts w:ascii="Times New Roman" w:eastAsia="Times New Roman" w:hAnsi="Times New Roman" w:cs="Times New Roman"/>
                <w:sz w:val="24"/>
                <w:szCs w:val="24"/>
                <w:lang w:val="en-US"/>
              </w:rPr>
              <w:t>–</w:t>
            </w:r>
          </w:p>
        </w:tc>
        <w:tc>
          <w:tcPr>
            <w:tcW w:w="1288" w:type="dxa"/>
            <w:shd w:val="clear" w:color="auto" w:fill="auto"/>
            <w:noWrap/>
            <w:vAlign w:val="center"/>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0,000069-0,000195</w:t>
            </w:r>
          </w:p>
        </w:tc>
      </w:tr>
      <w:tr w:rsidR="00A837E2" w:rsidRPr="00527C3E" w:rsidTr="00E67B99">
        <w:trPr>
          <w:trHeight w:val="454"/>
          <w:jc w:val="right"/>
        </w:trPr>
        <w:tc>
          <w:tcPr>
            <w:tcW w:w="1932" w:type="dxa"/>
            <w:shd w:val="clear" w:color="auto" w:fill="auto"/>
            <w:vAlign w:val="center"/>
          </w:tcPr>
          <w:p w:rsidR="00A837E2" w:rsidRPr="00527C3E" w:rsidRDefault="00A837E2" w:rsidP="00E67B99">
            <w:pPr>
              <w:spacing w:after="0" w:line="240" w:lineRule="auto"/>
              <w:rPr>
                <w:rFonts w:ascii="Times New Roman" w:hAnsi="Times New Roman" w:cs="Times New Roman"/>
                <w:sz w:val="24"/>
                <w:szCs w:val="24"/>
              </w:rPr>
            </w:pPr>
            <w:r w:rsidRPr="00527C3E">
              <w:rPr>
                <w:rFonts w:ascii="Times New Roman" w:hAnsi="Times New Roman" w:cs="Times New Roman"/>
                <w:sz w:val="24"/>
                <w:szCs w:val="24"/>
              </w:rPr>
              <w:t xml:space="preserve">Крупность донных отложений </w:t>
            </w:r>
            <m:oMath>
              <m:r>
                <w:rPr>
                  <w:rFonts w:ascii="Cambria Math" w:hAnsi="Cambria Math" w:cs="Times New Roman"/>
                  <w:sz w:val="24"/>
                  <w:szCs w:val="24"/>
                </w:rPr>
                <m:t>d</m:t>
              </m:r>
            </m:oMath>
            <w:r w:rsidRPr="00527C3E">
              <w:rPr>
                <w:rFonts w:ascii="Times New Roman" w:hAnsi="Times New Roman" w:cs="Times New Roman"/>
                <w:sz w:val="24"/>
                <w:szCs w:val="24"/>
              </w:rPr>
              <w:t>, мм</w:t>
            </w:r>
          </w:p>
        </w:tc>
        <w:tc>
          <w:tcPr>
            <w:tcW w:w="1116"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0,3-0,45</w:t>
            </w:r>
          </w:p>
        </w:tc>
        <w:tc>
          <w:tcPr>
            <w:tcW w:w="1165"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0,36-0,36</w:t>
            </w:r>
          </w:p>
        </w:tc>
        <w:tc>
          <w:tcPr>
            <w:tcW w:w="1143"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0,4-0,5</w:t>
            </w:r>
          </w:p>
        </w:tc>
        <w:tc>
          <w:tcPr>
            <w:tcW w:w="1119"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0,41-0,73</w:t>
            </w:r>
          </w:p>
        </w:tc>
        <w:tc>
          <w:tcPr>
            <w:tcW w:w="1270"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0,6-2,9</w:t>
            </w:r>
          </w:p>
        </w:tc>
        <w:tc>
          <w:tcPr>
            <w:tcW w:w="1129"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0,3</w:t>
            </w:r>
          </w:p>
        </w:tc>
        <w:tc>
          <w:tcPr>
            <w:tcW w:w="1196"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0,22-0,35</w:t>
            </w:r>
          </w:p>
        </w:tc>
        <w:tc>
          <w:tcPr>
            <w:tcW w:w="1237"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0,35</w:t>
            </w:r>
          </w:p>
        </w:tc>
        <w:tc>
          <w:tcPr>
            <w:tcW w:w="1275" w:type="dxa"/>
            <w:vAlign w:val="center"/>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0,405</w:t>
            </w:r>
          </w:p>
        </w:tc>
        <w:tc>
          <w:tcPr>
            <w:tcW w:w="1199" w:type="dxa"/>
            <w:vAlign w:val="center"/>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0,405</w:t>
            </w:r>
          </w:p>
        </w:tc>
        <w:tc>
          <w:tcPr>
            <w:tcW w:w="1288"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0,3-2,9</w:t>
            </w:r>
          </w:p>
        </w:tc>
      </w:tr>
      <w:tr w:rsidR="00A837E2" w:rsidRPr="00527C3E" w:rsidTr="00E67B99">
        <w:trPr>
          <w:trHeight w:val="454"/>
          <w:jc w:val="right"/>
        </w:trPr>
        <w:tc>
          <w:tcPr>
            <w:tcW w:w="1932" w:type="dxa"/>
            <w:shd w:val="clear" w:color="auto" w:fill="auto"/>
            <w:vAlign w:val="center"/>
          </w:tcPr>
          <w:p w:rsidR="00A837E2" w:rsidRPr="00527C3E" w:rsidRDefault="00A837E2" w:rsidP="00E67B99">
            <w:pPr>
              <w:spacing w:after="0" w:line="240" w:lineRule="auto"/>
              <w:rPr>
                <w:rFonts w:ascii="Times New Roman" w:hAnsi="Times New Roman" w:cs="Times New Roman"/>
                <w:sz w:val="24"/>
                <w:szCs w:val="24"/>
              </w:rPr>
            </w:pPr>
            <w:r w:rsidRPr="00527C3E">
              <w:rPr>
                <w:rFonts w:ascii="Times New Roman" w:hAnsi="Times New Roman" w:cs="Times New Roman"/>
                <w:sz w:val="24"/>
                <w:szCs w:val="24"/>
              </w:rPr>
              <w:t xml:space="preserve">Высота гряд </w:t>
            </w:r>
            <m:oMath>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г</m:t>
                  </m:r>
                </m:sub>
              </m:sSub>
            </m:oMath>
            <w:r w:rsidRPr="00527C3E">
              <w:rPr>
                <w:rFonts w:ascii="Times New Roman" w:hAnsi="Times New Roman" w:cs="Times New Roman"/>
                <w:sz w:val="24"/>
                <w:szCs w:val="24"/>
              </w:rPr>
              <w:t>, м</w:t>
            </w:r>
          </w:p>
        </w:tc>
        <w:tc>
          <w:tcPr>
            <w:tcW w:w="1116"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0,31-0,66</w:t>
            </w:r>
          </w:p>
        </w:tc>
        <w:tc>
          <w:tcPr>
            <w:tcW w:w="1165"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1,1-1,75</w:t>
            </w:r>
          </w:p>
        </w:tc>
        <w:tc>
          <w:tcPr>
            <w:tcW w:w="1143"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0,7-1,2</w:t>
            </w:r>
          </w:p>
        </w:tc>
        <w:tc>
          <w:tcPr>
            <w:tcW w:w="1119"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1,1-2</w:t>
            </w:r>
          </w:p>
        </w:tc>
        <w:tc>
          <w:tcPr>
            <w:tcW w:w="1270"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0,95-1,75</w:t>
            </w:r>
          </w:p>
        </w:tc>
        <w:tc>
          <w:tcPr>
            <w:tcW w:w="1129"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0,4-1</w:t>
            </w:r>
          </w:p>
        </w:tc>
        <w:tc>
          <w:tcPr>
            <w:tcW w:w="1196"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0,4-0,9</w:t>
            </w:r>
          </w:p>
        </w:tc>
        <w:tc>
          <w:tcPr>
            <w:tcW w:w="1237"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0,5-1,4</w:t>
            </w:r>
          </w:p>
        </w:tc>
        <w:tc>
          <w:tcPr>
            <w:tcW w:w="1275" w:type="dxa"/>
            <w:vAlign w:val="center"/>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3,7-5,52</w:t>
            </w:r>
          </w:p>
        </w:tc>
        <w:tc>
          <w:tcPr>
            <w:tcW w:w="1199" w:type="dxa"/>
            <w:vAlign w:val="center"/>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1,76-4,62</w:t>
            </w:r>
          </w:p>
        </w:tc>
        <w:tc>
          <w:tcPr>
            <w:tcW w:w="1288"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0,31-1,75</w:t>
            </w:r>
          </w:p>
        </w:tc>
      </w:tr>
      <w:tr w:rsidR="00A837E2" w:rsidRPr="00527C3E" w:rsidTr="00E67B99">
        <w:trPr>
          <w:trHeight w:val="454"/>
          <w:jc w:val="right"/>
        </w:trPr>
        <w:tc>
          <w:tcPr>
            <w:tcW w:w="1932" w:type="dxa"/>
            <w:shd w:val="clear" w:color="auto" w:fill="auto"/>
            <w:vAlign w:val="center"/>
          </w:tcPr>
          <w:p w:rsidR="00A837E2" w:rsidRPr="00527C3E" w:rsidRDefault="00A837E2" w:rsidP="00E67B99">
            <w:pPr>
              <w:spacing w:after="0" w:line="240" w:lineRule="auto"/>
              <w:rPr>
                <w:rFonts w:ascii="Times New Roman" w:hAnsi="Times New Roman" w:cs="Times New Roman"/>
                <w:sz w:val="24"/>
                <w:szCs w:val="24"/>
              </w:rPr>
            </w:pPr>
            <w:r w:rsidRPr="00527C3E">
              <w:rPr>
                <w:rFonts w:ascii="Times New Roman" w:hAnsi="Times New Roman" w:cs="Times New Roman"/>
                <w:sz w:val="24"/>
                <w:szCs w:val="24"/>
              </w:rPr>
              <w:t xml:space="preserve">Длина гряд </w:t>
            </w:r>
            <m:oMath>
              <m:sSub>
                <m:sSubPr>
                  <m:ctrlPr>
                    <w:rPr>
                      <w:rFonts w:ascii="Cambria Math" w:hAnsi="Cambria Math" w:cs="Times New Roman"/>
                      <w:i/>
                      <w:sz w:val="24"/>
                      <w:szCs w:val="24"/>
                    </w:rPr>
                  </m:ctrlPr>
                </m:sSubPr>
                <m:e>
                  <m:r>
                    <w:rPr>
                      <w:rFonts w:ascii="Cambria Math" w:hAnsi="Cambria Math" w:cs="Times New Roman"/>
                      <w:sz w:val="24"/>
                      <w:szCs w:val="24"/>
                    </w:rPr>
                    <m:t>l</m:t>
                  </m:r>
                </m:e>
                <m:sub>
                  <m:r>
                    <w:rPr>
                      <w:rFonts w:ascii="Cambria Math" w:hAnsi="Cambria Math" w:cs="Times New Roman"/>
                      <w:sz w:val="24"/>
                      <w:szCs w:val="24"/>
                    </w:rPr>
                    <m:t>г</m:t>
                  </m:r>
                </m:sub>
              </m:sSub>
            </m:oMath>
            <w:r w:rsidRPr="00527C3E">
              <w:rPr>
                <w:rFonts w:ascii="Times New Roman" w:hAnsi="Times New Roman" w:cs="Times New Roman"/>
                <w:sz w:val="24"/>
                <w:szCs w:val="24"/>
              </w:rPr>
              <w:t>, м</w:t>
            </w:r>
          </w:p>
        </w:tc>
        <w:tc>
          <w:tcPr>
            <w:tcW w:w="1116"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lang w:val="en-US"/>
              </w:rPr>
            </w:pPr>
            <w:r w:rsidRPr="00527C3E">
              <w:rPr>
                <w:rFonts w:ascii="Times New Roman" w:eastAsia="Times New Roman" w:hAnsi="Times New Roman" w:cs="Times New Roman"/>
                <w:sz w:val="24"/>
                <w:szCs w:val="24"/>
                <w:lang w:val="en-US"/>
              </w:rPr>
              <w:t>–</w:t>
            </w:r>
          </w:p>
        </w:tc>
        <w:tc>
          <w:tcPr>
            <w:tcW w:w="1165"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25-34</w:t>
            </w:r>
          </w:p>
        </w:tc>
        <w:tc>
          <w:tcPr>
            <w:tcW w:w="1143"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lang w:val="en-US"/>
              </w:rPr>
            </w:pPr>
            <w:r w:rsidRPr="00527C3E">
              <w:rPr>
                <w:rFonts w:ascii="Times New Roman" w:eastAsia="Times New Roman" w:hAnsi="Times New Roman" w:cs="Times New Roman"/>
                <w:sz w:val="24"/>
                <w:szCs w:val="24"/>
                <w:lang w:val="en-US"/>
              </w:rPr>
              <w:t>–</w:t>
            </w:r>
          </w:p>
        </w:tc>
        <w:tc>
          <w:tcPr>
            <w:tcW w:w="1119"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18-120</w:t>
            </w:r>
          </w:p>
        </w:tc>
        <w:tc>
          <w:tcPr>
            <w:tcW w:w="1270"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22-38</w:t>
            </w:r>
          </w:p>
        </w:tc>
        <w:tc>
          <w:tcPr>
            <w:tcW w:w="1129"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15-40</w:t>
            </w:r>
          </w:p>
        </w:tc>
        <w:tc>
          <w:tcPr>
            <w:tcW w:w="1196"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lang w:val="en-US"/>
              </w:rPr>
            </w:pPr>
            <w:r w:rsidRPr="00527C3E">
              <w:rPr>
                <w:rFonts w:ascii="Times New Roman" w:eastAsia="Times New Roman" w:hAnsi="Times New Roman" w:cs="Times New Roman"/>
                <w:sz w:val="24"/>
                <w:szCs w:val="24"/>
                <w:lang w:val="en-US"/>
              </w:rPr>
              <w:t>–</w:t>
            </w:r>
          </w:p>
        </w:tc>
        <w:tc>
          <w:tcPr>
            <w:tcW w:w="1237"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lang w:val="en-US"/>
              </w:rPr>
            </w:pPr>
            <w:r w:rsidRPr="00527C3E">
              <w:rPr>
                <w:rFonts w:ascii="Times New Roman" w:eastAsia="Times New Roman" w:hAnsi="Times New Roman" w:cs="Times New Roman"/>
                <w:sz w:val="24"/>
                <w:szCs w:val="24"/>
                <w:lang w:val="en-US"/>
              </w:rPr>
              <w:t>–</w:t>
            </w:r>
          </w:p>
        </w:tc>
        <w:tc>
          <w:tcPr>
            <w:tcW w:w="1275" w:type="dxa"/>
            <w:vAlign w:val="center"/>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296-498</w:t>
            </w:r>
          </w:p>
        </w:tc>
        <w:tc>
          <w:tcPr>
            <w:tcW w:w="1199" w:type="dxa"/>
            <w:vAlign w:val="center"/>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88,4-270</w:t>
            </w:r>
          </w:p>
        </w:tc>
        <w:tc>
          <w:tcPr>
            <w:tcW w:w="1288"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15-120</w:t>
            </w:r>
          </w:p>
        </w:tc>
      </w:tr>
      <w:tr w:rsidR="00A837E2" w:rsidRPr="00527C3E" w:rsidTr="00E67B99">
        <w:trPr>
          <w:trHeight w:val="454"/>
          <w:jc w:val="right"/>
        </w:trPr>
        <w:tc>
          <w:tcPr>
            <w:tcW w:w="1932" w:type="dxa"/>
            <w:shd w:val="clear" w:color="auto" w:fill="auto"/>
            <w:vAlign w:val="center"/>
          </w:tcPr>
          <w:p w:rsidR="00A837E2" w:rsidRPr="00527C3E" w:rsidRDefault="00A837E2" w:rsidP="00E67B99">
            <w:pPr>
              <w:spacing w:after="0" w:line="240" w:lineRule="auto"/>
              <w:rPr>
                <w:rFonts w:ascii="Times New Roman" w:hAnsi="Times New Roman" w:cs="Times New Roman"/>
                <w:sz w:val="24"/>
                <w:szCs w:val="24"/>
              </w:rPr>
            </w:pPr>
            <w:r w:rsidRPr="00527C3E">
              <w:rPr>
                <w:rFonts w:ascii="Times New Roman" w:hAnsi="Times New Roman" w:cs="Times New Roman"/>
                <w:sz w:val="24"/>
                <w:szCs w:val="24"/>
              </w:rPr>
              <w:t xml:space="preserve">Скорость перемещения гряд </w:t>
            </w:r>
            <m:oMath>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г</m:t>
                  </m:r>
                </m:sub>
              </m:sSub>
            </m:oMath>
            <w:r w:rsidRPr="00527C3E">
              <w:rPr>
                <w:rFonts w:ascii="Times New Roman" w:hAnsi="Times New Roman" w:cs="Times New Roman"/>
                <w:sz w:val="24"/>
                <w:szCs w:val="24"/>
              </w:rPr>
              <w:t>, м/сут</w:t>
            </w:r>
          </w:p>
        </w:tc>
        <w:tc>
          <w:tcPr>
            <w:tcW w:w="1116"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4-9</w:t>
            </w:r>
          </w:p>
        </w:tc>
        <w:tc>
          <w:tcPr>
            <w:tcW w:w="1165"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4,7-7,6</w:t>
            </w:r>
          </w:p>
        </w:tc>
        <w:tc>
          <w:tcPr>
            <w:tcW w:w="1143"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3-6,7</w:t>
            </w:r>
          </w:p>
        </w:tc>
        <w:tc>
          <w:tcPr>
            <w:tcW w:w="1119"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5,6-24</w:t>
            </w:r>
          </w:p>
        </w:tc>
        <w:tc>
          <w:tcPr>
            <w:tcW w:w="1270"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11-55</w:t>
            </w:r>
          </w:p>
        </w:tc>
        <w:tc>
          <w:tcPr>
            <w:tcW w:w="1129"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2-8</w:t>
            </w:r>
          </w:p>
        </w:tc>
        <w:tc>
          <w:tcPr>
            <w:tcW w:w="1196"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0,96-7,92</w:t>
            </w:r>
          </w:p>
        </w:tc>
        <w:tc>
          <w:tcPr>
            <w:tcW w:w="1237"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1,81-7,95</w:t>
            </w:r>
          </w:p>
        </w:tc>
        <w:tc>
          <w:tcPr>
            <w:tcW w:w="1275" w:type="dxa"/>
            <w:vAlign w:val="center"/>
          </w:tcPr>
          <w:p w:rsidR="00A837E2" w:rsidRPr="00527C3E" w:rsidRDefault="00A837E2" w:rsidP="00E67B99">
            <w:pPr>
              <w:spacing w:after="0" w:line="240" w:lineRule="auto"/>
              <w:jc w:val="center"/>
              <w:rPr>
                <w:rFonts w:ascii="Times New Roman" w:eastAsia="Times New Roman" w:hAnsi="Times New Roman" w:cs="Times New Roman"/>
                <w:sz w:val="24"/>
                <w:szCs w:val="24"/>
                <w:lang w:val="en-US"/>
              </w:rPr>
            </w:pPr>
            <w:r w:rsidRPr="00527C3E">
              <w:rPr>
                <w:rFonts w:ascii="Times New Roman" w:eastAsia="Times New Roman" w:hAnsi="Times New Roman" w:cs="Times New Roman"/>
                <w:sz w:val="24"/>
                <w:szCs w:val="24"/>
                <w:lang w:val="en-US"/>
              </w:rPr>
              <w:t>–</w:t>
            </w:r>
          </w:p>
        </w:tc>
        <w:tc>
          <w:tcPr>
            <w:tcW w:w="1199" w:type="dxa"/>
            <w:vAlign w:val="center"/>
          </w:tcPr>
          <w:p w:rsidR="00A837E2" w:rsidRPr="00527C3E" w:rsidRDefault="00A837E2" w:rsidP="00E67B99">
            <w:pPr>
              <w:spacing w:after="0" w:line="240" w:lineRule="auto"/>
              <w:jc w:val="center"/>
              <w:rPr>
                <w:rFonts w:ascii="Times New Roman" w:eastAsia="Times New Roman" w:hAnsi="Times New Roman" w:cs="Times New Roman"/>
                <w:sz w:val="24"/>
                <w:szCs w:val="24"/>
                <w:lang w:val="en-US"/>
              </w:rPr>
            </w:pPr>
            <w:r w:rsidRPr="00527C3E">
              <w:rPr>
                <w:rFonts w:ascii="Times New Roman" w:eastAsia="Times New Roman" w:hAnsi="Times New Roman" w:cs="Times New Roman"/>
                <w:sz w:val="24"/>
                <w:szCs w:val="24"/>
                <w:lang w:val="en-US"/>
              </w:rPr>
              <w:t>–</w:t>
            </w:r>
          </w:p>
        </w:tc>
        <w:tc>
          <w:tcPr>
            <w:tcW w:w="1288"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0,96-55</w:t>
            </w:r>
          </w:p>
        </w:tc>
      </w:tr>
      <w:tr w:rsidR="00A837E2" w:rsidRPr="00527C3E" w:rsidTr="00E67B99">
        <w:trPr>
          <w:trHeight w:val="454"/>
          <w:jc w:val="right"/>
        </w:trPr>
        <w:tc>
          <w:tcPr>
            <w:tcW w:w="1932" w:type="dxa"/>
            <w:shd w:val="clear" w:color="auto" w:fill="auto"/>
            <w:vAlign w:val="center"/>
          </w:tcPr>
          <w:p w:rsidR="00A837E2" w:rsidRPr="00527C3E" w:rsidRDefault="00A837E2" w:rsidP="00E67B99">
            <w:pPr>
              <w:spacing w:after="0" w:line="240" w:lineRule="auto"/>
              <w:rPr>
                <w:rFonts w:ascii="Times New Roman" w:hAnsi="Times New Roman" w:cs="Times New Roman"/>
                <w:i/>
                <w:sz w:val="24"/>
                <w:szCs w:val="24"/>
              </w:rPr>
            </w:pPr>
            <w:r w:rsidRPr="00527C3E">
              <w:rPr>
                <w:rFonts w:ascii="Times New Roman" w:hAnsi="Times New Roman" w:cs="Times New Roman"/>
                <w:sz w:val="24"/>
                <w:szCs w:val="24"/>
              </w:rPr>
              <w:t xml:space="preserve">Число Фруда </w:t>
            </w:r>
            <m:oMath>
              <m:r>
                <w:rPr>
                  <w:rFonts w:ascii="Cambria Math" w:hAnsi="Cambria Math" w:cs="Times New Roman"/>
                  <w:sz w:val="24"/>
                  <w:szCs w:val="24"/>
                </w:rPr>
                <m:t>Fr=</m:t>
              </m:r>
              <m:f>
                <m:fPr>
                  <m:ctrlPr>
                    <w:rPr>
                      <w:rFonts w:ascii="Cambria Math" w:hAnsi="Cambria Math" w:cs="Times New Roman"/>
                      <w:i/>
                      <w:sz w:val="24"/>
                      <w:szCs w:val="24"/>
                    </w:rPr>
                  </m:ctrlPr>
                </m:fPr>
                <m:num>
                  <m:r>
                    <w:rPr>
                      <w:rFonts w:ascii="Cambria Math" w:hAnsi="Cambria Math" w:cs="Times New Roman"/>
                      <w:sz w:val="24"/>
                      <w:szCs w:val="24"/>
                      <w:lang w:val="en-US"/>
                    </w:rPr>
                    <m:t>V</m:t>
                  </m:r>
                </m:num>
                <m:den>
                  <m:rad>
                    <m:radPr>
                      <m:degHide m:val="1"/>
                      <m:ctrlPr>
                        <w:rPr>
                          <w:rFonts w:ascii="Cambria Math" w:hAnsi="Cambria Math" w:cs="Times New Roman"/>
                          <w:i/>
                          <w:sz w:val="24"/>
                          <w:szCs w:val="24"/>
                        </w:rPr>
                      </m:ctrlPr>
                    </m:radPr>
                    <m:deg/>
                    <m:e>
                      <m:r>
                        <m:rPr>
                          <m:sty m:val="p"/>
                        </m:rPr>
                        <w:rPr>
                          <w:rFonts w:ascii="Cambria Math" w:hAnsi="Cambria Math" w:cs="Times New Roman"/>
                          <w:sz w:val="24"/>
                          <w:szCs w:val="24"/>
                        </w:rPr>
                        <m:t>g</m:t>
                      </m:r>
                      <m:r>
                        <w:rPr>
                          <w:rFonts w:ascii="Cambria Math" w:hAnsi="Cambria Math" w:cs="Times New Roman"/>
                          <w:sz w:val="24"/>
                          <w:szCs w:val="24"/>
                        </w:rPr>
                        <m:t>H</m:t>
                      </m:r>
                    </m:e>
                  </m:rad>
                </m:den>
              </m:f>
            </m:oMath>
          </w:p>
        </w:tc>
        <w:tc>
          <w:tcPr>
            <w:tcW w:w="1116"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0,12-0,15</w:t>
            </w:r>
          </w:p>
        </w:tc>
        <w:tc>
          <w:tcPr>
            <w:tcW w:w="1165"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0,09-0,11</w:t>
            </w:r>
          </w:p>
        </w:tc>
        <w:tc>
          <w:tcPr>
            <w:tcW w:w="1143"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0,09-0,14</w:t>
            </w:r>
          </w:p>
        </w:tc>
        <w:tc>
          <w:tcPr>
            <w:tcW w:w="1119"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0,15-0,19</w:t>
            </w:r>
          </w:p>
        </w:tc>
        <w:tc>
          <w:tcPr>
            <w:tcW w:w="1270"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0,13-0,17</w:t>
            </w:r>
          </w:p>
        </w:tc>
        <w:tc>
          <w:tcPr>
            <w:tcW w:w="1129"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0,10-0,17</w:t>
            </w:r>
          </w:p>
        </w:tc>
        <w:tc>
          <w:tcPr>
            <w:tcW w:w="1196"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0,12-0,14</w:t>
            </w:r>
          </w:p>
        </w:tc>
        <w:tc>
          <w:tcPr>
            <w:tcW w:w="1237"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0,09-0,12</w:t>
            </w:r>
          </w:p>
        </w:tc>
        <w:tc>
          <w:tcPr>
            <w:tcW w:w="1275" w:type="dxa"/>
            <w:vAlign w:val="center"/>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0,09-0,11</w:t>
            </w:r>
          </w:p>
        </w:tc>
        <w:tc>
          <w:tcPr>
            <w:tcW w:w="1199" w:type="dxa"/>
            <w:vAlign w:val="center"/>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0,08-0,11</w:t>
            </w:r>
          </w:p>
        </w:tc>
        <w:tc>
          <w:tcPr>
            <w:tcW w:w="1288"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0,09-0,19</w:t>
            </w:r>
          </w:p>
        </w:tc>
      </w:tr>
      <w:tr w:rsidR="00A837E2" w:rsidRPr="00527C3E" w:rsidTr="00E67B99">
        <w:trPr>
          <w:trHeight w:val="454"/>
          <w:jc w:val="right"/>
        </w:trPr>
        <w:tc>
          <w:tcPr>
            <w:tcW w:w="1932" w:type="dxa"/>
            <w:shd w:val="clear" w:color="auto" w:fill="auto"/>
            <w:vAlign w:val="center"/>
          </w:tcPr>
          <w:p w:rsidR="00A837E2" w:rsidRPr="00527C3E" w:rsidRDefault="00A837E2" w:rsidP="00E67B99">
            <w:pPr>
              <w:spacing w:after="0" w:line="240" w:lineRule="auto"/>
              <w:rPr>
                <w:rFonts w:ascii="Times New Roman" w:hAnsi="Times New Roman" w:cs="Times New Roman"/>
                <w:sz w:val="24"/>
                <w:szCs w:val="24"/>
              </w:rPr>
            </w:pPr>
            <w:r w:rsidRPr="00527C3E">
              <w:rPr>
                <w:rFonts w:ascii="Times New Roman" w:hAnsi="Times New Roman" w:cs="Times New Roman"/>
                <w:sz w:val="24"/>
                <w:szCs w:val="24"/>
              </w:rPr>
              <w:t xml:space="preserve">Неразмывающая скорость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V</m:t>
                  </m:r>
                </m:e>
                <m:sub>
                  <m:r>
                    <w:rPr>
                      <w:rFonts w:ascii="Cambria Math" w:hAnsi="Cambria Math" w:cs="Times New Roman"/>
                      <w:sz w:val="24"/>
                      <w:szCs w:val="24"/>
                    </w:rPr>
                    <m:t>0</m:t>
                  </m:r>
                </m:sub>
              </m:sSub>
            </m:oMath>
            <w:r w:rsidRPr="00527C3E">
              <w:rPr>
                <w:rFonts w:ascii="Times New Roman" w:hAnsi="Times New Roman" w:cs="Times New Roman"/>
                <w:sz w:val="24"/>
                <w:szCs w:val="24"/>
              </w:rPr>
              <w:t>, м/с</w:t>
            </w:r>
          </w:p>
        </w:tc>
        <w:tc>
          <w:tcPr>
            <w:tcW w:w="1116"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0,55-0,63</w:t>
            </w:r>
          </w:p>
        </w:tc>
        <w:tc>
          <w:tcPr>
            <w:tcW w:w="1165"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0,72-0,75</w:t>
            </w:r>
          </w:p>
        </w:tc>
        <w:tc>
          <w:tcPr>
            <w:tcW w:w="1143"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0,62-0,72</w:t>
            </w:r>
          </w:p>
        </w:tc>
        <w:tc>
          <w:tcPr>
            <w:tcW w:w="1119"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0,75-0,78</w:t>
            </w:r>
          </w:p>
        </w:tc>
        <w:tc>
          <w:tcPr>
            <w:tcW w:w="1270"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0,77-0,96</w:t>
            </w:r>
          </w:p>
        </w:tc>
        <w:tc>
          <w:tcPr>
            <w:tcW w:w="1129"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0,55-0,66</w:t>
            </w:r>
          </w:p>
        </w:tc>
        <w:tc>
          <w:tcPr>
            <w:tcW w:w="1196"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0,59-0,63</w:t>
            </w:r>
          </w:p>
        </w:tc>
        <w:tc>
          <w:tcPr>
            <w:tcW w:w="1237"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0,66-0,75</w:t>
            </w:r>
          </w:p>
        </w:tc>
        <w:tc>
          <w:tcPr>
            <w:tcW w:w="1275" w:type="dxa"/>
            <w:vAlign w:val="center"/>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0,84-0,86</w:t>
            </w:r>
          </w:p>
        </w:tc>
        <w:tc>
          <w:tcPr>
            <w:tcW w:w="1199" w:type="dxa"/>
            <w:vAlign w:val="center"/>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0,83-0,85</w:t>
            </w:r>
          </w:p>
        </w:tc>
        <w:tc>
          <w:tcPr>
            <w:tcW w:w="1288"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0,55-0,96</w:t>
            </w:r>
          </w:p>
        </w:tc>
      </w:tr>
      <w:tr w:rsidR="00A837E2" w:rsidRPr="00527C3E" w:rsidTr="00E67B99">
        <w:trPr>
          <w:trHeight w:val="454"/>
          <w:jc w:val="right"/>
        </w:trPr>
        <w:tc>
          <w:tcPr>
            <w:tcW w:w="1932" w:type="dxa"/>
            <w:shd w:val="clear" w:color="auto" w:fill="auto"/>
            <w:vAlign w:val="center"/>
          </w:tcPr>
          <w:p w:rsidR="00A837E2" w:rsidRPr="00527C3E" w:rsidRDefault="00FB66B6" w:rsidP="00E67B99">
            <w:pPr>
              <w:spacing w:after="0" w:line="240" w:lineRule="auto"/>
              <w:rPr>
                <w:rFonts w:ascii="Times New Roman" w:hAnsi="Times New Roman" w:cs="Times New Roman"/>
                <w:i/>
                <w:sz w:val="24"/>
                <w:szCs w:val="24"/>
              </w:rPr>
            </w:pPr>
            <m:oMathPara>
              <m:oMath>
                <m:f>
                  <m:fPr>
                    <m:ctrlPr>
                      <w:rPr>
                        <w:rFonts w:ascii="Cambria Math" w:hAnsi="Cambria Math" w:cs="Times New Roman"/>
                        <w:i/>
                        <w:sz w:val="24"/>
                        <w:szCs w:val="24"/>
                      </w:rPr>
                    </m:ctrlPr>
                  </m:fPr>
                  <m:num>
                    <m:r>
                      <w:rPr>
                        <w:rFonts w:ascii="Cambria Math" w:hAnsi="Cambria Math" w:cs="Times New Roman"/>
                        <w:sz w:val="24"/>
                        <w:szCs w:val="24"/>
                      </w:rPr>
                      <m:t>H</m:t>
                    </m:r>
                  </m:num>
                  <m:den>
                    <m:r>
                      <w:rPr>
                        <w:rFonts w:ascii="Cambria Math" w:hAnsi="Cambria Math" w:cs="Times New Roman"/>
                        <w:sz w:val="24"/>
                        <w:szCs w:val="24"/>
                        <w:lang w:val="en-US"/>
                      </w:rPr>
                      <m:t>d</m:t>
                    </m:r>
                  </m:den>
                </m:f>
              </m:oMath>
            </m:oMathPara>
          </w:p>
        </w:tc>
        <w:tc>
          <w:tcPr>
            <w:tcW w:w="1116"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8314-12667</w:t>
            </w:r>
          </w:p>
        </w:tc>
        <w:tc>
          <w:tcPr>
            <w:tcW w:w="1165"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30556-37500</w:t>
            </w:r>
          </w:p>
        </w:tc>
        <w:tc>
          <w:tcPr>
            <w:tcW w:w="1143"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12500-19000</w:t>
            </w:r>
          </w:p>
        </w:tc>
        <w:tc>
          <w:tcPr>
            <w:tcW w:w="1119"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16986-31951</w:t>
            </w:r>
          </w:p>
        </w:tc>
        <w:tc>
          <w:tcPr>
            <w:tcW w:w="1270"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3897-21500</w:t>
            </w:r>
          </w:p>
        </w:tc>
        <w:tc>
          <w:tcPr>
            <w:tcW w:w="1129"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10000-24167</w:t>
            </w:r>
          </w:p>
        </w:tc>
        <w:tc>
          <w:tcPr>
            <w:tcW w:w="1196"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14857-26136</w:t>
            </w:r>
          </w:p>
        </w:tc>
        <w:tc>
          <w:tcPr>
            <w:tcW w:w="1237"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20000-38571</w:t>
            </w:r>
          </w:p>
        </w:tc>
        <w:tc>
          <w:tcPr>
            <w:tcW w:w="1275" w:type="dxa"/>
            <w:vAlign w:val="center"/>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54642-60840</w:t>
            </w:r>
          </w:p>
        </w:tc>
        <w:tc>
          <w:tcPr>
            <w:tcW w:w="1199" w:type="dxa"/>
            <w:vAlign w:val="center"/>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51580-60370</w:t>
            </w:r>
          </w:p>
        </w:tc>
        <w:tc>
          <w:tcPr>
            <w:tcW w:w="1288"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3897-38571</w:t>
            </w:r>
          </w:p>
        </w:tc>
      </w:tr>
      <w:tr w:rsidR="00A837E2" w:rsidRPr="00527C3E" w:rsidTr="00E67B99">
        <w:trPr>
          <w:trHeight w:val="454"/>
          <w:jc w:val="right"/>
        </w:trPr>
        <w:tc>
          <w:tcPr>
            <w:tcW w:w="1932" w:type="dxa"/>
            <w:shd w:val="clear" w:color="auto" w:fill="auto"/>
            <w:vAlign w:val="center"/>
          </w:tcPr>
          <w:p w:rsidR="00A837E2" w:rsidRPr="00527C3E" w:rsidRDefault="00FB66B6" w:rsidP="00E67B99">
            <w:pPr>
              <w:spacing w:after="0" w:line="240" w:lineRule="auto"/>
              <w:rPr>
                <w:rFonts w:ascii="Times New Roman" w:hAnsi="Times New Roman" w:cs="Times New Roman"/>
                <w:sz w:val="24"/>
                <w:szCs w:val="24"/>
                <w:lang w:val="en-US"/>
              </w:rPr>
            </w:pPr>
            <m:oMathPara>
              <m:oMath>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г</m:t>
                        </m:r>
                      </m:sub>
                    </m:sSub>
                  </m:num>
                  <m:den>
                    <m:r>
                      <w:rPr>
                        <w:rFonts w:ascii="Cambria Math" w:hAnsi="Cambria Math" w:cs="Times New Roman"/>
                        <w:sz w:val="24"/>
                        <w:szCs w:val="24"/>
                        <w:lang w:val="en-US"/>
                      </w:rPr>
                      <m:t>H</m:t>
                    </m:r>
                  </m:den>
                </m:f>
              </m:oMath>
            </m:oMathPara>
          </w:p>
        </w:tc>
        <w:tc>
          <w:tcPr>
            <w:tcW w:w="1116"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0,082-0,135</w:t>
            </w:r>
          </w:p>
        </w:tc>
        <w:tc>
          <w:tcPr>
            <w:tcW w:w="1165"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0,081-0,135</w:t>
            </w:r>
          </w:p>
        </w:tc>
        <w:tc>
          <w:tcPr>
            <w:tcW w:w="1143"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0,105-0,154</w:t>
            </w:r>
          </w:p>
        </w:tc>
        <w:tc>
          <w:tcPr>
            <w:tcW w:w="1119"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0,090-0,161</w:t>
            </w:r>
          </w:p>
        </w:tc>
        <w:tc>
          <w:tcPr>
            <w:tcW w:w="1270"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0,081-0,138</w:t>
            </w:r>
          </w:p>
        </w:tc>
        <w:tc>
          <w:tcPr>
            <w:tcW w:w="1129"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0,071-0,167</w:t>
            </w:r>
          </w:p>
        </w:tc>
        <w:tc>
          <w:tcPr>
            <w:tcW w:w="1196"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0,077-0,188</w:t>
            </w:r>
          </w:p>
        </w:tc>
        <w:tc>
          <w:tcPr>
            <w:tcW w:w="1237"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0,065-0,200</w:t>
            </w:r>
          </w:p>
        </w:tc>
        <w:tc>
          <w:tcPr>
            <w:tcW w:w="1275" w:type="dxa"/>
            <w:vAlign w:val="center"/>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0,164-0,224</w:t>
            </w:r>
          </w:p>
        </w:tc>
        <w:tc>
          <w:tcPr>
            <w:tcW w:w="1199" w:type="dxa"/>
            <w:vAlign w:val="center"/>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0,083-0,196</w:t>
            </w:r>
          </w:p>
        </w:tc>
        <w:tc>
          <w:tcPr>
            <w:tcW w:w="1288"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0,065-0,200</w:t>
            </w:r>
          </w:p>
        </w:tc>
      </w:tr>
      <w:tr w:rsidR="00A837E2" w:rsidRPr="00527C3E" w:rsidTr="00E67B99">
        <w:trPr>
          <w:trHeight w:val="454"/>
          <w:jc w:val="right"/>
        </w:trPr>
        <w:tc>
          <w:tcPr>
            <w:tcW w:w="1932" w:type="dxa"/>
            <w:shd w:val="clear" w:color="auto" w:fill="auto"/>
            <w:vAlign w:val="center"/>
          </w:tcPr>
          <w:p w:rsidR="00A837E2" w:rsidRPr="00527C3E" w:rsidRDefault="00FB66B6" w:rsidP="00E67B99">
            <w:pPr>
              <w:spacing w:after="0" w:line="240" w:lineRule="auto"/>
              <w:rPr>
                <w:rFonts w:ascii="Times New Roman" w:hAnsi="Times New Roman" w:cs="Times New Roman"/>
                <w:sz w:val="24"/>
                <w:szCs w:val="24"/>
              </w:rPr>
            </w:pPr>
            <m:oMathPara>
              <m:oMath>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г</m:t>
                        </m:r>
                      </m:sub>
                    </m:sSub>
                  </m:num>
                  <m:den>
                    <m:r>
                      <w:rPr>
                        <w:rFonts w:ascii="Cambria Math" w:hAnsi="Cambria Math" w:cs="Times New Roman"/>
                        <w:sz w:val="24"/>
                        <w:szCs w:val="24"/>
                        <w:lang w:val="en-US"/>
                      </w:rPr>
                      <m:t>d</m:t>
                    </m:r>
                  </m:den>
                </m:f>
              </m:oMath>
            </m:oMathPara>
          </w:p>
        </w:tc>
        <w:tc>
          <w:tcPr>
            <w:tcW w:w="1116"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816-1467</w:t>
            </w:r>
          </w:p>
        </w:tc>
        <w:tc>
          <w:tcPr>
            <w:tcW w:w="1165"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3056-4861</w:t>
            </w:r>
          </w:p>
        </w:tc>
        <w:tc>
          <w:tcPr>
            <w:tcW w:w="1143"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1750-2500</w:t>
            </w:r>
          </w:p>
        </w:tc>
        <w:tc>
          <w:tcPr>
            <w:tcW w:w="1119"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2558-3261</w:t>
            </w:r>
          </w:p>
        </w:tc>
        <w:tc>
          <w:tcPr>
            <w:tcW w:w="1270"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328-2917</w:t>
            </w:r>
          </w:p>
        </w:tc>
        <w:tc>
          <w:tcPr>
            <w:tcW w:w="1129"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1333-3333</w:t>
            </w:r>
          </w:p>
        </w:tc>
        <w:tc>
          <w:tcPr>
            <w:tcW w:w="1196"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1333-3636</w:t>
            </w:r>
          </w:p>
        </w:tc>
        <w:tc>
          <w:tcPr>
            <w:tcW w:w="1237"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1429-4000</w:t>
            </w:r>
          </w:p>
        </w:tc>
        <w:tc>
          <w:tcPr>
            <w:tcW w:w="1275" w:type="dxa"/>
            <w:vAlign w:val="center"/>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9136-13630</w:t>
            </w:r>
          </w:p>
        </w:tc>
        <w:tc>
          <w:tcPr>
            <w:tcW w:w="1199" w:type="dxa"/>
            <w:vAlign w:val="center"/>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4346-11407</w:t>
            </w:r>
          </w:p>
        </w:tc>
        <w:tc>
          <w:tcPr>
            <w:tcW w:w="1288"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328-4861</w:t>
            </w:r>
          </w:p>
        </w:tc>
      </w:tr>
      <w:tr w:rsidR="00A837E2" w:rsidRPr="00527C3E" w:rsidTr="00E67B99">
        <w:trPr>
          <w:trHeight w:val="454"/>
          <w:jc w:val="right"/>
        </w:trPr>
        <w:tc>
          <w:tcPr>
            <w:tcW w:w="1932" w:type="dxa"/>
            <w:shd w:val="clear" w:color="auto" w:fill="auto"/>
            <w:vAlign w:val="center"/>
          </w:tcPr>
          <w:p w:rsidR="00A837E2" w:rsidRPr="00527C3E" w:rsidRDefault="00FB66B6" w:rsidP="00E67B99">
            <w:pPr>
              <w:spacing w:after="0" w:line="240" w:lineRule="auto"/>
              <w:rPr>
                <w:rFonts w:ascii="Times New Roman" w:hAnsi="Times New Roman" w:cs="Times New Roman"/>
                <w:sz w:val="24"/>
                <w:szCs w:val="24"/>
              </w:rPr>
            </w:pPr>
            <m:oMathPara>
              <m:oMath>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l</m:t>
                        </m:r>
                      </m:e>
                      <m:sub>
                        <m:r>
                          <w:rPr>
                            <w:rFonts w:ascii="Cambria Math" w:hAnsi="Cambria Math" w:cs="Times New Roman"/>
                            <w:sz w:val="24"/>
                            <w:szCs w:val="24"/>
                          </w:rPr>
                          <m:t>г</m:t>
                        </m:r>
                      </m:sub>
                    </m:sSub>
                  </m:num>
                  <m:den>
                    <m:r>
                      <w:rPr>
                        <w:rFonts w:ascii="Cambria Math" w:hAnsi="Cambria Math" w:cs="Times New Roman"/>
                        <w:sz w:val="24"/>
                        <w:szCs w:val="24"/>
                        <w:lang w:val="en-US"/>
                      </w:rPr>
                      <m:t>H</m:t>
                    </m:r>
                  </m:den>
                </m:f>
              </m:oMath>
            </m:oMathPara>
          </w:p>
        </w:tc>
        <w:tc>
          <w:tcPr>
            <w:tcW w:w="1116"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lang w:val="en-US"/>
              </w:rPr>
            </w:pPr>
            <w:r w:rsidRPr="00527C3E">
              <w:rPr>
                <w:rFonts w:ascii="Times New Roman" w:eastAsia="Times New Roman" w:hAnsi="Times New Roman" w:cs="Times New Roman"/>
                <w:sz w:val="24"/>
                <w:szCs w:val="24"/>
                <w:lang w:val="en-US"/>
              </w:rPr>
              <w:t>–</w:t>
            </w:r>
          </w:p>
        </w:tc>
        <w:tc>
          <w:tcPr>
            <w:tcW w:w="1165"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2,05-2,62</w:t>
            </w:r>
          </w:p>
        </w:tc>
        <w:tc>
          <w:tcPr>
            <w:tcW w:w="1143"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lang w:val="en-US"/>
              </w:rPr>
            </w:pPr>
            <w:r w:rsidRPr="00527C3E">
              <w:rPr>
                <w:rFonts w:ascii="Times New Roman" w:eastAsia="Times New Roman" w:hAnsi="Times New Roman" w:cs="Times New Roman"/>
                <w:sz w:val="24"/>
                <w:szCs w:val="24"/>
                <w:lang w:val="en-US"/>
              </w:rPr>
              <w:t>–</w:t>
            </w:r>
          </w:p>
        </w:tc>
        <w:tc>
          <w:tcPr>
            <w:tcW w:w="1119"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1,43-9,68</w:t>
            </w:r>
          </w:p>
        </w:tc>
        <w:tc>
          <w:tcPr>
            <w:tcW w:w="1270"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1,72-3,36</w:t>
            </w:r>
          </w:p>
        </w:tc>
        <w:tc>
          <w:tcPr>
            <w:tcW w:w="1129"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2,27-8,33</w:t>
            </w:r>
          </w:p>
        </w:tc>
        <w:tc>
          <w:tcPr>
            <w:tcW w:w="1196"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lang w:val="en-US"/>
              </w:rPr>
            </w:pPr>
            <w:r w:rsidRPr="00527C3E">
              <w:rPr>
                <w:rFonts w:ascii="Times New Roman" w:eastAsia="Times New Roman" w:hAnsi="Times New Roman" w:cs="Times New Roman"/>
                <w:sz w:val="24"/>
                <w:szCs w:val="24"/>
                <w:lang w:val="en-US"/>
              </w:rPr>
              <w:t>–</w:t>
            </w:r>
          </w:p>
        </w:tc>
        <w:tc>
          <w:tcPr>
            <w:tcW w:w="1237"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lang w:val="en-US"/>
              </w:rPr>
            </w:pPr>
            <w:r w:rsidRPr="00527C3E">
              <w:rPr>
                <w:rFonts w:ascii="Times New Roman" w:eastAsia="Times New Roman" w:hAnsi="Times New Roman" w:cs="Times New Roman"/>
                <w:sz w:val="24"/>
                <w:szCs w:val="24"/>
                <w:lang w:val="en-US"/>
              </w:rPr>
              <w:t>–</w:t>
            </w:r>
          </w:p>
        </w:tc>
        <w:tc>
          <w:tcPr>
            <w:tcW w:w="1275" w:type="dxa"/>
            <w:vAlign w:val="center"/>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12,6-22,5</w:t>
            </w:r>
          </w:p>
        </w:tc>
        <w:tc>
          <w:tcPr>
            <w:tcW w:w="1199" w:type="dxa"/>
            <w:vAlign w:val="center"/>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4,18-11,8</w:t>
            </w:r>
          </w:p>
        </w:tc>
        <w:tc>
          <w:tcPr>
            <w:tcW w:w="1288"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1,43-8,33</w:t>
            </w:r>
          </w:p>
        </w:tc>
      </w:tr>
      <w:tr w:rsidR="00A837E2" w:rsidRPr="00527C3E" w:rsidTr="00E67B99">
        <w:trPr>
          <w:trHeight w:val="454"/>
          <w:jc w:val="right"/>
        </w:trPr>
        <w:tc>
          <w:tcPr>
            <w:tcW w:w="1932" w:type="dxa"/>
            <w:shd w:val="clear" w:color="auto" w:fill="auto"/>
            <w:vAlign w:val="center"/>
          </w:tcPr>
          <w:p w:rsidR="00A837E2" w:rsidRPr="00527C3E" w:rsidRDefault="00FB66B6" w:rsidP="00E67B99">
            <w:pPr>
              <w:spacing w:after="0" w:line="240" w:lineRule="auto"/>
              <w:rPr>
                <w:rFonts w:ascii="Times New Roman" w:hAnsi="Times New Roman" w:cs="Times New Roman"/>
                <w:sz w:val="24"/>
                <w:szCs w:val="24"/>
              </w:rPr>
            </w:pPr>
            <m:oMathPara>
              <m:oMath>
                <m:f>
                  <m:fPr>
                    <m:ctrlPr>
                      <w:rPr>
                        <w:rFonts w:ascii="Cambria Math" w:hAnsi="Cambria Math" w:cs="Times New Roman"/>
                        <w:i/>
                        <w:sz w:val="24"/>
                        <w:szCs w:val="24"/>
                        <w:lang w:val="en-US"/>
                      </w:rPr>
                    </m:ctrlPr>
                  </m:fPr>
                  <m:num>
                    <m:r>
                      <w:rPr>
                        <w:rFonts w:ascii="Cambria Math" w:hAnsi="Cambria Math" w:cs="Times New Roman"/>
                        <w:sz w:val="24"/>
                        <w:szCs w:val="24"/>
                        <w:lang w:val="en-US"/>
                      </w:rPr>
                      <m:t>V</m:t>
                    </m:r>
                  </m:num>
                  <m:den>
                    <m:sSub>
                      <m:sSubPr>
                        <m:ctrlPr>
                          <w:rPr>
                            <w:rFonts w:ascii="Cambria Math" w:hAnsi="Cambria Math" w:cs="Times New Roman"/>
                            <w:i/>
                            <w:sz w:val="24"/>
                            <w:szCs w:val="24"/>
                            <w:lang w:val="en-US"/>
                          </w:rPr>
                        </m:ctrlPr>
                      </m:sSubPr>
                      <m:e>
                        <m:r>
                          <w:rPr>
                            <w:rFonts w:ascii="Cambria Math" w:hAnsi="Cambria Math" w:cs="Times New Roman"/>
                            <w:sz w:val="24"/>
                            <w:szCs w:val="24"/>
                            <w:lang w:val="en-US"/>
                          </w:rPr>
                          <m:t>V</m:t>
                        </m:r>
                      </m:e>
                      <m:sub>
                        <m:r>
                          <w:rPr>
                            <w:rFonts w:ascii="Cambria Math" w:hAnsi="Cambria Math" w:cs="Times New Roman"/>
                            <w:sz w:val="24"/>
                            <w:szCs w:val="24"/>
                            <w:lang w:val="en-US"/>
                          </w:rPr>
                          <m:t>0</m:t>
                        </m:r>
                      </m:sub>
                    </m:sSub>
                  </m:den>
                </m:f>
              </m:oMath>
            </m:oMathPara>
          </w:p>
        </w:tc>
        <w:tc>
          <w:tcPr>
            <w:tcW w:w="1116"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1,28-1,59</w:t>
            </w:r>
          </w:p>
        </w:tc>
        <w:tc>
          <w:tcPr>
            <w:tcW w:w="1165"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1,31-1,55</w:t>
            </w:r>
          </w:p>
        </w:tc>
        <w:tc>
          <w:tcPr>
            <w:tcW w:w="1143"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1,25-1,73</w:t>
            </w:r>
          </w:p>
        </w:tc>
        <w:tc>
          <w:tcPr>
            <w:tcW w:w="1119"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2,14-2,78</w:t>
            </w:r>
          </w:p>
        </w:tc>
        <w:tc>
          <w:tcPr>
            <w:tcW w:w="1270"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1,82-2,16</w:t>
            </w:r>
          </w:p>
        </w:tc>
        <w:tc>
          <w:tcPr>
            <w:tcW w:w="1129"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1,31-1,94</w:t>
            </w:r>
          </w:p>
        </w:tc>
        <w:tc>
          <w:tcPr>
            <w:tcW w:w="1196"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1,42-1,60</w:t>
            </w:r>
          </w:p>
        </w:tc>
        <w:tc>
          <w:tcPr>
            <w:tcW w:w="1237"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1,33-1,66</w:t>
            </w:r>
          </w:p>
        </w:tc>
        <w:tc>
          <w:tcPr>
            <w:tcW w:w="1275" w:type="dxa"/>
            <w:vAlign w:val="center"/>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1,65-1,99</w:t>
            </w:r>
          </w:p>
        </w:tc>
        <w:tc>
          <w:tcPr>
            <w:tcW w:w="1199" w:type="dxa"/>
            <w:vAlign w:val="center"/>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1,43-1,96</w:t>
            </w:r>
          </w:p>
        </w:tc>
        <w:tc>
          <w:tcPr>
            <w:tcW w:w="1288"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1,25-2,78</w:t>
            </w:r>
          </w:p>
        </w:tc>
      </w:tr>
      <w:tr w:rsidR="00A837E2" w:rsidRPr="00527C3E" w:rsidTr="00E67B99">
        <w:trPr>
          <w:trHeight w:val="454"/>
          <w:jc w:val="right"/>
        </w:trPr>
        <w:tc>
          <w:tcPr>
            <w:tcW w:w="1932" w:type="dxa"/>
            <w:tcBorders>
              <w:bottom w:val="single" w:sz="4" w:space="0" w:color="auto"/>
            </w:tcBorders>
            <w:shd w:val="clear" w:color="auto" w:fill="auto"/>
            <w:vAlign w:val="center"/>
          </w:tcPr>
          <w:p w:rsidR="00A837E2" w:rsidRPr="00527C3E" w:rsidRDefault="00FB66B6" w:rsidP="00E67B99">
            <w:pPr>
              <w:spacing w:after="0" w:line="240" w:lineRule="auto"/>
              <w:rPr>
                <w:rFonts w:ascii="Times New Roman" w:hAnsi="Times New Roman" w:cs="Times New Roman"/>
                <w:sz w:val="24"/>
                <w:szCs w:val="24"/>
                <w:lang w:val="en-US"/>
              </w:rPr>
            </w:pPr>
            <m:oMathPara>
              <m:oMath>
                <m:f>
                  <m:fPr>
                    <m:ctrlPr>
                      <w:rPr>
                        <w:rFonts w:ascii="Cambria Math" w:hAnsi="Cambria Math" w:cs="Times New Roman"/>
                        <w:i/>
                        <w:sz w:val="24"/>
                        <w:szCs w:val="24"/>
                        <w:lang w:val="en-US"/>
                      </w:rPr>
                    </m:ctrlPr>
                  </m:fPr>
                  <m:num>
                    <m:sSub>
                      <m:sSubPr>
                        <m:ctrlPr>
                          <w:rPr>
                            <w:rFonts w:ascii="Cambria Math" w:hAnsi="Cambria Math" w:cs="Times New Roman"/>
                            <w:i/>
                            <w:sz w:val="24"/>
                            <w:szCs w:val="24"/>
                            <w:lang w:val="en-US"/>
                          </w:rPr>
                        </m:ctrlPr>
                      </m:sSubPr>
                      <m:e>
                        <m:r>
                          <w:rPr>
                            <w:rFonts w:ascii="Cambria Math" w:hAnsi="Cambria Math" w:cs="Times New Roman"/>
                            <w:sz w:val="24"/>
                            <w:szCs w:val="24"/>
                            <w:lang w:val="en-US"/>
                          </w:rPr>
                          <m:t>C</m:t>
                        </m:r>
                      </m:e>
                      <m:sub>
                        <m:r>
                          <w:rPr>
                            <w:rFonts w:ascii="Cambria Math" w:hAnsi="Cambria Math" w:cs="Times New Roman"/>
                            <w:sz w:val="24"/>
                            <w:szCs w:val="24"/>
                          </w:rPr>
                          <m:t>г</m:t>
                        </m:r>
                      </m:sub>
                    </m:sSub>
                  </m:num>
                  <m:den>
                    <m:r>
                      <w:rPr>
                        <w:rFonts w:ascii="Cambria Math" w:hAnsi="Cambria Math" w:cs="Times New Roman"/>
                        <w:sz w:val="24"/>
                        <w:szCs w:val="24"/>
                        <w:lang w:val="en-US"/>
                      </w:rPr>
                      <m:t>V</m:t>
                    </m:r>
                  </m:den>
                </m:f>
              </m:oMath>
            </m:oMathPara>
          </w:p>
        </w:tc>
        <w:tc>
          <w:tcPr>
            <w:tcW w:w="1116" w:type="dxa"/>
            <w:tcBorders>
              <w:bottom w:val="single" w:sz="4" w:space="0" w:color="auto"/>
            </w:tcBorders>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0,00005-0,00012</w:t>
            </w:r>
          </w:p>
        </w:tc>
        <w:tc>
          <w:tcPr>
            <w:tcW w:w="1165" w:type="dxa"/>
            <w:tcBorders>
              <w:bottom w:val="single" w:sz="4" w:space="0" w:color="auto"/>
            </w:tcBorders>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0,00005-0,00009</w:t>
            </w:r>
          </w:p>
        </w:tc>
        <w:tc>
          <w:tcPr>
            <w:tcW w:w="1143" w:type="dxa"/>
            <w:tcBorders>
              <w:bottom w:val="single" w:sz="4" w:space="0" w:color="auto"/>
            </w:tcBorders>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0,00003-0,00008</w:t>
            </w:r>
          </w:p>
        </w:tc>
        <w:tc>
          <w:tcPr>
            <w:tcW w:w="1119" w:type="dxa"/>
            <w:tcBorders>
              <w:bottom w:val="single" w:sz="4" w:space="0" w:color="auto"/>
            </w:tcBorders>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0,00004-0,00013</w:t>
            </w:r>
          </w:p>
        </w:tc>
        <w:tc>
          <w:tcPr>
            <w:tcW w:w="1270" w:type="dxa"/>
            <w:tcBorders>
              <w:bottom w:val="single" w:sz="4" w:space="0" w:color="auto"/>
            </w:tcBorders>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0,00008-0,00035</w:t>
            </w:r>
          </w:p>
        </w:tc>
        <w:tc>
          <w:tcPr>
            <w:tcW w:w="1129" w:type="dxa"/>
            <w:tcBorders>
              <w:bottom w:val="single" w:sz="4" w:space="0" w:color="auto"/>
            </w:tcBorders>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0,00002-0,00008</w:t>
            </w:r>
          </w:p>
        </w:tc>
        <w:tc>
          <w:tcPr>
            <w:tcW w:w="1196" w:type="dxa"/>
            <w:tcBorders>
              <w:bottom w:val="single" w:sz="4" w:space="0" w:color="auto"/>
            </w:tcBorders>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0,00001-0,00010</w:t>
            </w:r>
          </w:p>
        </w:tc>
        <w:tc>
          <w:tcPr>
            <w:tcW w:w="1237" w:type="dxa"/>
            <w:tcBorders>
              <w:bottom w:val="single" w:sz="4" w:space="0" w:color="auto"/>
            </w:tcBorders>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0,00002-0,000094</w:t>
            </w:r>
          </w:p>
        </w:tc>
        <w:tc>
          <w:tcPr>
            <w:tcW w:w="1275" w:type="dxa"/>
            <w:tcBorders>
              <w:bottom w:val="single" w:sz="4" w:space="0" w:color="auto"/>
            </w:tcBorders>
            <w:vAlign w:val="center"/>
          </w:tcPr>
          <w:p w:rsidR="00A837E2" w:rsidRPr="00527C3E" w:rsidRDefault="00A837E2" w:rsidP="00E67B99">
            <w:pPr>
              <w:spacing w:after="0" w:line="240" w:lineRule="auto"/>
              <w:jc w:val="center"/>
              <w:rPr>
                <w:rFonts w:ascii="Times New Roman" w:eastAsia="Times New Roman" w:hAnsi="Times New Roman" w:cs="Times New Roman"/>
                <w:sz w:val="24"/>
                <w:szCs w:val="24"/>
                <w:lang w:val="en-US"/>
              </w:rPr>
            </w:pPr>
            <w:r w:rsidRPr="00527C3E">
              <w:rPr>
                <w:rFonts w:ascii="Times New Roman" w:eastAsia="Times New Roman" w:hAnsi="Times New Roman" w:cs="Times New Roman"/>
                <w:sz w:val="24"/>
                <w:szCs w:val="24"/>
                <w:lang w:val="en-US"/>
              </w:rPr>
              <w:t>–</w:t>
            </w:r>
          </w:p>
        </w:tc>
        <w:tc>
          <w:tcPr>
            <w:tcW w:w="1199" w:type="dxa"/>
            <w:tcBorders>
              <w:bottom w:val="single" w:sz="4" w:space="0" w:color="auto"/>
            </w:tcBorders>
            <w:vAlign w:val="center"/>
          </w:tcPr>
          <w:p w:rsidR="00A837E2" w:rsidRPr="00527C3E" w:rsidRDefault="00A837E2" w:rsidP="00E67B99">
            <w:pPr>
              <w:spacing w:after="0" w:line="240" w:lineRule="auto"/>
              <w:jc w:val="center"/>
              <w:rPr>
                <w:rFonts w:ascii="Times New Roman" w:eastAsia="Times New Roman" w:hAnsi="Times New Roman" w:cs="Times New Roman"/>
                <w:sz w:val="24"/>
                <w:szCs w:val="24"/>
                <w:lang w:val="en-US"/>
              </w:rPr>
            </w:pPr>
            <w:r w:rsidRPr="00527C3E">
              <w:rPr>
                <w:rFonts w:ascii="Times New Roman" w:eastAsia="Times New Roman" w:hAnsi="Times New Roman" w:cs="Times New Roman"/>
                <w:sz w:val="24"/>
                <w:szCs w:val="24"/>
                <w:lang w:val="en-US"/>
              </w:rPr>
              <w:t>–</w:t>
            </w:r>
          </w:p>
        </w:tc>
        <w:tc>
          <w:tcPr>
            <w:tcW w:w="1288" w:type="dxa"/>
            <w:tcBorders>
              <w:bottom w:val="single" w:sz="4" w:space="0" w:color="auto"/>
            </w:tcBorders>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0,00001-0,00035</w:t>
            </w:r>
          </w:p>
        </w:tc>
      </w:tr>
      <w:tr w:rsidR="00A837E2" w:rsidRPr="00527C3E" w:rsidTr="00E67B99">
        <w:trPr>
          <w:trHeight w:val="454"/>
          <w:jc w:val="right"/>
        </w:trPr>
        <w:tc>
          <w:tcPr>
            <w:tcW w:w="15069" w:type="dxa"/>
            <w:gridSpan w:val="12"/>
            <w:tcBorders>
              <w:bottom w:val="single" w:sz="4" w:space="0" w:color="auto"/>
            </w:tcBorders>
            <w:vAlign w:val="center"/>
          </w:tcPr>
          <w:p w:rsidR="00A837E2" w:rsidRPr="00527C3E" w:rsidRDefault="00A837E2" w:rsidP="00E67B99">
            <w:pPr>
              <w:spacing w:after="0" w:line="240" w:lineRule="auto"/>
              <w:ind w:firstLine="709"/>
              <w:jc w:val="both"/>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 xml:space="preserve">Примечание – </w:t>
            </w:r>
            <w:r w:rsidRPr="00527C3E">
              <w:rPr>
                <w:rFonts w:ascii="Times New Roman" w:hAnsi="Times New Roman" w:cs="Times New Roman"/>
                <w:sz w:val="24"/>
                <w:szCs w:val="24"/>
              </w:rPr>
              <w:t xml:space="preserve">На всех реках гранулометрический состав был близким к однородному. В качестве характеристики грансостава использовался средний взвешенный диаметр </w:t>
            </w:r>
            <m:oMath>
              <m:r>
                <w:rPr>
                  <w:rFonts w:ascii="Cambria Math" w:hAnsi="Cambria Math" w:cs="Times New Roman"/>
                  <w:sz w:val="24"/>
                  <w:szCs w:val="24"/>
                </w:rPr>
                <m:t>d</m:t>
              </m:r>
            </m:oMath>
            <w:r w:rsidRPr="00527C3E">
              <w:rPr>
                <w:rFonts w:ascii="Times New Roman" w:hAnsi="Times New Roman" w:cs="Times New Roman"/>
                <w:sz w:val="24"/>
                <w:szCs w:val="24"/>
              </w:rPr>
              <w:t xml:space="preserve"> (для р. Хии (таблица 2.2) японские авторы дают </w:t>
            </w:r>
            <m:oMath>
              <m:sSub>
                <m:sSubPr>
                  <m:ctrlPr>
                    <w:rPr>
                      <w:rFonts w:ascii="Cambria Math" w:hAnsi="Cambria Math" w:cs="Times New Roman"/>
                      <w:i/>
                      <w:sz w:val="24"/>
                      <w:szCs w:val="24"/>
                    </w:rPr>
                  </m:ctrlPr>
                </m:sSubPr>
                <m:e>
                  <m:r>
                    <w:rPr>
                      <w:rFonts w:ascii="Cambria Math" w:hAnsi="Cambria Math" w:cs="Times New Roman"/>
                      <w:sz w:val="24"/>
                      <w:szCs w:val="24"/>
                      <w:lang w:val="en-US"/>
                    </w:rPr>
                    <m:t>d</m:t>
                  </m:r>
                </m:e>
                <m:sub>
                  <m:r>
                    <w:rPr>
                      <w:rFonts w:ascii="Cambria Math" w:hAnsi="Cambria Math" w:cs="Times New Roman"/>
                      <w:sz w:val="24"/>
                      <w:szCs w:val="24"/>
                    </w:rPr>
                    <m:t>50</m:t>
                  </m:r>
                </m:sub>
              </m:sSub>
            </m:oMath>
            <w:r w:rsidRPr="00527C3E">
              <w:rPr>
                <w:rFonts w:ascii="Times New Roman" w:hAnsi="Times New Roman" w:cs="Times New Roman"/>
                <w:sz w:val="24"/>
                <w:szCs w:val="24"/>
              </w:rPr>
              <w:t>, но в силу равной подвижности донных отложений равнинных рек это существенного значения не имеет).</w:t>
            </w:r>
          </w:p>
        </w:tc>
      </w:tr>
    </w:tbl>
    <w:p w:rsidR="00A837E2" w:rsidRPr="00527C3E" w:rsidRDefault="00A837E2" w:rsidP="00A837E2">
      <w:pPr>
        <w:spacing w:after="0" w:line="360" w:lineRule="auto"/>
        <w:jc w:val="both"/>
        <w:rPr>
          <w:rFonts w:ascii="Times New Roman" w:hAnsi="Times New Roman" w:cs="Times New Roman"/>
          <w:sz w:val="24"/>
          <w:szCs w:val="24"/>
        </w:rPr>
      </w:pPr>
    </w:p>
    <w:p w:rsidR="00A837E2" w:rsidRPr="00C210E0" w:rsidRDefault="00A837E2" w:rsidP="00A837E2">
      <w:pPr>
        <w:spacing w:after="0" w:line="360" w:lineRule="auto"/>
        <w:jc w:val="both"/>
        <w:rPr>
          <w:rFonts w:ascii="Times New Roman" w:hAnsi="Times New Roman" w:cs="Times New Roman"/>
          <w:sz w:val="24"/>
          <w:szCs w:val="24"/>
        </w:rPr>
      </w:pPr>
      <w:r w:rsidRPr="00527C3E">
        <w:rPr>
          <w:rFonts w:ascii="Times New Roman" w:hAnsi="Times New Roman" w:cs="Times New Roman"/>
          <w:sz w:val="24"/>
          <w:szCs w:val="24"/>
        </w:rPr>
        <w:t xml:space="preserve">Таблица 2.2 – Диапазон изменения гидравлических характеристик потока и песчаных гряд по данным измерений </w:t>
      </w:r>
      <w:r>
        <w:rPr>
          <w:rFonts w:ascii="Times New Roman" w:hAnsi="Times New Roman" w:cs="Times New Roman"/>
          <w:sz w:val="24"/>
          <w:szCs w:val="24"/>
        </w:rPr>
        <w:t>в</w:t>
      </w:r>
      <w:r w:rsidRPr="00527C3E">
        <w:rPr>
          <w:rFonts w:ascii="Times New Roman" w:hAnsi="Times New Roman" w:cs="Times New Roman"/>
          <w:sz w:val="24"/>
          <w:szCs w:val="24"/>
        </w:rPr>
        <w:t xml:space="preserve"> </w:t>
      </w:r>
      <w:r w:rsidRPr="00C210E0">
        <w:rPr>
          <w:rFonts w:ascii="Times New Roman" w:hAnsi="Times New Roman" w:cs="Times New Roman"/>
          <w:sz w:val="24"/>
          <w:szCs w:val="24"/>
        </w:rPr>
        <w:t>равнинных реках второй категории</w:t>
      </w:r>
    </w:p>
    <w:tbl>
      <w:tblPr>
        <w:tblW w:w="13489" w:type="dxa"/>
        <w:jc w:val="center"/>
        <w:tblBorders>
          <w:top w:val="single" w:sz="4" w:space="0" w:color="auto"/>
          <w:left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98"/>
        <w:gridCol w:w="1209"/>
        <w:gridCol w:w="1441"/>
        <w:gridCol w:w="1302"/>
        <w:gridCol w:w="1472"/>
        <w:gridCol w:w="1441"/>
        <w:gridCol w:w="1443"/>
        <w:gridCol w:w="1442"/>
        <w:gridCol w:w="1441"/>
      </w:tblGrid>
      <w:tr w:rsidR="00A837E2" w:rsidRPr="00527C3E" w:rsidTr="00E67B99">
        <w:trPr>
          <w:trHeight w:val="454"/>
          <w:tblHeader/>
          <w:jc w:val="center"/>
        </w:trPr>
        <w:tc>
          <w:tcPr>
            <w:tcW w:w="2298" w:type="dxa"/>
            <w:vMerge w:val="restart"/>
            <w:shd w:val="clear" w:color="auto" w:fill="auto"/>
            <w:vAlign w:val="center"/>
          </w:tcPr>
          <w:p w:rsidR="00A837E2" w:rsidRPr="00527C3E" w:rsidRDefault="00A837E2" w:rsidP="00E67B99">
            <w:pPr>
              <w:spacing w:after="0" w:line="240" w:lineRule="auto"/>
              <w:rPr>
                <w:rFonts w:ascii="Times New Roman" w:hAnsi="Times New Roman" w:cs="Times New Roman"/>
                <w:sz w:val="24"/>
                <w:szCs w:val="24"/>
              </w:rPr>
            </w:pPr>
            <w:r w:rsidRPr="00527C3E">
              <w:rPr>
                <w:rFonts w:ascii="Times New Roman" w:hAnsi="Times New Roman" w:cs="Times New Roman"/>
                <w:sz w:val="24"/>
                <w:szCs w:val="24"/>
              </w:rPr>
              <w:t>Характеристика</w:t>
            </w:r>
          </w:p>
        </w:tc>
        <w:tc>
          <w:tcPr>
            <w:tcW w:w="1209" w:type="dxa"/>
            <w:vMerge w:val="restart"/>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Р. Ануй</w:t>
            </w:r>
          </w:p>
        </w:tc>
        <w:tc>
          <w:tcPr>
            <w:tcW w:w="1441" w:type="dxa"/>
            <w:vMerge w:val="restart"/>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Р. Лосиха</w:t>
            </w:r>
          </w:p>
        </w:tc>
        <w:tc>
          <w:tcPr>
            <w:tcW w:w="1302" w:type="dxa"/>
            <w:vMerge w:val="restart"/>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Р. Тогул</w:t>
            </w:r>
          </w:p>
        </w:tc>
        <w:tc>
          <w:tcPr>
            <w:tcW w:w="1472" w:type="dxa"/>
            <w:vMerge w:val="restart"/>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Р. Полометь</w:t>
            </w:r>
          </w:p>
        </w:tc>
        <w:tc>
          <w:tcPr>
            <w:tcW w:w="4326" w:type="dxa"/>
            <w:gridSpan w:val="3"/>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Р. Хии</w:t>
            </w:r>
          </w:p>
        </w:tc>
        <w:tc>
          <w:tcPr>
            <w:tcW w:w="1441" w:type="dxa"/>
            <w:vMerge w:val="restart"/>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Общее</w:t>
            </w:r>
          </w:p>
        </w:tc>
      </w:tr>
      <w:tr w:rsidR="00A837E2" w:rsidRPr="00527C3E" w:rsidTr="00E67B99">
        <w:trPr>
          <w:trHeight w:val="454"/>
          <w:tblHeader/>
          <w:jc w:val="center"/>
        </w:trPr>
        <w:tc>
          <w:tcPr>
            <w:tcW w:w="2298" w:type="dxa"/>
            <w:vMerge/>
            <w:shd w:val="clear" w:color="auto" w:fill="auto"/>
            <w:vAlign w:val="center"/>
          </w:tcPr>
          <w:p w:rsidR="00A837E2" w:rsidRPr="00527C3E" w:rsidRDefault="00A837E2" w:rsidP="00E67B99">
            <w:pPr>
              <w:spacing w:after="0" w:line="240" w:lineRule="auto"/>
              <w:rPr>
                <w:rFonts w:ascii="Times New Roman" w:hAnsi="Times New Roman" w:cs="Times New Roman"/>
                <w:sz w:val="24"/>
                <w:szCs w:val="24"/>
              </w:rPr>
            </w:pPr>
          </w:p>
        </w:tc>
        <w:tc>
          <w:tcPr>
            <w:tcW w:w="1209" w:type="dxa"/>
            <w:vMerge/>
            <w:shd w:val="clear" w:color="auto" w:fill="auto"/>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p>
        </w:tc>
        <w:tc>
          <w:tcPr>
            <w:tcW w:w="1441" w:type="dxa"/>
            <w:vMerge/>
            <w:shd w:val="clear" w:color="auto" w:fill="auto"/>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p>
        </w:tc>
        <w:tc>
          <w:tcPr>
            <w:tcW w:w="1302" w:type="dxa"/>
            <w:vMerge/>
            <w:shd w:val="clear" w:color="auto" w:fill="auto"/>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p>
        </w:tc>
        <w:tc>
          <w:tcPr>
            <w:tcW w:w="1472" w:type="dxa"/>
            <w:vMerge/>
            <w:shd w:val="clear" w:color="auto" w:fill="auto"/>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p>
        </w:tc>
        <w:tc>
          <w:tcPr>
            <w:tcW w:w="1441"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Игайя</w:t>
            </w:r>
          </w:p>
        </w:tc>
        <w:tc>
          <w:tcPr>
            <w:tcW w:w="1443"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Курихара</w:t>
            </w:r>
          </w:p>
        </w:tc>
        <w:tc>
          <w:tcPr>
            <w:tcW w:w="1442"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Надабун</w:t>
            </w:r>
          </w:p>
        </w:tc>
        <w:tc>
          <w:tcPr>
            <w:tcW w:w="1441" w:type="dxa"/>
            <w:vMerge/>
            <w:shd w:val="clear" w:color="auto" w:fill="auto"/>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p>
        </w:tc>
      </w:tr>
      <w:tr w:rsidR="00A837E2" w:rsidRPr="00527C3E" w:rsidTr="00E67B99">
        <w:trPr>
          <w:trHeight w:val="454"/>
          <w:jc w:val="center"/>
        </w:trPr>
        <w:tc>
          <w:tcPr>
            <w:tcW w:w="2298" w:type="dxa"/>
            <w:shd w:val="clear" w:color="auto" w:fill="auto"/>
            <w:vAlign w:val="center"/>
          </w:tcPr>
          <w:p w:rsidR="00A837E2" w:rsidRPr="00527C3E" w:rsidRDefault="00A837E2" w:rsidP="00E67B99">
            <w:pPr>
              <w:spacing w:after="0" w:line="240" w:lineRule="auto"/>
              <w:rPr>
                <w:rFonts w:ascii="Times New Roman" w:hAnsi="Times New Roman" w:cs="Times New Roman"/>
                <w:sz w:val="24"/>
                <w:szCs w:val="24"/>
              </w:rPr>
            </w:pPr>
            <w:r w:rsidRPr="00527C3E">
              <w:rPr>
                <w:rFonts w:ascii="Times New Roman" w:hAnsi="Times New Roman" w:cs="Times New Roman"/>
                <w:sz w:val="24"/>
                <w:szCs w:val="24"/>
              </w:rPr>
              <w:t xml:space="preserve">Глубина потока </w:t>
            </w:r>
            <m:oMath>
              <m:r>
                <w:rPr>
                  <w:rFonts w:ascii="Cambria Math" w:hAnsi="Cambria Math" w:cs="Times New Roman"/>
                  <w:sz w:val="24"/>
                  <w:szCs w:val="24"/>
                </w:rPr>
                <m:t>H</m:t>
              </m:r>
            </m:oMath>
            <w:r w:rsidRPr="00527C3E">
              <w:rPr>
                <w:rFonts w:ascii="Times New Roman" w:hAnsi="Times New Roman" w:cs="Times New Roman"/>
                <w:sz w:val="24"/>
                <w:szCs w:val="24"/>
              </w:rPr>
              <w:t>, м</w:t>
            </w:r>
          </w:p>
        </w:tc>
        <w:tc>
          <w:tcPr>
            <w:tcW w:w="1209"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1,8-2,2</w:t>
            </w:r>
          </w:p>
        </w:tc>
        <w:tc>
          <w:tcPr>
            <w:tcW w:w="1441"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1,45-2,3</w:t>
            </w:r>
          </w:p>
        </w:tc>
        <w:tc>
          <w:tcPr>
            <w:tcW w:w="1302"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3,3-5,4</w:t>
            </w:r>
          </w:p>
        </w:tc>
        <w:tc>
          <w:tcPr>
            <w:tcW w:w="1472"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0,3-2,5</w:t>
            </w:r>
          </w:p>
        </w:tc>
        <w:tc>
          <w:tcPr>
            <w:tcW w:w="1441"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0,208-0,732</w:t>
            </w:r>
          </w:p>
        </w:tc>
        <w:tc>
          <w:tcPr>
            <w:tcW w:w="1443"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0,202-0,454</w:t>
            </w:r>
          </w:p>
        </w:tc>
        <w:tc>
          <w:tcPr>
            <w:tcW w:w="1442"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0,705-1,033</w:t>
            </w:r>
          </w:p>
        </w:tc>
        <w:tc>
          <w:tcPr>
            <w:tcW w:w="1441"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0,202-5,4</w:t>
            </w:r>
          </w:p>
        </w:tc>
      </w:tr>
      <w:tr w:rsidR="00A837E2" w:rsidRPr="00527C3E" w:rsidTr="00E67B99">
        <w:trPr>
          <w:trHeight w:val="454"/>
          <w:jc w:val="center"/>
        </w:trPr>
        <w:tc>
          <w:tcPr>
            <w:tcW w:w="2298" w:type="dxa"/>
            <w:shd w:val="clear" w:color="auto" w:fill="auto"/>
            <w:vAlign w:val="center"/>
          </w:tcPr>
          <w:p w:rsidR="00A837E2" w:rsidRPr="00527C3E" w:rsidRDefault="00A837E2" w:rsidP="00E67B99">
            <w:pPr>
              <w:spacing w:after="0" w:line="240" w:lineRule="auto"/>
              <w:rPr>
                <w:rFonts w:ascii="Times New Roman" w:hAnsi="Times New Roman" w:cs="Times New Roman"/>
                <w:sz w:val="24"/>
                <w:szCs w:val="24"/>
              </w:rPr>
            </w:pPr>
            <w:r w:rsidRPr="00527C3E">
              <w:rPr>
                <w:rFonts w:ascii="Times New Roman" w:hAnsi="Times New Roman" w:cs="Times New Roman"/>
                <w:sz w:val="24"/>
                <w:szCs w:val="24"/>
              </w:rPr>
              <w:t xml:space="preserve">Скорость потока </w:t>
            </w:r>
            <m:oMath>
              <m:r>
                <w:rPr>
                  <w:rFonts w:ascii="Cambria Math" w:hAnsi="Cambria Math" w:cs="Times New Roman"/>
                  <w:sz w:val="24"/>
                  <w:szCs w:val="24"/>
                  <w:lang w:val="en-US"/>
                </w:rPr>
                <m:t>V</m:t>
              </m:r>
            </m:oMath>
            <w:r w:rsidRPr="00527C3E">
              <w:rPr>
                <w:rFonts w:ascii="Times New Roman" w:hAnsi="Times New Roman" w:cs="Times New Roman"/>
                <w:sz w:val="24"/>
                <w:szCs w:val="24"/>
              </w:rPr>
              <w:t>, м/c</w:t>
            </w:r>
          </w:p>
        </w:tc>
        <w:tc>
          <w:tcPr>
            <w:tcW w:w="1209"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1,3-1,4</w:t>
            </w:r>
          </w:p>
        </w:tc>
        <w:tc>
          <w:tcPr>
            <w:tcW w:w="1441"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0,61-1,62</w:t>
            </w:r>
          </w:p>
        </w:tc>
        <w:tc>
          <w:tcPr>
            <w:tcW w:w="1302"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1,2-1,76</w:t>
            </w:r>
          </w:p>
        </w:tc>
        <w:tc>
          <w:tcPr>
            <w:tcW w:w="1472"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0,45-1,71</w:t>
            </w:r>
          </w:p>
        </w:tc>
        <w:tc>
          <w:tcPr>
            <w:tcW w:w="1441"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0,58-0,93</w:t>
            </w:r>
          </w:p>
        </w:tc>
        <w:tc>
          <w:tcPr>
            <w:tcW w:w="1443"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0,63-0,803</w:t>
            </w:r>
          </w:p>
        </w:tc>
        <w:tc>
          <w:tcPr>
            <w:tcW w:w="1442"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0,788-0,896</w:t>
            </w:r>
          </w:p>
        </w:tc>
        <w:tc>
          <w:tcPr>
            <w:tcW w:w="1441"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0,45-1,76</w:t>
            </w:r>
          </w:p>
        </w:tc>
      </w:tr>
      <w:tr w:rsidR="00A837E2" w:rsidRPr="00527C3E" w:rsidTr="00E67B99">
        <w:trPr>
          <w:trHeight w:val="454"/>
          <w:jc w:val="center"/>
        </w:trPr>
        <w:tc>
          <w:tcPr>
            <w:tcW w:w="2298" w:type="dxa"/>
            <w:shd w:val="clear" w:color="auto" w:fill="auto"/>
            <w:vAlign w:val="center"/>
          </w:tcPr>
          <w:p w:rsidR="00A837E2" w:rsidRPr="00527C3E" w:rsidRDefault="00A837E2" w:rsidP="00E67B99">
            <w:pPr>
              <w:spacing w:after="0" w:line="240" w:lineRule="auto"/>
              <w:rPr>
                <w:rFonts w:ascii="Times New Roman" w:hAnsi="Times New Roman" w:cs="Times New Roman"/>
                <w:sz w:val="24"/>
                <w:szCs w:val="24"/>
                <w:lang w:val="en-US"/>
              </w:rPr>
            </w:pPr>
            <w:r w:rsidRPr="00527C3E">
              <w:rPr>
                <w:rFonts w:ascii="Times New Roman" w:hAnsi="Times New Roman" w:cs="Times New Roman"/>
                <w:sz w:val="24"/>
                <w:szCs w:val="24"/>
              </w:rPr>
              <w:t xml:space="preserve">Уклон водной поверхности </w:t>
            </w:r>
            <m:oMath>
              <m:r>
                <w:rPr>
                  <w:rFonts w:ascii="Cambria Math" w:hAnsi="Cambria Math" w:cs="Times New Roman"/>
                  <w:sz w:val="24"/>
                  <w:szCs w:val="24"/>
                </w:rPr>
                <m:t>I</m:t>
              </m:r>
            </m:oMath>
          </w:p>
        </w:tc>
        <w:tc>
          <w:tcPr>
            <w:tcW w:w="1209" w:type="dxa"/>
            <w:shd w:val="clear" w:color="auto" w:fill="auto"/>
            <w:noWrap/>
            <w:vAlign w:val="center"/>
          </w:tcPr>
          <w:p w:rsidR="00A837E2" w:rsidRPr="00527C3E" w:rsidRDefault="00A837E2" w:rsidP="00E67B99">
            <w:pPr>
              <w:spacing w:after="0" w:line="240" w:lineRule="auto"/>
              <w:jc w:val="center"/>
              <w:rPr>
                <w:rFonts w:ascii="Times New Roman" w:eastAsia="Times New Roman" w:hAnsi="Times New Roman" w:cs="Times New Roman"/>
                <w:sz w:val="24"/>
                <w:szCs w:val="24"/>
                <w:lang w:val="en-US"/>
              </w:rPr>
            </w:pPr>
            <w:r w:rsidRPr="00527C3E">
              <w:rPr>
                <w:rFonts w:ascii="Times New Roman" w:eastAsia="Times New Roman" w:hAnsi="Times New Roman" w:cs="Times New Roman"/>
                <w:sz w:val="24"/>
                <w:szCs w:val="24"/>
                <w:lang w:val="en-US"/>
              </w:rPr>
              <w:t>–</w:t>
            </w:r>
          </w:p>
        </w:tc>
        <w:tc>
          <w:tcPr>
            <w:tcW w:w="1441" w:type="dxa"/>
            <w:shd w:val="clear" w:color="auto" w:fill="auto"/>
            <w:noWrap/>
            <w:vAlign w:val="center"/>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0,000270-0,000330</w:t>
            </w:r>
          </w:p>
        </w:tc>
        <w:tc>
          <w:tcPr>
            <w:tcW w:w="1302" w:type="dxa"/>
            <w:shd w:val="clear" w:color="auto" w:fill="auto"/>
            <w:noWrap/>
            <w:vAlign w:val="center"/>
          </w:tcPr>
          <w:p w:rsidR="00A837E2" w:rsidRPr="00527C3E" w:rsidRDefault="00A837E2" w:rsidP="00E67B99">
            <w:pPr>
              <w:spacing w:after="0" w:line="240" w:lineRule="auto"/>
              <w:jc w:val="center"/>
              <w:rPr>
                <w:rFonts w:ascii="Times New Roman" w:eastAsia="Times New Roman" w:hAnsi="Times New Roman" w:cs="Times New Roman"/>
                <w:sz w:val="24"/>
                <w:szCs w:val="24"/>
                <w:lang w:val="en-US"/>
              </w:rPr>
            </w:pPr>
            <w:r w:rsidRPr="00527C3E">
              <w:rPr>
                <w:rFonts w:ascii="Times New Roman" w:eastAsia="Times New Roman" w:hAnsi="Times New Roman" w:cs="Times New Roman"/>
                <w:sz w:val="24"/>
                <w:szCs w:val="24"/>
                <w:lang w:val="en-US"/>
              </w:rPr>
              <w:t>–</w:t>
            </w:r>
          </w:p>
        </w:tc>
        <w:tc>
          <w:tcPr>
            <w:tcW w:w="1472" w:type="dxa"/>
            <w:shd w:val="clear" w:color="auto" w:fill="auto"/>
            <w:noWrap/>
            <w:vAlign w:val="center"/>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0,000320-0,001120</w:t>
            </w:r>
          </w:p>
        </w:tc>
        <w:tc>
          <w:tcPr>
            <w:tcW w:w="1441" w:type="dxa"/>
            <w:shd w:val="clear" w:color="auto" w:fill="auto"/>
            <w:noWrap/>
            <w:vAlign w:val="center"/>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0,000840-0,001530</w:t>
            </w:r>
          </w:p>
        </w:tc>
        <w:tc>
          <w:tcPr>
            <w:tcW w:w="1443" w:type="dxa"/>
            <w:shd w:val="clear" w:color="auto" w:fill="auto"/>
            <w:noWrap/>
            <w:vAlign w:val="center"/>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0,000890-0,001660</w:t>
            </w:r>
          </w:p>
        </w:tc>
        <w:tc>
          <w:tcPr>
            <w:tcW w:w="1442" w:type="dxa"/>
            <w:shd w:val="clear" w:color="auto" w:fill="auto"/>
            <w:noWrap/>
            <w:vAlign w:val="center"/>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0,001420-0,001530</w:t>
            </w:r>
          </w:p>
        </w:tc>
        <w:tc>
          <w:tcPr>
            <w:tcW w:w="1441" w:type="dxa"/>
            <w:shd w:val="clear" w:color="auto" w:fill="auto"/>
            <w:noWrap/>
            <w:vAlign w:val="center"/>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0,000270-0,001660</w:t>
            </w:r>
          </w:p>
        </w:tc>
      </w:tr>
      <w:tr w:rsidR="00A837E2" w:rsidRPr="00527C3E" w:rsidTr="00E67B99">
        <w:trPr>
          <w:trHeight w:val="454"/>
          <w:jc w:val="center"/>
        </w:trPr>
        <w:tc>
          <w:tcPr>
            <w:tcW w:w="2298" w:type="dxa"/>
            <w:shd w:val="clear" w:color="auto" w:fill="auto"/>
            <w:vAlign w:val="center"/>
          </w:tcPr>
          <w:p w:rsidR="00A837E2" w:rsidRPr="00527C3E" w:rsidRDefault="00A837E2" w:rsidP="00E67B99">
            <w:pPr>
              <w:spacing w:after="0" w:line="240" w:lineRule="auto"/>
              <w:rPr>
                <w:rFonts w:ascii="Times New Roman" w:hAnsi="Times New Roman" w:cs="Times New Roman"/>
                <w:sz w:val="24"/>
                <w:szCs w:val="24"/>
              </w:rPr>
            </w:pPr>
            <w:r w:rsidRPr="00527C3E">
              <w:rPr>
                <w:rFonts w:ascii="Times New Roman" w:hAnsi="Times New Roman" w:cs="Times New Roman"/>
                <w:sz w:val="24"/>
                <w:szCs w:val="24"/>
              </w:rPr>
              <w:t xml:space="preserve">Крупность донных отложений </w:t>
            </w:r>
            <m:oMath>
              <m:r>
                <w:rPr>
                  <w:rFonts w:ascii="Cambria Math" w:hAnsi="Cambria Math" w:cs="Times New Roman"/>
                  <w:sz w:val="24"/>
                  <w:szCs w:val="24"/>
                </w:rPr>
                <m:t>d</m:t>
              </m:r>
            </m:oMath>
            <w:r w:rsidRPr="00527C3E">
              <w:rPr>
                <w:rFonts w:ascii="Times New Roman" w:hAnsi="Times New Roman" w:cs="Times New Roman"/>
                <w:sz w:val="24"/>
                <w:szCs w:val="24"/>
              </w:rPr>
              <w:t>, мм</w:t>
            </w:r>
          </w:p>
        </w:tc>
        <w:tc>
          <w:tcPr>
            <w:tcW w:w="1209"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0,64-4,9</w:t>
            </w:r>
          </w:p>
        </w:tc>
        <w:tc>
          <w:tcPr>
            <w:tcW w:w="1441"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0,26-0,31</w:t>
            </w:r>
          </w:p>
        </w:tc>
        <w:tc>
          <w:tcPr>
            <w:tcW w:w="1302"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1-1,4</w:t>
            </w:r>
          </w:p>
        </w:tc>
        <w:tc>
          <w:tcPr>
            <w:tcW w:w="1472"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0,6-7,5</w:t>
            </w:r>
          </w:p>
        </w:tc>
        <w:tc>
          <w:tcPr>
            <w:tcW w:w="1441"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1,44</w:t>
            </w:r>
          </w:p>
        </w:tc>
        <w:tc>
          <w:tcPr>
            <w:tcW w:w="1443"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1,33</w:t>
            </w:r>
          </w:p>
        </w:tc>
        <w:tc>
          <w:tcPr>
            <w:tcW w:w="1442"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1,1</w:t>
            </w:r>
          </w:p>
        </w:tc>
        <w:tc>
          <w:tcPr>
            <w:tcW w:w="1441"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0,26-7,5</w:t>
            </w:r>
          </w:p>
        </w:tc>
      </w:tr>
      <w:tr w:rsidR="00A837E2" w:rsidRPr="00527C3E" w:rsidTr="00E67B99">
        <w:trPr>
          <w:trHeight w:val="454"/>
          <w:jc w:val="center"/>
        </w:trPr>
        <w:tc>
          <w:tcPr>
            <w:tcW w:w="2298" w:type="dxa"/>
            <w:shd w:val="clear" w:color="auto" w:fill="auto"/>
            <w:vAlign w:val="center"/>
          </w:tcPr>
          <w:p w:rsidR="00A837E2" w:rsidRPr="00527C3E" w:rsidRDefault="00A837E2" w:rsidP="00E67B99">
            <w:pPr>
              <w:spacing w:after="0" w:line="240" w:lineRule="auto"/>
              <w:rPr>
                <w:rFonts w:ascii="Times New Roman" w:hAnsi="Times New Roman" w:cs="Times New Roman"/>
                <w:sz w:val="24"/>
                <w:szCs w:val="24"/>
              </w:rPr>
            </w:pPr>
            <w:r w:rsidRPr="00527C3E">
              <w:rPr>
                <w:rFonts w:ascii="Times New Roman" w:hAnsi="Times New Roman" w:cs="Times New Roman"/>
                <w:sz w:val="24"/>
                <w:szCs w:val="24"/>
              </w:rPr>
              <w:lastRenderedPageBreak/>
              <w:t xml:space="preserve">Высота гряд </w:t>
            </w:r>
            <m:oMath>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г</m:t>
                  </m:r>
                </m:sub>
              </m:sSub>
            </m:oMath>
            <w:r w:rsidRPr="00527C3E">
              <w:rPr>
                <w:rFonts w:ascii="Times New Roman" w:hAnsi="Times New Roman" w:cs="Times New Roman"/>
                <w:sz w:val="24"/>
                <w:szCs w:val="24"/>
              </w:rPr>
              <w:t>, м</w:t>
            </w:r>
          </w:p>
        </w:tc>
        <w:tc>
          <w:tcPr>
            <w:tcW w:w="1209"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0,4-0,6</w:t>
            </w:r>
          </w:p>
        </w:tc>
        <w:tc>
          <w:tcPr>
            <w:tcW w:w="1441"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0,48-1</w:t>
            </w:r>
          </w:p>
        </w:tc>
        <w:tc>
          <w:tcPr>
            <w:tcW w:w="1302"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0,3-0,5</w:t>
            </w:r>
          </w:p>
        </w:tc>
        <w:tc>
          <w:tcPr>
            <w:tcW w:w="1472"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0,03-1</w:t>
            </w:r>
          </w:p>
        </w:tc>
        <w:tc>
          <w:tcPr>
            <w:tcW w:w="1441"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0,0145-0,138</w:t>
            </w:r>
          </w:p>
        </w:tc>
        <w:tc>
          <w:tcPr>
            <w:tcW w:w="1443"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0,042-0,075</w:t>
            </w:r>
          </w:p>
        </w:tc>
        <w:tc>
          <w:tcPr>
            <w:tcW w:w="1442"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0,174-0,252</w:t>
            </w:r>
          </w:p>
        </w:tc>
        <w:tc>
          <w:tcPr>
            <w:tcW w:w="1441"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0,0145-1</w:t>
            </w:r>
          </w:p>
        </w:tc>
      </w:tr>
      <w:tr w:rsidR="00A837E2" w:rsidRPr="00527C3E" w:rsidTr="00E67B99">
        <w:trPr>
          <w:trHeight w:val="454"/>
          <w:jc w:val="center"/>
        </w:trPr>
        <w:tc>
          <w:tcPr>
            <w:tcW w:w="2298" w:type="dxa"/>
            <w:shd w:val="clear" w:color="auto" w:fill="auto"/>
            <w:vAlign w:val="center"/>
          </w:tcPr>
          <w:p w:rsidR="00A837E2" w:rsidRPr="00527C3E" w:rsidRDefault="00A837E2" w:rsidP="00E67B99">
            <w:pPr>
              <w:spacing w:after="0" w:line="240" w:lineRule="auto"/>
              <w:rPr>
                <w:rFonts w:ascii="Times New Roman" w:hAnsi="Times New Roman" w:cs="Times New Roman"/>
                <w:sz w:val="24"/>
                <w:szCs w:val="24"/>
              </w:rPr>
            </w:pPr>
            <w:r w:rsidRPr="00527C3E">
              <w:rPr>
                <w:rFonts w:ascii="Times New Roman" w:hAnsi="Times New Roman" w:cs="Times New Roman"/>
                <w:sz w:val="24"/>
                <w:szCs w:val="24"/>
              </w:rPr>
              <w:t xml:space="preserve">Длина гряд </w:t>
            </w:r>
            <m:oMath>
              <m:sSub>
                <m:sSubPr>
                  <m:ctrlPr>
                    <w:rPr>
                      <w:rFonts w:ascii="Cambria Math" w:hAnsi="Cambria Math" w:cs="Times New Roman"/>
                      <w:i/>
                      <w:sz w:val="24"/>
                      <w:szCs w:val="24"/>
                    </w:rPr>
                  </m:ctrlPr>
                </m:sSubPr>
                <m:e>
                  <m:r>
                    <w:rPr>
                      <w:rFonts w:ascii="Cambria Math" w:hAnsi="Cambria Math" w:cs="Times New Roman"/>
                      <w:sz w:val="24"/>
                      <w:szCs w:val="24"/>
                    </w:rPr>
                    <m:t>l</m:t>
                  </m:r>
                </m:e>
                <m:sub>
                  <m:r>
                    <w:rPr>
                      <w:rFonts w:ascii="Cambria Math" w:hAnsi="Cambria Math" w:cs="Times New Roman"/>
                      <w:sz w:val="24"/>
                      <w:szCs w:val="24"/>
                    </w:rPr>
                    <m:t>г</m:t>
                  </m:r>
                </m:sub>
              </m:sSub>
            </m:oMath>
            <w:r w:rsidRPr="00527C3E">
              <w:rPr>
                <w:rFonts w:ascii="Times New Roman" w:hAnsi="Times New Roman" w:cs="Times New Roman"/>
                <w:sz w:val="24"/>
                <w:szCs w:val="24"/>
              </w:rPr>
              <w:t>, м</w:t>
            </w:r>
          </w:p>
        </w:tc>
        <w:tc>
          <w:tcPr>
            <w:tcW w:w="1209"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8-15</w:t>
            </w:r>
          </w:p>
        </w:tc>
        <w:tc>
          <w:tcPr>
            <w:tcW w:w="1441"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11-21</w:t>
            </w:r>
          </w:p>
        </w:tc>
        <w:tc>
          <w:tcPr>
            <w:tcW w:w="1302"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4-9,5</w:t>
            </w:r>
          </w:p>
        </w:tc>
        <w:tc>
          <w:tcPr>
            <w:tcW w:w="1472"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lang w:val="en-US"/>
              </w:rPr>
            </w:pPr>
            <w:r w:rsidRPr="00527C3E">
              <w:rPr>
                <w:rFonts w:ascii="Times New Roman" w:eastAsia="Times New Roman" w:hAnsi="Times New Roman" w:cs="Times New Roman"/>
                <w:sz w:val="24"/>
                <w:szCs w:val="24"/>
                <w:lang w:val="en-US"/>
              </w:rPr>
              <w:t>–</w:t>
            </w:r>
          </w:p>
        </w:tc>
        <w:tc>
          <w:tcPr>
            <w:tcW w:w="1441"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0,795-2,84</w:t>
            </w:r>
          </w:p>
        </w:tc>
        <w:tc>
          <w:tcPr>
            <w:tcW w:w="1443"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1,12-1,59</w:t>
            </w:r>
          </w:p>
        </w:tc>
        <w:tc>
          <w:tcPr>
            <w:tcW w:w="1442"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2,13-2,87</w:t>
            </w:r>
          </w:p>
        </w:tc>
        <w:tc>
          <w:tcPr>
            <w:tcW w:w="1441"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0,795-21</w:t>
            </w:r>
          </w:p>
        </w:tc>
      </w:tr>
      <w:tr w:rsidR="00A837E2" w:rsidRPr="00527C3E" w:rsidTr="00E67B99">
        <w:trPr>
          <w:trHeight w:val="454"/>
          <w:jc w:val="center"/>
        </w:trPr>
        <w:tc>
          <w:tcPr>
            <w:tcW w:w="2298" w:type="dxa"/>
            <w:shd w:val="clear" w:color="auto" w:fill="auto"/>
            <w:vAlign w:val="center"/>
          </w:tcPr>
          <w:p w:rsidR="00A837E2" w:rsidRPr="00527C3E" w:rsidRDefault="00A837E2" w:rsidP="00E67B99">
            <w:pPr>
              <w:spacing w:after="0" w:line="240" w:lineRule="auto"/>
              <w:rPr>
                <w:rFonts w:ascii="Times New Roman" w:hAnsi="Times New Roman" w:cs="Times New Roman"/>
                <w:sz w:val="24"/>
                <w:szCs w:val="24"/>
              </w:rPr>
            </w:pPr>
            <w:r w:rsidRPr="00527C3E">
              <w:rPr>
                <w:rFonts w:ascii="Times New Roman" w:hAnsi="Times New Roman" w:cs="Times New Roman"/>
                <w:sz w:val="24"/>
                <w:szCs w:val="24"/>
              </w:rPr>
              <w:t xml:space="preserve">Скорость перемещения гряд </w:t>
            </w:r>
            <m:oMath>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г</m:t>
                  </m:r>
                </m:sub>
              </m:sSub>
            </m:oMath>
            <w:r w:rsidRPr="00527C3E">
              <w:rPr>
                <w:rFonts w:ascii="Times New Roman" w:hAnsi="Times New Roman" w:cs="Times New Roman"/>
                <w:sz w:val="24"/>
                <w:szCs w:val="24"/>
              </w:rPr>
              <w:t>, м/сут</w:t>
            </w:r>
          </w:p>
        </w:tc>
        <w:tc>
          <w:tcPr>
            <w:tcW w:w="1209"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36-55,2</w:t>
            </w:r>
          </w:p>
        </w:tc>
        <w:tc>
          <w:tcPr>
            <w:tcW w:w="1441"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17,8-48</w:t>
            </w:r>
          </w:p>
        </w:tc>
        <w:tc>
          <w:tcPr>
            <w:tcW w:w="1302"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12-35,8</w:t>
            </w:r>
          </w:p>
        </w:tc>
        <w:tc>
          <w:tcPr>
            <w:tcW w:w="1472"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25,92-128</w:t>
            </w:r>
          </w:p>
        </w:tc>
        <w:tc>
          <w:tcPr>
            <w:tcW w:w="1441"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60,5-146</w:t>
            </w:r>
          </w:p>
        </w:tc>
        <w:tc>
          <w:tcPr>
            <w:tcW w:w="1443"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73,4-131</w:t>
            </w:r>
          </w:p>
        </w:tc>
        <w:tc>
          <w:tcPr>
            <w:tcW w:w="1442"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43,2-94,2</w:t>
            </w:r>
          </w:p>
        </w:tc>
        <w:tc>
          <w:tcPr>
            <w:tcW w:w="1441"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12-146</w:t>
            </w:r>
          </w:p>
        </w:tc>
      </w:tr>
      <w:tr w:rsidR="00A837E2" w:rsidRPr="00527C3E" w:rsidTr="00E67B99">
        <w:trPr>
          <w:trHeight w:val="454"/>
          <w:jc w:val="center"/>
        </w:trPr>
        <w:tc>
          <w:tcPr>
            <w:tcW w:w="2298" w:type="dxa"/>
            <w:shd w:val="clear" w:color="auto" w:fill="auto"/>
            <w:vAlign w:val="center"/>
          </w:tcPr>
          <w:p w:rsidR="00A837E2" w:rsidRPr="00527C3E" w:rsidRDefault="00A837E2" w:rsidP="00E67B99">
            <w:pPr>
              <w:spacing w:after="0" w:line="240" w:lineRule="auto"/>
              <w:rPr>
                <w:rFonts w:ascii="Times New Roman" w:hAnsi="Times New Roman" w:cs="Times New Roman"/>
                <w:i/>
                <w:sz w:val="24"/>
                <w:szCs w:val="24"/>
              </w:rPr>
            </w:pPr>
            <w:r w:rsidRPr="00527C3E">
              <w:rPr>
                <w:rFonts w:ascii="Times New Roman" w:hAnsi="Times New Roman" w:cs="Times New Roman"/>
                <w:sz w:val="24"/>
                <w:szCs w:val="24"/>
              </w:rPr>
              <w:t xml:space="preserve">Число Фруда </w:t>
            </w:r>
            <m:oMath>
              <m:r>
                <w:rPr>
                  <w:rFonts w:ascii="Cambria Math" w:hAnsi="Cambria Math" w:cs="Times New Roman"/>
                  <w:sz w:val="24"/>
                  <w:szCs w:val="24"/>
                </w:rPr>
                <m:t>Fr=</m:t>
              </m:r>
              <m:f>
                <m:fPr>
                  <m:ctrlPr>
                    <w:rPr>
                      <w:rFonts w:ascii="Cambria Math" w:hAnsi="Cambria Math" w:cs="Times New Roman"/>
                      <w:i/>
                      <w:sz w:val="24"/>
                      <w:szCs w:val="24"/>
                    </w:rPr>
                  </m:ctrlPr>
                </m:fPr>
                <m:num>
                  <m:r>
                    <w:rPr>
                      <w:rFonts w:ascii="Cambria Math" w:hAnsi="Cambria Math" w:cs="Times New Roman"/>
                      <w:sz w:val="24"/>
                      <w:szCs w:val="24"/>
                      <w:lang w:val="en-US"/>
                    </w:rPr>
                    <m:t>V</m:t>
                  </m:r>
                </m:num>
                <m:den>
                  <m:rad>
                    <m:radPr>
                      <m:degHide m:val="1"/>
                      <m:ctrlPr>
                        <w:rPr>
                          <w:rFonts w:ascii="Cambria Math" w:hAnsi="Cambria Math" w:cs="Times New Roman"/>
                          <w:i/>
                          <w:sz w:val="24"/>
                          <w:szCs w:val="24"/>
                        </w:rPr>
                      </m:ctrlPr>
                    </m:radPr>
                    <m:deg/>
                    <m:e>
                      <m:r>
                        <m:rPr>
                          <m:sty m:val="p"/>
                        </m:rPr>
                        <w:rPr>
                          <w:rFonts w:ascii="Cambria Math" w:hAnsi="Cambria Math" w:cs="Times New Roman"/>
                          <w:sz w:val="24"/>
                          <w:szCs w:val="24"/>
                        </w:rPr>
                        <m:t>g</m:t>
                      </m:r>
                      <m:r>
                        <w:rPr>
                          <w:rFonts w:ascii="Cambria Math" w:hAnsi="Cambria Math" w:cs="Times New Roman"/>
                          <w:sz w:val="24"/>
                          <w:szCs w:val="24"/>
                        </w:rPr>
                        <m:t>H</m:t>
                      </m:r>
                    </m:e>
                  </m:rad>
                </m:den>
              </m:f>
            </m:oMath>
          </w:p>
        </w:tc>
        <w:tc>
          <w:tcPr>
            <w:tcW w:w="1209"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0,28-0,33</w:t>
            </w:r>
          </w:p>
        </w:tc>
        <w:tc>
          <w:tcPr>
            <w:tcW w:w="1441"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0,13-0,37</w:t>
            </w:r>
          </w:p>
        </w:tc>
        <w:tc>
          <w:tcPr>
            <w:tcW w:w="1302"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0,2-0,26</w:t>
            </w:r>
          </w:p>
        </w:tc>
        <w:tc>
          <w:tcPr>
            <w:tcW w:w="1472"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0,24-0,42</w:t>
            </w:r>
          </w:p>
        </w:tc>
        <w:tc>
          <w:tcPr>
            <w:tcW w:w="1441"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0,3-0,42</w:t>
            </w:r>
          </w:p>
        </w:tc>
        <w:tc>
          <w:tcPr>
            <w:tcW w:w="1443"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0,32-0,5</w:t>
            </w:r>
          </w:p>
        </w:tc>
        <w:tc>
          <w:tcPr>
            <w:tcW w:w="1442"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0,28-0,31</w:t>
            </w:r>
          </w:p>
        </w:tc>
        <w:tc>
          <w:tcPr>
            <w:tcW w:w="1441"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0,13-0,5</w:t>
            </w:r>
          </w:p>
        </w:tc>
      </w:tr>
      <w:tr w:rsidR="00A837E2" w:rsidRPr="00527C3E" w:rsidTr="00E67B99">
        <w:trPr>
          <w:trHeight w:val="454"/>
          <w:jc w:val="center"/>
        </w:trPr>
        <w:tc>
          <w:tcPr>
            <w:tcW w:w="2298" w:type="dxa"/>
            <w:shd w:val="clear" w:color="auto" w:fill="auto"/>
            <w:vAlign w:val="center"/>
          </w:tcPr>
          <w:p w:rsidR="00A837E2" w:rsidRPr="00527C3E" w:rsidRDefault="00A837E2" w:rsidP="00E67B99">
            <w:pPr>
              <w:spacing w:after="0" w:line="240" w:lineRule="auto"/>
              <w:rPr>
                <w:rFonts w:ascii="Times New Roman" w:hAnsi="Times New Roman" w:cs="Times New Roman"/>
                <w:sz w:val="24"/>
                <w:szCs w:val="24"/>
              </w:rPr>
            </w:pPr>
            <w:r w:rsidRPr="00527C3E">
              <w:rPr>
                <w:rFonts w:ascii="Times New Roman" w:hAnsi="Times New Roman" w:cs="Times New Roman"/>
                <w:sz w:val="24"/>
                <w:szCs w:val="24"/>
              </w:rPr>
              <w:t xml:space="preserve">Неразмывающая скорость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V</m:t>
                  </m:r>
                </m:e>
                <m:sub>
                  <m:r>
                    <w:rPr>
                      <w:rFonts w:ascii="Cambria Math" w:hAnsi="Cambria Math" w:cs="Times New Roman"/>
                      <w:sz w:val="24"/>
                      <w:szCs w:val="24"/>
                    </w:rPr>
                    <m:t>0</m:t>
                  </m:r>
                </m:sub>
              </m:sSub>
            </m:oMath>
            <w:r w:rsidRPr="00527C3E">
              <w:rPr>
                <w:rFonts w:ascii="Times New Roman" w:hAnsi="Times New Roman" w:cs="Times New Roman"/>
                <w:sz w:val="24"/>
                <w:szCs w:val="24"/>
              </w:rPr>
              <w:t>, м/с</w:t>
            </w:r>
          </w:p>
        </w:tc>
        <w:tc>
          <w:tcPr>
            <w:tcW w:w="1209"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0,54-0,76</w:t>
            </w:r>
          </w:p>
        </w:tc>
        <w:tc>
          <w:tcPr>
            <w:tcW w:w="1441"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0,47-0,52</w:t>
            </w:r>
          </w:p>
        </w:tc>
        <w:tc>
          <w:tcPr>
            <w:tcW w:w="1302"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0,62-0,69</w:t>
            </w:r>
          </w:p>
        </w:tc>
        <w:tc>
          <w:tcPr>
            <w:tcW w:w="1472"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0,38-0,87</w:t>
            </w:r>
          </w:p>
        </w:tc>
        <w:tc>
          <w:tcPr>
            <w:tcW w:w="1441"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0,38-0,49</w:t>
            </w:r>
          </w:p>
        </w:tc>
        <w:tc>
          <w:tcPr>
            <w:tcW w:w="1443"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0,37-0,44</w:t>
            </w:r>
          </w:p>
        </w:tc>
        <w:tc>
          <w:tcPr>
            <w:tcW w:w="1442"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0,46-0,5</w:t>
            </w:r>
          </w:p>
        </w:tc>
        <w:tc>
          <w:tcPr>
            <w:tcW w:w="1441"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0,37-0,87</w:t>
            </w:r>
          </w:p>
        </w:tc>
      </w:tr>
      <w:tr w:rsidR="00A837E2" w:rsidRPr="00527C3E" w:rsidTr="00E67B99">
        <w:trPr>
          <w:trHeight w:val="454"/>
          <w:jc w:val="center"/>
        </w:trPr>
        <w:tc>
          <w:tcPr>
            <w:tcW w:w="2298" w:type="dxa"/>
            <w:shd w:val="clear" w:color="auto" w:fill="auto"/>
            <w:vAlign w:val="center"/>
          </w:tcPr>
          <w:p w:rsidR="00A837E2" w:rsidRPr="00527C3E" w:rsidRDefault="00FB66B6" w:rsidP="00E67B99">
            <w:pPr>
              <w:spacing w:after="0" w:line="240" w:lineRule="auto"/>
              <w:rPr>
                <w:rFonts w:ascii="Times New Roman" w:hAnsi="Times New Roman" w:cs="Times New Roman"/>
                <w:i/>
                <w:sz w:val="24"/>
                <w:szCs w:val="24"/>
              </w:rPr>
            </w:pPr>
            <m:oMathPara>
              <m:oMath>
                <m:f>
                  <m:fPr>
                    <m:ctrlPr>
                      <w:rPr>
                        <w:rFonts w:ascii="Cambria Math" w:hAnsi="Cambria Math" w:cs="Times New Roman"/>
                        <w:i/>
                        <w:sz w:val="24"/>
                        <w:szCs w:val="24"/>
                      </w:rPr>
                    </m:ctrlPr>
                  </m:fPr>
                  <m:num>
                    <m:r>
                      <w:rPr>
                        <w:rFonts w:ascii="Cambria Math" w:hAnsi="Cambria Math" w:cs="Times New Roman"/>
                        <w:sz w:val="24"/>
                        <w:szCs w:val="24"/>
                      </w:rPr>
                      <m:t>H</m:t>
                    </m:r>
                  </m:num>
                  <m:den>
                    <m:r>
                      <w:rPr>
                        <w:rFonts w:ascii="Cambria Math" w:hAnsi="Cambria Math" w:cs="Times New Roman"/>
                        <w:sz w:val="24"/>
                        <w:szCs w:val="24"/>
                        <w:lang w:val="en-US"/>
                      </w:rPr>
                      <m:t>d</m:t>
                    </m:r>
                  </m:den>
                </m:f>
              </m:oMath>
            </m:oMathPara>
          </w:p>
        </w:tc>
        <w:tc>
          <w:tcPr>
            <w:tcW w:w="1209"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429-3125</w:t>
            </w:r>
          </w:p>
        </w:tc>
        <w:tc>
          <w:tcPr>
            <w:tcW w:w="1441"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5577-8269</w:t>
            </w:r>
          </w:p>
        </w:tc>
        <w:tc>
          <w:tcPr>
            <w:tcW w:w="1302"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2571-5400</w:t>
            </w:r>
          </w:p>
        </w:tc>
        <w:tc>
          <w:tcPr>
            <w:tcW w:w="1472"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333-1609</w:t>
            </w:r>
          </w:p>
        </w:tc>
        <w:tc>
          <w:tcPr>
            <w:tcW w:w="1441"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144-508</w:t>
            </w:r>
          </w:p>
        </w:tc>
        <w:tc>
          <w:tcPr>
            <w:tcW w:w="1443"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152-341</w:t>
            </w:r>
          </w:p>
        </w:tc>
        <w:tc>
          <w:tcPr>
            <w:tcW w:w="1442"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641-939</w:t>
            </w:r>
          </w:p>
        </w:tc>
        <w:tc>
          <w:tcPr>
            <w:tcW w:w="1441"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144-8269</w:t>
            </w:r>
          </w:p>
        </w:tc>
      </w:tr>
      <w:tr w:rsidR="00A837E2" w:rsidRPr="00527C3E" w:rsidTr="00E67B99">
        <w:trPr>
          <w:trHeight w:val="454"/>
          <w:jc w:val="center"/>
        </w:trPr>
        <w:tc>
          <w:tcPr>
            <w:tcW w:w="2298" w:type="dxa"/>
            <w:shd w:val="clear" w:color="auto" w:fill="auto"/>
            <w:vAlign w:val="center"/>
          </w:tcPr>
          <w:p w:rsidR="00A837E2" w:rsidRPr="00527C3E" w:rsidRDefault="00FB66B6" w:rsidP="00E67B99">
            <w:pPr>
              <w:spacing w:after="0" w:line="240" w:lineRule="auto"/>
              <w:rPr>
                <w:rFonts w:ascii="Times New Roman" w:hAnsi="Times New Roman" w:cs="Times New Roman"/>
                <w:sz w:val="24"/>
                <w:szCs w:val="24"/>
                <w:lang w:val="en-US"/>
              </w:rPr>
            </w:pPr>
            <m:oMathPara>
              <m:oMath>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г</m:t>
                        </m:r>
                      </m:sub>
                    </m:sSub>
                  </m:num>
                  <m:den>
                    <m:r>
                      <w:rPr>
                        <w:rFonts w:ascii="Cambria Math" w:hAnsi="Cambria Math" w:cs="Times New Roman"/>
                        <w:sz w:val="24"/>
                        <w:szCs w:val="24"/>
                        <w:lang w:val="en-US"/>
                      </w:rPr>
                      <m:t>H</m:t>
                    </m:r>
                  </m:den>
                </m:f>
              </m:oMath>
            </m:oMathPara>
          </w:p>
        </w:tc>
        <w:tc>
          <w:tcPr>
            <w:tcW w:w="1209"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0,18-0,3</w:t>
            </w:r>
          </w:p>
        </w:tc>
        <w:tc>
          <w:tcPr>
            <w:tcW w:w="1441"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0,24-0,54</w:t>
            </w:r>
          </w:p>
        </w:tc>
        <w:tc>
          <w:tcPr>
            <w:tcW w:w="1302"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0,09-0,15</w:t>
            </w:r>
          </w:p>
        </w:tc>
        <w:tc>
          <w:tcPr>
            <w:tcW w:w="1472"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0,1-0,54</w:t>
            </w:r>
          </w:p>
        </w:tc>
        <w:tc>
          <w:tcPr>
            <w:tcW w:w="1441"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0,07-0,19</w:t>
            </w:r>
          </w:p>
        </w:tc>
        <w:tc>
          <w:tcPr>
            <w:tcW w:w="1443"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0,14-0,21</w:t>
            </w:r>
          </w:p>
        </w:tc>
        <w:tc>
          <w:tcPr>
            <w:tcW w:w="1442"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0,2-0,35</w:t>
            </w:r>
          </w:p>
        </w:tc>
        <w:tc>
          <w:tcPr>
            <w:tcW w:w="1441"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0,07-0,54</w:t>
            </w:r>
          </w:p>
        </w:tc>
      </w:tr>
      <w:tr w:rsidR="00A837E2" w:rsidRPr="00527C3E" w:rsidTr="00E67B99">
        <w:trPr>
          <w:trHeight w:val="454"/>
          <w:jc w:val="center"/>
        </w:trPr>
        <w:tc>
          <w:tcPr>
            <w:tcW w:w="2298" w:type="dxa"/>
            <w:shd w:val="clear" w:color="auto" w:fill="auto"/>
            <w:vAlign w:val="center"/>
          </w:tcPr>
          <w:p w:rsidR="00A837E2" w:rsidRPr="00527C3E" w:rsidRDefault="00FB66B6" w:rsidP="00E67B99">
            <w:pPr>
              <w:spacing w:after="0" w:line="240" w:lineRule="auto"/>
              <w:rPr>
                <w:rFonts w:ascii="Times New Roman" w:hAnsi="Times New Roman" w:cs="Times New Roman"/>
                <w:sz w:val="24"/>
                <w:szCs w:val="24"/>
              </w:rPr>
            </w:pPr>
            <m:oMathPara>
              <m:oMath>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г</m:t>
                        </m:r>
                      </m:sub>
                    </m:sSub>
                  </m:num>
                  <m:den>
                    <m:r>
                      <w:rPr>
                        <w:rFonts w:ascii="Cambria Math" w:hAnsi="Cambria Math" w:cs="Times New Roman"/>
                        <w:sz w:val="24"/>
                        <w:szCs w:val="24"/>
                        <w:lang w:val="en-US"/>
                      </w:rPr>
                      <m:t>d</m:t>
                    </m:r>
                  </m:den>
                </m:f>
              </m:oMath>
            </m:oMathPara>
          </w:p>
        </w:tc>
        <w:tc>
          <w:tcPr>
            <w:tcW w:w="1209"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89-938</w:t>
            </w:r>
          </w:p>
        </w:tc>
        <w:tc>
          <w:tcPr>
            <w:tcW w:w="1441"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1667-3704</w:t>
            </w:r>
          </w:p>
        </w:tc>
        <w:tc>
          <w:tcPr>
            <w:tcW w:w="1302"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300-500</w:t>
            </w:r>
          </w:p>
        </w:tc>
        <w:tc>
          <w:tcPr>
            <w:tcW w:w="1472"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33-870</w:t>
            </w:r>
          </w:p>
        </w:tc>
        <w:tc>
          <w:tcPr>
            <w:tcW w:w="1441"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10,1-95,8</w:t>
            </w:r>
          </w:p>
        </w:tc>
        <w:tc>
          <w:tcPr>
            <w:tcW w:w="1443"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31,6-56,4</w:t>
            </w:r>
          </w:p>
        </w:tc>
        <w:tc>
          <w:tcPr>
            <w:tcW w:w="1442"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158-229</w:t>
            </w:r>
          </w:p>
        </w:tc>
        <w:tc>
          <w:tcPr>
            <w:tcW w:w="1441"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10,1-3704</w:t>
            </w:r>
          </w:p>
        </w:tc>
      </w:tr>
      <w:tr w:rsidR="00A837E2" w:rsidRPr="00527C3E" w:rsidTr="00E67B99">
        <w:trPr>
          <w:trHeight w:val="454"/>
          <w:jc w:val="center"/>
        </w:trPr>
        <w:tc>
          <w:tcPr>
            <w:tcW w:w="2298" w:type="dxa"/>
            <w:shd w:val="clear" w:color="auto" w:fill="auto"/>
            <w:vAlign w:val="center"/>
          </w:tcPr>
          <w:p w:rsidR="00A837E2" w:rsidRPr="00527C3E" w:rsidRDefault="00FB66B6" w:rsidP="00E67B99">
            <w:pPr>
              <w:spacing w:after="0" w:line="240" w:lineRule="auto"/>
              <w:rPr>
                <w:rFonts w:ascii="Times New Roman" w:hAnsi="Times New Roman" w:cs="Times New Roman"/>
                <w:sz w:val="24"/>
                <w:szCs w:val="24"/>
              </w:rPr>
            </w:pPr>
            <m:oMathPara>
              <m:oMath>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l</m:t>
                        </m:r>
                      </m:e>
                      <m:sub>
                        <m:r>
                          <w:rPr>
                            <w:rFonts w:ascii="Cambria Math" w:hAnsi="Cambria Math" w:cs="Times New Roman"/>
                            <w:sz w:val="24"/>
                            <w:szCs w:val="24"/>
                          </w:rPr>
                          <m:t>г</m:t>
                        </m:r>
                      </m:sub>
                    </m:sSub>
                  </m:num>
                  <m:den>
                    <m:r>
                      <w:rPr>
                        <w:rFonts w:ascii="Cambria Math" w:hAnsi="Cambria Math" w:cs="Times New Roman"/>
                        <w:sz w:val="24"/>
                        <w:szCs w:val="24"/>
                        <w:lang w:val="en-US"/>
                      </w:rPr>
                      <m:t>H</m:t>
                    </m:r>
                  </m:den>
                </m:f>
              </m:oMath>
            </m:oMathPara>
          </w:p>
        </w:tc>
        <w:tc>
          <w:tcPr>
            <w:tcW w:w="1209"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3,81-8,33</w:t>
            </w:r>
          </w:p>
        </w:tc>
        <w:tc>
          <w:tcPr>
            <w:tcW w:w="1441"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6,05-11,05</w:t>
            </w:r>
          </w:p>
        </w:tc>
        <w:tc>
          <w:tcPr>
            <w:tcW w:w="1302"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0,89-2,64</w:t>
            </w:r>
          </w:p>
        </w:tc>
        <w:tc>
          <w:tcPr>
            <w:tcW w:w="1472"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lang w:val="en-US"/>
              </w:rPr>
            </w:pPr>
            <w:r w:rsidRPr="00527C3E">
              <w:rPr>
                <w:rFonts w:ascii="Times New Roman" w:eastAsia="Times New Roman" w:hAnsi="Times New Roman" w:cs="Times New Roman"/>
                <w:sz w:val="24"/>
                <w:szCs w:val="24"/>
                <w:lang w:val="en-US"/>
              </w:rPr>
              <w:t>–</w:t>
            </w:r>
          </w:p>
        </w:tc>
        <w:tc>
          <w:tcPr>
            <w:tcW w:w="1441"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1,92-3,88</w:t>
            </w:r>
          </w:p>
        </w:tc>
        <w:tc>
          <w:tcPr>
            <w:tcW w:w="1443"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2,62-5,94</w:t>
            </w:r>
          </w:p>
        </w:tc>
        <w:tc>
          <w:tcPr>
            <w:tcW w:w="1442"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2,58-3,25</w:t>
            </w:r>
          </w:p>
        </w:tc>
        <w:tc>
          <w:tcPr>
            <w:tcW w:w="1441" w:type="dxa"/>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0,89-11,05</w:t>
            </w:r>
          </w:p>
        </w:tc>
      </w:tr>
      <w:tr w:rsidR="00A837E2" w:rsidRPr="00527C3E" w:rsidTr="00E67B99">
        <w:trPr>
          <w:trHeight w:val="454"/>
          <w:jc w:val="center"/>
        </w:trPr>
        <w:tc>
          <w:tcPr>
            <w:tcW w:w="2298" w:type="dxa"/>
            <w:tcBorders>
              <w:bottom w:val="single" w:sz="4" w:space="0" w:color="auto"/>
            </w:tcBorders>
            <w:shd w:val="clear" w:color="auto" w:fill="auto"/>
            <w:vAlign w:val="center"/>
          </w:tcPr>
          <w:p w:rsidR="00A837E2" w:rsidRPr="00527C3E" w:rsidRDefault="00FB66B6" w:rsidP="00E67B99">
            <w:pPr>
              <w:spacing w:after="0" w:line="240" w:lineRule="auto"/>
              <w:rPr>
                <w:rFonts w:ascii="Times New Roman" w:hAnsi="Times New Roman" w:cs="Times New Roman"/>
                <w:sz w:val="24"/>
                <w:szCs w:val="24"/>
              </w:rPr>
            </w:pPr>
            <m:oMathPara>
              <m:oMath>
                <m:f>
                  <m:fPr>
                    <m:ctrlPr>
                      <w:rPr>
                        <w:rFonts w:ascii="Cambria Math" w:hAnsi="Cambria Math" w:cs="Times New Roman"/>
                        <w:i/>
                        <w:sz w:val="24"/>
                        <w:szCs w:val="24"/>
                        <w:lang w:val="en-US"/>
                      </w:rPr>
                    </m:ctrlPr>
                  </m:fPr>
                  <m:num>
                    <m:r>
                      <w:rPr>
                        <w:rFonts w:ascii="Cambria Math" w:hAnsi="Cambria Math" w:cs="Times New Roman"/>
                        <w:sz w:val="24"/>
                        <w:szCs w:val="24"/>
                        <w:lang w:val="en-US"/>
                      </w:rPr>
                      <m:t>V</m:t>
                    </m:r>
                  </m:num>
                  <m:den>
                    <m:sSub>
                      <m:sSubPr>
                        <m:ctrlPr>
                          <w:rPr>
                            <w:rFonts w:ascii="Cambria Math" w:hAnsi="Cambria Math" w:cs="Times New Roman"/>
                            <w:i/>
                            <w:sz w:val="24"/>
                            <w:szCs w:val="24"/>
                            <w:lang w:val="en-US"/>
                          </w:rPr>
                        </m:ctrlPr>
                      </m:sSubPr>
                      <m:e>
                        <m:r>
                          <w:rPr>
                            <w:rFonts w:ascii="Cambria Math" w:hAnsi="Cambria Math" w:cs="Times New Roman"/>
                            <w:sz w:val="24"/>
                            <w:szCs w:val="24"/>
                            <w:lang w:val="en-US"/>
                          </w:rPr>
                          <m:t>V</m:t>
                        </m:r>
                      </m:e>
                      <m:sub>
                        <m:r>
                          <w:rPr>
                            <w:rFonts w:ascii="Cambria Math" w:hAnsi="Cambria Math" w:cs="Times New Roman"/>
                            <w:sz w:val="24"/>
                            <w:szCs w:val="24"/>
                            <w:lang w:val="en-US"/>
                          </w:rPr>
                          <m:t>0</m:t>
                        </m:r>
                      </m:sub>
                    </m:sSub>
                  </m:den>
                </m:f>
              </m:oMath>
            </m:oMathPara>
          </w:p>
        </w:tc>
        <w:tc>
          <w:tcPr>
            <w:tcW w:w="1209" w:type="dxa"/>
            <w:tcBorders>
              <w:bottom w:val="single" w:sz="4" w:space="0" w:color="auto"/>
            </w:tcBorders>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1,71-2,45</w:t>
            </w:r>
          </w:p>
        </w:tc>
        <w:tc>
          <w:tcPr>
            <w:tcW w:w="1441" w:type="dxa"/>
            <w:tcBorders>
              <w:bottom w:val="single" w:sz="4" w:space="0" w:color="auto"/>
            </w:tcBorders>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1,19-3,18</w:t>
            </w:r>
          </w:p>
        </w:tc>
        <w:tc>
          <w:tcPr>
            <w:tcW w:w="1302" w:type="dxa"/>
            <w:tcBorders>
              <w:bottom w:val="single" w:sz="4" w:space="0" w:color="auto"/>
            </w:tcBorders>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1,81-2,65</w:t>
            </w:r>
          </w:p>
        </w:tc>
        <w:tc>
          <w:tcPr>
            <w:tcW w:w="1472" w:type="dxa"/>
            <w:tcBorders>
              <w:bottom w:val="single" w:sz="4" w:space="0" w:color="auto"/>
            </w:tcBorders>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1,16-2,74</w:t>
            </w:r>
          </w:p>
        </w:tc>
        <w:tc>
          <w:tcPr>
            <w:tcW w:w="1441" w:type="dxa"/>
            <w:tcBorders>
              <w:bottom w:val="single" w:sz="4" w:space="0" w:color="auto"/>
            </w:tcBorders>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1,44-1,96</w:t>
            </w:r>
          </w:p>
        </w:tc>
        <w:tc>
          <w:tcPr>
            <w:tcW w:w="1443" w:type="dxa"/>
            <w:tcBorders>
              <w:bottom w:val="single" w:sz="4" w:space="0" w:color="auto"/>
            </w:tcBorders>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1,49-1,89</w:t>
            </w:r>
          </w:p>
        </w:tc>
        <w:tc>
          <w:tcPr>
            <w:tcW w:w="1442" w:type="dxa"/>
            <w:tcBorders>
              <w:bottom w:val="single" w:sz="4" w:space="0" w:color="auto"/>
            </w:tcBorders>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1,7-1,84</w:t>
            </w:r>
          </w:p>
        </w:tc>
        <w:tc>
          <w:tcPr>
            <w:tcW w:w="1441" w:type="dxa"/>
            <w:tcBorders>
              <w:bottom w:val="single" w:sz="4" w:space="0" w:color="auto"/>
            </w:tcBorders>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1,16-3,18</w:t>
            </w:r>
          </w:p>
        </w:tc>
      </w:tr>
      <w:tr w:rsidR="00A837E2" w:rsidRPr="00527C3E" w:rsidTr="00E67B99">
        <w:trPr>
          <w:trHeight w:val="454"/>
          <w:jc w:val="center"/>
        </w:trPr>
        <w:tc>
          <w:tcPr>
            <w:tcW w:w="2298" w:type="dxa"/>
            <w:tcBorders>
              <w:bottom w:val="single" w:sz="4" w:space="0" w:color="auto"/>
            </w:tcBorders>
            <w:shd w:val="clear" w:color="auto" w:fill="auto"/>
            <w:vAlign w:val="center"/>
          </w:tcPr>
          <w:p w:rsidR="00A837E2" w:rsidRPr="00527C3E" w:rsidRDefault="00FB66B6" w:rsidP="00E67B99">
            <w:pPr>
              <w:spacing w:after="0" w:line="240" w:lineRule="auto"/>
              <w:rPr>
                <w:rFonts w:ascii="Times New Roman" w:hAnsi="Times New Roman" w:cs="Times New Roman"/>
                <w:sz w:val="24"/>
                <w:szCs w:val="24"/>
                <w:lang w:val="en-US"/>
              </w:rPr>
            </w:pPr>
            <m:oMathPara>
              <m:oMath>
                <m:f>
                  <m:fPr>
                    <m:ctrlPr>
                      <w:rPr>
                        <w:rFonts w:ascii="Cambria Math" w:hAnsi="Cambria Math" w:cs="Times New Roman"/>
                        <w:i/>
                        <w:sz w:val="24"/>
                        <w:szCs w:val="24"/>
                        <w:lang w:val="en-US"/>
                      </w:rPr>
                    </m:ctrlPr>
                  </m:fPr>
                  <m:num>
                    <m:sSub>
                      <m:sSubPr>
                        <m:ctrlPr>
                          <w:rPr>
                            <w:rFonts w:ascii="Cambria Math" w:hAnsi="Cambria Math" w:cs="Times New Roman"/>
                            <w:i/>
                            <w:sz w:val="24"/>
                            <w:szCs w:val="24"/>
                            <w:lang w:val="en-US"/>
                          </w:rPr>
                        </m:ctrlPr>
                      </m:sSubPr>
                      <m:e>
                        <m:r>
                          <w:rPr>
                            <w:rFonts w:ascii="Cambria Math" w:hAnsi="Cambria Math" w:cs="Times New Roman"/>
                            <w:sz w:val="24"/>
                            <w:szCs w:val="24"/>
                            <w:lang w:val="en-US"/>
                          </w:rPr>
                          <m:t>C</m:t>
                        </m:r>
                      </m:e>
                      <m:sub>
                        <m:r>
                          <w:rPr>
                            <w:rFonts w:ascii="Cambria Math" w:hAnsi="Cambria Math" w:cs="Times New Roman"/>
                            <w:sz w:val="24"/>
                            <w:szCs w:val="24"/>
                          </w:rPr>
                          <m:t>г</m:t>
                        </m:r>
                      </m:sub>
                    </m:sSub>
                  </m:num>
                  <m:den>
                    <m:r>
                      <w:rPr>
                        <w:rFonts w:ascii="Cambria Math" w:hAnsi="Cambria Math" w:cs="Times New Roman"/>
                        <w:sz w:val="24"/>
                        <w:szCs w:val="24"/>
                        <w:lang w:val="en-US"/>
                      </w:rPr>
                      <m:t>V</m:t>
                    </m:r>
                  </m:den>
                </m:f>
              </m:oMath>
            </m:oMathPara>
          </w:p>
        </w:tc>
        <w:tc>
          <w:tcPr>
            <w:tcW w:w="1209" w:type="dxa"/>
            <w:tcBorders>
              <w:bottom w:val="single" w:sz="4" w:space="0" w:color="auto"/>
            </w:tcBorders>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0,0003-0,00049</w:t>
            </w:r>
          </w:p>
        </w:tc>
        <w:tc>
          <w:tcPr>
            <w:tcW w:w="1441" w:type="dxa"/>
            <w:tcBorders>
              <w:bottom w:val="single" w:sz="4" w:space="0" w:color="auto"/>
            </w:tcBorders>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0,00017-0,00059</w:t>
            </w:r>
          </w:p>
        </w:tc>
        <w:tc>
          <w:tcPr>
            <w:tcW w:w="1302" w:type="dxa"/>
            <w:tcBorders>
              <w:bottom w:val="single" w:sz="4" w:space="0" w:color="auto"/>
            </w:tcBorders>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0,00012-0,00035</w:t>
            </w:r>
          </w:p>
        </w:tc>
        <w:tc>
          <w:tcPr>
            <w:tcW w:w="1472" w:type="dxa"/>
            <w:tcBorders>
              <w:bottom w:val="single" w:sz="4" w:space="0" w:color="auto"/>
            </w:tcBorders>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0,00033-0,00102</w:t>
            </w:r>
          </w:p>
        </w:tc>
        <w:tc>
          <w:tcPr>
            <w:tcW w:w="1441" w:type="dxa"/>
            <w:tcBorders>
              <w:bottom w:val="single" w:sz="4" w:space="0" w:color="auto"/>
            </w:tcBorders>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0,00087-0,00291</w:t>
            </w:r>
          </w:p>
        </w:tc>
        <w:tc>
          <w:tcPr>
            <w:tcW w:w="1443" w:type="dxa"/>
            <w:tcBorders>
              <w:bottom w:val="single" w:sz="4" w:space="0" w:color="auto"/>
            </w:tcBorders>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0,0013-0,0022</w:t>
            </w:r>
          </w:p>
        </w:tc>
        <w:tc>
          <w:tcPr>
            <w:tcW w:w="1442" w:type="dxa"/>
            <w:tcBorders>
              <w:bottom w:val="single" w:sz="4" w:space="0" w:color="auto"/>
            </w:tcBorders>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0,0006-0,0012</w:t>
            </w:r>
          </w:p>
        </w:tc>
        <w:tc>
          <w:tcPr>
            <w:tcW w:w="1441" w:type="dxa"/>
            <w:tcBorders>
              <w:bottom w:val="single" w:sz="4" w:space="0" w:color="auto"/>
            </w:tcBorders>
            <w:shd w:val="clear" w:color="auto" w:fill="auto"/>
            <w:noWrap/>
            <w:vAlign w:val="center"/>
            <w:hideMark/>
          </w:tcPr>
          <w:p w:rsidR="00A837E2" w:rsidRPr="00527C3E" w:rsidRDefault="00A837E2"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0,00012-0,00291</w:t>
            </w:r>
          </w:p>
        </w:tc>
      </w:tr>
    </w:tbl>
    <w:p w:rsidR="00A837E2" w:rsidRPr="00527C3E" w:rsidRDefault="00A837E2" w:rsidP="00A837E2">
      <w:pPr>
        <w:jc w:val="both"/>
        <w:rPr>
          <w:rFonts w:ascii="Times New Roman" w:hAnsi="Times New Roman" w:cs="Times New Roman"/>
          <w:sz w:val="24"/>
          <w:szCs w:val="24"/>
        </w:rPr>
      </w:pPr>
    </w:p>
    <w:p w:rsidR="00A837E2" w:rsidRPr="00527C3E" w:rsidRDefault="00A837E2" w:rsidP="00A837E2">
      <w:pPr>
        <w:spacing w:after="0" w:line="360" w:lineRule="auto"/>
        <w:ind w:firstLine="708"/>
        <w:jc w:val="both"/>
        <w:rPr>
          <w:rFonts w:ascii="Times New Roman" w:hAnsi="Times New Roman" w:cs="Times New Roman"/>
          <w:sz w:val="24"/>
          <w:szCs w:val="24"/>
        </w:rPr>
      </w:pPr>
    </w:p>
    <w:p w:rsidR="00A837E2" w:rsidRPr="00527C3E" w:rsidRDefault="00A837E2" w:rsidP="00A837E2">
      <w:pPr>
        <w:jc w:val="both"/>
        <w:rPr>
          <w:rFonts w:ascii="Times New Roman" w:hAnsi="Times New Roman" w:cs="Times New Roman"/>
          <w:sz w:val="24"/>
          <w:szCs w:val="24"/>
        </w:rPr>
      </w:pPr>
      <w:r w:rsidRPr="00527C3E">
        <w:rPr>
          <w:rFonts w:ascii="Times New Roman" w:hAnsi="Times New Roman" w:cs="Times New Roman"/>
          <w:sz w:val="24"/>
          <w:szCs w:val="24"/>
        </w:rPr>
        <w:br w:type="page"/>
      </w:r>
    </w:p>
    <w:p w:rsidR="00A837E2" w:rsidRPr="00527C3E" w:rsidRDefault="00A837E2" w:rsidP="00A837E2">
      <w:pPr>
        <w:spacing w:after="0" w:line="360" w:lineRule="auto"/>
        <w:ind w:firstLine="708"/>
        <w:jc w:val="both"/>
        <w:rPr>
          <w:rFonts w:ascii="Times New Roman" w:hAnsi="Times New Roman" w:cs="Times New Roman"/>
          <w:sz w:val="24"/>
          <w:szCs w:val="24"/>
        </w:rPr>
        <w:sectPr w:rsidR="00A837E2" w:rsidRPr="00527C3E" w:rsidSect="00D85C39">
          <w:pgSz w:w="16838" w:h="11906" w:orient="landscape"/>
          <w:pgMar w:top="1134" w:right="567" w:bottom="1134" w:left="1418" w:header="709" w:footer="709" w:gutter="0"/>
          <w:cols w:space="708"/>
          <w:docGrid w:linePitch="360"/>
        </w:sectPr>
      </w:pPr>
    </w:p>
    <w:p w:rsidR="00A837E2" w:rsidRPr="00527C3E" w:rsidRDefault="00A837E2" w:rsidP="00A837E2">
      <w:pPr>
        <w:spacing w:after="0" w:line="360" w:lineRule="auto"/>
        <w:jc w:val="center"/>
        <w:rPr>
          <w:rFonts w:ascii="Times New Roman" w:hAnsi="Times New Roman" w:cs="Times New Roman"/>
          <w:sz w:val="24"/>
          <w:szCs w:val="24"/>
        </w:rPr>
      </w:pPr>
      <w:r w:rsidRPr="00527C3E">
        <w:rPr>
          <w:rFonts w:ascii="Times New Roman" w:hAnsi="Times New Roman" w:cs="Times New Roman"/>
          <w:noProof/>
          <w:sz w:val="24"/>
          <w:szCs w:val="24"/>
        </w:rPr>
        <w:lastRenderedPageBreak/>
        <w:drawing>
          <wp:inline distT="0" distB="0" distL="0" distR="0" wp14:anchorId="52A87F76" wp14:editId="252EB72C">
            <wp:extent cx="5841242" cy="3816896"/>
            <wp:effectExtent l="0" t="0" r="26670" b="1270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A837E2" w:rsidRDefault="00A837E2" w:rsidP="00A837E2">
      <w:pPr>
        <w:spacing w:after="0" w:line="360" w:lineRule="auto"/>
        <w:jc w:val="center"/>
        <w:rPr>
          <w:rFonts w:ascii="Times New Roman" w:hAnsi="Times New Roman" w:cs="Times New Roman"/>
          <w:sz w:val="24"/>
          <w:szCs w:val="24"/>
        </w:rPr>
      </w:pPr>
      <w:r w:rsidRPr="00527C3E">
        <w:rPr>
          <w:rFonts w:ascii="Times New Roman" w:hAnsi="Times New Roman" w:cs="Times New Roman"/>
          <w:sz w:val="24"/>
          <w:szCs w:val="24"/>
        </w:rPr>
        <w:t xml:space="preserve">Рисунок 2.1 – </w:t>
      </w:r>
      <w:r w:rsidR="00371313">
        <w:rPr>
          <w:rFonts w:ascii="Times New Roman" w:hAnsi="Times New Roman" w:cs="Times New Roman"/>
          <w:sz w:val="24"/>
          <w:szCs w:val="24"/>
        </w:rPr>
        <w:t>Степень подвижности донных наносов в и</w:t>
      </w:r>
      <w:r w:rsidR="00F11008">
        <w:rPr>
          <w:rFonts w:ascii="Times New Roman" w:hAnsi="Times New Roman" w:cs="Times New Roman"/>
          <w:sz w:val="24"/>
          <w:szCs w:val="24"/>
        </w:rPr>
        <w:t>змерения</w:t>
      </w:r>
      <w:r w:rsidR="00371313">
        <w:rPr>
          <w:rFonts w:ascii="Times New Roman" w:hAnsi="Times New Roman" w:cs="Times New Roman"/>
          <w:sz w:val="24"/>
          <w:szCs w:val="24"/>
        </w:rPr>
        <w:t>х</w:t>
      </w:r>
      <w:r w:rsidR="00F11008">
        <w:rPr>
          <w:rFonts w:ascii="Times New Roman" w:hAnsi="Times New Roman" w:cs="Times New Roman"/>
          <w:sz w:val="24"/>
          <w:szCs w:val="24"/>
        </w:rPr>
        <w:t xml:space="preserve"> </w:t>
      </w:r>
      <w:r w:rsidR="00EF039C">
        <w:rPr>
          <w:rFonts w:ascii="Times New Roman" w:hAnsi="Times New Roman" w:cs="Times New Roman"/>
          <w:sz w:val="24"/>
          <w:szCs w:val="24"/>
        </w:rPr>
        <w:t>на</w:t>
      </w:r>
      <w:r w:rsidR="00F11008">
        <w:rPr>
          <w:rFonts w:ascii="Times New Roman" w:hAnsi="Times New Roman" w:cs="Times New Roman"/>
          <w:sz w:val="24"/>
          <w:szCs w:val="24"/>
        </w:rPr>
        <w:t xml:space="preserve"> равнинных реках </w:t>
      </w:r>
      <w:r w:rsidR="00371313">
        <w:rPr>
          <w:rFonts w:ascii="Times New Roman" w:hAnsi="Times New Roman" w:cs="Times New Roman"/>
          <w:sz w:val="24"/>
          <w:szCs w:val="24"/>
        </w:rPr>
        <w:t>относительно</w:t>
      </w:r>
      <w:r w:rsidR="00F11008">
        <w:rPr>
          <w:rFonts w:ascii="Times New Roman" w:hAnsi="Times New Roman" w:cs="Times New Roman"/>
          <w:sz w:val="24"/>
          <w:szCs w:val="24"/>
        </w:rPr>
        <w:t xml:space="preserve"> к</w:t>
      </w:r>
      <w:r w:rsidRPr="00527C3E">
        <w:rPr>
          <w:rFonts w:ascii="Times New Roman" w:hAnsi="Times New Roman" w:cs="Times New Roman"/>
          <w:sz w:val="24"/>
          <w:szCs w:val="24"/>
        </w:rPr>
        <w:t>рив</w:t>
      </w:r>
      <w:r w:rsidR="00F11008">
        <w:rPr>
          <w:rFonts w:ascii="Times New Roman" w:hAnsi="Times New Roman" w:cs="Times New Roman"/>
          <w:sz w:val="24"/>
          <w:szCs w:val="24"/>
        </w:rPr>
        <w:t>ой Шильдса</w:t>
      </w:r>
    </w:p>
    <w:p w:rsidR="00B550A5" w:rsidRPr="00527C3E" w:rsidRDefault="00B550A5" w:rsidP="00A837E2">
      <w:pPr>
        <w:spacing w:after="0" w:line="360" w:lineRule="auto"/>
        <w:jc w:val="center"/>
        <w:rPr>
          <w:rFonts w:ascii="Times New Roman" w:hAnsi="Times New Roman" w:cs="Times New Roman"/>
          <w:sz w:val="24"/>
          <w:szCs w:val="24"/>
        </w:rPr>
      </w:pPr>
    </w:p>
    <w:p w:rsidR="00772715" w:rsidRPr="00AE6752" w:rsidRDefault="00772715" w:rsidP="007F5FD2">
      <w:pPr>
        <w:pStyle w:val="3"/>
        <w:spacing w:before="0" w:line="360" w:lineRule="auto"/>
        <w:jc w:val="center"/>
        <w:rPr>
          <w:rFonts w:ascii="Times New Roman" w:hAnsi="Times New Roman" w:cs="Times New Roman"/>
          <w:color w:val="auto"/>
          <w:sz w:val="24"/>
        </w:rPr>
      </w:pPr>
      <w:bookmarkStart w:id="17" w:name="_Toc526166985"/>
      <w:r w:rsidRPr="00AE6752">
        <w:rPr>
          <w:rFonts w:ascii="Times New Roman" w:hAnsi="Times New Roman" w:cs="Times New Roman"/>
          <w:color w:val="auto"/>
          <w:sz w:val="24"/>
        </w:rPr>
        <w:t>2.</w:t>
      </w:r>
      <w:r w:rsidR="00B23376" w:rsidRPr="00AE6752">
        <w:rPr>
          <w:rFonts w:ascii="Times New Roman" w:hAnsi="Times New Roman" w:cs="Times New Roman"/>
          <w:color w:val="auto"/>
          <w:sz w:val="24"/>
        </w:rPr>
        <w:t>1.2</w:t>
      </w:r>
      <w:r w:rsidRPr="00AE6752">
        <w:rPr>
          <w:rFonts w:ascii="Times New Roman" w:hAnsi="Times New Roman" w:cs="Times New Roman"/>
          <w:color w:val="auto"/>
          <w:sz w:val="24"/>
        </w:rPr>
        <w:t xml:space="preserve"> Горно-предгорные реки</w:t>
      </w:r>
      <w:bookmarkEnd w:id="17"/>
    </w:p>
    <w:p w:rsidR="007F5FD2" w:rsidRDefault="007F5FD2" w:rsidP="005C542C">
      <w:pPr>
        <w:spacing w:after="0" w:line="360" w:lineRule="auto"/>
        <w:ind w:firstLine="708"/>
        <w:jc w:val="both"/>
        <w:rPr>
          <w:rFonts w:ascii="Times New Roman" w:hAnsi="Times New Roman" w:cs="Times New Roman"/>
          <w:sz w:val="24"/>
          <w:szCs w:val="24"/>
        </w:rPr>
      </w:pPr>
    </w:p>
    <w:p w:rsidR="005C542C" w:rsidRPr="00527C3E" w:rsidRDefault="005C542C" w:rsidP="005C542C">
      <w:pPr>
        <w:spacing w:after="0" w:line="360" w:lineRule="auto"/>
        <w:ind w:firstLine="708"/>
        <w:jc w:val="both"/>
        <w:rPr>
          <w:rFonts w:ascii="Times New Roman" w:hAnsi="Times New Roman" w:cs="Times New Roman"/>
          <w:sz w:val="24"/>
          <w:szCs w:val="24"/>
        </w:rPr>
      </w:pPr>
      <w:r w:rsidRPr="00527C3E">
        <w:rPr>
          <w:rFonts w:ascii="Times New Roman" w:hAnsi="Times New Roman" w:cs="Times New Roman"/>
          <w:sz w:val="24"/>
          <w:szCs w:val="24"/>
        </w:rPr>
        <w:t>В горно-предгорных реках донные наносы перемещаются преимущественно в бесструктурной форме, но в них также могут формироваться и гряды типа дюн. Это происходит при следующих условиях [33, 36]:</w:t>
      </w:r>
    </w:p>
    <w:p w:rsidR="005C542C" w:rsidRPr="00527C3E" w:rsidRDefault="005C542C" w:rsidP="00E16F3A">
      <w:pPr>
        <w:pStyle w:val="a8"/>
        <w:numPr>
          <w:ilvl w:val="0"/>
          <w:numId w:val="14"/>
        </w:numPr>
        <w:spacing w:after="0" w:line="360" w:lineRule="auto"/>
        <w:jc w:val="both"/>
        <w:rPr>
          <w:rFonts w:ascii="Times New Roman" w:hAnsi="Times New Roman" w:cs="Times New Roman"/>
          <w:sz w:val="24"/>
          <w:szCs w:val="24"/>
        </w:rPr>
      </w:pPr>
      <w:r w:rsidRPr="00527C3E">
        <w:rPr>
          <w:rFonts w:ascii="Times New Roman" w:hAnsi="Times New Roman" w:cs="Times New Roman"/>
          <w:sz w:val="24"/>
          <w:szCs w:val="24"/>
        </w:rPr>
        <w:t>при гранулометрическом составе, близком к однородному – ситуация срыва отмостки (</w:t>
      </w:r>
      <m:oMath>
        <m:f>
          <m:fPr>
            <m:ctrlPr>
              <w:rPr>
                <w:rFonts w:ascii="Cambria Math" w:hAnsi="Cambria Math" w:cs="Times New Roman"/>
                <w:i/>
                <w:iCs/>
                <w:sz w:val="24"/>
                <w:szCs w:val="24"/>
              </w:rPr>
            </m:ctrlPr>
          </m:fPr>
          <m:num>
            <m:sSub>
              <m:sSubPr>
                <m:ctrlPr>
                  <w:rPr>
                    <w:rFonts w:ascii="Cambria Math" w:hAnsi="Cambria Math" w:cs="Times New Roman"/>
                    <w:i/>
                    <w:iCs/>
                    <w:sz w:val="24"/>
                    <w:szCs w:val="24"/>
                  </w:rPr>
                </m:ctrlPr>
              </m:sSubPr>
              <m:e>
                <m:r>
                  <w:rPr>
                    <w:rFonts w:ascii="Cambria Math" w:hAnsi="Cambria Math" w:cs="Times New Roman"/>
                    <w:sz w:val="24"/>
                    <w:szCs w:val="24"/>
                    <w:lang w:val="en-US"/>
                  </w:rPr>
                  <m:t>d</m:t>
                </m:r>
              </m:e>
              <m:sub>
                <m:r>
                  <m:rPr>
                    <m:sty m:val="p"/>
                  </m:rPr>
                  <w:rPr>
                    <w:rFonts w:ascii="Cambria Math" w:hAnsi="Cambria Math" w:cs="Times New Roman"/>
                    <w:sz w:val="24"/>
                    <w:szCs w:val="24"/>
                  </w:rPr>
                  <m:t>90</m:t>
                </m:r>
              </m:sub>
            </m:sSub>
          </m:num>
          <m:den>
            <m:sSub>
              <m:sSubPr>
                <m:ctrlPr>
                  <w:rPr>
                    <w:rFonts w:ascii="Cambria Math" w:hAnsi="Cambria Math" w:cs="Times New Roman"/>
                    <w:i/>
                    <w:iCs/>
                    <w:sz w:val="24"/>
                    <w:szCs w:val="24"/>
                  </w:rPr>
                </m:ctrlPr>
              </m:sSubPr>
              <m:e>
                <m:r>
                  <w:rPr>
                    <w:rFonts w:ascii="Cambria Math" w:hAnsi="Cambria Math" w:cs="Times New Roman"/>
                    <w:sz w:val="24"/>
                    <w:szCs w:val="24"/>
                    <w:lang w:val="en-US"/>
                  </w:rPr>
                  <m:t>d</m:t>
                </m:r>
              </m:e>
              <m:sub>
                <m:r>
                  <m:rPr>
                    <m:sty m:val="p"/>
                  </m:rPr>
                  <w:rPr>
                    <w:rFonts w:ascii="Cambria Math" w:hAnsi="Cambria Math" w:cs="Times New Roman"/>
                    <w:sz w:val="24"/>
                    <w:szCs w:val="24"/>
                  </w:rPr>
                  <m:t>10</m:t>
                </m:r>
              </m:sub>
            </m:sSub>
          </m:den>
        </m:f>
        <m:r>
          <m:rPr>
            <m:sty m:val="p"/>
          </m:rPr>
          <w:rPr>
            <w:rFonts w:ascii="Cambria Math" w:hAnsi="Cambria Math" w:cs="Times New Roman"/>
            <w:sz w:val="24"/>
            <w:szCs w:val="24"/>
          </w:rPr>
          <m:t>≤4</m:t>
        </m:r>
      </m:oMath>
      <w:r w:rsidRPr="00527C3E">
        <w:rPr>
          <w:rFonts w:ascii="Times New Roman" w:hAnsi="Times New Roman" w:cs="Times New Roman"/>
          <w:sz w:val="24"/>
          <w:szCs w:val="24"/>
        </w:rPr>
        <w:t xml:space="preserve">): </w:t>
      </w:r>
      <m:oMath>
        <m:f>
          <m:fPr>
            <m:ctrlPr>
              <w:rPr>
                <w:rFonts w:ascii="Cambria Math" w:hAnsi="Cambria Math" w:cs="Times New Roman"/>
                <w:i/>
                <w:iCs/>
                <w:sz w:val="24"/>
                <w:szCs w:val="24"/>
              </w:rPr>
            </m:ctrlPr>
          </m:fPr>
          <m:num>
            <m:r>
              <w:rPr>
                <w:rFonts w:ascii="Cambria Math" w:hAnsi="Cambria Math" w:cs="Times New Roman"/>
                <w:sz w:val="24"/>
                <w:szCs w:val="24"/>
                <w:lang w:val="en-US"/>
              </w:rPr>
              <m:t>H</m:t>
            </m:r>
          </m:num>
          <m:den>
            <m:sSub>
              <m:sSubPr>
                <m:ctrlPr>
                  <w:rPr>
                    <w:rFonts w:ascii="Cambria Math" w:hAnsi="Cambria Math" w:cs="Times New Roman"/>
                    <w:i/>
                    <w:sz w:val="24"/>
                    <w:szCs w:val="24"/>
                    <w:lang w:val="en-US"/>
                  </w:rPr>
                </m:ctrlPr>
              </m:sSubPr>
              <m:e>
                <m:r>
                  <w:rPr>
                    <w:rFonts w:ascii="Cambria Math" w:hAnsi="Cambria Math" w:cs="Times New Roman"/>
                    <w:sz w:val="24"/>
                    <w:szCs w:val="24"/>
                    <w:lang w:val="en-US"/>
                  </w:rPr>
                  <m:t>d</m:t>
                </m:r>
              </m:e>
              <m:sub>
                <m:r>
                  <w:rPr>
                    <w:rFonts w:ascii="Cambria Math" w:hAnsi="Cambria Math" w:cs="Times New Roman"/>
                    <w:sz w:val="24"/>
                    <w:szCs w:val="24"/>
                  </w:rPr>
                  <m:t>90</m:t>
                </m:r>
              </m:sub>
            </m:sSub>
          </m:den>
        </m:f>
        <m:r>
          <m:rPr>
            <m:sty m:val="p"/>
          </m:rPr>
          <w:rPr>
            <w:rFonts w:ascii="Cambria Math" w:hAnsi="Cambria Math" w:cs="Times New Roman"/>
            <w:sz w:val="24"/>
            <w:szCs w:val="24"/>
          </w:rPr>
          <m:t>&gt;15…17</m:t>
        </m:r>
      </m:oMath>
      <w:r w:rsidRPr="00527C3E">
        <w:rPr>
          <w:rFonts w:ascii="Times New Roman" w:hAnsi="Times New Roman" w:cs="Times New Roman"/>
          <w:sz w:val="24"/>
          <w:szCs w:val="24"/>
        </w:rPr>
        <w:t xml:space="preserve">, </w:t>
      </w:r>
      <m:oMath>
        <m:f>
          <m:fPr>
            <m:ctrlPr>
              <w:rPr>
                <w:rFonts w:ascii="Cambria Math" w:hAnsi="Cambria Math" w:cs="Times New Roman"/>
                <w:i/>
                <w:iCs/>
                <w:sz w:val="24"/>
                <w:szCs w:val="24"/>
              </w:rPr>
            </m:ctrlPr>
          </m:fPr>
          <m:num>
            <m:r>
              <w:rPr>
                <w:rFonts w:ascii="Cambria Math" w:hAnsi="Cambria Math" w:cs="Times New Roman"/>
                <w:sz w:val="24"/>
                <w:szCs w:val="24"/>
                <w:lang w:val="en-US"/>
              </w:rPr>
              <m:t>V</m:t>
            </m:r>
          </m:num>
          <m:den>
            <m:sSub>
              <m:sSubPr>
                <m:ctrlPr>
                  <w:rPr>
                    <w:rFonts w:ascii="Cambria Math" w:hAnsi="Cambria Math" w:cs="Times New Roman"/>
                    <w:i/>
                    <w:iCs/>
                    <w:sz w:val="24"/>
                    <w:szCs w:val="24"/>
                  </w:rPr>
                </m:ctrlPr>
              </m:sSubPr>
              <m:e>
                <m:r>
                  <w:rPr>
                    <w:rFonts w:ascii="Cambria Math" w:hAnsi="Cambria Math" w:cs="Times New Roman"/>
                    <w:sz w:val="24"/>
                    <w:szCs w:val="24"/>
                    <w:lang w:val="en-US"/>
                  </w:rPr>
                  <m:t>V</m:t>
                </m:r>
              </m:e>
              <m:sub>
                <m:r>
                  <m:rPr>
                    <m:sty m:val="p"/>
                  </m:rPr>
                  <w:rPr>
                    <w:rFonts w:ascii="Cambria Math" w:hAnsi="Cambria Math" w:cs="Times New Roman"/>
                    <w:sz w:val="24"/>
                    <w:szCs w:val="24"/>
                  </w:rPr>
                  <m:t>0</m:t>
                </m:r>
              </m:sub>
            </m:sSub>
          </m:den>
        </m:f>
        <m:r>
          <m:rPr>
            <m:sty m:val="p"/>
          </m:rPr>
          <w:rPr>
            <w:rFonts w:ascii="Cambria Math" w:hAnsi="Cambria Math" w:cs="Times New Roman"/>
            <w:sz w:val="24"/>
            <w:szCs w:val="24"/>
          </w:rPr>
          <m:t>&lt;4</m:t>
        </m:r>
      </m:oMath>
      <w:r w:rsidRPr="00527C3E">
        <w:rPr>
          <w:rFonts w:ascii="Times New Roman" w:hAnsi="Times New Roman" w:cs="Times New Roman"/>
          <w:sz w:val="24"/>
          <w:szCs w:val="24"/>
        </w:rPr>
        <w:t>,</w:t>
      </w:r>
    </w:p>
    <w:p w:rsidR="005C542C" w:rsidRPr="00527C3E" w:rsidRDefault="005C542C" w:rsidP="00E16F3A">
      <w:pPr>
        <w:pStyle w:val="a8"/>
        <w:numPr>
          <w:ilvl w:val="0"/>
          <w:numId w:val="14"/>
        </w:numPr>
        <w:spacing w:after="0" w:line="360" w:lineRule="auto"/>
        <w:jc w:val="both"/>
        <w:rPr>
          <w:rFonts w:ascii="Times New Roman" w:hAnsi="Times New Roman" w:cs="Times New Roman"/>
          <w:sz w:val="24"/>
          <w:szCs w:val="24"/>
        </w:rPr>
      </w:pPr>
      <w:r w:rsidRPr="00527C3E">
        <w:rPr>
          <w:rFonts w:ascii="Times New Roman" w:hAnsi="Times New Roman" w:cs="Times New Roman"/>
          <w:sz w:val="24"/>
          <w:szCs w:val="24"/>
        </w:rPr>
        <w:t xml:space="preserve">при разнородном грансоставе: </w:t>
      </w:r>
      <m:oMath>
        <m:f>
          <m:fPr>
            <m:ctrlPr>
              <w:rPr>
                <w:rFonts w:ascii="Cambria Math" w:hAnsi="Cambria Math" w:cs="Times New Roman"/>
                <w:i/>
                <w:iCs/>
                <w:sz w:val="24"/>
                <w:szCs w:val="24"/>
              </w:rPr>
            </m:ctrlPr>
          </m:fPr>
          <m:num>
            <m:r>
              <w:rPr>
                <w:rFonts w:ascii="Cambria Math" w:hAnsi="Cambria Math" w:cs="Times New Roman"/>
                <w:sz w:val="24"/>
                <w:szCs w:val="24"/>
                <w:lang w:val="en-US"/>
              </w:rPr>
              <m:t>H</m:t>
            </m:r>
          </m:num>
          <m:den>
            <m:r>
              <w:rPr>
                <w:rFonts w:ascii="Cambria Math" w:hAnsi="Cambria Math" w:cs="Times New Roman"/>
                <w:sz w:val="24"/>
                <w:szCs w:val="24"/>
                <w:lang w:val="en-US"/>
              </w:rPr>
              <m:t>d</m:t>
            </m:r>
          </m:den>
        </m:f>
        <m:r>
          <m:rPr>
            <m:sty m:val="p"/>
          </m:rPr>
          <w:rPr>
            <w:rFonts w:ascii="Cambria Math" w:hAnsi="Cambria Math" w:cs="Times New Roman"/>
            <w:sz w:val="24"/>
            <w:szCs w:val="24"/>
          </w:rPr>
          <m:t>≥30</m:t>
        </m:r>
      </m:oMath>
      <w:r w:rsidRPr="00527C3E">
        <w:rPr>
          <w:rFonts w:ascii="Times New Roman" w:hAnsi="Times New Roman" w:cs="Times New Roman"/>
          <w:sz w:val="24"/>
          <w:szCs w:val="24"/>
        </w:rPr>
        <w:t xml:space="preserve">, </w:t>
      </w:r>
      <m:oMath>
        <m:f>
          <m:fPr>
            <m:ctrlPr>
              <w:rPr>
                <w:rFonts w:ascii="Cambria Math" w:hAnsi="Cambria Math" w:cs="Times New Roman"/>
                <w:i/>
                <w:iCs/>
                <w:sz w:val="24"/>
                <w:szCs w:val="24"/>
              </w:rPr>
            </m:ctrlPr>
          </m:fPr>
          <m:num>
            <m:r>
              <w:rPr>
                <w:rFonts w:ascii="Cambria Math" w:hAnsi="Cambria Math" w:cs="Times New Roman"/>
                <w:sz w:val="24"/>
                <w:szCs w:val="24"/>
                <w:lang w:val="en-US"/>
              </w:rPr>
              <m:t>V</m:t>
            </m:r>
          </m:num>
          <m:den>
            <m:sSub>
              <m:sSubPr>
                <m:ctrlPr>
                  <w:rPr>
                    <w:rFonts w:ascii="Cambria Math" w:hAnsi="Cambria Math" w:cs="Times New Roman"/>
                    <w:i/>
                    <w:iCs/>
                    <w:sz w:val="24"/>
                    <w:szCs w:val="24"/>
                  </w:rPr>
                </m:ctrlPr>
              </m:sSubPr>
              <m:e>
                <m:r>
                  <w:rPr>
                    <w:rFonts w:ascii="Cambria Math" w:hAnsi="Cambria Math" w:cs="Times New Roman"/>
                    <w:sz w:val="24"/>
                    <w:szCs w:val="24"/>
                    <w:lang w:val="en-US"/>
                  </w:rPr>
                  <m:t>V</m:t>
                </m:r>
              </m:e>
              <m:sub>
                <m:r>
                  <m:rPr>
                    <m:sty m:val="p"/>
                  </m:rPr>
                  <w:rPr>
                    <w:rFonts w:ascii="Cambria Math" w:hAnsi="Cambria Math" w:cs="Times New Roman"/>
                    <w:sz w:val="24"/>
                    <w:szCs w:val="24"/>
                  </w:rPr>
                  <m:t>0</m:t>
                </m:r>
              </m:sub>
            </m:sSub>
          </m:den>
        </m:f>
        <m:r>
          <m:rPr>
            <m:sty m:val="p"/>
          </m:rPr>
          <w:rPr>
            <w:rFonts w:ascii="Cambria Math" w:hAnsi="Cambria Math" w:cs="Times New Roman"/>
            <w:sz w:val="24"/>
            <w:szCs w:val="24"/>
          </w:rPr>
          <m:t>&lt;4</m:t>
        </m:r>
      </m:oMath>
      <w:r w:rsidRPr="00527C3E">
        <w:rPr>
          <w:rFonts w:ascii="Times New Roman" w:hAnsi="Times New Roman" w:cs="Times New Roman"/>
          <w:sz w:val="24"/>
          <w:szCs w:val="24"/>
        </w:rPr>
        <w:t>.</w:t>
      </w:r>
    </w:p>
    <w:p w:rsidR="005C542C" w:rsidRPr="00527C3E" w:rsidRDefault="005C542C" w:rsidP="005C542C">
      <w:pPr>
        <w:spacing w:after="0" w:line="360" w:lineRule="auto"/>
        <w:ind w:firstLine="708"/>
        <w:jc w:val="both"/>
        <w:rPr>
          <w:rFonts w:ascii="Times New Roman" w:hAnsi="Times New Roman" w:cs="Times New Roman"/>
          <w:sz w:val="24"/>
          <w:szCs w:val="24"/>
        </w:rPr>
      </w:pPr>
      <w:r w:rsidRPr="00527C3E">
        <w:rPr>
          <w:rFonts w:ascii="Times New Roman" w:hAnsi="Times New Roman" w:cs="Times New Roman"/>
          <w:sz w:val="24"/>
          <w:szCs w:val="24"/>
        </w:rPr>
        <w:t>В соответствии с этими особенностями, грядовое и безгрядовое движение рассматриваются отдельно.</w:t>
      </w:r>
    </w:p>
    <w:p w:rsidR="001F68C7" w:rsidRPr="00527C3E" w:rsidRDefault="001F68C7" w:rsidP="001F68C7">
      <w:pPr>
        <w:spacing w:after="0" w:line="360" w:lineRule="auto"/>
        <w:ind w:firstLine="680"/>
        <w:jc w:val="both"/>
        <w:rPr>
          <w:rFonts w:ascii="Times New Roman" w:hAnsi="Times New Roman" w:cs="Times New Roman"/>
          <w:sz w:val="24"/>
          <w:szCs w:val="24"/>
        </w:rPr>
      </w:pPr>
      <w:r w:rsidRPr="00527C3E">
        <w:rPr>
          <w:rFonts w:ascii="Times New Roman" w:hAnsi="Times New Roman" w:cs="Times New Roman"/>
          <w:sz w:val="24"/>
          <w:szCs w:val="24"/>
        </w:rPr>
        <w:t xml:space="preserve">Для </w:t>
      </w:r>
      <w:r>
        <w:rPr>
          <w:rFonts w:ascii="Times New Roman" w:hAnsi="Times New Roman" w:cs="Times New Roman"/>
          <w:sz w:val="24"/>
          <w:szCs w:val="24"/>
        </w:rPr>
        <w:t>апробации методов расчета</w:t>
      </w:r>
      <w:r w:rsidRPr="00527C3E">
        <w:rPr>
          <w:rFonts w:ascii="Times New Roman" w:hAnsi="Times New Roman" w:cs="Times New Roman"/>
          <w:sz w:val="24"/>
          <w:szCs w:val="24"/>
        </w:rPr>
        <w:t xml:space="preserve"> применительно к условиям горно-предгорных рек, в силу технической невозможности измерений в них в многоводный период, когда и происходит активный транспорт донных наносов, использованы лабораторные данные. Для условий грядового движения были взяты данные экспериментов в лотках (отечественных и зарубежных авторов) и на размываемых гидравлических моделях (данные ГГИ). Для условий бесструктурного транспорта </w:t>
      </w:r>
      <w:r w:rsidR="002A1B6C">
        <w:rPr>
          <w:rFonts w:ascii="Times New Roman" w:hAnsi="Times New Roman" w:cs="Times New Roman"/>
          <w:sz w:val="24"/>
          <w:szCs w:val="24"/>
        </w:rPr>
        <w:t>использова</w:t>
      </w:r>
      <w:r w:rsidR="003C76C6">
        <w:rPr>
          <w:rFonts w:ascii="Times New Roman" w:hAnsi="Times New Roman" w:cs="Times New Roman"/>
          <w:sz w:val="24"/>
          <w:szCs w:val="24"/>
        </w:rPr>
        <w:t>ны</w:t>
      </w:r>
      <w:r w:rsidR="001B748E">
        <w:rPr>
          <w:rFonts w:ascii="Times New Roman" w:hAnsi="Times New Roman" w:cs="Times New Roman"/>
          <w:sz w:val="24"/>
          <w:szCs w:val="24"/>
        </w:rPr>
        <w:t xml:space="preserve"> данные трех экспериментов </w:t>
      </w:r>
      <w:r w:rsidR="001B748E" w:rsidRPr="00527C3E">
        <w:rPr>
          <w:rFonts w:ascii="Times New Roman" w:hAnsi="Times New Roman" w:cs="Times New Roman"/>
          <w:sz w:val="24"/>
          <w:szCs w:val="24"/>
        </w:rPr>
        <w:t xml:space="preserve">в гидравлических </w:t>
      </w:r>
      <w:r w:rsidR="001B748E" w:rsidRPr="00527C3E">
        <w:rPr>
          <w:rFonts w:ascii="Times New Roman" w:hAnsi="Times New Roman" w:cs="Times New Roman"/>
          <w:sz w:val="24"/>
          <w:szCs w:val="24"/>
        </w:rPr>
        <w:lastRenderedPageBreak/>
        <w:t>лотках</w:t>
      </w:r>
      <w:r w:rsidR="001B748E">
        <w:rPr>
          <w:rFonts w:ascii="Times New Roman" w:hAnsi="Times New Roman" w:cs="Times New Roman"/>
          <w:sz w:val="24"/>
          <w:szCs w:val="24"/>
        </w:rPr>
        <w:t xml:space="preserve">, выполненные в ОРП, два из которых </w:t>
      </w:r>
      <w:r w:rsidRPr="00527C3E">
        <w:rPr>
          <w:rFonts w:ascii="Times New Roman" w:hAnsi="Times New Roman" w:cs="Times New Roman"/>
          <w:sz w:val="24"/>
          <w:szCs w:val="24"/>
        </w:rPr>
        <w:t>поставлены специальн</w:t>
      </w:r>
      <w:r w:rsidR="001B748E">
        <w:rPr>
          <w:rFonts w:ascii="Times New Roman" w:hAnsi="Times New Roman" w:cs="Times New Roman"/>
          <w:sz w:val="24"/>
          <w:szCs w:val="24"/>
        </w:rPr>
        <w:t>о</w:t>
      </w:r>
      <w:r w:rsidRPr="00527C3E">
        <w:rPr>
          <w:rFonts w:ascii="Times New Roman" w:hAnsi="Times New Roman" w:cs="Times New Roman"/>
          <w:sz w:val="24"/>
          <w:szCs w:val="24"/>
        </w:rPr>
        <w:t xml:space="preserve"> </w:t>
      </w:r>
      <w:r w:rsidR="001B748E">
        <w:rPr>
          <w:rFonts w:ascii="Times New Roman" w:hAnsi="Times New Roman" w:cs="Times New Roman"/>
          <w:sz w:val="24"/>
          <w:szCs w:val="24"/>
        </w:rPr>
        <w:t>для настоящего исследования</w:t>
      </w:r>
      <w:r w:rsidRPr="00527C3E">
        <w:rPr>
          <w:rFonts w:ascii="Times New Roman" w:hAnsi="Times New Roman" w:cs="Times New Roman"/>
          <w:sz w:val="24"/>
          <w:szCs w:val="24"/>
        </w:rPr>
        <w:t xml:space="preserve">. В этих </w:t>
      </w:r>
      <w:r w:rsidR="00322376">
        <w:rPr>
          <w:rFonts w:ascii="Times New Roman" w:hAnsi="Times New Roman" w:cs="Times New Roman"/>
          <w:sz w:val="24"/>
          <w:szCs w:val="24"/>
        </w:rPr>
        <w:t xml:space="preserve">последних </w:t>
      </w:r>
      <w:r w:rsidRPr="00527C3E">
        <w:rPr>
          <w:rFonts w:ascii="Times New Roman" w:hAnsi="Times New Roman" w:cs="Times New Roman"/>
          <w:sz w:val="24"/>
          <w:szCs w:val="24"/>
        </w:rPr>
        <w:t>экспериментах проводилось определение гранулометрического состава не только донных отложений, но и донных наносов на каждой из 6-7 стадий по ходу подъема паводка.</w:t>
      </w:r>
    </w:p>
    <w:p w:rsidR="008F1488" w:rsidRPr="004123EF" w:rsidRDefault="008F1488" w:rsidP="008F1488">
      <w:pPr>
        <w:spacing w:after="0" w:line="360" w:lineRule="auto"/>
        <w:jc w:val="both"/>
        <w:rPr>
          <w:rFonts w:ascii="Times New Roman" w:hAnsi="Times New Roman" w:cs="Times New Roman"/>
          <w:b/>
          <w:sz w:val="24"/>
          <w:szCs w:val="24"/>
        </w:rPr>
      </w:pPr>
      <w:r w:rsidRPr="004123EF">
        <w:rPr>
          <w:rFonts w:ascii="Times New Roman" w:hAnsi="Times New Roman" w:cs="Times New Roman"/>
          <w:b/>
          <w:sz w:val="24"/>
          <w:szCs w:val="24"/>
        </w:rPr>
        <w:t>2.</w:t>
      </w:r>
      <w:r w:rsidR="00B23376" w:rsidRPr="004123EF">
        <w:rPr>
          <w:rFonts w:ascii="Times New Roman" w:hAnsi="Times New Roman" w:cs="Times New Roman"/>
          <w:b/>
          <w:sz w:val="24"/>
          <w:szCs w:val="24"/>
        </w:rPr>
        <w:t>1</w:t>
      </w:r>
      <w:r w:rsidRPr="004123EF">
        <w:rPr>
          <w:rFonts w:ascii="Times New Roman" w:hAnsi="Times New Roman" w:cs="Times New Roman"/>
          <w:b/>
          <w:sz w:val="24"/>
          <w:szCs w:val="24"/>
        </w:rPr>
        <w:t>.</w:t>
      </w:r>
      <w:r w:rsidR="00B23376" w:rsidRPr="004123EF">
        <w:rPr>
          <w:rFonts w:ascii="Times New Roman" w:hAnsi="Times New Roman" w:cs="Times New Roman"/>
          <w:b/>
          <w:sz w:val="24"/>
          <w:szCs w:val="24"/>
        </w:rPr>
        <w:t>2.1</w:t>
      </w:r>
      <w:r w:rsidRPr="004123EF">
        <w:rPr>
          <w:rFonts w:ascii="Times New Roman" w:hAnsi="Times New Roman" w:cs="Times New Roman"/>
          <w:b/>
          <w:sz w:val="24"/>
          <w:szCs w:val="24"/>
        </w:rPr>
        <w:t xml:space="preserve"> Грядовое движение</w:t>
      </w:r>
    </w:p>
    <w:p w:rsidR="001B748E" w:rsidRPr="00527C3E" w:rsidRDefault="00B23376" w:rsidP="001B748E">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Блок данных по грядовому движению донных наносов в горно-предгорных реках состоит из</w:t>
      </w:r>
      <w:r w:rsidR="001B748E" w:rsidRPr="00527C3E">
        <w:rPr>
          <w:rFonts w:ascii="Times New Roman" w:hAnsi="Times New Roman" w:cs="Times New Roman"/>
          <w:sz w:val="24"/>
          <w:szCs w:val="24"/>
        </w:rPr>
        <w:t xml:space="preserve"> </w:t>
      </w:r>
      <w:r>
        <w:rPr>
          <w:rFonts w:ascii="Times New Roman" w:hAnsi="Times New Roman" w:cs="Times New Roman"/>
          <w:sz w:val="24"/>
          <w:szCs w:val="24"/>
        </w:rPr>
        <w:t xml:space="preserve">измерений, полученных в ходе </w:t>
      </w:r>
      <w:r w:rsidR="001B748E" w:rsidRPr="00527C3E">
        <w:rPr>
          <w:rFonts w:ascii="Times New Roman" w:hAnsi="Times New Roman" w:cs="Times New Roman"/>
          <w:sz w:val="24"/>
          <w:szCs w:val="24"/>
        </w:rPr>
        <w:t>6 экспериментов</w:t>
      </w:r>
      <w:r>
        <w:rPr>
          <w:rFonts w:ascii="Times New Roman" w:hAnsi="Times New Roman" w:cs="Times New Roman"/>
          <w:sz w:val="24"/>
          <w:szCs w:val="24"/>
        </w:rPr>
        <w:t xml:space="preserve"> в лотках</w:t>
      </w:r>
      <w:r w:rsidR="001B748E" w:rsidRPr="00527C3E">
        <w:rPr>
          <w:rFonts w:ascii="Times New Roman" w:hAnsi="Times New Roman" w:cs="Times New Roman"/>
          <w:sz w:val="24"/>
          <w:szCs w:val="24"/>
        </w:rPr>
        <w:t xml:space="preserve"> и 4</w:t>
      </w:r>
      <w:r>
        <w:rPr>
          <w:rFonts w:ascii="Times New Roman" w:hAnsi="Times New Roman" w:cs="Times New Roman"/>
          <w:sz w:val="24"/>
          <w:szCs w:val="24"/>
        </w:rPr>
        <w:t xml:space="preserve"> на</w:t>
      </w:r>
      <w:r w:rsidR="001B748E" w:rsidRPr="00527C3E">
        <w:rPr>
          <w:rFonts w:ascii="Times New Roman" w:hAnsi="Times New Roman" w:cs="Times New Roman"/>
          <w:sz w:val="24"/>
          <w:szCs w:val="24"/>
        </w:rPr>
        <w:t xml:space="preserve"> размываемых гидравлических модел</w:t>
      </w:r>
      <w:r>
        <w:rPr>
          <w:rFonts w:ascii="Times New Roman" w:hAnsi="Times New Roman" w:cs="Times New Roman"/>
          <w:sz w:val="24"/>
          <w:szCs w:val="24"/>
        </w:rPr>
        <w:t>ях</w:t>
      </w:r>
      <w:r w:rsidR="001B748E" w:rsidRPr="00527C3E">
        <w:rPr>
          <w:rFonts w:ascii="Times New Roman" w:hAnsi="Times New Roman" w:cs="Times New Roman"/>
          <w:sz w:val="24"/>
          <w:szCs w:val="24"/>
        </w:rPr>
        <w:t xml:space="preserve"> участков горно-предгорных рек</w:t>
      </w:r>
      <w:r>
        <w:rPr>
          <w:rFonts w:ascii="Times New Roman" w:hAnsi="Times New Roman" w:cs="Times New Roman"/>
          <w:sz w:val="24"/>
          <w:szCs w:val="24"/>
        </w:rPr>
        <w:t>. Полное описание экспериментов приведено в</w:t>
      </w:r>
      <w:r w:rsidR="001B748E" w:rsidRPr="00527C3E">
        <w:rPr>
          <w:rFonts w:ascii="Times New Roman" w:hAnsi="Times New Roman" w:cs="Times New Roman"/>
          <w:sz w:val="24"/>
          <w:szCs w:val="24"/>
        </w:rPr>
        <w:t xml:space="preserve"> таблиц</w:t>
      </w:r>
      <w:r>
        <w:rPr>
          <w:rFonts w:ascii="Times New Roman" w:hAnsi="Times New Roman" w:cs="Times New Roman"/>
          <w:sz w:val="24"/>
          <w:szCs w:val="24"/>
        </w:rPr>
        <w:t>е</w:t>
      </w:r>
      <w:r w:rsidR="001B748E" w:rsidRPr="00527C3E">
        <w:rPr>
          <w:rFonts w:ascii="Times New Roman" w:hAnsi="Times New Roman" w:cs="Times New Roman"/>
          <w:sz w:val="24"/>
          <w:szCs w:val="24"/>
        </w:rPr>
        <w:t xml:space="preserve"> В.3. Массив данных сост</w:t>
      </w:r>
      <w:r>
        <w:rPr>
          <w:rFonts w:ascii="Times New Roman" w:hAnsi="Times New Roman" w:cs="Times New Roman"/>
          <w:sz w:val="24"/>
          <w:szCs w:val="24"/>
        </w:rPr>
        <w:t>авляют</w:t>
      </w:r>
      <w:r w:rsidR="001B748E" w:rsidRPr="00527C3E">
        <w:rPr>
          <w:rFonts w:ascii="Times New Roman" w:hAnsi="Times New Roman" w:cs="Times New Roman"/>
          <w:sz w:val="24"/>
          <w:szCs w:val="24"/>
        </w:rPr>
        <w:t xml:space="preserve"> 220 измерений. </w:t>
      </w:r>
      <w:r w:rsidR="009913A6" w:rsidRPr="003E1814">
        <w:rPr>
          <w:rFonts w:ascii="Times New Roman" w:hAnsi="Times New Roman" w:cs="Times New Roman"/>
          <w:sz w:val="24"/>
          <w:szCs w:val="24"/>
        </w:rPr>
        <w:t>На сегодня это все данные по грядовому движению крупных наносов</w:t>
      </w:r>
      <w:r w:rsidR="00E61F76" w:rsidRPr="003E1814">
        <w:rPr>
          <w:rFonts w:ascii="Times New Roman" w:hAnsi="Times New Roman" w:cs="Times New Roman"/>
          <w:sz w:val="24"/>
          <w:szCs w:val="24"/>
        </w:rPr>
        <w:t>, в которых характеристики гряд зафиксированы</w:t>
      </w:r>
      <w:r w:rsidR="009913A6" w:rsidRPr="003E1814">
        <w:rPr>
          <w:rFonts w:ascii="Times New Roman" w:hAnsi="Times New Roman" w:cs="Times New Roman"/>
          <w:sz w:val="24"/>
          <w:szCs w:val="24"/>
        </w:rPr>
        <w:t xml:space="preserve">. </w:t>
      </w:r>
      <w:r w:rsidR="001B748E" w:rsidRPr="003E1814">
        <w:rPr>
          <w:rFonts w:ascii="Times New Roman" w:hAnsi="Times New Roman" w:cs="Times New Roman"/>
          <w:sz w:val="24"/>
          <w:szCs w:val="24"/>
        </w:rPr>
        <w:t>В</w:t>
      </w:r>
      <w:r w:rsidR="001B748E" w:rsidRPr="00527C3E">
        <w:rPr>
          <w:rFonts w:ascii="Times New Roman" w:hAnsi="Times New Roman" w:cs="Times New Roman"/>
          <w:sz w:val="24"/>
          <w:szCs w:val="24"/>
        </w:rPr>
        <w:t xml:space="preserve"> рассматриваемых экспериментах гранулометрический состав донных отложений был как однородным (часть измерений З.Д. Копалиани в 8-метровом лотке, часть измерений В.Н. Гончарова, данные Х.П. Гая, Д.Б. Саймонса и И.В. Ричардсона), так и условно однородным (</w:t>
      </w:r>
      <m:oMath>
        <m:f>
          <m:fPr>
            <m:ctrlPr>
              <w:rPr>
                <w:rFonts w:ascii="Cambria Math" w:hAnsi="Cambria Math" w:cs="Times New Roman"/>
                <w:i/>
                <w:iCs/>
                <w:sz w:val="24"/>
                <w:szCs w:val="24"/>
              </w:rPr>
            </m:ctrlPr>
          </m:fPr>
          <m:num>
            <m:sSub>
              <m:sSubPr>
                <m:ctrlPr>
                  <w:rPr>
                    <w:rFonts w:ascii="Cambria Math" w:hAnsi="Cambria Math" w:cs="Times New Roman"/>
                    <w:i/>
                    <w:iCs/>
                    <w:sz w:val="24"/>
                    <w:szCs w:val="24"/>
                  </w:rPr>
                </m:ctrlPr>
              </m:sSubPr>
              <m:e>
                <m:r>
                  <w:rPr>
                    <w:rFonts w:ascii="Cambria Math" w:hAnsi="Cambria Math" w:cs="Times New Roman"/>
                    <w:sz w:val="24"/>
                    <w:szCs w:val="24"/>
                    <w:lang w:val="en-US"/>
                  </w:rPr>
                  <m:t>d</m:t>
                </m:r>
              </m:e>
              <m:sub>
                <m:r>
                  <m:rPr>
                    <m:sty m:val="p"/>
                  </m:rPr>
                  <w:rPr>
                    <w:rFonts w:ascii="Cambria Math" w:hAnsi="Cambria Math" w:cs="Times New Roman"/>
                    <w:sz w:val="24"/>
                    <w:szCs w:val="24"/>
                  </w:rPr>
                  <m:t>90</m:t>
                </m:r>
              </m:sub>
            </m:sSub>
          </m:num>
          <m:den>
            <m:sSub>
              <m:sSubPr>
                <m:ctrlPr>
                  <w:rPr>
                    <w:rFonts w:ascii="Cambria Math" w:hAnsi="Cambria Math" w:cs="Times New Roman"/>
                    <w:i/>
                    <w:iCs/>
                    <w:sz w:val="24"/>
                    <w:szCs w:val="24"/>
                  </w:rPr>
                </m:ctrlPr>
              </m:sSubPr>
              <m:e>
                <m:r>
                  <w:rPr>
                    <w:rFonts w:ascii="Cambria Math" w:hAnsi="Cambria Math" w:cs="Times New Roman"/>
                    <w:sz w:val="24"/>
                    <w:szCs w:val="24"/>
                    <w:lang w:val="en-US"/>
                  </w:rPr>
                  <m:t>d</m:t>
                </m:r>
              </m:e>
              <m:sub>
                <m:r>
                  <m:rPr>
                    <m:sty m:val="p"/>
                  </m:rPr>
                  <w:rPr>
                    <w:rFonts w:ascii="Cambria Math" w:hAnsi="Cambria Math" w:cs="Times New Roman"/>
                    <w:sz w:val="24"/>
                    <w:szCs w:val="24"/>
                  </w:rPr>
                  <m:t>10</m:t>
                </m:r>
              </m:sub>
            </m:sSub>
          </m:den>
        </m:f>
        <m:r>
          <m:rPr>
            <m:sty m:val="p"/>
          </m:rPr>
          <w:rPr>
            <w:rFonts w:ascii="Cambria Math" w:hAnsi="Cambria Math" w:cs="Times New Roman"/>
            <w:sz w:val="24"/>
            <w:szCs w:val="24"/>
          </w:rPr>
          <m:t>≤4</m:t>
        </m:r>
      </m:oMath>
      <w:r w:rsidR="001B748E" w:rsidRPr="00527C3E">
        <w:rPr>
          <w:rFonts w:ascii="Times New Roman" w:hAnsi="Times New Roman" w:cs="Times New Roman"/>
          <w:sz w:val="24"/>
          <w:szCs w:val="24"/>
        </w:rPr>
        <w:t xml:space="preserve">) (остальные данные), но, к сожалению, гранулометрические кривые есть только для двух из них: эксперимента З.Д. Копалиани в 30-метровом лотке и экспериментов Г.П. Уильямса. Для всех остальных случаев имеются данные только по средневзвешенному диаметру </w:t>
      </w:r>
      <m:oMath>
        <m:r>
          <w:rPr>
            <w:rFonts w:ascii="Cambria Math" w:hAnsi="Cambria Math" w:cs="Times New Roman"/>
            <w:sz w:val="24"/>
            <w:szCs w:val="24"/>
          </w:rPr>
          <m:t>d</m:t>
        </m:r>
      </m:oMath>
      <w:r w:rsidR="001B748E" w:rsidRPr="00527C3E">
        <w:rPr>
          <w:rFonts w:ascii="Times New Roman" w:hAnsi="Times New Roman" w:cs="Times New Roman"/>
          <w:sz w:val="24"/>
          <w:szCs w:val="24"/>
        </w:rPr>
        <w:t xml:space="preserve"> (Гай, Саймонс и Ричардсон характеризуют свои данные через </w:t>
      </w:r>
      <m:oMath>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50</m:t>
            </m:r>
          </m:sub>
        </m:sSub>
      </m:oMath>
      <w:r w:rsidR="001B748E" w:rsidRPr="00527C3E">
        <w:rPr>
          <w:rFonts w:ascii="Times New Roman" w:hAnsi="Times New Roman" w:cs="Times New Roman"/>
          <w:sz w:val="24"/>
          <w:szCs w:val="24"/>
        </w:rPr>
        <w:t xml:space="preserve">). </w:t>
      </w:r>
      <w:r w:rsidR="001B748E" w:rsidRPr="00527C3E">
        <w:rPr>
          <w:rFonts w:ascii="Times New Roman" w:eastAsia="Times New Roman" w:hAnsi="Times New Roman" w:cs="Times New Roman"/>
          <w:color w:val="000000"/>
          <w:sz w:val="24"/>
          <w:szCs w:val="24"/>
        </w:rPr>
        <w:t xml:space="preserve">Краткая информация об использованных данных представлена в таблице </w:t>
      </w:r>
      <w:r w:rsidR="009B33D8">
        <w:rPr>
          <w:rFonts w:ascii="Times New Roman" w:eastAsia="Times New Roman" w:hAnsi="Times New Roman" w:cs="Times New Roman"/>
          <w:color w:val="000000"/>
          <w:sz w:val="24"/>
          <w:szCs w:val="24"/>
        </w:rPr>
        <w:t>2.3</w:t>
      </w:r>
      <w:r w:rsidR="001B748E" w:rsidRPr="00527C3E">
        <w:rPr>
          <w:rFonts w:ascii="Times New Roman" w:eastAsia="Times New Roman" w:hAnsi="Times New Roman" w:cs="Times New Roman"/>
          <w:color w:val="000000"/>
          <w:sz w:val="24"/>
          <w:szCs w:val="24"/>
        </w:rPr>
        <w:t xml:space="preserve">. </w:t>
      </w:r>
      <w:r w:rsidR="001B748E" w:rsidRPr="00527C3E">
        <w:rPr>
          <w:rFonts w:ascii="Times New Roman" w:hAnsi="Times New Roman" w:cs="Times New Roman"/>
          <w:sz w:val="24"/>
          <w:szCs w:val="24"/>
        </w:rPr>
        <w:t xml:space="preserve">На рисунке </w:t>
      </w:r>
      <w:r w:rsidR="009B33D8">
        <w:rPr>
          <w:rFonts w:ascii="Times New Roman" w:hAnsi="Times New Roman" w:cs="Times New Roman"/>
          <w:sz w:val="24"/>
          <w:szCs w:val="24"/>
        </w:rPr>
        <w:t>2.2</w:t>
      </w:r>
      <w:r w:rsidR="001B748E" w:rsidRPr="00527C3E">
        <w:rPr>
          <w:rFonts w:ascii="Times New Roman" w:hAnsi="Times New Roman" w:cs="Times New Roman"/>
          <w:sz w:val="24"/>
          <w:szCs w:val="24"/>
        </w:rPr>
        <w:t xml:space="preserve"> показано расположение этих данных на графике Шильдса (кроме экспериментов Гончарова, для которых </w:t>
      </w:r>
      <w:r w:rsidR="006A5F21">
        <w:rPr>
          <w:rFonts w:ascii="Times New Roman" w:hAnsi="Times New Roman" w:cs="Times New Roman"/>
          <w:sz w:val="24"/>
          <w:szCs w:val="24"/>
        </w:rPr>
        <w:t>отсутствуют измерения</w:t>
      </w:r>
      <w:r w:rsidR="001B748E" w:rsidRPr="00527C3E">
        <w:rPr>
          <w:rFonts w:ascii="Times New Roman" w:hAnsi="Times New Roman" w:cs="Times New Roman"/>
          <w:sz w:val="24"/>
          <w:szCs w:val="24"/>
        </w:rPr>
        <w:t xml:space="preserve"> уклон</w:t>
      </w:r>
      <w:r w:rsidR="006A5F21">
        <w:rPr>
          <w:rFonts w:ascii="Times New Roman" w:hAnsi="Times New Roman" w:cs="Times New Roman"/>
          <w:sz w:val="24"/>
          <w:szCs w:val="24"/>
        </w:rPr>
        <w:t>а)</w:t>
      </w:r>
      <w:r w:rsidR="001B748E" w:rsidRPr="00527C3E">
        <w:rPr>
          <w:rFonts w:ascii="Times New Roman" w:hAnsi="Times New Roman" w:cs="Times New Roman"/>
          <w:sz w:val="24"/>
          <w:szCs w:val="24"/>
        </w:rPr>
        <w:t xml:space="preserve">. Как следует из указанных таблицы и рисунка, экспериментальными исследованиями грядового движения крупных наносов в целом охвачен широкий диапазон гидравлических характеристик и интенсивности транспорта донных наносов вплоть до значений безразмерного критерия Шильдса </w:t>
      </w:r>
      <m:oMath>
        <m:r>
          <w:rPr>
            <w:rFonts w:ascii="Cambria Math" w:hAnsi="Cambria Math" w:cs="Times New Roman"/>
            <w:sz w:val="24"/>
            <w:szCs w:val="24"/>
            <w:lang w:val="en-US"/>
          </w:rPr>
          <m:t>θ</m:t>
        </m:r>
        <m:r>
          <w:rPr>
            <w:rFonts w:ascii="Cambria Math" w:hAnsi="Cambria Math" w:cs="Times New Roman"/>
            <w:sz w:val="24"/>
            <w:szCs w:val="24"/>
          </w:rPr>
          <m:t>≤1</m:t>
        </m:r>
      </m:oMath>
      <w:r w:rsidR="001B748E" w:rsidRPr="00527C3E">
        <w:rPr>
          <w:rFonts w:ascii="Times New Roman" w:hAnsi="Times New Roman" w:cs="Times New Roman"/>
          <w:sz w:val="24"/>
          <w:szCs w:val="24"/>
        </w:rPr>
        <w:t xml:space="preserve">, в пределах которых транспорт донных наносов происходит в виде донного влечения. В силу объективных причин, в пересчете на натуру возможно представить только данные по рекам Хара-Мурин, Утулик и Аносовке. Диапазон основных гидравлических характеристик в экспериментах по этим рекам следующий: </w:t>
      </w:r>
      <m:oMath>
        <m:r>
          <w:rPr>
            <w:rFonts w:ascii="Cambria Math" w:hAnsi="Cambria Math" w:cs="Times New Roman"/>
            <w:sz w:val="24"/>
            <w:szCs w:val="24"/>
          </w:rPr>
          <m:t>1,00≤</m:t>
        </m:r>
        <m:r>
          <w:rPr>
            <w:rFonts w:ascii="Cambria Math" w:hAnsi="Cambria Math" w:cs="Times New Roman"/>
            <w:sz w:val="24"/>
            <w:szCs w:val="24"/>
            <w:lang w:val="en-US"/>
          </w:rPr>
          <m:t>H</m:t>
        </m:r>
        <m:r>
          <w:rPr>
            <w:rFonts w:ascii="Cambria Math" w:hAnsi="Cambria Math" w:cs="Times New Roman"/>
            <w:sz w:val="24"/>
            <w:szCs w:val="24"/>
          </w:rPr>
          <m:t>≤5,25</m:t>
        </m:r>
      </m:oMath>
      <w:r w:rsidR="001B748E" w:rsidRPr="00527C3E">
        <w:rPr>
          <w:rFonts w:ascii="Times New Roman" w:hAnsi="Times New Roman" w:cs="Times New Roman"/>
          <w:sz w:val="24"/>
          <w:szCs w:val="24"/>
        </w:rPr>
        <w:t xml:space="preserve"> м, </w:t>
      </w:r>
      <m:oMath>
        <m:r>
          <w:rPr>
            <w:rFonts w:ascii="Cambria Math" w:hAnsi="Cambria Math" w:cs="Times New Roman"/>
            <w:sz w:val="24"/>
            <w:szCs w:val="24"/>
          </w:rPr>
          <m:t>2,83≤</m:t>
        </m:r>
        <m:r>
          <w:rPr>
            <w:rFonts w:ascii="Cambria Math" w:hAnsi="Cambria Math" w:cs="Times New Roman"/>
            <w:sz w:val="24"/>
            <w:szCs w:val="24"/>
            <w:lang w:val="en-US"/>
          </w:rPr>
          <m:t>V</m:t>
        </m:r>
        <m:r>
          <w:rPr>
            <w:rFonts w:ascii="Cambria Math" w:hAnsi="Cambria Math" w:cs="Times New Roman"/>
            <w:sz w:val="24"/>
            <w:szCs w:val="24"/>
          </w:rPr>
          <m:t>≤5,89</m:t>
        </m:r>
      </m:oMath>
      <w:r w:rsidR="001B748E" w:rsidRPr="00527C3E">
        <w:rPr>
          <w:rFonts w:ascii="Times New Roman" w:hAnsi="Times New Roman" w:cs="Times New Roman"/>
          <w:sz w:val="24"/>
          <w:szCs w:val="24"/>
        </w:rPr>
        <w:t xml:space="preserve"> м/с, </w:t>
      </w:r>
      <m:oMath>
        <m:r>
          <w:rPr>
            <w:rFonts w:ascii="Cambria Math" w:hAnsi="Cambria Math" w:cs="Times New Roman"/>
            <w:sz w:val="24"/>
            <w:szCs w:val="24"/>
          </w:rPr>
          <m:t>0,075≤</m:t>
        </m:r>
        <m:r>
          <w:rPr>
            <w:rFonts w:ascii="Cambria Math" w:hAnsi="Cambria Math" w:cs="Times New Roman"/>
            <w:sz w:val="24"/>
            <w:szCs w:val="24"/>
            <w:lang w:val="en-US"/>
          </w:rPr>
          <m:t>d</m:t>
        </m:r>
        <m:r>
          <w:rPr>
            <w:rFonts w:ascii="Cambria Math" w:hAnsi="Cambria Math" w:cs="Times New Roman"/>
            <w:sz w:val="24"/>
            <w:szCs w:val="24"/>
          </w:rPr>
          <m:t>≤0,310</m:t>
        </m:r>
      </m:oMath>
      <w:r w:rsidR="001B748E" w:rsidRPr="00527C3E">
        <w:rPr>
          <w:rFonts w:ascii="Times New Roman" w:hAnsi="Times New Roman" w:cs="Times New Roman"/>
          <w:sz w:val="24"/>
          <w:szCs w:val="24"/>
        </w:rPr>
        <w:t xml:space="preserve"> м, </w:t>
      </w:r>
      <m:oMath>
        <m:r>
          <w:rPr>
            <w:rFonts w:ascii="Cambria Math" w:hAnsi="Cambria Math" w:cs="Times New Roman"/>
            <w:sz w:val="24"/>
            <w:szCs w:val="24"/>
          </w:rPr>
          <m:t>0,005≤</m:t>
        </m:r>
        <m:r>
          <w:rPr>
            <w:rFonts w:ascii="Cambria Math" w:hAnsi="Cambria Math" w:cs="Times New Roman"/>
            <w:sz w:val="24"/>
            <w:szCs w:val="24"/>
            <w:lang w:val="en-US"/>
          </w:rPr>
          <m:t>I</m:t>
        </m:r>
        <m:r>
          <w:rPr>
            <w:rFonts w:ascii="Cambria Math" w:hAnsi="Cambria Math" w:cs="Times New Roman"/>
            <w:sz w:val="24"/>
            <w:szCs w:val="24"/>
          </w:rPr>
          <m:t>≤0,007</m:t>
        </m:r>
      </m:oMath>
      <w:r w:rsidR="001B748E" w:rsidRPr="00527C3E">
        <w:rPr>
          <w:rFonts w:ascii="Times New Roman" w:hAnsi="Times New Roman" w:cs="Times New Roman"/>
          <w:sz w:val="24"/>
          <w:szCs w:val="24"/>
        </w:rPr>
        <w:t xml:space="preserve">, </w:t>
      </w:r>
      <m:oMath>
        <m:r>
          <w:rPr>
            <w:rFonts w:ascii="Cambria Math" w:hAnsi="Cambria Math" w:cs="Times New Roman"/>
            <w:sz w:val="24"/>
            <w:szCs w:val="24"/>
          </w:rPr>
          <m:t>0,53≤</m:t>
        </m:r>
        <m:r>
          <w:rPr>
            <w:rFonts w:ascii="Cambria Math" w:hAnsi="Cambria Math" w:cs="Times New Roman"/>
            <w:sz w:val="24"/>
            <w:szCs w:val="24"/>
            <w:lang w:val="en-US"/>
          </w:rPr>
          <m:t>Fr</m:t>
        </m:r>
        <m:r>
          <w:rPr>
            <w:rFonts w:ascii="Cambria Math" w:hAnsi="Cambria Math" w:cs="Times New Roman"/>
            <w:sz w:val="24"/>
            <w:szCs w:val="24"/>
          </w:rPr>
          <m:t>≤1,05</m:t>
        </m:r>
      </m:oMath>
      <w:r w:rsidR="001B748E" w:rsidRPr="00527C3E">
        <w:rPr>
          <w:rFonts w:ascii="Times New Roman" w:hAnsi="Times New Roman" w:cs="Times New Roman"/>
          <w:sz w:val="24"/>
          <w:szCs w:val="24"/>
        </w:rPr>
        <w:t xml:space="preserve">, </w:t>
      </w:r>
      <m:oMath>
        <m:r>
          <w:rPr>
            <w:rFonts w:ascii="Cambria Math" w:hAnsi="Cambria Math" w:cs="Times New Roman"/>
            <w:sz w:val="24"/>
            <w:szCs w:val="24"/>
          </w:rPr>
          <m:t>0,30≤</m:t>
        </m:r>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г</m:t>
            </m:r>
          </m:sub>
        </m:sSub>
        <m:r>
          <w:rPr>
            <w:rFonts w:ascii="Cambria Math" w:hAnsi="Cambria Math" w:cs="Times New Roman"/>
            <w:sz w:val="24"/>
            <w:szCs w:val="24"/>
          </w:rPr>
          <m:t>≤1,50</m:t>
        </m:r>
      </m:oMath>
      <w:r w:rsidR="001B748E" w:rsidRPr="00527C3E">
        <w:rPr>
          <w:rFonts w:ascii="Times New Roman" w:hAnsi="Times New Roman" w:cs="Times New Roman"/>
          <w:sz w:val="24"/>
          <w:szCs w:val="24"/>
        </w:rPr>
        <w:t xml:space="preserve"> м, </w:t>
      </w:r>
      <m:oMath>
        <m:r>
          <w:rPr>
            <w:rFonts w:ascii="Cambria Math" w:hAnsi="Cambria Math" w:cs="Times New Roman"/>
            <w:sz w:val="24"/>
            <w:szCs w:val="24"/>
          </w:rPr>
          <m:t>0,016≤</m:t>
        </m:r>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г</m:t>
            </m:r>
          </m:sub>
        </m:sSub>
        <m:r>
          <w:rPr>
            <w:rFonts w:ascii="Cambria Math" w:hAnsi="Cambria Math" w:cs="Times New Roman"/>
            <w:sz w:val="24"/>
            <w:szCs w:val="24"/>
          </w:rPr>
          <m:t>≤0,103</m:t>
        </m:r>
      </m:oMath>
      <w:r w:rsidR="001B748E" w:rsidRPr="00527C3E">
        <w:rPr>
          <w:rFonts w:ascii="Times New Roman" w:hAnsi="Times New Roman" w:cs="Times New Roman"/>
          <w:sz w:val="24"/>
          <w:szCs w:val="24"/>
        </w:rPr>
        <w:t xml:space="preserve"> м/с, </w:t>
      </w:r>
      <m:oMath>
        <m:r>
          <w:rPr>
            <w:rFonts w:ascii="Cambria Math" w:hAnsi="Cambria Math" w:cs="Times New Roman"/>
            <w:sz w:val="24"/>
            <w:szCs w:val="24"/>
          </w:rPr>
          <m:t>9≤</m:t>
        </m:r>
        <m:f>
          <m:fPr>
            <m:ctrlPr>
              <w:rPr>
                <w:rFonts w:ascii="Cambria Math" w:hAnsi="Cambria Math" w:cs="Times New Roman"/>
                <w:i/>
                <w:sz w:val="24"/>
                <w:szCs w:val="24"/>
              </w:rPr>
            </m:ctrlPr>
          </m:fPr>
          <m:num>
            <m:r>
              <w:rPr>
                <w:rFonts w:ascii="Cambria Math" w:hAnsi="Cambria Math" w:cs="Times New Roman"/>
                <w:sz w:val="24"/>
                <w:szCs w:val="24"/>
              </w:rPr>
              <m:t>H</m:t>
            </m:r>
          </m:num>
          <m:den>
            <m:r>
              <w:rPr>
                <w:rFonts w:ascii="Cambria Math" w:hAnsi="Cambria Math" w:cs="Times New Roman"/>
                <w:sz w:val="24"/>
                <w:szCs w:val="24"/>
              </w:rPr>
              <m:t>d</m:t>
            </m:r>
          </m:den>
        </m:f>
        <m:r>
          <w:rPr>
            <w:rFonts w:ascii="Cambria Math" w:hAnsi="Cambria Math" w:cs="Times New Roman"/>
            <w:sz w:val="24"/>
            <w:szCs w:val="24"/>
          </w:rPr>
          <m:t>≤26</m:t>
        </m:r>
      </m:oMath>
      <w:r w:rsidR="001B748E" w:rsidRPr="00527C3E">
        <w:rPr>
          <w:rFonts w:ascii="Times New Roman" w:hAnsi="Times New Roman" w:cs="Times New Roman"/>
          <w:sz w:val="24"/>
          <w:szCs w:val="24"/>
        </w:rPr>
        <w:t xml:space="preserve">, </w:t>
      </w:r>
      <m:oMath>
        <m:r>
          <w:rPr>
            <w:rFonts w:ascii="Cambria Math" w:hAnsi="Cambria Math" w:cs="Times New Roman"/>
            <w:sz w:val="24"/>
            <w:szCs w:val="24"/>
          </w:rPr>
          <m:t>0,09≤</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г</m:t>
                </m:r>
              </m:sub>
            </m:sSub>
          </m:num>
          <m:den>
            <m:r>
              <w:rPr>
                <w:rFonts w:ascii="Cambria Math" w:hAnsi="Cambria Math" w:cs="Times New Roman"/>
                <w:sz w:val="24"/>
                <w:szCs w:val="24"/>
              </w:rPr>
              <m:t>H</m:t>
            </m:r>
          </m:den>
        </m:f>
        <m:r>
          <w:rPr>
            <w:rFonts w:ascii="Cambria Math" w:hAnsi="Cambria Math" w:cs="Times New Roman"/>
            <w:sz w:val="24"/>
            <w:szCs w:val="24"/>
          </w:rPr>
          <m:t>≤0,50</m:t>
        </m:r>
      </m:oMath>
      <w:r w:rsidR="001B748E" w:rsidRPr="00527C3E">
        <w:rPr>
          <w:rFonts w:ascii="Times New Roman" w:hAnsi="Times New Roman" w:cs="Times New Roman"/>
          <w:sz w:val="24"/>
          <w:szCs w:val="24"/>
        </w:rPr>
        <w:t xml:space="preserve">, </w:t>
      </w:r>
      <m:oMath>
        <m:r>
          <w:rPr>
            <w:rFonts w:ascii="Cambria Math" w:hAnsi="Cambria Math" w:cs="Times New Roman"/>
            <w:sz w:val="24"/>
            <w:szCs w:val="24"/>
          </w:rPr>
          <m:t>1,20≤</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г</m:t>
                </m:r>
              </m:sub>
            </m:sSub>
          </m:num>
          <m:den>
            <m:r>
              <w:rPr>
                <w:rFonts w:ascii="Cambria Math" w:hAnsi="Cambria Math" w:cs="Times New Roman"/>
                <w:sz w:val="24"/>
                <w:szCs w:val="24"/>
              </w:rPr>
              <m:t>d</m:t>
            </m:r>
          </m:den>
        </m:f>
        <m:r>
          <w:rPr>
            <w:rFonts w:ascii="Cambria Math" w:hAnsi="Cambria Math" w:cs="Times New Roman"/>
            <w:sz w:val="24"/>
            <w:szCs w:val="24"/>
          </w:rPr>
          <m:t>≤8,00</m:t>
        </m:r>
      </m:oMath>
      <w:r w:rsidR="001B748E" w:rsidRPr="00527C3E">
        <w:rPr>
          <w:rFonts w:ascii="Times New Roman" w:hAnsi="Times New Roman" w:cs="Times New Roman"/>
          <w:sz w:val="24"/>
          <w:szCs w:val="24"/>
        </w:rPr>
        <w:t>.</w:t>
      </w:r>
    </w:p>
    <w:p w:rsidR="001B748E" w:rsidRPr="00527C3E" w:rsidRDefault="001B748E" w:rsidP="001B748E">
      <w:pPr>
        <w:spacing w:after="0" w:line="360" w:lineRule="auto"/>
        <w:jc w:val="both"/>
        <w:rPr>
          <w:rFonts w:ascii="Times New Roman" w:hAnsi="Times New Roman" w:cs="Times New Roman"/>
          <w:sz w:val="24"/>
          <w:szCs w:val="24"/>
        </w:rPr>
      </w:pPr>
    </w:p>
    <w:p w:rsidR="001B748E" w:rsidRPr="00527C3E" w:rsidRDefault="001B748E" w:rsidP="001B748E">
      <w:pPr>
        <w:rPr>
          <w:rFonts w:ascii="Times New Roman" w:hAnsi="Times New Roman" w:cs="Times New Roman"/>
          <w:sz w:val="24"/>
          <w:szCs w:val="24"/>
        </w:rPr>
      </w:pPr>
      <w:r w:rsidRPr="00527C3E">
        <w:rPr>
          <w:rFonts w:ascii="Times New Roman" w:hAnsi="Times New Roman" w:cs="Times New Roman"/>
          <w:sz w:val="24"/>
          <w:szCs w:val="24"/>
        </w:rPr>
        <w:br w:type="page"/>
      </w:r>
    </w:p>
    <w:p w:rsidR="001B748E" w:rsidRPr="00527C3E" w:rsidRDefault="001B748E" w:rsidP="001B748E">
      <w:pPr>
        <w:spacing w:after="0" w:line="360" w:lineRule="auto"/>
        <w:jc w:val="both"/>
        <w:rPr>
          <w:rFonts w:ascii="Times New Roman" w:hAnsi="Times New Roman" w:cs="Times New Roman"/>
          <w:sz w:val="24"/>
          <w:szCs w:val="24"/>
        </w:rPr>
        <w:sectPr w:rsidR="001B748E" w:rsidRPr="00527C3E" w:rsidSect="00D85C39">
          <w:footerReference w:type="default" r:id="rId20"/>
          <w:pgSz w:w="11906" w:h="16838"/>
          <w:pgMar w:top="1134" w:right="567" w:bottom="1134" w:left="1418" w:header="708" w:footer="708" w:gutter="0"/>
          <w:cols w:space="708"/>
          <w:docGrid w:linePitch="360"/>
        </w:sectPr>
      </w:pPr>
    </w:p>
    <w:p w:rsidR="001B748E" w:rsidRPr="00527C3E" w:rsidRDefault="001B748E" w:rsidP="001B748E">
      <w:pPr>
        <w:spacing w:after="0" w:line="360" w:lineRule="auto"/>
        <w:jc w:val="both"/>
        <w:rPr>
          <w:rFonts w:ascii="Times New Roman" w:hAnsi="Times New Roman" w:cs="Times New Roman"/>
          <w:sz w:val="24"/>
          <w:szCs w:val="24"/>
        </w:rPr>
      </w:pPr>
      <w:r w:rsidRPr="00527C3E">
        <w:rPr>
          <w:rFonts w:ascii="Times New Roman" w:hAnsi="Times New Roman" w:cs="Times New Roman"/>
          <w:sz w:val="24"/>
          <w:szCs w:val="24"/>
        </w:rPr>
        <w:lastRenderedPageBreak/>
        <w:t xml:space="preserve">Таблица </w:t>
      </w:r>
      <w:r w:rsidR="009B33D8">
        <w:rPr>
          <w:rFonts w:ascii="Times New Roman" w:hAnsi="Times New Roman" w:cs="Times New Roman"/>
          <w:sz w:val="24"/>
          <w:szCs w:val="24"/>
        </w:rPr>
        <w:t>2.3</w:t>
      </w:r>
      <w:r w:rsidRPr="00527C3E">
        <w:rPr>
          <w:rFonts w:ascii="Times New Roman" w:hAnsi="Times New Roman" w:cs="Times New Roman"/>
          <w:sz w:val="24"/>
          <w:szCs w:val="24"/>
        </w:rPr>
        <w:t xml:space="preserve"> – </w:t>
      </w:r>
      <w:r w:rsidR="002916E5" w:rsidRPr="00527C3E">
        <w:rPr>
          <w:rFonts w:ascii="Times New Roman" w:hAnsi="Times New Roman" w:cs="Times New Roman"/>
          <w:sz w:val="24"/>
          <w:szCs w:val="24"/>
        </w:rPr>
        <w:t xml:space="preserve">Диапазон изменения гидравлических характеристик потока и песчаных гряд </w:t>
      </w:r>
      <w:r w:rsidR="002916E5">
        <w:rPr>
          <w:rFonts w:ascii="Times New Roman" w:hAnsi="Times New Roman" w:cs="Times New Roman"/>
          <w:sz w:val="24"/>
          <w:szCs w:val="24"/>
        </w:rPr>
        <w:t>в экспериментах</w:t>
      </w:r>
      <w:r w:rsidRPr="00527C3E">
        <w:rPr>
          <w:rFonts w:ascii="Times New Roman" w:hAnsi="Times New Roman" w:cs="Times New Roman"/>
          <w:sz w:val="24"/>
          <w:szCs w:val="24"/>
        </w:rPr>
        <w:t xml:space="preserve"> по грядовому движению крупных наносов</w:t>
      </w:r>
    </w:p>
    <w:tbl>
      <w:tblPr>
        <w:tblW w:w="15393" w:type="dxa"/>
        <w:jc w:val="center"/>
        <w:tblInd w:w="364" w:type="dxa"/>
        <w:tblBorders>
          <w:top w:val="single" w:sz="4" w:space="0" w:color="auto"/>
          <w:left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77"/>
        <w:gridCol w:w="1246"/>
        <w:gridCol w:w="1247"/>
        <w:gridCol w:w="1246"/>
        <w:gridCol w:w="1247"/>
        <w:gridCol w:w="1247"/>
        <w:gridCol w:w="1247"/>
        <w:gridCol w:w="1247"/>
        <w:gridCol w:w="1246"/>
        <w:gridCol w:w="1247"/>
        <w:gridCol w:w="1247"/>
        <w:gridCol w:w="1249"/>
      </w:tblGrid>
      <w:tr w:rsidR="001B748E" w:rsidRPr="00527C3E" w:rsidTr="00E67B99">
        <w:trPr>
          <w:trHeight w:val="454"/>
          <w:tblHeader/>
          <w:jc w:val="center"/>
        </w:trPr>
        <w:tc>
          <w:tcPr>
            <w:tcW w:w="1677" w:type="dxa"/>
            <w:vMerge w:val="restart"/>
            <w:noWrap/>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Характеристика</w:t>
            </w:r>
          </w:p>
        </w:tc>
        <w:tc>
          <w:tcPr>
            <w:tcW w:w="13716" w:type="dxa"/>
            <w:gridSpan w:val="11"/>
            <w:noWrap/>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Диапазон изменения</w:t>
            </w:r>
          </w:p>
        </w:tc>
      </w:tr>
      <w:tr w:rsidR="001B748E" w:rsidRPr="00527C3E" w:rsidTr="00E67B99">
        <w:trPr>
          <w:trHeight w:val="454"/>
          <w:tblHeader/>
          <w:jc w:val="center"/>
        </w:trPr>
        <w:tc>
          <w:tcPr>
            <w:tcW w:w="1677" w:type="dxa"/>
            <w:vMerge/>
            <w:noWrap/>
            <w:vAlign w:val="center"/>
          </w:tcPr>
          <w:p w:rsidR="001B748E" w:rsidRPr="00527C3E" w:rsidRDefault="001B748E" w:rsidP="00E67B99">
            <w:pPr>
              <w:spacing w:after="0" w:line="240" w:lineRule="auto"/>
              <w:jc w:val="center"/>
              <w:rPr>
                <w:rFonts w:ascii="Times New Roman" w:hAnsi="Times New Roman" w:cs="Times New Roman"/>
                <w:sz w:val="24"/>
                <w:szCs w:val="24"/>
              </w:rPr>
            </w:pPr>
          </w:p>
        </w:tc>
        <w:tc>
          <w:tcPr>
            <w:tcW w:w="7480" w:type="dxa"/>
            <w:gridSpan w:val="6"/>
            <w:noWrap/>
            <w:vAlign w:val="center"/>
          </w:tcPr>
          <w:p w:rsidR="001B748E" w:rsidRPr="00527C3E" w:rsidRDefault="001B748E" w:rsidP="00E67B99">
            <w:pPr>
              <w:spacing w:after="0" w:line="240" w:lineRule="auto"/>
              <w:jc w:val="center"/>
              <w:rPr>
                <w:rFonts w:ascii="Times New Roman" w:hAnsi="Times New Roman" w:cs="Times New Roman"/>
                <w:sz w:val="24"/>
                <w:szCs w:val="24"/>
                <w:lang w:val="en-US"/>
              </w:rPr>
            </w:pPr>
            <w:r w:rsidRPr="00527C3E">
              <w:rPr>
                <w:rFonts w:ascii="Times New Roman" w:hAnsi="Times New Roman" w:cs="Times New Roman"/>
                <w:sz w:val="24"/>
                <w:szCs w:val="24"/>
              </w:rPr>
              <w:t>Опыты З.Д. Копалиани</w:t>
            </w:r>
          </w:p>
        </w:tc>
        <w:tc>
          <w:tcPr>
            <w:tcW w:w="1247" w:type="dxa"/>
            <w:vMerge w:val="restart"/>
            <w:vAlign w:val="center"/>
          </w:tcPr>
          <w:p w:rsidR="001B748E" w:rsidRPr="00527C3E" w:rsidRDefault="001B748E" w:rsidP="00E67B99">
            <w:pPr>
              <w:spacing w:after="0" w:line="240" w:lineRule="auto"/>
              <w:jc w:val="center"/>
              <w:rPr>
                <w:rFonts w:ascii="Times New Roman" w:hAnsi="Times New Roman" w:cs="Times New Roman"/>
                <w:sz w:val="24"/>
                <w:szCs w:val="24"/>
                <w:lang w:val="en-US"/>
              </w:rPr>
            </w:pPr>
            <w:r w:rsidRPr="00527C3E">
              <w:rPr>
                <w:rFonts w:ascii="Times New Roman" w:hAnsi="Times New Roman" w:cs="Times New Roman"/>
                <w:sz w:val="24"/>
                <w:szCs w:val="24"/>
              </w:rPr>
              <w:t>В.Ф. Пушкарев</w:t>
            </w:r>
          </w:p>
        </w:tc>
        <w:tc>
          <w:tcPr>
            <w:tcW w:w="1246" w:type="dxa"/>
            <w:vMerge w:val="restart"/>
            <w:vAlign w:val="center"/>
          </w:tcPr>
          <w:p w:rsidR="001B748E" w:rsidRPr="00527C3E" w:rsidRDefault="001B748E" w:rsidP="00E67B99">
            <w:pPr>
              <w:spacing w:after="0" w:line="240" w:lineRule="auto"/>
              <w:jc w:val="center"/>
              <w:rPr>
                <w:rFonts w:ascii="Times New Roman" w:hAnsi="Times New Roman" w:cs="Times New Roman"/>
                <w:sz w:val="24"/>
                <w:szCs w:val="24"/>
                <w:lang w:val="en-US"/>
              </w:rPr>
            </w:pPr>
            <w:r w:rsidRPr="00527C3E">
              <w:rPr>
                <w:rFonts w:ascii="Times New Roman" w:hAnsi="Times New Roman" w:cs="Times New Roman"/>
                <w:sz w:val="24"/>
                <w:szCs w:val="24"/>
              </w:rPr>
              <w:t>Г.П. Уильямс</w:t>
            </w:r>
          </w:p>
        </w:tc>
        <w:tc>
          <w:tcPr>
            <w:tcW w:w="1247" w:type="dxa"/>
            <w:vMerge w:val="restart"/>
            <w:vAlign w:val="center"/>
          </w:tcPr>
          <w:p w:rsidR="001B748E" w:rsidRPr="00527C3E" w:rsidRDefault="001B748E" w:rsidP="00E67B99">
            <w:pPr>
              <w:spacing w:after="0" w:line="240" w:lineRule="auto"/>
              <w:jc w:val="center"/>
              <w:rPr>
                <w:rFonts w:ascii="Times New Roman" w:hAnsi="Times New Roman" w:cs="Times New Roman"/>
                <w:sz w:val="24"/>
                <w:szCs w:val="24"/>
                <w:lang w:val="en-US"/>
              </w:rPr>
            </w:pPr>
            <w:r w:rsidRPr="00527C3E">
              <w:rPr>
                <w:rFonts w:ascii="Times New Roman" w:hAnsi="Times New Roman" w:cs="Times New Roman"/>
                <w:sz w:val="24"/>
                <w:szCs w:val="24"/>
              </w:rPr>
              <w:t>В.Н. Гончаров</w:t>
            </w:r>
          </w:p>
        </w:tc>
        <w:tc>
          <w:tcPr>
            <w:tcW w:w="1247" w:type="dxa"/>
            <w:vMerge w:val="restart"/>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Х.П. Гай, Д.Б. Саймонс и И.В. Ричардсон</w:t>
            </w:r>
          </w:p>
        </w:tc>
        <w:tc>
          <w:tcPr>
            <w:tcW w:w="1249" w:type="dxa"/>
            <w:vMerge w:val="restart"/>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Весь массив данных</w:t>
            </w:r>
          </w:p>
        </w:tc>
      </w:tr>
      <w:tr w:rsidR="001B748E" w:rsidRPr="00527C3E" w:rsidTr="00E67B99">
        <w:trPr>
          <w:trHeight w:val="454"/>
          <w:tblHeader/>
          <w:jc w:val="center"/>
        </w:trPr>
        <w:tc>
          <w:tcPr>
            <w:tcW w:w="1677" w:type="dxa"/>
            <w:vMerge/>
            <w:noWrap/>
            <w:vAlign w:val="center"/>
          </w:tcPr>
          <w:p w:rsidR="001B748E" w:rsidRPr="00527C3E" w:rsidRDefault="001B748E" w:rsidP="00E67B99">
            <w:pPr>
              <w:spacing w:after="0" w:line="240" w:lineRule="auto"/>
              <w:jc w:val="center"/>
              <w:rPr>
                <w:rFonts w:ascii="Times New Roman" w:hAnsi="Times New Roman" w:cs="Times New Roman"/>
                <w:sz w:val="24"/>
                <w:szCs w:val="24"/>
              </w:rPr>
            </w:pPr>
          </w:p>
        </w:tc>
        <w:tc>
          <w:tcPr>
            <w:tcW w:w="1246" w:type="dxa"/>
            <w:noWrap/>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8-м лоток</w:t>
            </w:r>
          </w:p>
        </w:tc>
        <w:tc>
          <w:tcPr>
            <w:tcW w:w="1247" w:type="dxa"/>
            <w:noWrap/>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30-м лоток</w:t>
            </w:r>
          </w:p>
        </w:tc>
        <w:tc>
          <w:tcPr>
            <w:tcW w:w="1246"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р. Нюкжа</w:t>
            </w:r>
          </w:p>
        </w:tc>
        <w:tc>
          <w:tcPr>
            <w:tcW w:w="1247"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р. Хара-Мурин</w:t>
            </w:r>
          </w:p>
        </w:tc>
        <w:tc>
          <w:tcPr>
            <w:tcW w:w="1247"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р. Утулик</w:t>
            </w:r>
          </w:p>
        </w:tc>
        <w:tc>
          <w:tcPr>
            <w:tcW w:w="1247"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р. Аносовка</w:t>
            </w:r>
          </w:p>
        </w:tc>
        <w:tc>
          <w:tcPr>
            <w:tcW w:w="1247" w:type="dxa"/>
            <w:vMerge/>
            <w:vAlign w:val="center"/>
          </w:tcPr>
          <w:p w:rsidR="001B748E" w:rsidRPr="00527C3E" w:rsidRDefault="001B748E" w:rsidP="00E67B99">
            <w:pPr>
              <w:spacing w:after="0" w:line="240" w:lineRule="auto"/>
              <w:jc w:val="center"/>
              <w:rPr>
                <w:rFonts w:ascii="Times New Roman" w:hAnsi="Times New Roman" w:cs="Times New Roman"/>
                <w:sz w:val="24"/>
                <w:szCs w:val="24"/>
              </w:rPr>
            </w:pPr>
          </w:p>
        </w:tc>
        <w:tc>
          <w:tcPr>
            <w:tcW w:w="1246" w:type="dxa"/>
            <w:vMerge/>
            <w:vAlign w:val="center"/>
          </w:tcPr>
          <w:p w:rsidR="001B748E" w:rsidRPr="00527C3E" w:rsidRDefault="001B748E" w:rsidP="00E67B99">
            <w:pPr>
              <w:spacing w:after="0" w:line="240" w:lineRule="auto"/>
              <w:jc w:val="center"/>
              <w:rPr>
                <w:rFonts w:ascii="Times New Roman" w:hAnsi="Times New Roman" w:cs="Times New Roman"/>
                <w:sz w:val="24"/>
                <w:szCs w:val="24"/>
              </w:rPr>
            </w:pPr>
          </w:p>
        </w:tc>
        <w:tc>
          <w:tcPr>
            <w:tcW w:w="1247" w:type="dxa"/>
            <w:vMerge/>
            <w:vAlign w:val="center"/>
          </w:tcPr>
          <w:p w:rsidR="001B748E" w:rsidRPr="00527C3E" w:rsidRDefault="001B748E" w:rsidP="00E67B99">
            <w:pPr>
              <w:spacing w:after="0" w:line="240" w:lineRule="auto"/>
              <w:jc w:val="center"/>
              <w:rPr>
                <w:rFonts w:ascii="Times New Roman" w:hAnsi="Times New Roman" w:cs="Times New Roman"/>
                <w:sz w:val="24"/>
                <w:szCs w:val="24"/>
              </w:rPr>
            </w:pPr>
          </w:p>
        </w:tc>
        <w:tc>
          <w:tcPr>
            <w:tcW w:w="1247" w:type="dxa"/>
            <w:vMerge/>
            <w:vAlign w:val="center"/>
          </w:tcPr>
          <w:p w:rsidR="001B748E" w:rsidRPr="00527C3E" w:rsidRDefault="001B748E" w:rsidP="00E67B99">
            <w:pPr>
              <w:spacing w:after="0" w:line="240" w:lineRule="auto"/>
              <w:jc w:val="center"/>
              <w:rPr>
                <w:rFonts w:ascii="Times New Roman" w:hAnsi="Times New Roman" w:cs="Times New Roman"/>
                <w:sz w:val="24"/>
                <w:szCs w:val="24"/>
              </w:rPr>
            </w:pPr>
          </w:p>
        </w:tc>
        <w:tc>
          <w:tcPr>
            <w:tcW w:w="1249" w:type="dxa"/>
            <w:vMerge/>
            <w:vAlign w:val="center"/>
          </w:tcPr>
          <w:p w:rsidR="001B748E" w:rsidRPr="00527C3E" w:rsidRDefault="001B748E" w:rsidP="00E67B99">
            <w:pPr>
              <w:spacing w:after="0" w:line="240" w:lineRule="auto"/>
              <w:jc w:val="center"/>
              <w:rPr>
                <w:rFonts w:ascii="Times New Roman" w:hAnsi="Times New Roman" w:cs="Times New Roman"/>
                <w:sz w:val="24"/>
                <w:szCs w:val="24"/>
              </w:rPr>
            </w:pPr>
          </w:p>
        </w:tc>
      </w:tr>
      <w:tr w:rsidR="001B748E" w:rsidRPr="00527C3E" w:rsidTr="00E67B99">
        <w:trPr>
          <w:trHeight w:val="454"/>
          <w:jc w:val="center"/>
        </w:trPr>
        <w:tc>
          <w:tcPr>
            <w:tcW w:w="1677" w:type="dxa"/>
            <w:noWrap/>
            <w:vAlign w:val="center"/>
          </w:tcPr>
          <w:p w:rsidR="001B748E" w:rsidRPr="00527C3E" w:rsidRDefault="001B748E" w:rsidP="00E67B99">
            <w:pPr>
              <w:spacing w:after="0" w:line="240" w:lineRule="auto"/>
              <w:rPr>
                <w:rFonts w:ascii="Times New Roman" w:hAnsi="Times New Roman" w:cs="Times New Roman"/>
                <w:sz w:val="24"/>
                <w:szCs w:val="24"/>
              </w:rPr>
            </w:pPr>
            <w:r w:rsidRPr="00527C3E">
              <w:rPr>
                <w:rFonts w:ascii="Times New Roman" w:hAnsi="Times New Roman" w:cs="Times New Roman"/>
                <w:sz w:val="24"/>
                <w:szCs w:val="24"/>
              </w:rPr>
              <w:t>Количество измерений</w:t>
            </w:r>
          </w:p>
        </w:tc>
        <w:tc>
          <w:tcPr>
            <w:tcW w:w="1246" w:type="dxa"/>
            <w:noWrap/>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17</w:t>
            </w:r>
          </w:p>
        </w:tc>
        <w:tc>
          <w:tcPr>
            <w:tcW w:w="1247" w:type="dxa"/>
            <w:noWrap/>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14</w:t>
            </w:r>
          </w:p>
        </w:tc>
        <w:tc>
          <w:tcPr>
            <w:tcW w:w="1246"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17</w:t>
            </w:r>
          </w:p>
        </w:tc>
        <w:tc>
          <w:tcPr>
            <w:tcW w:w="1247"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21</w:t>
            </w:r>
          </w:p>
        </w:tc>
        <w:tc>
          <w:tcPr>
            <w:tcW w:w="1247"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11</w:t>
            </w:r>
          </w:p>
        </w:tc>
        <w:tc>
          <w:tcPr>
            <w:tcW w:w="1247"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2</w:t>
            </w:r>
          </w:p>
        </w:tc>
        <w:tc>
          <w:tcPr>
            <w:tcW w:w="1247"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34</w:t>
            </w:r>
          </w:p>
        </w:tc>
        <w:tc>
          <w:tcPr>
            <w:tcW w:w="1246"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49</w:t>
            </w:r>
          </w:p>
        </w:tc>
        <w:tc>
          <w:tcPr>
            <w:tcW w:w="1247"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42</w:t>
            </w:r>
          </w:p>
        </w:tc>
        <w:tc>
          <w:tcPr>
            <w:tcW w:w="1247"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13</w:t>
            </w:r>
          </w:p>
        </w:tc>
        <w:tc>
          <w:tcPr>
            <w:tcW w:w="1249"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220</w:t>
            </w:r>
          </w:p>
        </w:tc>
      </w:tr>
      <w:tr w:rsidR="001B748E" w:rsidRPr="00527C3E" w:rsidTr="00E67B99">
        <w:trPr>
          <w:trHeight w:val="454"/>
          <w:jc w:val="center"/>
        </w:trPr>
        <w:tc>
          <w:tcPr>
            <w:tcW w:w="1677" w:type="dxa"/>
            <w:noWrap/>
            <w:vAlign w:val="center"/>
          </w:tcPr>
          <w:p w:rsidR="001B748E" w:rsidRPr="00527C3E" w:rsidRDefault="001B748E" w:rsidP="00E67B99">
            <w:pPr>
              <w:spacing w:after="0" w:line="240" w:lineRule="auto"/>
              <w:rPr>
                <w:rFonts w:ascii="Times New Roman" w:hAnsi="Times New Roman" w:cs="Times New Roman"/>
                <w:sz w:val="24"/>
                <w:szCs w:val="24"/>
              </w:rPr>
            </w:pPr>
            <w:r w:rsidRPr="00527C3E">
              <w:rPr>
                <w:rFonts w:ascii="Times New Roman" w:hAnsi="Times New Roman" w:cs="Times New Roman"/>
                <w:sz w:val="24"/>
                <w:szCs w:val="24"/>
              </w:rPr>
              <w:t xml:space="preserve">Ширина лотка </w:t>
            </w:r>
            <m:oMath>
              <m:r>
                <w:rPr>
                  <w:rFonts w:ascii="Cambria Math" w:hAnsi="Cambria Math" w:cs="Times New Roman"/>
                  <w:sz w:val="24"/>
                  <w:szCs w:val="24"/>
                  <w:lang w:val="en-US"/>
                </w:rPr>
                <m:t>B</m:t>
              </m:r>
            </m:oMath>
            <w:r w:rsidRPr="00527C3E">
              <w:rPr>
                <w:rFonts w:ascii="Times New Roman" w:hAnsi="Times New Roman" w:cs="Times New Roman"/>
                <w:sz w:val="24"/>
                <w:szCs w:val="24"/>
              </w:rPr>
              <w:t>, м</w:t>
            </w:r>
          </w:p>
        </w:tc>
        <w:tc>
          <w:tcPr>
            <w:tcW w:w="1246" w:type="dxa"/>
            <w:noWrap/>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0,21</w:t>
            </w:r>
          </w:p>
        </w:tc>
        <w:tc>
          <w:tcPr>
            <w:tcW w:w="1247" w:type="dxa"/>
            <w:noWrap/>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0,50</w:t>
            </w:r>
          </w:p>
        </w:tc>
        <w:tc>
          <w:tcPr>
            <w:tcW w:w="1246"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w:t>
            </w:r>
          </w:p>
        </w:tc>
        <w:tc>
          <w:tcPr>
            <w:tcW w:w="1247"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w:t>
            </w:r>
          </w:p>
        </w:tc>
        <w:tc>
          <w:tcPr>
            <w:tcW w:w="1247"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w:t>
            </w:r>
          </w:p>
        </w:tc>
        <w:tc>
          <w:tcPr>
            <w:tcW w:w="1247"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w:t>
            </w:r>
          </w:p>
        </w:tc>
        <w:tc>
          <w:tcPr>
            <w:tcW w:w="1247"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0,50</w:t>
            </w:r>
          </w:p>
        </w:tc>
        <w:tc>
          <w:tcPr>
            <w:tcW w:w="1246"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0,075-1,19</w:t>
            </w:r>
          </w:p>
        </w:tc>
        <w:tc>
          <w:tcPr>
            <w:tcW w:w="1247"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w:t>
            </w:r>
          </w:p>
        </w:tc>
        <w:tc>
          <w:tcPr>
            <w:tcW w:w="1247"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2,44</w:t>
            </w:r>
          </w:p>
        </w:tc>
        <w:tc>
          <w:tcPr>
            <w:tcW w:w="1249" w:type="dxa"/>
            <w:vAlign w:val="center"/>
          </w:tcPr>
          <w:p w:rsidR="001B748E" w:rsidRPr="00527C3E" w:rsidRDefault="001B748E" w:rsidP="00E67B9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0,075-2,44</w:t>
            </w:r>
          </w:p>
        </w:tc>
      </w:tr>
      <w:tr w:rsidR="001B748E" w:rsidRPr="00527C3E" w:rsidTr="00E67B99">
        <w:trPr>
          <w:trHeight w:val="454"/>
          <w:jc w:val="center"/>
        </w:trPr>
        <w:tc>
          <w:tcPr>
            <w:tcW w:w="1677" w:type="dxa"/>
            <w:noWrap/>
            <w:vAlign w:val="center"/>
            <w:hideMark/>
          </w:tcPr>
          <w:p w:rsidR="001B748E" w:rsidRPr="00527C3E" w:rsidRDefault="001B748E" w:rsidP="00E67B99">
            <w:pPr>
              <w:spacing w:after="0" w:line="240" w:lineRule="auto"/>
              <w:rPr>
                <w:rFonts w:ascii="Times New Roman" w:hAnsi="Times New Roman" w:cs="Times New Roman"/>
                <w:sz w:val="24"/>
                <w:szCs w:val="24"/>
              </w:rPr>
            </w:pPr>
            <w:r w:rsidRPr="00527C3E">
              <w:rPr>
                <w:rFonts w:ascii="Times New Roman" w:hAnsi="Times New Roman" w:cs="Times New Roman"/>
                <w:sz w:val="24"/>
                <w:szCs w:val="24"/>
              </w:rPr>
              <w:t xml:space="preserve">Глубина потока </w:t>
            </w:r>
            <m:oMath>
              <m:r>
                <w:rPr>
                  <w:rFonts w:ascii="Cambria Math" w:hAnsi="Cambria Math" w:cs="Times New Roman"/>
                  <w:sz w:val="24"/>
                  <w:szCs w:val="24"/>
                </w:rPr>
                <m:t>H</m:t>
              </m:r>
            </m:oMath>
            <w:r w:rsidRPr="00527C3E">
              <w:rPr>
                <w:rFonts w:ascii="Times New Roman" w:hAnsi="Times New Roman" w:cs="Times New Roman"/>
                <w:sz w:val="24"/>
                <w:szCs w:val="24"/>
              </w:rPr>
              <w:t>, м</w:t>
            </w:r>
          </w:p>
        </w:tc>
        <w:tc>
          <w:tcPr>
            <w:tcW w:w="1246" w:type="dxa"/>
            <w:noWrap/>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0,049-0,145</w:t>
            </w:r>
          </w:p>
        </w:tc>
        <w:tc>
          <w:tcPr>
            <w:tcW w:w="1247" w:type="dxa"/>
            <w:noWrap/>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0,130-0,265</w:t>
            </w:r>
          </w:p>
        </w:tc>
        <w:tc>
          <w:tcPr>
            <w:tcW w:w="1246"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0,070-0,170</w:t>
            </w:r>
          </w:p>
        </w:tc>
        <w:tc>
          <w:tcPr>
            <w:tcW w:w="1247"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0,038-0,070</w:t>
            </w:r>
          </w:p>
        </w:tc>
        <w:tc>
          <w:tcPr>
            <w:tcW w:w="1247"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0,030-0,060</w:t>
            </w:r>
          </w:p>
        </w:tc>
        <w:tc>
          <w:tcPr>
            <w:tcW w:w="1247"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0,020-0,035</w:t>
            </w:r>
          </w:p>
        </w:tc>
        <w:tc>
          <w:tcPr>
            <w:tcW w:w="1247"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0,070-0,112</w:t>
            </w:r>
          </w:p>
        </w:tc>
        <w:tc>
          <w:tcPr>
            <w:tcW w:w="1246"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0,088-0,225</w:t>
            </w:r>
          </w:p>
        </w:tc>
        <w:tc>
          <w:tcPr>
            <w:tcW w:w="1247"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0,100-0,200</w:t>
            </w:r>
          </w:p>
        </w:tc>
        <w:tc>
          <w:tcPr>
            <w:tcW w:w="1247"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0,140-0,338</w:t>
            </w:r>
          </w:p>
        </w:tc>
        <w:tc>
          <w:tcPr>
            <w:tcW w:w="1249" w:type="dxa"/>
            <w:vAlign w:val="center"/>
          </w:tcPr>
          <w:p w:rsidR="001B748E" w:rsidRPr="00527C3E" w:rsidRDefault="001B748E" w:rsidP="00E67B9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0,020-0,338</w:t>
            </w:r>
          </w:p>
        </w:tc>
      </w:tr>
      <w:tr w:rsidR="001B748E" w:rsidRPr="00527C3E" w:rsidTr="00E67B99">
        <w:trPr>
          <w:trHeight w:val="454"/>
          <w:jc w:val="center"/>
        </w:trPr>
        <w:tc>
          <w:tcPr>
            <w:tcW w:w="1677" w:type="dxa"/>
            <w:noWrap/>
            <w:vAlign w:val="center"/>
            <w:hideMark/>
          </w:tcPr>
          <w:p w:rsidR="001B748E" w:rsidRPr="00527C3E" w:rsidRDefault="001B748E" w:rsidP="00E67B99">
            <w:pPr>
              <w:spacing w:after="0" w:line="240" w:lineRule="auto"/>
              <w:rPr>
                <w:rFonts w:ascii="Times New Roman" w:hAnsi="Times New Roman" w:cs="Times New Roman"/>
                <w:sz w:val="24"/>
                <w:szCs w:val="24"/>
              </w:rPr>
            </w:pPr>
            <w:r w:rsidRPr="00527C3E">
              <w:rPr>
                <w:rFonts w:ascii="Times New Roman" w:hAnsi="Times New Roman" w:cs="Times New Roman"/>
                <w:sz w:val="24"/>
                <w:szCs w:val="24"/>
              </w:rPr>
              <w:t xml:space="preserve">Скорость потока </w:t>
            </w:r>
            <m:oMath>
              <m:r>
                <w:rPr>
                  <w:rFonts w:ascii="Cambria Math" w:hAnsi="Cambria Math" w:cs="Times New Roman"/>
                  <w:sz w:val="24"/>
                  <w:szCs w:val="24"/>
                  <w:lang w:val="en-US"/>
                </w:rPr>
                <m:t>V</m:t>
              </m:r>
            </m:oMath>
            <w:r w:rsidRPr="00527C3E">
              <w:rPr>
                <w:rFonts w:ascii="Times New Roman" w:hAnsi="Times New Roman" w:cs="Times New Roman"/>
                <w:sz w:val="24"/>
                <w:szCs w:val="24"/>
              </w:rPr>
              <w:t>, м/c</w:t>
            </w:r>
          </w:p>
        </w:tc>
        <w:tc>
          <w:tcPr>
            <w:tcW w:w="1246" w:type="dxa"/>
            <w:noWrap/>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0,56-0,92</w:t>
            </w:r>
          </w:p>
        </w:tc>
        <w:tc>
          <w:tcPr>
            <w:tcW w:w="1247" w:type="dxa"/>
            <w:noWrap/>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1,00-1,45</w:t>
            </w:r>
          </w:p>
        </w:tc>
        <w:tc>
          <w:tcPr>
            <w:tcW w:w="1246"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0,40-0,60</w:t>
            </w:r>
          </w:p>
        </w:tc>
        <w:tc>
          <w:tcPr>
            <w:tcW w:w="1247"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0,35-0,68</w:t>
            </w:r>
          </w:p>
        </w:tc>
        <w:tc>
          <w:tcPr>
            <w:tcW w:w="1247"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0,47-0,68</w:t>
            </w:r>
          </w:p>
        </w:tc>
        <w:tc>
          <w:tcPr>
            <w:tcW w:w="1247"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0,40-0,42</w:t>
            </w:r>
          </w:p>
        </w:tc>
        <w:tc>
          <w:tcPr>
            <w:tcW w:w="1247"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0,51-0,71</w:t>
            </w:r>
          </w:p>
        </w:tc>
        <w:tc>
          <w:tcPr>
            <w:tcW w:w="1246"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0,46-1,08</w:t>
            </w:r>
          </w:p>
        </w:tc>
        <w:tc>
          <w:tcPr>
            <w:tcW w:w="1247"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0,64-1,34</w:t>
            </w:r>
          </w:p>
        </w:tc>
        <w:tc>
          <w:tcPr>
            <w:tcW w:w="1247"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0,55-0,95</w:t>
            </w:r>
          </w:p>
        </w:tc>
        <w:tc>
          <w:tcPr>
            <w:tcW w:w="1249" w:type="dxa"/>
            <w:vAlign w:val="center"/>
          </w:tcPr>
          <w:p w:rsidR="001B748E" w:rsidRPr="00527C3E" w:rsidRDefault="001B748E" w:rsidP="00E67B9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0,35-1,45</w:t>
            </w:r>
          </w:p>
        </w:tc>
      </w:tr>
      <w:tr w:rsidR="001B748E" w:rsidRPr="00527C3E" w:rsidTr="00E67B99">
        <w:trPr>
          <w:trHeight w:val="454"/>
          <w:jc w:val="center"/>
        </w:trPr>
        <w:tc>
          <w:tcPr>
            <w:tcW w:w="1677" w:type="dxa"/>
            <w:noWrap/>
            <w:vAlign w:val="center"/>
            <w:hideMark/>
          </w:tcPr>
          <w:p w:rsidR="001B748E" w:rsidRPr="00527C3E" w:rsidRDefault="001B748E" w:rsidP="00E67B99">
            <w:pPr>
              <w:spacing w:after="0" w:line="240" w:lineRule="auto"/>
              <w:rPr>
                <w:rFonts w:ascii="Times New Roman" w:hAnsi="Times New Roman" w:cs="Times New Roman"/>
                <w:sz w:val="24"/>
                <w:szCs w:val="24"/>
              </w:rPr>
            </w:pPr>
            <w:r w:rsidRPr="00527C3E">
              <w:rPr>
                <w:rFonts w:ascii="Times New Roman" w:hAnsi="Times New Roman" w:cs="Times New Roman"/>
                <w:sz w:val="24"/>
                <w:szCs w:val="24"/>
              </w:rPr>
              <w:t xml:space="preserve">Крупность донных отложений </w:t>
            </w:r>
            <m:oMath>
              <m:r>
                <w:rPr>
                  <w:rFonts w:ascii="Cambria Math" w:hAnsi="Cambria Math" w:cs="Times New Roman"/>
                  <w:sz w:val="24"/>
                  <w:szCs w:val="24"/>
                </w:rPr>
                <m:t>d</m:t>
              </m:r>
            </m:oMath>
            <w:r w:rsidRPr="00527C3E">
              <w:rPr>
                <w:rFonts w:ascii="Times New Roman" w:hAnsi="Times New Roman" w:cs="Times New Roman"/>
                <w:sz w:val="24"/>
                <w:szCs w:val="24"/>
              </w:rPr>
              <w:t>, м</w:t>
            </w:r>
          </w:p>
        </w:tc>
        <w:tc>
          <w:tcPr>
            <w:tcW w:w="1246" w:type="dxa"/>
            <w:noWrap/>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0,0011-0,0015</w:t>
            </w:r>
          </w:p>
        </w:tc>
        <w:tc>
          <w:tcPr>
            <w:tcW w:w="1247" w:type="dxa"/>
            <w:noWrap/>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0,0065-0,0065</w:t>
            </w:r>
          </w:p>
        </w:tc>
        <w:tc>
          <w:tcPr>
            <w:tcW w:w="1246"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0,0006-0,0020</w:t>
            </w:r>
          </w:p>
        </w:tc>
        <w:tc>
          <w:tcPr>
            <w:tcW w:w="1247"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0,0024-0,0041</w:t>
            </w:r>
          </w:p>
        </w:tc>
        <w:tc>
          <w:tcPr>
            <w:tcW w:w="1247"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0,0025-0,0041</w:t>
            </w:r>
          </w:p>
        </w:tc>
        <w:tc>
          <w:tcPr>
            <w:tcW w:w="1247"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0,0015-0,0021</w:t>
            </w:r>
          </w:p>
        </w:tc>
        <w:tc>
          <w:tcPr>
            <w:tcW w:w="1247"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0,0017-0,0024</w:t>
            </w:r>
          </w:p>
        </w:tc>
        <w:tc>
          <w:tcPr>
            <w:tcW w:w="1246"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0,0014-0,0014</w:t>
            </w:r>
          </w:p>
        </w:tc>
        <w:tc>
          <w:tcPr>
            <w:tcW w:w="1247"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0,0013-0,0035</w:t>
            </w:r>
          </w:p>
        </w:tc>
        <w:tc>
          <w:tcPr>
            <w:tcW w:w="1247"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0,0009-0,0009</w:t>
            </w:r>
          </w:p>
        </w:tc>
        <w:tc>
          <w:tcPr>
            <w:tcW w:w="1249" w:type="dxa"/>
            <w:vAlign w:val="center"/>
          </w:tcPr>
          <w:p w:rsidR="001B748E" w:rsidRPr="00527C3E" w:rsidRDefault="001B748E" w:rsidP="00E67B9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0,0006-0,0065</w:t>
            </w:r>
          </w:p>
        </w:tc>
      </w:tr>
      <w:tr w:rsidR="001B748E" w:rsidRPr="00527C3E" w:rsidTr="00E67B99">
        <w:trPr>
          <w:trHeight w:val="454"/>
          <w:jc w:val="center"/>
        </w:trPr>
        <w:tc>
          <w:tcPr>
            <w:tcW w:w="1677" w:type="dxa"/>
            <w:noWrap/>
            <w:vAlign w:val="center"/>
          </w:tcPr>
          <w:p w:rsidR="001B748E" w:rsidRPr="00527C3E" w:rsidRDefault="001B748E" w:rsidP="00E67B99">
            <w:pPr>
              <w:spacing w:after="0" w:line="240" w:lineRule="auto"/>
              <w:rPr>
                <w:rFonts w:ascii="Times New Roman" w:hAnsi="Times New Roman" w:cs="Times New Roman"/>
                <w:sz w:val="24"/>
                <w:szCs w:val="24"/>
              </w:rPr>
            </w:pPr>
            <w:r w:rsidRPr="00527C3E">
              <w:rPr>
                <w:rFonts w:ascii="Times New Roman" w:hAnsi="Times New Roman" w:cs="Times New Roman"/>
                <w:sz w:val="24"/>
                <w:szCs w:val="24"/>
              </w:rPr>
              <w:t xml:space="preserve">Уклон водной поверхности </w:t>
            </w:r>
            <m:oMath>
              <m:r>
                <w:rPr>
                  <w:rFonts w:ascii="Cambria Math" w:hAnsi="Cambria Math" w:cs="Times New Roman"/>
                  <w:sz w:val="24"/>
                  <w:szCs w:val="24"/>
                </w:rPr>
                <m:t>I</m:t>
              </m:r>
            </m:oMath>
          </w:p>
        </w:tc>
        <w:tc>
          <w:tcPr>
            <w:tcW w:w="1246" w:type="dxa"/>
            <w:noWrap/>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0,003-0,006</w:t>
            </w:r>
          </w:p>
        </w:tc>
        <w:tc>
          <w:tcPr>
            <w:tcW w:w="1247" w:type="dxa"/>
            <w:noWrap/>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0,003-0,01</w:t>
            </w:r>
          </w:p>
        </w:tc>
        <w:tc>
          <w:tcPr>
            <w:tcW w:w="1246"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0,006</w:t>
            </w:r>
          </w:p>
        </w:tc>
        <w:tc>
          <w:tcPr>
            <w:tcW w:w="1247"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0,006</w:t>
            </w:r>
          </w:p>
        </w:tc>
        <w:tc>
          <w:tcPr>
            <w:tcW w:w="1247"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0,005</w:t>
            </w:r>
          </w:p>
        </w:tc>
        <w:tc>
          <w:tcPr>
            <w:tcW w:w="1247"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0,007</w:t>
            </w:r>
          </w:p>
        </w:tc>
        <w:tc>
          <w:tcPr>
            <w:tcW w:w="1247"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0,001-0,003</w:t>
            </w:r>
          </w:p>
        </w:tc>
        <w:tc>
          <w:tcPr>
            <w:tcW w:w="1246"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0,0006-0,01</w:t>
            </w:r>
          </w:p>
        </w:tc>
        <w:tc>
          <w:tcPr>
            <w:tcW w:w="1247"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w:t>
            </w:r>
          </w:p>
        </w:tc>
        <w:tc>
          <w:tcPr>
            <w:tcW w:w="1247"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0,0004-0,004</w:t>
            </w:r>
          </w:p>
        </w:tc>
        <w:tc>
          <w:tcPr>
            <w:tcW w:w="1249" w:type="dxa"/>
            <w:vAlign w:val="center"/>
          </w:tcPr>
          <w:p w:rsidR="001B748E" w:rsidRPr="00527C3E" w:rsidRDefault="001B748E" w:rsidP="00E67B9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0,0004-0,01</w:t>
            </w:r>
          </w:p>
        </w:tc>
      </w:tr>
      <w:tr w:rsidR="001B748E" w:rsidRPr="00527C3E" w:rsidTr="00E67B99">
        <w:trPr>
          <w:trHeight w:val="454"/>
          <w:jc w:val="center"/>
        </w:trPr>
        <w:tc>
          <w:tcPr>
            <w:tcW w:w="1677" w:type="dxa"/>
            <w:noWrap/>
            <w:vAlign w:val="center"/>
          </w:tcPr>
          <w:p w:rsidR="001B748E" w:rsidRPr="00527C3E" w:rsidRDefault="001B748E" w:rsidP="00E67B99">
            <w:pPr>
              <w:spacing w:after="0" w:line="240" w:lineRule="auto"/>
              <w:rPr>
                <w:rFonts w:ascii="Times New Roman" w:hAnsi="Times New Roman" w:cs="Times New Roman"/>
                <w:i/>
                <w:sz w:val="24"/>
                <w:szCs w:val="24"/>
              </w:rPr>
            </w:pPr>
            <w:r w:rsidRPr="00527C3E">
              <w:rPr>
                <w:rFonts w:ascii="Times New Roman" w:hAnsi="Times New Roman" w:cs="Times New Roman"/>
                <w:sz w:val="24"/>
                <w:szCs w:val="24"/>
              </w:rPr>
              <w:t xml:space="preserve">Элементарный расход воды </w:t>
            </w:r>
            <m:oMath>
              <m:r>
                <w:rPr>
                  <w:rFonts w:ascii="Cambria Math" w:hAnsi="Cambria Math" w:cs="Times New Roman"/>
                  <w:sz w:val="24"/>
                  <w:szCs w:val="24"/>
                </w:rPr>
                <m:t>q</m:t>
              </m:r>
            </m:oMath>
            <w:r w:rsidRPr="00527C3E">
              <w:rPr>
                <w:rFonts w:ascii="Times New Roman" w:hAnsi="Times New Roman" w:cs="Times New Roman"/>
                <w:sz w:val="24"/>
                <w:szCs w:val="24"/>
              </w:rPr>
              <w:t>, м</w:t>
            </w:r>
            <w:r w:rsidRPr="00527C3E">
              <w:rPr>
                <w:rFonts w:ascii="Times New Roman" w:hAnsi="Times New Roman" w:cs="Times New Roman"/>
                <w:sz w:val="24"/>
                <w:szCs w:val="24"/>
                <w:vertAlign w:val="superscript"/>
              </w:rPr>
              <w:t>3</w:t>
            </w:r>
            <w:r w:rsidRPr="00527C3E">
              <w:rPr>
                <w:rFonts w:ascii="Times New Roman" w:hAnsi="Times New Roman" w:cs="Times New Roman"/>
                <w:sz w:val="24"/>
                <w:szCs w:val="24"/>
              </w:rPr>
              <w:t>/с/м</w:t>
            </w:r>
          </w:p>
        </w:tc>
        <w:tc>
          <w:tcPr>
            <w:tcW w:w="1246" w:type="dxa"/>
            <w:noWrap/>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0,029-0,104</w:t>
            </w:r>
          </w:p>
        </w:tc>
        <w:tc>
          <w:tcPr>
            <w:tcW w:w="1247" w:type="dxa"/>
            <w:noWrap/>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0,130-0,300</w:t>
            </w:r>
          </w:p>
        </w:tc>
        <w:tc>
          <w:tcPr>
            <w:tcW w:w="1246"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0,029-0,102</w:t>
            </w:r>
          </w:p>
        </w:tc>
        <w:tc>
          <w:tcPr>
            <w:tcW w:w="1247"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0,016-0,043</w:t>
            </w:r>
          </w:p>
        </w:tc>
        <w:tc>
          <w:tcPr>
            <w:tcW w:w="1247"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0,014-0,038</w:t>
            </w:r>
          </w:p>
        </w:tc>
        <w:tc>
          <w:tcPr>
            <w:tcW w:w="1247"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0,008-0,015</w:t>
            </w:r>
          </w:p>
        </w:tc>
        <w:tc>
          <w:tcPr>
            <w:tcW w:w="1247"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0,036-0,079</w:t>
            </w:r>
          </w:p>
        </w:tc>
        <w:tc>
          <w:tcPr>
            <w:tcW w:w="1246"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0,041-0,230</w:t>
            </w:r>
          </w:p>
        </w:tc>
        <w:tc>
          <w:tcPr>
            <w:tcW w:w="1247"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0,064-0,268</w:t>
            </w:r>
          </w:p>
        </w:tc>
        <w:tc>
          <w:tcPr>
            <w:tcW w:w="1247"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0,080-0,263</w:t>
            </w:r>
          </w:p>
        </w:tc>
        <w:tc>
          <w:tcPr>
            <w:tcW w:w="1249" w:type="dxa"/>
            <w:vAlign w:val="center"/>
          </w:tcPr>
          <w:p w:rsidR="001B748E" w:rsidRPr="00527C3E" w:rsidRDefault="001B748E" w:rsidP="00E67B9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0,008-0,300</w:t>
            </w:r>
          </w:p>
        </w:tc>
      </w:tr>
      <w:tr w:rsidR="001B748E" w:rsidRPr="00527C3E" w:rsidTr="00E67B99">
        <w:trPr>
          <w:trHeight w:val="454"/>
          <w:jc w:val="center"/>
        </w:trPr>
        <w:tc>
          <w:tcPr>
            <w:tcW w:w="1677" w:type="dxa"/>
            <w:noWrap/>
            <w:vAlign w:val="center"/>
          </w:tcPr>
          <w:p w:rsidR="001B748E" w:rsidRPr="00527C3E" w:rsidRDefault="001B748E" w:rsidP="00E67B99">
            <w:pPr>
              <w:spacing w:after="0" w:line="240" w:lineRule="auto"/>
              <w:rPr>
                <w:rFonts w:ascii="Times New Roman" w:hAnsi="Times New Roman" w:cs="Times New Roman"/>
                <w:sz w:val="24"/>
                <w:szCs w:val="24"/>
              </w:rPr>
            </w:pPr>
            <w:r w:rsidRPr="00527C3E">
              <w:rPr>
                <w:rFonts w:ascii="Times New Roman" w:hAnsi="Times New Roman" w:cs="Times New Roman"/>
                <w:sz w:val="24"/>
                <w:szCs w:val="24"/>
              </w:rPr>
              <w:t xml:space="preserve">Число Фруда </w:t>
            </w:r>
            <m:oMath>
              <m:r>
                <w:rPr>
                  <w:rFonts w:ascii="Cambria Math" w:hAnsi="Cambria Math" w:cs="Times New Roman"/>
                  <w:sz w:val="24"/>
                  <w:szCs w:val="24"/>
                </w:rPr>
                <m:t>Fr=</m:t>
              </m:r>
              <m:f>
                <m:fPr>
                  <m:ctrlPr>
                    <w:rPr>
                      <w:rFonts w:ascii="Cambria Math" w:hAnsi="Cambria Math" w:cs="Times New Roman"/>
                      <w:i/>
                      <w:sz w:val="24"/>
                      <w:szCs w:val="24"/>
                    </w:rPr>
                  </m:ctrlPr>
                </m:fPr>
                <m:num>
                  <m:r>
                    <w:rPr>
                      <w:rFonts w:ascii="Cambria Math" w:hAnsi="Cambria Math" w:cs="Times New Roman"/>
                      <w:sz w:val="24"/>
                      <w:szCs w:val="24"/>
                      <w:lang w:val="en-US"/>
                    </w:rPr>
                    <m:t>V</m:t>
                  </m:r>
                </m:num>
                <m:den>
                  <m:rad>
                    <m:radPr>
                      <m:degHide m:val="1"/>
                      <m:ctrlPr>
                        <w:rPr>
                          <w:rFonts w:ascii="Cambria Math" w:hAnsi="Cambria Math" w:cs="Times New Roman"/>
                          <w:i/>
                          <w:sz w:val="24"/>
                          <w:szCs w:val="24"/>
                        </w:rPr>
                      </m:ctrlPr>
                    </m:radPr>
                    <m:deg/>
                    <m:e>
                      <m:r>
                        <m:rPr>
                          <m:sty m:val="p"/>
                        </m:rPr>
                        <w:rPr>
                          <w:rFonts w:ascii="Cambria Math" w:hAnsi="Cambria Math" w:cs="Times New Roman"/>
                          <w:sz w:val="24"/>
                          <w:szCs w:val="24"/>
                        </w:rPr>
                        <m:t>g</m:t>
                      </m:r>
                      <m:r>
                        <w:rPr>
                          <w:rFonts w:ascii="Cambria Math" w:hAnsi="Cambria Math" w:cs="Times New Roman"/>
                          <w:sz w:val="24"/>
                          <w:szCs w:val="24"/>
                        </w:rPr>
                        <m:t>H</m:t>
                      </m:r>
                    </m:e>
                  </m:rad>
                </m:den>
              </m:f>
            </m:oMath>
          </w:p>
        </w:tc>
        <w:tc>
          <w:tcPr>
            <w:tcW w:w="1246" w:type="dxa"/>
            <w:noWrap/>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0,56-0,89</w:t>
            </w:r>
          </w:p>
        </w:tc>
        <w:tc>
          <w:tcPr>
            <w:tcW w:w="1247" w:type="dxa"/>
            <w:noWrap/>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0,66-1,05</w:t>
            </w:r>
          </w:p>
        </w:tc>
        <w:tc>
          <w:tcPr>
            <w:tcW w:w="1246"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0,34-0,57</w:t>
            </w:r>
          </w:p>
        </w:tc>
        <w:tc>
          <w:tcPr>
            <w:tcW w:w="1247"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0,53-1,01</w:t>
            </w:r>
          </w:p>
        </w:tc>
        <w:tc>
          <w:tcPr>
            <w:tcW w:w="1247"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0,75-1,05</w:t>
            </w:r>
          </w:p>
        </w:tc>
        <w:tc>
          <w:tcPr>
            <w:tcW w:w="1247"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0,72-0,90</w:t>
            </w:r>
          </w:p>
        </w:tc>
        <w:tc>
          <w:tcPr>
            <w:tcW w:w="1247"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0,56-0,72</w:t>
            </w:r>
          </w:p>
        </w:tc>
        <w:tc>
          <w:tcPr>
            <w:tcW w:w="1246"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0,34-0,82</w:t>
            </w:r>
          </w:p>
        </w:tc>
        <w:tc>
          <w:tcPr>
            <w:tcW w:w="1247"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0,65-1,26</w:t>
            </w:r>
          </w:p>
        </w:tc>
        <w:tc>
          <w:tcPr>
            <w:tcW w:w="1247"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0,35-0,58</w:t>
            </w:r>
          </w:p>
        </w:tc>
        <w:tc>
          <w:tcPr>
            <w:tcW w:w="1249" w:type="dxa"/>
            <w:vAlign w:val="center"/>
          </w:tcPr>
          <w:p w:rsidR="001B748E" w:rsidRPr="00527C3E" w:rsidRDefault="001B748E" w:rsidP="00E67B9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0,34-1,26</w:t>
            </w:r>
          </w:p>
        </w:tc>
      </w:tr>
      <w:tr w:rsidR="001B748E" w:rsidRPr="00527C3E" w:rsidTr="00E67B99">
        <w:trPr>
          <w:trHeight w:val="454"/>
          <w:jc w:val="center"/>
        </w:trPr>
        <w:tc>
          <w:tcPr>
            <w:tcW w:w="1677" w:type="dxa"/>
            <w:noWrap/>
            <w:vAlign w:val="center"/>
            <w:hideMark/>
          </w:tcPr>
          <w:p w:rsidR="001B748E" w:rsidRPr="00527C3E" w:rsidRDefault="001B748E" w:rsidP="00E67B99">
            <w:pPr>
              <w:spacing w:after="0" w:line="240" w:lineRule="auto"/>
              <w:rPr>
                <w:rFonts w:ascii="Times New Roman" w:hAnsi="Times New Roman" w:cs="Times New Roman"/>
                <w:sz w:val="24"/>
                <w:szCs w:val="24"/>
              </w:rPr>
            </w:pPr>
            <w:r w:rsidRPr="00527C3E">
              <w:rPr>
                <w:rFonts w:ascii="Times New Roman" w:hAnsi="Times New Roman" w:cs="Times New Roman"/>
                <w:sz w:val="24"/>
                <w:szCs w:val="24"/>
              </w:rPr>
              <w:t xml:space="preserve">Высота гряд </w:t>
            </w:r>
            <m:oMath>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г</m:t>
                  </m:r>
                </m:sub>
              </m:sSub>
            </m:oMath>
            <w:r w:rsidRPr="00527C3E">
              <w:rPr>
                <w:rFonts w:ascii="Times New Roman" w:hAnsi="Times New Roman" w:cs="Times New Roman"/>
                <w:sz w:val="24"/>
                <w:szCs w:val="24"/>
              </w:rPr>
              <w:t>, м</w:t>
            </w:r>
          </w:p>
        </w:tc>
        <w:tc>
          <w:tcPr>
            <w:tcW w:w="1246" w:type="dxa"/>
            <w:noWrap/>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0,006-0,024</w:t>
            </w:r>
          </w:p>
        </w:tc>
        <w:tc>
          <w:tcPr>
            <w:tcW w:w="1247" w:type="dxa"/>
            <w:noWrap/>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0,015-0,050</w:t>
            </w:r>
          </w:p>
        </w:tc>
        <w:tc>
          <w:tcPr>
            <w:tcW w:w="1246"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0,010-0,065</w:t>
            </w:r>
          </w:p>
        </w:tc>
        <w:tc>
          <w:tcPr>
            <w:tcW w:w="1247"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0,005-0,020</w:t>
            </w:r>
          </w:p>
        </w:tc>
        <w:tc>
          <w:tcPr>
            <w:tcW w:w="1247"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0,005-0,015</w:t>
            </w:r>
          </w:p>
        </w:tc>
        <w:tc>
          <w:tcPr>
            <w:tcW w:w="1247"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0,010-0,010</w:t>
            </w:r>
          </w:p>
        </w:tc>
        <w:tc>
          <w:tcPr>
            <w:tcW w:w="1247"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0,008-0,021</w:t>
            </w:r>
          </w:p>
        </w:tc>
        <w:tc>
          <w:tcPr>
            <w:tcW w:w="1246"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0,012-0,055</w:t>
            </w:r>
          </w:p>
        </w:tc>
        <w:tc>
          <w:tcPr>
            <w:tcW w:w="1247"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0,010-0,050</w:t>
            </w:r>
          </w:p>
        </w:tc>
        <w:tc>
          <w:tcPr>
            <w:tcW w:w="1247"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0,018-0,104</w:t>
            </w:r>
          </w:p>
        </w:tc>
        <w:tc>
          <w:tcPr>
            <w:tcW w:w="1249" w:type="dxa"/>
            <w:vAlign w:val="center"/>
          </w:tcPr>
          <w:p w:rsidR="001B748E" w:rsidRPr="00527C3E" w:rsidRDefault="001B748E" w:rsidP="00E67B9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0,005-0,104</w:t>
            </w:r>
          </w:p>
        </w:tc>
      </w:tr>
      <w:tr w:rsidR="001B748E" w:rsidRPr="00527C3E" w:rsidTr="00E67B99">
        <w:trPr>
          <w:trHeight w:val="454"/>
          <w:jc w:val="center"/>
        </w:trPr>
        <w:tc>
          <w:tcPr>
            <w:tcW w:w="1677" w:type="dxa"/>
            <w:noWrap/>
            <w:vAlign w:val="center"/>
            <w:hideMark/>
          </w:tcPr>
          <w:p w:rsidR="001B748E" w:rsidRPr="00527C3E" w:rsidRDefault="001B748E" w:rsidP="00E67B99">
            <w:pPr>
              <w:spacing w:after="0" w:line="240" w:lineRule="auto"/>
              <w:rPr>
                <w:rFonts w:ascii="Times New Roman" w:hAnsi="Times New Roman" w:cs="Times New Roman"/>
                <w:sz w:val="24"/>
                <w:szCs w:val="24"/>
              </w:rPr>
            </w:pPr>
            <w:r w:rsidRPr="00527C3E">
              <w:rPr>
                <w:rFonts w:ascii="Times New Roman" w:hAnsi="Times New Roman" w:cs="Times New Roman"/>
                <w:sz w:val="24"/>
                <w:szCs w:val="24"/>
              </w:rPr>
              <w:lastRenderedPageBreak/>
              <w:t xml:space="preserve">Длина гряд </w:t>
            </w:r>
            <m:oMath>
              <m:sSub>
                <m:sSubPr>
                  <m:ctrlPr>
                    <w:rPr>
                      <w:rFonts w:ascii="Cambria Math" w:hAnsi="Cambria Math" w:cs="Times New Roman"/>
                      <w:i/>
                      <w:sz w:val="24"/>
                      <w:szCs w:val="24"/>
                    </w:rPr>
                  </m:ctrlPr>
                </m:sSubPr>
                <m:e>
                  <m:r>
                    <w:rPr>
                      <w:rFonts w:ascii="Cambria Math" w:hAnsi="Cambria Math" w:cs="Times New Roman"/>
                      <w:sz w:val="24"/>
                      <w:szCs w:val="24"/>
                      <w:lang w:val="en-US"/>
                    </w:rPr>
                    <m:t>l</m:t>
                  </m:r>
                </m:e>
                <m:sub>
                  <m:r>
                    <w:rPr>
                      <w:rFonts w:ascii="Cambria Math" w:hAnsi="Cambria Math" w:cs="Times New Roman"/>
                      <w:sz w:val="24"/>
                      <w:szCs w:val="24"/>
                    </w:rPr>
                    <m:t>г</m:t>
                  </m:r>
                </m:sub>
              </m:sSub>
            </m:oMath>
            <w:r w:rsidRPr="00527C3E">
              <w:rPr>
                <w:rFonts w:ascii="Times New Roman" w:hAnsi="Times New Roman" w:cs="Times New Roman"/>
                <w:sz w:val="24"/>
                <w:szCs w:val="24"/>
              </w:rPr>
              <w:t>, м</w:t>
            </w:r>
          </w:p>
        </w:tc>
        <w:tc>
          <w:tcPr>
            <w:tcW w:w="1246" w:type="dxa"/>
            <w:noWrap/>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0,180-0,630</w:t>
            </w:r>
          </w:p>
        </w:tc>
        <w:tc>
          <w:tcPr>
            <w:tcW w:w="1247" w:type="dxa"/>
            <w:noWrap/>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0,600-1,050</w:t>
            </w:r>
          </w:p>
        </w:tc>
        <w:tc>
          <w:tcPr>
            <w:tcW w:w="1246"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0,450-1,000</w:t>
            </w:r>
          </w:p>
        </w:tc>
        <w:tc>
          <w:tcPr>
            <w:tcW w:w="1247"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w:t>
            </w:r>
          </w:p>
        </w:tc>
        <w:tc>
          <w:tcPr>
            <w:tcW w:w="1247"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w:t>
            </w:r>
          </w:p>
        </w:tc>
        <w:tc>
          <w:tcPr>
            <w:tcW w:w="1247"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w:t>
            </w:r>
          </w:p>
        </w:tc>
        <w:tc>
          <w:tcPr>
            <w:tcW w:w="1247"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0,400-0,880</w:t>
            </w:r>
          </w:p>
        </w:tc>
        <w:tc>
          <w:tcPr>
            <w:tcW w:w="1246"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0,400-2,710</w:t>
            </w:r>
          </w:p>
        </w:tc>
        <w:tc>
          <w:tcPr>
            <w:tcW w:w="1247"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0,220-0,750</w:t>
            </w:r>
          </w:p>
        </w:tc>
        <w:tc>
          <w:tcPr>
            <w:tcW w:w="1247"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0,884-2,236</w:t>
            </w:r>
          </w:p>
        </w:tc>
        <w:tc>
          <w:tcPr>
            <w:tcW w:w="1249" w:type="dxa"/>
            <w:vAlign w:val="center"/>
          </w:tcPr>
          <w:p w:rsidR="001B748E" w:rsidRPr="00527C3E" w:rsidRDefault="001B748E" w:rsidP="00E67B9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0,18-2,71</w:t>
            </w:r>
          </w:p>
        </w:tc>
      </w:tr>
      <w:tr w:rsidR="001B748E" w:rsidRPr="00527C3E" w:rsidTr="00E67B99">
        <w:trPr>
          <w:trHeight w:val="454"/>
          <w:jc w:val="center"/>
        </w:trPr>
        <w:tc>
          <w:tcPr>
            <w:tcW w:w="1677" w:type="dxa"/>
            <w:noWrap/>
            <w:vAlign w:val="center"/>
            <w:hideMark/>
          </w:tcPr>
          <w:p w:rsidR="001B748E" w:rsidRPr="00527C3E" w:rsidRDefault="001B748E" w:rsidP="00E67B99">
            <w:pPr>
              <w:spacing w:after="0" w:line="240" w:lineRule="auto"/>
              <w:rPr>
                <w:rFonts w:ascii="Times New Roman" w:hAnsi="Times New Roman" w:cs="Times New Roman"/>
                <w:sz w:val="24"/>
                <w:szCs w:val="24"/>
              </w:rPr>
            </w:pPr>
            <w:r w:rsidRPr="00527C3E">
              <w:rPr>
                <w:rFonts w:ascii="Times New Roman" w:hAnsi="Times New Roman" w:cs="Times New Roman"/>
                <w:sz w:val="24"/>
                <w:szCs w:val="24"/>
              </w:rPr>
              <w:t xml:space="preserve">Скорость перемещения гряд </w:t>
            </w:r>
            <m:oMath>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г</m:t>
                  </m:r>
                </m:sub>
              </m:sSub>
            </m:oMath>
            <w:r w:rsidRPr="00527C3E">
              <w:rPr>
                <w:rFonts w:ascii="Times New Roman" w:hAnsi="Times New Roman" w:cs="Times New Roman"/>
                <w:sz w:val="24"/>
                <w:szCs w:val="24"/>
              </w:rPr>
              <w:t>, м/с</w:t>
            </w:r>
          </w:p>
        </w:tc>
        <w:tc>
          <w:tcPr>
            <w:tcW w:w="1246" w:type="dxa"/>
            <w:noWrap/>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0,00200-0,00990</w:t>
            </w:r>
          </w:p>
        </w:tc>
        <w:tc>
          <w:tcPr>
            <w:tcW w:w="1247" w:type="dxa"/>
            <w:noWrap/>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0,00800-0,03070</w:t>
            </w:r>
          </w:p>
        </w:tc>
        <w:tc>
          <w:tcPr>
            <w:tcW w:w="1246"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0,00027-0,00290</w:t>
            </w:r>
          </w:p>
        </w:tc>
        <w:tc>
          <w:tcPr>
            <w:tcW w:w="1247"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0,00250-0,01000</w:t>
            </w:r>
          </w:p>
        </w:tc>
        <w:tc>
          <w:tcPr>
            <w:tcW w:w="1247"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0,00250-0,01330</w:t>
            </w:r>
          </w:p>
        </w:tc>
        <w:tc>
          <w:tcPr>
            <w:tcW w:w="1247"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0,00230-0,00400</w:t>
            </w:r>
          </w:p>
        </w:tc>
        <w:tc>
          <w:tcPr>
            <w:tcW w:w="1247"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0,00170-0,00610</w:t>
            </w:r>
          </w:p>
        </w:tc>
        <w:tc>
          <w:tcPr>
            <w:tcW w:w="1246"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0,00015-0,01170</w:t>
            </w:r>
          </w:p>
        </w:tc>
        <w:tc>
          <w:tcPr>
            <w:tcW w:w="1247"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0,00220-0,03760</w:t>
            </w:r>
          </w:p>
        </w:tc>
        <w:tc>
          <w:tcPr>
            <w:tcW w:w="1247"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0,00075-0,00674</w:t>
            </w:r>
          </w:p>
        </w:tc>
        <w:tc>
          <w:tcPr>
            <w:tcW w:w="1249" w:type="dxa"/>
            <w:vAlign w:val="center"/>
          </w:tcPr>
          <w:p w:rsidR="001B748E" w:rsidRPr="00527C3E" w:rsidRDefault="001B748E" w:rsidP="00E67B9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0,00015-0,0376</w:t>
            </w:r>
          </w:p>
        </w:tc>
      </w:tr>
      <w:tr w:rsidR="001B748E" w:rsidRPr="00527C3E" w:rsidTr="00E67B99">
        <w:trPr>
          <w:trHeight w:val="454"/>
          <w:jc w:val="center"/>
        </w:trPr>
        <w:tc>
          <w:tcPr>
            <w:tcW w:w="1677" w:type="dxa"/>
            <w:noWrap/>
            <w:vAlign w:val="center"/>
            <w:hideMark/>
          </w:tcPr>
          <w:p w:rsidR="001B748E" w:rsidRPr="00527C3E" w:rsidRDefault="001B748E" w:rsidP="00E67B99">
            <w:pPr>
              <w:spacing w:after="0" w:line="240" w:lineRule="auto"/>
              <w:rPr>
                <w:rFonts w:ascii="Times New Roman" w:hAnsi="Times New Roman" w:cs="Times New Roman"/>
                <w:sz w:val="24"/>
                <w:szCs w:val="24"/>
              </w:rPr>
            </w:pPr>
            <w:r w:rsidRPr="00527C3E">
              <w:rPr>
                <w:rFonts w:ascii="Times New Roman" w:hAnsi="Times New Roman" w:cs="Times New Roman"/>
                <w:sz w:val="24"/>
                <w:szCs w:val="24"/>
              </w:rPr>
              <w:t xml:space="preserve">Элементарный расход донных наносов в плотном теле </w:t>
            </w: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oMath>
            <w:r w:rsidRPr="00527C3E">
              <w:rPr>
                <w:rFonts w:ascii="Times New Roman" w:hAnsi="Times New Roman" w:cs="Times New Roman"/>
                <w:sz w:val="24"/>
                <w:szCs w:val="24"/>
              </w:rPr>
              <w:t>, м</w:t>
            </w:r>
            <w:r w:rsidRPr="00527C3E">
              <w:rPr>
                <w:rFonts w:ascii="Times New Roman" w:hAnsi="Times New Roman" w:cs="Times New Roman"/>
                <w:sz w:val="24"/>
                <w:szCs w:val="24"/>
                <w:vertAlign w:val="superscript"/>
              </w:rPr>
              <w:t>3</w:t>
            </w:r>
            <w:r w:rsidRPr="00527C3E">
              <w:rPr>
                <w:rFonts w:ascii="Times New Roman" w:hAnsi="Times New Roman" w:cs="Times New Roman"/>
                <w:sz w:val="24"/>
                <w:szCs w:val="24"/>
              </w:rPr>
              <w:t>/с/м</w:t>
            </w:r>
          </w:p>
        </w:tc>
        <w:tc>
          <w:tcPr>
            <w:tcW w:w="1246" w:type="dxa"/>
            <w:noWrap/>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0,000011-0,000092</w:t>
            </w:r>
          </w:p>
        </w:tc>
        <w:tc>
          <w:tcPr>
            <w:tcW w:w="1247" w:type="dxa"/>
            <w:noWrap/>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0,000079-0,000569</w:t>
            </w:r>
          </w:p>
        </w:tc>
        <w:tc>
          <w:tcPr>
            <w:tcW w:w="1246"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0,000007-0,000049</w:t>
            </w:r>
          </w:p>
        </w:tc>
        <w:tc>
          <w:tcPr>
            <w:tcW w:w="1247"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0,000009-0,000044</w:t>
            </w:r>
          </w:p>
        </w:tc>
        <w:tc>
          <w:tcPr>
            <w:tcW w:w="1247"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0,000014-0,000065</w:t>
            </w:r>
          </w:p>
        </w:tc>
        <w:tc>
          <w:tcPr>
            <w:tcW w:w="1247"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0,000010-0,000018</w:t>
            </w:r>
          </w:p>
        </w:tc>
        <w:tc>
          <w:tcPr>
            <w:tcW w:w="1247"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0,000007-0,000042</w:t>
            </w:r>
          </w:p>
        </w:tc>
        <w:tc>
          <w:tcPr>
            <w:tcW w:w="1246"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0,000001-0,000196</w:t>
            </w:r>
          </w:p>
        </w:tc>
        <w:tc>
          <w:tcPr>
            <w:tcW w:w="1247"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0,000018-0,000733</w:t>
            </w:r>
          </w:p>
        </w:tc>
        <w:tc>
          <w:tcPr>
            <w:tcW w:w="1247"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0,000008-0,000187</w:t>
            </w:r>
          </w:p>
        </w:tc>
        <w:tc>
          <w:tcPr>
            <w:tcW w:w="1249" w:type="dxa"/>
            <w:vAlign w:val="center"/>
          </w:tcPr>
          <w:p w:rsidR="001B748E" w:rsidRPr="00527C3E" w:rsidRDefault="001B748E" w:rsidP="00E67B9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0,000001-0,000733</w:t>
            </w:r>
          </w:p>
        </w:tc>
      </w:tr>
      <w:tr w:rsidR="001B748E" w:rsidRPr="00527C3E" w:rsidTr="00E67B99">
        <w:trPr>
          <w:trHeight w:val="454"/>
          <w:jc w:val="center"/>
        </w:trPr>
        <w:tc>
          <w:tcPr>
            <w:tcW w:w="1677" w:type="dxa"/>
            <w:noWrap/>
            <w:vAlign w:val="center"/>
            <w:hideMark/>
          </w:tcPr>
          <w:p w:rsidR="001B748E" w:rsidRPr="00527C3E" w:rsidRDefault="001B748E" w:rsidP="00E67B99">
            <w:pPr>
              <w:spacing w:after="0" w:line="240" w:lineRule="auto"/>
              <w:rPr>
                <w:rFonts w:ascii="Times New Roman" w:hAnsi="Times New Roman" w:cs="Times New Roman"/>
                <w:sz w:val="24"/>
                <w:szCs w:val="24"/>
              </w:rPr>
            </w:pPr>
            <w:r w:rsidRPr="00527C3E">
              <w:rPr>
                <w:rFonts w:ascii="Times New Roman" w:hAnsi="Times New Roman" w:cs="Times New Roman"/>
                <w:sz w:val="24"/>
                <w:szCs w:val="24"/>
              </w:rPr>
              <w:t xml:space="preserve">Динамическая скорость </w:t>
            </w:r>
            <m:oMath>
              <m:sSub>
                <m:sSubPr>
                  <m:ctrlPr>
                    <w:rPr>
                      <w:rFonts w:ascii="Cambria Math" w:hAnsi="Cambria Math" w:cs="Times New Roman"/>
                      <w:i/>
                      <w:sz w:val="24"/>
                      <w:szCs w:val="24"/>
                    </w:rPr>
                  </m:ctrlPr>
                </m:sSubPr>
                <m:e>
                  <m:r>
                    <w:rPr>
                      <w:rFonts w:ascii="Cambria Math" w:hAnsi="Cambria Math" w:cs="Times New Roman"/>
                      <w:sz w:val="24"/>
                      <w:szCs w:val="24"/>
                      <w:lang w:val="en-US"/>
                    </w:rPr>
                    <m:t>V</m:t>
                  </m:r>
                </m:e>
                <m:sub>
                  <m:r>
                    <w:rPr>
                      <w:rFonts w:ascii="Cambria Math" w:hAnsi="Cambria Math" w:cs="Times New Roman"/>
                      <w:sz w:val="24"/>
                      <w:szCs w:val="24"/>
                    </w:rPr>
                    <m:t>*</m:t>
                  </m:r>
                </m:sub>
              </m:sSub>
            </m:oMath>
            <w:r w:rsidRPr="00527C3E">
              <w:rPr>
                <w:rFonts w:ascii="Times New Roman" w:hAnsi="Times New Roman" w:cs="Times New Roman"/>
                <w:sz w:val="24"/>
                <w:szCs w:val="24"/>
              </w:rPr>
              <w:t>, м/с</w:t>
            </w:r>
          </w:p>
        </w:tc>
        <w:tc>
          <w:tcPr>
            <w:tcW w:w="1246" w:type="dxa"/>
            <w:noWrap/>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0,04-0,09</w:t>
            </w:r>
          </w:p>
        </w:tc>
        <w:tc>
          <w:tcPr>
            <w:tcW w:w="1247" w:type="dxa"/>
            <w:noWrap/>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0,06-0,14</w:t>
            </w:r>
          </w:p>
        </w:tc>
        <w:tc>
          <w:tcPr>
            <w:tcW w:w="1246"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0,06-0,10</w:t>
            </w:r>
          </w:p>
        </w:tc>
        <w:tc>
          <w:tcPr>
            <w:tcW w:w="1247"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0,05-0,06</w:t>
            </w:r>
          </w:p>
        </w:tc>
        <w:tc>
          <w:tcPr>
            <w:tcW w:w="1247"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0,04-0,06</w:t>
            </w:r>
          </w:p>
        </w:tc>
        <w:tc>
          <w:tcPr>
            <w:tcW w:w="1247"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0,04-0,05</w:t>
            </w:r>
          </w:p>
        </w:tc>
        <w:tc>
          <w:tcPr>
            <w:tcW w:w="1247"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0,03-0,05</w:t>
            </w:r>
          </w:p>
        </w:tc>
        <w:tc>
          <w:tcPr>
            <w:tcW w:w="1246"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0,04-0,15</w:t>
            </w:r>
          </w:p>
        </w:tc>
        <w:tc>
          <w:tcPr>
            <w:tcW w:w="1247"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w:t>
            </w:r>
          </w:p>
        </w:tc>
        <w:tc>
          <w:tcPr>
            <w:tcW w:w="1247"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0,03-0,11</w:t>
            </w:r>
          </w:p>
        </w:tc>
        <w:tc>
          <w:tcPr>
            <w:tcW w:w="1249" w:type="dxa"/>
            <w:vAlign w:val="center"/>
          </w:tcPr>
          <w:p w:rsidR="001B748E" w:rsidRPr="00527C3E" w:rsidRDefault="001B748E" w:rsidP="00E67B9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0,03-0,15</w:t>
            </w:r>
          </w:p>
        </w:tc>
      </w:tr>
      <w:tr w:rsidR="001B748E" w:rsidRPr="00527C3E" w:rsidTr="00E67B99">
        <w:trPr>
          <w:trHeight w:val="454"/>
          <w:jc w:val="center"/>
        </w:trPr>
        <w:tc>
          <w:tcPr>
            <w:tcW w:w="1677" w:type="dxa"/>
            <w:noWrap/>
            <w:vAlign w:val="center"/>
          </w:tcPr>
          <w:p w:rsidR="001B748E" w:rsidRPr="00527C3E" w:rsidRDefault="001B748E" w:rsidP="00E67B99">
            <w:pPr>
              <w:spacing w:after="0" w:line="240" w:lineRule="auto"/>
              <w:rPr>
                <w:rFonts w:ascii="Times New Roman" w:hAnsi="Times New Roman" w:cs="Times New Roman"/>
                <w:sz w:val="24"/>
                <w:szCs w:val="24"/>
              </w:rPr>
            </w:pPr>
            <w:r w:rsidRPr="00527C3E">
              <w:rPr>
                <w:rFonts w:ascii="Times New Roman" w:hAnsi="Times New Roman" w:cs="Times New Roman"/>
                <w:sz w:val="24"/>
                <w:szCs w:val="24"/>
              </w:rPr>
              <w:t xml:space="preserve">Число Рейнольдса по динамической скорости </w:t>
            </w:r>
            <m:oMath>
              <m:sSub>
                <m:sSubPr>
                  <m:ctrlPr>
                    <w:rPr>
                      <w:rFonts w:ascii="Cambria Math" w:hAnsi="Cambria Math" w:cs="Times New Roman"/>
                      <w:i/>
                      <w:sz w:val="24"/>
                      <w:szCs w:val="24"/>
                    </w:rPr>
                  </m:ctrlPr>
                </m:sSubPr>
                <m:e>
                  <m:r>
                    <w:rPr>
                      <w:rFonts w:ascii="Cambria Math" w:hAnsi="Cambria Math" w:cs="Times New Roman"/>
                      <w:sz w:val="24"/>
                      <w:szCs w:val="24"/>
                      <w:lang w:val="en-US"/>
                    </w:rPr>
                    <m:t>Re</m:t>
                  </m:r>
                </m:e>
                <m:sub>
                  <m:sSub>
                    <m:sSubPr>
                      <m:ctrlPr>
                        <w:rPr>
                          <w:rFonts w:ascii="Cambria Math" w:hAnsi="Cambria Math" w:cs="Times New Roman"/>
                          <w:i/>
                          <w:sz w:val="24"/>
                          <w:szCs w:val="24"/>
                          <w:lang w:val="en-US"/>
                        </w:rPr>
                      </m:ctrlPr>
                    </m:sSubPr>
                    <m:e>
                      <m:r>
                        <w:rPr>
                          <w:rFonts w:ascii="Cambria Math" w:hAnsi="Cambria Math" w:cs="Times New Roman"/>
                          <w:sz w:val="24"/>
                          <w:szCs w:val="24"/>
                        </w:rPr>
                        <m:t>*</m:t>
                      </m:r>
                    </m:e>
                    <m:sub>
                      <m:r>
                        <w:rPr>
                          <w:rFonts w:ascii="Cambria Math" w:hAnsi="Cambria Math" w:cs="Times New Roman"/>
                          <w:sz w:val="24"/>
                          <w:szCs w:val="24"/>
                          <w:lang w:val="en-US"/>
                        </w:rPr>
                        <m:t>d</m:t>
                      </m:r>
                    </m:sub>
                  </m:sSub>
                </m:sub>
              </m:sSub>
              <m:r>
                <w:rPr>
                  <w:rFonts w:ascii="Cambria Math" w:hAnsi="Cambria Math" w:cs="Times New Roman"/>
                  <w:sz w:val="24"/>
                  <w:szCs w:val="24"/>
                </w:rPr>
                <m:t>=</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m:t>
                      </m:r>
                    </m:sub>
                  </m:sSub>
                  <m:r>
                    <w:rPr>
                      <w:rFonts w:ascii="Cambria Math" w:hAnsi="Cambria Math" w:cs="Times New Roman"/>
                      <w:sz w:val="24"/>
                      <w:szCs w:val="24"/>
                    </w:rPr>
                    <m:t>d</m:t>
                  </m:r>
                </m:num>
                <m:den>
                  <m:r>
                    <w:rPr>
                      <w:rFonts w:ascii="Cambria Math" w:hAnsi="Cambria Math" w:cs="Times New Roman"/>
                      <w:sz w:val="24"/>
                      <w:szCs w:val="24"/>
                    </w:rPr>
                    <m:t>ν</m:t>
                  </m:r>
                </m:den>
              </m:f>
            </m:oMath>
          </w:p>
        </w:tc>
        <w:tc>
          <w:tcPr>
            <w:tcW w:w="1246" w:type="dxa"/>
            <w:noWrap/>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38-95</w:t>
            </w:r>
          </w:p>
        </w:tc>
        <w:tc>
          <w:tcPr>
            <w:tcW w:w="1247" w:type="dxa"/>
            <w:noWrap/>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307-686</w:t>
            </w:r>
          </w:p>
        </w:tc>
        <w:tc>
          <w:tcPr>
            <w:tcW w:w="1246"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30-126</w:t>
            </w:r>
          </w:p>
        </w:tc>
        <w:tc>
          <w:tcPr>
            <w:tcW w:w="1247"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89-175</w:t>
            </w:r>
          </w:p>
        </w:tc>
        <w:tc>
          <w:tcPr>
            <w:tcW w:w="1247"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82-161</w:t>
            </w:r>
          </w:p>
        </w:tc>
        <w:tc>
          <w:tcPr>
            <w:tcW w:w="1247"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56-59</w:t>
            </w:r>
          </w:p>
        </w:tc>
        <w:tc>
          <w:tcPr>
            <w:tcW w:w="1247"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36-92</w:t>
            </w:r>
          </w:p>
        </w:tc>
        <w:tc>
          <w:tcPr>
            <w:tcW w:w="1246"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36-150</w:t>
            </w:r>
          </w:p>
        </w:tc>
        <w:tc>
          <w:tcPr>
            <w:tcW w:w="1247"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w:t>
            </w:r>
          </w:p>
        </w:tc>
        <w:tc>
          <w:tcPr>
            <w:tcW w:w="1247"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24-77</w:t>
            </w:r>
          </w:p>
        </w:tc>
        <w:tc>
          <w:tcPr>
            <w:tcW w:w="1249" w:type="dxa"/>
            <w:vAlign w:val="center"/>
          </w:tcPr>
          <w:p w:rsidR="001B748E" w:rsidRPr="00527C3E" w:rsidRDefault="001B748E" w:rsidP="00E67B9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24-686</w:t>
            </w:r>
          </w:p>
        </w:tc>
      </w:tr>
      <w:tr w:rsidR="001B748E" w:rsidRPr="00527C3E" w:rsidTr="00E67B99">
        <w:trPr>
          <w:trHeight w:val="454"/>
          <w:jc w:val="center"/>
        </w:trPr>
        <w:tc>
          <w:tcPr>
            <w:tcW w:w="1677" w:type="dxa"/>
            <w:noWrap/>
            <w:vAlign w:val="center"/>
            <w:hideMark/>
          </w:tcPr>
          <w:p w:rsidR="001B748E" w:rsidRPr="00527C3E" w:rsidRDefault="00FB66B6" w:rsidP="00E67B99">
            <w:pPr>
              <w:spacing w:after="0" w:line="240" w:lineRule="auto"/>
              <w:rPr>
                <w:rFonts w:ascii="Times New Roman" w:hAnsi="Times New Roman" w:cs="Times New Roman"/>
                <w:i/>
                <w:sz w:val="24"/>
                <w:szCs w:val="24"/>
              </w:rPr>
            </w:pPr>
            <m:oMathPara>
              <m:oMath>
                <m:f>
                  <m:fPr>
                    <m:ctrlPr>
                      <w:rPr>
                        <w:rFonts w:ascii="Cambria Math" w:hAnsi="Cambria Math" w:cs="Times New Roman"/>
                        <w:i/>
                        <w:sz w:val="24"/>
                        <w:szCs w:val="24"/>
                      </w:rPr>
                    </m:ctrlPr>
                  </m:fPr>
                  <m:num>
                    <m:r>
                      <w:rPr>
                        <w:rFonts w:ascii="Cambria Math" w:hAnsi="Cambria Math" w:cs="Times New Roman"/>
                        <w:sz w:val="24"/>
                        <w:szCs w:val="24"/>
                      </w:rPr>
                      <m:t>H</m:t>
                    </m:r>
                  </m:num>
                  <m:den>
                    <m:r>
                      <w:rPr>
                        <w:rFonts w:ascii="Cambria Math" w:hAnsi="Cambria Math" w:cs="Times New Roman"/>
                        <w:sz w:val="24"/>
                        <w:szCs w:val="24"/>
                      </w:rPr>
                      <m:t>d</m:t>
                    </m:r>
                  </m:den>
                </m:f>
              </m:oMath>
            </m:oMathPara>
          </w:p>
        </w:tc>
        <w:tc>
          <w:tcPr>
            <w:tcW w:w="1246" w:type="dxa"/>
            <w:noWrap/>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43-127</w:t>
            </w:r>
          </w:p>
        </w:tc>
        <w:tc>
          <w:tcPr>
            <w:tcW w:w="1247" w:type="dxa"/>
            <w:noWrap/>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20-41</w:t>
            </w:r>
          </w:p>
        </w:tc>
        <w:tc>
          <w:tcPr>
            <w:tcW w:w="1246"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48-145</w:t>
            </w:r>
          </w:p>
        </w:tc>
        <w:tc>
          <w:tcPr>
            <w:tcW w:w="1247"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9-26</w:t>
            </w:r>
          </w:p>
        </w:tc>
        <w:tc>
          <w:tcPr>
            <w:tcW w:w="1247"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10-19</w:t>
            </w:r>
          </w:p>
        </w:tc>
        <w:tc>
          <w:tcPr>
            <w:tcW w:w="1247"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10-23</w:t>
            </w:r>
          </w:p>
        </w:tc>
        <w:tc>
          <w:tcPr>
            <w:tcW w:w="1247"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35-65</w:t>
            </w:r>
          </w:p>
        </w:tc>
        <w:tc>
          <w:tcPr>
            <w:tcW w:w="1246"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65-167</w:t>
            </w:r>
          </w:p>
        </w:tc>
        <w:tc>
          <w:tcPr>
            <w:tcW w:w="1247"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29-80</w:t>
            </w:r>
          </w:p>
        </w:tc>
        <w:tc>
          <w:tcPr>
            <w:tcW w:w="1247"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151-364</w:t>
            </w:r>
          </w:p>
        </w:tc>
        <w:tc>
          <w:tcPr>
            <w:tcW w:w="1249" w:type="dxa"/>
            <w:vAlign w:val="center"/>
          </w:tcPr>
          <w:p w:rsidR="001B748E" w:rsidRPr="00527C3E" w:rsidRDefault="001B748E" w:rsidP="00E67B9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9-364</w:t>
            </w:r>
          </w:p>
        </w:tc>
      </w:tr>
      <w:tr w:rsidR="001B748E" w:rsidRPr="00527C3E" w:rsidTr="00E67B99">
        <w:trPr>
          <w:trHeight w:val="454"/>
          <w:jc w:val="center"/>
        </w:trPr>
        <w:tc>
          <w:tcPr>
            <w:tcW w:w="1677" w:type="dxa"/>
            <w:noWrap/>
            <w:vAlign w:val="center"/>
            <w:hideMark/>
          </w:tcPr>
          <w:p w:rsidR="001B748E" w:rsidRPr="00527C3E" w:rsidRDefault="00FB66B6" w:rsidP="00E67B99">
            <w:pPr>
              <w:spacing w:after="0" w:line="240" w:lineRule="auto"/>
              <w:rPr>
                <w:rFonts w:ascii="Times New Roman" w:hAnsi="Times New Roman" w:cs="Times New Roman"/>
                <w:sz w:val="24"/>
                <w:szCs w:val="24"/>
                <w:lang w:val="en-US"/>
              </w:rPr>
            </w:pPr>
            <m:oMathPara>
              <m:oMath>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г</m:t>
                        </m:r>
                      </m:sub>
                    </m:sSub>
                  </m:num>
                  <m:den>
                    <m:r>
                      <w:rPr>
                        <w:rFonts w:ascii="Cambria Math" w:hAnsi="Cambria Math" w:cs="Times New Roman"/>
                        <w:sz w:val="24"/>
                        <w:szCs w:val="24"/>
                      </w:rPr>
                      <m:t>H</m:t>
                    </m:r>
                  </m:den>
                </m:f>
              </m:oMath>
            </m:oMathPara>
          </w:p>
        </w:tc>
        <w:tc>
          <w:tcPr>
            <w:tcW w:w="1246" w:type="dxa"/>
            <w:noWrap/>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0,10-0,21</w:t>
            </w:r>
          </w:p>
        </w:tc>
        <w:tc>
          <w:tcPr>
            <w:tcW w:w="1247" w:type="dxa"/>
            <w:noWrap/>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0,09-0,24</w:t>
            </w:r>
          </w:p>
        </w:tc>
        <w:tc>
          <w:tcPr>
            <w:tcW w:w="1246"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0,08-0,56</w:t>
            </w:r>
          </w:p>
        </w:tc>
        <w:tc>
          <w:tcPr>
            <w:tcW w:w="1247"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0,09-0,50</w:t>
            </w:r>
          </w:p>
        </w:tc>
        <w:tc>
          <w:tcPr>
            <w:tcW w:w="1247"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0,10-0,43</w:t>
            </w:r>
          </w:p>
        </w:tc>
        <w:tc>
          <w:tcPr>
            <w:tcW w:w="1247"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0,29-0,50</w:t>
            </w:r>
          </w:p>
        </w:tc>
        <w:tc>
          <w:tcPr>
            <w:tcW w:w="1247"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0,09-0,20</w:t>
            </w:r>
          </w:p>
        </w:tc>
        <w:tc>
          <w:tcPr>
            <w:tcW w:w="1246"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0,09-0,56</w:t>
            </w:r>
          </w:p>
        </w:tc>
        <w:tc>
          <w:tcPr>
            <w:tcW w:w="1247"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0,10-0,41</w:t>
            </w:r>
          </w:p>
        </w:tc>
        <w:tc>
          <w:tcPr>
            <w:tcW w:w="1247"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0,11-0,35</w:t>
            </w:r>
          </w:p>
        </w:tc>
        <w:tc>
          <w:tcPr>
            <w:tcW w:w="1249" w:type="dxa"/>
            <w:vAlign w:val="center"/>
          </w:tcPr>
          <w:p w:rsidR="001B748E" w:rsidRPr="00527C3E" w:rsidRDefault="001B748E" w:rsidP="00E67B9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0,08-0,56</w:t>
            </w:r>
          </w:p>
        </w:tc>
      </w:tr>
      <w:tr w:rsidR="001B748E" w:rsidRPr="00527C3E" w:rsidTr="00E67B99">
        <w:trPr>
          <w:trHeight w:val="454"/>
          <w:jc w:val="center"/>
        </w:trPr>
        <w:tc>
          <w:tcPr>
            <w:tcW w:w="1677" w:type="dxa"/>
            <w:noWrap/>
            <w:vAlign w:val="center"/>
            <w:hideMark/>
          </w:tcPr>
          <w:p w:rsidR="001B748E" w:rsidRPr="00527C3E" w:rsidRDefault="00FB66B6" w:rsidP="00E67B99">
            <w:pPr>
              <w:spacing w:after="0" w:line="240" w:lineRule="auto"/>
              <w:rPr>
                <w:rFonts w:ascii="Times New Roman" w:hAnsi="Times New Roman" w:cs="Times New Roman"/>
                <w:sz w:val="24"/>
                <w:szCs w:val="24"/>
              </w:rPr>
            </w:pPr>
            <m:oMathPara>
              <m:oMath>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г</m:t>
                        </m:r>
                      </m:sub>
                    </m:sSub>
                  </m:num>
                  <m:den>
                    <m:r>
                      <w:rPr>
                        <w:rFonts w:ascii="Cambria Math" w:hAnsi="Cambria Math" w:cs="Times New Roman"/>
                        <w:sz w:val="24"/>
                        <w:szCs w:val="24"/>
                      </w:rPr>
                      <m:t>d</m:t>
                    </m:r>
                  </m:den>
                </m:f>
              </m:oMath>
            </m:oMathPara>
          </w:p>
        </w:tc>
        <w:tc>
          <w:tcPr>
            <w:tcW w:w="1246" w:type="dxa"/>
            <w:noWrap/>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5,3-16,6</w:t>
            </w:r>
          </w:p>
        </w:tc>
        <w:tc>
          <w:tcPr>
            <w:tcW w:w="1247" w:type="dxa"/>
            <w:noWrap/>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2,3-7,7</w:t>
            </w:r>
          </w:p>
        </w:tc>
        <w:tc>
          <w:tcPr>
            <w:tcW w:w="1246"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8,5-72,2</w:t>
            </w:r>
          </w:p>
        </w:tc>
        <w:tc>
          <w:tcPr>
            <w:tcW w:w="1247"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1,2-8,0</w:t>
            </w:r>
          </w:p>
        </w:tc>
        <w:tc>
          <w:tcPr>
            <w:tcW w:w="1247"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1,6-6,0</w:t>
            </w:r>
          </w:p>
        </w:tc>
        <w:tc>
          <w:tcPr>
            <w:tcW w:w="1247"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4,8-6,7</w:t>
            </w:r>
          </w:p>
        </w:tc>
        <w:tc>
          <w:tcPr>
            <w:tcW w:w="1247"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3,8-11,8</w:t>
            </w:r>
          </w:p>
        </w:tc>
        <w:tc>
          <w:tcPr>
            <w:tcW w:w="1246"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8,9-40,7</w:t>
            </w:r>
          </w:p>
        </w:tc>
        <w:tc>
          <w:tcPr>
            <w:tcW w:w="1247"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3,1-27,3</w:t>
            </w:r>
          </w:p>
        </w:tc>
        <w:tc>
          <w:tcPr>
            <w:tcW w:w="1247"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19,7-111,4</w:t>
            </w:r>
          </w:p>
        </w:tc>
        <w:tc>
          <w:tcPr>
            <w:tcW w:w="1249" w:type="dxa"/>
            <w:vAlign w:val="center"/>
          </w:tcPr>
          <w:p w:rsidR="001B748E" w:rsidRPr="00527C3E" w:rsidRDefault="001B748E" w:rsidP="00E67B9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1,2-111,4</w:t>
            </w:r>
          </w:p>
        </w:tc>
      </w:tr>
      <w:tr w:rsidR="001B748E" w:rsidRPr="00527C3E" w:rsidTr="00E67B99">
        <w:trPr>
          <w:trHeight w:val="454"/>
          <w:jc w:val="center"/>
        </w:trPr>
        <w:tc>
          <w:tcPr>
            <w:tcW w:w="1677" w:type="dxa"/>
            <w:noWrap/>
            <w:vAlign w:val="center"/>
            <w:hideMark/>
          </w:tcPr>
          <w:p w:rsidR="001B748E" w:rsidRPr="00527C3E" w:rsidRDefault="00FB66B6" w:rsidP="00E67B99">
            <w:pPr>
              <w:spacing w:after="0" w:line="240" w:lineRule="auto"/>
              <w:rPr>
                <w:rFonts w:ascii="Times New Roman" w:hAnsi="Times New Roman" w:cs="Times New Roman"/>
                <w:sz w:val="24"/>
                <w:szCs w:val="24"/>
              </w:rPr>
            </w:pPr>
            <m:oMathPara>
              <m:oMath>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l</m:t>
                        </m:r>
                      </m:e>
                      <m:sub>
                        <m:r>
                          <w:rPr>
                            <w:rFonts w:ascii="Cambria Math" w:hAnsi="Cambria Math" w:cs="Times New Roman"/>
                            <w:sz w:val="24"/>
                            <w:szCs w:val="24"/>
                          </w:rPr>
                          <m:t>г</m:t>
                        </m:r>
                      </m:sub>
                    </m:sSub>
                  </m:num>
                  <m:den>
                    <m:r>
                      <w:rPr>
                        <w:rFonts w:ascii="Cambria Math" w:hAnsi="Cambria Math" w:cs="Times New Roman"/>
                        <w:sz w:val="24"/>
                        <w:szCs w:val="24"/>
                      </w:rPr>
                      <m:t>H</m:t>
                    </m:r>
                  </m:den>
                </m:f>
              </m:oMath>
            </m:oMathPara>
          </w:p>
        </w:tc>
        <w:tc>
          <w:tcPr>
            <w:tcW w:w="1246" w:type="dxa"/>
            <w:noWrap/>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2,92-7,69</w:t>
            </w:r>
          </w:p>
        </w:tc>
        <w:tc>
          <w:tcPr>
            <w:tcW w:w="1247" w:type="dxa"/>
            <w:noWrap/>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3,59-5,33</w:t>
            </w:r>
          </w:p>
        </w:tc>
        <w:tc>
          <w:tcPr>
            <w:tcW w:w="1246"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4,13-9,09</w:t>
            </w:r>
          </w:p>
        </w:tc>
        <w:tc>
          <w:tcPr>
            <w:tcW w:w="1247"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w:t>
            </w:r>
          </w:p>
        </w:tc>
        <w:tc>
          <w:tcPr>
            <w:tcW w:w="1247"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w:t>
            </w:r>
          </w:p>
        </w:tc>
        <w:tc>
          <w:tcPr>
            <w:tcW w:w="1247"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w:t>
            </w:r>
          </w:p>
        </w:tc>
        <w:tc>
          <w:tcPr>
            <w:tcW w:w="1247"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4,09-10,24</w:t>
            </w:r>
          </w:p>
        </w:tc>
        <w:tc>
          <w:tcPr>
            <w:tcW w:w="1246"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3,27-30,11</w:t>
            </w:r>
          </w:p>
        </w:tc>
        <w:tc>
          <w:tcPr>
            <w:tcW w:w="1247"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2,20-7,50</w:t>
            </w:r>
          </w:p>
        </w:tc>
        <w:tc>
          <w:tcPr>
            <w:tcW w:w="1247" w:type="dxa"/>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3,46-10,35</w:t>
            </w:r>
          </w:p>
        </w:tc>
        <w:tc>
          <w:tcPr>
            <w:tcW w:w="1249" w:type="dxa"/>
            <w:vAlign w:val="center"/>
          </w:tcPr>
          <w:p w:rsidR="001B748E" w:rsidRPr="00527C3E" w:rsidRDefault="001B748E" w:rsidP="00E67B9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2,20-30,11</w:t>
            </w:r>
          </w:p>
        </w:tc>
      </w:tr>
      <w:tr w:rsidR="001B748E" w:rsidRPr="00527C3E" w:rsidTr="00E67B99">
        <w:trPr>
          <w:trHeight w:val="454"/>
          <w:jc w:val="center"/>
        </w:trPr>
        <w:tc>
          <w:tcPr>
            <w:tcW w:w="1677" w:type="dxa"/>
            <w:tcBorders>
              <w:bottom w:val="single" w:sz="4" w:space="0" w:color="auto"/>
            </w:tcBorders>
            <w:noWrap/>
            <w:vAlign w:val="center"/>
            <w:hideMark/>
          </w:tcPr>
          <w:p w:rsidR="001B748E" w:rsidRPr="00527C3E" w:rsidRDefault="00FB66B6" w:rsidP="00E67B99">
            <w:pPr>
              <w:spacing w:after="0" w:line="240" w:lineRule="auto"/>
              <w:rPr>
                <w:rFonts w:ascii="Times New Roman" w:hAnsi="Times New Roman" w:cs="Times New Roman"/>
                <w:sz w:val="24"/>
                <w:szCs w:val="24"/>
                <w:lang w:val="en-US"/>
              </w:rPr>
            </w:pPr>
            <m:oMathPara>
              <m:oMath>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г</m:t>
                        </m:r>
                      </m:sub>
                    </m:sSub>
                  </m:num>
                  <m:den>
                    <m:r>
                      <w:rPr>
                        <w:rFonts w:ascii="Cambria Math" w:hAnsi="Cambria Math" w:cs="Times New Roman"/>
                        <w:sz w:val="24"/>
                        <w:szCs w:val="24"/>
                      </w:rPr>
                      <m:t>V</m:t>
                    </m:r>
                  </m:den>
                </m:f>
              </m:oMath>
            </m:oMathPara>
          </w:p>
        </w:tc>
        <w:tc>
          <w:tcPr>
            <w:tcW w:w="1246" w:type="dxa"/>
            <w:tcBorders>
              <w:bottom w:val="single" w:sz="4" w:space="0" w:color="auto"/>
            </w:tcBorders>
            <w:noWrap/>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0,0030-0,0173</w:t>
            </w:r>
          </w:p>
        </w:tc>
        <w:tc>
          <w:tcPr>
            <w:tcW w:w="1247" w:type="dxa"/>
            <w:tcBorders>
              <w:bottom w:val="single" w:sz="4" w:space="0" w:color="auto"/>
            </w:tcBorders>
            <w:noWrap/>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0,0070-0,0212</w:t>
            </w:r>
          </w:p>
        </w:tc>
        <w:tc>
          <w:tcPr>
            <w:tcW w:w="1246" w:type="dxa"/>
            <w:tcBorders>
              <w:bottom w:val="single" w:sz="4" w:space="0" w:color="auto"/>
            </w:tcBorders>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0,0007-0,0055</w:t>
            </w:r>
          </w:p>
        </w:tc>
        <w:tc>
          <w:tcPr>
            <w:tcW w:w="1247" w:type="dxa"/>
            <w:tcBorders>
              <w:bottom w:val="single" w:sz="4" w:space="0" w:color="auto"/>
            </w:tcBorders>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0,0069-0,0173</w:t>
            </w:r>
          </w:p>
        </w:tc>
        <w:tc>
          <w:tcPr>
            <w:tcW w:w="1247" w:type="dxa"/>
            <w:tcBorders>
              <w:bottom w:val="single" w:sz="4" w:space="0" w:color="auto"/>
            </w:tcBorders>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0,0048-0,0213</w:t>
            </w:r>
          </w:p>
        </w:tc>
        <w:tc>
          <w:tcPr>
            <w:tcW w:w="1247" w:type="dxa"/>
            <w:tcBorders>
              <w:bottom w:val="single" w:sz="4" w:space="0" w:color="auto"/>
            </w:tcBorders>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0,0055-0,0100</w:t>
            </w:r>
          </w:p>
        </w:tc>
        <w:tc>
          <w:tcPr>
            <w:tcW w:w="1247" w:type="dxa"/>
            <w:tcBorders>
              <w:bottom w:val="single" w:sz="4" w:space="0" w:color="auto"/>
            </w:tcBorders>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0,0029-0,0089</w:t>
            </w:r>
          </w:p>
        </w:tc>
        <w:tc>
          <w:tcPr>
            <w:tcW w:w="1246" w:type="dxa"/>
            <w:tcBorders>
              <w:bottom w:val="single" w:sz="4" w:space="0" w:color="auto"/>
            </w:tcBorders>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0,0003-0,0148</w:t>
            </w:r>
          </w:p>
        </w:tc>
        <w:tc>
          <w:tcPr>
            <w:tcW w:w="1247" w:type="dxa"/>
            <w:tcBorders>
              <w:bottom w:val="single" w:sz="4" w:space="0" w:color="auto"/>
            </w:tcBorders>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0,0031-0,0301</w:t>
            </w:r>
          </w:p>
        </w:tc>
        <w:tc>
          <w:tcPr>
            <w:tcW w:w="1247" w:type="dxa"/>
            <w:tcBorders>
              <w:bottom w:val="single" w:sz="4" w:space="0" w:color="auto"/>
            </w:tcBorders>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0,0012-0,0071</w:t>
            </w:r>
          </w:p>
        </w:tc>
        <w:tc>
          <w:tcPr>
            <w:tcW w:w="1249" w:type="dxa"/>
            <w:tcBorders>
              <w:bottom w:val="single" w:sz="4" w:space="0" w:color="auto"/>
            </w:tcBorders>
            <w:vAlign w:val="center"/>
          </w:tcPr>
          <w:p w:rsidR="001B748E" w:rsidRPr="00527C3E" w:rsidRDefault="001B748E" w:rsidP="00E67B9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0,0003-0,0301</w:t>
            </w:r>
          </w:p>
        </w:tc>
      </w:tr>
      <w:tr w:rsidR="001B748E" w:rsidRPr="00527C3E" w:rsidTr="00E67B99">
        <w:trPr>
          <w:trHeight w:val="454"/>
          <w:jc w:val="center"/>
        </w:trPr>
        <w:tc>
          <w:tcPr>
            <w:tcW w:w="1677" w:type="dxa"/>
            <w:tcBorders>
              <w:bottom w:val="single" w:sz="4" w:space="0" w:color="auto"/>
            </w:tcBorders>
            <w:noWrap/>
            <w:vAlign w:val="center"/>
            <w:hideMark/>
          </w:tcPr>
          <w:p w:rsidR="001B748E" w:rsidRPr="00527C3E" w:rsidRDefault="00FB66B6" w:rsidP="00E67B99">
            <w:pPr>
              <w:spacing w:after="0" w:line="240" w:lineRule="auto"/>
              <w:rPr>
                <w:rFonts w:ascii="Times New Roman" w:hAnsi="Times New Roman" w:cs="Times New Roman"/>
                <w:sz w:val="24"/>
                <w:szCs w:val="24"/>
                <w:lang w:val="en-US"/>
              </w:rPr>
            </w:pPr>
            <m:oMathPara>
              <m:oMath>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lang w:val="en-US"/>
                          </w:rPr>
                          <m:t>V</m:t>
                        </m:r>
                      </m:e>
                      <m:sub>
                        <m:r>
                          <w:rPr>
                            <w:rFonts w:ascii="Cambria Math" w:hAnsi="Cambria Math" w:cs="Times New Roman"/>
                            <w:sz w:val="24"/>
                            <w:szCs w:val="24"/>
                          </w:rPr>
                          <m:t>*</m:t>
                        </m:r>
                      </m:sub>
                    </m:sSub>
                  </m:num>
                  <m:den>
                    <m:r>
                      <w:rPr>
                        <w:rFonts w:ascii="Cambria Math" w:hAnsi="Cambria Math" w:cs="Times New Roman"/>
                        <w:sz w:val="24"/>
                        <w:szCs w:val="24"/>
                      </w:rPr>
                      <m:t>w</m:t>
                    </m:r>
                  </m:den>
                </m:f>
              </m:oMath>
            </m:oMathPara>
          </w:p>
        </w:tc>
        <w:tc>
          <w:tcPr>
            <w:tcW w:w="1246" w:type="dxa"/>
            <w:tcBorders>
              <w:bottom w:val="single" w:sz="4" w:space="0" w:color="auto"/>
            </w:tcBorders>
            <w:noWrap/>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0,34-0,59</w:t>
            </w:r>
          </w:p>
        </w:tc>
        <w:tc>
          <w:tcPr>
            <w:tcW w:w="1247" w:type="dxa"/>
            <w:tcBorders>
              <w:bottom w:val="single" w:sz="4" w:space="0" w:color="auto"/>
            </w:tcBorders>
            <w:noWrap/>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0,16-0,35</w:t>
            </w:r>
          </w:p>
        </w:tc>
        <w:tc>
          <w:tcPr>
            <w:tcW w:w="1246" w:type="dxa"/>
            <w:tcBorders>
              <w:bottom w:val="single" w:sz="4" w:space="0" w:color="auto"/>
            </w:tcBorders>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0,33-0,94</w:t>
            </w:r>
          </w:p>
        </w:tc>
        <w:tc>
          <w:tcPr>
            <w:tcW w:w="1247" w:type="dxa"/>
            <w:tcBorders>
              <w:bottom w:val="single" w:sz="4" w:space="0" w:color="auto"/>
            </w:tcBorders>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0,15-0,24</w:t>
            </w:r>
          </w:p>
        </w:tc>
        <w:tc>
          <w:tcPr>
            <w:tcW w:w="1247" w:type="dxa"/>
            <w:tcBorders>
              <w:bottom w:val="single" w:sz="4" w:space="0" w:color="auto"/>
            </w:tcBorders>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0,15-0,21</w:t>
            </w:r>
          </w:p>
        </w:tc>
        <w:tc>
          <w:tcPr>
            <w:tcW w:w="1247" w:type="dxa"/>
            <w:tcBorders>
              <w:bottom w:val="single" w:sz="4" w:space="0" w:color="auto"/>
            </w:tcBorders>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0,16-0,27</w:t>
            </w:r>
          </w:p>
        </w:tc>
        <w:tc>
          <w:tcPr>
            <w:tcW w:w="1247" w:type="dxa"/>
            <w:tcBorders>
              <w:bottom w:val="single" w:sz="4" w:space="0" w:color="auto"/>
            </w:tcBorders>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0,13-0,21</w:t>
            </w:r>
          </w:p>
        </w:tc>
        <w:tc>
          <w:tcPr>
            <w:tcW w:w="1246" w:type="dxa"/>
            <w:tcBorders>
              <w:bottom w:val="single" w:sz="4" w:space="0" w:color="auto"/>
            </w:tcBorders>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0,22-0,92</w:t>
            </w:r>
          </w:p>
        </w:tc>
        <w:tc>
          <w:tcPr>
            <w:tcW w:w="1247" w:type="dxa"/>
            <w:tcBorders>
              <w:bottom w:val="single" w:sz="4" w:space="0" w:color="auto"/>
            </w:tcBorders>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w:t>
            </w:r>
          </w:p>
        </w:tc>
        <w:tc>
          <w:tcPr>
            <w:tcW w:w="1247" w:type="dxa"/>
            <w:tcBorders>
              <w:bottom w:val="single" w:sz="4" w:space="0" w:color="auto"/>
            </w:tcBorders>
            <w:vAlign w:val="center"/>
          </w:tcPr>
          <w:p w:rsidR="001B748E" w:rsidRPr="00527C3E" w:rsidRDefault="001B748E" w:rsidP="00E67B9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0,33-1,04</w:t>
            </w:r>
          </w:p>
        </w:tc>
        <w:tc>
          <w:tcPr>
            <w:tcW w:w="1249" w:type="dxa"/>
            <w:tcBorders>
              <w:bottom w:val="single" w:sz="4" w:space="0" w:color="auto"/>
            </w:tcBorders>
            <w:vAlign w:val="center"/>
          </w:tcPr>
          <w:p w:rsidR="001B748E" w:rsidRPr="00527C3E" w:rsidRDefault="001B748E" w:rsidP="00E67B9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0,13-1,04</w:t>
            </w:r>
          </w:p>
        </w:tc>
      </w:tr>
    </w:tbl>
    <w:p w:rsidR="001B748E" w:rsidRPr="00527C3E" w:rsidRDefault="001B748E" w:rsidP="001B748E">
      <w:pPr>
        <w:spacing w:after="0" w:line="360" w:lineRule="auto"/>
        <w:jc w:val="both"/>
        <w:rPr>
          <w:rFonts w:ascii="Times New Roman" w:hAnsi="Times New Roman" w:cs="Times New Roman"/>
          <w:sz w:val="24"/>
          <w:szCs w:val="24"/>
        </w:rPr>
        <w:sectPr w:rsidR="001B748E" w:rsidRPr="00527C3E" w:rsidSect="00D85C39">
          <w:pgSz w:w="16838" w:h="11906" w:orient="landscape"/>
          <w:pgMar w:top="1418" w:right="1134" w:bottom="567" w:left="1134" w:header="709" w:footer="709" w:gutter="0"/>
          <w:cols w:space="708"/>
          <w:docGrid w:linePitch="360"/>
        </w:sectPr>
      </w:pPr>
    </w:p>
    <w:p w:rsidR="001B748E" w:rsidRPr="00527C3E" w:rsidRDefault="001B748E" w:rsidP="009B33D8">
      <w:pPr>
        <w:spacing w:after="0" w:line="360" w:lineRule="auto"/>
        <w:jc w:val="center"/>
        <w:rPr>
          <w:rFonts w:ascii="Times New Roman" w:hAnsi="Times New Roman" w:cs="Times New Roman"/>
          <w:sz w:val="24"/>
          <w:szCs w:val="24"/>
        </w:rPr>
      </w:pPr>
      <w:r w:rsidRPr="00527C3E">
        <w:rPr>
          <w:rFonts w:ascii="Times New Roman" w:hAnsi="Times New Roman" w:cs="Times New Roman"/>
          <w:noProof/>
        </w:rPr>
        <w:lastRenderedPageBreak/>
        <w:drawing>
          <wp:inline distT="0" distB="0" distL="0" distR="0" wp14:anchorId="02102D97" wp14:editId="41B1AA56">
            <wp:extent cx="5469147" cy="3165894"/>
            <wp:effectExtent l="0" t="0" r="17780" b="15875"/>
            <wp:docPr id="23" name="Диаграмма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4521FB" w:rsidRDefault="001B748E" w:rsidP="009B33D8">
      <w:pPr>
        <w:spacing w:after="0" w:line="360" w:lineRule="auto"/>
        <w:jc w:val="center"/>
        <w:rPr>
          <w:rFonts w:ascii="Times New Roman" w:hAnsi="Times New Roman" w:cs="Times New Roman"/>
          <w:sz w:val="24"/>
          <w:szCs w:val="24"/>
        </w:rPr>
      </w:pPr>
      <w:r w:rsidRPr="00527C3E">
        <w:rPr>
          <w:rFonts w:ascii="Times New Roman" w:hAnsi="Times New Roman" w:cs="Times New Roman"/>
          <w:sz w:val="24"/>
          <w:szCs w:val="24"/>
        </w:rPr>
        <w:t xml:space="preserve">Рисунок </w:t>
      </w:r>
      <w:r w:rsidR="009B33D8">
        <w:rPr>
          <w:rFonts w:ascii="Times New Roman" w:hAnsi="Times New Roman" w:cs="Times New Roman"/>
          <w:sz w:val="24"/>
          <w:szCs w:val="24"/>
        </w:rPr>
        <w:t>2.2</w:t>
      </w:r>
      <w:r w:rsidRPr="00527C3E">
        <w:rPr>
          <w:rFonts w:ascii="Times New Roman" w:hAnsi="Times New Roman" w:cs="Times New Roman"/>
          <w:sz w:val="24"/>
          <w:szCs w:val="24"/>
        </w:rPr>
        <w:t xml:space="preserve"> – </w:t>
      </w:r>
      <w:r w:rsidR="00AF794B">
        <w:rPr>
          <w:rFonts w:ascii="Times New Roman" w:hAnsi="Times New Roman" w:cs="Times New Roman"/>
          <w:sz w:val="24"/>
          <w:szCs w:val="24"/>
        </w:rPr>
        <w:t xml:space="preserve">Степень подвижности донных наносов в </w:t>
      </w:r>
      <w:r w:rsidR="00143B7C">
        <w:rPr>
          <w:rFonts w:ascii="Times New Roman" w:hAnsi="Times New Roman" w:cs="Times New Roman"/>
          <w:sz w:val="24"/>
          <w:szCs w:val="24"/>
        </w:rPr>
        <w:t xml:space="preserve">экспериментах по </w:t>
      </w:r>
      <w:r w:rsidR="00AF794B">
        <w:rPr>
          <w:rFonts w:ascii="Times New Roman" w:hAnsi="Times New Roman" w:cs="Times New Roman"/>
          <w:sz w:val="24"/>
          <w:szCs w:val="24"/>
        </w:rPr>
        <w:t>грядово</w:t>
      </w:r>
      <w:r w:rsidR="00143B7C">
        <w:rPr>
          <w:rFonts w:ascii="Times New Roman" w:hAnsi="Times New Roman" w:cs="Times New Roman"/>
          <w:sz w:val="24"/>
          <w:szCs w:val="24"/>
        </w:rPr>
        <w:t>му</w:t>
      </w:r>
      <w:r w:rsidR="00AF794B">
        <w:rPr>
          <w:rFonts w:ascii="Times New Roman" w:hAnsi="Times New Roman" w:cs="Times New Roman"/>
          <w:sz w:val="24"/>
          <w:szCs w:val="24"/>
        </w:rPr>
        <w:t xml:space="preserve"> движени</w:t>
      </w:r>
      <w:r w:rsidR="00143B7C">
        <w:rPr>
          <w:rFonts w:ascii="Times New Roman" w:hAnsi="Times New Roman" w:cs="Times New Roman"/>
          <w:sz w:val="24"/>
          <w:szCs w:val="24"/>
        </w:rPr>
        <w:t>ю</w:t>
      </w:r>
      <w:r w:rsidR="00AF794B">
        <w:rPr>
          <w:rFonts w:ascii="Times New Roman" w:hAnsi="Times New Roman" w:cs="Times New Roman"/>
          <w:sz w:val="24"/>
          <w:szCs w:val="24"/>
        </w:rPr>
        <w:t xml:space="preserve"> крупных </w:t>
      </w:r>
      <w:r w:rsidR="00AF794B" w:rsidRPr="00AF794B">
        <w:rPr>
          <w:rFonts w:ascii="Times New Roman" w:hAnsi="Times New Roman" w:cs="Times New Roman"/>
          <w:sz w:val="24"/>
          <w:szCs w:val="24"/>
        </w:rPr>
        <w:t>наносов</w:t>
      </w:r>
      <w:r w:rsidR="008107D0" w:rsidRPr="00AF794B">
        <w:rPr>
          <w:rFonts w:ascii="Times New Roman" w:hAnsi="Times New Roman" w:cs="Times New Roman"/>
          <w:sz w:val="24"/>
          <w:szCs w:val="24"/>
        </w:rPr>
        <w:t xml:space="preserve"> относительно </w:t>
      </w:r>
      <w:r w:rsidR="00AF794B">
        <w:rPr>
          <w:rFonts w:ascii="Times New Roman" w:hAnsi="Times New Roman" w:cs="Times New Roman"/>
          <w:sz w:val="24"/>
          <w:szCs w:val="24"/>
        </w:rPr>
        <w:t>кривой</w:t>
      </w:r>
      <w:r w:rsidR="008107D0" w:rsidRPr="00AF794B">
        <w:rPr>
          <w:rFonts w:ascii="Times New Roman" w:hAnsi="Times New Roman" w:cs="Times New Roman"/>
          <w:sz w:val="24"/>
          <w:szCs w:val="24"/>
        </w:rPr>
        <w:t xml:space="preserve"> Шильдса</w:t>
      </w:r>
    </w:p>
    <w:p w:rsidR="004521FB" w:rsidRPr="004123EF" w:rsidRDefault="008F1488" w:rsidP="008F1488">
      <w:pPr>
        <w:spacing w:after="0" w:line="360" w:lineRule="auto"/>
        <w:jc w:val="both"/>
        <w:rPr>
          <w:rFonts w:ascii="Times New Roman" w:hAnsi="Times New Roman" w:cs="Times New Roman"/>
          <w:b/>
          <w:sz w:val="24"/>
          <w:szCs w:val="24"/>
        </w:rPr>
      </w:pPr>
      <w:r w:rsidRPr="004123EF">
        <w:rPr>
          <w:rFonts w:ascii="Times New Roman" w:hAnsi="Times New Roman" w:cs="Times New Roman"/>
          <w:b/>
          <w:sz w:val="24"/>
          <w:szCs w:val="24"/>
        </w:rPr>
        <w:t>2.</w:t>
      </w:r>
      <w:r w:rsidR="009B33D8" w:rsidRPr="004123EF">
        <w:rPr>
          <w:rFonts w:ascii="Times New Roman" w:hAnsi="Times New Roman" w:cs="Times New Roman"/>
          <w:b/>
          <w:sz w:val="24"/>
          <w:szCs w:val="24"/>
        </w:rPr>
        <w:t>1.</w:t>
      </w:r>
      <w:r w:rsidRPr="004123EF">
        <w:rPr>
          <w:rFonts w:ascii="Times New Roman" w:hAnsi="Times New Roman" w:cs="Times New Roman"/>
          <w:b/>
          <w:sz w:val="24"/>
          <w:szCs w:val="24"/>
        </w:rPr>
        <w:t>2.2 Бесструктурный транспорт</w:t>
      </w:r>
    </w:p>
    <w:p w:rsidR="001B748E" w:rsidRPr="00527C3E" w:rsidRDefault="001B748E" w:rsidP="001B748E">
      <w:pPr>
        <w:spacing w:after="0" w:line="360" w:lineRule="auto"/>
        <w:ind w:firstLine="708"/>
        <w:jc w:val="both"/>
        <w:rPr>
          <w:rFonts w:ascii="Times New Roman" w:hAnsi="Times New Roman" w:cs="Times New Roman"/>
          <w:sz w:val="24"/>
          <w:szCs w:val="24"/>
        </w:rPr>
      </w:pPr>
      <w:r w:rsidRPr="00527C3E">
        <w:rPr>
          <w:rFonts w:ascii="Times New Roman" w:hAnsi="Times New Roman" w:cs="Times New Roman"/>
          <w:sz w:val="24"/>
          <w:szCs w:val="24"/>
        </w:rPr>
        <w:t xml:space="preserve">Исходным материалом </w:t>
      </w:r>
      <w:r w:rsidR="009913A6">
        <w:rPr>
          <w:rFonts w:ascii="Times New Roman" w:hAnsi="Times New Roman" w:cs="Times New Roman"/>
          <w:sz w:val="24"/>
          <w:szCs w:val="24"/>
        </w:rPr>
        <w:t>по бесструктурному транспорту донных наносов в горно-предгорных реках</w:t>
      </w:r>
      <w:r w:rsidRPr="00527C3E">
        <w:rPr>
          <w:rFonts w:ascii="Times New Roman" w:hAnsi="Times New Roman" w:cs="Times New Roman"/>
          <w:sz w:val="24"/>
          <w:szCs w:val="24"/>
        </w:rPr>
        <w:t xml:space="preserve"> послужили данные трех экспериментов, проведенных в Русловой лаборатории ГГИ. </w:t>
      </w:r>
      <w:r w:rsidR="009913A6" w:rsidRPr="003E1814">
        <w:rPr>
          <w:rFonts w:ascii="Times New Roman" w:hAnsi="Times New Roman" w:cs="Times New Roman"/>
          <w:sz w:val="24"/>
          <w:szCs w:val="24"/>
        </w:rPr>
        <w:t>Для проверки формул выбраны именно эти измерения</w:t>
      </w:r>
      <w:r w:rsidR="00C708DB" w:rsidRPr="003E1814">
        <w:rPr>
          <w:rFonts w:ascii="Times New Roman" w:hAnsi="Times New Roman" w:cs="Times New Roman"/>
          <w:sz w:val="24"/>
          <w:szCs w:val="24"/>
        </w:rPr>
        <w:t>,</w:t>
      </w:r>
      <w:r w:rsidR="009913A6" w:rsidRPr="003E1814">
        <w:rPr>
          <w:rFonts w:ascii="Times New Roman" w:hAnsi="Times New Roman" w:cs="Times New Roman"/>
          <w:sz w:val="24"/>
          <w:szCs w:val="24"/>
        </w:rPr>
        <w:t xml:space="preserve"> так как именно они из всей совокупности существующих сегодня в литературе наилучшим образом гидравлически соответствуют условиям горно-предгорных рек. Прочие имеющиеся в литературе измерения в лотках по гидравлическим характеристикам соответствуют горным ручьям и водопадам [93].</w:t>
      </w:r>
      <w:r w:rsidR="009913A6">
        <w:rPr>
          <w:rFonts w:ascii="Times New Roman" w:hAnsi="Times New Roman" w:cs="Times New Roman"/>
          <w:sz w:val="24"/>
          <w:szCs w:val="24"/>
        </w:rPr>
        <w:t xml:space="preserve"> </w:t>
      </w:r>
      <w:r w:rsidRPr="00527C3E">
        <w:rPr>
          <w:rFonts w:ascii="Times New Roman" w:hAnsi="Times New Roman" w:cs="Times New Roman"/>
          <w:sz w:val="24"/>
          <w:szCs w:val="24"/>
        </w:rPr>
        <w:t>Первые два эксперимента поставлены А.С. Чеботаревым в 8-метровом гидравлическом лотке</w:t>
      </w:r>
      <w:r w:rsidR="00976C88">
        <w:rPr>
          <w:rFonts w:ascii="Times New Roman" w:hAnsi="Times New Roman" w:cs="Times New Roman"/>
          <w:sz w:val="24"/>
          <w:szCs w:val="24"/>
        </w:rPr>
        <w:t xml:space="preserve"> специально для настоящего исследования</w:t>
      </w:r>
      <w:r w:rsidRPr="00527C3E">
        <w:rPr>
          <w:rFonts w:ascii="Times New Roman" w:hAnsi="Times New Roman" w:cs="Times New Roman"/>
          <w:sz w:val="24"/>
          <w:szCs w:val="24"/>
        </w:rPr>
        <w:t xml:space="preserve">, третий </w:t>
      </w:r>
      <w:r w:rsidR="00976C88">
        <w:rPr>
          <w:rFonts w:ascii="Times New Roman" w:hAnsi="Times New Roman" w:cs="Times New Roman"/>
          <w:sz w:val="24"/>
          <w:szCs w:val="24"/>
        </w:rPr>
        <w:t xml:space="preserve">эксперимент </w:t>
      </w:r>
      <w:r w:rsidRPr="00527C3E">
        <w:rPr>
          <w:rFonts w:ascii="Times New Roman" w:hAnsi="Times New Roman" w:cs="Times New Roman"/>
          <w:sz w:val="24"/>
          <w:szCs w:val="24"/>
        </w:rPr>
        <w:t xml:space="preserve">– </w:t>
      </w:r>
      <w:r w:rsidR="00976C88">
        <w:rPr>
          <w:rFonts w:ascii="Times New Roman" w:hAnsi="Times New Roman" w:cs="Times New Roman"/>
          <w:sz w:val="24"/>
          <w:szCs w:val="24"/>
        </w:rPr>
        <w:t xml:space="preserve">это архивные данные, полученные </w:t>
      </w:r>
      <w:r w:rsidRPr="00527C3E">
        <w:rPr>
          <w:rFonts w:ascii="Times New Roman" w:hAnsi="Times New Roman" w:cs="Times New Roman"/>
          <w:sz w:val="24"/>
          <w:szCs w:val="24"/>
        </w:rPr>
        <w:t>в 100-метровом</w:t>
      </w:r>
      <w:r w:rsidR="00976C88">
        <w:rPr>
          <w:rFonts w:ascii="Times New Roman" w:hAnsi="Times New Roman" w:cs="Times New Roman"/>
          <w:sz w:val="24"/>
          <w:szCs w:val="24"/>
        </w:rPr>
        <w:t xml:space="preserve"> лотке</w:t>
      </w:r>
      <w:r w:rsidRPr="00527C3E">
        <w:rPr>
          <w:rFonts w:ascii="Times New Roman" w:hAnsi="Times New Roman" w:cs="Times New Roman"/>
          <w:sz w:val="24"/>
          <w:szCs w:val="24"/>
        </w:rPr>
        <w:t xml:space="preserve"> [42].</w:t>
      </w:r>
    </w:p>
    <w:p w:rsidR="001B748E" w:rsidRPr="00527C3E" w:rsidRDefault="001B748E" w:rsidP="001B748E">
      <w:pPr>
        <w:spacing w:after="0" w:line="360" w:lineRule="auto"/>
        <w:ind w:firstLine="708"/>
        <w:jc w:val="both"/>
        <w:rPr>
          <w:rFonts w:ascii="Times New Roman" w:hAnsi="Times New Roman" w:cs="Times New Roman"/>
          <w:sz w:val="24"/>
          <w:szCs w:val="24"/>
        </w:rPr>
      </w:pPr>
      <w:r w:rsidRPr="00527C3E">
        <w:rPr>
          <w:rFonts w:ascii="Times New Roman" w:hAnsi="Times New Roman" w:cs="Times New Roman"/>
          <w:sz w:val="24"/>
          <w:szCs w:val="24"/>
        </w:rPr>
        <w:t xml:space="preserve">Прототипами первого и второго экспериментов послужили два участка р. Мзымты (Черноморское побережье Северного Кавказа). Для этих участков были воспроизведены условия паводка, во время которого транспорт наносов осуществлялся в бесструктурной форме. Все расчеты производились в единицах натуры (масштаб моделирования – 1:55). Для каждого расхода воды в первом и втором экспериментах определялись гидравлические характеристики потока, расход и гранулометрический состав донных наносов. Гидравлические характеристики этих экспериментов представлены в таблице </w:t>
      </w:r>
      <w:r w:rsidR="002B7B05">
        <w:rPr>
          <w:rFonts w:ascii="Times New Roman" w:hAnsi="Times New Roman" w:cs="Times New Roman"/>
          <w:sz w:val="24"/>
          <w:szCs w:val="24"/>
        </w:rPr>
        <w:t>2.4</w:t>
      </w:r>
      <w:r w:rsidRPr="00527C3E">
        <w:rPr>
          <w:rFonts w:ascii="Times New Roman" w:hAnsi="Times New Roman" w:cs="Times New Roman"/>
          <w:sz w:val="24"/>
          <w:szCs w:val="24"/>
        </w:rPr>
        <w:t>.</w:t>
      </w:r>
      <w:r w:rsidR="000A56A6">
        <w:rPr>
          <w:rFonts w:ascii="Times New Roman" w:hAnsi="Times New Roman" w:cs="Times New Roman"/>
          <w:sz w:val="24"/>
          <w:szCs w:val="24"/>
        </w:rPr>
        <w:t xml:space="preserve"> </w:t>
      </w:r>
    </w:p>
    <w:p w:rsidR="001B748E" w:rsidRPr="00527C3E" w:rsidRDefault="001B748E" w:rsidP="001B748E">
      <w:pPr>
        <w:spacing w:after="0" w:line="360" w:lineRule="auto"/>
        <w:ind w:firstLine="708"/>
        <w:jc w:val="both"/>
        <w:rPr>
          <w:rFonts w:ascii="Times New Roman" w:hAnsi="Times New Roman" w:cs="Times New Roman"/>
          <w:sz w:val="24"/>
          <w:szCs w:val="24"/>
        </w:rPr>
      </w:pPr>
    </w:p>
    <w:p w:rsidR="001B748E" w:rsidRPr="00527C3E" w:rsidRDefault="001B748E" w:rsidP="001B748E">
      <w:pPr>
        <w:spacing w:after="0" w:line="360" w:lineRule="auto"/>
        <w:ind w:firstLine="708"/>
        <w:jc w:val="both"/>
        <w:rPr>
          <w:rFonts w:ascii="Times New Roman" w:hAnsi="Times New Roman" w:cs="Times New Roman"/>
          <w:sz w:val="24"/>
          <w:szCs w:val="24"/>
        </w:rPr>
      </w:pPr>
    </w:p>
    <w:p w:rsidR="001B748E" w:rsidRPr="00527C3E" w:rsidRDefault="001B748E" w:rsidP="001B748E">
      <w:pPr>
        <w:spacing w:after="0" w:line="360" w:lineRule="auto"/>
        <w:jc w:val="both"/>
        <w:rPr>
          <w:rFonts w:ascii="Times New Roman" w:hAnsi="Times New Roman" w:cs="Times New Roman"/>
          <w:sz w:val="24"/>
          <w:szCs w:val="24"/>
        </w:rPr>
      </w:pPr>
    </w:p>
    <w:p w:rsidR="001B748E" w:rsidRPr="00527C3E" w:rsidRDefault="001B748E" w:rsidP="001B748E">
      <w:pPr>
        <w:spacing w:line="360" w:lineRule="auto"/>
        <w:rPr>
          <w:rFonts w:ascii="Times New Roman" w:hAnsi="Times New Roman" w:cs="Times New Roman"/>
          <w:sz w:val="24"/>
          <w:szCs w:val="24"/>
        </w:rPr>
        <w:sectPr w:rsidR="001B748E" w:rsidRPr="00527C3E">
          <w:footerReference w:type="default" r:id="rId22"/>
          <w:pgSz w:w="11906" w:h="16838"/>
          <w:pgMar w:top="1134" w:right="850" w:bottom="1134" w:left="1701" w:header="708" w:footer="708" w:gutter="0"/>
          <w:cols w:space="708"/>
          <w:docGrid w:linePitch="360"/>
        </w:sectPr>
      </w:pPr>
    </w:p>
    <w:p w:rsidR="001B748E" w:rsidRPr="00527C3E" w:rsidRDefault="001B748E" w:rsidP="001B748E">
      <w:pPr>
        <w:spacing w:after="0" w:line="360" w:lineRule="auto"/>
        <w:jc w:val="both"/>
        <w:rPr>
          <w:rFonts w:ascii="Times New Roman" w:hAnsi="Times New Roman" w:cs="Times New Roman"/>
          <w:sz w:val="24"/>
          <w:szCs w:val="24"/>
        </w:rPr>
      </w:pPr>
      <w:r w:rsidRPr="00527C3E">
        <w:rPr>
          <w:rFonts w:ascii="Times New Roman" w:hAnsi="Times New Roman" w:cs="Times New Roman"/>
          <w:sz w:val="24"/>
          <w:szCs w:val="24"/>
        </w:rPr>
        <w:lastRenderedPageBreak/>
        <w:t xml:space="preserve">Таблица </w:t>
      </w:r>
      <w:r w:rsidR="002B7B05">
        <w:rPr>
          <w:rFonts w:ascii="Times New Roman" w:hAnsi="Times New Roman" w:cs="Times New Roman"/>
          <w:sz w:val="24"/>
          <w:szCs w:val="24"/>
        </w:rPr>
        <w:t>2</w:t>
      </w:r>
      <w:r w:rsidRPr="00527C3E">
        <w:rPr>
          <w:rFonts w:ascii="Times New Roman" w:hAnsi="Times New Roman" w:cs="Times New Roman"/>
          <w:sz w:val="24"/>
          <w:szCs w:val="24"/>
        </w:rPr>
        <w:t>.</w:t>
      </w:r>
      <w:r w:rsidR="002B7B05">
        <w:rPr>
          <w:rFonts w:ascii="Times New Roman" w:hAnsi="Times New Roman" w:cs="Times New Roman"/>
          <w:sz w:val="24"/>
          <w:szCs w:val="24"/>
        </w:rPr>
        <w:t>4</w:t>
      </w:r>
      <w:r w:rsidRPr="00527C3E">
        <w:rPr>
          <w:rFonts w:ascii="Times New Roman" w:hAnsi="Times New Roman" w:cs="Times New Roman"/>
          <w:sz w:val="24"/>
          <w:szCs w:val="24"/>
        </w:rPr>
        <w:t xml:space="preserve"> – Гидравлические характеристики первого и второго экспериментов</w:t>
      </w:r>
      <w:r w:rsidR="005B4F33">
        <w:rPr>
          <w:rFonts w:ascii="Times New Roman" w:hAnsi="Times New Roman" w:cs="Times New Roman"/>
          <w:sz w:val="24"/>
          <w:szCs w:val="24"/>
        </w:rPr>
        <w:t xml:space="preserve"> по бесструктурному транспорту крупных наносов</w:t>
      </w:r>
      <w:r w:rsidRPr="00527C3E">
        <w:rPr>
          <w:rFonts w:ascii="Times New Roman" w:hAnsi="Times New Roman" w:cs="Times New Roman"/>
          <w:sz w:val="24"/>
          <w:szCs w:val="24"/>
        </w:rPr>
        <w:t xml:space="preserve"> (единицы натуры)</w:t>
      </w:r>
    </w:p>
    <w:tbl>
      <w:tblPr>
        <w:tblW w:w="15756" w:type="dxa"/>
        <w:jc w:val="center"/>
        <w:tblInd w:w="93" w:type="dxa"/>
        <w:tblBorders>
          <w:top w:val="single" w:sz="4" w:space="0" w:color="auto"/>
          <w:left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5"/>
        <w:gridCol w:w="1174"/>
        <w:gridCol w:w="1043"/>
        <w:gridCol w:w="1134"/>
        <w:gridCol w:w="1134"/>
        <w:gridCol w:w="1313"/>
        <w:gridCol w:w="1396"/>
        <w:gridCol w:w="1417"/>
        <w:gridCol w:w="1418"/>
        <w:gridCol w:w="1644"/>
        <w:gridCol w:w="1644"/>
        <w:gridCol w:w="1304"/>
      </w:tblGrid>
      <w:tr w:rsidR="001B748E" w:rsidRPr="00527C3E" w:rsidTr="00E67B99">
        <w:trPr>
          <w:trHeight w:val="454"/>
          <w:tblHeader/>
          <w:jc w:val="center"/>
        </w:trPr>
        <w:tc>
          <w:tcPr>
            <w:tcW w:w="1135" w:type="dxa"/>
            <w:shd w:val="clear" w:color="auto" w:fill="auto"/>
            <w:noWrap/>
            <w:vAlign w:val="center"/>
            <w:hideMark/>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m:oMath>
              <m:r>
                <w:rPr>
                  <w:rFonts w:ascii="Cambria Math" w:eastAsia="Times New Roman" w:hAnsi="Cambria Math" w:cs="Times New Roman"/>
                  <w:color w:val="000000"/>
                  <w:sz w:val="24"/>
                  <w:szCs w:val="24"/>
                </w:rPr>
                <m:t>H</m:t>
              </m:r>
            </m:oMath>
            <w:r w:rsidRPr="00527C3E">
              <w:rPr>
                <w:rFonts w:ascii="Times New Roman" w:eastAsia="Times New Roman" w:hAnsi="Times New Roman" w:cs="Times New Roman"/>
                <w:color w:val="000000"/>
                <w:sz w:val="24"/>
                <w:szCs w:val="24"/>
              </w:rPr>
              <w:t>, м</w:t>
            </w:r>
          </w:p>
        </w:tc>
        <w:tc>
          <w:tcPr>
            <w:tcW w:w="1174" w:type="dxa"/>
            <w:shd w:val="clear" w:color="auto" w:fill="auto"/>
            <w:noWrap/>
            <w:vAlign w:val="center"/>
            <w:hideMark/>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m:oMath>
              <m:r>
                <w:rPr>
                  <w:rFonts w:ascii="Cambria Math" w:eastAsia="Times New Roman" w:hAnsi="Cambria Math" w:cs="Times New Roman"/>
                  <w:color w:val="000000"/>
                  <w:sz w:val="24"/>
                  <w:szCs w:val="24"/>
                </w:rPr>
                <m:t>V</m:t>
              </m:r>
            </m:oMath>
            <w:r w:rsidRPr="00527C3E">
              <w:rPr>
                <w:rFonts w:ascii="Times New Roman" w:eastAsia="Times New Roman" w:hAnsi="Times New Roman" w:cs="Times New Roman"/>
                <w:color w:val="000000"/>
                <w:sz w:val="24"/>
                <w:szCs w:val="24"/>
              </w:rPr>
              <w:t>, м/с</w:t>
            </w:r>
          </w:p>
        </w:tc>
        <w:tc>
          <w:tcPr>
            <w:tcW w:w="1043" w:type="dxa"/>
            <w:shd w:val="clear" w:color="auto" w:fill="auto"/>
            <w:noWrap/>
            <w:vAlign w:val="center"/>
            <w:hideMark/>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m:oMathPara>
              <m:oMath>
                <m:r>
                  <w:rPr>
                    <w:rFonts w:ascii="Cambria Math" w:eastAsia="Times New Roman" w:hAnsi="Cambria Math" w:cs="Times New Roman"/>
                    <w:color w:val="000000"/>
                    <w:sz w:val="24"/>
                    <w:szCs w:val="24"/>
                  </w:rPr>
                  <m:t>Fr</m:t>
                </m:r>
              </m:oMath>
            </m:oMathPara>
          </w:p>
        </w:tc>
        <w:tc>
          <w:tcPr>
            <w:tcW w:w="1134" w:type="dxa"/>
            <w:shd w:val="clear" w:color="auto" w:fill="auto"/>
            <w:noWrap/>
            <w:vAlign w:val="center"/>
            <w:hideMark/>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m:oMath>
              <m:r>
                <w:rPr>
                  <w:rFonts w:ascii="Cambria Math" w:eastAsia="Times New Roman" w:hAnsi="Cambria Math" w:cs="Times New Roman"/>
                  <w:color w:val="000000"/>
                  <w:sz w:val="24"/>
                  <w:szCs w:val="24"/>
                </w:rPr>
                <m:t>Q</m:t>
              </m:r>
            </m:oMath>
            <w:r w:rsidRPr="00527C3E">
              <w:rPr>
                <w:rFonts w:ascii="Times New Roman" w:eastAsia="Times New Roman" w:hAnsi="Times New Roman" w:cs="Times New Roman"/>
                <w:color w:val="000000"/>
                <w:sz w:val="24"/>
                <w:szCs w:val="24"/>
              </w:rPr>
              <w:t>, м</w:t>
            </w:r>
            <w:r w:rsidRPr="00527C3E">
              <w:rPr>
                <w:rFonts w:ascii="Times New Roman" w:eastAsia="Times New Roman" w:hAnsi="Times New Roman" w:cs="Times New Roman"/>
                <w:color w:val="000000"/>
                <w:sz w:val="24"/>
                <w:szCs w:val="24"/>
                <w:vertAlign w:val="superscript"/>
              </w:rPr>
              <w:t>3</w:t>
            </w:r>
            <w:r w:rsidRPr="00527C3E">
              <w:rPr>
                <w:rFonts w:ascii="Times New Roman" w:eastAsia="Times New Roman" w:hAnsi="Times New Roman" w:cs="Times New Roman"/>
                <w:color w:val="000000"/>
                <w:sz w:val="24"/>
                <w:szCs w:val="24"/>
              </w:rPr>
              <w:t>/с</w:t>
            </w:r>
          </w:p>
        </w:tc>
        <w:tc>
          <w:tcPr>
            <w:tcW w:w="1134" w:type="dxa"/>
            <w:shd w:val="clear" w:color="auto" w:fill="auto"/>
            <w:noWrap/>
            <w:vAlign w:val="center"/>
            <w:hideMark/>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m:oMath>
              <m:r>
                <w:rPr>
                  <w:rFonts w:ascii="Cambria Math" w:eastAsia="Times New Roman" w:hAnsi="Cambria Math" w:cs="Times New Roman"/>
                  <w:color w:val="000000"/>
                  <w:sz w:val="24"/>
                  <w:szCs w:val="24"/>
                </w:rPr>
                <m:t>q</m:t>
              </m:r>
            </m:oMath>
            <w:r w:rsidRPr="00527C3E">
              <w:rPr>
                <w:rFonts w:ascii="Times New Roman" w:eastAsia="Times New Roman" w:hAnsi="Times New Roman" w:cs="Times New Roman"/>
                <w:color w:val="000000"/>
                <w:sz w:val="24"/>
                <w:szCs w:val="24"/>
              </w:rPr>
              <w:t>, м</w:t>
            </w:r>
            <w:r w:rsidRPr="00527C3E">
              <w:rPr>
                <w:rFonts w:ascii="Times New Roman" w:eastAsia="Times New Roman" w:hAnsi="Times New Roman" w:cs="Times New Roman"/>
                <w:color w:val="000000"/>
                <w:sz w:val="24"/>
                <w:szCs w:val="24"/>
                <w:vertAlign w:val="superscript"/>
              </w:rPr>
              <w:t>2</w:t>
            </w:r>
            <w:r w:rsidRPr="00527C3E">
              <w:rPr>
                <w:rFonts w:ascii="Times New Roman" w:eastAsia="Times New Roman" w:hAnsi="Times New Roman" w:cs="Times New Roman"/>
                <w:color w:val="000000"/>
                <w:sz w:val="24"/>
                <w:szCs w:val="24"/>
              </w:rPr>
              <w:t>/с</w:t>
            </w:r>
          </w:p>
        </w:tc>
        <w:tc>
          <w:tcPr>
            <w:tcW w:w="1313" w:type="dxa"/>
            <w:shd w:val="clear" w:color="auto" w:fill="auto"/>
            <w:noWrap/>
            <w:vAlign w:val="center"/>
            <w:hideMark/>
          </w:tcPr>
          <w:p w:rsidR="001B748E" w:rsidRPr="00527C3E" w:rsidRDefault="00FB66B6" w:rsidP="00E67B99">
            <w:pPr>
              <w:spacing w:after="0" w:line="240" w:lineRule="auto"/>
              <w:jc w:val="center"/>
              <w:rPr>
                <w:rFonts w:ascii="Times New Roman" w:hAnsi="Times New Roman" w:cs="Times New Roman"/>
                <w:color w:val="000000"/>
                <w:sz w:val="24"/>
                <w:szCs w:val="24"/>
              </w:rPr>
            </w:pPr>
            <m:oMath>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Q</m:t>
                  </m:r>
                </m:e>
                <m:sub>
                  <m:r>
                    <w:rPr>
                      <w:rFonts w:ascii="Cambria Math" w:hAnsi="Cambria Math" w:cs="Times New Roman"/>
                      <w:color w:val="000000"/>
                      <w:sz w:val="24"/>
                      <w:szCs w:val="24"/>
                    </w:rPr>
                    <m:t>т</m:t>
                  </m:r>
                </m:sub>
              </m:sSub>
            </m:oMath>
            <w:r w:rsidR="001B748E" w:rsidRPr="00527C3E">
              <w:rPr>
                <w:rFonts w:ascii="Times New Roman" w:hAnsi="Times New Roman" w:cs="Times New Roman"/>
                <w:color w:val="000000"/>
                <w:sz w:val="24"/>
                <w:szCs w:val="24"/>
              </w:rPr>
              <w:t>, м</w:t>
            </w:r>
            <w:r w:rsidR="001B748E" w:rsidRPr="00527C3E">
              <w:rPr>
                <w:rFonts w:ascii="Times New Roman" w:hAnsi="Times New Roman" w:cs="Times New Roman"/>
                <w:color w:val="000000"/>
                <w:sz w:val="24"/>
                <w:szCs w:val="24"/>
                <w:vertAlign w:val="superscript"/>
              </w:rPr>
              <w:t>3</w:t>
            </w:r>
            <w:r w:rsidR="001B748E" w:rsidRPr="00527C3E">
              <w:rPr>
                <w:rFonts w:ascii="Times New Roman" w:hAnsi="Times New Roman" w:cs="Times New Roman"/>
                <w:color w:val="000000"/>
                <w:sz w:val="24"/>
                <w:szCs w:val="24"/>
              </w:rPr>
              <w:t>/с</w:t>
            </w:r>
          </w:p>
        </w:tc>
        <w:tc>
          <w:tcPr>
            <w:tcW w:w="1396" w:type="dxa"/>
            <w:shd w:val="clear" w:color="auto" w:fill="auto"/>
            <w:noWrap/>
            <w:vAlign w:val="center"/>
            <w:hideMark/>
          </w:tcPr>
          <w:p w:rsidR="001B748E" w:rsidRPr="00527C3E" w:rsidRDefault="00FB66B6" w:rsidP="00E67B99">
            <w:pPr>
              <w:spacing w:after="0" w:line="240" w:lineRule="auto"/>
              <w:jc w:val="center"/>
              <w:rPr>
                <w:rFonts w:ascii="Times New Roman" w:hAnsi="Times New Roman" w:cs="Times New Roman"/>
                <w:color w:val="000000"/>
                <w:sz w:val="24"/>
                <w:szCs w:val="24"/>
              </w:rPr>
            </w:pPr>
            <m:oMath>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q</m:t>
                  </m:r>
                </m:e>
                <m:sub>
                  <m:r>
                    <w:rPr>
                      <w:rFonts w:ascii="Cambria Math" w:hAnsi="Cambria Math" w:cs="Times New Roman"/>
                      <w:color w:val="000000"/>
                      <w:sz w:val="24"/>
                      <w:szCs w:val="24"/>
                    </w:rPr>
                    <m:t>т</m:t>
                  </m:r>
                </m:sub>
              </m:sSub>
            </m:oMath>
            <w:r w:rsidR="001B748E" w:rsidRPr="00527C3E">
              <w:rPr>
                <w:rFonts w:ascii="Times New Roman" w:hAnsi="Times New Roman" w:cs="Times New Roman"/>
                <w:color w:val="000000"/>
                <w:sz w:val="24"/>
                <w:szCs w:val="24"/>
              </w:rPr>
              <w:t>, м</w:t>
            </w:r>
            <w:r w:rsidR="001B748E" w:rsidRPr="00527C3E">
              <w:rPr>
                <w:rFonts w:ascii="Times New Roman" w:hAnsi="Times New Roman" w:cs="Times New Roman"/>
                <w:color w:val="000000"/>
                <w:sz w:val="24"/>
                <w:szCs w:val="24"/>
                <w:vertAlign w:val="superscript"/>
              </w:rPr>
              <w:t>2</w:t>
            </w:r>
            <w:r w:rsidR="001B748E" w:rsidRPr="00527C3E">
              <w:rPr>
                <w:rFonts w:ascii="Times New Roman" w:hAnsi="Times New Roman" w:cs="Times New Roman"/>
                <w:color w:val="000000"/>
                <w:sz w:val="24"/>
                <w:szCs w:val="24"/>
              </w:rPr>
              <w:t>/с</w:t>
            </w:r>
          </w:p>
        </w:tc>
        <w:tc>
          <w:tcPr>
            <w:tcW w:w="1417" w:type="dxa"/>
            <w:shd w:val="clear" w:color="auto" w:fill="auto"/>
            <w:noWrap/>
            <w:vAlign w:val="center"/>
            <w:hideMark/>
          </w:tcPr>
          <w:p w:rsidR="001B748E" w:rsidRPr="00527C3E" w:rsidRDefault="00FB66B6" w:rsidP="00E67B99">
            <w:pPr>
              <w:spacing w:after="0" w:line="240" w:lineRule="auto"/>
              <w:jc w:val="center"/>
              <w:rPr>
                <w:rFonts w:ascii="Times New Roman" w:eastAsia="Times New Roman" w:hAnsi="Times New Roman" w:cs="Times New Roman"/>
                <w:color w:val="000000"/>
                <w:sz w:val="24"/>
                <w:szCs w:val="24"/>
              </w:rPr>
            </w:pPr>
            <m:oMath>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Q</m:t>
                  </m:r>
                </m:e>
                <m:sub>
                  <m:r>
                    <w:rPr>
                      <w:rFonts w:ascii="Cambria Math" w:hAnsi="Cambria Math" w:cs="Times New Roman"/>
                      <w:color w:val="000000"/>
                      <w:sz w:val="24"/>
                      <w:szCs w:val="24"/>
                    </w:rPr>
                    <m:t>т</m:t>
                  </m:r>
                </m:sub>
              </m:sSub>
            </m:oMath>
            <w:r w:rsidR="001B748E" w:rsidRPr="00527C3E">
              <w:rPr>
                <w:rFonts w:ascii="Times New Roman" w:eastAsia="Times New Roman" w:hAnsi="Times New Roman" w:cs="Times New Roman"/>
                <w:color w:val="000000"/>
                <w:sz w:val="24"/>
                <w:szCs w:val="24"/>
              </w:rPr>
              <w:t>, кг/с</w:t>
            </w:r>
          </w:p>
        </w:tc>
        <w:tc>
          <w:tcPr>
            <w:tcW w:w="1418" w:type="dxa"/>
            <w:shd w:val="clear" w:color="auto" w:fill="auto"/>
            <w:noWrap/>
            <w:vAlign w:val="center"/>
            <w:hideMark/>
          </w:tcPr>
          <w:p w:rsidR="001B748E" w:rsidRPr="00527C3E" w:rsidRDefault="00FB66B6" w:rsidP="00E67B99">
            <w:pPr>
              <w:spacing w:after="0" w:line="240" w:lineRule="auto"/>
              <w:jc w:val="center"/>
              <w:rPr>
                <w:rFonts w:ascii="Times New Roman" w:eastAsia="Times New Roman" w:hAnsi="Times New Roman" w:cs="Times New Roman"/>
                <w:color w:val="000000"/>
                <w:sz w:val="24"/>
                <w:szCs w:val="24"/>
              </w:rPr>
            </w:pPr>
            <m:oMath>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q</m:t>
                  </m:r>
                </m:e>
                <m:sub>
                  <m:r>
                    <w:rPr>
                      <w:rFonts w:ascii="Cambria Math" w:hAnsi="Cambria Math" w:cs="Times New Roman"/>
                      <w:color w:val="000000"/>
                      <w:sz w:val="24"/>
                      <w:szCs w:val="24"/>
                    </w:rPr>
                    <m:t>т</m:t>
                  </m:r>
                </m:sub>
              </m:sSub>
            </m:oMath>
            <w:r w:rsidR="001B748E" w:rsidRPr="00527C3E">
              <w:rPr>
                <w:rFonts w:ascii="Times New Roman" w:eastAsia="Times New Roman" w:hAnsi="Times New Roman" w:cs="Times New Roman"/>
                <w:color w:val="000000"/>
                <w:sz w:val="24"/>
                <w:szCs w:val="24"/>
              </w:rPr>
              <w:t>, кг/м/с</w:t>
            </w:r>
          </w:p>
        </w:tc>
        <w:tc>
          <w:tcPr>
            <w:tcW w:w="1644" w:type="dxa"/>
            <w:shd w:val="clear" w:color="auto" w:fill="auto"/>
            <w:noWrap/>
            <w:vAlign w:val="center"/>
            <w:hideMark/>
          </w:tcPr>
          <w:p w:rsidR="001B748E" w:rsidRPr="00527C3E" w:rsidRDefault="00FB66B6" w:rsidP="00E67B99">
            <w:pPr>
              <w:spacing w:after="0" w:line="240" w:lineRule="auto"/>
              <w:jc w:val="center"/>
              <w:rPr>
                <w:rFonts w:ascii="Times New Roman" w:eastAsia="Times New Roman" w:hAnsi="Times New Roman" w:cs="Times New Roman"/>
                <w:color w:val="000000"/>
                <w:sz w:val="24"/>
                <w:szCs w:val="24"/>
              </w:rPr>
            </w:pPr>
            <m:oMath>
              <m:f>
                <m:fPr>
                  <m:ctrlPr>
                    <w:rPr>
                      <w:rFonts w:ascii="Cambria Math" w:hAnsi="Cambria Math" w:cs="Times New Roman"/>
                      <w:i/>
                      <w:color w:val="000000"/>
                      <w:sz w:val="24"/>
                      <w:szCs w:val="24"/>
                    </w:rPr>
                  </m:ctrlPr>
                </m:fPr>
                <m:num>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Q</m:t>
                      </m:r>
                    </m:e>
                    <m:sub>
                      <m:r>
                        <w:rPr>
                          <w:rFonts w:ascii="Cambria Math" w:hAnsi="Cambria Math" w:cs="Times New Roman"/>
                          <w:color w:val="000000"/>
                          <w:sz w:val="24"/>
                          <w:szCs w:val="24"/>
                        </w:rPr>
                        <m:t>т</m:t>
                      </m:r>
                    </m:sub>
                  </m:sSub>
                </m:num>
                <m:den>
                  <m:r>
                    <w:rPr>
                      <w:rFonts w:ascii="Cambria Math" w:hAnsi="Cambria Math" w:cs="Times New Roman"/>
                      <w:color w:val="000000"/>
                      <w:sz w:val="24"/>
                      <w:szCs w:val="24"/>
                    </w:rPr>
                    <m:t>Q</m:t>
                  </m:r>
                </m:den>
              </m:f>
            </m:oMath>
            <w:r w:rsidR="001B748E" w:rsidRPr="00527C3E">
              <w:rPr>
                <w:rFonts w:ascii="Times New Roman" w:eastAsia="Times New Roman" w:hAnsi="Times New Roman" w:cs="Times New Roman"/>
                <w:color w:val="000000"/>
                <w:sz w:val="24"/>
                <w:szCs w:val="24"/>
              </w:rPr>
              <w:t>, м</w:t>
            </w:r>
            <w:r w:rsidR="001B748E" w:rsidRPr="00527C3E">
              <w:rPr>
                <w:rFonts w:ascii="Times New Roman" w:eastAsia="Times New Roman" w:hAnsi="Times New Roman" w:cs="Times New Roman"/>
                <w:color w:val="000000"/>
                <w:sz w:val="24"/>
                <w:szCs w:val="24"/>
                <w:vertAlign w:val="superscript"/>
              </w:rPr>
              <w:t>3</w:t>
            </w:r>
            <w:r w:rsidR="001B748E" w:rsidRPr="00527C3E">
              <w:rPr>
                <w:rFonts w:ascii="Times New Roman" w:eastAsia="Times New Roman" w:hAnsi="Times New Roman" w:cs="Times New Roman"/>
                <w:color w:val="000000"/>
                <w:sz w:val="24"/>
                <w:szCs w:val="24"/>
              </w:rPr>
              <w:t>/м</w:t>
            </w:r>
            <w:r w:rsidR="001B748E" w:rsidRPr="00527C3E">
              <w:rPr>
                <w:rFonts w:ascii="Times New Roman" w:eastAsia="Times New Roman" w:hAnsi="Times New Roman" w:cs="Times New Roman"/>
                <w:color w:val="000000"/>
                <w:sz w:val="24"/>
                <w:szCs w:val="24"/>
                <w:vertAlign w:val="superscript"/>
              </w:rPr>
              <w:t>3</w:t>
            </w:r>
          </w:p>
        </w:tc>
        <w:tc>
          <w:tcPr>
            <w:tcW w:w="1644" w:type="dxa"/>
            <w:shd w:val="clear" w:color="auto" w:fill="auto"/>
            <w:noWrap/>
            <w:vAlign w:val="center"/>
            <w:hideMark/>
          </w:tcPr>
          <w:p w:rsidR="001B748E" w:rsidRPr="00527C3E" w:rsidRDefault="00FB66B6" w:rsidP="00E67B99">
            <w:pPr>
              <w:spacing w:after="0" w:line="240" w:lineRule="auto"/>
              <w:jc w:val="center"/>
              <w:rPr>
                <w:rFonts w:ascii="Times New Roman" w:eastAsia="Times New Roman" w:hAnsi="Times New Roman" w:cs="Times New Roman"/>
                <w:color w:val="000000"/>
                <w:sz w:val="24"/>
                <w:szCs w:val="24"/>
              </w:rPr>
            </w:pPr>
            <m:oMath>
              <m:f>
                <m:fPr>
                  <m:ctrlPr>
                    <w:rPr>
                      <w:rFonts w:ascii="Cambria Math" w:hAnsi="Cambria Math" w:cs="Times New Roman"/>
                      <w:i/>
                      <w:color w:val="000000"/>
                      <w:sz w:val="24"/>
                      <w:szCs w:val="24"/>
                    </w:rPr>
                  </m:ctrlPr>
                </m:fPr>
                <m:num>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Q</m:t>
                      </m:r>
                    </m:e>
                    <m:sub>
                      <m:r>
                        <w:rPr>
                          <w:rFonts w:ascii="Cambria Math" w:hAnsi="Cambria Math" w:cs="Times New Roman"/>
                          <w:color w:val="000000"/>
                          <w:sz w:val="24"/>
                          <w:szCs w:val="24"/>
                        </w:rPr>
                        <m:t>т</m:t>
                      </m:r>
                    </m:sub>
                  </m:sSub>
                </m:num>
                <m:den>
                  <m:r>
                    <w:rPr>
                      <w:rFonts w:ascii="Cambria Math" w:hAnsi="Cambria Math" w:cs="Times New Roman"/>
                      <w:color w:val="000000"/>
                      <w:sz w:val="24"/>
                      <w:szCs w:val="24"/>
                    </w:rPr>
                    <m:t>Q</m:t>
                  </m:r>
                </m:den>
              </m:f>
            </m:oMath>
            <w:r w:rsidR="001B748E" w:rsidRPr="00527C3E">
              <w:rPr>
                <w:rFonts w:ascii="Times New Roman" w:eastAsia="Times New Roman" w:hAnsi="Times New Roman" w:cs="Times New Roman"/>
                <w:color w:val="000000"/>
                <w:sz w:val="24"/>
                <w:szCs w:val="24"/>
              </w:rPr>
              <w:t>, кг/м</w:t>
            </w:r>
            <w:r w:rsidR="001B748E" w:rsidRPr="00527C3E">
              <w:rPr>
                <w:rFonts w:ascii="Times New Roman" w:eastAsia="Times New Roman" w:hAnsi="Times New Roman" w:cs="Times New Roman"/>
                <w:color w:val="000000"/>
                <w:sz w:val="24"/>
                <w:szCs w:val="24"/>
                <w:vertAlign w:val="superscript"/>
              </w:rPr>
              <w:t>3</w:t>
            </w:r>
          </w:p>
        </w:tc>
        <w:tc>
          <w:tcPr>
            <w:tcW w:w="1304" w:type="dxa"/>
            <w:shd w:val="clear" w:color="auto" w:fill="auto"/>
            <w:vAlign w:val="center"/>
            <w:hideMark/>
          </w:tcPr>
          <w:p w:rsidR="001B748E" w:rsidRPr="00527C3E" w:rsidRDefault="00FB66B6" w:rsidP="00E67B99">
            <w:pPr>
              <w:spacing w:after="0" w:line="240" w:lineRule="auto"/>
              <w:jc w:val="center"/>
              <w:rPr>
                <w:rFonts w:ascii="Times New Roman" w:eastAsia="Times New Roman" w:hAnsi="Times New Roman" w:cs="Times New Roman"/>
                <w:color w:val="000000"/>
                <w:sz w:val="24"/>
                <w:szCs w:val="24"/>
              </w:rPr>
            </w:pPr>
            <m:oMath>
              <m:sSub>
                <m:sSubPr>
                  <m:ctrlPr>
                    <w:rPr>
                      <w:rFonts w:ascii="Cambria Math" w:eastAsia="Times New Roman" w:hAnsi="Cambria Math" w:cs="Times New Roman"/>
                      <w:i/>
                      <w:color w:val="000000"/>
                      <w:sz w:val="24"/>
                      <w:szCs w:val="24"/>
                    </w:rPr>
                  </m:ctrlPr>
                </m:sSubPr>
                <m:e>
                  <m:sSub>
                    <m:sSubPr>
                      <m:ctrlPr>
                        <w:rPr>
                          <w:rFonts w:ascii="Cambria Math" w:eastAsia="Times New Roman" w:hAnsi="Cambria Math" w:cs="Times New Roman"/>
                          <w:i/>
                          <w:color w:val="000000"/>
                          <w:sz w:val="24"/>
                          <w:szCs w:val="24"/>
                        </w:rPr>
                      </m:ctrlPr>
                    </m:sSubPr>
                    <m:e>
                      <m:r>
                        <w:rPr>
                          <w:rFonts w:ascii="Cambria Math" w:eastAsia="Times New Roman" w:hAnsi="Cambria Math" w:cs="Times New Roman"/>
                          <w:color w:val="000000"/>
                          <w:sz w:val="24"/>
                          <w:szCs w:val="24"/>
                        </w:rPr>
                        <m:t>ρ</m:t>
                      </m:r>
                    </m:e>
                    <m:sub>
                      <m:r>
                        <w:rPr>
                          <w:rFonts w:ascii="Cambria Math" w:eastAsia="Times New Roman" w:hAnsi="Cambria Math" w:cs="Times New Roman"/>
                          <w:color w:val="000000"/>
                          <w:sz w:val="24"/>
                          <w:szCs w:val="24"/>
                        </w:rPr>
                        <m:t>т</m:t>
                      </m:r>
                    </m:sub>
                  </m:sSub>
                </m:e>
                <m:sub>
                  <m:r>
                    <w:rPr>
                      <w:rFonts w:ascii="Cambria Math" w:eastAsia="Times New Roman" w:hAnsi="Cambria Math" w:cs="Times New Roman"/>
                      <w:color w:val="000000"/>
                      <w:sz w:val="24"/>
                      <w:szCs w:val="24"/>
                    </w:rPr>
                    <m:t>рыхл</m:t>
                  </m:r>
                </m:sub>
              </m:sSub>
            </m:oMath>
            <w:r w:rsidR="001B748E" w:rsidRPr="00527C3E">
              <w:rPr>
                <w:rFonts w:ascii="Times New Roman" w:eastAsia="Times New Roman" w:hAnsi="Times New Roman" w:cs="Times New Roman"/>
                <w:color w:val="000000"/>
                <w:sz w:val="24"/>
                <w:szCs w:val="24"/>
              </w:rPr>
              <w:t>,</w:t>
            </w:r>
            <w:r w:rsidR="001B748E" w:rsidRPr="00527C3E">
              <w:rPr>
                <w:rFonts w:ascii="Times New Roman" w:eastAsia="Times New Roman" w:hAnsi="Times New Roman" w:cs="Times New Roman"/>
                <w:sz w:val="24"/>
                <w:szCs w:val="24"/>
              </w:rPr>
              <w:t xml:space="preserve"> кг/м</w:t>
            </w:r>
            <w:r w:rsidR="001B748E" w:rsidRPr="00527C3E">
              <w:rPr>
                <w:rFonts w:ascii="Times New Roman" w:eastAsia="Times New Roman" w:hAnsi="Times New Roman" w:cs="Times New Roman"/>
                <w:sz w:val="24"/>
                <w:szCs w:val="24"/>
                <w:vertAlign w:val="superscript"/>
              </w:rPr>
              <w:t>3</w:t>
            </w:r>
          </w:p>
        </w:tc>
      </w:tr>
      <w:tr w:rsidR="001B748E" w:rsidRPr="00527C3E" w:rsidTr="00E67B99">
        <w:trPr>
          <w:trHeight w:val="454"/>
          <w:tblHeader/>
          <w:jc w:val="center"/>
        </w:trPr>
        <w:tc>
          <w:tcPr>
            <w:tcW w:w="1135" w:type="dxa"/>
            <w:shd w:val="clear" w:color="auto" w:fill="auto"/>
            <w:vAlign w:val="center"/>
            <w:hideMark/>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Глубина</w:t>
            </w:r>
          </w:p>
        </w:tc>
        <w:tc>
          <w:tcPr>
            <w:tcW w:w="1174" w:type="dxa"/>
            <w:shd w:val="clear" w:color="auto" w:fill="auto"/>
            <w:vAlign w:val="center"/>
            <w:hideMark/>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Скорость течения</w:t>
            </w:r>
          </w:p>
        </w:tc>
        <w:tc>
          <w:tcPr>
            <w:tcW w:w="1043" w:type="dxa"/>
            <w:shd w:val="clear" w:color="auto" w:fill="auto"/>
            <w:vAlign w:val="center"/>
            <w:hideMark/>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Число Фруда</w:t>
            </w:r>
          </w:p>
        </w:tc>
        <w:tc>
          <w:tcPr>
            <w:tcW w:w="1134" w:type="dxa"/>
            <w:shd w:val="clear" w:color="auto" w:fill="auto"/>
            <w:vAlign w:val="center"/>
            <w:hideMark/>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Расход воды</w:t>
            </w:r>
          </w:p>
        </w:tc>
        <w:tc>
          <w:tcPr>
            <w:tcW w:w="1134" w:type="dxa"/>
            <w:shd w:val="clear" w:color="auto" w:fill="auto"/>
            <w:vAlign w:val="center"/>
            <w:hideMark/>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Расход воды на единицу ширины русла</w:t>
            </w:r>
          </w:p>
        </w:tc>
        <w:tc>
          <w:tcPr>
            <w:tcW w:w="1313" w:type="dxa"/>
            <w:shd w:val="clear" w:color="auto" w:fill="auto"/>
            <w:vAlign w:val="center"/>
            <w:hideMark/>
          </w:tcPr>
          <w:p w:rsidR="001B748E" w:rsidRPr="00527C3E" w:rsidRDefault="001B748E" w:rsidP="00E67B9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Объемный расход донных наносов</w:t>
            </w:r>
          </w:p>
        </w:tc>
        <w:tc>
          <w:tcPr>
            <w:tcW w:w="1396" w:type="dxa"/>
            <w:shd w:val="clear" w:color="auto" w:fill="auto"/>
            <w:vAlign w:val="center"/>
            <w:hideMark/>
          </w:tcPr>
          <w:p w:rsidR="001B748E" w:rsidRPr="00527C3E" w:rsidRDefault="001B748E" w:rsidP="00E67B9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Объемный расход донных наносов на единицу ширины русла</w:t>
            </w:r>
          </w:p>
        </w:tc>
        <w:tc>
          <w:tcPr>
            <w:tcW w:w="1417" w:type="dxa"/>
            <w:shd w:val="clear" w:color="auto" w:fill="auto"/>
            <w:vAlign w:val="center"/>
            <w:hideMark/>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Массовый расход донных наносов</w:t>
            </w:r>
          </w:p>
        </w:tc>
        <w:tc>
          <w:tcPr>
            <w:tcW w:w="1418" w:type="dxa"/>
            <w:shd w:val="clear" w:color="auto" w:fill="auto"/>
            <w:vAlign w:val="center"/>
            <w:hideMark/>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Массовый расход донных наносов на единицу ширины русла</w:t>
            </w:r>
          </w:p>
        </w:tc>
        <w:tc>
          <w:tcPr>
            <w:tcW w:w="1644" w:type="dxa"/>
            <w:shd w:val="clear" w:color="auto" w:fill="auto"/>
            <w:vAlign w:val="center"/>
            <w:hideMark/>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Объемная концентрация</w:t>
            </w:r>
          </w:p>
        </w:tc>
        <w:tc>
          <w:tcPr>
            <w:tcW w:w="1644" w:type="dxa"/>
            <w:shd w:val="clear" w:color="auto" w:fill="auto"/>
            <w:vAlign w:val="center"/>
            <w:hideMark/>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Весовая концентрация</w:t>
            </w:r>
          </w:p>
        </w:tc>
        <w:tc>
          <w:tcPr>
            <w:tcW w:w="1304" w:type="dxa"/>
            <w:shd w:val="clear" w:color="auto" w:fill="auto"/>
            <w:vAlign w:val="center"/>
            <w:hideMark/>
          </w:tcPr>
          <w:p w:rsidR="001B748E" w:rsidRPr="00527C3E" w:rsidRDefault="001B748E" w:rsidP="00E67B9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color w:val="000000"/>
                <w:sz w:val="24"/>
                <w:szCs w:val="24"/>
              </w:rPr>
              <w:t>Плотность наносов в рыхлом теле</w:t>
            </w:r>
          </w:p>
        </w:tc>
      </w:tr>
      <w:tr w:rsidR="001B748E" w:rsidRPr="00527C3E" w:rsidTr="00E67B99">
        <w:trPr>
          <w:trHeight w:val="454"/>
          <w:jc w:val="center"/>
        </w:trPr>
        <w:tc>
          <w:tcPr>
            <w:tcW w:w="15756" w:type="dxa"/>
            <w:gridSpan w:val="12"/>
            <w:shd w:val="clear" w:color="auto" w:fill="auto"/>
            <w:vAlign w:val="center"/>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lang w:val="en-US"/>
              </w:rPr>
            </w:pPr>
            <w:r w:rsidRPr="00527C3E">
              <w:rPr>
                <w:rFonts w:ascii="Times New Roman" w:eastAsia="Times New Roman" w:hAnsi="Times New Roman" w:cs="Times New Roman"/>
                <w:color w:val="000000"/>
                <w:sz w:val="24"/>
                <w:szCs w:val="24"/>
              </w:rPr>
              <w:t xml:space="preserve">Первый эксперимент, уклон </w:t>
            </w:r>
            <m:oMath>
              <m:r>
                <w:rPr>
                  <w:rFonts w:ascii="Cambria Math" w:eastAsia="Times New Roman" w:hAnsi="Cambria Math" w:cs="Times New Roman"/>
                  <w:color w:val="000000"/>
                  <w:sz w:val="24"/>
                  <w:szCs w:val="24"/>
                  <w:lang w:val="en-US"/>
                </w:rPr>
                <m:t>I=0,0074</m:t>
              </m:r>
            </m:oMath>
          </w:p>
        </w:tc>
      </w:tr>
      <w:tr w:rsidR="001B748E" w:rsidRPr="00527C3E" w:rsidTr="00E67B99">
        <w:trPr>
          <w:trHeight w:val="454"/>
          <w:jc w:val="center"/>
        </w:trPr>
        <w:tc>
          <w:tcPr>
            <w:tcW w:w="1135" w:type="dxa"/>
            <w:shd w:val="clear" w:color="auto" w:fill="auto"/>
            <w:noWrap/>
            <w:vAlign w:val="center"/>
            <w:hideMark/>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0,66</w:t>
            </w:r>
          </w:p>
        </w:tc>
        <w:tc>
          <w:tcPr>
            <w:tcW w:w="1174" w:type="dxa"/>
            <w:shd w:val="clear" w:color="auto" w:fill="auto"/>
            <w:noWrap/>
            <w:vAlign w:val="center"/>
            <w:hideMark/>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1,49</w:t>
            </w:r>
          </w:p>
        </w:tc>
        <w:tc>
          <w:tcPr>
            <w:tcW w:w="1043" w:type="dxa"/>
            <w:shd w:val="clear" w:color="auto" w:fill="auto"/>
            <w:noWrap/>
            <w:vAlign w:val="center"/>
            <w:hideMark/>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0,58</w:t>
            </w:r>
          </w:p>
        </w:tc>
        <w:tc>
          <w:tcPr>
            <w:tcW w:w="1134" w:type="dxa"/>
            <w:shd w:val="clear" w:color="auto" w:fill="auto"/>
            <w:noWrap/>
            <w:vAlign w:val="center"/>
            <w:hideMark/>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11,2</w:t>
            </w:r>
          </w:p>
        </w:tc>
        <w:tc>
          <w:tcPr>
            <w:tcW w:w="1134" w:type="dxa"/>
            <w:shd w:val="clear" w:color="auto" w:fill="auto"/>
            <w:noWrap/>
            <w:vAlign w:val="center"/>
            <w:hideMark/>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0,97</w:t>
            </w:r>
          </w:p>
        </w:tc>
        <w:tc>
          <w:tcPr>
            <w:tcW w:w="1313" w:type="dxa"/>
            <w:shd w:val="clear" w:color="auto" w:fill="auto"/>
            <w:noWrap/>
            <w:vAlign w:val="center"/>
            <w:hideMark/>
          </w:tcPr>
          <w:p w:rsidR="001B748E" w:rsidRPr="00527C3E" w:rsidRDefault="001B748E" w:rsidP="00E67B9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0,0001</w:t>
            </w:r>
          </w:p>
        </w:tc>
        <w:tc>
          <w:tcPr>
            <w:tcW w:w="1396" w:type="dxa"/>
            <w:shd w:val="clear" w:color="auto" w:fill="auto"/>
            <w:noWrap/>
            <w:vAlign w:val="center"/>
            <w:hideMark/>
          </w:tcPr>
          <w:p w:rsidR="001B748E" w:rsidRPr="00527C3E" w:rsidRDefault="001B748E" w:rsidP="00E67B9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0,000012</w:t>
            </w:r>
          </w:p>
        </w:tc>
        <w:tc>
          <w:tcPr>
            <w:tcW w:w="1417" w:type="dxa"/>
            <w:shd w:val="clear" w:color="auto" w:fill="auto"/>
            <w:noWrap/>
            <w:vAlign w:val="center"/>
            <w:hideMark/>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0,36</w:t>
            </w:r>
          </w:p>
        </w:tc>
        <w:tc>
          <w:tcPr>
            <w:tcW w:w="1418" w:type="dxa"/>
            <w:shd w:val="clear" w:color="auto" w:fill="auto"/>
            <w:noWrap/>
            <w:vAlign w:val="center"/>
            <w:hideMark/>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0,03</w:t>
            </w:r>
          </w:p>
        </w:tc>
        <w:tc>
          <w:tcPr>
            <w:tcW w:w="1644" w:type="dxa"/>
            <w:shd w:val="clear" w:color="auto" w:fill="auto"/>
            <w:noWrap/>
            <w:vAlign w:val="center"/>
            <w:hideMark/>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0,0000</w:t>
            </w:r>
          </w:p>
        </w:tc>
        <w:tc>
          <w:tcPr>
            <w:tcW w:w="1644" w:type="dxa"/>
            <w:shd w:val="clear" w:color="auto" w:fill="auto"/>
            <w:noWrap/>
            <w:vAlign w:val="center"/>
            <w:hideMark/>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0,03</w:t>
            </w:r>
          </w:p>
        </w:tc>
        <w:tc>
          <w:tcPr>
            <w:tcW w:w="1304" w:type="dxa"/>
            <w:shd w:val="clear" w:color="auto" w:fill="auto"/>
            <w:vAlign w:val="center"/>
            <w:hideMark/>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1438</w:t>
            </w:r>
          </w:p>
        </w:tc>
      </w:tr>
      <w:tr w:rsidR="001B748E" w:rsidRPr="00527C3E" w:rsidTr="00E67B99">
        <w:trPr>
          <w:trHeight w:val="454"/>
          <w:jc w:val="center"/>
        </w:trPr>
        <w:tc>
          <w:tcPr>
            <w:tcW w:w="1135" w:type="dxa"/>
            <w:shd w:val="clear" w:color="auto" w:fill="auto"/>
            <w:noWrap/>
            <w:vAlign w:val="center"/>
            <w:hideMark/>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0,94</w:t>
            </w:r>
          </w:p>
        </w:tc>
        <w:tc>
          <w:tcPr>
            <w:tcW w:w="1174" w:type="dxa"/>
            <w:shd w:val="clear" w:color="auto" w:fill="auto"/>
            <w:noWrap/>
            <w:vAlign w:val="center"/>
            <w:hideMark/>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1,93</w:t>
            </w:r>
          </w:p>
        </w:tc>
        <w:tc>
          <w:tcPr>
            <w:tcW w:w="1043" w:type="dxa"/>
            <w:shd w:val="clear" w:color="auto" w:fill="auto"/>
            <w:noWrap/>
            <w:vAlign w:val="center"/>
            <w:hideMark/>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0,64</w:t>
            </w:r>
          </w:p>
        </w:tc>
        <w:tc>
          <w:tcPr>
            <w:tcW w:w="1134" w:type="dxa"/>
            <w:shd w:val="clear" w:color="auto" w:fill="auto"/>
            <w:noWrap/>
            <w:vAlign w:val="center"/>
            <w:hideMark/>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20,6</w:t>
            </w:r>
          </w:p>
        </w:tc>
        <w:tc>
          <w:tcPr>
            <w:tcW w:w="1134" w:type="dxa"/>
            <w:shd w:val="clear" w:color="auto" w:fill="auto"/>
            <w:noWrap/>
            <w:vAlign w:val="center"/>
            <w:hideMark/>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1,79</w:t>
            </w:r>
          </w:p>
        </w:tc>
        <w:tc>
          <w:tcPr>
            <w:tcW w:w="1313" w:type="dxa"/>
            <w:shd w:val="clear" w:color="auto" w:fill="auto"/>
            <w:noWrap/>
            <w:vAlign w:val="center"/>
            <w:hideMark/>
          </w:tcPr>
          <w:p w:rsidR="001B748E" w:rsidRPr="00527C3E" w:rsidRDefault="001B748E" w:rsidP="00E67B9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0,0008</w:t>
            </w:r>
          </w:p>
        </w:tc>
        <w:tc>
          <w:tcPr>
            <w:tcW w:w="1396" w:type="dxa"/>
            <w:shd w:val="clear" w:color="auto" w:fill="auto"/>
            <w:noWrap/>
            <w:vAlign w:val="center"/>
            <w:hideMark/>
          </w:tcPr>
          <w:p w:rsidR="001B748E" w:rsidRPr="00527C3E" w:rsidRDefault="001B748E" w:rsidP="00E67B9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0,000073</w:t>
            </w:r>
          </w:p>
        </w:tc>
        <w:tc>
          <w:tcPr>
            <w:tcW w:w="1417" w:type="dxa"/>
            <w:shd w:val="clear" w:color="auto" w:fill="auto"/>
            <w:noWrap/>
            <w:vAlign w:val="center"/>
            <w:hideMark/>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2,24</w:t>
            </w:r>
          </w:p>
        </w:tc>
        <w:tc>
          <w:tcPr>
            <w:tcW w:w="1418" w:type="dxa"/>
            <w:shd w:val="clear" w:color="auto" w:fill="auto"/>
            <w:noWrap/>
            <w:vAlign w:val="center"/>
            <w:hideMark/>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0,19</w:t>
            </w:r>
          </w:p>
        </w:tc>
        <w:tc>
          <w:tcPr>
            <w:tcW w:w="1644" w:type="dxa"/>
            <w:shd w:val="clear" w:color="auto" w:fill="auto"/>
            <w:noWrap/>
            <w:vAlign w:val="center"/>
            <w:hideMark/>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0,0001</w:t>
            </w:r>
          </w:p>
        </w:tc>
        <w:tc>
          <w:tcPr>
            <w:tcW w:w="1644" w:type="dxa"/>
            <w:shd w:val="clear" w:color="auto" w:fill="auto"/>
            <w:noWrap/>
            <w:vAlign w:val="center"/>
            <w:hideMark/>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0,11</w:t>
            </w:r>
          </w:p>
        </w:tc>
        <w:tc>
          <w:tcPr>
            <w:tcW w:w="1304" w:type="dxa"/>
            <w:shd w:val="clear" w:color="auto" w:fill="auto"/>
            <w:vAlign w:val="center"/>
            <w:hideMark/>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1540</w:t>
            </w:r>
          </w:p>
        </w:tc>
      </w:tr>
      <w:tr w:rsidR="001B748E" w:rsidRPr="00527C3E" w:rsidTr="00E67B99">
        <w:trPr>
          <w:trHeight w:val="454"/>
          <w:jc w:val="center"/>
        </w:trPr>
        <w:tc>
          <w:tcPr>
            <w:tcW w:w="1135" w:type="dxa"/>
            <w:shd w:val="clear" w:color="auto" w:fill="auto"/>
            <w:noWrap/>
            <w:vAlign w:val="center"/>
            <w:hideMark/>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1,10</w:t>
            </w:r>
          </w:p>
        </w:tc>
        <w:tc>
          <w:tcPr>
            <w:tcW w:w="1174" w:type="dxa"/>
            <w:shd w:val="clear" w:color="auto" w:fill="auto"/>
            <w:noWrap/>
            <w:vAlign w:val="center"/>
            <w:hideMark/>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2,67</w:t>
            </w:r>
          </w:p>
        </w:tc>
        <w:tc>
          <w:tcPr>
            <w:tcW w:w="1043" w:type="dxa"/>
            <w:shd w:val="clear" w:color="auto" w:fill="auto"/>
            <w:noWrap/>
            <w:vAlign w:val="center"/>
            <w:hideMark/>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0,81</w:t>
            </w:r>
          </w:p>
        </w:tc>
        <w:tc>
          <w:tcPr>
            <w:tcW w:w="1134" w:type="dxa"/>
            <w:shd w:val="clear" w:color="auto" w:fill="auto"/>
            <w:noWrap/>
            <w:vAlign w:val="center"/>
            <w:hideMark/>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33,7</w:t>
            </w:r>
          </w:p>
        </w:tc>
        <w:tc>
          <w:tcPr>
            <w:tcW w:w="1134" w:type="dxa"/>
            <w:shd w:val="clear" w:color="auto" w:fill="auto"/>
            <w:noWrap/>
            <w:vAlign w:val="center"/>
            <w:hideMark/>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2,91</w:t>
            </w:r>
          </w:p>
        </w:tc>
        <w:tc>
          <w:tcPr>
            <w:tcW w:w="1313" w:type="dxa"/>
            <w:shd w:val="clear" w:color="auto" w:fill="auto"/>
            <w:noWrap/>
            <w:vAlign w:val="center"/>
            <w:hideMark/>
          </w:tcPr>
          <w:p w:rsidR="001B748E" w:rsidRPr="00527C3E" w:rsidRDefault="001B748E" w:rsidP="00E67B9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0,0309</w:t>
            </w:r>
          </w:p>
        </w:tc>
        <w:tc>
          <w:tcPr>
            <w:tcW w:w="1396" w:type="dxa"/>
            <w:shd w:val="clear" w:color="auto" w:fill="auto"/>
            <w:noWrap/>
            <w:vAlign w:val="center"/>
            <w:hideMark/>
          </w:tcPr>
          <w:p w:rsidR="001B748E" w:rsidRPr="00527C3E" w:rsidRDefault="001B748E" w:rsidP="00E67B9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0,002676</w:t>
            </w:r>
          </w:p>
        </w:tc>
        <w:tc>
          <w:tcPr>
            <w:tcW w:w="1417" w:type="dxa"/>
            <w:shd w:val="clear" w:color="auto" w:fill="auto"/>
            <w:noWrap/>
            <w:vAlign w:val="center"/>
            <w:hideMark/>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81,90</w:t>
            </w:r>
          </w:p>
        </w:tc>
        <w:tc>
          <w:tcPr>
            <w:tcW w:w="1418" w:type="dxa"/>
            <w:shd w:val="clear" w:color="auto" w:fill="auto"/>
            <w:noWrap/>
            <w:vAlign w:val="center"/>
            <w:hideMark/>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7,09</w:t>
            </w:r>
          </w:p>
        </w:tc>
        <w:tc>
          <w:tcPr>
            <w:tcW w:w="1644" w:type="dxa"/>
            <w:shd w:val="clear" w:color="auto" w:fill="auto"/>
            <w:noWrap/>
            <w:vAlign w:val="center"/>
            <w:hideMark/>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0,0014</w:t>
            </w:r>
          </w:p>
        </w:tc>
        <w:tc>
          <w:tcPr>
            <w:tcW w:w="1644" w:type="dxa"/>
            <w:shd w:val="clear" w:color="auto" w:fill="auto"/>
            <w:noWrap/>
            <w:vAlign w:val="center"/>
            <w:hideMark/>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2,43</w:t>
            </w:r>
          </w:p>
        </w:tc>
        <w:tc>
          <w:tcPr>
            <w:tcW w:w="1304" w:type="dxa"/>
            <w:shd w:val="clear" w:color="auto" w:fill="auto"/>
            <w:vAlign w:val="center"/>
            <w:hideMark/>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1701</w:t>
            </w:r>
          </w:p>
        </w:tc>
      </w:tr>
      <w:tr w:rsidR="001B748E" w:rsidRPr="00527C3E" w:rsidTr="00E67B99">
        <w:trPr>
          <w:trHeight w:val="454"/>
          <w:jc w:val="center"/>
        </w:trPr>
        <w:tc>
          <w:tcPr>
            <w:tcW w:w="1135" w:type="dxa"/>
            <w:shd w:val="clear" w:color="auto" w:fill="auto"/>
            <w:noWrap/>
            <w:vAlign w:val="center"/>
            <w:hideMark/>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1,60</w:t>
            </w:r>
          </w:p>
        </w:tc>
        <w:tc>
          <w:tcPr>
            <w:tcW w:w="1174" w:type="dxa"/>
            <w:shd w:val="clear" w:color="auto" w:fill="auto"/>
            <w:noWrap/>
            <w:vAlign w:val="center"/>
            <w:hideMark/>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3,57</w:t>
            </w:r>
          </w:p>
        </w:tc>
        <w:tc>
          <w:tcPr>
            <w:tcW w:w="1043" w:type="dxa"/>
            <w:shd w:val="clear" w:color="auto" w:fill="auto"/>
            <w:noWrap/>
            <w:vAlign w:val="center"/>
            <w:hideMark/>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0,90</w:t>
            </w:r>
          </w:p>
        </w:tc>
        <w:tc>
          <w:tcPr>
            <w:tcW w:w="1134" w:type="dxa"/>
            <w:shd w:val="clear" w:color="auto" w:fill="auto"/>
            <w:noWrap/>
            <w:vAlign w:val="center"/>
            <w:hideMark/>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65,1</w:t>
            </w:r>
          </w:p>
        </w:tc>
        <w:tc>
          <w:tcPr>
            <w:tcW w:w="1134" w:type="dxa"/>
            <w:shd w:val="clear" w:color="auto" w:fill="auto"/>
            <w:noWrap/>
            <w:vAlign w:val="center"/>
            <w:hideMark/>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5,63</w:t>
            </w:r>
          </w:p>
        </w:tc>
        <w:tc>
          <w:tcPr>
            <w:tcW w:w="1313" w:type="dxa"/>
            <w:shd w:val="clear" w:color="auto" w:fill="auto"/>
            <w:noWrap/>
            <w:vAlign w:val="center"/>
            <w:hideMark/>
          </w:tcPr>
          <w:p w:rsidR="001B748E" w:rsidRPr="00527C3E" w:rsidRDefault="001B748E" w:rsidP="00E67B9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0,0814</w:t>
            </w:r>
          </w:p>
        </w:tc>
        <w:tc>
          <w:tcPr>
            <w:tcW w:w="1396" w:type="dxa"/>
            <w:shd w:val="clear" w:color="auto" w:fill="auto"/>
            <w:noWrap/>
            <w:vAlign w:val="center"/>
            <w:hideMark/>
          </w:tcPr>
          <w:p w:rsidR="001B748E" w:rsidRPr="00527C3E" w:rsidRDefault="001B748E" w:rsidP="00E67B9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0,007047</w:t>
            </w:r>
          </w:p>
        </w:tc>
        <w:tc>
          <w:tcPr>
            <w:tcW w:w="1417" w:type="dxa"/>
            <w:shd w:val="clear" w:color="auto" w:fill="auto"/>
            <w:noWrap/>
            <w:vAlign w:val="center"/>
            <w:hideMark/>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215,69</w:t>
            </w:r>
          </w:p>
        </w:tc>
        <w:tc>
          <w:tcPr>
            <w:tcW w:w="1418" w:type="dxa"/>
            <w:shd w:val="clear" w:color="auto" w:fill="auto"/>
            <w:noWrap/>
            <w:vAlign w:val="center"/>
            <w:hideMark/>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18,67</w:t>
            </w:r>
          </w:p>
        </w:tc>
        <w:tc>
          <w:tcPr>
            <w:tcW w:w="1644" w:type="dxa"/>
            <w:shd w:val="clear" w:color="auto" w:fill="auto"/>
            <w:noWrap/>
            <w:vAlign w:val="center"/>
            <w:hideMark/>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0,0020</w:t>
            </w:r>
          </w:p>
        </w:tc>
        <w:tc>
          <w:tcPr>
            <w:tcW w:w="1644" w:type="dxa"/>
            <w:shd w:val="clear" w:color="auto" w:fill="auto"/>
            <w:noWrap/>
            <w:vAlign w:val="center"/>
            <w:hideMark/>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3,32</w:t>
            </w:r>
          </w:p>
        </w:tc>
        <w:tc>
          <w:tcPr>
            <w:tcW w:w="1304" w:type="dxa"/>
            <w:shd w:val="clear" w:color="auto" w:fill="auto"/>
            <w:vAlign w:val="center"/>
            <w:hideMark/>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1653</w:t>
            </w:r>
          </w:p>
        </w:tc>
      </w:tr>
      <w:tr w:rsidR="001B748E" w:rsidRPr="00527C3E" w:rsidTr="00E67B99">
        <w:trPr>
          <w:trHeight w:val="454"/>
          <w:jc w:val="center"/>
        </w:trPr>
        <w:tc>
          <w:tcPr>
            <w:tcW w:w="1135" w:type="dxa"/>
            <w:shd w:val="clear" w:color="auto" w:fill="auto"/>
            <w:noWrap/>
            <w:vAlign w:val="center"/>
            <w:hideMark/>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1,87</w:t>
            </w:r>
          </w:p>
        </w:tc>
        <w:tc>
          <w:tcPr>
            <w:tcW w:w="1174" w:type="dxa"/>
            <w:shd w:val="clear" w:color="auto" w:fill="auto"/>
            <w:noWrap/>
            <w:vAlign w:val="center"/>
            <w:hideMark/>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4,35</w:t>
            </w:r>
          </w:p>
        </w:tc>
        <w:tc>
          <w:tcPr>
            <w:tcW w:w="1043" w:type="dxa"/>
            <w:shd w:val="clear" w:color="auto" w:fill="auto"/>
            <w:noWrap/>
            <w:vAlign w:val="center"/>
            <w:hideMark/>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1,02</w:t>
            </w:r>
          </w:p>
        </w:tc>
        <w:tc>
          <w:tcPr>
            <w:tcW w:w="1134" w:type="dxa"/>
            <w:shd w:val="clear" w:color="auto" w:fill="auto"/>
            <w:noWrap/>
            <w:vAlign w:val="center"/>
            <w:hideMark/>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93,1</w:t>
            </w:r>
          </w:p>
        </w:tc>
        <w:tc>
          <w:tcPr>
            <w:tcW w:w="1134" w:type="dxa"/>
            <w:shd w:val="clear" w:color="auto" w:fill="auto"/>
            <w:noWrap/>
            <w:vAlign w:val="center"/>
            <w:hideMark/>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8,06</w:t>
            </w:r>
          </w:p>
        </w:tc>
        <w:tc>
          <w:tcPr>
            <w:tcW w:w="1313" w:type="dxa"/>
            <w:shd w:val="clear" w:color="auto" w:fill="auto"/>
            <w:noWrap/>
            <w:vAlign w:val="center"/>
            <w:hideMark/>
          </w:tcPr>
          <w:p w:rsidR="001B748E" w:rsidRPr="00527C3E" w:rsidRDefault="001B748E" w:rsidP="00E67B9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0,1515</w:t>
            </w:r>
          </w:p>
        </w:tc>
        <w:tc>
          <w:tcPr>
            <w:tcW w:w="1396" w:type="dxa"/>
            <w:shd w:val="clear" w:color="auto" w:fill="auto"/>
            <w:noWrap/>
            <w:vAlign w:val="center"/>
            <w:hideMark/>
          </w:tcPr>
          <w:p w:rsidR="001B748E" w:rsidRPr="00527C3E" w:rsidRDefault="001B748E" w:rsidP="00E67B9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0,013115</w:t>
            </w:r>
          </w:p>
        </w:tc>
        <w:tc>
          <w:tcPr>
            <w:tcW w:w="1417" w:type="dxa"/>
            <w:shd w:val="clear" w:color="auto" w:fill="auto"/>
            <w:noWrap/>
            <w:vAlign w:val="center"/>
            <w:hideMark/>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401,43</w:t>
            </w:r>
          </w:p>
        </w:tc>
        <w:tc>
          <w:tcPr>
            <w:tcW w:w="1418" w:type="dxa"/>
            <w:shd w:val="clear" w:color="auto" w:fill="auto"/>
            <w:noWrap/>
            <w:vAlign w:val="center"/>
            <w:hideMark/>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34,76</w:t>
            </w:r>
          </w:p>
        </w:tc>
        <w:tc>
          <w:tcPr>
            <w:tcW w:w="1644" w:type="dxa"/>
            <w:shd w:val="clear" w:color="auto" w:fill="auto"/>
            <w:noWrap/>
            <w:vAlign w:val="center"/>
            <w:hideMark/>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0,0024</w:t>
            </w:r>
          </w:p>
        </w:tc>
        <w:tc>
          <w:tcPr>
            <w:tcW w:w="1644" w:type="dxa"/>
            <w:shd w:val="clear" w:color="auto" w:fill="auto"/>
            <w:noWrap/>
            <w:vAlign w:val="center"/>
            <w:hideMark/>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4,31</w:t>
            </w:r>
          </w:p>
        </w:tc>
        <w:tc>
          <w:tcPr>
            <w:tcW w:w="1304" w:type="dxa"/>
            <w:shd w:val="clear" w:color="auto" w:fill="auto"/>
            <w:vAlign w:val="center"/>
            <w:hideMark/>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1764</w:t>
            </w:r>
          </w:p>
        </w:tc>
      </w:tr>
      <w:tr w:rsidR="001B748E" w:rsidRPr="00527C3E" w:rsidTr="00E67B99">
        <w:trPr>
          <w:trHeight w:val="454"/>
          <w:jc w:val="center"/>
        </w:trPr>
        <w:tc>
          <w:tcPr>
            <w:tcW w:w="1135" w:type="dxa"/>
            <w:shd w:val="clear" w:color="auto" w:fill="auto"/>
            <w:noWrap/>
            <w:vAlign w:val="center"/>
            <w:hideMark/>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2,31</w:t>
            </w:r>
          </w:p>
        </w:tc>
        <w:tc>
          <w:tcPr>
            <w:tcW w:w="1174" w:type="dxa"/>
            <w:shd w:val="clear" w:color="auto" w:fill="auto"/>
            <w:noWrap/>
            <w:vAlign w:val="center"/>
            <w:hideMark/>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4,58</w:t>
            </w:r>
          </w:p>
        </w:tc>
        <w:tc>
          <w:tcPr>
            <w:tcW w:w="1043" w:type="dxa"/>
            <w:shd w:val="clear" w:color="auto" w:fill="auto"/>
            <w:noWrap/>
            <w:vAlign w:val="center"/>
            <w:hideMark/>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0,96</w:t>
            </w:r>
          </w:p>
        </w:tc>
        <w:tc>
          <w:tcPr>
            <w:tcW w:w="1134" w:type="dxa"/>
            <w:shd w:val="clear" w:color="auto" w:fill="auto"/>
            <w:noWrap/>
            <w:vAlign w:val="center"/>
            <w:hideMark/>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121,1</w:t>
            </w:r>
          </w:p>
        </w:tc>
        <w:tc>
          <w:tcPr>
            <w:tcW w:w="1134" w:type="dxa"/>
            <w:shd w:val="clear" w:color="auto" w:fill="auto"/>
            <w:noWrap/>
            <w:vAlign w:val="center"/>
            <w:hideMark/>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10,49</w:t>
            </w:r>
          </w:p>
        </w:tc>
        <w:tc>
          <w:tcPr>
            <w:tcW w:w="1313" w:type="dxa"/>
            <w:shd w:val="clear" w:color="auto" w:fill="auto"/>
            <w:noWrap/>
            <w:vAlign w:val="center"/>
            <w:hideMark/>
          </w:tcPr>
          <w:p w:rsidR="001B748E" w:rsidRPr="00527C3E" w:rsidRDefault="001B748E" w:rsidP="00E67B9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0,2103</w:t>
            </w:r>
          </w:p>
        </w:tc>
        <w:tc>
          <w:tcPr>
            <w:tcW w:w="1396" w:type="dxa"/>
            <w:shd w:val="clear" w:color="auto" w:fill="auto"/>
            <w:noWrap/>
            <w:vAlign w:val="center"/>
            <w:hideMark/>
          </w:tcPr>
          <w:p w:rsidR="001B748E" w:rsidRPr="00527C3E" w:rsidRDefault="001B748E" w:rsidP="00E67B9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0,018209</w:t>
            </w:r>
          </w:p>
        </w:tc>
        <w:tc>
          <w:tcPr>
            <w:tcW w:w="1417" w:type="dxa"/>
            <w:shd w:val="clear" w:color="auto" w:fill="auto"/>
            <w:noWrap/>
            <w:vAlign w:val="center"/>
            <w:hideMark/>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557,34</w:t>
            </w:r>
          </w:p>
        </w:tc>
        <w:tc>
          <w:tcPr>
            <w:tcW w:w="1418" w:type="dxa"/>
            <w:shd w:val="clear" w:color="auto" w:fill="auto"/>
            <w:noWrap/>
            <w:vAlign w:val="center"/>
            <w:hideMark/>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48,25</w:t>
            </w:r>
          </w:p>
        </w:tc>
        <w:tc>
          <w:tcPr>
            <w:tcW w:w="1644" w:type="dxa"/>
            <w:shd w:val="clear" w:color="auto" w:fill="auto"/>
            <w:noWrap/>
            <w:vAlign w:val="center"/>
            <w:hideMark/>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0,0026</w:t>
            </w:r>
          </w:p>
        </w:tc>
        <w:tc>
          <w:tcPr>
            <w:tcW w:w="1644" w:type="dxa"/>
            <w:shd w:val="clear" w:color="auto" w:fill="auto"/>
            <w:noWrap/>
            <w:vAlign w:val="center"/>
            <w:hideMark/>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4,60</w:t>
            </w:r>
          </w:p>
        </w:tc>
        <w:tc>
          <w:tcPr>
            <w:tcW w:w="1304" w:type="dxa"/>
            <w:shd w:val="clear" w:color="auto" w:fill="auto"/>
            <w:vAlign w:val="center"/>
            <w:hideMark/>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1754</w:t>
            </w:r>
          </w:p>
        </w:tc>
      </w:tr>
      <w:tr w:rsidR="001B748E" w:rsidRPr="00527C3E" w:rsidTr="00E67B99">
        <w:trPr>
          <w:trHeight w:val="454"/>
          <w:jc w:val="center"/>
        </w:trPr>
        <w:tc>
          <w:tcPr>
            <w:tcW w:w="1135" w:type="dxa"/>
            <w:shd w:val="clear" w:color="auto" w:fill="auto"/>
            <w:noWrap/>
            <w:vAlign w:val="center"/>
            <w:hideMark/>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2,64</w:t>
            </w:r>
          </w:p>
        </w:tc>
        <w:tc>
          <w:tcPr>
            <w:tcW w:w="1174" w:type="dxa"/>
            <w:shd w:val="clear" w:color="auto" w:fill="auto"/>
            <w:noWrap/>
            <w:vAlign w:val="center"/>
            <w:hideMark/>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5,20</w:t>
            </w:r>
          </w:p>
        </w:tc>
        <w:tc>
          <w:tcPr>
            <w:tcW w:w="1043" w:type="dxa"/>
            <w:shd w:val="clear" w:color="auto" w:fill="auto"/>
            <w:noWrap/>
            <w:vAlign w:val="center"/>
            <w:hideMark/>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1,02</w:t>
            </w:r>
          </w:p>
        </w:tc>
        <w:tc>
          <w:tcPr>
            <w:tcW w:w="1134" w:type="dxa"/>
            <w:shd w:val="clear" w:color="auto" w:fill="auto"/>
            <w:noWrap/>
            <w:vAlign w:val="center"/>
            <w:hideMark/>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157,0</w:t>
            </w:r>
          </w:p>
        </w:tc>
        <w:tc>
          <w:tcPr>
            <w:tcW w:w="1134" w:type="dxa"/>
            <w:shd w:val="clear" w:color="auto" w:fill="auto"/>
            <w:noWrap/>
            <w:vAlign w:val="center"/>
            <w:hideMark/>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13,60</w:t>
            </w:r>
          </w:p>
        </w:tc>
        <w:tc>
          <w:tcPr>
            <w:tcW w:w="1313" w:type="dxa"/>
            <w:shd w:val="clear" w:color="auto" w:fill="auto"/>
            <w:noWrap/>
            <w:vAlign w:val="center"/>
            <w:hideMark/>
          </w:tcPr>
          <w:p w:rsidR="001B748E" w:rsidRPr="00527C3E" w:rsidRDefault="001B748E" w:rsidP="00E67B9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0,4178</w:t>
            </w:r>
          </w:p>
        </w:tc>
        <w:tc>
          <w:tcPr>
            <w:tcW w:w="1396" w:type="dxa"/>
            <w:shd w:val="clear" w:color="auto" w:fill="auto"/>
            <w:noWrap/>
            <w:vAlign w:val="center"/>
            <w:hideMark/>
          </w:tcPr>
          <w:p w:rsidR="001B748E" w:rsidRPr="00527C3E" w:rsidRDefault="001B748E" w:rsidP="00E67B9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0,036176</w:t>
            </w:r>
          </w:p>
        </w:tc>
        <w:tc>
          <w:tcPr>
            <w:tcW w:w="1417" w:type="dxa"/>
            <w:shd w:val="clear" w:color="auto" w:fill="auto"/>
            <w:noWrap/>
            <w:vAlign w:val="center"/>
            <w:hideMark/>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1107,27</w:t>
            </w:r>
          </w:p>
        </w:tc>
        <w:tc>
          <w:tcPr>
            <w:tcW w:w="1418" w:type="dxa"/>
            <w:shd w:val="clear" w:color="auto" w:fill="auto"/>
            <w:noWrap/>
            <w:vAlign w:val="center"/>
            <w:hideMark/>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95,87</w:t>
            </w:r>
          </w:p>
        </w:tc>
        <w:tc>
          <w:tcPr>
            <w:tcW w:w="1644" w:type="dxa"/>
            <w:shd w:val="clear" w:color="auto" w:fill="auto"/>
            <w:noWrap/>
            <w:vAlign w:val="center"/>
            <w:hideMark/>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0,0041</w:t>
            </w:r>
          </w:p>
        </w:tc>
        <w:tc>
          <w:tcPr>
            <w:tcW w:w="1644" w:type="dxa"/>
            <w:shd w:val="clear" w:color="auto" w:fill="auto"/>
            <w:noWrap/>
            <w:vAlign w:val="center"/>
            <w:hideMark/>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7,05</w:t>
            </w:r>
          </w:p>
        </w:tc>
        <w:tc>
          <w:tcPr>
            <w:tcW w:w="1304" w:type="dxa"/>
            <w:shd w:val="clear" w:color="auto" w:fill="auto"/>
            <w:vAlign w:val="center"/>
            <w:hideMark/>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1700</w:t>
            </w:r>
          </w:p>
        </w:tc>
      </w:tr>
      <w:tr w:rsidR="001B748E" w:rsidRPr="00527C3E" w:rsidTr="00E67B99">
        <w:trPr>
          <w:trHeight w:val="454"/>
          <w:jc w:val="center"/>
        </w:trPr>
        <w:tc>
          <w:tcPr>
            <w:tcW w:w="15756" w:type="dxa"/>
            <w:gridSpan w:val="12"/>
            <w:shd w:val="clear" w:color="auto" w:fill="auto"/>
            <w:vAlign w:val="center"/>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 xml:space="preserve">Второй эксперимент, уклон </w:t>
            </w:r>
            <m:oMath>
              <m:r>
                <w:rPr>
                  <w:rFonts w:ascii="Cambria Math" w:eastAsia="Times New Roman" w:hAnsi="Cambria Math" w:cs="Times New Roman"/>
                  <w:color w:val="000000"/>
                  <w:sz w:val="24"/>
                  <w:szCs w:val="24"/>
                  <w:lang w:val="en-US"/>
                </w:rPr>
                <m:t>I=0,013</m:t>
              </m:r>
            </m:oMath>
          </w:p>
        </w:tc>
      </w:tr>
      <w:tr w:rsidR="001B748E" w:rsidRPr="00527C3E" w:rsidTr="00E67B99">
        <w:trPr>
          <w:trHeight w:val="454"/>
          <w:jc w:val="center"/>
        </w:trPr>
        <w:tc>
          <w:tcPr>
            <w:tcW w:w="1135" w:type="dxa"/>
            <w:shd w:val="clear" w:color="auto" w:fill="auto"/>
            <w:noWrap/>
            <w:vAlign w:val="center"/>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0,83</w:t>
            </w:r>
          </w:p>
        </w:tc>
        <w:tc>
          <w:tcPr>
            <w:tcW w:w="1174" w:type="dxa"/>
            <w:shd w:val="clear" w:color="auto" w:fill="auto"/>
            <w:noWrap/>
            <w:vAlign w:val="center"/>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2,38</w:t>
            </w:r>
          </w:p>
        </w:tc>
        <w:tc>
          <w:tcPr>
            <w:tcW w:w="1043" w:type="dxa"/>
            <w:shd w:val="clear" w:color="auto" w:fill="auto"/>
            <w:noWrap/>
            <w:vAlign w:val="center"/>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0,84</w:t>
            </w:r>
          </w:p>
        </w:tc>
        <w:tc>
          <w:tcPr>
            <w:tcW w:w="1134" w:type="dxa"/>
            <w:shd w:val="clear" w:color="auto" w:fill="auto"/>
            <w:noWrap/>
            <w:vAlign w:val="center"/>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22,4</w:t>
            </w:r>
          </w:p>
        </w:tc>
        <w:tc>
          <w:tcPr>
            <w:tcW w:w="1134" w:type="dxa"/>
            <w:shd w:val="clear" w:color="auto" w:fill="auto"/>
            <w:noWrap/>
            <w:vAlign w:val="center"/>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1,94</w:t>
            </w:r>
          </w:p>
        </w:tc>
        <w:tc>
          <w:tcPr>
            <w:tcW w:w="1313" w:type="dxa"/>
            <w:shd w:val="clear" w:color="auto" w:fill="auto"/>
            <w:noWrap/>
            <w:vAlign w:val="center"/>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0,0021</w:t>
            </w:r>
          </w:p>
        </w:tc>
        <w:tc>
          <w:tcPr>
            <w:tcW w:w="1396" w:type="dxa"/>
            <w:shd w:val="clear" w:color="auto" w:fill="auto"/>
            <w:noWrap/>
            <w:vAlign w:val="center"/>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0,000180</w:t>
            </w:r>
          </w:p>
        </w:tc>
        <w:tc>
          <w:tcPr>
            <w:tcW w:w="1417" w:type="dxa"/>
            <w:shd w:val="clear" w:color="auto" w:fill="auto"/>
            <w:noWrap/>
            <w:vAlign w:val="center"/>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2,60</w:t>
            </w:r>
          </w:p>
        </w:tc>
        <w:tc>
          <w:tcPr>
            <w:tcW w:w="1418" w:type="dxa"/>
            <w:shd w:val="clear" w:color="auto" w:fill="auto"/>
            <w:noWrap/>
            <w:vAlign w:val="center"/>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0,22</w:t>
            </w:r>
          </w:p>
        </w:tc>
        <w:tc>
          <w:tcPr>
            <w:tcW w:w="1644" w:type="dxa"/>
            <w:shd w:val="clear" w:color="auto" w:fill="auto"/>
            <w:noWrap/>
            <w:vAlign w:val="center"/>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0,0001</w:t>
            </w:r>
          </w:p>
        </w:tc>
        <w:tc>
          <w:tcPr>
            <w:tcW w:w="1644" w:type="dxa"/>
            <w:shd w:val="clear" w:color="auto" w:fill="auto"/>
            <w:noWrap/>
            <w:vAlign w:val="center"/>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0,12</w:t>
            </w:r>
          </w:p>
        </w:tc>
        <w:tc>
          <w:tcPr>
            <w:tcW w:w="1304" w:type="dxa"/>
            <w:shd w:val="clear" w:color="auto" w:fill="auto"/>
            <w:vAlign w:val="center"/>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1250</w:t>
            </w:r>
          </w:p>
        </w:tc>
      </w:tr>
      <w:tr w:rsidR="001B748E" w:rsidRPr="00527C3E" w:rsidTr="00E67B99">
        <w:trPr>
          <w:trHeight w:val="454"/>
          <w:jc w:val="center"/>
        </w:trPr>
        <w:tc>
          <w:tcPr>
            <w:tcW w:w="1135" w:type="dxa"/>
            <w:shd w:val="clear" w:color="auto" w:fill="auto"/>
            <w:noWrap/>
            <w:vAlign w:val="center"/>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0,99</w:t>
            </w:r>
          </w:p>
        </w:tc>
        <w:tc>
          <w:tcPr>
            <w:tcW w:w="1174" w:type="dxa"/>
            <w:shd w:val="clear" w:color="auto" w:fill="auto"/>
            <w:noWrap/>
            <w:vAlign w:val="center"/>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2,87</w:t>
            </w:r>
          </w:p>
        </w:tc>
        <w:tc>
          <w:tcPr>
            <w:tcW w:w="1043" w:type="dxa"/>
            <w:shd w:val="clear" w:color="auto" w:fill="auto"/>
            <w:noWrap/>
            <w:vAlign w:val="center"/>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0,92</w:t>
            </w:r>
          </w:p>
        </w:tc>
        <w:tc>
          <w:tcPr>
            <w:tcW w:w="1134" w:type="dxa"/>
            <w:shd w:val="clear" w:color="auto" w:fill="auto"/>
            <w:noWrap/>
            <w:vAlign w:val="center"/>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32,5</w:t>
            </w:r>
          </w:p>
        </w:tc>
        <w:tc>
          <w:tcPr>
            <w:tcW w:w="1134" w:type="dxa"/>
            <w:shd w:val="clear" w:color="auto" w:fill="auto"/>
            <w:noWrap/>
            <w:vAlign w:val="center"/>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2,82</w:t>
            </w:r>
          </w:p>
        </w:tc>
        <w:tc>
          <w:tcPr>
            <w:tcW w:w="1313" w:type="dxa"/>
            <w:shd w:val="clear" w:color="auto" w:fill="auto"/>
            <w:noWrap/>
            <w:vAlign w:val="center"/>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0,0119</w:t>
            </w:r>
          </w:p>
        </w:tc>
        <w:tc>
          <w:tcPr>
            <w:tcW w:w="1396" w:type="dxa"/>
            <w:shd w:val="clear" w:color="auto" w:fill="auto"/>
            <w:noWrap/>
            <w:vAlign w:val="center"/>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0,001027</w:t>
            </w:r>
          </w:p>
        </w:tc>
        <w:tc>
          <w:tcPr>
            <w:tcW w:w="1417" w:type="dxa"/>
            <w:shd w:val="clear" w:color="auto" w:fill="auto"/>
            <w:noWrap/>
            <w:vAlign w:val="center"/>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16,01</w:t>
            </w:r>
          </w:p>
        </w:tc>
        <w:tc>
          <w:tcPr>
            <w:tcW w:w="1418" w:type="dxa"/>
            <w:shd w:val="clear" w:color="auto" w:fill="auto"/>
            <w:noWrap/>
            <w:vAlign w:val="center"/>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1,39</w:t>
            </w:r>
          </w:p>
        </w:tc>
        <w:tc>
          <w:tcPr>
            <w:tcW w:w="1644" w:type="dxa"/>
            <w:shd w:val="clear" w:color="auto" w:fill="auto"/>
            <w:noWrap/>
            <w:vAlign w:val="center"/>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0,0004</w:t>
            </w:r>
          </w:p>
        </w:tc>
        <w:tc>
          <w:tcPr>
            <w:tcW w:w="1644" w:type="dxa"/>
            <w:shd w:val="clear" w:color="auto" w:fill="auto"/>
            <w:noWrap/>
            <w:vAlign w:val="center"/>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0,49</w:t>
            </w:r>
          </w:p>
        </w:tc>
        <w:tc>
          <w:tcPr>
            <w:tcW w:w="1304" w:type="dxa"/>
            <w:shd w:val="clear" w:color="auto" w:fill="auto"/>
            <w:vAlign w:val="center"/>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1350</w:t>
            </w:r>
          </w:p>
        </w:tc>
      </w:tr>
      <w:tr w:rsidR="001B748E" w:rsidRPr="00527C3E" w:rsidTr="00E67B99">
        <w:trPr>
          <w:trHeight w:val="454"/>
          <w:jc w:val="center"/>
        </w:trPr>
        <w:tc>
          <w:tcPr>
            <w:tcW w:w="1135" w:type="dxa"/>
            <w:shd w:val="clear" w:color="auto" w:fill="auto"/>
            <w:noWrap/>
            <w:vAlign w:val="center"/>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1,38</w:t>
            </w:r>
          </w:p>
        </w:tc>
        <w:tc>
          <w:tcPr>
            <w:tcW w:w="1174" w:type="dxa"/>
            <w:shd w:val="clear" w:color="auto" w:fill="auto"/>
            <w:noWrap/>
            <w:vAlign w:val="center"/>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3,85</w:t>
            </w:r>
          </w:p>
        </w:tc>
        <w:tc>
          <w:tcPr>
            <w:tcW w:w="1043" w:type="dxa"/>
            <w:shd w:val="clear" w:color="auto" w:fill="auto"/>
            <w:noWrap/>
            <w:vAlign w:val="center"/>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1,05</w:t>
            </w:r>
          </w:p>
        </w:tc>
        <w:tc>
          <w:tcPr>
            <w:tcW w:w="1134" w:type="dxa"/>
            <w:shd w:val="clear" w:color="auto" w:fill="auto"/>
            <w:noWrap/>
            <w:vAlign w:val="center"/>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60,6</w:t>
            </w:r>
          </w:p>
        </w:tc>
        <w:tc>
          <w:tcPr>
            <w:tcW w:w="1134" w:type="dxa"/>
            <w:shd w:val="clear" w:color="auto" w:fill="auto"/>
            <w:noWrap/>
            <w:vAlign w:val="center"/>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5,24</w:t>
            </w:r>
          </w:p>
        </w:tc>
        <w:tc>
          <w:tcPr>
            <w:tcW w:w="1313" w:type="dxa"/>
            <w:shd w:val="clear" w:color="auto" w:fill="auto"/>
            <w:noWrap/>
            <w:vAlign w:val="center"/>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0,0977</w:t>
            </w:r>
          </w:p>
        </w:tc>
        <w:tc>
          <w:tcPr>
            <w:tcW w:w="1396" w:type="dxa"/>
            <w:shd w:val="clear" w:color="auto" w:fill="auto"/>
            <w:noWrap/>
            <w:vAlign w:val="center"/>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0,008456</w:t>
            </w:r>
          </w:p>
        </w:tc>
        <w:tc>
          <w:tcPr>
            <w:tcW w:w="1417" w:type="dxa"/>
            <w:shd w:val="clear" w:color="auto" w:fill="auto"/>
            <w:noWrap/>
            <w:vAlign w:val="center"/>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148,45</w:t>
            </w:r>
          </w:p>
        </w:tc>
        <w:tc>
          <w:tcPr>
            <w:tcW w:w="1418" w:type="dxa"/>
            <w:shd w:val="clear" w:color="auto" w:fill="auto"/>
            <w:noWrap/>
            <w:vAlign w:val="center"/>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12,85</w:t>
            </w:r>
          </w:p>
        </w:tc>
        <w:tc>
          <w:tcPr>
            <w:tcW w:w="1644" w:type="dxa"/>
            <w:shd w:val="clear" w:color="auto" w:fill="auto"/>
            <w:noWrap/>
            <w:vAlign w:val="center"/>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0,0016</w:t>
            </w:r>
          </w:p>
        </w:tc>
        <w:tc>
          <w:tcPr>
            <w:tcW w:w="1644" w:type="dxa"/>
            <w:shd w:val="clear" w:color="auto" w:fill="auto"/>
            <w:noWrap/>
            <w:vAlign w:val="center"/>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2,45</w:t>
            </w:r>
          </w:p>
        </w:tc>
        <w:tc>
          <w:tcPr>
            <w:tcW w:w="1304" w:type="dxa"/>
            <w:shd w:val="clear" w:color="auto" w:fill="auto"/>
            <w:vAlign w:val="center"/>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1520</w:t>
            </w:r>
          </w:p>
        </w:tc>
      </w:tr>
      <w:tr w:rsidR="001B748E" w:rsidRPr="00527C3E" w:rsidTr="00E67B99">
        <w:trPr>
          <w:trHeight w:val="454"/>
          <w:jc w:val="center"/>
        </w:trPr>
        <w:tc>
          <w:tcPr>
            <w:tcW w:w="1135" w:type="dxa"/>
            <w:shd w:val="clear" w:color="auto" w:fill="auto"/>
            <w:noWrap/>
            <w:vAlign w:val="center"/>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lastRenderedPageBreak/>
              <w:t>1,87</w:t>
            </w:r>
          </w:p>
        </w:tc>
        <w:tc>
          <w:tcPr>
            <w:tcW w:w="1174" w:type="dxa"/>
            <w:shd w:val="clear" w:color="auto" w:fill="auto"/>
            <w:noWrap/>
            <w:vAlign w:val="center"/>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4,51</w:t>
            </w:r>
          </w:p>
        </w:tc>
        <w:tc>
          <w:tcPr>
            <w:tcW w:w="1043" w:type="dxa"/>
            <w:shd w:val="clear" w:color="auto" w:fill="auto"/>
            <w:noWrap/>
            <w:vAlign w:val="center"/>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1,05</w:t>
            </w:r>
          </w:p>
        </w:tc>
        <w:tc>
          <w:tcPr>
            <w:tcW w:w="1134" w:type="dxa"/>
            <w:shd w:val="clear" w:color="auto" w:fill="auto"/>
            <w:noWrap/>
            <w:vAlign w:val="center"/>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96,5</w:t>
            </w:r>
          </w:p>
        </w:tc>
        <w:tc>
          <w:tcPr>
            <w:tcW w:w="1134" w:type="dxa"/>
            <w:shd w:val="clear" w:color="auto" w:fill="auto"/>
            <w:noWrap/>
            <w:vAlign w:val="center"/>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8,35</w:t>
            </w:r>
          </w:p>
        </w:tc>
        <w:tc>
          <w:tcPr>
            <w:tcW w:w="1313" w:type="dxa"/>
            <w:shd w:val="clear" w:color="auto" w:fill="auto"/>
            <w:noWrap/>
            <w:vAlign w:val="center"/>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0,1537</w:t>
            </w:r>
          </w:p>
        </w:tc>
        <w:tc>
          <w:tcPr>
            <w:tcW w:w="1396" w:type="dxa"/>
            <w:shd w:val="clear" w:color="auto" w:fill="auto"/>
            <w:noWrap/>
            <w:vAlign w:val="center"/>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0,013308</w:t>
            </w:r>
          </w:p>
        </w:tc>
        <w:tc>
          <w:tcPr>
            <w:tcW w:w="1417" w:type="dxa"/>
            <w:shd w:val="clear" w:color="auto" w:fill="auto"/>
            <w:noWrap/>
            <w:vAlign w:val="center"/>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236,71</w:t>
            </w:r>
          </w:p>
        </w:tc>
        <w:tc>
          <w:tcPr>
            <w:tcW w:w="1418" w:type="dxa"/>
            <w:shd w:val="clear" w:color="auto" w:fill="auto"/>
            <w:noWrap/>
            <w:vAlign w:val="center"/>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20,49</w:t>
            </w:r>
          </w:p>
        </w:tc>
        <w:tc>
          <w:tcPr>
            <w:tcW w:w="1644" w:type="dxa"/>
            <w:shd w:val="clear" w:color="auto" w:fill="auto"/>
            <w:noWrap/>
            <w:vAlign w:val="center"/>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0,0016</w:t>
            </w:r>
          </w:p>
        </w:tc>
        <w:tc>
          <w:tcPr>
            <w:tcW w:w="1644" w:type="dxa"/>
            <w:shd w:val="clear" w:color="auto" w:fill="auto"/>
            <w:noWrap/>
            <w:vAlign w:val="center"/>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2,45</w:t>
            </w:r>
          </w:p>
        </w:tc>
        <w:tc>
          <w:tcPr>
            <w:tcW w:w="1304" w:type="dxa"/>
            <w:shd w:val="clear" w:color="auto" w:fill="auto"/>
            <w:vAlign w:val="center"/>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1540</w:t>
            </w:r>
          </w:p>
        </w:tc>
      </w:tr>
      <w:tr w:rsidR="001B748E" w:rsidRPr="00527C3E" w:rsidTr="00E67B99">
        <w:trPr>
          <w:trHeight w:val="454"/>
          <w:jc w:val="center"/>
        </w:trPr>
        <w:tc>
          <w:tcPr>
            <w:tcW w:w="1135" w:type="dxa"/>
            <w:tcBorders>
              <w:bottom w:val="single" w:sz="4" w:space="0" w:color="auto"/>
            </w:tcBorders>
            <w:shd w:val="clear" w:color="auto" w:fill="auto"/>
            <w:noWrap/>
            <w:vAlign w:val="center"/>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2,15</w:t>
            </w:r>
          </w:p>
        </w:tc>
        <w:tc>
          <w:tcPr>
            <w:tcW w:w="1174" w:type="dxa"/>
            <w:tcBorders>
              <w:bottom w:val="single" w:sz="4" w:space="0" w:color="auto"/>
            </w:tcBorders>
            <w:shd w:val="clear" w:color="auto" w:fill="auto"/>
            <w:noWrap/>
            <w:vAlign w:val="center"/>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5,03</w:t>
            </w:r>
          </w:p>
        </w:tc>
        <w:tc>
          <w:tcPr>
            <w:tcW w:w="1043" w:type="dxa"/>
            <w:tcBorders>
              <w:bottom w:val="single" w:sz="4" w:space="0" w:color="auto"/>
            </w:tcBorders>
            <w:shd w:val="clear" w:color="auto" w:fill="auto"/>
            <w:noWrap/>
            <w:vAlign w:val="center"/>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1,10</w:t>
            </w:r>
          </w:p>
        </w:tc>
        <w:tc>
          <w:tcPr>
            <w:tcW w:w="1134" w:type="dxa"/>
            <w:tcBorders>
              <w:bottom w:val="single" w:sz="4" w:space="0" w:color="auto"/>
            </w:tcBorders>
            <w:shd w:val="clear" w:color="auto" w:fill="auto"/>
            <w:noWrap/>
            <w:vAlign w:val="center"/>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123,4</w:t>
            </w:r>
          </w:p>
        </w:tc>
        <w:tc>
          <w:tcPr>
            <w:tcW w:w="1134" w:type="dxa"/>
            <w:tcBorders>
              <w:bottom w:val="single" w:sz="4" w:space="0" w:color="auto"/>
            </w:tcBorders>
            <w:shd w:val="clear" w:color="auto" w:fill="auto"/>
            <w:noWrap/>
            <w:vAlign w:val="center"/>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10,68</w:t>
            </w:r>
          </w:p>
        </w:tc>
        <w:tc>
          <w:tcPr>
            <w:tcW w:w="1313" w:type="dxa"/>
            <w:tcBorders>
              <w:bottom w:val="single" w:sz="4" w:space="0" w:color="auto"/>
            </w:tcBorders>
            <w:shd w:val="clear" w:color="auto" w:fill="auto"/>
            <w:noWrap/>
            <w:vAlign w:val="center"/>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0,2874</w:t>
            </w:r>
          </w:p>
        </w:tc>
        <w:tc>
          <w:tcPr>
            <w:tcW w:w="1396" w:type="dxa"/>
            <w:tcBorders>
              <w:bottom w:val="single" w:sz="4" w:space="0" w:color="auto"/>
            </w:tcBorders>
            <w:shd w:val="clear" w:color="auto" w:fill="auto"/>
            <w:noWrap/>
            <w:vAlign w:val="center"/>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0,024886</w:t>
            </w:r>
          </w:p>
        </w:tc>
        <w:tc>
          <w:tcPr>
            <w:tcW w:w="1417" w:type="dxa"/>
            <w:tcBorders>
              <w:bottom w:val="single" w:sz="4" w:space="0" w:color="auto"/>
            </w:tcBorders>
            <w:shd w:val="clear" w:color="auto" w:fill="auto"/>
            <w:noWrap/>
            <w:vAlign w:val="center"/>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431,15</w:t>
            </w:r>
          </w:p>
        </w:tc>
        <w:tc>
          <w:tcPr>
            <w:tcW w:w="1418" w:type="dxa"/>
            <w:tcBorders>
              <w:bottom w:val="single" w:sz="4" w:space="0" w:color="auto"/>
            </w:tcBorders>
            <w:shd w:val="clear" w:color="auto" w:fill="auto"/>
            <w:noWrap/>
            <w:vAlign w:val="center"/>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37,33</w:t>
            </w:r>
          </w:p>
        </w:tc>
        <w:tc>
          <w:tcPr>
            <w:tcW w:w="1644" w:type="dxa"/>
            <w:tcBorders>
              <w:bottom w:val="single" w:sz="4" w:space="0" w:color="auto"/>
            </w:tcBorders>
            <w:shd w:val="clear" w:color="auto" w:fill="auto"/>
            <w:noWrap/>
            <w:vAlign w:val="center"/>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0,0023</w:t>
            </w:r>
          </w:p>
        </w:tc>
        <w:tc>
          <w:tcPr>
            <w:tcW w:w="1644" w:type="dxa"/>
            <w:tcBorders>
              <w:bottom w:val="single" w:sz="4" w:space="0" w:color="auto"/>
            </w:tcBorders>
            <w:shd w:val="clear" w:color="auto" w:fill="auto"/>
            <w:noWrap/>
            <w:vAlign w:val="center"/>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3,49</w:t>
            </w:r>
          </w:p>
        </w:tc>
        <w:tc>
          <w:tcPr>
            <w:tcW w:w="1304" w:type="dxa"/>
            <w:tcBorders>
              <w:bottom w:val="single" w:sz="4" w:space="0" w:color="auto"/>
            </w:tcBorders>
            <w:shd w:val="clear" w:color="auto" w:fill="auto"/>
            <w:vAlign w:val="center"/>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1500</w:t>
            </w:r>
          </w:p>
        </w:tc>
      </w:tr>
      <w:tr w:rsidR="001B748E" w:rsidRPr="00527C3E" w:rsidTr="00E67B99">
        <w:trPr>
          <w:trHeight w:val="454"/>
          <w:jc w:val="center"/>
        </w:trPr>
        <w:tc>
          <w:tcPr>
            <w:tcW w:w="1135" w:type="dxa"/>
            <w:tcBorders>
              <w:bottom w:val="single" w:sz="4" w:space="0" w:color="auto"/>
            </w:tcBorders>
            <w:shd w:val="clear" w:color="auto" w:fill="auto"/>
            <w:noWrap/>
            <w:vAlign w:val="center"/>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2,48</w:t>
            </w:r>
          </w:p>
        </w:tc>
        <w:tc>
          <w:tcPr>
            <w:tcW w:w="1174" w:type="dxa"/>
            <w:tcBorders>
              <w:bottom w:val="single" w:sz="4" w:space="0" w:color="auto"/>
            </w:tcBorders>
            <w:shd w:val="clear" w:color="auto" w:fill="auto"/>
            <w:noWrap/>
            <w:vAlign w:val="center"/>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5,55</w:t>
            </w:r>
          </w:p>
        </w:tc>
        <w:tc>
          <w:tcPr>
            <w:tcW w:w="1043" w:type="dxa"/>
            <w:tcBorders>
              <w:bottom w:val="single" w:sz="4" w:space="0" w:color="auto"/>
            </w:tcBorders>
            <w:shd w:val="clear" w:color="auto" w:fill="auto"/>
            <w:noWrap/>
            <w:vAlign w:val="center"/>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1,13</w:t>
            </w:r>
          </w:p>
        </w:tc>
        <w:tc>
          <w:tcPr>
            <w:tcW w:w="1134" w:type="dxa"/>
            <w:tcBorders>
              <w:bottom w:val="single" w:sz="4" w:space="0" w:color="auto"/>
            </w:tcBorders>
            <w:shd w:val="clear" w:color="auto" w:fill="auto"/>
            <w:noWrap/>
            <w:vAlign w:val="center"/>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157,0</w:t>
            </w:r>
          </w:p>
        </w:tc>
        <w:tc>
          <w:tcPr>
            <w:tcW w:w="1134" w:type="dxa"/>
            <w:tcBorders>
              <w:bottom w:val="single" w:sz="4" w:space="0" w:color="auto"/>
            </w:tcBorders>
            <w:shd w:val="clear" w:color="auto" w:fill="auto"/>
            <w:noWrap/>
            <w:vAlign w:val="center"/>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13,60</w:t>
            </w:r>
          </w:p>
        </w:tc>
        <w:tc>
          <w:tcPr>
            <w:tcW w:w="1313" w:type="dxa"/>
            <w:tcBorders>
              <w:bottom w:val="single" w:sz="4" w:space="0" w:color="auto"/>
            </w:tcBorders>
            <w:shd w:val="clear" w:color="auto" w:fill="auto"/>
            <w:noWrap/>
            <w:vAlign w:val="center"/>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0,3945</w:t>
            </w:r>
          </w:p>
        </w:tc>
        <w:tc>
          <w:tcPr>
            <w:tcW w:w="1396" w:type="dxa"/>
            <w:tcBorders>
              <w:bottom w:val="single" w:sz="4" w:space="0" w:color="auto"/>
            </w:tcBorders>
            <w:shd w:val="clear" w:color="auto" w:fill="auto"/>
            <w:noWrap/>
            <w:vAlign w:val="center"/>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0,034153</w:t>
            </w:r>
          </w:p>
        </w:tc>
        <w:tc>
          <w:tcPr>
            <w:tcW w:w="1417" w:type="dxa"/>
            <w:tcBorders>
              <w:bottom w:val="single" w:sz="4" w:space="0" w:color="auto"/>
            </w:tcBorders>
            <w:shd w:val="clear" w:color="auto" w:fill="auto"/>
            <w:noWrap/>
            <w:vAlign w:val="center"/>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603,53</w:t>
            </w:r>
          </w:p>
        </w:tc>
        <w:tc>
          <w:tcPr>
            <w:tcW w:w="1418" w:type="dxa"/>
            <w:tcBorders>
              <w:bottom w:val="single" w:sz="4" w:space="0" w:color="auto"/>
            </w:tcBorders>
            <w:shd w:val="clear" w:color="auto" w:fill="auto"/>
            <w:noWrap/>
            <w:vAlign w:val="center"/>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52,25</w:t>
            </w:r>
          </w:p>
        </w:tc>
        <w:tc>
          <w:tcPr>
            <w:tcW w:w="1644" w:type="dxa"/>
            <w:tcBorders>
              <w:bottom w:val="single" w:sz="4" w:space="0" w:color="auto"/>
            </w:tcBorders>
            <w:shd w:val="clear" w:color="auto" w:fill="auto"/>
            <w:noWrap/>
            <w:vAlign w:val="center"/>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0,0025</w:t>
            </w:r>
          </w:p>
        </w:tc>
        <w:tc>
          <w:tcPr>
            <w:tcW w:w="1644" w:type="dxa"/>
            <w:tcBorders>
              <w:bottom w:val="single" w:sz="4" w:space="0" w:color="auto"/>
            </w:tcBorders>
            <w:shd w:val="clear" w:color="auto" w:fill="auto"/>
            <w:noWrap/>
            <w:vAlign w:val="center"/>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3,84</w:t>
            </w:r>
          </w:p>
        </w:tc>
        <w:tc>
          <w:tcPr>
            <w:tcW w:w="1304" w:type="dxa"/>
            <w:tcBorders>
              <w:bottom w:val="single" w:sz="4" w:space="0" w:color="auto"/>
            </w:tcBorders>
            <w:shd w:val="clear" w:color="auto" w:fill="auto"/>
            <w:vAlign w:val="center"/>
          </w:tcPr>
          <w:p w:rsidR="001B748E" w:rsidRPr="00527C3E" w:rsidRDefault="001B748E" w:rsidP="00E67B9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1530</w:t>
            </w:r>
          </w:p>
        </w:tc>
      </w:tr>
    </w:tbl>
    <w:p w:rsidR="001B748E" w:rsidRPr="00527C3E" w:rsidRDefault="001B748E" w:rsidP="001B748E">
      <w:pPr>
        <w:spacing w:line="360" w:lineRule="auto"/>
        <w:rPr>
          <w:rFonts w:ascii="Times New Roman" w:hAnsi="Times New Roman" w:cs="Times New Roman"/>
          <w:sz w:val="24"/>
          <w:szCs w:val="24"/>
        </w:rPr>
      </w:pPr>
      <w:r w:rsidRPr="00527C3E">
        <w:rPr>
          <w:rFonts w:ascii="Times New Roman" w:hAnsi="Times New Roman" w:cs="Times New Roman"/>
          <w:sz w:val="24"/>
          <w:szCs w:val="24"/>
        </w:rPr>
        <w:br w:type="page"/>
      </w:r>
    </w:p>
    <w:p w:rsidR="001B748E" w:rsidRPr="00527C3E" w:rsidRDefault="001B748E" w:rsidP="001B748E">
      <w:pPr>
        <w:spacing w:after="0" w:line="360" w:lineRule="auto"/>
        <w:jc w:val="both"/>
        <w:rPr>
          <w:rFonts w:ascii="Times New Roman" w:hAnsi="Times New Roman" w:cs="Times New Roman"/>
          <w:sz w:val="24"/>
          <w:szCs w:val="24"/>
        </w:rPr>
        <w:sectPr w:rsidR="001B748E" w:rsidRPr="00527C3E" w:rsidSect="00D85C39">
          <w:pgSz w:w="16838" w:h="11906" w:orient="landscape"/>
          <w:pgMar w:top="1701" w:right="1134" w:bottom="851" w:left="1134" w:header="709" w:footer="709" w:gutter="0"/>
          <w:cols w:space="708"/>
          <w:docGrid w:linePitch="360"/>
        </w:sectPr>
      </w:pPr>
    </w:p>
    <w:p w:rsidR="008E13B6" w:rsidRPr="00D978B8" w:rsidRDefault="001B748E" w:rsidP="009F4B72">
      <w:pPr>
        <w:spacing w:after="0" w:line="360" w:lineRule="auto"/>
        <w:ind w:firstLine="708"/>
        <w:jc w:val="both"/>
        <w:rPr>
          <w:rFonts w:ascii="Times New Roman" w:hAnsi="Times New Roman" w:cs="Times New Roman"/>
          <w:sz w:val="24"/>
          <w:szCs w:val="24"/>
        </w:rPr>
      </w:pPr>
      <w:r w:rsidRPr="00527C3E">
        <w:rPr>
          <w:rFonts w:ascii="Times New Roman" w:hAnsi="Times New Roman" w:cs="Times New Roman"/>
          <w:sz w:val="24"/>
          <w:szCs w:val="24"/>
        </w:rPr>
        <w:lastRenderedPageBreak/>
        <w:t>В первом эксперименте гранулометрический состав был неоднородным (</w:t>
      </w:r>
      <m:oMath>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lang w:val="en-US"/>
                  </w:rPr>
                  <m:t>d</m:t>
                </m:r>
              </m:e>
              <m:sub>
                <m:r>
                  <w:rPr>
                    <w:rFonts w:ascii="Cambria Math" w:hAnsi="Cambria Math" w:cs="Times New Roman"/>
                    <w:sz w:val="24"/>
                    <w:szCs w:val="24"/>
                  </w:rPr>
                  <m:t>90</m:t>
                </m:r>
              </m:sub>
            </m:sSub>
          </m:num>
          <m:den>
            <m:sSub>
              <m:sSubPr>
                <m:ctrlPr>
                  <w:rPr>
                    <w:rFonts w:ascii="Cambria Math" w:hAnsi="Cambria Math" w:cs="Times New Roman"/>
                    <w:i/>
                    <w:sz w:val="24"/>
                    <w:szCs w:val="24"/>
                  </w:rPr>
                </m:ctrlPr>
              </m:sSubPr>
              <m:e>
                <m:r>
                  <w:rPr>
                    <w:rFonts w:ascii="Cambria Math" w:hAnsi="Cambria Math" w:cs="Times New Roman"/>
                    <w:sz w:val="24"/>
                    <w:szCs w:val="24"/>
                    <w:lang w:val="en-US"/>
                  </w:rPr>
                  <m:t>d</m:t>
                </m:r>
              </m:e>
              <m:sub>
                <m:r>
                  <w:rPr>
                    <w:rFonts w:ascii="Cambria Math" w:hAnsi="Cambria Math" w:cs="Times New Roman"/>
                    <w:sz w:val="24"/>
                    <w:szCs w:val="24"/>
                  </w:rPr>
                  <m:t>10</m:t>
                </m:r>
              </m:sub>
            </m:sSub>
          </m:den>
        </m:f>
        <m:r>
          <w:rPr>
            <w:rFonts w:ascii="Cambria Math" w:hAnsi="Cambria Math" w:cs="Times New Roman"/>
            <w:sz w:val="24"/>
            <w:szCs w:val="24"/>
          </w:rPr>
          <m:t>=29</m:t>
        </m:r>
      </m:oMath>
      <w:r w:rsidRPr="00527C3E">
        <w:rPr>
          <w:rFonts w:ascii="Times New Roman" w:hAnsi="Times New Roman" w:cs="Times New Roman"/>
          <w:sz w:val="24"/>
          <w:szCs w:val="24"/>
        </w:rPr>
        <w:t>), во втором – близкий к однородному (</w:t>
      </w:r>
      <m:oMath>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lang w:val="en-US"/>
                  </w:rPr>
                  <m:t>d</m:t>
                </m:r>
              </m:e>
              <m:sub>
                <m:r>
                  <w:rPr>
                    <w:rFonts w:ascii="Cambria Math" w:hAnsi="Cambria Math" w:cs="Times New Roman"/>
                    <w:sz w:val="24"/>
                    <w:szCs w:val="24"/>
                  </w:rPr>
                  <m:t>90</m:t>
                </m:r>
              </m:sub>
            </m:sSub>
          </m:num>
          <m:den>
            <m:sSub>
              <m:sSubPr>
                <m:ctrlPr>
                  <w:rPr>
                    <w:rFonts w:ascii="Cambria Math" w:hAnsi="Cambria Math" w:cs="Times New Roman"/>
                    <w:i/>
                    <w:sz w:val="24"/>
                    <w:szCs w:val="24"/>
                  </w:rPr>
                </m:ctrlPr>
              </m:sSubPr>
              <m:e>
                <m:r>
                  <w:rPr>
                    <w:rFonts w:ascii="Cambria Math" w:hAnsi="Cambria Math" w:cs="Times New Roman"/>
                    <w:sz w:val="24"/>
                    <w:szCs w:val="24"/>
                    <w:lang w:val="en-US"/>
                  </w:rPr>
                  <m:t>d</m:t>
                </m:r>
              </m:e>
              <m:sub>
                <m:r>
                  <w:rPr>
                    <w:rFonts w:ascii="Cambria Math" w:hAnsi="Cambria Math" w:cs="Times New Roman"/>
                    <w:sz w:val="24"/>
                    <w:szCs w:val="24"/>
                  </w:rPr>
                  <m:t>10</m:t>
                </m:r>
              </m:sub>
            </m:sSub>
          </m:den>
        </m:f>
        <m:r>
          <w:rPr>
            <w:rFonts w:ascii="Cambria Math" w:hAnsi="Cambria Math" w:cs="Times New Roman"/>
            <w:sz w:val="24"/>
            <w:szCs w:val="24"/>
          </w:rPr>
          <m:t>=2</m:t>
        </m:r>
      </m:oMath>
      <w:r w:rsidRPr="00527C3E">
        <w:rPr>
          <w:rFonts w:ascii="Times New Roman" w:hAnsi="Times New Roman" w:cs="Times New Roman"/>
          <w:sz w:val="24"/>
          <w:szCs w:val="24"/>
        </w:rPr>
        <w:t xml:space="preserve">). На рисунках </w:t>
      </w:r>
      <w:r w:rsidR="002B7B05">
        <w:rPr>
          <w:rFonts w:ascii="Times New Roman" w:hAnsi="Times New Roman" w:cs="Times New Roman"/>
          <w:sz w:val="24"/>
          <w:szCs w:val="24"/>
        </w:rPr>
        <w:t>2</w:t>
      </w:r>
      <w:r w:rsidRPr="00527C3E">
        <w:rPr>
          <w:rFonts w:ascii="Times New Roman" w:hAnsi="Times New Roman" w:cs="Times New Roman"/>
          <w:sz w:val="24"/>
          <w:szCs w:val="24"/>
        </w:rPr>
        <w:t xml:space="preserve">.3 и </w:t>
      </w:r>
      <w:r w:rsidR="002B7B05">
        <w:rPr>
          <w:rFonts w:ascii="Times New Roman" w:hAnsi="Times New Roman" w:cs="Times New Roman"/>
          <w:sz w:val="24"/>
          <w:szCs w:val="24"/>
        </w:rPr>
        <w:t>2</w:t>
      </w:r>
      <w:r w:rsidRPr="00527C3E">
        <w:rPr>
          <w:rFonts w:ascii="Times New Roman" w:hAnsi="Times New Roman" w:cs="Times New Roman"/>
          <w:sz w:val="24"/>
          <w:szCs w:val="24"/>
        </w:rPr>
        <w:t xml:space="preserve">.4 представлены кривые грансоставов донных наносов на каждой стадии паводка вместе с исходными кривыми донных отложений  (исходные грунты). Кривые второго эксперимента на всех стадиях очень близки к исходной, в первом эксперименте разброс значительно больший. Грансостав второго эксперимента соответствует условию, когда мелкие частицы удалены предыдущим, менее сильным паводком, и сформировалась отмостка дна. Совмещенные интегральные кривые с основными параметрами грансоставов донных отложений первого и второго экспериментов представлены на рисунке </w:t>
      </w:r>
      <w:r w:rsidR="00ED446B">
        <w:rPr>
          <w:rFonts w:ascii="Times New Roman" w:hAnsi="Times New Roman" w:cs="Times New Roman"/>
          <w:sz w:val="24"/>
          <w:szCs w:val="24"/>
        </w:rPr>
        <w:t>2</w:t>
      </w:r>
      <w:r w:rsidRPr="00527C3E">
        <w:rPr>
          <w:rFonts w:ascii="Times New Roman" w:hAnsi="Times New Roman" w:cs="Times New Roman"/>
          <w:sz w:val="24"/>
          <w:szCs w:val="24"/>
        </w:rPr>
        <w:t>.5.</w:t>
      </w:r>
    </w:p>
    <w:p w:rsidR="00C40EDB" w:rsidRDefault="001B748E" w:rsidP="008E13B6">
      <w:pPr>
        <w:spacing w:after="0" w:line="360" w:lineRule="auto"/>
        <w:rPr>
          <w:rFonts w:ascii="Times New Roman" w:hAnsi="Times New Roman" w:cs="Times New Roman"/>
          <w:sz w:val="24"/>
          <w:szCs w:val="24"/>
          <w:lang w:val="en-US"/>
        </w:rPr>
      </w:pPr>
      <w:r w:rsidRPr="00527C3E">
        <w:rPr>
          <w:rFonts w:ascii="Times New Roman" w:hAnsi="Times New Roman" w:cs="Times New Roman"/>
          <w:noProof/>
        </w:rPr>
        <w:drawing>
          <wp:inline distT="0" distB="0" distL="0" distR="0" wp14:anchorId="2DAA3E58" wp14:editId="77267248">
            <wp:extent cx="6121729" cy="3348842"/>
            <wp:effectExtent l="0" t="0" r="12700" b="23495"/>
            <wp:docPr id="21"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C40EDB" w:rsidRPr="00C40EDB" w:rsidRDefault="00C40EDB" w:rsidP="00C40EDB">
      <w:pPr>
        <w:spacing w:after="0" w:line="360" w:lineRule="auto"/>
        <w:jc w:val="center"/>
        <w:rPr>
          <w:rFonts w:ascii="Times New Roman" w:hAnsi="Times New Roman" w:cs="Times New Roman"/>
          <w:sz w:val="24"/>
          <w:szCs w:val="24"/>
        </w:rPr>
      </w:pPr>
      <w:r w:rsidRPr="00527C3E">
        <w:rPr>
          <w:rFonts w:ascii="Times New Roman" w:hAnsi="Times New Roman" w:cs="Times New Roman"/>
          <w:sz w:val="24"/>
          <w:szCs w:val="24"/>
        </w:rPr>
        <w:t xml:space="preserve">Рисунок </w:t>
      </w:r>
      <w:r>
        <w:rPr>
          <w:rFonts w:ascii="Times New Roman" w:hAnsi="Times New Roman" w:cs="Times New Roman"/>
          <w:sz w:val="24"/>
          <w:szCs w:val="24"/>
        </w:rPr>
        <w:t>2</w:t>
      </w:r>
      <w:r w:rsidRPr="00527C3E">
        <w:rPr>
          <w:rFonts w:ascii="Times New Roman" w:hAnsi="Times New Roman" w:cs="Times New Roman"/>
          <w:sz w:val="24"/>
          <w:szCs w:val="24"/>
        </w:rPr>
        <w:t xml:space="preserve">.3 – </w:t>
      </w:r>
      <w:r>
        <w:rPr>
          <w:rFonts w:ascii="Times New Roman" w:hAnsi="Times New Roman" w:cs="Times New Roman"/>
          <w:sz w:val="24"/>
          <w:szCs w:val="24"/>
        </w:rPr>
        <w:t>Сравнение и</w:t>
      </w:r>
      <w:r w:rsidRPr="00527C3E">
        <w:rPr>
          <w:rFonts w:ascii="Times New Roman" w:hAnsi="Times New Roman" w:cs="Times New Roman"/>
          <w:sz w:val="24"/>
          <w:szCs w:val="24"/>
        </w:rPr>
        <w:t>нтегральны</w:t>
      </w:r>
      <w:r>
        <w:rPr>
          <w:rFonts w:ascii="Times New Roman" w:hAnsi="Times New Roman" w:cs="Times New Roman"/>
          <w:sz w:val="24"/>
          <w:szCs w:val="24"/>
        </w:rPr>
        <w:t>х</w:t>
      </w:r>
      <w:r w:rsidRPr="00527C3E">
        <w:rPr>
          <w:rFonts w:ascii="Times New Roman" w:hAnsi="Times New Roman" w:cs="Times New Roman"/>
          <w:sz w:val="24"/>
          <w:szCs w:val="24"/>
        </w:rPr>
        <w:t xml:space="preserve"> кривы</w:t>
      </w:r>
      <w:r>
        <w:rPr>
          <w:rFonts w:ascii="Times New Roman" w:hAnsi="Times New Roman" w:cs="Times New Roman"/>
          <w:sz w:val="24"/>
          <w:szCs w:val="24"/>
        </w:rPr>
        <w:t>х</w:t>
      </w:r>
      <w:r w:rsidRPr="00527C3E">
        <w:rPr>
          <w:rFonts w:ascii="Times New Roman" w:hAnsi="Times New Roman" w:cs="Times New Roman"/>
          <w:sz w:val="24"/>
          <w:szCs w:val="24"/>
        </w:rPr>
        <w:t xml:space="preserve"> гранулометрического состава наносов каждой</w:t>
      </w:r>
      <w:r>
        <w:rPr>
          <w:rFonts w:ascii="Times New Roman" w:hAnsi="Times New Roman" w:cs="Times New Roman"/>
          <w:sz w:val="24"/>
          <w:szCs w:val="24"/>
        </w:rPr>
        <w:t xml:space="preserve"> ст</w:t>
      </w:r>
      <w:r w:rsidRPr="00527C3E">
        <w:rPr>
          <w:rFonts w:ascii="Times New Roman" w:hAnsi="Times New Roman" w:cs="Times New Roman"/>
          <w:sz w:val="24"/>
          <w:szCs w:val="24"/>
        </w:rPr>
        <w:t>адии паводка</w:t>
      </w:r>
      <w:r>
        <w:rPr>
          <w:rFonts w:ascii="Times New Roman" w:hAnsi="Times New Roman" w:cs="Times New Roman"/>
          <w:sz w:val="24"/>
          <w:szCs w:val="24"/>
        </w:rPr>
        <w:t xml:space="preserve"> и</w:t>
      </w:r>
      <w:r w:rsidRPr="00527C3E">
        <w:rPr>
          <w:rFonts w:ascii="Times New Roman" w:hAnsi="Times New Roman" w:cs="Times New Roman"/>
          <w:sz w:val="24"/>
          <w:szCs w:val="24"/>
        </w:rPr>
        <w:t xml:space="preserve"> исходной кривой донных отложений </w:t>
      </w:r>
      <w:r>
        <w:rPr>
          <w:rFonts w:ascii="Times New Roman" w:hAnsi="Times New Roman" w:cs="Times New Roman"/>
          <w:sz w:val="24"/>
          <w:szCs w:val="24"/>
        </w:rPr>
        <w:t>(</w:t>
      </w:r>
      <w:r w:rsidRPr="00527C3E">
        <w:rPr>
          <w:rFonts w:ascii="Times New Roman" w:hAnsi="Times New Roman" w:cs="Times New Roman"/>
          <w:sz w:val="24"/>
          <w:szCs w:val="24"/>
        </w:rPr>
        <w:t>перв</w:t>
      </w:r>
      <w:r>
        <w:rPr>
          <w:rFonts w:ascii="Times New Roman" w:hAnsi="Times New Roman" w:cs="Times New Roman"/>
          <w:sz w:val="24"/>
          <w:szCs w:val="24"/>
        </w:rPr>
        <w:t>ый</w:t>
      </w:r>
      <w:r w:rsidRPr="00527C3E">
        <w:rPr>
          <w:rFonts w:ascii="Times New Roman" w:hAnsi="Times New Roman" w:cs="Times New Roman"/>
          <w:sz w:val="24"/>
          <w:szCs w:val="24"/>
        </w:rPr>
        <w:t xml:space="preserve"> эксперимент</w:t>
      </w:r>
      <w:r>
        <w:rPr>
          <w:rFonts w:ascii="Times New Roman" w:hAnsi="Times New Roman" w:cs="Times New Roman"/>
          <w:sz w:val="24"/>
          <w:szCs w:val="24"/>
        </w:rPr>
        <w:t>)</w:t>
      </w:r>
    </w:p>
    <w:p w:rsidR="001B748E" w:rsidRPr="00527C3E" w:rsidRDefault="001B748E" w:rsidP="00DF5138">
      <w:pPr>
        <w:spacing w:after="0" w:line="360" w:lineRule="auto"/>
        <w:jc w:val="both"/>
        <w:rPr>
          <w:rFonts w:ascii="Times New Roman" w:hAnsi="Times New Roman" w:cs="Times New Roman"/>
          <w:sz w:val="24"/>
          <w:szCs w:val="24"/>
        </w:rPr>
      </w:pPr>
      <w:r w:rsidRPr="00527C3E">
        <w:rPr>
          <w:rFonts w:ascii="Times New Roman" w:hAnsi="Times New Roman" w:cs="Times New Roman"/>
          <w:sz w:val="24"/>
          <w:szCs w:val="24"/>
        </w:rPr>
        <w:lastRenderedPageBreak/>
        <w:t xml:space="preserve"> </w:t>
      </w:r>
      <w:r w:rsidRPr="00527C3E">
        <w:rPr>
          <w:rFonts w:ascii="Times New Roman" w:hAnsi="Times New Roman" w:cs="Times New Roman"/>
          <w:noProof/>
        </w:rPr>
        <w:drawing>
          <wp:inline distT="0" distB="0" distL="0" distR="0" wp14:anchorId="5F45E5F7" wp14:editId="17941AB6">
            <wp:extent cx="6121729" cy="3408218"/>
            <wp:effectExtent l="0" t="0" r="12700" b="20955"/>
            <wp:docPr id="22" name="Диаграмма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1B748E" w:rsidRPr="00527C3E" w:rsidRDefault="001B748E" w:rsidP="001B748E">
      <w:pPr>
        <w:spacing w:after="0" w:line="360" w:lineRule="auto"/>
        <w:jc w:val="center"/>
        <w:rPr>
          <w:rFonts w:ascii="Times New Roman" w:hAnsi="Times New Roman" w:cs="Times New Roman"/>
          <w:sz w:val="24"/>
          <w:szCs w:val="24"/>
        </w:rPr>
      </w:pPr>
      <w:r w:rsidRPr="00527C3E">
        <w:rPr>
          <w:rFonts w:ascii="Times New Roman" w:hAnsi="Times New Roman" w:cs="Times New Roman"/>
          <w:sz w:val="24"/>
          <w:szCs w:val="24"/>
        </w:rPr>
        <w:t xml:space="preserve">Рисунок </w:t>
      </w:r>
      <w:r w:rsidR="002B7B05">
        <w:rPr>
          <w:rFonts w:ascii="Times New Roman" w:hAnsi="Times New Roman" w:cs="Times New Roman"/>
          <w:sz w:val="24"/>
          <w:szCs w:val="24"/>
        </w:rPr>
        <w:t>2</w:t>
      </w:r>
      <w:r w:rsidRPr="00527C3E">
        <w:rPr>
          <w:rFonts w:ascii="Times New Roman" w:hAnsi="Times New Roman" w:cs="Times New Roman"/>
          <w:sz w:val="24"/>
          <w:szCs w:val="24"/>
        </w:rPr>
        <w:t xml:space="preserve">.4 – </w:t>
      </w:r>
      <w:r w:rsidR="002B7B05">
        <w:rPr>
          <w:rFonts w:ascii="Times New Roman" w:hAnsi="Times New Roman" w:cs="Times New Roman"/>
          <w:sz w:val="24"/>
          <w:szCs w:val="24"/>
        </w:rPr>
        <w:t>Сравнение и</w:t>
      </w:r>
      <w:r w:rsidR="002B7B05" w:rsidRPr="00527C3E">
        <w:rPr>
          <w:rFonts w:ascii="Times New Roman" w:hAnsi="Times New Roman" w:cs="Times New Roman"/>
          <w:sz w:val="24"/>
          <w:szCs w:val="24"/>
        </w:rPr>
        <w:t>нтегральны</w:t>
      </w:r>
      <w:r w:rsidR="002B7B05">
        <w:rPr>
          <w:rFonts w:ascii="Times New Roman" w:hAnsi="Times New Roman" w:cs="Times New Roman"/>
          <w:sz w:val="24"/>
          <w:szCs w:val="24"/>
        </w:rPr>
        <w:t>х</w:t>
      </w:r>
      <w:r w:rsidR="002B7B05" w:rsidRPr="00527C3E">
        <w:rPr>
          <w:rFonts w:ascii="Times New Roman" w:hAnsi="Times New Roman" w:cs="Times New Roman"/>
          <w:sz w:val="24"/>
          <w:szCs w:val="24"/>
        </w:rPr>
        <w:t xml:space="preserve"> кривы</w:t>
      </w:r>
      <w:r w:rsidR="002B7B05">
        <w:rPr>
          <w:rFonts w:ascii="Times New Roman" w:hAnsi="Times New Roman" w:cs="Times New Roman"/>
          <w:sz w:val="24"/>
          <w:szCs w:val="24"/>
        </w:rPr>
        <w:t>х</w:t>
      </w:r>
      <w:r w:rsidR="002B7B05" w:rsidRPr="00527C3E">
        <w:rPr>
          <w:rFonts w:ascii="Times New Roman" w:hAnsi="Times New Roman" w:cs="Times New Roman"/>
          <w:sz w:val="24"/>
          <w:szCs w:val="24"/>
        </w:rPr>
        <w:t xml:space="preserve"> гранулометрического состава наносов каждой стадии паводка</w:t>
      </w:r>
      <w:r w:rsidR="002B7B05">
        <w:rPr>
          <w:rFonts w:ascii="Times New Roman" w:hAnsi="Times New Roman" w:cs="Times New Roman"/>
          <w:sz w:val="24"/>
          <w:szCs w:val="24"/>
        </w:rPr>
        <w:t xml:space="preserve"> и</w:t>
      </w:r>
      <w:r w:rsidR="002B7B05" w:rsidRPr="00527C3E">
        <w:rPr>
          <w:rFonts w:ascii="Times New Roman" w:hAnsi="Times New Roman" w:cs="Times New Roman"/>
          <w:sz w:val="24"/>
          <w:szCs w:val="24"/>
        </w:rPr>
        <w:t xml:space="preserve"> исходной кривой донных отложений </w:t>
      </w:r>
      <w:r w:rsidR="002B7B05">
        <w:rPr>
          <w:rFonts w:ascii="Times New Roman" w:hAnsi="Times New Roman" w:cs="Times New Roman"/>
          <w:sz w:val="24"/>
          <w:szCs w:val="24"/>
        </w:rPr>
        <w:t>(второй</w:t>
      </w:r>
      <w:r w:rsidR="002B7B05" w:rsidRPr="00527C3E">
        <w:rPr>
          <w:rFonts w:ascii="Times New Roman" w:hAnsi="Times New Roman" w:cs="Times New Roman"/>
          <w:sz w:val="24"/>
          <w:szCs w:val="24"/>
        </w:rPr>
        <w:t xml:space="preserve"> эксперимент</w:t>
      </w:r>
      <w:r w:rsidR="002B7B05">
        <w:rPr>
          <w:rFonts w:ascii="Times New Roman" w:hAnsi="Times New Roman" w:cs="Times New Roman"/>
          <w:sz w:val="24"/>
          <w:szCs w:val="24"/>
        </w:rPr>
        <w:t>)</w:t>
      </w:r>
    </w:p>
    <w:p w:rsidR="001B748E" w:rsidRPr="00527C3E" w:rsidRDefault="001B748E" w:rsidP="001B748E">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B1FF7DA" wp14:editId="547432B2">
            <wp:extent cx="6480175" cy="4201160"/>
            <wp:effectExtent l="0" t="0" r="0" b="889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афик с таблицей.tif"/>
                    <pic:cNvPicPr/>
                  </pic:nvPicPr>
                  <pic:blipFill>
                    <a:blip r:embed="rId25">
                      <a:extLst>
                        <a:ext uri="{28A0092B-C50C-407E-A947-70E740481C1C}">
                          <a14:useLocalDpi xmlns:a14="http://schemas.microsoft.com/office/drawing/2010/main" val="0"/>
                        </a:ext>
                      </a:extLst>
                    </a:blip>
                    <a:stretch>
                      <a:fillRect/>
                    </a:stretch>
                  </pic:blipFill>
                  <pic:spPr>
                    <a:xfrm>
                      <a:off x="0" y="0"/>
                      <a:ext cx="6480175" cy="4201160"/>
                    </a:xfrm>
                    <a:prstGeom prst="rect">
                      <a:avLst/>
                    </a:prstGeom>
                  </pic:spPr>
                </pic:pic>
              </a:graphicData>
            </a:graphic>
          </wp:inline>
        </w:drawing>
      </w:r>
    </w:p>
    <w:p w:rsidR="001B748E" w:rsidRPr="00CF4F78" w:rsidRDefault="001B748E" w:rsidP="001B748E">
      <w:pPr>
        <w:spacing w:after="0" w:line="360" w:lineRule="auto"/>
        <w:jc w:val="center"/>
        <w:rPr>
          <w:rFonts w:ascii="Times New Roman" w:hAnsi="Times New Roman" w:cs="Times New Roman"/>
          <w:sz w:val="24"/>
          <w:szCs w:val="24"/>
        </w:rPr>
      </w:pPr>
      <w:r w:rsidRPr="00527C3E">
        <w:rPr>
          <w:rFonts w:ascii="Times New Roman" w:hAnsi="Times New Roman" w:cs="Times New Roman"/>
          <w:sz w:val="24"/>
          <w:szCs w:val="24"/>
        </w:rPr>
        <w:t xml:space="preserve">Рисунок </w:t>
      </w:r>
      <w:r w:rsidR="002B7B05">
        <w:rPr>
          <w:rFonts w:ascii="Times New Roman" w:hAnsi="Times New Roman" w:cs="Times New Roman"/>
          <w:sz w:val="24"/>
          <w:szCs w:val="24"/>
        </w:rPr>
        <w:t>2</w:t>
      </w:r>
      <w:r w:rsidRPr="00527C3E">
        <w:rPr>
          <w:rFonts w:ascii="Times New Roman" w:hAnsi="Times New Roman" w:cs="Times New Roman"/>
          <w:sz w:val="24"/>
          <w:szCs w:val="24"/>
        </w:rPr>
        <w:t>.5 – Совмещенные интегральные кривые гранулометрического состава донных отложений первого и второго экспериментов</w:t>
      </w:r>
      <w:r w:rsidRPr="00CF4F78">
        <w:rPr>
          <w:rFonts w:ascii="Times New Roman" w:hAnsi="Times New Roman" w:cs="Times New Roman"/>
          <w:sz w:val="24"/>
          <w:szCs w:val="24"/>
        </w:rPr>
        <w:t xml:space="preserve"> </w:t>
      </w:r>
      <w:r w:rsidRPr="00527C3E">
        <w:rPr>
          <w:rFonts w:ascii="Times New Roman" w:hAnsi="Times New Roman" w:cs="Times New Roman"/>
          <w:sz w:val="24"/>
          <w:szCs w:val="24"/>
        </w:rPr>
        <w:t>с основными параметрами донного материала</w:t>
      </w:r>
    </w:p>
    <w:p w:rsidR="001B748E" w:rsidRPr="00527C3E" w:rsidRDefault="001B748E" w:rsidP="001B748E">
      <w:pPr>
        <w:spacing w:after="0" w:line="360" w:lineRule="auto"/>
        <w:ind w:firstLine="708"/>
        <w:jc w:val="both"/>
        <w:rPr>
          <w:rFonts w:ascii="Times New Roman" w:hAnsi="Times New Roman" w:cs="Times New Roman"/>
          <w:sz w:val="24"/>
          <w:szCs w:val="24"/>
        </w:rPr>
      </w:pPr>
      <w:r w:rsidRPr="00527C3E">
        <w:rPr>
          <w:rFonts w:ascii="Times New Roman" w:hAnsi="Times New Roman" w:cs="Times New Roman"/>
          <w:sz w:val="24"/>
          <w:szCs w:val="24"/>
        </w:rPr>
        <w:lastRenderedPageBreak/>
        <w:t xml:space="preserve">Третий эксперимент был проведен для условий р. Туапсе [42] (гидравлические характеристики представлены в таблице В.4). </w:t>
      </w:r>
      <w:r w:rsidR="00271CEB">
        <w:rPr>
          <w:rFonts w:ascii="Times New Roman" w:hAnsi="Times New Roman" w:cs="Times New Roman"/>
          <w:sz w:val="24"/>
          <w:szCs w:val="24"/>
        </w:rPr>
        <w:t>По объективным причинам р</w:t>
      </w:r>
      <w:r w:rsidR="00271CEB" w:rsidRPr="00527C3E">
        <w:rPr>
          <w:rFonts w:ascii="Times New Roman" w:hAnsi="Times New Roman" w:cs="Times New Roman"/>
          <w:sz w:val="24"/>
          <w:szCs w:val="24"/>
        </w:rPr>
        <w:t>асчеты</w:t>
      </w:r>
      <w:r w:rsidR="00271CEB">
        <w:rPr>
          <w:rFonts w:ascii="Times New Roman" w:hAnsi="Times New Roman" w:cs="Times New Roman"/>
          <w:sz w:val="24"/>
          <w:szCs w:val="24"/>
        </w:rPr>
        <w:t xml:space="preserve"> по третьему эксперимент</w:t>
      </w:r>
      <w:r w:rsidR="00BE3FF9">
        <w:rPr>
          <w:rFonts w:ascii="Times New Roman" w:hAnsi="Times New Roman" w:cs="Times New Roman"/>
          <w:sz w:val="24"/>
          <w:szCs w:val="24"/>
        </w:rPr>
        <w:t>у</w:t>
      </w:r>
      <w:r w:rsidR="00271CEB" w:rsidRPr="00527C3E">
        <w:rPr>
          <w:rFonts w:ascii="Times New Roman" w:hAnsi="Times New Roman" w:cs="Times New Roman"/>
          <w:sz w:val="24"/>
          <w:szCs w:val="24"/>
        </w:rPr>
        <w:t xml:space="preserve"> производились в единицах </w:t>
      </w:r>
      <w:r w:rsidR="00271CEB">
        <w:rPr>
          <w:rFonts w:ascii="Times New Roman" w:hAnsi="Times New Roman" w:cs="Times New Roman"/>
          <w:sz w:val="24"/>
          <w:szCs w:val="24"/>
        </w:rPr>
        <w:t>модели.</w:t>
      </w:r>
      <w:r w:rsidR="00271CEB" w:rsidRPr="00527C3E">
        <w:rPr>
          <w:rFonts w:ascii="Times New Roman" w:hAnsi="Times New Roman" w:cs="Times New Roman"/>
          <w:sz w:val="24"/>
          <w:szCs w:val="24"/>
        </w:rPr>
        <w:t xml:space="preserve"> </w:t>
      </w:r>
      <w:r w:rsidRPr="00527C3E">
        <w:rPr>
          <w:rFonts w:ascii="Times New Roman" w:hAnsi="Times New Roman" w:cs="Times New Roman"/>
          <w:sz w:val="24"/>
          <w:szCs w:val="24"/>
        </w:rPr>
        <w:t>В нем, как и в первом эксперименте, гранулометрический состав был неоднородным (</w:t>
      </w:r>
      <m:oMath>
        <m:f>
          <m:fPr>
            <m:ctrlPr>
              <w:rPr>
                <w:rFonts w:ascii="Cambria Math" w:hAnsi="Cambria Math" w:cs="Times New Roman"/>
                <w:bCs/>
                <w:i/>
                <w:sz w:val="24"/>
                <w:szCs w:val="24"/>
              </w:rPr>
            </m:ctrlPr>
          </m:fPr>
          <m:num>
            <m:sSub>
              <m:sSubPr>
                <m:ctrlPr>
                  <w:rPr>
                    <w:rFonts w:ascii="Cambria Math" w:hAnsi="Cambria Math" w:cs="Times New Roman"/>
                    <w:bCs/>
                    <w:i/>
                    <w:sz w:val="24"/>
                    <w:szCs w:val="24"/>
                    <w:lang w:val="en-US"/>
                  </w:rPr>
                </m:ctrlPr>
              </m:sSubPr>
              <m:e>
                <m:r>
                  <w:rPr>
                    <w:rFonts w:ascii="Cambria Math" w:hAnsi="Cambria Math" w:cs="Times New Roman"/>
                    <w:sz w:val="24"/>
                    <w:szCs w:val="24"/>
                    <w:lang w:val="en-US"/>
                  </w:rPr>
                  <m:t>d</m:t>
                </m:r>
              </m:e>
              <m:sub>
                <m:r>
                  <w:rPr>
                    <w:rFonts w:ascii="Cambria Math" w:hAnsi="Cambria Math" w:cs="Times New Roman"/>
                    <w:sz w:val="24"/>
                    <w:szCs w:val="24"/>
                  </w:rPr>
                  <m:t>90</m:t>
                </m:r>
              </m:sub>
            </m:sSub>
          </m:num>
          <m:den>
            <m:sSub>
              <m:sSubPr>
                <m:ctrlPr>
                  <w:rPr>
                    <w:rFonts w:ascii="Cambria Math" w:hAnsi="Cambria Math" w:cs="Times New Roman"/>
                    <w:bCs/>
                    <w:i/>
                    <w:sz w:val="24"/>
                    <w:szCs w:val="24"/>
                    <w:lang w:val="en-US"/>
                  </w:rPr>
                </m:ctrlPr>
              </m:sSubPr>
              <m:e>
                <m:r>
                  <w:rPr>
                    <w:rFonts w:ascii="Cambria Math" w:hAnsi="Cambria Math" w:cs="Times New Roman"/>
                    <w:sz w:val="24"/>
                    <w:szCs w:val="24"/>
                    <w:lang w:val="en-US"/>
                  </w:rPr>
                  <m:t>d</m:t>
                </m:r>
              </m:e>
              <m:sub>
                <m:r>
                  <w:rPr>
                    <w:rFonts w:ascii="Cambria Math" w:hAnsi="Cambria Math" w:cs="Times New Roman"/>
                    <w:sz w:val="24"/>
                    <w:szCs w:val="24"/>
                  </w:rPr>
                  <m:t>10</m:t>
                </m:r>
              </m:sub>
            </m:sSub>
          </m:den>
        </m:f>
        <m:r>
          <w:rPr>
            <w:rFonts w:ascii="Cambria Math" w:hAnsi="Cambria Math" w:cs="Times New Roman"/>
            <w:sz w:val="24"/>
            <w:szCs w:val="24"/>
          </w:rPr>
          <m:t>=12</m:t>
        </m:r>
      </m:oMath>
      <w:r w:rsidRPr="00527C3E">
        <w:rPr>
          <w:rFonts w:ascii="Times New Roman" w:hAnsi="Times New Roman" w:cs="Times New Roman"/>
          <w:sz w:val="24"/>
          <w:szCs w:val="24"/>
        </w:rPr>
        <w:t>). Бесструктурный транспорт донных наносов поддерживался со 2-й по 12-ю стадии паводка.</w:t>
      </w:r>
    </w:p>
    <w:p w:rsidR="001B748E" w:rsidRPr="00527C3E" w:rsidRDefault="001B748E" w:rsidP="001B748E">
      <w:pPr>
        <w:spacing w:after="0" w:line="360" w:lineRule="auto"/>
        <w:ind w:firstLine="708"/>
        <w:jc w:val="both"/>
        <w:rPr>
          <w:rFonts w:ascii="Times New Roman" w:hAnsi="Times New Roman" w:cs="Times New Roman"/>
          <w:sz w:val="24"/>
          <w:szCs w:val="24"/>
        </w:rPr>
      </w:pPr>
      <w:r w:rsidRPr="00527C3E">
        <w:rPr>
          <w:rFonts w:ascii="Times New Roman" w:hAnsi="Times New Roman" w:cs="Times New Roman"/>
          <w:sz w:val="24"/>
          <w:szCs w:val="24"/>
        </w:rPr>
        <w:t xml:space="preserve">В третьем эксперименте измерения грансостава на каждой стадии паводка не проводились, поэтому имеются данные только по исходному грунту (донным отложениям). Интегральная кривая донных отложений третьего эксперимента с основными параметрами грансостава приведена на рисунке </w:t>
      </w:r>
      <w:r w:rsidR="00271CEB">
        <w:rPr>
          <w:rFonts w:ascii="Times New Roman" w:hAnsi="Times New Roman" w:cs="Times New Roman"/>
          <w:sz w:val="24"/>
          <w:szCs w:val="24"/>
        </w:rPr>
        <w:t>2</w:t>
      </w:r>
      <w:r w:rsidRPr="00527C3E">
        <w:rPr>
          <w:rFonts w:ascii="Times New Roman" w:hAnsi="Times New Roman" w:cs="Times New Roman"/>
          <w:sz w:val="24"/>
          <w:szCs w:val="24"/>
        </w:rPr>
        <w:t>.6.</w:t>
      </w:r>
    </w:p>
    <w:p w:rsidR="001B748E" w:rsidRPr="00527C3E" w:rsidRDefault="001B748E" w:rsidP="001B748E">
      <w:pPr>
        <w:spacing w:after="0" w:line="36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8C9C1F7" wp14:editId="3F22D867">
            <wp:extent cx="6480175" cy="4229735"/>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нтегральная кривая-Третий-2.tif"/>
                    <pic:cNvPicPr/>
                  </pic:nvPicPr>
                  <pic:blipFill>
                    <a:blip r:embed="rId26">
                      <a:extLst>
                        <a:ext uri="{28A0092B-C50C-407E-A947-70E740481C1C}">
                          <a14:useLocalDpi xmlns:a14="http://schemas.microsoft.com/office/drawing/2010/main" val="0"/>
                        </a:ext>
                      </a:extLst>
                    </a:blip>
                    <a:stretch>
                      <a:fillRect/>
                    </a:stretch>
                  </pic:blipFill>
                  <pic:spPr>
                    <a:xfrm>
                      <a:off x="0" y="0"/>
                      <a:ext cx="6480175" cy="4229735"/>
                    </a:xfrm>
                    <a:prstGeom prst="rect">
                      <a:avLst/>
                    </a:prstGeom>
                  </pic:spPr>
                </pic:pic>
              </a:graphicData>
            </a:graphic>
          </wp:inline>
        </w:drawing>
      </w:r>
    </w:p>
    <w:p w:rsidR="001B748E" w:rsidRDefault="001B748E" w:rsidP="001B748E">
      <w:pPr>
        <w:spacing w:after="0" w:line="360" w:lineRule="auto"/>
        <w:jc w:val="center"/>
        <w:rPr>
          <w:rFonts w:ascii="Times New Roman" w:hAnsi="Times New Roman" w:cs="Times New Roman"/>
          <w:sz w:val="24"/>
          <w:szCs w:val="24"/>
        </w:rPr>
      </w:pPr>
      <w:r w:rsidRPr="00527C3E">
        <w:rPr>
          <w:rFonts w:ascii="Times New Roman" w:hAnsi="Times New Roman" w:cs="Times New Roman"/>
          <w:sz w:val="24"/>
          <w:szCs w:val="24"/>
        </w:rPr>
        <w:t xml:space="preserve">Рисунок </w:t>
      </w:r>
      <w:r w:rsidR="00271CEB">
        <w:rPr>
          <w:rFonts w:ascii="Times New Roman" w:hAnsi="Times New Roman" w:cs="Times New Roman"/>
          <w:sz w:val="24"/>
          <w:szCs w:val="24"/>
        </w:rPr>
        <w:t>2</w:t>
      </w:r>
      <w:r w:rsidRPr="00527C3E">
        <w:rPr>
          <w:rFonts w:ascii="Times New Roman" w:hAnsi="Times New Roman" w:cs="Times New Roman"/>
          <w:sz w:val="24"/>
          <w:szCs w:val="24"/>
        </w:rPr>
        <w:t>.6 – Интегральная кривая гранулометрического состава донных отложений третьего эксперимента с основными параметрами донного материала (единицы модели)</w:t>
      </w:r>
    </w:p>
    <w:p w:rsidR="00B550A5" w:rsidRDefault="000A56A6" w:rsidP="000A56A6">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На рисунке 2.7 в единицах натуры представлено расположение первого и второго экспериментов относительно кривой Шильдса</w:t>
      </w:r>
      <w:r w:rsidR="00BD28DC">
        <w:rPr>
          <w:rFonts w:ascii="Times New Roman" w:hAnsi="Times New Roman" w:cs="Times New Roman"/>
          <w:sz w:val="24"/>
          <w:szCs w:val="24"/>
        </w:rPr>
        <w:t xml:space="preserve"> (при расчетах с грансоставом исходного грунта и с грансоставом наносов)</w:t>
      </w:r>
      <w:r>
        <w:rPr>
          <w:rFonts w:ascii="Times New Roman" w:hAnsi="Times New Roman" w:cs="Times New Roman"/>
          <w:sz w:val="24"/>
          <w:szCs w:val="24"/>
        </w:rPr>
        <w:t>, на рисунке 2.8 – третьего эксперимента (в единицах модели).</w:t>
      </w:r>
    </w:p>
    <w:p w:rsidR="00BD28DC" w:rsidRDefault="00BD28DC" w:rsidP="00BD28DC">
      <w:pPr>
        <w:spacing w:after="0" w:line="360" w:lineRule="auto"/>
        <w:jc w:val="center"/>
        <w:rPr>
          <w:rFonts w:ascii="Times New Roman" w:hAnsi="Times New Roman" w:cs="Times New Roman"/>
          <w:sz w:val="24"/>
          <w:szCs w:val="24"/>
        </w:rPr>
      </w:pPr>
      <w:r>
        <w:rPr>
          <w:noProof/>
        </w:rPr>
        <w:lastRenderedPageBreak/>
        <w:drawing>
          <wp:inline distT="0" distB="0" distL="0" distR="0" wp14:anchorId="0560FB09" wp14:editId="27A97748">
            <wp:extent cx="5357525" cy="3493341"/>
            <wp:effectExtent l="0" t="0" r="14605" b="12065"/>
            <wp:docPr id="53" name="Диаграмма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BD28DC" w:rsidRPr="00D55E0C" w:rsidRDefault="00BD28DC" w:rsidP="00BD28DC">
      <w:pPr>
        <w:spacing w:after="0" w:line="360" w:lineRule="auto"/>
        <w:jc w:val="center"/>
        <w:rPr>
          <w:rFonts w:ascii="Times New Roman" w:hAnsi="Times New Roman" w:cs="Times New Roman"/>
          <w:sz w:val="24"/>
          <w:szCs w:val="24"/>
        </w:rPr>
      </w:pPr>
      <w:r w:rsidRPr="00527C3E">
        <w:rPr>
          <w:rFonts w:ascii="Times New Roman" w:hAnsi="Times New Roman" w:cs="Times New Roman"/>
          <w:sz w:val="24"/>
          <w:szCs w:val="24"/>
        </w:rPr>
        <w:t xml:space="preserve">Рисунок </w:t>
      </w:r>
      <w:r>
        <w:rPr>
          <w:rFonts w:ascii="Times New Roman" w:hAnsi="Times New Roman" w:cs="Times New Roman"/>
          <w:sz w:val="24"/>
          <w:szCs w:val="24"/>
        </w:rPr>
        <w:t>2.7</w:t>
      </w:r>
      <w:r w:rsidRPr="00527C3E">
        <w:rPr>
          <w:rFonts w:ascii="Times New Roman" w:hAnsi="Times New Roman" w:cs="Times New Roman"/>
          <w:sz w:val="24"/>
          <w:szCs w:val="24"/>
        </w:rPr>
        <w:t xml:space="preserve"> – </w:t>
      </w:r>
      <w:r w:rsidR="00143B7C">
        <w:rPr>
          <w:rFonts w:ascii="Times New Roman" w:hAnsi="Times New Roman" w:cs="Times New Roman"/>
          <w:sz w:val="24"/>
          <w:szCs w:val="24"/>
        </w:rPr>
        <w:t xml:space="preserve">Степень подвижности донных наносов в </w:t>
      </w:r>
      <w:r>
        <w:rPr>
          <w:rFonts w:ascii="Times New Roman" w:hAnsi="Times New Roman" w:cs="Times New Roman"/>
          <w:sz w:val="24"/>
          <w:szCs w:val="24"/>
        </w:rPr>
        <w:t>перво</w:t>
      </w:r>
      <w:r w:rsidR="00143B7C">
        <w:rPr>
          <w:rFonts w:ascii="Times New Roman" w:hAnsi="Times New Roman" w:cs="Times New Roman"/>
          <w:sz w:val="24"/>
          <w:szCs w:val="24"/>
        </w:rPr>
        <w:t>м</w:t>
      </w:r>
      <w:r>
        <w:rPr>
          <w:rFonts w:ascii="Times New Roman" w:hAnsi="Times New Roman" w:cs="Times New Roman"/>
          <w:sz w:val="24"/>
          <w:szCs w:val="24"/>
        </w:rPr>
        <w:t xml:space="preserve"> и второ</w:t>
      </w:r>
      <w:r w:rsidR="00143B7C">
        <w:rPr>
          <w:rFonts w:ascii="Times New Roman" w:hAnsi="Times New Roman" w:cs="Times New Roman"/>
          <w:sz w:val="24"/>
          <w:szCs w:val="24"/>
        </w:rPr>
        <w:t>м</w:t>
      </w:r>
      <w:r>
        <w:rPr>
          <w:rFonts w:ascii="Times New Roman" w:hAnsi="Times New Roman" w:cs="Times New Roman"/>
          <w:sz w:val="24"/>
          <w:szCs w:val="24"/>
        </w:rPr>
        <w:t xml:space="preserve"> эксперимент</w:t>
      </w:r>
      <w:r w:rsidR="00143B7C">
        <w:rPr>
          <w:rFonts w:ascii="Times New Roman" w:hAnsi="Times New Roman" w:cs="Times New Roman"/>
          <w:sz w:val="24"/>
          <w:szCs w:val="24"/>
        </w:rPr>
        <w:t>ах</w:t>
      </w:r>
      <w:r>
        <w:rPr>
          <w:rFonts w:ascii="Times New Roman" w:hAnsi="Times New Roman" w:cs="Times New Roman"/>
          <w:sz w:val="24"/>
          <w:szCs w:val="24"/>
        </w:rPr>
        <w:t xml:space="preserve"> по бесструктурному транспорту </w:t>
      </w:r>
      <w:r w:rsidR="00143B7C">
        <w:rPr>
          <w:rFonts w:ascii="Times New Roman" w:hAnsi="Times New Roman" w:cs="Times New Roman"/>
          <w:sz w:val="24"/>
          <w:szCs w:val="24"/>
        </w:rPr>
        <w:t>относительно</w:t>
      </w:r>
      <w:r>
        <w:rPr>
          <w:rFonts w:ascii="Times New Roman" w:hAnsi="Times New Roman" w:cs="Times New Roman"/>
          <w:sz w:val="24"/>
          <w:szCs w:val="24"/>
        </w:rPr>
        <w:t xml:space="preserve"> к</w:t>
      </w:r>
      <w:r w:rsidRPr="00527C3E">
        <w:rPr>
          <w:rFonts w:ascii="Times New Roman" w:hAnsi="Times New Roman" w:cs="Times New Roman"/>
          <w:sz w:val="24"/>
          <w:szCs w:val="24"/>
        </w:rPr>
        <w:t>рив</w:t>
      </w:r>
      <w:r>
        <w:rPr>
          <w:rFonts w:ascii="Times New Roman" w:hAnsi="Times New Roman" w:cs="Times New Roman"/>
          <w:sz w:val="24"/>
          <w:szCs w:val="24"/>
        </w:rPr>
        <w:t>ой Шильдса</w:t>
      </w:r>
      <w:r w:rsidR="00D55E0C">
        <w:rPr>
          <w:rFonts w:ascii="Times New Roman" w:hAnsi="Times New Roman" w:cs="Times New Roman"/>
          <w:sz w:val="24"/>
          <w:szCs w:val="24"/>
        </w:rPr>
        <w:t xml:space="preserve"> при расчетах с исходным грансоставом донных отложений и грансоставами наносов </w:t>
      </w:r>
    </w:p>
    <w:p w:rsidR="00BD28DC" w:rsidRDefault="00BD28DC" w:rsidP="00BD28DC">
      <w:pPr>
        <w:spacing w:after="0" w:line="360" w:lineRule="auto"/>
        <w:jc w:val="center"/>
        <w:rPr>
          <w:rFonts w:ascii="Times New Roman" w:hAnsi="Times New Roman" w:cs="Times New Roman"/>
          <w:sz w:val="24"/>
          <w:szCs w:val="24"/>
        </w:rPr>
      </w:pPr>
      <w:r>
        <w:rPr>
          <w:noProof/>
        </w:rPr>
        <w:drawing>
          <wp:inline distT="0" distB="0" distL="0" distR="0" wp14:anchorId="6386870B" wp14:editId="3AF78CEF">
            <wp:extent cx="5382073" cy="3513752"/>
            <wp:effectExtent l="0" t="0" r="9525" b="10795"/>
            <wp:docPr id="54" name="Диаграмма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BD28DC" w:rsidRDefault="00BD28DC" w:rsidP="00BD28DC">
      <w:pPr>
        <w:spacing w:after="0" w:line="360" w:lineRule="auto"/>
        <w:jc w:val="center"/>
        <w:rPr>
          <w:rFonts w:ascii="Times New Roman" w:hAnsi="Times New Roman" w:cs="Times New Roman"/>
          <w:sz w:val="24"/>
          <w:szCs w:val="24"/>
        </w:rPr>
      </w:pPr>
      <w:r w:rsidRPr="00527C3E">
        <w:rPr>
          <w:rFonts w:ascii="Times New Roman" w:hAnsi="Times New Roman" w:cs="Times New Roman"/>
          <w:sz w:val="24"/>
          <w:szCs w:val="24"/>
        </w:rPr>
        <w:t xml:space="preserve">Рисунок </w:t>
      </w:r>
      <w:r>
        <w:rPr>
          <w:rFonts w:ascii="Times New Roman" w:hAnsi="Times New Roman" w:cs="Times New Roman"/>
          <w:sz w:val="24"/>
          <w:szCs w:val="24"/>
        </w:rPr>
        <w:t>2.8</w:t>
      </w:r>
      <w:r w:rsidRPr="00527C3E">
        <w:rPr>
          <w:rFonts w:ascii="Times New Roman" w:hAnsi="Times New Roman" w:cs="Times New Roman"/>
          <w:sz w:val="24"/>
          <w:szCs w:val="24"/>
        </w:rPr>
        <w:t xml:space="preserve"> – </w:t>
      </w:r>
      <w:r w:rsidR="00626201">
        <w:rPr>
          <w:rFonts w:ascii="Times New Roman" w:hAnsi="Times New Roman" w:cs="Times New Roman"/>
          <w:sz w:val="24"/>
          <w:szCs w:val="24"/>
        </w:rPr>
        <w:t>Степень подвижности донных наносов в</w:t>
      </w:r>
      <w:r>
        <w:rPr>
          <w:rFonts w:ascii="Times New Roman" w:hAnsi="Times New Roman" w:cs="Times New Roman"/>
          <w:sz w:val="24"/>
          <w:szCs w:val="24"/>
        </w:rPr>
        <w:t xml:space="preserve"> третье</w:t>
      </w:r>
      <w:r w:rsidR="00626201">
        <w:rPr>
          <w:rFonts w:ascii="Times New Roman" w:hAnsi="Times New Roman" w:cs="Times New Roman"/>
          <w:sz w:val="24"/>
          <w:szCs w:val="24"/>
        </w:rPr>
        <w:t>м</w:t>
      </w:r>
      <w:r>
        <w:rPr>
          <w:rFonts w:ascii="Times New Roman" w:hAnsi="Times New Roman" w:cs="Times New Roman"/>
          <w:sz w:val="24"/>
          <w:szCs w:val="24"/>
        </w:rPr>
        <w:t xml:space="preserve"> эксперимент</w:t>
      </w:r>
      <w:r w:rsidR="00626201">
        <w:rPr>
          <w:rFonts w:ascii="Times New Roman" w:hAnsi="Times New Roman" w:cs="Times New Roman"/>
          <w:sz w:val="24"/>
          <w:szCs w:val="24"/>
        </w:rPr>
        <w:t>е</w:t>
      </w:r>
      <w:r>
        <w:rPr>
          <w:rFonts w:ascii="Times New Roman" w:hAnsi="Times New Roman" w:cs="Times New Roman"/>
          <w:sz w:val="24"/>
          <w:szCs w:val="24"/>
        </w:rPr>
        <w:t xml:space="preserve"> по бесструктурному транспорту </w:t>
      </w:r>
      <w:r w:rsidR="00626201">
        <w:rPr>
          <w:rFonts w:ascii="Times New Roman" w:hAnsi="Times New Roman" w:cs="Times New Roman"/>
          <w:sz w:val="24"/>
          <w:szCs w:val="24"/>
        </w:rPr>
        <w:t>относительно</w:t>
      </w:r>
      <w:r>
        <w:rPr>
          <w:rFonts w:ascii="Times New Roman" w:hAnsi="Times New Roman" w:cs="Times New Roman"/>
          <w:sz w:val="24"/>
          <w:szCs w:val="24"/>
        </w:rPr>
        <w:t xml:space="preserve"> к</w:t>
      </w:r>
      <w:r w:rsidRPr="00527C3E">
        <w:rPr>
          <w:rFonts w:ascii="Times New Roman" w:hAnsi="Times New Roman" w:cs="Times New Roman"/>
          <w:sz w:val="24"/>
          <w:szCs w:val="24"/>
        </w:rPr>
        <w:t>рив</w:t>
      </w:r>
      <w:r>
        <w:rPr>
          <w:rFonts w:ascii="Times New Roman" w:hAnsi="Times New Roman" w:cs="Times New Roman"/>
          <w:sz w:val="24"/>
          <w:szCs w:val="24"/>
        </w:rPr>
        <w:t>ой Шильдса</w:t>
      </w:r>
    </w:p>
    <w:p w:rsidR="00BD28DC" w:rsidRDefault="00BD28DC" w:rsidP="000A56A6">
      <w:pPr>
        <w:spacing w:after="0" w:line="360" w:lineRule="auto"/>
        <w:jc w:val="both"/>
        <w:rPr>
          <w:rFonts w:ascii="Times New Roman" w:hAnsi="Times New Roman" w:cs="Times New Roman"/>
          <w:sz w:val="24"/>
          <w:szCs w:val="24"/>
        </w:rPr>
      </w:pPr>
    </w:p>
    <w:p w:rsidR="007E43EA" w:rsidRPr="006A1DB1" w:rsidRDefault="007E43EA" w:rsidP="00C84321">
      <w:pPr>
        <w:pStyle w:val="2"/>
        <w:spacing w:before="0" w:line="360" w:lineRule="auto"/>
        <w:jc w:val="center"/>
        <w:rPr>
          <w:rFonts w:ascii="Times New Roman" w:hAnsi="Times New Roman" w:cs="Times New Roman"/>
          <w:color w:val="auto"/>
        </w:rPr>
      </w:pPr>
      <w:bookmarkStart w:id="18" w:name="_Toc526166986"/>
      <w:r w:rsidRPr="004123EF">
        <w:rPr>
          <w:rFonts w:ascii="Times New Roman" w:hAnsi="Times New Roman" w:cs="Times New Roman"/>
          <w:color w:val="auto"/>
        </w:rPr>
        <w:lastRenderedPageBreak/>
        <w:t>2.2 Метод</w:t>
      </w:r>
      <w:r w:rsidR="006A1DB1">
        <w:rPr>
          <w:rFonts w:ascii="Times New Roman" w:hAnsi="Times New Roman" w:cs="Times New Roman"/>
          <w:color w:val="auto"/>
        </w:rPr>
        <w:t>ика расчетов</w:t>
      </w:r>
      <w:bookmarkEnd w:id="18"/>
    </w:p>
    <w:p w:rsidR="00C84321" w:rsidRDefault="00C84321" w:rsidP="000045C3">
      <w:pPr>
        <w:spacing w:after="0" w:line="360" w:lineRule="auto"/>
        <w:ind w:firstLine="708"/>
        <w:jc w:val="both"/>
        <w:rPr>
          <w:rFonts w:ascii="Times New Roman" w:hAnsi="Times New Roman" w:cs="Times New Roman"/>
          <w:sz w:val="24"/>
        </w:rPr>
      </w:pPr>
    </w:p>
    <w:p w:rsidR="000045C3" w:rsidRDefault="000045C3" w:rsidP="000045C3">
      <w:pPr>
        <w:spacing w:after="0" w:line="360" w:lineRule="auto"/>
        <w:ind w:firstLine="708"/>
        <w:jc w:val="both"/>
        <w:rPr>
          <w:rFonts w:ascii="Times New Roman" w:hAnsi="Times New Roman" w:cs="Times New Roman"/>
          <w:sz w:val="24"/>
        </w:rPr>
      </w:pPr>
      <w:r>
        <w:rPr>
          <w:rFonts w:ascii="Times New Roman" w:hAnsi="Times New Roman" w:cs="Times New Roman"/>
          <w:sz w:val="24"/>
        </w:rPr>
        <w:t>Третья и четвертая главы диссертации посвящены последовательной проверке собранных формул на основе выбранных достоверных данных</w:t>
      </w:r>
      <w:r w:rsidR="007433F3">
        <w:rPr>
          <w:rFonts w:ascii="Times New Roman" w:hAnsi="Times New Roman" w:cs="Times New Roman"/>
          <w:sz w:val="24"/>
        </w:rPr>
        <w:t>, сгруппированных в соответствии с указанной выше гидравлической классификацией</w:t>
      </w:r>
      <w:r>
        <w:rPr>
          <w:rFonts w:ascii="Times New Roman" w:hAnsi="Times New Roman" w:cs="Times New Roman"/>
          <w:sz w:val="24"/>
        </w:rPr>
        <w:t>.</w:t>
      </w:r>
    </w:p>
    <w:p w:rsidR="000045C3" w:rsidRDefault="000045C3" w:rsidP="000045C3">
      <w:pPr>
        <w:spacing w:after="0" w:line="360" w:lineRule="auto"/>
        <w:ind w:firstLine="708"/>
        <w:jc w:val="both"/>
        <w:rPr>
          <w:rFonts w:ascii="Times New Roman" w:hAnsi="Times New Roman" w:cs="Times New Roman"/>
          <w:sz w:val="24"/>
          <w:szCs w:val="24"/>
        </w:rPr>
      </w:pPr>
      <w:r>
        <w:rPr>
          <w:rFonts w:ascii="Times New Roman" w:hAnsi="Times New Roman" w:cs="Times New Roman"/>
          <w:sz w:val="24"/>
        </w:rPr>
        <w:t xml:space="preserve">В третьей главе, посвященной равнинным рекам, путем аппроксимации данных для рек первой и второй категории получены две формулы высоты гряд. Далее для каждой категории рек проверялись формулы высоты и скорости гряд, а затем путем </w:t>
      </w:r>
      <w:r w:rsidR="00940949">
        <w:rPr>
          <w:rFonts w:ascii="Times New Roman" w:hAnsi="Times New Roman" w:cs="Times New Roman"/>
          <w:sz w:val="24"/>
        </w:rPr>
        <w:t xml:space="preserve">их </w:t>
      </w:r>
      <w:r>
        <w:rPr>
          <w:rFonts w:ascii="Times New Roman" w:hAnsi="Times New Roman" w:cs="Times New Roman"/>
          <w:sz w:val="24"/>
        </w:rPr>
        <w:t xml:space="preserve">компиляции проверялась эффективность расчета расхода донных наносов. Расход донных наносов вычислялся для двух условий: наличия измеренных данных по высоте гряд, когда вычислялась только их скорость, и отсутствия измерений </w:t>
      </w:r>
      <m:oMath>
        <m:sSub>
          <m:sSubPr>
            <m:ctrlPr>
              <w:rPr>
                <w:rFonts w:ascii="Cambria Math" w:hAnsi="Cambria Math" w:cs="Times New Roman"/>
                <w:sz w:val="24"/>
                <w:szCs w:val="24"/>
              </w:rPr>
            </m:ctrlPr>
          </m:sSubPr>
          <m:e>
            <m:r>
              <w:rPr>
                <w:rFonts w:ascii="Cambria Math" w:hAnsi="Cambria Math" w:cs="Times New Roman"/>
                <w:sz w:val="24"/>
                <w:szCs w:val="24"/>
              </w:rPr>
              <m:t>h</m:t>
            </m:r>
          </m:e>
          <m:sub>
            <m:r>
              <m:rPr>
                <m:sty m:val="p"/>
              </m:rPr>
              <w:rPr>
                <w:rFonts w:ascii="Cambria Math" w:hAnsi="Cambria Math" w:cs="Times New Roman"/>
                <w:sz w:val="24"/>
                <w:szCs w:val="24"/>
              </w:rPr>
              <m:t>г</m:t>
            </m:r>
          </m:sub>
        </m:sSub>
      </m:oMath>
      <w:r>
        <w:rPr>
          <w:rFonts w:ascii="Times New Roman" w:hAnsi="Times New Roman" w:cs="Times New Roman"/>
          <w:sz w:val="24"/>
          <w:szCs w:val="24"/>
        </w:rPr>
        <w:t>, когда обе величины рассчитывались. При расчетах н</w:t>
      </w:r>
      <w:r w:rsidRPr="00527C3E">
        <w:rPr>
          <w:rFonts w:ascii="Times New Roman" w:hAnsi="Times New Roman" w:cs="Times New Roman"/>
          <w:sz w:val="24"/>
          <w:szCs w:val="24"/>
        </w:rPr>
        <w:t>еразмывающая скорость</w:t>
      </w:r>
      <w:r>
        <w:rPr>
          <w:rFonts w:ascii="Times New Roman" w:hAnsi="Times New Roman" w:cs="Times New Roman"/>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oMath>
      <w:r w:rsidRPr="00527C3E">
        <w:rPr>
          <w:rFonts w:ascii="Times New Roman" w:hAnsi="Times New Roman" w:cs="Times New Roman"/>
          <w:sz w:val="24"/>
          <w:szCs w:val="24"/>
        </w:rPr>
        <w:t xml:space="preserve"> определялась по</w:t>
      </w:r>
      <w:r>
        <w:rPr>
          <w:rFonts w:ascii="Times New Roman" w:hAnsi="Times New Roman" w:cs="Times New Roman"/>
          <w:sz w:val="24"/>
          <w:szCs w:val="24"/>
        </w:rPr>
        <w:t xml:space="preserve"> формуле</w:t>
      </w:r>
      <w:r w:rsidRPr="00527C3E">
        <w:rPr>
          <w:rFonts w:ascii="Times New Roman" w:hAnsi="Times New Roman" w:cs="Times New Roman"/>
          <w:sz w:val="24"/>
          <w:szCs w:val="24"/>
        </w:rPr>
        <w:t xml:space="preserve"> В.Н. Гончарова [11]</w:t>
      </w:r>
      <w:r>
        <w:rPr>
          <w:rFonts w:ascii="Times New Roman" w:hAnsi="Times New Roman" w:cs="Times New Roman"/>
          <w:sz w:val="24"/>
          <w:szCs w:val="24"/>
        </w:rPr>
        <w:t>, г</w:t>
      </w:r>
      <w:r w:rsidRPr="00527C3E">
        <w:rPr>
          <w:rFonts w:ascii="Times New Roman" w:hAnsi="Times New Roman" w:cs="Times New Roman"/>
          <w:sz w:val="24"/>
          <w:szCs w:val="24"/>
        </w:rPr>
        <w:t>идравлическая крупность</w:t>
      </w:r>
      <w:r>
        <w:rPr>
          <w:rFonts w:ascii="Times New Roman" w:hAnsi="Times New Roman" w:cs="Times New Roman"/>
          <w:sz w:val="24"/>
          <w:szCs w:val="24"/>
        </w:rPr>
        <w:t xml:space="preserve"> </w:t>
      </w:r>
      <m:oMath>
        <m:r>
          <w:rPr>
            <w:rFonts w:ascii="Cambria Math" w:hAnsi="Cambria Math" w:cs="Times New Roman"/>
            <w:sz w:val="24"/>
            <w:szCs w:val="24"/>
            <w:lang w:val="en-US"/>
          </w:rPr>
          <m:t>w</m:t>
        </m:r>
      </m:oMath>
      <w:r w:rsidRPr="00527C3E">
        <w:rPr>
          <w:rFonts w:ascii="Times New Roman" w:hAnsi="Times New Roman" w:cs="Times New Roman"/>
          <w:sz w:val="24"/>
          <w:szCs w:val="24"/>
        </w:rPr>
        <w:t xml:space="preserve"> – по зависимостям В.В. Романовского [31]</w:t>
      </w:r>
      <w:r>
        <w:rPr>
          <w:rFonts w:ascii="Times New Roman" w:hAnsi="Times New Roman" w:cs="Times New Roman"/>
          <w:sz w:val="24"/>
          <w:szCs w:val="24"/>
        </w:rPr>
        <w:t xml:space="preserve">. </w:t>
      </w:r>
      <w:r w:rsidRPr="00527C3E">
        <w:rPr>
          <w:rFonts w:ascii="Times New Roman" w:hAnsi="Times New Roman" w:cs="Times New Roman"/>
          <w:sz w:val="24"/>
          <w:szCs w:val="24"/>
        </w:rPr>
        <w:t>В случа</w:t>
      </w:r>
      <w:r>
        <w:rPr>
          <w:rFonts w:ascii="Times New Roman" w:hAnsi="Times New Roman" w:cs="Times New Roman"/>
          <w:sz w:val="24"/>
          <w:szCs w:val="24"/>
        </w:rPr>
        <w:t>е</w:t>
      </w:r>
      <w:r w:rsidRPr="00527C3E">
        <w:rPr>
          <w:rFonts w:ascii="Times New Roman" w:hAnsi="Times New Roman" w:cs="Times New Roman"/>
          <w:sz w:val="24"/>
          <w:szCs w:val="24"/>
        </w:rPr>
        <w:t xml:space="preserve">, </w:t>
      </w:r>
      <w:r>
        <w:rPr>
          <w:rFonts w:ascii="Times New Roman" w:hAnsi="Times New Roman" w:cs="Times New Roman"/>
          <w:sz w:val="24"/>
          <w:szCs w:val="24"/>
        </w:rPr>
        <w:t>если</w:t>
      </w:r>
      <w:r w:rsidRPr="00527C3E">
        <w:rPr>
          <w:rFonts w:ascii="Times New Roman" w:hAnsi="Times New Roman" w:cs="Times New Roman"/>
          <w:sz w:val="24"/>
          <w:szCs w:val="24"/>
        </w:rPr>
        <w:t xml:space="preserve"> авторы</w:t>
      </w:r>
      <w:r>
        <w:rPr>
          <w:rFonts w:ascii="Times New Roman" w:hAnsi="Times New Roman" w:cs="Times New Roman"/>
          <w:sz w:val="24"/>
          <w:szCs w:val="24"/>
        </w:rPr>
        <w:t xml:space="preserve"> проверяемых формул</w:t>
      </w:r>
      <w:r w:rsidRPr="00527C3E">
        <w:rPr>
          <w:rFonts w:ascii="Times New Roman" w:hAnsi="Times New Roman" w:cs="Times New Roman"/>
          <w:sz w:val="24"/>
          <w:szCs w:val="24"/>
        </w:rPr>
        <w:t xml:space="preserve"> </w:t>
      </w:r>
      <w:r>
        <w:rPr>
          <w:rFonts w:ascii="Times New Roman" w:hAnsi="Times New Roman" w:cs="Times New Roman"/>
          <w:sz w:val="24"/>
          <w:szCs w:val="24"/>
        </w:rPr>
        <w:t>предлагают</w:t>
      </w:r>
      <w:r w:rsidRPr="00527C3E">
        <w:rPr>
          <w:rFonts w:ascii="Times New Roman" w:hAnsi="Times New Roman" w:cs="Times New Roman"/>
          <w:sz w:val="24"/>
          <w:szCs w:val="24"/>
        </w:rPr>
        <w:t xml:space="preserve"> собственные формулы для </w:t>
      </w:r>
      <m:oMath>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oMath>
      <w:r w:rsidRPr="00527C3E">
        <w:rPr>
          <w:rFonts w:ascii="Times New Roman" w:hAnsi="Times New Roman" w:cs="Times New Roman"/>
          <w:sz w:val="24"/>
          <w:szCs w:val="24"/>
        </w:rPr>
        <w:t xml:space="preserve"> и </w:t>
      </w:r>
      <m:oMath>
        <m:r>
          <w:rPr>
            <w:rFonts w:ascii="Cambria Math" w:hAnsi="Cambria Math" w:cs="Times New Roman"/>
            <w:sz w:val="24"/>
            <w:szCs w:val="24"/>
            <w:lang w:val="en-US"/>
          </w:rPr>
          <m:t>w</m:t>
        </m:r>
      </m:oMath>
      <w:r w:rsidRPr="00527C3E">
        <w:rPr>
          <w:rFonts w:ascii="Times New Roman" w:hAnsi="Times New Roman" w:cs="Times New Roman"/>
          <w:sz w:val="24"/>
          <w:szCs w:val="24"/>
        </w:rPr>
        <w:t>, расч</w:t>
      </w:r>
      <w:r>
        <w:rPr>
          <w:rFonts w:ascii="Times New Roman" w:hAnsi="Times New Roman" w:cs="Times New Roman"/>
          <w:sz w:val="24"/>
          <w:szCs w:val="24"/>
        </w:rPr>
        <w:t>ет производился также и по ним</w:t>
      </w:r>
      <w:r w:rsidRPr="00527C3E">
        <w:rPr>
          <w:rFonts w:ascii="Times New Roman" w:hAnsi="Times New Roman" w:cs="Times New Roman"/>
          <w:sz w:val="24"/>
          <w:szCs w:val="24"/>
        </w:rPr>
        <w:t>.</w:t>
      </w:r>
      <w:r>
        <w:rPr>
          <w:rFonts w:ascii="Times New Roman" w:hAnsi="Times New Roman" w:cs="Times New Roman"/>
          <w:sz w:val="24"/>
          <w:szCs w:val="24"/>
        </w:rPr>
        <w:t xml:space="preserve"> </w:t>
      </w:r>
      <w:r w:rsidRPr="00527C3E">
        <w:rPr>
          <w:rFonts w:ascii="Times New Roman" w:hAnsi="Times New Roman" w:cs="Times New Roman"/>
          <w:sz w:val="24"/>
          <w:szCs w:val="24"/>
        </w:rPr>
        <w:t>Ввиду отсутствия данных по уклону свободной</w:t>
      </w:r>
      <w:r w:rsidRPr="00527C3E">
        <w:rPr>
          <w:rFonts w:ascii="Times New Roman" w:hAnsi="Times New Roman" w:cs="Times New Roman"/>
          <w:sz w:val="24"/>
          <w:szCs w:val="24"/>
        </w:rPr>
        <w:tab/>
        <w:t xml:space="preserve">поверхности </w:t>
      </w:r>
      <w:r w:rsidR="00213F8E">
        <w:rPr>
          <w:rFonts w:ascii="Times New Roman" w:hAnsi="Times New Roman" w:cs="Times New Roman"/>
          <w:sz w:val="24"/>
          <w:szCs w:val="24"/>
        </w:rPr>
        <w:t>для большинства рек</w:t>
      </w:r>
      <w:r w:rsidRPr="00527C3E">
        <w:rPr>
          <w:rFonts w:ascii="Times New Roman" w:hAnsi="Times New Roman" w:cs="Times New Roman"/>
          <w:sz w:val="24"/>
          <w:szCs w:val="24"/>
        </w:rPr>
        <w:t>, коэффициент сопротивления Шези для формул А.Ш. Барекяна и В.С. Кнороза рассчитывался по формуле Г.Л. Гладкова [106]</w:t>
      </w:r>
      <w:r>
        <w:rPr>
          <w:rFonts w:ascii="Times New Roman" w:hAnsi="Times New Roman" w:cs="Times New Roman"/>
          <w:sz w:val="24"/>
          <w:szCs w:val="24"/>
        </w:rPr>
        <w:t xml:space="preserve">. Оценка формул высоты, скорости гряд и расхода наносов осуществлялась вычислением относительной погрешности: </w:t>
      </w:r>
      <m:oMath>
        <m:r>
          <w:rPr>
            <w:rFonts w:ascii="Cambria Math" w:hAnsi="Cambria Math" w:cs="Times New Roman"/>
            <w:sz w:val="24"/>
            <w:szCs w:val="24"/>
          </w:rPr>
          <m:t>∆=</m:t>
        </m:r>
        <m:f>
          <m:fPr>
            <m:ctrlPr>
              <w:rPr>
                <w:rFonts w:ascii="Cambria Math" w:hAnsi="Cambria Math" w:cs="Times New Roman"/>
                <w:i/>
                <w:sz w:val="24"/>
                <w:szCs w:val="24"/>
              </w:rPr>
            </m:ctrlPr>
          </m:fPr>
          <m:num>
            <m:d>
              <m:dPr>
                <m:begChr m:val="|"/>
                <m:endChr m:val="|"/>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rPr>
                      <m:t>X</m:t>
                    </m:r>
                  </m:e>
                  <m:sub>
                    <m:r>
                      <m:rPr>
                        <m:sty m:val="p"/>
                      </m:rPr>
                      <w:rPr>
                        <w:rFonts w:ascii="Cambria Math" w:hAnsi="Cambria Math" w:cs="Times New Roman"/>
                        <w:sz w:val="24"/>
                        <w:szCs w:val="24"/>
                      </w:rPr>
                      <m:t>расч</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X</m:t>
                    </m:r>
                  </m:e>
                  <m:sub>
                    <m:r>
                      <m:rPr>
                        <m:sty m:val="p"/>
                      </m:rPr>
                      <w:rPr>
                        <w:rFonts w:ascii="Cambria Math" w:hAnsi="Cambria Math" w:cs="Times New Roman"/>
                        <w:sz w:val="24"/>
                        <w:szCs w:val="24"/>
                      </w:rPr>
                      <m:t>изм</m:t>
                    </m:r>
                  </m:sub>
                </m:sSub>
              </m:e>
            </m:d>
          </m:num>
          <m:den>
            <m:sSub>
              <m:sSubPr>
                <m:ctrlPr>
                  <w:rPr>
                    <w:rFonts w:ascii="Cambria Math" w:hAnsi="Cambria Math" w:cs="Times New Roman"/>
                    <w:i/>
                    <w:sz w:val="24"/>
                    <w:szCs w:val="24"/>
                  </w:rPr>
                </m:ctrlPr>
              </m:sSubPr>
              <m:e>
                <m:r>
                  <w:rPr>
                    <w:rFonts w:ascii="Cambria Math" w:hAnsi="Cambria Math" w:cs="Times New Roman"/>
                    <w:sz w:val="24"/>
                    <w:szCs w:val="24"/>
                  </w:rPr>
                  <m:t>X</m:t>
                </m:r>
              </m:e>
              <m:sub>
                <m:r>
                  <m:rPr>
                    <m:sty m:val="p"/>
                  </m:rPr>
                  <w:rPr>
                    <w:rFonts w:ascii="Cambria Math" w:hAnsi="Cambria Math" w:cs="Times New Roman"/>
                    <w:sz w:val="24"/>
                    <w:szCs w:val="24"/>
                  </w:rPr>
                  <m:t>изм</m:t>
                </m:r>
              </m:sub>
            </m:sSub>
          </m:den>
        </m:f>
        <m:r>
          <w:rPr>
            <w:rFonts w:ascii="Cambria Math" w:hAnsi="Cambria Math" w:cs="Times New Roman"/>
            <w:sz w:val="24"/>
            <w:szCs w:val="24"/>
          </w:rPr>
          <m:t>100%</m:t>
        </m:r>
      </m:oMath>
      <w:r>
        <w:rPr>
          <w:rFonts w:ascii="Times New Roman" w:hAnsi="Times New Roman" w:cs="Times New Roman"/>
          <w:sz w:val="24"/>
          <w:szCs w:val="24"/>
        </w:rPr>
        <w:t>. Для практических расчетов рекомендовались формулы высоты гряд с погрешностью до 50%, для скорости гряд и расхода донных наносов – с погрешностями до 60%.</w:t>
      </w:r>
    </w:p>
    <w:p w:rsidR="000045C3" w:rsidRDefault="000045C3" w:rsidP="000045C3">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Параграф 3.4 посвящен проверке формул расхода донных наносов, не учитывающих гряды в явно</w:t>
      </w:r>
      <w:r w:rsidR="0087428D">
        <w:rPr>
          <w:rFonts w:ascii="Times New Roman" w:hAnsi="Times New Roman" w:cs="Times New Roman"/>
          <w:sz w:val="24"/>
          <w:szCs w:val="24"/>
        </w:rPr>
        <w:t>м вид</w:t>
      </w:r>
      <w:r>
        <w:rPr>
          <w:rFonts w:ascii="Times New Roman" w:hAnsi="Times New Roman" w:cs="Times New Roman"/>
          <w:sz w:val="24"/>
          <w:szCs w:val="24"/>
        </w:rPr>
        <w:t xml:space="preserve">е. Особое внимание уделено проверке эффективности значений критического касательного напряжения, предлагаемых разными авторами. Каждая формула, имеющая в своем составе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θ</m:t>
            </m:r>
          </m:e>
          <m:sub>
            <m:r>
              <w:rPr>
                <w:rFonts w:ascii="Cambria Math" w:hAnsi="Cambria Math" w:cs="Times New Roman"/>
                <w:sz w:val="24"/>
                <w:szCs w:val="24"/>
              </w:rPr>
              <m:t>0</m:t>
            </m:r>
          </m:sub>
        </m:sSub>
      </m:oMath>
      <w:r>
        <w:rPr>
          <w:rFonts w:ascii="Times New Roman" w:hAnsi="Times New Roman" w:cs="Times New Roman"/>
          <w:sz w:val="24"/>
          <w:szCs w:val="24"/>
        </w:rPr>
        <w:t>,</w:t>
      </w:r>
      <w:r w:rsidRPr="00527C3E">
        <w:rPr>
          <w:rFonts w:ascii="Times New Roman" w:hAnsi="Times New Roman" w:cs="Times New Roman"/>
          <w:sz w:val="24"/>
          <w:szCs w:val="24"/>
        </w:rPr>
        <w:t xml:space="preserve"> </w:t>
      </w:r>
      <w:r>
        <w:rPr>
          <w:rFonts w:ascii="Times New Roman" w:hAnsi="Times New Roman" w:cs="Times New Roman"/>
          <w:sz w:val="24"/>
          <w:szCs w:val="24"/>
        </w:rPr>
        <w:t>проверялась при</w:t>
      </w:r>
      <w:r w:rsidRPr="00527C3E">
        <w:rPr>
          <w:rFonts w:ascii="Times New Roman" w:hAnsi="Times New Roman" w:cs="Times New Roman"/>
          <w:sz w:val="24"/>
          <w:szCs w:val="24"/>
        </w:rPr>
        <w:t xml:space="preserve"> следующи</w:t>
      </w:r>
      <w:r>
        <w:rPr>
          <w:rFonts w:ascii="Times New Roman" w:hAnsi="Times New Roman" w:cs="Times New Roman"/>
          <w:sz w:val="24"/>
          <w:szCs w:val="24"/>
        </w:rPr>
        <w:t>х значениях этого параметра</w:t>
      </w:r>
      <w:r w:rsidRPr="00527C3E">
        <w:rPr>
          <w:rFonts w:ascii="Times New Roman" w:hAnsi="Times New Roman" w:cs="Times New Roman"/>
          <w:sz w:val="24"/>
          <w:szCs w:val="24"/>
        </w:rPr>
        <w:t>: по автору (если он предлагал собственное значение) или 0,06 – по Шильдсу и 0,03 – по Копалиани [37].</w:t>
      </w:r>
      <w:r>
        <w:rPr>
          <w:rFonts w:ascii="Times New Roman" w:hAnsi="Times New Roman" w:cs="Times New Roman"/>
          <w:sz w:val="24"/>
          <w:szCs w:val="24"/>
        </w:rPr>
        <w:t xml:space="preserve"> </w:t>
      </w:r>
      <w:r w:rsidRPr="00527C3E">
        <w:rPr>
          <w:rFonts w:ascii="Times New Roman" w:hAnsi="Times New Roman" w:cs="Times New Roman"/>
          <w:sz w:val="24"/>
          <w:szCs w:val="24"/>
        </w:rPr>
        <w:t xml:space="preserve">Для оценки </w:t>
      </w:r>
      <w:r>
        <w:rPr>
          <w:rFonts w:ascii="Times New Roman" w:hAnsi="Times New Roman" w:cs="Times New Roman"/>
          <w:sz w:val="24"/>
          <w:szCs w:val="24"/>
        </w:rPr>
        <w:t xml:space="preserve">точности </w:t>
      </w:r>
      <w:r w:rsidRPr="00527C3E">
        <w:rPr>
          <w:rFonts w:ascii="Times New Roman" w:hAnsi="Times New Roman" w:cs="Times New Roman"/>
          <w:sz w:val="24"/>
          <w:szCs w:val="24"/>
        </w:rPr>
        <w:t>формул использовал</w:t>
      </w:r>
      <w:r>
        <w:rPr>
          <w:rFonts w:ascii="Times New Roman" w:hAnsi="Times New Roman" w:cs="Times New Roman"/>
          <w:sz w:val="24"/>
          <w:szCs w:val="24"/>
        </w:rPr>
        <w:t>о</w:t>
      </w:r>
      <w:r w:rsidRPr="00527C3E">
        <w:rPr>
          <w:rFonts w:ascii="Times New Roman" w:hAnsi="Times New Roman" w:cs="Times New Roman"/>
          <w:sz w:val="24"/>
          <w:szCs w:val="24"/>
        </w:rPr>
        <w:t>с</w:t>
      </w:r>
      <w:r>
        <w:rPr>
          <w:rFonts w:ascii="Times New Roman" w:hAnsi="Times New Roman" w:cs="Times New Roman"/>
          <w:sz w:val="24"/>
          <w:szCs w:val="24"/>
        </w:rPr>
        <w:t>ь выражение</w:t>
      </w:r>
      <w:r w:rsidRPr="00527C3E">
        <w:rPr>
          <w:rFonts w:ascii="Times New Roman" w:hAnsi="Times New Roman" w:cs="Times New Roman"/>
          <w:sz w:val="24"/>
          <w:szCs w:val="24"/>
        </w:rPr>
        <w:t xml:space="preserve">: </w:t>
      </w:r>
      <m:oMath>
        <m:r>
          <w:rPr>
            <w:rFonts w:ascii="Cambria Math" w:hAnsi="Cambria Math" w:cs="Times New Roman"/>
            <w:sz w:val="24"/>
            <w:szCs w:val="24"/>
          </w:rPr>
          <m:t>∆=</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т</m:t>
                    </m:r>
                  </m:sub>
                </m:sSub>
              </m:e>
              <m:sub>
                <m:r>
                  <w:rPr>
                    <w:rFonts w:ascii="Cambria Math" w:hAnsi="Cambria Math" w:cs="Times New Roman"/>
                    <w:sz w:val="24"/>
                    <w:szCs w:val="24"/>
                  </w:rPr>
                  <m:t>расч</m:t>
                </m:r>
              </m:sub>
            </m:sSub>
          </m:num>
          <m:den>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т</m:t>
                    </m:r>
                  </m:sub>
                </m:sSub>
              </m:e>
              <m:sub>
                <m:r>
                  <w:rPr>
                    <w:rFonts w:ascii="Cambria Math" w:hAnsi="Cambria Math" w:cs="Times New Roman"/>
                    <w:sz w:val="24"/>
                    <w:szCs w:val="24"/>
                  </w:rPr>
                  <m:t>изм</m:t>
                </m:r>
              </m:sub>
            </m:sSub>
          </m:den>
        </m:f>
      </m:oMath>
      <w:r w:rsidRPr="00527C3E">
        <w:rPr>
          <w:rFonts w:ascii="Times New Roman" w:hAnsi="Times New Roman" w:cs="Times New Roman"/>
          <w:sz w:val="24"/>
          <w:szCs w:val="24"/>
        </w:rPr>
        <w:t xml:space="preserve">. Удовлетворительным был принят интервал: </w:t>
      </w:r>
      <m:oMath>
        <m:r>
          <w:rPr>
            <w:rFonts w:ascii="Cambria Math" w:hAnsi="Cambria Math" w:cs="Times New Roman"/>
            <w:sz w:val="24"/>
            <w:szCs w:val="24"/>
          </w:rPr>
          <m:t>0,5≤∆≤2,0</m:t>
        </m:r>
      </m:oMath>
      <w:r w:rsidRPr="00527C3E">
        <w:rPr>
          <w:rFonts w:ascii="Times New Roman" w:hAnsi="Times New Roman" w:cs="Times New Roman"/>
          <w:sz w:val="24"/>
          <w:szCs w:val="24"/>
        </w:rPr>
        <w:t>, т.е. занижение или завышение результата расчетов в 2 раза и менее.</w:t>
      </w:r>
      <w:r w:rsidR="004D255B">
        <w:rPr>
          <w:rFonts w:ascii="Times New Roman" w:hAnsi="Times New Roman" w:cs="Times New Roman"/>
          <w:sz w:val="24"/>
          <w:szCs w:val="24"/>
        </w:rPr>
        <w:t xml:space="preserve"> Затем результат уточнялся через </w:t>
      </w:r>
      <m:oMath>
        <m:r>
          <w:rPr>
            <w:rFonts w:ascii="Cambria Math" w:hAnsi="Cambria Math" w:cs="Times New Roman"/>
            <w:sz w:val="24"/>
            <w:szCs w:val="24"/>
          </w:rPr>
          <m:t>∆=</m:t>
        </m:r>
        <m:f>
          <m:fPr>
            <m:ctrlPr>
              <w:rPr>
                <w:rFonts w:ascii="Cambria Math" w:hAnsi="Cambria Math" w:cs="Times New Roman"/>
                <w:i/>
                <w:sz w:val="24"/>
                <w:szCs w:val="24"/>
              </w:rPr>
            </m:ctrlPr>
          </m:fPr>
          <m:num>
            <m:d>
              <m:dPr>
                <m:begChr m:val="|"/>
                <m:endChr m:val="|"/>
                <m:ctrlPr>
                  <w:rPr>
                    <w:rFonts w:ascii="Cambria Math" w:hAnsi="Cambria Math" w:cs="Times New Roman"/>
                    <w:i/>
                    <w:sz w:val="24"/>
                    <w:szCs w:val="24"/>
                  </w:rPr>
                </m:ctrlPr>
              </m:dPr>
              <m:e>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т</m:t>
                        </m:r>
                      </m:sub>
                    </m:sSub>
                  </m:e>
                  <m:sub>
                    <m:r>
                      <m:rPr>
                        <m:sty m:val="p"/>
                      </m:rPr>
                      <w:rPr>
                        <w:rFonts w:ascii="Cambria Math" w:hAnsi="Cambria Math" w:cs="Times New Roman"/>
                        <w:sz w:val="24"/>
                        <w:szCs w:val="24"/>
                      </w:rPr>
                      <m:t>расч</m:t>
                    </m:r>
                  </m:sub>
                </m:sSub>
                <m:r>
                  <w:rPr>
                    <w:rFonts w:ascii="Cambria Math" w:hAnsi="Cambria Math" w:cs="Times New Roman"/>
                    <w:sz w:val="24"/>
                    <w:szCs w:val="24"/>
                  </w:rPr>
                  <m:t>-</m:t>
                </m:r>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т</m:t>
                        </m:r>
                      </m:sub>
                    </m:sSub>
                  </m:e>
                  <m:sub>
                    <m:r>
                      <m:rPr>
                        <m:sty m:val="p"/>
                      </m:rPr>
                      <w:rPr>
                        <w:rFonts w:ascii="Cambria Math" w:hAnsi="Cambria Math" w:cs="Times New Roman"/>
                        <w:sz w:val="24"/>
                        <w:szCs w:val="24"/>
                      </w:rPr>
                      <m:t>изм</m:t>
                    </m:r>
                  </m:sub>
                </m:sSub>
              </m:e>
            </m:d>
          </m:num>
          <m:den>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т</m:t>
                    </m:r>
                  </m:sub>
                </m:sSub>
              </m:e>
              <m:sub>
                <m:r>
                  <m:rPr>
                    <m:sty m:val="p"/>
                  </m:rPr>
                  <w:rPr>
                    <w:rFonts w:ascii="Cambria Math" w:hAnsi="Cambria Math" w:cs="Times New Roman"/>
                    <w:sz w:val="24"/>
                    <w:szCs w:val="24"/>
                  </w:rPr>
                  <m:t>изм</m:t>
                </m:r>
              </m:sub>
            </m:sSub>
          </m:den>
        </m:f>
        <m:r>
          <w:rPr>
            <w:rFonts w:ascii="Cambria Math" w:hAnsi="Cambria Math" w:cs="Times New Roman"/>
            <w:sz w:val="24"/>
            <w:szCs w:val="24"/>
          </w:rPr>
          <m:t>100%</m:t>
        </m:r>
      </m:oMath>
      <w:r w:rsidR="004D255B">
        <w:rPr>
          <w:rFonts w:ascii="Times New Roman" w:hAnsi="Times New Roman" w:cs="Times New Roman"/>
          <w:sz w:val="24"/>
          <w:szCs w:val="24"/>
        </w:rPr>
        <w:t>, и к расчетам рекомендовались формулы с относительной погрешностью до 60%.</w:t>
      </w:r>
    </w:p>
    <w:p w:rsidR="000045C3" w:rsidRPr="00D96A70" w:rsidRDefault="000045C3" w:rsidP="000045C3">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В главе 4 раздельно рассматриваются грядовое и бесструктурное движение донных наносов в горно-предгорных реках. Для грядового движения путем аппроксимации исходных данных выведена формула высоты гряд, и компиляцией ее с формулой скорости гряд Б.Ф. Снищенко и З.Д. Копалиани </w:t>
      </w:r>
      <w:r w:rsidRPr="00D96A70">
        <w:rPr>
          <w:rFonts w:ascii="Times New Roman" w:hAnsi="Times New Roman" w:cs="Times New Roman"/>
          <w:sz w:val="24"/>
          <w:szCs w:val="24"/>
        </w:rPr>
        <w:t>[</w:t>
      </w:r>
      <w:r>
        <w:rPr>
          <w:rFonts w:ascii="Times New Roman" w:hAnsi="Times New Roman" w:cs="Times New Roman"/>
          <w:sz w:val="24"/>
          <w:szCs w:val="24"/>
        </w:rPr>
        <w:t>72</w:t>
      </w:r>
      <w:r w:rsidRPr="00D96A70">
        <w:rPr>
          <w:rFonts w:ascii="Times New Roman" w:hAnsi="Times New Roman" w:cs="Times New Roman"/>
          <w:sz w:val="24"/>
          <w:szCs w:val="24"/>
        </w:rPr>
        <w:t xml:space="preserve">] </w:t>
      </w:r>
      <w:r>
        <w:rPr>
          <w:rFonts w:ascii="Times New Roman" w:hAnsi="Times New Roman" w:cs="Times New Roman"/>
          <w:sz w:val="24"/>
          <w:szCs w:val="24"/>
        </w:rPr>
        <w:t xml:space="preserve">получена формула расхода донных наносов. Далее </w:t>
      </w:r>
      <w:r>
        <w:rPr>
          <w:rFonts w:ascii="Times New Roman" w:hAnsi="Times New Roman" w:cs="Times New Roman"/>
          <w:sz w:val="24"/>
          <w:szCs w:val="24"/>
        </w:rPr>
        <w:lastRenderedPageBreak/>
        <w:t>проверялись формулы расхода донных наносов, учитывающие гряды в явно</w:t>
      </w:r>
      <w:r w:rsidR="00FB4512">
        <w:rPr>
          <w:rFonts w:ascii="Times New Roman" w:hAnsi="Times New Roman" w:cs="Times New Roman"/>
          <w:sz w:val="24"/>
          <w:szCs w:val="24"/>
        </w:rPr>
        <w:t>м вид</w:t>
      </w:r>
      <w:r>
        <w:rPr>
          <w:rFonts w:ascii="Times New Roman" w:hAnsi="Times New Roman" w:cs="Times New Roman"/>
          <w:sz w:val="24"/>
          <w:szCs w:val="24"/>
        </w:rPr>
        <w:t xml:space="preserve">е. Из всего их набора (таблицы </w:t>
      </w:r>
      <w:r w:rsidR="00236573">
        <w:rPr>
          <w:rFonts w:ascii="Times New Roman" w:hAnsi="Times New Roman" w:cs="Times New Roman"/>
          <w:sz w:val="24"/>
          <w:szCs w:val="24"/>
        </w:rPr>
        <w:t>А</w:t>
      </w:r>
      <w:r w:rsidR="000C5C6A">
        <w:rPr>
          <w:rFonts w:ascii="Times New Roman" w:hAnsi="Times New Roman" w:cs="Times New Roman"/>
          <w:sz w:val="24"/>
          <w:szCs w:val="24"/>
        </w:rPr>
        <w:t>.1-А</w:t>
      </w:r>
      <w:r>
        <w:rPr>
          <w:rFonts w:ascii="Times New Roman" w:hAnsi="Times New Roman" w:cs="Times New Roman"/>
          <w:sz w:val="24"/>
          <w:szCs w:val="24"/>
        </w:rPr>
        <w:t xml:space="preserve">.3) для проверки были выбраны полученные для крупных наносов, а также обобщенные формулы, разработанные в разное время в ГГИ без разделения рек на равнинные и горные. </w:t>
      </w:r>
      <w:r w:rsidRPr="00527C3E">
        <w:rPr>
          <w:rFonts w:ascii="Times New Roman" w:hAnsi="Times New Roman" w:cs="Times New Roman"/>
          <w:sz w:val="24"/>
          <w:szCs w:val="24"/>
        </w:rPr>
        <w:t>Для оценки соответствия расчетных данных измеренным при сравнении этих формул использовал</w:t>
      </w:r>
      <w:r>
        <w:rPr>
          <w:rFonts w:ascii="Times New Roman" w:hAnsi="Times New Roman" w:cs="Times New Roman"/>
          <w:sz w:val="24"/>
          <w:szCs w:val="24"/>
        </w:rPr>
        <w:t>о</w:t>
      </w:r>
      <w:r w:rsidRPr="00527C3E">
        <w:rPr>
          <w:rFonts w:ascii="Times New Roman" w:hAnsi="Times New Roman" w:cs="Times New Roman"/>
          <w:sz w:val="24"/>
          <w:szCs w:val="24"/>
        </w:rPr>
        <w:t>с</w:t>
      </w:r>
      <w:r>
        <w:rPr>
          <w:rFonts w:ascii="Times New Roman" w:hAnsi="Times New Roman" w:cs="Times New Roman"/>
          <w:sz w:val="24"/>
          <w:szCs w:val="24"/>
        </w:rPr>
        <w:t>ь</w:t>
      </w:r>
      <w:r w:rsidRPr="00527C3E">
        <w:rPr>
          <w:rFonts w:ascii="Times New Roman" w:hAnsi="Times New Roman" w:cs="Times New Roman"/>
          <w:sz w:val="24"/>
          <w:szCs w:val="24"/>
        </w:rPr>
        <w:t xml:space="preserve"> </w:t>
      </w:r>
      <w:r>
        <w:rPr>
          <w:rFonts w:ascii="Times New Roman" w:hAnsi="Times New Roman" w:cs="Times New Roman"/>
          <w:sz w:val="24"/>
          <w:szCs w:val="24"/>
        </w:rPr>
        <w:t>выражение</w:t>
      </w:r>
      <w:r w:rsidRPr="00527C3E">
        <w:rPr>
          <w:rFonts w:ascii="Times New Roman" w:hAnsi="Times New Roman" w:cs="Times New Roman"/>
          <w:sz w:val="24"/>
          <w:szCs w:val="24"/>
        </w:rPr>
        <w:t xml:space="preserve">: </w:t>
      </w:r>
      <m:oMath>
        <m:r>
          <w:rPr>
            <w:rFonts w:ascii="Cambria Math" w:hAnsi="Cambria Math" w:cs="Times New Roman"/>
            <w:sz w:val="24"/>
            <w:szCs w:val="24"/>
          </w:rPr>
          <m:t>∆=</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т</m:t>
                    </m:r>
                  </m:sub>
                </m:sSub>
              </m:e>
              <m:sub>
                <m:r>
                  <w:rPr>
                    <w:rFonts w:ascii="Cambria Math" w:hAnsi="Cambria Math" w:cs="Times New Roman"/>
                    <w:sz w:val="24"/>
                    <w:szCs w:val="24"/>
                  </w:rPr>
                  <m:t>расч</m:t>
                </m:r>
              </m:sub>
            </m:sSub>
          </m:num>
          <m:den>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т</m:t>
                    </m:r>
                  </m:sub>
                </m:sSub>
              </m:e>
              <m:sub>
                <m:r>
                  <w:rPr>
                    <w:rFonts w:ascii="Cambria Math" w:hAnsi="Cambria Math" w:cs="Times New Roman"/>
                    <w:sz w:val="24"/>
                    <w:szCs w:val="24"/>
                  </w:rPr>
                  <m:t>изм</m:t>
                </m:r>
              </m:sub>
            </m:sSub>
          </m:den>
        </m:f>
      </m:oMath>
      <w:r w:rsidRPr="00527C3E">
        <w:rPr>
          <w:rFonts w:ascii="Times New Roman" w:hAnsi="Times New Roman" w:cs="Times New Roman"/>
          <w:sz w:val="24"/>
          <w:szCs w:val="24"/>
        </w:rPr>
        <w:t xml:space="preserve">. Удовлетворительным был принят интервал: </w:t>
      </w:r>
      <m:oMath>
        <m:r>
          <w:rPr>
            <w:rFonts w:ascii="Cambria Math" w:hAnsi="Cambria Math" w:cs="Times New Roman"/>
            <w:sz w:val="24"/>
            <w:szCs w:val="24"/>
          </w:rPr>
          <m:t>0,5≤∆≤2,0</m:t>
        </m:r>
      </m:oMath>
      <w:r>
        <w:rPr>
          <w:rFonts w:ascii="Times New Roman" w:hAnsi="Times New Roman" w:cs="Times New Roman"/>
          <w:sz w:val="24"/>
          <w:szCs w:val="24"/>
        </w:rPr>
        <w:t>.</w:t>
      </w:r>
      <w:r w:rsidR="00FB4512">
        <w:rPr>
          <w:rFonts w:ascii="Times New Roman" w:hAnsi="Times New Roman" w:cs="Times New Roman"/>
          <w:sz w:val="24"/>
          <w:szCs w:val="24"/>
        </w:rPr>
        <w:t xml:space="preserve"> Затем результат уточнялся через </w:t>
      </w:r>
      <m:oMath>
        <m:r>
          <w:rPr>
            <w:rFonts w:ascii="Cambria Math" w:hAnsi="Cambria Math" w:cs="Times New Roman"/>
            <w:sz w:val="24"/>
            <w:szCs w:val="24"/>
          </w:rPr>
          <m:t>∆=</m:t>
        </m:r>
        <m:f>
          <m:fPr>
            <m:ctrlPr>
              <w:rPr>
                <w:rFonts w:ascii="Cambria Math" w:hAnsi="Cambria Math" w:cs="Times New Roman"/>
                <w:i/>
                <w:sz w:val="24"/>
                <w:szCs w:val="24"/>
              </w:rPr>
            </m:ctrlPr>
          </m:fPr>
          <m:num>
            <m:d>
              <m:dPr>
                <m:begChr m:val="|"/>
                <m:endChr m:val="|"/>
                <m:ctrlPr>
                  <w:rPr>
                    <w:rFonts w:ascii="Cambria Math" w:hAnsi="Cambria Math" w:cs="Times New Roman"/>
                    <w:i/>
                    <w:sz w:val="24"/>
                    <w:szCs w:val="24"/>
                  </w:rPr>
                </m:ctrlPr>
              </m:dPr>
              <m:e>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т</m:t>
                        </m:r>
                      </m:sub>
                    </m:sSub>
                  </m:e>
                  <m:sub>
                    <m:r>
                      <m:rPr>
                        <m:sty m:val="p"/>
                      </m:rPr>
                      <w:rPr>
                        <w:rFonts w:ascii="Cambria Math" w:hAnsi="Cambria Math" w:cs="Times New Roman"/>
                        <w:sz w:val="24"/>
                        <w:szCs w:val="24"/>
                      </w:rPr>
                      <m:t>расч</m:t>
                    </m:r>
                  </m:sub>
                </m:sSub>
                <m:r>
                  <w:rPr>
                    <w:rFonts w:ascii="Cambria Math" w:hAnsi="Cambria Math" w:cs="Times New Roman"/>
                    <w:sz w:val="24"/>
                    <w:szCs w:val="24"/>
                  </w:rPr>
                  <m:t>-</m:t>
                </m:r>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т</m:t>
                        </m:r>
                      </m:sub>
                    </m:sSub>
                  </m:e>
                  <m:sub>
                    <m:r>
                      <m:rPr>
                        <m:sty m:val="p"/>
                      </m:rPr>
                      <w:rPr>
                        <w:rFonts w:ascii="Cambria Math" w:hAnsi="Cambria Math" w:cs="Times New Roman"/>
                        <w:sz w:val="24"/>
                        <w:szCs w:val="24"/>
                      </w:rPr>
                      <m:t>изм</m:t>
                    </m:r>
                  </m:sub>
                </m:sSub>
              </m:e>
            </m:d>
          </m:num>
          <m:den>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т</m:t>
                    </m:r>
                  </m:sub>
                </m:sSub>
              </m:e>
              <m:sub>
                <m:r>
                  <m:rPr>
                    <m:sty m:val="p"/>
                  </m:rPr>
                  <w:rPr>
                    <w:rFonts w:ascii="Cambria Math" w:hAnsi="Cambria Math" w:cs="Times New Roman"/>
                    <w:sz w:val="24"/>
                    <w:szCs w:val="24"/>
                  </w:rPr>
                  <m:t>изм</m:t>
                </m:r>
              </m:sub>
            </m:sSub>
          </m:den>
        </m:f>
        <m:r>
          <w:rPr>
            <w:rFonts w:ascii="Cambria Math" w:hAnsi="Cambria Math" w:cs="Times New Roman"/>
            <w:sz w:val="24"/>
            <w:szCs w:val="24"/>
          </w:rPr>
          <m:t>100%</m:t>
        </m:r>
      </m:oMath>
      <w:r w:rsidR="00FB4512">
        <w:rPr>
          <w:rFonts w:ascii="Times New Roman" w:hAnsi="Times New Roman" w:cs="Times New Roman"/>
          <w:sz w:val="24"/>
          <w:szCs w:val="24"/>
        </w:rPr>
        <w:t>, и к расчетам рекомендовались формулы с относительной погрешностью до 60%.</w:t>
      </w:r>
    </w:p>
    <w:p w:rsidR="000045C3" w:rsidRDefault="000045C3" w:rsidP="000045C3">
      <w:pPr>
        <w:spacing w:after="0" w:line="360" w:lineRule="auto"/>
        <w:jc w:val="both"/>
        <w:rPr>
          <w:rFonts w:ascii="Times New Roman" w:hAnsi="Times New Roman" w:cs="Times New Roman"/>
          <w:sz w:val="24"/>
          <w:szCs w:val="24"/>
        </w:rPr>
      </w:pPr>
      <w:r>
        <w:rPr>
          <w:rFonts w:ascii="Times New Roman" w:hAnsi="Times New Roman" w:cs="Times New Roman"/>
          <w:sz w:val="24"/>
        </w:rPr>
        <w:tab/>
        <w:t xml:space="preserve">Формулы, не учитывающие гряды в явном виде, проверялись по той же схеме, как и для равнинных рек, но помимо проверки критерия Шильдса, для экспериментов в </w:t>
      </w:r>
      <w:r w:rsidRPr="00527C3E">
        <w:rPr>
          <w:rFonts w:ascii="Times New Roman" w:hAnsi="Times New Roman" w:cs="Times New Roman"/>
          <w:sz w:val="24"/>
          <w:szCs w:val="24"/>
        </w:rPr>
        <w:t>30-м лотк</w:t>
      </w:r>
      <w:r>
        <w:rPr>
          <w:rFonts w:ascii="Times New Roman" w:hAnsi="Times New Roman" w:cs="Times New Roman"/>
          <w:sz w:val="24"/>
          <w:szCs w:val="24"/>
        </w:rPr>
        <w:t>е</w:t>
      </w:r>
      <w:r w:rsidR="008D3CAC">
        <w:rPr>
          <w:rFonts w:ascii="Times New Roman" w:hAnsi="Times New Roman" w:cs="Times New Roman"/>
          <w:sz w:val="24"/>
          <w:szCs w:val="24"/>
        </w:rPr>
        <w:t xml:space="preserve"> З.Д. Копалиани</w:t>
      </w:r>
      <w:r w:rsidRPr="00527C3E">
        <w:rPr>
          <w:rFonts w:ascii="Times New Roman" w:hAnsi="Times New Roman" w:cs="Times New Roman"/>
          <w:sz w:val="24"/>
          <w:szCs w:val="24"/>
        </w:rPr>
        <w:t xml:space="preserve"> и </w:t>
      </w:r>
      <w:r w:rsidR="008D3CAC">
        <w:rPr>
          <w:rFonts w:ascii="Times New Roman" w:hAnsi="Times New Roman" w:cs="Times New Roman"/>
          <w:sz w:val="24"/>
          <w:szCs w:val="24"/>
        </w:rPr>
        <w:t xml:space="preserve">данных </w:t>
      </w:r>
      <w:r>
        <w:rPr>
          <w:rFonts w:ascii="Times New Roman" w:hAnsi="Times New Roman" w:cs="Times New Roman"/>
          <w:sz w:val="24"/>
          <w:szCs w:val="24"/>
        </w:rPr>
        <w:t>Г.П. </w:t>
      </w:r>
      <w:r w:rsidRPr="00527C3E">
        <w:rPr>
          <w:rFonts w:ascii="Times New Roman" w:hAnsi="Times New Roman" w:cs="Times New Roman"/>
          <w:sz w:val="24"/>
          <w:szCs w:val="24"/>
        </w:rPr>
        <w:t>Уильямса</w:t>
      </w:r>
      <w:r>
        <w:rPr>
          <w:rFonts w:ascii="Times New Roman" w:hAnsi="Times New Roman" w:cs="Times New Roman"/>
          <w:sz w:val="24"/>
          <w:szCs w:val="24"/>
        </w:rPr>
        <w:t xml:space="preserve">, для которых имеются гранулометрические кривые, проверялась эффективность поправок на неоднородность грунта. </w:t>
      </w:r>
      <w:r w:rsidRPr="00527C3E">
        <w:rPr>
          <w:rFonts w:ascii="Times New Roman" w:hAnsi="Times New Roman" w:cs="Times New Roman"/>
          <w:sz w:val="24"/>
          <w:szCs w:val="24"/>
        </w:rPr>
        <w:t>Для оценки соответствия расчетных данных измеренным при сравнении формул использовал</w:t>
      </w:r>
      <w:r>
        <w:rPr>
          <w:rFonts w:ascii="Times New Roman" w:hAnsi="Times New Roman" w:cs="Times New Roman"/>
          <w:sz w:val="24"/>
          <w:szCs w:val="24"/>
        </w:rPr>
        <w:t>а</w:t>
      </w:r>
      <w:r w:rsidRPr="00527C3E">
        <w:rPr>
          <w:rFonts w:ascii="Times New Roman" w:hAnsi="Times New Roman" w:cs="Times New Roman"/>
          <w:sz w:val="24"/>
          <w:szCs w:val="24"/>
        </w:rPr>
        <w:t>с</w:t>
      </w:r>
      <w:r>
        <w:rPr>
          <w:rFonts w:ascii="Times New Roman" w:hAnsi="Times New Roman" w:cs="Times New Roman"/>
          <w:sz w:val="24"/>
          <w:szCs w:val="24"/>
        </w:rPr>
        <w:t>ь</w:t>
      </w:r>
      <w:r w:rsidRPr="00527C3E">
        <w:rPr>
          <w:rFonts w:ascii="Times New Roman" w:hAnsi="Times New Roman" w:cs="Times New Roman"/>
          <w:sz w:val="24"/>
          <w:szCs w:val="24"/>
        </w:rPr>
        <w:t xml:space="preserve"> </w:t>
      </w:r>
      <w:r>
        <w:rPr>
          <w:rFonts w:ascii="Times New Roman" w:hAnsi="Times New Roman" w:cs="Times New Roman"/>
          <w:sz w:val="24"/>
          <w:szCs w:val="24"/>
        </w:rPr>
        <w:t>оценка</w:t>
      </w:r>
      <w:r w:rsidRPr="00527C3E">
        <w:rPr>
          <w:rFonts w:ascii="Times New Roman" w:hAnsi="Times New Roman" w:cs="Times New Roman"/>
          <w:sz w:val="24"/>
          <w:szCs w:val="24"/>
        </w:rPr>
        <w:t xml:space="preserve">: </w:t>
      </w:r>
      <m:oMath>
        <m:r>
          <w:rPr>
            <w:rFonts w:ascii="Cambria Math" w:hAnsi="Cambria Math" w:cs="Times New Roman"/>
            <w:sz w:val="24"/>
            <w:szCs w:val="24"/>
          </w:rPr>
          <m:t>∆=</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т</m:t>
                    </m:r>
                  </m:sub>
                </m:sSub>
              </m:e>
              <m:sub>
                <m:r>
                  <w:rPr>
                    <w:rFonts w:ascii="Cambria Math" w:hAnsi="Cambria Math" w:cs="Times New Roman"/>
                    <w:sz w:val="24"/>
                    <w:szCs w:val="24"/>
                  </w:rPr>
                  <m:t>расч</m:t>
                </m:r>
              </m:sub>
            </m:sSub>
          </m:num>
          <m:den>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т</m:t>
                    </m:r>
                  </m:sub>
                </m:sSub>
              </m:e>
              <m:sub>
                <m:r>
                  <w:rPr>
                    <w:rFonts w:ascii="Cambria Math" w:hAnsi="Cambria Math" w:cs="Times New Roman"/>
                    <w:sz w:val="24"/>
                    <w:szCs w:val="24"/>
                  </w:rPr>
                  <m:t>изм</m:t>
                </m:r>
              </m:sub>
            </m:sSub>
          </m:den>
        </m:f>
      </m:oMath>
      <w:r w:rsidRPr="00527C3E">
        <w:rPr>
          <w:rFonts w:ascii="Times New Roman" w:hAnsi="Times New Roman" w:cs="Times New Roman"/>
          <w:sz w:val="24"/>
          <w:szCs w:val="24"/>
        </w:rPr>
        <w:t xml:space="preserve">. Удовлетворительным был принят интервал: </w:t>
      </w:r>
      <m:oMath>
        <m:r>
          <w:rPr>
            <w:rFonts w:ascii="Cambria Math" w:hAnsi="Cambria Math" w:cs="Times New Roman"/>
            <w:sz w:val="24"/>
            <w:szCs w:val="24"/>
          </w:rPr>
          <m:t>0,5≤∆≤2,0</m:t>
        </m:r>
      </m:oMath>
      <w:r>
        <w:rPr>
          <w:rFonts w:ascii="Times New Roman" w:hAnsi="Times New Roman" w:cs="Times New Roman"/>
          <w:sz w:val="24"/>
          <w:szCs w:val="24"/>
        </w:rPr>
        <w:t>.</w:t>
      </w:r>
      <w:r w:rsidR="00FB4512">
        <w:rPr>
          <w:rFonts w:ascii="Times New Roman" w:hAnsi="Times New Roman" w:cs="Times New Roman"/>
          <w:sz w:val="24"/>
          <w:szCs w:val="24"/>
        </w:rPr>
        <w:t xml:space="preserve"> Затем результат также уточнялся через </w:t>
      </w:r>
      <m:oMath>
        <m:r>
          <w:rPr>
            <w:rFonts w:ascii="Cambria Math" w:hAnsi="Cambria Math" w:cs="Times New Roman"/>
            <w:sz w:val="24"/>
            <w:szCs w:val="24"/>
          </w:rPr>
          <m:t>∆=</m:t>
        </m:r>
        <m:f>
          <m:fPr>
            <m:ctrlPr>
              <w:rPr>
                <w:rFonts w:ascii="Cambria Math" w:hAnsi="Cambria Math" w:cs="Times New Roman"/>
                <w:i/>
                <w:sz w:val="24"/>
                <w:szCs w:val="24"/>
              </w:rPr>
            </m:ctrlPr>
          </m:fPr>
          <m:num>
            <m:d>
              <m:dPr>
                <m:begChr m:val="|"/>
                <m:endChr m:val="|"/>
                <m:ctrlPr>
                  <w:rPr>
                    <w:rFonts w:ascii="Cambria Math" w:hAnsi="Cambria Math" w:cs="Times New Roman"/>
                    <w:i/>
                    <w:sz w:val="24"/>
                    <w:szCs w:val="24"/>
                  </w:rPr>
                </m:ctrlPr>
              </m:dPr>
              <m:e>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т</m:t>
                        </m:r>
                      </m:sub>
                    </m:sSub>
                  </m:e>
                  <m:sub>
                    <m:r>
                      <m:rPr>
                        <m:sty m:val="p"/>
                      </m:rPr>
                      <w:rPr>
                        <w:rFonts w:ascii="Cambria Math" w:hAnsi="Cambria Math" w:cs="Times New Roman"/>
                        <w:sz w:val="24"/>
                        <w:szCs w:val="24"/>
                      </w:rPr>
                      <m:t>расч</m:t>
                    </m:r>
                  </m:sub>
                </m:sSub>
                <m:r>
                  <w:rPr>
                    <w:rFonts w:ascii="Cambria Math" w:hAnsi="Cambria Math" w:cs="Times New Roman"/>
                    <w:sz w:val="24"/>
                    <w:szCs w:val="24"/>
                  </w:rPr>
                  <m:t>-</m:t>
                </m:r>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т</m:t>
                        </m:r>
                      </m:sub>
                    </m:sSub>
                  </m:e>
                  <m:sub>
                    <m:r>
                      <m:rPr>
                        <m:sty m:val="p"/>
                      </m:rPr>
                      <w:rPr>
                        <w:rFonts w:ascii="Cambria Math" w:hAnsi="Cambria Math" w:cs="Times New Roman"/>
                        <w:sz w:val="24"/>
                        <w:szCs w:val="24"/>
                      </w:rPr>
                      <m:t>изм</m:t>
                    </m:r>
                  </m:sub>
                </m:sSub>
              </m:e>
            </m:d>
          </m:num>
          <m:den>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т</m:t>
                    </m:r>
                  </m:sub>
                </m:sSub>
              </m:e>
              <m:sub>
                <m:r>
                  <m:rPr>
                    <m:sty m:val="p"/>
                  </m:rPr>
                  <w:rPr>
                    <w:rFonts w:ascii="Cambria Math" w:hAnsi="Cambria Math" w:cs="Times New Roman"/>
                    <w:sz w:val="24"/>
                    <w:szCs w:val="24"/>
                  </w:rPr>
                  <m:t>изм</m:t>
                </m:r>
              </m:sub>
            </m:sSub>
          </m:den>
        </m:f>
        <m:r>
          <w:rPr>
            <w:rFonts w:ascii="Cambria Math" w:hAnsi="Cambria Math" w:cs="Times New Roman"/>
            <w:sz w:val="24"/>
            <w:szCs w:val="24"/>
          </w:rPr>
          <m:t>100%</m:t>
        </m:r>
      </m:oMath>
      <w:r w:rsidR="00FB4512">
        <w:rPr>
          <w:rFonts w:ascii="Times New Roman" w:hAnsi="Times New Roman" w:cs="Times New Roman"/>
          <w:sz w:val="24"/>
          <w:szCs w:val="24"/>
        </w:rPr>
        <w:t>, и к расчетам рекомендовались формулы с относительной погрешностью до 60%.</w:t>
      </w:r>
    </w:p>
    <w:p w:rsidR="000045C3" w:rsidRDefault="000045C3" w:rsidP="000045C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Для бесструктурного транспорта донных наносов в горно-предгорных реках, в отличие от предыдущих разделов, с</w:t>
      </w:r>
      <w:r w:rsidRPr="00527C3E">
        <w:rPr>
          <w:rFonts w:ascii="Times New Roman" w:hAnsi="Times New Roman" w:cs="Times New Roman"/>
          <w:sz w:val="24"/>
          <w:szCs w:val="24"/>
        </w:rPr>
        <w:t xml:space="preserve">опоставлялись не осредненные значения </w:t>
      </w:r>
      <w:r>
        <w:rPr>
          <w:rFonts w:ascii="Times New Roman" w:hAnsi="Times New Roman" w:cs="Times New Roman"/>
          <w:sz w:val="24"/>
          <w:szCs w:val="24"/>
        </w:rPr>
        <w:t>оценок точности</w:t>
      </w:r>
      <w:r w:rsidRPr="004077D8">
        <w:rPr>
          <w:rFonts w:ascii="Times New Roman" w:hAnsi="Times New Roman" w:cs="Times New Roman"/>
          <w:sz w:val="24"/>
          <w:szCs w:val="24"/>
        </w:rPr>
        <w:t xml:space="preserve"> </w:t>
      </w:r>
      <w:r w:rsidRPr="00527C3E">
        <w:rPr>
          <w:rFonts w:ascii="Times New Roman" w:hAnsi="Times New Roman" w:cs="Times New Roman"/>
          <w:sz w:val="24"/>
          <w:szCs w:val="24"/>
        </w:rPr>
        <w:t>расчета, а их конкретные значения отдельно для каждой стадии паводка, характеризуемой своей степенью вовлеченности в движение донных отложений</w:t>
      </w:r>
      <w:r>
        <w:rPr>
          <w:rFonts w:ascii="Times New Roman" w:hAnsi="Times New Roman" w:cs="Times New Roman"/>
          <w:sz w:val="24"/>
          <w:szCs w:val="24"/>
        </w:rPr>
        <w:t>. Для первых двух экспериментов формулы проверялись с использованием гранулометрических данных донных отложений и донных наносов, движущихся на каждой стадии паводка. В формулах, основанных на критерии Шильдса, в</w:t>
      </w:r>
      <w:r w:rsidRPr="00527C3E">
        <w:rPr>
          <w:rFonts w:ascii="Times New Roman" w:hAnsi="Times New Roman" w:cs="Times New Roman"/>
          <w:sz w:val="24"/>
          <w:szCs w:val="24"/>
        </w:rPr>
        <w:t xml:space="preserve"> качестве характеристики гранулометрического состава использовались средневзвешенный</w:t>
      </w:r>
      <w:r w:rsidR="008D3CAC">
        <w:rPr>
          <w:rFonts w:ascii="Times New Roman" w:hAnsi="Times New Roman" w:cs="Times New Roman"/>
          <w:sz w:val="24"/>
          <w:szCs w:val="24"/>
        </w:rPr>
        <w:t xml:space="preserve"> диаметр</w:t>
      </w:r>
      <w:r w:rsidRPr="00527C3E">
        <w:rPr>
          <w:rFonts w:ascii="Times New Roman" w:hAnsi="Times New Roman" w:cs="Times New Roman"/>
          <w:sz w:val="24"/>
          <w:szCs w:val="24"/>
        </w:rPr>
        <w:t xml:space="preserve"> </w:t>
      </w:r>
      <m:oMath>
        <m:r>
          <w:rPr>
            <w:rFonts w:ascii="Cambria Math" w:hAnsi="Cambria Math" w:cs="Times New Roman"/>
            <w:sz w:val="24"/>
            <w:szCs w:val="24"/>
            <w:lang w:val="en-US"/>
          </w:rPr>
          <m:t>d</m:t>
        </m:r>
      </m:oMath>
      <w:r w:rsidRPr="00527C3E">
        <w:rPr>
          <w:rFonts w:ascii="Times New Roman" w:hAnsi="Times New Roman" w:cs="Times New Roman"/>
          <w:sz w:val="24"/>
          <w:szCs w:val="24"/>
        </w:rPr>
        <w:t xml:space="preserve"> и </w:t>
      </w:r>
      <w:r w:rsidR="008D3CAC">
        <w:rPr>
          <w:rFonts w:ascii="Times New Roman" w:hAnsi="Times New Roman" w:cs="Times New Roman"/>
          <w:sz w:val="24"/>
          <w:szCs w:val="24"/>
        </w:rPr>
        <w:t xml:space="preserve">его </w:t>
      </w:r>
      <w:r w:rsidRPr="00527C3E">
        <w:rPr>
          <w:rFonts w:ascii="Times New Roman" w:hAnsi="Times New Roman" w:cs="Times New Roman"/>
          <w:sz w:val="24"/>
          <w:szCs w:val="24"/>
        </w:rPr>
        <w:t>медианн</w:t>
      </w:r>
      <w:r w:rsidR="008D3CAC">
        <w:rPr>
          <w:rFonts w:ascii="Times New Roman" w:hAnsi="Times New Roman" w:cs="Times New Roman"/>
          <w:sz w:val="24"/>
          <w:szCs w:val="24"/>
        </w:rPr>
        <w:t>ое значение</w:t>
      </w:r>
      <w:r w:rsidRPr="00527C3E">
        <w:rPr>
          <w:rFonts w:ascii="Times New Roman" w:hAnsi="Times New Roman" w:cs="Times New Roman"/>
          <w:sz w:val="24"/>
          <w:szCs w:val="24"/>
        </w:rPr>
        <w:t xml:space="preserve">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d</m:t>
            </m:r>
          </m:e>
          <m:sub>
            <m:r>
              <w:rPr>
                <w:rFonts w:ascii="Cambria Math" w:hAnsi="Cambria Math" w:cs="Times New Roman"/>
                <w:sz w:val="24"/>
                <w:szCs w:val="24"/>
              </w:rPr>
              <m:t>50</m:t>
            </m:r>
          </m:sub>
        </m:sSub>
      </m:oMath>
      <w:r w:rsidRPr="00527C3E">
        <w:rPr>
          <w:rFonts w:ascii="Times New Roman" w:hAnsi="Times New Roman" w:cs="Times New Roman"/>
          <w:sz w:val="24"/>
          <w:szCs w:val="24"/>
        </w:rPr>
        <w:t>, а также иное значение, если таковое предлагалось автором</w:t>
      </w:r>
      <w:r>
        <w:rPr>
          <w:rFonts w:ascii="Times New Roman" w:hAnsi="Times New Roman" w:cs="Times New Roman"/>
          <w:sz w:val="24"/>
          <w:szCs w:val="24"/>
        </w:rPr>
        <w:t xml:space="preserve">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d</m:t>
            </m:r>
          </m:e>
          <m:sub>
            <m:r>
              <w:rPr>
                <w:rFonts w:ascii="Cambria Math" w:hAnsi="Cambria Math" w:cs="Times New Roman"/>
                <w:sz w:val="24"/>
                <w:szCs w:val="24"/>
              </w:rPr>
              <m:t>35</m:t>
            </m:r>
          </m:sub>
        </m:sSub>
      </m:oMath>
      <w:r>
        <w:rPr>
          <w:rFonts w:ascii="Times New Roman" w:hAnsi="Times New Roman" w:cs="Times New Roman"/>
          <w:sz w:val="24"/>
          <w:szCs w:val="24"/>
        </w:rPr>
        <w:t xml:space="preserve"> и др.). Также проверялась эффективность различных критических значений коэффициента Шильдса и поправок на неоднородность грунта.</w:t>
      </w:r>
      <w:r w:rsidR="00A35255">
        <w:rPr>
          <w:rFonts w:ascii="Times New Roman" w:hAnsi="Times New Roman" w:cs="Times New Roman"/>
          <w:sz w:val="24"/>
          <w:szCs w:val="24"/>
        </w:rPr>
        <w:t xml:space="preserve"> </w:t>
      </w:r>
      <w:r w:rsidR="00A35255" w:rsidRPr="00527C3E">
        <w:rPr>
          <w:rFonts w:ascii="Times New Roman" w:hAnsi="Times New Roman" w:cs="Times New Roman"/>
          <w:sz w:val="24"/>
          <w:szCs w:val="24"/>
        </w:rPr>
        <w:t>Для оценки соответствия расчетных данных измеренным при сравнении формул использовал</w:t>
      </w:r>
      <w:r w:rsidR="00A35255">
        <w:rPr>
          <w:rFonts w:ascii="Times New Roman" w:hAnsi="Times New Roman" w:cs="Times New Roman"/>
          <w:sz w:val="24"/>
          <w:szCs w:val="24"/>
        </w:rPr>
        <w:t>а</w:t>
      </w:r>
      <w:r w:rsidR="00A35255" w:rsidRPr="00527C3E">
        <w:rPr>
          <w:rFonts w:ascii="Times New Roman" w:hAnsi="Times New Roman" w:cs="Times New Roman"/>
          <w:sz w:val="24"/>
          <w:szCs w:val="24"/>
        </w:rPr>
        <w:t>с</w:t>
      </w:r>
      <w:r w:rsidR="00A35255">
        <w:rPr>
          <w:rFonts w:ascii="Times New Roman" w:hAnsi="Times New Roman" w:cs="Times New Roman"/>
          <w:sz w:val="24"/>
          <w:szCs w:val="24"/>
        </w:rPr>
        <w:t>ь</w:t>
      </w:r>
      <w:r w:rsidR="00A35255" w:rsidRPr="00527C3E">
        <w:rPr>
          <w:rFonts w:ascii="Times New Roman" w:hAnsi="Times New Roman" w:cs="Times New Roman"/>
          <w:sz w:val="24"/>
          <w:szCs w:val="24"/>
        </w:rPr>
        <w:t xml:space="preserve"> </w:t>
      </w:r>
      <w:r w:rsidR="00A35255">
        <w:rPr>
          <w:rFonts w:ascii="Times New Roman" w:hAnsi="Times New Roman" w:cs="Times New Roman"/>
          <w:sz w:val="24"/>
          <w:szCs w:val="24"/>
        </w:rPr>
        <w:t>оценка</w:t>
      </w:r>
      <w:r w:rsidR="00A35255" w:rsidRPr="00527C3E">
        <w:rPr>
          <w:rFonts w:ascii="Times New Roman" w:hAnsi="Times New Roman" w:cs="Times New Roman"/>
          <w:sz w:val="24"/>
          <w:szCs w:val="24"/>
        </w:rPr>
        <w:t xml:space="preserve">: </w:t>
      </w:r>
      <m:oMath>
        <m:r>
          <w:rPr>
            <w:rFonts w:ascii="Cambria Math" w:hAnsi="Cambria Math" w:cs="Times New Roman"/>
            <w:sz w:val="24"/>
            <w:szCs w:val="24"/>
          </w:rPr>
          <m:t>∆=</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т</m:t>
                    </m:r>
                  </m:sub>
                </m:sSub>
              </m:e>
              <m:sub>
                <m:r>
                  <w:rPr>
                    <w:rFonts w:ascii="Cambria Math" w:hAnsi="Cambria Math" w:cs="Times New Roman"/>
                    <w:sz w:val="24"/>
                    <w:szCs w:val="24"/>
                  </w:rPr>
                  <m:t>расч</m:t>
                </m:r>
              </m:sub>
            </m:sSub>
          </m:num>
          <m:den>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т</m:t>
                    </m:r>
                  </m:sub>
                </m:sSub>
              </m:e>
              <m:sub>
                <m:r>
                  <w:rPr>
                    <w:rFonts w:ascii="Cambria Math" w:hAnsi="Cambria Math" w:cs="Times New Roman"/>
                    <w:sz w:val="24"/>
                    <w:szCs w:val="24"/>
                  </w:rPr>
                  <m:t>изм</m:t>
                </m:r>
              </m:sub>
            </m:sSub>
          </m:den>
        </m:f>
      </m:oMath>
      <w:r w:rsidR="00A35255" w:rsidRPr="00527C3E">
        <w:rPr>
          <w:rFonts w:ascii="Times New Roman" w:hAnsi="Times New Roman" w:cs="Times New Roman"/>
          <w:sz w:val="24"/>
          <w:szCs w:val="24"/>
        </w:rPr>
        <w:t xml:space="preserve">. Удовлетворительным был принят интервал: </w:t>
      </w:r>
      <m:oMath>
        <m:r>
          <w:rPr>
            <w:rFonts w:ascii="Cambria Math" w:hAnsi="Cambria Math" w:cs="Times New Roman"/>
            <w:sz w:val="24"/>
            <w:szCs w:val="24"/>
          </w:rPr>
          <m:t>0,5≤∆≤2,0</m:t>
        </m:r>
      </m:oMath>
      <w:r w:rsidR="00A35255">
        <w:rPr>
          <w:rFonts w:ascii="Times New Roman" w:hAnsi="Times New Roman" w:cs="Times New Roman"/>
          <w:sz w:val="24"/>
          <w:szCs w:val="24"/>
        </w:rPr>
        <w:t>.</w:t>
      </w:r>
      <w:r w:rsidR="006271B2">
        <w:rPr>
          <w:rFonts w:ascii="Times New Roman" w:hAnsi="Times New Roman" w:cs="Times New Roman"/>
          <w:sz w:val="24"/>
          <w:szCs w:val="24"/>
        </w:rPr>
        <w:t xml:space="preserve"> Затем результат был также уточнен через </w:t>
      </w:r>
      <m:oMath>
        <m:r>
          <w:rPr>
            <w:rFonts w:ascii="Cambria Math" w:hAnsi="Cambria Math" w:cs="Times New Roman"/>
            <w:sz w:val="24"/>
            <w:szCs w:val="24"/>
          </w:rPr>
          <m:t>∆=</m:t>
        </m:r>
        <m:f>
          <m:fPr>
            <m:ctrlPr>
              <w:rPr>
                <w:rFonts w:ascii="Cambria Math" w:hAnsi="Cambria Math" w:cs="Times New Roman"/>
                <w:i/>
                <w:sz w:val="24"/>
                <w:szCs w:val="24"/>
              </w:rPr>
            </m:ctrlPr>
          </m:fPr>
          <m:num>
            <m:d>
              <m:dPr>
                <m:begChr m:val="|"/>
                <m:endChr m:val="|"/>
                <m:ctrlPr>
                  <w:rPr>
                    <w:rFonts w:ascii="Cambria Math" w:hAnsi="Cambria Math" w:cs="Times New Roman"/>
                    <w:i/>
                    <w:sz w:val="24"/>
                    <w:szCs w:val="24"/>
                  </w:rPr>
                </m:ctrlPr>
              </m:dPr>
              <m:e>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т</m:t>
                        </m:r>
                      </m:sub>
                    </m:sSub>
                  </m:e>
                  <m:sub>
                    <m:r>
                      <m:rPr>
                        <m:sty m:val="p"/>
                      </m:rPr>
                      <w:rPr>
                        <w:rFonts w:ascii="Cambria Math" w:hAnsi="Cambria Math" w:cs="Times New Roman"/>
                        <w:sz w:val="24"/>
                        <w:szCs w:val="24"/>
                      </w:rPr>
                      <m:t>расч</m:t>
                    </m:r>
                  </m:sub>
                </m:sSub>
                <m:r>
                  <w:rPr>
                    <w:rFonts w:ascii="Cambria Math" w:hAnsi="Cambria Math" w:cs="Times New Roman"/>
                    <w:sz w:val="24"/>
                    <w:szCs w:val="24"/>
                  </w:rPr>
                  <m:t>-</m:t>
                </m:r>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т</m:t>
                        </m:r>
                      </m:sub>
                    </m:sSub>
                  </m:e>
                  <m:sub>
                    <m:r>
                      <m:rPr>
                        <m:sty m:val="p"/>
                      </m:rPr>
                      <w:rPr>
                        <w:rFonts w:ascii="Cambria Math" w:hAnsi="Cambria Math" w:cs="Times New Roman"/>
                        <w:sz w:val="24"/>
                        <w:szCs w:val="24"/>
                      </w:rPr>
                      <m:t>изм</m:t>
                    </m:r>
                  </m:sub>
                </m:sSub>
              </m:e>
            </m:d>
          </m:num>
          <m:den>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т</m:t>
                    </m:r>
                  </m:sub>
                </m:sSub>
              </m:e>
              <m:sub>
                <m:r>
                  <m:rPr>
                    <m:sty m:val="p"/>
                  </m:rPr>
                  <w:rPr>
                    <w:rFonts w:ascii="Cambria Math" w:hAnsi="Cambria Math" w:cs="Times New Roman"/>
                    <w:sz w:val="24"/>
                    <w:szCs w:val="24"/>
                  </w:rPr>
                  <m:t>изм</m:t>
                </m:r>
              </m:sub>
            </m:sSub>
          </m:den>
        </m:f>
        <m:r>
          <w:rPr>
            <w:rFonts w:ascii="Cambria Math" w:hAnsi="Cambria Math" w:cs="Times New Roman"/>
            <w:sz w:val="24"/>
            <w:szCs w:val="24"/>
          </w:rPr>
          <m:t>100%</m:t>
        </m:r>
      </m:oMath>
      <w:r w:rsidR="006271B2">
        <w:rPr>
          <w:rFonts w:ascii="Times New Roman" w:hAnsi="Times New Roman" w:cs="Times New Roman"/>
          <w:sz w:val="24"/>
          <w:szCs w:val="24"/>
        </w:rPr>
        <w:t>.</w:t>
      </w:r>
    </w:p>
    <w:p w:rsidR="000045C3" w:rsidRDefault="000045C3" w:rsidP="000045C3">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p>
    <w:p w:rsidR="000045C3" w:rsidRPr="005E3057" w:rsidRDefault="000045C3" w:rsidP="000045C3">
      <w:pPr>
        <w:spacing w:after="0" w:line="360" w:lineRule="auto"/>
        <w:jc w:val="both"/>
        <w:rPr>
          <w:rFonts w:ascii="Times New Roman" w:hAnsi="Times New Roman" w:cs="Times New Roman"/>
          <w:sz w:val="24"/>
        </w:rPr>
      </w:pPr>
    </w:p>
    <w:p w:rsidR="007841EA" w:rsidRDefault="007841EA" w:rsidP="00F476FC">
      <w:pPr>
        <w:pStyle w:val="1"/>
        <w:spacing w:before="0" w:line="360" w:lineRule="auto"/>
        <w:jc w:val="center"/>
        <w:rPr>
          <w:rFonts w:ascii="Times New Roman" w:hAnsi="Times New Roman" w:cs="Times New Roman"/>
          <w:color w:val="auto"/>
        </w:rPr>
      </w:pPr>
      <w:bookmarkStart w:id="19" w:name="_Toc526166987"/>
      <w:r w:rsidRPr="00527C3E">
        <w:rPr>
          <w:rFonts w:ascii="Times New Roman" w:hAnsi="Times New Roman" w:cs="Times New Roman"/>
          <w:color w:val="auto"/>
        </w:rPr>
        <w:lastRenderedPageBreak/>
        <w:t xml:space="preserve">Глава </w:t>
      </w:r>
      <w:r w:rsidR="004123EF">
        <w:rPr>
          <w:rFonts w:ascii="Times New Roman" w:hAnsi="Times New Roman" w:cs="Times New Roman"/>
          <w:color w:val="auto"/>
        </w:rPr>
        <w:t>3</w:t>
      </w:r>
      <w:r w:rsidRPr="00527C3E">
        <w:rPr>
          <w:rFonts w:ascii="Times New Roman" w:hAnsi="Times New Roman" w:cs="Times New Roman"/>
          <w:color w:val="auto"/>
        </w:rPr>
        <w:t xml:space="preserve">. Оценка расхода донных наносов при их грядовом движении </w:t>
      </w:r>
      <w:r w:rsidR="00B31E84" w:rsidRPr="00527C3E">
        <w:rPr>
          <w:rFonts w:ascii="Times New Roman" w:hAnsi="Times New Roman" w:cs="Times New Roman"/>
          <w:color w:val="auto"/>
        </w:rPr>
        <w:t>в</w:t>
      </w:r>
      <w:r w:rsidRPr="00527C3E">
        <w:rPr>
          <w:rFonts w:ascii="Times New Roman" w:hAnsi="Times New Roman" w:cs="Times New Roman"/>
          <w:color w:val="auto"/>
        </w:rPr>
        <w:t xml:space="preserve"> равнинных реках</w:t>
      </w:r>
      <w:bookmarkEnd w:id="19"/>
    </w:p>
    <w:p w:rsidR="00F476FC" w:rsidRPr="00F476FC" w:rsidRDefault="00F476FC" w:rsidP="00F476FC">
      <w:pPr>
        <w:rPr>
          <w:rFonts w:ascii="Times New Roman" w:hAnsi="Times New Roman" w:cs="Times New Roman"/>
          <w:sz w:val="24"/>
        </w:rPr>
      </w:pPr>
    </w:p>
    <w:p w:rsidR="007841EA" w:rsidRPr="00527C3E" w:rsidRDefault="00D612E7" w:rsidP="00F476FC">
      <w:pPr>
        <w:pStyle w:val="2"/>
        <w:spacing w:before="0" w:line="360" w:lineRule="auto"/>
        <w:jc w:val="center"/>
        <w:rPr>
          <w:rFonts w:ascii="Times New Roman" w:hAnsi="Times New Roman" w:cs="Times New Roman"/>
          <w:color w:val="auto"/>
        </w:rPr>
      </w:pPr>
      <w:bookmarkStart w:id="20" w:name="_Toc526166988"/>
      <w:r>
        <w:rPr>
          <w:rFonts w:ascii="Times New Roman" w:hAnsi="Times New Roman" w:cs="Times New Roman"/>
          <w:color w:val="auto"/>
        </w:rPr>
        <w:t>3</w:t>
      </w:r>
      <w:r w:rsidR="007841EA" w:rsidRPr="00527C3E">
        <w:rPr>
          <w:rFonts w:ascii="Times New Roman" w:hAnsi="Times New Roman" w:cs="Times New Roman"/>
          <w:color w:val="auto"/>
        </w:rPr>
        <w:t>.1 Расчеты высоты песчаных гряд</w:t>
      </w:r>
      <w:bookmarkEnd w:id="20"/>
    </w:p>
    <w:p w:rsidR="00F476FC" w:rsidRDefault="00F476FC" w:rsidP="007841EA">
      <w:pPr>
        <w:spacing w:after="0" w:line="360" w:lineRule="auto"/>
        <w:ind w:firstLine="709"/>
        <w:jc w:val="both"/>
        <w:rPr>
          <w:rFonts w:ascii="Times New Roman" w:hAnsi="Times New Roman" w:cs="Times New Roman"/>
          <w:sz w:val="24"/>
          <w:szCs w:val="24"/>
        </w:rPr>
      </w:pPr>
    </w:p>
    <w:p w:rsidR="007841EA" w:rsidRPr="00527C3E" w:rsidRDefault="00F3404F" w:rsidP="007841EA">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Путем аппроксимации исходных данных получены</w:t>
      </w:r>
      <w:r w:rsidR="007841EA" w:rsidRPr="00527C3E">
        <w:rPr>
          <w:rFonts w:ascii="Times New Roman" w:hAnsi="Times New Roman" w:cs="Times New Roman"/>
          <w:sz w:val="24"/>
          <w:szCs w:val="24"/>
        </w:rPr>
        <w:t xml:space="preserve"> связи относительной высоты гряд  </w:t>
      </w:r>
      <m:oMath>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г</m:t>
                </m:r>
              </m:sub>
            </m:sSub>
          </m:num>
          <m:den>
            <m:r>
              <w:rPr>
                <w:rFonts w:ascii="Cambria Math" w:hAnsi="Cambria Math" w:cs="Times New Roman"/>
                <w:sz w:val="24"/>
                <w:szCs w:val="24"/>
                <w:lang w:val="en-US"/>
              </w:rPr>
              <m:t>d</m:t>
            </m:r>
          </m:den>
        </m:f>
      </m:oMath>
      <w:r w:rsidR="007841EA" w:rsidRPr="00527C3E">
        <w:rPr>
          <w:rFonts w:ascii="Times New Roman" w:hAnsi="Times New Roman" w:cs="Times New Roman"/>
          <w:sz w:val="24"/>
          <w:szCs w:val="24"/>
        </w:rPr>
        <w:t xml:space="preserve">  с относительной гладкостью потока </w:t>
      </w:r>
      <m:oMath>
        <m:f>
          <m:fPr>
            <m:ctrlPr>
              <w:rPr>
                <w:rFonts w:ascii="Cambria Math" w:hAnsi="Cambria Math" w:cs="Times New Roman"/>
                <w:i/>
                <w:sz w:val="24"/>
                <w:szCs w:val="24"/>
              </w:rPr>
            </m:ctrlPr>
          </m:fPr>
          <m:num>
            <m:r>
              <w:rPr>
                <w:rFonts w:ascii="Cambria Math" w:hAnsi="Cambria Math" w:cs="Times New Roman"/>
                <w:sz w:val="24"/>
                <w:szCs w:val="24"/>
                <w:lang w:val="en-US"/>
              </w:rPr>
              <m:t>H</m:t>
            </m:r>
          </m:num>
          <m:den>
            <m:r>
              <w:rPr>
                <w:rFonts w:ascii="Cambria Math" w:hAnsi="Cambria Math" w:cs="Times New Roman"/>
                <w:sz w:val="24"/>
                <w:szCs w:val="24"/>
              </w:rPr>
              <m:t>d</m:t>
            </m:r>
          </m:den>
        </m:f>
      </m:oMath>
      <w:r w:rsidR="007841EA" w:rsidRPr="00527C3E">
        <w:rPr>
          <w:rFonts w:ascii="Times New Roman" w:hAnsi="Times New Roman" w:cs="Times New Roman"/>
          <w:sz w:val="24"/>
          <w:szCs w:val="24"/>
        </w:rPr>
        <w:t xml:space="preserve"> соответственно для </w:t>
      </w:r>
      <w:r w:rsidR="007841EA" w:rsidRPr="00950426">
        <w:rPr>
          <w:rFonts w:ascii="Times New Roman" w:hAnsi="Times New Roman" w:cs="Times New Roman"/>
          <w:sz w:val="24"/>
          <w:szCs w:val="24"/>
        </w:rPr>
        <w:t>рек</w:t>
      </w:r>
      <w:r w:rsidR="00846292" w:rsidRPr="00950426">
        <w:rPr>
          <w:rFonts w:ascii="Times New Roman" w:hAnsi="Times New Roman" w:cs="Times New Roman"/>
          <w:sz w:val="24"/>
          <w:szCs w:val="24"/>
        </w:rPr>
        <w:t xml:space="preserve"> первой и второй категорий</w:t>
      </w:r>
      <w:r>
        <w:rPr>
          <w:rFonts w:ascii="Times New Roman" w:hAnsi="Times New Roman" w:cs="Times New Roman"/>
          <w:sz w:val="24"/>
          <w:szCs w:val="24"/>
        </w:rPr>
        <w:t xml:space="preserve"> (рисунки 3.1 и 3.2)</w:t>
      </w:r>
      <w:r w:rsidR="007841EA" w:rsidRPr="00527C3E">
        <w:rPr>
          <w:rFonts w:ascii="Times New Roman" w:hAnsi="Times New Roman" w:cs="Times New Roman"/>
          <w:sz w:val="24"/>
          <w:szCs w:val="24"/>
        </w:rPr>
        <w:t>. Аналитические выражения этих зависимостей следующие:</w:t>
      </w:r>
    </w:p>
    <w:p w:rsidR="007841EA" w:rsidRPr="00950426" w:rsidRDefault="007841EA" w:rsidP="007841EA">
      <w:pPr>
        <w:spacing w:after="0" w:line="360" w:lineRule="auto"/>
        <w:jc w:val="both"/>
        <w:rPr>
          <w:rFonts w:ascii="Times New Roman" w:hAnsi="Times New Roman" w:cs="Times New Roman"/>
          <w:sz w:val="24"/>
          <w:szCs w:val="24"/>
        </w:rPr>
      </w:pPr>
      <w:r w:rsidRPr="00950426">
        <w:rPr>
          <w:rFonts w:ascii="Times New Roman" w:hAnsi="Times New Roman" w:cs="Times New Roman"/>
          <w:sz w:val="24"/>
          <w:szCs w:val="24"/>
        </w:rPr>
        <w:t xml:space="preserve">для </w:t>
      </w:r>
      <w:r w:rsidR="00950426" w:rsidRPr="00950426">
        <w:rPr>
          <w:rFonts w:ascii="Times New Roman" w:hAnsi="Times New Roman" w:cs="Times New Roman"/>
          <w:sz w:val="24"/>
          <w:szCs w:val="24"/>
        </w:rPr>
        <w:t xml:space="preserve">крупных </w:t>
      </w:r>
      <w:r w:rsidRPr="00950426">
        <w:rPr>
          <w:rFonts w:ascii="Times New Roman" w:hAnsi="Times New Roman" w:cs="Times New Roman"/>
          <w:sz w:val="24"/>
          <w:szCs w:val="24"/>
        </w:rPr>
        <w:t>рек</w:t>
      </w:r>
    </w:p>
    <w:tbl>
      <w:tblPr>
        <w:tblStyle w:val="a5"/>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79"/>
        <w:gridCol w:w="676"/>
      </w:tblGrid>
      <w:tr w:rsidR="00950426" w:rsidRPr="00950426" w:rsidTr="00D85C39">
        <w:tc>
          <w:tcPr>
            <w:tcW w:w="8679" w:type="dxa"/>
            <w:vAlign w:val="center"/>
          </w:tcPr>
          <w:p w:rsidR="007841EA" w:rsidRPr="00950426" w:rsidRDefault="00FB66B6" w:rsidP="00D85C39">
            <w:pPr>
              <w:pStyle w:val="a8"/>
              <w:spacing w:line="360" w:lineRule="auto"/>
              <w:ind w:left="0"/>
              <w:jc w:val="both"/>
              <w:rPr>
                <w:rFonts w:ascii="Times New Roman" w:hAnsi="Times New Roman" w:cs="Times New Roman"/>
                <w:i/>
                <w:sz w:val="24"/>
                <w:szCs w:val="24"/>
              </w:rPr>
            </w:pPr>
            <m:oMathPara>
              <m:oMath>
                <m:sSub>
                  <m:sSubPr>
                    <m:ctrlPr>
                      <w:rPr>
                        <w:rFonts w:ascii="Cambria Math" w:hAnsi="Cambria Math" w:cs="Times New Roman"/>
                        <w:sz w:val="24"/>
                        <w:szCs w:val="24"/>
                      </w:rPr>
                    </m:ctrlPr>
                  </m:sSubPr>
                  <m:e>
                    <m:r>
                      <w:rPr>
                        <w:rFonts w:ascii="Cambria Math" w:hAnsi="Cambria Math" w:cs="Times New Roman"/>
                        <w:sz w:val="24"/>
                        <w:szCs w:val="24"/>
                      </w:rPr>
                      <m:t>h</m:t>
                    </m:r>
                  </m:e>
                  <m:sub>
                    <m:r>
                      <m:rPr>
                        <m:sty m:val="p"/>
                      </m:rPr>
                      <w:rPr>
                        <w:rFonts w:ascii="Cambria Math" w:hAnsi="Cambria Math" w:cs="Times New Roman"/>
                        <w:sz w:val="24"/>
                        <w:szCs w:val="24"/>
                      </w:rPr>
                      <m:t>г</m:t>
                    </m:r>
                  </m:sub>
                </m:sSub>
                <m:r>
                  <m:rPr>
                    <m:sty m:val="p"/>
                  </m:rPr>
                  <w:rPr>
                    <w:rFonts w:ascii="Cambria Math" w:hAnsi="Cambria Math" w:cs="Times New Roman"/>
                    <w:sz w:val="24"/>
                    <w:szCs w:val="24"/>
                  </w:rPr>
                  <m:t>=0,11</m:t>
                </m:r>
                <m:r>
                  <w:rPr>
                    <w:rFonts w:ascii="Cambria Math" w:hAnsi="Cambria Math" w:cs="Times New Roman"/>
                    <w:sz w:val="24"/>
                    <w:szCs w:val="24"/>
                    <w:lang w:val="en-US"/>
                  </w:rPr>
                  <m:t>H</m:t>
                </m:r>
              </m:oMath>
            </m:oMathPara>
          </w:p>
        </w:tc>
        <w:tc>
          <w:tcPr>
            <w:tcW w:w="532" w:type="dxa"/>
            <w:vAlign w:val="center"/>
          </w:tcPr>
          <w:p w:rsidR="007841EA" w:rsidRPr="00950426" w:rsidRDefault="007841EA" w:rsidP="00D612E7">
            <w:pPr>
              <w:pStyle w:val="a8"/>
              <w:spacing w:line="360" w:lineRule="auto"/>
              <w:ind w:left="0"/>
              <w:jc w:val="both"/>
              <w:rPr>
                <w:rFonts w:ascii="Times New Roman" w:hAnsi="Times New Roman" w:cs="Times New Roman"/>
                <w:sz w:val="24"/>
                <w:szCs w:val="24"/>
              </w:rPr>
            </w:pPr>
            <w:r w:rsidRPr="00950426">
              <w:rPr>
                <w:rFonts w:ascii="Times New Roman" w:hAnsi="Times New Roman" w:cs="Times New Roman"/>
                <w:sz w:val="24"/>
                <w:szCs w:val="24"/>
              </w:rPr>
              <w:t>(</w:t>
            </w:r>
            <w:r w:rsidR="00D612E7">
              <w:rPr>
                <w:rFonts w:ascii="Times New Roman" w:hAnsi="Times New Roman" w:cs="Times New Roman"/>
                <w:sz w:val="24"/>
                <w:szCs w:val="24"/>
              </w:rPr>
              <w:t>3</w:t>
            </w:r>
            <w:r w:rsidRPr="00950426">
              <w:rPr>
                <w:rFonts w:ascii="Times New Roman" w:hAnsi="Times New Roman" w:cs="Times New Roman"/>
                <w:sz w:val="24"/>
                <w:szCs w:val="24"/>
              </w:rPr>
              <w:t>.1)</w:t>
            </w:r>
          </w:p>
        </w:tc>
      </w:tr>
    </w:tbl>
    <w:p w:rsidR="007841EA" w:rsidRPr="00527C3E" w:rsidRDefault="007841EA" w:rsidP="007841EA">
      <w:pPr>
        <w:spacing w:after="0" w:line="360" w:lineRule="auto"/>
        <w:jc w:val="both"/>
        <w:rPr>
          <w:rFonts w:ascii="Times New Roman" w:hAnsi="Times New Roman" w:cs="Times New Roman"/>
          <w:sz w:val="24"/>
          <w:szCs w:val="24"/>
        </w:rPr>
      </w:pPr>
      <w:r w:rsidRPr="00950426">
        <w:rPr>
          <w:rFonts w:ascii="Times New Roman" w:hAnsi="Times New Roman" w:cs="Times New Roman"/>
          <w:sz w:val="24"/>
          <w:szCs w:val="24"/>
        </w:rPr>
        <w:t>для рек</w:t>
      </w:r>
      <w:r w:rsidR="00846292" w:rsidRPr="00950426">
        <w:rPr>
          <w:rFonts w:ascii="Times New Roman" w:hAnsi="Times New Roman" w:cs="Times New Roman"/>
          <w:sz w:val="24"/>
          <w:szCs w:val="24"/>
        </w:rPr>
        <w:t xml:space="preserve"> второй категории</w:t>
      </w:r>
    </w:p>
    <w:tbl>
      <w:tblPr>
        <w:tblStyle w:val="a5"/>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87"/>
        <w:gridCol w:w="676"/>
      </w:tblGrid>
      <w:tr w:rsidR="007841EA" w:rsidRPr="00527C3E" w:rsidTr="00BD6306">
        <w:trPr>
          <w:trHeight w:val="344"/>
        </w:trPr>
        <w:tc>
          <w:tcPr>
            <w:tcW w:w="8687" w:type="dxa"/>
            <w:vAlign w:val="center"/>
          </w:tcPr>
          <w:p w:rsidR="007841EA" w:rsidRPr="00527C3E" w:rsidRDefault="00FB66B6" w:rsidP="00D85C39">
            <w:pPr>
              <w:pStyle w:val="a8"/>
              <w:spacing w:line="360" w:lineRule="auto"/>
              <w:ind w:left="0"/>
              <w:jc w:val="both"/>
              <w:rPr>
                <w:rFonts w:ascii="Times New Roman" w:hAnsi="Times New Roman" w:cs="Times New Roman"/>
                <w:sz w:val="24"/>
                <w:szCs w:val="24"/>
              </w:rPr>
            </w:pPr>
            <m:oMathPara>
              <m:oMath>
                <m:sSub>
                  <m:sSubPr>
                    <m:ctrlPr>
                      <w:rPr>
                        <w:rFonts w:ascii="Cambria Math" w:hAnsi="Cambria Math" w:cs="Times New Roman"/>
                        <w:sz w:val="24"/>
                        <w:szCs w:val="24"/>
                      </w:rPr>
                    </m:ctrlPr>
                  </m:sSubPr>
                  <m:e>
                    <m:r>
                      <w:rPr>
                        <w:rFonts w:ascii="Cambria Math" w:hAnsi="Cambria Math" w:cs="Times New Roman"/>
                        <w:sz w:val="24"/>
                        <w:szCs w:val="24"/>
                      </w:rPr>
                      <m:t>h</m:t>
                    </m:r>
                  </m:e>
                  <m:sub>
                    <m:r>
                      <m:rPr>
                        <m:sty m:val="p"/>
                      </m:rPr>
                      <w:rPr>
                        <w:rFonts w:ascii="Cambria Math" w:hAnsi="Cambria Math" w:cs="Times New Roman"/>
                        <w:sz w:val="24"/>
                        <w:szCs w:val="24"/>
                      </w:rPr>
                      <m:t>г</m:t>
                    </m:r>
                  </m:sub>
                </m:sSub>
                <m:r>
                  <m:rPr>
                    <m:sty m:val="p"/>
                  </m:rPr>
                  <w:rPr>
                    <w:rFonts w:ascii="Cambria Math" w:hAnsi="Cambria Math" w:cs="Times New Roman"/>
                    <w:sz w:val="24"/>
                    <w:szCs w:val="24"/>
                  </w:rPr>
                  <m:t>=0,13</m:t>
                </m:r>
                <m:r>
                  <w:rPr>
                    <w:rFonts w:ascii="Cambria Math" w:hAnsi="Cambria Math" w:cs="Times New Roman"/>
                    <w:sz w:val="24"/>
                    <w:szCs w:val="24"/>
                    <w:lang w:val="en-US"/>
                  </w:rPr>
                  <m:t>H</m:t>
                </m:r>
              </m:oMath>
            </m:oMathPara>
          </w:p>
        </w:tc>
        <w:tc>
          <w:tcPr>
            <w:tcW w:w="676" w:type="dxa"/>
            <w:vAlign w:val="center"/>
          </w:tcPr>
          <w:p w:rsidR="007841EA" w:rsidRPr="00527C3E" w:rsidRDefault="007841EA" w:rsidP="00D612E7">
            <w:pPr>
              <w:pStyle w:val="a8"/>
              <w:spacing w:line="360" w:lineRule="auto"/>
              <w:ind w:left="0"/>
              <w:jc w:val="both"/>
              <w:rPr>
                <w:rFonts w:ascii="Times New Roman" w:hAnsi="Times New Roman" w:cs="Times New Roman"/>
                <w:sz w:val="24"/>
                <w:szCs w:val="24"/>
              </w:rPr>
            </w:pPr>
            <w:r w:rsidRPr="00527C3E">
              <w:rPr>
                <w:rFonts w:ascii="Times New Roman" w:hAnsi="Times New Roman" w:cs="Times New Roman"/>
                <w:sz w:val="24"/>
                <w:szCs w:val="24"/>
              </w:rPr>
              <w:t>(</w:t>
            </w:r>
            <w:r w:rsidR="00D612E7">
              <w:rPr>
                <w:rFonts w:ascii="Times New Roman" w:hAnsi="Times New Roman" w:cs="Times New Roman"/>
                <w:sz w:val="24"/>
                <w:szCs w:val="24"/>
              </w:rPr>
              <w:t>3</w:t>
            </w:r>
            <w:r w:rsidRPr="00527C3E">
              <w:rPr>
                <w:rFonts w:ascii="Times New Roman" w:hAnsi="Times New Roman" w:cs="Times New Roman"/>
                <w:sz w:val="24"/>
                <w:szCs w:val="24"/>
              </w:rPr>
              <w:t>.2)</w:t>
            </w:r>
          </w:p>
        </w:tc>
      </w:tr>
    </w:tbl>
    <w:p w:rsidR="007841EA" w:rsidRPr="00527C3E" w:rsidRDefault="00BD6306" w:rsidP="007841EA">
      <w:pPr>
        <w:pStyle w:val="a8"/>
        <w:spacing w:after="0" w:line="360" w:lineRule="auto"/>
        <w:ind w:left="0"/>
        <w:jc w:val="center"/>
        <w:rPr>
          <w:rFonts w:ascii="Times New Roman" w:hAnsi="Times New Roman" w:cs="Times New Roman"/>
          <w:sz w:val="24"/>
          <w:szCs w:val="24"/>
        </w:rPr>
      </w:pPr>
      <w:r>
        <w:rPr>
          <w:noProof/>
        </w:rPr>
        <w:drawing>
          <wp:inline distT="0" distB="0" distL="0" distR="0" wp14:anchorId="677A503A" wp14:editId="5A64AF4A">
            <wp:extent cx="5783283" cy="3524625"/>
            <wp:effectExtent l="0" t="0" r="27305" b="19050"/>
            <wp:docPr id="56" name="Диаграмма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r w:rsidR="007841EA" w:rsidRPr="00527C3E">
        <w:rPr>
          <w:rFonts w:ascii="Times New Roman" w:hAnsi="Times New Roman" w:cs="Times New Roman"/>
          <w:sz w:val="24"/>
          <w:szCs w:val="24"/>
        </w:rPr>
        <w:t xml:space="preserve">Рисунок </w:t>
      </w:r>
      <w:r w:rsidR="00F3404F">
        <w:rPr>
          <w:rFonts w:ascii="Times New Roman" w:hAnsi="Times New Roman" w:cs="Times New Roman"/>
          <w:sz w:val="24"/>
          <w:szCs w:val="24"/>
        </w:rPr>
        <w:t>3.1</w:t>
      </w:r>
      <w:r w:rsidR="007841EA" w:rsidRPr="00527C3E">
        <w:rPr>
          <w:rFonts w:ascii="Times New Roman" w:hAnsi="Times New Roman" w:cs="Times New Roman"/>
          <w:sz w:val="24"/>
          <w:szCs w:val="24"/>
        </w:rPr>
        <w:t xml:space="preserve"> – Зависимость относительной высоты гряд от относительной гладкости потока для равнинных </w:t>
      </w:r>
      <w:r w:rsidR="007841EA" w:rsidRPr="00950426">
        <w:rPr>
          <w:rFonts w:ascii="Times New Roman" w:hAnsi="Times New Roman" w:cs="Times New Roman"/>
          <w:sz w:val="24"/>
          <w:szCs w:val="24"/>
        </w:rPr>
        <w:t>рек</w:t>
      </w:r>
      <w:r w:rsidR="00846292" w:rsidRPr="00950426">
        <w:rPr>
          <w:rFonts w:ascii="Times New Roman" w:hAnsi="Times New Roman" w:cs="Times New Roman"/>
          <w:sz w:val="24"/>
          <w:szCs w:val="24"/>
        </w:rPr>
        <w:t xml:space="preserve"> первой категории</w:t>
      </w:r>
      <w:r w:rsidR="007841EA" w:rsidRPr="00950426">
        <w:rPr>
          <w:rFonts w:ascii="Times New Roman" w:hAnsi="Times New Roman" w:cs="Times New Roman"/>
          <w:sz w:val="24"/>
          <w:szCs w:val="24"/>
        </w:rPr>
        <w:t xml:space="preserve"> </w:t>
      </w:r>
      <m:oMath>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г</m:t>
                </m:r>
              </m:sub>
            </m:sSub>
          </m:num>
          <m:den>
            <m:r>
              <w:rPr>
                <w:rFonts w:ascii="Cambria Math" w:hAnsi="Cambria Math" w:cs="Times New Roman"/>
                <w:sz w:val="24"/>
                <w:szCs w:val="24"/>
              </w:rPr>
              <m:t>d</m:t>
            </m:r>
          </m:den>
        </m:f>
        <m:r>
          <w:rPr>
            <w:rFonts w:ascii="Cambria Math" w:hAnsi="Cambria Math" w:cs="Times New Roman"/>
            <w:sz w:val="24"/>
            <w:szCs w:val="24"/>
          </w:rPr>
          <m:t>=0,11</m:t>
        </m:r>
        <m:f>
          <m:fPr>
            <m:ctrlPr>
              <w:rPr>
                <w:rFonts w:ascii="Cambria Math" w:hAnsi="Cambria Math" w:cs="Times New Roman"/>
                <w:i/>
                <w:sz w:val="24"/>
                <w:szCs w:val="24"/>
              </w:rPr>
            </m:ctrlPr>
          </m:fPr>
          <m:num>
            <m:r>
              <w:rPr>
                <w:rFonts w:ascii="Cambria Math" w:hAnsi="Cambria Math" w:cs="Times New Roman"/>
                <w:sz w:val="24"/>
                <w:szCs w:val="24"/>
              </w:rPr>
              <m:t>H</m:t>
            </m:r>
          </m:num>
          <m:den>
            <m:r>
              <w:rPr>
                <w:rFonts w:ascii="Cambria Math" w:hAnsi="Cambria Math" w:cs="Times New Roman"/>
                <w:sz w:val="24"/>
                <w:szCs w:val="24"/>
              </w:rPr>
              <m:t>d</m:t>
            </m:r>
          </m:den>
        </m:f>
      </m:oMath>
      <w:r w:rsidR="0072558A">
        <w:rPr>
          <w:rFonts w:ascii="Times New Roman" w:hAnsi="Times New Roman" w:cs="Times New Roman"/>
          <w:sz w:val="24"/>
          <w:szCs w:val="24"/>
        </w:rPr>
        <w:t xml:space="preserve"> </w:t>
      </w:r>
      <w:r w:rsidR="0072558A" w:rsidRPr="00527C3E">
        <w:rPr>
          <w:rFonts w:ascii="Times New Roman" w:hAnsi="Times New Roman" w:cs="Times New Roman"/>
          <w:sz w:val="24"/>
          <w:szCs w:val="24"/>
        </w:rPr>
        <w:t>по данным таблицы В.</w:t>
      </w:r>
      <w:r w:rsidR="0072558A">
        <w:rPr>
          <w:rFonts w:ascii="Times New Roman" w:hAnsi="Times New Roman" w:cs="Times New Roman"/>
          <w:sz w:val="24"/>
          <w:szCs w:val="24"/>
        </w:rPr>
        <w:t>1</w:t>
      </w:r>
    </w:p>
    <w:p w:rsidR="007841EA" w:rsidRPr="00527C3E" w:rsidRDefault="00BD6306" w:rsidP="007841EA">
      <w:pPr>
        <w:pStyle w:val="a8"/>
        <w:spacing w:after="0" w:line="360" w:lineRule="auto"/>
        <w:ind w:left="0"/>
        <w:jc w:val="center"/>
        <w:rPr>
          <w:rFonts w:ascii="Times New Roman" w:hAnsi="Times New Roman" w:cs="Times New Roman"/>
          <w:sz w:val="24"/>
          <w:szCs w:val="24"/>
        </w:rPr>
      </w:pPr>
      <w:r>
        <w:rPr>
          <w:noProof/>
        </w:rPr>
        <w:lastRenderedPageBreak/>
        <w:drawing>
          <wp:inline distT="0" distB="0" distL="0" distR="0" wp14:anchorId="19947A61" wp14:editId="70279EBF">
            <wp:extent cx="5770516" cy="3515096"/>
            <wp:effectExtent l="0" t="0" r="20955" b="9525"/>
            <wp:docPr id="57" name="Диаграмма 57"/>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r w:rsidR="00F3404F">
        <w:rPr>
          <w:rFonts w:ascii="Times New Roman" w:hAnsi="Times New Roman" w:cs="Times New Roman"/>
          <w:sz w:val="24"/>
          <w:szCs w:val="24"/>
        </w:rPr>
        <w:t>Рисунок 3.2</w:t>
      </w:r>
      <w:r w:rsidR="007841EA" w:rsidRPr="00527C3E">
        <w:rPr>
          <w:rFonts w:ascii="Times New Roman" w:hAnsi="Times New Roman" w:cs="Times New Roman"/>
          <w:sz w:val="24"/>
          <w:szCs w:val="24"/>
        </w:rPr>
        <w:t xml:space="preserve"> – Зависимость относительной высоты гряд от относительной гладкости потока для </w:t>
      </w:r>
      <w:r w:rsidR="007841EA" w:rsidRPr="00950426">
        <w:rPr>
          <w:rFonts w:ascii="Times New Roman" w:hAnsi="Times New Roman" w:cs="Times New Roman"/>
          <w:sz w:val="24"/>
          <w:szCs w:val="24"/>
        </w:rPr>
        <w:t>равнинных рек</w:t>
      </w:r>
      <w:r w:rsidR="00846292" w:rsidRPr="00950426">
        <w:rPr>
          <w:rFonts w:ascii="Times New Roman" w:hAnsi="Times New Roman" w:cs="Times New Roman"/>
          <w:sz w:val="24"/>
          <w:szCs w:val="24"/>
        </w:rPr>
        <w:t xml:space="preserve"> второй категории</w:t>
      </w:r>
      <w:r w:rsidR="007841EA" w:rsidRPr="00950426">
        <w:rPr>
          <w:rFonts w:ascii="Times New Roman" w:hAnsi="Times New Roman" w:cs="Times New Roman"/>
          <w:sz w:val="24"/>
          <w:szCs w:val="24"/>
        </w:rPr>
        <w:t xml:space="preserve"> </w:t>
      </w:r>
      <m:oMath>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г</m:t>
                </m:r>
              </m:sub>
            </m:sSub>
          </m:num>
          <m:den>
            <m:r>
              <w:rPr>
                <w:rFonts w:ascii="Cambria Math" w:hAnsi="Cambria Math" w:cs="Times New Roman"/>
                <w:sz w:val="24"/>
                <w:szCs w:val="24"/>
              </w:rPr>
              <m:t>d</m:t>
            </m:r>
          </m:den>
        </m:f>
        <m:r>
          <w:rPr>
            <w:rFonts w:ascii="Cambria Math" w:hAnsi="Cambria Math" w:cs="Times New Roman"/>
            <w:sz w:val="24"/>
            <w:szCs w:val="24"/>
          </w:rPr>
          <m:t>=0,13</m:t>
        </m:r>
        <m:f>
          <m:fPr>
            <m:ctrlPr>
              <w:rPr>
                <w:rFonts w:ascii="Cambria Math" w:hAnsi="Cambria Math" w:cs="Times New Roman"/>
                <w:i/>
                <w:sz w:val="24"/>
                <w:szCs w:val="24"/>
              </w:rPr>
            </m:ctrlPr>
          </m:fPr>
          <m:num>
            <m:r>
              <w:rPr>
                <w:rFonts w:ascii="Cambria Math" w:hAnsi="Cambria Math" w:cs="Times New Roman"/>
                <w:sz w:val="24"/>
                <w:szCs w:val="24"/>
              </w:rPr>
              <m:t>H</m:t>
            </m:r>
          </m:num>
          <m:den>
            <m:r>
              <w:rPr>
                <w:rFonts w:ascii="Cambria Math" w:hAnsi="Cambria Math" w:cs="Times New Roman"/>
                <w:sz w:val="24"/>
                <w:szCs w:val="24"/>
              </w:rPr>
              <m:t>d</m:t>
            </m:r>
          </m:den>
        </m:f>
      </m:oMath>
      <w:r w:rsidR="0072558A">
        <w:rPr>
          <w:rFonts w:ascii="Times New Roman" w:hAnsi="Times New Roman" w:cs="Times New Roman"/>
          <w:sz w:val="24"/>
          <w:szCs w:val="24"/>
        </w:rPr>
        <w:t xml:space="preserve"> </w:t>
      </w:r>
      <w:r w:rsidR="0072558A" w:rsidRPr="00527C3E">
        <w:rPr>
          <w:rFonts w:ascii="Times New Roman" w:hAnsi="Times New Roman" w:cs="Times New Roman"/>
          <w:sz w:val="24"/>
          <w:szCs w:val="24"/>
        </w:rPr>
        <w:t>по данным таблицы В.</w:t>
      </w:r>
      <w:r w:rsidR="0072558A">
        <w:rPr>
          <w:rFonts w:ascii="Times New Roman" w:hAnsi="Times New Roman" w:cs="Times New Roman"/>
          <w:sz w:val="24"/>
          <w:szCs w:val="24"/>
        </w:rPr>
        <w:t>2</w:t>
      </w:r>
    </w:p>
    <w:p w:rsidR="00F64FA8" w:rsidRPr="00527C3E" w:rsidRDefault="00F64FA8" w:rsidP="00F64FA8">
      <w:pPr>
        <w:spacing w:after="0" w:line="360" w:lineRule="auto"/>
        <w:jc w:val="both"/>
        <w:rPr>
          <w:rFonts w:ascii="Times New Roman" w:hAnsi="Times New Roman" w:cs="Times New Roman"/>
          <w:sz w:val="24"/>
          <w:szCs w:val="24"/>
        </w:rPr>
      </w:pPr>
      <w:r w:rsidRPr="00527C3E">
        <w:rPr>
          <w:rFonts w:ascii="Times New Roman" w:hAnsi="Times New Roman" w:cs="Times New Roman"/>
          <w:sz w:val="24"/>
          <w:szCs w:val="24"/>
        </w:rPr>
        <w:t>Зависимость (</w:t>
      </w:r>
      <w:r w:rsidR="00F3404F">
        <w:rPr>
          <w:rFonts w:ascii="Times New Roman" w:hAnsi="Times New Roman" w:cs="Times New Roman"/>
          <w:sz w:val="24"/>
          <w:szCs w:val="24"/>
        </w:rPr>
        <w:t>3</w:t>
      </w:r>
      <w:r w:rsidRPr="00527C3E">
        <w:rPr>
          <w:rFonts w:ascii="Times New Roman" w:hAnsi="Times New Roman" w:cs="Times New Roman"/>
          <w:sz w:val="24"/>
          <w:szCs w:val="24"/>
        </w:rPr>
        <w:t>.2) подтверждает полученную ранее формулу А.А. Костюченко и З.Д. Копалиани (2006) [4</w:t>
      </w:r>
      <w:r w:rsidR="00450BF9" w:rsidRPr="00527C3E">
        <w:rPr>
          <w:rFonts w:ascii="Times New Roman" w:hAnsi="Times New Roman" w:cs="Times New Roman"/>
          <w:sz w:val="24"/>
          <w:szCs w:val="24"/>
        </w:rPr>
        <w:t>7</w:t>
      </w:r>
      <w:r w:rsidRPr="00527C3E">
        <w:rPr>
          <w:rFonts w:ascii="Times New Roman" w:hAnsi="Times New Roman" w:cs="Times New Roman"/>
          <w:sz w:val="24"/>
          <w:szCs w:val="24"/>
        </w:rPr>
        <w:t>].</w:t>
      </w:r>
    </w:p>
    <w:p w:rsidR="007841EA" w:rsidRPr="00527C3E" w:rsidRDefault="007841EA" w:rsidP="007841EA">
      <w:pPr>
        <w:pStyle w:val="a8"/>
        <w:spacing w:after="0" w:line="360" w:lineRule="auto"/>
        <w:ind w:left="0" w:firstLine="709"/>
        <w:jc w:val="both"/>
        <w:rPr>
          <w:rFonts w:ascii="Times New Roman" w:hAnsi="Times New Roman" w:cs="Times New Roman"/>
          <w:sz w:val="24"/>
          <w:szCs w:val="24"/>
        </w:rPr>
      </w:pPr>
      <w:r w:rsidRPr="00527C3E">
        <w:rPr>
          <w:rFonts w:ascii="Times New Roman" w:hAnsi="Times New Roman" w:cs="Times New Roman"/>
          <w:sz w:val="24"/>
          <w:szCs w:val="24"/>
        </w:rPr>
        <w:t xml:space="preserve">Разброс точек на рисунках </w:t>
      </w:r>
      <w:r w:rsidR="00F3404F">
        <w:rPr>
          <w:rFonts w:ascii="Times New Roman" w:hAnsi="Times New Roman" w:cs="Times New Roman"/>
          <w:sz w:val="24"/>
          <w:szCs w:val="24"/>
        </w:rPr>
        <w:t>3.1</w:t>
      </w:r>
      <w:r w:rsidRPr="00527C3E">
        <w:rPr>
          <w:rFonts w:ascii="Times New Roman" w:hAnsi="Times New Roman" w:cs="Times New Roman"/>
          <w:sz w:val="24"/>
          <w:szCs w:val="24"/>
        </w:rPr>
        <w:t xml:space="preserve"> и </w:t>
      </w:r>
      <w:r w:rsidR="00F3404F">
        <w:rPr>
          <w:rFonts w:ascii="Times New Roman" w:hAnsi="Times New Roman" w:cs="Times New Roman"/>
          <w:sz w:val="24"/>
          <w:szCs w:val="24"/>
        </w:rPr>
        <w:t>3.2</w:t>
      </w:r>
      <w:r w:rsidRPr="00527C3E">
        <w:rPr>
          <w:rFonts w:ascii="Times New Roman" w:hAnsi="Times New Roman" w:cs="Times New Roman"/>
          <w:sz w:val="24"/>
          <w:szCs w:val="24"/>
        </w:rPr>
        <w:t xml:space="preserve">, по-видимому, объясняется естественной вариацией значений высоты гряд в зависимости от гидравлических характеристик потока, погрешностью измерений, а также тем обстоятельством, что ряды наблюдений содержат отличающиеся по своему генезису плоские (двухмерные) и трехмерные гряды, образование которых связано с пространственной структурой речных потоков, </w:t>
      </w:r>
      <w:r w:rsidR="00207886" w:rsidRPr="00527C3E">
        <w:rPr>
          <w:rFonts w:ascii="Times New Roman" w:hAnsi="Times New Roman" w:cs="Times New Roman"/>
          <w:sz w:val="24"/>
          <w:szCs w:val="24"/>
        </w:rPr>
        <w:t>трудно</w:t>
      </w:r>
      <w:r w:rsidRPr="00527C3E">
        <w:rPr>
          <w:rFonts w:ascii="Times New Roman" w:hAnsi="Times New Roman" w:cs="Times New Roman"/>
          <w:sz w:val="24"/>
          <w:szCs w:val="24"/>
        </w:rPr>
        <w:t xml:space="preserve"> учитываемой в ходе измерений.</w:t>
      </w:r>
    </w:p>
    <w:p w:rsidR="007841EA" w:rsidRPr="00527C3E" w:rsidRDefault="00DD6417" w:rsidP="007841EA">
      <w:pPr>
        <w:pStyle w:val="a8"/>
        <w:spacing w:after="0" w:line="360" w:lineRule="auto"/>
        <w:ind w:left="0" w:firstLine="709"/>
        <w:jc w:val="both"/>
        <w:rPr>
          <w:rFonts w:ascii="Times New Roman" w:hAnsi="Times New Roman" w:cs="Times New Roman"/>
          <w:sz w:val="24"/>
          <w:szCs w:val="24"/>
        </w:rPr>
      </w:pPr>
      <w:r>
        <w:rPr>
          <w:rFonts w:ascii="Times New Roman" w:hAnsi="Times New Roman" w:cs="Times New Roman"/>
          <w:sz w:val="24"/>
          <w:szCs w:val="24"/>
        </w:rPr>
        <w:t xml:space="preserve">Проверяемые в настоящем разделе формулы представлены в таблице </w:t>
      </w:r>
      <w:r w:rsidR="00236573">
        <w:rPr>
          <w:rFonts w:ascii="Times New Roman" w:hAnsi="Times New Roman" w:cs="Times New Roman"/>
          <w:sz w:val="24"/>
          <w:szCs w:val="24"/>
        </w:rPr>
        <w:t>А</w:t>
      </w:r>
      <w:r>
        <w:rPr>
          <w:rFonts w:ascii="Times New Roman" w:hAnsi="Times New Roman" w:cs="Times New Roman"/>
          <w:sz w:val="24"/>
          <w:szCs w:val="24"/>
        </w:rPr>
        <w:t xml:space="preserve">.1. </w:t>
      </w:r>
      <w:r w:rsidR="007841EA" w:rsidRPr="00527C3E">
        <w:rPr>
          <w:rFonts w:ascii="Times New Roman" w:hAnsi="Times New Roman" w:cs="Times New Roman"/>
          <w:sz w:val="24"/>
          <w:szCs w:val="24"/>
        </w:rPr>
        <w:t>В таблицах </w:t>
      </w:r>
      <w:r>
        <w:rPr>
          <w:rFonts w:ascii="Times New Roman" w:hAnsi="Times New Roman" w:cs="Times New Roman"/>
          <w:sz w:val="24"/>
          <w:szCs w:val="24"/>
        </w:rPr>
        <w:t>3.1</w:t>
      </w:r>
      <w:r w:rsidR="007841EA" w:rsidRPr="00527C3E">
        <w:rPr>
          <w:rFonts w:ascii="Times New Roman" w:hAnsi="Times New Roman" w:cs="Times New Roman"/>
          <w:sz w:val="24"/>
          <w:szCs w:val="24"/>
        </w:rPr>
        <w:t xml:space="preserve"> и </w:t>
      </w:r>
      <w:r>
        <w:rPr>
          <w:rFonts w:ascii="Times New Roman" w:hAnsi="Times New Roman" w:cs="Times New Roman"/>
          <w:sz w:val="24"/>
          <w:szCs w:val="24"/>
        </w:rPr>
        <w:t>3.2</w:t>
      </w:r>
      <w:r w:rsidR="007841EA" w:rsidRPr="00527C3E">
        <w:rPr>
          <w:rFonts w:ascii="Times New Roman" w:hAnsi="Times New Roman" w:cs="Times New Roman"/>
          <w:sz w:val="24"/>
          <w:szCs w:val="24"/>
        </w:rPr>
        <w:t xml:space="preserve"> пр</w:t>
      </w:r>
      <w:r>
        <w:rPr>
          <w:rFonts w:ascii="Times New Roman" w:hAnsi="Times New Roman" w:cs="Times New Roman"/>
          <w:sz w:val="24"/>
          <w:szCs w:val="24"/>
        </w:rPr>
        <w:t>иводятся</w:t>
      </w:r>
      <w:r w:rsidR="007841EA" w:rsidRPr="00527C3E">
        <w:rPr>
          <w:rFonts w:ascii="Times New Roman" w:hAnsi="Times New Roman" w:cs="Times New Roman"/>
          <w:sz w:val="24"/>
          <w:szCs w:val="24"/>
        </w:rPr>
        <w:t xml:space="preserve"> результаты сравнения расчетов высоты гряд по </w:t>
      </w:r>
      <w:r>
        <w:rPr>
          <w:rFonts w:ascii="Times New Roman" w:hAnsi="Times New Roman" w:cs="Times New Roman"/>
          <w:sz w:val="24"/>
          <w:szCs w:val="24"/>
        </w:rPr>
        <w:t xml:space="preserve">этим </w:t>
      </w:r>
      <w:r w:rsidR="007841EA" w:rsidRPr="00527C3E">
        <w:rPr>
          <w:rFonts w:ascii="Times New Roman" w:hAnsi="Times New Roman" w:cs="Times New Roman"/>
          <w:sz w:val="24"/>
          <w:szCs w:val="24"/>
        </w:rPr>
        <w:t xml:space="preserve">формулам </w:t>
      </w:r>
      <w:r>
        <w:rPr>
          <w:rFonts w:ascii="Times New Roman" w:hAnsi="Times New Roman" w:cs="Times New Roman"/>
          <w:sz w:val="24"/>
          <w:szCs w:val="24"/>
        </w:rPr>
        <w:t>с выбранными</w:t>
      </w:r>
      <w:r w:rsidR="007841EA" w:rsidRPr="00527C3E">
        <w:rPr>
          <w:rFonts w:ascii="Times New Roman" w:hAnsi="Times New Roman" w:cs="Times New Roman"/>
          <w:sz w:val="24"/>
          <w:szCs w:val="24"/>
        </w:rPr>
        <w:t xml:space="preserve"> данными измерений</w:t>
      </w:r>
      <w:r>
        <w:rPr>
          <w:rFonts w:ascii="Times New Roman" w:hAnsi="Times New Roman" w:cs="Times New Roman"/>
          <w:sz w:val="24"/>
          <w:szCs w:val="24"/>
        </w:rPr>
        <w:t xml:space="preserve"> (см. раздел 2.1.1)</w:t>
      </w:r>
      <w:r w:rsidR="007841EA" w:rsidRPr="00527C3E">
        <w:rPr>
          <w:rFonts w:ascii="Times New Roman" w:hAnsi="Times New Roman" w:cs="Times New Roman"/>
          <w:sz w:val="24"/>
          <w:szCs w:val="24"/>
        </w:rPr>
        <w:t>.</w:t>
      </w:r>
    </w:p>
    <w:p w:rsidR="007841EA" w:rsidRPr="00527C3E" w:rsidRDefault="007841EA" w:rsidP="007841EA">
      <w:pPr>
        <w:pStyle w:val="a8"/>
        <w:spacing w:after="0" w:line="360" w:lineRule="auto"/>
        <w:ind w:left="0" w:firstLine="709"/>
        <w:jc w:val="both"/>
        <w:rPr>
          <w:rFonts w:ascii="Times New Roman" w:hAnsi="Times New Roman" w:cs="Times New Roman"/>
          <w:sz w:val="24"/>
          <w:szCs w:val="24"/>
        </w:rPr>
      </w:pPr>
      <w:r w:rsidRPr="00527C3E">
        <w:rPr>
          <w:rFonts w:ascii="Times New Roman" w:hAnsi="Times New Roman" w:cs="Times New Roman"/>
          <w:sz w:val="24"/>
          <w:szCs w:val="24"/>
        </w:rPr>
        <w:t>Расчет значений высоты гряд осуществлялся с использованием следующих формул.</w:t>
      </w:r>
    </w:p>
    <w:p w:rsidR="007841EA" w:rsidRPr="00527C3E" w:rsidRDefault="007841EA" w:rsidP="007841EA">
      <w:pPr>
        <w:pStyle w:val="a8"/>
        <w:spacing w:after="0" w:line="360" w:lineRule="auto"/>
        <w:ind w:left="0" w:firstLine="709"/>
        <w:jc w:val="both"/>
        <w:rPr>
          <w:rFonts w:ascii="Times New Roman" w:hAnsi="Times New Roman" w:cs="Times New Roman"/>
          <w:sz w:val="24"/>
          <w:szCs w:val="24"/>
        </w:rPr>
      </w:pPr>
      <w:r w:rsidRPr="00527C3E">
        <w:rPr>
          <w:rFonts w:ascii="Times New Roman" w:hAnsi="Times New Roman" w:cs="Times New Roman"/>
          <w:sz w:val="24"/>
          <w:szCs w:val="24"/>
        </w:rPr>
        <w:t>Неразмывающая скорость определялась по выражению В.Н. Гончарова [</w:t>
      </w:r>
      <w:r w:rsidR="00BD1B10" w:rsidRPr="00527C3E">
        <w:rPr>
          <w:rFonts w:ascii="Times New Roman" w:hAnsi="Times New Roman" w:cs="Times New Roman"/>
          <w:sz w:val="24"/>
          <w:szCs w:val="24"/>
        </w:rPr>
        <w:t>11</w:t>
      </w:r>
      <w:r w:rsidRPr="00527C3E">
        <w:rPr>
          <w:rFonts w:ascii="Times New Roman" w:hAnsi="Times New Roman" w:cs="Times New Roman"/>
          <w:sz w:val="24"/>
          <w:szCs w:val="24"/>
        </w:rPr>
        <w:t>]:</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55"/>
        <w:gridCol w:w="676"/>
      </w:tblGrid>
      <w:tr w:rsidR="007841EA" w:rsidRPr="00527C3E" w:rsidTr="00D85C39">
        <w:tc>
          <w:tcPr>
            <w:tcW w:w="8755" w:type="dxa"/>
            <w:vAlign w:val="center"/>
          </w:tcPr>
          <w:p w:rsidR="007841EA" w:rsidRPr="00527C3E" w:rsidRDefault="00FB66B6" w:rsidP="00D85C39">
            <w:pPr>
              <w:spacing w:line="360" w:lineRule="auto"/>
              <w:jc w:val="both"/>
              <w:rPr>
                <w:rFonts w:ascii="Times New Roman" w:hAnsi="Times New Roman" w:cs="Times New Roman"/>
                <w:i/>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r>
                  <w:rPr>
                    <w:rFonts w:ascii="Cambria Math" w:hAnsi="Cambria Math" w:cs="Times New Roman"/>
                    <w:sz w:val="24"/>
                    <w:szCs w:val="24"/>
                  </w:rPr>
                  <m:t>=3</m:t>
                </m:r>
                <m:sSup>
                  <m:sSupPr>
                    <m:ctrlPr>
                      <w:rPr>
                        <w:rFonts w:ascii="Cambria Math" w:hAnsi="Cambria Math" w:cs="Times New Roman"/>
                        <w:i/>
                        <w:sz w:val="24"/>
                        <w:szCs w:val="24"/>
                      </w:rPr>
                    </m:ctrlPr>
                  </m:sSupPr>
                  <m:e>
                    <m:r>
                      <w:rPr>
                        <w:rFonts w:ascii="Cambria Math" w:hAnsi="Cambria Math" w:cs="Times New Roman"/>
                        <w:sz w:val="24"/>
                        <w:szCs w:val="24"/>
                      </w:rPr>
                      <m:t>H</m:t>
                    </m:r>
                  </m:e>
                  <m:sup>
                    <m:r>
                      <w:rPr>
                        <w:rFonts w:ascii="Cambria Math" w:hAnsi="Cambria Math" w:cs="Times New Roman"/>
                        <w:sz w:val="24"/>
                        <w:szCs w:val="24"/>
                      </w:rPr>
                      <m:t>0,2</m:t>
                    </m:r>
                  </m:sup>
                </m:sSup>
                <m:sSup>
                  <m:sSupPr>
                    <m:ctrlPr>
                      <w:rPr>
                        <w:rFonts w:ascii="Cambria Math" w:hAnsi="Cambria Math" w:cs="Times New Roman"/>
                        <w:i/>
                        <w:sz w:val="24"/>
                        <w:szCs w:val="24"/>
                      </w:rPr>
                    </m:ctrlPr>
                  </m:sSupPr>
                  <m:e>
                    <m:d>
                      <m:dPr>
                        <m:ctrlPr>
                          <w:rPr>
                            <w:rFonts w:ascii="Cambria Math" w:hAnsi="Cambria Math" w:cs="Times New Roman"/>
                            <w:i/>
                            <w:sz w:val="24"/>
                            <w:szCs w:val="24"/>
                          </w:rPr>
                        </m:ctrlPr>
                      </m:dPr>
                      <m:e>
                        <m:r>
                          <w:rPr>
                            <w:rFonts w:ascii="Cambria Math" w:hAnsi="Cambria Math" w:cs="Times New Roman"/>
                            <w:sz w:val="24"/>
                            <w:szCs w:val="24"/>
                          </w:rPr>
                          <m:t>d+0,0014</m:t>
                        </m:r>
                      </m:e>
                    </m:d>
                  </m:e>
                  <m:sup>
                    <m:r>
                      <w:rPr>
                        <w:rFonts w:ascii="Cambria Math" w:hAnsi="Cambria Math" w:cs="Times New Roman"/>
                        <w:sz w:val="24"/>
                        <w:szCs w:val="24"/>
                      </w:rPr>
                      <m:t>0,3</m:t>
                    </m:r>
                  </m:sup>
                </m:sSup>
              </m:oMath>
            </m:oMathPara>
          </w:p>
        </w:tc>
        <w:tc>
          <w:tcPr>
            <w:tcW w:w="531" w:type="dxa"/>
            <w:vAlign w:val="center"/>
          </w:tcPr>
          <w:p w:rsidR="007841EA" w:rsidRPr="00527C3E" w:rsidRDefault="007841EA" w:rsidP="00DD6417">
            <w:pPr>
              <w:spacing w:line="360" w:lineRule="auto"/>
              <w:jc w:val="both"/>
              <w:rPr>
                <w:rFonts w:ascii="Times New Roman" w:hAnsi="Times New Roman" w:cs="Times New Roman"/>
                <w:sz w:val="24"/>
                <w:szCs w:val="24"/>
              </w:rPr>
            </w:pPr>
            <w:r w:rsidRPr="00527C3E">
              <w:rPr>
                <w:rFonts w:ascii="Times New Roman" w:hAnsi="Times New Roman" w:cs="Times New Roman"/>
                <w:sz w:val="24"/>
                <w:szCs w:val="24"/>
              </w:rPr>
              <w:t>(</w:t>
            </w:r>
            <w:r w:rsidR="00DD6417">
              <w:rPr>
                <w:rFonts w:ascii="Times New Roman" w:hAnsi="Times New Roman" w:cs="Times New Roman"/>
                <w:sz w:val="24"/>
                <w:szCs w:val="24"/>
              </w:rPr>
              <w:t>3</w:t>
            </w:r>
            <w:r w:rsidRPr="00527C3E">
              <w:rPr>
                <w:rFonts w:ascii="Times New Roman" w:hAnsi="Times New Roman" w:cs="Times New Roman"/>
                <w:sz w:val="24"/>
                <w:szCs w:val="24"/>
              </w:rPr>
              <w:t>.3)</w:t>
            </w:r>
          </w:p>
        </w:tc>
      </w:tr>
    </w:tbl>
    <w:p w:rsidR="007841EA" w:rsidRPr="00527C3E" w:rsidRDefault="007841EA" w:rsidP="007841EA">
      <w:pPr>
        <w:pStyle w:val="a8"/>
        <w:spacing w:after="0" w:line="360" w:lineRule="auto"/>
        <w:ind w:left="0" w:firstLine="708"/>
        <w:jc w:val="both"/>
        <w:rPr>
          <w:rFonts w:ascii="Times New Roman" w:hAnsi="Times New Roman" w:cs="Times New Roman"/>
          <w:sz w:val="24"/>
          <w:szCs w:val="24"/>
        </w:rPr>
      </w:pPr>
      <w:r w:rsidRPr="00527C3E">
        <w:rPr>
          <w:rFonts w:ascii="Times New Roman" w:hAnsi="Times New Roman" w:cs="Times New Roman"/>
          <w:sz w:val="24"/>
          <w:szCs w:val="24"/>
        </w:rPr>
        <w:t>Гидравлическая крупность – по зависимостям В.В. Романовского [</w:t>
      </w:r>
      <w:r w:rsidR="00BD1B10" w:rsidRPr="00527C3E">
        <w:rPr>
          <w:rFonts w:ascii="Times New Roman" w:hAnsi="Times New Roman" w:cs="Times New Roman"/>
          <w:sz w:val="24"/>
          <w:szCs w:val="24"/>
        </w:rPr>
        <w:t>3</w:t>
      </w:r>
      <w:r w:rsidR="00F1050A" w:rsidRPr="00527C3E">
        <w:rPr>
          <w:rFonts w:ascii="Times New Roman" w:hAnsi="Times New Roman" w:cs="Times New Roman"/>
          <w:sz w:val="24"/>
          <w:szCs w:val="24"/>
        </w:rPr>
        <w:t>1</w:t>
      </w:r>
      <w:r w:rsidRPr="00527C3E">
        <w:rPr>
          <w:rFonts w:ascii="Times New Roman" w:hAnsi="Times New Roman" w:cs="Times New Roman"/>
          <w:sz w:val="24"/>
          <w:szCs w:val="24"/>
        </w:rPr>
        <w:t>]:</w:t>
      </w:r>
    </w:p>
    <w:p w:rsidR="007841EA" w:rsidRPr="00527C3E" w:rsidRDefault="007841EA" w:rsidP="00B3064A">
      <w:pPr>
        <w:pStyle w:val="a8"/>
        <w:numPr>
          <w:ilvl w:val="1"/>
          <w:numId w:val="1"/>
        </w:numPr>
        <w:spacing w:after="0" w:line="360" w:lineRule="auto"/>
        <w:ind w:left="0"/>
        <w:jc w:val="both"/>
        <w:rPr>
          <w:rFonts w:ascii="Times New Roman" w:hAnsi="Times New Roman" w:cs="Times New Roman"/>
          <w:sz w:val="24"/>
          <w:szCs w:val="24"/>
        </w:rPr>
      </w:pPr>
      <m:oMath>
        <m:r>
          <w:rPr>
            <w:rFonts w:ascii="Cambria Math" w:hAnsi="Cambria Math" w:cs="Times New Roman"/>
            <w:sz w:val="24"/>
            <w:szCs w:val="24"/>
          </w:rPr>
          <m:t>d≤0,15</m:t>
        </m:r>
      </m:oMath>
      <w:r w:rsidRPr="00527C3E">
        <w:rPr>
          <w:rFonts w:ascii="Times New Roman" w:hAnsi="Times New Roman" w:cs="Times New Roman"/>
          <w:sz w:val="24"/>
          <w:szCs w:val="24"/>
        </w:rPr>
        <w:t xml:space="preserve"> мм (ламинарный режим):</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55"/>
        <w:gridCol w:w="676"/>
      </w:tblGrid>
      <w:tr w:rsidR="007841EA" w:rsidRPr="00527C3E" w:rsidTr="00D85C39">
        <w:tc>
          <w:tcPr>
            <w:tcW w:w="8755" w:type="dxa"/>
            <w:vAlign w:val="center"/>
          </w:tcPr>
          <w:p w:rsidR="007841EA" w:rsidRPr="00527C3E" w:rsidRDefault="007841EA" w:rsidP="00D85C39">
            <w:pPr>
              <w:pStyle w:val="a8"/>
              <w:spacing w:line="360" w:lineRule="auto"/>
              <w:ind w:left="0"/>
              <w:jc w:val="both"/>
              <w:rPr>
                <w:rFonts w:ascii="Times New Roman" w:hAnsi="Times New Roman" w:cs="Times New Roman"/>
                <w:sz w:val="24"/>
                <w:szCs w:val="24"/>
                <w:lang w:val="en-US"/>
              </w:rPr>
            </w:pPr>
            <m:oMathPara>
              <m:oMath>
                <m:r>
                  <w:rPr>
                    <w:rFonts w:ascii="Cambria Math" w:hAnsi="Cambria Math" w:cs="Times New Roman"/>
                    <w:sz w:val="24"/>
                    <w:szCs w:val="24"/>
                    <w:lang w:val="en-US"/>
                  </w:rPr>
                  <m:t>w</m:t>
                </m:r>
                <m:r>
                  <w:rPr>
                    <w:rFonts w:ascii="Cambria Math" w:hAnsi="Cambria Math" w:cs="Times New Roman"/>
                    <w:sz w:val="24"/>
                    <w:szCs w:val="24"/>
                  </w:rPr>
                  <m:t>=0,22</m:t>
                </m:r>
                <m:f>
                  <m:fPr>
                    <m:ctrlPr>
                      <w:rPr>
                        <w:rFonts w:ascii="Cambria Math" w:hAnsi="Cambria Math" w:cs="Times New Roman"/>
                        <w:i/>
                        <w:sz w:val="24"/>
                        <w:szCs w:val="24"/>
                        <w:lang w:val="en-US"/>
                      </w:rPr>
                    </m:ctrlPr>
                  </m:fPr>
                  <m:num>
                    <m:r>
                      <m:rPr>
                        <m:sty m:val="p"/>
                      </m:rPr>
                      <w:rPr>
                        <w:rFonts w:ascii="Cambria Math" w:hAnsi="Cambria Math" w:cs="Times New Roman"/>
                        <w:sz w:val="24"/>
                        <w:szCs w:val="24"/>
                        <w:lang w:val="en-US"/>
                      </w:rPr>
                      <m:t>g</m:t>
                    </m:r>
                    <m:sSup>
                      <m:sSupPr>
                        <m:ctrlPr>
                          <w:rPr>
                            <w:rFonts w:ascii="Cambria Math" w:hAnsi="Cambria Math" w:cs="Times New Roman"/>
                            <w:i/>
                            <w:sz w:val="24"/>
                            <w:szCs w:val="24"/>
                            <w:lang w:val="en-US"/>
                          </w:rPr>
                        </m:ctrlPr>
                      </m:sSupPr>
                      <m:e>
                        <m:r>
                          <w:rPr>
                            <w:rFonts w:ascii="Cambria Math" w:hAnsi="Cambria Math" w:cs="Times New Roman"/>
                            <w:sz w:val="24"/>
                            <w:szCs w:val="24"/>
                            <w:lang w:val="en-US"/>
                          </w:rPr>
                          <m:t>d</m:t>
                        </m:r>
                      </m:e>
                      <m:sup>
                        <m:r>
                          <w:rPr>
                            <w:rFonts w:ascii="Cambria Math" w:hAnsi="Cambria Math" w:cs="Times New Roman"/>
                            <w:sz w:val="24"/>
                            <w:szCs w:val="24"/>
                          </w:rPr>
                          <m:t>2</m:t>
                        </m:r>
                      </m:sup>
                    </m:sSup>
                  </m:num>
                  <m:den>
                    <m:r>
                      <w:rPr>
                        <w:rFonts w:ascii="Cambria Math" w:hAnsi="Cambria Math" w:cs="Times New Roman"/>
                        <w:sz w:val="24"/>
                        <w:szCs w:val="24"/>
                      </w:rPr>
                      <m:t>4</m:t>
                    </m:r>
                    <m:r>
                      <w:rPr>
                        <w:rFonts w:ascii="Cambria Math" w:hAnsi="Cambria Math" w:cs="Times New Roman"/>
                        <w:sz w:val="24"/>
                        <w:szCs w:val="24"/>
                        <w:lang w:val="en-US"/>
                      </w:rPr>
                      <m:t>ν</m:t>
                    </m:r>
                  </m:den>
                </m:f>
                <m:f>
                  <m:fPr>
                    <m:ctrlPr>
                      <w:rPr>
                        <w:rFonts w:ascii="Cambria Math" w:hAnsi="Cambria Math" w:cs="Times New Roman"/>
                        <w:i/>
                        <w:sz w:val="24"/>
                        <w:szCs w:val="24"/>
                        <w:lang w:val="en-US"/>
                      </w:rPr>
                    </m:ctrlPr>
                  </m:fPr>
                  <m:num>
                    <m:sSub>
                      <m:sSubPr>
                        <m:ctrlPr>
                          <w:rPr>
                            <w:rFonts w:ascii="Cambria Math" w:hAnsi="Cambria Math" w:cs="Times New Roman"/>
                            <w:i/>
                            <w:sz w:val="24"/>
                            <w:szCs w:val="24"/>
                            <w:lang w:val="en-US"/>
                          </w:rPr>
                        </m:ctrlPr>
                      </m:sSubPr>
                      <m:e>
                        <m:r>
                          <w:rPr>
                            <w:rFonts w:ascii="Cambria Math" w:hAnsi="Cambria Math" w:cs="Times New Roman"/>
                            <w:sz w:val="24"/>
                            <w:szCs w:val="24"/>
                            <w:lang w:val="en-US"/>
                          </w:rPr>
                          <m:t>ρ</m:t>
                        </m:r>
                      </m:e>
                      <m:sub>
                        <m:r>
                          <w:rPr>
                            <w:rFonts w:ascii="Cambria Math" w:hAnsi="Cambria Math" w:cs="Times New Roman"/>
                            <w:sz w:val="24"/>
                            <w:szCs w:val="24"/>
                          </w:rPr>
                          <m:t>т</m:t>
                        </m:r>
                      </m:sub>
                    </m:sSub>
                    <m:r>
                      <w:rPr>
                        <w:rFonts w:ascii="Cambria Math" w:hAnsi="Cambria Math" w:cs="Times New Roman"/>
                        <w:sz w:val="24"/>
                        <w:szCs w:val="24"/>
                      </w:rPr>
                      <m:t>-</m:t>
                    </m:r>
                    <m:r>
                      <w:rPr>
                        <w:rFonts w:ascii="Cambria Math" w:hAnsi="Cambria Math" w:cs="Times New Roman"/>
                        <w:sz w:val="24"/>
                        <w:szCs w:val="24"/>
                        <w:lang w:val="en-US"/>
                      </w:rPr>
                      <m:t>ρ</m:t>
                    </m:r>
                  </m:num>
                  <m:den>
                    <m:r>
                      <w:rPr>
                        <w:rFonts w:ascii="Cambria Math" w:hAnsi="Cambria Math" w:cs="Times New Roman"/>
                        <w:sz w:val="24"/>
                        <w:szCs w:val="24"/>
                        <w:lang w:val="en-US"/>
                      </w:rPr>
                      <m:t>ρ</m:t>
                    </m:r>
                  </m:den>
                </m:f>
              </m:oMath>
            </m:oMathPara>
          </w:p>
        </w:tc>
        <w:tc>
          <w:tcPr>
            <w:tcW w:w="531" w:type="dxa"/>
            <w:vAlign w:val="center"/>
          </w:tcPr>
          <w:p w:rsidR="007841EA" w:rsidRPr="00527C3E" w:rsidRDefault="007841EA" w:rsidP="00DD6417">
            <w:pPr>
              <w:pStyle w:val="a8"/>
              <w:spacing w:line="360" w:lineRule="auto"/>
              <w:ind w:left="0"/>
              <w:jc w:val="both"/>
              <w:rPr>
                <w:rFonts w:ascii="Times New Roman" w:hAnsi="Times New Roman" w:cs="Times New Roman"/>
                <w:sz w:val="24"/>
                <w:szCs w:val="24"/>
                <w:lang w:val="en-US"/>
              </w:rPr>
            </w:pPr>
            <w:r w:rsidRPr="00527C3E">
              <w:rPr>
                <w:rFonts w:ascii="Times New Roman" w:hAnsi="Times New Roman" w:cs="Times New Roman"/>
                <w:sz w:val="24"/>
                <w:szCs w:val="24"/>
                <w:lang w:val="en-US"/>
              </w:rPr>
              <w:t>(</w:t>
            </w:r>
            <w:r w:rsidR="00DD6417">
              <w:rPr>
                <w:rFonts w:ascii="Times New Roman" w:hAnsi="Times New Roman" w:cs="Times New Roman"/>
                <w:sz w:val="24"/>
                <w:szCs w:val="24"/>
              </w:rPr>
              <w:t>3</w:t>
            </w:r>
            <w:r w:rsidRPr="00527C3E">
              <w:rPr>
                <w:rFonts w:ascii="Times New Roman" w:hAnsi="Times New Roman" w:cs="Times New Roman"/>
                <w:sz w:val="24"/>
                <w:szCs w:val="24"/>
              </w:rPr>
              <w:t>.4</w:t>
            </w:r>
            <w:r w:rsidRPr="00527C3E">
              <w:rPr>
                <w:rFonts w:ascii="Times New Roman" w:hAnsi="Times New Roman" w:cs="Times New Roman"/>
                <w:sz w:val="24"/>
                <w:szCs w:val="24"/>
                <w:lang w:val="en-US"/>
              </w:rPr>
              <w:t>)</w:t>
            </w:r>
          </w:p>
        </w:tc>
      </w:tr>
    </w:tbl>
    <w:p w:rsidR="007841EA" w:rsidRPr="00527C3E" w:rsidRDefault="007841EA" w:rsidP="007841EA">
      <w:pPr>
        <w:pStyle w:val="a8"/>
        <w:spacing w:after="0" w:line="360" w:lineRule="auto"/>
        <w:ind w:left="0"/>
        <w:jc w:val="both"/>
        <w:rPr>
          <w:rFonts w:ascii="Times New Roman" w:hAnsi="Times New Roman" w:cs="Times New Roman"/>
          <w:sz w:val="24"/>
          <w:szCs w:val="24"/>
        </w:rPr>
      </w:pPr>
      <w:r w:rsidRPr="00527C3E">
        <w:rPr>
          <w:rFonts w:ascii="Times New Roman" w:hAnsi="Times New Roman" w:cs="Times New Roman"/>
          <w:sz w:val="24"/>
          <w:szCs w:val="24"/>
        </w:rPr>
        <w:t xml:space="preserve">где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ρ</m:t>
            </m:r>
          </m:e>
          <m:sub>
            <m:r>
              <w:rPr>
                <w:rFonts w:ascii="Cambria Math" w:hAnsi="Cambria Math" w:cs="Times New Roman"/>
                <w:sz w:val="24"/>
                <w:szCs w:val="24"/>
              </w:rPr>
              <m:t>т</m:t>
            </m:r>
          </m:sub>
        </m:sSub>
        <m:r>
          <w:rPr>
            <w:rFonts w:ascii="Cambria Math" w:hAnsi="Cambria Math" w:cs="Times New Roman"/>
            <w:sz w:val="24"/>
            <w:szCs w:val="24"/>
          </w:rPr>
          <m:t>=2560</m:t>
        </m:r>
      </m:oMath>
      <w:r w:rsidRPr="00527C3E">
        <w:rPr>
          <w:rFonts w:ascii="Times New Roman" w:hAnsi="Times New Roman" w:cs="Times New Roman"/>
          <w:sz w:val="24"/>
          <w:szCs w:val="24"/>
        </w:rPr>
        <w:t xml:space="preserve"> кг/м</w:t>
      </w:r>
      <w:r w:rsidRPr="00527C3E">
        <w:rPr>
          <w:rFonts w:ascii="Times New Roman" w:hAnsi="Times New Roman" w:cs="Times New Roman"/>
          <w:sz w:val="24"/>
          <w:szCs w:val="24"/>
          <w:vertAlign w:val="superscript"/>
        </w:rPr>
        <w:t>3</w:t>
      </w:r>
      <w:r w:rsidRPr="00527C3E">
        <w:rPr>
          <w:rFonts w:ascii="Times New Roman" w:hAnsi="Times New Roman" w:cs="Times New Roman"/>
          <w:sz w:val="24"/>
          <w:szCs w:val="24"/>
        </w:rPr>
        <w:t xml:space="preserve">, </w:t>
      </w:r>
      <m:oMath>
        <m:r>
          <w:rPr>
            <w:rFonts w:ascii="Cambria Math" w:hAnsi="Cambria Math" w:cs="Times New Roman"/>
            <w:sz w:val="24"/>
            <w:szCs w:val="24"/>
            <w:lang w:val="en-US"/>
          </w:rPr>
          <m:t>ρ</m:t>
        </m:r>
        <m:r>
          <w:rPr>
            <w:rFonts w:ascii="Cambria Math" w:hAnsi="Cambria Math" w:cs="Times New Roman"/>
            <w:sz w:val="24"/>
            <w:szCs w:val="24"/>
          </w:rPr>
          <m:t>=1000</m:t>
        </m:r>
      </m:oMath>
      <w:r w:rsidRPr="00527C3E">
        <w:rPr>
          <w:rFonts w:ascii="Times New Roman" w:hAnsi="Times New Roman" w:cs="Times New Roman"/>
          <w:sz w:val="24"/>
          <w:szCs w:val="24"/>
        </w:rPr>
        <w:t xml:space="preserve"> кг/м</w:t>
      </w:r>
      <w:r w:rsidRPr="00527C3E">
        <w:rPr>
          <w:rFonts w:ascii="Times New Roman" w:hAnsi="Times New Roman" w:cs="Times New Roman"/>
          <w:sz w:val="24"/>
          <w:szCs w:val="24"/>
          <w:vertAlign w:val="superscript"/>
        </w:rPr>
        <w:t>3</w:t>
      </w:r>
      <w:r w:rsidRPr="00527C3E">
        <w:rPr>
          <w:rFonts w:ascii="Times New Roman" w:hAnsi="Times New Roman" w:cs="Times New Roman"/>
          <w:sz w:val="24"/>
          <w:szCs w:val="24"/>
        </w:rPr>
        <w:t xml:space="preserve">, при </w:t>
      </w:r>
      <w:r w:rsidRPr="00527C3E">
        <w:rPr>
          <w:rFonts w:ascii="Times New Roman" w:hAnsi="Times New Roman" w:cs="Times New Roman"/>
          <w:sz w:val="24"/>
          <w:szCs w:val="24"/>
          <w:lang w:val="en-US"/>
        </w:rPr>
        <w:t>t </w:t>
      </w:r>
      <w:r w:rsidRPr="00527C3E">
        <w:rPr>
          <w:rFonts w:ascii="Times New Roman" w:hAnsi="Times New Roman" w:cs="Times New Roman"/>
          <w:sz w:val="24"/>
          <w:szCs w:val="24"/>
        </w:rPr>
        <w:t>=</w:t>
      </w:r>
      <w:r w:rsidRPr="00527C3E">
        <w:rPr>
          <w:rFonts w:ascii="Times New Roman" w:hAnsi="Times New Roman" w:cs="Times New Roman"/>
          <w:sz w:val="24"/>
          <w:szCs w:val="24"/>
          <w:lang w:val="en-US"/>
        </w:rPr>
        <w:t> </w:t>
      </w:r>
      <w:r w:rsidRPr="00527C3E">
        <w:rPr>
          <w:rFonts w:ascii="Times New Roman" w:hAnsi="Times New Roman" w:cs="Times New Roman"/>
          <w:sz w:val="24"/>
          <w:szCs w:val="24"/>
        </w:rPr>
        <w:t>15</w:t>
      </w:r>
      <w:r w:rsidRPr="00527C3E">
        <w:rPr>
          <w:rFonts w:ascii="Times New Roman" w:hAnsi="Times New Roman" w:cs="Times New Roman"/>
          <w:sz w:val="24"/>
          <w:szCs w:val="24"/>
          <w:lang w:val="en-US"/>
        </w:rPr>
        <w:t> </w:t>
      </w:r>
      <w:r w:rsidRPr="00527C3E">
        <w:rPr>
          <w:rFonts w:ascii="Times New Roman" w:hAnsi="Times New Roman" w:cs="Times New Roman"/>
          <w:sz w:val="24"/>
          <w:szCs w:val="24"/>
        </w:rPr>
        <w:t>°</w:t>
      </w:r>
      <w:r w:rsidRPr="00527C3E">
        <w:rPr>
          <w:rFonts w:ascii="Times New Roman" w:hAnsi="Times New Roman" w:cs="Times New Roman"/>
          <w:sz w:val="24"/>
          <w:szCs w:val="24"/>
          <w:lang w:val="en-US"/>
        </w:rPr>
        <w:t>C</w:t>
      </w:r>
      <w:r w:rsidRPr="00527C3E">
        <w:rPr>
          <w:rFonts w:ascii="Times New Roman" w:hAnsi="Times New Roman" w:cs="Times New Roman"/>
          <w:sz w:val="24"/>
          <w:szCs w:val="24"/>
        </w:rPr>
        <w:t xml:space="preserve"> </w:t>
      </w:r>
      <w:r w:rsidRPr="00527C3E">
        <w:rPr>
          <w:rFonts w:ascii="Times New Roman" w:hAnsi="Times New Roman" w:cs="Times New Roman"/>
          <w:i/>
          <w:sz w:val="24"/>
          <w:szCs w:val="24"/>
        </w:rPr>
        <w:t>ν</w:t>
      </w:r>
      <w:r w:rsidRPr="00527C3E">
        <w:rPr>
          <w:rFonts w:ascii="Times New Roman" w:hAnsi="Times New Roman" w:cs="Times New Roman"/>
          <w:sz w:val="24"/>
          <w:szCs w:val="24"/>
        </w:rPr>
        <w:t xml:space="preserve"> = 1,156 · 10</w:t>
      </w:r>
      <w:r w:rsidRPr="00527C3E">
        <w:rPr>
          <w:rFonts w:ascii="Times New Roman" w:hAnsi="Times New Roman" w:cs="Times New Roman"/>
          <w:sz w:val="24"/>
          <w:szCs w:val="24"/>
          <w:vertAlign w:val="superscript"/>
        </w:rPr>
        <w:t>-6</w:t>
      </w:r>
    </w:p>
    <w:p w:rsidR="007841EA" w:rsidRPr="00527C3E" w:rsidRDefault="007841EA" w:rsidP="00B3064A">
      <w:pPr>
        <w:pStyle w:val="a8"/>
        <w:numPr>
          <w:ilvl w:val="1"/>
          <w:numId w:val="1"/>
        </w:numPr>
        <w:spacing w:after="0" w:line="360" w:lineRule="auto"/>
        <w:ind w:left="0"/>
        <w:jc w:val="both"/>
        <w:rPr>
          <w:rFonts w:ascii="Times New Roman" w:hAnsi="Times New Roman" w:cs="Times New Roman"/>
          <w:sz w:val="24"/>
          <w:szCs w:val="24"/>
        </w:rPr>
      </w:pPr>
      <m:oMath>
        <m:r>
          <w:rPr>
            <w:rFonts w:ascii="Cambria Math" w:hAnsi="Cambria Math" w:cs="Times New Roman"/>
            <w:sz w:val="24"/>
            <w:szCs w:val="24"/>
          </w:rPr>
          <m:t>0,15&lt;d&lt;1,5</m:t>
        </m:r>
      </m:oMath>
      <w:r w:rsidRPr="00527C3E">
        <w:rPr>
          <w:rFonts w:ascii="Times New Roman" w:hAnsi="Times New Roman" w:cs="Times New Roman"/>
          <w:sz w:val="24"/>
          <w:szCs w:val="24"/>
        </w:rPr>
        <w:t xml:space="preserve"> мм (переходный режим):</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55"/>
        <w:gridCol w:w="676"/>
      </w:tblGrid>
      <w:tr w:rsidR="007841EA" w:rsidRPr="00527C3E" w:rsidTr="00D85C39">
        <w:tc>
          <w:tcPr>
            <w:tcW w:w="8755" w:type="dxa"/>
            <w:vAlign w:val="center"/>
          </w:tcPr>
          <w:p w:rsidR="007841EA" w:rsidRPr="00527C3E" w:rsidRDefault="007841EA" w:rsidP="00D85C39">
            <w:pPr>
              <w:spacing w:line="360" w:lineRule="auto"/>
              <w:jc w:val="both"/>
              <w:rPr>
                <w:rFonts w:ascii="Times New Roman" w:hAnsi="Times New Roman" w:cs="Times New Roman"/>
                <w:sz w:val="24"/>
                <w:szCs w:val="24"/>
              </w:rPr>
            </w:pPr>
            <m:oMathPara>
              <m:oMath>
                <m:r>
                  <w:rPr>
                    <w:rFonts w:ascii="Cambria Math" w:hAnsi="Cambria Math" w:cs="Times New Roman"/>
                    <w:sz w:val="24"/>
                    <w:szCs w:val="24"/>
                    <w:lang w:val="en-US"/>
                  </w:rPr>
                  <w:lastRenderedPageBreak/>
                  <m:t>w</m:t>
                </m:r>
                <m:r>
                  <w:rPr>
                    <w:rFonts w:ascii="Cambria Math" w:hAnsi="Cambria Math" w:cs="Times New Roman"/>
                    <w:sz w:val="24"/>
                    <w:szCs w:val="24"/>
                  </w:rPr>
                  <m:t>=</m:t>
                </m:r>
                <m:d>
                  <m:dPr>
                    <m:ctrlPr>
                      <w:rPr>
                        <w:rFonts w:ascii="Cambria Math" w:hAnsi="Cambria Math" w:cs="Times New Roman"/>
                        <w:i/>
                        <w:sz w:val="24"/>
                        <w:szCs w:val="24"/>
                      </w:rPr>
                    </m:ctrlPr>
                  </m:dPr>
                  <m:e>
                    <m:r>
                      <w:rPr>
                        <w:rFonts w:ascii="Cambria Math" w:hAnsi="Cambria Math" w:cs="Times New Roman"/>
                        <w:sz w:val="24"/>
                        <w:szCs w:val="24"/>
                      </w:rPr>
                      <m:t>1,6θ-0,16</m:t>
                    </m:r>
                  </m:e>
                </m:d>
                <m:d>
                  <m:dPr>
                    <m:ctrlPr>
                      <w:rPr>
                        <w:rFonts w:ascii="Cambria Math" w:hAnsi="Cambria Math" w:cs="Times New Roman"/>
                        <w:i/>
                        <w:sz w:val="24"/>
                        <w:szCs w:val="24"/>
                      </w:rPr>
                    </m:ctrlPr>
                  </m:dPr>
                  <m:e>
                    <m:r>
                      <w:rPr>
                        <w:rFonts w:ascii="Cambria Math" w:hAnsi="Cambria Math" w:cs="Times New Roman"/>
                        <w:sz w:val="24"/>
                        <w:szCs w:val="24"/>
                      </w:rPr>
                      <m:t>68d-0,003</m:t>
                    </m:r>
                  </m:e>
                </m:d>
                <m:f>
                  <m:fPr>
                    <m:ctrlPr>
                      <w:rPr>
                        <w:rFonts w:ascii="Cambria Math" w:hAnsi="Cambria Math" w:cs="Times New Roman"/>
                        <w:i/>
                        <w:sz w:val="24"/>
                        <w:szCs w:val="24"/>
                        <w:lang w:val="en-US"/>
                      </w:rPr>
                    </m:ctrlPr>
                  </m:fPr>
                  <m:num>
                    <m:sSub>
                      <m:sSubPr>
                        <m:ctrlPr>
                          <w:rPr>
                            <w:rFonts w:ascii="Cambria Math" w:hAnsi="Cambria Math" w:cs="Times New Roman"/>
                            <w:i/>
                            <w:sz w:val="24"/>
                            <w:szCs w:val="24"/>
                            <w:lang w:val="en-US"/>
                          </w:rPr>
                        </m:ctrlPr>
                      </m:sSubPr>
                      <m:e>
                        <m:r>
                          <w:rPr>
                            <w:rFonts w:ascii="Cambria Math" w:hAnsi="Cambria Math" w:cs="Times New Roman"/>
                            <w:sz w:val="24"/>
                            <w:szCs w:val="24"/>
                            <w:lang w:val="en-US"/>
                          </w:rPr>
                          <m:t>ρ</m:t>
                        </m:r>
                      </m:e>
                      <m:sub>
                        <m:r>
                          <w:rPr>
                            <w:rFonts w:ascii="Cambria Math" w:hAnsi="Cambria Math" w:cs="Times New Roman"/>
                            <w:sz w:val="24"/>
                            <w:szCs w:val="24"/>
                          </w:rPr>
                          <m:t>т</m:t>
                        </m:r>
                      </m:sub>
                    </m:sSub>
                    <m:r>
                      <w:rPr>
                        <w:rFonts w:ascii="Cambria Math" w:hAnsi="Cambria Math" w:cs="Times New Roman"/>
                        <w:sz w:val="24"/>
                        <w:szCs w:val="24"/>
                      </w:rPr>
                      <m:t>-</m:t>
                    </m:r>
                    <m:r>
                      <w:rPr>
                        <w:rFonts w:ascii="Cambria Math" w:hAnsi="Cambria Math" w:cs="Times New Roman"/>
                        <w:sz w:val="24"/>
                        <w:szCs w:val="24"/>
                        <w:lang w:val="en-US"/>
                      </w:rPr>
                      <m:t>ρ</m:t>
                    </m:r>
                  </m:num>
                  <m:den>
                    <m:r>
                      <w:rPr>
                        <w:rFonts w:ascii="Cambria Math" w:hAnsi="Cambria Math" w:cs="Times New Roman"/>
                        <w:sz w:val="24"/>
                        <w:szCs w:val="24"/>
                        <w:lang w:val="en-US"/>
                      </w:rPr>
                      <m:t>ρ</m:t>
                    </m:r>
                  </m:den>
                </m:f>
                <m:sSub>
                  <m:sSubPr>
                    <m:ctrlPr>
                      <w:rPr>
                        <w:rFonts w:ascii="Cambria Math" w:hAnsi="Cambria Math" w:cs="Times New Roman"/>
                        <w:i/>
                        <w:sz w:val="24"/>
                        <w:szCs w:val="24"/>
                        <w:lang w:val="en-US"/>
                      </w:rPr>
                    </m:ctrlPr>
                  </m:sSubPr>
                  <m:e>
                    <m:r>
                      <w:rPr>
                        <w:rFonts w:ascii="Cambria Math" w:hAnsi="Cambria Math" w:cs="Times New Roman"/>
                        <w:sz w:val="24"/>
                        <w:szCs w:val="24"/>
                        <w:lang w:val="en-US"/>
                      </w:rPr>
                      <m:t>k</m:t>
                    </m:r>
                  </m:e>
                  <m:sub>
                    <m:r>
                      <w:rPr>
                        <w:rFonts w:ascii="Cambria Math" w:hAnsi="Cambria Math" w:cs="Times New Roman"/>
                        <w:sz w:val="24"/>
                        <w:szCs w:val="24"/>
                      </w:rPr>
                      <m:t>т</m:t>
                    </m:r>
                  </m:sub>
                </m:sSub>
              </m:oMath>
            </m:oMathPara>
          </w:p>
        </w:tc>
        <w:tc>
          <w:tcPr>
            <w:tcW w:w="531" w:type="dxa"/>
            <w:vAlign w:val="center"/>
          </w:tcPr>
          <w:p w:rsidR="007841EA" w:rsidRPr="00527C3E" w:rsidRDefault="007841EA" w:rsidP="00DD6417">
            <w:pPr>
              <w:spacing w:line="360" w:lineRule="auto"/>
              <w:jc w:val="both"/>
              <w:rPr>
                <w:rFonts w:ascii="Times New Roman" w:hAnsi="Times New Roman" w:cs="Times New Roman"/>
                <w:sz w:val="24"/>
                <w:szCs w:val="24"/>
              </w:rPr>
            </w:pPr>
            <w:r w:rsidRPr="00527C3E">
              <w:rPr>
                <w:rFonts w:ascii="Times New Roman" w:hAnsi="Times New Roman" w:cs="Times New Roman"/>
                <w:sz w:val="24"/>
                <w:szCs w:val="24"/>
              </w:rPr>
              <w:t>(</w:t>
            </w:r>
            <w:r w:rsidR="00DD6417">
              <w:rPr>
                <w:rFonts w:ascii="Times New Roman" w:hAnsi="Times New Roman" w:cs="Times New Roman"/>
                <w:sz w:val="24"/>
                <w:szCs w:val="24"/>
              </w:rPr>
              <w:t>3</w:t>
            </w:r>
            <w:r w:rsidRPr="00527C3E">
              <w:rPr>
                <w:rFonts w:ascii="Times New Roman" w:hAnsi="Times New Roman" w:cs="Times New Roman"/>
                <w:sz w:val="24"/>
                <w:szCs w:val="24"/>
              </w:rPr>
              <w:t>.5)</w:t>
            </w:r>
          </w:p>
        </w:tc>
      </w:tr>
    </w:tbl>
    <w:p w:rsidR="007841EA" w:rsidRPr="00527C3E" w:rsidRDefault="007841EA" w:rsidP="007841EA">
      <w:pPr>
        <w:spacing w:after="0" w:line="360" w:lineRule="auto"/>
        <w:jc w:val="both"/>
        <w:rPr>
          <w:rFonts w:ascii="Times New Roman" w:hAnsi="Times New Roman" w:cs="Times New Roman"/>
          <w:sz w:val="24"/>
          <w:szCs w:val="24"/>
        </w:rPr>
      </w:pPr>
      <w:r w:rsidRPr="00527C3E">
        <w:rPr>
          <w:rFonts w:ascii="Times New Roman" w:hAnsi="Times New Roman" w:cs="Times New Roman"/>
          <w:sz w:val="24"/>
          <w:szCs w:val="24"/>
        </w:rPr>
        <w:t xml:space="preserve">где </w:t>
      </w:r>
      <m:oMath>
        <m:r>
          <w:rPr>
            <w:rFonts w:ascii="Cambria Math" w:hAnsi="Cambria Math" w:cs="Times New Roman"/>
            <w:sz w:val="24"/>
            <w:szCs w:val="24"/>
          </w:rPr>
          <m:t>θ=0,8</m:t>
        </m:r>
      </m:oMath>
      <w:r w:rsidRPr="00527C3E">
        <w:rPr>
          <w:rFonts w:ascii="Times New Roman" w:hAnsi="Times New Roman" w:cs="Times New Roman"/>
          <w:sz w:val="24"/>
          <w:szCs w:val="24"/>
        </w:rPr>
        <w:t xml:space="preserve">,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k</m:t>
            </m:r>
          </m:e>
          <m:sub>
            <m:r>
              <w:rPr>
                <w:rFonts w:ascii="Cambria Math" w:hAnsi="Cambria Math" w:cs="Times New Roman"/>
                <w:sz w:val="24"/>
                <w:szCs w:val="24"/>
              </w:rPr>
              <m:t>т</m:t>
            </m:r>
          </m:sub>
        </m:sSub>
        <m:r>
          <w:rPr>
            <w:rFonts w:ascii="Cambria Math" w:hAnsi="Cambria Math" w:cs="Times New Roman"/>
            <w:sz w:val="24"/>
            <w:szCs w:val="24"/>
          </w:rPr>
          <m:t>=1</m:t>
        </m:r>
      </m:oMath>
    </w:p>
    <w:p w:rsidR="007841EA" w:rsidRPr="00527C3E" w:rsidRDefault="007841EA" w:rsidP="00B3064A">
      <w:pPr>
        <w:pStyle w:val="a8"/>
        <w:numPr>
          <w:ilvl w:val="1"/>
          <w:numId w:val="1"/>
        </w:numPr>
        <w:spacing w:after="0" w:line="360" w:lineRule="auto"/>
        <w:ind w:left="0"/>
        <w:jc w:val="both"/>
        <w:rPr>
          <w:rFonts w:ascii="Times New Roman" w:hAnsi="Times New Roman" w:cs="Times New Roman"/>
          <w:sz w:val="24"/>
          <w:szCs w:val="24"/>
        </w:rPr>
      </w:pPr>
      <m:oMath>
        <m:r>
          <w:rPr>
            <w:rFonts w:ascii="Cambria Math" w:hAnsi="Cambria Math" w:cs="Times New Roman"/>
            <w:sz w:val="24"/>
            <w:szCs w:val="24"/>
          </w:rPr>
          <m:t>d≥1,5</m:t>
        </m:r>
      </m:oMath>
      <w:r w:rsidRPr="00527C3E">
        <w:rPr>
          <w:rFonts w:ascii="Times New Roman" w:hAnsi="Times New Roman" w:cs="Times New Roman"/>
          <w:sz w:val="24"/>
          <w:szCs w:val="24"/>
        </w:rPr>
        <w:t xml:space="preserve"> мм (турбулентный режим):</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55"/>
        <w:gridCol w:w="676"/>
      </w:tblGrid>
      <w:tr w:rsidR="007841EA" w:rsidRPr="00527C3E" w:rsidTr="00D85C39">
        <w:tc>
          <w:tcPr>
            <w:tcW w:w="8755" w:type="dxa"/>
            <w:vAlign w:val="center"/>
          </w:tcPr>
          <w:p w:rsidR="007841EA" w:rsidRPr="00527C3E" w:rsidRDefault="007841EA" w:rsidP="00D85C39">
            <w:pPr>
              <w:pStyle w:val="a8"/>
              <w:spacing w:line="360" w:lineRule="auto"/>
              <w:ind w:left="0"/>
              <w:jc w:val="both"/>
              <w:rPr>
                <w:rFonts w:ascii="Times New Roman" w:hAnsi="Times New Roman" w:cs="Times New Roman"/>
                <w:sz w:val="24"/>
                <w:szCs w:val="24"/>
              </w:rPr>
            </w:pPr>
            <m:oMathPara>
              <m:oMath>
                <m:r>
                  <w:rPr>
                    <w:rFonts w:ascii="Cambria Math" w:hAnsi="Cambria Math" w:cs="Times New Roman"/>
                    <w:sz w:val="24"/>
                    <w:szCs w:val="24"/>
                    <w:lang w:val="en-US"/>
                  </w:rPr>
                  <m:t>w</m:t>
                </m:r>
                <m:r>
                  <w:rPr>
                    <w:rFonts w:ascii="Cambria Math" w:hAnsi="Cambria Math" w:cs="Times New Roman"/>
                    <w:sz w:val="24"/>
                    <w:szCs w:val="24"/>
                  </w:rPr>
                  <m:t>=</m:t>
                </m:r>
                <m:d>
                  <m:dPr>
                    <m:ctrlPr>
                      <w:rPr>
                        <w:rFonts w:ascii="Cambria Math" w:hAnsi="Cambria Math" w:cs="Times New Roman"/>
                        <w:i/>
                        <w:sz w:val="24"/>
                        <w:szCs w:val="24"/>
                      </w:rPr>
                    </m:ctrlPr>
                  </m:dPr>
                  <m:e>
                    <m:r>
                      <w:rPr>
                        <w:rFonts w:ascii="Cambria Math" w:hAnsi="Cambria Math" w:cs="Times New Roman"/>
                        <w:sz w:val="24"/>
                        <w:szCs w:val="24"/>
                      </w:rPr>
                      <m:t>2,4θ-0,7</m:t>
                    </m:r>
                  </m:e>
                </m:d>
                <m:rad>
                  <m:radPr>
                    <m:degHide m:val="1"/>
                    <m:ctrlPr>
                      <w:rPr>
                        <w:rFonts w:ascii="Cambria Math" w:hAnsi="Cambria Math" w:cs="Times New Roman"/>
                        <w:i/>
                        <w:sz w:val="24"/>
                        <w:szCs w:val="24"/>
                        <w:lang w:val="en-US"/>
                      </w:rPr>
                    </m:ctrlPr>
                  </m:radPr>
                  <m:deg/>
                  <m:e>
                    <m:f>
                      <m:fPr>
                        <m:ctrlPr>
                          <w:rPr>
                            <w:rFonts w:ascii="Cambria Math" w:hAnsi="Cambria Math" w:cs="Times New Roman"/>
                            <w:i/>
                            <w:sz w:val="24"/>
                            <w:szCs w:val="24"/>
                            <w:lang w:val="en-US"/>
                          </w:rPr>
                        </m:ctrlPr>
                      </m:fPr>
                      <m:num>
                        <m:sSub>
                          <m:sSubPr>
                            <m:ctrlPr>
                              <w:rPr>
                                <w:rFonts w:ascii="Cambria Math" w:hAnsi="Cambria Math" w:cs="Times New Roman"/>
                                <w:i/>
                                <w:sz w:val="24"/>
                                <w:szCs w:val="24"/>
                                <w:lang w:val="en-US"/>
                              </w:rPr>
                            </m:ctrlPr>
                          </m:sSubPr>
                          <m:e>
                            <m:r>
                              <w:rPr>
                                <w:rFonts w:ascii="Cambria Math" w:hAnsi="Cambria Math" w:cs="Times New Roman"/>
                                <w:sz w:val="24"/>
                                <w:szCs w:val="24"/>
                                <w:lang w:val="en-US"/>
                              </w:rPr>
                              <m:t>ρ</m:t>
                            </m:r>
                          </m:e>
                          <m:sub>
                            <m:r>
                              <w:rPr>
                                <w:rFonts w:ascii="Cambria Math" w:hAnsi="Cambria Math" w:cs="Times New Roman"/>
                                <w:sz w:val="24"/>
                                <w:szCs w:val="24"/>
                              </w:rPr>
                              <m:t>т</m:t>
                            </m:r>
                          </m:sub>
                        </m:sSub>
                        <m:r>
                          <w:rPr>
                            <w:rFonts w:ascii="Cambria Math" w:hAnsi="Cambria Math" w:cs="Times New Roman"/>
                            <w:sz w:val="24"/>
                            <w:szCs w:val="24"/>
                          </w:rPr>
                          <m:t>-</m:t>
                        </m:r>
                        <m:r>
                          <w:rPr>
                            <w:rFonts w:ascii="Cambria Math" w:hAnsi="Cambria Math" w:cs="Times New Roman"/>
                            <w:sz w:val="24"/>
                            <w:szCs w:val="24"/>
                            <w:lang w:val="en-US"/>
                          </w:rPr>
                          <m:t>ρ</m:t>
                        </m:r>
                      </m:num>
                      <m:den>
                        <m:r>
                          <w:rPr>
                            <w:rFonts w:ascii="Cambria Math" w:hAnsi="Cambria Math" w:cs="Times New Roman"/>
                            <w:sz w:val="24"/>
                            <w:szCs w:val="24"/>
                            <w:lang w:val="en-US"/>
                          </w:rPr>
                          <m:t>ρ</m:t>
                        </m:r>
                      </m:den>
                    </m:f>
                    <m:r>
                      <m:rPr>
                        <m:sty m:val="p"/>
                      </m:rPr>
                      <w:rPr>
                        <w:rFonts w:ascii="Cambria Math" w:hAnsi="Cambria Math" w:cs="Times New Roman"/>
                        <w:sz w:val="24"/>
                        <w:szCs w:val="24"/>
                        <w:lang w:val="en-US"/>
                      </w:rPr>
                      <m:t>g</m:t>
                    </m:r>
                    <m:r>
                      <w:rPr>
                        <w:rFonts w:ascii="Cambria Math" w:hAnsi="Cambria Math" w:cs="Times New Roman"/>
                        <w:sz w:val="24"/>
                        <w:szCs w:val="24"/>
                        <w:lang w:val="en-US"/>
                      </w:rPr>
                      <m:t>d</m:t>
                    </m:r>
                  </m:e>
                </m:rad>
              </m:oMath>
            </m:oMathPara>
          </w:p>
        </w:tc>
        <w:tc>
          <w:tcPr>
            <w:tcW w:w="531" w:type="dxa"/>
            <w:vAlign w:val="center"/>
          </w:tcPr>
          <w:p w:rsidR="007841EA" w:rsidRPr="00527C3E" w:rsidRDefault="007841EA" w:rsidP="00DD6417">
            <w:pPr>
              <w:pStyle w:val="a8"/>
              <w:spacing w:line="360" w:lineRule="auto"/>
              <w:ind w:left="0"/>
              <w:jc w:val="both"/>
              <w:rPr>
                <w:rFonts w:ascii="Times New Roman" w:hAnsi="Times New Roman" w:cs="Times New Roman"/>
                <w:sz w:val="24"/>
                <w:szCs w:val="24"/>
                <w:lang w:val="en-US"/>
              </w:rPr>
            </w:pPr>
            <w:r w:rsidRPr="00527C3E">
              <w:rPr>
                <w:rFonts w:ascii="Times New Roman" w:hAnsi="Times New Roman" w:cs="Times New Roman"/>
                <w:sz w:val="24"/>
                <w:szCs w:val="24"/>
                <w:lang w:val="en-US"/>
              </w:rPr>
              <w:t>(</w:t>
            </w:r>
            <w:r w:rsidR="00DD6417">
              <w:rPr>
                <w:rFonts w:ascii="Times New Roman" w:hAnsi="Times New Roman" w:cs="Times New Roman"/>
                <w:sz w:val="24"/>
                <w:szCs w:val="24"/>
              </w:rPr>
              <w:t>3</w:t>
            </w:r>
            <w:r w:rsidRPr="00527C3E">
              <w:rPr>
                <w:rFonts w:ascii="Times New Roman" w:hAnsi="Times New Roman" w:cs="Times New Roman"/>
                <w:sz w:val="24"/>
                <w:szCs w:val="24"/>
              </w:rPr>
              <w:t>.6</w:t>
            </w:r>
            <w:r w:rsidRPr="00527C3E">
              <w:rPr>
                <w:rFonts w:ascii="Times New Roman" w:hAnsi="Times New Roman" w:cs="Times New Roman"/>
                <w:sz w:val="24"/>
                <w:szCs w:val="24"/>
                <w:lang w:val="en-US"/>
              </w:rPr>
              <w:t>)</w:t>
            </w:r>
          </w:p>
        </w:tc>
      </w:tr>
    </w:tbl>
    <w:p w:rsidR="007841EA" w:rsidRPr="00527C3E" w:rsidRDefault="007841EA" w:rsidP="007841EA">
      <w:pPr>
        <w:pStyle w:val="a8"/>
        <w:spacing w:after="0" w:line="360" w:lineRule="auto"/>
        <w:ind w:left="0"/>
        <w:jc w:val="both"/>
        <w:rPr>
          <w:rFonts w:ascii="Times New Roman" w:hAnsi="Times New Roman" w:cs="Times New Roman"/>
          <w:sz w:val="24"/>
          <w:szCs w:val="24"/>
        </w:rPr>
        <w:sectPr w:rsidR="007841EA" w:rsidRPr="00527C3E" w:rsidSect="00D85C39">
          <w:headerReference w:type="even" r:id="rId31"/>
          <w:headerReference w:type="default" r:id="rId32"/>
          <w:footerReference w:type="even" r:id="rId33"/>
          <w:footerReference w:type="default" r:id="rId34"/>
          <w:headerReference w:type="first" r:id="rId35"/>
          <w:footerReference w:type="first" r:id="rId36"/>
          <w:pgSz w:w="11906" w:h="16838"/>
          <w:pgMar w:top="1134" w:right="567" w:bottom="1134" w:left="1418" w:header="709" w:footer="709" w:gutter="0"/>
          <w:cols w:space="708"/>
          <w:docGrid w:linePitch="360"/>
        </w:sectPr>
      </w:pPr>
    </w:p>
    <w:p w:rsidR="007841EA" w:rsidRPr="00950426" w:rsidRDefault="007841EA" w:rsidP="007841EA">
      <w:pPr>
        <w:spacing w:after="0" w:line="360" w:lineRule="auto"/>
        <w:jc w:val="both"/>
        <w:rPr>
          <w:rFonts w:ascii="Times New Roman" w:hAnsi="Times New Roman" w:cs="Times New Roman"/>
          <w:sz w:val="24"/>
          <w:szCs w:val="24"/>
        </w:rPr>
      </w:pPr>
      <w:r w:rsidRPr="00527C3E">
        <w:rPr>
          <w:rFonts w:ascii="Times New Roman" w:hAnsi="Times New Roman" w:cs="Times New Roman"/>
          <w:sz w:val="24"/>
          <w:szCs w:val="24"/>
        </w:rPr>
        <w:lastRenderedPageBreak/>
        <w:t xml:space="preserve">Таблица </w:t>
      </w:r>
      <w:r w:rsidR="002B4C56">
        <w:rPr>
          <w:rFonts w:ascii="Times New Roman" w:hAnsi="Times New Roman" w:cs="Times New Roman"/>
          <w:sz w:val="24"/>
          <w:szCs w:val="24"/>
        </w:rPr>
        <w:t>3.1</w:t>
      </w:r>
      <w:r w:rsidRPr="00527C3E">
        <w:rPr>
          <w:rFonts w:ascii="Times New Roman" w:hAnsi="Times New Roman" w:cs="Times New Roman"/>
          <w:sz w:val="24"/>
          <w:szCs w:val="24"/>
        </w:rPr>
        <w:t xml:space="preserve"> – Сравнение результатов расчета высоты гряд по различным формулам с данными фактических </w:t>
      </w:r>
      <w:r w:rsidRPr="00950426">
        <w:rPr>
          <w:rFonts w:ascii="Times New Roman" w:hAnsi="Times New Roman" w:cs="Times New Roman"/>
          <w:sz w:val="24"/>
          <w:szCs w:val="24"/>
        </w:rPr>
        <w:t xml:space="preserve">измерений </w:t>
      </w:r>
      <w:r w:rsidR="001F3488" w:rsidRPr="00950426">
        <w:rPr>
          <w:rFonts w:ascii="Times New Roman" w:hAnsi="Times New Roman" w:cs="Times New Roman"/>
          <w:sz w:val="24"/>
          <w:szCs w:val="24"/>
        </w:rPr>
        <w:t>в</w:t>
      </w:r>
      <w:r w:rsidRPr="00950426">
        <w:rPr>
          <w:rFonts w:ascii="Times New Roman" w:hAnsi="Times New Roman" w:cs="Times New Roman"/>
          <w:sz w:val="24"/>
          <w:szCs w:val="24"/>
        </w:rPr>
        <w:t xml:space="preserve"> реках</w:t>
      </w:r>
      <w:r w:rsidR="00B23134" w:rsidRPr="00950426">
        <w:rPr>
          <w:rFonts w:ascii="Times New Roman" w:hAnsi="Times New Roman" w:cs="Times New Roman"/>
          <w:sz w:val="24"/>
          <w:szCs w:val="24"/>
        </w:rPr>
        <w:t xml:space="preserve"> первой категории</w:t>
      </w:r>
    </w:p>
    <w:tbl>
      <w:tblPr>
        <w:tblStyle w:val="a5"/>
        <w:tblW w:w="14193" w:type="dxa"/>
        <w:tblBorders>
          <w:bottom w:val="none" w:sz="0" w:space="0" w:color="auto"/>
        </w:tblBorders>
        <w:tblLook w:val="04A0" w:firstRow="1" w:lastRow="0" w:firstColumn="1" w:lastColumn="0" w:noHBand="0" w:noVBand="1"/>
      </w:tblPr>
      <w:tblGrid>
        <w:gridCol w:w="2192"/>
        <w:gridCol w:w="1987"/>
        <w:gridCol w:w="629"/>
        <w:gridCol w:w="961"/>
        <w:gridCol w:w="864"/>
        <w:gridCol w:w="741"/>
        <w:gridCol w:w="798"/>
        <w:gridCol w:w="1092"/>
        <w:gridCol w:w="907"/>
        <w:gridCol w:w="907"/>
        <w:gridCol w:w="1018"/>
        <w:gridCol w:w="1012"/>
        <w:gridCol w:w="1085"/>
      </w:tblGrid>
      <w:tr w:rsidR="007841EA" w:rsidRPr="00527C3E" w:rsidTr="00766EAB">
        <w:trPr>
          <w:trHeight w:val="454"/>
          <w:tblHeader/>
        </w:trPr>
        <w:tc>
          <w:tcPr>
            <w:tcW w:w="0" w:type="auto"/>
            <w:gridSpan w:val="2"/>
            <w:vMerge w:val="restart"/>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Автор</w:t>
            </w:r>
          </w:p>
        </w:tc>
        <w:tc>
          <w:tcPr>
            <w:tcW w:w="0" w:type="auto"/>
            <w:gridSpan w:val="10"/>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О</w:t>
            </w:r>
            <w:r w:rsidR="00476050" w:rsidRPr="00527C3E">
              <w:rPr>
                <w:rFonts w:ascii="Times New Roman" w:hAnsi="Times New Roman" w:cs="Times New Roman"/>
                <w:sz w:val="24"/>
                <w:szCs w:val="24"/>
              </w:rPr>
              <w:t>цен</w:t>
            </w:r>
            <w:r w:rsidRPr="00527C3E">
              <w:rPr>
                <w:rFonts w:ascii="Times New Roman" w:hAnsi="Times New Roman" w:cs="Times New Roman"/>
                <w:sz w:val="24"/>
                <w:szCs w:val="24"/>
              </w:rPr>
              <w:t>ка</w:t>
            </w:r>
            <w:r w:rsidR="00B31E84" w:rsidRPr="00527C3E">
              <w:rPr>
                <w:rFonts w:ascii="Times New Roman" w:hAnsi="Times New Roman" w:cs="Times New Roman"/>
                <w:sz w:val="24"/>
                <w:szCs w:val="24"/>
              </w:rPr>
              <w:t xml:space="preserve"> точности расчета</w:t>
            </w:r>
            <w:r w:rsidRPr="00527C3E">
              <w:rPr>
                <w:rFonts w:ascii="Times New Roman" w:hAnsi="Times New Roman" w:cs="Times New Roman"/>
                <w:sz w:val="24"/>
                <w:szCs w:val="24"/>
              </w:rPr>
              <w:t>, %</w:t>
            </w:r>
          </w:p>
          <w:p w:rsidR="007841EA" w:rsidRPr="00527C3E" w:rsidRDefault="007841EA" w:rsidP="00D85C39">
            <w:pPr>
              <w:jc w:val="center"/>
              <w:rPr>
                <w:rFonts w:ascii="Times New Roman" w:hAnsi="Times New Roman" w:cs="Times New Roman"/>
                <w:sz w:val="24"/>
                <w:szCs w:val="24"/>
              </w:rPr>
            </w:pPr>
            <m:oMathPara>
              <m:oMath>
                <m:r>
                  <w:rPr>
                    <w:rFonts w:ascii="Cambria Math" w:hAnsi="Cambria Math" w:cs="Times New Roman"/>
                    <w:sz w:val="24"/>
                    <w:szCs w:val="24"/>
                  </w:rPr>
                  <m:t>∆=</m:t>
                </m:r>
                <m:f>
                  <m:fPr>
                    <m:ctrlPr>
                      <w:rPr>
                        <w:rFonts w:ascii="Cambria Math" w:hAnsi="Cambria Math" w:cs="Times New Roman"/>
                        <w:i/>
                        <w:sz w:val="24"/>
                        <w:szCs w:val="24"/>
                      </w:rPr>
                    </m:ctrlPr>
                  </m:fPr>
                  <m:num>
                    <m:d>
                      <m:dPr>
                        <m:begChr m:val="|"/>
                        <m:endChr m:val="|"/>
                        <m:ctrlPr>
                          <w:rPr>
                            <w:rFonts w:ascii="Cambria Math" w:hAnsi="Cambria Math" w:cs="Times New Roman"/>
                            <w:i/>
                            <w:sz w:val="24"/>
                            <w:szCs w:val="24"/>
                          </w:rPr>
                        </m:ctrlPr>
                      </m:dPr>
                      <m:e>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г</m:t>
                                </m:r>
                              </m:sub>
                            </m:sSub>
                          </m:e>
                          <m:sub>
                            <m:r>
                              <w:rPr>
                                <w:rFonts w:ascii="Cambria Math" w:hAnsi="Cambria Math" w:cs="Times New Roman"/>
                                <w:sz w:val="24"/>
                                <w:szCs w:val="24"/>
                              </w:rPr>
                              <m:t>расч</m:t>
                            </m:r>
                          </m:sub>
                        </m:sSub>
                        <m:r>
                          <w:rPr>
                            <w:rFonts w:ascii="Cambria Math" w:hAnsi="Cambria Math" w:cs="Times New Roman"/>
                            <w:sz w:val="24"/>
                            <w:szCs w:val="24"/>
                          </w:rPr>
                          <m:t>-</m:t>
                        </m:r>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г</m:t>
                                </m:r>
                              </m:sub>
                            </m:sSub>
                          </m:e>
                          <m:sub>
                            <m:r>
                              <w:rPr>
                                <w:rFonts w:ascii="Cambria Math" w:hAnsi="Cambria Math" w:cs="Times New Roman"/>
                                <w:sz w:val="24"/>
                                <w:szCs w:val="24"/>
                              </w:rPr>
                              <m:t>изм</m:t>
                            </m:r>
                          </m:sub>
                        </m:sSub>
                      </m:e>
                    </m:d>
                  </m:num>
                  <m:den>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г</m:t>
                            </m:r>
                          </m:sub>
                        </m:sSub>
                      </m:e>
                      <m:sub>
                        <m:r>
                          <w:rPr>
                            <w:rFonts w:ascii="Cambria Math" w:hAnsi="Cambria Math" w:cs="Times New Roman"/>
                            <w:sz w:val="24"/>
                            <w:szCs w:val="24"/>
                          </w:rPr>
                          <m:t>изм</m:t>
                        </m:r>
                      </m:sub>
                    </m:sSub>
                  </m:den>
                </m:f>
                <m:r>
                  <w:rPr>
                    <w:rFonts w:ascii="Cambria Math" w:hAnsi="Cambria Math" w:cs="Times New Roman"/>
                    <w:sz w:val="24"/>
                    <w:szCs w:val="24"/>
                  </w:rPr>
                  <m:t>100%</m:t>
                </m:r>
              </m:oMath>
            </m:oMathPara>
          </w:p>
        </w:tc>
        <w:tc>
          <w:tcPr>
            <w:tcW w:w="1085" w:type="dxa"/>
            <w:vMerge w:val="restart"/>
            <w:vAlign w:val="center"/>
          </w:tcPr>
          <w:p w:rsidR="007841EA" w:rsidRPr="00527C3E" w:rsidRDefault="007841EA" w:rsidP="00476050">
            <w:pPr>
              <w:jc w:val="center"/>
              <w:rPr>
                <w:rFonts w:ascii="Times New Roman" w:hAnsi="Times New Roman" w:cs="Times New Roman"/>
                <w:sz w:val="24"/>
                <w:szCs w:val="24"/>
              </w:rPr>
            </w:pPr>
            <w:r w:rsidRPr="00527C3E">
              <w:rPr>
                <w:rFonts w:ascii="Times New Roman" w:hAnsi="Times New Roman" w:cs="Times New Roman"/>
                <w:sz w:val="24"/>
                <w:szCs w:val="24"/>
              </w:rPr>
              <w:t>Средняя о</w:t>
            </w:r>
            <w:r w:rsidR="00476050" w:rsidRPr="00527C3E">
              <w:rPr>
                <w:rFonts w:ascii="Times New Roman" w:hAnsi="Times New Roman" w:cs="Times New Roman"/>
                <w:sz w:val="24"/>
                <w:szCs w:val="24"/>
              </w:rPr>
              <w:t>цен</w:t>
            </w:r>
            <w:r w:rsidRPr="00527C3E">
              <w:rPr>
                <w:rFonts w:ascii="Times New Roman" w:hAnsi="Times New Roman" w:cs="Times New Roman"/>
                <w:sz w:val="24"/>
                <w:szCs w:val="24"/>
              </w:rPr>
              <w:t>ка, %</w:t>
            </w:r>
          </w:p>
        </w:tc>
      </w:tr>
      <w:tr w:rsidR="002A7207" w:rsidRPr="00527C3E" w:rsidTr="00766EAB">
        <w:trPr>
          <w:cantSplit/>
          <w:trHeight w:val="454"/>
          <w:tblHeader/>
        </w:trPr>
        <w:tc>
          <w:tcPr>
            <w:tcW w:w="0" w:type="auto"/>
            <w:gridSpan w:val="2"/>
            <w:vMerge/>
            <w:vAlign w:val="center"/>
          </w:tcPr>
          <w:p w:rsidR="007841EA" w:rsidRPr="00527C3E" w:rsidRDefault="007841EA" w:rsidP="00D85C39">
            <w:pPr>
              <w:rPr>
                <w:rFonts w:ascii="Times New Roman" w:hAnsi="Times New Roman" w:cs="Times New Roman"/>
                <w:sz w:val="24"/>
                <w:szCs w:val="24"/>
              </w:rPr>
            </w:pP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Дон</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Иртыш</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Днепр</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Кама</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Белая</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Вычегда</w:t>
            </w:r>
          </w:p>
        </w:tc>
        <w:tc>
          <w:tcPr>
            <w:tcW w:w="0" w:type="auto"/>
            <w:vAlign w:val="center"/>
          </w:tcPr>
          <w:p w:rsidR="007841EA" w:rsidRPr="00527C3E" w:rsidRDefault="007841EA" w:rsidP="002A7207">
            <w:pPr>
              <w:jc w:val="center"/>
              <w:rPr>
                <w:rFonts w:ascii="Times New Roman" w:hAnsi="Times New Roman" w:cs="Times New Roman"/>
                <w:sz w:val="24"/>
                <w:szCs w:val="24"/>
              </w:rPr>
            </w:pPr>
            <w:r w:rsidRPr="00527C3E">
              <w:rPr>
                <w:rFonts w:ascii="Times New Roman" w:hAnsi="Times New Roman" w:cs="Times New Roman"/>
                <w:sz w:val="24"/>
                <w:szCs w:val="24"/>
              </w:rPr>
              <w:t>Волга</w:t>
            </w:r>
            <w:r w:rsidR="002A7207">
              <w:rPr>
                <w:rFonts w:ascii="Times New Roman" w:hAnsi="Times New Roman" w:cs="Times New Roman"/>
                <w:sz w:val="24"/>
                <w:szCs w:val="24"/>
              </w:rPr>
              <w:t xml:space="preserve"> (1966)</w:t>
            </w:r>
          </w:p>
        </w:tc>
        <w:tc>
          <w:tcPr>
            <w:tcW w:w="0" w:type="auto"/>
            <w:vAlign w:val="center"/>
          </w:tcPr>
          <w:p w:rsidR="007841EA" w:rsidRPr="00527C3E" w:rsidRDefault="007841EA" w:rsidP="002A7207">
            <w:pPr>
              <w:jc w:val="center"/>
              <w:rPr>
                <w:rFonts w:ascii="Times New Roman" w:hAnsi="Times New Roman" w:cs="Times New Roman"/>
                <w:sz w:val="24"/>
                <w:szCs w:val="24"/>
              </w:rPr>
            </w:pPr>
            <w:r w:rsidRPr="00527C3E">
              <w:rPr>
                <w:rFonts w:ascii="Times New Roman" w:hAnsi="Times New Roman" w:cs="Times New Roman"/>
                <w:sz w:val="24"/>
                <w:szCs w:val="24"/>
              </w:rPr>
              <w:t>Волга</w:t>
            </w:r>
            <w:r w:rsidR="002A7207">
              <w:rPr>
                <w:rFonts w:ascii="Times New Roman" w:hAnsi="Times New Roman" w:cs="Times New Roman"/>
                <w:sz w:val="24"/>
                <w:szCs w:val="24"/>
              </w:rPr>
              <w:t xml:space="preserve"> (1974)</w:t>
            </w:r>
          </w:p>
        </w:tc>
        <w:tc>
          <w:tcPr>
            <w:tcW w:w="0" w:type="auto"/>
            <w:vAlign w:val="center"/>
          </w:tcPr>
          <w:p w:rsidR="007841EA" w:rsidRPr="00527C3E" w:rsidRDefault="007841EA" w:rsidP="002A7207">
            <w:pPr>
              <w:jc w:val="center"/>
              <w:rPr>
                <w:rFonts w:ascii="Times New Roman" w:hAnsi="Times New Roman" w:cs="Times New Roman"/>
                <w:sz w:val="24"/>
                <w:szCs w:val="24"/>
              </w:rPr>
            </w:pPr>
            <w:r w:rsidRPr="00527C3E">
              <w:rPr>
                <w:rFonts w:ascii="Times New Roman" w:hAnsi="Times New Roman" w:cs="Times New Roman"/>
                <w:sz w:val="24"/>
                <w:szCs w:val="24"/>
              </w:rPr>
              <w:t>Парана</w:t>
            </w:r>
            <w:r w:rsidR="002A7207">
              <w:rPr>
                <w:rFonts w:ascii="Times New Roman" w:hAnsi="Times New Roman" w:cs="Times New Roman"/>
                <w:sz w:val="24"/>
                <w:szCs w:val="24"/>
              </w:rPr>
              <w:t xml:space="preserve"> (1983)</w:t>
            </w:r>
            <w:r w:rsidRPr="00527C3E">
              <w:rPr>
                <w:rStyle w:val="ac"/>
                <w:rFonts w:ascii="Times New Roman" w:hAnsi="Times New Roman"/>
                <w:sz w:val="24"/>
                <w:szCs w:val="24"/>
              </w:rPr>
              <w:footnoteReference w:id="3"/>
            </w:r>
          </w:p>
        </w:tc>
        <w:tc>
          <w:tcPr>
            <w:tcW w:w="0" w:type="auto"/>
            <w:vAlign w:val="center"/>
          </w:tcPr>
          <w:p w:rsidR="007841EA" w:rsidRPr="00527C3E" w:rsidRDefault="007841EA" w:rsidP="002A7207">
            <w:pPr>
              <w:jc w:val="center"/>
              <w:rPr>
                <w:rFonts w:ascii="Times New Roman" w:hAnsi="Times New Roman" w:cs="Times New Roman"/>
                <w:sz w:val="24"/>
                <w:szCs w:val="24"/>
              </w:rPr>
            </w:pPr>
            <w:r w:rsidRPr="00527C3E">
              <w:rPr>
                <w:rFonts w:ascii="Times New Roman" w:hAnsi="Times New Roman" w:cs="Times New Roman"/>
                <w:sz w:val="24"/>
                <w:szCs w:val="24"/>
              </w:rPr>
              <w:t>Парана</w:t>
            </w:r>
            <w:r w:rsidR="002A7207">
              <w:rPr>
                <w:rFonts w:ascii="Times New Roman" w:hAnsi="Times New Roman" w:cs="Times New Roman"/>
                <w:sz w:val="24"/>
                <w:szCs w:val="24"/>
              </w:rPr>
              <w:t xml:space="preserve"> (1992)</w:t>
            </w:r>
          </w:p>
        </w:tc>
        <w:tc>
          <w:tcPr>
            <w:tcW w:w="1085" w:type="dxa"/>
            <w:vMerge/>
            <w:textDirection w:val="btLr"/>
            <w:vAlign w:val="center"/>
          </w:tcPr>
          <w:p w:rsidR="007841EA" w:rsidRPr="00527C3E" w:rsidRDefault="007841EA" w:rsidP="00D85C39">
            <w:pPr>
              <w:jc w:val="center"/>
              <w:rPr>
                <w:rFonts w:ascii="Times New Roman" w:hAnsi="Times New Roman" w:cs="Times New Roman"/>
                <w:sz w:val="24"/>
                <w:szCs w:val="24"/>
              </w:rPr>
            </w:pPr>
          </w:p>
        </w:tc>
      </w:tr>
      <w:tr w:rsidR="002A7207" w:rsidRPr="00527C3E" w:rsidTr="00766EAB">
        <w:trPr>
          <w:trHeight w:val="454"/>
        </w:trPr>
        <w:tc>
          <w:tcPr>
            <w:tcW w:w="0" w:type="auto"/>
            <w:gridSpan w:val="2"/>
            <w:vAlign w:val="center"/>
          </w:tcPr>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sz w:val="24"/>
                <w:szCs w:val="24"/>
              </w:rPr>
              <w:t>М.Л. Амслер, М.И. Шредер</w:t>
            </w:r>
            <w:r w:rsidR="00AD51D9" w:rsidRPr="00527C3E">
              <w:rPr>
                <w:rFonts w:ascii="Times New Roman" w:hAnsi="Times New Roman" w:cs="Times New Roman"/>
                <w:sz w:val="24"/>
                <w:szCs w:val="24"/>
              </w:rPr>
              <w:t xml:space="preserve"> (1998)</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42</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188</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295</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6</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10</w:t>
            </w:r>
          </w:p>
        </w:tc>
        <w:tc>
          <w:tcPr>
            <w:tcW w:w="1085"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w:t>
            </w:r>
          </w:p>
        </w:tc>
      </w:tr>
      <w:tr w:rsidR="002A7207" w:rsidRPr="00527C3E" w:rsidTr="00766EAB">
        <w:trPr>
          <w:trHeight w:val="454"/>
        </w:trPr>
        <w:tc>
          <w:tcPr>
            <w:tcW w:w="0" w:type="auto"/>
            <w:vMerge w:val="restart"/>
            <w:vAlign w:val="center"/>
          </w:tcPr>
          <w:p w:rsidR="007841EA" w:rsidRPr="00527C3E" w:rsidRDefault="00064248" w:rsidP="00D85C39">
            <w:pPr>
              <w:jc w:val="both"/>
              <w:rPr>
                <w:rFonts w:ascii="Times New Roman" w:hAnsi="Times New Roman" w:cs="Times New Roman"/>
                <w:sz w:val="24"/>
                <w:szCs w:val="24"/>
              </w:rPr>
            </w:pPr>
            <w:r w:rsidRPr="00527C3E">
              <w:rPr>
                <w:rFonts w:ascii="Times New Roman" w:hAnsi="Times New Roman" w:cs="Times New Roman"/>
                <w:sz w:val="24"/>
                <w:szCs w:val="24"/>
              </w:rPr>
              <w:t>А.Ш. </w:t>
            </w:r>
            <w:r w:rsidR="007841EA" w:rsidRPr="00527C3E">
              <w:rPr>
                <w:rFonts w:ascii="Times New Roman" w:hAnsi="Times New Roman" w:cs="Times New Roman"/>
                <w:sz w:val="24"/>
                <w:szCs w:val="24"/>
              </w:rPr>
              <w:t>Барекян</w:t>
            </w:r>
            <w:r w:rsidR="00AD51D9" w:rsidRPr="00527C3E">
              <w:rPr>
                <w:rFonts w:ascii="Times New Roman" w:hAnsi="Times New Roman" w:cs="Times New Roman"/>
                <w:sz w:val="24"/>
                <w:szCs w:val="24"/>
              </w:rPr>
              <w:t xml:space="preserve"> (1962)</w:t>
            </w:r>
          </w:p>
        </w:tc>
        <w:tc>
          <w:tcPr>
            <w:tcW w:w="0" w:type="auto"/>
            <w:vAlign w:val="center"/>
          </w:tcPr>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i/>
                <w:sz w:val="24"/>
                <w:szCs w:val="24"/>
                <w:lang w:val="en-US"/>
              </w:rPr>
              <w:t>V</w:t>
            </w:r>
            <w:r w:rsidRPr="00527C3E">
              <w:rPr>
                <w:rFonts w:ascii="Times New Roman" w:hAnsi="Times New Roman" w:cs="Times New Roman"/>
                <w:sz w:val="24"/>
                <w:szCs w:val="24"/>
                <w:vertAlign w:val="subscript"/>
              </w:rPr>
              <w:t>0</w:t>
            </w:r>
            <w:r w:rsidRPr="00527C3E">
              <w:rPr>
                <w:rFonts w:ascii="Times New Roman" w:hAnsi="Times New Roman" w:cs="Times New Roman"/>
                <w:sz w:val="24"/>
                <w:szCs w:val="24"/>
              </w:rPr>
              <w:t xml:space="preserve"> – по Гончарову</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72</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63</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76</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48</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55</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58</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69</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60</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69</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63</w:t>
            </w:r>
          </w:p>
        </w:tc>
        <w:tc>
          <w:tcPr>
            <w:tcW w:w="1085"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lang w:val="en-US"/>
              </w:rPr>
              <w:t>63</w:t>
            </w:r>
          </w:p>
        </w:tc>
      </w:tr>
      <w:tr w:rsidR="002A7207" w:rsidRPr="00527C3E" w:rsidTr="00766EAB">
        <w:trPr>
          <w:trHeight w:val="454"/>
        </w:trPr>
        <w:tc>
          <w:tcPr>
            <w:tcW w:w="0" w:type="auto"/>
            <w:vMerge/>
            <w:vAlign w:val="center"/>
          </w:tcPr>
          <w:p w:rsidR="007841EA" w:rsidRPr="00527C3E" w:rsidRDefault="007841EA" w:rsidP="00D85C39">
            <w:pPr>
              <w:jc w:val="both"/>
              <w:rPr>
                <w:rFonts w:ascii="Times New Roman" w:hAnsi="Times New Roman" w:cs="Times New Roman"/>
                <w:sz w:val="24"/>
                <w:szCs w:val="24"/>
              </w:rPr>
            </w:pPr>
          </w:p>
        </w:tc>
        <w:tc>
          <w:tcPr>
            <w:tcW w:w="0" w:type="auto"/>
            <w:vAlign w:val="center"/>
          </w:tcPr>
          <w:p w:rsidR="007841EA" w:rsidRPr="00527C3E" w:rsidRDefault="007841EA" w:rsidP="00236573">
            <w:pPr>
              <w:jc w:val="both"/>
              <w:rPr>
                <w:rFonts w:ascii="Times New Roman" w:hAnsi="Times New Roman" w:cs="Times New Roman"/>
                <w:sz w:val="24"/>
                <w:szCs w:val="24"/>
              </w:rPr>
            </w:pPr>
            <w:r w:rsidRPr="00527C3E">
              <w:rPr>
                <w:rFonts w:ascii="Times New Roman" w:hAnsi="Times New Roman" w:cs="Times New Roman"/>
                <w:i/>
                <w:sz w:val="24"/>
                <w:szCs w:val="24"/>
                <w:lang w:val="en-US"/>
              </w:rPr>
              <w:t>V</w:t>
            </w:r>
            <w:r w:rsidRPr="00527C3E">
              <w:rPr>
                <w:rFonts w:ascii="Times New Roman" w:hAnsi="Times New Roman" w:cs="Times New Roman"/>
                <w:i/>
                <w:sz w:val="24"/>
                <w:szCs w:val="24"/>
                <w:vertAlign w:val="subscript"/>
              </w:rPr>
              <w:t>0</w:t>
            </w:r>
            <w:r w:rsidRPr="00527C3E">
              <w:rPr>
                <w:rFonts w:ascii="Times New Roman" w:hAnsi="Times New Roman" w:cs="Times New Roman"/>
                <w:sz w:val="24"/>
                <w:szCs w:val="24"/>
              </w:rPr>
              <w:t xml:space="preserve"> – по формуле (</w:t>
            </w:r>
            <w:r w:rsidRPr="00527C3E">
              <w:rPr>
                <w:rFonts w:ascii="Times New Roman" w:hAnsi="Times New Roman" w:cs="Times New Roman"/>
                <w:sz w:val="24"/>
                <w:szCs w:val="24"/>
                <w:lang w:val="en-US"/>
              </w:rPr>
              <w:t>a</w:t>
            </w:r>
            <w:r w:rsidRPr="00527C3E">
              <w:rPr>
                <w:rFonts w:ascii="Times New Roman" w:hAnsi="Times New Roman" w:cs="Times New Roman"/>
                <w:sz w:val="24"/>
                <w:szCs w:val="24"/>
              </w:rPr>
              <w:t xml:space="preserve">) из таблицы </w:t>
            </w:r>
            <w:r w:rsidR="00236573">
              <w:rPr>
                <w:rFonts w:ascii="Times New Roman" w:hAnsi="Times New Roman" w:cs="Times New Roman"/>
                <w:sz w:val="24"/>
                <w:szCs w:val="24"/>
              </w:rPr>
              <w:t>А</w:t>
            </w:r>
            <w:r w:rsidRPr="00527C3E">
              <w:rPr>
                <w:rFonts w:ascii="Times New Roman" w:hAnsi="Times New Roman" w:cs="Times New Roman"/>
                <w:sz w:val="24"/>
                <w:szCs w:val="24"/>
              </w:rPr>
              <w:t xml:space="preserve">.1 </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21</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81</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13</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53</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45</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70</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57</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93</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19</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59</w:t>
            </w:r>
          </w:p>
        </w:tc>
        <w:tc>
          <w:tcPr>
            <w:tcW w:w="1085"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51</w:t>
            </w:r>
          </w:p>
        </w:tc>
      </w:tr>
      <w:tr w:rsidR="002A7207" w:rsidRPr="00527C3E" w:rsidTr="00766EAB">
        <w:trPr>
          <w:trHeight w:val="454"/>
        </w:trPr>
        <w:tc>
          <w:tcPr>
            <w:tcW w:w="0" w:type="auto"/>
            <w:vMerge/>
            <w:vAlign w:val="center"/>
          </w:tcPr>
          <w:p w:rsidR="007841EA" w:rsidRPr="00527C3E" w:rsidRDefault="007841EA" w:rsidP="00D85C39">
            <w:pPr>
              <w:jc w:val="both"/>
              <w:rPr>
                <w:rFonts w:ascii="Times New Roman" w:hAnsi="Times New Roman" w:cs="Times New Roman"/>
                <w:sz w:val="24"/>
                <w:szCs w:val="24"/>
              </w:rPr>
            </w:pPr>
          </w:p>
        </w:tc>
        <w:tc>
          <w:tcPr>
            <w:tcW w:w="0" w:type="auto"/>
            <w:vAlign w:val="center"/>
          </w:tcPr>
          <w:p w:rsidR="007841EA" w:rsidRPr="00527C3E" w:rsidRDefault="007841EA" w:rsidP="00236573">
            <w:pPr>
              <w:jc w:val="both"/>
              <w:rPr>
                <w:rFonts w:ascii="Times New Roman" w:hAnsi="Times New Roman" w:cs="Times New Roman"/>
                <w:sz w:val="24"/>
                <w:szCs w:val="24"/>
              </w:rPr>
            </w:pPr>
            <w:r w:rsidRPr="00527C3E">
              <w:rPr>
                <w:rFonts w:ascii="Times New Roman" w:hAnsi="Times New Roman" w:cs="Times New Roman"/>
                <w:i/>
                <w:sz w:val="24"/>
                <w:szCs w:val="24"/>
                <w:lang w:val="en-US"/>
              </w:rPr>
              <w:t>V</w:t>
            </w:r>
            <w:r w:rsidRPr="00527C3E">
              <w:rPr>
                <w:rFonts w:ascii="Times New Roman" w:hAnsi="Times New Roman" w:cs="Times New Roman"/>
                <w:sz w:val="24"/>
                <w:szCs w:val="24"/>
                <w:vertAlign w:val="subscript"/>
              </w:rPr>
              <w:t>0</w:t>
            </w:r>
            <w:r w:rsidRPr="00527C3E">
              <w:rPr>
                <w:rFonts w:ascii="Times New Roman" w:hAnsi="Times New Roman" w:cs="Times New Roman"/>
                <w:sz w:val="24"/>
                <w:szCs w:val="24"/>
              </w:rPr>
              <w:t xml:space="preserve"> – по формуле (</w:t>
            </w:r>
            <w:r w:rsidRPr="00527C3E">
              <w:rPr>
                <w:rFonts w:ascii="Times New Roman" w:hAnsi="Times New Roman" w:cs="Times New Roman"/>
                <w:sz w:val="24"/>
                <w:szCs w:val="24"/>
                <w:lang w:val="en-US"/>
              </w:rPr>
              <w:t>b</w:t>
            </w:r>
            <w:r w:rsidRPr="00527C3E">
              <w:rPr>
                <w:rFonts w:ascii="Times New Roman" w:hAnsi="Times New Roman" w:cs="Times New Roman"/>
                <w:sz w:val="24"/>
                <w:szCs w:val="24"/>
              </w:rPr>
              <w:t xml:space="preserve">) из таблицы </w:t>
            </w:r>
            <w:r w:rsidR="00236573">
              <w:rPr>
                <w:rFonts w:ascii="Times New Roman" w:hAnsi="Times New Roman" w:cs="Times New Roman"/>
                <w:sz w:val="24"/>
                <w:szCs w:val="24"/>
              </w:rPr>
              <w:t>А</w:t>
            </w:r>
            <w:r w:rsidRPr="00527C3E">
              <w:rPr>
                <w:rFonts w:ascii="Times New Roman" w:hAnsi="Times New Roman" w:cs="Times New Roman"/>
                <w:sz w:val="24"/>
                <w:szCs w:val="24"/>
              </w:rPr>
              <w:t xml:space="preserve">.1 </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29</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102</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15</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64</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55</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87</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67</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112</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32</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77</w:t>
            </w:r>
          </w:p>
        </w:tc>
        <w:tc>
          <w:tcPr>
            <w:tcW w:w="1085"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64</w:t>
            </w:r>
          </w:p>
        </w:tc>
      </w:tr>
      <w:tr w:rsidR="002A7207" w:rsidRPr="00527C3E" w:rsidTr="00766EAB">
        <w:trPr>
          <w:trHeight w:val="454"/>
        </w:trPr>
        <w:tc>
          <w:tcPr>
            <w:tcW w:w="0" w:type="auto"/>
            <w:gridSpan w:val="2"/>
            <w:vAlign w:val="center"/>
          </w:tcPr>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sz w:val="24"/>
                <w:szCs w:val="24"/>
              </w:rPr>
              <w:t>Доу Го-жень</w:t>
            </w:r>
            <w:r w:rsidR="00AD51D9" w:rsidRPr="00527C3E">
              <w:rPr>
                <w:rFonts w:ascii="Times New Roman" w:hAnsi="Times New Roman" w:cs="Times New Roman"/>
                <w:sz w:val="24"/>
                <w:szCs w:val="24"/>
              </w:rPr>
              <w:t xml:space="preserve"> (1960)</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21</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20</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31</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36</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43</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26</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22</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23</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48</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36</w:t>
            </w:r>
          </w:p>
        </w:tc>
        <w:tc>
          <w:tcPr>
            <w:tcW w:w="1085" w:type="dxa"/>
            <w:vAlign w:val="center"/>
          </w:tcPr>
          <w:p w:rsidR="007841EA" w:rsidRPr="00527C3E" w:rsidRDefault="007841EA" w:rsidP="00D85C39">
            <w:pPr>
              <w:jc w:val="center"/>
              <w:rPr>
                <w:rFonts w:ascii="Times New Roman" w:hAnsi="Times New Roman" w:cs="Times New Roman"/>
                <w:b/>
                <w:sz w:val="24"/>
                <w:szCs w:val="24"/>
              </w:rPr>
            </w:pPr>
            <w:r w:rsidRPr="00527C3E">
              <w:rPr>
                <w:rFonts w:ascii="Times New Roman" w:hAnsi="Times New Roman" w:cs="Times New Roman"/>
                <w:b/>
                <w:sz w:val="24"/>
                <w:szCs w:val="24"/>
              </w:rPr>
              <w:t>31</w:t>
            </w:r>
            <w:r w:rsidRPr="00527C3E">
              <w:rPr>
                <w:rStyle w:val="ac"/>
                <w:rFonts w:ascii="Times New Roman" w:hAnsi="Times New Roman"/>
                <w:b/>
                <w:sz w:val="24"/>
                <w:szCs w:val="24"/>
                <w:lang w:val="en-US"/>
              </w:rPr>
              <w:footnoteReference w:id="4"/>
            </w:r>
          </w:p>
        </w:tc>
      </w:tr>
      <w:tr w:rsidR="002A7207" w:rsidRPr="00527C3E" w:rsidTr="00766EAB">
        <w:trPr>
          <w:trHeight w:val="454"/>
        </w:trPr>
        <w:tc>
          <w:tcPr>
            <w:tcW w:w="0" w:type="auto"/>
            <w:vMerge w:val="restart"/>
            <w:vAlign w:val="center"/>
          </w:tcPr>
          <w:p w:rsidR="007841EA" w:rsidRPr="00527C3E" w:rsidRDefault="00064248" w:rsidP="00D85C39">
            <w:pPr>
              <w:jc w:val="both"/>
              <w:rPr>
                <w:rFonts w:ascii="Times New Roman" w:hAnsi="Times New Roman" w:cs="Times New Roman"/>
                <w:sz w:val="24"/>
                <w:szCs w:val="24"/>
              </w:rPr>
            </w:pPr>
            <w:r w:rsidRPr="00527C3E">
              <w:rPr>
                <w:rFonts w:ascii="Times New Roman" w:hAnsi="Times New Roman" w:cs="Times New Roman"/>
                <w:sz w:val="24"/>
                <w:szCs w:val="24"/>
              </w:rPr>
              <w:t>Г.В. </w:t>
            </w:r>
            <w:r w:rsidR="007841EA" w:rsidRPr="00527C3E">
              <w:rPr>
                <w:rFonts w:ascii="Times New Roman" w:hAnsi="Times New Roman" w:cs="Times New Roman"/>
                <w:sz w:val="24"/>
                <w:szCs w:val="24"/>
              </w:rPr>
              <w:t>Железняков-</w:t>
            </w:r>
            <w:r w:rsidRPr="00527C3E">
              <w:rPr>
                <w:rFonts w:ascii="Times New Roman" w:hAnsi="Times New Roman" w:cs="Times New Roman"/>
                <w:sz w:val="24"/>
                <w:szCs w:val="24"/>
              </w:rPr>
              <w:t>В.К. </w:t>
            </w:r>
            <w:r w:rsidR="007841EA" w:rsidRPr="00527C3E">
              <w:rPr>
                <w:rFonts w:ascii="Times New Roman" w:hAnsi="Times New Roman" w:cs="Times New Roman"/>
                <w:sz w:val="24"/>
                <w:szCs w:val="24"/>
              </w:rPr>
              <w:t>Дебольский</w:t>
            </w:r>
            <w:r w:rsidRPr="00527C3E">
              <w:rPr>
                <w:rFonts w:ascii="Times New Roman" w:hAnsi="Times New Roman" w:cs="Times New Roman"/>
                <w:sz w:val="24"/>
                <w:szCs w:val="24"/>
              </w:rPr>
              <w:t xml:space="preserve"> (1971)</w:t>
            </w:r>
          </w:p>
        </w:tc>
        <w:tc>
          <w:tcPr>
            <w:tcW w:w="0" w:type="auto"/>
            <w:vAlign w:val="center"/>
          </w:tcPr>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i/>
                <w:sz w:val="24"/>
                <w:szCs w:val="24"/>
                <w:lang w:val="en-US"/>
              </w:rPr>
              <w:t>w</w:t>
            </w:r>
            <w:r w:rsidRPr="00527C3E">
              <w:rPr>
                <w:rFonts w:ascii="Times New Roman" w:hAnsi="Times New Roman" w:cs="Times New Roman"/>
                <w:sz w:val="24"/>
                <w:szCs w:val="24"/>
              </w:rPr>
              <w:t xml:space="preserve"> и </w:t>
            </w:r>
            <w:r w:rsidRPr="00527C3E">
              <w:rPr>
                <w:rFonts w:ascii="Times New Roman" w:hAnsi="Times New Roman" w:cs="Times New Roman"/>
                <w:i/>
                <w:sz w:val="24"/>
                <w:szCs w:val="24"/>
                <w:lang w:val="en-US"/>
              </w:rPr>
              <w:t>V</w:t>
            </w:r>
            <w:r w:rsidRPr="00527C3E">
              <w:rPr>
                <w:rFonts w:ascii="Times New Roman" w:hAnsi="Times New Roman" w:cs="Times New Roman"/>
                <w:sz w:val="24"/>
                <w:szCs w:val="24"/>
                <w:vertAlign w:val="subscript"/>
              </w:rPr>
              <w:t>0</w:t>
            </w:r>
            <w:r w:rsidRPr="00527C3E">
              <w:rPr>
                <w:rFonts w:ascii="Times New Roman" w:hAnsi="Times New Roman" w:cs="Times New Roman"/>
                <w:sz w:val="24"/>
                <w:szCs w:val="24"/>
              </w:rPr>
              <w:t xml:space="preserve"> – по Романовскому и Гончарову</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28</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49</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49</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39</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32</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36</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47</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41</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74</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65</w:t>
            </w:r>
          </w:p>
        </w:tc>
        <w:tc>
          <w:tcPr>
            <w:tcW w:w="1085" w:type="dxa"/>
            <w:vAlign w:val="center"/>
          </w:tcPr>
          <w:p w:rsidR="007841EA" w:rsidRPr="00527C3E" w:rsidRDefault="007841EA" w:rsidP="00D85C39">
            <w:pPr>
              <w:jc w:val="center"/>
              <w:rPr>
                <w:rFonts w:ascii="Times New Roman" w:hAnsi="Times New Roman" w:cs="Times New Roman"/>
                <w:b/>
                <w:sz w:val="24"/>
                <w:szCs w:val="24"/>
              </w:rPr>
            </w:pPr>
            <w:r w:rsidRPr="00527C3E">
              <w:rPr>
                <w:rFonts w:ascii="Times New Roman" w:hAnsi="Times New Roman" w:cs="Times New Roman"/>
                <w:b/>
                <w:sz w:val="24"/>
                <w:szCs w:val="24"/>
              </w:rPr>
              <w:t>46</w:t>
            </w:r>
          </w:p>
        </w:tc>
      </w:tr>
      <w:tr w:rsidR="002A7207" w:rsidRPr="00527C3E" w:rsidTr="00766EAB">
        <w:trPr>
          <w:trHeight w:val="454"/>
        </w:trPr>
        <w:tc>
          <w:tcPr>
            <w:tcW w:w="0" w:type="auto"/>
            <w:vMerge/>
            <w:vAlign w:val="center"/>
          </w:tcPr>
          <w:p w:rsidR="007841EA" w:rsidRPr="00527C3E" w:rsidRDefault="007841EA" w:rsidP="00D85C39">
            <w:pPr>
              <w:jc w:val="both"/>
              <w:rPr>
                <w:rFonts w:ascii="Times New Roman" w:hAnsi="Times New Roman" w:cs="Times New Roman"/>
                <w:sz w:val="24"/>
                <w:szCs w:val="24"/>
              </w:rPr>
            </w:pPr>
          </w:p>
        </w:tc>
        <w:tc>
          <w:tcPr>
            <w:tcW w:w="0" w:type="auto"/>
            <w:vAlign w:val="center"/>
          </w:tcPr>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i/>
                <w:sz w:val="24"/>
                <w:szCs w:val="24"/>
                <w:lang w:val="en-US"/>
              </w:rPr>
              <w:t>w</w:t>
            </w:r>
            <w:r w:rsidRPr="00527C3E">
              <w:rPr>
                <w:rFonts w:ascii="Times New Roman" w:hAnsi="Times New Roman" w:cs="Times New Roman"/>
                <w:i/>
                <w:sz w:val="24"/>
                <w:szCs w:val="24"/>
              </w:rPr>
              <w:t xml:space="preserve"> </w:t>
            </w:r>
            <w:r w:rsidRPr="00527C3E">
              <w:rPr>
                <w:rFonts w:ascii="Times New Roman" w:hAnsi="Times New Roman" w:cs="Times New Roman"/>
                <w:sz w:val="24"/>
                <w:szCs w:val="24"/>
              </w:rPr>
              <w:t xml:space="preserve">– по Романовскому, </w:t>
            </w:r>
            <w:r w:rsidRPr="00527C3E">
              <w:rPr>
                <w:rFonts w:ascii="Times New Roman" w:hAnsi="Times New Roman" w:cs="Times New Roman"/>
                <w:i/>
                <w:sz w:val="24"/>
                <w:szCs w:val="24"/>
                <w:lang w:val="en-US"/>
              </w:rPr>
              <w:t>V</w:t>
            </w:r>
            <w:r w:rsidRPr="00527C3E">
              <w:rPr>
                <w:rFonts w:ascii="Times New Roman" w:hAnsi="Times New Roman" w:cs="Times New Roman"/>
                <w:sz w:val="24"/>
                <w:szCs w:val="24"/>
                <w:vertAlign w:val="subscript"/>
              </w:rPr>
              <w:t>0</w:t>
            </w:r>
            <w:r w:rsidRPr="00527C3E">
              <w:rPr>
                <w:rFonts w:ascii="Times New Roman" w:hAnsi="Times New Roman" w:cs="Times New Roman"/>
                <w:sz w:val="24"/>
                <w:szCs w:val="24"/>
              </w:rPr>
              <w:t xml:space="preserve"> – по Дебольскому</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28</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48</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49</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39</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27</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34</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45</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39</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73</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64</w:t>
            </w:r>
          </w:p>
        </w:tc>
        <w:tc>
          <w:tcPr>
            <w:tcW w:w="1085" w:type="dxa"/>
            <w:vAlign w:val="center"/>
          </w:tcPr>
          <w:p w:rsidR="007841EA" w:rsidRPr="00527C3E" w:rsidRDefault="007841EA" w:rsidP="00D85C39">
            <w:pPr>
              <w:jc w:val="center"/>
              <w:rPr>
                <w:rFonts w:ascii="Times New Roman" w:hAnsi="Times New Roman" w:cs="Times New Roman"/>
                <w:b/>
                <w:sz w:val="24"/>
                <w:szCs w:val="24"/>
              </w:rPr>
            </w:pPr>
            <w:r w:rsidRPr="00527C3E">
              <w:rPr>
                <w:rFonts w:ascii="Times New Roman" w:hAnsi="Times New Roman" w:cs="Times New Roman"/>
                <w:b/>
                <w:sz w:val="24"/>
                <w:szCs w:val="24"/>
              </w:rPr>
              <w:t>45</w:t>
            </w:r>
          </w:p>
        </w:tc>
      </w:tr>
      <w:tr w:rsidR="002A7207" w:rsidRPr="00527C3E" w:rsidTr="00766EAB">
        <w:trPr>
          <w:trHeight w:val="454"/>
        </w:trPr>
        <w:tc>
          <w:tcPr>
            <w:tcW w:w="0" w:type="auto"/>
            <w:vMerge/>
            <w:vAlign w:val="center"/>
          </w:tcPr>
          <w:p w:rsidR="007841EA" w:rsidRPr="00527C3E" w:rsidRDefault="007841EA" w:rsidP="00D85C39">
            <w:pPr>
              <w:jc w:val="both"/>
              <w:rPr>
                <w:rFonts w:ascii="Times New Roman" w:hAnsi="Times New Roman" w:cs="Times New Roman"/>
                <w:sz w:val="24"/>
                <w:szCs w:val="24"/>
              </w:rPr>
            </w:pPr>
          </w:p>
        </w:tc>
        <w:tc>
          <w:tcPr>
            <w:tcW w:w="0" w:type="auto"/>
            <w:vAlign w:val="center"/>
          </w:tcPr>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i/>
                <w:sz w:val="24"/>
                <w:szCs w:val="24"/>
                <w:lang w:val="en-US"/>
              </w:rPr>
              <w:t>w</w:t>
            </w:r>
            <w:r w:rsidRPr="00527C3E">
              <w:rPr>
                <w:rFonts w:ascii="Times New Roman" w:hAnsi="Times New Roman" w:cs="Times New Roman"/>
                <w:i/>
                <w:sz w:val="24"/>
                <w:szCs w:val="24"/>
              </w:rPr>
              <w:t xml:space="preserve"> </w:t>
            </w:r>
            <w:r w:rsidRPr="00527C3E">
              <w:rPr>
                <w:rFonts w:ascii="Times New Roman" w:hAnsi="Times New Roman" w:cs="Times New Roman"/>
                <w:sz w:val="24"/>
                <w:szCs w:val="24"/>
              </w:rPr>
              <w:t xml:space="preserve">– по Дебольскому и </w:t>
            </w:r>
            <w:r w:rsidRPr="00527C3E">
              <w:rPr>
                <w:rFonts w:ascii="Times New Roman" w:hAnsi="Times New Roman" w:cs="Times New Roman"/>
                <w:i/>
                <w:sz w:val="24"/>
                <w:szCs w:val="24"/>
                <w:lang w:val="en-US"/>
              </w:rPr>
              <w:t>V</w:t>
            </w:r>
            <w:r w:rsidRPr="00527C3E">
              <w:rPr>
                <w:rFonts w:ascii="Times New Roman" w:hAnsi="Times New Roman" w:cs="Times New Roman"/>
                <w:sz w:val="24"/>
                <w:szCs w:val="24"/>
                <w:vertAlign w:val="subscript"/>
              </w:rPr>
              <w:t>0</w:t>
            </w:r>
            <w:r w:rsidRPr="00527C3E">
              <w:rPr>
                <w:rFonts w:ascii="Times New Roman" w:hAnsi="Times New Roman" w:cs="Times New Roman"/>
                <w:sz w:val="24"/>
                <w:szCs w:val="24"/>
              </w:rPr>
              <w:t xml:space="preserve"> – по Гончарову</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20</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41</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42</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32</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27</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25</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35</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33</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70</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60</w:t>
            </w:r>
          </w:p>
        </w:tc>
        <w:tc>
          <w:tcPr>
            <w:tcW w:w="1085" w:type="dxa"/>
            <w:vAlign w:val="center"/>
          </w:tcPr>
          <w:p w:rsidR="007841EA" w:rsidRPr="00527C3E" w:rsidRDefault="007841EA" w:rsidP="00D85C39">
            <w:pPr>
              <w:jc w:val="center"/>
              <w:rPr>
                <w:rFonts w:ascii="Times New Roman" w:hAnsi="Times New Roman" w:cs="Times New Roman"/>
                <w:b/>
                <w:sz w:val="24"/>
                <w:szCs w:val="24"/>
              </w:rPr>
            </w:pPr>
            <w:r w:rsidRPr="00527C3E">
              <w:rPr>
                <w:rFonts w:ascii="Times New Roman" w:hAnsi="Times New Roman" w:cs="Times New Roman"/>
                <w:b/>
                <w:sz w:val="24"/>
                <w:szCs w:val="24"/>
              </w:rPr>
              <w:t>39</w:t>
            </w:r>
          </w:p>
        </w:tc>
      </w:tr>
      <w:tr w:rsidR="002A7207" w:rsidRPr="00527C3E" w:rsidTr="00766EAB">
        <w:trPr>
          <w:trHeight w:val="454"/>
        </w:trPr>
        <w:tc>
          <w:tcPr>
            <w:tcW w:w="0" w:type="auto"/>
            <w:vMerge/>
            <w:vAlign w:val="center"/>
          </w:tcPr>
          <w:p w:rsidR="007841EA" w:rsidRPr="00527C3E" w:rsidRDefault="007841EA" w:rsidP="00D85C39">
            <w:pPr>
              <w:jc w:val="both"/>
              <w:rPr>
                <w:rFonts w:ascii="Times New Roman" w:hAnsi="Times New Roman" w:cs="Times New Roman"/>
                <w:sz w:val="24"/>
                <w:szCs w:val="24"/>
              </w:rPr>
            </w:pPr>
          </w:p>
        </w:tc>
        <w:tc>
          <w:tcPr>
            <w:tcW w:w="0" w:type="auto"/>
            <w:vAlign w:val="center"/>
          </w:tcPr>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i/>
                <w:sz w:val="24"/>
                <w:szCs w:val="24"/>
                <w:lang w:val="en-US"/>
              </w:rPr>
              <w:t>w</w:t>
            </w:r>
            <w:r w:rsidRPr="00527C3E">
              <w:rPr>
                <w:rFonts w:ascii="Times New Roman" w:hAnsi="Times New Roman" w:cs="Times New Roman"/>
                <w:sz w:val="24"/>
                <w:szCs w:val="24"/>
              </w:rPr>
              <w:t xml:space="preserve"> и </w:t>
            </w:r>
            <w:r w:rsidRPr="00527C3E">
              <w:rPr>
                <w:rFonts w:ascii="Times New Roman" w:hAnsi="Times New Roman" w:cs="Times New Roman"/>
                <w:i/>
                <w:sz w:val="24"/>
                <w:szCs w:val="24"/>
                <w:lang w:val="en-US"/>
              </w:rPr>
              <w:t>V</w:t>
            </w:r>
            <w:r w:rsidRPr="00527C3E">
              <w:rPr>
                <w:rFonts w:ascii="Times New Roman" w:hAnsi="Times New Roman" w:cs="Times New Roman"/>
                <w:sz w:val="24"/>
                <w:szCs w:val="24"/>
                <w:vertAlign w:val="subscript"/>
              </w:rPr>
              <w:t>0</w:t>
            </w:r>
            <w:r w:rsidRPr="00527C3E">
              <w:rPr>
                <w:rFonts w:ascii="Times New Roman" w:hAnsi="Times New Roman" w:cs="Times New Roman"/>
                <w:sz w:val="24"/>
                <w:szCs w:val="24"/>
              </w:rPr>
              <w:t xml:space="preserve"> – по Дебольскому</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20</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40</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42</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32</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23</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24</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33</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31</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69</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59</w:t>
            </w:r>
          </w:p>
        </w:tc>
        <w:tc>
          <w:tcPr>
            <w:tcW w:w="1085" w:type="dxa"/>
            <w:vAlign w:val="center"/>
          </w:tcPr>
          <w:p w:rsidR="007841EA" w:rsidRPr="00527C3E" w:rsidRDefault="007841EA" w:rsidP="00D85C39">
            <w:pPr>
              <w:jc w:val="center"/>
              <w:rPr>
                <w:rFonts w:ascii="Times New Roman" w:hAnsi="Times New Roman" w:cs="Times New Roman"/>
                <w:b/>
                <w:sz w:val="24"/>
                <w:szCs w:val="24"/>
              </w:rPr>
            </w:pPr>
            <w:r w:rsidRPr="00527C3E">
              <w:rPr>
                <w:rFonts w:ascii="Times New Roman" w:hAnsi="Times New Roman" w:cs="Times New Roman"/>
                <w:b/>
                <w:sz w:val="24"/>
                <w:szCs w:val="24"/>
              </w:rPr>
              <w:t>37</w:t>
            </w:r>
          </w:p>
        </w:tc>
      </w:tr>
      <w:tr w:rsidR="002A7207" w:rsidRPr="00527C3E" w:rsidTr="00766EAB">
        <w:trPr>
          <w:trHeight w:val="454"/>
        </w:trPr>
        <w:tc>
          <w:tcPr>
            <w:tcW w:w="0" w:type="auto"/>
            <w:gridSpan w:val="2"/>
            <w:vAlign w:val="center"/>
          </w:tcPr>
          <w:p w:rsidR="007841EA" w:rsidRPr="00527C3E" w:rsidRDefault="00064248" w:rsidP="00D85C39">
            <w:pPr>
              <w:jc w:val="both"/>
              <w:rPr>
                <w:rFonts w:ascii="Times New Roman" w:hAnsi="Times New Roman" w:cs="Times New Roman"/>
                <w:sz w:val="24"/>
                <w:szCs w:val="24"/>
              </w:rPr>
            </w:pPr>
            <w:r w:rsidRPr="00527C3E">
              <w:rPr>
                <w:rFonts w:ascii="Times New Roman" w:hAnsi="Times New Roman" w:cs="Times New Roman"/>
                <w:sz w:val="24"/>
                <w:szCs w:val="24"/>
              </w:rPr>
              <w:t xml:space="preserve">М. </w:t>
            </w:r>
            <w:r w:rsidR="007841EA" w:rsidRPr="00527C3E">
              <w:rPr>
                <w:rFonts w:ascii="Times New Roman" w:hAnsi="Times New Roman" w:cs="Times New Roman"/>
                <w:sz w:val="24"/>
                <w:szCs w:val="24"/>
              </w:rPr>
              <w:t>Жилль</w:t>
            </w:r>
            <w:r w:rsidRPr="00527C3E">
              <w:rPr>
                <w:rFonts w:ascii="Times New Roman" w:hAnsi="Times New Roman" w:cs="Times New Roman"/>
                <w:sz w:val="24"/>
                <w:szCs w:val="24"/>
              </w:rPr>
              <w:t xml:space="preserve"> (1971)</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w:t>
            </w:r>
          </w:p>
        </w:tc>
        <w:tc>
          <w:tcPr>
            <w:tcW w:w="1085"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w:t>
            </w:r>
          </w:p>
        </w:tc>
      </w:tr>
      <w:tr w:rsidR="002A7207" w:rsidRPr="00527C3E" w:rsidTr="00766EAB">
        <w:trPr>
          <w:trHeight w:val="454"/>
        </w:trPr>
        <w:tc>
          <w:tcPr>
            <w:tcW w:w="0" w:type="auto"/>
            <w:vMerge w:val="restart"/>
            <w:vAlign w:val="center"/>
          </w:tcPr>
          <w:p w:rsidR="007841EA" w:rsidRPr="00527C3E" w:rsidRDefault="00064248" w:rsidP="00D85C39">
            <w:pPr>
              <w:jc w:val="both"/>
              <w:rPr>
                <w:rFonts w:ascii="Times New Roman" w:hAnsi="Times New Roman" w:cs="Times New Roman"/>
                <w:sz w:val="24"/>
                <w:szCs w:val="24"/>
              </w:rPr>
            </w:pPr>
            <w:r w:rsidRPr="00527C3E">
              <w:rPr>
                <w:rFonts w:ascii="Times New Roman" w:hAnsi="Times New Roman" w:cs="Times New Roman"/>
                <w:sz w:val="24"/>
                <w:szCs w:val="24"/>
              </w:rPr>
              <w:t xml:space="preserve">Н.С. </w:t>
            </w:r>
            <w:r w:rsidR="007841EA" w:rsidRPr="00527C3E">
              <w:rPr>
                <w:rFonts w:ascii="Times New Roman" w:hAnsi="Times New Roman" w:cs="Times New Roman"/>
                <w:sz w:val="24"/>
                <w:szCs w:val="24"/>
              </w:rPr>
              <w:t>Знаменская-1</w:t>
            </w:r>
            <w:r w:rsidRPr="00527C3E">
              <w:rPr>
                <w:rFonts w:ascii="Times New Roman" w:hAnsi="Times New Roman" w:cs="Times New Roman"/>
                <w:sz w:val="24"/>
                <w:szCs w:val="24"/>
              </w:rPr>
              <w:t xml:space="preserve"> (1968)</w:t>
            </w:r>
          </w:p>
        </w:tc>
        <w:tc>
          <w:tcPr>
            <w:tcW w:w="0" w:type="auto"/>
            <w:vAlign w:val="center"/>
          </w:tcPr>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i/>
                <w:sz w:val="24"/>
                <w:szCs w:val="24"/>
                <w:lang w:val="en-US"/>
              </w:rPr>
              <w:t>V</w:t>
            </w:r>
            <w:r w:rsidRPr="00527C3E">
              <w:rPr>
                <w:rFonts w:ascii="Times New Roman" w:hAnsi="Times New Roman" w:cs="Times New Roman"/>
                <w:sz w:val="24"/>
                <w:szCs w:val="24"/>
                <w:vertAlign w:val="subscript"/>
              </w:rPr>
              <w:t>0</w:t>
            </w:r>
            <w:r w:rsidRPr="00527C3E">
              <w:rPr>
                <w:rFonts w:ascii="Times New Roman" w:hAnsi="Times New Roman" w:cs="Times New Roman"/>
                <w:sz w:val="24"/>
                <w:szCs w:val="24"/>
              </w:rPr>
              <w:t xml:space="preserve"> – по Гончарову</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31</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29</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45</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37</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17</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24</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33</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27</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w:t>
            </w:r>
          </w:p>
        </w:tc>
        <w:tc>
          <w:tcPr>
            <w:tcW w:w="1085" w:type="dxa"/>
            <w:vAlign w:val="center"/>
          </w:tcPr>
          <w:p w:rsidR="007841EA" w:rsidRPr="00527C3E" w:rsidRDefault="007841EA" w:rsidP="00D85C39">
            <w:pPr>
              <w:jc w:val="center"/>
              <w:rPr>
                <w:rFonts w:ascii="Times New Roman" w:hAnsi="Times New Roman" w:cs="Times New Roman"/>
                <w:b/>
                <w:sz w:val="24"/>
                <w:szCs w:val="24"/>
              </w:rPr>
            </w:pPr>
            <w:r w:rsidRPr="00527C3E">
              <w:rPr>
                <w:rFonts w:ascii="Times New Roman" w:hAnsi="Times New Roman" w:cs="Times New Roman"/>
                <w:b/>
                <w:sz w:val="24"/>
                <w:szCs w:val="24"/>
              </w:rPr>
              <w:t>30</w:t>
            </w:r>
          </w:p>
        </w:tc>
      </w:tr>
      <w:tr w:rsidR="002A7207" w:rsidRPr="00527C3E" w:rsidTr="00766EAB">
        <w:trPr>
          <w:trHeight w:val="454"/>
        </w:trPr>
        <w:tc>
          <w:tcPr>
            <w:tcW w:w="0" w:type="auto"/>
            <w:vMerge/>
            <w:vAlign w:val="center"/>
          </w:tcPr>
          <w:p w:rsidR="007841EA" w:rsidRPr="00527C3E" w:rsidRDefault="007841EA" w:rsidP="00D85C39">
            <w:pPr>
              <w:jc w:val="both"/>
              <w:rPr>
                <w:rFonts w:ascii="Times New Roman" w:hAnsi="Times New Roman" w:cs="Times New Roman"/>
                <w:sz w:val="24"/>
                <w:szCs w:val="24"/>
              </w:rPr>
            </w:pPr>
          </w:p>
        </w:tc>
        <w:tc>
          <w:tcPr>
            <w:tcW w:w="0" w:type="auto"/>
            <w:vAlign w:val="center"/>
          </w:tcPr>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i/>
                <w:sz w:val="24"/>
                <w:szCs w:val="24"/>
                <w:lang w:val="en-US"/>
              </w:rPr>
              <w:t>V</w:t>
            </w:r>
            <w:r w:rsidRPr="00527C3E">
              <w:rPr>
                <w:rFonts w:ascii="Times New Roman" w:hAnsi="Times New Roman" w:cs="Times New Roman"/>
                <w:sz w:val="24"/>
                <w:szCs w:val="24"/>
                <w:vertAlign w:val="subscript"/>
              </w:rPr>
              <w:t>0</w:t>
            </w:r>
            <w:r w:rsidRPr="00527C3E">
              <w:rPr>
                <w:rFonts w:ascii="Times New Roman" w:hAnsi="Times New Roman" w:cs="Times New Roman"/>
                <w:sz w:val="24"/>
                <w:szCs w:val="24"/>
              </w:rPr>
              <w:t xml:space="preserve"> – по по графику Знаменской </w:t>
            </w:r>
          </w:p>
          <w:p w:rsidR="007841EA" w:rsidRPr="00527C3E" w:rsidRDefault="00FB66B6" w:rsidP="00D85C39">
            <w:pPr>
              <w:jc w:val="both"/>
              <w:rPr>
                <w:rFonts w:ascii="Times New Roman" w:hAnsi="Times New Roman" w:cs="Times New Roman"/>
                <w:sz w:val="24"/>
                <w:szCs w:val="24"/>
              </w:rPr>
            </w:pPr>
            <m:oMathPara>
              <m:oMath>
                <m:sSub>
                  <m:sSubPr>
                    <m:ctrlPr>
                      <w:rPr>
                        <w:rFonts w:ascii="Cambria Math" w:hAnsi="Cambria Math" w:cs="Times New Roman"/>
                        <w:sz w:val="24"/>
                        <w:szCs w:val="24"/>
                      </w:rPr>
                    </m:ctrlPr>
                  </m:sSubPr>
                  <m:e>
                    <m:r>
                      <w:rPr>
                        <w:rFonts w:ascii="Cambria Math" w:hAnsi="Cambria Math" w:cs="Times New Roman"/>
                        <w:sz w:val="24"/>
                        <w:szCs w:val="24"/>
                      </w:rPr>
                      <m:t>V</m:t>
                    </m:r>
                  </m:e>
                  <m:sub>
                    <m:r>
                      <m:rPr>
                        <m:sty m:val="p"/>
                      </m:rPr>
                      <w:rPr>
                        <w:rFonts w:ascii="Cambria Math" w:hAnsi="Cambria Math" w:cs="Times New Roman"/>
                        <w:sz w:val="24"/>
                        <w:szCs w:val="24"/>
                      </w:rPr>
                      <m:t>0</m:t>
                    </m:r>
                  </m:sub>
                </m:sSub>
                <m:r>
                  <w:rPr>
                    <w:rFonts w:ascii="Cambria Math" w:hAnsi="Cambria Math" w:cs="Times New Roman"/>
                    <w:sz w:val="24"/>
                    <w:szCs w:val="24"/>
                  </w:rPr>
                  <m:t>=f</m:t>
                </m:r>
                <m:d>
                  <m:dPr>
                    <m:ctrlPr>
                      <w:rPr>
                        <w:rFonts w:ascii="Cambria Math" w:hAnsi="Cambria Math" w:cs="Times New Roman"/>
                        <w:i/>
                        <w:sz w:val="24"/>
                        <w:szCs w:val="24"/>
                      </w:rPr>
                    </m:ctrlPr>
                  </m:dPr>
                  <m:e>
                    <m:r>
                      <w:rPr>
                        <w:rFonts w:ascii="Cambria Math" w:hAnsi="Cambria Math" w:cs="Times New Roman"/>
                        <w:sz w:val="24"/>
                        <w:szCs w:val="24"/>
                      </w:rPr>
                      <m:t>H, d</m:t>
                    </m:r>
                  </m:e>
                </m:d>
              </m:oMath>
            </m:oMathPara>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35</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33</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59</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rPr>
              <w:t>–</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27</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22</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27</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25</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w:t>
            </w:r>
          </w:p>
        </w:tc>
        <w:tc>
          <w:tcPr>
            <w:tcW w:w="1085" w:type="dxa"/>
            <w:vAlign w:val="center"/>
          </w:tcPr>
          <w:p w:rsidR="007841EA" w:rsidRPr="00527C3E" w:rsidRDefault="007841EA" w:rsidP="00D85C39">
            <w:pPr>
              <w:jc w:val="center"/>
              <w:rPr>
                <w:rFonts w:ascii="Times New Roman" w:hAnsi="Times New Roman" w:cs="Times New Roman"/>
                <w:b/>
                <w:sz w:val="24"/>
                <w:szCs w:val="24"/>
              </w:rPr>
            </w:pPr>
            <w:r w:rsidRPr="00527C3E">
              <w:rPr>
                <w:rFonts w:ascii="Times New Roman" w:hAnsi="Times New Roman" w:cs="Times New Roman"/>
                <w:b/>
                <w:sz w:val="24"/>
                <w:szCs w:val="24"/>
                <w:lang w:val="en-US"/>
              </w:rPr>
              <w:t>33</w:t>
            </w:r>
          </w:p>
        </w:tc>
      </w:tr>
      <w:tr w:rsidR="002A7207" w:rsidRPr="00527C3E" w:rsidTr="00766EAB">
        <w:trPr>
          <w:trHeight w:val="454"/>
        </w:trPr>
        <w:tc>
          <w:tcPr>
            <w:tcW w:w="0" w:type="auto"/>
            <w:gridSpan w:val="2"/>
            <w:vAlign w:val="center"/>
          </w:tcPr>
          <w:p w:rsidR="007841EA" w:rsidRPr="00527C3E" w:rsidRDefault="00064248" w:rsidP="00D85C39">
            <w:pPr>
              <w:jc w:val="both"/>
              <w:rPr>
                <w:rFonts w:ascii="Times New Roman" w:hAnsi="Times New Roman" w:cs="Times New Roman"/>
                <w:sz w:val="24"/>
                <w:szCs w:val="24"/>
              </w:rPr>
            </w:pPr>
            <w:r w:rsidRPr="00527C3E">
              <w:rPr>
                <w:rFonts w:ascii="Times New Roman" w:hAnsi="Times New Roman" w:cs="Times New Roman"/>
                <w:sz w:val="24"/>
                <w:szCs w:val="24"/>
              </w:rPr>
              <w:t xml:space="preserve">Н.С. </w:t>
            </w:r>
            <w:r w:rsidR="007841EA" w:rsidRPr="00527C3E">
              <w:rPr>
                <w:rFonts w:ascii="Times New Roman" w:hAnsi="Times New Roman" w:cs="Times New Roman"/>
                <w:sz w:val="24"/>
                <w:szCs w:val="24"/>
              </w:rPr>
              <w:t>Знаменская-2</w:t>
            </w:r>
            <w:r w:rsidRPr="00527C3E">
              <w:rPr>
                <w:rFonts w:ascii="Times New Roman" w:hAnsi="Times New Roman" w:cs="Times New Roman"/>
                <w:sz w:val="24"/>
                <w:szCs w:val="24"/>
              </w:rPr>
              <w:t xml:space="preserve"> (1976)</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20</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72</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75</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121</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200</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107</w:t>
            </w:r>
          </w:p>
        </w:tc>
        <w:tc>
          <w:tcPr>
            <w:tcW w:w="1085"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99</w:t>
            </w:r>
          </w:p>
        </w:tc>
      </w:tr>
      <w:tr w:rsidR="002A7207" w:rsidRPr="00527C3E" w:rsidTr="00766EAB">
        <w:trPr>
          <w:trHeight w:val="454"/>
        </w:trPr>
        <w:tc>
          <w:tcPr>
            <w:tcW w:w="0" w:type="auto"/>
            <w:vMerge w:val="restart"/>
            <w:vAlign w:val="center"/>
          </w:tcPr>
          <w:p w:rsidR="007841EA" w:rsidRPr="00527C3E" w:rsidRDefault="00064248" w:rsidP="00064248">
            <w:pPr>
              <w:jc w:val="both"/>
              <w:rPr>
                <w:rFonts w:ascii="Times New Roman" w:hAnsi="Times New Roman" w:cs="Times New Roman"/>
                <w:sz w:val="24"/>
                <w:szCs w:val="24"/>
              </w:rPr>
            </w:pPr>
            <w:r w:rsidRPr="00527C3E">
              <w:rPr>
                <w:rFonts w:ascii="Times New Roman" w:hAnsi="Times New Roman" w:cs="Times New Roman"/>
                <w:sz w:val="24"/>
                <w:szCs w:val="24"/>
              </w:rPr>
              <w:t xml:space="preserve">В.С. </w:t>
            </w:r>
            <w:r w:rsidR="007841EA" w:rsidRPr="00527C3E">
              <w:rPr>
                <w:rFonts w:ascii="Times New Roman" w:hAnsi="Times New Roman" w:cs="Times New Roman"/>
                <w:sz w:val="24"/>
                <w:szCs w:val="24"/>
              </w:rPr>
              <w:t>Кнороз</w:t>
            </w:r>
            <w:r w:rsidRPr="00527C3E">
              <w:rPr>
                <w:rFonts w:ascii="Times New Roman" w:hAnsi="Times New Roman" w:cs="Times New Roman"/>
                <w:sz w:val="24"/>
                <w:szCs w:val="24"/>
              </w:rPr>
              <w:t xml:space="preserve"> (1960)</w:t>
            </w:r>
          </w:p>
        </w:tc>
        <w:tc>
          <w:tcPr>
            <w:tcW w:w="0" w:type="auto"/>
            <w:vAlign w:val="center"/>
          </w:tcPr>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i/>
                <w:sz w:val="24"/>
                <w:szCs w:val="24"/>
                <w:lang w:val="en-US"/>
              </w:rPr>
              <w:t>V</w:t>
            </w:r>
            <w:r w:rsidRPr="00527C3E">
              <w:rPr>
                <w:rFonts w:ascii="Times New Roman" w:hAnsi="Times New Roman" w:cs="Times New Roman"/>
                <w:sz w:val="24"/>
                <w:szCs w:val="24"/>
                <w:vertAlign w:val="subscript"/>
              </w:rPr>
              <w:t>0</w:t>
            </w:r>
            <w:r w:rsidRPr="00527C3E">
              <w:rPr>
                <w:rFonts w:ascii="Times New Roman" w:hAnsi="Times New Roman" w:cs="Times New Roman"/>
                <w:sz w:val="24"/>
                <w:szCs w:val="24"/>
              </w:rPr>
              <w:t xml:space="preserve"> – по Гончарову</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44</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43</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13</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113</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121</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86</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41</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69</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5</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26</w:t>
            </w:r>
          </w:p>
        </w:tc>
        <w:tc>
          <w:tcPr>
            <w:tcW w:w="1085"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rPr>
              <w:t>5</w:t>
            </w:r>
            <w:r w:rsidRPr="00527C3E">
              <w:rPr>
                <w:rFonts w:ascii="Times New Roman" w:hAnsi="Times New Roman" w:cs="Times New Roman"/>
                <w:sz w:val="24"/>
                <w:szCs w:val="24"/>
                <w:lang w:val="en-US"/>
              </w:rPr>
              <w:t>6</w:t>
            </w:r>
          </w:p>
        </w:tc>
      </w:tr>
      <w:tr w:rsidR="002A7207" w:rsidRPr="00527C3E" w:rsidTr="00766EAB">
        <w:trPr>
          <w:trHeight w:val="454"/>
        </w:trPr>
        <w:tc>
          <w:tcPr>
            <w:tcW w:w="0" w:type="auto"/>
            <w:vMerge/>
            <w:vAlign w:val="center"/>
          </w:tcPr>
          <w:p w:rsidR="007841EA" w:rsidRPr="00527C3E" w:rsidRDefault="007841EA" w:rsidP="00D85C39">
            <w:pPr>
              <w:jc w:val="both"/>
              <w:rPr>
                <w:rFonts w:ascii="Times New Roman" w:hAnsi="Times New Roman" w:cs="Times New Roman"/>
                <w:sz w:val="24"/>
                <w:szCs w:val="24"/>
              </w:rPr>
            </w:pPr>
          </w:p>
        </w:tc>
        <w:tc>
          <w:tcPr>
            <w:tcW w:w="0" w:type="auto"/>
            <w:vAlign w:val="center"/>
          </w:tcPr>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i/>
                <w:sz w:val="24"/>
                <w:szCs w:val="24"/>
                <w:lang w:val="en-US"/>
              </w:rPr>
              <w:t>V</w:t>
            </w:r>
            <w:r w:rsidRPr="00527C3E">
              <w:rPr>
                <w:rFonts w:ascii="Times New Roman" w:hAnsi="Times New Roman" w:cs="Times New Roman"/>
                <w:sz w:val="24"/>
                <w:szCs w:val="24"/>
                <w:vertAlign w:val="subscript"/>
              </w:rPr>
              <w:t>0</w:t>
            </w:r>
            <w:r w:rsidRPr="00527C3E">
              <w:rPr>
                <w:rFonts w:ascii="Times New Roman" w:hAnsi="Times New Roman" w:cs="Times New Roman"/>
                <w:sz w:val="24"/>
                <w:szCs w:val="24"/>
              </w:rPr>
              <w:t xml:space="preserve"> – по Кнорозу</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150</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rPr>
              <w:t>1</w:t>
            </w:r>
            <w:r w:rsidRPr="00527C3E">
              <w:rPr>
                <w:rFonts w:ascii="Times New Roman" w:hAnsi="Times New Roman" w:cs="Times New Roman"/>
                <w:sz w:val="24"/>
                <w:szCs w:val="24"/>
                <w:lang w:val="en-US"/>
              </w:rPr>
              <w:t>62</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99</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w:t>
            </w:r>
            <w:r w:rsidRPr="00527C3E">
              <w:rPr>
                <w:rFonts w:ascii="Times New Roman" w:hAnsi="Times New Roman" w:cs="Times New Roman"/>
                <w:sz w:val="24"/>
                <w:szCs w:val="24"/>
                <w:lang w:val="en-US"/>
              </w:rPr>
              <w:t>6</w:t>
            </w:r>
            <w:r w:rsidRPr="00527C3E">
              <w:rPr>
                <w:rFonts w:ascii="Times New Roman" w:hAnsi="Times New Roman" w:cs="Times New Roman"/>
                <w:sz w:val="24"/>
                <w:szCs w:val="24"/>
              </w:rPr>
              <w:t>1</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174</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183</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rPr>
              <w:t>1</w:t>
            </w:r>
            <w:r w:rsidRPr="00527C3E">
              <w:rPr>
                <w:rFonts w:ascii="Times New Roman" w:hAnsi="Times New Roman" w:cs="Times New Roman"/>
                <w:sz w:val="24"/>
                <w:szCs w:val="24"/>
                <w:lang w:val="en-US"/>
              </w:rPr>
              <w:t>43</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188</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52</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103</w:t>
            </w:r>
          </w:p>
        </w:tc>
        <w:tc>
          <w:tcPr>
            <w:tcW w:w="1085"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rPr>
              <w:t>1</w:t>
            </w:r>
            <w:r w:rsidRPr="00527C3E">
              <w:rPr>
                <w:rFonts w:ascii="Times New Roman" w:hAnsi="Times New Roman" w:cs="Times New Roman"/>
                <w:sz w:val="24"/>
                <w:szCs w:val="24"/>
                <w:lang w:val="en-US"/>
              </w:rPr>
              <w:t>41</w:t>
            </w:r>
          </w:p>
        </w:tc>
      </w:tr>
      <w:tr w:rsidR="002A7207" w:rsidRPr="00527C3E" w:rsidTr="00766EAB">
        <w:trPr>
          <w:trHeight w:val="454"/>
        </w:trPr>
        <w:tc>
          <w:tcPr>
            <w:tcW w:w="0" w:type="auto"/>
            <w:gridSpan w:val="2"/>
            <w:vAlign w:val="center"/>
          </w:tcPr>
          <w:p w:rsidR="007841EA" w:rsidRPr="00527C3E" w:rsidRDefault="00064248" w:rsidP="00D85C39">
            <w:pPr>
              <w:jc w:val="both"/>
              <w:rPr>
                <w:rFonts w:ascii="Times New Roman" w:hAnsi="Times New Roman" w:cs="Times New Roman"/>
                <w:sz w:val="24"/>
                <w:szCs w:val="24"/>
              </w:rPr>
            </w:pPr>
            <w:r w:rsidRPr="00527C3E">
              <w:rPr>
                <w:rFonts w:ascii="Times New Roman" w:hAnsi="Times New Roman" w:cs="Times New Roman"/>
                <w:sz w:val="24"/>
                <w:szCs w:val="24"/>
              </w:rPr>
              <w:t xml:space="preserve">З.Д. </w:t>
            </w:r>
            <w:r w:rsidR="007841EA" w:rsidRPr="00527C3E">
              <w:rPr>
                <w:rFonts w:ascii="Times New Roman" w:hAnsi="Times New Roman" w:cs="Times New Roman"/>
                <w:sz w:val="24"/>
                <w:szCs w:val="24"/>
              </w:rPr>
              <w:t>Копалиани</w:t>
            </w:r>
            <w:r w:rsidRPr="00527C3E">
              <w:rPr>
                <w:rFonts w:ascii="Times New Roman" w:hAnsi="Times New Roman" w:cs="Times New Roman"/>
                <w:sz w:val="24"/>
                <w:szCs w:val="24"/>
              </w:rPr>
              <w:t xml:space="preserve"> (1989)</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49</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66</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47</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15</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169</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29</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21</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rPr>
              <w:t>7</w:t>
            </w:r>
            <w:r w:rsidRPr="00527C3E">
              <w:rPr>
                <w:rFonts w:ascii="Times New Roman" w:hAnsi="Times New Roman" w:cs="Times New Roman"/>
                <w:sz w:val="24"/>
                <w:szCs w:val="24"/>
                <w:lang w:val="en-US"/>
              </w:rPr>
              <w:t>4</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17</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45</w:t>
            </w:r>
          </w:p>
        </w:tc>
        <w:tc>
          <w:tcPr>
            <w:tcW w:w="1085"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53</w:t>
            </w:r>
          </w:p>
        </w:tc>
      </w:tr>
      <w:tr w:rsidR="002A7207" w:rsidRPr="00527C3E" w:rsidTr="00766EAB">
        <w:trPr>
          <w:trHeight w:val="454"/>
        </w:trPr>
        <w:tc>
          <w:tcPr>
            <w:tcW w:w="0" w:type="auto"/>
            <w:gridSpan w:val="2"/>
            <w:vAlign w:val="center"/>
          </w:tcPr>
          <w:p w:rsidR="007841EA" w:rsidRPr="00527C3E" w:rsidRDefault="00DC0A94" w:rsidP="00DC0A94">
            <w:pPr>
              <w:jc w:val="both"/>
              <w:rPr>
                <w:rFonts w:ascii="Times New Roman" w:hAnsi="Times New Roman" w:cs="Times New Roman"/>
                <w:sz w:val="24"/>
                <w:szCs w:val="24"/>
              </w:rPr>
            </w:pPr>
            <w:r w:rsidRPr="00527C3E">
              <w:rPr>
                <w:rFonts w:ascii="Times New Roman" w:hAnsi="Times New Roman" w:cs="Times New Roman"/>
                <w:sz w:val="24"/>
                <w:szCs w:val="24"/>
              </w:rPr>
              <w:t xml:space="preserve">А.А. Костюченко, </w:t>
            </w:r>
            <w:r w:rsidR="00064248" w:rsidRPr="00527C3E">
              <w:rPr>
                <w:rFonts w:ascii="Times New Roman" w:hAnsi="Times New Roman" w:cs="Times New Roman"/>
                <w:sz w:val="24"/>
                <w:szCs w:val="24"/>
              </w:rPr>
              <w:t xml:space="preserve">З.Д. </w:t>
            </w:r>
            <w:r w:rsidR="007841EA" w:rsidRPr="00527C3E">
              <w:rPr>
                <w:rFonts w:ascii="Times New Roman" w:hAnsi="Times New Roman" w:cs="Times New Roman"/>
                <w:sz w:val="24"/>
                <w:szCs w:val="24"/>
              </w:rPr>
              <w:t>Копалиани</w:t>
            </w:r>
            <w:r w:rsidR="00064248" w:rsidRPr="00527C3E">
              <w:rPr>
                <w:rFonts w:ascii="Times New Roman" w:hAnsi="Times New Roman" w:cs="Times New Roman"/>
                <w:sz w:val="24"/>
                <w:szCs w:val="24"/>
              </w:rPr>
              <w:t xml:space="preserve"> (2006)</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22</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22</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10</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26</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35</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34</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24</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rPr>
              <w:t>4</w:t>
            </w:r>
            <w:r w:rsidRPr="00527C3E">
              <w:rPr>
                <w:rFonts w:ascii="Times New Roman" w:hAnsi="Times New Roman" w:cs="Times New Roman"/>
                <w:sz w:val="24"/>
                <w:szCs w:val="24"/>
                <w:lang w:val="en-US"/>
              </w:rPr>
              <w:t>3</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31</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25</w:t>
            </w:r>
          </w:p>
        </w:tc>
        <w:tc>
          <w:tcPr>
            <w:tcW w:w="1085" w:type="dxa"/>
            <w:vAlign w:val="center"/>
          </w:tcPr>
          <w:p w:rsidR="007841EA" w:rsidRPr="00527C3E" w:rsidRDefault="007841EA" w:rsidP="00D85C39">
            <w:pPr>
              <w:jc w:val="center"/>
              <w:rPr>
                <w:rFonts w:ascii="Times New Roman" w:hAnsi="Times New Roman" w:cs="Times New Roman"/>
                <w:b/>
                <w:sz w:val="24"/>
                <w:szCs w:val="24"/>
              </w:rPr>
            </w:pPr>
            <w:r w:rsidRPr="00527C3E">
              <w:rPr>
                <w:rFonts w:ascii="Times New Roman" w:hAnsi="Times New Roman" w:cs="Times New Roman"/>
                <w:b/>
                <w:sz w:val="24"/>
                <w:szCs w:val="24"/>
              </w:rPr>
              <w:t>27</w:t>
            </w:r>
          </w:p>
        </w:tc>
      </w:tr>
      <w:tr w:rsidR="002A7207" w:rsidRPr="00527C3E" w:rsidTr="00766EAB">
        <w:trPr>
          <w:trHeight w:val="454"/>
        </w:trPr>
        <w:tc>
          <w:tcPr>
            <w:tcW w:w="0" w:type="auto"/>
            <w:gridSpan w:val="2"/>
            <w:vAlign w:val="center"/>
          </w:tcPr>
          <w:p w:rsidR="007841EA" w:rsidRPr="00527C3E" w:rsidRDefault="00064248" w:rsidP="00D85C39">
            <w:pPr>
              <w:jc w:val="both"/>
              <w:rPr>
                <w:rFonts w:ascii="Times New Roman" w:hAnsi="Times New Roman" w:cs="Times New Roman"/>
                <w:sz w:val="24"/>
                <w:szCs w:val="24"/>
              </w:rPr>
            </w:pPr>
            <w:r w:rsidRPr="00527C3E">
              <w:rPr>
                <w:rFonts w:ascii="Times New Roman" w:hAnsi="Times New Roman" w:cs="Times New Roman"/>
                <w:sz w:val="24"/>
                <w:szCs w:val="24"/>
              </w:rPr>
              <w:t xml:space="preserve">Ю.М. </w:t>
            </w:r>
            <w:r w:rsidR="007841EA" w:rsidRPr="00527C3E">
              <w:rPr>
                <w:rFonts w:ascii="Times New Roman" w:hAnsi="Times New Roman" w:cs="Times New Roman"/>
                <w:sz w:val="24"/>
                <w:szCs w:val="24"/>
              </w:rPr>
              <w:t>Корчоха</w:t>
            </w:r>
            <w:r w:rsidRPr="00527C3E">
              <w:rPr>
                <w:rFonts w:ascii="Times New Roman" w:hAnsi="Times New Roman" w:cs="Times New Roman"/>
                <w:sz w:val="24"/>
                <w:szCs w:val="24"/>
              </w:rPr>
              <w:t xml:space="preserve"> (1968)</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109</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17</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98</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40</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142</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34</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40</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32</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61</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45</w:t>
            </w:r>
          </w:p>
        </w:tc>
        <w:tc>
          <w:tcPr>
            <w:tcW w:w="1085"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62</w:t>
            </w:r>
          </w:p>
        </w:tc>
      </w:tr>
      <w:tr w:rsidR="002A7207" w:rsidRPr="00527C3E" w:rsidTr="00766EAB">
        <w:trPr>
          <w:trHeight w:val="454"/>
        </w:trPr>
        <w:tc>
          <w:tcPr>
            <w:tcW w:w="0" w:type="auto"/>
            <w:gridSpan w:val="2"/>
            <w:vAlign w:val="center"/>
          </w:tcPr>
          <w:p w:rsidR="007841EA" w:rsidRPr="00527C3E" w:rsidRDefault="009D27F0" w:rsidP="00D85C39">
            <w:pPr>
              <w:jc w:val="both"/>
              <w:rPr>
                <w:rFonts w:ascii="Times New Roman" w:hAnsi="Times New Roman" w:cs="Times New Roman"/>
                <w:sz w:val="24"/>
                <w:szCs w:val="24"/>
              </w:rPr>
            </w:pPr>
            <w:r w:rsidRPr="00527C3E">
              <w:rPr>
                <w:rFonts w:ascii="Times New Roman" w:hAnsi="Times New Roman" w:cs="Times New Roman"/>
                <w:sz w:val="24"/>
                <w:szCs w:val="24"/>
              </w:rPr>
              <w:t xml:space="preserve">А.Ф. </w:t>
            </w:r>
            <w:r w:rsidR="007841EA" w:rsidRPr="00527C3E">
              <w:rPr>
                <w:rFonts w:ascii="Times New Roman" w:hAnsi="Times New Roman" w:cs="Times New Roman"/>
                <w:sz w:val="24"/>
                <w:szCs w:val="24"/>
              </w:rPr>
              <w:t>Кудряшов</w:t>
            </w:r>
            <w:r w:rsidRPr="00527C3E">
              <w:rPr>
                <w:rFonts w:ascii="Times New Roman" w:hAnsi="Times New Roman" w:cs="Times New Roman"/>
                <w:sz w:val="24"/>
                <w:szCs w:val="24"/>
              </w:rPr>
              <w:t xml:space="preserve"> (1958)</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72</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89</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83</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91</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64</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85</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85</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86</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96</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95</w:t>
            </w:r>
          </w:p>
        </w:tc>
        <w:tc>
          <w:tcPr>
            <w:tcW w:w="1085"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85</w:t>
            </w:r>
          </w:p>
        </w:tc>
      </w:tr>
      <w:tr w:rsidR="002A7207" w:rsidRPr="00527C3E" w:rsidTr="00766EAB">
        <w:trPr>
          <w:trHeight w:val="454"/>
        </w:trPr>
        <w:tc>
          <w:tcPr>
            <w:tcW w:w="0" w:type="auto"/>
            <w:gridSpan w:val="2"/>
            <w:vAlign w:val="center"/>
          </w:tcPr>
          <w:p w:rsidR="007841EA" w:rsidRPr="00527C3E" w:rsidRDefault="009D27F0" w:rsidP="00D85C39">
            <w:pPr>
              <w:jc w:val="both"/>
              <w:rPr>
                <w:rFonts w:ascii="Times New Roman" w:hAnsi="Times New Roman" w:cs="Times New Roman"/>
                <w:sz w:val="24"/>
                <w:szCs w:val="24"/>
              </w:rPr>
            </w:pPr>
            <w:r w:rsidRPr="00527C3E">
              <w:rPr>
                <w:rFonts w:ascii="Times New Roman" w:hAnsi="Times New Roman" w:cs="Times New Roman"/>
                <w:sz w:val="24"/>
                <w:szCs w:val="24"/>
              </w:rPr>
              <w:t xml:space="preserve">Д.В. </w:t>
            </w:r>
            <w:r w:rsidR="007841EA" w:rsidRPr="00527C3E">
              <w:rPr>
                <w:rFonts w:ascii="Times New Roman" w:hAnsi="Times New Roman" w:cs="Times New Roman"/>
                <w:sz w:val="24"/>
                <w:szCs w:val="24"/>
              </w:rPr>
              <w:t>Носелидзе</w:t>
            </w:r>
            <w:r w:rsidRPr="00527C3E">
              <w:rPr>
                <w:rFonts w:ascii="Times New Roman" w:hAnsi="Times New Roman" w:cs="Times New Roman"/>
                <w:sz w:val="24"/>
                <w:szCs w:val="24"/>
              </w:rPr>
              <w:t xml:space="preserve"> (1992)</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20</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19</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13</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72</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60</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44</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21</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39</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22</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18</w:t>
            </w:r>
          </w:p>
        </w:tc>
        <w:tc>
          <w:tcPr>
            <w:tcW w:w="1085" w:type="dxa"/>
            <w:vAlign w:val="center"/>
          </w:tcPr>
          <w:p w:rsidR="007841EA" w:rsidRPr="00527C3E" w:rsidRDefault="007841EA" w:rsidP="00D85C39">
            <w:pPr>
              <w:jc w:val="center"/>
              <w:rPr>
                <w:rFonts w:ascii="Times New Roman" w:hAnsi="Times New Roman" w:cs="Times New Roman"/>
                <w:b/>
                <w:sz w:val="24"/>
                <w:szCs w:val="24"/>
              </w:rPr>
            </w:pPr>
            <w:r w:rsidRPr="00527C3E">
              <w:rPr>
                <w:rFonts w:ascii="Times New Roman" w:hAnsi="Times New Roman" w:cs="Times New Roman"/>
                <w:b/>
                <w:sz w:val="24"/>
                <w:szCs w:val="24"/>
              </w:rPr>
              <w:t>33</w:t>
            </w:r>
          </w:p>
        </w:tc>
      </w:tr>
      <w:tr w:rsidR="002A7207" w:rsidRPr="00527C3E" w:rsidTr="00766EAB">
        <w:trPr>
          <w:trHeight w:val="454"/>
        </w:trPr>
        <w:tc>
          <w:tcPr>
            <w:tcW w:w="0" w:type="auto"/>
            <w:gridSpan w:val="2"/>
            <w:vAlign w:val="center"/>
          </w:tcPr>
          <w:p w:rsidR="007841EA" w:rsidRPr="00527C3E" w:rsidRDefault="009D27F0" w:rsidP="00D85C39">
            <w:pPr>
              <w:jc w:val="both"/>
              <w:rPr>
                <w:rFonts w:ascii="Times New Roman" w:hAnsi="Times New Roman" w:cs="Times New Roman"/>
                <w:sz w:val="24"/>
                <w:szCs w:val="24"/>
              </w:rPr>
            </w:pPr>
            <w:r w:rsidRPr="00527C3E">
              <w:rPr>
                <w:rFonts w:ascii="Times New Roman" w:hAnsi="Times New Roman" w:cs="Times New Roman"/>
                <w:sz w:val="24"/>
                <w:szCs w:val="24"/>
              </w:rPr>
              <w:t xml:space="preserve">В.Ф. </w:t>
            </w:r>
            <w:r w:rsidR="007841EA" w:rsidRPr="00527C3E">
              <w:rPr>
                <w:rFonts w:ascii="Times New Roman" w:hAnsi="Times New Roman" w:cs="Times New Roman"/>
                <w:sz w:val="24"/>
                <w:szCs w:val="24"/>
              </w:rPr>
              <w:t>Пушкарев</w:t>
            </w:r>
            <w:r w:rsidRPr="00527C3E">
              <w:rPr>
                <w:rFonts w:ascii="Times New Roman" w:hAnsi="Times New Roman" w:cs="Times New Roman"/>
                <w:sz w:val="24"/>
                <w:szCs w:val="24"/>
              </w:rPr>
              <w:t xml:space="preserve"> (1948)</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742</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1305</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612</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2943</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1199</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1783</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1234</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1421</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1339</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1494</w:t>
            </w:r>
          </w:p>
        </w:tc>
        <w:tc>
          <w:tcPr>
            <w:tcW w:w="1085"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1407</w:t>
            </w:r>
          </w:p>
        </w:tc>
      </w:tr>
      <w:tr w:rsidR="002A7207" w:rsidRPr="00527C3E" w:rsidTr="00766EAB">
        <w:trPr>
          <w:trHeight w:val="454"/>
        </w:trPr>
        <w:tc>
          <w:tcPr>
            <w:tcW w:w="0" w:type="auto"/>
            <w:gridSpan w:val="2"/>
            <w:vAlign w:val="center"/>
          </w:tcPr>
          <w:p w:rsidR="007841EA" w:rsidRPr="00527C3E" w:rsidRDefault="009D27F0" w:rsidP="00D85C39">
            <w:pPr>
              <w:jc w:val="both"/>
              <w:rPr>
                <w:rFonts w:ascii="Times New Roman" w:hAnsi="Times New Roman" w:cs="Times New Roman"/>
                <w:sz w:val="24"/>
                <w:szCs w:val="24"/>
              </w:rPr>
            </w:pPr>
            <w:r w:rsidRPr="00527C3E">
              <w:rPr>
                <w:rFonts w:ascii="Times New Roman" w:hAnsi="Times New Roman" w:cs="Times New Roman"/>
                <w:sz w:val="24"/>
                <w:szCs w:val="24"/>
              </w:rPr>
              <w:t xml:space="preserve">Б.Ф. </w:t>
            </w:r>
            <w:r w:rsidR="007841EA" w:rsidRPr="00527C3E">
              <w:rPr>
                <w:rFonts w:ascii="Times New Roman" w:hAnsi="Times New Roman" w:cs="Times New Roman"/>
                <w:sz w:val="24"/>
                <w:szCs w:val="24"/>
              </w:rPr>
              <w:t>Снищенко</w:t>
            </w:r>
            <w:r w:rsidRPr="00527C3E">
              <w:rPr>
                <w:rFonts w:ascii="Times New Roman" w:hAnsi="Times New Roman" w:cs="Times New Roman"/>
                <w:sz w:val="24"/>
                <w:szCs w:val="24"/>
              </w:rPr>
              <w:t xml:space="preserve"> (1980)</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42</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14</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10</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18</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24</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35</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27</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rPr>
              <w:t>3</w:t>
            </w:r>
            <w:r w:rsidRPr="00527C3E">
              <w:rPr>
                <w:rFonts w:ascii="Times New Roman" w:hAnsi="Times New Roman" w:cs="Times New Roman"/>
                <w:sz w:val="24"/>
                <w:szCs w:val="24"/>
                <w:lang w:val="en-US"/>
              </w:rPr>
              <w:t>4</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42</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29</w:t>
            </w:r>
          </w:p>
        </w:tc>
        <w:tc>
          <w:tcPr>
            <w:tcW w:w="1085" w:type="dxa"/>
            <w:vAlign w:val="center"/>
          </w:tcPr>
          <w:p w:rsidR="007841EA" w:rsidRPr="00527C3E" w:rsidRDefault="007841EA" w:rsidP="00D85C39">
            <w:pPr>
              <w:jc w:val="center"/>
              <w:rPr>
                <w:rFonts w:ascii="Times New Roman" w:hAnsi="Times New Roman" w:cs="Times New Roman"/>
                <w:b/>
                <w:sz w:val="24"/>
                <w:szCs w:val="24"/>
              </w:rPr>
            </w:pPr>
            <w:r w:rsidRPr="00527C3E">
              <w:rPr>
                <w:rFonts w:ascii="Times New Roman" w:hAnsi="Times New Roman" w:cs="Times New Roman"/>
                <w:b/>
                <w:sz w:val="24"/>
                <w:szCs w:val="24"/>
              </w:rPr>
              <w:t>28</w:t>
            </w:r>
          </w:p>
        </w:tc>
      </w:tr>
      <w:tr w:rsidR="002A7207" w:rsidRPr="00527C3E" w:rsidTr="00766EAB">
        <w:trPr>
          <w:trHeight w:val="454"/>
        </w:trPr>
        <w:tc>
          <w:tcPr>
            <w:tcW w:w="0" w:type="auto"/>
            <w:gridSpan w:val="2"/>
            <w:vAlign w:val="center"/>
          </w:tcPr>
          <w:p w:rsidR="007841EA" w:rsidRPr="00527C3E" w:rsidRDefault="009D27F0" w:rsidP="009D27F0">
            <w:pPr>
              <w:jc w:val="both"/>
              <w:rPr>
                <w:rFonts w:ascii="Times New Roman" w:hAnsi="Times New Roman" w:cs="Times New Roman"/>
                <w:sz w:val="24"/>
                <w:szCs w:val="24"/>
              </w:rPr>
            </w:pPr>
            <w:r w:rsidRPr="00527C3E">
              <w:rPr>
                <w:rFonts w:ascii="Times New Roman" w:hAnsi="Times New Roman" w:cs="Times New Roman"/>
                <w:sz w:val="24"/>
                <w:szCs w:val="24"/>
              </w:rPr>
              <w:lastRenderedPageBreak/>
              <w:t xml:space="preserve">Б.Ф. </w:t>
            </w:r>
            <w:r w:rsidR="007841EA" w:rsidRPr="00527C3E">
              <w:rPr>
                <w:rFonts w:ascii="Times New Roman" w:hAnsi="Times New Roman" w:cs="Times New Roman"/>
                <w:sz w:val="24"/>
                <w:szCs w:val="24"/>
              </w:rPr>
              <w:t>Снищенко</w:t>
            </w:r>
            <w:r w:rsidRPr="00527C3E">
              <w:rPr>
                <w:rFonts w:ascii="Times New Roman" w:hAnsi="Times New Roman" w:cs="Times New Roman"/>
                <w:sz w:val="24"/>
                <w:szCs w:val="24"/>
              </w:rPr>
              <w:t xml:space="preserve">, З.Д. </w:t>
            </w:r>
            <w:r w:rsidR="007841EA" w:rsidRPr="00527C3E">
              <w:rPr>
                <w:rFonts w:ascii="Times New Roman" w:hAnsi="Times New Roman" w:cs="Times New Roman"/>
                <w:sz w:val="24"/>
                <w:szCs w:val="24"/>
              </w:rPr>
              <w:t>Копалиани</w:t>
            </w:r>
            <w:r w:rsidRPr="00527C3E">
              <w:rPr>
                <w:rFonts w:ascii="Times New Roman" w:hAnsi="Times New Roman" w:cs="Times New Roman"/>
                <w:sz w:val="24"/>
                <w:szCs w:val="24"/>
              </w:rPr>
              <w:t xml:space="preserve"> (1989)</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95</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153</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105</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95</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382</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93</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54</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rPr>
              <w:t>1</w:t>
            </w:r>
            <w:r w:rsidRPr="00527C3E">
              <w:rPr>
                <w:rFonts w:ascii="Times New Roman" w:hAnsi="Times New Roman" w:cs="Times New Roman"/>
                <w:sz w:val="24"/>
                <w:szCs w:val="24"/>
                <w:lang w:val="en-US"/>
              </w:rPr>
              <w:t>64</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72</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139</w:t>
            </w:r>
          </w:p>
        </w:tc>
        <w:tc>
          <w:tcPr>
            <w:tcW w:w="1085"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rPr>
              <w:t>135</w:t>
            </w:r>
          </w:p>
        </w:tc>
      </w:tr>
      <w:tr w:rsidR="002A7207" w:rsidRPr="00527C3E" w:rsidTr="00766EAB">
        <w:trPr>
          <w:trHeight w:val="454"/>
        </w:trPr>
        <w:tc>
          <w:tcPr>
            <w:tcW w:w="0" w:type="auto"/>
            <w:gridSpan w:val="2"/>
            <w:tcBorders>
              <w:bottom w:val="single" w:sz="4" w:space="0" w:color="000000" w:themeColor="text1"/>
            </w:tcBorders>
            <w:vAlign w:val="center"/>
          </w:tcPr>
          <w:p w:rsidR="007841EA" w:rsidRPr="00527C3E" w:rsidRDefault="009D27F0" w:rsidP="00D85C39">
            <w:pPr>
              <w:jc w:val="both"/>
              <w:rPr>
                <w:rFonts w:ascii="Times New Roman" w:hAnsi="Times New Roman" w:cs="Times New Roman"/>
                <w:sz w:val="24"/>
                <w:szCs w:val="24"/>
              </w:rPr>
            </w:pPr>
            <w:r w:rsidRPr="00527C3E">
              <w:rPr>
                <w:rFonts w:ascii="Times New Roman" w:hAnsi="Times New Roman" w:cs="Times New Roman"/>
                <w:sz w:val="24"/>
                <w:szCs w:val="24"/>
              </w:rPr>
              <w:t xml:space="preserve">М.С. </w:t>
            </w:r>
            <w:r w:rsidR="007841EA" w:rsidRPr="00527C3E">
              <w:rPr>
                <w:rFonts w:ascii="Times New Roman" w:hAnsi="Times New Roman" w:cs="Times New Roman"/>
                <w:sz w:val="24"/>
                <w:szCs w:val="24"/>
              </w:rPr>
              <w:t>Ялин</w:t>
            </w:r>
            <w:r w:rsidRPr="00527C3E">
              <w:rPr>
                <w:rFonts w:ascii="Times New Roman" w:hAnsi="Times New Roman" w:cs="Times New Roman"/>
                <w:sz w:val="24"/>
                <w:szCs w:val="24"/>
              </w:rPr>
              <w:t xml:space="preserve"> (1992)</w:t>
            </w:r>
          </w:p>
        </w:tc>
        <w:tc>
          <w:tcPr>
            <w:tcW w:w="0" w:type="auto"/>
            <w:tcBorders>
              <w:bottom w:val="single" w:sz="4" w:space="0" w:color="000000" w:themeColor="text1"/>
            </w:tcBorders>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17</w:t>
            </w:r>
          </w:p>
        </w:tc>
        <w:tc>
          <w:tcPr>
            <w:tcW w:w="0" w:type="auto"/>
            <w:tcBorders>
              <w:bottom w:val="single" w:sz="4" w:space="0" w:color="000000" w:themeColor="text1"/>
            </w:tcBorders>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14</w:t>
            </w:r>
          </w:p>
        </w:tc>
        <w:tc>
          <w:tcPr>
            <w:tcW w:w="0" w:type="auto"/>
            <w:tcBorders>
              <w:bottom w:val="single" w:sz="4" w:space="0" w:color="000000" w:themeColor="text1"/>
            </w:tcBorders>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28</w:t>
            </w:r>
          </w:p>
        </w:tc>
        <w:tc>
          <w:tcPr>
            <w:tcW w:w="0" w:type="auto"/>
            <w:tcBorders>
              <w:bottom w:val="single" w:sz="4" w:space="0" w:color="000000" w:themeColor="text1"/>
            </w:tcBorders>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14</w:t>
            </w:r>
          </w:p>
        </w:tc>
        <w:tc>
          <w:tcPr>
            <w:tcW w:w="0" w:type="auto"/>
            <w:tcBorders>
              <w:bottom w:val="single" w:sz="4" w:space="0" w:color="000000" w:themeColor="text1"/>
            </w:tcBorders>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16</w:t>
            </w:r>
          </w:p>
        </w:tc>
        <w:tc>
          <w:tcPr>
            <w:tcW w:w="0" w:type="auto"/>
            <w:tcBorders>
              <w:bottom w:val="single" w:sz="4" w:space="0" w:color="000000" w:themeColor="text1"/>
            </w:tcBorders>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20</w:t>
            </w:r>
          </w:p>
        </w:tc>
        <w:tc>
          <w:tcPr>
            <w:tcW w:w="0" w:type="auto"/>
            <w:tcBorders>
              <w:bottom w:val="single" w:sz="4" w:space="0" w:color="000000" w:themeColor="text1"/>
            </w:tcBorders>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20</w:t>
            </w:r>
          </w:p>
        </w:tc>
        <w:tc>
          <w:tcPr>
            <w:tcW w:w="0" w:type="auto"/>
            <w:tcBorders>
              <w:bottom w:val="single" w:sz="4" w:space="0" w:color="000000" w:themeColor="text1"/>
            </w:tcBorders>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rPr>
              <w:t>2</w:t>
            </w:r>
            <w:r w:rsidRPr="00527C3E">
              <w:rPr>
                <w:rFonts w:ascii="Times New Roman" w:hAnsi="Times New Roman" w:cs="Times New Roman"/>
                <w:sz w:val="24"/>
                <w:szCs w:val="24"/>
                <w:lang w:val="en-US"/>
              </w:rPr>
              <w:t>2</w:t>
            </w:r>
          </w:p>
        </w:tc>
        <w:tc>
          <w:tcPr>
            <w:tcW w:w="0" w:type="auto"/>
            <w:tcBorders>
              <w:bottom w:val="single" w:sz="4" w:space="0" w:color="000000" w:themeColor="text1"/>
            </w:tcBorders>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47</w:t>
            </w:r>
          </w:p>
        </w:tc>
        <w:tc>
          <w:tcPr>
            <w:tcW w:w="0" w:type="auto"/>
            <w:tcBorders>
              <w:bottom w:val="single" w:sz="4" w:space="0" w:color="000000" w:themeColor="text1"/>
            </w:tcBorders>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33</w:t>
            </w:r>
          </w:p>
        </w:tc>
        <w:tc>
          <w:tcPr>
            <w:tcW w:w="1085" w:type="dxa"/>
            <w:tcBorders>
              <w:bottom w:val="single" w:sz="4" w:space="0" w:color="000000" w:themeColor="text1"/>
            </w:tcBorders>
            <w:vAlign w:val="center"/>
          </w:tcPr>
          <w:p w:rsidR="007841EA" w:rsidRPr="00527C3E" w:rsidRDefault="007841EA" w:rsidP="00D85C39">
            <w:pPr>
              <w:jc w:val="center"/>
              <w:rPr>
                <w:rFonts w:ascii="Times New Roman" w:hAnsi="Times New Roman" w:cs="Times New Roman"/>
                <w:b/>
                <w:sz w:val="24"/>
                <w:szCs w:val="24"/>
              </w:rPr>
            </w:pPr>
            <w:r w:rsidRPr="00527C3E">
              <w:rPr>
                <w:rFonts w:ascii="Times New Roman" w:hAnsi="Times New Roman" w:cs="Times New Roman"/>
                <w:b/>
                <w:sz w:val="24"/>
                <w:szCs w:val="24"/>
              </w:rPr>
              <w:t>23</w:t>
            </w:r>
          </w:p>
        </w:tc>
      </w:tr>
      <w:tr w:rsidR="002A7207" w:rsidRPr="00527C3E" w:rsidTr="00766EAB">
        <w:trPr>
          <w:trHeight w:val="454"/>
        </w:trPr>
        <w:tc>
          <w:tcPr>
            <w:tcW w:w="0" w:type="auto"/>
            <w:gridSpan w:val="2"/>
            <w:tcBorders>
              <w:bottom w:val="single" w:sz="4" w:space="0" w:color="auto"/>
            </w:tcBorders>
            <w:vAlign w:val="center"/>
          </w:tcPr>
          <w:p w:rsidR="007841EA" w:rsidRPr="00527C3E" w:rsidRDefault="007841EA" w:rsidP="002B4C56">
            <w:pPr>
              <w:jc w:val="both"/>
              <w:rPr>
                <w:rFonts w:ascii="Times New Roman" w:hAnsi="Times New Roman" w:cs="Times New Roman"/>
                <w:sz w:val="24"/>
                <w:szCs w:val="24"/>
              </w:rPr>
            </w:pPr>
            <w:r w:rsidRPr="00527C3E">
              <w:rPr>
                <w:rFonts w:ascii="Times New Roman" w:hAnsi="Times New Roman" w:cs="Times New Roman"/>
                <w:sz w:val="24"/>
                <w:szCs w:val="24"/>
              </w:rPr>
              <w:t>Формула (</w:t>
            </w:r>
            <w:r w:rsidR="002B4C56">
              <w:rPr>
                <w:rFonts w:ascii="Times New Roman" w:hAnsi="Times New Roman" w:cs="Times New Roman"/>
                <w:sz w:val="24"/>
                <w:szCs w:val="24"/>
              </w:rPr>
              <w:t>3</w:t>
            </w:r>
            <w:r w:rsidRPr="00527C3E">
              <w:rPr>
                <w:rFonts w:ascii="Times New Roman" w:hAnsi="Times New Roman" w:cs="Times New Roman"/>
                <w:sz w:val="24"/>
                <w:szCs w:val="24"/>
              </w:rPr>
              <w:t>.1)</w:t>
            </w:r>
          </w:p>
        </w:tc>
        <w:tc>
          <w:tcPr>
            <w:tcW w:w="0" w:type="auto"/>
            <w:tcBorders>
              <w:bottom w:val="single" w:sz="4" w:space="0" w:color="auto"/>
            </w:tcBorders>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16</w:t>
            </w:r>
          </w:p>
        </w:tc>
        <w:tc>
          <w:tcPr>
            <w:tcW w:w="0" w:type="auto"/>
            <w:tcBorders>
              <w:bottom w:val="single" w:sz="4" w:space="0" w:color="auto"/>
            </w:tcBorders>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12</w:t>
            </w:r>
          </w:p>
        </w:tc>
        <w:tc>
          <w:tcPr>
            <w:tcW w:w="0" w:type="auto"/>
            <w:tcBorders>
              <w:bottom w:val="single" w:sz="4" w:space="0" w:color="auto"/>
            </w:tcBorders>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21</w:t>
            </w:r>
          </w:p>
        </w:tc>
        <w:tc>
          <w:tcPr>
            <w:tcW w:w="0" w:type="auto"/>
            <w:tcBorders>
              <w:bottom w:val="single" w:sz="4" w:space="0" w:color="auto"/>
            </w:tcBorders>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16</w:t>
            </w:r>
          </w:p>
        </w:tc>
        <w:tc>
          <w:tcPr>
            <w:tcW w:w="0" w:type="auto"/>
            <w:tcBorders>
              <w:bottom w:val="single" w:sz="4" w:space="0" w:color="auto"/>
            </w:tcBorders>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20</w:t>
            </w:r>
          </w:p>
        </w:tc>
        <w:tc>
          <w:tcPr>
            <w:tcW w:w="0" w:type="auto"/>
            <w:tcBorders>
              <w:bottom w:val="single" w:sz="4" w:space="0" w:color="auto"/>
            </w:tcBorders>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22</w:t>
            </w:r>
          </w:p>
        </w:tc>
        <w:tc>
          <w:tcPr>
            <w:tcW w:w="0" w:type="auto"/>
            <w:tcBorders>
              <w:bottom w:val="single" w:sz="4" w:space="0" w:color="auto"/>
            </w:tcBorders>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19</w:t>
            </w:r>
          </w:p>
        </w:tc>
        <w:tc>
          <w:tcPr>
            <w:tcW w:w="0" w:type="auto"/>
            <w:tcBorders>
              <w:bottom w:val="single" w:sz="4" w:space="0" w:color="auto"/>
            </w:tcBorders>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rPr>
              <w:t>2</w:t>
            </w:r>
            <w:r w:rsidRPr="00527C3E">
              <w:rPr>
                <w:rFonts w:ascii="Times New Roman" w:hAnsi="Times New Roman" w:cs="Times New Roman"/>
                <w:sz w:val="24"/>
                <w:szCs w:val="24"/>
                <w:lang w:val="en-US"/>
              </w:rPr>
              <w:t>6</w:t>
            </w:r>
          </w:p>
        </w:tc>
        <w:tc>
          <w:tcPr>
            <w:tcW w:w="0" w:type="auto"/>
            <w:tcBorders>
              <w:bottom w:val="single" w:sz="4" w:space="0" w:color="auto"/>
            </w:tcBorders>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41</w:t>
            </w:r>
          </w:p>
        </w:tc>
        <w:tc>
          <w:tcPr>
            <w:tcW w:w="0" w:type="auto"/>
            <w:tcBorders>
              <w:bottom w:val="single" w:sz="4" w:space="0" w:color="auto"/>
            </w:tcBorders>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29</w:t>
            </w:r>
          </w:p>
        </w:tc>
        <w:tc>
          <w:tcPr>
            <w:tcW w:w="1085" w:type="dxa"/>
            <w:tcBorders>
              <w:bottom w:val="single" w:sz="4" w:space="0" w:color="auto"/>
            </w:tcBorders>
            <w:vAlign w:val="center"/>
          </w:tcPr>
          <w:p w:rsidR="007841EA" w:rsidRPr="00527C3E" w:rsidRDefault="007841EA" w:rsidP="00D85C39">
            <w:pPr>
              <w:jc w:val="center"/>
              <w:rPr>
                <w:rFonts w:ascii="Times New Roman" w:hAnsi="Times New Roman" w:cs="Times New Roman"/>
                <w:b/>
                <w:sz w:val="24"/>
                <w:szCs w:val="24"/>
              </w:rPr>
            </w:pPr>
            <w:r w:rsidRPr="00527C3E">
              <w:rPr>
                <w:rFonts w:ascii="Times New Roman" w:hAnsi="Times New Roman" w:cs="Times New Roman"/>
                <w:b/>
                <w:sz w:val="24"/>
                <w:szCs w:val="24"/>
              </w:rPr>
              <w:t>22</w:t>
            </w:r>
          </w:p>
        </w:tc>
      </w:tr>
    </w:tbl>
    <w:p w:rsidR="007841EA" w:rsidRPr="00527C3E" w:rsidRDefault="007841EA" w:rsidP="007841EA">
      <w:pPr>
        <w:spacing w:after="0" w:line="360" w:lineRule="auto"/>
        <w:jc w:val="both"/>
        <w:rPr>
          <w:rFonts w:ascii="Times New Roman" w:hAnsi="Times New Roman" w:cs="Times New Roman"/>
          <w:sz w:val="24"/>
          <w:szCs w:val="24"/>
        </w:rPr>
      </w:pPr>
    </w:p>
    <w:p w:rsidR="007841EA" w:rsidRPr="00950426" w:rsidRDefault="007841EA" w:rsidP="007841EA">
      <w:pPr>
        <w:spacing w:after="0" w:line="360" w:lineRule="auto"/>
        <w:jc w:val="both"/>
        <w:rPr>
          <w:rFonts w:ascii="Times New Roman" w:hAnsi="Times New Roman" w:cs="Times New Roman"/>
          <w:b/>
          <w:sz w:val="24"/>
          <w:szCs w:val="24"/>
        </w:rPr>
      </w:pPr>
      <w:r w:rsidRPr="00527C3E">
        <w:rPr>
          <w:rFonts w:ascii="Times New Roman" w:hAnsi="Times New Roman" w:cs="Times New Roman"/>
          <w:sz w:val="24"/>
          <w:szCs w:val="24"/>
        </w:rPr>
        <w:t xml:space="preserve">Таблица </w:t>
      </w:r>
      <w:r w:rsidR="002B4C56">
        <w:rPr>
          <w:rFonts w:ascii="Times New Roman" w:hAnsi="Times New Roman" w:cs="Times New Roman"/>
          <w:sz w:val="24"/>
          <w:szCs w:val="24"/>
        </w:rPr>
        <w:t>3.2</w:t>
      </w:r>
      <w:r w:rsidRPr="00527C3E">
        <w:rPr>
          <w:rFonts w:ascii="Times New Roman" w:hAnsi="Times New Roman" w:cs="Times New Roman"/>
          <w:sz w:val="24"/>
          <w:szCs w:val="24"/>
        </w:rPr>
        <w:t xml:space="preserve"> – Сравнение результатов расчета высоты гряд по различным формулам с данными фактических измерений </w:t>
      </w:r>
      <w:r w:rsidR="001F3488" w:rsidRPr="00527C3E">
        <w:rPr>
          <w:rFonts w:ascii="Times New Roman" w:hAnsi="Times New Roman" w:cs="Times New Roman"/>
          <w:sz w:val="24"/>
          <w:szCs w:val="24"/>
        </w:rPr>
        <w:t>в</w:t>
      </w:r>
      <w:r w:rsidRPr="00527C3E">
        <w:rPr>
          <w:rFonts w:ascii="Times New Roman" w:hAnsi="Times New Roman" w:cs="Times New Roman"/>
          <w:sz w:val="24"/>
          <w:szCs w:val="24"/>
        </w:rPr>
        <w:t xml:space="preserve"> </w:t>
      </w:r>
      <w:r w:rsidRPr="00950426">
        <w:rPr>
          <w:rFonts w:ascii="Times New Roman" w:hAnsi="Times New Roman" w:cs="Times New Roman"/>
          <w:sz w:val="24"/>
          <w:szCs w:val="24"/>
        </w:rPr>
        <w:t>реках</w:t>
      </w:r>
      <w:r w:rsidR="00B23134" w:rsidRPr="00950426">
        <w:rPr>
          <w:rFonts w:ascii="Times New Roman" w:hAnsi="Times New Roman" w:cs="Times New Roman"/>
          <w:sz w:val="24"/>
          <w:szCs w:val="24"/>
        </w:rPr>
        <w:t xml:space="preserve"> второй категории</w:t>
      </w:r>
    </w:p>
    <w:tbl>
      <w:tblPr>
        <w:tblStyle w:val="a5"/>
        <w:tblW w:w="13892" w:type="dxa"/>
        <w:tblBorders>
          <w:bottom w:val="none" w:sz="0" w:space="0" w:color="auto"/>
        </w:tblBorders>
        <w:tblLayout w:type="fixed"/>
        <w:tblLook w:val="04A0" w:firstRow="1" w:lastRow="0" w:firstColumn="1" w:lastColumn="0" w:noHBand="0" w:noVBand="1"/>
      </w:tblPr>
      <w:tblGrid>
        <w:gridCol w:w="1843"/>
        <w:gridCol w:w="2376"/>
        <w:gridCol w:w="1134"/>
        <w:gridCol w:w="992"/>
        <w:gridCol w:w="993"/>
        <w:gridCol w:w="1309"/>
        <w:gridCol w:w="1134"/>
        <w:gridCol w:w="1417"/>
        <w:gridCol w:w="1276"/>
        <w:gridCol w:w="1418"/>
      </w:tblGrid>
      <w:tr w:rsidR="007841EA" w:rsidRPr="00527C3E" w:rsidTr="00766EAB">
        <w:trPr>
          <w:trHeight w:val="454"/>
          <w:tblHeader/>
        </w:trPr>
        <w:tc>
          <w:tcPr>
            <w:tcW w:w="4219" w:type="dxa"/>
            <w:gridSpan w:val="2"/>
            <w:vMerge w:val="restart"/>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Автор</w:t>
            </w:r>
          </w:p>
        </w:tc>
        <w:tc>
          <w:tcPr>
            <w:tcW w:w="8255" w:type="dxa"/>
            <w:gridSpan w:val="7"/>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О</w:t>
            </w:r>
            <w:r w:rsidR="00476050" w:rsidRPr="00527C3E">
              <w:rPr>
                <w:rFonts w:ascii="Times New Roman" w:hAnsi="Times New Roman" w:cs="Times New Roman"/>
                <w:sz w:val="24"/>
                <w:szCs w:val="24"/>
              </w:rPr>
              <w:t>цен</w:t>
            </w:r>
            <w:r w:rsidRPr="00527C3E">
              <w:rPr>
                <w:rFonts w:ascii="Times New Roman" w:hAnsi="Times New Roman" w:cs="Times New Roman"/>
                <w:sz w:val="24"/>
                <w:szCs w:val="24"/>
              </w:rPr>
              <w:t>ка</w:t>
            </w:r>
            <w:r w:rsidR="00B31E84" w:rsidRPr="00527C3E">
              <w:rPr>
                <w:rFonts w:ascii="Times New Roman" w:hAnsi="Times New Roman" w:cs="Times New Roman"/>
                <w:sz w:val="24"/>
                <w:szCs w:val="24"/>
              </w:rPr>
              <w:t xml:space="preserve"> точности расчета</w:t>
            </w:r>
            <w:r w:rsidRPr="00527C3E">
              <w:rPr>
                <w:rFonts w:ascii="Times New Roman" w:hAnsi="Times New Roman" w:cs="Times New Roman"/>
                <w:sz w:val="24"/>
                <w:szCs w:val="24"/>
              </w:rPr>
              <w:t>, %</w:t>
            </w:r>
          </w:p>
          <w:p w:rsidR="007841EA" w:rsidRPr="00527C3E" w:rsidRDefault="007841EA" w:rsidP="00D85C39">
            <w:pPr>
              <w:jc w:val="center"/>
              <w:rPr>
                <w:rFonts w:ascii="Times New Roman" w:hAnsi="Times New Roman" w:cs="Times New Roman"/>
                <w:sz w:val="24"/>
                <w:szCs w:val="24"/>
              </w:rPr>
            </w:pPr>
            <m:oMathPara>
              <m:oMath>
                <m:r>
                  <w:rPr>
                    <w:rFonts w:ascii="Cambria Math" w:hAnsi="Cambria Math" w:cs="Times New Roman"/>
                    <w:sz w:val="24"/>
                    <w:szCs w:val="24"/>
                  </w:rPr>
                  <m:t>∆=</m:t>
                </m:r>
                <m:f>
                  <m:fPr>
                    <m:ctrlPr>
                      <w:rPr>
                        <w:rFonts w:ascii="Cambria Math" w:hAnsi="Cambria Math" w:cs="Times New Roman"/>
                        <w:i/>
                        <w:sz w:val="24"/>
                        <w:szCs w:val="24"/>
                      </w:rPr>
                    </m:ctrlPr>
                  </m:fPr>
                  <m:num>
                    <m:d>
                      <m:dPr>
                        <m:begChr m:val="|"/>
                        <m:endChr m:val="|"/>
                        <m:ctrlPr>
                          <w:rPr>
                            <w:rFonts w:ascii="Cambria Math" w:hAnsi="Cambria Math" w:cs="Times New Roman"/>
                            <w:i/>
                            <w:sz w:val="24"/>
                            <w:szCs w:val="24"/>
                          </w:rPr>
                        </m:ctrlPr>
                      </m:dPr>
                      <m:e>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г</m:t>
                                </m:r>
                              </m:sub>
                            </m:sSub>
                          </m:e>
                          <m:sub>
                            <m:r>
                              <w:rPr>
                                <w:rFonts w:ascii="Cambria Math" w:hAnsi="Cambria Math" w:cs="Times New Roman"/>
                                <w:sz w:val="24"/>
                                <w:szCs w:val="24"/>
                              </w:rPr>
                              <m:t>расч</m:t>
                            </m:r>
                          </m:sub>
                        </m:sSub>
                        <m:r>
                          <w:rPr>
                            <w:rFonts w:ascii="Cambria Math" w:hAnsi="Cambria Math" w:cs="Times New Roman"/>
                            <w:sz w:val="24"/>
                            <w:szCs w:val="24"/>
                          </w:rPr>
                          <m:t>-</m:t>
                        </m:r>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г</m:t>
                                </m:r>
                              </m:sub>
                            </m:sSub>
                          </m:e>
                          <m:sub>
                            <m:r>
                              <w:rPr>
                                <w:rFonts w:ascii="Cambria Math" w:hAnsi="Cambria Math" w:cs="Times New Roman"/>
                                <w:sz w:val="24"/>
                                <w:szCs w:val="24"/>
                              </w:rPr>
                              <m:t>изм</m:t>
                            </m:r>
                          </m:sub>
                        </m:sSub>
                      </m:e>
                    </m:d>
                  </m:num>
                  <m:den>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г</m:t>
                            </m:r>
                          </m:sub>
                        </m:sSub>
                      </m:e>
                      <m:sub>
                        <m:r>
                          <w:rPr>
                            <w:rFonts w:ascii="Cambria Math" w:hAnsi="Cambria Math" w:cs="Times New Roman"/>
                            <w:sz w:val="24"/>
                            <w:szCs w:val="24"/>
                          </w:rPr>
                          <m:t>изм</m:t>
                        </m:r>
                      </m:sub>
                    </m:sSub>
                  </m:den>
                </m:f>
                <m:r>
                  <w:rPr>
                    <w:rFonts w:ascii="Cambria Math" w:hAnsi="Cambria Math" w:cs="Times New Roman"/>
                    <w:sz w:val="24"/>
                    <w:szCs w:val="24"/>
                  </w:rPr>
                  <m:t>100%</m:t>
                </m:r>
              </m:oMath>
            </m:oMathPara>
          </w:p>
        </w:tc>
        <w:tc>
          <w:tcPr>
            <w:tcW w:w="1418" w:type="dxa"/>
            <w:vMerge w:val="restart"/>
            <w:vAlign w:val="center"/>
          </w:tcPr>
          <w:p w:rsidR="007841EA" w:rsidRPr="00527C3E" w:rsidRDefault="007841EA" w:rsidP="00476050">
            <w:pPr>
              <w:jc w:val="center"/>
              <w:rPr>
                <w:rFonts w:ascii="Times New Roman" w:hAnsi="Times New Roman" w:cs="Times New Roman"/>
                <w:sz w:val="24"/>
                <w:szCs w:val="24"/>
              </w:rPr>
            </w:pPr>
            <w:r w:rsidRPr="00527C3E">
              <w:rPr>
                <w:rFonts w:ascii="Times New Roman" w:hAnsi="Times New Roman" w:cs="Times New Roman"/>
                <w:sz w:val="24"/>
                <w:szCs w:val="24"/>
              </w:rPr>
              <w:t>Средняя о</w:t>
            </w:r>
            <w:r w:rsidR="00476050" w:rsidRPr="00527C3E">
              <w:rPr>
                <w:rFonts w:ascii="Times New Roman" w:hAnsi="Times New Roman" w:cs="Times New Roman"/>
                <w:sz w:val="24"/>
                <w:szCs w:val="24"/>
              </w:rPr>
              <w:t>цен</w:t>
            </w:r>
            <w:r w:rsidRPr="00527C3E">
              <w:rPr>
                <w:rFonts w:ascii="Times New Roman" w:hAnsi="Times New Roman" w:cs="Times New Roman"/>
                <w:sz w:val="24"/>
                <w:szCs w:val="24"/>
              </w:rPr>
              <w:t>ка, %</w:t>
            </w:r>
          </w:p>
        </w:tc>
      </w:tr>
      <w:tr w:rsidR="007841EA" w:rsidRPr="00527C3E" w:rsidTr="00766EAB">
        <w:trPr>
          <w:trHeight w:val="454"/>
          <w:tblHeader/>
        </w:trPr>
        <w:tc>
          <w:tcPr>
            <w:tcW w:w="4219" w:type="dxa"/>
            <w:gridSpan w:val="2"/>
            <w:vMerge/>
            <w:vAlign w:val="center"/>
          </w:tcPr>
          <w:p w:rsidR="007841EA" w:rsidRPr="00527C3E" w:rsidRDefault="007841EA" w:rsidP="00D85C39">
            <w:pPr>
              <w:rPr>
                <w:rFonts w:ascii="Times New Roman" w:hAnsi="Times New Roman" w:cs="Times New Roman"/>
                <w:sz w:val="24"/>
                <w:szCs w:val="24"/>
              </w:rPr>
            </w:pPr>
          </w:p>
        </w:tc>
        <w:tc>
          <w:tcPr>
            <w:tcW w:w="1134"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Ануй</w:t>
            </w:r>
          </w:p>
        </w:tc>
        <w:tc>
          <w:tcPr>
            <w:tcW w:w="992"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Лосиха</w:t>
            </w:r>
          </w:p>
        </w:tc>
        <w:tc>
          <w:tcPr>
            <w:tcW w:w="993"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Тогул</w:t>
            </w:r>
          </w:p>
        </w:tc>
        <w:tc>
          <w:tcPr>
            <w:tcW w:w="1309"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Полометь</w:t>
            </w:r>
          </w:p>
        </w:tc>
        <w:tc>
          <w:tcPr>
            <w:tcW w:w="1134"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Хии-Игайя</w:t>
            </w:r>
          </w:p>
        </w:tc>
        <w:tc>
          <w:tcPr>
            <w:tcW w:w="1417"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Хии-Курихара</w:t>
            </w:r>
          </w:p>
        </w:tc>
        <w:tc>
          <w:tcPr>
            <w:tcW w:w="1276"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Хии-Надабун</w:t>
            </w:r>
          </w:p>
        </w:tc>
        <w:tc>
          <w:tcPr>
            <w:tcW w:w="1418" w:type="dxa"/>
            <w:vMerge/>
            <w:vAlign w:val="center"/>
          </w:tcPr>
          <w:p w:rsidR="007841EA" w:rsidRPr="00527C3E" w:rsidRDefault="007841EA" w:rsidP="00D85C39">
            <w:pPr>
              <w:jc w:val="center"/>
              <w:rPr>
                <w:rFonts w:ascii="Times New Roman" w:hAnsi="Times New Roman" w:cs="Times New Roman"/>
                <w:sz w:val="24"/>
                <w:szCs w:val="24"/>
              </w:rPr>
            </w:pPr>
          </w:p>
        </w:tc>
      </w:tr>
      <w:tr w:rsidR="007841EA" w:rsidRPr="00527C3E" w:rsidTr="00766EAB">
        <w:trPr>
          <w:trHeight w:val="454"/>
        </w:trPr>
        <w:tc>
          <w:tcPr>
            <w:tcW w:w="4219" w:type="dxa"/>
            <w:gridSpan w:val="2"/>
            <w:vAlign w:val="center"/>
          </w:tcPr>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sz w:val="24"/>
                <w:szCs w:val="24"/>
              </w:rPr>
              <w:t>М.Л. Амслер, М.И. Шредер</w:t>
            </w:r>
            <w:r w:rsidR="009D27F0" w:rsidRPr="00527C3E">
              <w:rPr>
                <w:rFonts w:ascii="Times New Roman" w:hAnsi="Times New Roman" w:cs="Times New Roman"/>
                <w:sz w:val="24"/>
                <w:szCs w:val="24"/>
              </w:rPr>
              <w:t xml:space="preserve"> (1998)</w:t>
            </w:r>
          </w:p>
        </w:tc>
        <w:tc>
          <w:tcPr>
            <w:tcW w:w="1134"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102</w:t>
            </w:r>
          </w:p>
        </w:tc>
        <w:tc>
          <w:tcPr>
            <w:tcW w:w="992"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w:t>
            </w:r>
          </w:p>
        </w:tc>
        <w:tc>
          <w:tcPr>
            <w:tcW w:w="993"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211</w:t>
            </w:r>
          </w:p>
        </w:tc>
        <w:tc>
          <w:tcPr>
            <w:tcW w:w="1309"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w:t>
            </w:r>
          </w:p>
        </w:tc>
        <w:tc>
          <w:tcPr>
            <w:tcW w:w="1134"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w:t>
            </w:r>
          </w:p>
        </w:tc>
        <w:tc>
          <w:tcPr>
            <w:tcW w:w="1417"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w:t>
            </w:r>
          </w:p>
        </w:tc>
        <w:tc>
          <w:tcPr>
            <w:tcW w:w="1276"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w:t>
            </w:r>
          </w:p>
        </w:tc>
        <w:tc>
          <w:tcPr>
            <w:tcW w:w="1418"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w:t>
            </w:r>
          </w:p>
        </w:tc>
      </w:tr>
      <w:tr w:rsidR="007841EA" w:rsidRPr="00527C3E" w:rsidTr="00766EAB">
        <w:trPr>
          <w:trHeight w:val="454"/>
        </w:trPr>
        <w:tc>
          <w:tcPr>
            <w:tcW w:w="1843" w:type="dxa"/>
            <w:vMerge w:val="restart"/>
            <w:vAlign w:val="center"/>
          </w:tcPr>
          <w:p w:rsidR="007841EA" w:rsidRPr="00527C3E" w:rsidRDefault="009D27F0" w:rsidP="00D85C39">
            <w:pPr>
              <w:jc w:val="both"/>
              <w:rPr>
                <w:rFonts w:ascii="Times New Roman" w:hAnsi="Times New Roman" w:cs="Times New Roman"/>
                <w:sz w:val="24"/>
                <w:szCs w:val="24"/>
              </w:rPr>
            </w:pPr>
            <w:r w:rsidRPr="00527C3E">
              <w:rPr>
                <w:rFonts w:ascii="Times New Roman" w:hAnsi="Times New Roman" w:cs="Times New Roman"/>
                <w:sz w:val="24"/>
                <w:szCs w:val="24"/>
              </w:rPr>
              <w:t xml:space="preserve">А.Ш. </w:t>
            </w:r>
            <w:r w:rsidR="007841EA" w:rsidRPr="00527C3E">
              <w:rPr>
                <w:rFonts w:ascii="Times New Roman" w:hAnsi="Times New Roman" w:cs="Times New Roman"/>
                <w:sz w:val="24"/>
                <w:szCs w:val="24"/>
              </w:rPr>
              <w:t>Барекян</w:t>
            </w:r>
            <w:r w:rsidRPr="00527C3E">
              <w:rPr>
                <w:rFonts w:ascii="Times New Roman" w:hAnsi="Times New Roman" w:cs="Times New Roman"/>
                <w:sz w:val="24"/>
                <w:szCs w:val="24"/>
              </w:rPr>
              <w:t xml:space="preserve"> (1962)</w:t>
            </w:r>
          </w:p>
        </w:tc>
        <w:tc>
          <w:tcPr>
            <w:tcW w:w="2376" w:type="dxa"/>
            <w:vAlign w:val="center"/>
          </w:tcPr>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i/>
                <w:sz w:val="24"/>
                <w:szCs w:val="24"/>
                <w:lang w:val="en-US"/>
              </w:rPr>
              <w:t>V</w:t>
            </w:r>
            <w:r w:rsidRPr="00527C3E">
              <w:rPr>
                <w:rFonts w:ascii="Times New Roman" w:hAnsi="Times New Roman" w:cs="Times New Roman"/>
                <w:sz w:val="24"/>
                <w:szCs w:val="24"/>
                <w:vertAlign w:val="subscript"/>
              </w:rPr>
              <w:t>0</w:t>
            </w:r>
            <w:r w:rsidRPr="00527C3E">
              <w:rPr>
                <w:rFonts w:ascii="Times New Roman" w:hAnsi="Times New Roman" w:cs="Times New Roman"/>
                <w:sz w:val="24"/>
                <w:szCs w:val="24"/>
              </w:rPr>
              <w:t xml:space="preserve"> – по Гончарову</w:t>
            </w:r>
          </w:p>
        </w:tc>
        <w:tc>
          <w:tcPr>
            <w:tcW w:w="1134"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88</w:t>
            </w:r>
          </w:p>
        </w:tc>
        <w:tc>
          <w:tcPr>
            <w:tcW w:w="992"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89</w:t>
            </w:r>
          </w:p>
        </w:tc>
        <w:tc>
          <w:tcPr>
            <w:tcW w:w="993"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66</w:t>
            </w:r>
          </w:p>
        </w:tc>
        <w:tc>
          <w:tcPr>
            <w:tcW w:w="1309"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91</w:t>
            </w:r>
          </w:p>
        </w:tc>
        <w:tc>
          <w:tcPr>
            <w:tcW w:w="1134"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83</w:t>
            </w:r>
          </w:p>
        </w:tc>
        <w:tc>
          <w:tcPr>
            <w:tcW w:w="1417"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88</w:t>
            </w:r>
          </w:p>
        </w:tc>
        <w:tc>
          <w:tcPr>
            <w:tcW w:w="1276"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90</w:t>
            </w:r>
          </w:p>
        </w:tc>
        <w:tc>
          <w:tcPr>
            <w:tcW w:w="1418"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85</w:t>
            </w:r>
          </w:p>
        </w:tc>
      </w:tr>
      <w:tr w:rsidR="007841EA" w:rsidRPr="00527C3E" w:rsidTr="00766EAB">
        <w:trPr>
          <w:trHeight w:val="454"/>
        </w:trPr>
        <w:tc>
          <w:tcPr>
            <w:tcW w:w="1843" w:type="dxa"/>
            <w:vMerge/>
            <w:vAlign w:val="center"/>
          </w:tcPr>
          <w:p w:rsidR="007841EA" w:rsidRPr="00527C3E" w:rsidRDefault="007841EA" w:rsidP="00D85C39">
            <w:pPr>
              <w:jc w:val="both"/>
              <w:rPr>
                <w:rFonts w:ascii="Times New Roman" w:hAnsi="Times New Roman" w:cs="Times New Roman"/>
                <w:sz w:val="24"/>
                <w:szCs w:val="24"/>
              </w:rPr>
            </w:pPr>
          </w:p>
        </w:tc>
        <w:tc>
          <w:tcPr>
            <w:tcW w:w="2376" w:type="dxa"/>
            <w:vAlign w:val="center"/>
          </w:tcPr>
          <w:p w:rsidR="007841EA" w:rsidRPr="00527C3E" w:rsidRDefault="007841EA" w:rsidP="00236573">
            <w:pPr>
              <w:jc w:val="both"/>
              <w:rPr>
                <w:rFonts w:ascii="Times New Roman" w:hAnsi="Times New Roman" w:cs="Times New Roman"/>
                <w:sz w:val="24"/>
                <w:szCs w:val="24"/>
              </w:rPr>
            </w:pPr>
            <w:r w:rsidRPr="00527C3E">
              <w:rPr>
                <w:rFonts w:ascii="Times New Roman" w:hAnsi="Times New Roman" w:cs="Times New Roman"/>
                <w:i/>
                <w:sz w:val="24"/>
                <w:szCs w:val="24"/>
                <w:lang w:val="en-US"/>
              </w:rPr>
              <w:t>V</w:t>
            </w:r>
            <w:r w:rsidRPr="00527C3E">
              <w:rPr>
                <w:rFonts w:ascii="Times New Roman" w:hAnsi="Times New Roman" w:cs="Times New Roman"/>
                <w:sz w:val="24"/>
                <w:szCs w:val="24"/>
                <w:vertAlign w:val="subscript"/>
              </w:rPr>
              <w:t>0</w:t>
            </w:r>
            <w:r w:rsidRPr="00527C3E">
              <w:rPr>
                <w:rFonts w:ascii="Times New Roman" w:hAnsi="Times New Roman" w:cs="Times New Roman"/>
                <w:sz w:val="24"/>
                <w:szCs w:val="24"/>
              </w:rPr>
              <w:t xml:space="preserve"> – по формуле (</w:t>
            </w:r>
            <w:r w:rsidRPr="00527C3E">
              <w:rPr>
                <w:rFonts w:ascii="Times New Roman" w:hAnsi="Times New Roman" w:cs="Times New Roman"/>
                <w:sz w:val="24"/>
                <w:szCs w:val="24"/>
                <w:lang w:val="en-US"/>
              </w:rPr>
              <w:t>a</w:t>
            </w:r>
            <w:r w:rsidRPr="00527C3E">
              <w:rPr>
                <w:rFonts w:ascii="Times New Roman" w:hAnsi="Times New Roman" w:cs="Times New Roman"/>
                <w:sz w:val="24"/>
                <w:szCs w:val="24"/>
              </w:rPr>
              <w:t xml:space="preserve">) из таблицы </w:t>
            </w:r>
            <w:r w:rsidR="00236573">
              <w:rPr>
                <w:rFonts w:ascii="Times New Roman" w:hAnsi="Times New Roman" w:cs="Times New Roman"/>
                <w:sz w:val="24"/>
                <w:szCs w:val="24"/>
              </w:rPr>
              <w:t>А</w:t>
            </w:r>
            <w:r w:rsidRPr="00527C3E">
              <w:rPr>
                <w:rFonts w:ascii="Times New Roman" w:hAnsi="Times New Roman" w:cs="Times New Roman"/>
                <w:sz w:val="24"/>
                <w:szCs w:val="24"/>
              </w:rPr>
              <w:t xml:space="preserve">.1 </w:t>
            </w:r>
          </w:p>
        </w:tc>
        <w:tc>
          <w:tcPr>
            <w:tcW w:w="1134"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85</w:t>
            </w:r>
          </w:p>
        </w:tc>
        <w:tc>
          <w:tcPr>
            <w:tcW w:w="992"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68</w:t>
            </w:r>
          </w:p>
        </w:tc>
        <w:tc>
          <w:tcPr>
            <w:tcW w:w="993"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43</w:t>
            </w:r>
          </w:p>
        </w:tc>
        <w:tc>
          <w:tcPr>
            <w:tcW w:w="1309"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89</w:t>
            </w:r>
          </w:p>
        </w:tc>
        <w:tc>
          <w:tcPr>
            <w:tcW w:w="1134"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lang w:val="en-US"/>
              </w:rPr>
              <w:t>8</w:t>
            </w:r>
            <w:r w:rsidRPr="00527C3E">
              <w:rPr>
                <w:rFonts w:ascii="Times New Roman" w:hAnsi="Times New Roman" w:cs="Times New Roman"/>
                <w:sz w:val="24"/>
                <w:szCs w:val="24"/>
              </w:rPr>
              <w:t>1</w:t>
            </w:r>
          </w:p>
        </w:tc>
        <w:tc>
          <w:tcPr>
            <w:tcW w:w="1417"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87</w:t>
            </w:r>
          </w:p>
        </w:tc>
        <w:tc>
          <w:tcPr>
            <w:tcW w:w="1276"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86</w:t>
            </w:r>
          </w:p>
        </w:tc>
        <w:tc>
          <w:tcPr>
            <w:tcW w:w="1418"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77</w:t>
            </w:r>
          </w:p>
        </w:tc>
      </w:tr>
      <w:tr w:rsidR="007841EA" w:rsidRPr="00527C3E" w:rsidTr="00766EAB">
        <w:trPr>
          <w:trHeight w:val="454"/>
        </w:trPr>
        <w:tc>
          <w:tcPr>
            <w:tcW w:w="1843" w:type="dxa"/>
            <w:vMerge/>
            <w:vAlign w:val="center"/>
          </w:tcPr>
          <w:p w:rsidR="007841EA" w:rsidRPr="00527C3E" w:rsidRDefault="007841EA" w:rsidP="00D85C39">
            <w:pPr>
              <w:jc w:val="both"/>
              <w:rPr>
                <w:rFonts w:ascii="Times New Roman" w:hAnsi="Times New Roman" w:cs="Times New Roman"/>
                <w:sz w:val="24"/>
                <w:szCs w:val="24"/>
              </w:rPr>
            </w:pPr>
          </w:p>
        </w:tc>
        <w:tc>
          <w:tcPr>
            <w:tcW w:w="2376" w:type="dxa"/>
            <w:vAlign w:val="center"/>
          </w:tcPr>
          <w:p w:rsidR="007841EA" w:rsidRPr="00527C3E" w:rsidRDefault="007841EA" w:rsidP="00236573">
            <w:pPr>
              <w:jc w:val="both"/>
              <w:rPr>
                <w:rFonts w:ascii="Times New Roman" w:hAnsi="Times New Roman" w:cs="Times New Roman"/>
                <w:sz w:val="24"/>
                <w:szCs w:val="24"/>
              </w:rPr>
            </w:pPr>
            <w:r w:rsidRPr="00527C3E">
              <w:rPr>
                <w:rFonts w:ascii="Times New Roman" w:hAnsi="Times New Roman" w:cs="Times New Roman"/>
                <w:i/>
                <w:sz w:val="24"/>
                <w:szCs w:val="24"/>
                <w:lang w:val="en-US"/>
              </w:rPr>
              <w:t>V</w:t>
            </w:r>
            <w:r w:rsidRPr="00527C3E">
              <w:rPr>
                <w:rFonts w:ascii="Times New Roman" w:hAnsi="Times New Roman" w:cs="Times New Roman"/>
                <w:sz w:val="24"/>
                <w:szCs w:val="24"/>
                <w:vertAlign w:val="subscript"/>
              </w:rPr>
              <w:t>0</w:t>
            </w:r>
            <w:r w:rsidRPr="00527C3E">
              <w:rPr>
                <w:rFonts w:ascii="Times New Roman" w:hAnsi="Times New Roman" w:cs="Times New Roman"/>
                <w:sz w:val="24"/>
                <w:szCs w:val="24"/>
              </w:rPr>
              <w:t xml:space="preserve"> – по формуле (</w:t>
            </w:r>
            <w:r w:rsidRPr="00527C3E">
              <w:rPr>
                <w:rFonts w:ascii="Times New Roman" w:hAnsi="Times New Roman" w:cs="Times New Roman"/>
                <w:sz w:val="24"/>
                <w:szCs w:val="24"/>
                <w:lang w:val="en-US"/>
              </w:rPr>
              <w:t>b</w:t>
            </w:r>
            <w:r w:rsidRPr="00527C3E">
              <w:rPr>
                <w:rFonts w:ascii="Times New Roman" w:hAnsi="Times New Roman" w:cs="Times New Roman"/>
                <w:sz w:val="24"/>
                <w:szCs w:val="24"/>
              </w:rPr>
              <w:t xml:space="preserve">) из таблицы </w:t>
            </w:r>
            <w:r w:rsidR="00236573">
              <w:rPr>
                <w:rFonts w:ascii="Times New Roman" w:hAnsi="Times New Roman" w:cs="Times New Roman"/>
                <w:sz w:val="24"/>
                <w:szCs w:val="24"/>
              </w:rPr>
              <w:t>А</w:t>
            </w:r>
            <w:r w:rsidRPr="00527C3E">
              <w:rPr>
                <w:rFonts w:ascii="Times New Roman" w:hAnsi="Times New Roman" w:cs="Times New Roman"/>
                <w:sz w:val="24"/>
                <w:szCs w:val="24"/>
              </w:rPr>
              <w:t>.1</w:t>
            </w:r>
          </w:p>
        </w:tc>
        <w:tc>
          <w:tcPr>
            <w:tcW w:w="1134"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84</w:t>
            </w:r>
          </w:p>
        </w:tc>
        <w:tc>
          <w:tcPr>
            <w:tcW w:w="992"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65</w:t>
            </w:r>
          </w:p>
        </w:tc>
        <w:tc>
          <w:tcPr>
            <w:tcW w:w="993"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35</w:t>
            </w:r>
          </w:p>
        </w:tc>
        <w:tc>
          <w:tcPr>
            <w:tcW w:w="1309"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87</w:t>
            </w:r>
          </w:p>
        </w:tc>
        <w:tc>
          <w:tcPr>
            <w:tcW w:w="1134"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76</w:t>
            </w:r>
          </w:p>
        </w:tc>
        <w:tc>
          <w:tcPr>
            <w:tcW w:w="1417"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84</w:t>
            </w:r>
          </w:p>
        </w:tc>
        <w:tc>
          <w:tcPr>
            <w:tcW w:w="1276"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84</w:t>
            </w:r>
          </w:p>
        </w:tc>
        <w:tc>
          <w:tcPr>
            <w:tcW w:w="1418"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74</w:t>
            </w:r>
          </w:p>
        </w:tc>
      </w:tr>
      <w:tr w:rsidR="007841EA" w:rsidRPr="00527C3E" w:rsidTr="00766EAB">
        <w:trPr>
          <w:trHeight w:val="454"/>
        </w:trPr>
        <w:tc>
          <w:tcPr>
            <w:tcW w:w="4219" w:type="dxa"/>
            <w:gridSpan w:val="2"/>
            <w:vAlign w:val="center"/>
          </w:tcPr>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sz w:val="24"/>
                <w:szCs w:val="24"/>
              </w:rPr>
              <w:t>Доу Го-жень</w:t>
            </w:r>
            <w:r w:rsidR="009D27F0" w:rsidRPr="00527C3E">
              <w:rPr>
                <w:rFonts w:ascii="Times New Roman" w:hAnsi="Times New Roman" w:cs="Times New Roman"/>
                <w:sz w:val="24"/>
                <w:szCs w:val="24"/>
              </w:rPr>
              <w:t xml:space="preserve"> (1960)</w:t>
            </w:r>
          </w:p>
        </w:tc>
        <w:tc>
          <w:tcPr>
            <w:tcW w:w="1134"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16</w:t>
            </w:r>
          </w:p>
        </w:tc>
        <w:tc>
          <w:tcPr>
            <w:tcW w:w="992"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52</w:t>
            </w:r>
          </w:p>
        </w:tc>
        <w:tc>
          <w:tcPr>
            <w:tcW w:w="993"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60</w:t>
            </w:r>
          </w:p>
        </w:tc>
        <w:tc>
          <w:tcPr>
            <w:tcW w:w="1309"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32</w:t>
            </w:r>
          </w:p>
        </w:tc>
        <w:tc>
          <w:tcPr>
            <w:tcW w:w="1134"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95</w:t>
            </w:r>
          </w:p>
        </w:tc>
        <w:tc>
          <w:tcPr>
            <w:tcW w:w="1417"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35</w:t>
            </w:r>
          </w:p>
        </w:tc>
        <w:tc>
          <w:tcPr>
            <w:tcW w:w="1276"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23</w:t>
            </w:r>
          </w:p>
        </w:tc>
        <w:tc>
          <w:tcPr>
            <w:tcW w:w="1418" w:type="dxa"/>
            <w:vAlign w:val="center"/>
          </w:tcPr>
          <w:p w:rsidR="007841EA" w:rsidRPr="00527C3E" w:rsidRDefault="007841EA" w:rsidP="00D85C39">
            <w:pPr>
              <w:jc w:val="center"/>
              <w:rPr>
                <w:rFonts w:ascii="Times New Roman" w:hAnsi="Times New Roman" w:cs="Times New Roman"/>
                <w:b/>
                <w:sz w:val="24"/>
                <w:szCs w:val="24"/>
              </w:rPr>
            </w:pPr>
            <w:r w:rsidRPr="00527C3E">
              <w:rPr>
                <w:rFonts w:ascii="Times New Roman" w:hAnsi="Times New Roman" w:cs="Times New Roman"/>
                <w:b/>
                <w:sz w:val="24"/>
                <w:szCs w:val="24"/>
              </w:rPr>
              <w:t>45</w:t>
            </w:r>
          </w:p>
        </w:tc>
      </w:tr>
      <w:tr w:rsidR="007841EA" w:rsidRPr="00527C3E" w:rsidTr="00766EAB">
        <w:trPr>
          <w:trHeight w:val="454"/>
        </w:trPr>
        <w:tc>
          <w:tcPr>
            <w:tcW w:w="1843" w:type="dxa"/>
            <w:vMerge w:val="restart"/>
            <w:vAlign w:val="center"/>
          </w:tcPr>
          <w:p w:rsidR="007841EA" w:rsidRPr="00527C3E" w:rsidRDefault="009D27F0" w:rsidP="009D27F0">
            <w:pPr>
              <w:jc w:val="both"/>
              <w:rPr>
                <w:rFonts w:ascii="Times New Roman" w:hAnsi="Times New Roman" w:cs="Times New Roman"/>
                <w:sz w:val="24"/>
                <w:szCs w:val="24"/>
              </w:rPr>
            </w:pPr>
            <w:r w:rsidRPr="00527C3E">
              <w:rPr>
                <w:rFonts w:ascii="Times New Roman" w:hAnsi="Times New Roman" w:cs="Times New Roman"/>
                <w:sz w:val="24"/>
                <w:szCs w:val="24"/>
              </w:rPr>
              <w:t xml:space="preserve">Г.В. </w:t>
            </w:r>
            <w:r w:rsidR="007841EA" w:rsidRPr="00527C3E">
              <w:rPr>
                <w:rFonts w:ascii="Times New Roman" w:hAnsi="Times New Roman" w:cs="Times New Roman"/>
                <w:sz w:val="24"/>
                <w:szCs w:val="24"/>
              </w:rPr>
              <w:t>Железняков</w:t>
            </w:r>
            <w:r w:rsidRPr="00527C3E">
              <w:rPr>
                <w:rFonts w:ascii="Times New Roman" w:hAnsi="Times New Roman" w:cs="Times New Roman"/>
                <w:sz w:val="24"/>
                <w:szCs w:val="24"/>
              </w:rPr>
              <w:t xml:space="preserve">, В.К. </w:t>
            </w:r>
            <w:r w:rsidR="007841EA" w:rsidRPr="00527C3E">
              <w:rPr>
                <w:rFonts w:ascii="Times New Roman" w:hAnsi="Times New Roman" w:cs="Times New Roman"/>
                <w:sz w:val="24"/>
                <w:szCs w:val="24"/>
              </w:rPr>
              <w:lastRenderedPageBreak/>
              <w:t>Дебольский</w:t>
            </w:r>
            <w:r w:rsidRPr="00527C3E">
              <w:rPr>
                <w:rFonts w:ascii="Times New Roman" w:hAnsi="Times New Roman" w:cs="Times New Roman"/>
                <w:sz w:val="24"/>
                <w:szCs w:val="24"/>
              </w:rPr>
              <w:t xml:space="preserve"> (1971)</w:t>
            </w:r>
          </w:p>
        </w:tc>
        <w:tc>
          <w:tcPr>
            <w:tcW w:w="2376" w:type="dxa"/>
            <w:vAlign w:val="center"/>
          </w:tcPr>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i/>
                <w:sz w:val="24"/>
                <w:szCs w:val="24"/>
                <w:lang w:val="en-US"/>
              </w:rPr>
              <w:lastRenderedPageBreak/>
              <w:t>w</w:t>
            </w:r>
            <w:r w:rsidRPr="00527C3E">
              <w:rPr>
                <w:rFonts w:ascii="Times New Roman" w:hAnsi="Times New Roman" w:cs="Times New Roman"/>
                <w:sz w:val="24"/>
                <w:szCs w:val="24"/>
              </w:rPr>
              <w:t xml:space="preserve"> и </w:t>
            </w:r>
            <w:r w:rsidRPr="00527C3E">
              <w:rPr>
                <w:rFonts w:ascii="Times New Roman" w:hAnsi="Times New Roman" w:cs="Times New Roman"/>
                <w:i/>
                <w:sz w:val="24"/>
                <w:szCs w:val="24"/>
                <w:lang w:val="en-US"/>
              </w:rPr>
              <w:t>V</w:t>
            </w:r>
            <w:r w:rsidRPr="00527C3E">
              <w:rPr>
                <w:rFonts w:ascii="Times New Roman" w:hAnsi="Times New Roman" w:cs="Times New Roman"/>
                <w:sz w:val="24"/>
                <w:szCs w:val="24"/>
                <w:vertAlign w:val="subscript"/>
              </w:rPr>
              <w:t>0</w:t>
            </w:r>
            <w:r w:rsidRPr="00527C3E">
              <w:rPr>
                <w:rFonts w:ascii="Times New Roman" w:hAnsi="Times New Roman" w:cs="Times New Roman"/>
                <w:sz w:val="24"/>
                <w:szCs w:val="24"/>
              </w:rPr>
              <w:t xml:space="preserve"> – по Романовскому и Гончарову</w:t>
            </w:r>
          </w:p>
        </w:tc>
        <w:tc>
          <w:tcPr>
            <w:tcW w:w="1134"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27</w:t>
            </w:r>
          </w:p>
        </w:tc>
        <w:tc>
          <w:tcPr>
            <w:tcW w:w="992"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74</w:t>
            </w:r>
          </w:p>
        </w:tc>
        <w:tc>
          <w:tcPr>
            <w:tcW w:w="993"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16</w:t>
            </w:r>
          </w:p>
        </w:tc>
        <w:tc>
          <w:tcPr>
            <w:tcW w:w="1309"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37</w:t>
            </w:r>
          </w:p>
        </w:tc>
        <w:tc>
          <w:tcPr>
            <w:tcW w:w="1134"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152</w:t>
            </w:r>
          </w:p>
        </w:tc>
        <w:tc>
          <w:tcPr>
            <w:tcW w:w="1417"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65</w:t>
            </w:r>
          </w:p>
        </w:tc>
        <w:tc>
          <w:tcPr>
            <w:tcW w:w="1276"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22</w:t>
            </w:r>
          </w:p>
        </w:tc>
        <w:tc>
          <w:tcPr>
            <w:tcW w:w="1418"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56</w:t>
            </w:r>
          </w:p>
        </w:tc>
      </w:tr>
      <w:tr w:rsidR="007841EA" w:rsidRPr="00527C3E" w:rsidTr="00766EAB">
        <w:trPr>
          <w:trHeight w:val="454"/>
        </w:trPr>
        <w:tc>
          <w:tcPr>
            <w:tcW w:w="1843" w:type="dxa"/>
            <w:vMerge/>
            <w:vAlign w:val="center"/>
          </w:tcPr>
          <w:p w:rsidR="007841EA" w:rsidRPr="00527C3E" w:rsidRDefault="007841EA" w:rsidP="00D85C39">
            <w:pPr>
              <w:jc w:val="both"/>
              <w:rPr>
                <w:rFonts w:ascii="Times New Roman" w:hAnsi="Times New Roman" w:cs="Times New Roman"/>
                <w:sz w:val="24"/>
                <w:szCs w:val="24"/>
              </w:rPr>
            </w:pPr>
          </w:p>
        </w:tc>
        <w:tc>
          <w:tcPr>
            <w:tcW w:w="2376" w:type="dxa"/>
            <w:vAlign w:val="center"/>
          </w:tcPr>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i/>
                <w:sz w:val="24"/>
                <w:szCs w:val="24"/>
                <w:lang w:val="en-US"/>
              </w:rPr>
              <w:t>w</w:t>
            </w:r>
            <w:r w:rsidRPr="00527C3E">
              <w:rPr>
                <w:rFonts w:ascii="Times New Roman" w:hAnsi="Times New Roman" w:cs="Times New Roman"/>
                <w:i/>
                <w:sz w:val="24"/>
                <w:szCs w:val="24"/>
              </w:rPr>
              <w:t xml:space="preserve"> </w:t>
            </w:r>
            <w:r w:rsidRPr="00527C3E">
              <w:rPr>
                <w:rFonts w:ascii="Times New Roman" w:hAnsi="Times New Roman" w:cs="Times New Roman"/>
                <w:sz w:val="24"/>
                <w:szCs w:val="24"/>
              </w:rPr>
              <w:t xml:space="preserve">– по Романовскому, </w:t>
            </w:r>
            <w:r w:rsidRPr="00527C3E">
              <w:rPr>
                <w:rFonts w:ascii="Times New Roman" w:hAnsi="Times New Roman" w:cs="Times New Roman"/>
                <w:i/>
                <w:sz w:val="24"/>
                <w:szCs w:val="24"/>
                <w:lang w:val="en-US"/>
              </w:rPr>
              <w:t>V</w:t>
            </w:r>
            <w:r w:rsidRPr="00527C3E">
              <w:rPr>
                <w:rFonts w:ascii="Times New Roman" w:hAnsi="Times New Roman" w:cs="Times New Roman"/>
                <w:sz w:val="24"/>
                <w:szCs w:val="24"/>
                <w:vertAlign w:val="subscript"/>
              </w:rPr>
              <w:t>0</w:t>
            </w:r>
            <w:r w:rsidRPr="00527C3E">
              <w:rPr>
                <w:rFonts w:ascii="Times New Roman" w:hAnsi="Times New Roman" w:cs="Times New Roman"/>
                <w:sz w:val="24"/>
                <w:szCs w:val="24"/>
              </w:rPr>
              <w:t xml:space="preserve"> – по Дебольскому</w:t>
            </w:r>
          </w:p>
        </w:tc>
        <w:tc>
          <w:tcPr>
            <w:tcW w:w="1134"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28</w:t>
            </w:r>
          </w:p>
        </w:tc>
        <w:tc>
          <w:tcPr>
            <w:tcW w:w="992"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73</w:t>
            </w:r>
          </w:p>
        </w:tc>
        <w:tc>
          <w:tcPr>
            <w:tcW w:w="993"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13</w:t>
            </w:r>
          </w:p>
        </w:tc>
        <w:tc>
          <w:tcPr>
            <w:tcW w:w="1309"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40</w:t>
            </w:r>
          </w:p>
        </w:tc>
        <w:tc>
          <w:tcPr>
            <w:tcW w:w="1134"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134</w:t>
            </w:r>
          </w:p>
        </w:tc>
        <w:tc>
          <w:tcPr>
            <w:tcW w:w="1417"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53</w:t>
            </w:r>
          </w:p>
        </w:tc>
        <w:tc>
          <w:tcPr>
            <w:tcW w:w="1276"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27</w:t>
            </w:r>
          </w:p>
        </w:tc>
        <w:tc>
          <w:tcPr>
            <w:tcW w:w="1418"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53</w:t>
            </w:r>
          </w:p>
        </w:tc>
      </w:tr>
      <w:tr w:rsidR="007841EA" w:rsidRPr="00527C3E" w:rsidTr="00766EAB">
        <w:trPr>
          <w:trHeight w:val="454"/>
        </w:trPr>
        <w:tc>
          <w:tcPr>
            <w:tcW w:w="1843" w:type="dxa"/>
            <w:vMerge/>
            <w:vAlign w:val="center"/>
          </w:tcPr>
          <w:p w:rsidR="007841EA" w:rsidRPr="00527C3E" w:rsidRDefault="007841EA" w:rsidP="00D85C39">
            <w:pPr>
              <w:jc w:val="both"/>
              <w:rPr>
                <w:rFonts w:ascii="Times New Roman" w:hAnsi="Times New Roman" w:cs="Times New Roman"/>
                <w:sz w:val="24"/>
                <w:szCs w:val="24"/>
              </w:rPr>
            </w:pPr>
          </w:p>
        </w:tc>
        <w:tc>
          <w:tcPr>
            <w:tcW w:w="2376" w:type="dxa"/>
            <w:vAlign w:val="center"/>
          </w:tcPr>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i/>
                <w:sz w:val="24"/>
                <w:szCs w:val="24"/>
                <w:lang w:val="en-US"/>
              </w:rPr>
              <w:t>w</w:t>
            </w:r>
            <w:r w:rsidRPr="00527C3E">
              <w:rPr>
                <w:rFonts w:ascii="Times New Roman" w:hAnsi="Times New Roman" w:cs="Times New Roman"/>
                <w:i/>
                <w:sz w:val="24"/>
                <w:szCs w:val="24"/>
              </w:rPr>
              <w:t xml:space="preserve"> </w:t>
            </w:r>
            <w:r w:rsidRPr="00527C3E">
              <w:rPr>
                <w:rFonts w:ascii="Times New Roman" w:hAnsi="Times New Roman" w:cs="Times New Roman"/>
                <w:sz w:val="24"/>
                <w:szCs w:val="24"/>
              </w:rPr>
              <w:t xml:space="preserve">– по Дебольскому и </w:t>
            </w:r>
            <w:r w:rsidRPr="00527C3E">
              <w:rPr>
                <w:rFonts w:ascii="Times New Roman" w:hAnsi="Times New Roman" w:cs="Times New Roman"/>
                <w:i/>
                <w:sz w:val="24"/>
                <w:szCs w:val="24"/>
                <w:lang w:val="en-US"/>
              </w:rPr>
              <w:t>V</w:t>
            </w:r>
            <w:r w:rsidRPr="00527C3E">
              <w:rPr>
                <w:rFonts w:ascii="Times New Roman" w:hAnsi="Times New Roman" w:cs="Times New Roman"/>
                <w:sz w:val="24"/>
                <w:szCs w:val="24"/>
                <w:vertAlign w:val="subscript"/>
              </w:rPr>
              <w:t>0</w:t>
            </w:r>
            <w:r w:rsidRPr="00527C3E">
              <w:rPr>
                <w:rFonts w:ascii="Times New Roman" w:hAnsi="Times New Roman" w:cs="Times New Roman"/>
                <w:sz w:val="24"/>
                <w:szCs w:val="24"/>
              </w:rPr>
              <w:t xml:space="preserve"> – по Гончарову</w:t>
            </w:r>
          </w:p>
        </w:tc>
        <w:tc>
          <w:tcPr>
            <w:tcW w:w="1134"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26</w:t>
            </w:r>
          </w:p>
        </w:tc>
        <w:tc>
          <w:tcPr>
            <w:tcW w:w="992"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69</w:t>
            </w:r>
          </w:p>
        </w:tc>
        <w:tc>
          <w:tcPr>
            <w:tcW w:w="993"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18</w:t>
            </w:r>
          </w:p>
        </w:tc>
        <w:tc>
          <w:tcPr>
            <w:tcW w:w="1309"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37</w:t>
            </w:r>
          </w:p>
        </w:tc>
        <w:tc>
          <w:tcPr>
            <w:tcW w:w="1134"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150</w:t>
            </w:r>
          </w:p>
        </w:tc>
        <w:tc>
          <w:tcPr>
            <w:tcW w:w="1417"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65</w:t>
            </w:r>
          </w:p>
        </w:tc>
        <w:tc>
          <w:tcPr>
            <w:tcW w:w="1276"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21</w:t>
            </w:r>
          </w:p>
        </w:tc>
        <w:tc>
          <w:tcPr>
            <w:tcW w:w="1418"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55</w:t>
            </w:r>
          </w:p>
        </w:tc>
      </w:tr>
      <w:tr w:rsidR="007841EA" w:rsidRPr="00527C3E" w:rsidTr="00766EAB">
        <w:trPr>
          <w:trHeight w:val="454"/>
        </w:trPr>
        <w:tc>
          <w:tcPr>
            <w:tcW w:w="1843" w:type="dxa"/>
            <w:vMerge/>
            <w:vAlign w:val="center"/>
          </w:tcPr>
          <w:p w:rsidR="007841EA" w:rsidRPr="00527C3E" w:rsidRDefault="007841EA" w:rsidP="00D85C39">
            <w:pPr>
              <w:jc w:val="both"/>
              <w:rPr>
                <w:rFonts w:ascii="Times New Roman" w:hAnsi="Times New Roman" w:cs="Times New Roman"/>
                <w:sz w:val="24"/>
                <w:szCs w:val="24"/>
              </w:rPr>
            </w:pPr>
          </w:p>
        </w:tc>
        <w:tc>
          <w:tcPr>
            <w:tcW w:w="2376" w:type="dxa"/>
            <w:vAlign w:val="center"/>
          </w:tcPr>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i/>
                <w:sz w:val="24"/>
                <w:szCs w:val="24"/>
                <w:lang w:val="en-US"/>
              </w:rPr>
              <w:t>w</w:t>
            </w:r>
            <w:r w:rsidRPr="00527C3E">
              <w:rPr>
                <w:rFonts w:ascii="Times New Roman" w:hAnsi="Times New Roman" w:cs="Times New Roman"/>
                <w:sz w:val="24"/>
                <w:szCs w:val="24"/>
              </w:rPr>
              <w:t xml:space="preserve"> и </w:t>
            </w:r>
            <w:r w:rsidRPr="00527C3E">
              <w:rPr>
                <w:rFonts w:ascii="Times New Roman" w:hAnsi="Times New Roman" w:cs="Times New Roman"/>
                <w:i/>
                <w:sz w:val="24"/>
                <w:szCs w:val="24"/>
                <w:lang w:val="en-US"/>
              </w:rPr>
              <w:t>V</w:t>
            </w:r>
            <w:r w:rsidRPr="00527C3E">
              <w:rPr>
                <w:rFonts w:ascii="Times New Roman" w:hAnsi="Times New Roman" w:cs="Times New Roman"/>
                <w:sz w:val="24"/>
                <w:szCs w:val="24"/>
                <w:vertAlign w:val="subscript"/>
              </w:rPr>
              <w:t>0</w:t>
            </w:r>
            <w:r w:rsidRPr="00527C3E">
              <w:rPr>
                <w:rFonts w:ascii="Times New Roman" w:hAnsi="Times New Roman" w:cs="Times New Roman"/>
                <w:sz w:val="24"/>
                <w:szCs w:val="24"/>
              </w:rPr>
              <w:t xml:space="preserve"> – по Дебольскому</w:t>
            </w:r>
          </w:p>
        </w:tc>
        <w:tc>
          <w:tcPr>
            <w:tcW w:w="1134"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27</w:t>
            </w:r>
          </w:p>
        </w:tc>
        <w:tc>
          <w:tcPr>
            <w:tcW w:w="992"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68</w:t>
            </w:r>
          </w:p>
        </w:tc>
        <w:tc>
          <w:tcPr>
            <w:tcW w:w="993"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15</w:t>
            </w:r>
          </w:p>
        </w:tc>
        <w:tc>
          <w:tcPr>
            <w:tcW w:w="1309"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40</w:t>
            </w:r>
          </w:p>
        </w:tc>
        <w:tc>
          <w:tcPr>
            <w:tcW w:w="1134"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131</w:t>
            </w:r>
          </w:p>
        </w:tc>
        <w:tc>
          <w:tcPr>
            <w:tcW w:w="1417"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53</w:t>
            </w:r>
          </w:p>
        </w:tc>
        <w:tc>
          <w:tcPr>
            <w:tcW w:w="1276"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25</w:t>
            </w:r>
          </w:p>
        </w:tc>
        <w:tc>
          <w:tcPr>
            <w:tcW w:w="1418"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51</w:t>
            </w:r>
          </w:p>
        </w:tc>
      </w:tr>
      <w:tr w:rsidR="007841EA" w:rsidRPr="00527C3E" w:rsidTr="00766EAB">
        <w:trPr>
          <w:trHeight w:val="454"/>
        </w:trPr>
        <w:tc>
          <w:tcPr>
            <w:tcW w:w="4219" w:type="dxa"/>
            <w:gridSpan w:val="2"/>
            <w:vAlign w:val="center"/>
          </w:tcPr>
          <w:p w:rsidR="007841EA" w:rsidRPr="00527C3E" w:rsidRDefault="009D27F0" w:rsidP="00D85C39">
            <w:pPr>
              <w:jc w:val="both"/>
              <w:rPr>
                <w:rFonts w:ascii="Times New Roman" w:hAnsi="Times New Roman" w:cs="Times New Roman"/>
                <w:sz w:val="24"/>
                <w:szCs w:val="24"/>
              </w:rPr>
            </w:pPr>
            <w:r w:rsidRPr="00527C3E">
              <w:rPr>
                <w:rFonts w:ascii="Times New Roman" w:hAnsi="Times New Roman" w:cs="Times New Roman"/>
                <w:sz w:val="24"/>
                <w:szCs w:val="24"/>
              </w:rPr>
              <w:t xml:space="preserve">М. </w:t>
            </w:r>
            <w:r w:rsidR="007841EA" w:rsidRPr="00527C3E">
              <w:rPr>
                <w:rFonts w:ascii="Times New Roman" w:hAnsi="Times New Roman" w:cs="Times New Roman"/>
                <w:sz w:val="24"/>
                <w:szCs w:val="24"/>
              </w:rPr>
              <w:t>Жилль</w:t>
            </w:r>
            <w:r w:rsidRPr="00527C3E">
              <w:rPr>
                <w:rFonts w:ascii="Times New Roman" w:hAnsi="Times New Roman" w:cs="Times New Roman"/>
                <w:sz w:val="24"/>
                <w:szCs w:val="24"/>
              </w:rPr>
              <w:t xml:space="preserve"> (1971)</w:t>
            </w:r>
          </w:p>
        </w:tc>
        <w:tc>
          <w:tcPr>
            <w:tcW w:w="1134"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w:t>
            </w:r>
          </w:p>
        </w:tc>
        <w:tc>
          <w:tcPr>
            <w:tcW w:w="992"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27</w:t>
            </w:r>
          </w:p>
        </w:tc>
        <w:tc>
          <w:tcPr>
            <w:tcW w:w="993"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w:t>
            </w:r>
          </w:p>
        </w:tc>
        <w:tc>
          <w:tcPr>
            <w:tcW w:w="1309"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w:t>
            </w:r>
          </w:p>
        </w:tc>
        <w:tc>
          <w:tcPr>
            <w:tcW w:w="1134"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118</w:t>
            </w:r>
          </w:p>
        </w:tc>
        <w:tc>
          <w:tcPr>
            <w:tcW w:w="1417"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36</w:t>
            </w:r>
          </w:p>
        </w:tc>
        <w:tc>
          <w:tcPr>
            <w:tcW w:w="1276"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16</w:t>
            </w:r>
          </w:p>
        </w:tc>
        <w:tc>
          <w:tcPr>
            <w:tcW w:w="1418" w:type="dxa"/>
            <w:vAlign w:val="center"/>
          </w:tcPr>
          <w:p w:rsidR="007841EA" w:rsidRPr="00527C3E" w:rsidRDefault="007841EA" w:rsidP="00D85C39">
            <w:pPr>
              <w:jc w:val="center"/>
              <w:rPr>
                <w:rFonts w:ascii="Times New Roman" w:hAnsi="Times New Roman" w:cs="Times New Roman"/>
                <w:b/>
                <w:sz w:val="24"/>
                <w:szCs w:val="24"/>
              </w:rPr>
            </w:pPr>
            <w:r w:rsidRPr="00527C3E">
              <w:rPr>
                <w:rFonts w:ascii="Times New Roman" w:hAnsi="Times New Roman" w:cs="Times New Roman"/>
                <w:b/>
                <w:sz w:val="24"/>
                <w:szCs w:val="24"/>
              </w:rPr>
              <w:t>49</w:t>
            </w:r>
          </w:p>
        </w:tc>
      </w:tr>
      <w:tr w:rsidR="007841EA" w:rsidRPr="00527C3E" w:rsidTr="00766EAB">
        <w:trPr>
          <w:trHeight w:val="454"/>
        </w:trPr>
        <w:tc>
          <w:tcPr>
            <w:tcW w:w="1843" w:type="dxa"/>
            <w:vMerge w:val="restart"/>
            <w:vAlign w:val="center"/>
          </w:tcPr>
          <w:p w:rsidR="007841EA" w:rsidRPr="00527C3E" w:rsidRDefault="009D27F0" w:rsidP="00D85C39">
            <w:pPr>
              <w:jc w:val="both"/>
              <w:rPr>
                <w:rFonts w:ascii="Times New Roman" w:hAnsi="Times New Roman" w:cs="Times New Roman"/>
                <w:sz w:val="24"/>
                <w:szCs w:val="24"/>
              </w:rPr>
            </w:pPr>
            <w:r w:rsidRPr="00527C3E">
              <w:rPr>
                <w:rFonts w:ascii="Times New Roman" w:hAnsi="Times New Roman" w:cs="Times New Roman"/>
                <w:sz w:val="24"/>
                <w:szCs w:val="24"/>
              </w:rPr>
              <w:t xml:space="preserve">Н.С. </w:t>
            </w:r>
            <w:r w:rsidR="007841EA" w:rsidRPr="00527C3E">
              <w:rPr>
                <w:rFonts w:ascii="Times New Roman" w:hAnsi="Times New Roman" w:cs="Times New Roman"/>
                <w:sz w:val="24"/>
                <w:szCs w:val="24"/>
              </w:rPr>
              <w:t>Знаменская-1</w:t>
            </w:r>
            <w:r w:rsidRPr="00527C3E">
              <w:rPr>
                <w:rFonts w:ascii="Times New Roman" w:hAnsi="Times New Roman" w:cs="Times New Roman"/>
                <w:sz w:val="24"/>
                <w:szCs w:val="24"/>
              </w:rPr>
              <w:t xml:space="preserve"> (1968)</w:t>
            </w:r>
          </w:p>
        </w:tc>
        <w:tc>
          <w:tcPr>
            <w:tcW w:w="2376" w:type="dxa"/>
            <w:vAlign w:val="center"/>
          </w:tcPr>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i/>
                <w:sz w:val="24"/>
                <w:szCs w:val="24"/>
                <w:lang w:val="en-US"/>
              </w:rPr>
              <w:t>V</w:t>
            </w:r>
            <w:r w:rsidRPr="00527C3E">
              <w:rPr>
                <w:rFonts w:ascii="Times New Roman" w:hAnsi="Times New Roman" w:cs="Times New Roman"/>
                <w:sz w:val="24"/>
                <w:szCs w:val="24"/>
                <w:vertAlign w:val="subscript"/>
              </w:rPr>
              <w:t>0</w:t>
            </w:r>
            <w:r w:rsidRPr="00527C3E">
              <w:rPr>
                <w:rFonts w:ascii="Times New Roman" w:hAnsi="Times New Roman" w:cs="Times New Roman"/>
                <w:sz w:val="24"/>
                <w:szCs w:val="24"/>
              </w:rPr>
              <w:t xml:space="preserve"> – по Гончарову</w:t>
            </w:r>
          </w:p>
        </w:tc>
        <w:tc>
          <w:tcPr>
            <w:tcW w:w="1134"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39</w:t>
            </w:r>
          </w:p>
        </w:tc>
        <w:tc>
          <w:tcPr>
            <w:tcW w:w="992"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57</w:t>
            </w:r>
          </w:p>
        </w:tc>
        <w:tc>
          <w:tcPr>
            <w:tcW w:w="993"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23</w:t>
            </w:r>
          </w:p>
        </w:tc>
        <w:tc>
          <w:tcPr>
            <w:tcW w:w="1309"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55</w:t>
            </w:r>
          </w:p>
        </w:tc>
        <w:tc>
          <w:tcPr>
            <w:tcW w:w="1134"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30</w:t>
            </w:r>
          </w:p>
        </w:tc>
        <w:tc>
          <w:tcPr>
            <w:tcW w:w="1417"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22</w:t>
            </w:r>
          </w:p>
        </w:tc>
        <w:tc>
          <w:tcPr>
            <w:tcW w:w="1276"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55</w:t>
            </w:r>
          </w:p>
        </w:tc>
        <w:tc>
          <w:tcPr>
            <w:tcW w:w="1418" w:type="dxa"/>
            <w:vAlign w:val="center"/>
          </w:tcPr>
          <w:p w:rsidR="007841EA" w:rsidRPr="00527C3E" w:rsidRDefault="007841EA" w:rsidP="00D85C39">
            <w:pPr>
              <w:jc w:val="center"/>
              <w:rPr>
                <w:rFonts w:ascii="Times New Roman" w:hAnsi="Times New Roman" w:cs="Times New Roman"/>
                <w:b/>
                <w:sz w:val="24"/>
                <w:szCs w:val="24"/>
              </w:rPr>
            </w:pPr>
            <w:r w:rsidRPr="00527C3E">
              <w:rPr>
                <w:rFonts w:ascii="Times New Roman" w:hAnsi="Times New Roman" w:cs="Times New Roman"/>
                <w:b/>
                <w:sz w:val="24"/>
                <w:szCs w:val="24"/>
              </w:rPr>
              <w:t>40</w:t>
            </w:r>
          </w:p>
        </w:tc>
      </w:tr>
      <w:tr w:rsidR="007841EA" w:rsidRPr="00527C3E" w:rsidTr="00766EAB">
        <w:trPr>
          <w:trHeight w:val="454"/>
        </w:trPr>
        <w:tc>
          <w:tcPr>
            <w:tcW w:w="1843" w:type="dxa"/>
            <w:vMerge/>
            <w:vAlign w:val="center"/>
          </w:tcPr>
          <w:p w:rsidR="007841EA" w:rsidRPr="00527C3E" w:rsidRDefault="007841EA" w:rsidP="00D85C39">
            <w:pPr>
              <w:jc w:val="both"/>
              <w:rPr>
                <w:rFonts w:ascii="Times New Roman" w:hAnsi="Times New Roman" w:cs="Times New Roman"/>
                <w:sz w:val="24"/>
                <w:szCs w:val="24"/>
              </w:rPr>
            </w:pPr>
          </w:p>
        </w:tc>
        <w:tc>
          <w:tcPr>
            <w:tcW w:w="2376" w:type="dxa"/>
            <w:vAlign w:val="center"/>
          </w:tcPr>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i/>
                <w:sz w:val="24"/>
                <w:szCs w:val="24"/>
                <w:lang w:val="en-US"/>
              </w:rPr>
              <w:t>V</w:t>
            </w:r>
            <w:r w:rsidRPr="00527C3E">
              <w:rPr>
                <w:rFonts w:ascii="Times New Roman" w:hAnsi="Times New Roman" w:cs="Times New Roman"/>
                <w:sz w:val="24"/>
                <w:szCs w:val="24"/>
                <w:vertAlign w:val="subscript"/>
              </w:rPr>
              <w:t>0</w:t>
            </w:r>
            <w:r w:rsidRPr="00527C3E">
              <w:rPr>
                <w:rFonts w:ascii="Times New Roman" w:hAnsi="Times New Roman" w:cs="Times New Roman"/>
                <w:sz w:val="24"/>
                <w:szCs w:val="24"/>
              </w:rPr>
              <w:t xml:space="preserve"> – по по графику Знаменской </w:t>
            </w:r>
          </w:p>
          <w:p w:rsidR="007841EA" w:rsidRPr="00527C3E" w:rsidRDefault="00FB66B6" w:rsidP="00D85C39">
            <w:pPr>
              <w:jc w:val="both"/>
              <w:rPr>
                <w:rFonts w:ascii="Times New Roman" w:hAnsi="Times New Roman" w:cs="Times New Roman"/>
                <w:sz w:val="24"/>
                <w:szCs w:val="24"/>
              </w:rPr>
            </w:pPr>
            <m:oMathPara>
              <m:oMath>
                <m:sSub>
                  <m:sSubPr>
                    <m:ctrlPr>
                      <w:rPr>
                        <w:rFonts w:ascii="Cambria Math" w:hAnsi="Cambria Math" w:cs="Times New Roman"/>
                        <w:sz w:val="24"/>
                        <w:szCs w:val="24"/>
                      </w:rPr>
                    </m:ctrlPr>
                  </m:sSubPr>
                  <m:e>
                    <m:r>
                      <w:rPr>
                        <w:rFonts w:ascii="Cambria Math" w:hAnsi="Cambria Math" w:cs="Times New Roman"/>
                        <w:sz w:val="24"/>
                        <w:szCs w:val="24"/>
                      </w:rPr>
                      <m:t>V</m:t>
                    </m:r>
                  </m:e>
                  <m:sub>
                    <m:r>
                      <m:rPr>
                        <m:sty m:val="p"/>
                      </m:rPr>
                      <w:rPr>
                        <w:rFonts w:ascii="Cambria Math" w:hAnsi="Cambria Math" w:cs="Times New Roman"/>
                        <w:sz w:val="24"/>
                        <w:szCs w:val="24"/>
                      </w:rPr>
                      <m:t>0</m:t>
                    </m:r>
                  </m:sub>
                </m:sSub>
                <m:r>
                  <w:rPr>
                    <w:rFonts w:ascii="Cambria Math" w:hAnsi="Cambria Math" w:cs="Times New Roman"/>
                    <w:sz w:val="24"/>
                    <w:szCs w:val="24"/>
                  </w:rPr>
                  <m:t>=f</m:t>
                </m:r>
                <m:d>
                  <m:dPr>
                    <m:ctrlPr>
                      <w:rPr>
                        <w:rFonts w:ascii="Cambria Math" w:hAnsi="Cambria Math" w:cs="Times New Roman"/>
                        <w:i/>
                        <w:sz w:val="24"/>
                        <w:szCs w:val="24"/>
                      </w:rPr>
                    </m:ctrlPr>
                  </m:dPr>
                  <m:e>
                    <m:r>
                      <w:rPr>
                        <w:rFonts w:ascii="Cambria Math" w:hAnsi="Cambria Math" w:cs="Times New Roman"/>
                        <w:sz w:val="24"/>
                        <w:szCs w:val="24"/>
                      </w:rPr>
                      <m:t>H, d</m:t>
                    </m:r>
                  </m:e>
                </m:d>
              </m:oMath>
            </m:oMathPara>
          </w:p>
        </w:tc>
        <w:tc>
          <w:tcPr>
            <w:tcW w:w="1134"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61</w:t>
            </w:r>
          </w:p>
        </w:tc>
        <w:tc>
          <w:tcPr>
            <w:tcW w:w="992"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51</w:t>
            </w:r>
          </w:p>
        </w:tc>
        <w:tc>
          <w:tcPr>
            <w:tcW w:w="993"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24</w:t>
            </w:r>
          </w:p>
        </w:tc>
        <w:tc>
          <w:tcPr>
            <w:tcW w:w="1309"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67</w:t>
            </w:r>
          </w:p>
        </w:tc>
        <w:tc>
          <w:tcPr>
            <w:tcW w:w="1134"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30</w:t>
            </w:r>
          </w:p>
        </w:tc>
        <w:tc>
          <w:tcPr>
            <w:tcW w:w="1417"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42</w:t>
            </w:r>
          </w:p>
        </w:tc>
        <w:tc>
          <w:tcPr>
            <w:tcW w:w="1276"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70</w:t>
            </w:r>
          </w:p>
        </w:tc>
        <w:tc>
          <w:tcPr>
            <w:tcW w:w="1418" w:type="dxa"/>
            <w:vAlign w:val="center"/>
          </w:tcPr>
          <w:p w:rsidR="007841EA" w:rsidRPr="00527C3E" w:rsidRDefault="007841EA" w:rsidP="00D85C39">
            <w:pPr>
              <w:jc w:val="center"/>
              <w:rPr>
                <w:rFonts w:ascii="Times New Roman" w:hAnsi="Times New Roman" w:cs="Times New Roman"/>
                <w:b/>
                <w:sz w:val="24"/>
                <w:szCs w:val="24"/>
                <w:lang w:val="en-US"/>
              </w:rPr>
            </w:pPr>
            <w:r w:rsidRPr="00527C3E">
              <w:rPr>
                <w:rFonts w:ascii="Times New Roman" w:hAnsi="Times New Roman" w:cs="Times New Roman"/>
                <w:b/>
                <w:sz w:val="24"/>
                <w:szCs w:val="24"/>
                <w:lang w:val="en-US"/>
              </w:rPr>
              <w:t>49</w:t>
            </w:r>
          </w:p>
        </w:tc>
      </w:tr>
      <w:tr w:rsidR="007841EA" w:rsidRPr="00527C3E" w:rsidTr="00766EAB">
        <w:trPr>
          <w:trHeight w:val="454"/>
        </w:trPr>
        <w:tc>
          <w:tcPr>
            <w:tcW w:w="4219" w:type="dxa"/>
            <w:gridSpan w:val="2"/>
            <w:vAlign w:val="center"/>
          </w:tcPr>
          <w:p w:rsidR="007841EA" w:rsidRPr="00527C3E" w:rsidRDefault="009D27F0" w:rsidP="00D85C39">
            <w:pPr>
              <w:jc w:val="both"/>
              <w:rPr>
                <w:rFonts w:ascii="Times New Roman" w:hAnsi="Times New Roman" w:cs="Times New Roman"/>
                <w:sz w:val="24"/>
                <w:szCs w:val="24"/>
              </w:rPr>
            </w:pPr>
            <w:r w:rsidRPr="00527C3E">
              <w:rPr>
                <w:rFonts w:ascii="Times New Roman" w:hAnsi="Times New Roman" w:cs="Times New Roman"/>
                <w:sz w:val="24"/>
                <w:szCs w:val="24"/>
              </w:rPr>
              <w:t xml:space="preserve">Н.С. </w:t>
            </w:r>
            <w:r w:rsidR="007841EA" w:rsidRPr="00527C3E">
              <w:rPr>
                <w:rFonts w:ascii="Times New Roman" w:hAnsi="Times New Roman" w:cs="Times New Roman"/>
                <w:sz w:val="24"/>
                <w:szCs w:val="24"/>
              </w:rPr>
              <w:t>Знаменская-2</w:t>
            </w:r>
            <w:r w:rsidRPr="00527C3E">
              <w:rPr>
                <w:rFonts w:ascii="Times New Roman" w:hAnsi="Times New Roman" w:cs="Times New Roman"/>
                <w:sz w:val="24"/>
                <w:szCs w:val="24"/>
              </w:rPr>
              <w:t xml:space="preserve"> (1976)</w:t>
            </w:r>
          </w:p>
        </w:tc>
        <w:tc>
          <w:tcPr>
            <w:tcW w:w="1134"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120</w:t>
            </w:r>
          </w:p>
        </w:tc>
        <w:tc>
          <w:tcPr>
            <w:tcW w:w="992"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18</w:t>
            </w:r>
          </w:p>
        </w:tc>
        <w:tc>
          <w:tcPr>
            <w:tcW w:w="993"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44</w:t>
            </w:r>
          </w:p>
        </w:tc>
        <w:tc>
          <w:tcPr>
            <w:tcW w:w="1309"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w:t>
            </w:r>
          </w:p>
        </w:tc>
        <w:tc>
          <w:tcPr>
            <w:tcW w:w="1134"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60</w:t>
            </w:r>
          </w:p>
        </w:tc>
        <w:tc>
          <w:tcPr>
            <w:tcW w:w="1417"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72</w:t>
            </w:r>
          </w:p>
        </w:tc>
        <w:tc>
          <w:tcPr>
            <w:tcW w:w="1276"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61</w:t>
            </w:r>
          </w:p>
        </w:tc>
        <w:tc>
          <w:tcPr>
            <w:tcW w:w="1418"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63</w:t>
            </w:r>
          </w:p>
        </w:tc>
      </w:tr>
      <w:tr w:rsidR="007841EA" w:rsidRPr="00527C3E" w:rsidTr="00766EAB">
        <w:trPr>
          <w:trHeight w:val="454"/>
        </w:trPr>
        <w:tc>
          <w:tcPr>
            <w:tcW w:w="1843" w:type="dxa"/>
            <w:vMerge w:val="restart"/>
            <w:vAlign w:val="center"/>
          </w:tcPr>
          <w:p w:rsidR="007841EA" w:rsidRPr="00527C3E" w:rsidRDefault="009D27F0" w:rsidP="00D85C39">
            <w:pPr>
              <w:jc w:val="both"/>
              <w:rPr>
                <w:rFonts w:ascii="Times New Roman" w:hAnsi="Times New Roman" w:cs="Times New Roman"/>
                <w:sz w:val="24"/>
                <w:szCs w:val="24"/>
              </w:rPr>
            </w:pPr>
            <w:r w:rsidRPr="00527C3E">
              <w:rPr>
                <w:rFonts w:ascii="Times New Roman" w:hAnsi="Times New Roman" w:cs="Times New Roman"/>
                <w:sz w:val="24"/>
                <w:szCs w:val="24"/>
              </w:rPr>
              <w:t xml:space="preserve">В.С. </w:t>
            </w:r>
            <w:r w:rsidR="007841EA" w:rsidRPr="00527C3E">
              <w:rPr>
                <w:rFonts w:ascii="Times New Roman" w:hAnsi="Times New Roman" w:cs="Times New Roman"/>
                <w:sz w:val="24"/>
                <w:szCs w:val="24"/>
              </w:rPr>
              <w:t>Кнороз</w:t>
            </w:r>
            <w:r w:rsidRPr="00527C3E">
              <w:rPr>
                <w:rFonts w:ascii="Times New Roman" w:hAnsi="Times New Roman" w:cs="Times New Roman"/>
                <w:sz w:val="24"/>
                <w:szCs w:val="24"/>
              </w:rPr>
              <w:t xml:space="preserve"> (1960)</w:t>
            </w:r>
          </w:p>
        </w:tc>
        <w:tc>
          <w:tcPr>
            <w:tcW w:w="2376" w:type="dxa"/>
            <w:vAlign w:val="center"/>
          </w:tcPr>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i/>
                <w:sz w:val="24"/>
                <w:szCs w:val="24"/>
                <w:lang w:val="en-US"/>
              </w:rPr>
              <w:t>V</w:t>
            </w:r>
            <w:r w:rsidRPr="00527C3E">
              <w:rPr>
                <w:rFonts w:ascii="Times New Roman" w:hAnsi="Times New Roman" w:cs="Times New Roman"/>
                <w:sz w:val="24"/>
                <w:szCs w:val="24"/>
                <w:vertAlign w:val="subscript"/>
              </w:rPr>
              <w:t>0</w:t>
            </w:r>
            <w:r w:rsidRPr="00527C3E">
              <w:rPr>
                <w:rFonts w:ascii="Times New Roman" w:hAnsi="Times New Roman" w:cs="Times New Roman"/>
                <w:sz w:val="24"/>
                <w:szCs w:val="24"/>
              </w:rPr>
              <w:t xml:space="preserve"> – по Гончарову</w:t>
            </w:r>
          </w:p>
        </w:tc>
        <w:tc>
          <w:tcPr>
            <w:tcW w:w="1134"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15</w:t>
            </w:r>
          </w:p>
        </w:tc>
        <w:tc>
          <w:tcPr>
            <w:tcW w:w="992"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34</w:t>
            </w:r>
          </w:p>
        </w:tc>
        <w:tc>
          <w:tcPr>
            <w:tcW w:w="993"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109</w:t>
            </w:r>
          </w:p>
        </w:tc>
        <w:tc>
          <w:tcPr>
            <w:tcW w:w="1309"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26</w:t>
            </w:r>
          </w:p>
        </w:tc>
        <w:tc>
          <w:tcPr>
            <w:tcW w:w="1134"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101</w:t>
            </w:r>
          </w:p>
        </w:tc>
        <w:tc>
          <w:tcPr>
            <w:tcW w:w="1417"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37</w:t>
            </w:r>
          </w:p>
        </w:tc>
        <w:tc>
          <w:tcPr>
            <w:tcW w:w="1276"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19</w:t>
            </w:r>
          </w:p>
        </w:tc>
        <w:tc>
          <w:tcPr>
            <w:tcW w:w="1418" w:type="dxa"/>
            <w:vAlign w:val="center"/>
          </w:tcPr>
          <w:p w:rsidR="007841EA" w:rsidRPr="00527C3E" w:rsidRDefault="007841EA" w:rsidP="00D85C39">
            <w:pPr>
              <w:jc w:val="center"/>
              <w:rPr>
                <w:rFonts w:ascii="Times New Roman" w:hAnsi="Times New Roman" w:cs="Times New Roman"/>
                <w:b/>
                <w:sz w:val="24"/>
                <w:szCs w:val="24"/>
              </w:rPr>
            </w:pPr>
            <w:r w:rsidRPr="00527C3E">
              <w:rPr>
                <w:rFonts w:ascii="Times New Roman" w:hAnsi="Times New Roman" w:cs="Times New Roman"/>
                <w:b/>
                <w:sz w:val="24"/>
                <w:szCs w:val="24"/>
              </w:rPr>
              <w:t>49</w:t>
            </w:r>
          </w:p>
        </w:tc>
      </w:tr>
      <w:tr w:rsidR="007841EA" w:rsidRPr="00527C3E" w:rsidTr="00766EAB">
        <w:trPr>
          <w:trHeight w:val="454"/>
        </w:trPr>
        <w:tc>
          <w:tcPr>
            <w:tcW w:w="1843" w:type="dxa"/>
            <w:vMerge/>
            <w:vAlign w:val="center"/>
          </w:tcPr>
          <w:p w:rsidR="007841EA" w:rsidRPr="00527C3E" w:rsidRDefault="007841EA" w:rsidP="00D85C39">
            <w:pPr>
              <w:jc w:val="both"/>
              <w:rPr>
                <w:rFonts w:ascii="Times New Roman" w:hAnsi="Times New Roman" w:cs="Times New Roman"/>
                <w:sz w:val="24"/>
                <w:szCs w:val="24"/>
              </w:rPr>
            </w:pPr>
          </w:p>
        </w:tc>
        <w:tc>
          <w:tcPr>
            <w:tcW w:w="2376" w:type="dxa"/>
            <w:vAlign w:val="center"/>
          </w:tcPr>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i/>
                <w:sz w:val="24"/>
                <w:szCs w:val="24"/>
                <w:lang w:val="en-US"/>
              </w:rPr>
              <w:t>V</w:t>
            </w:r>
            <w:r w:rsidRPr="00527C3E">
              <w:rPr>
                <w:rFonts w:ascii="Times New Roman" w:hAnsi="Times New Roman" w:cs="Times New Roman"/>
                <w:sz w:val="24"/>
                <w:szCs w:val="24"/>
                <w:vertAlign w:val="subscript"/>
              </w:rPr>
              <w:t>0</w:t>
            </w:r>
            <w:r w:rsidRPr="00527C3E">
              <w:rPr>
                <w:rFonts w:ascii="Times New Roman" w:hAnsi="Times New Roman" w:cs="Times New Roman"/>
                <w:sz w:val="24"/>
                <w:szCs w:val="24"/>
              </w:rPr>
              <w:t xml:space="preserve"> – по Кнорозу</w:t>
            </w:r>
          </w:p>
        </w:tc>
        <w:tc>
          <w:tcPr>
            <w:tcW w:w="1134"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36</w:t>
            </w:r>
          </w:p>
        </w:tc>
        <w:tc>
          <w:tcPr>
            <w:tcW w:w="992"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rPr>
              <w:t>2</w:t>
            </w:r>
            <w:r w:rsidRPr="00527C3E">
              <w:rPr>
                <w:rFonts w:ascii="Times New Roman" w:hAnsi="Times New Roman" w:cs="Times New Roman"/>
                <w:sz w:val="24"/>
                <w:szCs w:val="24"/>
                <w:lang w:val="en-US"/>
              </w:rPr>
              <w:t>5</w:t>
            </w:r>
          </w:p>
        </w:tc>
        <w:tc>
          <w:tcPr>
            <w:tcW w:w="993"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rPr>
              <w:t>1</w:t>
            </w:r>
            <w:r w:rsidRPr="00527C3E">
              <w:rPr>
                <w:rFonts w:ascii="Times New Roman" w:hAnsi="Times New Roman" w:cs="Times New Roman"/>
                <w:sz w:val="24"/>
                <w:szCs w:val="24"/>
                <w:lang w:val="en-US"/>
              </w:rPr>
              <w:t>31</w:t>
            </w:r>
          </w:p>
        </w:tc>
        <w:tc>
          <w:tcPr>
            <w:tcW w:w="1309"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w:t>
            </w:r>
          </w:p>
        </w:tc>
        <w:tc>
          <w:tcPr>
            <w:tcW w:w="1134"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w:t>
            </w:r>
          </w:p>
        </w:tc>
        <w:tc>
          <w:tcPr>
            <w:tcW w:w="1417"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w:t>
            </w:r>
          </w:p>
        </w:tc>
        <w:tc>
          <w:tcPr>
            <w:tcW w:w="1276"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rPr>
              <w:t>2</w:t>
            </w:r>
            <w:r w:rsidRPr="00527C3E">
              <w:rPr>
                <w:rFonts w:ascii="Times New Roman" w:hAnsi="Times New Roman" w:cs="Times New Roman"/>
                <w:sz w:val="24"/>
                <w:szCs w:val="24"/>
                <w:lang w:val="en-US"/>
              </w:rPr>
              <w:t>2</w:t>
            </w:r>
          </w:p>
        </w:tc>
        <w:tc>
          <w:tcPr>
            <w:tcW w:w="1418"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w:t>
            </w:r>
          </w:p>
        </w:tc>
      </w:tr>
      <w:tr w:rsidR="007841EA" w:rsidRPr="00527C3E" w:rsidTr="00766EAB">
        <w:trPr>
          <w:trHeight w:val="454"/>
        </w:trPr>
        <w:tc>
          <w:tcPr>
            <w:tcW w:w="4219" w:type="dxa"/>
            <w:gridSpan w:val="2"/>
            <w:vAlign w:val="center"/>
          </w:tcPr>
          <w:p w:rsidR="007841EA" w:rsidRPr="00527C3E" w:rsidRDefault="009D27F0" w:rsidP="00D85C39">
            <w:pPr>
              <w:jc w:val="both"/>
              <w:rPr>
                <w:rFonts w:ascii="Times New Roman" w:hAnsi="Times New Roman" w:cs="Times New Roman"/>
                <w:sz w:val="24"/>
                <w:szCs w:val="24"/>
              </w:rPr>
            </w:pPr>
            <w:r w:rsidRPr="00527C3E">
              <w:rPr>
                <w:rFonts w:ascii="Times New Roman" w:hAnsi="Times New Roman" w:cs="Times New Roman"/>
                <w:sz w:val="24"/>
                <w:szCs w:val="24"/>
              </w:rPr>
              <w:t xml:space="preserve">З.Д. </w:t>
            </w:r>
            <w:r w:rsidR="007841EA" w:rsidRPr="00527C3E">
              <w:rPr>
                <w:rFonts w:ascii="Times New Roman" w:hAnsi="Times New Roman" w:cs="Times New Roman"/>
                <w:sz w:val="24"/>
                <w:szCs w:val="24"/>
              </w:rPr>
              <w:t>Копалиани</w:t>
            </w:r>
            <w:r w:rsidRPr="00527C3E">
              <w:rPr>
                <w:rFonts w:ascii="Times New Roman" w:hAnsi="Times New Roman" w:cs="Times New Roman"/>
                <w:sz w:val="24"/>
                <w:szCs w:val="24"/>
              </w:rPr>
              <w:t xml:space="preserve"> (1989)</w:t>
            </w:r>
          </w:p>
        </w:tc>
        <w:tc>
          <w:tcPr>
            <w:tcW w:w="1134"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57</w:t>
            </w:r>
          </w:p>
        </w:tc>
        <w:tc>
          <w:tcPr>
            <w:tcW w:w="992"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79</w:t>
            </w:r>
          </w:p>
        </w:tc>
        <w:tc>
          <w:tcPr>
            <w:tcW w:w="993"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65</w:t>
            </w:r>
          </w:p>
        </w:tc>
        <w:tc>
          <w:tcPr>
            <w:tcW w:w="1309"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42</w:t>
            </w:r>
          </w:p>
        </w:tc>
        <w:tc>
          <w:tcPr>
            <w:tcW w:w="1134"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113</w:t>
            </w:r>
          </w:p>
        </w:tc>
        <w:tc>
          <w:tcPr>
            <w:tcW w:w="1417"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31</w:t>
            </w:r>
          </w:p>
        </w:tc>
        <w:tc>
          <w:tcPr>
            <w:tcW w:w="1276"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21</w:t>
            </w:r>
          </w:p>
        </w:tc>
        <w:tc>
          <w:tcPr>
            <w:tcW w:w="1418"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58</w:t>
            </w:r>
          </w:p>
        </w:tc>
      </w:tr>
      <w:tr w:rsidR="007841EA" w:rsidRPr="00527C3E" w:rsidTr="00766EAB">
        <w:trPr>
          <w:trHeight w:val="454"/>
        </w:trPr>
        <w:tc>
          <w:tcPr>
            <w:tcW w:w="4219" w:type="dxa"/>
            <w:gridSpan w:val="2"/>
            <w:vAlign w:val="center"/>
          </w:tcPr>
          <w:p w:rsidR="007841EA" w:rsidRPr="00527C3E" w:rsidRDefault="00DC0A94" w:rsidP="00DC0A94">
            <w:pPr>
              <w:jc w:val="both"/>
              <w:rPr>
                <w:rFonts w:ascii="Times New Roman" w:hAnsi="Times New Roman" w:cs="Times New Roman"/>
                <w:sz w:val="24"/>
                <w:szCs w:val="24"/>
              </w:rPr>
            </w:pPr>
            <w:r w:rsidRPr="00527C3E">
              <w:rPr>
                <w:rFonts w:ascii="Times New Roman" w:hAnsi="Times New Roman" w:cs="Times New Roman"/>
                <w:sz w:val="24"/>
                <w:szCs w:val="24"/>
              </w:rPr>
              <w:t xml:space="preserve">А.А. Костюченко, </w:t>
            </w:r>
            <w:r w:rsidR="009D27F0" w:rsidRPr="00527C3E">
              <w:rPr>
                <w:rFonts w:ascii="Times New Roman" w:hAnsi="Times New Roman" w:cs="Times New Roman"/>
                <w:sz w:val="24"/>
                <w:szCs w:val="24"/>
              </w:rPr>
              <w:t xml:space="preserve">З.Д. </w:t>
            </w:r>
            <w:r w:rsidR="007841EA" w:rsidRPr="00527C3E">
              <w:rPr>
                <w:rFonts w:ascii="Times New Roman" w:hAnsi="Times New Roman" w:cs="Times New Roman"/>
                <w:sz w:val="24"/>
                <w:szCs w:val="24"/>
              </w:rPr>
              <w:t>Копалиани</w:t>
            </w:r>
            <w:r w:rsidR="009D27F0" w:rsidRPr="00527C3E">
              <w:rPr>
                <w:rFonts w:ascii="Times New Roman" w:hAnsi="Times New Roman" w:cs="Times New Roman"/>
                <w:sz w:val="24"/>
                <w:szCs w:val="24"/>
              </w:rPr>
              <w:t xml:space="preserve"> (2006)</w:t>
            </w:r>
          </w:p>
        </w:tc>
        <w:tc>
          <w:tcPr>
            <w:tcW w:w="1134"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44</w:t>
            </w:r>
          </w:p>
        </w:tc>
        <w:tc>
          <w:tcPr>
            <w:tcW w:w="992"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63</w:t>
            </w:r>
          </w:p>
        </w:tc>
        <w:tc>
          <w:tcPr>
            <w:tcW w:w="993"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20</w:t>
            </w:r>
          </w:p>
        </w:tc>
        <w:tc>
          <w:tcPr>
            <w:tcW w:w="1309"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56</w:t>
            </w:r>
          </w:p>
        </w:tc>
        <w:tc>
          <w:tcPr>
            <w:tcW w:w="1134"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30</w:t>
            </w:r>
          </w:p>
        </w:tc>
        <w:tc>
          <w:tcPr>
            <w:tcW w:w="1417"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24</w:t>
            </w:r>
          </w:p>
        </w:tc>
        <w:tc>
          <w:tcPr>
            <w:tcW w:w="1276"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49</w:t>
            </w:r>
          </w:p>
        </w:tc>
        <w:tc>
          <w:tcPr>
            <w:tcW w:w="1418" w:type="dxa"/>
            <w:vAlign w:val="center"/>
          </w:tcPr>
          <w:p w:rsidR="007841EA" w:rsidRPr="00527C3E" w:rsidRDefault="007841EA" w:rsidP="00D85C39">
            <w:pPr>
              <w:jc w:val="center"/>
              <w:rPr>
                <w:rFonts w:ascii="Times New Roman" w:hAnsi="Times New Roman" w:cs="Times New Roman"/>
                <w:b/>
                <w:sz w:val="24"/>
                <w:szCs w:val="24"/>
              </w:rPr>
            </w:pPr>
            <w:r w:rsidRPr="00527C3E">
              <w:rPr>
                <w:rFonts w:ascii="Times New Roman" w:hAnsi="Times New Roman" w:cs="Times New Roman"/>
                <w:b/>
                <w:sz w:val="24"/>
                <w:szCs w:val="24"/>
              </w:rPr>
              <w:t>41</w:t>
            </w:r>
          </w:p>
        </w:tc>
      </w:tr>
      <w:tr w:rsidR="007841EA" w:rsidRPr="00527C3E" w:rsidTr="00766EAB">
        <w:trPr>
          <w:trHeight w:val="454"/>
        </w:trPr>
        <w:tc>
          <w:tcPr>
            <w:tcW w:w="4219" w:type="dxa"/>
            <w:gridSpan w:val="2"/>
            <w:vAlign w:val="center"/>
          </w:tcPr>
          <w:p w:rsidR="007841EA" w:rsidRPr="00527C3E" w:rsidRDefault="00375897" w:rsidP="00D85C39">
            <w:pPr>
              <w:jc w:val="both"/>
              <w:rPr>
                <w:rFonts w:ascii="Times New Roman" w:hAnsi="Times New Roman" w:cs="Times New Roman"/>
                <w:sz w:val="24"/>
                <w:szCs w:val="24"/>
              </w:rPr>
            </w:pPr>
            <w:r w:rsidRPr="00527C3E">
              <w:rPr>
                <w:rFonts w:ascii="Times New Roman" w:hAnsi="Times New Roman" w:cs="Times New Roman"/>
                <w:sz w:val="24"/>
                <w:szCs w:val="24"/>
              </w:rPr>
              <w:t xml:space="preserve">Ю.М. </w:t>
            </w:r>
            <w:r w:rsidR="007841EA" w:rsidRPr="00527C3E">
              <w:rPr>
                <w:rFonts w:ascii="Times New Roman" w:hAnsi="Times New Roman" w:cs="Times New Roman"/>
                <w:sz w:val="24"/>
                <w:szCs w:val="24"/>
              </w:rPr>
              <w:t>Корчоха</w:t>
            </w:r>
            <w:r w:rsidRPr="00527C3E">
              <w:rPr>
                <w:rFonts w:ascii="Times New Roman" w:hAnsi="Times New Roman" w:cs="Times New Roman"/>
                <w:sz w:val="24"/>
                <w:szCs w:val="24"/>
              </w:rPr>
              <w:t xml:space="preserve"> (1968)</w:t>
            </w:r>
          </w:p>
        </w:tc>
        <w:tc>
          <w:tcPr>
            <w:tcW w:w="1134"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53</w:t>
            </w:r>
          </w:p>
        </w:tc>
        <w:tc>
          <w:tcPr>
            <w:tcW w:w="992"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82</w:t>
            </w:r>
          </w:p>
        </w:tc>
        <w:tc>
          <w:tcPr>
            <w:tcW w:w="993"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272</w:t>
            </w:r>
          </w:p>
        </w:tc>
        <w:tc>
          <w:tcPr>
            <w:tcW w:w="1309"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20</w:t>
            </w:r>
          </w:p>
        </w:tc>
        <w:tc>
          <w:tcPr>
            <w:tcW w:w="1134"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45</w:t>
            </w:r>
          </w:p>
        </w:tc>
        <w:tc>
          <w:tcPr>
            <w:tcW w:w="1417"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42</w:t>
            </w:r>
          </w:p>
        </w:tc>
        <w:tc>
          <w:tcPr>
            <w:tcW w:w="1276"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23</w:t>
            </w:r>
          </w:p>
        </w:tc>
        <w:tc>
          <w:tcPr>
            <w:tcW w:w="1418"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77</w:t>
            </w:r>
          </w:p>
        </w:tc>
      </w:tr>
      <w:tr w:rsidR="007841EA" w:rsidRPr="00527C3E" w:rsidTr="00766EAB">
        <w:trPr>
          <w:trHeight w:val="454"/>
        </w:trPr>
        <w:tc>
          <w:tcPr>
            <w:tcW w:w="4219" w:type="dxa"/>
            <w:gridSpan w:val="2"/>
            <w:vAlign w:val="center"/>
          </w:tcPr>
          <w:p w:rsidR="007841EA" w:rsidRPr="00527C3E" w:rsidRDefault="00375897" w:rsidP="00D85C39">
            <w:pPr>
              <w:jc w:val="both"/>
              <w:rPr>
                <w:rFonts w:ascii="Times New Roman" w:hAnsi="Times New Roman" w:cs="Times New Roman"/>
                <w:sz w:val="24"/>
                <w:szCs w:val="24"/>
              </w:rPr>
            </w:pPr>
            <w:r w:rsidRPr="00527C3E">
              <w:rPr>
                <w:rFonts w:ascii="Times New Roman" w:hAnsi="Times New Roman" w:cs="Times New Roman"/>
                <w:sz w:val="24"/>
                <w:szCs w:val="24"/>
              </w:rPr>
              <w:t xml:space="preserve">А.Ф. </w:t>
            </w:r>
            <w:r w:rsidR="007841EA" w:rsidRPr="00527C3E">
              <w:rPr>
                <w:rFonts w:ascii="Times New Roman" w:hAnsi="Times New Roman" w:cs="Times New Roman"/>
                <w:sz w:val="24"/>
                <w:szCs w:val="24"/>
              </w:rPr>
              <w:t>Кудряшов</w:t>
            </w:r>
            <w:r w:rsidRPr="00527C3E">
              <w:rPr>
                <w:rFonts w:ascii="Times New Roman" w:hAnsi="Times New Roman" w:cs="Times New Roman"/>
                <w:sz w:val="24"/>
                <w:szCs w:val="24"/>
              </w:rPr>
              <w:t xml:space="preserve"> (1958)</w:t>
            </w:r>
          </w:p>
        </w:tc>
        <w:tc>
          <w:tcPr>
            <w:tcW w:w="1134"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58</w:t>
            </w:r>
          </w:p>
        </w:tc>
        <w:tc>
          <w:tcPr>
            <w:tcW w:w="992"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95</w:t>
            </w:r>
          </w:p>
        </w:tc>
        <w:tc>
          <w:tcPr>
            <w:tcW w:w="993"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65</w:t>
            </w:r>
          </w:p>
        </w:tc>
        <w:tc>
          <w:tcPr>
            <w:tcW w:w="1309"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75</w:t>
            </w:r>
          </w:p>
        </w:tc>
        <w:tc>
          <w:tcPr>
            <w:tcW w:w="1134"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43</w:t>
            </w:r>
          </w:p>
        </w:tc>
        <w:tc>
          <w:tcPr>
            <w:tcW w:w="1417"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43</w:t>
            </w:r>
          </w:p>
        </w:tc>
        <w:tc>
          <w:tcPr>
            <w:tcW w:w="1276"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65</w:t>
            </w:r>
          </w:p>
        </w:tc>
        <w:tc>
          <w:tcPr>
            <w:tcW w:w="1418"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64</w:t>
            </w:r>
          </w:p>
        </w:tc>
      </w:tr>
      <w:tr w:rsidR="007841EA" w:rsidRPr="00527C3E" w:rsidTr="00766EAB">
        <w:trPr>
          <w:trHeight w:val="454"/>
        </w:trPr>
        <w:tc>
          <w:tcPr>
            <w:tcW w:w="4219" w:type="dxa"/>
            <w:gridSpan w:val="2"/>
            <w:vAlign w:val="center"/>
          </w:tcPr>
          <w:p w:rsidR="007841EA" w:rsidRPr="00527C3E" w:rsidRDefault="00375897" w:rsidP="00D85C39">
            <w:pPr>
              <w:jc w:val="both"/>
              <w:rPr>
                <w:rFonts w:ascii="Times New Roman" w:hAnsi="Times New Roman" w:cs="Times New Roman"/>
                <w:sz w:val="24"/>
                <w:szCs w:val="24"/>
              </w:rPr>
            </w:pPr>
            <w:r w:rsidRPr="00527C3E">
              <w:rPr>
                <w:rFonts w:ascii="Times New Roman" w:hAnsi="Times New Roman" w:cs="Times New Roman"/>
                <w:sz w:val="24"/>
                <w:szCs w:val="24"/>
              </w:rPr>
              <w:t xml:space="preserve">Д.В. </w:t>
            </w:r>
            <w:r w:rsidR="007841EA" w:rsidRPr="00527C3E">
              <w:rPr>
                <w:rFonts w:ascii="Times New Roman" w:hAnsi="Times New Roman" w:cs="Times New Roman"/>
                <w:sz w:val="24"/>
                <w:szCs w:val="24"/>
              </w:rPr>
              <w:t>Носелидзе</w:t>
            </w:r>
            <w:r w:rsidRPr="00527C3E">
              <w:rPr>
                <w:rFonts w:ascii="Times New Roman" w:hAnsi="Times New Roman" w:cs="Times New Roman"/>
                <w:sz w:val="24"/>
                <w:szCs w:val="24"/>
              </w:rPr>
              <w:t xml:space="preserve"> (1992)</w:t>
            </w:r>
          </w:p>
        </w:tc>
        <w:tc>
          <w:tcPr>
            <w:tcW w:w="1134"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29</w:t>
            </w:r>
          </w:p>
        </w:tc>
        <w:tc>
          <w:tcPr>
            <w:tcW w:w="992"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50</w:t>
            </w:r>
          </w:p>
        </w:tc>
        <w:tc>
          <w:tcPr>
            <w:tcW w:w="993"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53</w:t>
            </w:r>
          </w:p>
        </w:tc>
        <w:tc>
          <w:tcPr>
            <w:tcW w:w="1309"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46</w:t>
            </w:r>
          </w:p>
        </w:tc>
        <w:tc>
          <w:tcPr>
            <w:tcW w:w="1134"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32</w:t>
            </w:r>
          </w:p>
        </w:tc>
        <w:tc>
          <w:tcPr>
            <w:tcW w:w="1417"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21</w:t>
            </w:r>
          </w:p>
        </w:tc>
        <w:tc>
          <w:tcPr>
            <w:tcW w:w="1276"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42</w:t>
            </w:r>
          </w:p>
        </w:tc>
        <w:tc>
          <w:tcPr>
            <w:tcW w:w="1418" w:type="dxa"/>
            <w:vAlign w:val="center"/>
          </w:tcPr>
          <w:p w:rsidR="007841EA" w:rsidRPr="00527C3E" w:rsidRDefault="007841EA" w:rsidP="00D85C39">
            <w:pPr>
              <w:jc w:val="center"/>
              <w:rPr>
                <w:rFonts w:ascii="Times New Roman" w:hAnsi="Times New Roman" w:cs="Times New Roman"/>
                <w:b/>
                <w:sz w:val="24"/>
                <w:szCs w:val="24"/>
              </w:rPr>
            </w:pPr>
            <w:r w:rsidRPr="00527C3E">
              <w:rPr>
                <w:rFonts w:ascii="Times New Roman" w:hAnsi="Times New Roman" w:cs="Times New Roman"/>
                <w:b/>
                <w:sz w:val="24"/>
                <w:szCs w:val="24"/>
              </w:rPr>
              <w:t>39</w:t>
            </w:r>
          </w:p>
        </w:tc>
      </w:tr>
      <w:tr w:rsidR="007841EA" w:rsidRPr="00527C3E" w:rsidTr="00766EAB">
        <w:trPr>
          <w:trHeight w:val="454"/>
        </w:trPr>
        <w:tc>
          <w:tcPr>
            <w:tcW w:w="4219" w:type="dxa"/>
            <w:gridSpan w:val="2"/>
            <w:vAlign w:val="center"/>
          </w:tcPr>
          <w:p w:rsidR="007841EA" w:rsidRPr="00527C3E" w:rsidRDefault="00375897" w:rsidP="00D85C39">
            <w:pPr>
              <w:jc w:val="both"/>
              <w:rPr>
                <w:rFonts w:ascii="Times New Roman" w:hAnsi="Times New Roman" w:cs="Times New Roman"/>
                <w:sz w:val="24"/>
                <w:szCs w:val="24"/>
              </w:rPr>
            </w:pPr>
            <w:r w:rsidRPr="00527C3E">
              <w:rPr>
                <w:rFonts w:ascii="Times New Roman" w:hAnsi="Times New Roman" w:cs="Times New Roman"/>
                <w:sz w:val="24"/>
                <w:szCs w:val="24"/>
              </w:rPr>
              <w:lastRenderedPageBreak/>
              <w:t xml:space="preserve">В.Ф. </w:t>
            </w:r>
            <w:r w:rsidR="007841EA" w:rsidRPr="00527C3E">
              <w:rPr>
                <w:rFonts w:ascii="Times New Roman" w:hAnsi="Times New Roman" w:cs="Times New Roman"/>
                <w:sz w:val="24"/>
                <w:szCs w:val="24"/>
              </w:rPr>
              <w:t>Пушкарев</w:t>
            </w:r>
            <w:r w:rsidRPr="00527C3E">
              <w:rPr>
                <w:rFonts w:ascii="Times New Roman" w:hAnsi="Times New Roman" w:cs="Times New Roman"/>
                <w:sz w:val="24"/>
                <w:szCs w:val="24"/>
              </w:rPr>
              <w:t xml:space="preserve"> (1948)</w:t>
            </w:r>
          </w:p>
        </w:tc>
        <w:tc>
          <w:tcPr>
            <w:tcW w:w="1134"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148</w:t>
            </w:r>
          </w:p>
        </w:tc>
        <w:tc>
          <w:tcPr>
            <w:tcW w:w="992"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526</w:t>
            </w:r>
          </w:p>
        </w:tc>
        <w:tc>
          <w:tcPr>
            <w:tcW w:w="993"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787</w:t>
            </w:r>
          </w:p>
        </w:tc>
        <w:tc>
          <w:tcPr>
            <w:tcW w:w="1309"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44</w:t>
            </w:r>
          </w:p>
        </w:tc>
        <w:tc>
          <w:tcPr>
            <w:tcW w:w="1134"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95</w:t>
            </w:r>
          </w:p>
        </w:tc>
        <w:tc>
          <w:tcPr>
            <w:tcW w:w="1417"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34</w:t>
            </w:r>
          </w:p>
        </w:tc>
        <w:tc>
          <w:tcPr>
            <w:tcW w:w="1276"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50</w:t>
            </w:r>
          </w:p>
        </w:tc>
        <w:tc>
          <w:tcPr>
            <w:tcW w:w="1418"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241</w:t>
            </w:r>
          </w:p>
        </w:tc>
      </w:tr>
      <w:tr w:rsidR="007841EA" w:rsidRPr="00527C3E" w:rsidTr="00766EAB">
        <w:trPr>
          <w:trHeight w:val="454"/>
        </w:trPr>
        <w:tc>
          <w:tcPr>
            <w:tcW w:w="4219" w:type="dxa"/>
            <w:gridSpan w:val="2"/>
            <w:vAlign w:val="center"/>
          </w:tcPr>
          <w:p w:rsidR="007841EA" w:rsidRPr="00527C3E" w:rsidRDefault="00375897" w:rsidP="00D85C39">
            <w:pPr>
              <w:jc w:val="both"/>
              <w:rPr>
                <w:rFonts w:ascii="Times New Roman" w:hAnsi="Times New Roman" w:cs="Times New Roman"/>
                <w:sz w:val="24"/>
                <w:szCs w:val="24"/>
              </w:rPr>
            </w:pPr>
            <w:r w:rsidRPr="00527C3E">
              <w:rPr>
                <w:rFonts w:ascii="Times New Roman" w:hAnsi="Times New Roman" w:cs="Times New Roman"/>
                <w:sz w:val="24"/>
                <w:szCs w:val="24"/>
              </w:rPr>
              <w:t xml:space="preserve">Б.Ф. </w:t>
            </w:r>
            <w:r w:rsidR="007841EA" w:rsidRPr="00527C3E">
              <w:rPr>
                <w:rFonts w:ascii="Times New Roman" w:hAnsi="Times New Roman" w:cs="Times New Roman"/>
                <w:sz w:val="24"/>
                <w:szCs w:val="24"/>
              </w:rPr>
              <w:t>Снищенко</w:t>
            </w:r>
            <w:r w:rsidRPr="00527C3E">
              <w:rPr>
                <w:rFonts w:ascii="Times New Roman" w:hAnsi="Times New Roman" w:cs="Times New Roman"/>
                <w:sz w:val="24"/>
                <w:szCs w:val="24"/>
              </w:rPr>
              <w:t xml:space="preserve"> (1980)</w:t>
            </w:r>
          </w:p>
        </w:tc>
        <w:tc>
          <w:tcPr>
            <w:tcW w:w="1134"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17</w:t>
            </w:r>
          </w:p>
        </w:tc>
        <w:tc>
          <w:tcPr>
            <w:tcW w:w="992"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42</w:t>
            </w:r>
          </w:p>
        </w:tc>
        <w:tc>
          <w:tcPr>
            <w:tcW w:w="993"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30</w:t>
            </w:r>
          </w:p>
        </w:tc>
        <w:tc>
          <w:tcPr>
            <w:tcW w:w="1309"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28</w:t>
            </w:r>
          </w:p>
        </w:tc>
        <w:tc>
          <w:tcPr>
            <w:tcW w:w="1134"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128</w:t>
            </w:r>
          </w:p>
        </w:tc>
        <w:tc>
          <w:tcPr>
            <w:tcW w:w="1417"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46</w:t>
            </w:r>
          </w:p>
        </w:tc>
        <w:tc>
          <w:tcPr>
            <w:tcW w:w="1276"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20</w:t>
            </w:r>
          </w:p>
        </w:tc>
        <w:tc>
          <w:tcPr>
            <w:tcW w:w="1418" w:type="dxa"/>
            <w:vAlign w:val="center"/>
          </w:tcPr>
          <w:p w:rsidR="007841EA" w:rsidRPr="00527C3E" w:rsidRDefault="007841EA" w:rsidP="00D85C39">
            <w:pPr>
              <w:jc w:val="center"/>
              <w:rPr>
                <w:rFonts w:ascii="Times New Roman" w:hAnsi="Times New Roman" w:cs="Times New Roman"/>
                <w:b/>
                <w:sz w:val="24"/>
                <w:szCs w:val="24"/>
              </w:rPr>
            </w:pPr>
            <w:r w:rsidRPr="00527C3E">
              <w:rPr>
                <w:rFonts w:ascii="Times New Roman" w:hAnsi="Times New Roman" w:cs="Times New Roman"/>
                <w:b/>
                <w:sz w:val="24"/>
                <w:szCs w:val="24"/>
              </w:rPr>
              <w:t>45</w:t>
            </w:r>
          </w:p>
        </w:tc>
      </w:tr>
      <w:tr w:rsidR="007841EA" w:rsidRPr="00527C3E" w:rsidTr="00766EAB">
        <w:trPr>
          <w:trHeight w:val="454"/>
        </w:trPr>
        <w:tc>
          <w:tcPr>
            <w:tcW w:w="4219" w:type="dxa"/>
            <w:gridSpan w:val="2"/>
            <w:vAlign w:val="center"/>
          </w:tcPr>
          <w:p w:rsidR="007841EA" w:rsidRPr="00527C3E" w:rsidRDefault="00375897" w:rsidP="00375897">
            <w:pPr>
              <w:jc w:val="both"/>
              <w:rPr>
                <w:rFonts w:ascii="Times New Roman" w:hAnsi="Times New Roman" w:cs="Times New Roman"/>
                <w:sz w:val="24"/>
                <w:szCs w:val="24"/>
              </w:rPr>
            </w:pPr>
            <w:r w:rsidRPr="00527C3E">
              <w:rPr>
                <w:rFonts w:ascii="Times New Roman" w:hAnsi="Times New Roman" w:cs="Times New Roman"/>
                <w:sz w:val="24"/>
                <w:szCs w:val="24"/>
              </w:rPr>
              <w:t xml:space="preserve">Б.Ф. </w:t>
            </w:r>
            <w:r w:rsidR="007841EA" w:rsidRPr="00527C3E">
              <w:rPr>
                <w:rFonts w:ascii="Times New Roman" w:hAnsi="Times New Roman" w:cs="Times New Roman"/>
                <w:sz w:val="24"/>
                <w:szCs w:val="24"/>
              </w:rPr>
              <w:t>Снищенко</w:t>
            </w:r>
            <w:r w:rsidRPr="00527C3E">
              <w:rPr>
                <w:rFonts w:ascii="Times New Roman" w:hAnsi="Times New Roman" w:cs="Times New Roman"/>
                <w:sz w:val="24"/>
                <w:szCs w:val="24"/>
              </w:rPr>
              <w:t xml:space="preserve">, З.Д. </w:t>
            </w:r>
            <w:r w:rsidR="007841EA" w:rsidRPr="00527C3E">
              <w:rPr>
                <w:rFonts w:ascii="Times New Roman" w:hAnsi="Times New Roman" w:cs="Times New Roman"/>
                <w:sz w:val="24"/>
                <w:szCs w:val="24"/>
              </w:rPr>
              <w:t>Копалиани</w:t>
            </w:r>
            <w:r w:rsidRPr="00527C3E">
              <w:rPr>
                <w:rFonts w:ascii="Times New Roman" w:hAnsi="Times New Roman" w:cs="Times New Roman"/>
                <w:sz w:val="24"/>
                <w:szCs w:val="24"/>
              </w:rPr>
              <w:t xml:space="preserve"> (1989)</w:t>
            </w:r>
          </w:p>
        </w:tc>
        <w:tc>
          <w:tcPr>
            <w:tcW w:w="1134"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75</w:t>
            </w:r>
          </w:p>
        </w:tc>
        <w:tc>
          <w:tcPr>
            <w:tcW w:w="992"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71</w:t>
            </w:r>
          </w:p>
        </w:tc>
        <w:tc>
          <w:tcPr>
            <w:tcW w:w="993"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163</w:t>
            </w:r>
          </w:p>
        </w:tc>
        <w:tc>
          <w:tcPr>
            <w:tcW w:w="1309"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40</w:t>
            </w:r>
          </w:p>
        </w:tc>
        <w:tc>
          <w:tcPr>
            <w:tcW w:w="1134"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152</w:t>
            </w:r>
          </w:p>
        </w:tc>
        <w:tc>
          <w:tcPr>
            <w:tcW w:w="1417"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46</w:t>
            </w:r>
          </w:p>
        </w:tc>
        <w:tc>
          <w:tcPr>
            <w:tcW w:w="1276"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20</w:t>
            </w:r>
          </w:p>
        </w:tc>
        <w:tc>
          <w:tcPr>
            <w:tcW w:w="1418"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81</w:t>
            </w:r>
          </w:p>
        </w:tc>
      </w:tr>
      <w:tr w:rsidR="007841EA" w:rsidRPr="00527C3E" w:rsidTr="00766EAB">
        <w:trPr>
          <w:trHeight w:val="454"/>
        </w:trPr>
        <w:tc>
          <w:tcPr>
            <w:tcW w:w="4219" w:type="dxa"/>
            <w:gridSpan w:val="2"/>
            <w:tcBorders>
              <w:bottom w:val="single" w:sz="4" w:space="0" w:color="000000" w:themeColor="text1"/>
            </w:tcBorders>
            <w:vAlign w:val="center"/>
          </w:tcPr>
          <w:p w:rsidR="007841EA" w:rsidRPr="00527C3E" w:rsidRDefault="00375897" w:rsidP="00D85C39">
            <w:pPr>
              <w:jc w:val="both"/>
              <w:rPr>
                <w:rFonts w:ascii="Times New Roman" w:hAnsi="Times New Roman" w:cs="Times New Roman"/>
                <w:sz w:val="24"/>
                <w:szCs w:val="24"/>
              </w:rPr>
            </w:pPr>
            <w:r w:rsidRPr="00527C3E">
              <w:rPr>
                <w:rFonts w:ascii="Times New Roman" w:hAnsi="Times New Roman" w:cs="Times New Roman"/>
                <w:sz w:val="24"/>
                <w:szCs w:val="24"/>
              </w:rPr>
              <w:t xml:space="preserve">М.С. </w:t>
            </w:r>
            <w:r w:rsidR="007841EA" w:rsidRPr="00527C3E">
              <w:rPr>
                <w:rFonts w:ascii="Times New Roman" w:hAnsi="Times New Roman" w:cs="Times New Roman"/>
                <w:sz w:val="24"/>
                <w:szCs w:val="24"/>
              </w:rPr>
              <w:t>Ялин</w:t>
            </w:r>
            <w:r w:rsidRPr="00527C3E">
              <w:rPr>
                <w:rFonts w:ascii="Times New Roman" w:hAnsi="Times New Roman" w:cs="Times New Roman"/>
                <w:sz w:val="24"/>
                <w:szCs w:val="24"/>
              </w:rPr>
              <w:t xml:space="preserve"> (1992)</w:t>
            </w:r>
          </w:p>
        </w:tc>
        <w:tc>
          <w:tcPr>
            <w:tcW w:w="1134" w:type="dxa"/>
            <w:tcBorders>
              <w:bottom w:val="single" w:sz="4" w:space="0" w:color="000000" w:themeColor="text1"/>
            </w:tcBorders>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57</w:t>
            </w:r>
          </w:p>
        </w:tc>
        <w:tc>
          <w:tcPr>
            <w:tcW w:w="992" w:type="dxa"/>
            <w:tcBorders>
              <w:bottom w:val="single" w:sz="4" w:space="0" w:color="000000" w:themeColor="text1"/>
            </w:tcBorders>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71</w:t>
            </w:r>
          </w:p>
        </w:tc>
        <w:tc>
          <w:tcPr>
            <w:tcW w:w="993" w:type="dxa"/>
            <w:tcBorders>
              <w:bottom w:val="single" w:sz="4" w:space="0" w:color="000000" w:themeColor="text1"/>
            </w:tcBorders>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17</w:t>
            </w:r>
          </w:p>
        </w:tc>
        <w:tc>
          <w:tcPr>
            <w:tcW w:w="1309" w:type="dxa"/>
            <w:tcBorders>
              <w:bottom w:val="single" w:sz="4" w:space="0" w:color="000000" w:themeColor="text1"/>
            </w:tcBorders>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65</w:t>
            </w:r>
          </w:p>
        </w:tc>
        <w:tc>
          <w:tcPr>
            <w:tcW w:w="1134" w:type="dxa"/>
            <w:tcBorders>
              <w:bottom w:val="single" w:sz="4" w:space="0" w:color="000000" w:themeColor="text1"/>
            </w:tcBorders>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25</w:t>
            </w:r>
          </w:p>
        </w:tc>
        <w:tc>
          <w:tcPr>
            <w:tcW w:w="1417" w:type="dxa"/>
            <w:tcBorders>
              <w:bottom w:val="single" w:sz="4" w:space="0" w:color="000000" w:themeColor="text1"/>
            </w:tcBorders>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41</w:t>
            </w:r>
          </w:p>
        </w:tc>
        <w:tc>
          <w:tcPr>
            <w:tcW w:w="1276" w:type="dxa"/>
            <w:tcBorders>
              <w:bottom w:val="single" w:sz="4" w:space="0" w:color="000000" w:themeColor="text1"/>
            </w:tcBorders>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61</w:t>
            </w:r>
          </w:p>
        </w:tc>
        <w:tc>
          <w:tcPr>
            <w:tcW w:w="1418" w:type="dxa"/>
            <w:tcBorders>
              <w:bottom w:val="single" w:sz="4" w:space="0" w:color="000000" w:themeColor="text1"/>
            </w:tcBorders>
            <w:vAlign w:val="center"/>
          </w:tcPr>
          <w:p w:rsidR="007841EA" w:rsidRPr="00527C3E" w:rsidRDefault="007841EA" w:rsidP="00D85C39">
            <w:pPr>
              <w:jc w:val="center"/>
              <w:rPr>
                <w:rFonts w:ascii="Times New Roman" w:hAnsi="Times New Roman" w:cs="Times New Roman"/>
                <w:b/>
                <w:sz w:val="24"/>
                <w:szCs w:val="24"/>
              </w:rPr>
            </w:pPr>
            <w:r w:rsidRPr="00527C3E">
              <w:rPr>
                <w:rFonts w:ascii="Times New Roman" w:hAnsi="Times New Roman" w:cs="Times New Roman"/>
                <w:b/>
                <w:sz w:val="24"/>
                <w:szCs w:val="24"/>
              </w:rPr>
              <w:t>48</w:t>
            </w:r>
          </w:p>
        </w:tc>
      </w:tr>
    </w:tbl>
    <w:p w:rsidR="007841EA" w:rsidRPr="00527C3E" w:rsidRDefault="007841EA" w:rsidP="007841EA">
      <w:pPr>
        <w:pStyle w:val="a8"/>
        <w:spacing w:after="0" w:line="360" w:lineRule="auto"/>
        <w:ind w:left="0"/>
        <w:jc w:val="both"/>
        <w:rPr>
          <w:rFonts w:ascii="Times New Roman" w:hAnsi="Times New Roman" w:cs="Times New Roman"/>
          <w:sz w:val="24"/>
          <w:szCs w:val="24"/>
        </w:rPr>
      </w:pPr>
    </w:p>
    <w:p w:rsidR="007841EA" w:rsidRPr="00527C3E" w:rsidRDefault="007841EA" w:rsidP="007841EA">
      <w:pPr>
        <w:pStyle w:val="a8"/>
        <w:spacing w:after="0" w:line="360" w:lineRule="auto"/>
        <w:ind w:left="0"/>
        <w:jc w:val="both"/>
        <w:rPr>
          <w:rFonts w:ascii="Times New Roman" w:hAnsi="Times New Roman" w:cs="Times New Roman"/>
          <w:sz w:val="24"/>
          <w:szCs w:val="24"/>
        </w:rPr>
        <w:sectPr w:rsidR="007841EA" w:rsidRPr="00527C3E" w:rsidSect="00D85C39">
          <w:pgSz w:w="16838" w:h="11906" w:orient="landscape"/>
          <w:pgMar w:top="1134" w:right="567" w:bottom="1134" w:left="1418" w:header="709" w:footer="709" w:gutter="0"/>
          <w:cols w:space="708"/>
          <w:docGrid w:linePitch="360"/>
        </w:sectPr>
      </w:pPr>
    </w:p>
    <w:p w:rsidR="007841EA" w:rsidRPr="00527C3E" w:rsidRDefault="007841EA" w:rsidP="007841EA">
      <w:pPr>
        <w:pStyle w:val="a8"/>
        <w:spacing w:after="0" w:line="360" w:lineRule="auto"/>
        <w:ind w:left="0" w:firstLine="709"/>
        <w:jc w:val="both"/>
        <w:rPr>
          <w:rFonts w:ascii="Times New Roman" w:hAnsi="Times New Roman" w:cs="Times New Roman"/>
          <w:sz w:val="24"/>
          <w:szCs w:val="24"/>
        </w:rPr>
      </w:pPr>
      <w:r w:rsidRPr="00527C3E">
        <w:rPr>
          <w:rFonts w:ascii="Times New Roman" w:hAnsi="Times New Roman" w:cs="Times New Roman"/>
          <w:sz w:val="24"/>
          <w:szCs w:val="24"/>
        </w:rPr>
        <w:lastRenderedPageBreak/>
        <w:t xml:space="preserve">В тех случаях, когда авторы для расчетов рекомендуют собственные формулы для </w:t>
      </w:r>
      <m:oMath>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oMath>
      <w:r w:rsidRPr="00527C3E">
        <w:rPr>
          <w:rFonts w:ascii="Times New Roman" w:hAnsi="Times New Roman" w:cs="Times New Roman"/>
          <w:sz w:val="24"/>
          <w:szCs w:val="24"/>
        </w:rPr>
        <w:t xml:space="preserve"> и </w:t>
      </w:r>
      <m:oMath>
        <m:r>
          <w:rPr>
            <w:rFonts w:ascii="Cambria Math" w:hAnsi="Cambria Math" w:cs="Times New Roman"/>
            <w:sz w:val="24"/>
            <w:szCs w:val="24"/>
            <w:lang w:val="en-US"/>
          </w:rPr>
          <m:t>w</m:t>
        </m:r>
      </m:oMath>
      <w:r w:rsidRPr="00527C3E">
        <w:rPr>
          <w:rFonts w:ascii="Times New Roman" w:hAnsi="Times New Roman" w:cs="Times New Roman"/>
          <w:sz w:val="24"/>
          <w:szCs w:val="24"/>
        </w:rPr>
        <w:t xml:space="preserve"> (см. таблицу </w:t>
      </w:r>
      <w:r w:rsidR="00236573">
        <w:rPr>
          <w:rFonts w:ascii="Times New Roman" w:hAnsi="Times New Roman" w:cs="Times New Roman"/>
          <w:sz w:val="24"/>
          <w:szCs w:val="24"/>
        </w:rPr>
        <w:t>А</w:t>
      </w:r>
      <w:r w:rsidRPr="00527C3E">
        <w:rPr>
          <w:rFonts w:ascii="Times New Roman" w:hAnsi="Times New Roman" w:cs="Times New Roman"/>
          <w:sz w:val="24"/>
          <w:szCs w:val="24"/>
        </w:rPr>
        <w:t>.1), расчет производился также и по ним (см. результаты расчета по формуле Железнякова-Дебольского – таблицы </w:t>
      </w:r>
      <w:r w:rsidR="00A91ADE">
        <w:rPr>
          <w:rFonts w:ascii="Times New Roman" w:hAnsi="Times New Roman" w:cs="Times New Roman"/>
          <w:sz w:val="24"/>
          <w:szCs w:val="24"/>
        </w:rPr>
        <w:t>3.1</w:t>
      </w:r>
      <w:r w:rsidRPr="00527C3E">
        <w:rPr>
          <w:rFonts w:ascii="Times New Roman" w:hAnsi="Times New Roman" w:cs="Times New Roman"/>
          <w:sz w:val="24"/>
          <w:szCs w:val="24"/>
        </w:rPr>
        <w:t xml:space="preserve"> и </w:t>
      </w:r>
      <w:r w:rsidR="00A91ADE">
        <w:rPr>
          <w:rFonts w:ascii="Times New Roman" w:hAnsi="Times New Roman" w:cs="Times New Roman"/>
          <w:sz w:val="24"/>
          <w:szCs w:val="24"/>
        </w:rPr>
        <w:t>3.2</w:t>
      </w:r>
      <w:r w:rsidRPr="00527C3E">
        <w:rPr>
          <w:rFonts w:ascii="Times New Roman" w:hAnsi="Times New Roman" w:cs="Times New Roman"/>
          <w:sz w:val="24"/>
          <w:szCs w:val="24"/>
        </w:rPr>
        <w:t>).</w:t>
      </w:r>
    </w:p>
    <w:p w:rsidR="007841EA" w:rsidRPr="00527C3E" w:rsidRDefault="00D215C5" w:rsidP="007841EA">
      <w:pPr>
        <w:spacing w:after="0" w:line="360" w:lineRule="auto"/>
        <w:ind w:firstLine="708"/>
        <w:jc w:val="both"/>
        <w:rPr>
          <w:rFonts w:ascii="Times New Roman" w:hAnsi="Times New Roman" w:cs="Times New Roman"/>
          <w:sz w:val="24"/>
          <w:szCs w:val="24"/>
        </w:rPr>
      </w:pPr>
      <w:r w:rsidRPr="00527C3E">
        <w:rPr>
          <w:rFonts w:ascii="Times New Roman" w:hAnsi="Times New Roman" w:cs="Times New Roman"/>
          <w:sz w:val="24"/>
          <w:szCs w:val="24"/>
        </w:rPr>
        <w:t>Ввиду отсутствия данных по уклону свободной</w:t>
      </w:r>
      <w:r w:rsidRPr="00527C3E">
        <w:rPr>
          <w:rFonts w:ascii="Times New Roman" w:hAnsi="Times New Roman" w:cs="Times New Roman"/>
          <w:sz w:val="24"/>
          <w:szCs w:val="24"/>
        </w:rPr>
        <w:tab/>
        <w:t xml:space="preserve"> поверхности по всем рекам, кроме Лосихи и Хии, коэффициент сопротивления Шези </w:t>
      </w:r>
      <w:r w:rsidR="00FB47A8" w:rsidRPr="00527C3E">
        <w:rPr>
          <w:rFonts w:ascii="Times New Roman" w:hAnsi="Times New Roman" w:cs="Times New Roman"/>
          <w:sz w:val="24"/>
          <w:szCs w:val="24"/>
        </w:rPr>
        <w:t xml:space="preserve">для формул А.Ш. Барекяна и В.С. Кнороза </w:t>
      </w:r>
      <w:r w:rsidR="007841EA" w:rsidRPr="00527C3E">
        <w:rPr>
          <w:rFonts w:ascii="Times New Roman" w:hAnsi="Times New Roman" w:cs="Times New Roman"/>
          <w:sz w:val="24"/>
          <w:szCs w:val="24"/>
        </w:rPr>
        <w:t>рассчитывался по формуле Г.Л. Гладкова [</w:t>
      </w:r>
      <w:r w:rsidR="00834C53" w:rsidRPr="00527C3E">
        <w:rPr>
          <w:rFonts w:ascii="Times New Roman" w:hAnsi="Times New Roman" w:cs="Times New Roman"/>
          <w:sz w:val="24"/>
          <w:szCs w:val="24"/>
        </w:rPr>
        <w:t>1</w:t>
      </w:r>
      <w:r w:rsidR="003A605B" w:rsidRPr="00527C3E">
        <w:rPr>
          <w:rFonts w:ascii="Times New Roman" w:hAnsi="Times New Roman" w:cs="Times New Roman"/>
          <w:sz w:val="24"/>
          <w:szCs w:val="24"/>
        </w:rPr>
        <w:t>06</w:t>
      </w:r>
      <w:r w:rsidR="007841EA" w:rsidRPr="00527C3E">
        <w:rPr>
          <w:rFonts w:ascii="Times New Roman" w:hAnsi="Times New Roman" w:cs="Times New Roman"/>
          <w:sz w:val="24"/>
          <w:szCs w:val="24"/>
        </w:rPr>
        <w:t>]:</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93"/>
        <w:gridCol w:w="718"/>
      </w:tblGrid>
      <w:tr w:rsidR="007841EA" w:rsidRPr="00527C3E" w:rsidTr="00D85C39">
        <w:trPr>
          <w:trHeight w:val="1060"/>
        </w:trPr>
        <w:tc>
          <w:tcPr>
            <w:tcW w:w="9293" w:type="dxa"/>
            <w:vAlign w:val="center"/>
          </w:tcPr>
          <w:p w:rsidR="007841EA" w:rsidRPr="00527C3E" w:rsidRDefault="007841EA" w:rsidP="003E3E98">
            <w:pPr>
              <w:spacing w:line="360" w:lineRule="auto"/>
              <w:jc w:val="both"/>
              <w:rPr>
                <w:rFonts w:ascii="Times New Roman" w:hAnsi="Times New Roman" w:cs="Times New Roman"/>
                <w:sz w:val="24"/>
                <w:szCs w:val="24"/>
              </w:rPr>
            </w:pPr>
            <m:oMathPara>
              <m:oMath>
                <m:r>
                  <w:rPr>
                    <w:rFonts w:ascii="Cambria Math" w:hAnsi="Cambria Math" w:cs="Times New Roman"/>
                    <w:sz w:val="24"/>
                    <w:szCs w:val="24"/>
                  </w:rPr>
                  <m:t>C=18,6</m:t>
                </m:r>
                <m:rad>
                  <m:radPr>
                    <m:degHide m:val="1"/>
                    <m:ctrlPr>
                      <w:rPr>
                        <w:rFonts w:ascii="Cambria Math" w:hAnsi="Cambria Math" w:cs="Times New Roman"/>
                        <w:i/>
                        <w:sz w:val="24"/>
                        <w:szCs w:val="24"/>
                      </w:rPr>
                    </m:ctrlPr>
                  </m:radPr>
                  <m:deg/>
                  <m:e>
                    <m:r>
                      <m:rPr>
                        <m:sty m:val="p"/>
                      </m:rPr>
                      <w:rPr>
                        <w:rFonts w:ascii="Cambria Math" w:hAnsi="Cambria Math" w:cs="Times New Roman"/>
                        <w:sz w:val="24"/>
                        <w:szCs w:val="24"/>
                        <w:lang w:val="en-US"/>
                      </w:rPr>
                      <m:t>g</m:t>
                    </m:r>
                  </m:e>
                </m:rad>
                <m:sSup>
                  <m:sSupPr>
                    <m:ctrlPr>
                      <w:rPr>
                        <w:rFonts w:ascii="Cambria Math" w:hAnsi="Cambria Math" w:cs="Times New Roman"/>
                        <w:i/>
                        <w:sz w:val="24"/>
                        <w:szCs w:val="24"/>
                      </w:rPr>
                    </m:ctrlPr>
                  </m:sSupPr>
                  <m:e>
                    <m:d>
                      <m:dPr>
                        <m:ctrlPr>
                          <w:rPr>
                            <w:rFonts w:ascii="Cambria Math" w:hAnsi="Cambria Math" w:cs="Times New Roman"/>
                            <w:i/>
                            <w:sz w:val="24"/>
                            <w:szCs w:val="24"/>
                          </w:rPr>
                        </m:ctrlPr>
                      </m:dPr>
                      <m:e>
                        <m:f>
                          <m:fPr>
                            <m:ctrlPr>
                              <w:rPr>
                                <w:rFonts w:ascii="Cambria Math" w:hAnsi="Cambria Math" w:cs="Times New Roman"/>
                                <w:i/>
                                <w:sz w:val="24"/>
                                <w:szCs w:val="24"/>
                              </w:rPr>
                            </m:ctrlPr>
                          </m:fPr>
                          <m:num>
                            <m:r>
                              <w:rPr>
                                <w:rFonts w:ascii="Cambria Math" w:hAnsi="Cambria Math" w:cs="Times New Roman"/>
                                <w:sz w:val="24"/>
                                <w:szCs w:val="24"/>
                              </w:rPr>
                              <m:t>V</m:t>
                            </m:r>
                          </m:num>
                          <m:den>
                            <m:rad>
                              <m:radPr>
                                <m:degHide m:val="1"/>
                                <m:ctrlPr>
                                  <w:rPr>
                                    <w:rFonts w:ascii="Cambria Math" w:hAnsi="Cambria Math" w:cs="Times New Roman"/>
                                    <w:i/>
                                    <w:sz w:val="24"/>
                                    <w:szCs w:val="24"/>
                                  </w:rPr>
                                </m:ctrlPr>
                              </m:radPr>
                              <m:deg/>
                              <m:e>
                                <m:r>
                                  <m:rPr>
                                    <m:sty m:val="p"/>
                                  </m:rPr>
                                  <w:rPr>
                                    <w:rFonts w:ascii="Cambria Math" w:hAnsi="Cambria Math" w:cs="Times New Roman"/>
                                    <w:sz w:val="24"/>
                                    <w:szCs w:val="24"/>
                                  </w:rPr>
                                  <m:t>g</m:t>
                                </m:r>
                                <m:r>
                                  <w:rPr>
                                    <w:rFonts w:ascii="Cambria Math" w:hAnsi="Cambria Math" w:cs="Times New Roman"/>
                                    <w:sz w:val="24"/>
                                    <w:szCs w:val="24"/>
                                  </w:rPr>
                                  <m:t>H</m:t>
                                </m:r>
                              </m:e>
                            </m:rad>
                          </m:den>
                        </m:f>
                      </m:e>
                    </m:d>
                  </m:e>
                  <m:sup>
                    <m:f>
                      <m:fPr>
                        <m:ctrlPr>
                          <w:rPr>
                            <w:rFonts w:ascii="Cambria Math" w:hAnsi="Cambria Math" w:cs="Times New Roman"/>
                            <w:i/>
                            <w:sz w:val="24"/>
                            <w:szCs w:val="24"/>
                          </w:rPr>
                        </m:ctrlPr>
                      </m:fPr>
                      <m:num>
                        <m:r>
                          <w:rPr>
                            <w:rFonts w:ascii="Cambria Math" w:hAnsi="Cambria Math" w:cs="Times New Roman"/>
                            <w:sz w:val="24"/>
                            <w:szCs w:val="24"/>
                          </w:rPr>
                          <m:t>3</m:t>
                        </m:r>
                      </m:num>
                      <m:den>
                        <m:r>
                          <w:rPr>
                            <w:rFonts w:ascii="Cambria Math" w:hAnsi="Cambria Math" w:cs="Times New Roman"/>
                            <w:sz w:val="24"/>
                            <w:szCs w:val="24"/>
                          </w:rPr>
                          <m:t>4</m:t>
                        </m:r>
                      </m:den>
                    </m:f>
                  </m:sup>
                </m:sSup>
                <m:sSup>
                  <m:sSupPr>
                    <m:ctrlPr>
                      <w:rPr>
                        <w:rFonts w:ascii="Cambria Math" w:hAnsi="Cambria Math" w:cs="Times New Roman"/>
                        <w:i/>
                        <w:sz w:val="24"/>
                        <w:szCs w:val="24"/>
                      </w:rPr>
                    </m:ctrlPr>
                  </m:sSupPr>
                  <m:e>
                    <m:d>
                      <m:dPr>
                        <m:ctrlPr>
                          <w:rPr>
                            <w:rFonts w:ascii="Cambria Math" w:hAnsi="Cambria Math" w:cs="Times New Roman"/>
                            <w:i/>
                            <w:sz w:val="24"/>
                            <w:szCs w:val="24"/>
                          </w:rPr>
                        </m:ctrlPr>
                      </m:dPr>
                      <m:e>
                        <m:rad>
                          <m:radPr>
                            <m:ctrlPr>
                              <w:rPr>
                                <w:rFonts w:ascii="Cambria Math" w:hAnsi="Cambria Math" w:cs="Times New Roman"/>
                                <w:i/>
                                <w:sz w:val="24"/>
                                <w:szCs w:val="24"/>
                              </w:rPr>
                            </m:ctrlPr>
                          </m:radPr>
                          <m:deg>
                            <m:r>
                              <w:rPr>
                                <w:rFonts w:ascii="Cambria Math" w:hAnsi="Cambria Math" w:cs="Times New Roman"/>
                                <w:sz w:val="24"/>
                                <w:szCs w:val="24"/>
                              </w:rPr>
                              <m:t>3</m:t>
                            </m:r>
                          </m:deg>
                          <m:e>
                            <m:f>
                              <m:fPr>
                                <m:ctrlPr>
                                  <w:rPr>
                                    <w:rFonts w:ascii="Cambria Math" w:hAnsi="Cambria Math" w:cs="Times New Roman"/>
                                    <w:i/>
                                    <w:sz w:val="24"/>
                                    <w:szCs w:val="24"/>
                                  </w:rPr>
                                </m:ctrlPr>
                              </m:fPr>
                              <m:num>
                                <m:r>
                                  <m:rPr>
                                    <m:sty m:val="p"/>
                                  </m:rPr>
                                  <w:rPr>
                                    <w:rFonts w:ascii="Cambria Math" w:hAnsi="Cambria Math" w:cs="Times New Roman"/>
                                    <w:sz w:val="24"/>
                                    <w:szCs w:val="24"/>
                                  </w:rPr>
                                  <m:t>g</m:t>
                                </m:r>
                                <m:sSup>
                                  <m:sSupPr>
                                    <m:ctrlPr>
                                      <w:rPr>
                                        <w:rFonts w:ascii="Cambria Math" w:hAnsi="Cambria Math" w:cs="Times New Roman"/>
                                        <w:i/>
                                        <w:sz w:val="24"/>
                                        <w:szCs w:val="24"/>
                                      </w:rPr>
                                    </m:ctrlPr>
                                  </m:sSupPr>
                                  <m:e>
                                    <m:r>
                                      <w:rPr>
                                        <w:rFonts w:ascii="Cambria Math" w:hAnsi="Cambria Math" w:cs="Times New Roman"/>
                                        <w:sz w:val="24"/>
                                        <w:szCs w:val="24"/>
                                      </w:rPr>
                                      <m:t>H</m:t>
                                    </m:r>
                                  </m:e>
                                  <m:sup>
                                    <m:r>
                                      <w:rPr>
                                        <w:rFonts w:ascii="Cambria Math" w:hAnsi="Cambria Math" w:cs="Times New Roman"/>
                                        <w:sz w:val="24"/>
                                        <w:szCs w:val="24"/>
                                      </w:rPr>
                                      <m:t>3</m:t>
                                    </m:r>
                                  </m:sup>
                                </m:sSup>
                              </m:num>
                              <m:den>
                                <m:sSup>
                                  <m:sSupPr>
                                    <m:ctrlPr>
                                      <w:rPr>
                                        <w:rFonts w:ascii="Cambria Math" w:hAnsi="Cambria Math" w:cs="Times New Roman"/>
                                        <w:i/>
                                        <w:sz w:val="24"/>
                                        <w:szCs w:val="24"/>
                                      </w:rPr>
                                    </m:ctrlPr>
                                  </m:sSupPr>
                                  <m:e>
                                    <m:r>
                                      <w:rPr>
                                        <w:rFonts w:ascii="Cambria Math" w:hAnsi="Cambria Math" w:cs="Times New Roman"/>
                                        <w:sz w:val="24"/>
                                        <w:szCs w:val="24"/>
                                      </w:rPr>
                                      <m:t>ν</m:t>
                                    </m:r>
                                  </m:e>
                                  <m:sup>
                                    <m:r>
                                      <w:rPr>
                                        <w:rFonts w:ascii="Cambria Math" w:hAnsi="Cambria Math" w:cs="Times New Roman"/>
                                        <w:sz w:val="24"/>
                                        <w:szCs w:val="24"/>
                                      </w:rPr>
                                      <m:t>2</m:t>
                                    </m:r>
                                  </m:sup>
                                </m:sSup>
                              </m:den>
                            </m:f>
                          </m:e>
                        </m:rad>
                      </m:e>
                    </m:d>
                  </m:e>
                  <m:sup>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8</m:t>
                        </m:r>
                      </m:den>
                    </m:f>
                  </m:sup>
                </m:sSup>
              </m:oMath>
            </m:oMathPara>
          </w:p>
        </w:tc>
        <w:tc>
          <w:tcPr>
            <w:tcW w:w="718" w:type="dxa"/>
            <w:vAlign w:val="center"/>
          </w:tcPr>
          <w:p w:rsidR="007841EA" w:rsidRPr="00527C3E" w:rsidRDefault="007841EA" w:rsidP="00A91ADE">
            <w:pPr>
              <w:spacing w:line="360" w:lineRule="auto"/>
              <w:jc w:val="both"/>
              <w:rPr>
                <w:rFonts w:ascii="Times New Roman" w:hAnsi="Times New Roman" w:cs="Times New Roman"/>
                <w:sz w:val="24"/>
                <w:szCs w:val="24"/>
              </w:rPr>
            </w:pPr>
            <w:r w:rsidRPr="00527C3E">
              <w:rPr>
                <w:rFonts w:ascii="Times New Roman" w:hAnsi="Times New Roman" w:cs="Times New Roman"/>
                <w:sz w:val="24"/>
                <w:szCs w:val="24"/>
              </w:rPr>
              <w:t>(</w:t>
            </w:r>
            <w:r w:rsidR="00A91ADE">
              <w:rPr>
                <w:rFonts w:ascii="Times New Roman" w:hAnsi="Times New Roman" w:cs="Times New Roman"/>
                <w:sz w:val="24"/>
                <w:szCs w:val="24"/>
              </w:rPr>
              <w:t>3</w:t>
            </w:r>
            <w:r w:rsidRPr="00527C3E">
              <w:rPr>
                <w:rFonts w:ascii="Times New Roman" w:hAnsi="Times New Roman" w:cs="Times New Roman"/>
                <w:sz w:val="24"/>
                <w:szCs w:val="24"/>
              </w:rPr>
              <w:t>.7)</w:t>
            </w:r>
          </w:p>
        </w:tc>
      </w:tr>
    </w:tbl>
    <w:p w:rsidR="007841EA" w:rsidRPr="00527C3E" w:rsidRDefault="007841EA" w:rsidP="007841EA">
      <w:pPr>
        <w:spacing w:after="0" w:line="360" w:lineRule="auto"/>
        <w:ind w:firstLine="708"/>
        <w:jc w:val="both"/>
        <w:rPr>
          <w:rFonts w:ascii="Times New Roman" w:hAnsi="Times New Roman" w:cs="Times New Roman"/>
          <w:sz w:val="24"/>
          <w:szCs w:val="24"/>
        </w:rPr>
      </w:pPr>
      <w:r w:rsidRPr="00527C3E">
        <w:rPr>
          <w:rFonts w:ascii="Times New Roman" w:hAnsi="Times New Roman" w:cs="Times New Roman"/>
          <w:sz w:val="24"/>
          <w:szCs w:val="24"/>
        </w:rPr>
        <w:t>Из таблиц </w:t>
      </w:r>
      <w:r w:rsidR="00A91ADE">
        <w:rPr>
          <w:rFonts w:ascii="Times New Roman" w:hAnsi="Times New Roman" w:cs="Times New Roman"/>
          <w:sz w:val="24"/>
          <w:szCs w:val="24"/>
        </w:rPr>
        <w:t>3.1</w:t>
      </w:r>
      <w:r w:rsidRPr="00527C3E">
        <w:rPr>
          <w:rFonts w:ascii="Times New Roman" w:hAnsi="Times New Roman" w:cs="Times New Roman"/>
          <w:sz w:val="24"/>
          <w:szCs w:val="24"/>
        </w:rPr>
        <w:t xml:space="preserve"> и </w:t>
      </w:r>
      <w:r w:rsidR="00A91ADE">
        <w:rPr>
          <w:rFonts w:ascii="Times New Roman" w:hAnsi="Times New Roman" w:cs="Times New Roman"/>
          <w:sz w:val="24"/>
          <w:szCs w:val="24"/>
        </w:rPr>
        <w:t>3.2</w:t>
      </w:r>
      <w:r w:rsidRPr="00527C3E">
        <w:rPr>
          <w:rFonts w:ascii="Times New Roman" w:hAnsi="Times New Roman" w:cs="Times New Roman"/>
          <w:sz w:val="24"/>
          <w:szCs w:val="24"/>
        </w:rPr>
        <w:t xml:space="preserve"> следует, что для </w:t>
      </w:r>
      <w:r w:rsidRPr="00950426">
        <w:rPr>
          <w:rFonts w:ascii="Times New Roman" w:hAnsi="Times New Roman" w:cs="Times New Roman"/>
          <w:sz w:val="24"/>
          <w:szCs w:val="24"/>
        </w:rPr>
        <w:t>равнинных рек</w:t>
      </w:r>
      <w:r w:rsidR="003A7FF5" w:rsidRPr="00950426">
        <w:rPr>
          <w:rFonts w:ascii="Times New Roman" w:hAnsi="Times New Roman" w:cs="Times New Roman"/>
          <w:sz w:val="24"/>
          <w:szCs w:val="24"/>
        </w:rPr>
        <w:t xml:space="preserve"> первой категории</w:t>
      </w:r>
      <w:r w:rsidRPr="00950426">
        <w:rPr>
          <w:rFonts w:ascii="Times New Roman" w:hAnsi="Times New Roman" w:cs="Times New Roman"/>
          <w:sz w:val="24"/>
          <w:szCs w:val="24"/>
        </w:rPr>
        <w:t xml:space="preserve"> </w:t>
      </w:r>
      <w:r w:rsidRPr="00527C3E">
        <w:rPr>
          <w:rFonts w:ascii="Times New Roman" w:hAnsi="Times New Roman" w:cs="Times New Roman"/>
          <w:sz w:val="24"/>
          <w:szCs w:val="24"/>
        </w:rPr>
        <w:t>наилучшие совпадения расчетных и измеренных величин высоты гряд получаются по формулам Ялина (средняя ошибка 23%), Снищенко (28%), Костюченко</w:t>
      </w:r>
      <w:r w:rsidR="00DC0A94" w:rsidRPr="00527C3E">
        <w:rPr>
          <w:rFonts w:ascii="Times New Roman" w:hAnsi="Times New Roman" w:cs="Times New Roman"/>
          <w:sz w:val="24"/>
          <w:szCs w:val="24"/>
        </w:rPr>
        <w:t>-Копалиани</w:t>
      </w:r>
      <w:r w:rsidRPr="00527C3E">
        <w:rPr>
          <w:rFonts w:ascii="Times New Roman" w:hAnsi="Times New Roman" w:cs="Times New Roman"/>
          <w:sz w:val="24"/>
          <w:szCs w:val="24"/>
        </w:rPr>
        <w:t xml:space="preserve"> (27%) и по формуле (</w:t>
      </w:r>
      <w:r w:rsidR="00A91ADE">
        <w:rPr>
          <w:rFonts w:ascii="Times New Roman" w:hAnsi="Times New Roman" w:cs="Times New Roman"/>
          <w:sz w:val="24"/>
          <w:szCs w:val="24"/>
        </w:rPr>
        <w:t>3</w:t>
      </w:r>
      <w:r w:rsidRPr="00527C3E">
        <w:rPr>
          <w:rFonts w:ascii="Times New Roman" w:hAnsi="Times New Roman" w:cs="Times New Roman"/>
          <w:sz w:val="24"/>
          <w:szCs w:val="24"/>
        </w:rPr>
        <w:t>.1), аппроксимирующей данные измерений (22%). Также приемлемые величины ошибок получаются по формулам Доу Го-женя (31%) и Носелидзе (33%).</w:t>
      </w:r>
    </w:p>
    <w:p w:rsidR="007841EA" w:rsidRPr="00527C3E" w:rsidRDefault="007841EA" w:rsidP="007841EA">
      <w:pPr>
        <w:pStyle w:val="a8"/>
        <w:spacing w:after="0" w:line="360" w:lineRule="auto"/>
        <w:ind w:left="0" w:firstLine="709"/>
        <w:jc w:val="both"/>
        <w:rPr>
          <w:rFonts w:ascii="Times New Roman" w:hAnsi="Times New Roman" w:cs="Times New Roman"/>
          <w:sz w:val="24"/>
          <w:szCs w:val="24"/>
        </w:rPr>
      </w:pPr>
      <w:r w:rsidRPr="00527C3E">
        <w:rPr>
          <w:rFonts w:ascii="Times New Roman" w:hAnsi="Times New Roman" w:cs="Times New Roman"/>
          <w:sz w:val="24"/>
          <w:szCs w:val="24"/>
        </w:rPr>
        <w:t xml:space="preserve">Неприемлемые для практических расчетов результаты дают формулы Пушкарева, Кнороза при расчете </w:t>
      </w:r>
      <w:r w:rsidRPr="00527C3E">
        <w:rPr>
          <w:rFonts w:ascii="Times New Roman" w:hAnsi="Times New Roman" w:cs="Times New Roman"/>
          <w:i/>
          <w:sz w:val="24"/>
          <w:szCs w:val="24"/>
          <w:lang w:val="en-US"/>
        </w:rPr>
        <w:t>V</w:t>
      </w:r>
      <w:r w:rsidRPr="00527C3E">
        <w:rPr>
          <w:rFonts w:ascii="Times New Roman" w:hAnsi="Times New Roman" w:cs="Times New Roman"/>
          <w:i/>
          <w:sz w:val="24"/>
          <w:szCs w:val="24"/>
          <w:vertAlign w:val="subscript"/>
        </w:rPr>
        <w:t>0</w:t>
      </w:r>
      <w:r w:rsidRPr="00527C3E">
        <w:rPr>
          <w:rFonts w:ascii="Times New Roman" w:hAnsi="Times New Roman" w:cs="Times New Roman"/>
          <w:sz w:val="24"/>
          <w:szCs w:val="24"/>
        </w:rPr>
        <w:t xml:space="preserve"> по Кнорозу, Амслера и Шредера (для Дона, Днепра, Вычегды и Волги она дала отрицательные значения высоты гряд, поэтому значение ошибки не приводится) и вторая формула Знаменской, для которых средняя ошибка составила соответственно 1407, 141 и 99%.</w:t>
      </w:r>
    </w:p>
    <w:p w:rsidR="007841EA" w:rsidRPr="00527C3E" w:rsidRDefault="007841EA" w:rsidP="007841EA">
      <w:pPr>
        <w:pStyle w:val="a8"/>
        <w:spacing w:after="0" w:line="360" w:lineRule="auto"/>
        <w:ind w:left="0" w:firstLine="709"/>
        <w:jc w:val="both"/>
        <w:rPr>
          <w:rFonts w:ascii="Times New Roman" w:hAnsi="Times New Roman" w:cs="Times New Roman"/>
          <w:sz w:val="24"/>
          <w:szCs w:val="24"/>
        </w:rPr>
      </w:pPr>
      <w:r w:rsidRPr="00527C3E">
        <w:rPr>
          <w:rFonts w:ascii="Times New Roman" w:hAnsi="Times New Roman" w:cs="Times New Roman"/>
          <w:sz w:val="24"/>
          <w:szCs w:val="24"/>
        </w:rPr>
        <w:t xml:space="preserve">Для </w:t>
      </w:r>
      <w:r w:rsidRPr="00950426">
        <w:rPr>
          <w:rFonts w:ascii="Times New Roman" w:hAnsi="Times New Roman" w:cs="Times New Roman"/>
          <w:sz w:val="24"/>
          <w:szCs w:val="24"/>
        </w:rPr>
        <w:t xml:space="preserve">равнинных рек </w:t>
      </w:r>
      <w:r w:rsidR="003A7FF5" w:rsidRPr="00950426">
        <w:rPr>
          <w:rFonts w:ascii="Times New Roman" w:hAnsi="Times New Roman" w:cs="Times New Roman"/>
          <w:sz w:val="24"/>
          <w:szCs w:val="24"/>
        </w:rPr>
        <w:t xml:space="preserve">второй категории </w:t>
      </w:r>
      <w:r w:rsidRPr="00527C3E">
        <w:rPr>
          <w:rFonts w:ascii="Times New Roman" w:hAnsi="Times New Roman" w:cs="Times New Roman"/>
          <w:sz w:val="24"/>
          <w:szCs w:val="24"/>
        </w:rPr>
        <w:t>наилучшее совпадение расчетных и измеренных величин</w:t>
      </w:r>
      <w:r w:rsidR="00DA55A8" w:rsidRPr="00527C3E">
        <w:rPr>
          <w:rFonts w:ascii="Times New Roman" w:hAnsi="Times New Roman" w:cs="Times New Roman"/>
          <w:sz w:val="24"/>
          <w:szCs w:val="24"/>
        </w:rPr>
        <w:t xml:space="preserve"> </w:t>
      </w:r>
      <w:r w:rsidRPr="00527C3E">
        <w:rPr>
          <w:rFonts w:ascii="Times New Roman" w:hAnsi="Times New Roman" w:cs="Times New Roman"/>
          <w:sz w:val="24"/>
          <w:szCs w:val="24"/>
        </w:rPr>
        <w:t xml:space="preserve">дают формулы Носелидзе (39%), </w:t>
      </w:r>
      <w:r w:rsidR="00DC0A94" w:rsidRPr="00527C3E">
        <w:rPr>
          <w:rFonts w:ascii="Times New Roman" w:hAnsi="Times New Roman" w:cs="Times New Roman"/>
          <w:sz w:val="24"/>
          <w:szCs w:val="24"/>
        </w:rPr>
        <w:t>Костюченко-</w:t>
      </w:r>
      <w:r w:rsidRPr="00527C3E">
        <w:rPr>
          <w:rFonts w:ascii="Times New Roman" w:hAnsi="Times New Roman" w:cs="Times New Roman"/>
          <w:sz w:val="24"/>
          <w:szCs w:val="24"/>
        </w:rPr>
        <w:t xml:space="preserve">Копалиани (41%), Снищенко (45%) и </w:t>
      </w:r>
      <w:r w:rsidR="009B7729" w:rsidRPr="00527C3E">
        <w:rPr>
          <w:rFonts w:ascii="Times New Roman" w:hAnsi="Times New Roman" w:cs="Times New Roman"/>
          <w:sz w:val="24"/>
          <w:szCs w:val="24"/>
        </w:rPr>
        <w:t>Доу</w:t>
      </w:r>
      <w:r w:rsidR="009B7729">
        <w:rPr>
          <w:rFonts w:ascii="Times New Roman" w:hAnsi="Times New Roman" w:cs="Times New Roman"/>
          <w:sz w:val="24"/>
          <w:szCs w:val="24"/>
        </w:rPr>
        <w:t xml:space="preserve"> Го-женя</w:t>
      </w:r>
      <w:r w:rsidRPr="00527C3E">
        <w:rPr>
          <w:rFonts w:ascii="Times New Roman" w:hAnsi="Times New Roman" w:cs="Times New Roman"/>
          <w:sz w:val="24"/>
          <w:szCs w:val="24"/>
        </w:rPr>
        <w:t xml:space="preserve"> (4</w:t>
      </w:r>
      <w:r w:rsidR="009B7729">
        <w:rPr>
          <w:rFonts w:ascii="Times New Roman" w:hAnsi="Times New Roman" w:cs="Times New Roman"/>
          <w:sz w:val="24"/>
          <w:szCs w:val="24"/>
        </w:rPr>
        <w:t>5</w:t>
      </w:r>
      <w:r w:rsidRPr="00527C3E">
        <w:rPr>
          <w:rFonts w:ascii="Times New Roman" w:hAnsi="Times New Roman" w:cs="Times New Roman"/>
          <w:sz w:val="24"/>
          <w:szCs w:val="24"/>
        </w:rPr>
        <w:t>%).</w:t>
      </w:r>
    </w:p>
    <w:p w:rsidR="007841EA" w:rsidRPr="00527C3E" w:rsidRDefault="007841EA" w:rsidP="007841EA">
      <w:pPr>
        <w:pStyle w:val="a8"/>
        <w:spacing w:after="0" w:line="360" w:lineRule="auto"/>
        <w:ind w:left="0" w:firstLine="709"/>
        <w:jc w:val="both"/>
        <w:rPr>
          <w:rFonts w:ascii="Times New Roman" w:hAnsi="Times New Roman" w:cs="Times New Roman"/>
          <w:sz w:val="24"/>
          <w:szCs w:val="24"/>
        </w:rPr>
      </w:pPr>
      <w:r w:rsidRPr="00527C3E">
        <w:rPr>
          <w:rFonts w:ascii="Times New Roman" w:hAnsi="Times New Roman" w:cs="Times New Roman"/>
          <w:sz w:val="24"/>
          <w:szCs w:val="24"/>
        </w:rPr>
        <w:t xml:space="preserve">Неприемлемые для практического использования результаты получены по формулам Пушкарева (241%), Амслера и Шредера (отрицательные значения получились для рр. Лосихи, Поломети и Хии), Снищенко-Копалиани (81%), Кнороза при расчете </w:t>
      </w:r>
      <w:r w:rsidRPr="00527C3E">
        <w:rPr>
          <w:rFonts w:ascii="Times New Roman" w:hAnsi="Times New Roman" w:cs="Times New Roman"/>
          <w:i/>
          <w:sz w:val="24"/>
          <w:szCs w:val="24"/>
          <w:lang w:val="en-US"/>
        </w:rPr>
        <w:t>V</w:t>
      </w:r>
      <w:r w:rsidRPr="00527C3E">
        <w:rPr>
          <w:rFonts w:ascii="Times New Roman" w:hAnsi="Times New Roman" w:cs="Times New Roman"/>
          <w:sz w:val="24"/>
          <w:szCs w:val="24"/>
          <w:vertAlign w:val="subscript"/>
        </w:rPr>
        <w:t>0</w:t>
      </w:r>
      <w:r w:rsidRPr="00527C3E">
        <w:rPr>
          <w:rFonts w:ascii="Times New Roman" w:hAnsi="Times New Roman" w:cs="Times New Roman"/>
          <w:sz w:val="24"/>
          <w:szCs w:val="24"/>
        </w:rPr>
        <w:t xml:space="preserve"> по Кнорозу (неразмывающая скорость по формуле Кнороза вышла для некоторых рек меньше наблюдавшейся) и Корчохи (77%).</w:t>
      </w:r>
    </w:p>
    <w:p w:rsidR="007841EA" w:rsidRPr="00527C3E" w:rsidRDefault="007841EA" w:rsidP="007841EA">
      <w:pPr>
        <w:pStyle w:val="a8"/>
        <w:spacing w:after="0" w:line="360" w:lineRule="auto"/>
        <w:ind w:left="0" w:firstLine="709"/>
        <w:jc w:val="both"/>
        <w:rPr>
          <w:rFonts w:ascii="Times New Roman" w:hAnsi="Times New Roman" w:cs="Times New Roman"/>
          <w:sz w:val="24"/>
          <w:szCs w:val="24"/>
        </w:rPr>
      </w:pPr>
      <w:r w:rsidRPr="00527C3E">
        <w:rPr>
          <w:rFonts w:ascii="Times New Roman" w:hAnsi="Times New Roman" w:cs="Times New Roman"/>
          <w:sz w:val="24"/>
          <w:szCs w:val="24"/>
        </w:rPr>
        <w:t xml:space="preserve">Для практических расчетов высоты гряд </w:t>
      </w:r>
      <w:r w:rsidR="00A91ADE">
        <w:rPr>
          <w:rFonts w:ascii="Times New Roman" w:hAnsi="Times New Roman" w:cs="Times New Roman"/>
          <w:sz w:val="24"/>
          <w:szCs w:val="24"/>
        </w:rPr>
        <w:t>в</w:t>
      </w:r>
      <w:r w:rsidRPr="00527C3E">
        <w:rPr>
          <w:rFonts w:ascii="Times New Roman" w:hAnsi="Times New Roman" w:cs="Times New Roman"/>
          <w:sz w:val="24"/>
          <w:szCs w:val="24"/>
        </w:rPr>
        <w:t xml:space="preserve"> услови</w:t>
      </w:r>
      <w:r w:rsidR="00A91ADE">
        <w:rPr>
          <w:rFonts w:ascii="Times New Roman" w:hAnsi="Times New Roman" w:cs="Times New Roman"/>
          <w:sz w:val="24"/>
          <w:szCs w:val="24"/>
        </w:rPr>
        <w:t>ях</w:t>
      </w:r>
      <w:r w:rsidRPr="00527C3E">
        <w:rPr>
          <w:rFonts w:ascii="Times New Roman" w:hAnsi="Times New Roman" w:cs="Times New Roman"/>
          <w:sz w:val="24"/>
          <w:szCs w:val="24"/>
        </w:rPr>
        <w:t xml:space="preserve"> </w:t>
      </w:r>
      <w:r w:rsidRPr="00950426">
        <w:rPr>
          <w:rFonts w:ascii="Times New Roman" w:hAnsi="Times New Roman" w:cs="Times New Roman"/>
          <w:sz w:val="24"/>
          <w:szCs w:val="24"/>
        </w:rPr>
        <w:t xml:space="preserve">крупных равнинных </w:t>
      </w:r>
      <w:r w:rsidRPr="00527C3E">
        <w:rPr>
          <w:rFonts w:ascii="Times New Roman" w:hAnsi="Times New Roman" w:cs="Times New Roman"/>
          <w:sz w:val="24"/>
          <w:szCs w:val="24"/>
        </w:rPr>
        <w:t xml:space="preserve">рек, сложенных из песка крупностью 0,3-2,9 мм, в диапазоне значений глубины потока 2,9-13,7 м, скорости 0,72-2,1 м/с и чисел Фруда  </w:t>
      </w:r>
      <m:oMath>
        <m:r>
          <w:rPr>
            <w:rFonts w:ascii="Cambria Math" w:hAnsi="Cambria Math" w:cs="Times New Roman"/>
            <w:sz w:val="24"/>
            <w:szCs w:val="24"/>
          </w:rPr>
          <m:t>Fr=</m:t>
        </m:r>
        <m:f>
          <m:fPr>
            <m:ctrlPr>
              <w:rPr>
                <w:rFonts w:ascii="Cambria Math" w:hAnsi="Cambria Math" w:cs="Times New Roman"/>
                <w:i/>
                <w:sz w:val="24"/>
                <w:szCs w:val="24"/>
              </w:rPr>
            </m:ctrlPr>
          </m:fPr>
          <m:num>
            <m:r>
              <w:rPr>
                <w:rFonts w:ascii="Cambria Math" w:hAnsi="Cambria Math" w:cs="Times New Roman"/>
                <w:sz w:val="24"/>
                <w:szCs w:val="24"/>
              </w:rPr>
              <m:t>V</m:t>
            </m:r>
          </m:num>
          <m:den>
            <m:rad>
              <m:radPr>
                <m:degHide m:val="1"/>
                <m:ctrlPr>
                  <w:rPr>
                    <w:rFonts w:ascii="Cambria Math" w:hAnsi="Cambria Math" w:cs="Times New Roman"/>
                    <w:i/>
                    <w:sz w:val="24"/>
                    <w:szCs w:val="24"/>
                  </w:rPr>
                </m:ctrlPr>
              </m:radPr>
              <m:deg/>
              <m:e>
                <m:r>
                  <m:rPr>
                    <m:sty m:val="p"/>
                  </m:rPr>
                  <w:rPr>
                    <w:rFonts w:ascii="Cambria Math" w:hAnsi="Cambria Math" w:cs="Times New Roman"/>
                    <w:sz w:val="24"/>
                    <w:szCs w:val="24"/>
                  </w:rPr>
                  <m:t>g</m:t>
                </m:r>
                <m:r>
                  <w:rPr>
                    <w:rFonts w:ascii="Cambria Math" w:hAnsi="Cambria Math" w:cs="Times New Roman"/>
                    <w:sz w:val="24"/>
                    <w:szCs w:val="24"/>
                  </w:rPr>
                  <m:t>H</m:t>
                </m:r>
              </m:e>
            </m:rad>
          </m:den>
        </m:f>
        <m:r>
          <w:rPr>
            <w:rFonts w:ascii="Cambria Math" w:hAnsi="Cambria Math" w:cs="Times New Roman"/>
            <w:sz w:val="24"/>
            <w:szCs w:val="24"/>
          </w:rPr>
          <m:t>=0,09…0,19</m:t>
        </m:r>
      </m:oMath>
      <w:r w:rsidRPr="00527C3E">
        <w:rPr>
          <w:rFonts w:ascii="Times New Roman" w:hAnsi="Times New Roman" w:cs="Times New Roman"/>
          <w:sz w:val="24"/>
          <w:szCs w:val="24"/>
        </w:rPr>
        <w:t xml:space="preserve"> (см. таблицу 2.1) могут быть рекомендованы зависимость (</w:t>
      </w:r>
      <w:r w:rsidR="00A91ADE">
        <w:rPr>
          <w:rFonts w:ascii="Times New Roman" w:hAnsi="Times New Roman" w:cs="Times New Roman"/>
          <w:sz w:val="24"/>
          <w:szCs w:val="24"/>
        </w:rPr>
        <w:t>3</w:t>
      </w:r>
      <w:r w:rsidRPr="00527C3E">
        <w:rPr>
          <w:rFonts w:ascii="Times New Roman" w:hAnsi="Times New Roman" w:cs="Times New Roman"/>
          <w:sz w:val="24"/>
          <w:szCs w:val="24"/>
        </w:rPr>
        <w:t xml:space="preserve">.1) и формулы </w:t>
      </w:r>
      <w:r w:rsidR="00DC0A94" w:rsidRPr="00527C3E">
        <w:rPr>
          <w:rFonts w:ascii="Times New Roman" w:hAnsi="Times New Roman" w:cs="Times New Roman"/>
          <w:sz w:val="24"/>
          <w:szCs w:val="24"/>
        </w:rPr>
        <w:t xml:space="preserve">А.А. Костюченко и </w:t>
      </w:r>
      <w:r w:rsidRPr="00527C3E">
        <w:rPr>
          <w:rFonts w:ascii="Times New Roman" w:hAnsi="Times New Roman" w:cs="Times New Roman"/>
          <w:sz w:val="24"/>
          <w:szCs w:val="24"/>
        </w:rPr>
        <w:t>З.Д. Копалиани, Б.Ф. Снищенко и С. Ялина (таблица </w:t>
      </w:r>
      <w:r w:rsidR="00236573">
        <w:rPr>
          <w:rFonts w:ascii="Times New Roman" w:hAnsi="Times New Roman" w:cs="Times New Roman"/>
          <w:sz w:val="24"/>
          <w:szCs w:val="24"/>
        </w:rPr>
        <w:t>А</w:t>
      </w:r>
      <w:r w:rsidRPr="00527C3E">
        <w:rPr>
          <w:rFonts w:ascii="Times New Roman" w:hAnsi="Times New Roman" w:cs="Times New Roman"/>
          <w:sz w:val="24"/>
          <w:szCs w:val="24"/>
        </w:rPr>
        <w:t>.1).</w:t>
      </w:r>
    </w:p>
    <w:p w:rsidR="007841EA" w:rsidRPr="00527C3E" w:rsidRDefault="007841EA" w:rsidP="007841EA">
      <w:pPr>
        <w:pStyle w:val="a8"/>
        <w:spacing w:after="0" w:line="360" w:lineRule="auto"/>
        <w:ind w:left="0" w:firstLine="709"/>
        <w:jc w:val="both"/>
        <w:rPr>
          <w:rFonts w:ascii="Times New Roman" w:hAnsi="Times New Roman" w:cs="Times New Roman"/>
          <w:sz w:val="24"/>
          <w:szCs w:val="24"/>
        </w:rPr>
      </w:pPr>
      <w:r w:rsidRPr="00527C3E">
        <w:rPr>
          <w:rFonts w:ascii="Times New Roman" w:hAnsi="Times New Roman" w:cs="Times New Roman"/>
          <w:sz w:val="24"/>
          <w:szCs w:val="24"/>
        </w:rPr>
        <w:t xml:space="preserve">Ввиду того, что масштабы р. Параны сильно превышают таковые для остальных рассматриваемых </w:t>
      </w:r>
      <w:r w:rsidRPr="00950426">
        <w:rPr>
          <w:rFonts w:ascii="Times New Roman" w:hAnsi="Times New Roman" w:cs="Times New Roman"/>
          <w:sz w:val="24"/>
          <w:szCs w:val="24"/>
        </w:rPr>
        <w:t>рек</w:t>
      </w:r>
      <w:r w:rsidR="003A7FF5" w:rsidRPr="00950426">
        <w:rPr>
          <w:rFonts w:ascii="Times New Roman" w:hAnsi="Times New Roman" w:cs="Times New Roman"/>
          <w:sz w:val="24"/>
          <w:szCs w:val="24"/>
        </w:rPr>
        <w:t xml:space="preserve"> первой категории</w:t>
      </w:r>
      <w:r w:rsidRPr="00527C3E">
        <w:rPr>
          <w:rFonts w:ascii="Times New Roman" w:hAnsi="Times New Roman" w:cs="Times New Roman"/>
          <w:sz w:val="24"/>
          <w:szCs w:val="24"/>
        </w:rPr>
        <w:t xml:space="preserve">, рекомендации для нее следует дать отдельно. Для </w:t>
      </w:r>
      <w:r w:rsidRPr="00527C3E">
        <w:rPr>
          <w:rFonts w:ascii="Times New Roman" w:hAnsi="Times New Roman" w:cs="Times New Roman"/>
          <w:sz w:val="24"/>
          <w:szCs w:val="24"/>
        </w:rPr>
        <w:lastRenderedPageBreak/>
        <w:t>данной реки, кроме формулы М.Л. Амслера и М.И. Шредера, аппроксимирующей данные измерений, можно рекомендовать формулы А.А. Костюченко</w:t>
      </w:r>
      <w:r w:rsidR="00DC0A94" w:rsidRPr="00527C3E">
        <w:rPr>
          <w:rFonts w:ascii="Times New Roman" w:hAnsi="Times New Roman" w:cs="Times New Roman"/>
          <w:sz w:val="24"/>
          <w:szCs w:val="24"/>
        </w:rPr>
        <w:t xml:space="preserve"> и З.Д. Копалиани</w:t>
      </w:r>
      <w:r w:rsidRPr="00527C3E">
        <w:rPr>
          <w:rFonts w:ascii="Times New Roman" w:hAnsi="Times New Roman" w:cs="Times New Roman"/>
          <w:sz w:val="24"/>
          <w:szCs w:val="24"/>
        </w:rPr>
        <w:t>, В.С. Кнороза (</w:t>
      </w:r>
      <w:r w:rsidRPr="00527C3E">
        <w:rPr>
          <w:rFonts w:ascii="Times New Roman" w:hAnsi="Times New Roman" w:cs="Times New Roman"/>
          <w:i/>
          <w:sz w:val="24"/>
          <w:szCs w:val="24"/>
          <w:lang w:val="en-US"/>
        </w:rPr>
        <w:t>V</w:t>
      </w:r>
      <w:r w:rsidRPr="00527C3E">
        <w:rPr>
          <w:rFonts w:ascii="Times New Roman" w:hAnsi="Times New Roman" w:cs="Times New Roman"/>
          <w:sz w:val="24"/>
          <w:szCs w:val="24"/>
          <w:vertAlign w:val="subscript"/>
        </w:rPr>
        <w:t>0</w:t>
      </w:r>
      <w:r w:rsidRPr="00527C3E">
        <w:rPr>
          <w:rFonts w:ascii="Times New Roman" w:hAnsi="Times New Roman" w:cs="Times New Roman"/>
          <w:sz w:val="24"/>
          <w:szCs w:val="24"/>
        </w:rPr>
        <w:t xml:space="preserve"> по Гончарову), З.Д. Копалиани и Д.В. Носелизде.</w:t>
      </w:r>
    </w:p>
    <w:p w:rsidR="007841EA" w:rsidRPr="00527C3E" w:rsidRDefault="007841EA" w:rsidP="007841EA">
      <w:pPr>
        <w:pStyle w:val="a8"/>
        <w:spacing w:after="0" w:line="360" w:lineRule="auto"/>
        <w:ind w:left="0" w:firstLine="709"/>
        <w:jc w:val="both"/>
        <w:rPr>
          <w:rFonts w:ascii="Times New Roman" w:hAnsi="Times New Roman" w:cs="Times New Roman"/>
          <w:sz w:val="24"/>
          <w:szCs w:val="24"/>
        </w:rPr>
      </w:pPr>
      <w:r w:rsidRPr="00527C3E">
        <w:rPr>
          <w:rFonts w:ascii="Times New Roman" w:hAnsi="Times New Roman" w:cs="Times New Roman"/>
          <w:sz w:val="24"/>
          <w:szCs w:val="24"/>
        </w:rPr>
        <w:t xml:space="preserve">Для расчетов высоты гряд </w:t>
      </w:r>
      <w:r w:rsidR="00E16336" w:rsidRPr="00527C3E">
        <w:rPr>
          <w:rFonts w:ascii="Times New Roman" w:hAnsi="Times New Roman" w:cs="Times New Roman"/>
          <w:sz w:val="24"/>
          <w:szCs w:val="24"/>
        </w:rPr>
        <w:t>в</w:t>
      </w:r>
      <w:r w:rsidRPr="00527C3E">
        <w:rPr>
          <w:rFonts w:ascii="Times New Roman" w:hAnsi="Times New Roman" w:cs="Times New Roman"/>
          <w:sz w:val="24"/>
          <w:szCs w:val="24"/>
        </w:rPr>
        <w:t xml:space="preserve"> </w:t>
      </w:r>
      <w:r w:rsidR="003A7FF5" w:rsidRPr="00950426">
        <w:rPr>
          <w:rFonts w:ascii="Times New Roman" w:hAnsi="Times New Roman" w:cs="Times New Roman"/>
          <w:sz w:val="24"/>
          <w:szCs w:val="24"/>
        </w:rPr>
        <w:t xml:space="preserve">равнинных </w:t>
      </w:r>
      <w:r w:rsidRPr="00950426">
        <w:rPr>
          <w:rFonts w:ascii="Times New Roman" w:hAnsi="Times New Roman" w:cs="Times New Roman"/>
          <w:sz w:val="24"/>
          <w:szCs w:val="24"/>
        </w:rPr>
        <w:t>реках</w:t>
      </w:r>
      <w:r w:rsidR="003A7FF5" w:rsidRPr="00950426">
        <w:rPr>
          <w:rFonts w:ascii="Times New Roman" w:hAnsi="Times New Roman" w:cs="Times New Roman"/>
          <w:sz w:val="24"/>
          <w:szCs w:val="24"/>
        </w:rPr>
        <w:t xml:space="preserve"> второй категории</w:t>
      </w:r>
      <w:r w:rsidRPr="00950426">
        <w:rPr>
          <w:rFonts w:ascii="Times New Roman" w:hAnsi="Times New Roman" w:cs="Times New Roman"/>
          <w:sz w:val="24"/>
          <w:szCs w:val="24"/>
        </w:rPr>
        <w:t xml:space="preserve"> </w:t>
      </w:r>
      <w:r w:rsidRPr="00527C3E">
        <w:rPr>
          <w:rFonts w:ascii="Times New Roman" w:hAnsi="Times New Roman" w:cs="Times New Roman"/>
          <w:sz w:val="24"/>
          <w:szCs w:val="24"/>
        </w:rPr>
        <w:t xml:space="preserve">с крупностью донных </w:t>
      </w:r>
      <w:r w:rsidR="00A91ADE">
        <w:rPr>
          <w:rFonts w:ascii="Times New Roman" w:hAnsi="Times New Roman" w:cs="Times New Roman"/>
          <w:sz w:val="24"/>
          <w:szCs w:val="24"/>
        </w:rPr>
        <w:t>отложений</w:t>
      </w:r>
      <w:r w:rsidRPr="00527C3E">
        <w:rPr>
          <w:rFonts w:ascii="Times New Roman" w:hAnsi="Times New Roman" w:cs="Times New Roman"/>
          <w:sz w:val="24"/>
          <w:szCs w:val="24"/>
        </w:rPr>
        <w:t xml:space="preserve"> 0,26-7,5 мм в диапазоне изменения глубин потока 0,2-5,4 м, скоростей течения 0,45-1,76 м/с и чисел Фруда 0,13-0,50 (см. таблицу 2.2) могут быть рекомендованы зависимости </w:t>
      </w:r>
      <w:r w:rsidR="009C0C0F" w:rsidRPr="00527C3E">
        <w:rPr>
          <w:rFonts w:ascii="Times New Roman" w:hAnsi="Times New Roman" w:cs="Times New Roman"/>
          <w:sz w:val="24"/>
          <w:szCs w:val="24"/>
        </w:rPr>
        <w:t>А.А. </w:t>
      </w:r>
      <w:r w:rsidR="00DC0A94" w:rsidRPr="00527C3E">
        <w:rPr>
          <w:rFonts w:ascii="Times New Roman" w:hAnsi="Times New Roman" w:cs="Times New Roman"/>
          <w:sz w:val="24"/>
          <w:szCs w:val="24"/>
        </w:rPr>
        <w:t xml:space="preserve">Костюченко и </w:t>
      </w:r>
      <w:r w:rsidRPr="00527C3E">
        <w:rPr>
          <w:rFonts w:ascii="Times New Roman" w:hAnsi="Times New Roman" w:cs="Times New Roman"/>
          <w:sz w:val="24"/>
          <w:szCs w:val="24"/>
        </w:rPr>
        <w:t xml:space="preserve">З.Д. Копалиани, Д.В. Носелидзе, Б.Ф. Снищенко и </w:t>
      </w:r>
      <w:r w:rsidR="009B7729" w:rsidRPr="00527C3E">
        <w:rPr>
          <w:rFonts w:ascii="Times New Roman" w:hAnsi="Times New Roman" w:cs="Times New Roman"/>
          <w:sz w:val="24"/>
          <w:szCs w:val="24"/>
        </w:rPr>
        <w:t>Доу</w:t>
      </w:r>
      <w:r w:rsidR="009B7729">
        <w:rPr>
          <w:rFonts w:ascii="Times New Roman" w:hAnsi="Times New Roman" w:cs="Times New Roman"/>
          <w:sz w:val="24"/>
          <w:szCs w:val="24"/>
        </w:rPr>
        <w:t xml:space="preserve"> Го-женя</w:t>
      </w:r>
      <w:r w:rsidR="009B7729" w:rsidRPr="00527C3E">
        <w:rPr>
          <w:rFonts w:ascii="Times New Roman" w:hAnsi="Times New Roman" w:cs="Times New Roman"/>
          <w:sz w:val="24"/>
          <w:szCs w:val="24"/>
        </w:rPr>
        <w:t xml:space="preserve"> </w:t>
      </w:r>
      <w:r w:rsidRPr="00527C3E">
        <w:rPr>
          <w:rFonts w:ascii="Times New Roman" w:hAnsi="Times New Roman" w:cs="Times New Roman"/>
          <w:sz w:val="24"/>
          <w:szCs w:val="24"/>
        </w:rPr>
        <w:t>(таблица </w:t>
      </w:r>
      <w:r w:rsidR="00236573">
        <w:rPr>
          <w:rFonts w:ascii="Times New Roman" w:hAnsi="Times New Roman" w:cs="Times New Roman"/>
          <w:sz w:val="24"/>
          <w:szCs w:val="24"/>
        </w:rPr>
        <w:t>А</w:t>
      </w:r>
      <w:r w:rsidRPr="00527C3E">
        <w:rPr>
          <w:rFonts w:ascii="Times New Roman" w:hAnsi="Times New Roman" w:cs="Times New Roman"/>
          <w:sz w:val="24"/>
          <w:szCs w:val="24"/>
        </w:rPr>
        <w:t>.1).</w:t>
      </w:r>
    </w:p>
    <w:p w:rsidR="000F3305" w:rsidRPr="00527C3E" w:rsidRDefault="000F3305" w:rsidP="000F3305">
      <w:pPr>
        <w:spacing w:after="0" w:line="480" w:lineRule="auto"/>
        <w:jc w:val="both"/>
        <w:rPr>
          <w:rFonts w:ascii="Times New Roman" w:hAnsi="Times New Roman" w:cs="Times New Roman"/>
          <w:sz w:val="24"/>
          <w:szCs w:val="24"/>
        </w:rPr>
      </w:pPr>
    </w:p>
    <w:p w:rsidR="007841EA" w:rsidRPr="00527C3E" w:rsidRDefault="0062656F" w:rsidP="00F476FC">
      <w:pPr>
        <w:pStyle w:val="2"/>
        <w:spacing w:before="0" w:line="360" w:lineRule="auto"/>
        <w:jc w:val="center"/>
        <w:rPr>
          <w:rFonts w:ascii="Times New Roman" w:hAnsi="Times New Roman" w:cs="Times New Roman"/>
          <w:color w:val="auto"/>
        </w:rPr>
      </w:pPr>
      <w:bookmarkStart w:id="21" w:name="_Toc526166989"/>
      <w:r>
        <w:rPr>
          <w:rFonts w:ascii="Times New Roman" w:hAnsi="Times New Roman" w:cs="Times New Roman"/>
          <w:color w:val="auto"/>
        </w:rPr>
        <w:t>3</w:t>
      </w:r>
      <w:r w:rsidR="007841EA" w:rsidRPr="00527C3E">
        <w:rPr>
          <w:rFonts w:ascii="Times New Roman" w:hAnsi="Times New Roman" w:cs="Times New Roman"/>
          <w:color w:val="auto"/>
        </w:rPr>
        <w:t>.2 Расчеты скорости перемещения песчаных гряд</w:t>
      </w:r>
      <w:bookmarkEnd w:id="21"/>
    </w:p>
    <w:p w:rsidR="00F476FC" w:rsidRDefault="00F476FC" w:rsidP="007841EA">
      <w:pPr>
        <w:spacing w:after="0" w:line="360" w:lineRule="auto"/>
        <w:ind w:firstLine="708"/>
        <w:jc w:val="both"/>
        <w:rPr>
          <w:rFonts w:ascii="Times New Roman" w:hAnsi="Times New Roman" w:cs="Times New Roman"/>
          <w:sz w:val="24"/>
          <w:szCs w:val="24"/>
        </w:rPr>
      </w:pPr>
    </w:p>
    <w:p w:rsidR="007841EA" w:rsidRPr="00527C3E" w:rsidRDefault="007841EA" w:rsidP="007841EA">
      <w:pPr>
        <w:spacing w:after="0" w:line="360" w:lineRule="auto"/>
        <w:ind w:firstLine="708"/>
        <w:jc w:val="both"/>
        <w:rPr>
          <w:rFonts w:ascii="Times New Roman" w:hAnsi="Times New Roman" w:cs="Times New Roman"/>
          <w:sz w:val="24"/>
          <w:szCs w:val="24"/>
        </w:rPr>
      </w:pPr>
      <w:r w:rsidRPr="00527C3E">
        <w:rPr>
          <w:rFonts w:ascii="Times New Roman" w:hAnsi="Times New Roman" w:cs="Times New Roman"/>
          <w:sz w:val="24"/>
          <w:szCs w:val="24"/>
        </w:rPr>
        <w:t xml:space="preserve">Для анализа использовались 32 формулы, которые были разделены на две группы: расчетные (17 формул) (таблица </w:t>
      </w:r>
      <w:r w:rsidR="000C5C6A">
        <w:rPr>
          <w:rFonts w:ascii="Times New Roman" w:hAnsi="Times New Roman" w:cs="Times New Roman"/>
          <w:sz w:val="24"/>
          <w:szCs w:val="24"/>
        </w:rPr>
        <w:t>А</w:t>
      </w:r>
      <w:r w:rsidRPr="00527C3E">
        <w:rPr>
          <w:rFonts w:ascii="Times New Roman" w:hAnsi="Times New Roman" w:cs="Times New Roman"/>
          <w:sz w:val="24"/>
          <w:szCs w:val="24"/>
        </w:rPr>
        <w:t xml:space="preserve">.2) и сугубо теоретические (таблица </w:t>
      </w:r>
      <w:r w:rsidR="000C5C6A">
        <w:rPr>
          <w:rFonts w:ascii="Times New Roman" w:hAnsi="Times New Roman" w:cs="Times New Roman"/>
          <w:sz w:val="24"/>
          <w:szCs w:val="24"/>
        </w:rPr>
        <w:t>А</w:t>
      </w:r>
      <w:r w:rsidRPr="00527C3E">
        <w:rPr>
          <w:rFonts w:ascii="Times New Roman" w:hAnsi="Times New Roman" w:cs="Times New Roman"/>
          <w:sz w:val="24"/>
          <w:szCs w:val="24"/>
        </w:rPr>
        <w:t>.3), практическое использование которых невозможно ввиду неопределенности части входящих в них величин.</w:t>
      </w:r>
    </w:p>
    <w:p w:rsidR="007841EA" w:rsidRPr="00527C3E" w:rsidRDefault="007841EA" w:rsidP="007841EA">
      <w:pPr>
        <w:pStyle w:val="a8"/>
        <w:spacing w:after="0" w:line="360" w:lineRule="auto"/>
        <w:ind w:left="0" w:firstLine="709"/>
        <w:jc w:val="both"/>
        <w:rPr>
          <w:rFonts w:ascii="Times New Roman" w:hAnsi="Times New Roman" w:cs="Times New Roman"/>
          <w:sz w:val="24"/>
          <w:szCs w:val="24"/>
        </w:rPr>
      </w:pPr>
      <w:r w:rsidRPr="00527C3E">
        <w:rPr>
          <w:rFonts w:ascii="Times New Roman" w:hAnsi="Times New Roman" w:cs="Times New Roman"/>
          <w:sz w:val="24"/>
          <w:szCs w:val="24"/>
        </w:rPr>
        <w:t>Расчет значений скорости перемещения гряд осуществлялся следующим образом.</w:t>
      </w:r>
    </w:p>
    <w:p w:rsidR="007841EA" w:rsidRPr="00527C3E" w:rsidRDefault="007841EA" w:rsidP="007841EA">
      <w:pPr>
        <w:pStyle w:val="a8"/>
        <w:spacing w:after="0" w:line="360" w:lineRule="auto"/>
        <w:ind w:left="0" w:firstLine="708"/>
        <w:jc w:val="both"/>
        <w:rPr>
          <w:rFonts w:ascii="Times New Roman" w:hAnsi="Times New Roman" w:cs="Times New Roman"/>
          <w:sz w:val="24"/>
          <w:szCs w:val="24"/>
        </w:rPr>
      </w:pPr>
      <w:r w:rsidRPr="00527C3E">
        <w:rPr>
          <w:rFonts w:ascii="Times New Roman" w:hAnsi="Times New Roman" w:cs="Times New Roman"/>
          <w:sz w:val="24"/>
          <w:szCs w:val="24"/>
        </w:rPr>
        <w:t xml:space="preserve">В том случае, если анализируемая формула для скорости перемещения гряд содержит в качестве аргумента высоту гряды </w:t>
      </w:r>
      <m:oMath>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г</m:t>
            </m:r>
          </m:sub>
        </m:sSub>
      </m:oMath>
      <w:r w:rsidRPr="00527C3E">
        <w:rPr>
          <w:rFonts w:ascii="Times New Roman" w:hAnsi="Times New Roman" w:cs="Times New Roman"/>
          <w:sz w:val="24"/>
          <w:szCs w:val="24"/>
        </w:rPr>
        <w:t xml:space="preserve">, расчет по ней производился дважды: в первом случае использовалось измеренное значение </w:t>
      </w:r>
      <m:oMath>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г</m:t>
            </m:r>
          </m:sub>
        </m:sSub>
      </m:oMath>
      <w:r w:rsidRPr="00527C3E">
        <w:rPr>
          <w:rFonts w:ascii="Times New Roman" w:hAnsi="Times New Roman" w:cs="Times New Roman"/>
          <w:sz w:val="24"/>
          <w:szCs w:val="24"/>
        </w:rPr>
        <w:t>, во втором – рассчитанное по зависимости данного автора (формулы Гончарова-Лапшина, Железнякова-Дебольского, Знаменской, Корчохи, Копалиани и Снищенко-Копалиани-Твалавадзе).</w:t>
      </w:r>
    </w:p>
    <w:p w:rsidR="007841EA" w:rsidRPr="00527C3E" w:rsidRDefault="007841EA" w:rsidP="007841EA">
      <w:pPr>
        <w:pStyle w:val="a8"/>
        <w:spacing w:after="0" w:line="360" w:lineRule="auto"/>
        <w:ind w:left="0" w:firstLine="709"/>
        <w:jc w:val="both"/>
        <w:rPr>
          <w:rFonts w:ascii="Times New Roman" w:hAnsi="Times New Roman" w:cs="Times New Roman"/>
          <w:sz w:val="24"/>
          <w:szCs w:val="24"/>
        </w:rPr>
      </w:pPr>
      <w:r w:rsidRPr="00527C3E">
        <w:rPr>
          <w:rFonts w:ascii="Times New Roman" w:hAnsi="Times New Roman" w:cs="Times New Roman"/>
          <w:sz w:val="24"/>
          <w:szCs w:val="24"/>
        </w:rPr>
        <w:t xml:space="preserve">При этом для формул Копалиани и Снищенко-Копалиани-Твалавадзе </w:t>
      </w:r>
      <m:oMath>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г</m:t>
            </m:r>
          </m:sub>
        </m:sSub>
      </m:oMath>
      <w:r w:rsidRPr="00527C3E">
        <w:rPr>
          <w:rFonts w:ascii="Times New Roman" w:hAnsi="Times New Roman" w:cs="Times New Roman"/>
          <w:sz w:val="24"/>
          <w:szCs w:val="24"/>
        </w:rPr>
        <w:t xml:space="preserve"> определялась поочередно по каждой из зависимостей</w:t>
      </w:r>
      <w:r w:rsidR="008A193E" w:rsidRPr="00527C3E">
        <w:rPr>
          <w:rFonts w:ascii="Times New Roman" w:hAnsi="Times New Roman" w:cs="Times New Roman"/>
          <w:sz w:val="24"/>
          <w:szCs w:val="24"/>
        </w:rPr>
        <w:t xml:space="preserve"> (см. таблицу </w:t>
      </w:r>
      <w:r w:rsidR="00236573">
        <w:rPr>
          <w:rFonts w:ascii="Times New Roman" w:hAnsi="Times New Roman" w:cs="Times New Roman"/>
          <w:sz w:val="24"/>
          <w:szCs w:val="24"/>
        </w:rPr>
        <w:t>А</w:t>
      </w:r>
      <w:r w:rsidR="008A193E" w:rsidRPr="00527C3E">
        <w:rPr>
          <w:rFonts w:ascii="Times New Roman" w:hAnsi="Times New Roman" w:cs="Times New Roman"/>
          <w:sz w:val="24"/>
          <w:szCs w:val="24"/>
        </w:rPr>
        <w:t>.1)</w:t>
      </w:r>
      <w:r w:rsidRPr="00527C3E">
        <w:rPr>
          <w:rFonts w:ascii="Times New Roman" w:hAnsi="Times New Roman" w:cs="Times New Roman"/>
          <w:sz w:val="24"/>
          <w:szCs w:val="24"/>
        </w:rPr>
        <w:t>:</w:t>
      </w:r>
    </w:p>
    <w:p w:rsidR="007841EA" w:rsidRPr="00527C3E" w:rsidRDefault="007841EA" w:rsidP="00E16F3A">
      <w:pPr>
        <w:pStyle w:val="a8"/>
        <w:numPr>
          <w:ilvl w:val="0"/>
          <w:numId w:val="2"/>
        </w:numPr>
        <w:spacing w:after="0" w:line="360" w:lineRule="auto"/>
        <w:ind w:left="0"/>
        <w:jc w:val="both"/>
        <w:rPr>
          <w:rFonts w:ascii="Times New Roman" w:hAnsi="Times New Roman" w:cs="Times New Roman"/>
          <w:sz w:val="24"/>
          <w:szCs w:val="24"/>
        </w:rPr>
      </w:pPr>
      <w:r w:rsidRPr="00527C3E">
        <w:rPr>
          <w:rFonts w:ascii="Times New Roman" w:hAnsi="Times New Roman" w:cs="Times New Roman"/>
          <w:sz w:val="24"/>
          <w:szCs w:val="24"/>
        </w:rPr>
        <w:t xml:space="preserve">З.Д. Копалиани </w:t>
      </w:r>
      <m:oMath>
        <m:sSub>
          <m:sSubPr>
            <m:ctrlPr>
              <w:rPr>
                <w:rFonts w:ascii="Cambria Math" w:hAnsi="Cambria Math" w:cs="Times New Roman"/>
                <w:i/>
                <w:sz w:val="24"/>
                <w:szCs w:val="24"/>
              </w:rPr>
            </m:ctrlPr>
          </m:sSubPr>
          <m:e>
            <m:r>
              <w:rPr>
                <w:rFonts w:ascii="Cambria Math" w:hAnsi="Cambria Math" w:cs="Times New Roman"/>
                <w:sz w:val="24"/>
                <w:szCs w:val="24"/>
              </w:rPr>
              <m:t>h</m:t>
            </m:r>
          </m:e>
          <m:sub>
            <m:r>
              <m:rPr>
                <m:sty m:val="p"/>
              </m:rPr>
              <w:rPr>
                <w:rFonts w:ascii="Cambria Math" w:hAnsi="Cambria Math" w:cs="Times New Roman"/>
                <w:sz w:val="24"/>
                <w:szCs w:val="24"/>
              </w:rPr>
              <m:t>г</m:t>
            </m:r>
          </m:sub>
        </m:sSub>
        <m:r>
          <w:rPr>
            <w:rFonts w:ascii="Cambria Math" w:hAnsi="Cambria Math" w:cs="Times New Roman"/>
            <w:sz w:val="24"/>
            <w:szCs w:val="24"/>
          </w:rPr>
          <m:t>=0,39d</m:t>
        </m:r>
        <m:sSup>
          <m:sSupPr>
            <m:ctrlPr>
              <w:rPr>
                <w:rFonts w:ascii="Cambria Math" w:hAnsi="Cambria Math" w:cs="Times New Roman"/>
                <w:i/>
                <w:sz w:val="24"/>
                <w:szCs w:val="24"/>
              </w:rPr>
            </m:ctrlPr>
          </m:sSupPr>
          <m:e>
            <m:d>
              <m:dPr>
                <m:ctrlPr>
                  <w:rPr>
                    <w:rFonts w:ascii="Cambria Math" w:hAnsi="Cambria Math" w:cs="Times New Roman"/>
                    <w:i/>
                    <w:sz w:val="24"/>
                    <w:szCs w:val="24"/>
                  </w:rPr>
                </m:ctrlPr>
              </m:dPr>
              <m:e>
                <m:f>
                  <m:fPr>
                    <m:ctrlPr>
                      <w:rPr>
                        <w:rFonts w:ascii="Cambria Math" w:hAnsi="Cambria Math" w:cs="Times New Roman"/>
                        <w:sz w:val="24"/>
                        <w:szCs w:val="24"/>
                      </w:rPr>
                    </m:ctrlPr>
                  </m:fPr>
                  <m:num>
                    <m:r>
                      <w:rPr>
                        <w:rFonts w:ascii="Cambria Math" w:hAnsi="Cambria Math" w:cs="Times New Roman"/>
                        <w:sz w:val="24"/>
                        <w:szCs w:val="24"/>
                      </w:rPr>
                      <m:t>V</m:t>
                    </m:r>
                  </m:num>
                  <m:den>
                    <m:sSub>
                      <m:sSubPr>
                        <m:ctrlPr>
                          <w:rPr>
                            <w:rFonts w:ascii="Cambria Math" w:hAnsi="Cambria Math" w:cs="Times New Roman"/>
                            <w:sz w:val="24"/>
                            <w:szCs w:val="24"/>
                          </w:rPr>
                        </m:ctrlPr>
                      </m:sSubPr>
                      <m:e>
                        <m:r>
                          <w:rPr>
                            <w:rFonts w:ascii="Cambria Math" w:hAnsi="Cambria Math" w:cs="Times New Roman"/>
                            <w:sz w:val="24"/>
                            <w:szCs w:val="24"/>
                          </w:rPr>
                          <m:t>V</m:t>
                        </m:r>
                      </m:e>
                      <m:sub>
                        <m:r>
                          <m:rPr>
                            <m:sty m:val="p"/>
                          </m:rPr>
                          <w:rPr>
                            <w:rFonts w:ascii="Cambria Math" w:hAnsi="Cambria Math" w:cs="Times New Roman"/>
                            <w:sz w:val="24"/>
                            <w:szCs w:val="24"/>
                          </w:rPr>
                          <m:t>0</m:t>
                        </m:r>
                      </m:sub>
                    </m:sSub>
                  </m:den>
                </m:f>
              </m:e>
            </m:d>
          </m:e>
          <m:sup>
            <m:r>
              <w:rPr>
                <w:rFonts w:ascii="Cambria Math" w:hAnsi="Cambria Math" w:cs="Times New Roman"/>
                <w:sz w:val="24"/>
                <w:szCs w:val="24"/>
              </w:rPr>
              <m:t>2,5</m:t>
            </m:r>
          </m:sup>
        </m:sSup>
        <m:sSup>
          <m:sSupPr>
            <m:ctrlPr>
              <w:rPr>
                <w:rFonts w:ascii="Cambria Math" w:hAnsi="Cambria Math" w:cs="Times New Roman"/>
                <w:i/>
                <w:sz w:val="24"/>
                <w:szCs w:val="24"/>
              </w:rPr>
            </m:ctrlPr>
          </m:sSupPr>
          <m:e>
            <m:r>
              <w:rPr>
                <w:rFonts w:ascii="Cambria Math" w:hAnsi="Cambria Math" w:cs="Times New Roman"/>
                <w:sz w:val="24"/>
                <w:szCs w:val="24"/>
              </w:rPr>
              <m:t>Fr</m:t>
            </m:r>
          </m:e>
          <m:sup>
            <m:r>
              <w:rPr>
                <w:rFonts w:ascii="Cambria Math" w:hAnsi="Cambria Math" w:cs="Times New Roman"/>
                <w:sz w:val="24"/>
                <w:szCs w:val="24"/>
              </w:rPr>
              <m:t>-3,75</m:t>
            </m:r>
          </m:sup>
        </m:sSup>
      </m:oMath>
      <w:r w:rsidRPr="00527C3E">
        <w:rPr>
          <w:rFonts w:ascii="Times New Roman" w:hAnsi="Times New Roman" w:cs="Times New Roman"/>
          <w:sz w:val="24"/>
          <w:szCs w:val="24"/>
        </w:rPr>
        <w:t>;</w:t>
      </w:r>
    </w:p>
    <w:p w:rsidR="007841EA" w:rsidRPr="00527C3E" w:rsidRDefault="009C0C0F" w:rsidP="00E16F3A">
      <w:pPr>
        <w:pStyle w:val="a8"/>
        <w:numPr>
          <w:ilvl w:val="0"/>
          <w:numId w:val="2"/>
        </w:numPr>
        <w:spacing w:after="0" w:line="360" w:lineRule="auto"/>
        <w:ind w:left="0"/>
        <w:jc w:val="both"/>
        <w:rPr>
          <w:rFonts w:ascii="Times New Roman" w:hAnsi="Times New Roman" w:cs="Times New Roman"/>
          <w:sz w:val="24"/>
          <w:szCs w:val="24"/>
        </w:rPr>
      </w:pPr>
      <w:r w:rsidRPr="00527C3E">
        <w:rPr>
          <w:rFonts w:ascii="Times New Roman" w:hAnsi="Times New Roman" w:cs="Times New Roman"/>
          <w:sz w:val="24"/>
          <w:szCs w:val="24"/>
        </w:rPr>
        <w:t xml:space="preserve">А.А. Костюченко и </w:t>
      </w:r>
      <w:r w:rsidR="007841EA" w:rsidRPr="00527C3E">
        <w:rPr>
          <w:rFonts w:ascii="Times New Roman" w:hAnsi="Times New Roman" w:cs="Times New Roman"/>
          <w:sz w:val="24"/>
          <w:szCs w:val="24"/>
        </w:rPr>
        <w:t xml:space="preserve">З.Д. Копалиани </w:t>
      </w:r>
      <m:oMath>
        <m:sSub>
          <m:sSubPr>
            <m:ctrlPr>
              <w:rPr>
                <w:rFonts w:ascii="Cambria Math" w:hAnsi="Cambria Math" w:cs="Times New Roman"/>
                <w:sz w:val="24"/>
                <w:szCs w:val="24"/>
              </w:rPr>
            </m:ctrlPr>
          </m:sSubPr>
          <m:e>
            <m:r>
              <w:rPr>
                <w:rFonts w:ascii="Cambria Math" w:hAnsi="Cambria Math" w:cs="Times New Roman"/>
                <w:sz w:val="24"/>
                <w:szCs w:val="24"/>
              </w:rPr>
              <m:t>h</m:t>
            </m:r>
          </m:e>
          <m:sub>
            <m:r>
              <m:rPr>
                <m:sty m:val="p"/>
              </m:rPr>
              <w:rPr>
                <w:rFonts w:ascii="Cambria Math" w:hAnsi="Cambria Math" w:cs="Times New Roman"/>
                <w:sz w:val="24"/>
                <w:szCs w:val="24"/>
              </w:rPr>
              <m:t>г</m:t>
            </m:r>
          </m:sub>
        </m:sSub>
        <m:r>
          <w:rPr>
            <w:rFonts w:ascii="Cambria Math" w:hAnsi="Cambria Math" w:cs="Times New Roman"/>
            <w:sz w:val="24"/>
            <w:szCs w:val="24"/>
          </w:rPr>
          <m:t>=0,13</m:t>
        </m:r>
        <m:r>
          <w:rPr>
            <w:rFonts w:ascii="Cambria Math" w:hAnsi="Cambria Math" w:cs="Times New Roman"/>
            <w:sz w:val="24"/>
            <w:szCs w:val="24"/>
            <w:lang w:val="en-US"/>
          </w:rPr>
          <m:t>H</m:t>
        </m:r>
      </m:oMath>
      <w:r w:rsidR="007841EA" w:rsidRPr="00527C3E">
        <w:rPr>
          <w:rFonts w:ascii="Times New Roman" w:hAnsi="Times New Roman" w:cs="Times New Roman"/>
          <w:sz w:val="24"/>
          <w:szCs w:val="24"/>
        </w:rPr>
        <w:t>;</w:t>
      </w:r>
    </w:p>
    <w:p w:rsidR="007841EA" w:rsidRPr="00527C3E" w:rsidRDefault="007168A8" w:rsidP="00E16F3A">
      <w:pPr>
        <w:pStyle w:val="a8"/>
        <w:numPr>
          <w:ilvl w:val="0"/>
          <w:numId w:val="2"/>
        </w:numPr>
        <w:spacing w:after="0" w:line="360" w:lineRule="auto"/>
        <w:ind w:left="0"/>
        <w:jc w:val="both"/>
        <w:rPr>
          <w:rFonts w:ascii="Times New Roman" w:hAnsi="Times New Roman" w:cs="Times New Roman"/>
          <w:sz w:val="24"/>
          <w:szCs w:val="24"/>
        </w:rPr>
      </w:pPr>
      <w:r w:rsidRPr="00527C3E">
        <w:rPr>
          <w:rFonts w:ascii="Times New Roman" w:hAnsi="Times New Roman" w:cs="Times New Roman"/>
          <w:sz w:val="24"/>
          <w:szCs w:val="24"/>
        </w:rPr>
        <w:t>формуле (</w:t>
      </w:r>
      <w:r w:rsidR="00E37F19">
        <w:rPr>
          <w:rFonts w:ascii="Times New Roman" w:hAnsi="Times New Roman" w:cs="Times New Roman"/>
          <w:sz w:val="24"/>
          <w:szCs w:val="24"/>
        </w:rPr>
        <w:t>3</w:t>
      </w:r>
      <w:r w:rsidRPr="00527C3E">
        <w:rPr>
          <w:rFonts w:ascii="Times New Roman" w:hAnsi="Times New Roman" w:cs="Times New Roman"/>
          <w:sz w:val="24"/>
          <w:szCs w:val="24"/>
        </w:rPr>
        <w:t>.1)</w:t>
      </w:r>
      <w:r w:rsidR="007841EA" w:rsidRPr="00527C3E">
        <w:rPr>
          <w:rFonts w:ascii="Times New Roman" w:hAnsi="Times New Roman" w:cs="Times New Roman"/>
          <w:sz w:val="24"/>
          <w:szCs w:val="24"/>
        </w:rPr>
        <w:t xml:space="preserve"> </w:t>
      </w:r>
      <m:oMath>
        <m:sSub>
          <m:sSubPr>
            <m:ctrlPr>
              <w:rPr>
                <w:rFonts w:ascii="Cambria Math" w:hAnsi="Cambria Math" w:cs="Times New Roman"/>
                <w:sz w:val="24"/>
                <w:szCs w:val="24"/>
              </w:rPr>
            </m:ctrlPr>
          </m:sSubPr>
          <m:e>
            <m:r>
              <w:rPr>
                <w:rFonts w:ascii="Cambria Math" w:hAnsi="Cambria Math" w:cs="Times New Roman"/>
                <w:sz w:val="24"/>
                <w:szCs w:val="24"/>
              </w:rPr>
              <m:t>h</m:t>
            </m:r>
          </m:e>
          <m:sub>
            <m:r>
              <m:rPr>
                <m:sty m:val="p"/>
              </m:rPr>
              <w:rPr>
                <w:rFonts w:ascii="Cambria Math" w:hAnsi="Cambria Math" w:cs="Times New Roman"/>
                <w:sz w:val="24"/>
                <w:szCs w:val="24"/>
              </w:rPr>
              <m:t>г</m:t>
            </m:r>
          </m:sub>
        </m:sSub>
        <m:r>
          <w:rPr>
            <w:rFonts w:ascii="Cambria Math" w:hAnsi="Cambria Math" w:cs="Times New Roman"/>
            <w:sz w:val="24"/>
            <w:szCs w:val="24"/>
          </w:rPr>
          <m:t>=0,11</m:t>
        </m:r>
        <m:r>
          <w:rPr>
            <w:rFonts w:ascii="Cambria Math" w:hAnsi="Cambria Math" w:cs="Times New Roman"/>
            <w:sz w:val="24"/>
            <w:szCs w:val="24"/>
            <w:lang w:val="en-US"/>
          </w:rPr>
          <m:t>H</m:t>
        </m:r>
      </m:oMath>
      <w:r w:rsidR="007841EA" w:rsidRPr="00527C3E">
        <w:rPr>
          <w:rFonts w:ascii="Times New Roman" w:hAnsi="Times New Roman" w:cs="Times New Roman"/>
          <w:sz w:val="24"/>
          <w:szCs w:val="24"/>
        </w:rPr>
        <w:t>;</w:t>
      </w:r>
    </w:p>
    <w:p w:rsidR="007841EA" w:rsidRPr="00527C3E" w:rsidRDefault="007841EA" w:rsidP="00E16F3A">
      <w:pPr>
        <w:pStyle w:val="a8"/>
        <w:numPr>
          <w:ilvl w:val="0"/>
          <w:numId w:val="2"/>
        </w:numPr>
        <w:spacing w:after="0" w:line="360" w:lineRule="auto"/>
        <w:ind w:left="0"/>
        <w:jc w:val="both"/>
        <w:rPr>
          <w:rFonts w:ascii="Times New Roman" w:hAnsi="Times New Roman" w:cs="Times New Roman"/>
          <w:sz w:val="24"/>
          <w:szCs w:val="24"/>
        </w:rPr>
      </w:pPr>
      <w:r w:rsidRPr="00527C3E">
        <w:rPr>
          <w:rFonts w:ascii="Times New Roman" w:hAnsi="Times New Roman" w:cs="Times New Roman"/>
          <w:sz w:val="24"/>
          <w:szCs w:val="24"/>
        </w:rPr>
        <w:t xml:space="preserve">Б.Ф. Снищенко </w:t>
      </w:r>
      <m:oMath>
        <m:sSub>
          <m:sSubPr>
            <m:ctrlPr>
              <w:rPr>
                <w:rFonts w:ascii="Cambria Math" w:hAnsi="Cambria Math" w:cs="Times New Roman"/>
                <w:i/>
                <w:sz w:val="24"/>
                <w:szCs w:val="24"/>
              </w:rPr>
            </m:ctrlPr>
          </m:sSubPr>
          <m:e>
            <m:r>
              <w:rPr>
                <w:rFonts w:ascii="Cambria Math" w:hAnsi="Cambria Math" w:cs="Times New Roman"/>
                <w:sz w:val="24"/>
                <w:szCs w:val="24"/>
              </w:rPr>
              <m:t>h</m:t>
            </m:r>
          </m:e>
          <m:sub>
            <m:r>
              <m:rPr>
                <m:sty m:val="p"/>
              </m:rPr>
              <w:rPr>
                <w:rFonts w:ascii="Cambria Math" w:hAnsi="Cambria Math" w:cs="Times New Roman"/>
                <w:sz w:val="24"/>
                <w:szCs w:val="24"/>
              </w:rPr>
              <m:t>г</m:t>
            </m:r>
          </m:sub>
        </m:sSub>
        <m:r>
          <w:rPr>
            <w:rFonts w:ascii="Cambria Math" w:hAnsi="Cambria Math" w:cs="Times New Roman"/>
            <w:sz w:val="24"/>
            <w:szCs w:val="24"/>
          </w:rPr>
          <m:t>=0,25</m:t>
        </m:r>
        <m:r>
          <w:rPr>
            <w:rFonts w:ascii="Cambria Math" w:hAnsi="Cambria Math" w:cs="Times New Roman"/>
            <w:sz w:val="24"/>
            <w:szCs w:val="24"/>
            <w:lang w:val="en-US"/>
          </w:rPr>
          <m:t>H</m:t>
        </m:r>
        <m:r>
          <w:rPr>
            <w:rFonts w:ascii="Cambria Math" w:hAnsi="Cambria Math" w:cs="Times New Roman"/>
            <w:sz w:val="24"/>
            <w:szCs w:val="24"/>
          </w:rPr>
          <m:t xml:space="preserve"> </m:t>
        </m:r>
        <m:r>
          <m:rPr>
            <m:sty m:val="p"/>
          </m:rPr>
          <w:rPr>
            <w:rFonts w:ascii="Cambria Math" w:hAnsi="Cambria Math" w:cs="Times New Roman"/>
            <w:sz w:val="24"/>
            <w:szCs w:val="24"/>
          </w:rPr>
          <m:t>при</m:t>
        </m:r>
        <m:r>
          <w:rPr>
            <w:rFonts w:ascii="Cambria Math" w:hAnsi="Cambria Math" w:cs="Times New Roman"/>
            <w:sz w:val="24"/>
            <w:szCs w:val="24"/>
          </w:rPr>
          <m:t xml:space="preserve"> </m:t>
        </m:r>
        <m:r>
          <w:rPr>
            <w:rFonts w:ascii="Cambria Math" w:hAnsi="Cambria Math" w:cs="Times New Roman"/>
            <w:sz w:val="24"/>
            <w:szCs w:val="24"/>
            <w:lang w:val="en-US"/>
          </w:rPr>
          <m:t>H</m:t>
        </m:r>
        <m:r>
          <w:rPr>
            <w:rFonts w:ascii="Cambria Math" w:hAnsi="Cambria Math" w:cs="Times New Roman"/>
            <w:sz w:val="24"/>
            <w:szCs w:val="24"/>
          </w:rPr>
          <m:t>≤1 м</m:t>
        </m:r>
      </m:oMath>
      <w:r w:rsidRPr="00527C3E">
        <w:rPr>
          <w:rFonts w:ascii="Times New Roman" w:hAnsi="Times New Roman" w:cs="Times New Roman"/>
          <w:sz w:val="24"/>
          <w:szCs w:val="24"/>
        </w:rPr>
        <w:t xml:space="preserve"> и </w:t>
      </w:r>
      <m:oMath>
        <m:sSub>
          <m:sSubPr>
            <m:ctrlPr>
              <w:rPr>
                <w:rFonts w:ascii="Cambria Math" w:hAnsi="Cambria Math" w:cs="Times New Roman"/>
                <w:i/>
                <w:sz w:val="24"/>
                <w:szCs w:val="24"/>
              </w:rPr>
            </m:ctrlPr>
          </m:sSubPr>
          <m:e>
            <m:r>
              <w:rPr>
                <w:rFonts w:ascii="Cambria Math" w:hAnsi="Cambria Math" w:cs="Times New Roman"/>
                <w:sz w:val="24"/>
                <w:szCs w:val="24"/>
              </w:rPr>
              <m:t>h</m:t>
            </m:r>
          </m:e>
          <m:sub>
            <m:r>
              <m:rPr>
                <m:sty m:val="p"/>
              </m:rPr>
              <w:rPr>
                <w:rFonts w:ascii="Cambria Math" w:hAnsi="Cambria Math" w:cs="Times New Roman"/>
                <w:sz w:val="24"/>
                <w:szCs w:val="24"/>
              </w:rPr>
              <m:t>г</m:t>
            </m:r>
          </m:sub>
        </m:sSub>
        <m:r>
          <w:rPr>
            <w:rFonts w:ascii="Cambria Math" w:hAnsi="Cambria Math" w:cs="Times New Roman"/>
            <w:sz w:val="24"/>
            <w:szCs w:val="24"/>
          </w:rPr>
          <m:t>=0,2+0,1</m:t>
        </m:r>
        <m:r>
          <w:rPr>
            <w:rFonts w:ascii="Cambria Math" w:hAnsi="Cambria Math" w:cs="Times New Roman"/>
            <w:sz w:val="24"/>
            <w:szCs w:val="24"/>
            <w:lang w:val="en-US"/>
          </w:rPr>
          <m:t>H</m:t>
        </m:r>
        <m:r>
          <w:rPr>
            <w:rFonts w:ascii="Cambria Math" w:hAnsi="Cambria Math" w:cs="Times New Roman"/>
            <w:sz w:val="24"/>
            <w:szCs w:val="24"/>
          </w:rPr>
          <m:t xml:space="preserve"> </m:t>
        </m:r>
        <m:r>
          <m:rPr>
            <m:sty m:val="p"/>
          </m:rPr>
          <w:rPr>
            <w:rFonts w:ascii="Cambria Math" w:hAnsi="Cambria Math" w:cs="Times New Roman"/>
            <w:sz w:val="24"/>
            <w:szCs w:val="24"/>
          </w:rPr>
          <m:t>при</m:t>
        </m:r>
        <m:r>
          <w:rPr>
            <w:rFonts w:ascii="Cambria Math" w:hAnsi="Cambria Math" w:cs="Times New Roman"/>
            <w:sz w:val="24"/>
            <w:szCs w:val="24"/>
          </w:rPr>
          <m:t xml:space="preserve"> </m:t>
        </m:r>
        <m:r>
          <w:rPr>
            <w:rFonts w:ascii="Cambria Math" w:hAnsi="Cambria Math" w:cs="Times New Roman"/>
            <w:sz w:val="24"/>
            <w:szCs w:val="24"/>
            <w:lang w:val="en-US"/>
          </w:rPr>
          <m:t>H</m:t>
        </m:r>
        <m:r>
          <w:rPr>
            <w:rFonts w:ascii="Cambria Math" w:hAnsi="Cambria Math" w:cs="Times New Roman"/>
            <w:sz w:val="24"/>
            <w:szCs w:val="24"/>
          </w:rPr>
          <m:t>&gt;1 м</m:t>
        </m:r>
      </m:oMath>
      <w:r w:rsidRPr="00527C3E">
        <w:rPr>
          <w:rFonts w:ascii="Times New Roman" w:hAnsi="Times New Roman" w:cs="Times New Roman"/>
          <w:sz w:val="24"/>
          <w:szCs w:val="24"/>
        </w:rPr>
        <w:t>;</w:t>
      </w:r>
    </w:p>
    <w:p w:rsidR="007841EA" w:rsidRPr="00527C3E" w:rsidRDefault="007841EA" w:rsidP="00E16F3A">
      <w:pPr>
        <w:pStyle w:val="a8"/>
        <w:numPr>
          <w:ilvl w:val="0"/>
          <w:numId w:val="2"/>
        </w:numPr>
        <w:spacing w:after="0" w:line="360" w:lineRule="auto"/>
        <w:ind w:left="0"/>
        <w:jc w:val="both"/>
        <w:rPr>
          <w:rFonts w:ascii="Times New Roman" w:hAnsi="Times New Roman" w:cs="Times New Roman"/>
          <w:i/>
          <w:sz w:val="24"/>
          <w:szCs w:val="24"/>
        </w:rPr>
      </w:pPr>
      <w:r w:rsidRPr="00527C3E">
        <w:rPr>
          <w:rFonts w:ascii="Times New Roman" w:hAnsi="Times New Roman" w:cs="Times New Roman"/>
          <w:sz w:val="24"/>
          <w:szCs w:val="24"/>
        </w:rPr>
        <w:t xml:space="preserve">Б.Ф. Снищенко и З.Д. Копалиани </w:t>
      </w:r>
      <m:oMath>
        <m:sSub>
          <m:sSubPr>
            <m:ctrlPr>
              <w:rPr>
                <w:rFonts w:ascii="Cambria Math" w:hAnsi="Cambria Math" w:cs="Times New Roman"/>
                <w:i/>
                <w:sz w:val="24"/>
                <w:szCs w:val="24"/>
              </w:rPr>
            </m:ctrlPr>
          </m:sSubPr>
          <m:e>
            <m:r>
              <w:rPr>
                <w:rFonts w:ascii="Cambria Math" w:hAnsi="Cambria Math" w:cs="Times New Roman"/>
                <w:sz w:val="24"/>
                <w:szCs w:val="24"/>
              </w:rPr>
              <m:t>h</m:t>
            </m:r>
          </m:e>
          <m:sub>
            <m:r>
              <m:rPr>
                <m:sty m:val="p"/>
              </m:rPr>
              <w:rPr>
                <w:rFonts w:ascii="Cambria Math" w:hAnsi="Cambria Math" w:cs="Times New Roman"/>
                <w:sz w:val="24"/>
                <w:szCs w:val="24"/>
              </w:rPr>
              <m:t>г</m:t>
            </m:r>
          </m:sub>
        </m:sSub>
        <m:r>
          <w:rPr>
            <w:rFonts w:ascii="Cambria Math" w:hAnsi="Cambria Math" w:cs="Times New Roman"/>
            <w:sz w:val="24"/>
            <w:szCs w:val="24"/>
          </w:rPr>
          <m:t>=2,1</m:t>
        </m:r>
        <m:f>
          <m:fPr>
            <m:ctrlPr>
              <w:rPr>
                <w:rFonts w:ascii="Cambria Math" w:hAnsi="Cambria Math" w:cs="Times New Roman"/>
                <w:i/>
                <w:sz w:val="24"/>
                <w:szCs w:val="24"/>
                <w:lang w:val="en-US"/>
              </w:rPr>
            </m:ctrlPr>
          </m:fPr>
          <m:num>
            <m:r>
              <w:rPr>
                <w:rFonts w:ascii="Cambria Math" w:hAnsi="Cambria Math" w:cs="Times New Roman"/>
                <w:sz w:val="24"/>
                <w:szCs w:val="24"/>
                <w:lang w:val="en-US"/>
              </w:rPr>
              <m:t>d</m:t>
            </m:r>
          </m:num>
          <m:den>
            <m:sSup>
              <m:sSupPr>
                <m:ctrlPr>
                  <w:rPr>
                    <w:rFonts w:ascii="Cambria Math" w:hAnsi="Cambria Math" w:cs="Times New Roman"/>
                    <w:i/>
                    <w:sz w:val="24"/>
                    <w:szCs w:val="24"/>
                    <w:lang w:val="en-US"/>
                  </w:rPr>
                </m:ctrlPr>
              </m:sSupPr>
              <m:e>
                <m:r>
                  <w:rPr>
                    <w:rFonts w:ascii="Cambria Math" w:hAnsi="Cambria Math" w:cs="Times New Roman"/>
                    <w:sz w:val="24"/>
                    <w:szCs w:val="24"/>
                    <w:lang w:val="en-US"/>
                  </w:rPr>
                  <m:t>Fr</m:t>
                </m:r>
              </m:e>
              <m:sup>
                <m:r>
                  <w:rPr>
                    <w:rFonts w:ascii="Cambria Math" w:hAnsi="Cambria Math" w:cs="Times New Roman"/>
                    <w:sz w:val="24"/>
                    <w:szCs w:val="24"/>
                  </w:rPr>
                  <m:t>4,1</m:t>
                </m:r>
              </m:sup>
            </m:sSup>
          </m:den>
        </m:f>
        <m:sSup>
          <m:sSupPr>
            <m:ctrlPr>
              <w:rPr>
                <w:rFonts w:ascii="Cambria Math" w:hAnsi="Cambria Math" w:cs="Times New Roman"/>
                <w:i/>
                <w:sz w:val="24"/>
                <w:szCs w:val="24"/>
                <w:lang w:val="en-US"/>
              </w:rPr>
            </m:ctrlPr>
          </m:sSupPr>
          <m:e>
            <m:d>
              <m:dPr>
                <m:ctrlPr>
                  <w:rPr>
                    <w:rFonts w:ascii="Cambria Math" w:hAnsi="Cambria Math" w:cs="Times New Roman"/>
                    <w:i/>
                    <w:sz w:val="24"/>
                    <w:szCs w:val="24"/>
                    <w:lang w:val="en-US"/>
                  </w:rPr>
                </m:ctrlPr>
              </m:dPr>
              <m:e>
                <m:f>
                  <m:fPr>
                    <m:ctrlPr>
                      <w:rPr>
                        <w:rFonts w:ascii="Cambria Math" w:hAnsi="Cambria Math" w:cs="Times New Roman"/>
                        <w:i/>
                        <w:sz w:val="24"/>
                        <w:szCs w:val="24"/>
                        <w:lang w:val="en-US"/>
                      </w:rPr>
                    </m:ctrlPr>
                  </m:fPr>
                  <m:num>
                    <m:r>
                      <w:rPr>
                        <w:rFonts w:ascii="Cambria Math" w:hAnsi="Cambria Math" w:cs="Times New Roman"/>
                        <w:sz w:val="24"/>
                        <w:szCs w:val="24"/>
                        <w:lang w:val="en-US"/>
                      </w:rPr>
                      <m:t>V</m:t>
                    </m:r>
                    <m:r>
                      <w:rPr>
                        <w:rFonts w:ascii="Cambria Math" w:hAnsi="Cambria Math" w:cs="Times New Roman"/>
                        <w:sz w:val="24"/>
                        <w:szCs w:val="24"/>
                      </w:rPr>
                      <m:t>-</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V</m:t>
                        </m:r>
                      </m:e>
                      <m:sub>
                        <m:r>
                          <w:rPr>
                            <w:rFonts w:ascii="Cambria Math" w:hAnsi="Cambria Math" w:cs="Times New Roman"/>
                            <w:sz w:val="24"/>
                            <w:szCs w:val="24"/>
                          </w:rPr>
                          <m:t>0</m:t>
                        </m:r>
                      </m:sub>
                    </m:sSub>
                  </m:num>
                  <m:den>
                    <m:sSub>
                      <m:sSubPr>
                        <m:ctrlPr>
                          <w:rPr>
                            <w:rFonts w:ascii="Cambria Math" w:hAnsi="Cambria Math" w:cs="Times New Roman"/>
                            <w:i/>
                            <w:sz w:val="24"/>
                            <w:szCs w:val="24"/>
                            <w:lang w:val="en-US"/>
                          </w:rPr>
                        </m:ctrlPr>
                      </m:sSubPr>
                      <m:e>
                        <m:r>
                          <w:rPr>
                            <w:rFonts w:ascii="Cambria Math" w:hAnsi="Cambria Math" w:cs="Times New Roman"/>
                            <w:sz w:val="24"/>
                            <w:szCs w:val="24"/>
                            <w:lang w:val="en-US"/>
                          </w:rPr>
                          <m:t>V</m:t>
                        </m:r>
                      </m:e>
                      <m:sub>
                        <m:r>
                          <w:rPr>
                            <w:rFonts w:ascii="Cambria Math" w:hAnsi="Cambria Math" w:cs="Times New Roman"/>
                            <w:sz w:val="24"/>
                            <w:szCs w:val="24"/>
                          </w:rPr>
                          <m:t>0</m:t>
                        </m:r>
                      </m:sub>
                    </m:sSub>
                  </m:den>
                </m:f>
              </m:e>
            </m:d>
          </m:e>
          <m:sup>
            <m:r>
              <w:rPr>
                <w:rFonts w:ascii="Cambria Math" w:hAnsi="Cambria Math" w:cs="Times New Roman"/>
                <w:sz w:val="24"/>
                <w:szCs w:val="24"/>
              </w:rPr>
              <m:t>1,4</m:t>
            </m:r>
          </m:sup>
        </m:sSup>
      </m:oMath>
      <w:r w:rsidRPr="00527C3E">
        <w:rPr>
          <w:rFonts w:ascii="Times New Roman" w:hAnsi="Times New Roman" w:cs="Times New Roman"/>
          <w:sz w:val="24"/>
          <w:szCs w:val="24"/>
        </w:rPr>
        <w:t>.</w:t>
      </w:r>
    </w:p>
    <w:p w:rsidR="007841EA" w:rsidRPr="00527C3E" w:rsidRDefault="007841EA" w:rsidP="007841EA">
      <w:pPr>
        <w:pStyle w:val="a8"/>
        <w:spacing w:after="0" w:line="360" w:lineRule="auto"/>
        <w:ind w:left="0" w:firstLine="709"/>
        <w:jc w:val="both"/>
        <w:rPr>
          <w:rFonts w:ascii="Times New Roman" w:hAnsi="Times New Roman" w:cs="Times New Roman"/>
          <w:sz w:val="24"/>
          <w:szCs w:val="24"/>
        </w:rPr>
      </w:pPr>
      <w:r w:rsidRPr="00527C3E">
        <w:rPr>
          <w:rFonts w:ascii="Times New Roman" w:hAnsi="Times New Roman" w:cs="Times New Roman"/>
          <w:sz w:val="24"/>
          <w:szCs w:val="24"/>
        </w:rPr>
        <w:t xml:space="preserve">Величина неразмывающей скорости </w:t>
      </w:r>
      <m:oMath>
        <m:sSub>
          <m:sSubPr>
            <m:ctrlPr>
              <w:rPr>
                <w:rFonts w:ascii="Cambria Math" w:hAnsi="Cambria Math" w:cs="Times New Roman"/>
                <w:i/>
                <w:sz w:val="24"/>
                <w:szCs w:val="24"/>
              </w:rPr>
            </m:ctrlPr>
          </m:sSubPr>
          <m:e>
            <m:r>
              <w:rPr>
                <w:rFonts w:ascii="Cambria Math" w:hAnsi="Cambria Math" w:cs="Times New Roman"/>
                <w:sz w:val="24"/>
                <w:szCs w:val="24"/>
                <w:lang w:val="en-US"/>
              </w:rPr>
              <m:t>V</m:t>
            </m:r>
          </m:e>
          <m:sub>
            <m:r>
              <w:rPr>
                <w:rFonts w:ascii="Cambria Math" w:hAnsi="Cambria Math" w:cs="Times New Roman"/>
                <w:sz w:val="24"/>
                <w:szCs w:val="24"/>
              </w:rPr>
              <m:t>0</m:t>
            </m:r>
          </m:sub>
        </m:sSub>
      </m:oMath>
      <w:r w:rsidRPr="00527C3E">
        <w:rPr>
          <w:rFonts w:ascii="Times New Roman" w:hAnsi="Times New Roman" w:cs="Times New Roman"/>
          <w:sz w:val="24"/>
          <w:szCs w:val="24"/>
        </w:rPr>
        <w:t xml:space="preserve"> в формулах Гончарова-Лапшина, Копалиани, Снищенко-Копалиани-Твалавадзе определялась по формуле Гончарова (</w:t>
      </w:r>
      <w:r w:rsidR="00E37F19">
        <w:rPr>
          <w:rFonts w:ascii="Times New Roman" w:hAnsi="Times New Roman" w:cs="Times New Roman"/>
          <w:sz w:val="24"/>
          <w:szCs w:val="24"/>
        </w:rPr>
        <w:t>3</w:t>
      </w:r>
      <w:r w:rsidRPr="00527C3E">
        <w:rPr>
          <w:rFonts w:ascii="Times New Roman" w:hAnsi="Times New Roman" w:cs="Times New Roman"/>
          <w:sz w:val="24"/>
          <w:szCs w:val="24"/>
        </w:rPr>
        <w:t xml:space="preserve">.3). Доу Го-жень, Дебольский, Знаменская и Кнороз рекомендуют свои зависимости для определения </w:t>
      </w:r>
      <m:oMath>
        <m:sSub>
          <m:sSubPr>
            <m:ctrlPr>
              <w:rPr>
                <w:rFonts w:ascii="Cambria Math" w:hAnsi="Cambria Math" w:cs="Times New Roman"/>
                <w:i/>
                <w:sz w:val="24"/>
                <w:szCs w:val="24"/>
              </w:rPr>
            </m:ctrlPr>
          </m:sSubPr>
          <m:e>
            <m:r>
              <w:rPr>
                <w:rFonts w:ascii="Cambria Math" w:hAnsi="Cambria Math" w:cs="Times New Roman"/>
                <w:sz w:val="24"/>
                <w:szCs w:val="24"/>
                <w:lang w:val="en-US"/>
              </w:rPr>
              <m:t>V</m:t>
            </m:r>
          </m:e>
          <m:sub>
            <m:r>
              <w:rPr>
                <w:rFonts w:ascii="Cambria Math" w:hAnsi="Cambria Math" w:cs="Times New Roman"/>
                <w:sz w:val="24"/>
                <w:szCs w:val="24"/>
              </w:rPr>
              <m:t>0</m:t>
            </m:r>
          </m:sub>
        </m:sSub>
      </m:oMath>
      <w:r w:rsidRPr="00527C3E">
        <w:rPr>
          <w:rFonts w:ascii="Times New Roman" w:hAnsi="Times New Roman" w:cs="Times New Roman"/>
          <w:sz w:val="24"/>
          <w:szCs w:val="24"/>
        </w:rPr>
        <w:t xml:space="preserve">, поэтому в расчетах по их формулам использовались зависимости этих авторов (формула Кнороза была применена только </w:t>
      </w:r>
      <w:r w:rsidRPr="00950426">
        <w:rPr>
          <w:rFonts w:ascii="Times New Roman" w:hAnsi="Times New Roman" w:cs="Times New Roman"/>
          <w:sz w:val="24"/>
          <w:szCs w:val="24"/>
        </w:rPr>
        <w:t>к рекам</w:t>
      </w:r>
      <w:r w:rsidR="00CB3D7B" w:rsidRPr="00950426">
        <w:rPr>
          <w:rFonts w:ascii="Times New Roman" w:hAnsi="Times New Roman" w:cs="Times New Roman"/>
          <w:sz w:val="24"/>
          <w:szCs w:val="24"/>
        </w:rPr>
        <w:t xml:space="preserve"> первой категории</w:t>
      </w:r>
      <w:r w:rsidRPr="00950426">
        <w:rPr>
          <w:rFonts w:ascii="Times New Roman" w:hAnsi="Times New Roman" w:cs="Times New Roman"/>
          <w:sz w:val="24"/>
          <w:szCs w:val="24"/>
        </w:rPr>
        <w:t xml:space="preserve">, т.к. значение </w:t>
      </w:r>
      <m:oMath>
        <m:sSub>
          <m:sSubPr>
            <m:ctrlPr>
              <w:rPr>
                <w:rFonts w:ascii="Cambria Math" w:hAnsi="Cambria Math" w:cs="Times New Roman"/>
                <w:i/>
                <w:sz w:val="24"/>
                <w:szCs w:val="24"/>
              </w:rPr>
            </m:ctrlPr>
          </m:sSubPr>
          <m:e>
            <m:r>
              <w:rPr>
                <w:rFonts w:ascii="Cambria Math" w:hAnsi="Cambria Math" w:cs="Times New Roman"/>
                <w:sz w:val="24"/>
                <w:szCs w:val="24"/>
                <w:lang w:val="en-US"/>
              </w:rPr>
              <m:t>V</m:t>
            </m:r>
          </m:e>
          <m:sub>
            <m:r>
              <w:rPr>
                <w:rFonts w:ascii="Cambria Math" w:hAnsi="Cambria Math" w:cs="Times New Roman"/>
                <w:sz w:val="24"/>
                <w:szCs w:val="24"/>
              </w:rPr>
              <m:t>0</m:t>
            </m:r>
          </m:sub>
        </m:sSub>
      </m:oMath>
      <w:r w:rsidRPr="00950426">
        <w:rPr>
          <w:rFonts w:ascii="Times New Roman" w:hAnsi="Times New Roman" w:cs="Times New Roman"/>
          <w:sz w:val="24"/>
          <w:szCs w:val="24"/>
        </w:rPr>
        <w:t xml:space="preserve"> для рек</w:t>
      </w:r>
      <w:r w:rsidR="00CB3D7B" w:rsidRPr="00950426">
        <w:rPr>
          <w:rFonts w:ascii="Times New Roman" w:hAnsi="Times New Roman" w:cs="Times New Roman"/>
          <w:sz w:val="24"/>
          <w:szCs w:val="24"/>
        </w:rPr>
        <w:t xml:space="preserve"> второй категории</w:t>
      </w:r>
      <w:r w:rsidRPr="00950426">
        <w:rPr>
          <w:rFonts w:ascii="Times New Roman" w:hAnsi="Times New Roman" w:cs="Times New Roman"/>
          <w:sz w:val="24"/>
          <w:szCs w:val="24"/>
        </w:rPr>
        <w:t xml:space="preserve"> в </w:t>
      </w:r>
      <w:r w:rsidRPr="00527C3E">
        <w:rPr>
          <w:rFonts w:ascii="Times New Roman" w:hAnsi="Times New Roman" w:cs="Times New Roman"/>
          <w:sz w:val="24"/>
          <w:szCs w:val="24"/>
        </w:rPr>
        <w:t>ряде случаев получается больше наблюдаемой скорости течения).</w:t>
      </w:r>
    </w:p>
    <w:p w:rsidR="007841EA" w:rsidRPr="00527C3E" w:rsidRDefault="007841EA" w:rsidP="007841EA">
      <w:pPr>
        <w:pStyle w:val="a8"/>
        <w:spacing w:after="0" w:line="360" w:lineRule="auto"/>
        <w:ind w:left="0" w:firstLine="709"/>
        <w:jc w:val="both"/>
        <w:rPr>
          <w:rFonts w:ascii="Times New Roman" w:hAnsi="Times New Roman" w:cs="Times New Roman"/>
          <w:sz w:val="24"/>
          <w:szCs w:val="24"/>
        </w:rPr>
      </w:pPr>
      <w:r w:rsidRPr="00527C3E">
        <w:rPr>
          <w:rFonts w:ascii="Times New Roman" w:hAnsi="Times New Roman" w:cs="Times New Roman"/>
          <w:sz w:val="24"/>
          <w:szCs w:val="24"/>
        </w:rPr>
        <w:lastRenderedPageBreak/>
        <w:t xml:space="preserve">Для определения гидравлической крупности </w:t>
      </w:r>
      <m:oMath>
        <m:r>
          <w:rPr>
            <w:rFonts w:ascii="Cambria Math" w:hAnsi="Cambria Math" w:cs="Times New Roman"/>
            <w:sz w:val="24"/>
            <w:szCs w:val="24"/>
          </w:rPr>
          <m:t>w</m:t>
        </m:r>
      </m:oMath>
      <w:r w:rsidRPr="00527C3E">
        <w:rPr>
          <w:rFonts w:ascii="Times New Roman" w:hAnsi="Times New Roman" w:cs="Times New Roman"/>
          <w:sz w:val="24"/>
          <w:szCs w:val="24"/>
        </w:rPr>
        <w:t xml:space="preserve"> в формуле Железнякова-Дебольского использовалась формула Дебольского [</w:t>
      </w:r>
      <w:r w:rsidR="00DD6882" w:rsidRPr="00527C3E">
        <w:rPr>
          <w:rFonts w:ascii="Times New Roman" w:hAnsi="Times New Roman" w:cs="Times New Roman"/>
          <w:sz w:val="24"/>
          <w:szCs w:val="24"/>
        </w:rPr>
        <w:t>17</w:t>
      </w:r>
      <w:r w:rsidRPr="00527C3E">
        <w:rPr>
          <w:rFonts w:ascii="Times New Roman" w:hAnsi="Times New Roman" w:cs="Times New Roman"/>
          <w:sz w:val="24"/>
          <w:szCs w:val="24"/>
        </w:rPr>
        <w:t>]. Для формул Знаменской и Корчохи она была определена по зависимостям В.В. Романовского (</w:t>
      </w:r>
      <w:r w:rsidR="009E663B">
        <w:rPr>
          <w:rFonts w:ascii="Times New Roman" w:hAnsi="Times New Roman" w:cs="Times New Roman"/>
          <w:sz w:val="24"/>
          <w:szCs w:val="24"/>
        </w:rPr>
        <w:t>3</w:t>
      </w:r>
      <w:r w:rsidRPr="00527C3E">
        <w:rPr>
          <w:rFonts w:ascii="Times New Roman" w:hAnsi="Times New Roman" w:cs="Times New Roman"/>
          <w:sz w:val="24"/>
          <w:szCs w:val="24"/>
        </w:rPr>
        <w:t>.4)-(</w:t>
      </w:r>
      <w:r w:rsidR="009E663B">
        <w:rPr>
          <w:rFonts w:ascii="Times New Roman" w:hAnsi="Times New Roman" w:cs="Times New Roman"/>
          <w:sz w:val="24"/>
          <w:szCs w:val="24"/>
        </w:rPr>
        <w:t>3</w:t>
      </w:r>
      <w:r w:rsidRPr="00527C3E">
        <w:rPr>
          <w:rFonts w:ascii="Times New Roman" w:hAnsi="Times New Roman" w:cs="Times New Roman"/>
          <w:sz w:val="24"/>
          <w:szCs w:val="24"/>
        </w:rPr>
        <w:t>.6).</w:t>
      </w:r>
    </w:p>
    <w:p w:rsidR="007841EA" w:rsidRPr="00527C3E" w:rsidRDefault="007F0971" w:rsidP="007841EA">
      <w:pPr>
        <w:spacing w:after="0" w:line="360" w:lineRule="auto"/>
        <w:ind w:firstLine="708"/>
        <w:rPr>
          <w:rFonts w:ascii="Times New Roman" w:hAnsi="Times New Roman" w:cs="Times New Roman"/>
          <w:sz w:val="24"/>
          <w:szCs w:val="24"/>
        </w:rPr>
      </w:pPr>
      <w:r w:rsidRPr="00527C3E">
        <w:rPr>
          <w:rFonts w:ascii="Times New Roman" w:hAnsi="Times New Roman" w:cs="Times New Roman"/>
          <w:sz w:val="24"/>
          <w:szCs w:val="24"/>
        </w:rPr>
        <w:t>Величина коэффициента Шези для вычисления  гидравлического коэффициента трения λ, используемого в формуле Кнороза, ввиду отсутствия для большинства рек данных по уклону водной поверхности опреде</w:t>
      </w:r>
      <w:r>
        <w:rPr>
          <w:rFonts w:ascii="Times New Roman" w:hAnsi="Times New Roman" w:cs="Times New Roman"/>
          <w:sz w:val="24"/>
          <w:szCs w:val="24"/>
        </w:rPr>
        <w:t>лялась по формуле Г.Л. Гладкова</w:t>
      </w:r>
      <w:r w:rsidR="007841EA" w:rsidRPr="00527C3E">
        <w:rPr>
          <w:rFonts w:ascii="Times New Roman" w:hAnsi="Times New Roman" w:cs="Times New Roman"/>
          <w:sz w:val="24"/>
          <w:szCs w:val="24"/>
        </w:rPr>
        <w:t> (</w:t>
      </w:r>
      <w:r w:rsidR="009E663B">
        <w:rPr>
          <w:rFonts w:ascii="Times New Roman" w:hAnsi="Times New Roman" w:cs="Times New Roman"/>
          <w:sz w:val="24"/>
          <w:szCs w:val="24"/>
        </w:rPr>
        <w:t>3</w:t>
      </w:r>
      <w:r w:rsidR="007841EA" w:rsidRPr="00527C3E">
        <w:rPr>
          <w:rFonts w:ascii="Times New Roman" w:hAnsi="Times New Roman" w:cs="Times New Roman"/>
          <w:sz w:val="24"/>
          <w:szCs w:val="24"/>
        </w:rPr>
        <w:t>.7).</w:t>
      </w:r>
    </w:p>
    <w:p w:rsidR="007841EA" w:rsidRPr="00527C3E" w:rsidRDefault="007841EA" w:rsidP="007841EA">
      <w:pPr>
        <w:spacing w:after="0" w:line="360" w:lineRule="auto"/>
        <w:ind w:firstLine="708"/>
        <w:jc w:val="both"/>
        <w:rPr>
          <w:rFonts w:ascii="Times New Roman" w:hAnsi="Times New Roman" w:cs="Times New Roman"/>
          <w:sz w:val="24"/>
          <w:szCs w:val="24"/>
        </w:rPr>
      </w:pPr>
      <w:r w:rsidRPr="00527C3E">
        <w:rPr>
          <w:rFonts w:ascii="Times New Roman" w:hAnsi="Times New Roman" w:cs="Times New Roman"/>
          <w:sz w:val="24"/>
          <w:szCs w:val="24"/>
        </w:rPr>
        <w:t xml:space="preserve">В таблицах </w:t>
      </w:r>
      <w:r w:rsidR="002F134B">
        <w:rPr>
          <w:rFonts w:ascii="Times New Roman" w:hAnsi="Times New Roman" w:cs="Times New Roman"/>
          <w:sz w:val="24"/>
          <w:szCs w:val="24"/>
        </w:rPr>
        <w:t>3.3</w:t>
      </w:r>
      <w:r w:rsidRPr="00527C3E">
        <w:rPr>
          <w:rFonts w:ascii="Times New Roman" w:hAnsi="Times New Roman" w:cs="Times New Roman"/>
          <w:sz w:val="24"/>
          <w:szCs w:val="24"/>
        </w:rPr>
        <w:t xml:space="preserve"> и </w:t>
      </w:r>
      <w:r w:rsidR="002F134B">
        <w:rPr>
          <w:rFonts w:ascii="Times New Roman" w:hAnsi="Times New Roman" w:cs="Times New Roman"/>
          <w:sz w:val="24"/>
          <w:szCs w:val="24"/>
        </w:rPr>
        <w:t>3.4</w:t>
      </w:r>
      <w:r w:rsidRPr="00527C3E">
        <w:rPr>
          <w:rFonts w:ascii="Times New Roman" w:hAnsi="Times New Roman" w:cs="Times New Roman"/>
          <w:sz w:val="24"/>
          <w:szCs w:val="24"/>
        </w:rPr>
        <w:t xml:space="preserve"> приведены рез</w:t>
      </w:r>
      <w:r w:rsidR="004B2F63">
        <w:rPr>
          <w:rFonts w:ascii="Times New Roman" w:hAnsi="Times New Roman" w:cs="Times New Roman"/>
          <w:sz w:val="24"/>
          <w:szCs w:val="24"/>
        </w:rPr>
        <w:t>ультаты расчетов по 17 формулам</w:t>
      </w:r>
      <w:r w:rsidR="007F0971" w:rsidRPr="00527C3E">
        <w:rPr>
          <w:rFonts w:ascii="Times New Roman" w:hAnsi="Times New Roman" w:cs="Times New Roman"/>
          <w:sz w:val="24"/>
          <w:szCs w:val="24"/>
        </w:rPr>
        <w:t xml:space="preserve">, при этом в таблице </w:t>
      </w:r>
      <w:r w:rsidR="007F0971">
        <w:rPr>
          <w:rFonts w:ascii="Times New Roman" w:hAnsi="Times New Roman" w:cs="Times New Roman"/>
          <w:sz w:val="24"/>
          <w:szCs w:val="24"/>
        </w:rPr>
        <w:t>3.3</w:t>
      </w:r>
      <w:r w:rsidR="007F0971" w:rsidRPr="00527C3E">
        <w:rPr>
          <w:rFonts w:ascii="Times New Roman" w:hAnsi="Times New Roman" w:cs="Times New Roman"/>
          <w:sz w:val="24"/>
          <w:szCs w:val="24"/>
        </w:rPr>
        <w:t xml:space="preserve"> отсутствует расчет по формуле Цубаки-Кавасуми-Ясутоми, т.к. для больших рек нет данных по уклону, а в таблице </w:t>
      </w:r>
      <w:r w:rsidR="007F0971">
        <w:rPr>
          <w:rFonts w:ascii="Times New Roman" w:hAnsi="Times New Roman" w:cs="Times New Roman"/>
          <w:sz w:val="24"/>
          <w:szCs w:val="24"/>
        </w:rPr>
        <w:t>3.4</w:t>
      </w:r>
      <w:r w:rsidR="007F0971" w:rsidRPr="00527C3E">
        <w:rPr>
          <w:rFonts w:ascii="Times New Roman" w:hAnsi="Times New Roman" w:cs="Times New Roman"/>
          <w:sz w:val="24"/>
          <w:szCs w:val="24"/>
        </w:rPr>
        <w:t xml:space="preserve"> нет результатов расчетов по формуле Кнороза (см. выше)</w:t>
      </w:r>
      <w:r w:rsidRPr="00527C3E">
        <w:rPr>
          <w:rFonts w:ascii="Times New Roman" w:hAnsi="Times New Roman" w:cs="Times New Roman"/>
          <w:sz w:val="24"/>
          <w:szCs w:val="24"/>
        </w:rPr>
        <w:t xml:space="preserve">. Из </w:t>
      </w:r>
      <w:r w:rsidR="004931AE" w:rsidRPr="00527C3E">
        <w:rPr>
          <w:rFonts w:ascii="Times New Roman" w:hAnsi="Times New Roman" w:cs="Times New Roman"/>
          <w:sz w:val="24"/>
          <w:szCs w:val="24"/>
        </w:rPr>
        <w:t>этих таблиц</w:t>
      </w:r>
      <w:r w:rsidRPr="00527C3E">
        <w:rPr>
          <w:rFonts w:ascii="Times New Roman" w:hAnsi="Times New Roman" w:cs="Times New Roman"/>
          <w:sz w:val="24"/>
          <w:szCs w:val="24"/>
        </w:rPr>
        <w:t xml:space="preserve"> следует, что величина погрешности при расчете скорости гряд достаточно невелика: наименьшее значение ошибки составило 39%.</w:t>
      </w:r>
    </w:p>
    <w:p w:rsidR="007841EA" w:rsidRPr="00527C3E" w:rsidRDefault="007841EA" w:rsidP="007841EA">
      <w:pPr>
        <w:spacing w:after="0" w:line="360" w:lineRule="auto"/>
        <w:jc w:val="both"/>
        <w:rPr>
          <w:rFonts w:ascii="Times New Roman" w:hAnsi="Times New Roman" w:cs="Times New Roman"/>
          <w:sz w:val="24"/>
          <w:szCs w:val="24"/>
        </w:rPr>
        <w:sectPr w:rsidR="007841EA" w:rsidRPr="00527C3E" w:rsidSect="00D85C39">
          <w:footerReference w:type="default" r:id="rId37"/>
          <w:type w:val="nextColumn"/>
          <w:pgSz w:w="11906" w:h="16838"/>
          <w:pgMar w:top="1134" w:right="567" w:bottom="1134" w:left="1418" w:header="709" w:footer="709" w:gutter="0"/>
          <w:cols w:space="708"/>
          <w:docGrid w:linePitch="360"/>
        </w:sectPr>
      </w:pPr>
    </w:p>
    <w:p w:rsidR="007841EA" w:rsidRPr="00527C3E" w:rsidRDefault="007841EA" w:rsidP="007841EA">
      <w:pPr>
        <w:spacing w:after="0" w:line="360" w:lineRule="auto"/>
        <w:jc w:val="both"/>
        <w:rPr>
          <w:rFonts w:ascii="Times New Roman" w:hAnsi="Times New Roman" w:cs="Times New Roman"/>
          <w:sz w:val="24"/>
          <w:szCs w:val="24"/>
        </w:rPr>
      </w:pPr>
      <w:r w:rsidRPr="00527C3E">
        <w:rPr>
          <w:rFonts w:ascii="Times New Roman" w:hAnsi="Times New Roman" w:cs="Times New Roman"/>
          <w:sz w:val="24"/>
          <w:szCs w:val="24"/>
        </w:rPr>
        <w:lastRenderedPageBreak/>
        <w:t xml:space="preserve">Таблица </w:t>
      </w:r>
      <w:r w:rsidR="002F134B">
        <w:rPr>
          <w:rFonts w:ascii="Times New Roman" w:hAnsi="Times New Roman" w:cs="Times New Roman"/>
          <w:sz w:val="24"/>
          <w:szCs w:val="24"/>
        </w:rPr>
        <w:t>3.3</w:t>
      </w:r>
      <w:r w:rsidRPr="00527C3E">
        <w:rPr>
          <w:rFonts w:ascii="Times New Roman" w:hAnsi="Times New Roman" w:cs="Times New Roman"/>
          <w:sz w:val="24"/>
          <w:szCs w:val="24"/>
        </w:rPr>
        <w:t xml:space="preserve"> – Результаты расчета скорости гряд для </w:t>
      </w:r>
      <w:r w:rsidR="00084E0F" w:rsidRPr="00950426">
        <w:rPr>
          <w:rFonts w:ascii="Times New Roman" w:hAnsi="Times New Roman" w:cs="Times New Roman"/>
          <w:sz w:val="24"/>
          <w:szCs w:val="24"/>
        </w:rPr>
        <w:t xml:space="preserve">равнинных </w:t>
      </w:r>
      <w:r w:rsidRPr="00950426">
        <w:rPr>
          <w:rFonts w:ascii="Times New Roman" w:hAnsi="Times New Roman" w:cs="Times New Roman"/>
          <w:sz w:val="24"/>
          <w:szCs w:val="24"/>
        </w:rPr>
        <w:t>рек</w:t>
      </w:r>
      <w:r w:rsidR="004B2F63" w:rsidRPr="00950426">
        <w:rPr>
          <w:rFonts w:ascii="Times New Roman" w:hAnsi="Times New Roman" w:cs="Times New Roman"/>
          <w:sz w:val="24"/>
          <w:szCs w:val="24"/>
        </w:rPr>
        <w:t xml:space="preserve"> первой категории</w:t>
      </w:r>
    </w:p>
    <w:tbl>
      <w:tblPr>
        <w:tblStyle w:val="a5"/>
        <w:tblW w:w="14111" w:type="dxa"/>
        <w:tblBorders>
          <w:bottom w:val="none" w:sz="0" w:space="0" w:color="auto"/>
        </w:tblBorders>
        <w:tblLook w:val="04A0" w:firstRow="1" w:lastRow="0" w:firstColumn="1" w:lastColumn="0" w:noHBand="0" w:noVBand="1"/>
      </w:tblPr>
      <w:tblGrid>
        <w:gridCol w:w="4633"/>
        <w:gridCol w:w="869"/>
        <w:gridCol w:w="961"/>
        <w:gridCol w:w="877"/>
        <w:gridCol w:w="793"/>
        <w:gridCol w:w="798"/>
        <w:gridCol w:w="1115"/>
        <w:gridCol w:w="1490"/>
        <w:gridCol w:w="1490"/>
        <w:gridCol w:w="1085"/>
      </w:tblGrid>
      <w:tr w:rsidR="007841EA" w:rsidRPr="00527C3E" w:rsidTr="004B2F63">
        <w:trPr>
          <w:trHeight w:val="454"/>
          <w:tblHeader/>
        </w:trPr>
        <w:tc>
          <w:tcPr>
            <w:tcW w:w="4633" w:type="dxa"/>
            <w:vMerge w:val="restart"/>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Автор</w:t>
            </w:r>
          </w:p>
        </w:tc>
        <w:tc>
          <w:tcPr>
            <w:tcW w:w="0" w:type="auto"/>
            <w:gridSpan w:val="8"/>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О</w:t>
            </w:r>
            <w:r w:rsidR="00476050" w:rsidRPr="00527C3E">
              <w:rPr>
                <w:rFonts w:ascii="Times New Roman" w:hAnsi="Times New Roman" w:cs="Times New Roman"/>
                <w:sz w:val="24"/>
                <w:szCs w:val="24"/>
              </w:rPr>
              <w:t>цен</w:t>
            </w:r>
            <w:r w:rsidRPr="00527C3E">
              <w:rPr>
                <w:rFonts w:ascii="Times New Roman" w:hAnsi="Times New Roman" w:cs="Times New Roman"/>
                <w:sz w:val="24"/>
                <w:szCs w:val="24"/>
              </w:rPr>
              <w:t>ка</w:t>
            </w:r>
            <w:r w:rsidR="0005776B" w:rsidRPr="00527C3E">
              <w:rPr>
                <w:rFonts w:ascii="Times New Roman" w:hAnsi="Times New Roman" w:cs="Times New Roman"/>
                <w:sz w:val="24"/>
                <w:szCs w:val="24"/>
              </w:rPr>
              <w:t xml:space="preserve"> точности расчета</w:t>
            </w:r>
            <w:r w:rsidRPr="00527C3E">
              <w:rPr>
                <w:rFonts w:ascii="Times New Roman" w:hAnsi="Times New Roman" w:cs="Times New Roman"/>
                <w:sz w:val="24"/>
                <w:szCs w:val="24"/>
              </w:rPr>
              <w:t>, %</w:t>
            </w:r>
          </w:p>
          <w:p w:rsidR="007841EA" w:rsidRPr="00527C3E" w:rsidRDefault="007841EA" w:rsidP="00D85C39">
            <w:pPr>
              <w:jc w:val="center"/>
              <w:rPr>
                <w:rFonts w:ascii="Times New Roman" w:hAnsi="Times New Roman" w:cs="Times New Roman"/>
                <w:sz w:val="24"/>
                <w:szCs w:val="24"/>
              </w:rPr>
            </w:pPr>
            <m:oMathPara>
              <m:oMath>
                <m:r>
                  <w:rPr>
                    <w:rFonts w:ascii="Cambria Math" w:hAnsi="Cambria Math" w:cs="Times New Roman"/>
                    <w:sz w:val="24"/>
                    <w:szCs w:val="24"/>
                  </w:rPr>
                  <m:t>∆=</m:t>
                </m:r>
                <m:f>
                  <m:fPr>
                    <m:ctrlPr>
                      <w:rPr>
                        <w:rFonts w:ascii="Cambria Math" w:hAnsi="Cambria Math" w:cs="Times New Roman"/>
                        <w:i/>
                        <w:sz w:val="24"/>
                        <w:szCs w:val="24"/>
                      </w:rPr>
                    </m:ctrlPr>
                  </m:fPr>
                  <m:num>
                    <m:d>
                      <m:dPr>
                        <m:begChr m:val="|"/>
                        <m:endChr m:val="|"/>
                        <m:ctrlPr>
                          <w:rPr>
                            <w:rFonts w:ascii="Cambria Math" w:hAnsi="Cambria Math" w:cs="Times New Roman"/>
                            <w:i/>
                            <w:sz w:val="24"/>
                            <w:szCs w:val="24"/>
                          </w:rPr>
                        </m:ctrlPr>
                      </m:dPr>
                      <m:e>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г</m:t>
                                </m:r>
                              </m:sub>
                            </m:sSub>
                          </m:e>
                          <m:sub>
                            <m:r>
                              <w:rPr>
                                <w:rFonts w:ascii="Cambria Math" w:hAnsi="Cambria Math" w:cs="Times New Roman"/>
                                <w:sz w:val="24"/>
                                <w:szCs w:val="24"/>
                              </w:rPr>
                              <m:t>расч</m:t>
                            </m:r>
                          </m:sub>
                        </m:sSub>
                        <m:r>
                          <w:rPr>
                            <w:rFonts w:ascii="Cambria Math" w:hAnsi="Cambria Math" w:cs="Times New Roman"/>
                            <w:sz w:val="24"/>
                            <w:szCs w:val="24"/>
                          </w:rPr>
                          <m:t>-</m:t>
                        </m:r>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г</m:t>
                                </m:r>
                              </m:sub>
                            </m:sSub>
                          </m:e>
                          <m:sub>
                            <m:r>
                              <w:rPr>
                                <w:rFonts w:ascii="Cambria Math" w:hAnsi="Cambria Math" w:cs="Times New Roman"/>
                                <w:sz w:val="24"/>
                                <w:szCs w:val="24"/>
                              </w:rPr>
                              <m:t>изм</m:t>
                            </m:r>
                          </m:sub>
                        </m:sSub>
                      </m:e>
                    </m:d>
                  </m:num>
                  <m:den>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г</m:t>
                            </m:r>
                          </m:sub>
                        </m:sSub>
                      </m:e>
                      <m:sub>
                        <m:r>
                          <w:rPr>
                            <w:rFonts w:ascii="Cambria Math" w:hAnsi="Cambria Math" w:cs="Times New Roman"/>
                            <w:sz w:val="24"/>
                            <w:szCs w:val="24"/>
                          </w:rPr>
                          <m:t>изм</m:t>
                        </m:r>
                      </m:sub>
                    </m:sSub>
                  </m:den>
                </m:f>
                <m:r>
                  <w:rPr>
                    <w:rFonts w:ascii="Cambria Math" w:hAnsi="Cambria Math" w:cs="Times New Roman"/>
                    <w:sz w:val="24"/>
                    <w:szCs w:val="24"/>
                  </w:rPr>
                  <m:t>100%</m:t>
                </m:r>
              </m:oMath>
            </m:oMathPara>
          </w:p>
        </w:tc>
        <w:tc>
          <w:tcPr>
            <w:tcW w:w="1085" w:type="dxa"/>
            <w:vMerge w:val="restart"/>
            <w:vAlign w:val="center"/>
          </w:tcPr>
          <w:p w:rsidR="007841EA" w:rsidRPr="00527C3E" w:rsidRDefault="007841EA" w:rsidP="00476050">
            <w:pPr>
              <w:jc w:val="center"/>
              <w:rPr>
                <w:rFonts w:ascii="Times New Roman" w:hAnsi="Times New Roman" w:cs="Times New Roman"/>
                <w:sz w:val="24"/>
                <w:szCs w:val="24"/>
              </w:rPr>
            </w:pPr>
            <w:r w:rsidRPr="00527C3E">
              <w:rPr>
                <w:rFonts w:ascii="Times New Roman" w:hAnsi="Times New Roman" w:cs="Times New Roman"/>
                <w:sz w:val="24"/>
                <w:szCs w:val="24"/>
              </w:rPr>
              <w:t>Средняя о</w:t>
            </w:r>
            <w:r w:rsidR="00476050" w:rsidRPr="00527C3E">
              <w:rPr>
                <w:rFonts w:ascii="Times New Roman" w:hAnsi="Times New Roman" w:cs="Times New Roman"/>
                <w:sz w:val="24"/>
                <w:szCs w:val="24"/>
              </w:rPr>
              <w:t>цен</w:t>
            </w:r>
            <w:r w:rsidRPr="00527C3E">
              <w:rPr>
                <w:rFonts w:ascii="Times New Roman" w:hAnsi="Times New Roman" w:cs="Times New Roman"/>
                <w:sz w:val="24"/>
                <w:szCs w:val="24"/>
              </w:rPr>
              <w:t>ка, %</w:t>
            </w:r>
          </w:p>
        </w:tc>
      </w:tr>
      <w:tr w:rsidR="00041FB9" w:rsidRPr="00527C3E" w:rsidTr="004B2F63">
        <w:trPr>
          <w:cantSplit/>
          <w:trHeight w:val="454"/>
          <w:tblHeader/>
        </w:trPr>
        <w:tc>
          <w:tcPr>
            <w:tcW w:w="4633" w:type="dxa"/>
            <w:vMerge/>
            <w:vAlign w:val="center"/>
          </w:tcPr>
          <w:p w:rsidR="00041FB9" w:rsidRPr="00527C3E" w:rsidRDefault="00041FB9" w:rsidP="00D85C39">
            <w:pPr>
              <w:jc w:val="center"/>
              <w:rPr>
                <w:rFonts w:ascii="Times New Roman" w:hAnsi="Times New Roman" w:cs="Times New Roman"/>
                <w:sz w:val="24"/>
                <w:szCs w:val="24"/>
              </w:rPr>
            </w:pPr>
          </w:p>
        </w:tc>
        <w:tc>
          <w:tcPr>
            <w:tcW w:w="0" w:type="auto"/>
            <w:vAlign w:val="center"/>
          </w:tcPr>
          <w:p w:rsidR="00041FB9" w:rsidRPr="00527C3E" w:rsidRDefault="00041FB9" w:rsidP="00D85C39">
            <w:pPr>
              <w:jc w:val="center"/>
              <w:rPr>
                <w:rFonts w:ascii="Times New Roman" w:hAnsi="Times New Roman" w:cs="Times New Roman"/>
                <w:sz w:val="24"/>
                <w:szCs w:val="24"/>
              </w:rPr>
            </w:pPr>
            <w:r w:rsidRPr="00527C3E">
              <w:rPr>
                <w:rFonts w:ascii="Times New Roman" w:hAnsi="Times New Roman" w:cs="Times New Roman"/>
                <w:sz w:val="24"/>
                <w:szCs w:val="24"/>
              </w:rPr>
              <w:t>Дон</w:t>
            </w:r>
          </w:p>
        </w:tc>
        <w:tc>
          <w:tcPr>
            <w:tcW w:w="0" w:type="auto"/>
            <w:vAlign w:val="center"/>
          </w:tcPr>
          <w:p w:rsidR="00041FB9" w:rsidRPr="00527C3E" w:rsidRDefault="00041FB9" w:rsidP="00D85C39">
            <w:pPr>
              <w:jc w:val="center"/>
              <w:rPr>
                <w:rFonts w:ascii="Times New Roman" w:hAnsi="Times New Roman" w:cs="Times New Roman"/>
                <w:sz w:val="24"/>
                <w:szCs w:val="24"/>
              </w:rPr>
            </w:pPr>
            <w:r w:rsidRPr="00527C3E">
              <w:rPr>
                <w:rFonts w:ascii="Times New Roman" w:hAnsi="Times New Roman" w:cs="Times New Roman"/>
                <w:sz w:val="24"/>
                <w:szCs w:val="24"/>
              </w:rPr>
              <w:t>Иртыш</w:t>
            </w:r>
          </w:p>
        </w:tc>
        <w:tc>
          <w:tcPr>
            <w:tcW w:w="0" w:type="auto"/>
            <w:vAlign w:val="center"/>
          </w:tcPr>
          <w:p w:rsidR="00041FB9" w:rsidRPr="00527C3E" w:rsidRDefault="00041FB9" w:rsidP="00D85C39">
            <w:pPr>
              <w:jc w:val="center"/>
              <w:rPr>
                <w:rFonts w:ascii="Times New Roman" w:hAnsi="Times New Roman" w:cs="Times New Roman"/>
                <w:sz w:val="24"/>
                <w:szCs w:val="24"/>
              </w:rPr>
            </w:pPr>
            <w:r w:rsidRPr="00527C3E">
              <w:rPr>
                <w:rFonts w:ascii="Times New Roman" w:hAnsi="Times New Roman" w:cs="Times New Roman"/>
                <w:sz w:val="24"/>
                <w:szCs w:val="24"/>
              </w:rPr>
              <w:t>Днепр</w:t>
            </w:r>
          </w:p>
        </w:tc>
        <w:tc>
          <w:tcPr>
            <w:tcW w:w="0" w:type="auto"/>
            <w:vAlign w:val="center"/>
          </w:tcPr>
          <w:p w:rsidR="00041FB9" w:rsidRPr="00527C3E" w:rsidRDefault="00041FB9" w:rsidP="00D85C39">
            <w:pPr>
              <w:jc w:val="center"/>
              <w:rPr>
                <w:rFonts w:ascii="Times New Roman" w:hAnsi="Times New Roman" w:cs="Times New Roman"/>
                <w:sz w:val="24"/>
                <w:szCs w:val="24"/>
              </w:rPr>
            </w:pPr>
            <w:r w:rsidRPr="00527C3E">
              <w:rPr>
                <w:rFonts w:ascii="Times New Roman" w:hAnsi="Times New Roman" w:cs="Times New Roman"/>
                <w:sz w:val="24"/>
                <w:szCs w:val="24"/>
              </w:rPr>
              <w:t>Кама</w:t>
            </w:r>
          </w:p>
        </w:tc>
        <w:tc>
          <w:tcPr>
            <w:tcW w:w="0" w:type="auto"/>
            <w:vAlign w:val="center"/>
          </w:tcPr>
          <w:p w:rsidR="00041FB9" w:rsidRPr="00527C3E" w:rsidRDefault="00041FB9" w:rsidP="00D85C39">
            <w:pPr>
              <w:jc w:val="center"/>
              <w:rPr>
                <w:rFonts w:ascii="Times New Roman" w:hAnsi="Times New Roman" w:cs="Times New Roman"/>
                <w:sz w:val="24"/>
                <w:szCs w:val="24"/>
              </w:rPr>
            </w:pPr>
            <w:r w:rsidRPr="00527C3E">
              <w:rPr>
                <w:rFonts w:ascii="Times New Roman" w:hAnsi="Times New Roman" w:cs="Times New Roman"/>
                <w:sz w:val="24"/>
                <w:szCs w:val="24"/>
              </w:rPr>
              <w:t>Белая</w:t>
            </w:r>
          </w:p>
        </w:tc>
        <w:tc>
          <w:tcPr>
            <w:tcW w:w="0" w:type="auto"/>
            <w:vAlign w:val="center"/>
          </w:tcPr>
          <w:p w:rsidR="00041FB9" w:rsidRPr="00527C3E" w:rsidRDefault="00041FB9" w:rsidP="00D85C39">
            <w:pPr>
              <w:jc w:val="center"/>
              <w:rPr>
                <w:rFonts w:ascii="Times New Roman" w:hAnsi="Times New Roman" w:cs="Times New Roman"/>
                <w:sz w:val="24"/>
                <w:szCs w:val="24"/>
              </w:rPr>
            </w:pPr>
            <w:r w:rsidRPr="00527C3E">
              <w:rPr>
                <w:rFonts w:ascii="Times New Roman" w:hAnsi="Times New Roman" w:cs="Times New Roman"/>
                <w:sz w:val="24"/>
                <w:szCs w:val="24"/>
              </w:rPr>
              <w:t>Вычегда</w:t>
            </w:r>
          </w:p>
        </w:tc>
        <w:tc>
          <w:tcPr>
            <w:tcW w:w="0" w:type="auto"/>
            <w:vAlign w:val="center"/>
          </w:tcPr>
          <w:p w:rsidR="00041FB9" w:rsidRPr="00527C3E" w:rsidRDefault="00041FB9" w:rsidP="004521FB">
            <w:pPr>
              <w:jc w:val="center"/>
              <w:rPr>
                <w:rFonts w:ascii="Times New Roman" w:hAnsi="Times New Roman" w:cs="Times New Roman"/>
                <w:sz w:val="24"/>
                <w:szCs w:val="24"/>
              </w:rPr>
            </w:pPr>
            <w:r w:rsidRPr="00527C3E">
              <w:rPr>
                <w:rFonts w:ascii="Times New Roman" w:hAnsi="Times New Roman" w:cs="Times New Roman"/>
                <w:sz w:val="24"/>
                <w:szCs w:val="24"/>
              </w:rPr>
              <w:t>Волга</w:t>
            </w:r>
            <w:r>
              <w:rPr>
                <w:rFonts w:ascii="Times New Roman" w:hAnsi="Times New Roman" w:cs="Times New Roman"/>
                <w:sz w:val="24"/>
                <w:szCs w:val="24"/>
              </w:rPr>
              <w:t xml:space="preserve"> (1966)</w:t>
            </w:r>
          </w:p>
        </w:tc>
        <w:tc>
          <w:tcPr>
            <w:tcW w:w="0" w:type="auto"/>
            <w:vAlign w:val="center"/>
          </w:tcPr>
          <w:p w:rsidR="00041FB9" w:rsidRPr="00527C3E" w:rsidRDefault="00041FB9" w:rsidP="004521FB">
            <w:pPr>
              <w:jc w:val="center"/>
              <w:rPr>
                <w:rFonts w:ascii="Times New Roman" w:hAnsi="Times New Roman" w:cs="Times New Roman"/>
                <w:sz w:val="24"/>
                <w:szCs w:val="24"/>
              </w:rPr>
            </w:pPr>
            <w:r w:rsidRPr="00527C3E">
              <w:rPr>
                <w:rFonts w:ascii="Times New Roman" w:hAnsi="Times New Roman" w:cs="Times New Roman"/>
                <w:sz w:val="24"/>
                <w:szCs w:val="24"/>
              </w:rPr>
              <w:t>Волга</w:t>
            </w:r>
            <w:r>
              <w:rPr>
                <w:rFonts w:ascii="Times New Roman" w:hAnsi="Times New Roman" w:cs="Times New Roman"/>
                <w:sz w:val="24"/>
                <w:szCs w:val="24"/>
              </w:rPr>
              <w:t xml:space="preserve"> (1974)</w:t>
            </w:r>
          </w:p>
        </w:tc>
        <w:tc>
          <w:tcPr>
            <w:tcW w:w="1085" w:type="dxa"/>
            <w:vMerge/>
            <w:textDirection w:val="btLr"/>
            <w:vAlign w:val="center"/>
          </w:tcPr>
          <w:p w:rsidR="00041FB9" w:rsidRPr="00527C3E" w:rsidRDefault="00041FB9" w:rsidP="00D85C39">
            <w:pPr>
              <w:jc w:val="center"/>
              <w:rPr>
                <w:rFonts w:ascii="Times New Roman" w:hAnsi="Times New Roman" w:cs="Times New Roman"/>
                <w:sz w:val="24"/>
                <w:szCs w:val="24"/>
              </w:rPr>
            </w:pPr>
          </w:p>
        </w:tc>
      </w:tr>
      <w:tr w:rsidR="007841EA" w:rsidRPr="00527C3E" w:rsidTr="004B2F63">
        <w:trPr>
          <w:trHeight w:val="454"/>
        </w:trPr>
        <w:tc>
          <w:tcPr>
            <w:tcW w:w="4633" w:type="dxa"/>
            <w:vAlign w:val="center"/>
          </w:tcPr>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sz w:val="24"/>
                <w:szCs w:val="24"/>
              </w:rPr>
              <w:t>А.Ш. Барекян</w:t>
            </w:r>
            <w:r w:rsidR="00DD6882" w:rsidRPr="00527C3E">
              <w:rPr>
                <w:rFonts w:ascii="Times New Roman" w:hAnsi="Times New Roman" w:cs="Times New Roman"/>
                <w:sz w:val="24"/>
                <w:szCs w:val="24"/>
              </w:rPr>
              <w:t xml:space="preserve"> (1962)</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278</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164</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288</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455</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103</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667</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727</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342</w:t>
            </w:r>
          </w:p>
        </w:tc>
        <w:tc>
          <w:tcPr>
            <w:tcW w:w="1085"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378</w:t>
            </w:r>
          </w:p>
        </w:tc>
      </w:tr>
      <w:tr w:rsidR="007841EA" w:rsidRPr="00527C3E" w:rsidTr="004B2F63">
        <w:trPr>
          <w:trHeight w:val="454"/>
        </w:trPr>
        <w:tc>
          <w:tcPr>
            <w:tcW w:w="4633" w:type="dxa"/>
            <w:vAlign w:val="center"/>
          </w:tcPr>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sz w:val="24"/>
                <w:szCs w:val="24"/>
              </w:rPr>
              <w:t>Н.Х. Брукс</w:t>
            </w:r>
            <w:r w:rsidRPr="00527C3E">
              <w:rPr>
                <w:rFonts w:ascii="Times New Roman" w:hAnsi="Times New Roman" w:cs="Times New Roman"/>
                <w:sz w:val="24"/>
                <w:szCs w:val="24"/>
                <w:lang w:val="en-US"/>
              </w:rPr>
              <w:t>-1</w:t>
            </w:r>
            <w:r w:rsidR="00DD6882" w:rsidRPr="00527C3E">
              <w:rPr>
                <w:rFonts w:ascii="Times New Roman" w:hAnsi="Times New Roman" w:cs="Times New Roman"/>
                <w:sz w:val="24"/>
                <w:szCs w:val="24"/>
              </w:rPr>
              <w:t xml:space="preserve"> (1955)</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162</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789</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569</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5286</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1532</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1282</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721</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1098</w:t>
            </w:r>
          </w:p>
        </w:tc>
        <w:tc>
          <w:tcPr>
            <w:tcW w:w="1085"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1430</w:t>
            </w:r>
          </w:p>
        </w:tc>
      </w:tr>
      <w:tr w:rsidR="007841EA" w:rsidRPr="00527C3E" w:rsidTr="004B2F63">
        <w:trPr>
          <w:trHeight w:val="454"/>
        </w:trPr>
        <w:tc>
          <w:tcPr>
            <w:tcW w:w="4633" w:type="dxa"/>
            <w:vAlign w:val="center"/>
          </w:tcPr>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sz w:val="24"/>
                <w:szCs w:val="24"/>
              </w:rPr>
              <w:t>Н.Х. Брукс</w:t>
            </w:r>
            <w:r w:rsidRPr="00527C3E">
              <w:rPr>
                <w:rFonts w:ascii="Times New Roman" w:hAnsi="Times New Roman" w:cs="Times New Roman"/>
                <w:sz w:val="24"/>
                <w:szCs w:val="24"/>
                <w:lang w:val="en-US"/>
              </w:rPr>
              <w:t>-2</w:t>
            </w:r>
            <w:r w:rsidR="00DD6882" w:rsidRPr="00527C3E">
              <w:rPr>
                <w:rFonts w:ascii="Times New Roman" w:hAnsi="Times New Roman" w:cs="Times New Roman"/>
                <w:sz w:val="24"/>
                <w:szCs w:val="24"/>
              </w:rPr>
              <w:t xml:space="preserve"> (1955)</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328</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1353</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994</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8706</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2568</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2160</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1242</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1858</w:t>
            </w:r>
          </w:p>
        </w:tc>
        <w:tc>
          <w:tcPr>
            <w:tcW w:w="1085"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2401</w:t>
            </w:r>
          </w:p>
        </w:tc>
      </w:tr>
      <w:tr w:rsidR="007841EA" w:rsidRPr="00527C3E" w:rsidTr="004B2F63">
        <w:trPr>
          <w:trHeight w:val="454"/>
        </w:trPr>
        <w:tc>
          <w:tcPr>
            <w:tcW w:w="4633" w:type="dxa"/>
            <w:vAlign w:val="center"/>
          </w:tcPr>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sz w:val="24"/>
                <w:szCs w:val="24"/>
              </w:rPr>
              <w:t>М.А. Великанов, Е.М. Минский</w:t>
            </w:r>
            <w:r w:rsidR="00DD6882" w:rsidRPr="00527C3E">
              <w:rPr>
                <w:rFonts w:ascii="Times New Roman" w:hAnsi="Times New Roman" w:cs="Times New Roman"/>
                <w:sz w:val="24"/>
                <w:szCs w:val="24"/>
              </w:rPr>
              <w:t xml:space="preserve"> (1955)</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82</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61</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65</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31</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72</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43</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49</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45</w:t>
            </w:r>
          </w:p>
        </w:tc>
        <w:tc>
          <w:tcPr>
            <w:tcW w:w="1085" w:type="dxa"/>
            <w:vAlign w:val="center"/>
          </w:tcPr>
          <w:p w:rsidR="007841EA" w:rsidRPr="00527C3E" w:rsidRDefault="007841EA" w:rsidP="00D85C39">
            <w:pPr>
              <w:jc w:val="center"/>
              <w:rPr>
                <w:rFonts w:ascii="Times New Roman" w:hAnsi="Times New Roman" w:cs="Times New Roman"/>
                <w:b/>
                <w:sz w:val="24"/>
                <w:szCs w:val="24"/>
              </w:rPr>
            </w:pPr>
            <w:r w:rsidRPr="00527C3E">
              <w:rPr>
                <w:rFonts w:ascii="Times New Roman" w:hAnsi="Times New Roman" w:cs="Times New Roman"/>
                <w:b/>
                <w:sz w:val="24"/>
                <w:szCs w:val="24"/>
              </w:rPr>
              <w:t>56</w:t>
            </w:r>
            <w:r w:rsidRPr="00527C3E">
              <w:rPr>
                <w:rStyle w:val="ac"/>
                <w:rFonts w:ascii="Times New Roman" w:hAnsi="Times New Roman"/>
                <w:b/>
                <w:sz w:val="24"/>
                <w:szCs w:val="24"/>
              </w:rPr>
              <w:footnoteReference w:id="5"/>
            </w:r>
          </w:p>
        </w:tc>
      </w:tr>
      <w:tr w:rsidR="007841EA" w:rsidRPr="00527C3E" w:rsidTr="004B2F63">
        <w:trPr>
          <w:trHeight w:val="454"/>
        </w:trPr>
        <w:tc>
          <w:tcPr>
            <w:tcW w:w="4633" w:type="dxa"/>
            <w:vAlign w:val="center"/>
          </w:tcPr>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sz w:val="24"/>
                <w:szCs w:val="24"/>
              </w:rPr>
              <w:t>В.Н. Гончаров, Г.Н. Лапшин</w:t>
            </w:r>
            <w:r w:rsidR="00DD6882" w:rsidRPr="00527C3E">
              <w:rPr>
                <w:rFonts w:ascii="Times New Roman" w:hAnsi="Times New Roman" w:cs="Times New Roman"/>
                <w:sz w:val="24"/>
                <w:szCs w:val="24"/>
              </w:rPr>
              <w:t xml:space="preserve"> (1938)</w:t>
            </w:r>
          </w:p>
          <w:p w:rsidR="007841EA" w:rsidRPr="00527C3E" w:rsidRDefault="00FB66B6" w:rsidP="00D85C39">
            <w:pPr>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г</m:t>
                  </m:r>
                </m:sub>
              </m:sSub>
            </m:oMath>
            <w:r w:rsidR="007841EA" w:rsidRPr="00527C3E">
              <w:rPr>
                <w:rFonts w:ascii="Times New Roman" w:hAnsi="Times New Roman" w:cs="Times New Roman"/>
                <w:sz w:val="24"/>
                <w:szCs w:val="24"/>
              </w:rPr>
              <w:t xml:space="preserve"> измерена</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191</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174</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152</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1536</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312</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1089</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565</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377</w:t>
            </w:r>
          </w:p>
        </w:tc>
        <w:tc>
          <w:tcPr>
            <w:tcW w:w="1085"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549</w:t>
            </w:r>
          </w:p>
        </w:tc>
      </w:tr>
      <w:tr w:rsidR="007841EA" w:rsidRPr="00527C3E" w:rsidTr="004B2F63">
        <w:trPr>
          <w:trHeight w:val="454"/>
        </w:trPr>
        <w:tc>
          <w:tcPr>
            <w:tcW w:w="4633" w:type="dxa"/>
            <w:vAlign w:val="center"/>
          </w:tcPr>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sz w:val="24"/>
                <w:szCs w:val="24"/>
              </w:rPr>
              <w:t>В.Н. Гончаров, Г.Н. Лапшин</w:t>
            </w:r>
            <w:r w:rsidR="00DD6882" w:rsidRPr="00527C3E">
              <w:rPr>
                <w:rFonts w:ascii="Times New Roman" w:hAnsi="Times New Roman" w:cs="Times New Roman"/>
                <w:sz w:val="24"/>
                <w:szCs w:val="24"/>
              </w:rPr>
              <w:t xml:space="preserve"> (1938)</w:t>
            </w:r>
          </w:p>
          <w:p w:rsidR="007841EA" w:rsidRPr="00527C3E" w:rsidRDefault="00FB66B6" w:rsidP="00D85C39">
            <w:pPr>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г</m:t>
                  </m:r>
                </m:sub>
              </m:sSub>
            </m:oMath>
            <w:r w:rsidR="007841EA" w:rsidRPr="00527C3E">
              <w:rPr>
                <w:rFonts w:ascii="Times New Roman" w:hAnsi="Times New Roman" w:cs="Times New Roman"/>
                <w:sz w:val="24"/>
                <w:szCs w:val="24"/>
              </w:rPr>
              <w:t xml:space="preserve"> рассчитана</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1027</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964</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1242</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2371</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697</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2719</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2692</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1606</w:t>
            </w:r>
          </w:p>
        </w:tc>
        <w:tc>
          <w:tcPr>
            <w:tcW w:w="1085"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1665</w:t>
            </w:r>
          </w:p>
        </w:tc>
      </w:tr>
      <w:tr w:rsidR="007841EA" w:rsidRPr="00527C3E" w:rsidTr="004B2F63">
        <w:trPr>
          <w:trHeight w:val="454"/>
        </w:trPr>
        <w:tc>
          <w:tcPr>
            <w:tcW w:w="4633" w:type="dxa"/>
            <w:vAlign w:val="center"/>
          </w:tcPr>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sz w:val="24"/>
                <w:szCs w:val="24"/>
              </w:rPr>
              <w:t>Доу Го-жень</w:t>
            </w:r>
            <w:r w:rsidR="00DD6882" w:rsidRPr="00527C3E">
              <w:rPr>
                <w:rFonts w:ascii="Times New Roman" w:hAnsi="Times New Roman" w:cs="Times New Roman"/>
                <w:sz w:val="24"/>
                <w:szCs w:val="24"/>
              </w:rPr>
              <w:t xml:space="preserve"> (1960)</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53</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79</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53</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40</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49</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30</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38</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63</w:t>
            </w:r>
          </w:p>
        </w:tc>
        <w:tc>
          <w:tcPr>
            <w:tcW w:w="1085" w:type="dxa"/>
            <w:vAlign w:val="center"/>
          </w:tcPr>
          <w:p w:rsidR="007841EA" w:rsidRPr="00527C3E" w:rsidRDefault="007841EA" w:rsidP="00D85C39">
            <w:pPr>
              <w:jc w:val="center"/>
              <w:rPr>
                <w:rFonts w:ascii="Times New Roman" w:hAnsi="Times New Roman" w:cs="Times New Roman"/>
                <w:b/>
                <w:sz w:val="24"/>
                <w:szCs w:val="24"/>
              </w:rPr>
            </w:pPr>
            <w:r w:rsidRPr="00527C3E">
              <w:rPr>
                <w:rFonts w:ascii="Times New Roman" w:hAnsi="Times New Roman" w:cs="Times New Roman"/>
                <w:b/>
                <w:sz w:val="24"/>
                <w:szCs w:val="24"/>
              </w:rPr>
              <w:t>50</w:t>
            </w:r>
          </w:p>
        </w:tc>
      </w:tr>
      <w:tr w:rsidR="007841EA" w:rsidRPr="00527C3E" w:rsidTr="004B2F63">
        <w:trPr>
          <w:trHeight w:val="454"/>
        </w:trPr>
        <w:tc>
          <w:tcPr>
            <w:tcW w:w="4633" w:type="dxa"/>
            <w:vAlign w:val="center"/>
          </w:tcPr>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sz w:val="24"/>
                <w:szCs w:val="24"/>
              </w:rPr>
              <w:t>Г.В. Железняков, В.К. Дебольский</w:t>
            </w:r>
            <w:r w:rsidR="00DD6882" w:rsidRPr="00527C3E">
              <w:rPr>
                <w:rFonts w:ascii="Times New Roman" w:hAnsi="Times New Roman" w:cs="Times New Roman"/>
                <w:sz w:val="24"/>
                <w:szCs w:val="24"/>
              </w:rPr>
              <w:t xml:space="preserve"> (1971)</w:t>
            </w:r>
          </w:p>
          <w:p w:rsidR="007841EA" w:rsidRPr="00527C3E" w:rsidRDefault="00FB66B6" w:rsidP="00D85C39">
            <w:pPr>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г</m:t>
                  </m:r>
                </m:sub>
              </m:sSub>
            </m:oMath>
            <w:r w:rsidR="007841EA" w:rsidRPr="00527C3E">
              <w:rPr>
                <w:rFonts w:ascii="Times New Roman" w:hAnsi="Times New Roman" w:cs="Times New Roman"/>
                <w:sz w:val="24"/>
                <w:szCs w:val="24"/>
              </w:rPr>
              <w:t xml:space="preserve"> измерена</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lang w:val="en-US"/>
              </w:rPr>
              <w:t>269</w:t>
            </w:r>
            <w:r w:rsidRPr="00527C3E">
              <w:rPr>
                <w:rFonts w:ascii="Times New Roman" w:hAnsi="Times New Roman" w:cs="Times New Roman"/>
                <w:sz w:val="24"/>
                <w:szCs w:val="24"/>
              </w:rPr>
              <w:t>5</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2810</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1910</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lang w:val="en-US"/>
              </w:rPr>
              <w:t>360</w:t>
            </w:r>
            <w:r w:rsidRPr="00527C3E">
              <w:rPr>
                <w:rFonts w:ascii="Times New Roman" w:hAnsi="Times New Roman" w:cs="Times New Roman"/>
                <w:sz w:val="24"/>
                <w:szCs w:val="24"/>
              </w:rPr>
              <w:t>5</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lang w:val="en-US"/>
              </w:rPr>
              <w:t>138</w:t>
            </w:r>
            <w:r w:rsidRPr="00527C3E">
              <w:rPr>
                <w:rFonts w:ascii="Times New Roman" w:hAnsi="Times New Roman" w:cs="Times New Roman"/>
                <w:sz w:val="24"/>
                <w:szCs w:val="24"/>
              </w:rPr>
              <w:t>2</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lang w:val="en-US"/>
              </w:rPr>
              <w:t>656</w:t>
            </w:r>
            <w:r w:rsidRPr="00527C3E">
              <w:rPr>
                <w:rFonts w:ascii="Times New Roman" w:hAnsi="Times New Roman" w:cs="Times New Roman"/>
                <w:sz w:val="24"/>
                <w:szCs w:val="24"/>
              </w:rPr>
              <w:t>2</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lang w:val="en-US"/>
              </w:rPr>
              <w:t>65</w:t>
            </w:r>
            <w:r w:rsidRPr="00527C3E">
              <w:rPr>
                <w:rFonts w:ascii="Times New Roman" w:hAnsi="Times New Roman" w:cs="Times New Roman"/>
                <w:sz w:val="24"/>
                <w:szCs w:val="24"/>
              </w:rPr>
              <w:t>37</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5627</w:t>
            </w:r>
          </w:p>
        </w:tc>
        <w:tc>
          <w:tcPr>
            <w:tcW w:w="1085"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3891</w:t>
            </w:r>
          </w:p>
        </w:tc>
      </w:tr>
      <w:tr w:rsidR="007841EA" w:rsidRPr="00527C3E" w:rsidTr="004B2F63">
        <w:trPr>
          <w:trHeight w:val="454"/>
        </w:trPr>
        <w:tc>
          <w:tcPr>
            <w:tcW w:w="4633" w:type="dxa"/>
            <w:vAlign w:val="center"/>
          </w:tcPr>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sz w:val="24"/>
                <w:szCs w:val="24"/>
              </w:rPr>
              <w:t>Г.В. Железняков, В.К. Дебольский</w:t>
            </w:r>
            <w:r w:rsidR="00DD6882" w:rsidRPr="00527C3E">
              <w:rPr>
                <w:rFonts w:ascii="Times New Roman" w:hAnsi="Times New Roman" w:cs="Times New Roman"/>
                <w:sz w:val="24"/>
                <w:szCs w:val="24"/>
              </w:rPr>
              <w:t xml:space="preserve"> (1971)</w:t>
            </w:r>
          </w:p>
          <w:p w:rsidR="007841EA" w:rsidRPr="00527C3E" w:rsidRDefault="00FB66B6" w:rsidP="00D85C39">
            <w:pPr>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г</m:t>
                  </m:r>
                </m:sub>
              </m:sSub>
            </m:oMath>
            <w:r w:rsidR="007841EA" w:rsidRPr="00527C3E">
              <w:rPr>
                <w:rFonts w:ascii="Times New Roman" w:hAnsi="Times New Roman" w:cs="Times New Roman"/>
                <w:sz w:val="24"/>
                <w:szCs w:val="24"/>
              </w:rPr>
              <w:t xml:space="preserve"> рассчитана</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lang w:val="en-US"/>
              </w:rPr>
              <w:t>357</w:t>
            </w:r>
            <w:r w:rsidRPr="00527C3E">
              <w:rPr>
                <w:rFonts w:ascii="Times New Roman" w:hAnsi="Times New Roman" w:cs="Times New Roman"/>
                <w:sz w:val="24"/>
                <w:szCs w:val="24"/>
              </w:rPr>
              <w:t>1</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7753</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5906</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lang w:val="en-US"/>
              </w:rPr>
              <w:t>72</w:t>
            </w:r>
            <w:r w:rsidRPr="00527C3E">
              <w:rPr>
                <w:rFonts w:ascii="Times New Roman" w:hAnsi="Times New Roman" w:cs="Times New Roman"/>
                <w:sz w:val="24"/>
                <w:szCs w:val="24"/>
              </w:rPr>
              <w:t>88</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lang w:val="en-US"/>
              </w:rPr>
              <w:t>21</w:t>
            </w:r>
            <w:r w:rsidRPr="00527C3E">
              <w:rPr>
                <w:rFonts w:ascii="Times New Roman" w:hAnsi="Times New Roman" w:cs="Times New Roman"/>
                <w:sz w:val="24"/>
                <w:szCs w:val="24"/>
              </w:rPr>
              <w:t>86</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lang w:val="en-US"/>
              </w:rPr>
              <w:t>106</w:t>
            </w:r>
            <w:r w:rsidRPr="00527C3E">
              <w:rPr>
                <w:rFonts w:ascii="Times New Roman" w:hAnsi="Times New Roman" w:cs="Times New Roman"/>
                <w:sz w:val="24"/>
                <w:szCs w:val="24"/>
              </w:rPr>
              <w:t>46</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lang w:val="en-US"/>
              </w:rPr>
              <w:t>1352</w:t>
            </w:r>
            <w:r w:rsidRPr="00527C3E">
              <w:rPr>
                <w:rFonts w:ascii="Times New Roman" w:hAnsi="Times New Roman" w:cs="Times New Roman"/>
                <w:sz w:val="24"/>
                <w:szCs w:val="24"/>
              </w:rPr>
              <w:t>3</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11354</w:t>
            </w:r>
          </w:p>
        </w:tc>
        <w:tc>
          <w:tcPr>
            <w:tcW w:w="1085"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7778</w:t>
            </w:r>
          </w:p>
        </w:tc>
      </w:tr>
      <w:tr w:rsidR="007841EA" w:rsidRPr="00527C3E" w:rsidTr="004B2F63">
        <w:trPr>
          <w:trHeight w:val="454"/>
        </w:trPr>
        <w:tc>
          <w:tcPr>
            <w:tcW w:w="4633" w:type="dxa"/>
            <w:vAlign w:val="center"/>
          </w:tcPr>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sz w:val="24"/>
                <w:szCs w:val="24"/>
              </w:rPr>
              <w:t>Н.С. Знаменская</w:t>
            </w:r>
            <w:r w:rsidR="00DD6882" w:rsidRPr="00527C3E">
              <w:rPr>
                <w:rFonts w:ascii="Times New Roman" w:hAnsi="Times New Roman" w:cs="Times New Roman"/>
                <w:sz w:val="24"/>
                <w:szCs w:val="24"/>
              </w:rPr>
              <w:t xml:space="preserve"> (1968)</w:t>
            </w:r>
          </w:p>
          <w:p w:rsidR="007841EA" w:rsidRPr="00527C3E" w:rsidRDefault="00FB66B6" w:rsidP="00D85C39">
            <w:pPr>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г</m:t>
                  </m:r>
                </m:sub>
              </m:sSub>
              <m:r>
                <w:rPr>
                  <w:rFonts w:ascii="Cambria Math" w:hAnsi="Cambria Math" w:cs="Times New Roman"/>
                  <w:sz w:val="24"/>
                  <w:szCs w:val="24"/>
                </w:rPr>
                <m:t xml:space="preserve">, </m:t>
              </m:r>
              <m:sSub>
                <m:sSubPr>
                  <m:ctrlPr>
                    <w:rPr>
                      <w:rFonts w:ascii="Cambria Math" w:hAnsi="Cambria Math" w:cs="Times New Roman"/>
                      <w:i/>
                      <w:sz w:val="24"/>
                      <w:szCs w:val="24"/>
                    </w:rPr>
                  </m:ctrlPr>
                </m:sSubPr>
                <m:e>
                  <m:r>
                    <w:rPr>
                      <w:rFonts w:ascii="Cambria Math" w:hAnsi="Cambria Math" w:cs="Times New Roman"/>
                      <w:sz w:val="24"/>
                      <w:szCs w:val="24"/>
                    </w:rPr>
                    <m:t>l</m:t>
                  </m:r>
                </m:e>
                <m:sub>
                  <m:r>
                    <w:rPr>
                      <w:rFonts w:ascii="Cambria Math" w:hAnsi="Cambria Math" w:cs="Times New Roman"/>
                      <w:sz w:val="24"/>
                      <w:szCs w:val="24"/>
                    </w:rPr>
                    <m:t>г</m:t>
                  </m:r>
                </m:sub>
              </m:sSub>
            </m:oMath>
            <w:r w:rsidR="007841EA" w:rsidRPr="00527C3E">
              <w:rPr>
                <w:rFonts w:ascii="Times New Roman" w:hAnsi="Times New Roman" w:cs="Times New Roman"/>
                <w:sz w:val="24"/>
                <w:szCs w:val="24"/>
              </w:rPr>
              <w:t xml:space="preserve"> – измерены</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eastAsia="Times New Roman" w:hAnsi="Times New Roman" w:cs="Times New Roman"/>
                <w:sz w:val="24"/>
                <w:szCs w:val="24"/>
              </w:rPr>
              <w:t>–</w:t>
            </w:r>
            <w:r w:rsidRPr="00527C3E">
              <w:rPr>
                <w:rFonts w:ascii="Times New Roman" w:hAnsi="Times New Roman" w:cs="Times New Roman"/>
                <w:sz w:val="24"/>
                <w:szCs w:val="24"/>
              </w:rPr>
              <w:t xml:space="preserve"> </w:t>
            </w:r>
            <w:r w:rsidRPr="00527C3E">
              <w:rPr>
                <w:rStyle w:val="ac"/>
                <w:rFonts w:ascii="Times New Roman" w:hAnsi="Times New Roman"/>
                <w:sz w:val="24"/>
                <w:szCs w:val="24"/>
                <w:lang w:val="en-US"/>
              </w:rPr>
              <w:footnoteReference w:id="6"/>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1722</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783</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349</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1232</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eastAsia="Times New Roman" w:hAnsi="Times New Roman" w:cs="Times New Roman"/>
                <w:sz w:val="24"/>
                <w:szCs w:val="24"/>
              </w:rPr>
              <w:t>–</w:t>
            </w:r>
          </w:p>
        </w:tc>
        <w:tc>
          <w:tcPr>
            <w:tcW w:w="1085"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1022</w:t>
            </w:r>
          </w:p>
        </w:tc>
      </w:tr>
      <w:tr w:rsidR="007841EA" w:rsidRPr="00527C3E" w:rsidTr="004B2F63">
        <w:trPr>
          <w:trHeight w:val="454"/>
        </w:trPr>
        <w:tc>
          <w:tcPr>
            <w:tcW w:w="4633" w:type="dxa"/>
            <w:vAlign w:val="center"/>
          </w:tcPr>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sz w:val="24"/>
                <w:szCs w:val="24"/>
              </w:rPr>
              <w:t>Н.С. Знаменская</w:t>
            </w:r>
            <w:r w:rsidR="00DD6882" w:rsidRPr="00527C3E">
              <w:rPr>
                <w:rFonts w:ascii="Times New Roman" w:hAnsi="Times New Roman" w:cs="Times New Roman"/>
                <w:sz w:val="24"/>
                <w:szCs w:val="24"/>
              </w:rPr>
              <w:t xml:space="preserve"> (1968)</w:t>
            </w:r>
          </w:p>
          <w:p w:rsidR="007841EA" w:rsidRPr="00527C3E" w:rsidRDefault="00FB66B6" w:rsidP="00D85C39">
            <w:pPr>
              <w:jc w:val="both"/>
              <w:rPr>
                <w:rFonts w:ascii="Times New Roman" w:hAnsi="Times New Roman" w:cs="Times New Roman"/>
                <w:sz w:val="24"/>
                <w:szCs w:val="24"/>
              </w:rPr>
            </w:pPr>
            <m:oMath>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г</m:t>
                      </m:r>
                    </m:sub>
                  </m:sSub>
                </m:num>
                <m:den>
                  <m:sSub>
                    <m:sSubPr>
                      <m:ctrlPr>
                        <w:rPr>
                          <w:rFonts w:ascii="Cambria Math" w:hAnsi="Cambria Math" w:cs="Times New Roman"/>
                          <w:i/>
                          <w:sz w:val="24"/>
                          <w:szCs w:val="24"/>
                        </w:rPr>
                      </m:ctrlPr>
                    </m:sSubPr>
                    <m:e>
                      <m:r>
                        <w:rPr>
                          <w:rFonts w:ascii="Cambria Math" w:hAnsi="Cambria Math" w:cs="Times New Roman"/>
                          <w:sz w:val="24"/>
                          <w:szCs w:val="24"/>
                        </w:rPr>
                        <m:t>l</m:t>
                      </m:r>
                    </m:e>
                    <m:sub>
                      <m:r>
                        <w:rPr>
                          <w:rFonts w:ascii="Cambria Math" w:hAnsi="Cambria Math" w:cs="Times New Roman"/>
                          <w:sz w:val="24"/>
                          <w:szCs w:val="24"/>
                        </w:rPr>
                        <m:t>г</m:t>
                      </m:r>
                    </m:sub>
                  </m:sSub>
                </m:den>
              </m:f>
            </m:oMath>
            <w:r w:rsidR="007841EA" w:rsidRPr="00527C3E">
              <w:rPr>
                <w:rFonts w:ascii="Times New Roman" w:hAnsi="Times New Roman" w:cs="Times New Roman"/>
                <w:sz w:val="24"/>
                <w:szCs w:val="24"/>
              </w:rPr>
              <w:t xml:space="preserve"> – по Знаменской</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eastAsia="Times New Roman" w:hAnsi="Times New Roman" w:cs="Times New Roman"/>
                <w:sz w:val="24"/>
                <w:szCs w:val="24"/>
              </w:rPr>
              <w:t>–</w:t>
            </w:r>
            <w:r w:rsidRPr="00527C3E">
              <w:rPr>
                <w:rFonts w:ascii="Times New Roman" w:hAnsi="Times New Roman" w:cs="Times New Roman"/>
                <w:sz w:val="24"/>
                <w:szCs w:val="24"/>
              </w:rPr>
              <w:t xml:space="preserve"> (**)</w:t>
            </w:r>
            <w:r w:rsidRPr="00527C3E">
              <w:rPr>
                <w:rStyle w:val="ac"/>
                <w:rFonts w:ascii="Times New Roman" w:hAnsi="Times New Roman"/>
                <w:sz w:val="24"/>
                <w:szCs w:val="24"/>
              </w:rPr>
              <w:footnoteReference w:id="7"/>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eastAsia="Times New Roman" w:hAnsi="Times New Roman" w:cs="Times New Roman"/>
                <w:sz w:val="24"/>
                <w:szCs w:val="24"/>
              </w:rPr>
              <w:t>–</w:t>
            </w:r>
            <w:r w:rsidRPr="00527C3E">
              <w:rPr>
                <w:rFonts w:ascii="Times New Roman" w:hAnsi="Times New Roman" w:cs="Times New Roman"/>
                <w:sz w:val="24"/>
                <w:szCs w:val="24"/>
              </w:rPr>
              <w:t xml:space="preserve"> (**)</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eastAsia="Times New Roman" w:hAnsi="Times New Roman" w:cs="Times New Roman"/>
                <w:sz w:val="24"/>
                <w:szCs w:val="24"/>
              </w:rPr>
              <w:t>–</w:t>
            </w:r>
            <w:r w:rsidRPr="00527C3E">
              <w:rPr>
                <w:rFonts w:ascii="Times New Roman" w:hAnsi="Times New Roman" w:cs="Times New Roman"/>
                <w:sz w:val="24"/>
                <w:szCs w:val="24"/>
              </w:rPr>
              <w:t xml:space="preserve"> (**)</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775</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440</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1889 (*)</w:t>
            </w:r>
            <w:r w:rsidR="00340FD2" w:rsidRPr="00527C3E">
              <w:rPr>
                <w:rStyle w:val="ac"/>
                <w:rFonts w:ascii="Times New Roman" w:hAnsi="Times New Roman"/>
                <w:sz w:val="24"/>
                <w:szCs w:val="24"/>
              </w:rPr>
              <w:footnoteReference w:id="8"/>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eastAsia="Times New Roman" w:hAnsi="Times New Roman" w:cs="Times New Roman"/>
                <w:sz w:val="24"/>
                <w:szCs w:val="24"/>
              </w:rPr>
              <w:t>–</w:t>
            </w:r>
          </w:p>
        </w:tc>
        <w:tc>
          <w:tcPr>
            <w:tcW w:w="1085"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eastAsia="Times New Roman" w:hAnsi="Times New Roman" w:cs="Times New Roman"/>
                <w:sz w:val="24"/>
                <w:szCs w:val="24"/>
              </w:rPr>
              <w:t>–</w:t>
            </w:r>
          </w:p>
        </w:tc>
      </w:tr>
      <w:tr w:rsidR="007841EA" w:rsidRPr="00527C3E" w:rsidTr="004B2F63">
        <w:trPr>
          <w:trHeight w:val="454"/>
        </w:trPr>
        <w:tc>
          <w:tcPr>
            <w:tcW w:w="4633" w:type="dxa"/>
            <w:vAlign w:val="center"/>
          </w:tcPr>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sz w:val="24"/>
                <w:szCs w:val="24"/>
              </w:rPr>
              <w:lastRenderedPageBreak/>
              <w:t>Н.С. Знаменская</w:t>
            </w:r>
            <w:r w:rsidR="002D6A40" w:rsidRPr="00527C3E">
              <w:rPr>
                <w:rFonts w:ascii="Times New Roman" w:hAnsi="Times New Roman" w:cs="Times New Roman"/>
                <w:sz w:val="24"/>
                <w:szCs w:val="24"/>
              </w:rPr>
              <w:t xml:space="preserve"> (1963)</w:t>
            </w:r>
          </w:p>
          <w:p w:rsidR="007841EA" w:rsidRPr="00527C3E" w:rsidRDefault="00FB66B6" w:rsidP="00D85C39">
            <w:pPr>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V</m:t>
                  </m:r>
                </m:e>
                <m:sub>
                  <m:r>
                    <w:rPr>
                      <w:rFonts w:ascii="Cambria Math" w:hAnsi="Cambria Math" w:cs="Times New Roman"/>
                      <w:sz w:val="24"/>
                      <w:szCs w:val="24"/>
                    </w:rPr>
                    <m:t>0</m:t>
                  </m:r>
                </m:sub>
              </m:sSub>
            </m:oMath>
            <w:r w:rsidR="007841EA" w:rsidRPr="00527C3E">
              <w:rPr>
                <w:rFonts w:ascii="Times New Roman" w:hAnsi="Times New Roman" w:cs="Times New Roman"/>
                <w:sz w:val="24"/>
                <w:szCs w:val="24"/>
              </w:rPr>
              <w:t>– по Знаменской</w:t>
            </w:r>
          </w:p>
          <w:p w:rsidR="007841EA" w:rsidRPr="00527C3E" w:rsidRDefault="00FB66B6" w:rsidP="00D85C39">
            <w:pPr>
              <w:jc w:val="both"/>
              <w:rPr>
                <w:rFonts w:ascii="Times New Roman" w:hAnsi="Times New Roman" w:cs="Times New Roman"/>
                <w:sz w:val="24"/>
                <w:szCs w:val="24"/>
                <w:lang w:val="en-US"/>
              </w:rPr>
            </w:pPr>
            <m:oMath>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г</m:t>
                  </m:r>
                </m:sub>
              </m:sSub>
            </m:oMath>
            <w:r w:rsidR="007841EA" w:rsidRPr="00527C3E">
              <w:rPr>
                <w:rFonts w:ascii="Times New Roman" w:hAnsi="Times New Roman" w:cs="Times New Roman"/>
                <w:sz w:val="24"/>
                <w:szCs w:val="24"/>
              </w:rPr>
              <w:t xml:space="preserve"> – измерена</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60</w:t>
            </w:r>
          </w:p>
        </w:tc>
        <w:tc>
          <w:tcPr>
            <w:tcW w:w="0" w:type="auto"/>
            <w:vAlign w:val="center"/>
          </w:tcPr>
          <w:p w:rsidR="007841EA" w:rsidRPr="00527C3E" w:rsidRDefault="007841EA" w:rsidP="00340FD2">
            <w:pPr>
              <w:jc w:val="center"/>
              <w:rPr>
                <w:rFonts w:ascii="Times New Roman" w:hAnsi="Times New Roman" w:cs="Times New Roman"/>
                <w:sz w:val="24"/>
                <w:szCs w:val="24"/>
              </w:rPr>
            </w:pPr>
            <w:r w:rsidRPr="00527C3E">
              <w:rPr>
                <w:rFonts w:ascii="Times New Roman" w:hAnsi="Times New Roman" w:cs="Times New Roman"/>
                <w:sz w:val="24"/>
                <w:szCs w:val="24"/>
              </w:rPr>
              <w:t>43 (*)</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70</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eastAsia="Times New Roman" w:hAnsi="Times New Roman" w:cs="Times New Roman"/>
                <w:sz w:val="24"/>
                <w:szCs w:val="24"/>
              </w:rPr>
              <w:t>–</w:t>
            </w:r>
            <w:r w:rsidRPr="00527C3E">
              <w:rPr>
                <w:rFonts w:ascii="Times New Roman" w:hAnsi="Times New Roman" w:cs="Times New Roman"/>
                <w:sz w:val="24"/>
                <w:szCs w:val="24"/>
              </w:rPr>
              <w:t xml:space="preserve"> (**)</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lang w:val="en-US"/>
              </w:rPr>
              <w:t>90</w:t>
            </w:r>
            <w:r w:rsidRPr="00527C3E">
              <w:rPr>
                <w:rFonts w:ascii="Times New Roman" w:hAnsi="Times New Roman" w:cs="Times New Roman"/>
                <w:sz w:val="24"/>
                <w:szCs w:val="24"/>
              </w:rPr>
              <w:t xml:space="preserve"> (*)</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36</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lang w:val="en-US"/>
              </w:rPr>
              <w:t>64</w:t>
            </w:r>
            <w:r w:rsidRPr="00527C3E">
              <w:rPr>
                <w:rFonts w:ascii="Times New Roman" w:hAnsi="Times New Roman" w:cs="Times New Roman"/>
                <w:sz w:val="24"/>
                <w:szCs w:val="24"/>
              </w:rPr>
              <w:t xml:space="preserve"> (*)</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lang w:val="en-US"/>
              </w:rPr>
              <w:t>47</w:t>
            </w:r>
            <w:r w:rsidRPr="00527C3E">
              <w:rPr>
                <w:rFonts w:ascii="Times New Roman" w:hAnsi="Times New Roman" w:cs="Times New Roman"/>
                <w:sz w:val="24"/>
                <w:szCs w:val="24"/>
              </w:rPr>
              <w:t xml:space="preserve"> (*)</w:t>
            </w:r>
          </w:p>
        </w:tc>
        <w:tc>
          <w:tcPr>
            <w:tcW w:w="1085"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eastAsia="Times New Roman" w:hAnsi="Times New Roman" w:cs="Times New Roman"/>
                <w:sz w:val="24"/>
                <w:szCs w:val="24"/>
              </w:rPr>
              <w:t>–</w:t>
            </w:r>
          </w:p>
        </w:tc>
      </w:tr>
      <w:tr w:rsidR="007841EA" w:rsidRPr="00527C3E" w:rsidTr="004B2F63">
        <w:trPr>
          <w:trHeight w:val="454"/>
        </w:trPr>
        <w:tc>
          <w:tcPr>
            <w:tcW w:w="4633" w:type="dxa"/>
            <w:vAlign w:val="center"/>
          </w:tcPr>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sz w:val="24"/>
                <w:szCs w:val="24"/>
              </w:rPr>
              <w:t>Н.С. Знаменская</w:t>
            </w:r>
            <w:r w:rsidR="002D6A40" w:rsidRPr="00527C3E">
              <w:rPr>
                <w:rFonts w:ascii="Times New Roman" w:hAnsi="Times New Roman" w:cs="Times New Roman"/>
                <w:sz w:val="24"/>
                <w:szCs w:val="24"/>
              </w:rPr>
              <w:t xml:space="preserve"> (1963)</w:t>
            </w:r>
          </w:p>
          <w:p w:rsidR="007841EA" w:rsidRPr="00527C3E" w:rsidRDefault="00FB66B6" w:rsidP="00D85C39">
            <w:pPr>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V</m:t>
                  </m:r>
                </m:e>
                <m:sub>
                  <m:r>
                    <w:rPr>
                      <w:rFonts w:ascii="Cambria Math" w:hAnsi="Cambria Math" w:cs="Times New Roman"/>
                      <w:sz w:val="24"/>
                      <w:szCs w:val="24"/>
                    </w:rPr>
                    <m:t>0</m:t>
                  </m:r>
                </m:sub>
              </m:sSub>
            </m:oMath>
            <w:r w:rsidR="007841EA" w:rsidRPr="00527C3E">
              <w:rPr>
                <w:rFonts w:ascii="Times New Roman" w:hAnsi="Times New Roman" w:cs="Times New Roman"/>
                <w:sz w:val="24"/>
                <w:szCs w:val="24"/>
              </w:rPr>
              <w:t xml:space="preserve"> – по Знаменской</w:t>
            </w:r>
          </w:p>
          <w:p w:rsidR="007841EA" w:rsidRPr="00527C3E" w:rsidRDefault="00FB66B6" w:rsidP="00D85C39">
            <w:pPr>
              <w:jc w:val="both"/>
              <w:rPr>
                <w:rFonts w:ascii="Times New Roman" w:hAnsi="Times New Roman" w:cs="Times New Roman"/>
                <w:sz w:val="24"/>
                <w:szCs w:val="24"/>
              </w:rPr>
            </w:pPr>
            <m:oMath>
              <m:f>
                <m:fPr>
                  <m:ctrlPr>
                    <w:rPr>
                      <w:rFonts w:ascii="Cambria Math" w:hAnsi="Cambria Math" w:cs="Times New Roman"/>
                      <w:i/>
                      <w:sz w:val="24"/>
                      <w:szCs w:val="24"/>
                      <w:lang w:val="en-US"/>
                    </w:rPr>
                  </m:ctrlPr>
                </m:fPr>
                <m:num>
                  <m:sSub>
                    <m:sSubPr>
                      <m:ctrlPr>
                        <w:rPr>
                          <w:rFonts w:ascii="Cambria Math" w:hAnsi="Cambria Math" w:cs="Times New Roman"/>
                          <w:i/>
                          <w:sz w:val="24"/>
                          <w:szCs w:val="24"/>
                          <w:lang w:val="en-US"/>
                        </w:rPr>
                      </m:ctrlPr>
                    </m:sSubPr>
                    <m:e>
                      <m:r>
                        <w:rPr>
                          <w:rFonts w:ascii="Cambria Math" w:hAnsi="Cambria Math" w:cs="Times New Roman"/>
                          <w:sz w:val="24"/>
                          <w:szCs w:val="24"/>
                        </w:rPr>
                        <m:t>h</m:t>
                      </m:r>
                    </m:e>
                    <m:sub>
                      <m:r>
                        <w:rPr>
                          <w:rFonts w:ascii="Cambria Math" w:hAnsi="Cambria Math" w:cs="Times New Roman"/>
                          <w:sz w:val="24"/>
                          <w:szCs w:val="24"/>
                        </w:rPr>
                        <m:t>г</m:t>
                      </m:r>
                    </m:sub>
                  </m:sSub>
                </m:num>
                <m:den>
                  <m:r>
                    <w:rPr>
                      <w:rFonts w:ascii="Cambria Math" w:hAnsi="Cambria Math" w:cs="Times New Roman"/>
                      <w:sz w:val="24"/>
                      <w:szCs w:val="24"/>
                      <w:lang w:val="en-US"/>
                    </w:rPr>
                    <m:t>H</m:t>
                  </m:r>
                </m:den>
              </m:f>
            </m:oMath>
            <w:r w:rsidR="007841EA" w:rsidRPr="00527C3E">
              <w:rPr>
                <w:rFonts w:ascii="Times New Roman" w:hAnsi="Times New Roman" w:cs="Times New Roman"/>
                <w:sz w:val="24"/>
                <w:szCs w:val="24"/>
              </w:rPr>
              <w:t xml:space="preserve"> – по Знаменской</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40</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14 (*)</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34</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eastAsia="Times New Roman" w:hAnsi="Times New Roman" w:cs="Times New Roman"/>
                <w:sz w:val="24"/>
                <w:szCs w:val="24"/>
              </w:rPr>
              <w:t>–</w:t>
            </w:r>
            <w:r w:rsidRPr="00527C3E">
              <w:rPr>
                <w:rFonts w:ascii="Times New Roman" w:hAnsi="Times New Roman" w:cs="Times New Roman"/>
                <w:sz w:val="24"/>
                <w:szCs w:val="24"/>
              </w:rPr>
              <w:t xml:space="preserve"> (**)</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87 (*)</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36</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87 (*)</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41 (*)</w:t>
            </w:r>
          </w:p>
        </w:tc>
        <w:tc>
          <w:tcPr>
            <w:tcW w:w="1085"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eastAsia="Times New Roman" w:hAnsi="Times New Roman" w:cs="Times New Roman"/>
                <w:sz w:val="24"/>
                <w:szCs w:val="24"/>
              </w:rPr>
              <w:t>–</w:t>
            </w:r>
          </w:p>
        </w:tc>
      </w:tr>
      <w:tr w:rsidR="007841EA" w:rsidRPr="00527C3E" w:rsidTr="004B2F63">
        <w:trPr>
          <w:trHeight w:val="454"/>
        </w:trPr>
        <w:tc>
          <w:tcPr>
            <w:tcW w:w="4633" w:type="dxa"/>
            <w:vAlign w:val="center"/>
          </w:tcPr>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sz w:val="24"/>
                <w:szCs w:val="24"/>
              </w:rPr>
              <w:t>В.С. Кнороз</w:t>
            </w:r>
            <w:r w:rsidR="002D6A40" w:rsidRPr="00527C3E">
              <w:rPr>
                <w:rFonts w:ascii="Times New Roman" w:hAnsi="Times New Roman" w:cs="Times New Roman"/>
                <w:sz w:val="24"/>
                <w:szCs w:val="24"/>
              </w:rPr>
              <w:t xml:space="preserve"> (1960)</w:t>
            </w:r>
          </w:p>
          <w:p w:rsidR="007841EA" w:rsidRPr="00527C3E" w:rsidRDefault="00FB66B6" w:rsidP="00D85C39">
            <w:pPr>
              <w:jc w:val="both"/>
              <w:rPr>
                <w:rFonts w:ascii="Times New Roman" w:hAnsi="Times New Roman" w:cs="Times New Roman"/>
                <w:sz w:val="24"/>
                <w:szCs w:val="24"/>
              </w:rPr>
            </w:pP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V</m:t>
                  </m:r>
                </m:e>
                <m:sub>
                  <m:r>
                    <w:rPr>
                      <w:rFonts w:ascii="Cambria Math" w:hAnsi="Cambria Math" w:cs="Times New Roman"/>
                      <w:sz w:val="24"/>
                      <w:szCs w:val="24"/>
                    </w:rPr>
                    <m:t>0</m:t>
                  </m:r>
                </m:sub>
              </m:sSub>
            </m:oMath>
            <w:r w:rsidR="007841EA" w:rsidRPr="00527C3E">
              <w:rPr>
                <w:rFonts w:ascii="Times New Roman" w:hAnsi="Times New Roman" w:cs="Times New Roman"/>
                <w:sz w:val="24"/>
                <w:szCs w:val="24"/>
              </w:rPr>
              <w:t xml:space="preserve"> – по Кнорозу</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29</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33</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24</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49</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53</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94</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117</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40</w:t>
            </w:r>
          </w:p>
        </w:tc>
        <w:tc>
          <w:tcPr>
            <w:tcW w:w="1085" w:type="dxa"/>
            <w:vAlign w:val="center"/>
          </w:tcPr>
          <w:p w:rsidR="007841EA" w:rsidRPr="00527C3E" w:rsidRDefault="007841EA" w:rsidP="00D85C39">
            <w:pPr>
              <w:jc w:val="center"/>
              <w:rPr>
                <w:rFonts w:ascii="Times New Roman" w:hAnsi="Times New Roman" w:cs="Times New Roman"/>
                <w:b/>
                <w:sz w:val="24"/>
                <w:szCs w:val="24"/>
              </w:rPr>
            </w:pPr>
            <w:r w:rsidRPr="00527C3E">
              <w:rPr>
                <w:rFonts w:ascii="Times New Roman" w:hAnsi="Times New Roman" w:cs="Times New Roman"/>
                <w:b/>
                <w:sz w:val="24"/>
                <w:szCs w:val="24"/>
              </w:rPr>
              <w:t>55</w:t>
            </w:r>
          </w:p>
        </w:tc>
      </w:tr>
      <w:tr w:rsidR="007841EA" w:rsidRPr="00527C3E" w:rsidTr="004B2F63">
        <w:trPr>
          <w:trHeight w:val="454"/>
        </w:trPr>
        <w:tc>
          <w:tcPr>
            <w:tcW w:w="4633" w:type="dxa"/>
            <w:vAlign w:val="center"/>
          </w:tcPr>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sz w:val="24"/>
                <w:szCs w:val="24"/>
              </w:rPr>
              <w:t>Ю.М. Корчоха</w:t>
            </w:r>
            <w:r w:rsidR="002D6A40" w:rsidRPr="00527C3E">
              <w:rPr>
                <w:rFonts w:ascii="Times New Roman" w:hAnsi="Times New Roman" w:cs="Times New Roman"/>
                <w:sz w:val="24"/>
                <w:szCs w:val="24"/>
              </w:rPr>
              <w:t xml:space="preserve"> (1968)</w:t>
            </w:r>
          </w:p>
          <w:p w:rsidR="007841EA" w:rsidRPr="00527C3E" w:rsidRDefault="00FB66B6" w:rsidP="00D85C39">
            <w:pPr>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г</m:t>
                  </m:r>
                </m:sub>
              </m:sSub>
            </m:oMath>
            <w:r w:rsidR="007841EA" w:rsidRPr="00527C3E">
              <w:rPr>
                <w:rFonts w:ascii="Times New Roman" w:hAnsi="Times New Roman" w:cs="Times New Roman"/>
                <w:sz w:val="24"/>
                <w:szCs w:val="24"/>
              </w:rPr>
              <w:t xml:space="preserve"> измерена</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76</w:t>
            </w:r>
          </w:p>
        </w:tc>
        <w:tc>
          <w:tcPr>
            <w:tcW w:w="0" w:type="auto"/>
            <w:vAlign w:val="center"/>
          </w:tcPr>
          <w:p w:rsidR="007841EA" w:rsidRPr="00527C3E" w:rsidRDefault="00FB66B6" w:rsidP="00D85C39">
            <w:pPr>
              <w:jc w:val="center"/>
              <w:rPr>
                <w:rFonts w:ascii="Times New Roman" w:hAnsi="Times New Roman" w:cs="Times New Roman"/>
                <w:i/>
                <w:sz w:val="24"/>
                <w:szCs w:val="24"/>
                <w:lang w:val="en-US"/>
              </w:rPr>
            </w:pPr>
            <m:oMathPara>
              <m:oMath>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г</m:t>
                    </m:r>
                  </m:sub>
                </m:sSub>
                <m:r>
                  <w:rPr>
                    <w:rFonts w:ascii="Cambria Math" w:hAnsi="Cambria Math" w:cs="Times New Roman"/>
                    <w:sz w:val="24"/>
                    <w:szCs w:val="24"/>
                    <w:lang w:val="en-US"/>
                  </w:rPr>
                  <m:t>&lt;0</m:t>
                </m:r>
              </m:oMath>
            </m:oMathPara>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35</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71</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30</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111</w:t>
            </w:r>
          </w:p>
        </w:tc>
        <w:tc>
          <w:tcPr>
            <w:tcW w:w="0" w:type="auto"/>
            <w:vAlign w:val="center"/>
          </w:tcPr>
          <w:p w:rsidR="007841EA" w:rsidRPr="00527C3E" w:rsidRDefault="00FB66B6" w:rsidP="00D85C39">
            <w:pPr>
              <w:jc w:val="center"/>
              <w:rPr>
                <w:rFonts w:ascii="Times New Roman" w:hAnsi="Times New Roman" w:cs="Times New Roman"/>
                <w:sz w:val="24"/>
                <w:szCs w:val="24"/>
                <w:lang w:val="en-US"/>
              </w:rPr>
            </w:pPr>
            <m:oMathPara>
              <m:oMath>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г</m:t>
                    </m:r>
                  </m:sub>
                </m:sSub>
                <m:r>
                  <w:rPr>
                    <w:rFonts w:ascii="Cambria Math" w:hAnsi="Cambria Math" w:cs="Times New Roman"/>
                    <w:sz w:val="24"/>
                    <w:szCs w:val="24"/>
                    <w:lang w:val="en-US"/>
                  </w:rPr>
                  <m:t>&lt;0</m:t>
                </m:r>
              </m:oMath>
            </m:oMathPara>
          </w:p>
        </w:tc>
        <w:tc>
          <w:tcPr>
            <w:tcW w:w="0" w:type="auto"/>
            <w:vAlign w:val="center"/>
          </w:tcPr>
          <w:p w:rsidR="007841EA" w:rsidRPr="00527C3E" w:rsidRDefault="00FB66B6" w:rsidP="00D85C39">
            <w:pPr>
              <w:jc w:val="center"/>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г</m:t>
                    </m:r>
                  </m:sub>
                </m:sSub>
                <m:r>
                  <w:rPr>
                    <w:rFonts w:ascii="Cambria Math" w:hAnsi="Cambria Math" w:cs="Times New Roman"/>
                    <w:sz w:val="24"/>
                    <w:szCs w:val="24"/>
                    <w:lang w:val="en-US"/>
                  </w:rPr>
                  <m:t>&lt;0</m:t>
                </m:r>
              </m:oMath>
            </m:oMathPara>
          </w:p>
        </w:tc>
        <w:tc>
          <w:tcPr>
            <w:tcW w:w="1085"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eastAsia="Times New Roman" w:hAnsi="Times New Roman" w:cs="Times New Roman"/>
                <w:sz w:val="24"/>
                <w:szCs w:val="24"/>
              </w:rPr>
              <w:t>–</w:t>
            </w:r>
          </w:p>
        </w:tc>
      </w:tr>
      <w:tr w:rsidR="007841EA" w:rsidRPr="00527C3E" w:rsidTr="004B2F63">
        <w:trPr>
          <w:trHeight w:val="454"/>
        </w:trPr>
        <w:tc>
          <w:tcPr>
            <w:tcW w:w="4633" w:type="dxa"/>
            <w:vAlign w:val="center"/>
          </w:tcPr>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sz w:val="24"/>
                <w:szCs w:val="24"/>
              </w:rPr>
              <w:t>Ю.М. Корчоха</w:t>
            </w:r>
            <w:r w:rsidR="002D6A40" w:rsidRPr="00527C3E">
              <w:rPr>
                <w:rFonts w:ascii="Times New Roman" w:hAnsi="Times New Roman" w:cs="Times New Roman"/>
                <w:sz w:val="24"/>
                <w:szCs w:val="24"/>
              </w:rPr>
              <w:t xml:space="preserve"> (1968)</w:t>
            </w:r>
          </w:p>
          <w:p w:rsidR="007841EA" w:rsidRPr="00527C3E" w:rsidRDefault="00FB66B6" w:rsidP="00D85C39">
            <w:pPr>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г</m:t>
                  </m:r>
                </m:sub>
              </m:sSub>
            </m:oMath>
            <w:r w:rsidR="007841EA" w:rsidRPr="00527C3E">
              <w:rPr>
                <w:rFonts w:ascii="Times New Roman" w:hAnsi="Times New Roman" w:cs="Times New Roman"/>
                <w:sz w:val="24"/>
                <w:szCs w:val="24"/>
              </w:rPr>
              <w:t xml:space="preserve"> рассчитана</w:t>
            </w:r>
          </w:p>
        </w:tc>
        <w:tc>
          <w:tcPr>
            <w:tcW w:w="0" w:type="auto"/>
            <w:vAlign w:val="center"/>
          </w:tcPr>
          <w:p w:rsidR="007841EA" w:rsidRPr="00527C3E" w:rsidRDefault="00FB66B6" w:rsidP="00D85C39">
            <w:pPr>
              <w:jc w:val="center"/>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г</m:t>
                    </m:r>
                  </m:sub>
                </m:sSub>
                <m:r>
                  <w:rPr>
                    <w:rFonts w:ascii="Cambria Math" w:hAnsi="Cambria Math" w:cs="Times New Roman"/>
                    <w:sz w:val="24"/>
                    <w:szCs w:val="24"/>
                    <w:lang w:val="en-US"/>
                  </w:rPr>
                  <m:t>&lt;0</m:t>
                </m:r>
              </m:oMath>
            </m:oMathPara>
          </w:p>
        </w:tc>
        <w:tc>
          <w:tcPr>
            <w:tcW w:w="0" w:type="auto"/>
            <w:vAlign w:val="center"/>
          </w:tcPr>
          <w:p w:rsidR="007841EA" w:rsidRPr="00527C3E" w:rsidRDefault="00FB66B6" w:rsidP="00D85C39">
            <w:pPr>
              <w:jc w:val="center"/>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г</m:t>
                    </m:r>
                  </m:sub>
                </m:sSub>
                <m:r>
                  <w:rPr>
                    <w:rFonts w:ascii="Cambria Math" w:hAnsi="Cambria Math" w:cs="Times New Roman"/>
                    <w:sz w:val="24"/>
                    <w:szCs w:val="24"/>
                    <w:lang w:val="en-US"/>
                  </w:rPr>
                  <m:t>&lt;0</m:t>
                </m:r>
              </m:oMath>
            </m:oMathPara>
          </w:p>
        </w:tc>
        <w:tc>
          <w:tcPr>
            <w:tcW w:w="0" w:type="auto"/>
            <w:vAlign w:val="center"/>
          </w:tcPr>
          <w:p w:rsidR="007841EA" w:rsidRPr="00527C3E" w:rsidRDefault="00FB66B6" w:rsidP="00D85C39">
            <w:pPr>
              <w:jc w:val="center"/>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г</m:t>
                    </m:r>
                  </m:sub>
                </m:sSub>
                <m:r>
                  <w:rPr>
                    <w:rFonts w:ascii="Cambria Math" w:hAnsi="Cambria Math" w:cs="Times New Roman"/>
                    <w:sz w:val="24"/>
                    <w:szCs w:val="24"/>
                    <w:lang w:val="en-US"/>
                  </w:rPr>
                  <m:t>&lt;0</m:t>
                </m:r>
              </m:oMath>
            </m:oMathPara>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106</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41</w:t>
            </w:r>
          </w:p>
        </w:tc>
        <w:tc>
          <w:tcPr>
            <w:tcW w:w="0" w:type="auto"/>
            <w:vAlign w:val="center"/>
          </w:tcPr>
          <w:p w:rsidR="007841EA" w:rsidRPr="00527C3E" w:rsidRDefault="00FB66B6" w:rsidP="00D85C39">
            <w:pPr>
              <w:jc w:val="center"/>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г</m:t>
                    </m:r>
                  </m:sub>
                </m:sSub>
                <m:r>
                  <w:rPr>
                    <w:rFonts w:ascii="Cambria Math" w:hAnsi="Cambria Math" w:cs="Times New Roman"/>
                    <w:sz w:val="24"/>
                    <w:szCs w:val="24"/>
                    <w:lang w:val="en-US"/>
                  </w:rPr>
                  <m:t>&lt;0</m:t>
                </m:r>
              </m:oMath>
            </m:oMathPara>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257</w:t>
            </w:r>
          </w:p>
        </w:tc>
        <w:tc>
          <w:tcPr>
            <w:tcW w:w="0" w:type="auto"/>
            <w:vAlign w:val="center"/>
          </w:tcPr>
          <w:p w:rsidR="007841EA" w:rsidRPr="00527C3E" w:rsidRDefault="00FB66B6" w:rsidP="00D85C39">
            <w:pPr>
              <w:jc w:val="center"/>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г</m:t>
                    </m:r>
                  </m:sub>
                </m:sSub>
                <m:r>
                  <w:rPr>
                    <w:rFonts w:ascii="Cambria Math" w:hAnsi="Cambria Math" w:cs="Times New Roman"/>
                    <w:sz w:val="24"/>
                    <w:szCs w:val="24"/>
                    <w:lang w:val="en-US"/>
                  </w:rPr>
                  <m:t>&lt;0</m:t>
                </m:r>
              </m:oMath>
            </m:oMathPara>
          </w:p>
        </w:tc>
        <w:tc>
          <w:tcPr>
            <w:tcW w:w="1085"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eastAsia="Times New Roman" w:hAnsi="Times New Roman" w:cs="Times New Roman"/>
                <w:sz w:val="24"/>
                <w:szCs w:val="24"/>
              </w:rPr>
              <w:t>–</w:t>
            </w:r>
          </w:p>
        </w:tc>
      </w:tr>
      <w:tr w:rsidR="007841EA" w:rsidRPr="00527C3E" w:rsidTr="004B2F63">
        <w:trPr>
          <w:trHeight w:val="454"/>
        </w:trPr>
        <w:tc>
          <w:tcPr>
            <w:tcW w:w="4633" w:type="dxa"/>
            <w:vAlign w:val="center"/>
          </w:tcPr>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sz w:val="24"/>
                <w:szCs w:val="24"/>
                <w:lang w:val="en-US"/>
              </w:rPr>
              <w:t>O</w:t>
            </w:r>
            <w:r w:rsidRPr="00527C3E">
              <w:rPr>
                <w:rFonts w:ascii="Times New Roman" w:hAnsi="Times New Roman" w:cs="Times New Roman"/>
                <w:sz w:val="24"/>
                <w:szCs w:val="24"/>
              </w:rPr>
              <w:t>.</w:t>
            </w:r>
            <w:r w:rsidRPr="00527C3E">
              <w:rPr>
                <w:rFonts w:ascii="Times New Roman" w:hAnsi="Times New Roman" w:cs="Times New Roman"/>
                <w:sz w:val="24"/>
                <w:szCs w:val="24"/>
                <w:lang w:val="en-US"/>
              </w:rPr>
              <w:t>M</w:t>
            </w:r>
            <w:r w:rsidRPr="00527C3E">
              <w:rPr>
                <w:rFonts w:ascii="Times New Roman" w:hAnsi="Times New Roman" w:cs="Times New Roman"/>
                <w:sz w:val="24"/>
                <w:szCs w:val="24"/>
              </w:rPr>
              <w:t>. Кондеп, Р.Ж. Гарде</w:t>
            </w:r>
            <w:r w:rsidR="002D6A40" w:rsidRPr="00527C3E">
              <w:rPr>
                <w:rFonts w:ascii="Times New Roman" w:hAnsi="Times New Roman" w:cs="Times New Roman"/>
                <w:sz w:val="24"/>
                <w:szCs w:val="24"/>
              </w:rPr>
              <w:t xml:space="preserve"> (1973)</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37</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63</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37</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36</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58</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67</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59</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41</w:t>
            </w:r>
          </w:p>
        </w:tc>
        <w:tc>
          <w:tcPr>
            <w:tcW w:w="1085" w:type="dxa"/>
            <w:vAlign w:val="center"/>
          </w:tcPr>
          <w:p w:rsidR="007841EA" w:rsidRPr="00527C3E" w:rsidRDefault="007841EA" w:rsidP="00D85C39">
            <w:pPr>
              <w:jc w:val="center"/>
              <w:rPr>
                <w:rFonts w:ascii="Times New Roman" w:hAnsi="Times New Roman" w:cs="Times New Roman"/>
                <w:b/>
                <w:sz w:val="24"/>
                <w:szCs w:val="24"/>
              </w:rPr>
            </w:pPr>
            <w:r w:rsidRPr="00527C3E">
              <w:rPr>
                <w:rFonts w:ascii="Times New Roman" w:hAnsi="Times New Roman" w:cs="Times New Roman"/>
                <w:b/>
                <w:sz w:val="24"/>
                <w:szCs w:val="24"/>
              </w:rPr>
              <w:t>50</w:t>
            </w:r>
          </w:p>
        </w:tc>
      </w:tr>
      <w:tr w:rsidR="007841EA" w:rsidRPr="00527C3E" w:rsidTr="004B2F63">
        <w:trPr>
          <w:trHeight w:val="454"/>
        </w:trPr>
        <w:tc>
          <w:tcPr>
            <w:tcW w:w="4633" w:type="dxa"/>
            <w:vAlign w:val="center"/>
          </w:tcPr>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sz w:val="24"/>
                <w:szCs w:val="24"/>
              </w:rPr>
              <w:t>З.Д. Копалиани</w:t>
            </w:r>
            <w:r w:rsidR="002D6A40" w:rsidRPr="00527C3E">
              <w:rPr>
                <w:rFonts w:ascii="Times New Roman" w:hAnsi="Times New Roman" w:cs="Times New Roman"/>
                <w:sz w:val="24"/>
                <w:szCs w:val="24"/>
              </w:rPr>
              <w:t xml:space="preserve"> (1989)</w:t>
            </w:r>
          </w:p>
          <w:p w:rsidR="007841EA" w:rsidRPr="00527C3E" w:rsidRDefault="00FB66B6" w:rsidP="00D85C39">
            <w:pPr>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г</m:t>
                  </m:r>
                </m:sub>
              </m:sSub>
            </m:oMath>
            <w:r w:rsidR="007841EA" w:rsidRPr="00527C3E">
              <w:rPr>
                <w:rFonts w:ascii="Times New Roman" w:hAnsi="Times New Roman" w:cs="Times New Roman"/>
                <w:sz w:val="24"/>
                <w:szCs w:val="24"/>
              </w:rPr>
              <w:t xml:space="preserve"> измерена</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38</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52</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28</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42</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27</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58</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58</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36</w:t>
            </w:r>
          </w:p>
        </w:tc>
        <w:tc>
          <w:tcPr>
            <w:tcW w:w="1085" w:type="dxa"/>
            <w:vAlign w:val="center"/>
          </w:tcPr>
          <w:p w:rsidR="007841EA" w:rsidRPr="00527C3E" w:rsidRDefault="007841EA" w:rsidP="00D85C39">
            <w:pPr>
              <w:jc w:val="center"/>
              <w:rPr>
                <w:rFonts w:ascii="Times New Roman" w:hAnsi="Times New Roman" w:cs="Times New Roman"/>
                <w:b/>
                <w:sz w:val="24"/>
                <w:szCs w:val="24"/>
              </w:rPr>
            </w:pPr>
            <w:r w:rsidRPr="00527C3E">
              <w:rPr>
                <w:rFonts w:ascii="Times New Roman" w:hAnsi="Times New Roman" w:cs="Times New Roman"/>
                <w:b/>
                <w:sz w:val="24"/>
                <w:szCs w:val="24"/>
              </w:rPr>
              <w:t>42</w:t>
            </w:r>
          </w:p>
        </w:tc>
      </w:tr>
      <w:tr w:rsidR="007841EA" w:rsidRPr="00527C3E" w:rsidTr="004B2F63">
        <w:trPr>
          <w:trHeight w:val="454"/>
        </w:trPr>
        <w:tc>
          <w:tcPr>
            <w:tcW w:w="4633" w:type="dxa"/>
            <w:vAlign w:val="center"/>
          </w:tcPr>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sz w:val="24"/>
                <w:szCs w:val="24"/>
              </w:rPr>
              <w:t>З.Д. Копалиани</w:t>
            </w:r>
            <w:r w:rsidR="002D6A40" w:rsidRPr="00527C3E">
              <w:rPr>
                <w:rFonts w:ascii="Times New Roman" w:hAnsi="Times New Roman" w:cs="Times New Roman"/>
                <w:sz w:val="24"/>
                <w:szCs w:val="24"/>
              </w:rPr>
              <w:t xml:space="preserve"> (1989)</w:t>
            </w:r>
          </w:p>
          <w:p w:rsidR="007841EA" w:rsidRPr="00527C3E" w:rsidRDefault="00FB66B6" w:rsidP="00D85C39">
            <w:pPr>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г</m:t>
                  </m:r>
                </m:sub>
              </m:sSub>
            </m:oMath>
            <w:r w:rsidR="007841EA" w:rsidRPr="00527C3E">
              <w:rPr>
                <w:rFonts w:ascii="Times New Roman" w:hAnsi="Times New Roman" w:cs="Times New Roman"/>
                <w:sz w:val="24"/>
                <w:szCs w:val="24"/>
              </w:rPr>
              <w:t xml:space="preserve"> рассчитана по формуле Копалиани</w:t>
            </w:r>
            <w:r w:rsidR="002D6A40" w:rsidRPr="00527C3E">
              <w:rPr>
                <w:rFonts w:ascii="Times New Roman" w:hAnsi="Times New Roman" w:cs="Times New Roman"/>
                <w:sz w:val="24"/>
                <w:szCs w:val="24"/>
              </w:rPr>
              <w:t xml:space="preserve"> (1989)</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39</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66</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42</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32</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62</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56</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50</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44</w:t>
            </w:r>
          </w:p>
        </w:tc>
        <w:tc>
          <w:tcPr>
            <w:tcW w:w="1085" w:type="dxa"/>
            <w:vAlign w:val="center"/>
          </w:tcPr>
          <w:p w:rsidR="007841EA" w:rsidRPr="00527C3E" w:rsidRDefault="007841EA" w:rsidP="00D85C39">
            <w:pPr>
              <w:jc w:val="center"/>
              <w:rPr>
                <w:rFonts w:ascii="Times New Roman" w:hAnsi="Times New Roman" w:cs="Times New Roman"/>
                <w:b/>
                <w:sz w:val="24"/>
                <w:szCs w:val="24"/>
                <w:lang w:val="en-US"/>
              </w:rPr>
            </w:pPr>
            <w:r w:rsidRPr="00527C3E">
              <w:rPr>
                <w:rFonts w:ascii="Times New Roman" w:hAnsi="Times New Roman" w:cs="Times New Roman"/>
                <w:b/>
                <w:sz w:val="24"/>
                <w:szCs w:val="24"/>
                <w:lang w:val="en-US"/>
              </w:rPr>
              <w:t>49</w:t>
            </w:r>
          </w:p>
        </w:tc>
      </w:tr>
      <w:tr w:rsidR="007841EA" w:rsidRPr="00527C3E" w:rsidTr="004B2F63">
        <w:trPr>
          <w:trHeight w:val="454"/>
        </w:trPr>
        <w:tc>
          <w:tcPr>
            <w:tcW w:w="4633" w:type="dxa"/>
            <w:vAlign w:val="center"/>
          </w:tcPr>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sz w:val="24"/>
                <w:szCs w:val="24"/>
              </w:rPr>
              <w:t>З.Д. Копалиани</w:t>
            </w:r>
            <w:r w:rsidR="002D6A40" w:rsidRPr="00527C3E">
              <w:rPr>
                <w:rFonts w:ascii="Times New Roman" w:hAnsi="Times New Roman" w:cs="Times New Roman"/>
                <w:sz w:val="24"/>
                <w:szCs w:val="24"/>
              </w:rPr>
              <w:t xml:space="preserve"> (1989)</w:t>
            </w:r>
          </w:p>
          <w:p w:rsidR="007841EA" w:rsidRPr="00527C3E" w:rsidRDefault="00FB66B6" w:rsidP="002A6BE0">
            <w:pPr>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г</m:t>
                  </m:r>
                </m:sub>
              </m:sSub>
            </m:oMath>
            <w:r w:rsidR="007841EA" w:rsidRPr="00527C3E">
              <w:rPr>
                <w:rFonts w:ascii="Times New Roman" w:hAnsi="Times New Roman" w:cs="Times New Roman"/>
                <w:sz w:val="24"/>
                <w:szCs w:val="24"/>
              </w:rPr>
              <w:t xml:space="preserve"> рассчитана по формуле </w:t>
            </w:r>
            <w:r w:rsidR="002A6BE0" w:rsidRPr="00527C3E">
              <w:rPr>
                <w:rFonts w:ascii="Times New Roman" w:hAnsi="Times New Roman" w:cs="Times New Roman"/>
                <w:sz w:val="24"/>
                <w:szCs w:val="24"/>
              </w:rPr>
              <w:t>Костюченко-</w:t>
            </w:r>
            <w:r w:rsidR="007841EA" w:rsidRPr="00527C3E">
              <w:rPr>
                <w:rFonts w:ascii="Times New Roman" w:hAnsi="Times New Roman" w:cs="Times New Roman"/>
                <w:sz w:val="24"/>
                <w:szCs w:val="24"/>
              </w:rPr>
              <w:t>Копалиани</w:t>
            </w:r>
            <w:r w:rsidR="002D6A40" w:rsidRPr="00527C3E">
              <w:rPr>
                <w:rFonts w:ascii="Times New Roman" w:hAnsi="Times New Roman" w:cs="Times New Roman"/>
                <w:sz w:val="24"/>
                <w:szCs w:val="24"/>
              </w:rPr>
              <w:t xml:space="preserve"> (2006)</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35</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58</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24</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46</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40</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38</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44</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34</w:t>
            </w:r>
          </w:p>
        </w:tc>
        <w:tc>
          <w:tcPr>
            <w:tcW w:w="1085" w:type="dxa"/>
            <w:vAlign w:val="center"/>
          </w:tcPr>
          <w:p w:rsidR="007841EA" w:rsidRPr="00527C3E" w:rsidRDefault="007841EA" w:rsidP="00D85C39">
            <w:pPr>
              <w:jc w:val="center"/>
              <w:rPr>
                <w:rFonts w:ascii="Times New Roman" w:hAnsi="Times New Roman" w:cs="Times New Roman"/>
                <w:b/>
                <w:sz w:val="24"/>
                <w:szCs w:val="24"/>
              </w:rPr>
            </w:pPr>
            <w:r w:rsidRPr="00527C3E">
              <w:rPr>
                <w:rFonts w:ascii="Times New Roman" w:hAnsi="Times New Roman" w:cs="Times New Roman"/>
                <w:b/>
                <w:sz w:val="24"/>
                <w:szCs w:val="24"/>
              </w:rPr>
              <w:t>40</w:t>
            </w:r>
          </w:p>
        </w:tc>
      </w:tr>
      <w:tr w:rsidR="007841EA" w:rsidRPr="00527C3E" w:rsidTr="004B2F63">
        <w:trPr>
          <w:trHeight w:val="454"/>
        </w:trPr>
        <w:tc>
          <w:tcPr>
            <w:tcW w:w="4633" w:type="dxa"/>
            <w:vAlign w:val="center"/>
          </w:tcPr>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sz w:val="24"/>
                <w:szCs w:val="24"/>
              </w:rPr>
              <w:t>З.Д. Копалиани</w:t>
            </w:r>
            <w:r w:rsidR="002D6A40" w:rsidRPr="00527C3E">
              <w:rPr>
                <w:rFonts w:ascii="Times New Roman" w:hAnsi="Times New Roman" w:cs="Times New Roman"/>
                <w:sz w:val="24"/>
                <w:szCs w:val="24"/>
              </w:rPr>
              <w:t xml:space="preserve"> (1989)</w:t>
            </w:r>
          </w:p>
          <w:p w:rsidR="007841EA" w:rsidRPr="00527C3E" w:rsidRDefault="00FB66B6" w:rsidP="004D5743">
            <w:pPr>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г</m:t>
                  </m:r>
                </m:sub>
              </m:sSub>
            </m:oMath>
            <w:r w:rsidR="007841EA" w:rsidRPr="00527C3E">
              <w:rPr>
                <w:rFonts w:ascii="Times New Roman" w:hAnsi="Times New Roman" w:cs="Times New Roman"/>
                <w:sz w:val="24"/>
                <w:szCs w:val="24"/>
              </w:rPr>
              <w:t xml:space="preserve"> рассчитана по формуле </w:t>
            </w:r>
            <w:r w:rsidR="007168A8" w:rsidRPr="00527C3E">
              <w:rPr>
                <w:rFonts w:ascii="Times New Roman" w:hAnsi="Times New Roman" w:cs="Times New Roman"/>
                <w:sz w:val="24"/>
                <w:szCs w:val="24"/>
              </w:rPr>
              <w:t>(</w:t>
            </w:r>
            <w:r w:rsidR="004D5743">
              <w:rPr>
                <w:rFonts w:ascii="Times New Roman" w:hAnsi="Times New Roman" w:cs="Times New Roman"/>
                <w:sz w:val="24"/>
                <w:szCs w:val="24"/>
              </w:rPr>
              <w:t>3</w:t>
            </w:r>
            <w:r w:rsidR="007168A8" w:rsidRPr="00527C3E">
              <w:rPr>
                <w:rFonts w:ascii="Times New Roman" w:hAnsi="Times New Roman" w:cs="Times New Roman"/>
                <w:sz w:val="24"/>
                <w:szCs w:val="24"/>
              </w:rPr>
              <w:t>.1)</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33</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52</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22</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50</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35</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50</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56</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30</w:t>
            </w:r>
          </w:p>
        </w:tc>
        <w:tc>
          <w:tcPr>
            <w:tcW w:w="1085" w:type="dxa"/>
            <w:vAlign w:val="center"/>
          </w:tcPr>
          <w:p w:rsidR="007841EA" w:rsidRPr="00527C3E" w:rsidRDefault="007841EA" w:rsidP="00D85C39">
            <w:pPr>
              <w:jc w:val="center"/>
              <w:rPr>
                <w:rFonts w:ascii="Times New Roman" w:hAnsi="Times New Roman" w:cs="Times New Roman"/>
                <w:b/>
                <w:sz w:val="24"/>
                <w:szCs w:val="24"/>
                <w:lang w:val="en-US"/>
              </w:rPr>
            </w:pPr>
            <w:r w:rsidRPr="00527C3E">
              <w:rPr>
                <w:rFonts w:ascii="Times New Roman" w:hAnsi="Times New Roman" w:cs="Times New Roman"/>
                <w:b/>
                <w:sz w:val="24"/>
                <w:szCs w:val="24"/>
                <w:lang w:val="en-US"/>
              </w:rPr>
              <w:t>41</w:t>
            </w:r>
          </w:p>
        </w:tc>
      </w:tr>
      <w:tr w:rsidR="007841EA" w:rsidRPr="00527C3E" w:rsidTr="004B2F63">
        <w:trPr>
          <w:trHeight w:val="454"/>
        </w:trPr>
        <w:tc>
          <w:tcPr>
            <w:tcW w:w="4633" w:type="dxa"/>
            <w:vAlign w:val="center"/>
          </w:tcPr>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sz w:val="24"/>
                <w:szCs w:val="24"/>
              </w:rPr>
              <w:t>З.Д. Копалиани</w:t>
            </w:r>
            <w:r w:rsidR="002D6A40" w:rsidRPr="00527C3E">
              <w:rPr>
                <w:rFonts w:ascii="Times New Roman" w:hAnsi="Times New Roman" w:cs="Times New Roman"/>
                <w:sz w:val="24"/>
                <w:szCs w:val="24"/>
              </w:rPr>
              <w:t xml:space="preserve"> (1989)</w:t>
            </w:r>
          </w:p>
          <w:p w:rsidR="007841EA" w:rsidRPr="00527C3E" w:rsidRDefault="00FB66B6" w:rsidP="00D85C39">
            <w:pPr>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г</m:t>
                  </m:r>
                </m:sub>
              </m:sSub>
            </m:oMath>
            <w:r w:rsidR="007841EA" w:rsidRPr="00527C3E">
              <w:rPr>
                <w:rFonts w:ascii="Times New Roman" w:hAnsi="Times New Roman" w:cs="Times New Roman"/>
                <w:sz w:val="24"/>
                <w:szCs w:val="24"/>
              </w:rPr>
              <w:t xml:space="preserve"> рассчитана по формуле Снищенко</w:t>
            </w:r>
            <w:r w:rsidR="002D6A40" w:rsidRPr="00527C3E">
              <w:rPr>
                <w:rFonts w:ascii="Times New Roman" w:hAnsi="Times New Roman" w:cs="Times New Roman"/>
                <w:sz w:val="24"/>
                <w:szCs w:val="24"/>
              </w:rPr>
              <w:t xml:space="preserve"> (1980)</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41</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55</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25</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48</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36</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37</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41</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32</w:t>
            </w:r>
          </w:p>
        </w:tc>
        <w:tc>
          <w:tcPr>
            <w:tcW w:w="1085" w:type="dxa"/>
            <w:vAlign w:val="center"/>
          </w:tcPr>
          <w:p w:rsidR="007841EA" w:rsidRPr="00527C3E" w:rsidRDefault="007841EA" w:rsidP="00D85C39">
            <w:pPr>
              <w:jc w:val="center"/>
              <w:rPr>
                <w:rFonts w:ascii="Times New Roman" w:hAnsi="Times New Roman" w:cs="Times New Roman"/>
                <w:b/>
                <w:sz w:val="24"/>
                <w:szCs w:val="24"/>
                <w:lang w:val="en-US"/>
              </w:rPr>
            </w:pPr>
            <w:r w:rsidRPr="00527C3E">
              <w:rPr>
                <w:rFonts w:ascii="Times New Roman" w:hAnsi="Times New Roman" w:cs="Times New Roman"/>
                <w:b/>
                <w:sz w:val="24"/>
                <w:szCs w:val="24"/>
                <w:lang w:val="en-US"/>
              </w:rPr>
              <w:t>39</w:t>
            </w:r>
          </w:p>
        </w:tc>
      </w:tr>
      <w:tr w:rsidR="007841EA" w:rsidRPr="00527C3E" w:rsidTr="004B2F63">
        <w:trPr>
          <w:trHeight w:val="454"/>
        </w:trPr>
        <w:tc>
          <w:tcPr>
            <w:tcW w:w="4633" w:type="dxa"/>
            <w:vAlign w:val="center"/>
          </w:tcPr>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sz w:val="24"/>
                <w:szCs w:val="24"/>
              </w:rPr>
              <w:lastRenderedPageBreak/>
              <w:t>З.Д. Копалиани</w:t>
            </w:r>
            <w:r w:rsidR="003C6A85" w:rsidRPr="00527C3E">
              <w:rPr>
                <w:rFonts w:ascii="Times New Roman" w:hAnsi="Times New Roman" w:cs="Times New Roman"/>
                <w:sz w:val="24"/>
                <w:szCs w:val="24"/>
              </w:rPr>
              <w:t xml:space="preserve"> (1989)</w:t>
            </w:r>
          </w:p>
          <w:p w:rsidR="007841EA" w:rsidRPr="00527C3E" w:rsidRDefault="00FB66B6" w:rsidP="00D85C39">
            <w:pPr>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г</m:t>
                  </m:r>
                </m:sub>
              </m:sSub>
            </m:oMath>
            <w:r w:rsidR="007841EA" w:rsidRPr="00527C3E">
              <w:rPr>
                <w:rFonts w:ascii="Times New Roman" w:hAnsi="Times New Roman" w:cs="Times New Roman"/>
                <w:sz w:val="24"/>
                <w:szCs w:val="24"/>
              </w:rPr>
              <w:t xml:space="preserve"> рассчитана по формуле</w:t>
            </w:r>
          </w:p>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sz w:val="24"/>
                <w:szCs w:val="24"/>
              </w:rPr>
              <w:t>Снищенко-Копалини</w:t>
            </w:r>
            <w:r w:rsidR="003C6A85" w:rsidRPr="00527C3E">
              <w:rPr>
                <w:rFonts w:ascii="Times New Roman" w:hAnsi="Times New Roman" w:cs="Times New Roman"/>
                <w:sz w:val="24"/>
                <w:szCs w:val="24"/>
              </w:rPr>
              <w:t xml:space="preserve"> (1989)</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48</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77</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57</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31</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76</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27</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33</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58</w:t>
            </w:r>
          </w:p>
        </w:tc>
        <w:tc>
          <w:tcPr>
            <w:tcW w:w="1085" w:type="dxa"/>
            <w:vAlign w:val="center"/>
          </w:tcPr>
          <w:p w:rsidR="007841EA" w:rsidRPr="00527C3E" w:rsidRDefault="007841EA" w:rsidP="00D85C39">
            <w:pPr>
              <w:jc w:val="center"/>
              <w:rPr>
                <w:rFonts w:ascii="Times New Roman" w:hAnsi="Times New Roman" w:cs="Times New Roman"/>
                <w:b/>
                <w:sz w:val="24"/>
                <w:szCs w:val="24"/>
                <w:lang w:val="en-US"/>
              </w:rPr>
            </w:pPr>
            <w:r w:rsidRPr="00527C3E">
              <w:rPr>
                <w:rFonts w:ascii="Times New Roman" w:hAnsi="Times New Roman" w:cs="Times New Roman"/>
                <w:b/>
                <w:sz w:val="24"/>
                <w:szCs w:val="24"/>
                <w:lang w:val="en-US"/>
              </w:rPr>
              <w:t>51</w:t>
            </w:r>
          </w:p>
        </w:tc>
      </w:tr>
      <w:tr w:rsidR="007841EA" w:rsidRPr="00527C3E" w:rsidTr="004B2F63">
        <w:trPr>
          <w:trHeight w:val="454"/>
        </w:trPr>
        <w:tc>
          <w:tcPr>
            <w:tcW w:w="4633" w:type="dxa"/>
            <w:vAlign w:val="center"/>
          </w:tcPr>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sz w:val="24"/>
                <w:szCs w:val="24"/>
              </w:rPr>
              <w:t>А.Ф. Кудряшов</w:t>
            </w:r>
            <w:r w:rsidR="003C6A85" w:rsidRPr="00527C3E">
              <w:rPr>
                <w:rFonts w:ascii="Times New Roman" w:hAnsi="Times New Roman" w:cs="Times New Roman"/>
                <w:sz w:val="24"/>
                <w:szCs w:val="24"/>
              </w:rPr>
              <w:t xml:space="preserve"> (1958)</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170</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96</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rPr>
              <w:t>164</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481</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72</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579</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542</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rPr>
              <w:t>215</w:t>
            </w:r>
          </w:p>
        </w:tc>
        <w:tc>
          <w:tcPr>
            <w:tcW w:w="1085"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290</w:t>
            </w:r>
          </w:p>
        </w:tc>
      </w:tr>
      <w:tr w:rsidR="007841EA" w:rsidRPr="00527C3E" w:rsidTr="004B2F63">
        <w:trPr>
          <w:trHeight w:val="454"/>
        </w:trPr>
        <w:tc>
          <w:tcPr>
            <w:tcW w:w="4633" w:type="dxa"/>
            <w:vAlign w:val="center"/>
          </w:tcPr>
          <w:p w:rsidR="007841EA" w:rsidRPr="00527C3E" w:rsidRDefault="007841EA" w:rsidP="003C6A85">
            <w:pPr>
              <w:jc w:val="both"/>
              <w:rPr>
                <w:rFonts w:ascii="Times New Roman" w:hAnsi="Times New Roman" w:cs="Times New Roman"/>
                <w:sz w:val="24"/>
                <w:szCs w:val="24"/>
              </w:rPr>
            </w:pPr>
            <w:r w:rsidRPr="00527C3E">
              <w:rPr>
                <w:rFonts w:ascii="Times New Roman" w:hAnsi="Times New Roman" w:cs="Times New Roman"/>
                <w:sz w:val="24"/>
                <w:szCs w:val="24"/>
              </w:rPr>
              <w:t>В.Ф. Пушкарев</w:t>
            </w:r>
            <w:r w:rsidR="003C6A85" w:rsidRPr="00527C3E">
              <w:rPr>
                <w:rFonts w:ascii="Times New Roman" w:hAnsi="Times New Roman" w:cs="Times New Roman"/>
                <w:sz w:val="24"/>
                <w:szCs w:val="24"/>
              </w:rPr>
              <w:t xml:space="preserve"> (1948)</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173</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113</w:t>
            </w:r>
          </w:p>
        </w:tc>
        <w:tc>
          <w:tcPr>
            <w:tcW w:w="0" w:type="auto"/>
            <w:vAlign w:val="center"/>
          </w:tcPr>
          <w:p w:rsidR="007841EA" w:rsidRPr="00527C3E" w:rsidRDefault="00FB66B6" w:rsidP="00D85C39">
            <w:pPr>
              <w:jc w:val="center"/>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г</m:t>
                    </m:r>
                  </m:sub>
                </m:sSub>
                <m:r>
                  <w:rPr>
                    <w:rFonts w:ascii="Cambria Math" w:hAnsi="Cambria Math" w:cs="Times New Roman"/>
                    <w:sz w:val="24"/>
                    <w:szCs w:val="24"/>
                    <w:lang w:val="en-US"/>
                  </w:rPr>
                  <m:t>&lt;0</m:t>
                </m:r>
              </m:oMath>
            </m:oMathPara>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514</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90</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645</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608</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199</w:t>
            </w:r>
          </w:p>
        </w:tc>
        <w:tc>
          <w:tcPr>
            <w:tcW w:w="1085"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eastAsia="Times New Roman" w:hAnsi="Times New Roman" w:cs="Times New Roman"/>
                <w:sz w:val="24"/>
                <w:szCs w:val="24"/>
              </w:rPr>
              <w:t>–</w:t>
            </w:r>
          </w:p>
        </w:tc>
      </w:tr>
      <w:tr w:rsidR="007841EA" w:rsidRPr="00527C3E" w:rsidTr="004B2F63">
        <w:trPr>
          <w:trHeight w:val="454"/>
        </w:trPr>
        <w:tc>
          <w:tcPr>
            <w:tcW w:w="4633" w:type="dxa"/>
            <w:vAlign w:val="center"/>
          </w:tcPr>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sz w:val="24"/>
                <w:szCs w:val="24"/>
              </w:rPr>
              <w:t>Б.Ф. Снищенко, З.Д. Копалиани</w:t>
            </w:r>
            <w:r w:rsidR="003C6A85" w:rsidRPr="00527C3E">
              <w:rPr>
                <w:rFonts w:ascii="Times New Roman" w:hAnsi="Times New Roman" w:cs="Times New Roman"/>
                <w:sz w:val="24"/>
                <w:szCs w:val="24"/>
              </w:rPr>
              <w:t xml:space="preserve"> (1978)</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35</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58</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30</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44</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54</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78</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72</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37</w:t>
            </w:r>
          </w:p>
        </w:tc>
        <w:tc>
          <w:tcPr>
            <w:tcW w:w="1085" w:type="dxa"/>
            <w:vAlign w:val="center"/>
          </w:tcPr>
          <w:p w:rsidR="007841EA" w:rsidRPr="00527C3E" w:rsidRDefault="007841EA" w:rsidP="00D85C39">
            <w:pPr>
              <w:jc w:val="center"/>
              <w:rPr>
                <w:rFonts w:ascii="Times New Roman" w:hAnsi="Times New Roman" w:cs="Times New Roman"/>
                <w:b/>
                <w:sz w:val="24"/>
                <w:szCs w:val="24"/>
              </w:rPr>
            </w:pPr>
            <w:r w:rsidRPr="00527C3E">
              <w:rPr>
                <w:rFonts w:ascii="Times New Roman" w:hAnsi="Times New Roman" w:cs="Times New Roman"/>
                <w:b/>
                <w:sz w:val="24"/>
                <w:szCs w:val="24"/>
              </w:rPr>
              <w:t>51</w:t>
            </w:r>
          </w:p>
        </w:tc>
      </w:tr>
      <w:tr w:rsidR="007841EA" w:rsidRPr="00527C3E" w:rsidTr="004B2F63">
        <w:trPr>
          <w:trHeight w:val="454"/>
        </w:trPr>
        <w:tc>
          <w:tcPr>
            <w:tcW w:w="4633" w:type="dxa"/>
            <w:vAlign w:val="center"/>
          </w:tcPr>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sz w:val="24"/>
                <w:szCs w:val="24"/>
              </w:rPr>
              <w:t>Б.Ф. Снищенко, З.Д. Копалиани, О.А. Твалавадзе</w:t>
            </w:r>
            <w:r w:rsidR="003C6A85" w:rsidRPr="00527C3E">
              <w:rPr>
                <w:rFonts w:ascii="Times New Roman" w:hAnsi="Times New Roman" w:cs="Times New Roman"/>
                <w:sz w:val="24"/>
                <w:szCs w:val="24"/>
              </w:rPr>
              <w:t xml:space="preserve"> (1977)</w:t>
            </w:r>
          </w:p>
          <w:p w:rsidR="007841EA" w:rsidRPr="00527C3E" w:rsidRDefault="00FB66B6" w:rsidP="00D85C39">
            <w:pPr>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г</m:t>
                  </m:r>
                </m:sub>
              </m:sSub>
            </m:oMath>
            <w:r w:rsidR="007841EA" w:rsidRPr="00527C3E">
              <w:rPr>
                <w:rFonts w:ascii="Times New Roman" w:hAnsi="Times New Roman" w:cs="Times New Roman"/>
                <w:sz w:val="24"/>
                <w:szCs w:val="24"/>
              </w:rPr>
              <w:t xml:space="preserve"> измерена</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61</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25</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38</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130</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38</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171</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136</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61</w:t>
            </w:r>
          </w:p>
        </w:tc>
        <w:tc>
          <w:tcPr>
            <w:tcW w:w="1085"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82</w:t>
            </w:r>
          </w:p>
        </w:tc>
      </w:tr>
      <w:tr w:rsidR="007841EA" w:rsidRPr="00527C3E" w:rsidTr="004B2F63">
        <w:trPr>
          <w:trHeight w:val="454"/>
        </w:trPr>
        <w:tc>
          <w:tcPr>
            <w:tcW w:w="4633" w:type="dxa"/>
            <w:vAlign w:val="center"/>
          </w:tcPr>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sz w:val="24"/>
                <w:szCs w:val="24"/>
              </w:rPr>
              <w:t>Б.Ф. Снищенко, З.Д. Копалиани, О.А. Твалавадзе</w:t>
            </w:r>
            <w:r w:rsidR="003C6A85" w:rsidRPr="00527C3E">
              <w:rPr>
                <w:rFonts w:ascii="Times New Roman" w:hAnsi="Times New Roman" w:cs="Times New Roman"/>
                <w:sz w:val="24"/>
                <w:szCs w:val="24"/>
              </w:rPr>
              <w:t xml:space="preserve"> (1977)</w:t>
            </w:r>
          </w:p>
          <w:p w:rsidR="007841EA" w:rsidRPr="00527C3E" w:rsidRDefault="00FB66B6" w:rsidP="00D85C39">
            <w:pPr>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г</m:t>
                  </m:r>
                </m:sub>
              </m:sSub>
            </m:oMath>
            <w:r w:rsidR="007841EA" w:rsidRPr="00527C3E">
              <w:rPr>
                <w:rFonts w:ascii="Times New Roman" w:hAnsi="Times New Roman" w:cs="Times New Roman"/>
                <w:sz w:val="24"/>
                <w:szCs w:val="24"/>
              </w:rPr>
              <w:t xml:space="preserve"> рассчитана по формуле Копалиани</w:t>
            </w:r>
            <w:r w:rsidR="003C6A85" w:rsidRPr="00527C3E">
              <w:rPr>
                <w:rFonts w:ascii="Times New Roman" w:hAnsi="Times New Roman" w:cs="Times New Roman"/>
                <w:sz w:val="24"/>
                <w:szCs w:val="24"/>
              </w:rPr>
              <w:t xml:space="preserve"> (1989)</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40</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38</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32</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116</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45</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160</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125</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41</w:t>
            </w:r>
          </w:p>
        </w:tc>
        <w:tc>
          <w:tcPr>
            <w:tcW w:w="1085"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75</w:t>
            </w:r>
          </w:p>
        </w:tc>
      </w:tr>
      <w:tr w:rsidR="007841EA" w:rsidRPr="00527C3E" w:rsidTr="004B2F63">
        <w:trPr>
          <w:trHeight w:val="454"/>
        </w:trPr>
        <w:tc>
          <w:tcPr>
            <w:tcW w:w="4633" w:type="dxa"/>
            <w:vAlign w:val="center"/>
          </w:tcPr>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sz w:val="24"/>
                <w:szCs w:val="24"/>
              </w:rPr>
              <w:t>Б.Ф. Снищенко, З.Д. Копалиани, О.А. Твалавадзе</w:t>
            </w:r>
            <w:r w:rsidR="003C6A85" w:rsidRPr="00527C3E">
              <w:rPr>
                <w:rFonts w:ascii="Times New Roman" w:hAnsi="Times New Roman" w:cs="Times New Roman"/>
                <w:sz w:val="24"/>
                <w:szCs w:val="24"/>
              </w:rPr>
              <w:t xml:space="preserve"> (1977)</w:t>
            </w:r>
          </w:p>
          <w:p w:rsidR="007841EA" w:rsidRPr="00527C3E" w:rsidRDefault="00FB66B6" w:rsidP="002A6BE0">
            <w:pPr>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г</m:t>
                  </m:r>
                </m:sub>
              </m:sSub>
            </m:oMath>
            <w:r w:rsidR="007841EA" w:rsidRPr="00527C3E">
              <w:rPr>
                <w:rFonts w:ascii="Times New Roman" w:hAnsi="Times New Roman" w:cs="Times New Roman"/>
                <w:sz w:val="24"/>
                <w:szCs w:val="24"/>
              </w:rPr>
              <w:t xml:space="preserve"> рассчитана по формуле </w:t>
            </w:r>
            <w:r w:rsidR="002A6BE0" w:rsidRPr="00527C3E">
              <w:rPr>
                <w:rFonts w:ascii="Times New Roman" w:hAnsi="Times New Roman" w:cs="Times New Roman"/>
                <w:sz w:val="24"/>
                <w:szCs w:val="24"/>
              </w:rPr>
              <w:t>Костюченко-</w:t>
            </w:r>
            <w:r w:rsidR="007841EA" w:rsidRPr="00527C3E">
              <w:rPr>
                <w:rFonts w:ascii="Times New Roman" w:hAnsi="Times New Roman" w:cs="Times New Roman"/>
                <w:sz w:val="24"/>
                <w:szCs w:val="24"/>
              </w:rPr>
              <w:t>Копалиани</w:t>
            </w:r>
            <w:r w:rsidR="003C6A85" w:rsidRPr="00527C3E">
              <w:rPr>
                <w:rFonts w:ascii="Times New Roman" w:hAnsi="Times New Roman" w:cs="Times New Roman"/>
                <w:sz w:val="24"/>
                <w:szCs w:val="24"/>
              </w:rPr>
              <w:t xml:space="preserve"> (2006)</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42</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26</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44</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111</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31</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130</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114</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47</w:t>
            </w:r>
          </w:p>
        </w:tc>
        <w:tc>
          <w:tcPr>
            <w:tcW w:w="1085"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68</w:t>
            </w:r>
          </w:p>
        </w:tc>
      </w:tr>
      <w:tr w:rsidR="007841EA" w:rsidRPr="00527C3E" w:rsidTr="004B2F63">
        <w:trPr>
          <w:trHeight w:val="454"/>
        </w:trPr>
        <w:tc>
          <w:tcPr>
            <w:tcW w:w="4633" w:type="dxa"/>
            <w:vAlign w:val="center"/>
          </w:tcPr>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sz w:val="24"/>
                <w:szCs w:val="24"/>
              </w:rPr>
              <w:t>Б.Ф. Снищенко, З.Д. Копалиани, О.А. Твалавадзе</w:t>
            </w:r>
            <w:r w:rsidR="003C6A85" w:rsidRPr="00527C3E">
              <w:rPr>
                <w:rFonts w:ascii="Times New Roman" w:hAnsi="Times New Roman" w:cs="Times New Roman"/>
                <w:sz w:val="24"/>
                <w:szCs w:val="24"/>
              </w:rPr>
              <w:t xml:space="preserve"> (1977)</w:t>
            </w:r>
          </w:p>
          <w:p w:rsidR="007841EA" w:rsidRPr="00527C3E" w:rsidRDefault="00FB66B6" w:rsidP="004D5743">
            <w:pPr>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г</m:t>
                  </m:r>
                </m:sub>
              </m:sSub>
            </m:oMath>
            <w:r w:rsidR="007841EA" w:rsidRPr="00527C3E">
              <w:rPr>
                <w:rFonts w:ascii="Times New Roman" w:hAnsi="Times New Roman" w:cs="Times New Roman"/>
                <w:sz w:val="24"/>
                <w:szCs w:val="24"/>
              </w:rPr>
              <w:t xml:space="preserve"> рассчитана по формуле </w:t>
            </w:r>
            <w:r w:rsidR="007168A8" w:rsidRPr="00527C3E">
              <w:rPr>
                <w:rFonts w:ascii="Times New Roman" w:hAnsi="Times New Roman" w:cs="Times New Roman"/>
                <w:sz w:val="24"/>
                <w:szCs w:val="24"/>
              </w:rPr>
              <w:t>(</w:t>
            </w:r>
            <w:r w:rsidR="004D5743">
              <w:rPr>
                <w:rFonts w:ascii="Times New Roman" w:hAnsi="Times New Roman" w:cs="Times New Roman"/>
                <w:sz w:val="24"/>
                <w:szCs w:val="24"/>
              </w:rPr>
              <w:t>3</w:t>
            </w:r>
            <w:r w:rsidR="007168A8" w:rsidRPr="00527C3E">
              <w:rPr>
                <w:rFonts w:ascii="Times New Roman" w:hAnsi="Times New Roman" w:cs="Times New Roman"/>
                <w:sz w:val="24"/>
                <w:szCs w:val="24"/>
              </w:rPr>
              <w:t>.1)</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47</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27</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55</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138</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40</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158</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138</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54</w:t>
            </w:r>
          </w:p>
        </w:tc>
        <w:tc>
          <w:tcPr>
            <w:tcW w:w="1085"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82</w:t>
            </w:r>
          </w:p>
        </w:tc>
      </w:tr>
      <w:tr w:rsidR="007841EA" w:rsidRPr="00527C3E" w:rsidTr="004B2F63">
        <w:trPr>
          <w:trHeight w:val="454"/>
        </w:trPr>
        <w:tc>
          <w:tcPr>
            <w:tcW w:w="4633" w:type="dxa"/>
            <w:tcBorders>
              <w:bottom w:val="single" w:sz="4" w:space="0" w:color="000000" w:themeColor="text1"/>
            </w:tcBorders>
            <w:vAlign w:val="center"/>
          </w:tcPr>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sz w:val="24"/>
                <w:szCs w:val="24"/>
              </w:rPr>
              <w:t>Б.Ф. Снищенко, З.Д. Копалиани, О.А. Твалавадзе</w:t>
            </w:r>
            <w:r w:rsidR="003C6A85" w:rsidRPr="00527C3E">
              <w:rPr>
                <w:rFonts w:ascii="Times New Roman" w:hAnsi="Times New Roman" w:cs="Times New Roman"/>
                <w:sz w:val="24"/>
                <w:szCs w:val="24"/>
              </w:rPr>
              <w:t xml:space="preserve"> (1977)</w:t>
            </w:r>
          </w:p>
          <w:p w:rsidR="007841EA" w:rsidRPr="00527C3E" w:rsidRDefault="00FB66B6" w:rsidP="00D85C39">
            <w:pPr>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г</m:t>
                  </m:r>
                </m:sub>
              </m:sSub>
            </m:oMath>
            <w:r w:rsidR="007841EA" w:rsidRPr="00527C3E">
              <w:rPr>
                <w:rFonts w:ascii="Times New Roman" w:hAnsi="Times New Roman" w:cs="Times New Roman"/>
                <w:sz w:val="24"/>
                <w:szCs w:val="24"/>
              </w:rPr>
              <w:t xml:space="preserve"> рассчитана по формуле Снищенко</w:t>
            </w:r>
            <w:r w:rsidR="003C6A85" w:rsidRPr="00527C3E">
              <w:rPr>
                <w:rFonts w:ascii="Times New Roman" w:hAnsi="Times New Roman" w:cs="Times New Roman"/>
                <w:sz w:val="24"/>
                <w:szCs w:val="24"/>
              </w:rPr>
              <w:t xml:space="preserve"> (1980)</w:t>
            </w:r>
          </w:p>
        </w:tc>
        <w:tc>
          <w:tcPr>
            <w:tcW w:w="0" w:type="auto"/>
            <w:tcBorders>
              <w:bottom w:val="single" w:sz="4" w:space="0" w:color="000000" w:themeColor="text1"/>
            </w:tcBorders>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41</w:t>
            </w:r>
          </w:p>
        </w:tc>
        <w:tc>
          <w:tcPr>
            <w:tcW w:w="0" w:type="auto"/>
            <w:tcBorders>
              <w:bottom w:val="single" w:sz="4" w:space="0" w:color="000000" w:themeColor="text1"/>
            </w:tcBorders>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25</w:t>
            </w:r>
          </w:p>
        </w:tc>
        <w:tc>
          <w:tcPr>
            <w:tcW w:w="0" w:type="auto"/>
            <w:tcBorders>
              <w:bottom w:val="single" w:sz="4" w:space="0" w:color="000000" w:themeColor="text1"/>
            </w:tcBorders>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46</w:t>
            </w:r>
          </w:p>
        </w:tc>
        <w:tc>
          <w:tcPr>
            <w:tcW w:w="0" w:type="auto"/>
            <w:tcBorders>
              <w:bottom w:val="single" w:sz="4" w:space="0" w:color="000000" w:themeColor="text1"/>
            </w:tcBorders>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129</w:t>
            </w:r>
          </w:p>
        </w:tc>
        <w:tc>
          <w:tcPr>
            <w:tcW w:w="0" w:type="auto"/>
            <w:tcBorders>
              <w:bottom w:val="single" w:sz="4" w:space="0" w:color="000000" w:themeColor="text1"/>
            </w:tcBorders>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37</w:t>
            </w:r>
          </w:p>
        </w:tc>
        <w:tc>
          <w:tcPr>
            <w:tcW w:w="0" w:type="auto"/>
            <w:tcBorders>
              <w:bottom w:val="single" w:sz="4" w:space="0" w:color="000000" w:themeColor="text1"/>
            </w:tcBorders>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126</w:t>
            </w:r>
          </w:p>
        </w:tc>
        <w:tc>
          <w:tcPr>
            <w:tcW w:w="0" w:type="auto"/>
            <w:tcBorders>
              <w:bottom w:val="single" w:sz="4" w:space="0" w:color="000000" w:themeColor="text1"/>
            </w:tcBorders>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106</w:t>
            </w:r>
          </w:p>
        </w:tc>
        <w:tc>
          <w:tcPr>
            <w:tcW w:w="0" w:type="auto"/>
            <w:tcBorders>
              <w:bottom w:val="single" w:sz="4" w:space="0" w:color="000000" w:themeColor="text1"/>
            </w:tcBorders>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51</w:t>
            </w:r>
          </w:p>
        </w:tc>
        <w:tc>
          <w:tcPr>
            <w:tcW w:w="1085" w:type="dxa"/>
            <w:tcBorders>
              <w:bottom w:val="single" w:sz="4" w:space="0" w:color="000000" w:themeColor="text1"/>
            </w:tcBorders>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70</w:t>
            </w:r>
          </w:p>
        </w:tc>
      </w:tr>
      <w:tr w:rsidR="007841EA" w:rsidRPr="00527C3E" w:rsidTr="004B2F63">
        <w:trPr>
          <w:trHeight w:val="454"/>
        </w:trPr>
        <w:tc>
          <w:tcPr>
            <w:tcW w:w="4633" w:type="dxa"/>
            <w:tcBorders>
              <w:bottom w:val="single" w:sz="4" w:space="0" w:color="auto"/>
            </w:tcBorders>
            <w:vAlign w:val="center"/>
          </w:tcPr>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sz w:val="24"/>
                <w:szCs w:val="24"/>
              </w:rPr>
              <w:lastRenderedPageBreak/>
              <w:t>Б.Ф. Снищенко, З.Д. Копалиани, О.А. Твалавадзе</w:t>
            </w:r>
            <w:r w:rsidR="003C6A85" w:rsidRPr="00527C3E">
              <w:rPr>
                <w:rFonts w:ascii="Times New Roman" w:hAnsi="Times New Roman" w:cs="Times New Roman"/>
                <w:sz w:val="24"/>
                <w:szCs w:val="24"/>
              </w:rPr>
              <w:t xml:space="preserve"> (1977)</w:t>
            </w:r>
          </w:p>
          <w:p w:rsidR="007841EA" w:rsidRPr="00527C3E" w:rsidRDefault="00FB66B6" w:rsidP="00D85C39">
            <w:pPr>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г</m:t>
                  </m:r>
                </m:sub>
              </m:sSub>
            </m:oMath>
            <w:r w:rsidR="007841EA" w:rsidRPr="00527C3E">
              <w:rPr>
                <w:rFonts w:ascii="Times New Roman" w:hAnsi="Times New Roman" w:cs="Times New Roman"/>
                <w:sz w:val="24"/>
                <w:szCs w:val="24"/>
              </w:rPr>
              <w:t xml:space="preserve"> рассчитана по формуле</w:t>
            </w:r>
          </w:p>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sz w:val="24"/>
                <w:szCs w:val="24"/>
              </w:rPr>
              <w:t>Снищенко-Копалини</w:t>
            </w:r>
            <w:r w:rsidR="003C6A85" w:rsidRPr="00527C3E">
              <w:rPr>
                <w:rFonts w:ascii="Times New Roman" w:hAnsi="Times New Roman" w:cs="Times New Roman"/>
                <w:sz w:val="24"/>
                <w:szCs w:val="24"/>
              </w:rPr>
              <w:t xml:space="preserve"> (1989)</w:t>
            </w:r>
          </w:p>
        </w:tc>
        <w:tc>
          <w:tcPr>
            <w:tcW w:w="0" w:type="auto"/>
            <w:tcBorders>
              <w:bottom w:val="single" w:sz="4" w:space="0" w:color="auto"/>
            </w:tcBorders>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34</w:t>
            </w:r>
          </w:p>
        </w:tc>
        <w:tc>
          <w:tcPr>
            <w:tcW w:w="0" w:type="auto"/>
            <w:tcBorders>
              <w:bottom w:val="single" w:sz="4" w:space="0" w:color="auto"/>
            </w:tcBorders>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56</w:t>
            </w:r>
          </w:p>
        </w:tc>
        <w:tc>
          <w:tcPr>
            <w:tcW w:w="0" w:type="auto"/>
            <w:tcBorders>
              <w:bottom w:val="single" w:sz="4" w:space="0" w:color="auto"/>
            </w:tcBorders>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28</w:t>
            </w:r>
          </w:p>
        </w:tc>
        <w:tc>
          <w:tcPr>
            <w:tcW w:w="0" w:type="auto"/>
            <w:tcBorders>
              <w:bottom w:val="single" w:sz="4" w:space="0" w:color="auto"/>
            </w:tcBorders>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50</w:t>
            </w:r>
          </w:p>
        </w:tc>
        <w:tc>
          <w:tcPr>
            <w:tcW w:w="0" w:type="auto"/>
            <w:tcBorders>
              <w:bottom w:val="single" w:sz="4" w:space="0" w:color="auto"/>
            </w:tcBorders>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53</w:t>
            </w:r>
          </w:p>
        </w:tc>
        <w:tc>
          <w:tcPr>
            <w:tcW w:w="0" w:type="auto"/>
            <w:tcBorders>
              <w:bottom w:val="single" w:sz="4" w:space="0" w:color="auto"/>
            </w:tcBorders>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85</w:t>
            </w:r>
          </w:p>
        </w:tc>
        <w:tc>
          <w:tcPr>
            <w:tcW w:w="0" w:type="auto"/>
            <w:tcBorders>
              <w:bottom w:val="single" w:sz="4" w:space="0" w:color="auto"/>
            </w:tcBorders>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79</w:t>
            </w:r>
          </w:p>
        </w:tc>
        <w:tc>
          <w:tcPr>
            <w:tcW w:w="0" w:type="auto"/>
            <w:tcBorders>
              <w:bottom w:val="single" w:sz="4" w:space="0" w:color="auto"/>
            </w:tcBorders>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35</w:t>
            </w:r>
          </w:p>
        </w:tc>
        <w:tc>
          <w:tcPr>
            <w:tcW w:w="1085" w:type="dxa"/>
            <w:tcBorders>
              <w:bottom w:val="single" w:sz="4" w:space="0" w:color="auto"/>
            </w:tcBorders>
            <w:vAlign w:val="center"/>
          </w:tcPr>
          <w:p w:rsidR="007841EA" w:rsidRPr="00527C3E" w:rsidRDefault="007841EA" w:rsidP="00D85C39">
            <w:pPr>
              <w:jc w:val="center"/>
              <w:rPr>
                <w:rFonts w:ascii="Times New Roman" w:hAnsi="Times New Roman" w:cs="Times New Roman"/>
                <w:b/>
                <w:sz w:val="24"/>
                <w:szCs w:val="24"/>
                <w:lang w:val="en-US"/>
              </w:rPr>
            </w:pPr>
            <w:r w:rsidRPr="00527C3E">
              <w:rPr>
                <w:rFonts w:ascii="Times New Roman" w:hAnsi="Times New Roman" w:cs="Times New Roman"/>
                <w:b/>
                <w:sz w:val="24"/>
                <w:szCs w:val="24"/>
                <w:lang w:val="en-US"/>
              </w:rPr>
              <w:t>53</w:t>
            </w:r>
          </w:p>
        </w:tc>
      </w:tr>
    </w:tbl>
    <w:p w:rsidR="007841EA" w:rsidRPr="00527C3E" w:rsidRDefault="007841EA" w:rsidP="007841EA">
      <w:pPr>
        <w:spacing w:after="0" w:line="360" w:lineRule="auto"/>
        <w:jc w:val="both"/>
        <w:rPr>
          <w:rFonts w:ascii="Times New Roman" w:hAnsi="Times New Roman" w:cs="Times New Roman"/>
          <w:sz w:val="24"/>
          <w:szCs w:val="24"/>
        </w:rPr>
      </w:pPr>
    </w:p>
    <w:p w:rsidR="007841EA" w:rsidRPr="00527C3E" w:rsidRDefault="007841EA" w:rsidP="007841EA">
      <w:pPr>
        <w:spacing w:after="0" w:line="360" w:lineRule="auto"/>
        <w:jc w:val="both"/>
        <w:rPr>
          <w:rFonts w:ascii="Times New Roman" w:hAnsi="Times New Roman" w:cs="Times New Roman"/>
          <w:sz w:val="24"/>
          <w:szCs w:val="24"/>
        </w:rPr>
      </w:pPr>
      <w:r w:rsidRPr="00527C3E">
        <w:rPr>
          <w:rFonts w:ascii="Times New Roman" w:hAnsi="Times New Roman" w:cs="Times New Roman"/>
          <w:sz w:val="24"/>
          <w:szCs w:val="24"/>
        </w:rPr>
        <w:t xml:space="preserve">Таблица </w:t>
      </w:r>
      <w:r w:rsidR="004D5743">
        <w:rPr>
          <w:rFonts w:ascii="Times New Roman" w:hAnsi="Times New Roman" w:cs="Times New Roman"/>
          <w:sz w:val="24"/>
          <w:szCs w:val="24"/>
        </w:rPr>
        <w:t>3.4</w:t>
      </w:r>
      <w:r w:rsidRPr="00527C3E">
        <w:rPr>
          <w:rFonts w:ascii="Times New Roman" w:hAnsi="Times New Roman" w:cs="Times New Roman"/>
          <w:sz w:val="24"/>
          <w:szCs w:val="24"/>
        </w:rPr>
        <w:t xml:space="preserve"> – Результаты расчета скорости гряд для </w:t>
      </w:r>
      <w:r w:rsidR="00084E0F" w:rsidRPr="00950426">
        <w:rPr>
          <w:rFonts w:ascii="Times New Roman" w:hAnsi="Times New Roman" w:cs="Times New Roman"/>
          <w:sz w:val="24"/>
          <w:szCs w:val="24"/>
        </w:rPr>
        <w:t xml:space="preserve">равнинных </w:t>
      </w:r>
      <w:r w:rsidRPr="00950426">
        <w:rPr>
          <w:rFonts w:ascii="Times New Roman" w:hAnsi="Times New Roman" w:cs="Times New Roman"/>
          <w:sz w:val="24"/>
          <w:szCs w:val="24"/>
        </w:rPr>
        <w:t>рек</w:t>
      </w:r>
      <w:r w:rsidR="00084E0F" w:rsidRPr="00950426">
        <w:rPr>
          <w:rFonts w:ascii="Times New Roman" w:hAnsi="Times New Roman" w:cs="Times New Roman"/>
          <w:sz w:val="24"/>
          <w:szCs w:val="24"/>
        </w:rPr>
        <w:t xml:space="preserve"> второй категории</w:t>
      </w:r>
    </w:p>
    <w:tbl>
      <w:tblPr>
        <w:tblStyle w:val="a5"/>
        <w:tblW w:w="13892" w:type="dxa"/>
        <w:tblBorders>
          <w:bottom w:val="none" w:sz="0" w:space="0" w:color="auto"/>
        </w:tblBorders>
        <w:tblLayout w:type="fixed"/>
        <w:tblLook w:val="04A0" w:firstRow="1" w:lastRow="0" w:firstColumn="1" w:lastColumn="0" w:noHBand="0" w:noVBand="1"/>
      </w:tblPr>
      <w:tblGrid>
        <w:gridCol w:w="4678"/>
        <w:gridCol w:w="851"/>
        <w:gridCol w:w="992"/>
        <w:gridCol w:w="850"/>
        <w:gridCol w:w="1276"/>
        <w:gridCol w:w="1134"/>
        <w:gridCol w:w="1417"/>
        <w:gridCol w:w="1276"/>
        <w:gridCol w:w="1418"/>
      </w:tblGrid>
      <w:tr w:rsidR="007841EA" w:rsidRPr="00527C3E" w:rsidTr="008C5422">
        <w:trPr>
          <w:trHeight w:val="454"/>
          <w:tblHeader/>
        </w:trPr>
        <w:tc>
          <w:tcPr>
            <w:tcW w:w="4678" w:type="dxa"/>
            <w:vMerge w:val="restart"/>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Автор</w:t>
            </w:r>
          </w:p>
        </w:tc>
        <w:tc>
          <w:tcPr>
            <w:tcW w:w="7796" w:type="dxa"/>
            <w:gridSpan w:val="7"/>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О</w:t>
            </w:r>
            <w:r w:rsidR="00476050" w:rsidRPr="00527C3E">
              <w:rPr>
                <w:rFonts w:ascii="Times New Roman" w:hAnsi="Times New Roman" w:cs="Times New Roman"/>
                <w:sz w:val="24"/>
                <w:szCs w:val="24"/>
              </w:rPr>
              <w:t>цен</w:t>
            </w:r>
            <w:r w:rsidRPr="00527C3E">
              <w:rPr>
                <w:rFonts w:ascii="Times New Roman" w:hAnsi="Times New Roman" w:cs="Times New Roman"/>
                <w:sz w:val="24"/>
                <w:szCs w:val="24"/>
              </w:rPr>
              <w:t>ка</w:t>
            </w:r>
            <w:r w:rsidR="0005776B" w:rsidRPr="00527C3E">
              <w:rPr>
                <w:rFonts w:ascii="Times New Roman" w:hAnsi="Times New Roman" w:cs="Times New Roman"/>
                <w:sz w:val="24"/>
                <w:szCs w:val="24"/>
              </w:rPr>
              <w:t xml:space="preserve"> точности расчета</w:t>
            </w:r>
            <w:r w:rsidRPr="00527C3E">
              <w:rPr>
                <w:rFonts w:ascii="Times New Roman" w:hAnsi="Times New Roman" w:cs="Times New Roman"/>
                <w:sz w:val="24"/>
                <w:szCs w:val="24"/>
              </w:rPr>
              <w:t>, %</w:t>
            </w:r>
          </w:p>
          <w:p w:rsidR="007841EA" w:rsidRPr="00527C3E" w:rsidRDefault="007841EA" w:rsidP="00D85C39">
            <w:pPr>
              <w:jc w:val="center"/>
              <w:rPr>
                <w:rFonts w:ascii="Times New Roman" w:hAnsi="Times New Roman" w:cs="Times New Roman"/>
                <w:sz w:val="24"/>
                <w:szCs w:val="24"/>
              </w:rPr>
            </w:pPr>
            <m:oMathPara>
              <m:oMath>
                <m:r>
                  <w:rPr>
                    <w:rFonts w:ascii="Cambria Math" w:hAnsi="Cambria Math" w:cs="Times New Roman"/>
                    <w:sz w:val="24"/>
                    <w:szCs w:val="24"/>
                  </w:rPr>
                  <m:t>∆=</m:t>
                </m:r>
                <m:f>
                  <m:fPr>
                    <m:ctrlPr>
                      <w:rPr>
                        <w:rFonts w:ascii="Cambria Math" w:hAnsi="Cambria Math" w:cs="Times New Roman"/>
                        <w:i/>
                        <w:sz w:val="24"/>
                        <w:szCs w:val="24"/>
                      </w:rPr>
                    </m:ctrlPr>
                  </m:fPr>
                  <m:num>
                    <m:d>
                      <m:dPr>
                        <m:begChr m:val="|"/>
                        <m:endChr m:val="|"/>
                        <m:ctrlPr>
                          <w:rPr>
                            <w:rFonts w:ascii="Cambria Math" w:hAnsi="Cambria Math" w:cs="Times New Roman"/>
                            <w:i/>
                            <w:sz w:val="24"/>
                            <w:szCs w:val="24"/>
                          </w:rPr>
                        </m:ctrlPr>
                      </m:dPr>
                      <m:e>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lang w:val="en-US"/>
                                  </w:rPr>
                                  <m:t>C</m:t>
                                </m:r>
                              </m:e>
                              <m:sub>
                                <m:r>
                                  <w:rPr>
                                    <w:rFonts w:ascii="Cambria Math" w:hAnsi="Cambria Math" w:cs="Times New Roman"/>
                                    <w:sz w:val="24"/>
                                    <w:szCs w:val="24"/>
                                  </w:rPr>
                                  <m:t>г</m:t>
                                </m:r>
                              </m:sub>
                            </m:sSub>
                          </m:e>
                          <m:sub>
                            <m:r>
                              <w:rPr>
                                <w:rFonts w:ascii="Cambria Math" w:hAnsi="Cambria Math" w:cs="Times New Roman"/>
                                <w:sz w:val="24"/>
                                <w:szCs w:val="24"/>
                              </w:rPr>
                              <m:t>расч</m:t>
                            </m:r>
                          </m:sub>
                        </m:sSub>
                        <m:r>
                          <w:rPr>
                            <w:rFonts w:ascii="Cambria Math" w:hAnsi="Cambria Math" w:cs="Times New Roman"/>
                            <w:sz w:val="24"/>
                            <w:szCs w:val="24"/>
                          </w:rPr>
                          <m:t>-</m:t>
                        </m:r>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г</m:t>
                                </m:r>
                              </m:sub>
                            </m:sSub>
                          </m:e>
                          <m:sub>
                            <m:r>
                              <w:rPr>
                                <w:rFonts w:ascii="Cambria Math" w:hAnsi="Cambria Math" w:cs="Times New Roman"/>
                                <w:sz w:val="24"/>
                                <w:szCs w:val="24"/>
                              </w:rPr>
                              <m:t>изм</m:t>
                            </m:r>
                          </m:sub>
                        </m:sSub>
                      </m:e>
                    </m:d>
                  </m:num>
                  <m:den>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г</m:t>
                            </m:r>
                          </m:sub>
                        </m:sSub>
                      </m:e>
                      <m:sub>
                        <m:r>
                          <w:rPr>
                            <w:rFonts w:ascii="Cambria Math" w:hAnsi="Cambria Math" w:cs="Times New Roman"/>
                            <w:sz w:val="24"/>
                            <w:szCs w:val="24"/>
                          </w:rPr>
                          <m:t>изм</m:t>
                        </m:r>
                      </m:sub>
                    </m:sSub>
                  </m:den>
                </m:f>
                <m:r>
                  <w:rPr>
                    <w:rFonts w:ascii="Cambria Math" w:hAnsi="Cambria Math" w:cs="Times New Roman"/>
                    <w:sz w:val="24"/>
                    <w:szCs w:val="24"/>
                  </w:rPr>
                  <m:t>100%</m:t>
                </m:r>
              </m:oMath>
            </m:oMathPara>
          </w:p>
        </w:tc>
        <w:tc>
          <w:tcPr>
            <w:tcW w:w="1418" w:type="dxa"/>
            <w:vMerge w:val="restart"/>
            <w:vAlign w:val="center"/>
          </w:tcPr>
          <w:p w:rsidR="007841EA" w:rsidRPr="00527C3E" w:rsidRDefault="007841EA" w:rsidP="00476050">
            <w:pPr>
              <w:jc w:val="center"/>
              <w:rPr>
                <w:rFonts w:ascii="Times New Roman" w:hAnsi="Times New Roman" w:cs="Times New Roman"/>
                <w:sz w:val="24"/>
                <w:szCs w:val="24"/>
              </w:rPr>
            </w:pPr>
            <w:r w:rsidRPr="00527C3E">
              <w:rPr>
                <w:rFonts w:ascii="Times New Roman" w:hAnsi="Times New Roman" w:cs="Times New Roman"/>
                <w:sz w:val="24"/>
                <w:szCs w:val="24"/>
              </w:rPr>
              <w:t>Средняя о</w:t>
            </w:r>
            <w:r w:rsidR="00476050" w:rsidRPr="00527C3E">
              <w:rPr>
                <w:rFonts w:ascii="Times New Roman" w:hAnsi="Times New Roman" w:cs="Times New Roman"/>
                <w:sz w:val="24"/>
                <w:szCs w:val="24"/>
              </w:rPr>
              <w:t>цен</w:t>
            </w:r>
            <w:r w:rsidRPr="00527C3E">
              <w:rPr>
                <w:rFonts w:ascii="Times New Roman" w:hAnsi="Times New Roman" w:cs="Times New Roman"/>
                <w:sz w:val="24"/>
                <w:szCs w:val="24"/>
              </w:rPr>
              <w:t>ка, %</w:t>
            </w:r>
          </w:p>
        </w:tc>
      </w:tr>
      <w:tr w:rsidR="007841EA" w:rsidRPr="00527C3E" w:rsidTr="008C5422">
        <w:trPr>
          <w:trHeight w:val="454"/>
          <w:tblHeader/>
        </w:trPr>
        <w:tc>
          <w:tcPr>
            <w:tcW w:w="4678" w:type="dxa"/>
            <w:vMerge/>
            <w:vAlign w:val="center"/>
          </w:tcPr>
          <w:p w:rsidR="007841EA" w:rsidRPr="00527C3E" w:rsidRDefault="007841EA" w:rsidP="00D85C39">
            <w:pPr>
              <w:jc w:val="center"/>
              <w:rPr>
                <w:rFonts w:ascii="Times New Roman" w:hAnsi="Times New Roman" w:cs="Times New Roman"/>
                <w:sz w:val="24"/>
                <w:szCs w:val="24"/>
              </w:rPr>
            </w:pPr>
          </w:p>
        </w:tc>
        <w:tc>
          <w:tcPr>
            <w:tcW w:w="851"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Ануй</w:t>
            </w:r>
          </w:p>
        </w:tc>
        <w:tc>
          <w:tcPr>
            <w:tcW w:w="992"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Лосиха</w:t>
            </w:r>
          </w:p>
        </w:tc>
        <w:tc>
          <w:tcPr>
            <w:tcW w:w="850"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Тогул</w:t>
            </w:r>
          </w:p>
        </w:tc>
        <w:tc>
          <w:tcPr>
            <w:tcW w:w="1276"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Полометь</w:t>
            </w:r>
          </w:p>
        </w:tc>
        <w:tc>
          <w:tcPr>
            <w:tcW w:w="1134"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Хии-Игайя</w:t>
            </w:r>
          </w:p>
        </w:tc>
        <w:tc>
          <w:tcPr>
            <w:tcW w:w="1417"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Хии-Курихара</w:t>
            </w:r>
          </w:p>
        </w:tc>
        <w:tc>
          <w:tcPr>
            <w:tcW w:w="1276"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Хии-Надабун</w:t>
            </w:r>
          </w:p>
        </w:tc>
        <w:tc>
          <w:tcPr>
            <w:tcW w:w="1418" w:type="dxa"/>
            <w:vMerge/>
            <w:vAlign w:val="center"/>
          </w:tcPr>
          <w:p w:rsidR="007841EA" w:rsidRPr="00527C3E" w:rsidRDefault="007841EA" w:rsidP="00D85C39">
            <w:pPr>
              <w:jc w:val="center"/>
              <w:rPr>
                <w:rFonts w:ascii="Times New Roman" w:hAnsi="Times New Roman" w:cs="Times New Roman"/>
                <w:sz w:val="24"/>
                <w:szCs w:val="24"/>
              </w:rPr>
            </w:pPr>
          </w:p>
        </w:tc>
      </w:tr>
      <w:tr w:rsidR="007841EA" w:rsidRPr="00527C3E" w:rsidTr="008C5422">
        <w:trPr>
          <w:trHeight w:val="454"/>
        </w:trPr>
        <w:tc>
          <w:tcPr>
            <w:tcW w:w="4678" w:type="dxa"/>
            <w:vAlign w:val="center"/>
          </w:tcPr>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sz w:val="24"/>
                <w:szCs w:val="24"/>
              </w:rPr>
              <w:t>А.Ш. Барекян</w:t>
            </w:r>
            <w:r w:rsidR="00FD1047" w:rsidRPr="00527C3E">
              <w:rPr>
                <w:rFonts w:ascii="Times New Roman" w:hAnsi="Times New Roman" w:cs="Times New Roman"/>
                <w:sz w:val="24"/>
                <w:szCs w:val="24"/>
              </w:rPr>
              <w:t xml:space="preserve"> (1962)</w:t>
            </w:r>
          </w:p>
        </w:tc>
        <w:tc>
          <w:tcPr>
            <w:tcW w:w="851"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272</w:t>
            </w:r>
          </w:p>
        </w:tc>
        <w:tc>
          <w:tcPr>
            <w:tcW w:w="992"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283</w:t>
            </w:r>
          </w:p>
        </w:tc>
        <w:tc>
          <w:tcPr>
            <w:tcW w:w="850"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288</w:t>
            </w:r>
          </w:p>
        </w:tc>
        <w:tc>
          <w:tcPr>
            <w:tcW w:w="1276"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187</w:t>
            </w:r>
          </w:p>
        </w:tc>
        <w:tc>
          <w:tcPr>
            <w:tcW w:w="1134"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43</w:t>
            </w:r>
          </w:p>
        </w:tc>
        <w:tc>
          <w:tcPr>
            <w:tcW w:w="1417"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47</w:t>
            </w:r>
          </w:p>
        </w:tc>
        <w:tc>
          <w:tcPr>
            <w:tcW w:w="1276"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47</w:t>
            </w:r>
          </w:p>
        </w:tc>
        <w:tc>
          <w:tcPr>
            <w:tcW w:w="1418"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167</w:t>
            </w:r>
          </w:p>
        </w:tc>
      </w:tr>
      <w:tr w:rsidR="007841EA" w:rsidRPr="00527C3E" w:rsidTr="008C5422">
        <w:trPr>
          <w:trHeight w:val="454"/>
        </w:trPr>
        <w:tc>
          <w:tcPr>
            <w:tcW w:w="4678" w:type="dxa"/>
            <w:vAlign w:val="center"/>
          </w:tcPr>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sz w:val="24"/>
                <w:szCs w:val="24"/>
              </w:rPr>
              <w:t>Н.Х. Брукс</w:t>
            </w:r>
            <w:r w:rsidRPr="00527C3E">
              <w:rPr>
                <w:rFonts w:ascii="Times New Roman" w:hAnsi="Times New Roman" w:cs="Times New Roman"/>
                <w:sz w:val="24"/>
                <w:szCs w:val="24"/>
                <w:lang w:val="en-US"/>
              </w:rPr>
              <w:t>-1</w:t>
            </w:r>
            <w:r w:rsidR="00FD1047" w:rsidRPr="00527C3E">
              <w:rPr>
                <w:rFonts w:ascii="Times New Roman" w:hAnsi="Times New Roman" w:cs="Times New Roman"/>
                <w:sz w:val="24"/>
                <w:szCs w:val="24"/>
              </w:rPr>
              <w:t xml:space="preserve"> (1955)</w:t>
            </w:r>
          </w:p>
        </w:tc>
        <w:tc>
          <w:tcPr>
            <w:tcW w:w="851"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214</w:t>
            </w:r>
          </w:p>
        </w:tc>
        <w:tc>
          <w:tcPr>
            <w:tcW w:w="992"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240</w:t>
            </w:r>
          </w:p>
        </w:tc>
        <w:tc>
          <w:tcPr>
            <w:tcW w:w="850"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868</w:t>
            </w:r>
          </w:p>
        </w:tc>
        <w:tc>
          <w:tcPr>
            <w:tcW w:w="1276"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82</w:t>
            </w:r>
          </w:p>
        </w:tc>
        <w:tc>
          <w:tcPr>
            <w:tcW w:w="1134"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90</w:t>
            </w:r>
          </w:p>
        </w:tc>
        <w:tc>
          <w:tcPr>
            <w:tcW w:w="1417"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94</w:t>
            </w:r>
          </w:p>
        </w:tc>
        <w:tc>
          <w:tcPr>
            <w:tcW w:w="1276"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79</w:t>
            </w:r>
          </w:p>
        </w:tc>
        <w:tc>
          <w:tcPr>
            <w:tcW w:w="1418"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238</w:t>
            </w:r>
          </w:p>
        </w:tc>
      </w:tr>
      <w:tr w:rsidR="007841EA" w:rsidRPr="00527C3E" w:rsidTr="008C5422">
        <w:trPr>
          <w:trHeight w:val="454"/>
        </w:trPr>
        <w:tc>
          <w:tcPr>
            <w:tcW w:w="4678" w:type="dxa"/>
            <w:vAlign w:val="center"/>
          </w:tcPr>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sz w:val="24"/>
                <w:szCs w:val="24"/>
              </w:rPr>
              <w:t>Н.Х. Брукс</w:t>
            </w:r>
            <w:r w:rsidRPr="00527C3E">
              <w:rPr>
                <w:rFonts w:ascii="Times New Roman" w:hAnsi="Times New Roman" w:cs="Times New Roman"/>
                <w:sz w:val="24"/>
                <w:szCs w:val="24"/>
                <w:lang w:val="en-US"/>
              </w:rPr>
              <w:t>-2</w:t>
            </w:r>
            <w:r w:rsidR="00FD1047" w:rsidRPr="00527C3E">
              <w:rPr>
                <w:rFonts w:ascii="Times New Roman" w:hAnsi="Times New Roman" w:cs="Times New Roman"/>
                <w:sz w:val="24"/>
                <w:szCs w:val="24"/>
              </w:rPr>
              <w:t xml:space="preserve"> (1955)</w:t>
            </w:r>
          </w:p>
        </w:tc>
        <w:tc>
          <w:tcPr>
            <w:tcW w:w="851"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414</w:t>
            </w:r>
          </w:p>
        </w:tc>
        <w:tc>
          <w:tcPr>
            <w:tcW w:w="992"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420</w:t>
            </w:r>
          </w:p>
        </w:tc>
        <w:tc>
          <w:tcPr>
            <w:tcW w:w="850"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1482</w:t>
            </w:r>
          </w:p>
        </w:tc>
        <w:tc>
          <w:tcPr>
            <w:tcW w:w="1276"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137</w:t>
            </w:r>
          </w:p>
        </w:tc>
        <w:tc>
          <w:tcPr>
            <w:tcW w:w="1134"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84</w:t>
            </w:r>
          </w:p>
        </w:tc>
        <w:tc>
          <w:tcPr>
            <w:tcW w:w="1417"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90</w:t>
            </w:r>
          </w:p>
        </w:tc>
        <w:tc>
          <w:tcPr>
            <w:tcW w:w="1276"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65</w:t>
            </w:r>
          </w:p>
        </w:tc>
        <w:tc>
          <w:tcPr>
            <w:tcW w:w="1418"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384</w:t>
            </w:r>
          </w:p>
        </w:tc>
      </w:tr>
      <w:tr w:rsidR="007841EA" w:rsidRPr="00527C3E" w:rsidTr="008C5422">
        <w:trPr>
          <w:trHeight w:val="454"/>
        </w:trPr>
        <w:tc>
          <w:tcPr>
            <w:tcW w:w="4678" w:type="dxa"/>
            <w:vAlign w:val="center"/>
          </w:tcPr>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sz w:val="24"/>
                <w:szCs w:val="24"/>
              </w:rPr>
              <w:t>М.А. Великанов, Е.М. Минский</w:t>
            </w:r>
            <w:r w:rsidR="00FD1047" w:rsidRPr="00527C3E">
              <w:rPr>
                <w:rFonts w:ascii="Times New Roman" w:hAnsi="Times New Roman" w:cs="Times New Roman"/>
                <w:sz w:val="24"/>
                <w:szCs w:val="24"/>
              </w:rPr>
              <w:t xml:space="preserve"> (1955)</w:t>
            </w:r>
          </w:p>
        </w:tc>
        <w:tc>
          <w:tcPr>
            <w:tcW w:w="851"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91</w:t>
            </w:r>
          </w:p>
        </w:tc>
        <w:tc>
          <w:tcPr>
            <w:tcW w:w="992"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91</w:t>
            </w:r>
          </w:p>
        </w:tc>
        <w:tc>
          <w:tcPr>
            <w:tcW w:w="850"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81</w:t>
            </w:r>
          </w:p>
        </w:tc>
        <w:tc>
          <w:tcPr>
            <w:tcW w:w="1276"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96</w:t>
            </w:r>
          </w:p>
        </w:tc>
        <w:tc>
          <w:tcPr>
            <w:tcW w:w="1134"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99</w:t>
            </w:r>
          </w:p>
        </w:tc>
        <w:tc>
          <w:tcPr>
            <w:tcW w:w="1417"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99</w:t>
            </w:r>
          </w:p>
        </w:tc>
        <w:tc>
          <w:tcPr>
            <w:tcW w:w="1276"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99</w:t>
            </w:r>
          </w:p>
        </w:tc>
        <w:tc>
          <w:tcPr>
            <w:tcW w:w="1418"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94</w:t>
            </w:r>
          </w:p>
        </w:tc>
      </w:tr>
      <w:tr w:rsidR="007841EA" w:rsidRPr="00527C3E" w:rsidTr="008C5422">
        <w:trPr>
          <w:trHeight w:val="454"/>
        </w:trPr>
        <w:tc>
          <w:tcPr>
            <w:tcW w:w="4678" w:type="dxa"/>
            <w:vAlign w:val="center"/>
          </w:tcPr>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sz w:val="24"/>
                <w:szCs w:val="24"/>
              </w:rPr>
              <w:t>В.Н. Гончаров, Г.Н. Лапшин</w:t>
            </w:r>
            <w:r w:rsidR="00FD1047" w:rsidRPr="00527C3E">
              <w:rPr>
                <w:rFonts w:ascii="Times New Roman" w:hAnsi="Times New Roman" w:cs="Times New Roman"/>
                <w:sz w:val="24"/>
                <w:szCs w:val="24"/>
              </w:rPr>
              <w:t xml:space="preserve"> (1938)</w:t>
            </w:r>
          </w:p>
          <w:p w:rsidR="007841EA" w:rsidRPr="00527C3E" w:rsidRDefault="00FB66B6" w:rsidP="00D85C39">
            <w:pPr>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г</m:t>
                  </m:r>
                </m:sub>
              </m:sSub>
            </m:oMath>
            <w:r w:rsidR="007841EA" w:rsidRPr="00527C3E">
              <w:rPr>
                <w:rFonts w:ascii="Times New Roman" w:hAnsi="Times New Roman" w:cs="Times New Roman"/>
                <w:sz w:val="24"/>
                <w:szCs w:val="24"/>
              </w:rPr>
              <w:t xml:space="preserve"> измерена</w:t>
            </w:r>
          </w:p>
        </w:tc>
        <w:tc>
          <w:tcPr>
            <w:tcW w:w="851"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173</w:t>
            </w:r>
          </w:p>
        </w:tc>
        <w:tc>
          <w:tcPr>
            <w:tcW w:w="992"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231</w:t>
            </w:r>
          </w:p>
        </w:tc>
        <w:tc>
          <w:tcPr>
            <w:tcW w:w="850"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716</w:t>
            </w:r>
          </w:p>
        </w:tc>
        <w:tc>
          <w:tcPr>
            <w:tcW w:w="1276"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50</w:t>
            </w:r>
          </w:p>
        </w:tc>
        <w:tc>
          <w:tcPr>
            <w:tcW w:w="1134"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42</w:t>
            </w:r>
          </w:p>
        </w:tc>
        <w:tc>
          <w:tcPr>
            <w:tcW w:w="1417"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35</w:t>
            </w:r>
          </w:p>
        </w:tc>
        <w:tc>
          <w:tcPr>
            <w:tcW w:w="1276"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46</w:t>
            </w:r>
          </w:p>
        </w:tc>
        <w:tc>
          <w:tcPr>
            <w:tcW w:w="1418"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185</w:t>
            </w:r>
          </w:p>
        </w:tc>
      </w:tr>
      <w:tr w:rsidR="007841EA" w:rsidRPr="00527C3E" w:rsidTr="008C5422">
        <w:trPr>
          <w:trHeight w:val="454"/>
        </w:trPr>
        <w:tc>
          <w:tcPr>
            <w:tcW w:w="4678" w:type="dxa"/>
            <w:vAlign w:val="center"/>
          </w:tcPr>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sz w:val="24"/>
                <w:szCs w:val="24"/>
              </w:rPr>
              <w:t>В.Н. Гончаров, Г.Н. Лапшин</w:t>
            </w:r>
            <w:r w:rsidR="00FD1047" w:rsidRPr="00527C3E">
              <w:rPr>
                <w:rFonts w:ascii="Times New Roman" w:hAnsi="Times New Roman" w:cs="Times New Roman"/>
                <w:sz w:val="24"/>
                <w:szCs w:val="24"/>
              </w:rPr>
              <w:t xml:space="preserve"> (1938)</w:t>
            </w:r>
          </w:p>
          <w:p w:rsidR="007841EA" w:rsidRPr="00527C3E" w:rsidRDefault="00FB66B6" w:rsidP="00D85C39">
            <w:pPr>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г</m:t>
                  </m:r>
                </m:sub>
              </m:sSub>
            </m:oMath>
            <w:r w:rsidR="007841EA" w:rsidRPr="00527C3E">
              <w:rPr>
                <w:rFonts w:ascii="Times New Roman" w:hAnsi="Times New Roman" w:cs="Times New Roman"/>
                <w:sz w:val="24"/>
                <w:szCs w:val="24"/>
              </w:rPr>
              <w:t xml:space="preserve"> рассчитана</w:t>
            </w:r>
          </w:p>
        </w:tc>
        <w:tc>
          <w:tcPr>
            <w:tcW w:w="851"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742</w:t>
            </w:r>
          </w:p>
        </w:tc>
        <w:tc>
          <w:tcPr>
            <w:tcW w:w="992"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990</w:t>
            </w:r>
          </w:p>
        </w:tc>
        <w:tc>
          <w:tcPr>
            <w:tcW w:w="850"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1096</w:t>
            </w:r>
          </w:p>
        </w:tc>
        <w:tc>
          <w:tcPr>
            <w:tcW w:w="1276"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467</w:t>
            </w:r>
          </w:p>
        </w:tc>
        <w:tc>
          <w:tcPr>
            <w:tcW w:w="1134"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94</w:t>
            </w:r>
          </w:p>
        </w:tc>
        <w:tc>
          <w:tcPr>
            <w:tcW w:w="1417"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79</w:t>
            </w:r>
          </w:p>
        </w:tc>
        <w:tc>
          <w:tcPr>
            <w:tcW w:w="1276"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162</w:t>
            </w:r>
          </w:p>
        </w:tc>
        <w:tc>
          <w:tcPr>
            <w:tcW w:w="1418"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519</w:t>
            </w:r>
          </w:p>
        </w:tc>
      </w:tr>
      <w:tr w:rsidR="007841EA" w:rsidRPr="00527C3E" w:rsidTr="008C5422">
        <w:trPr>
          <w:trHeight w:val="454"/>
        </w:trPr>
        <w:tc>
          <w:tcPr>
            <w:tcW w:w="4678" w:type="dxa"/>
            <w:vAlign w:val="center"/>
          </w:tcPr>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sz w:val="24"/>
                <w:szCs w:val="24"/>
              </w:rPr>
              <w:t>Доу Го-жень</w:t>
            </w:r>
            <w:r w:rsidR="00FD1047" w:rsidRPr="00527C3E">
              <w:rPr>
                <w:rFonts w:ascii="Times New Roman" w:hAnsi="Times New Roman" w:cs="Times New Roman"/>
                <w:sz w:val="24"/>
                <w:szCs w:val="24"/>
              </w:rPr>
              <w:t xml:space="preserve"> (1960)</w:t>
            </w:r>
          </w:p>
        </w:tc>
        <w:tc>
          <w:tcPr>
            <w:tcW w:w="851"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189</w:t>
            </w:r>
          </w:p>
        </w:tc>
        <w:tc>
          <w:tcPr>
            <w:tcW w:w="992"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58</w:t>
            </w:r>
          </w:p>
        </w:tc>
        <w:tc>
          <w:tcPr>
            <w:tcW w:w="850"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75</w:t>
            </w:r>
          </w:p>
        </w:tc>
        <w:tc>
          <w:tcPr>
            <w:tcW w:w="1276"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123</w:t>
            </w:r>
          </w:p>
        </w:tc>
        <w:tc>
          <w:tcPr>
            <w:tcW w:w="1134"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45</w:t>
            </w:r>
          </w:p>
        </w:tc>
        <w:tc>
          <w:tcPr>
            <w:tcW w:w="1417"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69</w:t>
            </w:r>
          </w:p>
        </w:tc>
        <w:tc>
          <w:tcPr>
            <w:tcW w:w="1276"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25</w:t>
            </w:r>
          </w:p>
        </w:tc>
        <w:tc>
          <w:tcPr>
            <w:tcW w:w="1418"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84</w:t>
            </w:r>
          </w:p>
        </w:tc>
      </w:tr>
      <w:tr w:rsidR="007841EA" w:rsidRPr="00527C3E" w:rsidTr="008C5422">
        <w:trPr>
          <w:trHeight w:val="454"/>
        </w:trPr>
        <w:tc>
          <w:tcPr>
            <w:tcW w:w="4678" w:type="dxa"/>
            <w:vAlign w:val="center"/>
          </w:tcPr>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sz w:val="24"/>
                <w:szCs w:val="24"/>
              </w:rPr>
              <w:t>Г.В. Железняков, В.К. Дебольский</w:t>
            </w:r>
            <w:r w:rsidR="00FD1047" w:rsidRPr="00527C3E">
              <w:rPr>
                <w:rFonts w:ascii="Times New Roman" w:hAnsi="Times New Roman" w:cs="Times New Roman"/>
                <w:sz w:val="24"/>
                <w:szCs w:val="24"/>
              </w:rPr>
              <w:t xml:space="preserve"> (1971)</w:t>
            </w:r>
          </w:p>
          <w:p w:rsidR="007841EA" w:rsidRPr="00527C3E" w:rsidRDefault="00FB66B6" w:rsidP="00D85C39">
            <w:pPr>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г</m:t>
                  </m:r>
                </m:sub>
              </m:sSub>
            </m:oMath>
            <w:r w:rsidR="007841EA" w:rsidRPr="00527C3E">
              <w:rPr>
                <w:rFonts w:ascii="Times New Roman" w:hAnsi="Times New Roman" w:cs="Times New Roman"/>
                <w:sz w:val="24"/>
                <w:szCs w:val="24"/>
              </w:rPr>
              <w:t xml:space="preserve"> измерена</w:t>
            </w:r>
          </w:p>
        </w:tc>
        <w:tc>
          <w:tcPr>
            <w:tcW w:w="851"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116</w:t>
            </w:r>
          </w:p>
        </w:tc>
        <w:tc>
          <w:tcPr>
            <w:tcW w:w="992"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83</w:t>
            </w:r>
          </w:p>
        </w:tc>
        <w:tc>
          <w:tcPr>
            <w:tcW w:w="850"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1197</w:t>
            </w:r>
          </w:p>
        </w:tc>
        <w:tc>
          <w:tcPr>
            <w:tcW w:w="1276"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32</w:t>
            </w:r>
          </w:p>
        </w:tc>
        <w:tc>
          <w:tcPr>
            <w:tcW w:w="1134"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240</w:t>
            </w:r>
          </w:p>
        </w:tc>
        <w:tc>
          <w:tcPr>
            <w:tcW w:w="1417"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33</w:t>
            </w:r>
          </w:p>
        </w:tc>
        <w:tc>
          <w:tcPr>
            <w:tcW w:w="1276"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34</w:t>
            </w:r>
          </w:p>
        </w:tc>
        <w:tc>
          <w:tcPr>
            <w:tcW w:w="1418"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248</w:t>
            </w:r>
          </w:p>
        </w:tc>
      </w:tr>
      <w:tr w:rsidR="007841EA" w:rsidRPr="00527C3E" w:rsidTr="008C5422">
        <w:trPr>
          <w:trHeight w:val="454"/>
        </w:trPr>
        <w:tc>
          <w:tcPr>
            <w:tcW w:w="4678" w:type="dxa"/>
            <w:vAlign w:val="center"/>
          </w:tcPr>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sz w:val="24"/>
                <w:szCs w:val="24"/>
              </w:rPr>
              <w:lastRenderedPageBreak/>
              <w:t>Г.В. Железняков, В.К. Дебольский</w:t>
            </w:r>
            <w:r w:rsidR="00FD1047" w:rsidRPr="00527C3E">
              <w:rPr>
                <w:rFonts w:ascii="Times New Roman" w:hAnsi="Times New Roman" w:cs="Times New Roman"/>
                <w:sz w:val="24"/>
                <w:szCs w:val="24"/>
              </w:rPr>
              <w:t xml:space="preserve"> (1971)</w:t>
            </w:r>
          </w:p>
          <w:p w:rsidR="007841EA" w:rsidRPr="00527C3E" w:rsidRDefault="00FB66B6" w:rsidP="00D85C39">
            <w:pPr>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г</m:t>
                  </m:r>
                </m:sub>
              </m:sSub>
            </m:oMath>
            <w:r w:rsidR="007841EA" w:rsidRPr="00527C3E">
              <w:rPr>
                <w:rFonts w:ascii="Times New Roman" w:hAnsi="Times New Roman" w:cs="Times New Roman"/>
                <w:sz w:val="24"/>
                <w:szCs w:val="24"/>
              </w:rPr>
              <w:t xml:space="preserve"> рассчитана</w:t>
            </w:r>
          </w:p>
        </w:tc>
        <w:tc>
          <w:tcPr>
            <w:tcW w:w="851"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286</w:t>
            </w:r>
          </w:p>
        </w:tc>
        <w:tc>
          <w:tcPr>
            <w:tcW w:w="992"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1016</w:t>
            </w:r>
          </w:p>
        </w:tc>
        <w:tc>
          <w:tcPr>
            <w:tcW w:w="850"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958</w:t>
            </w:r>
          </w:p>
        </w:tc>
        <w:tc>
          <w:tcPr>
            <w:tcW w:w="1276"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138</w:t>
            </w:r>
          </w:p>
        </w:tc>
        <w:tc>
          <w:tcPr>
            <w:tcW w:w="1134"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32</w:t>
            </w:r>
          </w:p>
        </w:tc>
        <w:tc>
          <w:tcPr>
            <w:tcW w:w="1417"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45</w:t>
            </w:r>
          </w:p>
        </w:tc>
        <w:tc>
          <w:tcPr>
            <w:tcW w:w="1276"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25</w:t>
            </w:r>
          </w:p>
        </w:tc>
        <w:tc>
          <w:tcPr>
            <w:tcW w:w="1418"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357</w:t>
            </w:r>
          </w:p>
        </w:tc>
      </w:tr>
      <w:tr w:rsidR="007841EA" w:rsidRPr="00527C3E" w:rsidTr="008C5422">
        <w:trPr>
          <w:trHeight w:val="454"/>
        </w:trPr>
        <w:tc>
          <w:tcPr>
            <w:tcW w:w="4678" w:type="dxa"/>
            <w:vAlign w:val="center"/>
          </w:tcPr>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sz w:val="24"/>
                <w:szCs w:val="24"/>
              </w:rPr>
              <w:t>Н.С. Знаменская</w:t>
            </w:r>
            <w:r w:rsidR="00FD1047" w:rsidRPr="00527C3E">
              <w:rPr>
                <w:rFonts w:ascii="Times New Roman" w:hAnsi="Times New Roman" w:cs="Times New Roman"/>
                <w:sz w:val="24"/>
                <w:szCs w:val="24"/>
              </w:rPr>
              <w:t xml:space="preserve"> (1968)</w:t>
            </w:r>
          </w:p>
          <w:p w:rsidR="007841EA" w:rsidRPr="00527C3E" w:rsidRDefault="00FB66B6" w:rsidP="00D85C39">
            <w:pPr>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г</m:t>
                  </m:r>
                </m:sub>
              </m:sSub>
              <m:r>
                <w:rPr>
                  <w:rFonts w:ascii="Cambria Math" w:hAnsi="Cambria Math" w:cs="Times New Roman"/>
                  <w:sz w:val="24"/>
                  <w:szCs w:val="24"/>
                </w:rPr>
                <m:t xml:space="preserve">, </m:t>
              </m:r>
              <m:sSub>
                <m:sSubPr>
                  <m:ctrlPr>
                    <w:rPr>
                      <w:rFonts w:ascii="Cambria Math" w:hAnsi="Cambria Math" w:cs="Times New Roman"/>
                      <w:i/>
                      <w:sz w:val="24"/>
                      <w:szCs w:val="24"/>
                    </w:rPr>
                  </m:ctrlPr>
                </m:sSubPr>
                <m:e>
                  <m:r>
                    <w:rPr>
                      <w:rFonts w:ascii="Cambria Math" w:hAnsi="Cambria Math" w:cs="Times New Roman"/>
                      <w:sz w:val="24"/>
                      <w:szCs w:val="24"/>
                    </w:rPr>
                    <m:t>l</m:t>
                  </m:r>
                </m:e>
                <m:sub>
                  <m:r>
                    <w:rPr>
                      <w:rFonts w:ascii="Cambria Math" w:hAnsi="Cambria Math" w:cs="Times New Roman"/>
                      <w:sz w:val="24"/>
                      <w:szCs w:val="24"/>
                    </w:rPr>
                    <m:t>г</m:t>
                  </m:r>
                </m:sub>
              </m:sSub>
            </m:oMath>
            <w:r w:rsidR="007841EA" w:rsidRPr="00527C3E">
              <w:rPr>
                <w:rFonts w:ascii="Times New Roman" w:hAnsi="Times New Roman" w:cs="Times New Roman"/>
                <w:sz w:val="24"/>
                <w:szCs w:val="24"/>
              </w:rPr>
              <w:t xml:space="preserve"> – измерены</w:t>
            </w:r>
          </w:p>
        </w:tc>
        <w:tc>
          <w:tcPr>
            <w:tcW w:w="851"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eastAsia="Times New Roman" w:hAnsi="Times New Roman" w:cs="Times New Roman"/>
                <w:sz w:val="24"/>
                <w:szCs w:val="24"/>
              </w:rPr>
              <w:t>–</w:t>
            </w:r>
          </w:p>
        </w:tc>
        <w:tc>
          <w:tcPr>
            <w:tcW w:w="992"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240</w:t>
            </w:r>
          </w:p>
        </w:tc>
        <w:tc>
          <w:tcPr>
            <w:tcW w:w="850"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536</w:t>
            </w:r>
          </w:p>
        </w:tc>
        <w:tc>
          <w:tcPr>
            <w:tcW w:w="1276"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eastAsia="Times New Roman" w:hAnsi="Times New Roman" w:cs="Times New Roman"/>
                <w:sz w:val="24"/>
                <w:szCs w:val="24"/>
              </w:rPr>
              <w:t>–</w:t>
            </w:r>
          </w:p>
        </w:tc>
        <w:tc>
          <w:tcPr>
            <w:tcW w:w="1134"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35</w:t>
            </w:r>
          </w:p>
        </w:tc>
        <w:tc>
          <w:tcPr>
            <w:tcW w:w="1417"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34</w:t>
            </w:r>
          </w:p>
        </w:tc>
        <w:tc>
          <w:tcPr>
            <w:tcW w:w="1276"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203</w:t>
            </w:r>
          </w:p>
        </w:tc>
        <w:tc>
          <w:tcPr>
            <w:tcW w:w="1418"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210</w:t>
            </w:r>
          </w:p>
        </w:tc>
      </w:tr>
      <w:tr w:rsidR="007841EA" w:rsidRPr="00527C3E" w:rsidTr="008C5422">
        <w:trPr>
          <w:trHeight w:val="454"/>
        </w:trPr>
        <w:tc>
          <w:tcPr>
            <w:tcW w:w="4678" w:type="dxa"/>
            <w:vAlign w:val="center"/>
          </w:tcPr>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sz w:val="24"/>
                <w:szCs w:val="24"/>
              </w:rPr>
              <w:t>Н.С. Знаменская</w:t>
            </w:r>
            <w:r w:rsidR="00FD1047" w:rsidRPr="00527C3E">
              <w:rPr>
                <w:rFonts w:ascii="Times New Roman" w:hAnsi="Times New Roman" w:cs="Times New Roman"/>
                <w:sz w:val="24"/>
                <w:szCs w:val="24"/>
              </w:rPr>
              <w:t xml:space="preserve"> (1968)</w:t>
            </w:r>
          </w:p>
          <w:p w:rsidR="007841EA" w:rsidRPr="00527C3E" w:rsidRDefault="00FB66B6" w:rsidP="00D85C39">
            <w:pPr>
              <w:jc w:val="both"/>
              <w:rPr>
                <w:rFonts w:ascii="Times New Roman" w:hAnsi="Times New Roman" w:cs="Times New Roman"/>
                <w:sz w:val="24"/>
                <w:szCs w:val="24"/>
              </w:rPr>
            </w:pPr>
            <m:oMath>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г</m:t>
                      </m:r>
                    </m:sub>
                  </m:sSub>
                </m:num>
                <m:den>
                  <m:sSub>
                    <m:sSubPr>
                      <m:ctrlPr>
                        <w:rPr>
                          <w:rFonts w:ascii="Cambria Math" w:hAnsi="Cambria Math" w:cs="Times New Roman"/>
                          <w:i/>
                          <w:sz w:val="24"/>
                          <w:szCs w:val="24"/>
                        </w:rPr>
                      </m:ctrlPr>
                    </m:sSubPr>
                    <m:e>
                      <m:r>
                        <w:rPr>
                          <w:rFonts w:ascii="Cambria Math" w:hAnsi="Cambria Math" w:cs="Times New Roman"/>
                          <w:sz w:val="24"/>
                          <w:szCs w:val="24"/>
                        </w:rPr>
                        <m:t>l</m:t>
                      </m:r>
                    </m:e>
                    <m:sub>
                      <m:r>
                        <w:rPr>
                          <w:rFonts w:ascii="Cambria Math" w:hAnsi="Cambria Math" w:cs="Times New Roman"/>
                          <w:sz w:val="24"/>
                          <w:szCs w:val="24"/>
                        </w:rPr>
                        <m:t>г</m:t>
                      </m:r>
                    </m:sub>
                  </m:sSub>
                </m:den>
              </m:f>
            </m:oMath>
            <w:r w:rsidR="007841EA" w:rsidRPr="00527C3E">
              <w:rPr>
                <w:rFonts w:ascii="Times New Roman" w:hAnsi="Times New Roman" w:cs="Times New Roman"/>
                <w:sz w:val="24"/>
                <w:szCs w:val="24"/>
              </w:rPr>
              <w:t xml:space="preserve"> – по Знаменской</w:t>
            </w:r>
          </w:p>
        </w:tc>
        <w:tc>
          <w:tcPr>
            <w:tcW w:w="851"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333</w:t>
            </w:r>
          </w:p>
        </w:tc>
        <w:tc>
          <w:tcPr>
            <w:tcW w:w="992"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251 (*)</w:t>
            </w:r>
          </w:p>
        </w:tc>
        <w:tc>
          <w:tcPr>
            <w:tcW w:w="850"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597</w:t>
            </w:r>
          </w:p>
        </w:tc>
        <w:tc>
          <w:tcPr>
            <w:tcW w:w="1276"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rPr>
              <w:t>49</w:t>
            </w:r>
            <w:r w:rsidRPr="00527C3E">
              <w:rPr>
                <w:rFonts w:ascii="Times New Roman" w:hAnsi="Times New Roman" w:cs="Times New Roman"/>
                <w:sz w:val="24"/>
                <w:szCs w:val="24"/>
                <w:lang w:val="en-US"/>
              </w:rPr>
              <w:t>9</w:t>
            </w:r>
          </w:p>
        </w:tc>
        <w:tc>
          <w:tcPr>
            <w:tcW w:w="1134"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52</w:t>
            </w:r>
          </w:p>
        </w:tc>
        <w:tc>
          <w:tcPr>
            <w:tcW w:w="1417"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24</w:t>
            </w:r>
          </w:p>
        </w:tc>
        <w:tc>
          <w:tcPr>
            <w:tcW w:w="1276"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374</w:t>
            </w:r>
          </w:p>
        </w:tc>
        <w:tc>
          <w:tcPr>
            <w:tcW w:w="1418"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eastAsia="Times New Roman" w:hAnsi="Times New Roman" w:cs="Times New Roman"/>
                <w:sz w:val="24"/>
                <w:szCs w:val="24"/>
              </w:rPr>
              <w:t>–</w:t>
            </w:r>
          </w:p>
        </w:tc>
      </w:tr>
      <w:tr w:rsidR="007841EA" w:rsidRPr="00527C3E" w:rsidTr="008C5422">
        <w:trPr>
          <w:trHeight w:val="454"/>
        </w:trPr>
        <w:tc>
          <w:tcPr>
            <w:tcW w:w="4678" w:type="dxa"/>
            <w:vAlign w:val="center"/>
          </w:tcPr>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sz w:val="24"/>
                <w:szCs w:val="24"/>
              </w:rPr>
              <w:t>Н.С. Знаменская</w:t>
            </w:r>
            <w:r w:rsidR="00FD1047" w:rsidRPr="00527C3E">
              <w:rPr>
                <w:rFonts w:ascii="Times New Roman" w:hAnsi="Times New Roman" w:cs="Times New Roman"/>
                <w:sz w:val="24"/>
                <w:szCs w:val="24"/>
              </w:rPr>
              <w:t xml:space="preserve"> (1963)</w:t>
            </w:r>
          </w:p>
          <w:p w:rsidR="007841EA" w:rsidRPr="00527C3E" w:rsidRDefault="00FB66B6" w:rsidP="00D85C39">
            <w:pPr>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V</m:t>
                  </m:r>
                </m:e>
                <m:sub>
                  <m:r>
                    <w:rPr>
                      <w:rFonts w:ascii="Cambria Math" w:hAnsi="Cambria Math" w:cs="Times New Roman"/>
                      <w:sz w:val="24"/>
                      <w:szCs w:val="24"/>
                    </w:rPr>
                    <m:t>0</m:t>
                  </m:r>
                </m:sub>
              </m:sSub>
            </m:oMath>
            <w:r w:rsidR="007841EA" w:rsidRPr="00527C3E">
              <w:rPr>
                <w:rFonts w:ascii="Times New Roman" w:hAnsi="Times New Roman" w:cs="Times New Roman"/>
                <w:sz w:val="24"/>
                <w:szCs w:val="24"/>
              </w:rPr>
              <w:t>– по Знаменской</w:t>
            </w:r>
          </w:p>
          <w:p w:rsidR="007841EA" w:rsidRPr="00527C3E" w:rsidRDefault="00FB66B6" w:rsidP="00D85C39">
            <w:pPr>
              <w:jc w:val="both"/>
              <w:rPr>
                <w:rFonts w:ascii="Times New Roman" w:hAnsi="Times New Roman" w:cs="Times New Roman"/>
                <w:sz w:val="24"/>
                <w:szCs w:val="24"/>
                <w:lang w:val="en-US"/>
              </w:rPr>
            </w:pPr>
            <m:oMath>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г</m:t>
                  </m:r>
                </m:sub>
              </m:sSub>
            </m:oMath>
            <w:r w:rsidR="007841EA" w:rsidRPr="00527C3E">
              <w:rPr>
                <w:rFonts w:ascii="Times New Roman" w:hAnsi="Times New Roman" w:cs="Times New Roman"/>
                <w:sz w:val="24"/>
                <w:szCs w:val="24"/>
              </w:rPr>
              <w:t xml:space="preserve"> – измерена</w:t>
            </w:r>
          </w:p>
        </w:tc>
        <w:tc>
          <w:tcPr>
            <w:tcW w:w="851"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95</w:t>
            </w:r>
          </w:p>
        </w:tc>
        <w:tc>
          <w:tcPr>
            <w:tcW w:w="992"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93</w:t>
            </w:r>
          </w:p>
        </w:tc>
        <w:tc>
          <w:tcPr>
            <w:tcW w:w="850"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81</w:t>
            </w:r>
          </w:p>
        </w:tc>
        <w:tc>
          <w:tcPr>
            <w:tcW w:w="1276"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97</w:t>
            </w:r>
          </w:p>
        </w:tc>
        <w:tc>
          <w:tcPr>
            <w:tcW w:w="1134"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98</w:t>
            </w:r>
          </w:p>
        </w:tc>
        <w:tc>
          <w:tcPr>
            <w:tcW w:w="1417"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99</w:t>
            </w:r>
          </w:p>
        </w:tc>
        <w:tc>
          <w:tcPr>
            <w:tcW w:w="1276"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99</w:t>
            </w:r>
          </w:p>
        </w:tc>
        <w:tc>
          <w:tcPr>
            <w:tcW w:w="1418"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95</w:t>
            </w:r>
          </w:p>
        </w:tc>
      </w:tr>
      <w:tr w:rsidR="007841EA" w:rsidRPr="00527C3E" w:rsidTr="008C5422">
        <w:trPr>
          <w:trHeight w:val="454"/>
        </w:trPr>
        <w:tc>
          <w:tcPr>
            <w:tcW w:w="4678" w:type="dxa"/>
            <w:vAlign w:val="center"/>
          </w:tcPr>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sz w:val="24"/>
                <w:szCs w:val="24"/>
              </w:rPr>
              <w:t>Н.С. Знаменская</w:t>
            </w:r>
            <w:r w:rsidR="00FD1047" w:rsidRPr="00527C3E">
              <w:rPr>
                <w:rFonts w:ascii="Times New Roman" w:hAnsi="Times New Roman" w:cs="Times New Roman"/>
                <w:sz w:val="24"/>
                <w:szCs w:val="24"/>
              </w:rPr>
              <w:t xml:space="preserve"> (1</w:t>
            </w:r>
            <w:r w:rsidR="002314A8" w:rsidRPr="00527C3E">
              <w:rPr>
                <w:rFonts w:ascii="Times New Roman" w:hAnsi="Times New Roman" w:cs="Times New Roman"/>
                <w:sz w:val="24"/>
                <w:szCs w:val="24"/>
              </w:rPr>
              <w:t>9</w:t>
            </w:r>
            <w:r w:rsidR="00FD1047" w:rsidRPr="00527C3E">
              <w:rPr>
                <w:rFonts w:ascii="Times New Roman" w:hAnsi="Times New Roman" w:cs="Times New Roman"/>
                <w:sz w:val="24"/>
                <w:szCs w:val="24"/>
              </w:rPr>
              <w:t>63)</w:t>
            </w:r>
          </w:p>
          <w:p w:rsidR="007841EA" w:rsidRPr="00527C3E" w:rsidRDefault="00FB66B6" w:rsidP="00D85C39">
            <w:pPr>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V</m:t>
                  </m:r>
                </m:e>
                <m:sub>
                  <m:r>
                    <w:rPr>
                      <w:rFonts w:ascii="Cambria Math" w:hAnsi="Cambria Math" w:cs="Times New Roman"/>
                      <w:sz w:val="24"/>
                      <w:szCs w:val="24"/>
                    </w:rPr>
                    <m:t>0</m:t>
                  </m:r>
                </m:sub>
              </m:sSub>
            </m:oMath>
            <w:r w:rsidR="007841EA" w:rsidRPr="00527C3E">
              <w:rPr>
                <w:rFonts w:ascii="Times New Roman" w:hAnsi="Times New Roman" w:cs="Times New Roman"/>
                <w:sz w:val="24"/>
                <w:szCs w:val="24"/>
              </w:rPr>
              <w:t xml:space="preserve"> – по Знаменской</w:t>
            </w:r>
          </w:p>
          <w:p w:rsidR="007841EA" w:rsidRPr="00527C3E" w:rsidRDefault="00FB66B6" w:rsidP="00D85C39">
            <w:pPr>
              <w:jc w:val="both"/>
              <w:rPr>
                <w:rFonts w:ascii="Times New Roman" w:hAnsi="Times New Roman" w:cs="Times New Roman"/>
                <w:sz w:val="24"/>
                <w:szCs w:val="24"/>
              </w:rPr>
            </w:pPr>
            <m:oMath>
              <m:f>
                <m:fPr>
                  <m:ctrlPr>
                    <w:rPr>
                      <w:rFonts w:ascii="Cambria Math" w:hAnsi="Cambria Math" w:cs="Times New Roman"/>
                      <w:i/>
                      <w:sz w:val="24"/>
                      <w:szCs w:val="24"/>
                      <w:lang w:val="en-US"/>
                    </w:rPr>
                  </m:ctrlPr>
                </m:fPr>
                <m:num>
                  <m:sSub>
                    <m:sSubPr>
                      <m:ctrlPr>
                        <w:rPr>
                          <w:rFonts w:ascii="Cambria Math" w:hAnsi="Cambria Math" w:cs="Times New Roman"/>
                          <w:i/>
                          <w:sz w:val="24"/>
                          <w:szCs w:val="24"/>
                          <w:lang w:val="en-US"/>
                        </w:rPr>
                      </m:ctrlPr>
                    </m:sSubPr>
                    <m:e>
                      <m:r>
                        <w:rPr>
                          <w:rFonts w:ascii="Cambria Math" w:hAnsi="Cambria Math" w:cs="Times New Roman"/>
                          <w:sz w:val="24"/>
                          <w:szCs w:val="24"/>
                        </w:rPr>
                        <m:t>h</m:t>
                      </m:r>
                    </m:e>
                    <m:sub>
                      <m:r>
                        <w:rPr>
                          <w:rFonts w:ascii="Cambria Math" w:hAnsi="Cambria Math" w:cs="Times New Roman"/>
                          <w:sz w:val="24"/>
                          <w:szCs w:val="24"/>
                        </w:rPr>
                        <m:t>г</m:t>
                      </m:r>
                    </m:sub>
                  </m:sSub>
                </m:num>
                <m:den>
                  <m:r>
                    <w:rPr>
                      <w:rFonts w:ascii="Cambria Math" w:hAnsi="Cambria Math" w:cs="Times New Roman"/>
                      <w:sz w:val="24"/>
                      <w:szCs w:val="24"/>
                      <w:lang w:val="en-US"/>
                    </w:rPr>
                    <m:t>H</m:t>
                  </m:r>
                </m:den>
              </m:f>
            </m:oMath>
            <w:r w:rsidR="007841EA" w:rsidRPr="00527C3E">
              <w:rPr>
                <w:rFonts w:ascii="Times New Roman" w:hAnsi="Times New Roman" w:cs="Times New Roman"/>
                <w:sz w:val="24"/>
                <w:szCs w:val="24"/>
              </w:rPr>
              <w:t xml:space="preserve"> – по Знаменской</w:t>
            </w:r>
          </w:p>
        </w:tc>
        <w:tc>
          <w:tcPr>
            <w:tcW w:w="851"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89</w:t>
            </w:r>
          </w:p>
        </w:tc>
        <w:tc>
          <w:tcPr>
            <w:tcW w:w="992"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88 (*)</w:t>
            </w:r>
          </w:p>
        </w:tc>
        <w:tc>
          <w:tcPr>
            <w:tcW w:w="850"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76</w:t>
            </w:r>
          </w:p>
        </w:tc>
        <w:tc>
          <w:tcPr>
            <w:tcW w:w="1276"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91</w:t>
            </w:r>
          </w:p>
        </w:tc>
        <w:tc>
          <w:tcPr>
            <w:tcW w:w="1134"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97</w:t>
            </w:r>
          </w:p>
        </w:tc>
        <w:tc>
          <w:tcPr>
            <w:tcW w:w="1417"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98</w:t>
            </w:r>
          </w:p>
        </w:tc>
        <w:tc>
          <w:tcPr>
            <w:tcW w:w="1276"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95</w:t>
            </w:r>
          </w:p>
        </w:tc>
        <w:tc>
          <w:tcPr>
            <w:tcW w:w="1418"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eastAsia="Times New Roman" w:hAnsi="Times New Roman" w:cs="Times New Roman"/>
                <w:sz w:val="24"/>
                <w:szCs w:val="24"/>
              </w:rPr>
              <w:t>–</w:t>
            </w:r>
          </w:p>
        </w:tc>
      </w:tr>
      <w:tr w:rsidR="007841EA" w:rsidRPr="00527C3E" w:rsidTr="008C5422">
        <w:trPr>
          <w:trHeight w:val="454"/>
        </w:trPr>
        <w:tc>
          <w:tcPr>
            <w:tcW w:w="4678" w:type="dxa"/>
            <w:vAlign w:val="center"/>
          </w:tcPr>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sz w:val="24"/>
                <w:szCs w:val="24"/>
              </w:rPr>
              <w:t>Ю.М. Корчоха</w:t>
            </w:r>
            <w:r w:rsidR="00FD1047" w:rsidRPr="00527C3E">
              <w:rPr>
                <w:rFonts w:ascii="Times New Roman" w:hAnsi="Times New Roman" w:cs="Times New Roman"/>
                <w:sz w:val="24"/>
                <w:szCs w:val="24"/>
              </w:rPr>
              <w:t xml:space="preserve"> (1968)</w:t>
            </w:r>
          </w:p>
          <w:p w:rsidR="007841EA" w:rsidRPr="00527C3E" w:rsidRDefault="00FB66B6" w:rsidP="00D85C39">
            <w:pPr>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г</m:t>
                  </m:r>
                </m:sub>
              </m:sSub>
            </m:oMath>
            <w:r w:rsidR="007841EA" w:rsidRPr="00527C3E">
              <w:rPr>
                <w:rFonts w:ascii="Times New Roman" w:hAnsi="Times New Roman" w:cs="Times New Roman"/>
                <w:sz w:val="24"/>
                <w:szCs w:val="24"/>
              </w:rPr>
              <w:t xml:space="preserve"> измерена</w:t>
            </w:r>
          </w:p>
        </w:tc>
        <w:tc>
          <w:tcPr>
            <w:tcW w:w="851"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81</w:t>
            </w:r>
          </w:p>
        </w:tc>
        <w:tc>
          <w:tcPr>
            <w:tcW w:w="992" w:type="dxa"/>
            <w:vAlign w:val="center"/>
          </w:tcPr>
          <w:p w:rsidR="007841EA" w:rsidRPr="00527C3E" w:rsidRDefault="00FB66B6" w:rsidP="00D85C39">
            <w:pPr>
              <w:jc w:val="center"/>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г</m:t>
                    </m:r>
                  </m:sub>
                </m:sSub>
                <m:r>
                  <w:rPr>
                    <w:rFonts w:ascii="Cambria Math" w:hAnsi="Cambria Math" w:cs="Times New Roman"/>
                    <w:sz w:val="24"/>
                    <w:szCs w:val="24"/>
                    <w:lang w:val="en-US"/>
                  </w:rPr>
                  <m:t>&lt;0</m:t>
                </m:r>
              </m:oMath>
            </m:oMathPara>
          </w:p>
        </w:tc>
        <w:tc>
          <w:tcPr>
            <w:tcW w:w="850"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101</w:t>
            </w:r>
          </w:p>
        </w:tc>
        <w:tc>
          <w:tcPr>
            <w:tcW w:w="1276"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18</w:t>
            </w:r>
          </w:p>
        </w:tc>
        <w:tc>
          <w:tcPr>
            <w:tcW w:w="1134"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27</w:t>
            </w:r>
          </w:p>
        </w:tc>
        <w:tc>
          <w:tcPr>
            <w:tcW w:w="1417"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12</w:t>
            </w:r>
          </w:p>
        </w:tc>
        <w:tc>
          <w:tcPr>
            <w:tcW w:w="1276"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37</w:t>
            </w:r>
          </w:p>
        </w:tc>
        <w:tc>
          <w:tcPr>
            <w:tcW w:w="1418"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eastAsia="Times New Roman" w:hAnsi="Times New Roman" w:cs="Times New Roman"/>
                <w:sz w:val="24"/>
                <w:szCs w:val="24"/>
              </w:rPr>
              <w:t>–</w:t>
            </w:r>
          </w:p>
        </w:tc>
      </w:tr>
      <w:tr w:rsidR="007841EA" w:rsidRPr="00527C3E" w:rsidTr="008C5422">
        <w:trPr>
          <w:trHeight w:val="454"/>
        </w:trPr>
        <w:tc>
          <w:tcPr>
            <w:tcW w:w="4678" w:type="dxa"/>
            <w:vAlign w:val="center"/>
          </w:tcPr>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sz w:val="24"/>
                <w:szCs w:val="24"/>
              </w:rPr>
              <w:t>Ю.М. Корчоха</w:t>
            </w:r>
            <w:r w:rsidR="00FD1047" w:rsidRPr="00527C3E">
              <w:rPr>
                <w:rFonts w:ascii="Times New Roman" w:hAnsi="Times New Roman" w:cs="Times New Roman"/>
                <w:sz w:val="24"/>
                <w:szCs w:val="24"/>
              </w:rPr>
              <w:t xml:space="preserve"> (1968)</w:t>
            </w:r>
          </w:p>
          <w:p w:rsidR="007841EA" w:rsidRPr="00527C3E" w:rsidRDefault="00FB66B6" w:rsidP="00D85C39">
            <w:pPr>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г</m:t>
                  </m:r>
                </m:sub>
              </m:sSub>
            </m:oMath>
            <w:r w:rsidR="007841EA" w:rsidRPr="00527C3E">
              <w:rPr>
                <w:rFonts w:ascii="Times New Roman" w:hAnsi="Times New Roman" w:cs="Times New Roman"/>
                <w:sz w:val="24"/>
                <w:szCs w:val="24"/>
              </w:rPr>
              <w:t xml:space="preserve"> рассчитана</w:t>
            </w:r>
          </w:p>
        </w:tc>
        <w:tc>
          <w:tcPr>
            <w:tcW w:w="851"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173</w:t>
            </w:r>
          </w:p>
        </w:tc>
        <w:tc>
          <w:tcPr>
            <w:tcW w:w="992" w:type="dxa"/>
            <w:vAlign w:val="center"/>
          </w:tcPr>
          <w:p w:rsidR="007841EA" w:rsidRPr="00527C3E" w:rsidRDefault="00FB66B6" w:rsidP="00D85C39">
            <w:pPr>
              <w:jc w:val="center"/>
              <w:rPr>
                <w:rFonts w:ascii="Times New Roman" w:hAnsi="Times New Roman" w:cs="Times New Roman"/>
                <w:sz w:val="24"/>
                <w:szCs w:val="24"/>
                <w:lang w:val="en-US"/>
              </w:rPr>
            </w:pPr>
            <m:oMathPara>
              <m:oMath>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г</m:t>
                    </m:r>
                  </m:sub>
                </m:sSub>
                <m:r>
                  <w:rPr>
                    <w:rFonts w:ascii="Cambria Math" w:hAnsi="Cambria Math" w:cs="Times New Roman"/>
                    <w:sz w:val="24"/>
                    <w:szCs w:val="24"/>
                    <w:lang w:val="en-US"/>
                  </w:rPr>
                  <m:t>&lt;0</m:t>
                </m:r>
              </m:oMath>
            </m:oMathPara>
          </w:p>
        </w:tc>
        <w:tc>
          <w:tcPr>
            <w:tcW w:w="850"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48</w:t>
            </w:r>
          </w:p>
        </w:tc>
        <w:tc>
          <w:tcPr>
            <w:tcW w:w="1276"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lang w:val="en-US"/>
              </w:rPr>
              <w:t>2</w:t>
            </w:r>
            <w:r w:rsidRPr="00527C3E">
              <w:rPr>
                <w:rFonts w:ascii="Times New Roman" w:hAnsi="Times New Roman" w:cs="Times New Roman"/>
                <w:sz w:val="24"/>
                <w:szCs w:val="24"/>
              </w:rPr>
              <w:t>7</w:t>
            </w:r>
          </w:p>
        </w:tc>
        <w:tc>
          <w:tcPr>
            <w:tcW w:w="1134" w:type="dxa"/>
            <w:vAlign w:val="center"/>
          </w:tcPr>
          <w:p w:rsidR="007841EA" w:rsidRPr="00527C3E" w:rsidRDefault="00FB66B6" w:rsidP="00D85C39">
            <w:pPr>
              <w:jc w:val="center"/>
              <w:rPr>
                <w:rFonts w:ascii="Times New Roman" w:hAnsi="Times New Roman" w:cs="Times New Roman"/>
                <w:sz w:val="24"/>
                <w:szCs w:val="24"/>
                <w:lang w:val="en-US"/>
              </w:rPr>
            </w:pPr>
            <m:oMathPara>
              <m:oMath>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г</m:t>
                    </m:r>
                  </m:sub>
                </m:sSub>
                <m:r>
                  <w:rPr>
                    <w:rFonts w:ascii="Cambria Math" w:hAnsi="Cambria Math" w:cs="Times New Roman"/>
                    <w:sz w:val="24"/>
                    <w:szCs w:val="24"/>
                    <w:lang w:val="en-US"/>
                  </w:rPr>
                  <m:t>=0</m:t>
                </m:r>
              </m:oMath>
            </m:oMathPara>
          </w:p>
        </w:tc>
        <w:tc>
          <w:tcPr>
            <w:tcW w:w="1417"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44</w:t>
            </w:r>
          </w:p>
        </w:tc>
        <w:tc>
          <w:tcPr>
            <w:tcW w:w="1276"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41</w:t>
            </w:r>
          </w:p>
        </w:tc>
        <w:tc>
          <w:tcPr>
            <w:tcW w:w="1418" w:type="dxa"/>
            <w:vAlign w:val="center"/>
          </w:tcPr>
          <w:p w:rsidR="007841EA" w:rsidRPr="00527C3E" w:rsidRDefault="007841EA" w:rsidP="00D85C39">
            <w:pPr>
              <w:jc w:val="center"/>
              <w:rPr>
                <w:rFonts w:ascii="Times New Roman" w:hAnsi="Times New Roman" w:cs="Times New Roman"/>
                <w:b/>
                <w:sz w:val="24"/>
                <w:szCs w:val="24"/>
                <w:lang w:val="en-US"/>
              </w:rPr>
            </w:pPr>
            <w:r w:rsidRPr="00527C3E">
              <w:rPr>
                <w:rFonts w:ascii="Times New Roman" w:eastAsia="Times New Roman" w:hAnsi="Times New Roman" w:cs="Times New Roman"/>
                <w:sz w:val="24"/>
                <w:szCs w:val="24"/>
              </w:rPr>
              <w:t>–</w:t>
            </w:r>
          </w:p>
        </w:tc>
      </w:tr>
      <w:tr w:rsidR="007841EA" w:rsidRPr="00527C3E" w:rsidTr="008C5422">
        <w:trPr>
          <w:trHeight w:val="454"/>
        </w:trPr>
        <w:tc>
          <w:tcPr>
            <w:tcW w:w="4678" w:type="dxa"/>
            <w:vAlign w:val="center"/>
          </w:tcPr>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sz w:val="24"/>
                <w:szCs w:val="24"/>
                <w:lang w:val="en-US"/>
              </w:rPr>
              <w:t>O</w:t>
            </w:r>
            <w:r w:rsidRPr="00527C3E">
              <w:rPr>
                <w:rFonts w:ascii="Times New Roman" w:hAnsi="Times New Roman" w:cs="Times New Roman"/>
                <w:sz w:val="24"/>
                <w:szCs w:val="24"/>
              </w:rPr>
              <w:t>.</w:t>
            </w:r>
            <w:r w:rsidRPr="00527C3E">
              <w:rPr>
                <w:rFonts w:ascii="Times New Roman" w:hAnsi="Times New Roman" w:cs="Times New Roman"/>
                <w:sz w:val="24"/>
                <w:szCs w:val="24"/>
                <w:lang w:val="en-US"/>
              </w:rPr>
              <w:t>M</w:t>
            </w:r>
            <w:r w:rsidRPr="00527C3E">
              <w:rPr>
                <w:rFonts w:ascii="Times New Roman" w:hAnsi="Times New Roman" w:cs="Times New Roman"/>
                <w:sz w:val="24"/>
                <w:szCs w:val="24"/>
              </w:rPr>
              <w:t>. Кондеп, Р.Ж. Гарде</w:t>
            </w:r>
            <w:r w:rsidR="00FD1047" w:rsidRPr="00527C3E">
              <w:rPr>
                <w:rFonts w:ascii="Times New Roman" w:hAnsi="Times New Roman" w:cs="Times New Roman"/>
                <w:sz w:val="24"/>
                <w:szCs w:val="24"/>
              </w:rPr>
              <w:t xml:space="preserve"> (1973)</w:t>
            </w:r>
          </w:p>
        </w:tc>
        <w:tc>
          <w:tcPr>
            <w:tcW w:w="851"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58</w:t>
            </w:r>
          </w:p>
        </w:tc>
        <w:tc>
          <w:tcPr>
            <w:tcW w:w="992"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93</w:t>
            </w:r>
          </w:p>
        </w:tc>
        <w:tc>
          <w:tcPr>
            <w:tcW w:w="850"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57</w:t>
            </w:r>
          </w:p>
        </w:tc>
        <w:tc>
          <w:tcPr>
            <w:tcW w:w="1276"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40</w:t>
            </w:r>
          </w:p>
        </w:tc>
        <w:tc>
          <w:tcPr>
            <w:tcW w:w="1134"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35</w:t>
            </w:r>
          </w:p>
        </w:tc>
        <w:tc>
          <w:tcPr>
            <w:tcW w:w="1417"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27</w:t>
            </w:r>
          </w:p>
        </w:tc>
        <w:tc>
          <w:tcPr>
            <w:tcW w:w="1276"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40</w:t>
            </w:r>
          </w:p>
        </w:tc>
        <w:tc>
          <w:tcPr>
            <w:tcW w:w="1418" w:type="dxa"/>
            <w:vAlign w:val="center"/>
          </w:tcPr>
          <w:p w:rsidR="007841EA" w:rsidRPr="00527C3E" w:rsidRDefault="007841EA" w:rsidP="00D85C39">
            <w:pPr>
              <w:jc w:val="center"/>
              <w:rPr>
                <w:rFonts w:ascii="Times New Roman" w:hAnsi="Times New Roman" w:cs="Times New Roman"/>
                <w:b/>
                <w:sz w:val="24"/>
                <w:szCs w:val="24"/>
                <w:lang w:val="en-US"/>
              </w:rPr>
            </w:pPr>
            <w:r w:rsidRPr="00527C3E">
              <w:rPr>
                <w:rFonts w:ascii="Times New Roman" w:hAnsi="Times New Roman" w:cs="Times New Roman"/>
                <w:b/>
                <w:sz w:val="24"/>
                <w:szCs w:val="24"/>
                <w:lang w:val="en-US"/>
              </w:rPr>
              <w:t>50</w:t>
            </w:r>
          </w:p>
        </w:tc>
      </w:tr>
      <w:tr w:rsidR="007841EA" w:rsidRPr="00527C3E" w:rsidTr="008C5422">
        <w:trPr>
          <w:trHeight w:val="454"/>
        </w:trPr>
        <w:tc>
          <w:tcPr>
            <w:tcW w:w="4678" w:type="dxa"/>
            <w:vAlign w:val="center"/>
          </w:tcPr>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sz w:val="24"/>
                <w:szCs w:val="24"/>
              </w:rPr>
              <w:t>З.Д. Копалиани</w:t>
            </w:r>
            <w:r w:rsidR="00FD1047" w:rsidRPr="00527C3E">
              <w:rPr>
                <w:rFonts w:ascii="Times New Roman" w:hAnsi="Times New Roman" w:cs="Times New Roman"/>
                <w:sz w:val="24"/>
                <w:szCs w:val="24"/>
              </w:rPr>
              <w:t xml:space="preserve"> (1989)</w:t>
            </w:r>
          </w:p>
          <w:p w:rsidR="007841EA" w:rsidRPr="00527C3E" w:rsidRDefault="00FB66B6" w:rsidP="00D85C39">
            <w:pPr>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г</m:t>
                  </m:r>
                </m:sub>
              </m:sSub>
            </m:oMath>
            <w:r w:rsidR="007841EA" w:rsidRPr="00527C3E">
              <w:rPr>
                <w:rFonts w:ascii="Times New Roman" w:hAnsi="Times New Roman" w:cs="Times New Roman"/>
                <w:sz w:val="24"/>
                <w:szCs w:val="24"/>
              </w:rPr>
              <w:t xml:space="preserve"> измерена</w:t>
            </w:r>
          </w:p>
        </w:tc>
        <w:tc>
          <w:tcPr>
            <w:tcW w:w="851"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54</w:t>
            </w:r>
          </w:p>
        </w:tc>
        <w:tc>
          <w:tcPr>
            <w:tcW w:w="992"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67</w:t>
            </w:r>
          </w:p>
        </w:tc>
        <w:tc>
          <w:tcPr>
            <w:tcW w:w="850"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76</w:t>
            </w:r>
          </w:p>
        </w:tc>
        <w:tc>
          <w:tcPr>
            <w:tcW w:w="1276"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24</w:t>
            </w:r>
          </w:p>
        </w:tc>
        <w:tc>
          <w:tcPr>
            <w:tcW w:w="1134"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28</w:t>
            </w:r>
          </w:p>
        </w:tc>
        <w:tc>
          <w:tcPr>
            <w:tcW w:w="1417"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19</w:t>
            </w:r>
          </w:p>
        </w:tc>
        <w:tc>
          <w:tcPr>
            <w:tcW w:w="1276"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56</w:t>
            </w:r>
          </w:p>
        </w:tc>
        <w:tc>
          <w:tcPr>
            <w:tcW w:w="1418" w:type="dxa"/>
            <w:vAlign w:val="center"/>
          </w:tcPr>
          <w:p w:rsidR="007841EA" w:rsidRPr="00527C3E" w:rsidRDefault="007841EA" w:rsidP="00D85C39">
            <w:pPr>
              <w:jc w:val="center"/>
              <w:rPr>
                <w:rFonts w:ascii="Times New Roman" w:hAnsi="Times New Roman" w:cs="Times New Roman"/>
                <w:b/>
                <w:sz w:val="24"/>
                <w:szCs w:val="24"/>
                <w:lang w:val="en-US"/>
              </w:rPr>
            </w:pPr>
            <w:r w:rsidRPr="00527C3E">
              <w:rPr>
                <w:rFonts w:ascii="Times New Roman" w:hAnsi="Times New Roman" w:cs="Times New Roman"/>
                <w:b/>
                <w:sz w:val="24"/>
                <w:szCs w:val="24"/>
                <w:lang w:val="en-US"/>
              </w:rPr>
              <w:t>46</w:t>
            </w:r>
          </w:p>
        </w:tc>
      </w:tr>
      <w:tr w:rsidR="007841EA" w:rsidRPr="00527C3E" w:rsidTr="008C5422">
        <w:trPr>
          <w:trHeight w:val="454"/>
        </w:trPr>
        <w:tc>
          <w:tcPr>
            <w:tcW w:w="4678" w:type="dxa"/>
            <w:vAlign w:val="center"/>
          </w:tcPr>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sz w:val="24"/>
                <w:szCs w:val="24"/>
              </w:rPr>
              <w:t>З.Д. Копалиани</w:t>
            </w:r>
            <w:r w:rsidR="00FD1047" w:rsidRPr="00527C3E">
              <w:rPr>
                <w:rFonts w:ascii="Times New Roman" w:hAnsi="Times New Roman" w:cs="Times New Roman"/>
                <w:sz w:val="24"/>
                <w:szCs w:val="24"/>
              </w:rPr>
              <w:t xml:space="preserve"> (1989)</w:t>
            </w:r>
          </w:p>
          <w:p w:rsidR="007841EA" w:rsidRPr="00527C3E" w:rsidRDefault="00FB66B6" w:rsidP="00D85C39">
            <w:pPr>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г</m:t>
                  </m:r>
                </m:sub>
              </m:sSub>
            </m:oMath>
            <w:r w:rsidR="007841EA" w:rsidRPr="00527C3E">
              <w:rPr>
                <w:rFonts w:ascii="Times New Roman" w:hAnsi="Times New Roman" w:cs="Times New Roman"/>
                <w:sz w:val="24"/>
                <w:szCs w:val="24"/>
              </w:rPr>
              <w:t xml:space="preserve"> рассчитана по формуле Копалиани</w:t>
            </w:r>
            <w:r w:rsidR="002314A8" w:rsidRPr="00527C3E">
              <w:rPr>
                <w:rFonts w:ascii="Times New Roman" w:hAnsi="Times New Roman" w:cs="Times New Roman"/>
                <w:sz w:val="24"/>
                <w:szCs w:val="24"/>
              </w:rPr>
              <w:t xml:space="preserve"> (1989)</w:t>
            </w:r>
          </w:p>
        </w:tc>
        <w:tc>
          <w:tcPr>
            <w:tcW w:w="851"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48</w:t>
            </w:r>
          </w:p>
        </w:tc>
        <w:tc>
          <w:tcPr>
            <w:tcW w:w="992"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84</w:t>
            </w:r>
          </w:p>
        </w:tc>
        <w:tc>
          <w:tcPr>
            <w:tcW w:w="850"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51</w:t>
            </w:r>
          </w:p>
        </w:tc>
        <w:tc>
          <w:tcPr>
            <w:tcW w:w="1276"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34</w:t>
            </w:r>
          </w:p>
        </w:tc>
        <w:tc>
          <w:tcPr>
            <w:tcW w:w="1134"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39</w:t>
            </w:r>
          </w:p>
        </w:tc>
        <w:tc>
          <w:tcPr>
            <w:tcW w:w="1417"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29</w:t>
            </w:r>
          </w:p>
        </w:tc>
        <w:tc>
          <w:tcPr>
            <w:tcW w:w="1276"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45</w:t>
            </w:r>
          </w:p>
        </w:tc>
        <w:tc>
          <w:tcPr>
            <w:tcW w:w="1418" w:type="dxa"/>
            <w:vAlign w:val="center"/>
          </w:tcPr>
          <w:p w:rsidR="007841EA" w:rsidRPr="00527C3E" w:rsidRDefault="007841EA" w:rsidP="00D85C39">
            <w:pPr>
              <w:jc w:val="center"/>
              <w:rPr>
                <w:rFonts w:ascii="Times New Roman" w:hAnsi="Times New Roman" w:cs="Times New Roman"/>
                <w:b/>
                <w:sz w:val="24"/>
                <w:szCs w:val="24"/>
                <w:lang w:val="en-US"/>
              </w:rPr>
            </w:pPr>
            <w:r w:rsidRPr="00527C3E">
              <w:rPr>
                <w:rFonts w:ascii="Times New Roman" w:hAnsi="Times New Roman" w:cs="Times New Roman"/>
                <w:b/>
                <w:sz w:val="24"/>
                <w:szCs w:val="24"/>
                <w:lang w:val="en-US"/>
              </w:rPr>
              <w:t>47</w:t>
            </w:r>
          </w:p>
        </w:tc>
      </w:tr>
      <w:tr w:rsidR="007841EA" w:rsidRPr="00527C3E" w:rsidTr="008C5422">
        <w:trPr>
          <w:trHeight w:val="454"/>
        </w:trPr>
        <w:tc>
          <w:tcPr>
            <w:tcW w:w="4678" w:type="dxa"/>
            <w:vAlign w:val="center"/>
          </w:tcPr>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sz w:val="24"/>
                <w:szCs w:val="24"/>
              </w:rPr>
              <w:t>З.Д. Копалиани</w:t>
            </w:r>
            <w:r w:rsidR="00FD1047" w:rsidRPr="00527C3E">
              <w:rPr>
                <w:rFonts w:ascii="Times New Roman" w:hAnsi="Times New Roman" w:cs="Times New Roman"/>
                <w:sz w:val="24"/>
                <w:szCs w:val="24"/>
              </w:rPr>
              <w:t xml:space="preserve"> (1989)</w:t>
            </w:r>
          </w:p>
          <w:p w:rsidR="007841EA" w:rsidRPr="00527C3E" w:rsidRDefault="00FB66B6" w:rsidP="00D85C39">
            <w:pPr>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г</m:t>
                  </m:r>
                </m:sub>
              </m:sSub>
            </m:oMath>
            <w:r w:rsidR="007841EA" w:rsidRPr="00527C3E">
              <w:rPr>
                <w:rFonts w:ascii="Times New Roman" w:hAnsi="Times New Roman" w:cs="Times New Roman"/>
                <w:sz w:val="24"/>
                <w:szCs w:val="24"/>
              </w:rPr>
              <w:t xml:space="preserve"> рассчитана по формуле</w:t>
            </w:r>
          </w:p>
          <w:p w:rsidR="007841EA" w:rsidRPr="00527C3E" w:rsidRDefault="002A6BE0" w:rsidP="002A6BE0">
            <w:pPr>
              <w:jc w:val="both"/>
              <w:rPr>
                <w:rFonts w:ascii="Times New Roman" w:hAnsi="Times New Roman" w:cs="Times New Roman"/>
                <w:sz w:val="24"/>
                <w:szCs w:val="24"/>
              </w:rPr>
            </w:pPr>
            <w:r w:rsidRPr="00527C3E">
              <w:rPr>
                <w:rFonts w:ascii="Times New Roman" w:hAnsi="Times New Roman" w:cs="Times New Roman"/>
                <w:sz w:val="24"/>
                <w:szCs w:val="24"/>
              </w:rPr>
              <w:t>Костюченко-</w:t>
            </w:r>
            <w:r w:rsidR="007841EA" w:rsidRPr="00527C3E">
              <w:rPr>
                <w:rFonts w:ascii="Times New Roman" w:hAnsi="Times New Roman" w:cs="Times New Roman"/>
                <w:sz w:val="24"/>
                <w:szCs w:val="24"/>
              </w:rPr>
              <w:t>Копалиани</w:t>
            </w:r>
            <w:r w:rsidR="002314A8" w:rsidRPr="00527C3E">
              <w:rPr>
                <w:rFonts w:ascii="Times New Roman" w:hAnsi="Times New Roman" w:cs="Times New Roman"/>
                <w:sz w:val="24"/>
                <w:szCs w:val="24"/>
              </w:rPr>
              <w:t xml:space="preserve"> (2006)</w:t>
            </w:r>
          </w:p>
        </w:tc>
        <w:tc>
          <w:tcPr>
            <w:tcW w:w="851"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111</w:t>
            </w:r>
          </w:p>
        </w:tc>
        <w:tc>
          <w:tcPr>
            <w:tcW w:w="992"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54</w:t>
            </w:r>
          </w:p>
        </w:tc>
        <w:tc>
          <w:tcPr>
            <w:tcW w:w="850"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64</w:t>
            </w:r>
          </w:p>
        </w:tc>
        <w:tc>
          <w:tcPr>
            <w:tcW w:w="1276"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61</w:t>
            </w:r>
          </w:p>
        </w:tc>
        <w:tc>
          <w:tcPr>
            <w:tcW w:w="1134"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19</w:t>
            </w:r>
          </w:p>
        </w:tc>
        <w:tc>
          <w:tcPr>
            <w:tcW w:w="1417"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25</w:t>
            </w:r>
          </w:p>
        </w:tc>
        <w:tc>
          <w:tcPr>
            <w:tcW w:w="1276"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31</w:t>
            </w:r>
          </w:p>
        </w:tc>
        <w:tc>
          <w:tcPr>
            <w:tcW w:w="1418" w:type="dxa"/>
            <w:vAlign w:val="center"/>
          </w:tcPr>
          <w:p w:rsidR="007841EA" w:rsidRPr="00527C3E" w:rsidRDefault="007841EA" w:rsidP="00D85C39">
            <w:pPr>
              <w:jc w:val="center"/>
              <w:rPr>
                <w:rFonts w:ascii="Times New Roman" w:hAnsi="Times New Roman" w:cs="Times New Roman"/>
                <w:b/>
                <w:sz w:val="24"/>
                <w:szCs w:val="24"/>
                <w:lang w:val="en-US"/>
              </w:rPr>
            </w:pPr>
            <w:r w:rsidRPr="00527C3E">
              <w:rPr>
                <w:rFonts w:ascii="Times New Roman" w:hAnsi="Times New Roman" w:cs="Times New Roman"/>
                <w:b/>
                <w:sz w:val="24"/>
                <w:szCs w:val="24"/>
                <w:lang w:val="en-US"/>
              </w:rPr>
              <w:t>52</w:t>
            </w:r>
          </w:p>
        </w:tc>
      </w:tr>
      <w:tr w:rsidR="007841EA" w:rsidRPr="00527C3E" w:rsidTr="008C5422">
        <w:trPr>
          <w:trHeight w:val="454"/>
        </w:trPr>
        <w:tc>
          <w:tcPr>
            <w:tcW w:w="4678" w:type="dxa"/>
            <w:vAlign w:val="center"/>
          </w:tcPr>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sz w:val="24"/>
                <w:szCs w:val="24"/>
              </w:rPr>
              <w:lastRenderedPageBreak/>
              <w:t>З.Д. Копалиани</w:t>
            </w:r>
            <w:r w:rsidR="00FD1047" w:rsidRPr="00527C3E">
              <w:rPr>
                <w:rFonts w:ascii="Times New Roman" w:hAnsi="Times New Roman" w:cs="Times New Roman"/>
                <w:sz w:val="24"/>
                <w:szCs w:val="24"/>
              </w:rPr>
              <w:t xml:space="preserve"> (1989)</w:t>
            </w:r>
          </w:p>
          <w:p w:rsidR="007841EA" w:rsidRPr="00527C3E" w:rsidRDefault="00FB66B6" w:rsidP="00203DB6">
            <w:pPr>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г</m:t>
                  </m:r>
                </m:sub>
              </m:sSub>
            </m:oMath>
            <w:r w:rsidR="007841EA" w:rsidRPr="00527C3E">
              <w:rPr>
                <w:rFonts w:ascii="Times New Roman" w:hAnsi="Times New Roman" w:cs="Times New Roman"/>
                <w:sz w:val="24"/>
                <w:szCs w:val="24"/>
              </w:rPr>
              <w:t xml:space="preserve"> рассчитана по формуле</w:t>
            </w:r>
            <w:r w:rsidR="007168A8" w:rsidRPr="00527C3E">
              <w:rPr>
                <w:rFonts w:ascii="Times New Roman" w:hAnsi="Times New Roman" w:cs="Times New Roman"/>
                <w:sz w:val="24"/>
                <w:szCs w:val="24"/>
              </w:rPr>
              <w:t xml:space="preserve"> (</w:t>
            </w:r>
            <w:r w:rsidR="00203DB6">
              <w:rPr>
                <w:rFonts w:ascii="Times New Roman" w:hAnsi="Times New Roman" w:cs="Times New Roman"/>
                <w:sz w:val="24"/>
                <w:szCs w:val="24"/>
              </w:rPr>
              <w:t>3</w:t>
            </w:r>
            <w:r w:rsidR="007168A8" w:rsidRPr="00527C3E">
              <w:rPr>
                <w:rFonts w:ascii="Times New Roman" w:hAnsi="Times New Roman" w:cs="Times New Roman"/>
                <w:sz w:val="24"/>
                <w:szCs w:val="24"/>
              </w:rPr>
              <w:t>.1)</w:t>
            </w:r>
          </w:p>
        </w:tc>
        <w:tc>
          <w:tcPr>
            <w:tcW w:w="851"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141</w:t>
            </w:r>
          </w:p>
        </w:tc>
        <w:tc>
          <w:tcPr>
            <w:tcW w:w="992"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52</w:t>
            </w:r>
          </w:p>
        </w:tc>
        <w:tc>
          <w:tcPr>
            <w:tcW w:w="850"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77</w:t>
            </w:r>
          </w:p>
        </w:tc>
        <w:tc>
          <w:tcPr>
            <w:tcW w:w="1276"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83</w:t>
            </w:r>
          </w:p>
        </w:tc>
        <w:tc>
          <w:tcPr>
            <w:tcW w:w="1134"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24</w:t>
            </w:r>
          </w:p>
        </w:tc>
        <w:tc>
          <w:tcPr>
            <w:tcW w:w="1417"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29</w:t>
            </w:r>
          </w:p>
        </w:tc>
        <w:tc>
          <w:tcPr>
            <w:tcW w:w="1276"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29</w:t>
            </w:r>
          </w:p>
        </w:tc>
        <w:tc>
          <w:tcPr>
            <w:tcW w:w="1418"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62</w:t>
            </w:r>
          </w:p>
        </w:tc>
      </w:tr>
      <w:tr w:rsidR="007841EA" w:rsidRPr="00527C3E" w:rsidTr="008C5422">
        <w:trPr>
          <w:trHeight w:val="454"/>
        </w:trPr>
        <w:tc>
          <w:tcPr>
            <w:tcW w:w="4678" w:type="dxa"/>
            <w:vAlign w:val="center"/>
          </w:tcPr>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sz w:val="24"/>
                <w:szCs w:val="24"/>
              </w:rPr>
              <w:t>З.Д. Копалиани</w:t>
            </w:r>
            <w:r w:rsidR="00FD1047" w:rsidRPr="00527C3E">
              <w:rPr>
                <w:rFonts w:ascii="Times New Roman" w:hAnsi="Times New Roman" w:cs="Times New Roman"/>
                <w:sz w:val="24"/>
                <w:szCs w:val="24"/>
              </w:rPr>
              <w:t xml:space="preserve"> (1989)</w:t>
            </w:r>
          </w:p>
          <w:p w:rsidR="007841EA" w:rsidRPr="00527C3E" w:rsidRDefault="00FB66B6" w:rsidP="00D85C39">
            <w:pPr>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г</m:t>
                  </m:r>
                </m:sub>
              </m:sSub>
            </m:oMath>
            <w:r w:rsidR="007841EA" w:rsidRPr="00527C3E">
              <w:rPr>
                <w:rFonts w:ascii="Times New Roman" w:hAnsi="Times New Roman" w:cs="Times New Roman"/>
                <w:sz w:val="24"/>
                <w:szCs w:val="24"/>
              </w:rPr>
              <w:t xml:space="preserve"> рассчитана по формуле Снищенко</w:t>
            </w:r>
            <w:r w:rsidR="002314A8" w:rsidRPr="00527C3E">
              <w:rPr>
                <w:rFonts w:ascii="Times New Roman" w:hAnsi="Times New Roman" w:cs="Times New Roman"/>
                <w:sz w:val="24"/>
                <w:szCs w:val="24"/>
              </w:rPr>
              <w:t xml:space="preserve"> (1980)</w:t>
            </w:r>
          </w:p>
        </w:tc>
        <w:tc>
          <w:tcPr>
            <w:tcW w:w="851"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60</w:t>
            </w:r>
          </w:p>
        </w:tc>
        <w:tc>
          <w:tcPr>
            <w:tcW w:w="992"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58</w:t>
            </w:r>
          </w:p>
        </w:tc>
        <w:tc>
          <w:tcPr>
            <w:tcW w:w="850"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58</w:t>
            </w:r>
          </w:p>
        </w:tc>
        <w:tc>
          <w:tcPr>
            <w:tcW w:w="1276"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27</w:t>
            </w:r>
          </w:p>
        </w:tc>
        <w:tc>
          <w:tcPr>
            <w:tcW w:w="1134"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43</w:t>
            </w:r>
          </w:p>
        </w:tc>
        <w:tc>
          <w:tcPr>
            <w:tcW w:w="1417"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38</w:t>
            </w:r>
          </w:p>
        </w:tc>
        <w:tc>
          <w:tcPr>
            <w:tcW w:w="1276"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54</w:t>
            </w:r>
          </w:p>
        </w:tc>
        <w:tc>
          <w:tcPr>
            <w:tcW w:w="1418" w:type="dxa"/>
            <w:vAlign w:val="center"/>
          </w:tcPr>
          <w:p w:rsidR="007841EA" w:rsidRPr="00527C3E" w:rsidRDefault="007841EA" w:rsidP="00D85C39">
            <w:pPr>
              <w:jc w:val="center"/>
              <w:rPr>
                <w:rFonts w:ascii="Times New Roman" w:hAnsi="Times New Roman" w:cs="Times New Roman"/>
                <w:b/>
                <w:sz w:val="24"/>
                <w:szCs w:val="24"/>
                <w:lang w:val="en-US"/>
              </w:rPr>
            </w:pPr>
            <w:r w:rsidRPr="00527C3E">
              <w:rPr>
                <w:rFonts w:ascii="Times New Roman" w:hAnsi="Times New Roman" w:cs="Times New Roman"/>
                <w:b/>
                <w:sz w:val="24"/>
                <w:szCs w:val="24"/>
                <w:lang w:val="en-US"/>
              </w:rPr>
              <w:t>48</w:t>
            </w:r>
          </w:p>
        </w:tc>
      </w:tr>
      <w:tr w:rsidR="007841EA" w:rsidRPr="00527C3E" w:rsidTr="008C5422">
        <w:trPr>
          <w:trHeight w:val="454"/>
        </w:trPr>
        <w:tc>
          <w:tcPr>
            <w:tcW w:w="4678" w:type="dxa"/>
            <w:vAlign w:val="center"/>
          </w:tcPr>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sz w:val="24"/>
                <w:szCs w:val="24"/>
              </w:rPr>
              <w:t>З.Д. Копалиани</w:t>
            </w:r>
            <w:r w:rsidR="002314A8" w:rsidRPr="00527C3E">
              <w:rPr>
                <w:rFonts w:ascii="Times New Roman" w:hAnsi="Times New Roman" w:cs="Times New Roman"/>
                <w:sz w:val="24"/>
                <w:szCs w:val="24"/>
              </w:rPr>
              <w:t xml:space="preserve"> (1989)</w:t>
            </w:r>
          </w:p>
          <w:p w:rsidR="007841EA" w:rsidRPr="00527C3E" w:rsidRDefault="00FB66B6" w:rsidP="00D85C39">
            <w:pPr>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г</m:t>
                  </m:r>
                </m:sub>
              </m:sSub>
            </m:oMath>
            <w:r w:rsidR="007841EA" w:rsidRPr="00527C3E">
              <w:rPr>
                <w:rFonts w:ascii="Times New Roman" w:hAnsi="Times New Roman" w:cs="Times New Roman"/>
                <w:sz w:val="24"/>
                <w:szCs w:val="24"/>
              </w:rPr>
              <w:t xml:space="preserve"> рассчитана по формуле</w:t>
            </w:r>
          </w:p>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sz w:val="24"/>
                <w:szCs w:val="24"/>
              </w:rPr>
              <w:t>Снищенко-Копалини</w:t>
            </w:r>
            <w:r w:rsidR="002314A8" w:rsidRPr="00527C3E">
              <w:rPr>
                <w:rFonts w:ascii="Times New Roman" w:hAnsi="Times New Roman" w:cs="Times New Roman"/>
                <w:sz w:val="24"/>
                <w:szCs w:val="24"/>
              </w:rPr>
              <w:t xml:space="preserve"> (1989)</w:t>
            </w:r>
          </w:p>
        </w:tc>
        <w:tc>
          <w:tcPr>
            <w:tcW w:w="851"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37</w:t>
            </w:r>
          </w:p>
        </w:tc>
        <w:tc>
          <w:tcPr>
            <w:tcW w:w="992"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71</w:t>
            </w:r>
          </w:p>
        </w:tc>
        <w:tc>
          <w:tcPr>
            <w:tcW w:w="850"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40</w:t>
            </w:r>
          </w:p>
        </w:tc>
        <w:tc>
          <w:tcPr>
            <w:tcW w:w="1276"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31</w:t>
            </w:r>
          </w:p>
        </w:tc>
        <w:tc>
          <w:tcPr>
            <w:tcW w:w="1134"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47</w:t>
            </w:r>
          </w:p>
        </w:tc>
        <w:tc>
          <w:tcPr>
            <w:tcW w:w="1417"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35</w:t>
            </w:r>
          </w:p>
        </w:tc>
        <w:tc>
          <w:tcPr>
            <w:tcW w:w="1276"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57</w:t>
            </w:r>
          </w:p>
        </w:tc>
        <w:tc>
          <w:tcPr>
            <w:tcW w:w="1418" w:type="dxa"/>
            <w:vAlign w:val="center"/>
          </w:tcPr>
          <w:p w:rsidR="007841EA" w:rsidRPr="00527C3E" w:rsidRDefault="007841EA" w:rsidP="00D85C39">
            <w:pPr>
              <w:jc w:val="center"/>
              <w:rPr>
                <w:rFonts w:ascii="Times New Roman" w:hAnsi="Times New Roman" w:cs="Times New Roman"/>
                <w:b/>
                <w:sz w:val="24"/>
                <w:szCs w:val="24"/>
                <w:lang w:val="en-US"/>
              </w:rPr>
            </w:pPr>
            <w:r w:rsidRPr="00527C3E">
              <w:rPr>
                <w:rFonts w:ascii="Times New Roman" w:hAnsi="Times New Roman" w:cs="Times New Roman"/>
                <w:b/>
                <w:sz w:val="24"/>
                <w:szCs w:val="24"/>
                <w:lang w:val="en-US"/>
              </w:rPr>
              <w:t>45</w:t>
            </w:r>
          </w:p>
        </w:tc>
      </w:tr>
      <w:tr w:rsidR="007841EA" w:rsidRPr="00527C3E" w:rsidTr="008C5422">
        <w:trPr>
          <w:trHeight w:val="454"/>
        </w:trPr>
        <w:tc>
          <w:tcPr>
            <w:tcW w:w="4678" w:type="dxa"/>
            <w:vAlign w:val="center"/>
          </w:tcPr>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sz w:val="24"/>
                <w:szCs w:val="24"/>
              </w:rPr>
              <w:t>А.Ф. Кудряшов</w:t>
            </w:r>
            <w:r w:rsidR="002314A8" w:rsidRPr="00527C3E">
              <w:rPr>
                <w:rFonts w:ascii="Times New Roman" w:hAnsi="Times New Roman" w:cs="Times New Roman"/>
                <w:sz w:val="24"/>
                <w:szCs w:val="24"/>
              </w:rPr>
              <w:t xml:space="preserve"> (1958)</w:t>
            </w:r>
          </w:p>
        </w:tc>
        <w:tc>
          <w:tcPr>
            <w:tcW w:w="851"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251</w:t>
            </w:r>
          </w:p>
        </w:tc>
        <w:tc>
          <w:tcPr>
            <w:tcW w:w="992"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418</w:t>
            </w:r>
          </w:p>
        </w:tc>
        <w:tc>
          <w:tcPr>
            <w:tcW w:w="850"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274</w:t>
            </w:r>
          </w:p>
        </w:tc>
        <w:tc>
          <w:tcPr>
            <w:tcW w:w="1276"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158</w:t>
            </w:r>
          </w:p>
        </w:tc>
        <w:tc>
          <w:tcPr>
            <w:tcW w:w="1134"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28</w:t>
            </w:r>
          </w:p>
        </w:tc>
        <w:tc>
          <w:tcPr>
            <w:tcW w:w="1417"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31</w:t>
            </w:r>
          </w:p>
        </w:tc>
        <w:tc>
          <w:tcPr>
            <w:tcW w:w="1276"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29</w:t>
            </w:r>
          </w:p>
        </w:tc>
        <w:tc>
          <w:tcPr>
            <w:tcW w:w="1418"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170</w:t>
            </w:r>
          </w:p>
        </w:tc>
      </w:tr>
      <w:tr w:rsidR="007841EA" w:rsidRPr="00527C3E" w:rsidTr="008C5422">
        <w:trPr>
          <w:trHeight w:val="454"/>
        </w:trPr>
        <w:tc>
          <w:tcPr>
            <w:tcW w:w="4678" w:type="dxa"/>
            <w:vAlign w:val="center"/>
          </w:tcPr>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sz w:val="24"/>
                <w:szCs w:val="24"/>
              </w:rPr>
              <w:t>В.Ф. Пушкарев</w:t>
            </w:r>
            <w:r w:rsidR="002314A8" w:rsidRPr="00527C3E">
              <w:rPr>
                <w:rFonts w:ascii="Times New Roman" w:hAnsi="Times New Roman" w:cs="Times New Roman"/>
                <w:sz w:val="24"/>
                <w:szCs w:val="24"/>
              </w:rPr>
              <w:t xml:space="preserve"> (1948)</w:t>
            </w:r>
          </w:p>
        </w:tc>
        <w:tc>
          <w:tcPr>
            <w:tcW w:w="851"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258</w:t>
            </w:r>
          </w:p>
        </w:tc>
        <w:tc>
          <w:tcPr>
            <w:tcW w:w="992"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350</w:t>
            </w:r>
          </w:p>
        </w:tc>
        <w:tc>
          <w:tcPr>
            <w:tcW w:w="850"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296</w:t>
            </w:r>
          </w:p>
        </w:tc>
        <w:tc>
          <w:tcPr>
            <w:tcW w:w="1276"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183</w:t>
            </w:r>
          </w:p>
        </w:tc>
        <w:tc>
          <w:tcPr>
            <w:tcW w:w="1134"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36</w:t>
            </w:r>
          </w:p>
        </w:tc>
        <w:tc>
          <w:tcPr>
            <w:tcW w:w="1417"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46</w:t>
            </w:r>
          </w:p>
        </w:tc>
        <w:tc>
          <w:tcPr>
            <w:tcW w:w="1276"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38</w:t>
            </w:r>
          </w:p>
        </w:tc>
        <w:tc>
          <w:tcPr>
            <w:tcW w:w="1418"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173</w:t>
            </w:r>
          </w:p>
        </w:tc>
      </w:tr>
      <w:tr w:rsidR="007841EA" w:rsidRPr="00527C3E" w:rsidTr="008C5422">
        <w:trPr>
          <w:trHeight w:val="454"/>
        </w:trPr>
        <w:tc>
          <w:tcPr>
            <w:tcW w:w="4678" w:type="dxa"/>
            <w:vAlign w:val="center"/>
          </w:tcPr>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sz w:val="24"/>
                <w:szCs w:val="24"/>
              </w:rPr>
              <w:t>Б.Ф. Снищенко, З.Д. Копалиани</w:t>
            </w:r>
            <w:r w:rsidR="002314A8" w:rsidRPr="00527C3E">
              <w:rPr>
                <w:rFonts w:ascii="Times New Roman" w:hAnsi="Times New Roman" w:cs="Times New Roman"/>
                <w:sz w:val="24"/>
                <w:szCs w:val="24"/>
              </w:rPr>
              <w:t xml:space="preserve"> (1978)</w:t>
            </w:r>
          </w:p>
        </w:tc>
        <w:tc>
          <w:tcPr>
            <w:tcW w:w="851"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61</w:t>
            </w:r>
          </w:p>
        </w:tc>
        <w:tc>
          <w:tcPr>
            <w:tcW w:w="992"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94</w:t>
            </w:r>
          </w:p>
        </w:tc>
        <w:tc>
          <w:tcPr>
            <w:tcW w:w="850"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59</w:t>
            </w:r>
          </w:p>
        </w:tc>
        <w:tc>
          <w:tcPr>
            <w:tcW w:w="1276"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40</w:t>
            </w:r>
          </w:p>
        </w:tc>
        <w:tc>
          <w:tcPr>
            <w:tcW w:w="1134"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34</w:t>
            </w:r>
          </w:p>
        </w:tc>
        <w:tc>
          <w:tcPr>
            <w:tcW w:w="1417"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27</w:t>
            </w:r>
          </w:p>
        </w:tc>
        <w:tc>
          <w:tcPr>
            <w:tcW w:w="1276"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38</w:t>
            </w:r>
          </w:p>
        </w:tc>
        <w:tc>
          <w:tcPr>
            <w:tcW w:w="1418" w:type="dxa"/>
            <w:vAlign w:val="center"/>
          </w:tcPr>
          <w:p w:rsidR="007841EA" w:rsidRPr="00527C3E" w:rsidRDefault="007841EA" w:rsidP="00D85C39">
            <w:pPr>
              <w:jc w:val="center"/>
              <w:rPr>
                <w:rFonts w:ascii="Times New Roman" w:hAnsi="Times New Roman" w:cs="Times New Roman"/>
                <w:b/>
                <w:sz w:val="24"/>
                <w:szCs w:val="24"/>
                <w:lang w:val="en-US"/>
              </w:rPr>
            </w:pPr>
            <w:r w:rsidRPr="00527C3E">
              <w:rPr>
                <w:rFonts w:ascii="Times New Roman" w:hAnsi="Times New Roman" w:cs="Times New Roman"/>
                <w:b/>
                <w:sz w:val="24"/>
                <w:szCs w:val="24"/>
                <w:lang w:val="en-US"/>
              </w:rPr>
              <w:t>50</w:t>
            </w:r>
          </w:p>
        </w:tc>
      </w:tr>
      <w:tr w:rsidR="007841EA" w:rsidRPr="00527C3E" w:rsidTr="008C5422">
        <w:trPr>
          <w:trHeight w:val="454"/>
        </w:trPr>
        <w:tc>
          <w:tcPr>
            <w:tcW w:w="4678" w:type="dxa"/>
            <w:vAlign w:val="center"/>
          </w:tcPr>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sz w:val="24"/>
                <w:szCs w:val="24"/>
              </w:rPr>
              <w:t>Б.Ф. Снищенко, З.Д. Копалиани, О.А. Твалавадзе</w:t>
            </w:r>
            <w:r w:rsidR="002314A8" w:rsidRPr="00527C3E">
              <w:rPr>
                <w:rFonts w:ascii="Times New Roman" w:hAnsi="Times New Roman" w:cs="Times New Roman"/>
                <w:sz w:val="24"/>
                <w:szCs w:val="24"/>
              </w:rPr>
              <w:t xml:space="preserve"> (1977)</w:t>
            </w:r>
          </w:p>
          <w:p w:rsidR="007841EA" w:rsidRPr="00527C3E" w:rsidRDefault="00FB66B6" w:rsidP="00D85C39">
            <w:pPr>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г</m:t>
                  </m:r>
                </m:sub>
              </m:sSub>
            </m:oMath>
            <w:r w:rsidR="007841EA" w:rsidRPr="00527C3E">
              <w:rPr>
                <w:rFonts w:ascii="Times New Roman" w:hAnsi="Times New Roman" w:cs="Times New Roman"/>
                <w:sz w:val="24"/>
                <w:szCs w:val="24"/>
              </w:rPr>
              <w:t xml:space="preserve"> измерена</w:t>
            </w:r>
          </w:p>
        </w:tc>
        <w:tc>
          <w:tcPr>
            <w:tcW w:w="851"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103</w:t>
            </w:r>
          </w:p>
        </w:tc>
        <w:tc>
          <w:tcPr>
            <w:tcW w:w="992"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53</w:t>
            </w:r>
          </w:p>
        </w:tc>
        <w:tc>
          <w:tcPr>
            <w:tcW w:w="850"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157</w:t>
            </w:r>
          </w:p>
        </w:tc>
        <w:tc>
          <w:tcPr>
            <w:tcW w:w="1276"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33</w:t>
            </w:r>
          </w:p>
        </w:tc>
        <w:tc>
          <w:tcPr>
            <w:tcW w:w="1134"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36</w:t>
            </w:r>
          </w:p>
        </w:tc>
        <w:tc>
          <w:tcPr>
            <w:tcW w:w="1417"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14</w:t>
            </w:r>
          </w:p>
        </w:tc>
        <w:tc>
          <w:tcPr>
            <w:tcW w:w="1276"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35</w:t>
            </w:r>
          </w:p>
        </w:tc>
        <w:tc>
          <w:tcPr>
            <w:tcW w:w="1418"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61</w:t>
            </w:r>
          </w:p>
        </w:tc>
      </w:tr>
      <w:tr w:rsidR="007841EA" w:rsidRPr="00527C3E" w:rsidTr="008C5422">
        <w:trPr>
          <w:trHeight w:val="454"/>
        </w:trPr>
        <w:tc>
          <w:tcPr>
            <w:tcW w:w="4678" w:type="dxa"/>
            <w:vAlign w:val="center"/>
          </w:tcPr>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sz w:val="24"/>
                <w:szCs w:val="24"/>
              </w:rPr>
              <w:t>Б.Ф. Снищенко, З.Д. Копалиани, О.А. Твалавадзе</w:t>
            </w:r>
            <w:r w:rsidR="002314A8" w:rsidRPr="00527C3E">
              <w:rPr>
                <w:rFonts w:ascii="Times New Roman" w:hAnsi="Times New Roman" w:cs="Times New Roman"/>
                <w:sz w:val="24"/>
                <w:szCs w:val="24"/>
              </w:rPr>
              <w:t xml:space="preserve"> (1977)</w:t>
            </w:r>
          </w:p>
          <w:p w:rsidR="007841EA" w:rsidRPr="00527C3E" w:rsidRDefault="00FB66B6" w:rsidP="00D85C39">
            <w:pPr>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г</m:t>
                  </m:r>
                </m:sub>
              </m:sSub>
            </m:oMath>
            <w:r w:rsidR="007841EA" w:rsidRPr="00527C3E">
              <w:rPr>
                <w:rFonts w:ascii="Times New Roman" w:hAnsi="Times New Roman" w:cs="Times New Roman"/>
                <w:sz w:val="24"/>
                <w:szCs w:val="24"/>
              </w:rPr>
              <w:t xml:space="preserve"> рассчитана по формуле Копалиани</w:t>
            </w:r>
            <w:r w:rsidR="002314A8" w:rsidRPr="00527C3E">
              <w:rPr>
                <w:rFonts w:ascii="Times New Roman" w:hAnsi="Times New Roman" w:cs="Times New Roman"/>
                <w:sz w:val="24"/>
                <w:szCs w:val="24"/>
              </w:rPr>
              <w:t xml:space="preserve"> (1989)</w:t>
            </w:r>
          </w:p>
        </w:tc>
        <w:tc>
          <w:tcPr>
            <w:tcW w:w="851"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114</w:t>
            </w:r>
          </w:p>
        </w:tc>
        <w:tc>
          <w:tcPr>
            <w:tcW w:w="992"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132</w:t>
            </w:r>
          </w:p>
        </w:tc>
        <w:tc>
          <w:tcPr>
            <w:tcW w:w="850"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95</w:t>
            </w:r>
          </w:p>
        </w:tc>
        <w:tc>
          <w:tcPr>
            <w:tcW w:w="1276"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72</w:t>
            </w:r>
          </w:p>
        </w:tc>
        <w:tc>
          <w:tcPr>
            <w:tcW w:w="1134"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31</w:t>
            </w:r>
          </w:p>
        </w:tc>
        <w:tc>
          <w:tcPr>
            <w:tcW w:w="1417"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29</w:t>
            </w:r>
          </w:p>
        </w:tc>
        <w:tc>
          <w:tcPr>
            <w:tcW w:w="1276"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28</w:t>
            </w:r>
          </w:p>
        </w:tc>
        <w:tc>
          <w:tcPr>
            <w:tcW w:w="1418"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71</w:t>
            </w:r>
          </w:p>
        </w:tc>
      </w:tr>
      <w:tr w:rsidR="007841EA" w:rsidRPr="00527C3E" w:rsidTr="008C5422">
        <w:trPr>
          <w:trHeight w:val="454"/>
        </w:trPr>
        <w:tc>
          <w:tcPr>
            <w:tcW w:w="4678" w:type="dxa"/>
            <w:vAlign w:val="center"/>
          </w:tcPr>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sz w:val="24"/>
                <w:szCs w:val="24"/>
              </w:rPr>
              <w:t>Б.Ф. Снищенко, З.Д. Копалиани, О.А. Твалавадзе</w:t>
            </w:r>
            <w:r w:rsidR="002314A8" w:rsidRPr="00527C3E">
              <w:rPr>
                <w:rFonts w:ascii="Times New Roman" w:hAnsi="Times New Roman" w:cs="Times New Roman"/>
                <w:sz w:val="24"/>
                <w:szCs w:val="24"/>
              </w:rPr>
              <w:t xml:space="preserve"> (1977)</w:t>
            </w:r>
          </w:p>
          <w:p w:rsidR="007841EA" w:rsidRPr="00527C3E" w:rsidRDefault="00FB66B6" w:rsidP="00D85C39">
            <w:pPr>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г</m:t>
                  </m:r>
                </m:sub>
              </m:sSub>
            </m:oMath>
            <w:r w:rsidR="007841EA" w:rsidRPr="00527C3E">
              <w:rPr>
                <w:rFonts w:ascii="Times New Roman" w:hAnsi="Times New Roman" w:cs="Times New Roman"/>
                <w:sz w:val="24"/>
                <w:szCs w:val="24"/>
              </w:rPr>
              <w:t xml:space="preserve"> рассчитана по формуле</w:t>
            </w:r>
          </w:p>
          <w:p w:rsidR="007841EA" w:rsidRPr="00527C3E" w:rsidRDefault="002A6BE0" w:rsidP="002A6BE0">
            <w:pPr>
              <w:jc w:val="both"/>
              <w:rPr>
                <w:rFonts w:ascii="Times New Roman" w:hAnsi="Times New Roman" w:cs="Times New Roman"/>
                <w:sz w:val="24"/>
                <w:szCs w:val="24"/>
              </w:rPr>
            </w:pPr>
            <w:r w:rsidRPr="00527C3E">
              <w:rPr>
                <w:rFonts w:ascii="Times New Roman" w:hAnsi="Times New Roman" w:cs="Times New Roman"/>
                <w:sz w:val="24"/>
                <w:szCs w:val="24"/>
              </w:rPr>
              <w:t>Костюченко-</w:t>
            </w:r>
            <w:r w:rsidR="007841EA" w:rsidRPr="00527C3E">
              <w:rPr>
                <w:rFonts w:ascii="Times New Roman" w:hAnsi="Times New Roman" w:cs="Times New Roman"/>
                <w:sz w:val="24"/>
                <w:szCs w:val="24"/>
              </w:rPr>
              <w:t>Копалиани</w:t>
            </w:r>
            <w:r w:rsidR="002314A8" w:rsidRPr="00527C3E">
              <w:rPr>
                <w:rFonts w:ascii="Times New Roman" w:hAnsi="Times New Roman" w:cs="Times New Roman"/>
                <w:sz w:val="24"/>
                <w:szCs w:val="24"/>
              </w:rPr>
              <w:t xml:space="preserve"> (2006)</w:t>
            </w:r>
          </w:p>
        </w:tc>
        <w:tc>
          <w:tcPr>
            <w:tcW w:w="851"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195</w:t>
            </w:r>
          </w:p>
        </w:tc>
        <w:tc>
          <w:tcPr>
            <w:tcW w:w="992"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63</w:t>
            </w:r>
          </w:p>
        </w:tc>
        <w:tc>
          <w:tcPr>
            <w:tcW w:w="850"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136</w:t>
            </w:r>
          </w:p>
        </w:tc>
        <w:tc>
          <w:tcPr>
            <w:tcW w:w="1276"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123</w:t>
            </w:r>
          </w:p>
        </w:tc>
        <w:tc>
          <w:tcPr>
            <w:tcW w:w="1134"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31</w:t>
            </w:r>
          </w:p>
        </w:tc>
        <w:tc>
          <w:tcPr>
            <w:tcW w:w="1417"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32</w:t>
            </w:r>
          </w:p>
        </w:tc>
        <w:tc>
          <w:tcPr>
            <w:tcW w:w="1276"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23</w:t>
            </w:r>
          </w:p>
        </w:tc>
        <w:tc>
          <w:tcPr>
            <w:tcW w:w="1418"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86</w:t>
            </w:r>
          </w:p>
        </w:tc>
      </w:tr>
      <w:tr w:rsidR="007841EA" w:rsidRPr="00527C3E" w:rsidTr="008C5422">
        <w:trPr>
          <w:trHeight w:val="454"/>
        </w:trPr>
        <w:tc>
          <w:tcPr>
            <w:tcW w:w="4678" w:type="dxa"/>
            <w:vAlign w:val="center"/>
          </w:tcPr>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sz w:val="24"/>
                <w:szCs w:val="24"/>
              </w:rPr>
              <w:t>Б.Ф. Снищенко, З.Д. Копалиани, О.А. Твалавадзе</w:t>
            </w:r>
            <w:r w:rsidR="002314A8" w:rsidRPr="00527C3E">
              <w:rPr>
                <w:rFonts w:ascii="Times New Roman" w:hAnsi="Times New Roman" w:cs="Times New Roman"/>
                <w:sz w:val="24"/>
                <w:szCs w:val="24"/>
              </w:rPr>
              <w:t xml:space="preserve"> (1977)</w:t>
            </w:r>
          </w:p>
          <w:p w:rsidR="007841EA" w:rsidRPr="00527C3E" w:rsidRDefault="00FB66B6" w:rsidP="00203DB6">
            <w:pPr>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г</m:t>
                  </m:r>
                </m:sub>
              </m:sSub>
            </m:oMath>
            <w:r w:rsidR="007841EA" w:rsidRPr="00527C3E">
              <w:rPr>
                <w:rFonts w:ascii="Times New Roman" w:hAnsi="Times New Roman" w:cs="Times New Roman"/>
                <w:sz w:val="24"/>
                <w:szCs w:val="24"/>
              </w:rPr>
              <w:t xml:space="preserve"> рассчитана по формуле</w:t>
            </w:r>
            <w:r w:rsidR="007168A8" w:rsidRPr="00527C3E">
              <w:rPr>
                <w:rFonts w:ascii="Times New Roman" w:hAnsi="Times New Roman" w:cs="Times New Roman"/>
                <w:sz w:val="24"/>
                <w:szCs w:val="24"/>
              </w:rPr>
              <w:t xml:space="preserve"> (</w:t>
            </w:r>
            <w:r w:rsidR="00203DB6">
              <w:rPr>
                <w:rFonts w:ascii="Times New Roman" w:hAnsi="Times New Roman" w:cs="Times New Roman"/>
                <w:sz w:val="24"/>
                <w:szCs w:val="24"/>
              </w:rPr>
              <w:t>3</w:t>
            </w:r>
            <w:r w:rsidR="007168A8" w:rsidRPr="00527C3E">
              <w:rPr>
                <w:rFonts w:ascii="Times New Roman" w:hAnsi="Times New Roman" w:cs="Times New Roman"/>
                <w:sz w:val="24"/>
                <w:szCs w:val="24"/>
              </w:rPr>
              <w:t>.1)</w:t>
            </w:r>
          </w:p>
        </w:tc>
        <w:tc>
          <w:tcPr>
            <w:tcW w:w="851"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232</w:t>
            </w:r>
          </w:p>
        </w:tc>
        <w:tc>
          <w:tcPr>
            <w:tcW w:w="992"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72</w:t>
            </w:r>
          </w:p>
        </w:tc>
        <w:tc>
          <w:tcPr>
            <w:tcW w:w="850"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166</w:t>
            </w:r>
          </w:p>
        </w:tc>
        <w:tc>
          <w:tcPr>
            <w:tcW w:w="1276"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150</w:t>
            </w:r>
          </w:p>
        </w:tc>
        <w:tc>
          <w:tcPr>
            <w:tcW w:w="1134"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37</w:t>
            </w:r>
          </w:p>
        </w:tc>
        <w:tc>
          <w:tcPr>
            <w:tcW w:w="1417"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43</w:t>
            </w:r>
          </w:p>
        </w:tc>
        <w:tc>
          <w:tcPr>
            <w:tcW w:w="1276"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31</w:t>
            </w:r>
          </w:p>
        </w:tc>
        <w:tc>
          <w:tcPr>
            <w:tcW w:w="1418"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105</w:t>
            </w:r>
          </w:p>
        </w:tc>
      </w:tr>
      <w:tr w:rsidR="007841EA" w:rsidRPr="00527C3E" w:rsidTr="008C5422">
        <w:trPr>
          <w:trHeight w:val="454"/>
        </w:trPr>
        <w:tc>
          <w:tcPr>
            <w:tcW w:w="4678" w:type="dxa"/>
            <w:vAlign w:val="center"/>
          </w:tcPr>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sz w:val="24"/>
                <w:szCs w:val="24"/>
              </w:rPr>
              <w:lastRenderedPageBreak/>
              <w:t>Б.Ф. Снищенко, З.Д. Копалиани, О.А. Твалавадзе</w:t>
            </w:r>
            <w:r w:rsidR="002314A8" w:rsidRPr="00527C3E">
              <w:rPr>
                <w:rFonts w:ascii="Times New Roman" w:hAnsi="Times New Roman" w:cs="Times New Roman"/>
                <w:sz w:val="24"/>
                <w:szCs w:val="24"/>
              </w:rPr>
              <w:t xml:space="preserve"> (1977)</w:t>
            </w:r>
          </w:p>
          <w:p w:rsidR="007841EA" w:rsidRPr="00527C3E" w:rsidRDefault="00FB66B6" w:rsidP="00D85C39">
            <w:pPr>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г</m:t>
                  </m:r>
                </m:sub>
              </m:sSub>
            </m:oMath>
            <w:r w:rsidR="007841EA" w:rsidRPr="00527C3E">
              <w:rPr>
                <w:rFonts w:ascii="Times New Roman" w:hAnsi="Times New Roman" w:cs="Times New Roman"/>
                <w:sz w:val="24"/>
                <w:szCs w:val="24"/>
              </w:rPr>
              <w:t xml:space="preserve"> рассчитана по формуле Снищенко</w:t>
            </w:r>
            <w:r w:rsidR="002314A8" w:rsidRPr="00527C3E">
              <w:rPr>
                <w:rFonts w:ascii="Times New Roman" w:hAnsi="Times New Roman" w:cs="Times New Roman"/>
                <w:sz w:val="24"/>
                <w:szCs w:val="24"/>
              </w:rPr>
              <w:t xml:space="preserve"> (1980)</w:t>
            </w:r>
          </w:p>
        </w:tc>
        <w:tc>
          <w:tcPr>
            <w:tcW w:w="851"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117</w:t>
            </w:r>
          </w:p>
        </w:tc>
        <w:tc>
          <w:tcPr>
            <w:tcW w:w="992"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51</w:t>
            </w:r>
          </w:p>
        </w:tc>
        <w:tc>
          <w:tcPr>
            <w:tcW w:w="850"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116</w:t>
            </w:r>
          </w:p>
        </w:tc>
        <w:tc>
          <w:tcPr>
            <w:tcW w:w="1276"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51</w:t>
            </w:r>
          </w:p>
        </w:tc>
        <w:tc>
          <w:tcPr>
            <w:tcW w:w="1134"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28</w:t>
            </w:r>
          </w:p>
        </w:tc>
        <w:tc>
          <w:tcPr>
            <w:tcW w:w="1417"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21</w:t>
            </w:r>
          </w:p>
        </w:tc>
        <w:tc>
          <w:tcPr>
            <w:tcW w:w="1276"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33</w:t>
            </w:r>
          </w:p>
        </w:tc>
        <w:tc>
          <w:tcPr>
            <w:tcW w:w="1418"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60</w:t>
            </w:r>
          </w:p>
        </w:tc>
      </w:tr>
      <w:tr w:rsidR="007841EA" w:rsidRPr="00527C3E" w:rsidTr="008C5422">
        <w:trPr>
          <w:trHeight w:val="454"/>
        </w:trPr>
        <w:tc>
          <w:tcPr>
            <w:tcW w:w="4678" w:type="dxa"/>
            <w:tcBorders>
              <w:bottom w:val="single" w:sz="4" w:space="0" w:color="000000" w:themeColor="text1"/>
            </w:tcBorders>
            <w:vAlign w:val="center"/>
          </w:tcPr>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sz w:val="24"/>
                <w:szCs w:val="24"/>
              </w:rPr>
              <w:t>Б.Ф. Снищенко, З.Д. Копалиани, О.А. Твалавадзе</w:t>
            </w:r>
            <w:r w:rsidR="002314A8" w:rsidRPr="00527C3E">
              <w:rPr>
                <w:rFonts w:ascii="Times New Roman" w:hAnsi="Times New Roman" w:cs="Times New Roman"/>
                <w:sz w:val="24"/>
                <w:szCs w:val="24"/>
              </w:rPr>
              <w:t xml:space="preserve"> (1977)</w:t>
            </w:r>
          </w:p>
          <w:p w:rsidR="007841EA" w:rsidRPr="00527C3E" w:rsidRDefault="00FB66B6" w:rsidP="00D85C39">
            <w:pPr>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г</m:t>
                  </m:r>
                </m:sub>
              </m:sSub>
            </m:oMath>
            <w:r w:rsidR="007841EA" w:rsidRPr="00527C3E">
              <w:rPr>
                <w:rFonts w:ascii="Times New Roman" w:hAnsi="Times New Roman" w:cs="Times New Roman"/>
                <w:sz w:val="24"/>
                <w:szCs w:val="24"/>
              </w:rPr>
              <w:t xml:space="preserve"> рассчитана по формуле</w:t>
            </w:r>
          </w:p>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sz w:val="24"/>
                <w:szCs w:val="24"/>
              </w:rPr>
              <w:t>Снищенко-Копалини</w:t>
            </w:r>
            <w:r w:rsidR="002314A8" w:rsidRPr="00527C3E">
              <w:rPr>
                <w:rFonts w:ascii="Times New Roman" w:hAnsi="Times New Roman" w:cs="Times New Roman"/>
                <w:sz w:val="24"/>
                <w:szCs w:val="24"/>
              </w:rPr>
              <w:t xml:space="preserve"> (1989)</w:t>
            </w:r>
          </w:p>
        </w:tc>
        <w:tc>
          <w:tcPr>
            <w:tcW w:w="851" w:type="dxa"/>
            <w:tcBorders>
              <w:bottom w:val="single" w:sz="4" w:space="0" w:color="000000" w:themeColor="text1"/>
            </w:tcBorders>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67</w:t>
            </w:r>
          </w:p>
        </w:tc>
        <w:tc>
          <w:tcPr>
            <w:tcW w:w="992" w:type="dxa"/>
            <w:tcBorders>
              <w:bottom w:val="single" w:sz="4" w:space="0" w:color="000000" w:themeColor="text1"/>
            </w:tcBorders>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99</w:t>
            </w:r>
          </w:p>
        </w:tc>
        <w:tc>
          <w:tcPr>
            <w:tcW w:w="850" w:type="dxa"/>
            <w:tcBorders>
              <w:bottom w:val="single" w:sz="4" w:space="0" w:color="000000" w:themeColor="text1"/>
            </w:tcBorders>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63</w:t>
            </w:r>
          </w:p>
        </w:tc>
        <w:tc>
          <w:tcPr>
            <w:tcW w:w="1276" w:type="dxa"/>
            <w:tcBorders>
              <w:bottom w:val="single" w:sz="4" w:space="0" w:color="000000" w:themeColor="text1"/>
            </w:tcBorders>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43</w:t>
            </w:r>
          </w:p>
        </w:tc>
        <w:tc>
          <w:tcPr>
            <w:tcW w:w="1134" w:type="dxa"/>
            <w:tcBorders>
              <w:bottom w:val="single" w:sz="4" w:space="0" w:color="000000" w:themeColor="text1"/>
            </w:tcBorders>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33</w:t>
            </w:r>
          </w:p>
        </w:tc>
        <w:tc>
          <w:tcPr>
            <w:tcW w:w="1417" w:type="dxa"/>
            <w:tcBorders>
              <w:bottom w:val="single" w:sz="4" w:space="0" w:color="000000" w:themeColor="text1"/>
            </w:tcBorders>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26</w:t>
            </w:r>
          </w:p>
        </w:tc>
        <w:tc>
          <w:tcPr>
            <w:tcW w:w="1276" w:type="dxa"/>
            <w:tcBorders>
              <w:bottom w:val="single" w:sz="4" w:space="0" w:color="000000" w:themeColor="text1"/>
            </w:tcBorders>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36</w:t>
            </w:r>
          </w:p>
        </w:tc>
        <w:tc>
          <w:tcPr>
            <w:tcW w:w="1418" w:type="dxa"/>
            <w:tcBorders>
              <w:bottom w:val="single" w:sz="4" w:space="0" w:color="000000" w:themeColor="text1"/>
            </w:tcBorders>
            <w:vAlign w:val="center"/>
          </w:tcPr>
          <w:p w:rsidR="007841EA" w:rsidRPr="00527C3E" w:rsidRDefault="007841EA" w:rsidP="00D85C39">
            <w:pPr>
              <w:jc w:val="center"/>
              <w:rPr>
                <w:rFonts w:ascii="Times New Roman" w:hAnsi="Times New Roman" w:cs="Times New Roman"/>
                <w:b/>
                <w:sz w:val="24"/>
                <w:szCs w:val="24"/>
                <w:lang w:val="en-US"/>
              </w:rPr>
            </w:pPr>
            <w:r w:rsidRPr="00527C3E">
              <w:rPr>
                <w:rFonts w:ascii="Times New Roman" w:hAnsi="Times New Roman" w:cs="Times New Roman"/>
                <w:b/>
                <w:sz w:val="24"/>
                <w:szCs w:val="24"/>
                <w:lang w:val="en-US"/>
              </w:rPr>
              <w:t>53</w:t>
            </w:r>
          </w:p>
        </w:tc>
      </w:tr>
      <w:tr w:rsidR="007841EA" w:rsidRPr="00527C3E" w:rsidTr="008C5422">
        <w:trPr>
          <w:trHeight w:val="454"/>
        </w:trPr>
        <w:tc>
          <w:tcPr>
            <w:tcW w:w="4678" w:type="dxa"/>
            <w:tcBorders>
              <w:bottom w:val="single" w:sz="4" w:space="0" w:color="auto"/>
            </w:tcBorders>
            <w:vAlign w:val="center"/>
          </w:tcPr>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sz w:val="24"/>
                <w:szCs w:val="24"/>
                <w:lang w:val="en-US"/>
              </w:rPr>
              <w:t>T</w:t>
            </w:r>
            <w:r w:rsidRPr="00527C3E">
              <w:rPr>
                <w:rFonts w:ascii="Times New Roman" w:hAnsi="Times New Roman" w:cs="Times New Roman"/>
                <w:sz w:val="24"/>
                <w:szCs w:val="24"/>
              </w:rPr>
              <w:t xml:space="preserve">. Цубаки, </w:t>
            </w:r>
            <w:r w:rsidRPr="00527C3E">
              <w:rPr>
                <w:rFonts w:ascii="Times New Roman" w:hAnsi="Times New Roman" w:cs="Times New Roman"/>
                <w:sz w:val="24"/>
                <w:szCs w:val="24"/>
                <w:lang w:val="en-US"/>
              </w:rPr>
              <w:t>T</w:t>
            </w:r>
            <w:r w:rsidRPr="00527C3E">
              <w:rPr>
                <w:rFonts w:ascii="Times New Roman" w:hAnsi="Times New Roman" w:cs="Times New Roman"/>
                <w:sz w:val="24"/>
                <w:szCs w:val="24"/>
              </w:rPr>
              <w:t xml:space="preserve">. Кавасуми, </w:t>
            </w:r>
            <w:r w:rsidRPr="00527C3E">
              <w:rPr>
                <w:rFonts w:ascii="Times New Roman" w:hAnsi="Times New Roman" w:cs="Times New Roman"/>
                <w:sz w:val="24"/>
                <w:szCs w:val="24"/>
                <w:lang w:val="en-US"/>
              </w:rPr>
              <w:t>T</w:t>
            </w:r>
            <w:r w:rsidRPr="00527C3E">
              <w:rPr>
                <w:rFonts w:ascii="Times New Roman" w:hAnsi="Times New Roman" w:cs="Times New Roman"/>
                <w:sz w:val="24"/>
                <w:szCs w:val="24"/>
              </w:rPr>
              <w:t>. Ясутоми</w:t>
            </w:r>
            <w:r w:rsidR="002314A8" w:rsidRPr="00527C3E">
              <w:rPr>
                <w:rFonts w:ascii="Times New Roman" w:hAnsi="Times New Roman" w:cs="Times New Roman"/>
                <w:sz w:val="24"/>
                <w:szCs w:val="24"/>
              </w:rPr>
              <w:t xml:space="preserve"> (1953)</w:t>
            </w:r>
          </w:p>
        </w:tc>
        <w:tc>
          <w:tcPr>
            <w:tcW w:w="851" w:type="dxa"/>
            <w:tcBorders>
              <w:bottom w:val="single" w:sz="4" w:space="0" w:color="auto"/>
            </w:tcBorders>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eastAsia="Times New Roman" w:hAnsi="Times New Roman" w:cs="Times New Roman"/>
                <w:sz w:val="24"/>
                <w:szCs w:val="24"/>
              </w:rPr>
              <w:t>–</w:t>
            </w:r>
            <w:r w:rsidRPr="00527C3E">
              <w:rPr>
                <w:rStyle w:val="ac"/>
                <w:rFonts w:ascii="Times New Roman" w:eastAsia="Times New Roman" w:hAnsi="Times New Roman"/>
                <w:sz w:val="24"/>
                <w:szCs w:val="24"/>
              </w:rPr>
              <w:footnoteReference w:id="9"/>
            </w:r>
          </w:p>
        </w:tc>
        <w:tc>
          <w:tcPr>
            <w:tcW w:w="992" w:type="dxa"/>
            <w:tcBorders>
              <w:bottom w:val="single" w:sz="4" w:space="0" w:color="auto"/>
            </w:tcBorders>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73</w:t>
            </w:r>
          </w:p>
        </w:tc>
        <w:tc>
          <w:tcPr>
            <w:tcW w:w="850" w:type="dxa"/>
            <w:tcBorders>
              <w:bottom w:val="single" w:sz="4" w:space="0" w:color="auto"/>
            </w:tcBorders>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eastAsia="Times New Roman" w:hAnsi="Times New Roman" w:cs="Times New Roman"/>
                <w:sz w:val="24"/>
                <w:szCs w:val="24"/>
              </w:rPr>
              <w:t>–</w:t>
            </w:r>
          </w:p>
        </w:tc>
        <w:tc>
          <w:tcPr>
            <w:tcW w:w="1276" w:type="dxa"/>
            <w:tcBorders>
              <w:bottom w:val="single" w:sz="4" w:space="0" w:color="auto"/>
            </w:tcBorders>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eastAsia="Times New Roman" w:hAnsi="Times New Roman" w:cs="Times New Roman"/>
                <w:sz w:val="24"/>
                <w:szCs w:val="24"/>
              </w:rPr>
              <w:t>–</w:t>
            </w:r>
          </w:p>
        </w:tc>
        <w:tc>
          <w:tcPr>
            <w:tcW w:w="1134" w:type="dxa"/>
            <w:tcBorders>
              <w:bottom w:val="single" w:sz="4" w:space="0" w:color="auto"/>
            </w:tcBorders>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35</w:t>
            </w:r>
          </w:p>
        </w:tc>
        <w:tc>
          <w:tcPr>
            <w:tcW w:w="1417" w:type="dxa"/>
            <w:tcBorders>
              <w:bottom w:val="single" w:sz="4" w:space="0" w:color="auto"/>
            </w:tcBorders>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30</w:t>
            </w:r>
          </w:p>
        </w:tc>
        <w:tc>
          <w:tcPr>
            <w:tcW w:w="1276" w:type="dxa"/>
            <w:tcBorders>
              <w:bottom w:val="single" w:sz="4" w:space="0" w:color="auto"/>
            </w:tcBorders>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29</w:t>
            </w:r>
          </w:p>
        </w:tc>
        <w:tc>
          <w:tcPr>
            <w:tcW w:w="1418" w:type="dxa"/>
            <w:tcBorders>
              <w:bottom w:val="single" w:sz="4" w:space="0" w:color="auto"/>
            </w:tcBorders>
            <w:vAlign w:val="center"/>
          </w:tcPr>
          <w:p w:rsidR="007841EA" w:rsidRPr="00527C3E" w:rsidRDefault="007841EA" w:rsidP="00D85C39">
            <w:pPr>
              <w:jc w:val="center"/>
              <w:rPr>
                <w:rFonts w:ascii="Times New Roman" w:hAnsi="Times New Roman" w:cs="Times New Roman"/>
                <w:b/>
                <w:sz w:val="24"/>
                <w:szCs w:val="24"/>
                <w:lang w:val="en-US"/>
              </w:rPr>
            </w:pPr>
            <w:r w:rsidRPr="00527C3E">
              <w:rPr>
                <w:rFonts w:ascii="Times New Roman" w:hAnsi="Times New Roman" w:cs="Times New Roman"/>
                <w:b/>
                <w:sz w:val="24"/>
                <w:szCs w:val="24"/>
                <w:lang w:val="en-US"/>
              </w:rPr>
              <w:t>42</w:t>
            </w:r>
          </w:p>
        </w:tc>
      </w:tr>
    </w:tbl>
    <w:p w:rsidR="007841EA" w:rsidRPr="00527C3E" w:rsidRDefault="007841EA" w:rsidP="007841EA">
      <w:pPr>
        <w:spacing w:after="0" w:line="360" w:lineRule="auto"/>
        <w:jc w:val="both"/>
        <w:rPr>
          <w:rFonts w:ascii="Times New Roman" w:hAnsi="Times New Roman" w:cs="Times New Roman"/>
          <w:sz w:val="24"/>
          <w:szCs w:val="24"/>
          <w:lang w:val="en-US"/>
        </w:rPr>
        <w:sectPr w:rsidR="007841EA" w:rsidRPr="00527C3E" w:rsidSect="00D85C39">
          <w:type w:val="nextColumn"/>
          <w:pgSz w:w="16838" w:h="11906" w:orient="landscape"/>
          <w:pgMar w:top="1134" w:right="567" w:bottom="1134" w:left="1418" w:header="709" w:footer="709" w:gutter="0"/>
          <w:cols w:space="708"/>
          <w:docGrid w:linePitch="360"/>
        </w:sectPr>
      </w:pPr>
    </w:p>
    <w:p w:rsidR="007841EA" w:rsidRPr="00527C3E" w:rsidRDefault="007841EA" w:rsidP="00F95A9B">
      <w:pPr>
        <w:spacing w:after="0" w:line="360" w:lineRule="auto"/>
        <w:ind w:firstLine="708"/>
        <w:jc w:val="both"/>
        <w:rPr>
          <w:rFonts w:ascii="Times New Roman" w:hAnsi="Times New Roman" w:cs="Times New Roman"/>
          <w:sz w:val="24"/>
          <w:szCs w:val="24"/>
        </w:rPr>
      </w:pPr>
      <w:r w:rsidRPr="00527C3E">
        <w:rPr>
          <w:rFonts w:ascii="Times New Roman" w:hAnsi="Times New Roman" w:cs="Times New Roman"/>
          <w:sz w:val="24"/>
          <w:szCs w:val="24"/>
        </w:rPr>
        <w:lastRenderedPageBreak/>
        <w:t xml:space="preserve">Для </w:t>
      </w:r>
      <w:r w:rsidRPr="00950426">
        <w:rPr>
          <w:rFonts w:ascii="Times New Roman" w:hAnsi="Times New Roman" w:cs="Times New Roman"/>
          <w:sz w:val="24"/>
          <w:szCs w:val="24"/>
        </w:rPr>
        <w:t>рек</w:t>
      </w:r>
      <w:r w:rsidR="00084E0F" w:rsidRPr="00950426">
        <w:rPr>
          <w:rFonts w:ascii="Times New Roman" w:hAnsi="Times New Roman" w:cs="Times New Roman"/>
          <w:sz w:val="24"/>
          <w:szCs w:val="24"/>
        </w:rPr>
        <w:t xml:space="preserve"> первой категории</w:t>
      </w:r>
      <w:r w:rsidRPr="00950426">
        <w:rPr>
          <w:rFonts w:ascii="Times New Roman" w:hAnsi="Times New Roman" w:cs="Times New Roman"/>
          <w:sz w:val="24"/>
          <w:szCs w:val="24"/>
        </w:rPr>
        <w:t xml:space="preserve"> </w:t>
      </w:r>
      <w:r w:rsidRPr="00527C3E">
        <w:rPr>
          <w:rFonts w:ascii="Times New Roman" w:hAnsi="Times New Roman" w:cs="Times New Roman"/>
          <w:sz w:val="24"/>
          <w:szCs w:val="24"/>
        </w:rPr>
        <w:t xml:space="preserve">приемлемые для практического использования результаты получены по формулам Великанова-Минского (со средней ошибкой 56%), Доу Го-женя (50%), Кнороза (55%), Кондепа-Гарде (50%), Копалиани (42% – </w:t>
      </w:r>
      <m:oMath>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г</m:t>
            </m:r>
          </m:sub>
        </m:sSub>
      </m:oMath>
      <w:r w:rsidRPr="00527C3E">
        <w:rPr>
          <w:rFonts w:ascii="Times New Roman" w:hAnsi="Times New Roman" w:cs="Times New Roman"/>
          <w:sz w:val="24"/>
          <w:szCs w:val="24"/>
        </w:rPr>
        <w:t xml:space="preserve"> измерена, 49% – </w:t>
      </w:r>
      <m:oMath>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г</m:t>
            </m:r>
          </m:sub>
        </m:sSub>
      </m:oMath>
      <w:r w:rsidRPr="00527C3E">
        <w:rPr>
          <w:rFonts w:ascii="Times New Roman" w:hAnsi="Times New Roman" w:cs="Times New Roman"/>
          <w:sz w:val="24"/>
          <w:szCs w:val="24"/>
        </w:rPr>
        <w:t xml:space="preserve"> рассчитана по формуле Копалиани, 40% – </w:t>
      </w:r>
      <m:oMath>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г</m:t>
            </m:r>
          </m:sub>
        </m:sSub>
      </m:oMath>
      <w:r w:rsidRPr="00527C3E">
        <w:rPr>
          <w:rFonts w:ascii="Times New Roman" w:hAnsi="Times New Roman" w:cs="Times New Roman"/>
          <w:sz w:val="24"/>
          <w:szCs w:val="24"/>
        </w:rPr>
        <w:t xml:space="preserve"> рассчитана по формуле </w:t>
      </w:r>
      <w:r w:rsidR="002A6BE0" w:rsidRPr="00527C3E">
        <w:rPr>
          <w:rFonts w:ascii="Times New Roman" w:hAnsi="Times New Roman" w:cs="Times New Roman"/>
          <w:sz w:val="24"/>
          <w:szCs w:val="24"/>
        </w:rPr>
        <w:t>Костюченко-</w:t>
      </w:r>
      <w:r w:rsidRPr="00527C3E">
        <w:rPr>
          <w:rFonts w:ascii="Times New Roman" w:hAnsi="Times New Roman" w:cs="Times New Roman"/>
          <w:sz w:val="24"/>
          <w:szCs w:val="24"/>
        </w:rPr>
        <w:t xml:space="preserve">Копалиани, 41% – </w:t>
      </w:r>
      <m:oMath>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г</m:t>
            </m:r>
          </m:sub>
        </m:sSub>
      </m:oMath>
      <w:r w:rsidRPr="00527C3E">
        <w:rPr>
          <w:rFonts w:ascii="Times New Roman" w:hAnsi="Times New Roman" w:cs="Times New Roman"/>
          <w:sz w:val="24"/>
          <w:szCs w:val="24"/>
        </w:rPr>
        <w:t xml:space="preserve"> по </w:t>
      </w:r>
      <w:r w:rsidR="00761B3C" w:rsidRPr="00527C3E">
        <w:rPr>
          <w:rFonts w:ascii="Times New Roman" w:hAnsi="Times New Roman" w:cs="Times New Roman"/>
          <w:sz w:val="24"/>
          <w:szCs w:val="24"/>
        </w:rPr>
        <w:t xml:space="preserve">формуле </w:t>
      </w:r>
      <w:r w:rsidR="007168A8" w:rsidRPr="00527C3E">
        <w:rPr>
          <w:rFonts w:ascii="Times New Roman" w:hAnsi="Times New Roman" w:cs="Times New Roman"/>
          <w:sz w:val="24"/>
          <w:szCs w:val="24"/>
        </w:rPr>
        <w:t>(</w:t>
      </w:r>
      <w:r w:rsidR="00B80D01">
        <w:rPr>
          <w:rFonts w:ascii="Times New Roman" w:hAnsi="Times New Roman" w:cs="Times New Roman"/>
          <w:sz w:val="24"/>
          <w:szCs w:val="24"/>
        </w:rPr>
        <w:t>3</w:t>
      </w:r>
      <w:r w:rsidR="007168A8" w:rsidRPr="00527C3E">
        <w:rPr>
          <w:rFonts w:ascii="Times New Roman" w:hAnsi="Times New Roman" w:cs="Times New Roman"/>
          <w:sz w:val="24"/>
          <w:szCs w:val="24"/>
        </w:rPr>
        <w:t>.1)</w:t>
      </w:r>
      <w:r w:rsidRPr="00527C3E">
        <w:rPr>
          <w:rFonts w:ascii="Times New Roman" w:hAnsi="Times New Roman" w:cs="Times New Roman"/>
          <w:sz w:val="24"/>
          <w:szCs w:val="24"/>
        </w:rPr>
        <w:t xml:space="preserve">, 39% – </w:t>
      </w:r>
      <m:oMath>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г</m:t>
            </m:r>
          </m:sub>
        </m:sSub>
      </m:oMath>
      <w:r w:rsidRPr="00527C3E">
        <w:rPr>
          <w:rFonts w:ascii="Times New Roman" w:hAnsi="Times New Roman" w:cs="Times New Roman"/>
          <w:sz w:val="24"/>
          <w:szCs w:val="24"/>
        </w:rPr>
        <w:t xml:space="preserve"> по Снищенко, 51% – </w:t>
      </w:r>
      <m:oMath>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г</m:t>
            </m:r>
          </m:sub>
        </m:sSub>
      </m:oMath>
      <w:r w:rsidRPr="00527C3E">
        <w:rPr>
          <w:rFonts w:ascii="Times New Roman" w:hAnsi="Times New Roman" w:cs="Times New Roman"/>
          <w:sz w:val="24"/>
          <w:szCs w:val="24"/>
        </w:rPr>
        <w:t xml:space="preserve"> по Снищенко-Копалиани), Снищенко-Копалиани (51%) и Снищенко-Копалиани-Твалавадзе при значении</w:t>
      </w:r>
      <w:r w:rsidR="0045258D" w:rsidRPr="00527C3E">
        <w:rPr>
          <w:rFonts w:ascii="Times New Roman" w:hAnsi="Times New Roman" w:cs="Times New Roman"/>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г</m:t>
            </m:r>
          </m:sub>
        </m:sSub>
      </m:oMath>
      <w:r w:rsidRPr="00527C3E">
        <w:rPr>
          <w:rFonts w:ascii="Times New Roman" w:hAnsi="Times New Roman" w:cs="Times New Roman"/>
          <w:sz w:val="24"/>
          <w:szCs w:val="24"/>
        </w:rPr>
        <w:t>, рассчитанном по формуле Снищенко-Копалиани (53%).</w:t>
      </w:r>
    </w:p>
    <w:p w:rsidR="007841EA" w:rsidRPr="00527C3E" w:rsidRDefault="007841EA" w:rsidP="007841EA">
      <w:pPr>
        <w:spacing w:after="0" w:line="360" w:lineRule="auto"/>
        <w:ind w:firstLine="708"/>
        <w:jc w:val="both"/>
        <w:rPr>
          <w:rFonts w:ascii="Times New Roman" w:hAnsi="Times New Roman" w:cs="Times New Roman"/>
          <w:sz w:val="24"/>
          <w:szCs w:val="24"/>
        </w:rPr>
      </w:pPr>
      <w:r w:rsidRPr="00527C3E">
        <w:rPr>
          <w:rFonts w:ascii="Times New Roman" w:hAnsi="Times New Roman" w:cs="Times New Roman"/>
          <w:sz w:val="24"/>
          <w:szCs w:val="24"/>
        </w:rPr>
        <w:t xml:space="preserve">Формулы Брукса, Гончарова-Лапшина (при рассчитанном значении </w:t>
      </w:r>
      <m:oMath>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г</m:t>
            </m:r>
          </m:sub>
        </m:sSub>
      </m:oMath>
      <w:r w:rsidRPr="00527C3E">
        <w:rPr>
          <w:rFonts w:ascii="Times New Roman" w:hAnsi="Times New Roman" w:cs="Times New Roman"/>
          <w:sz w:val="24"/>
          <w:szCs w:val="24"/>
        </w:rPr>
        <w:t xml:space="preserve">), Железнякова-Дебольского не могут быть использованы для расчета, т.к. ошибка при их проверке составила более 1000%. Формулы Знаменской также рекомендовать нельзя, т.к. они, с одной стороны дают большие ошибки, с другой – не охватывают всего диапазона использованных данных измерений. Расчеты по формулам Корчохи и Пушкарева (последний – для одного измерения на Днепре) дали значения </w:t>
      </w:r>
      <m:oMath>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г</m:t>
            </m:r>
          </m:sub>
        </m:sSub>
        <m:r>
          <w:rPr>
            <w:rFonts w:ascii="Cambria Math" w:hAnsi="Cambria Math" w:cs="Times New Roman"/>
            <w:sz w:val="24"/>
            <w:szCs w:val="24"/>
          </w:rPr>
          <m:t>&lt;0</m:t>
        </m:r>
      </m:oMath>
      <w:r w:rsidRPr="00527C3E">
        <w:rPr>
          <w:rFonts w:ascii="Times New Roman" w:hAnsi="Times New Roman" w:cs="Times New Roman"/>
          <w:sz w:val="24"/>
          <w:szCs w:val="24"/>
        </w:rPr>
        <w:t>, что не имеет физического смысла.</w:t>
      </w:r>
    </w:p>
    <w:p w:rsidR="007841EA" w:rsidRPr="00527C3E" w:rsidRDefault="007841EA" w:rsidP="007841EA">
      <w:pPr>
        <w:spacing w:after="0" w:line="360" w:lineRule="auto"/>
        <w:ind w:firstLine="708"/>
        <w:jc w:val="both"/>
        <w:rPr>
          <w:rFonts w:ascii="Times New Roman" w:hAnsi="Times New Roman" w:cs="Times New Roman"/>
          <w:sz w:val="24"/>
          <w:szCs w:val="24"/>
        </w:rPr>
      </w:pPr>
      <w:r w:rsidRPr="00527C3E">
        <w:rPr>
          <w:rFonts w:ascii="Times New Roman" w:hAnsi="Times New Roman" w:cs="Times New Roman"/>
          <w:sz w:val="24"/>
          <w:szCs w:val="24"/>
        </w:rPr>
        <w:t xml:space="preserve">Для </w:t>
      </w:r>
      <w:r w:rsidRPr="00950426">
        <w:rPr>
          <w:rFonts w:ascii="Times New Roman" w:hAnsi="Times New Roman" w:cs="Times New Roman"/>
          <w:sz w:val="24"/>
          <w:szCs w:val="24"/>
        </w:rPr>
        <w:t>рек</w:t>
      </w:r>
      <w:r w:rsidR="00084E0F" w:rsidRPr="00950426">
        <w:rPr>
          <w:rFonts w:ascii="Times New Roman" w:hAnsi="Times New Roman" w:cs="Times New Roman"/>
          <w:sz w:val="24"/>
          <w:szCs w:val="24"/>
        </w:rPr>
        <w:t xml:space="preserve"> второй категории</w:t>
      </w:r>
      <w:r w:rsidRPr="00950426">
        <w:rPr>
          <w:rFonts w:ascii="Times New Roman" w:hAnsi="Times New Roman" w:cs="Times New Roman"/>
          <w:sz w:val="24"/>
          <w:szCs w:val="24"/>
        </w:rPr>
        <w:t xml:space="preserve"> хоро</w:t>
      </w:r>
      <w:r w:rsidRPr="00527C3E">
        <w:rPr>
          <w:rFonts w:ascii="Times New Roman" w:hAnsi="Times New Roman" w:cs="Times New Roman"/>
          <w:sz w:val="24"/>
          <w:szCs w:val="24"/>
        </w:rPr>
        <w:t xml:space="preserve">шие результаты получены по формулам Кондепа-Гарде (50%), Копалиани (46% – </w:t>
      </w:r>
      <m:oMath>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г</m:t>
            </m:r>
          </m:sub>
        </m:sSub>
      </m:oMath>
      <w:r w:rsidRPr="00527C3E">
        <w:rPr>
          <w:rFonts w:ascii="Times New Roman" w:hAnsi="Times New Roman" w:cs="Times New Roman"/>
          <w:sz w:val="24"/>
          <w:szCs w:val="24"/>
        </w:rPr>
        <w:t xml:space="preserve"> измерена, 47% – </w:t>
      </w:r>
      <m:oMath>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г</m:t>
            </m:r>
          </m:sub>
        </m:sSub>
      </m:oMath>
      <w:r w:rsidRPr="00527C3E">
        <w:rPr>
          <w:rFonts w:ascii="Times New Roman" w:hAnsi="Times New Roman" w:cs="Times New Roman"/>
          <w:sz w:val="24"/>
          <w:szCs w:val="24"/>
        </w:rPr>
        <w:t xml:space="preserve"> по Копалиани, 52% – </w:t>
      </w:r>
      <m:oMath>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г</m:t>
            </m:r>
          </m:sub>
        </m:sSub>
      </m:oMath>
      <w:r w:rsidRPr="00527C3E">
        <w:rPr>
          <w:rFonts w:ascii="Times New Roman" w:hAnsi="Times New Roman" w:cs="Times New Roman"/>
          <w:sz w:val="24"/>
          <w:szCs w:val="24"/>
        </w:rPr>
        <w:t xml:space="preserve"> по </w:t>
      </w:r>
      <w:r w:rsidR="002A6BE0" w:rsidRPr="00527C3E">
        <w:rPr>
          <w:rFonts w:ascii="Times New Roman" w:hAnsi="Times New Roman" w:cs="Times New Roman"/>
          <w:sz w:val="24"/>
          <w:szCs w:val="24"/>
        </w:rPr>
        <w:t>Костюченко-</w:t>
      </w:r>
      <w:r w:rsidRPr="00527C3E">
        <w:rPr>
          <w:rFonts w:ascii="Times New Roman" w:hAnsi="Times New Roman" w:cs="Times New Roman"/>
          <w:sz w:val="24"/>
          <w:szCs w:val="24"/>
        </w:rPr>
        <w:t xml:space="preserve">Копалиани, 48% – </w:t>
      </w:r>
      <m:oMath>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г</m:t>
            </m:r>
          </m:sub>
        </m:sSub>
      </m:oMath>
      <w:r w:rsidRPr="00527C3E">
        <w:rPr>
          <w:rFonts w:ascii="Times New Roman" w:hAnsi="Times New Roman" w:cs="Times New Roman"/>
          <w:sz w:val="24"/>
          <w:szCs w:val="24"/>
        </w:rPr>
        <w:t xml:space="preserve"> по Снищенко, 45% – </w:t>
      </w:r>
      <m:oMath>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г</m:t>
            </m:r>
          </m:sub>
        </m:sSub>
      </m:oMath>
      <w:r w:rsidRPr="00527C3E">
        <w:rPr>
          <w:rFonts w:ascii="Times New Roman" w:hAnsi="Times New Roman" w:cs="Times New Roman"/>
          <w:sz w:val="24"/>
          <w:szCs w:val="24"/>
        </w:rPr>
        <w:t xml:space="preserve"> по Снищенко-Копалиани), Снищенко-Копалиани (50%), Снищенко-Копалиани-Твалавадзе (53% – </w:t>
      </w:r>
      <m:oMath>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г</m:t>
            </m:r>
          </m:sub>
        </m:sSub>
      </m:oMath>
      <w:r w:rsidRPr="00527C3E">
        <w:rPr>
          <w:rFonts w:ascii="Times New Roman" w:hAnsi="Times New Roman" w:cs="Times New Roman"/>
          <w:sz w:val="24"/>
          <w:szCs w:val="24"/>
        </w:rPr>
        <w:t xml:space="preserve"> по Снищенко-Копалиани) и Цубаки-Кавасуми-Ясутоми (42%).</w:t>
      </w:r>
    </w:p>
    <w:p w:rsidR="007841EA" w:rsidRPr="00527C3E" w:rsidRDefault="007841EA" w:rsidP="007841EA">
      <w:pPr>
        <w:spacing w:after="0" w:line="360" w:lineRule="auto"/>
        <w:ind w:firstLine="708"/>
        <w:jc w:val="both"/>
        <w:rPr>
          <w:rFonts w:ascii="Times New Roman" w:hAnsi="Times New Roman" w:cs="Times New Roman"/>
          <w:sz w:val="24"/>
          <w:szCs w:val="24"/>
        </w:rPr>
      </w:pPr>
      <w:r w:rsidRPr="00527C3E">
        <w:rPr>
          <w:rFonts w:ascii="Times New Roman" w:hAnsi="Times New Roman" w:cs="Times New Roman"/>
          <w:sz w:val="24"/>
          <w:szCs w:val="24"/>
        </w:rPr>
        <w:t xml:space="preserve">Наиболее неудовлетворительные результаты по </w:t>
      </w:r>
      <w:r w:rsidRPr="00950426">
        <w:rPr>
          <w:rFonts w:ascii="Times New Roman" w:hAnsi="Times New Roman" w:cs="Times New Roman"/>
          <w:sz w:val="24"/>
          <w:szCs w:val="24"/>
        </w:rPr>
        <w:t>рекам</w:t>
      </w:r>
      <w:r w:rsidR="00DF4A4B" w:rsidRPr="00950426">
        <w:rPr>
          <w:rFonts w:ascii="Times New Roman" w:hAnsi="Times New Roman" w:cs="Times New Roman"/>
          <w:sz w:val="24"/>
          <w:szCs w:val="24"/>
        </w:rPr>
        <w:t xml:space="preserve"> второй категории</w:t>
      </w:r>
      <w:r w:rsidRPr="00950426">
        <w:rPr>
          <w:rFonts w:ascii="Times New Roman" w:hAnsi="Times New Roman" w:cs="Times New Roman"/>
          <w:sz w:val="24"/>
          <w:szCs w:val="24"/>
        </w:rPr>
        <w:t xml:space="preserve"> </w:t>
      </w:r>
      <w:r w:rsidRPr="00527C3E">
        <w:rPr>
          <w:rFonts w:ascii="Times New Roman" w:hAnsi="Times New Roman" w:cs="Times New Roman"/>
          <w:sz w:val="24"/>
          <w:szCs w:val="24"/>
        </w:rPr>
        <w:t xml:space="preserve">дали зависимости Гончарова-Лапшина при рассчитанном значении </w:t>
      </w:r>
      <m:oMath>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г</m:t>
            </m:r>
          </m:sub>
        </m:sSub>
      </m:oMath>
      <w:r w:rsidRPr="00527C3E">
        <w:rPr>
          <w:rFonts w:ascii="Times New Roman" w:hAnsi="Times New Roman" w:cs="Times New Roman"/>
          <w:sz w:val="24"/>
          <w:szCs w:val="24"/>
        </w:rPr>
        <w:t xml:space="preserve"> (ошибка при расчете по ней превысила 500%), Знаменской и Корчохи (</w:t>
      </w:r>
      <m:oMath>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г</m:t>
            </m:r>
          </m:sub>
        </m:sSub>
        <m:r>
          <w:rPr>
            <w:rFonts w:ascii="Cambria Math" w:hAnsi="Cambria Math" w:cs="Times New Roman"/>
            <w:sz w:val="24"/>
            <w:szCs w:val="24"/>
          </w:rPr>
          <m:t>&lt;0</m:t>
        </m:r>
      </m:oMath>
      <w:r w:rsidRPr="00527C3E">
        <w:rPr>
          <w:rFonts w:ascii="Times New Roman" w:hAnsi="Times New Roman" w:cs="Times New Roman"/>
          <w:sz w:val="24"/>
          <w:szCs w:val="24"/>
        </w:rPr>
        <w:t>).</w:t>
      </w:r>
    </w:p>
    <w:p w:rsidR="007841EA" w:rsidRPr="00527C3E" w:rsidRDefault="007841EA" w:rsidP="007841EA">
      <w:pPr>
        <w:spacing w:after="0" w:line="360" w:lineRule="auto"/>
        <w:ind w:firstLine="708"/>
        <w:jc w:val="both"/>
        <w:rPr>
          <w:rFonts w:ascii="Times New Roman" w:hAnsi="Times New Roman" w:cs="Times New Roman"/>
          <w:sz w:val="24"/>
          <w:szCs w:val="24"/>
        </w:rPr>
      </w:pPr>
      <w:r w:rsidRPr="00527C3E">
        <w:rPr>
          <w:rFonts w:ascii="Times New Roman" w:hAnsi="Times New Roman" w:cs="Times New Roman"/>
          <w:sz w:val="24"/>
          <w:szCs w:val="24"/>
        </w:rPr>
        <w:t xml:space="preserve">Таким образом, для </w:t>
      </w:r>
      <w:r w:rsidR="00950426" w:rsidRPr="00950426">
        <w:rPr>
          <w:rFonts w:ascii="Times New Roman" w:hAnsi="Times New Roman" w:cs="Times New Roman"/>
          <w:sz w:val="24"/>
          <w:szCs w:val="24"/>
        </w:rPr>
        <w:t xml:space="preserve">крупных </w:t>
      </w:r>
      <w:r w:rsidRPr="00950426">
        <w:rPr>
          <w:rFonts w:ascii="Times New Roman" w:hAnsi="Times New Roman" w:cs="Times New Roman"/>
          <w:sz w:val="24"/>
          <w:szCs w:val="24"/>
        </w:rPr>
        <w:t>равнинных рек</w:t>
      </w:r>
      <w:r w:rsidR="00DF4A4B" w:rsidRPr="00950426">
        <w:rPr>
          <w:rFonts w:ascii="Times New Roman" w:hAnsi="Times New Roman" w:cs="Times New Roman"/>
          <w:sz w:val="24"/>
          <w:szCs w:val="24"/>
        </w:rPr>
        <w:t xml:space="preserve"> </w:t>
      </w:r>
      <w:r w:rsidRPr="00527C3E">
        <w:rPr>
          <w:rFonts w:ascii="Times New Roman" w:hAnsi="Times New Roman" w:cs="Times New Roman"/>
          <w:sz w:val="24"/>
          <w:szCs w:val="24"/>
        </w:rPr>
        <w:t xml:space="preserve">можно рекомендовать </w:t>
      </w:r>
      <w:r w:rsidR="00CD0557" w:rsidRPr="00527C3E">
        <w:rPr>
          <w:rFonts w:ascii="Times New Roman" w:hAnsi="Times New Roman" w:cs="Times New Roman"/>
          <w:sz w:val="24"/>
          <w:szCs w:val="24"/>
        </w:rPr>
        <w:t xml:space="preserve">рассчитывать </w:t>
      </w:r>
      <w:r w:rsidRPr="00527C3E">
        <w:rPr>
          <w:rFonts w:ascii="Times New Roman" w:hAnsi="Times New Roman" w:cs="Times New Roman"/>
          <w:sz w:val="24"/>
          <w:szCs w:val="24"/>
        </w:rPr>
        <w:t xml:space="preserve">скорость перемещения песчаных гряд по формулам </w:t>
      </w:r>
      <w:r w:rsidR="00422D14" w:rsidRPr="00527C3E">
        <w:rPr>
          <w:rFonts w:ascii="Times New Roman" w:hAnsi="Times New Roman" w:cs="Times New Roman"/>
          <w:sz w:val="24"/>
          <w:szCs w:val="24"/>
        </w:rPr>
        <w:t xml:space="preserve">З.Д. </w:t>
      </w:r>
      <w:r w:rsidRPr="00527C3E">
        <w:rPr>
          <w:rFonts w:ascii="Times New Roman" w:hAnsi="Times New Roman" w:cs="Times New Roman"/>
          <w:sz w:val="24"/>
          <w:szCs w:val="24"/>
        </w:rPr>
        <w:t xml:space="preserve">Копалиани, </w:t>
      </w:r>
      <w:r w:rsidR="00422D14" w:rsidRPr="00527C3E">
        <w:rPr>
          <w:rFonts w:ascii="Times New Roman" w:hAnsi="Times New Roman" w:cs="Times New Roman"/>
          <w:sz w:val="24"/>
          <w:szCs w:val="24"/>
        </w:rPr>
        <w:t xml:space="preserve">О.М. </w:t>
      </w:r>
      <w:r w:rsidRPr="00527C3E">
        <w:rPr>
          <w:rFonts w:ascii="Times New Roman" w:hAnsi="Times New Roman" w:cs="Times New Roman"/>
          <w:sz w:val="24"/>
          <w:szCs w:val="24"/>
        </w:rPr>
        <w:t>Кондепа</w:t>
      </w:r>
      <w:r w:rsidR="00422D14" w:rsidRPr="00527C3E">
        <w:rPr>
          <w:rFonts w:ascii="Times New Roman" w:hAnsi="Times New Roman" w:cs="Times New Roman"/>
          <w:sz w:val="24"/>
          <w:szCs w:val="24"/>
        </w:rPr>
        <w:t xml:space="preserve"> и Р.Ж. </w:t>
      </w:r>
      <w:r w:rsidRPr="00527C3E">
        <w:rPr>
          <w:rFonts w:ascii="Times New Roman" w:hAnsi="Times New Roman" w:cs="Times New Roman"/>
          <w:sz w:val="24"/>
          <w:szCs w:val="24"/>
        </w:rPr>
        <w:t xml:space="preserve">Гарде, Доу Го-женя, </w:t>
      </w:r>
      <w:r w:rsidR="00422D14" w:rsidRPr="00527C3E">
        <w:rPr>
          <w:rFonts w:ascii="Times New Roman" w:hAnsi="Times New Roman" w:cs="Times New Roman"/>
          <w:sz w:val="24"/>
          <w:szCs w:val="24"/>
        </w:rPr>
        <w:t xml:space="preserve">Б.Ф. Снищенко и З.Д. </w:t>
      </w:r>
      <w:r w:rsidRPr="00527C3E">
        <w:rPr>
          <w:rFonts w:ascii="Times New Roman" w:hAnsi="Times New Roman" w:cs="Times New Roman"/>
          <w:sz w:val="24"/>
          <w:szCs w:val="24"/>
        </w:rPr>
        <w:t xml:space="preserve">Копалиани, </w:t>
      </w:r>
      <w:r w:rsidR="00122373" w:rsidRPr="00527C3E">
        <w:rPr>
          <w:rFonts w:ascii="Times New Roman" w:hAnsi="Times New Roman" w:cs="Times New Roman"/>
          <w:sz w:val="24"/>
          <w:szCs w:val="24"/>
        </w:rPr>
        <w:t xml:space="preserve">Б.Ф. </w:t>
      </w:r>
      <w:r w:rsidRPr="00527C3E">
        <w:rPr>
          <w:rFonts w:ascii="Times New Roman" w:hAnsi="Times New Roman" w:cs="Times New Roman"/>
          <w:sz w:val="24"/>
          <w:szCs w:val="24"/>
        </w:rPr>
        <w:t>Снищенко</w:t>
      </w:r>
      <w:r w:rsidR="00122373" w:rsidRPr="00527C3E">
        <w:rPr>
          <w:rFonts w:ascii="Times New Roman" w:hAnsi="Times New Roman" w:cs="Times New Roman"/>
          <w:sz w:val="24"/>
          <w:szCs w:val="24"/>
        </w:rPr>
        <w:t xml:space="preserve">, З.Д. </w:t>
      </w:r>
      <w:r w:rsidRPr="00527C3E">
        <w:rPr>
          <w:rFonts w:ascii="Times New Roman" w:hAnsi="Times New Roman" w:cs="Times New Roman"/>
          <w:sz w:val="24"/>
          <w:szCs w:val="24"/>
        </w:rPr>
        <w:t>Копалиани</w:t>
      </w:r>
      <w:r w:rsidR="00122373" w:rsidRPr="00527C3E">
        <w:rPr>
          <w:rFonts w:ascii="Times New Roman" w:hAnsi="Times New Roman" w:cs="Times New Roman"/>
          <w:sz w:val="24"/>
          <w:szCs w:val="24"/>
        </w:rPr>
        <w:t xml:space="preserve"> и О.А. </w:t>
      </w:r>
      <w:r w:rsidRPr="00527C3E">
        <w:rPr>
          <w:rFonts w:ascii="Times New Roman" w:hAnsi="Times New Roman" w:cs="Times New Roman"/>
          <w:sz w:val="24"/>
          <w:szCs w:val="24"/>
        </w:rPr>
        <w:t xml:space="preserve">Твалавадзе (при расчете </w:t>
      </w:r>
      <m:oMath>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г</m:t>
            </m:r>
          </m:sub>
        </m:sSub>
      </m:oMath>
      <w:r w:rsidRPr="00527C3E">
        <w:rPr>
          <w:rFonts w:ascii="Times New Roman" w:hAnsi="Times New Roman" w:cs="Times New Roman"/>
          <w:sz w:val="24"/>
          <w:szCs w:val="24"/>
        </w:rPr>
        <w:t xml:space="preserve"> – по Снищенко-Копалиани), </w:t>
      </w:r>
      <w:r w:rsidR="00122373" w:rsidRPr="00527C3E">
        <w:rPr>
          <w:rFonts w:ascii="Times New Roman" w:hAnsi="Times New Roman" w:cs="Times New Roman"/>
          <w:sz w:val="24"/>
          <w:szCs w:val="24"/>
        </w:rPr>
        <w:t xml:space="preserve">В.С. </w:t>
      </w:r>
      <w:r w:rsidRPr="00527C3E">
        <w:rPr>
          <w:rFonts w:ascii="Times New Roman" w:hAnsi="Times New Roman" w:cs="Times New Roman"/>
          <w:sz w:val="24"/>
          <w:szCs w:val="24"/>
        </w:rPr>
        <w:t xml:space="preserve">Кнороза и </w:t>
      </w:r>
      <w:r w:rsidR="00122373" w:rsidRPr="00527C3E">
        <w:rPr>
          <w:rFonts w:ascii="Times New Roman" w:hAnsi="Times New Roman" w:cs="Times New Roman"/>
          <w:sz w:val="24"/>
          <w:szCs w:val="24"/>
        </w:rPr>
        <w:t xml:space="preserve">М.А. </w:t>
      </w:r>
      <w:r w:rsidRPr="00527C3E">
        <w:rPr>
          <w:rFonts w:ascii="Times New Roman" w:hAnsi="Times New Roman" w:cs="Times New Roman"/>
          <w:sz w:val="24"/>
          <w:szCs w:val="24"/>
        </w:rPr>
        <w:t>Великанова</w:t>
      </w:r>
      <w:r w:rsidR="00122373" w:rsidRPr="00527C3E">
        <w:rPr>
          <w:rFonts w:ascii="Times New Roman" w:hAnsi="Times New Roman" w:cs="Times New Roman"/>
          <w:sz w:val="24"/>
          <w:szCs w:val="24"/>
        </w:rPr>
        <w:t xml:space="preserve"> и Е.М. </w:t>
      </w:r>
      <w:r w:rsidRPr="00527C3E">
        <w:rPr>
          <w:rFonts w:ascii="Times New Roman" w:hAnsi="Times New Roman" w:cs="Times New Roman"/>
          <w:sz w:val="24"/>
          <w:szCs w:val="24"/>
        </w:rPr>
        <w:t>Минского</w:t>
      </w:r>
      <w:r w:rsidR="00122373" w:rsidRPr="00527C3E">
        <w:rPr>
          <w:rFonts w:ascii="Times New Roman" w:hAnsi="Times New Roman" w:cs="Times New Roman"/>
          <w:sz w:val="24"/>
          <w:szCs w:val="24"/>
        </w:rPr>
        <w:t xml:space="preserve"> (таблица </w:t>
      </w:r>
      <w:r w:rsidR="000C5C6A">
        <w:rPr>
          <w:rFonts w:ascii="Times New Roman" w:hAnsi="Times New Roman" w:cs="Times New Roman"/>
          <w:sz w:val="24"/>
          <w:szCs w:val="24"/>
        </w:rPr>
        <w:t>А</w:t>
      </w:r>
      <w:r w:rsidR="00122373" w:rsidRPr="00527C3E">
        <w:rPr>
          <w:rFonts w:ascii="Times New Roman" w:hAnsi="Times New Roman" w:cs="Times New Roman"/>
          <w:sz w:val="24"/>
          <w:szCs w:val="24"/>
        </w:rPr>
        <w:t>.2)</w:t>
      </w:r>
      <w:r w:rsidRPr="00527C3E">
        <w:rPr>
          <w:rFonts w:ascii="Times New Roman" w:hAnsi="Times New Roman" w:cs="Times New Roman"/>
          <w:sz w:val="24"/>
          <w:szCs w:val="24"/>
        </w:rPr>
        <w:t xml:space="preserve">. Для </w:t>
      </w:r>
      <w:r w:rsidRPr="00950426">
        <w:rPr>
          <w:rFonts w:ascii="Times New Roman" w:hAnsi="Times New Roman" w:cs="Times New Roman"/>
          <w:sz w:val="24"/>
          <w:szCs w:val="24"/>
        </w:rPr>
        <w:t>равнинных рек</w:t>
      </w:r>
      <w:r w:rsidR="00DF4A4B" w:rsidRPr="00950426">
        <w:rPr>
          <w:rFonts w:ascii="Times New Roman" w:hAnsi="Times New Roman" w:cs="Times New Roman"/>
          <w:sz w:val="24"/>
          <w:szCs w:val="24"/>
        </w:rPr>
        <w:t xml:space="preserve"> второй категории</w:t>
      </w:r>
      <w:r w:rsidRPr="00950426">
        <w:rPr>
          <w:rFonts w:ascii="Times New Roman" w:hAnsi="Times New Roman" w:cs="Times New Roman"/>
          <w:sz w:val="24"/>
          <w:szCs w:val="24"/>
        </w:rPr>
        <w:t xml:space="preserve"> </w:t>
      </w:r>
      <w:r w:rsidRPr="00527C3E">
        <w:rPr>
          <w:rFonts w:ascii="Times New Roman" w:hAnsi="Times New Roman" w:cs="Times New Roman"/>
          <w:sz w:val="24"/>
          <w:szCs w:val="24"/>
        </w:rPr>
        <w:t xml:space="preserve">– по зависимостям </w:t>
      </w:r>
      <w:r w:rsidR="00122373" w:rsidRPr="00527C3E">
        <w:rPr>
          <w:rFonts w:ascii="Times New Roman" w:hAnsi="Times New Roman" w:cs="Times New Roman"/>
          <w:sz w:val="24"/>
          <w:szCs w:val="24"/>
        </w:rPr>
        <w:t>Т. </w:t>
      </w:r>
      <w:r w:rsidRPr="00527C3E">
        <w:rPr>
          <w:rFonts w:ascii="Times New Roman" w:hAnsi="Times New Roman" w:cs="Times New Roman"/>
          <w:sz w:val="24"/>
          <w:szCs w:val="24"/>
        </w:rPr>
        <w:t>Цубаки</w:t>
      </w:r>
      <w:r w:rsidR="00122373" w:rsidRPr="00527C3E">
        <w:rPr>
          <w:rFonts w:ascii="Times New Roman" w:hAnsi="Times New Roman" w:cs="Times New Roman"/>
          <w:sz w:val="24"/>
          <w:szCs w:val="24"/>
        </w:rPr>
        <w:t xml:space="preserve">, Т. Кавасуми и Т. </w:t>
      </w:r>
      <w:r w:rsidRPr="00527C3E">
        <w:rPr>
          <w:rFonts w:ascii="Times New Roman" w:hAnsi="Times New Roman" w:cs="Times New Roman"/>
          <w:sz w:val="24"/>
          <w:szCs w:val="24"/>
        </w:rPr>
        <w:t xml:space="preserve">Ясутоми, </w:t>
      </w:r>
      <w:r w:rsidR="00122373" w:rsidRPr="00527C3E">
        <w:rPr>
          <w:rFonts w:ascii="Times New Roman" w:hAnsi="Times New Roman" w:cs="Times New Roman"/>
          <w:sz w:val="24"/>
          <w:szCs w:val="24"/>
        </w:rPr>
        <w:t xml:space="preserve">З.Д. </w:t>
      </w:r>
      <w:r w:rsidRPr="00527C3E">
        <w:rPr>
          <w:rFonts w:ascii="Times New Roman" w:hAnsi="Times New Roman" w:cs="Times New Roman"/>
          <w:sz w:val="24"/>
          <w:szCs w:val="24"/>
        </w:rPr>
        <w:t xml:space="preserve">Копалиани, </w:t>
      </w:r>
      <w:r w:rsidR="00122373" w:rsidRPr="00527C3E">
        <w:rPr>
          <w:rFonts w:ascii="Times New Roman" w:hAnsi="Times New Roman" w:cs="Times New Roman"/>
          <w:sz w:val="24"/>
          <w:szCs w:val="24"/>
        </w:rPr>
        <w:t xml:space="preserve">О.М. </w:t>
      </w:r>
      <w:r w:rsidRPr="00527C3E">
        <w:rPr>
          <w:rFonts w:ascii="Times New Roman" w:hAnsi="Times New Roman" w:cs="Times New Roman"/>
          <w:sz w:val="24"/>
          <w:szCs w:val="24"/>
        </w:rPr>
        <w:t>Кондепа</w:t>
      </w:r>
      <w:r w:rsidR="00122373" w:rsidRPr="00527C3E">
        <w:rPr>
          <w:rFonts w:ascii="Times New Roman" w:hAnsi="Times New Roman" w:cs="Times New Roman"/>
          <w:sz w:val="24"/>
          <w:szCs w:val="24"/>
        </w:rPr>
        <w:t xml:space="preserve"> и Р.Ж. </w:t>
      </w:r>
      <w:r w:rsidRPr="00527C3E">
        <w:rPr>
          <w:rFonts w:ascii="Times New Roman" w:hAnsi="Times New Roman" w:cs="Times New Roman"/>
          <w:sz w:val="24"/>
          <w:szCs w:val="24"/>
        </w:rPr>
        <w:t xml:space="preserve">Гарде, </w:t>
      </w:r>
      <w:r w:rsidR="00122373" w:rsidRPr="00527C3E">
        <w:rPr>
          <w:rFonts w:ascii="Times New Roman" w:hAnsi="Times New Roman" w:cs="Times New Roman"/>
          <w:sz w:val="24"/>
          <w:szCs w:val="24"/>
        </w:rPr>
        <w:t>Б.Ф. </w:t>
      </w:r>
      <w:r w:rsidRPr="00527C3E">
        <w:rPr>
          <w:rFonts w:ascii="Times New Roman" w:hAnsi="Times New Roman" w:cs="Times New Roman"/>
          <w:sz w:val="24"/>
          <w:szCs w:val="24"/>
        </w:rPr>
        <w:t>Снищенко</w:t>
      </w:r>
      <w:r w:rsidR="00122373" w:rsidRPr="00527C3E">
        <w:rPr>
          <w:rFonts w:ascii="Times New Roman" w:hAnsi="Times New Roman" w:cs="Times New Roman"/>
          <w:sz w:val="24"/>
          <w:szCs w:val="24"/>
        </w:rPr>
        <w:t xml:space="preserve"> и З.Д. </w:t>
      </w:r>
      <w:r w:rsidRPr="00527C3E">
        <w:rPr>
          <w:rFonts w:ascii="Times New Roman" w:hAnsi="Times New Roman" w:cs="Times New Roman"/>
          <w:sz w:val="24"/>
          <w:szCs w:val="24"/>
        </w:rPr>
        <w:t xml:space="preserve">Копалиани и </w:t>
      </w:r>
      <w:r w:rsidR="00122373" w:rsidRPr="00527C3E">
        <w:rPr>
          <w:rFonts w:ascii="Times New Roman" w:hAnsi="Times New Roman" w:cs="Times New Roman"/>
          <w:sz w:val="24"/>
          <w:szCs w:val="24"/>
        </w:rPr>
        <w:t xml:space="preserve">Б.Ф. </w:t>
      </w:r>
      <w:r w:rsidRPr="00527C3E">
        <w:rPr>
          <w:rFonts w:ascii="Times New Roman" w:hAnsi="Times New Roman" w:cs="Times New Roman"/>
          <w:sz w:val="24"/>
          <w:szCs w:val="24"/>
        </w:rPr>
        <w:t>Снищенко</w:t>
      </w:r>
      <w:r w:rsidR="00122373" w:rsidRPr="00527C3E">
        <w:rPr>
          <w:rFonts w:ascii="Times New Roman" w:hAnsi="Times New Roman" w:cs="Times New Roman"/>
          <w:sz w:val="24"/>
          <w:szCs w:val="24"/>
        </w:rPr>
        <w:t xml:space="preserve">, З.Д. </w:t>
      </w:r>
      <w:r w:rsidRPr="00527C3E">
        <w:rPr>
          <w:rFonts w:ascii="Times New Roman" w:hAnsi="Times New Roman" w:cs="Times New Roman"/>
          <w:sz w:val="24"/>
          <w:szCs w:val="24"/>
        </w:rPr>
        <w:t>Копалиани</w:t>
      </w:r>
      <w:r w:rsidR="00122373" w:rsidRPr="00527C3E">
        <w:rPr>
          <w:rFonts w:ascii="Times New Roman" w:hAnsi="Times New Roman" w:cs="Times New Roman"/>
          <w:sz w:val="24"/>
          <w:szCs w:val="24"/>
        </w:rPr>
        <w:t xml:space="preserve"> и О.А. </w:t>
      </w:r>
      <w:r w:rsidRPr="00527C3E">
        <w:rPr>
          <w:rFonts w:ascii="Times New Roman" w:hAnsi="Times New Roman" w:cs="Times New Roman"/>
          <w:sz w:val="24"/>
          <w:szCs w:val="24"/>
        </w:rPr>
        <w:t xml:space="preserve">Твалавадзе (при расчете </w:t>
      </w:r>
      <m:oMath>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г</m:t>
            </m:r>
          </m:sub>
        </m:sSub>
      </m:oMath>
      <w:r w:rsidRPr="00527C3E">
        <w:rPr>
          <w:rFonts w:ascii="Times New Roman" w:hAnsi="Times New Roman" w:cs="Times New Roman"/>
          <w:sz w:val="24"/>
          <w:szCs w:val="24"/>
        </w:rPr>
        <w:t xml:space="preserve"> – по Снищенко-Копалиани).</w:t>
      </w:r>
    </w:p>
    <w:p w:rsidR="000F3305" w:rsidRDefault="000F3305" w:rsidP="000F3305">
      <w:pPr>
        <w:spacing w:after="0" w:line="480" w:lineRule="auto"/>
        <w:jc w:val="both"/>
        <w:rPr>
          <w:rFonts w:ascii="Times New Roman" w:hAnsi="Times New Roman" w:cs="Times New Roman"/>
          <w:sz w:val="24"/>
          <w:szCs w:val="24"/>
        </w:rPr>
      </w:pPr>
    </w:p>
    <w:p w:rsidR="00DD4138" w:rsidRPr="00527C3E" w:rsidRDefault="00DD4138" w:rsidP="000F3305">
      <w:pPr>
        <w:spacing w:after="0" w:line="480" w:lineRule="auto"/>
        <w:jc w:val="both"/>
        <w:rPr>
          <w:rFonts w:ascii="Times New Roman" w:hAnsi="Times New Roman" w:cs="Times New Roman"/>
          <w:sz w:val="24"/>
          <w:szCs w:val="24"/>
        </w:rPr>
      </w:pPr>
    </w:p>
    <w:p w:rsidR="007841EA" w:rsidRPr="00527C3E" w:rsidRDefault="00DF5431" w:rsidP="009A1DC9">
      <w:pPr>
        <w:pStyle w:val="2"/>
        <w:spacing w:before="0" w:line="360" w:lineRule="auto"/>
        <w:jc w:val="center"/>
        <w:rPr>
          <w:rFonts w:ascii="Times New Roman" w:hAnsi="Times New Roman" w:cs="Times New Roman"/>
          <w:color w:val="auto"/>
        </w:rPr>
      </w:pPr>
      <w:bookmarkStart w:id="22" w:name="_Toc526166990"/>
      <w:r>
        <w:rPr>
          <w:rFonts w:ascii="Times New Roman" w:hAnsi="Times New Roman" w:cs="Times New Roman"/>
          <w:color w:val="auto"/>
        </w:rPr>
        <w:lastRenderedPageBreak/>
        <w:t>3</w:t>
      </w:r>
      <w:r w:rsidR="007841EA" w:rsidRPr="00527C3E">
        <w:rPr>
          <w:rFonts w:ascii="Times New Roman" w:hAnsi="Times New Roman" w:cs="Times New Roman"/>
          <w:color w:val="auto"/>
        </w:rPr>
        <w:t>.3 Расч</w:t>
      </w:r>
      <w:r w:rsidR="00887DF0" w:rsidRPr="00527C3E">
        <w:rPr>
          <w:rFonts w:ascii="Times New Roman" w:hAnsi="Times New Roman" w:cs="Times New Roman"/>
          <w:color w:val="auto"/>
        </w:rPr>
        <w:t>е</w:t>
      </w:r>
      <w:r w:rsidR="007841EA" w:rsidRPr="00527C3E">
        <w:rPr>
          <w:rFonts w:ascii="Times New Roman" w:hAnsi="Times New Roman" w:cs="Times New Roman"/>
          <w:color w:val="auto"/>
        </w:rPr>
        <w:t xml:space="preserve">ты расхода донных наносов в равнинных реках по формулам, учитывающим </w:t>
      </w:r>
      <w:r w:rsidR="00F9635C" w:rsidRPr="00527C3E">
        <w:rPr>
          <w:rFonts w:ascii="Times New Roman" w:hAnsi="Times New Roman" w:cs="Times New Roman"/>
          <w:color w:val="auto"/>
        </w:rPr>
        <w:t xml:space="preserve">в явном виде </w:t>
      </w:r>
      <w:r w:rsidR="007841EA" w:rsidRPr="00527C3E">
        <w:rPr>
          <w:rFonts w:ascii="Times New Roman" w:hAnsi="Times New Roman" w:cs="Times New Roman"/>
          <w:color w:val="auto"/>
        </w:rPr>
        <w:t>гряд</w:t>
      </w:r>
      <w:r w:rsidR="00F9635C" w:rsidRPr="00527C3E">
        <w:rPr>
          <w:rFonts w:ascii="Times New Roman" w:hAnsi="Times New Roman" w:cs="Times New Roman"/>
          <w:color w:val="auto"/>
        </w:rPr>
        <w:t>овую структуру</w:t>
      </w:r>
      <w:bookmarkEnd w:id="22"/>
    </w:p>
    <w:p w:rsidR="009A1DC9" w:rsidRDefault="009A1DC9" w:rsidP="007841EA">
      <w:pPr>
        <w:spacing w:after="0" w:line="360" w:lineRule="auto"/>
        <w:ind w:firstLine="709"/>
        <w:jc w:val="both"/>
        <w:rPr>
          <w:rFonts w:ascii="Times New Roman" w:hAnsi="Times New Roman" w:cs="Times New Roman"/>
          <w:sz w:val="24"/>
          <w:szCs w:val="24"/>
        </w:rPr>
      </w:pPr>
    </w:p>
    <w:p w:rsidR="007841EA" w:rsidRPr="00527C3E" w:rsidRDefault="007841EA" w:rsidP="007841EA">
      <w:pPr>
        <w:spacing w:after="0" w:line="360" w:lineRule="auto"/>
        <w:ind w:firstLine="709"/>
        <w:jc w:val="both"/>
        <w:rPr>
          <w:rFonts w:ascii="Times New Roman" w:hAnsi="Times New Roman" w:cs="Times New Roman"/>
          <w:sz w:val="24"/>
          <w:szCs w:val="24"/>
        </w:rPr>
      </w:pPr>
      <w:r w:rsidRPr="00527C3E">
        <w:rPr>
          <w:rFonts w:ascii="Times New Roman" w:hAnsi="Times New Roman" w:cs="Times New Roman"/>
          <w:sz w:val="24"/>
          <w:szCs w:val="24"/>
        </w:rPr>
        <w:t xml:space="preserve">В настоящем разделе использованы формулы из разделов </w:t>
      </w:r>
      <w:r w:rsidR="00DF5431">
        <w:rPr>
          <w:rFonts w:ascii="Times New Roman" w:hAnsi="Times New Roman" w:cs="Times New Roman"/>
          <w:sz w:val="24"/>
          <w:szCs w:val="24"/>
        </w:rPr>
        <w:t>3</w:t>
      </w:r>
      <w:r w:rsidRPr="00527C3E">
        <w:rPr>
          <w:rFonts w:ascii="Times New Roman" w:hAnsi="Times New Roman" w:cs="Times New Roman"/>
          <w:sz w:val="24"/>
          <w:szCs w:val="24"/>
        </w:rPr>
        <w:t xml:space="preserve">.1 и </w:t>
      </w:r>
      <w:r w:rsidR="00DF5431">
        <w:rPr>
          <w:rFonts w:ascii="Times New Roman" w:hAnsi="Times New Roman" w:cs="Times New Roman"/>
          <w:sz w:val="24"/>
          <w:szCs w:val="24"/>
        </w:rPr>
        <w:t>3</w:t>
      </w:r>
      <w:r w:rsidRPr="00527C3E">
        <w:rPr>
          <w:rFonts w:ascii="Times New Roman" w:hAnsi="Times New Roman" w:cs="Times New Roman"/>
          <w:sz w:val="24"/>
          <w:szCs w:val="24"/>
        </w:rPr>
        <w:t xml:space="preserve">.2. Расчет расхода донных наносов проводился для двух случаев: когда </w:t>
      </w:r>
      <w:r w:rsidRPr="00527C3E">
        <w:rPr>
          <w:rFonts w:ascii="Times New Roman" w:hAnsi="Times New Roman" w:cs="Times New Roman"/>
          <w:i/>
          <w:sz w:val="24"/>
          <w:szCs w:val="24"/>
        </w:rPr>
        <w:t>высота гряд измерена</w:t>
      </w:r>
      <w:r w:rsidRPr="00527C3E">
        <w:rPr>
          <w:rFonts w:ascii="Times New Roman" w:hAnsi="Times New Roman" w:cs="Times New Roman"/>
          <w:sz w:val="24"/>
          <w:szCs w:val="24"/>
        </w:rPr>
        <w:t xml:space="preserve"> (в полевых условиях измерение высоты гряд требует значительно меньше времени и усилий, чем измерение их скорости) и когда </w:t>
      </w:r>
      <w:r w:rsidRPr="00527C3E">
        <w:rPr>
          <w:rFonts w:ascii="Times New Roman" w:hAnsi="Times New Roman" w:cs="Times New Roman"/>
          <w:i/>
          <w:sz w:val="24"/>
          <w:szCs w:val="24"/>
        </w:rPr>
        <w:t>данные о высоте гряд отсутствуют</w:t>
      </w:r>
      <w:r w:rsidRPr="00527C3E">
        <w:rPr>
          <w:rFonts w:ascii="Times New Roman" w:hAnsi="Times New Roman" w:cs="Times New Roman"/>
          <w:sz w:val="24"/>
          <w:szCs w:val="24"/>
        </w:rPr>
        <w:t xml:space="preserve">. При рассмотрении первого случая для проверки были взяты формулы из пункта </w:t>
      </w:r>
      <w:r w:rsidR="00DF5431">
        <w:rPr>
          <w:rFonts w:ascii="Times New Roman" w:hAnsi="Times New Roman" w:cs="Times New Roman"/>
          <w:sz w:val="24"/>
          <w:szCs w:val="24"/>
        </w:rPr>
        <w:t>3</w:t>
      </w:r>
      <w:r w:rsidRPr="00527C3E">
        <w:rPr>
          <w:rFonts w:ascii="Times New Roman" w:hAnsi="Times New Roman" w:cs="Times New Roman"/>
          <w:sz w:val="24"/>
          <w:szCs w:val="24"/>
        </w:rPr>
        <w:t>.2, давшие наилучшие результаты. При рассмотрении второго – формулы тех авторов, которые предлагают зависимости как для высоты, так и для скорости гряд, при этом формулы некоторых авторов из ГГИ комбинировались между собой.</w:t>
      </w:r>
    </w:p>
    <w:p w:rsidR="007841EA" w:rsidRPr="00950426" w:rsidRDefault="007841EA" w:rsidP="007841EA">
      <w:pPr>
        <w:spacing w:after="0" w:line="360" w:lineRule="auto"/>
        <w:ind w:firstLine="709"/>
        <w:jc w:val="both"/>
        <w:rPr>
          <w:rFonts w:ascii="Times New Roman" w:hAnsi="Times New Roman" w:cs="Times New Roman"/>
          <w:sz w:val="24"/>
          <w:szCs w:val="24"/>
        </w:rPr>
      </w:pPr>
      <w:r w:rsidRPr="00527C3E">
        <w:rPr>
          <w:rFonts w:ascii="Times New Roman" w:hAnsi="Times New Roman" w:cs="Times New Roman"/>
          <w:sz w:val="24"/>
          <w:szCs w:val="24"/>
        </w:rPr>
        <w:t xml:space="preserve">В таблицах </w:t>
      </w:r>
      <w:r w:rsidR="00DF5431">
        <w:rPr>
          <w:rFonts w:ascii="Times New Roman" w:hAnsi="Times New Roman" w:cs="Times New Roman"/>
          <w:sz w:val="24"/>
          <w:szCs w:val="24"/>
        </w:rPr>
        <w:t>3.5</w:t>
      </w:r>
      <w:r w:rsidRPr="00527C3E">
        <w:rPr>
          <w:rFonts w:ascii="Times New Roman" w:hAnsi="Times New Roman" w:cs="Times New Roman"/>
          <w:sz w:val="24"/>
          <w:szCs w:val="24"/>
        </w:rPr>
        <w:t xml:space="preserve"> и </w:t>
      </w:r>
      <w:r w:rsidR="00DF5431">
        <w:rPr>
          <w:rFonts w:ascii="Times New Roman" w:hAnsi="Times New Roman" w:cs="Times New Roman"/>
          <w:sz w:val="24"/>
          <w:szCs w:val="24"/>
        </w:rPr>
        <w:t>3.6</w:t>
      </w:r>
      <w:r w:rsidRPr="00527C3E">
        <w:rPr>
          <w:rFonts w:ascii="Times New Roman" w:hAnsi="Times New Roman" w:cs="Times New Roman"/>
          <w:sz w:val="24"/>
          <w:szCs w:val="24"/>
        </w:rPr>
        <w:t xml:space="preserve"> приведены фамилии авторов формул по таблице </w:t>
      </w:r>
      <w:r w:rsidR="000C5C6A">
        <w:rPr>
          <w:rFonts w:ascii="Times New Roman" w:hAnsi="Times New Roman" w:cs="Times New Roman"/>
          <w:sz w:val="24"/>
          <w:szCs w:val="24"/>
        </w:rPr>
        <w:t>А</w:t>
      </w:r>
      <w:r w:rsidRPr="00527C3E">
        <w:rPr>
          <w:rFonts w:ascii="Times New Roman" w:hAnsi="Times New Roman" w:cs="Times New Roman"/>
          <w:sz w:val="24"/>
          <w:szCs w:val="24"/>
        </w:rPr>
        <w:t xml:space="preserve">.2 и результаты расчетов по ним для случая </w:t>
      </w:r>
      <w:r w:rsidRPr="00527C3E">
        <w:rPr>
          <w:rFonts w:ascii="Times New Roman" w:hAnsi="Times New Roman" w:cs="Times New Roman"/>
          <w:i/>
          <w:sz w:val="24"/>
          <w:szCs w:val="24"/>
        </w:rPr>
        <w:t>наличия данных о высоте гряд</w:t>
      </w:r>
      <w:r w:rsidRPr="00527C3E">
        <w:rPr>
          <w:rFonts w:ascii="Times New Roman" w:hAnsi="Times New Roman" w:cs="Times New Roman"/>
          <w:sz w:val="24"/>
          <w:szCs w:val="24"/>
        </w:rPr>
        <w:t xml:space="preserve"> соответственно для </w:t>
      </w:r>
      <w:r w:rsidRPr="00950426">
        <w:rPr>
          <w:rFonts w:ascii="Times New Roman" w:hAnsi="Times New Roman" w:cs="Times New Roman"/>
          <w:sz w:val="24"/>
          <w:szCs w:val="24"/>
        </w:rPr>
        <w:t>равнинных рек</w:t>
      </w:r>
      <w:r w:rsidR="005A3E18" w:rsidRPr="00950426">
        <w:rPr>
          <w:rFonts w:ascii="Times New Roman" w:hAnsi="Times New Roman" w:cs="Times New Roman"/>
          <w:sz w:val="24"/>
          <w:szCs w:val="24"/>
        </w:rPr>
        <w:t xml:space="preserve"> первой и второй категорий</w:t>
      </w:r>
      <w:r w:rsidRPr="00950426">
        <w:rPr>
          <w:rFonts w:ascii="Times New Roman" w:hAnsi="Times New Roman" w:cs="Times New Roman"/>
          <w:sz w:val="24"/>
          <w:szCs w:val="24"/>
        </w:rPr>
        <w:t>.</w:t>
      </w:r>
    </w:p>
    <w:p w:rsidR="007841EA" w:rsidRPr="00527C3E" w:rsidRDefault="007841EA" w:rsidP="007841EA">
      <w:pPr>
        <w:spacing w:after="0" w:line="360" w:lineRule="auto"/>
        <w:ind w:firstLine="709"/>
        <w:jc w:val="both"/>
        <w:rPr>
          <w:rFonts w:ascii="Times New Roman" w:hAnsi="Times New Roman" w:cs="Times New Roman"/>
          <w:sz w:val="24"/>
          <w:szCs w:val="24"/>
        </w:rPr>
      </w:pPr>
      <w:r w:rsidRPr="00527C3E">
        <w:rPr>
          <w:rFonts w:ascii="Times New Roman" w:hAnsi="Times New Roman" w:cs="Times New Roman"/>
          <w:sz w:val="24"/>
          <w:szCs w:val="24"/>
        </w:rPr>
        <w:t xml:space="preserve">В таблицах </w:t>
      </w:r>
      <w:r w:rsidR="00DF5431">
        <w:rPr>
          <w:rFonts w:ascii="Times New Roman" w:hAnsi="Times New Roman" w:cs="Times New Roman"/>
          <w:sz w:val="24"/>
          <w:szCs w:val="24"/>
        </w:rPr>
        <w:t>3.7</w:t>
      </w:r>
      <w:r w:rsidRPr="00527C3E">
        <w:rPr>
          <w:rFonts w:ascii="Times New Roman" w:hAnsi="Times New Roman" w:cs="Times New Roman"/>
          <w:sz w:val="24"/>
          <w:szCs w:val="24"/>
        </w:rPr>
        <w:t xml:space="preserve"> и </w:t>
      </w:r>
      <w:r w:rsidR="00DF5431">
        <w:rPr>
          <w:rFonts w:ascii="Times New Roman" w:hAnsi="Times New Roman" w:cs="Times New Roman"/>
          <w:sz w:val="24"/>
          <w:szCs w:val="24"/>
        </w:rPr>
        <w:t>3.8</w:t>
      </w:r>
      <w:r w:rsidRPr="00527C3E">
        <w:rPr>
          <w:rFonts w:ascii="Times New Roman" w:hAnsi="Times New Roman" w:cs="Times New Roman"/>
          <w:sz w:val="24"/>
          <w:szCs w:val="24"/>
        </w:rPr>
        <w:t xml:space="preserve"> – то же для ситуации отсутствия данных измерений высоты гряд, т.е. и скорость гряд, и их высота определялись по рекомендациям авторов проверяемых формул (см. таблиц</w:t>
      </w:r>
      <w:r w:rsidR="00236573">
        <w:rPr>
          <w:rFonts w:ascii="Times New Roman" w:hAnsi="Times New Roman" w:cs="Times New Roman"/>
          <w:sz w:val="24"/>
          <w:szCs w:val="24"/>
        </w:rPr>
        <w:t>ы</w:t>
      </w:r>
      <w:r w:rsidRPr="00527C3E">
        <w:rPr>
          <w:rFonts w:ascii="Times New Roman" w:hAnsi="Times New Roman" w:cs="Times New Roman"/>
          <w:sz w:val="24"/>
          <w:szCs w:val="24"/>
        </w:rPr>
        <w:t xml:space="preserve"> </w:t>
      </w:r>
      <w:r w:rsidR="00236573">
        <w:rPr>
          <w:rFonts w:ascii="Times New Roman" w:hAnsi="Times New Roman" w:cs="Times New Roman"/>
          <w:sz w:val="24"/>
          <w:szCs w:val="24"/>
        </w:rPr>
        <w:t>А</w:t>
      </w:r>
      <w:r w:rsidR="00726F03" w:rsidRPr="00527C3E">
        <w:rPr>
          <w:rFonts w:ascii="Times New Roman" w:hAnsi="Times New Roman" w:cs="Times New Roman"/>
          <w:sz w:val="24"/>
          <w:szCs w:val="24"/>
        </w:rPr>
        <w:t xml:space="preserve">.1 и </w:t>
      </w:r>
      <w:r w:rsidR="000C5C6A">
        <w:rPr>
          <w:rFonts w:ascii="Times New Roman" w:hAnsi="Times New Roman" w:cs="Times New Roman"/>
          <w:sz w:val="24"/>
          <w:szCs w:val="24"/>
        </w:rPr>
        <w:t>А</w:t>
      </w:r>
      <w:r w:rsidRPr="00527C3E">
        <w:rPr>
          <w:rFonts w:ascii="Times New Roman" w:hAnsi="Times New Roman" w:cs="Times New Roman"/>
          <w:sz w:val="24"/>
          <w:szCs w:val="24"/>
        </w:rPr>
        <w:t>.2).</w:t>
      </w:r>
    </w:p>
    <w:p w:rsidR="007841EA" w:rsidRPr="00950426" w:rsidRDefault="007841EA" w:rsidP="007841EA">
      <w:pPr>
        <w:spacing w:after="0" w:line="360" w:lineRule="auto"/>
        <w:ind w:firstLine="709"/>
        <w:jc w:val="both"/>
        <w:rPr>
          <w:rFonts w:ascii="Times New Roman" w:hAnsi="Times New Roman" w:cs="Times New Roman"/>
          <w:sz w:val="24"/>
          <w:szCs w:val="24"/>
        </w:rPr>
      </w:pPr>
      <w:r w:rsidRPr="00527C3E">
        <w:rPr>
          <w:rFonts w:ascii="Times New Roman" w:hAnsi="Times New Roman" w:cs="Times New Roman"/>
          <w:sz w:val="24"/>
          <w:szCs w:val="24"/>
        </w:rPr>
        <w:t xml:space="preserve">Как следует из таблиц </w:t>
      </w:r>
      <w:r w:rsidR="00DF5431">
        <w:rPr>
          <w:rFonts w:ascii="Times New Roman" w:hAnsi="Times New Roman" w:cs="Times New Roman"/>
          <w:sz w:val="24"/>
          <w:szCs w:val="24"/>
        </w:rPr>
        <w:t>3.5</w:t>
      </w:r>
      <w:r w:rsidRPr="00527C3E">
        <w:rPr>
          <w:rFonts w:ascii="Times New Roman" w:hAnsi="Times New Roman" w:cs="Times New Roman"/>
          <w:sz w:val="24"/>
          <w:szCs w:val="24"/>
        </w:rPr>
        <w:t xml:space="preserve"> и </w:t>
      </w:r>
      <w:r w:rsidR="00DF5431">
        <w:rPr>
          <w:rFonts w:ascii="Times New Roman" w:hAnsi="Times New Roman" w:cs="Times New Roman"/>
          <w:sz w:val="24"/>
          <w:szCs w:val="24"/>
        </w:rPr>
        <w:t>3.6</w:t>
      </w:r>
      <w:r w:rsidRPr="00527C3E">
        <w:rPr>
          <w:rFonts w:ascii="Times New Roman" w:hAnsi="Times New Roman" w:cs="Times New Roman"/>
          <w:sz w:val="24"/>
          <w:szCs w:val="24"/>
        </w:rPr>
        <w:t xml:space="preserve">, все формулы, приведенные в этих таблицах, дают приемлемые результаты для использования их в целях расчета расхода донных наносов в пределах изменения средней ошибки 42-56% </w:t>
      </w:r>
      <w:r w:rsidRPr="00527C3E">
        <w:rPr>
          <w:rFonts w:ascii="Times New Roman" w:eastAsia="Times New Roman" w:hAnsi="Times New Roman" w:cs="Times New Roman"/>
          <w:sz w:val="24"/>
          <w:szCs w:val="24"/>
        </w:rPr>
        <w:t>–</w:t>
      </w:r>
      <w:r w:rsidRPr="00527C3E">
        <w:rPr>
          <w:rFonts w:ascii="Times New Roman" w:hAnsi="Times New Roman" w:cs="Times New Roman"/>
          <w:sz w:val="24"/>
          <w:szCs w:val="24"/>
        </w:rPr>
        <w:t xml:space="preserve"> для </w:t>
      </w:r>
      <w:r w:rsidR="00950426">
        <w:rPr>
          <w:rFonts w:ascii="Times New Roman" w:hAnsi="Times New Roman" w:cs="Times New Roman"/>
          <w:sz w:val="24"/>
          <w:szCs w:val="24"/>
        </w:rPr>
        <w:t xml:space="preserve">крупных </w:t>
      </w:r>
      <w:r w:rsidRPr="00950426">
        <w:rPr>
          <w:rFonts w:ascii="Times New Roman" w:hAnsi="Times New Roman" w:cs="Times New Roman"/>
          <w:sz w:val="24"/>
          <w:szCs w:val="24"/>
        </w:rPr>
        <w:t>рек</w:t>
      </w:r>
      <w:r w:rsidR="005A3E18" w:rsidRPr="00950426">
        <w:rPr>
          <w:rFonts w:ascii="Times New Roman" w:hAnsi="Times New Roman" w:cs="Times New Roman"/>
          <w:sz w:val="24"/>
          <w:szCs w:val="24"/>
        </w:rPr>
        <w:t xml:space="preserve"> </w:t>
      </w:r>
      <w:r w:rsidRPr="00950426">
        <w:rPr>
          <w:rFonts w:ascii="Times New Roman" w:hAnsi="Times New Roman" w:cs="Times New Roman"/>
          <w:sz w:val="24"/>
          <w:szCs w:val="24"/>
        </w:rPr>
        <w:t xml:space="preserve">и 42-50% </w:t>
      </w:r>
      <w:r w:rsidRPr="00950426">
        <w:rPr>
          <w:rFonts w:ascii="Times New Roman" w:eastAsia="Times New Roman" w:hAnsi="Times New Roman" w:cs="Times New Roman"/>
          <w:sz w:val="24"/>
          <w:szCs w:val="24"/>
        </w:rPr>
        <w:t>–</w:t>
      </w:r>
      <w:r w:rsidRPr="00950426">
        <w:rPr>
          <w:rFonts w:ascii="Times New Roman" w:hAnsi="Times New Roman" w:cs="Times New Roman"/>
          <w:sz w:val="24"/>
          <w:szCs w:val="24"/>
        </w:rPr>
        <w:t xml:space="preserve"> для рек</w:t>
      </w:r>
      <w:r w:rsidR="005A3E18" w:rsidRPr="00950426">
        <w:rPr>
          <w:rFonts w:ascii="Times New Roman" w:hAnsi="Times New Roman" w:cs="Times New Roman"/>
          <w:sz w:val="24"/>
          <w:szCs w:val="24"/>
        </w:rPr>
        <w:t xml:space="preserve"> второй категории</w:t>
      </w:r>
      <w:r w:rsidRPr="00950426">
        <w:rPr>
          <w:rFonts w:ascii="Times New Roman" w:hAnsi="Times New Roman" w:cs="Times New Roman"/>
          <w:sz w:val="24"/>
          <w:szCs w:val="24"/>
        </w:rPr>
        <w:t>.</w:t>
      </w:r>
    </w:p>
    <w:p w:rsidR="007841EA" w:rsidRPr="00527C3E" w:rsidRDefault="007841EA" w:rsidP="007841EA">
      <w:pPr>
        <w:spacing w:after="0" w:line="360" w:lineRule="auto"/>
        <w:ind w:firstLine="709"/>
        <w:jc w:val="both"/>
        <w:rPr>
          <w:rFonts w:ascii="Times New Roman" w:hAnsi="Times New Roman" w:cs="Times New Roman"/>
          <w:sz w:val="24"/>
          <w:szCs w:val="24"/>
        </w:rPr>
      </w:pPr>
    </w:p>
    <w:p w:rsidR="007841EA" w:rsidRPr="00527C3E" w:rsidRDefault="007841EA" w:rsidP="007841EA">
      <w:pPr>
        <w:spacing w:after="0" w:line="360" w:lineRule="auto"/>
        <w:ind w:firstLine="709"/>
        <w:jc w:val="both"/>
        <w:rPr>
          <w:rFonts w:ascii="Times New Roman" w:hAnsi="Times New Roman" w:cs="Times New Roman"/>
          <w:sz w:val="24"/>
          <w:szCs w:val="24"/>
        </w:rPr>
      </w:pPr>
    </w:p>
    <w:p w:rsidR="007841EA" w:rsidRPr="00527C3E" w:rsidRDefault="007841EA" w:rsidP="007841EA">
      <w:pPr>
        <w:spacing w:after="0" w:line="360" w:lineRule="auto"/>
        <w:ind w:firstLine="709"/>
        <w:jc w:val="both"/>
        <w:rPr>
          <w:rFonts w:ascii="Times New Roman" w:hAnsi="Times New Roman" w:cs="Times New Roman"/>
          <w:sz w:val="24"/>
          <w:szCs w:val="24"/>
        </w:rPr>
      </w:pPr>
    </w:p>
    <w:p w:rsidR="007841EA" w:rsidRPr="00527C3E" w:rsidRDefault="007841EA" w:rsidP="007841EA">
      <w:pPr>
        <w:spacing w:after="0" w:line="360" w:lineRule="auto"/>
        <w:ind w:firstLine="709"/>
        <w:jc w:val="both"/>
        <w:rPr>
          <w:rFonts w:ascii="Times New Roman" w:hAnsi="Times New Roman" w:cs="Times New Roman"/>
          <w:sz w:val="24"/>
          <w:szCs w:val="24"/>
        </w:rPr>
      </w:pPr>
    </w:p>
    <w:p w:rsidR="007841EA" w:rsidRPr="00527C3E" w:rsidRDefault="007841EA" w:rsidP="007841EA">
      <w:pPr>
        <w:spacing w:after="0" w:line="360" w:lineRule="auto"/>
        <w:jc w:val="both"/>
        <w:rPr>
          <w:rFonts w:ascii="Times New Roman" w:hAnsi="Times New Roman" w:cs="Times New Roman"/>
          <w:i/>
          <w:sz w:val="24"/>
          <w:szCs w:val="24"/>
        </w:rPr>
        <w:sectPr w:rsidR="007841EA" w:rsidRPr="00527C3E" w:rsidSect="00D85C39">
          <w:footerReference w:type="default" r:id="rId38"/>
          <w:type w:val="continuous"/>
          <w:pgSz w:w="11906" w:h="16838"/>
          <w:pgMar w:top="1134" w:right="567" w:bottom="1134" w:left="1418" w:header="709" w:footer="709" w:gutter="0"/>
          <w:cols w:space="708"/>
          <w:docGrid w:linePitch="360"/>
        </w:sectPr>
      </w:pPr>
    </w:p>
    <w:p w:rsidR="007841EA" w:rsidRPr="00527C3E" w:rsidRDefault="007841EA" w:rsidP="007841EA">
      <w:pPr>
        <w:spacing w:after="0" w:line="360" w:lineRule="auto"/>
        <w:jc w:val="both"/>
        <w:rPr>
          <w:rFonts w:ascii="Times New Roman" w:hAnsi="Times New Roman" w:cs="Times New Roman"/>
          <w:sz w:val="24"/>
          <w:szCs w:val="24"/>
        </w:rPr>
      </w:pPr>
      <w:r w:rsidRPr="00527C3E">
        <w:rPr>
          <w:rFonts w:ascii="Times New Roman" w:hAnsi="Times New Roman" w:cs="Times New Roman"/>
          <w:sz w:val="24"/>
          <w:szCs w:val="24"/>
        </w:rPr>
        <w:lastRenderedPageBreak/>
        <w:t xml:space="preserve">Таблица </w:t>
      </w:r>
      <w:r w:rsidR="00617068">
        <w:rPr>
          <w:rFonts w:ascii="Times New Roman" w:hAnsi="Times New Roman" w:cs="Times New Roman"/>
          <w:sz w:val="24"/>
          <w:szCs w:val="24"/>
        </w:rPr>
        <w:t>3.5</w:t>
      </w:r>
      <w:r w:rsidRPr="00527C3E">
        <w:rPr>
          <w:rFonts w:ascii="Times New Roman" w:hAnsi="Times New Roman" w:cs="Times New Roman"/>
          <w:sz w:val="24"/>
          <w:szCs w:val="24"/>
        </w:rPr>
        <w:t xml:space="preserve"> – Расход донных наносов</w:t>
      </w:r>
      <w:r w:rsidRPr="002C2199">
        <w:rPr>
          <w:rFonts w:ascii="Times New Roman" w:hAnsi="Times New Roman" w:cs="Times New Roman"/>
          <w:color w:val="FF0000"/>
          <w:sz w:val="24"/>
          <w:szCs w:val="24"/>
        </w:rPr>
        <w:t xml:space="preserve"> </w:t>
      </w:r>
      <w:r w:rsidR="001D0081" w:rsidRPr="00950426">
        <w:rPr>
          <w:rFonts w:ascii="Times New Roman" w:hAnsi="Times New Roman" w:cs="Times New Roman"/>
          <w:sz w:val="24"/>
          <w:szCs w:val="24"/>
        </w:rPr>
        <w:t>равнинных</w:t>
      </w:r>
      <w:r w:rsidRPr="00950426">
        <w:rPr>
          <w:rFonts w:ascii="Times New Roman" w:hAnsi="Times New Roman" w:cs="Times New Roman"/>
          <w:sz w:val="24"/>
          <w:szCs w:val="24"/>
        </w:rPr>
        <w:t xml:space="preserve"> рек</w:t>
      </w:r>
      <w:r w:rsidR="001D0081" w:rsidRPr="00950426">
        <w:rPr>
          <w:rFonts w:ascii="Times New Roman" w:hAnsi="Times New Roman" w:cs="Times New Roman"/>
          <w:sz w:val="24"/>
          <w:szCs w:val="24"/>
        </w:rPr>
        <w:t xml:space="preserve"> первой категории</w:t>
      </w:r>
      <w:r w:rsidRPr="00527C3E">
        <w:rPr>
          <w:rFonts w:ascii="Times New Roman" w:hAnsi="Times New Roman" w:cs="Times New Roman"/>
          <w:sz w:val="24"/>
          <w:szCs w:val="24"/>
        </w:rPr>
        <w:t xml:space="preserve">, вычисленный при условии </w:t>
      </w:r>
      <w:r w:rsidRPr="00527C3E">
        <w:rPr>
          <w:rFonts w:ascii="Times New Roman" w:hAnsi="Times New Roman" w:cs="Times New Roman"/>
          <w:i/>
          <w:sz w:val="24"/>
          <w:szCs w:val="24"/>
        </w:rPr>
        <w:t>наличия данных по высоте гряд</w:t>
      </w:r>
    </w:p>
    <w:tbl>
      <w:tblPr>
        <w:tblStyle w:val="a5"/>
        <w:tblW w:w="14513" w:type="dxa"/>
        <w:jc w:val="center"/>
        <w:tblLook w:val="04A0" w:firstRow="1" w:lastRow="0" w:firstColumn="1" w:lastColumn="0" w:noHBand="0" w:noVBand="1"/>
      </w:tblPr>
      <w:tblGrid>
        <w:gridCol w:w="4507"/>
        <w:gridCol w:w="1140"/>
        <w:gridCol w:w="961"/>
        <w:gridCol w:w="864"/>
        <w:gridCol w:w="741"/>
        <w:gridCol w:w="798"/>
        <w:gridCol w:w="1092"/>
        <w:gridCol w:w="1461"/>
        <w:gridCol w:w="1461"/>
        <w:gridCol w:w="1488"/>
      </w:tblGrid>
      <w:tr w:rsidR="007841EA" w:rsidRPr="00527C3E" w:rsidTr="001D0081">
        <w:trPr>
          <w:trHeight w:val="454"/>
          <w:tblHeader/>
          <w:jc w:val="center"/>
        </w:trPr>
        <w:tc>
          <w:tcPr>
            <w:tcW w:w="4507" w:type="dxa"/>
            <w:vMerge w:val="restart"/>
            <w:vAlign w:val="center"/>
          </w:tcPr>
          <w:p w:rsidR="007841EA" w:rsidRPr="00527C3E" w:rsidRDefault="007841EA" w:rsidP="00476050">
            <w:pPr>
              <w:jc w:val="center"/>
              <w:rPr>
                <w:rFonts w:ascii="Times New Roman" w:hAnsi="Times New Roman" w:cs="Times New Roman"/>
                <w:sz w:val="24"/>
                <w:szCs w:val="24"/>
              </w:rPr>
            </w:pPr>
            <w:r w:rsidRPr="00527C3E">
              <w:rPr>
                <w:rFonts w:ascii="Times New Roman" w:hAnsi="Times New Roman" w:cs="Times New Roman"/>
                <w:sz w:val="24"/>
                <w:szCs w:val="24"/>
              </w:rPr>
              <w:t>Автор и номер формул</w:t>
            </w:r>
            <w:r w:rsidR="00476050" w:rsidRPr="00527C3E">
              <w:rPr>
                <w:rFonts w:ascii="Times New Roman" w:hAnsi="Times New Roman" w:cs="Times New Roman"/>
                <w:sz w:val="24"/>
                <w:szCs w:val="24"/>
              </w:rPr>
              <w:t>ы</w:t>
            </w:r>
          </w:p>
        </w:tc>
        <w:tc>
          <w:tcPr>
            <w:tcW w:w="8518" w:type="dxa"/>
            <w:gridSpan w:val="8"/>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Оценка</w:t>
            </w:r>
            <w:r w:rsidR="0005776B" w:rsidRPr="00527C3E">
              <w:rPr>
                <w:rFonts w:ascii="Times New Roman" w:hAnsi="Times New Roman" w:cs="Times New Roman"/>
                <w:sz w:val="24"/>
                <w:szCs w:val="24"/>
              </w:rPr>
              <w:t xml:space="preserve"> точности расчета</w:t>
            </w:r>
            <w:r w:rsidRPr="00527C3E">
              <w:rPr>
                <w:rFonts w:ascii="Times New Roman" w:hAnsi="Times New Roman" w:cs="Times New Roman"/>
                <w:sz w:val="24"/>
                <w:szCs w:val="24"/>
              </w:rPr>
              <w:t>, %</w:t>
            </w:r>
          </w:p>
          <w:p w:rsidR="007841EA" w:rsidRPr="00527C3E" w:rsidRDefault="007841EA" w:rsidP="00D85C39">
            <w:pPr>
              <w:jc w:val="center"/>
              <w:rPr>
                <w:rFonts w:ascii="Times New Roman" w:hAnsi="Times New Roman" w:cs="Times New Roman"/>
                <w:sz w:val="24"/>
                <w:szCs w:val="24"/>
              </w:rPr>
            </w:pPr>
            <m:oMathPara>
              <m:oMath>
                <m:r>
                  <w:rPr>
                    <w:rFonts w:ascii="Cambria Math" w:hAnsi="Cambria Math" w:cs="Times New Roman"/>
                    <w:sz w:val="24"/>
                    <w:szCs w:val="24"/>
                  </w:rPr>
                  <m:t>∆=</m:t>
                </m:r>
                <m:f>
                  <m:fPr>
                    <m:ctrlPr>
                      <w:rPr>
                        <w:rFonts w:ascii="Cambria Math" w:hAnsi="Cambria Math" w:cs="Times New Roman"/>
                        <w:i/>
                        <w:sz w:val="24"/>
                        <w:szCs w:val="24"/>
                      </w:rPr>
                    </m:ctrlPr>
                  </m:fPr>
                  <m:num>
                    <m:d>
                      <m:dPr>
                        <m:begChr m:val="|"/>
                        <m:endChr m:val="|"/>
                        <m:ctrlPr>
                          <w:rPr>
                            <w:rFonts w:ascii="Cambria Math" w:hAnsi="Cambria Math" w:cs="Times New Roman"/>
                            <w:i/>
                            <w:sz w:val="24"/>
                            <w:szCs w:val="24"/>
                          </w:rPr>
                        </m:ctrlPr>
                      </m:dPr>
                      <m:e>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т</m:t>
                                </m:r>
                              </m:sub>
                            </m:sSub>
                          </m:e>
                          <m:sub>
                            <m:r>
                              <w:rPr>
                                <w:rFonts w:ascii="Cambria Math" w:hAnsi="Cambria Math" w:cs="Times New Roman"/>
                                <w:sz w:val="24"/>
                                <w:szCs w:val="24"/>
                              </w:rPr>
                              <m:t>расч</m:t>
                            </m:r>
                          </m:sub>
                        </m:sSub>
                        <m:r>
                          <w:rPr>
                            <w:rFonts w:ascii="Cambria Math" w:hAnsi="Cambria Math" w:cs="Times New Roman"/>
                            <w:sz w:val="24"/>
                            <w:szCs w:val="24"/>
                          </w:rPr>
                          <m:t>-</m:t>
                        </m:r>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т</m:t>
                                </m:r>
                              </m:sub>
                            </m:sSub>
                          </m:e>
                          <m:sub>
                            <m:r>
                              <w:rPr>
                                <w:rFonts w:ascii="Cambria Math" w:hAnsi="Cambria Math" w:cs="Times New Roman"/>
                                <w:sz w:val="24"/>
                                <w:szCs w:val="24"/>
                              </w:rPr>
                              <m:t>изм</m:t>
                            </m:r>
                          </m:sub>
                        </m:sSub>
                      </m:e>
                    </m:d>
                  </m:num>
                  <m:den>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т</m:t>
                            </m:r>
                          </m:sub>
                        </m:sSub>
                      </m:e>
                      <m:sub>
                        <m:r>
                          <w:rPr>
                            <w:rFonts w:ascii="Cambria Math" w:hAnsi="Cambria Math" w:cs="Times New Roman"/>
                            <w:sz w:val="24"/>
                            <w:szCs w:val="24"/>
                          </w:rPr>
                          <m:t>изм</m:t>
                        </m:r>
                      </m:sub>
                    </m:sSub>
                  </m:den>
                </m:f>
                <m:r>
                  <w:rPr>
                    <w:rFonts w:ascii="Cambria Math" w:hAnsi="Cambria Math" w:cs="Times New Roman"/>
                    <w:sz w:val="24"/>
                    <w:szCs w:val="24"/>
                  </w:rPr>
                  <m:t>100%</m:t>
                </m:r>
              </m:oMath>
            </m:oMathPara>
          </w:p>
        </w:tc>
        <w:tc>
          <w:tcPr>
            <w:tcW w:w="1488" w:type="dxa"/>
            <w:vMerge w:val="restart"/>
            <w:vAlign w:val="center"/>
          </w:tcPr>
          <w:p w:rsidR="007841EA" w:rsidRPr="00527C3E" w:rsidRDefault="007841EA" w:rsidP="00476050">
            <w:pPr>
              <w:jc w:val="center"/>
              <w:rPr>
                <w:rFonts w:ascii="Times New Roman" w:hAnsi="Times New Roman" w:cs="Times New Roman"/>
                <w:sz w:val="24"/>
                <w:szCs w:val="24"/>
              </w:rPr>
            </w:pPr>
            <w:r w:rsidRPr="00527C3E">
              <w:rPr>
                <w:rFonts w:ascii="Times New Roman" w:hAnsi="Times New Roman" w:cs="Times New Roman"/>
                <w:sz w:val="24"/>
                <w:szCs w:val="24"/>
              </w:rPr>
              <w:t>Средняя о</w:t>
            </w:r>
            <w:r w:rsidR="00476050" w:rsidRPr="00527C3E">
              <w:rPr>
                <w:rFonts w:ascii="Times New Roman" w:hAnsi="Times New Roman" w:cs="Times New Roman"/>
                <w:sz w:val="24"/>
                <w:szCs w:val="24"/>
              </w:rPr>
              <w:t>цен</w:t>
            </w:r>
            <w:r w:rsidRPr="00527C3E">
              <w:rPr>
                <w:rFonts w:ascii="Times New Roman" w:hAnsi="Times New Roman" w:cs="Times New Roman"/>
                <w:sz w:val="24"/>
                <w:szCs w:val="24"/>
              </w:rPr>
              <w:t>ка, %</w:t>
            </w:r>
          </w:p>
        </w:tc>
      </w:tr>
      <w:tr w:rsidR="00041FB9" w:rsidRPr="00527C3E" w:rsidTr="00041FB9">
        <w:trPr>
          <w:cantSplit/>
          <w:trHeight w:val="454"/>
          <w:tblHeader/>
          <w:jc w:val="center"/>
        </w:trPr>
        <w:tc>
          <w:tcPr>
            <w:tcW w:w="4507" w:type="dxa"/>
            <w:vMerge/>
            <w:vAlign w:val="center"/>
          </w:tcPr>
          <w:p w:rsidR="00041FB9" w:rsidRPr="00527C3E" w:rsidRDefault="00041FB9" w:rsidP="00D85C39">
            <w:pPr>
              <w:jc w:val="center"/>
              <w:rPr>
                <w:rFonts w:ascii="Times New Roman" w:hAnsi="Times New Roman" w:cs="Times New Roman"/>
                <w:sz w:val="24"/>
                <w:szCs w:val="24"/>
              </w:rPr>
            </w:pPr>
          </w:p>
        </w:tc>
        <w:tc>
          <w:tcPr>
            <w:tcW w:w="1140" w:type="dxa"/>
            <w:vAlign w:val="center"/>
          </w:tcPr>
          <w:p w:rsidR="00041FB9" w:rsidRPr="00527C3E" w:rsidRDefault="00041FB9" w:rsidP="00D85C39">
            <w:pPr>
              <w:jc w:val="center"/>
              <w:rPr>
                <w:rFonts w:ascii="Times New Roman" w:hAnsi="Times New Roman" w:cs="Times New Roman"/>
                <w:sz w:val="24"/>
                <w:szCs w:val="24"/>
              </w:rPr>
            </w:pPr>
            <w:r w:rsidRPr="00527C3E">
              <w:rPr>
                <w:rFonts w:ascii="Times New Roman" w:hAnsi="Times New Roman" w:cs="Times New Roman"/>
                <w:sz w:val="24"/>
                <w:szCs w:val="24"/>
              </w:rPr>
              <w:t>Дон</w:t>
            </w:r>
          </w:p>
        </w:tc>
        <w:tc>
          <w:tcPr>
            <w:tcW w:w="0" w:type="auto"/>
            <w:vAlign w:val="center"/>
          </w:tcPr>
          <w:p w:rsidR="00041FB9" w:rsidRPr="00527C3E" w:rsidRDefault="00041FB9" w:rsidP="00D85C39">
            <w:pPr>
              <w:jc w:val="center"/>
              <w:rPr>
                <w:rFonts w:ascii="Times New Roman" w:hAnsi="Times New Roman" w:cs="Times New Roman"/>
                <w:sz w:val="24"/>
                <w:szCs w:val="24"/>
              </w:rPr>
            </w:pPr>
            <w:r w:rsidRPr="00527C3E">
              <w:rPr>
                <w:rFonts w:ascii="Times New Roman" w:hAnsi="Times New Roman" w:cs="Times New Roman"/>
                <w:sz w:val="24"/>
                <w:szCs w:val="24"/>
              </w:rPr>
              <w:t>Иртыш</w:t>
            </w:r>
          </w:p>
        </w:tc>
        <w:tc>
          <w:tcPr>
            <w:tcW w:w="0" w:type="auto"/>
            <w:vAlign w:val="center"/>
          </w:tcPr>
          <w:p w:rsidR="00041FB9" w:rsidRPr="00527C3E" w:rsidRDefault="00041FB9" w:rsidP="00D85C39">
            <w:pPr>
              <w:jc w:val="center"/>
              <w:rPr>
                <w:rFonts w:ascii="Times New Roman" w:hAnsi="Times New Roman" w:cs="Times New Roman"/>
                <w:sz w:val="24"/>
                <w:szCs w:val="24"/>
              </w:rPr>
            </w:pPr>
            <w:r w:rsidRPr="00527C3E">
              <w:rPr>
                <w:rFonts w:ascii="Times New Roman" w:hAnsi="Times New Roman" w:cs="Times New Roman"/>
                <w:sz w:val="24"/>
                <w:szCs w:val="24"/>
              </w:rPr>
              <w:t>Днепр</w:t>
            </w:r>
          </w:p>
        </w:tc>
        <w:tc>
          <w:tcPr>
            <w:tcW w:w="0" w:type="auto"/>
            <w:vAlign w:val="center"/>
          </w:tcPr>
          <w:p w:rsidR="00041FB9" w:rsidRPr="00527C3E" w:rsidRDefault="00041FB9" w:rsidP="00D85C39">
            <w:pPr>
              <w:jc w:val="center"/>
              <w:rPr>
                <w:rFonts w:ascii="Times New Roman" w:hAnsi="Times New Roman" w:cs="Times New Roman"/>
                <w:sz w:val="24"/>
                <w:szCs w:val="24"/>
              </w:rPr>
            </w:pPr>
            <w:r w:rsidRPr="00527C3E">
              <w:rPr>
                <w:rFonts w:ascii="Times New Roman" w:hAnsi="Times New Roman" w:cs="Times New Roman"/>
                <w:sz w:val="24"/>
                <w:szCs w:val="24"/>
              </w:rPr>
              <w:t>Кама</w:t>
            </w:r>
          </w:p>
        </w:tc>
        <w:tc>
          <w:tcPr>
            <w:tcW w:w="0" w:type="auto"/>
            <w:vAlign w:val="center"/>
          </w:tcPr>
          <w:p w:rsidR="00041FB9" w:rsidRPr="00527C3E" w:rsidRDefault="00041FB9" w:rsidP="00D85C39">
            <w:pPr>
              <w:jc w:val="center"/>
              <w:rPr>
                <w:rFonts w:ascii="Times New Roman" w:hAnsi="Times New Roman" w:cs="Times New Roman"/>
                <w:sz w:val="24"/>
                <w:szCs w:val="24"/>
              </w:rPr>
            </w:pPr>
            <w:r w:rsidRPr="00527C3E">
              <w:rPr>
                <w:rFonts w:ascii="Times New Roman" w:hAnsi="Times New Roman" w:cs="Times New Roman"/>
                <w:sz w:val="24"/>
                <w:szCs w:val="24"/>
              </w:rPr>
              <w:t>Белая</w:t>
            </w:r>
          </w:p>
        </w:tc>
        <w:tc>
          <w:tcPr>
            <w:tcW w:w="0" w:type="auto"/>
            <w:vAlign w:val="center"/>
          </w:tcPr>
          <w:p w:rsidR="00041FB9" w:rsidRPr="00527C3E" w:rsidRDefault="00041FB9" w:rsidP="00D85C39">
            <w:pPr>
              <w:jc w:val="center"/>
              <w:rPr>
                <w:rFonts w:ascii="Times New Roman" w:hAnsi="Times New Roman" w:cs="Times New Roman"/>
                <w:sz w:val="24"/>
                <w:szCs w:val="24"/>
              </w:rPr>
            </w:pPr>
            <w:r w:rsidRPr="00527C3E">
              <w:rPr>
                <w:rFonts w:ascii="Times New Roman" w:hAnsi="Times New Roman" w:cs="Times New Roman"/>
                <w:sz w:val="24"/>
                <w:szCs w:val="24"/>
              </w:rPr>
              <w:t>Вычегда</w:t>
            </w:r>
          </w:p>
        </w:tc>
        <w:tc>
          <w:tcPr>
            <w:tcW w:w="0" w:type="auto"/>
            <w:vAlign w:val="center"/>
          </w:tcPr>
          <w:p w:rsidR="00041FB9" w:rsidRPr="00527C3E" w:rsidRDefault="00041FB9" w:rsidP="004521FB">
            <w:pPr>
              <w:jc w:val="center"/>
              <w:rPr>
                <w:rFonts w:ascii="Times New Roman" w:hAnsi="Times New Roman" w:cs="Times New Roman"/>
                <w:sz w:val="24"/>
                <w:szCs w:val="24"/>
              </w:rPr>
            </w:pPr>
            <w:r w:rsidRPr="00527C3E">
              <w:rPr>
                <w:rFonts w:ascii="Times New Roman" w:hAnsi="Times New Roman" w:cs="Times New Roman"/>
                <w:sz w:val="24"/>
                <w:szCs w:val="24"/>
              </w:rPr>
              <w:t>Волга</w:t>
            </w:r>
            <w:r>
              <w:rPr>
                <w:rFonts w:ascii="Times New Roman" w:hAnsi="Times New Roman" w:cs="Times New Roman"/>
                <w:sz w:val="24"/>
                <w:szCs w:val="24"/>
              </w:rPr>
              <w:t xml:space="preserve"> (1966)</w:t>
            </w:r>
          </w:p>
        </w:tc>
        <w:tc>
          <w:tcPr>
            <w:tcW w:w="0" w:type="auto"/>
            <w:vAlign w:val="center"/>
          </w:tcPr>
          <w:p w:rsidR="00041FB9" w:rsidRPr="00527C3E" w:rsidRDefault="00041FB9" w:rsidP="004521FB">
            <w:pPr>
              <w:jc w:val="center"/>
              <w:rPr>
                <w:rFonts w:ascii="Times New Roman" w:hAnsi="Times New Roman" w:cs="Times New Roman"/>
                <w:sz w:val="24"/>
                <w:szCs w:val="24"/>
              </w:rPr>
            </w:pPr>
            <w:r w:rsidRPr="00527C3E">
              <w:rPr>
                <w:rFonts w:ascii="Times New Roman" w:hAnsi="Times New Roman" w:cs="Times New Roman"/>
                <w:sz w:val="24"/>
                <w:szCs w:val="24"/>
              </w:rPr>
              <w:t>Волга</w:t>
            </w:r>
            <w:r>
              <w:rPr>
                <w:rFonts w:ascii="Times New Roman" w:hAnsi="Times New Roman" w:cs="Times New Roman"/>
                <w:sz w:val="24"/>
                <w:szCs w:val="24"/>
              </w:rPr>
              <w:t xml:space="preserve"> (1974)</w:t>
            </w:r>
          </w:p>
        </w:tc>
        <w:tc>
          <w:tcPr>
            <w:tcW w:w="1488" w:type="dxa"/>
            <w:vMerge/>
            <w:textDirection w:val="btLr"/>
            <w:vAlign w:val="center"/>
          </w:tcPr>
          <w:p w:rsidR="00041FB9" w:rsidRPr="00527C3E" w:rsidRDefault="00041FB9" w:rsidP="00D85C39">
            <w:pPr>
              <w:jc w:val="center"/>
              <w:rPr>
                <w:rFonts w:ascii="Times New Roman" w:hAnsi="Times New Roman" w:cs="Times New Roman"/>
                <w:sz w:val="24"/>
                <w:szCs w:val="24"/>
              </w:rPr>
            </w:pPr>
          </w:p>
        </w:tc>
      </w:tr>
      <w:tr w:rsidR="007841EA" w:rsidRPr="00527C3E" w:rsidTr="00041FB9">
        <w:trPr>
          <w:trHeight w:val="454"/>
          <w:jc w:val="center"/>
        </w:trPr>
        <w:tc>
          <w:tcPr>
            <w:tcW w:w="4507" w:type="dxa"/>
            <w:vAlign w:val="center"/>
          </w:tcPr>
          <w:p w:rsidR="007841EA" w:rsidRPr="00527C3E" w:rsidRDefault="00B70E01" w:rsidP="00B70E01">
            <w:pPr>
              <w:jc w:val="both"/>
              <w:rPr>
                <w:rFonts w:ascii="Times New Roman" w:hAnsi="Times New Roman" w:cs="Times New Roman"/>
                <w:sz w:val="24"/>
                <w:szCs w:val="24"/>
              </w:rPr>
            </w:pPr>
            <w:r w:rsidRPr="00527C3E">
              <w:rPr>
                <w:rFonts w:ascii="Times New Roman" w:hAnsi="Times New Roman" w:cs="Times New Roman"/>
                <w:sz w:val="24"/>
                <w:szCs w:val="24"/>
              </w:rPr>
              <w:t xml:space="preserve">1. </w:t>
            </w:r>
            <w:r w:rsidR="007841EA" w:rsidRPr="00527C3E">
              <w:rPr>
                <w:rFonts w:ascii="Times New Roman" w:hAnsi="Times New Roman" w:cs="Times New Roman"/>
                <w:sz w:val="24"/>
                <w:szCs w:val="24"/>
              </w:rPr>
              <w:t>М.А. Великанов, Е.М. Минский (1955)</w:t>
            </w:r>
          </w:p>
        </w:tc>
        <w:tc>
          <w:tcPr>
            <w:tcW w:w="1140"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82</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61</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65</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31</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72</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43</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49</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45</w:t>
            </w:r>
          </w:p>
        </w:tc>
        <w:tc>
          <w:tcPr>
            <w:tcW w:w="1488" w:type="dxa"/>
            <w:vAlign w:val="center"/>
          </w:tcPr>
          <w:p w:rsidR="007841EA" w:rsidRPr="00527C3E" w:rsidRDefault="007841EA" w:rsidP="00D85C39">
            <w:pPr>
              <w:jc w:val="center"/>
              <w:rPr>
                <w:rFonts w:ascii="Times New Roman" w:hAnsi="Times New Roman" w:cs="Times New Roman"/>
                <w:b/>
                <w:sz w:val="24"/>
                <w:szCs w:val="24"/>
              </w:rPr>
            </w:pPr>
            <w:r w:rsidRPr="00527C3E">
              <w:rPr>
                <w:rFonts w:ascii="Times New Roman" w:hAnsi="Times New Roman" w:cs="Times New Roman"/>
                <w:b/>
                <w:sz w:val="24"/>
                <w:szCs w:val="24"/>
              </w:rPr>
              <w:t>56</w:t>
            </w:r>
            <w:r w:rsidRPr="00527C3E">
              <w:rPr>
                <w:rStyle w:val="ac"/>
                <w:rFonts w:ascii="Times New Roman" w:hAnsi="Times New Roman"/>
                <w:b/>
                <w:sz w:val="24"/>
                <w:szCs w:val="24"/>
              </w:rPr>
              <w:footnoteReference w:id="10"/>
            </w:r>
          </w:p>
        </w:tc>
      </w:tr>
      <w:tr w:rsidR="007841EA" w:rsidRPr="00527C3E" w:rsidTr="00041FB9">
        <w:trPr>
          <w:trHeight w:val="454"/>
          <w:jc w:val="center"/>
        </w:trPr>
        <w:tc>
          <w:tcPr>
            <w:tcW w:w="4507" w:type="dxa"/>
            <w:vAlign w:val="center"/>
          </w:tcPr>
          <w:p w:rsidR="007841EA" w:rsidRPr="00527C3E" w:rsidRDefault="00B70E01" w:rsidP="00D85C39">
            <w:pPr>
              <w:jc w:val="both"/>
              <w:rPr>
                <w:rFonts w:ascii="Times New Roman" w:hAnsi="Times New Roman" w:cs="Times New Roman"/>
                <w:sz w:val="24"/>
                <w:szCs w:val="24"/>
              </w:rPr>
            </w:pPr>
            <w:r w:rsidRPr="00527C3E">
              <w:rPr>
                <w:rFonts w:ascii="Times New Roman" w:hAnsi="Times New Roman" w:cs="Times New Roman"/>
                <w:sz w:val="24"/>
                <w:szCs w:val="24"/>
              </w:rPr>
              <w:t xml:space="preserve">2. </w:t>
            </w:r>
            <w:r w:rsidR="007841EA" w:rsidRPr="00527C3E">
              <w:rPr>
                <w:rFonts w:ascii="Times New Roman" w:hAnsi="Times New Roman" w:cs="Times New Roman"/>
                <w:sz w:val="24"/>
                <w:szCs w:val="24"/>
              </w:rPr>
              <w:t>Доу Го-жень (1960)</w:t>
            </w:r>
          </w:p>
        </w:tc>
        <w:tc>
          <w:tcPr>
            <w:tcW w:w="1140"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53</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79</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53</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40</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49</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30</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38</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63</w:t>
            </w:r>
          </w:p>
        </w:tc>
        <w:tc>
          <w:tcPr>
            <w:tcW w:w="1488" w:type="dxa"/>
            <w:vAlign w:val="center"/>
          </w:tcPr>
          <w:p w:rsidR="007841EA" w:rsidRPr="00527C3E" w:rsidRDefault="007841EA" w:rsidP="00D85C39">
            <w:pPr>
              <w:jc w:val="center"/>
              <w:rPr>
                <w:rFonts w:ascii="Times New Roman" w:hAnsi="Times New Roman" w:cs="Times New Roman"/>
                <w:b/>
                <w:sz w:val="24"/>
                <w:szCs w:val="24"/>
              </w:rPr>
            </w:pPr>
            <w:r w:rsidRPr="00527C3E">
              <w:rPr>
                <w:rFonts w:ascii="Times New Roman" w:hAnsi="Times New Roman" w:cs="Times New Roman"/>
                <w:b/>
                <w:sz w:val="24"/>
                <w:szCs w:val="24"/>
              </w:rPr>
              <w:t>50</w:t>
            </w:r>
          </w:p>
        </w:tc>
      </w:tr>
      <w:tr w:rsidR="007841EA" w:rsidRPr="00527C3E" w:rsidTr="00041FB9">
        <w:trPr>
          <w:trHeight w:val="454"/>
          <w:jc w:val="center"/>
        </w:trPr>
        <w:tc>
          <w:tcPr>
            <w:tcW w:w="4507" w:type="dxa"/>
            <w:vAlign w:val="center"/>
          </w:tcPr>
          <w:p w:rsidR="007841EA" w:rsidRPr="00527C3E" w:rsidRDefault="00B70E01" w:rsidP="00D85C39">
            <w:pPr>
              <w:jc w:val="both"/>
              <w:rPr>
                <w:rFonts w:ascii="Times New Roman" w:hAnsi="Times New Roman" w:cs="Times New Roman"/>
                <w:sz w:val="24"/>
                <w:szCs w:val="24"/>
              </w:rPr>
            </w:pPr>
            <w:r w:rsidRPr="00527C3E">
              <w:rPr>
                <w:rFonts w:ascii="Times New Roman" w:hAnsi="Times New Roman" w:cs="Times New Roman"/>
                <w:sz w:val="24"/>
                <w:szCs w:val="24"/>
              </w:rPr>
              <w:t xml:space="preserve">3. </w:t>
            </w:r>
            <w:r w:rsidR="007841EA" w:rsidRPr="00527C3E">
              <w:rPr>
                <w:rFonts w:ascii="Times New Roman" w:hAnsi="Times New Roman" w:cs="Times New Roman"/>
                <w:sz w:val="24"/>
                <w:szCs w:val="24"/>
              </w:rPr>
              <w:t>В.С. Кнороз (1960)</w:t>
            </w:r>
          </w:p>
        </w:tc>
        <w:tc>
          <w:tcPr>
            <w:tcW w:w="1140"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29</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33</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24</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49</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53</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94</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117</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40</w:t>
            </w:r>
          </w:p>
        </w:tc>
        <w:tc>
          <w:tcPr>
            <w:tcW w:w="1488" w:type="dxa"/>
            <w:vAlign w:val="center"/>
          </w:tcPr>
          <w:p w:rsidR="007841EA" w:rsidRPr="00527C3E" w:rsidRDefault="007841EA" w:rsidP="00D85C39">
            <w:pPr>
              <w:jc w:val="center"/>
              <w:rPr>
                <w:rFonts w:ascii="Times New Roman" w:hAnsi="Times New Roman" w:cs="Times New Roman"/>
                <w:b/>
                <w:sz w:val="24"/>
                <w:szCs w:val="24"/>
              </w:rPr>
            </w:pPr>
            <w:r w:rsidRPr="00527C3E">
              <w:rPr>
                <w:rFonts w:ascii="Times New Roman" w:hAnsi="Times New Roman" w:cs="Times New Roman"/>
                <w:b/>
                <w:sz w:val="24"/>
                <w:szCs w:val="24"/>
              </w:rPr>
              <w:t>55</w:t>
            </w:r>
          </w:p>
        </w:tc>
      </w:tr>
      <w:tr w:rsidR="007841EA" w:rsidRPr="00527C3E" w:rsidTr="00041FB9">
        <w:trPr>
          <w:trHeight w:val="454"/>
          <w:jc w:val="center"/>
        </w:trPr>
        <w:tc>
          <w:tcPr>
            <w:tcW w:w="4507" w:type="dxa"/>
            <w:vAlign w:val="center"/>
          </w:tcPr>
          <w:p w:rsidR="007841EA" w:rsidRPr="00527C3E" w:rsidRDefault="00B70E01" w:rsidP="00D85C39">
            <w:pPr>
              <w:jc w:val="both"/>
              <w:rPr>
                <w:rFonts w:ascii="Times New Roman" w:hAnsi="Times New Roman" w:cs="Times New Roman"/>
                <w:sz w:val="24"/>
                <w:szCs w:val="24"/>
              </w:rPr>
            </w:pPr>
            <w:r w:rsidRPr="00527C3E">
              <w:rPr>
                <w:rFonts w:ascii="Times New Roman" w:hAnsi="Times New Roman" w:cs="Times New Roman"/>
                <w:sz w:val="24"/>
                <w:szCs w:val="24"/>
              </w:rPr>
              <w:t xml:space="preserve">4. </w:t>
            </w:r>
            <w:r w:rsidR="007841EA" w:rsidRPr="00527C3E">
              <w:rPr>
                <w:rFonts w:ascii="Times New Roman" w:hAnsi="Times New Roman" w:cs="Times New Roman"/>
                <w:sz w:val="24"/>
                <w:szCs w:val="24"/>
              </w:rPr>
              <w:t>О.М. Кондеп, Р.Ж. Гарде (1973)</w:t>
            </w:r>
          </w:p>
        </w:tc>
        <w:tc>
          <w:tcPr>
            <w:tcW w:w="1140"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37</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63</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37</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36</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58</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67</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59</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41</w:t>
            </w:r>
          </w:p>
        </w:tc>
        <w:tc>
          <w:tcPr>
            <w:tcW w:w="1488" w:type="dxa"/>
            <w:vAlign w:val="center"/>
          </w:tcPr>
          <w:p w:rsidR="007841EA" w:rsidRPr="00527C3E" w:rsidRDefault="007841EA" w:rsidP="00D85C39">
            <w:pPr>
              <w:jc w:val="center"/>
              <w:rPr>
                <w:rFonts w:ascii="Times New Roman" w:hAnsi="Times New Roman" w:cs="Times New Roman"/>
                <w:b/>
                <w:sz w:val="24"/>
                <w:szCs w:val="24"/>
              </w:rPr>
            </w:pPr>
            <w:r w:rsidRPr="00527C3E">
              <w:rPr>
                <w:rFonts w:ascii="Times New Roman" w:hAnsi="Times New Roman" w:cs="Times New Roman"/>
                <w:b/>
                <w:sz w:val="24"/>
                <w:szCs w:val="24"/>
              </w:rPr>
              <w:t>50</w:t>
            </w:r>
          </w:p>
        </w:tc>
      </w:tr>
      <w:tr w:rsidR="007841EA" w:rsidRPr="00527C3E" w:rsidTr="00041FB9">
        <w:trPr>
          <w:trHeight w:val="454"/>
          <w:jc w:val="center"/>
        </w:trPr>
        <w:tc>
          <w:tcPr>
            <w:tcW w:w="4507" w:type="dxa"/>
            <w:vAlign w:val="center"/>
          </w:tcPr>
          <w:p w:rsidR="007841EA" w:rsidRPr="00527C3E" w:rsidRDefault="00B70E01" w:rsidP="00D85C39">
            <w:pPr>
              <w:jc w:val="both"/>
              <w:rPr>
                <w:rFonts w:ascii="Times New Roman" w:hAnsi="Times New Roman" w:cs="Times New Roman"/>
                <w:sz w:val="24"/>
                <w:szCs w:val="24"/>
              </w:rPr>
            </w:pPr>
            <w:r w:rsidRPr="00527C3E">
              <w:rPr>
                <w:rFonts w:ascii="Times New Roman" w:hAnsi="Times New Roman" w:cs="Times New Roman"/>
                <w:sz w:val="24"/>
                <w:szCs w:val="24"/>
              </w:rPr>
              <w:t xml:space="preserve">5. </w:t>
            </w:r>
            <w:r w:rsidR="007841EA" w:rsidRPr="00527C3E">
              <w:rPr>
                <w:rFonts w:ascii="Times New Roman" w:hAnsi="Times New Roman" w:cs="Times New Roman"/>
                <w:sz w:val="24"/>
                <w:szCs w:val="24"/>
              </w:rPr>
              <w:t>З.Д. Копалиани (1989)</w:t>
            </w:r>
          </w:p>
        </w:tc>
        <w:tc>
          <w:tcPr>
            <w:tcW w:w="1140"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38</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52</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28</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42</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27</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58</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58</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36</w:t>
            </w:r>
          </w:p>
        </w:tc>
        <w:tc>
          <w:tcPr>
            <w:tcW w:w="1488" w:type="dxa"/>
            <w:vAlign w:val="center"/>
          </w:tcPr>
          <w:p w:rsidR="007841EA" w:rsidRPr="00527C3E" w:rsidRDefault="007841EA" w:rsidP="00D85C39">
            <w:pPr>
              <w:jc w:val="center"/>
              <w:rPr>
                <w:rFonts w:ascii="Times New Roman" w:hAnsi="Times New Roman" w:cs="Times New Roman"/>
                <w:b/>
                <w:sz w:val="24"/>
                <w:szCs w:val="24"/>
              </w:rPr>
            </w:pPr>
            <w:r w:rsidRPr="00527C3E">
              <w:rPr>
                <w:rFonts w:ascii="Times New Roman" w:hAnsi="Times New Roman" w:cs="Times New Roman"/>
                <w:b/>
                <w:sz w:val="24"/>
                <w:szCs w:val="24"/>
              </w:rPr>
              <w:t>42</w:t>
            </w:r>
          </w:p>
        </w:tc>
      </w:tr>
      <w:tr w:rsidR="007841EA" w:rsidRPr="00527C3E" w:rsidTr="00041FB9">
        <w:trPr>
          <w:trHeight w:val="454"/>
          <w:jc w:val="center"/>
        </w:trPr>
        <w:tc>
          <w:tcPr>
            <w:tcW w:w="4507" w:type="dxa"/>
            <w:vAlign w:val="center"/>
          </w:tcPr>
          <w:p w:rsidR="007841EA" w:rsidRPr="00527C3E" w:rsidRDefault="00B70E01" w:rsidP="00D85C39">
            <w:pPr>
              <w:jc w:val="both"/>
              <w:rPr>
                <w:rFonts w:ascii="Times New Roman" w:hAnsi="Times New Roman" w:cs="Times New Roman"/>
                <w:sz w:val="24"/>
                <w:szCs w:val="24"/>
              </w:rPr>
            </w:pPr>
            <w:r w:rsidRPr="00527C3E">
              <w:rPr>
                <w:rFonts w:ascii="Times New Roman" w:hAnsi="Times New Roman" w:cs="Times New Roman"/>
                <w:sz w:val="24"/>
                <w:szCs w:val="24"/>
              </w:rPr>
              <w:t xml:space="preserve">6. </w:t>
            </w:r>
            <w:r w:rsidR="007841EA" w:rsidRPr="00527C3E">
              <w:rPr>
                <w:rFonts w:ascii="Times New Roman" w:hAnsi="Times New Roman" w:cs="Times New Roman"/>
                <w:sz w:val="24"/>
                <w:szCs w:val="24"/>
              </w:rPr>
              <w:t>Б.Ф. Снищенко, З.Д. Копалиани (1978)</w:t>
            </w:r>
          </w:p>
        </w:tc>
        <w:tc>
          <w:tcPr>
            <w:tcW w:w="1140"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35</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58</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30</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44</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54</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78</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72</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37</w:t>
            </w:r>
          </w:p>
        </w:tc>
        <w:tc>
          <w:tcPr>
            <w:tcW w:w="1488" w:type="dxa"/>
            <w:vAlign w:val="center"/>
          </w:tcPr>
          <w:p w:rsidR="007841EA" w:rsidRPr="00527C3E" w:rsidRDefault="007841EA" w:rsidP="00D85C39">
            <w:pPr>
              <w:jc w:val="center"/>
              <w:rPr>
                <w:rFonts w:ascii="Times New Roman" w:hAnsi="Times New Roman" w:cs="Times New Roman"/>
                <w:b/>
                <w:sz w:val="24"/>
                <w:szCs w:val="24"/>
              </w:rPr>
            </w:pPr>
            <w:r w:rsidRPr="00527C3E">
              <w:rPr>
                <w:rFonts w:ascii="Times New Roman" w:hAnsi="Times New Roman" w:cs="Times New Roman"/>
                <w:b/>
                <w:sz w:val="24"/>
                <w:szCs w:val="24"/>
              </w:rPr>
              <w:t>51</w:t>
            </w:r>
          </w:p>
        </w:tc>
      </w:tr>
    </w:tbl>
    <w:p w:rsidR="007841EA" w:rsidRPr="00527C3E" w:rsidRDefault="007841EA" w:rsidP="007841EA">
      <w:pPr>
        <w:spacing w:after="0" w:line="360" w:lineRule="auto"/>
        <w:jc w:val="both"/>
        <w:rPr>
          <w:rFonts w:ascii="Times New Roman" w:hAnsi="Times New Roman" w:cs="Times New Roman"/>
          <w:sz w:val="24"/>
          <w:szCs w:val="24"/>
        </w:rPr>
      </w:pPr>
    </w:p>
    <w:p w:rsidR="007841EA" w:rsidRPr="00527C3E" w:rsidRDefault="007841EA" w:rsidP="007841EA">
      <w:pPr>
        <w:spacing w:after="0" w:line="360" w:lineRule="auto"/>
        <w:jc w:val="both"/>
        <w:rPr>
          <w:rFonts w:ascii="Times New Roman" w:hAnsi="Times New Roman" w:cs="Times New Roman"/>
          <w:sz w:val="24"/>
          <w:szCs w:val="24"/>
        </w:rPr>
      </w:pPr>
      <w:r w:rsidRPr="00527C3E">
        <w:rPr>
          <w:rFonts w:ascii="Times New Roman" w:hAnsi="Times New Roman" w:cs="Times New Roman"/>
          <w:sz w:val="24"/>
          <w:szCs w:val="24"/>
        </w:rPr>
        <w:t xml:space="preserve">Таблица </w:t>
      </w:r>
      <w:r w:rsidR="00617068">
        <w:rPr>
          <w:rFonts w:ascii="Times New Roman" w:hAnsi="Times New Roman" w:cs="Times New Roman"/>
          <w:sz w:val="24"/>
          <w:szCs w:val="24"/>
        </w:rPr>
        <w:t>3.6</w:t>
      </w:r>
      <w:r w:rsidRPr="00527C3E">
        <w:rPr>
          <w:rFonts w:ascii="Times New Roman" w:hAnsi="Times New Roman" w:cs="Times New Roman"/>
          <w:sz w:val="24"/>
          <w:szCs w:val="24"/>
        </w:rPr>
        <w:t xml:space="preserve"> – Расход донных наносов </w:t>
      </w:r>
      <w:r w:rsidR="001D0081" w:rsidRPr="00950426">
        <w:rPr>
          <w:rFonts w:ascii="Times New Roman" w:hAnsi="Times New Roman" w:cs="Times New Roman"/>
          <w:sz w:val="24"/>
          <w:szCs w:val="24"/>
        </w:rPr>
        <w:t>равнинных</w:t>
      </w:r>
      <w:r w:rsidRPr="00950426">
        <w:rPr>
          <w:rFonts w:ascii="Times New Roman" w:hAnsi="Times New Roman" w:cs="Times New Roman"/>
          <w:sz w:val="24"/>
          <w:szCs w:val="24"/>
        </w:rPr>
        <w:t xml:space="preserve"> рек</w:t>
      </w:r>
      <w:r w:rsidR="001D0081" w:rsidRPr="00950426">
        <w:rPr>
          <w:rFonts w:ascii="Times New Roman" w:hAnsi="Times New Roman" w:cs="Times New Roman"/>
          <w:sz w:val="24"/>
          <w:szCs w:val="24"/>
        </w:rPr>
        <w:t xml:space="preserve"> второй категории</w:t>
      </w:r>
      <w:r w:rsidRPr="00950426">
        <w:rPr>
          <w:rFonts w:ascii="Times New Roman" w:hAnsi="Times New Roman" w:cs="Times New Roman"/>
          <w:sz w:val="24"/>
          <w:szCs w:val="24"/>
        </w:rPr>
        <w:t xml:space="preserve">, </w:t>
      </w:r>
      <w:r w:rsidRPr="00527C3E">
        <w:rPr>
          <w:rFonts w:ascii="Times New Roman" w:hAnsi="Times New Roman" w:cs="Times New Roman"/>
          <w:sz w:val="24"/>
          <w:szCs w:val="24"/>
        </w:rPr>
        <w:t xml:space="preserve">вычисленный при условии </w:t>
      </w:r>
      <w:r w:rsidRPr="00527C3E">
        <w:rPr>
          <w:rFonts w:ascii="Times New Roman" w:hAnsi="Times New Roman" w:cs="Times New Roman"/>
          <w:i/>
          <w:sz w:val="24"/>
          <w:szCs w:val="24"/>
        </w:rPr>
        <w:t>наличия данных по высоте гряд</w:t>
      </w:r>
    </w:p>
    <w:tbl>
      <w:tblPr>
        <w:tblStyle w:val="a5"/>
        <w:tblW w:w="13892" w:type="dxa"/>
        <w:tblBorders>
          <w:bottom w:val="none" w:sz="0" w:space="0" w:color="auto"/>
        </w:tblBorders>
        <w:tblLayout w:type="fixed"/>
        <w:tblLook w:val="04A0" w:firstRow="1" w:lastRow="0" w:firstColumn="1" w:lastColumn="0" w:noHBand="0" w:noVBand="1"/>
      </w:tblPr>
      <w:tblGrid>
        <w:gridCol w:w="4678"/>
        <w:gridCol w:w="851"/>
        <w:gridCol w:w="992"/>
        <w:gridCol w:w="850"/>
        <w:gridCol w:w="1276"/>
        <w:gridCol w:w="1134"/>
        <w:gridCol w:w="1417"/>
        <w:gridCol w:w="1276"/>
        <w:gridCol w:w="1418"/>
      </w:tblGrid>
      <w:tr w:rsidR="007841EA" w:rsidRPr="00527C3E" w:rsidTr="006822E2">
        <w:trPr>
          <w:trHeight w:val="454"/>
          <w:tblHeader/>
        </w:trPr>
        <w:tc>
          <w:tcPr>
            <w:tcW w:w="4678" w:type="dxa"/>
            <w:vMerge w:val="restart"/>
            <w:vAlign w:val="center"/>
          </w:tcPr>
          <w:p w:rsidR="007841EA" w:rsidRPr="00527C3E" w:rsidRDefault="007841EA" w:rsidP="00476050">
            <w:pPr>
              <w:jc w:val="center"/>
              <w:rPr>
                <w:rFonts w:ascii="Times New Roman" w:hAnsi="Times New Roman" w:cs="Times New Roman"/>
                <w:sz w:val="24"/>
                <w:szCs w:val="24"/>
              </w:rPr>
            </w:pPr>
            <w:r w:rsidRPr="00527C3E">
              <w:rPr>
                <w:rFonts w:ascii="Times New Roman" w:hAnsi="Times New Roman" w:cs="Times New Roman"/>
                <w:sz w:val="24"/>
                <w:szCs w:val="24"/>
              </w:rPr>
              <w:t>Автор и номер формул</w:t>
            </w:r>
            <w:r w:rsidR="00476050" w:rsidRPr="00527C3E">
              <w:rPr>
                <w:rFonts w:ascii="Times New Roman" w:hAnsi="Times New Roman" w:cs="Times New Roman"/>
                <w:sz w:val="24"/>
                <w:szCs w:val="24"/>
              </w:rPr>
              <w:t>ы</w:t>
            </w:r>
          </w:p>
        </w:tc>
        <w:tc>
          <w:tcPr>
            <w:tcW w:w="7796" w:type="dxa"/>
            <w:gridSpan w:val="7"/>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Оценка</w:t>
            </w:r>
            <w:r w:rsidR="0005776B" w:rsidRPr="00527C3E">
              <w:rPr>
                <w:rFonts w:ascii="Times New Roman" w:hAnsi="Times New Roman" w:cs="Times New Roman"/>
                <w:sz w:val="24"/>
                <w:szCs w:val="24"/>
              </w:rPr>
              <w:t xml:space="preserve"> точности расчета</w:t>
            </w:r>
            <w:r w:rsidRPr="00527C3E">
              <w:rPr>
                <w:rFonts w:ascii="Times New Roman" w:hAnsi="Times New Roman" w:cs="Times New Roman"/>
                <w:sz w:val="24"/>
                <w:szCs w:val="24"/>
              </w:rPr>
              <w:t>, %</w:t>
            </w:r>
          </w:p>
          <w:p w:rsidR="007841EA" w:rsidRPr="00527C3E" w:rsidRDefault="007841EA" w:rsidP="00D85C39">
            <w:pPr>
              <w:jc w:val="center"/>
              <w:rPr>
                <w:rFonts w:ascii="Times New Roman" w:hAnsi="Times New Roman" w:cs="Times New Roman"/>
                <w:sz w:val="24"/>
                <w:szCs w:val="24"/>
              </w:rPr>
            </w:pPr>
            <m:oMathPara>
              <m:oMath>
                <m:r>
                  <w:rPr>
                    <w:rFonts w:ascii="Cambria Math" w:hAnsi="Cambria Math" w:cs="Times New Roman"/>
                    <w:sz w:val="24"/>
                    <w:szCs w:val="24"/>
                  </w:rPr>
                  <m:t>∆=</m:t>
                </m:r>
                <m:f>
                  <m:fPr>
                    <m:ctrlPr>
                      <w:rPr>
                        <w:rFonts w:ascii="Cambria Math" w:hAnsi="Cambria Math" w:cs="Times New Roman"/>
                        <w:i/>
                        <w:sz w:val="24"/>
                        <w:szCs w:val="24"/>
                      </w:rPr>
                    </m:ctrlPr>
                  </m:fPr>
                  <m:num>
                    <m:d>
                      <m:dPr>
                        <m:begChr m:val="|"/>
                        <m:endChr m:val="|"/>
                        <m:ctrlPr>
                          <w:rPr>
                            <w:rFonts w:ascii="Cambria Math" w:hAnsi="Cambria Math" w:cs="Times New Roman"/>
                            <w:i/>
                            <w:sz w:val="24"/>
                            <w:szCs w:val="24"/>
                          </w:rPr>
                        </m:ctrlPr>
                      </m:dPr>
                      <m:e>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т</m:t>
                                </m:r>
                              </m:sub>
                            </m:sSub>
                          </m:e>
                          <m:sub>
                            <m:r>
                              <w:rPr>
                                <w:rFonts w:ascii="Cambria Math" w:hAnsi="Cambria Math" w:cs="Times New Roman"/>
                                <w:sz w:val="24"/>
                                <w:szCs w:val="24"/>
                              </w:rPr>
                              <m:t>расч</m:t>
                            </m:r>
                          </m:sub>
                        </m:sSub>
                        <m:r>
                          <w:rPr>
                            <w:rFonts w:ascii="Cambria Math" w:hAnsi="Cambria Math" w:cs="Times New Roman"/>
                            <w:sz w:val="24"/>
                            <w:szCs w:val="24"/>
                          </w:rPr>
                          <m:t>-</m:t>
                        </m:r>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т</m:t>
                                </m:r>
                              </m:sub>
                            </m:sSub>
                          </m:e>
                          <m:sub>
                            <m:r>
                              <w:rPr>
                                <w:rFonts w:ascii="Cambria Math" w:hAnsi="Cambria Math" w:cs="Times New Roman"/>
                                <w:sz w:val="24"/>
                                <w:szCs w:val="24"/>
                              </w:rPr>
                              <m:t>изм</m:t>
                            </m:r>
                          </m:sub>
                        </m:sSub>
                      </m:e>
                    </m:d>
                  </m:num>
                  <m:den>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т</m:t>
                            </m:r>
                          </m:sub>
                        </m:sSub>
                      </m:e>
                      <m:sub>
                        <m:r>
                          <w:rPr>
                            <w:rFonts w:ascii="Cambria Math" w:hAnsi="Cambria Math" w:cs="Times New Roman"/>
                            <w:sz w:val="24"/>
                            <w:szCs w:val="24"/>
                          </w:rPr>
                          <m:t>изм</m:t>
                        </m:r>
                      </m:sub>
                    </m:sSub>
                  </m:den>
                </m:f>
                <m:r>
                  <w:rPr>
                    <w:rFonts w:ascii="Cambria Math" w:hAnsi="Cambria Math" w:cs="Times New Roman"/>
                    <w:sz w:val="24"/>
                    <w:szCs w:val="24"/>
                  </w:rPr>
                  <m:t>100%</m:t>
                </m:r>
              </m:oMath>
            </m:oMathPara>
          </w:p>
        </w:tc>
        <w:tc>
          <w:tcPr>
            <w:tcW w:w="1418" w:type="dxa"/>
            <w:vMerge w:val="restart"/>
            <w:vAlign w:val="center"/>
          </w:tcPr>
          <w:p w:rsidR="007841EA" w:rsidRPr="00527C3E" w:rsidRDefault="007841EA" w:rsidP="00476050">
            <w:pPr>
              <w:jc w:val="center"/>
              <w:rPr>
                <w:rFonts w:ascii="Times New Roman" w:hAnsi="Times New Roman" w:cs="Times New Roman"/>
                <w:sz w:val="24"/>
                <w:szCs w:val="24"/>
              </w:rPr>
            </w:pPr>
            <w:r w:rsidRPr="00527C3E">
              <w:rPr>
                <w:rFonts w:ascii="Times New Roman" w:hAnsi="Times New Roman" w:cs="Times New Roman"/>
                <w:sz w:val="24"/>
                <w:szCs w:val="24"/>
              </w:rPr>
              <w:t>Средняя о</w:t>
            </w:r>
            <w:r w:rsidR="00476050" w:rsidRPr="00527C3E">
              <w:rPr>
                <w:rFonts w:ascii="Times New Roman" w:hAnsi="Times New Roman" w:cs="Times New Roman"/>
                <w:sz w:val="24"/>
                <w:szCs w:val="24"/>
              </w:rPr>
              <w:t>цен</w:t>
            </w:r>
            <w:r w:rsidRPr="00527C3E">
              <w:rPr>
                <w:rFonts w:ascii="Times New Roman" w:hAnsi="Times New Roman" w:cs="Times New Roman"/>
                <w:sz w:val="24"/>
                <w:szCs w:val="24"/>
              </w:rPr>
              <w:t>ка, %</w:t>
            </w:r>
          </w:p>
        </w:tc>
      </w:tr>
      <w:tr w:rsidR="007841EA" w:rsidRPr="00527C3E" w:rsidTr="006822E2">
        <w:trPr>
          <w:trHeight w:val="454"/>
          <w:tblHeader/>
        </w:trPr>
        <w:tc>
          <w:tcPr>
            <w:tcW w:w="4678" w:type="dxa"/>
            <w:vMerge/>
            <w:vAlign w:val="center"/>
          </w:tcPr>
          <w:p w:rsidR="007841EA" w:rsidRPr="00527C3E" w:rsidRDefault="007841EA" w:rsidP="00D85C39">
            <w:pPr>
              <w:jc w:val="center"/>
              <w:rPr>
                <w:rFonts w:ascii="Times New Roman" w:hAnsi="Times New Roman" w:cs="Times New Roman"/>
                <w:sz w:val="24"/>
                <w:szCs w:val="24"/>
              </w:rPr>
            </w:pPr>
          </w:p>
        </w:tc>
        <w:tc>
          <w:tcPr>
            <w:tcW w:w="851"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Ануй</w:t>
            </w:r>
          </w:p>
        </w:tc>
        <w:tc>
          <w:tcPr>
            <w:tcW w:w="992"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Лосиха</w:t>
            </w:r>
          </w:p>
        </w:tc>
        <w:tc>
          <w:tcPr>
            <w:tcW w:w="850"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Тогул</w:t>
            </w:r>
          </w:p>
        </w:tc>
        <w:tc>
          <w:tcPr>
            <w:tcW w:w="1276"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Полометь</w:t>
            </w:r>
          </w:p>
        </w:tc>
        <w:tc>
          <w:tcPr>
            <w:tcW w:w="1134"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Хии-Игайя</w:t>
            </w:r>
          </w:p>
        </w:tc>
        <w:tc>
          <w:tcPr>
            <w:tcW w:w="1417"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Хии-Курихара</w:t>
            </w:r>
          </w:p>
        </w:tc>
        <w:tc>
          <w:tcPr>
            <w:tcW w:w="1276"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Хии-Надабун</w:t>
            </w:r>
          </w:p>
        </w:tc>
        <w:tc>
          <w:tcPr>
            <w:tcW w:w="1418" w:type="dxa"/>
            <w:vMerge/>
            <w:vAlign w:val="center"/>
          </w:tcPr>
          <w:p w:rsidR="007841EA" w:rsidRPr="00527C3E" w:rsidRDefault="007841EA" w:rsidP="00D85C39">
            <w:pPr>
              <w:jc w:val="center"/>
              <w:rPr>
                <w:rFonts w:ascii="Times New Roman" w:hAnsi="Times New Roman" w:cs="Times New Roman"/>
                <w:sz w:val="24"/>
                <w:szCs w:val="24"/>
              </w:rPr>
            </w:pPr>
          </w:p>
        </w:tc>
      </w:tr>
      <w:tr w:rsidR="007841EA" w:rsidRPr="00527C3E" w:rsidTr="006822E2">
        <w:trPr>
          <w:trHeight w:val="454"/>
        </w:trPr>
        <w:tc>
          <w:tcPr>
            <w:tcW w:w="4678" w:type="dxa"/>
            <w:vAlign w:val="center"/>
          </w:tcPr>
          <w:p w:rsidR="007841EA" w:rsidRPr="00527C3E" w:rsidRDefault="00B70E01" w:rsidP="00B70E01">
            <w:pPr>
              <w:jc w:val="both"/>
              <w:rPr>
                <w:rFonts w:ascii="Times New Roman" w:hAnsi="Times New Roman" w:cs="Times New Roman"/>
                <w:sz w:val="24"/>
                <w:szCs w:val="24"/>
              </w:rPr>
            </w:pPr>
            <w:r w:rsidRPr="00527C3E">
              <w:rPr>
                <w:rFonts w:ascii="Times New Roman" w:hAnsi="Times New Roman" w:cs="Times New Roman"/>
                <w:sz w:val="24"/>
                <w:szCs w:val="24"/>
              </w:rPr>
              <w:t xml:space="preserve">1. </w:t>
            </w:r>
            <w:r w:rsidR="007841EA" w:rsidRPr="00527C3E">
              <w:rPr>
                <w:rFonts w:ascii="Times New Roman" w:hAnsi="Times New Roman" w:cs="Times New Roman"/>
                <w:sz w:val="24"/>
                <w:szCs w:val="24"/>
              </w:rPr>
              <w:t>О.М. Кондеп, Р.Ж. Гарде (1973)</w:t>
            </w:r>
          </w:p>
        </w:tc>
        <w:tc>
          <w:tcPr>
            <w:tcW w:w="851"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58</w:t>
            </w:r>
          </w:p>
        </w:tc>
        <w:tc>
          <w:tcPr>
            <w:tcW w:w="992"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93</w:t>
            </w:r>
          </w:p>
        </w:tc>
        <w:tc>
          <w:tcPr>
            <w:tcW w:w="850"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57</w:t>
            </w:r>
          </w:p>
        </w:tc>
        <w:tc>
          <w:tcPr>
            <w:tcW w:w="1276"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40</w:t>
            </w:r>
          </w:p>
        </w:tc>
        <w:tc>
          <w:tcPr>
            <w:tcW w:w="1134"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35</w:t>
            </w:r>
          </w:p>
        </w:tc>
        <w:tc>
          <w:tcPr>
            <w:tcW w:w="1417"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27</w:t>
            </w:r>
          </w:p>
        </w:tc>
        <w:tc>
          <w:tcPr>
            <w:tcW w:w="1276"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40</w:t>
            </w:r>
          </w:p>
        </w:tc>
        <w:tc>
          <w:tcPr>
            <w:tcW w:w="1418" w:type="dxa"/>
            <w:vAlign w:val="center"/>
          </w:tcPr>
          <w:p w:rsidR="007841EA" w:rsidRPr="00527C3E" w:rsidRDefault="007841EA" w:rsidP="00D85C39">
            <w:pPr>
              <w:jc w:val="center"/>
              <w:rPr>
                <w:rFonts w:ascii="Times New Roman" w:hAnsi="Times New Roman" w:cs="Times New Roman"/>
                <w:b/>
                <w:sz w:val="24"/>
                <w:szCs w:val="24"/>
              </w:rPr>
            </w:pPr>
            <w:r w:rsidRPr="00527C3E">
              <w:rPr>
                <w:rFonts w:ascii="Times New Roman" w:hAnsi="Times New Roman" w:cs="Times New Roman"/>
                <w:b/>
                <w:sz w:val="24"/>
                <w:szCs w:val="24"/>
              </w:rPr>
              <w:t>50</w:t>
            </w:r>
          </w:p>
        </w:tc>
      </w:tr>
      <w:tr w:rsidR="007841EA" w:rsidRPr="00527C3E" w:rsidTr="006822E2">
        <w:trPr>
          <w:trHeight w:val="454"/>
        </w:trPr>
        <w:tc>
          <w:tcPr>
            <w:tcW w:w="4678" w:type="dxa"/>
            <w:vAlign w:val="center"/>
          </w:tcPr>
          <w:p w:rsidR="007841EA" w:rsidRPr="00527C3E" w:rsidRDefault="00B70E01" w:rsidP="00D85C39">
            <w:pPr>
              <w:jc w:val="both"/>
              <w:rPr>
                <w:rFonts w:ascii="Times New Roman" w:hAnsi="Times New Roman" w:cs="Times New Roman"/>
                <w:sz w:val="24"/>
                <w:szCs w:val="24"/>
              </w:rPr>
            </w:pPr>
            <w:r w:rsidRPr="00527C3E">
              <w:rPr>
                <w:rFonts w:ascii="Times New Roman" w:hAnsi="Times New Roman" w:cs="Times New Roman"/>
                <w:sz w:val="24"/>
                <w:szCs w:val="24"/>
              </w:rPr>
              <w:t xml:space="preserve">2. </w:t>
            </w:r>
            <w:r w:rsidR="007841EA" w:rsidRPr="00527C3E">
              <w:rPr>
                <w:rFonts w:ascii="Times New Roman" w:hAnsi="Times New Roman" w:cs="Times New Roman"/>
                <w:sz w:val="24"/>
                <w:szCs w:val="24"/>
              </w:rPr>
              <w:t>З.Д. Копалиани (1989)</w:t>
            </w:r>
          </w:p>
        </w:tc>
        <w:tc>
          <w:tcPr>
            <w:tcW w:w="851"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54</w:t>
            </w:r>
          </w:p>
        </w:tc>
        <w:tc>
          <w:tcPr>
            <w:tcW w:w="992"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67</w:t>
            </w:r>
          </w:p>
        </w:tc>
        <w:tc>
          <w:tcPr>
            <w:tcW w:w="850"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76</w:t>
            </w:r>
          </w:p>
        </w:tc>
        <w:tc>
          <w:tcPr>
            <w:tcW w:w="1276"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24</w:t>
            </w:r>
          </w:p>
        </w:tc>
        <w:tc>
          <w:tcPr>
            <w:tcW w:w="1134"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28</w:t>
            </w:r>
          </w:p>
        </w:tc>
        <w:tc>
          <w:tcPr>
            <w:tcW w:w="1417"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19</w:t>
            </w:r>
          </w:p>
        </w:tc>
        <w:tc>
          <w:tcPr>
            <w:tcW w:w="1276"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56</w:t>
            </w:r>
          </w:p>
        </w:tc>
        <w:tc>
          <w:tcPr>
            <w:tcW w:w="1418" w:type="dxa"/>
            <w:vAlign w:val="center"/>
          </w:tcPr>
          <w:p w:rsidR="007841EA" w:rsidRPr="00527C3E" w:rsidRDefault="007841EA" w:rsidP="00D85C39">
            <w:pPr>
              <w:jc w:val="center"/>
              <w:rPr>
                <w:rFonts w:ascii="Times New Roman" w:hAnsi="Times New Roman" w:cs="Times New Roman"/>
                <w:b/>
                <w:sz w:val="24"/>
                <w:szCs w:val="24"/>
              </w:rPr>
            </w:pPr>
            <w:r w:rsidRPr="00527C3E">
              <w:rPr>
                <w:rFonts w:ascii="Times New Roman" w:hAnsi="Times New Roman" w:cs="Times New Roman"/>
                <w:b/>
                <w:sz w:val="24"/>
                <w:szCs w:val="24"/>
              </w:rPr>
              <w:t>46</w:t>
            </w:r>
          </w:p>
        </w:tc>
      </w:tr>
      <w:tr w:rsidR="007841EA" w:rsidRPr="00527C3E" w:rsidTr="006822E2">
        <w:trPr>
          <w:trHeight w:val="454"/>
        </w:trPr>
        <w:tc>
          <w:tcPr>
            <w:tcW w:w="4678" w:type="dxa"/>
            <w:tcBorders>
              <w:bottom w:val="single" w:sz="4" w:space="0" w:color="000000" w:themeColor="text1"/>
            </w:tcBorders>
            <w:vAlign w:val="center"/>
          </w:tcPr>
          <w:p w:rsidR="007841EA" w:rsidRPr="00527C3E" w:rsidRDefault="00B70E01" w:rsidP="00D85C39">
            <w:pPr>
              <w:jc w:val="both"/>
              <w:rPr>
                <w:rFonts w:ascii="Times New Roman" w:hAnsi="Times New Roman" w:cs="Times New Roman"/>
                <w:sz w:val="24"/>
                <w:szCs w:val="24"/>
              </w:rPr>
            </w:pPr>
            <w:r w:rsidRPr="00527C3E">
              <w:rPr>
                <w:rFonts w:ascii="Times New Roman" w:hAnsi="Times New Roman" w:cs="Times New Roman"/>
                <w:sz w:val="24"/>
                <w:szCs w:val="24"/>
              </w:rPr>
              <w:t xml:space="preserve">3. </w:t>
            </w:r>
            <w:r w:rsidR="007841EA" w:rsidRPr="00527C3E">
              <w:rPr>
                <w:rFonts w:ascii="Times New Roman" w:hAnsi="Times New Roman" w:cs="Times New Roman"/>
                <w:sz w:val="24"/>
                <w:szCs w:val="24"/>
              </w:rPr>
              <w:t>Б.Ф. Снищенко, З.Д. Копалиани (1978)</w:t>
            </w:r>
          </w:p>
        </w:tc>
        <w:tc>
          <w:tcPr>
            <w:tcW w:w="851" w:type="dxa"/>
            <w:tcBorders>
              <w:bottom w:val="single" w:sz="4" w:space="0" w:color="000000" w:themeColor="text1"/>
            </w:tcBorders>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61</w:t>
            </w:r>
          </w:p>
        </w:tc>
        <w:tc>
          <w:tcPr>
            <w:tcW w:w="992" w:type="dxa"/>
            <w:tcBorders>
              <w:bottom w:val="single" w:sz="4" w:space="0" w:color="000000" w:themeColor="text1"/>
            </w:tcBorders>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94</w:t>
            </w:r>
          </w:p>
        </w:tc>
        <w:tc>
          <w:tcPr>
            <w:tcW w:w="850" w:type="dxa"/>
            <w:tcBorders>
              <w:bottom w:val="single" w:sz="4" w:space="0" w:color="000000" w:themeColor="text1"/>
            </w:tcBorders>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59</w:t>
            </w:r>
          </w:p>
        </w:tc>
        <w:tc>
          <w:tcPr>
            <w:tcW w:w="1276" w:type="dxa"/>
            <w:tcBorders>
              <w:bottom w:val="single" w:sz="4" w:space="0" w:color="000000" w:themeColor="text1"/>
            </w:tcBorders>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40</w:t>
            </w:r>
          </w:p>
        </w:tc>
        <w:tc>
          <w:tcPr>
            <w:tcW w:w="1134" w:type="dxa"/>
            <w:tcBorders>
              <w:bottom w:val="single" w:sz="4" w:space="0" w:color="000000" w:themeColor="text1"/>
            </w:tcBorders>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34</w:t>
            </w:r>
          </w:p>
        </w:tc>
        <w:tc>
          <w:tcPr>
            <w:tcW w:w="1417" w:type="dxa"/>
            <w:tcBorders>
              <w:bottom w:val="single" w:sz="4" w:space="0" w:color="000000" w:themeColor="text1"/>
            </w:tcBorders>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27</w:t>
            </w:r>
          </w:p>
        </w:tc>
        <w:tc>
          <w:tcPr>
            <w:tcW w:w="1276" w:type="dxa"/>
            <w:tcBorders>
              <w:bottom w:val="single" w:sz="4" w:space="0" w:color="000000" w:themeColor="text1"/>
            </w:tcBorders>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38</w:t>
            </w:r>
          </w:p>
        </w:tc>
        <w:tc>
          <w:tcPr>
            <w:tcW w:w="1418" w:type="dxa"/>
            <w:tcBorders>
              <w:bottom w:val="single" w:sz="4" w:space="0" w:color="000000" w:themeColor="text1"/>
            </w:tcBorders>
            <w:vAlign w:val="center"/>
          </w:tcPr>
          <w:p w:rsidR="007841EA" w:rsidRPr="00527C3E" w:rsidRDefault="007841EA" w:rsidP="00D85C39">
            <w:pPr>
              <w:jc w:val="center"/>
              <w:rPr>
                <w:rFonts w:ascii="Times New Roman" w:hAnsi="Times New Roman" w:cs="Times New Roman"/>
                <w:b/>
                <w:sz w:val="24"/>
                <w:szCs w:val="24"/>
              </w:rPr>
            </w:pPr>
            <w:r w:rsidRPr="00527C3E">
              <w:rPr>
                <w:rFonts w:ascii="Times New Roman" w:hAnsi="Times New Roman" w:cs="Times New Roman"/>
                <w:b/>
                <w:sz w:val="24"/>
                <w:szCs w:val="24"/>
              </w:rPr>
              <w:t>50</w:t>
            </w:r>
          </w:p>
        </w:tc>
      </w:tr>
      <w:tr w:rsidR="007841EA" w:rsidRPr="00527C3E" w:rsidTr="006822E2">
        <w:trPr>
          <w:trHeight w:val="454"/>
        </w:trPr>
        <w:tc>
          <w:tcPr>
            <w:tcW w:w="4678" w:type="dxa"/>
            <w:tcBorders>
              <w:bottom w:val="single" w:sz="4" w:space="0" w:color="auto"/>
            </w:tcBorders>
            <w:vAlign w:val="center"/>
          </w:tcPr>
          <w:p w:rsidR="007841EA" w:rsidRPr="00527C3E" w:rsidRDefault="00B70E01" w:rsidP="00D85C39">
            <w:pPr>
              <w:jc w:val="both"/>
              <w:rPr>
                <w:rFonts w:ascii="Times New Roman" w:hAnsi="Times New Roman" w:cs="Times New Roman"/>
                <w:sz w:val="24"/>
                <w:szCs w:val="24"/>
              </w:rPr>
            </w:pPr>
            <w:r w:rsidRPr="00527C3E">
              <w:rPr>
                <w:rFonts w:ascii="Times New Roman" w:hAnsi="Times New Roman" w:cs="Times New Roman"/>
                <w:sz w:val="24"/>
                <w:szCs w:val="24"/>
              </w:rPr>
              <w:lastRenderedPageBreak/>
              <w:t xml:space="preserve">4. </w:t>
            </w:r>
            <w:r w:rsidR="007841EA" w:rsidRPr="00527C3E">
              <w:rPr>
                <w:rFonts w:ascii="Times New Roman" w:hAnsi="Times New Roman" w:cs="Times New Roman"/>
                <w:sz w:val="24"/>
                <w:szCs w:val="24"/>
              </w:rPr>
              <w:t>Т. Цубаки, Т. Кавасуми, Т. Ясутоми (1953)</w:t>
            </w:r>
          </w:p>
        </w:tc>
        <w:tc>
          <w:tcPr>
            <w:tcW w:w="851" w:type="dxa"/>
            <w:tcBorders>
              <w:bottom w:val="single" w:sz="4" w:space="0" w:color="auto"/>
            </w:tcBorders>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w:t>
            </w:r>
          </w:p>
        </w:tc>
        <w:tc>
          <w:tcPr>
            <w:tcW w:w="992" w:type="dxa"/>
            <w:tcBorders>
              <w:bottom w:val="single" w:sz="4" w:space="0" w:color="auto"/>
            </w:tcBorders>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73</w:t>
            </w:r>
          </w:p>
        </w:tc>
        <w:tc>
          <w:tcPr>
            <w:tcW w:w="850" w:type="dxa"/>
            <w:tcBorders>
              <w:bottom w:val="single" w:sz="4" w:space="0" w:color="auto"/>
            </w:tcBorders>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w:t>
            </w:r>
          </w:p>
        </w:tc>
        <w:tc>
          <w:tcPr>
            <w:tcW w:w="1276" w:type="dxa"/>
            <w:tcBorders>
              <w:bottom w:val="single" w:sz="4" w:space="0" w:color="auto"/>
            </w:tcBorders>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w:t>
            </w:r>
          </w:p>
        </w:tc>
        <w:tc>
          <w:tcPr>
            <w:tcW w:w="1134" w:type="dxa"/>
            <w:tcBorders>
              <w:bottom w:val="single" w:sz="4" w:space="0" w:color="auto"/>
            </w:tcBorders>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35</w:t>
            </w:r>
          </w:p>
        </w:tc>
        <w:tc>
          <w:tcPr>
            <w:tcW w:w="1417" w:type="dxa"/>
            <w:tcBorders>
              <w:bottom w:val="single" w:sz="4" w:space="0" w:color="auto"/>
            </w:tcBorders>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30</w:t>
            </w:r>
          </w:p>
        </w:tc>
        <w:tc>
          <w:tcPr>
            <w:tcW w:w="1276" w:type="dxa"/>
            <w:tcBorders>
              <w:bottom w:val="single" w:sz="4" w:space="0" w:color="auto"/>
            </w:tcBorders>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29</w:t>
            </w:r>
          </w:p>
        </w:tc>
        <w:tc>
          <w:tcPr>
            <w:tcW w:w="1418" w:type="dxa"/>
            <w:tcBorders>
              <w:bottom w:val="single" w:sz="4" w:space="0" w:color="auto"/>
            </w:tcBorders>
            <w:vAlign w:val="center"/>
          </w:tcPr>
          <w:p w:rsidR="007841EA" w:rsidRPr="00527C3E" w:rsidRDefault="007841EA" w:rsidP="00D85C39">
            <w:pPr>
              <w:jc w:val="center"/>
              <w:rPr>
                <w:rFonts w:ascii="Times New Roman" w:hAnsi="Times New Roman" w:cs="Times New Roman"/>
                <w:b/>
                <w:sz w:val="24"/>
                <w:szCs w:val="24"/>
              </w:rPr>
            </w:pPr>
            <w:r w:rsidRPr="00527C3E">
              <w:rPr>
                <w:rFonts w:ascii="Times New Roman" w:hAnsi="Times New Roman" w:cs="Times New Roman"/>
                <w:b/>
                <w:sz w:val="24"/>
                <w:szCs w:val="24"/>
              </w:rPr>
              <w:t>42</w:t>
            </w:r>
          </w:p>
        </w:tc>
      </w:tr>
    </w:tbl>
    <w:p w:rsidR="007841EA" w:rsidRPr="00527C3E" w:rsidRDefault="007841EA" w:rsidP="007841EA">
      <w:pPr>
        <w:spacing w:after="0" w:line="360" w:lineRule="auto"/>
        <w:jc w:val="both"/>
        <w:rPr>
          <w:rFonts w:ascii="Times New Roman" w:hAnsi="Times New Roman" w:cs="Times New Roman"/>
          <w:sz w:val="24"/>
          <w:szCs w:val="24"/>
        </w:rPr>
      </w:pPr>
    </w:p>
    <w:p w:rsidR="007841EA" w:rsidRPr="00527C3E" w:rsidRDefault="007841EA" w:rsidP="007841EA">
      <w:pPr>
        <w:spacing w:after="0" w:line="360" w:lineRule="auto"/>
        <w:jc w:val="both"/>
        <w:rPr>
          <w:rFonts w:ascii="Times New Roman" w:hAnsi="Times New Roman" w:cs="Times New Roman"/>
          <w:sz w:val="24"/>
          <w:szCs w:val="24"/>
        </w:rPr>
      </w:pPr>
      <w:r w:rsidRPr="00527C3E">
        <w:rPr>
          <w:rFonts w:ascii="Times New Roman" w:hAnsi="Times New Roman" w:cs="Times New Roman"/>
          <w:sz w:val="24"/>
          <w:szCs w:val="24"/>
        </w:rPr>
        <w:t xml:space="preserve">Таблица </w:t>
      </w:r>
      <w:r w:rsidR="00617068">
        <w:rPr>
          <w:rFonts w:ascii="Times New Roman" w:hAnsi="Times New Roman" w:cs="Times New Roman"/>
          <w:sz w:val="24"/>
          <w:szCs w:val="24"/>
        </w:rPr>
        <w:t>3.7</w:t>
      </w:r>
      <w:r w:rsidRPr="00527C3E">
        <w:rPr>
          <w:rFonts w:ascii="Times New Roman" w:hAnsi="Times New Roman" w:cs="Times New Roman"/>
          <w:sz w:val="24"/>
          <w:szCs w:val="24"/>
        </w:rPr>
        <w:t xml:space="preserve"> – Расход донных </w:t>
      </w:r>
      <w:r w:rsidRPr="00950426">
        <w:rPr>
          <w:rFonts w:ascii="Times New Roman" w:hAnsi="Times New Roman" w:cs="Times New Roman"/>
          <w:sz w:val="24"/>
          <w:szCs w:val="24"/>
        </w:rPr>
        <w:t xml:space="preserve">наносов </w:t>
      </w:r>
      <w:r w:rsidR="00520EA0" w:rsidRPr="00950426">
        <w:rPr>
          <w:rFonts w:ascii="Times New Roman" w:hAnsi="Times New Roman" w:cs="Times New Roman"/>
          <w:sz w:val="24"/>
          <w:szCs w:val="24"/>
        </w:rPr>
        <w:t>равнинных</w:t>
      </w:r>
      <w:r w:rsidRPr="00950426">
        <w:rPr>
          <w:rFonts w:ascii="Times New Roman" w:hAnsi="Times New Roman" w:cs="Times New Roman"/>
          <w:sz w:val="24"/>
          <w:szCs w:val="24"/>
        </w:rPr>
        <w:t xml:space="preserve"> рек</w:t>
      </w:r>
      <w:r w:rsidR="00520EA0" w:rsidRPr="00950426">
        <w:rPr>
          <w:rFonts w:ascii="Times New Roman" w:hAnsi="Times New Roman" w:cs="Times New Roman"/>
          <w:sz w:val="24"/>
          <w:szCs w:val="24"/>
        </w:rPr>
        <w:t xml:space="preserve"> первой категории</w:t>
      </w:r>
      <w:r w:rsidRPr="00950426">
        <w:rPr>
          <w:rFonts w:ascii="Times New Roman" w:hAnsi="Times New Roman" w:cs="Times New Roman"/>
          <w:sz w:val="24"/>
          <w:szCs w:val="24"/>
        </w:rPr>
        <w:t>, вычи</w:t>
      </w:r>
      <w:r w:rsidRPr="00527C3E">
        <w:rPr>
          <w:rFonts w:ascii="Times New Roman" w:hAnsi="Times New Roman" w:cs="Times New Roman"/>
          <w:sz w:val="24"/>
          <w:szCs w:val="24"/>
        </w:rPr>
        <w:t xml:space="preserve">сленный в условиях </w:t>
      </w:r>
      <w:r w:rsidRPr="00527C3E">
        <w:rPr>
          <w:rFonts w:ascii="Times New Roman" w:hAnsi="Times New Roman" w:cs="Times New Roman"/>
          <w:i/>
          <w:sz w:val="24"/>
          <w:szCs w:val="24"/>
        </w:rPr>
        <w:t>отсутствия данных по характеристикам гряд</w:t>
      </w:r>
    </w:p>
    <w:tbl>
      <w:tblPr>
        <w:tblStyle w:val="a5"/>
        <w:tblW w:w="14425" w:type="dxa"/>
        <w:tblBorders>
          <w:bottom w:val="none" w:sz="0" w:space="0" w:color="auto"/>
        </w:tblBorders>
        <w:tblLook w:val="04A0" w:firstRow="1" w:lastRow="0" w:firstColumn="1" w:lastColumn="0" w:noHBand="0" w:noVBand="1"/>
      </w:tblPr>
      <w:tblGrid>
        <w:gridCol w:w="4634"/>
        <w:gridCol w:w="713"/>
        <w:gridCol w:w="984"/>
        <w:gridCol w:w="885"/>
        <w:gridCol w:w="759"/>
        <w:gridCol w:w="817"/>
        <w:gridCol w:w="1118"/>
        <w:gridCol w:w="1558"/>
        <w:gridCol w:w="1558"/>
        <w:gridCol w:w="1399"/>
      </w:tblGrid>
      <w:tr w:rsidR="007841EA" w:rsidRPr="00527C3E" w:rsidTr="006822E2">
        <w:trPr>
          <w:trHeight w:val="454"/>
          <w:tblHeader/>
        </w:trPr>
        <w:tc>
          <w:tcPr>
            <w:tcW w:w="4634" w:type="dxa"/>
            <w:vMerge w:val="restart"/>
            <w:vAlign w:val="center"/>
          </w:tcPr>
          <w:p w:rsidR="007841EA" w:rsidRPr="00527C3E" w:rsidRDefault="007841EA" w:rsidP="00476050">
            <w:pPr>
              <w:jc w:val="center"/>
              <w:rPr>
                <w:rFonts w:ascii="Times New Roman" w:hAnsi="Times New Roman" w:cs="Times New Roman"/>
                <w:sz w:val="24"/>
                <w:szCs w:val="24"/>
              </w:rPr>
            </w:pPr>
            <w:r w:rsidRPr="00527C3E">
              <w:rPr>
                <w:rFonts w:ascii="Times New Roman" w:hAnsi="Times New Roman" w:cs="Times New Roman"/>
                <w:sz w:val="24"/>
                <w:szCs w:val="24"/>
              </w:rPr>
              <w:t>Автор и номер формул</w:t>
            </w:r>
            <w:r w:rsidR="00476050" w:rsidRPr="00527C3E">
              <w:rPr>
                <w:rFonts w:ascii="Times New Roman" w:hAnsi="Times New Roman" w:cs="Times New Roman"/>
                <w:sz w:val="24"/>
                <w:szCs w:val="24"/>
              </w:rPr>
              <w:t>ы</w:t>
            </w:r>
          </w:p>
        </w:tc>
        <w:tc>
          <w:tcPr>
            <w:tcW w:w="0" w:type="auto"/>
            <w:gridSpan w:val="8"/>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Оценка</w:t>
            </w:r>
            <w:r w:rsidR="0005776B" w:rsidRPr="00527C3E">
              <w:rPr>
                <w:rFonts w:ascii="Times New Roman" w:hAnsi="Times New Roman" w:cs="Times New Roman"/>
                <w:sz w:val="24"/>
                <w:szCs w:val="24"/>
              </w:rPr>
              <w:t xml:space="preserve"> точности расчета</w:t>
            </w:r>
            <w:r w:rsidRPr="00527C3E">
              <w:rPr>
                <w:rFonts w:ascii="Times New Roman" w:hAnsi="Times New Roman" w:cs="Times New Roman"/>
                <w:sz w:val="24"/>
                <w:szCs w:val="24"/>
              </w:rPr>
              <w:t>, %</w:t>
            </w:r>
          </w:p>
          <w:p w:rsidR="007841EA" w:rsidRPr="00527C3E" w:rsidRDefault="007841EA" w:rsidP="00D85C39">
            <w:pPr>
              <w:jc w:val="center"/>
              <w:rPr>
                <w:rFonts w:ascii="Times New Roman" w:hAnsi="Times New Roman" w:cs="Times New Roman"/>
                <w:sz w:val="24"/>
                <w:szCs w:val="24"/>
              </w:rPr>
            </w:pPr>
            <m:oMathPara>
              <m:oMath>
                <m:r>
                  <w:rPr>
                    <w:rFonts w:ascii="Cambria Math" w:hAnsi="Cambria Math" w:cs="Times New Roman"/>
                    <w:sz w:val="24"/>
                    <w:szCs w:val="24"/>
                  </w:rPr>
                  <m:t>∆=</m:t>
                </m:r>
                <m:f>
                  <m:fPr>
                    <m:ctrlPr>
                      <w:rPr>
                        <w:rFonts w:ascii="Cambria Math" w:hAnsi="Cambria Math" w:cs="Times New Roman"/>
                        <w:i/>
                        <w:sz w:val="24"/>
                        <w:szCs w:val="24"/>
                      </w:rPr>
                    </m:ctrlPr>
                  </m:fPr>
                  <m:num>
                    <m:d>
                      <m:dPr>
                        <m:begChr m:val="|"/>
                        <m:endChr m:val="|"/>
                        <m:ctrlPr>
                          <w:rPr>
                            <w:rFonts w:ascii="Cambria Math" w:hAnsi="Cambria Math" w:cs="Times New Roman"/>
                            <w:i/>
                            <w:sz w:val="24"/>
                            <w:szCs w:val="24"/>
                          </w:rPr>
                        </m:ctrlPr>
                      </m:dPr>
                      <m:e>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q</m:t>
                                </m:r>
                              </m:e>
                              <m:sub>
                                <m:r>
                                  <m:rPr>
                                    <m:sty m:val="p"/>
                                  </m:rPr>
                                  <w:rPr>
                                    <w:rFonts w:ascii="Cambria Math" w:hAnsi="Cambria Math" w:cs="Times New Roman"/>
                                    <w:sz w:val="24"/>
                                    <w:szCs w:val="24"/>
                                  </w:rPr>
                                  <m:t>т</m:t>
                                </m:r>
                              </m:sub>
                            </m:sSub>
                          </m:e>
                          <m:sub>
                            <m:r>
                              <m:rPr>
                                <m:sty m:val="p"/>
                              </m:rPr>
                              <w:rPr>
                                <w:rFonts w:ascii="Cambria Math" w:hAnsi="Cambria Math" w:cs="Times New Roman"/>
                                <w:sz w:val="24"/>
                                <w:szCs w:val="24"/>
                              </w:rPr>
                              <m:t>расч</m:t>
                            </m:r>
                          </m:sub>
                        </m:sSub>
                        <m:r>
                          <w:rPr>
                            <w:rFonts w:ascii="Cambria Math" w:hAnsi="Cambria Math" w:cs="Times New Roman"/>
                            <w:sz w:val="24"/>
                            <w:szCs w:val="24"/>
                          </w:rPr>
                          <m:t>-</m:t>
                        </m:r>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q</m:t>
                                </m:r>
                              </m:e>
                              <m:sub>
                                <m:r>
                                  <m:rPr>
                                    <m:sty m:val="p"/>
                                  </m:rPr>
                                  <w:rPr>
                                    <w:rFonts w:ascii="Cambria Math" w:hAnsi="Cambria Math" w:cs="Times New Roman"/>
                                    <w:sz w:val="24"/>
                                    <w:szCs w:val="24"/>
                                  </w:rPr>
                                  <m:t>т</m:t>
                                </m:r>
                              </m:sub>
                            </m:sSub>
                          </m:e>
                          <m:sub>
                            <m:r>
                              <m:rPr>
                                <m:sty m:val="p"/>
                              </m:rPr>
                              <w:rPr>
                                <w:rFonts w:ascii="Cambria Math" w:hAnsi="Cambria Math" w:cs="Times New Roman"/>
                                <w:sz w:val="24"/>
                                <w:szCs w:val="24"/>
                              </w:rPr>
                              <m:t>изм</m:t>
                            </m:r>
                          </m:sub>
                        </m:sSub>
                      </m:e>
                    </m:d>
                  </m:num>
                  <m:den>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q</m:t>
                            </m:r>
                          </m:e>
                          <m:sub>
                            <m:r>
                              <m:rPr>
                                <m:sty m:val="p"/>
                              </m:rPr>
                              <w:rPr>
                                <w:rFonts w:ascii="Cambria Math" w:hAnsi="Cambria Math" w:cs="Times New Roman"/>
                                <w:sz w:val="24"/>
                                <w:szCs w:val="24"/>
                              </w:rPr>
                              <m:t>т</m:t>
                            </m:r>
                          </m:sub>
                        </m:sSub>
                      </m:e>
                      <m:sub>
                        <m:r>
                          <m:rPr>
                            <m:sty m:val="p"/>
                          </m:rPr>
                          <w:rPr>
                            <w:rFonts w:ascii="Cambria Math" w:hAnsi="Cambria Math" w:cs="Times New Roman"/>
                            <w:sz w:val="24"/>
                            <w:szCs w:val="24"/>
                          </w:rPr>
                          <m:t>изм</m:t>
                        </m:r>
                      </m:sub>
                    </m:sSub>
                  </m:den>
                </m:f>
                <m:r>
                  <w:rPr>
                    <w:rFonts w:ascii="Cambria Math" w:hAnsi="Cambria Math" w:cs="Times New Roman"/>
                    <w:sz w:val="24"/>
                    <w:szCs w:val="24"/>
                  </w:rPr>
                  <m:t>100%</m:t>
                </m:r>
              </m:oMath>
            </m:oMathPara>
          </w:p>
        </w:tc>
        <w:tc>
          <w:tcPr>
            <w:tcW w:w="1399" w:type="dxa"/>
            <w:vMerge w:val="restart"/>
            <w:vAlign w:val="center"/>
          </w:tcPr>
          <w:p w:rsidR="007841EA" w:rsidRPr="00527C3E" w:rsidRDefault="007841EA" w:rsidP="00476050">
            <w:pPr>
              <w:jc w:val="center"/>
              <w:rPr>
                <w:rFonts w:ascii="Times New Roman" w:hAnsi="Times New Roman" w:cs="Times New Roman"/>
                <w:sz w:val="24"/>
                <w:szCs w:val="24"/>
              </w:rPr>
            </w:pPr>
            <w:r w:rsidRPr="00527C3E">
              <w:rPr>
                <w:rFonts w:ascii="Times New Roman" w:hAnsi="Times New Roman" w:cs="Times New Roman"/>
                <w:sz w:val="24"/>
                <w:szCs w:val="24"/>
              </w:rPr>
              <w:t>Средняя о</w:t>
            </w:r>
            <w:r w:rsidR="00476050" w:rsidRPr="00527C3E">
              <w:rPr>
                <w:rFonts w:ascii="Times New Roman" w:hAnsi="Times New Roman" w:cs="Times New Roman"/>
                <w:sz w:val="24"/>
                <w:szCs w:val="24"/>
              </w:rPr>
              <w:t>цен</w:t>
            </w:r>
            <w:r w:rsidRPr="00527C3E">
              <w:rPr>
                <w:rFonts w:ascii="Times New Roman" w:hAnsi="Times New Roman" w:cs="Times New Roman"/>
                <w:sz w:val="24"/>
                <w:szCs w:val="24"/>
              </w:rPr>
              <w:t>ка, %</w:t>
            </w:r>
          </w:p>
        </w:tc>
      </w:tr>
      <w:tr w:rsidR="00041FB9" w:rsidRPr="00527C3E" w:rsidTr="006822E2">
        <w:trPr>
          <w:cantSplit/>
          <w:trHeight w:val="454"/>
          <w:tblHeader/>
        </w:trPr>
        <w:tc>
          <w:tcPr>
            <w:tcW w:w="4634" w:type="dxa"/>
            <w:vMerge/>
            <w:vAlign w:val="center"/>
          </w:tcPr>
          <w:p w:rsidR="00041FB9" w:rsidRPr="00527C3E" w:rsidRDefault="00041FB9" w:rsidP="00D85C39">
            <w:pPr>
              <w:jc w:val="center"/>
              <w:rPr>
                <w:rFonts w:ascii="Times New Roman" w:hAnsi="Times New Roman" w:cs="Times New Roman"/>
                <w:sz w:val="24"/>
                <w:szCs w:val="24"/>
              </w:rPr>
            </w:pPr>
          </w:p>
        </w:tc>
        <w:tc>
          <w:tcPr>
            <w:tcW w:w="0" w:type="auto"/>
            <w:vAlign w:val="center"/>
          </w:tcPr>
          <w:p w:rsidR="00041FB9" w:rsidRPr="00527C3E" w:rsidRDefault="00041FB9" w:rsidP="00D85C39">
            <w:pPr>
              <w:jc w:val="center"/>
              <w:rPr>
                <w:rFonts w:ascii="Times New Roman" w:hAnsi="Times New Roman" w:cs="Times New Roman"/>
                <w:sz w:val="24"/>
                <w:szCs w:val="24"/>
              </w:rPr>
            </w:pPr>
            <w:r w:rsidRPr="00527C3E">
              <w:rPr>
                <w:rFonts w:ascii="Times New Roman" w:hAnsi="Times New Roman" w:cs="Times New Roman"/>
                <w:sz w:val="24"/>
                <w:szCs w:val="24"/>
              </w:rPr>
              <w:t>Дон</w:t>
            </w:r>
          </w:p>
        </w:tc>
        <w:tc>
          <w:tcPr>
            <w:tcW w:w="0" w:type="auto"/>
            <w:vAlign w:val="center"/>
          </w:tcPr>
          <w:p w:rsidR="00041FB9" w:rsidRPr="00527C3E" w:rsidRDefault="00041FB9" w:rsidP="00D85C39">
            <w:pPr>
              <w:jc w:val="center"/>
              <w:rPr>
                <w:rFonts w:ascii="Times New Roman" w:hAnsi="Times New Roman" w:cs="Times New Roman"/>
                <w:sz w:val="24"/>
                <w:szCs w:val="24"/>
              </w:rPr>
            </w:pPr>
            <w:r w:rsidRPr="00527C3E">
              <w:rPr>
                <w:rFonts w:ascii="Times New Roman" w:hAnsi="Times New Roman" w:cs="Times New Roman"/>
                <w:sz w:val="24"/>
                <w:szCs w:val="24"/>
              </w:rPr>
              <w:t>Иртыш</w:t>
            </w:r>
          </w:p>
        </w:tc>
        <w:tc>
          <w:tcPr>
            <w:tcW w:w="0" w:type="auto"/>
            <w:vAlign w:val="center"/>
          </w:tcPr>
          <w:p w:rsidR="00041FB9" w:rsidRPr="00527C3E" w:rsidRDefault="00041FB9" w:rsidP="00D85C39">
            <w:pPr>
              <w:jc w:val="center"/>
              <w:rPr>
                <w:rFonts w:ascii="Times New Roman" w:hAnsi="Times New Roman" w:cs="Times New Roman"/>
                <w:sz w:val="24"/>
                <w:szCs w:val="24"/>
              </w:rPr>
            </w:pPr>
            <w:r w:rsidRPr="00527C3E">
              <w:rPr>
                <w:rFonts w:ascii="Times New Roman" w:hAnsi="Times New Roman" w:cs="Times New Roman"/>
                <w:sz w:val="24"/>
                <w:szCs w:val="24"/>
              </w:rPr>
              <w:t>Днепр</w:t>
            </w:r>
          </w:p>
        </w:tc>
        <w:tc>
          <w:tcPr>
            <w:tcW w:w="0" w:type="auto"/>
            <w:vAlign w:val="center"/>
          </w:tcPr>
          <w:p w:rsidR="00041FB9" w:rsidRPr="00527C3E" w:rsidRDefault="00041FB9" w:rsidP="00D85C39">
            <w:pPr>
              <w:jc w:val="center"/>
              <w:rPr>
                <w:rFonts w:ascii="Times New Roman" w:hAnsi="Times New Roman" w:cs="Times New Roman"/>
                <w:sz w:val="24"/>
                <w:szCs w:val="24"/>
              </w:rPr>
            </w:pPr>
            <w:r w:rsidRPr="00527C3E">
              <w:rPr>
                <w:rFonts w:ascii="Times New Roman" w:hAnsi="Times New Roman" w:cs="Times New Roman"/>
                <w:sz w:val="24"/>
                <w:szCs w:val="24"/>
              </w:rPr>
              <w:t>Кама</w:t>
            </w:r>
          </w:p>
        </w:tc>
        <w:tc>
          <w:tcPr>
            <w:tcW w:w="0" w:type="auto"/>
            <w:vAlign w:val="center"/>
          </w:tcPr>
          <w:p w:rsidR="00041FB9" w:rsidRPr="00527C3E" w:rsidRDefault="00041FB9" w:rsidP="00D85C39">
            <w:pPr>
              <w:jc w:val="center"/>
              <w:rPr>
                <w:rFonts w:ascii="Times New Roman" w:hAnsi="Times New Roman" w:cs="Times New Roman"/>
                <w:sz w:val="24"/>
                <w:szCs w:val="24"/>
              </w:rPr>
            </w:pPr>
            <w:r w:rsidRPr="00527C3E">
              <w:rPr>
                <w:rFonts w:ascii="Times New Roman" w:hAnsi="Times New Roman" w:cs="Times New Roman"/>
                <w:sz w:val="24"/>
                <w:szCs w:val="24"/>
              </w:rPr>
              <w:t>Белая</w:t>
            </w:r>
          </w:p>
        </w:tc>
        <w:tc>
          <w:tcPr>
            <w:tcW w:w="0" w:type="auto"/>
            <w:vAlign w:val="center"/>
          </w:tcPr>
          <w:p w:rsidR="00041FB9" w:rsidRPr="00527C3E" w:rsidRDefault="00041FB9" w:rsidP="00D85C39">
            <w:pPr>
              <w:jc w:val="center"/>
              <w:rPr>
                <w:rFonts w:ascii="Times New Roman" w:hAnsi="Times New Roman" w:cs="Times New Roman"/>
                <w:sz w:val="24"/>
                <w:szCs w:val="24"/>
              </w:rPr>
            </w:pPr>
            <w:r w:rsidRPr="00527C3E">
              <w:rPr>
                <w:rFonts w:ascii="Times New Roman" w:hAnsi="Times New Roman" w:cs="Times New Roman"/>
                <w:sz w:val="24"/>
                <w:szCs w:val="24"/>
              </w:rPr>
              <w:t>Вычегда</w:t>
            </w:r>
          </w:p>
        </w:tc>
        <w:tc>
          <w:tcPr>
            <w:tcW w:w="0" w:type="auto"/>
            <w:vAlign w:val="center"/>
          </w:tcPr>
          <w:p w:rsidR="00041FB9" w:rsidRPr="00527C3E" w:rsidRDefault="00041FB9" w:rsidP="004521FB">
            <w:pPr>
              <w:jc w:val="center"/>
              <w:rPr>
                <w:rFonts w:ascii="Times New Roman" w:hAnsi="Times New Roman" w:cs="Times New Roman"/>
                <w:sz w:val="24"/>
                <w:szCs w:val="24"/>
              </w:rPr>
            </w:pPr>
            <w:r w:rsidRPr="00527C3E">
              <w:rPr>
                <w:rFonts w:ascii="Times New Roman" w:hAnsi="Times New Roman" w:cs="Times New Roman"/>
                <w:sz w:val="24"/>
                <w:szCs w:val="24"/>
              </w:rPr>
              <w:t>Волга</w:t>
            </w:r>
            <w:r>
              <w:rPr>
                <w:rFonts w:ascii="Times New Roman" w:hAnsi="Times New Roman" w:cs="Times New Roman"/>
                <w:sz w:val="24"/>
                <w:szCs w:val="24"/>
              </w:rPr>
              <w:t xml:space="preserve"> (1966)</w:t>
            </w:r>
          </w:p>
        </w:tc>
        <w:tc>
          <w:tcPr>
            <w:tcW w:w="0" w:type="auto"/>
            <w:vAlign w:val="center"/>
          </w:tcPr>
          <w:p w:rsidR="00041FB9" w:rsidRPr="00527C3E" w:rsidRDefault="00041FB9" w:rsidP="004521FB">
            <w:pPr>
              <w:jc w:val="center"/>
              <w:rPr>
                <w:rFonts w:ascii="Times New Roman" w:hAnsi="Times New Roman" w:cs="Times New Roman"/>
                <w:sz w:val="24"/>
                <w:szCs w:val="24"/>
              </w:rPr>
            </w:pPr>
            <w:r w:rsidRPr="00527C3E">
              <w:rPr>
                <w:rFonts w:ascii="Times New Roman" w:hAnsi="Times New Roman" w:cs="Times New Roman"/>
                <w:sz w:val="24"/>
                <w:szCs w:val="24"/>
              </w:rPr>
              <w:t>Волга</w:t>
            </w:r>
            <w:r>
              <w:rPr>
                <w:rFonts w:ascii="Times New Roman" w:hAnsi="Times New Roman" w:cs="Times New Roman"/>
                <w:sz w:val="24"/>
                <w:szCs w:val="24"/>
              </w:rPr>
              <w:t xml:space="preserve"> (1974)</w:t>
            </w:r>
          </w:p>
        </w:tc>
        <w:tc>
          <w:tcPr>
            <w:tcW w:w="1399" w:type="dxa"/>
            <w:vMerge/>
            <w:textDirection w:val="btLr"/>
            <w:vAlign w:val="center"/>
          </w:tcPr>
          <w:p w:rsidR="00041FB9" w:rsidRPr="00527C3E" w:rsidRDefault="00041FB9" w:rsidP="00D85C39">
            <w:pPr>
              <w:jc w:val="center"/>
              <w:rPr>
                <w:rFonts w:ascii="Times New Roman" w:hAnsi="Times New Roman" w:cs="Times New Roman"/>
                <w:sz w:val="24"/>
                <w:szCs w:val="24"/>
              </w:rPr>
            </w:pPr>
          </w:p>
        </w:tc>
      </w:tr>
      <w:tr w:rsidR="007841EA" w:rsidRPr="00527C3E" w:rsidTr="006822E2">
        <w:trPr>
          <w:trHeight w:val="454"/>
        </w:trPr>
        <w:tc>
          <w:tcPr>
            <w:tcW w:w="4634" w:type="dxa"/>
            <w:vAlign w:val="center"/>
          </w:tcPr>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sz w:val="24"/>
                <w:szCs w:val="24"/>
              </w:rPr>
              <w:t>1. А.Ш. Барекян (1962)</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344</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367</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278</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676</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142</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1151</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1205</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726</w:t>
            </w:r>
          </w:p>
        </w:tc>
        <w:tc>
          <w:tcPr>
            <w:tcW w:w="1399"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611</w:t>
            </w:r>
          </w:p>
        </w:tc>
      </w:tr>
      <w:tr w:rsidR="007841EA" w:rsidRPr="00527C3E" w:rsidTr="006822E2">
        <w:trPr>
          <w:trHeight w:val="454"/>
        </w:trPr>
        <w:tc>
          <w:tcPr>
            <w:tcW w:w="4634" w:type="dxa"/>
            <w:vAlign w:val="center"/>
          </w:tcPr>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sz w:val="24"/>
                <w:szCs w:val="24"/>
              </w:rPr>
              <w:t>2. А.Ш. Барекян (1962)</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400</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421</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325</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755</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163</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1288</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1467</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821</w:t>
            </w:r>
          </w:p>
        </w:tc>
        <w:tc>
          <w:tcPr>
            <w:tcW w:w="1399"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705</w:t>
            </w:r>
          </w:p>
        </w:tc>
      </w:tr>
      <w:tr w:rsidR="007841EA" w:rsidRPr="00527C3E" w:rsidTr="006822E2">
        <w:trPr>
          <w:trHeight w:val="454"/>
        </w:trPr>
        <w:tc>
          <w:tcPr>
            <w:tcW w:w="4634" w:type="dxa"/>
            <w:vAlign w:val="center"/>
          </w:tcPr>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sz w:val="24"/>
                <w:szCs w:val="24"/>
              </w:rPr>
              <w:t>3. Доу Го-жень (1960)</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57</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83</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67</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33</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37</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38</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47</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66</w:t>
            </w:r>
          </w:p>
        </w:tc>
        <w:tc>
          <w:tcPr>
            <w:tcW w:w="1399" w:type="dxa"/>
            <w:vAlign w:val="center"/>
          </w:tcPr>
          <w:p w:rsidR="007841EA" w:rsidRPr="00527C3E" w:rsidRDefault="007841EA" w:rsidP="00D85C39">
            <w:pPr>
              <w:jc w:val="center"/>
              <w:rPr>
                <w:rFonts w:ascii="Times New Roman" w:hAnsi="Times New Roman" w:cs="Times New Roman"/>
                <w:b/>
                <w:sz w:val="24"/>
                <w:szCs w:val="24"/>
              </w:rPr>
            </w:pPr>
            <w:r w:rsidRPr="00527C3E">
              <w:rPr>
                <w:rFonts w:ascii="Times New Roman" w:hAnsi="Times New Roman" w:cs="Times New Roman"/>
                <w:b/>
                <w:sz w:val="24"/>
                <w:szCs w:val="24"/>
              </w:rPr>
              <w:t>53</w:t>
            </w:r>
          </w:p>
        </w:tc>
      </w:tr>
      <w:tr w:rsidR="007841EA" w:rsidRPr="00527C3E" w:rsidTr="006822E2">
        <w:trPr>
          <w:trHeight w:val="454"/>
        </w:trPr>
        <w:tc>
          <w:tcPr>
            <w:tcW w:w="4634" w:type="dxa"/>
            <w:vAlign w:val="center"/>
          </w:tcPr>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sz w:val="24"/>
                <w:szCs w:val="24"/>
              </w:rPr>
              <w:t>4. Г.В. Железняков, В.К. Дебольский (1971)</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3057</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4642</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3366</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5069</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1674</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8152</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9187</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7806</w:t>
            </w:r>
          </w:p>
        </w:tc>
        <w:tc>
          <w:tcPr>
            <w:tcW w:w="1399"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5369</w:t>
            </w:r>
          </w:p>
        </w:tc>
      </w:tr>
      <w:tr w:rsidR="007841EA" w:rsidRPr="00527C3E" w:rsidTr="006822E2">
        <w:trPr>
          <w:trHeight w:val="454"/>
        </w:trPr>
        <w:tc>
          <w:tcPr>
            <w:tcW w:w="4634" w:type="dxa"/>
            <w:vAlign w:val="center"/>
          </w:tcPr>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sz w:val="24"/>
                <w:szCs w:val="24"/>
              </w:rPr>
              <w:t>5. В.С. Кнороз (1960)</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176</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84</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120</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238</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48</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435</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420</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224</w:t>
            </w:r>
          </w:p>
        </w:tc>
        <w:tc>
          <w:tcPr>
            <w:tcW w:w="1399"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218</w:t>
            </w:r>
          </w:p>
        </w:tc>
      </w:tr>
      <w:tr w:rsidR="007841EA" w:rsidRPr="00527C3E" w:rsidTr="006822E2">
        <w:trPr>
          <w:trHeight w:val="454"/>
        </w:trPr>
        <w:tc>
          <w:tcPr>
            <w:tcW w:w="4634" w:type="dxa"/>
            <w:vAlign w:val="center"/>
          </w:tcPr>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sz w:val="24"/>
                <w:szCs w:val="24"/>
              </w:rPr>
              <w:t>6. З.Д. Копалиани (1989)</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41</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47</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26</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45</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26</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60</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61</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37</w:t>
            </w:r>
          </w:p>
        </w:tc>
        <w:tc>
          <w:tcPr>
            <w:tcW w:w="1399" w:type="dxa"/>
            <w:vAlign w:val="center"/>
          </w:tcPr>
          <w:p w:rsidR="007841EA" w:rsidRPr="00527C3E" w:rsidRDefault="007841EA" w:rsidP="00D85C39">
            <w:pPr>
              <w:jc w:val="center"/>
              <w:rPr>
                <w:rFonts w:ascii="Times New Roman" w:hAnsi="Times New Roman" w:cs="Times New Roman"/>
                <w:b/>
                <w:sz w:val="24"/>
                <w:szCs w:val="24"/>
              </w:rPr>
            </w:pPr>
            <w:r w:rsidRPr="00527C3E">
              <w:rPr>
                <w:rFonts w:ascii="Times New Roman" w:hAnsi="Times New Roman" w:cs="Times New Roman"/>
                <w:b/>
                <w:sz w:val="24"/>
                <w:szCs w:val="24"/>
              </w:rPr>
              <w:t>43</w:t>
            </w:r>
          </w:p>
        </w:tc>
      </w:tr>
      <w:tr w:rsidR="007841EA" w:rsidRPr="00527C3E" w:rsidTr="006822E2">
        <w:trPr>
          <w:trHeight w:val="454"/>
        </w:trPr>
        <w:tc>
          <w:tcPr>
            <w:tcW w:w="4634" w:type="dxa"/>
            <w:vAlign w:val="center"/>
          </w:tcPr>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sz w:val="24"/>
                <w:szCs w:val="24"/>
              </w:rPr>
              <w:t>7. А.А. Костюченко, З.Д. Копалиани (2006), З.Д. Копалиани (1989)</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40</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50</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29</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42</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25</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65</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63</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37</w:t>
            </w:r>
          </w:p>
        </w:tc>
        <w:tc>
          <w:tcPr>
            <w:tcW w:w="1399" w:type="dxa"/>
            <w:vAlign w:val="center"/>
          </w:tcPr>
          <w:p w:rsidR="007841EA" w:rsidRPr="00527C3E" w:rsidRDefault="007841EA" w:rsidP="00D85C39">
            <w:pPr>
              <w:jc w:val="center"/>
              <w:rPr>
                <w:rFonts w:ascii="Times New Roman" w:hAnsi="Times New Roman" w:cs="Times New Roman"/>
                <w:b/>
                <w:sz w:val="24"/>
                <w:szCs w:val="24"/>
              </w:rPr>
            </w:pPr>
            <w:r w:rsidRPr="00527C3E">
              <w:rPr>
                <w:rFonts w:ascii="Times New Roman" w:hAnsi="Times New Roman" w:cs="Times New Roman"/>
                <w:b/>
                <w:sz w:val="24"/>
                <w:szCs w:val="24"/>
              </w:rPr>
              <w:t>44</w:t>
            </w:r>
          </w:p>
        </w:tc>
      </w:tr>
      <w:tr w:rsidR="007841EA" w:rsidRPr="00527C3E" w:rsidTr="006822E2">
        <w:trPr>
          <w:trHeight w:val="454"/>
        </w:trPr>
        <w:tc>
          <w:tcPr>
            <w:tcW w:w="4634" w:type="dxa"/>
            <w:vAlign w:val="center"/>
          </w:tcPr>
          <w:p w:rsidR="007841EA" w:rsidRPr="00527C3E" w:rsidRDefault="007841EA" w:rsidP="00FB628D">
            <w:pPr>
              <w:jc w:val="both"/>
              <w:rPr>
                <w:rFonts w:ascii="Times New Roman" w:hAnsi="Times New Roman" w:cs="Times New Roman"/>
                <w:sz w:val="24"/>
                <w:szCs w:val="24"/>
              </w:rPr>
            </w:pPr>
            <w:r w:rsidRPr="00527C3E">
              <w:rPr>
                <w:rFonts w:ascii="Times New Roman" w:hAnsi="Times New Roman" w:cs="Times New Roman"/>
                <w:sz w:val="24"/>
                <w:szCs w:val="24"/>
              </w:rPr>
              <w:t xml:space="preserve">8. </w:t>
            </w:r>
            <w:r w:rsidR="007168A8" w:rsidRPr="00527C3E">
              <w:rPr>
                <w:rFonts w:ascii="Times New Roman" w:hAnsi="Times New Roman" w:cs="Times New Roman"/>
                <w:sz w:val="24"/>
                <w:szCs w:val="24"/>
              </w:rPr>
              <w:t>Формула</w:t>
            </w:r>
            <w:r w:rsidRPr="00527C3E">
              <w:rPr>
                <w:rFonts w:ascii="Times New Roman" w:hAnsi="Times New Roman" w:cs="Times New Roman"/>
                <w:sz w:val="24"/>
                <w:szCs w:val="24"/>
              </w:rPr>
              <w:t xml:space="preserve"> (</w:t>
            </w:r>
            <w:r w:rsidR="00FB628D">
              <w:rPr>
                <w:rFonts w:ascii="Times New Roman" w:hAnsi="Times New Roman" w:cs="Times New Roman"/>
                <w:sz w:val="24"/>
                <w:szCs w:val="24"/>
              </w:rPr>
              <w:t>3</w:t>
            </w:r>
            <w:r w:rsidR="007168A8" w:rsidRPr="00527C3E">
              <w:rPr>
                <w:rFonts w:ascii="Times New Roman" w:hAnsi="Times New Roman" w:cs="Times New Roman"/>
                <w:sz w:val="24"/>
                <w:szCs w:val="24"/>
              </w:rPr>
              <w:t>.</w:t>
            </w:r>
            <w:r w:rsidRPr="00527C3E">
              <w:rPr>
                <w:rFonts w:ascii="Times New Roman" w:hAnsi="Times New Roman" w:cs="Times New Roman"/>
                <w:sz w:val="24"/>
                <w:szCs w:val="24"/>
              </w:rPr>
              <w:t>1), З.Д. Копалиани (1989)</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40</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52</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30</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41</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27</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61</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60</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37</w:t>
            </w:r>
          </w:p>
        </w:tc>
        <w:tc>
          <w:tcPr>
            <w:tcW w:w="1399" w:type="dxa"/>
            <w:vAlign w:val="center"/>
          </w:tcPr>
          <w:p w:rsidR="007841EA" w:rsidRPr="00527C3E" w:rsidRDefault="007841EA" w:rsidP="00D85C39">
            <w:pPr>
              <w:jc w:val="center"/>
              <w:rPr>
                <w:rFonts w:ascii="Times New Roman" w:hAnsi="Times New Roman" w:cs="Times New Roman"/>
                <w:b/>
                <w:sz w:val="24"/>
                <w:szCs w:val="24"/>
              </w:rPr>
            </w:pPr>
            <w:r w:rsidRPr="00527C3E">
              <w:rPr>
                <w:rFonts w:ascii="Times New Roman" w:hAnsi="Times New Roman" w:cs="Times New Roman"/>
                <w:b/>
                <w:sz w:val="24"/>
                <w:szCs w:val="24"/>
              </w:rPr>
              <w:t>43</w:t>
            </w:r>
          </w:p>
        </w:tc>
      </w:tr>
      <w:tr w:rsidR="007841EA" w:rsidRPr="00527C3E" w:rsidTr="006822E2">
        <w:trPr>
          <w:trHeight w:val="454"/>
        </w:trPr>
        <w:tc>
          <w:tcPr>
            <w:tcW w:w="4634" w:type="dxa"/>
            <w:vAlign w:val="center"/>
          </w:tcPr>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sz w:val="24"/>
                <w:szCs w:val="24"/>
              </w:rPr>
              <w:t xml:space="preserve">9. Б.Ф. Снищенко (1980), З.Д. Копалиани </w:t>
            </w:r>
            <w:r w:rsidRPr="00527C3E">
              <w:rPr>
                <w:rFonts w:ascii="Times New Roman" w:hAnsi="Times New Roman" w:cs="Times New Roman"/>
                <w:sz w:val="24"/>
                <w:szCs w:val="24"/>
              </w:rPr>
              <w:lastRenderedPageBreak/>
              <w:t>(1989)</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lastRenderedPageBreak/>
              <w:t>40</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51</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28</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41</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27</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65</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64</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37</w:t>
            </w:r>
          </w:p>
        </w:tc>
        <w:tc>
          <w:tcPr>
            <w:tcW w:w="1399" w:type="dxa"/>
            <w:vAlign w:val="center"/>
          </w:tcPr>
          <w:p w:rsidR="007841EA" w:rsidRPr="00527C3E" w:rsidRDefault="007841EA" w:rsidP="00D85C39">
            <w:pPr>
              <w:jc w:val="center"/>
              <w:rPr>
                <w:rFonts w:ascii="Times New Roman" w:hAnsi="Times New Roman" w:cs="Times New Roman"/>
                <w:b/>
                <w:sz w:val="24"/>
                <w:szCs w:val="24"/>
              </w:rPr>
            </w:pPr>
            <w:r w:rsidRPr="00527C3E">
              <w:rPr>
                <w:rFonts w:ascii="Times New Roman" w:hAnsi="Times New Roman" w:cs="Times New Roman"/>
                <w:b/>
                <w:sz w:val="24"/>
                <w:szCs w:val="24"/>
              </w:rPr>
              <w:t>44</w:t>
            </w:r>
          </w:p>
        </w:tc>
      </w:tr>
      <w:tr w:rsidR="007841EA" w:rsidRPr="00527C3E" w:rsidTr="006822E2">
        <w:trPr>
          <w:trHeight w:val="454"/>
        </w:trPr>
        <w:tc>
          <w:tcPr>
            <w:tcW w:w="4634" w:type="dxa"/>
            <w:vAlign w:val="center"/>
          </w:tcPr>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sz w:val="24"/>
                <w:szCs w:val="24"/>
              </w:rPr>
              <w:lastRenderedPageBreak/>
              <w:t>10. Б.Ф. Снищенко, З.Д. Копалиани (1989),</w:t>
            </w:r>
          </w:p>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sz w:val="24"/>
                <w:szCs w:val="24"/>
              </w:rPr>
              <w:t>З.Д. Копалиани (1989)</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44</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42</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24</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53</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26</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74</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69</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40</w:t>
            </w:r>
          </w:p>
        </w:tc>
        <w:tc>
          <w:tcPr>
            <w:tcW w:w="1399" w:type="dxa"/>
            <w:vAlign w:val="center"/>
          </w:tcPr>
          <w:p w:rsidR="007841EA" w:rsidRPr="00527C3E" w:rsidRDefault="007841EA" w:rsidP="00D85C39">
            <w:pPr>
              <w:jc w:val="center"/>
              <w:rPr>
                <w:rFonts w:ascii="Times New Roman" w:hAnsi="Times New Roman" w:cs="Times New Roman"/>
                <w:b/>
                <w:sz w:val="24"/>
                <w:szCs w:val="24"/>
              </w:rPr>
            </w:pPr>
            <w:r w:rsidRPr="00527C3E">
              <w:rPr>
                <w:rFonts w:ascii="Times New Roman" w:hAnsi="Times New Roman" w:cs="Times New Roman"/>
                <w:b/>
                <w:sz w:val="24"/>
                <w:szCs w:val="24"/>
              </w:rPr>
              <w:t>47</w:t>
            </w:r>
          </w:p>
        </w:tc>
      </w:tr>
      <w:tr w:rsidR="007841EA" w:rsidRPr="00527C3E" w:rsidTr="006822E2">
        <w:trPr>
          <w:trHeight w:val="454"/>
        </w:trPr>
        <w:tc>
          <w:tcPr>
            <w:tcW w:w="4634" w:type="dxa"/>
            <w:vAlign w:val="center"/>
          </w:tcPr>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sz w:val="24"/>
                <w:szCs w:val="24"/>
              </w:rPr>
              <w:t>11. А.Ф. Кудряшов (1958)</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36</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79</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56</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47</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58</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27</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44</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57</w:t>
            </w:r>
          </w:p>
        </w:tc>
        <w:tc>
          <w:tcPr>
            <w:tcW w:w="1399" w:type="dxa"/>
            <w:vAlign w:val="center"/>
          </w:tcPr>
          <w:p w:rsidR="007841EA" w:rsidRPr="00527C3E" w:rsidRDefault="007841EA" w:rsidP="00D85C39">
            <w:pPr>
              <w:jc w:val="center"/>
              <w:rPr>
                <w:rFonts w:ascii="Times New Roman" w:hAnsi="Times New Roman" w:cs="Times New Roman"/>
                <w:b/>
                <w:sz w:val="24"/>
                <w:szCs w:val="24"/>
              </w:rPr>
            </w:pPr>
            <w:r w:rsidRPr="00527C3E">
              <w:rPr>
                <w:rFonts w:ascii="Times New Roman" w:hAnsi="Times New Roman" w:cs="Times New Roman"/>
                <w:b/>
                <w:sz w:val="24"/>
                <w:szCs w:val="24"/>
              </w:rPr>
              <w:t>51</w:t>
            </w:r>
          </w:p>
        </w:tc>
      </w:tr>
      <w:tr w:rsidR="007841EA" w:rsidRPr="00527C3E" w:rsidTr="006822E2">
        <w:trPr>
          <w:trHeight w:val="454"/>
        </w:trPr>
        <w:tc>
          <w:tcPr>
            <w:tcW w:w="4634" w:type="dxa"/>
            <w:vAlign w:val="center"/>
          </w:tcPr>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sz w:val="24"/>
                <w:szCs w:val="24"/>
              </w:rPr>
              <w:t>12. З.Д. Копалиани (1989), Б.Ф. Снищенко, З.Д. Копалиани (1978)</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47</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34</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21</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57</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28</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86</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85</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44</w:t>
            </w:r>
          </w:p>
        </w:tc>
        <w:tc>
          <w:tcPr>
            <w:tcW w:w="1399" w:type="dxa"/>
            <w:vAlign w:val="center"/>
          </w:tcPr>
          <w:p w:rsidR="007841EA" w:rsidRPr="00527C3E" w:rsidRDefault="007841EA" w:rsidP="00D85C39">
            <w:pPr>
              <w:jc w:val="center"/>
              <w:rPr>
                <w:rFonts w:ascii="Times New Roman" w:hAnsi="Times New Roman" w:cs="Times New Roman"/>
                <w:b/>
                <w:sz w:val="24"/>
                <w:szCs w:val="24"/>
              </w:rPr>
            </w:pPr>
            <w:r w:rsidRPr="00527C3E">
              <w:rPr>
                <w:rFonts w:ascii="Times New Roman" w:hAnsi="Times New Roman" w:cs="Times New Roman"/>
                <w:b/>
                <w:sz w:val="24"/>
                <w:szCs w:val="24"/>
              </w:rPr>
              <w:t>50</w:t>
            </w:r>
          </w:p>
        </w:tc>
      </w:tr>
      <w:tr w:rsidR="007841EA" w:rsidRPr="00527C3E" w:rsidTr="006822E2">
        <w:trPr>
          <w:trHeight w:val="454"/>
        </w:trPr>
        <w:tc>
          <w:tcPr>
            <w:tcW w:w="4634" w:type="dxa"/>
            <w:vAlign w:val="center"/>
          </w:tcPr>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sz w:val="24"/>
                <w:szCs w:val="24"/>
              </w:rPr>
              <w:t>13. А.А. Костюченко, З.Д. Копалини (2006), Б.Ф. Снищенко, З.Д. Копалиани (1978)</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43</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50</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34</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56</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43</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118</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98</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41</w:t>
            </w:r>
          </w:p>
        </w:tc>
        <w:tc>
          <w:tcPr>
            <w:tcW w:w="1399"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60</w:t>
            </w:r>
          </w:p>
        </w:tc>
      </w:tr>
      <w:tr w:rsidR="007841EA" w:rsidRPr="00527C3E" w:rsidTr="006822E2">
        <w:trPr>
          <w:trHeight w:val="454"/>
        </w:trPr>
        <w:tc>
          <w:tcPr>
            <w:tcW w:w="4634" w:type="dxa"/>
            <w:vAlign w:val="center"/>
          </w:tcPr>
          <w:p w:rsidR="007841EA" w:rsidRPr="00527C3E" w:rsidRDefault="007841EA" w:rsidP="00FB628D">
            <w:pPr>
              <w:jc w:val="both"/>
              <w:rPr>
                <w:rFonts w:ascii="Times New Roman" w:hAnsi="Times New Roman" w:cs="Times New Roman"/>
                <w:sz w:val="24"/>
                <w:szCs w:val="24"/>
              </w:rPr>
            </w:pPr>
            <w:r w:rsidRPr="00527C3E">
              <w:rPr>
                <w:rFonts w:ascii="Times New Roman" w:hAnsi="Times New Roman" w:cs="Times New Roman"/>
                <w:sz w:val="24"/>
                <w:szCs w:val="24"/>
              </w:rPr>
              <w:t xml:space="preserve">14. </w:t>
            </w:r>
            <w:r w:rsidR="007168A8" w:rsidRPr="00527C3E">
              <w:rPr>
                <w:rFonts w:ascii="Times New Roman" w:hAnsi="Times New Roman" w:cs="Times New Roman"/>
                <w:sz w:val="24"/>
                <w:szCs w:val="24"/>
              </w:rPr>
              <w:t>Формула</w:t>
            </w:r>
            <w:r w:rsidRPr="00527C3E">
              <w:rPr>
                <w:rFonts w:ascii="Times New Roman" w:hAnsi="Times New Roman" w:cs="Times New Roman"/>
                <w:sz w:val="24"/>
                <w:szCs w:val="24"/>
              </w:rPr>
              <w:t xml:space="preserve"> (</w:t>
            </w:r>
            <w:r w:rsidR="00FB628D">
              <w:rPr>
                <w:rFonts w:ascii="Times New Roman" w:hAnsi="Times New Roman" w:cs="Times New Roman"/>
                <w:sz w:val="24"/>
                <w:szCs w:val="24"/>
              </w:rPr>
              <w:t>3</w:t>
            </w:r>
            <w:r w:rsidR="007168A8" w:rsidRPr="00527C3E">
              <w:rPr>
                <w:rFonts w:ascii="Times New Roman" w:hAnsi="Times New Roman" w:cs="Times New Roman"/>
                <w:sz w:val="24"/>
                <w:szCs w:val="24"/>
              </w:rPr>
              <w:t>.</w:t>
            </w:r>
            <w:r w:rsidRPr="00527C3E">
              <w:rPr>
                <w:rFonts w:ascii="Times New Roman" w:hAnsi="Times New Roman" w:cs="Times New Roman"/>
                <w:sz w:val="24"/>
                <w:szCs w:val="24"/>
              </w:rPr>
              <w:t>1), Б.Ф. Снищенко, З.Д. Копалиани (1978)</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39</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58</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45</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39</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52</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91</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75</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40</w:t>
            </w:r>
          </w:p>
        </w:tc>
        <w:tc>
          <w:tcPr>
            <w:tcW w:w="1399" w:type="dxa"/>
            <w:vAlign w:val="center"/>
          </w:tcPr>
          <w:p w:rsidR="007841EA" w:rsidRPr="00527C3E" w:rsidRDefault="007841EA" w:rsidP="00D85C39">
            <w:pPr>
              <w:jc w:val="center"/>
              <w:rPr>
                <w:rFonts w:ascii="Times New Roman" w:hAnsi="Times New Roman" w:cs="Times New Roman"/>
                <w:b/>
                <w:sz w:val="24"/>
                <w:szCs w:val="24"/>
              </w:rPr>
            </w:pPr>
            <w:r w:rsidRPr="00527C3E">
              <w:rPr>
                <w:rFonts w:ascii="Times New Roman" w:hAnsi="Times New Roman" w:cs="Times New Roman"/>
                <w:b/>
                <w:sz w:val="24"/>
                <w:szCs w:val="24"/>
              </w:rPr>
              <w:t>55</w:t>
            </w:r>
          </w:p>
        </w:tc>
      </w:tr>
      <w:tr w:rsidR="007841EA" w:rsidRPr="00527C3E" w:rsidTr="006822E2">
        <w:trPr>
          <w:trHeight w:val="454"/>
        </w:trPr>
        <w:tc>
          <w:tcPr>
            <w:tcW w:w="4634" w:type="dxa"/>
            <w:vAlign w:val="center"/>
          </w:tcPr>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sz w:val="24"/>
                <w:szCs w:val="24"/>
              </w:rPr>
              <w:t>15. Б.Ф. Снищенко (1980),</w:t>
            </w:r>
          </w:p>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sz w:val="24"/>
                <w:szCs w:val="24"/>
              </w:rPr>
              <w:t>Б.Ф. Снищенко, З.Д. Копалиани (1978)</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48</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55</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35</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44</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49</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124</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109</w:t>
            </w:r>
          </w:p>
        </w:tc>
        <w:tc>
          <w:tcPr>
            <w:tcW w:w="0" w:type="auto"/>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40</w:t>
            </w:r>
          </w:p>
        </w:tc>
        <w:tc>
          <w:tcPr>
            <w:tcW w:w="1399"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63</w:t>
            </w:r>
          </w:p>
        </w:tc>
      </w:tr>
      <w:tr w:rsidR="007841EA" w:rsidRPr="00527C3E" w:rsidTr="006822E2">
        <w:trPr>
          <w:trHeight w:val="454"/>
        </w:trPr>
        <w:tc>
          <w:tcPr>
            <w:tcW w:w="4634" w:type="dxa"/>
            <w:vAlign w:val="center"/>
          </w:tcPr>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sz w:val="24"/>
                <w:szCs w:val="24"/>
              </w:rPr>
              <w:t>16. Б.Ф. Снищенко, З.Д. Копалиани (1989), (1978)</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81</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39</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52</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168</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89</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211</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158</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97</w:t>
            </w:r>
          </w:p>
        </w:tc>
        <w:tc>
          <w:tcPr>
            <w:tcW w:w="1399"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112</w:t>
            </w:r>
          </w:p>
        </w:tc>
      </w:tr>
      <w:tr w:rsidR="007841EA" w:rsidRPr="00527C3E" w:rsidTr="006822E2">
        <w:trPr>
          <w:trHeight w:val="454"/>
        </w:trPr>
        <w:tc>
          <w:tcPr>
            <w:tcW w:w="4634" w:type="dxa"/>
            <w:vAlign w:val="center"/>
          </w:tcPr>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sz w:val="24"/>
                <w:szCs w:val="24"/>
              </w:rPr>
              <w:t>17. З.Д. Копалиани (1989), Б.Ф. Снищенко, З.Д. Копалиани, О.А. Твалавадзе (1977)</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73</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31</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43</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138</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68</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180</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143</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83</w:t>
            </w:r>
          </w:p>
        </w:tc>
        <w:tc>
          <w:tcPr>
            <w:tcW w:w="1399"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95</w:t>
            </w:r>
          </w:p>
        </w:tc>
      </w:tr>
      <w:tr w:rsidR="007841EA" w:rsidRPr="00527C3E" w:rsidTr="006822E2">
        <w:trPr>
          <w:trHeight w:val="454"/>
        </w:trPr>
        <w:tc>
          <w:tcPr>
            <w:tcW w:w="4634" w:type="dxa"/>
            <w:vAlign w:val="center"/>
          </w:tcPr>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sz w:val="24"/>
                <w:szCs w:val="24"/>
              </w:rPr>
              <w:t>18. А.А. Костюченко, З.Д. Копалиани (2006), Б.Ф. Снищенко, З.Д. Копалиани, О.А. Твалавадзе (1977)</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70</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28</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36</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141</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41</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193</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148</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74</w:t>
            </w:r>
          </w:p>
        </w:tc>
        <w:tc>
          <w:tcPr>
            <w:tcW w:w="1399"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91</w:t>
            </w:r>
          </w:p>
        </w:tc>
      </w:tr>
      <w:tr w:rsidR="007841EA" w:rsidRPr="00527C3E" w:rsidTr="006822E2">
        <w:trPr>
          <w:trHeight w:val="454"/>
        </w:trPr>
        <w:tc>
          <w:tcPr>
            <w:tcW w:w="4634" w:type="dxa"/>
            <w:vAlign w:val="center"/>
          </w:tcPr>
          <w:p w:rsidR="007841EA" w:rsidRPr="00527C3E" w:rsidRDefault="007841EA" w:rsidP="00FB628D">
            <w:pPr>
              <w:jc w:val="both"/>
              <w:rPr>
                <w:rFonts w:ascii="Times New Roman" w:hAnsi="Times New Roman" w:cs="Times New Roman"/>
                <w:sz w:val="24"/>
                <w:szCs w:val="24"/>
              </w:rPr>
            </w:pPr>
            <w:r w:rsidRPr="00527C3E">
              <w:rPr>
                <w:rFonts w:ascii="Times New Roman" w:hAnsi="Times New Roman" w:cs="Times New Roman"/>
                <w:sz w:val="24"/>
                <w:szCs w:val="24"/>
              </w:rPr>
              <w:t xml:space="preserve">19. </w:t>
            </w:r>
            <w:r w:rsidR="007168A8" w:rsidRPr="00527C3E">
              <w:rPr>
                <w:rFonts w:ascii="Times New Roman" w:hAnsi="Times New Roman" w:cs="Times New Roman"/>
                <w:sz w:val="24"/>
                <w:szCs w:val="24"/>
              </w:rPr>
              <w:t>Формула</w:t>
            </w:r>
            <w:r w:rsidRPr="00527C3E">
              <w:rPr>
                <w:rFonts w:ascii="Times New Roman" w:hAnsi="Times New Roman" w:cs="Times New Roman"/>
                <w:sz w:val="24"/>
                <w:szCs w:val="24"/>
              </w:rPr>
              <w:t xml:space="preserve"> (</w:t>
            </w:r>
            <w:r w:rsidR="00FB628D">
              <w:rPr>
                <w:rFonts w:ascii="Times New Roman" w:hAnsi="Times New Roman" w:cs="Times New Roman"/>
                <w:sz w:val="24"/>
                <w:szCs w:val="24"/>
              </w:rPr>
              <w:t>3</w:t>
            </w:r>
            <w:r w:rsidR="007168A8" w:rsidRPr="00527C3E">
              <w:rPr>
                <w:rFonts w:ascii="Times New Roman" w:hAnsi="Times New Roman" w:cs="Times New Roman"/>
                <w:sz w:val="24"/>
                <w:szCs w:val="24"/>
              </w:rPr>
              <w:t>.</w:t>
            </w:r>
            <w:r w:rsidRPr="00527C3E">
              <w:rPr>
                <w:rFonts w:ascii="Times New Roman" w:hAnsi="Times New Roman" w:cs="Times New Roman"/>
                <w:sz w:val="24"/>
                <w:szCs w:val="24"/>
              </w:rPr>
              <w:t>1), Б.Ф. Снищенко, З.Д. Копалиани, О.А. Твалавадзе (1977)</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67</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25</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34</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129</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37</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179</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137</w:t>
            </w:r>
          </w:p>
        </w:tc>
        <w:tc>
          <w:tcPr>
            <w:tcW w:w="0" w:type="auto"/>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69</w:t>
            </w:r>
          </w:p>
        </w:tc>
        <w:tc>
          <w:tcPr>
            <w:tcW w:w="1399"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85</w:t>
            </w:r>
          </w:p>
        </w:tc>
      </w:tr>
      <w:tr w:rsidR="007841EA" w:rsidRPr="00527C3E" w:rsidTr="006822E2">
        <w:trPr>
          <w:trHeight w:val="454"/>
        </w:trPr>
        <w:tc>
          <w:tcPr>
            <w:tcW w:w="4634" w:type="dxa"/>
            <w:tcBorders>
              <w:bottom w:val="single" w:sz="4" w:space="0" w:color="000000" w:themeColor="text1"/>
            </w:tcBorders>
            <w:vAlign w:val="center"/>
          </w:tcPr>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sz w:val="24"/>
                <w:szCs w:val="24"/>
              </w:rPr>
              <w:t>20. Б.Ф. Снищенко (1980), Б.Ф. Снищенко, З.Д. Копалиани, О.А. Твалавадзе (1977)</w:t>
            </w:r>
          </w:p>
        </w:tc>
        <w:tc>
          <w:tcPr>
            <w:tcW w:w="0" w:type="auto"/>
            <w:tcBorders>
              <w:bottom w:val="single" w:sz="4" w:space="0" w:color="000000" w:themeColor="text1"/>
            </w:tcBorders>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73</w:t>
            </w:r>
          </w:p>
        </w:tc>
        <w:tc>
          <w:tcPr>
            <w:tcW w:w="0" w:type="auto"/>
            <w:tcBorders>
              <w:bottom w:val="single" w:sz="4" w:space="0" w:color="000000" w:themeColor="text1"/>
            </w:tcBorders>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26</w:t>
            </w:r>
          </w:p>
        </w:tc>
        <w:tc>
          <w:tcPr>
            <w:tcW w:w="0" w:type="auto"/>
            <w:tcBorders>
              <w:bottom w:val="single" w:sz="4" w:space="0" w:color="000000" w:themeColor="text1"/>
            </w:tcBorders>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36</w:t>
            </w:r>
          </w:p>
        </w:tc>
        <w:tc>
          <w:tcPr>
            <w:tcW w:w="0" w:type="auto"/>
            <w:tcBorders>
              <w:bottom w:val="single" w:sz="4" w:space="0" w:color="000000" w:themeColor="text1"/>
            </w:tcBorders>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132</w:t>
            </w:r>
          </w:p>
        </w:tc>
        <w:tc>
          <w:tcPr>
            <w:tcW w:w="0" w:type="auto"/>
            <w:tcBorders>
              <w:bottom w:val="single" w:sz="4" w:space="0" w:color="000000" w:themeColor="text1"/>
            </w:tcBorders>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39</w:t>
            </w:r>
          </w:p>
        </w:tc>
        <w:tc>
          <w:tcPr>
            <w:tcW w:w="0" w:type="auto"/>
            <w:tcBorders>
              <w:bottom w:val="single" w:sz="4" w:space="0" w:color="000000" w:themeColor="text1"/>
            </w:tcBorders>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195</w:t>
            </w:r>
          </w:p>
        </w:tc>
        <w:tc>
          <w:tcPr>
            <w:tcW w:w="0" w:type="auto"/>
            <w:tcBorders>
              <w:bottom w:val="single" w:sz="4" w:space="0" w:color="000000" w:themeColor="text1"/>
            </w:tcBorders>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152</w:t>
            </w:r>
          </w:p>
        </w:tc>
        <w:tc>
          <w:tcPr>
            <w:tcW w:w="0" w:type="auto"/>
            <w:tcBorders>
              <w:bottom w:val="single" w:sz="4" w:space="0" w:color="000000" w:themeColor="text1"/>
            </w:tcBorders>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70</w:t>
            </w:r>
          </w:p>
        </w:tc>
        <w:tc>
          <w:tcPr>
            <w:tcW w:w="1399" w:type="dxa"/>
            <w:tcBorders>
              <w:bottom w:val="single" w:sz="4" w:space="0" w:color="000000" w:themeColor="text1"/>
            </w:tcBorders>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90</w:t>
            </w:r>
          </w:p>
        </w:tc>
      </w:tr>
      <w:tr w:rsidR="007841EA" w:rsidRPr="00527C3E" w:rsidTr="006822E2">
        <w:trPr>
          <w:trHeight w:val="454"/>
        </w:trPr>
        <w:tc>
          <w:tcPr>
            <w:tcW w:w="4634" w:type="dxa"/>
            <w:tcBorders>
              <w:bottom w:val="single" w:sz="4" w:space="0" w:color="auto"/>
            </w:tcBorders>
            <w:vAlign w:val="center"/>
          </w:tcPr>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sz w:val="24"/>
                <w:szCs w:val="24"/>
              </w:rPr>
              <w:t>21. Б.Ф. Снищенко, З.Д. Копалиани (1989),</w:t>
            </w:r>
          </w:p>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sz w:val="24"/>
                <w:szCs w:val="24"/>
              </w:rPr>
              <w:t xml:space="preserve">Б.Ф. Снищенко, З.Д. Копалиани, О.А. </w:t>
            </w:r>
            <w:r w:rsidRPr="00527C3E">
              <w:rPr>
                <w:rFonts w:ascii="Times New Roman" w:hAnsi="Times New Roman" w:cs="Times New Roman"/>
                <w:sz w:val="24"/>
                <w:szCs w:val="24"/>
              </w:rPr>
              <w:lastRenderedPageBreak/>
              <w:t>Твалавадзе (1977)</w:t>
            </w:r>
          </w:p>
        </w:tc>
        <w:tc>
          <w:tcPr>
            <w:tcW w:w="0" w:type="auto"/>
            <w:tcBorders>
              <w:bottom w:val="single" w:sz="4" w:space="0" w:color="auto"/>
            </w:tcBorders>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lastRenderedPageBreak/>
              <w:t>85</w:t>
            </w:r>
          </w:p>
        </w:tc>
        <w:tc>
          <w:tcPr>
            <w:tcW w:w="0" w:type="auto"/>
            <w:tcBorders>
              <w:bottom w:val="single" w:sz="4" w:space="0" w:color="auto"/>
            </w:tcBorders>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44</w:t>
            </w:r>
          </w:p>
        </w:tc>
        <w:tc>
          <w:tcPr>
            <w:tcW w:w="0" w:type="auto"/>
            <w:tcBorders>
              <w:bottom w:val="single" w:sz="4" w:space="0" w:color="auto"/>
            </w:tcBorders>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58</w:t>
            </w:r>
          </w:p>
        </w:tc>
        <w:tc>
          <w:tcPr>
            <w:tcW w:w="0" w:type="auto"/>
            <w:tcBorders>
              <w:bottom w:val="single" w:sz="4" w:space="0" w:color="auto"/>
            </w:tcBorders>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185</w:t>
            </w:r>
          </w:p>
        </w:tc>
        <w:tc>
          <w:tcPr>
            <w:tcW w:w="0" w:type="auto"/>
            <w:tcBorders>
              <w:bottom w:val="single" w:sz="4" w:space="0" w:color="auto"/>
            </w:tcBorders>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100</w:t>
            </w:r>
          </w:p>
        </w:tc>
        <w:tc>
          <w:tcPr>
            <w:tcW w:w="0" w:type="auto"/>
            <w:tcBorders>
              <w:bottom w:val="single" w:sz="4" w:space="0" w:color="auto"/>
            </w:tcBorders>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228</w:t>
            </w:r>
          </w:p>
        </w:tc>
        <w:tc>
          <w:tcPr>
            <w:tcW w:w="0" w:type="auto"/>
            <w:tcBorders>
              <w:bottom w:val="single" w:sz="4" w:space="0" w:color="auto"/>
            </w:tcBorders>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169</w:t>
            </w:r>
          </w:p>
        </w:tc>
        <w:tc>
          <w:tcPr>
            <w:tcW w:w="0" w:type="auto"/>
            <w:tcBorders>
              <w:bottom w:val="single" w:sz="4" w:space="0" w:color="auto"/>
            </w:tcBorders>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107</w:t>
            </w:r>
          </w:p>
        </w:tc>
        <w:tc>
          <w:tcPr>
            <w:tcW w:w="1399" w:type="dxa"/>
            <w:tcBorders>
              <w:bottom w:val="single" w:sz="4" w:space="0" w:color="auto"/>
            </w:tcBorders>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122</w:t>
            </w:r>
          </w:p>
        </w:tc>
      </w:tr>
    </w:tbl>
    <w:p w:rsidR="007841EA" w:rsidRPr="00527C3E" w:rsidRDefault="007841EA" w:rsidP="007841EA">
      <w:pPr>
        <w:spacing w:after="0" w:line="360" w:lineRule="auto"/>
        <w:jc w:val="both"/>
        <w:rPr>
          <w:rFonts w:ascii="Times New Roman" w:hAnsi="Times New Roman" w:cs="Times New Roman"/>
          <w:sz w:val="24"/>
          <w:szCs w:val="24"/>
          <w:lang w:val="en-US"/>
        </w:rPr>
      </w:pPr>
    </w:p>
    <w:p w:rsidR="007841EA" w:rsidRPr="00527C3E" w:rsidRDefault="007841EA" w:rsidP="007841EA">
      <w:pPr>
        <w:spacing w:after="0" w:line="360" w:lineRule="auto"/>
        <w:jc w:val="both"/>
        <w:rPr>
          <w:rFonts w:ascii="Times New Roman" w:hAnsi="Times New Roman" w:cs="Times New Roman"/>
          <w:sz w:val="24"/>
          <w:szCs w:val="24"/>
        </w:rPr>
      </w:pPr>
      <w:r w:rsidRPr="00527C3E">
        <w:rPr>
          <w:rFonts w:ascii="Times New Roman" w:hAnsi="Times New Roman" w:cs="Times New Roman"/>
          <w:sz w:val="24"/>
          <w:szCs w:val="24"/>
        </w:rPr>
        <w:t xml:space="preserve">Таблица </w:t>
      </w:r>
      <w:r w:rsidR="00FB628D">
        <w:rPr>
          <w:rFonts w:ascii="Times New Roman" w:hAnsi="Times New Roman" w:cs="Times New Roman"/>
          <w:sz w:val="24"/>
          <w:szCs w:val="24"/>
        </w:rPr>
        <w:t>3.8</w:t>
      </w:r>
      <w:r w:rsidRPr="00527C3E">
        <w:rPr>
          <w:rFonts w:ascii="Times New Roman" w:hAnsi="Times New Roman" w:cs="Times New Roman"/>
          <w:sz w:val="24"/>
          <w:szCs w:val="24"/>
        </w:rPr>
        <w:t xml:space="preserve"> – Расход донных </w:t>
      </w:r>
      <w:r w:rsidRPr="00950426">
        <w:rPr>
          <w:rFonts w:ascii="Times New Roman" w:hAnsi="Times New Roman" w:cs="Times New Roman"/>
          <w:sz w:val="24"/>
          <w:szCs w:val="24"/>
        </w:rPr>
        <w:t xml:space="preserve">наносов </w:t>
      </w:r>
      <w:r w:rsidR="00520EA0" w:rsidRPr="00950426">
        <w:rPr>
          <w:rFonts w:ascii="Times New Roman" w:hAnsi="Times New Roman" w:cs="Times New Roman"/>
          <w:sz w:val="24"/>
          <w:szCs w:val="24"/>
        </w:rPr>
        <w:t>равнинных</w:t>
      </w:r>
      <w:r w:rsidRPr="00950426">
        <w:rPr>
          <w:rFonts w:ascii="Times New Roman" w:hAnsi="Times New Roman" w:cs="Times New Roman"/>
          <w:sz w:val="24"/>
          <w:szCs w:val="24"/>
        </w:rPr>
        <w:t xml:space="preserve"> рек</w:t>
      </w:r>
      <w:r w:rsidR="00520EA0" w:rsidRPr="00950426">
        <w:rPr>
          <w:rFonts w:ascii="Times New Roman" w:hAnsi="Times New Roman" w:cs="Times New Roman"/>
          <w:sz w:val="24"/>
          <w:szCs w:val="24"/>
        </w:rPr>
        <w:t xml:space="preserve"> второй категории</w:t>
      </w:r>
      <w:r w:rsidRPr="00950426">
        <w:rPr>
          <w:rFonts w:ascii="Times New Roman" w:hAnsi="Times New Roman" w:cs="Times New Roman"/>
          <w:sz w:val="24"/>
          <w:szCs w:val="24"/>
        </w:rPr>
        <w:t xml:space="preserve">, вычисленный </w:t>
      </w:r>
      <w:r w:rsidRPr="00527C3E">
        <w:rPr>
          <w:rFonts w:ascii="Times New Roman" w:hAnsi="Times New Roman" w:cs="Times New Roman"/>
          <w:sz w:val="24"/>
          <w:szCs w:val="24"/>
        </w:rPr>
        <w:t xml:space="preserve">в условиях </w:t>
      </w:r>
      <w:r w:rsidRPr="00527C3E">
        <w:rPr>
          <w:rFonts w:ascii="Times New Roman" w:hAnsi="Times New Roman" w:cs="Times New Roman"/>
          <w:i/>
          <w:sz w:val="24"/>
          <w:szCs w:val="24"/>
        </w:rPr>
        <w:t>отсутствия данных по характеристикам гряд</w:t>
      </w:r>
    </w:p>
    <w:tbl>
      <w:tblPr>
        <w:tblStyle w:val="a5"/>
        <w:tblW w:w="13892" w:type="dxa"/>
        <w:tblBorders>
          <w:bottom w:val="none" w:sz="0" w:space="0" w:color="auto"/>
        </w:tblBorders>
        <w:tblLayout w:type="fixed"/>
        <w:tblLook w:val="04A0" w:firstRow="1" w:lastRow="0" w:firstColumn="1" w:lastColumn="0" w:noHBand="0" w:noVBand="1"/>
      </w:tblPr>
      <w:tblGrid>
        <w:gridCol w:w="4678"/>
        <w:gridCol w:w="851"/>
        <w:gridCol w:w="992"/>
        <w:gridCol w:w="850"/>
        <w:gridCol w:w="1276"/>
        <w:gridCol w:w="1134"/>
        <w:gridCol w:w="1417"/>
        <w:gridCol w:w="1276"/>
        <w:gridCol w:w="1418"/>
      </w:tblGrid>
      <w:tr w:rsidR="007841EA" w:rsidRPr="00527C3E" w:rsidTr="006822E2">
        <w:trPr>
          <w:trHeight w:val="454"/>
          <w:tblHeader/>
        </w:trPr>
        <w:tc>
          <w:tcPr>
            <w:tcW w:w="4678" w:type="dxa"/>
            <w:vMerge w:val="restart"/>
            <w:vAlign w:val="center"/>
          </w:tcPr>
          <w:p w:rsidR="007841EA" w:rsidRPr="00527C3E" w:rsidRDefault="007841EA" w:rsidP="00476050">
            <w:pPr>
              <w:jc w:val="center"/>
              <w:rPr>
                <w:rFonts w:ascii="Times New Roman" w:hAnsi="Times New Roman" w:cs="Times New Roman"/>
                <w:sz w:val="24"/>
                <w:szCs w:val="24"/>
              </w:rPr>
            </w:pPr>
            <w:r w:rsidRPr="00527C3E">
              <w:rPr>
                <w:rFonts w:ascii="Times New Roman" w:hAnsi="Times New Roman" w:cs="Times New Roman"/>
                <w:sz w:val="24"/>
                <w:szCs w:val="24"/>
              </w:rPr>
              <w:t>Автор и номер формул</w:t>
            </w:r>
            <w:r w:rsidR="00476050" w:rsidRPr="00527C3E">
              <w:rPr>
                <w:rFonts w:ascii="Times New Roman" w:hAnsi="Times New Roman" w:cs="Times New Roman"/>
                <w:sz w:val="24"/>
                <w:szCs w:val="24"/>
              </w:rPr>
              <w:t>ы</w:t>
            </w:r>
          </w:p>
        </w:tc>
        <w:tc>
          <w:tcPr>
            <w:tcW w:w="7796" w:type="dxa"/>
            <w:gridSpan w:val="7"/>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Оценка</w:t>
            </w:r>
            <w:r w:rsidR="0005776B" w:rsidRPr="00527C3E">
              <w:rPr>
                <w:rFonts w:ascii="Times New Roman" w:hAnsi="Times New Roman" w:cs="Times New Roman"/>
                <w:sz w:val="24"/>
                <w:szCs w:val="24"/>
              </w:rPr>
              <w:t xml:space="preserve"> точности расчета</w:t>
            </w:r>
            <w:r w:rsidRPr="00527C3E">
              <w:rPr>
                <w:rFonts w:ascii="Times New Roman" w:hAnsi="Times New Roman" w:cs="Times New Roman"/>
                <w:sz w:val="24"/>
                <w:szCs w:val="24"/>
              </w:rPr>
              <w:t>, %</w:t>
            </w:r>
          </w:p>
          <w:p w:rsidR="007841EA" w:rsidRPr="00527C3E" w:rsidRDefault="007841EA" w:rsidP="00D85C39">
            <w:pPr>
              <w:jc w:val="center"/>
              <w:rPr>
                <w:rFonts w:ascii="Times New Roman" w:hAnsi="Times New Roman" w:cs="Times New Roman"/>
                <w:sz w:val="24"/>
                <w:szCs w:val="24"/>
              </w:rPr>
            </w:pPr>
            <m:oMathPara>
              <m:oMath>
                <m:r>
                  <w:rPr>
                    <w:rFonts w:ascii="Cambria Math" w:hAnsi="Cambria Math" w:cs="Times New Roman"/>
                    <w:sz w:val="24"/>
                    <w:szCs w:val="24"/>
                  </w:rPr>
                  <m:t>∆=</m:t>
                </m:r>
                <m:f>
                  <m:fPr>
                    <m:ctrlPr>
                      <w:rPr>
                        <w:rFonts w:ascii="Cambria Math" w:hAnsi="Cambria Math" w:cs="Times New Roman"/>
                        <w:i/>
                        <w:sz w:val="24"/>
                        <w:szCs w:val="24"/>
                      </w:rPr>
                    </m:ctrlPr>
                  </m:fPr>
                  <m:num>
                    <m:d>
                      <m:dPr>
                        <m:begChr m:val="|"/>
                        <m:endChr m:val="|"/>
                        <m:ctrlPr>
                          <w:rPr>
                            <w:rFonts w:ascii="Cambria Math" w:hAnsi="Cambria Math" w:cs="Times New Roman"/>
                            <w:i/>
                            <w:sz w:val="24"/>
                            <w:szCs w:val="24"/>
                          </w:rPr>
                        </m:ctrlPr>
                      </m:dPr>
                      <m:e>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m:rPr>
                                    <m:sty m:val="p"/>
                                  </m:rPr>
                                  <w:rPr>
                                    <w:rFonts w:ascii="Cambria Math" w:hAnsi="Cambria Math" w:cs="Times New Roman"/>
                                    <w:sz w:val="24"/>
                                    <w:szCs w:val="24"/>
                                  </w:rPr>
                                  <m:t>т</m:t>
                                </m:r>
                              </m:sub>
                            </m:sSub>
                          </m:e>
                          <m:sub>
                            <m:r>
                              <m:rPr>
                                <m:sty m:val="p"/>
                              </m:rPr>
                              <w:rPr>
                                <w:rFonts w:ascii="Cambria Math" w:hAnsi="Cambria Math" w:cs="Times New Roman"/>
                                <w:sz w:val="24"/>
                                <w:szCs w:val="24"/>
                              </w:rPr>
                              <m:t>расч</m:t>
                            </m:r>
                          </m:sub>
                        </m:sSub>
                        <m:r>
                          <w:rPr>
                            <w:rFonts w:ascii="Cambria Math" w:hAnsi="Cambria Math" w:cs="Times New Roman"/>
                            <w:sz w:val="24"/>
                            <w:szCs w:val="24"/>
                          </w:rPr>
                          <m:t>-</m:t>
                        </m:r>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q</m:t>
                                </m:r>
                              </m:e>
                              <m:sub>
                                <m:r>
                                  <m:rPr>
                                    <m:sty m:val="p"/>
                                  </m:rPr>
                                  <w:rPr>
                                    <w:rFonts w:ascii="Cambria Math" w:hAnsi="Cambria Math" w:cs="Times New Roman"/>
                                    <w:sz w:val="24"/>
                                    <w:szCs w:val="24"/>
                                  </w:rPr>
                                  <m:t>т</m:t>
                                </m:r>
                              </m:sub>
                            </m:sSub>
                          </m:e>
                          <m:sub>
                            <m:r>
                              <m:rPr>
                                <m:sty m:val="p"/>
                              </m:rPr>
                              <w:rPr>
                                <w:rFonts w:ascii="Cambria Math" w:hAnsi="Cambria Math" w:cs="Times New Roman"/>
                                <w:sz w:val="24"/>
                                <w:szCs w:val="24"/>
                              </w:rPr>
                              <m:t>изм</m:t>
                            </m:r>
                          </m:sub>
                        </m:sSub>
                      </m:e>
                    </m:d>
                  </m:num>
                  <m:den>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q</m:t>
                            </m:r>
                          </m:e>
                          <m:sub>
                            <m:r>
                              <m:rPr>
                                <m:sty m:val="p"/>
                              </m:rPr>
                              <w:rPr>
                                <w:rFonts w:ascii="Cambria Math" w:hAnsi="Cambria Math" w:cs="Times New Roman"/>
                                <w:sz w:val="24"/>
                                <w:szCs w:val="24"/>
                              </w:rPr>
                              <m:t>т</m:t>
                            </m:r>
                          </m:sub>
                        </m:sSub>
                      </m:e>
                      <m:sub>
                        <m:r>
                          <m:rPr>
                            <m:sty m:val="p"/>
                          </m:rPr>
                          <w:rPr>
                            <w:rFonts w:ascii="Cambria Math" w:hAnsi="Cambria Math" w:cs="Times New Roman"/>
                            <w:sz w:val="24"/>
                            <w:szCs w:val="24"/>
                          </w:rPr>
                          <m:t>изм</m:t>
                        </m:r>
                      </m:sub>
                    </m:sSub>
                  </m:den>
                </m:f>
                <m:r>
                  <w:rPr>
                    <w:rFonts w:ascii="Cambria Math" w:hAnsi="Cambria Math" w:cs="Times New Roman"/>
                    <w:sz w:val="24"/>
                    <w:szCs w:val="24"/>
                  </w:rPr>
                  <m:t>100%</m:t>
                </m:r>
              </m:oMath>
            </m:oMathPara>
          </w:p>
        </w:tc>
        <w:tc>
          <w:tcPr>
            <w:tcW w:w="1418" w:type="dxa"/>
            <w:vMerge w:val="restart"/>
            <w:vAlign w:val="center"/>
          </w:tcPr>
          <w:p w:rsidR="007841EA" w:rsidRPr="00527C3E" w:rsidRDefault="007841EA" w:rsidP="00476050">
            <w:pPr>
              <w:jc w:val="center"/>
              <w:rPr>
                <w:rFonts w:ascii="Times New Roman" w:hAnsi="Times New Roman" w:cs="Times New Roman"/>
                <w:sz w:val="24"/>
                <w:szCs w:val="24"/>
              </w:rPr>
            </w:pPr>
            <w:r w:rsidRPr="00527C3E">
              <w:rPr>
                <w:rFonts w:ascii="Times New Roman" w:hAnsi="Times New Roman" w:cs="Times New Roman"/>
                <w:sz w:val="24"/>
                <w:szCs w:val="24"/>
              </w:rPr>
              <w:t>Средняя о</w:t>
            </w:r>
            <w:r w:rsidR="00476050" w:rsidRPr="00527C3E">
              <w:rPr>
                <w:rFonts w:ascii="Times New Roman" w:hAnsi="Times New Roman" w:cs="Times New Roman"/>
                <w:sz w:val="24"/>
                <w:szCs w:val="24"/>
              </w:rPr>
              <w:t>цен</w:t>
            </w:r>
            <w:r w:rsidRPr="00527C3E">
              <w:rPr>
                <w:rFonts w:ascii="Times New Roman" w:hAnsi="Times New Roman" w:cs="Times New Roman"/>
                <w:sz w:val="24"/>
                <w:szCs w:val="24"/>
              </w:rPr>
              <w:t>ка, %</w:t>
            </w:r>
          </w:p>
        </w:tc>
      </w:tr>
      <w:tr w:rsidR="007841EA" w:rsidRPr="00527C3E" w:rsidTr="006822E2">
        <w:trPr>
          <w:trHeight w:val="454"/>
          <w:tblHeader/>
        </w:trPr>
        <w:tc>
          <w:tcPr>
            <w:tcW w:w="4678" w:type="dxa"/>
            <w:vMerge/>
            <w:vAlign w:val="center"/>
          </w:tcPr>
          <w:p w:rsidR="007841EA" w:rsidRPr="00527C3E" w:rsidRDefault="007841EA" w:rsidP="00D85C39">
            <w:pPr>
              <w:jc w:val="both"/>
              <w:rPr>
                <w:rFonts w:ascii="Times New Roman" w:hAnsi="Times New Roman" w:cs="Times New Roman"/>
                <w:sz w:val="24"/>
                <w:szCs w:val="24"/>
              </w:rPr>
            </w:pPr>
          </w:p>
        </w:tc>
        <w:tc>
          <w:tcPr>
            <w:tcW w:w="851"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Ануй</w:t>
            </w:r>
          </w:p>
        </w:tc>
        <w:tc>
          <w:tcPr>
            <w:tcW w:w="992"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Лосиха</w:t>
            </w:r>
          </w:p>
        </w:tc>
        <w:tc>
          <w:tcPr>
            <w:tcW w:w="850"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Тогул</w:t>
            </w:r>
          </w:p>
        </w:tc>
        <w:tc>
          <w:tcPr>
            <w:tcW w:w="1276"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Полометь</w:t>
            </w:r>
          </w:p>
        </w:tc>
        <w:tc>
          <w:tcPr>
            <w:tcW w:w="1134"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Хии-Игайя</w:t>
            </w:r>
          </w:p>
        </w:tc>
        <w:tc>
          <w:tcPr>
            <w:tcW w:w="1417"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Хии-Курихара</w:t>
            </w:r>
          </w:p>
        </w:tc>
        <w:tc>
          <w:tcPr>
            <w:tcW w:w="1276"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Хии-Надабун</w:t>
            </w:r>
          </w:p>
        </w:tc>
        <w:tc>
          <w:tcPr>
            <w:tcW w:w="1418" w:type="dxa"/>
            <w:vMerge/>
            <w:vAlign w:val="center"/>
          </w:tcPr>
          <w:p w:rsidR="007841EA" w:rsidRPr="00527C3E" w:rsidRDefault="007841EA" w:rsidP="00D85C39">
            <w:pPr>
              <w:jc w:val="center"/>
              <w:rPr>
                <w:rFonts w:ascii="Times New Roman" w:hAnsi="Times New Roman" w:cs="Times New Roman"/>
                <w:sz w:val="24"/>
                <w:szCs w:val="24"/>
              </w:rPr>
            </w:pPr>
          </w:p>
        </w:tc>
      </w:tr>
      <w:tr w:rsidR="007841EA" w:rsidRPr="00527C3E" w:rsidTr="006822E2">
        <w:trPr>
          <w:trHeight w:val="454"/>
        </w:trPr>
        <w:tc>
          <w:tcPr>
            <w:tcW w:w="4678" w:type="dxa"/>
            <w:vAlign w:val="center"/>
          </w:tcPr>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sz w:val="24"/>
                <w:szCs w:val="24"/>
              </w:rPr>
              <w:t>1. А.Ш. Барекян (1962)</w:t>
            </w:r>
          </w:p>
        </w:tc>
        <w:tc>
          <w:tcPr>
            <w:tcW w:w="851"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44</w:t>
            </w:r>
          </w:p>
        </w:tc>
        <w:tc>
          <w:tcPr>
            <w:tcW w:w="992"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69</w:t>
            </w:r>
          </w:p>
        </w:tc>
        <w:tc>
          <w:tcPr>
            <w:tcW w:w="850"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133</w:t>
            </w:r>
          </w:p>
        </w:tc>
        <w:tc>
          <w:tcPr>
            <w:tcW w:w="1276"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68</w:t>
            </w:r>
          </w:p>
        </w:tc>
        <w:tc>
          <w:tcPr>
            <w:tcW w:w="1134"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74</w:t>
            </w:r>
          </w:p>
        </w:tc>
        <w:tc>
          <w:tcPr>
            <w:tcW w:w="1417"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82</w:t>
            </w:r>
          </w:p>
        </w:tc>
        <w:tc>
          <w:tcPr>
            <w:tcW w:w="1276"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81</w:t>
            </w:r>
          </w:p>
        </w:tc>
        <w:tc>
          <w:tcPr>
            <w:tcW w:w="1418"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79</w:t>
            </w:r>
          </w:p>
        </w:tc>
      </w:tr>
      <w:tr w:rsidR="007841EA" w:rsidRPr="00527C3E" w:rsidTr="006822E2">
        <w:trPr>
          <w:trHeight w:val="454"/>
        </w:trPr>
        <w:tc>
          <w:tcPr>
            <w:tcW w:w="4678" w:type="dxa"/>
            <w:vAlign w:val="center"/>
          </w:tcPr>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sz w:val="24"/>
                <w:szCs w:val="24"/>
              </w:rPr>
              <w:t>2. А.Ш. Барекян (1962)</w:t>
            </w:r>
          </w:p>
        </w:tc>
        <w:tc>
          <w:tcPr>
            <w:tcW w:w="851"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45</w:t>
            </w:r>
          </w:p>
        </w:tc>
        <w:tc>
          <w:tcPr>
            <w:tcW w:w="992"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75</w:t>
            </w:r>
          </w:p>
        </w:tc>
        <w:tc>
          <w:tcPr>
            <w:tcW w:w="850"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158</w:t>
            </w:r>
          </w:p>
        </w:tc>
        <w:tc>
          <w:tcPr>
            <w:tcW w:w="1276"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lang w:val="en-US"/>
              </w:rPr>
              <w:t>6</w:t>
            </w:r>
            <w:r w:rsidRPr="00527C3E">
              <w:rPr>
                <w:rFonts w:ascii="Times New Roman" w:hAnsi="Times New Roman" w:cs="Times New Roman"/>
                <w:sz w:val="24"/>
                <w:szCs w:val="24"/>
              </w:rPr>
              <w:t>2</w:t>
            </w:r>
          </w:p>
        </w:tc>
        <w:tc>
          <w:tcPr>
            <w:tcW w:w="1134"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67</w:t>
            </w:r>
          </w:p>
        </w:tc>
        <w:tc>
          <w:tcPr>
            <w:tcW w:w="1417"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77</w:t>
            </w:r>
          </w:p>
        </w:tc>
        <w:tc>
          <w:tcPr>
            <w:tcW w:w="1276"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78</w:t>
            </w:r>
          </w:p>
        </w:tc>
        <w:tc>
          <w:tcPr>
            <w:tcW w:w="1418"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80</w:t>
            </w:r>
          </w:p>
        </w:tc>
      </w:tr>
      <w:tr w:rsidR="007841EA" w:rsidRPr="00527C3E" w:rsidTr="006822E2">
        <w:trPr>
          <w:trHeight w:val="454"/>
        </w:trPr>
        <w:tc>
          <w:tcPr>
            <w:tcW w:w="4678" w:type="dxa"/>
            <w:vAlign w:val="center"/>
          </w:tcPr>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sz w:val="24"/>
                <w:szCs w:val="24"/>
              </w:rPr>
              <w:t>3. Доу Го-жень (1960)</w:t>
            </w:r>
          </w:p>
        </w:tc>
        <w:tc>
          <w:tcPr>
            <w:tcW w:w="851"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189</w:t>
            </w:r>
          </w:p>
        </w:tc>
        <w:tc>
          <w:tcPr>
            <w:tcW w:w="992"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68</w:t>
            </w:r>
          </w:p>
        </w:tc>
        <w:tc>
          <w:tcPr>
            <w:tcW w:w="850"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171</w:t>
            </w:r>
          </w:p>
        </w:tc>
        <w:tc>
          <w:tcPr>
            <w:tcW w:w="1276"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78</w:t>
            </w:r>
          </w:p>
        </w:tc>
        <w:tc>
          <w:tcPr>
            <w:tcW w:w="1134"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183</w:t>
            </w:r>
          </w:p>
        </w:tc>
        <w:tc>
          <w:tcPr>
            <w:tcW w:w="1417"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124</w:t>
            </w:r>
          </w:p>
        </w:tc>
        <w:tc>
          <w:tcPr>
            <w:tcW w:w="1276"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26</w:t>
            </w:r>
          </w:p>
        </w:tc>
        <w:tc>
          <w:tcPr>
            <w:tcW w:w="1418"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120</w:t>
            </w:r>
          </w:p>
        </w:tc>
      </w:tr>
      <w:tr w:rsidR="007841EA" w:rsidRPr="00527C3E" w:rsidTr="006822E2">
        <w:trPr>
          <w:trHeight w:val="454"/>
        </w:trPr>
        <w:tc>
          <w:tcPr>
            <w:tcW w:w="4678" w:type="dxa"/>
            <w:vAlign w:val="center"/>
          </w:tcPr>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sz w:val="24"/>
                <w:szCs w:val="24"/>
              </w:rPr>
              <w:t>4. Г.В. Железняков, В.К. Дебольский (1971)</w:t>
            </w:r>
          </w:p>
        </w:tc>
        <w:tc>
          <w:tcPr>
            <w:tcW w:w="851"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176</w:t>
            </w:r>
          </w:p>
        </w:tc>
        <w:tc>
          <w:tcPr>
            <w:tcW w:w="992"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268</w:t>
            </w:r>
          </w:p>
        </w:tc>
        <w:tc>
          <w:tcPr>
            <w:tcW w:w="850"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1062</w:t>
            </w:r>
          </w:p>
        </w:tc>
        <w:tc>
          <w:tcPr>
            <w:tcW w:w="1276"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45</w:t>
            </w:r>
          </w:p>
        </w:tc>
        <w:tc>
          <w:tcPr>
            <w:tcW w:w="1134"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44</w:t>
            </w:r>
          </w:p>
        </w:tc>
        <w:tc>
          <w:tcPr>
            <w:tcW w:w="1417"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16</w:t>
            </w:r>
          </w:p>
        </w:tc>
        <w:tc>
          <w:tcPr>
            <w:tcW w:w="1276"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14</w:t>
            </w:r>
          </w:p>
        </w:tc>
        <w:tc>
          <w:tcPr>
            <w:tcW w:w="1418"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232</w:t>
            </w:r>
          </w:p>
        </w:tc>
      </w:tr>
      <w:tr w:rsidR="007841EA" w:rsidRPr="00527C3E" w:rsidTr="006822E2">
        <w:trPr>
          <w:trHeight w:val="454"/>
        </w:trPr>
        <w:tc>
          <w:tcPr>
            <w:tcW w:w="4678" w:type="dxa"/>
            <w:vAlign w:val="center"/>
          </w:tcPr>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sz w:val="24"/>
                <w:szCs w:val="24"/>
              </w:rPr>
              <w:t>5. З.Д. Копалиани (1989)</w:t>
            </w:r>
          </w:p>
        </w:tc>
        <w:tc>
          <w:tcPr>
            <w:tcW w:w="851"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60</w:t>
            </w:r>
          </w:p>
        </w:tc>
        <w:tc>
          <w:tcPr>
            <w:tcW w:w="992"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76</w:t>
            </w:r>
          </w:p>
        </w:tc>
        <w:tc>
          <w:tcPr>
            <w:tcW w:w="850"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88</w:t>
            </w:r>
          </w:p>
        </w:tc>
        <w:tc>
          <w:tcPr>
            <w:tcW w:w="1276"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28</w:t>
            </w:r>
          </w:p>
        </w:tc>
        <w:tc>
          <w:tcPr>
            <w:tcW w:w="1134"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40</w:t>
            </w:r>
          </w:p>
        </w:tc>
        <w:tc>
          <w:tcPr>
            <w:tcW w:w="1417"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17</w:t>
            </w:r>
          </w:p>
        </w:tc>
        <w:tc>
          <w:tcPr>
            <w:tcW w:w="1276"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58</w:t>
            </w:r>
          </w:p>
        </w:tc>
        <w:tc>
          <w:tcPr>
            <w:tcW w:w="1418" w:type="dxa"/>
            <w:vAlign w:val="center"/>
          </w:tcPr>
          <w:p w:rsidR="007841EA" w:rsidRPr="00527C3E" w:rsidRDefault="007841EA" w:rsidP="00D85C39">
            <w:pPr>
              <w:jc w:val="center"/>
              <w:rPr>
                <w:rFonts w:ascii="Times New Roman" w:hAnsi="Times New Roman" w:cs="Times New Roman"/>
                <w:b/>
                <w:sz w:val="24"/>
                <w:szCs w:val="24"/>
              </w:rPr>
            </w:pPr>
            <w:r w:rsidRPr="00527C3E">
              <w:rPr>
                <w:rFonts w:ascii="Times New Roman" w:hAnsi="Times New Roman" w:cs="Times New Roman"/>
                <w:b/>
                <w:sz w:val="24"/>
                <w:szCs w:val="24"/>
              </w:rPr>
              <w:t>53</w:t>
            </w:r>
          </w:p>
        </w:tc>
      </w:tr>
      <w:tr w:rsidR="007841EA" w:rsidRPr="00527C3E" w:rsidTr="006822E2">
        <w:trPr>
          <w:trHeight w:val="454"/>
        </w:trPr>
        <w:tc>
          <w:tcPr>
            <w:tcW w:w="4678" w:type="dxa"/>
            <w:vAlign w:val="center"/>
          </w:tcPr>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sz w:val="24"/>
                <w:szCs w:val="24"/>
              </w:rPr>
              <w:t>6. А.А. Костюченко, З.Д. Копалиани (2006), З.Д. Копалиани (1989)</w:t>
            </w:r>
          </w:p>
        </w:tc>
        <w:tc>
          <w:tcPr>
            <w:tcW w:w="851"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43</w:t>
            </w:r>
          </w:p>
        </w:tc>
        <w:tc>
          <w:tcPr>
            <w:tcW w:w="992"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73</w:t>
            </w:r>
          </w:p>
        </w:tc>
        <w:tc>
          <w:tcPr>
            <w:tcW w:w="850"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81</w:t>
            </w:r>
          </w:p>
        </w:tc>
        <w:tc>
          <w:tcPr>
            <w:tcW w:w="1276"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32</w:t>
            </w:r>
          </w:p>
        </w:tc>
        <w:tc>
          <w:tcPr>
            <w:tcW w:w="1134"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33</w:t>
            </w:r>
          </w:p>
        </w:tc>
        <w:tc>
          <w:tcPr>
            <w:tcW w:w="1417"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24</w:t>
            </w:r>
          </w:p>
        </w:tc>
        <w:tc>
          <w:tcPr>
            <w:tcW w:w="1276"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62</w:t>
            </w:r>
          </w:p>
        </w:tc>
        <w:tc>
          <w:tcPr>
            <w:tcW w:w="1418" w:type="dxa"/>
            <w:vAlign w:val="center"/>
          </w:tcPr>
          <w:p w:rsidR="007841EA" w:rsidRPr="00527C3E" w:rsidRDefault="007841EA" w:rsidP="00D85C39">
            <w:pPr>
              <w:jc w:val="center"/>
              <w:rPr>
                <w:rFonts w:ascii="Times New Roman" w:hAnsi="Times New Roman" w:cs="Times New Roman"/>
                <w:b/>
                <w:sz w:val="24"/>
                <w:szCs w:val="24"/>
              </w:rPr>
            </w:pPr>
            <w:r w:rsidRPr="00527C3E">
              <w:rPr>
                <w:rFonts w:ascii="Times New Roman" w:hAnsi="Times New Roman" w:cs="Times New Roman"/>
                <w:b/>
                <w:sz w:val="24"/>
                <w:szCs w:val="24"/>
              </w:rPr>
              <w:t>50</w:t>
            </w:r>
          </w:p>
        </w:tc>
      </w:tr>
      <w:tr w:rsidR="007841EA" w:rsidRPr="00527C3E" w:rsidTr="006822E2">
        <w:trPr>
          <w:trHeight w:val="454"/>
        </w:trPr>
        <w:tc>
          <w:tcPr>
            <w:tcW w:w="4678" w:type="dxa"/>
            <w:vAlign w:val="center"/>
          </w:tcPr>
          <w:p w:rsidR="007841EA" w:rsidRPr="00527C3E" w:rsidRDefault="007841EA" w:rsidP="00F351C1">
            <w:pPr>
              <w:jc w:val="both"/>
              <w:rPr>
                <w:rFonts w:ascii="Times New Roman" w:hAnsi="Times New Roman" w:cs="Times New Roman"/>
                <w:sz w:val="24"/>
                <w:szCs w:val="24"/>
              </w:rPr>
            </w:pPr>
            <w:r w:rsidRPr="00527C3E">
              <w:rPr>
                <w:rFonts w:ascii="Times New Roman" w:hAnsi="Times New Roman" w:cs="Times New Roman"/>
                <w:sz w:val="24"/>
                <w:szCs w:val="24"/>
              </w:rPr>
              <w:t xml:space="preserve">7. </w:t>
            </w:r>
            <w:r w:rsidR="007168A8" w:rsidRPr="00527C3E">
              <w:rPr>
                <w:rFonts w:ascii="Times New Roman" w:hAnsi="Times New Roman" w:cs="Times New Roman"/>
                <w:sz w:val="24"/>
                <w:szCs w:val="24"/>
              </w:rPr>
              <w:t>Формула</w:t>
            </w:r>
            <w:r w:rsidRPr="00527C3E">
              <w:rPr>
                <w:rFonts w:ascii="Times New Roman" w:hAnsi="Times New Roman" w:cs="Times New Roman"/>
                <w:sz w:val="24"/>
                <w:szCs w:val="24"/>
              </w:rPr>
              <w:t xml:space="preserve"> (</w:t>
            </w:r>
            <w:r w:rsidR="00F351C1">
              <w:rPr>
                <w:rFonts w:ascii="Times New Roman" w:hAnsi="Times New Roman" w:cs="Times New Roman"/>
                <w:sz w:val="24"/>
                <w:szCs w:val="24"/>
              </w:rPr>
              <w:t>3</w:t>
            </w:r>
            <w:r w:rsidR="007168A8" w:rsidRPr="00527C3E">
              <w:rPr>
                <w:rFonts w:ascii="Times New Roman" w:hAnsi="Times New Roman" w:cs="Times New Roman"/>
                <w:sz w:val="24"/>
                <w:szCs w:val="24"/>
              </w:rPr>
              <w:t>.</w:t>
            </w:r>
            <w:r w:rsidRPr="00527C3E">
              <w:rPr>
                <w:rFonts w:ascii="Times New Roman" w:hAnsi="Times New Roman" w:cs="Times New Roman"/>
                <w:sz w:val="24"/>
                <w:szCs w:val="24"/>
              </w:rPr>
              <w:t>1), З.Д. Копалиани (1989)</w:t>
            </w:r>
          </w:p>
        </w:tc>
        <w:tc>
          <w:tcPr>
            <w:tcW w:w="851"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40</w:t>
            </w:r>
          </w:p>
        </w:tc>
        <w:tc>
          <w:tcPr>
            <w:tcW w:w="992"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74</w:t>
            </w:r>
          </w:p>
        </w:tc>
        <w:tc>
          <w:tcPr>
            <w:tcW w:w="850"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77</w:t>
            </w:r>
          </w:p>
        </w:tc>
        <w:tc>
          <w:tcPr>
            <w:tcW w:w="1276"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34</w:t>
            </w:r>
          </w:p>
        </w:tc>
        <w:tc>
          <w:tcPr>
            <w:tcW w:w="1134"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32</w:t>
            </w:r>
          </w:p>
        </w:tc>
        <w:tc>
          <w:tcPr>
            <w:tcW w:w="1417"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26</w:t>
            </w:r>
          </w:p>
        </w:tc>
        <w:tc>
          <w:tcPr>
            <w:tcW w:w="1276"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63</w:t>
            </w:r>
          </w:p>
        </w:tc>
        <w:tc>
          <w:tcPr>
            <w:tcW w:w="1418" w:type="dxa"/>
            <w:vAlign w:val="center"/>
          </w:tcPr>
          <w:p w:rsidR="007841EA" w:rsidRPr="00527C3E" w:rsidRDefault="007841EA" w:rsidP="00D85C39">
            <w:pPr>
              <w:jc w:val="center"/>
              <w:rPr>
                <w:rFonts w:ascii="Times New Roman" w:hAnsi="Times New Roman" w:cs="Times New Roman"/>
                <w:b/>
                <w:sz w:val="24"/>
                <w:szCs w:val="24"/>
              </w:rPr>
            </w:pPr>
            <w:r w:rsidRPr="00527C3E">
              <w:rPr>
                <w:rFonts w:ascii="Times New Roman" w:hAnsi="Times New Roman" w:cs="Times New Roman"/>
                <w:b/>
                <w:sz w:val="24"/>
                <w:szCs w:val="24"/>
              </w:rPr>
              <w:t>49</w:t>
            </w:r>
          </w:p>
        </w:tc>
      </w:tr>
      <w:tr w:rsidR="007841EA" w:rsidRPr="00527C3E" w:rsidTr="006822E2">
        <w:trPr>
          <w:trHeight w:val="454"/>
        </w:trPr>
        <w:tc>
          <w:tcPr>
            <w:tcW w:w="4678" w:type="dxa"/>
            <w:vAlign w:val="center"/>
          </w:tcPr>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sz w:val="24"/>
                <w:szCs w:val="24"/>
              </w:rPr>
              <w:t>8. Б.Ф. Снищенко (1980), З.Д. Копалиани (1989)</w:t>
            </w:r>
          </w:p>
        </w:tc>
        <w:tc>
          <w:tcPr>
            <w:tcW w:w="851"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53</w:t>
            </w:r>
          </w:p>
        </w:tc>
        <w:tc>
          <w:tcPr>
            <w:tcW w:w="992"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70</w:t>
            </w:r>
          </w:p>
        </w:tc>
        <w:tc>
          <w:tcPr>
            <w:tcW w:w="850"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84</w:t>
            </w:r>
          </w:p>
        </w:tc>
        <w:tc>
          <w:tcPr>
            <w:tcW w:w="1276"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27</w:t>
            </w:r>
          </w:p>
        </w:tc>
        <w:tc>
          <w:tcPr>
            <w:tcW w:w="1134"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43</w:t>
            </w:r>
          </w:p>
        </w:tc>
        <w:tc>
          <w:tcPr>
            <w:tcW w:w="1417"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13</w:t>
            </w:r>
          </w:p>
        </w:tc>
        <w:tc>
          <w:tcPr>
            <w:tcW w:w="1276"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56</w:t>
            </w:r>
          </w:p>
        </w:tc>
        <w:tc>
          <w:tcPr>
            <w:tcW w:w="1418" w:type="dxa"/>
            <w:vAlign w:val="center"/>
          </w:tcPr>
          <w:p w:rsidR="007841EA" w:rsidRPr="00527C3E" w:rsidRDefault="007841EA" w:rsidP="00D85C39">
            <w:pPr>
              <w:jc w:val="center"/>
              <w:rPr>
                <w:rFonts w:ascii="Times New Roman" w:hAnsi="Times New Roman" w:cs="Times New Roman"/>
                <w:b/>
                <w:sz w:val="24"/>
                <w:szCs w:val="24"/>
              </w:rPr>
            </w:pPr>
            <w:r w:rsidRPr="00527C3E">
              <w:rPr>
                <w:rFonts w:ascii="Times New Roman" w:hAnsi="Times New Roman" w:cs="Times New Roman"/>
                <w:b/>
                <w:sz w:val="24"/>
                <w:szCs w:val="24"/>
              </w:rPr>
              <w:t>49</w:t>
            </w:r>
          </w:p>
        </w:tc>
      </w:tr>
      <w:tr w:rsidR="007841EA" w:rsidRPr="00527C3E" w:rsidTr="006822E2">
        <w:trPr>
          <w:trHeight w:val="454"/>
        </w:trPr>
        <w:tc>
          <w:tcPr>
            <w:tcW w:w="4678" w:type="dxa"/>
            <w:vAlign w:val="center"/>
          </w:tcPr>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sz w:val="24"/>
                <w:szCs w:val="24"/>
              </w:rPr>
              <w:t>9. Б.Ф. Снищенко, З.Д. Копалиани (1989),</w:t>
            </w:r>
          </w:p>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sz w:val="24"/>
                <w:szCs w:val="24"/>
              </w:rPr>
              <w:lastRenderedPageBreak/>
              <w:t>З.Д. Копалиани (1989)</w:t>
            </w:r>
          </w:p>
        </w:tc>
        <w:tc>
          <w:tcPr>
            <w:tcW w:w="851"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lastRenderedPageBreak/>
              <w:t>68</w:t>
            </w:r>
          </w:p>
        </w:tc>
        <w:tc>
          <w:tcPr>
            <w:tcW w:w="992"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75</w:t>
            </w:r>
          </w:p>
        </w:tc>
        <w:tc>
          <w:tcPr>
            <w:tcW w:w="850"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102</w:t>
            </w:r>
          </w:p>
        </w:tc>
        <w:tc>
          <w:tcPr>
            <w:tcW w:w="1276"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26</w:t>
            </w:r>
          </w:p>
        </w:tc>
        <w:tc>
          <w:tcPr>
            <w:tcW w:w="1134"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43</w:t>
            </w:r>
          </w:p>
        </w:tc>
        <w:tc>
          <w:tcPr>
            <w:tcW w:w="1417"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13</w:t>
            </w:r>
          </w:p>
        </w:tc>
        <w:tc>
          <w:tcPr>
            <w:tcW w:w="1276"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56</w:t>
            </w:r>
          </w:p>
        </w:tc>
        <w:tc>
          <w:tcPr>
            <w:tcW w:w="1418" w:type="dxa"/>
            <w:vAlign w:val="center"/>
          </w:tcPr>
          <w:p w:rsidR="007841EA" w:rsidRPr="00527C3E" w:rsidRDefault="007841EA" w:rsidP="00D85C39">
            <w:pPr>
              <w:jc w:val="center"/>
              <w:rPr>
                <w:rFonts w:ascii="Times New Roman" w:hAnsi="Times New Roman" w:cs="Times New Roman"/>
                <w:b/>
                <w:sz w:val="24"/>
                <w:szCs w:val="24"/>
              </w:rPr>
            </w:pPr>
            <w:r w:rsidRPr="00527C3E">
              <w:rPr>
                <w:rFonts w:ascii="Times New Roman" w:hAnsi="Times New Roman" w:cs="Times New Roman"/>
                <w:b/>
                <w:sz w:val="24"/>
                <w:szCs w:val="24"/>
              </w:rPr>
              <w:t>55</w:t>
            </w:r>
          </w:p>
        </w:tc>
      </w:tr>
      <w:tr w:rsidR="007841EA" w:rsidRPr="00527C3E" w:rsidTr="006822E2">
        <w:trPr>
          <w:trHeight w:val="454"/>
        </w:trPr>
        <w:tc>
          <w:tcPr>
            <w:tcW w:w="4678" w:type="dxa"/>
            <w:vAlign w:val="center"/>
          </w:tcPr>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sz w:val="24"/>
                <w:szCs w:val="24"/>
              </w:rPr>
              <w:lastRenderedPageBreak/>
              <w:t>10. А.Ф. Кудряшов (1958)</w:t>
            </w:r>
          </w:p>
        </w:tc>
        <w:tc>
          <w:tcPr>
            <w:tcW w:w="851"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45</w:t>
            </w:r>
          </w:p>
        </w:tc>
        <w:tc>
          <w:tcPr>
            <w:tcW w:w="992"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83</w:t>
            </w:r>
          </w:p>
        </w:tc>
        <w:tc>
          <w:tcPr>
            <w:tcW w:w="850"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34</w:t>
            </w:r>
          </w:p>
        </w:tc>
        <w:tc>
          <w:tcPr>
            <w:tcW w:w="1276"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44</w:t>
            </w:r>
          </w:p>
        </w:tc>
        <w:tc>
          <w:tcPr>
            <w:tcW w:w="1134"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36</w:t>
            </w:r>
          </w:p>
        </w:tc>
        <w:tc>
          <w:tcPr>
            <w:tcW w:w="1417"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30</w:t>
            </w:r>
          </w:p>
        </w:tc>
        <w:tc>
          <w:tcPr>
            <w:tcW w:w="1276"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60</w:t>
            </w:r>
          </w:p>
        </w:tc>
        <w:tc>
          <w:tcPr>
            <w:tcW w:w="1418" w:type="dxa"/>
            <w:vAlign w:val="center"/>
          </w:tcPr>
          <w:p w:rsidR="007841EA" w:rsidRPr="00527C3E" w:rsidRDefault="007841EA" w:rsidP="00D85C39">
            <w:pPr>
              <w:jc w:val="center"/>
              <w:rPr>
                <w:rFonts w:ascii="Times New Roman" w:hAnsi="Times New Roman" w:cs="Times New Roman"/>
                <w:b/>
                <w:sz w:val="24"/>
                <w:szCs w:val="24"/>
              </w:rPr>
            </w:pPr>
            <w:r w:rsidRPr="00527C3E">
              <w:rPr>
                <w:rFonts w:ascii="Times New Roman" w:hAnsi="Times New Roman" w:cs="Times New Roman"/>
                <w:b/>
                <w:sz w:val="24"/>
                <w:szCs w:val="24"/>
              </w:rPr>
              <w:t>47</w:t>
            </w:r>
          </w:p>
        </w:tc>
      </w:tr>
      <w:tr w:rsidR="007841EA" w:rsidRPr="00527C3E" w:rsidTr="006822E2">
        <w:trPr>
          <w:trHeight w:val="454"/>
        </w:trPr>
        <w:tc>
          <w:tcPr>
            <w:tcW w:w="4678" w:type="dxa"/>
            <w:vAlign w:val="center"/>
          </w:tcPr>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sz w:val="24"/>
                <w:szCs w:val="24"/>
              </w:rPr>
              <w:t>11. В.Ф. Пушкарев (1948)</w:t>
            </w:r>
          </w:p>
        </w:tc>
        <w:tc>
          <w:tcPr>
            <w:tcW w:w="851"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926</w:t>
            </w:r>
          </w:p>
        </w:tc>
        <w:tc>
          <w:tcPr>
            <w:tcW w:w="992"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3363</w:t>
            </w:r>
          </w:p>
        </w:tc>
        <w:tc>
          <w:tcPr>
            <w:tcW w:w="850"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4075</w:t>
            </w:r>
          </w:p>
        </w:tc>
        <w:tc>
          <w:tcPr>
            <w:tcW w:w="1276"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308</w:t>
            </w:r>
          </w:p>
        </w:tc>
        <w:tc>
          <w:tcPr>
            <w:tcW w:w="1134"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127</w:t>
            </w:r>
          </w:p>
        </w:tc>
        <w:tc>
          <w:tcPr>
            <w:tcW w:w="1417"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81</w:t>
            </w:r>
          </w:p>
        </w:tc>
        <w:tc>
          <w:tcPr>
            <w:tcW w:w="1276"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81</w:t>
            </w:r>
          </w:p>
        </w:tc>
        <w:tc>
          <w:tcPr>
            <w:tcW w:w="1418"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1280</w:t>
            </w:r>
          </w:p>
        </w:tc>
      </w:tr>
      <w:tr w:rsidR="007841EA" w:rsidRPr="00527C3E" w:rsidTr="006822E2">
        <w:trPr>
          <w:trHeight w:val="454"/>
        </w:trPr>
        <w:tc>
          <w:tcPr>
            <w:tcW w:w="4678" w:type="dxa"/>
            <w:vAlign w:val="center"/>
          </w:tcPr>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sz w:val="24"/>
                <w:szCs w:val="24"/>
              </w:rPr>
              <w:t>12. З.Д. Копалиани (1989), Б.Ф. Снищенко, З.Д. Копалиани (1978)</w:t>
            </w:r>
          </w:p>
        </w:tc>
        <w:tc>
          <w:tcPr>
            <w:tcW w:w="851"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74</w:t>
            </w:r>
          </w:p>
        </w:tc>
        <w:tc>
          <w:tcPr>
            <w:tcW w:w="992"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73</w:t>
            </w:r>
          </w:p>
        </w:tc>
        <w:tc>
          <w:tcPr>
            <w:tcW w:w="850"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110</w:t>
            </w:r>
          </w:p>
        </w:tc>
        <w:tc>
          <w:tcPr>
            <w:tcW w:w="1276"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25</w:t>
            </w:r>
          </w:p>
        </w:tc>
        <w:tc>
          <w:tcPr>
            <w:tcW w:w="1134"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48</w:t>
            </w:r>
          </w:p>
        </w:tc>
        <w:tc>
          <w:tcPr>
            <w:tcW w:w="1417"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9</w:t>
            </w:r>
          </w:p>
        </w:tc>
        <w:tc>
          <w:tcPr>
            <w:tcW w:w="1276"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53</w:t>
            </w:r>
          </w:p>
        </w:tc>
        <w:tc>
          <w:tcPr>
            <w:tcW w:w="1418" w:type="dxa"/>
            <w:vAlign w:val="center"/>
          </w:tcPr>
          <w:p w:rsidR="007841EA" w:rsidRPr="00527C3E" w:rsidRDefault="007841EA" w:rsidP="00D85C39">
            <w:pPr>
              <w:jc w:val="center"/>
              <w:rPr>
                <w:rFonts w:ascii="Times New Roman" w:hAnsi="Times New Roman" w:cs="Times New Roman"/>
                <w:b/>
                <w:sz w:val="24"/>
                <w:szCs w:val="24"/>
              </w:rPr>
            </w:pPr>
            <w:r w:rsidRPr="00527C3E">
              <w:rPr>
                <w:rFonts w:ascii="Times New Roman" w:hAnsi="Times New Roman" w:cs="Times New Roman"/>
                <w:b/>
                <w:sz w:val="24"/>
                <w:szCs w:val="24"/>
              </w:rPr>
              <w:t>56</w:t>
            </w:r>
          </w:p>
        </w:tc>
      </w:tr>
      <w:tr w:rsidR="007841EA" w:rsidRPr="00527C3E" w:rsidTr="006822E2">
        <w:trPr>
          <w:trHeight w:val="454"/>
        </w:trPr>
        <w:tc>
          <w:tcPr>
            <w:tcW w:w="4678" w:type="dxa"/>
            <w:vAlign w:val="center"/>
          </w:tcPr>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sz w:val="24"/>
                <w:szCs w:val="24"/>
              </w:rPr>
              <w:t>13. А.А. Костюченко, З.Д. Копалини (2006), Б.Ф. Снищенко, З.Д. Копалиани (1978)</w:t>
            </w:r>
          </w:p>
        </w:tc>
        <w:tc>
          <w:tcPr>
            <w:tcW w:w="851"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33</w:t>
            </w:r>
          </w:p>
        </w:tc>
        <w:tc>
          <w:tcPr>
            <w:tcW w:w="992"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58</w:t>
            </w:r>
          </w:p>
        </w:tc>
        <w:tc>
          <w:tcPr>
            <w:tcW w:w="850"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77</w:t>
            </w:r>
          </w:p>
        </w:tc>
        <w:tc>
          <w:tcPr>
            <w:tcW w:w="1276"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47</w:t>
            </w:r>
          </w:p>
        </w:tc>
        <w:tc>
          <w:tcPr>
            <w:tcW w:w="1134"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36</w:t>
            </w:r>
          </w:p>
        </w:tc>
        <w:tc>
          <w:tcPr>
            <w:tcW w:w="1417"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41</w:t>
            </w:r>
          </w:p>
        </w:tc>
        <w:tc>
          <w:tcPr>
            <w:tcW w:w="1276"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70</w:t>
            </w:r>
          </w:p>
        </w:tc>
        <w:tc>
          <w:tcPr>
            <w:tcW w:w="1418" w:type="dxa"/>
            <w:vAlign w:val="center"/>
          </w:tcPr>
          <w:p w:rsidR="007841EA" w:rsidRPr="00527C3E" w:rsidRDefault="007841EA" w:rsidP="00D85C39">
            <w:pPr>
              <w:jc w:val="center"/>
              <w:rPr>
                <w:rFonts w:ascii="Times New Roman" w:hAnsi="Times New Roman" w:cs="Times New Roman"/>
                <w:b/>
                <w:sz w:val="24"/>
                <w:szCs w:val="24"/>
              </w:rPr>
            </w:pPr>
            <w:r w:rsidRPr="00527C3E">
              <w:rPr>
                <w:rFonts w:ascii="Times New Roman" w:hAnsi="Times New Roman" w:cs="Times New Roman"/>
                <w:b/>
                <w:sz w:val="24"/>
                <w:szCs w:val="24"/>
              </w:rPr>
              <w:t>52</w:t>
            </w:r>
          </w:p>
        </w:tc>
      </w:tr>
      <w:tr w:rsidR="007841EA" w:rsidRPr="00527C3E" w:rsidTr="006822E2">
        <w:trPr>
          <w:trHeight w:val="454"/>
        </w:trPr>
        <w:tc>
          <w:tcPr>
            <w:tcW w:w="4678" w:type="dxa"/>
            <w:vAlign w:val="center"/>
          </w:tcPr>
          <w:p w:rsidR="007841EA" w:rsidRPr="00527C3E" w:rsidRDefault="007841EA" w:rsidP="00F351C1">
            <w:pPr>
              <w:jc w:val="both"/>
              <w:rPr>
                <w:rFonts w:ascii="Times New Roman" w:hAnsi="Times New Roman" w:cs="Times New Roman"/>
                <w:sz w:val="24"/>
                <w:szCs w:val="24"/>
              </w:rPr>
            </w:pPr>
            <w:r w:rsidRPr="00527C3E">
              <w:rPr>
                <w:rFonts w:ascii="Times New Roman" w:hAnsi="Times New Roman" w:cs="Times New Roman"/>
                <w:sz w:val="24"/>
                <w:szCs w:val="24"/>
              </w:rPr>
              <w:t xml:space="preserve">14. </w:t>
            </w:r>
            <w:r w:rsidR="007168A8" w:rsidRPr="00527C3E">
              <w:rPr>
                <w:rFonts w:ascii="Times New Roman" w:hAnsi="Times New Roman" w:cs="Times New Roman"/>
                <w:sz w:val="24"/>
                <w:szCs w:val="24"/>
              </w:rPr>
              <w:t>Формула</w:t>
            </w:r>
            <w:r w:rsidRPr="00527C3E">
              <w:rPr>
                <w:rFonts w:ascii="Times New Roman" w:hAnsi="Times New Roman" w:cs="Times New Roman"/>
                <w:sz w:val="24"/>
                <w:szCs w:val="24"/>
              </w:rPr>
              <w:t xml:space="preserve"> (</w:t>
            </w:r>
            <w:r w:rsidR="00F351C1">
              <w:rPr>
                <w:rFonts w:ascii="Times New Roman" w:hAnsi="Times New Roman" w:cs="Times New Roman"/>
                <w:sz w:val="24"/>
                <w:szCs w:val="24"/>
              </w:rPr>
              <w:t>3</w:t>
            </w:r>
            <w:r w:rsidR="007168A8" w:rsidRPr="00527C3E">
              <w:rPr>
                <w:rFonts w:ascii="Times New Roman" w:hAnsi="Times New Roman" w:cs="Times New Roman"/>
                <w:sz w:val="24"/>
                <w:szCs w:val="24"/>
              </w:rPr>
              <w:t>.</w:t>
            </w:r>
            <w:r w:rsidRPr="00527C3E">
              <w:rPr>
                <w:rFonts w:ascii="Times New Roman" w:hAnsi="Times New Roman" w:cs="Times New Roman"/>
                <w:sz w:val="24"/>
                <w:szCs w:val="24"/>
              </w:rPr>
              <w:t>1), Б.Ф. Снищенко, З.Д. Копалиани (1978)</w:t>
            </w:r>
          </w:p>
        </w:tc>
        <w:tc>
          <w:tcPr>
            <w:tcW w:w="851"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36</w:t>
            </w:r>
          </w:p>
        </w:tc>
        <w:tc>
          <w:tcPr>
            <w:tcW w:w="992"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61</w:t>
            </w:r>
          </w:p>
        </w:tc>
        <w:tc>
          <w:tcPr>
            <w:tcW w:w="850"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64</w:t>
            </w:r>
          </w:p>
        </w:tc>
        <w:tc>
          <w:tcPr>
            <w:tcW w:w="1276"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55</w:t>
            </w:r>
          </w:p>
        </w:tc>
        <w:tc>
          <w:tcPr>
            <w:tcW w:w="1134"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39</w:t>
            </w:r>
          </w:p>
        </w:tc>
        <w:tc>
          <w:tcPr>
            <w:tcW w:w="1417"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50</w:t>
            </w:r>
          </w:p>
        </w:tc>
        <w:tc>
          <w:tcPr>
            <w:tcW w:w="1276"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74</w:t>
            </w:r>
          </w:p>
        </w:tc>
        <w:tc>
          <w:tcPr>
            <w:tcW w:w="1418" w:type="dxa"/>
            <w:vAlign w:val="center"/>
          </w:tcPr>
          <w:p w:rsidR="007841EA" w:rsidRPr="00527C3E" w:rsidRDefault="007841EA" w:rsidP="00D85C39">
            <w:pPr>
              <w:jc w:val="center"/>
              <w:rPr>
                <w:rFonts w:ascii="Times New Roman" w:hAnsi="Times New Roman" w:cs="Times New Roman"/>
                <w:b/>
                <w:sz w:val="24"/>
                <w:szCs w:val="24"/>
              </w:rPr>
            </w:pPr>
            <w:r w:rsidRPr="00527C3E">
              <w:rPr>
                <w:rFonts w:ascii="Times New Roman" w:hAnsi="Times New Roman" w:cs="Times New Roman"/>
                <w:b/>
                <w:sz w:val="24"/>
                <w:szCs w:val="24"/>
              </w:rPr>
              <w:t>54</w:t>
            </w:r>
          </w:p>
        </w:tc>
      </w:tr>
      <w:tr w:rsidR="007841EA" w:rsidRPr="00527C3E" w:rsidTr="006822E2">
        <w:trPr>
          <w:trHeight w:val="454"/>
        </w:trPr>
        <w:tc>
          <w:tcPr>
            <w:tcW w:w="4678" w:type="dxa"/>
            <w:vAlign w:val="center"/>
          </w:tcPr>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sz w:val="24"/>
                <w:szCs w:val="24"/>
              </w:rPr>
              <w:t>15. Б.Ф. Снищенко (1980),</w:t>
            </w:r>
          </w:p>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sz w:val="24"/>
                <w:szCs w:val="24"/>
              </w:rPr>
              <w:t>Б.Ф. Снищенко, З.Д. Копалиани (1978)</w:t>
            </w:r>
          </w:p>
        </w:tc>
        <w:tc>
          <w:tcPr>
            <w:tcW w:w="851"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50</w:t>
            </w:r>
          </w:p>
        </w:tc>
        <w:tc>
          <w:tcPr>
            <w:tcW w:w="992"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61</w:t>
            </w:r>
          </w:p>
        </w:tc>
        <w:tc>
          <w:tcPr>
            <w:tcW w:w="850"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85</w:t>
            </w:r>
          </w:p>
        </w:tc>
        <w:tc>
          <w:tcPr>
            <w:tcW w:w="1276"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25</w:t>
            </w:r>
          </w:p>
        </w:tc>
        <w:tc>
          <w:tcPr>
            <w:tcW w:w="1134"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61</w:t>
            </w:r>
          </w:p>
        </w:tc>
        <w:tc>
          <w:tcPr>
            <w:tcW w:w="1417"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21</w:t>
            </w:r>
          </w:p>
        </w:tc>
        <w:tc>
          <w:tcPr>
            <w:tcW w:w="1276"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40</w:t>
            </w:r>
          </w:p>
        </w:tc>
        <w:tc>
          <w:tcPr>
            <w:tcW w:w="1418" w:type="dxa"/>
            <w:vAlign w:val="center"/>
          </w:tcPr>
          <w:p w:rsidR="007841EA" w:rsidRPr="00527C3E" w:rsidRDefault="007841EA" w:rsidP="00D85C39">
            <w:pPr>
              <w:jc w:val="center"/>
              <w:rPr>
                <w:rFonts w:ascii="Times New Roman" w:hAnsi="Times New Roman" w:cs="Times New Roman"/>
                <w:b/>
                <w:sz w:val="24"/>
                <w:szCs w:val="24"/>
              </w:rPr>
            </w:pPr>
            <w:r w:rsidRPr="00527C3E">
              <w:rPr>
                <w:rFonts w:ascii="Times New Roman" w:hAnsi="Times New Roman" w:cs="Times New Roman"/>
                <w:b/>
                <w:sz w:val="24"/>
                <w:szCs w:val="24"/>
              </w:rPr>
              <w:t>49</w:t>
            </w:r>
          </w:p>
        </w:tc>
      </w:tr>
      <w:tr w:rsidR="007841EA" w:rsidRPr="00527C3E" w:rsidTr="006822E2">
        <w:trPr>
          <w:trHeight w:val="454"/>
        </w:trPr>
        <w:tc>
          <w:tcPr>
            <w:tcW w:w="4678" w:type="dxa"/>
            <w:vAlign w:val="center"/>
          </w:tcPr>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sz w:val="24"/>
                <w:szCs w:val="24"/>
              </w:rPr>
              <w:t>16. Б.Ф. Снищенко, З.Д. Копалиани (1989), (1978)</w:t>
            </w:r>
          </w:p>
        </w:tc>
        <w:tc>
          <w:tcPr>
            <w:tcW w:w="851"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126</w:t>
            </w:r>
          </w:p>
        </w:tc>
        <w:tc>
          <w:tcPr>
            <w:tcW w:w="992"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61</w:t>
            </w:r>
          </w:p>
        </w:tc>
        <w:tc>
          <w:tcPr>
            <w:tcW w:w="850"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223</w:t>
            </w:r>
          </w:p>
        </w:tc>
        <w:tc>
          <w:tcPr>
            <w:tcW w:w="1276"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32</w:t>
            </w:r>
          </w:p>
        </w:tc>
        <w:tc>
          <w:tcPr>
            <w:tcW w:w="1134"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70</w:t>
            </w:r>
          </w:p>
        </w:tc>
        <w:tc>
          <w:tcPr>
            <w:tcW w:w="1417"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13</w:t>
            </w:r>
          </w:p>
        </w:tc>
        <w:tc>
          <w:tcPr>
            <w:tcW w:w="1276"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36</w:t>
            </w:r>
          </w:p>
        </w:tc>
        <w:tc>
          <w:tcPr>
            <w:tcW w:w="1418" w:type="dxa"/>
            <w:vAlign w:val="center"/>
          </w:tcPr>
          <w:p w:rsidR="007841EA" w:rsidRPr="00527C3E" w:rsidRDefault="007841EA" w:rsidP="00D85C39">
            <w:pPr>
              <w:jc w:val="center"/>
              <w:rPr>
                <w:rFonts w:ascii="Times New Roman" w:hAnsi="Times New Roman" w:cs="Times New Roman"/>
                <w:sz w:val="24"/>
                <w:szCs w:val="24"/>
                <w:lang w:val="en-US"/>
              </w:rPr>
            </w:pPr>
            <w:r w:rsidRPr="00527C3E">
              <w:rPr>
                <w:rFonts w:ascii="Times New Roman" w:hAnsi="Times New Roman" w:cs="Times New Roman"/>
                <w:sz w:val="24"/>
                <w:szCs w:val="24"/>
                <w:lang w:val="en-US"/>
              </w:rPr>
              <w:t>80</w:t>
            </w:r>
          </w:p>
        </w:tc>
      </w:tr>
      <w:tr w:rsidR="007841EA" w:rsidRPr="00527C3E" w:rsidTr="006822E2">
        <w:trPr>
          <w:trHeight w:val="454"/>
        </w:trPr>
        <w:tc>
          <w:tcPr>
            <w:tcW w:w="4678" w:type="dxa"/>
            <w:vAlign w:val="center"/>
          </w:tcPr>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sz w:val="24"/>
                <w:szCs w:val="24"/>
              </w:rPr>
              <w:t>17. З.Д. Копалиани (1989), Б.Ф. Снищенко, З.Д. Копалиани, О.А. Твалавадзе (1977)</w:t>
            </w:r>
          </w:p>
        </w:tc>
        <w:tc>
          <w:tcPr>
            <w:tcW w:w="851"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115</w:t>
            </w:r>
          </w:p>
        </w:tc>
        <w:tc>
          <w:tcPr>
            <w:tcW w:w="992"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64</w:t>
            </w:r>
          </w:p>
        </w:tc>
        <w:tc>
          <w:tcPr>
            <w:tcW w:w="850"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196</w:t>
            </w:r>
          </w:p>
        </w:tc>
        <w:tc>
          <w:tcPr>
            <w:tcW w:w="1276"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29</w:t>
            </w:r>
          </w:p>
        </w:tc>
        <w:tc>
          <w:tcPr>
            <w:tcW w:w="1134"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65</w:t>
            </w:r>
          </w:p>
        </w:tc>
        <w:tc>
          <w:tcPr>
            <w:tcW w:w="1417"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10</w:t>
            </w:r>
          </w:p>
        </w:tc>
        <w:tc>
          <w:tcPr>
            <w:tcW w:w="1276"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40</w:t>
            </w:r>
          </w:p>
        </w:tc>
        <w:tc>
          <w:tcPr>
            <w:tcW w:w="1418"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74</w:t>
            </w:r>
          </w:p>
        </w:tc>
      </w:tr>
      <w:tr w:rsidR="007841EA" w:rsidRPr="00527C3E" w:rsidTr="006822E2">
        <w:trPr>
          <w:trHeight w:val="454"/>
        </w:trPr>
        <w:tc>
          <w:tcPr>
            <w:tcW w:w="4678" w:type="dxa"/>
            <w:vAlign w:val="center"/>
          </w:tcPr>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sz w:val="24"/>
                <w:szCs w:val="24"/>
              </w:rPr>
              <w:t>18. А.А. Костюченко, З.Д. Копалиани (2006), Б.Ф. Снищенко, З.Д. Копалиани, О.А. Твалавадзе (1977)</w:t>
            </w:r>
          </w:p>
        </w:tc>
        <w:tc>
          <w:tcPr>
            <w:tcW w:w="851"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80</w:t>
            </w:r>
          </w:p>
        </w:tc>
        <w:tc>
          <w:tcPr>
            <w:tcW w:w="992"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55</w:t>
            </w:r>
          </w:p>
        </w:tc>
        <w:tc>
          <w:tcPr>
            <w:tcW w:w="850"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168</w:t>
            </w:r>
          </w:p>
        </w:tc>
        <w:tc>
          <w:tcPr>
            <w:tcW w:w="1276"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24</w:t>
            </w:r>
          </w:p>
        </w:tc>
        <w:tc>
          <w:tcPr>
            <w:tcW w:w="1134"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45</w:t>
            </w:r>
          </w:p>
        </w:tc>
        <w:tc>
          <w:tcPr>
            <w:tcW w:w="1417"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8</w:t>
            </w:r>
          </w:p>
        </w:tc>
        <w:tc>
          <w:tcPr>
            <w:tcW w:w="1276"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47</w:t>
            </w:r>
          </w:p>
        </w:tc>
        <w:tc>
          <w:tcPr>
            <w:tcW w:w="1418"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61</w:t>
            </w:r>
          </w:p>
        </w:tc>
      </w:tr>
      <w:tr w:rsidR="007841EA" w:rsidRPr="00527C3E" w:rsidTr="006822E2">
        <w:trPr>
          <w:trHeight w:val="454"/>
        </w:trPr>
        <w:tc>
          <w:tcPr>
            <w:tcW w:w="4678" w:type="dxa"/>
            <w:vAlign w:val="center"/>
          </w:tcPr>
          <w:p w:rsidR="007841EA" w:rsidRPr="00527C3E" w:rsidRDefault="007841EA" w:rsidP="00F351C1">
            <w:pPr>
              <w:jc w:val="both"/>
              <w:rPr>
                <w:rFonts w:ascii="Times New Roman" w:hAnsi="Times New Roman" w:cs="Times New Roman"/>
                <w:sz w:val="24"/>
                <w:szCs w:val="24"/>
              </w:rPr>
            </w:pPr>
            <w:r w:rsidRPr="00527C3E">
              <w:rPr>
                <w:rFonts w:ascii="Times New Roman" w:hAnsi="Times New Roman" w:cs="Times New Roman"/>
                <w:sz w:val="24"/>
                <w:szCs w:val="24"/>
              </w:rPr>
              <w:t xml:space="preserve">19. </w:t>
            </w:r>
            <w:r w:rsidR="007168A8" w:rsidRPr="00527C3E">
              <w:rPr>
                <w:rFonts w:ascii="Times New Roman" w:hAnsi="Times New Roman" w:cs="Times New Roman"/>
                <w:sz w:val="24"/>
                <w:szCs w:val="24"/>
              </w:rPr>
              <w:t>Формула</w:t>
            </w:r>
            <w:r w:rsidRPr="00527C3E">
              <w:rPr>
                <w:rFonts w:ascii="Times New Roman" w:hAnsi="Times New Roman" w:cs="Times New Roman"/>
                <w:sz w:val="24"/>
                <w:szCs w:val="24"/>
              </w:rPr>
              <w:t xml:space="preserve"> (</w:t>
            </w:r>
            <w:r w:rsidR="00F351C1">
              <w:rPr>
                <w:rFonts w:ascii="Times New Roman" w:hAnsi="Times New Roman" w:cs="Times New Roman"/>
                <w:sz w:val="24"/>
                <w:szCs w:val="24"/>
              </w:rPr>
              <w:t>3</w:t>
            </w:r>
            <w:r w:rsidR="007168A8" w:rsidRPr="00527C3E">
              <w:rPr>
                <w:rFonts w:ascii="Times New Roman" w:hAnsi="Times New Roman" w:cs="Times New Roman"/>
                <w:sz w:val="24"/>
                <w:szCs w:val="24"/>
              </w:rPr>
              <w:t>.</w:t>
            </w:r>
            <w:r w:rsidRPr="00527C3E">
              <w:rPr>
                <w:rFonts w:ascii="Times New Roman" w:hAnsi="Times New Roman" w:cs="Times New Roman"/>
                <w:sz w:val="24"/>
                <w:szCs w:val="24"/>
              </w:rPr>
              <w:t>1), Б.Ф. Снищенко, З.Д. Копалиани, О.А. Твалавадзе (1977)</w:t>
            </w:r>
          </w:p>
        </w:tc>
        <w:tc>
          <w:tcPr>
            <w:tcW w:w="851"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74</w:t>
            </w:r>
          </w:p>
        </w:tc>
        <w:tc>
          <w:tcPr>
            <w:tcW w:w="992"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57</w:t>
            </w:r>
          </w:p>
        </w:tc>
        <w:tc>
          <w:tcPr>
            <w:tcW w:w="850"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155</w:t>
            </w:r>
          </w:p>
        </w:tc>
        <w:tc>
          <w:tcPr>
            <w:tcW w:w="1276"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24</w:t>
            </w:r>
          </w:p>
        </w:tc>
        <w:tc>
          <w:tcPr>
            <w:tcW w:w="1134"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41</w:t>
            </w:r>
          </w:p>
        </w:tc>
        <w:tc>
          <w:tcPr>
            <w:tcW w:w="1417"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11</w:t>
            </w:r>
          </w:p>
        </w:tc>
        <w:tc>
          <w:tcPr>
            <w:tcW w:w="1276"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50</w:t>
            </w:r>
          </w:p>
        </w:tc>
        <w:tc>
          <w:tcPr>
            <w:tcW w:w="1418" w:type="dxa"/>
            <w:vAlign w:val="center"/>
          </w:tcPr>
          <w:p w:rsidR="007841EA" w:rsidRPr="00527C3E" w:rsidRDefault="007841EA" w:rsidP="00D85C39">
            <w:pPr>
              <w:jc w:val="center"/>
              <w:rPr>
                <w:rFonts w:ascii="Times New Roman" w:hAnsi="Times New Roman" w:cs="Times New Roman"/>
                <w:b/>
                <w:sz w:val="24"/>
                <w:szCs w:val="24"/>
              </w:rPr>
            </w:pPr>
            <w:r w:rsidRPr="00527C3E">
              <w:rPr>
                <w:rFonts w:ascii="Times New Roman" w:hAnsi="Times New Roman" w:cs="Times New Roman"/>
                <w:b/>
                <w:sz w:val="24"/>
                <w:szCs w:val="24"/>
              </w:rPr>
              <w:t>59</w:t>
            </w:r>
          </w:p>
        </w:tc>
      </w:tr>
      <w:tr w:rsidR="007841EA" w:rsidRPr="00527C3E" w:rsidTr="006822E2">
        <w:trPr>
          <w:trHeight w:val="454"/>
        </w:trPr>
        <w:tc>
          <w:tcPr>
            <w:tcW w:w="4678" w:type="dxa"/>
            <w:tcBorders>
              <w:bottom w:val="single" w:sz="4" w:space="0" w:color="000000" w:themeColor="text1"/>
            </w:tcBorders>
            <w:vAlign w:val="center"/>
          </w:tcPr>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sz w:val="24"/>
                <w:szCs w:val="24"/>
              </w:rPr>
              <w:t>20. Б.Ф. Снищенко (1980), Б.Ф. Снищенко, З.Д. Копалиани, О.А. Твалавадзе (1977)</w:t>
            </w:r>
          </w:p>
        </w:tc>
        <w:tc>
          <w:tcPr>
            <w:tcW w:w="851" w:type="dxa"/>
            <w:tcBorders>
              <w:bottom w:val="single" w:sz="4" w:space="0" w:color="000000" w:themeColor="text1"/>
            </w:tcBorders>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100</w:t>
            </w:r>
          </w:p>
        </w:tc>
        <w:tc>
          <w:tcPr>
            <w:tcW w:w="992" w:type="dxa"/>
            <w:tcBorders>
              <w:bottom w:val="single" w:sz="4" w:space="0" w:color="000000" w:themeColor="text1"/>
            </w:tcBorders>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54</w:t>
            </w:r>
          </w:p>
        </w:tc>
        <w:tc>
          <w:tcPr>
            <w:tcW w:w="850" w:type="dxa"/>
            <w:tcBorders>
              <w:bottom w:val="single" w:sz="4" w:space="0" w:color="000000" w:themeColor="text1"/>
            </w:tcBorders>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179</w:t>
            </w:r>
          </w:p>
        </w:tc>
        <w:tc>
          <w:tcPr>
            <w:tcW w:w="1276" w:type="dxa"/>
            <w:tcBorders>
              <w:bottom w:val="single" w:sz="4" w:space="0" w:color="000000" w:themeColor="text1"/>
            </w:tcBorders>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lang w:val="en-US"/>
              </w:rPr>
              <w:t>29</w:t>
            </w:r>
          </w:p>
        </w:tc>
        <w:tc>
          <w:tcPr>
            <w:tcW w:w="1134" w:type="dxa"/>
            <w:tcBorders>
              <w:bottom w:val="single" w:sz="4" w:space="0" w:color="000000" w:themeColor="text1"/>
            </w:tcBorders>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70</w:t>
            </w:r>
          </w:p>
        </w:tc>
        <w:tc>
          <w:tcPr>
            <w:tcW w:w="1417" w:type="dxa"/>
            <w:tcBorders>
              <w:bottom w:val="single" w:sz="4" w:space="0" w:color="000000" w:themeColor="text1"/>
            </w:tcBorders>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17</w:t>
            </w:r>
          </w:p>
        </w:tc>
        <w:tc>
          <w:tcPr>
            <w:tcW w:w="1276" w:type="dxa"/>
            <w:tcBorders>
              <w:bottom w:val="single" w:sz="4" w:space="0" w:color="000000" w:themeColor="text1"/>
            </w:tcBorders>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lang w:val="en-US"/>
              </w:rPr>
              <w:t>3</w:t>
            </w:r>
            <w:r w:rsidRPr="00527C3E">
              <w:rPr>
                <w:rFonts w:ascii="Times New Roman" w:hAnsi="Times New Roman" w:cs="Times New Roman"/>
                <w:sz w:val="24"/>
                <w:szCs w:val="24"/>
              </w:rPr>
              <w:t>5</w:t>
            </w:r>
          </w:p>
        </w:tc>
        <w:tc>
          <w:tcPr>
            <w:tcW w:w="1418" w:type="dxa"/>
            <w:tcBorders>
              <w:bottom w:val="single" w:sz="4" w:space="0" w:color="000000" w:themeColor="text1"/>
            </w:tcBorders>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69</w:t>
            </w:r>
          </w:p>
        </w:tc>
      </w:tr>
      <w:tr w:rsidR="007841EA" w:rsidRPr="00527C3E" w:rsidTr="006822E2">
        <w:trPr>
          <w:trHeight w:val="454"/>
        </w:trPr>
        <w:tc>
          <w:tcPr>
            <w:tcW w:w="4678" w:type="dxa"/>
            <w:tcBorders>
              <w:bottom w:val="single" w:sz="4" w:space="0" w:color="auto"/>
            </w:tcBorders>
            <w:vAlign w:val="center"/>
          </w:tcPr>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sz w:val="24"/>
                <w:szCs w:val="24"/>
              </w:rPr>
              <w:t>21. Б.Ф. Снищенко, З.Д. Копалиани (1989),</w:t>
            </w:r>
          </w:p>
          <w:p w:rsidR="007841EA" w:rsidRPr="00527C3E" w:rsidRDefault="007841EA" w:rsidP="00D85C39">
            <w:pPr>
              <w:jc w:val="both"/>
              <w:rPr>
                <w:rFonts w:ascii="Times New Roman" w:hAnsi="Times New Roman" w:cs="Times New Roman"/>
                <w:sz w:val="24"/>
                <w:szCs w:val="24"/>
              </w:rPr>
            </w:pPr>
            <w:r w:rsidRPr="00527C3E">
              <w:rPr>
                <w:rFonts w:ascii="Times New Roman" w:hAnsi="Times New Roman" w:cs="Times New Roman"/>
                <w:sz w:val="24"/>
                <w:szCs w:val="24"/>
              </w:rPr>
              <w:t xml:space="preserve">Б.Ф. Снищенко, З.Д. Копалиани, О.А. </w:t>
            </w:r>
            <w:r w:rsidRPr="00527C3E">
              <w:rPr>
                <w:rFonts w:ascii="Times New Roman" w:hAnsi="Times New Roman" w:cs="Times New Roman"/>
                <w:sz w:val="24"/>
                <w:szCs w:val="24"/>
              </w:rPr>
              <w:lastRenderedPageBreak/>
              <w:t>Твалавадзе (1977)</w:t>
            </w:r>
          </w:p>
        </w:tc>
        <w:tc>
          <w:tcPr>
            <w:tcW w:w="851" w:type="dxa"/>
            <w:tcBorders>
              <w:bottom w:val="single" w:sz="4" w:space="0" w:color="auto"/>
            </w:tcBorders>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lastRenderedPageBreak/>
              <w:t>133</w:t>
            </w:r>
          </w:p>
        </w:tc>
        <w:tc>
          <w:tcPr>
            <w:tcW w:w="992" w:type="dxa"/>
            <w:tcBorders>
              <w:bottom w:val="single" w:sz="4" w:space="0" w:color="auto"/>
            </w:tcBorders>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59</w:t>
            </w:r>
          </w:p>
        </w:tc>
        <w:tc>
          <w:tcPr>
            <w:tcW w:w="850" w:type="dxa"/>
            <w:tcBorders>
              <w:bottom w:val="single" w:sz="4" w:space="0" w:color="auto"/>
            </w:tcBorders>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239</w:t>
            </w:r>
          </w:p>
        </w:tc>
        <w:tc>
          <w:tcPr>
            <w:tcW w:w="1276" w:type="dxa"/>
            <w:tcBorders>
              <w:bottom w:val="single" w:sz="4" w:space="0" w:color="auto"/>
            </w:tcBorders>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35</w:t>
            </w:r>
          </w:p>
        </w:tc>
        <w:tc>
          <w:tcPr>
            <w:tcW w:w="1134" w:type="dxa"/>
            <w:tcBorders>
              <w:bottom w:val="single" w:sz="4" w:space="0" w:color="auto"/>
            </w:tcBorders>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73</w:t>
            </w:r>
          </w:p>
        </w:tc>
        <w:tc>
          <w:tcPr>
            <w:tcW w:w="1417" w:type="dxa"/>
            <w:tcBorders>
              <w:bottom w:val="single" w:sz="4" w:space="0" w:color="auto"/>
            </w:tcBorders>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15</w:t>
            </w:r>
          </w:p>
        </w:tc>
        <w:tc>
          <w:tcPr>
            <w:tcW w:w="1276" w:type="dxa"/>
            <w:tcBorders>
              <w:bottom w:val="single" w:sz="4" w:space="0" w:color="auto"/>
            </w:tcBorders>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34</w:t>
            </w:r>
          </w:p>
        </w:tc>
        <w:tc>
          <w:tcPr>
            <w:tcW w:w="1418" w:type="dxa"/>
            <w:tcBorders>
              <w:bottom w:val="single" w:sz="4" w:space="0" w:color="auto"/>
            </w:tcBorders>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84</w:t>
            </w:r>
          </w:p>
        </w:tc>
      </w:tr>
    </w:tbl>
    <w:p w:rsidR="007841EA" w:rsidRPr="00527C3E" w:rsidRDefault="007841EA" w:rsidP="007841EA">
      <w:pPr>
        <w:spacing w:after="0" w:line="360" w:lineRule="auto"/>
        <w:jc w:val="both"/>
        <w:rPr>
          <w:rFonts w:ascii="Times New Roman" w:hAnsi="Times New Roman" w:cs="Times New Roman"/>
          <w:sz w:val="24"/>
          <w:szCs w:val="24"/>
        </w:rPr>
        <w:sectPr w:rsidR="007841EA" w:rsidRPr="00527C3E" w:rsidSect="00D85C39">
          <w:type w:val="continuous"/>
          <w:pgSz w:w="16838" w:h="11906" w:orient="landscape"/>
          <w:pgMar w:top="1134" w:right="567" w:bottom="1134" w:left="1418" w:header="709" w:footer="709" w:gutter="0"/>
          <w:cols w:space="708"/>
          <w:docGrid w:linePitch="360"/>
        </w:sectPr>
      </w:pPr>
    </w:p>
    <w:p w:rsidR="007841EA" w:rsidRPr="00527C3E" w:rsidRDefault="007841EA" w:rsidP="007841EA">
      <w:pPr>
        <w:spacing w:after="0" w:line="360" w:lineRule="auto"/>
        <w:ind w:firstLine="709"/>
        <w:jc w:val="both"/>
        <w:rPr>
          <w:rFonts w:ascii="Times New Roman" w:hAnsi="Times New Roman" w:cs="Times New Roman"/>
          <w:sz w:val="24"/>
          <w:szCs w:val="24"/>
        </w:rPr>
      </w:pPr>
      <w:r w:rsidRPr="00527C3E">
        <w:rPr>
          <w:rFonts w:ascii="Times New Roman" w:hAnsi="Times New Roman" w:cs="Times New Roman"/>
          <w:sz w:val="24"/>
          <w:szCs w:val="24"/>
        </w:rPr>
        <w:lastRenderedPageBreak/>
        <w:t xml:space="preserve">Как следует из таблиц </w:t>
      </w:r>
      <w:r w:rsidR="00F351C1">
        <w:rPr>
          <w:rFonts w:ascii="Times New Roman" w:hAnsi="Times New Roman" w:cs="Times New Roman"/>
          <w:sz w:val="24"/>
          <w:szCs w:val="24"/>
        </w:rPr>
        <w:t>3.7</w:t>
      </w:r>
      <w:r w:rsidRPr="00527C3E">
        <w:rPr>
          <w:rFonts w:ascii="Times New Roman" w:hAnsi="Times New Roman" w:cs="Times New Roman"/>
          <w:sz w:val="24"/>
          <w:szCs w:val="24"/>
        </w:rPr>
        <w:t>-</w:t>
      </w:r>
      <w:r w:rsidR="00F351C1">
        <w:rPr>
          <w:rFonts w:ascii="Times New Roman" w:hAnsi="Times New Roman" w:cs="Times New Roman"/>
          <w:sz w:val="24"/>
          <w:szCs w:val="24"/>
        </w:rPr>
        <w:t>3.8</w:t>
      </w:r>
      <w:r w:rsidRPr="00527C3E">
        <w:rPr>
          <w:rFonts w:ascii="Times New Roman" w:hAnsi="Times New Roman" w:cs="Times New Roman"/>
          <w:sz w:val="24"/>
          <w:szCs w:val="24"/>
        </w:rPr>
        <w:t xml:space="preserve">, в случае </w:t>
      </w:r>
      <w:r w:rsidR="00CC63B0" w:rsidRPr="00527C3E">
        <w:rPr>
          <w:rFonts w:ascii="Times New Roman" w:hAnsi="Times New Roman" w:cs="Times New Roman"/>
          <w:i/>
          <w:sz w:val="24"/>
          <w:szCs w:val="24"/>
        </w:rPr>
        <w:t>отсутствия данных по высоте гряд</w:t>
      </w:r>
      <w:r w:rsidR="00CC63B0" w:rsidRPr="00527C3E">
        <w:rPr>
          <w:rFonts w:ascii="Times New Roman" w:hAnsi="Times New Roman" w:cs="Times New Roman"/>
          <w:sz w:val="24"/>
          <w:szCs w:val="24"/>
        </w:rPr>
        <w:t xml:space="preserve"> </w:t>
      </w:r>
      <w:r w:rsidRPr="00527C3E">
        <w:rPr>
          <w:rFonts w:ascii="Times New Roman" w:hAnsi="Times New Roman" w:cs="Times New Roman"/>
          <w:sz w:val="24"/>
          <w:szCs w:val="24"/>
        </w:rPr>
        <w:t xml:space="preserve">наилучшие результаты </w:t>
      </w:r>
      <w:r w:rsidRPr="00527C3E">
        <w:rPr>
          <w:rFonts w:ascii="Times New Roman" w:hAnsi="Times New Roman" w:cs="Times New Roman"/>
          <w:i/>
          <w:sz w:val="24"/>
          <w:szCs w:val="24"/>
        </w:rPr>
        <w:t xml:space="preserve">для </w:t>
      </w:r>
      <w:r w:rsidR="004F079B" w:rsidRPr="00950426">
        <w:rPr>
          <w:rFonts w:ascii="Times New Roman" w:hAnsi="Times New Roman" w:cs="Times New Roman"/>
          <w:i/>
          <w:sz w:val="24"/>
          <w:szCs w:val="24"/>
        </w:rPr>
        <w:t>равнинных</w:t>
      </w:r>
      <w:r w:rsidRPr="00950426">
        <w:rPr>
          <w:rFonts w:ascii="Times New Roman" w:hAnsi="Times New Roman" w:cs="Times New Roman"/>
          <w:i/>
          <w:sz w:val="24"/>
          <w:szCs w:val="24"/>
        </w:rPr>
        <w:t xml:space="preserve"> рек</w:t>
      </w:r>
      <w:r w:rsidR="004F079B" w:rsidRPr="00950426">
        <w:rPr>
          <w:rFonts w:ascii="Times New Roman" w:hAnsi="Times New Roman" w:cs="Times New Roman"/>
          <w:i/>
          <w:sz w:val="24"/>
          <w:szCs w:val="24"/>
        </w:rPr>
        <w:t xml:space="preserve"> первой категории</w:t>
      </w:r>
      <w:r w:rsidRPr="00950426">
        <w:rPr>
          <w:rFonts w:ascii="Times New Roman" w:hAnsi="Times New Roman" w:cs="Times New Roman"/>
          <w:sz w:val="24"/>
          <w:szCs w:val="24"/>
        </w:rPr>
        <w:t xml:space="preserve"> получены </w:t>
      </w:r>
      <w:r w:rsidRPr="00527C3E">
        <w:rPr>
          <w:rFonts w:ascii="Times New Roman" w:hAnsi="Times New Roman" w:cs="Times New Roman"/>
          <w:sz w:val="24"/>
          <w:szCs w:val="24"/>
        </w:rPr>
        <w:t>по следующим формулам:</w:t>
      </w:r>
    </w:p>
    <w:p w:rsidR="007841EA" w:rsidRPr="00527C3E" w:rsidRDefault="007841EA" w:rsidP="00E16F3A">
      <w:pPr>
        <w:pStyle w:val="a8"/>
        <w:numPr>
          <w:ilvl w:val="0"/>
          <w:numId w:val="3"/>
        </w:numPr>
        <w:spacing w:after="0" w:line="360" w:lineRule="auto"/>
        <w:ind w:left="357" w:hanging="357"/>
        <w:jc w:val="both"/>
        <w:rPr>
          <w:rFonts w:ascii="Times New Roman" w:hAnsi="Times New Roman" w:cs="Times New Roman"/>
          <w:sz w:val="24"/>
          <w:szCs w:val="24"/>
        </w:rPr>
      </w:pPr>
      <w:r w:rsidRPr="00527C3E">
        <w:rPr>
          <w:rFonts w:ascii="Times New Roman" w:hAnsi="Times New Roman" w:cs="Times New Roman"/>
          <w:sz w:val="24"/>
          <w:szCs w:val="24"/>
        </w:rPr>
        <w:t>Доу Го-женя (53%);</w:t>
      </w:r>
    </w:p>
    <w:p w:rsidR="007841EA" w:rsidRPr="00527C3E" w:rsidRDefault="007841EA" w:rsidP="00E16F3A">
      <w:pPr>
        <w:pStyle w:val="a8"/>
        <w:numPr>
          <w:ilvl w:val="0"/>
          <w:numId w:val="3"/>
        </w:numPr>
        <w:spacing w:after="0" w:line="360" w:lineRule="auto"/>
        <w:ind w:left="357" w:hanging="357"/>
        <w:jc w:val="both"/>
        <w:rPr>
          <w:rFonts w:ascii="Times New Roman" w:hAnsi="Times New Roman" w:cs="Times New Roman"/>
          <w:sz w:val="24"/>
          <w:szCs w:val="24"/>
        </w:rPr>
      </w:pPr>
      <w:r w:rsidRPr="00527C3E">
        <w:rPr>
          <w:rFonts w:ascii="Times New Roman" w:hAnsi="Times New Roman" w:cs="Times New Roman"/>
          <w:sz w:val="24"/>
          <w:szCs w:val="24"/>
        </w:rPr>
        <w:t>по сочетани</w:t>
      </w:r>
      <w:r w:rsidR="000F5318" w:rsidRPr="00527C3E">
        <w:rPr>
          <w:rFonts w:ascii="Times New Roman" w:hAnsi="Times New Roman" w:cs="Times New Roman"/>
          <w:sz w:val="24"/>
          <w:szCs w:val="24"/>
        </w:rPr>
        <w:t>ям</w:t>
      </w:r>
      <w:r w:rsidRPr="00527C3E">
        <w:rPr>
          <w:rFonts w:ascii="Times New Roman" w:hAnsi="Times New Roman" w:cs="Times New Roman"/>
          <w:sz w:val="24"/>
          <w:szCs w:val="24"/>
        </w:rPr>
        <w:t xml:space="preserve"> формулы для скорости гряд Копалиани с формулами для высоты гряд</w:t>
      </w:r>
    </w:p>
    <w:p w:rsidR="007841EA" w:rsidRPr="00527C3E" w:rsidRDefault="007841EA" w:rsidP="00E16F3A">
      <w:pPr>
        <w:pStyle w:val="a8"/>
        <w:numPr>
          <w:ilvl w:val="1"/>
          <w:numId w:val="3"/>
        </w:numPr>
        <w:spacing w:after="0" w:line="360" w:lineRule="auto"/>
        <w:jc w:val="both"/>
        <w:rPr>
          <w:rFonts w:ascii="Times New Roman" w:hAnsi="Times New Roman" w:cs="Times New Roman"/>
          <w:sz w:val="24"/>
          <w:szCs w:val="24"/>
        </w:rPr>
      </w:pPr>
      <w:r w:rsidRPr="00527C3E">
        <w:rPr>
          <w:rFonts w:ascii="Times New Roman" w:hAnsi="Times New Roman" w:cs="Times New Roman"/>
          <w:sz w:val="24"/>
          <w:szCs w:val="24"/>
        </w:rPr>
        <w:t>Копалиани (43%);</w:t>
      </w:r>
    </w:p>
    <w:p w:rsidR="007841EA" w:rsidRPr="00527C3E" w:rsidRDefault="002A6BE0" w:rsidP="00E16F3A">
      <w:pPr>
        <w:pStyle w:val="a8"/>
        <w:numPr>
          <w:ilvl w:val="1"/>
          <w:numId w:val="3"/>
        </w:numPr>
        <w:spacing w:after="0" w:line="360" w:lineRule="auto"/>
        <w:jc w:val="both"/>
        <w:rPr>
          <w:rFonts w:ascii="Times New Roman" w:hAnsi="Times New Roman" w:cs="Times New Roman"/>
          <w:sz w:val="24"/>
          <w:szCs w:val="24"/>
        </w:rPr>
      </w:pPr>
      <w:r w:rsidRPr="00527C3E">
        <w:rPr>
          <w:rFonts w:ascii="Times New Roman" w:hAnsi="Times New Roman" w:cs="Times New Roman"/>
          <w:sz w:val="24"/>
          <w:szCs w:val="24"/>
        </w:rPr>
        <w:t>Костюченко-</w:t>
      </w:r>
      <w:r w:rsidR="007841EA" w:rsidRPr="00527C3E">
        <w:rPr>
          <w:rFonts w:ascii="Times New Roman" w:hAnsi="Times New Roman" w:cs="Times New Roman"/>
          <w:sz w:val="24"/>
          <w:szCs w:val="24"/>
        </w:rPr>
        <w:t>Копалиани (44%);</w:t>
      </w:r>
    </w:p>
    <w:p w:rsidR="007841EA" w:rsidRPr="00527C3E" w:rsidRDefault="007168A8" w:rsidP="00E16F3A">
      <w:pPr>
        <w:pStyle w:val="a8"/>
        <w:numPr>
          <w:ilvl w:val="1"/>
          <w:numId w:val="3"/>
        </w:numPr>
        <w:spacing w:after="0" w:line="360" w:lineRule="auto"/>
        <w:jc w:val="both"/>
        <w:rPr>
          <w:rFonts w:ascii="Times New Roman" w:hAnsi="Times New Roman" w:cs="Times New Roman"/>
          <w:sz w:val="24"/>
          <w:szCs w:val="24"/>
        </w:rPr>
      </w:pPr>
      <w:r w:rsidRPr="00527C3E">
        <w:rPr>
          <w:rFonts w:ascii="Times New Roman" w:hAnsi="Times New Roman" w:cs="Times New Roman"/>
          <w:sz w:val="24"/>
          <w:szCs w:val="24"/>
        </w:rPr>
        <w:t>формулой (</w:t>
      </w:r>
      <w:r w:rsidR="00F351C1">
        <w:rPr>
          <w:rFonts w:ascii="Times New Roman" w:hAnsi="Times New Roman" w:cs="Times New Roman"/>
          <w:sz w:val="24"/>
          <w:szCs w:val="24"/>
        </w:rPr>
        <w:t>3</w:t>
      </w:r>
      <w:r w:rsidRPr="00527C3E">
        <w:rPr>
          <w:rFonts w:ascii="Times New Roman" w:hAnsi="Times New Roman" w:cs="Times New Roman"/>
          <w:sz w:val="24"/>
          <w:szCs w:val="24"/>
        </w:rPr>
        <w:t>.1)</w:t>
      </w:r>
      <w:r w:rsidR="007841EA" w:rsidRPr="00527C3E">
        <w:rPr>
          <w:rFonts w:ascii="Times New Roman" w:hAnsi="Times New Roman" w:cs="Times New Roman"/>
          <w:sz w:val="24"/>
          <w:szCs w:val="24"/>
        </w:rPr>
        <w:t xml:space="preserve"> (43%);</w:t>
      </w:r>
    </w:p>
    <w:p w:rsidR="007841EA" w:rsidRPr="00527C3E" w:rsidRDefault="007841EA" w:rsidP="00E16F3A">
      <w:pPr>
        <w:pStyle w:val="a8"/>
        <w:numPr>
          <w:ilvl w:val="1"/>
          <w:numId w:val="3"/>
        </w:numPr>
        <w:spacing w:after="0" w:line="360" w:lineRule="auto"/>
        <w:jc w:val="both"/>
        <w:rPr>
          <w:rFonts w:ascii="Times New Roman" w:hAnsi="Times New Roman" w:cs="Times New Roman"/>
          <w:sz w:val="24"/>
          <w:szCs w:val="24"/>
        </w:rPr>
      </w:pPr>
      <w:r w:rsidRPr="00527C3E">
        <w:rPr>
          <w:rFonts w:ascii="Times New Roman" w:hAnsi="Times New Roman" w:cs="Times New Roman"/>
          <w:sz w:val="24"/>
          <w:szCs w:val="24"/>
        </w:rPr>
        <w:t>Снищенко (44%);</w:t>
      </w:r>
    </w:p>
    <w:p w:rsidR="007841EA" w:rsidRPr="00527C3E" w:rsidRDefault="007841EA" w:rsidP="00E16F3A">
      <w:pPr>
        <w:pStyle w:val="a8"/>
        <w:numPr>
          <w:ilvl w:val="1"/>
          <w:numId w:val="3"/>
        </w:numPr>
        <w:spacing w:after="0" w:line="360" w:lineRule="auto"/>
        <w:jc w:val="both"/>
        <w:rPr>
          <w:rFonts w:ascii="Times New Roman" w:hAnsi="Times New Roman" w:cs="Times New Roman"/>
          <w:sz w:val="24"/>
          <w:szCs w:val="24"/>
        </w:rPr>
      </w:pPr>
      <w:r w:rsidRPr="00527C3E">
        <w:rPr>
          <w:rFonts w:ascii="Times New Roman" w:hAnsi="Times New Roman" w:cs="Times New Roman"/>
          <w:sz w:val="24"/>
          <w:szCs w:val="24"/>
        </w:rPr>
        <w:t>Снищенко-Копалиани (47%);</w:t>
      </w:r>
    </w:p>
    <w:p w:rsidR="007841EA" w:rsidRPr="00527C3E" w:rsidRDefault="007841EA" w:rsidP="00E16F3A">
      <w:pPr>
        <w:pStyle w:val="a8"/>
        <w:numPr>
          <w:ilvl w:val="0"/>
          <w:numId w:val="3"/>
        </w:numPr>
        <w:spacing w:after="0" w:line="360" w:lineRule="auto"/>
        <w:ind w:left="357" w:hanging="357"/>
        <w:jc w:val="both"/>
        <w:rPr>
          <w:rFonts w:ascii="Times New Roman" w:hAnsi="Times New Roman" w:cs="Times New Roman"/>
          <w:sz w:val="24"/>
          <w:szCs w:val="24"/>
        </w:rPr>
      </w:pPr>
      <w:r w:rsidRPr="00527C3E">
        <w:rPr>
          <w:rFonts w:ascii="Times New Roman" w:hAnsi="Times New Roman" w:cs="Times New Roman"/>
          <w:sz w:val="24"/>
          <w:szCs w:val="24"/>
        </w:rPr>
        <w:t>Кудряшова (51%);</w:t>
      </w:r>
    </w:p>
    <w:p w:rsidR="007841EA" w:rsidRPr="00527C3E" w:rsidRDefault="007841EA" w:rsidP="00E16F3A">
      <w:pPr>
        <w:pStyle w:val="a8"/>
        <w:numPr>
          <w:ilvl w:val="0"/>
          <w:numId w:val="3"/>
        </w:numPr>
        <w:spacing w:after="0" w:line="360" w:lineRule="auto"/>
        <w:ind w:left="357" w:hanging="357"/>
        <w:jc w:val="both"/>
        <w:rPr>
          <w:rFonts w:ascii="Times New Roman" w:hAnsi="Times New Roman" w:cs="Times New Roman"/>
          <w:sz w:val="24"/>
          <w:szCs w:val="24"/>
        </w:rPr>
      </w:pPr>
      <w:r w:rsidRPr="00527C3E">
        <w:rPr>
          <w:rFonts w:ascii="Times New Roman" w:hAnsi="Times New Roman" w:cs="Times New Roman"/>
          <w:sz w:val="24"/>
          <w:szCs w:val="24"/>
        </w:rPr>
        <w:t>по сочетани</w:t>
      </w:r>
      <w:r w:rsidR="000F5318" w:rsidRPr="00527C3E">
        <w:rPr>
          <w:rFonts w:ascii="Times New Roman" w:hAnsi="Times New Roman" w:cs="Times New Roman"/>
          <w:sz w:val="24"/>
          <w:szCs w:val="24"/>
        </w:rPr>
        <w:t>ям</w:t>
      </w:r>
      <w:r w:rsidRPr="00527C3E">
        <w:rPr>
          <w:rFonts w:ascii="Times New Roman" w:hAnsi="Times New Roman" w:cs="Times New Roman"/>
          <w:sz w:val="24"/>
          <w:szCs w:val="24"/>
        </w:rPr>
        <w:t xml:space="preserve"> формулы для скорости гряд Снищенко-Копалиани с формулами для высоты гряд</w:t>
      </w:r>
    </w:p>
    <w:p w:rsidR="007841EA" w:rsidRPr="00527C3E" w:rsidRDefault="007841EA" w:rsidP="00E16F3A">
      <w:pPr>
        <w:pStyle w:val="a8"/>
        <w:numPr>
          <w:ilvl w:val="1"/>
          <w:numId w:val="3"/>
        </w:numPr>
        <w:spacing w:after="0" w:line="360" w:lineRule="auto"/>
        <w:jc w:val="both"/>
        <w:rPr>
          <w:rFonts w:ascii="Times New Roman" w:hAnsi="Times New Roman" w:cs="Times New Roman"/>
          <w:sz w:val="24"/>
          <w:szCs w:val="24"/>
        </w:rPr>
      </w:pPr>
      <w:r w:rsidRPr="00527C3E">
        <w:rPr>
          <w:rFonts w:ascii="Times New Roman" w:hAnsi="Times New Roman" w:cs="Times New Roman"/>
          <w:sz w:val="24"/>
          <w:szCs w:val="24"/>
        </w:rPr>
        <w:t>Копалиани (50%);</w:t>
      </w:r>
    </w:p>
    <w:p w:rsidR="007841EA" w:rsidRPr="00527C3E" w:rsidRDefault="007168A8" w:rsidP="00E16F3A">
      <w:pPr>
        <w:pStyle w:val="a8"/>
        <w:numPr>
          <w:ilvl w:val="1"/>
          <w:numId w:val="3"/>
        </w:numPr>
        <w:spacing w:after="0" w:line="360" w:lineRule="auto"/>
        <w:jc w:val="both"/>
        <w:rPr>
          <w:rFonts w:ascii="Times New Roman" w:hAnsi="Times New Roman" w:cs="Times New Roman"/>
          <w:sz w:val="24"/>
          <w:szCs w:val="24"/>
        </w:rPr>
      </w:pPr>
      <w:r w:rsidRPr="00527C3E">
        <w:rPr>
          <w:rFonts w:ascii="Times New Roman" w:hAnsi="Times New Roman" w:cs="Times New Roman"/>
          <w:sz w:val="24"/>
          <w:szCs w:val="24"/>
        </w:rPr>
        <w:t>формулой (</w:t>
      </w:r>
      <w:r w:rsidR="00F351C1">
        <w:rPr>
          <w:rFonts w:ascii="Times New Roman" w:hAnsi="Times New Roman" w:cs="Times New Roman"/>
          <w:sz w:val="24"/>
          <w:szCs w:val="24"/>
        </w:rPr>
        <w:t>3</w:t>
      </w:r>
      <w:r w:rsidRPr="00527C3E">
        <w:rPr>
          <w:rFonts w:ascii="Times New Roman" w:hAnsi="Times New Roman" w:cs="Times New Roman"/>
          <w:sz w:val="24"/>
          <w:szCs w:val="24"/>
        </w:rPr>
        <w:t>.1)</w:t>
      </w:r>
      <w:r w:rsidR="007841EA" w:rsidRPr="00527C3E">
        <w:rPr>
          <w:rFonts w:ascii="Times New Roman" w:hAnsi="Times New Roman" w:cs="Times New Roman"/>
          <w:sz w:val="24"/>
          <w:szCs w:val="24"/>
        </w:rPr>
        <w:t xml:space="preserve"> (55%).</w:t>
      </w:r>
    </w:p>
    <w:p w:rsidR="007841EA" w:rsidRPr="00527C3E" w:rsidRDefault="007841EA" w:rsidP="007841EA">
      <w:pPr>
        <w:spacing w:after="0" w:line="360" w:lineRule="auto"/>
        <w:ind w:left="357" w:hanging="357"/>
        <w:jc w:val="both"/>
        <w:rPr>
          <w:rFonts w:ascii="Times New Roman" w:hAnsi="Times New Roman" w:cs="Times New Roman"/>
          <w:sz w:val="24"/>
          <w:szCs w:val="24"/>
        </w:rPr>
      </w:pPr>
      <w:r w:rsidRPr="00527C3E">
        <w:rPr>
          <w:rFonts w:ascii="Times New Roman" w:hAnsi="Times New Roman" w:cs="Times New Roman"/>
          <w:sz w:val="24"/>
          <w:szCs w:val="24"/>
        </w:rPr>
        <w:t xml:space="preserve">Наилучшие результаты </w:t>
      </w:r>
      <w:r w:rsidRPr="00527C3E">
        <w:rPr>
          <w:rFonts w:ascii="Times New Roman" w:hAnsi="Times New Roman" w:cs="Times New Roman"/>
          <w:i/>
          <w:sz w:val="24"/>
          <w:szCs w:val="24"/>
        </w:rPr>
        <w:t xml:space="preserve">для </w:t>
      </w:r>
      <w:r w:rsidR="004F079B" w:rsidRPr="00950426">
        <w:rPr>
          <w:rFonts w:ascii="Times New Roman" w:hAnsi="Times New Roman" w:cs="Times New Roman"/>
          <w:i/>
          <w:sz w:val="24"/>
          <w:szCs w:val="24"/>
        </w:rPr>
        <w:t>равнинных</w:t>
      </w:r>
      <w:r w:rsidRPr="00950426">
        <w:rPr>
          <w:rFonts w:ascii="Times New Roman" w:hAnsi="Times New Roman" w:cs="Times New Roman"/>
          <w:i/>
          <w:sz w:val="24"/>
          <w:szCs w:val="24"/>
        </w:rPr>
        <w:t xml:space="preserve"> рек</w:t>
      </w:r>
      <w:r w:rsidR="004F079B" w:rsidRPr="00950426">
        <w:rPr>
          <w:rFonts w:ascii="Times New Roman" w:hAnsi="Times New Roman" w:cs="Times New Roman"/>
          <w:i/>
          <w:sz w:val="24"/>
          <w:szCs w:val="24"/>
        </w:rPr>
        <w:t xml:space="preserve"> второй категории</w:t>
      </w:r>
      <w:r w:rsidRPr="00950426">
        <w:rPr>
          <w:rFonts w:ascii="Times New Roman" w:hAnsi="Times New Roman" w:cs="Times New Roman"/>
          <w:sz w:val="24"/>
          <w:szCs w:val="24"/>
        </w:rPr>
        <w:t xml:space="preserve"> дали </w:t>
      </w:r>
      <w:r w:rsidRPr="00527C3E">
        <w:rPr>
          <w:rFonts w:ascii="Times New Roman" w:hAnsi="Times New Roman" w:cs="Times New Roman"/>
          <w:sz w:val="24"/>
          <w:szCs w:val="24"/>
        </w:rPr>
        <w:t>следующие формулы:</w:t>
      </w:r>
    </w:p>
    <w:p w:rsidR="007841EA" w:rsidRPr="00527C3E" w:rsidRDefault="007841EA" w:rsidP="00E16F3A">
      <w:pPr>
        <w:pStyle w:val="a8"/>
        <w:numPr>
          <w:ilvl w:val="0"/>
          <w:numId w:val="4"/>
        </w:numPr>
        <w:spacing w:after="0" w:line="360" w:lineRule="auto"/>
        <w:ind w:left="357" w:hanging="357"/>
        <w:jc w:val="both"/>
        <w:rPr>
          <w:rFonts w:ascii="Times New Roman" w:hAnsi="Times New Roman" w:cs="Times New Roman"/>
          <w:sz w:val="24"/>
          <w:szCs w:val="24"/>
        </w:rPr>
      </w:pPr>
      <w:r w:rsidRPr="00527C3E">
        <w:rPr>
          <w:rFonts w:ascii="Times New Roman" w:hAnsi="Times New Roman" w:cs="Times New Roman"/>
          <w:sz w:val="24"/>
          <w:szCs w:val="24"/>
        </w:rPr>
        <w:t>сочетани</w:t>
      </w:r>
      <w:r w:rsidR="000F5318" w:rsidRPr="00527C3E">
        <w:rPr>
          <w:rFonts w:ascii="Times New Roman" w:hAnsi="Times New Roman" w:cs="Times New Roman"/>
          <w:sz w:val="24"/>
          <w:szCs w:val="24"/>
        </w:rPr>
        <w:t>я</w:t>
      </w:r>
      <w:r w:rsidRPr="00527C3E">
        <w:rPr>
          <w:rFonts w:ascii="Times New Roman" w:hAnsi="Times New Roman" w:cs="Times New Roman"/>
          <w:sz w:val="24"/>
          <w:szCs w:val="24"/>
        </w:rPr>
        <w:t xml:space="preserve"> формулы для скорости гряд Копалиани с формулами для высоты гряд</w:t>
      </w:r>
    </w:p>
    <w:p w:rsidR="007841EA" w:rsidRPr="00527C3E" w:rsidRDefault="007841EA" w:rsidP="00E16F3A">
      <w:pPr>
        <w:pStyle w:val="a8"/>
        <w:numPr>
          <w:ilvl w:val="1"/>
          <w:numId w:val="4"/>
        </w:numPr>
        <w:spacing w:after="0" w:line="360" w:lineRule="auto"/>
        <w:jc w:val="both"/>
        <w:rPr>
          <w:rFonts w:ascii="Times New Roman" w:hAnsi="Times New Roman" w:cs="Times New Roman"/>
          <w:sz w:val="24"/>
          <w:szCs w:val="24"/>
        </w:rPr>
      </w:pPr>
      <w:r w:rsidRPr="00527C3E">
        <w:rPr>
          <w:rFonts w:ascii="Times New Roman" w:hAnsi="Times New Roman" w:cs="Times New Roman"/>
          <w:sz w:val="24"/>
          <w:szCs w:val="24"/>
        </w:rPr>
        <w:t>Копалиани (53%);</w:t>
      </w:r>
    </w:p>
    <w:p w:rsidR="007841EA" w:rsidRPr="00527C3E" w:rsidRDefault="002A6BE0" w:rsidP="00E16F3A">
      <w:pPr>
        <w:pStyle w:val="a8"/>
        <w:numPr>
          <w:ilvl w:val="1"/>
          <w:numId w:val="4"/>
        </w:numPr>
        <w:spacing w:after="0" w:line="360" w:lineRule="auto"/>
        <w:jc w:val="both"/>
        <w:rPr>
          <w:rFonts w:ascii="Times New Roman" w:hAnsi="Times New Roman" w:cs="Times New Roman"/>
          <w:sz w:val="24"/>
          <w:szCs w:val="24"/>
        </w:rPr>
      </w:pPr>
      <w:r w:rsidRPr="00527C3E">
        <w:rPr>
          <w:rFonts w:ascii="Times New Roman" w:hAnsi="Times New Roman" w:cs="Times New Roman"/>
          <w:sz w:val="24"/>
          <w:szCs w:val="24"/>
        </w:rPr>
        <w:t>Костюченко-Копалиани</w:t>
      </w:r>
      <w:r w:rsidR="007841EA" w:rsidRPr="00527C3E">
        <w:rPr>
          <w:rFonts w:ascii="Times New Roman" w:hAnsi="Times New Roman" w:cs="Times New Roman"/>
          <w:sz w:val="24"/>
          <w:szCs w:val="24"/>
        </w:rPr>
        <w:t xml:space="preserve"> (50%);</w:t>
      </w:r>
    </w:p>
    <w:p w:rsidR="007841EA" w:rsidRPr="00527C3E" w:rsidRDefault="007168A8" w:rsidP="00E16F3A">
      <w:pPr>
        <w:pStyle w:val="a8"/>
        <w:numPr>
          <w:ilvl w:val="1"/>
          <w:numId w:val="4"/>
        </w:numPr>
        <w:spacing w:after="0" w:line="360" w:lineRule="auto"/>
        <w:jc w:val="both"/>
        <w:rPr>
          <w:rFonts w:ascii="Times New Roman" w:hAnsi="Times New Roman" w:cs="Times New Roman"/>
          <w:sz w:val="24"/>
          <w:szCs w:val="24"/>
        </w:rPr>
      </w:pPr>
      <w:r w:rsidRPr="00527C3E">
        <w:rPr>
          <w:rFonts w:ascii="Times New Roman" w:hAnsi="Times New Roman" w:cs="Times New Roman"/>
          <w:sz w:val="24"/>
          <w:szCs w:val="24"/>
        </w:rPr>
        <w:t>формулой (</w:t>
      </w:r>
      <w:r w:rsidR="00F351C1">
        <w:rPr>
          <w:rFonts w:ascii="Times New Roman" w:hAnsi="Times New Roman" w:cs="Times New Roman"/>
          <w:sz w:val="24"/>
          <w:szCs w:val="24"/>
        </w:rPr>
        <w:t>3</w:t>
      </w:r>
      <w:r w:rsidRPr="00527C3E">
        <w:rPr>
          <w:rFonts w:ascii="Times New Roman" w:hAnsi="Times New Roman" w:cs="Times New Roman"/>
          <w:sz w:val="24"/>
          <w:szCs w:val="24"/>
        </w:rPr>
        <w:t>.1)</w:t>
      </w:r>
      <w:r w:rsidR="007841EA" w:rsidRPr="00527C3E">
        <w:rPr>
          <w:rFonts w:ascii="Times New Roman" w:hAnsi="Times New Roman" w:cs="Times New Roman"/>
          <w:sz w:val="24"/>
          <w:szCs w:val="24"/>
        </w:rPr>
        <w:t xml:space="preserve"> (49%);</w:t>
      </w:r>
    </w:p>
    <w:p w:rsidR="007841EA" w:rsidRPr="00527C3E" w:rsidRDefault="007841EA" w:rsidP="00E16F3A">
      <w:pPr>
        <w:pStyle w:val="a8"/>
        <w:numPr>
          <w:ilvl w:val="1"/>
          <w:numId w:val="4"/>
        </w:numPr>
        <w:spacing w:after="0" w:line="360" w:lineRule="auto"/>
        <w:jc w:val="both"/>
        <w:rPr>
          <w:rFonts w:ascii="Times New Roman" w:hAnsi="Times New Roman" w:cs="Times New Roman"/>
          <w:sz w:val="24"/>
          <w:szCs w:val="24"/>
        </w:rPr>
      </w:pPr>
      <w:r w:rsidRPr="00527C3E">
        <w:rPr>
          <w:rFonts w:ascii="Times New Roman" w:hAnsi="Times New Roman" w:cs="Times New Roman"/>
          <w:sz w:val="24"/>
          <w:szCs w:val="24"/>
        </w:rPr>
        <w:t>Снищенко (49%);</w:t>
      </w:r>
    </w:p>
    <w:p w:rsidR="007841EA" w:rsidRPr="00527C3E" w:rsidRDefault="007841EA" w:rsidP="00E16F3A">
      <w:pPr>
        <w:pStyle w:val="a8"/>
        <w:numPr>
          <w:ilvl w:val="1"/>
          <w:numId w:val="4"/>
        </w:numPr>
        <w:spacing w:after="0" w:line="360" w:lineRule="auto"/>
        <w:jc w:val="both"/>
        <w:rPr>
          <w:rFonts w:ascii="Times New Roman" w:hAnsi="Times New Roman" w:cs="Times New Roman"/>
          <w:sz w:val="24"/>
          <w:szCs w:val="24"/>
        </w:rPr>
      </w:pPr>
      <w:r w:rsidRPr="00527C3E">
        <w:rPr>
          <w:rFonts w:ascii="Times New Roman" w:hAnsi="Times New Roman" w:cs="Times New Roman"/>
          <w:sz w:val="24"/>
          <w:szCs w:val="24"/>
        </w:rPr>
        <w:t>Снищенко-Копалиани (55%);</w:t>
      </w:r>
    </w:p>
    <w:p w:rsidR="007841EA" w:rsidRPr="00527C3E" w:rsidRDefault="007841EA" w:rsidP="00E16F3A">
      <w:pPr>
        <w:pStyle w:val="a8"/>
        <w:numPr>
          <w:ilvl w:val="0"/>
          <w:numId w:val="4"/>
        </w:numPr>
        <w:spacing w:after="0" w:line="360" w:lineRule="auto"/>
        <w:ind w:left="357" w:hanging="357"/>
        <w:jc w:val="both"/>
        <w:rPr>
          <w:rFonts w:ascii="Times New Roman" w:hAnsi="Times New Roman" w:cs="Times New Roman"/>
          <w:sz w:val="24"/>
          <w:szCs w:val="24"/>
        </w:rPr>
      </w:pPr>
      <w:r w:rsidRPr="00527C3E">
        <w:rPr>
          <w:rFonts w:ascii="Times New Roman" w:hAnsi="Times New Roman" w:cs="Times New Roman"/>
          <w:sz w:val="24"/>
          <w:szCs w:val="24"/>
        </w:rPr>
        <w:t>Кудряшова (47%);</w:t>
      </w:r>
    </w:p>
    <w:p w:rsidR="007841EA" w:rsidRPr="00527C3E" w:rsidRDefault="007841EA" w:rsidP="00E16F3A">
      <w:pPr>
        <w:pStyle w:val="a8"/>
        <w:numPr>
          <w:ilvl w:val="0"/>
          <w:numId w:val="4"/>
        </w:numPr>
        <w:spacing w:after="0" w:line="360" w:lineRule="auto"/>
        <w:ind w:left="357" w:hanging="357"/>
        <w:jc w:val="both"/>
        <w:rPr>
          <w:rFonts w:ascii="Times New Roman" w:hAnsi="Times New Roman" w:cs="Times New Roman"/>
          <w:sz w:val="24"/>
          <w:szCs w:val="24"/>
        </w:rPr>
      </w:pPr>
      <w:r w:rsidRPr="00527C3E">
        <w:rPr>
          <w:rFonts w:ascii="Times New Roman" w:hAnsi="Times New Roman" w:cs="Times New Roman"/>
          <w:sz w:val="24"/>
          <w:szCs w:val="24"/>
        </w:rPr>
        <w:t>сочетани</w:t>
      </w:r>
      <w:r w:rsidR="000F5318" w:rsidRPr="00527C3E">
        <w:rPr>
          <w:rFonts w:ascii="Times New Roman" w:hAnsi="Times New Roman" w:cs="Times New Roman"/>
          <w:sz w:val="24"/>
          <w:szCs w:val="24"/>
        </w:rPr>
        <w:t>я</w:t>
      </w:r>
      <w:r w:rsidRPr="00527C3E">
        <w:rPr>
          <w:rFonts w:ascii="Times New Roman" w:hAnsi="Times New Roman" w:cs="Times New Roman"/>
          <w:sz w:val="24"/>
          <w:szCs w:val="24"/>
        </w:rPr>
        <w:t xml:space="preserve"> формулы для скорости гряд Снищенко-Копалиани с формулами для высоты гряд</w:t>
      </w:r>
    </w:p>
    <w:p w:rsidR="007841EA" w:rsidRPr="00527C3E" w:rsidRDefault="007841EA" w:rsidP="00E16F3A">
      <w:pPr>
        <w:pStyle w:val="a8"/>
        <w:numPr>
          <w:ilvl w:val="1"/>
          <w:numId w:val="4"/>
        </w:numPr>
        <w:spacing w:after="0" w:line="360" w:lineRule="auto"/>
        <w:jc w:val="both"/>
        <w:rPr>
          <w:rFonts w:ascii="Times New Roman" w:hAnsi="Times New Roman" w:cs="Times New Roman"/>
          <w:sz w:val="24"/>
          <w:szCs w:val="24"/>
        </w:rPr>
      </w:pPr>
      <w:r w:rsidRPr="00527C3E">
        <w:rPr>
          <w:rFonts w:ascii="Times New Roman" w:hAnsi="Times New Roman" w:cs="Times New Roman"/>
          <w:sz w:val="24"/>
          <w:szCs w:val="24"/>
        </w:rPr>
        <w:t>Копалиани (56%);</w:t>
      </w:r>
    </w:p>
    <w:p w:rsidR="007841EA" w:rsidRPr="00527C3E" w:rsidRDefault="002A6BE0" w:rsidP="00E16F3A">
      <w:pPr>
        <w:pStyle w:val="a8"/>
        <w:numPr>
          <w:ilvl w:val="1"/>
          <w:numId w:val="4"/>
        </w:numPr>
        <w:spacing w:after="0" w:line="360" w:lineRule="auto"/>
        <w:jc w:val="both"/>
        <w:rPr>
          <w:rFonts w:ascii="Times New Roman" w:hAnsi="Times New Roman" w:cs="Times New Roman"/>
          <w:sz w:val="24"/>
          <w:szCs w:val="24"/>
        </w:rPr>
      </w:pPr>
      <w:r w:rsidRPr="00527C3E">
        <w:rPr>
          <w:rFonts w:ascii="Times New Roman" w:hAnsi="Times New Roman" w:cs="Times New Roman"/>
          <w:sz w:val="24"/>
          <w:szCs w:val="24"/>
        </w:rPr>
        <w:t>Костюченко-</w:t>
      </w:r>
      <w:r w:rsidR="007841EA" w:rsidRPr="00527C3E">
        <w:rPr>
          <w:rFonts w:ascii="Times New Roman" w:hAnsi="Times New Roman" w:cs="Times New Roman"/>
          <w:sz w:val="24"/>
          <w:szCs w:val="24"/>
        </w:rPr>
        <w:t>Копалиани (52%);</w:t>
      </w:r>
    </w:p>
    <w:p w:rsidR="007841EA" w:rsidRPr="00527C3E" w:rsidRDefault="007168A8" w:rsidP="00E16F3A">
      <w:pPr>
        <w:pStyle w:val="a8"/>
        <w:numPr>
          <w:ilvl w:val="1"/>
          <w:numId w:val="4"/>
        </w:numPr>
        <w:spacing w:after="0" w:line="360" w:lineRule="auto"/>
        <w:jc w:val="both"/>
        <w:rPr>
          <w:rFonts w:ascii="Times New Roman" w:hAnsi="Times New Roman" w:cs="Times New Roman"/>
          <w:sz w:val="24"/>
          <w:szCs w:val="24"/>
        </w:rPr>
      </w:pPr>
      <w:r w:rsidRPr="00527C3E">
        <w:rPr>
          <w:rFonts w:ascii="Times New Roman" w:hAnsi="Times New Roman" w:cs="Times New Roman"/>
          <w:sz w:val="24"/>
          <w:szCs w:val="24"/>
        </w:rPr>
        <w:t>формулой (</w:t>
      </w:r>
      <w:r w:rsidR="00F351C1">
        <w:rPr>
          <w:rFonts w:ascii="Times New Roman" w:hAnsi="Times New Roman" w:cs="Times New Roman"/>
          <w:sz w:val="24"/>
          <w:szCs w:val="24"/>
        </w:rPr>
        <w:t>3</w:t>
      </w:r>
      <w:r w:rsidRPr="00527C3E">
        <w:rPr>
          <w:rFonts w:ascii="Times New Roman" w:hAnsi="Times New Roman" w:cs="Times New Roman"/>
          <w:sz w:val="24"/>
          <w:szCs w:val="24"/>
        </w:rPr>
        <w:t>.1)</w:t>
      </w:r>
      <w:r w:rsidR="007841EA" w:rsidRPr="00527C3E">
        <w:rPr>
          <w:rFonts w:ascii="Times New Roman" w:hAnsi="Times New Roman" w:cs="Times New Roman"/>
          <w:sz w:val="24"/>
          <w:szCs w:val="24"/>
        </w:rPr>
        <w:t xml:space="preserve"> (54%);</w:t>
      </w:r>
    </w:p>
    <w:p w:rsidR="007841EA" w:rsidRPr="00527C3E" w:rsidRDefault="007841EA" w:rsidP="00E16F3A">
      <w:pPr>
        <w:pStyle w:val="a8"/>
        <w:numPr>
          <w:ilvl w:val="1"/>
          <w:numId w:val="4"/>
        </w:numPr>
        <w:spacing w:after="0" w:line="360" w:lineRule="auto"/>
        <w:jc w:val="both"/>
        <w:rPr>
          <w:rFonts w:ascii="Times New Roman" w:hAnsi="Times New Roman" w:cs="Times New Roman"/>
          <w:sz w:val="24"/>
          <w:szCs w:val="24"/>
        </w:rPr>
      </w:pPr>
      <w:r w:rsidRPr="00527C3E">
        <w:rPr>
          <w:rFonts w:ascii="Times New Roman" w:hAnsi="Times New Roman" w:cs="Times New Roman"/>
          <w:sz w:val="24"/>
          <w:szCs w:val="24"/>
        </w:rPr>
        <w:t>Снищенко (49%);</w:t>
      </w:r>
    </w:p>
    <w:p w:rsidR="007841EA" w:rsidRPr="00527C3E" w:rsidRDefault="007841EA" w:rsidP="00E16F3A">
      <w:pPr>
        <w:pStyle w:val="a8"/>
        <w:numPr>
          <w:ilvl w:val="0"/>
          <w:numId w:val="4"/>
        </w:numPr>
        <w:spacing w:after="0" w:line="360" w:lineRule="auto"/>
        <w:ind w:left="357" w:hanging="357"/>
        <w:jc w:val="both"/>
        <w:rPr>
          <w:rFonts w:ascii="Times New Roman" w:hAnsi="Times New Roman" w:cs="Times New Roman"/>
          <w:sz w:val="24"/>
          <w:szCs w:val="24"/>
        </w:rPr>
      </w:pPr>
      <w:r w:rsidRPr="00527C3E">
        <w:rPr>
          <w:rFonts w:ascii="Times New Roman" w:hAnsi="Times New Roman" w:cs="Times New Roman"/>
          <w:sz w:val="24"/>
          <w:szCs w:val="24"/>
        </w:rPr>
        <w:t xml:space="preserve">сочетание формулы для скорости гряд Снищенко-Копалиани-Твалавадзе с формулой для высоты гряд </w:t>
      </w:r>
      <w:r w:rsidR="007168A8" w:rsidRPr="00527C3E">
        <w:rPr>
          <w:rFonts w:ascii="Times New Roman" w:hAnsi="Times New Roman" w:cs="Times New Roman"/>
          <w:sz w:val="24"/>
          <w:szCs w:val="24"/>
        </w:rPr>
        <w:t>(</w:t>
      </w:r>
      <w:r w:rsidR="00F351C1">
        <w:rPr>
          <w:rFonts w:ascii="Times New Roman" w:hAnsi="Times New Roman" w:cs="Times New Roman"/>
          <w:sz w:val="24"/>
          <w:szCs w:val="24"/>
        </w:rPr>
        <w:t>3</w:t>
      </w:r>
      <w:r w:rsidR="007168A8" w:rsidRPr="00527C3E">
        <w:rPr>
          <w:rFonts w:ascii="Times New Roman" w:hAnsi="Times New Roman" w:cs="Times New Roman"/>
          <w:sz w:val="24"/>
          <w:szCs w:val="24"/>
        </w:rPr>
        <w:t>.1)</w:t>
      </w:r>
      <w:r w:rsidRPr="00527C3E">
        <w:rPr>
          <w:rFonts w:ascii="Times New Roman" w:hAnsi="Times New Roman" w:cs="Times New Roman"/>
          <w:sz w:val="24"/>
          <w:szCs w:val="24"/>
        </w:rPr>
        <w:t xml:space="preserve"> (59%).</w:t>
      </w:r>
    </w:p>
    <w:p w:rsidR="007841EA" w:rsidRPr="00527C3E" w:rsidRDefault="007841EA" w:rsidP="007841EA">
      <w:pPr>
        <w:spacing w:after="0" w:line="360" w:lineRule="auto"/>
        <w:ind w:firstLine="709"/>
        <w:jc w:val="both"/>
        <w:rPr>
          <w:rFonts w:ascii="Times New Roman" w:hAnsi="Times New Roman" w:cs="Times New Roman"/>
          <w:sz w:val="24"/>
          <w:szCs w:val="24"/>
        </w:rPr>
      </w:pPr>
      <w:r w:rsidRPr="00527C3E">
        <w:rPr>
          <w:rFonts w:ascii="Times New Roman" w:hAnsi="Times New Roman" w:cs="Times New Roman"/>
          <w:sz w:val="24"/>
          <w:szCs w:val="24"/>
        </w:rPr>
        <w:t xml:space="preserve">Средняя ошибка расчетов расхода донных наносов по формуле А.Ф. Кудряшова для </w:t>
      </w:r>
      <w:r w:rsidRPr="00950426">
        <w:rPr>
          <w:rFonts w:ascii="Times New Roman" w:hAnsi="Times New Roman" w:cs="Times New Roman"/>
          <w:sz w:val="24"/>
          <w:szCs w:val="24"/>
        </w:rPr>
        <w:t xml:space="preserve">рек </w:t>
      </w:r>
      <w:r w:rsidR="004F079B" w:rsidRPr="00950426">
        <w:rPr>
          <w:rFonts w:ascii="Times New Roman" w:hAnsi="Times New Roman" w:cs="Times New Roman"/>
          <w:sz w:val="24"/>
          <w:szCs w:val="24"/>
        </w:rPr>
        <w:t xml:space="preserve">первой категории </w:t>
      </w:r>
      <w:r w:rsidRPr="00950426">
        <w:rPr>
          <w:rFonts w:ascii="Times New Roman" w:hAnsi="Times New Roman" w:cs="Times New Roman"/>
          <w:sz w:val="24"/>
          <w:szCs w:val="24"/>
        </w:rPr>
        <w:t>составила 51%, в то время как ошибки расчетов по его формулам дали соответственно для высоты гряд 85%, для скорости гряд 290%, для рек</w:t>
      </w:r>
      <w:r w:rsidR="004F079B" w:rsidRPr="00950426">
        <w:rPr>
          <w:rFonts w:ascii="Times New Roman" w:hAnsi="Times New Roman" w:cs="Times New Roman"/>
          <w:sz w:val="24"/>
          <w:szCs w:val="24"/>
        </w:rPr>
        <w:t xml:space="preserve"> </w:t>
      </w:r>
      <w:r w:rsidR="004F079B" w:rsidRPr="00950426">
        <w:rPr>
          <w:rFonts w:ascii="Times New Roman" w:hAnsi="Times New Roman" w:cs="Times New Roman"/>
          <w:sz w:val="24"/>
          <w:szCs w:val="24"/>
        </w:rPr>
        <w:lastRenderedPageBreak/>
        <w:t>второй категории</w:t>
      </w:r>
      <w:r w:rsidRPr="00950426">
        <w:rPr>
          <w:rFonts w:ascii="Times New Roman" w:hAnsi="Times New Roman" w:cs="Times New Roman"/>
          <w:sz w:val="24"/>
          <w:szCs w:val="24"/>
        </w:rPr>
        <w:t xml:space="preserve"> </w:t>
      </w:r>
      <w:r w:rsidRPr="00527C3E">
        <w:rPr>
          <w:rFonts w:ascii="Times New Roman" w:hAnsi="Times New Roman" w:cs="Times New Roman"/>
          <w:sz w:val="24"/>
          <w:szCs w:val="24"/>
        </w:rPr>
        <w:t>средняя ошибка расчетов расхода донных наносов составила 47%, тогда как ошибка расчета высоты гряд – 64%, а ошибка расчета скорости гряд – 170%.</w:t>
      </w:r>
      <w:r w:rsidR="00D228A8" w:rsidRPr="00527C3E">
        <w:rPr>
          <w:rFonts w:ascii="Times New Roman" w:hAnsi="Times New Roman" w:cs="Times New Roman"/>
          <w:sz w:val="24"/>
          <w:szCs w:val="24"/>
        </w:rPr>
        <w:t xml:space="preserve"> Это свидетельствует об отсутствии физической составляющей в этих формулах</w:t>
      </w:r>
      <w:r w:rsidR="004F2FB9" w:rsidRPr="00527C3E">
        <w:rPr>
          <w:rFonts w:ascii="Times New Roman" w:hAnsi="Times New Roman" w:cs="Times New Roman"/>
          <w:sz w:val="24"/>
          <w:szCs w:val="24"/>
        </w:rPr>
        <w:t>, поэтому формулу Кудряшова, несмотря на хороший результат, рекомендовать для расчетов нельзя</w:t>
      </w:r>
      <w:r w:rsidR="00D228A8" w:rsidRPr="00527C3E">
        <w:rPr>
          <w:rFonts w:ascii="Times New Roman" w:hAnsi="Times New Roman" w:cs="Times New Roman"/>
          <w:sz w:val="24"/>
          <w:szCs w:val="24"/>
        </w:rPr>
        <w:t>.</w:t>
      </w:r>
    </w:p>
    <w:p w:rsidR="007841EA" w:rsidRPr="00527C3E" w:rsidRDefault="007841EA" w:rsidP="007841EA">
      <w:pPr>
        <w:spacing w:after="0" w:line="360" w:lineRule="auto"/>
        <w:ind w:firstLine="709"/>
        <w:jc w:val="both"/>
        <w:rPr>
          <w:rFonts w:ascii="Times New Roman" w:hAnsi="Times New Roman" w:cs="Times New Roman"/>
          <w:sz w:val="24"/>
          <w:szCs w:val="24"/>
        </w:rPr>
      </w:pPr>
      <w:r w:rsidRPr="00527C3E">
        <w:rPr>
          <w:rFonts w:ascii="Times New Roman" w:hAnsi="Times New Roman" w:cs="Times New Roman"/>
          <w:sz w:val="24"/>
          <w:szCs w:val="24"/>
        </w:rPr>
        <w:t>В результате выполненного анализа и расчетов можно сделать следующее заключение.</w:t>
      </w:r>
    </w:p>
    <w:p w:rsidR="007841EA" w:rsidRPr="00527C3E" w:rsidRDefault="007841EA" w:rsidP="00E16F3A">
      <w:pPr>
        <w:pStyle w:val="a8"/>
        <w:numPr>
          <w:ilvl w:val="0"/>
          <w:numId w:val="5"/>
        </w:numPr>
        <w:spacing w:after="0" w:line="360" w:lineRule="auto"/>
        <w:ind w:left="357" w:hanging="357"/>
        <w:jc w:val="both"/>
        <w:rPr>
          <w:rFonts w:ascii="Times New Roman" w:hAnsi="Times New Roman" w:cs="Times New Roman"/>
          <w:sz w:val="24"/>
          <w:szCs w:val="24"/>
        </w:rPr>
      </w:pPr>
      <w:r w:rsidRPr="00527C3E">
        <w:rPr>
          <w:rFonts w:ascii="Times New Roman" w:hAnsi="Times New Roman" w:cs="Times New Roman"/>
          <w:sz w:val="24"/>
          <w:szCs w:val="24"/>
        </w:rPr>
        <w:t xml:space="preserve">Расход донных наносов при их грядовом движении в </w:t>
      </w:r>
      <w:r w:rsidR="00950426" w:rsidRPr="00950426">
        <w:rPr>
          <w:rFonts w:ascii="Times New Roman" w:hAnsi="Times New Roman" w:cs="Times New Roman"/>
          <w:sz w:val="24"/>
          <w:szCs w:val="24"/>
        </w:rPr>
        <w:t xml:space="preserve">крупных </w:t>
      </w:r>
      <w:r w:rsidRPr="00950426">
        <w:rPr>
          <w:rFonts w:ascii="Times New Roman" w:hAnsi="Times New Roman" w:cs="Times New Roman"/>
          <w:sz w:val="24"/>
          <w:szCs w:val="24"/>
        </w:rPr>
        <w:t>равнинных реках</w:t>
      </w:r>
      <w:r w:rsidR="004F079B" w:rsidRPr="00950426">
        <w:rPr>
          <w:rFonts w:ascii="Times New Roman" w:hAnsi="Times New Roman" w:cs="Times New Roman"/>
          <w:sz w:val="24"/>
          <w:szCs w:val="24"/>
        </w:rPr>
        <w:t xml:space="preserve"> </w:t>
      </w:r>
      <w:r w:rsidRPr="00527C3E">
        <w:rPr>
          <w:rFonts w:ascii="Times New Roman" w:hAnsi="Times New Roman" w:cs="Times New Roman"/>
          <w:i/>
          <w:sz w:val="24"/>
          <w:szCs w:val="24"/>
        </w:rPr>
        <w:t>при условии наличия данных по высоте гряд</w:t>
      </w:r>
      <w:r w:rsidRPr="00527C3E">
        <w:rPr>
          <w:rFonts w:ascii="Times New Roman" w:hAnsi="Times New Roman" w:cs="Times New Roman"/>
          <w:sz w:val="24"/>
          <w:szCs w:val="24"/>
        </w:rPr>
        <w:t xml:space="preserve"> можно рекомендовать рассчитывать по формулам (1-6) по таблице </w:t>
      </w:r>
      <w:r w:rsidR="00041AA5">
        <w:rPr>
          <w:rFonts w:ascii="Times New Roman" w:hAnsi="Times New Roman" w:cs="Times New Roman"/>
          <w:sz w:val="24"/>
          <w:szCs w:val="24"/>
        </w:rPr>
        <w:t>3.5</w:t>
      </w:r>
      <w:r w:rsidRPr="00527C3E">
        <w:rPr>
          <w:rFonts w:ascii="Times New Roman" w:hAnsi="Times New Roman" w:cs="Times New Roman"/>
          <w:sz w:val="24"/>
          <w:szCs w:val="24"/>
        </w:rPr>
        <w:t>;</w:t>
      </w:r>
    </w:p>
    <w:p w:rsidR="007841EA" w:rsidRPr="00950426" w:rsidRDefault="007841EA" w:rsidP="00E16F3A">
      <w:pPr>
        <w:pStyle w:val="a8"/>
        <w:numPr>
          <w:ilvl w:val="0"/>
          <w:numId w:val="5"/>
        </w:numPr>
        <w:spacing w:after="0" w:line="360" w:lineRule="auto"/>
        <w:ind w:left="357" w:hanging="357"/>
        <w:jc w:val="both"/>
        <w:rPr>
          <w:rFonts w:ascii="Times New Roman" w:hAnsi="Times New Roman" w:cs="Times New Roman"/>
          <w:sz w:val="24"/>
          <w:szCs w:val="24"/>
        </w:rPr>
      </w:pPr>
      <w:r w:rsidRPr="00527C3E">
        <w:rPr>
          <w:rFonts w:ascii="Times New Roman" w:hAnsi="Times New Roman" w:cs="Times New Roman"/>
          <w:sz w:val="24"/>
          <w:szCs w:val="24"/>
        </w:rPr>
        <w:t xml:space="preserve">Расход донных наносов для </w:t>
      </w:r>
      <w:r w:rsidRPr="00950426">
        <w:rPr>
          <w:rFonts w:ascii="Times New Roman" w:hAnsi="Times New Roman" w:cs="Times New Roman"/>
          <w:sz w:val="24"/>
          <w:szCs w:val="24"/>
        </w:rPr>
        <w:t>равнинных рек</w:t>
      </w:r>
      <w:r w:rsidR="004F079B" w:rsidRPr="00950426">
        <w:rPr>
          <w:rFonts w:ascii="Times New Roman" w:hAnsi="Times New Roman" w:cs="Times New Roman"/>
          <w:sz w:val="24"/>
          <w:szCs w:val="24"/>
        </w:rPr>
        <w:t xml:space="preserve"> второй категории</w:t>
      </w:r>
      <w:r w:rsidRPr="00950426">
        <w:rPr>
          <w:rFonts w:ascii="Times New Roman" w:hAnsi="Times New Roman" w:cs="Times New Roman"/>
          <w:sz w:val="24"/>
          <w:szCs w:val="24"/>
        </w:rPr>
        <w:t xml:space="preserve"> </w:t>
      </w:r>
      <w:r w:rsidRPr="00950426">
        <w:rPr>
          <w:rFonts w:ascii="Times New Roman" w:hAnsi="Times New Roman" w:cs="Times New Roman"/>
          <w:i/>
          <w:sz w:val="24"/>
          <w:szCs w:val="24"/>
        </w:rPr>
        <w:t>при наличии данных по высоте гряд</w:t>
      </w:r>
      <w:r w:rsidRPr="00950426">
        <w:rPr>
          <w:rFonts w:ascii="Times New Roman" w:hAnsi="Times New Roman" w:cs="Times New Roman"/>
          <w:sz w:val="24"/>
          <w:szCs w:val="24"/>
        </w:rPr>
        <w:t xml:space="preserve"> можно рассчитывать по формулам (1-4) (таблица </w:t>
      </w:r>
      <w:r w:rsidR="00041AA5">
        <w:rPr>
          <w:rFonts w:ascii="Times New Roman" w:hAnsi="Times New Roman" w:cs="Times New Roman"/>
          <w:sz w:val="24"/>
          <w:szCs w:val="24"/>
        </w:rPr>
        <w:t>3.6</w:t>
      </w:r>
      <w:r w:rsidRPr="00950426">
        <w:rPr>
          <w:rFonts w:ascii="Times New Roman" w:hAnsi="Times New Roman" w:cs="Times New Roman"/>
          <w:sz w:val="24"/>
          <w:szCs w:val="24"/>
        </w:rPr>
        <w:t>);</w:t>
      </w:r>
    </w:p>
    <w:p w:rsidR="007841EA" w:rsidRPr="00950426" w:rsidRDefault="007841EA" w:rsidP="00E16F3A">
      <w:pPr>
        <w:pStyle w:val="a8"/>
        <w:numPr>
          <w:ilvl w:val="0"/>
          <w:numId w:val="5"/>
        </w:numPr>
        <w:spacing w:after="0" w:line="360" w:lineRule="auto"/>
        <w:ind w:left="357" w:hanging="357"/>
        <w:jc w:val="both"/>
        <w:rPr>
          <w:rFonts w:ascii="Times New Roman" w:hAnsi="Times New Roman" w:cs="Times New Roman"/>
          <w:sz w:val="24"/>
          <w:szCs w:val="24"/>
        </w:rPr>
      </w:pPr>
      <w:r w:rsidRPr="00950426">
        <w:rPr>
          <w:rFonts w:ascii="Times New Roman" w:hAnsi="Times New Roman" w:cs="Times New Roman"/>
          <w:sz w:val="24"/>
          <w:szCs w:val="24"/>
        </w:rPr>
        <w:t xml:space="preserve">Расход донных наносов в </w:t>
      </w:r>
      <w:r w:rsidR="00950426" w:rsidRPr="00950426">
        <w:rPr>
          <w:rFonts w:ascii="Times New Roman" w:hAnsi="Times New Roman" w:cs="Times New Roman"/>
          <w:sz w:val="24"/>
          <w:szCs w:val="24"/>
        </w:rPr>
        <w:t xml:space="preserve">крупных </w:t>
      </w:r>
      <w:r w:rsidRPr="00950426">
        <w:rPr>
          <w:rFonts w:ascii="Times New Roman" w:hAnsi="Times New Roman" w:cs="Times New Roman"/>
          <w:sz w:val="24"/>
          <w:szCs w:val="24"/>
        </w:rPr>
        <w:t>равнинных реках</w:t>
      </w:r>
      <w:r w:rsidR="004F079B" w:rsidRPr="00950426">
        <w:rPr>
          <w:rFonts w:ascii="Times New Roman" w:hAnsi="Times New Roman" w:cs="Times New Roman"/>
          <w:sz w:val="24"/>
          <w:szCs w:val="24"/>
        </w:rPr>
        <w:t xml:space="preserve"> </w:t>
      </w:r>
      <w:r w:rsidRPr="00950426">
        <w:rPr>
          <w:rFonts w:ascii="Times New Roman" w:hAnsi="Times New Roman" w:cs="Times New Roman"/>
          <w:i/>
          <w:sz w:val="24"/>
          <w:szCs w:val="24"/>
        </w:rPr>
        <w:t>при отсутствии данных по характеристикам гряд</w:t>
      </w:r>
      <w:r w:rsidRPr="00950426">
        <w:rPr>
          <w:rFonts w:ascii="Times New Roman" w:hAnsi="Times New Roman" w:cs="Times New Roman"/>
          <w:sz w:val="24"/>
          <w:szCs w:val="24"/>
        </w:rPr>
        <w:t xml:space="preserve"> следует рассчитывать по формулам (3), (6-1</w:t>
      </w:r>
      <w:r w:rsidR="000C2088" w:rsidRPr="00950426">
        <w:rPr>
          <w:rFonts w:ascii="Times New Roman" w:hAnsi="Times New Roman" w:cs="Times New Roman"/>
          <w:sz w:val="24"/>
          <w:szCs w:val="24"/>
        </w:rPr>
        <w:t>0</w:t>
      </w:r>
      <w:r w:rsidRPr="00950426">
        <w:rPr>
          <w:rFonts w:ascii="Times New Roman" w:hAnsi="Times New Roman" w:cs="Times New Roman"/>
          <w:sz w:val="24"/>
          <w:szCs w:val="24"/>
        </w:rPr>
        <w:t>)</w:t>
      </w:r>
      <w:r w:rsidR="000C2088" w:rsidRPr="00950426">
        <w:rPr>
          <w:rFonts w:ascii="Times New Roman" w:hAnsi="Times New Roman" w:cs="Times New Roman"/>
          <w:sz w:val="24"/>
          <w:szCs w:val="24"/>
        </w:rPr>
        <w:t>, (12)</w:t>
      </w:r>
      <w:r w:rsidRPr="00950426">
        <w:rPr>
          <w:rFonts w:ascii="Times New Roman" w:hAnsi="Times New Roman" w:cs="Times New Roman"/>
          <w:sz w:val="24"/>
          <w:szCs w:val="24"/>
        </w:rPr>
        <w:t xml:space="preserve"> и (14) (таблица </w:t>
      </w:r>
      <w:r w:rsidR="00041AA5">
        <w:rPr>
          <w:rFonts w:ascii="Times New Roman" w:hAnsi="Times New Roman" w:cs="Times New Roman"/>
          <w:sz w:val="24"/>
          <w:szCs w:val="24"/>
        </w:rPr>
        <w:t>3.7</w:t>
      </w:r>
      <w:r w:rsidRPr="00950426">
        <w:rPr>
          <w:rFonts w:ascii="Times New Roman" w:hAnsi="Times New Roman" w:cs="Times New Roman"/>
          <w:sz w:val="24"/>
          <w:szCs w:val="24"/>
        </w:rPr>
        <w:t>);</w:t>
      </w:r>
    </w:p>
    <w:p w:rsidR="007841EA" w:rsidRPr="00527C3E" w:rsidRDefault="007841EA" w:rsidP="00E16F3A">
      <w:pPr>
        <w:pStyle w:val="a8"/>
        <w:numPr>
          <w:ilvl w:val="0"/>
          <w:numId w:val="5"/>
        </w:numPr>
        <w:spacing w:after="0" w:line="360" w:lineRule="auto"/>
        <w:ind w:left="357" w:hanging="357"/>
        <w:jc w:val="both"/>
        <w:rPr>
          <w:rFonts w:ascii="Times New Roman" w:hAnsi="Times New Roman" w:cs="Times New Roman"/>
          <w:sz w:val="24"/>
          <w:szCs w:val="24"/>
        </w:rPr>
      </w:pPr>
      <w:r w:rsidRPr="00950426">
        <w:rPr>
          <w:rFonts w:ascii="Times New Roman" w:hAnsi="Times New Roman" w:cs="Times New Roman"/>
          <w:sz w:val="24"/>
          <w:szCs w:val="24"/>
        </w:rPr>
        <w:t>Расход донных наносов в равнинных реках</w:t>
      </w:r>
      <w:r w:rsidR="004F079B" w:rsidRPr="00950426">
        <w:rPr>
          <w:rFonts w:ascii="Times New Roman" w:hAnsi="Times New Roman" w:cs="Times New Roman"/>
          <w:sz w:val="24"/>
          <w:szCs w:val="24"/>
        </w:rPr>
        <w:t xml:space="preserve"> второй категории</w:t>
      </w:r>
      <w:r w:rsidRPr="00950426">
        <w:rPr>
          <w:rFonts w:ascii="Times New Roman" w:hAnsi="Times New Roman" w:cs="Times New Roman"/>
          <w:sz w:val="24"/>
          <w:szCs w:val="24"/>
        </w:rPr>
        <w:t xml:space="preserve"> </w:t>
      </w:r>
      <w:r w:rsidRPr="00527C3E">
        <w:rPr>
          <w:rFonts w:ascii="Times New Roman" w:hAnsi="Times New Roman" w:cs="Times New Roman"/>
          <w:i/>
          <w:sz w:val="24"/>
          <w:szCs w:val="24"/>
        </w:rPr>
        <w:t>при отсутствии данных</w:t>
      </w:r>
      <w:r w:rsidRPr="00527C3E">
        <w:rPr>
          <w:rFonts w:ascii="Times New Roman" w:hAnsi="Times New Roman" w:cs="Times New Roman"/>
          <w:sz w:val="24"/>
          <w:szCs w:val="24"/>
        </w:rPr>
        <w:t xml:space="preserve"> следует рассчитывать по формулам (5-</w:t>
      </w:r>
      <w:r w:rsidR="000C2088" w:rsidRPr="00527C3E">
        <w:rPr>
          <w:rFonts w:ascii="Times New Roman" w:hAnsi="Times New Roman" w:cs="Times New Roman"/>
          <w:sz w:val="24"/>
          <w:szCs w:val="24"/>
        </w:rPr>
        <w:t>9</w:t>
      </w:r>
      <w:r w:rsidRPr="00527C3E">
        <w:rPr>
          <w:rFonts w:ascii="Times New Roman" w:hAnsi="Times New Roman" w:cs="Times New Roman"/>
          <w:sz w:val="24"/>
          <w:szCs w:val="24"/>
        </w:rPr>
        <w:t xml:space="preserve">), (12-15) и (19) (таблица </w:t>
      </w:r>
      <w:r w:rsidR="00041AA5">
        <w:rPr>
          <w:rFonts w:ascii="Times New Roman" w:hAnsi="Times New Roman" w:cs="Times New Roman"/>
          <w:sz w:val="24"/>
          <w:szCs w:val="24"/>
        </w:rPr>
        <w:t>3.8</w:t>
      </w:r>
      <w:r w:rsidRPr="00527C3E">
        <w:rPr>
          <w:rFonts w:ascii="Times New Roman" w:hAnsi="Times New Roman" w:cs="Times New Roman"/>
          <w:sz w:val="24"/>
          <w:szCs w:val="24"/>
        </w:rPr>
        <w:t>).</w:t>
      </w:r>
    </w:p>
    <w:p w:rsidR="007841EA" w:rsidRPr="00E87AAC" w:rsidRDefault="007841EA" w:rsidP="007841EA">
      <w:pPr>
        <w:pStyle w:val="a8"/>
        <w:spacing w:after="0" w:line="360" w:lineRule="auto"/>
        <w:ind w:left="0" w:firstLine="709"/>
        <w:jc w:val="both"/>
        <w:rPr>
          <w:rFonts w:ascii="Times New Roman" w:hAnsi="Times New Roman" w:cs="Times New Roman"/>
          <w:sz w:val="24"/>
          <w:szCs w:val="24"/>
        </w:rPr>
      </w:pPr>
      <w:r w:rsidRPr="00527C3E">
        <w:rPr>
          <w:rFonts w:ascii="Times New Roman" w:hAnsi="Times New Roman" w:cs="Times New Roman"/>
          <w:sz w:val="24"/>
          <w:szCs w:val="24"/>
        </w:rPr>
        <w:t>Погрешность расчетов по всем формулам, перечисленным в пунктах 1-4, составляет не более 60%.</w:t>
      </w:r>
    </w:p>
    <w:p w:rsidR="000F3305" w:rsidRPr="00527C3E" w:rsidRDefault="000F3305" w:rsidP="000F3305">
      <w:pPr>
        <w:spacing w:after="0" w:line="480" w:lineRule="auto"/>
        <w:jc w:val="both"/>
        <w:rPr>
          <w:rFonts w:ascii="Times New Roman" w:hAnsi="Times New Roman" w:cs="Times New Roman"/>
          <w:sz w:val="24"/>
          <w:szCs w:val="24"/>
        </w:rPr>
      </w:pPr>
    </w:p>
    <w:p w:rsidR="007841EA" w:rsidRPr="00527C3E" w:rsidRDefault="005F654D" w:rsidP="009A1DC9">
      <w:pPr>
        <w:pStyle w:val="2"/>
        <w:spacing w:before="0" w:line="360" w:lineRule="auto"/>
        <w:jc w:val="center"/>
        <w:rPr>
          <w:rFonts w:ascii="Times New Roman" w:hAnsi="Times New Roman" w:cs="Times New Roman"/>
          <w:color w:val="auto"/>
        </w:rPr>
      </w:pPr>
      <w:bookmarkStart w:id="23" w:name="_Toc526166991"/>
      <w:r>
        <w:rPr>
          <w:rFonts w:ascii="Times New Roman" w:hAnsi="Times New Roman" w:cs="Times New Roman"/>
          <w:color w:val="auto"/>
        </w:rPr>
        <w:t>3</w:t>
      </w:r>
      <w:r w:rsidR="007841EA" w:rsidRPr="00527C3E">
        <w:rPr>
          <w:rFonts w:ascii="Times New Roman" w:hAnsi="Times New Roman" w:cs="Times New Roman"/>
          <w:color w:val="auto"/>
        </w:rPr>
        <w:t>.4 Расч</w:t>
      </w:r>
      <w:r w:rsidR="00887DF0" w:rsidRPr="00527C3E">
        <w:rPr>
          <w:rFonts w:ascii="Times New Roman" w:hAnsi="Times New Roman" w:cs="Times New Roman"/>
          <w:color w:val="auto"/>
        </w:rPr>
        <w:t>е</w:t>
      </w:r>
      <w:r w:rsidR="007841EA" w:rsidRPr="00527C3E">
        <w:rPr>
          <w:rFonts w:ascii="Times New Roman" w:hAnsi="Times New Roman" w:cs="Times New Roman"/>
          <w:color w:val="auto"/>
        </w:rPr>
        <w:t xml:space="preserve">ты расхода донных наносов в равнинных реках по формулам, не учитывающим </w:t>
      </w:r>
      <w:r w:rsidR="00F9635C" w:rsidRPr="00527C3E">
        <w:rPr>
          <w:rFonts w:ascii="Times New Roman" w:hAnsi="Times New Roman" w:cs="Times New Roman"/>
          <w:color w:val="auto"/>
        </w:rPr>
        <w:t xml:space="preserve">в явном виде характеристики </w:t>
      </w:r>
      <w:r w:rsidR="007841EA" w:rsidRPr="00527C3E">
        <w:rPr>
          <w:rFonts w:ascii="Times New Roman" w:hAnsi="Times New Roman" w:cs="Times New Roman"/>
          <w:color w:val="auto"/>
        </w:rPr>
        <w:t>гряд</w:t>
      </w:r>
      <w:bookmarkEnd w:id="23"/>
    </w:p>
    <w:p w:rsidR="009A1DC9" w:rsidRDefault="009A1DC9" w:rsidP="007841EA">
      <w:pPr>
        <w:spacing w:after="0" w:line="360" w:lineRule="auto"/>
        <w:ind w:firstLine="708"/>
        <w:jc w:val="both"/>
        <w:rPr>
          <w:rFonts w:ascii="Times New Roman" w:hAnsi="Times New Roman" w:cs="Times New Roman"/>
          <w:sz w:val="24"/>
          <w:szCs w:val="24"/>
        </w:rPr>
      </w:pPr>
    </w:p>
    <w:p w:rsidR="007841EA" w:rsidRPr="00527C3E" w:rsidRDefault="007841EA" w:rsidP="007841EA">
      <w:pPr>
        <w:spacing w:after="0" w:line="360" w:lineRule="auto"/>
        <w:ind w:firstLine="708"/>
        <w:jc w:val="both"/>
        <w:rPr>
          <w:rFonts w:ascii="Times New Roman" w:hAnsi="Times New Roman" w:cs="Times New Roman"/>
          <w:noProof/>
          <w:sz w:val="24"/>
          <w:szCs w:val="24"/>
        </w:rPr>
      </w:pPr>
      <w:r w:rsidRPr="00527C3E">
        <w:rPr>
          <w:rFonts w:ascii="Times New Roman" w:hAnsi="Times New Roman" w:cs="Times New Roman"/>
          <w:sz w:val="24"/>
          <w:szCs w:val="24"/>
        </w:rPr>
        <w:t xml:space="preserve">Всего было проверено 80 формул отечественных (29) и зарубежных (51) исследователей (см. таблицу </w:t>
      </w:r>
      <w:r w:rsidR="000C5C6A">
        <w:rPr>
          <w:rFonts w:ascii="Times New Roman" w:hAnsi="Times New Roman" w:cs="Times New Roman"/>
          <w:sz w:val="24"/>
          <w:szCs w:val="24"/>
        </w:rPr>
        <w:t>А</w:t>
      </w:r>
      <w:r w:rsidRPr="00527C3E">
        <w:rPr>
          <w:rFonts w:ascii="Times New Roman" w:hAnsi="Times New Roman" w:cs="Times New Roman"/>
          <w:sz w:val="24"/>
          <w:szCs w:val="24"/>
        </w:rPr>
        <w:t xml:space="preserve">.4). </w:t>
      </w:r>
      <w:r w:rsidRPr="00527C3E">
        <w:rPr>
          <w:rFonts w:ascii="Times New Roman" w:hAnsi="Times New Roman" w:cs="Times New Roman"/>
          <w:noProof/>
          <w:sz w:val="24"/>
          <w:szCs w:val="24"/>
        </w:rPr>
        <w:t>Проанализированные формулы по структуре можно разбить на несколько групп:</w:t>
      </w:r>
    </w:p>
    <w:p w:rsidR="007841EA" w:rsidRPr="00527C3E" w:rsidRDefault="007841EA" w:rsidP="00E16F3A">
      <w:pPr>
        <w:pStyle w:val="a8"/>
        <w:numPr>
          <w:ilvl w:val="0"/>
          <w:numId w:val="7"/>
        </w:numPr>
        <w:spacing w:after="0" w:line="360" w:lineRule="auto"/>
        <w:ind w:left="357" w:hanging="357"/>
        <w:jc w:val="both"/>
        <w:rPr>
          <w:rFonts w:ascii="Times New Roman" w:hAnsi="Times New Roman" w:cs="Times New Roman"/>
          <w:noProof/>
          <w:sz w:val="24"/>
          <w:szCs w:val="24"/>
        </w:rPr>
      </w:pPr>
      <w:r w:rsidRPr="00527C3E">
        <w:rPr>
          <w:rFonts w:ascii="Times New Roman" w:hAnsi="Times New Roman" w:cs="Times New Roman"/>
          <w:noProof/>
          <w:sz w:val="24"/>
          <w:szCs w:val="24"/>
        </w:rPr>
        <w:t>Формулы, содержащие критерий начала движения, в качестве которого используются:</w:t>
      </w:r>
    </w:p>
    <w:p w:rsidR="007841EA" w:rsidRPr="00527C3E" w:rsidRDefault="007841EA" w:rsidP="00E16F3A">
      <w:pPr>
        <w:pStyle w:val="a8"/>
        <w:numPr>
          <w:ilvl w:val="0"/>
          <w:numId w:val="13"/>
        </w:numPr>
        <w:spacing w:after="0" w:line="360" w:lineRule="auto"/>
        <w:jc w:val="both"/>
        <w:rPr>
          <w:rFonts w:ascii="Times New Roman" w:hAnsi="Times New Roman" w:cs="Times New Roman"/>
          <w:noProof/>
          <w:sz w:val="24"/>
          <w:szCs w:val="24"/>
        </w:rPr>
      </w:pPr>
      <w:r w:rsidRPr="00527C3E">
        <w:rPr>
          <w:rFonts w:ascii="Times New Roman" w:hAnsi="Times New Roman" w:cs="Times New Roman"/>
          <w:noProof/>
          <w:sz w:val="24"/>
          <w:szCs w:val="24"/>
        </w:rPr>
        <w:t xml:space="preserve">критическая скорость потока </w:t>
      </w:r>
      <m:oMath>
        <m:sSub>
          <m:sSubPr>
            <m:ctrlPr>
              <w:rPr>
                <w:rFonts w:ascii="Cambria Math" w:hAnsi="Cambria Math" w:cs="Times New Roman"/>
                <w:i/>
                <w:iCs/>
                <w:noProof/>
                <w:sz w:val="24"/>
                <w:szCs w:val="24"/>
              </w:rPr>
            </m:ctrlPr>
          </m:sSubPr>
          <m:e>
            <m:r>
              <w:rPr>
                <w:rFonts w:ascii="Cambria Math" w:hAnsi="Cambria Math" w:cs="Times New Roman"/>
                <w:noProof/>
                <w:sz w:val="24"/>
                <w:szCs w:val="24"/>
                <w:lang w:val="en-US"/>
              </w:rPr>
              <m:t>q</m:t>
            </m:r>
          </m:e>
          <m:sub>
            <m:r>
              <w:rPr>
                <w:rFonts w:ascii="Cambria Math" w:hAnsi="Cambria Math" w:cs="Times New Roman"/>
                <w:noProof/>
                <w:sz w:val="24"/>
                <w:szCs w:val="24"/>
              </w:rPr>
              <m:t>т</m:t>
            </m:r>
          </m:sub>
        </m:sSub>
        <m:r>
          <w:rPr>
            <w:rFonts w:ascii="Cambria Math" w:hAnsi="Cambria Math" w:cs="Times New Roman"/>
            <w:noProof/>
            <w:sz w:val="24"/>
            <w:szCs w:val="24"/>
          </w:rPr>
          <m:t>=</m:t>
        </m:r>
        <m:r>
          <w:rPr>
            <w:rFonts w:ascii="Cambria Math" w:hAnsi="Cambria Math" w:cs="Times New Roman"/>
            <w:noProof/>
            <w:sz w:val="24"/>
            <w:szCs w:val="24"/>
            <w:lang w:val="en-US"/>
          </w:rPr>
          <m:t>f</m:t>
        </m:r>
        <m:d>
          <m:dPr>
            <m:ctrlPr>
              <w:rPr>
                <w:rFonts w:ascii="Cambria Math" w:hAnsi="Cambria Math" w:cs="Times New Roman"/>
                <w:i/>
                <w:iCs/>
                <w:noProof/>
                <w:sz w:val="24"/>
                <w:szCs w:val="24"/>
              </w:rPr>
            </m:ctrlPr>
          </m:dPr>
          <m:e>
            <m:sSub>
              <m:sSubPr>
                <m:ctrlPr>
                  <w:rPr>
                    <w:rFonts w:ascii="Cambria Math" w:hAnsi="Cambria Math" w:cs="Times New Roman"/>
                    <w:i/>
                    <w:iCs/>
                    <w:noProof/>
                    <w:sz w:val="24"/>
                    <w:szCs w:val="24"/>
                  </w:rPr>
                </m:ctrlPr>
              </m:sSubPr>
              <m:e>
                <m:r>
                  <w:rPr>
                    <w:rFonts w:ascii="Cambria Math" w:hAnsi="Cambria Math" w:cs="Times New Roman"/>
                    <w:noProof/>
                    <w:sz w:val="24"/>
                    <w:szCs w:val="24"/>
                    <w:lang w:val="en-US"/>
                  </w:rPr>
                  <m:t>V</m:t>
                </m:r>
              </m:e>
              <m:sub>
                <m:r>
                  <w:rPr>
                    <w:rFonts w:ascii="Cambria Math" w:hAnsi="Cambria Math" w:cs="Times New Roman"/>
                    <w:noProof/>
                    <w:sz w:val="24"/>
                    <w:szCs w:val="24"/>
                  </w:rPr>
                  <m:t>0</m:t>
                </m:r>
              </m:sub>
            </m:sSub>
          </m:e>
        </m:d>
      </m:oMath>
      <w:r w:rsidRPr="00527C3E">
        <w:rPr>
          <w:rFonts w:ascii="Times New Roman" w:hAnsi="Times New Roman" w:cs="Times New Roman"/>
          <w:noProof/>
          <w:sz w:val="24"/>
          <w:szCs w:val="24"/>
        </w:rPr>
        <w:t xml:space="preserve"> – 16 формул,</w:t>
      </w:r>
    </w:p>
    <w:p w:rsidR="007841EA" w:rsidRPr="00527C3E" w:rsidRDefault="007841EA" w:rsidP="00E16F3A">
      <w:pPr>
        <w:pStyle w:val="a8"/>
        <w:numPr>
          <w:ilvl w:val="0"/>
          <w:numId w:val="13"/>
        </w:numPr>
        <w:spacing w:after="0" w:line="360" w:lineRule="auto"/>
        <w:jc w:val="both"/>
        <w:rPr>
          <w:rFonts w:ascii="Times New Roman" w:hAnsi="Times New Roman" w:cs="Times New Roman"/>
          <w:noProof/>
          <w:sz w:val="24"/>
          <w:szCs w:val="24"/>
        </w:rPr>
      </w:pPr>
      <w:r w:rsidRPr="00527C3E">
        <w:rPr>
          <w:rFonts w:ascii="Times New Roman" w:hAnsi="Times New Roman" w:cs="Times New Roman"/>
          <w:noProof/>
          <w:sz w:val="24"/>
          <w:szCs w:val="24"/>
        </w:rPr>
        <w:t xml:space="preserve">критический расход воды </w:t>
      </w:r>
      <m:oMath>
        <m:sSub>
          <m:sSubPr>
            <m:ctrlPr>
              <w:rPr>
                <w:rFonts w:ascii="Cambria Math" w:hAnsi="Cambria Math" w:cs="Times New Roman"/>
                <w:i/>
                <w:iCs/>
                <w:noProof/>
                <w:sz w:val="24"/>
                <w:szCs w:val="24"/>
              </w:rPr>
            </m:ctrlPr>
          </m:sSubPr>
          <m:e>
            <m:r>
              <w:rPr>
                <w:rFonts w:ascii="Cambria Math" w:hAnsi="Cambria Math" w:cs="Times New Roman"/>
                <w:noProof/>
                <w:sz w:val="24"/>
                <w:szCs w:val="24"/>
                <w:lang w:val="en-US"/>
              </w:rPr>
              <m:t>q</m:t>
            </m:r>
          </m:e>
          <m:sub>
            <m:r>
              <w:rPr>
                <w:rFonts w:ascii="Cambria Math" w:hAnsi="Cambria Math" w:cs="Times New Roman"/>
                <w:noProof/>
                <w:sz w:val="24"/>
                <w:szCs w:val="24"/>
              </w:rPr>
              <m:t>т</m:t>
            </m:r>
          </m:sub>
        </m:sSub>
        <m:r>
          <w:rPr>
            <w:rFonts w:ascii="Cambria Math" w:hAnsi="Cambria Math" w:cs="Times New Roman"/>
            <w:noProof/>
            <w:sz w:val="24"/>
            <w:szCs w:val="24"/>
          </w:rPr>
          <m:t>=</m:t>
        </m:r>
        <m:r>
          <w:rPr>
            <w:rFonts w:ascii="Cambria Math" w:hAnsi="Cambria Math" w:cs="Times New Roman"/>
            <w:noProof/>
            <w:sz w:val="24"/>
            <w:szCs w:val="24"/>
            <w:lang w:val="en-US"/>
          </w:rPr>
          <m:t>f</m:t>
        </m:r>
        <m:d>
          <m:dPr>
            <m:ctrlPr>
              <w:rPr>
                <w:rFonts w:ascii="Cambria Math" w:hAnsi="Cambria Math" w:cs="Times New Roman"/>
                <w:i/>
                <w:iCs/>
                <w:noProof/>
                <w:sz w:val="24"/>
                <w:szCs w:val="24"/>
              </w:rPr>
            </m:ctrlPr>
          </m:dPr>
          <m:e>
            <m:sSub>
              <m:sSubPr>
                <m:ctrlPr>
                  <w:rPr>
                    <w:rFonts w:ascii="Cambria Math" w:hAnsi="Cambria Math" w:cs="Times New Roman"/>
                    <w:i/>
                    <w:iCs/>
                    <w:noProof/>
                    <w:sz w:val="24"/>
                    <w:szCs w:val="24"/>
                  </w:rPr>
                </m:ctrlPr>
              </m:sSubPr>
              <m:e>
                <m:r>
                  <w:rPr>
                    <w:rFonts w:ascii="Cambria Math" w:hAnsi="Cambria Math" w:cs="Times New Roman"/>
                    <w:noProof/>
                    <w:sz w:val="24"/>
                    <w:szCs w:val="24"/>
                    <w:lang w:val="en-US"/>
                  </w:rPr>
                  <m:t>q</m:t>
                </m:r>
              </m:e>
              <m:sub>
                <m:r>
                  <w:rPr>
                    <w:rFonts w:ascii="Cambria Math" w:hAnsi="Cambria Math" w:cs="Times New Roman"/>
                    <w:noProof/>
                    <w:sz w:val="24"/>
                    <w:szCs w:val="24"/>
                  </w:rPr>
                  <m:t>0</m:t>
                </m:r>
              </m:sub>
            </m:sSub>
          </m:e>
        </m:d>
      </m:oMath>
      <w:r w:rsidRPr="00527C3E">
        <w:rPr>
          <w:rFonts w:ascii="Times New Roman" w:hAnsi="Times New Roman" w:cs="Times New Roman"/>
          <w:noProof/>
          <w:sz w:val="24"/>
          <w:szCs w:val="24"/>
        </w:rPr>
        <w:t xml:space="preserve"> – 6 формул,</w:t>
      </w:r>
    </w:p>
    <w:p w:rsidR="007841EA" w:rsidRPr="00527C3E" w:rsidRDefault="007841EA" w:rsidP="00E16F3A">
      <w:pPr>
        <w:pStyle w:val="a8"/>
        <w:numPr>
          <w:ilvl w:val="0"/>
          <w:numId w:val="13"/>
        </w:numPr>
        <w:spacing w:after="0" w:line="360" w:lineRule="auto"/>
        <w:jc w:val="both"/>
        <w:rPr>
          <w:rFonts w:ascii="Times New Roman" w:hAnsi="Times New Roman" w:cs="Times New Roman"/>
          <w:noProof/>
          <w:sz w:val="24"/>
          <w:szCs w:val="24"/>
        </w:rPr>
      </w:pPr>
      <w:r w:rsidRPr="00527C3E">
        <w:rPr>
          <w:rFonts w:ascii="Times New Roman" w:hAnsi="Times New Roman" w:cs="Times New Roman"/>
          <w:noProof/>
          <w:sz w:val="24"/>
          <w:szCs w:val="24"/>
        </w:rPr>
        <w:t xml:space="preserve">критическое безразмерное касательное напряжение на дне потока </w:t>
      </w:r>
      <m:oMath>
        <m:sSub>
          <m:sSubPr>
            <m:ctrlPr>
              <w:rPr>
                <w:rFonts w:ascii="Cambria Math" w:hAnsi="Cambria Math" w:cs="Times New Roman"/>
                <w:i/>
                <w:iCs/>
                <w:noProof/>
                <w:sz w:val="24"/>
                <w:szCs w:val="24"/>
              </w:rPr>
            </m:ctrlPr>
          </m:sSubPr>
          <m:e>
            <m:r>
              <w:rPr>
                <w:rFonts w:ascii="Cambria Math" w:hAnsi="Cambria Math" w:cs="Times New Roman"/>
                <w:noProof/>
                <w:sz w:val="24"/>
                <w:szCs w:val="24"/>
                <w:lang w:val="en-US"/>
              </w:rPr>
              <m:t>q</m:t>
            </m:r>
          </m:e>
          <m:sub>
            <m:r>
              <w:rPr>
                <w:rFonts w:ascii="Cambria Math" w:hAnsi="Cambria Math" w:cs="Times New Roman"/>
                <w:noProof/>
                <w:sz w:val="24"/>
                <w:szCs w:val="24"/>
              </w:rPr>
              <m:t>т</m:t>
            </m:r>
          </m:sub>
        </m:sSub>
        <m:r>
          <w:rPr>
            <w:rFonts w:ascii="Cambria Math" w:hAnsi="Cambria Math" w:cs="Times New Roman"/>
            <w:noProof/>
            <w:sz w:val="24"/>
            <w:szCs w:val="24"/>
          </w:rPr>
          <m:t>=</m:t>
        </m:r>
        <m:r>
          <w:rPr>
            <w:rFonts w:ascii="Cambria Math" w:hAnsi="Cambria Math" w:cs="Times New Roman"/>
            <w:noProof/>
            <w:sz w:val="24"/>
            <w:szCs w:val="24"/>
            <w:lang w:val="en-US"/>
          </w:rPr>
          <m:t>f</m:t>
        </m:r>
        <m:d>
          <m:dPr>
            <m:ctrlPr>
              <w:rPr>
                <w:rFonts w:ascii="Cambria Math" w:hAnsi="Cambria Math" w:cs="Times New Roman"/>
                <w:i/>
                <w:iCs/>
                <w:noProof/>
                <w:sz w:val="24"/>
                <w:szCs w:val="24"/>
              </w:rPr>
            </m:ctrlPr>
          </m:dPr>
          <m:e>
            <m:sSub>
              <m:sSubPr>
                <m:ctrlPr>
                  <w:rPr>
                    <w:rFonts w:ascii="Cambria Math" w:hAnsi="Cambria Math" w:cs="Times New Roman"/>
                    <w:i/>
                    <w:iCs/>
                    <w:noProof/>
                    <w:sz w:val="24"/>
                    <w:szCs w:val="24"/>
                  </w:rPr>
                </m:ctrlPr>
              </m:sSubPr>
              <m:e>
                <m:r>
                  <w:rPr>
                    <w:rFonts w:ascii="Cambria Math" w:hAnsi="Cambria Math" w:cs="Times New Roman"/>
                    <w:noProof/>
                    <w:sz w:val="24"/>
                    <w:szCs w:val="24"/>
                    <w:lang w:val="en-US"/>
                  </w:rPr>
                  <m:t>θ</m:t>
                </m:r>
              </m:e>
              <m:sub>
                <m:r>
                  <w:rPr>
                    <w:rFonts w:ascii="Cambria Math" w:hAnsi="Cambria Math" w:cs="Times New Roman"/>
                    <w:noProof/>
                    <w:sz w:val="24"/>
                    <w:szCs w:val="24"/>
                  </w:rPr>
                  <m:t>0</m:t>
                </m:r>
              </m:sub>
            </m:sSub>
          </m:e>
        </m:d>
      </m:oMath>
      <w:r w:rsidRPr="00527C3E">
        <w:rPr>
          <w:rFonts w:ascii="Times New Roman" w:hAnsi="Times New Roman" w:cs="Times New Roman"/>
          <w:noProof/>
          <w:sz w:val="24"/>
          <w:szCs w:val="24"/>
        </w:rPr>
        <w:t xml:space="preserve"> – 33 формулы,</w:t>
      </w:r>
    </w:p>
    <w:p w:rsidR="007841EA" w:rsidRPr="00527C3E" w:rsidRDefault="007841EA" w:rsidP="00E16F3A">
      <w:pPr>
        <w:pStyle w:val="a8"/>
        <w:numPr>
          <w:ilvl w:val="0"/>
          <w:numId w:val="13"/>
        </w:numPr>
        <w:spacing w:after="0" w:line="360" w:lineRule="auto"/>
        <w:jc w:val="both"/>
        <w:rPr>
          <w:rFonts w:ascii="Times New Roman" w:hAnsi="Times New Roman" w:cs="Times New Roman"/>
          <w:noProof/>
          <w:sz w:val="24"/>
          <w:szCs w:val="24"/>
        </w:rPr>
      </w:pPr>
      <w:r w:rsidRPr="00527C3E">
        <w:rPr>
          <w:rFonts w:ascii="Times New Roman" w:hAnsi="Times New Roman" w:cs="Times New Roman"/>
          <w:noProof/>
          <w:sz w:val="24"/>
          <w:szCs w:val="24"/>
        </w:rPr>
        <w:t xml:space="preserve">критический энергетический уклон </w:t>
      </w:r>
      <m:oMath>
        <m:sSub>
          <m:sSubPr>
            <m:ctrlPr>
              <w:rPr>
                <w:rFonts w:ascii="Cambria Math" w:hAnsi="Cambria Math" w:cs="Times New Roman"/>
                <w:i/>
                <w:iCs/>
                <w:noProof/>
                <w:sz w:val="24"/>
                <w:szCs w:val="24"/>
              </w:rPr>
            </m:ctrlPr>
          </m:sSubPr>
          <m:e>
            <m:r>
              <w:rPr>
                <w:rFonts w:ascii="Cambria Math" w:hAnsi="Cambria Math" w:cs="Times New Roman"/>
                <w:noProof/>
                <w:sz w:val="24"/>
                <w:szCs w:val="24"/>
                <w:lang w:val="en-US"/>
              </w:rPr>
              <m:t>q</m:t>
            </m:r>
          </m:e>
          <m:sub>
            <m:r>
              <w:rPr>
                <w:rFonts w:ascii="Cambria Math" w:hAnsi="Cambria Math" w:cs="Times New Roman"/>
                <w:noProof/>
                <w:sz w:val="24"/>
                <w:szCs w:val="24"/>
              </w:rPr>
              <m:t>т</m:t>
            </m:r>
          </m:sub>
        </m:sSub>
        <m:r>
          <w:rPr>
            <w:rFonts w:ascii="Cambria Math" w:hAnsi="Cambria Math" w:cs="Times New Roman"/>
            <w:noProof/>
            <w:sz w:val="24"/>
            <w:szCs w:val="24"/>
          </w:rPr>
          <m:t>=</m:t>
        </m:r>
        <m:r>
          <w:rPr>
            <w:rFonts w:ascii="Cambria Math" w:hAnsi="Cambria Math" w:cs="Times New Roman"/>
            <w:noProof/>
            <w:sz w:val="24"/>
            <w:szCs w:val="24"/>
            <w:lang w:val="en-US"/>
          </w:rPr>
          <m:t>f</m:t>
        </m:r>
        <m:d>
          <m:dPr>
            <m:ctrlPr>
              <w:rPr>
                <w:rFonts w:ascii="Cambria Math" w:hAnsi="Cambria Math" w:cs="Times New Roman"/>
                <w:i/>
                <w:iCs/>
                <w:noProof/>
                <w:sz w:val="24"/>
                <w:szCs w:val="24"/>
              </w:rPr>
            </m:ctrlPr>
          </m:dPr>
          <m:e>
            <m:sSub>
              <m:sSubPr>
                <m:ctrlPr>
                  <w:rPr>
                    <w:rFonts w:ascii="Cambria Math" w:hAnsi="Cambria Math" w:cs="Times New Roman"/>
                    <w:i/>
                    <w:iCs/>
                    <w:noProof/>
                    <w:sz w:val="24"/>
                    <w:szCs w:val="24"/>
                  </w:rPr>
                </m:ctrlPr>
              </m:sSubPr>
              <m:e>
                <m:r>
                  <w:rPr>
                    <w:rFonts w:ascii="Cambria Math" w:hAnsi="Cambria Math" w:cs="Times New Roman"/>
                    <w:noProof/>
                    <w:sz w:val="24"/>
                    <w:szCs w:val="24"/>
                    <w:lang w:val="en-US"/>
                  </w:rPr>
                  <m:t>I</m:t>
                </m:r>
              </m:e>
              <m:sub>
                <m:r>
                  <w:rPr>
                    <w:rFonts w:ascii="Cambria Math" w:hAnsi="Cambria Math" w:cs="Times New Roman"/>
                    <w:noProof/>
                    <w:sz w:val="24"/>
                    <w:szCs w:val="24"/>
                  </w:rPr>
                  <m:t>0</m:t>
                </m:r>
              </m:sub>
            </m:sSub>
          </m:e>
        </m:d>
      </m:oMath>
      <w:r w:rsidRPr="00527C3E">
        <w:rPr>
          <w:rFonts w:ascii="Times New Roman" w:hAnsi="Times New Roman" w:cs="Times New Roman"/>
          <w:noProof/>
          <w:sz w:val="24"/>
          <w:szCs w:val="24"/>
        </w:rPr>
        <w:t xml:space="preserve"> – 1 формула.</w:t>
      </w:r>
    </w:p>
    <w:p w:rsidR="007841EA" w:rsidRPr="00527C3E" w:rsidRDefault="007841EA" w:rsidP="00E16F3A">
      <w:pPr>
        <w:pStyle w:val="a8"/>
        <w:numPr>
          <w:ilvl w:val="0"/>
          <w:numId w:val="7"/>
        </w:numPr>
        <w:spacing w:after="0" w:line="360" w:lineRule="auto"/>
        <w:ind w:left="357" w:hanging="357"/>
        <w:jc w:val="both"/>
        <w:rPr>
          <w:rFonts w:ascii="Times New Roman" w:hAnsi="Times New Roman" w:cs="Times New Roman"/>
          <w:noProof/>
          <w:sz w:val="24"/>
          <w:szCs w:val="24"/>
        </w:rPr>
      </w:pPr>
      <w:r w:rsidRPr="00527C3E">
        <w:rPr>
          <w:rFonts w:ascii="Times New Roman" w:hAnsi="Times New Roman" w:cs="Times New Roman"/>
          <w:noProof/>
          <w:sz w:val="24"/>
          <w:szCs w:val="24"/>
        </w:rPr>
        <w:t xml:space="preserve">Вероятностный подход </w:t>
      </w:r>
      <m:oMath>
        <m:sSub>
          <m:sSubPr>
            <m:ctrlPr>
              <w:rPr>
                <w:rFonts w:ascii="Cambria Math" w:hAnsi="Cambria Math" w:cs="Times New Roman"/>
                <w:i/>
                <w:iCs/>
                <w:noProof/>
                <w:sz w:val="24"/>
                <w:szCs w:val="24"/>
              </w:rPr>
            </m:ctrlPr>
          </m:sSubPr>
          <m:e>
            <m:r>
              <w:rPr>
                <w:rFonts w:ascii="Cambria Math" w:hAnsi="Cambria Math" w:cs="Times New Roman"/>
                <w:noProof/>
                <w:sz w:val="24"/>
                <w:szCs w:val="24"/>
                <w:lang w:val="en-US"/>
              </w:rPr>
              <m:t>q</m:t>
            </m:r>
          </m:e>
          <m:sub>
            <m:r>
              <w:rPr>
                <w:rFonts w:ascii="Cambria Math" w:hAnsi="Cambria Math" w:cs="Times New Roman"/>
                <w:noProof/>
                <w:sz w:val="24"/>
                <w:szCs w:val="24"/>
              </w:rPr>
              <m:t>т</m:t>
            </m:r>
          </m:sub>
        </m:sSub>
        <m:r>
          <w:rPr>
            <w:rFonts w:ascii="Cambria Math" w:hAnsi="Cambria Math" w:cs="Times New Roman"/>
            <w:noProof/>
            <w:sz w:val="24"/>
            <w:szCs w:val="24"/>
          </w:rPr>
          <m:t>=</m:t>
        </m:r>
        <m:r>
          <w:rPr>
            <w:rFonts w:ascii="Cambria Math" w:hAnsi="Cambria Math" w:cs="Times New Roman"/>
            <w:noProof/>
            <w:sz w:val="24"/>
            <w:szCs w:val="24"/>
            <w:lang w:val="en-US"/>
          </w:rPr>
          <m:t>f</m:t>
        </m:r>
        <m:d>
          <m:dPr>
            <m:ctrlPr>
              <w:rPr>
                <w:rFonts w:ascii="Cambria Math" w:hAnsi="Cambria Math" w:cs="Times New Roman"/>
                <w:i/>
                <w:iCs/>
                <w:noProof/>
                <w:sz w:val="24"/>
                <w:szCs w:val="24"/>
              </w:rPr>
            </m:ctrlPr>
          </m:dPr>
          <m:e>
            <m:r>
              <w:rPr>
                <w:rFonts w:ascii="Cambria Math" w:hAnsi="Cambria Math" w:cs="Times New Roman"/>
                <w:noProof/>
                <w:sz w:val="24"/>
                <w:szCs w:val="24"/>
                <w:lang w:val="en-US"/>
              </w:rPr>
              <m:t>P</m:t>
            </m:r>
          </m:e>
        </m:d>
      </m:oMath>
      <w:r w:rsidRPr="00527C3E">
        <w:rPr>
          <w:rFonts w:ascii="Times New Roman" w:hAnsi="Times New Roman" w:cs="Times New Roman"/>
          <w:noProof/>
          <w:sz w:val="24"/>
          <w:szCs w:val="24"/>
        </w:rPr>
        <w:t xml:space="preserve"> – 4 формулы.</w:t>
      </w:r>
    </w:p>
    <w:p w:rsidR="007841EA" w:rsidRPr="00527C3E" w:rsidRDefault="007841EA" w:rsidP="00E16F3A">
      <w:pPr>
        <w:pStyle w:val="a8"/>
        <w:numPr>
          <w:ilvl w:val="0"/>
          <w:numId w:val="7"/>
        </w:numPr>
        <w:spacing w:after="0" w:line="360" w:lineRule="auto"/>
        <w:ind w:left="357" w:hanging="357"/>
        <w:jc w:val="both"/>
        <w:rPr>
          <w:rFonts w:ascii="Times New Roman" w:hAnsi="Times New Roman" w:cs="Times New Roman"/>
          <w:noProof/>
          <w:sz w:val="24"/>
          <w:szCs w:val="24"/>
        </w:rPr>
      </w:pPr>
      <w:r w:rsidRPr="00527C3E">
        <w:rPr>
          <w:rFonts w:ascii="Times New Roman" w:hAnsi="Times New Roman" w:cs="Times New Roman"/>
          <w:noProof/>
          <w:sz w:val="24"/>
          <w:szCs w:val="24"/>
        </w:rPr>
        <w:t>Подход, основанный на принципе равной подвижности наносов – 1 формула (Г. Паркер).</w:t>
      </w:r>
    </w:p>
    <w:p w:rsidR="007841EA" w:rsidRPr="00527C3E" w:rsidRDefault="007841EA" w:rsidP="00E16F3A">
      <w:pPr>
        <w:pStyle w:val="a8"/>
        <w:numPr>
          <w:ilvl w:val="0"/>
          <w:numId w:val="7"/>
        </w:numPr>
        <w:spacing w:after="0" w:line="360" w:lineRule="auto"/>
        <w:ind w:left="357" w:hanging="357"/>
        <w:jc w:val="both"/>
        <w:rPr>
          <w:rFonts w:ascii="Times New Roman" w:hAnsi="Times New Roman" w:cs="Times New Roman"/>
          <w:noProof/>
          <w:sz w:val="24"/>
          <w:szCs w:val="24"/>
        </w:rPr>
      </w:pPr>
      <w:r w:rsidRPr="00527C3E">
        <w:rPr>
          <w:rFonts w:ascii="Times New Roman" w:hAnsi="Times New Roman" w:cs="Times New Roman"/>
          <w:noProof/>
          <w:sz w:val="24"/>
          <w:szCs w:val="24"/>
        </w:rPr>
        <w:lastRenderedPageBreak/>
        <w:t xml:space="preserve">Регрессионные зависимости </w:t>
      </w:r>
      <m:oMath>
        <m:sSub>
          <m:sSubPr>
            <m:ctrlPr>
              <w:rPr>
                <w:rFonts w:ascii="Cambria Math" w:hAnsi="Cambria Math" w:cs="Times New Roman"/>
                <w:i/>
                <w:iCs/>
                <w:noProof/>
                <w:sz w:val="24"/>
                <w:szCs w:val="24"/>
              </w:rPr>
            </m:ctrlPr>
          </m:sSubPr>
          <m:e>
            <m:r>
              <w:rPr>
                <w:rFonts w:ascii="Cambria Math" w:hAnsi="Cambria Math" w:cs="Times New Roman"/>
                <w:noProof/>
                <w:sz w:val="24"/>
                <w:szCs w:val="24"/>
                <w:lang w:val="en-US"/>
              </w:rPr>
              <m:t>q</m:t>
            </m:r>
          </m:e>
          <m:sub>
            <m:r>
              <w:rPr>
                <w:rFonts w:ascii="Cambria Math" w:hAnsi="Cambria Math" w:cs="Times New Roman"/>
                <w:noProof/>
                <w:sz w:val="24"/>
                <w:szCs w:val="24"/>
              </w:rPr>
              <m:t>т</m:t>
            </m:r>
          </m:sub>
        </m:sSub>
        <m:r>
          <w:rPr>
            <w:rFonts w:ascii="Cambria Math" w:hAnsi="Cambria Math" w:cs="Times New Roman"/>
            <w:noProof/>
            <w:sz w:val="24"/>
            <w:szCs w:val="24"/>
          </w:rPr>
          <m:t>=</m:t>
        </m:r>
        <m:r>
          <w:rPr>
            <w:rFonts w:ascii="Cambria Math" w:hAnsi="Cambria Math" w:cs="Times New Roman"/>
            <w:noProof/>
            <w:sz w:val="24"/>
            <w:szCs w:val="24"/>
            <w:lang w:val="en-US"/>
          </w:rPr>
          <m:t>f</m:t>
        </m:r>
        <m:d>
          <m:dPr>
            <m:ctrlPr>
              <w:rPr>
                <w:rFonts w:ascii="Cambria Math" w:hAnsi="Cambria Math" w:cs="Times New Roman"/>
                <w:i/>
                <w:iCs/>
                <w:noProof/>
                <w:sz w:val="24"/>
                <w:szCs w:val="24"/>
              </w:rPr>
            </m:ctrlPr>
          </m:dPr>
          <m:e>
            <m:r>
              <w:rPr>
                <w:rFonts w:ascii="Cambria Math" w:hAnsi="Cambria Math" w:cs="Times New Roman"/>
                <w:noProof/>
                <w:sz w:val="24"/>
                <w:szCs w:val="24"/>
                <w:lang w:val="en-US"/>
              </w:rPr>
              <m:t>x</m:t>
            </m:r>
            <m:r>
              <w:rPr>
                <w:rFonts w:ascii="Cambria Math" w:hAnsi="Cambria Math" w:cs="Times New Roman"/>
                <w:noProof/>
                <w:sz w:val="24"/>
                <w:szCs w:val="24"/>
              </w:rPr>
              <m:t>, </m:t>
            </m:r>
            <m:r>
              <w:rPr>
                <w:rFonts w:ascii="Cambria Math" w:hAnsi="Cambria Math" w:cs="Times New Roman"/>
                <w:noProof/>
                <w:sz w:val="24"/>
                <w:szCs w:val="24"/>
                <w:lang w:val="en-US"/>
              </w:rPr>
              <m:t>y</m:t>
            </m:r>
            <m:r>
              <w:rPr>
                <w:rFonts w:ascii="Cambria Math" w:hAnsi="Cambria Math" w:cs="Times New Roman"/>
                <w:noProof/>
                <w:sz w:val="24"/>
                <w:szCs w:val="24"/>
              </w:rPr>
              <m:t>, …</m:t>
            </m:r>
          </m:e>
        </m:d>
      </m:oMath>
      <w:r w:rsidRPr="00527C3E">
        <w:rPr>
          <w:rFonts w:ascii="Times New Roman" w:hAnsi="Times New Roman" w:cs="Times New Roman"/>
          <w:noProof/>
          <w:sz w:val="24"/>
          <w:szCs w:val="24"/>
        </w:rPr>
        <w:t xml:space="preserve"> – 19 формул.</w:t>
      </w:r>
    </w:p>
    <w:p w:rsidR="007841EA" w:rsidRPr="00527C3E" w:rsidRDefault="007841EA" w:rsidP="007841EA">
      <w:pPr>
        <w:spacing w:after="0" w:line="360" w:lineRule="auto"/>
        <w:ind w:firstLine="708"/>
        <w:jc w:val="both"/>
        <w:rPr>
          <w:rFonts w:ascii="Times New Roman" w:hAnsi="Times New Roman" w:cs="Times New Roman"/>
          <w:sz w:val="24"/>
          <w:szCs w:val="24"/>
        </w:rPr>
      </w:pPr>
      <w:r w:rsidRPr="00527C3E">
        <w:rPr>
          <w:rFonts w:ascii="Times New Roman" w:hAnsi="Times New Roman" w:cs="Times New Roman"/>
          <w:sz w:val="24"/>
          <w:szCs w:val="24"/>
        </w:rPr>
        <w:t xml:space="preserve">Формулы, содержащие энергетический уклон или его производные, не проверялись для массивов данных Дона, Иртыша, Камы, Белой, Вычегды, второго массива Волги, Ануя и Тогула ввиду отсутствия данных по этой характеристике. Формулы, использующие безразмерный критерий Шильдса и безразмерную функцию Эйнштейна, проверялись в нескольких вариантах. В качестве критического значения безразмерного касательного напряжения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θ</m:t>
            </m:r>
          </m:e>
          <m:sub>
            <m:r>
              <w:rPr>
                <w:rFonts w:ascii="Cambria Math" w:hAnsi="Cambria Math" w:cs="Times New Roman"/>
                <w:sz w:val="24"/>
                <w:szCs w:val="24"/>
              </w:rPr>
              <m:t>0</m:t>
            </m:r>
          </m:sub>
        </m:sSub>
      </m:oMath>
      <w:r w:rsidRPr="00527C3E">
        <w:rPr>
          <w:rFonts w:ascii="Times New Roman" w:hAnsi="Times New Roman" w:cs="Times New Roman"/>
          <w:sz w:val="24"/>
          <w:szCs w:val="24"/>
        </w:rPr>
        <w:t xml:space="preserve"> выбирались следующие: по автору (если он предлагал собственное значение) или 0,06 – по Шильдсу и 0,03 – по Копалиани</w:t>
      </w:r>
      <w:r w:rsidR="00733C93" w:rsidRPr="00527C3E">
        <w:rPr>
          <w:rFonts w:ascii="Times New Roman" w:hAnsi="Times New Roman" w:cs="Times New Roman"/>
          <w:sz w:val="24"/>
          <w:szCs w:val="24"/>
        </w:rPr>
        <w:t xml:space="preserve"> [</w:t>
      </w:r>
      <w:r w:rsidR="00726F03" w:rsidRPr="00527C3E">
        <w:rPr>
          <w:rFonts w:ascii="Times New Roman" w:hAnsi="Times New Roman" w:cs="Times New Roman"/>
          <w:sz w:val="24"/>
          <w:szCs w:val="24"/>
        </w:rPr>
        <w:t>3</w:t>
      </w:r>
      <w:r w:rsidR="00783E7D" w:rsidRPr="00527C3E">
        <w:rPr>
          <w:rFonts w:ascii="Times New Roman" w:hAnsi="Times New Roman" w:cs="Times New Roman"/>
          <w:sz w:val="24"/>
          <w:szCs w:val="24"/>
        </w:rPr>
        <w:t>7</w:t>
      </w:r>
      <w:r w:rsidR="00733C93" w:rsidRPr="00527C3E">
        <w:rPr>
          <w:rFonts w:ascii="Times New Roman" w:hAnsi="Times New Roman" w:cs="Times New Roman"/>
          <w:sz w:val="24"/>
          <w:szCs w:val="24"/>
        </w:rPr>
        <w:t>]</w:t>
      </w:r>
      <w:r w:rsidRPr="00527C3E">
        <w:rPr>
          <w:rFonts w:ascii="Times New Roman" w:hAnsi="Times New Roman" w:cs="Times New Roman"/>
          <w:sz w:val="24"/>
          <w:szCs w:val="24"/>
        </w:rPr>
        <w:t xml:space="preserve">. Во всех формулах в качестве характеристики гранулометрического состава использовался средневзвешенный диаметр </w:t>
      </w:r>
      <m:oMath>
        <m:r>
          <w:rPr>
            <w:rFonts w:ascii="Cambria Math" w:hAnsi="Cambria Math" w:cs="Times New Roman"/>
            <w:sz w:val="24"/>
            <w:szCs w:val="24"/>
          </w:rPr>
          <m:t>d</m:t>
        </m:r>
      </m:oMath>
      <w:r w:rsidRPr="00527C3E">
        <w:rPr>
          <w:rFonts w:ascii="Times New Roman" w:hAnsi="Times New Roman" w:cs="Times New Roman"/>
          <w:sz w:val="24"/>
          <w:szCs w:val="24"/>
        </w:rPr>
        <w:t>. Формулы, использующие поправочные коэффициенты на неоднородность грунта, проверялись только без учета таких коэффициентов</w:t>
      </w:r>
      <w:r w:rsidR="00CA00D9">
        <w:rPr>
          <w:rFonts w:ascii="Times New Roman" w:hAnsi="Times New Roman" w:cs="Times New Roman"/>
          <w:sz w:val="24"/>
          <w:szCs w:val="24"/>
        </w:rPr>
        <w:t>,</w:t>
      </w:r>
      <w:r w:rsidR="005C1567" w:rsidRPr="00527C3E">
        <w:rPr>
          <w:rFonts w:ascii="Times New Roman" w:hAnsi="Times New Roman" w:cs="Times New Roman"/>
          <w:sz w:val="24"/>
          <w:szCs w:val="24"/>
        </w:rPr>
        <w:t xml:space="preserve"> </w:t>
      </w:r>
      <w:r w:rsidR="00CA00D9">
        <w:rPr>
          <w:rFonts w:ascii="Times New Roman" w:hAnsi="Times New Roman" w:cs="Times New Roman"/>
          <w:sz w:val="24"/>
          <w:szCs w:val="24"/>
        </w:rPr>
        <w:t xml:space="preserve">ввиду отсутствия подробных данных по гранулометрическому составу и </w:t>
      </w:r>
      <w:r w:rsidR="005C1567" w:rsidRPr="00527C3E">
        <w:rPr>
          <w:rFonts w:ascii="Times New Roman" w:hAnsi="Times New Roman" w:cs="Times New Roman"/>
          <w:sz w:val="24"/>
          <w:szCs w:val="24"/>
        </w:rPr>
        <w:t xml:space="preserve">так как </w:t>
      </w:r>
      <w:r w:rsidR="00975501" w:rsidRPr="00527C3E">
        <w:rPr>
          <w:rFonts w:ascii="Times New Roman" w:hAnsi="Times New Roman" w:cs="Times New Roman"/>
          <w:sz w:val="24"/>
          <w:szCs w:val="24"/>
        </w:rPr>
        <w:t>донные отложения</w:t>
      </w:r>
      <w:r w:rsidR="00B21F9F" w:rsidRPr="00527C3E">
        <w:rPr>
          <w:rFonts w:ascii="Times New Roman" w:hAnsi="Times New Roman" w:cs="Times New Roman"/>
          <w:sz w:val="24"/>
          <w:szCs w:val="24"/>
        </w:rPr>
        <w:t xml:space="preserve"> </w:t>
      </w:r>
      <w:r w:rsidR="005C1567" w:rsidRPr="00527C3E">
        <w:rPr>
          <w:rFonts w:ascii="Times New Roman" w:hAnsi="Times New Roman" w:cs="Times New Roman"/>
          <w:sz w:val="24"/>
          <w:szCs w:val="24"/>
        </w:rPr>
        <w:t>равнинных рек</w:t>
      </w:r>
      <w:r w:rsidR="00975501" w:rsidRPr="00527C3E">
        <w:rPr>
          <w:rFonts w:ascii="Times New Roman" w:hAnsi="Times New Roman" w:cs="Times New Roman"/>
          <w:sz w:val="24"/>
          <w:szCs w:val="24"/>
        </w:rPr>
        <w:t>, несмотря на неоднородность, приходят в движение при близких скоростях потока</w:t>
      </w:r>
      <w:r w:rsidRPr="00527C3E">
        <w:rPr>
          <w:rFonts w:ascii="Times New Roman" w:hAnsi="Times New Roman" w:cs="Times New Roman"/>
          <w:sz w:val="24"/>
          <w:szCs w:val="24"/>
        </w:rPr>
        <w:t>.</w:t>
      </w:r>
    </w:p>
    <w:p w:rsidR="007841EA" w:rsidRPr="00527C3E" w:rsidRDefault="007841EA" w:rsidP="007841EA">
      <w:pPr>
        <w:spacing w:after="0" w:line="360" w:lineRule="auto"/>
        <w:ind w:firstLine="708"/>
        <w:jc w:val="both"/>
        <w:rPr>
          <w:rFonts w:ascii="Times New Roman" w:hAnsi="Times New Roman" w:cs="Times New Roman"/>
          <w:sz w:val="24"/>
          <w:szCs w:val="24"/>
        </w:rPr>
      </w:pPr>
      <w:r w:rsidRPr="00527C3E">
        <w:rPr>
          <w:rFonts w:ascii="Times New Roman" w:hAnsi="Times New Roman" w:cs="Times New Roman"/>
          <w:sz w:val="24"/>
          <w:szCs w:val="24"/>
        </w:rPr>
        <w:t>Для оценки соответствия расчетных данных измеренным при сравнении этих формул использовал</w:t>
      </w:r>
      <w:r w:rsidR="00F61C7A">
        <w:rPr>
          <w:rFonts w:ascii="Times New Roman" w:hAnsi="Times New Roman" w:cs="Times New Roman"/>
          <w:sz w:val="24"/>
          <w:szCs w:val="24"/>
        </w:rPr>
        <w:t>о</w:t>
      </w:r>
      <w:r w:rsidRPr="00527C3E">
        <w:rPr>
          <w:rFonts w:ascii="Times New Roman" w:hAnsi="Times New Roman" w:cs="Times New Roman"/>
          <w:sz w:val="24"/>
          <w:szCs w:val="24"/>
        </w:rPr>
        <w:t>с</w:t>
      </w:r>
      <w:r w:rsidR="00F61C7A">
        <w:rPr>
          <w:rFonts w:ascii="Times New Roman" w:hAnsi="Times New Roman" w:cs="Times New Roman"/>
          <w:sz w:val="24"/>
          <w:szCs w:val="24"/>
        </w:rPr>
        <w:t xml:space="preserve">ь </w:t>
      </w:r>
      <w:r w:rsidR="00C92190">
        <w:rPr>
          <w:rFonts w:ascii="Times New Roman" w:hAnsi="Times New Roman" w:cs="Times New Roman"/>
          <w:sz w:val="24"/>
          <w:szCs w:val="24"/>
        </w:rPr>
        <w:t xml:space="preserve">следующее </w:t>
      </w:r>
      <w:r w:rsidR="00F61C7A">
        <w:rPr>
          <w:rFonts w:ascii="Times New Roman" w:hAnsi="Times New Roman" w:cs="Times New Roman"/>
          <w:sz w:val="24"/>
          <w:szCs w:val="24"/>
        </w:rPr>
        <w:t>выражение</w:t>
      </w:r>
      <w:r w:rsidRPr="00527C3E">
        <w:rPr>
          <w:rFonts w:ascii="Times New Roman" w:hAnsi="Times New Roman" w:cs="Times New Roman"/>
          <w:sz w:val="24"/>
          <w:szCs w:val="24"/>
        </w:rPr>
        <w:t xml:space="preserve">: </w:t>
      </w:r>
      <m:oMath>
        <m:r>
          <w:rPr>
            <w:rFonts w:ascii="Cambria Math" w:hAnsi="Cambria Math" w:cs="Times New Roman"/>
            <w:sz w:val="24"/>
            <w:szCs w:val="24"/>
          </w:rPr>
          <m:t>∆=</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т</m:t>
                    </m:r>
                  </m:sub>
                </m:sSub>
              </m:e>
              <m:sub>
                <m:r>
                  <w:rPr>
                    <w:rFonts w:ascii="Cambria Math" w:hAnsi="Cambria Math" w:cs="Times New Roman"/>
                    <w:sz w:val="24"/>
                    <w:szCs w:val="24"/>
                  </w:rPr>
                  <m:t>расч</m:t>
                </m:r>
              </m:sub>
            </m:sSub>
          </m:num>
          <m:den>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т</m:t>
                    </m:r>
                  </m:sub>
                </m:sSub>
              </m:e>
              <m:sub>
                <m:r>
                  <w:rPr>
                    <w:rFonts w:ascii="Cambria Math" w:hAnsi="Cambria Math" w:cs="Times New Roman"/>
                    <w:sz w:val="24"/>
                    <w:szCs w:val="24"/>
                  </w:rPr>
                  <m:t>изм</m:t>
                </m:r>
              </m:sub>
            </m:sSub>
          </m:den>
        </m:f>
      </m:oMath>
      <w:r w:rsidRPr="00527C3E">
        <w:rPr>
          <w:rFonts w:ascii="Times New Roman" w:hAnsi="Times New Roman" w:cs="Times New Roman"/>
          <w:sz w:val="24"/>
          <w:szCs w:val="24"/>
        </w:rPr>
        <w:t xml:space="preserve">. Удовлетворительным был принят интервал: </w:t>
      </w:r>
      <m:oMath>
        <m:r>
          <w:rPr>
            <w:rFonts w:ascii="Cambria Math" w:hAnsi="Cambria Math" w:cs="Times New Roman"/>
            <w:sz w:val="24"/>
            <w:szCs w:val="24"/>
          </w:rPr>
          <m:t>0,5≤∆≤2,0</m:t>
        </m:r>
      </m:oMath>
      <w:r w:rsidRPr="00527C3E">
        <w:rPr>
          <w:rFonts w:ascii="Times New Roman" w:hAnsi="Times New Roman" w:cs="Times New Roman"/>
          <w:sz w:val="24"/>
          <w:szCs w:val="24"/>
        </w:rPr>
        <w:t xml:space="preserve">, т.е. занижение или завышение результата расчетов в 2 раза и менее. Соответствие проверяемых формул конкретной группе экспериментальных данных оценивалось по значению </w:t>
      </w:r>
      <m:oMath>
        <m:r>
          <w:rPr>
            <w:rFonts w:ascii="Cambria Math" w:hAnsi="Cambria Math" w:cs="Times New Roman"/>
            <w:sz w:val="24"/>
            <w:szCs w:val="24"/>
          </w:rPr>
          <m:t>∆</m:t>
        </m:r>
      </m:oMath>
      <w:r w:rsidRPr="00527C3E">
        <w:rPr>
          <w:rFonts w:ascii="Times New Roman" w:hAnsi="Times New Roman" w:cs="Times New Roman"/>
          <w:sz w:val="24"/>
          <w:szCs w:val="24"/>
        </w:rPr>
        <w:t>, осредненному по данной группе (объекту).</w:t>
      </w:r>
    </w:p>
    <w:p w:rsidR="007841EA" w:rsidRPr="00527C3E" w:rsidRDefault="007841EA" w:rsidP="007841EA">
      <w:pPr>
        <w:spacing w:after="0" w:line="360" w:lineRule="auto"/>
        <w:ind w:firstLine="708"/>
        <w:jc w:val="both"/>
        <w:rPr>
          <w:rFonts w:ascii="Times New Roman" w:hAnsi="Times New Roman" w:cs="Times New Roman"/>
          <w:sz w:val="24"/>
          <w:szCs w:val="24"/>
        </w:rPr>
      </w:pPr>
      <w:r w:rsidRPr="00527C3E">
        <w:rPr>
          <w:rFonts w:ascii="Times New Roman" w:hAnsi="Times New Roman" w:cs="Times New Roman"/>
          <w:sz w:val="24"/>
          <w:szCs w:val="24"/>
        </w:rPr>
        <w:t>Ниже приведены результаты расчетов по формулам, показавшим наилучшие результаты (</w:t>
      </w:r>
      <m:oMath>
        <m:r>
          <w:rPr>
            <w:rFonts w:ascii="Cambria Math" w:hAnsi="Cambria Math" w:cs="Times New Roman"/>
            <w:sz w:val="24"/>
            <w:szCs w:val="24"/>
          </w:rPr>
          <m:t>0,5≤∆≤2,0</m:t>
        </m:r>
      </m:oMath>
      <w:r w:rsidRPr="00527C3E">
        <w:rPr>
          <w:rFonts w:ascii="Times New Roman" w:hAnsi="Times New Roman" w:cs="Times New Roman"/>
          <w:sz w:val="24"/>
          <w:szCs w:val="24"/>
        </w:rPr>
        <w:t xml:space="preserve">) соответственно для </w:t>
      </w:r>
      <w:r w:rsidR="00A5052D">
        <w:rPr>
          <w:rFonts w:ascii="Times New Roman" w:hAnsi="Times New Roman" w:cs="Times New Roman"/>
          <w:sz w:val="24"/>
          <w:szCs w:val="24"/>
        </w:rPr>
        <w:t xml:space="preserve">крупных </w:t>
      </w:r>
      <w:r w:rsidR="0074094C" w:rsidRPr="00A5052D">
        <w:rPr>
          <w:rFonts w:ascii="Times New Roman" w:hAnsi="Times New Roman" w:cs="Times New Roman"/>
          <w:sz w:val="24"/>
          <w:szCs w:val="24"/>
        </w:rPr>
        <w:t xml:space="preserve">рек </w:t>
      </w:r>
      <w:r w:rsidRPr="00A5052D">
        <w:rPr>
          <w:rFonts w:ascii="Times New Roman" w:hAnsi="Times New Roman" w:cs="Times New Roman"/>
          <w:sz w:val="24"/>
          <w:szCs w:val="24"/>
        </w:rPr>
        <w:t xml:space="preserve">(таблицы </w:t>
      </w:r>
      <w:r w:rsidR="00CA00D9">
        <w:rPr>
          <w:rFonts w:ascii="Times New Roman" w:hAnsi="Times New Roman" w:cs="Times New Roman"/>
          <w:sz w:val="24"/>
          <w:szCs w:val="24"/>
        </w:rPr>
        <w:t>3.9</w:t>
      </w:r>
      <w:r w:rsidRPr="00A5052D">
        <w:rPr>
          <w:rFonts w:ascii="Times New Roman" w:hAnsi="Times New Roman" w:cs="Times New Roman"/>
          <w:sz w:val="24"/>
          <w:szCs w:val="24"/>
        </w:rPr>
        <w:t>-</w:t>
      </w:r>
      <w:r w:rsidR="00CA00D9">
        <w:rPr>
          <w:rFonts w:ascii="Times New Roman" w:hAnsi="Times New Roman" w:cs="Times New Roman"/>
          <w:sz w:val="24"/>
          <w:szCs w:val="24"/>
        </w:rPr>
        <w:t>3.11</w:t>
      </w:r>
      <w:r w:rsidRPr="00A5052D">
        <w:rPr>
          <w:rFonts w:ascii="Times New Roman" w:hAnsi="Times New Roman" w:cs="Times New Roman"/>
          <w:sz w:val="24"/>
          <w:szCs w:val="24"/>
        </w:rPr>
        <w:t>) и рек</w:t>
      </w:r>
      <w:r w:rsidR="0074094C" w:rsidRPr="00A5052D">
        <w:rPr>
          <w:rFonts w:ascii="Times New Roman" w:hAnsi="Times New Roman" w:cs="Times New Roman"/>
          <w:sz w:val="24"/>
          <w:szCs w:val="24"/>
        </w:rPr>
        <w:t xml:space="preserve"> второй категории</w:t>
      </w:r>
      <w:r w:rsidRPr="00A5052D">
        <w:rPr>
          <w:rFonts w:ascii="Times New Roman" w:hAnsi="Times New Roman" w:cs="Times New Roman"/>
          <w:sz w:val="24"/>
          <w:szCs w:val="24"/>
        </w:rPr>
        <w:t xml:space="preserve"> </w:t>
      </w:r>
      <w:r w:rsidRPr="00527C3E">
        <w:rPr>
          <w:rFonts w:ascii="Times New Roman" w:hAnsi="Times New Roman" w:cs="Times New Roman"/>
          <w:sz w:val="24"/>
          <w:szCs w:val="24"/>
        </w:rPr>
        <w:t xml:space="preserve">(таблицы </w:t>
      </w:r>
      <w:r w:rsidR="00CA00D9">
        <w:rPr>
          <w:rFonts w:ascii="Times New Roman" w:hAnsi="Times New Roman" w:cs="Times New Roman"/>
          <w:sz w:val="24"/>
          <w:szCs w:val="24"/>
        </w:rPr>
        <w:t>3.12</w:t>
      </w:r>
      <w:r w:rsidRPr="00527C3E">
        <w:rPr>
          <w:rFonts w:ascii="Times New Roman" w:hAnsi="Times New Roman" w:cs="Times New Roman"/>
          <w:sz w:val="24"/>
          <w:szCs w:val="24"/>
        </w:rPr>
        <w:t>-</w:t>
      </w:r>
      <w:r w:rsidR="00CA00D9">
        <w:rPr>
          <w:rFonts w:ascii="Times New Roman" w:hAnsi="Times New Roman" w:cs="Times New Roman"/>
          <w:sz w:val="24"/>
          <w:szCs w:val="24"/>
        </w:rPr>
        <w:t>3.14</w:t>
      </w:r>
      <w:r w:rsidRPr="00527C3E">
        <w:rPr>
          <w:rFonts w:ascii="Times New Roman" w:hAnsi="Times New Roman" w:cs="Times New Roman"/>
          <w:sz w:val="24"/>
          <w:szCs w:val="24"/>
        </w:rPr>
        <w:t>).</w:t>
      </w:r>
    </w:p>
    <w:p w:rsidR="007841EA" w:rsidRPr="00527C3E" w:rsidRDefault="007841EA" w:rsidP="007841EA">
      <w:pPr>
        <w:spacing w:after="0" w:line="360" w:lineRule="auto"/>
        <w:jc w:val="both"/>
        <w:rPr>
          <w:rFonts w:ascii="Times New Roman" w:hAnsi="Times New Roman" w:cs="Times New Roman"/>
          <w:sz w:val="24"/>
          <w:szCs w:val="24"/>
        </w:rPr>
      </w:pPr>
      <w:r w:rsidRPr="00527C3E">
        <w:rPr>
          <w:rFonts w:ascii="Times New Roman" w:hAnsi="Times New Roman" w:cs="Times New Roman"/>
          <w:sz w:val="24"/>
          <w:szCs w:val="24"/>
        </w:rPr>
        <w:t xml:space="preserve">Таблица </w:t>
      </w:r>
      <w:r w:rsidR="00CA00D9">
        <w:rPr>
          <w:rFonts w:ascii="Times New Roman" w:hAnsi="Times New Roman" w:cs="Times New Roman"/>
          <w:sz w:val="24"/>
          <w:szCs w:val="24"/>
        </w:rPr>
        <w:t>3.9</w:t>
      </w:r>
      <w:r w:rsidRPr="00527C3E">
        <w:rPr>
          <w:rFonts w:ascii="Times New Roman" w:hAnsi="Times New Roman" w:cs="Times New Roman"/>
          <w:sz w:val="24"/>
          <w:szCs w:val="24"/>
        </w:rPr>
        <w:t xml:space="preserve"> – Результаты расчетов по формулам, показавшим результат </w:t>
      </w:r>
      <m:oMath>
        <m:r>
          <w:rPr>
            <w:rFonts w:ascii="Cambria Math" w:hAnsi="Cambria Math" w:cs="Times New Roman"/>
            <w:sz w:val="24"/>
            <w:szCs w:val="24"/>
          </w:rPr>
          <m:t>0,5≤∆≤2,0</m:t>
        </m:r>
      </m:oMath>
      <w:r w:rsidRPr="00527C3E">
        <w:rPr>
          <w:rFonts w:ascii="Times New Roman" w:hAnsi="Times New Roman" w:cs="Times New Roman"/>
          <w:sz w:val="24"/>
          <w:szCs w:val="24"/>
        </w:rPr>
        <w:t xml:space="preserve"> в 6 группах данных из 8 (</w:t>
      </w:r>
      <w:r w:rsidRPr="00A5052D">
        <w:rPr>
          <w:rFonts w:ascii="Times New Roman" w:hAnsi="Times New Roman" w:cs="Times New Roman"/>
          <w:sz w:val="24"/>
          <w:szCs w:val="24"/>
        </w:rPr>
        <w:t>реки</w:t>
      </w:r>
      <w:r w:rsidR="0074094C" w:rsidRPr="00A5052D">
        <w:rPr>
          <w:rFonts w:ascii="Times New Roman" w:hAnsi="Times New Roman" w:cs="Times New Roman"/>
          <w:sz w:val="24"/>
          <w:szCs w:val="24"/>
        </w:rPr>
        <w:t xml:space="preserve"> первой категории</w:t>
      </w:r>
      <w:r w:rsidRPr="00527C3E">
        <w:rPr>
          <w:rFonts w:ascii="Times New Roman" w:hAnsi="Times New Roman" w:cs="Times New Roman"/>
          <w:sz w:val="24"/>
          <w:szCs w:val="24"/>
        </w:rPr>
        <w:t>)</w:t>
      </w:r>
    </w:p>
    <w:tbl>
      <w:tblPr>
        <w:tblW w:w="98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4"/>
        <w:gridCol w:w="818"/>
        <w:gridCol w:w="1209"/>
        <w:gridCol w:w="1092"/>
        <w:gridCol w:w="945"/>
        <w:gridCol w:w="1013"/>
        <w:gridCol w:w="1367"/>
        <w:gridCol w:w="1137"/>
        <w:gridCol w:w="1137"/>
      </w:tblGrid>
      <w:tr w:rsidR="007841EA" w:rsidRPr="00527C3E" w:rsidTr="00C411A6">
        <w:trPr>
          <w:trHeight w:val="454"/>
          <w:tblHeader/>
          <w:jc w:val="center"/>
        </w:trPr>
        <w:tc>
          <w:tcPr>
            <w:tcW w:w="1084" w:type="dxa"/>
            <w:vMerge w:val="restart"/>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Автор</w:t>
            </w:r>
          </w:p>
        </w:tc>
        <w:tc>
          <w:tcPr>
            <w:tcW w:w="8718" w:type="dxa"/>
            <w:gridSpan w:val="8"/>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Оценка</w:t>
            </w:r>
            <w:r w:rsidR="0005776B" w:rsidRPr="00527C3E">
              <w:rPr>
                <w:rFonts w:ascii="Times New Roman" w:eastAsia="Times New Roman" w:hAnsi="Times New Roman" w:cs="Times New Roman"/>
                <w:color w:val="000000"/>
                <w:sz w:val="24"/>
                <w:szCs w:val="24"/>
              </w:rPr>
              <w:t xml:space="preserve"> точности расчета</w:t>
            </w:r>
            <w:r w:rsidRPr="00527C3E">
              <w:rPr>
                <w:rFonts w:ascii="Times New Roman" w:eastAsia="Times New Roman" w:hAnsi="Times New Roman" w:cs="Times New Roman"/>
                <w:color w:val="000000"/>
                <w:sz w:val="24"/>
                <w:szCs w:val="24"/>
              </w:rPr>
              <w:t xml:space="preserve"> </w:t>
            </w:r>
            <m:oMath>
              <m:r>
                <w:rPr>
                  <w:rFonts w:ascii="Cambria Math" w:hAnsi="Cambria Math" w:cs="Times New Roman"/>
                  <w:sz w:val="24"/>
                  <w:szCs w:val="24"/>
                </w:rPr>
                <m:t>∆=</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т</m:t>
                          </m:r>
                        </m:sub>
                      </m:sSub>
                    </m:e>
                    <m:sub>
                      <m:r>
                        <w:rPr>
                          <w:rFonts w:ascii="Cambria Math" w:hAnsi="Cambria Math" w:cs="Times New Roman"/>
                          <w:sz w:val="24"/>
                          <w:szCs w:val="24"/>
                        </w:rPr>
                        <m:t>расч</m:t>
                      </m:r>
                    </m:sub>
                  </m:sSub>
                </m:num>
                <m:den>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т</m:t>
                          </m:r>
                        </m:sub>
                      </m:sSub>
                    </m:e>
                    <m:sub>
                      <m:r>
                        <w:rPr>
                          <w:rFonts w:ascii="Cambria Math" w:hAnsi="Cambria Math" w:cs="Times New Roman"/>
                          <w:sz w:val="24"/>
                          <w:szCs w:val="24"/>
                        </w:rPr>
                        <m:t>изм</m:t>
                      </m:r>
                    </m:sub>
                  </m:sSub>
                </m:den>
              </m:f>
            </m:oMath>
          </w:p>
        </w:tc>
      </w:tr>
      <w:tr w:rsidR="00041FB9" w:rsidRPr="00527C3E" w:rsidTr="00C411A6">
        <w:trPr>
          <w:trHeight w:val="454"/>
          <w:tblHeader/>
          <w:jc w:val="center"/>
        </w:trPr>
        <w:tc>
          <w:tcPr>
            <w:tcW w:w="1084" w:type="dxa"/>
            <w:vMerge/>
            <w:vAlign w:val="center"/>
            <w:hideMark/>
          </w:tcPr>
          <w:p w:rsidR="00041FB9" w:rsidRPr="00527C3E" w:rsidRDefault="00041FB9" w:rsidP="00860CD1">
            <w:pPr>
              <w:spacing w:after="0" w:line="240" w:lineRule="auto"/>
              <w:jc w:val="center"/>
              <w:rPr>
                <w:rFonts w:ascii="Times New Roman" w:eastAsia="Times New Roman" w:hAnsi="Times New Roman" w:cs="Times New Roman"/>
                <w:color w:val="000000"/>
                <w:sz w:val="24"/>
                <w:szCs w:val="24"/>
              </w:rPr>
            </w:pPr>
          </w:p>
        </w:tc>
        <w:tc>
          <w:tcPr>
            <w:tcW w:w="818" w:type="dxa"/>
            <w:shd w:val="clear" w:color="auto" w:fill="auto"/>
            <w:noWrap/>
            <w:vAlign w:val="center"/>
            <w:hideMark/>
          </w:tcPr>
          <w:p w:rsidR="00041FB9" w:rsidRPr="00527C3E" w:rsidRDefault="00041FB9" w:rsidP="00860CD1">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Дон</w:t>
            </w:r>
          </w:p>
        </w:tc>
        <w:tc>
          <w:tcPr>
            <w:tcW w:w="1209" w:type="dxa"/>
            <w:shd w:val="clear" w:color="auto" w:fill="auto"/>
            <w:noWrap/>
            <w:vAlign w:val="center"/>
            <w:hideMark/>
          </w:tcPr>
          <w:p w:rsidR="00041FB9" w:rsidRPr="00527C3E" w:rsidRDefault="00041FB9" w:rsidP="00860CD1">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Иртыш</w:t>
            </w:r>
          </w:p>
        </w:tc>
        <w:tc>
          <w:tcPr>
            <w:tcW w:w="1092" w:type="dxa"/>
            <w:shd w:val="clear" w:color="auto" w:fill="auto"/>
            <w:noWrap/>
            <w:vAlign w:val="center"/>
            <w:hideMark/>
          </w:tcPr>
          <w:p w:rsidR="00041FB9" w:rsidRPr="00527C3E" w:rsidRDefault="00041FB9" w:rsidP="00860CD1">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Днепр</w:t>
            </w:r>
          </w:p>
        </w:tc>
        <w:tc>
          <w:tcPr>
            <w:tcW w:w="945" w:type="dxa"/>
            <w:shd w:val="clear" w:color="auto" w:fill="auto"/>
            <w:noWrap/>
            <w:vAlign w:val="center"/>
            <w:hideMark/>
          </w:tcPr>
          <w:p w:rsidR="00041FB9" w:rsidRPr="00527C3E" w:rsidRDefault="00041FB9" w:rsidP="00860CD1">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Кама</w:t>
            </w:r>
          </w:p>
        </w:tc>
        <w:tc>
          <w:tcPr>
            <w:tcW w:w="1013" w:type="dxa"/>
            <w:shd w:val="clear" w:color="auto" w:fill="auto"/>
            <w:noWrap/>
            <w:vAlign w:val="center"/>
            <w:hideMark/>
          </w:tcPr>
          <w:p w:rsidR="00041FB9" w:rsidRPr="00527C3E" w:rsidRDefault="00041FB9" w:rsidP="00860CD1">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Белая</w:t>
            </w:r>
          </w:p>
        </w:tc>
        <w:tc>
          <w:tcPr>
            <w:tcW w:w="1367" w:type="dxa"/>
            <w:shd w:val="clear" w:color="auto" w:fill="auto"/>
            <w:noWrap/>
            <w:vAlign w:val="center"/>
            <w:hideMark/>
          </w:tcPr>
          <w:p w:rsidR="00041FB9" w:rsidRPr="00527C3E" w:rsidRDefault="00041FB9" w:rsidP="00860CD1">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Вычегда</w:t>
            </w:r>
          </w:p>
        </w:tc>
        <w:tc>
          <w:tcPr>
            <w:tcW w:w="1137" w:type="dxa"/>
            <w:shd w:val="clear" w:color="auto" w:fill="auto"/>
            <w:noWrap/>
            <w:vAlign w:val="center"/>
            <w:hideMark/>
          </w:tcPr>
          <w:p w:rsidR="00041FB9" w:rsidRPr="00527C3E" w:rsidRDefault="00041FB9" w:rsidP="00860CD1">
            <w:pPr>
              <w:spacing w:after="0"/>
              <w:jc w:val="center"/>
              <w:rPr>
                <w:rFonts w:ascii="Times New Roman" w:hAnsi="Times New Roman" w:cs="Times New Roman"/>
                <w:sz w:val="24"/>
                <w:szCs w:val="24"/>
              </w:rPr>
            </w:pPr>
            <w:r w:rsidRPr="00527C3E">
              <w:rPr>
                <w:rFonts w:ascii="Times New Roman" w:hAnsi="Times New Roman" w:cs="Times New Roman"/>
                <w:sz w:val="24"/>
                <w:szCs w:val="24"/>
              </w:rPr>
              <w:t>Волга</w:t>
            </w:r>
            <w:r>
              <w:rPr>
                <w:rFonts w:ascii="Times New Roman" w:hAnsi="Times New Roman" w:cs="Times New Roman"/>
                <w:sz w:val="24"/>
                <w:szCs w:val="24"/>
              </w:rPr>
              <w:t xml:space="preserve"> (1966)</w:t>
            </w:r>
          </w:p>
        </w:tc>
        <w:tc>
          <w:tcPr>
            <w:tcW w:w="1137" w:type="dxa"/>
            <w:shd w:val="clear" w:color="auto" w:fill="auto"/>
            <w:noWrap/>
            <w:vAlign w:val="center"/>
            <w:hideMark/>
          </w:tcPr>
          <w:p w:rsidR="00041FB9" w:rsidRPr="00527C3E" w:rsidRDefault="00041FB9" w:rsidP="00860CD1">
            <w:pPr>
              <w:spacing w:after="0"/>
              <w:jc w:val="center"/>
              <w:rPr>
                <w:rFonts w:ascii="Times New Roman" w:hAnsi="Times New Roman" w:cs="Times New Roman"/>
                <w:sz w:val="24"/>
                <w:szCs w:val="24"/>
              </w:rPr>
            </w:pPr>
            <w:r w:rsidRPr="00527C3E">
              <w:rPr>
                <w:rFonts w:ascii="Times New Roman" w:hAnsi="Times New Roman" w:cs="Times New Roman"/>
                <w:sz w:val="24"/>
                <w:szCs w:val="24"/>
              </w:rPr>
              <w:t>Волга</w:t>
            </w:r>
            <w:r>
              <w:rPr>
                <w:rFonts w:ascii="Times New Roman" w:hAnsi="Times New Roman" w:cs="Times New Roman"/>
                <w:sz w:val="24"/>
                <w:szCs w:val="24"/>
              </w:rPr>
              <w:t xml:space="preserve"> (1974)</w:t>
            </w:r>
          </w:p>
        </w:tc>
      </w:tr>
      <w:tr w:rsidR="007841EA" w:rsidRPr="00527C3E" w:rsidTr="00D85C39">
        <w:trPr>
          <w:trHeight w:val="454"/>
          <w:jc w:val="center"/>
        </w:trPr>
        <w:tc>
          <w:tcPr>
            <w:tcW w:w="1084" w:type="dxa"/>
            <w:shd w:val="clear" w:color="auto" w:fill="auto"/>
            <w:vAlign w:val="center"/>
            <w:hideMark/>
          </w:tcPr>
          <w:p w:rsidR="007841EA" w:rsidRPr="00527C3E" w:rsidRDefault="007841EA" w:rsidP="00860CD1">
            <w:pPr>
              <w:spacing w:after="0" w:line="240" w:lineRule="auto"/>
              <w:jc w:val="both"/>
              <w:rPr>
                <w:rFonts w:ascii="Times New Roman" w:eastAsia="Times New Roman" w:hAnsi="Times New Roman" w:cs="Times New Roman"/>
                <w:color w:val="000000"/>
                <w:sz w:val="24"/>
                <w:szCs w:val="24"/>
              </w:rPr>
            </w:pPr>
            <w:r w:rsidRPr="00527C3E">
              <w:rPr>
                <w:rFonts w:ascii="Times New Roman" w:hAnsi="Times New Roman" w:cs="Times New Roman"/>
                <w:sz w:val="24"/>
                <w:szCs w:val="24"/>
              </w:rPr>
              <w:t>Л.Д. Коган и В.П. Углов (1985)</w:t>
            </w:r>
          </w:p>
        </w:tc>
        <w:tc>
          <w:tcPr>
            <w:tcW w:w="818"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0,76</w:t>
            </w:r>
          </w:p>
        </w:tc>
        <w:tc>
          <w:tcPr>
            <w:tcW w:w="1209"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0,60</w:t>
            </w:r>
          </w:p>
        </w:tc>
        <w:tc>
          <w:tcPr>
            <w:tcW w:w="1092"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0,59</w:t>
            </w:r>
          </w:p>
        </w:tc>
        <w:tc>
          <w:tcPr>
            <w:tcW w:w="945"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1,11</w:t>
            </w:r>
          </w:p>
        </w:tc>
        <w:tc>
          <w:tcPr>
            <w:tcW w:w="1013"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1,11</w:t>
            </w:r>
          </w:p>
        </w:tc>
        <w:tc>
          <w:tcPr>
            <w:tcW w:w="1367"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2,98</w:t>
            </w:r>
          </w:p>
        </w:tc>
        <w:tc>
          <w:tcPr>
            <w:tcW w:w="1137"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3,71</w:t>
            </w:r>
          </w:p>
        </w:tc>
        <w:tc>
          <w:tcPr>
            <w:tcW w:w="1137"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1,14</w:t>
            </w:r>
          </w:p>
        </w:tc>
      </w:tr>
    </w:tbl>
    <w:p w:rsidR="007841EA" w:rsidRDefault="007841EA" w:rsidP="007841EA">
      <w:pPr>
        <w:spacing w:after="0" w:line="360" w:lineRule="auto"/>
        <w:jc w:val="both"/>
        <w:rPr>
          <w:rFonts w:ascii="Times New Roman" w:hAnsi="Times New Roman" w:cs="Times New Roman"/>
          <w:sz w:val="24"/>
          <w:szCs w:val="24"/>
        </w:rPr>
      </w:pPr>
    </w:p>
    <w:p w:rsidR="00C9598C" w:rsidRPr="00527C3E" w:rsidRDefault="00C9598C" w:rsidP="007841EA">
      <w:pPr>
        <w:spacing w:after="0" w:line="360" w:lineRule="auto"/>
        <w:jc w:val="both"/>
        <w:rPr>
          <w:rFonts w:ascii="Times New Roman" w:hAnsi="Times New Roman" w:cs="Times New Roman"/>
          <w:sz w:val="24"/>
          <w:szCs w:val="24"/>
        </w:rPr>
      </w:pPr>
    </w:p>
    <w:p w:rsidR="007841EA" w:rsidRPr="00527C3E" w:rsidRDefault="007841EA" w:rsidP="007841EA">
      <w:pPr>
        <w:spacing w:after="0" w:line="360" w:lineRule="auto"/>
        <w:jc w:val="both"/>
        <w:rPr>
          <w:rFonts w:ascii="Times New Roman" w:hAnsi="Times New Roman" w:cs="Times New Roman"/>
          <w:sz w:val="24"/>
          <w:szCs w:val="24"/>
        </w:rPr>
      </w:pPr>
      <w:r w:rsidRPr="00527C3E">
        <w:rPr>
          <w:rFonts w:ascii="Times New Roman" w:hAnsi="Times New Roman" w:cs="Times New Roman"/>
          <w:sz w:val="24"/>
          <w:szCs w:val="24"/>
        </w:rPr>
        <w:t xml:space="preserve">Таблица </w:t>
      </w:r>
      <w:r w:rsidR="00CA00D9">
        <w:rPr>
          <w:rFonts w:ascii="Times New Roman" w:hAnsi="Times New Roman" w:cs="Times New Roman"/>
          <w:sz w:val="24"/>
          <w:szCs w:val="24"/>
        </w:rPr>
        <w:t>3.10</w:t>
      </w:r>
      <w:r w:rsidRPr="00527C3E">
        <w:rPr>
          <w:rFonts w:ascii="Times New Roman" w:hAnsi="Times New Roman" w:cs="Times New Roman"/>
          <w:sz w:val="24"/>
          <w:szCs w:val="24"/>
        </w:rPr>
        <w:t xml:space="preserve"> – Результаты расчетов по формулам, показавшим результат </w:t>
      </w:r>
      <m:oMath>
        <m:r>
          <w:rPr>
            <w:rFonts w:ascii="Cambria Math" w:hAnsi="Cambria Math" w:cs="Times New Roman"/>
            <w:sz w:val="24"/>
            <w:szCs w:val="24"/>
          </w:rPr>
          <m:t>0,5≤∆≤2,0</m:t>
        </m:r>
      </m:oMath>
      <w:r w:rsidRPr="00527C3E">
        <w:rPr>
          <w:rFonts w:ascii="Times New Roman" w:hAnsi="Times New Roman" w:cs="Times New Roman"/>
          <w:sz w:val="24"/>
          <w:szCs w:val="24"/>
        </w:rPr>
        <w:t xml:space="preserve"> в 5 группах данных из 8 (</w:t>
      </w:r>
      <w:r w:rsidR="0074094C" w:rsidRPr="00A5052D">
        <w:rPr>
          <w:rFonts w:ascii="Times New Roman" w:hAnsi="Times New Roman" w:cs="Times New Roman"/>
          <w:sz w:val="24"/>
          <w:szCs w:val="24"/>
        </w:rPr>
        <w:t>реки первой категории</w:t>
      </w:r>
      <w:r w:rsidRPr="00527C3E">
        <w:rPr>
          <w:rFonts w:ascii="Times New Roman" w:hAnsi="Times New Roman" w:cs="Times New Roman"/>
          <w:sz w:val="24"/>
          <w:szCs w:val="24"/>
        </w:rPr>
        <w:t>)</w:t>
      </w:r>
    </w:p>
    <w:tbl>
      <w:tblPr>
        <w:tblW w:w="98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89"/>
        <w:gridCol w:w="757"/>
        <w:gridCol w:w="1119"/>
        <w:gridCol w:w="1011"/>
        <w:gridCol w:w="874"/>
        <w:gridCol w:w="937"/>
        <w:gridCol w:w="1265"/>
        <w:gridCol w:w="1052"/>
        <w:gridCol w:w="1052"/>
      </w:tblGrid>
      <w:tr w:rsidR="007841EA" w:rsidRPr="00527C3E" w:rsidTr="00C411A6">
        <w:trPr>
          <w:trHeight w:val="454"/>
          <w:tblHeader/>
          <w:jc w:val="center"/>
        </w:trPr>
        <w:tc>
          <w:tcPr>
            <w:tcW w:w="1789" w:type="dxa"/>
            <w:vMerge w:val="restart"/>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lastRenderedPageBreak/>
              <w:t>Автор</w:t>
            </w:r>
          </w:p>
        </w:tc>
        <w:tc>
          <w:tcPr>
            <w:tcW w:w="8067" w:type="dxa"/>
            <w:gridSpan w:val="8"/>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Оценка</w:t>
            </w:r>
            <w:r w:rsidR="0005776B" w:rsidRPr="00527C3E">
              <w:rPr>
                <w:rFonts w:ascii="Times New Roman" w:eastAsia="Times New Roman" w:hAnsi="Times New Roman" w:cs="Times New Roman"/>
                <w:color w:val="000000"/>
                <w:sz w:val="24"/>
                <w:szCs w:val="24"/>
              </w:rPr>
              <w:t xml:space="preserve"> точности расчета</w:t>
            </w:r>
            <w:r w:rsidRPr="00527C3E">
              <w:rPr>
                <w:rFonts w:ascii="Times New Roman" w:eastAsia="Times New Roman" w:hAnsi="Times New Roman" w:cs="Times New Roman"/>
                <w:color w:val="000000"/>
                <w:sz w:val="24"/>
                <w:szCs w:val="24"/>
              </w:rPr>
              <w:t xml:space="preserve"> </w:t>
            </w:r>
            <m:oMath>
              <m:r>
                <w:rPr>
                  <w:rFonts w:ascii="Cambria Math" w:hAnsi="Cambria Math" w:cs="Times New Roman"/>
                  <w:sz w:val="24"/>
                  <w:szCs w:val="24"/>
                </w:rPr>
                <m:t>∆=</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т</m:t>
                          </m:r>
                        </m:sub>
                      </m:sSub>
                    </m:e>
                    <m:sub>
                      <m:r>
                        <w:rPr>
                          <w:rFonts w:ascii="Cambria Math" w:hAnsi="Cambria Math" w:cs="Times New Roman"/>
                          <w:sz w:val="24"/>
                          <w:szCs w:val="24"/>
                        </w:rPr>
                        <m:t>расч</m:t>
                      </m:r>
                    </m:sub>
                  </m:sSub>
                </m:num>
                <m:den>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т</m:t>
                          </m:r>
                        </m:sub>
                      </m:sSub>
                    </m:e>
                    <m:sub>
                      <m:r>
                        <w:rPr>
                          <w:rFonts w:ascii="Cambria Math" w:hAnsi="Cambria Math" w:cs="Times New Roman"/>
                          <w:sz w:val="24"/>
                          <w:szCs w:val="24"/>
                        </w:rPr>
                        <m:t>изм</m:t>
                      </m:r>
                    </m:sub>
                  </m:sSub>
                </m:den>
              </m:f>
            </m:oMath>
          </w:p>
        </w:tc>
      </w:tr>
      <w:tr w:rsidR="00041FB9" w:rsidRPr="00527C3E" w:rsidTr="00C411A6">
        <w:trPr>
          <w:trHeight w:val="454"/>
          <w:tblHeader/>
          <w:jc w:val="center"/>
        </w:trPr>
        <w:tc>
          <w:tcPr>
            <w:tcW w:w="1789" w:type="dxa"/>
            <w:vMerge/>
            <w:vAlign w:val="center"/>
            <w:hideMark/>
          </w:tcPr>
          <w:p w:rsidR="00041FB9" w:rsidRPr="00527C3E" w:rsidRDefault="00041FB9" w:rsidP="00860CD1">
            <w:pPr>
              <w:spacing w:after="0" w:line="240" w:lineRule="auto"/>
              <w:jc w:val="center"/>
              <w:rPr>
                <w:rFonts w:ascii="Times New Roman" w:eastAsia="Times New Roman" w:hAnsi="Times New Roman" w:cs="Times New Roman"/>
                <w:color w:val="000000"/>
                <w:sz w:val="24"/>
                <w:szCs w:val="24"/>
              </w:rPr>
            </w:pPr>
          </w:p>
        </w:tc>
        <w:tc>
          <w:tcPr>
            <w:tcW w:w="757" w:type="dxa"/>
            <w:shd w:val="clear" w:color="auto" w:fill="auto"/>
            <w:noWrap/>
            <w:vAlign w:val="center"/>
            <w:hideMark/>
          </w:tcPr>
          <w:p w:rsidR="00041FB9" w:rsidRPr="00527C3E" w:rsidRDefault="00041FB9" w:rsidP="00860CD1">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Дон</w:t>
            </w:r>
          </w:p>
        </w:tc>
        <w:tc>
          <w:tcPr>
            <w:tcW w:w="1119" w:type="dxa"/>
            <w:shd w:val="clear" w:color="auto" w:fill="auto"/>
            <w:noWrap/>
            <w:vAlign w:val="center"/>
            <w:hideMark/>
          </w:tcPr>
          <w:p w:rsidR="00041FB9" w:rsidRPr="00527C3E" w:rsidRDefault="00041FB9" w:rsidP="00860CD1">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Иртыш</w:t>
            </w:r>
          </w:p>
        </w:tc>
        <w:tc>
          <w:tcPr>
            <w:tcW w:w="1011" w:type="dxa"/>
            <w:shd w:val="clear" w:color="auto" w:fill="auto"/>
            <w:noWrap/>
            <w:vAlign w:val="center"/>
            <w:hideMark/>
          </w:tcPr>
          <w:p w:rsidR="00041FB9" w:rsidRPr="00527C3E" w:rsidRDefault="00041FB9" w:rsidP="00860CD1">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Днепр</w:t>
            </w:r>
          </w:p>
        </w:tc>
        <w:tc>
          <w:tcPr>
            <w:tcW w:w="874" w:type="dxa"/>
            <w:shd w:val="clear" w:color="auto" w:fill="auto"/>
            <w:noWrap/>
            <w:vAlign w:val="center"/>
            <w:hideMark/>
          </w:tcPr>
          <w:p w:rsidR="00041FB9" w:rsidRPr="00527C3E" w:rsidRDefault="00041FB9" w:rsidP="00860CD1">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Кама</w:t>
            </w:r>
          </w:p>
        </w:tc>
        <w:tc>
          <w:tcPr>
            <w:tcW w:w="937" w:type="dxa"/>
            <w:shd w:val="clear" w:color="auto" w:fill="auto"/>
            <w:noWrap/>
            <w:vAlign w:val="center"/>
            <w:hideMark/>
          </w:tcPr>
          <w:p w:rsidR="00041FB9" w:rsidRPr="00527C3E" w:rsidRDefault="00041FB9" w:rsidP="00860CD1">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Белая</w:t>
            </w:r>
          </w:p>
        </w:tc>
        <w:tc>
          <w:tcPr>
            <w:tcW w:w="1265" w:type="dxa"/>
            <w:shd w:val="clear" w:color="auto" w:fill="auto"/>
            <w:noWrap/>
            <w:vAlign w:val="center"/>
            <w:hideMark/>
          </w:tcPr>
          <w:p w:rsidR="00041FB9" w:rsidRPr="00527C3E" w:rsidRDefault="00041FB9" w:rsidP="00860CD1">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Вычегда</w:t>
            </w:r>
          </w:p>
        </w:tc>
        <w:tc>
          <w:tcPr>
            <w:tcW w:w="1052" w:type="dxa"/>
            <w:shd w:val="clear" w:color="auto" w:fill="auto"/>
            <w:noWrap/>
            <w:vAlign w:val="center"/>
            <w:hideMark/>
          </w:tcPr>
          <w:p w:rsidR="00041FB9" w:rsidRPr="00527C3E" w:rsidRDefault="00041FB9" w:rsidP="00860CD1">
            <w:pPr>
              <w:spacing w:after="0"/>
              <w:jc w:val="center"/>
              <w:rPr>
                <w:rFonts w:ascii="Times New Roman" w:hAnsi="Times New Roman" w:cs="Times New Roman"/>
                <w:sz w:val="24"/>
                <w:szCs w:val="24"/>
              </w:rPr>
            </w:pPr>
            <w:r w:rsidRPr="00527C3E">
              <w:rPr>
                <w:rFonts w:ascii="Times New Roman" w:hAnsi="Times New Roman" w:cs="Times New Roman"/>
                <w:sz w:val="24"/>
                <w:szCs w:val="24"/>
              </w:rPr>
              <w:t>Волга</w:t>
            </w:r>
            <w:r>
              <w:rPr>
                <w:rFonts w:ascii="Times New Roman" w:hAnsi="Times New Roman" w:cs="Times New Roman"/>
                <w:sz w:val="24"/>
                <w:szCs w:val="24"/>
              </w:rPr>
              <w:t xml:space="preserve"> (1966)</w:t>
            </w:r>
          </w:p>
        </w:tc>
        <w:tc>
          <w:tcPr>
            <w:tcW w:w="1052" w:type="dxa"/>
            <w:shd w:val="clear" w:color="auto" w:fill="auto"/>
            <w:noWrap/>
            <w:vAlign w:val="center"/>
            <w:hideMark/>
          </w:tcPr>
          <w:p w:rsidR="00041FB9" w:rsidRPr="00527C3E" w:rsidRDefault="00041FB9" w:rsidP="00860CD1">
            <w:pPr>
              <w:spacing w:after="0"/>
              <w:jc w:val="center"/>
              <w:rPr>
                <w:rFonts w:ascii="Times New Roman" w:hAnsi="Times New Roman" w:cs="Times New Roman"/>
                <w:sz w:val="24"/>
                <w:szCs w:val="24"/>
              </w:rPr>
            </w:pPr>
            <w:r w:rsidRPr="00527C3E">
              <w:rPr>
                <w:rFonts w:ascii="Times New Roman" w:hAnsi="Times New Roman" w:cs="Times New Roman"/>
                <w:sz w:val="24"/>
                <w:szCs w:val="24"/>
              </w:rPr>
              <w:t>Волга</w:t>
            </w:r>
            <w:r>
              <w:rPr>
                <w:rFonts w:ascii="Times New Roman" w:hAnsi="Times New Roman" w:cs="Times New Roman"/>
                <w:sz w:val="24"/>
                <w:szCs w:val="24"/>
              </w:rPr>
              <w:t xml:space="preserve"> (1974)</w:t>
            </w:r>
          </w:p>
        </w:tc>
      </w:tr>
      <w:tr w:rsidR="007841EA" w:rsidRPr="00527C3E" w:rsidTr="00D85C39">
        <w:trPr>
          <w:trHeight w:val="454"/>
          <w:jc w:val="center"/>
        </w:trPr>
        <w:tc>
          <w:tcPr>
            <w:tcW w:w="1789" w:type="dxa"/>
            <w:shd w:val="clear" w:color="auto" w:fill="auto"/>
            <w:vAlign w:val="center"/>
            <w:hideMark/>
          </w:tcPr>
          <w:p w:rsidR="007841EA" w:rsidRPr="00527C3E" w:rsidRDefault="007841EA" w:rsidP="00860CD1">
            <w:pPr>
              <w:spacing w:after="0" w:line="240" w:lineRule="auto"/>
              <w:jc w:val="both"/>
              <w:rPr>
                <w:rFonts w:ascii="Times New Roman" w:eastAsia="Times New Roman" w:hAnsi="Times New Roman" w:cs="Times New Roman"/>
                <w:color w:val="000000"/>
                <w:sz w:val="24"/>
                <w:szCs w:val="24"/>
              </w:rPr>
            </w:pPr>
            <w:r w:rsidRPr="00527C3E">
              <w:rPr>
                <w:rFonts w:ascii="Times New Roman" w:hAnsi="Times New Roman" w:cs="Times New Roman"/>
                <w:sz w:val="24"/>
                <w:szCs w:val="24"/>
              </w:rPr>
              <w:t>А.Н. Бутаков (1998)</w:t>
            </w:r>
          </w:p>
        </w:tc>
        <w:tc>
          <w:tcPr>
            <w:tcW w:w="757"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0,94</w:t>
            </w:r>
          </w:p>
        </w:tc>
        <w:tc>
          <w:tcPr>
            <w:tcW w:w="1119"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0,63</w:t>
            </w:r>
          </w:p>
        </w:tc>
        <w:tc>
          <w:tcPr>
            <w:tcW w:w="1011"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0,77</w:t>
            </w:r>
          </w:p>
        </w:tc>
        <w:tc>
          <w:tcPr>
            <w:tcW w:w="874"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1,67</w:t>
            </w:r>
          </w:p>
        </w:tc>
        <w:tc>
          <w:tcPr>
            <w:tcW w:w="937"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0,37</w:t>
            </w:r>
          </w:p>
        </w:tc>
        <w:tc>
          <w:tcPr>
            <w:tcW w:w="1265"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2,71</w:t>
            </w:r>
          </w:p>
        </w:tc>
        <w:tc>
          <w:tcPr>
            <w:tcW w:w="1052"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2,52</w:t>
            </w:r>
          </w:p>
        </w:tc>
        <w:tc>
          <w:tcPr>
            <w:tcW w:w="1052"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1,19</w:t>
            </w:r>
          </w:p>
        </w:tc>
      </w:tr>
    </w:tbl>
    <w:p w:rsidR="007841EA" w:rsidRPr="00527C3E" w:rsidRDefault="007841EA" w:rsidP="007841EA">
      <w:pPr>
        <w:spacing w:after="0" w:line="360" w:lineRule="auto"/>
        <w:jc w:val="both"/>
        <w:rPr>
          <w:rFonts w:ascii="Times New Roman" w:hAnsi="Times New Roman" w:cs="Times New Roman"/>
          <w:sz w:val="24"/>
          <w:szCs w:val="24"/>
        </w:rPr>
      </w:pPr>
    </w:p>
    <w:p w:rsidR="007841EA" w:rsidRPr="00527C3E" w:rsidRDefault="007841EA" w:rsidP="007841EA">
      <w:pPr>
        <w:spacing w:after="0" w:line="360" w:lineRule="auto"/>
        <w:jc w:val="both"/>
        <w:rPr>
          <w:rFonts w:ascii="Times New Roman" w:hAnsi="Times New Roman" w:cs="Times New Roman"/>
          <w:sz w:val="24"/>
          <w:szCs w:val="24"/>
        </w:rPr>
      </w:pPr>
      <w:r w:rsidRPr="00527C3E">
        <w:rPr>
          <w:rFonts w:ascii="Times New Roman" w:hAnsi="Times New Roman" w:cs="Times New Roman"/>
          <w:sz w:val="24"/>
          <w:szCs w:val="24"/>
        </w:rPr>
        <w:t xml:space="preserve">Таблица </w:t>
      </w:r>
      <w:r w:rsidR="00CA00D9">
        <w:rPr>
          <w:rFonts w:ascii="Times New Roman" w:hAnsi="Times New Roman" w:cs="Times New Roman"/>
          <w:sz w:val="24"/>
          <w:szCs w:val="24"/>
        </w:rPr>
        <w:t>3.11</w:t>
      </w:r>
      <w:r w:rsidRPr="00527C3E">
        <w:rPr>
          <w:rFonts w:ascii="Times New Roman" w:hAnsi="Times New Roman" w:cs="Times New Roman"/>
          <w:sz w:val="24"/>
          <w:szCs w:val="24"/>
        </w:rPr>
        <w:t xml:space="preserve"> – Результаты расчетов по формулам, показавшим результат </w:t>
      </w:r>
      <m:oMath>
        <m:r>
          <w:rPr>
            <w:rFonts w:ascii="Cambria Math" w:hAnsi="Cambria Math" w:cs="Times New Roman"/>
            <w:sz w:val="24"/>
            <w:szCs w:val="24"/>
          </w:rPr>
          <m:t>0,5≤∆≤2,0</m:t>
        </m:r>
      </m:oMath>
      <w:r w:rsidRPr="00527C3E">
        <w:rPr>
          <w:rFonts w:ascii="Times New Roman" w:hAnsi="Times New Roman" w:cs="Times New Roman"/>
          <w:sz w:val="24"/>
          <w:szCs w:val="24"/>
        </w:rPr>
        <w:t xml:space="preserve"> в 4 группах данных из 8 (</w:t>
      </w:r>
      <w:r w:rsidR="0074094C" w:rsidRPr="00A5052D">
        <w:rPr>
          <w:rFonts w:ascii="Times New Roman" w:hAnsi="Times New Roman" w:cs="Times New Roman"/>
          <w:sz w:val="24"/>
          <w:szCs w:val="24"/>
        </w:rPr>
        <w:t>реки первой категории</w:t>
      </w:r>
      <w:r w:rsidRPr="00527C3E">
        <w:rPr>
          <w:rFonts w:ascii="Times New Roman" w:hAnsi="Times New Roman" w:cs="Times New Roman"/>
          <w:sz w:val="24"/>
          <w:szCs w:val="24"/>
        </w:rPr>
        <w:t>)</w:t>
      </w:r>
    </w:p>
    <w:tbl>
      <w:tblPr>
        <w:tblW w:w="99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80"/>
        <w:gridCol w:w="734"/>
        <w:gridCol w:w="1086"/>
        <w:gridCol w:w="981"/>
        <w:gridCol w:w="848"/>
        <w:gridCol w:w="909"/>
        <w:gridCol w:w="1227"/>
        <w:gridCol w:w="1021"/>
        <w:gridCol w:w="1021"/>
      </w:tblGrid>
      <w:tr w:rsidR="007841EA" w:rsidRPr="00527C3E" w:rsidTr="00C411A6">
        <w:trPr>
          <w:trHeight w:val="454"/>
          <w:tblHeader/>
          <w:jc w:val="center"/>
        </w:trPr>
        <w:tc>
          <w:tcPr>
            <w:tcW w:w="2080" w:type="dxa"/>
            <w:vMerge w:val="restart"/>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Автор</w:t>
            </w:r>
          </w:p>
        </w:tc>
        <w:tc>
          <w:tcPr>
            <w:tcW w:w="7827" w:type="dxa"/>
            <w:gridSpan w:val="8"/>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Оценка</w:t>
            </w:r>
            <w:r w:rsidR="0005776B" w:rsidRPr="00527C3E">
              <w:rPr>
                <w:rFonts w:ascii="Times New Roman" w:eastAsia="Times New Roman" w:hAnsi="Times New Roman" w:cs="Times New Roman"/>
                <w:color w:val="000000"/>
                <w:sz w:val="24"/>
                <w:szCs w:val="24"/>
              </w:rPr>
              <w:t xml:space="preserve"> точности расчета</w:t>
            </w:r>
            <w:r w:rsidRPr="00527C3E">
              <w:rPr>
                <w:rFonts w:ascii="Times New Roman" w:eastAsia="Times New Roman" w:hAnsi="Times New Roman" w:cs="Times New Roman"/>
                <w:color w:val="000000"/>
                <w:sz w:val="24"/>
                <w:szCs w:val="24"/>
              </w:rPr>
              <w:t xml:space="preserve"> </w:t>
            </w:r>
            <m:oMath>
              <m:r>
                <w:rPr>
                  <w:rFonts w:ascii="Cambria Math" w:hAnsi="Cambria Math" w:cs="Times New Roman"/>
                  <w:sz w:val="24"/>
                  <w:szCs w:val="24"/>
                </w:rPr>
                <m:t>∆=</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т</m:t>
                          </m:r>
                        </m:sub>
                      </m:sSub>
                    </m:e>
                    <m:sub>
                      <m:r>
                        <w:rPr>
                          <w:rFonts w:ascii="Cambria Math" w:hAnsi="Cambria Math" w:cs="Times New Roman"/>
                          <w:sz w:val="24"/>
                          <w:szCs w:val="24"/>
                        </w:rPr>
                        <m:t>расч</m:t>
                      </m:r>
                    </m:sub>
                  </m:sSub>
                </m:num>
                <m:den>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т</m:t>
                          </m:r>
                        </m:sub>
                      </m:sSub>
                    </m:e>
                    <m:sub>
                      <m:r>
                        <w:rPr>
                          <w:rFonts w:ascii="Cambria Math" w:hAnsi="Cambria Math" w:cs="Times New Roman"/>
                          <w:sz w:val="24"/>
                          <w:szCs w:val="24"/>
                        </w:rPr>
                        <m:t>изм</m:t>
                      </m:r>
                    </m:sub>
                  </m:sSub>
                </m:den>
              </m:f>
            </m:oMath>
          </w:p>
        </w:tc>
      </w:tr>
      <w:tr w:rsidR="00041FB9" w:rsidRPr="00527C3E" w:rsidTr="00C411A6">
        <w:trPr>
          <w:trHeight w:val="454"/>
          <w:tblHeader/>
          <w:jc w:val="center"/>
        </w:trPr>
        <w:tc>
          <w:tcPr>
            <w:tcW w:w="2080" w:type="dxa"/>
            <w:vMerge/>
            <w:vAlign w:val="center"/>
            <w:hideMark/>
          </w:tcPr>
          <w:p w:rsidR="00041FB9" w:rsidRPr="00527C3E" w:rsidRDefault="00041FB9" w:rsidP="00860CD1">
            <w:pPr>
              <w:spacing w:after="0" w:line="240" w:lineRule="auto"/>
              <w:jc w:val="center"/>
              <w:rPr>
                <w:rFonts w:ascii="Times New Roman" w:eastAsia="Times New Roman" w:hAnsi="Times New Roman" w:cs="Times New Roman"/>
                <w:color w:val="000000"/>
                <w:sz w:val="24"/>
                <w:szCs w:val="24"/>
              </w:rPr>
            </w:pPr>
          </w:p>
        </w:tc>
        <w:tc>
          <w:tcPr>
            <w:tcW w:w="734" w:type="dxa"/>
            <w:shd w:val="clear" w:color="auto" w:fill="auto"/>
            <w:noWrap/>
            <w:vAlign w:val="center"/>
            <w:hideMark/>
          </w:tcPr>
          <w:p w:rsidR="00041FB9" w:rsidRPr="00527C3E" w:rsidRDefault="00041FB9" w:rsidP="00860CD1">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Дон</w:t>
            </w:r>
          </w:p>
        </w:tc>
        <w:tc>
          <w:tcPr>
            <w:tcW w:w="1086" w:type="dxa"/>
            <w:shd w:val="clear" w:color="auto" w:fill="auto"/>
            <w:noWrap/>
            <w:vAlign w:val="center"/>
            <w:hideMark/>
          </w:tcPr>
          <w:p w:rsidR="00041FB9" w:rsidRPr="00527C3E" w:rsidRDefault="00041FB9" w:rsidP="00860CD1">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Иртыш</w:t>
            </w:r>
          </w:p>
        </w:tc>
        <w:tc>
          <w:tcPr>
            <w:tcW w:w="981" w:type="dxa"/>
            <w:shd w:val="clear" w:color="auto" w:fill="auto"/>
            <w:noWrap/>
            <w:vAlign w:val="center"/>
            <w:hideMark/>
          </w:tcPr>
          <w:p w:rsidR="00041FB9" w:rsidRPr="00527C3E" w:rsidRDefault="00041FB9" w:rsidP="00860CD1">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Днепр</w:t>
            </w:r>
          </w:p>
        </w:tc>
        <w:tc>
          <w:tcPr>
            <w:tcW w:w="848" w:type="dxa"/>
            <w:shd w:val="clear" w:color="auto" w:fill="auto"/>
            <w:noWrap/>
            <w:vAlign w:val="center"/>
            <w:hideMark/>
          </w:tcPr>
          <w:p w:rsidR="00041FB9" w:rsidRPr="00527C3E" w:rsidRDefault="00041FB9" w:rsidP="00860CD1">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Кама</w:t>
            </w:r>
          </w:p>
        </w:tc>
        <w:tc>
          <w:tcPr>
            <w:tcW w:w="909" w:type="dxa"/>
            <w:shd w:val="clear" w:color="auto" w:fill="auto"/>
            <w:noWrap/>
            <w:vAlign w:val="center"/>
            <w:hideMark/>
          </w:tcPr>
          <w:p w:rsidR="00041FB9" w:rsidRPr="00527C3E" w:rsidRDefault="00041FB9" w:rsidP="00860CD1">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Белая</w:t>
            </w:r>
          </w:p>
        </w:tc>
        <w:tc>
          <w:tcPr>
            <w:tcW w:w="1227" w:type="dxa"/>
            <w:shd w:val="clear" w:color="auto" w:fill="auto"/>
            <w:noWrap/>
            <w:vAlign w:val="center"/>
            <w:hideMark/>
          </w:tcPr>
          <w:p w:rsidR="00041FB9" w:rsidRPr="00527C3E" w:rsidRDefault="00041FB9" w:rsidP="00860CD1">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Вычегда</w:t>
            </w:r>
          </w:p>
        </w:tc>
        <w:tc>
          <w:tcPr>
            <w:tcW w:w="1021" w:type="dxa"/>
            <w:shd w:val="clear" w:color="auto" w:fill="auto"/>
            <w:noWrap/>
            <w:vAlign w:val="center"/>
            <w:hideMark/>
          </w:tcPr>
          <w:p w:rsidR="00041FB9" w:rsidRPr="00527C3E" w:rsidRDefault="00041FB9" w:rsidP="00860CD1">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Волга</w:t>
            </w:r>
            <w:r>
              <w:rPr>
                <w:rFonts w:ascii="Times New Roman" w:hAnsi="Times New Roman" w:cs="Times New Roman"/>
                <w:sz w:val="24"/>
                <w:szCs w:val="24"/>
              </w:rPr>
              <w:t xml:space="preserve"> (1966)</w:t>
            </w:r>
          </w:p>
        </w:tc>
        <w:tc>
          <w:tcPr>
            <w:tcW w:w="1021" w:type="dxa"/>
            <w:shd w:val="clear" w:color="auto" w:fill="auto"/>
            <w:noWrap/>
            <w:vAlign w:val="center"/>
            <w:hideMark/>
          </w:tcPr>
          <w:p w:rsidR="00041FB9" w:rsidRPr="00527C3E" w:rsidRDefault="00041FB9" w:rsidP="00860CD1">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Волга</w:t>
            </w:r>
            <w:r>
              <w:rPr>
                <w:rFonts w:ascii="Times New Roman" w:hAnsi="Times New Roman" w:cs="Times New Roman"/>
                <w:sz w:val="24"/>
                <w:szCs w:val="24"/>
              </w:rPr>
              <w:t xml:space="preserve"> (1974)</w:t>
            </w:r>
          </w:p>
        </w:tc>
      </w:tr>
      <w:tr w:rsidR="007841EA" w:rsidRPr="00527C3E" w:rsidTr="00C411A6">
        <w:trPr>
          <w:trHeight w:val="454"/>
          <w:jc w:val="center"/>
        </w:trPr>
        <w:tc>
          <w:tcPr>
            <w:tcW w:w="2080" w:type="dxa"/>
            <w:shd w:val="clear" w:color="auto" w:fill="auto"/>
            <w:vAlign w:val="center"/>
            <w:hideMark/>
          </w:tcPr>
          <w:p w:rsidR="007841EA" w:rsidRPr="00527C3E" w:rsidRDefault="007841EA" w:rsidP="00860CD1">
            <w:pPr>
              <w:spacing w:after="0" w:line="240" w:lineRule="auto"/>
              <w:jc w:val="both"/>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Л.Г. Гвелесиани (1946)</w:t>
            </w:r>
          </w:p>
        </w:tc>
        <w:tc>
          <w:tcPr>
            <w:tcW w:w="734"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1,96</w:t>
            </w:r>
          </w:p>
        </w:tc>
        <w:tc>
          <w:tcPr>
            <w:tcW w:w="1086"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1,42</w:t>
            </w:r>
          </w:p>
        </w:tc>
        <w:tc>
          <w:tcPr>
            <w:tcW w:w="981"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1,73</w:t>
            </w:r>
          </w:p>
        </w:tc>
        <w:tc>
          <w:tcPr>
            <w:tcW w:w="848"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4,91</w:t>
            </w:r>
          </w:p>
        </w:tc>
        <w:tc>
          <w:tcPr>
            <w:tcW w:w="909"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1,23</w:t>
            </w:r>
          </w:p>
        </w:tc>
        <w:tc>
          <w:tcPr>
            <w:tcW w:w="1227"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5,93</w:t>
            </w:r>
          </w:p>
        </w:tc>
        <w:tc>
          <w:tcPr>
            <w:tcW w:w="1021"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4,79</w:t>
            </w:r>
          </w:p>
        </w:tc>
        <w:tc>
          <w:tcPr>
            <w:tcW w:w="1021"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2,64</w:t>
            </w:r>
          </w:p>
        </w:tc>
      </w:tr>
      <w:tr w:rsidR="007841EA" w:rsidRPr="00527C3E" w:rsidTr="00C411A6">
        <w:trPr>
          <w:trHeight w:val="454"/>
          <w:jc w:val="center"/>
        </w:trPr>
        <w:tc>
          <w:tcPr>
            <w:tcW w:w="2080" w:type="dxa"/>
            <w:shd w:val="clear" w:color="auto" w:fill="auto"/>
            <w:vAlign w:val="center"/>
            <w:hideMark/>
          </w:tcPr>
          <w:p w:rsidR="007841EA" w:rsidRPr="00527C3E" w:rsidRDefault="007841EA" w:rsidP="00860CD1">
            <w:pPr>
              <w:spacing w:after="0" w:line="240" w:lineRule="auto"/>
              <w:jc w:val="both"/>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В.Н. Гончаров (1962)</w:t>
            </w:r>
          </w:p>
        </w:tc>
        <w:tc>
          <w:tcPr>
            <w:tcW w:w="734"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1,68</w:t>
            </w:r>
          </w:p>
        </w:tc>
        <w:tc>
          <w:tcPr>
            <w:tcW w:w="1086"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1,17</w:t>
            </w:r>
          </w:p>
        </w:tc>
        <w:tc>
          <w:tcPr>
            <w:tcW w:w="981"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1,15</w:t>
            </w:r>
          </w:p>
        </w:tc>
        <w:tc>
          <w:tcPr>
            <w:tcW w:w="848"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3,79</w:t>
            </w:r>
          </w:p>
        </w:tc>
        <w:tc>
          <w:tcPr>
            <w:tcW w:w="909"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0,69</w:t>
            </w:r>
          </w:p>
        </w:tc>
        <w:tc>
          <w:tcPr>
            <w:tcW w:w="1227"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4,82</w:t>
            </w:r>
          </w:p>
        </w:tc>
        <w:tc>
          <w:tcPr>
            <w:tcW w:w="1021"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3,93</w:t>
            </w:r>
          </w:p>
        </w:tc>
        <w:tc>
          <w:tcPr>
            <w:tcW w:w="1021"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2,18</w:t>
            </w:r>
          </w:p>
        </w:tc>
      </w:tr>
      <w:tr w:rsidR="007841EA" w:rsidRPr="00527C3E" w:rsidTr="00C411A6">
        <w:trPr>
          <w:trHeight w:val="454"/>
          <w:jc w:val="center"/>
        </w:trPr>
        <w:tc>
          <w:tcPr>
            <w:tcW w:w="2080" w:type="dxa"/>
            <w:shd w:val="clear" w:color="auto" w:fill="auto"/>
            <w:vAlign w:val="center"/>
            <w:hideMark/>
          </w:tcPr>
          <w:p w:rsidR="007841EA" w:rsidRPr="00527C3E" w:rsidRDefault="007841EA" w:rsidP="00860CD1">
            <w:pPr>
              <w:spacing w:after="0" w:line="240" w:lineRule="auto"/>
              <w:jc w:val="both"/>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К.В. Гришанин (1969)</w:t>
            </w:r>
          </w:p>
        </w:tc>
        <w:tc>
          <w:tcPr>
            <w:tcW w:w="734"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0,46</w:t>
            </w:r>
          </w:p>
        </w:tc>
        <w:tc>
          <w:tcPr>
            <w:tcW w:w="1086"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0,20</w:t>
            </w:r>
          </w:p>
        </w:tc>
        <w:tc>
          <w:tcPr>
            <w:tcW w:w="981"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0,37</w:t>
            </w:r>
          </w:p>
        </w:tc>
        <w:tc>
          <w:tcPr>
            <w:tcW w:w="848"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1,44</w:t>
            </w:r>
          </w:p>
        </w:tc>
        <w:tc>
          <w:tcPr>
            <w:tcW w:w="909"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0,72</w:t>
            </w:r>
          </w:p>
        </w:tc>
        <w:tc>
          <w:tcPr>
            <w:tcW w:w="1227"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1,09</w:t>
            </w:r>
          </w:p>
        </w:tc>
        <w:tc>
          <w:tcPr>
            <w:tcW w:w="1021"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0,61</w:t>
            </w:r>
          </w:p>
        </w:tc>
        <w:tc>
          <w:tcPr>
            <w:tcW w:w="1021"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0,39</w:t>
            </w:r>
          </w:p>
        </w:tc>
      </w:tr>
      <w:tr w:rsidR="007841EA" w:rsidRPr="00527C3E" w:rsidTr="00C411A6">
        <w:trPr>
          <w:trHeight w:val="454"/>
          <w:jc w:val="center"/>
        </w:trPr>
        <w:tc>
          <w:tcPr>
            <w:tcW w:w="2080" w:type="dxa"/>
            <w:shd w:val="clear" w:color="auto" w:fill="auto"/>
            <w:vAlign w:val="center"/>
            <w:hideMark/>
          </w:tcPr>
          <w:p w:rsidR="007841EA" w:rsidRPr="00527C3E" w:rsidRDefault="007841EA" w:rsidP="00860CD1">
            <w:pPr>
              <w:spacing w:after="0" w:line="240" w:lineRule="auto"/>
              <w:jc w:val="both"/>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В.Н. Лазарев и Ф.М. Чернышов (1974)</w:t>
            </w:r>
          </w:p>
        </w:tc>
        <w:tc>
          <w:tcPr>
            <w:tcW w:w="734"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1,13</w:t>
            </w:r>
          </w:p>
        </w:tc>
        <w:tc>
          <w:tcPr>
            <w:tcW w:w="1086"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0,42</w:t>
            </w:r>
          </w:p>
        </w:tc>
        <w:tc>
          <w:tcPr>
            <w:tcW w:w="981"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0,59</w:t>
            </w:r>
          </w:p>
        </w:tc>
        <w:tc>
          <w:tcPr>
            <w:tcW w:w="848"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1,43</w:t>
            </w:r>
          </w:p>
        </w:tc>
        <w:tc>
          <w:tcPr>
            <w:tcW w:w="909"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0,33</w:t>
            </w:r>
          </w:p>
        </w:tc>
        <w:tc>
          <w:tcPr>
            <w:tcW w:w="1227"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3,06</w:t>
            </w:r>
          </w:p>
        </w:tc>
        <w:tc>
          <w:tcPr>
            <w:tcW w:w="1021"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2,81</w:t>
            </w:r>
          </w:p>
        </w:tc>
        <w:tc>
          <w:tcPr>
            <w:tcW w:w="1021"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0,88</w:t>
            </w:r>
          </w:p>
        </w:tc>
      </w:tr>
      <w:tr w:rsidR="007841EA" w:rsidRPr="00527C3E" w:rsidTr="00C411A6">
        <w:trPr>
          <w:trHeight w:val="454"/>
          <w:jc w:val="center"/>
        </w:trPr>
        <w:tc>
          <w:tcPr>
            <w:tcW w:w="2080" w:type="dxa"/>
            <w:shd w:val="clear" w:color="auto" w:fill="auto"/>
            <w:vAlign w:val="center"/>
            <w:hideMark/>
          </w:tcPr>
          <w:p w:rsidR="007841EA" w:rsidRPr="00527C3E" w:rsidRDefault="007841EA" w:rsidP="00860CD1">
            <w:pPr>
              <w:spacing w:after="0" w:line="240" w:lineRule="auto"/>
              <w:jc w:val="both"/>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И.И. Леви (1957) (</w:t>
            </w:r>
            <m:oMath>
              <m:sSub>
                <m:sSubPr>
                  <m:ctrlPr>
                    <w:rPr>
                      <w:rFonts w:ascii="Cambria Math" w:eastAsia="Times New Roman" w:hAnsi="Cambria Math" w:cs="Times New Roman"/>
                      <w:i/>
                      <w:color w:val="000000"/>
                      <w:sz w:val="24"/>
                      <w:szCs w:val="24"/>
                    </w:rPr>
                  </m:ctrlPr>
                </m:sSubPr>
                <m:e>
                  <m:r>
                    <w:rPr>
                      <w:rFonts w:ascii="Cambria Math" w:eastAsia="Times New Roman" w:hAnsi="Cambria Math" w:cs="Times New Roman"/>
                      <w:color w:val="000000"/>
                      <w:sz w:val="24"/>
                      <w:szCs w:val="24"/>
                    </w:rPr>
                    <m:t>V</m:t>
                  </m:r>
                </m:e>
                <m:sub>
                  <m:r>
                    <w:rPr>
                      <w:rFonts w:ascii="Cambria Math" w:eastAsia="Times New Roman" w:hAnsi="Cambria Math" w:cs="Times New Roman"/>
                      <w:color w:val="000000"/>
                      <w:sz w:val="24"/>
                      <w:szCs w:val="24"/>
                    </w:rPr>
                    <m:t>0</m:t>
                  </m:r>
                </m:sub>
              </m:sSub>
            </m:oMath>
            <w:r w:rsidRPr="00527C3E">
              <w:rPr>
                <w:rFonts w:ascii="Times New Roman" w:eastAsia="Times New Roman" w:hAnsi="Times New Roman" w:cs="Times New Roman"/>
                <w:color w:val="000000"/>
                <w:sz w:val="24"/>
                <w:szCs w:val="24"/>
              </w:rPr>
              <w:t>-1)</w:t>
            </w:r>
          </w:p>
        </w:tc>
        <w:tc>
          <w:tcPr>
            <w:tcW w:w="734"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1,53</w:t>
            </w:r>
          </w:p>
        </w:tc>
        <w:tc>
          <w:tcPr>
            <w:tcW w:w="1086"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1,50</w:t>
            </w:r>
          </w:p>
        </w:tc>
        <w:tc>
          <w:tcPr>
            <w:tcW w:w="981"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1,49</w:t>
            </w:r>
          </w:p>
        </w:tc>
        <w:tc>
          <w:tcPr>
            <w:tcW w:w="848"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7,76</w:t>
            </w:r>
          </w:p>
        </w:tc>
        <w:tc>
          <w:tcPr>
            <w:tcW w:w="909"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1,89</w:t>
            </w:r>
          </w:p>
        </w:tc>
        <w:tc>
          <w:tcPr>
            <w:tcW w:w="1227"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6,98</w:t>
            </w:r>
          </w:p>
        </w:tc>
        <w:tc>
          <w:tcPr>
            <w:tcW w:w="1021"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5,12</w:t>
            </w:r>
          </w:p>
        </w:tc>
        <w:tc>
          <w:tcPr>
            <w:tcW w:w="1021"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2,73</w:t>
            </w:r>
          </w:p>
        </w:tc>
      </w:tr>
      <w:tr w:rsidR="007841EA" w:rsidRPr="00527C3E" w:rsidTr="00C411A6">
        <w:trPr>
          <w:trHeight w:val="454"/>
          <w:jc w:val="center"/>
        </w:trPr>
        <w:tc>
          <w:tcPr>
            <w:tcW w:w="2080" w:type="dxa"/>
            <w:shd w:val="clear" w:color="auto" w:fill="auto"/>
            <w:vAlign w:val="center"/>
            <w:hideMark/>
          </w:tcPr>
          <w:p w:rsidR="007841EA" w:rsidRPr="00527C3E" w:rsidRDefault="007841EA" w:rsidP="00860CD1">
            <w:pPr>
              <w:spacing w:after="0" w:line="240" w:lineRule="auto"/>
              <w:jc w:val="both"/>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И.И. Леви (1957) (</w:t>
            </w:r>
            <m:oMath>
              <m:sSub>
                <m:sSubPr>
                  <m:ctrlPr>
                    <w:rPr>
                      <w:rFonts w:ascii="Cambria Math" w:eastAsia="Times New Roman" w:hAnsi="Cambria Math" w:cs="Times New Roman"/>
                      <w:i/>
                      <w:color w:val="000000"/>
                      <w:sz w:val="24"/>
                      <w:szCs w:val="24"/>
                    </w:rPr>
                  </m:ctrlPr>
                </m:sSubPr>
                <m:e>
                  <m:r>
                    <w:rPr>
                      <w:rFonts w:ascii="Cambria Math" w:eastAsia="Times New Roman" w:hAnsi="Cambria Math" w:cs="Times New Roman"/>
                      <w:color w:val="000000"/>
                      <w:sz w:val="24"/>
                      <w:szCs w:val="24"/>
                    </w:rPr>
                    <m:t>V</m:t>
                  </m:r>
                </m:e>
                <m:sub>
                  <m:r>
                    <w:rPr>
                      <w:rFonts w:ascii="Cambria Math" w:eastAsia="Times New Roman" w:hAnsi="Cambria Math" w:cs="Times New Roman"/>
                      <w:color w:val="000000"/>
                      <w:sz w:val="24"/>
                      <w:szCs w:val="24"/>
                    </w:rPr>
                    <m:t>0</m:t>
                  </m:r>
                </m:sub>
              </m:sSub>
            </m:oMath>
            <w:r w:rsidRPr="00527C3E">
              <w:rPr>
                <w:rFonts w:ascii="Times New Roman" w:eastAsia="Times New Roman" w:hAnsi="Times New Roman" w:cs="Times New Roman"/>
                <w:color w:val="000000"/>
                <w:sz w:val="24"/>
                <w:szCs w:val="24"/>
              </w:rPr>
              <w:t>-2)</w:t>
            </w:r>
          </w:p>
        </w:tc>
        <w:tc>
          <w:tcPr>
            <w:tcW w:w="734"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1,53</w:t>
            </w:r>
          </w:p>
        </w:tc>
        <w:tc>
          <w:tcPr>
            <w:tcW w:w="1086"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1,50</w:t>
            </w:r>
          </w:p>
        </w:tc>
        <w:tc>
          <w:tcPr>
            <w:tcW w:w="981"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1,49</w:t>
            </w:r>
          </w:p>
        </w:tc>
        <w:tc>
          <w:tcPr>
            <w:tcW w:w="848"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7,76</w:t>
            </w:r>
          </w:p>
        </w:tc>
        <w:tc>
          <w:tcPr>
            <w:tcW w:w="909"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1,89</w:t>
            </w:r>
          </w:p>
        </w:tc>
        <w:tc>
          <w:tcPr>
            <w:tcW w:w="1227"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6,98</w:t>
            </w:r>
          </w:p>
        </w:tc>
        <w:tc>
          <w:tcPr>
            <w:tcW w:w="1021"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5,12</w:t>
            </w:r>
          </w:p>
        </w:tc>
        <w:tc>
          <w:tcPr>
            <w:tcW w:w="1021"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2,73</w:t>
            </w:r>
          </w:p>
        </w:tc>
      </w:tr>
      <w:tr w:rsidR="007841EA" w:rsidRPr="00527C3E" w:rsidTr="00C411A6">
        <w:trPr>
          <w:trHeight w:val="454"/>
          <w:jc w:val="center"/>
        </w:trPr>
        <w:tc>
          <w:tcPr>
            <w:tcW w:w="2080" w:type="dxa"/>
            <w:shd w:val="clear" w:color="auto" w:fill="auto"/>
            <w:vAlign w:val="center"/>
            <w:hideMark/>
          </w:tcPr>
          <w:p w:rsidR="007841EA" w:rsidRPr="00527C3E" w:rsidRDefault="007841EA" w:rsidP="00860CD1">
            <w:pPr>
              <w:spacing w:after="0" w:line="240" w:lineRule="auto"/>
              <w:jc w:val="both"/>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Н.В. Рухадзе (1985)</w:t>
            </w:r>
          </w:p>
        </w:tc>
        <w:tc>
          <w:tcPr>
            <w:tcW w:w="734"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0,45</w:t>
            </w:r>
          </w:p>
        </w:tc>
        <w:tc>
          <w:tcPr>
            <w:tcW w:w="1086"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0,50</w:t>
            </w:r>
          </w:p>
        </w:tc>
        <w:tc>
          <w:tcPr>
            <w:tcW w:w="981"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0,42</w:t>
            </w:r>
          </w:p>
        </w:tc>
        <w:tc>
          <w:tcPr>
            <w:tcW w:w="848"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2,73</w:t>
            </w:r>
          </w:p>
        </w:tc>
        <w:tc>
          <w:tcPr>
            <w:tcW w:w="909"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0,59</w:t>
            </w:r>
          </w:p>
        </w:tc>
        <w:tc>
          <w:tcPr>
            <w:tcW w:w="1227"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1,64</w:t>
            </w:r>
          </w:p>
        </w:tc>
        <w:tc>
          <w:tcPr>
            <w:tcW w:w="1021"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1,00</w:t>
            </w:r>
          </w:p>
        </w:tc>
        <w:tc>
          <w:tcPr>
            <w:tcW w:w="1021"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0,87</w:t>
            </w:r>
          </w:p>
        </w:tc>
      </w:tr>
      <w:tr w:rsidR="007841EA" w:rsidRPr="00527C3E" w:rsidTr="00C411A6">
        <w:trPr>
          <w:trHeight w:val="454"/>
          <w:jc w:val="center"/>
        </w:trPr>
        <w:tc>
          <w:tcPr>
            <w:tcW w:w="2080" w:type="dxa"/>
            <w:shd w:val="clear" w:color="auto" w:fill="auto"/>
            <w:vAlign w:val="center"/>
            <w:hideMark/>
          </w:tcPr>
          <w:p w:rsidR="007841EA" w:rsidRPr="00527C3E" w:rsidRDefault="007841EA" w:rsidP="00860CD1">
            <w:pPr>
              <w:spacing w:after="0" w:line="240" w:lineRule="auto"/>
              <w:jc w:val="both"/>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Г.И. Шамов (1952)</w:t>
            </w:r>
          </w:p>
        </w:tc>
        <w:tc>
          <w:tcPr>
            <w:tcW w:w="734"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0,53</w:t>
            </w:r>
          </w:p>
        </w:tc>
        <w:tc>
          <w:tcPr>
            <w:tcW w:w="1086"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0,21</w:t>
            </w:r>
          </w:p>
        </w:tc>
        <w:tc>
          <w:tcPr>
            <w:tcW w:w="981"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0,33</w:t>
            </w:r>
          </w:p>
        </w:tc>
        <w:tc>
          <w:tcPr>
            <w:tcW w:w="848"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0,72</w:t>
            </w:r>
          </w:p>
        </w:tc>
        <w:tc>
          <w:tcPr>
            <w:tcW w:w="909"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0,18</w:t>
            </w:r>
          </w:p>
        </w:tc>
        <w:tc>
          <w:tcPr>
            <w:tcW w:w="1227"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1,26</w:t>
            </w:r>
          </w:p>
        </w:tc>
        <w:tc>
          <w:tcPr>
            <w:tcW w:w="1021"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1,08</w:t>
            </w:r>
          </w:p>
        </w:tc>
        <w:tc>
          <w:tcPr>
            <w:tcW w:w="1021"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0,42</w:t>
            </w:r>
          </w:p>
        </w:tc>
      </w:tr>
    </w:tbl>
    <w:p w:rsidR="007841EA" w:rsidRPr="00527C3E" w:rsidRDefault="007841EA" w:rsidP="007841EA">
      <w:pPr>
        <w:spacing w:after="0" w:line="360" w:lineRule="auto"/>
        <w:jc w:val="both"/>
        <w:rPr>
          <w:rFonts w:ascii="Times New Roman" w:hAnsi="Times New Roman" w:cs="Times New Roman"/>
          <w:sz w:val="24"/>
          <w:szCs w:val="24"/>
        </w:rPr>
      </w:pPr>
    </w:p>
    <w:p w:rsidR="007841EA" w:rsidRPr="00527C3E" w:rsidRDefault="007841EA" w:rsidP="007841EA">
      <w:pPr>
        <w:spacing w:after="0" w:line="360" w:lineRule="auto"/>
        <w:jc w:val="both"/>
        <w:rPr>
          <w:rFonts w:ascii="Times New Roman" w:hAnsi="Times New Roman" w:cs="Times New Roman"/>
          <w:sz w:val="24"/>
          <w:szCs w:val="24"/>
        </w:rPr>
      </w:pPr>
      <w:r w:rsidRPr="00527C3E">
        <w:rPr>
          <w:rFonts w:ascii="Times New Roman" w:hAnsi="Times New Roman" w:cs="Times New Roman"/>
          <w:sz w:val="24"/>
          <w:szCs w:val="24"/>
        </w:rPr>
        <w:t xml:space="preserve">Таблица </w:t>
      </w:r>
      <w:r w:rsidR="00CA00D9">
        <w:rPr>
          <w:rFonts w:ascii="Times New Roman" w:hAnsi="Times New Roman" w:cs="Times New Roman"/>
          <w:sz w:val="24"/>
          <w:szCs w:val="24"/>
        </w:rPr>
        <w:t>3.12</w:t>
      </w:r>
      <w:r w:rsidRPr="00527C3E">
        <w:rPr>
          <w:rFonts w:ascii="Times New Roman" w:hAnsi="Times New Roman" w:cs="Times New Roman"/>
          <w:sz w:val="24"/>
          <w:szCs w:val="24"/>
        </w:rPr>
        <w:t xml:space="preserve"> – Результаты расчетов по формулам, показавшим результат </w:t>
      </w:r>
      <m:oMath>
        <m:r>
          <w:rPr>
            <w:rFonts w:ascii="Cambria Math" w:hAnsi="Cambria Math" w:cs="Times New Roman"/>
            <w:sz w:val="24"/>
            <w:szCs w:val="24"/>
          </w:rPr>
          <m:t>0,5≤∆≤2,0</m:t>
        </m:r>
      </m:oMath>
      <w:r w:rsidRPr="00527C3E">
        <w:rPr>
          <w:rFonts w:ascii="Times New Roman" w:hAnsi="Times New Roman" w:cs="Times New Roman"/>
          <w:sz w:val="24"/>
          <w:szCs w:val="24"/>
        </w:rPr>
        <w:t xml:space="preserve"> в 6 группах данных из 7 (</w:t>
      </w:r>
      <w:r w:rsidRPr="00A5052D">
        <w:rPr>
          <w:rFonts w:ascii="Times New Roman" w:hAnsi="Times New Roman" w:cs="Times New Roman"/>
          <w:sz w:val="24"/>
          <w:szCs w:val="24"/>
        </w:rPr>
        <w:t>реки</w:t>
      </w:r>
      <w:r w:rsidR="0074094C" w:rsidRPr="00A5052D">
        <w:rPr>
          <w:rFonts w:ascii="Times New Roman" w:hAnsi="Times New Roman" w:cs="Times New Roman"/>
          <w:sz w:val="24"/>
          <w:szCs w:val="24"/>
        </w:rPr>
        <w:t xml:space="preserve"> второй категории</w:t>
      </w:r>
      <w:r w:rsidRPr="00527C3E">
        <w:rPr>
          <w:rFonts w:ascii="Times New Roman" w:hAnsi="Times New Roman" w:cs="Times New Roman"/>
          <w:sz w:val="24"/>
          <w:szCs w:val="24"/>
        </w:rPr>
        <w:t>)</w:t>
      </w:r>
    </w:p>
    <w:tbl>
      <w:tblPr>
        <w:tblW w:w="91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5"/>
        <w:gridCol w:w="840"/>
        <w:gridCol w:w="1042"/>
        <w:gridCol w:w="897"/>
        <w:gridCol w:w="1313"/>
        <w:gridCol w:w="910"/>
        <w:gridCol w:w="1287"/>
        <w:gridCol w:w="1181"/>
      </w:tblGrid>
      <w:tr w:rsidR="007841EA" w:rsidRPr="00527C3E" w:rsidTr="00C411A6">
        <w:trPr>
          <w:trHeight w:val="454"/>
          <w:tblHeader/>
        </w:trPr>
        <w:tc>
          <w:tcPr>
            <w:tcW w:w="1665" w:type="dxa"/>
            <w:vMerge w:val="restart"/>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Автор</w:t>
            </w:r>
          </w:p>
        </w:tc>
        <w:tc>
          <w:tcPr>
            <w:tcW w:w="7470" w:type="dxa"/>
            <w:gridSpan w:val="7"/>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Оценка</w:t>
            </w:r>
            <w:r w:rsidR="0005776B" w:rsidRPr="00527C3E">
              <w:rPr>
                <w:rFonts w:ascii="Times New Roman" w:eastAsia="Times New Roman" w:hAnsi="Times New Roman" w:cs="Times New Roman"/>
                <w:color w:val="000000"/>
                <w:sz w:val="24"/>
                <w:szCs w:val="24"/>
              </w:rPr>
              <w:t xml:space="preserve"> точности расчета</w:t>
            </w:r>
            <w:r w:rsidRPr="00527C3E">
              <w:rPr>
                <w:rFonts w:ascii="Times New Roman" w:eastAsia="Times New Roman" w:hAnsi="Times New Roman" w:cs="Times New Roman"/>
                <w:color w:val="000000"/>
                <w:sz w:val="24"/>
                <w:szCs w:val="24"/>
              </w:rPr>
              <w:t xml:space="preserve"> </w:t>
            </w:r>
            <m:oMath>
              <m:r>
                <w:rPr>
                  <w:rFonts w:ascii="Cambria Math" w:hAnsi="Cambria Math" w:cs="Times New Roman"/>
                  <w:sz w:val="24"/>
                  <w:szCs w:val="24"/>
                </w:rPr>
                <m:t>∆=</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т</m:t>
                          </m:r>
                        </m:sub>
                      </m:sSub>
                    </m:e>
                    <m:sub>
                      <m:r>
                        <w:rPr>
                          <w:rFonts w:ascii="Cambria Math" w:hAnsi="Cambria Math" w:cs="Times New Roman"/>
                          <w:sz w:val="24"/>
                          <w:szCs w:val="24"/>
                        </w:rPr>
                        <m:t>расч</m:t>
                      </m:r>
                    </m:sub>
                  </m:sSub>
                </m:num>
                <m:den>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т</m:t>
                          </m:r>
                        </m:sub>
                      </m:sSub>
                    </m:e>
                    <m:sub>
                      <m:r>
                        <w:rPr>
                          <w:rFonts w:ascii="Cambria Math" w:hAnsi="Cambria Math" w:cs="Times New Roman"/>
                          <w:sz w:val="24"/>
                          <w:szCs w:val="24"/>
                        </w:rPr>
                        <m:t>изм</m:t>
                      </m:r>
                    </m:sub>
                  </m:sSub>
                </m:den>
              </m:f>
            </m:oMath>
          </w:p>
        </w:tc>
      </w:tr>
      <w:tr w:rsidR="007841EA" w:rsidRPr="00527C3E" w:rsidTr="00C411A6">
        <w:trPr>
          <w:trHeight w:val="454"/>
          <w:tblHeader/>
        </w:trPr>
        <w:tc>
          <w:tcPr>
            <w:tcW w:w="1665" w:type="dxa"/>
            <w:vMerge/>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p>
        </w:tc>
        <w:tc>
          <w:tcPr>
            <w:tcW w:w="840"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Ануй</w:t>
            </w:r>
          </w:p>
        </w:tc>
        <w:tc>
          <w:tcPr>
            <w:tcW w:w="1042"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Лосиха</w:t>
            </w:r>
          </w:p>
        </w:tc>
        <w:tc>
          <w:tcPr>
            <w:tcW w:w="897"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Тогул</w:t>
            </w:r>
          </w:p>
        </w:tc>
        <w:tc>
          <w:tcPr>
            <w:tcW w:w="1313"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Полометь</w:t>
            </w:r>
          </w:p>
        </w:tc>
        <w:tc>
          <w:tcPr>
            <w:tcW w:w="910"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Хии-Игайя</w:t>
            </w:r>
          </w:p>
        </w:tc>
        <w:tc>
          <w:tcPr>
            <w:tcW w:w="1287"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Хии-Курихара</w:t>
            </w:r>
          </w:p>
        </w:tc>
        <w:tc>
          <w:tcPr>
            <w:tcW w:w="1181"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Хии-Надабун</w:t>
            </w:r>
          </w:p>
        </w:tc>
      </w:tr>
      <w:tr w:rsidR="007841EA" w:rsidRPr="00527C3E" w:rsidTr="00C411A6">
        <w:trPr>
          <w:trHeight w:val="454"/>
        </w:trPr>
        <w:tc>
          <w:tcPr>
            <w:tcW w:w="1665" w:type="dxa"/>
            <w:shd w:val="clear" w:color="auto" w:fill="auto"/>
            <w:vAlign w:val="center"/>
            <w:hideMark/>
          </w:tcPr>
          <w:p w:rsidR="007841EA" w:rsidRPr="00527C3E" w:rsidRDefault="007841EA" w:rsidP="00D85C39">
            <w:pPr>
              <w:spacing w:after="0" w:line="240" w:lineRule="auto"/>
              <w:jc w:val="both"/>
              <w:rPr>
                <w:rFonts w:ascii="Times New Roman" w:eastAsia="Times New Roman" w:hAnsi="Times New Roman" w:cs="Times New Roman"/>
                <w:color w:val="000000"/>
                <w:sz w:val="24"/>
                <w:szCs w:val="24"/>
              </w:rPr>
            </w:pPr>
            <w:r w:rsidRPr="00527C3E">
              <w:rPr>
                <w:rFonts w:ascii="Times New Roman" w:hAnsi="Times New Roman" w:cs="Times New Roman"/>
                <w:sz w:val="24"/>
                <w:szCs w:val="24"/>
              </w:rPr>
              <w:t>А.Н. Бутаков (1998)</w:t>
            </w:r>
          </w:p>
        </w:tc>
        <w:tc>
          <w:tcPr>
            <w:tcW w:w="840"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1,22</w:t>
            </w:r>
          </w:p>
        </w:tc>
        <w:tc>
          <w:tcPr>
            <w:tcW w:w="1042"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1,65</w:t>
            </w:r>
          </w:p>
        </w:tc>
        <w:tc>
          <w:tcPr>
            <w:tcW w:w="897"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2,83</w:t>
            </w:r>
          </w:p>
        </w:tc>
        <w:tc>
          <w:tcPr>
            <w:tcW w:w="1313"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0,84</w:t>
            </w:r>
          </w:p>
        </w:tc>
        <w:tc>
          <w:tcPr>
            <w:tcW w:w="910"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1,41</w:t>
            </w:r>
          </w:p>
        </w:tc>
        <w:tc>
          <w:tcPr>
            <w:tcW w:w="1287"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1,02</w:t>
            </w:r>
          </w:p>
        </w:tc>
        <w:tc>
          <w:tcPr>
            <w:tcW w:w="1181"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0,56</w:t>
            </w:r>
          </w:p>
        </w:tc>
      </w:tr>
    </w:tbl>
    <w:p w:rsidR="007841EA" w:rsidRPr="00527C3E" w:rsidRDefault="007841EA" w:rsidP="007841EA">
      <w:pPr>
        <w:spacing w:after="0" w:line="360" w:lineRule="auto"/>
        <w:jc w:val="both"/>
        <w:rPr>
          <w:rFonts w:ascii="Times New Roman" w:hAnsi="Times New Roman" w:cs="Times New Roman"/>
          <w:sz w:val="24"/>
          <w:szCs w:val="24"/>
        </w:rPr>
      </w:pPr>
    </w:p>
    <w:p w:rsidR="007841EA" w:rsidRPr="00527C3E" w:rsidRDefault="007841EA" w:rsidP="007841EA">
      <w:pPr>
        <w:spacing w:after="0" w:line="360" w:lineRule="auto"/>
        <w:jc w:val="both"/>
        <w:rPr>
          <w:rFonts w:ascii="Times New Roman" w:hAnsi="Times New Roman" w:cs="Times New Roman"/>
          <w:sz w:val="24"/>
          <w:szCs w:val="24"/>
        </w:rPr>
      </w:pPr>
      <w:r w:rsidRPr="00527C3E">
        <w:rPr>
          <w:rFonts w:ascii="Times New Roman" w:hAnsi="Times New Roman" w:cs="Times New Roman"/>
          <w:sz w:val="24"/>
          <w:szCs w:val="24"/>
        </w:rPr>
        <w:t xml:space="preserve">Таблица </w:t>
      </w:r>
      <w:r w:rsidR="00CA00D9">
        <w:rPr>
          <w:rFonts w:ascii="Times New Roman" w:hAnsi="Times New Roman" w:cs="Times New Roman"/>
          <w:sz w:val="24"/>
          <w:szCs w:val="24"/>
        </w:rPr>
        <w:t>3.13</w:t>
      </w:r>
      <w:r w:rsidRPr="00527C3E">
        <w:rPr>
          <w:rFonts w:ascii="Times New Roman" w:hAnsi="Times New Roman" w:cs="Times New Roman"/>
          <w:sz w:val="24"/>
          <w:szCs w:val="24"/>
        </w:rPr>
        <w:t xml:space="preserve"> – Результаты расчетов по формулам, показавшим результат </w:t>
      </w:r>
      <m:oMath>
        <m:r>
          <w:rPr>
            <w:rFonts w:ascii="Cambria Math" w:hAnsi="Cambria Math" w:cs="Times New Roman"/>
            <w:sz w:val="24"/>
            <w:szCs w:val="24"/>
          </w:rPr>
          <m:t>0,5≤∆≤2,0</m:t>
        </m:r>
      </m:oMath>
      <w:r w:rsidRPr="00527C3E">
        <w:rPr>
          <w:rFonts w:ascii="Times New Roman" w:hAnsi="Times New Roman" w:cs="Times New Roman"/>
          <w:sz w:val="24"/>
          <w:szCs w:val="24"/>
        </w:rPr>
        <w:t xml:space="preserve"> в 5 группах данных из 7 (</w:t>
      </w:r>
      <w:r w:rsidR="0074094C" w:rsidRPr="00A5052D">
        <w:rPr>
          <w:rFonts w:ascii="Times New Roman" w:hAnsi="Times New Roman" w:cs="Times New Roman"/>
          <w:sz w:val="24"/>
          <w:szCs w:val="24"/>
        </w:rPr>
        <w:t>реки второй категории</w:t>
      </w:r>
      <w:r w:rsidRPr="00527C3E">
        <w:rPr>
          <w:rFonts w:ascii="Times New Roman" w:hAnsi="Times New Roman" w:cs="Times New Roman"/>
          <w:sz w:val="24"/>
          <w:szCs w:val="24"/>
        </w:rPr>
        <w:t>)</w:t>
      </w:r>
    </w:p>
    <w:tbl>
      <w:tblPr>
        <w:tblW w:w="91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4"/>
        <w:gridCol w:w="866"/>
        <w:gridCol w:w="1074"/>
        <w:gridCol w:w="925"/>
        <w:gridCol w:w="1354"/>
        <w:gridCol w:w="938"/>
        <w:gridCol w:w="1327"/>
        <w:gridCol w:w="1218"/>
      </w:tblGrid>
      <w:tr w:rsidR="007841EA" w:rsidRPr="00527C3E" w:rsidTr="00C411A6">
        <w:trPr>
          <w:trHeight w:val="454"/>
          <w:tblHeader/>
        </w:trPr>
        <w:tc>
          <w:tcPr>
            <w:tcW w:w="1444" w:type="dxa"/>
            <w:vMerge w:val="restart"/>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Автор</w:t>
            </w:r>
          </w:p>
        </w:tc>
        <w:tc>
          <w:tcPr>
            <w:tcW w:w="7702" w:type="dxa"/>
            <w:gridSpan w:val="7"/>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Оценка</w:t>
            </w:r>
            <w:r w:rsidR="0005776B" w:rsidRPr="00527C3E">
              <w:rPr>
                <w:rFonts w:ascii="Times New Roman" w:eastAsia="Times New Roman" w:hAnsi="Times New Roman" w:cs="Times New Roman"/>
                <w:color w:val="000000"/>
                <w:sz w:val="24"/>
                <w:szCs w:val="24"/>
              </w:rPr>
              <w:t xml:space="preserve"> точности расчета</w:t>
            </w:r>
            <w:r w:rsidRPr="00527C3E">
              <w:rPr>
                <w:rFonts w:ascii="Times New Roman" w:eastAsia="Times New Roman" w:hAnsi="Times New Roman" w:cs="Times New Roman"/>
                <w:color w:val="000000"/>
                <w:sz w:val="24"/>
                <w:szCs w:val="24"/>
              </w:rPr>
              <w:t xml:space="preserve"> </w:t>
            </w:r>
            <m:oMath>
              <m:r>
                <w:rPr>
                  <w:rFonts w:ascii="Cambria Math" w:hAnsi="Cambria Math" w:cs="Times New Roman"/>
                  <w:sz w:val="24"/>
                  <w:szCs w:val="24"/>
                </w:rPr>
                <m:t>∆=</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т</m:t>
                          </m:r>
                        </m:sub>
                      </m:sSub>
                    </m:e>
                    <m:sub>
                      <m:r>
                        <w:rPr>
                          <w:rFonts w:ascii="Cambria Math" w:hAnsi="Cambria Math" w:cs="Times New Roman"/>
                          <w:sz w:val="24"/>
                          <w:szCs w:val="24"/>
                        </w:rPr>
                        <m:t>расч</m:t>
                      </m:r>
                    </m:sub>
                  </m:sSub>
                </m:num>
                <m:den>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т</m:t>
                          </m:r>
                        </m:sub>
                      </m:sSub>
                    </m:e>
                    <m:sub>
                      <m:r>
                        <w:rPr>
                          <w:rFonts w:ascii="Cambria Math" w:hAnsi="Cambria Math" w:cs="Times New Roman"/>
                          <w:sz w:val="24"/>
                          <w:szCs w:val="24"/>
                        </w:rPr>
                        <m:t>изм</m:t>
                      </m:r>
                    </m:sub>
                  </m:sSub>
                </m:den>
              </m:f>
            </m:oMath>
          </w:p>
        </w:tc>
      </w:tr>
      <w:tr w:rsidR="007841EA" w:rsidRPr="00527C3E" w:rsidTr="00C411A6">
        <w:trPr>
          <w:trHeight w:val="454"/>
          <w:tblHeader/>
        </w:trPr>
        <w:tc>
          <w:tcPr>
            <w:tcW w:w="1444" w:type="dxa"/>
            <w:vMerge/>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p>
        </w:tc>
        <w:tc>
          <w:tcPr>
            <w:tcW w:w="866"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Ануй</w:t>
            </w:r>
          </w:p>
        </w:tc>
        <w:tc>
          <w:tcPr>
            <w:tcW w:w="1074"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Лосиха</w:t>
            </w:r>
          </w:p>
        </w:tc>
        <w:tc>
          <w:tcPr>
            <w:tcW w:w="925"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Тогул</w:t>
            </w:r>
          </w:p>
        </w:tc>
        <w:tc>
          <w:tcPr>
            <w:tcW w:w="1354"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Полометь</w:t>
            </w:r>
          </w:p>
        </w:tc>
        <w:tc>
          <w:tcPr>
            <w:tcW w:w="938"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Хии-Игайя</w:t>
            </w:r>
          </w:p>
        </w:tc>
        <w:tc>
          <w:tcPr>
            <w:tcW w:w="1327"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Хии-Курихара</w:t>
            </w:r>
          </w:p>
        </w:tc>
        <w:tc>
          <w:tcPr>
            <w:tcW w:w="1218"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Хии-Надабун</w:t>
            </w:r>
          </w:p>
        </w:tc>
      </w:tr>
      <w:tr w:rsidR="007841EA" w:rsidRPr="00527C3E" w:rsidTr="00C411A6">
        <w:trPr>
          <w:trHeight w:val="454"/>
        </w:trPr>
        <w:tc>
          <w:tcPr>
            <w:tcW w:w="1444" w:type="dxa"/>
            <w:shd w:val="clear" w:color="auto" w:fill="auto"/>
            <w:vAlign w:val="center"/>
            <w:hideMark/>
          </w:tcPr>
          <w:p w:rsidR="007841EA" w:rsidRPr="00527C3E" w:rsidRDefault="007841EA" w:rsidP="00D85C39">
            <w:pPr>
              <w:spacing w:after="0" w:line="240" w:lineRule="auto"/>
              <w:jc w:val="both"/>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lastRenderedPageBreak/>
              <w:t>В.Н. Лазарев и Ф.М. Чернышов (1974)</w:t>
            </w:r>
          </w:p>
        </w:tc>
        <w:tc>
          <w:tcPr>
            <w:tcW w:w="866"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0,70</w:t>
            </w:r>
          </w:p>
        </w:tc>
        <w:tc>
          <w:tcPr>
            <w:tcW w:w="1074"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1,46</w:t>
            </w:r>
          </w:p>
        </w:tc>
        <w:tc>
          <w:tcPr>
            <w:tcW w:w="925"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1,17</w:t>
            </w:r>
          </w:p>
        </w:tc>
        <w:tc>
          <w:tcPr>
            <w:tcW w:w="1354"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0,45</w:t>
            </w:r>
          </w:p>
        </w:tc>
        <w:tc>
          <w:tcPr>
            <w:tcW w:w="938"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0,59</w:t>
            </w:r>
          </w:p>
        </w:tc>
        <w:tc>
          <w:tcPr>
            <w:tcW w:w="1327"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0,57</w:t>
            </w:r>
          </w:p>
        </w:tc>
        <w:tc>
          <w:tcPr>
            <w:tcW w:w="1218"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0,26</w:t>
            </w:r>
          </w:p>
        </w:tc>
      </w:tr>
      <w:tr w:rsidR="007841EA" w:rsidRPr="00527C3E" w:rsidTr="00C411A6">
        <w:trPr>
          <w:trHeight w:val="454"/>
        </w:trPr>
        <w:tc>
          <w:tcPr>
            <w:tcW w:w="1444" w:type="dxa"/>
            <w:shd w:val="clear" w:color="auto" w:fill="auto"/>
            <w:vAlign w:val="center"/>
            <w:hideMark/>
          </w:tcPr>
          <w:p w:rsidR="007841EA" w:rsidRPr="00527C3E" w:rsidRDefault="007841EA" w:rsidP="00D85C39">
            <w:pPr>
              <w:spacing w:after="0" w:line="240" w:lineRule="auto"/>
              <w:jc w:val="both"/>
              <w:rPr>
                <w:rFonts w:ascii="Times New Roman" w:eastAsia="Times New Roman" w:hAnsi="Times New Roman" w:cs="Times New Roman"/>
                <w:color w:val="000000"/>
                <w:sz w:val="24"/>
                <w:szCs w:val="24"/>
              </w:rPr>
            </w:pPr>
            <w:r w:rsidRPr="00527C3E">
              <w:rPr>
                <w:rFonts w:ascii="Times New Roman" w:hAnsi="Times New Roman" w:cs="Times New Roman"/>
                <w:sz w:val="24"/>
                <w:szCs w:val="24"/>
              </w:rPr>
              <w:t xml:space="preserve">Б.В. </w:t>
            </w:r>
            <w:r w:rsidRPr="00527C3E">
              <w:rPr>
                <w:rFonts w:ascii="Times New Roman" w:eastAsia="Times New Roman" w:hAnsi="Times New Roman" w:cs="Times New Roman"/>
                <w:color w:val="000000"/>
                <w:sz w:val="24"/>
                <w:szCs w:val="24"/>
              </w:rPr>
              <w:t>Поляков</w:t>
            </w:r>
          </w:p>
        </w:tc>
        <w:tc>
          <w:tcPr>
            <w:tcW w:w="866"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1,90</w:t>
            </w:r>
          </w:p>
        </w:tc>
        <w:tc>
          <w:tcPr>
            <w:tcW w:w="1074"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1,43</w:t>
            </w:r>
          </w:p>
        </w:tc>
        <w:tc>
          <w:tcPr>
            <w:tcW w:w="925"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5,17</w:t>
            </w:r>
          </w:p>
        </w:tc>
        <w:tc>
          <w:tcPr>
            <w:tcW w:w="1354"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0,92</w:t>
            </w:r>
          </w:p>
        </w:tc>
        <w:tc>
          <w:tcPr>
            <w:tcW w:w="938"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0,79</w:t>
            </w:r>
          </w:p>
        </w:tc>
        <w:tc>
          <w:tcPr>
            <w:tcW w:w="1327"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0,52</w:t>
            </w:r>
          </w:p>
        </w:tc>
        <w:tc>
          <w:tcPr>
            <w:tcW w:w="1218"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0,41</w:t>
            </w:r>
          </w:p>
        </w:tc>
      </w:tr>
    </w:tbl>
    <w:p w:rsidR="007841EA" w:rsidRPr="00527C3E" w:rsidRDefault="007841EA" w:rsidP="007841EA">
      <w:pPr>
        <w:spacing w:after="0" w:line="360" w:lineRule="auto"/>
        <w:jc w:val="both"/>
        <w:rPr>
          <w:rFonts w:ascii="Times New Roman" w:hAnsi="Times New Roman" w:cs="Times New Roman"/>
          <w:sz w:val="24"/>
          <w:szCs w:val="24"/>
        </w:rPr>
      </w:pPr>
    </w:p>
    <w:p w:rsidR="007841EA" w:rsidRPr="00527C3E" w:rsidRDefault="007841EA" w:rsidP="007841EA">
      <w:pPr>
        <w:spacing w:after="0" w:line="360" w:lineRule="auto"/>
        <w:jc w:val="both"/>
        <w:rPr>
          <w:rFonts w:ascii="Times New Roman" w:hAnsi="Times New Roman" w:cs="Times New Roman"/>
          <w:sz w:val="24"/>
          <w:szCs w:val="24"/>
        </w:rPr>
      </w:pPr>
      <w:r w:rsidRPr="00527C3E">
        <w:rPr>
          <w:rFonts w:ascii="Times New Roman" w:hAnsi="Times New Roman" w:cs="Times New Roman"/>
          <w:sz w:val="24"/>
          <w:szCs w:val="24"/>
        </w:rPr>
        <w:t xml:space="preserve">Таблица </w:t>
      </w:r>
      <w:r w:rsidR="00CA00D9">
        <w:rPr>
          <w:rFonts w:ascii="Times New Roman" w:hAnsi="Times New Roman" w:cs="Times New Roman"/>
          <w:sz w:val="24"/>
          <w:szCs w:val="24"/>
        </w:rPr>
        <w:t>3.14</w:t>
      </w:r>
      <w:r w:rsidRPr="00527C3E">
        <w:rPr>
          <w:rFonts w:ascii="Times New Roman" w:hAnsi="Times New Roman" w:cs="Times New Roman"/>
          <w:sz w:val="24"/>
          <w:szCs w:val="24"/>
        </w:rPr>
        <w:t xml:space="preserve"> – Результаты расчетов по формулам, показавшим результат </w:t>
      </w:r>
      <m:oMath>
        <m:r>
          <w:rPr>
            <w:rFonts w:ascii="Cambria Math" w:hAnsi="Cambria Math" w:cs="Times New Roman"/>
            <w:sz w:val="24"/>
            <w:szCs w:val="24"/>
          </w:rPr>
          <m:t>0,5≤∆≤2,0</m:t>
        </m:r>
      </m:oMath>
      <w:r w:rsidRPr="00527C3E">
        <w:rPr>
          <w:rFonts w:ascii="Times New Roman" w:hAnsi="Times New Roman" w:cs="Times New Roman"/>
          <w:sz w:val="24"/>
          <w:szCs w:val="24"/>
        </w:rPr>
        <w:t xml:space="preserve"> в 4 группах данных из 7 (</w:t>
      </w:r>
      <w:r w:rsidR="0074094C" w:rsidRPr="00A5052D">
        <w:rPr>
          <w:rFonts w:ascii="Times New Roman" w:hAnsi="Times New Roman" w:cs="Times New Roman"/>
          <w:sz w:val="24"/>
          <w:szCs w:val="24"/>
        </w:rPr>
        <w:t>реки второй категории</w:t>
      </w:r>
      <w:r w:rsidRPr="00527C3E">
        <w:rPr>
          <w:rFonts w:ascii="Times New Roman" w:hAnsi="Times New Roman" w:cs="Times New Roman"/>
          <w:sz w:val="24"/>
          <w:szCs w:val="24"/>
        </w:rPr>
        <w:t>)</w:t>
      </w:r>
    </w:p>
    <w:tbl>
      <w:tblPr>
        <w:tblW w:w="91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01"/>
        <w:gridCol w:w="851"/>
        <w:gridCol w:w="1055"/>
        <w:gridCol w:w="909"/>
        <w:gridCol w:w="1330"/>
        <w:gridCol w:w="921"/>
        <w:gridCol w:w="1303"/>
        <w:gridCol w:w="1196"/>
      </w:tblGrid>
      <w:tr w:rsidR="007841EA" w:rsidRPr="00527C3E" w:rsidTr="00C411A6">
        <w:trPr>
          <w:trHeight w:val="454"/>
          <w:tblHeader/>
        </w:trPr>
        <w:tc>
          <w:tcPr>
            <w:tcW w:w="1601" w:type="dxa"/>
            <w:vMerge w:val="restart"/>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Автор</w:t>
            </w:r>
          </w:p>
        </w:tc>
        <w:tc>
          <w:tcPr>
            <w:tcW w:w="7565" w:type="dxa"/>
            <w:gridSpan w:val="7"/>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Оценка</w:t>
            </w:r>
            <w:r w:rsidR="0005776B" w:rsidRPr="00527C3E">
              <w:rPr>
                <w:rFonts w:ascii="Times New Roman" w:eastAsia="Times New Roman" w:hAnsi="Times New Roman" w:cs="Times New Roman"/>
                <w:color w:val="000000"/>
                <w:sz w:val="24"/>
                <w:szCs w:val="24"/>
              </w:rPr>
              <w:t xml:space="preserve"> точности расчета</w:t>
            </w:r>
            <w:r w:rsidRPr="00527C3E">
              <w:rPr>
                <w:rFonts w:ascii="Times New Roman" w:eastAsia="Times New Roman" w:hAnsi="Times New Roman" w:cs="Times New Roman"/>
                <w:color w:val="000000"/>
                <w:sz w:val="24"/>
                <w:szCs w:val="24"/>
              </w:rPr>
              <w:t xml:space="preserve"> </w:t>
            </w:r>
            <m:oMath>
              <m:r>
                <w:rPr>
                  <w:rFonts w:ascii="Cambria Math" w:hAnsi="Cambria Math" w:cs="Times New Roman"/>
                  <w:sz w:val="24"/>
                  <w:szCs w:val="24"/>
                </w:rPr>
                <m:t>∆=</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т</m:t>
                          </m:r>
                        </m:sub>
                      </m:sSub>
                    </m:e>
                    <m:sub>
                      <m:r>
                        <w:rPr>
                          <w:rFonts w:ascii="Cambria Math" w:hAnsi="Cambria Math" w:cs="Times New Roman"/>
                          <w:sz w:val="24"/>
                          <w:szCs w:val="24"/>
                        </w:rPr>
                        <m:t>расч</m:t>
                      </m:r>
                    </m:sub>
                  </m:sSub>
                </m:num>
                <m:den>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т</m:t>
                          </m:r>
                        </m:sub>
                      </m:sSub>
                    </m:e>
                    <m:sub>
                      <m:r>
                        <w:rPr>
                          <w:rFonts w:ascii="Cambria Math" w:hAnsi="Cambria Math" w:cs="Times New Roman"/>
                          <w:sz w:val="24"/>
                          <w:szCs w:val="24"/>
                        </w:rPr>
                        <m:t>изм</m:t>
                      </m:r>
                    </m:sub>
                  </m:sSub>
                </m:den>
              </m:f>
            </m:oMath>
          </w:p>
        </w:tc>
      </w:tr>
      <w:tr w:rsidR="007841EA" w:rsidRPr="00527C3E" w:rsidTr="00C411A6">
        <w:trPr>
          <w:trHeight w:val="454"/>
          <w:tblHeader/>
        </w:trPr>
        <w:tc>
          <w:tcPr>
            <w:tcW w:w="1601" w:type="dxa"/>
            <w:vMerge/>
            <w:vAlign w:val="center"/>
            <w:hideMark/>
          </w:tcPr>
          <w:p w:rsidR="007841EA" w:rsidRPr="00527C3E" w:rsidRDefault="007841EA" w:rsidP="00860CD1">
            <w:pPr>
              <w:spacing w:after="0" w:line="240" w:lineRule="auto"/>
              <w:jc w:val="center"/>
              <w:rPr>
                <w:rFonts w:ascii="Times New Roman" w:eastAsia="Times New Roman" w:hAnsi="Times New Roman" w:cs="Times New Roman"/>
                <w:color w:val="000000"/>
                <w:sz w:val="24"/>
                <w:szCs w:val="24"/>
              </w:rPr>
            </w:pPr>
          </w:p>
        </w:tc>
        <w:tc>
          <w:tcPr>
            <w:tcW w:w="851"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Ануй</w:t>
            </w:r>
          </w:p>
        </w:tc>
        <w:tc>
          <w:tcPr>
            <w:tcW w:w="1055"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Лосиха</w:t>
            </w:r>
          </w:p>
        </w:tc>
        <w:tc>
          <w:tcPr>
            <w:tcW w:w="909"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Тогул</w:t>
            </w:r>
          </w:p>
        </w:tc>
        <w:tc>
          <w:tcPr>
            <w:tcW w:w="1330"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Полометь</w:t>
            </w:r>
          </w:p>
        </w:tc>
        <w:tc>
          <w:tcPr>
            <w:tcW w:w="921"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Хии-Игайя</w:t>
            </w:r>
          </w:p>
        </w:tc>
        <w:tc>
          <w:tcPr>
            <w:tcW w:w="1303"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Хии-Курихара</w:t>
            </w:r>
          </w:p>
        </w:tc>
        <w:tc>
          <w:tcPr>
            <w:tcW w:w="1196"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Хии-Надабун</w:t>
            </w:r>
          </w:p>
        </w:tc>
      </w:tr>
      <w:tr w:rsidR="007841EA" w:rsidRPr="00527C3E" w:rsidTr="00C411A6">
        <w:trPr>
          <w:trHeight w:val="454"/>
        </w:trPr>
        <w:tc>
          <w:tcPr>
            <w:tcW w:w="1601" w:type="dxa"/>
            <w:shd w:val="clear" w:color="auto" w:fill="auto"/>
            <w:vAlign w:val="center"/>
            <w:hideMark/>
          </w:tcPr>
          <w:p w:rsidR="007841EA" w:rsidRPr="00527C3E" w:rsidRDefault="007841EA" w:rsidP="00860CD1">
            <w:pPr>
              <w:spacing w:after="0" w:line="240" w:lineRule="auto"/>
              <w:jc w:val="both"/>
              <w:rPr>
                <w:rFonts w:ascii="Times New Roman" w:eastAsia="Times New Roman" w:hAnsi="Times New Roman" w:cs="Times New Roman"/>
                <w:color w:val="000000"/>
                <w:sz w:val="24"/>
                <w:szCs w:val="24"/>
              </w:rPr>
            </w:pPr>
            <w:r w:rsidRPr="00527C3E">
              <w:rPr>
                <w:rFonts w:ascii="Times New Roman" w:hAnsi="Times New Roman" w:cs="Times New Roman"/>
                <w:sz w:val="24"/>
                <w:szCs w:val="24"/>
              </w:rPr>
              <w:t xml:space="preserve">М.А. </w:t>
            </w:r>
            <w:r w:rsidRPr="00527C3E">
              <w:rPr>
                <w:rFonts w:ascii="Times New Roman" w:eastAsia="Times New Roman" w:hAnsi="Times New Roman" w:cs="Times New Roman"/>
                <w:color w:val="000000"/>
                <w:sz w:val="24"/>
                <w:szCs w:val="24"/>
              </w:rPr>
              <w:t>Великанов</w:t>
            </w:r>
          </w:p>
        </w:tc>
        <w:tc>
          <w:tcPr>
            <w:tcW w:w="851"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6,52</w:t>
            </w:r>
          </w:p>
        </w:tc>
        <w:tc>
          <w:tcPr>
            <w:tcW w:w="1055"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1,02</w:t>
            </w:r>
          </w:p>
        </w:tc>
        <w:tc>
          <w:tcPr>
            <w:tcW w:w="909"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11,49</w:t>
            </w:r>
          </w:p>
        </w:tc>
        <w:tc>
          <w:tcPr>
            <w:tcW w:w="1330"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2,70</w:t>
            </w:r>
          </w:p>
        </w:tc>
        <w:tc>
          <w:tcPr>
            <w:tcW w:w="921"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1,51</w:t>
            </w:r>
          </w:p>
        </w:tc>
        <w:tc>
          <w:tcPr>
            <w:tcW w:w="1303"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0,98</w:t>
            </w:r>
          </w:p>
        </w:tc>
        <w:tc>
          <w:tcPr>
            <w:tcW w:w="1196"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0,74</w:t>
            </w:r>
          </w:p>
        </w:tc>
      </w:tr>
      <w:tr w:rsidR="007841EA" w:rsidRPr="00527C3E" w:rsidTr="00C411A6">
        <w:trPr>
          <w:trHeight w:val="454"/>
        </w:trPr>
        <w:tc>
          <w:tcPr>
            <w:tcW w:w="1601" w:type="dxa"/>
            <w:shd w:val="clear" w:color="auto" w:fill="auto"/>
            <w:vAlign w:val="center"/>
            <w:hideMark/>
          </w:tcPr>
          <w:p w:rsidR="007841EA" w:rsidRPr="00527C3E" w:rsidRDefault="007841EA" w:rsidP="00860CD1">
            <w:pPr>
              <w:spacing w:after="0" w:line="240" w:lineRule="auto"/>
              <w:jc w:val="both"/>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К.В. Гришанин (1969)</w:t>
            </w:r>
          </w:p>
        </w:tc>
        <w:tc>
          <w:tcPr>
            <w:tcW w:w="851"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1,88</w:t>
            </w:r>
          </w:p>
        </w:tc>
        <w:tc>
          <w:tcPr>
            <w:tcW w:w="1055"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0,47</w:t>
            </w:r>
          </w:p>
        </w:tc>
        <w:tc>
          <w:tcPr>
            <w:tcW w:w="909"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2,61</w:t>
            </w:r>
          </w:p>
        </w:tc>
        <w:tc>
          <w:tcPr>
            <w:tcW w:w="1330"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1,08</w:t>
            </w:r>
          </w:p>
        </w:tc>
        <w:tc>
          <w:tcPr>
            <w:tcW w:w="921"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1,39</w:t>
            </w:r>
          </w:p>
        </w:tc>
        <w:tc>
          <w:tcPr>
            <w:tcW w:w="1303"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1,10</w:t>
            </w:r>
          </w:p>
        </w:tc>
        <w:tc>
          <w:tcPr>
            <w:tcW w:w="1196"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0,45</w:t>
            </w:r>
          </w:p>
        </w:tc>
      </w:tr>
      <w:tr w:rsidR="007841EA" w:rsidRPr="00527C3E" w:rsidTr="00C411A6">
        <w:trPr>
          <w:trHeight w:val="454"/>
        </w:trPr>
        <w:tc>
          <w:tcPr>
            <w:tcW w:w="1601" w:type="dxa"/>
            <w:shd w:val="clear" w:color="auto" w:fill="auto"/>
            <w:vAlign w:val="center"/>
            <w:hideMark/>
          </w:tcPr>
          <w:p w:rsidR="007841EA" w:rsidRPr="00527C3E" w:rsidRDefault="007841EA" w:rsidP="00860CD1">
            <w:pPr>
              <w:spacing w:after="0" w:line="240" w:lineRule="auto"/>
              <w:jc w:val="both"/>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А.Ф. Кудряшов</w:t>
            </w:r>
          </w:p>
        </w:tc>
        <w:tc>
          <w:tcPr>
            <w:tcW w:w="851"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0,65</w:t>
            </w:r>
          </w:p>
        </w:tc>
        <w:tc>
          <w:tcPr>
            <w:tcW w:w="1055"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0,45</w:t>
            </w:r>
          </w:p>
        </w:tc>
        <w:tc>
          <w:tcPr>
            <w:tcW w:w="909"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0,92</w:t>
            </w:r>
          </w:p>
        </w:tc>
        <w:tc>
          <w:tcPr>
            <w:tcW w:w="1330"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0,41</w:t>
            </w:r>
          </w:p>
        </w:tc>
        <w:tc>
          <w:tcPr>
            <w:tcW w:w="921"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0,68</w:t>
            </w:r>
          </w:p>
        </w:tc>
        <w:tc>
          <w:tcPr>
            <w:tcW w:w="1303"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0,57</w:t>
            </w:r>
          </w:p>
        </w:tc>
        <w:tc>
          <w:tcPr>
            <w:tcW w:w="1196"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0,21</w:t>
            </w:r>
          </w:p>
        </w:tc>
      </w:tr>
      <w:tr w:rsidR="007841EA" w:rsidRPr="00527C3E" w:rsidTr="00C411A6">
        <w:trPr>
          <w:trHeight w:val="454"/>
        </w:trPr>
        <w:tc>
          <w:tcPr>
            <w:tcW w:w="1601" w:type="dxa"/>
            <w:shd w:val="clear" w:color="auto" w:fill="auto"/>
            <w:vAlign w:val="center"/>
            <w:hideMark/>
          </w:tcPr>
          <w:p w:rsidR="007841EA" w:rsidRPr="00527C3E" w:rsidRDefault="007841EA" w:rsidP="00860CD1">
            <w:pPr>
              <w:spacing w:after="0" w:line="240" w:lineRule="auto"/>
              <w:jc w:val="both"/>
              <w:rPr>
                <w:rFonts w:ascii="Times New Roman" w:eastAsia="Times New Roman" w:hAnsi="Times New Roman" w:cs="Times New Roman"/>
                <w:color w:val="000000"/>
                <w:sz w:val="24"/>
                <w:szCs w:val="24"/>
              </w:rPr>
            </w:pPr>
            <w:r w:rsidRPr="00527C3E">
              <w:rPr>
                <w:rFonts w:ascii="Times New Roman" w:hAnsi="Times New Roman" w:cs="Times New Roman"/>
                <w:sz w:val="24"/>
                <w:szCs w:val="24"/>
              </w:rPr>
              <w:t>И.И. Леви (1957)</w:t>
            </w:r>
            <w:r w:rsidRPr="00527C3E">
              <w:rPr>
                <w:rFonts w:ascii="Times New Roman" w:eastAsia="Times New Roman" w:hAnsi="Times New Roman" w:cs="Times New Roman"/>
                <w:color w:val="000000"/>
                <w:sz w:val="24"/>
                <w:szCs w:val="24"/>
              </w:rPr>
              <w:t xml:space="preserve"> (</w:t>
            </w:r>
            <m:oMath>
              <m:sSub>
                <m:sSubPr>
                  <m:ctrlPr>
                    <w:rPr>
                      <w:rFonts w:ascii="Cambria Math" w:eastAsia="Times New Roman" w:hAnsi="Cambria Math" w:cs="Times New Roman"/>
                      <w:i/>
                      <w:color w:val="000000"/>
                      <w:sz w:val="24"/>
                      <w:szCs w:val="24"/>
                    </w:rPr>
                  </m:ctrlPr>
                </m:sSubPr>
                <m:e>
                  <m:r>
                    <w:rPr>
                      <w:rFonts w:ascii="Cambria Math" w:eastAsia="Times New Roman" w:hAnsi="Cambria Math" w:cs="Times New Roman"/>
                      <w:color w:val="000000"/>
                      <w:sz w:val="24"/>
                      <w:szCs w:val="24"/>
                    </w:rPr>
                    <m:t>V</m:t>
                  </m:r>
                </m:e>
                <m:sub>
                  <m:r>
                    <w:rPr>
                      <w:rFonts w:ascii="Cambria Math" w:eastAsia="Times New Roman" w:hAnsi="Cambria Math" w:cs="Times New Roman"/>
                      <w:color w:val="000000"/>
                      <w:sz w:val="24"/>
                      <w:szCs w:val="24"/>
                    </w:rPr>
                    <m:t>0</m:t>
                  </m:r>
                </m:sub>
              </m:sSub>
            </m:oMath>
            <w:r w:rsidRPr="00527C3E">
              <w:rPr>
                <w:rFonts w:ascii="Times New Roman" w:eastAsia="Times New Roman" w:hAnsi="Times New Roman" w:cs="Times New Roman"/>
                <w:color w:val="000000"/>
                <w:sz w:val="24"/>
                <w:szCs w:val="24"/>
              </w:rPr>
              <w:t>-1)</w:t>
            </w:r>
          </w:p>
        </w:tc>
        <w:tc>
          <w:tcPr>
            <w:tcW w:w="851"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1,50</w:t>
            </w:r>
          </w:p>
        </w:tc>
        <w:tc>
          <w:tcPr>
            <w:tcW w:w="1055"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2,00</w:t>
            </w:r>
          </w:p>
        </w:tc>
        <w:tc>
          <w:tcPr>
            <w:tcW w:w="909"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4,46</w:t>
            </w:r>
          </w:p>
        </w:tc>
        <w:tc>
          <w:tcPr>
            <w:tcW w:w="1330"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0,75</w:t>
            </w:r>
          </w:p>
        </w:tc>
        <w:tc>
          <w:tcPr>
            <w:tcW w:w="921"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0,65</w:t>
            </w:r>
          </w:p>
        </w:tc>
        <w:tc>
          <w:tcPr>
            <w:tcW w:w="1303"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0,48</w:t>
            </w:r>
          </w:p>
        </w:tc>
        <w:tc>
          <w:tcPr>
            <w:tcW w:w="1196"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0,32</w:t>
            </w:r>
          </w:p>
        </w:tc>
      </w:tr>
      <w:tr w:rsidR="007841EA" w:rsidRPr="00527C3E" w:rsidTr="00C411A6">
        <w:trPr>
          <w:trHeight w:val="454"/>
        </w:trPr>
        <w:tc>
          <w:tcPr>
            <w:tcW w:w="1601" w:type="dxa"/>
            <w:shd w:val="clear" w:color="auto" w:fill="auto"/>
            <w:vAlign w:val="center"/>
            <w:hideMark/>
          </w:tcPr>
          <w:p w:rsidR="007841EA" w:rsidRPr="00527C3E" w:rsidRDefault="007841EA" w:rsidP="00860CD1">
            <w:pPr>
              <w:spacing w:after="0" w:line="240" w:lineRule="auto"/>
              <w:jc w:val="both"/>
              <w:rPr>
                <w:rFonts w:ascii="Times New Roman" w:eastAsia="Times New Roman" w:hAnsi="Times New Roman" w:cs="Times New Roman"/>
                <w:color w:val="000000"/>
                <w:sz w:val="24"/>
                <w:szCs w:val="24"/>
              </w:rPr>
            </w:pPr>
            <w:r w:rsidRPr="00527C3E">
              <w:rPr>
                <w:rFonts w:ascii="Times New Roman" w:hAnsi="Times New Roman" w:cs="Times New Roman"/>
                <w:sz w:val="24"/>
                <w:szCs w:val="24"/>
              </w:rPr>
              <w:t>И.И. Леви (1957)</w:t>
            </w:r>
            <w:r w:rsidRPr="00527C3E">
              <w:rPr>
                <w:rFonts w:ascii="Times New Roman" w:eastAsia="Times New Roman" w:hAnsi="Times New Roman" w:cs="Times New Roman"/>
                <w:color w:val="000000"/>
                <w:sz w:val="24"/>
                <w:szCs w:val="24"/>
              </w:rPr>
              <w:t xml:space="preserve"> (</w:t>
            </w:r>
            <m:oMath>
              <m:sSub>
                <m:sSubPr>
                  <m:ctrlPr>
                    <w:rPr>
                      <w:rFonts w:ascii="Cambria Math" w:eastAsia="Times New Roman" w:hAnsi="Cambria Math" w:cs="Times New Roman"/>
                      <w:i/>
                      <w:color w:val="000000"/>
                      <w:sz w:val="24"/>
                      <w:szCs w:val="24"/>
                    </w:rPr>
                  </m:ctrlPr>
                </m:sSubPr>
                <m:e>
                  <m:r>
                    <w:rPr>
                      <w:rFonts w:ascii="Cambria Math" w:eastAsia="Times New Roman" w:hAnsi="Cambria Math" w:cs="Times New Roman"/>
                      <w:color w:val="000000"/>
                      <w:sz w:val="24"/>
                      <w:szCs w:val="24"/>
                    </w:rPr>
                    <m:t>V</m:t>
                  </m:r>
                </m:e>
                <m:sub>
                  <m:r>
                    <w:rPr>
                      <w:rFonts w:ascii="Cambria Math" w:eastAsia="Times New Roman" w:hAnsi="Cambria Math" w:cs="Times New Roman"/>
                      <w:color w:val="000000"/>
                      <w:sz w:val="24"/>
                      <w:szCs w:val="24"/>
                    </w:rPr>
                    <m:t>0</m:t>
                  </m:r>
                </m:sub>
              </m:sSub>
            </m:oMath>
            <w:r w:rsidRPr="00527C3E">
              <w:rPr>
                <w:rFonts w:ascii="Times New Roman" w:eastAsia="Times New Roman" w:hAnsi="Times New Roman" w:cs="Times New Roman"/>
                <w:color w:val="000000"/>
                <w:sz w:val="24"/>
                <w:szCs w:val="24"/>
              </w:rPr>
              <w:t>-2)</w:t>
            </w:r>
          </w:p>
        </w:tc>
        <w:tc>
          <w:tcPr>
            <w:tcW w:w="851"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1,50</w:t>
            </w:r>
          </w:p>
        </w:tc>
        <w:tc>
          <w:tcPr>
            <w:tcW w:w="1055"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2,00</w:t>
            </w:r>
          </w:p>
        </w:tc>
        <w:tc>
          <w:tcPr>
            <w:tcW w:w="909"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4,46</w:t>
            </w:r>
          </w:p>
        </w:tc>
        <w:tc>
          <w:tcPr>
            <w:tcW w:w="1330"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0,84</w:t>
            </w:r>
          </w:p>
        </w:tc>
        <w:tc>
          <w:tcPr>
            <w:tcW w:w="921"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0,65</w:t>
            </w:r>
          </w:p>
        </w:tc>
        <w:tc>
          <w:tcPr>
            <w:tcW w:w="1303"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0,48</w:t>
            </w:r>
          </w:p>
        </w:tc>
        <w:tc>
          <w:tcPr>
            <w:tcW w:w="1196"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0,32</w:t>
            </w:r>
          </w:p>
        </w:tc>
      </w:tr>
      <w:tr w:rsidR="007841EA" w:rsidRPr="00527C3E" w:rsidTr="00C411A6">
        <w:trPr>
          <w:trHeight w:val="454"/>
        </w:trPr>
        <w:tc>
          <w:tcPr>
            <w:tcW w:w="1601" w:type="dxa"/>
            <w:shd w:val="clear" w:color="auto" w:fill="auto"/>
            <w:vAlign w:val="center"/>
            <w:hideMark/>
          </w:tcPr>
          <w:p w:rsidR="007841EA" w:rsidRPr="00CA00D9" w:rsidRDefault="007841EA" w:rsidP="00CA00D9">
            <w:pPr>
              <w:spacing w:after="0" w:line="240" w:lineRule="auto"/>
              <w:jc w:val="both"/>
              <w:rPr>
                <w:rFonts w:ascii="Times New Roman" w:eastAsia="Times New Roman" w:hAnsi="Times New Roman" w:cs="Times New Roman"/>
                <w:color w:val="000000"/>
                <w:sz w:val="24"/>
                <w:szCs w:val="24"/>
              </w:rPr>
            </w:pPr>
            <w:r w:rsidRPr="00CA00D9">
              <w:rPr>
                <w:rFonts w:ascii="Times New Roman" w:hAnsi="Times New Roman" w:cs="Times New Roman"/>
                <w:sz w:val="24"/>
                <w:szCs w:val="24"/>
              </w:rPr>
              <w:t>Дж. Роттнер (1959)</w:t>
            </w:r>
          </w:p>
        </w:tc>
        <w:tc>
          <w:tcPr>
            <w:tcW w:w="851"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2,15</w:t>
            </w:r>
          </w:p>
        </w:tc>
        <w:tc>
          <w:tcPr>
            <w:tcW w:w="1055"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2,67</w:t>
            </w:r>
          </w:p>
        </w:tc>
        <w:tc>
          <w:tcPr>
            <w:tcW w:w="909"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6,82</w:t>
            </w:r>
          </w:p>
        </w:tc>
        <w:tc>
          <w:tcPr>
            <w:tcW w:w="1330"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1,18</w:t>
            </w:r>
          </w:p>
        </w:tc>
        <w:tc>
          <w:tcPr>
            <w:tcW w:w="921"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0,87</w:t>
            </w:r>
          </w:p>
        </w:tc>
        <w:tc>
          <w:tcPr>
            <w:tcW w:w="1303"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0,62</w:t>
            </w:r>
          </w:p>
        </w:tc>
        <w:tc>
          <w:tcPr>
            <w:tcW w:w="1196"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0,63</w:t>
            </w:r>
          </w:p>
        </w:tc>
      </w:tr>
      <w:tr w:rsidR="007841EA" w:rsidRPr="00527C3E" w:rsidTr="00C411A6">
        <w:trPr>
          <w:trHeight w:val="454"/>
        </w:trPr>
        <w:tc>
          <w:tcPr>
            <w:tcW w:w="1601" w:type="dxa"/>
            <w:shd w:val="clear" w:color="auto" w:fill="auto"/>
            <w:vAlign w:val="center"/>
            <w:hideMark/>
          </w:tcPr>
          <w:p w:rsidR="007841EA" w:rsidRPr="00527C3E" w:rsidRDefault="007841EA" w:rsidP="00860CD1">
            <w:pPr>
              <w:spacing w:after="0" w:line="240" w:lineRule="auto"/>
              <w:jc w:val="both"/>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Х.А. Э</w:t>
            </w:r>
            <w:r w:rsidR="00E433EA" w:rsidRPr="00527C3E">
              <w:rPr>
                <w:rFonts w:ascii="Times New Roman" w:eastAsia="Times New Roman" w:hAnsi="Times New Roman" w:cs="Times New Roman"/>
                <w:color w:val="000000"/>
                <w:sz w:val="24"/>
                <w:szCs w:val="24"/>
              </w:rPr>
              <w:t>й</w:t>
            </w:r>
            <w:r w:rsidRPr="00527C3E">
              <w:rPr>
                <w:rFonts w:ascii="Times New Roman" w:eastAsia="Times New Roman" w:hAnsi="Times New Roman" w:cs="Times New Roman"/>
                <w:color w:val="000000"/>
                <w:sz w:val="24"/>
                <w:szCs w:val="24"/>
              </w:rPr>
              <w:t>нштейн (1950) (по К.В. Гришанину)</w:t>
            </w:r>
          </w:p>
        </w:tc>
        <w:tc>
          <w:tcPr>
            <w:tcW w:w="851"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color w:val="000000"/>
                <w:sz w:val="24"/>
                <w:szCs w:val="24"/>
              </w:rPr>
            </w:pPr>
            <w:r w:rsidRPr="00527C3E">
              <w:rPr>
                <w:rFonts w:ascii="Times New Roman" w:hAnsi="Times New Roman" w:cs="Times New Roman"/>
                <w:sz w:val="24"/>
                <w:szCs w:val="24"/>
              </w:rPr>
              <w:t>–</w:t>
            </w:r>
          </w:p>
        </w:tc>
        <w:tc>
          <w:tcPr>
            <w:tcW w:w="1055"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0,38</w:t>
            </w:r>
          </w:p>
        </w:tc>
        <w:tc>
          <w:tcPr>
            <w:tcW w:w="909"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color w:val="000000"/>
                <w:sz w:val="24"/>
                <w:szCs w:val="24"/>
              </w:rPr>
            </w:pPr>
            <w:r w:rsidRPr="00527C3E">
              <w:rPr>
                <w:rFonts w:ascii="Times New Roman" w:hAnsi="Times New Roman" w:cs="Times New Roman"/>
                <w:sz w:val="24"/>
                <w:szCs w:val="24"/>
              </w:rPr>
              <w:t>–</w:t>
            </w:r>
          </w:p>
        </w:tc>
        <w:tc>
          <w:tcPr>
            <w:tcW w:w="1330"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0,55</w:t>
            </w:r>
          </w:p>
        </w:tc>
        <w:tc>
          <w:tcPr>
            <w:tcW w:w="921"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1,38</w:t>
            </w:r>
          </w:p>
        </w:tc>
        <w:tc>
          <w:tcPr>
            <w:tcW w:w="1303"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0,96</w:t>
            </w:r>
          </w:p>
        </w:tc>
        <w:tc>
          <w:tcPr>
            <w:tcW w:w="1196" w:type="dxa"/>
            <w:shd w:val="clear" w:color="auto" w:fill="auto"/>
            <w:noWrap/>
            <w:vAlign w:val="center"/>
            <w:hideMark/>
          </w:tcPr>
          <w:p w:rsidR="007841EA" w:rsidRPr="00527C3E" w:rsidRDefault="007841EA" w:rsidP="00860CD1">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0,80</w:t>
            </w:r>
          </w:p>
        </w:tc>
      </w:tr>
    </w:tbl>
    <w:p w:rsidR="007841EA" w:rsidRPr="00527C3E" w:rsidRDefault="007841EA" w:rsidP="007841EA">
      <w:pPr>
        <w:spacing w:after="0" w:line="360" w:lineRule="auto"/>
        <w:jc w:val="both"/>
        <w:rPr>
          <w:rFonts w:ascii="Times New Roman" w:hAnsi="Times New Roman" w:cs="Times New Roman"/>
          <w:sz w:val="24"/>
          <w:szCs w:val="24"/>
        </w:rPr>
      </w:pPr>
    </w:p>
    <w:p w:rsidR="00761FCF" w:rsidRDefault="00F47EA5" w:rsidP="00F47EA5">
      <w:pPr>
        <w:spacing w:after="0" w:line="360" w:lineRule="auto"/>
        <w:ind w:firstLine="708"/>
        <w:jc w:val="both"/>
        <w:rPr>
          <w:rFonts w:ascii="Times New Roman" w:hAnsi="Times New Roman" w:cs="Times New Roman"/>
          <w:sz w:val="24"/>
          <w:szCs w:val="24"/>
        </w:rPr>
      </w:pPr>
      <w:r w:rsidRPr="00F47EA5">
        <w:rPr>
          <w:rFonts w:ascii="Times New Roman" w:hAnsi="Times New Roman" w:cs="Times New Roman"/>
          <w:sz w:val="24"/>
          <w:szCs w:val="24"/>
        </w:rPr>
        <w:t>Исходя из предположения К.В</w:t>
      </w:r>
      <w:r>
        <w:rPr>
          <w:rFonts w:ascii="Times New Roman" w:hAnsi="Times New Roman" w:cs="Times New Roman"/>
          <w:sz w:val="24"/>
          <w:szCs w:val="24"/>
        </w:rPr>
        <w:t>.</w:t>
      </w:r>
      <w:r w:rsidRPr="00F47EA5">
        <w:rPr>
          <w:rFonts w:ascii="Times New Roman" w:hAnsi="Times New Roman" w:cs="Times New Roman"/>
          <w:sz w:val="24"/>
          <w:szCs w:val="24"/>
        </w:rPr>
        <w:t xml:space="preserve"> Гришанина о допустимой погрешности расчетов расхода донных наносов на современном этапе развития</w:t>
      </w:r>
      <w:r>
        <w:rPr>
          <w:rFonts w:ascii="Times New Roman" w:hAnsi="Times New Roman" w:cs="Times New Roman"/>
          <w:sz w:val="24"/>
          <w:szCs w:val="24"/>
        </w:rPr>
        <w:t xml:space="preserve"> вопроса, высказанном им в 1990 </w:t>
      </w:r>
      <w:r w:rsidRPr="00F47EA5">
        <w:rPr>
          <w:rFonts w:ascii="Times New Roman" w:hAnsi="Times New Roman" w:cs="Times New Roman"/>
          <w:sz w:val="24"/>
          <w:szCs w:val="24"/>
        </w:rPr>
        <w:t>г.: «Большим успехом будет возможность рассчитывать расходы наносов в реках, ошибаясь менее чем в 1,5 раза», – в</w:t>
      </w:r>
      <w:r w:rsidR="007841EA" w:rsidRPr="00F47EA5">
        <w:rPr>
          <w:rFonts w:ascii="Times New Roman" w:hAnsi="Times New Roman" w:cs="Times New Roman"/>
          <w:sz w:val="24"/>
          <w:szCs w:val="24"/>
        </w:rPr>
        <w:t>се эти формулы могут быть рекомендованы для практических расчетов.</w:t>
      </w:r>
      <w:r>
        <w:rPr>
          <w:rFonts w:ascii="Times New Roman" w:hAnsi="Times New Roman" w:cs="Times New Roman"/>
          <w:sz w:val="24"/>
          <w:szCs w:val="24"/>
        </w:rPr>
        <w:t xml:space="preserve"> Однако, если результаты по этим формулам представить через относительную погрешность </w:t>
      </w:r>
      <m:oMath>
        <m:r>
          <w:rPr>
            <w:rFonts w:ascii="Cambria Math" w:hAnsi="Cambria Math" w:cs="Times New Roman"/>
            <w:sz w:val="24"/>
            <w:szCs w:val="24"/>
          </w:rPr>
          <m:t>∆=</m:t>
        </m:r>
        <m:f>
          <m:fPr>
            <m:ctrlPr>
              <w:rPr>
                <w:rFonts w:ascii="Cambria Math" w:hAnsi="Cambria Math" w:cs="Times New Roman"/>
                <w:i/>
                <w:sz w:val="24"/>
                <w:szCs w:val="24"/>
              </w:rPr>
            </m:ctrlPr>
          </m:fPr>
          <m:num>
            <m:d>
              <m:dPr>
                <m:begChr m:val="|"/>
                <m:endChr m:val="|"/>
                <m:ctrlPr>
                  <w:rPr>
                    <w:rFonts w:ascii="Cambria Math" w:hAnsi="Cambria Math" w:cs="Times New Roman"/>
                    <w:i/>
                    <w:sz w:val="24"/>
                    <w:szCs w:val="24"/>
                  </w:rPr>
                </m:ctrlPr>
              </m:dPr>
              <m:e>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т</m:t>
                        </m:r>
                      </m:sub>
                    </m:sSub>
                  </m:e>
                  <m:sub>
                    <m:r>
                      <w:rPr>
                        <w:rFonts w:ascii="Cambria Math" w:hAnsi="Cambria Math" w:cs="Times New Roman"/>
                        <w:sz w:val="24"/>
                        <w:szCs w:val="24"/>
                      </w:rPr>
                      <m:t>расч</m:t>
                    </m:r>
                  </m:sub>
                </m:sSub>
                <m:r>
                  <w:rPr>
                    <w:rFonts w:ascii="Cambria Math" w:hAnsi="Cambria Math" w:cs="Times New Roman"/>
                    <w:sz w:val="24"/>
                    <w:szCs w:val="24"/>
                  </w:rPr>
                  <m:t>-</m:t>
                </m:r>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т</m:t>
                        </m:r>
                      </m:sub>
                    </m:sSub>
                  </m:e>
                  <m:sub>
                    <m:r>
                      <w:rPr>
                        <w:rFonts w:ascii="Cambria Math" w:hAnsi="Cambria Math" w:cs="Times New Roman"/>
                        <w:sz w:val="24"/>
                        <w:szCs w:val="24"/>
                      </w:rPr>
                      <m:t>изм</m:t>
                    </m:r>
                  </m:sub>
                </m:sSub>
              </m:e>
            </m:d>
          </m:num>
          <m:den>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т</m:t>
                    </m:r>
                  </m:sub>
                </m:sSub>
              </m:e>
              <m:sub>
                <m:r>
                  <w:rPr>
                    <w:rFonts w:ascii="Cambria Math" w:hAnsi="Cambria Math" w:cs="Times New Roman"/>
                    <w:sz w:val="24"/>
                    <w:szCs w:val="24"/>
                  </w:rPr>
                  <m:t>изм</m:t>
                </m:r>
              </m:sub>
            </m:sSub>
          </m:den>
        </m:f>
        <m:r>
          <w:rPr>
            <w:rFonts w:ascii="Cambria Math" w:hAnsi="Cambria Math" w:cs="Times New Roman"/>
            <w:sz w:val="24"/>
            <w:szCs w:val="24"/>
          </w:rPr>
          <m:t>100%</m:t>
        </m:r>
      </m:oMath>
      <w:r>
        <w:rPr>
          <w:rFonts w:ascii="Times New Roman" w:hAnsi="Times New Roman" w:cs="Times New Roman"/>
          <w:sz w:val="24"/>
          <w:szCs w:val="24"/>
        </w:rPr>
        <w:t>, очевидно, что в целом они менее эффективны, чем полученные с учетом характеристик гряд (пункт 3.3). В таблицах 3.15.-3.16 приводятся значения данной погрешности для указанных формул.</w:t>
      </w:r>
    </w:p>
    <w:p w:rsidR="00761FCF" w:rsidRDefault="00761FCF" w:rsidP="00AB507F">
      <w:pPr>
        <w:spacing w:after="0" w:line="360" w:lineRule="auto"/>
        <w:ind w:firstLine="708"/>
        <w:jc w:val="both"/>
        <w:rPr>
          <w:rFonts w:ascii="Times New Roman" w:hAnsi="Times New Roman" w:cs="Times New Roman"/>
          <w:sz w:val="24"/>
          <w:szCs w:val="24"/>
        </w:rPr>
        <w:sectPr w:rsidR="00761FCF" w:rsidSect="00D85C39">
          <w:footerReference w:type="default" r:id="rId39"/>
          <w:pgSz w:w="11906" w:h="16838"/>
          <w:pgMar w:top="1134" w:right="851" w:bottom="1134" w:left="1701" w:header="709" w:footer="709" w:gutter="0"/>
          <w:cols w:space="708"/>
          <w:docGrid w:linePitch="360"/>
        </w:sectPr>
      </w:pPr>
    </w:p>
    <w:p w:rsidR="00761FCF" w:rsidRDefault="00CF261F" w:rsidP="00F47EA5">
      <w:p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Таблица 3.15 – </w:t>
      </w:r>
      <w:r w:rsidR="00D84761" w:rsidRPr="00527C3E">
        <w:rPr>
          <w:rFonts w:ascii="Times New Roman" w:hAnsi="Times New Roman" w:cs="Times New Roman"/>
          <w:sz w:val="24"/>
          <w:szCs w:val="24"/>
        </w:rPr>
        <w:t xml:space="preserve">Результаты расчетов по </w:t>
      </w:r>
      <w:r w:rsidR="00F47EA5">
        <w:rPr>
          <w:rFonts w:ascii="Times New Roman" w:hAnsi="Times New Roman" w:cs="Times New Roman"/>
          <w:sz w:val="24"/>
          <w:szCs w:val="24"/>
        </w:rPr>
        <w:t>отобр</w:t>
      </w:r>
      <w:r w:rsidR="00D84761">
        <w:rPr>
          <w:rFonts w:ascii="Times New Roman" w:hAnsi="Times New Roman" w:cs="Times New Roman"/>
          <w:sz w:val="24"/>
          <w:szCs w:val="24"/>
        </w:rPr>
        <w:t xml:space="preserve">анным </w:t>
      </w:r>
      <w:r w:rsidR="00D84761" w:rsidRPr="00527C3E">
        <w:rPr>
          <w:rFonts w:ascii="Times New Roman" w:hAnsi="Times New Roman" w:cs="Times New Roman"/>
          <w:sz w:val="24"/>
          <w:szCs w:val="24"/>
        </w:rPr>
        <w:t>формулам</w:t>
      </w:r>
      <w:r w:rsidR="00D84761">
        <w:rPr>
          <w:rFonts w:ascii="Times New Roman" w:hAnsi="Times New Roman" w:cs="Times New Roman"/>
          <w:sz w:val="24"/>
          <w:szCs w:val="24"/>
        </w:rPr>
        <w:t xml:space="preserve"> в пересчете на погрешность </w:t>
      </w:r>
      <m:oMath>
        <m:r>
          <m:rPr>
            <m:sty m:val="p"/>
          </m:rPr>
          <w:rPr>
            <w:rFonts w:ascii="Cambria Math" w:hAnsi="Cambria Math" w:cs="Times New Roman"/>
            <w:sz w:val="24"/>
            <w:szCs w:val="24"/>
          </w:rPr>
          <w:br/>
        </m:r>
        <m:r>
          <w:rPr>
            <w:rFonts w:ascii="Cambria Math" w:hAnsi="Cambria Math" w:cs="Times New Roman"/>
            <w:sz w:val="24"/>
            <w:szCs w:val="24"/>
          </w:rPr>
          <m:t>∆=</m:t>
        </m:r>
        <m:f>
          <m:fPr>
            <m:ctrlPr>
              <w:rPr>
                <w:rFonts w:ascii="Cambria Math" w:hAnsi="Cambria Math" w:cs="Times New Roman"/>
                <w:i/>
                <w:sz w:val="24"/>
                <w:szCs w:val="24"/>
              </w:rPr>
            </m:ctrlPr>
          </m:fPr>
          <m:num>
            <m:d>
              <m:dPr>
                <m:begChr m:val="|"/>
                <m:endChr m:val="|"/>
                <m:ctrlPr>
                  <w:rPr>
                    <w:rFonts w:ascii="Cambria Math" w:hAnsi="Cambria Math" w:cs="Times New Roman"/>
                    <w:i/>
                    <w:sz w:val="24"/>
                    <w:szCs w:val="24"/>
                  </w:rPr>
                </m:ctrlPr>
              </m:dPr>
              <m:e>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т</m:t>
                        </m:r>
                      </m:sub>
                    </m:sSub>
                  </m:e>
                  <m:sub>
                    <m:r>
                      <w:rPr>
                        <w:rFonts w:ascii="Cambria Math" w:hAnsi="Cambria Math" w:cs="Times New Roman"/>
                        <w:sz w:val="24"/>
                        <w:szCs w:val="24"/>
                      </w:rPr>
                      <m:t>расч</m:t>
                    </m:r>
                  </m:sub>
                </m:sSub>
                <m:r>
                  <w:rPr>
                    <w:rFonts w:ascii="Cambria Math" w:hAnsi="Cambria Math" w:cs="Times New Roman"/>
                    <w:sz w:val="24"/>
                    <w:szCs w:val="24"/>
                  </w:rPr>
                  <m:t>-</m:t>
                </m:r>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т</m:t>
                        </m:r>
                      </m:sub>
                    </m:sSub>
                  </m:e>
                  <m:sub>
                    <m:r>
                      <w:rPr>
                        <w:rFonts w:ascii="Cambria Math" w:hAnsi="Cambria Math" w:cs="Times New Roman"/>
                        <w:sz w:val="24"/>
                        <w:szCs w:val="24"/>
                      </w:rPr>
                      <m:t>изм</m:t>
                    </m:r>
                  </m:sub>
                </m:sSub>
              </m:e>
            </m:d>
          </m:num>
          <m:den>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т</m:t>
                    </m:r>
                  </m:sub>
                </m:sSub>
              </m:e>
              <m:sub>
                <m:r>
                  <w:rPr>
                    <w:rFonts w:ascii="Cambria Math" w:hAnsi="Cambria Math" w:cs="Times New Roman"/>
                    <w:sz w:val="24"/>
                    <w:szCs w:val="24"/>
                  </w:rPr>
                  <m:t>изм</m:t>
                </m:r>
              </m:sub>
            </m:sSub>
          </m:den>
        </m:f>
        <m:r>
          <w:rPr>
            <w:rFonts w:ascii="Cambria Math" w:hAnsi="Cambria Math" w:cs="Times New Roman"/>
            <w:sz w:val="24"/>
            <w:szCs w:val="24"/>
          </w:rPr>
          <m:t>100%</m:t>
        </m:r>
      </m:oMath>
      <w:r w:rsidR="00D84761">
        <w:rPr>
          <w:rFonts w:ascii="Times New Roman" w:hAnsi="Times New Roman" w:cs="Times New Roman"/>
          <w:sz w:val="24"/>
          <w:szCs w:val="24"/>
        </w:rPr>
        <w:t xml:space="preserve"> </w:t>
      </w:r>
      <w:r w:rsidR="00D84761" w:rsidRPr="00527C3E">
        <w:rPr>
          <w:rFonts w:ascii="Times New Roman" w:hAnsi="Times New Roman" w:cs="Times New Roman"/>
          <w:sz w:val="24"/>
          <w:szCs w:val="24"/>
        </w:rPr>
        <w:t>(</w:t>
      </w:r>
      <w:r w:rsidR="00D84761" w:rsidRPr="00A5052D">
        <w:rPr>
          <w:rFonts w:ascii="Times New Roman" w:hAnsi="Times New Roman" w:cs="Times New Roman"/>
          <w:sz w:val="24"/>
          <w:szCs w:val="24"/>
        </w:rPr>
        <w:t xml:space="preserve">реки </w:t>
      </w:r>
      <w:r w:rsidR="00D84761">
        <w:rPr>
          <w:rFonts w:ascii="Times New Roman" w:hAnsi="Times New Roman" w:cs="Times New Roman"/>
          <w:sz w:val="24"/>
          <w:szCs w:val="24"/>
        </w:rPr>
        <w:t>перв</w:t>
      </w:r>
      <w:r w:rsidR="00D84761" w:rsidRPr="00A5052D">
        <w:rPr>
          <w:rFonts w:ascii="Times New Roman" w:hAnsi="Times New Roman" w:cs="Times New Roman"/>
          <w:sz w:val="24"/>
          <w:szCs w:val="24"/>
        </w:rPr>
        <w:t>ой категории</w:t>
      </w:r>
      <w:r w:rsidR="00D84761" w:rsidRPr="00527C3E">
        <w:rPr>
          <w:rFonts w:ascii="Times New Roman" w:hAnsi="Times New Roman" w:cs="Times New Roman"/>
          <w:sz w:val="24"/>
          <w:szCs w:val="24"/>
        </w:rPr>
        <w:t>)</w:t>
      </w:r>
    </w:p>
    <w:tbl>
      <w:tblPr>
        <w:tblStyle w:val="a5"/>
        <w:tblW w:w="14513" w:type="dxa"/>
        <w:jc w:val="center"/>
        <w:tblLook w:val="04A0" w:firstRow="1" w:lastRow="0" w:firstColumn="1" w:lastColumn="0" w:noHBand="0" w:noVBand="1"/>
      </w:tblPr>
      <w:tblGrid>
        <w:gridCol w:w="4507"/>
        <w:gridCol w:w="1140"/>
        <w:gridCol w:w="961"/>
        <w:gridCol w:w="864"/>
        <w:gridCol w:w="741"/>
        <w:gridCol w:w="798"/>
        <w:gridCol w:w="1092"/>
        <w:gridCol w:w="1461"/>
        <w:gridCol w:w="1461"/>
        <w:gridCol w:w="1488"/>
      </w:tblGrid>
      <w:tr w:rsidR="00CF261F" w:rsidRPr="00527C3E" w:rsidTr="00200C38">
        <w:trPr>
          <w:trHeight w:val="454"/>
          <w:tblHeader/>
          <w:jc w:val="center"/>
        </w:trPr>
        <w:tc>
          <w:tcPr>
            <w:tcW w:w="4507" w:type="dxa"/>
            <w:vMerge w:val="restart"/>
            <w:vAlign w:val="center"/>
          </w:tcPr>
          <w:p w:rsidR="00CF261F" w:rsidRPr="00527C3E" w:rsidRDefault="00CF261F" w:rsidP="00200C38">
            <w:pPr>
              <w:jc w:val="center"/>
              <w:rPr>
                <w:rFonts w:ascii="Times New Roman" w:hAnsi="Times New Roman" w:cs="Times New Roman"/>
                <w:sz w:val="24"/>
                <w:szCs w:val="24"/>
              </w:rPr>
            </w:pPr>
            <w:r w:rsidRPr="00527C3E">
              <w:rPr>
                <w:rFonts w:ascii="Times New Roman" w:hAnsi="Times New Roman" w:cs="Times New Roman"/>
                <w:sz w:val="24"/>
                <w:szCs w:val="24"/>
              </w:rPr>
              <w:t>Автор и номер формулы</w:t>
            </w:r>
          </w:p>
        </w:tc>
        <w:tc>
          <w:tcPr>
            <w:tcW w:w="8518" w:type="dxa"/>
            <w:gridSpan w:val="8"/>
            <w:vAlign w:val="center"/>
          </w:tcPr>
          <w:p w:rsidR="00CF261F" w:rsidRPr="00527C3E" w:rsidRDefault="00CF261F" w:rsidP="00200C38">
            <w:pPr>
              <w:jc w:val="center"/>
              <w:rPr>
                <w:rFonts w:ascii="Times New Roman" w:hAnsi="Times New Roman" w:cs="Times New Roman"/>
                <w:sz w:val="24"/>
                <w:szCs w:val="24"/>
              </w:rPr>
            </w:pPr>
            <w:r w:rsidRPr="00527C3E">
              <w:rPr>
                <w:rFonts w:ascii="Times New Roman" w:hAnsi="Times New Roman" w:cs="Times New Roman"/>
                <w:sz w:val="24"/>
                <w:szCs w:val="24"/>
              </w:rPr>
              <w:t>Оценка точности расчета, %</w:t>
            </w:r>
          </w:p>
          <w:p w:rsidR="00CF261F" w:rsidRPr="00527C3E" w:rsidRDefault="00CF261F" w:rsidP="00200C38">
            <w:pPr>
              <w:jc w:val="center"/>
              <w:rPr>
                <w:rFonts w:ascii="Times New Roman" w:hAnsi="Times New Roman" w:cs="Times New Roman"/>
                <w:sz w:val="24"/>
                <w:szCs w:val="24"/>
              </w:rPr>
            </w:pPr>
            <m:oMathPara>
              <m:oMath>
                <m:r>
                  <w:rPr>
                    <w:rFonts w:ascii="Cambria Math" w:hAnsi="Cambria Math" w:cs="Times New Roman"/>
                    <w:sz w:val="24"/>
                    <w:szCs w:val="24"/>
                  </w:rPr>
                  <m:t>∆=</m:t>
                </m:r>
                <m:f>
                  <m:fPr>
                    <m:ctrlPr>
                      <w:rPr>
                        <w:rFonts w:ascii="Cambria Math" w:hAnsi="Cambria Math" w:cs="Times New Roman"/>
                        <w:i/>
                        <w:sz w:val="24"/>
                        <w:szCs w:val="24"/>
                      </w:rPr>
                    </m:ctrlPr>
                  </m:fPr>
                  <m:num>
                    <m:d>
                      <m:dPr>
                        <m:begChr m:val="|"/>
                        <m:endChr m:val="|"/>
                        <m:ctrlPr>
                          <w:rPr>
                            <w:rFonts w:ascii="Cambria Math" w:hAnsi="Cambria Math" w:cs="Times New Roman"/>
                            <w:i/>
                            <w:sz w:val="24"/>
                            <w:szCs w:val="24"/>
                          </w:rPr>
                        </m:ctrlPr>
                      </m:dPr>
                      <m:e>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т</m:t>
                                </m:r>
                              </m:sub>
                            </m:sSub>
                          </m:e>
                          <m:sub>
                            <m:r>
                              <w:rPr>
                                <w:rFonts w:ascii="Cambria Math" w:hAnsi="Cambria Math" w:cs="Times New Roman"/>
                                <w:sz w:val="24"/>
                                <w:szCs w:val="24"/>
                              </w:rPr>
                              <m:t>расч</m:t>
                            </m:r>
                          </m:sub>
                        </m:sSub>
                        <m:r>
                          <w:rPr>
                            <w:rFonts w:ascii="Cambria Math" w:hAnsi="Cambria Math" w:cs="Times New Roman"/>
                            <w:sz w:val="24"/>
                            <w:szCs w:val="24"/>
                          </w:rPr>
                          <m:t>-</m:t>
                        </m:r>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т</m:t>
                                </m:r>
                              </m:sub>
                            </m:sSub>
                          </m:e>
                          <m:sub>
                            <m:r>
                              <w:rPr>
                                <w:rFonts w:ascii="Cambria Math" w:hAnsi="Cambria Math" w:cs="Times New Roman"/>
                                <w:sz w:val="24"/>
                                <w:szCs w:val="24"/>
                              </w:rPr>
                              <m:t>изм</m:t>
                            </m:r>
                          </m:sub>
                        </m:sSub>
                      </m:e>
                    </m:d>
                  </m:num>
                  <m:den>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т</m:t>
                            </m:r>
                          </m:sub>
                        </m:sSub>
                      </m:e>
                      <m:sub>
                        <m:r>
                          <w:rPr>
                            <w:rFonts w:ascii="Cambria Math" w:hAnsi="Cambria Math" w:cs="Times New Roman"/>
                            <w:sz w:val="24"/>
                            <w:szCs w:val="24"/>
                          </w:rPr>
                          <m:t>изм</m:t>
                        </m:r>
                      </m:sub>
                    </m:sSub>
                  </m:den>
                </m:f>
                <m:r>
                  <w:rPr>
                    <w:rFonts w:ascii="Cambria Math" w:hAnsi="Cambria Math" w:cs="Times New Roman"/>
                    <w:sz w:val="24"/>
                    <w:szCs w:val="24"/>
                  </w:rPr>
                  <m:t>100%</m:t>
                </m:r>
              </m:oMath>
            </m:oMathPara>
          </w:p>
        </w:tc>
        <w:tc>
          <w:tcPr>
            <w:tcW w:w="1488" w:type="dxa"/>
            <w:vMerge w:val="restart"/>
            <w:vAlign w:val="center"/>
          </w:tcPr>
          <w:p w:rsidR="00CF261F" w:rsidRPr="00527C3E" w:rsidRDefault="00CF261F" w:rsidP="00200C38">
            <w:pPr>
              <w:jc w:val="center"/>
              <w:rPr>
                <w:rFonts w:ascii="Times New Roman" w:hAnsi="Times New Roman" w:cs="Times New Roman"/>
                <w:sz w:val="24"/>
                <w:szCs w:val="24"/>
              </w:rPr>
            </w:pPr>
            <w:r w:rsidRPr="00527C3E">
              <w:rPr>
                <w:rFonts w:ascii="Times New Roman" w:hAnsi="Times New Roman" w:cs="Times New Roman"/>
                <w:sz w:val="24"/>
                <w:szCs w:val="24"/>
              </w:rPr>
              <w:t>Средняя оценка, %</w:t>
            </w:r>
          </w:p>
        </w:tc>
      </w:tr>
      <w:tr w:rsidR="00CF261F" w:rsidRPr="00527C3E" w:rsidTr="00200C38">
        <w:trPr>
          <w:cantSplit/>
          <w:trHeight w:val="454"/>
          <w:tblHeader/>
          <w:jc w:val="center"/>
        </w:trPr>
        <w:tc>
          <w:tcPr>
            <w:tcW w:w="4507" w:type="dxa"/>
            <w:vMerge/>
            <w:vAlign w:val="center"/>
          </w:tcPr>
          <w:p w:rsidR="00CF261F" w:rsidRPr="00527C3E" w:rsidRDefault="00CF261F" w:rsidP="00200C38">
            <w:pPr>
              <w:jc w:val="center"/>
              <w:rPr>
                <w:rFonts w:ascii="Times New Roman" w:hAnsi="Times New Roman" w:cs="Times New Roman"/>
                <w:sz w:val="24"/>
                <w:szCs w:val="24"/>
              </w:rPr>
            </w:pPr>
          </w:p>
        </w:tc>
        <w:tc>
          <w:tcPr>
            <w:tcW w:w="1140" w:type="dxa"/>
            <w:vAlign w:val="center"/>
          </w:tcPr>
          <w:p w:rsidR="00CF261F" w:rsidRPr="00527C3E" w:rsidRDefault="00CF261F" w:rsidP="00200C38">
            <w:pPr>
              <w:jc w:val="center"/>
              <w:rPr>
                <w:rFonts w:ascii="Times New Roman" w:hAnsi="Times New Roman" w:cs="Times New Roman"/>
                <w:sz w:val="24"/>
                <w:szCs w:val="24"/>
              </w:rPr>
            </w:pPr>
            <w:r w:rsidRPr="00527C3E">
              <w:rPr>
                <w:rFonts w:ascii="Times New Roman" w:hAnsi="Times New Roman" w:cs="Times New Roman"/>
                <w:sz w:val="24"/>
                <w:szCs w:val="24"/>
              </w:rPr>
              <w:t>Дон</w:t>
            </w:r>
          </w:p>
        </w:tc>
        <w:tc>
          <w:tcPr>
            <w:tcW w:w="0" w:type="auto"/>
            <w:vAlign w:val="center"/>
          </w:tcPr>
          <w:p w:rsidR="00CF261F" w:rsidRPr="00527C3E" w:rsidRDefault="00CF261F" w:rsidP="00200C38">
            <w:pPr>
              <w:jc w:val="center"/>
              <w:rPr>
                <w:rFonts w:ascii="Times New Roman" w:hAnsi="Times New Roman" w:cs="Times New Roman"/>
                <w:sz w:val="24"/>
                <w:szCs w:val="24"/>
              </w:rPr>
            </w:pPr>
            <w:r w:rsidRPr="00527C3E">
              <w:rPr>
                <w:rFonts w:ascii="Times New Roman" w:hAnsi="Times New Roman" w:cs="Times New Roman"/>
                <w:sz w:val="24"/>
                <w:szCs w:val="24"/>
              </w:rPr>
              <w:t>Иртыш</w:t>
            </w:r>
          </w:p>
        </w:tc>
        <w:tc>
          <w:tcPr>
            <w:tcW w:w="0" w:type="auto"/>
            <w:vAlign w:val="center"/>
          </w:tcPr>
          <w:p w:rsidR="00CF261F" w:rsidRPr="00527C3E" w:rsidRDefault="00CF261F" w:rsidP="00200C38">
            <w:pPr>
              <w:jc w:val="center"/>
              <w:rPr>
                <w:rFonts w:ascii="Times New Roman" w:hAnsi="Times New Roman" w:cs="Times New Roman"/>
                <w:sz w:val="24"/>
                <w:szCs w:val="24"/>
              </w:rPr>
            </w:pPr>
            <w:r w:rsidRPr="00527C3E">
              <w:rPr>
                <w:rFonts w:ascii="Times New Roman" w:hAnsi="Times New Roman" w:cs="Times New Roman"/>
                <w:sz w:val="24"/>
                <w:szCs w:val="24"/>
              </w:rPr>
              <w:t>Днепр</w:t>
            </w:r>
          </w:p>
        </w:tc>
        <w:tc>
          <w:tcPr>
            <w:tcW w:w="0" w:type="auto"/>
            <w:vAlign w:val="center"/>
          </w:tcPr>
          <w:p w:rsidR="00CF261F" w:rsidRPr="00527C3E" w:rsidRDefault="00CF261F" w:rsidP="00200C38">
            <w:pPr>
              <w:jc w:val="center"/>
              <w:rPr>
                <w:rFonts w:ascii="Times New Roman" w:hAnsi="Times New Roman" w:cs="Times New Roman"/>
                <w:sz w:val="24"/>
                <w:szCs w:val="24"/>
              </w:rPr>
            </w:pPr>
            <w:r w:rsidRPr="00527C3E">
              <w:rPr>
                <w:rFonts w:ascii="Times New Roman" w:hAnsi="Times New Roman" w:cs="Times New Roman"/>
                <w:sz w:val="24"/>
                <w:szCs w:val="24"/>
              </w:rPr>
              <w:t>Кама</w:t>
            </w:r>
          </w:p>
        </w:tc>
        <w:tc>
          <w:tcPr>
            <w:tcW w:w="0" w:type="auto"/>
            <w:vAlign w:val="center"/>
          </w:tcPr>
          <w:p w:rsidR="00CF261F" w:rsidRPr="00527C3E" w:rsidRDefault="00CF261F" w:rsidP="00200C38">
            <w:pPr>
              <w:jc w:val="center"/>
              <w:rPr>
                <w:rFonts w:ascii="Times New Roman" w:hAnsi="Times New Roman" w:cs="Times New Roman"/>
                <w:sz w:val="24"/>
                <w:szCs w:val="24"/>
              </w:rPr>
            </w:pPr>
            <w:r w:rsidRPr="00527C3E">
              <w:rPr>
                <w:rFonts w:ascii="Times New Roman" w:hAnsi="Times New Roman" w:cs="Times New Roman"/>
                <w:sz w:val="24"/>
                <w:szCs w:val="24"/>
              </w:rPr>
              <w:t>Белая</w:t>
            </w:r>
          </w:p>
        </w:tc>
        <w:tc>
          <w:tcPr>
            <w:tcW w:w="0" w:type="auto"/>
            <w:vAlign w:val="center"/>
          </w:tcPr>
          <w:p w:rsidR="00CF261F" w:rsidRPr="00527C3E" w:rsidRDefault="00CF261F" w:rsidP="00200C38">
            <w:pPr>
              <w:jc w:val="center"/>
              <w:rPr>
                <w:rFonts w:ascii="Times New Roman" w:hAnsi="Times New Roman" w:cs="Times New Roman"/>
                <w:sz w:val="24"/>
                <w:szCs w:val="24"/>
              </w:rPr>
            </w:pPr>
            <w:r w:rsidRPr="00527C3E">
              <w:rPr>
                <w:rFonts w:ascii="Times New Roman" w:hAnsi="Times New Roman" w:cs="Times New Roman"/>
                <w:sz w:val="24"/>
                <w:szCs w:val="24"/>
              </w:rPr>
              <w:t>Вычегда</w:t>
            </w:r>
          </w:p>
        </w:tc>
        <w:tc>
          <w:tcPr>
            <w:tcW w:w="0" w:type="auto"/>
            <w:vAlign w:val="center"/>
          </w:tcPr>
          <w:p w:rsidR="00CF261F" w:rsidRPr="00527C3E" w:rsidRDefault="00CF261F" w:rsidP="00200C38">
            <w:pPr>
              <w:jc w:val="center"/>
              <w:rPr>
                <w:rFonts w:ascii="Times New Roman" w:hAnsi="Times New Roman" w:cs="Times New Roman"/>
                <w:sz w:val="24"/>
                <w:szCs w:val="24"/>
              </w:rPr>
            </w:pPr>
            <w:r w:rsidRPr="00527C3E">
              <w:rPr>
                <w:rFonts w:ascii="Times New Roman" w:hAnsi="Times New Roman" w:cs="Times New Roman"/>
                <w:sz w:val="24"/>
                <w:szCs w:val="24"/>
              </w:rPr>
              <w:t>Волга</w:t>
            </w:r>
            <w:r>
              <w:rPr>
                <w:rFonts w:ascii="Times New Roman" w:hAnsi="Times New Roman" w:cs="Times New Roman"/>
                <w:sz w:val="24"/>
                <w:szCs w:val="24"/>
              </w:rPr>
              <w:t xml:space="preserve"> (1966)</w:t>
            </w:r>
          </w:p>
        </w:tc>
        <w:tc>
          <w:tcPr>
            <w:tcW w:w="0" w:type="auto"/>
            <w:vAlign w:val="center"/>
          </w:tcPr>
          <w:p w:rsidR="00CF261F" w:rsidRPr="00527C3E" w:rsidRDefault="00CF261F" w:rsidP="00200C38">
            <w:pPr>
              <w:jc w:val="center"/>
              <w:rPr>
                <w:rFonts w:ascii="Times New Roman" w:hAnsi="Times New Roman" w:cs="Times New Roman"/>
                <w:sz w:val="24"/>
                <w:szCs w:val="24"/>
              </w:rPr>
            </w:pPr>
            <w:r w:rsidRPr="00527C3E">
              <w:rPr>
                <w:rFonts w:ascii="Times New Roman" w:hAnsi="Times New Roman" w:cs="Times New Roman"/>
                <w:sz w:val="24"/>
                <w:szCs w:val="24"/>
              </w:rPr>
              <w:t>Волга</w:t>
            </w:r>
            <w:r>
              <w:rPr>
                <w:rFonts w:ascii="Times New Roman" w:hAnsi="Times New Roman" w:cs="Times New Roman"/>
                <w:sz w:val="24"/>
                <w:szCs w:val="24"/>
              </w:rPr>
              <w:t xml:space="preserve"> (1974)</w:t>
            </w:r>
          </w:p>
        </w:tc>
        <w:tc>
          <w:tcPr>
            <w:tcW w:w="1488" w:type="dxa"/>
            <w:vMerge/>
            <w:textDirection w:val="btLr"/>
            <w:vAlign w:val="center"/>
          </w:tcPr>
          <w:p w:rsidR="00CF261F" w:rsidRPr="00527C3E" w:rsidRDefault="00CF261F" w:rsidP="00200C38">
            <w:pPr>
              <w:jc w:val="center"/>
              <w:rPr>
                <w:rFonts w:ascii="Times New Roman" w:hAnsi="Times New Roman" w:cs="Times New Roman"/>
                <w:sz w:val="24"/>
                <w:szCs w:val="24"/>
              </w:rPr>
            </w:pPr>
          </w:p>
        </w:tc>
      </w:tr>
      <w:tr w:rsidR="00153571" w:rsidRPr="00527C3E" w:rsidTr="00153571">
        <w:trPr>
          <w:trHeight w:val="454"/>
          <w:jc w:val="center"/>
        </w:trPr>
        <w:tc>
          <w:tcPr>
            <w:tcW w:w="4507" w:type="dxa"/>
            <w:vAlign w:val="center"/>
          </w:tcPr>
          <w:p w:rsidR="00153571" w:rsidRPr="00527C3E" w:rsidRDefault="00153571" w:rsidP="00200C38">
            <w:pPr>
              <w:jc w:val="both"/>
              <w:rPr>
                <w:rFonts w:ascii="Times New Roman" w:hAnsi="Times New Roman" w:cs="Times New Roman"/>
                <w:sz w:val="24"/>
                <w:szCs w:val="24"/>
              </w:rPr>
            </w:pPr>
            <w:r w:rsidRPr="00527C3E">
              <w:rPr>
                <w:rFonts w:ascii="Times New Roman" w:hAnsi="Times New Roman" w:cs="Times New Roman"/>
                <w:sz w:val="24"/>
                <w:szCs w:val="24"/>
              </w:rPr>
              <w:t>Л.Д. Коган и В.П. Углов (1985)</w:t>
            </w:r>
          </w:p>
        </w:tc>
        <w:tc>
          <w:tcPr>
            <w:tcW w:w="1140" w:type="dxa"/>
            <w:vAlign w:val="center"/>
          </w:tcPr>
          <w:p w:rsidR="00153571" w:rsidRPr="00C40421" w:rsidRDefault="00153571" w:rsidP="00200C38">
            <w:pPr>
              <w:jc w:val="center"/>
              <w:rPr>
                <w:rFonts w:ascii="Times New Roman" w:hAnsi="Times New Roman" w:cs="Times New Roman"/>
                <w:b/>
                <w:sz w:val="24"/>
                <w:szCs w:val="24"/>
              </w:rPr>
            </w:pPr>
            <w:r w:rsidRPr="00C40421">
              <w:rPr>
                <w:rFonts w:ascii="Times New Roman" w:hAnsi="Times New Roman" w:cs="Times New Roman"/>
                <w:b/>
                <w:sz w:val="24"/>
                <w:szCs w:val="24"/>
              </w:rPr>
              <w:t>33</w:t>
            </w:r>
            <w:r>
              <w:rPr>
                <w:rStyle w:val="ac"/>
                <w:rFonts w:ascii="Times New Roman" w:hAnsi="Times New Roman"/>
                <w:b/>
                <w:sz w:val="24"/>
                <w:szCs w:val="24"/>
              </w:rPr>
              <w:footnoteReference w:id="11"/>
            </w:r>
          </w:p>
        </w:tc>
        <w:tc>
          <w:tcPr>
            <w:tcW w:w="0" w:type="auto"/>
            <w:vAlign w:val="center"/>
          </w:tcPr>
          <w:p w:rsidR="00153571" w:rsidRPr="00C40421" w:rsidRDefault="00153571" w:rsidP="00200C38">
            <w:pPr>
              <w:jc w:val="center"/>
              <w:rPr>
                <w:rFonts w:ascii="Times New Roman" w:hAnsi="Times New Roman" w:cs="Times New Roman"/>
                <w:b/>
                <w:sz w:val="24"/>
                <w:szCs w:val="24"/>
              </w:rPr>
            </w:pPr>
            <w:r w:rsidRPr="00C40421">
              <w:rPr>
                <w:rFonts w:ascii="Times New Roman" w:hAnsi="Times New Roman" w:cs="Times New Roman"/>
                <w:b/>
                <w:sz w:val="24"/>
                <w:szCs w:val="24"/>
              </w:rPr>
              <w:t>40</w:t>
            </w:r>
          </w:p>
        </w:tc>
        <w:tc>
          <w:tcPr>
            <w:tcW w:w="0" w:type="auto"/>
            <w:vAlign w:val="center"/>
          </w:tcPr>
          <w:p w:rsidR="00153571" w:rsidRPr="00C40421" w:rsidRDefault="00153571" w:rsidP="00200C38">
            <w:pPr>
              <w:jc w:val="center"/>
              <w:rPr>
                <w:rFonts w:ascii="Times New Roman" w:hAnsi="Times New Roman" w:cs="Times New Roman"/>
                <w:b/>
                <w:sz w:val="24"/>
                <w:szCs w:val="24"/>
              </w:rPr>
            </w:pPr>
            <w:r w:rsidRPr="00C40421">
              <w:rPr>
                <w:rFonts w:ascii="Times New Roman" w:hAnsi="Times New Roman" w:cs="Times New Roman"/>
                <w:b/>
                <w:sz w:val="24"/>
                <w:szCs w:val="24"/>
              </w:rPr>
              <w:t>50</w:t>
            </w:r>
          </w:p>
        </w:tc>
        <w:tc>
          <w:tcPr>
            <w:tcW w:w="0" w:type="auto"/>
            <w:vAlign w:val="center"/>
          </w:tcPr>
          <w:p w:rsidR="00153571" w:rsidRPr="00C40421" w:rsidRDefault="00153571" w:rsidP="00200C38">
            <w:pPr>
              <w:jc w:val="center"/>
              <w:rPr>
                <w:rFonts w:ascii="Times New Roman" w:hAnsi="Times New Roman" w:cs="Times New Roman"/>
                <w:b/>
                <w:sz w:val="24"/>
                <w:szCs w:val="24"/>
              </w:rPr>
            </w:pPr>
            <w:r w:rsidRPr="00C40421">
              <w:rPr>
                <w:rFonts w:ascii="Times New Roman" w:hAnsi="Times New Roman" w:cs="Times New Roman"/>
                <w:b/>
                <w:sz w:val="24"/>
                <w:szCs w:val="24"/>
              </w:rPr>
              <w:t>48</w:t>
            </w:r>
          </w:p>
        </w:tc>
        <w:tc>
          <w:tcPr>
            <w:tcW w:w="0" w:type="auto"/>
            <w:vAlign w:val="center"/>
          </w:tcPr>
          <w:p w:rsidR="00153571" w:rsidRPr="00527C3E" w:rsidRDefault="00153571" w:rsidP="00200C38">
            <w:pPr>
              <w:jc w:val="center"/>
              <w:rPr>
                <w:rFonts w:ascii="Times New Roman" w:hAnsi="Times New Roman" w:cs="Times New Roman"/>
                <w:sz w:val="24"/>
                <w:szCs w:val="24"/>
              </w:rPr>
            </w:pPr>
            <w:r>
              <w:rPr>
                <w:rFonts w:ascii="Times New Roman" w:hAnsi="Times New Roman" w:cs="Times New Roman"/>
                <w:sz w:val="24"/>
                <w:szCs w:val="24"/>
              </w:rPr>
              <w:t>95</w:t>
            </w:r>
          </w:p>
        </w:tc>
        <w:tc>
          <w:tcPr>
            <w:tcW w:w="0" w:type="auto"/>
            <w:vAlign w:val="center"/>
          </w:tcPr>
          <w:p w:rsidR="00153571" w:rsidRPr="00527C3E" w:rsidRDefault="00153571" w:rsidP="00CF261F">
            <w:pPr>
              <w:jc w:val="center"/>
              <w:rPr>
                <w:rFonts w:ascii="Times New Roman" w:hAnsi="Times New Roman" w:cs="Times New Roman"/>
                <w:sz w:val="24"/>
                <w:szCs w:val="24"/>
              </w:rPr>
            </w:pPr>
            <w:r>
              <w:rPr>
                <w:rFonts w:ascii="Times New Roman" w:hAnsi="Times New Roman" w:cs="Times New Roman"/>
                <w:sz w:val="24"/>
                <w:szCs w:val="24"/>
              </w:rPr>
              <w:t>198</w:t>
            </w:r>
          </w:p>
        </w:tc>
        <w:tc>
          <w:tcPr>
            <w:tcW w:w="0" w:type="auto"/>
            <w:vAlign w:val="center"/>
          </w:tcPr>
          <w:p w:rsidR="00153571" w:rsidRPr="00527C3E" w:rsidRDefault="00153571" w:rsidP="00200C38">
            <w:pPr>
              <w:jc w:val="center"/>
              <w:rPr>
                <w:rFonts w:ascii="Times New Roman" w:hAnsi="Times New Roman" w:cs="Times New Roman"/>
                <w:sz w:val="24"/>
                <w:szCs w:val="24"/>
              </w:rPr>
            </w:pPr>
            <w:r>
              <w:rPr>
                <w:rFonts w:ascii="Times New Roman" w:hAnsi="Times New Roman" w:cs="Times New Roman"/>
                <w:sz w:val="24"/>
                <w:szCs w:val="24"/>
              </w:rPr>
              <w:t>273</w:t>
            </w:r>
          </w:p>
        </w:tc>
        <w:tc>
          <w:tcPr>
            <w:tcW w:w="0" w:type="auto"/>
            <w:vAlign w:val="center"/>
          </w:tcPr>
          <w:p w:rsidR="00153571" w:rsidRPr="00C40421" w:rsidRDefault="00153571" w:rsidP="00200C38">
            <w:pPr>
              <w:jc w:val="center"/>
              <w:rPr>
                <w:rFonts w:ascii="Times New Roman" w:hAnsi="Times New Roman" w:cs="Times New Roman"/>
                <w:b/>
                <w:sz w:val="24"/>
                <w:szCs w:val="24"/>
              </w:rPr>
            </w:pPr>
            <w:r w:rsidRPr="00C40421">
              <w:rPr>
                <w:rFonts w:ascii="Times New Roman" w:hAnsi="Times New Roman" w:cs="Times New Roman"/>
                <w:b/>
                <w:sz w:val="24"/>
                <w:szCs w:val="24"/>
              </w:rPr>
              <w:t>51</w:t>
            </w:r>
          </w:p>
        </w:tc>
        <w:tc>
          <w:tcPr>
            <w:tcW w:w="1488" w:type="dxa"/>
            <w:vAlign w:val="center"/>
          </w:tcPr>
          <w:p w:rsidR="00153571" w:rsidRPr="00153571" w:rsidRDefault="00153571" w:rsidP="00153571">
            <w:pPr>
              <w:jc w:val="center"/>
              <w:rPr>
                <w:rFonts w:ascii="Times New Roman" w:hAnsi="Times New Roman" w:cs="Times New Roman"/>
                <w:color w:val="000000"/>
                <w:sz w:val="24"/>
              </w:rPr>
            </w:pPr>
            <w:r w:rsidRPr="00153571">
              <w:rPr>
                <w:rFonts w:ascii="Times New Roman" w:hAnsi="Times New Roman" w:cs="Times New Roman"/>
                <w:color w:val="000000"/>
                <w:sz w:val="24"/>
              </w:rPr>
              <w:t>99</w:t>
            </w:r>
          </w:p>
        </w:tc>
      </w:tr>
      <w:tr w:rsidR="00153571" w:rsidRPr="00527C3E" w:rsidTr="00153571">
        <w:trPr>
          <w:trHeight w:val="454"/>
          <w:jc w:val="center"/>
        </w:trPr>
        <w:tc>
          <w:tcPr>
            <w:tcW w:w="4507" w:type="dxa"/>
            <w:vAlign w:val="center"/>
          </w:tcPr>
          <w:p w:rsidR="00153571" w:rsidRPr="00527C3E" w:rsidRDefault="00153571" w:rsidP="00200C38">
            <w:pPr>
              <w:jc w:val="both"/>
              <w:rPr>
                <w:rFonts w:ascii="Times New Roman" w:hAnsi="Times New Roman" w:cs="Times New Roman"/>
                <w:sz w:val="24"/>
                <w:szCs w:val="24"/>
              </w:rPr>
            </w:pPr>
            <w:r w:rsidRPr="00527C3E">
              <w:rPr>
                <w:rFonts w:ascii="Times New Roman" w:hAnsi="Times New Roman" w:cs="Times New Roman"/>
                <w:sz w:val="24"/>
                <w:szCs w:val="24"/>
              </w:rPr>
              <w:t>А.Н. Бутаков (1998)</w:t>
            </w:r>
          </w:p>
        </w:tc>
        <w:tc>
          <w:tcPr>
            <w:tcW w:w="1140" w:type="dxa"/>
            <w:vAlign w:val="center"/>
          </w:tcPr>
          <w:p w:rsidR="00153571" w:rsidRPr="00C40421" w:rsidRDefault="00153571" w:rsidP="00200C38">
            <w:pPr>
              <w:jc w:val="center"/>
              <w:rPr>
                <w:rFonts w:ascii="Times New Roman" w:hAnsi="Times New Roman" w:cs="Times New Roman"/>
                <w:b/>
                <w:sz w:val="24"/>
                <w:szCs w:val="24"/>
              </w:rPr>
            </w:pPr>
            <w:r w:rsidRPr="00C40421">
              <w:rPr>
                <w:rFonts w:ascii="Times New Roman" w:hAnsi="Times New Roman" w:cs="Times New Roman"/>
                <w:b/>
                <w:sz w:val="24"/>
                <w:szCs w:val="24"/>
              </w:rPr>
              <w:t>41</w:t>
            </w:r>
          </w:p>
        </w:tc>
        <w:tc>
          <w:tcPr>
            <w:tcW w:w="0" w:type="auto"/>
            <w:vAlign w:val="center"/>
          </w:tcPr>
          <w:p w:rsidR="00153571" w:rsidRPr="00C40421" w:rsidRDefault="00153571" w:rsidP="00200C38">
            <w:pPr>
              <w:jc w:val="center"/>
              <w:rPr>
                <w:rFonts w:ascii="Times New Roman" w:hAnsi="Times New Roman" w:cs="Times New Roman"/>
                <w:b/>
                <w:sz w:val="24"/>
                <w:szCs w:val="24"/>
              </w:rPr>
            </w:pPr>
            <w:r w:rsidRPr="00C40421">
              <w:rPr>
                <w:rFonts w:ascii="Times New Roman" w:hAnsi="Times New Roman" w:cs="Times New Roman"/>
                <w:b/>
                <w:sz w:val="24"/>
                <w:szCs w:val="24"/>
              </w:rPr>
              <w:t>37</w:t>
            </w:r>
          </w:p>
        </w:tc>
        <w:tc>
          <w:tcPr>
            <w:tcW w:w="0" w:type="auto"/>
            <w:vAlign w:val="center"/>
          </w:tcPr>
          <w:p w:rsidR="00153571" w:rsidRPr="00C40421" w:rsidRDefault="00153571" w:rsidP="00200C38">
            <w:pPr>
              <w:jc w:val="center"/>
              <w:rPr>
                <w:rFonts w:ascii="Times New Roman" w:hAnsi="Times New Roman" w:cs="Times New Roman"/>
                <w:b/>
                <w:sz w:val="24"/>
                <w:szCs w:val="24"/>
              </w:rPr>
            </w:pPr>
            <w:r w:rsidRPr="00C40421">
              <w:rPr>
                <w:rFonts w:ascii="Times New Roman" w:hAnsi="Times New Roman" w:cs="Times New Roman"/>
                <w:b/>
                <w:sz w:val="24"/>
                <w:szCs w:val="24"/>
              </w:rPr>
              <w:t>44</w:t>
            </w:r>
          </w:p>
        </w:tc>
        <w:tc>
          <w:tcPr>
            <w:tcW w:w="0" w:type="auto"/>
            <w:vAlign w:val="center"/>
          </w:tcPr>
          <w:p w:rsidR="00153571" w:rsidRPr="00527C3E" w:rsidRDefault="00153571" w:rsidP="00200C38">
            <w:pPr>
              <w:jc w:val="center"/>
              <w:rPr>
                <w:rFonts w:ascii="Times New Roman" w:hAnsi="Times New Roman" w:cs="Times New Roman"/>
                <w:sz w:val="24"/>
                <w:szCs w:val="24"/>
              </w:rPr>
            </w:pPr>
            <w:r>
              <w:rPr>
                <w:rFonts w:ascii="Times New Roman" w:hAnsi="Times New Roman" w:cs="Times New Roman"/>
                <w:sz w:val="24"/>
                <w:szCs w:val="24"/>
              </w:rPr>
              <w:t>67</w:t>
            </w:r>
          </w:p>
        </w:tc>
        <w:tc>
          <w:tcPr>
            <w:tcW w:w="0" w:type="auto"/>
            <w:vAlign w:val="center"/>
          </w:tcPr>
          <w:p w:rsidR="00153571" w:rsidRPr="00527C3E" w:rsidRDefault="00153571" w:rsidP="00200C38">
            <w:pPr>
              <w:jc w:val="center"/>
              <w:rPr>
                <w:rFonts w:ascii="Times New Roman" w:hAnsi="Times New Roman" w:cs="Times New Roman"/>
                <w:sz w:val="24"/>
                <w:szCs w:val="24"/>
              </w:rPr>
            </w:pPr>
            <w:r>
              <w:rPr>
                <w:rFonts w:ascii="Times New Roman" w:hAnsi="Times New Roman" w:cs="Times New Roman"/>
                <w:sz w:val="24"/>
                <w:szCs w:val="24"/>
              </w:rPr>
              <w:t>63</w:t>
            </w:r>
          </w:p>
        </w:tc>
        <w:tc>
          <w:tcPr>
            <w:tcW w:w="0" w:type="auto"/>
            <w:vAlign w:val="center"/>
          </w:tcPr>
          <w:p w:rsidR="00153571" w:rsidRPr="00527C3E" w:rsidRDefault="00153571" w:rsidP="00200C38">
            <w:pPr>
              <w:jc w:val="center"/>
              <w:rPr>
                <w:rFonts w:ascii="Times New Roman" w:hAnsi="Times New Roman" w:cs="Times New Roman"/>
                <w:sz w:val="24"/>
                <w:szCs w:val="24"/>
              </w:rPr>
            </w:pPr>
            <w:r>
              <w:rPr>
                <w:rFonts w:ascii="Times New Roman" w:hAnsi="Times New Roman" w:cs="Times New Roman"/>
                <w:sz w:val="24"/>
                <w:szCs w:val="24"/>
              </w:rPr>
              <w:t>171</w:t>
            </w:r>
          </w:p>
        </w:tc>
        <w:tc>
          <w:tcPr>
            <w:tcW w:w="0" w:type="auto"/>
            <w:vAlign w:val="center"/>
          </w:tcPr>
          <w:p w:rsidR="00153571" w:rsidRPr="00527C3E" w:rsidRDefault="00153571" w:rsidP="00200C38">
            <w:pPr>
              <w:jc w:val="center"/>
              <w:rPr>
                <w:rFonts w:ascii="Times New Roman" w:hAnsi="Times New Roman" w:cs="Times New Roman"/>
                <w:sz w:val="24"/>
                <w:szCs w:val="24"/>
              </w:rPr>
            </w:pPr>
            <w:r>
              <w:rPr>
                <w:rFonts w:ascii="Times New Roman" w:hAnsi="Times New Roman" w:cs="Times New Roman"/>
                <w:sz w:val="24"/>
                <w:szCs w:val="24"/>
              </w:rPr>
              <w:t>156</w:t>
            </w:r>
          </w:p>
        </w:tc>
        <w:tc>
          <w:tcPr>
            <w:tcW w:w="0" w:type="auto"/>
            <w:vAlign w:val="center"/>
          </w:tcPr>
          <w:p w:rsidR="00153571" w:rsidRPr="00C40421" w:rsidRDefault="00153571" w:rsidP="00200C38">
            <w:pPr>
              <w:jc w:val="center"/>
              <w:rPr>
                <w:rFonts w:ascii="Times New Roman" w:hAnsi="Times New Roman" w:cs="Times New Roman"/>
                <w:b/>
                <w:sz w:val="24"/>
                <w:szCs w:val="24"/>
              </w:rPr>
            </w:pPr>
            <w:r w:rsidRPr="00C40421">
              <w:rPr>
                <w:rFonts w:ascii="Times New Roman" w:hAnsi="Times New Roman" w:cs="Times New Roman"/>
                <w:b/>
                <w:sz w:val="24"/>
                <w:szCs w:val="24"/>
              </w:rPr>
              <w:t>50</w:t>
            </w:r>
          </w:p>
        </w:tc>
        <w:tc>
          <w:tcPr>
            <w:tcW w:w="1488" w:type="dxa"/>
            <w:vAlign w:val="center"/>
          </w:tcPr>
          <w:p w:rsidR="00153571" w:rsidRPr="00153571" w:rsidRDefault="00153571" w:rsidP="00153571">
            <w:pPr>
              <w:jc w:val="center"/>
              <w:rPr>
                <w:rFonts w:ascii="Times New Roman" w:hAnsi="Times New Roman" w:cs="Times New Roman"/>
                <w:color w:val="000000"/>
                <w:sz w:val="24"/>
              </w:rPr>
            </w:pPr>
            <w:r w:rsidRPr="00153571">
              <w:rPr>
                <w:rFonts w:ascii="Times New Roman" w:hAnsi="Times New Roman" w:cs="Times New Roman"/>
                <w:color w:val="000000"/>
                <w:sz w:val="24"/>
              </w:rPr>
              <w:t>79</w:t>
            </w:r>
          </w:p>
        </w:tc>
      </w:tr>
      <w:tr w:rsidR="00153571" w:rsidRPr="00527C3E" w:rsidTr="00153571">
        <w:trPr>
          <w:trHeight w:val="454"/>
          <w:jc w:val="center"/>
        </w:trPr>
        <w:tc>
          <w:tcPr>
            <w:tcW w:w="4507" w:type="dxa"/>
            <w:vAlign w:val="center"/>
          </w:tcPr>
          <w:p w:rsidR="00153571" w:rsidRPr="00527C3E" w:rsidRDefault="00153571" w:rsidP="00200C38">
            <w:pPr>
              <w:jc w:val="both"/>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Л.Г. Гвелесиани (1946)</w:t>
            </w:r>
          </w:p>
        </w:tc>
        <w:tc>
          <w:tcPr>
            <w:tcW w:w="1140" w:type="dxa"/>
            <w:vAlign w:val="center"/>
          </w:tcPr>
          <w:p w:rsidR="00153571" w:rsidRPr="00527C3E" w:rsidRDefault="00153571" w:rsidP="00200C38">
            <w:pPr>
              <w:jc w:val="center"/>
              <w:rPr>
                <w:rFonts w:ascii="Times New Roman" w:hAnsi="Times New Roman" w:cs="Times New Roman"/>
                <w:sz w:val="24"/>
                <w:szCs w:val="24"/>
              </w:rPr>
            </w:pPr>
            <w:r>
              <w:rPr>
                <w:rFonts w:ascii="Times New Roman" w:hAnsi="Times New Roman" w:cs="Times New Roman"/>
                <w:sz w:val="24"/>
                <w:szCs w:val="24"/>
              </w:rPr>
              <w:t>105</w:t>
            </w:r>
          </w:p>
        </w:tc>
        <w:tc>
          <w:tcPr>
            <w:tcW w:w="0" w:type="auto"/>
            <w:vAlign w:val="center"/>
          </w:tcPr>
          <w:p w:rsidR="00153571" w:rsidRPr="00527C3E" w:rsidRDefault="00153571" w:rsidP="00200C38">
            <w:pPr>
              <w:jc w:val="center"/>
              <w:rPr>
                <w:rFonts w:ascii="Times New Roman" w:hAnsi="Times New Roman" w:cs="Times New Roman"/>
                <w:sz w:val="24"/>
                <w:szCs w:val="24"/>
              </w:rPr>
            </w:pPr>
            <w:r>
              <w:rPr>
                <w:rFonts w:ascii="Times New Roman" w:hAnsi="Times New Roman" w:cs="Times New Roman"/>
                <w:sz w:val="24"/>
                <w:szCs w:val="24"/>
              </w:rPr>
              <w:t>64</w:t>
            </w:r>
          </w:p>
        </w:tc>
        <w:tc>
          <w:tcPr>
            <w:tcW w:w="0" w:type="auto"/>
            <w:vAlign w:val="center"/>
          </w:tcPr>
          <w:p w:rsidR="00153571" w:rsidRPr="00527C3E" w:rsidRDefault="00153571" w:rsidP="00200C38">
            <w:pPr>
              <w:jc w:val="center"/>
              <w:rPr>
                <w:rFonts w:ascii="Times New Roman" w:hAnsi="Times New Roman" w:cs="Times New Roman"/>
                <w:sz w:val="24"/>
                <w:szCs w:val="24"/>
              </w:rPr>
            </w:pPr>
            <w:r>
              <w:rPr>
                <w:rFonts w:ascii="Times New Roman" w:hAnsi="Times New Roman" w:cs="Times New Roman"/>
                <w:sz w:val="24"/>
                <w:szCs w:val="24"/>
              </w:rPr>
              <w:t>77</w:t>
            </w:r>
          </w:p>
        </w:tc>
        <w:tc>
          <w:tcPr>
            <w:tcW w:w="0" w:type="auto"/>
            <w:vAlign w:val="center"/>
          </w:tcPr>
          <w:p w:rsidR="00153571" w:rsidRPr="00527C3E" w:rsidRDefault="00153571" w:rsidP="00200C38">
            <w:pPr>
              <w:jc w:val="center"/>
              <w:rPr>
                <w:rFonts w:ascii="Times New Roman" w:hAnsi="Times New Roman" w:cs="Times New Roman"/>
                <w:sz w:val="24"/>
                <w:szCs w:val="24"/>
              </w:rPr>
            </w:pPr>
            <w:r>
              <w:rPr>
                <w:rFonts w:ascii="Times New Roman" w:hAnsi="Times New Roman" w:cs="Times New Roman"/>
                <w:sz w:val="24"/>
                <w:szCs w:val="24"/>
              </w:rPr>
              <w:t>391</w:t>
            </w:r>
          </w:p>
        </w:tc>
        <w:tc>
          <w:tcPr>
            <w:tcW w:w="0" w:type="auto"/>
            <w:vAlign w:val="center"/>
          </w:tcPr>
          <w:p w:rsidR="00153571" w:rsidRPr="00C40421" w:rsidRDefault="00153571" w:rsidP="00200C38">
            <w:pPr>
              <w:jc w:val="center"/>
              <w:rPr>
                <w:rFonts w:ascii="Times New Roman" w:hAnsi="Times New Roman" w:cs="Times New Roman"/>
                <w:b/>
                <w:sz w:val="24"/>
                <w:szCs w:val="24"/>
              </w:rPr>
            </w:pPr>
            <w:r w:rsidRPr="00C40421">
              <w:rPr>
                <w:rFonts w:ascii="Times New Roman" w:hAnsi="Times New Roman" w:cs="Times New Roman"/>
                <w:b/>
                <w:sz w:val="24"/>
                <w:szCs w:val="24"/>
              </w:rPr>
              <w:t>60</w:t>
            </w:r>
          </w:p>
        </w:tc>
        <w:tc>
          <w:tcPr>
            <w:tcW w:w="0" w:type="auto"/>
            <w:vAlign w:val="center"/>
          </w:tcPr>
          <w:p w:rsidR="00153571" w:rsidRPr="00527C3E" w:rsidRDefault="00153571" w:rsidP="00200C38">
            <w:pPr>
              <w:jc w:val="center"/>
              <w:rPr>
                <w:rFonts w:ascii="Times New Roman" w:hAnsi="Times New Roman" w:cs="Times New Roman"/>
                <w:sz w:val="24"/>
                <w:szCs w:val="24"/>
              </w:rPr>
            </w:pPr>
            <w:r>
              <w:rPr>
                <w:rFonts w:ascii="Times New Roman" w:hAnsi="Times New Roman" w:cs="Times New Roman"/>
                <w:sz w:val="24"/>
                <w:szCs w:val="24"/>
              </w:rPr>
              <w:t>493</w:t>
            </w:r>
          </w:p>
        </w:tc>
        <w:tc>
          <w:tcPr>
            <w:tcW w:w="0" w:type="auto"/>
            <w:vAlign w:val="center"/>
          </w:tcPr>
          <w:p w:rsidR="00153571" w:rsidRPr="00527C3E" w:rsidRDefault="00153571" w:rsidP="00200C38">
            <w:pPr>
              <w:jc w:val="center"/>
              <w:rPr>
                <w:rFonts w:ascii="Times New Roman" w:hAnsi="Times New Roman" w:cs="Times New Roman"/>
                <w:sz w:val="24"/>
                <w:szCs w:val="24"/>
              </w:rPr>
            </w:pPr>
            <w:r>
              <w:rPr>
                <w:rFonts w:ascii="Times New Roman" w:hAnsi="Times New Roman" w:cs="Times New Roman"/>
                <w:sz w:val="24"/>
                <w:szCs w:val="24"/>
              </w:rPr>
              <w:t>379</w:t>
            </w:r>
          </w:p>
        </w:tc>
        <w:tc>
          <w:tcPr>
            <w:tcW w:w="0" w:type="auto"/>
            <w:vAlign w:val="center"/>
          </w:tcPr>
          <w:p w:rsidR="00153571" w:rsidRPr="00527C3E" w:rsidRDefault="00153571" w:rsidP="00200C38">
            <w:pPr>
              <w:jc w:val="center"/>
              <w:rPr>
                <w:rFonts w:ascii="Times New Roman" w:hAnsi="Times New Roman" w:cs="Times New Roman"/>
                <w:sz w:val="24"/>
                <w:szCs w:val="24"/>
              </w:rPr>
            </w:pPr>
            <w:r>
              <w:rPr>
                <w:rFonts w:ascii="Times New Roman" w:hAnsi="Times New Roman" w:cs="Times New Roman"/>
                <w:sz w:val="24"/>
                <w:szCs w:val="24"/>
              </w:rPr>
              <w:t>168</w:t>
            </w:r>
          </w:p>
        </w:tc>
        <w:tc>
          <w:tcPr>
            <w:tcW w:w="1488" w:type="dxa"/>
            <w:vAlign w:val="center"/>
          </w:tcPr>
          <w:p w:rsidR="00153571" w:rsidRPr="00153571" w:rsidRDefault="00153571" w:rsidP="00153571">
            <w:pPr>
              <w:jc w:val="center"/>
              <w:rPr>
                <w:rFonts w:ascii="Times New Roman" w:hAnsi="Times New Roman" w:cs="Times New Roman"/>
                <w:color w:val="000000"/>
                <w:sz w:val="24"/>
              </w:rPr>
            </w:pPr>
            <w:r w:rsidRPr="00153571">
              <w:rPr>
                <w:rFonts w:ascii="Times New Roman" w:hAnsi="Times New Roman" w:cs="Times New Roman"/>
                <w:color w:val="000000"/>
                <w:sz w:val="24"/>
              </w:rPr>
              <w:t>217</w:t>
            </w:r>
          </w:p>
        </w:tc>
      </w:tr>
      <w:tr w:rsidR="00153571" w:rsidRPr="00527C3E" w:rsidTr="00153571">
        <w:trPr>
          <w:trHeight w:val="454"/>
          <w:jc w:val="center"/>
        </w:trPr>
        <w:tc>
          <w:tcPr>
            <w:tcW w:w="4507" w:type="dxa"/>
            <w:vAlign w:val="center"/>
          </w:tcPr>
          <w:p w:rsidR="00153571" w:rsidRPr="00527C3E" w:rsidRDefault="00153571" w:rsidP="00200C38">
            <w:pPr>
              <w:jc w:val="both"/>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В.Н. Гончаров (1962)</w:t>
            </w:r>
          </w:p>
        </w:tc>
        <w:tc>
          <w:tcPr>
            <w:tcW w:w="1140" w:type="dxa"/>
            <w:vAlign w:val="center"/>
          </w:tcPr>
          <w:p w:rsidR="00153571" w:rsidRPr="00527C3E" w:rsidRDefault="00153571" w:rsidP="00200C38">
            <w:pPr>
              <w:jc w:val="center"/>
              <w:rPr>
                <w:rFonts w:ascii="Times New Roman" w:hAnsi="Times New Roman" w:cs="Times New Roman"/>
                <w:sz w:val="24"/>
                <w:szCs w:val="24"/>
              </w:rPr>
            </w:pPr>
            <w:r>
              <w:rPr>
                <w:rFonts w:ascii="Times New Roman" w:hAnsi="Times New Roman" w:cs="Times New Roman"/>
                <w:sz w:val="24"/>
                <w:szCs w:val="24"/>
              </w:rPr>
              <w:t>81</w:t>
            </w:r>
          </w:p>
        </w:tc>
        <w:tc>
          <w:tcPr>
            <w:tcW w:w="0" w:type="auto"/>
            <w:vAlign w:val="center"/>
          </w:tcPr>
          <w:p w:rsidR="00153571" w:rsidRPr="00C40421" w:rsidRDefault="00153571" w:rsidP="00200C38">
            <w:pPr>
              <w:jc w:val="center"/>
              <w:rPr>
                <w:rFonts w:ascii="Times New Roman" w:hAnsi="Times New Roman" w:cs="Times New Roman"/>
                <w:b/>
                <w:sz w:val="24"/>
                <w:szCs w:val="24"/>
              </w:rPr>
            </w:pPr>
            <w:r w:rsidRPr="00C40421">
              <w:rPr>
                <w:rFonts w:ascii="Times New Roman" w:hAnsi="Times New Roman" w:cs="Times New Roman"/>
                <w:b/>
                <w:sz w:val="24"/>
                <w:szCs w:val="24"/>
              </w:rPr>
              <w:t>45</w:t>
            </w:r>
          </w:p>
        </w:tc>
        <w:tc>
          <w:tcPr>
            <w:tcW w:w="0" w:type="auto"/>
            <w:vAlign w:val="center"/>
          </w:tcPr>
          <w:p w:rsidR="00153571" w:rsidRPr="00C40421" w:rsidRDefault="00153571" w:rsidP="00200C38">
            <w:pPr>
              <w:jc w:val="center"/>
              <w:rPr>
                <w:rFonts w:ascii="Times New Roman" w:hAnsi="Times New Roman" w:cs="Times New Roman"/>
                <w:b/>
                <w:sz w:val="24"/>
                <w:szCs w:val="24"/>
              </w:rPr>
            </w:pPr>
            <w:r w:rsidRPr="00C40421">
              <w:rPr>
                <w:rFonts w:ascii="Times New Roman" w:hAnsi="Times New Roman" w:cs="Times New Roman"/>
                <w:b/>
                <w:sz w:val="24"/>
                <w:szCs w:val="24"/>
              </w:rPr>
              <w:t>34</w:t>
            </w:r>
          </w:p>
        </w:tc>
        <w:tc>
          <w:tcPr>
            <w:tcW w:w="0" w:type="auto"/>
            <w:vAlign w:val="center"/>
          </w:tcPr>
          <w:p w:rsidR="00153571" w:rsidRPr="00527C3E" w:rsidRDefault="00153571" w:rsidP="00200C38">
            <w:pPr>
              <w:jc w:val="center"/>
              <w:rPr>
                <w:rFonts w:ascii="Times New Roman" w:hAnsi="Times New Roman" w:cs="Times New Roman"/>
                <w:sz w:val="24"/>
                <w:szCs w:val="24"/>
              </w:rPr>
            </w:pPr>
            <w:r>
              <w:rPr>
                <w:rFonts w:ascii="Times New Roman" w:hAnsi="Times New Roman" w:cs="Times New Roman"/>
                <w:sz w:val="24"/>
                <w:szCs w:val="24"/>
              </w:rPr>
              <w:t>279</w:t>
            </w:r>
          </w:p>
        </w:tc>
        <w:tc>
          <w:tcPr>
            <w:tcW w:w="0" w:type="auto"/>
            <w:vAlign w:val="center"/>
          </w:tcPr>
          <w:p w:rsidR="00153571" w:rsidRPr="00C40421" w:rsidRDefault="00153571" w:rsidP="00200C38">
            <w:pPr>
              <w:jc w:val="center"/>
              <w:rPr>
                <w:rFonts w:ascii="Times New Roman" w:hAnsi="Times New Roman" w:cs="Times New Roman"/>
                <w:b/>
                <w:sz w:val="24"/>
                <w:szCs w:val="24"/>
              </w:rPr>
            </w:pPr>
            <w:r w:rsidRPr="00C40421">
              <w:rPr>
                <w:rFonts w:ascii="Times New Roman" w:hAnsi="Times New Roman" w:cs="Times New Roman"/>
                <w:b/>
                <w:sz w:val="24"/>
                <w:szCs w:val="24"/>
              </w:rPr>
              <w:t>49</w:t>
            </w:r>
          </w:p>
        </w:tc>
        <w:tc>
          <w:tcPr>
            <w:tcW w:w="0" w:type="auto"/>
            <w:vAlign w:val="center"/>
          </w:tcPr>
          <w:p w:rsidR="00153571" w:rsidRPr="00527C3E" w:rsidRDefault="00153571" w:rsidP="00200C38">
            <w:pPr>
              <w:jc w:val="center"/>
              <w:rPr>
                <w:rFonts w:ascii="Times New Roman" w:hAnsi="Times New Roman" w:cs="Times New Roman"/>
                <w:sz w:val="24"/>
                <w:szCs w:val="24"/>
              </w:rPr>
            </w:pPr>
            <w:r>
              <w:rPr>
                <w:rFonts w:ascii="Times New Roman" w:hAnsi="Times New Roman" w:cs="Times New Roman"/>
                <w:sz w:val="24"/>
                <w:szCs w:val="24"/>
              </w:rPr>
              <w:t>382</w:t>
            </w:r>
          </w:p>
        </w:tc>
        <w:tc>
          <w:tcPr>
            <w:tcW w:w="0" w:type="auto"/>
            <w:vAlign w:val="center"/>
          </w:tcPr>
          <w:p w:rsidR="00153571" w:rsidRPr="00527C3E" w:rsidRDefault="00153571" w:rsidP="00200C38">
            <w:pPr>
              <w:jc w:val="center"/>
              <w:rPr>
                <w:rFonts w:ascii="Times New Roman" w:hAnsi="Times New Roman" w:cs="Times New Roman"/>
                <w:sz w:val="24"/>
                <w:szCs w:val="24"/>
              </w:rPr>
            </w:pPr>
            <w:r>
              <w:rPr>
                <w:rFonts w:ascii="Times New Roman" w:hAnsi="Times New Roman" w:cs="Times New Roman"/>
                <w:sz w:val="24"/>
                <w:szCs w:val="24"/>
              </w:rPr>
              <w:t>293</w:t>
            </w:r>
          </w:p>
        </w:tc>
        <w:tc>
          <w:tcPr>
            <w:tcW w:w="0" w:type="auto"/>
            <w:vAlign w:val="center"/>
          </w:tcPr>
          <w:p w:rsidR="00153571" w:rsidRPr="00527C3E" w:rsidRDefault="00153571" w:rsidP="00200C38">
            <w:pPr>
              <w:jc w:val="center"/>
              <w:rPr>
                <w:rFonts w:ascii="Times New Roman" w:hAnsi="Times New Roman" w:cs="Times New Roman"/>
                <w:sz w:val="24"/>
                <w:szCs w:val="24"/>
              </w:rPr>
            </w:pPr>
            <w:r>
              <w:rPr>
                <w:rFonts w:ascii="Times New Roman" w:hAnsi="Times New Roman" w:cs="Times New Roman"/>
                <w:sz w:val="24"/>
                <w:szCs w:val="24"/>
              </w:rPr>
              <w:t>123</w:t>
            </w:r>
          </w:p>
        </w:tc>
        <w:tc>
          <w:tcPr>
            <w:tcW w:w="1488" w:type="dxa"/>
            <w:vAlign w:val="center"/>
          </w:tcPr>
          <w:p w:rsidR="00153571" w:rsidRPr="00153571" w:rsidRDefault="00153571" w:rsidP="00153571">
            <w:pPr>
              <w:jc w:val="center"/>
              <w:rPr>
                <w:rFonts w:ascii="Times New Roman" w:hAnsi="Times New Roman" w:cs="Times New Roman"/>
                <w:color w:val="000000"/>
                <w:sz w:val="24"/>
              </w:rPr>
            </w:pPr>
            <w:r w:rsidRPr="00153571">
              <w:rPr>
                <w:rFonts w:ascii="Times New Roman" w:hAnsi="Times New Roman" w:cs="Times New Roman"/>
                <w:color w:val="000000"/>
                <w:sz w:val="24"/>
              </w:rPr>
              <w:t>161</w:t>
            </w:r>
          </w:p>
        </w:tc>
      </w:tr>
      <w:tr w:rsidR="00153571" w:rsidRPr="00527C3E" w:rsidTr="00153571">
        <w:trPr>
          <w:trHeight w:val="454"/>
          <w:jc w:val="center"/>
        </w:trPr>
        <w:tc>
          <w:tcPr>
            <w:tcW w:w="4507" w:type="dxa"/>
            <w:vAlign w:val="center"/>
          </w:tcPr>
          <w:p w:rsidR="00153571" w:rsidRPr="00527C3E" w:rsidRDefault="00153571" w:rsidP="00200C38">
            <w:pPr>
              <w:jc w:val="both"/>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К.В. Гришанин (1969)</w:t>
            </w:r>
          </w:p>
        </w:tc>
        <w:tc>
          <w:tcPr>
            <w:tcW w:w="1140" w:type="dxa"/>
            <w:vAlign w:val="center"/>
          </w:tcPr>
          <w:p w:rsidR="00153571" w:rsidRPr="00527C3E" w:rsidRDefault="00153571" w:rsidP="00200C38">
            <w:pPr>
              <w:jc w:val="center"/>
              <w:rPr>
                <w:rFonts w:ascii="Times New Roman" w:hAnsi="Times New Roman" w:cs="Times New Roman"/>
                <w:sz w:val="24"/>
                <w:szCs w:val="24"/>
              </w:rPr>
            </w:pPr>
            <w:r>
              <w:rPr>
                <w:rFonts w:ascii="Times New Roman" w:hAnsi="Times New Roman" w:cs="Times New Roman"/>
                <w:sz w:val="24"/>
                <w:szCs w:val="24"/>
              </w:rPr>
              <w:t>61</w:t>
            </w:r>
          </w:p>
        </w:tc>
        <w:tc>
          <w:tcPr>
            <w:tcW w:w="0" w:type="auto"/>
            <w:vAlign w:val="center"/>
          </w:tcPr>
          <w:p w:rsidR="00153571" w:rsidRPr="00527C3E" w:rsidRDefault="00153571" w:rsidP="00200C38">
            <w:pPr>
              <w:jc w:val="center"/>
              <w:rPr>
                <w:rFonts w:ascii="Times New Roman" w:hAnsi="Times New Roman" w:cs="Times New Roman"/>
                <w:sz w:val="24"/>
                <w:szCs w:val="24"/>
              </w:rPr>
            </w:pPr>
            <w:r>
              <w:rPr>
                <w:rFonts w:ascii="Times New Roman" w:hAnsi="Times New Roman" w:cs="Times New Roman"/>
                <w:sz w:val="24"/>
                <w:szCs w:val="24"/>
              </w:rPr>
              <w:t>80</w:t>
            </w:r>
          </w:p>
        </w:tc>
        <w:tc>
          <w:tcPr>
            <w:tcW w:w="0" w:type="auto"/>
            <w:vAlign w:val="center"/>
          </w:tcPr>
          <w:p w:rsidR="00153571" w:rsidRPr="00527C3E" w:rsidRDefault="00153571" w:rsidP="00200C38">
            <w:pPr>
              <w:jc w:val="center"/>
              <w:rPr>
                <w:rFonts w:ascii="Times New Roman" w:hAnsi="Times New Roman" w:cs="Times New Roman"/>
                <w:sz w:val="24"/>
                <w:szCs w:val="24"/>
              </w:rPr>
            </w:pPr>
            <w:r>
              <w:rPr>
                <w:rFonts w:ascii="Times New Roman" w:hAnsi="Times New Roman" w:cs="Times New Roman"/>
                <w:sz w:val="24"/>
                <w:szCs w:val="24"/>
              </w:rPr>
              <w:t>63</w:t>
            </w:r>
          </w:p>
        </w:tc>
        <w:tc>
          <w:tcPr>
            <w:tcW w:w="0" w:type="auto"/>
            <w:vAlign w:val="center"/>
          </w:tcPr>
          <w:p w:rsidR="00153571" w:rsidRPr="00C40421" w:rsidRDefault="00153571" w:rsidP="00200C38">
            <w:pPr>
              <w:jc w:val="center"/>
              <w:rPr>
                <w:rFonts w:ascii="Times New Roman" w:hAnsi="Times New Roman" w:cs="Times New Roman"/>
                <w:b/>
                <w:sz w:val="24"/>
                <w:szCs w:val="24"/>
              </w:rPr>
            </w:pPr>
            <w:r w:rsidRPr="00C40421">
              <w:rPr>
                <w:rFonts w:ascii="Times New Roman" w:hAnsi="Times New Roman" w:cs="Times New Roman"/>
                <w:b/>
                <w:sz w:val="24"/>
                <w:szCs w:val="24"/>
              </w:rPr>
              <w:t>49</w:t>
            </w:r>
          </w:p>
        </w:tc>
        <w:tc>
          <w:tcPr>
            <w:tcW w:w="0" w:type="auto"/>
            <w:vAlign w:val="center"/>
          </w:tcPr>
          <w:p w:rsidR="00153571" w:rsidRPr="00C40421" w:rsidRDefault="00153571" w:rsidP="00200C38">
            <w:pPr>
              <w:jc w:val="center"/>
              <w:rPr>
                <w:rFonts w:ascii="Times New Roman" w:hAnsi="Times New Roman" w:cs="Times New Roman"/>
                <w:b/>
                <w:sz w:val="24"/>
                <w:szCs w:val="24"/>
              </w:rPr>
            </w:pPr>
            <w:r w:rsidRPr="00C40421">
              <w:rPr>
                <w:rFonts w:ascii="Times New Roman" w:hAnsi="Times New Roman" w:cs="Times New Roman"/>
                <w:b/>
                <w:sz w:val="24"/>
                <w:szCs w:val="24"/>
              </w:rPr>
              <w:t>28</w:t>
            </w:r>
          </w:p>
        </w:tc>
        <w:tc>
          <w:tcPr>
            <w:tcW w:w="0" w:type="auto"/>
            <w:vAlign w:val="center"/>
          </w:tcPr>
          <w:p w:rsidR="00153571" w:rsidRPr="00C40421" w:rsidRDefault="00153571" w:rsidP="00200C38">
            <w:pPr>
              <w:jc w:val="center"/>
              <w:rPr>
                <w:rFonts w:ascii="Times New Roman" w:hAnsi="Times New Roman" w:cs="Times New Roman"/>
                <w:b/>
                <w:sz w:val="24"/>
                <w:szCs w:val="24"/>
              </w:rPr>
            </w:pPr>
            <w:r w:rsidRPr="00C40421">
              <w:rPr>
                <w:rFonts w:ascii="Times New Roman" w:hAnsi="Times New Roman" w:cs="Times New Roman"/>
                <w:b/>
                <w:sz w:val="24"/>
                <w:szCs w:val="24"/>
              </w:rPr>
              <w:t>51</w:t>
            </w:r>
          </w:p>
        </w:tc>
        <w:tc>
          <w:tcPr>
            <w:tcW w:w="0" w:type="auto"/>
            <w:vAlign w:val="center"/>
          </w:tcPr>
          <w:p w:rsidR="00153571" w:rsidRPr="00C40421" w:rsidRDefault="00153571" w:rsidP="00200C38">
            <w:pPr>
              <w:jc w:val="center"/>
              <w:rPr>
                <w:rFonts w:ascii="Times New Roman" w:hAnsi="Times New Roman" w:cs="Times New Roman"/>
                <w:b/>
                <w:sz w:val="24"/>
                <w:szCs w:val="24"/>
              </w:rPr>
            </w:pPr>
            <w:r w:rsidRPr="00C40421">
              <w:rPr>
                <w:rFonts w:ascii="Times New Roman" w:hAnsi="Times New Roman" w:cs="Times New Roman"/>
                <w:b/>
                <w:sz w:val="24"/>
                <w:szCs w:val="24"/>
              </w:rPr>
              <w:t>45</w:t>
            </w:r>
          </w:p>
        </w:tc>
        <w:tc>
          <w:tcPr>
            <w:tcW w:w="0" w:type="auto"/>
            <w:vAlign w:val="center"/>
          </w:tcPr>
          <w:p w:rsidR="00153571" w:rsidRPr="00527C3E" w:rsidRDefault="00153571" w:rsidP="00200C38">
            <w:pPr>
              <w:jc w:val="center"/>
              <w:rPr>
                <w:rFonts w:ascii="Times New Roman" w:hAnsi="Times New Roman" w:cs="Times New Roman"/>
                <w:sz w:val="24"/>
                <w:szCs w:val="24"/>
              </w:rPr>
            </w:pPr>
            <w:r>
              <w:rPr>
                <w:rFonts w:ascii="Times New Roman" w:hAnsi="Times New Roman" w:cs="Times New Roman"/>
                <w:sz w:val="24"/>
                <w:szCs w:val="24"/>
              </w:rPr>
              <w:t>61</w:t>
            </w:r>
          </w:p>
        </w:tc>
        <w:tc>
          <w:tcPr>
            <w:tcW w:w="1488" w:type="dxa"/>
            <w:vAlign w:val="center"/>
          </w:tcPr>
          <w:p w:rsidR="00153571" w:rsidRPr="00153571" w:rsidRDefault="00153571" w:rsidP="00153571">
            <w:pPr>
              <w:jc w:val="center"/>
              <w:rPr>
                <w:rFonts w:ascii="Times New Roman" w:hAnsi="Times New Roman" w:cs="Times New Roman"/>
                <w:b/>
                <w:color w:val="000000"/>
                <w:sz w:val="24"/>
              </w:rPr>
            </w:pPr>
            <w:r w:rsidRPr="00153571">
              <w:rPr>
                <w:rFonts w:ascii="Times New Roman" w:hAnsi="Times New Roman" w:cs="Times New Roman"/>
                <w:b/>
                <w:color w:val="000000"/>
                <w:sz w:val="24"/>
              </w:rPr>
              <w:t>55</w:t>
            </w:r>
          </w:p>
        </w:tc>
      </w:tr>
      <w:tr w:rsidR="00153571" w:rsidRPr="00527C3E" w:rsidTr="00153571">
        <w:trPr>
          <w:trHeight w:val="454"/>
          <w:jc w:val="center"/>
        </w:trPr>
        <w:tc>
          <w:tcPr>
            <w:tcW w:w="4507" w:type="dxa"/>
            <w:vAlign w:val="center"/>
          </w:tcPr>
          <w:p w:rsidR="00153571" w:rsidRPr="00527C3E" w:rsidRDefault="00153571" w:rsidP="00200C38">
            <w:pPr>
              <w:jc w:val="both"/>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В.Н. Лазарев и Ф.М. Чернышов (1974)</w:t>
            </w:r>
          </w:p>
        </w:tc>
        <w:tc>
          <w:tcPr>
            <w:tcW w:w="1140" w:type="dxa"/>
            <w:vAlign w:val="center"/>
          </w:tcPr>
          <w:p w:rsidR="00153571" w:rsidRPr="00C40421" w:rsidRDefault="00153571" w:rsidP="00200C38">
            <w:pPr>
              <w:jc w:val="center"/>
              <w:rPr>
                <w:rFonts w:ascii="Times New Roman" w:hAnsi="Times New Roman" w:cs="Times New Roman"/>
                <w:b/>
                <w:sz w:val="24"/>
                <w:szCs w:val="24"/>
              </w:rPr>
            </w:pPr>
            <w:r w:rsidRPr="00C40421">
              <w:rPr>
                <w:rFonts w:ascii="Times New Roman" w:hAnsi="Times New Roman" w:cs="Times New Roman"/>
                <w:b/>
                <w:sz w:val="24"/>
                <w:szCs w:val="24"/>
              </w:rPr>
              <w:t>52</w:t>
            </w:r>
          </w:p>
        </w:tc>
        <w:tc>
          <w:tcPr>
            <w:tcW w:w="0" w:type="auto"/>
            <w:vAlign w:val="center"/>
          </w:tcPr>
          <w:p w:rsidR="00153571" w:rsidRPr="00C40421" w:rsidRDefault="00153571" w:rsidP="00200C38">
            <w:pPr>
              <w:jc w:val="center"/>
              <w:rPr>
                <w:rFonts w:ascii="Times New Roman" w:hAnsi="Times New Roman" w:cs="Times New Roman"/>
                <w:b/>
                <w:sz w:val="24"/>
                <w:szCs w:val="24"/>
              </w:rPr>
            </w:pPr>
            <w:r w:rsidRPr="00C40421">
              <w:rPr>
                <w:rFonts w:ascii="Times New Roman" w:hAnsi="Times New Roman" w:cs="Times New Roman"/>
                <w:b/>
                <w:sz w:val="24"/>
                <w:szCs w:val="24"/>
              </w:rPr>
              <w:t>58</w:t>
            </w:r>
          </w:p>
        </w:tc>
        <w:tc>
          <w:tcPr>
            <w:tcW w:w="0" w:type="auto"/>
            <w:vAlign w:val="center"/>
          </w:tcPr>
          <w:p w:rsidR="00153571" w:rsidRPr="00C40421" w:rsidRDefault="00153571" w:rsidP="00200C38">
            <w:pPr>
              <w:jc w:val="center"/>
              <w:rPr>
                <w:rFonts w:ascii="Times New Roman" w:hAnsi="Times New Roman" w:cs="Times New Roman"/>
                <w:b/>
                <w:sz w:val="24"/>
                <w:szCs w:val="24"/>
              </w:rPr>
            </w:pPr>
            <w:r w:rsidRPr="00C40421">
              <w:rPr>
                <w:rFonts w:ascii="Times New Roman" w:hAnsi="Times New Roman" w:cs="Times New Roman"/>
                <w:b/>
                <w:sz w:val="24"/>
                <w:szCs w:val="24"/>
              </w:rPr>
              <w:t>46</w:t>
            </w:r>
          </w:p>
        </w:tc>
        <w:tc>
          <w:tcPr>
            <w:tcW w:w="0" w:type="auto"/>
            <w:vAlign w:val="center"/>
          </w:tcPr>
          <w:p w:rsidR="00153571" w:rsidRPr="00C40421" w:rsidRDefault="00153571" w:rsidP="00200C38">
            <w:pPr>
              <w:jc w:val="center"/>
              <w:rPr>
                <w:rFonts w:ascii="Times New Roman" w:hAnsi="Times New Roman" w:cs="Times New Roman"/>
                <w:b/>
                <w:sz w:val="24"/>
                <w:szCs w:val="24"/>
              </w:rPr>
            </w:pPr>
            <w:r w:rsidRPr="00C40421">
              <w:rPr>
                <w:rFonts w:ascii="Times New Roman" w:hAnsi="Times New Roman" w:cs="Times New Roman"/>
                <w:b/>
                <w:sz w:val="24"/>
                <w:szCs w:val="24"/>
              </w:rPr>
              <w:t>47</w:t>
            </w:r>
          </w:p>
        </w:tc>
        <w:tc>
          <w:tcPr>
            <w:tcW w:w="0" w:type="auto"/>
            <w:vAlign w:val="center"/>
          </w:tcPr>
          <w:p w:rsidR="00153571" w:rsidRPr="00527C3E" w:rsidRDefault="00153571" w:rsidP="00200C38">
            <w:pPr>
              <w:jc w:val="center"/>
              <w:rPr>
                <w:rFonts w:ascii="Times New Roman" w:hAnsi="Times New Roman" w:cs="Times New Roman"/>
                <w:sz w:val="24"/>
                <w:szCs w:val="24"/>
              </w:rPr>
            </w:pPr>
            <w:r>
              <w:rPr>
                <w:rFonts w:ascii="Times New Roman" w:hAnsi="Times New Roman" w:cs="Times New Roman"/>
                <w:sz w:val="24"/>
                <w:szCs w:val="24"/>
              </w:rPr>
              <w:t>67</w:t>
            </w:r>
          </w:p>
        </w:tc>
        <w:tc>
          <w:tcPr>
            <w:tcW w:w="0" w:type="auto"/>
            <w:vAlign w:val="center"/>
          </w:tcPr>
          <w:p w:rsidR="00153571" w:rsidRPr="00527C3E" w:rsidRDefault="00153571" w:rsidP="00200C38">
            <w:pPr>
              <w:jc w:val="center"/>
              <w:rPr>
                <w:rFonts w:ascii="Times New Roman" w:hAnsi="Times New Roman" w:cs="Times New Roman"/>
                <w:sz w:val="24"/>
                <w:szCs w:val="24"/>
              </w:rPr>
            </w:pPr>
            <w:r>
              <w:rPr>
                <w:rFonts w:ascii="Times New Roman" w:hAnsi="Times New Roman" w:cs="Times New Roman"/>
                <w:sz w:val="24"/>
                <w:szCs w:val="24"/>
              </w:rPr>
              <w:t>210</w:t>
            </w:r>
          </w:p>
        </w:tc>
        <w:tc>
          <w:tcPr>
            <w:tcW w:w="0" w:type="auto"/>
            <w:vAlign w:val="center"/>
          </w:tcPr>
          <w:p w:rsidR="00153571" w:rsidRPr="00527C3E" w:rsidRDefault="00153571" w:rsidP="00200C38">
            <w:pPr>
              <w:jc w:val="center"/>
              <w:rPr>
                <w:rFonts w:ascii="Times New Roman" w:hAnsi="Times New Roman" w:cs="Times New Roman"/>
                <w:sz w:val="24"/>
                <w:szCs w:val="24"/>
              </w:rPr>
            </w:pPr>
            <w:r>
              <w:rPr>
                <w:rFonts w:ascii="Times New Roman" w:hAnsi="Times New Roman" w:cs="Times New Roman"/>
                <w:sz w:val="24"/>
                <w:szCs w:val="24"/>
              </w:rPr>
              <w:t>184</w:t>
            </w:r>
          </w:p>
        </w:tc>
        <w:tc>
          <w:tcPr>
            <w:tcW w:w="0" w:type="auto"/>
            <w:vAlign w:val="center"/>
          </w:tcPr>
          <w:p w:rsidR="00153571" w:rsidRPr="00C40421" w:rsidRDefault="00153571" w:rsidP="00200C38">
            <w:pPr>
              <w:jc w:val="center"/>
              <w:rPr>
                <w:rFonts w:ascii="Times New Roman" w:hAnsi="Times New Roman" w:cs="Times New Roman"/>
                <w:b/>
                <w:sz w:val="24"/>
                <w:szCs w:val="24"/>
              </w:rPr>
            </w:pPr>
            <w:r w:rsidRPr="00C40421">
              <w:rPr>
                <w:rFonts w:ascii="Times New Roman" w:hAnsi="Times New Roman" w:cs="Times New Roman"/>
                <w:b/>
                <w:sz w:val="24"/>
                <w:szCs w:val="24"/>
              </w:rPr>
              <w:t>45</w:t>
            </w:r>
          </w:p>
        </w:tc>
        <w:tc>
          <w:tcPr>
            <w:tcW w:w="1488" w:type="dxa"/>
            <w:vAlign w:val="center"/>
          </w:tcPr>
          <w:p w:rsidR="00153571" w:rsidRPr="00153571" w:rsidRDefault="00153571" w:rsidP="00153571">
            <w:pPr>
              <w:jc w:val="center"/>
              <w:rPr>
                <w:rFonts w:ascii="Times New Roman" w:hAnsi="Times New Roman" w:cs="Times New Roman"/>
                <w:color w:val="000000"/>
                <w:sz w:val="24"/>
              </w:rPr>
            </w:pPr>
            <w:r w:rsidRPr="00153571">
              <w:rPr>
                <w:rFonts w:ascii="Times New Roman" w:hAnsi="Times New Roman" w:cs="Times New Roman"/>
                <w:color w:val="000000"/>
                <w:sz w:val="24"/>
              </w:rPr>
              <w:t>89</w:t>
            </w:r>
          </w:p>
        </w:tc>
      </w:tr>
      <w:tr w:rsidR="00153571" w:rsidRPr="00527C3E" w:rsidTr="00153571">
        <w:trPr>
          <w:trHeight w:val="454"/>
          <w:jc w:val="center"/>
        </w:trPr>
        <w:tc>
          <w:tcPr>
            <w:tcW w:w="4507" w:type="dxa"/>
            <w:vAlign w:val="center"/>
          </w:tcPr>
          <w:p w:rsidR="00153571" w:rsidRPr="00527C3E" w:rsidRDefault="00153571" w:rsidP="00200C38">
            <w:pPr>
              <w:jc w:val="both"/>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И.И. Леви (1957) (</w:t>
            </w:r>
            <m:oMath>
              <m:sSub>
                <m:sSubPr>
                  <m:ctrlPr>
                    <w:rPr>
                      <w:rFonts w:ascii="Cambria Math" w:eastAsia="Times New Roman" w:hAnsi="Cambria Math" w:cs="Times New Roman"/>
                      <w:i/>
                      <w:color w:val="000000"/>
                      <w:sz w:val="24"/>
                      <w:szCs w:val="24"/>
                    </w:rPr>
                  </m:ctrlPr>
                </m:sSubPr>
                <m:e>
                  <m:r>
                    <w:rPr>
                      <w:rFonts w:ascii="Cambria Math" w:eastAsia="Times New Roman" w:hAnsi="Cambria Math" w:cs="Times New Roman"/>
                      <w:color w:val="000000"/>
                      <w:sz w:val="24"/>
                      <w:szCs w:val="24"/>
                    </w:rPr>
                    <m:t>V</m:t>
                  </m:r>
                </m:e>
                <m:sub>
                  <m:r>
                    <w:rPr>
                      <w:rFonts w:ascii="Cambria Math" w:eastAsia="Times New Roman" w:hAnsi="Cambria Math" w:cs="Times New Roman"/>
                      <w:color w:val="000000"/>
                      <w:sz w:val="24"/>
                      <w:szCs w:val="24"/>
                    </w:rPr>
                    <m:t>0</m:t>
                  </m:r>
                </m:sub>
              </m:sSub>
            </m:oMath>
            <w:r w:rsidRPr="00527C3E">
              <w:rPr>
                <w:rFonts w:ascii="Times New Roman" w:eastAsia="Times New Roman" w:hAnsi="Times New Roman" w:cs="Times New Roman"/>
                <w:color w:val="000000"/>
                <w:sz w:val="24"/>
                <w:szCs w:val="24"/>
              </w:rPr>
              <w:t>-1)</w:t>
            </w:r>
          </w:p>
        </w:tc>
        <w:tc>
          <w:tcPr>
            <w:tcW w:w="1140" w:type="dxa"/>
            <w:vAlign w:val="center"/>
          </w:tcPr>
          <w:p w:rsidR="00153571" w:rsidRPr="00527C3E" w:rsidRDefault="00153571" w:rsidP="00200C38">
            <w:pPr>
              <w:jc w:val="center"/>
              <w:rPr>
                <w:rFonts w:ascii="Times New Roman" w:hAnsi="Times New Roman" w:cs="Times New Roman"/>
                <w:sz w:val="24"/>
                <w:szCs w:val="24"/>
              </w:rPr>
            </w:pPr>
            <w:r>
              <w:rPr>
                <w:rFonts w:ascii="Times New Roman" w:hAnsi="Times New Roman" w:cs="Times New Roman"/>
                <w:sz w:val="24"/>
                <w:szCs w:val="24"/>
              </w:rPr>
              <w:t>96</w:t>
            </w:r>
          </w:p>
        </w:tc>
        <w:tc>
          <w:tcPr>
            <w:tcW w:w="0" w:type="auto"/>
            <w:vAlign w:val="center"/>
          </w:tcPr>
          <w:p w:rsidR="00153571" w:rsidRPr="00527C3E" w:rsidRDefault="00153571" w:rsidP="00200C38">
            <w:pPr>
              <w:jc w:val="center"/>
              <w:rPr>
                <w:rFonts w:ascii="Times New Roman" w:hAnsi="Times New Roman" w:cs="Times New Roman"/>
                <w:sz w:val="24"/>
                <w:szCs w:val="24"/>
              </w:rPr>
            </w:pPr>
            <w:r>
              <w:rPr>
                <w:rFonts w:ascii="Times New Roman" w:hAnsi="Times New Roman" w:cs="Times New Roman"/>
                <w:sz w:val="24"/>
                <w:szCs w:val="24"/>
              </w:rPr>
              <w:t>78</w:t>
            </w:r>
          </w:p>
        </w:tc>
        <w:tc>
          <w:tcPr>
            <w:tcW w:w="0" w:type="auto"/>
            <w:vAlign w:val="center"/>
          </w:tcPr>
          <w:p w:rsidR="00153571" w:rsidRPr="00527C3E" w:rsidRDefault="00153571" w:rsidP="00200C38">
            <w:pPr>
              <w:jc w:val="center"/>
              <w:rPr>
                <w:rFonts w:ascii="Times New Roman" w:hAnsi="Times New Roman" w:cs="Times New Roman"/>
                <w:sz w:val="24"/>
                <w:szCs w:val="24"/>
              </w:rPr>
            </w:pPr>
            <w:r>
              <w:rPr>
                <w:rFonts w:ascii="Times New Roman" w:hAnsi="Times New Roman" w:cs="Times New Roman"/>
                <w:sz w:val="24"/>
                <w:szCs w:val="24"/>
              </w:rPr>
              <w:t>72</w:t>
            </w:r>
          </w:p>
        </w:tc>
        <w:tc>
          <w:tcPr>
            <w:tcW w:w="0" w:type="auto"/>
            <w:vAlign w:val="center"/>
          </w:tcPr>
          <w:p w:rsidR="00153571" w:rsidRPr="00527C3E" w:rsidRDefault="00153571" w:rsidP="00200C38">
            <w:pPr>
              <w:jc w:val="center"/>
              <w:rPr>
                <w:rFonts w:ascii="Times New Roman" w:hAnsi="Times New Roman" w:cs="Times New Roman"/>
                <w:sz w:val="24"/>
                <w:szCs w:val="24"/>
              </w:rPr>
            </w:pPr>
            <w:r>
              <w:rPr>
                <w:rFonts w:ascii="Times New Roman" w:hAnsi="Times New Roman" w:cs="Times New Roman"/>
                <w:sz w:val="24"/>
                <w:szCs w:val="24"/>
              </w:rPr>
              <w:t>676</w:t>
            </w:r>
          </w:p>
        </w:tc>
        <w:tc>
          <w:tcPr>
            <w:tcW w:w="0" w:type="auto"/>
            <w:vAlign w:val="center"/>
          </w:tcPr>
          <w:p w:rsidR="00153571" w:rsidRPr="00527C3E" w:rsidRDefault="00153571" w:rsidP="00200C38">
            <w:pPr>
              <w:jc w:val="center"/>
              <w:rPr>
                <w:rFonts w:ascii="Times New Roman" w:hAnsi="Times New Roman" w:cs="Times New Roman"/>
                <w:sz w:val="24"/>
                <w:szCs w:val="24"/>
              </w:rPr>
            </w:pPr>
            <w:r>
              <w:rPr>
                <w:rFonts w:ascii="Times New Roman" w:hAnsi="Times New Roman" w:cs="Times New Roman"/>
                <w:sz w:val="24"/>
                <w:szCs w:val="24"/>
              </w:rPr>
              <w:t>96</w:t>
            </w:r>
          </w:p>
        </w:tc>
        <w:tc>
          <w:tcPr>
            <w:tcW w:w="0" w:type="auto"/>
            <w:vAlign w:val="center"/>
          </w:tcPr>
          <w:p w:rsidR="00153571" w:rsidRPr="00527C3E" w:rsidRDefault="00153571" w:rsidP="00200C38">
            <w:pPr>
              <w:jc w:val="center"/>
              <w:rPr>
                <w:rFonts w:ascii="Times New Roman" w:hAnsi="Times New Roman" w:cs="Times New Roman"/>
                <w:sz w:val="24"/>
                <w:szCs w:val="24"/>
              </w:rPr>
            </w:pPr>
            <w:r>
              <w:rPr>
                <w:rFonts w:ascii="Times New Roman" w:hAnsi="Times New Roman" w:cs="Times New Roman"/>
                <w:sz w:val="24"/>
                <w:szCs w:val="24"/>
              </w:rPr>
              <w:t>598</w:t>
            </w:r>
          </w:p>
        </w:tc>
        <w:tc>
          <w:tcPr>
            <w:tcW w:w="0" w:type="auto"/>
            <w:vAlign w:val="center"/>
          </w:tcPr>
          <w:p w:rsidR="00153571" w:rsidRPr="00527C3E" w:rsidRDefault="00153571" w:rsidP="00200C38">
            <w:pPr>
              <w:jc w:val="center"/>
              <w:rPr>
                <w:rFonts w:ascii="Times New Roman" w:hAnsi="Times New Roman" w:cs="Times New Roman"/>
                <w:sz w:val="24"/>
                <w:szCs w:val="24"/>
              </w:rPr>
            </w:pPr>
            <w:r>
              <w:rPr>
                <w:rFonts w:ascii="Times New Roman" w:hAnsi="Times New Roman" w:cs="Times New Roman"/>
                <w:sz w:val="24"/>
                <w:szCs w:val="24"/>
              </w:rPr>
              <w:t>412</w:t>
            </w:r>
          </w:p>
        </w:tc>
        <w:tc>
          <w:tcPr>
            <w:tcW w:w="0" w:type="auto"/>
            <w:vAlign w:val="center"/>
          </w:tcPr>
          <w:p w:rsidR="00153571" w:rsidRPr="00527C3E" w:rsidRDefault="00153571" w:rsidP="00200C38">
            <w:pPr>
              <w:jc w:val="center"/>
              <w:rPr>
                <w:rFonts w:ascii="Times New Roman" w:hAnsi="Times New Roman" w:cs="Times New Roman"/>
                <w:sz w:val="24"/>
                <w:szCs w:val="24"/>
              </w:rPr>
            </w:pPr>
            <w:r>
              <w:rPr>
                <w:rFonts w:ascii="Times New Roman" w:hAnsi="Times New Roman" w:cs="Times New Roman"/>
                <w:sz w:val="24"/>
                <w:szCs w:val="24"/>
              </w:rPr>
              <w:t>179</w:t>
            </w:r>
          </w:p>
        </w:tc>
        <w:tc>
          <w:tcPr>
            <w:tcW w:w="1488" w:type="dxa"/>
            <w:vAlign w:val="center"/>
          </w:tcPr>
          <w:p w:rsidR="00153571" w:rsidRPr="00153571" w:rsidRDefault="00153571" w:rsidP="00153571">
            <w:pPr>
              <w:jc w:val="center"/>
              <w:rPr>
                <w:rFonts w:ascii="Times New Roman" w:hAnsi="Times New Roman" w:cs="Times New Roman"/>
                <w:color w:val="000000"/>
                <w:sz w:val="24"/>
              </w:rPr>
            </w:pPr>
            <w:r w:rsidRPr="00153571">
              <w:rPr>
                <w:rFonts w:ascii="Times New Roman" w:hAnsi="Times New Roman" w:cs="Times New Roman"/>
                <w:color w:val="000000"/>
                <w:sz w:val="24"/>
              </w:rPr>
              <w:t>276</w:t>
            </w:r>
          </w:p>
        </w:tc>
      </w:tr>
      <w:tr w:rsidR="00153571" w:rsidRPr="00527C3E" w:rsidTr="00153571">
        <w:trPr>
          <w:trHeight w:val="454"/>
          <w:jc w:val="center"/>
        </w:trPr>
        <w:tc>
          <w:tcPr>
            <w:tcW w:w="4507" w:type="dxa"/>
            <w:vAlign w:val="center"/>
          </w:tcPr>
          <w:p w:rsidR="00153571" w:rsidRPr="00527C3E" w:rsidRDefault="00153571" w:rsidP="00200C38">
            <w:pPr>
              <w:jc w:val="both"/>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И.И. Леви (1957) (</w:t>
            </w:r>
            <m:oMath>
              <m:sSub>
                <m:sSubPr>
                  <m:ctrlPr>
                    <w:rPr>
                      <w:rFonts w:ascii="Cambria Math" w:eastAsia="Times New Roman" w:hAnsi="Cambria Math" w:cs="Times New Roman"/>
                      <w:i/>
                      <w:color w:val="000000"/>
                      <w:sz w:val="24"/>
                      <w:szCs w:val="24"/>
                    </w:rPr>
                  </m:ctrlPr>
                </m:sSubPr>
                <m:e>
                  <m:r>
                    <w:rPr>
                      <w:rFonts w:ascii="Cambria Math" w:eastAsia="Times New Roman" w:hAnsi="Cambria Math" w:cs="Times New Roman"/>
                      <w:color w:val="000000"/>
                      <w:sz w:val="24"/>
                      <w:szCs w:val="24"/>
                    </w:rPr>
                    <m:t>V</m:t>
                  </m:r>
                </m:e>
                <m:sub>
                  <m:r>
                    <w:rPr>
                      <w:rFonts w:ascii="Cambria Math" w:eastAsia="Times New Roman" w:hAnsi="Cambria Math" w:cs="Times New Roman"/>
                      <w:color w:val="000000"/>
                      <w:sz w:val="24"/>
                      <w:szCs w:val="24"/>
                    </w:rPr>
                    <m:t>0</m:t>
                  </m:r>
                </m:sub>
              </m:sSub>
            </m:oMath>
            <w:r w:rsidRPr="00527C3E">
              <w:rPr>
                <w:rFonts w:ascii="Times New Roman" w:eastAsia="Times New Roman" w:hAnsi="Times New Roman" w:cs="Times New Roman"/>
                <w:color w:val="000000"/>
                <w:sz w:val="24"/>
                <w:szCs w:val="24"/>
              </w:rPr>
              <w:t>-2)</w:t>
            </w:r>
          </w:p>
        </w:tc>
        <w:tc>
          <w:tcPr>
            <w:tcW w:w="1140" w:type="dxa"/>
            <w:vAlign w:val="center"/>
          </w:tcPr>
          <w:p w:rsidR="00153571" w:rsidRPr="00527C3E" w:rsidRDefault="00153571" w:rsidP="00200C38">
            <w:pPr>
              <w:jc w:val="center"/>
              <w:rPr>
                <w:rFonts w:ascii="Times New Roman" w:hAnsi="Times New Roman" w:cs="Times New Roman"/>
                <w:sz w:val="24"/>
                <w:szCs w:val="24"/>
              </w:rPr>
            </w:pPr>
            <w:r>
              <w:rPr>
                <w:rFonts w:ascii="Times New Roman" w:hAnsi="Times New Roman" w:cs="Times New Roman"/>
                <w:sz w:val="24"/>
                <w:szCs w:val="24"/>
              </w:rPr>
              <w:t>96</w:t>
            </w:r>
          </w:p>
        </w:tc>
        <w:tc>
          <w:tcPr>
            <w:tcW w:w="0" w:type="auto"/>
            <w:vAlign w:val="center"/>
          </w:tcPr>
          <w:p w:rsidR="00153571" w:rsidRPr="00527C3E" w:rsidRDefault="00153571" w:rsidP="00200C38">
            <w:pPr>
              <w:jc w:val="center"/>
              <w:rPr>
                <w:rFonts w:ascii="Times New Roman" w:hAnsi="Times New Roman" w:cs="Times New Roman"/>
                <w:sz w:val="24"/>
                <w:szCs w:val="24"/>
              </w:rPr>
            </w:pPr>
            <w:r>
              <w:rPr>
                <w:rFonts w:ascii="Times New Roman" w:hAnsi="Times New Roman" w:cs="Times New Roman"/>
                <w:sz w:val="24"/>
                <w:szCs w:val="24"/>
              </w:rPr>
              <w:t>78</w:t>
            </w:r>
          </w:p>
        </w:tc>
        <w:tc>
          <w:tcPr>
            <w:tcW w:w="0" w:type="auto"/>
            <w:vAlign w:val="center"/>
          </w:tcPr>
          <w:p w:rsidR="00153571" w:rsidRPr="00527C3E" w:rsidRDefault="00153571" w:rsidP="00200C38">
            <w:pPr>
              <w:jc w:val="center"/>
              <w:rPr>
                <w:rFonts w:ascii="Times New Roman" w:hAnsi="Times New Roman" w:cs="Times New Roman"/>
                <w:sz w:val="24"/>
                <w:szCs w:val="24"/>
              </w:rPr>
            </w:pPr>
            <w:r>
              <w:rPr>
                <w:rFonts w:ascii="Times New Roman" w:hAnsi="Times New Roman" w:cs="Times New Roman"/>
                <w:sz w:val="24"/>
                <w:szCs w:val="24"/>
              </w:rPr>
              <w:t>72</w:t>
            </w:r>
          </w:p>
        </w:tc>
        <w:tc>
          <w:tcPr>
            <w:tcW w:w="0" w:type="auto"/>
            <w:vAlign w:val="center"/>
          </w:tcPr>
          <w:p w:rsidR="00153571" w:rsidRPr="00527C3E" w:rsidRDefault="00153571" w:rsidP="00200C38">
            <w:pPr>
              <w:jc w:val="center"/>
              <w:rPr>
                <w:rFonts w:ascii="Times New Roman" w:hAnsi="Times New Roman" w:cs="Times New Roman"/>
                <w:sz w:val="24"/>
                <w:szCs w:val="24"/>
              </w:rPr>
            </w:pPr>
            <w:r>
              <w:rPr>
                <w:rFonts w:ascii="Times New Roman" w:hAnsi="Times New Roman" w:cs="Times New Roman"/>
                <w:sz w:val="24"/>
                <w:szCs w:val="24"/>
              </w:rPr>
              <w:t>676</w:t>
            </w:r>
          </w:p>
        </w:tc>
        <w:tc>
          <w:tcPr>
            <w:tcW w:w="0" w:type="auto"/>
            <w:vAlign w:val="center"/>
          </w:tcPr>
          <w:p w:rsidR="00153571" w:rsidRPr="00527C3E" w:rsidRDefault="00153571" w:rsidP="00200C38">
            <w:pPr>
              <w:jc w:val="center"/>
              <w:rPr>
                <w:rFonts w:ascii="Times New Roman" w:hAnsi="Times New Roman" w:cs="Times New Roman"/>
                <w:sz w:val="24"/>
                <w:szCs w:val="24"/>
              </w:rPr>
            </w:pPr>
            <w:r>
              <w:rPr>
                <w:rFonts w:ascii="Times New Roman" w:hAnsi="Times New Roman" w:cs="Times New Roman"/>
                <w:sz w:val="24"/>
                <w:szCs w:val="24"/>
              </w:rPr>
              <w:t>96</w:t>
            </w:r>
          </w:p>
        </w:tc>
        <w:tc>
          <w:tcPr>
            <w:tcW w:w="0" w:type="auto"/>
            <w:vAlign w:val="center"/>
          </w:tcPr>
          <w:p w:rsidR="00153571" w:rsidRPr="00527C3E" w:rsidRDefault="00153571" w:rsidP="00200C38">
            <w:pPr>
              <w:jc w:val="center"/>
              <w:rPr>
                <w:rFonts w:ascii="Times New Roman" w:hAnsi="Times New Roman" w:cs="Times New Roman"/>
                <w:sz w:val="24"/>
                <w:szCs w:val="24"/>
              </w:rPr>
            </w:pPr>
            <w:r>
              <w:rPr>
                <w:rFonts w:ascii="Times New Roman" w:hAnsi="Times New Roman" w:cs="Times New Roman"/>
                <w:sz w:val="24"/>
                <w:szCs w:val="24"/>
              </w:rPr>
              <w:t>598</w:t>
            </w:r>
          </w:p>
        </w:tc>
        <w:tc>
          <w:tcPr>
            <w:tcW w:w="0" w:type="auto"/>
            <w:vAlign w:val="center"/>
          </w:tcPr>
          <w:p w:rsidR="00153571" w:rsidRPr="00527C3E" w:rsidRDefault="00153571" w:rsidP="00200C38">
            <w:pPr>
              <w:jc w:val="center"/>
              <w:rPr>
                <w:rFonts w:ascii="Times New Roman" w:hAnsi="Times New Roman" w:cs="Times New Roman"/>
                <w:sz w:val="24"/>
                <w:szCs w:val="24"/>
              </w:rPr>
            </w:pPr>
            <w:r>
              <w:rPr>
                <w:rFonts w:ascii="Times New Roman" w:hAnsi="Times New Roman" w:cs="Times New Roman"/>
                <w:sz w:val="24"/>
                <w:szCs w:val="24"/>
              </w:rPr>
              <w:t>412</w:t>
            </w:r>
          </w:p>
        </w:tc>
        <w:tc>
          <w:tcPr>
            <w:tcW w:w="0" w:type="auto"/>
            <w:vAlign w:val="center"/>
          </w:tcPr>
          <w:p w:rsidR="00153571" w:rsidRPr="00527C3E" w:rsidRDefault="00153571" w:rsidP="00200C38">
            <w:pPr>
              <w:jc w:val="center"/>
              <w:rPr>
                <w:rFonts w:ascii="Times New Roman" w:hAnsi="Times New Roman" w:cs="Times New Roman"/>
                <w:sz w:val="24"/>
                <w:szCs w:val="24"/>
              </w:rPr>
            </w:pPr>
            <w:r>
              <w:rPr>
                <w:rFonts w:ascii="Times New Roman" w:hAnsi="Times New Roman" w:cs="Times New Roman"/>
                <w:sz w:val="24"/>
                <w:szCs w:val="24"/>
              </w:rPr>
              <w:t>179</w:t>
            </w:r>
          </w:p>
        </w:tc>
        <w:tc>
          <w:tcPr>
            <w:tcW w:w="1488" w:type="dxa"/>
            <w:vAlign w:val="center"/>
          </w:tcPr>
          <w:p w:rsidR="00153571" w:rsidRPr="00153571" w:rsidRDefault="00153571" w:rsidP="00153571">
            <w:pPr>
              <w:jc w:val="center"/>
              <w:rPr>
                <w:rFonts w:ascii="Times New Roman" w:hAnsi="Times New Roman" w:cs="Times New Roman"/>
                <w:color w:val="000000"/>
                <w:sz w:val="24"/>
              </w:rPr>
            </w:pPr>
            <w:r w:rsidRPr="00153571">
              <w:rPr>
                <w:rFonts w:ascii="Times New Roman" w:hAnsi="Times New Roman" w:cs="Times New Roman"/>
                <w:color w:val="000000"/>
                <w:sz w:val="24"/>
              </w:rPr>
              <w:t>276</w:t>
            </w:r>
          </w:p>
        </w:tc>
      </w:tr>
      <w:tr w:rsidR="00153571" w:rsidRPr="00527C3E" w:rsidTr="00153571">
        <w:trPr>
          <w:trHeight w:val="454"/>
          <w:jc w:val="center"/>
        </w:trPr>
        <w:tc>
          <w:tcPr>
            <w:tcW w:w="4507" w:type="dxa"/>
            <w:vAlign w:val="center"/>
          </w:tcPr>
          <w:p w:rsidR="00153571" w:rsidRPr="00527C3E" w:rsidRDefault="00153571" w:rsidP="00200C38">
            <w:pPr>
              <w:jc w:val="both"/>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Н.В. Рухадзе (1985)</w:t>
            </w:r>
          </w:p>
        </w:tc>
        <w:tc>
          <w:tcPr>
            <w:tcW w:w="1140" w:type="dxa"/>
            <w:vAlign w:val="center"/>
          </w:tcPr>
          <w:p w:rsidR="00153571" w:rsidRPr="00527C3E" w:rsidRDefault="00153571" w:rsidP="00200C38">
            <w:pPr>
              <w:jc w:val="center"/>
              <w:rPr>
                <w:rFonts w:ascii="Times New Roman" w:hAnsi="Times New Roman" w:cs="Times New Roman"/>
                <w:sz w:val="24"/>
                <w:szCs w:val="24"/>
              </w:rPr>
            </w:pPr>
            <w:r>
              <w:rPr>
                <w:rFonts w:ascii="Times New Roman" w:hAnsi="Times New Roman" w:cs="Times New Roman"/>
                <w:sz w:val="24"/>
                <w:szCs w:val="24"/>
              </w:rPr>
              <w:t>61</w:t>
            </w:r>
          </w:p>
        </w:tc>
        <w:tc>
          <w:tcPr>
            <w:tcW w:w="0" w:type="auto"/>
            <w:vAlign w:val="center"/>
          </w:tcPr>
          <w:p w:rsidR="00153571" w:rsidRPr="00C40421" w:rsidRDefault="00153571" w:rsidP="00200C38">
            <w:pPr>
              <w:jc w:val="center"/>
              <w:rPr>
                <w:rFonts w:ascii="Times New Roman" w:hAnsi="Times New Roman" w:cs="Times New Roman"/>
                <w:b/>
                <w:sz w:val="24"/>
                <w:szCs w:val="24"/>
              </w:rPr>
            </w:pPr>
            <w:r w:rsidRPr="00C40421">
              <w:rPr>
                <w:rFonts w:ascii="Times New Roman" w:hAnsi="Times New Roman" w:cs="Times New Roman"/>
                <w:b/>
                <w:sz w:val="24"/>
                <w:szCs w:val="24"/>
              </w:rPr>
              <w:t>50</w:t>
            </w:r>
          </w:p>
        </w:tc>
        <w:tc>
          <w:tcPr>
            <w:tcW w:w="0" w:type="auto"/>
            <w:vAlign w:val="center"/>
          </w:tcPr>
          <w:p w:rsidR="00153571" w:rsidRPr="00C40421" w:rsidRDefault="00153571" w:rsidP="00200C38">
            <w:pPr>
              <w:jc w:val="center"/>
              <w:rPr>
                <w:rFonts w:ascii="Times New Roman" w:hAnsi="Times New Roman" w:cs="Times New Roman"/>
                <w:b/>
                <w:sz w:val="24"/>
                <w:szCs w:val="24"/>
              </w:rPr>
            </w:pPr>
            <w:r w:rsidRPr="00C40421">
              <w:rPr>
                <w:rFonts w:ascii="Times New Roman" w:hAnsi="Times New Roman" w:cs="Times New Roman"/>
                <w:b/>
                <w:sz w:val="24"/>
                <w:szCs w:val="24"/>
              </w:rPr>
              <w:t>58</w:t>
            </w:r>
          </w:p>
        </w:tc>
        <w:tc>
          <w:tcPr>
            <w:tcW w:w="0" w:type="auto"/>
            <w:vAlign w:val="center"/>
          </w:tcPr>
          <w:p w:rsidR="00153571" w:rsidRPr="00527C3E" w:rsidRDefault="00153571" w:rsidP="00200C38">
            <w:pPr>
              <w:jc w:val="center"/>
              <w:rPr>
                <w:rFonts w:ascii="Times New Roman" w:hAnsi="Times New Roman" w:cs="Times New Roman"/>
                <w:sz w:val="24"/>
                <w:szCs w:val="24"/>
              </w:rPr>
            </w:pPr>
            <w:r>
              <w:rPr>
                <w:rFonts w:ascii="Times New Roman" w:hAnsi="Times New Roman" w:cs="Times New Roman"/>
                <w:sz w:val="24"/>
                <w:szCs w:val="24"/>
              </w:rPr>
              <w:t>173</w:t>
            </w:r>
          </w:p>
        </w:tc>
        <w:tc>
          <w:tcPr>
            <w:tcW w:w="0" w:type="auto"/>
            <w:vAlign w:val="center"/>
          </w:tcPr>
          <w:p w:rsidR="00153571" w:rsidRPr="00C40421" w:rsidRDefault="00153571" w:rsidP="00200C38">
            <w:pPr>
              <w:jc w:val="center"/>
              <w:rPr>
                <w:rFonts w:ascii="Times New Roman" w:hAnsi="Times New Roman" w:cs="Times New Roman"/>
                <w:b/>
                <w:sz w:val="24"/>
                <w:szCs w:val="24"/>
              </w:rPr>
            </w:pPr>
            <w:r w:rsidRPr="00C40421">
              <w:rPr>
                <w:rFonts w:ascii="Times New Roman" w:hAnsi="Times New Roman" w:cs="Times New Roman"/>
                <w:b/>
                <w:sz w:val="24"/>
                <w:szCs w:val="24"/>
              </w:rPr>
              <w:t>44</w:t>
            </w:r>
          </w:p>
        </w:tc>
        <w:tc>
          <w:tcPr>
            <w:tcW w:w="0" w:type="auto"/>
            <w:vAlign w:val="center"/>
          </w:tcPr>
          <w:p w:rsidR="00153571" w:rsidRPr="00527C3E" w:rsidRDefault="00153571" w:rsidP="00200C38">
            <w:pPr>
              <w:jc w:val="center"/>
              <w:rPr>
                <w:rFonts w:ascii="Times New Roman" w:hAnsi="Times New Roman" w:cs="Times New Roman"/>
                <w:sz w:val="24"/>
                <w:szCs w:val="24"/>
              </w:rPr>
            </w:pPr>
            <w:r>
              <w:rPr>
                <w:rFonts w:ascii="Times New Roman" w:hAnsi="Times New Roman" w:cs="Times New Roman"/>
                <w:sz w:val="24"/>
                <w:szCs w:val="24"/>
              </w:rPr>
              <w:t>86</w:t>
            </w:r>
          </w:p>
        </w:tc>
        <w:tc>
          <w:tcPr>
            <w:tcW w:w="0" w:type="auto"/>
            <w:vAlign w:val="center"/>
          </w:tcPr>
          <w:p w:rsidR="00153571" w:rsidRPr="00C40421" w:rsidRDefault="00153571" w:rsidP="00200C38">
            <w:pPr>
              <w:jc w:val="center"/>
              <w:rPr>
                <w:rFonts w:ascii="Times New Roman" w:hAnsi="Times New Roman" w:cs="Times New Roman"/>
                <w:b/>
                <w:sz w:val="24"/>
                <w:szCs w:val="24"/>
              </w:rPr>
            </w:pPr>
            <w:r w:rsidRPr="00C40421">
              <w:rPr>
                <w:rFonts w:ascii="Times New Roman" w:hAnsi="Times New Roman" w:cs="Times New Roman"/>
                <w:b/>
                <w:sz w:val="24"/>
                <w:szCs w:val="24"/>
              </w:rPr>
              <w:t>43</w:t>
            </w:r>
          </w:p>
        </w:tc>
        <w:tc>
          <w:tcPr>
            <w:tcW w:w="0" w:type="auto"/>
            <w:vAlign w:val="center"/>
          </w:tcPr>
          <w:p w:rsidR="00153571" w:rsidRPr="00C40421" w:rsidRDefault="00153571" w:rsidP="00200C38">
            <w:pPr>
              <w:jc w:val="center"/>
              <w:rPr>
                <w:rFonts w:ascii="Times New Roman" w:hAnsi="Times New Roman" w:cs="Times New Roman"/>
                <w:b/>
                <w:sz w:val="24"/>
                <w:szCs w:val="24"/>
              </w:rPr>
            </w:pPr>
            <w:r w:rsidRPr="00C40421">
              <w:rPr>
                <w:rFonts w:ascii="Times New Roman" w:hAnsi="Times New Roman" w:cs="Times New Roman"/>
                <w:b/>
                <w:sz w:val="24"/>
                <w:szCs w:val="24"/>
              </w:rPr>
              <w:t>46</w:t>
            </w:r>
          </w:p>
        </w:tc>
        <w:tc>
          <w:tcPr>
            <w:tcW w:w="1488" w:type="dxa"/>
            <w:vAlign w:val="center"/>
          </w:tcPr>
          <w:p w:rsidR="00153571" w:rsidRPr="00153571" w:rsidRDefault="00153571" w:rsidP="00153571">
            <w:pPr>
              <w:jc w:val="center"/>
              <w:rPr>
                <w:rFonts w:ascii="Times New Roman" w:hAnsi="Times New Roman" w:cs="Times New Roman"/>
                <w:color w:val="000000"/>
                <w:sz w:val="24"/>
              </w:rPr>
            </w:pPr>
            <w:r w:rsidRPr="00153571">
              <w:rPr>
                <w:rFonts w:ascii="Times New Roman" w:hAnsi="Times New Roman" w:cs="Times New Roman"/>
                <w:color w:val="000000"/>
                <w:sz w:val="24"/>
              </w:rPr>
              <w:t>70</w:t>
            </w:r>
          </w:p>
        </w:tc>
      </w:tr>
      <w:tr w:rsidR="00153571" w:rsidRPr="00527C3E" w:rsidTr="00153571">
        <w:trPr>
          <w:trHeight w:val="454"/>
          <w:jc w:val="center"/>
        </w:trPr>
        <w:tc>
          <w:tcPr>
            <w:tcW w:w="4507" w:type="dxa"/>
            <w:vAlign w:val="center"/>
          </w:tcPr>
          <w:p w:rsidR="00153571" w:rsidRPr="00527C3E" w:rsidRDefault="00153571" w:rsidP="00200C38">
            <w:pPr>
              <w:jc w:val="both"/>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Г.И. Шамов (1952)</w:t>
            </w:r>
          </w:p>
        </w:tc>
        <w:tc>
          <w:tcPr>
            <w:tcW w:w="1140" w:type="dxa"/>
            <w:vAlign w:val="center"/>
          </w:tcPr>
          <w:p w:rsidR="00153571" w:rsidRPr="00C40421" w:rsidRDefault="00153571" w:rsidP="00200C38">
            <w:pPr>
              <w:jc w:val="center"/>
              <w:rPr>
                <w:rFonts w:ascii="Times New Roman" w:hAnsi="Times New Roman" w:cs="Times New Roman"/>
                <w:b/>
                <w:sz w:val="24"/>
                <w:szCs w:val="24"/>
              </w:rPr>
            </w:pPr>
            <w:r w:rsidRPr="00C40421">
              <w:rPr>
                <w:rFonts w:ascii="Times New Roman" w:hAnsi="Times New Roman" w:cs="Times New Roman"/>
                <w:b/>
                <w:sz w:val="24"/>
                <w:szCs w:val="24"/>
              </w:rPr>
              <w:t>47</w:t>
            </w:r>
          </w:p>
        </w:tc>
        <w:tc>
          <w:tcPr>
            <w:tcW w:w="0" w:type="auto"/>
            <w:vAlign w:val="center"/>
          </w:tcPr>
          <w:p w:rsidR="00153571" w:rsidRPr="00527C3E" w:rsidRDefault="00153571" w:rsidP="00200C38">
            <w:pPr>
              <w:jc w:val="center"/>
              <w:rPr>
                <w:rFonts w:ascii="Times New Roman" w:hAnsi="Times New Roman" w:cs="Times New Roman"/>
                <w:sz w:val="24"/>
                <w:szCs w:val="24"/>
              </w:rPr>
            </w:pPr>
            <w:r>
              <w:rPr>
                <w:rFonts w:ascii="Times New Roman" w:hAnsi="Times New Roman" w:cs="Times New Roman"/>
                <w:sz w:val="24"/>
                <w:szCs w:val="24"/>
              </w:rPr>
              <w:t>79</w:t>
            </w:r>
          </w:p>
        </w:tc>
        <w:tc>
          <w:tcPr>
            <w:tcW w:w="0" w:type="auto"/>
            <w:vAlign w:val="center"/>
          </w:tcPr>
          <w:p w:rsidR="00153571" w:rsidRPr="00527C3E" w:rsidRDefault="00153571" w:rsidP="00200C38">
            <w:pPr>
              <w:jc w:val="center"/>
              <w:rPr>
                <w:rFonts w:ascii="Times New Roman" w:hAnsi="Times New Roman" w:cs="Times New Roman"/>
                <w:sz w:val="24"/>
                <w:szCs w:val="24"/>
              </w:rPr>
            </w:pPr>
            <w:r>
              <w:rPr>
                <w:rFonts w:ascii="Times New Roman" w:hAnsi="Times New Roman" w:cs="Times New Roman"/>
                <w:sz w:val="24"/>
                <w:szCs w:val="24"/>
              </w:rPr>
              <w:t>67</w:t>
            </w:r>
          </w:p>
        </w:tc>
        <w:tc>
          <w:tcPr>
            <w:tcW w:w="0" w:type="auto"/>
            <w:vAlign w:val="center"/>
          </w:tcPr>
          <w:p w:rsidR="00153571" w:rsidRPr="00C40421" w:rsidRDefault="00153571" w:rsidP="00200C38">
            <w:pPr>
              <w:jc w:val="center"/>
              <w:rPr>
                <w:rFonts w:ascii="Times New Roman" w:hAnsi="Times New Roman" w:cs="Times New Roman"/>
                <w:b/>
                <w:sz w:val="24"/>
                <w:szCs w:val="24"/>
              </w:rPr>
            </w:pPr>
            <w:r w:rsidRPr="00C40421">
              <w:rPr>
                <w:rFonts w:ascii="Times New Roman" w:hAnsi="Times New Roman" w:cs="Times New Roman"/>
                <w:b/>
                <w:sz w:val="24"/>
                <w:szCs w:val="24"/>
              </w:rPr>
              <w:t>36</w:t>
            </w:r>
          </w:p>
        </w:tc>
        <w:tc>
          <w:tcPr>
            <w:tcW w:w="0" w:type="auto"/>
            <w:vAlign w:val="center"/>
          </w:tcPr>
          <w:p w:rsidR="00153571" w:rsidRPr="00527C3E" w:rsidRDefault="00153571" w:rsidP="00200C38">
            <w:pPr>
              <w:jc w:val="center"/>
              <w:rPr>
                <w:rFonts w:ascii="Times New Roman" w:hAnsi="Times New Roman" w:cs="Times New Roman"/>
                <w:sz w:val="24"/>
                <w:szCs w:val="24"/>
              </w:rPr>
            </w:pPr>
            <w:r>
              <w:rPr>
                <w:rFonts w:ascii="Times New Roman" w:hAnsi="Times New Roman" w:cs="Times New Roman"/>
                <w:sz w:val="24"/>
                <w:szCs w:val="24"/>
              </w:rPr>
              <w:t>82</w:t>
            </w:r>
          </w:p>
        </w:tc>
        <w:tc>
          <w:tcPr>
            <w:tcW w:w="0" w:type="auto"/>
            <w:vAlign w:val="center"/>
          </w:tcPr>
          <w:p w:rsidR="00153571" w:rsidRPr="00C40421" w:rsidRDefault="00153571" w:rsidP="00200C38">
            <w:pPr>
              <w:jc w:val="center"/>
              <w:rPr>
                <w:rFonts w:ascii="Times New Roman" w:hAnsi="Times New Roman" w:cs="Times New Roman"/>
                <w:b/>
                <w:sz w:val="24"/>
                <w:szCs w:val="24"/>
              </w:rPr>
            </w:pPr>
            <w:r w:rsidRPr="00C40421">
              <w:rPr>
                <w:rFonts w:ascii="Times New Roman" w:hAnsi="Times New Roman" w:cs="Times New Roman"/>
                <w:b/>
                <w:sz w:val="24"/>
                <w:szCs w:val="24"/>
              </w:rPr>
              <w:t>53</w:t>
            </w:r>
          </w:p>
        </w:tc>
        <w:tc>
          <w:tcPr>
            <w:tcW w:w="0" w:type="auto"/>
            <w:vAlign w:val="center"/>
          </w:tcPr>
          <w:p w:rsidR="00153571" w:rsidRPr="00C40421" w:rsidRDefault="00153571" w:rsidP="00200C38">
            <w:pPr>
              <w:jc w:val="center"/>
              <w:rPr>
                <w:rFonts w:ascii="Times New Roman" w:hAnsi="Times New Roman" w:cs="Times New Roman"/>
                <w:b/>
                <w:sz w:val="24"/>
                <w:szCs w:val="24"/>
              </w:rPr>
            </w:pPr>
            <w:r w:rsidRPr="00C40421">
              <w:rPr>
                <w:rFonts w:ascii="Times New Roman" w:hAnsi="Times New Roman" w:cs="Times New Roman"/>
                <w:b/>
                <w:sz w:val="24"/>
                <w:szCs w:val="24"/>
              </w:rPr>
              <w:t>47</w:t>
            </w:r>
          </w:p>
        </w:tc>
        <w:tc>
          <w:tcPr>
            <w:tcW w:w="0" w:type="auto"/>
            <w:vAlign w:val="center"/>
          </w:tcPr>
          <w:p w:rsidR="00153571" w:rsidRPr="00C40421" w:rsidRDefault="00153571" w:rsidP="00200C38">
            <w:pPr>
              <w:jc w:val="center"/>
              <w:rPr>
                <w:rFonts w:ascii="Times New Roman" w:hAnsi="Times New Roman" w:cs="Times New Roman"/>
                <w:b/>
                <w:sz w:val="24"/>
                <w:szCs w:val="24"/>
              </w:rPr>
            </w:pPr>
            <w:r w:rsidRPr="00C40421">
              <w:rPr>
                <w:rFonts w:ascii="Times New Roman" w:hAnsi="Times New Roman" w:cs="Times New Roman"/>
                <w:b/>
                <w:sz w:val="24"/>
                <w:szCs w:val="24"/>
              </w:rPr>
              <w:t>58</w:t>
            </w:r>
          </w:p>
        </w:tc>
        <w:tc>
          <w:tcPr>
            <w:tcW w:w="1488" w:type="dxa"/>
            <w:vAlign w:val="center"/>
          </w:tcPr>
          <w:p w:rsidR="00153571" w:rsidRPr="00153571" w:rsidRDefault="00153571" w:rsidP="00153571">
            <w:pPr>
              <w:jc w:val="center"/>
              <w:rPr>
                <w:rFonts w:ascii="Times New Roman" w:hAnsi="Times New Roman" w:cs="Times New Roman"/>
                <w:b/>
                <w:color w:val="000000"/>
                <w:sz w:val="24"/>
              </w:rPr>
            </w:pPr>
            <w:r w:rsidRPr="00153571">
              <w:rPr>
                <w:rFonts w:ascii="Times New Roman" w:hAnsi="Times New Roman" w:cs="Times New Roman"/>
                <w:b/>
                <w:color w:val="000000"/>
                <w:sz w:val="24"/>
              </w:rPr>
              <w:t>59</w:t>
            </w:r>
          </w:p>
        </w:tc>
      </w:tr>
    </w:tbl>
    <w:p w:rsidR="00CF261F" w:rsidRDefault="00CF261F" w:rsidP="00AB507F">
      <w:pPr>
        <w:spacing w:after="0" w:line="360" w:lineRule="auto"/>
        <w:ind w:firstLine="708"/>
        <w:jc w:val="both"/>
        <w:rPr>
          <w:rFonts w:ascii="Times New Roman" w:hAnsi="Times New Roman" w:cs="Times New Roman"/>
          <w:sz w:val="24"/>
          <w:szCs w:val="24"/>
        </w:rPr>
      </w:pPr>
    </w:p>
    <w:p w:rsidR="00CF261F" w:rsidRDefault="00CF261F" w:rsidP="00F47EA5">
      <w:p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Таблица</w:t>
      </w:r>
      <w:r w:rsidR="00D84761">
        <w:rPr>
          <w:rFonts w:ascii="Times New Roman" w:hAnsi="Times New Roman" w:cs="Times New Roman"/>
          <w:sz w:val="24"/>
          <w:szCs w:val="24"/>
        </w:rPr>
        <w:t xml:space="preserve"> 3.16</w:t>
      </w:r>
      <w:r>
        <w:rPr>
          <w:rFonts w:ascii="Times New Roman" w:hAnsi="Times New Roman" w:cs="Times New Roman"/>
          <w:sz w:val="24"/>
          <w:szCs w:val="24"/>
        </w:rPr>
        <w:t xml:space="preserve"> – </w:t>
      </w:r>
      <w:r w:rsidR="00D84761" w:rsidRPr="00527C3E">
        <w:rPr>
          <w:rFonts w:ascii="Times New Roman" w:hAnsi="Times New Roman" w:cs="Times New Roman"/>
          <w:sz w:val="24"/>
          <w:szCs w:val="24"/>
        </w:rPr>
        <w:t xml:space="preserve">Результаты расчетов по </w:t>
      </w:r>
      <w:r w:rsidR="00F47EA5">
        <w:rPr>
          <w:rFonts w:ascii="Times New Roman" w:hAnsi="Times New Roman" w:cs="Times New Roman"/>
          <w:sz w:val="24"/>
          <w:szCs w:val="24"/>
        </w:rPr>
        <w:t>отобранным</w:t>
      </w:r>
      <w:r w:rsidR="00D84761">
        <w:rPr>
          <w:rFonts w:ascii="Times New Roman" w:hAnsi="Times New Roman" w:cs="Times New Roman"/>
          <w:sz w:val="24"/>
          <w:szCs w:val="24"/>
        </w:rPr>
        <w:t xml:space="preserve"> </w:t>
      </w:r>
      <w:r w:rsidR="00D84761" w:rsidRPr="00527C3E">
        <w:rPr>
          <w:rFonts w:ascii="Times New Roman" w:hAnsi="Times New Roman" w:cs="Times New Roman"/>
          <w:sz w:val="24"/>
          <w:szCs w:val="24"/>
        </w:rPr>
        <w:t>формулам</w:t>
      </w:r>
      <w:r w:rsidR="00D84761">
        <w:rPr>
          <w:rFonts w:ascii="Times New Roman" w:hAnsi="Times New Roman" w:cs="Times New Roman"/>
          <w:sz w:val="24"/>
          <w:szCs w:val="24"/>
        </w:rPr>
        <w:t xml:space="preserve"> в пересчете на погрешность </w:t>
      </w:r>
      <m:oMath>
        <m:r>
          <m:rPr>
            <m:sty m:val="p"/>
          </m:rPr>
          <w:rPr>
            <w:rFonts w:ascii="Cambria Math" w:hAnsi="Cambria Math" w:cs="Times New Roman"/>
            <w:sz w:val="24"/>
            <w:szCs w:val="24"/>
          </w:rPr>
          <w:br/>
        </m:r>
        <m:r>
          <w:rPr>
            <w:rFonts w:ascii="Cambria Math" w:hAnsi="Cambria Math" w:cs="Times New Roman"/>
            <w:sz w:val="24"/>
            <w:szCs w:val="24"/>
          </w:rPr>
          <m:t>∆=</m:t>
        </m:r>
        <m:f>
          <m:fPr>
            <m:ctrlPr>
              <w:rPr>
                <w:rFonts w:ascii="Cambria Math" w:hAnsi="Cambria Math" w:cs="Times New Roman"/>
                <w:i/>
                <w:sz w:val="24"/>
                <w:szCs w:val="24"/>
              </w:rPr>
            </m:ctrlPr>
          </m:fPr>
          <m:num>
            <m:d>
              <m:dPr>
                <m:begChr m:val="|"/>
                <m:endChr m:val="|"/>
                <m:ctrlPr>
                  <w:rPr>
                    <w:rFonts w:ascii="Cambria Math" w:hAnsi="Cambria Math" w:cs="Times New Roman"/>
                    <w:i/>
                    <w:sz w:val="24"/>
                    <w:szCs w:val="24"/>
                  </w:rPr>
                </m:ctrlPr>
              </m:dPr>
              <m:e>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т</m:t>
                        </m:r>
                      </m:sub>
                    </m:sSub>
                  </m:e>
                  <m:sub>
                    <m:r>
                      <w:rPr>
                        <w:rFonts w:ascii="Cambria Math" w:hAnsi="Cambria Math" w:cs="Times New Roman"/>
                        <w:sz w:val="24"/>
                        <w:szCs w:val="24"/>
                      </w:rPr>
                      <m:t>расч</m:t>
                    </m:r>
                  </m:sub>
                </m:sSub>
                <m:r>
                  <w:rPr>
                    <w:rFonts w:ascii="Cambria Math" w:hAnsi="Cambria Math" w:cs="Times New Roman"/>
                    <w:sz w:val="24"/>
                    <w:szCs w:val="24"/>
                  </w:rPr>
                  <m:t>-</m:t>
                </m:r>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т</m:t>
                        </m:r>
                      </m:sub>
                    </m:sSub>
                  </m:e>
                  <m:sub>
                    <m:r>
                      <w:rPr>
                        <w:rFonts w:ascii="Cambria Math" w:hAnsi="Cambria Math" w:cs="Times New Roman"/>
                        <w:sz w:val="24"/>
                        <w:szCs w:val="24"/>
                      </w:rPr>
                      <m:t>изм</m:t>
                    </m:r>
                  </m:sub>
                </m:sSub>
              </m:e>
            </m:d>
          </m:num>
          <m:den>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т</m:t>
                    </m:r>
                  </m:sub>
                </m:sSub>
              </m:e>
              <m:sub>
                <m:r>
                  <w:rPr>
                    <w:rFonts w:ascii="Cambria Math" w:hAnsi="Cambria Math" w:cs="Times New Roman"/>
                    <w:sz w:val="24"/>
                    <w:szCs w:val="24"/>
                  </w:rPr>
                  <m:t>изм</m:t>
                </m:r>
              </m:sub>
            </m:sSub>
          </m:den>
        </m:f>
        <m:r>
          <w:rPr>
            <w:rFonts w:ascii="Cambria Math" w:hAnsi="Cambria Math" w:cs="Times New Roman"/>
            <w:sz w:val="24"/>
            <w:szCs w:val="24"/>
          </w:rPr>
          <m:t>100%</m:t>
        </m:r>
      </m:oMath>
      <w:r w:rsidR="00D84761">
        <w:rPr>
          <w:rFonts w:ascii="Times New Roman" w:hAnsi="Times New Roman" w:cs="Times New Roman"/>
          <w:sz w:val="24"/>
          <w:szCs w:val="24"/>
        </w:rPr>
        <w:t xml:space="preserve"> </w:t>
      </w:r>
      <w:r w:rsidR="00D84761" w:rsidRPr="00527C3E">
        <w:rPr>
          <w:rFonts w:ascii="Times New Roman" w:hAnsi="Times New Roman" w:cs="Times New Roman"/>
          <w:sz w:val="24"/>
          <w:szCs w:val="24"/>
        </w:rPr>
        <w:t>(</w:t>
      </w:r>
      <w:r w:rsidR="00D84761" w:rsidRPr="00A5052D">
        <w:rPr>
          <w:rFonts w:ascii="Times New Roman" w:hAnsi="Times New Roman" w:cs="Times New Roman"/>
          <w:sz w:val="24"/>
          <w:szCs w:val="24"/>
        </w:rPr>
        <w:t>реки второй категории</w:t>
      </w:r>
      <w:r w:rsidR="00D84761" w:rsidRPr="00527C3E">
        <w:rPr>
          <w:rFonts w:ascii="Times New Roman" w:hAnsi="Times New Roman" w:cs="Times New Roman"/>
          <w:sz w:val="24"/>
          <w:szCs w:val="24"/>
        </w:rPr>
        <w:t>)</w:t>
      </w:r>
    </w:p>
    <w:tbl>
      <w:tblPr>
        <w:tblStyle w:val="a5"/>
        <w:tblW w:w="13892" w:type="dxa"/>
        <w:jc w:val="center"/>
        <w:tblBorders>
          <w:bottom w:val="none" w:sz="0" w:space="0" w:color="auto"/>
        </w:tblBorders>
        <w:tblLayout w:type="fixed"/>
        <w:tblLook w:val="04A0" w:firstRow="1" w:lastRow="0" w:firstColumn="1" w:lastColumn="0" w:noHBand="0" w:noVBand="1"/>
      </w:tblPr>
      <w:tblGrid>
        <w:gridCol w:w="4678"/>
        <w:gridCol w:w="851"/>
        <w:gridCol w:w="992"/>
        <w:gridCol w:w="850"/>
        <w:gridCol w:w="1276"/>
        <w:gridCol w:w="1134"/>
        <w:gridCol w:w="1417"/>
        <w:gridCol w:w="1276"/>
        <w:gridCol w:w="1418"/>
      </w:tblGrid>
      <w:tr w:rsidR="00761FCF" w:rsidRPr="00527C3E" w:rsidTr="00CF261F">
        <w:trPr>
          <w:trHeight w:val="454"/>
          <w:tblHeader/>
          <w:jc w:val="center"/>
        </w:trPr>
        <w:tc>
          <w:tcPr>
            <w:tcW w:w="4678" w:type="dxa"/>
            <w:vMerge w:val="restart"/>
            <w:vAlign w:val="center"/>
          </w:tcPr>
          <w:p w:rsidR="00761FCF" w:rsidRPr="00527C3E" w:rsidRDefault="00761FCF" w:rsidP="00761FCF">
            <w:pPr>
              <w:jc w:val="center"/>
              <w:rPr>
                <w:rFonts w:ascii="Times New Roman" w:hAnsi="Times New Roman" w:cs="Times New Roman"/>
                <w:sz w:val="24"/>
                <w:szCs w:val="24"/>
              </w:rPr>
            </w:pPr>
            <w:r w:rsidRPr="00527C3E">
              <w:rPr>
                <w:rFonts w:ascii="Times New Roman" w:hAnsi="Times New Roman" w:cs="Times New Roman"/>
                <w:sz w:val="24"/>
                <w:szCs w:val="24"/>
              </w:rPr>
              <w:t>Автор и номер формулы</w:t>
            </w:r>
          </w:p>
        </w:tc>
        <w:tc>
          <w:tcPr>
            <w:tcW w:w="7796" w:type="dxa"/>
            <w:gridSpan w:val="7"/>
            <w:vAlign w:val="center"/>
          </w:tcPr>
          <w:p w:rsidR="00761FCF" w:rsidRPr="00527C3E" w:rsidRDefault="00761FCF" w:rsidP="00761FCF">
            <w:pPr>
              <w:jc w:val="center"/>
              <w:rPr>
                <w:rFonts w:ascii="Times New Roman" w:hAnsi="Times New Roman" w:cs="Times New Roman"/>
                <w:sz w:val="24"/>
                <w:szCs w:val="24"/>
              </w:rPr>
            </w:pPr>
            <w:r w:rsidRPr="00527C3E">
              <w:rPr>
                <w:rFonts w:ascii="Times New Roman" w:hAnsi="Times New Roman" w:cs="Times New Roman"/>
                <w:sz w:val="24"/>
                <w:szCs w:val="24"/>
              </w:rPr>
              <w:t>Оценка точности расчета, %</w:t>
            </w:r>
          </w:p>
          <w:p w:rsidR="00761FCF" w:rsidRPr="00527C3E" w:rsidRDefault="00761FCF" w:rsidP="00761FCF">
            <w:pPr>
              <w:jc w:val="center"/>
              <w:rPr>
                <w:rFonts w:ascii="Times New Roman" w:hAnsi="Times New Roman" w:cs="Times New Roman"/>
                <w:sz w:val="24"/>
                <w:szCs w:val="24"/>
              </w:rPr>
            </w:pPr>
            <m:oMathPara>
              <m:oMath>
                <m:r>
                  <w:rPr>
                    <w:rFonts w:ascii="Cambria Math" w:hAnsi="Cambria Math" w:cs="Times New Roman"/>
                    <w:sz w:val="24"/>
                    <w:szCs w:val="24"/>
                  </w:rPr>
                  <m:t>∆=</m:t>
                </m:r>
                <m:f>
                  <m:fPr>
                    <m:ctrlPr>
                      <w:rPr>
                        <w:rFonts w:ascii="Cambria Math" w:hAnsi="Cambria Math" w:cs="Times New Roman"/>
                        <w:i/>
                        <w:sz w:val="24"/>
                        <w:szCs w:val="24"/>
                      </w:rPr>
                    </m:ctrlPr>
                  </m:fPr>
                  <m:num>
                    <m:d>
                      <m:dPr>
                        <m:begChr m:val="|"/>
                        <m:endChr m:val="|"/>
                        <m:ctrlPr>
                          <w:rPr>
                            <w:rFonts w:ascii="Cambria Math" w:hAnsi="Cambria Math" w:cs="Times New Roman"/>
                            <w:i/>
                            <w:sz w:val="24"/>
                            <w:szCs w:val="24"/>
                          </w:rPr>
                        </m:ctrlPr>
                      </m:dPr>
                      <m:e>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m:rPr>
                                    <m:sty m:val="p"/>
                                  </m:rPr>
                                  <w:rPr>
                                    <w:rFonts w:ascii="Cambria Math" w:hAnsi="Cambria Math" w:cs="Times New Roman"/>
                                    <w:sz w:val="24"/>
                                    <w:szCs w:val="24"/>
                                  </w:rPr>
                                  <m:t>т</m:t>
                                </m:r>
                              </m:sub>
                            </m:sSub>
                          </m:e>
                          <m:sub>
                            <m:r>
                              <m:rPr>
                                <m:sty m:val="p"/>
                              </m:rPr>
                              <w:rPr>
                                <w:rFonts w:ascii="Cambria Math" w:hAnsi="Cambria Math" w:cs="Times New Roman"/>
                                <w:sz w:val="24"/>
                                <w:szCs w:val="24"/>
                              </w:rPr>
                              <m:t>расч</m:t>
                            </m:r>
                          </m:sub>
                        </m:sSub>
                        <m:r>
                          <w:rPr>
                            <w:rFonts w:ascii="Cambria Math" w:hAnsi="Cambria Math" w:cs="Times New Roman"/>
                            <w:sz w:val="24"/>
                            <w:szCs w:val="24"/>
                          </w:rPr>
                          <m:t>-</m:t>
                        </m:r>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q</m:t>
                                </m:r>
                              </m:e>
                              <m:sub>
                                <m:r>
                                  <m:rPr>
                                    <m:sty m:val="p"/>
                                  </m:rPr>
                                  <w:rPr>
                                    <w:rFonts w:ascii="Cambria Math" w:hAnsi="Cambria Math" w:cs="Times New Roman"/>
                                    <w:sz w:val="24"/>
                                    <w:szCs w:val="24"/>
                                  </w:rPr>
                                  <m:t>т</m:t>
                                </m:r>
                              </m:sub>
                            </m:sSub>
                          </m:e>
                          <m:sub>
                            <m:r>
                              <m:rPr>
                                <m:sty m:val="p"/>
                              </m:rPr>
                              <w:rPr>
                                <w:rFonts w:ascii="Cambria Math" w:hAnsi="Cambria Math" w:cs="Times New Roman"/>
                                <w:sz w:val="24"/>
                                <w:szCs w:val="24"/>
                              </w:rPr>
                              <m:t>изм</m:t>
                            </m:r>
                          </m:sub>
                        </m:sSub>
                      </m:e>
                    </m:d>
                  </m:num>
                  <m:den>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q</m:t>
                            </m:r>
                          </m:e>
                          <m:sub>
                            <m:r>
                              <m:rPr>
                                <m:sty m:val="p"/>
                              </m:rPr>
                              <w:rPr>
                                <w:rFonts w:ascii="Cambria Math" w:hAnsi="Cambria Math" w:cs="Times New Roman"/>
                                <w:sz w:val="24"/>
                                <w:szCs w:val="24"/>
                              </w:rPr>
                              <m:t>т</m:t>
                            </m:r>
                          </m:sub>
                        </m:sSub>
                      </m:e>
                      <m:sub>
                        <m:r>
                          <m:rPr>
                            <m:sty m:val="p"/>
                          </m:rPr>
                          <w:rPr>
                            <w:rFonts w:ascii="Cambria Math" w:hAnsi="Cambria Math" w:cs="Times New Roman"/>
                            <w:sz w:val="24"/>
                            <w:szCs w:val="24"/>
                          </w:rPr>
                          <m:t>изм</m:t>
                        </m:r>
                      </m:sub>
                    </m:sSub>
                  </m:den>
                </m:f>
                <m:r>
                  <w:rPr>
                    <w:rFonts w:ascii="Cambria Math" w:hAnsi="Cambria Math" w:cs="Times New Roman"/>
                    <w:sz w:val="24"/>
                    <w:szCs w:val="24"/>
                  </w:rPr>
                  <m:t>100%</m:t>
                </m:r>
              </m:oMath>
            </m:oMathPara>
          </w:p>
        </w:tc>
        <w:tc>
          <w:tcPr>
            <w:tcW w:w="1418" w:type="dxa"/>
            <w:vMerge w:val="restart"/>
            <w:vAlign w:val="center"/>
          </w:tcPr>
          <w:p w:rsidR="00761FCF" w:rsidRPr="00527C3E" w:rsidRDefault="00761FCF" w:rsidP="00761FCF">
            <w:pPr>
              <w:jc w:val="center"/>
              <w:rPr>
                <w:rFonts w:ascii="Times New Roman" w:hAnsi="Times New Roman" w:cs="Times New Roman"/>
                <w:sz w:val="24"/>
                <w:szCs w:val="24"/>
              </w:rPr>
            </w:pPr>
            <w:r w:rsidRPr="00527C3E">
              <w:rPr>
                <w:rFonts w:ascii="Times New Roman" w:hAnsi="Times New Roman" w:cs="Times New Roman"/>
                <w:sz w:val="24"/>
                <w:szCs w:val="24"/>
              </w:rPr>
              <w:t>Средняя оценка, %</w:t>
            </w:r>
          </w:p>
        </w:tc>
      </w:tr>
      <w:tr w:rsidR="00761FCF" w:rsidRPr="00527C3E" w:rsidTr="00CF261F">
        <w:trPr>
          <w:trHeight w:val="454"/>
          <w:tblHeader/>
          <w:jc w:val="center"/>
        </w:trPr>
        <w:tc>
          <w:tcPr>
            <w:tcW w:w="4678" w:type="dxa"/>
            <w:vMerge/>
            <w:vAlign w:val="center"/>
          </w:tcPr>
          <w:p w:rsidR="00761FCF" w:rsidRPr="00527C3E" w:rsidRDefault="00761FCF" w:rsidP="00761FCF">
            <w:pPr>
              <w:jc w:val="both"/>
              <w:rPr>
                <w:rFonts w:ascii="Times New Roman" w:hAnsi="Times New Roman" w:cs="Times New Roman"/>
                <w:sz w:val="24"/>
                <w:szCs w:val="24"/>
              </w:rPr>
            </w:pPr>
          </w:p>
        </w:tc>
        <w:tc>
          <w:tcPr>
            <w:tcW w:w="851" w:type="dxa"/>
            <w:vAlign w:val="center"/>
          </w:tcPr>
          <w:p w:rsidR="00761FCF" w:rsidRPr="00527C3E" w:rsidRDefault="00761FCF" w:rsidP="00761FCF">
            <w:pPr>
              <w:jc w:val="center"/>
              <w:rPr>
                <w:rFonts w:ascii="Times New Roman" w:hAnsi="Times New Roman" w:cs="Times New Roman"/>
                <w:sz w:val="24"/>
                <w:szCs w:val="24"/>
              </w:rPr>
            </w:pPr>
            <w:r w:rsidRPr="00527C3E">
              <w:rPr>
                <w:rFonts w:ascii="Times New Roman" w:hAnsi="Times New Roman" w:cs="Times New Roman"/>
                <w:sz w:val="24"/>
                <w:szCs w:val="24"/>
              </w:rPr>
              <w:t>Ануй</w:t>
            </w:r>
          </w:p>
        </w:tc>
        <w:tc>
          <w:tcPr>
            <w:tcW w:w="992" w:type="dxa"/>
            <w:vAlign w:val="center"/>
          </w:tcPr>
          <w:p w:rsidR="00761FCF" w:rsidRPr="00527C3E" w:rsidRDefault="00761FCF" w:rsidP="00761FCF">
            <w:pPr>
              <w:jc w:val="center"/>
              <w:rPr>
                <w:rFonts w:ascii="Times New Roman" w:hAnsi="Times New Roman" w:cs="Times New Roman"/>
                <w:sz w:val="24"/>
                <w:szCs w:val="24"/>
              </w:rPr>
            </w:pPr>
            <w:r w:rsidRPr="00527C3E">
              <w:rPr>
                <w:rFonts w:ascii="Times New Roman" w:hAnsi="Times New Roman" w:cs="Times New Roman"/>
                <w:sz w:val="24"/>
                <w:szCs w:val="24"/>
              </w:rPr>
              <w:t>Лосиха</w:t>
            </w:r>
          </w:p>
        </w:tc>
        <w:tc>
          <w:tcPr>
            <w:tcW w:w="850" w:type="dxa"/>
            <w:vAlign w:val="center"/>
          </w:tcPr>
          <w:p w:rsidR="00761FCF" w:rsidRPr="00527C3E" w:rsidRDefault="00761FCF" w:rsidP="00761FCF">
            <w:pPr>
              <w:jc w:val="center"/>
              <w:rPr>
                <w:rFonts w:ascii="Times New Roman" w:hAnsi="Times New Roman" w:cs="Times New Roman"/>
                <w:sz w:val="24"/>
                <w:szCs w:val="24"/>
              </w:rPr>
            </w:pPr>
            <w:r w:rsidRPr="00527C3E">
              <w:rPr>
                <w:rFonts w:ascii="Times New Roman" w:hAnsi="Times New Roman" w:cs="Times New Roman"/>
                <w:sz w:val="24"/>
                <w:szCs w:val="24"/>
              </w:rPr>
              <w:t>Тогул</w:t>
            </w:r>
          </w:p>
        </w:tc>
        <w:tc>
          <w:tcPr>
            <w:tcW w:w="1276" w:type="dxa"/>
            <w:vAlign w:val="center"/>
          </w:tcPr>
          <w:p w:rsidR="00761FCF" w:rsidRPr="00527C3E" w:rsidRDefault="00761FCF" w:rsidP="00761FCF">
            <w:pPr>
              <w:jc w:val="center"/>
              <w:rPr>
                <w:rFonts w:ascii="Times New Roman" w:hAnsi="Times New Roman" w:cs="Times New Roman"/>
                <w:sz w:val="24"/>
                <w:szCs w:val="24"/>
              </w:rPr>
            </w:pPr>
            <w:r w:rsidRPr="00527C3E">
              <w:rPr>
                <w:rFonts w:ascii="Times New Roman" w:hAnsi="Times New Roman" w:cs="Times New Roman"/>
                <w:sz w:val="24"/>
                <w:szCs w:val="24"/>
              </w:rPr>
              <w:t>Полометь</w:t>
            </w:r>
          </w:p>
        </w:tc>
        <w:tc>
          <w:tcPr>
            <w:tcW w:w="1134" w:type="dxa"/>
            <w:vAlign w:val="center"/>
          </w:tcPr>
          <w:p w:rsidR="00761FCF" w:rsidRPr="00527C3E" w:rsidRDefault="00761FCF" w:rsidP="00761FCF">
            <w:pPr>
              <w:jc w:val="center"/>
              <w:rPr>
                <w:rFonts w:ascii="Times New Roman" w:hAnsi="Times New Roman" w:cs="Times New Roman"/>
                <w:sz w:val="24"/>
                <w:szCs w:val="24"/>
              </w:rPr>
            </w:pPr>
            <w:r w:rsidRPr="00527C3E">
              <w:rPr>
                <w:rFonts w:ascii="Times New Roman" w:hAnsi="Times New Roman" w:cs="Times New Roman"/>
                <w:sz w:val="24"/>
                <w:szCs w:val="24"/>
              </w:rPr>
              <w:t>Хии-Игайя</w:t>
            </w:r>
          </w:p>
        </w:tc>
        <w:tc>
          <w:tcPr>
            <w:tcW w:w="1417" w:type="dxa"/>
            <w:vAlign w:val="center"/>
          </w:tcPr>
          <w:p w:rsidR="00761FCF" w:rsidRPr="00527C3E" w:rsidRDefault="00761FCF" w:rsidP="00761FCF">
            <w:pPr>
              <w:jc w:val="center"/>
              <w:rPr>
                <w:rFonts w:ascii="Times New Roman" w:hAnsi="Times New Roman" w:cs="Times New Roman"/>
                <w:sz w:val="24"/>
                <w:szCs w:val="24"/>
              </w:rPr>
            </w:pPr>
            <w:r w:rsidRPr="00527C3E">
              <w:rPr>
                <w:rFonts w:ascii="Times New Roman" w:hAnsi="Times New Roman" w:cs="Times New Roman"/>
                <w:sz w:val="24"/>
                <w:szCs w:val="24"/>
              </w:rPr>
              <w:t>Хии-Курихара</w:t>
            </w:r>
          </w:p>
        </w:tc>
        <w:tc>
          <w:tcPr>
            <w:tcW w:w="1276" w:type="dxa"/>
            <w:vAlign w:val="center"/>
          </w:tcPr>
          <w:p w:rsidR="00761FCF" w:rsidRPr="00527C3E" w:rsidRDefault="00761FCF" w:rsidP="00761FCF">
            <w:pPr>
              <w:jc w:val="center"/>
              <w:rPr>
                <w:rFonts w:ascii="Times New Roman" w:hAnsi="Times New Roman" w:cs="Times New Roman"/>
                <w:sz w:val="24"/>
                <w:szCs w:val="24"/>
              </w:rPr>
            </w:pPr>
            <w:r w:rsidRPr="00527C3E">
              <w:rPr>
                <w:rFonts w:ascii="Times New Roman" w:hAnsi="Times New Roman" w:cs="Times New Roman"/>
                <w:sz w:val="24"/>
                <w:szCs w:val="24"/>
              </w:rPr>
              <w:t>Хии-Надабун</w:t>
            </w:r>
          </w:p>
        </w:tc>
        <w:tc>
          <w:tcPr>
            <w:tcW w:w="1418" w:type="dxa"/>
            <w:vMerge/>
            <w:vAlign w:val="center"/>
          </w:tcPr>
          <w:p w:rsidR="00761FCF" w:rsidRPr="00527C3E" w:rsidRDefault="00761FCF" w:rsidP="00761FCF">
            <w:pPr>
              <w:jc w:val="center"/>
              <w:rPr>
                <w:rFonts w:ascii="Times New Roman" w:hAnsi="Times New Roman" w:cs="Times New Roman"/>
                <w:sz w:val="24"/>
                <w:szCs w:val="24"/>
              </w:rPr>
            </w:pPr>
          </w:p>
        </w:tc>
      </w:tr>
      <w:tr w:rsidR="00CE3918" w:rsidRPr="00527C3E" w:rsidTr="00CE3918">
        <w:trPr>
          <w:trHeight w:val="454"/>
          <w:jc w:val="center"/>
        </w:trPr>
        <w:tc>
          <w:tcPr>
            <w:tcW w:w="4678" w:type="dxa"/>
            <w:vAlign w:val="center"/>
          </w:tcPr>
          <w:p w:rsidR="00CE3918" w:rsidRPr="00527C3E" w:rsidRDefault="00CE3918" w:rsidP="00761FCF">
            <w:pPr>
              <w:jc w:val="both"/>
              <w:rPr>
                <w:rFonts w:ascii="Times New Roman" w:hAnsi="Times New Roman" w:cs="Times New Roman"/>
                <w:sz w:val="24"/>
                <w:szCs w:val="24"/>
              </w:rPr>
            </w:pPr>
            <w:r w:rsidRPr="00527C3E">
              <w:rPr>
                <w:rFonts w:ascii="Times New Roman" w:hAnsi="Times New Roman" w:cs="Times New Roman"/>
                <w:sz w:val="24"/>
                <w:szCs w:val="24"/>
              </w:rPr>
              <w:t>А.Н. Бутаков (1998)</w:t>
            </w:r>
          </w:p>
        </w:tc>
        <w:tc>
          <w:tcPr>
            <w:tcW w:w="851" w:type="dxa"/>
            <w:vAlign w:val="center"/>
          </w:tcPr>
          <w:p w:rsidR="00CE3918" w:rsidRPr="00CE3918" w:rsidRDefault="00CE3918" w:rsidP="00761FCF">
            <w:pPr>
              <w:jc w:val="center"/>
              <w:rPr>
                <w:rFonts w:ascii="Times New Roman" w:hAnsi="Times New Roman" w:cs="Times New Roman"/>
                <w:b/>
                <w:sz w:val="24"/>
                <w:szCs w:val="24"/>
              </w:rPr>
            </w:pPr>
            <w:r w:rsidRPr="00CE3918">
              <w:rPr>
                <w:rFonts w:ascii="Times New Roman" w:hAnsi="Times New Roman" w:cs="Times New Roman"/>
                <w:b/>
                <w:sz w:val="24"/>
                <w:szCs w:val="24"/>
              </w:rPr>
              <w:t>43</w:t>
            </w:r>
          </w:p>
        </w:tc>
        <w:tc>
          <w:tcPr>
            <w:tcW w:w="992" w:type="dxa"/>
            <w:vAlign w:val="center"/>
          </w:tcPr>
          <w:p w:rsidR="00CE3918" w:rsidRPr="00972DFE" w:rsidRDefault="00CE3918" w:rsidP="00761FCF">
            <w:pPr>
              <w:jc w:val="center"/>
              <w:rPr>
                <w:rFonts w:ascii="Times New Roman" w:hAnsi="Times New Roman" w:cs="Times New Roman"/>
                <w:sz w:val="24"/>
                <w:szCs w:val="24"/>
              </w:rPr>
            </w:pPr>
            <w:r>
              <w:rPr>
                <w:rFonts w:ascii="Times New Roman" w:hAnsi="Times New Roman" w:cs="Times New Roman"/>
                <w:sz w:val="24"/>
                <w:szCs w:val="24"/>
              </w:rPr>
              <w:t>198</w:t>
            </w:r>
          </w:p>
        </w:tc>
        <w:tc>
          <w:tcPr>
            <w:tcW w:w="850" w:type="dxa"/>
            <w:vAlign w:val="center"/>
          </w:tcPr>
          <w:p w:rsidR="00CE3918" w:rsidRPr="00972DFE" w:rsidRDefault="00CE3918" w:rsidP="00761FCF">
            <w:pPr>
              <w:jc w:val="center"/>
              <w:rPr>
                <w:rFonts w:ascii="Times New Roman" w:hAnsi="Times New Roman" w:cs="Times New Roman"/>
                <w:sz w:val="24"/>
                <w:szCs w:val="24"/>
              </w:rPr>
            </w:pPr>
            <w:r>
              <w:rPr>
                <w:rFonts w:ascii="Times New Roman" w:hAnsi="Times New Roman" w:cs="Times New Roman"/>
                <w:sz w:val="24"/>
                <w:szCs w:val="24"/>
              </w:rPr>
              <w:t>183</w:t>
            </w:r>
          </w:p>
        </w:tc>
        <w:tc>
          <w:tcPr>
            <w:tcW w:w="1276" w:type="dxa"/>
            <w:vAlign w:val="center"/>
          </w:tcPr>
          <w:p w:rsidR="00CE3918" w:rsidRPr="00CE3918" w:rsidRDefault="00CE3918" w:rsidP="00761FCF">
            <w:pPr>
              <w:jc w:val="center"/>
              <w:rPr>
                <w:rFonts w:ascii="Times New Roman" w:hAnsi="Times New Roman" w:cs="Times New Roman"/>
                <w:b/>
                <w:sz w:val="24"/>
                <w:szCs w:val="24"/>
              </w:rPr>
            </w:pPr>
            <w:r w:rsidRPr="00CE3918">
              <w:rPr>
                <w:rFonts w:ascii="Times New Roman" w:hAnsi="Times New Roman" w:cs="Times New Roman"/>
                <w:b/>
                <w:sz w:val="24"/>
                <w:szCs w:val="24"/>
              </w:rPr>
              <w:t>24</w:t>
            </w:r>
          </w:p>
        </w:tc>
        <w:tc>
          <w:tcPr>
            <w:tcW w:w="1134" w:type="dxa"/>
            <w:vAlign w:val="center"/>
          </w:tcPr>
          <w:p w:rsidR="00CE3918" w:rsidRPr="00CE3918" w:rsidRDefault="00CE3918" w:rsidP="00761FCF">
            <w:pPr>
              <w:jc w:val="center"/>
              <w:rPr>
                <w:rFonts w:ascii="Times New Roman" w:hAnsi="Times New Roman" w:cs="Times New Roman"/>
                <w:b/>
                <w:sz w:val="24"/>
                <w:szCs w:val="24"/>
              </w:rPr>
            </w:pPr>
            <w:r w:rsidRPr="00CE3918">
              <w:rPr>
                <w:rFonts w:ascii="Times New Roman" w:hAnsi="Times New Roman" w:cs="Times New Roman"/>
                <w:b/>
                <w:sz w:val="24"/>
                <w:szCs w:val="24"/>
              </w:rPr>
              <w:t>51</w:t>
            </w:r>
          </w:p>
        </w:tc>
        <w:tc>
          <w:tcPr>
            <w:tcW w:w="1417" w:type="dxa"/>
            <w:vAlign w:val="center"/>
          </w:tcPr>
          <w:p w:rsidR="00CE3918" w:rsidRPr="00CE3918" w:rsidRDefault="00CE3918" w:rsidP="00761FCF">
            <w:pPr>
              <w:jc w:val="center"/>
              <w:rPr>
                <w:rFonts w:ascii="Times New Roman" w:hAnsi="Times New Roman" w:cs="Times New Roman"/>
                <w:b/>
                <w:sz w:val="24"/>
                <w:szCs w:val="24"/>
              </w:rPr>
            </w:pPr>
            <w:r w:rsidRPr="00CE3918">
              <w:rPr>
                <w:rFonts w:ascii="Times New Roman" w:hAnsi="Times New Roman" w:cs="Times New Roman"/>
                <w:b/>
                <w:sz w:val="24"/>
                <w:szCs w:val="24"/>
              </w:rPr>
              <w:t>9</w:t>
            </w:r>
          </w:p>
        </w:tc>
        <w:tc>
          <w:tcPr>
            <w:tcW w:w="1276" w:type="dxa"/>
            <w:vAlign w:val="center"/>
          </w:tcPr>
          <w:p w:rsidR="00CE3918" w:rsidRPr="00CE3918" w:rsidRDefault="00CE3918" w:rsidP="00761FCF">
            <w:pPr>
              <w:jc w:val="center"/>
              <w:rPr>
                <w:rFonts w:ascii="Times New Roman" w:hAnsi="Times New Roman" w:cs="Times New Roman"/>
                <w:b/>
                <w:sz w:val="24"/>
                <w:szCs w:val="24"/>
              </w:rPr>
            </w:pPr>
            <w:r w:rsidRPr="00CE3918">
              <w:rPr>
                <w:rFonts w:ascii="Times New Roman" w:hAnsi="Times New Roman" w:cs="Times New Roman"/>
                <w:b/>
                <w:sz w:val="24"/>
                <w:szCs w:val="24"/>
              </w:rPr>
              <w:t>44</w:t>
            </w:r>
          </w:p>
        </w:tc>
        <w:tc>
          <w:tcPr>
            <w:tcW w:w="1418" w:type="dxa"/>
            <w:vAlign w:val="center"/>
          </w:tcPr>
          <w:p w:rsidR="00CE3918" w:rsidRPr="00CE3918" w:rsidRDefault="00CE3918" w:rsidP="00CE3918">
            <w:pPr>
              <w:jc w:val="center"/>
              <w:rPr>
                <w:rFonts w:ascii="Times New Roman" w:hAnsi="Times New Roman" w:cs="Times New Roman"/>
                <w:color w:val="000000"/>
                <w:sz w:val="24"/>
              </w:rPr>
            </w:pPr>
            <w:r w:rsidRPr="00CE3918">
              <w:rPr>
                <w:rFonts w:ascii="Times New Roman" w:hAnsi="Times New Roman" w:cs="Times New Roman"/>
                <w:color w:val="000000"/>
                <w:sz w:val="24"/>
              </w:rPr>
              <w:t>79</w:t>
            </w:r>
          </w:p>
        </w:tc>
      </w:tr>
      <w:tr w:rsidR="00CE3918" w:rsidRPr="00761FCF" w:rsidTr="00CE3918">
        <w:trPr>
          <w:trHeight w:val="454"/>
          <w:jc w:val="center"/>
        </w:trPr>
        <w:tc>
          <w:tcPr>
            <w:tcW w:w="4678" w:type="dxa"/>
            <w:vAlign w:val="center"/>
          </w:tcPr>
          <w:p w:rsidR="00CE3918" w:rsidRPr="00527C3E" w:rsidRDefault="00CE3918" w:rsidP="00761FCF">
            <w:pPr>
              <w:jc w:val="both"/>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В.Н. Лазарев и Ф.М. Чернышов (1974)</w:t>
            </w:r>
          </w:p>
        </w:tc>
        <w:tc>
          <w:tcPr>
            <w:tcW w:w="851" w:type="dxa"/>
            <w:vAlign w:val="center"/>
          </w:tcPr>
          <w:p w:rsidR="00CE3918" w:rsidRPr="00CE3918" w:rsidRDefault="00CE3918" w:rsidP="00761FCF">
            <w:pPr>
              <w:jc w:val="center"/>
              <w:rPr>
                <w:rFonts w:ascii="Times New Roman" w:hAnsi="Times New Roman" w:cs="Times New Roman"/>
                <w:b/>
                <w:sz w:val="24"/>
                <w:szCs w:val="24"/>
              </w:rPr>
            </w:pPr>
            <w:r w:rsidRPr="00CE3918">
              <w:rPr>
                <w:rFonts w:ascii="Times New Roman" w:hAnsi="Times New Roman" w:cs="Times New Roman"/>
                <w:b/>
                <w:sz w:val="24"/>
                <w:szCs w:val="24"/>
              </w:rPr>
              <w:t>38</w:t>
            </w:r>
          </w:p>
        </w:tc>
        <w:tc>
          <w:tcPr>
            <w:tcW w:w="992" w:type="dxa"/>
            <w:vAlign w:val="center"/>
          </w:tcPr>
          <w:p w:rsidR="00CE3918" w:rsidRPr="00761FCF" w:rsidRDefault="00CE3918" w:rsidP="00761FCF">
            <w:pPr>
              <w:jc w:val="center"/>
              <w:rPr>
                <w:rFonts w:ascii="Times New Roman" w:hAnsi="Times New Roman" w:cs="Times New Roman"/>
                <w:sz w:val="24"/>
                <w:szCs w:val="24"/>
              </w:rPr>
            </w:pPr>
            <w:r>
              <w:rPr>
                <w:rFonts w:ascii="Times New Roman" w:hAnsi="Times New Roman" w:cs="Times New Roman"/>
                <w:sz w:val="24"/>
                <w:szCs w:val="24"/>
              </w:rPr>
              <w:t>97</w:t>
            </w:r>
          </w:p>
        </w:tc>
        <w:tc>
          <w:tcPr>
            <w:tcW w:w="850" w:type="dxa"/>
            <w:vAlign w:val="center"/>
          </w:tcPr>
          <w:p w:rsidR="00CE3918" w:rsidRPr="00761FCF" w:rsidRDefault="00CE3918" w:rsidP="00761FCF">
            <w:pPr>
              <w:jc w:val="center"/>
              <w:rPr>
                <w:rFonts w:ascii="Times New Roman" w:hAnsi="Times New Roman" w:cs="Times New Roman"/>
                <w:sz w:val="24"/>
                <w:szCs w:val="24"/>
              </w:rPr>
            </w:pPr>
            <w:r>
              <w:rPr>
                <w:rFonts w:ascii="Times New Roman" w:hAnsi="Times New Roman" w:cs="Times New Roman"/>
                <w:sz w:val="24"/>
                <w:szCs w:val="24"/>
              </w:rPr>
              <w:t>71</w:t>
            </w:r>
          </w:p>
        </w:tc>
        <w:tc>
          <w:tcPr>
            <w:tcW w:w="1276" w:type="dxa"/>
            <w:vAlign w:val="center"/>
          </w:tcPr>
          <w:p w:rsidR="00CE3918" w:rsidRPr="00CE3918" w:rsidRDefault="00CE3918" w:rsidP="00761FCF">
            <w:pPr>
              <w:jc w:val="center"/>
              <w:rPr>
                <w:rFonts w:ascii="Times New Roman" w:hAnsi="Times New Roman" w:cs="Times New Roman"/>
                <w:b/>
                <w:sz w:val="24"/>
                <w:szCs w:val="24"/>
              </w:rPr>
            </w:pPr>
            <w:r w:rsidRPr="00CE3918">
              <w:rPr>
                <w:rFonts w:ascii="Times New Roman" w:hAnsi="Times New Roman" w:cs="Times New Roman"/>
                <w:b/>
                <w:sz w:val="24"/>
                <w:szCs w:val="24"/>
              </w:rPr>
              <w:t>56</w:t>
            </w:r>
          </w:p>
        </w:tc>
        <w:tc>
          <w:tcPr>
            <w:tcW w:w="1134" w:type="dxa"/>
            <w:vAlign w:val="center"/>
          </w:tcPr>
          <w:p w:rsidR="00CE3918" w:rsidRPr="00CE3918" w:rsidRDefault="00CE3918" w:rsidP="00761FCF">
            <w:pPr>
              <w:jc w:val="center"/>
              <w:rPr>
                <w:rFonts w:ascii="Times New Roman" w:hAnsi="Times New Roman" w:cs="Times New Roman"/>
                <w:b/>
                <w:sz w:val="24"/>
                <w:szCs w:val="24"/>
              </w:rPr>
            </w:pPr>
            <w:r w:rsidRPr="00CE3918">
              <w:rPr>
                <w:rFonts w:ascii="Times New Roman" w:hAnsi="Times New Roman" w:cs="Times New Roman"/>
                <w:b/>
                <w:sz w:val="24"/>
                <w:szCs w:val="24"/>
              </w:rPr>
              <w:t>49</w:t>
            </w:r>
          </w:p>
        </w:tc>
        <w:tc>
          <w:tcPr>
            <w:tcW w:w="1417" w:type="dxa"/>
            <w:vAlign w:val="center"/>
          </w:tcPr>
          <w:p w:rsidR="00CE3918" w:rsidRPr="00CE3918" w:rsidRDefault="00CE3918" w:rsidP="00761FCF">
            <w:pPr>
              <w:jc w:val="center"/>
              <w:rPr>
                <w:rFonts w:ascii="Times New Roman" w:hAnsi="Times New Roman" w:cs="Times New Roman"/>
                <w:b/>
                <w:sz w:val="24"/>
                <w:szCs w:val="24"/>
              </w:rPr>
            </w:pPr>
            <w:r w:rsidRPr="00CE3918">
              <w:rPr>
                <w:rFonts w:ascii="Times New Roman" w:hAnsi="Times New Roman" w:cs="Times New Roman"/>
                <w:b/>
                <w:sz w:val="24"/>
                <w:szCs w:val="24"/>
              </w:rPr>
              <w:t>43</w:t>
            </w:r>
          </w:p>
        </w:tc>
        <w:tc>
          <w:tcPr>
            <w:tcW w:w="1276" w:type="dxa"/>
            <w:vAlign w:val="center"/>
          </w:tcPr>
          <w:p w:rsidR="00CE3918" w:rsidRPr="00761FCF" w:rsidRDefault="00CE3918" w:rsidP="00761FCF">
            <w:pPr>
              <w:jc w:val="center"/>
              <w:rPr>
                <w:rFonts w:ascii="Times New Roman" w:hAnsi="Times New Roman" w:cs="Times New Roman"/>
                <w:sz w:val="24"/>
                <w:szCs w:val="24"/>
              </w:rPr>
            </w:pPr>
            <w:r>
              <w:rPr>
                <w:rFonts w:ascii="Times New Roman" w:hAnsi="Times New Roman" w:cs="Times New Roman"/>
                <w:sz w:val="24"/>
                <w:szCs w:val="24"/>
              </w:rPr>
              <w:t>74</w:t>
            </w:r>
          </w:p>
        </w:tc>
        <w:tc>
          <w:tcPr>
            <w:tcW w:w="1418" w:type="dxa"/>
            <w:vAlign w:val="center"/>
          </w:tcPr>
          <w:p w:rsidR="00CE3918" w:rsidRPr="004411FC" w:rsidRDefault="00CE3918" w:rsidP="00CE3918">
            <w:pPr>
              <w:jc w:val="center"/>
              <w:rPr>
                <w:rFonts w:ascii="Times New Roman" w:hAnsi="Times New Roman" w:cs="Times New Roman"/>
                <w:b/>
                <w:color w:val="000000"/>
                <w:sz w:val="24"/>
              </w:rPr>
            </w:pPr>
            <w:r w:rsidRPr="004411FC">
              <w:rPr>
                <w:rFonts w:ascii="Times New Roman" w:hAnsi="Times New Roman" w:cs="Times New Roman"/>
                <w:b/>
                <w:color w:val="000000"/>
                <w:sz w:val="24"/>
              </w:rPr>
              <w:t>61</w:t>
            </w:r>
          </w:p>
        </w:tc>
      </w:tr>
      <w:tr w:rsidR="00CE3918" w:rsidRPr="00527C3E" w:rsidTr="00CE3918">
        <w:trPr>
          <w:trHeight w:val="454"/>
          <w:jc w:val="center"/>
        </w:trPr>
        <w:tc>
          <w:tcPr>
            <w:tcW w:w="4678" w:type="dxa"/>
            <w:vAlign w:val="center"/>
          </w:tcPr>
          <w:p w:rsidR="00CE3918" w:rsidRPr="00527C3E" w:rsidRDefault="00CE3918" w:rsidP="00761FCF">
            <w:pPr>
              <w:jc w:val="both"/>
              <w:rPr>
                <w:rFonts w:ascii="Times New Roman" w:eastAsia="Times New Roman" w:hAnsi="Times New Roman" w:cs="Times New Roman"/>
                <w:color w:val="000000"/>
                <w:sz w:val="24"/>
                <w:szCs w:val="24"/>
              </w:rPr>
            </w:pPr>
            <w:r w:rsidRPr="00527C3E">
              <w:rPr>
                <w:rFonts w:ascii="Times New Roman" w:hAnsi="Times New Roman" w:cs="Times New Roman"/>
                <w:sz w:val="24"/>
                <w:szCs w:val="24"/>
              </w:rPr>
              <w:t xml:space="preserve">Б.В. </w:t>
            </w:r>
            <w:r w:rsidRPr="00527C3E">
              <w:rPr>
                <w:rFonts w:ascii="Times New Roman" w:eastAsia="Times New Roman" w:hAnsi="Times New Roman" w:cs="Times New Roman"/>
                <w:color w:val="000000"/>
                <w:sz w:val="24"/>
                <w:szCs w:val="24"/>
              </w:rPr>
              <w:t>Поляков</w:t>
            </w:r>
          </w:p>
        </w:tc>
        <w:tc>
          <w:tcPr>
            <w:tcW w:w="851" w:type="dxa"/>
            <w:vAlign w:val="center"/>
          </w:tcPr>
          <w:p w:rsidR="00CE3918" w:rsidRPr="00C16662" w:rsidRDefault="00CE3918" w:rsidP="00761FCF">
            <w:pPr>
              <w:jc w:val="center"/>
              <w:rPr>
                <w:rFonts w:ascii="Times New Roman" w:hAnsi="Times New Roman" w:cs="Times New Roman"/>
                <w:sz w:val="24"/>
                <w:szCs w:val="24"/>
              </w:rPr>
            </w:pPr>
            <w:r>
              <w:rPr>
                <w:rFonts w:ascii="Times New Roman" w:hAnsi="Times New Roman" w:cs="Times New Roman"/>
                <w:sz w:val="24"/>
                <w:szCs w:val="24"/>
              </w:rPr>
              <w:t>90</w:t>
            </w:r>
          </w:p>
        </w:tc>
        <w:tc>
          <w:tcPr>
            <w:tcW w:w="992" w:type="dxa"/>
            <w:vAlign w:val="center"/>
          </w:tcPr>
          <w:p w:rsidR="00CE3918" w:rsidRPr="00C16662" w:rsidRDefault="00CE3918" w:rsidP="00761FCF">
            <w:pPr>
              <w:jc w:val="center"/>
              <w:rPr>
                <w:rFonts w:ascii="Times New Roman" w:hAnsi="Times New Roman" w:cs="Times New Roman"/>
                <w:sz w:val="24"/>
                <w:szCs w:val="24"/>
              </w:rPr>
            </w:pPr>
            <w:r>
              <w:rPr>
                <w:rFonts w:ascii="Times New Roman" w:hAnsi="Times New Roman" w:cs="Times New Roman"/>
                <w:sz w:val="24"/>
                <w:szCs w:val="24"/>
              </w:rPr>
              <w:t>98</w:t>
            </w:r>
          </w:p>
        </w:tc>
        <w:tc>
          <w:tcPr>
            <w:tcW w:w="850" w:type="dxa"/>
            <w:vAlign w:val="center"/>
          </w:tcPr>
          <w:p w:rsidR="00CE3918" w:rsidRPr="00C16662" w:rsidRDefault="00CE3918" w:rsidP="00761FCF">
            <w:pPr>
              <w:jc w:val="center"/>
              <w:rPr>
                <w:rFonts w:ascii="Times New Roman" w:hAnsi="Times New Roman" w:cs="Times New Roman"/>
                <w:sz w:val="24"/>
                <w:szCs w:val="24"/>
              </w:rPr>
            </w:pPr>
            <w:r>
              <w:rPr>
                <w:rFonts w:ascii="Times New Roman" w:hAnsi="Times New Roman" w:cs="Times New Roman"/>
                <w:sz w:val="24"/>
                <w:szCs w:val="24"/>
              </w:rPr>
              <w:t>417</w:t>
            </w:r>
          </w:p>
        </w:tc>
        <w:tc>
          <w:tcPr>
            <w:tcW w:w="1276" w:type="dxa"/>
            <w:vAlign w:val="center"/>
          </w:tcPr>
          <w:p w:rsidR="00CE3918" w:rsidRPr="00CE3918" w:rsidRDefault="00CE3918" w:rsidP="00761FCF">
            <w:pPr>
              <w:jc w:val="center"/>
              <w:rPr>
                <w:rFonts w:ascii="Times New Roman" w:hAnsi="Times New Roman" w:cs="Times New Roman"/>
                <w:b/>
                <w:sz w:val="24"/>
                <w:szCs w:val="24"/>
              </w:rPr>
            </w:pPr>
            <w:r w:rsidRPr="00CE3918">
              <w:rPr>
                <w:rFonts w:ascii="Times New Roman" w:hAnsi="Times New Roman" w:cs="Times New Roman"/>
                <w:b/>
                <w:sz w:val="24"/>
                <w:szCs w:val="24"/>
              </w:rPr>
              <w:t>32</w:t>
            </w:r>
          </w:p>
        </w:tc>
        <w:tc>
          <w:tcPr>
            <w:tcW w:w="1134" w:type="dxa"/>
            <w:vAlign w:val="center"/>
          </w:tcPr>
          <w:p w:rsidR="00CE3918" w:rsidRPr="00CE3918" w:rsidRDefault="00CE3918" w:rsidP="00761FCF">
            <w:pPr>
              <w:jc w:val="center"/>
              <w:rPr>
                <w:rFonts w:ascii="Times New Roman" w:hAnsi="Times New Roman" w:cs="Times New Roman"/>
                <w:b/>
                <w:sz w:val="24"/>
                <w:szCs w:val="24"/>
              </w:rPr>
            </w:pPr>
            <w:r w:rsidRPr="00CE3918">
              <w:rPr>
                <w:rFonts w:ascii="Times New Roman" w:hAnsi="Times New Roman" w:cs="Times New Roman"/>
                <w:b/>
                <w:sz w:val="24"/>
                <w:szCs w:val="24"/>
              </w:rPr>
              <w:t>33</w:t>
            </w:r>
          </w:p>
        </w:tc>
        <w:tc>
          <w:tcPr>
            <w:tcW w:w="1417" w:type="dxa"/>
            <w:vAlign w:val="center"/>
          </w:tcPr>
          <w:p w:rsidR="00CE3918" w:rsidRPr="00CE3918" w:rsidRDefault="00CE3918" w:rsidP="00761FCF">
            <w:pPr>
              <w:jc w:val="center"/>
              <w:rPr>
                <w:rFonts w:ascii="Times New Roman" w:hAnsi="Times New Roman" w:cs="Times New Roman"/>
                <w:b/>
                <w:sz w:val="24"/>
                <w:szCs w:val="24"/>
              </w:rPr>
            </w:pPr>
            <w:r w:rsidRPr="00CE3918">
              <w:rPr>
                <w:rFonts w:ascii="Times New Roman" w:hAnsi="Times New Roman" w:cs="Times New Roman"/>
                <w:b/>
                <w:sz w:val="24"/>
                <w:szCs w:val="24"/>
              </w:rPr>
              <w:t>48</w:t>
            </w:r>
          </w:p>
        </w:tc>
        <w:tc>
          <w:tcPr>
            <w:tcW w:w="1276" w:type="dxa"/>
            <w:vAlign w:val="center"/>
          </w:tcPr>
          <w:p w:rsidR="00CE3918" w:rsidRPr="00CE3918" w:rsidRDefault="00CE3918" w:rsidP="00761FCF">
            <w:pPr>
              <w:jc w:val="center"/>
              <w:rPr>
                <w:rFonts w:ascii="Times New Roman" w:hAnsi="Times New Roman" w:cs="Times New Roman"/>
                <w:b/>
                <w:sz w:val="24"/>
                <w:szCs w:val="24"/>
              </w:rPr>
            </w:pPr>
            <w:r w:rsidRPr="00CE3918">
              <w:rPr>
                <w:rFonts w:ascii="Times New Roman" w:hAnsi="Times New Roman" w:cs="Times New Roman"/>
                <w:b/>
                <w:sz w:val="24"/>
                <w:szCs w:val="24"/>
              </w:rPr>
              <w:t>59</w:t>
            </w:r>
          </w:p>
        </w:tc>
        <w:tc>
          <w:tcPr>
            <w:tcW w:w="1418" w:type="dxa"/>
            <w:vAlign w:val="center"/>
          </w:tcPr>
          <w:p w:rsidR="00CE3918" w:rsidRPr="00CE3918" w:rsidRDefault="00CE3918" w:rsidP="00CE3918">
            <w:pPr>
              <w:jc w:val="center"/>
              <w:rPr>
                <w:rFonts w:ascii="Times New Roman" w:hAnsi="Times New Roman" w:cs="Times New Roman"/>
                <w:color w:val="000000"/>
                <w:sz w:val="24"/>
              </w:rPr>
            </w:pPr>
            <w:r w:rsidRPr="00CE3918">
              <w:rPr>
                <w:rFonts w:ascii="Times New Roman" w:hAnsi="Times New Roman" w:cs="Times New Roman"/>
                <w:color w:val="000000"/>
                <w:sz w:val="24"/>
              </w:rPr>
              <w:t>111</w:t>
            </w:r>
          </w:p>
        </w:tc>
      </w:tr>
      <w:tr w:rsidR="00CE3918" w:rsidRPr="00527C3E" w:rsidTr="00CE3918">
        <w:trPr>
          <w:trHeight w:val="454"/>
          <w:jc w:val="center"/>
        </w:trPr>
        <w:tc>
          <w:tcPr>
            <w:tcW w:w="4678" w:type="dxa"/>
            <w:vAlign w:val="center"/>
          </w:tcPr>
          <w:p w:rsidR="00CE3918" w:rsidRPr="00527C3E" w:rsidRDefault="00CE3918" w:rsidP="00761FCF">
            <w:pPr>
              <w:jc w:val="both"/>
              <w:rPr>
                <w:rFonts w:ascii="Times New Roman" w:eastAsia="Times New Roman" w:hAnsi="Times New Roman" w:cs="Times New Roman"/>
                <w:color w:val="000000"/>
                <w:sz w:val="24"/>
                <w:szCs w:val="24"/>
              </w:rPr>
            </w:pPr>
            <w:r w:rsidRPr="00527C3E">
              <w:rPr>
                <w:rFonts w:ascii="Times New Roman" w:hAnsi="Times New Roman" w:cs="Times New Roman"/>
                <w:sz w:val="24"/>
                <w:szCs w:val="24"/>
              </w:rPr>
              <w:t xml:space="preserve">М.А. </w:t>
            </w:r>
            <w:r w:rsidRPr="00527C3E">
              <w:rPr>
                <w:rFonts w:ascii="Times New Roman" w:eastAsia="Times New Roman" w:hAnsi="Times New Roman" w:cs="Times New Roman"/>
                <w:color w:val="000000"/>
                <w:sz w:val="24"/>
                <w:szCs w:val="24"/>
              </w:rPr>
              <w:t>Великанов</w:t>
            </w:r>
          </w:p>
        </w:tc>
        <w:tc>
          <w:tcPr>
            <w:tcW w:w="851" w:type="dxa"/>
            <w:vAlign w:val="center"/>
          </w:tcPr>
          <w:p w:rsidR="00CE3918" w:rsidRPr="00897821" w:rsidRDefault="00CE3918" w:rsidP="00761FCF">
            <w:pPr>
              <w:jc w:val="center"/>
              <w:rPr>
                <w:rFonts w:ascii="Times New Roman" w:hAnsi="Times New Roman" w:cs="Times New Roman"/>
                <w:sz w:val="24"/>
                <w:szCs w:val="24"/>
              </w:rPr>
            </w:pPr>
            <w:r>
              <w:rPr>
                <w:rFonts w:ascii="Times New Roman" w:hAnsi="Times New Roman" w:cs="Times New Roman"/>
                <w:sz w:val="24"/>
                <w:szCs w:val="24"/>
              </w:rPr>
              <w:t>552</w:t>
            </w:r>
          </w:p>
        </w:tc>
        <w:tc>
          <w:tcPr>
            <w:tcW w:w="992" w:type="dxa"/>
            <w:vAlign w:val="center"/>
          </w:tcPr>
          <w:p w:rsidR="00CE3918" w:rsidRPr="00897821" w:rsidRDefault="00CE3918" w:rsidP="00761FCF">
            <w:pPr>
              <w:jc w:val="center"/>
              <w:rPr>
                <w:rFonts w:ascii="Times New Roman" w:hAnsi="Times New Roman" w:cs="Times New Roman"/>
                <w:sz w:val="24"/>
                <w:szCs w:val="24"/>
              </w:rPr>
            </w:pPr>
            <w:r>
              <w:rPr>
                <w:rFonts w:ascii="Times New Roman" w:hAnsi="Times New Roman" w:cs="Times New Roman"/>
                <w:sz w:val="24"/>
                <w:szCs w:val="24"/>
              </w:rPr>
              <w:t>78</w:t>
            </w:r>
          </w:p>
        </w:tc>
        <w:tc>
          <w:tcPr>
            <w:tcW w:w="850" w:type="dxa"/>
            <w:vAlign w:val="center"/>
          </w:tcPr>
          <w:p w:rsidR="00CE3918" w:rsidRPr="00897821" w:rsidRDefault="00CE3918" w:rsidP="00761FCF">
            <w:pPr>
              <w:jc w:val="center"/>
              <w:rPr>
                <w:rFonts w:ascii="Times New Roman" w:hAnsi="Times New Roman" w:cs="Times New Roman"/>
                <w:sz w:val="24"/>
                <w:szCs w:val="24"/>
              </w:rPr>
            </w:pPr>
            <w:r>
              <w:rPr>
                <w:rFonts w:ascii="Times New Roman" w:hAnsi="Times New Roman" w:cs="Times New Roman"/>
                <w:sz w:val="24"/>
                <w:szCs w:val="24"/>
              </w:rPr>
              <w:t>1049</w:t>
            </w:r>
          </w:p>
        </w:tc>
        <w:tc>
          <w:tcPr>
            <w:tcW w:w="1276" w:type="dxa"/>
            <w:vAlign w:val="center"/>
          </w:tcPr>
          <w:p w:rsidR="00CE3918" w:rsidRPr="00527C3E" w:rsidRDefault="00CE3918" w:rsidP="00761FCF">
            <w:pPr>
              <w:jc w:val="center"/>
              <w:rPr>
                <w:rFonts w:ascii="Times New Roman" w:hAnsi="Times New Roman" w:cs="Times New Roman"/>
                <w:sz w:val="24"/>
                <w:szCs w:val="24"/>
              </w:rPr>
            </w:pPr>
            <w:r>
              <w:rPr>
                <w:rFonts w:ascii="Times New Roman" w:hAnsi="Times New Roman" w:cs="Times New Roman"/>
                <w:sz w:val="24"/>
                <w:szCs w:val="24"/>
              </w:rPr>
              <w:t>182</w:t>
            </w:r>
          </w:p>
        </w:tc>
        <w:tc>
          <w:tcPr>
            <w:tcW w:w="1134" w:type="dxa"/>
            <w:vAlign w:val="center"/>
          </w:tcPr>
          <w:p w:rsidR="00CE3918" w:rsidRPr="00CE3918" w:rsidRDefault="00CE3918" w:rsidP="00761FCF">
            <w:pPr>
              <w:jc w:val="center"/>
              <w:rPr>
                <w:rFonts w:ascii="Times New Roman" w:hAnsi="Times New Roman" w:cs="Times New Roman"/>
                <w:b/>
                <w:sz w:val="24"/>
                <w:szCs w:val="24"/>
              </w:rPr>
            </w:pPr>
            <w:r w:rsidRPr="00CE3918">
              <w:rPr>
                <w:rFonts w:ascii="Times New Roman" w:hAnsi="Times New Roman" w:cs="Times New Roman"/>
                <w:b/>
                <w:sz w:val="24"/>
                <w:szCs w:val="24"/>
              </w:rPr>
              <w:t>58</w:t>
            </w:r>
          </w:p>
        </w:tc>
        <w:tc>
          <w:tcPr>
            <w:tcW w:w="1417" w:type="dxa"/>
            <w:vAlign w:val="center"/>
          </w:tcPr>
          <w:p w:rsidR="00CE3918" w:rsidRPr="00CE3918" w:rsidRDefault="00CE3918" w:rsidP="00761FCF">
            <w:pPr>
              <w:jc w:val="center"/>
              <w:rPr>
                <w:rFonts w:ascii="Times New Roman" w:hAnsi="Times New Roman" w:cs="Times New Roman"/>
                <w:b/>
                <w:sz w:val="24"/>
                <w:szCs w:val="24"/>
              </w:rPr>
            </w:pPr>
            <w:r w:rsidRPr="00CE3918">
              <w:rPr>
                <w:rFonts w:ascii="Times New Roman" w:hAnsi="Times New Roman" w:cs="Times New Roman"/>
                <w:b/>
                <w:sz w:val="24"/>
                <w:szCs w:val="24"/>
              </w:rPr>
              <w:t>18</w:t>
            </w:r>
          </w:p>
        </w:tc>
        <w:tc>
          <w:tcPr>
            <w:tcW w:w="1276" w:type="dxa"/>
            <w:vAlign w:val="center"/>
          </w:tcPr>
          <w:p w:rsidR="00CE3918" w:rsidRPr="00CE3918" w:rsidRDefault="00CE3918" w:rsidP="00761FCF">
            <w:pPr>
              <w:jc w:val="center"/>
              <w:rPr>
                <w:rFonts w:ascii="Times New Roman" w:hAnsi="Times New Roman" w:cs="Times New Roman"/>
                <w:b/>
                <w:sz w:val="24"/>
                <w:szCs w:val="24"/>
              </w:rPr>
            </w:pPr>
            <w:r w:rsidRPr="00CE3918">
              <w:rPr>
                <w:rFonts w:ascii="Times New Roman" w:hAnsi="Times New Roman" w:cs="Times New Roman"/>
                <w:b/>
                <w:sz w:val="24"/>
                <w:szCs w:val="24"/>
              </w:rPr>
              <w:t>26</w:t>
            </w:r>
          </w:p>
        </w:tc>
        <w:tc>
          <w:tcPr>
            <w:tcW w:w="1418" w:type="dxa"/>
            <w:vAlign w:val="center"/>
          </w:tcPr>
          <w:p w:rsidR="00CE3918" w:rsidRPr="00CE3918" w:rsidRDefault="00CE3918" w:rsidP="00CE3918">
            <w:pPr>
              <w:jc w:val="center"/>
              <w:rPr>
                <w:rFonts w:ascii="Times New Roman" w:hAnsi="Times New Roman" w:cs="Times New Roman"/>
                <w:color w:val="000000"/>
                <w:sz w:val="24"/>
              </w:rPr>
            </w:pPr>
            <w:r w:rsidRPr="00CE3918">
              <w:rPr>
                <w:rFonts w:ascii="Times New Roman" w:hAnsi="Times New Roman" w:cs="Times New Roman"/>
                <w:color w:val="000000"/>
                <w:sz w:val="24"/>
              </w:rPr>
              <w:t>280</w:t>
            </w:r>
          </w:p>
        </w:tc>
      </w:tr>
      <w:tr w:rsidR="00CE3918" w:rsidRPr="00527C3E" w:rsidTr="00CE3918">
        <w:trPr>
          <w:trHeight w:val="454"/>
          <w:jc w:val="center"/>
        </w:trPr>
        <w:tc>
          <w:tcPr>
            <w:tcW w:w="4678" w:type="dxa"/>
            <w:vAlign w:val="center"/>
          </w:tcPr>
          <w:p w:rsidR="00CE3918" w:rsidRPr="00527C3E" w:rsidRDefault="00CE3918" w:rsidP="00761FCF">
            <w:pPr>
              <w:jc w:val="both"/>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К.В. Гришанин (1969)</w:t>
            </w:r>
          </w:p>
        </w:tc>
        <w:tc>
          <w:tcPr>
            <w:tcW w:w="851" w:type="dxa"/>
            <w:vAlign w:val="center"/>
          </w:tcPr>
          <w:p w:rsidR="00CE3918" w:rsidRPr="000F1799" w:rsidRDefault="00CE3918" w:rsidP="00761FCF">
            <w:pPr>
              <w:jc w:val="center"/>
              <w:rPr>
                <w:rFonts w:ascii="Times New Roman" w:hAnsi="Times New Roman" w:cs="Times New Roman"/>
                <w:sz w:val="24"/>
                <w:szCs w:val="24"/>
              </w:rPr>
            </w:pPr>
            <w:r>
              <w:rPr>
                <w:rFonts w:ascii="Times New Roman" w:hAnsi="Times New Roman" w:cs="Times New Roman"/>
                <w:sz w:val="24"/>
                <w:szCs w:val="24"/>
              </w:rPr>
              <w:t>96</w:t>
            </w:r>
          </w:p>
        </w:tc>
        <w:tc>
          <w:tcPr>
            <w:tcW w:w="992" w:type="dxa"/>
            <w:vAlign w:val="center"/>
          </w:tcPr>
          <w:p w:rsidR="00CE3918" w:rsidRPr="000F1799" w:rsidRDefault="00CE3918" w:rsidP="00761FCF">
            <w:pPr>
              <w:jc w:val="center"/>
              <w:rPr>
                <w:rFonts w:ascii="Times New Roman" w:hAnsi="Times New Roman" w:cs="Times New Roman"/>
                <w:sz w:val="24"/>
                <w:szCs w:val="24"/>
              </w:rPr>
            </w:pPr>
            <w:r>
              <w:rPr>
                <w:rFonts w:ascii="Times New Roman" w:hAnsi="Times New Roman" w:cs="Times New Roman"/>
                <w:sz w:val="24"/>
                <w:szCs w:val="24"/>
              </w:rPr>
              <w:t>67</w:t>
            </w:r>
          </w:p>
        </w:tc>
        <w:tc>
          <w:tcPr>
            <w:tcW w:w="850" w:type="dxa"/>
            <w:vAlign w:val="center"/>
          </w:tcPr>
          <w:p w:rsidR="00CE3918" w:rsidRPr="000F1799" w:rsidRDefault="00CE3918" w:rsidP="00761FCF">
            <w:pPr>
              <w:jc w:val="center"/>
              <w:rPr>
                <w:rFonts w:ascii="Times New Roman" w:hAnsi="Times New Roman" w:cs="Times New Roman"/>
                <w:sz w:val="24"/>
                <w:szCs w:val="24"/>
              </w:rPr>
            </w:pPr>
            <w:r>
              <w:rPr>
                <w:rFonts w:ascii="Times New Roman" w:hAnsi="Times New Roman" w:cs="Times New Roman"/>
                <w:sz w:val="24"/>
                <w:szCs w:val="24"/>
              </w:rPr>
              <w:t>168</w:t>
            </w:r>
          </w:p>
        </w:tc>
        <w:tc>
          <w:tcPr>
            <w:tcW w:w="1276" w:type="dxa"/>
            <w:vAlign w:val="center"/>
          </w:tcPr>
          <w:p w:rsidR="00CE3918" w:rsidRPr="00CE3918" w:rsidRDefault="00CE3918" w:rsidP="00761FCF">
            <w:pPr>
              <w:jc w:val="center"/>
              <w:rPr>
                <w:rFonts w:ascii="Times New Roman" w:hAnsi="Times New Roman" w:cs="Times New Roman"/>
                <w:b/>
                <w:sz w:val="24"/>
                <w:szCs w:val="24"/>
              </w:rPr>
            </w:pPr>
            <w:r w:rsidRPr="00CE3918">
              <w:rPr>
                <w:rFonts w:ascii="Times New Roman" w:hAnsi="Times New Roman" w:cs="Times New Roman"/>
                <w:b/>
                <w:sz w:val="24"/>
                <w:szCs w:val="24"/>
              </w:rPr>
              <w:t>44</w:t>
            </w:r>
          </w:p>
        </w:tc>
        <w:tc>
          <w:tcPr>
            <w:tcW w:w="1134" w:type="dxa"/>
            <w:vAlign w:val="center"/>
          </w:tcPr>
          <w:p w:rsidR="00CE3918" w:rsidRPr="00CE3918" w:rsidRDefault="00CE3918" w:rsidP="00761FCF">
            <w:pPr>
              <w:jc w:val="center"/>
              <w:rPr>
                <w:rFonts w:ascii="Times New Roman" w:hAnsi="Times New Roman" w:cs="Times New Roman"/>
                <w:b/>
                <w:sz w:val="24"/>
                <w:szCs w:val="24"/>
              </w:rPr>
            </w:pPr>
            <w:r w:rsidRPr="00CE3918">
              <w:rPr>
                <w:rFonts w:ascii="Times New Roman" w:hAnsi="Times New Roman" w:cs="Times New Roman"/>
                <w:b/>
                <w:sz w:val="24"/>
                <w:szCs w:val="24"/>
              </w:rPr>
              <w:t>57</w:t>
            </w:r>
          </w:p>
        </w:tc>
        <w:tc>
          <w:tcPr>
            <w:tcW w:w="1417" w:type="dxa"/>
            <w:vAlign w:val="center"/>
          </w:tcPr>
          <w:p w:rsidR="00CE3918" w:rsidRPr="00CE3918" w:rsidRDefault="00CE3918" w:rsidP="00761FCF">
            <w:pPr>
              <w:jc w:val="center"/>
              <w:rPr>
                <w:rFonts w:ascii="Times New Roman" w:hAnsi="Times New Roman" w:cs="Times New Roman"/>
                <w:b/>
                <w:sz w:val="24"/>
                <w:szCs w:val="24"/>
              </w:rPr>
            </w:pPr>
            <w:r w:rsidRPr="00CE3918">
              <w:rPr>
                <w:rFonts w:ascii="Times New Roman" w:hAnsi="Times New Roman" w:cs="Times New Roman"/>
                <w:b/>
                <w:sz w:val="24"/>
                <w:szCs w:val="24"/>
              </w:rPr>
              <w:t>30</w:t>
            </w:r>
          </w:p>
        </w:tc>
        <w:tc>
          <w:tcPr>
            <w:tcW w:w="1276" w:type="dxa"/>
            <w:vAlign w:val="center"/>
          </w:tcPr>
          <w:p w:rsidR="00CE3918" w:rsidRPr="00CE3918" w:rsidRDefault="00CE3918" w:rsidP="00761FCF">
            <w:pPr>
              <w:jc w:val="center"/>
              <w:rPr>
                <w:rFonts w:ascii="Times New Roman" w:hAnsi="Times New Roman" w:cs="Times New Roman"/>
                <w:b/>
                <w:sz w:val="24"/>
                <w:szCs w:val="24"/>
              </w:rPr>
            </w:pPr>
            <w:r w:rsidRPr="00CE3918">
              <w:rPr>
                <w:rFonts w:ascii="Times New Roman" w:hAnsi="Times New Roman" w:cs="Times New Roman"/>
                <w:b/>
                <w:sz w:val="24"/>
                <w:szCs w:val="24"/>
              </w:rPr>
              <w:t>55</w:t>
            </w:r>
          </w:p>
        </w:tc>
        <w:tc>
          <w:tcPr>
            <w:tcW w:w="1418" w:type="dxa"/>
            <w:vAlign w:val="center"/>
          </w:tcPr>
          <w:p w:rsidR="00CE3918" w:rsidRPr="00CE3918" w:rsidRDefault="00CE3918" w:rsidP="00CE3918">
            <w:pPr>
              <w:jc w:val="center"/>
              <w:rPr>
                <w:rFonts w:ascii="Times New Roman" w:hAnsi="Times New Roman" w:cs="Times New Roman"/>
                <w:color w:val="000000"/>
                <w:sz w:val="24"/>
              </w:rPr>
            </w:pPr>
            <w:r w:rsidRPr="00CE3918">
              <w:rPr>
                <w:rFonts w:ascii="Times New Roman" w:hAnsi="Times New Roman" w:cs="Times New Roman"/>
                <w:color w:val="000000"/>
                <w:sz w:val="24"/>
              </w:rPr>
              <w:t>74</w:t>
            </w:r>
          </w:p>
        </w:tc>
      </w:tr>
      <w:tr w:rsidR="00CE3918" w:rsidRPr="00527C3E" w:rsidTr="00CE3918">
        <w:trPr>
          <w:trHeight w:val="454"/>
          <w:jc w:val="center"/>
        </w:trPr>
        <w:tc>
          <w:tcPr>
            <w:tcW w:w="4678" w:type="dxa"/>
            <w:vAlign w:val="center"/>
          </w:tcPr>
          <w:p w:rsidR="00CE3918" w:rsidRPr="00527C3E" w:rsidRDefault="00CE3918" w:rsidP="00761FCF">
            <w:pPr>
              <w:jc w:val="both"/>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А.Ф. Кудряшов</w:t>
            </w:r>
          </w:p>
        </w:tc>
        <w:tc>
          <w:tcPr>
            <w:tcW w:w="851" w:type="dxa"/>
            <w:vAlign w:val="center"/>
          </w:tcPr>
          <w:p w:rsidR="00CE3918" w:rsidRPr="00CE3918" w:rsidRDefault="00CE3918" w:rsidP="00761FCF">
            <w:pPr>
              <w:jc w:val="center"/>
              <w:rPr>
                <w:rFonts w:ascii="Times New Roman" w:hAnsi="Times New Roman" w:cs="Times New Roman"/>
                <w:b/>
                <w:sz w:val="24"/>
                <w:szCs w:val="24"/>
              </w:rPr>
            </w:pPr>
            <w:r w:rsidRPr="00CE3918">
              <w:rPr>
                <w:rFonts w:ascii="Times New Roman" w:hAnsi="Times New Roman" w:cs="Times New Roman"/>
                <w:b/>
                <w:sz w:val="24"/>
                <w:szCs w:val="24"/>
              </w:rPr>
              <w:t>41</w:t>
            </w:r>
          </w:p>
        </w:tc>
        <w:tc>
          <w:tcPr>
            <w:tcW w:w="992" w:type="dxa"/>
            <w:vAlign w:val="center"/>
          </w:tcPr>
          <w:p w:rsidR="00CE3918" w:rsidRPr="003E6B93" w:rsidRDefault="00CE3918" w:rsidP="00761FCF">
            <w:pPr>
              <w:jc w:val="center"/>
              <w:rPr>
                <w:rFonts w:ascii="Times New Roman" w:hAnsi="Times New Roman" w:cs="Times New Roman"/>
                <w:sz w:val="24"/>
                <w:szCs w:val="24"/>
              </w:rPr>
            </w:pPr>
            <w:r>
              <w:rPr>
                <w:rFonts w:ascii="Times New Roman" w:hAnsi="Times New Roman" w:cs="Times New Roman"/>
                <w:sz w:val="24"/>
                <w:szCs w:val="24"/>
              </w:rPr>
              <w:t>69</w:t>
            </w:r>
          </w:p>
        </w:tc>
        <w:tc>
          <w:tcPr>
            <w:tcW w:w="850" w:type="dxa"/>
            <w:vAlign w:val="center"/>
          </w:tcPr>
          <w:p w:rsidR="00CE3918" w:rsidRPr="00CE3918" w:rsidRDefault="00CE3918" w:rsidP="00761FCF">
            <w:pPr>
              <w:jc w:val="center"/>
              <w:rPr>
                <w:rFonts w:ascii="Times New Roman" w:hAnsi="Times New Roman" w:cs="Times New Roman"/>
                <w:b/>
                <w:sz w:val="24"/>
                <w:szCs w:val="24"/>
              </w:rPr>
            </w:pPr>
            <w:r w:rsidRPr="00CE3918">
              <w:rPr>
                <w:rFonts w:ascii="Times New Roman" w:hAnsi="Times New Roman" w:cs="Times New Roman"/>
                <w:b/>
                <w:sz w:val="24"/>
                <w:szCs w:val="24"/>
              </w:rPr>
              <w:t>56</w:t>
            </w:r>
          </w:p>
        </w:tc>
        <w:tc>
          <w:tcPr>
            <w:tcW w:w="1276" w:type="dxa"/>
            <w:vAlign w:val="center"/>
          </w:tcPr>
          <w:p w:rsidR="00CE3918" w:rsidRPr="00CE3918" w:rsidRDefault="00CE3918" w:rsidP="00761FCF">
            <w:pPr>
              <w:jc w:val="center"/>
              <w:rPr>
                <w:rFonts w:ascii="Times New Roman" w:hAnsi="Times New Roman" w:cs="Times New Roman"/>
                <w:b/>
                <w:sz w:val="24"/>
                <w:szCs w:val="24"/>
              </w:rPr>
            </w:pPr>
            <w:r w:rsidRPr="00CE3918">
              <w:rPr>
                <w:rFonts w:ascii="Times New Roman" w:hAnsi="Times New Roman" w:cs="Times New Roman"/>
                <w:b/>
                <w:sz w:val="24"/>
                <w:szCs w:val="24"/>
              </w:rPr>
              <w:t>59</w:t>
            </w:r>
          </w:p>
        </w:tc>
        <w:tc>
          <w:tcPr>
            <w:tcW w:w="1134" w:type="dxa"/>
            <w:vAlign w:val="center"/>
          </w:tcPr>
          <w:p w:rsidR="00CE3918" w:rsidRPr="00CE3918" w:rsidRDefault="00CE3918" w:rsidP="00761FCF">
            <w:pPr>
              <w:jc w:val="center"/>
              <w:rPr>
                <w:rFonts w:ascii="Times New Roman" w:hAnsi="Times New Roman" w:cs="Times New Roman"/>
                <w:b/>
                <w:sz w:val="24"/>
                <w:szCs w:val="24"/>
              </w:rPr>
            </w:pPr>
            <w:r w:rsidRPr="00CE3918">
              <w:rPr>
                <w:rFonts w:ascii="Times New Roman" w:hAnsi="Times New Roman" w:cs="Times New Roman"/>
                <w:b/>
                <w:sz w:val="24"/>
                <w:szCs w:val="24"/>
              </w:rPr>
              <w:t>44</w:t>
            </w:r>
          </w:p>
        </w:tc>
        <w:tc>
          <w:tcPr>
            <w:tcW w:w="1417" w:type="dxa"/>
            <w:vAlign w:val="center"/>
          </w:tcPr>
          <w:p w:rsidR="00CE3918" w:rsidRPr="00CE3918" w:rsidRDefault="00CE3918" w:rsidP="00761FCF">
            <w:pPr>
              <w:jc w:val="center"/>
              <w:rPr>
                <w:rFonts w:ascii="Times New Roman" w:hAnsi="Times New Roman" w:cs="Times New Roman"/>
                <w:b/>
                <w:sz w:val="24"/>
                <w:szCs w:val="24"/>
              </w:rPr>
            </w:pPr>
            <w:r w:rsidRPr="00CE3918">
              <w:rPr>
                <w:rFonts w:ascii="Times New Roman" w:hAnsi="Times New Roman" w:cs="Times New Roman"/>
                <w:b/>
                <w:sz w:val="24"/>
                <w:szCs w:val="24"/>
              </w:rPr>
              <w:t>43</w:t>
            </w:r>
          </w:p>
        </w:tc>
        <w:tc>
          <w:tcPr>
            <w:tcW w:w="1276" w:type="dxa"/>
            <w:vAlign w:val="center"/>
          </w:tcPr>
          <w:p w:rsidR="00CE3918" w:rsidRPr="003E6B93" w:rsidRDefault="00CE3918" w:rsidP="00761FCF">
            <w:pPr>
              <w:jc w:val="center"/>
              <w:rPr>
                <w:rFonts w:ascii="Times New Roman" w:hAnsi="Times New Roman" w:cs="Times New Roman"/>
                <w:sz w:val="24"/>
                <w:szCs w:val="24"/>
              </w:rPr>
            </w:pPr>
            <w:r>
              <w:rPr>
                <w:rFonts w:ascii="Times New Roman" w:hAnsi="Times New Roman" w:cs="Times New Roman"/>
                <w:sz w:val="24"/>
                <w:szCs w:val="24"/>
              </w:rPr>
              <w:t>79</w:t>
            </w:r>
          </w:p>
        </w:tc>
        <w:tc>
          <w:tcPr>
            <w:tcW w:w="1418" w:type="dxa"/>
            <w:vAlign w:val="center"/>
          </w:tcPr>
          <w:p w:rsidR="00CE3918" w:rsidRPr="00CE3918" w:rsidRDefault="00CE3918" w:rsidP="00CE3918">
            <w:pPr>
              <w:jc w:val="center"/>
              <w:rPr>
                <w:rFonts w:ascii="Times New Roman" w:hAnsi="Times New Roman" w:cs="Times New Roman"/>
                <w:b/>
                <w:color w:val="000000"/>
                <w:sz w:val="24"/>
              </w:rPr>
            </w:pPr>
            <w:r w:rsidRPr="00CE3918">
              <w:rPr>
                <w:rFonts w:ascii="Times New Roman" w:hAnsi="Times New Roman" w:cs="Times New Roman"/>
                <w:b/>
                <w:color w:val="000000"/>
                <w:sz w:val="24"/>
              </w:rPr>
              <w:t>56</w:t>
            </w:r>
          </w:p>
        </w:tc>
      </w:tr>
      <w:tr w:rsidR="00CE3918" w:rsidRPr="00527C3E" w:rsidTr="00CE3918">
        <w:trPr>
          <w:trHeight w:val="454"/>
          <w:jc w:val="center"/>
        </w:trPr>
        <w:tc>
          <w:tcPr>
            <w:tcW w:w="4678" w:type="dxa"/>
            <w:vAlign w:val="center"/>
          </w:tcPr>
          <w:p w:rsidR="00CE3918" w:rsidRPr="00527C3E" w:rsidRDefault="00CE3918" w:rsidP="00761FCF">
            <w:pPr>
              <w:jc w:val="both"/>
              <w:rPr>
                <w:rFonts w:ascii="Times New Roman" w:eastAsia="Times New Roman" w:hAnsi="Times New Roman" w:cs="Times New Roman"/>
                <w:color w:val="000000"/>
                <w:sz w:val="24"/>
                <w:szCs w:val="24"/>
              </w:rPr>
            </w:pPr>
            <w:r w:rsidRPr="00527C3E">
              <w:rPr>
                <w:rFonts w:ascii="Times New Roman" w:hAnsi="Times New Roman" w:cs="Times New Roman"/>
                <w:sz w:val="24"/>
                <w:szCs w:val="24"/>
              </w:rPr>
              <w:t>И.И. Леви (1957)</w:t>
            </w:r>
            <w:r w:rsidRPr="00527C3E">
              <w:rPr>
                <w:rFonts w:ascii="Times New Roman" w:eastAsia="Times New Roman" w:hAnsi="Times New Roman" w:cs="Times New Roman"/>
                <w:color w:val="000000"/>
                <w:sz w:val="24"/>
                <w:szCs w:val="24"/>
              </w:rPr>
              <w:t xml:space="preserve"> (</w:t>
            </w:r>
            <m:oMath>
              <m:sSub>
                <m:sSubPr>
                  <m:ctrlPr>
                    <w:rPr>
                      <w:rFonts w:ascii="Cambria Math" w:eastAsia="Times New Roman" w:hAnsi="Cambria Math" w:cs="Times New Roman"/>
                      <w:i/>
                      <w:color w:val="000000"/>
                      <w:sz w:val="24"/>
                      <w:szCs w:val="24"/>
                    </w:rPr>
                  </m:ctrlPr>
                </m:sSubPr>
                <m:e>
                  <m:r>
                    <w:rPr>
                      <w:rFonts w:ascii="Cambria Math" w:eastAsia="Times New Roman" w:hAnsi="Cambria Math" w:cs="Times New Roman"/>
                      <w:color w:val="000000"/>
                      <w:sz w:val="24"/>
                      <w:szCs w:val="24"/>
                    </w:rPr>
                    <m:t>V</m:t>
                  </m:r>
                </m:e>
                <m:sub>
                  <m:r>
                    <w:rPr>
                      <w:rFonts w:ascii="Cambria Math" w:eastAsia="Times New Roman" w:hAnsi="Cambria Math" w:cs="Times New Roman"/>
                      <w:color w:val="000000"/>
                      <w:sz w:val="24"/>
                      <w:szCs w:val="24"/>
                    </w:rPr>
                    <m:t>0</m:t>
                  </m:r>
                </m:sub>
              </m:sSub>
            </m:oMath>
            <w:r w:rsidRPr="00527C3E">
              <w:rPr>
                <w:rFonts w:ascii="Times New Roman" w:eastAsia="Times New Roman" w:hAnsi="Times New Roman" w:cs="Times New Roman"/>
                <w:color w:val="000000"/>
                <w:sz w:val="24"/>
                <w:szCs w:val="24"/>
              </w:rPr>
              <w:t>-1)</w:t>
            </w:r>
          </w:p>
        </w:tc>
        <w:tc>
          <w:tcPr>
            <w:tcW w:w="851" w:type="dxa"/>
            <w:vAlign w:val="center"/>
          </w:tcPr>
          <w:p w:rsidR="00CE3918" w:rsidRPr="003F6306" w:rsidRDefault="00CE3918" w:rsidP="00761FCF">
            <w:pPr>
              <w:jc w:val="center"/>
              <w:rPr>
                <w:rFonts w:ascii="Times New Roman" w:hAnsi="Times New Roman" w:cs="Times New Roman"/>
                <w:sz w:val="24"/>
                <w:szCs w:val="24"/>
              </w:rPr>
            </w:pPr>
            <w:r>
              <w:rPr>
                <w:rFonts w:ascii="Times New Roman" w:hAnsi="Times New Roman" w:cs="Times New Roman"/>
                <w:sz w:val="24"/>
                <w:szCs w:val="24"/>
              </w:rPr>
              <w:t>99</w:t>
            </w:r>
          </w:p>
        </w:tc>
        <w:tc>
          <w:tcPr>
            <w:tcW w:w="992" w:type="dxa"/>
            <w:vAlign w:val="center"/>
          </w:tcPr>
          <w:p w:rsidR="00CE3918" w:rsidRPr="003F6306" w:rsidRDefault="00CE3918" w:rsidP="00761FCF">
            <w:pPr>
              <w:jc w:val="center"/>
              <w:rPr>
                <w:rFonts w:ascii="Times New Roman" w:hAnsi="Times New Roman" w:cs="Times New Roman"/>
                <w:sz w:val="24"/>
                <w:szCs w:val="24"/>
              </w:rPr>
            </w:pPr>
            <w:r>
              <w:rPr>
                <w:rFonts w:ascii="Times New Roman" w:hAnsi="Times New Roman" w:cs="Times New Roman"/>
                <w:sz w:val="24"/>
                <w:szCs w:val="24"/>
              </w:rPr>
              <w:t>152</w:t>
            </w:r>
          </w:p>
        </w:tc>
        <w:tc>
          <w:tcPr>
            <w:tcW w:w="850" w:type="dxa"/>
            <w:vAlign w:val="center"/>
          </w:tcPr>
          <w:p w:rsidR="00CE3918" w:rsidRPr="003F6306" w:rsidRDefault="00CE3918" w:rsidP="00761FCF">
            <w:pPr>
              <w:jc w:val="center"/>
              <w:rPr>
                <w:rFonts w:ascii="Times New Roman" w:hAnsi="Times New Roman" w:cs="Times New Roman"/>
                <w:sz w:val="24"/>
                <w:szCs w:val="24"/>
              </w:rPr>
            </w:pPr>
            <w:r>
              <w:rPr>
                <w:rFonts w:ascii="Times New Roman" w:hAnsi="Times New Roman" w:cs="Times New Roman"/>
                <w:sz w:val="24"/>
                <w:szCs w:val="24"/>
              </w:rPr>
              <w:t>346</w:t>
            </w:r>
          </w:p>
        </w:tc>
        <w:tc>
          <w:tcPr>
            <w:tcW w:w="1276" w:type="dxa"/>
            <w:vAlign w:val="center"/>
          </w:tcPr>
          <w:p w:rsidR="00CE3918" w:rsidRPr="00CE3918" w:rsidRDefault="00CE3918" w:rsidP="00761FCF">
            <w:pPr>
              <w:jc w:val="center"/>
              <w:rPr>
                <w:rFonts w:ascii="Times New Roman" w:hAnsi="Times New Roman" w:cs="Times New Roman"/>
                <w:b/>
                <w:sz w:val="24"/>
                <w:szCs w:val="24"/>
              </w:rPr>
            </w:pPr>
            <w:r w:rsidRPr="00CE3918">
              <w:rPr>
                <w:rFonts w:ascii="Times New Roman" w:hAnsi="Times New Roman" w:cs="Times New Roman"/>
                <w:b/>
                <w:sz w:val="24"/>
                <w:szCs w:val="24"/>
              </w:rPr>
              <w:t>41</w:t>
            </w:r>
          </w:p>
        </w:tc>
        <w:tc>
          <w:tcPr>
            <w:tcW w:w="1134" w:type="dxa"/>
            <w:vAlign w:val="center"/>
          </w:tcPr>
          <w:p w:rsidR="00CE3918" w:rsidRPr="00CE3918" w:rsidRDefault="00CE3918" w:rsidP="00761FCF">
            <w:pPr>
              <w:jc w:val="center"/>
              <w:rPr>
                <w:rFonts w:ascii="Times New Roman" w:hAnsi="Times New Roman" w:cs="Times New Roman"/>
                <w:b/>
                <w:sz w:val="24"/>
                <w:szCs w:val="24"/>
              </w:rPr>
            </w:pPr>
            <w:r w:rsidRPr="00CE3918">
              <w:rPr>
                <w:rFonts w:ascii="Times New Roman" w:hAnsi="Times New Roman" w:cs="Times New Roman"/>
                <w:b/>
                <w:sz w:val="24"/>
                <w:szCs w:val="24"/>
              </w:rPr>
              <w:t>44</w:t>
            </w:r>
          </w:p>
        </w:tc>
        <w:tc>
          <w:tcPr>
            <w:tcW w:w="1417" w:type="dxa"/>
            <w:vAlign w:val="center"/>
          </w:tcPr>
          <w:p w:rsidR="00CE3918" w:rsidRPr="00CE3918" w:rsidRDefault="00CE3918" w:rsidP="00761FCF">
            <w:pPr>
              <w:jc w:val="center"/>
              <w:rPr>
                <w:rFonts w:ascii="Times New Roman" w:hAnsi="Times New Roman" w:cs="Times New Roman"/>
                <w:b/>
                <w:sz w:val="24"/>
                <w:szCs w:val="24"/>
              </w:rPr>
            </w:pPr>
            <w:r w:rsidRPr="00CE3918">
              <w:rPr>
                <w:rFonts w:ascii="Times New Roman" w:hAnsi="Times New Roman" w:cs="Times New Roman"/>
                <w:b/>
                <w:sz w:val="24"/>
                <w:szCs w:val="24"/>
              </w:rPr>
              <w:t>52</w:t>
            </w:r>
          </w:p>
        </w:tc>
        <w:tc>
          <w:tcPr>
            <w:tcW w:w="1276" w:type="dxa"/>
            <w:vAlign w:val="center"/>
          </w:tcPr>
          <w:p w:rsidR="00CE3918" w:rsidRPr="003F6306" w:rsidRDefault="00CE3918" w:rsidP="00761FCF">
            <w:pPr>
              <w:jc w:val="center"/>
              <w:rPr>
                <w:rFonts w:ascii="Times New Roman" w:hAnsi="Times New Roman" w:cs="Times New Roman"/>
                <w:sz w:val="24"/>
                <w:szCs w:val="24"/>
              </w:rPr>
            </w:pPr>
            <w:r>
              <w:rPr>
                <w:rFonts w:ascii="Times New Roman" w:hAnsi="Times New Roman" w:cs="Times New Roman"/>
                <w:sz w:val="24"/>
                <w:szCs w:val="24"/>
              </w:rPr>
              <w:t>68</w:t>
            </w:r>
          </w:p>
        </w:tc>
        <w:tc>
          <w:tcPr>
            <w:tcW w:w="1418" w:type="dxa"/>
            <w:vAlign w:val="center"/>
          </w:tcPr>
          <w:p w:rsidR="00CE3918" w:rsidRPr="00CE3918" w:rsidRDefault="00CE3918" w:rsidP="00CE3918">
            <w:pPr>
              <w:jc w:val="center"/>
              <w:rPr>
                <w:rFonts w:ascii="Times New Roman" w:hAnsi="Times New Roman" w:cs="Times New Roman"/>
                <w:color w:val="000000"/>
                <w:sz w:val="24"/>
              </w:rPr>
            </w:pPr>
            <w:r w:rsidRPr="00CE3918">
              <w:rPr>
                <w:rFonts w:ascii="Times New Roman" w:hAnsi="Times New Roman" w:cs="Times New Roman"/>
                <w:color w:val="000000"/>
                <w:sz w:val="24"/>
              </w:rPr>
              <w:t>115</w:t>
            </w:r>
          </w:p>
        </w:tc>
      </w:tr>
      <w:tr w:rsidR="00CE3918" w:rsidRPr="00527C3E" w:rsidTr="00CE3918">
        <w:trPr>
          <w:trHeight w:val="454"/>
          <w:jc w:val="center"/>
        </w:trPr>
        <w:tc>
          <w:tcPr>
            <w:tcW w:w="4678" w:type="dxa"/>
            <w:vAlign w:val="center"/>
          </w:tcPr>
          <w:p w:rsidR="00CE3918" w:rsidRPr="00527C3E" w:rsidRDefault="00CE3918" w:rsidP="00761FCF">
            <w:pPr>
              <w:jc w:val="both"/>
              <w:rPr>
                <w:rFonts w:ascii="Times New Roman" w:eastAsia="Times New Roman" w:hAnsi="Times New Roman" w:cs="Times New Roman"/>
                <w:color w:val="000000"/>
                <w:sz w:val="24"/>
                <w:szCs w:val="24"/>
              </w:rPr>
            </w:pPr>
            <w:r w:rsidRPr="00527C3E">
              <w:rPr>
                <w:rFonts w:ascii="Times New Roman" w:hAnsi="Times New Roman" w:cs="Times New Roman"/>
                <w:sz w:val="24"/>
                <w:szCs w:val="24"/>
              </w:rPr>
              <w:t>И.И. Леви (1957)</w:t>
            </w:r>
            <w:r w:rsidRPr="00527C3E">
              <w:rPr>
                <w:rFonts w:ascii="Times New Roman" w:eastAsia="Times New Roman" w:hAnsi="Times New Roman" w:cs="Times New Roman"/>
                <w:color w:val="000000"/>
                <w:sz w:val="24"/>
                <w:szCs w:val="24"/>
              </w:rPr>
              <w:t xml:space="preserve"> (</w:t>
            </w:r>
            <m:oMath>
              <m:sSub>
                <m:sSubPr>
                  <m:ctrlPr>
                    <w:rPr>
                      <w:rFonts w:ascii="Cambria Math" w:eastAsia="Times New Roman" w:hAnsi="Cambria Math" w:cs="Times New Roman"/>
                      <w:i/>
                      <w:color w:val="000000"/>
                      <w:sz w:val="24"/>
                      <w:szCs w:val="24"/>
                    </w:rPr>
                  </m:ctrlPr>
                </m:sSubPr>
                <m:e>
                  <m:r>
                    <w:rPr>
                      <w:rFonts w:ascii="Cambria Math" w:eastAsia="Times New Roman" w:hAnsi="Cambria Math" w:cs="Times New Roman"/>
                      <w:color w:val="000000"/>
                      <w:sz w:val="24"/>
                      <w:szCs w:val="24"/>
                    </w:rPr>
                    <m:t>V</m:t>
                  </m:r>
                </m:e>
                <m:sub>
                  <m:r>
                    <w:rPr>
                      <w:rFonts w:ascii="Cambria Math" w:eastAsia="Times New Roman" w:hAnsi="Cambria Math" w:cs="Times New Roman"/>
                      <w:color w:val="000000"/>
                      <w:sz w:val="24"/>
                      <w:szCs w:val="24"/>
                    </w:rPr>
                    <m:t>0</m:t>
                  </m:r>
                </m:sub>
              </m:sSub>
            </m:oMath>
            <w:r w:rsidRPr="00527C3E">
              <w:rPr>
                <w:rFonts w:ascii="Times New Roman" w:eastAsia="Times New Roman" w:hAnsi="Times New Roman" w:cs="Times New Roman"/>
                <w:color w:val="000000"/>
                <w:sz w:val="24"/>
                <w:szCs w:val="24"/>
              </w:rPr>
              <w:t>-2)</w:t>
            </w:r>
          </w:p>
        </w:tc>
        <w:tc>
          <w:tcPr>
            <w:tcW w:w="851" w:type="dxa"/>
            <w:vAlign w:val="center"/>
          </w:tcPr>
          <w:p w:rsidR="00CE3918" w:rsidRPr="003F6306" w:rsidRDefault="00CE3918" w:rsidP="00200C38">
            <w:pPr>
              <w:jc w:val="center"/>
              <w:rPr>
                <w:rFonts w:ascii="Times New Roman" w:hAnsi="Times New Roman" w:cs="Times New Roman"/>
                <w:sz w:val="24"/>
                <w:szCs w:val="24"/>
              </w:rPr>
            </w:pPr>
            <w:r>
              <w:rPr>
                <w:rFonts w:ascii="Times New Roman" w:hAnsi="Times New Roman" w:cs="Times New Roman"/>
                <w:sz w:val="24"/>
                <w:szCs w:val="24"/>
              </w:rPr>
              <w:t>99</w:t>
            </w:r>
          </w:p>
        </w:tc>
        <w:tc>
          <w:tcPr>
            <w:tcW w:w="992" w:type="dxa"/>
            <w:vAlign w:val="center"/>
          </w:tcPr>
          <w:p w:rsidR="00CE3918" w:rsidRPr="003F6306" w:rsidRDefault="00CE3918" w:rsidP="00200C38">
            <w:pPr>
              <w:jc w:val="center"/>
              <w:rPr>
                <w:rFonts w:ascii="Times New Roman" w:hAnsi="Times New Roman" w:cs="Times New Roman"/>
                <w:sz w:val="24"/>
                <w:szCs w:val="24"/>
              </w:rPr>
            </w:pPr>
            <w:r>
              <w:rPr>
                <w:rFonts w:ascii="Times New Roman" w:hAnsi="Times New Roman" w:cs="Times New Roman"/>
                <w:sz w:val="24"/>
                <w:szCs w:val="24"/>
              </w:rPr>
              <w:t>152</w:t>
            </w:r>
          </w:p>
        </w:tc>
        <w:tc>
          <w:tcPr>
            <w:tcW w:w="850" w:type="dxa"/>
            <w:vAlign w:val="center"/>
          </w:tcPr>
          <w:p w:rsidR="00CE3918" w:rsidRPr="003F6306" w:rsidRDefault="00CE3918" w:rsidP="00200C38">
            <w:pPr>
              <w:jc w:val="center"/>
              <w:rPr>
                <w:rFonts w:ascii="Times New Roman" w:hAnsi="Times New Roman" w:cs="Times New Roman"/>
                <w:sz w:val="24"/>
                <w:szCs w:val="24"/>
              </w:rPr>
            </w:pPr>
            <w:r>
              <w:rPr>
                <w:rFonts w:ascii="Times New Roman" w:hAnsi="Times New Roman" w:cs="Times New Roman"/>
                <w:sz w:val="24"/>
                <w:szCs w:val="24"/>
              </w:rPr>
              <w:t>346</w:t>
            </w:r>
          </w:p>
        </w:tc>
        <w:tc>
          <w:tcPr>
            <w:tcW w:w="1276" w:type="dxa"/>
            <w:vAlign w:val="center"/>
          </w:tcPr>
          <w:p w:rsidR="00CE3918" w:rsidRPr="00CE3918" w:rsidRDefault="00CE3918" w:rsidP="00761FCF">
            <w:pPr>
              <w:jc w:val="center"/>
              <w:rPr>
                <w:rFonts w:ascii="Times New Roman" w:hAnsi="Times New Roman" w:cs="Times New Roman"/>
                <w:b/>
                <w:sz w:val="24"/>
                <w:szCs w:val="24"/>
              </w:rPr>
            </w:pPr>
            <w:r w:rsidRPr="00CE3918">
              <w:rPr>
                <w:rFonts w:ascii="Times New Roman" w:hAnsi="Times New Roman" w:cs="Times New Roman"/>
                <w:b/>
                <w:sz w:val="24"/>
                <w:szCs w:val="24"/>
              </w:rPr>
              <w:t>43</w:t>
            </w:r>
          </w:p>
        </w:tc>
        <w:tc>
          <w:tcPr>
            <w:tcW w:w="1134" w:type="dxa"/>
            <w:vAlign w:val="center"/>
          </w:tcPr>
          <w:p w:rsidR="00CE3918" w:rsidRPr="00CE3918" w:rsidRDefault="00CE3918" w:rsidP="00200C38">
            <w:pPr>
              <w:jc w:val="center"/>
              <w:rPr>
                <w:rFonts w:ascii="Times New Roman" w:hAnsi="Times New Roman" w:cs="Times New Roman"/>
                <w:b/>
                <w:sz w:val="24"/>
                <w:szCs w:val="24"/>
              </w:rPr>
            </w:pPr>
            <w:r w:rsidRPr="00CE3918">
              <w:rPr>
                <w:rFonts w:ascii="Times New Roman" w:hAnsi="Times New Roman" w:cs="Times New Roman"/>
                <w:b/>
                <w:sz w:val="24"/>
                <w:szCs w:val="24"/>
              </w:rPr>
              <w:t>44</w:t>
            </w:r>
          </w:p>
        </w:tc>
        <w:tc>
          <w:tcPr>
            <w:tcW w:w="1417" w:type="dxa"/>
            <w:vAlign w:val="center"/>
          </w:tcPr>
          <w:p w:rsidR="00CE3918" w:rsidRPr="00CE3918" w:rsidRDefault="00CE3918" w:rsidP="00200C38">
            <w:pPr>
              <w:jc w:val="center"/>
              <w:rPr>
                <w:rFonts w:ascii="Times New Roman" w:hAnsi="Times New Roman" w:cs="Times New Roman"/>
                <w:b/>
                <w:sz w:val="24"/>
                <w:szCs w:val="24"/>
              </w:rPr>
            </w:pPr>
            <w:r w:rsidRPr="00CE3918">
              <w:rPr>
                <w:rFonts w:ascii="Times New Roman" w:hAnsi="Times New Roman" w:cs="Times New Roman"/>
                <w:b/>
                <w:sz w:val="24"/>
                <w:szCs w:val="24"/>
              </w:rPr>
              <w:t>52</w:t>
            </w:r>
          </w:p>
        </w:tc>
        <w:tc>
          <w:tcPr>
            <w:tcW w:w="1276" w:type="dxa"/>
            <w:vAlign w:val="center"/>
          </w:tcPr>
          <w:p w:rsidR="00CE3918" w:rsidRPr="003F6306" w:rsidRDefault="00CE3918" w:rsidP="00200C38">
            <w:pPr>
              <w:jc w:val="center"/>
              <w:rPr>
                <w:rFonts w:ascii="Times New Roman" w:hAnsi="Times New Roman" w:cs="Times New Roman"/>
                <w:sz w:val="24"/>
                <w:szCs w:val="24"/>
              </w:rPr>
            </w:pPr>
            <w:r>
              <w:rPr>
                <w:rFonts w:ascii="Times New Roman" w:hAnsi="Times New Roman" w:cs="Times New Roman"/>
                <w:sz w:val="24"/>
                <w:szCs w:val="24"/>
              </w:rPr>
              <w:t>68</w:t>
            </w:r>
          </w:p>
        </w:tc>
        <w:tc>
          <w:tcPr>
            <w:tcW w:w="1418" w:type="dxa"/>
            <w:vAlign w:val="center"/>
          </w:tcPr>
          <w:p w:rsidR="00CE3918" w:rsidRPr="00CE3918" w:rsidRDefault="00CE3918" w:rsidP="00CE3918">
            <w:pPr>
              <w:jc w:val="center"/>
              <w:rPr>
                <w:rFonts w:ascii="Times New Roman" w:hAnsi="Times New Roman" w:cs="Times New Roman"/>
                <w:color w:val="000000"/>
                <w:sz w:val="24"/>
              </w:rPr>
            </w:pPr>
            <w:r w:rsidRPr="00CE3918">
              <w:rPr>
                <w:rFonts w:ascii="Times New Roman" w:hAnsi="Times New Roman" w:cs="Times New Roman"/>
                <w:color w:val="000000"/>
                <w:sz w:val="24"/>
              </w:rPr>
              <w:t>115</w:t>
            </w:r>
          </w:p>
        </w:tc>
      </w:tr>
      <w:tr w:rsidR="00CE3918" w:rsidRPr="00527C3E" w:rsidTr="00CE3918">
        <w:trPr>
          <w:trHeight w:val="454"/>
          <w:jc w:val="center"/>
        </w:trPr>
        <w:tc>
          <w:tcPr>
            <w:tcW w:w="4678" w:type="dxa"/>
            <w:tcBorders>
              <w:bottom w:val="single" w:sz="4" w:space="0" w:color="auto"/>
            </w:tcBorders>
            <w:vAlign w:val="center"/>
          </w:tcPr>
          <w:p w:rsidR="00CE3918" w:rsidRPr="00CA00D9" w:rsidRDefault="00CE3918" w:rsidP="00761FCF">
            <w:pPr>
              <w:jc w:val="both"/>
              <w:rPr>
                <w:rFonts w:ascii="Times New Roman" w:eastAsia="Times New Roman" w:hAnsi="Times New Roman" w:cs="Times New Roman"/>
                <w:color w:val="000000"/>
                <w:sz w:val="24"/>
                <w:szCs w:val="24"/>
              </w:rPr>
            </w:pPr>
            <w:r w:rsidRPr="00CA00D9">
              <w:rPr>
                <w:rFonts w:ascii="Times New Roman" w:hAnsi="Times New Roman" w:cs="Times New Roman"/>
                <w:sz w:val="24"/>
                <w:szCs w:val="24"/>
              </w:rPr>
              <w:t>Дж. Роттнер (1959)</w:t>
            </w:r>
          </w:p>
        </w:tc>
        <w:tc>
          <w:tcPr>
            <w:tcW w:w="851" w:type="dxa"/>
            <w:tcBorders>
              <w:bottom w:val="single" w:sz="4" w:space="0" w:color="auto"/>
            </w:tcBorders>
            <w:vAlign w:val="center"/>
          </w:tcPr>
          <w:p w:rsidR="00CE3918" w:rsidRPr="008C47FF" w:rsidRDefault="00CE3918" w:rsidP="00761FCF">
            <w:pPr>
              <w:jc w:val="center"/>
              <w:rPr>
                <w:rFonts w:ascii="Times New Roman" w:hAnsi="Times New Roman" w:cs="Times New Roman"/>
                <w:sz w:val="24"/>
                <w:szCs w:val="24"/>
              </w:rPr>
            </w:pPr>
            <w:r>
              <w:rPr>
                <w:rFonts w:ascii="Times New Roman" w:hAnsi="Times New Roman" w:cs="Times New Roman"/>
                <w:sz w:val="24"/>
                <w:szCs w:val="24"/>
              </w:rPr>
              <w:t>127</w:t>
            </w:r>
          </w:p>
        </w:tc>
        <w:tc>
          <w:tcPr>
            <w:tcW w:w="992" w:type="dxa"/>
            <w:tcBorders>
              <w:bottom w:val="single" w:sz="4" w:space="0" w:color="auto"/>
            </w:tcBorders>
            <w:vAlign w:val="center"/>
          </w:tcPr>
          <w:p w:rsidR="00CE3918" w:rsidRPr="008C47FF" w:rsidRDefault="00CE3918" w:rsidP="00761FCF">
            <w:pPr>
              <w:jc w:val="center"/>
              <w:rPr>
                <w:rFonts w:ascii="Times New Roman" w:hAnsi="Times New Roman" w:cs="Times New Roman"/>
                <w:sz w:val="24"/>
                <w:szCs w:val="24"/>
              </w:rPr>
            </w:pPr>
            <w:r>
              <w:rPr>
                <w:rFonts w:ascii="Times New Roman" w:hAnsi="Times New Roman" w:cs="Times New Roman"/>
                <w:sz w:val="24"/>
                <w:szCs w:val="24"/>
              </w:rPr>
              <w:t>187</w:t>
            </w:r>
          </w:p>
        </w:tc>
        <w:tc>
          <w:tcPr>
            <w:tcW w:w="850" w:type="dxa"/>
            <w:tcBorders>
              <w:bottom w:val="single" w:sz="4" w:space="0" w:color="auto"/>
            </w:tcBorders>
            <w:vAlign w:val="center"/>
          </w:tcPr>
          <w:p w:rsidR="00CE3918" w:rsidRPr="008C47FF" w:rsidRDefault="00CE3918" w:rsidP="00761FCF">
            <w:pPr>
              <w:jc w:val="center"/>
              <w:rPr>
                <w:rFonts w:ascii="Times New Roman" w:hAnsi="Times New Roman" w:cs="Times New Roman"/>
                <w:sz w:val="24"/>
                <w:szCs w:val="24"/>
              </w:rPr>
            </w:pPr>
            <w:r>
              <w:rPr>
                <w:rFonts w:ascii="Times New Roman" w:hAnsi="Times New Roman" w:cs="Times New Roman"/>
                <w:sz w:val="24"/>
                <w:szCs w:val="24"/>
              </w:rPr>
              <w:t>582</w:t>
            </w:r>
          </w:p>
        </w:tc>
        <w:tc>
          <w:tcPr>
            <w:tcW w:w="1276" w:type="dxa"/>
            <w:tcBorders>
              <w:bottom w:val="single" w:sz="4" w:space="0" w:color="auto"/>
            </w:tcBorders>
            <w:vAlign w:val="center"/>
          </w:tcPr>
          <w:p w:rsidR="00CE3918" w:rsidRPr="00CE3918" w:rsidRDefault="00CE3918" w:rsidP="00761FCF">
            <w:pPr>
              <w:jc w:val="center"/>
              <w:rPr>
                <w:rFonts w:ascii="Times New Roman" w:hAnsi="Times New Roman" w:cs="Times New Roman"/>
                <w:b/>
                <w:sz w:val="24"/>
                <w:szCs w:val="24"/>
              </w:rPr>
            </w:pPr>
            <w:r w:rsidRPr="00CE3918">
              <w:rPr>
                <w:rFonts w:ascii="Times New Roman" w:hAnsi="Times New Roman" w:cs="Times New Roman"/>
                <w:b/>
                <w:sz w:val="24"/>
                <w:szCs w:val="24"/>
              </w:rPr>
              <w:t>32</w:t>
            </w:r>
          </w:p>
        </w:tc>
        <w:tc>
          <w:tcPr>
            <w:tcW w:w="1134" w:type="dxa"/>
            <w:tcBorders>
              <w:bottom w:val="single" w:sz="4" w:space="0" w:color="auto"/>
            </w:tcBorders>
            <w:vAlign w:val="center"/>
          </w:tcPr>
          <w:p w:rsidR="00CE3918" w:rsidRPr="00CE3918" w:rsidRDefault="00CE3918" w:rsidP="00761FCF">
            <w:pPr>
              <w:jc w:val="center"/>
              <w:rPr>
                <w:rFonts w:ascii="Times New Roman" w:hAnsi="Times New Roman" w:cs="Times New Roman"/>
                <w:b/>
                <w:sz w:val="24"/>
                <w:szCs w:val="24"/>
              </w:rPr>
            </w:pPr>
            <w:r w:rsidRPr="00CE3918">
              <w:rPr>
                <w:rFonts w:ascii="Times New Roman" w:hAnsi="Times New Roman" w:cs="Times New Roman"/>
                <w:b/>
                <w:sz w:val="24"/>
                <w:szCs w:val="24"/>
              </w:rPr>
              <w:t>37</w:t>
            </w:r>
          </w:p>
        </w:tc>
        <w:tc>
          <w:tcPr>
            <w:tcW w:w="1417" w:type="dxa"/>
            <w:tcBorders>
              <w:bottom w:val="single" w:sz="4" w:space="0" w:color="auto"/>
            </w:tcBorders>
            <w:vAlign w:val="center"/>
          </w:tcPr>
          <w:p w:rsidR="00CE3918" w:rsidRPr="00CE3918" w:rsidRDefault="00CE3918" w:rsidP="00761FCF">
            <w:pPr>
              <w:jc w:val="center"/>
              <w:rPr>
                <w:rFonts w:ascii="Times New Roman" w:hAnsi="Times New Roman" w:cs="Times New Roman"/>
                <w:b/>
                <w:sz w:val="24"/>
                <w:szCs w:val="24"/>
              </w:rPr>
            </w:pPr>
            <w:r w:rsidRPr="00CE3918">
              <w:rPr>
                <w:rFonts w:ascii="Times New Roman" w:hAnsi="Times New Roman" w:cs="Times New Roman"/>
                <w:b/>
                <w:sz w:val="24"/>
                <w:szCs w:val="24"/>
              </w:rPr>
              <w:t>38</w:t>
            </w:r>
          </w:p>
        </w:tc>
        <w:tc>
          <w:tcPr>
            <w:tcW w:w="1276" w:type="dxa"/>
            <w:tcBorders>
              <w:bottom w:val="single" w:sz="4" w:space="0" w:color="auto"/>
            </w:tcBorders>
            <w:vAlign w:val="center"/>
          </w:tcPr>
          <w:p w:rsidR="00CE3918" w:rsidRPr="00CE3918" w:rsidRDefault="00CE3918" w:rsidP="00761FCF">
            <w:pPr>
              <w:jc w:val="center"/>
              <w:rPr>
                <w:rFonts w:ascii="Times New Roman" w:hAnsi="Times New Roman" w:cs="Times New Roman"/>
                <w:b/>
                <w:sz w:val="24"/>
                <w:szCs w:val="24"/>
              </w:rPr>
            </w:pPr>
            <w:r w:rsidRPr="00CE3918">
              <w:rPr>
                <w:rFonts w:ascii="Times New Roman" w:hAnsi="Times New Roman" w:cs="Times New Roman"/>
                <w:b/>
                <w:sz w:val="24"/>
                <w:szCs w:val="24"/>
              </w:rPr>
              <w:t>37</w:t>
            </w:r>
          </w:p>
        </w:tc>
        <w:tc>
          <w:tcPr>
            <w:tcW w:w="1418" w:type="dxa"/>
            <w:tcBorders>
              <w:bottom w:val="single" w:sz="4" w:space="0" w:color="auto"/>
            </w:tcBorders>
            <w:vAlign w:val="center"/>
          </w:tcPr>
          <w:p w:rsidR="00CE3918" w:rsidRPr="00CE3918" w:rsidRDefault="00CE3918" w:rsidP="00CE3918">
            <w:pPr>
              <w:jc w:val="center"/>
              <w:rPr>
                <w:rFonts w:ascii="Times New Roman" w:hAnsi="Times New Roman" w:cs="Times New Roman"/>
                <w:color w:val="000000"/>
                <w:sz w:val="24"/>
              </w:rPr>
            </w:pPr>
            <w:r w:rsidRPr="00CE3918">
              <w:rPr>
                <w:rFonts w:ascii="Times New Roman" w:hAnsi="Times New Roman" w:cs="Times New Roman"/>
                <w:color w:val="000000"/>
                <w:sz w:val="24"/>
              </w:rPr>
              <w:t>149</w:t>
            </w:r>
          </w:p>
        </w:tc>
      </w:tr>
      <w:tr w:rsidR="004F268B" w:rsidRPr="00761FCF" w:rsidTr="00CE3918">
        <w:trPr>
          <w:trHeight w:val="454"/>
          <w:jc w:val="center"/>
        </w:trPr>
        <w:tc>
          <w:tcPr>
            <w:tcW w:w="4678" w:type="dxa"/>
            <w:tcBorders>
              <w:top w:val="single" w:sz="4" w:space="0" w:color="auto"/>
              <w:left w:val="single" w:sz="4" w:space="0" w:color="auto"/>
              <w:bottom w:val="single" w:sz="4" w:space="0" w:color="auto"/>
              <w:right w:val="single" w:sz="4" w:space="0" w:color="auto"/>
            </w:tcBorders>
            <w:vAlign w:val="center"/>
          </w:tcPr>
          <w:p w:rsidR="004F268B" w:rsidRPr="00527C3E" w:rsidRDefault="004F268B" w:rsidP="00761FCF">
            <w:pPr>
              <w:jc w:val="both"/>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Х.А. Эйнштейн (1950) (по К.В. Гришанину)</w:t>
            </w:r>
          </w:p>
        </w:tc>
        <w:tc>
          <w:tcPr>
            <w:tcW w:w="851" w:type="dxa"/>
            <w:tcBorders>
              <w:top w:val="single" w:sz="4" w:space="0" w:color="auto"/>
              <w:left w:val="single" w:sz="4" w:space="0" w:color="auto"/>
              <w:bottom w:val="single" w:sz="4" w:space="0" w:color="auto"/>
              <w:right w:val="single" w:sz="4" w:space="0" w:color="auto"/>
            </w:tcBorders>
            <w:vAlign w:val="center"/>
          </w:tcPr>
          <w:p w:rsidR="004F268B" w:rsidRPr="00761FCF" w:rsidRDefault="004F268B" w:rsidP="00761FCF">
            <w:pPr>
              <w:jc w:val="center"/>
              <w:rPr>
                <w:rFonts w:ascii="Times New Roman" w:hAnsi="Times New Roman" w:cs="Times New Roman"/>
                <w:sz w:val="24"/>
                <w:szCs w:val="24"/>
              </w:rPr>
            </w:pPr>
            <w:r>
              <w:rPr>
                <w:rFonts w:ascii="Times New Roman" w:hAnsi="Times New Roman" w:cs="Times New Roman"/>
                <w:sz w:val="24"/>
                <w:szCs w:val="24"/>
              </w:rPr>
              <w:t>–</w:t>
            </w:r>
          </w:p>
        </w:tc>
        <w:tc>
          <w:tcPr>
            <w:tcW w:w="992" w:type="dxa"/>
            <w:tcBorders>
              <w:top w:val="single" w:sz="4" w:space="0" w:color="auto"/>
              <w:left w:val="single" w:sz="4" w:space="0" w:color="auto"/>
              <w:bottom w:val="single" w:sz="4" w:space="0" w:color="auto"/>
              <w:right w:val="single" w:sz="4" w:space="0" w:color="auto"/>
            </w:tcBorders>
            <w:vAlign w:val="center"/>
          </w:tcPr>
          <w:p w:rsidR="004F268B" w:rsidRPr="00761FCF" w:rsidRDefault="004F268B" w:rsidP="00761FCF">
            <w:pPr>
              <w:jc w:val="center"/>
              <w:rPr>
                <w:rFonts w:ascii="Times New Roman" w:hAnsi="Times New Roman" w:cs="Times New Roman"/>
                <w:sz w:val="24"/>
                <w:szCs w:val="24"/>
              </w:rPr>
            </w:pPr>
            <w:r>
              <w:rPr>
                <w:rFonts w:ascii="Times New Roman" w:hAnsi="Times New Roman" w:cs="Times New Roman"/>
                <w:sz w:val="24"/>
                <w:szCs w:val="24"/>
              </w:rPr>
              <w:t>62</w:t>
            </w:r>
          </w:p>
        </w:tc>
        <w:tc>
          <w:tcPr>
            <w:tcW w:w="850" w:type="dxa"/>
            <w:tcBorders>
              <w:top w:val="single" w:sz="4" w:space="0" w:color="auto"/>
              <w:left w:val="single" w:sz="4" w:space="0" w:color="auto"/>
              <w:bottom w:val="single" w:sz="4" w:space="0" w:color="auto"/>
              <w:right w:val="single" w:sz="4" w:space="0" w:color="auto"/>
            </w:tcBorders>
            <w:vAlign w:val="center"/>
          </w:tcPr>
          <w:p w:rsidR="004F268B" w:rsidRPr="00761FCF" w:rsidRDefault="004F268B" w:rsidP="00761FCF">
            <w:pPr>
              <w:jc w:val="center"/>
              <w:rPr>
                <w:rFonts w:ascii="Times New Roman" w:hAnsi="Times New Roman" w:cs="Times New Roman"/>
                <w:sz w:val="24"/>
                <w:szCs w:val="24"/>
              </w:rPr>
            </w:pPr>
            <w:r>
              <w:rPr>
                <w:rFonts w:ascii="Times New Roman" w:hAnsi="Times New Roman" w:cs="Times New Roman"/>
                <w:sz w:val="24"/>
                <w:szCs w:val="24"/>
              </w:rPr>
              <w:t>–</w:t>
            </w:r>
          </w:p>
        </w:tc>
        <w:tc>
          <w:tcPr>
            <w:tcW w:w="1276" w:type="dxa"/>
            <w:tcBorders>
              <w:top w:val="single" w:sz="4" w:space="0" w:color="auto"/>
              <w:left w:val="single" w:sz="4" w:space="0" w:color="auto"/>
              <w:bottom w:val="single" w:sz="4" w:space="0" w:color="auto"/>
              <w:right w:val="single" w:sz="4" w:space="0" w:color="auto"/>
            </w:tcBorders>
            <w:vAlign w:val="center"/>
          </w:tcPr>
          <w:p w:rsidR="004F268B" w:rsidRPr="00CE3918" w:rsidRDefault="004F268B" w:rsidP="00761FCF">
            <w:pPr>
              <w:jc w:val="center"/>
              <w:rPr>
                <w:rFonts w:ascii="Times New Roman" w:hAnsi="Times New Roman" w:cs="Times New Roman"/>
                <w:b/>
                <w:sz w:val="24"/>
                <w:szCs w:val="24"/>
              </w:rPr>
            </w:pPr>
            <w:r w:rsidRPr="00CE3918">
              <w:rPr>
                <w:rFonts w:ascii="Times New Roman" w:hAnsi="Times New Roman" w:cs="Times New Roman"/>
                <w:b/>
                <w:sz w:val="24"/>
                <w:szCs w:val="24"/>
              </w:rPr>
              <w:t>50</w:t>
            </w:r>
          </w:p>
        </w:tc>
        <w:tc>
          <w:tcPr>
            <w:tcW w:w="1134" w:type="dxa"/>
            <w:tcBorders>
              <w:top w:val="single" w:sz="4" w:space="0" w:color="auto"/>
              <w:left w:val="single" w:sz="4" w:space="0" w:color="auto"/>
              <w:bottom w:val="single" w:sz="4" w:space="0" w:color="auto"/>
              <w:right w:val="single" w:sz="4" w:space="0" w:color="auto"/>
            </w:tcBorders>
            <w:vAlign w:val="center"/>
          </w:tcPr>
          <w:p w:rsidR="004F268B" w:rsidRPr="00CE3918" w:rsidRDefault="004F268B" w:rsidP="00761FCF">
            <w:pPr>
              <w:jc w:val="center"/>
              <w:rPr>
                <w:rFonts w:ascii="Times New Roman" w:hAnsi="Times New Roman" w:cs="Times New Roman"/>
                <w:b/>
                <w:sz w:val="24"/>
                <w:szCs w:val="24"/>
              </w:rPr>
            </w:pPr>
            <w:r w:rsidRPr="00CE3918">
              <w:rPr>
                <w:rFonts w:ascii="Times New Roman" w:hAnsi="Times New Roman" w:cs="Times New Roman"/>
                <w:b/>
                <w:sz w:val="24"/>
                <w:szCs w:val="24"/>
              </w:rPr>
              <w:t>42</w:t>
            </w:r>
          </w:p>
        </w:tc>
        <w:tc>
          <w:tcPr>
            <w:tcW w:w="1417" w:type="dxa"/>
            <w:tcBorders>
              <w:top w:val="single" w:sz="4" w:space="0" w:color="auto"/>
              <w:left w:val="single" w:sz="4" w:space="0" w:color="auto"/>
              <w:bottom w:val="single" w:sz="4" w:space="0" w:color="auto"/>
              <w:right w:val="single" w:sz="4" w:space="0" w:color="auto"/>
            </w:tcBorders>
            <w:vAlign w:val="center"/>
          </w:tcPr>
          <w:p w:rsidR="004F268B" w:rsidRPr="00CE3918" w:rsidRDefault="004F268B" w:rsidP="00761FCF">
            <w:pPr>
              <w:jc w:val="center"/>
              <w:rPr>
                <w:rFonts w:ascii="Times New Roman" w:hAnsi="Times New Roman" w:cs="Times New Roman"/>
                <w:b/>
                <w:sz w:val="24"/>
                <w:szCs w:val="24"/>
              </w:rPr>
            </w:pPr>
            <w:r w:rsidRPr="00CE3918">
              <w:rPr>
                <w:rFonts w:ascii="Times New Roman" w:hAnsi="Times New Roman" w:cs="Times New Roman"/>
                <w:b/>
                <w:sz w:val="24"/>
                <w:szCs w:val="24"/>
              </w:rPr>
              <w:t>16</w:t>
            </w:r>
          </w:p>
        </w:tc>
        <w:tc>
          <w:tcPr>
            <w:tcW w:w="1276" w:type="dxa"/>
            <w:tcBorders>
              <w:top w:val="single" w:sz="4" w:space="0" w:color="auto"/>
              <w:left w:val="single" w:sz="4" w:space="0" w:color="auto"/>
              <w:bottom w:val="single" w:sz="4" w:space="0" w:color="auto"/>
              <w:right w:val="single" w:sz="4" w:space="0" w:color="auto"/>
            </w:tcBorders>
            <w:vAlign w:val="center"/>
          </w:tcPr>
          <w:p w:rsidR="004F268B" w:rsidRPr="00CE3918" w:rsidRDefault="004F268B" w:rsidP="00761FCF">
            <w:pPr>
              <w:jc w:val="center"/>
              <w:rPr>
                <w:rFonts w:ascii="Times New Roman" w:hAnsi="Times New Roman" w:cs="Times New Roman"/>
                <w:b/>
                <w:sz w:val="24"/>
                <w:szCs w:val="24"/>
              </w:rPr>
            </w:pPr>
            <w:r w:rsidRPr="00CE3918">
              <w:rPr>
                <w:rFonts w:ascii="Times New Roman" w:hAnsi="Times New Roman" w:cs="Times New Roman"/>
                <w:b/>
                <w:sz w:val="24"/>
                <w:szCs w:val="24"/>
              </w:rPr>
              <w:t>23</w:t>
            </w:r>
          </w:p>
        </w:tc>
        <w:tc>
          <w:tcPr>
            <w:tcW w:w="1418" w:type="dxa"/>
            <w:tcBorders>
              <w:top w:val="single" w:sz="4" w:space="0" w:color="auto"/>
              <w:left w:val="single" w:sz="4" w:space="0" w:color="auto"/>
              <w:bottom w:val="single" w:sz="4" w:space="0" w:color="auto"/>
              <w:right w:val="single" w:sz="4" w:space="0" w:color="auto"/>
            </w:tcBorders>
            <w:vAlign w:val="center"/>
          </w:tcPr>
          <w:p w:rsidR="004F268B" w:rsidRPr="00761FCF" w:rsidRDefault="004F268B" w:rsidP="00CF3EC4">
            <w:pPr>
              <w:jc w:val="center"/>
              <w:rPr>
                <w:rFonts w:ascii="Times New Roman" w:hAnsi="Times New Roman" w:cs="Times New Roman"/>
                <w:sz w:val="24"/>
                <w:szCs w:val="24"/>
              </w:rPr>
            </w:pPr>
            <w:r>
              <w:rPr>
                <w:rFonts w:ascii="Times New Roman" w:hAnsi="Times New Roman" w:cs="Times New Roman"/>
                <w:sz w:val="24"/>
                <w:szCs w:val="24"/>
              </w:rPr>
              <w:t>–</w:t>
            </w:r>
          </w:p>
        </w:tc>
      </w:tr>
    </w:tbl>
    <w:p w:rsidR="0080783C" w:rsidRDefault="0080783C" w:rsidP="0080783C">
      <w:pPr>
        <w:spacing w:after="0" w:line="360" w:lineRule="auto"/>
        <w:jc w:val="both"/>
        <w:rPr>
          <w:rFonts w:ascii="Times New Roman" w:eastAsiaTheme="majorEastAsia" w:hAnsi="Times New Roman" w:cs="Times New Roman"/>
          <w:b/>
          <w:bCs/>
          <w:sz w:val="28"/>
          <w:szCs w:val="28"/>
        </w:rPr>
      </w:pPr>
    </w:p>
    <w:p w:rsidR="0080783C" w:rsidRDefault="0080783C" w:rsidP="000F3305">
      <w:pPr>
        <w:pStyle w:val="1"/>
        <w:spacing w:line="720" w:lineRule="auto"/>
        <w:jc w:val="center"/>
        <w:rPr>
          <w:rFonts w:ascii="Times New Roman" w:hAnsi="Times New Roman" w:cs="Times New Roman"/>
          <w:color w:val="auto"/>
        </w:rPr>
        <w:sectPr w:rsidR="0080783C" w:rsidSect="00761FCF">
          <w:pgSz w:w="16838" w:h="11906" w:orient="landscape"/>
          <w:pgMar w:top="851" w:right="1134" w:bottom="1701" w:left="1134" w:header="709" w:footer="709" w:gutter="0"/>
          <w:cols w:space="708"/>
          <w:docGrid w:linePitch="360"/>
        </w:sectPr>
      </w:pPr>
    </w:p>
    <w:p w:rsidR="00761FCF" w:rsidRDefault="00A93B74" w:rsidP="00A93B74">
      <w:pPr>
        <w:spacing w:after="0" w:line="360" w:lineRule="auto"/>
        <w:ind w:firstLine="708"/>
        <w:jc w:val="both"/>
        <w:rPr>
          <w:rFonts w:ascii="Times New Roman" w:eastAsia="Times New Roman" w:hAnsi="Times New Roman" w:cs="Times New Roman"/>
          <w:color w:val="000000"/>
          <w:sz w:val="24"/>
          <w:szCs w:val="24"/>
        </w:rPr>
      </w:pPr>
      <w:r w:rsidRPr="00A93B74">
        <w:rPr>
          <w:rFonts w:ascii="Times New Roman" w:hAnsi="Times New Roman" w:cs="Times New Roman"/>
          <w:sz w:val="24"/>
          <w:szCs w:val="24"/>
        </w:rPr>
        <w:lastRenderedPageBreak/>
        <w:t>Такое представление результатов расчета</w:t>
      </w:r>
      <w:r>
        <w:rPr>
          <w:rFonts w:ascii="Times New Roman" w:hAnsi="Times New Roman" w:cs="Times New Roman"/>
          <w:sz w:val="24"/>
          <w:szCs w:val="24"/>
        </w:rPr>
        <w:t xml:space="preserve"> значительно сужает круг формул, пригодных для использования в инженерной практике. Как следует из таблицы 3.16, погрешность не более 60%, выбранную в качестве критерия для отбора формул, учитывающих гряды в явном виде, для крупных рек дали две формулы: </w:t>
      </w:r>
      <w:r w:rsidRPr="00527C3E">
        <w:rPr>
          <w:rFonts w:ascii="Times New Roman" w:eastAsia="Times New Roman" w:hAnsi="Times New Roman" w:cs="Times New Roman"/>
          <w:color w:val="000000"/>
          <w:sz w:val="24"/>
          <w:szCs w:val="24"/>
        </w:rPr>
        <w:t>К.В. Гришанин</w:t>
      </w:r>
      <w:r>
        <w:rPr>
          <w:rFonts w:ascii="Times New Roman" w:eastAsia="Times New Roman" w:hAnsi="Times New Roman" w:cs="Times New Roman"/>
          <w:color w:val="000000"/>
          <w:sz w:val="24"/>
          <w:szCs w:val="24"/>
        </w:rPr>
        <w:t>а</w:t>
      </w:r>
      <w:r w:rsidRPr="00527C3E">
        <w:rPr>
          <w:rFonts w:ascii="Times New Roman" w:eastAsia="Times New Roman" w:hAnsi="Times New Roman" w:cs="Times New Roman"/>
          <w:color w:val="000000"/>
          <w:sz w:val="24"/>
          <w:szCs w:val="24"/>
        </w:rPr>
        <w:t xml:space="preserve"> (1969)</w:t>
      </w:r>
      <w:r>
        <w:rPr>
          <w:rFonts w:ascii="Times New Roman" w:eastAsia="Times New Roman" w:hAnsi="Times New Roman" w:cs="Times New Roman"/>
          <w:color w:val="000000"/>
          <w:sz w:val="24"/>
          <w:szCs w:val="24"/>
        </w:rPr>
        <w:t xml:space="preserve"> и </w:t>
      </w:r>
      <w:r w:rsidRPr="00527C3E">
        <w:rPr>
          <w:rFonts w:ascii="Times New Roman" w:eastAsia="Times New Roman" w:hAnsi="Times New Roman" w:cs="Times New Roman"/>
          <w:color w:val="000000"/>
          <w:sz w:val="24"/>
          <w:szCs w:val="24"/>
        </w:rPr>
        <w:t>Г.И. Шамов</w:t>
      </w:r>
      <w:r>
        <w:rPr>
          <w:rFonts w:ascii="Times New Roman" w:eastAsia="Times New Roman" w:hAnsi="Times New Roman" w:cs="Times New Roman"/>
          <w:color w:val="000000"/>
          <w:sz w:val="24"/>
          <w:szCs w:val="24"/>
        </w:rPr>
        <w:t>а</w:t>
      </w:r>
      <w:r w:rsidRPr="00527C3E">
        <w:rPr>
          <w:rFonts w:ascii="Times New Roman" w:eastAsia="Times New Roman" w:hAnsi="Times New Roman" w:cs="Times New Roman"/>
          <w:color w:val="000000"/>
          <w:sz w:val="24"/>
          <w:szCs w:val="24"/>
        </w:rPr>
        <w:t xml:space="preserve"> (1952)</w:t>
      </w:r>
      <w:r>
        <w:rPr>
          <w:rFonts w:ascii="Times New Roman" w:eastAsia="Times New Roman" w:hAnsi="Times New Roman" w:cs="Times New Roman"/>
          <w:color w:val="000000"/>
          <w:sz w:val="24"/>
          <w:szCs w:val="24"/>
        </w:rPr>
        <w:t>. Для рек второй категории (таблица 3.16) аналогичный результат получен по формул</w:t>
      </w:r>
      <w:r w:rsidR="005A4022">
        <w:rPr>
          <w:rFonts w:ascii="Times New Roman" w:eastAsia="Times New Roman" w:hAnsi="Times New Roman" w:cs="Times New Roman"/>
          <w:color w:val="000000"/>
          <w:sz w:val="24"/>
          <w:szCs w:val="24"/>
        </w:rPr>
        <w:t>е</w:t>
      </w:r>
      <w:r>
        <w:rPr>
          <w:rFonts w:ascii="Times New Roman" w:eastAsia="Times New Roman" w:hAnsi="Times New Roman" w:cs="Times New Roman"/>
          <w:color w:val="000000"/>
          <w:sz w:val="24"/>
          <w:szCs w:val="24"/>
        </w:rPr>
        <w:t xml:space="preserve"> </w:t>
      </w:r>
      <w:r w:rsidRPr="00527C3E">
        <w:rPr>
          <w:rFonts w:ascii="Times New Roman" w:eastAsia="Times New Roman" w:hAnsi="Times New Roman" w:cs="Times New Roman"/>
          <w:color w:val="000000"/>
          <w:sz w:val="24"/>
          <w:szCs w:val="24"/>
        </w:rPr>
        <w:t>А.Ф. Кудряшов</w:t>
      </w:r>
      <w:r>
        <w:rPr>
          <w:rFonts w:ascii="Times New Roman" w:eastAsia="Times New Roman" w:hAnsi="Times New Roman" w:cs="Times New Roman"/>
          <w:color w:val="000000"/>
          <w:sz w:val="24"/>
          <w:szCs w:val="24"/>
        </w:rPr>
        <w:t>а</w:t>
      </w:r>
      <w:r w:rsidR="00CF3EC4">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 xml:space="preserve"> </w:t>
      </w:r>
      <w:r w:rsidR="00CF3EC4">
        <w:rPr>
          <w:rFonts w:ascii="Times New Roman" w:eastAsia="Times New Roman" w:hAnsi="Times New Roman" w:cs="Times New Roman"/>
          <w:color w:val="000000"/>
          <w:sz w:val="24"/>
          <w:szCs w:val="24"/>
        </w:rPr>
        <w:t>Ф</w:t>
      </w:r>
      <w:r>
        <w:rPr>
          <w:rFonts w:ascii="Times New Roman" w:eastAsia="Times New Roman" w:hAnsi="Times New Roman" w:cs="Times New Roman"/>
          <w:color w:val="000000"/>
          <w:sz w:val="24"/>
          <w:szCs w:val="24"/>
        </w:rPr>
        <w:t xml:space="preserve">ормула </w:t>
      </w:r>
      <w:r w:rsidRPr="00527C3E">
        <w:rPr>
          <w:rFonts w:ascii="Times New Roman" w:eastAsia="Times New Roman" w:hAnsi="Times New Roman" w:cs="Times New Roman"/>
          <w:color w:val="000000"/>
          <w:sz w:val="24"/>
          <w:szCs w:val="24"/>
        </w:rPr>
        <w:t>В.Н. Лазарев</w:t>
      </w:r>
      <w:r>
        <w:rPr>
          <w:rFonts w:ascii="Times New Roman" w:eastAsia="Times New Roman" w:hAnsi="Times New Roman" w:cs="Times New Roman"/>
          <w:color w:val="000000"/>
          <w:sz w:val="24"/>
          <w:szCs w:val="24"/>
        </w:rPr>
        <w:t>а</w:t>
      </w:r>
      <w:r w:rsidRPr="00527C3E">
        <w:rPr>
          <w:rFonts w:ascii="Times New Roman" w:eastAsia="Times New Roman" w:hAnsi="Times New Roman" w:cs="Times New Roman"/>
          <w:color w:val="000000"/>
          <w:sz w:val="24"/>
          <w:szCs w:val="24"/>
        </w:rPr>
        <w:t xml:space="preserve"> и Ф.М. Чернышов</w:t>
      </w:r>
      <w:r>
        <w:rPr>
          <w:rFonts w:ascii="Times New Roman" w:eastAsia="Times New Roman" w:hAnsi="Times New Roman" w:cs="Times New Roman"/>
          <w:color w:val="000000"/>
          <w:sz w:val="24"/>
          <w:szCs w:val="24"/>
        </w:rPr>
        <w:t>а</w:t>
      </w:r>
      <w:r w:rsidRPr="00527C3E">
        <w:rPr>
          <w:rFonts w:ascii="Times New Roman" w:eastAsia="Times New Roman" w:hAnsi="Times New Roman" w:cs="Times New Roman"/>
          <w:color w:val="000000"/>
          <w:sz w:val="24"/>
          <w:szCs w:val="24"/>
        </w:rPr>
        <w:t xml:space="preserve"> (1974)</w:t>
      </w:r>
      <w:r>
        <w:rPr>
          <w:rFonts w:ascii="Times New Roman" w:eastAsia="Times New Roman" w:hAnsi="Times New Roman" w:cs="Times New Roman"/>
          <w:color w:val="000000"/>
          <w:sz w:val="24"/>
          <w:szCs w:val="24"/>
        </w:rPr>
        <w:t xml:space="preserve"> показывает устойчивую эффективность по всем данным, несмотря на то, что средний результат немного превосходит 60% (61%).</w:t>
      </w:r>
    </w:p>
    <w:p w:rsidR="000339EB" w:rsidRDefault="000339EB" w:rsidP="000339EB">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Таким образом, для практических расчетов расхода донных наносов в крупных равнинных реках (</w:t>
      </w:r>
      <m:oMath>
        <m:r>
          <w:rPr>
            <w:rFonts w:ascii="Cambria Math" w:hAnsi="Cambria Math" w:cs="Times New Roman"/>
            <w:sz w:val="24"/>
            <w:szCs w:val="24"/>
          </w:rPr>
          <m:t>Fr&lt;0,2</m:t>
        </m:r>
      </m:oMath>
      <w:r>
        <w:rPr>
          <w:rFonts w:ascii="Times New Roman" w:hAnsi="Times New Roman" w:cs="Times New Roman"/>
          <w:sz w:val="24"/>
          <w:szCs w:val="24"/>
        </w:rPr>
        <w:t>)</w:t>
      </w:r>
      <w:r w:rsidRPr="00A5052D">
        <w:rPr>
          <w:rFonts w:ascii="Times New Roman" w:hAnsi="Times New Roman" w:cs="Times New Roman"/>
          <w:sz w:val="24"/>
          <w:szCs w:val="24"/>
        </w:rPr>
        <w:t xml:space="preserve"> </w:t>
      </w:r>
      <w:r w:rsidRPr="00527C3E">
        <w:rPr>
          <w:rFonts w:ascii="Times New Roman" w:hAnsi="Times New Roman" w:cs="Times New Roman"/>
          <w:sz w:val="24"/>
          <w:szCs w:val="24"/>
        </w:rPr>
        <w:t xml:space="preserve">при грядовом движении донных наносов, наряду с формулами, учитывающими в явном виде геометрические и динамические характеристики гряд, можно </w:t>
      </w:r>
      <w:r>
        <w:rPr>
          <w:rFonts w:ascii="Times New Roman" w:hAnsi="Times New Roman" w:cs="Times New Roman"/>
          <w:sz w:val="24"/>
          <w:szCs w:val="24"/>
        </w:rPr>
        <w:t>рекомендовать</w:t>
      </w:r>
      <w:r w:rsidRPr="00527C3E">
        <w:rPr>
          <w:rFonts w:ascii="Times New Roman" w:hAnsi="Times New Roman" w:cs="Times New Roman"/>
          <w:sz w:val="24"/>
          <w:szCs w:val="24"/>
        </w:rPr>
        <w:t xml:space="preserve"> вести по формулам, не учитывающим в явном виде грядовую форму транспорта наносов (подробн</w:t>
      </w:r>
      <w:r>
        <w:rPr>
          <w:rFonts w:ascii="Times New Roman" w:hAnsi="Times New Roman" w:cs="Times New Roman"/>
          <w:sz w:val="24"/>
          <w:szCs w:val="24"/>
        </w:rPr>
        <w:t>ую запись формул см. в таблице А</w:t>
      </w:r>
      <w:r w:rsidRPr="00527C3E">
        <w:rPr>
          <w:rFonts w:ascii="Times New Roman" w:hAnsi="Times New Roman" w:cs="Times New Roman"/>
          <w:sz w:val="24"/>
          <w:szCs w:val="24"/>
        </w:rPr>
        <w:t>.4):</w:t>
      </w:r>
    </w:p>
    <w:p w:rsidR="000339EB" w:rsidRPr="00527C3E" w:rsidRDefault="000339EB" w:rsidP="00E16F3A">
      <w:pPr>
        <w:pStyle w:val="a8"/>
        <w:numPr>
          <w:ilvl w:val="0"/>
          <w:numId w:val="8"/>
        </w:numPr>
        <w:spacing w:after="0" w:line="360" w:lineRule="auto"/>
        <w:ind w:left="357" w:hanging="357"/>
        <w:jc w:val="both"/>
        <w:rPr>
          <w:rFonts w:ascii="Times New Roman" w:hAnsi="Times New Roman" w:cs="Times New Roman"/>
          <w:sz w:val="24"/>
          <w:szCs w:val="24"/>
        </w:rPr>
      </w:pPr>
      <w:r w:rsidRPr="00527C3E">
        <w:rPr>
          <w:rFonts w:ascii="Times New Roman" w:hAnsi="Times New Roman" w:cs="Times New Roman"/>
          <w:sz w:val="24"/>
          <w:szCs w:val="24"/>
        </w:rPr>
        <w:t>К.В. Гришанина (1969)</w:t>
      </w:r>
      <w:r w:rsidRPr="00527C3E">
        <w:rPr>
          <w:rFonts w:ascii="Times New Roman" w:hAnsi="Times New Roman" w:cs="Times New Roman"/>
          <w:sz w:val="24"/>
          <w:szCs w:val="24"/>
          <w:lang w:val="en-US"/>
        </w:rPr>
        <w:t xml:space="preserve"> [</w:t>
      </w:r>
      <w:r w:rsidRPr="00527C3E">
        <w:rPr>
          <w:rFonts w:ascii="Times New Roman" w:hAnsi="Times New Roman" w:cs="Times New Roman"/>
          <w:sz w:val="24"/>
          <w:szCs w:val="24"/>
        </w:rPr>
        <w:t>13</w:t>
      </w:r>
      <w:r w:rsidRPr="00527C3E">
        <w:rPr>
          <w:rFonts w:ascii="Times New Roman" w:hAnsi="Times New Roman" w:cs="Times New Roman"/>
          <w:sz w:val="24"/>
          <w:szCs w:val="24"/>
          <w:lang w:val="en-US"/>
        </w:rPr>
        <w:t>]</w:t>
      </w:r>
    </w:p>
    <w:p w:rsidR="000339EB" w:rsidRDefault="00FB66B6" w:rsidP="000339EB">
      <w:pPr>
        <w:spacing w:after="0" w:line="360" w:lineRule="auto"/>
        <w:jc w:val="both"/>
        <w:rPr>
          <w:rFonts w:ascii="Times New Roman" w:eastAsia="Calibri"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=0,015</m:t>
        </m:r>
        <m:sSup>
          <m:sSupPr>
            <m:ctrlPr>
              <w:rPr>
                <w:rFonts w:ascii="Cambria Math" w:hAnsi="Cambria Math" w:cs="Times New Roman"/>
                <w:i/>
                <w:sz w:val="24"/>
                <w:szCs w:val="24"/>
                <w:lang w:val="en-US"/>
              </w:rPr>
            </m:ctrlPr>
          </m:sSupPr>
          <m:e>
            <m:d>
              <m:dPr>
                <m:ctrlPr>
                  <w:rPr>
                    <w:rFonts w:ascii="Cambria Math" w:hAnsi="Cambria Math" w:cs="Times New Roman"/>
                    <w:i/>
                    <w:sz w:val="24"/>
                    <w:szCs w:val="24"/>
                    <w:lang w:val="en-US"/>
                  </w:rPr>
                </m:ctrlPr>
              </m:dPr>
              <m:e>
                <m:f>
                  <m:fPr>
                    <m:ctrlPr>
                      <w:rPr>
                        <w:rFonts w:ascii="Cambria Math" w:hAnsi="Cambria Math" w:cs="Times New Roman"/>
                        <w:i/>
                        <w:sz w:val="24"/>
                        <w:szCs w:val="24"/>
                        <w:lang w:val="en-US"/>
                      </w:rPr>
                    </m:ctrlPr>
                  </m:fPr>
                  <m:num>
                    <m:r>
                      <w:rPr>
                        <w:rFonts w:ascii="Cambria Math" w:hAnsi="Cambria Math" w:cs="Times New Roman"/>
                        <w:sz w:val="24"/>
                        <w:szCs w:val="24"/>
                        <w:lang w:val="en-US"/>
                      </w:rPr>
                      <m:t>V</m:t>
                    </m:r>
                  </m:num>
                  <m:den>
                    <m:sSub>
                      <m:sSubPr>
                        <m:ctrlPr>
                          <w:rPr>
                            <w:rFonts w:ascii="Cambria Math" w:hAnsi="Cambria Math" w:cs="Times New Roman"/>
                            <w:i/>
                            <w:sz w:val="24"/>
                            <w:szCs w:val="24"/>
                            <w:lang w:val="en-US"/>
                          </w:rPr>
                        </m:ctrlPr>
                      </m:sSubPr>
                      <m:e>
                        <m:r>
                          <w:rPr>
                            <w:rFonts w:ascii="Cambria Math" w:hAnsi="Cambria Math" w:cs="Times New Roman"/>
                            <w:sz w:val="24"/>
                            <w:szCs w:val="24"/>
                            <w:lang w:val="en-US"/>
                          </w:rPr>
                          <m:t>V</m:t>
                        </m:r>
                      </m:e>
                      <m:sub>
                        <m:r>
                          <w:rPr>
                            <w:rFonts w:ascii="Cambria Math" w:hAnsi="Cambria Math" w:cs="Times New Roman"/>
                            <w:sz w:val="24"/>
                            <w:szCs w:val="24"/>
                          </w:rPr>
                          <m:t>0</m:t>
                        </m:r>
                      </m:sub>
                    </m:sSub>
                  </m:den>
                </m:f>
              </m:e>
            </m:d>
          </m:e>
          <m:sup>
            <m:r>
              <w:rPr>
                <w:rFonts w:ascii="Cambria Math" w:hAnsi="Cambria Math" w:cs="Times New Roman"/>
                <w:sz w:val="24"/>
                <w:szCs w:val="24"/>
              </w:rPr>
              <m:t>3</m:t>
            </m:r>
          </m:sup>
        </m:sSup>
        <m:r>
          <w:rPr>
            <w:rFonts w:ascii="Cambria Math" w:hAnsi="Cambria Math" w:cs="Times New Roman"/>
            <w:sz w:val="24"/>
            <w:szCs w:val="24"/>
            <w:lang w:val="en-US"/>
          </w:rPr>
          <m:t>d</m:t>
        </m:r>
        <m:d>
          <m:dPr>
            <m:ctrlPr>
              <w:rPr>
                <w:rFonts w:ascii="Cambria Math" w:hAnsi="Cambria Math" w:cs="Times New Roman"/>
                <w:i/>
                <w:sz w:val="24"/>
                <w:szCs w:val="24"/>
                <w:lang w:val="en-US"/>
              </w:rPr>
            </m:ctrlPr>
          </m:dPr>
          <m:e>
            <m:r>
              <w:rPr>
                <w:rFonts w:ascii="Cambria Math" w:hAnsi="Cambria Math" w:cs="Times New Roman"/>
                <w:sz w:val="24"/>
                <w:szCs w:val="24"/>
                <w:lang w:val="en-US"/>
              </w:rPr>
              <m:t>V</m:t>
            </m:r>
            <m:r>
              <w:rPr>
                <w:rFonts w:ascii="Cambria Math" w:hAnsi="Cambria Math" w:cs="Times New Roman"/>
                <w:sz w:val="24"/>
                <w:szCs w:val="24"/>
              </w:rPr>
              <m:t>-</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V</m:t>
                </m:r>
              </m:e>
              <m:sub>
                <m:r>
                  <w:rPr>
                    <w:rFonts w:ascii="Cambria Math" w:hAnsi="Cambria Math" w:cs="Times New Roman"/>
                    <w:sz w:val="24"/>
                    <w:szCs w:val="24"/>
                  </w:rPr>
                  <m:t>0</m:t>
                </m:r>
              </m:sub>
            </m:sSub>
          </m:e>
        </m:d>
      </m:oMath>
      <w:r w:rsidR="000339EB" w:rsidRPr="00527C3E">
        <w:rPr>
          <w:rFonts w:ascii="Times New Roman" w:eastAsia="Calibri" w:hAnsi="Times New Roman" w:cs="Times New Roman"/>
          <w:sz w:val="24"/>
          <w:szCs w:val="24"/>
        </w:rPr>
        <w:t xml:space="preserve"> </w:t>
      </w:r>
      <w:r w:rsidR="000339EB" w:rsidRPr="00527C3E">
        <w:rPr>
          <w:rFonts w:ascii="Times New Roman" w:hAnsi="Times New Roman" w:cs="Times New Roman"/>
          <w:sz w:val="24"/>
          <w:szCs w:val="24"/>
        </w:rPr>
        <w:t>м</w:t>
      </w:r>
      <w:r w:rsidR="000339EB" w:rsidRPr="00527C3E">
        <w:rPr>
          <w:rFonts w:ascii="Times New Roman" w:hAnsi="Times New Roman" w:cs="Times New Roman"/>
          <w:sz w:val="24"/>
          <w:szCs w:val="24"/>
          <w:vertAlign w:val="superscript"/>
        </w:rPr>
        <w:t>3</w:t>
      </w:r>
      <w:r w:rsidR="000339EB" w:rsidRPr="00527C3E">
        <w:rPr>
          <w:rFonts w:ascii="Times New Roman" w:hAnsi="Times New Roman" w:cs="Times New Roman"/>
          <w:sz w:val="24"/>
          <w:szCs w:val="24"/>
        </w:rPr>
        <w:t xml:space="preserve">/с/м,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V</m:t>
            </m:r>
          </m:e>
          <m:sub>
            <m:r>
              <w:rPr>
                <w:rFonts w:ascii="Cambria Math" w:hAnsi="Cambria Math" w:cs="Times New Roman"/>
                <w:sz w:val="24"/>
                <w:szCs w:val="24"/>
              </w:rPr>
              <m:t>0</m:t>
            </m:r>
          </m:sub>
        </m:sSub>
        <m:r>
          <w:rPr>
            <w:rFonts w:ascii="Cambria Math" w:hAnsi="Cambria Math" w:cs="Times New Roman"/>
            <w:sz w:val="24"/>
            <w:szCs w:val="24"/>
          </w:rPr>
          <m:t>=0,96</m:t>
        </m:r>
        <m:rad>
          <m:radPr>
            <m:degHide m:val="1"/>
            <m:ctrlPr>
              <w:rPr>
                <w:rFonts w:ascii="Cambria Math" w:hAnsi="Cambria Math" w:cs="Times New Roman"/>
                <w:i/>
                <w:sz w:val="24"/>
                <w:szCs w:val="24"/>
              </w:rPr>
            </m:ctrlPr>
          </m:radPr>
          <m:deg/>
          <m:e>
            <m:r>
              <m:rPr>
                <m:sty m:val="p"/>
              </m:rPr>
              <w:rPr>
                <w:rFonts w:ascii="Cambria Math" w:hAnsi="Cambria Math" w:cs="Times New Roman"/>
                <w:sz w:val="24"/>
                <w:szCs w:val="24"/>
              </w:rPr>
              <m:t>g</m:t>
            </m:r>
          </m:e>
        </m:rad>
        <m:sSup>
          <m:sSupPr>
            <m:ctrlPr>
              <w:rPr>
                <w:rFonts w:ascii="Cambria Math" w:hAnsi="Cambria Math" w:cs="Times New Roman"/>
                <w:i/>
                <w:sz w:val="24"/>
                <w:szCs w:val="24"/>
              </w:rPr>
            </m:ctrlPr>
          </m:sSupPr>
          <m:e>
            <m:r>
              <w:rPr>
                <w:rFonts w:ascii="Cambria Math" w:hAnsi="Cambria Math" w:cs="Times New Roman"/>
                <w:sz w:val="24"/>
                <w:szCs w:val="24"/>
              </w:rPr>
              <m:t>d</m:t>
            </m:r>
          </m:e>
          <m:sup>
            <m:r>
              <w:rPr>
                <w:rFonts w:ascii="Cambria Math" w:hAnsi="Cambria Math" w:cs="Times New Roman"/>
                <w:sz w:val="24"/>
                <w:szCs w:val="24"/>
              </w:rPr>
              <m:t>0,2</m:t>
            </m:r>
          </m:sup>
        </m:sSup>
        <m:sSup>
          <m:sSupPr>
            <m:ctrlPr>
              <w:rPr>
                <w:rFonts w:ascii="Cambria Math" w:hAnsi="Cambria Math" w:cs="Times New Roman"/>
                <w:i/>
                <w:sz w:val="24"/>
                <w:szCs w:val="24"/>
              </w:rPr>
            </m:ctrlPr>
          </m:sSupPr>
          <m:e>
            <m:d>
              <m:dPr>
                <m:ctrlPr>
                  <w:rPr>
                    <w:rFonts w:ascii="Cambria Math" w:hAnsi="Cambria Math" w:cs="Times New Roman"/>
                    <w:i/>
                    <w:sz w:val="24"/>
                    <w:szCs w:val="24"/>
                  </w:rPr>
                </m:ctrlPr>
              </m:dPr>
              <m:e>
                <m:r>
                  <w:rPr>
                    <w:rFonts w:ascii="Cambria Math" w:hAnsi="Cambria Math" w:cs="Times New Roman"/>
                    <w:sz w:val="24"/>
                    <w:szCs w:val="24"/>
                  </w:rPr>
                  <m:t>d+0,0014</m:t>
                </m:r>
              </m:e>
            </m:d>
          </m:e>
          <m:sup>
            <m:r>
              <w:rPr>
                <w:rFonts w:ascii="Cambria Math" w:hAnsi="Cambria Math" w:cs="Times New Roman"/>
                <w:sz w:val="24"/>
                <w:szCs w:val="24"/>
              </w:rPr>
              <m:t>0,3</m:t>
            </m:r>
          </m:sup>
        </m:sSup>
        <m:sSup>
          <m:sSupPr>
            <m:ctrlPr>
              <w:rPr>
                <w:rFonts w:ascii="Cambria Math" w:eastAsia="Calibri" w:hAnsi="Cambria Math" w:cs="Times New Roman"/>
                <w:i/>
                <w:sz w:val="24"/>
                <w:szCs w:val="24"/>
                <w:lang w:val="en-US"/>
              </w:rPr>
            </m:ctrlPr>
          </m:sSupPr>
          <m:e>
            <m:d>
              <m:dPr>
                <m:ctrlPr>
                  <w:rPr>
                    <w:rFonts w:ascii="Cambria Math" w:eastAsia="Calibri" w:hAnsi="Cambria Math" w:cs="Times New Roman"/>
                    <w:i/>
                    <w:sz w:val="24"/>
                    <w:szCs w:val="24"/>
                    <w:lang w:val="en-US"/>
                  </w:rPr>
                </m:ctrlPr>
              </m:dPr>
              <m:e>
                <m:f>
                  <m:fPr>
                    <m:ctrlPr>
                      <w:rPr>
                        <w:rFonts w:ascii="Cambria Math" w:eastAsia="Calibri" w:hAnsi="Cambria Math" w:cs="Times New Roman"/>
                        <w:i/>
                        <w:sz w:val="24"/>
                        <w:szCs w:val="24"/>
                        <w:lang w:val="en-US"/>
                      </w:rPr>
                    </m:ctrlPr>
                  </m:fPr>
                  <m:num>
                    <m:r>
                      <w:rPr>
                        <w:rFonts w:ascii="Cambria Math" w:eastAsia="Calibri" w:hAnsi="Cambria Math" w:cs="Times New Roman"/>
                        <w:sz w:val="24"/>
                        <w:szCs w:val="24"/>
                        <w:lang w:val="en-US"/>
                      </w:rPr>
                      <m:t>H</m:t>
                    </m:r>
                  </m:num>
                  <m:den>
                    <m:r>
                      <w:rPr>
                        <w:rFonts w:ascii="Cambria Math" w:eastAsia="Calibri" w:hAnsi="Cambria Math" w:cs="Times New Roman"/>
                        <w:sz w:val="24"/>
                        <w:szCs w:val="24"/>
                        <w:lang w:val="en-US"/>
                      </w:rPr>
                      <m:t>d</m:t>
                    </m:r>
                  </m:den>
                </m:f>
              </m:e>
            </m:d>
          </m:e>
          <m:sup>
            <m:r>
              <w:rPr>
                <w:rFonts w:ascii="Cambria Math" w:eastAsia="Calibri" w:hAnsi="Cambria Math" w:cs="Times New Roman"/>
                <w:sz w:val="24"/>
                <w:szCs w:val="24"/>
              </w:rPr>
              <m:t>0,2</m:t>
            </m:r>
          </m:sup>
        </m:sSup>
      </m:oMath>
      <w:r w:rsidR="000339EB" w:rsidRPr="00527C3E">
        <w:rPr>
          <w:rFonts w:ascii="Times New Roman" w:eastAsia="Calibri" w:hAnsi="Times New Roman" w:cs="Times New Roman"/>
          <w:sz w:val="24"/>
          <w:szCs w:val="24"/>
        </w:rPr>
        <w:t xml:space="preserve"> – по Гончарову (1938).</w:t>
      </w:r>
    </w:p>
    <w:p w:rsidR="000339EB" w:rsidRPr="00527C3E" w:rsidRDefault="000339EB" w:rsidP="00E16F3A">
      <w:pPr>
        <w:pStyle w:val="a8"/>
        <w:numPr>
          <w:ilvl w:val="0"/>
          <w:numId w:val="8"/>
        </w:numPr>
        <w:spacing w:after="0" w:line="360" w:lineRule="auto"/>
        <w:ind w:left="357" w:hanging="357"/>
        <w:jc w:val="both"/>
        <w:rPr>
          <w:rFonts w:ascii="Times New Roman" w:eastAsia="Calibri" w:hAnsi="Times New Roman" w:cs="Times New Roman"/>
          <w:sz w:val="24"/>
          <w:szCs w:val="24"/>
        </w:rPr>
      </w:pPr>
      <w:r w:rsidRPr="00527C3E">
        <w:rPr>
          <w:rFonts w:ascii="Times New Roman" w:hAnsi="Times New Roman" w:cs="Times New Roman"/>
          <w:sz w:val="24"/>
          <w:szCs w:val="24"/>
        </w:rPr>
        <w:t>Г.И. Шамова (1952)</w:t>
      </w:r>
      <w:r w:rsidRPr="00527C3E">
        <w:rPr>
          <w:rFonts w:ascii="Times New Roman" w:hAnsi="Times New Roman" w:cs="Times New Roman"/>
          <w:sz w:val="24"/>
          <w:szCs w:val="24"/>
          <w:lang w:val="en-US"/>
        </w:rPr>
        <w:t xml:space="preserve"> [</w:t>
      </w:r>
      <w:r w:rsidRPr="00527C3E">
        <w:rPr>
          <w:rFonts w:ascii="Times New Roman" w:hAnsi="Times New Roman" w:cs="Times New Roman"/>
          <w:sz w:val="24"/>
          <w:szCs w:val="24"/>
        </w:rPr>
        <w:t>8</w:t>
      </w:r>
      <w:r w:rsidRPr="00527C3E">
        <w:rPr>
          <w:rFonts w:ascii="Times New Roman" w:hAnsi="Times New Roman" w:cs="Times New Roman"/>
          <w:sz w:val="24"/>
          <w:szCs w:val="24"/>
          <w:lang w:val="en-US"/>
        </w:rPr>
        <w:t>1]</w:t>
      </w:r>
    </w:p>
    <w:p w:rsidR="000339EB" w:rsidRPr="00527C3E" w:rsidRDefault="00FB66B6" w:rsidP="000339EB">
      <w:pPr>
        <w:pStyle w:val="a8"/>
        <w:spacing w:after="0" w:line="360" w:lineRule="auto"/>
        <w:ind w:left="0"/>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=0,95</m:t>
        </m:r>
        <m:rad>
          <m:radPr>
            <m:degHide m:val="1"/>
            <m:ctrlPr>
              <w:rPr>
                <w:rFonts w:ascii="Cambria Math" w:hAnsi="Cambria Math" w:cs="Times New Roman"/>
                <w:i/>
                <w:sz w:val="24"/>
                <w:szCs w:val="24"/>
              </w:rPr>
            </m:ctrlPr>
          </m:radPr>
          <m:deg/>
          <m:e>
            <m:r>
              <w:rPr>
                <w:rFonts w:ascii="Cambria Math" w:hAnsi="Cambria Math" w:cs="Times New Roman"/>
                <w:sz w:val="24"/>
                <w:szCs w:val="24"/>
                <w:lang w:val="en-US"/>
              </w:rPr>
              <m:t>d</m:t>
            </m:r>
          </m:e>
        </m:rad>
        <m:sSup>
          <m:sSupPr>
            <m:ctrlPr>
              <w:rPr>
                <w:rFonts w:ascii="Cambria Math" w:hAnsi="Cambria Math" w:cs="Times New Roman"/>
                <w:i/>
                <w:sz w:val="24"/>
                <w:szCs w:val="24"/>
              </w:rPr>
            </m:ctrlPr>
          </m:sSupPr>
          <m:e>
            <m:d>
              <m:dPr>
                <m:ctrlPr>
                  <w:rPr>
                    <w:rFonts w:ascii="Cambria Math" w:hAnsi="Cambria Math" w:cs="Times New Roman"/>
                    <w:i/>
                    <w:sz w:val="24"/>
                    <w:szCs w:val="24"/>
                  </w:rPr>
                </m:ctrlPr>
              </m:dPr>
              <m:e>
                <m:f>
                  <m:fPr>
                    <m:ctrlPr>
                      <w:rPr>
                        <w:rFonts w:ascii="Cambria Math" w:hAnsi="Cambria Math" w:cs="Times New Roman"/>
                        <w:i/>
                        <w:sz w:val="24"/>
                        <w:szCs w:val="24"/>
                      </w:rPr>
                    </m:ctrlPr>
                  </m:fPr>
                  <m:num>
                    <m:r>
                      <w:rPr>
                        <w:rFonts w:ascii="Cambria Math" w:hAnsi="Cambria Math" w:cs="Times New Roman"/>
                        <w:sz w:val="24"/>
                        <w:szCs w:val="24"/>
                      </w:rPr>
                      <m:t>V</m:t>
                    </m:r>
                  </m:num>
                  <m:den>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den>
                </m:f>
              </m:e>
            </m:d>
          </m:e>
          <m:sup>
            <m:r>
              <w:rPr>
                <w:rFonts w:ascii="Cambria Math" w:hAnsi="Cambria Math" w:cs="Times New Roman"/>
                <w:sz w:val="24"/>
                <w:szCs w:val="24"/>
              </w:rPr>
              <m:t>3</m:t>
            </m:r>
          </m:sup>
        </m:sSup>
        <m:d>
          <m:dPr>
            <m:ctrlPr>
              <w:rPr>
                <w:rFonts w:ascii="Cambria Math" w:hAnsi="Cambria Math" w:cs="Times New Roman"/>
                <w:i/>
                <w:sz w:val="24"/>
                <w:szCs w:val="24"/>
              </w:rPr>
            </m:ctrlPr>
          </m:dPr>
          <m:e>
            <m:r>
              <w:rPr>
                <w:rFonts w:ascii="Cambria Math" w:hAnsi="Cambria Math" w:cs="Times New Roman"/>
                <w:sz w:val="24"/>
                <w:szCs w:val="24"/>
              </w:rPr>
              <m:t>V-</m:t>
            </m:r>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e>
        </m:d>
        <m:sSup>
          <m:sSupPr>
            <m:ctrlPr>
              <w:rPr>
                <w:rFonts w:ascii="Cambria Math" w:hAnsi="Cambria Math" w:cs="Times New Roman"/>
                <w:i/>
                <w:sz w:val="24"/>
                <w:szCs w:val="24"/>
              </w:rPr>
            </m:ctrlPr>
          </m:sSupPr>
          <m:e>
            <m:d>
              <m:dPr>
                <m:ctrlPr>
                  <w:rPr>
                    <w:rFonts w:ascii="Cambria Math" w:hAnsi="Cambria Math" w:cs="Times New Roman"/>
                    <w:i/>
                    <w:sz w:val="24"/>
                    <w:szCs w:val="24"/>
                  </w:rPr>
                </m:ctrlPr>
              </m:dPr>
              <m:e>
                <m:f>
                  <m:fPr>
                    <m:ctrlPr>
                      <w:rPr>
                        <w:rFonts w:ascii="Cambria Math" w:hAnsi="Cambria Math" w:cs="Times New Roman"/>
                        <w:i/>
                        <w:sz w:val="24"/>
                        <w:szCs w:val="24"/>
                      </w:rPr>
                    </m:ctrlPr>
                  </m:fPr>
                  <m:num>
                    <m:r>
                      <w:rPr>
                        <w:rFonts w:ascii="Cambria Math" w:hAnsi="Cambria Math" w:cs="Times New Roman"/>
                        <w:sz w:val="24"/>
                        <w:szCs w:val="24"/>
                      </w:rPr>
                      <m:t>d</m:t>
                    </m:r>
                  </m:num>
                  <m:den>
                    <m:r>
                      <w:rPr>
                        <w:rFonts w:ascii="Cambria Math" w:hAnsi="Cambria Math" w:cs="Times New Roman"/>
                        <w:sz w:val="24"/>
                        <w:szCs w:val="24"/>
                      </w:rPr>
                      <m:t>H</m:t>
                    </m:r>
                  </m:den>
                </m:f>
              </m:e>
            </m:d>
          </m:e>
          <m:sup>
            <m:r>
              <w:rPr>
                <w:rFonts w:ascii="Cambria Math" w:hAnsi="Cambria Math" w:cs="Times New Roman"/>
                <w:sz w:val="24"/>
                <w:szCs w:val="24"/>
              </w:rPr>
              <m:t>0,25</m:t>
            </m:r>
          </m:sup>
        </m:sSup>
      </m:oMath>
      <w:r w:rsidR="000339EB" w:rsidRPr="00527C3E">
        <w:rPr>
          <w:rFonts w:ascii="Times New Roman" w:hAnsi="Times New Roman" w:cs="Times New Roman"/>
          <w:sz w:val="24"/>
          <w:szCs w:val="24"/>
        </w:rPr>
        <w:t xml:space="preserve"> кг/с/м – для однородных грунтов, </w:t>
      </w:r>
      <m:oMath>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r>
          <w:rPr>
            <w:rFonts w:ascii="Cambria Math" w:hAnsi="Cambria Math" w:cs="Times New Roman"/>
            <w:sz w:val="24"/>
            <w:szCs w:val="24"/>
          </w:rPr>
          <m:t>=3,83</m:t>
        </m:r>
        <m:sSup>
          <m:sSupPr>
            <m:ctrlPr>
              <w:rPr>
                <w:rFonts w:ascii="Cambria Math" w:hAnsi="Cambria Math" w:cs="Times New Roman"/>
                <w:i/>
                <w:sz w:val="24"/>
                <w:szCs w:val="24"/>
              </w:rPr>
            </m:ctrlPr>
          </m:sSupPr>
          <m:e>
            <m:r>
              <w:rPr>
                <w:rFonts w:ascii="Cambria Math" w:hAnsi="Cambria Math" w:cs="Times New Roman"/>
                <w:sz w:val="24"/>
                <w:szCs w:val="24"/>
              </w:rPr>
              <m:t>d</m:t>
            </m:r>
          </m:e>
          <m:sup>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3</m:t>
                </m:r>
              </m:den>
            </m:f>
          </m:sup>
        </m:sSup>
        <m:sSup>
          <m:sSupPr>
            <m:ctrlPr>
              <w:rPr>
                <w:rFonts w:ascii="Cambria Math" w:hAnsi="Cambria Math" w:cs="Times New Roman"/>
                <w:i/>
                <w:sz w:val="24"/>
                <w:szCs w:val="24"/>
              </w:rPr>
            </m:ctrlPr>
          </m:sSupPr>
          <m:e>
            <m:r>
              <w:rPr>
                <w:rFonts w:ascii="Cambria Math" w:hAnsi="Cambria Math" w:cs="Times New Roman"/>
                <w:sz w:val="24"/>
                <w:szCs w:val="24"/>
              </w:rPr>
              <m:t>H</m:t>
            </m:r>
          </m:e>
          <m:sup>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6</m:t>
                </m:r>
              </m:den>
            </m:f>
          </m:sup>
        </m:sSup>
      </m:oMath>
      <w:r w:rsidR="000339EB" w:rsidRPr="00527C3E">
        <w:rPr>
          <w:rFonts w:ascii="Times New Roman" w:hAnsi="Times New Roman" w:cs="Times New Roman"/>
          <w:sz w:val="24"/>
          <w:szCs w:val="24"/>
        </w:rPr>
        <w:t>.</w:t>
      </w:r>
    </w:p>
    <w:p w:rsidR="000339EB" w:rsidRDefault="000339EB" w:rsidP="000339EB">
      <w:pPr>
        <w:spacing w:after="0" w:line="360" w:lineRule="auto"/>
        <w:ind w:firstLine="708"/>
        <w:jc w:val="both"/>
        <w:rPr>
          <w:rFonts w:ascii="Times New Roman" w:hAnsi="Times New Roman" w:cs="Times New Roman"/>
          <w:sz w:val="24"/>
          <w:szCs w:val="24"/>
        </w:rPr>
      </w:pPr>
      <w:r w:rsidRPr="00527C3E">
        <w:rPr>
          <w:rFonts w:ascii="Times New Roman" w:hAnsi="Times New Roman" w:cs="Times New Roman"/>
          <w:sz w:val="24"/>
          <w:szCs w:val="24"/>
        </w:rPr>
        <w:t xml:space="preserve">Расход донных наносов </w:t>
      </w:r>
      <w:r w:rsidRPr="00A5052D">
        <w:rPr>
          <w:rFonts w:ascii="Times New Roman" w:hAnsi="Times New Roman" w:cs="Times New Roman"/>
          <w:sz w:val="24"/>
          <w:szCs w:val="24"/>
        </w:rPr>
        <w:t>в равнинных реках второй категории</w:t>
      </w:r>
      <w:r w:rsidRPr="004839AF">
        <w:rPr>
          <w:rFonts w:ascii="Times New Roman" w:hAnsi="Times New Roman" w:cs="Times New Roman"/>
          <w:sz w:val="24"/>
          <w:szCs w:val="24"/>
        </w:rPr>
        <w:t xml:space="preserve"> (</w:t>
      </w:r>
      <m:oMath>
        <m:r>
          <w:rPr>
            <w:rFonts w:ascii="Cambria Math" w:hAnsi="Cambria Math" w:cs="Times New Roman"/>
            <w:sz w:val="24"/>
            <w:szCs w:val="24"/>
          </w:rPr>
          <m:t>0,2≤Fr≤0,5</m:t>
        </m:r>
      </m:oMath>
      <w:r w:rsidRPr="004839AF">
        <w:rPr>
          <w:rFonts w:ascii="Times New Roman" w:hAnsi="Times New Roman" w:cs="Times New Roman"/>
          <w:sz w:val="24"/>
          <w:szCs w:val="24"/>
        </w:rPr>
        <w:t>)</w:t>
      </w:r>
      <w:r w:rsidRPr="00A5052D">
        <w:rPr>
          <w:rFonts w:ascii="Times New Roman" w:hAnsi="Times New Roman" w:cs="Times New Roman"/>
          <w:sz w:val="24"/>
          <w:szCs w:val="24"/>
        </w:rPr>
        <w:t xml:space="preserve"> следует </w:t>
      </w:r>
      <w:r w:rsidRPr="00527C3E">
        <w:rPr>
          <w:rFonts w:ascii="Times New Roman" w:hAnsi="Times New Roman" w:cs="Times New Roman"/>
          <w:sz w:val="24"/>
          <w:szCs w:val="24"/>
        </w:rPr>
        <w:t>рассчитывать по формулам:</w:t>
      </w:r>
    </w:p>
    <w:p w:rsidR="000339EB" w:rsidRPr="00527C3E" w:rsidRDefault="000339EB" w:rsidP="00E16F3A">
      <w:pPr>
        <w:pStyle w:val="a8"/>
        <w:numPr>
          <w:ilvl w:val="0"/>
          <w:numId w:val="10"/>
        </w:numPr>
        <w:spacing w:after="0" w:line="360" w:lineRule="auto"/>
        <w:ind w:left="357" w:hanging="357"/>
        <w:jc w:val="both"/>
        <w:rPr>
          <w:rFonts w:ascii="Times New Roman" w:hAnsi="Times New Roman" w:cs="Times New Roman"/>
          <w:sz w:val="24"/>
          <w:szCs w:val="24"/>
        </w:rPr>
      </w:pPr>
      <w:r w:rsidRPr="00527C3E">
        <w:rPr>
          <w:rFonts w:ascii="Times New Roman" w:hAnsi="Times New Roman" w:cs="Times New Roman"/>
          <w:sz w:val="24"/>
          <w:szCs w:val="24"/>
        </w:rPr>
        <w:t>А.Ф. Кудряшова</w:t>
      </w:r>
      <w:r w:rsidRPr="00527C3E">
        <w:rPr>
          <w:rFonts w:ascii="Times New Roman" w:hAnsi="Times New Roman" w:cs="Times New Roman"/>
          <w:sz w:val="24"/>
          <w:szCs w:val="24"/>
          <w:lang w:val="en-US"/>
        </w:rPr>
        <w:t xml:space="preserve"> [1]</w:t>
      </w:r>
    </w:p>
    <w:p w:rsidR="000339EB" w:rsidRPr="00527C3E" w:rsidRDefault="00FB66B6" w:rsidP="000339EB">
      <w:pPr>
        <w:spacing w:after="0" w:line="360" w:lineRule="auto"/>
        <w:jc w:val="both"/>
        <w:rPr>
          <w:rFonts w:ascii="Times New Roman" w:eastAsia="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=0,078</m:t>
        </m:r>
        <m:f>
          <m:fPr>
            <m:ctrlPr>
              <w:rPr>
                <w:rFonts w:ascii="Cambria Math" w:hAnsi="Cambria Math" w:cs="Times New Roman"/>
                <w:i/>
                <w:sz w:val="24"/>
                <w:szCs w:val="24"/>
              </w:rPr>
            </m:ctrlPr>
          </m:fPr>
          <m:num>
            <m:sSup>
              <m:sSupPr>
                <m:ctrlPr>
                  <w:rPr>
                    <w:rFonts w:ascii="Cambria Math" w:hAnsi="Cambria Math" w:cs="Times New Roman"/>
                    <w:i/>
                    <w:sz w:val="24"/>
                    <w:szCs w:val="24"/>
                  </w:rPr>
                </m:ctrlPr>
              </m:sSupPr>
              <m:e>
                <m:r>
                  <w:rPr>
                    <w:rFonts w:ascii="Cambria Math" w:hAnsi="Cambria Math" w:cs="Times New Roman"/>
                    <w:sz w:val="24"/>
                    <w:szCs w:val="24"/>
                    <w:lang w:val="en-US"/>
                  </w:rPr>
                  <m:t>V</m:t>
                </m:r>
              </m:e>
              <m:sup>
                <m:r>
                  <w:rPr>
                    <w:rFonts w:ascii="Cambria Math" w:hAnsi="Cambria Math" w:cs="Times New Roman"/>
                    <w:sz w:val="24"/>
                    <w:szCs w:val="24"/>
                  </w:rPr>
                  <m:t>4</m:t>
                </m:r>
              </m:sup>
            </m:sSup>
          </m:num>
          <m:den>
            <m:sSup>
              <m:sSupPr>
                <m:ctrlPr>
                  <w:rPr>
                    <w:rFonts w:ascii="Cambria Math" w:hAnsi="Cambria Math" w:cs="Times New Roman"/>
                    <w:i/>
                    <w:sz w:val="24"/>
                    <w:szCs w:val="24"/>
                  </w:rPr>
                </m:ctrlPr>
              </m:sSupPr>
              <m:e>
                <m:r>
                  <w:rPr>
                    <w:rFonts w:ascii="Cambria Math" w:hAnsi="Cambria Math" w:cs="Times New Roman"/>
                    <w:sz w:val="24"/>
                    <w:szCs w:val="24"/>
                  </w:rPr>
                  <m:t>H</m:t>
                </m:r>
              </m:e>
              <m:sup>
                <m:r>
                  <w:rPr>
                    <w:rFonts w:ascii="Cambria Math" w:hAnsi="Cambria Math" w:cs="Times New Roman"/>
                    <w:sz w:val="24"/>
                    <w:szCs w:val="24"/>
                  </w:rPr>
                  <m:t>2</m:t>
                </m:r>
              </m:sup>
            </m:sSup>
          </m:den>
        </m:f>
        <m:r>
          <w:rPr>
            <w:rFonts w:ascii="Cambria Math" w:hAnsi="Cambria Math" w:cs="Times New Roman"/>
            <w:sz w:val="24"/>
            <w:szCs w:val="24"/>
          </w:rPr>
          <m:t>q</m:t>
        </m:r>
      </m:oMath>
      <w:r w:rsidR="000339EB" w:rsidRPr="00527C3E">
        <w:rPr>
          <w:rFonts w:ascii="Times New Roman" w:eastAsia="Times New Roman" w:hAnsi="Times New Roman" w:cs="Times New Roman"/>
          <w:sz w:val="24"/>
          <w:szCs w:val="24"/>
        </w:rPr>
        <w:t xml:space="preserve"> кг/с/м.</w:t>
      </w:r>
    </w:p>
    <w:p w:rsidR="000339EB" w:rsidRPr="00527C3E" w:rsidRDefault="000339EB" w:rsidP="00E16F3A">
      <w:pPr>
        <w:pStyle w:val="a8"/>
        <w:numPr>
          <w:ilvl w:val="0"/>
          <w:numId w:val="8"/>
        </w:numPr>
        <w:spacing w:after="0" w:line="360" w:lineRule="auto"/>
        <w:ind w:left="357" w:hanging="357"/>
        <w:jc w:val="both"/>
        <w:rPr>
          <w:rFonts w:ascii="Times New Roman" w:hAnsi="Times New Roman" w:cs="Times New Roman"/>
          <w:sz w:val="24"/>
          <w:szCs w:val="24"/>
        </w:rPr>
      </w:pPr>
      <w:r w:rsidRPr="00527C3E">
        <w:rPr>
          <w:rFonts w:ascii="Times New Roman" w:hAnsi="Times New Roman" w:cs="Times New Roman"/>
          <w:sz w:val="24"/>
          <w:szCs w:val="24"/>
        </w:rPr>
        <w:t>В.Н. Лазарева и Ф.М. Чернышова (1974) [51]</w:t>
      </w:r>
    </w:p>
    <w:p w:rsidR="000339EB" w:rsidRPr="00527C3E" w:rsidRDefault="00FB66B6" w:rsidP="000339EB">
      <w:pPr>
        <w:spacing w:after="0" w:line="360" w:lineRule="auto"/>
        <w:jc w:val="both"/>
        <w:rPr>
          <w:rFonts w:ascii="Times New Roman" w:eastAsia="Calibri"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=0,1</m:t>
        </m:r>
        <m:sSup>
          <m:sSupPr>
            <m:ctrlPr>
              <w:rPr>
                <w:rFonts w:ascii="Cambria Math" w:hAnsi="Cambria Math" w:cs="Times New Roman"/>
                <w:i/>
                <w:sz w:val="24"/>
                <w:szCs w:val="24"/>
              </w:rPr>
            </m:ctrlPr>
          </m:sSupPr>
          <m:e>
            <m:d>
              <m:dPr>
                <m:ctrlPr>
                  <w:rPr>
                    <w:rFonts w:ascii="Cambria Math" w:hAnsi="Cambria Math" w:cs="Times New Roman"/>
                    <w:i/>
                    <w:sz w:val="24"/>
                    <w:szCs w:val="24"/>
                  </w:rPr>
                </m:ctrlPr>
              </m:dPr>
              <m:e>
                <m:f>
                  <m:fPr>
                    <m:ctrlPr>
                      <w:rPr>
                        <w:rFonts w:ascii="Cambria Math" w:hAnsi="Cambria Math" w:cs="Times New Roman"/>
                        <w:i/>
                        <w:sz w:val="24"/>
                        <w:szCs w:val="24"/>
                      </w:rPr>
                    </m:ctrlPr>
                  </m:fPr>
                  <m:num>
                    <m:r>
                      <w:rPr>
                        <w:rFonts w:ascii="Cambria Math" w:hAnsi="Cambria Math" w:cs="Times New Roman"/>
                        <w:sz w:val="24"/>
                        <w:szCs w:val="24"/>
                        <w:lang w:val="en-US"/>
                      </w:rPr>
                      <m:t>d</m:t>
                    </m:r>
                  </m:num>
                  <m:den>
                    <m:r>
                      <w:rPr>
                        <w:rFonts w:ascii="Cambria Math" w:hAnsi="Cambria Math" w:cs="Times New Roman"/>
                        <w:sz w:val="24"/>
                        <w:szCs w:val="24"/>
                      </w:rPr>
                      <m:t>H</m:t>
                    </m:r>
                  </m:den>
                </m:f>
              </m:e>
            </m:d>
          </m:e>
          <m:sup>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4</m:t>
                </m:r>
              </m:den>
            </m:f>
          </m:sup>
        </m:sSup>
        <m:f>
          <m:fPr>
            <m:ctrlPr>
              <w:rPr>
                <w:rFonts w:ascii="Cambria Math" w:hAnsi="Cambria Math" w:cs="Times New Roman"/>
                <w:i/>
                <w:sz w:val="24"/>
                <w:szCs w:val="24"/>
              </w:rPr>
            </m:ctrlPr>
          </m:fPr>
          <m:num>
            <m:r>
              <w:rPr>
                <w:rFonts w:ascii="Cambria Math" w:hAnsi="Cambria Math" w:cs="Times New Roman"/>
                <w:sz w:val="24"/>
                <w:szCs w:val="24"/>
              </w:rPr>
              <m:t>d</m:t>
            </m:r>
          </m:num>
          <m:den>
            <m:r>
              <w:rPr>
                <w:rFonts w:ascii="Cambria Math" w:hAnsi="Cambria Math" w:cs="Times New Roman"/>
                <w:sz w:val="24"/>
                <w:szCs w:val="24"/>
              </w:rPr>
              <m:t>w</m:t>
            </m:r>
          </m:den>
        </m:f>
        <m:rad>
          <m:radPr>
            <m:degHide m:val="1"/>
            <m:ctrlPr>
              <w:rPr>
                <w:rFonts w:ascii="Cambria Math" w:hAnsi="Cambria Math" w:cs="Times New Roman"/>
                <w:i/>
                <w:sz w:val="24"/>
                <w:szCs w:val="24"/>
              </w:rPr>
            </m:ctrlPr>
          </m:radPr>
          <m:deg/>
          <m:e>
            <m:f>
              <m:fPr>
                <m:ctrlPr>
                  <w:rPr>
                    <w:rFonts w:ascii="Cambria Math" w:hAnsi="Cambria Math" w:cs="Times New Roman"/>
                    <w:i/>
                    <w:sz w:val="24"/>
                    <w:szCs w:val="24"/>
                  </w:rPr>
                </m:ctrlPr>
              </m:fPr>
              <m:num>
                <m:r>
                  <w:rPr>
                    <w:rFonts w:ascii="Cambria Math" w:hAnsi="Cambria Math" w:cs="Times New Roman"/>
                    <w:sz w:val="24"/>
                    <w:szCs w:val="24"/>
                  </w:rPr>
                  <m:t>V-</m:t>
                </m:r>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num>
              <m:den>
                <m:r>
                  <w:rPr>
                    <w:rFonts w:ascii="Cambria Math" w:hAnsi="Cambria Math" w:cs="Times New Roman"/>
                    <w:sz w:val="24"/>
                    <w:szCs w:val="24"/>
                  </w:rPr>
                  <m:t>w</m:t>
                </m:r>
              </m:den>
            </m:f>
          </m:e>
        </m:rad>
        <m:sSup>
          <m:sSupPr>
            <m:ctrlPr>
              <w:rPr>
                <w:rFonts w:ascii="Cambria Math" w:hAnsi="Cambria Math" w:cs="Times New Roman"/>
                <w:i/>
                <w:sz w:val="24"/>
                <w:szCs w:val="24"/>
              </w:rPr>
            </m:ctrlPr>
          </m:sSupPr>
          <m:e>
            <m:d>
              <m:dPr>
                <m:ctrlPr>
                  <w:rPr>
                    <w:rFonts w:ascii="Cambria Math" w:hAnsi="Cambria Math" w:cs="Times New Roman"/>
                    <w:i/>
                    <w:sz w:val="24"/>
                    <w:szCs w:val="24"/>
                  </w:rPr>
                </m:ctrlPr>
              </m:dPr>
              <m:e>
                <m:r>
                  <w:rPr>
                    <w:rFonts w:ascii="Cambria Math" w:hAnsi="Cambria Math" w:cs="Times New Roman"/>
                    <w:sz w:val="24"/>
                    <w:szCs w:val="24"/>
                  </w:rPr>
                  <m:t>V-</m:t>
                </m:r>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e>
            </m:d>
          </m:e>
          <m:sup>
            <m:r>
              <w:rPr>
                <w:rFonts w:ascii="Cambria Math" w:hAnsi="Cambria Math" w:cs="Times New Roman"/>
                <w:sz w:val="24"/>
                <w:szCs w:val="24"/>
              </w:rPr>
              <m:t>2</m:t>
            </m:r>
          </m:sup>
        </m:sSup>
        <m:f>
          <m:fPr>
            <m:ctrlPr>
              <w:rPr>
                <w:rFonts w:ascii="Cambria Math" w:hAnsi="Cambria Math" w:cs="Times New Roman"/>
                <w:i/>
                <w:sz w:val="24"/>
                <w:szCs w:val="24"/>
              </w:rPr>
            </m:ctrlPr>
          </m:fPr>
          <m:num>
            <m:r>
              <w:rPr>
                <w:rFonts w:ascii="Cambria Math" w:hAnsi="Cambria Math" w:cs="Times New Roman"/>
                <w:sz w:val="24"/>
                <w:szCs w:val="24"/>
              </w:rPr>
              <m:t>q</m:t>
            </m:r>
          </m:num>
          <m:den>
            <m:r>
              <w:rPr>
                <w:rFonts w:ascii="Cambria Math" w:hAnsi="Cambria Math" w:cs="Times New Roman"/>
                <w:sz w:val="24"/>
                <w:szCs w:val="24"/>
              </w:rPr>
              <m:t>H</m:t>
            </m:r>
            <m:rad>
              <m:radPr>
                <m:degHide m:val="1"/>
                <m:ctrlPr>
                  <w:rPr>
                    <w:rFonts w:ascii="Cambria Math" w:hAnsi="Cambria Math" w:cs="Times New Roman"/>
                    <w:i/>
                    <w:sz w:val="24"/>
                    <w:szCs w:val="24"/>
                  </w:rPr>
                </m:ctrlPr>
              </m:radPr>
              <m:deg/>
              <m:e>
                <m:r>
                  <m:rPr>
                    <m:sty m:val="p"/>
                  </m:rPr>
                  <w:rPr>
                    <w:rFonts w:ascii="Cambria Math" w:hAnsi="Cambria Math" w:cs="Times New Roman"/>
                    <w:sz w:val="24"/>
                    <w:szCs w:val="24"/>
                  </w:rPr>
                  <m:t>g</m:t>
                </m:r>
                <m:r>
                  <w:rPr>
                    <w:rFonts w:ascii="Cambria Math" w:hAnsi="Cambria Math" w:cs="Times New Roman"/>
                    <w:sz w:val="24"/>
                    <w:szCs w:val="24"/>
                  </w:rPr>
                  <m:t>H</m:t>
                </m:r>
              </m:e>
            </m:rad>
          </m:den>
        </m:f>
      </m:oMath>
      <w:r w:rsidR="000339EB" w:rsidRPr="00527C3E">
        <w:rPr>
          <w:rFonts w:ascii="Times New Roman" w:eastAsia="Calibri" w:hAnsi="Times New Roman" w:cs="Times New Roman"/>
          <w:sz w:val="24"/>
          <w:szCs w:val="24"/>
        </w:rPr>
        <w:t xml:space="preserve"> м</w:t>
      </w:r>
      <w:r w:rsidR="000339EB" w:rsidRPr="00527C3E">
        <w:rPr>
          <w:rFonts w:ascii="Times New Roman" w:eastAsia="Calibri" w:hAnsi="Times New Roman" w:cs="Times New Roman"/>
          <w:sz w:val="24"/>
          <w:szCs w:val="24"/>
          <w:vertAlign w:val="superscript"/>
        </w:rPr>
        <w:t>3</w:t>
      </w:r>
      <w:r w:rsidR="000339EB" w:rsidRPr="00527C3E">
        <w:rPr>
          <w:rFonts w:ascii="Times New Roman" w:eastAsia="Calibri" w:hAnsi="Times New Roman" w:cs="Times New Roman"/>
          <w:sz w:val="24"/>
          <w:szCs w:val="24"/>
        </w:rPr>
        <w:t xml:space="preserve">/с/м, </w:t>
      </w:r>
      <m:oMath>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r>
          <w:rPr>
            <w:rFonts w:ascii="Cambria Math" w:hAnsi="Cambria Math" w:cs="Times New Roman"/>
            <w:sz w:val="24"/>
            <w:szCs w:val="24"/>
          </w:rPr>
          <m:t>=3,83</m:t>
        </m:r>
        <m:sSup>
          <m:sSupPr>
            <m:ctrlPr>
              <w:rPr>
                <w:rFonts w:ascii="Cambria Math" w:hAnsi="Cambria Math" w:cs="Times New Roman"/>
                <w:i/>
                <w:sz w:val="24"/>
                <w:szCs w:val="24"/>
              </w:rPr>
            </m:ctrlPr>
          </m:sSupPr>
          <m:e>
            <m:r>
              <w:rPr>
                <w:rFonts w:ascii="Cambria Math" w:hAnsi="Cambria Math" w:cs="Times New Roman"/>
                <w:sz w:val="24"/>
                <w:szCs w:val="24"/>
              </w:rPr>
              <m:t>d</m:t>
            </m:r>
          </m:e>
          <m:sup>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3</m:t>
                </m:r>
              </m:den>
            </m:f>
          </m:sup>
        </m:sSup>
        <m:sSup>
          <m:sSupPr>
            <m:ctrlPr>
              <w:rPr>
                <w:rFonts w:ascii="Cambria Math" w:hAnsi="Cambria Math" w:cs="Times New Roman"/>
                <w:i/>
                <w:sz w:val="24"/>
                <w:szCs w:val="24"/>
              </w:rPr>
            </m:ctrlPr>
          </m:sSupPr>
          <m:e>
            <m:r>
              <w:rPr>
                <w:rFonts w:ascii="Cambria Math" w:hAnsi="Cambria Math" w:cs="Times New Roman"/>
                <w:sz w:val="24"/>
                <w:szCs w:val="24"/>
              </w:rPr>
              <m:t>H</m:t>
            </m:r>
          </m:e>
          <m:sup>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6</m:t>
                </m:r>
              </m:den>
            </m:f>
          </m:sup>
        </m:sSup>
      </m:oMath>
      <w:r w:rsidR="000339EB" w:rsidRPr="00527C3E">
        <w:rPr>
          <w:rFonts w:ascii="Times New Roman" w:eastAsia="Calibri" w:hAnsi="Times New Roman" w:cs="Times New Roman"/>
          <w:sz w:val="24"/>
          <w:szCs w:val="24"/>
        </w:rPr>
        <w:t>,</w:t>
      </w:r>
    </w:p>
    <w:p w:rsidR="000339EB" w:rsidRPr="00527C3E" w:rsidRDefault="000339EB" w:rsidP="000339EB">
      <w:pPr>
        <w:spacing w:after="0" w:line="360" w:lineRule="auto"/>
        <w:jc w:val="both"/>
        <w:rPr>
          <w:rFonts w:ascii="Times New Roman" w:eastAsia="Calibri" w:hAnsi="Times New Roman" w:cs="Times New Roman"/>
          <w:sz w:val="24"/>
          <w:szCs w:val="24"/>
        </w:rPr>
      </w:pPr>
      <m:oMath>
        <m:r>
          <w:rPr>
            <w:rFonts w:ascii="Cambria Math" w:eastAsia="Calibri" w:hAnsi="Cambria Math" w:cs="Times New Roman"/>
            <w:sz w:val="24"/>
            <w:szCs w:val="24"/>
            <w:lang w:val="en-US"/>
          </w:rPr>
          <m:t>w</m:t>
        </m:r>
      </m:oMath>
      <w:r w:rsidRPr="00527C3E">
        <w:rPr>
          <w:rFonts w:ascii="Times New Roman" w:eastAsia="Calibri" w:hAnsi="Times New Roman" w:cs="Times New Roman"/>
          <w:sz w:val="24"/>
          <w:szCs w:val="24"/>
        </w:rPr>
        <w:t xml:space="preserve"> – по В.В. Романовскому [31].</w:t>
      </w:r>
    </w:p>
    <w:p w:rsidR="000339EB" w:rsidRDefault="000339EB" w:rsidP="003540A8">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Остальные формулы</w:t>
      </w:r>
      <w:r w:rsidR="00C04714">
        <w:rPr>
          <w:rFonts w:ascii="Times New Roman" w:hAnsi="Times New Roman" w:cs="Times New Roman"/>
          <w:sz w:val="24"/>
          <w:szCs w:val="24"/>
        </w:rPr>
        <w:t xml:space="preserve"> из таблиц 3.9-3.14</w:t>
      </w:r>
      <w:r>
        <w:rPr>
          <w:rFonts w:ascii="Times New Roman" w:hAnsi="Times New Roman" w:cs="Times New Roman"/>
          <w:sz w:val="24"/>
          <w:szCs w:val="24"/>
        </w:rPr>
        <w:t xml:space="preserve">, показавшие </w:t>
      </w:r>
      <w:r w:rsidRPr="00527C3E">
        <w:rPr>
          <w:rFonts w:ascii="Times New Roman" w:hAnsi="Times New Roman" w:cs="Times New Roman"/>
          <w:sz w:val="24"/>
          <w:szCs w:val="24"/>
        </w:rPr>
        <w:t xml:space="preserve">совпадение расчетных и измеренных величин в пределах </w:t>
      </w:r>
      <m:oMath>
        <m:r>
          <w:rPr>
            <w:rFonts w:ascii="Cambria Math" w:hAnsi="Cambria Math" w:cs="Times New Roman"/>
            <w:sz w:val="24"/>
            <w:szCs w:val="24"/>
          </w:rPr>
          <m:t>0,5≤∆=</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т</m:t>
                    </m:r>
                  </m:sub>
                </m:sSub>
              </m:e>
              <m:sub>
                <m:r>
                  <w:rPr>
                    <w:rFonts w:ascii="Cambria Math" w:hAnsi="Cambria Math" w:cs="Times New Roman"/>
                    <w:sz w:val="24"/>
                    <w:szCs w:val="24"/>
                  </w:rPr>
                  <m:t>расч</m:t>
                </m:r>
              </m:sub>
            </m:sSub>
          </m:num>
          <m:den>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т</m:t>
                    </m:r>
                  </m:sub>
                </m:sSub>
              </m:e>
              <m:sub>
                <m:r>
                  <w:rPr>
                    <w:rFonts w:ascii="Cambria Math" w:hAnsi="Cambria Math" w:cs="Times New Roman"/>
                    <w:sz w:val="24"/>
                    <w:szCs w:val="24"/>
                  </w:rPr>
                  <m:t>изм</m:t>
                </m:r>
              </m:sub>
            </m:sSub>
          </m:den>
        </m:f>
        <m:r>
          <w:rPr>
            <w:rFonts w:ascii="Cambria Math" w:hAnsi="Cambria Math" w:cs="Times New Roman"/>
            <w:sz w:val="24"/>
            <w:szCs w:val="24"/>
          </w:rPr>
          <m:t>≤2,0</m:t>
        </m:r>
      </m:oMath>
      <w:r w:rsidR="003540A8">
        <w:rPr>
          <w:rFonts w:ascii="Times New Roman" w:hAnsi="Times New Roman" w:cs="Times New Roman"/>
          <w:sz w:val="24"/>
          <w:szCs w:val="24"/>
        </w:rPr>
        <w:t>,</w:t>
      </w:r>
      <w:r>
        <w:rPr>
          <w:rFonts w:ascii="Times New Roman" w:hAnsi="Times New Roman" w:cs="Times New Roman"/>
          <w:sz w:val="24"/>
          <w:szCs w:val="24"/>
        </w:rPr>
        <w:t xml:space="preserve"> так же могут быть использованы в расчетах, однако в </w:t>
      </w:r>
      <w:r w:rsidR="003540A8">
        <w:rPr>
          <w:rFonts w:ascii="Times New Roman" w:hAnsi="Times New Roman" w:cs="Times New Roman"/>
          <w:sz w:val="24"/>
          <w:szCs w:val="24"/>
        </w:rPr>
        <w:t xml:space="preserve">более узких пределах </w:t>
      </w:r>
      <w:r>
        <w:rPr>
          <w:rFonts w:ascii="Times New Roman" w:hAnsi="Times New Roman" w:cs="Times New Roman"/>
          <w:sz w:val="24"/>
          <w:szCs w:val="24"/>
        </w:rPr>
        <w:t>гидравлических характеристик</w:t>
      </w:r>
      <w:r w:rsidR="003540A8">
        <w:rPr>
          <w:rFonts w:ascii="Times New Roman" w:hAnsi="Times New Roman" w:cs="Times New Roman"/>
          <w:sz w:val="24"/>
          <w:szCs w:val="24"/>
        </w:rPr>
        <w:t>.</w:t>
      </w:r>
      <w:r>
        <w:rPr>
          <w:rFonts w:ascii="Times New Roman" w:hAnsi="Times New Roman" w:cs="Times New Roman"/>
          <w:sz w:val="24"/>
          <w:szCs w:val="24"/>
        </w:rPr>
        <w:t xml:space="preserve"> </w:t>
      </w:r>
    </w:p>
    <w:p w:rsidR="002C2F1D" w:rsidRPr="00527C3E" w:rsidRDefault="002C2F1D" w:rsidP="002C2F1D">
      <w:pPr>
        <w:spacing w:after="0" w:line="360" w:lineRule="auto"/>
        <w:ind w:firstLine="708"/>
        <w:jc w:val="both"/>
        <w:rPr>
          <w:rFonts w:ascii="Times New Roman" w:hAnsi="Times New Roman" w:cs="Times New Roman"/>
          <w:sz w:val="24"/>
          <w:szCs w:val="24"/>
        </w:rPr>
      </w:pPr>
      <w:r w:rsidRPr="00527C3E">
        <w:rPr>
          <w:rFonts w:ascii="Times New Roman" w:hAnsi="Times New Roman" w:cs="Times New Roman"/>
          <w:sz w:val="24"/>
          <w:szCs w:val="24"/>
        </w:rPr>
        <w:t xml:space="preserve">Из других наиболее популярных формул </w:t>
      </w:r>
      <w:r>
        <w:rPr>
          <w:rFonts w:ascii="Times New Roman" w:hAnsi="Times New Roman" w:cs="Times New Roman"/>
          <w:sz w:val="24"/>
          <w:szCs w:val="24"/>
        </w:rPr>
        <w:t>результат</w:t>
      </w:r>
      <w:r w:rsidRPr="00527C3E">
        <w:rPr>
          <w:rFonts w:ascii="Times New Roman" w:hAnsi="Times New Roman" w:cs="Times New Roman"/>
          <w:sz w:val="24"/>
          <w:szCs w:val="24"/>
        </w:rPr>
        <w:t xml:space="preserve"> </w:t>
      </w:r>
      <m:oMath>
        <m:r>
          <w:rPr>
            <w:rFonts w:ascii="Cambria Math" w:hAnsi="Cambria Math" w:cs="Times New Roman"/>
            <w:sz w:val="24"/>
            <w:szCs w:val="24"/>
          </w:rPr>
          <m:t>0,5≤∆=</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т</m:t>
                    </m:r>
                  </m:sub>
                </m:sSub>
              </m:e>
              <m:sub>
                <m:r>
                  <w:rPr>
                    <w:rFonts w:ascii="Cambria Math" w:hAnsi="Cambria Math" w:cs="Times New Roman"/>
                    <w:sz w:val="24"/>
                    <w:szCs w:val="24"/>
                  </w:rPr>
                  <m:t>расч</m:t>
                </m:r>
              </m:sub>
            </m:sSub>
          </m:num>
          <m:den>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т</m:t>
                    </m:r>
                  </m:sub>
                </m:sSub>
              </m:e>
              <m:sub>
                <m:r>
                  <w:rPr>
                    <w:rFonts w:ascii="Cambria Math" w:hAnsi="Cambria Math" w:cs="Times New Roman"/>
                    <w:sz w:val="24"/>
                    <w:szCs w:val="24"/>
                  </w:rPr>
                  <m:t>изм</m:t>
                </m:r>
              </m:sub>
            </m:sSub>
          </m:den>
        </m:f>
        <m:r>
          <w:rPr>
            <w:rFonts w:ascii="Cambria Math" w:hAnsi="Cambria Math" w:cs="Times New Roman"/>
            <w:sz w:val="24"/>
            <w:szCs w:val="24"/>
          </w:rPr>
          <m:t>≤2,0</m:t>
        </m:r>
      </m:oMath>
      <w:r w:rsidRPr="00527C3E">
        <w:rPr>
          <w:rFonts w:ascii="Times New Roman" w:hAnsi="Times New Roman" w:cs="Times New Roman"/>
          <w:sz w:val="24"/>
          <w:szCs w:val="24"/>
        </w:rPr>
        <w:t xml:space="preserve"> </w:t>
      </w:r>
      <w:r>
        <w:rPr>
          <w:rFonts w:ascii="Times New Roman" w:hAnsi="Times New Roman" w:cs="Times New Roman"/>
          <w:sz w:val="24"/>
          <w:szCs w:val="24"/>
        </w:rPr>
        <w:t xml:space="preserve">для отдельных объектов </w:t>
      </w:r>
      <w:r w:rsidRPr="00527C3E">
        <w:rPr>
          <w:rFonts w:ascii="Times New Roman" w:hAnsi="Times New Roman" w:cs="Times New Roman"/>
          <w:sz w:val="24"/>
          <w:szCs w:val="24"/>
        </w:rPr>
        <w:t>показали формул</w:t>
      </w:r>
      <w:r>
        <w:rPr>
          <w:rFonts w:ascii="Times New Roman" w:hAnsi="Times New Roman" w:cs="Times New Roman"/>
          <w:sz w:val="24"/>
          <w:szCs w:val="24"/>
        </w:rPr>
        <w:t>ы</w:t>
      </w:r>
      <w:r w:rsidRPr="00527C3E">
        <w:rPr>
          <w:rFonts w:ascii="Times New Roman" w:hAnsi="Times New Roman" w:cs="Times New Roman"/>
          <w:sz w:val="24"/>
          <w:szCs w:val="24"/>
        </w:rPr>
        <w:t xml:space="preserve">: М. Вонга и Г. Паркера (2006) (по рекам Лосиха, </w:t>
      </w:r>
      <w:r w:rsidRPr="00527C3E">
        <w:rPr>
          <w:rFonts w:ascii="Times New Roman" w:hAnsi="Times New Roman" w:cs="Times New Roman"/>
          <w:sz w:val="24"/>
          <w:szCs w:val="24"/>
        </w:rPr>
        <w:lastRenderedPageBreak/>
        <w:t>Полометь, Хии), Г. Паркера (1982) (Полометь, Хии), Х.А. Эйнштейна (1942) (Полометь, Хии).</w:t>
      </w:r>
    </w:p>
    <w:p w:rsidR="002C2F1D" w:rsidRDefault="00E90542" w:rsidP="002C2F1D">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С</w:t>
      </w:r>
      <w:r w:rsidR="002C2F1D" w:rsidRPr="00527C3E">
        <w:rPr>
          <w:rFonts w:ascii="Times New Roman" w:hAnsi="Times New Roman" w:cs="Times New Roman"/>
          <w:sz w:val="24"/>
          <w:szCs w:val="24"/>
        </w:rPr>
        <w:t xml:space="preserve">ледует отметить, что больше трети из 80 проверенных формул не показало совпадения расчетных величин с измеренными ни по одной из рек. Среди них зависимости Л. Ван Рейна (1984), Доу Го-женя (1960), Э. Мейер-Петера и Р. Мюллера (1948), П.И. Жюльена, а также Я.С. Рибберинка (1998) (см. таблицу </w:t>
      </w:r>
      <w:r w:rsidR="002C2F1D">
        <w:rPr>
          <w:rFonts w:ascii="Times New Roman" w:hAnsi="Times New Roman" w:cs="Times New Roman"/>
          <w:sz w:val="24"/>
          <w:szCs w:val="24"/>
        </w:rPr>
        <w:t>А</w:t>
      </w:r>
      <w:r w:rsidR="002C2F1D" w:rsidRPr="00527C3E">
        <w:rPr>
          <w:rFonts w:ascii="Times New Roman" w:hAnsi="Times New Roman" w:cs="Times New Roman"/>
          <w:sz w:val="24"/>
          <w:szCs w:val="24"/>
        </w:rPr>
        <w:t>.4).</w:t>
      </w:r>
    </w:p>
    <w:p w:rsidR="00E90542" w:rsidRDefault="00610580" w:rsidP="002C2F1D">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Как следует из выполненных расчетов, для равнинных рек подход к вычислению расхода донных наносов, основанный на критическом касательном напряжении, не работает, так как фактически наблюдаемые касательные напряжения превосходят критическое на 1-2 порядка.</w:t>
      </w:r>
    </w:p>
    <w:p w:rsidR="00610580" w:rsidRDefault="00610580" w:rsidP="002C2F1D">
      <w:pPr>
        <w:spacing w:after="0" w:line="360" w:lineRule="auto"/>
        <w:ind w:firstLine="708"/>
        <w:jc w:val="both"/>
        <w:rPr>
          <w:rFonts w:ascii="Times New Roman" w:hAnsi="Times New Roman" w:cs="Times New Roman"/>
          <w:sz w:val="24"/>
          <w:szCs w:val="24"/>
        </w:rPr>
      </w:pPr>
    </w:p>
    <w:p w:rsidR="00610580" w:rsidRPr="00A93B74" w:rsidRDefault="00610580" w:rsidP="002C2F1D">
      <w:pPr>
        <w:spacing w:after="0" w:line="360" w:lineRule="auto"/>
        <w:ind w:firstLine="708"/>
        <w:jc w:val="both"/>
        <w:rPr>
          <w:rFonts w:ascii="Times New Roman" w:hAnsi="Times New Roman" w:cs="Times New Roman"/>
          <w:sz w:val="24"/>
          <w:szCs w:val="24"/>
        </w:rPr>
        <w:sectPr w:rsidR="00610580" w:rsidRPr="00A93B74" w:rsidSect="0080783C">
          <w:pgSz w:w="11906" w:h="16838"/>
          <w:pgMar w:top="1134" w:right="851" w:bottom="1134" w:left="1701" w:header="709" w:footer="709" w:gutter="0"/>
          <w:cols w:space="708"/>
          <w:docGrid w:linePitch="360"/>
        </w:sectPr>
      </w:pPr>
      <w:r>
        <w:rPr>
          <w:rFonts w:ascii="Times New Roman" w:hAnsi="Times New Roman" w:cs="Times New Roman"/>
          <w:sz w:val="24"/>
          <w:szCs w:val="24"/>
        </w:rPr>
        <w:t xml:space="preserve"> В заключение следует сделать вывод о том, что формулы, основанные на учете характеристик донных гряд, для равнинных рек более эффективны, чем прочие методы расчета.</w:t>
      </w:r>
    </w:p>
    <w:p w:rsidR="007841EA" w:rsidRDefault="007841EA" w:rsidP="00445C38">
      <w:pPr>
        <w:pStyle w:val="1"/>
        <w:spacing w:before="0" w:line="360" w:lineRule="auto"/>
        <w:jc w:val="center"/>
        <w:rPr>
          <w:rFonts w:ascii="Times New Roman" w:hAnsi="Times New Roman" w:cs="Times New Roman"/>
          <w:color w:val="auto"/>
        </w:rPr>
      </w:pPr>
      <w:bookmarkStart w:id="24" w:name="_Toc526166992"/>
      <w:r w:rsidRPr="00527C3E">
        <w:rPr>
          <w:rFonts w:ascii="Times New Roman" w:hAnsi="Times New Roman" w:cs="Times New Roman"/>
          <w:color w:val="auto"/>
        </w:rPr>
        <w:lastRenderedPageBreak/>
        <w:t xml:space="preserve">Глава </w:t>
      </w:r>
      <w:r w:rsidR="004123EF">
        <w:rPr>
          <w:rFonts w:ascii="Times New Roman" w:hAnsi="Times New Roman" w:cs="Times New Roman"/>
          <w:color w:val="auto"/>
        </w:rPr>
        <w:t>4</w:t>
      </w:r>
      <w:r w:rsidRPr="00527C3E">
        <w:rPr>
          <w:rFonts w:ascii="Times New Roman" w:hAnsi="Times New Roman" w:cs="Times New Roman"/>
          <w:color w:val="auto"/>
        </w:rPr>
        <w:t xml:space="preserve">. Оценка расхода донных наносов </w:t>
      </w:r>
      <w:r w:rsidR="0028538A" w:rsidRPr="00527C3E">
        <w:rPr>
          <w:rFonts w:ascii="Times New Roman" w:hAnsi="Times New Roman" w:cs="Times New Roman"/>
          <w:color w:val="auto"/>
        </w:rPr>
        <w:t>в</w:t>
      </w:r>
      <w:r w:rsidRPr="00527C3E">
        <w:rPr>
          <w:rFonts w:ascii="Times New Roman" w:hAnsi="Times New Roman" w:cs="Times New Roman"/>
          <w:color w:val="auto"/>
        </w:rPr>
        <w:t xml:space="preserve"> горно-предгорных реках при грядовой и безгрядовой формах движения</w:t>
      </w:r>
      <w:r w:rsidR="00262334" w:rsidRPr="00527C3E">
        <w:rPr>
          <w:rFonts w:ascii="Times New Roman" w:hAnsi="Times New Roman" w:cs="Times New Roman"/>
          <w:color w:val="auto"/>
        </w:rPr>
        <w:t xml:space="preserve"> руслового материала</w:t>
      </w:r>
      <w:bookmarkEnd w:id="24"/>
    </w:p>
    <w:p w:rsidR="00445C38" w:rsidRPr="00445C38" w:rsidRDefault="00445C38" w:rsidP="00445C38">
      <w:pPr>
        <w:spacing w:after="0" w:line="360" w:lineRule="auto"/>
        <w:rPr>
          <w:rFonts w:ascii="Times New Roman" w:hAnsi="Times New Roman" w:cs="Times New Roman"/>
          <w:sz w:val="24"/>
        </w:rPr>
      </w:pPr>
    </w:p>
    <w:p w:rsidR="007841EA" w:rsidRDefault="00445C38" w:rsidP="00445C38">
      <w:pPr>
        <w:pStyle w:val="2"/>
        <w:spacing w:before="0" w:line="360" w:lineRule="auto"/>
        <w:jc w:val="center"/>
        <w:rPr>
          <w:rFonts w:ascii="Times New Roman" w:hAnsi="Times New Roman" w:cs="Times New Roman"/>
          <w:color w:val="auto"/>
        </w:rPr>
      </w:pPr>
      <w:bookmarkStart w:id="25" w:name="_Toc526166993"/>
      <w:r w:rsidRPr="00445C38">
        <w:rPr>
          <w:rFonts w:ascii="Times New Roman" w:hAnsi="Times New Roman" w:cs="Times New Roman"/>
          <w:bCs w:val="0"/>
          <w:color w:val="auto"/>
        </w:rPr>
        <w:t>4.</w:t>
      </w:r>
      <w:r w:rsidRPr="00445C38">
        <w:rPr>
          <w:rFonts w:ascii="Times New Roman" w:hAnsi="Times New Roman" w:cs="Times New Roman"/>
          <w:color w:val="auto"/>
        </w:rPr>
        <w:t>1</w:t>
      </w:r>
      <w:r>
        <w:rPr>
          <w:rFonts w:ascii="Times New Roman" w:hAnsi="Times New Roman" w:cs="Times New Roman"/>
          <w:color w:val="auto"/>
        </w:rPr>
        <w:t xml:space="preserve"> </w:t>
      </w:r>
      <w:r w:rsidR="007841EA" w:rsidRPr="00527C3E">
        <w:rPr>
          <w:rFonts w:ascii="Times New Roman" w:hAnsi="Times New Roman" w:cs="Times New Roman"/>
          <w:color w:val="auto"/>
        </w:rPr>
        <w:t xml:space="preserve">Расчеты расхода донных наносов при грядовой форме их </w:t>
      </w:r>
      <w:r w:rsidR="00A65D4C" w:rsidRPr="00527C3E">
        <w:rPr>
          <w:rFonts w:ascii="Times New Roman" w:hAnsi="Times New Roman" w:cs="Times New Roman"/>
          <w:color w:val="auto"/>
        </w:rPr>
        <w:t>перемещения</w:t>
      </w:r>
      <w:r w:rsidR="007841EA" w:rsidRPr="00527C3E">
        <w:rPr>
          <w:rFonts w:ascii="Times New Roman" w:hAnsi="Times New Roman" w:cs="Times New Roman"/>
          <w:color w:val="auto"/>
        </w:rPr>
        <w:t xml:space="preserve"> </w:t>
      </w:r>
      <w:r w:rsidR="000F40D6" w:rsidRPr="00527C3E">
        <w:rPr>
          <w:rFonts w:ascii="Times New Roman" w:hAnsi="Times New Roman" w:cs="Times New Roman"/>
          <w:color w:val="auto"/>
        </w:rPr>
        <w:t>в</w:t>
      </w:r>
      <w:r w:rsidR="007841EA" w:rsidRPr="00527C3E">
        <w:rPr>
          <w:rFonts w:ascii="Times New Roman" w:hAnsi="Times New Roman" w:cs="Times New Roman"/>
          <w:color w:val="auto"/>
        </w:rPr>
        <w:t xml:space="preserve"> горно-предгорных реках</w:t>
      </w:r>
      <w:bookmarkEnd w:id="25"/>
    </w:p>
    <w:p w:rsidR="00445C38" w:rsidRPr="00445C38" w:rsidRDefault="00445C38" w:rsidP="00445C38">
      <w:pPr>
        <w:pStyle w:val="a8"/>
        <w:spacing w:after="0" w:line="360" w:lineRule="auto"/>
        <w:ind w:left="0"/>
        <w:rPr>
          <w:rFonts w:ascii="Times New Roman" w:hAnsi="Times New Roman" w:cs="Times New Roman"/>
          <w:sz w:val="24"/>
        </w:rPr>
      </w:pPr>
    </w:p>
    <w:p w:rsidR="007841EA" w:rsidRPr="00527C3E" w:rsidRDefault="005C542C" w:rsidP="00445C38">
      <w:pPr>
        <w:pStyle w:val="3"/>
        <w:spacing w:before="0" w:line="360" w:lineRule="auto"/>
        <w:jc w:val="center"/>
        <w:rPr>
          <w:rFonts w:ascii="Times New Roman" w:hAnsi="Times New Roman" w:cs="Times New Roman"/>
          <w:color w:val="auto"/>
          <w:sz w:val="24"/>
        </w:rPr>
      </w:pPr>
      <w:bookmarkStart w:id="26" w:name="_Toc526166994"/>
      <w:r w:rsidRPr="005C542C">
        <w:rPr>
          <w:rFonts w:ascii="Times New Roman" w:hAnsi="Times New Roman" w:cs="Times New Roman"/>
          <w:color w:val="auto"/>
          <w:sz w:val="24"/>
        </w:rPr>
        <w:t>4</w:t>
      </w:r>
      <w:r w:rsidR="007841EA" w:rsidRPr="00527C3E">
        <w:rPr>
          <w:rFonts w:ascii="Times New Roman" w:hAnsi="Times New Roman" w:cs="Times New Roman"/>
          <w:color w:val="auto"/>
          <w:sz w:val="24"/>
        </w:rPr>
        <w:t xml:space="preserve">.1.1 </w:t>
      </w:r>
      <w:r>
        <w:rPr>
          <w:rFonts w:ascii="Times New Roman" w:hAnsi="Times New Roman" w:cs="Times New Roman"/>
          <w:color w:val="auto"/>
          <w:sz w:val="24"/>
        </w:rPr>
        <w:t>Расчеты по</w:t>
      </w:r>
      <w:r w:rsidR="007841EA" w:rsidRPr="00527C3E">
        <w:rPr>
          <w:rFonts w:ascii="Times New Roman" w:hAnsi="Times New Roman" w:cs="Times New Roman"/>
          <w:color w:val="auto"/>
          <w:sz w:val="24"/>
        </w:rPr>
        <w:t xml:space="preserve"> формул</w:t>
      </w:r>
      <w:r w:rsidR="00B57990">
        <w:rPr>
          <w:rFonts w:ascii="Times New Roman" w:hAnsi="Times New Roman" w:cs="Times New Roman"/>
          <w:color w:val="auto"/>
          <w:sz w:val="24"/>
        </w:rPr>
        <w:t>ам</w:t>
      </w:r>
      <w:r w:rsidR="007841EA" w:rsidRPr="00527C3E">
        <w:rPr>
          <w:rFonts w:ascii="Times New Roman" w:hAnsi="Times New Roman" w:cs="Times New Roman"/>
          <w:color w:val="auto"/>
          <w:sz w:val="24"/>
        </w:rPr>
        <w:t>, учитывающи</w:t>
      </w:r>
      <w:r>
        <w:rPr>
          <w:rFonts w:ascii="Times New Roman" w:hAnsi="Times New Roman" w:cs="Times New Roman"/>
          <w:color w:val="auto"/>
          <w:sz w:val="24"/>
        </w:rPr>
        <w:t>м</w:t>
      </w:r>
      <w:r w:rsidR="00D0496B" w:rsidRPr="00527C3E">
        <w:rPr>
          <w:rFonts w:ascii="Times New Roman" w:hAnsi="Times New Roman" w:cs="Times New Roman"/>
          <w:color w:val="auto"/>
          <w:sz w:val="24"/>
        </w:rPr>
        <w:t xml:space="preserve"> </w:t>
      </w:r>
      <w:r w:rsidR="00F9635C" w:rsidRPr="00527C3E">
        <w:rPr>
          <w:rFonts w:ascii="Times New Roman" w:hAnsi="Times New Roman" w:cs="Times New Roman"/>
          <w:color w:val="auto"/>
          <w:sz w:val="24"/>
        </w:rPr>
        <w:t>в явном виде грядовую структуру</w:t>
      </w:r>
      <w:bookmarkEnd w:id="26"/>
    </w:p>
    <w:p w:rsidR="00445C38" w:rsidRDefault="00445C38" w:rsidP="007841EA">
      <w:pPr>
        <w:spacing w:after="0" w:line="360" w:lineRule="auto"/>
        <w:ind w:firstLine="708"/>
        <w:jc w:val="both"/>
        <w:rPr>
          <w:rFonts w:ascii="Times New Roman" w:hAnsi="Times New Roman" w:cs="Times New Roman"/>
          <w:sz w:val="24"/>
          <w:szCs w:val="24"/>
        </w:rPr>
      </w:pPr>
    </w:p>
    <w:p w:rsidR="007841EA" w:rsidRPr="00527C3E" w:rsidRDefault="007841EA" w:rsidP="007841EA">
      <w:pPr>
        <w:spacing w:after="0" w:line="360" w:lineRule="auto"/>
        <w:ind w:firstLine="708"/>
        <w:jc w:val="both"/>
        <w:rPr>
          <w:rFonts w:ascii="Times New Roman" w:hAnsi="Times New Roman" w:cs="Times New Roman"/>
          <w:iCs/>
          <w:sz w:val="24"/>
          <w:szCs w:val="24"/>
        </w:rPr>
      </w:pPr>
      <w:r w:rsidRPr="00527C3E">
        <w:rPr>
          <w:rFonts w:ascii="Times New Roman" w:hAnsi="Times New Roman" w:cs="Times New Roman"/>
          <w:sz w:val="24"/>
          <w:szCs w:val="24"/>
        </w:rPr>
        <w:t xml:space="preserve">На основе экспериментов, представленных в таблице </w:t>
      </w:r>
      <w:r w:rsidR="005C542C">
        <w:rPr>
          <w:rFonts w:ascii="Times New Roman" w:hAnsi="Times New Roman" w:cs="Times New Roman"/>
          <w:sz w:val="24"/>
          <w:szCs w:val="24"/>
        </w:rPr>
        <w:t>2.3</w:t>
      </w:r>
      <w:r w:rsidRPr="00527C3E">
        <w:rPr>
          <w:rFonts w:ascii="Times New Roman" w:hAnsi="Times New Roman" w:cs="Times New Roman"/>
          <w:sz w:val="24"/>
          <w:szCs w:val="24"/>
        </w:rPr>
        <w:t xml:space="preserve">, </w:t>
      </w:r>
      <w:r w:rsidR="005C542C">
        <w:rPr>
          <w:rFonts w:ascii="Times New Roman" w:hAnsi="Times New Roman" w:cs="Times New Roman"/>
          <w:sz w:val="24"/>
          <w:szCs w:val="24"/>
        </w:rPr>
        <w:t>З.Д. Копалиани</w:t>
      </w:r>
      <w:r w:rsidRPr="00527C3E">
        <w:rPr>
          <w:rFonts w:ascii="Times New Roman" w:hAnsi="Times New Roman" w:cs="Times New Roman"/>
          <w:sz w:val="24"/>
          <w:szCs w:val="24"/>
        </w:rPr>
        <w:t xml:space="preserve"> была подтверждена [</w:t>
      </w:r>
      <w:r w:rsidR="00D80A1C" w:rsidRPr="00527C3E">
        <w:rPr>
          <w:rFonts w:ascii="Times New Roman" w:hAnsi="Times New Roman" w:cs="Times New Roman"/>
          <w:sz w:val="24"/>
          <w:szCs w:val="24"/>
        </w:rPr>
        <w:t>3</w:t>
      </w:r>
      <w:r w:rsidR="00AE66B2" w:rsidRPr="00527C3E">
        <w:rPr>
          <w:rFonts w:ascii="Times New Roman" w:hAnsi="Times New Roman" w:cs="Times New Roman"/>
          <w:sz w:val="24"/>
          <w:szCs w:val="24"/>
        </w:rPr>
        <w:t>8</w:t>
      </w:r>
      <w:r w:rsidRPr="00527C3E">
        <w:rPr>
          <w:rFonts w:ascii="Times New Roman" w:hAnsi="Times New Roman" w:cs="Times New Roman"/>
          <w:sz w:val="24"/>
          <w:szCs w:val="24"/>
        </w:rPr>
        <w:t>] полученная ранее [</w:t>
      </w:r>
      <w:r w:rsidR="00D80A1C" w:rsidRPr="00527C3E">
        <w:rPr>
          <w:rFonts w:ascii="Times New Roman" w:hAnsi="Times New Roman" w:cs="Times New Roman"/>
          <w:sz w:val="24"/>
          <w:szCs w:val="24"/>
        </w:rPr>
        <w:t>7</w:t>
      </w:r>
      <w:r w:rsidR="00AE66B2" w:rsidRPr="00527C3E">
        <w:rPr>
          <w:rFonts w:ascii="Times New Roman" w:hAnsi="Times New Roman" w:cs="Times New Roman"/>
          <w:sz w:val="24"/>
          <w:szCs w:val="24"/>
        </w:rPr>
        <w:t>2</w:t>
      </w:r>
      <w:r w:rsidRPr="00527C3E">
        <w:rPr>
          <w:rFonts w:ascii="Times New Roman" w:hAnsi="Times New Roman" w:cs="Times New Roman"/>
          <w:sz w:val="24"/>
          <w:szCs w:val="24"/>
        </w:rPr>
        <w:t>] зависимость для скорости движения крупных донных наносов в грядовой форме в виде</w:t>
      </w:r>
    </w:p>
    <w:tbl>
      <w:tblPr>
        <w:tblW w:w="0" w:type="auto"/>
        <w:tblLook w:val="04A0" w:firstRow="1" w:lastRow="0" w:firstColumn="1" w:lastColumn="0" w:noHBand="0" w:noVBand="1"/>
      </w:tblPr>
      <w:tblGrid>
        <w:gridCol w:w="8894"/>
        <w:gridCol w:w="676"/>
      </w:tblGrid>
      <w:tr w:rsidR="007841EA" w:rsidRPr="00527C3E" w:rsidTr="00D85C39">
        <w:tc>
          <w:tcPr>
            <w:tcW w:w="8897" w:type="dxa"/>
          </w:tcPr>
          <w:p w:rsidR="007841EA" w:rsidRPr="00527C3E" w:rsidRDefault="00FB66B6" w:rsidP="00D85C39">
            <w:pPr>
              <w:spacing w:line="360" w:lineRule="auto"/>
              <w:jc w:val="both"/>
              <w:rPr>
                <w:rFonts w:ascii="Times New Roman" w:hAnsi="Times New Roman" w:cs="Times New Roman"/>
                <w:sz w:val="24"/>
                <w:szCs w:val="24"/>
              </w:rPr>
            </w:pPr>
            <m:oMathPara>
              <m:oMath>
                <m:sSub>
                  <m:sSubPr>
                    <m:ctrlPr>
                      <w:rPr>
                        <w:rFonts w:ascii="Cambria Math" w:hAnsi="Cambria Math" w:cs="Times New Roman"/>
                        <w:i/>
                        <w:iCs/>
                        <w:sz w:val="24"/>
                        <w:szCs w:val="24"/>
                      </w:rPr>
                    </m:ctrlPr>
                  </m:sSubPr>
                  <m:e>
                    <m:r>
                      <w:rPr>
                        <w:rFonts w:ascii="Cambria Math" w:hAnsi="Cambria Math" w:cs="Times New Roman"/>
                        <w:sz w:val="24"/>
                        <w:szCs w:val="24"/>
                        <w:lang w:val="en-US"/>
                      </w:rPr>
                      <m:t>C</m:t>
                    </m:r>
                  </m:e>
                  <m:sub>
                    <m:r>
                      <w:rPr>
                        <w:rFonts w:ascii="Cambria Math" w:hAnsi="Cambria Math" w:cs="Times New Roman"/>
                        <w:sz w:val="24"/>
                        <w:szCs w:val="24"/>
                      </w:rPr>
                      <m:t>г</m:t>
                    </m:r>
                  </m:sub>
                </m:sSub>
                <m:r>
                  <w:rPr>
                    <w:rFonts w:ascii="Cambria Math" w:hAnsi="Cambria Math" w:cs="Times New Roman"/>
                    <w:sz w:val="24"/>
                    <w:szCs w:val="24"/>
                  </w:rPr>
                  <m:t>=0,019</m:t>
                </m:r>
                <m:r>
                  <w:rPr>
                    <w:rFonts w:ascii="Cambria Math" w:hAnsi="Cambria Math" w:cs="Times New Roman"/>
                    <w:sz w:val="24"/>
                    <w:szCs w:val="24"/>
                    <w:lang w:val="en-US"/>
                  </w:rPr>
                  <m:t>V</m:t>
                </m:r>
                <m:sSup>
                  <m:sSupPr>
                    <m:ctrlPr>
                      <w:rPr>
                        <w:rFonts w:ascii="Cambria Math" w:hAnsi="Cambria Math" w:cs="Times New Roman"/>
                        <w:i/>
                        <w:iCs/>
                        <w:sz w:val="24"/>
                        <w:szCs w:val="24"/>
                      </w:rPr>
                    </m:ctrlPr>
                  </m:sSupPr>
                  <m:e>
                    <m:r>
                      <w:rPr>
                        <w:rFonts w:ascii="Cambria Math" w:hAnsi="Cambria Math" w:cs="Times New Roman"/>
                        <w:sz w:val="24"/>
                        <w:szCs w:val="24"/>
                        <w:lang w:val="en-US"/>
                      </w:rPr>
                      <m:t>Fr</m:t>
                    </m:r>
                  </m:e>
                  <m:sup>
                    <m:r>
                      <w:rPr>
                        <w:rFonts w:ascii="Cambria Math" w:hAnsi="Cambria Math" w:cs="Times New Roman"/>
                        <w:sz w:val="24"/>
                        <w:szCs w:val="24"/>
                      </w:rPr>
                      <m:t>3</m:t>
                    </m:r>
                  </m:sup>
                </m:sSup>
              </m:oMath>
            </m:oMathPara>
          </w:p>
        </w:tc>
        <w:tc>
          <w:tcPr>
            <w:tcW w:w="673" w:type="dxa"/>
          </w:tcPr>
          <w:p w:rsidR="007841EA" w:rsidRPr="00527C3E" w:rsidRDefault="007841EA" w:rsidP="005C542C">
            <w:pPr>
              <w:spacing w:line="360" w:lineRule="auto"/>
              <w:jc w:val="both"/>
              <w:rPr>
                <w:rFonts w:ascii="Times New Roman" w:hAnsi="Times New Roman" w:cs="Times New Roman"/>
                <w:sz w:val="24"/>
                <w:szCs w:val="24"/>
              </w:rPr>
            </w:pPr>
            <w:r w:rsidRPr="00527C3E">
              <w:rPr>
                <w:rFonts w:ascii="Times New Roman" w:hAnsi="Times New Roman" w:cs="Times New Roman"/>
                <w:sz w:val="24"/>
                <w:szCs w:val="24"/>
              </w:rPr>
              <w:t>(</w:t>
            </w:r>
            <w:r w:rsidR="005C542C">
              <w:rPr>
                <w:rFonts w:ascii="Times New Roman" w:hAnsi="Times New Roman" w:cs="Times New Roman"/>
                <w:sz w:val="24"/>
                <w:szCs w:val="24"/>
              </w:rPr>
              <w:t>4</w:t>
            </w:r>
            <w:r w:rsidRPr="00527C3E">
              <w:rPr>
                <w:rFonts w:ascii="Times New Roman" w:hAnsi="Times New Roman" w:cs="Times New Roman"/>
                <w:sz w:val="24"/>
                <w:szCs w:val="24"/>
              </w:rPr>
              <w:t>.1)</w:t>
            </w:r>
          </w:p>
        </w:tc>
      </w:tr>
    </w:tbl>
    <w:p w:rsidR="007841EA" w:rsidRPr="00527C3E" w:rsidRDefault="007841EA" w:rsidP="007841EA">
      <w:pPr>
        <w:spacing w:after="0" w:line="360" w:lineRule="auto"/>
        <w:jc w:val="both"/>
        <w:rPr>
          <w:rFonts w:ascii="Times New Roman" w:hAnsi="Times New Roman" w:cs="Times New Roman"/>
          <w:sz w:val="24"/>
          <w:szCs w:val="24"/>
        </w:rPr>
      </w:pPr>
      <w:r w:rsidRPr="00527C3E">
        <w:rPr>
          <w:rFonts w:ascii="Times New Roman" w:hAnsi="Times New Roman" w:cs="Times New Roman"/>
          <w:sz w:val="24"/>
          <w:szCs w:val="24"/>
        </w:rPr>
        <w:t xml:space="preserve">И с учетом зависимости для высоты гряд для крупных наносов в диапазоне </w:t>
      </w:r>
      <m:oMath>
        <m:r>
          <w:rPr>
            <w:rFonts w:ascii="Cambria Math" w:hAnsi="Cambria Math" w:cs="Times New Roman"/>
            <w:sz w:val="24"/>
            <w:szCs w:val="24"/>
          </w:rPr>
          <m:t>30≤</m:t>
        </m:r>
        <m:f>
          <m:fPr>
            <m:ctrlPr>
              <w:rPr>
                <w:rFonts w:ascii="Cambria Math" w:hAnsi="Cambria Math" w:cs="Times New Roman"/>
                <w:i/>
                <w:sz w:val="24"/>
                <w:szCs w:val="24"/>
              </w:rPr>
            </m:ctrlPr>
          </m:fPr>
          <m:num>
            <m:r>
              <w:rPr>
                <w:rFonts w:ascii="Cambria Math" w:hAnsi="Cambria Math" w:cs="Times New Roman"/>
                <w:sz w:val="24"/>
                <w:szCs w:val="24"/>
              </w:rPr>
              <m:t>H</m:t>
            </m:r>
          </m:num>
          <m:den>
            <m:r>
              <w:rPr>
                <w:rFonts w:ascii="Cambria Math" w:hAnsi="Cambria Math" w:cs="Times New Roman"/>
                <w:sz w:val="24"/>
                <w:szCs w:val="24"/>
              </w:rPr>
              <m:t>d</m:t>
            </m:r>
          </m:den>
        </m:f>
        <m:r>
          <w:rPr>
            <w:rFonts w:ascii="Cambria Math" w:hAnsi="Cambria Math" w:cs="Times New Roman"/>
            <w:sz w:val="24"/>
            <w:szCs w:val="24"/>
          </w:rPr>
          <m:t>≤150</m:t>
        </m:r>
      </m:oMath>
      <w:r w:rsidRPr="00527C3E">
        <w:rPr>
          <w:rFonts w:ascii="Times New Roman" w:hAnsi="Times New Roman" w:cs="Times New Roman"/>
          <w:sz w:val="24"/>
          <w:szCs w:val="24"/>
        </w:rPr>
        <w:t>, полученной в ГГИ Д.В. Носелидзе [</w:t>
      </w:r>
      <w:r w:rsidR="00D80A1C" w:rsidRPr="00527C3E">
        <w:rPr>
          <w:rFonts w:ascii="Times New Roman" w:hAnsi="Times New Roman" w:cs="Times New Roman"/>
          <w:sz w:val="24"/>
          <w:szCs w:val="24"/>
        </w:rPr>
        <w:t>3</w:t>
      </w:r>
      <w:r w:rsidR="00AE66B2" w:rsidRPr="00527C3E">
        <w:rPr>
          <w:rFonts w:ascii="Times New Roman" w:hAnsi="Times New Roman" w:cs="Times New Roman"/>
          <w:sz w:val="24"/>
          <w:szCs w:val="24"/>
        </w:rPr>
        <w:t>3</w:t>
      </w:r>
      <w:r w:rsidRPr="00527C3E">
        <w:rPr>
          <w:rFonts w:ascii="Times New Roman" w:hAnsi="Times New Roman" w:cs="Times New Roman"/>
          <w:sz w:val="24"/>
          <w:szCs w:val="24"/>
        </w:rPr>
        <w:t>]</w:t>
      </w:r>
    </w:p>
    <w:tbl>
      <w:tblPr>
        <w:tblW w:w="0" w:type="auto"/>
        <w:tblLook w:val="04A0" w:firstRow="1" w:lastRow="0" w:firstColumn="1" w:lastColumn="0" w:noHBand="0" w:noVBand="1"/>
      </w:tblPr>
      <w:tblGrid>
        <w:gridCol w:w="8894"/>
        <w:gridCol w:w="676"/>
      </w:tblGrid>
      <w:tr w:rsidR="007841EA" w:rsidRPr="00527C3E" w:rsidTr="00D85C39">
        <w:tc>
          <w:tcPr>
            <w:tcW w:w="8897" w:type="dxa"/>
          </w:tcPr>
          <w:p w:rsidR="007841EA" w:rsidRPr="00527C3E" w:rsidRDefault="00FB66B6" w:rsidP="00D85C39">
            <w:pPr>
              <w:spacing w:line="360" w:lineRule="auto"/>
              <w:jc w:val="both"/>
              <w:rPr>
                <w:rFonts w:ascii="Times New Roman" w:hAnsi="Times New Roman" w:cs="Times New Roman"/>
                <w:sz w:val="24"/>
                <w:szCs w:val="24"/>
              </w:rPr>
            </w:pPr>
            <m:oMathPara>
              <m:oMath>
                <m:sSub>
                  <m:sSubPr>
                    <m:ctrlPr>
                      <w:rPr>
                        <w:rFonts w:ascii="Cambria Math" w:hAnsi="Cambria Math" w:cs="Times New Roman"/>
                        <w:i/>
                        <w:iCs/>
                        <w:sz w:val="24"/>
                        <w:szCs w:val="24"/>
                      </w:rPr>
                    </m:ctrlPr>
                  </m:sSubPr>
                  <m:e>
                    <m:r>
                      <w:rPr>
                        <w:rFonts w:ascii="Cambria Math" w:hAnsi="Cambria Math" w:cs="Times New Roman"/>
                        <w:sz w:val="24"/>
                        <w:szCs w:val="24"/>
                        <w:lang w:val="en-US"/>
                      </w:rPr>
                      <m:t>h</m:t>
                    </m:r>
                  </m:e>
                  <m:sub>
                    <m:r>
                      <w:rPr>
                        <w:rFonts w:ascii="Cambria Math" w:hAnsi="Cambria Math" w:cs="Times New Roman"/>
                        <w:sz w:val="24"/>
                        <w:szCs w:val="24"/>
                      </w:rPr>
                      <m:t>г</m:t>
                    </m:r>
                  </m:sub>
                </m:sSub>
                <m:r>
                  <w:rPr>
                    <w:rFonts w:ascii="Cambria Math" w:hAnsi="Cambria Math" w:cs="Times New Roman"/>
                    <w:sz w:val="24"/>
                    <w:szCs w:val="24"/>
                  </w:rPr>
                  <m:t>=</m:t>
                </m:r>
                <m:d>
                  <m:dPr>
                    <m:ctrlPr>
                      <w:rPr>
                        <w:rFonts w:ascii="Cambria Math" w:hAnsi="Cambria Math" w:cs="Times New Roman"/>
                        <w:i/>
                        <w:sz w:val="24"/>
                        <w:szCs w:val="24"/>
                      </w:rPr>
                    </m:ctrlPr>
                  </m:dPr>
                  <m:e>
                    <m:r>
                      <w:rPr>
                        <w:rFonts w:ascii="Cambria Math" w:hAnsi="Cambria Math" w:cs="Times New Roman"/>
                        <w:sz w:val="24"/>
                        <w:szCs w:val="24"/>
                      </w:rPr>
                      <m:t>0,07</m:t>
                    </m:r>
                    <m:f>
                      <m:fPr>
                        <m:ctrlPr>
                          <w:rPr>
                            <w:rFonts w:ascii="Cambria Math" w:hAnsi="Cambria Math" w:cs="Times New Roman"/>
                            <w:i/>
                            <w:sz w:val="24"/>
                            <w:szCs w:val="24"/>
                          </w:rPr>
                        </m:ctrlPr>
                      </m:fPr>
                      <m:num>
                        <m:r>
                          <w:rPr>
                            <w:rFonts w:ascii="Cambria Math" w:hAnsi="Cambria Math" w:cs="Times New Roman"/>
                            <w:sz w:val="24"/>
                            <w:szCs w:val="24"/>
                          </w:rPr>
                          <m:t>V</m:t>
                        </m:r>
                      </m:num>
                      <m:den>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den>
                    </m:f>
                    <m:r>
                      <w:rPr>
                        <w:rFonts w:ascii="Cambria Math" w:hAnsi="Cambria Math" w:cs="Times New Roman"/>
                        <w:sz w:val="24"/>
                        <w:szCs w:val="24"/>
                        <w:lang w:val="en-US"/>
                      </w:rPr>
                      <m:t>+0,02</m:t>
                    </m:r>
                  </m:e>
                </m:d>
                <m:r>
                  <w:rPr>
                    <w:rFonts w:ascii="Cambria Math" w:hAnsi="Cambria Math" w:cs="Times New Roman"/>
                    <w:sz w:val="24"/>
                    <w:szCs w:val="24"/>
                  </w:rPr>
                  <m:t>H</m:t>
                </m:r>
              </m:oMath>
            </m:oMathPara>
          </w:p>
        </w:tc>
        <w:tc>
          <w:tcPr>
            <w:tcW w:w="673" w:type="dxa"/>
          </w:tcPr>
          <w:p w:rsidR="007841EA" w:rsidRPr="00527C3E" w:rsidRDefault="007841EA" w:rsidP="005C542C">
            <w:pPr>
              <w:spacing w:line="360" w:lineRule="auto"/>
              <w:jc w:val="both"/>
              <w:rPr>
                <w:rFonts w:ascii="Times New Roman" w:hAnsi="Times New Roman" w:cs="Times New Roman"/>
                <w:sz w:val="24"/>
                <w:szCs w:val="24"/>
              </w:rPr>
            </w:pPr>
            <w:r w:rsidRPr="00527C3E">
              <w:rPr>
                <w:rFonts w:ascii="Times New Roman" w:hAnsi="Times New Roman" w:cs="Times New Roman"/>
                <w:sz w:val="24"/>
                <w:szCs w:val="24"/>
              </w:rPr>
              <w:t>(</w:t>
            </w:r>
            <w:r w:rsidR="005C542C">
              <w:rPr>
                <w:rFonts w:ascii="Times New Roman" w:hAnsi="Times New Roman" w:cs="Times New Roman"/>
                <w:sz w:val="24"/>
                <w:szCs w:val="24"/>
              </w:rPr>
              <w:t>4</w:t>
            </w:r>
            <w:r w:rsidRPr="00527C3E">
              <w:rPr>
                <w:rFonts w:ascii="Times New Roman" w:hAnsi="Times New Roman" w:cs="Times New Roman"/>
                <w:sz w:val="24"/>
                <w:szCs w:val="24"/>
              </w:rPr>
              <w:t>.</w:t>
            </w:r>
            <w:r w:rsidRPr="00527C3E">
              <w:rPr>
                <w:rFonts w:ascii="Times New Roman" w:hAnsi="Times New Roman" w:cs="Times New Roman"/>
                <w:sz w:val="24"/>
                <w:szCs w:val="24"/>
                <w:lang w:val="en-US"/>
              </w:rPr>
              <w:t>2</w:t>
            </w:r>
            <w:r w:rsidRPr="00527C3E">
              <w:rPr>
                <w:rFonts w:ascii="Times New Roman" w:hAnsi="Times New Roman" w:cs="Times New Roman"/>
                <w:sz w:val="24"/>
                <w:szCs w:val="24"/>
              </w:rPr>
              <w:t>)</w:t>
            </w:r>
          </w:p>
        </w:tc>
      </w:tr>
    </w:tbl>
    <w:p w:rsidR="007841EA" w:rsidRPr="00527C3E" w:rsidRDefault="007841EA" w:rsidP="007841EA">
      <w:pPr>
        <w:spacing w:after="0" w:line="360" w:lineRule="auto"/>
        <w:jc w:val="both"/>
        <w:rPr>
          <w:rFonts w:ascii="Times New Roman" w:hAnsi="Times New Roman" w:cs="Times New Roman"/>
          <w:sz w:val="24"/>
          <w:szCs w:val="24"/>
        </w:rPr>
      </w:pPr>
      <w:r w:rsidRPr="00527C3E">
        <w:rPr>
          <w:rFonts w:ascii="Times New Roman" w:hAnsi="Times New Roman" w:cs="Times New Roman"/>
          <w:sz w:val="24"/>
          <w:szCs w:val="24"/>
        </w:rPr>
        <w:t xml:space="preserve">где </w:t>
      </w:r>
      <m:oMath>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oMath>
      <w:r w:rsidRPr="00527C3E">
        <w:rPr>
          <w:rFonts w:ascii="Times New Roman" w:hAnsi="Times New Roman" w:cs="Times New Roman"/>
          <w:sz w:val="24"/>
          <w:szCs w:val="24"/>
        </w:rPr>
        <w:t xml:space="preserve"> рассчитывается по формуле В.Ф. Талмазы для однородных наносов </w:t>
      </w:r>
      <m:oMath>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r>
          <w:rPr>
            <w:rFonts w:ascii="Cambria Math" w:hAnsi="Cambria Math" w:cs="Times New Roman"/>
            <w:sz w:val="24"/>
            <w:szCs w:val="24"/>
          </w:rPr>
          <m:t>=2,4</m:t>
        </m:r>
        <m:f>
          <m:fPr>
            <m:ctrlPr>
              <w:rPr>
                <w:rFonts w:ascii="Cambria Math" w:hAnsi="Cambria Math" w:cs="Times New Roman"/>
                <w:i/>
                <w:sz w:val="24"/>
                <w:szCs w:val="24"/>
              </w:rPr>
            </m:ctrlPr>
          </m:fPr>
          <m:num>
            <m:r>
              <w:rPr>
                <w:rFonts w:ascii="Cambria Math" w:hAnsi="Cambria Math" w:cs="Times New Roman"/>
                <w:sz w:val="24"/>
                <w:szCs w:val="24"/>
                <w:lang w:val="en-US"/>
              </w:rPr>
              <m:t>m</m:t>
            </m:r>
            <m:r>
              <w:rPr>
                <w:rFonts w:ascii="Cambria Math" w:hAnsi="Cambria Math" w:cs="Times New Roman"/>
                <w:sz w:val="24"/>
                <w:szCs w:val="24"/>
              </w:rPr>
              <m:t>-1,5</m:t>
            </m:r>
          </m:num>
          <m:den>
            <m:r>
              <w:rPr>
                <w:rFonts w:ascii="Cambria Math" w:hAnsi="Cambria Math" w:cs="Times New Roman"/>
                <w:sz w:val="24"/>
                <w:szCs w:val="24"/>
              </w:rPr>
              <m:t>m+1</m:t>
            </m:r>
          </m:den>
        </m:f>
        <m:sSup>
          <m:sSupPr>
            <m:ctrlPr>
              <w:rPr>
                <w:rFonts w:ascii="Cambria Math" w:hAnsi="Cambria Math" w:cs="Times New Roman"/>
                <w:i/>
                <w:sz w:val="24"/>
                <w:szCs w:val="24"/>
              </w:rPr>
            </m:ctrlPr>
          </m:sSupPr>
          <m:e>
            <m:d>
              <m:dPr>
                <m:ctrlPr>
                  <w:rPr>
                    <w:rFonts w:ascii="Cambria Math" w:hAnsi="Cambria Math" w:cs="Times New Roman"/>
                    <w:i/>
                    <w:sz w:val="24"/>
                    <w:szCs w:val="24"/>
                  </w:rPr>
                </m:ctrlPr>
              </m:dPr>
              <m:e>
                <m:f>
                  <m:fPr>
                    <m:ctrlPr>
                      <w:rPr>
                        <w:rFonts w:ascii="Cambria Math" w:hAnsi="Cambria Math" w:cs="Times New Roman"/>
                        <w:i/>
                        <w:sz w:val="24"/>
                        <w:szCs w:val="24"/>
                      </w:rPr>
                    </m:ctrlPr>
                  </m:fPr>
                  <m:num>
                    <m:r>
                      <w:rPr>
                        <w:rFonts w:ascii="Cambria Math" w:hAnsi="Cambria Math" w:cs="Times New Roman"/>
                        <w:sz w:val="24"/>
                        <w:szCs w:val="24"/>
                      </w:rPr>
                      <m:t>H</m:t>
                    </m:r>
                  </m:num>
                  <m:den>
                    <m:r>
                      <w:rPr>
                        <w:rFonts w:ascii="Cambria Math" w:hAnsi="Cambria Math" w:cs="Times New Roman"/>
                        <w:sz w:val="24"/>
                        <w:szCs w:val="24"/>
                      </w:rPr>
                      <m:t>d</m:t>
                    </m:r>
                  </m:den>
                </m:f>
              </m:e>
            </m:d>
          </m:e>
          <m:sup>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m</m:t>
                </m:r>
              </m:den>
            </m:f>
          </m:sup>
        </m:sSup>
        <m:rad>
          <m:radPr>
            <m:degHide m:val="1"/>
            <m:ctrlPr>
              <w:rPr>
                <w:rFonts w:ascii="Cambria Math" w:hAnsi="Cambria Math" w:cs="Times New Roman"/>
                <w:i/>
                <w:sz w:val="24"/>
                <w:szCs w:val="24"/>
              </w:rPr>
            </m:ctrlPr>
          </m:radPr>
          <m:deg/>
          <m:e>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γ</m:t>
                    </m:r>
                  </m:e>
                  <m:sub>
                    <m:r>
                      <w:rPr>
                        <w:rFonts w:ascii="Cambria Math" w:hAnsi="Cambria Math" w:cs="Times New Roman"/>
                        <w:sz w:val="24"/>
                        <w:szCs w:val="24"/>
                      </w:rPr>
                      <m:t>т</m:t>
                    </m:r>
                  </m:sub>
                </m:sSub>
                <m:r>
                  <w:rPr>
                    <w:rFonts w:ascii="Cambria Math" w:hAnsi="Cambria Math" w:cs="Times New Roman"/>
                    <w:sz w:val="24"/>
                    <w:szCs w:val="24"/>
                  </w:rPr>
                  <m:t>-γ</m:t>
                </m:r>
              </m:num>
              <m:den>
                <m:r>
                  <w:rPr>
                    <w:rFonts w:ascii="Cambria Math" w:hAnsi="Cambria Math" w:cs="Times New Roman"/>
                    <w:sz w:val="24"/>
                    <w:szCs w:val="24"/>
                  </w:rPr>
                  <m:t>γ</m:t>
                </m:r>
              </m:den>
            </m:f>
            <m:r>
              <m:rPr>
                <m:sty m:val="p"/>
              </m:rPr>
              <w:rPr>
                <w:rFonts w:ascii="Cambria Math" w:hAnsi="Cambria Math" w:cs="Times New Roman"/>
                <w:sz w:val="24"/>
                <w:szCs w:val="24"/>
              </w:rPr>
              <m:t>g</m:t>
            </m:r>
            <m:r>
              <w:rPr>
                <w:rFonts w:ascii="Cambria Math" w:hAnsi="Cambria Math" w:cs="Times New Roman"/>
                <w:sz w:val="24"/>
                <w:szCs w:val="24"/>
              </w:rPr>
              <m:t>d</m:t>
            </m:r>
          </m:e>
        </m:rad>
      </m:oMath>
      <w:r w:rsidRPr="00527C3E">
        <w:rPr>
          <w:rFonts w:ascii="Times New Roman" w:hAnsi="Times New Roman" w:cs="Times New Roman"/>
          <w:sz w:val="24"/>
          <w:szCs w:val="24"/>
        </w:rPr>
        <w:t xml:space="preserve">, </w:t>
      </w:r>
      <m:oMath>
        <m:r>
          <w:rPr>
            <w:rFonts w:ascii="Cambria Math" w:hAnsi="Cambria Math" w:cs="Times New Roman"/>
            <w:sz w:val="24"/>
            <w:szCs w:val="24"/>
            <w:lang w:val="en-US"/>
          </w:rPr>
          <m:t>m</m:t>
        </m:r>
        <m:r>
          <w:rPr>
            <w:rFonts w:ascii="Cambria Math" w:hAnsi="Cambria Math" w:cs="Times New Roman"/>
            <w:sz w:val="24"/>
            <w:szCs w:val="24"/>
          </w:rPr>
          <m:t>=1,5+0,314</m:t>
        </m:r>
        <m:f>
          <m:fPr>
            <m:ctrlPr>
              <w:rPr>
                <w:rFonts w:ascii="Cambria Math" w:hAnsi="Cambria Math" w:cs="Times New Roman"/>
                <w:i/>
                <w:sz w:val="24"/>
                <w:szCs w:val="24"/>
              </w:rPr>
            </m:ctrlPr>
          </m:fPr>
          <m:num>
            <m:r>
              <w:rPr>
                <w:rFonts w:ascii="Cambria Math" w:hAnsi="Cambria Math" w:cs="Times New Roman"/>
                <w:sz w:val="24"/>
                <w:szCs w:val="24"/>
                <w:lang w:val="en-US"/>
              </w:rPr>
              <m:t>C</m:t>
            </m:r>
          </m:num>
          <m:den>
            <m:rad>
              <m:radPr>
                <m:degHide m:val="1"/>
                <m:ctrlPr>
                  <w:rPr>
                    <w:rFonts w:ascii="Cambria Math" w:hAnsi="Cambria Math" w:cs="Times New Roman"/>
                    <w:i/>
                    <w:sz w:val="24"/>
                    <w:szCs w:val="24"/>
                  </w:rPr>
                </m:ctrlPr>
              </m:radPr>
              <m:deg/>
              <m:e>
                <m:r>
                  <m:rPr>
                    <m:sty m:val="p"/>
                  </m:rPr>
                  <w:rPr>
                    <w:rFonts w:ascii="Cambria Math" w:hAnsi="Cambria Math" w:cs="Times New Roman"/>
                    <w:sz w:val="24"/>
                    <w:szCs w:val="24"/>
                  </w:rPr>
                  <m:t>g</m:t>
                </m:r>
              </m:e>
            </m:rad>
          </m:den>
        </m:f>
      </m:oMath>
      <w:r w:rsidRPr="00527C3E">
        <w:rPr>
          <w:rFonts w:ascii="Times New Roman" w:hAnsi="Times New Roman" w:cs="Times New Roman"/>
          <w:sz w:val="24"/>
          <w:szCs w:val="24"/>
        </w:rPr>
        <w:t xml:space="preserve"> [</w:t>
      </w:r>
      <w:r w:rsidR="00D80A1C" w:rsidRPr="00527C3E">
        <w:rPr>
          <w:rFonts w:ascii="Times New Roman" w:hAnsi="Times New Roman" w:cs="Times New Roman"/>
          <w:sz w:val="24"/>
          <w:szCs w:val="24"/>
        </w:rPr>
        <w:t>7</w:t>
      </w:r>
      <w:r w:rsidR="00AE66B2" w:rsidRPr="00527C3E">
        <w:rPr>
          <w:rFonts w:ascii="Times New Roman" w:hAnsi="Times New Roman" w:cs="Times New Roman"/>
          <w:sz w:val="24"/>
          <w:szCs w:val="24"/>
        </w:rPr>
        <w:t>5</w:t>
      </w:r>
      <w:r w:rsidRPr="00527C3E">
        <w:rPr>
          <w:rFonts w:ascii="Times New Roman" w:hAnsi="Times New Roman" w:cs="Times New Roman"/>
          <w:sz w:val="24"/>
          <w:szCs w:val="24"/>
        </w:rPr>
        <w:t xml:space="preserve">], </w:t>
      </w:r>
      <w:r w:rsidR="005C542C">
        <w:rPr>
          <w:rFonts w:ascii="Times New Roman" w:hAnsi="Times New Roman" w:cs="Times New Roman"/>
          <w:sz w:val="24"/>
          <w:szCs w:val="24"/>
        </w:rPr>
        <w:t xml:space="preserve">им </w:t>
      </w:r>
      <w:r w:rsidRPr="00527C3E">
        <w:rPr>
          <w:rFonts w:ascii="Times New Roman" w:hAnsi="Times New Roman" w:cs="Times New Roman"/>
          <w:sz w:val="24"/>
          <w:szCs w:val="24"/>
        </w:rPr>
        <w:t>была установлена зависимость для расхода крупных донных наносов, перемещающихся в грядовой форме [</w:t>
      </w:r>
      <w:r w:rsidR="00D80A1C" w:rsidRPr="00527C3E">
        <w:rPr>
          <w:rFonts w:ascii="Times New Roman" w:hAnsi="Times New Roman" w:cs="Times New Roman"/>
          <w:sz w:val="24"/>
          <w:szCs w:val="24"/>
        </w:rPr>
        <w:t>3</w:t>
      </w:r>
      <w:r w:rsidR="00AE66B2" w:rsidRPr="00527C3E">
        <w:rPr>
          <w:rFonts w:ascii="Times New Roman" w:hAnsi="Times New Roman" w:cs="Times New Roman"/>
          <w:sz w:val="24"/>
          <w:szCs w:val="24"/>
        </w:rPr>
        <w:t>8</w:t>
      </w:r>
      <w:r w:rsidRPr="00527C3E">
        <w:rPr>
          <w:rFonts w:ascii="Times New Roman" w:hAnsi="Times New Roman" w:cs="Times New Roman"/>
          <w:sz w:val="24"/>
          <w:szCs w:val="24"/>
        </w:rPr>
        <w:t>]</w:t>
      </w:r>
      <w:r w:rsidR="00D80A1C" w:rsidRPr="00527C3E">
        <w:rPr>
          <w:rFonts w:ascii="Times New Roman" w:hAnsi="Times New Roman" w:cs="Times New Roman"/>
          <w:sz w:val="24"/>
          <w:szCs w:val="24"/>
        </w:rPr>
        <w:t>:</w:t>
      </w:r>
    </w:p>
    <w:tbl>
      <w:tblPr>
        <w:tblW w:w="0" w:type="auto"/>
        <w:tblLook w:val="04A0" w:firstRow="1" w:lastRow="0" w:firstColumn="1" w:lastColumn="0" w:noHBand="0" w:noVBand="1"/>
      </w:tblPr>
      <w:tblGrid>
        <w:gridCol w:w="8894"/>
        <w:gridCol w:w="676"/>
      </w:tblGrid>
      <w:tr w:rsidR="007841EA" w:rsidRPr="00527C3E" w:rsidTr="00D85C39">
        <w:tc>
          <w:tcPr>
            <w:tcW w:w="8897" w:type="dxa"/>
          </w:tcPr>
          <w:p w:rsidR="007841EA" w:rsidRPr="00527C3E" w:rsidRDefault="00FB66B6" w:rsidP="00D85C39">
            <w:pPr>
              <w:spacing w:line="360" w:lineRule="auto"/>
              <w:jc w:val="both"/>
              <w:rPr>
                <w:rFonts w:ascii="Times New Roman" w:hAnsi="Times New Roman" w:cs="Times New Roman"/>
                <w:sz w:val="24"/>
                <w:szCs w:val="24"/>
              </w:rPr>
            </w:pPr>
            <m:oMathPara>
              <m:oMath>
                <m:sSub>
                  <m:sSubPr>
                    <m:ctrlPr>
                      <w:rPr>
                        <w:rFonts w:ascii="Cambria Math" w:hAnsi="Cambria Math" w:cs="Times New Roman"/>
                        <w:i/>
                        <w:iCs/>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=q</m:t>
                </m:r>
                <m:d>
                  <m:dPr>
                    <m:ctrlPr>
                      <w:rPr>
                        <w:rFonts w:ascii="Cambria Math" w:hAnsi="Cambria Math" w:cs="Times New Roman"/>
                        <w:i/>
                        <w:sz w:val="24"/>
                        <w:szCs w:val="24"/>
                      </w:rPr>
                    </m:ctrlPr>
                  </m:dPr>
                  <m:e>
                    <m:r>
                      <w:rPr>
                        <w:rFonts w:ascii="Cambria Math" w:hAnsi="Cambria Math" w:cs="Times New Roman"/>
                        <w:sz w:val="24"/>
                        <w:szCs w:val="24"/>
                      </w:rPr>
                      <m:t>0,0008</m:t>
                    </m:r>
                    <m:f>
                      <m:fPr>
                        <m:ctrlPr>
                          <w:rPr>
                            <w:rFonts w:ascii="Cambria Math" w:hAnsi="Cambria Math" w:cs="Times New Roman"/>
                            <w:i/>
                            <w:sz w:val="24"/>
                            <w:szCs w:val="24"/>
                          </w:rPr>
                        </m:ctrlPr>
                      </m:fPr>
                      <m:num>
                        <m:r>
                          <w:rPr>
                            <w:rFonts w:ascii="Cambria Math" w:hAnsi="Cambria Math" w:cs="Times New Roman"/>
                            <w:sz w:val="24"/>
                            <w:szCs w:val="24"/>
                          </w:rPr>
                          <m:t>V</m:t>
                        </m:r>
                      </m:num>
                      <m:den>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den>
                    </m:f>
                    <m:r>
                      <w:rPr>
                        <w:rFonts w:ascii="Cambria Math" w:hAnsi="Cambria Math" w:cs="Times New Roman"/>
                        <w:sz w:val="24"/>
                        <w:szCs w:val="24"/>
                      </w:rPr>
                      <m:t>+0,0002</m:t>
                    </m:r>
                  </m:e>
                </m:d>
                <m:sSup>
                  <m:sSupPr>
                    <m:ctrlPr>
                      <w:rPr>
                        <w:rFonts w:ascii="Cambria Math" w:hAnsi="Cambria Math" w:cs="Times New Roman"/>
                        <w:i/>
                        <w:sz w:val="24"/>
                        <w:szCs w:val="24"/>
                      </w:rPr>
                    </m:ctrlPr>
                  </m:sSupPr>
                  <m:e>
                    <m:r>
                      <w:rPr>
                        <w:rFonts w:ascii="Cambria Math" w:hAnsi="Cambria Math" w:cs="Times New Roman"/>
                        <w:sz w:val="24"/>
                        <w:szCs w:val="24"/>
                      </w:rPr>
                      <m:t>Fr</m:t>
                    </m:r>
                  </m:e>
                  <m:sup>
                    <m:r>
                      <w:rPr>
                        <w:rFonts w:ascii="Cambria Math" w:hAnsi="Cambria Math" w:cs="Times New Roman"/>
                        <w:sz w:val="24"/>
                        <w:szCs w:val="24"/>
                      </w:rPr>
                      <m:t>3</m:t>
                    </m:r>
                  </m:sup>
                </m:sSup>
              </m:oMath>
            </m:oMathPara>
          </w:p>
        </w:tc>
        <w:tc>
          <w:tcPr>
            <w:tcW w:w="673" w:type="dxa"/>
          </w:tcPr>
          <w:p w:rsidR="007841EA" w:rsidRPr="00527C3E" w:rsidRDefault="007841EA" w:rsidP="005C542C">
            <w:pPr>
              <w:spacing w:line="360" w:lineRule="auto"/>
              <w:jc w:val="both"/>
              <w:rPr>
                <w:rFonts w:ascii="Times New Roman" w:hAnsi="Times New Roman" w:cs="Times New Roman"/>
                <w:sz w:val="24"/>
                <w:szCs w:val="24"/>
              </w:rPr>
            </w:pPr>
            <w:r w:rsidRPr="00527C3E">
              <w:rPr>
                <w:rFonts w:ascii="Times New Roman" w:hAnsi="Times New Roman" w:cs="Times New Roman"/>
                <w:sz w:val="24"/>
                <w:szCs w:val="24"/>
              </w:rPr>
              <w:t>(</w:t>
            </w:r>
            <w:r w:rsidR="005C542C">
              <w:rPr>
                <w:rFonts w:ascii="Times New Roman" w:hAnsi="Times New Roman" w:cs="Times New Roman"/>
                <w:sz w:val="24"/>
                <w:szCs w:val="24"/>
              </w:rPr>
              <w:t>4</w:t>
            </w:r>
            <w:r w:rsidRPr="00527C3E">
              <w:rPr>
                <w:rFonts w:ascii="Times New Roman" w:hAnsi="Times New Roman" w:cs="Times New Roman"/>
                <w:sz w:val="24"/>
                <w:szCs w:val="24"/>
              </w:rPr>
              <w:t>.3)</w:t>
            </w:r>
          </w:p>
        </w:tc>
      </w:tr>
    </w:tbl>
    <w:p w:rsidR="007841EA" w:rsidRPr="00527C3E" w:rsidRDefault="007841EA" w:rsidP="007841EA">
      <w:pPr>
        <w:spacing w:after="0" w:line="360" w:lineRule="auto"/>
        <w:jc w:val="both"/>
        <w:rPr>
          <w:rFonts w:ascii="Times New Roman" w:hAnsi="Times New Roman" w:cs="Times New Roman"/>
          <w:sz w:val="24"/>
          <w:szCs w:val="24"/>
        </w:rPr>
      </w:pPr>
      <w:r w:rsidRPr="00527C3E">
        <w:rPr>
          <w:rFonts w:ascii="Times New Roman" w:hAnsi="Times New Roman" w:cs="Times New Roman"/>
          <w:sz w:val="24"/>
          <w:szCs w:val="24"/>
        </w:rPr>
        <w:tab/>
        <w:t xml:space="preserve">В рамках настоящей работы автором была получена формула для расчета высоты гряд </w:t>
      </w:r>
      <w:r w:rsidR="005C542C">
        <w:rPr>
          <w:rFonts w:ascii="Times New Roman" w:hAnsi="Times New Roman" w:cs="Times New Roman"/>
          <w:sz w:val="24"/>
          <w:szCs w:val="24"/>
        </w:rPr>
        <w:t>в</w:t>
      </w:r>
      <w:r w:rsidRPr="00527C3E">
        <w:rPr>
          <w:rFonts w:ascii="Times New Roman" w:hAnsi="Times New Roman" w:cs="Times New Roman"/>
          <w:sz w:val="24"/>
          <w:szCs w:val="24"/>
        </w:rPr>
        <w:t xml:space="preserve"> реках горно-предгорной зоны, аппроксимирующая данные измерений таблицы </w:t>
      </w:r>
      <w:r w:rsidR="009223EE" w:rsidRPr="00527C3E">
        <w:rPr>
          <w:rFonts w:ascii="Times New Roman" w:hAnsi="Times New Roman" w:cs="Times New Roman"/>
          <w:sz w:val="24"/>
          <w:szCs w:val="24"/>
        </w:rPr>
        <w:t>В.</w:t>
      </w:r>
      <w:r w:rsidRPr="00527C3E">
        <w:rPr>
          <w:rFonts w:ascii="Times New Roman" w:hAnsi="Times New Roman" w:cs="Times New Roman"/>
          <w:sz w:val="24"/>
          <w:szCs w:val="24"/>
        </w:rPr>
        <w:t xml:space="preserve">3 (рисунок </w:t>
      </w:r>
      <w:r w:rsidR="005C542C">
        <w:rPr>
          <w:rFonts w:ascii="Times New Roman" w:hAnsi="Times New Roman" w:cs="Times New Roman"/>
          <w:sz w:val="24"/>
          <w:szCs w:val="24"/>
        </w:rPr>
        <w:t>4.1</w:t>
      </w:r>
      <w:r w:rsidRPr="00527C3E">
        <w:rPr>
          <w:rFonts w:ascii="Times New Roman" w:hAnsi="Times New Roman" w:cs="Times New Roman"/>
          <w:sz w:val="24"/>
          <w:szCs w:val="24"/>
        </w:rPr>
        <w:t>):</w:t>
      </w:r>
    </w:p>
    <w:tbl>
      <w:tblPr>
        <w:tblW w:w="0" w:type="auto"/>
        <w:tblLook w:val="04A0" w:firstRow="1" w:lastRow="0" w:firstColumn="1" w:lastColumn="0" w:noHBand="0" w:noVBand="1"/>
      </w:tblPr>
      <w:tblGrid>
        <w:gridCol w:w="8894"/>
        <w:gridCol w:w="676"/>
      </w:tblGrid>
      <w:tr w:rsidR="007841EA" w:rsidRPr="00527C3E" w:rsidTr="00D85C39">
        <w:tc>
          <w:tcPr>
            <w:tcW w:w="8897" w:type="dxa"/>
          </w:tcPr>
          <w:p w:rsidR="007841EA" w:rsidRPr="00527C3E" w:rsidRDefault="00FB66B6" w:rsidP="00D85C39">
            <w:pPr>
              <w:spacing w:line="360" w:lineRule="auto"/>
              <w:jc w:val="both"/>
              <w:rPr>
                <w:rFonts w:ascii="Times New Roman" w:hAnsi="Times New Roman" w:cs="Times New Roman"/>
                <w:sz w:val="24"/>
                <w:szCs w:val="24"/>
              </w:rPr>
            </w:pPr>
            <m:oMathPara>
              <m:oMath>
                <m:sSub>
                  <m:sSubPr>
                    <m:ctrlPr>
                      <w:rPr>
                        <w:rFonts w:ascii="Cambria Math" w:hAnsi="Cambria Math" w:cs="Times New Roman"/>
                        <w:i/>
                        <w:iCs/>
                        <w:sz w:val="24"/>
                        <w:szCs w:val="24"/>
                      </w:rPr>
                    </m:ctrlPr>
                  </m:sSubPr>
                  <m:e>
                    <m:r>
                      <w:rPr>
                        <w:rFonts w:ascii="Cambria Math" w:hAnsi="Cambria Math" w:cs="Times New Roman"/>
                        <w:sz w:val="24"/>
                        <w:szCs w:val="24"/>
                      </w:rPr>
                      <m:t>h</m:t>
                    </m:r>
                  </m:e>
                  <m:sub>
                    <m:r>
                      <w:rPr>
                        <w:rFonts w:ascii="Cambria Math" w:hAnsi="Cambria Math" w:cs="Times New Roman"/>
                        <w:sz w:val="24"/>
                        <w:szCs w:val="24"/>
                      </w:rPr>
                      <m:t>г</m:t>
                    </m:r>
                  </m:sub>
                </m:sSub>
                <m:r>
                  <w:rPr>
                    <w:rFonts w:ascii="Cambria Math" w:hAnsi="Cambria Math" w:cs="Times New Roman"/>
                    <w:sz w:val="24"/>
                    <w:szCs w:val="24"/>
                  </w:rPr>
                  <m:t>=0,22H</m:t>
                </m:r>
              </m:oMath>
            </m:oMathPara>
          </w:p>
        </w:tc>
        <w:tc>
          <w:tcPr>
            <w:tcW w:w="673" w:type="dxa"/>
          </w:tcPr>
          <w:p w:rsidR="007841EA" w:rsidRPr="00527C3E" w:rsidRDefault="007841EA" w:rsidP="005C542C">
            <w:pPr>
              <w:spacing w:line="360" w:lineRule="auto"/>
              <w:jc w:val="both"/>
              <w:rPr>
                <w:rFonts w:ascii="Times New Roman" w:hAnsi="Times New Roman" w:cs="Times New Roman"/>
                <w:sz w:val="24"/>
                <w:szCs w:val="24"/>
              </w:rPr>
            </w:pPr>
            <w:r w:rsidRPr="00527C3E">
              <w:rPr>
                <w:rFonts w:ascii="Times New Roman" w:hAnsi="Times New Roman" w:cs="Times New Roman"/>
                <w:sz w:val="24"/>
                <w:szCs w:val="24"/>
              </w:rPr>
              <w:t>(</w:t>
            </w:r>
            <w:r w:rsidR="005C542C">
              <w:rPr>
                <w:rFonts w:ascii="Times New Roman" w:hAnsi="Times New Roman" w:cs="Times New Roman"/>
                <w:sz w:val="24"/>
                <w:szCs w:val="24"/>
              </w:rPr>
              <w:t>4</w:t>
            </w:r>
            <w:r w:rsidRPr="00527C3E">
              <w:rPr>
                <w:rFonts w:ascii="Times New Roman" w:hAnsi="Times New Roman" w:cs="Times New Roman"/>
                <w:sz w:val="24"/>
                <w:szCs w:val="24"/>
              </w:rPr>
              <w:t>.4)</w:t>
            </w:r>
          </w:p>
        </w:tc>
      </w:tr>
    </w:tbl>
    <w:p w:rsidR="007841EA" w:rsidRPr="00527C3E" w:rsidRDefault="007841EA" w:rsidP="007841EA">
      <w:pPr>
        <w:spacing w:after="0" w:line="360" w:lineRule="auto"/>
        <w:jc w:val="center"/>
        <w:rPr>
          <w:rFonts w:ascii="Times New Roman" w:hAnsi="Times New Roman" w:cs="Times New Roman"/>
          <w:sz w:val="24"/>
          <w:szCs w:val="24"/>
        </w:rPr>
      </w:pPr>
      <w:r w:rsidRPr="00527C3E">
        <w:rPr>
          <w:rFonts w:ascii="Times New Roman" w:hAnsi="Times New Roman" w:cs="Times New Roman"/>
          <w:noProof/>
        </w:rPr>
        <w:lastRenderedPageBreak/>
        <w:drawing>
          <wp:inline distT="0" distB="0" distL="0" distR="0" wp14:anchorId="20A843D2" wp14:editId="723EA42E">
            <wp:extent cx="5939790" cy="3879960"/>
            <wp:effectExtent l="0" t="0" r="22860" b="25400"/>
            <wp:docPr id="20" name="Диаграм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7841EA" w:rsidRPr="00527C3E" w:rsidRDefault="007841EA" w:rsidP="007841EA">
      <w:pPr>
        <w:spacing w:after="0" w:line="360" w:lineRule="auto"/>
        <w:jc w:val="center"/>
        <w:rPr>
          <w:rFonts w:ascii="Times New Roman" w:hAnsi="Times New Roman" w:cs="Times New Roman"/>
          <w:sz w:val="24"/>
          <w:szCs w:val="24"/>
        </w:rPr>
      </w:pPr>
      <w:r w:rsidRPr="00527C3E">
        <w:rPr>
          <w:rFonts w:ascii="Times New Roman" w:hAnsi="Times New Roman" w:cs="Times New Roman"/>
          <w:sz w:val="24"/>
          <w:szCs w:val="24"/>
        </w:rPr>
        <w:t xml:space="preserve">Рисунок </w:t>
      </w:r>
      <w:r w:rsidR="005C542C">
        <w:rPr>
          <w:rFonts w:ascii="Times New Roman" w:hAnsi="Times New Roman" w:cs="Times New Roman"/>
          <w:sz w:val="24"/>
          <w:szCs w:val="24"/>
        </w:rPr>
        <w:t>4.1</w:t>
      </w:r>
      <w:r w:rsidRPr="00527C3E">
        <w:rPr>
          <w:rFonts w:ascii="Times New Roman" w:hAnsi="Times New Roman" w:cs="Times New Roman"/>
          <w:sz w:val="24"/>
          <w:szCs w:val="24"/>
        </w:rPr>
        <w:t xml:space="preserve"> – Зависимость относительной высоты гряд </w:t>
      </w:r>
      <m:oMath>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г</m:t>
                </m:r>
              </m:sub>
            </m:sSub>
          </m:num>
          <m:den>
            <m:r>
              <w:rPr>
                <w:rFonts w:ascii="Cambria Math" w:hAnsi="Cambria Math" w:cs="Times New Roman"/>
                <w:sz w:val="24"/>
                <w:szCs w:val="24"/>
              </w:rPr>
              <m:t>d</m:t>
            </m:r>
          </m:den>
        </m:f>
      </m:oMath>
      <w:r w:rsidRPr="00527C3E">
        <w:rPr>
          <w:rFonts w:ascii="Times New Roman" w:hAnsi="Times New Roman" w:cs="Times New Roman"/>
          <w:sz w:val="24"/>
          <w:szCs w:val="24"/>
        </w:rPr>
        <w:t xml:space="preserve"> от относительной гладкости потока </w:t>
      </w:r>
      <m:oMath>
        <m:f>
          <m:fPr>
            <m:ctrlPr>
              <w:rPr>
                <w:rFonts w:ascii="Cambria Math" w:hAnsi="Cambria Math" w:cs="Times New Roman"/>
                <w:i/>
                <w:sz w:val="24"/>
                <w:szCs w:val="24"/>
              </w:rPr>
            </m:ctrlPr>
          </m:fPr>
          <m:num>
            <m:r>
              <w:rPr>
                <w:rFonts w:ascii="Cambria Math" w:hAnsi="Cambria Math" w:cs="Times New Roman"/>
                <w:sz w:val="24"/>
                <w:szCs w:val="24"/>
              </w:rPr>
              <m:t>H</m:t>
            </m:r>
          </m:num>
          <m:den>
            <m:r>
              <w:rPr>
                <w:rFonts w:ascii="Cambria Math" w:hAnsi="Cambria Math" w:cs="Times New Roman"/>
                <w:sz w:val="24"/>
                <w:szCs w:val="24"/>
              </w:rPr>
              <m:t>d</m:t>
            </m:r>
          </m:den>
        </m:f>
      </m:oMath>
      <w:r w:rsidRPr="00527C3E">
        <w:rPr>
          <w:rFonts w:ascii="Times New Roman" w:hAnsi="Times New Roman" w:cs="Times New Roman"/>
          <w:sz w:val="24"/>
          <w:szCs w:val="24"/>
        </w:rPr>
        <w:t xml:space="preserve"> </w:t>
      </w:r>
      <w:r w:rsidR="005C542C">
        <w:rPr>
          <w:rFonts w:ascii="Times New Roman" w:hAnsi="Times New Roman" w:cs="Times New Roman"/>
          <w:sz w:val="24"/>
          <w:szCs w:val="24"/>
        </w:rPr>
        <w:t>в</w:t>
      </w:r>
      <w:r w:rsidRPr="00527C3E">
        <w:rPr>
          <w:rFonts w:ascii="Times New Roman" w:hAnsi="Times New Roman" w:cs="Times New Roman"/>
          <w:sz w:val="24"/>
          <w:szCs w:val="24"/>
        </w:rPr>
        <w:t xml:space="preserve"> горно-предгорных реках по данным таблицы </w:t>
      </w:r>
      <w:r w:rsidR="00AB0CCE" w:rsidRPr="00527C3E">
        <w:rPr>
          <w:rFonts w:ascii="Times New Roman" w:hAnsi="Times New Roman" w:cs="Times New Roman"/>
          <w:sz w:val="24"/>
          <w:szCs w:val="24"/>
        </w:rPr>
        <w:t>В.</w:t>
      </w:r>
      <w:r w:rsidRPr="00527C3E">
        <w:rPr>
          <w:rFonts w:ascii="Times New Roman" w:hAnsi="Times New Roman" w:cs="Times New Roman"/>
          <w:sz w:val="24"/>
          <w:szCs w:val="24"/>
        </w:rPr>
        <w:t>3</w:t>
      </w:r>
    </w:p>
    <w:p w:rsidR="007841EA" w:rsidRPr="00527C3E" w:rsidRDefault="007841EA" w:rsidP="005C542C">
      <w:pPr>
        <w:spacing w:after="0" w:line="360" w:lineRule="auto"/>
        <w:ind w:firstLine="708"/>
        <w:jc w:val="both"/>
        <w:rPr>
          <w:rFonts w:ascii="Times New Roman" w:hAnsi="Times New Roman" w:cs="Times New Roman"/>
          <w:sz w:val="24"/>
          <w:szCs w:val="24"/>
        </w:rPr>
      </w:pPr>
      <w:r w:rsidRPr="00527C3E">
        <w:rPr>
          <w:rFonts w:ascii="Times New Roman" w:hAnsi="Times New Roman" w:cs="Times New Roman"/>
          <w:sz w:val="24"/>
          <w:szCs w:val="24"/>
        </w:rPr>
        <w:t>При выводе этой зависимости в отличие от зависимости (</w:t>
      </w:r>
      <w:r w:rsidR="005C542C">
        <w:rPr>
          <w:rFonts w:ascii="Times New Roman" w:hAnsi="Times New Roman" w:cs="Times New Roman"/>
          <w:sz w:val="24"/>
          <w:szCs w:val="24"/>
        </w:rPr>
        <w:t>4</w:t>
      </w:r>
      <w:r w:rsidRPr="00527C3E">
        <w:rPr>
          <w:rFonts w:ascii="Times New Roman" w:hAnsi="Times New Roman" w:cs="Times New Roman"/>
          <w:sz w:val="24"/>
          <w:szCs w:val="24"/>
        </w:rPr>
        <w:t xml:space="preserve">.2), основанной на данных измерений в 8-метровом и 30-метровом гидравлических лотках и данных трех пространственных гидравлических моделей, были использованы все данные таблицы </w:t>
      </w:r>
      <w:r w:rsidR="00090D33" w:rsidRPr="00527C3E">
        <w:rPr>
          <w:rFonts w:ascii="Times New Roman" w:hAnsi="Times New Roman" w:cs="Times New Roman"/>
          <w:sz w:val="24"/>
          <w:szCs w:val="24"/>
        </w:rPr>
        <w:t>В.3</w:t>
      </w:r>
      <w:r w:rsidRPr="00527C3E">
        <w:rPr>
          <w:rFonts w:ascii="Times New Roman" w:hAnsi="Times New Roman" w:cs="Times New Roman"/>
          <w:sz w:val="24"/>
          <w:szCs w:val="24"/>
        </w:rPr>
        <w:t>.</w:t>
      </w:r>
    </w:p>
    <w:p w:rsidR="007841EA" w:rsidRPr="00527C3E" w:rsidRDefault="007841EA" w:rsidP="007841EA">
      <w:pPr>
        <w:spacing w:after="0" w:line="360" w:lineRule="auto"/>
        <w:jc w:val="both"/>
        <w:rPr>
          <w:rFonts w:ascii="Times New Roman" w:hAnsi="Times New Roman" w:cs="Times New Roman"/>
          <w:sz w:val="24"/>
          <w:szCs w:val="24"/>
        </w:rPr>
      </w:pPr>
      <w:r w:rsidRPr="00527C3E">
        <w:rPr>
          <w:rFonts w:ascii="Times New Roman" w:hAnsi="Times New Roman" w:cs="Times New Roman"/>
          <w:sz w:val="24"/>
          <w:szCs w:val="24"/>
        </w:rPr>
        <w:t>Сочетание этой формулы с зависимостью (</w:t>
      </w:r>
      <w:r w:rsidR="005C542C">
        <w:rPr>
          <w:rFonts w:ascii="Times New Roman" w:hAnsi="Times New Roman" w:cs="Times New Roman"/>
          <w:sz w:val="24"/>
          <w:szCs w:val="24"/>
        </w:rPr>
        <w:t>4</w:t>
      </w:r>
      <w:r w:rsidRPr="00527C3E">
        <w:rPr>
          <w:rFonts w:ascii="Times New Roman" w:hAnsi="Times New Roman" w:cs="Times New Roman"/>
          <w:sz w:val="24"/>
          <w:szCs w:val="24"/>
        </w:rPr>
        <w:t>.1) дает следующее выражение для расхода донных наносов:</w:t>
      </w:r>
    </w:p>
    <w:tbl>
      <w:tblPr>
        <w:tblW w:w="0" w:type="auto"/>
        <w:tblLook w:val="04A0" w:firstRow="1" w:lastRow="0" w:firstColumn="1" w:lastColumn="0" w:noHBand="0" w:noVBand="1"/>
      </w:tblPr>
      <w:tblGrid>
        <w:gridCol w:w="8894"/>
        <w:gridCol w:w="676"/>
      </w:tblGrid>
      <w:tr w:rsidR="007841EA" w:rsidRPr="00527C3E" w:rsidTr="00D85C39">
        <w:tc>
          <w:tcPr>
            <w:tcW w:w="8897" w:type="dxa"/>
          </w:tcPr>
          <w:p w:rsidR="007841EA" w:rsidRPr="00527C3E" w:rsidRDefault="00FB66B6" w:rsidP="00D85C39">
            <w:pPr>
              <w:spacing w:line="360" w:lineRule="auto"/>
              <w:jc w:val="both"/>
              <w:rPr>
                <w:rFonts w:ascii="Times New Roman" w:hAnsi="Times New Roman" w:cs="Times New Roman"/>
                <w:sz w:val="24"/>
                <w:szCs w:val="24"/>
              </w:rPr>
            </w:pPr>
            <m:oMathPara>
              <m:oMath>
                <m:sSub>
                  <m:sSubPr>
                    <m:ctrlPr>
                      <w:rPr>
                        <w:rFonts w:ascii="Cambria Math" w:hAnsi="Cambria Math" w:cs="Times New Roman"/>
                        <w:i/>
                        <w:iCs/>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=0,0025</m:t>
                </m:r>
                <m:r>
                  <w:rPr>
                    <w:rFonts w:ascii="Cambria Math" w:hAnsi="Cambria Math" w:cs="Times New Roman"/>
                    <w:sz w:val="24"/>
                    <w:szCs w:val="24"/>
                    <w:lang w:val="en-US"/>
                  </w:rPr>
                  <m:t>HV</m:t>
                </m:r>
                <m:sSup>
                  <m:sSupPr>
                    <m:ctrlPr>
                      <w:rPr>
                        <w:rFonts w:ascii="Cambria Math" w:hAnsi="Cambria Math" w:cs="Times New Roman"/>
                        <w:i/>
                        <w:sz w:val="24"/>
                        <w:szCs w:val="24"/>
                      </w:rPr>
                    </m:ctrlPr>
                  </m:sSupPr>
                  <m:e>
                    <m:r>
                      <w:rPr>
                        <w:rFonts w:ascii="Cambria Math" w:hAnsi="Cambria Math" w:cs="Times New Roman"/>
                        <w:sz w:val="24"/>
                        <w:szCs w:val="24"/>
                      </w:rPr>
                      <m:t>Fr</m:t>
                    </m:r>
                  </m:e>
                  <m:sup>
                    <m:r>
                      <w:rPr>
                        <w:rFonts w:ascii="Cambria Math" w:hAnsi="Cambria Math" w:cs="Times New Roman"/>
                        <w:sz w:val="24"/>
                        <w:szCs w:val="24"/>
                      </w:rPr>
                      <m:t>3</m:t>
                    </m:r>
                  </m:sup>
                </m:sSup>
              </m:oMath>
            </m:oMathPara>
          </w:p>
        </w:tc>
        <w:tc>
          <w:tcPr>
            <w:tcW w:w="673" w:type="dxa"/>
          </w:tcPr>
          <w:p w:rsidR="007841EA" w:rsidRPr="00527C3E" w:rsidRDefault="007841EA" w:rsidP="005C542C">
            <w:pPr>
              <w:spacing w:line="360" w:lineRule="auto"/>
              <w:jc w:val="both"/>
              <w:rPr>
                <w:rFonts w:ascii="Times New Roman" w:hAnsi="Times New Roman" w:cs="Times New Roman"/>
                <w:sz w:val="24"/>
                <w:szCs w:val="24"/>
              </w:rPr>
            </w:pPr>
            <w:r w:rsidRPr="00527C3E">
              <w:rPr>
                <w:rFonts w:ascii="Times New Roman" w:hAnsi="Times New Roman" w:cs="Times New Roman"/>
                <w:sz w:val="24"/>
                <w:szCs w:val="24"/>
              </w:rPr>
              <w:t>(</w:t>
            </w:r>
            <w:r w:rsidR="005C542C">
              <w:rPr>
                <w:rFonts w:ascii="Times New Roman" w:hAnsi="Times New Roman" w:cs="Times New Roman"/>
                <w:sz w:val="24"/>
                <w:szCs w:val="24"/>
              </w:rPr>
              <w:t>4</w:t>
            </w:r>
            <w:r w:rsidRPr="00527C3E">
              <w:rPr>
                <w:rFonts w:ascii="Times New Roman" w:hAnsi="Times New Roman" w:cs="Times New Roman"/>
                <w:sz w:val="24"/>
                <w:szCs w:val="24"/>
              </w:rPr>
              <w:t>.5)</w:t>
            </w:r>
          </w:p>
        </w:tc>
      </w:tr>
    </w:tbl>
    <w:p w:rsidR="007841EA" w:rsidRPr="00527C3E" w:rsidRDefault="007841EA" w:rsidP="007841EA">
      <w:pPr>
        <w:spacing w:after="0" w:line="360" w:lineRule="auto"/>
        <w:ind w:firstLine="708"/>
        <w:jc w:val="both"/>
        <w:rPr>
          <w:rFonts w:ascii="Times New Roman" w:hAnsi="Times New Roman" w:cs="Times New Roman"/>
          <w:sz w:val="24"/>
          <w:szCs w:val="24"/>
        </w:rPr>
      </w:pPr>
      <w:r w:rsidRPr="00527C3E">
        <w:rPr>
          <w:rFonts w:ascii="Times New Roman" w:hAnsi="Times New Roman" w:cs="Times New Roman"/>
          <w:sz w:val="24"/>
          <w:szCs w:val="24"/>
        </w:rPr>
        <w:t xml:space="preserve">Для проверки в рамках данного раздела </w:t>
      </w:r>
      <w:r w:rsidR="00B77467" w:rsidRPr="00527C3E">
        <w:rPr>
          <w:rFonts w:ascii="Times New Roman" w:hAnsi="Times New Roman" w:cs="Times New Roman"/>
          <w:sz w:val="24"/>
          <w:szCs w:val="24"/>
        </w:rPr>
        <w:t>были</w:t>
      </w:r>
      <w:r w:rsidRPr="00527C3E">
        <w:rPr>
          <w:rFonts w:ascii="Times New Roman" w:hAnsi="Times New Roman" w:cs="Times New Roman"/>
          <w:sz w:val="24"/>
          <w:szCs w:val="24"/>
        </w:rPr>
        <w:t xml:space="preserve"> выбра</w:t>
      </w:r>
      <w:r w:rsidR="00B77467" w:rsidRPr="00527C3E">
        <w:rPr>
          <w:rFonts w:ascii="Times New Roman" w:hAnsi="Times New Roman" w:cs="Times New Roman"/>
          <w:sz w:val="24"/>
          <w:szCs w:val="24"/>
        </w:rPr>
        <w:t>ны</w:t>
      </w:r>
      <w:r w:rsidRPr="00527C3E">
        <w:rPr>
          <w:rFonts w:ascii="Times New Roman" w:hAnsi="Times New Roman" w:cs="Times New Roman"/>
          <w:sz w:val="24"/>
          <w:szCs w:val="24"/>
        </w:rPr>
        <w:t xml:space="preserve"> также формулы других исследователей грядового перемещения крупных наносов: В.Н. Гончарова и Г.Н. Лапшина (1938), В.С. Кнороза (1960), Ю.М. Корчохи (1968) и В.Ф. Пушкарева (1948) (таблицы </w:t>
      </w:r>
      <w:r w:rsidR="00236573">
        <w:rPr>
          <w:rFonts w:ascii="Times New Roman" w:hAnsi="Times New Roman" w:cs="Times New Roman"/>
          <w:sz w:val="24"/>
          <w:szCs w:val="24"/>
        </w:rPr>
        <w:t>А</w:t>
      </w:r>
      <w:r w:rsidRPr="00527C3E">
        <w:rPr>
          <w:rFonts w:ascii="Times New Roman" w:hAnsi="Times New Roman" w:cs="Times New Roman"/>
          <w:sz w:val="24"/>
          <w:szCs w:val="24"/>
        </w:rPr>
        <w:t xml:space="preserve">.1 и </w:t>
      </w:r>
      <w:r w:rsidR="000C5C6A">
        <w:rPr>
          <w:rFonts w:ascii="Times New Roman" w:hAnsi="Times New Roman" w:cs="Times New Roman"/>
          <w:sz w:val="24"/>
          <w:szCs w:val="24"/>
        </w:rPr>
        <w:t>А</w:t>
      </w:r>
      <w:r w:rsidRPr="00527C3E">
        <w:rPr>
          <w:rFonts w:ascii="Times New Roman" w:hAnsi="Times New Roman" w:cs="Times New Roman"/>
          <w:sz w:val="24"/>
          <w:szCs w:val="24"/>
        </w:rPr>
        <w:t>.2).</w:t>
      </w:r>
    </w:p>
    <w:p w:rsidR="007841EA" w:rsidRPr="00527C3E" w:rsidRDefault="007841EA" w:rsidP="007841EA">
      <w:pPr>
        <w:spacing w:after="0" w:line="360" w:lineRule="auto"/>
        <w:ind w:firstLine="708"/>
        <w:jc w:val="both"/>
        <w:rPr>
          <w:rFonts w:ascii="Times New Roman" w:hAnsi="Times New Roman" w:cs="Times New Roman"/>
          <w:sz w:val="24"/>
          <w:szCs w:val="24"/>
        </w:rPr>
      </w:pPr>
      <w:r w:rsidRPr="00527C3E">
        <w:rPr>
          <w:rFonts w:ascii="Times New Roman" w:hAnsi="Times New Roman" w:cs="Times New Roman"/>
          <w:sz w:val="24"/>
          <w:szCs w:val="24"/>
        </w:rPr>
        <w:t>Для оценки соответствия расчетных данных измеренным при сравнении этих формул использовал</w:t>
      </w:r>
      <w:r w:rsidR="00161564">
        <w:rPr>
          <w:rFonts w:ascii="Times New Roman" w:hAnsi="Times New Roman" w:cs="Times New Roman"/>
          <w:sz w:val="24"/>
          <w:szCs w:val="24"/>
        </w:rPr>
        <w:t>о</w:t>
      </w:r>
      <w:r w:rsidRPr="00527C3E">
        <w:rPr>
          <w:rFonts w:ascii="Times New Roman" w:hAnsi="Times New Roman" w:cs="Times New Roman"/>
          <w:sz w:val="24"/>
          <w:szCs w:val="24"/>
        </w:rPr>
        <w:t>с</w:t>
      </w:r>
      <w:r w:rsidR="00161564">
        <w:rPr>
          <w:rFonts w:ascii="Times New Roman" w:hAnsi="Times New Roman" w:cs="Times New Roman"/>
          <w:sz w:val="24"/>
          <w:szCs w:val="24"/>
        </w:rPr>
        <w:t>ь</w:t>
      </w:r>
      <w:r w:rsidRPr="00527C3E">
        <w:rPr>
          <w:rFonts w:ascii="Times New Roman" w:hAnsi="Times New Roman" w:cs="Times New Roman"/>
          <w:sz w:val="24"/>
          <w:szCs w:val="24"/>
        </w:rPr>
        <w:t xml:space="preserve"> </w:t>
      </w:r>
      <w:r w:rsidR="00161564">
        <w:rPr>
          <w:rFonts w:ascii="Times New Roman" w:hAnsi="Times New Roman" w:cs="Times New Roman"/>
          <w:sz w:val="24"/>
          <w:szCs w:val="24"/>
        </w:rPr>
        <w:t>выражение</w:t>
      </w:r>
      <w:r w:rsidRPr="00527C3E">
        <w:rPr>
          <w:rFonts w:ascii="Times New Roman" w:hAnsi="Times New Roman" w:cs="Times New Roman"/>
          <w:sz w:val="24"/>
          <w:szCs w:val="24"/>
        </w:rPr>
        <w:t xml:space="preserve">: </w:t>
      </w:r>
      <m:oMath>
        <m:r>
          <w:rPr>
            <w:rFonts w:ascii="Cambria Math" w:hAnsi="Cambria Math" w:cs="Times New Roman"/>
            <w:sz w:val="24"/>
            <w:szCs w:val="24"/>
          </w:rPr>
          <m:t>∆=</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т</m:t>
                    </m:r>
                  </m:sub>
                </m:sSub>
              </m:e>
              <m:sub>
                <m:r>
                  <w:rPr>
                    <w:rFonts w:ascii="Cambria Math" w:hAnsi="Cambria Math" w:cs="Times New Roman"/>
                    <w:sz w:val="24"/>
                    <w:szCs w:val="24"/>
                  </w:rPr>
                  <m:t>расч</m:t>
                </m:r>
              </m:sub>
            </m:sSub>
          </m:num>
          <m:den>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т</m:t>
                    </m:r>
                  </m:sub>
                </m:sSub>
              </m:e>
              <m:sub>
                <m:r>
                  <w:rPr>
                    <w:rFonts w:ascii="Cambria Math" w:hAnsi="Cambria Math" w:cs="Times New Roman"/>
                    <w:sz w:val="24"/>
                    <w:szCs w:val="24"/>
                  </w:rPr>
                  <m:t>изм</m:t>
                </m:r>
              </m:sub>
            </m:sSub>
          </m:den>
        </m:f>
      </m:oMath>
      <w:r w:rsidRPr="00527C3E">
        <w:rPr>
          <w:rFonts w:ascii="Times New Roman" w:hAnsi="Times New Roman" w:cs="Times New Roman"/>
          <w:sz w:val="24"/>
          <w:szCs w:val="24"/>
        </w:rPr>
        <w:t xml:space="preserve">. Удовлетворительным был принят интервал: </w:t>
      </w:r>
      <m:oMath>
        <m:r>
          <w:rPr>
            <w:rFonts w:ascii="Cambria Math" w:hAnsi="Cambria Math" w:cs="Times New Roman"/>
            <w:sz w:val="24"/>
            <w:szCs w:val="24"/>
          </w:rPr>
          <m:t>0,5≤∆≤2,0</m:t>
        </m:r>
      </m:oMath>
      <w:r w:rsidRPr="00527C3E">
        <w:rPr>
          <w:rFonts w:ascii="Times New Roman" w:hAnsi="Times New Roman" w:cs="Times New Roman"/>
          <w:sz w:val="24"/>
          <w:szCs w:val="24"/>
        </w:rPr>
        <w:t>, т.е. занижение или завышение результата расчетов в 2 раза и менее. Соответствие проверяемых формул конкретной группе экспериментальных данных</w:t>
      </w:r>
      <w:r w:rsidR="00671065" w:rsidRPr="00527C3E">
        <w:rPr>
          <w:rFonts w:ascii="Times New Roman" w:hAnsi="Times New Roman" w:cs="Times New Roman"/>
          <w:sz w:val="24"/>
          <w:szCs w:val="24"/>
        </w:rPr>
        <w:t xml:space="preserve"> (объекту)</w:t>
      </w:r>
      <w:r w:rsidRPr="00527C3E">
        <w:rPr>
          <w:rFonts w:ascii="Times New Roman" w:hAnsi="Times New Roman" w:cs="Times New Roman"/>
          <w:sz w:val="24"/>
          <w:szCs w:val="24"/>
        </w:rPr>
        <w:t xml:space="preserve"> оценивалось по значению </w:t>
      </w:r>
      <m:oMath>
        <m:r>
          <w:rPr>
            <w:rFonts w:ascii="Cambria Math" w:hAnsi="Cambria Math" w:cs="Times New Roman"/>
            <w:sz w:val="24"/>
            <w:szCs w:val="24"/>
          </w:rPr>
          <m:t>∆</m:t>
        </m:r>
      </m:oMath>
      <w:r w:rsidRPr="00527C3E">
        <w:rPr>
          <w:rFonts w:ascii="Times New Roman" w:hAnsi="Times New Roman" w:cs="Times New Roman"/>
          <w:sz w:val="24"/>
          <w:szCs w:val="24"/>
        </w:rPr>
        <w:t>, осредненному по данной группе.</w:t>
      </w:r>
    </w:p>
    <w:p w:rsidR="007841EA" w:rsidRPr="00527C3E" w:rsidRDefault="007841EA" w:rsidP="007841EA">
      <w:pPr>
        <w:spacing w:after="0" w:line="360" w:lineRule="auto"/>
        <w:ind w:firstLine="708"/>
        <w:jc w:val="both"/>
        <w:rPr>
          <w:rFonts w:ascii="Times New Roman" w:hAnsi="Times New Roman" w:cs="Times New Roman"/>
          <w:sz w:val="24"/>
          <w:szCs w:val="24"/>
        </w:rPr>
      </w:pPr>
      <w:r w:rsidRPr="00527C3E">
        <w:rPr>
          <w:rFonts w:ascii="Times New Roman" w:hAnsi="Times New Roman" w:cs="Times New Roman"/>
          <w:sz w:val="24"/>
          <w:szCs w:val="24"/>
        </w:rPr>
        <w:lastRenderedPageBreak/>
        <w:t>Результаты расчетов по формулам (</w:t>
      </w:r>
      <w:r w:rsidR="003D6167">
        <w:rPr>
          <w:rFonts w:ascii="Times New Roman" w:hAnsi="Times New Roman" w:cs="Times New Roman"/>
          <w:sz w:val="24"/>
          <w:szCs w:val="24"/>
        </w:rPr>
        <w:t>4</w:t>
      </w:r>
      <w:r w:rsidRPr="00527C3E">
        <w:rPr>
          <w:rFonts w:ascii="Times New Roman" w:hAnsi="Times New Roman" w:cs="Times New Roman"/>
          <w:sz w:val="24"/>
          <w:szCs w:val="24"/>
        </w:rPr>
        <w:t>.3) и (</w:t>
      </w:r>
      <w:r w:rsidR="003D6167">
        <w:rPr>
          <w:rFonts w:ascii="Times New Roman" w:hAnsi="Times New Roman" w:cs="Times New Roman"/>
          <w:sz w:val="24"/>
          <w:szCs w:val="24"/>
        </w:rPr>
        <w:t>4</w:t>
      </w:r>
      <w:r w:rsidRPr="00527C3E">
        <w:rPr>
          <w:rFonts w:ascii="Times New Roman" w:hAnsi="Times New Roman" w:cs="Times New Roman"/>
          <w:sz w:val="24"/>
          <w:szCs w:val="24"/>
        </w:rPr>
        <w:t xml:space="preserve">.5) приведены в таблице </w:t>
      </w:r>
      <w:r w:rsidR="003D6167">
        <w:rPr>
          <w:rFonts w:ascii="Times New Roman" w:hAnsi="Times New Roman" w:cs="Times New Roman"/>
          <w:sz w:val="24"/>
          <w:szCs w:val="24"/>
        </w:rPr>
        <w:t>4.1</w:t>
      </w:r>
      <w:r w:rsidRPr="00527C3E">
        <w:rPr>
          <w:rFonts w:ascii="Times New Roman" w:hAnsi="Times New Roman" w:cs="Times New Roman"/>
          <w:sz w:val="24"/>
          <w:szCs w:val="24"/>
        </w:rPr>
        <w:t>. Формула (</w:t>
      </w:r>
      <w:r w:rsidR="003D6167">
        <w:rPr>
          <w:rFonts w:ascii="Times New Roman" w:hAnsi="Times New Roman" w:cs="Times New Roman"/>
          <w:sz w:val="24"/>
          <w:szCs w:val="24"/>
        </w:rPr>
        <w:t>4</w:t>
      </w:r>
      <w:r w:rsidRPr="00527C3E">
        <w:rPr>
          <w:rFonts w:ascii="Times New Roman" w:hAnsi="Times New Roman" w:cs="Times New Roman"/>
          <w:sz w:val="24"/>
          <w:szCs w:val="24"/>
        </w:rPr>
        <w:t xml:space="preserve">.3) проверена с использованием двух формул Талмазы для неразмывающей скорости: приведенной выше и формулы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V</m:t>
            </m:r>
          </m:e>
          <m:sub>
            <m:r>
              <w:rPr>
                <w:rFonts w:ascii="Cambria Math" w:hAnsi="Cambria Math" w:cs="Times New Roman"/>
                <w:sz w:val="24"/>
                <w:szCs w:val="24"/>
              </w:rPr>
              <m:t>0</m:t>
            </m:r>
          </m:sub>
        </m:sSub>
        <m:r>
          <w:rPr>
            <w:rFonts w:ascii="Cambria Math" w:hAnsi="Cambria Math" w:cs="Times New Roman"/>
            <w:sz w:val="24"/>
            <w:szCs w:val="24"/>
          </w:rPr>
          <m:t>=2,8</m:t>
        </m:r>
        <m:rad>
          <m:radPr>
            <m:ctrlPr>
              <w:rPr>
                <w:rFonts w:ascii="Cambria Math" w:hAnsi="Cambria Math" w:cs="Times New Roman"/>
                <w:i/>
                <w:sz w:val="24"/>
                <w:szCs w:val="24"/>
                <w:lang w:val="en-US"/>
              </w:rPr>
            </m:ctrlPr>
          </m:radPr>
          <m:deg>
            <m:r>
              <w:rPr>
                <w:rFonts w:ascii="Cambria Math" w:hAnsi="Cambria Math" w:cs="Times New Roman"/>
                <w:sz w:val="24"/>
                <w:szCs w:val="24"/>
              </w:rPr>
              <m:t>4</m:t>
            </m:r>
          </m:deg>
          <m:e>
            <m:sSub>
              <m:sSubPr>
                <m:ctrlPr>
                  <w:rPr>
                    <w:rFonts w:ascii="Cambria Math" w:hAnsi="Cambria Math" w:cs="Times New Roman"/>
                    <w:i/>
                    <w:sz w:val="24"/>
                    <w:szCs w:val="24"/>
                    <w:lang w:val="en-US"/>
                  </w:rPr>
                </m:ctrlPr>
              </m:sSubPr>
              <m:e>
                <m:r>
                  <w:rPr>
                    <w:rFonts w:ascii="Cambria Math" w:hAnsi="Cambria Math" w:cs="Times New Roman"/>
                    <w:sz w:val="24"/>
                    <w:szCs w:val="24"/>
                    <w:lang w:val="en-US"/>
                  </w:rPr>
                  <m:t>d</m:t>
                </m:r>
              </m:e>
              <m:sub>
                <m:r>
                  <w:rPr>
                    <w:rFonts w:ascii="Cambria Math" w:hAnsi="Cambria Math" w:cs="Times New Roman"/>
                    <w:sz w:val="24"/>
                    <w:szCs w:val="24"/>
                    <w:lang w:val="en-US"/>
                  </w:rPr>
                  <m:t>max</m:t>
                </m:r>
              </m:sub>
            </m:sSub>
            <m:r>
              <w:rPr>
                <w:rFonts w:ascii="Cambria Math" w:hAnsi="Cambria Math" w:cs="Times New Roman"/>
                <w:sz w:val="24"/>
                <w:szCs w:val="24"/>
                <w:lang w:val="en-US"/>
              </w:rPr>
              <m:t>H</m:t>
            </m:r>
          </m:e>
        </m:rad>
      </m:oMath>
      <w:r w:rsidRPr="00527C3E">
        <w:rPr>
          <w:rFonts w:ascii="Times New Roman" w:hAnsi="Times New Roman" w:cs="Times New Roman"/>
          <w:sz w:val="24"/>
          <w:szCs w:val="24"/>
        </w:rPr>
        <w:t xml:space="preserve"> [</w:t>
      </w:r>
      <w:r w:rsidR="00DC7A3F" w:rsidRPr="00527C3E">
        <w:rPr>
          <w:rFonts w:ascii="Times New Roman" w:hAnsi="Times New Roman" w:cs="Times New Roman"/>
          <w:sz w:val="24"/>
          <w:szCs w:val="24"/>
        </w:rPr>
        <w:t>7</w:t>
      </w:r>
      <w:r w:rsidR="00C442E1" w:rsidRPr="00527C3E">
        <w:rPr>
          <w:rFonts w:ascii="Times New Roman" w:hAnsi="Times New Roman" w:cs="Times New Roman"/>
          <w:sz w:val="24"/>
          <w:szCs w:val="24"/>
        </w:rPr>
        <w:t>4</w:t>
      </w:r>
      <w:r w:rsidRPr="00527C3E">
        <w:rPr>
          <w:rFonts w:ascii="Times New Roman" w:hAnsi="Times New Roman" w:cs="Times New Roman"/>
          <w:sz w:val="24"/>
          <w:szCs w:val="24"/>
        </w:rPr>
        <w:t>].</w:t>
      </w:r>
    </w:p>
    <w:p w:rsidR="007841EA" w:rsidRPr="00527C3E" w:rsidRDefault="007841EA" w:rsidP="007841EA">
      <w:pPr>
        <w:spacing w:after="0" w:line="360" w:lineRule="auto"/>
        <w:ind w:firstLine="708"/>
        <w:jc w:val="both"/>
        <w:rPr>
          <w:rFonts w:ascii="Times New Roman" w:hAnsi="Times New Roman" w:cs="Times New Roman"/>
          <w:sz w:val="24"/>
          <w:szCs w:val="24"/>
        </w:rPr>
        <w:sectPr w:rsidR="007841EA" w:rsidRPr="00527C3E" w:rsidSect="0080783C">
          <w:pgSz w:w="11906" w:h="16838"/>
          <w:pgMar w:top="1134" w:right="851" w:bottom="1134" w:left="1701" w:header="709" w:footer="709" w:gutter="0"/>
          <w:cols w:space="708"/>
          <w:docGrid w:linePitch="360"/>
        </w:sectPr>
      </w:pPr>
      <w:r w:rsidRPr="00527C3E">
        <w:rPr>
          <w:rFonts w:ascii="Times New Roman" w:hAnsi="Times New Roman" w:cs="Times New Roman"/>
          <w:sz w:val="24"/>
          <w:szCs w:val="24"/>
        </w:rPr>
        <w:t xml:space="preserve">В таблице </w:t>
      </w:r>
      <w:r w:rsidR="003D6167">
        <w:rPr>
          <w:rFonts w:ascii="Times New Roman" w:hAnsi="Times New Roman" w:cs="Times New Roman"/>
          <w:sz w:val="24"/>
          <w:szCs w:val="24"/>
        </w:rPr>
        <w:t>4.2</w:t>
      </w:r>
      <w:r w:rsidRPr="00527C3E">
        <w:rPr>
          <w:rFonts w:ascii="Times New Roman" w:hAnsi="Times New Roman" w:cs="Times New Roman"/>
          <w:sz w:val="24"/>
          <w:szCs w:val="24"/>
        </w:rPr>
        <w:t xml:space="preserve"> представлены результаты расчетов расхода донных наносов, выполненных по формулам, выбранным из таблиц </w:t>
      </w:r>
      <w:r w:rsidR="00236573">
        <w:rPr>
          <w:rFonts w:ascii="Times New Roman" w:hAnsi="Times New Roman" w:cs="Times New Roman"/>
          <w:sz w:val="24"/>
          <w:szCs w:val="24"/>
        </w:rPr>
        <w:t>А</w:t>
      </w:r>
      <w:r w:rsidRPr="00527C3E">
        <w:rPr>
          <w:rFonts w:ascii="Times New Roman" w:hAnsi="Times New Roman" w:cs="Times New Roman"/>
          <w:sz w:val="24"/>
          <w:szCs w:val="24"/>
        </w:rPr>
        <w:t xml:space="preserve">.1 и </w:t>
      </w:r>
      <w:r w:rsidR="000C5C6A">
        <w:rPr>
          <w:rFonts w:ascii="Times New Roman" w:hAnsi="Times New Roman" w:cs="Times New Roman"/>
          <w:sz w:val="24"/>
          <w:szCs w:val="24"/>
        </w:rPr>
        <w:t>А</w:t>
      </w:r>
      <w:r w:rsidRPr="00527C3E">
        <w:rPr>
          <w:rFonts w:ascii="Times New Roman" w:hAnsi="Times New Roman" w:cs="Times New Roman"/>
          <w:sz w:val="24"/>
          <w:szCs w:val="24"/>
        </w:rPr>
        <w:t>.2. Настоящие расчеты выполнены с целью выяснения пригодности этих формул за рамками условий, для которых они были получены.</w:t>
      </w:r>
    </w:p>
    <w:p w:rsidR="007841EA" w:rsidRPr="00527C3E" w:rsidRDefault="007841EA" w:rsidP="007841EA">
      <w:pPr>
        <w:spacing w:after="0" w:line="360" w:lineRule="auto"/>
        <w:jc w:val="both"/>
        <w:rPr>
          <w:rFonts w:ascii="Times New Roman" w:hAnsi="Times New Roman" w:cs="Times New Roman"/>
          <w:sz w:val="24"/>
          <w:szCs w:val="24"/>
        </w:rPr>
      </w:pPr>
      <w:r w:rsidRPr="00527C3E">
        <w:rPr>
          <w:rFonts w:ascii="Times New Roman" w:hAnsi="Times New Roman" w:cs="Times New Roman"/>
          <w:sz w:val="24"/>
          <w:szCs w:val="24"/>
        </w:rPr>
        <w:lastRenderedPageBreak/>
        <w:t xml:space="preserve">Таблица </w:t>
      </w:r>
      <w:r w:rsidR="003D6167">
        <w:rPr>
          <w:rFonts w:ascii="Times New Roman" w:hAnsi="Times New Roman" w:cs="Times New Roman"/>
          <w:sz w:val="24"/>
          <w:szCs w:val="24"/>
        </w:rPr>
        <w:t>4.1</w:t>
      </w:r>
      <w:r w:rsidRPr="00527C3E">
        <w:rPr>
          <w:rFonts w:ascii="Times New Roman" w:hAnsi="Times New Roman" w:cs="Times New Roman"/>
          <w:sz w:val="24"/>
          <w:szCs w:val="24"/>
        </w:rPr>
        <w:t xml:space="preserve"> </w:t>
      </w:r>
      <w:r w:rsidRPr="00527C3E">
        <w:rPr>
          <w:rFonts w:ascii="Times New Roman" w:hAnsi="Times New Roman" w:cs="Times New Roman"/>
          <w:sz w:val="20"/>
          <w:szCs w:val="24"/>
        </w:rPr>
        <w:t xml:space="preserve">– </w:t>
      </w:r>
      <w:r w:rsidRPr="00527C3E">
        <w:rPr>
          <w:rFonts w:ascii="Times New Roman" w:hAnsi="Times New Roman" w:cs="Times New Roman"/>
          <w:sz w:val="24"/>
          <w:szCs w:val="24"/>
        </w:rPr>
        <w:t>Результаты расчета расхода донных наносов по формулам (</w:t>
      </w:r>
      <w:r w:rsidR="003D6167">
        <w:rPr>
          <w:rFonts w:ascii="Times New Roman" w:hAnsi="Times New Roman" w:cs="Times New Roman"/>
          <w:sz w:val="24"/>
          <w:szCs w:val="24"/>
        </w:rPr>
        <w:t>4</w:t>
      </w:r>
      <w:r w:rsidRPr="00527C3E">
        <w:rPr>
          <w:rFonts w:ascii="Times New Roman" w:hAnsi="Times New Roman" w:cs="Times New Roman"/>
          <w:sz w:val="24"/>
          <w:szCs w:val="24"/>
        </w:rPr>
        <w:t>.3) и (</w:t>
      </w:r>
      <w:r w:rsidR="003D6167">
        <w:rPr>
          <w:rFonts w:ascii="Times New Roman" w:hAnsi="Times New Roman" w:cs="Times New Roman"/>
          <w:sz w:val="24"/>
          <w:szCs w:val="24"/>
        </w:rPr>
        <w:t>4</w:t>
      </w:r>
      <w:r w:rsidRPr="00527C3E">
        <w:rPr>
          <w:rFonts w:ascii="Times New Roman" w:hAnsi="Times New Roman" w:cs="Times New Roman"/>
          <w:sz w:val="24"/>
          <w:szCs w:val="24"/>
        </w:rPr>
        <w:t>.5)</w:t>
      </w:r>
    </w:p>
    <w:tbl>
      <w:tblPr>
        <w:tblW w:w="15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6"/>
        <w:gridCol w:w="1354"/>
        <w:gridCol w:w="1354"/>
        <w:gridCol w:w="1060"/>
        <w:gridCol w:w="1026"/>
        <w:gridCol w:w="1080"/>
        <w:gridCol w:w="1329"/>
        <w:gridCol w:w="1393"/>
        <w:gridCol w:w="1232"/>
        <w:gridCol w:w="1311"/>
        <w:gridCol w:w="1442"/>
        <w:gridCol w:w="1189"/>
      </w:tblGrid>
      <w:tr w:rsidR="007841EA" w:rsidRPr="00527C3E" w:rsidTr="00D85C39">
        <w:trPr>
          <w:trHeight w:val="454"/>
          <w:jc w:val="center"/>
        </w:trPr>
        <w:tc>
          <w:tcPr>
            <w:tcW w:w="1266" w:type="dxa"/>
            <w:vMerge w:val="restart"/>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Формула</w:t>
            </w:r>
          </w:p>
        </w:tc>
        <w:tc>
          <w:tcPr>
            <w:tcW w:w="12581" w:type="dxa"/>
            <w:gridSpan w:val="10"/>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Оценка</w:t>
            </w:r>
            <w:r w:rsidR="0005776B" w:rsidRPr="00527C3E">
              <w:rPr>
                <w:rFonts w:ascii="Times New Roman" w:eastAsia="Times New Roman" w:hAnsi="Times New Roman" w:cs="Times New Roman"/>
                <w:color w:val="000000"/>
                <w:sz w:val="24"/>
                <w:szCs w:val="24"/>
              </w:rPr>
              <w:t xml:space="preserve"> точности расчета</w:t>
            </w:r>
            <w:r w:rsidRPr="00527C3E">
              <w:rPr>
                <w:rFonts w:ascii="Times New Roman" w:eastAsia="Times New Roman" w:hAnsi="Times New Roman" w:cs="Times New Roman"/>
                <w:color w:val="000000"/>
                <w:sz w:val="24"/>
                <w:szCs w:val="24"/>
              </w:rPr>
              <w:t xml:space="preserve"> </w:t>
            </w:r>
            <m:oMath>
              <m:r>
                <w:rPr>
                  <w:rFonts w:ascii="Cambria Math" w:hAnsi="Cambria Math" w:cs="Times New Roman"/>
                  <w:sz w:val="24"/>
                  <w:szCs w:val="24"/>
                </w:rPr>
                <m:t>∆=</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т</m:t>
                          </m:r>
                        </m:sub>
                      </m:sSub>
                    </m:e>
                    <m:sub>
                      <m:r>
                        <w:rPr>
                          <w:rFonts w:ascii="Cambria Math" w:hAnsi="Cambria Math" w:cs="Times New Roman"/>
                          <w:sz w:val="24"/>
                          <w:szCs w:val="24"/>
                        </w:rPr>
                        <m:t>расч</m:t>
                      </m:r>
                    </m:sub>
                  </m:sSub>
                </m:num>
                <m:den>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т</m:t>
                          </m:r>
                        </m:sub>
                      </m:sSub>
                    </m:e>
                    <m:sub>
                      <m:r>
                        <w:rPr>
                          <w:rFonts w:ascii="Cambria Math" w:hAnsi="Cambria Math" w:cs="Times New Roman"/>
                          <w:sz w:val="24"/>
                          <w:szCs w:val="24"/>
                        </w:rPr>
                        <m:t>изм</m:t>
                      </m:r>
                    </m:sub>
                  </m:sSub>
                </m:den>
              </m:f>
            </m:oMath>
          </w:p>
        </w:tc>
        <w:tc>
          <w:tcPr>
            <w:tcW w:w="1189" w:type="dxa"/>
            <w:vMerge w:val="restart"/>
            <w:shd w:val="clear" w:color="auto" w:fill="auto"/>
            <w:vAlign w:val="center"/>
            <w:hideMark/>
          </w:tcPr>
          <w:p w:rsidR="007841EA" w:rsidRPr="00527C3E" w:rsidRDefault="007841EA" w:rsidP="00476050">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Средняя о</w:t>
            </w:r>
            <w:r w:rsidR="00476050" w:rsidRPr="00527C3E">
              <w:rPr>
                <w:rFonts w:ascii="Times New Roman" w:eastAsia="Times New Roman" w:hAnsi="Times New Roman" w:cs="Times New Roman"/>
                <w:color w:val="000000"/>
                <w:sz w:val="24"/>
                <w:szCs w:val="24"/>
              </w:rPr>
              <w:t>цен</w:t>
            </w:r>
            <w:r w:rsidRPr="00527C3E">
              <w:rPr>
                <w:rFonts w:ascii="Times New Roman" w:eastAsia="Times New Roman" w:hAnsi="Times New Roman" w:cs="Times New Roman"/>
                <w:color w:val="000000"/>
                <w:sz w:val="24"/>
                <w:szCs w:val="24"/>
              </w:rPr>
              <w:t>ка</w:t>
            </w:r>
          </w:p>
        </w:tc>
      </w:tr>
      <w:tr w:rsidR="007841EA" w:rsidRPr="00527C3E" w:rsidTr="00D85C39">
        <w:trPr>
          <w:trHeight w:val="454"/>
          <w:jc w:val="center"/>
        </w:trPr>
        <w:tc>
          <w:tcPr>
            <w:tcW w:w="1266" w:type="dxa"/>
            <w:vMerge/>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p>
        </w:tc>
        <w:tc>
          <w:tcPr>
            <w:tcW w:w="1354"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8-метровый лоток</w:t>
            </w:r>
          </w:p>
        </w:tc>
        <w:tc>
          <w:tcPr>
            <w:tcW w:w="1354"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30-метровый лоток</w:t>
            </w:r>
          </w:p>
        </w:tc>
        <w:tc>
          <w:tcPr>
            <w:tcW w:w="1060"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р. Нюкжа</w:t>
            </w:r>
          </w:p>
        </w:tc>
        <w:tc>
          <w:tcPr>
            <w:tcW w:w="1026"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р. Хара-Мурин</w:t>
            </w:r>
          </w:p>
        </w:tc>
        <w:tc>
          <w:tcPr>
            <w:tcW w:w="1080"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р. Утулик</w:t>
            </w:r>
          </w:p>
        </w:tc>
        <w:tc>
          <w:tcPr>
            <w:tcW w:w="1329"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р. Аносовка</w:t>
            </w:r>
          </w:p>
        </w:tc>
        <w:tc>
          <w:tcPr>
            <w:tcW w:w="1393"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В.Ф. Пушкарев</w:t>
            </w:r>
          </w:p>
        </w:tc>
        <w:tc>
          <w:tcPr>
            <w:tcW w:w="1232"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hAnsi="Times New Roman" w:cs="Times New Roman"/>
                <w:sz w:val="24"/>
                <w:szCs w:val="24"/>
              </w:rPr>
              <w:t xml:space="preserve">Г.П. </w:t>
            </w:r>
            <w:r w:rsidRPr="00527C3E">
              <w:rPr>
                <w:rFonts w:ascii="Times New Roman" w:eastAsia="Times New Roman" w:hAnsi="Times New Roman" w:cs="Times New Roman"/>
                <w:color w:val="000000"/>
                <w:sz w:val="24"/>
                <w:szCs w:val="24"/>
              </w:rPr>
              <w:t>Уильямс</w:t>
            </w:r>
          </w:p>
        </w:tc>
        <w:tc>
          <w:tcPr>
            <w:tcW w:w="1311"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В.Н. Гончаров</w:t>
            </w:r>
          </w:p>
        </w:tc>
        <w:tc>
          <w:tcPr>
            <w:tcW w:w="1442"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hAnsi="Times New Roman" w:cs="Times New Roman"/>
                <w:sz w:val="24"/>
                <w:szCs w:val="24"/>
              </w:rPr>
              <w:t>Х.П. Гай, Д.Б. Саймонс и И.В. Ричардсон</w:t>
            </w:r>
          </w:p>
        </w:tc>
        <w:tc>
          <w:tcPr>
            <w:tcW w:w="1189" w:type="dxa"/>
            <w:vMerge/>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p>
        </w:tc>
      </w:tr>
      <w:tr w:rsidR="007841EA" w:rsidRPr="00527C3E" w:rsidTr="00D85C39">
        <w:trPr>
          <w:trHeight w:val="454"/>
          <w:jc w:val="center"/>
        </w:trPr>
        <w:tc>
          <w:tcPr>
            <w:tcW w:w="1266" w:type="dxa"/>
            <w:shd w:val="clear" w:color="auto" w:fill="auto"/>
            <w:vAlign w:val="center"/>
            <w:hideMark/>
          </w:tcPr>
          <w:p w:rsidR="007841EA" w:rsidRPr="00527C3E" w:rsidRDefault="007841EA" w:rsidP="00C04714">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w:t>
            </w:r>
            <w:r w:rsidR="00C04714">
              <w:rPr>
                <w:rFonts w:ascii="Times New Roman" w:eastAsia="Times New Roman" w:hAnsi="Times New Roman" w:cs="Times New Roman"/>
                <w:color w:val="000000"/>
                <w:sz w:val="24"/>
                <w:szCs w:val="24"/>
              </w:rPr>
              <w:t>4</w:t>
            </w:r>
            <w:r w:rsidRPr="00527C3E">
              <w:rPr>
                <w:rFonts w:ascii="Times New Roman" w:eastAsia="Times New Roman" w:hAnsi="Times New Roman" w:cs="Times New Roman"/>
                <w:color w:val="000000"/>
                <w:sz w:val="24"/>
                <w:szCs w:val="24"/>
              </w:rPr>
              <w:t>.3)</w:t>
            </w:r>
          </w:p>
        </w:tc>
        <w:tc>
          <w:tcPr>
            <w:tcW w:w="1354"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1,21</w:t>
            </w:r>
          </w:p>
        </w:tc>
        <w:tc>
          <w:tcPr>
            <w:tcW w:w="1354"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0,83</w:t>
            </w:r>
          </w:p>
        </w:tc>
        <w:tc>
          <w:tcPr>
            <w:tcW w:w="1060" w:type="dxa"/>
            <w:shd w:val="clear" w:color="auto" w:fill="auto"/>
            <w:vAlign w:val="center"/>
            <w:hideMark/>
          </w:tcPr>
          <w:p w:rsidR="007841EA" w:rsidRPr="00527C3E" w:rsidRDefault="007841EA" w:rsidP="00D85C39">
            <w:pPr>
              <w:jc w:val="center"/>
              <w:rPr>
                <w:rFonts w:ascii="Times New Roman" w:hAnsi="Times New Roman" w:cs="Times New Roman"/>
                <w:sz w:val="24"/>
                <w:szCs w:val="24"/>
              </w:rPr>
            </w:pPr>
            <w:r w:rsidRPr="00527C3E">
              <w:rPr>
                <w:rFonts w:ascii="Times New Roman" w:eastAsia="Times New Roman" w:hAnsi="Times New Roman" w:cs="Times New Roman"/>
                <w:color w:val="000000"/>
                <w:sz w:val="24"/>
                <w:szCs w:val="24"/>
              </w:rPr>
              <w:t xml:space="preserve">4/17 </w:t>
            </w:r>
            <m:oMath>
              <m:r>
                <w:rPr>
                  <w:rFonts w:ascii="Cambria Math" w:eastAsia="Times New Roman" w:hAnsi="Cambria Math" w:cs="Times New Roman"/>
                  <w:color w:val="000000"/>
                  <w:sz w:val="24"/>
                  <w:szCs w:val="24"/>
                </w:rPr>
                <m:t>V&lt;</m:t>
              </m:r>
              <m:sSub>
                <m:sSubPr>
                  <m:ctrlPr>
                    <w:rPr>
                      <w:rFonts w:ascii="Cambria Math" w:eastAsia="Times New Roman" w:hAnsi="Cambria Math" w:cs="Times New Roman"/>
                      <w:i/>
                      <w:color w:val="000000"/>
                      <w:sz w:val="24"/>
                      <w:szCs w:val="24"/>
                    </w:rPr>
                  </m:ctrlPr>
                </m:sSubPr>
                <m:e>
                  <m:r>
                    <w:rPr>
                      <w:rFonts w:ascii="Cambria Math" w:eastAsia="Times New Roman" w:hAnsi="Cambria Math" w:cs="Times New Roman"/>
                      <w:color w:val="000000"/>
                      <w:sz w:val="24"/>
                      <w:szCs w:val="24"/>
                    </w:rPr>
                    <m:t>V</m:t>
                  </m:r>
                </m:e>
                <m:sub>
                  <m:r>
                    <w:rPr>
                      <w:rFonts w:ascii="Cambria Math" w:eastAsia="Times New Roman" w:hAnsi="Cambria Math" w:cs="Times New Roman"/>
                      <w:color w:val="000000"/>
                      <w:sz w:val="24"/>
                      <w:szCs w:val="24"/>
                    </w:rPr>
                    <m:t>0</m:t>
                  </m:r>
                </m:sub>
              </m:sSub>
              <m:r>
                <w:rPr>
                  <w:rStyle w:val="ac"/>
                  <w:rFonts w:ascii="Cambria Math" w:eastAsia="Times New Roman" w:hAnsi="Cambria Math"/>
                  <w:i/>
                  <w:color w:val="000000"/>
                  <w:sz w:val="24"/>
                  <w:szCs w:val="24"/>
                </w:rPr>
                <w:footnoteReference w:id="12"/>
              </m:r>
            </m:oMath>
          </w:p>
        </w:tc>
        <w:tc>
          <w:tcPr>
            <w:tcW w:w="1026" w:type="dxa"/>
            <w:shd w:val="clear" w:color="auto" w:fill="auto"/>
            <w:vAlign w:val="center"/>
            <w:hideMark/>
          </w:tcPr>
          <w:p w:rsidR="007841EA" w:rsidRPr="00527C3E" w:rsidRDefault="007841EA" w:rsidP="00D85C39">
            <w:pPr>
              <w:jc w:val="center"/>
              <w:rPr>
                <w:rFonts w:ascii="Times New Roman" w:hAnsi="Times New Roman" w:cs="Times New Roman"/>
                <w:sz w:val="24"/>
                <w:szCs w:val="24"/>
              </w:rPr>
            </w:pPr>
            <w:r w:rsidRPr="00527C3E">
              <w:rPr>
                <w:rFonts w:ascii="Times New Roman" w:eastAsia="Times New Roman" w:hAnsi="Times New Roman" w:cs="Times New Roman"/>
                <w:color w:val="000000"/>
                <w:sz w:val="24"/>
                <w:szCs w:val="24"/>
              </w:rPr>
              <w:t xml:space="preserve">2/21 </w:t>
            </w:r>
            <m:oMath>
              <m:r>
                <w:rPr>
                  <w:rFonts w:ascii="Cambria Math" w:eastAsia="Times New Roman" w:hAnsi="Cambria Math" w:cs="Times New Roman"/>
                  <w:color w:val="000000"/>
                  <w:sz w:val="24"/>
                  <w:szCs w:val="24"/>
                </w:rPr>
                <m:t>V&lt;</m:t>
              </m:r>
              <m:sSub>
                <m:sSubPr>
                  <m:ctrlPr>
                    <w:rPr>
                      <w:rFonts w:ascii="Cambria Math" w:eastAsia="Times New Roman" w:hAnsi="Cambria Math" w:cs="Times New Roman"/>
                      <w:i/>
                      <w:color w:val="000000"/>
                      <w:sz w:val="24"/>
                      <w:szCs w:val="24"/>
                    </w:rPr>
                  </m:ctrlPr>
                </m:sSubPr>
                <m:e>
                  <m:r>
                    <w:rPr>
                      <w:rFonts w:ascii="Cambria Math" w:eastAsia="Times New Roman" w:hAnsi="Cambria Math" w:cs="Times New Roman"/>
                      <w:color w:val="000000"/>
                      <w:sz w:val="24"/>
                      <w:szCs w:val="24"/>
                    </w:rPr>
                    <m:t>V</m:t>
                  </m:r>
                </m:e>
                <m:sub>
                  <m:r>
                    <w:rPr>
                      <w:rFonts w:ascii="Cambria Math" w:eastAsia="Times New Roman" w:hAnsi="Cambria Math" w:cs="Times New Roman"/>
                      <w:color w:val="000000"/>
                      <w:sz w:val="24"/>
                      <w:szCs w:val="24"/>
                    </w:rPr>
                    <m:t>0</m:t>
                  </m:r>
                </m:sub>
              </m:sSub>
            </m:oMath>
          </w:p>
        </w:tc>
        <w:tc>
          <w:tcPr>
            <w:tcW w:w="1080"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0,59</w:t>
            </w:r>
          </w:p>
        </w:tc>
        <w:tc>
          <w:tcPr>
            <w:tcW w:w="1329"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0,38</w:t>
            </w:r>
          </w:p>
        </w:tc>
        <w:tc>
          <w:tcPr>
            <w:tcW w:w="1393"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0,74</w:t>
            </w:r>
          </w:p>
        </w:tc>
        <w:tc>
          <w:tcPr>
            <w:tcW w:w="1232"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1,13</w:t>
            </w:r>
          </w:p>
        </w:tc>
        <w:tc>
          <w:tcPr>
            <w:tcW w:w="1311"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hAnsi="Times New Roman" w:cs="Times New Roman"/>
                <w:sz w:val="24"/>
                <w:szCs w:val="24"/>
              </w:rPr>
              <w:t>–</w:t>
            </w:r>
            <w:r w:rsidRPr="00527C3E">
              <w:rPr>
                <w:rStyle w:val="ac"/>
                <w:rFonts w:ascii="Times New Roman" w:hAnsi="Times New Roman"/>
                <w:sz w:val="24"/>
                <w:szCs w:val="24"/>
              </w:rPr>
              <w:footnoteReference w:id="13"/>
            </w:r>
          </w:p>
        </w:tc>
        <w:tc>
          <w:tcPr>
            <w:tcW w:w="1442"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0,45</w:t>
            </w:r>
          </w:p>
        </w:tc>
        <w:tc>
          <w:tcPr>
            <w:tcW w:w="1189" w:type="dxa"/>
            <w:shd w:val="clear" w:color="auto" w:fill="auto"/>
            <w:vAlign w:val="center"/>
            <w:hideMark/>
          </w:tcPr>
          <w:p w:rsidR="007841EA" w:rsidRPr="00527C3E" w:rsidRDefault="00200C38"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hAnsi="Times New Roman" w:cs="Times New Roman"/>
                <w:sz w:val="24"/>
                <w:szCs w:val="24"/>
              </w:rPr>
              <w:t>–</w:t>
            </w:r>
          </w:p>
        </w:tc>
      </w:tr>
      <w:tr w:rsidR="007841EA" w:rsidRPr="00527C3E" w:rsidTr="00D85C39">
        <w:trPr>
          <w:trHeight w:val="454"/>
          <w:jc w:val="center"/>
        </w:trPr>
        <w:tc>
          <w:tcPr>
            <w:tcW w:w="1266" w:type="dxa"/>
            <w:shd w:val="clear" w:color="auto" w:fill="auto"/>
            <w:vAlign w:val="center"/>
            <w:hideMark/>
          </w:tcPr>
          <w:p w:rsidR="007841EA" w:rsidRPr="00527C3E" w:rsidRDefault="007841EA" w:rsidP="00C04714">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w:t>
            </w:r>
            <w:r w:rsidR="00C04714">
              <w:rPr>
                <w:rFonts w:ascii="Times New Roman" w:eastAsia="Times New Roman" w:hAnsi="Times New Roman" w:cs="Times New Roman"/>
                <w:color w:val="000000"/>
                <w:sz w:val="24"/>
                <w:szCs w:val="24"/>
              </w:rPr>
              <w:t>4</w:t>
            </w:r>
            <w:r w:rsidRPr="00527C3E">
              <w:rPr>
                <w:rFonts w:ascii="Times New Roman" w:eastAsia="Times New Roman" w:hAnsi="Times New Roman" w:cs="Times New Roman"/>
                <w:color w:val="000000"/>
                <w:sz w:val="24"/>
                <w:szCs w:val="24"/>
              </w:rPr>
              <w:t>.3)-2</w:t>
            </w:r>
          </w:p>
        </w:tc>
        <w:tc>
          <w:tcPr>
            <w:tcW w:w="1354"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1,57</w:t>
            </w:r>
          </w:p>
        </w:tc>
        <w:tc>
          <w:tcPr>
            <w:tcW w:w="1354"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0,98</w:t>
            </w:r>
          </w:p>
        </w:tc>
        <w:tc>
          <w:tcPr>
            <w:tcW w:w="1060"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0,58</w:t>
            </w:r>
          </w:p>
        </w:tc>
        <w:tc>
          <w:tcPr>
            <w:tcW w:w="1026"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1,06</w:t>
            </w:r>
          </w:p>
        </w:tc>
        <w:tc>
          <w:tcPr>
            <w:tcW w:w="1080"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0,82</w:t>
            </w:r>
          </w:p>
        </w:tc>
        <w:tc>
          <w:tcPr>
            <w:tcW w:w="1329"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0,52</w:t>
            </w:r>
          </w:p>
        </w:tc>
        <w:tc>
          <w:tcPr>
            <w:tcW w:w="1393"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0,93</w:t>
            </w:r>
          </w:p>
        </w:tc>
        <w:tc>
          <w:tcPr>
            <w:tcW w:w="1232"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1,27</w:t>
            </w:r>
          </w:p>
        </w:tc>
        <w:tc>
          <w:tcPr>
            <w:tcW w:w="1311"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0,85</w:t>
            </w:r>
          </w:p>
        </w:tc>
        <w:tc>
          <w:tcPr>
            <w:tcW w:w="1442"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0,57</w:t>
            </w:r>
          </w:p>
        </w:tc>
        <w:tc>
          <w:tcPr>
            <w:tcW w:w="1189"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0,91</w:t>
            </w:r>
          </w:p>
        </w:tc>
      </w:tr>
      <w:tr w:rsidR="007841EA" w:rsidRPr="00527C3E" w:rsidTr="00D85C39">
        <w:trPr>
          <w:trHeight w:val="454"/>
          <w:jc w:val="center"/>
        </w:trPr>
        <w:tc>
          <w:tcPr>
            <w:tcW w:w="1266" w:type="dxa"/>
            <w:shd w:val="clear" w:color="auto" w:fill="auto"/>
            <w:vAlign w:val="center"/>
            <w:hideMark/>
          </w:tcPr>
          <w:p w:rsidR="007841EA" w:rsidRPr="00527C3E" w:rsidRDefault="007841EA" w:rsidP="00C04714">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w:t>
            </w:r>
            <w:r w:rsidR="00C04714">
              <w:rPr>
                <w:rFonts w:ascii="Times New Roman" w:eastAsia="Times New Roman" w:hAnsi="Times New Roman" w:cs="Times New Roman"/>
                <w:color w:val="000000"/>
                <w:sz w:val="24"/>
                <w:szCs w:val="24"/>
              </w:rPr>
              <w:t>4</w:t>
            </w:r>
            <w:r w:rsidRPr="00527C3E">
              <w:rPr>
                <w:rFonts w:ascii="Times New Roman" w:eastAsia="Times New Roman" w:hAnsi="Times New Roman" w:cs="Times New Roman"/>
                <w:color w:val="000000"/>
                <w:sz w:val="24"/>
                <w:szCs w:val="24"/>
              </w:rPr>
              <w:t>.5)</w:t>
            </w:r>
          </w:p>
        </w:tc>
        <w:tc>
          <w:tcPr>
            <w:tcW w:w="1354"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1,85</w:t>
            </w:r>
          </w:p>
        </w:tc>
        <w:tc>
          <w:tcPr>
            <w:tcW w:w="1354"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1,36</w:t>
            </w:r>
          </w:p>
        </w:tc>
        <w:tc>
          <w:tcPr>
            <w:tcW w:w="1060"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0,92</w:t>
            </w:r>
          </w:p>
        </w:tc>
        <w:tc>
          <w:tcPr>
            <w:tcW w:w="1026"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1,47</w:t>
            </w:r>
          </w:p>
        </w:tc>
        <w:tc>
          <w:tcPr>
            <w:tcW w:w="1080"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1,18</w:t>
            </w:r>
          </w:p>
        </w:tc>
        <w:tc>
          <w:tcPr>
            <w:tcW w:w="1329"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0,80</w:t>
            </w:r>
          </w:p>
        </w:tc>
        <w:tc>
          <w:tcPr>
            <w:tcW w:w="1393"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1,40</w:t>
            </w:r>
          </w:p>
        </w:tc>
        <w:tc>
          <w:tcPr>
            <w:tcW w:w="1232"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2,27</w:t>
            </w:r>
          </w:p>
        </w:tc>
        <w:tc>
          <w:tcPr>
            <w:tcW w:w="1311"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0,93</w:t>
            </w:r>
          </w:p>
        </w:tc>
        <w:tc>
          <w:tcPr>
            <w:tcW w:w="1442"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0,78</w:t>
            </w:r>
          </w:p>
        </w:tc>
        <w:tc>
          <w:tcPr>
            <w:tcW w:w="1189"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1,30</w:t>
            </w:r>
          </w:p>
        </w:tc>
      </w:tr>
    </w:tbl>
    <w:p w:rsidR="007841EA" w:rsidRPr="00527C3E" w:rsidRDefault="007841EA" w:rsidP="007841EA">
      <w:pPr>
        <w:spacing w:after="0" w:line="360" w:lineRule="auto"/>
        <w:jc w:val="both"/>
        <w:rPr>
          <w:rFonts w:ascii="Times New Roman" w:hAnsi="Times New Roman" w:cs="Times New Roman"/>
          <w:sz w:val="24"/>
          <w:szCs w:val="24"/>
        </w:rPr>
      </w:pPr>
    </w:p>
    <w:p w:rsidR="007841EA" w:rsidRPr="00527C3E" w:rsidRDefault="007841EA" w:rsidP="007841EA">
      <w:pPr>
        <w:spacing w:after="0" w:line="360" w:lineRule="auto"/>
        <w:jc w:val="both"/>
        <w:rPr>
          <w:rFonts w:ascii="Times New Roman" w:hAnsi="Times New Roman" w:cs="Times New Roman"/>
          <w:sz w:val="24"/>
          <w:szCs w:val="24"/>
        </w:rPr>
      </w:pPr>
      <w:r w:rsidRPr="00527C3E">
        <w:rPr>
          <w:rFonts w:ascii="Times New Roman" w:hAnsi="Times New Roman" w:cs="Times New Roman"/>
          <w:sz w:val="24"/>
          <w:szCs w:val="24"/>
        </w:rPr>
        <w:t xml:space="preserve">Таблица </w:t>
      </w:r>
      <w:r w:rsidR="003D6167">
        <w:rPr>
          <w:rFonts w:ascii="Times New Roman" w:hAnsi="Times New Roman" w:cs="Times New Roman"/>
          <w:sz w:val="24"/>
          <w:szCs w:val="24"/>
        </w:rPr>
        <w:t>4.2</w:t>
      </w:r>
      <w:r w:rsidRPr="00527C3E">
        <w:rPr>
          <w:rFonts w:ascii="Times New Roman" w:hAnsi="Times New Roman" w:cs="Times New Roman"/>
          <w:sz w:val="24"/>
          <w:szCs w:val="24"/>
        </w:rPr>
        <w:t xml:space="preserve"> </w:t>
      </w:r>
      <w:r w:rsidRPr="00527C3E">
        <w:rPr>
          <w:rFonts w:ascii="Times New Roman" w:hAnsi="Times New Roman" w:cs="Times New Roman"/>
          <w:sz w:val="20"/>
          <w:szCs w:val="24"/>
        </w:rPr>
        <w:t xml:space="preserve">– </w:t>
      </w:r>
      <w:r w:rsidRPr="00527C3E">
        <w:rPr>
          <w:rFonts w:ascii="Times New Roman" w:hAnsi="Times New Roman" w:cs="Times New Roman"/>
          <w:sz w:val="24"/>
          <w:szCs w:val="24"/>
        </w:rPr>
        <w:t>Результаты расчета расхода донных наносов по формулам, полученным для грядового движения крупных наносов</w:t>
      </w:r>
    </w:p>
    <w:tbl>
      <w:tblPr>
        <w:tblW w:w="15016" w:type="dxa"/>
        <w:jc w:val="center"/>
        <w:tblBorders>
          <w:top w:val="single" w:sz="4" w:space="0" w:color="auto"/>
          <w:left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79"/>
        <w:gridCol w:w="1341"/>
        <w:gridCol w:w="1341"/>
        <w:gridCol w:w="1050"/>
        <w:gridCol w:w="1016"/>
        <w:gridCol w:w="1070"/>
        <w:gridCol w:w="1317"/>
        <w:gridCol w:w="1379"/>
        <w:gridCol w:w="1220"/>
        <w:gridCol w:w="1298"/>
        <w:gridCol w:w="1428"/>
        <w:gridCol w:w="1177"/>
      </w:tblGrid>
      <w:tr w:rsidR="007841EA" w:rsidRPr="00527C3E" w:rsidTr="002B70EC">
        <w:trPr>
          <w:trHeight w:val="454"/>
          <w:tblHeader/>
          <w:jc w:val="center"/>
        </w:trPr>
        <w:tc>
          <w:tcPr>
            <w:tcW w:w="1379" w:type="dxa"/>
            <w:vMerge w:val="restart"/>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Автор</w:t>
            </w:r>
          </w:p>
        </w:tc>
        <w:tc>
          <w:tcPr>
            <w:tcW w:w="12460" w:type="dxa"/>
            <w:gridSpan w:val="10"/>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Оценка</w:t>
            </w:r>
            <w:r w:rsidR="0005776B" w:rsidRPr="00527C3E">
              <w:rPr>
                <w:rFonts w:ascii="Times New Roman" w:eastAsia="Times New Roman" w:hAnsi="Times New Roman" w:cs="Times New Roman"/>
                <w:color w:val="000000"/>
                <w:sz w:val="24"/>
                <w:szCs w:val="24"/>
              </w:rPr>
              <w:t xml:space="preserve"> точности расчета</w:t>
            </w:r>
            <w:r w:rsidRPr="00527C3E">
              <w:rPr>
                <w:rFonts w:ascii="Times New Roman" w:eastAsia="Times New Roman" w:hAnsi="Times New Roman" w:cs="Times New Roman"/>
                <w:color w:val="000000"/>
                <w:sz w:val="24"/>
                <w:szCs w:val="24"/>
              </w:rPr>
              <w:t xml:space="preserve"> </w:t>
            </w:r>
            <m:oMath>
              <m:r>
                <w:rPr>
                  <w:rFonts w:ascii="Cambria Math" w:hAnsi="Cambria Math" w:cs="Times New Roman"/>
                  <w:sz w:val="24"/>
                  <w:szCs w:val="24"/>
                </w:rPr>
                <m:t>∆=</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т</m:t>
                          </m:r>
                        </m:sub>
                      </m:sSub>
                    </m:e>
                    <m:sub>
                      <m:r>
                        <w:rPr>
                          <w:rFonts w:ascii="Cambria Math" w:hAnsi="Cambria Math" w:cs="Times New Roman"/>
                          <w:sz w:val="24"/>
                          <w:szCs w:val="24"/>
                        </w:rPr>
                        <m:t>расч</m:t>
                      </m:r>
                    </m:sub>
                  </m:sSub>
                </m:num>
                <m:den>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т</m:t>
                          </m:r>
                        </m:sub>
                      </m:sSub>
                    </m:e>
                    <m:sub>
                      <m:r>
                        <w:rPr>
                          <w:rFonts w:ascii="Cambria Math" w:hAnsi="Cambria Math" w:cs="Times New Roman"/>
                          <w:sz w:val="24"/>
                          <w:szCs w:val="24"/>
                        </w:rPr>
                        <m:t>изм</m:t>
                      </m:r>
                    </m:sub>
                  </m:sSub>
                </m:den>
              </m:f>
            </m:oMath>
          </w:p>
        </w:tc>
        <w:tc>
          <w:tcPr>
            <w:tcW w:w="1177" w:type="dxa"/>
            <w:vMerge w:val="restart"/>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Средняя оценка</w:t>
            </w:r>
          </w:p>
        </w:tc>
      </w:tr>
      <w:tr w:rsidR="007841EA" w:rsidRPr="00527C3E" w:rsidTr="002B70EC">
        <w:trPr>
          <w:trHeight w:val="454"/>
          <w:tblHeader/>
          <w:jc w:val="center"/>
        </w:trPr>
        <w:tc>
          <w:tcPr>
            <w:tcW w:w="1379" w:type="dxa"/>
            <w:vMerge/>
            <w:shd w:val="clear" w:color="auto" w:fill="auto"/>
            <w:vAlign w:val="center"/>
            <w:hideMark/>
          </w:tcPr>
          <w:p w:rsidR="007841EA" w:rsidRPr="00527C3E" w:rsidRDefault="007841EA" w:rsidP="00D85C39">
            <w:pPr>
              <w:spacing w:after="0" w:line="240" w:lineRule="auto"/>
              <w:jc w:val="both"/>
              <w:rPr>
                <w:rFonts w:ascii="Times New Roman" w:eastAsia="Times New Roman" w:hAnsi="Times New Roman" w:cs="Times New Roman"/>
                <w:color w:val="000000"/>
                <w:sz w:val="24"/>
                <w:szCs w:val="24"/>
              </w:rPr>
            </w:pPr>
          </w:p>
        </w:tc>
        <w:tc>
          <w:tcPr>
            <w:tcW w:w="1341"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8-метровый лоток</w:t>
            </w:r>
          </w:p>
        </w:tc>
        <w:tc>
          <w:tcPr>
            <w:tcW w:w="1341"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30-метровый лоток</w:t>
            </w:r>
          </w:p>
        </w:tc>
        <w:tc>
          <w:tcPr>
            <w:tcW w:w="1050"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р. Нюкжа</w:t>
            </w:r>
          </w:p>
        </w:tc>
        <w:tc>
          <w:tcPr>
            <w:tcW w:w="1016"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р. Хара-Мурин</w:t>
            </w:r>
          </w:p>
        </w:tc>
        <w:tc>
          <w:tcPr>
            <w:tcW w:w="1070"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р. Утулик</w:t>
            </w:r>
          </w:p>
        </w:tc>
        <w:tc>
          <w:tcPr>
            <w:tcW w:w="1317"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р. Аносовка</w:t>
            </w:r>
          </w:p>
        </w:tc>
        <w:tc>
          <w:tcPr>
            <w:tcW w:w="1379"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В.Ф. Пушкарев</w:t>
            </w:r>
          </w:p>
        </w:tc>
        <w:tc>
          <w:tcPr>
            <w:tcW w:w="1220"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hAnsi="Times New Roman" w:cs="Times New Roman"/>
                <w:sz w:val="24"/>
                <w:szCs w:val="24"/>
              </w:rPr>
              <w:t xml:space="preserve">Г.П. </w:t>
            </w:r>
            <w:r w:rsidRPr="00527C3E">
              <w:rPr>
                <w:rFonts w:ascii="Times New Roman" w:eastAsia="Times New Roman" w:hAnsi="Times New Roman" w:cs="Times New Roman"/>
                <w:color w:val="000000"/>
                <w:sz w:val="24"/>
                <w:szCs w:val="24"/>
              </w:rPr>
              <w:t>Уильямс</w:t>
            </w:r>
          </w:p>
        </w:tc>
        <w:tc>
          <w:tcPr>
            <w:tcW w:w="1298"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В.Н. Гончаров</w:t>
            </w:r>
          </w:p>
        </w:tc>
        <w:tc>
          <w:tcPr>
            <w:tcW w:w="1428"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hAnsi="Times New Roman" w:cs="Times New Roman"/>
                <w:sz w:val="24"/>
                <w:szCs w:val="24"/>
              </w:rPr>
              <w:t>Х.П. Гай, Д.Б. Саймонс и И.В. Ричардсон</w:t>
            </w:r>
          </w:p>
        </w:tc>
        <w:tc>
          <w:tcPr>
            <w:tcW w:w="1177" w:type="dxa"/>
            <w:vMerge/>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p>
        </w:tc>
      </w:tr>
      <w:tr w:rsidR="007841EA" w:rsidRPr="00527C3E" w:rsidTr="003C1B0C">
        <w:trPr>
          <w:trHeight w:val="454"/>
          <w:jc w:val="center"/>
        </w:trPr>
        <w:tc>
          <w:tcPr>
            <w:tcW w:w="1379" w:type="dxa"/>
            <w:shd w:val="clear" w:color="auto" w:fill="auto"/>
            <w:vAlign w:val="center"/>
            <w:hideMark/>
          </w:tcPr>
          <w:p w:rsidR="007841EA" w:rsidRPr="00527C3E" w:rsidRDefault="007841EA" w:rsidP="00D85C39">
            <w:pPr>
              <w:spacing w:after="0" w:line="240" w:lineRule="auto"/>
              <w:jc w:val="both"/>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 xml:space="preserve">В.Н. Гончаров, Г.Н. </w:t>
            </w:r>
            <w:r w:rsidRPr="00527C3E">
              <w:rPr>
                <w:rFonts w:ascii="Times New Roman" w:eastAsia="Times New Roman" w:hAnsi="Times New Roman" w:cs="Times New Roman"/>
                <w:color w:val="000000"/>
                <w:sz w:val="24"/>
                <w:szCs w:val="24"/>
              </w:rPr>
              <w:lastRenderedPageBreak/>
              <w:t xml:space="preserve">Лапшин </w:t>
            </w:r>
            <w:r w:rsidR="00CF0EC7" w:rsidRPr="00527C3E">
              <w:rPr>
                <w:rFonts w:ascii="Times New Roman" w:eastAsia="Times New Roman" w:hAnsi="Times New Roman" w:cs="Times New Roman"/>
                <w:color w:val="000000"/>
                <w:sz w:val="24"/>
                <w:szCs w:val="24"/>
              </w:rPr>
              <w:t xml:space="preserve">(1938) </w:t>
            </w:r>
            <w:r w:rsidRPr="00527C3E">
              <w:rPr>
                <w:rFonts w:ascii="Times New Roman" w:eastAsia="Times New Roman" w:hAnsi="Times New Roman" w:cs="Times New Roman"/>
                <w:color w:val="000000"/>
                <w:sz w:val="24"/>
                <w:szCs w:val="24"/>
              </w:rPr>
              <w:t>(</w:t>
            </w:r>
            <m:oMath>
              <m:r>
                <w:rPr>
                  <w:rFonts w:ascii="Cambria Math" w:eastAsia="Times New Roman" w:hAnsi="Cambria Math" w:cs="Times New Roman"/>
                  <w:color w:val="000000"/>
                  <w:sz w:val="24"/>
                  <w:szCs w:val="24"/>
                </w:rPr>
                <m:t>α=0,15</m:t>
              </m:r>
            </m:oMath>
            <w:r w:rsidRPr="00527C3E">
              <w:rPr>
                <w:rFonts w:ascii="Times New Roman" w:eastAsia="Times New Roman" w:hAnsi="Times New Roman" w:cs="Times New Roman"/>
                <w:color w:val="000000"/>
                <w:sz w:val="24"/>
                <w:szCs w:val="24"/>
              </w:rPr>
              <w:t>)</w:t>
            </w:r>
          </w:p>
        </w:tc>
        <w:tc>
          <w:tcPr>
            <w:tcW w:w="1341"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lastRenderedPageBreak/>
              <w:t>1,25</w:t>
            </w:r>
          </w:p>
        </w:tc>
        <w:tc>
          <w:tcPr>
            <w:tcW w:w="1341"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0,80</w:t>
            </w:r>
          </w:p>
        </w:tc>
        <w:tc>
          <w:tcPr>
            <w:tcW w:w="1050"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0,46</w:t>
            </w:r>
          </w:p>
        </w:tc>
        <w:tc>
          <w:tcPr>
            <w:tcW w:w="1016"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0,57</w:t>
            </w:r>
          </w:p>
        </w:tc>
        <w:tc>
          <w:tcPr>
            <w:tcW w:w="1070"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0,41</w:t>
            </w:r>
          </w:p>
        </w:tc>
        <w:tc>
          <w:tcPr>
            <w:tcW w:w="1317"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0,22</w:t>
            </w:r>
          </w:p>
        </w:tc>
        <w:tc>
          <w:tcPr>
            <w:tcW w:w="1379"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0,65</w:t>
            </w:r>
          </w:p>
        </w:tc>
        <w:tc>
          <w:tcPr>
            <w:tcW w:w="1220"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1,27</w:t>
            </w:r>
          </w:p>
        </w:tc>
        <w:tc>
          <w:tcPr>
            <w:tcW w:w="1298"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0,63</w:t>
            </w:r>
          </w:p>
        </w:tc>
        <w:tc>
          <w:tcPr>
            <w:tcW w:w="1428"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0,69</w:t>
            </w:r>
          </w:p>
        </w:tc>
        <w:tc>
          <w:tcPr>
            <w:tcW w:w="1177"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0,69</w:t>
            </w:r>
          </w:p>
        </w:tc>
      </w:tr>
      <w:tr w:rsidR="007841EA" w:rsidRPr="00527C3E" w:rsidTr="003C1B0C">
        <w:trPr>
          <w:trHeight w:val="454"/>
          <w:jc w:val="center"/>
        </w:trPr>
        <w:tc>
          <w:tcPr>
            <w:tcW w:w="1379" w:type="dxa"/>
            <w:shd w:val="clear" w:color="auto" w:fill="auto"/>
            <w:vAlign w:val="center"/>
            <w:hideMark/>
          </w:tcPr>
          <w:p w:rsidR="007841EA" w:rsidRPr="00527C3E" w:rsidRDefault="007841EA" w:rsidP="00CF0EC7">
            <w:pPr>
              <w:spacing w:after="0" w:line="240" w:lineRule="auto"/>
              <w:jc w:val="both"/>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lastRenderedPageBreak/>
              <w:t xml:space="preserve">В.Н. Гончаров, Г.Н. Лапшин </w:t>
            </w:r>
            <w:r w:rsidR="00CF0EC7" w:rsidRPr="00527C3E">
              <w:rPr>
                <w:rFonts w:ascii="Times New Roman" w:eastAsia="Times New Roman" w:hAnsi="Times New Roman" w:cs="Times New Roman"/>
                <w:color w:val="000000"/>
                <w:sz w:val="24"/>
                <w:szCs w:val="24"/>
              </w:rPr>
              <w:t xml:space="preserve">(1938) </w:t>
            </w:r>
            <w:r w:rsidRPr="00527C3E">
              <w:rPr>
                <w:rFonts w:ascii="Times New Roman" w:eastAsia="Times New Roman" w:hAnsi="Times New Roman" w:cs="Times New Roman"/>
                <w:color w:val="000000"/>
                <w:sz w:val="24"/>
                <w:szCs w:val="24"/>
              </w:rPr>
              <w:t>(</w:t>
            </w:r>
            <m:oMath>
              <m:r>
                <w:rPr>
                  <w:rFonts w:ascii="Cambria Math" w:eastAsia="Times New Roman" w:hAnsi="Cambria Math" w:cs="Times New Roman"/>
                  <w:color w:val="000000"/>
                  <w:sz w:val="24"/>
                  <w:szCs w:val="24"/>
                </w:rPr>
                <m:t>α=0,30</m:t>
              </m:r>
            </m:oMath>
            <w:r w:rsidRPr="00527C3E">
              <w:rPr>
                <w:rFonts w:ascii="Times New Roman" w:eastAsia="Times New Roman" w:hAnsi="Times New Roman" w:cs="Times New Roman"/>
                <w:color w:val="000000"/>
                <w:sz w:val="24"/>
                <w:szCs w:val="24"/>
              </w:rPr>
              <w:t>)</w:t>
            </w:r>
          </w:p>
        </w:tc>
        <w:tc>
          <w:tcPr>
            <w:tcW w:w="1341"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1,03</w:t>
            </w:r>
          </w:p>
        </w:tc>
        <w:tc>
          <w:tcPr>
            <w:tcW w:w="1341"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0,69</w:t>
            </w:r>
          </w:p>
        </w:tc>
        <w:tc>
          <w:tcPr>
            <w:tcW w:w="1050"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0,37</w:t>
            </w:r>
          </w:p>
        </w:tc>
        <w:tc>
          <w:tcPr>
            <w:tcW w:w="1016"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0,48</w:t>
            </w:r>
          </w:p>
        </w:tc>
        <w:tc>
          <w:tcPr>
            <w:tcW w:w="1070"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0,35</w:t>
            </w:r>
          </w:p>
        </w:tc>
        <w:tc>
          <w:tcPr>
            <w:tcW w:w="1317"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0,19</w:t>
            </w:r>
          </w:p>
        </w:tc>
        <w:tc>
          <w:tcPr>
            <w:tcW w:w="1379"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0,53</w:t>
            </w:r>
          </w:p>
        </w:tc>
        <w:tc>
          <w:tcPr>
            <w:tcW w:w="1220"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1,01</w:t>
            </w:r>
          </w:p>
        </w:tc>
        <w:tc>
          <w:tcPr>
            <w:tcW w:w="1298"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0,53</w:t>
            </w:r>
          </w:p>
        </w:tc>
        <w:tc>
          <w:tcPr>
            <w:tcW w:w="1428"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0,55</w:t>
            </w:r>
          </w:p>
        </w:tc>
        <w:tc>
          <w:tcPr>
            <w:tcW w:w="1177"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0,57</w:t>
            </w:r>
          </w:p>
        </w:tc>
      </w:tr>
      <w:tr w:rsidR="007841EA" w:rsidRPr="00527C3E" w:rsidTr="003C1B0C">
        <w:trPr>
          <w:trHeight w:val="454"/>
          <w:jc w:val="center"/>
        </w:trPr>
        <w:tc>
          <w:tcPr>
            <w:tcW w:w="1379" w:type="dxa"/>
            <w:shd w:val="clear" w:color="auto" w:fill="auto"/>
            <w:vAlign w:val="center"/>
            <w:hideMark/>
          </w:tcPr>
          <w:p w:rsidR="007841EA" w:rsidRPr="00527C3E" w:rsidRDefault="007841EA" w:rsidP="00D85C39">
            <w:pPr>
              <w:spacing w:after="0" w:line="240" w:lineRule="auto"/>
              <w:jc w:val="both"/>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А.Н. Гончаров, Г,Н. Лапшин</w:t>
            </w:r>
            <w:r w:rsidR="00CF0EC7" w:rsidRPr="00527C3E">
              <w:rPr>
                <w:rFonts w:ascii="Times New Roman" w:eastAsia="Times New Roman" w:hAnsi="Times New Roman" w:cs="Times New Roman"/>
                <w:color w:val="000000"/>
                <w:sz w:val="24"/>
                <w:szCs w:val="24"/>
              </w:rPr>
              <w:t xml:space="preserve"> (1938)</w:t>
            </w:r>
            <w:r w:rsidRPr="00527C3E">
              <w:rPr>
                <w:rFonts w:ascii="Times New Roman" w:eastAsia="Times New Roman" w:hAnsi="Times New Roman" w:cs="Times New Roman"/>
                <w:color w:val="000000"/>
                <w:sz w:val="24"/>
                <w:szCs w:val="24"/>
              </w:rPr>
              <w:t xml:space="preserve"> (</w:t>
            </w:r>
            <m:oMath>
              <m:r>
                <w:rPr>
                  <w:rFonts w:ascii="Cambria Math" w:eastAsia="Times New Roman" w:hAnsi="Cambria Math" w:cs="Times New Roman"/>
                  <w:color w:val="000000"/>
                  <w:sz w:val="24"/>
                  <w:szCs w:val="24"/>
                </w:rPr>
                <m:t>α=0,45</m:t>
              </m:r>
            </m:oMath>
            <w:r w:rsidRPr="00527C3E">
              <w:rPr>
                <w:rFonts w:ascii="Times New Roman" w:eastAsia="Times New Roman" w:hAnsi="Times New Roman" w:cs="Times New Roman"/>
                <w:color w:val="000000"/>
                <w:sz w:val="24"/>
                <w:szCs w:val="24"/>
              </w:rPr>
              <w:t>)</w:t>
            </w:r>
          </w:p>
        </w:tc>
        <w:tc>
          <w:tcPr>
            <w:tcW w:w="1341"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0,88</w:t>
            </w:r>
          </w:p>
        </w:tc>
        <w:tc>
          <w:tcPr>
            <w:tcW w:w="1341"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0,61</w:t>
            </w:r>
          </w:p>
        </w:tc>
        <w:tc>
          <w:tcPr>
            <w:tcW w:w="1050"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0,31</w:t>
            </w:r>
          </w:p>
        </w:tc>
        <w:tc>
          <w:tcPr>
            <w:tcW w:w="1016"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0,43</w:t>
            </w:r>
          </w:p>
        </w:tc>
        <w:tc>
          <w:tcPr>
            <w:tcW w:w="1070"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0,32</w:t>
            </w:r>
          </w:p>
        </w:tc>
        <w:tc>
          <w:tcPr>
            <w:tcW w:w="1317"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0,16</w:t>
            </w:r>
          </w:p>
        </w:tc>
        <w:tc>
          <w:tcPr>
            <w:tcW w:w="1379"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0,46</w:t>
            </w:r>
          </w:p>
        </w:tc>
        <w:tc>
          <w:tcPr>
            <w:tcW w:w="1220"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0,85</w:t>
            </w:r>
          </w:p>
        </w:tc>
        <w:tc>
          <w:tcPr>
            <w:tcW w:w="1298"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0,46</w:t>
            </w:r>
          </w:p>
        </w:tc>
        <w:tc>
          <w:tcPr>
            <w:tcW w:w="1428"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0,46</w:t>
            </w:r>
          </w:p>
        </w:tc>
        <w:tc>
          <w:tcPr>
            <w:tcW w:w="1177"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0,49</w:t>
            </w:r>
          </w:p>
        </w:tc>
      </w:tr>
      <w:tr w:rsidR="007841EA" w:rsidRPr="00527C3E" w:rsidTr="003C1B0C">
        <w:trPr>
          <w:trHeight w:val="454"/>
          <w:jc w:val="center"/>
        </w:trPr>
        <w:tc>
          <w:tcPr>
            <w:tcW w:w="1379" w:type="dxa"/>
            <w:shd w:val="clear" w:color="auto" w:fill="auto"/>
            <w:vAlign w:val="center"/>
            <w:hideMark/>
          </w:tcPr>
          <w:p w:rsidR="007841EA" w:rsidRPr="00527C3E" w:rsidRDefault="007841EA" w:rsidP="00D85C39">
            <w:pPr>
              <w:spacing w:after="0" w:line="240" w:lineRule="auto"/>
              <w:jc w:val="both"/>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В.С. Кнороз</w:t>
            </w:r>
            <w:r w:rsidR="00CF0EC7" w:rsidRPr="00527C3E">
              <w:rPr>
                <w:rFonts w:ascii="Times New Roman" w:eastAsia="Times New Roman" w:hAnsi="Times New Roman" w:cs="Times New Roman"/>
                <w:color w:val="000000"/>
                <w:sz w:val="24"/>
                <w:szCs w:val="24"/>
              </w:rPr>
              <w:t xml:space="preserve"> (1960)</w:t>
            </w:r>
          </w:p>
        </w:tc>
        <w:tc>
          <w:tcPr>
            <w:tcW w:w="1341"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3,43</w:t>
            </w:r>
          </w:p>
        </w:tc>
        <w:tc>
          <w:tcPr>
            <w:tcW w:w="1341"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1,11</w:t>
            </w:r>
          </w:p>
        </w:tc>
        <w:tc>
          <w:tcPr>
            <w:tcW w:w="1050"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4,37</w:t>
            </w:r>
          </w:p>
        </w:tc>
        <w:tc>
          <w:tcPr>
            <w:tcW w:w="1016"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0,71</w:t>
            </w:r>
          </w:p>
        </w:tc>
        <w:tc>
          <w:tcPr>
            <w:tcW w:w="1070"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0,19</w:t>
            </w:r>
          </w:p>
        </w:tc>
        <w:tc>
          <w:tcPr>
            <w:tcW w:w="1317"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0,94</w:t>
            </w:r>
          </w:p>
        </w:tc>
        <w:tc>
          <w:tcPr>
            <w:tcW w:w="1379"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 xml:space="preserve">1/34 </w:t>
            </w:r>
            <m:oMath>
              <m:r>
                <w:rPr>
                  <w:rFonts w:ascii="Cambria Math" w:eastAsia="Times New Roman" w:hAnsi="Cambria Math" w:cs="Times New Roman"/>
                  <w:color w:val="000000"/>
                  <w:sz w:val="24"/>
                  <w:szCs w:val="24"/>
                </w:rPr>
                <m:t>V&lt;</m:t>
              </m:r>
              <m:sSub>
                <m:sSubPr>
                  <m:ctrlPr>
                    <w:rPr>
                      <w:rFonts w:ascii="Cambria Math" w:eastAsia="Times New Roman" w:hAnsi="Cambria Math" w:cs="Times New Roman"/>
                      <w:i/>
                      <w:color w:val="000000"/>
                      <w:sz w:val="24"/>
                      <w:szCs w:val="24"/>
                    </w:rPr>
                  </m:ctrlPr>
                </m:sSubPr>
                <m:e>
                  <m:r>
                    <w:rPr>
                      <w:rFonts w:ascii="Cambria Math" w:eastAsia="Times New Roman" w:hAnsi="Cambria Math" w:cs="Times New Roman"/>
                      <w:color w:val="000000"/>
                      <w:sz w:val="24"/>
                      <w:szCs w:val="24"/>
                    </w:rPr>
                    <m:t>V</m:t>
                  </m:r>
                </m:e>
                <m:sub>
                  <m:r>
                    <w:rPr>
                      <w:rFonts w:ascii="Cambria Math" w:eastAsia="Times New Roman" w:hAnsi="Cambria Math" w:cs="Times New Roman"/>
                      <w:color w:val="000000"/>
                      <w:sz w:val="24"/>
                      <w:szCs w:val="24"/>
                    </w:rPr>
                    <m:t>0</m:t>
                  </m:r>
                </m:sub>
              </m:sSub>
            </m:oMath>
          </w:p>
        </w:tc>
        <w:tc>
          <w:tcPr>
            <w:tcW w:w="1220"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4,22</w:t>
            </w:r>
          </w:p>
        </w:tc>
        <w:tc>
          <w:tcPr>
            <w:tcW w:w="1298" w:type="dxa"/>
            <w:shd w:val="clear" w:color="auto" w:fill="auto"/>
            <w:vAlign w:val="center"/>
            <w:hideMark/>
          </w:tcPr>
          <w:p w:rsidR="007841EA" w:rsidRPr="00527C3E" w:rsidRDefault="007841EA" w:rsidP="00D85C3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w:t>
            </w:r>
          </w:p>
        </w:tc>
        <w:tc>
          <w:tcPr>
            <w:tcW w:w="1428"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1,82</w:t>
            </w:r>
          </w:p>
        </w:tc>
        <w:tc>
          <w:tcPr>
            <w:tcW w:w="1177" w:type="dxa"/>
            <w:shd w:val="clear" w:color="auto" w:fill="auto"/>
            <w:vAlign w:val="center"/>
          </w:tcPr>
          <w:p w:rsidR="007841EA" w:rsidRPr="00527C3E" w:rsidRDefault="007841EA" w:rsidP="00D85C3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w:t>
            </w:r>
          </w:p>
        </w:tc>
      </w:tr>
      <w:tr w:rsidR="007841EA" w:rsidRPr="00527C3E" w:rsidTr="003C1B0C">
        <w:trPr>
          <w:trHeight w:val="454"/>
          <w:jc w:val="center"/>
        </w:trPr>
        <w:tc>
          <w:tcPr>
            <w:tcW w:w="1379" w:type="dxa"/>
            <w:tcBorders>
              <w:bottom w:val="single" w:sz="4" w:space="0" w:color="auto"/>
            </w:tcBorders>
            <w:shd w:val="clear" w:color="auto" w:fill="auto"/>
            <w:vAlign w:val="center"/>
            <w:hideMark/>
          </w:tcPr>
          <w:p w:rsidR="007841EA" w:rsidRPr="00527C3E" w:rsidRDefault="007841EA" w:rsidP="00D85C39">
            <w:pPr>
              <w:spacing w:after="0" w:line="240" w:lineRule="auto"/>
              <w:jc w:val="both"/>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Ю.М. Корчоха</w:t>
            </w:r>
            <w:r w:rsidR="00CF0EC7" w:rsidRPr="00527C3E">
              <w:rPr>
                <w:rFonts w:ascii="Times New Roman" w:eastAsia="Times New Roman" w:hAnsi="Times New Roman" w:cs="Times New Roman"/>
                <w:color w:val="000000"/>
                <w:sz w:val="24"/>
                <w:szCs w:val="24"/>
              </w:rPr>
              <w:t xml:space="preserve"> (1968)</w:t>
            </w:r>
          </w:p>
        </w:tc>
        <w:tc>
          <w:tcPr>
            <w:tcW w:w="1341" w:type="dxa"/>
            <w:tcBorders>
              <w:bottom w:val="single" w:sz="4" w:space="0" w:color="auto"/>
            </w:tcBorders>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0,51</w:t>
            </w:r>
          </w:p>
        </w:tc>
        <w:tc>
          <w:tcPr>
            <w:tcW w:w="1341" w:type="dxa"/>
            <w:tcBorders>
              <w:bottom w:val="single" w:sz="4" w:space="0" w:color="auto"/>
            </w:tcBorders>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 xml:space="preserve">11/14 </w:t>
            </w:r>
            <m:oMath>
              <m:sSub>
                <m:sSubPr>
                  <m:ctrlPr>
                    <w:rPr>
                      <w:rFonts w:ascii="Cambria Math" w:eastAsia="Times New Roman" w:hAnsi="Cambria Math" w:cs="Times New Roman"/>
                      <w:i/>
                      <w:color w:val="000000"/>
                      <w:sz w:val="24"/>
                      <w:szCs w:val="24"/>
                    </w:rPr>
                  </m:ctrlPr>
                </m:sSubPr>
                <m:e>
                  <m:r>
                    <w:rPr>
                      <w:rFonts w:ascii="Cambria Math" w:eastAsia="Times New Roman" w:hAnsi="Cambria Math" w:cs="Times New Roman"/>
                      <w:color w:val="000000"/>
                      <w:sz w:val="24"/>
                      <w:szCs w:val="24"/>
                    </w:rPr>
                    <m:t>h</m:t>
                  </m:r>
                </m:e>
                <m:sub>
                  <m:r>
                    <w:rPr>
                      <w:rFonts w:ascii="Cambria Math" w:eastAsia="Times New Roman" w:hAnsi="Cambria Math" w:cs="Times New Roman"/>
                      <w:color w:val="000000"/>
                      <w:sz w:val="24"/>
                      <w:szCs w:val="24"/>
                    </w:rPr>
                    <m:t>г</m:t>
                  </m:r>
                </m:sub>
              </m:sSub>
              <m:r>
                <w:rPr>
                  <w:rFonts w:ascii="Cambria Math" w:eastAsia="Times New Roman" w:hAnsi="Cambria Math" w:cs="Times New Roman"/>
                  <w:color w:val="000000"/>
                  <w:sz w:val="24"/>
                  <w:szCs w:val="24"/>
                </w:rPr>
                <m:t>&lt;0</m:t>
              </m:r>
            </m:oMath>
          </w:p>
        </w:tc>
        <w:tc>
          <w:tcPr>
            <w:tcW w:w="1050" w:type="dxa"/>
            <w:tcBorders>
              <w:bottom w:val="single" w:sz="4" w:space="0" w:color="auto"/>
            </w:tcBorders>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 xml:space="preserve">7/17 </w:t>
            </w:r>
            <m:oMath>
              <m:sSub>
                <m:sSubPr>
                  <m:ctrlPr>
                    <w:rPr>
                      <w:rFonts w:ascii="Cambria Math" w:eastAsia="Times New Roman" w:hAnsi="Cambria Math" w:cs="Times New Roman"/>
                      <w:i/>
                      <w:color w:val="000000"/>
                      <w:sz w:val="24"/>
                      <w:szCs w:val="24"/>
                    </w:rPr>
                  </m:ctrlPr>
                </m:sSubPr>
                <m:e>
                  <m:r>
                    <w:rPr>
                      <w:rFonts w:ascii="Cambria Math" w:eastAsia="Times New Roman" w:hAnsi="Cambria Math" w:cs="Times New Roman"/>
                      <w:color w:val="000000"/>
                      <w:sz w:val="24"/>
                      <w:szCs w:val="24"/>
                    </w:rPr>
                    <m:t>h</m:t>
                  </m:r>
                </m:e>
                <m:sub>
                  <m:r>
                    <w:rPr>
                      <w:rFonts w:ascii="Cambria Math" w:eastAsia="Times New Roman" w:hAnsi="Cambria Math" w:cs="Times New Roman"/>
                      <w:color w:val="000000"/>
                      <w:sz w:val="24"/>
                      <w:szCs w:val="24"/>
                    </w:rPr>
                    <m:t>г</m:t>
                  </m:r>
                </m:sub>
              </m:sSub>
              <m:r>
                <w:rPr>
                  <w:rFonts w:ascii="Cambria Math" w:eastAsia="Times New Roman" w:hAnsi="Cambria Math" w:cs="Times New Roman"/>
                  <w:color w:val="000000"/>
                  <w:sz w:val="24"/>
                  <w:szCs w:val="24"/>
                </w:rPr>
                <m:t>&lt;0</m:t>
              </m:r>
            </m:oMath>
          </w:p>
        </w:tc>
        <w:tc>
          <w:tcPr>
            <w:tcW w:w="1016" w:type="dxa"/>
            <w:tcBorders>
              <w:bottom w:val="single" w:sz="4" w:space="0" w:color="auto"/>
            </w:tcBorders>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 xml:space="preserve">21/21 </w:t>
            </w:r>
            <m:oMath>
              <m:sSub>
                <m:sSubPr>
                  <m:ctrlPr>
                    <w:rPr>
                      <w:rFonts w:ascii="Cambria Math" w:eastAsia="Times New Roman" w:hAnsi="Cambria Math" w:cs="Times New Roman"/>
                      <w:i/>
                      <w:color w:val="000000"/>
                      <w:sz w:val="24"/>
                      <w:szCs w:val="24"/>
                    </w:rPr>
                  </m:ctrlPr>
                </m:sSubPr>
                <m:e>
                  <m:r>
                    <w:rPr>
                      <w:rFonts w:ascii="Cambria Math" w:eastAsia="Times New Roman" w:hAnsi="Cambria Math" w:cs="Times New Roman"/>
                      <w:color w:val="000000"/>
                      <w:sz w:val="24"/>
                      <w:szCs w:val="24"/>
                    </w:rPr>
                    <m:t>h</m:t>
                  </m:r>
                </m:e>
                <m:sub>
                  <m:r>
                    <w:rPr>
                      <w:rFonts w:ascii="Cambria Math" w:eastAsia="Times New Roman" w:hAnsi="Cambria Math" w:cs="Times New Roman"/>
                      <w:color w:val="000000"/>
                      <w:sz w:val="24"/>
                      <w:szCs w:val="24"/>
                    </w:rPr>
                    <m:t>г</m:t>
                  </m:r>
                </m:sub>
              </m:sSub>
              <m:r>
                <w:rPr>
                  <w:rFonts w:ascii="Cambria Math" w:eastAsia="Times New Roman" w:hAnsi="Cambria Math" w:cs="Times New Roman"/>
                  <w:color w:val="000000"/>
                  <w:sz w:val="24"/>
                  <w:szCs w:val="24"/>
                </w:rPr>
                <m:t>&lt;0</m:t>
              </m:r>
            </m:oMath>
          </w:p>
        </w:tc>
        <w:tc>
          <w:tcPr>
            <w:tcW w:w="1070" w:type="dxa"/>
            <w:tcBorders>
              <w:bottom w:val="single" w:sz="4" w:space="0" w:color="auto"/>
            </w:tcBorders>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 xml:space="preserve">11/11 </w:t>
            </w:r>
            <m:oMath>
              <m:sSub>
                <m:sSubPr>
                  <m:ctrlPr>
                    <w:rPr>
                      <w:rFonts w:ascii="Cambria Math" w:eastAsia="Times New Roman" w:hAnsi="Cambria Math" w:cs="Times New Roman"/>
                      <w:i/>
                      <w:color w:val="000000"/>
                      <w:sz w:val="24"/>
                      <w:szCs w:val="24"/>
                    </w:rPr>
                  </m:ctrlPr>
                </m:sSubPr>
                <m:e>
                  <m:r>
                    <w:rPr>
                      <w:rFonts w:ascii="Cambria Math" w:eastAsia="Times New Roman" w:hAnsi="Cambria Math" w:cs="Times New Roman"/>
                      <w:color w:val="000000"/>
                      <w:sz w:val="24"/>
                      <w:szCs w:val="24"/>
                    </w:rPr>
                    <m:t>h</m:t>
                  </m:r>
                </m:e>
                <m:sub>
                  <m:r>
                    <w:rPr>
                      <w:rFonts w:ascii="Cambria Math" w:eastAsia="Times New Roman" w:hAnsi="Cambria Math" w:cs="Times New Roman"/>
                      <w:color w:val="000000"/>
                      <w:sz w:val="24"/>
                      <w:szCs w:val="24"/>
                    </w:rPr>
                    <m:t>г</m:t>
                  </m:r>
                </m:sub>
              </m:sSub>
              <m:r>
                <w:rPr>
                  <w:rFonts w:ascii="Cambria Math" w:eastAsia="Times New Roman" w:hAnsi="Cambria Math" w:cs="Times New Roman"/>
                  <w:color w:val="000000"/>
                  <w:sz w:val="24"/>
                  <w:szCs w:val="24"/>
                </w:rPr>
                <m:t>&lt;0</m:t>
              </m:r>
            </m:oMath>
          </w:p>
        </w:tc>
        <w:tc>
          <w:tcPr>
            <w:tcW w:w="1317" w:type="dxa"/>
            <w:tcBorders>
              <w:bottom w:val="single" w:sz="4" w:space="0" w:color="auto"/>
            </w:tcBorders>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 xml:space="preserve">2/2 </w:t>
            </w:r>
            <m:oMath>
              <m:sSub>
                <m:sSubPr>
                  <m:ctrlPr>
                    <w:rPr>
                      <w:rFonts w:ascii="Cambria Math" w:eastAsia="Times New Roman" w:hAnsi="Cambria Math" w:cs="Times New Roman"/>
                      <w:i/>
                      <w:color w:val="000000"/>
                      <w:sz w:val="24"/>
                      <w:szCs w:val="24"/>
                    </w:rPr>
                  </m:ctrlPr>
                </m:sSubPr>
                <m:e>
                  <m:r>
                    <w:rPr>
                      <w:rFonts w:ascii="Cambria Math" w:eastAsia="Times New Roman" w:hAnsi="Cambria Math" w:cs="Times New Roman"/>
                      <w:color w:val="000000"/>
                      <w:sz w:val="24"/>
                      <w:szCs w:val="24"/>
                    </w:rPr>
                    <m:t>h</m:t>
                  </m:r>
                </m:e>
                <m:sub>
                  <m:r>
                    <w:rPr>
                      <w:rFonts w:ascii="Cambria Math" w:eastAsia="Times New Roman" w:hAnsi="Cambria Math" w:cs="Times New Roman"/>
                      <w:color w:val="000000"/>
                      <w:sz w:val="24"/>
                      <w:szCs w:val="24"/>
                    </w:rPr>
                    <m:t>г</m:t>
                  </m:r>
                </m:sub>
              </m:sSub>
              <m:r>
                <w:rPr>
                  <w:rFonts w:ascii="Cambria Math" w:eastAsia="Times New Roman" w:hAnsi="Cambria Math" w:cs="Times New Roman"/>
                  <w:color w:val="000000"/>
                  <w:sz w:val="24"/>
                  <w:szCs w:val="24"/>
                </w:rPr>
                <m:t>&lt;0</m:t>
              </m:r>
            </m:oMath>
          </w:p>
        </w:tc>
        <w:tc>
          <w:tcPr>
            <w:tcW w:w="1379" w:type="dxa"/>
            <w:tcBorders>
              <w:bottom w:val="single" w:sz="4" w:space="0" w:color="auto"/>
            </w:tcBorders>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 xml:space="preserve">34/34 </w:t>
            </w:r>
            <m:oMath>
              <m:sSub>
                <m:sSubPr>
                  <m:ctrlPr>
                    <w:rPr>
                      <w:rFonts w:ascii="Cambria Math" w:eastAsia="Times New Roman" w:hAnsi="Cambria Math" w:cs="Times New Roman"/>
                      <w:i/>
                      <w:color w:val="000000"/>
                      <w:sz w:val="24"/>
                      <w:szCs w:val="24"/>
                    </w:rPr>
                  </m:ctrlPr>
                </m:sSubPr>
                <m:e>
                  <m:r>
                    <w:rPr>
                      <w:rFonts w:ascii="Cambria Math" w:eastAsia="Times New Roman" w:hAnsi="Cambria Math" w:cs="Times New Roman"/>
                      <w:color w:val="000000"/>
                      <w:sz w:val="24"/>
                      <w:szCs w:val="24"/>
                    </w:rPr>
                    <m:t>h</m:t>
                  </m:r>
                </m:e>
                <m:sub>
                  <m:r>
                    <w:rPr>
                      <w:rFonts w:ascii="Cambria Math" w:eastAsia="Times New Roman" w:hAnsi="Cambria Math" w:cs="Times New Roman"/>
                      <w:color w:val="000000"/>
                      <w:sz w:val="24"/>
                      <w:szCs w:val="24"/>
                    </w:rPr>
                    <m:t>г</m:t>
                  </m:r>
                </m:sub>
              </m:sSub>
              <m:r>
                <w:rPr>
                  <w:rFonts w:ascii="Cambria Math" w:eastAsia="Times New Roman" w:hAnsi="Cambria Math" w:cs="Times New Roman"/>
                  <w:color w:val="000000"/>
                  <w:sz w:val="24"/>
                  <w:szCs w:val="24"/>
                </w:rPr>
                <m:t>&lt;0</m:t>
              </m:r>
            </m:oMath>
          </w:p>
        </w:tc>
        <w:tc>
          <w:tcPr>
            <w:tcW w:w="1220" w:type="dxa"/>
            <w:tcBorders>
              <w:bottom w:val="single" w:sz="4" w:space="0" w:color="auto"/>
            </w:tcBorders>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 xml:space="preserve">11/49 </w:t>
            </w:r>
            <m:oMath>
              <m:sSub>
                <m:sSubPr>
                  <m:ctrlPr>
                    <w:rPr>
                      <w:rFonts w:ascii="Cambria Math" w:eastAsia="Times New Roman" w:hAnsi="Cambria Math" w:cs="Times New Roman"/>
                      <w:i/>
                      <w:color w:val="000000"/>
                      <w:sz w:val="24"/>
                      <w:szCs w:val="24"/>
                    </w:rPr>
                  </m:ctrlPr>
                </m:sSubPr>
                <m:e>
                  <m:r>
                    <w:rPr>
                      <w:rFonts w:ascii="Cambria Math" w:eastAsia="Times New Roman" w:hAnsi="Cambria Math" w:cs="Times New Roman"/>
                      <w:color w:val="000000"/>
                      <w:sz w:val="24"/>
                      <w:szCs w:val="24"/>
                    </w:rPr>
                    <m:t>h</m:t>
                  </m:r>
                </m:e>
                <m:sub>
                  <m:r>
                    <w:rPr>
                      <w:rFonts w:ascii="Cambria Math" w:eastAsia="Times New Roman" w:hAnsi="Cambria Math" w:cs="Times New Roman"/>
                      <w:color w:val="000000"/>
                      <w:sz w:val="24"/>
                      <w:szCs w:val="24"/>
                    </w:rPr>
                    <m:t>г</m:t>
                  </m:r>
                </m:sub>
              </m:sSub>
              <m:r>
                <w:rPr>
                  <w:rFonts w:ascii="Cambria Math" w:eastAsia="Times New Roman" w:hAnsi="Cambria Math" w:cs="Times New Roman"/>
                  <w:color w:val="000000"/>
                  <w:sz w:val="24"/>
                  <w:szCs w:val="24"/>
                </w:rPr>
                <m:t>&lt;0</m:t>
              </m:r>
            </m:oMath>
          </w:p>
        </w:tc>
        <w:tc>
          <w:tcPr>
            <w:tcW w:w="1298" w:type="dxa"/>
            <w:tcBorders>
              <w:bottom w:val="single" w:sz="4" w:space="0" w:color="auto"/>
            </w:tcBorders>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 xml:space="preserve">11/42 </w:t>
            </w:r>
            <m:oMath>
              <m:sSub>
                <m:sSubPr>
                  <m:ctrlPr>
                    <w:rPr>
                      <w:rFonts w:ascii="Cambria Math" w:eastAsia="Times New Roman" w:hAnsi="Cambria Math" w:cs="Times New Roman"/>
                      <w:i/>
                      <w:color w:val="000000"/>
                      <w:sz w:val="24"/>
                      <w:szCs w:val="24"/>
                    </w:rPr>
                  </m:ctrlPr>
                </m:sSubPr>
                <m:e>
                  <m:r>
                    <w:rPr>
                      <w:rFonts w:ascii="Cambria Math" w:eastAsia="Times New Roman" w:hAnsi="Cambria Math" w:cs="Times New Roman"/>
                      <w:color w:val="000000"/>
                      <w:sz w:val="24"/>
                      <w:szCs w:val="24"/>
                    </w:rPr>
                    <m:t>h</m:t>
                  </m:r>
                </m:e>
                <m:sub>
                  <m:r>
                    <w:rPr>
                      <w:rFonts w:ascii="Cambria Math" w:eastAsia="Times New Roman" w:hAnsi="Cambria Math" w:cs="Times New Roman"/>
                      <w:color w:val="000000"/>
                      <w:sz w:val="24"/>
                      <w:szCs w:val="24"/>
                    </w:rPr>
                    <m:t>г</m:t>
                  </m:r>
                </m:sub>
              </m:sSub>
              <m:r>
                <w:rPr>
                  <w:rFonts w:ascii="Cambria Math" w:eastAsia="Times New Roman" w:hAnsi="Cambria Math" w:cs="Times New Roman"/>
                  <w:color w:val="000000"/>
                  <w:sz w:val="24"/>
                  <w:szCs w:val="24"/>
                </w:rPr>
                <m:t>&lt;0</m:t>
              </m:r>
            </m:oMath>
          </w:p>
        </w:tc>
        <w:tc>
          <w:tcPr>
            <w:tcW w:w="1428" w:type="dxa"/>
            <w:tcBorders>
              <w:bottom w:val="single" w:sz="4" w:space="0" w:color="auto"/>
            </w:tcBorders>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0,61</w:t>
            </w:r>
          </w:p>
        </w:tc>
        <w:tc>
          <w:tcPr>
            <w:tcW w:w="1177" w:type="dxa"/>
            <w:tcBorders>
              <w:bottom w:val="single" w:sz="4" w:space="0" w:color="auto"/>
            </w:tcBorders>
            <w:shd w:val="clear" w:color="auto" w:fill="auto"/>
            <w:vAlign w:val="center"/>
          </w:tcPr>
          <w:p w:rsidR="007841EA" w:rsidRPr="00527C3E" w:rsidRDefault="007841EA" w:rsidP="00D85C3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w:t>
            </w:r>
          </w:p>
        </w:tc>
      </w:tr>
      <w:tr w:rsidR="007841EA" w:rsidRPr="00527C3E" w:rsidTr="003C1B0C">
        <w:trPr>
          <w:trHeight w:val="454"/>
          <w:jc w:val="center"/>
        </w:trPr>
        <w:tc>
          <w:tcPr>
            <w:tcW w:w="1379" w:type="dxa"/>
            <w:tcBorders>
              <w:bottom w:val="single" w:sz="4" w:space="0" w:color="auto"/>
            </w:tcBorders>
            <w:shd w:val="clear" w:color="auto" w:fill="auto"/>
            <w:vAlign w:val="center"/>
            <w:hideMark/>
          </w:tcPr>
          <w:p w:rsidR="007841EA" w:rsidRPr="00527C3E" w:rsidRDefault="007841EA" w:rsidP="00D85C39">
            <w:pPr>
              <w:spacing w:after="0" w:line="240" w:lineRule="auto"/>
              <w:jc w:val="both"/>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В.Ф. Пушкарев</w:t>
            </w:r>
            <w:r w:rsidR="00CF0EC7" w:rsidRPr="00527C3E">
              <w:rPr>
                <w:rFonts w:ascii="Times New Roman" w:eastAsia="Times New Roman" w:hAnsi="Times New Roman" w:cs="Times New Roman"/>
                <w:color w:val="000000"/>
                <w:sz w:val="24"/>
                <w:szCs w:val="24"/>
              </w:rPr>
              <w:t xml:space="preserve"> (1948)</w:t>
            </w:r>
          </w:p>
        </w:tc>
        <w:tc>
          <w:tcPr>
            <w:tcW w:w="1341" w:type="dxa"/>
            <w:tcBorders>
              <w:bottom w:val="single" w:sz="4" w:space="0" w:color="auto"/>
            </w:tcBorders>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2,38</w:t>
            </w:r>
          </w:p>
        </w:tc>
        <w:tc>
          <w:tcPr>
            <w:tcW w:w="1341" w:type="dxa"/>
            <w:tcBorders>
              <w:bottom w:val="single" w:sz="4" w:space="0" w:color="auto"/>
            </w:tcBorders>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0,93</w:t>
            </w:r>
          </w:p>
        </w:tc>
        <w:tc>
          <w:tcPr>
            <w:tcW w:w="1050" w:type="dxa"/>
            <w:tcBorders>
              <w:bottom w:val="single" w:sz="4" w:space="0" w:color="auto"/>
            </w:tcBorders>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 xml:space="preserve">1/17 </w:t>
            </w:r>
            <m:oMath>
              <m:sSub>
                <m:sSubPr>
                  <m:ctrlPr>
                    <w:rPr>
                      <w:rFonts w:ascii="Cambria Math" w:eastAsia="Times New Roman" w:hAnsi="Cambria Math" w:cs="Times New Roman"/>
                      <w:i/>
                      <w:color w:val="000000"/>
                      <w:sz w:val="24"/>
                      <w:szCs w:val="24"/>
                    </w:rPr>
                  </m:ctrlPr>
                </m:sSubPr>
                <m:e>
                  <m:r>
                    <w:rPr>
                      <w:rFonts w:ascii="Cambria Math" w:eastAsia="Times New Roman" w:hAnsi="Cambria Math" w:cs="Times New Roman"/>
                      <w:color w:val="000000"/>
                      <w:sz w:val="24"/>
                      <w:szCs w:val="24"/>
                    </w:rPr>
                    <m:t>C</m:t>
                  </m:r>
                </m:e>
                <m:sub>
                  <m:r>
                    <w:rPr>
                      <w:rFonts w:ascii="Cambria Math" w:eastAsia="Times New Roman" w:hAnsi="Cambria Math" w:cs="Times New Roman"/>
                      <w:color w:val="000000"/>
                      <w:sz w:val="24"/>
                      <w:szCs w:val="24"/>
                    </w:rPr>
                    <m:t>г</m:t>
                  </m:r>
                </m:sub>
              </m:sSub>
              <m:r>
                <w:rPr>
                  <w:rFonts w:ascii="Cambria Math" w:eastAsia="Times New Roman" w:hAnsi="Cambria Math" w:cs="Times New Roman"/>
                  <w:color w:val="000000"/>
                  <w:sz w:val="24"/>
                  <w:szCs w:val="24"/>
                </w:rPr>
                <m:t>&lt;0</m:t>
              </m:r>
            </m:oMath>
          </w:p>
        </w:tc>
        <w:tc>
          <w:tcPr>
            <w:tcW w:w="1016" w:type="dxa"/>
            <w:tcBorders>
              <w:bottom w:val="single" w:sz="4" w:space="0" w:color="auto"/>
            </w:tcBorders>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 xml:space="preserve">1/21 </w:t>
            </w:r>
            <m:oMath>
              <m:sSub>
                <m:sSubPr>
                  <m:ctrlPr>
                    <w:rPr>
                      <w:rFonts w:ascii="Cambria Math" w:eastAsia="Times New Roman" w:hAnsi="Cambria Math" w:cs="Times New Roman"/>
                      <w:i/>
                      <w:color w:val="000000"/>
                      <w:sz w:val="24"/>
                      <w:szCs w:val="24"/>
                    </w:rPr>
                  </m:ctrlPr>
                </m:sSubPr>
                <m:e>
                  <m:r>
                    <w:rPr>
                      <w:rFonts w:ascii="Cambria Math" w:eastAsia="Times New Roman" w:hAnsi="Cambria Math" w:cs="Times New Roman"/>
                      <w:color w:val="000000"/>
                      <w:sz w:val="24"/>
                      <w:szCs w:val="24"/>
                    </w:rPr>
                    <m:t>C</m:t>
                  </m:r>
                </m:e>
                <m:sub>
                  <m:r>
                    <w:rPr>
                      <w:rFonts w:ascii="Cambria Math" w:eastAsia="Times New Roman" w:hAnsi="Cambria Math" w:cs="Times New Roman"/>
                      <w:color w:val="000000"/>
                      <w:sz w:val="24"/>
                      <w:szCs w:val="24"/>
                    </w:rPr>
                    <m:t>г</m:t>
                  </m:r>
                </m:sub>
              </m:sSub>
              <m:r>
                <w:rPr>
                  <w:rFonts w:ascii="Cambria Math" w:eastAsia="Times New Roman" w:hAnsi="Cambria Math" w:cs="Times New Roman"/>
                  <w:color w:val="000000"/>
                  <w:sz w:val="24"/>
                  <w:szCs w:val="24"/>
                </w:rPr>
                <m:t>&lt;0</m:t>
              </m:r>
            </m:oMath>
          </w:p>
        </w:tc>
        <w:tc>
          <w:tcPr>
            <w:tcW w:w="1070" w:type="dxa"/>
            <w:tcBorders>
              <w:bottom w:val="single" w:sz="4" w:space="0" w:color="auto"/>
            </w:tcBorders>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0,45</w:t>
            </w:r>
          </w:p>
        </w:tc>
        <w:tc>
          <w:tcPr>
            <w:tcW w:w="1317" w:type="dxa"/>
            <w:tcBorders>
              <w:bottom w:val="single" w:sz="4" w:space="0" w:color="auto"/>
            </w:tcBorders>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0,33</w:t>
            </w:r>
          </w:p>
        </w:tc>
        <w:tc>
          <w:tcPr>
            <w:tcW w:w="1379" w:type="dxa"/>
            <w:tcBorders>
              <w:bottom w:val="single" w:sz="4" w:space="0" w:color="auto"/>
            </w:tcBorders>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1,01</w:t>
            </w:r>
          </w:p>
        </w:tc>
        <w:tc>
          <w:tcPr>
            <w:tcW w:w="1220" w:type="dxa"/>
            <w:tcBorders>
              <w:bottom w:val="single" w:sz="4" w:space="0" w:color="auto"/>
            </w:tcBorders>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2,40</w:t>
            </w:r>
          </w:p>
        </w:tc>
        <w:tc>
          <w:tcPr>
            <w:tcW w:w="1298" w:type="dxa"/>
            <w:tcBorders>
              <w:bottom w:val="single" w:sz="4" w:space="0" w:color="auto"/>
            </w:tcBorders>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0,94</w:t>
            </w:r>
          </w:p>
        </w:tc>
        <w:tc>
          <w:tcPr>
            <w:tcW w:w="1428" w:type="dxa"/>
            <w:tcBorders>
              <w:bottom w:val="single" w:sz="4" w:space="0" w:color="auto"/>
            </w:tcBorders>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1,78</w:t>
            </w:r>
          </w:p>
        </w:tc>
        <w:tc>
          <w:tcPr>
            <w:tcW w:w="1177" w:type="dxa"/>
            <w:tcBorders>
              <w:bottom w:val="single" w:sz="4" w:space="0" w:color="auto"/>
            </w:tcBorders>
            <w:shd w:val="clear" w:color="auto" w:fill="auto"/>
            <w:vAlign w:val="center"/>
            <w:hideMark/>
          </w:tcPr>
          <w:p w:rsidR="007841EA" w:rsidRPr="00527C3E" w:rsidRDefault="007841EA" w:rsidP="00D85C3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w:t>
            </w:r>
          </w:p>
        </w:tc>
      </w:tr>
    </w:tbl>
    <w:p w:rsidR="007841EA" w:rsidRPr="00527C3E" w:rsidRDefault="007841EA" w:rsidP="007841EA">
      <w:pPr>
        <w:spacing w:after="0" w:line="360" w:lineRule="auto"/>
        <w:jc w:val="both"/>
        <w:rPr>
          <w:rFonts w:ascii="Times New Roman" w:hAnsi="Times New Roman" w:cs="Times New Roman"/>
          <w:sz w:val="24"/>
          <w:szCs w:val="24"/>
        </w:rPr>
      </w:pPr>
    </w:p>
    <w:p w:rsidR="007841EA" w:rsidRPr="00527C3E" w:rsidRDefault="007841EA" w:rsidP="007841EA">
      <w:pPr>
        <w:spacing w:after="0" w:line="360" w:lineRule="auto"/>
        <w:jc w:val="both"/>
        <w:rPr>
          <w:rFonts w:ascii="Times New Roman" w:hAnsi="Times New Roman" w:cs="Times New Roman"/>
          <w:sz w:val="24"/>
          <w:szCs w:val="24"/>
        </w:rPr>
        <w:sectPr w:rsidR="007841EA" w:rsidRPr="00527C3E" w:rsidSect="00DE22BF">
          <w:pgSz w:w="16838" w:h="11906" w:orient="landscape"/>
          <w:pgMar w:top="851" w:right="1134" w:bottom="1701" w:left="1134" w:header="709" w:footer="709" w:gutter="0"/>
          <w:cols w:space="708"/>
          <w:docGrid w:linePitch="360"/>
        </w:sectPr>
      </w:pPr>
    </w:p>
    <w:p w:rsidR="007841EA" w:rsidRPr="00527C3E" w:rsidRDefault="007841EA" w:rsidP="007841EA">
      <w:pPr>
        <w:spacing w:after="0" w:line="360" w:lineRule="auto"/>
        <w:ind w:firstLine="708"/>
        <w:jc w:val="both"/>
        <w:rPr>
          <w:rFonts w:ascii="Times New Roman" w:hAnsi="Times New Roman" w:cs="Times New Roman"/>
          <w:sz w:val="24"/>
          <w:szCs w:val="24"/>
        </w:rPr>
      </w:pPr>
      <w:r w:rsidRPr="00527C3E">
        <w:rPr>
          <w:rFonts w:ascii="Times New Roman" w:hAnsi="Times New Roman" w:cs="Times New Roman"/>
          <w:sz w:val="24"/>
          <w:szCs w:val="24"/>
        </w:rPr>
        <w:lastRenderedPageBreak/>
        <w:t xml:space="preserve">Таблица </w:t>
      </w:r>
      <w:r w:rsidR="003D6167">
        <w:rPr>
          <w:rFonts w:ascii="Times New Roman" w:hAnsi="Times New Roman" w:cs="Times New Roman"/>
          <w:sz w:val="24"/>
          <w:szCs w:val="24"/>
        </w:rPr>
        <w:t xml:space="preserve">4.1 </w:t>
      </w:r>
      <w:r w:rsidRPr="00527C3E">
        <w:rPr>
          <w:rFonts w:ascii="Times New Roman" w:hAnsi="Times New Roman" w:cs="Times New Roman"/>
          <w:sz w:val="24"/>
          <w:szCs w:val="24"/>
        </w:rPr>
        <w:t>показала пригодной для расчета формулу (</w:t>
      </w:r>
      <w:r w:rsidR="003D6167">
        <w:rPr>
          <w:rFonts w:ascii="Times New Roman" w:hAnsi="Times New Roman" w:cs="Times New Roman"/>
          <w:sz w:val="24"/>
          <w:szCs w:val="24"/>
        </w:rPr>
        <w:t>4</w:t>
      </w:r>
      <w:r w:rsidRPr="00527C3E">
        <w:rPr>
          <w:rFonts w:ascii="Times New Roman" w:hAnsi="Times New Roman" w:cs="Times New Roman"/>
          <w:sz w:val="24"/>
          <w:szCs w:val="24"/>
        </w:rPr>
        <w:t xml:space="preserve">.3) только во втором варианте, с использованием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V</m:t>
            </m:r>
          </m:e>
          <m:sub>
            <m:r>
              <w:rPr>
                <w:rFonts w:ascii="Cambria Math" w:hAnsi="Cambria Math" w:cs="Times New Roman"/>
                <w:sz w:val="24"/>
                <w:szCs w:val="24"/>
              </w:rPr>
              <m:t>0</m:t>
            </m:r>
          </m:sub>
        </m:sSub>
        <m:r>
          <w:rPr>
            <w:rFonts w:ascii="Cambria Math" w:hAnsi="Cambria Math" w:cs="Times New Roman"/>
            <w:sz w:val="24"/>
            <w:szCs w:val="24"/>
          </w:rPr>
          <m:t>=2,8</m:t>
        </m:r>
        <m:rad>
          <m:radPr>
            <m:ctrlPr>
              <w:rPr>
                <w:rFonts w:ascii="Cambria Math" w:hAnsi="Cambria Math" w:cs="Times New Roman"/>
                <w:i/>
                <w:sz w:val="24"/>
                <w:szCs w:val="24"/>
                <w:lang w:val="en-US"/>
              </w:rPr>
            </m:ctrlPr>
          </m:radPr>
          <m:deg>
            <m:r>
              <w:rPr>
                <w:rFonts w:ascii="Cambria Math" w:hAnsi="Cambria Math" w:cs="Times New Roman"/>
                <w:sz w:val="24"/>
                <w:szCs w:val="24"/>
              </w:rPr>
              <m:t>4</m:t>
            </m:r>
          </m:deg>
          <m:e>
            <m:sSub>
              <m:sSubPr>
                <m:ctrlPr>
                  <w:rPr>
                    <w:rFonts w:ascii="Cambria Math" w:hAnsi="Cambria Math" w:cs="Times New Roman"/>
                    <w:i/>
                    <w:sz w:val="24"/>
                    <w:szCs w:val="24"/>
                    <w:lang w:val="en-US"/>
                  </w:rPr>
                </m:ctrlPr>
              </m:sSubPr>
              <m:e>
                <m:r>
                  <w:rPr>
                    <w:rFonts w:ascii="Cambria Math" w:hAnsi="Cambria Math" w:cs="Times New Roman"/>
                    <w:sz w:val="24"/>
                    <w:szCs w:val="24"/>
                    <w:lang w:val="en-US"/>
                  </w:rPr>
                  <m:t>d</m:t>
                </m:r>
              </m:e>
              <m:sub>
                <m:r>
                  <w:rPr>
                    <w:rFonts w:ascii="Cambria Math" w:hAnsi="Cambria Math" w:cs="Times New Roman"/>
                    <w:sz w:val="24"/>
                    <w:szCs w:val="24"/>
                    <w:lang w:val="en-US"/>
                  </w:rPr>
                  <m:t>max</m:t>
                </m:r>
              </m:sub>
            </m:sSub>
            <m:r>
              <w:rPr>
                <w:rFonts w:ascii="Cambria Math" w:hAnsi="Cambria Math" w:cs="Times New Roman"/>
                <w:sz w:val="24"/>
                <w:szCs w:val="24"/>
                <w:lang w:val="en-US"/>
              </w:rPr>
              <m:t>H</m:t>
            </m:r>
          </m:e>
        </m:rad>
      </m:oMath>
      <w:r w:rsidRPr="00527C3E">
        <w:rPr>
          <w:rFonts w:ascii="Times New Roman" w:hAnsi="Times New Roman" w:cs="Times New Roman"/>
          <w:sz w:val="24"/>
          <w:szCs w:val="24"/>
        </w:rPr>
        <w:t xml:space="preserve"> (в соответствии с формулой Талмазы [</w:t>
      </w:r>
      <w:r w:rsidR="00901ACA" w:rsidRPr="00527C3E">
        <w:rPr>
          <w:rFonts w:ascii="Times New Roman" w:hAnsi="Times New Roman" w:cs="Times New Roman"/>
          <w:sz w:val="24"/>
          <w:szCs w:val="24"/>
        </w:rPr>
        <w:t>7</w:t>
      </w:r>
      <w:r w:rsidR="00B1597A" w:rsidRPr="00527C3E">
        <w:rPr>
          <w:rFonts w:ascii="Times New Roman" w:hAnsi="Times New Roman" w:cs="Times New Roman"/>
          <w:sz w:val="24"/>
          <w:szCs w:val="24"/>
        </w:rPr>
        <w:t>4</w:t>
      </w:r>
      <w:r w:rsidRPr="00527C3E">
        <w:rPr>
          <w:rFonts w:ascii="Times New Roman" w:hAnsi="Times New Roman" w:cs="Times New Roman"/>
          <w:sz w:val="24"/>
          <w:szCs w:val="24"/>
        </w:rPr>
        <w:t>]).</w:t>
      </w:r>
    </w:p>
    <w:p w:rsidR="007841EA" w:rsidRPr="00527C3E" w:rsidRDefault="007841EA" w:rsidP="007841EA">
      <w:pPr>
        <w:spacing w:after="0" w:line="360" w:lineRule="auto"/>
        <w:ind w:firstLine="708"/>
        <w:jc w:val="both"/>
        <w:rPr>
          <w:rFonts w:ascii="Times New Roman" w:hAnsi="Times New Roman" w:cs="Times New Roman"/>
          <w:color w:val="000000"/>
          <w:sz w:val="24"/>
          <w:szCs w:val="24"/>
        </w:rPr>
      </w:pPr>
      <w:r w:rsidRPr="00527C3E">
        <w:rPr>
          <w:rFonts w:ascii="Times New Roman" w:hAnsi="Times New Roman" w:cs="Times New Roman"/>
          <w:sz w:val="24"/>
          <w:szCs w:val="24"/>
        </w:rPr>
        <w:t xml:space="preserve">Как следует из таблицы </w:t>
      </w:r>
      <w:r w:rsidR="003D6167">
        <w:rPr>
          <w:rFonts w:ascii="Times New Roman" w:hAnsi="Times New Roman" w:cs="Times New Roman"/>
          <w:sz w:val="24"/>
          <w:szCs w:val="24"/>
        </w:rPr>
        <w:t>4.2</w:t>
      </w:r>
      <w:r w:rsidRPr="00527C3E">
        <w:rPr>
          <w:rFonts w:ascii="Times New Roman" w:hAnsi="Times New Roman" w:cs="Times New Roman"/>
          <w:sz w:val="24"/>
          <w:szCs w:val="24"/>
        </w:rPr>
        <w:t xml:space="preserve">, наилучшее соответствие расчетных данных фактическим для всего диапазона таблицы </w:t>
      </w:r>
      <w:r w:rsidR="003D6167">
        <w:rPr>
          <w:rFonts w:ascii="Times New Roman" w:hAnsi="Times New Roman" w:cs="Times New Roman"/>
          <w:sz w:val="24"/>
          <w:szCs w:val="24"/>
        </w:rPr>
        <w:t>2.3</w:t>
      </w:r>
      <w:r w:rsidRPr="00527C3E">
        <w:rPr>
          <w:rFonts w:ascii="Times New Roman" w:hAnsi="Times New Roman" w:cs="Times New Roman"/>
          <w:sz w:val="24"/>
          <w:szCs w:val="24"/>
        </w:rPr>
        <w:t xml:space="preserve"> демонстрирует формула Гончарова и Лапшина при </w:t>
      </w:r>
      <m:oMath>
        <m:r>
          <w:rPr>
            <w:rFonts w:ascii="Cambria Math" w:eastAsia="Times New Roman" w:hAnsi="Cambria Math" w:cs="Times New Roman"/>
            <w:color w:val="000000"/>
            <w:sz w:val="24"/>
            <w:szCs w:val="24"/>
          </w:rPr>
          <m:t>α=0,15</m:t>
        </m:r>
      </m:oMath>
      <w:r w:rsidRPr="00527C3E">
        <w:rPr>
          <w:rFonts w:ascii="Times New Roman" w:hAnsi="Times New Roman" w:cs="Times New Roman"/>
          <w:color w:val="000000"/>
          <w:sz w:val="24"/>
          <w:szCs w:val="24"/>
        </w:rPr>
        <w:t xml:space="preserve"> (она дала результат </w:t>
      </w:r>
      <m:oMath>
        <m:r>
          <w:rPr>
            <w:rFonts w:ascii="Cambria Math" w:hAnsi="Cambria Math" w:cs="Times New Roman"/>
            <w:sz w:val="24"/>
            <w:szCs w:val="24"/>
          </w:rPr>
          <m:t>0,5≤∆≤2,0</m:t>
        </m:r>
      </m:oMath>
      <w:r w:rsidRPr="00527C3E">
        <w:rPr>
          <w:rFonts w:ascii="Times New Roman" w:hAnsi="Times New Roman" w:cs="Times New Roman"/>
          <w:sz w:val="24"/>
          <w:szCs w:val="24"/>
        </w:rPr>
        <w:t xml:space="preserve"> в 7 из 10 групп данных</w:t>
      </w:r>
      <w:r w:rsidRPr="00527C3E">
        <w:rPr>
          <w:rFonts w:ascii="Times New Roman" w:hAnsi="Times New Roman" w:cs="Times New Roman"/>
          <w:color w:val="000000"/>
          <w:sz w:val="24"/>
          <w:szCs w:val="24"/>
        </w:rPr>
        <w:t>). Формулы остальных перечисленных выше авторов не дают приемлемых результатов для большинства групп данных измерений.</w:t>
      </w:r>
    </w:p>
    <w:p w:rsidR="007841EA" w:rsidRPr="00527C3E" w:rsidRDefault="007841EA" w:rsidP="007841EA">
      <w:pPr>
        <w:spacing w:after="0" w:line="360" w:lineRule="auto"/>
        <w:ind w:firstLine="708"/>
        <w:jc w:val="both"/>
        <w:rPr>
          <w:rFonts w:ascii="Times New Roman" w:hAnsi="Times New Roman" w:cs="Times New Roman"/>
          <w:color w:val="000000"/>
          <w:sz w:val="24"/>
          <w:szCs w:val="24"/>
        </w:rPr>
      </w:pPr>
      <w:r w:rsidRPr="00527C3E">
        <w:rPr>
          <w:rFonts w:ascii="Times New Roman" w:hAnsi="Times New Roman" w:cs="Times New Roman"/>
          <w:color w:val="000000"/>
          <w:sz w:val="24"/>
          <w:szCs w:val="24"/>
        </w:rPr>
        <w:t>Следовательно, наряду с формулами (</w:t>
      </w:r>
      <w:r w:rsidR="003D6167">
        <w:rPr>
          <w:rFonts w:ascii="Times New Roman" w:hAnsi="Times New Roman" w:cs="Times New Roman"/>
          <w:color w:val="000000"/>
          <w:sz w:val="24"/>
          <w:szCs w:val="24"/>
        </w:rPr>
        <w:t>4</w:t>
      </w:r>
      <w:r w:rsidRPr="00527C3E">
        <w:rPr>
          <w:rFonts w:ascii="Times New Roman" w:hAnsi="Times New Roman" w:cs="Times New Roman"/>
          <w:color w:val="000000"/>
          <w:sz w:val="24"/>
          <w:szCs w:val="24"/>
        </w:rPr>
        <w:t>.3) и (</w:t>
      </w:r>
      <w:r w:rsidR="003D6167">
        <w:rPr>
          <w:rFonts w:ascii="Times New Roman" w:hAnsi="Times New Roman" w:cs="Times New Roman"/>
          <w:color w:val="000000"/>
          <w:sz w:val="24"/>
          <w:szCs w:val="24"/>
        </w:rPr>
        <w:t>4</w:t>
      </w:r>
      <w:r w:rsidRPr="00527C3E">
        <w:rPr>
          <w:rFonts w:ascii="Times New Roman" w:hAnsi="Times New Roman" w:cs="Times New Roman"/>
          <w:color w:val="000000"/>
          <w:sz w:val="24"/>
          <w:szCs w:val="24"/>
        </w:rPr>
        <w:t xml:space="preserve">.5) из формул других исследователей для практического использования в расчетах расхода и стока крупных донных наносов, движущихся в грядовой форме, можно рекомендовать только формулу В.Н. </w:t>
      </w:r>
      <w:r w:rsidRPr="00527C3E">
        <w:rPr>
          <w:rFonts w:ascii="Times New Roman" w:hAnsi="Times New Roman" w:cs="Times New Roman"/>
          <w:sz w:val="24"/>
          <w:szCs w:val="24"/>
        </w:rPr>
        <w:t xml:space="preserve">Гончарова и Г.Н. Лапшина (1938) при </w:t>
      </w:r>
      <m:oMath>
        <m:r>
          <w:rPr>
            <w:rFonts w:ascii="Cambria Math" w:eastAsia="Times New Roman" w:hAnsi="Cambria Math" w:cs="Times New Roman"/>
            <w:color w:val="000000"/>
            <w:sz w:val="24"/>
            <w:szCs w:val="24"/>
          </w:rPr>
          <m:t>α=0,15</m:t>
        </m:r>
      </m:oMath>
      <w:r w:rsidRPr="00527C3E">
        <w:rPr>
          <w:rFonts w:ascii="Times New Roman" w:hAnsi="Times New Roman" w:cs="Times New Roman"/>
          <w:color w:val="000000"/>
          <w:sz w:val="24"/>
          <w:szCs w:val="24"/>
        </w:rPr>
        <w:t>.</w:t>
      </w:r>
    </w:p>
    <w:p w:rsidR="007841EA" w:rsidRPr="00527C3E" w:rsidRDefault="007841EA" w:rsidP="007841EA">
      <w:pPr>
        <w:spacing w:after="0" w:line="360" w:lineRule="auto"/>
        <w:ind w:firstLine="708"/>
        <w:jc w:val="both"/>
        <w:rPr>
          <w:rFonts w:ascii="Times New Roman" w:hAnsi="Times New Roman" w:cs="Times New Roman"/>
          <w:color w:val="000000"/>
          <w:sz w:val="24"/>
          <w:szCs w:val="24"/>
        </w:rPr>
      </w:pPr>
      <w:r w:rsidRPr="00527C3E">
        <w:rPr>
          <w:rFonts w:ascii="Times New Roman" w:hAnsi="Times New Roman" w:cs="Times New Roman"/>
          <w:color w:val="000000"/>
          <w:sz w:val="24"/>
          <w:szCs w:val="24"/>
        </w:rPr>
        <w:t xml:space="preserve">В ходе настоящего исследования было также выяснено, что хорошее соответствие данным, представленным в таблице </w:t>
      </w:r>
      <w:r w:rsidR="00153454" w:rsidRPr="00527C3E">
        <w:rPr>
          <w:rFonts w:ascii="Times New Roman" w:hAnsi="Times New Roman" w:cs="Times New Roman"/>
          <w:color w:val="000000"/>
          <w:sz w:val="24"/>
          <w:szCs w:val="24"/>
        </w:rPr>
        <w:t>В.3</w:t>
      </w:r>
      <w:r w:rsidRPr="00527C3E">
        <w:rPr>
          <w:rFonts w:ascii="Times New Roman" w:hAnsi="Times New Roman" w:cs="Times New Roman"/>
          <w:color w:val="000000"/>
          <w:sz w:val="24"/>
          <w:szCs w:val="24"/>
        </w:rPr>
        <w:t>, дают не только формулы (</w:t>
      </w:r>
      <w:r w:rsidR="008564D6">
        <w:rPr>
          <w:rFonts w:ascii="Times New Roman" w:hAnsi="Times New Roman" w:cs="Times New Roman"/>
          <w:color w:val="000000"/>
          <w:sz w:val="24"/>
          <w:szCs w:val="24"/>
        </w:rPr>
        <w:t>4</w:t>
      </w:r>
      <w:r w:rsidRPr="00527C3E">
        <w:rPr>
          <w:rFonts w:ascii="Times New Roman" w:hAnsi="Times New Roman" w:cs="Times New Roman"/>
          <w:color w:val="000000"/>
          <w:sz w:val="24"/>
          <w:szCs w:val="24"/>
        </w:rPr>
        <w:t>.3) и (</w:t>
      </w:r>
      <w:r w:rsidR="008564D6">
        <w:rPr>
          <w:rFonts w:ascii="Times New Roman" w:hAnsi="Times New Roman" w:cs="Times New Roman"/>
          <w:color w:val="000000"/>
          <w:sz w:val="24"/>
          <w:szCs w:val="24"/>
        </w:rPr>
        <w:t>4</w:t>
      </w:r>
      <w:r w:rsidRPr="00527C3E">
        <w:rPr>
          <w:rFonts w:ascii="Times New Roman" w:hAnsi="Times New Roman" w:cs="Times New Roman"/>
          <w:color w:val="000000"/>
          <w:sz w:val="24"/>
          <w:szCs w:val="24"/>
        </w:rPr>
        <w:t xml:space="preserve">.5), но и формулы для расчета расхода донных наносов, составленные различным сочетанием обобщенных зависимостей для высоты и скорости перемещения гряд, разработанных в ГГИ в разное время без разделения рек на равнинные и горно-предгорные. Были рассмотрены следующие сочетания (см. таблицы </w:t>
      </w:r>
      <w:r w:rsidR="00236573">
        <w:rPr>
          <w:rFonts w:ascii="Times New Roman" w:hAnsi="Times New Roman" w:cs="Times New Roman"/>
          <w:color w:val="000000"/>
          <w:sz w:val="24"/>
          <w:szCs w:val="24"/>
        </w:rPr>
        <w:t>А</w:t>
      </w:r>
      <w:r w:rsidRPr="00527C3E">
        <w:rPr>
          <w:rFonts w:ascii="Times New Roman" w:hAnsi="Times New Roman" w:cs="Times New Roman"/>
          <w:color w:val="000000"/>
          <w:sz w:val="24"/>
          <w:szCs w:val="24"/>
        </w:rPr>
        <w:t xml:space="preserve">.1 и </w:t>
      </w:r>
      <w:r w:rsidR="000C5C6A">
        <w:rPr>
          <w:rFonts w:ascii="Times New Roman" w:hAnsi="Times New Roman" w:cs="Times New Roman"/>
          <w:color w:val="000000"/>
          <w:sz w:val="24"/>
          <w:szCs w:val="24"/>
        </w:rPr>
        <w:t>А</w:t>
      </w:r>
      <w:r w:rsidRPr="00527C3E">
        <w:rPr>
          <w:rFonts w:ascii="Times New Roman" w:hAnsi="Times New Roman" w:cs="Times New Roman"/>
          <w:color w:val="000000"/>
          <w:sz w:val="24"/>
          <w:szCs w:val="24"/>
        </w:rPr>
        <w:t>.2):</w:t>
      </w:r>
    </w:p>
    <w:p w:rsidR="007841EA" w:rsidRPr="00527C3E" w:rsidRDefault="00D625EA" w:rsidP="00E16F3A">
      <w:pPr>
        <w:pStyle w:val="a8"/>
        <w:numPr>
          <w:ilvl w:val="0"/>
          <w:numId w:val="15"/>
        </w:numPr>
        <w:spacing w:after="0" w:line="360" w:lineRule="auto"/>
        <w:jc w:val="both"/>
        <w:rPr>
          <w:rFonts w:ascii="Times New Roman" w:hAnsi="Times New Roman" w:cs="Times New Roman"/>
          <w:bCs/>
          <w:sz w:val="24"/>
          <w:szCs w:val="24"/>
        </w:rPr>
      </w:pPr>
      <w:r>
        <w:rPr>
          <w:rFonts w:ascii="Times New Roman" w:hAnsi="Times New Roman" w:cs="Times New Roman"/>
          <w:sz w:val="24"/>
          <w:szCs w:val="24"/>
        </w:rPr>
        <w:t>с</w:t>
      </w:r>
      <w:r w:rsidR="007841EA" w:rsidRPr="00527C3E">
        <w:rPr>
          <w:rFonts w:ascii="Times New Roman" w:hAnsi="Times New Roman" w:cs="Times New Roman"/>
          <w:sz w:val="24"/>
          <w:szCs w:val="24"/>
        </w:rPr>
        <w:t xml:space="preserve">очетание формулы для скорости гряд З.Д. Копалиани (1989) </w:t>
      </w:r>
      <w:r w:rsidR="007841EA" w:rsidRPr="00527C3E">
        <w:rPr>
          <w:rFonts w:ascii="Times New Roman" w:hAnsi="Times New Roman" w:cs="Times New Roman"/>
          <w:bCs/>
          <w:iCs/>
          <w:sz w:val="24"/>
          <w:szCs w:val="24"/>
        </w:rPr>
        <w:t>с формулами для высоты гряд:</w:t>
      </w:r>
    </w:p>
    <w:p w:rsidR="007841EA" w:rsidRPr="00527C3E" w:rsidRDefault="007841EA" w:rsidP="00E16F3A">
      <w:pPr>
        <w:pStyle w:val="a8"/>
        <w:numPr>
          <w:ilvl w:val="1"/>
          <w:numId w:val="15"/>
        </w:numPr>
        <w:spacing w:after="0" w:line="360" w:lineRule="auto"/>
        <w:jc w:val="both"/>
        <w:rPr>
          <w:rFonts w:ascii="Times New Roman" w:hAnsi="Times New Roman" w:cs="Times New Roman"/>
          <w:bCs/>
          <w:sz w:val="24"/>
          <w:szCs w:val="24"/>
        </w:rPr>
      </w:pPr>
      <w:r w:rsidRPr="00527C3E">
        <w:rPr>
          <w:rFonts w:ascii="Times New Roman" w:hAnsi="Times New Roman" w:cs="Times New Roman"/>
          <w:sz w:val="24"/>
          <w:szCs w:val="24"/>
        </w:rPr>
        <w:t>З.Д. Копалиани (1989),</w:t>
      </w:r>
    </w:p>
    <w:p w:rsidR="007841EA" w:rsidRPr="00527C3E" w:rsidRDefault="007841EA" w:rsidP="00E16F3A">
      <w:pPr>
        <w:pStyle w:val="a8"/>
        <w:numPr>
          <w:ilvl w:val="1"/>
          <w:numId w:val="15"/>
        </w:numPr>
        <w:spacing w:after="0" w:line="360" w:lineRule="auto"/>
        <w:jc w:val="both"/>
        <w:rPr>
          <w:rFonts w:ascii="Times New Roman" w:hAnsi="Times New Roman" w:cs="Times New Roman"/>
          <w:bCs/>
          <w:sz w:val="24"/>
          <w:szCs w:val="24"/>
        </w:rPr>
      </w:pPr>
      <w:r w:rsidRPr="00527C3E">
        <w:rPr>
          <w:rFonts w:ascii="Times New Roman" w:hAnsi="Times New Roman" w:cs="Times New Roman"/>
          <w:sz w:val="24"/>
          <w:szCs w:val="24"/>
        </w:rPr>
        <w:t>А.А. Костюченко, З.Д. Копалиани (200</w:t>
      </w:r>
      <w:r w:rsidR="00402F14" w:rsidRPr="00527C3E">
        <w:rPr>
          <w:rFonts w:ascii="Times New Roman" w:hAnsi="Times New Roman" w:cs="Times New Roman"/>
          <w:sz w:val="24"/>
          <w:szCs w:val="24"/>
        </w:rPr>
        <w:t>6</w:t>
      </w:r>
      <w:r w:rsidRPr="00527C3E">
        <w:rPr>
          <w:rFonts w:ascii="Times New Roman" w:hAnsi="Times New Roman" w:cs="Times New Roman"/>
          <w:sz w:val="24"/>
          <w:szCs w:val="24"/>
        </w:rPr>
        <w:t>),</w:t>
      </w:r>
    </w:p>
    <w:p w:rsidR="007841EA" w:rsidRPr="00527C3E" w:rsidRDefault="007168A8" w:rsidP="00E16F3A">
      <w:pPr>
        <w:pStyle w:val="a8"/>
        <w:numPr>
          <w:ilvl w:val="1"/>
          <w:numId w:val="15"/>
        </w:numPr>
        <w:spacing w:after="0" w:line="360" w:lineRule="auto"/>
        <w:jc w:val="both"/>
        <w:rPr>
          <w:rFonts w:ascii="Times New Roman" w:hAnsi="Times New Roman" w:cs="Times New Roman"/>
          <w:sz w:val="24"/>
          <w:szCs w:val="24"/>
        </w:rPr>
      </w:pPr>
      <w:r w:rsidRPr="00527C3E">
        <w:rPr>
          <w:rFonts w:ascii="Times New Roman" w:hAnsi="Times New Roman" w:cs="Times New Roman"/>
          <w:sz w:val="24"/>
          <w:szCs w:val="24"/>
        </w:rPr>
        <w:t>формул</w:t>
      </w:r>
      <w:r w:rsidR="007841EA" w:rsidRPr="00527C3E">
        <w:rPr>
          <w:rFonts w:ascii="Times New Roman" w:hAnsi="Times New Roman" w:cs="Times New Roman"/>
          <w:sz w:val="24"/>
          <w:szCs w:val="24"/>
        </w:rPr>
        <w:t>ой (</w:t>
      </w:r>
      <w:r w:rsidR="00D625EA">
        <w:rPr>
          <w:rFonts w:ascii="Times New Roman" w:hAnsi="Times New Roman" w:cs="Times New Roman"/>
          <w:sz w:val="24"/>
          <w:szCs w:val="24"/>
        </w:rPr>
        <w:t>3</w:t>
      </w:r>
      <w:r w:rsidRPr="00527C3E">
        <w:rPr>
          <w:rFonts w:ascii="Times New Roman" w:hAnsi="Times New Roman" w:cs="Times New Roman"/>
          <w:sz w:val="24"/>
          <w:szCs w:val="24"/>
        </w:rPr>
        <w:t>.</w:t>
      </w:r>
      <w:r w:rsidR="007841EA" w:rsidRPr="00527C3E">
        <w:rPr>
          <w:rFonts w:ascii="Times New Roman" w:hAnsi="Times New Roman" w:cs="Times New Roman"/>
          <w:sz w:val="24"/>
          <w:szCs w:val="24"/>
        </w:rPr>
        <w:t>1),</w:t>
      </w:r>
    </w:p>
    <w:p w:rsidR="007841EA" w:rsidRPr="00527C3E" w:rsidRDefault="007841EA" w:rsidP="00E16F3A">
      <w:pPr>
        <w:pStyle w:val="a8"/>
        <w:numPr>
          <w:ilvl w:val="1"/>
          <w:numId w:val="15"/>
        </w:numPr>
        <w:spacing w:after="0" w:line="360" w:lineRule="auto"/>
        <w:jc w:val="both"/>
        <w:rPr>
          <w:rFonts w:ascii="Times New Roman" w:hAnsi="Times New Roman" w:cs="Times New Roman"/>
          <w:bCs/>
          <w:sz w:val="24"/>
          <w:szCs w:val="24"/>
        </w:rPr>
      </w:pPr>
      <w:r w:rsidRPr="00527C3E">
        <w:rPr>
          <w:rFonts w:ascii="Times New Roman" w:hAnsi="Times New Roman" w:cs="Times New Roman"/>
          <w:sz w:val="24"/>
          <w:szCs w:val="24"/>
        </w:rPr>
        <w:t>Б.Ф. Снищенко (1980),</w:t>
      </w:r>
    </w:p>
    <w:p w:rsidR="007841EA" w:rsidRPr="00527C3E" w:rsidRDefault="007841EA" w:rsidP="00E16F3A">
      <w:pPr>
        <w:pStyle w:val="a8"/>
        <w:numPr>
          <w:ilvl w:val="1"/>
          <w:numId w:val="15"/>
        </w:numPr>
        <w:spacing w:after="0" w:line="360" w:lineRule="auto"/>
        <w:ind w:left="1077" w:hanging="357"/>
        <w:jc w:val="both"/>
        <w:rPr>
          <w:rFonts w:ascii="Times New Roman" w:hAnsi="Times New Roman" w:cs="Times New Roman"/>
          <w:sz w:val="24"/>
          <w:szCs w:val="24"/>
        </w:rPr>
      </w:pPr>
      <w:r w:rsidRPr="00527C3E">
        <w:rPr>
          <w:rFonts w:ascii="Times New Roman" w:hAnsi="Times New Roman" w:cs="Times New Roman"/>
          <w:sz w:val="24"/>
          <w:szCs w:val="24"/>
        </w:rPr>
        <w:t>Б.Ф. Снищенко, З.Д. Копалиани (1989).</w:t>
      </w:r>
    </w:p>
    <w:p w:rsidR="007841EA" w:rsidRPr="00527C3E" w:rsidRDefault="00D625EA" w:rsidP="00E16F3A">
      <w:pPr>
        <w:pStyle w:val="a8"/>
        <w:numPr>
          <w:ilvl w:val="0"/>
          <w:numId w:val="15"/>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с</w:t>
      </w:r>
      <w:r w:rsidR="007841EA" w:rsidRPr="00527C3E">
        <w:rPr>
          <w:rFonts w:ascii="Times New Roman" w:hAnsi="Times New Roman" w:cs="Times New Roman"/>
          <w:sz w:val="24"/>
          <w:szCs w:val="24"/>
        </w:rPr>
        <w:t>очетание формулы для скорости гряд Б.Ф. Снищенко, З.Д. Копалиани (1978) с теми же формулами</w:t>
      </w:r>
      <w:r w:rsidR="007841EA" w:rsidRPr="00527C3E">
        <w:rPr>
          <w:rFonts w:ascii="Times New Roman" w:hAnsi="Times New Roman" w:cs="Times New Roman"/>
          <w:iCs/>
          <w:sz w:val="24"/>
          <w:szCs w:val="24"/>
        </w:rPr>
        <w:t>.</w:t>
      </w:r>
    </w:p>
    <w:p w:rsidR="007841EA" w:rsidRPr="00527C3E" w:rsidRDefault="007841EA" w:rsidP="007841EA">
      <w:pPr>
        <w:spacing w:after="0" w:line="360" w:lineRule="auto"/>
        <w:jc w:val="both"/>
        <w:rPr>
          <w:rFonts w:ascii="Times New Roman" w:hAnsi="Times New Roman" w:cs="Times New Roman"/>
          <w:sz w:val="24"/>
          <w:szCs w:val="24"/>
        </w:rPr>
      </w:pPr>
      <w:r w:rsidRPr="00527C3E">
        <w:rPr>
          <w:rFonts w:ascii="Times New Roman" w:hAnsi="Times New Roman" w:cs="Times New Roman"/>
          <w:sz w:val="24"/>
          <w:szCs w:val="24"/>
        </w:rPr>
        <w:t xml:space="preserve">Результаты расчетов приведены в таблице </w:t>
      </w:r>
      <w:r w:rsidR="00D625EA">
        <w:rPr>
          <w:rFonts w:ascii="Times New Roman" w:hAnsi="Times New Roman" w:cs="Times New Roman"/>
          <w:sz w:val="24"/>
          <w:szCs w:val="24"/>
        </w:rPr>
        <w:t>4.3</w:t>
      </w:r>
      <w:r w:rsidRPr="00527C3E">
        <w:rPr>
          <w:rFonts w:ascii="Times New Roman" w:hAnsi="Times New Roman" w:cs="Times New Roman"/>
          <w:sz w:val="24"/>
          <w:szCs w:val="24"/>
        </w:rPr>
        <w:t>.</w:t>
      </w:r>
    </w:p>
    <w:p w:rsidR="007841EA" w:rsidRPr="00527C3E" w:rsidRDefault="007841EA" w:rsidP="007841EA">
      <w:pPr>
        <w:spacing w:after="0" w:line="360" w:lineRule="auto"/>
        <w:jc w:val="both"/>
        <w:rPr>
          <w:rFonts w:ascii="Times New Roman" w:hAnsi="Times New Roman" w:cs="Times New Roman"/>
          <w:sz w:val="24"/>
          <w:szCs w:val="24"/>
        </w:rPr>
        <w:sectPr w:rsidR="007841EA" w:rsidRPr="00527C3E" w:rsidSect="00DE22BF">
          <w:pgSz w:w="11906" w:h="16838"/>
          <w:pgMar w:top="1134" w:right="851" w:bottom="1134" w:left="1701" w:header="709" w:footer="709" w:gutter="0"/>
          <w:cols w:space="708"/>
          <w:docGrid w:linePitch="360"/>
        </w:sectPr>
      </w:pPr>
    </w:p>
    <w:p w:rsidR="007841EA" w:rsidRPr="00527C3E" w:rsidRDefault="007841EA" w:rsidP="007841EA">
      <w:pPr>
        <w:spacing w:after="0" w:line="360" w:lineRule="auto"/>
        <w:jc w:val="both"/>
        <w:rPr>
          <w:rFonts w:ascii="Times New Roman" w:hAnsi="Times New Roman" w:cs="Times New Roman"/>
          <w:sz w:val="24"/>
          <w:szCs w:val="24"/>
        </w:rPr>
      </w:pPr>
      <w:r w:rsidRPr="00527C3E">
        <w:rPr>
          <w:rFonts w:ascii="Times New Roman" w:hAnsi="Times New Roman" w:cs="Times New Roman"/>
          <w:sz w:val="24"/>
          <w:szCs w:val="24"/>
        </w:rPr>
        <w:lastRenderedPageBreak/>
        <w:t xml:space="preserve">Таблица </w:t>
      </w:r>
      <w:r w:rsidR="00107F36">
        <w:rPr>
          <w:rFonts w:ascii="Times New Roman" w:hAnsi="Times New Roman" w:cs="Times New Roman"/>
          <w:sz w:val="24"/>
          <w:szCs w:val="24"/>
        </w:rPr>
        <w:t>4.3</w:t>
      </w:r>
      <w:r w:rsidRPr="00527C3E">
        <w:rPr>
          <w:rFonts w:ascii="Times New Roman" w:hAnsi="Times New Roman" w:cs="Times New Roman"/>
          <w:sz w:val="24"/>
          <w:szCs w:val="24"/>
        </w:rPr>
        <w:t xml:space="preserve"> – Результаты расчета расхода донных наносов по формулам ГГИ, полученным в разное время (номера формул </w:t>
      </w:r>
      <w:r w:rsidR="00D1385D" w:rsidRPr="00527C3E">
        <w:rPr>
          <w:rFonts w:ascii="Times New Roman" w:hAnsi="Times New Roman" w:cs="Times New Roman"/>
          <w:sz w:val="24"/>
          <w:szCs w:val="24"/>
        </w:rPr>
        <w:t xml:space="preserve">даны </w:t>
      </w:r>
      <w:r w:rsidRPr="00527C3E">
        <w:rPr>
          <w:rFonts w:ascii="Times New Roman" w:hAnsi="Times New Roman" w:cs="Times New Roman"/>
          <w:sz w:val="24"/>
          <w:szCs w:val="24"/>
        </w:rPr>
        <w:t xml:space="preserve">по таблицам </w:t>
      </w:r>
      <w:r w:rsidR="000C5C6A">
        <w:rPr>
          <w:rFonts w:ascii="Times New Roman" w:hAnsi="Times New Roman" w:cs="Times New Roman"/>
          <w:sz w:val="24"/>
          <w:szCs w:val="24"/>
        </w:rPr>
        <w:t>А</w:t>
      </w:r>
      <w:r w:rsidRPr="00527C3E">
        <w:rPr>
          <w:rFonts w:ascii="Times New Roman" w:hAnsi="Times New Roman" w:cs="Times New Roman"/>
          <w:sz w:val="24"/>
          <w:szCs w:val="24"/>
        </w:rPr>
        <w:t>.</w:t>
      </w:r>
      <w:r w:rsidR="00771043" w:rsidRPr="00527C3E">
        <w:rPr>
          <w:rFonts w:ascii="Times New Roman" w:hAnsi="Times New Roman" w:cs="Times New Roman"/>
          <w:sz w:val="24"/>
          <w:szCs w:val="24"/>
        </w:rPr>
        <w:t>2</w:t>
      </w:r>
      <w:r w:rsidRPr="00527C3E">
        <w:rPr>
          <w:rFonts w:ascii="Times New Roman" w:hAnsi="Times New Roman" w:cs="Times New Roman"/>
          <w:sz w:val="24"/>
          <w:szCs w:val="24"/>
        </w:rPr>
        <w:t xml:space="preserve"> и </w:t>
      </w:r>
      <w:r w:rsidR="00236573">
        <w:rPr>
          <w:rFonts w:ascii="Times New Roman" w:hAnsi="Times New Roman" w:cs="Times New Roman"/>
          <w:sz w:val="24"/>
          <w:szCs w:val="24"/>
        </w:rPr>
        <w:t>А</w:t>
      </w:r>
      <w:r w:rsidRPr="00527C3E">
        <w:rPr>
          <w:rFonts w:ascii="Times New Roman" w:hAnsi="Times New Roman" w:cs="Times New Roman"/>
          <w:sz w:val="24"/>
          <w:szCs w:val="24"/>
        </w:rPr>
        <w:t>.</w:t>
      </w:r>
      <w:r w:rsidR="00771043" w:rsidRPr="00527C3E">
        <w:rPr>
          <w:rFonts w:ascii="Times New Roman" w:hAnsi="Times New Roman" w:cs="Times New Roman"/>
          <w:sz w:val="24"/>
          <w:szCs w:val="24"/>
        </w:rPr>
        <w:t>1</w:t>
      </w:r>
      <w:r w:rsidRPr="00527C3E">
        <w:rPr>
          <w:rFonts w:ascii="Times New Roman" w:hAnsi="Times New Roman" w:cs="Times New Roman"/>
          <w:sz w:val="24"/>
          <w:szCs w:val="24"/>
        </w:rPr>
        <w:t>)</w:t>
      </w:r>
    </w:p>
    <w:tbl>
      <w:tblPr>
        <w:tblW w:w="147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22"/>
        <w:gridCol w:w="1204"/>
        <w:gridCol w:w="1204"/>
        <w:gridCol w:w="1204"/>
        <w:gridCol w:w="1204"/>
        <w:gridCol w:w="1204"/>
        <w:gridCol w:w="1204"/>
        <w:gridCol w:w="1204"/>
        <w:gridCol w:w="1204"/>
        <w:gridCol w:w="1204"/>
        <w:gridCol w:w="1204"/>
        <w:gridCol w:w="1204"/>
      </w:tblGrid>
      <w:tr w:rsidR="007841EA" w:rsidRPr="00527C3E" w:rsidTr="00D85C39">
        <w:trPr>
          <w:trHeight w:val="454"/>
          <w:jc w:val="center"/>
        </w:trPr>
        <w:tc>
          <w:tcPr>
            <w:tcW w:w="1522" w:type="dxa"/>
            <w:vMerge w:val="restart"/>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Сочетание формул</w:t>
            </w:r>
          </w:p>
        </w:tc>
        <w:tc>
          <w:tcPr>
            <w:tcW w:w="12040" w:type="dxa"/>
            <w:gridSpan w:val="10"/>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Оценка</w:t>
            </w:r>
            <w:r w:rsidR="0005776B" w:rsidRPr="00527C3E">
              <w:rPr>
                <w:rFonts w:ascii="Times New Roman" w:eastAsia="Times New Roman" w:hAnsi="Times New Roman" w:cs="Times New Roman"/>
                <w:color w:val="000000"/>
                <w:sz w:val="24"/>
                <w:szCs w:val="24"/>
              </w:rPr>
              <w:t xml:space="preserve"> точности расчета</w:t>
            </w:r>
            <w:r w:rsidRPr="00527C3E">
              <w:rPr>
                <w:rFonts w:ascii="Times New Roman" w:eastAsia="Times New Roman" w:hAnsi="Times New Roman" w:cs="Times New Roman"/>
                <w:color w:val="000000"/>
                <w:sz w:val="24"/>
                <w:szCs w:val="24"/>
              </w:rPr>
              <w:t xml:space="preserve"> </w:t>
            </w:r>
            <m:oMath>
              <m:r>
                <w:rPr>
                  <w:rFonts w:ascii="Cambria Math" w:hAnsi="Cambria Math" w:cs="Times New Roman"/>
                  <w:sz w:val="24"/>
                  <w:szCs w:val="24"/>
                </w:rPr>
                <m:t>∆=</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т</m:t>
                          </m:r>
                        </m:sub>
                      </m:sSub>
                    </m:e>
                    <m:sub>
                      <m:r>
                        <w:rPr>
                          <w:rFonts w:ascii="Cambria Math" w:hAnsi="Cambria Math" w:cs="Times New Roman"/>
                          <w:sz w:val="24"/>
                          <w:szCs w:val="24"/>
                        </w:rPr>
                        <m:t>расч</m:t>
                      </m:r>
                    </m:sub>
                  </m:sSub>
                </m:num>
                <m:den>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т</m:t>
                          </m:r>
                        </m:sub>
                      </m:sSub>
                    </m:e>
                    <m:sub>
                      <m:r>
                        <w:rPr>
                          <w:rFonts w:ascii="Cambria Math" w:hAnsi="Cambria Math" w:cs="Times New Roman"/>
                          <w:sz w:val="24"/>
                          <w:szCs w:val="24"/>
                        </w:rPr>
                        <m:t>изм</m:t>
                      </m:r>
                    </m:sub>
                  </m:sSub>
                </m:den>
              </m:f>
            </m:oMath>
          </w:p>
        </w:tc>
        <w:tc>
          <w:tcPr>
            <w:tcW w:w="1204" w:type="dxa"/>
            <w:vMerge w:val="restart"/>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Средняя оценка</w:t>
            </w:r>
          </w:p>
        </w:tc>
      </w:tr>
      <w:tr w:rsidR="007841EA" w:rsidRPr="00527C3E" w:rsidTr="00D85C39">
        <w:trPr>
          <w:trHeight w:val="454"/>
          <w:jc w:val="center"/>
        </w:trPr>
        <w:tc>
          <w:tcPr>
            <w:tcW w:w="1522" w:type="dxa"/>
            <w:vMerge/>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p>
        </w:tc>
        <w:tc>
          <w:tcPr>
            <w:tcW w:w="1204"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8-метровый лоток</w:t>
            </w:r>
          </w:p>
        </w:tc>
        <w:tc>
          <w:tcPr>
            <w:tcW w:w="1204"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30-метровый лоток</w:t>
            </w:r>
          </w:p>
        </w:tc>
        <w:tc>
          <w:tcPr>
            <w:tcW w:w="1204"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р. Нюкжа</w:t>
            </w:r>
          </w:p>
        </w:tc>
        <w:tc>
          <w:tcPr>
            <w:tcW w:w="1204"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р. Хара-Мурин</w:t>
            </w:r>
          </w:p>
        </w:tc>
        <w:tc>
          <w:tcPr>
            <w:tcW w:w="1204"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р. Утулик</w:t>
            </w:r>
          </w:p>
        </w:tc>
        <w:tc>
          <w:tcPr>
            <w:tcW w:w="1204"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р. Аносовка</w:t>
            </w:r>
          </w:p>
        </w:tc>
        <w:tc>
          <w:tcPr>
            <w:tcW w:w="1204"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В.Ф. Пушкарев</w:t>
            </w:r>
          </w:p>
        </w:tc>
        <w:tc>
          <w:tcPr>
            <w:tcW w:w="1204"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hAnsi="Times New Roman" w:cs="Times New Roman"/>
                <w:sz w:val="24"/>
                <w:szCs w:val="24"/>
              </w:rPr>
              <w:t xml:space="preserve">Г.П. </w:t>
            </w:r>
            <w:r w:rsidRPr="00527C3E">
              <w:rPr>
                <w:rFonts w:ascii="Times New Roman" w:eastAsia="Times New Roman" w:hAnsi="Times New Roman" w:cs="Times New Roman"/>
                <w:color w:val="000000"/>
                <w:sz w:val="24"/>
                <w:szCs w:val="24"/>
              </w:rPr>
              <w:t>Уильямс</w:t>
            </w:r>
          </w:p>
        </w:tc>
        <w:tc>
          <w:tcPr>
            <w:tcW w:w="1204"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В.Н. Гончаров</w:t>
            </w:r>
          </w:p>
        </w:tc>
        <w:tc>
          <w:tcPr>
            <w:tcW w:w="1204"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hAnsi="Times New Roman" w:cs="Times New Roman"/>
                <w:sz w:val="24"/>
                <w:szCs w:val="24"/>
              </w:rPr>
              <w:t>Х.П. Гай, Д.Б. Саймонс и И.В. Ричардсон</w:t>
            </w:r>
          </w:p>
        </w:tc>
        <w:tc>
          <w:tcPr>
            <w:tcW w:w="1204" w:type="dxa"/>
            <w:vMerge/>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p>
        </w:tc>
      </w:tr>
      <w:tr w:rsidR="007841EA" w:rsidRPr="00527C3E" w:rsidTr="00D85C39">
        <w:trPr>
          <w:trHeight w:val="454"/>
          <w:jc w:val="center"/>
        </w:trPr>
        <w:tc>
          <w:tcPr>
            <w:tcW w:w="1522" w:type="dxa"/>
            <w:shd w:val="clear" w:color="auto" w:fill="auto"/>
            <w:vAlign w:val="center"/>
            <w:hideMark/>
          </w:tcPr>
          <w:p w:rsidR="007841EA" w:rsidRPr="00527C3E" w:rsidRDefault="007841EA" w:rsidP="00217C53">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(17) и (12)</w:t>
            </w:r>
          </w:p>
        </w:tc>
        <w:tc>
          <w:tcPr>
            <w:tcW w:w="1204"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1,07</w:t>
            </w:r>
          </w:p>
        </w:tc>
        <w:tc>
          <w:tcPr>
            <w:tcW w:w="1204"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1,19</w:t>
            </w:r>
          </w:p>
        </w:tc>
        <w:tc>
          <w:tcPr>
            <w:tcW w:w="1204"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0,88</w:t>
            </w:r>
          </w:p>
        </w:tc>
        <w:tc>
          <w:tcPr>
            <w:tcW w:w="1204"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1,31</w:t>
            </w:r>
          </w:p>
        </w:tc>
        <w:tc>
          <w:tcPr>
            <w:tcW w:w="1204"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1,10</w:t>
            </w:r>
          </w:p>
        </w:tc>
        <w:tc>
          <w:tcPr>
            <w:tcW w:w="1204"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0,68</w:t>
            </w:r>
          </w:p>
        </w:tc>
        <w:tc>
          <w:tcPr>
            <w:tcW w:w="1204"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1,30</w:t>
            </w:r>
          </w:p>
        </w:tc>
        <w:tc>
          <w:tcPr>
            <w:tcW w:w="1204"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2,18</w:t>
            </w:r>
          </w:p>
        </w:tc>
        <w:tc>
          <w:tcPr>
            <w:tcW w:w="1204"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0,60</w:t>
            </w:r>
          </w:p>
        </w:tc>
        <w:tc>
          <w:tcPr>
            <w:tcW w:w="1204"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0,55</w:t>
            </w:r>
          </w:p>
        </w:tc>
        <w:tc>
          <w:tcPr>
            <w:tcW w:w="1204"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1,09</w:t>
            </w:r>
          </w:p>
        </w:tc>
      </w:tr>
      <w:tr w:rsidR="007841EA" w:rsidRPr="00527C3E" w:rsidTr="00D85C39">
        <w:trPr>
          <w:trHeight w:val="454"/>
          <w:jc w:val="center"/>
        </w:trPr>
        <w:tc>
          <w:tcPr>
            <w:tcW w:w="1522"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(17) и (17)</w:t>
            </w:r>
          </w:p>
        </w:tc>
        <w:tc>
          <w:tcPr>
            <w:tcW w:w="1204"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1,08</w:t>
            </w:r>
          </w:p>
        </w:tc>
        <w:tc>
          <w:tcPr>
            <w:tcW w:w="1204"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1,10</w:t>
            </w:r>
          </w:p>
        </w:tc>
        <w:tc>
          <w:tcPr>
            <w:tcW w:w="1204"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0,80</w:t>
            </w:r>
          </w:p>
        </w:tc>
        <w:tc>
          <w:tcPr>
            <w:tcW w:w="1204"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1,21</w:t>
            </w:r>
          </w:p>
        </w:tc>
        <w:tc>
          <w:tcPr>
            <w:tcW w:w="1204"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1,01</w:t>
            </w:r>
          </w:p>
        </w:tc>
        <w:tc>
          <w:tcPr>
            <w:tcW w:w="1204"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0,63</w:t>
            </w:r>
          </w:p>
        </w:tc>
        <w:tc>
          <w:tcPr>
            <w:tcW w:w="1204"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1,19</w:t>
            </w:r>
          </w:p>
        </w:tc>
        <w:tc>
          <w:tcPr>
            <w:tcW w:w="1204"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1,97</w:t>
            </w:r>
          </w:p>
        </w:tc>
        <w:tc>
          <w:tcPr>
            <w:tcW w:w="1204"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0,58</w:t>
            </w:r>
          </w:p>
        </w:tc>
        <w:tc>
          <w:tcPr>
            <w:tcW w:w="1204"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0,53</w:t>
            </w:r>
          </w:p>
        </w:tc>
        <w:tc>
          <w:tcPr>
            <w:tcW w:w="1204"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1,01</w:t>
            </w:r>
          </w:p>
        </w:tc>
      </w:tr>
      <w:tr w:rsidR="007841EA" w:rsidRPr="00527C3E" w:rsidTr="00D85C39">
        <w:trPr>
          <w:trHeight w:val="454"/>
          <w:jc w:val="center"/>
        </w:trPr>
        <w:tc>
          <w:tcPr>
            <w:tcW w:w="1522" w:type="dxa"/>
            <w:shd w:val="clear" w:color="auto" w:fill="auto"/>
            <w:vAlign w:val="center"/>
            <w:hideMark/>
          </w:tcPr>
          <w:p w:rsidR="007841EA" w:rsidRPr="00527C3E" w:rsidRDefault="007841EA" w:rsidP="00107F36">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(17) и (</w:t>
            </w:r>
            <w:r w:rsidR="00107F36">
              <w:rPr>
                <w:rFonts w:ascii="Times New Roman" w:eastAsia="Times New Roman" w:hAnsi="Times New Roman" w:cs="Times New Roman"/>
                <w:color w:val="000000"/>
                <w:sz w:val="24"/>
                <w:szCs w:val="24"/>
              </w:rPr>
              <w:t>3</w:t>
            </w:r>
            <w:r w:rsidRPr="00527C3E">
              <w:rPr>
                <w:rFonts w:ascii="Times New Roman" w:eastAsia="Times New Roman" w:hAnsi="Times New Roman" w:cs="Times New Roman"/>
                <w:color w:val="000000"/>
                <w:sz w:val="24"/>
                <w:szCs w:val="24"/>
              </w:rPr>
              <w:t>.1)</w:t>
            </w:r>
          </w:p>
        </w:tc>
        <w:tc>
          <w:tcPr>
            <w:tcW w:w="1204"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1,04</w:t>
            </w:r>
          </w:p>
        </w:tc>
        <w:tc>
          <w:tcPr>
            <w:tcW w:w="1204"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1,06</w:t>
            </w:r>
          </w:p>
        </w:tc>
        <w:tc>
          <w:tcPr>
            <w:tcW w:w="1204"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0,77</w:t>
            </w:r>
          </w:p>
        </w:tc>
        <w:tc>
          <w:tcPr>
            <w:tcW w:w="1204"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1,17</w:t>
            </w:r>
          </w:p>
        </w:tc>
        <w:tc>
          <w:tcPr>
            <w:tcW w:w="1204"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0,97</w:t>
            </w:r>
          </w:p>
        </w:tc>
        <w:tc>
          <w:tcPr>
            <w:tcW w:w="1204"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0,61</w:t>
            </w:r>
          </w:p>
        </w:tc>
        <w:tc>
          <w:tcPr>
            <w:tcW w:w="1204"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1,15</w:t>
            </w:r>
          </w:p>
        </w:tc>
        <w:tc>
          <w:tcPr>
            <w:tcW w:w="1204"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1,91</w:t>
            </w:r>
          </w:p>
        </w:tc>
        <w:tc>
          <w:tcPr>
            <w:tcW w:w="1204"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0,56</w:t>
            </w:r>
          </w:p>
        </w:tc>
        <w:tc>
          <w:tcPr>
            <w:tcW w:w="1204"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0,51</w:t>
            </w:r>
          </w:p>
        </w:tc>
        <w:tc>
          <w:tcPr>
            <w:tcW w:w="1204"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0,98</w:t>
            </w:r>
          </w:p>
        </w:tc>
      </w:tr>
      <w:tr w:rsidR="007841EA" w:rsidRPr="00527C3E" w:rsidTr="00D85C39">
        <w:trPr>
          <w:trHeight w:val="454"/>
          <w:jc w:val="center"/>
        </w:trPr>
        <w:tc>
          <w:tcPr>
            <w:tcW w:w="1522"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(17) и (11)</w:t>
            </w:r>
          </w:p>
        </w:tc>
        <w:tc>
          <w:tcPr>
            <w:tcW w:w="1204"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1,23</w:t>
            </w:r>
          </w:p>
        </w:tc>
        <w:tc>
          <w:tcPr>
            <w:tcW w:w="1204"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1,25</w:t>
            </w:r>
          </w:p>
        </w:tc>
        <w:tc>
          <w:tcPr>
            <w:tcW w:w="1204"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0,91</w:t>
            </w:r>
          </w:p>
        </w:tc>
        <w:tc>
          <w:tcPr>
            <w:tcW w:w="1204"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1,38</w:t>
            </w:r>
          </w:p>
        </w:tc>
        <w:tc>
          <w:tcPr>
            <w:tcW w:w="1204"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1,15</w:t>
            </w:r>
          </w:p>
        </w:tc>
        <w:tc>
          <w:tcPr>
            <w:tcW w:w="1204"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0,72</w:t>
            </w:r>
          </w:p>
        </w:tc>
        <w:tc>
          <w:tcPr>
            <w:tcW w:w="1204"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1,35</w:t>
            </w:r>
          </w:p>
        </w:tc>
        <w:tc>
          <w:tcPr>
            <w:tcW w:w="1204"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2,25</w:t>
            </w:r>
          </w:p>
        </w:tc>
        <w:tc>
          <w:tcPr>
            <w:tcW w:w="1204"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0,67</w:t>
            </w:r>
          </w:p>
        </w:tc>
        <w:tc>
          <w:tcPr>
            <w:tcW w:w="1204"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0,60</w:t>
            </w:r>
          </w:p>
        </w:tc>
        <w:tc>
          <w:tcPr>
            <w:tcW w:w="1204"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1,15</w:t>
            </w:r>
          </w:p>
        </w:tc>
      </w:tr>
      <w:tr w:rsidR="007841EA" w:rsidRPr="00527C3E" w:rsidTr="00D85C39">
        <w:trPr>
          <w:trHeight w:val="454"/>
          <w:jc w:val="center"/>
        </w:trPr>
        <w:tc>
          <w:tcPr>
            <w:tcW w:w="1522"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(17) и (13)</w:t>
            </w:r>
          </w:p>
        </w:tc>
        <w:tc>
          <w:tcPr>
            <w:tcW w:w="1204"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1,09</w:t>
            </w:r>
          </w:p>
        </w:tc>
        <w:tc>
          <w:tcPr>
            <w:tcW w:w="1204"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1,19</w:t>
            </w:r>
          </w:p>
        </w:tc>
        <w:tc>
          <w:tcPr>
            <w:tcW w:w="1204"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0,87</w:t>
            </w:r>
          </w:p>
        </w:tc>
        <w:tc>
          <w:tcPr>
            <w:tcW w:w="1204"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1,29</w:t>
            </w:r>
          </w:p>
        </w:tc>
        <w:tc>
          <w:tcPr>
            <w:tcW w:w="1204"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1,09</w:t>
            </w:r>
          </w:p>
        </w:tc>
        <w:tc>
          <w:tcPr>
            <w:tcW w:w="1204"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0,66</w:t>
            </w:r>
          </w:p>
        </w:tc>
        <w:tc>
          <w:tcPr>
            <w:tcW w:w="1204"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1,31</w:t>
            </w:r>
          </w:p>
        </w:tc>
        <w:tc>
          <w:tcPr>
            <w:tcW w:w="1204"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2,18</w:t>
            </w:r>
          </w:p>
        </w:tc>
        <w:tc>
          <w:tcPr>
            <w:tcW w:w="1204"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0,60</w:t>
            </w:r>
          </w:p>
        </w:tc>
        <w:tc>
          <w:tcPr>
            <w:tcW w:w="1204"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0,57</w:t>
            </w:r>
          </w:p>
        </w:tc>
        <w:tc>
          <w:tcPr>
            <w:tcW w:w="1204"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1,08</w:t>
            </w:r>
          </w:p>
        </w:tc>
      </w:tr>
      <w:tr w:rsidR="007841EA" w:rsidRPr="00527C3E" w:rsidTr="00D85C39">
        <w:trPr>
          <w:trHeight w:val="454"/>
          <w:jc w:val="center"/>
        </w:trPr>
        <w:tc>
          <w:tcPr>
            <w:tcW w:w="1522"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(16) и (12)</w:t>
            </w:r>
          </w:p>
        </w:tc>
        <w:tc>
          <w:tcPr>
            <w:tcW w:w="1204"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1,06</w:t>
            </w:r>
          </w:p>
        </w:tc>
        <w:tc>
          <w:tcPr>
            <w:tcW w:w="1204"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1,18</w:t>
            </w:r>
          </w:p>
        </w:tc>
        <w:tc>
          <w:tcPr>
            <w:tcW w:w="1204"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0,87</w:t>
            </w:r>
          </w:p>
        </w:tc>
        <w:tc>
          <w:tcPr>
            <w:tcW w:w="1204"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1,31</w:t>
            </w:r>
          </w:p>
        </w:tc>
        <w:tc>
          <w:tcPr>
            <w:tcW w:w="1204"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1,10</w:t>
            </w:r>
          </w:p>
        </w:tc>
        <w:tc>
          <w:tcPr>
            <w:tcW w:w="1204"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0,68</w:t>
            </w:r>
          </w:p>
        </w:tc>
        <w:tc>
          <w:tcPr>
            <w:tcW w:w="1204"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1,29</w:t>
            </w:r>
          </w:p>
        </w:tc>
        <w:tc>
          <w:tcPr>
            <w:tcW w:w="1204"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2,16</w:t>
            </w:r>
          </w:p>
        </w:tc>
        <w:tc>
          <w:tcPr>
            <w:tcW w:w="1204"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0,59</w:t>
            </w:r>
          </w:p>
        </w:tc>
        <w:tc>
          <w:tcPr>
            <w:tcW w:w="1204"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0,55</w:t>
            </w:r>
          </w:p>
        </w:tc>
        <w:tc>
          <w:tcPr>
            <w:tcW w:w="1204"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1,08</w:t>
            </w:r>
          </w:p>
        </w:tc>
      </w:tr>
      <w:tr w:rsidR="007841EA" w:rsidRPr="00527C3E" w:rsidTr="00D85C39">
        <w:trPr>
          <w:trHeight w:val="454"/>
          <w:jc w:val="center"/>
        </w:trPr>
        <w:tc>
          <w:tcPr>
            <w:tcW w:w="1522"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(16) и (17)</w:t>
            </w:r>
          </w:p>
        </w:tc>
        <w:tc>
          <w:tcPr>
            <w:tcW w:w="1204"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1,09</w:t>
            </w:r>
          </w:p>
        </w:tc>
        <w:tc>
          <w:tcPr>
            <w:tcW w:w="1204"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0,80</w:t>
            </w:r>
          </w:p>
        </w:tc>
        <w:tc>
          <w:tcPr>
            <w:tcW w:w="1204"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0,54</w:t>
            </w:r>
          </w:p>
        </w:tc>
        <w:tc>
          <w:tcPr>
            <w:tcW w:w="1204"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0,87</w:t>
            </w:r>
          </w:p>
        </w:tc>
        <w:tc>
          <w:tcPr>
            <w:tcW w:w="1204"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0,70</w:t>
            </w:r>
          </w:p>
        </w:tc>
        <w:tc>
          <w:tcPr>
            <w:tcW w:w="1204"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0,47</w:t>
            </w:r>
          </w:p>
        </w:tc>
        <w:tc>
          <w:tcPr>
            <w:tcW w:w="1204"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0,83</w:t>
            </w:r>
          </w:p>
        </w:tc>
        <w:tc>
          <w:tcPr>
            <w:tcW w:w="1204"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1,34</w:t>
            </w:r>
          </w:p>
        </w:tc>
        <w:tc>
          <w:tcPr>
            <w:tcW w:w="1204"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0,55</w:t>
            </w:r>
          </w:p>
        </w:tc>
        <w:tc>
          <w:tcPr>
            <w:tcW w:w="1204"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0,46</w:t>
            </w:r>
          </w:p>
        </w:tc>
        <w:tc>
          <w:tcPr>
            <w:tcW w:w="1204"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0,77</w:t>
            </w:r>
          </w:p>
        </w:tc>
      </w:tr>
      <w:tr w:rsidR="007841EA" w:rsidRPr="00527C3E" w:rsidTr="00D85C39">
        <w:trPr>
          <w:trHeight w:val="454"/>
          <w:jc w:val="center"/>
        </w:trPr>
        <w:tc>
          <w:tcPr>
            <w:tcW w:w="1522" w:type="dxa"/>
            <w:shd w:val="clear" w:color="auto" w:fill="auto"/>
            <w:vAlign w:val="center"/>
            <w:hideMark/>
          </w:tcPr>
          <w:p w:rsidR="007841EA" w:rsidRPr="00527C3E" w:rsidRDefault="007841EA" w:rsidP="00107F36">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(16) и (</w:t>
            </w:r>
            <w:r w:rsidR="00107F36">
              <w:rPr>
                <w:rFonts w:ascii="Times New Roman" w:eastAsia="Times New Roman" w:hAnsi="Times New Roman" w:cs="Times New Roman"/>
                <w:color w:val="000000"/>
                <w:sz w:val="24"/>
                <w:szCs w:val="24"/>
              </w:rPr>
              <w:t>3</w:t>
            </w:r>
            <w:r w:rsidRPr="00527C3E">
              <w:rPr>
                <w:rFonts w:ascii="Times New Roman" w:eastAsia="Times New Roman" w:hAnsi="Times New Roman" w:cs="Times New Roman"/>
                <w:color w:val="000000"/>
                <w:sz w:val="24"/>
                <w:szCs w:val="24"/>
              </w:rPr>
              <w:t>.1)</w:t>
            </w:r>
          </w:p>
        </w:tc>
        <w:tc>
          <w:tcPr>
            <w:tcW w:w="1204"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0,92</w:t>
            </w:r>
          </w:p>
        </w:tc>
        <w:tc>
          <w:tcPr>
            <w:tcW w:w="1204"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0,68</w:t>
            </w:r>
          </w:p>
        </w:tc>
        <w:tc>
          <w:tcPr>
            <w:tcW w:w="1204"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0,46</w:t>
            </w:r>
          </w:p>
        </w:tc>
        <w:tc>
          <w:tcPr>
            <w:tcW w:w="1204"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0,74</w:t>
            </w:r>
          </w:p>
        </w:tc>
        <w:tc>
          <w:tcPr>
            <w:tcW w:w="1204"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0,59</w:t>
            </w:r>
          </w:p>
        </w:tc>
        <w:tc>
          <w:tcPr>
            <w:tcW w:w="1204"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0,40</w:t>
            </w:r>
          </w:p>
        </w:tc>
        <w:tc>
          <w:tcPr>
            <w:tcW w:w="1204"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0,70</w:t>
            </w:r>
          </w:p>
        </w:tc>
        <w:tc>
          <w:tcPr>
            <w:tcW w:w="1204"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1,13</w:t>
            </w:r>
          </w:p>
        </w:tc>
        <w:tc>
          <w:tcPr>
            <w:tcW w:w="1204"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0,46</w:t>
            </w:r>
          </w:p>
        </w:tc>
        <w:tc>
          <w:tcPr>
            <w:tcW w:w="1204"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0,39</w:t>
            </w:r>
          </w:p>
        </w:tc>
        <w:tc>
          <w:tcPr>
            <w:tcW w:w="1204"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0,65</w:t>
            </w:r>
          </w:p>
        </w:tc>
      </w:tr>
      <w:tr w:rsidR="007841EA" w:rsidRPr="00527C3E" w:rsidTr="00D85C39">
        <w:trPr>
          <w:trHeight w:val="454"/>
          <w:jc w:val="center"/>
        </w:trPr>
        <w:tc>
          <w:tcPr>
            <w:tcW w:w="1522"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(16) и (11)</w:t>
            </w:r>
          </w:p>
        </w:tc>
        <w:tc>
          <w:tcPr>
            <w:tcW w:w="1204"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2,10</w:t>
            </w:r>
          </w:p>
        </w:tc>
        <w:tc>
          <w:tcPr>
            <w:tcW w:w="1204"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1,55</w:t>
            </w:r>
          </w:p>
        </w:tc>
        <w:tc>
          <w:tcPr>
            <w:tcW w:w="1204"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1,05</w:t>
            </w:r>
          </w:p>
        </w:tc>
        <w:tc>
          <w:tcPr>
            <w:tcW w:w="1204"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1,67</w:t>
            </w:r>
          </w:p>
        </w:tc>
        <w:tc>
          <w:tcPr>
            <w:tcW w:w="1204"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1,34</w:t>
            </w:r>
          </w:p>
        </w:tc>
        <w:tc>
          <w:tcPr>
            <w:tcW w:w="1204"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0,91</w:t>
            </w:r>
          </w:p>
        </w:tc>
        <w:tc>
          <w:tcPr>
            <w:tcW w:w="1204"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1,59</w:t>
            </w:r>
          </w:p>
        </w:tc>
        <w:tc>
          <w:tcPr>
            <w:tcW w:w="1204"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2,58</w:t>
            </w:r>
          </w:p>
        </w:tc>
        <w:tc>
          <w:tcPr>
            <w:tcW w:w="1204"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1,05</w:t>
            </w:r>
          </w:p>
        </w:tc>
        <w:tc>
          <w:tcPr>
            <w:tcW w:w="1204"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0,89</w:t>
            </w:r>
          </w:p>
        </w:tc>
        <w:tc>
          <w:tcPr>
            <w:tcW w:w="1204"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1,47</w:t>
            </w:r>
          </w:p>
        </w:tc>
      </w:tr>
      <w:tr w:rsidR="007841EA" w:rsidRPr="00527C3E" w:rsidTr="00D85C39">
        <w:trPr>
          <w:trHeight w:val="454"/>
          <w:jc w:val="center"/>
        </w:trPr>
        <w:tc>
          <w:tcPr>
            <w:tcW w:w="1522"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(16) и (13)</w:t>
            </w:r>
          </w:p>
        </w:tc>
        <w:tc>
          <w:tcPr>
            <w:tcW w:w="1204"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1,15</w:t>
            </w:r>
          </w:p>
        </w:tc>
        <w:tc>
          <w:tcPr>
            <w:tcW w:w="1204"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1,19</w:t>
            </w:r>
          </w:p>
        </w:tc>
        <w:tc>
          <w:tcPr>
            <w:tcW w:w="1204"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0,86</w:t>
            </w:r>
          </w:p>
        </w:tc>
        <w:tc>
          <w:tcPr>
            <w:tcW w:w="1204"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1,22</w:t>
            </w:r>
          </w:p>
        </w:tc>
        <w:tc>
          <w:tcPr>
            <w:tcW w:w="1204"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1,01</w:t>
            </w:r>
          </w:p>
        </w:tc>
        <w:tc>
          <w:tcPr>
            <w:tcW w:w="1204"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0,59</w:t>
            </w:r>
          </w:p>
        </w:tc>
        <w:tc>
          <w:tcPr>
            <w:tcW w:w="1204"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1,34</w:t>
            </w:r>
          </w:p>
        </w:tc>
        <w:tc>
          <w:tcPr>
            <w:tcW w:w="1204"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2,20</w:t>
            </w:r>
          </w:p>
        </w:tc>
        <w:tc>
          <w:tcPr>
            <w:tcW w:w="1204"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0,59</w:t>
            </w:r>
          </w:p>
        </w:tc>
        <w:tc>
          <w:tcPr>
            <w:tcW w:w="1204"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0,64</w:t>
            </w:r>
          </w:p>
        </w:tc>
        <w:tc>
          <w:tcPr>
            <w:tcW w:w="1204" w:type="dxa"/>
            <w:shd w:val="clear" w:color="auto" w:fill="auto"/>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1,08</w:t>
            </w:r>
          </w:p>
        </w:tc>
      </w:tr>
    </w:tbl>
    <w:p w:rsidR="007841EA" w:rsidRPr="00527C3E" w:rsidRDefault="007841EA" w:rsidP="007841EA">
      <w:pPr>
        <w:spacing w:after="0" w:line="360" w:lineRule="auto"/>
        <w:jc w:val="both"/>
        <w:rPr>
          <w:rFonts w:ascii="Times New Roman" w:hAnsi="Times New Roman" w:cs="Times New Roman"/>
          <w:sz w:val="24"/>
          <w:szCs w:val="24"/>
        </w:rPr>
        <w:sectPr w:rsidR="007841EA" w:rsidRPr="00527C3E" w:rsidSect="00DE22BF">
          <w:pgSz w:w="16838" w:h="11906" w:orient="landscape"/>
          <w:pgMar w:top="851" w:right="1134" w:bottom="1701" w:left="1134" w:header="709" w:footer="709" w:gutter="0"/>
          <w:cols w:space="708"/>
          <w:docGrid w:linePitch="360"/>
        </w:sectPr>
      </w:pPr>
    </w:p>
    <w:p w:rsidR="007841EA" w:rsidRDefault="007841EA" w:rsidP="006E04E5">
      <w:pPr>
        <w:pStyle w:val="a8"/>
        <w:spacing w:after="0" w:line="360" w:lineRule="auto"/>
        <w:ind w:left="0" w:firstLine="708"/>
        <w:jc w:val="both"/>
        <w:rPr>
          <w:rFonts w:ascii="Times New Roman" w:hAnsi="Times New Roman" w:cs="Times New Roman"/>
          <w:sz w:val="24"/>
          <w:szCs w:val="24"/>
        </w:rPr>
      </w:pPr>
      <w:r w:rsidRPr="00527C3E">
        <w:rPr>
          <w:rFonts w:ascii="Times New Roman" w:hAnsi="Times New Roman" w:cs="Times New Roman"/>
          <w:sz w:val="24"/>
          <w:szCs w:val="24"/>
        </w:rPr>
        <w:lastRenderedPageBreak/>
        <w:t xml:space="preserve">Как следует из таблицы </w:t>
      </w:r>
      <w:r w:rsidR="005F17BB">
        <w:rPr>
          <w:rFonts w:ascii="Times New Roman" w:hAnsi="Times New Roman" w:cs="Times New Roman"/>
          <w:sz w:val="24"/>
          <w:szCs w:val="24"/>
        </w:rPr>
        <w:t>4.3</w:t>
      </w:r>
      <w:r w:rsidRPr="00527C3E">
        <w:rPr>
          <w:rFonts w:ascii="Times New Roman" w:hAnsi="Times New Roman" w:cs="Times New Roman"/>
          <w:sz w:val="24"/>
          <w:szCs w:val="24"/>
        </w:rPr>
        <w:t>, практически все сочетания формул ГГИ дают приемлемые результаты расчета.</w:t>
      </w:r>
    </w:p>
    <w:p w:rsidR="00FB5436" w:rsidRDefault="006E04E5" w:rsidP="006E04E5">
      <w:pPr>
        <w:pStyle w:val="a8"/>
        <w:spacing w:after="0" w:line="360" w:lineRule="auto"/>
        <w:ind w:left="0" w:firstLine="708"/>
        <w:jc w:val="both"/>
        <w:rPr>
          <w:rFonts w:ascii="Times New Roman" w:hAnsi="Times New Roman" w:cs="Times New Roman"/>
          <w:sz w:val="24"/>
          <w:szCs w:val="24"/>
        </w:rPr>
      </w:pPr>
      <w:r>
        <w:rPr>
          <w:rFonts w:ascii="Times New Roman" w:hAnsi="Times New Roman" w:cs="Times New Roman"/>
          <w:sz w:val="24"/>
          <w:szCs w:val="24"/>
        </w:rPr>
        <w:t>В таблице 4.</w:t>
      </w:r>
      <w:r w:rsidR="001A5964">
        <w:rPr>
          <w:rFonts w:ascii="Times New Roman" w:hAnsi="Times New Roman" w:cs="Times New Roman"/>
          <w:sz w:val="24"/>
          <w:szCs w:val="24"/>
        </w:rPr>
        <w:t>4</w:t>
      </w:r>
      <w:r>
        <w:rPr>
          <w:rFonts w:ascii="Times New Roman" w:hAnsi="Times New Roman" w:cs="Times New Roman"/>
          <w:sz w:val="24"/>
          <w:szCs w:val="24"/>
        </w:rPr>
        <w:t xml:space="preserve"> дается относительная погрешность расчета по рассмотренным в формулам </w:t>
      </w:r>
      <m:oMath>
        <m:r>
          <w:rPr>
            <w:rFonts w:ascii="Cambria Math" w:hAnsi="Cambria Math" w:cs="Times New Roman"/>
            <w:sz w:val="24"/>
            <w:szCs w:val="24"/>
          </w:rPr>
          <m:t>∆=</m:t>
        </m:r>
        <m:f>
          <m:fPr>
            <m:ctrlPr>
              <w:rPr>
                <w:rFonts w:ascii="Cambria Math" w:hAnsi="Cambria Math" w:cs="Times New Roman"/>
                <w:i/>
                <w:sz w:val="24"/>
                <w:szCs w:val="24"/>
              </w:rPr>
            </m:ctrlPr>
          </m:fPr>
          <m:num>
            <m:d>
              <m:dPr>
                <m:begChr m:val="|"/>
                <m:endChr m:val="|"/>
                <m:ctrlPr>
                  <w:rPr>
                    <w:rFonts w:ascii="Cambria Math" w:hAnsi="Cambria Math" w:cs="Times New Roman"/>
                    <w:i/>
                    <w:sz w:val="24"/>
                    <w:szCs w:val="24"/>
                  </w:rPr>
                </m:ctrlPr>
              </m:dPr>
              <m:e>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m:rPr>
                            <m:sty m:val="p"/>
                          </m:rPr>
                          <w:rPr>
                            <w:rFonts w:ascii="Cambria Math" w:hAnsi="Cambria Math" w:cs="Times New Roman"/>
                            <w:sz w:val="24"/>
                            <w:szCs w:val="24"/>
                          </w:rPr>
                          <m:t>т</m:t>
                        </m:r>
                      </m:sub>
                    </m:sSub>
                  </m:e>
                  <m:sub>
                    <m:r>
                      <m:rPr>
                        <m:sty m:val="p"/>
                      </m:rPr>
                      <w:rPr>
                        <w:rFonts w:ascii="Cambria Math" w:hAnsi="Cambria Math" w:cs="Times New Roman"/>
                        <w:sz w:val="24"/>
                        <w:szCs w:val="24"/>
                      </w:rPr>
                      <m:t>расч</m:t>
                    </m:r>
                  </m:sub>
                </m:sSub>
                <m:r>
                  <w:rPr>
                    <w:rFonts w:ascii="Cambria Math" w:hAnsi="Cambria Math" w:cs="Times New Roman"/>
                    <w:sz w:val="24"/>
                    <w:szCs w:val="24"/>
                  </w:rPr>
                  <m:t>-</m:t>
                </m:r>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q</m:t>
                        </m:r>
                      </m:e>
                      <m:sub>
                        <m:r>
                          <m:rPr>
                            <m:sty m:val="p"/>
                          </m:rPr>
                          <w:rPr>
                            <w:rFonts w:ascii="Cambria Math" w:hAnsi="Cambria Math" w:cs="Times New Roman"/>
                            <w:sz w:val="24"/>
                            <w:szCs w:val="24"/>
                          </w:rPr>
                          <m:t>т</m:t>
                        </m:r>
                      </m:sub>
                    </m:sSub>
                  </m:e>
                  <m:sub>
                    <m:r>
                      <m:rPr>
                        <m:sty m:val="p"/>
                      </m:rPr>
                      <w:rPr>
                        <w:rFonts w:ascii="Cambria Math" w:hAnsi="Cambria Math" w:cs="Times New Roman"/>
                        <w:sz w:val="24"/>
                        <w:szCs w:val="24"/>
                      </w:rPr>
                      <m:t>изм</m:t>
                    </m:r>
                  </m:sub>
                </m:sSub>
              </m:e>
            </m:d>
          </m:num>
          <m:den>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q</m:t>
                    </m:r>
                  </m:e>
                  <m:sub>
                    <m:r>
                      <m:rPr>
                        <m:sty m:val="p"/>
                      </m:rPr>
                      <w:rPr>
                        <w:rFonts w:ascii="Cambria Math" w:hAnsi="Cambria Math" w:cs="Times New Roman"/>
                        <w:sz w:val="24"/>
                        <w:szCs w:val="24"/>
                      </w:rPr>
                      <m:t>т</m:t>
                    </m:r>
                  </m:sub>
                </m:sSub>
              </m:e>
              <m:sub>
                <m:r>
                  <m:rPr>
                    <m:sty m:val="p"/>
                  </m:rPr>
                  <w:rPr>
                    <w:rFonts w:ascii="Cambria Math" w:hAnsi="Cambria Math" w:cs="Times New Roman"/>
                    <w:sz w:val="24"/>
                    <w:szCs w:val="24"/>
                  </w:rPr>
                  <m:t>изм</m:t>
                </m:r>
              </m:sub>
            </m:sSub>
          </m:den>
        </m:f>
        <m:r>
          <w:rPr>
            <w:rFonts w:ascii="Cambria Math" w:hAnsi="Cambria Math" w:cs="Times New Roman"/>
            <w:sz w:val="24"/>
            <w:szCs w:val="24"/>
          </w:rPr>
          <m:t>100%</m:t>
        </m:r>
      </m:oMath>
      <w:r>
        <w:rPr>
          <w:rFonts w:ascii="Times New Roman" w:hAnsi="Times New Roman" w:cs="Times New Roman"/>
          <w:sz w:val="24"/>
          <w:szCs w:val="24"/>
        </w:rPr>
        <w:t>.</w:t>
      </w:r>
    </w:p>
    <w:p w:rsidR="00FB5436" w:rsidRDefault="00FB5436">
      <w:pPr>
        <w:rPr>
          <w:rFonts w:ascii="Times New Roman" w:hAnsi="Times New Roman" w:cs="Times New Roman"/>
          <w:sz w:val="24"/>
          <w:szCs w:val="24"/>
        </w:rPr>
      </w:pPr>
      <w:r>
        <w:rPr>
          <w:rFonts w:ascii="Times New Roman" w:hAnsi="Times New Roman" w:cs="Times New Roman"/>
          <w:sz w:val="24"/>
          <w:szCs w:val="24"/>
        </w:rPr>
        <w:br w:type="page"/>
      </w:r>
    </w:p>
    <w:p w:rsidR="00FB5436" w:rsidRDefault="00FB5436" w:rsidP="00FB5436">
      <w:pPr>
        <w:spacing w:after="0" w:line="360" w:lineRule="auto"/>
        <w:jc w:val="both"/>
        <w:rPr>
          <w:rFonts w:ascii="Times New Roman" w:hAnsi="Times New Roman" w:cs="Times New Roman"/>
          <w:sz w:val="24"/>
          <w:szCs w:val="24"/>
        </w:rPr>
        <w:sectPr w:rsidR="00FB5436" w:rsidSect="00DE22BF">
          <w:pgSz w:w="11906" w:h="16838"/>
          <w:pgMar w:top="1134" w:right="851" w:bottom="1134" w:left="1701" w:header="709" w:footer="709" w:gutter="0"/>
          <w:cols w:space="708"/>
          <w:docGrid w:linePitch="360"/>
        </w:sectPr>
      </w:pPr>
    </w:p>
    <w:p w:rsidR="00FB5436" w:rsidRDefault="00FB5436" w:rsidP="00FB5436">
      <w:p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Таблица 4.</w:t>
      </w:r>
      <w:r w:rsidR="001A5964">
        <w:rPr>
          <w:rFonts w:ascii="Times New Roman" w:hAnsi="Times New Roman" w:cs="Times New Roman"/>
          <w:sz w:val="24"/>
          <w:szCs w:val="24"/>
        </w:rPr>
        <w:t>4</w:t>
      </w:r>
      <w:r>
        <w:rPr>
          <w:rFonts w:ascii="Times New Roman" w:hAnsi="Times New Roman" w:cs="Times New Roman"/>
          <w:sz w:val="24"/>
          <w:szCs w:val="24"/>
        </w:rPr>
        <w:t xml:space="preserve"> – </w:t>
      </w:r>
      <w:r w:rsidRPr="00527C3E">
        <w:rPr>
          <w:rFonts w:ascii="Times New Roman" w:hAnsi="Times New Roman" w:cs="Times New Roman"/>
          <w:sz w:val="24"/>
          <w:szCs w:val="24"/>
        </w:rPr>
        <w:t xml:space="preserve">Результаты расчетов по </w:t>
      </w:r>
      <w:r>
        <w:rPr>
          <w:rFonts w:ascii="Times New Roman" w:hAnsi="Times New Roman" w:cs="Times New Roman"/>
          <w:sz w:val="24"/>
          <w:szCs w:val="24"/>
        </w:rPr>
        <w:t xml:space="preserve">отобранным </w:t>
      </w:r>
      <w:r w:rsidRPr="00527C3E">
        <w:rPr>
          <w:rFonts w:ascii="Times New Roman" w:hAnsi="Times New Roman" w:cs="Times New Roman"/>
          <w:sz w:val="24"/>
          <w:szCs w:val="24"/>
        </w:rPr>
        <w:t>формулам</w:t>
      </w:r>
      <w:r>
        <w:rPr>
          <w:rFonts w:ascii="Times New Roman" w:hAnsi="Times New Roman" w:cs="Times New Roman"/>
          <w:sz w:val="24"/>
          <w:szCs w:val="24"/>
        </w:rPr>
        <w:t xml:space="preserve"> в пересчете на погрешность </w:t>
      </w:r>
      <m:oMath>
        <m:r>
          <w:rPr>
            <w:rFonts w:ascii="Cambria Math" w:hAnsi="Cambria Math" w:cs="Times New Roman"/>
            <w:sz w:val="24"/>
            <w:szCs w:val="24"/>
          </w:rPr>
          <m:t>∆=</m:t>
        </m:r>
        <m:f>
          <m:fPr>
            <m:ctrlPr>
              <w:rPr>
                <w:rFonts w:ascii="Cambria Math" w:hAnsi="Cambria Math" w:cs="Times New Roman"/>
                <w:i/>
                <w:sz w:val="24"/>
                <w:szCs w:val="24"/>
              </w:rPr>
            </m:ctrlPr>
          </m:fPr>
          <m:num>
            <m:d>
              <m:dPr>
                <m:begChr m:val="|"/>
                <m:endChr m:val="|"/>
                <m:ctrlPr>
                  <w:rPr>
                    <w:rFonts w:ascii="Cambria Math" w:hAnsi="Cambria Math" w:cs="Times New Roman"/>
                    <w:i/>
                    <w:sz w:val="24"/>
                    <w:szCs w:val="24"/>
                  </w:rPr>
                </m:ctrlPr>
              </m:dPr>
              <m:e>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т</m:t>
                        </m:r>
                      </m:sub>
                    </m:sSub>
                  </m:e>
                  <m:sub>
                    <m:r>
                      <w:rPr>
                        <w:rFonts w:ascii="Cambria Math" w:hAnsi="Cambria Math" w:cs="Times New Roman"/>
                        <w:sz w:val="24"/>
                        <w:szCs w:val="24"/>
                      </w:rPr>
                      <m:t>расч</m:t>
                    </m:r>
                  </m:sub>
                </m:sSub>
                <m:r>
                  <w:rPr>
                    <w:rFonts w:ascii="Cambria Math" w:hAnsi="Cambria Math" w:cs="Times New Roman"/>
                    <w:sz w:val="24"/>
                    <w:szCs w:val="24"/>
                  </w:rPr>
                  <m:t>-</m:t>
                </m:r>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т</m:t>
                        </m:r>
                      </m:sub>
                    </m:sSub>
                  </m:e>
                  <m:sub>
                    <m:r>
                      <w:rPr>
                        <w:rFonts w:ascii="Cambria Math" w:hAnsi="Cambria Math" w:cs="Times New Roman"/>
                        <w:sz w:val="24"/>
                        <w:szCs w:val="24"/>
                      </w:rPr>
                      <m:t>изм</m:t>
                    </m:r>
                  </m:sub>
                </m:sSub>
              </m:e>
            </m:d>
          </m:num>
          <m:den>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т</m:t>
                    </m:r>
                  </m:sub>
                </m:sSub>
              </m:e>
              <m:sub>
                <m:r>
                  <w:rPr>
                    <w:rFonts w:ascii="Cambria Math" w:hAnsi="Cambria Math" w:cs="Times New Roman"/>
                    <w:sz w:val="24"/>
                    <w:szCs w:val="24"/>
                  </w:rPr>
                  <m:t>изм</m:t>
                </m:r>
              </m:sub>
            </m:sSub>
          </m:den>
        </m:f>
        <m:r>
          <w:rPr>
            <w:rFonts w:ascii="Cambria Math" w:hAnsi="Cambria Math" w:cs="Times New Roman"/>
            <w:sz w:val="24"/>
            <w:szCs w:val="24"/>
          </w:rPr>
          <m:t>100%</m:t>
        </m:r>
      </m:oMath>
    </w:p>
    <w:tbl>
      <w:tblPr>
        <w:tblW w:w="15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1229"/>
        <w:gridCol w:w="1354"/>
        <w:gridCol w:w="1060"/>
        <w:gridCol w:w="1026"/>
        <w:gridCol w:w="1080"/>
        <w:gridCol w:w="1329"/>
        <w:gridCol w:w="1393"/>
        <w:gridCol w:w="1232"/>
        <w:gridCol w:w="1311"/>
        <w:gridCol w:w="1442"/>
        <w:gridCol w:w="1189"/>
      </w:tblGrid>
      <w:tr w:rsidR="00FB5436" w:rsidRPr="000E5377" w:rsidTr="00BD033E">
        <w:trPr>
          <w:trHeight w:val="454"/>
          <w:tblHeader/>
          <w:jc w:val="center"/>
        </w:trPr>
        <w:tc>
          <w:tcPr>
            <w:tcW w:w="1391" w:type="dxa"/>
            <w:vMerge w:val="restart"/>
            <w:shd w:val="clear" w:color="auto" w:fill="auto"/>
            <w:vAlign w:val="center"/>
            <w:hideMark/>
          </w:tcPr>
          <w:p w:rsidR="00FB5436" w:rsidRPr="000E5377" w:rsidRDefault="00FB5436" w:rsidP="00BD033E">
            <w:pPr>
              <w:spacing w:after="0" w:line="240" w:lineRule="auto"/>
              <w:jc w:val="center"/>
              <w:rPr>
                <w:rFonts w:ascii="Times New Roman" w:eastAsia="Times New Roman" w:hAnsi="Times New Roman" w:cs="Times New Roman"/>
                <w:color w:val="000000"/>
                <w:sz w:val="24"/>
                <w:szCs w:val="24"/>
              </w:rPr>
            </w:pPr>
            <w:r w:rsidRPr="000E5377">
              <w:rPr>
                <w:rFonts w:ascii="Times New Roman" w:eastAsia="Times New Roman" w:hAnsi="Times New Roman" w:cs="Times New Roman"/>
                <w:color w:val="000000"/>
                <w:sz w:val="24"/>
                <w:szCs w:val="24"/>
              </w:rPr>
              <w:t>Формула</w:t>
            </w:r>
          </w:p>
        </w:tc>
        <w:tc>
          <w:tcPr>
            <w:tcW w:w="12456" w:type="dxa"/>
            <w:gridSpan w:val="10"/>
            <w:shd w:val="clear" w:color="auto" w:fill="auto"/>
            <w:vAlign w:val="center"/>
            <w:hideMark/>
          </w:tcPr>
          <w:p w:rsidR="00FB5436" w:rsidRPr="000E5377" w:rsidRDefault="00FB5436" w:rsidP="00BD033E">
            <w:pPr>
              <w:spacing w:after="0" w:line="240" w:lineRule="auto"/>
              <w:jc w:val="center"/>
              <w:rPr>
                <w:rFonts w:ascii="Times New Roman" w:eastAsia="Times New Roman" w:hAnsi="Times New Roman" w:cs="Times New Roman"/>
                <w:color w:val="000000"/>
                <w:sz w:val="24"/>
                <w:szCs w:val="24"/>
              </w:rPr>
            </w:pPr>
            <w:r w:rsidRPr="000E5377">
              <w:rPr>
                <w:rFonts w:ascii="Times New Roman" w:eastAsia="Times New Roman" w:hAnsi="Times New Roman" w:cs="Times New Roman"/>
                <w:color w:val="000000"/>
                <w:sz w:val="24"/>
                <w:szCs w:val="24"/>
              </w:rPr>
              <w:t xml:space="preserve">Оценка точности расчета </w:t>
            </w:r>
            <m:oMath>
              <m:r>
                <m:rPr>
                  <m:sty m:val="p"/>
                </m:rPr>
                <w:rPr>
                  <w:rFonts w:ascii="Cambria Math" w:hAnsi="Cambria Math" w:cs="Times New Roman"/>
                  <w:sz w:val="24"/>
                  <w:szCs w:val="24"/>
                </w:rPr>
                <w:br/>
              </m:r>
            </m:oMath>
            <m:oMathPara>
              <m:oMath>
                <m:r>
                  <w:rPr>
                    <w:rFonts w:ascii="Cambria Math" w:hAnsi="Cambria Math" w:cs="Times New Roman"/>
                    <w:sz w:val="24"/>
                    <w:szCs w:val="24"/>
                  </w:rPr>
                  <m:t>∆=</m:t>
                </m:r>
                <m:f>
                  <m:fPr>
                    <m:ctrlPr>
                      <w:rPr>
                        <w:rFonts w:ascii="Cambria Math" w:hAnsi="Cambria Math" w:cs="Times New Roman"/>
                        <w:i/>
                        <w:sz w:val="24"/>
                        <w:szCs w:val="24"/>
                      </w:rPr>
                    </m:ctrlPr>
                  </m:fPr>
                  <m:num>
                    <m:d>
                      <m:dPr>
                        <m:begChr m:val="|"/>
                        <m:endChr m:val="|"/>
                        <m:ctrlPr>
                          <w:rPr>
                            <w:rFonts w:ascii="Cambria Math" w:hAnsi="Cambria Math" w:cs="Times New Roman"/>
                            <w:i/>
                            <w:sz w:val="24"/>
                            <w:szCs w:val="24"/>
                          </w:rPr>
                        </m:ctrlPr>
                      </m:dPr>
                      <m:e>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m:rPr>
                                    <m:sty m:val="p"/>
                                  </m:rPr>
                                  <w:rPr>
                                    <w:rFonts w:ascii="Cambria Math" w:hAnsi="Cambria Math" w:cs="Times New Roman"/>
                                    <w:sz w:val="24"/>
                                    <w:szCs w:val="24"/>
                                  </w:rPr>
                                  <m:t>т</m:t>
                                </m:r>
                              </m:sub>
                            </m:sSub>
                          </m:e>
                          <m:sub>
                            <m:r>
                              <m:rPr>
                                <m:sty m:val="p"/>
                              </m:rPr>
                              <w:rPr>
                                <w:rFonts w:ascii="Cambria Math" w:hAnsi="Cambria Math" w:cs="Times New Roman"/>
                                <w:sz w:val="24"/>
                                <w:szCs w:val="24"/>
                              </w:rPr>
                              <m:t>расч</m:t>
                            </m:r>
                          </m:sub>
                        </m:sSub>
                        <m:r>
                          <w:rPr>
                            <w:rFonts w:ascii="Cambria Math" w:hAnsi="Cambria Math" w:cs="Times New Roman"/>
                            <w:sz w:val="24"/>
                            <w:szCs w:val="24"/>
                          </w:rPr>
                          <m:t>-</m:t>
                        </m:r>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q</m:t>
                                </m:r>
                              </m:e>
                              <m:sub>
                                <m:r>
                                  <m:rPr>
                                    <m:sty m:val="p"/>
                                  </m:rPr>
                                  <w:rPr>
                                    <w:rFonts w:ascii="Cambria Math" w:hAnsi="Cambria Math" w:cs="Times New Roman"/>
                                    <w:sz w:val="24"/>
                                    <w:szCs w:val="24"/>
                                  </w:rPr>
                                  <m:t>т</m:t>
                                </m:r>
                              </m:sub>
                            </m:sSub>
                          </m:e>
                          <m:sub>
                            <m:r>
                              <m:rPr>
                                <m:sty m:val="p"/>
                              </m:rPr>
                              <w:rPr>
                                <w:rFonts w:ascii="Cambria Math" w:hAnsi="Cambria Math" w:cs="Times New Roman"/>
                                <w:sz w:val="24"/>
                                <w:szCs w:val="24"/>
                              </w:rPr>
                              <m:t>изм</m:t>
                            </m:r>
                          </m:sub>
                        </m:sSub>
                      </m:e>
                    </m:d>
                  </m:num>
                  <m:den>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q</m:t>
                            </m:r>
                          </m:e>
                          <m:sub>
                            <m:r>
                              <m:rPr>
                                <m:sty m:val="p"/>
                              </m:rPr>
                              <w:rPr>
                                <w:rFonts w:ascii="Cambria Math" w:hAnsi="Cambria Math" w:cs="Times New Roman"/>
                                <w:sz w:val="24"/>
                                <w:szCs w:val="24"/>
                              </w:rPr>
                              <m:t>т</m:t>
                            </m:r>
                          </m:sub>
                        </m:sSub>
                      </m:e>
                      <m:sub>
                        <m:r>
                          <m:rPr>
                            <m:sty m:val="p"/>
                          </m:rPr>
                          <w:rPr>
                            <w:rFonts w:ascii="Cambria Math" w:hAnsi="Cambria Math" w:cs="Times New Roman"/>
                            <w:sz w:val="24"/>
                            <w:szCs w:val="24"/>
                          </w:rPr>
                          <m:t>изм</m:t>
                        </m:r>
                      </m:sub>
                    </m:sSub>
                  </m:den>
                </m:f>
                <m:r>
                  <w:rPr>
                    <w:rFonts w:ascii="Cambria Math" w:hAnsi="Cambria Math" w:cs="Times New Roman"/>
                    <w:sz w:val="24"/>
                    <w:szCs w:val="24"/>
                  </w:rPr>
                  <m:t>100%</m:t>
                </m:r>
              </m:oMath>
            </m:oMathPara>
          </w:p>
        </w:tc>
        <w:tc>
          <w:tcPr>
            <w:tcW w:w="1189" w:type="dxa"/>
            <w:vMerge w:val="restart"/>
            <w:shd w:val="clear" w:color="auto" w:fill="auto"/>
            <w:vAlign w:val="center"/>
            <w:hideMark/>
          </w:tcPr>
          <w:p w:rsidR="00FB5436" w:rsidRPr="000E5377" w:rsidRDefault="00FB5436" w:rsidP="00BD033E">
            <w:pPr>
              <w:spacing w:after="0" w:line="240" w:lineRule="auto"/>
              <w:jc w:val="center"/>
              <w:rPr>
                <w:rFonts w:ascii="Times New Roman" w:eastAsia="Times New Roman" w:hAnsi="Times New Roman" w:cs="Times New Roman"/>
                <w:color w:val="000000"/>
                <w:sz w:val="24"/>
                <w:szCs w:val="24"/>
              </w:rPr>
            </w:pPr>
            <w:r w:rsidRPr="000E5377">
              <w:rPr>
                <w:rFonts w:ascii="Times New Roman" w:eastAsia="Times New Roman" w:hAnsi="Times New Roman" w:cs="Times New Roman"/>
                <w:color w:val="000000"/>
                <w:sz w:val="24"/>
                <w:szCs w:val="24"/>
              </w:rPr>
              <w:t>Средняя оценка</w:t>
            </w:r>
            <w:r w:rsidR="00460C53">
              <w:rPr>
                <w:rFonts w:ascii="Times New Roman" w:eastAsia="Times New Roman" w:hAnsi="Times New Roman" w:cs="Times New Roman"/>
                <w:color w:val="000000"/>
                <w:sz w:val="24"/>
                <w:szCs w:val="24"/>
              </w:rPr>
              <w:t>, %</w:t>
            </w:r>
          </w:p>
        </w:tc>
      </w:tr>
      <w:tr w:rsidR="00FB5436" w:rsidRPr="000E5377" w:rsidTr="00BD033E">
        <w:trPr>
          <w:trHeight w:val="454"/>
          <w:tblHeader/>
          <w:jc w:val="center"/>
        </w:trPr>
        <w:tc>
          <w:tcPr>
            <w:tcW w:w="1391" w:type="dxa"/>
            <w:vMerge/>
            <w:shd w:val="clear" w:color="auto" w:fill="auto"/>
            <w:vAlign w:val="center"/>
            <w:hideMark/>
          </w:tcPr>
          <w:p w:rsidR="00FB5436" w:rsidRPr="000E5377" w:rsidRDefault="00FB5436" w:rsidP="00BD033E">
            <w:pPr>
              <w:spacing w:after="0" w:line="240" w:lineRule="auto"/>
              <w:jc w:val="center"/>
              <w:rPr>
                <w:rFonts w:ascii="Times New Roman" w:eastAsia="Times New Roman" w:hAnsi="Times New Roman" w:cs="Times New Roman"/>
                <w:color w:val="000000"/>
                <w:sz w:val="24"/>
                <w:szCs w:val="24"/>
              </w:rPr>
            </w:pPr>
          </w:p>
        </w:tc>
        <w:tc>
          <w:tcPr>
            <w:tcW w:w="1229" w:type="dxa"/>
            <w:shd w:val="clear" w:color="auto" w:fill="auto"/>
            <w:vAlign w:val="center"/>
            <w:hideMark/>
          </w:tcPr>
          <w:p w:rsidR="00FB5436" w:rsidRPr="000E5377" w:rsidRDefault="00FB5436" w:rsidP="00BD033E">
            <w:pPr>
              <w:spacing w:after="0" w:line="240" w:lineRule="auto"/>
              <w:jc w:val="center"/>
              <w:rPr>
                <w:rFonts w:ascii="Times New Roman" w:eastAsia="Times New Roman" w:hAnsi="Times New Roman" w:cs="Times New Roman"/>
                <w:color w:val="000000"/>
                <w:sz w:val="24"/>
                <w:szCs w:val="24"/>
              </w:rPr>
            </w:pPr>
            <w:r w:rsidRPr="000E5377">
              <w:rPr>
                <w:rFonts w:ascii="Times New Roman" w:eastAsia="Times New Roman" w:hAnsi="Times New Roman" w:cs="Times New Roman"/>
                <w:color w:val="000000"/>
                <w:sz w:val="24"/>
                <w:szCs w:val="24"/>
              </w:rPr>
              <w:t>8-метровый лоток</w:t>
            </w:r>
          </w:p>
        </w:tc>
        <w:tc>
          <w:tcPr>
            <w:tcW w:w="1354" w:type="dxa"/>
            <w:shd w:val="clear" w:color="auto" w:fill="auto"/>
            <w:vAlign w:val="center"/>
            <w:hideMark/>
          </w:tcPr>
          <w:p w:rsidR="00FB5436" w:rsidRPr="000E5377" w:rsidRDefault="00FB5436" w:rsidP="00BD033E">
            <w:pPr>
              <w:spacing w:after="0" w:line="240" w:lineRule="auto"/>
              <w:jc w:val="center"/>
              <w:rPr>
                <w:rFonts w:ascii="Times New Roman" w:eastAsia="Times New Roman" w:hAnsi="Times New Roman" w:cs="Times New Roman"/>
                <w:color w:val="000000"/>
                <w:sz w:val="24"/>
                <w:szCs w:val="24"/>
              </w:rPr>
            </w:pPr>
            <w:r w:rsidRPr="000E5377">
              <w:rPr>
                <w:rFonts w:ascii="Times New Roman" w:eastAsia="Times New Roman" w:hAnsi="Times New Roman" w:cs="Times New Roman"/>
                <w:color w:val="000000"/>
                <w:sz w:val="24"/>
                <w:szCs w:val="24"/>
              </w:rPr>
              <w:t>30-метровый лоток</w:t>
            </w:r>
          </w:p>
        </w:tc>
        <w:tc>
          <w:tcPr>
            <w:tcW w:w="1060" w:type="dxa"/>
            <w:shd w:val="clear" w:color="auto" w:fill="auto"/>
            <w:vAlign w:val="center"/>
            <w:hideMark/>
          </w:tcPr>
          <w:p w:rsidR="00FB5436" w:rsidRPr="000E5377" w:rsidRDefault="00FB5436" w:rsidP="00BD033E">
            <w:pPr>
              <w:spacing w:after="0" w:line="240" w:lineRule="auto"/>
              <w:jc w:val="center"/>
              <w:rPr>
                <w:rFonts w:ascii="Times New Roman" w:eastAsia="Times New Roman" w:hAnsi="Times New Roman" w:cs="Times New Roman"/>
                <w:color w:val="000000"/>
                <w:sz w:val="24"/>
                <w:szCs w:val="24"/>
              </w:rPr>
            </w:pPr>
            <w:r w:rsidRPr="000E5377">
              <w:rPr>
                <w:rFonts w:ascii="Times New Roman" w:eastAsia="Times New Roman" w:hAnsi="Times New Roman" w:cs="Times New Roman"/>
                <w:color w:val="000000"/>
                <w:sz w:val="24"/>
                <w:szCs w:val="24"/>
              </w:rPr>
              <w:t>р. Нюкжа</w:t>
            </w:r>
          </w:p>
        </w:tc>
        <w:tc>
          <w:tcPr>
            <w:tcW w:w="1026" w:type="dxa"/>
            <w:shd w:val="clear" w:color="auto" w:fill="auto"/>
            <w:vAlign w:val="center"/>
            <w:hideMark/>
          </w:tcPr>
          <w:p w:rsidR="00FB5436" w:rsidRPr="000E5377" w:rsidRDefault="00FB5436" w:rsidP="00BD033E">
            <w:pPr>
              <w:spacing w:after="0" w:line="240" w:lineRule="auto"/>
              <w:jc w:val="center"/>
              <w:rPr>
                <w:rFonts w:ascii="Times New Roman" w:eastAsia="Times New Roman" w:hAnsi="Times New Roman" w:cs="Times New Roman"/>
                <w:color w:val="000000"/>
                <w:sz w:val="24"/>
                <w:szCs w:val="24"/>
              </w:rPr>
            </w:pPr>
            <w:r w:rsidRPr="000E5377">
              <w:rPr>
                <w:rFonts w:ascii="Times New Roman" w:eastAsia="Times New Roman" w:hAnsi="Times New Roman" w:cs="Times New Roman"/>
                <w:color w:val="000000"/>
                <w:sz w:val="24"/>
                <w:szCs w:val="24"/>
              </w:rPr>
              <w:t>р. Хара-Мурин</w:t>
            </w:r>
          </w:p>
        </w:tc>
        <w:tc>
          <w:tcPr>
            <w:tcW w:w="1080" w:type="dxa"/>
            <w:shd w:val="clear" w:color="auto" w:fill="auto"/>
            <w:vAlign w:val="center"/>
            <w:hideMark/>
          </w:tcPr>
          <w:p w:rsidR="00FB5436" w:rsidRPr="000E5377" w:rsidRDefault="00FB5436" w:rsidP="00BD033E">
            <w:pPr>
              <w:spacing w:after="0" w:line="240" w:lineRule="auto"/>
              <w:jc w:val="center"/>
              <w:rPr>
                <w:rFonts w:ascii="Times New Roman" w:eastAsia="Times New Roman" w:hAnsi="Times New Roman" w:cs="Times New Roman"/>
                <w:color w:val="000000"/>
                <w:sz w:val="24"/>
                <w:szCs w:val="24"/>
              </w:rPr>
            </w:pPr>
            <w:r w:rsidRPr="000E5377">
              <w:rPr>
                <w:rFonts w:ascii="Times New Roman" w:eastAsia="Times New Roman" w:hAnsi="Times New Roman" w:cs="Times New Roman"/>
                <w:color w:val="000000"/>
                <w:sz w:val="24"/>
                <w:szCs w:val="24"/>
              </w:rPr>
              <w:t>р. Утулик</w:t>
            </w:r>
          </w:p>
        </w:tc>
        <w:tc>
          <w:tcPr>
            <w:tcW w:w="1329" w:type="dxa"/>
            <w:shd w:val="clear" w:color="auto" w:fill="auto"/>
            <w:vAlign w:val="center"/>
            <w:hideMark/>
          </w:tcPr>
          <w:p w:rsidR="00FB5436" w:rsidRPr="000E5377" w:rsidRDefault="00FB5436" w:rsidP="00BD033E">
            <w:pPr>
              <w:spacing w:after="0" w:line="240" w:lineRule="auto"/>
              <w:jc w:val="center"/>
              <w:rPr>
                <w:rFonts w:ascii="Times New Roman" w:eastAsia="Times New Roman" w:hAnsi="Times New Roman" w:cs="Times New Roman"/>
                <w:color w:val="000000"/>
                <w:sz w:val="24"/>
                <w:szCs w:val="24"/>
              </w:rPr>
            </w:pPr>
            <w:r w:rsidRPr="000E5377">
              <w:rPr>
                <w:rFonts w:ascii="Times New Roman" w:eastAsia="Times New Roman" w:hAnsi="Times New Roman" w:cs="Times New Roman"/>
                <w:color w:val="000000"/>
                <w:sz w:val="24"/>
                <w:szCs w:val="24"/>
              </w:rPr>
              <w:t>р. Аносовка</w:t>
            </w:r>
          </w:p>
        </w:tc>
        <w:tc>
          <w:tcPr>
            <w:tcW w:w="1393" w:type="dxa"/>
            <w:shd w:val="clear" w:color="auto" w:fill="auto"/>
            <w:vAlign w:val="center"/>
            <w:hideMark/>
          </w:tcPr>
          <w:p w:rsidR="00FB5436" w:rsidRPr="000E5377" w:rsidRDefault="00FB5436" w:rsidP="00BD033E">
            <w:pPr>
              <w:spacing w:after="0" w:line="240" w:lineRule="auto"/>
              <w:jc w:val="center"/>
              <w:rPr>
                <w:rFonts w:ascii="Times New Roman" w:eastAsia="Times New Roman" w:hAnsi="Times New Roman" w:cs="Times New Roman"/>
                <w:color w:val="000000"/>
                <w:sz w:val="24"/>
                <w:szCs w:val="24"/>
              </w:rPr>
            </w:pPr>
            <w:r w:rsidRPr="000E5377">
              <w:rPr>
                <w:rFonts w:ascii="Times New Roman" w:eastAsia="Times New Roman" w:hAnsi="Times New Roman" w:cs="Times New Roman"/>
                <w:color w:val="000000"/>
                <w:sz w:val="24"/>
                <w:szCs w:val="24"/>
              </w:rPr>
              <w:t>В.Ф. Пушкарев</w:t>
            </w:r>
          </w:p>
        </w:tc>
        <w:tc>
          <w:tcPr>
            <w:tcW w:w="1232" w:type="dxa"/>
            <w:shd w:val="clear" w:color="auto" w:fill="auto"/>
            <w:vAlign w:val="center"/>
            <w:hideMark/>
          </w:tcPr>
          <w:p w:rsidR="00FB5436" w:rsidRPr="000E5377" w:rsidRDefault="00FB5436" w:rsidP="00BD033E">
            <w:pPr>
              <w:spacing w:after="0" w:line="240" w:lineRule="auto"/>
              <w:jc w:val="center"/>
              <w:rPr>
                <w:rFonts w:ascii="Times New Roman" w:eastAsia="Times New Roman" w:hAnsi="Times New Roman" w:cs="Times New Roman"/>
                <w:color w:val="000000"/>
                <w:sz w:val="24"/>
                <w:szCs w:val="24"/>
              </w:rPr>
            </w:pPr>
            <w:r w:rsidRPr="000E5377">
              <w:rPr>
                <w:rFonts w:ascii="Times New Roman" w:hAnsi="Times New Roman" w:cs="Times New Roman"/>
                <w:sz w:val="24"/>
                <w:szCs w:val="24"/>
              </w:rPr>
              <w:t xml:space="preserve">Г.П. </w:t>
            </w:r>
            <w:r w:rsidRPr="000E5377">
              <w:rPr>
                <w:rFonts w:ascii="Times New Roman" w:eastAsia="Times New Roman" w:hAnsi="Times New Roman" w:cs="Times New Roman"/>
                <w:color w:val="000000"/>
                <w:sz w:val="24"/>
                <w:szCs w:val="24"/>
              </w:rPr>
              <w:t>Уильямс</w:t>
            </w:r>
          </w:p>
        </w:tc>
        <w:tc>
          <w:tcPr>
            <w:tcW w:w="1311" w:type="dxa"/>
            <w:shd w:val="clear" w:color="auto" w:fill="auto"/>
            <w:vAlign w:val="center"/>
            <w:hideMark/>
          </w:tcPr>
          <w:p w:rsidR="00FB5436" w:rsidRPr="000E5377" w:rsidRDefault="00FB5436" w:rsidP="00BD033E">
            <w:pPr>
              <w:spacing w:after="0" w:line="240" w:lineRule="auto"/>
              <w:jc w:val="center"/>
              <w:rPr>
                <w:rFonts w:ascii="Times New Roman" w:eastAsia="Times New Roman" w:hAnsi="Times New Roman" w:cs="Times New Roman"/>
                <w:color w:val="000000"/>
                <w:sz w:val="24"/>
                <w:szCs w:val="24"/>
              </w:rPr>
            </w:pPr>
            <w:r w:rsidRPr="000E5377">
              <w:rPr>
                <w:rFonts w:ascii="Times New Roman" w:eastAsia="Times New Roman" w:hAnsi="Times New Roman" w:cs="Times New Roman"/>
                <w:color w:val="000000"/>
                <w:sz w:val="24"/>
                <w:szCs w:val="24"/>
              </w:rPr>
              <w:t>В.Н. Гончаров</w:t>
            </w:r>
          </w:p>
        </w:tc>
        <w:tc>
          <w:tcPr>
            <w:tcW w:w="1442" w:type="dxa"/>
            <w:shd w:val="clear" w:color="auto" w:fill="auto"/>
            <w:vAlign w:val="center"/>
            <w:hideMark/>
          </w:tcPr>
          <w:p w:rsidR="00FB5436" w:rsidRPr="000E5377" w:rsidRDefault="00FB5436" w:rsidP="00BD033E">
            <w:pPr>
              <w:spacing w:after="0" w:line="240" w:lineRule="auto"/>
              <w:jc w:val="center"/>
              <w:rPr>
                <w:rFonts w:ascii="Times New Roman" w:eastAsia="Times New Roman" w:hAnsi="Times New Roman" w:cs="Times New Roman"/>
                <w:color w:val="000000"/>
                <w:sz w:val="24"/>
                <w:szCs w:val="24"/>
              </w:rPr>
            </w:pPr>
            <w:r w:rsidRPr="000E5377">
              <w:rPr>
                <w:rFonts w:ascii="Times New Roman" w:hAnsi="Times New Roman" w:cs="Times New Roman"/>
                <w:sz w:val="24"/>
                <w:szCs w:val="24"/>
              </w:rPr>
              <w:t>Х.П. Гай, Д.Б. Саймонс и И.В. Ричардсон</w:t>
            </w:r>
          </w:p>
        </w:tc>
        <w:tc>
          <w:tcPr>
            <w:tcW w:w="1189" w:type="dxa"/>
            <w:vMerge/>
            <w:shd w:val="clear" w:color="auto" w:fill="auto"/>
            <w:vAlign w:val="center"/>
            <w:hideMark/>
          </w:tcPr>
          <w:p w:rsidR="00FB5436" w:rsidRPr="000E5377" w:rsidRDefault="00FB5436" w:rsidP="00BD033E">
            <w:pPr>
              <w:spacing w:after="0" w:line="240" w:lineRule="auto"/>
              <w:jc w:val="center"/>
              <w:rPr>
                <w:rFonts w:ascii="Times New Roman" w:eastAsia="Times New Roman" w:hAnsi="Times New Roman" w:cs="Times New Roman"/>
                <w:color w:val="000000"/>
                <w:sz w:val="24"/>
                <w:szCs w:val="24"/>
              </w:rPr>
            </w:pPr>
          </w:p>
        </w:tc>
      </w:tr>
      <w:tr w:rsidR="00FB5436" w:rsidRPr="000E5377" w:rsidTr="00BD033E">
        <w:trPr>
          <w:trHeight w:val="454"/>
          <w:jc w:val="center"/>
        </w:trPr>
        <w:tc>
          <w:tcPr>
            <w:tcW w:w="1391" w:type="dxa"/>
            <w:shd w:val="clear" w:color="auto" w:fill="auto"/>
            <w:vAlign w:val="center"/>
            <w:hideMark/>
          </w:tcPr>
          <w:p w:rsidR="00FB5436" w:rsidRPr="000E5377" w:rsidRDefault="00FB5436" w:rsidP="00BD033E">
            <w:pPr>
              <w:spacing w:after="0" w:line="240" w:lineRule="auto"/>
              <w:jc w:val="center"/>
              <w:rPr>
                <w:rFonts w:ascii="Times New Roman" w:eastAsia="Times New Roman" w:hAnsi="Times New Roman" w:cs="Times New Roman"/>
                <w:color w:val="000000"/>
                <w:sz w:val="24"/>
                <w:szCs w:val="24"/>
              </w:rPr>
            </w:pPr>
            <w:r w:rsidRPr="000E5377">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4</w:t>
            </w:r>
            <w:r w:rsidRPr="000E5377">
              <w:rPr>
                <w:rFonts w:ascii="Times New Roman" w:eastAsia="Times New Roman" w:hAnsi="Times New Roman" w:cs="Times New Roman"/>
                <w:color w:val="000000"/>
                <w:sz w:val="24"/>
                <w:szCs w:val="24"/>
              </w:rPr>
              <w:t>.3)</w:t>
            </w:r>
          </w:p>
        </w:tc>
        <w:tc>
          <w:tcPr>
            <w:tcW w:w="1229" w:type="dxa"/>
            <w:shd w:val="clear" w:color="auto" w:fill="auto"/>
            <w:vAlign w:val="center"/>
          </w:tcPr>
          <w:p w:rsidR="00FB5436" w:rsidRPr="00C32716" w:rsidRDefault="00FB5436" w:rsidP="00BD033E">
            <w:pPr>
              <w:spacing w:after="0" w:line="240" w:lineRule="auto"/>
              <w:jc w:val="center"/>
              <w:rPr>
                <w:rFonts w:ascii="Times New Roman" w:eastAsia="Times New Roman" w:hAnsi="Times New Roman" w:cs="Times New Roman"/>
                <w:b/>
                <w:color w:val="000000"/>
                <w:sz w:val="24"/>
                <w:szCs w:val="24"/>
              </w:rPr>
            </w:pPr>
            <w:r w:rsidRPr="00C32716">
              <w:rPr>
                <w:rFonts w:ascii="Times New Roman" w:eastAsia="Times New Roman" w:hAnsi="Times New Roman" w:cs="Times New Roman"/>
                <w:b/>
                <w:color w:val="000000"/>
                <w:sz w:val="24"/>
                <w:szCs w:val="24"/>
              </w:rPr>
              <w:t>34</w:t>
            </w:r>
          </w:p>
        </w:tc>
        <w:tc>
          <w:tcPr>
            <w:tcW w:w="1354" w:type="dxa"/>
            <w:shd w:val="clear" w:color="auto" w:fill="auto"/>
            <w:vAlign w:val="center"/>
          </w:tcPr>
          <w:p w:rsidR="00FB5436" w:rsidRPr="00C32716" w:rsidRDefault="00FB5436" w:rsidP="00BD033E">
            <w:pPr>
              <w:spacing w:after="0" w:line="240" w:lineRule="auto"/>
              <w:jc w:val="center"/>
              <w:rPr>
                <w:rFonts w:ascii="Times New Roman" w:eastAsia="Times New Roman" w:hAnsi="Times New Roman" w:cs="Times New Roman"/>
                <w:b/>
                <w:color w:val="000000"/>
                <w:sz w:val="24"/>
                <w:szCs w:val="24"/>
              </w:rPr>
            </w:pPr>
            <w:r w:rsidRPr="00C32716">
              <w:rPr>
                <w:rFonts w:ascii="Times New Roman" w:eastAsia="Times New Roman" w:hAnsi="Times New Roman" w:cs="Times New Roman"/>
                <w:b/>
                <w:color w:val="000000"/>
                <w:sz w:val="24"/>
                <w:szCs w:val="24"/>
              </w:rPr>
              <w:t>30</w:t>
            </w:r>
          </w:p>
        </w:tc>
        <w:tc>
          <w:tcPr>
            <w:tcW w:w="1060" w:type="dxa"/>
            <w:shd w:val="clear" w:color="auto" w:fill="auto"/>
            <w:vAlign w:val="center"/>
          </w:tcPr>
          <w:p w:rsidR="00FB5436" w:rsidRPr="00527C3E" w:rsidRDefault="00FB5436" w:rsidP="00BD033E">
            <w:pPr>
              <w:jc w:val="center"/>
              <w:rPr>
                <w:rFonts w:ascii="Times New Roman" w:hAnsi="Times New Roman" w:cs="Times New Roman"/>
                <w:sz w:val="24"/>
                <w:szCs w:val="24"/>
              </w:rPr>
            </w:pPr>
            <w:r w:rsidRPr="00527C3E">
              <w:rPr>
                <w:rFonts w:ascii="Times New Roman" w:eastAsia="Times New Roman" w:hAnsi="Times New Roman" w:cs="Times New Roman"/>
                <w:color w:val="000000"/>
                <w:sz w:val="24"/>
                <w:szCs w:val="24"/>
              </w:rPr>
              <w:t xml:space="preserve">4/17 </w:t>
            </w:r>
            <m:oMath>
              <m:r>
                <w:rPr>
                  <w:rFonts w:ascii="Cambria Math" w:eastAsia="Times New Roman" w:hAnsi="Cambria Math" w:cs="Times New Roman"/>
                  <w:color w:val="000000"/>
                  <w:sz w:val="24"/>
                  <w:szCs w:val="24"/>
                </w:rPr>
                <m:t>V&lt;</m:t>
              </m:r>
              <m:sSub>
                <m:sSubPr>
                  <m:ctrlPr>
                    <w:rPr>
                      <w:rFonts w:ascii="Cambria Math" w:eastAsia="Times New Roman" w:hAnsi="Cambria Math" w:cs="Times New Roman"/>
                      <w:i/>
                      <w:color w:val="000000"/>
                      <w:sz w:val="24"/>
                      <w:szCs w:val="24"/>
                    </w:rPr>
                  </m:ctrlPr>
                </m:sSubPr>
                <m:e>
                  <m:r>
                    <w:rPr>
                      <w:rFonts w:ascii="Cambria Math" w:eastAsia="Times New Roman" w:hAnsi="Cambria Math" w:cs="Times New Roman"/>
                      <w:color w:val="000000"/>
                      <w:sz w:val="24"/>
                      <w:szCs w:val="24"/>
                    </w:rPr>
                    <m:t>V</m:t>
                  </m:r>
                </m:e>
                <m:sub>
                  <m:r>
                    <w:rPr>
                      <w:rFonts w:ascii="Cambria Math" w:eastAsia="Times New Roman" w:hAnsi="Cambria Math" w:cs="Times New Roman"/>
                      <w:color w:val="000000"/>
                      <w:sz w:val="24"/>
                      <w:szCs w:val="24"/>
                    </w:rPr>
                    <m:t>0</m:t>
                  </m:r>
                </m:sub>
              </m:sSub>
              <m:r>
                <w:rPr>
                  <w:rStyle w:val="ac"/>
                  <w:rFonts w:ascii="Cambria Math" w:eastAsia="Times New Roman" w:hAnsi="Cambria Math"/>
                  <w:i/>
                  <w:color w:val="000000"/>
                  <w:sz w:val="24"/>
                  <w:szCs w:val="24"/>
                </w:rPr>
                <w:footnoteReference w:id="14"/>
              </m:r>
            </m:oMath>
          </w:p>
        </w:tc>
        <w:tc>
          <w:tcPr>
            <w:tcW w:w="1026" w:type="dxa"/>
            <w:shd w:val="clear" w:color="auto" w:fill="auto"/>
            <w:vAlign w:val="center"/>
          </w:tcPr>
          <w:p w:rsidR="00FB5436" w:rsidRPr="00527C3E" w:rsidRDefault="00FB5436" w:rsidP="00BD033E">
            <w:pPr>
              <w:jc w:val="center"/>
              <w:rPr>
                <w:rFonts w:ascii="Times New Roman" w:hAnsi="Times New Roman" w:cs="Times New Roman"/>
                <w:sz w:val="24"/>
                <w:szCs w:val="24"/>
              </w:rPr>
            </w:pPr>
            <w:r w:rsidRPr="00527C3E">
              <w:rPr>
                <w:rFonts w:ascii="Times New Roman" w:eastAsia="Times New Roman" w:hAnsi="Times New Roman" w:cs="Times New Roman"/>
                <w:color w:val="000000"/>
                <w:sz w:val="24"/>
                <w:szCs w:val="24"/>
              </w:rPr>
              <w:t xml:space="preserve">2/21 </w:t>
            </w:r>
            <m:oMath>
              <m:r>
                <w:rPr>
                  <w:rFonts w:ascii="Cambria Math" w:eastAsia="Times New Roman" w:hAnsi="Cambria Math" w:cs="Times New Roman"/>
                  <w:color w:val="000000"/>
                  <w:sz w:val="24"/>
                  <w:szCs w:val="24"/>
                </w:rPr>
                <m:t>V&lt;</m:t>
              </m:r>
              <m:sSub>
                <m:sSubPr>
                  <m:ctrlPr>
                    <w:rPr>
                      <w:rFonts w:ascii="Cambria Math" w:eastAsia="Times New Roman" w:hAnsi="Cambria Math" w:cs="Times New Roman"/>
                      <w:i/>
                      <w:color w:val="000000"/>
                      <w:sz w:val="24"/>
                      <w:szCs w:val="24"/>
                    </w:rPr>
                  </m:ctrlPr>
                </m:sSubPr>
                <m:e>
                  <m:r>
                    <w:rPr>
                      <w:rFonts w:ascii="Cambria Math" w:eastAsia="Times New Roman" w:hAnsi="Cambria Math" w:cs="Times New Roman"/>
                      <w:color w:val="000000"/>
                      <w:sz w:val="24"/>
                      <w:szCs w:val="24"/>
                    </w:rPr>
                    <m:t>V</m:t>
                  </m:r>
                </m:e>
                <m:sub>
                  <m:r>
                    <w:rPr>
                      <w:rFonts w:ascii="Cambria Math" w:eastAsia="Times New Roman" w:hAnsi="Cambria Math" w:cs="Times New Roman"/>
                      <w:color w:val="000000"/>
                      <w:sz w:val="24"/>
                      <w:szCs w:val="24"/>
                    </w:rPr>
                    <m:t>0</m:t>
                  </m:r>
                </m:sub>
              </m:sSub>
            </m:oMath>
          </w:p>
        </w:tc>
        <w:tc>
          <w:tcPr>
            <w:tcW w:w="1080" w:type="dxa"/>
            <w:shd w:val="clear" w:color="auto" w:fill="auto"/>
            <w:vAlign w:val="center"/>
          </w:tcPr>
          <w:p w:rsidR="00FB5436" w:rsidRPr="00C32716" w:rsidRDefault="00FB5436" w:rsidP="00BD033E">
            <w:pPr>
              <w:spacing w:after="0" w:line="240" w:lineRule="auto"/>
              <w:jc w:val="center"/>
              <w:rPr>
                <w:rFonts w:ascii="Times New Roman" w:eastAsia="Times New Roman" w:hAnsi="Times New Roman" w:cs="Times New Roman"/>
                <w:b/>
                <w:color w:val="000000"/>
                <w:sz w:val="24"/>
                <w:szCs w:val="24"/>
              </w:rPr>
            </w:pPr>
            <w:r w:rsidRPr="00C32716">
              <w:rPr>
                <w:rFonts w:ascii="Times New Roman" w:eastAsia="Times New Roman" w:hAnsi="Times New Roman" w:cs="Times New Roman"/>
                <w:b/>
                <w:color w:val="000000"/>
                <w:sz w:val="24"/>
                <w:szCs w:val="24"/>
              </w:rPr>
              <w:t>46</w:t>
            </w:r>
          </w:p>
        </w:tc>
        <w:tc>
          <w:tcPr>
            <w:tcW w:w="1329" w:type="dxa"/>
            <w:shd w:val="clear" w:color="auto" w:fill="auto"/>
            <w:vAlign w:val="center"/>
          </w:tcPr>
          <w:p w:rsidR="00FB5436" w:rsidRPr="000E5377" w:rsidRDefault="00FB5436" w:rsidP="00BD033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62</w:t>
            </w:r>
          </w:p>
        </w:tc>
        <w:tc>
          <w:tcPr>
            <w:tcW w:w="1393" w:type="dxa"/>
            <w:shd w:val="clear" w:color="auto" w:fill="auto"/>
            <w:vAlign w:val="center"/>
          </w:tcPr>
          <w:p w:rsidR="00FB5436" w:rsidRPr="00C32716" w:rsidRDefault="00FB5436" w:rsidP="00BD033E">
            <w:pPr>
              <w:spacing w:after="0" w:line="240" w:lineRule="auto"/>
              <w:jc w:val="center"/>
              <w:rPr>
                <w:rFonts w:ascii="Times New Roman" w:eastAsia="Times New Roman" w:hAnsi="Times New Roman" w:cs="Times New Roman"/>
                <w:b/>
                <w:color w:val="000000"/>
                <w:sz w:val="24"/>
                <w:szCs w:val="24"/>
              </w:rPr>
            </w:pPr>
            <w:r w:rsidRPr="00C32716">
              <w:rPr>
                <w:rFonts w:ascii="Times New Roman" w:eastAsia="Times New Roman" w:hAnsi="Times New Roman" w:cs="Times New Roman"/>
                <w:b/>
                <w:color w:val="000000"/>
                <w:sz w:val="24"/>
                <w:szCs w:val="24"/>
              </w:rPr>
              <w:t>28</w:t>
            </w:r>
          </w:p>
        </w:tc>
        <w:tc>
          <w:tcPr>
            <w:tcW w:w="1232" w:type="dxa"/>
            <w:shd w:val="clear" w:color="auto" w:fill="auto"/>
            <w:vAlign w:val="center"/>
          </w:tcPr>
          <w:p w:rsidR="00FB5436" w:rsidRPr="00C32716" w:rsidRDefault="00FB5436" w:rsidP="00BD033E">
            <w:pPr>
              <w:spacing w:after="0" w:line="240" w:lineRule="auto"/>
              <w:jc w:val="center"/>
              <w:rPr>
                <w:rFonts w:ascii="Times New Roman" w:eastAsia="Times New Roman" w:hAnsi="Times New Roman" w:cs="Times New Roman"/>
                <w:b/>
                <w:color w:val="000000"/>
                <w:sz w:val="24"/>
                <w:szCs w:val="24"/>
              </w:rPr>
            </w:pPr>
            <w:r w:rsidRPr="00C32716">
              <w:rPr>
                <w:rFonts w:ascii="Times New Roman" w:eastAsia="Times New Roman" w:hAnsi="Times New Roman" w:cs="Times New Roman"/>
                <w:b/>
                <w:color w:val="000000"/>
                <w:sz w:val="24"/>
                <w:szCs w:val="24"/>
              </w:rPr>
              <w:t>58</w:t>
            </w:r>
          </w:p>
        </w:tc>
        <w:tc>
          <w:tcPr>
            <w:tcW w:w="1311" w:type="dxa"/>
            <w:shd w:val="clear" w:color="auto" w:fill="auto"/>
            <w:vAlign w:val="center"/>
          </w:tcPr>
          <w:p w:rsidR="00FB5436" w:rsidRPr="000E5377" w:rsidRDefault="00FB5436" w:rsidP="00BD033E">
            <w:pPr>
              <w:spacing w:after="0" w:line="240" w:lineRule="auto"/>
              <w:jc w:val="center"/>
              <w:rPr>
                <w:rFonts w:ascii="Times New Roman" w:eastAsia="Times New Roman" w:hAnsi="Times New Roman" w:cs="Times New Roman"/>
                <w:color w:val="000000"/>
                <w:sz w:val="24"/>
                <w:szCs w:val="24"/>
              </w:rPr>
            </w:pPr>
            <w:r w:rsidRPr="00527C3E">
              <w:rPr>
                <w:rFonts w:ascii="Times New Roman" w:hAnsi="Times New Roman" w:cs="Times New Roman"/>
                <w:sz w:val="24"/>
                <w:szCs w:val="24"/>
              </w:rPr>
              <w:t>–</w:t>
            </w:r>
          </w:p>
        </w:tc>
        <w:tc>
          <w:tcPr>
            <w:tcW w:w="1442" w:type="dxa"/>
            <w:shd w:val="clear" w:color="auto" w:fill="auto"/>
            <w:vAlign w:val="center"/>
          </w:tcPr>
          <w:p w:rsidR="00FB5436" w:rsidRPr="00C32716" w:rsidRDefault="00FB5436" w:rsidP="00BD033E">
            <w:pPr>
              <w:spacing w:after="0" w:line="240" w:lineRule="auto"/>
              <w:jc w:val="center"/>
              <w:rPr>
                <w:rFonts w:ascii="Times New Roman" w:eastAsia="Times New Roman" w:hAnsi="Times New Roman" w:cs="Times New Roman"/>
                <w:b/>
                <w:color w:val="000000"/>
                <w:sz w:val="24"/>
                <w:szCs w:val="24"/>
              </w:rPr>
            </w:pPr>
            <w:r w:rsidRPr="00C32716">
              <w:rPr>
                <w:rFonts w:ascii="Times New Roman" w:eastAsia="Times New Roman" w:hAnsi="Times New Roman" w:cs="Times New Roman"/>
                <w:b/>
                <w:color w:val="000000"/>
                <w:sz w:val="24"/>
                <w:szCs w:val="24"/>
              </w:rPr>
              <w:t>55</w:t>
            </w:r>
          </w:p>
        </w:tc>
        <w:tc>
          <w:tcPr>
            <w:tcW w:w="1189" w:type="dxa"/>
            <w:shd w:val="clear" w:color="auto" w:fill="auto"/>
            <w:vAlign w:val="center"/>
          </w:tcPr>
          <w:p w:rsidR="00FB5436" w:rsidRPr="000E5377" w:rsidRDefault="00FB5436" w:rsidP="00BD033E">
            <w:pPr>
              <w:spacing w:after="0" w:line="240" w:lineRule="auto"/>
              <w:jc w:val="center"/>
              <w:rPr>
                <w:rFonts w:ascii="Times New Roman" w:eastAsia="Times New Roman" w:hAnsi="Times New Roman" w:cs="Times New Roman"/>
                <w:color w:val="000000"/>
                <w:sz w:val="24"/>
                <w:szCs w:val="24"/>
              </w:rPr>
            </w:pPr>
            <w:r w:rsidRPr="00527C3E">
              <w:rPr>
                <w:rFonts w:ascii="Times New Roman" w:hAnsi="Times New Roman" w:cs="Times New Roman"/>
                <w:sz w:val="24"/>
                <w:szCs w:val="24"/>
              </w:rPr>
              <w:t>–</w:t>
            </w:r>
          </w:p>
        </w:tc>
      </w:tr>
      <w:tr w:rsidR="00FB5436" w:rsidRPr="000E5377" w:rsidTr="00BD033E">
        <w:trPr>
          <w:trHeight w:val="454"/>
          <w:jc w:val="center"/>
        </w:trPr>
        <w:tc>
          <w:tcPr>
            <w:tcW w:w="1391" w:type="dxa"/>
            <w:shd w:val="clear" w:color="auto" w:fill="auto"/>
            <w:vAlign w:val="center"/>
            <w:hideMark/>
          </w:tcPr>
          <w:p w:rsidR="00FB5436" w:rsidRPr="000E5377" w:rsidRDefault="00FB5436" w:rsidP="00BD033E">
            <w:pPr>
              <w:spacing w:after="0" w:line="240" w:lineRule="auto"/>
              <w:jc w:val="center"/>
              <w:rPr>
                <w:rFonts w:ascii="Times New Roman" w:eastAsia="Times New Roman" w:hAnsi="Times New Roman" w:cs="Times New Roman"/>
                <w:color w:val="000000"/>
                <w:sz w:val="24"/>
                <w:szCs w:val="24"/>
              </w:rPr>
            </w:pPr>
            <w:r w:rsidRPr="000E5377">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4</w:t>
            </w:r>
            <w:r w:rsidRPr="000E5377">
              <w:rPr>
                <w:rFonts w:ascii="Times New Roman" w:eastAsia="Times New Roman" w:hAnsi="Times New Roman" w:cs="Times New Roman"/>
                <w:color w:val="000000"/>
                <w:sz w:val="24"/>
                <w:szCs w:val="24"/>
              </w:rPr>
              <w:t>.3)-2</w:t>
            </w:r>
          </w:p>
        </w:tc>
        <w:tc>
          <w:tcPr>
            <w:tcW w:w="1229" w:type="dxa"/>
            <w:shd w:val="clear" w:color="auto" w:fill="auto"/>
            <w:vAlign w:val="center"/>
          </w:tcPr>
          <w:p w:rsidR="00FB5436" w:rsidRPr="00F040E3" w:rsidRDefault="00FB5436" w:rsidP="00BD033E">
            <w:pPr>
              <w:spacing w:after="0" w:line="240" w:lineRule="auto"/>
              <w:jc w:val="center"/>
              <w:rPr>
                <w:rFonts w:ascii="Times New Roman" w:eastAsia="Times New Roman" w:hAnsi="Times New Roman" w:cs="Times New Roman"/>
                <w:b/>
                <w:color w:val="000000"/>
                <w:sz w:val="24"/>
                <w:szCs w:val="24"/>
              </w:rPr>
            </w:pPr>
            <w:r w:rsidRPr="00F040E3">
              <w:rPr>
                <w:rFonts w:ascii="Times New Roman" w:eastAsia="Times New Roman" w:hAnsi="Times New Roman" w:cs="Times New Roman"/>
                <w:b/>
                <w:color w:val="000000"/>
                <w:sz w:val="24"/>
                <w:szCs w:val="24"/>
              </w:rPr>
              <w:t>60</w:t>
            </w:r>
          </w:p>
        </w:tc>
        <w:tc>
          <w:tcPr>
            <w:tcW w:w="1354" w:type="dxa"/>
            <w:shd w:val="clear" w:color="auto" w:fill="auto"/>
            <w:vAlign w:val="center"/>
          </w:tcPr>
          <w:p w:rsidR="00FB5436" w:rsidRPr="00F040E3" w:rsidRDefault="00FB5436" w:rsidP="00BD033E">
            <w:pPr>
              <w:spacing w:after="0" w:line="240" w:lineRule="auto"/>
              <w:jc w:val="center"/>
              <w:rPr>
                <w:rFonts w:ascii="Times New Roman" w:eastAsia="Times New Roman" w:hAnsi="Times New Roman" w:cs="Times New Roman"/>
                <w:b/>
                <w:color w:val="000000"/>
                <w:sz w:val="24"/>
                <w:szCs w:val="24"/>
              </w:rPr>
            </w:pPr>
            <w:r w:rsidRPr="00F040E3">
              <w:rPr>
                <w:rFonts w:ascii="Times New Roman" w:eastAsia="Times New Roman" w:hAnsi="Times New Roman" w:cs="Times New Roman"/>
                <w:b/>
                <w:color w:val="000000"/>
                <w:sz w:val="24"/>
                <w:szCs w:val="24"/>
              </w:rPr>
              <w:t>31</w:t>
            </w:r>
          </w:p>
        </w:tc>
        <w:tc>
          <w:tcPr>
            <w:tcW w:w="1060" w:type="dxa"/>
            <w:shd w:val="clear" w:color="auto" w:fill="auto"/>
            <w:vAlign w:val="center"/>
          </w:tcPr>
          <w:p w:rsidR="00FB5436" w:rsidRPr="00F040E3" w:rsidRDefault="00FB5436" w:rsidP="00BD033E">
            <w:pPr>
              <w:spacing w:after="0" w:line="240" w:lineRule="auto"/>
              <w:jc w:val="center"/>
              <w:rPr>
                <w:rFonts w:ascii="Times New Roman" w:eastAsia="Times New Roman" w:hAnsi="Times New Roman" w:cs="Times New Roman"/>
                <w:b/>
                <w:color w:val="000000"/>
                <w:sz w:val="24"/>
                <w:szCs w:val="24"/>
              </w:rPr>
            </w:pPr>
            <w:r w:rsidRPr="00F040E3">
              <w:rPr>
                <w:rFonts w:ascii="Times New Roman" w:eastAsia="Times New Roman" w:hAnsi="Times New Roman" w:cs="Times New Roman"/>
                <w:b/>
                <w:color w:val="000000"/>
                <w:sz w:val="24"/>
                <w:szCs w:val="24"/>
              </w:rPr>
              <w:t>48</w:t>
            </w:r>
          </w:p>
        </w:tc>
        <w:tc>
          <w:tcPr>
            <w:tcW w:w="1026" w:type="dxa"/>
            <w:shd w:val="clear" w:color="auto" w:fill="auto"/>
            <w:vAlign w:val="center"/>
          </w:tcPr>
          <w:p w:rsidR="00FB5436" w:rsidRPr="00F040E3" w:rsidRDefault="00FB5436" w:rsidP="00BD033E">
            <w:pPr>
              <w:spacing w:after="0" w:line="240" w:lineRule="auto"/>
              <w:jc w:val="center"/>
              <w:rPr>
                <w:rFonts w:ascii="Times New Roman" w:eastAsia="Times New Roman" w:hAnsi="Times New Roman" w:cs="Times New Roman"/>
                <w:b/>
                <w:color w:val="000000"/>
                <w:sz w:val="24"/>
                <w:szCs w:val="24"/>
              </w:rPr>
            </w:pPr>
            <w:r w:rsidRPr="00F040E3">
              <w:rPr>
                <w:rFonts w:ascii="Times New Roman" w:eastAsia="Times New Roman" w:hAnsi="Times New Roman" w:cs="Times New Roman"/>
                <w:b/>
                <w:color w:val="000000"/>
                <w:sz w:val="24"/>
                <w:szCs w:val="24"/>
              </w:rPr>
              <w:t>59</w:t>
            </w:r>
          </w:p>
        </w:tc>
        <w:tc>
          <w:tcPr>
            <w:tcW w:w="1080" w:type="dxa"/>
            <w:shd w:val="clear" w:color="auto" w:fill="auto"/>
            <w:vAlign w:val="center"/>
          </w:tcPr>
          <w:p w:rsidR="00FB5436" w:rsidRPr="00F040E3" w:rsidRDefault="00FB5436" w:rsidP="00BD033E">
            <w:pPr>
              <w:spacing w:after="0" w:line="240" w:lineRule="auto"/>
              <w:jc w:val="center"/>
              <w:rPr>
                <w:rFonts w:ascii="Times New Roman" w:eastAsia="Times New Roman" w:hAnsi="Times New Roman" w:cs="Times New Roman"/>
                <w:b/>
                <w:color w:val="000000"/>
                <w:sz w:val="24"/>
                <w:szCs w:val="24"/>
              </w:rPr>
            </w:pPr>
            <w:r w:rsidRPr="00F040E3">
              <w:rPr>
                <w:rFonts w:ascii="Times New Roman" w:eastAsia="Times New Roman" w:hAnsi="Times New Roman" w:cs="Times New Roman"/>
                <w:b/>
                <w:color w:val="000000"/>
                <w:sz w:val="24"/>
                <w:szCs w:val="24"/>
              </w:rPr>
              <w:t>43</w:t>
            </w:r>
          </w:p>
        </w:tc>
        <w:tc>
          <w:tcPr>
            <w:tcW w:w="1329" w:type="dxa"/>
            <w:shd w:val="clear" w:color="auto" w:fill="auto"/>
            <w:vAlign w:val="center"/>
          </w:tcPr>
          <w:p w:rsidR="00FB5436" w:rsidRPr="00F040E3" w:rsidRDefault="00FB5436" w:rsidP="00BD033E">
            <w:pPr>
              <w:spacing w:after="0" w:line="240" w:lineRule="auto"/>
              <w:jc w:val="center"/>
              <w:rPr>
                <w:rFonts w:ascii="Times New Roman" w:eastAsia="Times New Roman" w:hAnsi="Times New Roman" w:cs="Times New Roman"/>
                <w:b/>
                <w:color w:val="000000"/>
                <w:sz w:val="24"/>
                <w:szCs w:val="24"/>
              </w:rPr>
            </w:pPr>
            <w:r w:rsidRPr="00F040E3">
              <w:rPr>
                <w:rFonts w:ascii="Times New Roman" w:eastAsia="Times New Roman" w:hAnsi="Times New Roman" w:cs="Times New Roman"/>
                <w:b/>
                <w:color w:val="000000"/>
                <w:sz w:val="24"/>
                <w:szCs w:val="24"/>
              </w:rPr>
              <w:t>48</w:t>
            </w:r>
          </w:p>
        </w:tc>
        <w:tc>
          <w:tcPr>
            <w:tcW w:w="1393" w:type="dxa"/>
            <w:shd w:val="clear" w:color="auto" w:fill="auto"/>
            <w:vAlign w:val="center"/>
          </w:tcPr>
          <w:p w:rsidR="00FB5436" w:rsidRPr="00F040E3" w:rsidRDefault="00FB5436" w:rsidP="00BD033E">
            <w:pPr>
              <w:spacing w:after="0" w:line="240" w:lineRule="auto"/>
              <w:jc w:val="center"/>
              <w:rPr>
                <w:rFonts w:ascii="Times New Roman" w:eastAsia="Times New Roman" w:hAnsi="Times New Roman" w:cs="Times New Roman"/>
                <w:b/>
                <w:color w:val="000000"/>
                <w:sz w:val="24"/>
                <w:szCs w:val="24"/>
              </w:rPr>
            </w:pPr>
            <w:r w:rsidRPr="00F040E3">
              <w:rPr>
                <w:rFonts w:ascii="Times New Roman" w:eastAsia="Times New Roman" w:hAnsi="Times New Roman" w:cs="Times New Roman"/>
                <w:b/>
                <w:color w:val="000000"/>
                <w:sz w:val="24"/>
                <w:szCs w:val="24"/>
              </w:rPr>
              <w:t>20</w:t>
            </w:r>
          </w:p>
        </w:tc>
        <w:tc>
          <w:tcPr>
            <w:tcW w:w="1232" w:type="dxa"/>
            <w:shd w:val="clear" w:color="auto" w:fill="auto"/>
            <w:vAlign w:val="center"/>
          </w:tcPr>
          <w:p w:rsidR="00FB5436" w:rsidRPr="000E5377" w:rsidRDefault="00FB5436" w:rsidP="00BD033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63</w:t>
            </w:r>
          </w:p>
        </w:tc>
        <w:tc>
          <w:tcPr>
            <w:tcW w:w="1311" w:type="dxa"/>
            <w:shd w:val="clear" w:color="auto" w:fill="auto"/>
            <w:vAlign w:val="center"/>
          </w:tcPr>
          <w:p w:rsidR="00FB5436" w:rsidRPr="00F040E3" w:rsidRDefault="00FB5436" w:rsidP="00BD033E">
            <w:pPr>
              <w:spacing w:after="0" w:line="240" w:lineRule="auto"/>
              <w:jc w:val="center"/>
              <w:rPr>
                <w:rFonts w:ascii="Times New Roman" w:eastAsia="Times New Roman" w:hAnsi="Times New Roman" w:cs="Times New Roman"/>
                <w:b/>
                <w:color w:val="000000"/>
                <w:sz w:val="24"/>
                <w:szCs w:val="24"/>
              </w:rPr>
            </w:pPr>
            <w:r w:rsidRPr="00F040E3">
              <w:rPr>
                <w:rFonts w:ascii="Times New Roman" w:eastAsia="Times New Roman" w:hAnsi="Times New Roman" w:cs="Times New Roman"/>
                <w:b/>
                <w:color w:val="000000"/>
                <w:sz w:val="24"/>
                <w:szCs w:val="24"/>
              </w:rPr>
              <w:t>29</w:t>
            </w:r>
          </w:p>
        </w:tc>
        <w:tc>
          <w:tcPr>
            <w:tcW w:w="1442" w:type="dxa"/>
            <w:shd w:val="clear" w:color="auto" w:fill="auto"/>
            <w:vAlign w:val="center"/>
          </w:tcPr>
          <w:p w:rsidR="00FB5436" w:rsidRPr="00F040E3" w:rsidRDefault="00FB5436" w:rsidP="00BD033E">
            <w:pPr>
              <w:spacing w:after="0" w:line="240" w:lineRule="auto"/>
              <w:jc w:val="center"/>
              <w:rPr>
                <w:rFonts w:ascii="Times New Roman" w:eastAsia="Times New Roman" w:hAnsi="Times New Roman" w:cs="Times New Roman"/>
                <w:b/>
                <w:color w:val="000000"/>
                <w:sz w:val="24"/>
                <w:szCs w:val="24"/>
              </w:rPr>
            </w:pPr>
            <w:r w:rsidRPr="00F040E3">
              <w:rPr>
                <w:rFonts w:ascii="Times New Roman" w:eastAsia="Times New Roman" w:hAnsi="Times New Roman" w:cs="Times New Roman"/>
                <w:b/>
                <w:color w:val="000000"/>
                <w:sz w:val="24"/>
                <w:szCs w:val="24"/>
              </w:rPr>
              <w:t>44</w:t>
            </w:r>
          </w:p>
        </w:tc>
        <w:tc>
          <w:tcPr>
            <w:tcW w:w="1189" w:type="dxa"/>
            <w:shd w:val="clear" w:color="auto" w:fill="auto"/>
            <w:vAlign w:val="center"/>
          </w:tcPr>
          <w:p w:rsidR="00FB5436" w:rsidRPr="00F040E3" w:rsidRDefault="00FB5436" w:rsidP="00BD033E">
            <w:pPr>
              <w:spacing w:after="0" w:line="240" w:lineRule="auto"/>
              <w:jc w:val="center"/>
              <w:rPr>
                <w:rFonts w:ascii="Times New Roman" w:eastAsia="Times New Roman" w:hAnsi="Times New Roman" w:cs="Times New Roman"/>
                <w:b/>
                <w:color w:val="000000"/>
                <w:sz w:val="24"/>
                <w:szCs w:val="24"/>
              </w:rPr>
            </w:pPr>
            <w:r w:rsidRPr="00F040E3">
              <w:rPr>
                <w:rFonts w:ascii="Times New Roman" w:eastAsia="Times New Roman" w:hAnsi="Times New Roman" w:cs="Times New Roman"/>
                <w:b/>
                <w:color w:val="000000"/>
                <w:sz w:val="24"/>
                <w:szCs w:val="24"/>
              </w:rPr>
              <w:t>44</w:t>
            </w:r>
          </w:p>
        </w:tc>
      </w:tr>
      <w:tr w:rsidR="00FB5436" w:rsidRPr="000E5377" w:rsidTr="00BD033E">
        <w:trPr>
          <w:trHeight w:val="454"/>
          <w:jc w:val="center"/>
        </w:trPr>
        <w:tc>
          <w:tcPr>
            <w:tcW w:w="1391" w:type="dxa"/>
            <w:shd w:val="clear" w:color="auto" w:fill="auto"/>
            <w:vAlign w:val="center"/>
            <w:hideMark/>
          </w:tcPr>
          <w:p w:rsidR="00FB5436" w:rsidRPr="000E5377" w:rsidRDefault="00FB5436" w:rsidP="00BD033E">
            <w:pPr>
              <w:spacing w:after="0" w:line="240" w:lineRule="auto"/>
              <w:jc w:val="center"/>
              <w:rPr>
                <w:rFonts w:ascii="Times New Roman" w:eastAsia="Times New Roman" w:hAnsi="Times New Roman" w:cs="Times New Roman"/>
                <w:color w:val="000000"/>
                <w:sz w:val="24"/>
                <w:szCs w:val="24"/>
              </w:rPr>
            </w:pPr>
            <w:r w:rsidRPr="000E5377">
              <w:rPr>
                <w:rFonts w:ascii="Times New Roman" w:eastAsia="Times New Roman" w:hAnsi="Times New Roman" w:cs="Times New Roman"/>
                <w:color w:val="000000"/>
                <w:sz w:val="24"/>
                <w:szCs w:val="24"/>
              </w:rPr>
              <w:t>(</w:t>
            </w:r>
            <w:r>
              <w:rPr>
                <w:rFonts w:ascii="Times New Roman" w:eastAsia="Times New Roman" w:hAnsi="Times New Roman" w:cs="Times New Roman"/>
                <w:color w:val="000000"/>
                <w:sz w:val="24"/>
                <w:szCs w:val="24"/>
              </w:rPr>
              <w:t>4</w:t>
            </w:r>
            <w:r w:rsidRPr="000E5377">
              <w:rPr>
                <w:rFonts w:ascii="Times New Roman" w:eastAsia="Times New Roman" w:hAnsi="Times New Roman" w:cs="Times New Roman"/>
                <w:color w:val="000000"/>
                <w:sz w:val="24"/>
                <w:szCs w:val="24"/>
              </w:rPr>
              <w:t>.5)</w:t>
            </w:r>
          </w:p>
        </w:tc>
        <w:tc>
          <w:tcPr>
            <w:tcW w:w="1229" w:type="dxa"/>
            <w:shd w:val="clear" w:color="auto" w:fill="auto"/>
            <w:vAlign w:val="center"/>
          </w:tcPr>
          <w:p w:rsidR="00FB5436" w:rsidRPr="000E5377" w:rsidRDefault="00FB5436" w:rsidP="00BD033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86</w:t>
            </w:r>
          </w:p>
        </w:tc>
        <w:tc>
          <w:tcPr>
            <w:tcW w:w="1354" w:type="dxa"/>
            <w:shd w:val="clear" w:color="auto" w:fill="auto"/>
            <w:vAlign w:val="center"/>
          </w:tcPr>
          <w:p w:rsidR="00FB5436" w:rsidRPr="00F040E3" w:rsidRDefault="00FB5436" w:rsidP="00BD033E">
            <w:pPr>
              <w:spacing w:after="0" w:line="240" w:lineRule="auto"/>
              <w:jc w:val="center"/>
              <w:rPr>
                <w:rFonts w:ascii="Times New Roman" w:eastAsia="Times New Roman" w:hAnsi="Times New Roman" w:cs="Times New Roman"/>
                <w:b/>
                <w:color w:val="000000"/>
                <w:sz w:val="24"/>
                <w:szCs w:val="24"/>
              </w:rPr>
            </w:pPr>
            <w:r w:rsidRPr="00F040E3">
              <w:rPr>
                <w:rFonts w:ascii="Times New Roman" w:eastAsia="Times New Roman" w:hAnsi="Times New Roman" w:cs="Times New Roman"/>
                <w:b/>
                <w:color w:val="000000"/>
                <w:sz w:val="24"/>
                <w:szCs w:val="24"/>
              </w:rPr>
              <w:t>46</w:t>
            </w:r>
          </w:p>
        </w:tc>
        <w:tc>
          <w:tcPr>
            <w:tcW w:w="1060" w:type="dxa"/>
            <w:shd w:val="clear" w:color="auto" w:fill="auto"/>
            <w:vAlign w:val="center"/>
          </w:tcPr>
          <w:p w:rsidR="00FB5436" w:rsidRPr="00F040E3" w:rsidRDefault="00FB5436" w:rsidP="00BD033E">
            <w:pPr>
              <w:spacing w:after="0" w:line="240" w:lineRule="auto"/>
              <w:jc w:val="center"/>
              <w:rPr>
                <w:rFonts w:ascii="Times New Roman" w:eastAsia="Times New Roman" w:hAnsi="Times New Roman" w:cs="Times New Roman"/>
                <w:b/>
                <w:color w:val="000000"/>
                <w:sz w:val="24"/>
                <w:szCs w:val="24"/>
              </w:rPr>
            </w:pPr>
            <w:r w:rsidRPr="00F040E3">
              <w:rPr>
                <w:rFonts w:ascii="Times New Roman" w:eastAsia="Times New Roman" w:hAnsi="Times New Roman" w:cs="Times New Roman"/>
                <w:b/>
                <w:color w:val="000000"/>
                <w:sz w:val="24"/>
                <w:szCs w:val="24"/>
              </w:rPr>
              <w:t>44</w:t>
            </w:r>
          </w:p>
        </w:tc>
        <w:tc>
          <w:tcPr>
            <w:tcW w:w="1026" w:type="dxa"/>
            <w:shd w:val="clear" w:color="auto" w:fill="auto"/>
            <w:vAlign w:val="center"/>
          </w:tcPr>
          <w:p w:rsidR="00FB5436" w:rsidRPr="000E5377" w:rsidRDefault="00FB5436" w:rsidP="00BD033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75</w:t>
            </w:r>
          </w:p>
        </w:tc>
        <w:tc>
          <w:tcPr>
            <w:tcW w:w="1080" w:type="dxa"/>
            <w:shd w:val="clear" w:color="auto" w:fill="auto"/>
            <w:vAlign w:val="center"/>
          </w:tcPr>
          <w:p w:rsidR="00FB5436" w:rsidRPr="00F040E3" w:rsidRDefault="00FB5436" w:rsidP="00BD033E">
            <w:pPr>
              <w:spacing w:after="0" w:line="240" w:lineRule="auto"/>
              <w:jc w:val="center"/>
              <w:rPr>
                <w:rFonts w:ascii="Times New Roman" w:eastAsia="Times New Roman" w:hAnsi="Times New Roman" w:cs="Times New Roman"/>
                <w:b/>
                <w:color w:val="000000"/>
                <w:sz w:val="24"/>
                <w:szCs w:val="24"/>
              </w:rPr>
            </w:pPr>
            <w:r w:rsidRPr="00F040E3">
              <w:rPr>
                <w:rFonts w:ascii="Times New Roman" w:eastAsia="Times New Roman" w:hAnsi="Times New Roman" w:cs="Times New Roman"/>
                <w:b/>
                <w:color w:val="000000"/>
                <w:sz w:val="24"/>
                <w:szCs w:val="24"/>
              </w:rPr>
              <w:t>50</w:t>
            </w:r>
          </w:p>
        </w:tc>
        <w:tc>
          <w:tcPr>
            <w:tcW w:w="1329" w:type="dxa"/>
            <w:shd w:val="clear" w:color="auto" w:fill="auto"/>
            <w:vAlign w:val="center"/>
          </w:tcPr>
          <w:p w:rsidR="00FB5436" w:rsidRPr="00F040E3" w:rsidRDefault="00FB5436" w:rsidP="00BD033E">
            <w:pPr>
              <w:spacing w:after="0" w:line="240" w:lineRule="auto"/>
              <w:jc w:val="center"/>
              <w:rPr>
                <w:rFonts w:ascii="Times New Roman" w:eastAsia="Times New Roman" w:hAnsi="Times New Roman" w:cs="Times New Roman"/>
                <w:b/>
                <w:color w:val="000000"/>
                <w:sz w:val="24"/>
                <w:szCs w:val="24"/>
              </w:rPr>
            </w:pPr>
            <w:r w:rsidRPr="00F040E3">
              <w:rPr>
                <w:rFonts w:ascii="Times New Roman" w:eastAsia="Times New Roman" w:hAnsi="Times New Roman" w:cs="Times New Roman"/>
                <w:b/>
                <w:color w:val="000000"/>
                <w:sz w:val="24"/>
                <w:szCs w:val="24"/>
              </w:rPr>
              <w:t>20</w:t>
            </w:r>
          </w:p>
        </w:tc>
        <w:tc>
          <w:tcPr>
            <w:tcW w:w="1393" w:type="dxa"/>
            <w:shd w:val="clear" w:color="auto" w:fill="auto"/>
            <w:vAlign w:val="center"/>
          </w:tcPr>
          <w:p w:rsidR="00FB5436" w:rsidRPr="00F040E3" w:rsidRDefault="00FB5436" w:rsidP="00BD033E">
            <w:pPr>
              <w:spacing w:after="0" w:line="240" w:lineRule="auto"/>
              <w:jc w:val="center"/>
              <w:rPr>
                <w:rFonts w:ascii="Times New Roman" w:eastAsia="Times New Roman" w:hAnsi="Times New Roman" w:cs="Times New Roman"/>
                <w:b/>
                <w:color w:val="000000"/>
                <w:sz w:val="24"/>
                <w:szCs w:val="24"/>
              </w:rPr>
            </w:pPr>
            <w:r w:rsidRPr="00F040E3">
              <w:rPr>
                <w:rFonts w:ascii="Times New Roman" w:eastAsia="Times New Roman" w:hAnsi="Times New Roman" w:cs="Times New Roman"/>
                <w:b/>
                <w:color w:val="000000"/>
                <w:sz w:val="24"/>
                <w:szCs w:val="24"/>
              </w:rPr>
              <w:t>42</w:t>
            </w:r>
          </w:p>
        </w:tc>
        <w:tc>
          <w:tcPr>
            <w:tcW w:w="1232" w:type="dxa"/>
            <w:shd w:val="clear" w:color="auto" w:fill="auto"/>
            <w:vAlign w:val="center"/>
          </w:tcPr>
          <w:p w:rsidR="00FB5436" w:rsidRPr="000E5377" w:rsidRDefault="00FB5436" w:rsidP="00BD033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148</w:t>
            </w:r>
          </w:p>
        </w:tc>
        <w:tc>
          <w:tcPr>
            <w:tcW w:w="1311" w:type="dxa"/>
            <w:shd w:val="clear" w:color="auto" w:fill="auto"/>
            <w:vAlign w:val="center"/>
          </w:tcPr>
          <w:p w:rsidR="00FB5436" w:rsidRPr="00F040E3" w:rsidRDefault="00FB5436" w:rsidP="00BD033E">
            <w:pPr>
              <w:spacing w:after="0" w:line="240" w:lineRule="auto"/>
              <w:jc w:val="center"/>
              <w:rPr>
                <w:rFonts w:ascii="Times New Roman" w:eastAsia="Times New Roman" w:hAnsi="Times New Roman" w:cs="Times New Roman"/>
                <w:b/>
                <w:color w:val="000000"/>
                <w:sz w:val="24"/>
                <w:szCs w:val="24"/>
              </w:rPr>
            </w:pPr>
            <w:r w:rsidRPr="00F040E3">
              <w:rPr>
                <w:rFonts w:ascii="Times New Roman" w:eastAsia="Times New Roman" w:hAnsi="Times New Roman" w:cs="Times New Roman"/>
                <w:b/>
                <w:color w:val="000000"/>
                <w:sz w:val="24"/>
                <w:szCs w:val="24"/>
              </w:rPr>
              <w:t>27</w:t>
            </w:r>
          </w:p>
        </w:tc>
        <w:tc>
          <w:tcPr>
            <w:tcW w:w="1442" w:type="dxa"/>
            <w:shd w:val="clear" w:color="auto" w:fill="auto"/>
            <w:vAlign w:val="center"/>
          </w:tcPr>
          <w:p w:rsidR="00FB5436" w:rsidRPr="00F040E3" w:rsidRDefault="00FB5436" w:rsidP="00BD033E">
            <w:pPr>
              <w:spacing w:after="0" w:line="240" w:lineRule="auto"/>
              <w:jc w:val="center"/>
              <w:rPr>
                <w:rFonts w:ascii="Times New Roman" w:eastAsia="Times New Roman" w:hAnsi="Times New Roman" w:cs="Times New Roman"/>
                <w:b/>
                <w:color w:val="000000"/>
                <w:sz w:val="24"/>
                <w:szCs w:val="24"/>
              </w:rPr>
            </w:pPr>
            <w:r w:rsidRPr="00F040E3">
              <w:rPr>
                <w:rFonts w:ascii="Times New Roman" w:eastAsia="Times New Roman" w:hAnsi="Times New Roman" w:cs="Times New Roman"/>
                <w:b/>
                <w:color w:val="000000"/>
                <w:sz w:val="24"/>
                <w:szCs w:val="24"/>
              </w:rPr>
              <w:t>39</w:t>
            </w:r>
          </w:p>
        </w:tc>
        <w:tc>
          <w:tcPr>
            <w:tcW w:w="1189" w:type="dxa"/>
            <w:shd w:val="clear" w:color="auto" w:fill="auto"/>
            <w:vAlign w:val="center"/>
          </w:tcPr>
          <w:p w:rsidR="00FB5436" w:rsidRPr="00F040E3" w:rsidRDefault="00FB5436" w:rsidP="00BD033E">
            <w:pPr>
              <w:spacing w:after="0" w:line="240" w:lineRule="auto"/>
              <w:jc w:val="center"/>
              <w:rPr>
                <w:rFonts w:ascii="Times New Roman" w:eastAsia="Times New Roman" w:hAnsi="Times New Roman" w:cs="Times New Roman"/>
                <w:b/>
                <w:color w:val="000000"/>
                <w:sz w:val="24"/>
                <w:szCs w:val="24"/>
              </w:rPr>
            </w:pPr>
            <w:r w:rsidRPr="00F040E3">
              <w:rPr>
                <w:rFonts w:ascii="Times New Roman" w:eastAsia="Times New Roman" w:hAnsi="Times New Roman" w:cs="Times New Roman"/>
                <w:b/>
                <w:color w:val="000000"/>
                <w:sz w:val="24"/>
                <w:szCs w:val="24"/>
              </w:rPr>
              <w:t>58</w:t>
            </w:r>
          </w:p>
        </w:tc>
      </w:tr>
      <w:tr w:rsidR="00FB5436" w:rsidRPr="000E5377" w:rsidTr="00BD033E">
        <w:trPr>
          <w:trHeight w:val="454"/>
          <w:jc w:val="center"/>
        </w:trPr>
        <w:tc>
          <w:tcPr>
            <w:tcW w:w="1391" w:type="dxa"/>
            <w:shd w:val="clear" w:color="auto" w:fill="auto"/>
            <w:vAlign w:val="center"/>
          </w:tcPr>
          <w:p w:rsidR="00FB5436" w:rsidRPr="000E5377" w:rsidRDefault="00FB5436" w:rsidP="00BD033E">
            <w:pPr>
              <w:spacing w:after="0" w:line="240" w:lineRule="auto"/>
              <w:jc w:val="both"/>
              <w:rPr>
                <w:rFonts w:ascii="Times New Roman" w:eastAsia="Times New Roman" w:hAnsi="Times New Roman" w:cs="Times New Roman"/>
                <w:color w:val="000000"/>
                <w:sz w:val="24"/>
                <w:szCs w:val="24"/>
              </w:rPr>
            </w:pPr>
            <w:r w:rsidRPr="000E5377">
              <w:rPr>
                <w:rFonts w:ascii="Times New Roman" w:eastAsia="Times New Roman" w:hAnsi="Times New Roman" w:cs="Times New Roman"/>
                <w:color w:val="000000"/>
                <w:sz w:val="24"/>
                <w:szCs w:val="24"/>
              </w:rPr>
              <w:t>В.Н. Гончаров, Г.Н. Лапшин (1938) (</w:t>
            </w:r>
            <m:oMath>
              <m:r>
                <w:rPr>
                  <w:rFonts w:ascii="Cambria Math" w:eastAsia="Times New Roman" w:hAnsi="Cambria Math" w:cs="Times New Roman"/>
                  <w:color w:val="000000"/>
                  <w:sz w:val="24"/>
                  <w:szCs w:val="24"/>
                </w:rPr>
                <m:t>α=0,15</m:t>
              </m:r>
            </m:oMath>
            <w:r w:rsidRPr="000E5377">
              <w:rPr>
                <w:rFonts w:ascii="Times New Roman" w:eastAsia="Times New Roman" w:hAnsi="Times New Roman" w:cs="Times New Roman"/>
                <w:color w:val="000000"/>
                <w:sz w:val="24"/>
                <w:szCs w:val="24"/>
              </w:rPr>
              <w:t>)</w:t>
            </w:r>
          </w:p>
        </w:tc>
        <w:tc>
          <w:tcPr>
            <w:tcW w:w="1229" w:type="dxa"/>
            <w:shd w:val="clear" w:color="auto" w:fill="auto"/>
            <w:vAlign w:val="center"/>
          </w:tcPr>
          <w:p w:rsidR="00FB5436" w:rsidRPr="00C81B79" w:rsidRDefault="00FB5436" w:rsidP="00BD033E">
            <w:pPr>
              <w:spacing w:after="0" w:line="240" w:lineRule="auto"/>
              <w:jc w:val="center"/>
              <w:rPr>
                <w:rFonts w:ascii="Times New Roman" w:eastAsia="Times New Roman" w:hAnsi="Times New Roman" w:cs="Times New Roman"/>
                <w:b/>
                <w:color w:val="000000"/>
                <w:sz w:val="24"/>
                <w:szCs w:val="24"/>
              </w:rPr>
            </w:pPr>
            <w:r w:rsidRPr="00C81B79">
              <w:rPr>
                <w:rFonts w:ascii="Times New Roman" w:eastAsia="Times New Roman" w:hAnsi="Times New Roman" w:cs="Times New Roman"/>
                <w:b/>
                <w:color w:val="000000"/>
                <w:sz w:val="24"/>
                <w:szCs w:val="24"/>
              </w:rPr>
              <w:t>39</w:t>
            </w:r>
          </w:p>
        </w:tc>
        <w:tc>
          <w:tcPr>
            <w:tcW w:w="1354" w:type="dxa"/>
            <w:shd w:val="clear" w:color="auto" w:fill="auto"/>
            <w:vAlign w:val="center"/>
          </w:tcPr>
          <w:p w:rsidR="00FB5436" w:rsidRPr="00C81B79" w:rsidRDefault="00FB5436" w:rsidP="00BD033E">
            <w:pPr>
              <w:spacing w:after="0" w:line="240" w:lineRule="auto"/>
              <w:jc w:val="center"/>
              <w:rPr>
                <w:rFonts w:ascii="Times New Roman" w:eastAsia="Times New Roman" w:hAnsi="Times New Roman" w:cs="Times New Roman"/>
                <w:b/>
                <w:color w:val="000000"/>
                <w:sz w:val="24"/>
                <w:szCs w:val="24"/>
              </w:rPr>
            </w:pPr>
            <w:r w:rsidRPr="00C81B79">
              <w:rPr>
                <w:rFonts w:ascii="Times New Roman" w:eastAsia="Times New Roman" w:hAnsi="Times New Roman" w:cs="Times New Roman"/>
                <w:b/>
                <w:color w:val="000000"/>
                <w:sz w:val="24"/>
                <w:szCs w:val="24"/>
              </w:rPr>
              <w:t>28</w:t>
            </w:r>
          </w:p>
        </w:tc>
        <w:tc>
          <w:tcPr>
            <w:tcW w:w="1060" w:type="dxa"/>
            <w:shd w:val="clear" w:color="auto" w:fill="auto"/>
            <w:vAlign w:val="center"/>
          </w:tcPr>
          <w:p w:rsidR="00FB5436" w:rsidRPr="00C81B79" w:rsidRDefault="00FB5436" w:rsidP="00BD033E">
            <w:pPr>
              <w:spacing w:after="0" w:line="240" w:lineRule="auto"/>
              <w:jc w:val="center"/>
              <w:rPr>
                <w:rFonts w:ascii="Times New Roman" w:eastAsia="Times New Roman" w:hAnsi="Times New Roman" w:cs="Times New Roman"/>
                <w:b/>
                <w:color w:val="000000"/>
                <w:sz w:val="24"/>
                <w:szCs w:val="24"/>
              </w:rPr>
            </w:pPr>
            <w:r w:rsidRPr="00C81B79">
              <w:rPr>
                <w:rFonts w:ascii="Times New Roman" w:eastAsia="Times New Roman" w:hAnsi="Times New Roman" w:cs="Times New Roman"/>
                <w:b/>
                <w:color w:val="000000"/>
                <w:sz w:val="24"/>
                <w:szCs w:val="24"/>
              </w:rPr>
              <w:t>57</w:t>
            </w:r>
          </w:p>
        </w:tc>
        <w:tc>
          <w:tcPr>
            <w:tcW w:w="1026" w:type="dxa"/>
            <w:shd w:val="clear" w:color="auto" w:fill="auto"/>
            <w:vAlign w:val="center"/>
          </w:tcPr>
          <w:p w:rsidR="00FB5436" w:rsidRPr="00C81B79" w:rsidRDefault="00FB5436" w:rsidP="00BD033E">
            <w:pPr>
              <w:spacing w:after="0" w:line="240" w:lineRule="auto"/>
              <w:jc w:val="center"/>
              <w:rPr>
                <w:rFonts w:ascii="Times New Roman" w:eastAsia="Times New Roman" w:hAnsi="Times New Roman" w:cs="Times New Roman"/>
                <w:b/>
                <w:color w:val="000000"/>
                <w:sz w:val="24"/>
                <w:szCs w:val="24"/>
              </w:rPr>
            </w:pPr>
            <w:r w:rsidRPr="00C81B79">
              <w:rPr>
                <w:rFonts w:ascii="Times New Roman" w:eastAsia="Times New Roman" w:hAnsi="Times New Roman" w:cs="Times New Roman"/>
                <w:b/>
                <w:color w:val="000000"/>
                <w:sz w:val="24"/>
                <w:szCs w:val="24"/>
              </w:rPr>
              <w:t>47</w:t>
            </w:r>
          </w:p>
        </w:tc>
        <w:tc>
          <w:tcPr>
            <w:tcW w:w="1080" w:type="dxa"/>
            <w:shd w:val="clear" w:color="auto" w:fill="auto"/>
            <w:vAlign w:val="center"/>
          </w:tcPr>
          <w:p w:rsidR="00FB5436" w:rsidRPr="00C81B79" w:rsidRDefault="00FB5436" w:rsidP="00BD033E">
            <w:pPr>
              <w:spacing w:after="0" w:line="240" w:lineRule="auto"/>
              <w:jc w:val="center"/>
              <w:rPr>
                <w:rFonts w:ascii="Times New Roman" w:eastAsia="Times New Roman" w:hAnsi="Times New Roman" w:cs="Times New Roman"/>
                <w:b/>
                <w:color w:val="000000"/>
                <w:sz w:val="24"/>
                <w:szCs w:val="24"/>
              </w:rPr>
            </w:pPr>
            <w:r w:rsidRPr="00C81B79">
              <w:rPr>
                <w:rFonts w:ascii="Times New Roman" w:eastAsia="Times New Roman" w:hAnsi="Times New Roman" w:cs="Times New Roman"/>
                <w:b/>
                <w:color w:val="000000"/>
                <w:sz w:val="24"/>
                <w:szCs w:val="24"/>
              </w:rPr>
              <w:t>59</w:t>
            </w:r>
          </w:p>
        </w:tc>
        <w:tc>
          <w:tcPr>
            <w:tcW w:w="1329" w:type="dxa"/>
            <w:shd w:val="clear" w:color="auto" w:fill="auto"/>
            <w:vAlign w:val="center"/>
          </w:tcPr>
          <w:p w:rsidR="00FB5436" w:rsidRPr="000E5377" w:rsidRDefault="00FB5436" w:rsidP="00BD033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78</w:t>
            </w:r>
          </w:p>
        </w:tc>
        <w:tc>
          <w:tcPr>
            <w:tcW w:w="1393" w:type="dxa"/>
            <w:shd w:val="clear" w:color="auto" w:fill="auto"/>
            <w:vAlign w:val="center"/>
          </w:tcPr>
          <w:p w:rsidR="00FB5436" w:rsidRPr="00C81B79" w:rsidRDefault="00FB5436" w:rsidP="00BD033E">
            <w:pPr>
              <w:spacing w:after="0" w:line="240" w:lineRule="auto"/>
              <w:jc w:val="center"/>
              <w:rPr>
                <w:rFonts w:ascii="Times New Roman" w:eastAsia="Times New Roman" w:hAnsi="Times New Roman" w:cs="Times New Roman"/>
                <w:b/>
                <w:color w:val="000000"/>
                <w:sz w:val="24"/>
                <w:szCs w:val="24"/>
              </w:rPr>
            </w:pPr>
            <w:r w:rsidRPr="00C81B79">
              <w:rPr>
                <w:rFonts w:ascii="Times New Roman" w:eastAsia="Times New Roman" w:hAnsi="Times New Roman" w:cs="Times New Roman"/>
                <w:b/>
                <w:color w:val="000000"/>
                <w:sz w:val="24"/>
                <w:szCs w:val="24"/>
              </w:rPr>
              <w:t>35</w:t>
            </w:r>
          </w:p>
        </w:tc>
        <w:tc>
          <w:tcPr>
            <w:tcW w:w="1232" w:type="dxa"/>
            <w:shd w:val="clear" w:color="auto" w:fill="auto"/>
            <w:vAlign w:val="center"/>
          </w:tcPr>
          <w:p w:rsidR="00FB5436" w:rsidRPr="000E5377" w:rsidRDefault="00FB5436" w:rsidP="00BD033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64</w:t>
            </w:r>
          </w:p>
        </w:tc>
        <w:tc>
          <w:tcPr>
            <w:tcW w:w="1311" w:type="dxa"/>
            <w:shd w:val="clear" w:color="auto" w:fill="auto"/>
            <w:vAlign w:val="center"/>
          </w:tcPr>
          <w:p w:rsidR="00FB5436" w:rsidRPr="00C81B79" w:rsidRDefault="00FB5436" w:rsidP="00BD033E">
            <w:pPr>
              <w:spacing w:after="0" w:line="240" w:lineRule="auto"/>
              <w:jc w:val="center"/>
              <w:rPr>
                <w:rFonts w:ascii="Times New Roman" w:eastAsia="Times New Roman" w:hAnsi="Times New Roman" w:cs="Times New Roman"/>
                <w:b/>
                <w:color w:val="000000"/>
                <w:sz w:val="24"/>
                <w:szCs w:val="24"/>
              </w:rPr>
            </w:pPr>
            <w:r w:rsidRPr="00C81B79">
              <w:rPr>
                <w:rFonts w:ascii="Times New Roman" w:eastAsia="Times New Roman" w:hAnsi="Times New Roman" w:cs="Times New Roman"/>
                <w:b/>
                <w:color w:val="000000"/>
                <w:sz w:val="24"/>
                <w:szCs w:val="24"/>
              </w:rPr>
              <w:t>39</w:t>
            </w:r>
          </w:p>
        </w:tc>
        <w:tc>
          <w:tcPr>
            <w:tcW w:w="1442" w:type="dxa"/>
            <w:shd w:val="clear" w:color="auto" w:fill="auto"/>
            <w:vAlign w:val="center"/>
          </w:tcPr>
          <w:p w:rsidR="00FB5436" w:rsidRPr="00C81B79" w:rsidRDefault="00FB5436" w:rsidP="00BD033E">
            <w:pPr>
              <w:spacing w:after="0" w:line="240" w:lineRule="auto"/>
              <w:jc w:val="center"/>
              <w:rPr>
                <w:rFonts w:ascii="Times New Roman" w:eastAsia="Times New Roman" w:hAnsi="Times New Roman" w:cs="Times New Roman"/>
                <w:b/>
                <w:color w:val="000000"/>
                <w:sz w:val="24"/>
                <w:szCs w:val="24"/>
              </w:rPr>
            </w:pPr>
            <w:r w:rsidRPr="00C81B79">
              <w:rPr>
                <w:rFonts w:ascii="Times New Roman" w:eastAsia="Times New Roman" w:hAnsi="Times New Roman" w:cs="Times New Roman"/>
                <w:b/>
                <w:color w:val="000000"/>
                <w:sz w:val="24"/>
                <w:szCs w:val="24"/>
              </w:rPr>
              <w:t>31</w:t>
            </w:r>
          </w:p>
        </w:tc>
        <w:tc>
          <w:tcPr>
            <w:tcW w:w="1189" w:type="dxa"/>
            <w:shd w:val="clear" w:color="auto" w:fill="auto"/>
            <w:vAlign w:val="center"/>
          </w:tcPr>
          <w:p w:rsidR="00FB5436" w:rsidRPr="00C81B79" w:rsidRDefault="00FB5436" w:rsidP="00BD033E">
            <w:pPr>
              <w:spacing w:after="0" w:line="240" w:lineRule="auto"/>
              <w:jc w:val="center"/>
              <w:rPr>
                <w:rFonts w:ascii="Times New Roman" w:eastAsia="Times New Roman" w:hAnsi="Times New Roman" w:cs="Times New Roman"/>
                <w:b/>
                <w:color w:val="000000"/>
                <w:sz w:val="24"/>
                <w:szCs w:val="24"/>
              </w:rPr>
            </w:pPr>
            <w:r w:rsidRPr="00C81B79">
              <w:rPr>
                <w:rFonts w:ascii="Times New Roman" w:eastAsia="Times New Roman" w:hAnsi="Times New Roman" w:cs="Times New Roman"/>
                <w:b/>
                <w:color w:val="000000"/>
                <w:sz w:val="24"/>
                <w:szCs w:val="24"/>
              </w:rPr>
              <w:t>48</w:t>
            </w:r>
          </w:p>
        </w:tc>
      </w:tr>
      <w:tr w:rsidR="00FB5436" w:rsidRPr="000E5377" w:rsidTr="00BD033E">
        <w:trPr>
          <w:trHeight w:val="454"/>
          <w:jc w:val="center"/>
        </w:trPr>
        <w:tc>
          <w:tcPr>
            <w:tcW w:w="1391" w:type="dxa"/>
            <w:shd w:val="clear" w:color="auto" w:fill="auto"/>
            <w:vAlign w:val="center"/>
          </w:tcPr>
          <w:p w:rsidR="00FB5436" w:rsidRPr="000E5377" w:rsidRDefault="00FB5436" w:rsidP="00BD033E">
            <w:pPr>
              <w:spacing w:after="0" w:line="240" w:lineRule="auto"/>
              <w:jc w:val="both"/>
              <w:rPr>
                <w:rFonts w:ascii="Times New Roman" w:eastAsia="Times New Roman" w:hAnsi="Times New Roman" w:cs="Times New Roman"/>
                <w:color w:val="000000"/>
                <w:sz w:val="24"/>
                <w:szCs w:val="24"/>
              </w:rPr>
            </w:pPr>
            <w:r w:rsidRPr="000E5377">
              <w:rPr>
                <w:rFonts w:ascii="Times New Roman" w:eastAsia="Times New Roman" w:hAnsi="Times New Roman" w:cs="Times New Roman"/>
                <w:color w:val="000000"/>
                <w:sz w:val="24"/>
                <w:szCs w:val="24"/>
              </w:rPr>
              <w:t xml:space="preserve">В.Н. Гончаров, Г.Н. Лапшин (1938) </w:t>
            </w:r>
            <w:r w:rsidRPr="000E5377">
              <w:rPr>
                <w:rFonts w:ascii="Times New Roman" w:eastAsia="Times New Roman" w:hAnsi="Times New Roman" w:cs="Times New Roman"/>
                <w:color w:val="000000"/>
                <w:sz w:val="24"/>
                <w:szCs w:val="24"/>
              </w:rPr>
              <w:lastRenderedPageBreak/>
              <w:t>(</w:t>
            </w:r>
            <m:oMath>
              <m:r>
                <w:rPr>
                  <w:rFonts w:ascii="Cambria Math" w:eastAsia="Times New Roman" w:hAnsi="Cambria Math" w:cs="Times New Roman"/>
                  <w:color w:val="000000"/>
                  <w:sz w:val="24"/>
                  <w:szCs w:val="24"/>
                </w:rPr>
                <m:t>α=0,30</m:t>
              </m:r>
            </m:oMath>
            <w:r w:rsidRPr="000E5377">
              <w:rPr>
                <w:rFonts w:ascii="Times New Roman" w:eastAsia="Times New Roman" w:hAnsi="Times New Roman" w:cs="Times New Roman"/>
                <w:color w:val="000000"/>
                <w:sz w:val="24"/>
                <w:szCs w:val="24"/>
              </w:rPr>
              <w:t>)</w:t>
            </w:r>
          </w:p>
        </w:tc>
        <w:tc>
          <w:tcPr>
            <w:tcW w:w="1229" w:type="dxa"/>
            <w:shd w:val="clear" w:color="auto" w:fill="auto"/>
            <w:vAlign w:val="center"/>
          </w:tcPr>
          <w:p w:rsidR="00FB5436" w:rsidRPr="00EC59E2" w:rsidRDefault="00FB5436" w:rsidP="00BD033E">
            <w:pPr>
              <w:spacing w:after="0" w:line="240" w:lineRule="auto"/>
              <w:jc w:val="center"/>
              <w:rPr>
                <w:rFonts w:ascii="Times New Roman" w:eastAsia="Times New Roman" w:hAnsi="Times New Roman" w:cs="Times New Roman"/>
                <w:b/>
                <w:color w:val="000000"/>
                <w:sz w:val="24"/>
                <w:szCs w:val="24"/>
              </w:rPr>
            </w:pPr>
            <w:r w:rsidRPr="00EC59E2">
              <w:rPr>
                <w:rFonts w:ascii="Times New Roman" w:eastAsia="Times New Roman" w:hAnsi="Times New Roman" w:cs="Times New Roman"/>
                <w:b/>
                <w:color w:val="000000"/>
                <w:sz w:val="24"/>
                <w:szCs w:val="24"/>
              </w:rPr>
              <w:lastRenderedPageBreak/>
              <w:t>26</w:t>
            </w:r>
          </w:p>
        </w:tc>
        <w:tc>
          <w:tcPr>
            <w:tcW w:w="1354" w:type="dxa"/>
            <w:shd w:val="clear" w:color="auto" w:fill="auto"/>
            <w:vAlign w:val="center"/>
          </w:tcPr>
          <w:p w:rsidR="00FB5436" w:rsidRPr="00EC59E2" w:rsidRDefault="00FB5436" w:rsidP="00BD033E">
            <w:pPr>
              <w:spacing w:after="0" w:line="240" w:lineRule="auto"/>
              <w:jc w:val="center"/>
              <w:rPr>
                <w:rFonts w:ascii="Times New Roman" w:eastAsia="Times New Roman" w:hAnsi="Times New Roman" w:cs="Times New Roman"/>
                <w:b/>
                <w:color w:val="000000"/>
                <w:sz w:val="24"/>
                <w:szCs w:val="24"/>
              </w:rPr>
            </w:pPr>
            <w:r w:rsidRPr="00EC59E2">
              <w:rPr>
                <w:rFonts w:ascii="Times New Roman" w:eastAsia="Times New Roman" w:hAnsi="Times New Roman" w:cs="Times New Roman"/>
                <w:b/>
                <w:color w:val="000000"/>
                <w:sz w:val="24"/>
                <w:szCs w:val="24"/>
              </w:rPr>
              <w:t>34</w:t>
            </w:r>
          </w:p>
        </w:tc>
        <w:tc>
          <w:tcPr>
            <w:tcW w:w="1060" w:type="dxa"/>
            <w:shd w:val="clear" w:color="auto" w:fill="auto"/>
            <w:vAlign w:val="center"/>
          </w:tcPr>
          <w:p w:rsidR="00FB5436" w:rsidRPr="000E5377" w:rsidRDefault="00FB5436" w:rsidP="00BD033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63</w:t>
            </w:r>
          </w:p>
        </w:tc>
        <w:tc>
          <w:tcPr>
            <w:tcW w:w="1026" w:type="dxa"/>
            <w:shd w:val="clear" w:color="auto" w:fill="auto"/>
            <w:vAlign w:val="center"/>
          </w:tcPr>
          <w:p w:rsidR="00FB5436" w:rsidRPr="00EC59E2" w:rsidRDefault="00FB5436" w:rsidP="00BD033E">
            <w:pPr>
              <w:spacing w:after="0" w:line="240" w:lineRule="auto"/>
              <w:jc w:val="center"/>
              <w:rPr>
                <w:rFonts w:ascii="Times New Roman" w:eastAsia="Times New Roman" w:hAnsi="Times New Roman" w:cs="Times New Roman"/>
                <w:b/>
                <w:color w:val="000000"/>
                <w:sz w:val="24"/>
                <w:szCs w:val="24"/>
              </w:rPr>
            </w:pPr>
            <w:r w:rsidRPr="00EC59E2">
              <w:rPr>
                <w:rFonts w:ascii="Times New Roman" w:eastAsia="Times New Roman" w:hAnsi="Times New Roman" w:cs="Times New Roman"/>
                <w:b/>
                <w:color w:val="000000"/>
                <w:sz w:val="24"/>
                <w:szCs w:val="24"/>
              </w:rPr>
              <w:t>52</w:t>
            </w:r>
          </w:p>
        </w:tc>
        <w:tc>
          <w:tcPr>
            <w:tcW w:w="1080" w:type="dxa"/>
            <w:shd w:val="clear" w:color="auto" w:fill="auto"/>
            <w:vAlign w:val="center"/>
          </w:tcPr>
          <w:p w:rsidR="00FB5436" w:rsidRPr="000E5377" w:rsidRDefault="00FB5436" w:rsidP="00BD033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65</w:t>
            </w:r>
          </w:p>
        </w:tc>
        <w:tc>
          <w:tcPr>
            <w:tcW w:w="1329" w:type="dxa"/>
            <w:shd w:val="clear" w:color="auto" w:fill="auto"/>
            <w:vAlign w:val="center"/>
          </w:tcPr>
          <w:p w:rsidR="00FB5436" w:rsidRPr="000E5377" w:rsidRDefault="00FB5436" w:rsidP="00BD033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81</w:t>
            </w:r>
          </w:p>
        </w:tc>
        <w:tc>
          <w:tcPr>
            <w:tcW w:w="1393" w:type="dxa"/>
            <w:shd w:val="clear" w:color="auto" w:fill="auto"/>
            <w:vAlign w:val="center"/>
          </w:tcPr>
          <w:p w:rsidR="00FB5436" w:rsidRPr="00EC59E2" w:rsidRDefault="00FB5436" w:rsidP="00BD033E">
            <w:pPr>
              <w:spacing w:after="0" w:line="240" w:lineRule="auto"/>
              <w:jc w:val="center"/>
              <w:rPr>
                <w:rFonts w:ascii="Times New Roman" w:eastAsia="Times New Roman" w:hAnsi="Times New Roman" w:cs="Times New Roman"/>
                <w:b/>
                <w:color w:val="000000"/>
                <w:sz w:val="24"/>
                <w:szCs w:val="24"/>
              </w:rPr>
            </w:pPr>
            <w:r w:rsidRPr="00EC59E2">
              <w:rPr>
                <w:rFonts w:ascii="Times New Roman" w:eastAsia="Times New Roman" w:hAnsi="Times New Roman" w:cs="Times New Roman"/>
                <w:b/>
                <w:color w:val="000000"/>
                <w:sz w:val="24"/>
                <w:szCs w:val="24"/>
              </w:rPr>
              <w:t>47</w:t>
            </w:r>
          </w:p>
        </w:tc>
        <w:tc>
          <w:tcPr>
            <w:tcW w:w="1232" w:type="dxa"/>
            <w:shd w:val="clear" w:color="auto" w:fill="auto"/>
            <w:vAlign w:val="center"/>
          </w:tcPr>
          <w:p w:rsidR="00FB5436" w:rsidRPr="00EC59E2" w:rsidRDefault="00FB5436" w:rsidP="00BD033E">
            <w:pPr>
              <w:spacing w:after="0" w:line="240" w:lineRule="auto"/>
              <w:jc w:val="center"/>
              <w:rPr>
                <w:rFonts w:ascii="Times New Roman" w:eastAsia="Times New Roman" w:hAnsi="Times New Roman" w:cs="Times New Roman"/>
                <w:b/>
                <w:color w:val="000000"/>
                <w:sz w:val="24"/>
                <w:szCs w:val="24"/>
              </w:rPr>
            </w:pPr>
            <w:r w:rsidRPr="00EC59E2">
              <w:rPr>
                <w:rFonts w:ascii="Times New Roman" w:eastAsia="Times New Roman" w:hAnsi="Times New Roman" w:cs="Times New Roman"/>
                <w:b/>
                <w:color w:val="000000"/>
                <w:sz w:val="24"/>
                <w:szCs w:val="24"/>
              </w:rPr>
              <w:t>50</w:t>
            </w:r>
          </w:p>
        </w:tc>
        <w:tc>
          <w:tcPr>
            <w:tcW w:w="1311" w:type="dxa"/>
            <w:shd w:val="clear" w:color="auto" w:fill="auto"/>
            <w:vAlign w:val="center"/>
          </w:tcPr>
          <w:p w:rsidR="00FB5436" w:rsidRPr="00EC59E2" w:rsidRDefault="00FB5436" w:rsidP="00BD033E">
            <w:pPr>
              <w:spacing w:after="0" w:line="240" w:lineRule="auto"/>
              <w:jc w:val="center"/>
              <w:rPr>
                <w:rFonts w:ascii="Times New Roman" w:eastAsia="Times New Roman" w:hAnsi="Times New Roman" w:cs="Times New Roman"/>
                <w:b/>
                <w:color w:val="000000"/>
                <w:sz w:val="24"/>
                <w:szCs w:val="24"/>
              </w:rPr>
            </w:pPr>
            <w:r w:rsidRPr="00EC59E2">
              <w:rPr>
                <w:rFonts w:ascii="Times New Roman" w:eastAsia="Times New Roman" w:hAnsi="Times New Roman" w:cs="Times New Roman"/>
                <w:b/>
                <w:color w:val="000000"/>
                <w:sz w:val="24"/>
                <w:szCs w:val="24"/>
              </w:rPr>
              <w:t>47</w:t>
            </w:r>
          </w:p>
        </w:tc>
        <w:tc>
          <w:tcPr>
            <w:tcW w:w="1442" w:type="dxa"/>
            <w:shd w:val="clear" w:color="auto" w:fill="auto"/>
            <w:vAlign w:val="center"/>
          </w:tcPr>
          <w:p w:rsidR="00FB5436" w:rsidRPr="00EC59E2" w:rsidRDefault="00FB5436" w:rsidP="00BD033E">
            <w:pPr>
              <w:spacing w:after="0" w:line="240" w:lineRule="auto"/>
              <w:jc w:val="center"/>
              <w:rPr>
                <w:rFonts w:ascii="Times New Roman" w:eastAsia="Times New Roman" w:hAnsi="Times New Roman" w:cs="Times New Roman"/>
                <w:b/>
                <w:color w:val="000000"/>
                <w:sz w:val="24"/>
                <w:szCs w:val="24"/>
              </w:rPr>
            </w:pPr>
            <w:r w:rsidRPr="00EC59E2">
              <w:rPr>
                <w:rFonts w:ascii="Times New Roman" w:eastAsia="Times New Roman" w:hAnsi="Times New Roman" w:cs="Times New Roman"/>
                <w:b/>
                <w:color w:val="000000"/>
                <w:sz w:val="24"/>
                <w:szCs w:val="24"/>
              </w:rPr>
              <w:t>45</w:t>
            </w:r>
          </w:p>
        </w:tc>
        <w:tc>
          <w:tcPr>
            <w:tcW w:w="1189" w:type="dxa"/>
            <w:shd w:val="clear" w:color="auto" w:fill="auto"/>
            <w:vAlign w:val="center"/>
          </w:tcPr>
          <w:p w:rsidR="00FB5436" w:rsidRPr="00EC59E2" w:rsidRDefault="00FB5436" w:rsidP="00BD033E">
            <w:pPr>
              <w:spacing w:after="0" w:line="240" w:lineRule="auto"/>
              <w:jc w:val="center"/>
              <w:rPr>
                <w:rFonts w:ascii="Times New Roman" w:eastAsia="Times New Roman" w:hAnsi="Times New Roman" w:cs="Times New Roman"/>
                <w:b/>
                <w:color w:val="000000"/>
                <w:sz w:val="24"/>
                <w:szCs w:val="24"/>
              </w:rPr>
            </w:pPr>
            <w:r w:rsidRPr="00EC59E2">
              <w:rPr>
                <w:rFonts w:ascii="Times New Roman" w:eastAsia="Times New Roman" w:hAnsi="Times New Roman" w:cs="Times New Roman"/>
                <w:b/>
                <w:color w:val="000000"/>
                <w:sz w:val="24"/>
                <w:szCs w:val="24"/>
              </w:rPr>
              <w:t>51</w:t>
            </w:r>
          </w:p>
        </w:tc>
      </w:tr>
      <w:tr w:rsidR="00FB5436" w:rsidRPr="000E5377" w:rsidTr="00BD033E">
        <w:trPr>
          <w:trHeight w:val="454"/>
          <w:jc w:val="center"/>
        </w:trPr>
        <w:tc>
          <w:tcPr>
            <w:tcW w:w="1391" w:type="dxa"/>
            <w:shd w:val="clear" w:color="auto" w:fill="auto"/>
            <w:vAlign w:val="center"/>
          </w:tcPr>
          <w:p w:rsidR="00FB5436" w:rsidRPr="000E5377" w:rsidRDefault="00FB5436" w:rsidP="00BD033E">
            <w:pPr>
              <w:spacing w:after="0" w:line="240" w:lineRule="auto"/>
              <w:jc w:val="both"/>
              <w:rPr>
                <w:rFonts w:ascii="Times New Roman" w:eastAsia="Times New Roman" w:hAnsi="Times New Roman" w:cs="Times New Roman"/>
                <w:color w:val="000000"/>
                <w:sz w:val="24"/>
                <w:szCs w:val="24"/>
              </w:rPr>
            </w:pPr>
            <w:r w:rsidRPr="000E5377">
              <w:rPr>
                <w:rFonts w:ascii="Times New Roman" w:eastAsia="Times New Roman" w:hAnsi="Times New Roman" w:cs="Times New Roman"/>
                <w:color w:val="000000"/>
                <w:sz w:val="24"/>
                <w:szCs w:val="24"/>
              </w:rPr>
              <w:lastRenderedPageBreak/>
              <w:t>А.Н. Гончаров, Г,Н. Лапшин (1938) (</w:t>
            </w:r>
            <m:oMath>
              <m:r>
                <w:rPr>
                  <w:rFonts w:ascii="Cambria Math" w:eastAsia="Times New Roman" w:hAnsi="Cambria Math" w:cs="Times New Roman"/>
                  <w:color w:val="000000"/>
                  <w:sz w:val="24"/>
                  <w:szCs w:val="24"/>
                </w:rPr>
                <m:t>α=0,45</m:t>
              </m:r>
            </m:oMath>
            <w:r w:rsidRPr="000E5377">
              <w:rPr>
                <w:rFonts w:ascii="Times New Roman" w:eastAsia="Times New Roman" w:hAnsi="Times New Roman" w:cs="Times New Roman"/>
                <w:color w:val="000000"/>
                <w:sz w:val="24"/>
                <w:szCs w:val="24"/>
              </w:rPr>
              <w:t>)</w:t>
            </w:r>
          </w:p>
        </w:tc>
        <w:tc>
          <w:tcPr>
            <w:tcW w:w="1229" w:type="dxa"/>
            <w:shd w:val="clear" w:color="auto" w:fill="auto"/>
            <w:vAlign w:val="center"/>
          </w:tcPr>
          <w:p w:rsidR="00FB5436" w:rsidRPr="00EC59E2" w:rsidRDefault="00FB5436" w:rsidP="00BD033E">
            <w:pPr>
              <w:spacing w:after="0" w:line="240" w:lineRule="auto"/>
              <w:jc w:val="center"/>
              <w:rPr>
                <w:rFonts w:ascii="Times New Roman" w:eastAsia="Times New Roman" w:hAnsi="Times New Roman" w:cs="Times New Roman"/>
                <w:b/>
                <w:color w:val="000000"/>
                <w:sz w:val="24"/>
                <w:szCs w:val="24"/>
              </w:rPr>
            </w:pPr>
            <w:r w:rsidRPr="00EC59E2">
              <w:rPr>
                <w:rFonts w:ascii="Times New Roman" w:eastAsia="Times New Roman" w:hAnsi="Times New Roman" w:cs="Times New Roman"/>
                <w:b/>
                <w:color w:val="000000"/>
                <w:sz w:val="24"/>
                <w:szCs w:val="24"/>
              </w:rPr>
              <w:t>26</w:t>
            </w:r>
          </w:p>
        </w:tc>
        <w:tc>
          <w:tcPr>
            <w:tcW w:w="1354" w:type="dxa"/>
            <w:shd w:val="clear" w:color="auto" w:fill="auto"/>
            <w:vAlign w:val="center"/>
          </w:tcPr>
          <w:p w:rsidR="00FB5436" w:rsidRPr="00EC59E2" w:rsidRDefault="00FB5436" w:rsidP="00BD033E">
            <w:pPr>
              <w:spacing w:after="0" w:line="240" w:lineRule="auto"/>
              <w:jc w:val="center"/>
              <w:rPr>
                <w:rFonts w:ascii="Times New Roman" w:eastAsia="Times New Roman" w:hAnsi="Times New Roman" w:cs="Times New Roman"/>
                <w:b/>
                <w:color w:val="000000"/>
                <w:sz w:val="24"/>
                <w:szCs w:val="24"/>
              </w:rPr>
            </w:pPr>
            <w:r w:rsidRPr="00EC59E2">
              <w:rPr>
                <w:rFonts w:ascii="Times New Roman" w:eastAsia="Times New Roman" w:hAnsi="Times New Roman" w:cs="Times New Roman"/>
                <w:b/>
                <w:color w:val="000000"/>
                <w:sz w:val="24"/>
                <w:szCs w:val="24"/>
              </w:rPr>
              <w:t>39</w:t>
            </w:r>
          </w:p>
        </w:tc>
        <w:tc>
          <w:tcPr>
            <w:tcW w:w="1060" w:type="dxa"/>
            <w:shd w:val="clear" w:color="auto" w:fill="auto"/>
            <w:vAlign w:val="center"/>
          </w:tcPr>
          <w:p w:rsidR="00FB5436" w:rsidRPr="000E5377" w:rsidRDefault="00FB5436" w:rsidP="00BD033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69</w:t>
            </w:r>
          </w:p>
        </w:tc>
        <w:tc>
          <w:tcPr>
            <w:tcW w:w="1026" w:type="dxa"/>
            <w:shd w:val="clear" w:color="auto" w:fill="auto"/>
            <w:vAlign w:val="center"/>
          </w:tcPr>
          <w:p w:rsidR="00FB5436" w:rsidRPr="00EC59E2" w:rsidRDefault="00FB5436" w:rsidP="00BD033E">
            <w:pPr>
              <w:spacing w:after="0" w:line="240" w:lineRule="auto"/>
              <w:jc w:val="center"/>
              <w:rPr>
                <w:rFonts w:ascii="Times New Roman" w:eastAsia="Times New Roman" w:hAnsi="Times New Roman" w:cs="Times New Roman"/>
                <w:b/>
                <w:color w:val="000000"/>
                <w:sz w:val="24"/>
                <w:szCs w:val="24"/>
              </w:rPr>
            </w:pPr>
            <w:r w:rsidRPr="00EC59E2">
              <w:rPr>
                <w:rFonts w:ascii="Times New Roman" w:eastAsia="Times New Roman" w:hAnsi="Times New Roman" w:cs="Times New Roman"/>
                <w:b/>
                <w:color w:val="000000"/>
                <w:sz w:val="24"/>
                <w:szCs w:val="24"/>
              </w:rPr>
              <w:t>57</w:t>
            </w:r>
          </w:p>
        </w:tc>
        <w:tc>
          <w:tcPr>
            <w:tcW w:w="1080" w:type="dxa"/>
            <w:shd w:val="clear" w:color="auto" w:fill="auto"/>
            <w:vAlign w:val="center"/>
          </w:tcPr>
          <w:p w:rsidR="00FB5436" w:rsidRPr="000E5377" w:rsidRDefault="00FB5436" w:rsidP="00BD033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68</w:t>
            </w:r>
          </w:p>
        </w:tc>
        <w:tc>
          <w:tcPr>
            <w:tcW w:w="1329" w:type="dxa"/>
            <w:shd w:val="clear" w:color="auto" w:fill="auto"/>
            <w:vAlign w:val="center"/>
          </w:tcPr>
          <w:p w:rsidR="00FB5436" w:rsidRPr="000E5377" w:rsidRDefault="00FB5436" w:rsidP="00BD033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84</w:t>
            </w:r>
          </w:p>
        </w:tc>
        <w:tc>
          <w:tcPr>
            <w:tcW w:w="1393" w:type="dxa"/>
            <w:shd w:val="clear" w:color="auto" w:fill="auto"/>
            <w:vAlign w:val="center"/>
          </w:tcPr>
          <w:p w:rsidR="00FB5436" w:rsidRPr="00EC59E2" w:rsidRDefault="00FB5436" w:rsidP="00BD033E">
            <w:pPr>
              <w:spacing w:after="0" w:line="240" w:lineRule="auto"/>
              <w:jc w:val="center"/>
              <w:rPr>
                <w:rFonts w:ascii="Times New Roman" w:eastAsia="Times New Roman" w:hAnsi="Times New Roman" w:cs="Times New Roman"/>
                <w:b/>
                <w:color w:val="000000"/>
                <w:sz w:val="24"/>
                <w:szCs w:val="24"/>
              </w:rPr>
            </w:pPr>
            <w:r w:rsidRPr="00EC59E2">
              <w:rPr>
                <w:rFonts w:ascii="Times New Roman" w:eastAsia="Times New Roman" w:hAnsi="Times New Roman" w:cs="Times New Roman"/>
                <w:b/>
                <w:color w:val="000000"/>
                <w:sz w:val="24"/>
                <w:szCs w:val="24"/>
              </w:rPr>
              <w:t>54</w:t>
            </w:r>
          </w:p>
        </w:tc>
        <w:tc>
          <w:tcPr>
            <w:tcW w:w="1232" w:type="dxa"/>
            <w:shd w:val="clear" w:color="auto" w:fill="auto"/>
            <w:vAlign w:val="center"/>
          </w:tcPr>
          <w:p w:rsidR="00FB5436" w:rsidRPr="00EC59E2" w:rsidRDefault="00FB5436" w:rsidP="00BD033E">
            <w:pPr>
              <w:spacing w:after="0" w:line="240" w:lineRule="auto"/>
              <w:jc w:val="center"/>
              <w:rPr>
                <w:rFonts w:ascii="Times New Roman" w:eastAsia="Times New Roman" w:hAnsi="Times New Roman" w:cs="Times New Roman"/>
                <w:b/>
                <w:color w:val="000000"/>
                <w:sz w:val="24"/>
                <w:szCs w:val="24"/>
              </w:rPr>
            </w:pPr>
            <w:r w:rsidRPr="00EC59E2">
              <w:rPr>
                <w:rFonts w:ascii="Times New Roman" w:eastAsia="Times New Roman" w:hAnsi="Times New Roman" w:cs="Times New Roman"/>
                <w:b/>
                <w:color w:val="000000"/>
                <w:sz w:val="24"/>
                <w:szCs w:val="24"/>
              </w:rPr>
              <w:t>46</w:t>
            </w:r>
          </w:p>
        </w:tc>
        <w:tc>
          <w:tcPr>
            <w:tcW w:w="1311" w:type="dxa"/>
            <w:shd w:val="clear" w:color="auto" w:fill="auto"/>
            <w:vAlign w:val="center"/>
          </w:tcPr>
          <w:p w:rsidR="00FB5436" w:rsidRPr="00EC59E2" w:rsidRDefault="00FB5436" w:rsidP="00BD033E">
            <w:pPr>
              <w:spacing w:after="0" w:line="240" w:lineRule="auto"/>
              <w:jc w:val="center"/>
              <w:rPr>
                <w:rFonts w:ascii="Times New Roman" w:eastAsia="Times New Roman" w:hAnsi="Times New Roman" w:cs="Times New Roman"/>
                <w:b/>
                <w:color w:val="000000"/>
                <w:sz w:val="24"/>
                <w:szCs w:val="24"/>
              </w:rPr>
            </w:pPr>
            <w:r w:rsidRPr="00EC59E2">
              <w:rPr>
                <w:rFonts w:ascii="Times New Roman" w:eastAsia="Times New Roman" w:hAnsi="Times New Roman" w:cs="Times New Roman"/>
                <w:b/>
                <w:color w:val="000000"/>
                <w:sz w:val="24"/>
                <w:szCs w:val="24"/>
              </w:rPr>
              <w:t>54</w:t>
            </w:r>
          </w:p>
        </w:tc>
        <w:tc>
          <w:tcPr>
            <w:tcW w:w="1442" w:type="dxa"/>
            <w:shd w:val="clear" w:color="auto" w:fill="auto"/>
            <w:vAlign w:val="center"/>
          </w:tcPr>
          <w:p w:rsidR="00FB5436" w:rsidRPr="00EC59E2" w:rsidRDefault="00FB5436" w:rsidP="00BD033E">
            <w:pPr>
              <w:spacing w:after="0" w:line="240" w:lineRule="auto"/>
              <w:jc w:val="center"/>
              <w:rPr>
                <w:rFonts w:ascii="Times New Roman" w:eastAsia="Times New Roman" w:hAnsi="Times New Roman" w:cs="Times New Roman"/>
                <w:b/>
                <w:color w:val="000000"/>
                <w:sz w:val="24"/>
                <w:szCs w:val="24"/>
              </w:rPr>
            </w:pPr>
            <w:r w:rsidRPr="00EC59E2">
              <w:rPr>
                <w:rFonts w:ascii="Times New Roman" w:eastAsia="Times New Roman" w:hAnsi="Times New Roman" w:cs="Times New Roman"/>
                <w:b/>
                <w:color w:val="000000"/>
                <w:sz w:val="24"/>
                <w:szCs w:val="24"/>
              </w:rPr>
              <w:t>54</w:t>
            </w:r>
          </w:p>
        </w:tc>
        <w:tc>
          <w:tcPr>
            <w:tcW w:w="1189" w:type="dxa"/>
            <w:shd w:val="clear" w:color="auto" w:fill="auto"/>
            <w:vAlign w:val="center"/>
          </w:tcPr>
          <w:p w:rsidR="00FB5436" w:rsidRPr="00EC59E2" w:rsidRDefault="00FB5436" w:rsidP="00BD033E">
            <w:pPr>
              <w:spacing w:after="0" w:line="240" w:lineRule="auto"/>
              <w:jc w:val="center"/>
              <w:rPr>
                <w:rFonts w:ascii="Times New Roman" w:eastAsia="Times New Roman" w:hAnsi="Times New Roman" w:cs="Times New Roman"/>
                <w:b/>
                <w:color w:val="000000"/>
                <w:sz w:val="24"/>
                <w:szCs w:val="24"/>
              </w:rPr>
            </w:pPr>
            <w:r w:rsidRPr="00EC59E2">
              <w:rPr>
                <w:rFonts w:ascii="Times New Roman" w:eastAsia="Times New Roman" w:hAnsi="Times New Roman" w:cs="Times New Roman"/>
                <w:b/>
                <w:color w:val="000000"/>
                <w:sz w:val="24"/>
                <w:szCs w:val="24"/>
              </w:rPr>
              <w:t>55</w:t>
            </w:r>
          </w:p>
        </w:tc>
      </w:tr>
      <w:tr w:rsidR="00FB5436" w:rsidRPr="000E5377" w:rsidTr="00BD033E">
        <w:trPr>
          <w:trHeight w:val="454"/>
          <w:jc w:val="center"/>
        </w:trPr>
        <w:tc>
          <w:tcPr>
            <w:tcW w:w="1391" w:type="dxa"/>
            <w:shd w:val="clear" w:color="auto" w:fill="auto"/>
            <w:vAlign w:val="center"/>
          </w:tcPr>
          <w:p w:rsidR="00FB5436" w:rsidRPr="000E5377" w:rsidRDefault="00FB5436" w:rsidP="00BD033E">
            <w:pPr>
              <w:spacing w:after="0" w:line="240" w:lineRule="auto"/>
              <w:jc w:val="both"/>
              <w:rPr>
                <w:rFonts w:ascii="Times New Roman" w:eastAsia="Times New Roman" w:hAnsi="Times New Roman" w:cs="Times New Roman"/>
                <w:color w:val="000000"/>
                <w:sz w:val="24"/>
                <w:szCs w:val="24"/>
              </w:rPr>
            </w:pPr>
            <w:r w:rsidRPr="000E5377">
              <w:rPr>
                <w:rFonts w:ascii="Times New Roman" w:eastAsia="Times New Roman" w:hAnsi="Times New Roman" w:cs="Times New Roman"/>
                <w:color w:val="000000"/>
                <w:sz w:val="24"/>
                <w:szCs w:val="24"/>
              </w:rPr>
              <w:t>В.С. Кнороз (1960)</w:t>
            </w:r>
          </w:p>
        </w:tc>
        <w:tc>
          <w:tcPr>
            <w:tcW w:w="1229" w:type="dxa"/>
            <w:shd w:val="clear" w:color="auto" w:fill="auto"/>
            <w:vAlign w:val="center"/>
          </w:tcPr>
          <w:p w:rsidR="00FB5436" w:rsidRPr="000E5377" w:rsidRDefault="00FB5436" w:rsidP="00BD033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243</w:t>
            </w:r>
          </w:p>
        </w:tc>
        <w:tc>
          <w:tcPr>
            <w:tcW w:w="1354" w:type="dxa"/>
            <w:shd w:val="clear" w:color="auto" w:fill="auto"/>
            <w:vAlign w:val="center"/>
          </w:tcPr>
          <w:p w:rsidR="00FB5436" w:rsidRPr="00EC775C" w:rsidRDefault="00FB5436" w:rsidP="00BD033E">
            <w:pPr>
              <w:spacing w:after="0" w:line="240" w:lineRule="auto"/>
              <w:jc w:val="center"/>
              <w:rPr>
                <w:rFonts w:ascii="Times New Roman" w:eastAsia="Times New Roman" w:hAnsi="Times New Roman" w:cs="Times New Roman"/>
                <w:b/>
                <w:color w:val="000000"/>
                <w:sz w:val="24"/>
                <w:szCs w:val="24"/>
              </w:rPr>
            </w:pPr>
            <w:r w:rsidRPr="00EC775C">
              <w:rPr>
                <w:rFonts w:ascii="Times New Roman" w:eastAsia="Times New Roman" w:hAnsi="Times New Roman" w:cs="Times New Roman"/>
                <w:b/>
                <w:color w:val="000000"/>
                <w:sz w:val="24"/>
                <w:szCs w:val="24"/>
              </w:rPr>
              <w:t>56</w:t>
            </w:r>
          </w:p>
        </w:tc>
        <w:tc>
          <w:tcPr>
            <w:tcW w:w="1060" w:type="dxa"/>
            <w:shd w:val="clear" w:color="auto" w:fill="auto"/>
            <w:vAlign w:val="center"/>
          </w:tcPr>
          <w:p w:rsidR="00FB5436" w:rsidRPr="000E5377" w:rsidRDefault="00FB5436" w:rsidP="00BD033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337</w:t>
            </w:r>
          </w:p>
        </w:tc>
        <w:tc>
          <w:tcPr>
            <w:tcW w:w="1026" w:type="dxa"/>
            <w:shd w:val="clear" w:color="auto" w:fill="auto"/>
            <w:vAlign w:val="center"/>
          </w:tcPr>
          <w:p w:rsidR="00FB5436" w:rsidRPr="00EC775C" w:rsidRDefault="00FB5436" w:rsidP="00BD033E">
            <w:pPr>
              <w:spacing w:after="0" w:line="240" w:lineRule="auto"/>
              <w:jc w:val="center"/>
              <w:rPr>
                <w:rFonts w:ascii="Times New Roman" w:eastAsia="Times New Roman" w:hAnsi="Times New Roman" w:cs="Times New Roman"/>
                <w:b/>
                <w:color w:val="000000"/>
                <w:sz w:val="24"/>
                <w:szCs w:val="24"/>
              </w:rPr>
            </w:pPr>
            <w:r w:rsidRPr="00EC775C">
              <w:rPr>
                <w:rFonts w:ascii="Times New Roman" w:eastAsia="Times New Roman" w:hAnsi="Times New Roman" w:cs="Times New Roman"/>
                <w:b/>
                <w:color w:val="000000"/>
                <w:sz w:val="24"/>
                <w:szCs w:val="24"/>
              </w:rPr>
              <w:t>50</w:t>
            </w:r>
          </w:p>
        </w:tc>
        <w:tc>
          <w:tcPr>
            <w:tcW w:w="1080" w:type="dxa"/>
            <w:shd w:val="clear" w:color="auto" w:fill="auto"/>
            <w:vAlign w:val="center"/>
          </w:tcPr>
          <w:p w:rsidR="00FB5436" w:rsidRPr="000E5377" w:rsidRDefault="00FB5436" w:rsidP="00BD033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81</w:t>
            </w:r>
          </w:p>
        </w:tc>
        <w:tc>
          <w:tcPr>
            <w:tcW w:w="1329" w:type="dxa"/>
            <w:shd w:val="clear" w:color="auto" w:fill="auto"/>
            <w:vAlign w:val="center"/>
          </w:tcPr>
          <w:p w:rsidR="00FB5436" w:rsidRPr="000E5377" w:rsidRDefault="00FB5436" w:rsidP="00BD033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89</w:t>
            </w:r>
          </w:p>
        </w:tc>
        <w:tc>
          <w:tcPr>
            <w:tcW w:w="1393" w:type="dxa"/>
            <w:shd w:val="clear" w:color="auto" w:fill="auto"/>
            <w:vAlign w:val="center"/>
          </w:tcPr>
          <w:p w:rsidR="00FB5436" w:rsidRPr="000E5377" w:rsidRDefault="00FB5436" w:rsidP="00BD033E">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 xml:space="preserve">1/34 </w:t>
            </w:r>
            <m:oMath>
              <m:r>
                <w:rPr>
                  <w:rFonts w:ascii="Cambria Math" w:eastAsia="Times New Roman" w:hAnsi="Cambria Math" w:cs="Times New Roman"/>
                  <w:color w:val="000000"/>
                  <w:sz w:val="24"/>
                  <w:szCs w:val="24"/>
                </w:rPr>
                <m:t>V&lt;</m:t>
              </m:r>
              <m:sSub>
                <m:sSubPr>
                  <m:ctrlPr>
                    <w:rPr>
                      <w:rFonts w:ascii="Cambria Math" w:eastAsia="Times New Roman" w:hAnsi="Cambria Math" w:cs="Times New Roman"/>
                      <w:i/>
                      <w:color w:val="000000"/>
                      <w:sz w:val="24"/>
                      <w:szCs w:val="24"/>
                    </w:rPr>
                  </m:ctrlPr>
                </m:sSubPr>
                <m:e>
                  <m:r>
                    <w:rPr>
                      <w:rFonts w:ascii="Cambria Math" w:eastAsia="Times New Roman" w:hAnsi="Cambria Math" w:cs="Times New Roman"/>
                      <w:color w:val="000000"/>
                      <w:sz w:val="24"/>
                      <w:szCs w:val="24"/>
                    </w:rPr>
                    <m:t>V</m:t>
                  </m:r>
                </m:e>
                <m:sub>
                  <m:r>
                    <w:rPr>
                      <w:rFonts w:ascii="Cambria Math" w:eastAsia="Times New Roman" w:hAnsi="Cambria Math" w:cs="Times New Roman"/>
                      <w:color w:val="000000"/>
                      <w:sz w:val="24"/>
                      <w:szCs w:val="24"/>
                    </w:rPr>
                    <m:t>0</m:t>
                  </m:r>
                </m:sub>
              </m:sSub>
            </m:oMath>
          </w:p>
        </w:tc>
        <w:tc>
          <w:tcPr>
            <w:tcW w:w="1232" w:type="dxa"/>
            <w:shd w:val="clear" w:color="auto" w:fill="auto"/>
            <w:vAlign w:val="center"/>
          </w:tcPr>
          <w:p w:rsidR="00FB5436" w:rsidRPr="000E5377" w:rsidRDefault="00FB5436" w:rsidP="00BD033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324</w:t>
            </w:r>
          </w:p>
        </w:tc>
        <w:tc>
          <w:tcPr>
            <w:tcW w:w="1311" w:type="dxa"/>
            <w:shd w:val="clear" w:color="auto" w:fill="auto"/>
            <w:vAlign w:val="center"/>
          </w:tcPr>
          <w:p w:rsidR="00FB5436" w:rsidRPr="000E5377" w:rsidRDefault="00FB5436" w:rsidP="00BD033E">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w:t>
            </w:r>
          </w:p>
        </w:tc>
        <w:tc>
          <w:tcPr>
            <w:tcW w:w="1442" w:type="dxa"/>
            <w:shd w:val="clear" w:color="auto" w:fill="auto"/>
            <w:vAlign w:val="center"/>
          </w:tcPr>
          <w:p w:rsidR="00FB5436" w:rsidRPr="000E5377" w:rsidRDefault="00FB5436" w:rsidP="00BD033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89</w:t>
            </w:r>
          </w:p>
        </w:tc>
        <w:tc>
          <w:tcPr>
            <w:tcW w:w="1189" w:type="dxa"/>
            <w:shd w:val="clear" w:color="auto" w:fill="auto"/>
            <w:vAlign w:val="center"/>
          </w:tcPr>
          <w:p w:rsidR="00FB5436" w:rsidRPr="000E5377" w:rsidRDefault="00FB5436" w:rsidP="00BD033E">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w:t>
            </w:r>
          </w:p>
        </w:tc>
      </w:tr>
      <w:tr w:rsidR="00FB5436" w:rsidRPr="000E5377" w:rsidTr="00BD033E">
        <w:trPr>
          <w:trHeight w:val="454"/>
          <w:jc w:val="center"/>
        </w:trPr>
        <w:tc>
          <w:tcPr>
            <w:tcW w:w="1391" w:type="dxa"/>
            <w:shd w:val="clear" w:color="auto" w:fill="auto"/>
            <w:vAlign w:val="center"/>
          </w:tcPr>
          <w:p w:rsidR="00FB5436" w:rsidRPr="000E5377" w:rsidRDefault="00FB5436" w:rsidP="00BD033E">
            <w:pPr>
              <w:spacing w:after="0" w:line="240" w:lineRule="auto"/>
              <w:jc w:val="both"/>
              <w:rPr>
                <w:rFonts w:ascii="Times New Roman" w:eastAsia="Times New Roman" w:hAnsi="Times New Roman" w:cs="Times New Roman"/>
                <w:color w:val="000000"/>
                <w:sz w:val="24"/>
                <w:szCs w:val="24"/>
              </w:rPr>
            </w:pPr>
            <w:r w:rsidRPr="000E5377">
              <w:rPr>
                <w:rFonts w:ascii="Times New Roman" w:eastAsia="Times New Roman" w:hAnsi="Times New Roman" w:cs="Times New Roman"/>
                <w:color w:val="000000"/>
                <w:sz w:val="24"/>
                <w:szCs w:val="24"/>
              </w:rPr>
              <w:t>Ю.М. Корчоха (1968)</w:t>
            </w:r>
          </w:p>
        </w:tc>
        <w:tc>
          <w:tcPr>
            <w:tcW w:w="1229" w:type="dxa"/>
            <w:shd w:val="clear" w:color="auto" w:fill="auto"/>
            <w:vAlign w:val="center"/>
          </w:tcPr>
          <w:p w:rsidR="00FB5436" w:rsidRPr="00EC775C" w:rsidRDefault="00FB5436" w:rsidP="00BD033E">
            <w:pPr>
              <w:spacing w:after="0" w:line="240" w:lineRule="auto"/>
              <w:jc w:val="center"/>
              <w:rPr>
                <w:rFonts w:ascii="Times New Roman" w:eastAsia="Times New Roman" w:hAnsi="Times New Roman" w:cs="Times New Roman"/>
                <w:b/>
                <w:color w:val="000000"/>
                <w:sz w:val="24"/>
                <w:szCs w:val="24"/>
              </w:rPr>
            </w:pPr>
            <w:r w:rsidRPr="00EC775C">
              <w:rPr>
                <w:rFonts w:ascii="Times New Roman" w:eastAsia="Times New Roman" w:hAnsi="Times New Roman" w:cs="Times New Roman"/>
                <w:b/>
                <w:color w:val="000000"/>
                <w:sz w:val="24"/>
                <w:szCs w:val="24"/>
              </w:rPr>
              <w:t>50</w:t>
            </w:r>
          </w:p>
        </w:tc>
        <w:tc>
          <w:tcPr>
            <w:tcW w:w="1354" w:type="dxa"/>
            <w:shd w:val="clear" w:color="auto" w:fill="auto"/>
            <w:vAlign w:val="center"/>
          </w:tcPr>
          <w:p w:rsidR="00FB5436" w:rsidRPr="00527C3E" w:rsidRDefault="00FB5436" w:rsidP="00BD033E">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 xml:space="preserve">11/14 </w:t>
            </w:r>
            <m:oMath>
              <m:sSub>
                <m:sSubPr>
                  <m:ctrlPr>
                    <w:rPr>
                      <w:rFonts w:ascii="Cambria Math" w:eastAsia="Times New Roman" w:hAnsi="Cambria Math" w:cs="Times New Roman"/>
                      <w:i/>
                      <w:color w:val="000000"/>
                      <w:sz w:val="24"/>
                      <w:szCs w:val="24"/>
                    </w:rPr>
                  </m:ctrlPr>
                </m:sSubPr>
                <m:e>
                  <m:r>
                    <w:rPr>
                      <w:rFonts w:ascii="Cambria Math" w:eastAsia="Times New Roman" w:hAnsi="Cambria Math" w:cs="Times New Roman"/>
                      <w:color w:val="000000"/>
                      <w:sz w:val="24"/>
                      <w:szCs w:val="24"/>
                    </w:rPr>
                    <m:t>h</m:t>
                  </m:r>
                </m:e>
                <m:sub>
                  <m:r>
                    <w:rPr>
                      <w:rFonts w:ascii="Cambria Math" w:eastAsia="Times New Roman" w:hAnsi="Cambria Math" w:cs="Times New Roman"/>
                      <w:color w:val="000000"/>
                      <w:sz w:val="24"/>
                      <w:szCs w:val="24"/>
                    </w:rPr>
                    <m:t>г</m:t>
                  </m:r>
                </m:sub>
              </m:sSub>
              <m:r>
                <w:rPr>
                  <w:rFonts w:ascii="Cambria Math" w:eastAsia="Times New Roman" w:hAnsi="Cambria Math" w:cs="Times New Roman"/>
                  <w:color w:val="000000"/>
                  <w:sz w:val="24"/>
                  <w:szCs w:val="24"/>
                </w:rPr>
                <m:t>&lt;0</m:t>
              </m:r>
            </m:oMath>
          </w:p>
        </w:tc>
        <w:tc>
          <w:tcPr>
            <w:tcW w:w="1060" w:type="dxa"/>
            <w:shd w:val="clear" w:color="auto" w:fill="auto"/>
            <w:vAlign w:val="center"/>
          </w:tcPr>
          <w:p w:rsidR="00FB5436" w:rsidRPr="00527C3E" w:rsidRDefault="00FB5436" w:rsidP="00BD033E">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 xml:space="preserve">7/17 </w:t>
            </w:r>
            <m:oMath>
              <m:sSub>
                <m:sSubPr>
                  <m:ctrlPr>
                    <w:rPr>
                      <w:rFonts w:ascii="Cambria Math" w:eastAsia="Times New Roman" w:hAnsi="Cambria Math" w:cs="Times New Roman"/>
                      <w:i/>
                      <w:color w:val="000000"/>
                      <w:sz w:val="24"/>
                      <w:szCs w:val="24"/>
                    </w:rPr>
                  </m:ctrlPr>
                </m:sSubPr>
                <m:e>
                  <m:r>
                    <w:rPr>
                      <w:rFonts w:ascii="Cambria Math" w:eastAsia="Times New Roman" w:hAnsi="Cambria Math" w:cs="Times New Roman"/>
                      <w:color w:val="000000"/>
                      <w:sz w:val="24"/>
                      <w:szCs w:val="24"/>
                    </w:rPr>
                    <m:t>h</m:t>
                  </m:r>
                </m:e>
                <m:sub>
                  <m:r>
                    <w:rPr>
                      <w:rFonts w:ascii="Cambria Math" w:eastAsia="Times New Roman" w:hAnsi="Cambria Math" w:cs="Times New Roman"/>
                      <w:color w:val="000000"/>
                      <w:sz w:val="24"/>
                      <w:szCs w:val="24"/>
                    </w:rPr>
                    <m:t>г</m:t>
                  </m:r>
                </m:sub>
              </m:sSub>
              <m:r>
                <w:rPr>
                  <w:rFonts w:ascii="Cambria Math" w:eastAsia="Times New Roman" w:hAnsi="Cambria Math" w:cs="Times New Roman"/>
                  <w:color w:val="000000"/>
                  <w:sz w:val="24"/>
                  <w:szCs w:val="24"/>
                </w:rPr>
                <m:t>&lt;0</m:t>
              </m:r>
            </m:oMath>
          </w:p>
        </w:tc>
        <w:tc>
          <w:tcPr>
            <w:tcW w:w="1026" w:type="dxa"/>
            <w:shd w:val="clear" w:color="auto" w:fill="auto"/>
            <w:vAlign w:val="center"/>
          </w:tcPr>
          <w:p w:rsidR="00FB5436" w:rsidRPr="00527C3E" w:rsidRDefault="00FB5436" w:rsidP="00BD033E">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 xml:space="preserve">21/21 </w:t>
            </w:r>
            <m:oMath>
              <m:sSub>
                <m:sSubPr>
                  <m:ctrlPr>
                    <w:rPr>
                      <w:rFonts w:ascii="Cambria Math" w:eastAsia="Times New Roman" w:hAnsi="Cambria Math" w:cs="Times New Roman"/>
                      <w:i/>
                      <w:color w:val="000000"/>
                      <w:sz w:val="24"/>
                      <w:szCs w:val="24"/>
                    </w:rPr>
                  </m:ctrlPr>
                </m:sSubPr>
                <m:e>
                  <m:r>
                    <w:rPr>
                      <w:rFonts w:ascii="Cambria Math" w:eastAsia="Times New Roman" w:hAnsi="Cambria Math" w:cs="Times New Roman"/>
                      <w:color w:val="000000"/>
                      <w:sz w:val="24"/>
                      <w:szCs w:val="24"/>
                    </w:rPr>
                    <m:t>h</m:t>
                  </m:r>
                </m:e>
                <m:sub>
                  <m:r>
                    <w:rPr>
                      <w:rFonts w:ascii="Cambria Math" w:eastAsia="Times New Roman" w:hAnsi="Cambria Math" w:cs="Times New Roman"/>
                      <w:color w:val="000000"/>
                      <w:sz w:val="24"/>
                      <w:szCs w:val="24"/>
                    </w:rPr>
                    <m:t>г</m:t>
                  </m:r>
                </m:sub>
              </m:sSub>
              <m:r>
                <w:rPr>
                  <w:rFonts w:ascii="Cambria Math" w:eastAsia="Times New Roman" w:hAnsi="Cambria Math" w:cs="Times New Roman"/>
                  <w:color w:val="000000"/>
                  <w:sz w:val="24"/>
                  <w:szCs w:val="24"/>
                </w:rPr>
                <m:t>&lt;0</m:t>
              </m:r>
            </m:oMath>
          </w:p>
        </w:tc>
        <w:tc>
          <w:tcPr>
            <w:tcW w:w="1080" w:type="dxa"/>
            <w:shd w:val="clear" w:color="auto" w:fill="auto"/>
            <w:vAlign w:val="center"/>
          </w:tcPr>
          <w:p w:rsidR="00FB5436" w:rsidRPr="00527C3E" w:rsidRDefault="00FB5436" w:rsidP="00BD033E">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 xml:space="preserve">11/11 </w:t>
            </w:r>
            <m:oMath>
              <m:sSub>
                <m:sSubPr>
                  <m:ctrlPr>
                    <w:rPr>
                      <w:rFonts w:ascii="Cambria Math" w:eastAsia="Times New Roman" w:hAnsi="Cambria Math" w:cs="Times New Roman"/>
                      <w:i/>
                      <w:color w:val="000000"/>
                      <w:sz w:val="24"/>
                      <w:szCs w:val="24"/>
                    </w:rPr>
                  </m:ctrlPr>
                </m:sSubPr>
                <m:e>
                  <m:r>
                    <w:rPr>
                      <w:rFonts w:ascii="Cambria Math" w:eastAsia="Times New Roman" w:hAnsi="Cambria Math" w:cs="Times New Roman"/>
                      <w:color w:val="000000"/>
                      <w:sz w:val="24"/>
                      <w:szCs w:val="24"/>
                    </w:rPr>
                    <m:t>h</m:t>
                  </m:r>
                </m:e>
                <m:sub>
                  <m:r>
                    <w:rPr>
                      <w:rFonts w:ascii="Cambria Math" w:eastAsia="Times New Roman" w:hAnsi="Cambria Math" w:cs="Times New Roman"/>
                      <w:color w:val="000000"/>
                      <w:sz w:val="24"/>
                      <w:szCs w:val="24"/>
                    </w:rPr>
                    <m:t>г</m:t>
                  </m:r>
                </m:sub>
              </m:sSub>
              <m:r>
                <w:rPr>
                  <w:rFonts w:ascii="Cambria Math" w:eastAsia="Times New Roman" w:hAnsi="Cambria Math" w:cs="Times New Roman"/>
                  <w:color w:val="000000"/>
                  <w:sz w:val="24"/>
                  <w:szCs w:val="24"/>
                </w:rPr>
                <m:t>&lt;0</m:t>
              </m:r>
            </m:oMath>
          </w:p>
        </w:tc>
        <w:tc>
          <w:tcPr>
            <w:tcW w:w="1329" w:type="dxa"/>
            <w:shd w:val="clear" w:color="auto" w:fill="auto"/>
            <w:vAlign w:val="center"/>
          </w:tcPr>
          <w:p w:rsidR="00FB5436" w:rsidRPr="00527C3E" w:rsidRDefault="00FB5436" w:rsidP="00BD033E">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 xml:space="preserve">2/2 </w:t>
            </w:r>
            <m:oMath>
              <m:sSub>
                <m:sSubPr>
                  <m:ctrlPr>
                    <w:rPr>
                      <w:rFonts w:ascii="Cambria Math" w:eastAsia="Times New Roman" w:hAnsi="Cambria Math" w:cs="Times New Roman"/>
                      <w:i/>
                      <w:color w:val="000000"/>
                      <w:sz w:val="24"/>
                      <w:szCs w:val="24"/>
                    </w:rPr>
                  </m:ctrlPr>
                </m:sSubPr>
                <m:e>
                  <m:r>
                    <w:rPr>
                      <w:rFonts w:ascii="Cambria Math" w:eastAsia="Times New Roman" w:hAnsi="Cambria Math" w:cs="Times New Roman"/>
                      <w:color w:val="000000"/>
                      <w:sz w:val="24"/>
                      <w:szCs w:val="24"/>
                    </w:rPr>
                    <m:t>h</m:t>
                  </m:r>
                </m:e>
                <m:sub>
                  <m:r>
                    <w:rPr>
                      <w:rFonts w:ascii="Cambria Math" w:eastAsia="Times New Roman" w:hAnsi="Cambria Math" w:cs="Times New Roman"/>
                      <w:color w:val="000000"/>
                      <w:sz w:val="24"/>
                      <w:szCs w:val="24"/>
                    </w:rPr>
                    <m:t>г</m:t>
                  </m:r>
                </m:sub>
              </m:sSub>
              <m:r>
                <w:rPr>
                  <w:rFonts w:ascii="Cambria Math" w:eastAsia="Times New Roman" w:hAnsi="Cambria Math" w:cs="Times New Roman"/>
                  <w:color w:val="000000"/>
                  <w:sz w:val="24"/>
                  <w:szCs w:val="24"/>
                </w:rPr>
                <m:t>&lt;0</m:t>
              </m:r>
            </m:oMath>
          </w:p>
        </w:tc>
        <w:tc>
          <w:tcPr>
            <w:tcW w:w="1393" w:type="dxa"/>
            <w:shd w:val="clear" w:color="auto" w:fill="auto"/>
            <w:vAlign w:val="center"/>
          </w:tcPr>
          <w:p w:rsidR="00FB5436" w:rsidRPr="00527C3E" w:rsidRDefault="00FB5436" w:rsidP="00BD033E">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 xml:space="preserve">34/34 </w:t>
            </w:r>
            <m:oMath>
              <m:sSub>
                <m:sSubPr>
                  <m:ctrlPr>
                    <w:rPr>
                      <w:rFonts w:ascii="Cambria Math" w:eastAsia="Times New Roman" w:hAnsi="Cambria Math" w:cs="Times New Roman"/>
                      <w:i/>
                      <w:color w:val="000000"/>
                      <w:sz w:val="24"/>
                      <w:szCs w:val="24"/>
                    </w:rPr>
                  </m:ctrlPr>
                </m:sSubPr>
                <m:e>
                  <m:r>
                    <w:rPr>
                      <w:rFonts w:ascii="Cambria Math" w:eastAsia="Times New Roman" w:hAnsi="Cambria Math" w:cs="Times New Roman"/>
                      <w:color w:val="000000"/>
                      <w:sz w:val="24"/>
                      <w:szCs w:val="24"/>
                    </w:rPr>
                    <m:t>h</m:t>
                  </m:r>
                </m:e>
                <m:sub>
                  <m:r>
                    <w:rPr>
                      <w:rFonts w:ascii="Cambria Math" w:eastAsia="Times New Roman" w:hAnsi="Cambria Math" w:cs="Times New Roman"/>
                      <w:color w:val="000000"/>
                      <w:sz w:val="24"/>
                      <w:szCs w:val="24"/>
                    </w:rPr>
                    <m:t>г</m:t>
                  </m:r>
                </m:sub>
              </m:sSub>
              <m:r>
                <w:rPr>
                  <w:rFonts w:ascii="Cambria Math" w:eastAsia="Times New Roman" w:hAnsi="Cambria Math" w:cs="Times New Roman"/>
                  <w:color w:val="000000"/>
                  <w:sz w:val="24"/>
                  <w:szCs w:val="24"/>
                </w:rPr>
                <m:t>&lt;0</m:t>
              </m:r>
            </m:oMath>
          </w:p>
        </w:tc>
        <w:tc>
          <w:tcPr>
            <w:tcW w:w="1232" w:type="dxa"/>
            <w:shd w:val="clear" w:color="auto" w:fill="auto"/>
            <w:vAlign w:val="center"/>
          </w:tcPr>
          <w:p w:rsidR="00FB5436" w:rsidRPr="00527C3E" w:rsidRDefault="00FB5436" w:rsidP="00BD033E">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 xml:space="preserve">11/49 </w:t>
            </w:r>
            <m:oMath>
              <m:sSub>
                <m:sSubPr>
                  <m:ctrlPr>
                    <w:rPr>
                      <w:rFonts w:ascii="Cambria Math" w:eastAsia="Times New Roman" w:hAnsi="Cambria Math" w:cs="Times New Roman"/>
                      <w:i/>
                      <w:color w:val="000000"/>
                      <w:sz w:val="24"/>
                      <w:szCs w:val="24"/>
                    </w:rPr>
                  </m:ctrlPr>
                </m:sSubPr>
                <m:e>
                  <m:r>
                    <w:rPr>
                      <w:rFonts w:ascii="Cambria Math" w:eastAsia="Times New Roman" w:hAnsi="Cambria Math" w:cs="Times New Roman"/>
                      <w:color w:val="000000"/>
                      <w:sz w:val="24"/>
                      <w:szCs w:val="24"/>
                    </w:rPr>
                    <m:t>h</m:t>
                  </m:r>
                </m:e>
                <m:sub>
                  <m:r>
                    <w:rPr>
                      <w:rFonts w:ascii="Cambria Math" w:eastAsia="Times New Roman" w:hAnsi="Cambria Math" w:cs="Times New Roman"/>
                      <w:color w:val="000000"/>
                      <w:sz w:val="24"/>
                      <w:szCs w:val="24"/>
                    </w:rPr>
                    <m:t>г</m:t>
                  </m:r>
                </m:sub>
              </m:sSub>
              <m:r>
                <w:rPr>
                  <w:rFonts w:ascii="Cambria Math" w:eastAsia="Times New Roman" w:hAnsi="Cambria Math" w:cs="Times New Roman"/>
                  <w:color w:val="000000"/>
                  <w:sz w:val="24"/>
                  <w:szCs w:val="24"/>
                </w:rPr>
                <m:t>&lt;0</m:t>
              </m:r>
            </m:oMath>
          </w:p>
        </w:tc>
        <w:tc>
          <w:tcPr>
            <w:tcW w:w="1311" w:type="dxa"/>
            <w:shd w:val="clear" w:color="auto" w:fill="auto"/>
            <w:vAlign w:val="center"/>
          </w:tcPr>
          <w:p w:rsidR="00FB5436" w:rsidRPr="00527C3E" w:rsidRDefault="00FB5436" w:rsidP="00BD033E">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 xml:space="preserve">11/42 </w:t>
            </w:r>
            <m:oMath>
              <m:sSub>
                <m:sSubPr>
                  <m:ctrlPr>
                    <w:rPr>
                      <w:rFonts w:ascii="Cambria Math" w:eastAsia="Times New Roman" w:hAnsi="Cambria Math" w:cs="Times New Roman"/>
                      <w:i/>
                      <w:color w:val="000000"/>
                      <w:sz w:val="24"/>
                      <w:szCs w:val="24"/>
                    </w:rPr>
                  </m:ctrlPr>
                </m:sSubPr>
                <m:e>
                  <m:r>
                    <w:rPr>
                      <w:rFonts w:ascii="Cambria Math" w:eastAsia="Times New Roman" w:hAnsi="Cambria Math" w:cs="Times New Roman"/>
                      <w:color w:val="000000"/>
                      <w:sz w:val="24"/>
                      <w:szCs w:val="24"/>
                    </w:rPr>
                    <m:t>h</m:t>
                  </m:r>
                </m:e>
                <m:sub>
                  <m:r>
                    <w:rPr>
                      <w:rFonts w:ascii="Cambria Math" w:eastAsia="Times New Roman" w:hAnsi="Cambria Math" w:cs="Times New Roman"/>
                      <w:color w:val="000000"/>
                      <w:sz w:val="24"/>
                      <w:szCs w:val="24"/>
                    </w:rPr>
                    <m:t>г</m:t>
                  </m:r>
                </m:sub>
              </m:sSub>
              <m:r>
                <w:rPr>
                  <w:rFonts w:ascii="Cambria Math" w:eastAsia="Times New Roman" w:hAnsi="Cambria Math" w:cs="Times New Roman"/>
                  <w:color w:val="000000"/>
                  <w:sz w:val="24"/>
                  <w:szCs w:val="24"/>
                </w:rPr>
                <m:t>&lt;0</m:t>
              </m:r>
            </m:oMath>
          </w:p>
        </w:tc>
        <w:tc>
          <w:tcPr>
            <w:tcW w:w="1442" w:type="dxa"/>
            <w:shd w:val="clear" w:color="auto" w:fill="auto"/>
            <w:vAlign w:val="center"/>
          </w:tcPr>
          <w:p w:rsidR="00FB5436" w:rsidRPr="00EC775C" w:rsidRDefault="00FB5436" w:rsidP="00BD033E">
            <w:pPr>
              <w:spacing w:after="0" w:line="240" w:lineRule="auto"/>
              <w:jc w:val="center"/>
              <w:rPr>
                <w:rFonts w:ascii="Times New Roman" w:eastAsia="Times New Roman" w:hAnsi="Times New Roman" w:cs="Times New Roman"/>
                <w:b/>
                <w:color w:val="000000"/>
                <w:sz w:val="24"/>
                <w:szCs w:val="24"/>
              </w:rPr>
            </w:pPr>
            <w:r w:rsidRPr="00EC775C">
              <w:rPr>
                <w:rFonts w:ascii="Times New Roman" w:eastAsia="Times New Roman" w:hAnsi="Times New Roman" w:cs="Times New Roman"/>
                <w:b/>
                <w:color w:val="000000"/>
                <w:sz w:val="24"/>
                <w:szCs w:val="24"/>
              </w:rPr>
              <w:t>51</w:t>
            </w:r>
          </w:p>
        </w:tc>
        <w:tc>
          <w:tcPr>
            <w:tcW w:w="1189" w:type="dxa"/>
            <w:shd w:val="clear" w:color="auto" w:fill="auto"/>
            <w:vAlign w:val="center"/>
          </w:tcPr>
          <w:p w:rsidR="00FB5436" w:rsidRPr="000E5377" w:rsidRDefault="00FB5436" w:rsidP="00BD033E">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w:t>
            </w:r>
          </w:p>
        </w:tc>
      </w:tr>
      <w:tr w:rsidR="00FB5436" w:rsidRPr="000E5377" w:rsidTr="00BD033E">
        <w:trPr>
          <w:trHeight w:val="454"/>
          <w:jc w:val="center"/>
        </w:trPr>
        <w:tc>
          <w:tcPr>
            <w:tcW w:w="1391" w:type="dxa"/>
            <w:shd w:val="clear" w:color="auto" w:fill="auto"/>
            <w:vAlign w:val="center"/>
          </w:tcPr>
          <w:p w:rsidR="00FB5436" w:rsidRPr="000E5377" w:rsidRDefault="00FB5436" w:rsidP="00BD033E">
            <w:pPr>
              <w:spacing w:after="0" w:line="240" w:lineRule="auto"/>
              <w:jc w:val="both"/>
              <w:rPr>
                <w:rFonts w:ascii="Times New Roman" w:eastAsia="Times New Roman" w:hAnsi="Times New Roman" w:cs="Times New Roman"/>
                <w:color w:val="000000"/>
                <w:sz w:val="24"/>
                <w:szCs w:val="24"/>
              </w:rPr>
            </w:pPr>
            <w:r w:rsidRPr="000E5377">
              <w:rPr>
                <w:rFonts w:ascii="Times New Roman" w:eastAsia="Times New Roman" w:hAnsi="Times New Roman" w:cs="Times New Roman"/>
                <w:color w:val="000000"/>
                <w:sz w:val="24"/>
                <w:szCs w:val="24"/>
              </w:rPr>
              <w:t>В.Ф. Пушкарев (1948)</w:t>
            </w:r>
          </w:p>
        </w:tc>
        <w:tc>
          <w:tcPr>
            <w:tcW w:w="1229" w:type="dxa"/>
            <w:shd w:val="clear" w:color="auto" w:fill="auto"/>
            <w:vAlign w:val="center"/>
          </w:tcPr>
          <w:p w:rsidR="00FB5436" w:rsidRPr="000E5377" w:rsidRDefault="00FB5436" w:rsidP="00BD033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139</w:t>
            </w:r>
          </w:p>
        </w:tc>
        <w:tc>
          <w:tcPr>
            <w:tcW w:w="1354" w:type="dxa"/>
            <w:shd w:val="clear" w:color="auto" w:fill="auto"/>
            <w:vAlign w:val="center"/>
          </w:tcPr>
          <w:p w:rsidR="00FB5436" w:rsidRPr="002A57B2" w:rsidRDefault="00FB5436" w:rsidP="00BD033E">
            <w:pPr>
              <w:spacing w:after="0" w:line="240" w:lineRule="auto"/>
              <w:jc w:val="center"/>
              <w:rPr>
                <w:rFonts w:ascii="Times New Roman" w:eastAsia="Times New Roman" w:hAnsi="Times New Roman" w:cs="Times New Roman"/>
                <w:b/>
                <w:color w:val="000000"/>
                <w:sz w:val="24"/>
                <w:szCs w:val="24"/>
              </w:rPr>
            </w:pPr>
            <w:r w:rsidRPr="002A57B2">
              <w:rPr>
                <w:rFonts w:ascii="Times New Roman" w:eastAsia="Times New Roman" w:hAnsi="Times New Roman" w:cs="Times New Roman"/>
                <w:b/>
                <w:color w:val="000000"/>
                <w:sz w:val="24"/>
                <w:szCs w:val="24"/>
              </w:rPr>
              <w:t>23</w:t>
            </w:r>
          </w:p>
        </w:tc>
        <w:tc>
          <w:tcPr>
            <w:tcW w:w="1060" w:type="dxa"/>
            <w:shd w:val="clear" w:color="auto" w:fill="auto"/>
            <w:vAlign w:val="center"/>
          </w:tcPr>
          <w:p w:rsidR="00FB5436" w:rsidRPr="00527C3E" w:rsidRDefault="00FB5436" w:rsidP="00BD033E">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 xml:space="preserve">1/17 </w:t>
            </w:r>
            <m:oMath>
              <m:sSub>
                <m:sSubPr>
                  <m:ctrlPr>
                    <w:rPr>
                      <w:rFonts w:ascii="Cambria Math" w:eastAsia="Times New Roman" w:hAnsi="Cambria Math" w:cs="Times New Roman"/>
                      <w:i/>
                      <w:color w:val="000000"/>
                      <w:sz w:val="24"/>
                      <w:szCs w:val="24"/>
                    </w:rPr>
                  </m:ctrlPr>
                </m:sSubPr>
                <m:e>
                  <m:r>
                    <w:rPr>
                      <w:rFonts w:ascii="Cambria Math" w:eastAsia="Times New Roman" w:hAnsi="Cambria Math" w:cs="Times New Roman"/>
                      <w:color w:val="000000"/>
                      <w:sz w:val="24"/>
                      <w:szCs w:val="24"/>
                    </w:rPr>
                    <m:t>C</m:t>
                  </m:r>
                </m:e>
                <m:sub>
                  <m:r>
                    <w:rPr>
                      <w:rFonts w:ascii="Cambria Math" w:eastAsia="Times New Roman" w:hAnsi="Cambria Math" w:cs="Times New Roman"/>
                      <w:color w:val="000000"/>
                      <w:sz w:val="24"/>
                      <w:szCs w:val="24"/>
                    </w:rPr>
                    <m:t>г</m:t>
                  </m:r>
                </m:sub>
              </m:sSub>
              <m:r>
                <w:rPr>
                  <w:rFonts w:ascii="Cambria Math" w:eastAsia="Times New Roman" w:hAnsi="Cambria Math" w:cs="Times New Roman"/>
                  <w:color w:val="000000"/>
                  <w:sz w:val="24"/>
                  <w:szCs w:val="24"/>
                </w:rPr>
                <m:t>&lt;0</m:t>
              </m:r>
            </m:oMath>
          </w:p>
        </w:tc>
        <w:tc>
          <w:tcPr>
            <w:tcW w:w="1026" w:type="dxa"/>
            <w:shd w:val="clear" w:color="auto" w:fill="auto"/>
            <w:vAlign w:val="center"/>
          </w:tcPr>
          <w:p w:rsidR="00FB5436" w:rsidRPr="00527C3E" w:rsidRDefault="00FB5436" w:rsidP="00BD033E">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 xml:space="preserve">1/21 </w:t>
            </w:r>
            <m:oMath>
              <m:sSub>
                <m:sSubPr>
                  <m:ctrlPr>
                    <w:rPr>
                      <w:rFonts w:ascii="Cambria Math" w:eastAsia="Times New Roman" w:hAnsi="Cambria Math" w:cs="Times New Roman"/>
                      <w:i/>
                      <w:color w:val="000000"/>
                      <w:sz w:val="24"/>
                      <w:szCs w:val="24"/>
                    </w:rPr>
                  </m:ctrlPr>
                </m:sSubPr>
                <m:e>
                  <m:r>
                    <w:rPr>
                      <w:rFonts w:ascii="Cambria Math" w:eastAsia="Times New Roman" w:hAnsi="Cambria Math" w:cs="Times New Roman"/>
                      <w:color w:val="000000"/>
                      <w:sz w:val="24"/>
                      <w:szCs w:val="24"/>
                    </w:rPr>
                    <m:t>C</m:t>
                  </m:r>
                </m:e>
                <m:sub>
                  <m:r>
                    <w:rPr>
                      <w:rFonts w:ascii="Cambria Math" w:eastAsia="Times New Roman" w:hAnsi="Cambria Math" w:cs="Times New Roman"/>
                      <w:color w:val="000000"/>
                      <w:sz w:val="24"/>
                      <w:szCs w:val="24"/>
                    </w:rPr>
                    <m:t>г</m:t>
                  </m:r>
                </m:sub>
              </m:sSub>
              <m:r>
                <w:rPr>
                  <w:rFonts w:ascii="Cambria Math" w:eastAsia="Times New Roman" w:hAnsi="Cambria Math" w:cs="Times New Roman"/>
                  <w:color w:val="000000"/>
                  <w:sz w:val="24"/>
                  <w:szCs w:val="24"/>
                </w:rPr>
                <m:t>&lt;0</m:t>
              </m:r>
            </m:oMath>
          </w:p>
        </w:tc>
        <w:tc>
          <w:tcPr>
            <w:tcW w:w="1080" w:type="dxa"/>
            <w:shd w:val="clear" w:color="auto" w:fill="auto"/>
            <w:vAlign w:val="center"/>
          </w:tcPr>
          <w:p w:rsidR="00FB5436" w:rsidRPr="002A57B2" w:rsidRDefault="00FB5436" w:rsidP="00BD033E">
            <w:pPr>
              <w:spacing w:after="0" w:line="240" w:lineRule="auto"/>
              <w:jc w:val="center"/>
              <w:rPr>
                <w:rFonts w:ascii="Times New Roman" w:eastAsia="Times New Roman" w:hAnsi="Times New Roman" w:cs="Times New Roman"/>
                <w:b/>
                <w:color w:val="000000"/>
                <w:sz w:val="24"/>
                <w:szCs w:val="24"/>
              </w:rPr>
            </w:pPr>
            <w:r w:rsidRPr="002A57B2">
              <w:rPr>
                <w:rFonts w:ascii="Times New Roman" w:eastAsia="Times New Roman" w:hAnsi="Times New Roman" w:cs="Times New Roman"/>
                <w:b/>
                <w:color w:val="000000"/>
                <w:sz w:val="24"/>
                <w:szCs w:val="24"/>
              </w:rPr>
              <w:t>55</w:t>
            </w:r>
          </w:p>
        </w:tc>
        <w:tc>
          <w:tcPr>
            <w:tcW w:w="1329" w:type="dxa"/>
            <w:shd w:val="clear" w:color="auto" w:fill="auto"/>
            <w:vAlign w:val="center"/>
          </w:tcPr>
          <w:p w:rsidR="00FB5436" w:rsidRPr="000E5377" w:rsidRDefault="00FB5436" w:rsidP="00BD033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67</w:t>
            </w:r>
          </w:p>
        </w:tc>
        <w:tc>
          <w:tcPr>
            <w:tcW w:w="1393" w:type="dxa"/>
            <w:shd w:val="clear" w:color="auto" w:fill="auto"/>
            <w:vAlign w:val="center"/>
          </w:tcPr>
          <w:p w:rsidR="00FB5436" w:rsidRPr="002A57B2" w:rsidRDefault="00FB5436" w:rsidP="00BD033E">
            <w:pPr>
              <w:spacing w:after="0" w:line="240" w:lineRule="auto"/>
              <w:jc w:val="center"/>
              <w:rPr>
                <w:rFonts w:ascii="Times New Roman" w:eastAsia="Times New Roman" w:hAnsi="Times New Roman" w:cs="Times New Roman"/>
                <w:b/>
                <w:color w:val="000000"/>
                <w:sz w:val="24"/>
                <w:szCs w:val="24"/>
              </w:rPr>
            </w:pPr>
            <w:r w:rsidRPr="002A57B2">
              <w:rPr>
                <w:rFonts w:ascii="Times New Roman" w:eastAsia="Times New Roman" w:hAnsi="Times New Roman" w:cs="Times New Roman"/>
                <w:b/>
                <w:color w:val="000000"/>
                <w:sz w:val="24"/>
                <w:szCs w:val="24"/>
              </w:rPr>
              <w:t>15</w:t>
            </w:r>
          </w:p>
        </w:tc>
        <w:tc>
          <w:tcPr>
            <w:tcW w:w="1232" w:type="dxa"/>
            <w:shd w:val="clear" w:color="auto" w:fill="auto"/>
            <w:vAlign w:val="center"/>
          </w:tcPr>
          <w:p w:rsidR="00FB5436" w:rsidRPr="000E5377" w:rsidRDefault="00FB5436" w:rsidP="00BD033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153</w:t>
            </w:r>
          </w:p>
        </w:tc>
        <w:tc>
          <w:tcPr>
            <w:tcW w:w="1311" w:type="dxa"/>
            <w:shd w:val="clear" w:color="auto" w:fill="auto"/>
            <w:vAlign w:val="center"/>
          </w:tcPr>
          <w:p w:rsidR="00FB5436" w:rsidRPr="002A57B2" w:rsidRDefault="00FB5436" w:rsidP="00BD033E">
            <w:pPr>
              <w:spacing w:after="0" w:line="240" w:lineRule="auto"/>
              <w:jc w:val="center"/>
              <w:rPr>
                <w:rFonts w:ascii="Times New Roman" w:eastAsia="Times New Roman" w:hAnsi="Times New Roman" w:cs="Times New Roman"/>
                <w:b/>
                <w:color w:val="000000"/>
                <w:sz w:val="24"/>
                <w:szCs w:val="24"/>
              </w:rPr>
            </w:pPr>
            <w:r w:rsidRPr="002A57B2">
              <w:rPr>
                <w:rFonts w:ascii="Times New Roman" w:eastAsia="Times New Roman" w:hAnsi="Times New Roman" w:cs="Times New Roman"/>
                <w:b/>
                <w:color w:val="000000"/>
                <w:sz w:val="24"/>
                <w:szCs w:val="24"/>
              </w:rPr>
              <w:t>22</w:t>
            </w:r>
          </w:p>
        </w:tc>
        <w:tc>
          <w:tcPr>
            <w:tcW w:w="1442" w:type="dxa"/>
            <w:shd w:val="clear" w:color="auto" w:fill="auto"/>
            <w:vAlign w:val="center"/>
          </w:tcPr>
          <w:p w:rsidR="00FB5436" w:rsidRPr="000E5377" w:rsidRDefault="00FB5436" w:rsidP="00BD033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79</w:t>
            </w:r>
          </w:p>
        </w:tc>
        <w:tc>
          <w:tcPr>
            <w:tcW w:w="1189" w:type="dxa"/>
            <w:shd w:val="clear" w:color="auto" w:fill="auto"/>
            <w:vAlign w:val="center"/>
          </w:tcPr>
          <w:p w:rsidR="00FB5436" w:rsidRPr="000E5377" w:rsidRDefault="00FB5436" w:rsidP="00BD033E">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w:t>
            </w:r>
          </w:p>
        </w:tc>
      </w:tr>
      <w:tr w:rsidR="00FB5436" w:rsidRPr="000E5377" w:rsidTr="00BD033E">
        <w:trPr>
          <w:trHeight w:val="454"/>
          <w:jc w:val="center"/>
        </w:trPr>
        <w:tc>
          <w:tcPr>
            <w:tcW w:w="1391" w:type="dxa"/>
            <w:shd w:val="clear" w:color="auto" w:fill="auto"/>
            <w:vAlign w:val="center"/>
          </w:tcPr>
          <w:p w:rsidR="00FB5436" w:rsidRPr="000E5377" w:rsidRDefault="00FB5436" w:rsidP="00BD033E">
            <w:pPr>
              <w:spacing w:after="0" w:line="240" w:lineRule="auto"/>
              <w:jc w:val="center"/>
              <w:rPr>
                <w:rFonts w:ascii="Times New Roman" w:eastAsia="Times New Roman" w:hAnsi="Times New Roman" w:cs="Times New Roman"/>
                <w:color w:val="000000"/>
                <w:sz w:val="24"/>
                <w:szCs w:val="24"/>
              </w:rPr>
            </w:pPr>
            <w:r w:rsidRPr="000E5377">
              <w:rPr>
                <w:rFonts w:ascii="Times New Roman" w:eastAsia="Times New Roman" w:hAnsi="Times New Roman" w:cs="Times New Roman"/>
                <w:color w:val="000000"/>
                <w:sz w:val="24"/>
                <w:szCs w:val="24"/>
              </w:rPr>
              <w:t>(17) и (12)</w:t>
            </w:r>
          </w:p>
        </w:tc>
        <w:tc>
          <w:tcPr>
            <w:tcW w:w="1229" w:type="dxa"/>
            <w:shd w:val="clear" w:color="auto" w:fill="auto"/>
            <w:vAlign w:val="center"/>
          </w:tcPr>
          <w:p w:rsidR="00FB5436" w:rsidRPr="00FE32BB" w:rsidRDefault="00FB5436" w:rsidP="00BD033E">
            <w:pPr>
              <w:spacing w:after="0" w:line="240" w:lineRule="auto"/>
              <w:jc w:val="center"/>
              <w:rPr>
                <w:rFonts w:ascii="Times New Roman" w:eastAsia="Times New Roman" w:hAnsi="Times New Roman" w:cs="Times New Roman"/>
                <w:b/>
                <w:color w:val="000000"/>
                <w:sz w:val="24"/>
                <w:szCs w:val="24"/>
              </w:rPr>
            </w:pPr>
            <w:r w:rsidRPr="00FE32BB">
              <w:rPr>
                <w:rFonts w:ascii="Times New Roman" w:eastAsia="Times New Roman" w:hAnsi="Times New Roman" w:cs="Times New Roman"/>
                <w:b/>
                <w:color w:val="000000"/>
                <w:sz w:val="24"/>
                <w:szCs w:val="24"/>
              </w:rPr>
              <w:t>27</w:t>
            </w:r>
          </w:p>
        </w:tc>
        <w:tc>
          <w:tcPr>
            <w:tcW w:w="1354" w:type="dxa"/>
            <w:shd w:val="clear" w:color="auto" w:fill="auto"/>
            <w:vAlign w:val="center"/>
          </w:tcPr>
          <w:p w:rsidR="00FB5436" w:rsidRPr="00FE32BB" w:rsidRDefault="00FB5436" w:rsidP="00BD033E">
            <w:pPr>
              <w:spacing w:after="0" w:line="240" w:lineRule="auto"/>
              <w:jc w:val="center"/>
              <w:rPr>
                <w:rFonts w:ascii="Times New Roman" w:eastAsia="Times New Roman" w:hAnsi="Times New Roman" w:cs="Times New Roman"/>
                <w:b/>
                <w:color w:val="000000"/>
                <w:sz w:val="24"/>
                <w:szCs w:val="24"/>
              </w:rPr>
            </w:pPr>
            <w:r w:rsidRPr="00FE32BB">
              <w:rPr>
                <w:rFonts w:ascii="Times New Roman" w:eastAsia="Times New Roman" w:hAnsi="Times New Roman" w:cs="Times New Roman"/>
                <w:b/>
                <w:color w:val="000000"/>
                <w:sz w:val="24"/>
                <w:szCs w:val="24"/>
              </w:rPr>
              <w:t>38</w:t>
            </w:r>
          </w:p>
        </w:tc>
        <w:tc>
          <w:tcPr>
            <w:tcW w:w="1060" w:type="dxa"/>
            <w:shd w:val="clear" w:color="auto" w:fill="auto"/>
            <w:vAlign w:val="center"/>
          </w:tcPr>
          <w:p w:rsidR="00FB5436" w:rsidRPr="00FE32BB" w:rsidRDefault="00FB5436" w:rsidP="00BD033E">
            <w:pPr>
              <w:spacing w:after="0" w:line="240" w:lineRule="auto"/>
              <w:jc w:val="center"/>
              <w:rPr>
                <w:rFonts w:ascii="Times New Roman" w:eastAsia="Times New Roman" w:hAnsi="Times New Roman" w:cs="Times New Roman"/>
                <w:b/>
                <w:color w:val="000000"/>
                <w:sz w:val="24"/>
                <w:szCs w:val="24"/>
              </w:rPr>
            </w:pPr>
            <w:r w:rsidRPr="00FE32BB">
              <w:rPr>
                <w:rFonts w:ascii="Times New Roman" w:eastAsia="Times New Roman" w:hAnsi="Times New Roman" w:cs="Times New Roman"/>
                <w:b/>
                <w:color w:val="000000"/>
                <w:sz w:val="24"/>
                <w:szCs w:val="24"/>
              </w:rPr>
              <w:t>43</w:t>
            </w:r>
          </w:p>
        </w:tc>
        <w:tc>
          <w:tcPr>
            <w:tcW w:w="1026" w:type="dxa"/>
            <w:shd w:val="clear" w:color="auto" w:fill="auto"/>
            <w:vAlign w:val="center"/>
          </w:tcPr>
          <w:p w:rsidR="00FB5436" w:rsidRPr="00FE32BB" w:rsidRDefault="00FB5436" w:rsidP="00BD033E">
            <w:pPr>
              <w:spacing w:after="0" w:line="240" w:lineRule="auto"/>
              <w:jc w:val="center"/>
              <w:rPr>
                <w:rFonts w:ascii="Times New Roman" w:eastAsia="Times New Roman" w:hAnsi="Times New Roman" w:cs="Times New Roman"/>
                <w:b/>
                <w:color w:val="000000"/>
                <w:sz w:val="24"/>
                <w:szCs w:val="24"/>
              </w:rPr>
            </w:pPr>
            <w:r w:rsidRPr="00FE32BB">
              <w:rPr>
                <w:rFonts w:ascii="Times New Roman" w:eastAsia="Times New Roman" w:hAnsi="Times New Roman" w:cs="Times New Roman"/>
                <w:b/>
                <w:color w:val="000000"/>
                <w:sz w:val="24"/>
                <w:szCs w:val="24"/>
              </w:rPr>
              <w:t>52</w:t>
            </w:r>
          </w:p>
        </w:tc>
        <w:tc>
          <w:tcPr>
            <w:tcW w:w="1080" w:type="dxa"/>
            <w:shd w:val="clear" w:color="auto" w:fill="auto"/>
            <w:vAlign w:val="center"/>
          </w:tcPr>
          <w:p w:rsidR="00FB5436" w:rsidRPr="00FE32BB" w:rsidRDefault="00FB5436" w:rsidP="00BD033E">
            <w:pPr>
              <w:spacing w:after="0" w:line="240" w:lineRule="auto"/>
              <w:jc w:val="center"/>
              <w:rPr>
                <w:rFonts w:ascii="Times New Roman" w:eastAsia="Times New Roman" w:hAnsi="Times New Roman" w:cs="Times New Roman"/>
                <w:b/>
                <w:color w:val="000000"/>
                <w:sz w:val="24"/>
                <w:szCs w:val="24"/>
              </w:rPr>
            </w:pPr>
            <w:r w:rsidRPr="00FE32BB">
              <w:rPr>
                <w:rFonts w:ascii="Times New Roman" w:eastAsia="Times New Roman" w:hAnsi="Times New Roman" w:cs="Times New Roman"/>
                <w:b/>
                <w:color w:val="000000"/>
                <w:sz w:val="24"/>
                <w:szCs w:val="24"/>
              </w:rPr>
              <w:t>47</w:t>
            </w:r>
          </w:p>
        </w:tc>
        <w:tc>
          <w:tcPr>
            <w:tcW w:w="1329" w:type="dxa"/>
            <w:shd w:val="clear" w:color="auto" w:fill="auto"/>
            <w:vAlign w:val="center"/>
          </w:tcPr>
          <w:p w:rsidR="00FB5436" w:rsidRPr="00FE32BB" w:rsidRDefault="00FB5436" w:rsidP="00BD033E">
            <w:pPr>
              <w:spacing w:after="0" w:line="240" w:lineRule="auto"/>
              <w:jc w:val="center"/>
              <w:rPr>
                <w:rFonts w:ascii="Times New Roman" w:eastAsia="Times New Roman" w:hAnsi="Times New Roman" w:cs="Times New Roman"/>
                <w:b/>
                <w:color w:val="000000"/>
                <w:sz w:val="24"/>
                <w:szCs w:val="24"/>
              </w:rPr>
            </w:pPr>
            <w:r w:rsidRPr="00FE32BB">
              <w:rPr>
                <w:rFonts w:ascii="Times New Roman" w:eastAsia="Times New Roman" w:hAnsi="Times New Roman" w:cs="Times New Roman"/>
                <w:b/>
                <w:color w:val="000000"/>
                <w:sz w:val="24"/>
                <w:szCs w:val="24"/>
              </w:rPr>
              <w:t>32</w:t>
            </w:r>
          </w:p>
        </w:tc>
        <w:tc>
          <w:tcPr>
            <w:tcW w:w="1393" w:type="dxa"/>
            <w:shd w:val="clear" w:color="auto" w:fill="auto"/>
            <w:vAlign w:val="center"/>
          </w:tcPr>
          <w:p w:rsidR="00FB5436" w:rsidRPr="00FE32BB" w:rsidRDefault="00FB5436" w:rsidP="00BD033E">
            <w:pPr>
              <w:spacing w:after="0" w:line="240" w:lineRule="auto"/>
              <w:jc w:val="center"/>
              <w:rPr>
                <w:rFonts w:ascii="Times New Roman" w:eastAsia="Times New Roman" w:hAnsi="Times New Roman" w:cs="Times New Roman"/>
                <w:b/>
                <w:color w:val="000000"/>
                <w:sz w:val="24"/>
                <w:szCs w:val="24"/>
              </w:rPr>
            </w:pPr>
            <w:r w:rsidRPr="00FE32BB">
              <w:rPr>
                <w:rFonts w:ascii="Times New Roman" w:eastAsia="Times New Roman" w:hAnsi="Times New Roman" w:cs="Times New Roman"/>
                <w:b/>
                <w:color w:val="000000"/>
                <w:sz w:val="24"/>
                <w:szCs w:val="24"/>
              </w:rPr>
              <w:t>38</w:t>
            </w:r>
          </w:p>
        </w:tc>
        <w:tc>
          <w:tcPr>
            <w:tcW w:w="1232" w:type="dxa"/>
            <w:shd w:val="clear" w:color="auto" w:fill="auto"/>
            <w:vAlign w:val="center"/>
          </w:tcPr>
          <w:p w:rsidR="00FB5436" w:rsidRPr="000E5377" w:rsidRDefault="00FB5436" w:rsidP="00BD033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154</w:t>
            </w:r>
          </w:p>
        </w:tc>
        <w:tc>
          <w:tcPr>
            <w:tcW w:w="1311" w:type="dxa"/>
            <w:shd w:val="clear" w:color="auto" w:fill="auto"/>
            <w:vAlign w:val="center"/>
          </w:tcPr>
          <w:p w:rsidR="00FB5436" w:rsidRPr="00FE32BB" w:rsidRDefault="00FB5436" w:rsidP="00BD033E">
            <w:pPr>
              <w:spacing w:after="0" w:line="240" w:lineRule="auto"/>
              <w:jc w:val="center"/>
              <w:rPr>
                <w:rFonts w:ascii="Times New Roman" w:eastAsia="Times New Roman" w:hAnsi="Times New Roman" w:cs="Times New Roman"/>
                <w:b/>
                <w:color w:val="000000"/>
                <w:sz w:val="24"/>
                <w:szCs w:val="24"/>
              </w:rPr>
            </w:pPr>
            <w:r w:rsidRPr="00FE32BB">
              <w:rPr>
                <w:rFonts w:ascii="Times New Roman" w:eastAsia="Times New Roman" w:hAnsi="Times New Roman" w:cs="Times New Roman"/>
                <w:b/>
                <w:color w:val="000000"/>
                <w:sz w:val="24"/>
                <w:szCs w:val="24"/>
              </w:rPr>
              <w:t>53</w:t>
            </w:r>
          </w:p>
        </w:tc>
        <w:tc>
          <w:tcPr>
            <w:tcW w:w="1442" w:type="dxa"/>
            <w:shd w:val="clear" w:color="auto" w:fill="auto"/>
            <w:vAlign w:val="center"/>
          </w:tcPr>
          <w:p w:rsidR="00FB5436" w:rsidRPr="00FE32BB" w:rsidRDefault="00FB5436" w:rsidP="00BD033E">
            <w:pPr>
              <w:spacing w:after="0" w:line="240" w:lineRule="auto"/>
              <w:jc w:val="center"/>
              <w:rPr>
                <w:rFonts w:ascii="Times New Roman" w:eastAsia="Times New Roman" w:hAnsi="Times New Roman" w:cs="Times New Roman"/>
                <w:b/>
                <w:color w:val="000000"/>
                <w:sz w:val="24"/>
                <w:szCs w:val="24"/>
              </w:rPr>
            </w:pPr>
            <w:r w:rsidRPr="00FE32BB">
              <w:rPr>
                <w:rFonts w:ascii="Times New Roman" w:eastAsia="Times New Roman" w:hAnsi="Times New Roman" w:cs="Times New Roman"/>
                <w:b/>
                <w:color w:val="000000"/>
                <w:sz w:val="24"/>
                <w:szCs w:val="24"/>
              </w:rPr>
              <w:t>50</w:t>
            </w:r>
          </w:p>
        </w:tc>
        <w:tc>
          <w:tcPr>
            <w:tcW w:w="1189" w:type="dxa"/>
            <w:shd w:val="clear" w:color="auto" w:fill="auto"/>
            <w:vAlign w:val="center"/>
          </w:tcPr>
          <w:p w:rsidR="00FB5436" w:rsidRPr="00FE32BB" w:rsidRDefault="00FB5436" w:rsidP="00BD033E">
            <w:pPr>
              <w:spacing w:after="0" w:line="240" w:lineRule="auto"/>
              <w:jc w:val="center"/>
              <w:rPr>
                <w:rFonts w:ascii="Times New Roman" w:eastAsia="Times New Roman" w:hAnsi="Times New Roman" w:cs="Times New Roman"/>
                <w:b/>
                <w:color w:val="000000"/>
                <w:sz w:val="24"/>
                <w:szCs w:val="24"/>
              </w:rPr>
            </w:pPr>
            <w:r w:rsidRPr="00FE32BB">
              <w:rPr>
                <w:rFonts w:ascii="Times New Roman" w:eastAsia="Times New Roman" w:hAnsi="Times New Roman" w:cs="Times New Roman"/>
                <w:b/>
                <w:color w:val="000000"/>
                <w:sz w:val="24"/>
                <w:szCs w:val="24"/>
              </w:rPr>
              <w:t>53</w:t>
            </w:r>
          </w:p>
        </w:tc>
      </w:tr>
      <w:tr w:rsidR="00FB5436" w:rsidRPr="000E5377" w:rsidTr="00BD033E">
        <w:trPr>
          <w:trHeight w:val="454"/>
          <w:jc w:val="center"/>
        </w:trPr>
        <w:tc>
          <w:tcPr>
            <w:tcW w:w="1391" w:type="dxa"/>
            <w:shd w:val="clear" w:color="auto" w:fill="auto"/>
            <w:vAlign w:val="center"/>
          </w:tcPr>
          <w:p w:rsidR="00FB5436" w:rsidRPr="000E5377" w:rsidRDefault="00FB5436" w:rsidP="00BD033E">
            <w:pPr>
              <w:spacing w:after="0" w:line="240" w:lineRule="auto"/>
              <w:jc w:val="center"/>
              <w:rPr>
                <w:rFonts w:ascii="Times New Roman" w:eastAsia="Times New Roman" w:hAnsi="Times New Roman" w:cs="Times New Roman"/>
                <w:color w:val="000000"/>
                <w:sz w:val="24"/>
                <w:szCs w:val="24"/>
              </w:rPr>
            </w:pPr>
            <w:r w:rsidRPr="000E5377">
              <w:rPr>
                <w:rFonts w:ascii="Times New Roman" w:eastAsia="Times New Roman" w:hAnsi="Times New Roman" w:cs="Times New Roman"/>
                <w:color w:val="000000"/>
                <w:sz w:val="24"/>
                <w:szCs w:val="24"/>
              </w:rPr>
              <w:t>(17) и (17)</w:t>
            </w:r>
          </w:p>
        </w:tc>
        <w:tc>
          <w:tcPr>
            <w:tcW w:w="1229" w:type="dxa"/>
            <w:shd w:val="clear" w:color="auto" w:fill="auto"/>
            <w:vAlign w:val="center"/>
          </w:tcPr>
          <w:p w:rsidR="00FB5436" w:rsidRPr="00F34338" w:rsidRDefault="00FB5436" w:rsidP="00BD033E">
            <w:pPr>
              <w:spacing w:after="0" w:line="240" w:lineRule="auto"/>
              <w:jc w:val="center"/>
              <w:rPr>
                <w:rFonts w:ascii="Times New Roman" w:eastAsia="Times New Roman" w:hAnsi="Times New Roman" w:cs="Times New Roman"/>
                <w:b/>
                <w:color w:val="000000"/>
                <w:sz w:val="24"/>
                <w:szCs w:val="24"/>
              </w:rPr>
            </w:pPr>
            <w:r w:rsidRPr="00F34338">
              <w:rPr>
                <w:rFonts w:ascii="Times New Roman" w:eastAsia="Times New Roman" w:hAnsi="Times New Roman" w:cs="Times New Roman"/>
                <w:b/>
                <w:color w:val="000000"/>
                <w:sz w:val="24"/>
                <w:szCs w:val="24"/>
              </w:rPr>
              <w:t>27</w:t>
            </w:r>
          </w:p>
        </w:tc>
        <w:tc>
          <w:tcPr>
            <w:tcW w:w="1354" w:type="dxa"/>
            <w:shd w:val="clear" w:color="auto" w:fill="auto"/>
            <w:vAlign w:val="center"/>
          </w:tcPr>
          <w:p w:rsidR="00FB5436" w:rsidRPr="00F34338" w:rsidRDefault="00FB5436" w:rsidP="00BD033E">
            <w:pPr>
              <w:spacing w:after="0" w:line="240" w:lineRule="auto"/>
              <w:jc w:val="center"/>
              <w:rPr>
                <w:rFonts w:ascii="Times New Roman" w:eastAsia="Times New Roman" w:hAnsi="Times New Roman" w:cs="Times New Roman"/>
                <w:b/>
                <w:color w:val="000000"/>
                <w:sz w:val="24"/>
                <w:szCs w:val="24"/>
              </w:rPr>
            </w:pPr>
            <w:r w:rsidRPr="00F34338">
              <w:rPr>
                <w:rFonts w:ascii="Times New Roman" w:eastAsia="Times New Roman" w:hAnsi="Times New Roman" w:cs="Times New Roman"/>
                <w:b/>
                <w:color w:val="000000"/>
                <w:sz w:val="24"/>
                <w:szCs w:val="24"/>
              </w:rPr>
              <w:t>34</w:t>
            </w:r>
          </w:p>
        </w:tc>
        <w:tc>
          <w:tcPr>
            <w:tcW w:w="1060" w:type="dxa"/>
            <w:shd w:val="clear" w:color="auto" w:fill="auto"/>
            <w:vAlign w:val="center"/>
          </w:tcPr>
          <w:p w:rsidR="00FB5436" w:rsidRPr="00F34338" w:rsidRDefault="00FB5436" w:rsidP="00BD033E">
            <w:pPr>
              <w:spacing w:after="0" w:line="240" w:lineRule="auto"/>
              <w:jc w:val="center"/>
              <w:rPr>
                <w:rFonts w:ascii="Times New Roman" w:eastAsia="Times New Roman" w:hAnsi="Times New Roman" w:cs="Times New Roman"/>
                <w:b/>
                <w:color w:val="000000"/>
                <w:sz w:val="24"/>
                <w:szCs w:val="24"/>
              </w:rPr>
            </w:pPr>
            <w:r w:rsidRPr="00F34338">
              <w:rPr>
                <w:rFonts w:ascii="Times New Roman" w:eastAsia="Times New Roman" w:hAnsi="Times New Roman" w:cs="Times New Roman"/>
                <w:b/>
                <w:color w:val="000000"/>
                <w:sz w:val="24"/>
                <w:szCs w:val="24"/>
              </w:rPr>
              <w:t>44</w:t>
            </w:r>
          </w:p>
        </w:tc>
        <w:tc>
          <w:tcPr>
            <w:tcW w:w="1026" w:type="dxa"/>
            <w:shd w:val="clear" w:color="auto" w:fill="auto"/>
            <w:vAlign w:val="center"/>
          </w:tcPr>
          <w:p w:rsidR="00FB5436" w:rsidRPr="00F34338" w:rsidRDefault="00FB5436" w:rsidP="00BD033E">
            <w:pPr>
              <w:spacing w:after="0" w:line="240" w:lineRule="auto"/>
              <w:jc w:val="center"/>
              <w:rPr>
                <w:rFonts w:ascii="Times New Roman" w:eastAsia="Times New Roman" w:hAnsi="Times New Roman" w:cs="Times New Roman"/>
                <w:b/>
                <w:color w:val="000000"/>
                <w:sz w:val="24"/>
                <w:szCs w:val="24"/>
              </w:rPr>
            </w:pPr>
            <w:r w:rsidRPr="00F34338">
              <w:rPr>
                <w:rFonts w:ascii="Times New Roman" w:eastAsia="Times New Roman" w:hAnsi="Times New Roman" w:cs="Times New Roman"/>
                <w:b/>
                <w:color w:val="000000"/>
                <w:sz w:val="24"/>
                <w:szCs w:val="24"/>
              </w:rPr>
              <w:t>51</w:t>
            </w:r>
          </w:p>
        </w:tc>
        <w:tc>
          <w:tcPr>
            <w:tcW w:w="1080" w:type="dxa"/>
            <w:shd w:val="clear" w:color="auto" w:fill="auto"/>
            <w:vAlign w:val="center"/>
          </w:tcPr>
          <w:p w:rsidR="00FB5436" w:rsidRPr="00F34338" w:rsidRDefault="00FB5436" w:rsidP="00BD033E">
            <w:pPr>
              <w:spacing w:after="0" w:line="240" w:lineRule="auto"/>
              <w:jc w:val="center"/>
              <w:rPr>
                <w:rFonts w:ascii="Times New Roman" w:eastAsia="Times New Roman" w:hAnsi="Times New Roman" w:cs="Times New Roman"/>
                <w:b/>
                <w:color w:val="000000"/>
                <w:sz w:val="24"/>
                <w:szCs w:val="24"/>
              </w:rPr>
            </w:pPr>
            <w:r w:rsidRPr="00F34338">
              <w:rPr>
                <w:rFonts w:ascii="Times New Roman" w:eastAsia="Times New Roman" w:hAnsi="Times New Roman" w:cs="Times New Roman"/>
                <w:b/>
                <w:color w:val="000000"/>
                <w:sz w:val="24"/>
                <w:szCs w:val="24"/>
              </w:rPr>
              <w:t>42</w:t>
            </w:r>
          </w:p>
        </w:tc>
        <w:tc>
          <w:tcPr>
            <w:tcW w:w="1329" w:type="dxa"/>
            <w:shd w:val="clear" w:color="auto" w:fill="auto"/>
            <w:vAlign w:val="center"/>
          </w:tcPr>
          <w:p w:rsidR="00FB5436" w:rsidRPr="00F34338" w:rsidRDefault="00FB5436" w:rsidP="00BD033E">
            <w:pPr>
              <w:spacing w:after="0" w:line="240" w:lineRule="auto"/>
              <w:jc w:val="center"/>
              <w:rPr>
                <w:rFonts w:ascii="Times New Roman" w:eastAsia="Times New Roman" w:hAnsi="Times New Roman" w:cs="Times New Roman"/>
                <w:b/>
                <w:color w:val="000000"/>
                <w:sz w:val="24"/>
                <w:szCs w:val="24"/>
              </w:rPr>
            </w:pPr>
            <w:r w:rsidRPr="00F34338">
              <w:rPr>
                <w:rFonts w:ascii="Times New Roman" w:eastAsia="Times New Roman" w:hAnsi="Times New Roman" w:cs="Times New Roman"/>
                <w:b/>
                <w:color w:val="000000"/>
                <w:sz w:val="24"/>
                <w:szCs w:val="24"/>
              </w:rPr>
              <w:t>37</w:t>
            </w:r>
          </w:p>
        </w:tc>
        <w:tc>
          <w:tcPr>
            <w:tcW w:w="1393" w:type="dxa"/>
            <w:shd w:val="clear" w:color="auto" w:fill="auto"/>
            <w:vAlign w:val="center"/>
          </w:tcPr>
          <w:p w:rsidR="00FB5436" w:rsidRPr="00F34338" w:rsidRDefault="00FB5436" w:rsidP="00BD033E">
            <w:pPr>
              <w:spacing w:after="0" w:line="240" w:lineRule="auto"/>
              <w:jc w:val="center"/>
              <w:rPr>
                <w:rFonts w:ascii="Times New Roman" w:eastAsia="Times New Roman" w:hAnsi="Times New Roman" w:cs="Times New Roman"/>
                <w:b/>
                <w:color w:val="000000"/>
                <w:sz w:val="24"/>
                <w:szCs w:val="24"/>
              </w:rPr>
            </w:pPr>
            <w:r w:rsidRPr="00F34338">
              <w:rPr>
                <w:rFonts w:ascii="Times New Roman" w:eastAsia="Times New Roman" w:hAnsi="Times New Roman" w:cs="Times New Roman"/>
                <w:b/>
                <w:color w:val="000000"/>
                <w:sz w:val="24"/>
                <w:szCs w:val="24"/>
              </w:rPr>
              <w:t>30</w:t>
            </w:r>
          </w:p>
        </w:tc>
        <w:tc>
          <w:tcPr>
            <w:tcW w:w="1232" w:type="dxa"/>
            <w:shd w:val="clear" w:color="auto" w:fill="auto"/>
            <w:vAlign w:val="center"/>
          </w:tcPr>
          <w:p w:rsidR="00FB5436" w:rsidRPr="000E5377" w:rsidRDefault="00FB5436" w:rsidP="00BD033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134</w:t>
            </w:r>
          </w:p>
        </w:tc>
        <w:tc>
          <w:tcPr>
            <w:tcW w:w="1311" w:type="dxa"/>
            <w:shd w:val="clear" w:color="auto" w:fill="auto"/>
            <w:vAlign w:val="center"/>
          </w:tcPr>
          <w:p w:rsidR="00FB5436" w:rsidRPr="00F34338" w:rsidRDefault="00FB5436" w:rsidP="00BD033E">
            <w:pPr>
              <w:spacing w:after="0" w:line="240" w:lineRule="auto"/>
              <w:jc w:val="center"/>
              <w:rPr>
                <w:rFonts w:ascii="Times New Roman" w:eastAsia="Times New Roman" w:hAnsi="Times New Roman" w:cs="Times New Roman"/>
                <w:b/>
                <w:color w:val="000000"/>
                <w:sz w:val="24"/>
                <w:szCs w:val="24"/>
              </w:rPr>
            </w:pPr>
            <w:r w:rsidRPr="00F34338">
              <w:rPr>
                <w:rFonts w:ascii="Times New Roman" w:eastAsia="Times New Roman" w:hAnsi="Times New Roman" w:cs="Times New Roman"/>
                <w:b/>
                <w:color w:val="000000"/>
                <w:sz w:val="24"/>
                <w:szCs w:val="24"/>
              </w:rPr>
              <w:t>52</w:t>
            </w:r>
          </w:p>
        </w:tc>
        <w:tc>
          <w:tcPr>
            <w:tcW w:w="1442" w:type="dxa"/>
            <w:shd w:val="clear" w:color="auto" w:fill="auto"/>
            <w:vAlign w:val="center"/>
          </w:tcPr>
          <w:p w:rsidR="00FB5436" w:rsidRPr="00F34338" w:rsidRDefault="00FB5436" w:rsidP="00BD033E">
            <w:pPr>
              <w:spacing w:after="0" w:line="240" w:lineRule="auto"/>
              <w:jc w:val="center"/>
              <w:rPr>
                <w:rFonts w:ascii="Times New Roman" w:eastAsia="Times New Roman" w:hAnsi="Times New Roman" w:cs="Times New Roman"/>
                <w:b/>
                <w:color w:val="000000"/>
                <w:sz w:val="24"/>
                <w:szCs w:val="24"/>
              </w:rPr>
            </w:pPr>
            <w:r w:rsidRPr="00F34338">
              <w:rPr>
                <w:rFonts w:ascii="Times New Roman" w:eastAsia="Times New Roman" w:hAnsi="Times New Roman" w:cs="Times New Roman"/>
                <w:b/>
                <w:color w:val="000000"/>
                <w:sz w:val="24"/>
                <w:szCs w:val="24"/>
              </w:rPr>
              <w:t>50</w:t>
            </w:r>
          </w:p>
        </w:tc>
        <w:tc>
          <w:tcPr>
            <w:tcW w:w="1189" w:type="dxa"/>
            <w:shd w:val="clear" w:color="auto" w:fill="auto"/>
            <w:vAlign w:val="center"/>
          </w:tcPr>
          <w:p w:rsidR="00FB5436" w:rsidRPr="00F34338" w:rsidRDefault="00FB5436" w:rsidP="00BD033E">
            <w:pPr>
              <w:spacing w:after="0" w:line="240" w:lineRule="auto"/>
              <w:jc w:val="center"/>
              <w:rPr>
                <w:rFonts w:ascii="Times New Roman" w:eastAsia="Times New Roman" w:hAnsi="Times New Roman" w:cs="Times New Roman"/>
                <w:b/>
                <w:color w:val="000000"/>
                <w:sz w:val="24"/>
                <w:szCs w:val="24"/>
              </w:rPr>
            </w:pPr>
            <w:r w:rsidRPr="00F34338">
              <w:rPr>
                <w:rFonts w:ascii="Times New Roman" w:eastAsia="Times New Roman" w:hAnsi="Times New Roman" w:cs="Times New Roman"/>
                <w:b/>
                <w:color w:val="000000"/>
                <w:sz w:val="24"/>
                <w:szCs w:val="24"/>
              </w:rPr>
              <w:t>50</w:t>
            </w:r>
          </w:p>
        </w:tc>
      </w:tr>
      <w:tr w:rsidR="00FB5436" w:rsidRPr="000E5377" w:rsidTr="00BD033E">
        <w:trPr>
          <w:trHeight w:val="454"/>
          <w:jc w:val="center"/>
        </w:trPr>
        <w:tc>
          <w:tcPr>
            <w:tcW w:w="1391" w:type="dxa"/>
            <w:shd w:val="clear" w:color="auto" w:fill="auto"/>
            <w:vAlign w:val="center"/>
          </w:tcPr>
          <w:p w:rsidR="00FB5436" w:rsidRPr="000E5377" w:rsidRDefault="00FB5436" w:rsidP="00BD033E">
            <w:pPr>
              <w:spacing w:after="0" w:line="240" w:lineRule="auto"/>
              <w:jc w:val="center"/>
              <w:rPr>
                <w:rFonts w:ascii="Times New Roman" w:eastAsia="Times New Roman" w:hAnsi="Times New Roman" w:cs="Times New Roman"/>
                <w:color w:val="000000"/>
                <w:sz w:val="24"/>
                <w:szCs w:val="24"/>
              </w:rPr>
            </w:pPr>
            <w:r w:rsidRPr="000E5377">
              <w:rPr>
                <w:rFonts w:ascii="Times New Roman" w:eastAsia="Times New Roman" w:hAnsi="Times New Roman" w:cs="Times New Roman"/>
                <w:color w:val="000000"/>
                <w:sz w:val="24"/>
                <w:szCs w:val="24"/>
              </w:rPr>
              <w:t>(17) и (3.1)</w:t>
            </w:r>
          </w:p>
        </w:tc>
        <w:tc>
          <w:tcPr>
            <w:tcW w:w="1229" w:type="dxa"/>
            <w:shd w:val="clear" w:color="auto" w:fill="auto"/>
            <w:vAlign w:val="center"/>
          </w:tcPr>
          <w:p w:rsidR="00FB5436" w:rsidRPr="00F22FD1" w:rsidRDefault="00FB5436" w:rsidP="00BD033E">
            <w:pPr>
              <w:spacing w:after="0" w:line="240" w:lineRule="auto"/>
              <w:jc w:val="center"/>
              <w:rPr>
                <w:rFonts w:ascii="Times New Roman" w:eastAsia="Times New Roman" w:hAnsi="Times New Roman" w:cs="Times New Roman"/>
                <w:b/>
                <w:color w:val="000000"/>
                <w:sz w:val="24"/>
                <w:szCs w:val="24"/>
              </w:rPr>
            </w:pPr>
            <w:r w:rsidRPr="00F22FD1">
              <w:rPr>
                <w:rFonts w:ascii="Times New Roman" w:eastAsia="Times New Roman" w:hAnsi="Times New Roman" w:cs="Times New Roman"/>
                <w:b/>
                <w:color w:val="000000"/>
                <w:sz w:val="24"/>
                <w:szCs w:val="24"/>
              </w:rPr>
              <w:t>26</w:t>
            </w:r>
          </w:p>
        </w:tc>
        <w:tc>
          <w:tcPr>
            <w:tcW w:w="1354" w:type="dxa"/>
            <w:shd w:val="clear" w:color="auto" w:fill="auto"/>
            <w:vAlign w:val="center"/>
          </w:tcPr>
          <w:p w:rsidR="00FB5436" w:rsidRPr="00F22FD1" w:rsidRDefault="00FB5436" w:rsidP="00BD033E">
            <w:pPr>
              <w:spacing w:after="0" w:line="240" w:lineRule="auto"/>
              <w:jc w:val="center"/>
              <w:rPr>
                <w:rFonts w:ascii="Times New Roman" w:eastAsia="Times New Roman" w:hAnsi="Times New Roman" w:cs="Times New Roman"/>
                <w:b/>
                <w:color w:val="000000"/>
                <w:sz w:val="24"/>
                <w:szCs w:val="24"/>
              </w:rPr>
            </w:pPr>
            <w:r w:rsidRPr="00F22FD1">
              <w:rPr>
                <w:rFonts w:ascii="Times New Roman" w:eastAsia="Times New Roman" w:hAnsi="Times New Roman" w:cs="Times New Roman"/>
                <w:b/>
                <w:color w:val="000000"/>
                <w:sz w:val="24"/>
                <w:szCs w:val="24"/>
              </w:rPr>
              <w:t>32</w:t>
            </w:r>
          </w:p>
        </w:tc>
        <w:tc>
          <w:tcPr>
            <w:tcW w:w="1060" w:type="dxa"/>
            <w:shd w:val="clear" w:color="auto" w:fill="auto"/>
            <w:vAlign w:val="center"/>
          </w:tcPr>
          <w:p w:rsidR="00FB5436" w:rsidRPr="00F22FD1" w:rsidRDefault="00FB5436" w:rsidP="00BD033E">
            <w:pPr>
              <w:spacing w:after="0" w:line="240" w:lineRule="auto"/>
              <w:jc w:val="center"/>
              <w:rPr>
                <w:rFonts w:ascii="Times New Roman" w:eastAsia="Times New Roman" w:hAnsi="Times New Roman" w:cs="Times New Roman"/>
                <w:b/>
                <w:color w:val="000000"/>
                <w:sz w:val="24"/>
                <w:szCs w:val="24"/>
              </w:rPr>
            </w:pPr>
            <w:r w:rsidRPr="00F22FD1">
              <w:rPr>
                <w:rFonts w:ascii="Times New Roman" w:eastAsia="Times New Roman" w:hAnsi="Times New Roman" w:cs="Times New Roman"/>
                <w:b/>
                <w:color w:val="000000"/>
                <w:sz w:val="24"/>
                <w:szCs w:val="24"/>
              </w:rPr>
              <w:t>44</w:t>
            </w:r>
          </w:p>
        </w:tc>
        <w:tc>
          <w:tcPr>
            <w:tcW w:w="1026" w:type="dxa"/>
            <w:shd w:val="clear" w:color="auto" w:fill="auto"/>
            <w:vAlign w:val="center"/>
          </w:tcPr>
          <w:p w:rsidR="00FB5436" w:rsidRPr="00F22FD1" w:rsidRDefault="00FB5436" w:rsidP="00BD033E">
            <w:pPr>
              <w:spacing w:after="0" w:line="240" w:lineRule="auto"/>
              <w:jc w:val="center"/>
              <w:rPr>
                <w:rFonts w:ascii="Times New Roman" w:eastAsia="Times New Roman" w:hAnsi="Times New Roman" w:cs="Times New Roman"/>
                <w:b/>
                <w:color w:val="000000"/>
                <w:sz w:val="24"/>
                <w:szCs w:val="24"/>
              </w:rPr>
            </w:pPr>
            <w:r w:rsidRPr="00F22FD1">
              <w:rPr>
                <w:rFonts w:ascii="Times New Roman" w:eastAsia="Times New Roman" w:hAnsi="Times New Roman" w:cs="Times New Roman"/>
                <w:b/>
                <w:color w:val="000000"/>
                <w:sz w:val="24"/>
                <w:szCs w:val="24"/>
              </w:rPr>
              <w:t>49</w:t>
            </w:r>
          </w:p>
        </w:tc>
        <w:tc>
          <w:tcPr>
            <w:tcW w:w="1080" w:type="dxa"/>
            <w:shd w:val="clear" w:color="auto" w:fill="auto"/>
            <w:vAlign w:val="center"/>
          </w:tcPr>
          <w:p w:rsidR="00FB5436" w:rsidRPr="00F22FD1" w:rsidRDefault="00FB5436" w:rsidP="00BD033E">
            <w:pPr>
              <w:spacing w:after="0" w:line="240" w:lineRule="auto"/>
              <w:jc w:val="center"/>
              <w:rPr>
                <w:rFonts w:ascii="Times New Roman" w:eastAsia="Times New Roman" w:hAnsi="Times New Roman" w:cs="Times New Roman"/>
                <w:b/>
                <w:color w:val="000000"/>
                <w:sz w:val="24"/>
                <w:szCs w:val="24"/>
              </w:rPr>
            </w:pPr>
            <w:r w:rsidRPr="00F22FD1">
              <w:rPr>
                <w:rFonts w:ascii="Times New Roman" w:eastAsia="Times New Roman" w:hAnsi="Times New Roman" w:cs="Times New Roman"/>
                <w:b/>
                <w:color w:val="000000"/>
                <w:sz w:val="24"/>
                <w:szCs w:val="24"/>
              </w:rPr>
              <w:t>40</w:t>
            </w:r>
          </w:p>
        </w:tc>
        <w:tc>
          <w:tcPr>
            <w:tcW w:w="1329" w:type="dxa"/>
            <w:shd w:val="clear" w:color="auto" w:fill="auto"/>
            <w:vAlign w:val="center"/>
          </w:tcPr>
          <w:p w:rsidR="00FB5436" w:rsidRPr="00F22FD1" w:rsidRDefault="00FB5436" w:rsidP="00BD033E">
            <w:pPr>
              <w:spacing w:after="0" w:line="240" w:lineRule="auto"/>
              <w:jc w:val="center"/>
              <w:rPr>
                <w:rFonts w:ascii="Times New Roman" w:eastAsia="Times New Roman" w:hAnsi="Times New Roman" w:cs="Times New Roman"/>
                <w:b/>
                <w:color w:val="000000"/>
                <w:sz w:val="24"/>
                <w:szCs w:val="24"/>
              </w:rPr>
            </w:pPr>
            <w:r w:rsidRPr="00F22FD1">
              <w:rPr>
                <w:rFonts w:ascii="Times New Roman" w:eastAsia="Times New Roman" w:hAnsi="Times New Roman" w:cs="Times New Roman"/>
                <w:b/>
                <w:color w:val="000000"/>
                <w:sz w:val="24"/>
                <w:szCs w:val="24"/>
              </w:rPr>
              <w:t>39</w:t>
            </w:r>
          </w:p>
        </w:tc>
        <w:tc>
          <w:tcPr>
            <w:tcW w:w="1393" w:type="dxa"/>
            <w:shd w:val="clear" w:color="auto" w:fill="auto"/>
            <w:vAlign w:val="center"/>
          </w:tcPr>
          <w:p w:rsidR="00FB5436" w:rsidRPr="00F22FD1" w:rsidRDefault="00FB5436" w:rsidP="00BD033E">
            <w:pPr>
              <w:spacing w:after="0" w:line="240" w:lineRule="auto"/>
              <w:jc w:val="center"/>
              <w:rPr>
                <w:rFonts w:ascii="Times New Roman" w:eastAsia="Times New Roman" w:hAnsi="Times New Roman" w:cs="Times New Roman"/>
                <w:b/>
                <w:color w:val="000000"/>
                <w:sz w:val="24"/>
                <w:szCs w:val="24"/>
              </w:rPr>
            </w:pPr>
            <w:r w:rsidRPr="00F22FD1">
              <w:rPr>
                <w:rFonts w:ascii="Times New Roman" w:eastAsia="Times New Roman" w:hAnsi="Times New Roman" w:cs="Times New Roman"/>
                <w:b/>
                <w:color w:val="000000"/>
                <w:sz w:val="24"/>
                <w:szCs w:val="24"/>
              </w:rPr>
              <w:t>28</w:t>
            </w:r>
          </w:p>
        </w:tc>
        <w:tc>
          <w:tcPr>
            <w:tcW w:w="1232" w:type="dxa"/>
            <w:shd w:val="clear" w:color="auto" w:fill="auto"/>
            <w:vAlign w:val="center"/>
          </w:tcPr>
          <w:p w:rsidR="00FB5436" w:rsidRPr="000E5377" w:rsidRDefault="00FB5436" w:rsidP="00BD033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129</w:t>
            </w:r>
          </w:p>
        </w:tc>
        <w:tc>
          <w:tcPr>
            <w:tcW w:w="1311" w:type="dxa"/>
            <w:shd w:val="clear" w:color="auto" w:fill="auto"/>
            <w:vAlign w:val="center"/>
          </w:tcPr>
          <w:p w:rsidR="00FB5436" w:rsidRPr="00F22FD1" w:rsidRDefault="00FB5436" w:rsidP="00BD033E">
            <w:pPr>
              <w:spacing w:after="0" w:line="240" w:lineRule="auto"/>
              <w:jc w:val="center"/>
              <w:rPr>
                <w:rFonts w:ascii="Times New Roman" w:eastAsia="Times New Roman" w:hAnsi="Times New Roman" w:cs="Times New Roman"/>
                <w:b/>
                <w:color w:val="000000"/>
                <w:sz w:val="24"/>
                <w:szCs w:val="24"/>
              </w:rPr>
            </w:pPr>
            <w:r w:rsidRPr="00F22FD1">
              <w:rPr>
                <w:rFonts w:ascii="Times New Roman" w:eastAsia="Times New Roman" w:hAnsi="Times New Roman" w:cs="Times New Roman"/>
                <w:b/>
                <w:color w:val="000000"/>
                <w:sz w:val="24"/>
                <w:szCs w:val="24"/>
              </w:rPr>
              <w:t>53</w:t>
            </w:r>
          </w:p>
        </w:tc>
        <w:tc>
          <w:tcPr>
            <w:tcW w:w="1442" w:type="dxa"/>
            <w:shd w:val="clear" w:color="auto" w:fill="auto"/>
            <w:vAlign w:val="center"/>
          </w:tcPr>
          <w:p w:rsidR="00FB5436" w:rsidRPr="00F22FD1" w:rsidRDefault="00FB5436" w:rsidP="00BD033E">
            <w:pPr>
              <w:spacing w:after="0" w:line="240" w:lineRule="auto"/>
              <w:jc w:val="center"/>
              <w:rPr>
                <w:rFonts w:ascii="Times New Roman" w:eastAsia="Times New Roman" w:hAnsi="Times New Roman" w:cs="Times New Roman"/>
                <w:b/>
                <w:color w:val="000000"/>
                <w:sz w:val="24"/>
                <w:szCs w:val="24"/>
              </w:rPr>
            </w:pPr>
            <w:r w:rsidRPr="00F22FD1">
              <w:rPr>
                <w:rFonts w:ascii="Times New Roman" w:eastAsia="Times New Roman" w:hAnsi="Times New Roman" w:cs="Times New Roman"/>
                <w:b/>
                <w:color w:val="000000"/>
                <w:sz w:val="24"/>
                <w:szCs w:val="24"/>
              </w:rPr>
              <w:t>51</w:t>
            </w:r>
          </w:p>
        </w:tc>
        <w:tc>
          <w:tcPr>
            <w:tcW w:w="1189" w:type="dxa"/>
            <w:shd w:val="clear" w:color="auto" w:fill="auto"/>
            <w:vAlign w:val="center"/>
          </w:tcPr>
          <w:p w:rsidR="00FB5436" w:rsidRPr="00F22FD1" w:rsidRDefault="00FB5436" w:rsidP="00BD033E">
            <w:pPr>
              <w:spacing w:after="0" w:line="240" w:lineRule="auto"/>
              <w:jc w:val="center"/>
              <w:rPr>
                <w:rFonts w:ascii="Times New Roman" w:eastAsia="Times New Roman" w:hAnsi="Times New Roman" w:cs="Times New Roman"/>
                <w:b/>
                <w:color w:val="000000"/>
                <w:sz w:val="24"/>
                <w:szCs w:val="24"/>
              </w:rPr>
            </w:pPr>
            <w:r w:rsidRPr="00F22FD1">
              <w:rPr>
                <w:rFonts w:ascii="Times New Roman" w:eastAsia="Times New Roman" w:hAnsi="Times New Roman" w:cs="Times New Roman"/>
                <w:b/>
                <w:color w:val="000000"/>
                <w:sz w:val="24"/>
                <w:szCs w:val="24"/>
              </w:rPr>
              <w:t>49</w:t>
            </w:r>
          </w:p>
        </w:tc>
      </w:tr>
      <w:tr w:rsidR="00FB5436" w:rsidRPr="000E5377" w:rsidTr="00BD033E">
        <w:trPr>
          <w:trHeight w:val="454"/>
          <w:jc w:val="center"/>
        </w:trPr>
        <w:tc>
          <w:tcPr>
            <w:tcW w:w="1391" w:type="dxa"/>
            <w:shd w:val="clear" w:color="auto" w:fill="auto"/>
            <w:vAlign w:val="center"/>
          </w:tcPr>
          <w:p w:rsidR="00FB5436" w:rsidRPr="000E5377" w:rsidRDefault="00FB5436" w:rsidP="00BD033E">
            <w:pPr>
              <w:spacing w:after="0" w:line="240" w:lineRule="auto"/>
              <w:jc w:val="center"/>
              <w:rPr>
                <w:rFonts w:ascii="Times New Roman" w:eastAsia="Times New Roman" w:hAnsi="Times New Roman" w:cs="Times New Roman"/>
                <w:color w:val="000000"/>
                <w:sz w:val="24"/>
                <w:szCs w:val="24"/>
              </w:rPr>
            </w:pPr>
            <w:r w:rsidRPr="000E5377">
              <w:rPr>
                <w:rFonts w:ascii="Times New Roman" w:eastAsia="Times New Roman" w:hAnsi="Times New Roman" w:cs="Times New Roman"/>
                <w:color w:val="000000"/>
                <w:sz w:val="24"/>
                <w:szCs w:val="24"/>
              </w:rPr>
              <w:lastRenderedPageBreak/>
              <w:t>(17) и (11)</w:t>
            </w:r>
          </w:p>
        </w:tc>
        <w:tc>
          <w:tcPr>
            <w:tcW w:w="1229" w:type="dxa"/>
            <w:shd w:val="clear" w:color="auto" w:fill="auto"/>
            <w:vAlign w:val="center"/>
          </w:tcPr>
          <w:p w:rsidR="00FB5436" w:rsidRPr="00E93CC8" w:rsidRDefault="00FB5436" w:rsidP="00BD033E">
            <w:pPr>
              <w:spacing w:after="0" w:line="240" w:lineRule="auto"/>
              <w:jc w:val="center"/>
              <w:rPr>
                <w:rFonts w:ascii="Times New Roman" w:eastAsia="Times New Roman" w:hAnsi="Times New Roman" w:cs="Times New Roman"/>
                <w:b/>
                <w:color w:val="000000"/>
                <w:sz w:val="24"/>
                <w:szCs w:val="24"/>
              </w:rPr>
            </w:pPr>
            <w:r w:rsidRPr="00E93CC8">
              <w:rPr>
                <w:rFonts w:ascii="Times New Roman" w:eastAsia="Times New Roman" w:hAnsi="Times New Roman" w:cs="Times New Roman"/>
                <w:b/>
                <w:color w:val="000000"/>
                <w:sz w:val="24"/>
                <w:szCs w:val="24"/>
              </w:rPr>
              <w:t>34</w:t>
            </w:r>
          </w:p>
        </w:tc>
        <w:tc>
          <w:tcPr>
            <w:tcW w:w="1354" w:type="dxa"/>
            <w:shd w:val="clear" w:color="auto" w:fill="auto"/>
            <w:vAlign w:val="center"/>
          </w:tcPr>
          <w:p w:rsidR="00FB5436" w:rsidRPr="00E93CC8" w:rsidRDefault="00FB5436" w:rsidP="00BD033E">
            <w:pPr>
              <w:spacing w:after="0" w:line="240" w:lineRule="auto"/>
              <w:jc w:val="center"/>
              <w:rPr>
                <w:rFonts w:ascii="Times New Roman" w:eastAsia="Times New Roman" w:hAnsi="Times New Roman" w:cs="Times New Roman"/>
                <w:b/>
                <w:color w:val="000000"/>
                <w:sz w:val="24"/>
                <w:szCs w:val="24"/>
              </w:rPr>
            </w:pPr>
            <w:r w:rsidRPr="00E93CC8">
              <w:rPr>
                <w:rFonts w:ascii="Times New Roman" w:eastAsia="Times New Roman" w:hAnsi="Times New Roman" w:cs="Times New Roman"/>
                <w:b/>
                <w:color w:val="000000"/>
                <w:sz w:val="24"/>
                <w:szCs w:val="24"/>
              </w:rPr>
              <w:t>40</w:t>
            </w:r>
          </w:p>
        </w:tc>
        <w:tc>
          <w:tcPr>
            <w:tcW w:w="1060" w:type="dxa"/>
            <w:shd w:val="clear" w:color="auto" w:fill="auto"/>
            <w:vAlign w:val="center"/>
          </w:tcPr>
          <w:p w:rsidR="00FB5436" w:rsidRPr="00E93CC8" w:rsidRDefault="00FB5436" w:rsidP="00BD033E">
            <w:pPr>
              <w:spacing w:after="0" w:line="240" w:lineRule="auto"/>
              <w:jc w:val="center"/>
              <w:rPr>
                <w:rFonts w:ascii="Times New Roman" w:eastAsia="Times New Roman" w:hAnsi="Times New Roman" w:cs="Times New Roman"/>
                <w:b/>
                <w:color w:val="000000"/>
                <w:sz w:val="24"/>
                <w:szCs w:val="24"/>
              </w:rPr>
            </w:pPr>
            <w:r w:rsidRPr="00E93CC8">
              <w:rPr>
                <w:rFonts w:ascii="Times New Roman" w:eastAsia="Times New Roman" w:hAnsi="Times New Roman" w:cs="Times New Roman"/>
                <w:b/>
                <w:color w:val="000000"/>
                <w:sz w:val="24"/>
                <w:szCs w:val="24"/>
              </w:rPr>
              <w:t>43</w:t>
            </w:r>
          </w:p>
        </w:tc>
        <w:tc>
          <w:tcPr>
            <w:tcW w:w="1026" w:type="dxa"/>
            <w:shd w:val="clear" w:color="auto" w:fill="auto"/>
            <w:vAlign w:val="center"/>
          </w:tcPr>
          <w:p w:rsidR="00FB5436" w:rsidRPr="00E93CC8" w:rsidRDefault="00FB5436" w:rsidP="00BD033E">
            <w:pPr>
              <w:spacing w:after="0" w:line="240" w:lineRule="auto"/>
              <w:jc w:val="center"/>
              <w:rPr>
                <w:rFonts w:ascii="Times New Roman" w:eastAsia="Times New Roman" w:hAnsi="Times New Roman" w:cs="Times New Roman"/>
                <w:b/>
                <w:color w:val="000000"/>
                <w:sz w:val="24"/>
                <w:szCs w:val="24"/>
              </w:rPr>
            </w:pPr>
            <w:r w:rsidRPr="00E93CC8">
              <w:rPr>
                <w:rFonts w:ascii="Times New Roman" w:eastAsia="Times New Roman" w:hAnsi="Times New Roman" w:cs="Times New Roman"/>
                <w:b/>
                <w:color w:val="000000"/>
                <w:sz w:val="24"/>
                <w:szCs w:val="24"/>
              </w:rPr>
              <w:t>58</w:t>
            </w:r>
          </w:p>
        </w:tc>
        <w:tc>
          <w:tcPr>
            <w:tcW w:w="1080" w:type="dxa"/>
            <w:shd w:val="clear" w:color="auto" w:fill="auto"/>
            <w:vAlign w:val="center"/>
          </w:tcPr>
          <w:p w:rsidR="00FB5436" w:rsidRPr="00E93CC8" w:rsidRDefault="00FB5436" w:rsidP="00BD033E">
            <w:pPr>
              <w:spacing w:after="0" w:line="240" w:lineRule="auto"/>
              <w:jc w:val="center"/>
              <w:rPr>
                <w:rFonts w:ascii="Times New Roman" w:eastAsia="Times New Roman" w:hAnsi="Times New Roman" w:cs="Times New Roman"/>
                <w:b/>
                <w:color w:val="000000"/>
                <w:sz w:val="24"/>
                <w:szCs w:val="24"/>
              </w:rPr>
            </w:pPr>
            <w:r w:rsidRPr="00E93CC8">
              <w:rPr>
                <w:rFonts w:ascii="Times New Roman" w:eastAsia="Times New Roman" w:hAnsi="Times New Roman" w:cs="Times New Roman"/>
                <w:b/>
                <w:color w:val="000000"/>
                <w:sz w:val="24"/>
                <w:szCs w:val="24"/>
              </w:rPr>
              <w:t>49</w:t>
            </w:r>
          </w:p>
        </w:tc>
        <w:tc>
          <w:tcPr>
            <w:tcW w:w="1329" w:type="dxa"/>
            <w:shd w:val="clear" w:color="auto" w:fill="auto"/>
            <w:vAlign w:val="center"/>
          </w:tcPr>
          <w:p w:rsidR="00FB5436" w:rsidRPr="00E93CC8" w:rsidRDefault="00FB5436" w:rsidP="00BD033E">
            <w:pPr>
              <w:spacing w:after="0" w:line="240" w:lineRule="auto"/>
              <w:jc w:val="center"/>
              <w:rPr>
                <w:rFonts w:ascii="Times New Roman" w:eastAsia="Times New Roman" w:hAnsi="Times New Roman" w:cs="Times New Roman"/>
                <w:b/>
                <w:color w:val="000000"/>
                <w:sz w:val="24"/>
                <w:szCs w:val="24"/>
              </w:rPr>
            </w:pPr>
            <w:r w:rsidRPr="00E93CC8">
              <w:rPr>
                <w:rFonts w:ascii="Times New Roman" w:eastAsia="Times New Roman" w:hAnsi="Times New Roman" w:cs="Times New Roman"/>
                <w:b/>
                <w:color w:val="000000"/>
                <w:sz w:val="24"/>
                <w:szCs w:val="24"/>
              </w:rPr>
              <w:t>28</w:t>
            </w:r>
          </w:p>
        </w:tc>
        <w:tc>
          <w:tcPr>
            <w:tcW w:w="1393" w:type="dxa"/>
            <w:shd w:val="clear" w:color="auto" w:fill="auto"/>
            <w:vAlign w:val="center"/>
          </w:tcPr>
          <w:p w:rsidR="00FB5436" w:rsidRPr="00E93CC8" w:rsidRDefault="00FB5436" w:rsidP="00BD033E">
            <w:pPr>
              <w:spacing w:after="0" w:line="240" w:lineRule="auto"/>
              <w:jc w:val="center"/>
              <w:rPr>
                <w:rFonts w:ascii="Times New Roman" w:eastAsia="Times New Roman" w:hAnsi="Times New Roman" w:cs="Times New Roman"/>
                <w:b/>
                <w:color w:val="000000"/>
                <w:sz w:val="24"/>
                <w:szCs w:val="24"/>
              </w:rPr>
            </w:pPr>
            <w:r w:rsidRPr="00E93CC8">
              <w:rPr>
                <w:rFonts w:ascii="Times New Roman" w:eastAsia="Times New Roman" w:hAnsi="Times New Roman" w:cs="Times New Roman"/>
                <w:b/>
                <w:color w:val="000000"/>
                <w:sz w:val="24"/>
                <w:szCs w:val="24"/>
              </w:rPr>
              <w:t>41</w:t>
            </w:r>
          </w:p>
        </w:tc>
        <w:tc>
          <w:tcPr>
            <w:tcW w:w="1232" w:type="dxa"/>
            <w:shd w:val="clear" w:color="auto" w:fill="auto"/>
            <w:vAlign w:val="center"/>
          </w:tcPr>
          <w:p w:rsidR="00FB5436" w:rsidRPr="000E5377" w:rsidRDefault="00FB5436" w:rsidP="00BD033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157</w:t>
            </w:r>
          </w:p>
        </w:tc>
        <w:tc>
          <w:tcPr>
            <w:tcW w:w="1311" w:type="dxa"/>
            <w:shd w:val="clear" w:color="auto" w:fill="auto"/>
            <w:vAlign w:val="center"/>
          </w:tcPr>
          <w:p w:rsidR="00FB5436" w:rsidRPr="00E93CC8" w:rsidRDefault="00FB5436" w:rsidP="00BD033E">
            <w:pPr>
              <w:spacing w:after="0" w:line="240" w:lineRule="auto"/>
              <w:jc w:val="center"/>
              <w:rPr>
                <w:rFonts w:ascii="Times New Roman" w:eastAsia="Times New Roman" w:hAnsi="Times New Roman" w:cs="Times New Roman"/>
                <w:b/>
                <w:color w:val="000000"/>
                <w:sz w:val="24"/>
                <w:szCs w:val="24"/>
              </w:rPr>
            </w:pPr>
            <w:r w:rsidRPr="00E93CC8">
              <w:rPr>
                <w:rFonts w:ascii="Times New Roman" w:eastAsia="Times New Roman" w:hAnsi="Times New Roman" w:cs="Times New Roman"/>
                <w:b/>
                <w:color w:val="000000"/>
                <w:sz w:val="24"/>
                <w:szCs w:val="24"/>
              </w:rPr>
              <w:t>47</w:t>
            </w:r>
          </w:p>
        </w:tc>
        <w:tc>
          <w:tcPr>
            <w:tcW w:w="1442" w:type="dxa"/>
            <w:shd w:val="clear" w:color="auto" w:fill="auto"/>
            <w:vAlign w:val="center"/>
          </w:tcPr>
          <w:p w:rsidR="00FB5436" w:rsidRPr="00E93CC8" w:rsidRDefault="00FB5436" w:rsidP="00BD033E">
            <w:pPr>
              <w:spacing w:after="0" w:line="240" w:lineRule="auto"/>
              <w:jc w:val="center"/>
              <w:rPr>
                <w:rFonts w:ascii="Times New Roman" w:eastAsia="Times New Roman" w:hAnsi="Times New Roman" w:cs="Times New Roman"/>
                <w:b/>
                <w:color w:val="000000"/>
                <w:sz w:val="24"/>
                <w:szCs w:val="24"/>
              </w:rPr>
            </w:pPr>
            <w:r w:rsidRPr="00E93CC8">
              <w:rPr>
                <w:rFonts w:ascii="Times New Roman" w:eastAsia="Times New Roman" w:hAnsi="Times New Roman" w:cs="Times New Roman"/>
                <w:b/>
                <w:color w:val="000000"/>
                <w:sz w:val="24"/>
                <w:szCs w:val="24"/>
              </w:rPr>
              <w:t>48</w:t>
            </w:r>
          </w:p>
        </w:tc>
        <w:tc>
          <w:tcPr>
            <w:tcW w:w="1189" w:type="dxa"/>
            <w:shd w:val="clear" w:color="auto" w:fill="auto"/>
            <w:vAlign w:val="center"/>
          </w:tcPr>
          <w:p w:rsidR="00FB5436" w:rsidRPr="00E93CC8" w:rsidRDefault="00FB5436" w:rsidP="00BD033E">
            <w:pPr>
              <w:spacing w:after="0" w:line="240" w:lineRule="auto"/>
              <w:jc w:val="center"/>
              <w:rPr>
                <w:rFonts w:ascii="Times New Roman" w:eastAsia="Times New Roman" w:hAnsi="Times New Roman" w:cs="Times New Roman"/>
                <w:b/>
                <w:color w:val="000000"/>
                <w:sz w:val="24"/>
                <w:szCs w:val="24"/>
              </w:rPr>
            </w:pPr>
            <w:r w:rsidRPr="00E93CC8">
              <w:rPr>
                <w:rFonts w:ascii="Times New Roman" w:eastAsia="Times New Roman" w:hAnsi="Times New Roman" w:cs="Times New Roman"/>
                <w:b/>
                <w:color w:val="000000"/>
                <w:sz w:val="24"/>
                <w:szCs w:val="24"/>
              </w:rPr>
              <w:t>54</w:t>
            </w:r>
          </w:p>
        </w:tc>
      </w:tr>
      <w:tr w:rsidR="00FB5436" w:rsidRPr="000E5377" w:rsidTr="00BD033E">
        <w:trPr>
          <w:trHeight w:val="454"/>
          <w:jc w:val="center"/>
        </w:trPr>
        <w:tc>
          <w:tcPr>
            <w:tcW w:w="1391" w:type="dxa"/>
            <w:shd w:val="clear" w:color="auto" w:fill="auto"/>
            <w:vAlign w:val="center"/>
          </w:tcPr>
          <w:p w:rsidR="00FB5436" w:rsidRPr="000E5377" w:rsidRDefault="00FB5436" w:rsidP="00BD033E">
            <w:pPr>
              <w:spacing w:after="0" w:line="240" w:lineRule="auto"/>
              <w:jc w:val="center"/>
              <w:rPr>
                <w:rFonts w:ascii="Times New Roman" w:eastAsia="Times New Roman" w:hAnsi="Times New Roman" w:cs="Times New Roman"/>
                <w:color w:val="000000"/>
                <w:sz w:val="24"/>
                <w:szCs w:val="24"/>
              </w:rPr>
            </w:pPr>
            <w:r w:rsidRPr="000E5377">
              <w:rPr>
                <w:rFonts w:ascii="Times New Roman" w:eastAsia="Times New Roman" w:hAnsi="Times New Roman" w:cs="Times New Roman"/>
                <w:color w:val="000000"/>
                <w:sz w:val="24"/>
                <w:szCs w:val="24"/>
              </w:rPr>
              <w:t>(17) и (13)</w:t>
            </w:r>
          </w:p>
        </w:tc>
        <w:tc>
          <w:tcPr>
            <w:tcW w:w="1229" w:type="dxa"/>
            <w:shd w:val="clear" w:color="auto" w:fill="auto"/>
            <w:vAlign w:val="center"/>
          </w:tcPr>
          <w:p w:rsidR="00FB5436" w:rsidRPr="00E93CC8" w:rsidRDefault="00FB5436" w:rsidP="00BD033E">
            <w:pPr>
              <w:spacing w:after="0" w:line="240" w:lineRule="auto"/>
              <w:jc w:val="center"/>
              <w:rPr>
                <w:rFonts w:ascii="Times New Roman" w:eastAsia="Times New Roman" w:hAnsi="Times New Roman" w:cs="Times New Roman"/>
                <w:b/>
                <w:color w:val="000000"/>
                <w:sz w:val="24"/>
                <w:szCs w:val="24"/>
              </w:rPr>
            </w:pPr>
            <w:r w:rsidRPr="00E93CC8">
              <w:rPr>
                <w:rFonts w:ascii="Times New Roman" w:eastAsia="Times New Roman" w:hAnsi="Times New Roman" w:cs="Times New Roman"/>
                <w:b/>
                <w:color w:val="000000"/>
                <w:sz w:val="24"/>
                <w:szCs w:val="24"/>
              </w:rPr>
              <w:t>28</w:t>
            </w:r>
          </w:p>
        </w:tc>
        <w:tc>
          <w:tcPr>
            <w:tcW w:w="1354" w:type="dxa"/>
            <w:shd w:val="clear" w:color="auto" w:fill="auto"/>
            <w:vAlign w:val="center"/>
          </w:tcPr>
          <w:p w:rsidR="00FB5436" w:rsidRPr="00E93CC8" w:rsidRDefault="00FB5436" w:rsidP="00BD033E">
            <w:pPr>
              <w:spacing w:after="0" w:line="240" w:lineRule="auto"/>
              <w:jc w:val="center"/>
              <w:rPr>
                <w:rFonts w:ascii="Times New Roman" w:eastAsia="Times New Roman" w:hAnsi="Times New Roman" w:cs="Times New Roman"/>
                <w:b/>
                <w:color w:val="000000"/>
                <w:sz w:val="24"/>
                <w:szCs w:val="24"/>
              </w:rPr>
            </w:pPr>
            <w:r w:rsidRPr="00E93CC8">
              <w:rPr>
                <w:rFonts w:ascii="Times New Roman" w:eastAsia="Times New Roman" w:hAnsi="Times New Roman" w:cs="Times New Roman"/>
                <w:b/>
                <w:color w:val="000000"/>
                <w:sz w:val="24"/>
                <w:szCs w:val="24"/>
              </w:rPr>
              <w:t>38</w:t>
            </w:r>
          </w:p>
        </w:tc>
        <w:tc>
          <w:tcPr>
            <w:tcW w:w="1060" w:type="dxa"/>
            <w:shd w:val="clear" w:color="auto" w:fill="auto"/>
            <w:vAlign w:val="center"/>
          </w:tcPr>
          <w:p w:rsidR="00FB5436" w:rsidRPr="00E93CC8" w:rsidRDefault="00FB5436" w:rsidP="00BD033E">
            <w:pPr>
              <w:spacing w:after="0" w:line="240" w:lineRule="auto"/>
              <w:jc w:val="center"/>
              <w:rPr>
                <w:rFonts w:ascii="Times New Roman" w:eastAsia="Times New Roman" w:hAnsi="Times New Roman" w:cs="Times New Roman"/>
                <w:b/>
                <w:color w:val="000000"/>
                <w:sz w:val="24"/>
                <w:szCs w:val="24"/>
              </w:rPr>
            </w:pPr>
            <w:r w:rsidRPr="00E93CC8">
              <w:rPr>
                <w:rFonts w:ascii="Times New Roman" w:eastAsia="Times New Roman" w:hAnsi="Times New Roman" w:cs="Times New Roman"/>
                <w:b/>
                <w:color w:val="000000"/>
                <w:sz w:val="24"/>
                <w:szCs w:val="24"/>
              </w:rPr>
              <w:t>45</w:t>
            </w:r>
          </w:p>
        </w:tc>
        <w:tc>
          <w:tcPr>
            <w:tcW w:w="1026" w:type="dxa"/>
            <w:shd w:val="clear" w:color="auto" w:fill="auto"/>
            <w:vAlign w:val="center"/>
          </w:tcPr>
          <w:p w:rsidR="00FB5436" w:rsidRPr="00E93CC8" w:rsidRDefault="00FB5436" w:rsidP="00BD033E">
            <w:pPr>
              <w:spacing w:after="0" w:line="240" w:lineRule="auto"/>
              <w:jc w:val="center"/>
              <w:rPr>
                <w:rFonts w:ascii="Times New Roman" w:eastAsia="Times New Roman" w:hAnsi="Times New Roman" w:cs="Times New Roman"/>
                <w:b/>
                <w:color w:val="000000"/>
                <w:sz w:val="24"/>
                <w:szCs w:val="24"/>
              </w:rPr>
            </w:pPr>
            <w:r w:rsidRPr="00E93CC8">
              <w:rPr>
                <w:rFonts w:ascii="Times New Roman" w:eastAsia="Times New Roman" w:hAnsi="Times New Roman" w:cs="Times New Roman"/>
                <w:b/>
                <w:color w:val="000000"/>
                <w:sz w:val="24"/>
                <w:szCs w:val="24"/>
              </w:rPr>
              <w:t>53</w:t>
            </w:r>
          </w:p>
        </w:tc>
        <w:tc>
          <w:tcPr>
            <w:tcW w:w="1080" w:type="dxa"/>
            <w:shd w:val="clear" w:color="auto" w:fill="auto"/>
            <w:vAlign w:val="center"/>
          </w:tcPr>
          <w:p w:rsidR="00FB5436" w:rsidRPr="00E93CC8" w:rsidRDefault="00FB5436" w:rsidP="00BD033E">
            <w:pPr>
              <w:spacing w:after="0" w:line="240" w:lineRule="auto"/>
              <w:jc w:val="center"/>
              <w:rPr>
                <w:rFonts w:ascii="Times New Roman" w:eastAsia="Times New Roman" w:hAnsi="Times New Roman" w:cs="Times New Roman"/>
                <w:b/>
                <w:color w:val="000000"/>
                <w:sz w:val="24"/>
                <w:szCs w:val="24"/>
              </w:rPr>
            </w:pPr>
            <w:r w:rsidRPr="00E93CC8">
              <w:rPr>
                <w:rFonts w:ascii="Times New Roman" w:eastAsia="Times New Roman" w:hAnsi="Times New Roman" w:cs="Times New Roman"/>
                <w:b/>
                <w:color w:val="000000"/>
                <w:sz w:val="24"/>
                <w:szCs w:val="24"/>
              </w:rPr>
              <w:t>46</w:t>
            </w:r>
          </w:p>
        </w:tc>
        <w:tc>
          <w:tcPr>
            <w:tcW w:w="1329" w:type="dxa"/>
            <w:shd w:val="clear" w:color="auto" w:fill="auto"/>
            <w:vAlign w:val="center"/>
          </w:tcPr>
          <w:p w:rsidR="00FB5436" w:rsidRPr="00E93CC8" w:rsidRDefault="00FB5436" w:rsidP="00BD033E">
            <w:pPr>
              <w:spacing w:after="0" w:line="240" w:lineRule="auto"/>
              <w:jc w:val="center"/>
              <w:rPr>
                <w:rFonts w:ascii="Times New Roman" w:eastAsia="Times New Roman" w:hAnsi="Times New Roman" w:cs="Times New Roman"/>
                <w:b/>
                <w:color w:val="000000"/>
                <w:sz w:val="24"/>
                <w:szCs w:val="24"/>
              </w:rPr>
            </w:pPr>
            <w:r w:rsidRPr="00E93CC8">
              <w:rPr>
                <w:rFonts w:ascii="Times New Roman" w:eastAsia="Times New Roman" w:hAnsi="Times New Roman" w:cs="Times New Roman"/>
                <w:b/>
                <w:color w:val="000000"/>
                <w:sz w:val="24"/>
                <w:szCs w:val="24"/>
              </w:rPr>
              <w:t>34</w:t>
            </w:r>
          </w:p>
        </w:tc>
        <w:tc>
          <w:tcPr>
            <w:tcW w:w="1393" w:type="dxa"/>
            <w:shd w:val="clear" w:color="auto" w:fill="auto"/>
            <w:vAlign w:val="center"/>
          </w:tcPr>
          <w:p w:rsidR="00FB5436" w:rsidRPr="00E93CC8" w:rsidRDefault="00FB5436" w:rsidP="00BD033E">
            <w:pPr>
              <w:spacing w:after="0" w:line="240" w:lineRule="auto"/>
              <w:jc w:val="center"/>
              <w:rPr>
                <w:rFonts w:ascii="Times New Roman" w:eastAsia="Times New Roman" w:hAnsi="Times New Roman" w:cs="Times New Roman"/>
                <w:b/>
                <w:color w:val="000000"/>
                <w:sz w:val="24"/>
                <w:szCs w:val="24"/>
              </w:rPr>
            </w:pPr>
            <w:r w:rsidRPr="00E93CC8">
              <w:rPr>
                <w:rFonts w:ascii="Times New Roman" w:eastAsia="Times New Roman" w:hAnsi="Times New Roman" w:cs="Times New Roman"/>
                <w:b/>
                <w:color w:val="000000"/>
                <w:sz w:val="24"/>
                <w:szCs w:val="24"/>
              </w:rPr>
              <w:t>38</w:t>
            </w:r>
          </w:p>
        </w:tc>
        <w:tc>
          <w:tcPr>
            <w:tcW w:w="1232" w:type="dxa"/>
            <w:shd w:val="clear" w:color="auto" w:fill="auto"/>
            <w:vAlign w:val="center"/>
          </w:tcPr>
          <w:p w:rsidR="00FB5436" w:rsidRPr="000E5377" w:rsidRDefault="00FB5436" w:rsidP="00BD033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154</w:t>
            </w:r>
          </w:p>
        </w:tc>
        <w:tc>
          <w:tcPr>
            <w:tcW w:w="1311" w:type="dxa"/>
            <w:shd w:val="clear" w:color="auto" w:fill="auto"/>
            <w:vAlign w:val="center"/>
          </w:tcPr>
          <w:p w:rsidR="00FB5436" w:rsidRPr="00E93CC8" w:rsidRDefault="00FB5436" w:rsidP="00BD033E">
            <w:pPr>
              <w:spacing w:after="0" w:line="240" w:lineRule="auto"/>
              <w:jc w:val="center"/>
              <w:rPr>
                <w:rFonts w:ascii="Times New Roman" w:eastAsia="Times New Roman" w:hAnsi="Times New Roman" w:cs="Times New Roman"/>
                <w:b/>
                <w:color w:val="000000"/>
                <w:sz w:val="24"/>
                <w:szCs w:val="24"/>
              </w:rPr>
            </w:pPr>
            <w:r w:rsidRPr="00E93CC8">
              <w:rPr>
                <w:rFonts w:ascii="Times New Roman" w:eastAsia="Times New Roman" w:hAnsi="Times New Roman" w:cs="Times New Roman"/>
                <w:b/>
                <w:color w:val="000000"/>
                <w:sz w:val="24"/>
                <w:szCs w:val="24"/>
              </w:rPr>
              <w:t>53</w:t>
            </w:r>
          </w:p>
        </w:tc>
        <w:tc>
          <w:tcPr>
            <w:tcW w:w="1442" w:type="dxa"/>
            <w:shd w:val="clear" w:color="auto" w:fill="auto"/>
            <w:vAlign w:val="center"/>
          </w:tcPr>
          <w:p w:rsidR="00FB5436" w:rsidRPr="00E93CC8" w:rsidRDefault="00FB5436" w:rsidP="00BD033E">
            <w:pPr>
              <w:spacing w:after="0" w:line="240" w:lineRule="auto"/>
              <w:jc w:val="center"/>
              <w:rPr>
                <w:rFonts w:ascii="Times New Roman" w:eastAsia="Times New Roman" w:hAnsi="Times New Roman" w:cs="Times New Roman"/>
                <w:b/>
                <w:color w:val="000000"/>
                <w:sz w:val="24"/>
                <w:szCs w:val="24"/>
              </w:rPr>
            </w:pPr>
            <w:r w:rsidRPr="00E93CC8">
              <w:rPr>
                <w:rFonts w:ascii="Times New Roman" w:eastAsia="Times New Roman" w:hAnsi="Times New Roman" w:cs="Times New Roman"/>
                <w:b/>
                <w:color w:val="000000"/>
                <w:sz w:val="24"/>
                <w:szCs w:val="24"/>
              </w:rPr>
              <w:t>49</w:t>
            </w:r>
          </w:p>
        </w:tc>
        <w:tc>
          <w:tcPr>
            <w:tcW w:w="1189" w:type="dxa"/>
            <w:shd w:val="clear" w:color="auto" w:fill="auto"/>
            <w:vAlign w:val="center"/>
          </w:tcPr>
          <w:p w:rsidR="00FB5436" w:rsidRPr="00E93CC8" w:rsidRDefault="00FB5436" w:rsidP="00BD033E">
            <w:pPr>
              <w:spacing w:after="0" w:line="240" w:lineRule="auto"/>
              <w:jc w:val="center"/>
              <w:rPr>
                <w:rFonts w:ascii="Times New Roman" w:eastAsia="Times New Roman" w:hAnsi="Times New Roman" w:cs="Times New Roman"/>
                <w:b/>
                <w:color w:val="000000"/>
                <w:sz w:val="24"/>
                <w:szCs w:val="24"/>
              </w:rPr>
            </w:pPr>
            <w:r w:rsidRPr="00E93CC8">
              <w:rPr>
                <w:rFonts w:ascii="Times New Roman" w:eastAsia="Times New Roman" w:hAnsi="Times New Roman" w:cs="Times New Roman"/>
                <w:b/>
                <w:color w:val="000000"/>
                <w:sz w:val="24"/>
                <w:szCs w:val="24"/>
              </w:rPr>
              <w:t>54</w:t>
            </w:r>
          </w:p>
        </w:tc>
      </w:tr>
      <w:tr w:rsidR="00FB5436" w:rsidRPr="000E5377" w:rsidTr="00BD033E">
        <w:trPr>
          <w:trHeight w:val="454"/>
          <w:jc w:val="center"/>
        </w:trPr>
        <w:tc>
          <w:tcPr>
            <w:tcW w:w="1391" w:type="dxa"/>
            <w:shd w:val="clear" w:color="auto" w:fill="auto"/>
            <w:vAlign w:val="center"/>
          </w:tcPr>
          <w:p w:rsidR="00FB5436" w:rsidRPr="000E5377" w:rsidRDefault="00FB5436" w:rsidP="00BD033E">
            <w:pPr>
              <w:spacing w:after="0" w:line="240" w:lineRule="auto"/>
              <w:jc w:val="center"/>
              <w:rPr>
                <w:rFonts w:ascii="Times New Roman" w:eastAsia="Times New Roman" w:hAnsi="Times New Roman" w:cs="Times New Roman"/>
                <w:color w:val="000000"/>
                <w:sz w:val="24"/>
                <w:szCs w:val="24"/>
              </w:rPr>
            </w:pPr>
            <w:r w:rsidRPr="000E5377">
              <w:rPr>
                <w:rFonts w:ascii="Times New Roman" w:eastAsia="Times New Roman" w:hAnsi="Times New Roman" w:cs="Times New Roman"/>
                <w:color w:val="000000"/>
                <w:sz w:val="24"/>
                <w:szCs w:val="24"/>
              </w:rPr>
              <w:t>(16) и (12)</w:t>
            </w:r>
          </w:p>
        </w:tc>
        <w:tc>
          <w:tcPr>
            <w:tcW w:w="1229" w:type="dxa"/>
            <w:shd w:val="clear" w:color="auto" w:fill="auto"/>
            <w:vAlign w:val="center"/>
          </w:tcPr>
          <w:p w:rsidR="00FB5436" w:rsidRPr="00C526BD" w:rsidRDefault="00FB5436" w:rsidP="00BD033E">
            <w:pPr>
              <w:spacing w:after="0" w:line="240" w:lineRule="auto"/>
              <w:jc w:val="center"/>
              <w:rPr>
                <w:rFonts w:ascii="Times New Roman" w:eastAsia="Times New Roman" w:hAnsi="Times New Roman" w:cs="Times New Roman"/>
                <w:b/>
                <w:color w:val="000000"/>
                <w:sz w:val="24"/>
                <w:szCs w:val="24"/>
              </w:rPr>
            </w:pPr>
            <w:r w:rsidRPr="00C526BD">
              <w:rPr>
                <w:rFonts w:ascii="Times New Roman" w:eastAsia="Times New Roman" w:hAnsi="Times New Roman" w:cs="Times New Roman"/>
                <w:b/>
                <w:color w:val="000000"/>
                <w:sz w:val="24"/>
                <w:szCs w:val="24"/>
              </w:rPr>
              <w:t>27</w:t>
            </w:r>
          </w:p>
        </w:tc>
        <w:tc>
          <w:tcPr>
            <w:tcW w:w="1354" w:type="dxa"/>
            <w:shd w:val="clear" w:color="auto" w:fill="auto"/>
            <w:vAlign w:val="center"/>
          </w:tcPr>
          <w:p w:rsidR="00FB5436" w:rsidRPr="00C526BD" w:rsidRDefault="00FB5436" w:rsidP="00BD033E">
            <w:pPr>
              <w:spacing w:after="0" w:line="240" w:lineRule="auto"/>
              <w:jc w:val="center"/>
              <w:rPr>
                <w:rFonts w:ascii="Times New Roman" w:eastAsia="Times New Roman" w:hAnsi="Times New Roman" w:cs="Times New Roman"/>
                <w:b/>
                <w:color w:val="000000"/>
                <w:sz w:val="24"/>
                <w:szCs w:val="24"/>
              </w:rPr>
            </w:pPr>
            <w:r w:rsidRPr="00C526BD">
              <w:rPr>
                <w:rFonts w:ascii="Times New Roman" w:eastAsia="Times New Roman" w:hAnsi="Times New Roman" w:cs="Times New Roman"/>
                <w:b/>
                <w:color w:val="000000"/>
                <w:sz w:val="24"/>
                <w:szCs w:val="24"/>
              </w:rPr>
              <w:t>38</w:t>
            </w:r>
          </w:p>
        </w:tc>
        <w:tc>
          <w:tcPr>
            <w:tcW w:w="1060" w:type="dxa"/>
            <w:shd w:val="clear" w:color="auto" w:fill="auto"/>
            <w:vAlign w:val="center"/>
          </w:tcPr>
          <w:p w:rsidR="00FB5436" w:rsidRPr="00C526BD" w:rsidRDefault="00FB5436" w:rsidP="00BD033E">
            <w:pPr>
              <w:spacing w:after="0" w:line="240" w:lineRule="auto"/>
              <w:jc w:val="center"/>
              <w:rPr>
                <w:rFonts w:ascii="Times New Roman" w:eastAsia="Times New Roman" w:hAnsi="Times New Roman" w:cs="Times New Roman"/>
                <w:b/>
                <w:color w:val="000000"/>
                <w:sz w:val="24"/>
                <w:szCs w:val="24"/>
              </w:rPr>
            </w:pPr>
            <w:r w:rsidRPr="00C526BD">
              <w:rPr>
                <w:rFonts w:ascii="Times New Roman" w:eastAsia="Times New Roman" w:hAnsi="Times New Roman" w:cs="Times New Roman"/>
                <w:b/>
                <w:color w:val="000000"/>
                <w:sz w:val="24"/>
                <w:szCs w:val="24"/>
              </w:rPr>
              <w:t>43</w:t>
            </w:r>
          </w:p>
        </w:tc>
        <w:tc>
          <w:tcPr>
            <w:tcW w:w="1026" w:type="dxa"/>
            <w:shd w:val="clear" w:color="auto" w:fill="auto"/>
            <w:vAlign w:val="center"/>
          </w:tcPr>
          <w:p w:rsidR="00FB5436" w:rsidRPr="00C526BD" w:rsidRDefault="00FB5436" w:rsidP="00BD033E">
            <w:pPr>
              <w:spacing w:after="0" w:line="240" w:lineRule="auto"/>
              <w:jc w:val="center"/>
              <w:rPr>
                <w:rFonts w:ascii="Times New Roman" w:eastAsia="Times New Roman" w:hAnsi="Times New Roman" w:cs="Times New Roman"/>
                <w:b/>
                <w:color w:val="000000"/>
                <w:sz w:val="24"/>
                <w:szCs w:val="24"/>
              </w:rPr>
            </w:pPr>
            <w:r w:rsidRPr="00C526BD">
              <w:rPr>
                <w:rFonts w:ascii="Times New Roman" w:eastAsia="Times New Roman" w:hAnsi="Times New Roman" w:cs="Times New Roman"/>
                <w:b/>
                <w:color w:val="000000"/>
                <w:sz w:val="24"/>
                <w:szCs w:val="24"/>
              </w:rPr>
              <w:t>52</w:t>
            </w:r>
          </w:p>
        </w:tc>
        <w:tc>
          <w:tcPr>
            <w:tcW w:w="1080" w:type="dxa"/>
            <w:shd w:val="clear" w:color="auto" w:fill="auto"/>
            <w:vAlign w:val="center"/>
          </w:tcPr>
          <w:p w:rsidR="00FB5436" w:rsidRPr="00C526BD" w:rsidRDefault="00FB5436" w:rsidP="00BD033E">
            <w:pPr>
              <w:spacing w:after="0" w:line="240" w:lineRule="auto"/>
              <w:jc w:val="center"/>
              <w:rPr>
                <w:rFonts w:ascii="Times New Roman" w:eastAsia="Times New Roman" w:hAnsi="Times New Roman" w:cs="Times New Roman"/>
                <w:b/>
                <w:color w:val="000000"/>
                <w:sz w:val="24"/>
                <w:szCs w:val="24"/>
              </w:rPr>
            </w:pPr>
            <w:r w:rsidRPr="00C526BD">
              <w:rPr>
                <w:rFonts w:ascii="Times New Roman" w:eastAsia="Times New Roman" w:hAnsi="Times New Roman" w:cs="Times New Roman"/>
                <w:b/>
                <w:color w:val="000000"/>
                <w:sz w:val="24"/>
                <w:szCs w:val="24"/>
              </w:rPr>
              <w:t>46</w:t>
            </w:r>
          </w:p>
        </w:tc>
        <w:tc>
          <w:tcPr>
            <w:tcW w:w="1329" w:type="dxa"/>
            <w:shd w:val="clear" w:color="auto" w:fill="auto"/>
            <w:vAlign w:val="center"/>
          </w:tcPr>
          <w:p w:rsidR="00FB5436" w:rsidRPr="00C526BD" w:rsidRDefault="00FB5436" w:rsidP="00BD033E">
            <w:pPr>
              <w:spacing w:after="0" w:line="240" w:lineRule="auto"/>
              <w:jc w:val="center"/>
              <w:rPr>
                <w:rFonts w:ascii="Times New Roman" w:eastAsia="Times New Roman" w:hAnsi="Times New Roman" w:cs="Times New Roman"/>
                <w:b/>
                <w:color w:val="000000"/>
                <w:sz w:val="24"/>
                <w:szCs w:val="24"/>
              </w:rPr>
            </w:pPr>
            <w:r w:rsidRPr="00C526BD">
              <w:rPr>
                <w:rFonts w:ascii="Times New Roman" w:eastAsia="Times New Roman" w:hAnsi="Times New Roman" w:cs="Times New Roman"/>
                <w:b/>
                <w:color w:val="000000"/>
                <w:sz w:val="24"/>
                <w:szCs w:val="24"/>
              </w:rPr>
              <w:t>32</w:t>
            </w:r>
          </w:p>
        </w:tc>
        <w:tc>
          <w:tcPr>
            <w:tcW w:w="1393" w:type="dxa"/>
            <w:shd w:val="clear" w:color="auto" w:fill="auto"/>
            <w:vAlign w:val="center"/>
          </w:tcPr>
          <w:p w:rsidR="00FB5436" w:rsidRPr="00C526BD" w:rsidRDefault="00FB5436" w:rsidP="00BD033E">
            <w:pPr>
              <w:spacing w:after="0" w:line="240" w:lineRule="auto"/>
              <w:jc w:val="center"/>
              <w:rPr>
                <w:rFonts w:ascii="Times New Roman" w:eastAsia="Times New Roman" w:hAnsi="Times New Roman" w:cs="Times New Roman"/>
                <w:b/>
                <w:color w:val="000000"/>
                <w:sz w:val="24"/>
                <w:szCs w:val="24"/>
              </w:rPr>
            </w:pPr>
            <w:r w:rsidRPr="00C526BD">
              <w:rPr>
                <w:rFonts w:ascii="Times New Roman" w:eastAsia="Times New Roman" w:hAnsi="Times New Roman" w:cs="Times New Roman"/>
                <w:b/>
                <w:color w:val="000000"/>
                <w:sz w:val="24"/>
                <w:szCs w:val="24"/>
              </w:rPr>
              <w:t>37</w:t>
            </w:r>
          </w:p>
        </w:tc>
        <w:tc>
          <w:tcPr>
            <w:tcW w:w="1232" w:type="dxa"/>
            <w:shd w:val="clear" w:color="auto" w:fill="auto"/>
            <w:vAlign w:val="center"/>
          </w:tcPr>
          <w:p w:rsidR="00FB5436" w:rsidRPr="000E5377" w:rsidRDefault="00FB5436" w:rsidP="00BD033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153</w:t>
            </w:r>
          </w:p>
        </w:tc>
        <w:tc>
          <w:tcPr>
            <w:tcW w:w="1311" w:type="dxa"/>
            <w:shd w:val="clear" w:color="auto" w:fill="auto"/>
            <w:vAlign w:val="center"/>
          </w:tcPr>
          <w:p w:rsidR="00FB5436" w:rsidRPr="00C526BD" w:rsidRDefault="00FB5436" w:rsidP="00BD033E">
            <w:pPr>
              <w:spacing w:after="0" w:line="240" w:lineRule="auto"/>
              <w:jc w:val="center"/>
              <w:rPr>
                <w:rFonts w:ascii="Times New Roman" w:eastAsia="Times New Roman" w:hAnsi="Times New Roman" w:cs="Times New Roman"/>
                <w:b/>
                <w:color w:val="000000"/>
                <w:sz w:val="24"/>
                <w:szCs w:val="24"/>
              </w:rPr>
            </w:pPr>
            <w:r w:rsidRPr="00C526BD">
              <w:rPr>
                <w:rFonts w:ascii="Times New Roman" w:eastAsia="Times New Roman" w:hAnsi="Times New Roman" w:cs="Times New Roman"/>
                <w:b/>
                <w:color w:val="000000"/>
                <w:sz w:val="24"/>
                <w:szCs w:val="24"/>
              </w:rPr>
              <w:t>53</w:t>
            </w:r>
          </w:p>
        </w:tc>
        <w:tc>
          <w:tcPr>
            <w:tcW w:w="1442" w:type="dxa"/>
            <w:shd w:val="clear" w:color="auto" w:fill="auto"/>
            <w:vAlign w:val="center"/>
          </w:tcPr>
          <w:p w:rsidR="00FB5436" w:rsidRPr="00C526BD" w:rsidRDefault="00FB5436" w:rsidP="00BD033E">
            <w:pPr>
              <w:spacing w:after="0" w:line="240" w:lineRule="auto"/>
              <w:jc w:val="center"/>
              <w:rPr>
                <w:rFonts w:ascii="Times New Roman" w:eastAsia="Times New Roman" w:hAnsi="Times New Roman" w:cs="Times New Roman"/>
                <w:b/>
                <w:color w:val="000000"/>
                <w:sz w:val="24"/>
                <w:szCs w:val="24"/>
              </w:rPr>
            </w:pPr>
            <w:r w:rsidRPr="00C526BD">
              <w:rPr>
                <w:rFonts w:ascii="Times New Roman" w:eastAsia="Times New Roman" w:hAnsi="Times New Roman" w:cs="Times New Roman"/>
                <w:b/>
                <w:color w:val="000000"/>
                <w:sz w:val="24"/>
                <w:szCs w:val="24"/>
              </w:rPr>
              <w:t>50</w:t>
            </w:r>
          </w:p>
        </w:tc>
        <w:tc>
          <w:tcPr>
            <w:tcW w:w="1189" w:type="dxa"/>
            <w:shd w:val="clear" w:color="auto" w:fill="auto"/>
            <w:vAlign w:val="center"/>
          </w:tcPr>
          <w:p w:rsidR="00FB5436" w:rsidRPr="00C526BD" w:rsidRDefault="00FB5436" w:rsidP="00BD033E">
            <w:pPr>
              <w:spacing w:after="0" w:line="240" w:lineRule="auto"/>
              <w:jc w:val="center"/>
              <w:rPr>
                <w:rFonts w:ascii="Times New Roman" w:eastAsia="Times New Roman" w:hAnsi="Times New Roman" w:cs="Times New Roman"/>
                <w:b/>
                <w:color w:val="000000"/>
                <w:sz w:val="24"/>
                <w:szCs w:val="24"/>
              </w:rPr>
            </w:pPr>
            <w:r w:rsidRPr="00C526BD">
              <w:rPr>
                <w:rFonts w:ascii="Times New Roman" w:eastAsia="Times New Roman" w:hAnsi="Times New Roman" w:cs="Times New Roman"/>
                <w:b/>
                <w:color w:val="000000"/>
                <w:sz w:val="24"/>
                <w:szCs w:val="24"/>
              </w:rPr>
              <w:t>53</w:t>
            </w:r>
          </w:p>
        </w:tc>
      </w:tr>
      <w:tr w:rsidR="00FB5436" w:rsidRPr="000E5377" w:rsidTr="00BD033E">
        <w:trPr>
          <w:trHeight w:val="454"/>
          <w:jc w:val="center"/>
        </w:trPr>
        <w:tc>
          <w:tcPr>
            <w:tcW w:w="1391" w:type="dxa"/>
            <w:shd w:val="clear" w:color="auto" w:fill="auto"/>
            <w:vAlign w:val="center"/>
          </w:tcPr>
          <w:p w:rsidR="00FB5436" w:rsidRPr="000E5377" w:rsidRDefault="00FB5436" w:rsidP="00BD033E">
            <w:pPr>
              <w:spacing w:after="0" w:line="240" w:lineRule="auto"/>
              <w:jc w:val="center"/>
              <w:rPr>
                <w:rFonts w:ascii="Times New Roman" w:eastAsia="Times New Roman" w:hAnsi="Times New Roman" w:cs="Times New Roman"/>
                <w:color w:val="000000"/>
                <w:sz w:val="24"/>
                <w:szCs w:val="24"/>
              </w:rPr>
            </w:pPr>
            <w:r w:rsidRPr="000E5377">
              <w:rPr>
                <w:rFonts w:ascii="Times New Roman" w:eastAsia="Times New Roman" w:hAnsi="Times New Roman" w:cs="Times New Roman"/>
                <w:color w:val="000000"/>
                <w:sz w:val="24"/>
                <w:szCs w:val="24"/>
              </w:rPr>
              <w:t>(16) и (17)</w:t>
            </w:r>
          </w:p>
        </w:tc>
        <w:tc>
          <w:tcPr>
            <w:tcW w:w="1229" w:type="dxa"/>
            <w:shd w:val="clear" w:color="auto" w:fill="auto"/>
            <w:vAlign w:val="center"/>
          </w:tcPr>
          <w:p w:rsidR="00FB5436" w:rsidRPr="00236E05" w:rsidRDefault="00FB5436" w:rsidP="00BD033E">
            <w:pPr>
              <w:spacing w:after="0" w:line="240" w:lineRule="auto"/>
              <w:jc w:val="center"/>
              <w:rPr>
                <w:rFonts w:ascii="Times New Roman" w:eastAsia="Times New Roman" w:hAnsi="Times New Roman" w:cs="Times New Roman"/>
                <w:b/>
                <w:color w:val="000000"/>
                <w:sz w:val="24"/>
                <w:szCs w:val="24"/>
              </w:rPr>
            </w:pPr>
            <w:r w:rsidRPr="00236E05">
              <w:rPr>
                <w:rFonts w:ascii="Times New Roman" w:eastAsia="Times New Roman" w:hAnsi="Times New Roman" w:cs="Times New Roman"/>
                <w:b/>
                <w:color w:val="000000"/>
                <w:sz w:val="24"/>
                <w:szCs w:val="24"/>
              </w:rPr>
              <w:t>27</w:t>
            </w:r>
          </w:p>
        </w:tc>
        <w:tc>
          <w:tcPr>
            <w:tcW w:w="1354" w:type="dxa"/>
            <w:shd w:val="clear" w:color="auto" w:fill="auto"/>
            <w:vAlign w:val="center"/>
          </w:tcPr>
          <w:p w:rsidR="00FB5436" w:rsidRPr="00236E05" w:rsidRDefault="00FB5436" w:rsidP="00BD033E">
            <w:pPr>
              <w:spacing w:after="0" w:line="240" w:lineRule="auto"/>
              <w:jc w:val="center"/>
              <w:rPr>
                <w:rFonts w:ascii="Times New Roman" w:eastAsia="Times New Roman" w:hAnsi="Times New Roman" w:cs="Times New Roman"/>
                <w:b/>
                <w:color w:val="000000"/>
                <w:sz w:val="24"/>
                <w:szCs w:val="24"/>
              </w:rPr>
            </w:pPr>
            <w:r w:rsidRPr="00236E05">
              <w:rPr>
                <w:rFonts w:ascii="Times New Roman" w:eastAsia="Times New Roman" w:hAnsi="Times New Roman" w:cs="Times New Roman"/>
                <w:b/>
                <w:color w:val="000000"/>
                <w:sz w:val="24"/>
                <w:szCs w:val="24"/>
              </w:rPr>
              <w:t>33</w:t>
            </w:r>
          </w:p>
        </w:tc>
        <w:tc>
          <w:tcPr>
            <w:tcW w:w="1060" w:type="dxa"/>
            <w:shd w:val="clear" w:color="auto" w:fill="auto"/>
            <w:vAlign w:val="center"/>
          </w:tcPr>
          <w:p w:rsidR="00FB5436" w:rsidRPr="00236E05" w:rsidRDefault="00FB5436" w:rsidP="00BD033E">
            <w:pPr>
              <w:spacing w:after="0" w:line="240" w:lineRule="auto"/>
              <w:jc w:val="center"/>
              <w:rPr>
                <w:rFonts w:ascii="Times New Roman" w:eastAsia="Times New Roman" w:hAnsi="Times New Roman" w:cs="Times New Roman"/>
                <w:b/>
                <w:color w:val="000000"/>
                <w:sz w:val="24"/>
                <w:szCs w:val="24"/>
              </w:rPr>
            </w:pPr>
            <w:r w:rsidRPr="00236E05">
              <w:rPr>
                <w:rFonts w:ascii="Times New Roman" w:eastAsia="Times New Roman" w:hAnsi="Times New Roman" w:cs="Times New Roman"/>
                <w:b/>
                <w:color w:val="000000"/>
                <w:sz w:val="24"/>
                <w:szCs w:val="24"/>
              </w:rPr>
              <w:t>49</w:t>
            </w:r>
          </w:p>
        </w:tc>
        <w:tc>
          <w:tcPr>
            <w:tcW w:w="1026" w:type="dxa"/>
            <w:shd w:val="clear" w:color="auto" w:fill="auto"/>
            <w:vAlign w:val="center"/>
          </w:tcPr>
          <w:p w:rsidR="00FB5436" w:rsidRPr="00236E05" w:rsidRDefault="00FB5436" w:rsidP="00BD033E">
            <w:pPr>
              <w:spacing w:after="0" w:line="240" w:lineRule="auto"/>
              <w:jc w:val="center"/>
              <w:rPr>
                <w:rFonts w:ascii="Times New Roman" w:eastAsia="Times New Roman" w:hAnsi="Times New Roman" w:cs="Times New Roman"/>
                <w:b/>
                <w:color w:val="000000"/>
                <w:sz w:val="24"/>
                <w:szCs w:val="24"/>
              </w:rPr>
            </w:pPr>
            <w:r w:rsidRPr="00236E05">
              <w:rPr>
                <w:rFonts w:ascii="Times New Roman" w:eastAsia="Times New Roman" w:hAnsi="Times New Roman" w:cs="Times New Roman"/>
                <w:b/>
                <w:color w:val="000000"/>
                <w:sz w:val="24"/>
                <w:szCs w:val="24"/>
              </w:rPr>
              <w:t>43</w:t>
            </w:r>
          </w:p>
        </w:tc>
        <w:tc>
          <w:tcPr>
            <w:tcW w:w="1080" w:type="dxa"/>
            <w:shd w:val="clear" w:color="auto" w:fill="auto"/>
            <w:vAlign w:val="center"/>
          </w:tcPr>
          <w:p w:rsidR="00FB5436" w:rsidRPr="00236E05" w:rsidRDefault="00FB5436" w:rsidP="00BD033E">
            <w:pPr>
              <w:spacing w:after="0" w:line="240" w:lineRule="auto"/>
              <w:jc w:val="center"/>
              <w:rPr>
                <w:rFonts w:ascii="Times New Roman" w:eastAsia="Times New Roman" w:hAnsi="Times New Roman" w:cs="Times New Roman"/>
                <w:b/>
                <w:color w:val="000000"/>
                <w:sz w:val="24"/>
                <w:szCs w:val="24"/>
              </w:rPr>
            </w:pPr>
            <w:r w:rsidRPr="00236E05">
              <w:rPr>
                <w:rFonts w:ascii="Times New Roman" w:eastAsia="Times New Roman" w:hAnsi="Times New Roman" w:cs="Times New Roman"/>
                <w:b/>
                <w:color w:val="000000"/>
                <w:sz w:val="24"/>
                <w:szCs w:val="24"/>
              </w:rPr>
              <w:t>39</w:t>
            </w:r>
          </w:p>
        </w:tc>
        <w:tc>
          <w:tcPr>
            <w:tcW w:w="1329" w:type="dxa"/>
            <w:shd w:val="clear" w:color="auto" w:fill="auto"/>
            <w:vAlign w:val="center"/>
          </w:tcPr>
          <w:p w:rsidR="00FB5436" w:rsidRPr="00236E05" w:rsidRDefault="00FB5436" w:rsidP="00BD033E">
            <w:pPr>
              <w:spacing w:after="0" w:line="240" w:lineRule="auto"/>
              <w:jc w:val="center"/>
              <w:rPr>
                <w:rFonts w:ascii="Times New Roman" w:eastAsia="Times New Roman" w:hAnsi="Times New Roman" w:cs="Times New Roman"/>
                <w:b/>
                <w:color w:val="000000"/>
                <w:sz w:val="24"/>
                <w:szCs w:val="24"/>
              </w:rPr>
            </w:pPr>
            <w:r w:rsidRPr="00236E05">
              <w:rPr>
                <w:rFonts w:ascii="Times New Roman" w:eastAsia="Times New Roman" w:hAnsi="Times New Roman" w:cs="Times New Roman"/>
                <w:b/>
                <w:color w:val="000000"/>
                <w:sz w:val="24"/>
                <w:szCs w:val="24"/>
              </w:rPr>
              <w:t>53</w:t>
            </w:r>
          </w:p>
        </w:tc>
        <w:tc>
          <w:tcPr>
            <w:tcW w:w="1393" w:type="dxa"/>
            <w:shd w:val="clear" w:color="auto" w:fill="auto"/>
            <w:vAlign w:val="center"/>
          </w:tcPr>
          <w:p w:rsidR="00FB5436" w:rsidRPr="00236E05" w:rsidRDefault="00FB5436" w:rsidP="00BD033E">
            <w:pPr>
              <w:spacing w:after="0" w:line="240" w:lineRule="auto"/>
              <w:jc w:val="center"/>
              <w:rPr>
                <w:rFonts w:ascii="Times New Roman" w:eastAsia="Times New Roman" w:hAnsi="Times New Roman" w:cs="Times New Roman"/>
                <w:b/>
                <w:color w:val="000000"/>
                <w:sz w:val="24"/>
                <w:szCs w:val="24"/>
              </w:rPr>
            </w:pPr>
            <w:r w:rsidRPr="00236E05">
              <w:rPr>
                <w:rFonts w:ascii="Times New Roman" w:eastAsia="Times New Roman" w:hAnsi="Times New Roman" w:cs="Times New Roman"/>
                <w:b/>
                <w:color w:val="000000"/>
                <w:sz w:val="24"/>
                <w:szCs w:val="24"/>
              </w:rPr>
              <w:t>26</w:t>
            </w:r>
          </w:p>
        </w:tc>
        <w:tc>
          <w:tcPr>
            <w:tcW w:w="1232" w:type="dxa"/>
            <w:shd w:val="clear" w:color="auto" w:fill="auto"/>
            <w:vAlign w:val="center"/>
          </w:tcPr>
          <w:p w:rsidR="00FB5436" w:rsidRPr="000E5377" w:rsidRDefault="00FB5436" w:rsidP="00BD033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76</w:t>
            </w:r>
          </w:p>
        </w:tc>
        <w:tc>
          <w:tcPr>
            <w:tcW w:w="1311" w:type="dxa"/>
            <w:shd w:val="clear" w:color="auto" w:fill="auto"/>
            <w:vAlign w:val="center"/>
          </w:tcPr>
          <w:p w:rsidR="00FB5436" w:rsidRPr="00236E05" w:rsidRDefault="00FB5436" w:rsidP="00BD033E">
            <w:pPr>
              <w:spacing w:after="0" w:line="240" w:lineRule="auto"/>
              <w:jc w:val="center"/>
              <w:rPr>
                <w:rFonts w:ascii="Times New Roman" w:eastAsia="Times New Roman" w:hAnsi="Times New Roman" w:cs="Times New Roman"/>
                <w:b/>
                <w:color w:val="000000"/>
                <w:sz w:val="24"/>
                <w:szCs w:val="24"/>
              </w:rPr>
            </w:pPr>
            <w:r w:rsidRPr="00236E05">
              <w:rPr>
                <w:rFonts w:ascii="Times New Roman" w:eastAsia="Times New Roman" w:hAnsi="Times New Roman" w:cs="Times New Roman"/>
                <w:b/>
                <w:color w:val="000000"/>
                <w:sz w:val="24"/>
                <w:szCs w:val="24"/>
              </w:rPr>
              <w:t>49</w:t>
            </w:r>
          </w:p>
        </w:tc>
        <w:tc>
          <w:tcPr>
            <w:tcW w:w="1442" w:type="dxa"/>
            <w:shd w:val="clear" w:color="auto" w:fill="auto"/>
            <w:vAlign w:val="center"/>
          </w:tcPr>
          <w:p w:rsidR="00FB5436" w:rsidRPr="00236E05" w:rsidRDefault="00FB5436" w:rsidP="00BD033E">
            <w:pPr>
              <w:spacing w:after="0" w:line="240" w:lineRule="auto"/>
              <w:jc w:val="center"/>
              <w:rPr>
                <w:rFonts w:ascii="Times New Roman" w:eastAsia="Times New Roman" w:hAnsi="Times New Roman" w:cs="Times New Roman"/>
                <w:b/>
                <w:color w:val="000000"/>
                <w:sz w:val="24"/>
                <w:szCs w:val="24"/>
              </w:rPr>
            </w:pPr>
            <w:r w:rsidRPr="00236E05">
              <w:rPr>
                <w:rFonts w:ascii="Times New Roman" w:eastAsia="Times New Roman" w:hAnsi="Times New Roman" w:cs="Times New Roman"/>
                <w:b/>
                <w:color w:val="000000"/>
                <w:sz w:val="24"/>
                <w:szCs w:val="24"/>
              </w:rPr>
              <w:t>54</w:t>
            </w:r>
          </w:p>
        </w:tc>
        <w:tc>
          <w:tcPr>
            <w:tcW w:w="1189" w:type="dxa"/>
            <w:shd w:val="clear" w:color="auto" w:fill="auto"/>
            <w:vAlign w:val="center"/>
          </w:tcPr>
          <w:p w:rsidR="00FB5436" w:rsidRPr="00236E05" w:rsidRDefault="00FB5436" w:rsidP="00BD033E">
            <w:pPr>
              <w:spacing w:after="0" w:line="240" w:lineRule="auto"/>
              <w:jc w:val="center"/>
              <w:rPr>
                <w:rFonts w:ascii="Times New Roman" w:eastAsia="Times New Roman" w:hAnsi="Times New Roman" w:cs="Times New Roman"/>
                <w:b/>
                <w:color w:val="000000"/>
                <w:sz w:val="24"/>
                <w:szCs w:val="24"/>
              </w:rPr>
            </w:pPr>
            <w:r w:rsidRPr="00236E05">
              <w:rPr>
                <w:rFonts w:ascii="Times New Roman" w:eastAsia="Times New Roman" w:hAnsi="Times New Roman" w:cs="Times New Roman"/>
                <w:b/>
                <w:color w:val="000000"/>
                <w:sz w:val="24"/>
                <w:szCs w:val="24"/>
              </w:rPr>
              <w:t>45</w:t>
            </w:r>
          </w:p>
        </w:tc>
      </w:tr>
      <w:tr w:rsidR="00FB5436" w:rsidRPr="000E5377" w:rsidTr="00BD033E">
        <w:trPr>
          <w:trHeight w:val="454"/>
          <w:jc w:val="center"/>
        </w:trPr>
        <w:tc>
          <w:tcPr>
            <w:tcW w:w="1391" w:type="dxa"/>
            <w:shd w:val="clear" w:color="auto" w:fill="auto"/>
            <w:vAlign w:val="center"/>
          </w:tcPr>
          <w:p w:rsidR="00FB5436" w:rsidRPr="000E5377" w:rsidRDefault="00FB5436" w:rsidP="00BD033E">
            <w:pPr>
              <w:spacing w:after="0" w:line="240" w:lineRule="auto"/>
              <w:jc w:val="center"/>
              <w:rPr>
                <w:rFonts w:ascii="Times New Roman" w:eastAsia="Times New Roman" w:hAnsi="Times New Roman" w:cs="Times New Roman"/>
                <w:color w:val="000000"/>
                <w:sz w:val="24"/>
                <w:szCs w:val="24"/>
              </w:rPr>
            </w:pPr>
            <w:r w:rsidRPr="000E5377">
              <w:rPr>
                <w:rFonts w:ascii="Times New Roman" w:eastAsia="Times New Roman" w:hAnsi="Times New Roman" w:cs="Times New Roman"/>
                <w:color w:val="000000"/>
                <w:sz w:val="24"/>
                <w:szCs w:val="24"/>
              </w:rPr>
              <w:t>(16) и (3.1)</w:t>
            </w:r>
          </w:p>
        </w:tc>
        <w:tc>
          <w:tcPr>
            <w:tcW w:w="1229" w:type="dxa"/>
            <w:shd w:val="clear" w:color="auto" w:fill="auto"/>
            <w:vAlign w:val="center"/>
          </w:tcPr>
          <w:p w:rsidR="00FB5436" w:rsidRPr="00FE06C2" w:rsidRDefault="00FB5436" w:rsidP="00BD033E">
            <w:pPr>
              <w:spacing w:after="0" w:line="240" w:lineRule="auto"/>
              <w:jc w:val="center"/>
              <w:rPr>
                <w:rFonts w:ascii="Times New Roman" w:eastAsia="Times New Roman" w:hAnsi="Times New Roman" w:cs="Times New Roman"/>
                <w:b/>
                <w:color w:val="000000"/>
                <w:sz w:val="24"/>
                <w:szCs w:val="24"/>
              </w:rPr>
            </w:pPr>
            <w:r w:rsidRPr="00FE06C2">
              <w:rPr>
                <w:rFonts w:ascii="Times New Roman" w:eastAsia="Times New Roman" w:hAnsi="Times New Roman" w:cs="Times New Roman"/>
                <w:b/>
                <w:color w:val="000000"/>
                <w:sz w:val="24"/>
                <w:szCs w:val="24"/>
              </w:rPr>
              <w:t>25</w:t>
            </w:r>
          </w:p>
        </w:tc>
        <w:tc>
          <w:tcPr>
            <w:tcW w:w="1354" w:type="dxa"/>
            <w:shd w:val="clear" w:color="auto" w:fill="auto"/>
            <w:vAlign w:val="center"/>
          </w:tcPr>
          <w:p w:rsidR="00FB5436" w:rsidRPr="00FE06C2" w:rsidRDefault="00FB5436" w:rsidP="00BD033E">
            <w:pPr>
              <w:spacing w:after="0" w:line="240" w:lineRule="auto"/>
              <w:jc w:val="center"/>
              <w:rPr>
                <w:rFonts w:ascii="Times New Roman" w:eastAsia="Times New Roman" w:hAnsi="Times New Roman" w:cs="Times New Roman"/>
                <w:b/>
                <w:color w:val="000000"/>
                <w:sz w:val="24"/>
                <w:szCs w:val="24"/>
              </w:rPr>
            </w:pPr>
            <w:r w:rsidRPr="00FE06C2">
              <w:rPr>
                <w:rFonts w:ascii="Times New Roman" w:eastAsia="Times New Roman" w:hAnsi="Times New Roman" w:cs="Times New Roman"/>
                <w:b/>
                <w:color w:val="000000"/>
                <w:sz w:val="24"/>
                <w:szCs w:val="24"/>
              </w:rPr>
              <w:t>37</w:t>
            </w:r>
          </w:p>
        </w:tc>
        <w:tc>
          <w:tcPr>
            <w:tcW w:w="1060" w:type="dxa"/>
            <w:shd w:val="clear" w:color="auto" w:fill="auto"/>
            <w:vAlign w:val="center"/>
          </w:tcPr>
          <w:p w:rsidR="00FB5436" w:rsidRPr="00FE06C2" w:rsidRDefault="00FB5436" w:rsidP="00BD033E">
            <w:pPr>
              <w:spacing w:after="0" w:line="240" w:lineRule="auto"/>
              <w:jc w:val="center"/>
              <w:rPr>
                <w:rFonts w:ascii="Times New Roman" w:eastAsia="Times New Roman" w:hAnsi="Times New Roman" w:cs="Times New Roman"/>
                <w:b/>
                <w:color w:val="000000"/>
                <w:sz w:val="24"/>
                <w:szCs w:val="24"/>
              </w:rPr>
            </w:pPr>
            <w:r w:rsidRPr="00FE06C2">
              <w:rPr>
                <w:rFonts w:ascii="Times New Roman" w:eastAsia="Times New Roman" w:hAnsi="Times New Roman" w:cs="Times New Roman"/>
                <w:b/>
                <w:color w:val="000000"/>
                <w:sz w:val="24"/>
                <w:szCs w:val="24"/>
              </w:rPr>
              <w:t>54</w:t>
            </w:r>
          </w:p>
        </w:tc>
        <w:tc>
          <w:tcPr>
            <w:tcW w:w="1026" w:type="dxa"/>
            <w:shd w:val="clear" w:color="auto" w:fill="auto"/>
            <w:vAlign w:val="center"/>
          </w:tcPr>
          <w:p w:rsidR="00FB5436" w:rsidRPr="00FE06C2" w:rsidRDefault="00FB5436" w:rsidP="00BD033E">
            <w:pPr>
              <w:spacing w:after="0" w:line="240" w:lineRule="auto"/>
              <w:jc w:val="center"/>
              <w:rPr>
                <w:rFonts w:ascii="Times New Roman" w:eastAsia="Times New Roman" w:hAnsi="Times New Roman" w:cs="Times New Roman"/>
                <w:b/>
                <w:color w:val="000000"/>
                <w:sz w:val="24"/>
                <w:szCs w:val="24"/>
              </w:rPr>
            </w:pPr>
            <w:r w:rsidRPr="00FE06C2">
              <w:rPr>
                <w:rFonts w:ascii="Times New Roman" w:eastAsia="Times New Roman" w:hAnsi="Times New Roman" w:cs="Times New Roman"/>
                <w:b/>
                <w:color w:val="000000"/>
                <w:sz w:val="24"/>
                <w:szCs w:val="24"/>
              </w:rPr>
              <w:t>40</w:t>
            </w:r>
          </w:p>
        </w:tc>
        <w:tc>
          <w:tcPr>
            <w:tcW w:w="1080" w:type="dxa"/>
            <w:shd w:val="clear" w:color="auto" w:fill="auto"/>
            <w:vAlign w:val="center"/>
          </w:tcPr>
          <w:p w:rsidR="00FB5436" w:rsidRPr="00FE06C2" w:rsidRDefault="00FB5436" w:rsidP="00BD033E">
            <w:pPr>
              <w:spacing w:after="0" w:line="240" w:lineRule="auto"/>
              <w:jc w:val="center"/>
              <w:rPr>
                <w:rFonts w:ascii="Times New Roman" w:eastAsia="Times New Roman" w:hAnsi="Times New Roman" w:cs="Times New Roman"/>
                <w:b/>
                <w:color w:val="000000"/>
                <w:sz w:val="24"/>
                <w:szCs w:val="24"/>
              </w:rPr>
            </w:pPr>
            <w:r w:rsidRPr="00FE06C2">
              <w:rPr>
                <w:rFonts w:ascii="Times New Roman" w:eastAsia="Times New Roman" w:hAnsi="Times New Roman" w:cs="Times New Roman"/>
                <w:b/>
                <w:color w:val="000000"/>
                <w:sz w:val="24"/>
                <w:szCs w:val="24"/>
              </w:rPr>
              <w:t>43</w:t>
            </w:r>
          </w:p>
        </w:tc>
        <w:tc>
          <w:tcPr>
            <w:tcW w:w="1329" w:type="dxa"/>
            <w:shd w:val="clear" w:color="auto" w:fill="auto"/>
            <w:vAlign w:val="center"/>
          </w:tcPr>
          <w:p w:rsidR="00FB5436" w:rsidRPr="00FE06C2" w:rsidRDefault="00FB5436" w:rsidP="00BD033E">
            <w:pPr>
              <w:spacing w:after="0" w:line="240" w:lineRule="auto"/>
              <w:jc w:val="center"/>
              <w:rPr>
                <w:rFonts w:ascii="Times New Roman" w:eastAsia="Times New Roman" w:hAnsi="Times New Roman" w:cs="Times New Roman"/>
                <w:b/>
                <w:color w:val="000000"/>
                <w:sz w:val="24"/>
                <w:szCs w:val="24"/>
              </w:rPr>
            </w:pPr>
            <w:r w:rsidRPr="00FE06C2">
              <w:rPr>
                <w:rFonts w:ascii="Times New Roman" w:eastAsia="Times New Roman" w:hAnsi="Times New Roman" w:cs="Times New Roman"/>
                <w:b/>
                <w:color w:val="000000"/>
                <w:sz w:val="24"/>
                <w:szCs w:val="24"/>
              </w:rPr>
              <w:t>60</w:t>
            </w:r>
          </w:p>
        </w:tc>
        <w:tc>
          <w:tcPr>
            <w:tcW w:w="1393" w:type="dxa"/>
            <w:shd w:val="clear" w:color="auto" w:fill="auto"/>
            <w:vAlign w:val="center"/>
          </w:tcPr>
          <w:p w:rsidR="00FB5436" w:rsidRPr="00FE06C2" w:rsidRDefault="00FB5436" w:rsidP="00BD033E">
            <w:pPr>
              <w:spacing w:after="0" w:line="240" w:lineRule="auto"/>
              <w:jc w:val="center"/>
              <w:rPr>
                <w:rFonts w:ascii="Times New Roman" w:eastAsia="Times New Roman" w:hAnsi="Times New Roman" w:cs="Times New Roman"/>
                <w:b/>
                <w:color w:val="000000"/>
                <w:sz w:val="24"/>
                <w:szCs w:val="24"/>
              </w:rPr>
            </w:pPr>
            <w:r w:rsidRPr="00FE06C2">
              <w:rPr>
                <w:rFonts w:ascii="Times New Roman" w:eastAsia="Times New Roman" w:hAnsi="Times New Roman" w:cs="Times New Roman"/>
                <w:b/>
                <w:color w:val="000000"/>
                <w:sz w:val="24"/>
                <w:szCs w:val="24"/>
              </w:rPr>
              <w:t>32</w:t>
            </w:r>
          </w:p>
        </w:tc>
        <w:tc>
          <w:tcPr>
            <w:tcW w:w="1232" w:type="dxa"/>
            <w:shd w:val="clear" w:color="auto" w:fill="auto"/>
            <w:vAlign w:val="center"/>
          </w:tcPr>
          <w:p w:rsidR="00FB5436" w:rsidRPr="000E5377" w:rsidRDefault="00FB5436" w:rsidP="00BD033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64</w:t>
            </w:r>
          </w:p>
        </w:tc>
        <w:tc>
          <w:tcPr>
            <w:tcW w:w="1311" w:type="dxa"/>
            <w:shd w:val="clear" w:color="auto" w:fill="auto"/>
            <w:vAlign w:val="center"/>
          </w:tcPr>
          <w:p w:rsidR="00FB5436" w:rsidRPr="00FE06C2" w:rsidRDefault="00FB5436" w:rsidP="00BD033E">
            <w:pPr>
              <w:spacing w:after="0" w:line="240" w:lineRule="auto"/>
              <w:jc w:val="center"/>
              <w:rPr>
                <w:rFonts w:ascii="Times New Roman" w:eastAsia="Times New Roman" w:hAnsi="Times New Roman" w:cs="Times New Roman"/>
                <w:b/>
                <w:color w:val="000000"/>
                <w:sz w:val="24"/>
                <w:szCs w:val="24"/>
              </w:rPr>
            </w:pPr>
            <w:r w:rsidRPr="00FE06C2">
              <w:rPr>
                <w:rFonts w:ascii="Times New Roman" w:eastAsia="Times New Roman" w:hAnsi="Times New Roman" w:cs="Times New Roman"/>
                <w:b/>
                <w:color w:val="000000"/>
                <w:sz w:val="24"/>
                <w:szCs w:val="24"/>
              </w:rPr>
              <w:t>55</w:t>
            </w:r>
          </w:p>
        </w:tc>
        <w:tc>
          <w:tcPr>
            <w:tcW w:w="1442" w:type="dxa"/>
            <w:shd w:val="clear" w:color="auto" w:fill="auto"/>
            <w:vAlign w:val="center"/>
          </w:tcPr>
          <w:p w:rsidR="00FB5436" w:rsidRPr="000E5377" w:rsidRDefault="00FB5436" w:rsidP="00BD033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61</w:t>
            </w:r>
          </w:p>
        </w:tc>
        <w:tc>
          <w:tcPr>
            <w:tcW w:w="1189" w:type="dxa"/>
            <w:shd w:val="clear" w:color="auto" w:fill="auto"/>
            <w:vAlign w:val="center"/>
          </w:tcPr>
          <w:p w:rsidR="00FB5436" w:rsidRPr="00FE06C2" w:rsidRDefault="00FB5436" w:rsidP="00BD033E">
            <w:pPr>
              <w:spacing w:after="0" w:line="240" w:lineRule="auto"/>
              <w:jc w:val="center"/>
              <w:rPr>
                <w:rFonts w:ascii="Times New Roman" w:eastAsia="Times New Roman" w:hAnsi="Times New Roman" w:cs="Times New Roman"/>
                <w:b/>
                <w:color w:val="000000"/>
                <w:sz w:val="24"/>
                <w:szCs w:val="24"/>
              </w:rPr>
            </w:pPr>
            <w:r w:rsidRPr="00FE06C2">
              <w:rPr>
                <w:rFonts w:ascii="Times New Roman" w:eastAsia="Times New Roman" w:hAnsi="Times New Roman" w:cs="Times New Roman"/>
                <w:b/>
                <w:color w:val="000000"/>
                <w:sz w:val="24"/>
                <w:szCs w:val="24"/>
              </w:rPr>
              <w:t>47</w:t>
            </w:r>
          </w:p>
        </w:tc>
      </w:tr>
      <w:tr w:rsidR="00FB5436" w:rsidRPr="000E5377" w:rsidTr="00BD033E">
        <w:trPr>
          <w:trHeight w:val="454"/>
          <w:jc w:val="center"/>
        </w:trPr>
        <w:tc>
          <w:tcPr>
            <w:tcW w:w="1391" w:type="dxa"/>
            <w:shd w:val="clear" w:color="auto" w:fill="auto"/>
            <w:vAlign w:val="center"/>
          </w:tcPr>
          <w:p w:rsidR="00FB5436" w:rsidRPr="000E5377" w:rsidRDefault="00FB5436" w:rsidP="00BD033E">
            <w:pPr>
              <w:spacing w:after="0" w:line="240" w:lineRule="auto"/>
              <w:jc w:val="center"/>
              <w:rPr>
                <w:rFonts w:ascii="Times New Roman" w:eastAsia="Times New Roman" w:hAnsi="Times New Roman" w:cs="Times New Roman"/>
                <w:color w:val="000000"/>
                <w:sz w:val="24"/>
                <w:szCs w:val="24"/>
              </w:rPr>
            </w:pPr>
            <w:r w:rsidRPr="000E5377">
              <w:rPr>
                <w:rFonts w:ascii="Times New Roman" w:eastAsia="Times New Roman" w:hAnsi="Times New Roman" w:cs="Times New Roman"/>
                <w:color w:val="000000"/>
                <w:sz w:val="24"/>
                <w:szCs w:val="24"/>
              </w:rPr>
              <w:t>(16) и (11)</w:t>
            </w:r>
          </w:p>
        </w:tc>
        <w:tc>
          <w:tcPr>
            <w:tcW w:w="1229" w:type="dxa"/>
            <w:shd w:val="clear" w:color="auto" w:fill="auto"/>
            <w:vAlign w:val="center"/>
          </w:tcPr>
          <w:p w:rsidR="00FB5436" w:rsidRPr="000E5377" w:rsidRDefault="00FB5436" w:rsidP="00BD033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110</w:t>
            </w:r>
          </w:p>
        </w:tc>
        <w:tc>
          <w:tcPr>
            <w:tcW w:w="1354" w:type="dxa"/>
            <w:shd w:val="clear" w:color="auto" w:fill="auto"/>
            <w:vAlign w:val="center"/>
          </w:tcPr>
          <w:p w:rsidR="00FB5436" w:rsidRPr="000E5377" w:rsidRDefault="00FB5436" w:rsidP="00BD033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61</w:t>
            </w:r>
          </w:p>
        </w:tc>
        <w:tc>
          <w:tcPr>
            <w:tcW w:w="1060" w:type="dxa"/>
            <w:shd w:val="clear" w:color="auto" w:fill="auto"/>
            <w:vAlign w:val="center"/>
          </w:tcPr>
          <w:p w:rsidR="00FB5436" w:rsidRPr="00F2586F" w:rsidRDefault="00FB5436" w:rsidP="00BD033E">
            <w:pPr>
              <w:spacing w:after="0" w:line="240" w:lineRule="auto"/>
              <w:jc w:val="center"/>
              <w:rPr>
                <w:rFonts w:ascii="Times New Roman" w:eastAsia="Times New Roman" w:hAnsi="Times New Roman" w:cs="Times New Roman"/>
                <w:b/>
                <w:color w:val="000000"/>
                <w:sz w:val="24"/>
                <w:szCs w:val="24"/>
              </w:rPr>
            </w:pPr>
            <w:r w:rsidRPr="00F2586F">
              <w:rPr>
                <w:rFonts w:ascii="Times New Roman" w:eastAsia="Times New Roman" w:hAnsi="Times New Roman" w:cs="Times New Roman"/>
                <w:b/>
                <w:color w:val="000000"/>
                <w:sz w:val="24"/>
                <w:szCs w:val="24"/>
              </w:rPr>
              <w:t>46</w:t>
            </w:r>
          </w:p>
        </w:tc>
        <w:tc>
          <w:tcPr>
            <w:tcW w:w="1026" w:type="dxa"/>
            <w:shd w:val="clear" w:color="auto" w:fill="auto"/>
            <w:vAlign w:val="center"/>
          </w:tcPr>
          <w:p w:rsidR="00FB5436" w:rsidRPr="000E5377" w:rsidRDefault="00FB5436" w:rsidP="00BD033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87</w:t>
            </w:r>
          </w:p>
        </w:tc>
        <w:tc>
          <w:tcPr>
            <w:tcW w:w="1080" w:type="dxa"/>
            <w:shd w:val="clear" w:color="auto" w:fill="auto"/>
            <w:vAlign w:val="center"/>
          </w:tcPr>
          <w:p w:rsidR="00FB5436" w:rsidRPr="000E5377" w:rsidRDefault="00FB5436" w:rsidP="00BD033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61</w:t>
            </w:r>
          </w:p>
        </w:tc>
        <w:tc>
          <w:tcPr>
            <w:tcW w:w="1329" w:type="dxa"/>
            <w:shd w:val="clear" w:color="auto" w:fill="auto"/>
            <w:vAlign w:val="center"/>
          </w:tcPr>
          <w:p w:rsidR="00FB5436" w:rsidRPr="00F2586F" w:rsidRDefault="00FB5436" w:rsidP="00BD033E">
            <w:pPr>
              <w:spacing w:after="0" w:line="240" w:lineRule="auto"/>
              <w:jc w:val="center"/>
              <w:rPr>
                <w:rFonts w:ascii="Times New Roman" w:eastAsia="Times New Roman" w:hAnsi="Times New Roman" w:cs="Times New Roman"/>
                <w:b/>
                <w:color w:val="000000"/>
                <w:sz w:val="24"/>
                <w:szCs w:val="24"/>
              </w:rPr>
            </w:pPr>
            <w:r w:rsidRPr="00F2586F">
              <w:rPr>
                <w:rFonts w:ascii="Times New Roman" w:eastAsia="Times New Roman" w:hAnsi="Times New Roman" w:cs="Times New Roman"/>
                <w:b/>
                <w:color w:val="000000"/>
                <w:sz w:val="24"/>
                <w:szCs w:val="24"/>
              </w:rPr>
              <w:t>21</w:t>
            </w:r>
          </w:p>
        </w:tc>
        <w:tc>
          <w:tcPr>
            <w:tcW w:w="1393" w:type="dxa"/>
            <w:shd w:val="clear" w:color="auto" w:fill="auto"/>
            <w:vAlign w:val="center"/>
          </w:tcPr>
          <w:p w:rsidR="00FB5436" w:rsidRPr="00F2586F" w:rsidRDefault="00FB5436" w:rsidP="00BD033E">
            <w:pPr>
              <w:spacing w:after="0" w:line="240" w:lineRule="auto"/>
              <w:jc w:val="center"/>
              <w:rPr>
                <w:rFonts w:ascii="Times New Roman" w:eastAsia="Times New Roman" w:hAnsi="Times New Roman" w:cs="Times New Roman"/>
                <w:b/>
                <w:color w:val="000000"/>
                <w:sz w:val="24"/>
                <w:szCs w:val="24"/>
              </w:rPr>
            </w:pPr>
            <w:r w:rsidRPr="00F2586F">
              <w:rPr>
                <w:rFonts w:ascii="Times New Roman" w:eastAsia="Times New Roman" w:hAnsi="Times New Roman" w:cs="Times New Roman"/>
                <w:b/>
                <w:color w:val="000000"/>
                <w:sz w:val="24"/>
                <w:szCs w:val="24"/>
              </w:rPr>
              <w:t>59</w:t>
            </w:r>
          </w:p>
        </w:tc>
        <w:tc>
          <w:tcPr>
            <w:tcW w:w="1232" w:type="dxa"/>
            <w:shd w:val="clear" w:color="auto" w:fill="auto"/>
            <w:vAlign w:val="center"/>
          </w:tcPr>
          <w:p w:rsidR="00FB5436" w:rsidRPr="000E5377" w:rsidRDefault="00FB5436" w:rsidP="00BD033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175</w:t>
            </w:r>
          </w:p>
        </w:tc>
        <w:tc>
          <w:tcPr>
            <w:tcW w:w="1311" w:type="dxa"/>
            <w:shd w:val="clear" w:color="auto" w:fill="auto"/>
            <w:vAlign w:val="center"/>
          </w:tcPr>
          <w:p w:rsidR="00FB5436" w:rsidRPr="00F2586F" w:rsidRDefault="00FB5436" w:rsidP="00BD033E">
            <w:pPr>
              <w:spacing w:after="0" w:line="240" w:lineRule="auto"/>
              <w:jc w:val="center"/>
              <w:rPr>
                <w:rFonts w:ascii="Times New Roman" w:eastAsia="Times New Roman" w:hAnsi="Times New Roman" w:cs="Times New Roman"/>
                <w:b/>
                <w:color w:val="000000"/>
                <w:sz w:val="24"/>
                <w:szCs w:val="24"/>
              </w:rPr>
            </w:pPr>
            <w:r w:rsidRPr="00F2586F">
              <w:rPr>
                <w:rFonts w:ascii="Times New Roman" w:eastAsia="Times New Roman" w:hAnsi="Times New Roman" w:cs="Times New Roman"/>
                <w:b/>
                <w:color w:val="000000"/>
                <w:sz w:val="24"/>
                <w:szCs w:val="24"/>
              </w:rPr>
              <w:t>27</w:t>
            </w:r>
          </w:p>
        </w:tc>
        <w:tc>
          <w:tcPr>
            <w:tcW w:w="1442" w:type="dxa"/>
            <w:shd w:val="clear" w:color="auto" w:fill="auto"/>
            <w:vAlign w:val="center"/>
          </w:tcPr>
          <w:p w:rsidR="00FB5436" w:rsidRPr="00F2586F" w:rsidRDefault="00FB5436" w:rsidP="00BD033E">
            <w:pPr>
              <w:spacing w:after="0" w:line="240" w:lineRule="auto"/>
              <w:jc w:val="center"/>
              <w:rPr>
                <w:rFonts w:ascii="Times New Roman" w:eastAsia="Times New Roman" w:hAnsi="Times New Roman" w:cs="Times New Roman"/>
                <w:b/>
                <w:color w:val="000000"/>
                <w:sz w:val="24"/>
                <w:szCs w:val="24"/>
              </w:rPr>
            </w:pPr>
            <w:r w:rsidRPr="00F2586F">
              <w:rPr>
                <w:rFonts w:ascii="Times New Roman" w:eastAsia="Times New Roman" w:hAnsi="Times New Roman" w:cs="Times New Roman"/>
                <w:b/>
                <w:color w:val="000000"/>
                <w:sz w:val="24"/>
                <w:szCs w:val="24"/>
              </w:rPr>
              <w:t>37</w:t>
            </w:r>
          </w:p>
        </w:tc>
        <w:tc>
          <w:tcPr>
            <w:tcW w:w="1189" w:type="dxa"/>
            <w:shd w:val="clear" w:color="auto" w:fill="auto"/>
            <w:vAlign w:val="center"/>
          </w:tcPr>
          <w:p w:rsidR="00FB5436" w:rsidRPr="000E5377" w:rsidRDefault="00FB5436" w:rsidP="00BD033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68</w:t>
            </w:r>
          </w:p>
        </w:tc>
      </w:tr>
      <w:tr w:rsidR="00FB5436" w:rsidRPr="000E5377" w:rsidTr="00BD033E">
        <w:trPr>
          <w:trHeight w:val="454"/>
          <w:jc w:val="center"/>
        </w:trPr>
        <w:tc>
          <w:tcPr>
            <w:tcW w:w="1391" w:type="dxa"/>
            <w:shd w:val="clear" w:color="auto" w:fill="auto"/>
            <w:vAlign w:val="center"/>
          </w:tcPr>
          <w:p w:rsidR="00FB5436" w:rsidRPr="000E5377" w:rsidRDefault="00FB5436" w:rsidP="00BD033E">
            <w:pPr>
              <w:spacing w:after="0" w:line="240" w:lineRule="auto"/>
              <w:jc w:val="center"/>
              <w:rPr>
                <w:rFonts w:ascii="Times New Roman" w:eastAsia="Times New Roman" w:hAnsi="Times New Roman" w:cs="Times New Roman"/>
                <w:color w:val="000000"/>
                <w:sz w:val="24"/>
                <w:szCs w:val="24"/>
              </w:rPr>
            </w:pPr>
            <w:r w:rsidRPr="000E5377">
              <w:rPr>
                <w:rFonts w:ascii="Times New Roman" w:eastAsia="Times New Roman" w:hAnsi="Times New Roman" w:cs="Times New Roman"/>
                <w:color w:val="000000"/>
                <w:sz w:val="24"/>
                <w:szCs w:val="24"/>
              </w:rPr>
              <w:t>(16) и (13)</w:t>
            </w:r>
          </w:p>
        </w:tc>
        <w:tc>
          <w:tcPr>
            <w:tcW w:w="1229" w:type="dxa"/>
            <w:shd w:val="clear" w:color="auto" w:fill="auto"/>
            <w:vAlign w:val="center"/>
          </w:tcPr>
          <w:p w:rsidR="00FB5436" w:rsidRPr="00BC7170" w:rsidRDefault="00FB5436" w:rsidP="00BD033E">
            <w:pPr>
              <w:spacing w:after="0" w:line="240" w:lineRule="auto"/>
              <w:jc w:val="center"/>
              <w:rPr>
                <w:rFonts w:ascii="Times New Roman" w:eastAsia="Times New Roman" w:hAnsi="Times New Roman" w:cs="Times New Roman"/>
                <w:b/>
                <w:color w:val="000000"/>
                <w:sz w:val="24"/>
                <w:szCs w:val="24"/>
              </w:rPr>
            </w:pPr>
            <w:r w:rsidRPr="00BC7170">
              <w:rPr>
                <w:rFonts w:ascii="Times New Roman" w:eastAsia="Times New Roman" w:hAnsi="Times New Roman" w:cs="Times New Roman"/>
                <w:b/>
                <w:color w:val="000000"/>
                <w:sz w:val="24"/>
                <w:szCs w:val="24"/>
              </w:rPr>
              <w:t>32</w:t>
            </w:r>
          </w:p>
        </w:tc>
        <w:tc>
          <w:tcPr>
            <w:tcW w:w="1354" w:type="dxa"/>
            <w:shd w:val="clear" w:color="auto" w:fill="auto"/>
            <w:vAlign w:val="center"/>
          </w:tcPr>
          <w:p w:rsidR="00FB5436" w:rsidRPr="00BC7170" w:rsidRDefault="00FB5436" w:rsidP="00BD033E">
            <w:pPr>
              <w:spacing w:after="0" w:line="240" w:lineRule="auto"/>
              <w:jc w:val="center"/>
              <w:rPr>
                <w:rFonts w:ascii="Times New Roman" w:eastAsia="Times New Roman" w:hAnsi="Times New Roman" w:cs="Times New Roman"/>
                <w:b/>
                <w:color w:val="000000"/>
                <w:sz w:val="24"/>
                <w:szCs w:val="24"/>
              </w:rPr>
            </w:pPr>
            <w:r w:rsidRPr="00BC7170">
              <w:rPr>
                <w:rFonts w:ascii="Times New Roman" w:eastAsia="Times New Roman" w:hAnsi="Times New Roman" w:cs="Times New Roman"/>
                <w:b/>
                <w:color w:val="000000"/>
                <w:sz w:val="24"/>
                <w:szCs w:val="24"/>
              </w:rPr>
              <w:t>40</w:t>
            </w:r>
          </w:p>
        </w:tc>
        <w:tc>
          <w:tcPr>
            <w:tcW w:w="1060" w:type="dxa"/>
            <w:shd w:val="clear" w:color="auto" w:fill="auto"/>
            <w:vAlign w:val="center"/>
          </w:tcPr>
          <w:p w:rsidR="00FB5436" w:rsidRPr="00BC7170" w:rsidRDefault="00FB5436" w:rsidP="00BD033E">
            <w:pPr>
              <w:spacing w:after="0" w:line="240" w:lineRule="auto"/>
              <w:jc w:val="center"/>
              <w:rPr>
                <w:rFonts w:ascii="Times New Roman" w:eastAsia="Times New Roman" w:hAnsi="Times New Roman" w:cs="Times New Roman"/>
                <w:b/>
                <w:color w:val="000000"/>
                <w:sz w:val="24"/>
                <w:szCs w:val="24"/>
              </w:rPr>
            </w:pPr>
            <w:r w:rsidRPr="00BC7170">
              <w:rPr>
                <w:rFonts w:ascii="Times New Roman" w:eastAsia="Times New Roman" w:hAnsi="Times New Roman" w:cs="Times New Roman"/>
                <w:b/>
                <w:color w:val="000000"/>
                <w:sz w:val="24"/>
                <w:szCs w:val="24"/>
              </w:rPr>
              <w:t>49</w:t>
            </w:r>
          </w:p>
        </w:tc>
        <w:tc>
          <w:tcPr>
            <w:tcW w:w="1026" w:type="dxa"/>
            <w:shd w:val="clear" w:color="auto" w:fill="auto"/>
            <w:vAlign w:val="center"/>
          </w:tcPr>
          <w:p w:rsidR="00FB5436" w:rsidRPr="00BC7170" w:rsidRDefault="00FB5436" w:rsidP="00BD033E">
            <w:pPr>
              <w:spacing w:after="0" w:line="240" w:lineRule="auto"/>
              <w:jc w:val="center"/>
              <w:rPr>
                <w:rFonts w:ascii="Times New Roman" w:eastAsia="Times New Roman" w:hAnsi="Times New Roman" w:cs="Times New Roman"/>
                <w:b/>
                <w:color w:val="000000"/>
                <w:sz w:val="24"/>
                <w:szCs w:val="24"/>
              </w:rPr>
            </w:pPr>
            <w:r w:rsidRPr="00BC7170">
              <w:rPr>
                <w:rFonts w:ascii="Times New Roman" w:eastAsia="Times New Roman" w:hAnsi="Times New Roman" w:cs="Times New Roman"/>
                <w:b/>
                <w:color w:val="000000"/>
                <w:sz w:val="24"/>
                <w:szCs w:val="24"/>
              </w:rPr>
              <w:t>55</w:t>
            </w:r>
          </w:p>
        </w:tc>
        <w:tc>
          <w:tcPr>
            <w:tcW w:w="1080" w:type="dxa"/>
            <w:shd w:val="clear" w:color="auto" w:fill="auto"/>
            <w:vAlign w:val="center"/>
          </w:tcPr>
          <w:p w:rsidR="00FB5436" w:rsidRPr="00BC7170" w:rsidRDefault="00FB5436" w:rsidP="00BD033E">
            <w:pPr>
              <w:spacing w:after="0" w:line="240" w:lineRule="auto"/>
              <w:jc w:val="center"/>
              <w:rPr>
                <w:rFonts w:ascii="Times New Roman" w:eastAsia="Times New Roman" w:hAnsi="Times New Roman" w:cs="Times New Roman"/>
                <w:b/>
                <w:color w:val="000000"/>
                <w:sz w:val="24"/>
                <w:szCs w:val="24"/>
              </w:rPr>
            </w:pPr>
            <w:r w:rsidRPr="00BC7170">
              <w:rPr>
                <w:rFonts w:ascii="Times New Roman" w:eastAsia="Times New Roman" w:hAnsi="Times New Roman" w:cs="Times New Roman"/>
                <w:b/>
                <w:color w:val="000000"/>
                <w:sz w:val="24"/>
                <w:szCs w:val="24"/>
              </w:rPr>
              <w:t>42</w:t>
            </w:r>
          </w:p>
        </w:tc>
        <w:tc>
          <w:tcPr>
            <w:tcW w:w="1329" w:type="dxa"/>
            <w:shd w:val="clear" w:color="auto" w:fill="auto"/>
            <w:vAlign w:val="center"/>
          </w:tcPr>
          <w:p w:rsidR="00FB5436" w:rsidRPr="00BC7170" w:rsidRDefault="00FB5436" w:rsidP="00BD033E">
            <w:pPr>
              <w:spacing w:after="0" w:line="240" w:lineRule="auto"/>
              <w:jc w:val="center"/>
              <w:rPr>
                <w:rFonts w:ascii="Times New Roman" w:eastAsia="Times New Roman" w:hAnsi="Times New Roman" w:cs="Times New Roman"/>
                <w:b/>
                <w:color w:val="000000"/>
                <w:sz w:val="24"/>
                <w:szCs w:val="24"/>
              </w:rPr>
            </w:pPr>
            <w:r w:rsidRPr="00BC7170">
              <w:rPr>
                <w:rFonts w:ascii="Times New Roman" w:eastAsia="Times New Roman" w:hAnsi="Times New Roman" w:cs="Times New Roman"/>
                <w:b/>
                <w:color w:val="000000"/>
                <w:sz w:val="24"/>
                <w:szCs w:val="24"/>
              </w:rPr>
              <w:t>41</w:t>
            </w:r>
          </w:p>
        </w:tc>
        <w:tc>
          <w:tcPr>
            <w:tcW w:w="1393" w:type="dxa"/>
            <w:shd w:val="clear" w:color="auto" w:fill="auto"/>
            <w:vAlign w:val="center"/>
          </w:tcPr>
          <w:p w:rsidR="00FB5436" w:rsidRPr="00BC7170" w:rsidRDefault="00FB5436" w:rsidP="00BD033E">
            <w:pPr>
              <w:spacing w:after="0" w:line="240" w:lineRule="auto"/>
              <w:jc w:val="center"/>
              <w:rPr>
                <w:rFonts w:ascii="Times New Roman" w:eastAsia="Times New Roman" w:hAnsi="Times New Roman" w:cs="Times New Roman"/>
                <w:b/>
                <w:color w:val="000000"/>
                <w:sz w:val="24"/>
                <w:szCs w:val="24"/>
              </w:rPr>
            </w:pPr>
            <w:r w:rsidRPr="00BC7170">
              <w:rPr>
                <w:rFonts w:ascii="Times New Roman" w:eastAsia="Times New Roman" w:hAnsi="Times New Roman" w:cs="Times New Roman"/>
                <w:b/>
                <w:color w:val="000000"/>
                <w:sz w:val="24"/>
                <w:szCs w:val="24"/>
              </w:rPr>
              <w:t>39</w:t>
            </w:r>
          </w:p>
        </w:tc>
        <w:tc>
          <w:tcPr>
            <w:tcW w:w="1232" w:type="dxa"/>
            <w:shd w:val="clear" w:color="auto" w:fill="auto"/>
            <w:vAlign w:val="center"/>
          </w:tcPr>
          <w:p w:rsidR="00FB5436" w:rsidRPr="000E5377" w:rsidRDefault="00FB5436" w:rsidP="00BD033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153</w:t>
            </w:r>
          </w:p>
        </w:tc>
        <w:tc>
          <w:tcPr>
            <w:tcW w:w="1311" w:type="dxa"/>
            <w:shd w:val="clear" w:color="auto" w:fill="auto"/>
            <w:vAlign w:val="center"/>
          </w:tcPr>
          <w:p w:rsidR="00FB5436" w:rsidRPr="00BC7170" w:rsidRDefault="00FB5436" w:rsidP="00BD033E">
            <w:pPr>
              <w:spacing w:after="0" w:line="240" w:lineRule="auto"/>
              <w:jc w:val="center"/>
              <w:rPr>
                <w:rFonts w:ascii="Times New Roman" w:eastAsia="Times New Roman" w:hAnsi="Times New Roman" w:cs="Times New Roman"/>
                <w:b/>
                <w:color w:val="000000"/>
                <w:sz w:val="24"/>
                <w:szCs w:val="24"/>
              </w:rPr>
            </w:pPr>
            <w:r w:rsidRPr="00BC7170">
              <w:rPr>
                <w:rFonts w:ascii="Times New Roman" w:eastAsia="Times New Roman" w:hAnsi="Times New Roman" w:cs="Times New Roman"/>
                <w:b/>
                <w:color w:val="000000"/>
                <w:sz w:val="24"/>
                <w:szCs w:val="24"/>
              </w:rPr>
              <w:t>55</w:t>
            </w:r>
          </w:p>
        </w:tc>
        <w:tc>
          <w:tcPr>
            <w:tcW w:w="1442" w:type="dxa"/>
            <w:shd w:val="clear" w:color="auto" w:fill="auto"/>
            <w:vAlign w:val="center"/>
          </w:tcPr>
          <w:p w:rsidR="00FB5436" w:rsidRPr="00BC7170" w:rsidRDefault="00FB5436" w:rsidP="00BD033E">
            <w:pPr>
              <w:spacing w:after="0" w:line="240" w:lineRule="auto"/>
              <w:jc w:val="center"/>
              <w:rPr>
                <w:rFonts w:ascii="Times New Roman" w:eastAsia="Times New Roman" w:hAnsi="Times New Roman" w:cs="Times New Roman"/>
                <w:b/>
                <w:color w:val="000000"/>
                <w:sz w:val="24"/>
                <w:szCs w:val="24"/>
              </w:rPr>
            </w:pPr>
            <w:r w:rsidRPr="00BC7170">
              <w:rPr>
                <w:rFonts w:ascii="Times New Roman" w:eastAsia="Times New Roman" w:hAnsi="Times New Roman" w:cs="Times New Roman"/>
                <w:b/>
                <w:color w:val="000000"/>
                <w:sz w:val="24"/>
                <w:szCs w:val="24"/>
              </w:rPr>
              <w:t>46</w:t>
            </w:r>
          </w:p>
        </w:tc>
        <w:tc>
          <w:tcPr>
            <w:tcW w:w="1189" w:type="dxa"/>
            <w:shd w:val="clear" w:color="auto" w:fill="auto"/>
            <w:vAlign w:val="center"/>
          </w:tcPr>
          <w:p w:rsidR="00FB5436" w:rsidRPr="00BC7170" w:rsidRDefault="00FB5436" w:rsidP="00BD033E">
            <w:pPr>
              <w:spacing w:after="0" w:line="240" w:lineRule="auto"/>
              <w:jc w:val="center"/>
              <w:rPr>
                <w:rFonts w:ascii="Times New Roman" w:eastAsia="Times New Roman" w:hAnsi="Times New Roman" w:cs="Times New Roman"/>
                <w:b/>
                <w:color w:val="000000"/>
                <w:sz w:val="24"/>
                <w:szCs w:val="24"/>
              </w:rPr>
            </w:pPr>
            <w:r w:rsidRPr="00BC7170">
              <w:rPr>
                <w:rFonts w:ascii="Times New Roman" w:eastAsia="Times New Roman" w:hAnsi="Times New Roman" w:cs="Times New Roman"/>
                <w:b/>
                <w:color w:val="000000"/>
                <w:sz w:val="24"/>
                <w:szCs w:val="24"/>
              </w:rPr>
              <w:t>55</w:t>
            </w:r>
          </w:p>
        </w:tc>
      </w:tr>
    </w:tbl>
    <w:p w:rsidR="00FB5436" w:rsidRPr="00FB5436" w:rsidRDefault="00FB5436" w:rsidP="00FB5436">
      <w:pPr>
        <w:spacing w:after="0" w:line="360" w:lineRule="auto"/>
        <w:jc w:val="both"/>
        <w:rPr>
          <w:rFonts w:ascii="Times New Roman" w:hAnsi="Times New Roman" w:cs="Times New Roman"/>
          <w:sz w:val="24"/>
          <w:szCs w:val="24"/>
        </w:rPr>
      </w:pPr>
    </w:p>
    <w:p w:rsidR="00FB5436" w:rsidRDefault="00FB5436">
      <w:pPr>
        <w:rPr>
          <w:rFonts w:ascii="Times New Roman" w:hAnsi="Times New Roman" w:cs="Times New Roman"/>
          <w:sz w:val="24"/>
          <w:szCs w:val="24"/>
        </w:rPr>
      </w:pPr>
    </w:p>
    <w:p w:rsidR="006E04E5" w:rsidRDefault="006E04E5" w:rsidP="006E04E5">
      <w:pPr>
        <w:pStyle w:val="a8"/>
        <w:spacing w:after="0" w:line="360" w:lineRule="auto"/>
        <w:ind w:left="0" w:firstLine="708"/>
        <w:jc w:val="both"/>
        <w:rPr>
          <w:rFonts w:ascii="Times New Roman" w:hAnsi="Times New Roman" w:cs="Times New Roman"/>
          <w:sz w:val="24"/>
          <w:szCs w:val="24"/>
        </w:rPr>
      </w:pPr>
    </w:p>
    <w:p w:rsidR="00FB5436" w:rsidRDefault="00FB5436" w:rsidP="006E04E5">
      <w:pPr>
        <w:pStyle w:val="a8"/>
        <w:spacing w:after="0" w:line="360" w:lineRule="auto"/>
        <w:ind w:left="0" w:firstLine="708"/>
        <w:jc w:val="both"/>
        <w:rPr>
          <w:rFonts w:ascii="Times New Roman" w:hAnsi="Times New Roman" w:cs="Times New Roman"/>
          <w:sz w:val="24"/>
          <w:szCs w:val="24"/>
        </w:rPr>
        <w:sectPr w:rsidR="00FB5436" w:rsidSect="00FB5436">
          <w:pgSz w:w="16838" w:h="11906" w:orient="landscape"/>
          <w:pgMar w:top="851" w:right="1134" w:bottom="1701" w:left="1134" w:header="709" w:footer="709" w:gutter="0"/>
          <w:cols w:space="708"/>
          <w:docGrid w:linePitch="360"/>
        </w:sectPr>
      </w:pPr>
    </w:p>
    <w:p w:rsidR="006E04E5" w:rsidRPr="00527C3E" w:rsidRDefault="006E04E5" w:rsidP="006E04E5">
      <w:pPr>
        <w:pStyle w:val="a8"/>
        <w:spacing w:after="0" w:line="360" w:lineRule="auto"/>
        <w:ind w:left="0" w:firstLine="708"/>
        <w:jc w:val="both"/>
        <w:rPr>
          <w:rFonts w:ascii="Times New Roman" w:hAnsi="Times New Roman" w:cs="Times New Roman"/>
          <w:sz w:val="24"/>
          <w:szCs w:val="24"/>
        </w:rPr>
      </w:pPr>
      <w:r>
        <w:rPr>
          <w:rFonts w:ascii="Times New Roman" w:hAnsi="Times New Roman" w:cs="Times New Roman"/>
          <w:sz w:val="24"/>
          <w:szCs w:val="24"/>
        </w:rPr>
        <w:lastRenderedPageBreak/>
        <w:t>Таблица 4.</w:t>
      </w:r>
      <w:r w:rsidR="001A5964">
        <w:rPr>
          <w:rFonts w:ascii="Times New Roman" w:hAnsi="Times New Roman" w:cs="Times New Roman"/>
          <w:sz w:val="24"/>
          <w:szCs w:val="24"/>
        </w:rPr>
        <w:t>4</w:t>
      </w:r>
      <w:r>
        <w:rPr>
          <w:rFonts w:ascii="Times New Roman" w:hAnsi="Times New Roman" w:cs="Times New Roman"/>
          <w:sz w:val="24"/>
          <w:szCs w:val="24"/>
        </w:rPr>
        <w:t xml:space="preserve"> подтверждает высокую результативность формул ГГИ и </w:t>
      </w:r>
      <w:r w:rsidRPr="00527C3E">
        <w:rPr>
          <w:rFonts w:ascii="Times New Roman" w:hAnsi="Times New Roman" w:cs="Times New Roman"/>
          <w:color w:val="000000"/>
          <w:sz w:val="24"/>
          <w:szCs w:val="24"/>
        </w:rPr>
        <w:t xml:space="preserve">В.Н. </w:t>
      </w:r>
      <w:r w:rsidRPr="00527C3E">
        <w:rPr>
          <w:rFonts w:ascii="Times New Roman" w:hAnsi="Times New Roman" w:cs="Times New Roman"/>
          <w:sz w:val="24"/>
          <w:szCs w:val="24"/>
        </w:rPr>
        <w:t>Гончарова и Г.Н. Лапшина (1938)</w:t>
      </w:r>
      <w:r>
        <w:rPr>
          <w:rFonts w:ascii="Times New Roman" w:hAnsi="Times New Roman" w:cs="Times New Roman"/>
          <w:sz w:val="24"/>
          <w:szCs w:val="24"/>
        </w:rPr>
        <w:t xml:space="preserve">, позволяющих рассчитывать расход донных наносов с погрешностью 60%. При этом формулу </w:t>
      </w:r>
      <w:r w:rsidRPr="00527C3E">
        <w:rPr>
          <w:rFonts w:ascii="Times New Roman" w:hAnsi="Times New Roman" w:cs="Times New Roman"/>
          <w:color w:val="000000"/>
          <w:sz w:val="24"/>
          <w:szCs w:val="24"/>
        </w:rPr>
        <w:t xml:space="preserve">В.Н. </w:t>
      </w:r>
      <w:r w:rsidRPr="00527C3E">
        <w:rPr>
          <w:rFonts w:ascii="Times New Roman" w:hAnsi="Times New Roman" w:cs="Times New Roman"/>
          <w:sz w:val="24"/>
          <w:szCs w:val="24"/>
        </w:rPr>
        <w:t>Гончарова и Г.Н. Лапшина (1938)</w:t>
      </w:r>
      <w:r>
        <w:rPr>
          <w:rFonts w:ascii="Times New Roman" w:hAnsi="Times New Roman" w:cs="Times New Roman"/>
          <w:sz w:val="24"/>
          <w:szCs w:val="24"/>
        </w:rPr>
        <w:t xml:space="preserve"> можно рекомендовать, как при </w:t>
      </w:r>
      <m:oMath>
        <m:r>
          <w:rPr>
            <w:rFonts w:ascii="Cambria Math" w:eastAsia="Times New Roman" w:hAnsi="Cambria Math" w:cs="Times New Roman"/>
            <w:color w:val="000000"/>
            <w:sz w:val="24"/>
            <w:szCs w:val="24"/>
          </w:rPr>
          <m:t>α=0,15</m:t>
        </m:r>
      </m:oMath>
      <w:r>
        <w:rPr>
          <w:rFonts w:ascii="Times New Roman" w:hAnsi="Times New Roman" w:cs="Times New Roman"/>
          <w:color w:val="000000"/>
          <w:sz w:val="24"/>
          <w:szCs w:val="24"/>
        </w:rPr>
        <w:t xml:space="preserve">, так и при </w:t>
      </w:r>
      <m:oMath>
        <m:r>
          <w:rPr>
            <w:rFonts w:ascii="Cambria Math" w:eastAsia="Times New Roman" w:hAnsi="Cambria Math" w:cs="Times New Roman"/>
            <w:color w:val="000000"/>
            <w:sz w:val="24"/>
            <w:szCs w:val="24"/>
          </w:rPr>
          <m:t>α=0,30 и 0,45</m:t>
        </m:r>
      </m:oMath>
      <w:r>
        <w:rPr>
          <w:rFonts w:ascii="Times New Roman" w:hAnsi="Times New Roman" w:cs="Times New Roman"/>
          <w:color w:val="000000"/>
          <w:sz w:val="24"/>
          <w:szCs w:val="24"/>
        </w:rPr>
        <w:t>.</w:t>
      </w:r>
    </w:p>
    <w:p w:rsidR="007841EA" w:rsidRPr="00527C3E" w:rsidRDefault="007841EA" w:rsidP="007841EA">
      <w:pPr>
        <w:pStyle w:val="a8"/>
        <w:spacing w:after="0" w:line="360" w:lineRule="auto"/>
        <w:ind w:left="0" w:firstLine="708"/>
        <w:jc w:val="both"/>
        <w:rPr>
          <w:rFonts w:ascii="Times New Roman" w:hAnsi="Times New Roman" w:cs="Times New Roman"/>
          <w:sz w:val="24"/>
          <w:szCs w:val="24"/>
        </w:rPr>
      </w:pPr>
      <w:r w:rsidRPr="00527C3E">
        <w:rPr>
          <w:rFonts w:ascii="Times New Roman" w:hAnsi="Times New Roman" w:cs="Times New Roman"/>
          <w:sz w:val="24"/>
          <w:szCs w:val="24"/>
        </w:rPr>
        <w:t xml:space="preserve">Таким образом, для практических расчетов расхода донных наносов </w:t>
      </w:r>
      <w:r w:rsidR="005F17BB">
        <w:rPr>
          <w:rFonts w:ascii="Times New Roman" w:hAnsi="Times New Roman" w:cs="Times New Roman"/>
          <w:sz w:val="24"/>
          <w:szCs w:val="24"/>
        </w:rPr>
        <w:t>в</w:t>
      </w:r>
      <w:r w:rsidRPr="00527C3E">
        <w:rPr>
          <w:rFonts w:ascii="Times New Roman" w:hAnsi="Times New Roman" w:cs="Times New Roman"/>
          <w:sz w:val="24"/>
          <w:szCs w:val="24"/>
        </w:rPr>
        <w:t xml:space="preserve"> горно-предгорных реках в условиях диапазона гидравлических характеристик</w:t>
      </w:r>
      <w:r w:rsidR="00E22C87">
        <w:rPr>
          <w:rFonts w:ascii="Times New Roman" w:hAnsi="Times New Roman" w:cs="Times New Roman"/>
          <w:sz w:val="24"/>
          <w:szCs w:val="24"/>
        </w:rPr>
        <w:t xml:space="preserve"> данных</w:t>
      </w:r>
      <w:r w:rsidRPr="00527C3E">
        <w:rPr>
          <w:rFonts w:ascii="Times New Roman" w:hAnsi="Times New Roman" w:cs="Times New Roman"/>
          <w:sz w:val="24"/>
          <w:szCs w:val="24"/>
        </w:rPr>
        <w:t xml:space="preserve">, представленных в таблице </w:t>
      </w:r>
      <w:r w:rsidR="005F17BB">
        <w:rPr>
          <w:rFonts w:ascii="Times New Roman" w:hAnsi="Times New Roman" w:cs="Times New Roman"/>
          <w:sz w:val="24"/>
          <w:szCs w:val="24"/>
        </w:rPr>
        <w:t>2.3</w:t>
      </w:r>
      <w:r w:rsidRPr="00527C3E">
        <w:rPr>
          <w:rFonts w:ascii="Times New Roman" w:hAnsi="Times New Roman" w:cs="Times New Roman"/>
          <w:sz w:val="24"/>
          <w:szCs w:val="24"/>
        </w:rPr>
        <w:t>, можно рекомендовать формулы:</w:t>
      </w:r>
    </w:p>
    <w:p w:rsidR="007841EA" w:rsidRPr="00527C3E" w:rsidRDefault="007841EA" w:rsidP="00E16F3A">
      <w:pPr>
        <w:pStyle w:val="a8"/>
        <w:numPr>
          <w:ilvl w:val="0"/>
          <w:numId w:val="15"/>
        </w:numPr>
        <w:spacing w:after="0" w:line="360" w:lineRule="auto"/>
        <w:jc w:val="both"/>
        <w:rPr>
          <w:rFonts w:ascii="Times New Roman" w:hAnsi="Times New Roman" w:cs="Times New Roman"/>
          <w:sz w:val="24"/>
          <w:szCs w:val="24"/>
        </w:rPr>
      </w:pPr>
      <w:r w:rsidRPr="00527C3E">
        <w:rPr>
          <w:rFonts w:ascii="Times New Roman" w:hAnsi="Times New Roman" w:cs="Times New Roman"/>
          <w:color w:val="000000"/>
          <w:sz w:val="24"/>
          <w:szCs w:val="24"/>
        </w:rPr>
        <w:t xml:space="preserve">В.Н. </w:t>
      </w:r>
      <w:r w:rsidRPr="00527C3E">
        <w:rPr>
          <w:rFonts w:ascii="Times New Roman" w:hAnsi="Times New Roman" w:cs="Times New Roman"/>
          <w:sz w:val="24"/>
          <w:szCs w:val="24"/>
        </w:rPr>
        <w:t>Гончарова и Г.Н. Лапшина (1938)</w:t>
      </w:r>
      <w:r w:rsidRPr="00527C3E">
        <w:rPr>
          <w:rFonts w:ascii="Times New Roman" w:hAnsi="Times New Roman" w:cs="Times New Roman"/>
          <w:color w:val="000000"/>
          <w:sz w:val="24"/>
          <w:szCs w:val="24"/>
        </w:rPr>
        <w:t>,</w:t>
      </w:r>
    </w:p>
    <w:p w:rsidR="007841EA" w:rsidRPr="00527C3E" w:rsidRDefault="007841EA" w:rsidP="00E16F3A">
      <w:pPr>
        <w:pStyle w:val="a8"/>
        <w:numPr>
          <w:ilvl w:val="0"/>
          <w:numId w:val="15"/>
        </w:numPr>
        <w:spacing w:after="0" w:line="360" w:lineRule="auto"/>
        <w:jc w:val="both"/>
        <w:rPr>
          <w:rFonts w:ascii="Times New Roman" w:hAnsi="Times New Roman" w:cs="Times New Roman"/>
          <w:sz w:val="24"/>
          <w:szCs w:val="24"/>
        </w:rPr>
      </w:pPr>
      <w:r w:rsidRPr="00527C3E">
        <w:rPr>
          <w:rFonts w:ascii="Times New Roman" w:hAnsi="Times New Roman" w:cs="Times New Roman"/>
          <w:color w:val="000000"/>
          <w:sz w:val="24"/>
          <w:szCs w:val="24"/>
        </w:rPr>
        <w:t>формулу (</w:t>
      </w:r>
      <w:r w:rsidR="005F17BB">
        <w:rPr>
          <w:rFonts w:ascii="Times New Roman" w:hAnsi="Times New Roman" w:cs="Times New Roman"/>
          <w:color w:val="000000"/>
          <w:sz w:val="24"/>
          <w:szCs w:val="24"/>
        </w:rPr>
        <w:t>4</w:t>
      </w:r>
      <w:r w:rsidRPr="00527C3E">
        <w:rPr>
          <w:rFonts w:ascii="Times New Roman" w:hAnsi="Times New Roman" w:cs="Times New Roman"/>
          <w:color w:val="000000"/>
          <w:sz w:val="24"/>
          <w:szCs w:val="24"/>
        </w:rPr>
        <w:t xml:space="preserve">.3) с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V</m:t>
            </m:r>
          </m:e>
          <m:sub>
            <m:r>
              <w:rPr>
                <w:rFonts w:ascii="Cambria Math" w:hAnsi="Cambria Math" w:cs="Times New Roman"/>
                <w:sz w:val="24"/>
                <w:szCs w:val="24"/>
              </w:rPr>
              <m:t>0</m:t>
            </m:r>
          </m:sub>
        </m:sSub>
        <m:r>
          <w:rPr>
            <w:rFonts w:ascii="Cambria Math" w:hAnsi="Cambria Math" w:cs="Times New Roman"/>
            <w:sz w:val="24"/>
            <w:szCs w:val="24"/>
          </w:rPr>
          <m:t>=2,8</m:t>
        </m:r>
        <m:rad>
          <m:radPr>
            <m:ctrlPr>
              <w:rPr>
                <w:rFonts w:ascii="Cambria Math" w:hAnsi="Cambria Math" w:cs="Times New Roman"/>
                <w:i/>
                <w:sz w:val="24"/>
                <w:szCs w:val="24"/>
                <w:lang w:val="en-US"/>
              </w:rPr>
            </m:ctrlPr>
          </m:radPr>
          <m:deg>
            <m:r>
              <w:rPr>
                <w:rFonts w:ascii="Cambria Math" w:hAnsi="Cambria Math" w:cs="Times New Roman"/>
                <w:sz w:val="24"/>
                <w:szCs w:val="24"/>
              </w:rPr>
              <m:t>4</m:t>
            </m:r>
          </m:deg>
          <m:e>
            <m:sSub>
              <m:sSubPr>
                <m:ctrlPr>
                  <w:rPr>
                    <w:rFonts w:ascii="Cambria Math" w:hAnsi="Cambria Math" w:cs="Times New Roman"/>
                    <w:i/>
                    <w:sz w:val="24"/>
                    <w:szCs w:val="24"/>
                    <w:lang w:val="en-US"/>
                  </w:rPr>
                </m:ctrlPr>
              </m:sSubPr>
              <m:e>
                <m:r>
                  <w:rPr>
                    <w:rFonts w:ascii="Cambria Math" w:hAnsi="Cambria Math" w:cs="Times New Roman"/>
                    <w:sz w:val="24"/>
                    <w:szCs w:val="24"/>
                    <w:lang w:val="en-US"/>
                  </w:rPr>
                  <m:t>d</m:t>
                </m:r>
              </m:e>
              <m:sub>
                <m:r>
                  <w:rPr>
                    <w:rFonts w:ascii="Cambria Math" w:hAnsi="Cambria Math" w:cs="Times New Roman"/>
                    <w:sz w:val="24"/>
                    <w:szCs w:val="24"/>
                    <w:lang w:val="en-US"/>
                  </w:rPr>
                  <m:t>max</m:t>
                </m:r>
              </m:sub>
            </m:sSub>
            <m:r>
              <w:rPr>
                <w:rFonts w:ascii="Cambria Math" w:hAnsi="Cambria Math" w:cs="Times New Roman"/>
                <w:sz w:val="24"/>
                <w:szCs w:val="24"/>
                <w:lang w:val="en-US"/>
              </w:rPr>
              <m:t>H</m:t>
            </m:r>
          </m:e>
        </m:rad>
      </m:oMath>
      <w:r w:rsidR="00334CCF">
        <w:rPr>
          <w:rFonts w:ascii="Times New Roman" w:hAnsi="Times New Roman" w:cs="Times New Roman"/>
          <w:sz w:val="24"/>
          <w:szCs w:val="24"/>
        </w:rPr>
        <w:t>,</w:t>
      </w:r>
    </w:p>
    <w:p w:rsidR="007841EA" w:rsidRPr="00527C3E" w:rsidRDefault="007841EA" w:rsidP="00E16F3A">
      <w:pPr>
        <w:pStyle w:val="a8"/>
        <w:numPr>
          <w:ilvl w:val="0"/>
          <w:numId w:val="15"/>
        </w:numPr>
        <w:spacing w:after="0" w:line="360" w:lineRule="auto"/>
        <w:jc w:val="both"/>
        <w:rPr>
          <w:rFonts w:ascii="Times New Roman" w:hAnsi="Times New Roman" w:cs="Times New Roman"/>
          <w:sz w:val="24"/>
          <w:szCs w:val="24"/>
        </w:rPr>
      </w:pPr>
      <w:r w:rsidRPr="00527C3E">
        <w:rPr>
          <w:rFonts w:ascii="Times New Roman" w:hAnsi="Times New Roman" w:cs="Times New Roman"/>
          <w:color w:val="000000"/>
          <w:sz w:val="24"/>
          <w:szCs w:val="24"/>
        </w:rPr>
        <w:t>формулу (</w:t>
      </w:r>
      <w:r w:rsidR="005F17BB">
        <w:rPr>
          <w:rFonts w:ascii="Times New Roman" w:hAnsi="Times New Roman" w:cs="Times New Roman"/>
          <w:color w:val="000000"/>
          <w:sz w:val="24"/>
          <w:szCs w:val="24"/>
        </w:rPr>
        <w:t>4</w:t>
      </w:r>
      <w:r w:rsidRPr="00527C3E">
        <w:rPr>
          <w:rFonts w:ascii="Times New Roman" w:hAnsi="Times New Roman" w:cs="Times New Roman"/>
          <w:color w:val="000000"/>
          <w:sz w:val="24"/>
          <w:szCs w:val="24"/>
        </w:rPr>
        <w:t>.5)</w:t>
      </w:r>
      <w:r w:rsidR="00334CCF">
        <w:rPr>
          <w:rFonts w:ascii="Times New Roman" w:hAnsi="Times New Roman" w:cs="Times New Roman"/>
          <w:color w:val="000000"/>
          <w:sz w:val="24"/>
          <w:szCs w:val="24"/>
        </w:rPr>
        <w:t>,</w:t>
      </w:r>
    </w:p>
    <w:p w:rsidR="007841EA" w:rsidRPr="00527C3E" w:rsidRDefault="007841EA" w:rsidP="00E16F3A">
      <w:pPr>
        <w:pStyle w:val="a8"/>
        <w:numPr>
          <w:ilvl w:val="0"/>
          <w:numId w:val="15"/>
        </w:numPr>
        <w:spacing w:after="0" w:line="360" w:lineRule="auto"/>
        <w:jc w:val="both"/>
        <w:rPr>
          <w:rFonts w:ascii="Times New Roman" w:hAnsi="Times New Roman" w:cs="Times New Roman"/>
          <w:sz w:val="24"/>
          <w:szCs w:val="24"/>
        </w:rPr>
      </w:pPr>
      <w:r w:rsidRPr="00527C3E">
        <w:rPr>
          <w:rFonts w:ascii="Times New Roman" w:hAnsi="Times New Roman" w:cs="Times New Roman"/>
          <w:color w:val="000000"/>
          <w:sz w:val="24"/>
          <w:szCs w:val="24"/>
        </w:rPr>
        <w:t>сочетания формулы (1</w:t>
      </w:r>
      <w:r w:rsidR="00A72A25" w:rsidRPr="00527C3E">
        <w:rPr>
          <w:rFonts w:ascii="Times New Roman" w:hAnsi="Times New Roman" w:cs="Times New Roman"/>
          <w:color w:val="000000"/>
          <w:sz w:val="24"/>
          <w:szCs w:val="24"/>
        </w:rPr>
        <w:t>7</w:t>
      </w:r>
      <w:r w:rsidRPr="00527C3E">
        <w:rPr>
          <w:rFonts w:ascii="Times New Roman" w:hAnsi="Times New Roman" w:cs="Times New Roman"/>
          <w:color w:val="000000"/>
          <w:sz w:val="24"/>
          <w:szCs w:val="24"/>
        </w:rPr>
        <w:t xml:space="preserve">) (таблица </w:t>
      </w:r>
      <w:r w:rsidR="000C5C6A">
        <w:rPr>
          <w:rFonts w:ascii="Times New Roman" w:hAnsi="Times New Roman" w:cs="Times New Roman"/>
          <w:color w:val="000000"/>
          <w:sz w:val="24"/>
          <w:szCs w:val="24"/>
        </w:rPr>
        <w:t>А</w:t>
      </w:r>
      <w:r w:rsidRPr="00527C3E">
        <w:rPr>
          <w:rFonts w:ascii="Times New Roman" w:hAnsi="Times New Roman" w:cs="Times New Roman"/>
          <w:color w:val="000000"/>
          <w:sz w:val="24"/>
          <w:szCs w:val="24"/>
        </w:rPr>
        <w:t xml:space="preserve">.2) с формулами (11)-(13), (17) (таблица </w:t>
      </w:r>
      <w:r w:rsidR="00236573">
        <w:rPr>
          <w:rFonts w:ascii="Times New Roman" w:hAnsi="Times New Roman" w:cs="Times New Roman"/>
          <w:color w:val="000000"/>
          <w:sz w:val="24"/>
          <w:szCs w:val="24"/>
        </w:rPr>
        <w:t>А</w:t>
      </w:r>
      <w:r w:rsidRPr="00527C3E">
        <w:rPr>
          <w:rFonts w:ascii="Times New Roman" w:hAnsi="Times New Roman" w:cs="Times New Roman"/>
          <w:color w:val="000000"/>
          <w:sz w:val="24"/>
          <w:szCs w:val="24"/>
        </w:rPr>
        <w:t>.1) и (</w:t>
      </w:r>
      <w:r w:rsidR="005F17BB">
        <w:rPr>
          <w:rFonts w:ascii="Times New Roman" w:hAnsi="Times New Roman" w:cs="Times New Roman"/>
          <w:color w:val="000000"/>
          <w:sz w:val="24"/>
          <w:szCs w:val="24"/>
        </w:rPr>
        <w:t>3</w:t>
      </w:r>
      <w:r w:rsidRPr="00527C3E">
        <w:rPr>
          <w:rFonts w:ascii="Times New Roman" w:hAnsi="Times New Roman" w:cs="Times New Roman"/>
          <w:color w:val="000000"/>
          <w:sz w:val="24"/>
          <w:szCs w:val="24"/>
        </w:rPr>
        <w:t>.1),</w:t>
      </w:r>
    </w:p>
    <w:p w:rsidR="007841EA" w:rsidRPr="00527C3E" w:rsidRDefault="007841EA" w:rsidP="00E16F3A">
      <w:pPr>
        <w:pStyle w:val="a8"/>
        <w:numPr>
          <w:ilvl w:val="0"/>
          <w:numId w:val="15"/>
        </w:numPr>
        <w:spacing w:after="0" w:line="360" w:lineRule="auto"/>
        <w:jc w:val="both"/>
        <w:rPr>
          <w:rFonts w:ascii="Times New Roman" w:hAnsi="Times New Roman" w:cs="Times New Roman"/>
          <w:sz w:val="24"/>
          <w:szCs w:val="24"/>
        </w:rPr>
      </w:pPr>
      <w:r w:rsidRPr="00527C3E">
        <w:rPr>
          <w:rFonts w:ascii="Times New Roman" w:hAnsi="Times New Roman" w:cs="Times New Roman"/>
          <w:color w:val="000000"/>
          <w:sz w:val="24"/>
          <w:szCs w:val="24"/>
        </w:rPr>
        <w:t xml:space="preserve">сочетания формулы (16) (таблица </w:t>
      </w:r>
      <w:r w:rsidR="000C5C6A">
        <w:rPr>
          <w:rFonts w:ascii="Times New Roman" w:hAnsi="Times New Roman" w:cs="Times New Roman"/>
          <w:color w:val="000000"/>
          <w:sz w:val="24"/>
          <w:szCs w:val="24"/>
        </w:rPr>
        <w:t>А</w:t>
      </w:r>
      <w:r w:rsidRPr="00527C3E">
        <w:rPr>
          <w:rFonts w:ascii="Times New Roman" w:hAnsi="Times New Roman" w:cs="Times New Roman"/>
          <w:color w:val="000000"/>
          <w:sz w:val="24"/>
          <w:szCs w:val="24"/>
        </w:rPr>
        <w:t>.2) с формулами (12), (13)</w:t>
      </w:r>
      <w:r w:rsidR="007344AD">
        <w:rPr>
          <w:rFonts w:ascii="Times New Roman" w:hAnsi="Times New Roman" w:cs="Times New Roman"/>
          <w:color w:val="000000"/>
          <w:sz w:val="24"/>
          <w:szCs w:val="24"/>
        </w:rPr>
        <w:t>,</w:t>
      </w:r>
      <w:r w:rsidRPr="00527C3E">
        <w:rPr>
          <w:rFonts w:ascii="Times New Roman" w:hAnsi="Times New Roman" w:cs="Times New Roman"/>
          <w:color w:val="000000"/>
          <w:sz w:val="24"/>
          <w:szCs w:val="24"/>
        </w:rPr>
        <w:t xml:space="preserve"> (17) (таблица </w:t>
      </w:r>
      <w:r w:rsidR="00236573">
        <w:rPr>
          <w:rFonts w:ascii="Times New Roman" w:hAnsi="Times New Roman" w:cs="Times New Roman"/>
          <w:color w:val="000000"/>
          <w:sz w:val="24"/>
          <w:szCs w:val="24"/>
        </w:rPr>
        <w:t>А</w:t>
      </w:r>
      <w:r w:rsidRPr="00527C3E">
        <w:rPr>
          <w:rFonts w:ascii="Times New Roman" w:hAnsi="Times New Roman" w:cs="Times New Roman"/>
          <w:color w:val="000000"/>
          <w:sz w:val="24"/>
          <w:szCs w:val="24"/>
        </w:rPr>
        <w:t>.1)</w:t>
      </w:r>
      <w:r w:rsidR="007344AD">
        <w:rPr>
          <w:rFonts w:ascii="Times New Roman" w:hAnsi="Times New Roman" w:cs="Times New Roman"/>
          <w:color w:val="000000"/>
          <w:sz w:val="24"/>
          <w:szCs w:val="24"/>
        </w:rPr>
        <w:t xml:space="preserve"> </w:t>
      </w:r>
      <w:r w:rsidR="007344AD" w:rsidRPr="00527C3E">
        <w:rPr>
          <w:rFonts w:ascii="Times New Roman" w:hAnsi="Times New Roman" w:cs="Times New Roman"/>
          <w:color w:val="000000"/>
          <w:sz w:val="24"/>
          <w:szCs w:val="24"/>
        </w:rPr>
        <w:t>и (</w:t>
      </w:r>
      <w:r w:rsidR="007344AD">
        <w:rPr>
          <w:rFonts w:ascii="Times New Roman" w:hAnsi="Times New Roman" w:cs="Times New Roman"/>
          <w:color w:val="000000"/>
          <w:sz w:val="24"/>
          <w:szCs w:val="24"/>
        </w:rPr>
        <w:t>3.1)</w:t>
      </w:r>
      <w:r w:rsidRPr="00527C3E">
        <w:rPr>
          <w:rFonts w:ascii="Times New Roman" w:hAnsi="Times New Roman" w:cs="Times New Roman"/>
          <w:color w:val="000000"/>
          <w:sz w:val="24"/>
          <w:szCs w:val="24"/>
        </w:rPr>
        <w:t>.</w:t>
      </w:r>
    </w:p>
    <w:p w:rsidR="007841EA" w:rsidRPr="00527C3E" w:rsidRDefault="004D7672" w:rsidP="004D7672">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Все названные формулы позволяют рассчитывать расход донных наносов с погрешностью до 60%. </w:t>
      </w:r>
      <w:r w:rsidR="007841EA" w:rsidRPr="00527C3E">
        <w:rPr>
          <w:rFonts w:ascii="Times New Roman" w:hAnsi="Times New Roman" w:cs="Times New Roman"/>
          <w:sz w:val="24"/>
          <w:szCs w:val="24"/>
        </w:rPr>
        <w:t>При этом следует отметить, что в формулах для скорости перемещения гряд (16) и расхода донных наносов (</w:t>
      </w:r>
      <w:r w:rsidR="005F17BB">
        <w:rPr>
          <w:rFonts w:ascii="Times New Roman" w:hAnsi="Times New Roman" w:cs="Times New Roman"/>
          <w:sz w:val="24"/>
          <w:szCs w:val="24"/>
        </w:rPr>
        <w:t>4</w:t>
      </w:r>
      <w:r w:rsidR="007841EA" w:rsidRPr="00527C3E">
        <w:rPr>
          <w:rFonts w:ascii="Times New Roman" w:hAnsi="Times New Roman" w:cs="Times New Roman"/>
          <w:sz w:val="24"/>
          <w:szCs w:val="24"/>
        </w:rPr>
        <w:t xml:space="preserve">.5) не требуется определение значений неразмывающей скорости потока </w:t>
      </w:r>
      <m:oMath>
        <m:sSub>
          <m:sSubPr>
            <m:ctrlPr>
              <w:rPr>
                <w:rFonts w:ascii="Cambria Math" w:hAnsi="Cambria Math" w:cs="Times New Roman"/>
                <w:i/>
                <w:sz w:val="24"/>
                <w:szCs w:val="24"/>
              </w:rPr>
            </m:ctrlPr>
          </m:sSubPr>
          <m:e>
            <m:r>
              <w:rPr>
                <w:rFonts w:ascii="Cambria Math" w:hAnsi="Cambria Math" w:cs="Times New Roman"/>
                <w:sz w:val="24"/>
                <w:szCs w:val="24"/>
                <w:lang w:val="en-US"/>
              </w:rPr>
              <m:t>V</m:t>
            </m:r>
          </m:e>
          <m:sub>
            <m:r>
              <w:rPr>
                <w:rFonts w:ascii="Cambria Math" w:hAnsi="Cambria Math" w:cs="Times New Roman"/>
                <w:sz w:val="24"/>
                <w:szCs w:val="24"/>
              </w:rPr>
              <m:t>0</m:t>
            </m:r>
          </m:sub>
        </m:sSub>
      </m:oMath>
      <w:r w:rsidR="007841EA" w:rsidRPr="00527C3E">
        <w:rPr>
          <w:rFonts w:ascii="Times New Roman" w:hAnsi="Times New Roman" w:cs="Times New Roman"/>
          <w:sz w:val="24"/>
          <w:szCs w:val="24"/>
        </w:rPr>
        <w:t>, также как и в формулах для расчета высоты гряд (11), (17) и (</w:t>
      </w:r>
      <w:r w:rsidR="005F17BB">
        <w:rPr>
          <w:rFonts w:ascii="Times New Roman" w:hAnsi="Times New Roman" w:cs="Times New Roman"/>
          <w:sz w:val="24"/>
          <w:szCs w:val="24"/>
        </w:rPr>
        <w:t>3</w:t>
      </w:r>
      <w:r w:rsidR="007841EA" w:rsidRPr="00527C3E">
        <w:rPr>
          <w:rFonts w:ascii="Times New Roman" w:hAnsi="Times New Roman" w:cs="Times New Roman"/>
          <w:sz w:val="24"/>
          <w:szCs w:val="24"/>
        </w:rPr>
        <w:t>.1). Этим, более простым</w:t>
      </w:r>
      <w:r w:rsidR="00E94E39" w:rsidRPr="00527C3E">
        <w:rPr>
          <w:rFonts w:ascii="Times New Roman" w:hAnsi="Times New Roman" w:cs="Times New Roman"/>
          <w:sz w:val="24"/>
          <w:szCs w:val="24"/>
        </w:rPr>
        <w:t>,</w:t>
      </w:r>
      <w:r w:rsidR="007841EA" w:rsidRPr="00527C3E">
        <w:rPr>
          <w:rFonts w:ascii="Times New Roman" w:hAnsi="Times New Roman" w:cs="Times New Roman"/>
          <w:sz w:val="24"/>
          <w:szCs w:val="24"/>
        </w:rPr>
        <w:t xml:space="preserve"> формулам </w:t>
      </w:r>
      <w:r>
        <w:rPr>
          <w:rFonts w:ascii="Times New Roman" w:hAnsi="Times New Roman" w:cs="Times New Roman"/>
          <w:sz w:val="24"/>
          <w:szCs w:val="24"/>
        </w:rPr>
        <w:t>можно</w:t>
      </w:r>
      <w:r w:rsidR="007841EA" w:rsidRPr="00527C3E">
        <w:rPr>
          <w:rFonts w:ascii="Times New Roman" w:hAnsi="Times New Roman" w:cs="Times New Roman"/>
          <w:sz w:val="24"/>
          <w:szCs w:val="24"/>
        </w:rPr>
        <w:t xml:space="preserve"> </w:t>
      </w:r>
      <w:r w:rsidR="00487256" w:rsidRPr="00527C3E">
        <w:rPr>
          <w:rFonts w:ascii="Times New Roman" w:hAnsi="Times New Roman" w:cs="Times New Roman"/>
          <w:sz w:val="24"/>
          <w:szCs w:val="24"/>
        </w:rPr>
        <w:t>отдать предпочтение</w:t>
      </w:r>
      <w:r w:rsidR="007841EA" w:rsidRPr="00527C3E">
        <w:rPr>
          <w:rFonts w:ascii="Times New Roman" w:hAnsi="Times New Roman" w:cs="Times New Roman"/>
          <w:sz w:val="24"/>
          <w:szCs w:val="24"/>
        </w:rPr>
        <w:t xml:space="preserve"> для практических ра</w:t>
      </w:r>
      <w:r w:rsidR="00786104" w:rsidRPr="00527C3E">
        <w:rPr>
          <w:rFonts w:ascii="Times New Roman" w:hAnsi="Times New Roman" w:cs="Times New Roman"/>
          <w:sz w:val="24"/>
          <w:szCs w:val="24"/>
        </w:rPr>
        <w:t>с</w:t>
      </w:r>
      <w:r w:rsidR="007841EA" w:rsidRPr="00527C3E">
        <w:rPr>
          <w:rFonts w:ascii="Times New Roman" w:hAnsi="Times New Roman" w:cs="Times New Roman"/>
          <w:sz w:val="24"/>
          <w:szCs w:val="24"/>
        </w:rPr>
        <w:t>четов.</w:t>
      </w:r>
    </w:p>
    <w:p w:rsidR="000F3305" w:rsidRPr="00527C3E" w:rsidRDefault="000F3305" w:rsidP="000F3305">
      <w:pPr>
        <w:spacing w:after="0" w:line="480" w:lineRule="auto"/>
        <w:jc w:val="both"/>
        <w:rPr>
          <w:rFonts w:ascii="Times New Roman" w:hAnsi="Times New Roman" w:cs="Times New Roman"/>
          <w:sz w:val="24"/>
          <w:szCs w:val="24"/>
        </w:rPr>
      </w:pPr>
    </w:p>
    <w:p w:rsidR="007841EA" w:rsidRPr="00527C3E" w:rsidRDefault="00EC0570" w:rsidP="0088195F">
      <w:pPr>
        <w:pStyle w:val="3"/>
        <w:spacing w:before="0" w:line="360" w:lineRule="auto"/>
        <w:jc w:val="center"/>
        <w:rPr>
          <w:rFonts w:ascii="Times New Roman" w:hAnsi="Times New Roman" w:cs="Times New Roman"/>
          <w:color w:val="auto"/>
          <w:sz w:val="24"/>
        </w:rPr>
      </w:pPr>
      <w:bookmarkStart w:id="27" w:name="_Toc526166995"/>
      <w:r>
        <w:rPr>
          <w:rFonts w:ascii="Times New Roman" w:hAnsi="Times New Roman" w:cs="Times New Roman"/>
          <w:color w:val="auto"/>
          <w:sz w:val="24"/>
        </w:rPr>
        <w:t>4</w:t>
      </w:r>
      <w:r w:rsidR="007841EA" w:rsidRPr="00527C3E">
        <w:rPr>
          <w:rFonts w:ascii="Times New Roman" w:hAnsi="Times New Roman" w:cs="Times New Roman"/>
          <w:color w:val="auto"/>
          <w:sz w:val="24"/>
        </w:rPr>
        <w:t xml:space="preserve">.1.2 </w:t>
      </w:r>
      <w:r>
        <w:rPr>
          <w:rFonts w:ascii="Times New Roman" w:hAnsi="Times New Roman" w:cs="Times New Roman"/>
          <w:color w:val="auto"/>
          <w:sz w:val="24"/>
        </w:rPr>
        <w:t>Расчеты по</w:t>
      </w:r>
      <w:r w:rsidR="007841EA" w:rsidRPr="00527C3E">
        <w:rPr>
          <w:rFonts w:ascii="Times New Roman" w:hAnsi="Times New Roman" w:cs="Times New Roman"/>
          <w:color w:val="auto"/>
          <w:sz w:val="24"/>
        </w:rPr>
        <w:t xml:space="preserve"> формул</w:t>
      </w:r>
      <w:r>
        <w:rPr>
          <w:rFonts w:ascii="Times New Roman" w:hAnsi="Times New Roman" w:cs="Times New Roman"/>
          <w:color w:val="auto"/>
          <w:sz w:val="24"/>
        </w:rPr>
        <w:t>ам</w:t>
      </w:r>
      <w:r w:rsidR="007841EA" w:rsidRPr="00527C3E">
        <w:rPr>
          <w:rFonts w:ascii="Times New Roman" w:hAnsi="Times New Roman" w:cs="Times New Roman"/>
          <w:color w:val="auto"/>
          <w:sz w:val="24"/>
        </w:rPr>
        <w:t>, не учитывающи</w:t>
      </w:r>
      <w:r>
        <w:rPr>
          <w:rFonts w:ascii="Times New Roman" w:hAnsi="Times New Roman" w:cs="Times New Roman"/>
          <w:color w:val="auto"/>
          <w:sz w:val="24"/>
        </w:rPr>
        <w:t>м</w:t>
      </w:r>
      <w:r w:rsidR="007841EA" w:rsidRPr="00527C3E">
        <w:rPr>
          <w:rFonts w:ascii="Times New Roman" w:hAnsi="Times New Roman" w:cs="Times New Roman"/>
          <w:color w:val="auto"/>
          <w:sz w:val="24"/>
        </w:rPr>
        <w:t xml:space="preserve"> </w:t>
      </w:r>
      <w:r w:rsidR="00D0496B" w:rsidRPr="00527C3E">
        <w:rPr>
          <w:rFonts w:ascii="Times New Roman" w:hAnsi="Times New Roman" w:cs="Times New Roman"/>
          <w:color w:val="auto"/>
          <w:sz w:val="24"/>
        </w:rPr>
        <w:t>в явном виде характеристики гряд</w:t>
      </w:r>
      <w:bookmarkEnd w:id="27"/>
    </w:p>
    <w:p w:rsidR="0088195F" w:rsidRDefault="0088195F" w:rsidP="007841EA">
      <w:pPr>
        <w:spacing w:after="0" w:line="360" w:lineRule="auto"/>
        <w:ind w:firstLine="708"/>
        <w:jc w:val="both"/>
        <w:rPr>
          <w:rFonts w:ascii="Times New Roman" w:hAnsi="Times New Roman" w:cs="Times New Roman"/>
          <w:sz w:val="24"/>
          <w:szCs w:val="24"/>
        </w:rPr>
      </w:pPr>
    </w:p>
    <w:p w:rsidR="007841EA" w:rsidRPr="00527C3E" w:rsidRDefault="007841EA" w:rsidP="007841EA">
      <w:pPr>
        <w:spacing w:after="0" w:line="360" w:lineRule="auto"/>
        <w:ind w:firstLine="708"/>
        <w:jc w:val="both"/>
        <w:rPr>
          <w:rFonts w:ascii="Times New Roman" w:hAnsi="Times New Roman" w:cs="Times New Roman"/>
          <w:noProof/>
          <w:sz w:val="24"/>
          <w:szCs w:val="24"/>
        </w:rPr>
      </w:pPr>
      <w:r w:rsidRPr="00527C3E">
        <w:rPr>
          <w:rFonts w:ascii="Times New Roman" w:hAnsi="Times New Roman" w:cs="Times New Roman"/>
          <w:sz w:val="24"/>
          <w:szCs w:val="24"/>
        </w:rPr>
        <w:t xml:space="preserve">Всего было проверено 80 формул отечественных (29) и зарубежных (51) исследователей (все они приведены в таблице </w:t>
      </w:r>
      <w:r w:rsidR="000C5C6A">
        <w:rPr>
          <w:rFonts w:ascii="Times New Roman" w:hAnsi="Times New Roman" w:cs="Times New Roman"/>
          <w:sz w:val="24"/>
          <w:szCs w:val="24"/>
        </w:rPr>
        <w:t>А</w:t>
      </w:r>
      <w:r w:rsidRPr="00527C3E">
        <w:rPr>
          <w:rFonts w:ascii="Times New Roman" w:hAnsi="Times New Roman" w:cs="Times New Roman"/>
          <w:sz w:val="24"/>
          <w:szCs w:val="24"/>
        </w:rPr>
        <w:t xml:space="preserve">.4). </w:t>
      </w:r>
      <w:r w:rsidRPr="00527C3E">
        <w:rPr>
          <w:rFonts w:ascii="Times New Roman" w:hAnsi="Times New Roman" w:cs="Times New Roman"/>
          <w:noProof/>
          <w:sz w:val="24"/>
          <w:szCs w:val="24"/>
        </w:rPr>
        <w:t>Распределение формул по группам следующее:</w:t>
      </w:r>
    </w:p>
    <w:p w:rsidR="007841EA" w:rsidRPr="00527C3E" w:rsidRDefault="007841EA" w:rsidP="00E16F3A">
      <w:pPr>
        <w:pStyle w:val="a8"/>
        <w:numPr>
          <w:ilvl w:val="0"/>
          <w:numId w:val="17"/>
        </w:numPr>
        <w:spacing w:after="0" w:line="360" w:lineRule="auto"/>
        <w:jc w:val="both"/>
        <w:rPr>
          <w:rFonts w:ascii="Times New Roman" w:hAnsi="Times New Roman" w:cs="Times New Roman"/>
          <w:noProof/>
          <w:sz w:val="24"/>
          <w:szCs w:val="24"/>
        </w:rPr>
      </w:pPr>
      <w:r w:rsidRPr="00527C3E">
        <w:rPr>
          <w:rFonts w:ascii="Times New Roman" w:hAnsi="Times New Roman" w:cs="Times New Roman"/>
          <w:noProof/>
          <w:sz w:val="24"/>
          <w:szCs w:val="24"/>
        </w:rPr>
        <w:t>Формулы, содержащие критерий начала движения, в качестве которого используются:</w:t>
      </w:r>
    </w:p>
    <w:p w:rsidR="007841EA" w:rsidRPr="00527C3E" w:rsidRDefault="007841EA" w:rsidP="00E16F3A">
      <w:pPr>
        <w:pStyle w:val="a8"/>
        <w:numPr>
          <w:ilvl w:val="0"/>
          <w:numId w:val="18"/>
        </w:numPr>
        <w:spacing w:after="0" w:line="360" w:lineRule="auto"/>
        <w:jc w:val="both"/>
        <w:rPr>
          <w:rFonts w:ascii="Times New Roman" w:hAnsi="Times New Roman" w:cs="Times New Roman"/>
          <w:noProof/>
          <w:sz w:val="24"/>
          <w:szCs w:val="24"/>
        </w:rPr>
      </w:pPr>
      <w:r w:rsidRPr="00527C3E">
        <w:rPr>
          <w:rFonts w:ascii="Times New Roman" w:hAnsi="Times New Roman" w:cs="Times New Roman"/>
          <w:noProof/>
          <w:sz w:val="24"/>
          <w:szCs w:val="24"/>
        </w:rPr>
        <w:t xml:space="preserve">критическая скорость потока </w:t>
      </w:r>
      <m:oMath>
        <m:sSub>
          <m:sSubPr>
            <m:ctrlPr>
              <w:rPr>
                <w:rFonts w:ascii="Cambria Math" w:hAnsi="Cambria Math" w:cs="Times New Roman"/>
                <w:i/>
                <w:iCs/>
                <w:noProof/>
                <w:sz w:val="24"/>
                <w:szCs w:val="24"/>
              </w:rPr>
            </m:ctrlPr>
          </m:sSubPr>
          <m:e>
            <m:r>
              <w:rPr>
                <w:rFonts w:ascii="Cambria Math" w:hAnsi="Cambria Math" w:cs="Times New Roman"/>
                <w:noProof/>
                <w:sz w:val="24"/>
                <w:szCs w:val="24"/>
                <w:lang w:val="en-US"/>
              </w:rPr>
              <m:t>q</m:t>
            </m:r>
          </m:e>
          <m:sub>
            <m:r>
              <w:rPr>
                <w:rFonts w:ascii="Cambria Math" w:hAnsi="Cambria Math" w:cs="Times New Roman"/>
                <w:noProof/>
                <w:sz w:val="24"/>
                <w:szCs w:val="24"/>
              </w:rPr>
              <m:t>т</m:t>
            </m:r>
          </m:sub>
        </m:sSub>
        <m:r>
          <w:rPr>
            <w:rFonts w:ascii="Cambria Math" w:hAnsi="Cambria Math" w:cs="Times New Roman"/>
            <w:noProof/>
            <w:sz w:val="24"/>
            <w:szCs w:val="24"/>
          </w:rPr>
          <m:t>=</m:t>
        </m:r>
        <m:r>
          <w:rPr>
            <w:rFonts w:ascii="Cambria Math" w:hAnsi="Cambria Math" w:cs="Times New Roman"/>
            <w:noProof/>
            <w:sz w:val="24"/>
            <w:szCs w:val="24"/>
            <w:lang w:val="en-US"/>
          </w:rPr>
          <m:t>f</m:t>
        </m:r>
        <m:d>
          <m:dPr>
            <m:ctrlPr>
              <w:rPr>
                <w:rFonts w:ascii="Cambria Math" w:hAnsi="Cambria Math" w:cs="Times New Roman"/>
                <w:i/>
                <w:iCs/>
                <w:noProof/>
                <w:sz w:val="24"/>
                <w:szCs w:val="24"/>
              </w:rPr>
            </m:ctrlPr>
          </m:dPr>
          <m:e>
            <m:sSub>
              <m:sSubPr>
                <m:ctrlPr>
                  <w:rPr>
                    <w:rFonts w:ascii="Cambria Math" w:hAnsi="Cambria Math" w:cs="Times New Roman"/>
                    <w:i/>
                    <w:iCs/>
                    <w:noProof/>
                    <w:sz w:val="24"/>
                    <w:szCs w:val="24"/>
                  </w:rPr>
                </m:ctrlPr>
              </m:sSubPr>
              <m:e>
                <m:r>
                  <w:rPr>
                    <w:rFonts w:ascii="Cambria Math" w:hAnsi="Cambria Math" w:cs="Times New Roman"/>
                    <w:noProof/>
                    <w:sz w:val="24"/>
                    <w:szCs w:val="24"/>
                    <w:lang w:val="en-US"/>
                  </w:rPr>
                  <m:t>V</m:t>
                </m:r>
              </m:e>
              <m:sub>
                <m:r>
                  <w:rPr>
                    <w:rFonts w:ascii="Cambria Math" w:hAnsi="Cambria Math" w:cs="Times New Roman"/>
                    <w:noProof/>
                    <w:sz w:val="24"/>
                    <w:szCs w:val="24"/>
                  </w:rPr>
                  <m:t>0</m:t>
                </m:r>
              </m:sub>
            </m:sSub>
          </m:e>
        </m:d>
      </m:oMath>
      <w:r w:rsidRPr="00527C3E">
        <w:rPr>
          <w:rFonts w:ascii="Times New Roman" w:hAnsi="Times New Roman" w:cs="Times New Roman"/>
          <w:noProof/>
          <w:sz w:val="24"/>
          <w:szCs w:val="24"/>
        </w:rPr>
        <w:t xml:space="preserve"> – 16 формул,</w:t>
      </w:r>
    </w:p>
    <w:p w:rsidR="007841EA" w:rsidRPr="00527C3E" w:rsidRDefault="007841EA" w:rsidP="00E16F3A">
      <w:pPr>
        <w:pStyle w:val="a8"/>
        <w:numPr>
          <w:ilvl w:val="0"/>
          <w:numId w:val="18"/>
        </w:numPr>
        <w:spacing w:after="0" w:line="360" w:lineRule="auto"/>
        <w:jc w:val="both"/>
        <w:rPr>
          <w:rFonts w:ascii="Times New Roman" w:hAnsi="Times New Roman" w:cs="Times New Roman"/>
          <w:noProof/>
          <w:sz w:val="24"/>
          <w:szCs w:val="24"/>
        </w:rPr>
      </w:pPr>
      <w:r w:rsidRPr="00527C3E">
        <w:rPr>
          <w:rFonts w:ascii="Times New Roman" w:hAnsi="Times New Roman" w:cs="Times New Roman"/>
          <w:noProof/>
          <w:sz w:val="24"/>
          <w:szCs w:val="24"/>
        </w:rPr>
        <w:t xml:space="preserve">критический расход воды </w:t>
      </w:r>
      <m:oMath>
        <m:sSub>
          <m:sSubPr>
            <m:ctrlPr>
              <w:rPr>
                <w:rFonts w:ascii="Cambria Math" w:hAnsi="Cambria Math" w:cs="Times New Roman"/>
                <w:i/>
                <w:iCs/>
                <w:noProof/>
                <w:sz w:val="24"/>
                <w:szCs w:val="24"/>
              </w:rPr>
            </m:ctrlPr>
          </m:sSubPr>
          <m:e>
            <m:r>
              <w:rPr>
                <w:rFonts w:ascii="Cambria Math" w:hAnsi="Cambria Math" w:cs="Times New Roman"/>
                <w:noProof/>
                <w:sz w:val="24"/>
                <w:szCs w:val="24"/>
                <w:lang w:val="en-US"/>
              </w:rPr>
              <m:t>q</m:t>
            </m:r>
          </m:e>
          <m:sub>
            <m:r>
              <w:rPr>
                <w:rFonts w:ascii="Cambria Math" w:hAnsi="Cambria Math" w:cs="Times New Roman"/>
                <w:noProof/>
                <w:sz w:val="24"/>
                <w:szCs w:val="24"/>
              </w:rPr>
              <m:t>т</m:t>
            </m:r>
          </m:sub>
        </m:sSub>
        <m:r>
          <w:rPr>
            <w:rFonts w:ascii="Cambria Math" w:hAnsi="Cambria Math" w:cs="Times New Roman"/>
            <w:noProof/>
            <w:sz w:val="24"/>
            <w:szCs w:val="24"/>
          </w:rPr>
          <m:t>=</m:t>
        </m:r>
        <m:r>
          <w:rPr>
            <w:rFonts w:ascii="Cambria Math" w:hAnsi="Cambria Math" w:cs="Times New Roman"/>
            <w:noProof/>
            <w:sz w:val="24"/>
            <w:szCs w:val="24"/>
            <w:lang w:val="en-US"/>
          </w:rPr>
          <m:t>f</m:t>
        </m:r>
        <m:d>
          <m:dPr>
            <m:ctrlPr>
              <w:rPr>
                <w:rFonts w:ascii="Cambria Math" w:hAnsi="Cambria Math" w:cs="Times New Roman"/>
                <w:i/>
                <w:iCs/>
                <w:noProof/>
                <w:sz w:val="24"/>
                <w:szCs w:val="24"/>
              </w:rPr>
            </m:ctrlPr>
          </m:dPr>
          <m:e>
            <m:sSub>
              <m:sSubPr>
                <m:ctrlPr>
                  <w:rPr>
                    <w:rFonts w:ascii="Cambria Math" w:hAnsi="Cambria Math" w:cs="Times New Roman"/>
                    <w:i/>
                    <w:iCs/>
                    <w:noProof/>
                    <w:sz w:val="24"/>
                    <w:szCs w:val="24"/>
                  </w:rPr>
                </m:ctrlPr>
              </m:sSubPr>
              <m:e>
                <m:r>
                  <w:rPr>
                    <w:rFonts w:ascii="Cambria Math" w:hAnsi="Cambria Math" w:cs="Times New Roman"/>
                    <w:noProof/>
                    <w:sz w:val="24"/>
                    <w:szCs w:val="24"/>
                    <w:lang w:val="en-US"/>
                  </w:rPr>
                  <m:t>q</m:t>
                </m:r>
              </m:e>
              <m:sub>
                <m:r>
                  <w:rPr>
                    <w:rFonts w:ascii="Cambria Math" w:hAnsi="Cambria Math" w:cs="Times New Roman"/>
                    <w:noProof/>
                    <w:sz w:val="24"/>
                    <w:szCs w:val="24"/>
                  </w:rPr>
                  <m:t>0</m:t>
                </m:r>
              </m:sub>
            </m:sSub>
          </m:e>
        </m:d>
      </m:oMath>
      <w:r w:rsidRPr="00527C3E">
        <w:rPr>
          <w:rFonts w:ascii="Times New Roman" w:hAnsi="Times New Roman" w:cs="Times New Roman"/>
          <w:noProof/>
          <w:sz w:val="24"/>
          <w:szCs w:val="24"/>
        </w:rPr>
        <w:t xml:space="preserve"> – 6 формул,</w:t>
      </w:r>
    </w:p>
    <w:p w:rsidR="007841EA" w:rsidRPr="00527C3E" w:rsidRDefault="007841EA" w:rsidP="00E16F3A">
      <w:pPr>
        <w:pStyle w:val="a8"/>
        <w:numPr>
          <w:ilvl w:val="0"/>
          <w:numId w:val="18"/>
        </w:numPr>
        <w:spacing w:after="0" w:line="360" w:lineRule="auto"/>
        <w:jc w:val="both"/>
        <w:rPr>
          <w:rFonts w:ascii="Times New Roman" w:hAnsi="Times New Roman" w:cs="Times New Roman"/>
          <w:noProof/>
          <w:sz w:val="24"/>
          <w:szCs w:val="24"/>
        </w:rPr>
      </w:pPr>
      <w:r w:rsidRPr="00527C3E">
        <w:rPr>
          <w:rFonts w:ascii="Times New Roman" w:hAnsi="Times New Roman" w:cs="Times New Roman"/>
          <w:noProof/>
          <w:sz w:val="24"/>
          <w:szCs w:val="24"/>
        </w:rPr>
        <w:t xml:space="preserve">критическое безразмерное касательное напряжение на дне потока </w:t>
      </w:r>
      <m:oMath>
        <m:sSub>
          <m:sSubPr>
            <m:ctrlPr>
              <w:rPr>
                <w:rFonts w:ascii="Cambria Math" w:hAnsi="Cambria Math" w:cs="Times New Roman"/>
                <w:i/>
                <w:iCs/>
                <w:noProof/>
                <w:sz w:val="24"/>
                <w:szCs w:val="24"/>
              </w:rPr>
            </m:ctrlPr>
          </m:sSubPr>
          <m:e>
            <m:r>
              <w:rPr>
                <w:rFonts w:ascii="Cambria Math" w:hAnsi="Cambria Math" w:cs="Times New Roman"/>
                <w:noProof/>
                <w:sz w:val="24"/>
                <w:szCs w:val="24"/>
                <w:lang w:val="en-US"/>
              </w:rPr>
              <m:t>q</m:t>
            </m:r>
          </m:e>
          <m:sub>
            <m:r>
              <w:rPr>
                <w:rFonts w:ascii="Cambria Math" w:hAnsi="Cambria Math" w:cs="Times New Roman"/>
                <w:noProof/>
                <w:sz w:val="24"/>
                <w:szCs w:val="24"/>
              </w:rPr>
              <m:t>т</m:t>
            </m:r>
          </m:sub>
        </m:sSub>
        <m:r>
          <w:rPr>
            <w:rFonts w:ascii="Cambria Math" w:hAnsi="Cambria Math" w:cs="Times New Roman"/>
            <w:noProof/>
            <w:sz w:val="24"/>
            <w:szCs w:val="24"/>
          </w:rPr>
          <m:t>=</m:t>
        </m:r>
        <m:r>
          <w:rPr>
            <w:rFonts w:ascii="Cambria Math" w:hAnsi="Cambria Math" w:cs="Times New Roman"/>
            <w:noProof/>
            <w:sz w:val="24"/>
            <w:szCs w:val="24"/>
            <w:lang w:val="en-US"/>
          </w:rPr>
          <m:t>f</m:t>
        </m:r>
        <m:d>
          <m:dPr>
            <m:ctrlPr>
              <w:rPr>
                <w:rFonts w:ascii="Cambria Math" w:hAnsi="Cambria Math" w:cs="Times New Roman"/>
                <w:i/>
                <w:iCs/>
                <w:noProof/>
                <w:sz w:val="24"/>
                <w:szCs w:val="24"/>
              </w:rPr>
            </m:ctrlPr>
          </m:dPr>
          <m:e>
            <m:sSub>
              <m:sSubPr>
                <m:ctrlPr>
                  <w:rPr>
                    <w:rFonts w:ascii="Cambria Math" w:hAnsi="Cambria Math" w:cs="Times New Roman"/>
                    <w:i/>
                    <w:iCs/>
                    <w:noProof/>
                    <w:sz w:val="24"/>
                    <w:szCs w:val="24"/>
                  </w:rPr>
                </m:ctrlPr>
              </m:sSubPr>
              <m:e>
                <m:r>
                  <w:rPr>
                    <w:rFonts w:ascii="Cambria Math" w:hAnsi="Cambria Math" w:cs="Times New Roman"/>
                    <w:noProof/>
                    <w:sz w:val="24"/>
                    <w:szCs w:val="24"/>
                    <w:lang w:val="en-US"/>
                  </w:rPr>
                  <m:t>θ</m:t>
                </m:r>
              </m:e>
              <m:sub>
                <m:r>
                  <w:rPr>
                    <w:rFonts w:ascii="Cambria Math" w:hAnsi="Cambria Math" w:cs="Times New Roman"/>
                    <w:noProof/>
                    <w:sz w:val="24"/>
                    <w:szCs w:val="24"/>
                  </w:rPr>
                  <m:t>0</m:t>
                </m:r>
              </m:sub>
            </m:sSub>
          </m:e>
        </m:d>
      </m:oMath>
      <w:r w:rsidRPr="00527C3E">
        <w:rPr>
          <w:rFonts w:ascii="Times New Roman" w:hAnsi="Times New Roman" w:cs="Times New Roman"/>
          <w:noProof/>
          <w:sz w:val="24"/>
          <w:szCs w:val="24"/>
        </w:rPr>
        <w:t xml:space="preserve"> – 33 формулы,</w:t>
      </w:r>
    </w:p>
    <w:p w:rsidR="007841EA" w:rsidRPr="00527C3E" w:rsidRDefault="007841EA" w:rsidP="00E16F3A">
      <w:pPr>
        <w:pStyle w:val="a8"/>
        <w:numPr>
          <w:ilvl w:val="0"/>
          <w:numId w:val="18"/>
        </w:numPr>
        <w:spacing w:after="0" w:line="360" w:lineRule="auto"/>
        <w:jc w:val="both"/>
        <w:rPr>
          <w:rFonts w:ascii="Times New Roman" w:hAnsi="Times New Roman" w:cs="Times New Roman"/>
          <w:noProof/>
          <w:sz w:val="24"/>
          <w:szCs w:val="24"/>
        </w:rPr>
      </w:pPr>
      <w:r w:rsidRPr="00527C3E">
        <w:rPr>
          <w:rFonts w:ascii="Times New Roman" w:hAnsi="Times New Roman" w:cs="Times New Roman"/>
          <w:noProof/>
          <w:sz w:val="24"/>
          <w:szCs w:val="24"/>
        </w:rPr>
        <w:t xml:space="preserve">критический энергетический уклон </w:t>
      </w:r>
      <m:oMath>
        <m:sSub>
          <m:sSubPr>
            <m:ctrlPr>
              <w:rPr>
                <w:rFonts w:ascii="Cambria Math" w:hAnsi="Cambria Math" w:cs="Times New Roman"/>
                <w:i/>
                <w:iCs/>
                <w:noProof/>
                <w:sz w:val="24"/>
                <w:szCs w:val="24"/>
              </w:rPr>
            </m:ctrlPr>
          </m:sSubPr>
          <m:e>
            <m:r>
              <w:rPr>
                <w:rFonts w:ascii="Cambria Math" w:hAnsi="Cambria Math" w:cs="Times New Roman"/>
                <w:noProof/>
                <w:sz w:val="24"/>
                <w:szCs w:val="24"/>
                <w:lang w:val="en-US"/>
              </w:rPr>
              <m:t>q</m:t>
            </m:r>
          </m:e>
          <m:sub>
            <m:r>
              <w:rPr>
                <w:rFonts w:ascii="Cambria Math" w:hAnsi="Cambria Math" w:cs="Times New Roman"/>
                <w:noProof/>
                <w:sz w:val="24"/>
                <w:szCs w:val="24"/>
              </w:rPr>
              <m:t>т</m:t>
            </m:r>
          </m:sub>
        </m:sSub>
        <m:r>
          <w:rPr>
            <w:rFonts w:ascii="Cambria Math" w:hAnsi="Cambria Math" w:cs="Times New Roman"/>
            <w:noProof/>
            <w:sz w:val="24"/>
            <w:szCs w:val="24"/>
          </w:rPr>
          <m:t>=</m:t>
        </m:r>
        <m:r>
          <w:rPr>
            <w:rFonts w:ascii="Cambria Math" w:hAnsi="Cambria Math" w:cs="Times New Roman"/>
            <w:noProof/>
            <w:sz w:val="24"/>
            <w:szCs w:val="24"/>
            <w:lang w:val="en-US"/>
          </w:rPr>
          <m:t>f</m:t>
        </m:r>
        <m:d>
          <m:dPr>
            <m:ctrlPr>
              <w:rPr>
                <w:rFonts w:ascii="Cambria Math" w:hAnsi="Cambria Math" w:cs="Times New Roman"/>
                <w:i/>
                <w:iCs/>
                <w:noProof/>
                <w:sz w:val="24"/>
                <w:szCs w:val="24"/>
              </w:rPr>
            </m:ctrlPr>
          </m:dPr>
          <m:e>
            <m:sSub>
              <m:sSubPr>
                <m:ctrlPr>
                  <w:rPr>
                    <w:rFonts w:ascii="Cambria Math" w:hAnsi="Cambria Math" w:cs="Times New Roman"/>
                    <w:i/>
                    <w:iCs/>
                    <w:noProof/>
                    <w:sz w:val="24"/>
                    <w:szCs w:val="24"/>
                  </w:rPr>
                </m:ctrlPr>
              </m:sSubPr>
              <m:e>
                <m:r>
                  <w:rPr>
                    <w:rFonts w:ascii="Cambria Math" w:hAnsi="Cambria Math" w:cs="Times New Roman"/>
                    <w:noProof/>
                    <w:sz w:val="24"/>
                    <w:szCs w:val="24"/>
                    <w:lang w:val="en-US"/>
                  </w:rPr>
                  <m:t>I</m:t>
                </m:r>
              </m:e>
              <m:sub>
                <m:r>
                  <w:rPr>
                    <w:rFonts w:ascii="Cambria Math" w:hAnsi="Cambria Math" w:cs="Times New Roman"/>
                    <w:noProof/>
                    <w:sz w:val="24"/>
                    <w:szCs w:val="24"/>
                  </w:rPr>
                  <m:t>0</m:t>
                </m:r>
              </m:sub>
            </m:sSub>
          </m:e>
        </m:d>
      </m:oMath>
      <w:r w:rsidRPr="00527C3E">
        <w:rPr>
          <w:rFonts w:ascii="Times New Roman" w:hAnsi="Times New Roman" w:cs="Times New Roman"/>
          <w:noProof/>
          <w:sz w:val="24"/>
          <w:szCs w:val="24"/>
        </w:rPr>
        <w:t xml:space="preserve"> – 1 формула.</w:t>
      </w:r>
    </w:p>
    <w:p w:rsidR="007841EA" w:rsidRPr="00527C3E" w:rsidRDefault="007841EA" w:rsidP="00E16F3A">
      <w:pPr>
        <w:pStyle w:val="a8"/>
        <w:numPr>
          <w:ilvl w:val="0"/>
          <w:numId w:val="17"/>
        </w:numPr>
        <w:spacing w:after="0" w:line="360" w:lineRule="auto"/>
        <w:jc w:val="both"/>
        <w:rPr>
          <w:rFonts w:ascii="Times New Roman" w:hAnsi="Times New Roman" w:cs="Times New Roman"/>
          <w:noProof/>
          <w:sz w:val="24"/>
          <w:szCs w:val="24"/>
        </w:rPr>
      </w:pPr>
      <w:r w:rsidRPr="00527C3E">
        <w:rPr>
          <w:rFonts w:ascii="Times New Roman" w:hAnsi="Times New Roman" w:cs="Times New Roman"/>
          <w:noProof/>
          <w:sz w:val="24"/>
          <w:szCs w:val="24"/>
        </w:rPr>
        <w:t xml:space="preserve">Вероятностный подход </w:t>
      </w:r>
      <m:oMath>
        <m:sSub>
          <m:sSubPr>
            <m:ctrlPr>
              <w:rPr>
                <w:rFonts w:ascii="Cambria Math" w:hAnsi="Cambria Math" w:cs="Times New Roman"/>
                <w:i/>
                <w:iCs/>
                <w:noProof/>
                <w:sz w:val="24"/>
                <w:szCs w:val="24"/>
              </w:rPr>
            </m:ctrlPr>
          </m:sSubPr>
          <m:e>
            <m:r>
              <w:rPr>
                <w:rFonts w:ascii="Cambria Math" w:hAnsi="Cambria Math" w:cs="Times New Roman"/>
                <w:noProof/>
                <w:sz w:val="24"/>
                <w:szCs w:val="24"/>
                <w:lang w:val="en-US"/>
              </w:rPr>
              <m:t>q</m:t>
            </m:r>
          </m:e>
          <m:sub>
            <m:r>
              <w:rPr>
                <w:rFonts w:ascii="Cambria Math" w:hAnsi="Cambria Math" w:cs="Times New Roman"/>
                <w:noProof/>
                <w:sz w:val="24"/>
                <w:szCs w:val="24"/>
              </w:rPr>
              <m:t>т</m:t>
            </m:r>
          </m:sub>
        </m:sSub>
        <m:r>
          <w:rPr>
            <w:rFonts w:ascii="Cambria Math" w:hAnsi="Cambria Math" w:cs="Times New Roman"/>
            <w:noProof/>
            <w:sz w:val="24"/>
            <w:szCs w:val="24"/>
          </w:rPr>
          <m:t>=</m:t>
        </m:r>
        <m:r>
          <w:rPr>
            <w:rFonts w:ascii="Cambria Math" w:hAnsi="Cambria Math" w:cs="Times New Roman"/>
            <w:noProof/>
            <w:sz w:val="24"/>
            <w:szCs w:val="24"/>
            <w:lang w:val="en-US"/>
          </w:rPr>
          <m:t>f</m:t>
        </m:r>
        <m:d>
          <m:dPr>
            <m:ctrlPr>
              <w:rPr>
                <w:rFonts w:ascii="Cambria Math" w:hAnsi="Cambria Math" w:cs="Times New Roman"/>
                <w:i/>
                <w:iCs/>
                <w:noProof/>
                <w:sz w:val="24"/>
                <w:szCs w:val="24"/>
              </w:rPr>
            </m:ctrlPr>
          </m:dPr>
          <m:e>
            <m:r>
              <w:rPr>
                <w:rFonts w:ascii="Cambria Math" w:hAnsi="Cambria Math" w:cs="Times New Roman"/>
                <w:noProof/>
                <w:sz w:val="24"/>
                <w:szCs w:val="24"/>
                <w:lang w:val="en-US"/>
              </w:rPr>
              <m:t>P</m:t>
            </m:r>
          </m:e>
        </m:d>
      </m:oMath>
      <w:r w:rsidRPr="00527C3E">
        <w:rPr>
          <w:rFonts w:ascii="Times New Roman" w:hAnsi="Times New Roman" w:cs="Times New Roman"/>
          <w:noProof/>
          <w:sz w:val="24"/>
          <w:szCs w:val="24"/>
        </w:rPr>
        <w:t xml:space="preserve"> – 4 формулы.</w:t>
      </w:r>
    </w:p>
    <w:p w:rsidR="007841EA" w:rsidRPr="00527C3E" w:rsidRDefault="007841EA" w:rsidP="00E16F3A">
      <w:pPr>
        <w:pStyle w:val="a8"/>
        <w:numPr>
          <w:ilvl w:val="0"/>
          <w:numId w:val="17"/>
        </w:numPr>
        <w:spacing w:after="0" w:line="360" w:lineRule="auto"/>
        <w:jc w:val="both"/>
        <w:rPr>
          <w:rFonts w:ascii="Times New Roman" w:hAnsi="Times New Roman" w:cs="Times New Roman"/>
          <w:noProof/>
          <w:sz w:val="24"/>
          <w:szCs w:val="24"/>
        </w:rPr>
      </w:pPr>
      <w:r w:rsidRPr="00527C3E">
        <w:rPr>
          <w:rFonts w:ascii="Times New Roman" w:hAnsi="Times New Roman" w:cs="Times New Roman"/>
          <w:noProof/>
          <w:sz w:val="24"/>
          <w:szCs w:val="24"/>
        </w:rPr>
        <w:lastRenderedPageBreak/>
        <w:t>Подход, основанный на принципе равной подвижности наносов – 1 формула (Г. Паркер).</w:t>
      </w:r>
    </w:p>
    <w:p w:rsidR="007841EA" w:rsidRPr="00527C3E" w:rsidRDefault="007841EA" w:rsidP="00E16F3A">
      <w:pPr>
        <w:pStyle w:val="a8"/>
        <w:numPr>
          <w:ilvl w:val="0"/>
          <w:numId w:val="17"/>
        </w:numPr>
        <w:spacing w:after="0" w:line="360" w:lineRule="auto"/>
        <w:jc w:val="both"/>
        <w:rPr>
          <w:rFonts w:ascii="Times New Roman" w:hAnsi="Times New Roman" w:cs="Times New Roman"/>
          <w:noProof/>
          <w:sz w:val="24"/>
          <w:szCs w:val="24"/>
        </w:rPr>
      </w:pPr>
      <w:r w:rsidRPr="00527C3E">
        <w:rPr>
          <w:rFonts w:ascii="Times New Roman" w:hAnsi="Times New Roman" w:cs="Times New Roman"/>
          <w:noProof/>
          <w:sz w:val="24"/>
          <w:szCs w:val="24"/>
        </w:rPr>
        <w:t xml:space="preserve">Регрессионные зависимости </w:t>
      </w:r>
      <m:oMath>
        <m:sSub>
          <m:sSubPr>
            <m:ctrlPr>
              <w:rPr>
                <w:rFonts w:ascii="Cambria Math" w:hAnsi="Cambria Math" w:cs="Times New Roman"/>
                <w:i/>
                <w:iCs/>
                <w:noProof/>
                <w:sz w:val="24"/>
                <w:szCs w:val="24"/>
              </w:rPr>
            </m:ctrlPr>
          </m:sSubPr>
          <m:e>
            <m:r>
              <w:rPr>
                <w:rFonts w:ascii="Cambria Math" w:hAnsi="Cambria Math" w:cs="Times New Roman"/>
                <w:noProof/>
                <w:sz w:val="24"/>
                <w:szCs w:val="24"/>
                <w:lang w:val="en-US"/>
              </w:rPr>
              <m:t>q</m:t>
            </m:r>
          </m:e>
          <m:sub>
            <m:r>
              <w:rPr>
                <w:rFonts w:ascii="Cambria Math" w:hAnsi="Cambria Math" w:cs="Times New Roman"/>
                <w:noProof/>
                <w:sz w:val="24"/>
                <w:szCs w:val="24"/>
              </w:rPr>
              <m:t>т</m:t>
            </m:r>
          </m:sub>
        </m:sSub>
        <m:r>
          <w:rPr>
            <w:rFonts w:ascii="Cambria Math" w:hAnsi="Cambria Math" w:cs="Times New Roman"/>
            <w:noProof/>
            <w:sz w:val="24"/>
            <w:szCs w:val="24"/>
          </w:rPr>
          <m:t>=</m:t>
        </m:r>
        <m:r>
          <w:rPr>
            <w:rFonts w:ascii="Cambria Math" w:hAnsi="Cambria Math" w:cs="Times New Roman"/>
            <w:noProof/>
            <w:sz w:val="24"/>
            <w:szCs w:val="24"/>
            <w:lang w:val="en-US"/>
          </w:rPr>
          <m:t>f</m:t>
        </m:r>
        <m:d>
          <m:dPr>
            <m:ctrlPr>
              <w:rPr>
                <w:rFonts w:ascii="Cambria Math" w:hAnsi="Cambria Math" w:cs="Times New Roman"/>
                <w:i/>
                <w:iCs/>
                <w:noProof/>
                <w:sz w:val="24"/>
                <w:szCs w:val="24"/>
              </w:rPr>
            </m:ctrlPr>
          </m:dPr>
          <m:e>
            <m:r>
              <w:rPr>
                <w:rFonts w:ascii="Cambria Math" w:hAnsi="Cambria Math" w:cs="Times New Roman"/>
                <w:noProof/>
                <w:sz w:val="24"/>
                <w:szCs w:val="24"/>
                <w:lang w:val="en-US"/>
              </w:rPr>
              <m:t>x</m:t>
            </m:r>
            <m:r>
              <w:rPr>
                <w:rFonts w:ascii="Cambria Math" w:hAnsi="Cambria Math" w:cs="Times New Roman"/>
                <w:noProof/>
                <w:sz w:val="24"/>
                <w:szCs w:val="24"/>
              </w:rPr>
              <m:t>, </m:t>
            </m:r>
            <m:r>
              <w:rPr>
                <w:rFonts w:ascii="Cambria Math" w:hAnsi="Cambria Math" w:cs="Times New Roman"/>
                <w:noProof/>
                <w:sz w:val="24"/>
                <w:szCs w:val="24"/>
                <w:lang w:val="en-US"/>
              </w:rPr>
              <m:t>y</m:t>
            </m:r>
            <m:r>
              <w:rPr>
                <w:rFonts w:ascii="Cambria Math" w:hAnsi="Cambria Math" w:cs="Times New Roman"/>
                <w:noProof/>
                <w:sz w:val="24"/>
                <w:szCs w:val="24"/>
              </w:rPr>
              <m:t>, …</m:t>
            </m:r>
          </m:e>
        </m:d>
      </m:oMath>
      <w:r w:rsidRPr="00527C3E">
        <w:rPr>
          <w:rFonts w:ascii="Times New Roman" w:hAnsi="Times New Roman" w:cs="Times New Roman"/>
          <w:noProof/>
          <w:sz w:val="24"/>
          <w:szCs w:val="24"/>
        </w:rPr>
        <w:t xml:space="preserve"> – 19 формул.</w:t>
      </w:r>
    </w:p>
    <w:p w:rsidR="007841EA" w:rsidRPr="00527C3E" w:rsidRDefault="007841EA" w:rsidP="007841EA">
      <w:pPr>
        <w:spacing w:after="0" w:line="360" w:lineRule="auto"/>
        <w:ind w:firstLine="708"/>
        <w:jc w:val="both"/>
        <w:rPr>
          <w:rFonts w:ascii="Times New Roman" w:hAnsi="Times New Roman" w:cs="Times New Roman"/>
          <w:sz w:val="24"/>
          <w:szCs w:val="24"/>
        </w:rPr>
      </w:pPr>
      <w:r w:rsidRPr="00527C3E">
        <w:rPr>
          <w:rFonts w:ascii="Times New Roman" w:hAnsi="Times New Roman" w:cs="Times New Roman"/>
          <w:sz w:val="24"/>
          <w:szCs w:val="24"/>
        </w:rPr>
        <w:t xml:space="preserve">Формулы, использующие безразмерный критерий Шильдса и безразмерную функцию Эйнштейна, проверялись в нескольких вариантах. Использовались следующие значения критического безразмерного касательного напряжения: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θ</m:t>
            </m:r>
          </m:e>
          <m:sub>
            <m:r>
              <w:rPr>
                <w:rFonts w:ascii="Cambria Math" w:hAnsi="Cambria Math" w:cs="Times New Roman"/>
                <w:sz w:val="24"/>
                <w:szCs w:val="24"/>
              </w:rPr>
              <m:t>0</m:t>
            </m:r>
          </m:sub>
        </m:sSub>
      </m:oMath>
      <w:r w:rsidRPr="00527C3E">
        <w:rPr>
          <w:rFonts w:ascii="Times New Roman" w:hAnsi="Times New Roman" w:cs="Times New Roman"/>
          <w:sz w:val="24"/>
          <w:szCs w:val="24"/>
        </w:rPr>
        <w:t xml:space="preserve"> – по автору (если он предлагал собственное значение) или 0,06 – по Шильдсу и 0,03 – по Копалиани. Во всех группах данных, кроме 30-м лотка и Уильямса (для которых </w:t>
      </w:r>
      <w:r w:rsidR="00C12F23" w:rsidRPr="00527C3E">
        <w:rPr>
          <w:rFonts w:ascii="Times New Roman" w:hAnsi="Times New Roman" w:cs="Times New Roman"/>
          <w:sz w:val="24"/>
          <w:szCs w:val="24"/>
        </w:rPr>
        <w:t>имеются</w:t>
      </w:r>
      <w:r w:rsidRPr="00527C3E">
        <w:rPr>
          <w:rFonts w:ascii="Times New Roman" w:hAnsi="Times New Roman" w:cs="Times New Roman"/>
          <w:sz w:val="24"/>
          <w:szCs w:val="24"/>
        </w:rPr>
        <w:t xml:space="preserve"> гранулометрически</w:t>
      </w:r>
      <w:r w:rsidR="00C12F23" w:rsidRPr="00527C3E">
        <w:rPr>
          <w:rFonts w:ascii="Times New Roman" w:hAnsi="Times New Roman" w:cs="Times New Roman"/>
          <w:sz w:val="24"/>
          <w:szCs w:val="24"/>
        </w:rPr>
        <w:t>е</w:t>
      </w:r>
      <w:r w:rsidRPr="00527C3E">
        <w:rPr>
          <w:rFonts w:ascii="Times New Roman" w:hAnsi="Times New Roman" w:cs="Times New Roman"/>
          <w:sz w:val="24"/>
          <w:szCs w:val="24"/>
        </w:rPr>
        <w:t xml:space="preserve"> кривы</w:t>
      </w:r>
      <w:r w:rsidR="00C12F23" w:rsidRPr="00527C3E">
        <w:rPr>
          <w:rFonts w:ascii="Times New Roman" w:hAnsi="Times New Roman" w:cs="Times New Roman"/>
          <w:sz w:val="24"/>
          <w:szCs w:val="24"/>
        </w:rPr>
        <w:t>е</w:t>
      </w:r>
      <w:r w:rsidRPr="00527C3E">
        <w:rPr>
          <w:rFonts w:ascii="Times New Roman" w:hAnsi="Times New Roman" w:cs="Times New Roman"/>
          <w:sz w:val="24"/>
          <w:szCs w:val="24"/>
        </w:rPr>
        <w:t xml:space="preserve">), в качестве характеристики грансостава во всех формулах, независимо от предлагаемой автором, назначался </w:t>
      </w:r>
      <m:oMath>
        <m:r>
          <w:rPr>
            <w:rFonts w:ascii="Cambria Math" w:hAnsi="Cambria Math" w:cs="Times New Roman"/>
            <w:sz w:val="24"/>
            <w:szCs w:val="24"/>
            <w:lang w:val="en-US"/>
          </w:rPr>
          <m:t>d</m:t>
        </m:r>
      </m:oMath>
      <w:r w:rsidRPr="00527C3E">
        <w:rPr>
          <w:rFonts w:ascii="Times New Roman" w:hAnsi="Times New Roman" w:cs="Times New Roman"/>
          <w:sz w:val="24"/>
          <w:szCs w:val="24"/>
        </w:rPr>
        <w:t xml:space="preserve"> или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d</m:t>
            </m:r>
          </m:e>
          <m:sub>
            <m:r>
              <w:rPr>
                <w:rFonts w:ascii="Cambria Math" w:hAnsi="Cambria Math" w:cs="Times New Roman"/>
                <w:sz w:val="24"/>
                <w:szCs w:val="24"/>
              </w:rPr>
              <m:t>50</m:t>
            </m:r>
          </m:sub>
        </m:sSub>
      </m:oMath>
      <w:r w:rsidRPr="00527C3E">
        <w:rPr>
          <w:rFonts w:ascii="Times New Roman" w:hAnsi="Times New Roman" w:cs="Times New Roman"/>
          <w:sz w:val="24"/>
          <w:szCs w:val="24"/>
        </w:rPr>
        <w:t xml:space="preserve"> (у Гая, Саймонса и Ричардсона). Формулы, использующие поправочные коэффициенты на неоднородность грунта, для 30-м лотка и Уильямса проверялись как с учетом, так и без учета таких коэффициентов.</w:t>
      </w:r>
    </w:p>
    <w:p w:rsidR="007841EA" w:rsidRPr="00527C3E" w:rsidRDefault="007841EA" w:rsidP="007841EA">
      <w:pPr>
        <w:spacing w:after="0" w:line="360" w:lineRule="auto"/>
        <w:ind w:firstLine="708"/>
        <w:jc w:val="both"/>
        <w:rPr>
          <w:rFonts w:ascii="Times New Roman" w:hAnsi="Times New Roman" w:cs="Times New Roman"/>
          <w:sz w:val="24"/>
          <w:szCs w:val="24"/>
        </w:rPr>
      </w:pPr>
      <w:r w:rsidRPr="00527C3E">
        <w:rPr>
          <w:rFonts w:ascii="Times New Roman" w:hAnsi="Times New Roman" w:cs="Times New Roman"/>
          <w:sz w:val="24"/>
          <w:szCs w:val="24"/>
        </w:rPr>
        <w:t>Для оценки соответствия расчетных данных измеренным при сравнении формул использовал</w:t>
      </w:r>
      <w:r w:rsidR="00746D39">
        <w:rPr>
          <w:rFonts w:ascii="Times New Roman" w:hAnsi="Times New Roman" w:cs="Times New Roman"/>
          <w:sz w:val="24"/>
          <w:szCs w:val="24"/>
        </w:rPr>
        <w:t>а</w:t>
      </w:r>
      <w:r w:rsidRPr="00527C3E">
        <w:rPr>
          <w:rFonts w:ascii="Times New Roman" w:hAnsi="Times New Roman" w:cs="Times New Roman"/>
          <w:sz w:val="24"/>
          <w:szCs w:val="24"/>
        </w:rPr>
        <w:t>с</w:t>
      </w:r>
      <w:r w:rsidR="00746D39">
        <w:rPr>
          <w:rFonts w:ascii="Times New Roman" w:hAnsi="Times New Roman" w:cs="Times New Roman"/>
          <w:sz w:val="24"/>
          <w:szCs w:val="24"/>
        </w:rPr>
        <w:t>ь</w:t>
      </w:r>
      <w:r w:rsidRPr="00527C3E">
        <w:rPr>
          <w:rFonts w:ascii="Times New Roman" w:hAnsi="Times New Roman" w:cs="Times New Roman"/>
          <w:sz w:val="24"/>
          <w:szCs w:val="24"/>
        </w:rPr>
        <w:t xml:space="preserve"> </w:t>
      </w:r>
      <w:r w:rsidR="00746D39">
        <w:rPr>
          <w:rFonts w:ascii="Times New Roman" w:hAnsi="Times New Roman" w:cs="Times New Roman"/>
          <w:sz w:val="24"/>
          <w:szCs w:val="24"/>
        </w:rPr>
        <w:t>оценка</w:t>
      </w:r>
      <w:r w:rsidRPr="00527C3E">
        <w:rPr>
          <w:rFonts w:ascii="Times New Roman" w:hAnsi="Times New Roman" w:cs="Times New Roman"/>
          <w:sz w:val="24"/>
          <w:szCs w:val="24"/>
        </w:rPr>
        <w:t xml:space="preserve">: </w:t>
      </w:r>
      <m:oMath>
        <m:r>
          <w:rPr>
            <w:rFonts w:ascii="Cambria Math" w:hAnsi="Cambria Math" w:cs="Times New Roman"/>
            <w:sz w:val="24"/>
            <w:szCs w:val="24"/>
          </w:rPr>
          <m:t>∆=</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т</m:t>
                    </m:r>
                  </m:sub>
                </m:sSub>
              </m:e>
              <m:sub>
                <m:r>
                  <w:rPr>
                    <w:rFonts w:ascii="Cambria Math" w:hAnsi="Cambria Math" w:cs="Times New Roman"/>
                    <w:sz w:val="24"/>
                    <w:szCs w:val="24"/>
                  </w:rPr>
                  <m:t>расч</m:t>
                </m:r>
              </m:sub>
            </m:sSub>
          </m:num>
          <m:den>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т</m:t>
                    </m:r>
                  </m:sub>
                </m:sSub>
              </m:e>
              <m:sub>
                <m:r>
                  <w:rPr>
                    <w:rFonts w:ascii="Cambria Math" w:hAnsi="Cambria Math" w:cs="Times New Roman"/>
                    <w:sz w:val="24"/>
                    <w:szCs w:val="24"/>
                  </w:rPr>
                  <m:t>изм</m:t>
                </m:r>
              </m:sub>
            </m:sSub>
          </m:den>
        </m:f>
      </m:oMath>
      <w:r w:rsidRPr="00527C3E">
        <w:rPr>
          <w:rFonts w:ascii="Times New Roman" w:hAnsi="Times New Roman" w:cs="Times New Roman"/>
          <w:sz w:val="24"/>
          <w:szCs w:val="24"/>
        </w:rPr>
        <w:t xml:space="preserve">. Удовлетворительным был принят интервал: </w:t>
      </w:r>
      <m:oMath>
        <m:r>
          <w:rPr>
            <w:rFonts w:ascii="Cambria Math" w:hAnsi="Cambria Math" w:cs="Times New Roman"/>
            <w:sz w:val="24"/>
            <w:szCs w:val="24"/>
          </w:rPr>
          <m:t>0,5≤∆≤2,0</m:t>
        </m:r>
      </m:oMath>
      <w:r w:rsidRPr="00527C3E">
        <w:rPr>
          <w:rFonts w:ascii="Times New Roman" w:hAnsi="Times New Roman" w:cs="Times New Roman"/>
          <w:sz w:val="24"/>
          <w:szCs w:val="24"/>
        </w:rPr>
        <w:t xml:space="preserve">, т.е. занижение или завышение результата расчетов в 2 раза и менее. Соответствие проверяемых формул конкретной группе экспериментальных данных оценивалось по значению </w:t>
      </w:r>
      <m:oMath>
        <m:r>
          <w:rPr>
            <w:rFonts w:ascii="Cambria Math" w:hAnsi="Cambria Math" w:cs="Times New Roman"/>
            <w:sz w:val="24"/>
            <w:szCs w:val="24"/>
          </w:rPr>
          <m:t>∆</m:t>
        </m:r>
      </m:oMath>
      <w:r w:rsidRPr="00527C3E">
        <w:rPr>
          <w:rFonts w:ascii="Times New Roman" w:hAnsi="Times New Roman" w:cs="Times New Roman"/>
          <w:sz w:val="24"/>
          <w:szCs w:val="24"/>
        </w:rPr>
        <w:t xml:space="preserve">, осредненному по данной группе. В таблицах </w:t>
      </w:r>
      <w:r w:rsidR="00C76813">
        <w:rPr>
          <w:rFonts w:ascii="Times New Roman" w:hAnsi="Times New Roman" w:cs="Times New Roman"/>
          <w:sz w:val="24"/>
          <w:szCs w:val="24"/>
        </w:rPr>
        <w:t>4.</w:t>
      </w:r>
      <w:r w:rsidR="001A5964">
        <w:rPr>
          <w:rFonts w:ascii="Times New Roman" w:hAnsi="Times New Roman" w:cs="Times New Roman"/>
          <w:sz w:val="24"/>
          <w:szCs w:val="24"/>
        </w:rPr>
        <w:t>5</w:t>
      </w:r>
      <w:r w:rsidRPr="00527C3E">
        <w:rPr>
          <w:rFonts w:ascii="Times New Roman" w:hAnsi="Times New Roman" w:cs="Times New Roman"/>
          <w:sz w:val="24"/>
          <w:szCs w:val="24"/>
        </w:rPr>
        <w:t>-</w:t>
      </w:r>
      <w:r w:rsidR="00C76813">
        <w:rPr>
          <w:rFonts w:ascii="Times New Roman" w:hAnsi="Times New Roman" w:cs="Times New Roman"/>
          <w:sz w:val="24"/>
          <w:szCs w:val="24"/>
        </w:rPr>
        <w:t>4.</w:t>
      </w:r>
      <w:r w:rsidR="001A5964">
        <w:rPr>
          <w:rFonts w:ascii="Times New Roman" w:hAnsi="Times New Roman" w:cs="Times New Roman"/>
          <w:sz w:val="24"/>
          <w:szCs w:val="24"/>
        </w:rPr>
        <w:t>7</w:t>
      </w:r>
      <w:r w:rsidRPr="00527C3E">
        <w:rPr>
          <w:rFonts w:ascii="Times New Roman" w:hAnsi="Times New Roman" w:cs="Times New Roman"/>
          <w:sz w:val="24"/>
          <w:szCs w:val="24"/>
        </w:rPr>
        <w:t xml:space="preserve"> приведены результаты расчетов по формулам, показавшим наилучшие результаты (</w:t>
      </w:r>
      <m:oMath>
        <m:r>
          <w:rPr>
            <w:rFonts w:ascii="Cambria Math" w:hAnsi="Cambria Math" w:cs="Times New Roman"/>
            <w:sz w:val="24"/>
            <w:szCs w:val="24"/>
          </w:rPr>
          <m:t>0,5≤∆≤2,0</m:t>
        </m:r>
      </m:oMath>
      <w:r w:rsidRPr="00527C3E">
        <w:rPr>
          <w:rFonts w:ascii="Times New Roman" w:hAnsi="Times New Roman" w:cs="Times New Roman"/>
          <w:sz w:val="24"/>
          <w:szCs w:val="24"/>
        </w:rPr>
        <w:t>).</w:t>
      </w:r>
    </w:p>
    <w:p w:rsidR="007841EA" w:rsidRPr="00527C3E" w:rsidRDefault="007841EA" w:rsidP="00E16F3A">
      <w:pPr>
        <w:pStyle w:val="a8"/>
        <w:numPr>
          <w:ilvl w:val="0"/>
          <w:numId w:val="16"/>
        </w:numPr>
        <w:spacing w:after="0" w:line="360" w:lineRule="auto"/>
        <w:ind w:left="0" w:firstLine="0"/>
        <w:jc w:val="both"/>
        <w:rPr>
          <w:rFonts w:ascii="Times New Roman" w:hAnsi="Times New Roman" w:cs="Times New Roman"/>
          <w:sz w:val="24"/>
          <w:szCs w:val="24"/>
        </w:rPr>
        <w:sectPr w:rsidR="007841EA" w:rsidRPr="00527C3E" w:rsidSect="00FB5436">
          <w:pgSz w:w="11906" w:h="16838"/>
          <w:pgMar w:top="1134" w:right="851" w:bottom="1134" w:left="1701" w:header="709" w:footer="709" w:gutter="0"/>
          <w:cols w:space="708"/>
          <w:docGrid w:linePitch="360"/>
        </w:sectPr>
      </w:pPr>
    </w:p>
    <w:p w:rsidR="007841EA" w:rsidRPr="00527C3E" w:rsidRDefault="007841EA" w:rsidP="007841EA">
      <w:pPr>
        <w:spacing w:after="0" w:line="360" w:lineRule="auto"/>
        <w:jc w:val="both"/>
        <w:rPr>
          <w:rFonts w:ascii="Times New Roman" w:hAnsi="Times New Roman" w:cs="Times New Roman"/>
          <w:sz w:val="24"/>
          <w:szCs w:val="24"/>
        </w:rPr>
      </w:pPr>
      <w:r w:rsidRPr="00527C3E">
        <w:rPr>
          <w:rFonts w:ascii="Times New Roman" w:hAnsi="Times New Roman" w:cs="Times New Roman"/>
          <w:sz w:val="24"/>
          <w:szCs w:val="24"/>
        </w:rPr>
        <w:lastRenderedPageBreak/>
        <w:t xml:space="preserve">Таблица </w:t>
      </w:r>
      <w:r w:rsidR="00724568">
        <w:rPr>
          <w:rFonts w:ascii="Times New Roman" w:hAnsi="Times New Roman" w:cs="Times New Roman"/>
          <w:sz w:val="24"/>
          <w:szCs w:val="24"/>
        </w:rPr>
        <w:t>4.</w:t>
      </w:r>
      <w:r w:rsidR="001A5964">
        <w:rPr>
          <w:rFonts w:ascii="Times New Roman" w:hAnsi="Times New Roman" w:cs="Times New Roman"/>
          <w:sz w:val="24"/>
          <w:szCs w:val="24"/>
        </w:rPr>
        <w:t>5</w:t>
      </w:r>
      <w:r w:rsidRPr="00527C3E">
        <w:rPr>
          <w:rFonts w:ascii="Times New Roman" w:hAnsi="Times New Roman" w:cs="Times New Roman"/>
          <w:sz w:val="24"/>
          <w:szCs w:val="24"/>
        </w:rPr>
        <w:t xml:space="preserve"> – Результаты расчетов по формулам, показавшим результат </w:t>
      </w:r>
      <m:oMath>
        <m:r>
          <w:rPr>
            <w:rFonts w:ascii="Cambria Math" w:hAnsi="Cambria Math" w:cs="Times New Roman"/>
            <w:sz w:val="24"/>
            <w:szCs w:val="24"/>
          </w:rPr>
          <m:t>0,5≤∆≤2,0</m:t>
        </m:r>
      </m:oMath>
      <w:r w:rsidRPr="00527C3E">
        <w:rPr>
          <w:rFonts w:ascii="Times New Roman" w:hAnsi="Times New Roman" w:cs="Times New Roman"/>
          <w:sz w:val="24"/>
          <w:szCs w:val="24"/>
        </w:rPr>
        <w:t xml:space="preserve"> в 9 группах данных из 10</w:t>
      </w:r>
    </w:p>
    <w:tbl>
      <w:tblPr>
        <w:tblW w:w="14178" w:type="dxa"/>
        <w:jc w:val="center"/>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56"/>
        <w:gridCol w:w="1365"/>
        <w:gridCol w:w="1365"/>
        <w:gridCol w:w="1079"/>
        <w:gridCol w:w="1046"/>
        <w:gridCol w:w="1100"/>
        <w:gridCol w:w="1342"/>
        <w:gridCol w:w="1403"/>
        <w:gridCol w:w="1246"/>
        <w:gridCol w:w="1324"/>
        <w:gridCol w:w="1452"/>
      </w:tblGrid>
      <w:tr w:rsidR="007841EA" w:rsidRPr="00527C3E" w:rsidTr="0056164D">
        <w:trPr>
          <w:trHeight w:val="454"/>
          <w:jc w:val="center"/>
        </w:trPr>
        <w:tc>
          <w:tcPr>
            <w:tcW w:w="1456" w:type="dxa"/>
            <w:vMerge w:val="restart"/>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Автор</w:t>
            </w:r>
          </w:p>
        </w:tc>
        <w:tc>
          <w:tcPr>
            <w:tcW w:w="12722" w:type="dxa"/>
            <w:gridSpan w:val="10"/>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Оценка</w:t>
            </w:r>
            <w:r w:rsidR="0005776B" w:rsidRPr="00527C3E">
              <w:rPr>
                <w:rFonts w:ascii="Times New Roman" w:eastAsia="Times New Roman" w:hAnsi="Times New Roman" w:cs="Times New Roman"/>
                <w:color w:val="000000"/>
                <w:sz w:val="24"/>
                <w:szCs w:val="24"/>
              </w:rPr>
              <w:t xml:space="preserve"> точности расчета</w:t>
            </w:r>
            <w:r w:rsidRPr="00527C3E">
              <w:rPr>
                <w:rFonts w:ascii="Times New Roman" w:eastAsia="Times New Roman" w:hAnsi="Times New Roman" w:cs="Times New Roman"/>
                <w:color w:val="000000"/>
                <w:sz w:val="24"/>
                <w:szCs w:val="24"/>
              </w:rPr>
              <w:t xml:space="preserve"> </w:t>
            </w:r>
            <m:oMath>
              <m:r>
                <w:rPr>
                  <w:rFonts w:ascii="Cambria Math" w:hAnsi="Cambria Math" w:cs="Times New Roman"/>
                  <w:sz w:val="24"/>
                  <w:szCs w:val="24"/>
                </w:rPr>
                <m:t>∆=</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т</m:t>
                          </m:r>
                        </m:sub>
                      </m:sSub>
                    </m:e>
                    <m:sub>
                      <m:r>
                        <w:rPr>
                          <w:rFonts w:ascii="Cambria Math" w:hAnsi="Cambria Math" w:cs="Times New Roman"/>
                          <w:sz w:val="24"/>
                          <w:szCs w:val="24"/>
                        </w:rPr>
                        <m:t>расч</m:t>
                      </m:r>
                    </m:sub>
                  </m:sSub>
                </m:num>
                <m:den>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т</m:t>
                          </m:r>
                        </m:sub>
                      </m:sSub>
                    </m:e>
                    <m:sub>
                      <m:r>
                        <w:rPr>
                          <w:rFonts w:ascii="Cambria Math" w:hAnsi="Cambria Math" w:cs="Times New Roman"/>
                          <w:sz w:val="24"/>
                          <w:szCs w:val="24"/>
                        </w:rPr>
                        <m:t>изм</m:t>
                      </m:r>
                    </m:sub>
                  </m:sSub>
                </m:den>
              </m:f>
            </m:oMath>
          </w:p>
        </w:tc>
      </w:tr>
      <w:tr w:rsidR="007841EA" w:rsidRPr="00527C3E" w:rsidTr="0056164D">
        <w:trPr>
          <w:trHeight w:val="454"/>
          <w:jc w:val="center"/>
        </w:trPr>
        <w:tc>
          <w:tcPr>
            <w:tcW w:w="1456" w:type="dxa"/>
            <w:vMerge/>
            <w:vAlign w:val="center"/>
            <w:hideMark/>
          </w:tcPr>
          <w:p w:rsidR="007841EA" w:rsidRPr="00527C3E" w:rsidRDefault="007841EA" w:rsidP="00D85C39">
            <w:pPr>
              <w:spacing w:after="0" w:line="240" w:lineRule="auto"/>
              <w:rPr>
                <w:rFonts w:ascii="Times New Roman" w:eastAsia="Times New Roman" w:hAnsi="Times New Roman" w:cs="Times New Roman"/>
                <w:color w:val="000000"/>
                <w:sz w:val="24"/>
                <w:szCs w:val="24"/>
              </w:rPr>
            </w:pPr>
          </w:p>
        </w:tc>
        <w:tc>
          <w:tcPr>
            <w:tcW w:w="1365"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8-метровый лоток</w:t>
            </w:r>
          </w:p>
        </w:tc>
        <w:tc>
          <w:tcPr>
            <w:tcW w:w="1365"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30-метровый лоток</w:t>
            </w:r>
          </w:p>
        </w:tc>
        <w:tc>
          <w:tcPr>
            <w:tcW w:w="1079"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р. Нюкжа</w:t>
            </w:r>
          </w:p>
        </w:tc>
        <w:tc>
          <w:tcPr>
            <w:tcW w:w="1046"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р. Хара-Мурин</w:t>
            </w:r>
          </w:p>
        </w:tc>
        <w:tc>
          <w:tcPr>
            <w:tcW w:w="1100"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р. Утулик</w:t>
            </w:r>
          </w:p>
        </w:tc>
        <w:tc>
          <w:tcPr>
            <w:tcW w:w="1342"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р. Аносовка</w:t>
            </w:r>
          </w:p>
        </w:tc>
        <w:tc>
          <w:tcPr>
            <w:tcW w:w="1403"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В.Ф. Пушкарев</w:t>
            </w:r>
          </w:p>
        </w:tc>
        <w:tc>
          <w:tcPr>
            <w:tcW w:w="1246"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hAnsi="Times New Roman" w:cs="Times New Roman"/>
                <w:sz w:val="24"/>
                <w:szCs w:val="24"/>
              </w:rPr>
              <w:t xml:space="preserve">Г.П. </w:t>
            </w:r>
            <w:r w:rsidRPr="00527C3E">
              <w:rPr>
                <w:rFonts w:ascii="Times New Roman" w:eastAsia="Times New Roman" w:hAnsi="Times New Roman" w:cs="Times New Roman"/>
                <w:color w:val="000000"/>
                <w:sz w:val="24"/>
                <w:szCs w:val="24"/>
              </w:rPr>
              <w:t>Уильямс</w:t>
            </w:r>
          </w:p>
        </w:tc>
        <w:tc>
          <w:tcPr>
            <w:tcW w:w="1324"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В.Н. Гончаров</w:t>
            </w:r>
          </w:p>
        </w:tc>
        <w:tc>
          <w:tcPr>
            <w:tcW w:w="1452"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hAnsi="Times New Roman" w:cs="Times New Roman"/>
                <w:sz w:val="24"/>
                <w:szCs w:val="24"/>
              </w:rPr>
              <w:t>Х.П. Гай, Д.Б. Саймонс и И.В. Ричардсон</w:t>
            </w:r>
          </w:p>
        </w:tc>
      </w:tr>
      <w:tr w:rsidR="007841EA" w:rsidRPr="00527C3E" w:rsidTr="0056164D">
        <w:trPr>
          <w:trHeight w:val="454"/>
          <w:jc w:val="center"/>
        </w:trPr>
        <w:tc>
          <w:tcPr>
            <w:tcW w:w="1456" w:type="dxa"/>
            <w:shd w:val="clear" w:color="auto" w:fill="auto"/>
            <w:vAlign w:val="center"/>
            <w:hideMark/>
          </w:tcPr>
          <w:p w:rsidR="007841EA" w:rsidRPr="00527C3E" w:rsidRDefault="00BB42FF" w:rsidP="00045F38">
            <w:pPr>
              <w:spacing w:after="0" w:line="240" w:lineRule="auto"/>
              <w:jc w:val="both"/>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А.Ф. Кудряшов</w:t>
            </w:r>
          </w:p>
        </w:tc>
        <w:tc>
          <w:tcPr>
            <w:tcW w:w="1365"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2,07</w:t>
            </w:r>
          </w:p>
        </w:tc>
        <w:tc>
          <w:tcPr>
            <w:tcW w:w="1365"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1,87</w:t>
            </w:r>
          </w:p>
        </w:tc>
        <w:tc>
          <w:tcPr>
            <w:tcW w:w="1079"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0,67</w:t>
            </w:r>
          </w:p>
        </w:tc>
        <w:tc>
          <w:tcPr>
            <w:tcW w:w="1046"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1,96</w:t>
            </w:r>
          </w:p>
        </w:tc>
        <w:tc>
          <w:tcPr>
            <w:tcW w:w="1100"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1,61</w:t>
            </w:r>
          </w:p>
        </w:tc>
        <w:tc>
          <w:tcPr>
            <w:tcW w:w="1342"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0,97</w:t>
            </w:r>
          </w:p>
        </w:tc>
        <w:tc>
          <w:tcPr>
            <w:tcW w:w="1403"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1,33</w:t>
            </w:r>
          </w:p>
        </w:tc>
        <w:tc>
          <w:tcPr>
            <w:tcW w:w="1246"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1,61</w:t>
            </w:r>
          </w:p>
        </w:tc>
        <w:tc>
          <w:tcPr>
            <w:tcW w:w="1324"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1,28</w:t>
            </w:r>
          </w:p>
        </w:tc>
        <w:tc>
          <w:tcPr>
            <w:tcW w:w="1452"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0,54</w:t>
            </w:r>
          </w:p>
        </w:tc>
      </w:tr>
      <w:tr w:rsidR="007841EA" w:rsidRPr="00527C3E" w:rsidTr="0056164D">
        <w:trPr>
          <w:trHeight w:val="454"/>
          <w:jc w:val="center"/>
        </w:trPr>
        <w:tc>
          <w:tcPr>
            <w:tcW w:w="1456" w:type="dxa"/>
            <w:shd w:val="clear" w:color="auto" w:fill="auto"/>
            <w:vAlign w:val="center"/>
            <w:hideMark/>
          </w:tcPr>
          <w:p w:rsidR="007841EA" w:rsidRPr="00527C3E" w:rsidRDefault="007841EA" w:rsidP="00045F38">
            <w:pPr>
              <w:spacing w:after="0" w:line="240" w:lineRule="auto"/>
              <w:jc w:val="both"/>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В.Н</w:t>
            </w:r>
            <w:r w:rsidR="00BB42FF" w:rsidRPr="00527C3E">
              <w:rPr>
                <w:rFonts w:ascii="Times New Roman" w:eastAsia="Times New Roman" w:hAnsi="Times New Roman" w:cs="Times New Roman"/>
                <w:color w:val="000000"/>
                <w:sz w:val="24"/>
                <w:szCs w:val="24"/>
              </w:rPr>
              <w:t>. Лазарев, Ф.М, Чернышов (1974)</w:t>
            </w:r>
          </w:p>
        </w:tc>
        <w:tc>
          <w:tcPr>
            <w:tcW w:w="1365"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2,65</w:t>
            </w:r>
          </w:p>
        </w:tc>
        <w:tc>
          <w:tcPr>
            <w:tcW w:w="1365"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1,66</w:t>
            </w:r>
          </w:p>
        </w:tc>
        <w:tc>
          <w:tcPr>
            <w:tcW w:w="1079"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0,64</w:t>
            </w:r>
          </w:p>
        </w:tc>
        <w:tc>
          <w:tcPr>
            <w:tcW w:w="1046"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1,43</w:t>
            </w:r>
          </w:p>
        </w:tc>
        <w:tc>
          <w:tcPr>
            <w:tcW w:w="1100"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1,07</w:t>
            </w:r>
          </w:p>
        </w:tc>
        <w:tc>
          <w:tcPr>
            <w:tcW w:w="1342"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0,61</w:t>
            </w:r>
          </w:p>
        </w:tc>
        <w:tc>
          <w:tcPr>
            <w:tcW w:w="1403"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0,98</w:t>
            </w:r>
          </w:p>
        </w:tc>
        <w:tc>
          <w:tcPr>
            <w:tcW w:w="1246"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1,44</w:t>
            </w:r>
          </w:p>
        </w:tc>
        <w:tc>
          <w:tcPr>
            <w:tcW w:w="1324"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1,17</w:t>
            </w:r>
          </w:p>
        </w:tc>
        <w:tc>
          <w:tcPr>
            <w:tcW w:w="1452"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0,83</w:t>
            </w:r>
          </w:p>
        </w:tc>
      </w:tr>
    </w:tbl>
    <w:p w:rsidR="007841EA" w:rsidRPr="00527C3E" w:rsidRDefault="007841EA" w:rsidP="007841EA">
      <w:pPr>
        <w:spacing w:after="0" w:line="360" w:lineRule="auto"/>
        <w:jc w:val="both"/>
        <w:rPr>
          <w:rFonts w:ascii="Times New Roman" w:hAnsi="Times New Roman" w:cs="Times New Roman"/>
          <w:sz w:val="24"/>
          <w:szCs w:val="24"/>
        </w:rPr>
      </w:pPr>
    </w:p>
    <w:p w:rsidR="007841EA" w:rsidRPr="00527C3E" w:rsidRDefault="007841EA" w:rsidP="007841EA">
      <w:pPr>
        <w:spacing w:after="0" w:line="360" w:lineRule="auto"/>
        <w:jc w:val="both"/>
        <w:rPr>
          <w:rFonts w:ascii="Times New Roman" w:hAnsi="Times New Roman" w:cs="Times New Roman"/>
          <w:sz w:val="24"/>
          <w:szCs w:val="24"/>
        </w:rPr>
      </w:pPr>
      <w:r w:rsidRPr="00527C3E">
        <w:rPr>
          <w:rFonts w:ascii="Times New Roman" w:hAnsi="Times New Roman" w:cs="Times New Roman"/>
          <w:sz w:val="24"/>
          <w:szCs w:val="24"/>
        </w:rPr>
        <w:t xml:space="preserve">Таблица </w:t>
      </w:r>
      <w:r w:rsidR="00724568">
        <w:rPr>
          <w:rFonts w:ascii="Times New Roman" w:hAnsi="Times New Roman" w:cs="Times New Roman"/>
          <w:sz w:val="24"/>
          <w:szCs w:val="24"/>
        </w:rPr>
        <w:t>4.</w:t>
      </w:r>
      <w:r w:rsidR="001A5964">
        <w:rPr>
          <w:rFonts w:ascii="Times New Roman" w:hAnsi="Times New Roman" w:cs="Times New Roman"/>
          <w:sz w:val="24"/>
          <w:szCs w:val="24"/>
        </w:rPr>
        <w:t>6</w:t>
      </w:r>
      <w:r w:rsidRPr="00527C3E">
        <w:rPr>
          <w:rFonts w:ascii="Times New Roman" w:hAnsi="Times New Roman" w:cs="Times New Roman"/>
          <w:sz w:val="24"/>
          <w:szCs w:val="24"/>
        </w:rPr>
        <w:t xml:space="preserve"> – Результаты расчетов по формулам, показавшим результат </w:t>
      </w:r>
      <m:oMath>
        <m:r>
          <w:rPr>
            <w:rFonts w:ascii="Cambria Math" w:hAnsi="Cambria Math" w:cs="Times New Roman"/>
            <w:sz w:val="24"/>
            <w:szCs w:val="24"/>
          </w:rPr>
          <m:t>0,5≤∆≤2,0</m:t>
        </m:r>
      </m:oMath>
      <w:r w:rsidRPr="00527C3E">
        <w:rPr>
          <w:rFonts w:ascii="Times New Roman" w:hAnsi="Times New Roman" w:cs="Times New Roman"/>
          <w:sz w:val="24"/>
          <w:szCs w:val="24"/>
        </w:rPr>
        <w:t xml:space="preserve"> в 7 группах из 10</w:t>
      </w:r>
    </w:p>
    <w:tbl>
      <w:tblPr>
        <w:tblW w:w="14506" w:type="dxa"/>
        <w:jc w:val="center"/>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34"/>
        <w:gridCol w:w="1371"/>
        <w:gridCol w:w="1371"/>
        <w:gridCol w:w="1083"/>
        <w:gridCol w:w="1050"/>
        <w:gridCol w:w="1104"/>
        <w:gridCol w:w="1347"/>
        <w:gridCol w:w="1408"/>
        <w:gridCol w:w="1251"/>
        <w:gridCol w:w="1329"/>
        <w:gridCol w:w="1458"/>
      </w:tblGrid>
      <w:tr w:rsidR="007841EA" w:rsidRPr="00527C3E" w:rsidTr="0056164D">
        <w:trPr>
          <w:trHeight w:val="454"/>
          <w:jc w:val="center"/>
        </w:trPr>
        <w:tc>
          <w:tcPr>
            <w:tcW w:w="1734" w:type="dxa"/>
            <w:vMerge w:val="restart"/>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Автор</w:t>
            </w:r>
          </w:p>
        </w:tc>
        <w:tc>
          <w:tcPr>
            <w:tcW w:w="12772" w:type="dxa"/>
            <w:gridSpan w:val="10"/>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Оценка</w:t>
            </w:r>
            <w:r w:rsidR="0005776B" w:rsidRPr="00527C3E">
              <w:rPr>
                <w:rFonts w:ascii="Times New Roman" w:eastAsia="Times New Roman" w:hAnsi="Times New Roman" w:cs="Times New Roman"/>
                <w:color w:val="000000"/>
                <w:sz w:val="24"/>
                <w:szCs w:val="24"/>
              </w:rPr>
              <w:t xml:space="preserve"> точности расчета</w:t>
            </w:r>
            <w:r w:rsidRPr="00527C3E">
              <w:rPr>
                <w:rFonts w:ascii="Times New Roman" w:eastAsia="Times New Roman" w:hAnsi="Times New Roman" w:cs="Times New Roman"/>
                <w:color w:val="000000"/>
                <w:sz w:val="24"/>
                <w:szCs w:val="24"/>
              </w:rPr>
              <w:t xml:space="preserve"> </w:t>
            </w:r>
            <m:oMath>
              <m:r>
                <w:rPr>
                  <w:rFonts w:ascii="Cambria Math" w:hAnsi="Cambria Math" w:cs="Times New Roman"/>
                  <w:sz w:val="24"/>
                  <w:szCs w:val="24"/>
                </w:rPr>
                <m:t>∆=</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т</m:t>
                          </m:r>
                        </m:sub>
                      </m:sSub>
                    </m:e>
                    <m:sub>
                      <m:r>
                        <w:rPr>
                          <w:rFonts w:ascii="Cambria Math" w:hAnsi="Cambria Math" w:cs="Times New Roman"/>
                          <w:sz w:val="24"/>
                          <w:szCs w:val="24"/>
                        </w:rPr>
                        <m:t>расч</m:t>
                      </m:r>
                    </m:sub>
                  </m:sSub>
                </m:num>
                <m:den>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т</m:t>
                          </m:r>
                        </m:sub>
                      </m:sSub>
                    </m:e>
                    <m:sub>
                      <m:r>
                        <w:rPr>
                          <w:rFonts w:ascii="Cambria Math" w:hAnsi="Cambria Math" w:cs="Times New Roman"/>
                          <w:sz w:val="24"/>
                          <w:szCs w:val="24"/>
                        </w:rPr>
                        <m:t>изм</m:t>
                      </m:r>
                    </m:sub>
                  </m:sSub>
                </m:den>
              </m:f>
            </m:oMath>
          </w:p>
        </w:tc>
      </w:tr>
      <w:tr w:rsidR="007841EA" w:rsidRPr="00527C3E" w:rsidTr="0056164D">
        <w:trPr>
          <w:trHeight w:val="454"/>
          <w:jc w:val="center"/>
        </w:trPr>
        <w:tc>
          <w:tcPr>
            <w:tcW w:w="1734" w:type="dxa"/>
            <w:vMerge/>
            <w:vAlign w:val="center"/>
            <w:hideMark/>
          </w:tcPr>
          <w:p w:rsidR="007841EA" w:rsidRPr="00527C3E" w:rsidRDefault="007841EA" w:rsidP="00D85C39">
            <w:pPr>
              <w:spacing w:after="0" w:line="240" w:lineRule="auto"/>
              <w:rPr>
                <w:rFonts w:ascii="Times New Roman" w:eastAsia="Times New Roman" w:hAnsi="Times New Roman" w:cs="Times New Roman"/>
                <w:color w:val="000000"/>
                <w:sz w:val="24"/>
                <w:szCs w:val="24"/>
              </w:rPr>
            </w:pPr>
          </w:p>
        </w:tc>
        <w:tc>
          <w:tcPr>
            <w:tcW w:w="1371"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8-метровый лоток</w:t>
            </w:r>
          </w:p>
        </w:tc>
        <w:tc>
          <w:tcPr>
            <w:tcW w:w="1371"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30-метровый лоток</w:t>
            </w:r>
          </w:p>
        </w:tc>
        <w:tc>
          <w:tcPr>
            <w:tcW w:w="1083"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р. Нюкжа</w:t>
            </w:r>
          </w:p>
        </w:tc>
        <w:tc>
          <w:tcPr>
            <w:tcW w:w="1050"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р. Хара-Мурин</w:t>
            </w:r>
          </w:p>
        </w:tc>
        <w:tc>
          <w:tcPr>
            <w:tcW w:w="1104"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р. Утулик</w:t>
            </w:r>
          </w:p>
        </w:tc>
        <w:tc>
          <w:tcPr>
            <w:tcW w:w="1347"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р. Аносовка</w:t>
            </w:r>
          </w:p>
        </w:tc>
        <w:tc>
          <w:tcPr>
            <w:tcW w:w="1408"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В.Ф. Пушкарев</w:t>
            </w:r>
          </w:p>
        </w:tc>
        <w:tc>
          <w:tcPr>
            <w:tcW w:w="1251"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hAnsi="Times New Roman" w:cs="Times New Roman"/>
                <w:sz w:val="24"/>
                <w:szCs w:val="24"/>
              </w:rPr>
              <w:t xml:space="preserve">Г.П. </w:t>
            </w:r>
            <w:r w:rsidRPr="00527C3E">
              <w:rPr>
                <w:rFonts w:ascii="Times New Roman" w:eastAsia="Times New Roman" w:hAnsi="Times New Roman" w:cs="Times New Roman"/>
                <w:color w:val="000000"/>
                <w:sz w:val="24"/>
                <w:szCs w:val="24"/>
              </w:rPr>
              <w:t>Уильямс</w:t>
            </w:r>
          </w:p>
        </w:tc>
        <w:tc>
          <w:tcPr>
            <w:tcW w:w="1329"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В.Н. Гончаров</w:t>
            </w:r>
          </w:p>
        </w:tc>
        <w:tc>
          <w:tcPr>
            <w:tcW w:w="1458"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hAnsi="Times New Roman" w:cs="Times New Roman"/>
                <w:sz w:val="24"/>
                <w:szCs w:val="24"/>
              </w:rPr>
              <w:t>Х.П. Гай, Д.Б. Саймонс и И.В. Ричардсон</w:t>
            </w:r>
          </w:p>
        </w:tc>
      </w:tr>
      <w:tr w:rsidR="007841EA" w:rsidRPr="00527C3E" w:rsidTr="0056164D">
        <w:trPr>
          <w:trHeight w:val="454"/>
          <w:jc w:val="center"/>
        </w:trPr>
        <w:tc>
          <w:tcPr>
            <w:tcW w:w="1734" w:type="dxa"/>
            <w:shd w:val="clear" w:color="auto" w:fill="auto"/>
            <w:vAlign w:val="center"/>
            <w:hideMark/>
          </w:tcPr>
          <w:p w:rsidR="007841EA" w:rsidRPr="00527C3E" w:rsidRDefault="007841EA" w:rsidP="00045F38">
            <w:pPr>
              <w:spacing w:after="0" w:line="240" w:lineRule="auto"/>
              <w:jc w:val="both"/>
              <w:rPr>
                <w:rFonts w:ascii="Times New Roman" w:eastAsia="Times New Roman" w:hAnsi="Times New Roman" w:cs="Times New Roman"/>
                <w:color w:val="000000"/>
                <w:sz w:val="24"/>
                <w:szCs w:val="24"/>
                <w:lang w:val="en-US"/>
              </w:rPr>
            </w:pPr>
            <w:r w:rsidRPr="00527C3E">
              <w:rPr>
                <w:rFonts w:ascii="Times New Roman" w:eastAsia="Times New Roman" w:hAnsi="Times New Roman" w:cs="Times New Roman"/>
                <w:color w:val="000000"/>
                <w:sz w:val="24"/>
                <w:szCs w:val="24"/>
              </w:rPr>
              <w:t>А.Н. Бутаков (1998)</w:t>
            </w:r>
          </w:p>
        </w:tc>
        <w:tc>
          <w:tcPr>
            <w:tcW w:w="1371"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1,69</w:t>
            </w:r>
          </w:p>
        </w:tc>
        <w:tc>
          <w:tcPr>
            <w:tcW w:w="1371"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0,61</w:t>
            </w:r>
          </w:p>
        </w:tc>
        <w:tc>
          <w:tcPr>
            <w:tcW w:w="1083"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 xml:space="preserve">1/17 </w:t>
            </w:r>
            <m:oMath>
              <m:r>
                <w:rPr>
                  <w:rFonts w:ascii="Cambria Math" w:eastAsia="Times New Roman" w:hAnsi="Cambria Math" w:cs="Times New Roman"/>
                  <w:color w:val="000000"/>
                  <w:sz w:val="24"/>
                  <w:szCs w:val="24"/>
                </w:rPr>
                <m:t xml:space="preserve">V &lt; </m:t>
              </m:r>
              <m:sSub>
                <m:sSubPr>
                  <m:ctrlPr>
                    <w:rPr>
                      <w:rFonts w:ascii="Cambria Math" w:eastAsia="Times New Roman" w:hAnsi="Cambria Math" w:cs="Times New Roman"/>
                      <w:i/>
                      <w:color w:val="000000"/>
                      <w:sz w:val="24"/>
                      <w:szCs w:val="24"/>
                    </w:rPr>
                  </m:ctrlPr>
                </m:sSubPr>
                <m:e>
                  <m:r>
                    <w:rPr>
                      <w:rFonts w:ascii="Cambria Math" w:eastAsia="Times New Roman" w:hAnsi="Cambria Math" w:cs="Times New Roman"/>
                      <w:color w:val="000000"/>
                      <w:sz w:val="24"/>
                      <w:szCs w:val="24"/>
                    </w:rPr>
                    <m:t>V</m:t>
                  </m:r>
                </m:e>
                <m:sub>
                  <m:r>
                    <w:rPr>
                      <w:rFonts w:ascii="Cambria Math" w:eastAsia="Times New Roman" w:hAnsi="Cambria Math" w:cs="Times New Roman"/>
                      <w:color w:val="000000"/>
                      <w:sz w:val="24"/>
                      <w:szCs w:val="24"/>
                    </w:rPr>
                    <m:t>0</m:t>
                  </m:r>
                </m:sub>
              </m:sSub>
            </m:oMath>
          </w:p>
        </w:tc>
        <w:tc>
          <w:tcPr>
            <w:tcW w:w="1050"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 xml:space="preserve">2/21 </w:t>
            </w:r>
            <m:oMath>
              <m:r>
                <w:rPr>
                  <w:rFonts w:ascii="Cambria Math" w:eastAsia="Times New Roman" w:hAnsi="Cambria Math" w:cs="Times New Roman"/>
                  <w:color w:val="000000"/>
                  <w:sz w:val="24"/>
                  <w:szCs w:val="24"/>
                </w:rPr>
                <m:t xml:space="preserve">V &lt; </m:t>
              </m:r>
              <m:sSub>
                <m:sSubPr>
                  <m:ctrlPr>
                    <w:rPr>
                      <w:rFonts w:ascii="Cambria Math" w:eastAsia="Times New Roman" w:hAnsi="Cambria Math" w:cs="Times New Roman"/>
                      <w:i/>
                      <w:color w:val="000000"/>
                      <w:sz w:val="24"/>
                      <w:szCs w:val="24"/>
                    </w:rPr>
                  </m:ctrlPr>
                </m:sSubPr>
                <m:e>
                  <m:r>
                    <w:rPr>
                      <w:rFonts w:ascii="Cambria Math" w:eastAsia="Times New Roman" w:hAnsi="Cambria Math" w:cs="Times New Roman"/>
                      <w:color w:val="000000"/>
                      <w:sz w:val="24"/>
                      <w:szCs w:val="24"/>
                    </w:rPr>
                    <m:t>V</m:t>
                  </m:r>
                </m:e>
                <m:sub>
                  <m:r>
                    <w:rPr>
                      <w:rFonts w:ascii="Cambria Math" w:eastAsia="Times New Roman" w:hAnsi="Cambria Math" w:cs="Times New Roman"/>
                      <w:color w:val="000000"/>
                      <w:sz w:val="24"/>
                      <w:szCs w:val="24"/>
                    </w:rPr>
                    <m:t>0</m:t>
                  </m:r>
                </m:sub>
              </m:sSub>
            </m:oMath>
          </w:p>
        </w:tc>
        <w:tc>
          <w:tcPr>
            <w:tcW w:w="1104"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0,99</w:t>
            </w:r>
          </w:p>
        </w:tc>
        <w:tc>
          <w:tcPr>
            <w:tcW w:w="1347"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0,97</w:t>
            </w:r>
          </w:p>
        </w:tc>
        <w:tc>
          <w:tcPr>
            <w:tcW w:w="1408"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1,36</w:t>
            </w:r>
          </w:p>
        </w:tc>
        <w:tc>
          <w:tcPr>
            <w:tcW w:w="1251"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2,73</w:t>
            </w:r>
          </w:p>
        </w:tc>
        <w:tc>
          <w:tcPr>
            <w:tcW w:w="1329"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0,60</w:t>
            </w:r>
          </w:p>
        </w:tc>
        <w:tc>
          <w:tcPr>
            <w:tcW w:w="1458"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0,95</w:t>
            </w:r>
          </w:p>
        </w:tc>
      </w:tr>
    </w:tbl>
    <w:p w:rsidR="007841EA" w:rsidRPr="00527C3E" w:rsidRDefault="007841EA" w:rsidP="007841EA">
      <w:pPr>
        <w:spacing w:after="0" w:line="360" w:lineRule="auto"/>
        <w:jc w:val="both"/>
        <w:rPr>
          <w:rFonts w:ascii="Times New Roman" w:hAnsi="Times New Roman" w:cs="Times New Roman"/>
          <w:sz w:val="24"/>
          <w:szCs w:val="24"/>
        </w:rPr>
      </w:pPr>
    </w:p>
    <w:p w:rsidR="0056164D" w:rsidRPr="00527C3E" w:rsidRDefault="0056164D" w:rsidP="007841EA">
      <w:pPr>
        <w:spacing w:after="0" w:line="360" w:lineRule="auto"/>
        <w:jc w:val="both"/>
        <w:rPr>
          <w:rFonts w:ascii="Times New Roman" w:hAnsi="Times New Roman" w:cs="Times New Roman"/>
          <w:sz w:val="24"/>
          <w:szCs w:val="24"/>
        </w:rPr>
      </w:pPr>
    </w:p>
    <w:p w:rsidR="0056164D" w:rsidRPr="00527C3E" w:rsidRDefault="0056164D" w:rsidP="007841EA">
      <w:pPr>
        <w:spacing w:after="0" w:line="360" w:lineRule="auto"/>
        <w:jc w:val="both"/>
        <w:rPr>
          <w:rFonts w:ascii="Times New Roman" w:hAnsi="Times New Roman" w:cs="Times New Roman"/>
          <w:sz w:val="24"/>
          <w:szCs w:val="24"/>
        </w:rPr>
      </w:pPr>
    </w:p>
    <w:p w:rsidR="007841EA" w:rsidRPr="00527C3E" w:rsidRDefault="007841EA" w:rsidP="007841EA">
      <w:pPr>
        <w:spacing w:after="0" w:line="360" w:lineRule="auto"/>
        <w:jc w:val="both"/>
        <w:rPr>
          <w:rFonts w:ascii="Times New Roman" w:hAnsi="Times New Roman" w:cs="Times New Roman"/>
          <w:sz w:val="24"/>
          <w:szCs w:val="24"/>
        </w:rPr>
      </w:pPr>
      <w:r w:rsidRPr="00527C3E">
        <w:rPr>
          <w:rFonts w:ascii="Times New Roman" w:hAnsi="Times New Roman" w:cs="Times New Roman"/>
          <w:sz w:val="24"/>
          <w:szCs w:val="24"/>
        </w:rPr>
        <w:lastRenderedPageBreak/>
        <w:t xml:space="preserve">Таблица </w:t>
      </w:r>
      <w:r w:rsidR="00724568">
        <w:rPr>
          <w:rFonts w:ascii="Times New Roman" w:hAnsi="Times New Roman" w:cs="Times New Roman"/>
          <w:sz w:val="24"/>
          <w:szCs w:val="24"/>
        </w:rPr>
        <w:t>4.</w:t>
      </w:r>
      <w:r w:rsidR="001A5964">
        <w:rPr>
          <w:rFonts w:ascii="Times New Roman" w:hAnsi="Times New Roman" w:cs="Times New Roman"/>
          <w:sz w:val="24"/>
          <w:szCs w:val="24"/>
        </w:rPr>
        <w:t>7</w:t>
      </w:r>
      <w:r w:rsidRPr="00527C3E">
        <w:rPr>
          <w:rFonts w:ascii="Times New Roman" w:hAnsi="Times New Roman" w:cs="Times New Roman"/>
          <w:sz w:val="24"/>
          <w:szCs w:val="24"/>
        </w:rPr>
        <w:t xml:space="preserve"> – Результаты расчетов по формулам, показавшим результат </w:t>
      </w:r>
      <m:oMath>
        <m:r>
          <w:rPr>
            <w:rFonts w:ascii="Cambria Math" w:hAnsi="Cambria Math" w:cs="Times New Roman"/>
            <w:sz w:val="24"/>
            <w:szCs w:val="24"/>
          </w:rPr>
          <m:t>0,5≤∆≤2,0</m:t>
        </m:r>
      </m:oMath>
      <w:r w:rsidRPr="00527C3E">
        <w:rPr>
          <w:rFonts w:ascii="Times New Roman" w:hAnsi="Times New Roman" w:cs="Times New Roman"/>
          <w:sz w:val="24"/>
          <w:szCs w:val="24"/>
        </w:rPr>
        <w:t xml:space="preserve"> в 6 группах из 10</w:t>
      </w:r>
    </w:p>
    <w:tbl>
      <w:tblPr>
        <w:tblW w:w="14722" w:type="dxa"/>
        <w:jc w:val="center"/>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1402"/>
        <w:gridCol w:w="1402"/>
        <w:gridCol w:w="1098"/>
        <w:gridCol w:w="1063"/>
        <w:gridCol w:w="1119"/>
        <w:gridCol w:w="1377"/>
        <w:gridCol w:w="1443"/>
        <w:gridCol w:w="1276"/>
        <w:gridCol w:w="1357"/>
        <w:gridCol w:w="1494"/>
      </w:tblGrid>
      <w:tr w:rsidR="007841EA" w:rsidRPr="00527C3E" w:rsidTr="0056164D">
        <w:trPr>
          <w:trHeight w:val="454"/>
          <w:jc w:val="center"/>
        </w:trPr>
        <w:tc>
          <w:tcPr>
            <w:tcW w:w="1691" w:type="dxa"/>
            <w:vMerge w:val="restart"/>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Автор</w:t>
            </w:r>
          </w:p>
        </w:tc>
        <w:tc>
          <w:tcPr>
            <w:tcW w:w="13031" w:type="dxa"/>
            <w:gridSpan w:val="10"/>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Оценка</w:t>
            </w:r>
            <w:r w:rsidR="0005776B" w:rsidRPr="00527C3E">
              <w:rPr>
                <w:rFonts w:ascii="Times New Roman" w:eastAsia="Times New Roman" w:hAnsi="Times New Roman" w:cs="Times New Roman"/>
                <w:color w:val="000000"/>
                <w:sz w:val="24"/>
                <w:szCs w:val="24"/>
              </w:rPr>
              <w:t xml:space="preserve"> точности расчета</w:t>
            </w:r>
            <w:r w:rsidRPr="00527C3E">
              <w:rPr>
                <w:rFonts w:ascii="Times New Roman" w:eastAsia="Times New Roman" w:hAnsi="Times New Roman" w:cs="Times New Roman"/>
                <w:color w:val="000000"/>
                <w:sz w:val="24"/>
                <w:szCs w:val="24"/>
              </w:rPr>
              <w:t xml:space="preserve"> </w:t>
            </w:r>
            <m:oMath>
              <m:r>
                <w:rPr>
                  <w:rFonts w:ascii="Cambria Math" w:hAnsi="Cambria Math" w:cs="Times New Roman"/>
                  <w:sz w:val="24"/>
                  <w:szCs w:val="24"/>
                </w:rPr>
                <m:t>∆=</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т</m:t>
                          </m:r>
                        </m:sub>
                      </m:sSub>
                    </m:e>
                    <m:sub>
                      <m:r>
                        <w:rPr>
                          <w:rFonts w:ascii="Cambria Math" w:hAnsi="Cambria Math" w:cs="Times New Roman"/>
                          <w:sz w:val="24"/>
                          <w:szCs w:val="24"/>
                        </w:rPr>
                        <m:t>расч</m:t>
                      </m:r>
                    </m:sub>
                  </m:sSub>
                </m:num>
                <m:den>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т</m:t>
                          </m:r>
                        </m:sub>
                      </m:sSub>
                    </m:e>
                    <m:sub>
                      <m:r>
                        <w:rPr>
                          <w:rFonts w:ascii="Cambria Math" w:hAnsi="Cambria Math" w:cs="Times New Roman"/>
                          <w:sz w:val="24"/>
                          <w:szCs w:val="24"/>
                        </w:rPr>
                        <m:t>изм</m:t>
                      </m:r>
                    </m:sub>
                  </m:sSub>
                </m:den>
              </m:f>
            </m:oMath>
          </w:p>
        </w:tc>
      </w:tr>
      <w:tr w:rsidR="007841EA" w:rsidRPr="00527C3E" w:rsidTr="0056164D">
        <w:trPr>
          <w:trHeight w:val="454"/>
          <w:jc w:val="center"/>
        </w:trPr>
        <w:tc>
          <w:tcPr>
            <w:tcW w:w="1691" w:type="dxa"/>
            <w:vMerge/>
            <w:vAlign w:val="center"/>
            <w:hideMark/>
          </w:tcPr>
          <w:p w:rsidR="007841EA" w:rsidRPr="00527C3E" w:rsidRDefault="007841EA" w:rsidP="00D85C39">
            <w:pPr>
              <w:spacing w:after="0" w:line="240" w:lineRule="auto"/>
              <w:rPr>
                <w:rFonts w:ascii="Times New Roman" w:eastAsia="Times New Roman" w:hAnsi="Times New Roman" w:cs="Times New Roman"/>
                <w:color w:val="000000"/>
                <w:sz w:val="24"/>
                <w:szCs w:val="24"/>
              </w:rPr>
            </w:pPr>
          </w:p>
        </w:tc>
        <w:tc>
          <w:tcPr>
            <w:tcW w:w="1402"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8-метровый лоток</w:t>
            </w:r>
          </w:p>
        </w:tc>
        <w:tc>
          <w:tcPr>
            <w:tcW w:w="1402"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30-метровый лоток</w:t>
            </w:r>
          </w:p>
        </w:tc>
        <w:tc>
          <w:tcPr>
            <w:tcW w:w="1098"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р. Нюкжа</w:t>
            </w:r>
          </w:p>
        </w:tc>
        <w:tc>
          <w:tcPr>
            <w:tcW w:w="1063"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р. Хара-Мурин</w:t>
            </w:r>
          </w:p>
        </w:tc>
        <w:tc>
          <w:tcPr>
            <w:tcW w:w="1119"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р. Утулик</w:t>
            </w:r>
          </w:p>
        </w:tc>
        <w:tc>
          <w:tcPr>
            <w:tcW w:w="1377"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р. Аносовка</w:t>
            </w:r>
          </w:p>
        </w:tc>
        <w:tc>
          <w:tcPr>
            <w:tcW w:w="1443"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В.Ф. Пушкарев</w:t>
            </w:r>
          </w:p>
        </w:tc>
        <w:tc>
          <w:tcPr>
            <w:tcW w:w="1276"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hAnsi="Times New Roman" w:cs="Times New Roman"/>
                <w:sz w:val="24"/>
                <w:szCs w:val="24"/>
              </w:rPr>
              <w:t xml:space="preserve">Г.П. </w:t>
            </w:r>
            <w:r w:rsidRPr="00527C3E">
              <w:rPr>
                <w:rFonts w:ascii="Times New Roman" w:eastAsia="Times New Roman" w:hAnsi="Times New Roman" w:cs="Times New Roman"/>
                <w:color w:val="000000"/>
                <w:sz w:val="24"/>
                <w:szCs w:val="24"/>
              </w:rPr>
              <w:t>Уильямс</w:t>
            </w:r>
          </w:p>
        </w:tc>
        <w:tc>
          <w:tcPr>
            <w:tcW w:w="1357"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В.Н. Гончаров</w:t>
            </w:r>
          </w:p>
        </w:tc>
        <w:tc>
          <w:tcPr>
            <w:tcW w:w="1494"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hAnsi="Times New Roman" w:cs="Times New Roman"/>
                <w:sz w:val="24"/>
                <w:szCs w:val="24"/>
              </w:rPr>
              <w:t>Х.П. Гай, Д.Б. Саймонс и И.В. Ричардсон</w:t>
            </w:r>
          </w:p>
        </w:tc>
      </w:tr>
      <w:tr w:rsidR="007841EA" w:rsidRPr="00527C3E" w:rsidTr="0056164D">
        <w:trPr>
          <w:trHeight w:val="454"/>
          <w:jc w:val="center"/>
        </w:trPr>
        <w:tc>
          <w:tcPr>
            <w:tcW w:w="1691" w:type="dxa"/>
            <w:shd w:val="clear" w:color="auto" w:fill="auto"/>
            <w:vAlign w:val="center"/>
            <w:hideMark/>
          </w:tcPr>
          <w:p w:rsidR="007841EA" w:rsidRPr="00527C3E" w:rsidRDefault="007841EA" w:rsidP="00045F38">
            <w:pPr>
              <w:spacing w:after="0" w:line="240" w:lineRule="auto"/>
              <w:jc w:val="both"/>
              <w:rPr>
                <w:rFonts w:ascii="Times New Roman" w:eastAsia="Times New Roman" w:hAnsi="Times New Roman" w:cs="Times New Roman"/>
                <w:color w:val="000000"/>
                <w:sz w:val="24"/>
                <w:szCs w:val="24"/>
                <w:lang w:val="en-US"/>
              </w:rPr>
            </w:pPr>
            <w:r w:rsidRPr="00527C3E">
              <w:rPr>
                <w:rFonts w:ascii="Times New Roman" w:eastAsia="Times New Roman" w:hAnsi="Times New Roman" w:cs="Times New Roman"/>
                <w:color w:val="000000"/>
                <w:sz w:val="24"/>
                <w:szCs w:val="24"/>
              </w:rPr>
              <w:t>М.А. Великанов</w:t>
            </w:r>
          </w:p>
        </w:tc>
        <w:tc>
          <w:tcPr>
            <w:tcW w:w="1402"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1,15</w:t>
            </w:r>
          </w:p>
        </w:tc>
        <w:tc>
          <w:tcPr>
            <w:tcW w:w="1402"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6,09</w:t>
            </w:r>
          </w:p>
        </w:tc>
        <w:tc>
          <w:tcPr>
            <w:tcW w:w="1098"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0,49</w:t>
            </w:r>
          </w:p>
        </w:tc>
        <w:tc>
          <w:tcPr>
            <w:tcW w:w="1063"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 xml:space="preserve">1/21 </w:t>
            </w:r>
            <m:oMath>
              <m:r>
                <w:rPr>
                  <w:rFonts w:ascii="Cambria Math" w:eastAsia="Times New Roman" w:hAnsi="Cambria Math" w:cs="Times New Roman"/>
                  <w:color w:val="000000"/>
                  <w:sz w:val="24"/>
                  <w:szCs w:val="24"/>
                </w:rPr>
                <m:t xml:space="preserve">V &lt; </m:t>
              </m:r>
              <m:sSub>
                <m:sSubPr>
                  <m:ctrlPr>
                    <w:rPr>
                      <w:rFonts w:ascii="Cambria Math" w:eastAsia="Times New Roman" w:hAnsi="Cambria Math" w:cs="Times New Roman"/>
                      <w:i/>
                      <w:color w:val="000000"/>
                      <w:sz w:val="24"/>
                      <w:szCs w:val="24"/>
                    </w:rPr>
                  </m:ctrlPr>
                </m:sSubPr>
                <m:e>
                  <m:r>
                    <w:rPr>
                      <w:rFonts w:ascii="Cambria Math" w:eastAsia="Times New Roman" w:hAnsi="Cambria Math" w:cs="Times New Roman"/>
                      <w:color w:val="000000"/>
                      <w:sz w:val="24"/>
                      <w:szCs w:val="24"/>
                    </w:rPr>
                    <m:t>V</m:t>
                  </m:r>
                </m:e>
                <m:sub>
                  <m:r>
                    <w:rPr>
                      <w:rFonts w:ascii="Cambria Math" w:eastAsia="Times New Roman" w:hAnsi="Cambria Math" w:cs="Times New Roman"/>
                      <w:color w:val="000000"/>
                      <w:sz w:val="24"/>
                      <w:szCs w:val="24"/>
                    </w:rPr>
                    <m:t>0</m:t>
                  </m:r>
                </m:sub>
              </m:sSub>
            </m:oMath>
          </w:p>
        </w:tc>
        <w:tc>
          <w:tcPr>
            <w:tcW w:w="1119"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0,85</w:t>
            </w:r>
          </w:p>
        </w:tc>
        <w:tc>
          <w:tcPr>
            <w:tcW w:w="1377"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0,21</w:t>
            </w:r>
          </w:p>
        </w:tc>
        <w:tc>
          <w:tcPr>
            <w:tcW w:w="1443"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0,95</w:t>
            </w:r>
          </w:p>
        </w:tc>
        <w:tc>
          <w:tcPr>
            <w:tcW w:w="1276"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1,53</w:t>
            </w:r>
          </w:p>
        </w:tc>
        <w:tc>
          <w:tcPr>
            <w:tcW w:w="1357"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1,18</w:t>
            </w:r>
          </w:p>
        </w:tc>
        <w:tc>
          <w:tcPr>
            <w:tcW w:w="1494"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0,54</w:t>
            </w:r>
          </w:p>
        </w:tc>
      </w:tr>
      <w:tr w:rsidR="007841EA" w:rsidRPr="00527C3E" w:rsidTr="0056164D">
        <w:trPr>
          <w:trHeight w:val="454"/>
          <w:jc w:val="center"/>
        </w:trPr>
        <w:tc>
          <w:tcPr>
            <w:tcW w:w="1691" w:type="dxa"/>
            <w:shd w:val="clear" w:color="auto" w:fill="auto"/>
            <w:vAlign w:val="center"/>
            <w:hideMark/>
          </w:tcPr>
          <w:p w:rsidR="007841EA" w:rsidRPr="00527C3E" w:rsidRDefault="007841EA" w:rsidP="00045F38">
            <w:pPr>
              <w:spacing w:after="0" w:line="240" w:lineRule="auto"/>
              <w:jc w:val="both"/>
              <w:rPr>
                <w:rFonts w:ascii="Times New Roman" w:eastAsia="Times New Roman" w:hAnsi="Times New Roman" w:cs="Times New Roman"/>
                <w:color w:val="000000"/>
                <w:sz w:val="24"/>
                <w:szCs w:val="24"/>
                <w:lang w:val="en-US"/>
              </w:rPr>
            </w:pPr>
            <w:r w:rsidRPr="00527C3E">
              <w:rPr>
                <w:rFonts w:ascii="Times New Roman" w:eastAsia="Times New Roman" w:hAnsi="Times New Roman" w:cs="Times New Roman"/>
                <w:color w:val="000000"/>
                <w:sz w:val="24"/>
                <w:szCs w:val="24"/>
              </w:rPr>
              <w:t>В.Ф. Талмаза (1963)</w:t>
            </w:r>
          </w:p>
        </w:tc>
        <w:tc>
          <w:tcPr>
            <w:tcW w:w="1402"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1,07</w:t>
            </w:r>
          </w:p>
        </w:tc>
        <w:tc>
          <w:tcPr>
            <w:tcW w:w="1402"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0,52</w:t>
            </w:r>
          </w:p>
        </w:tc>
        <w:tc>
          <w:tcPr>
            <w:tcW w:w="1098"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0,24</w:t>
            </w:r>
          </w:p>
        </w:tc>
        <w:tc>
          <w:tcPr>
            <w:tcW w:w="1063"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0,86</w:t>
            </w:r>
          </w:p>
        </w:tc>
        <w:tc>
          <w:tcPr>
            <w:tcW w:w="1119"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0,68</w:t>
            </w:r>
          </w:p>
        </w:tc>
        <w:tc>
          <w:tcPr>
            <w:tcW w:w="1377"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0,37</w:t>
            </w:r>
          </w:p>
        </w:tc>
        <w:tc>
          <w:tcPr>
            <w:tcW w:w="1443"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0,53</w:t>
            </w:r>
          </w:p>
        </w:tc>
        <w:tc>
          <w:tcPr>
            <w:tcW w:w="1276"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0,30</w:t>
            </w:r>
          </w:p>
        </w:tc>
        <w:tc>
          <w:tcPr>
            <w:tcW w:w="1357"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0,70</w:t>
            </w:r>
          </w:p>
        </w:tc>
        <w:tc>
          <w:tcPr>
            <w:tcW w:w="1494"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0,24</w:t>
            </w:r>
          </w:p>
        </w:tc>
      </w:tr>
      <w:tr w:rsidR="007841EA" w:rsidRPr="00527C3E" w:rsidTr="0056164D">
        <w:trPr>
          <w:trHeight w:val="454"/>
          <w:jc w:val="center"/>
        </w:trPr>
        <w:tc>
          <w:tcPr>
            <w:tcW w:w="1691" w:type="dxa"/>
            <w:shd w:val="clear" w:color="auto" w:fill="auto"/>
            <w:vAlign w:val="center"/>
            <w:hideMark/>
          </w:tcPr>
          <w:p w:rsidR="007841EA" w:rsidRPr="00527C3E" w:rsidRDefault="007841EA" w:rsidP="00045F38">
            <w:pPr>
              <w:spacing w:after="0" w:line="240" w:lineRule="auto"/>
              <w:jc w:val="both"/>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Х.А</w:t>
            </w:r>
            <w:r w:rsidR="009F0507" w:rsidRPr="00527C3E">
              <w:rPr>
                <w:rFonts w:ascii="Times New Roman" w:eastAsia="Times New Roman" w:hAnsi="Times New Roman" w:cs="Times New Roman"/>
                <w:color w:val="000000"/>
                <w:sz w:val="24"/>
                <w:szCs w:val="24"/>
              </w:rPr>
              <w:t>.</w:t>
            </w:r>
            <w:r w:rsidRPr="00527C3E">
              <w:rPr>
                <w:rFonts w:ascii="Times New Roman" w:eastAsia="Times New Roman" w:hAnsi="Times New Roman" w:cs="Times New Roman"/>
                <w:color w:val="000000"/>
                <w:sz w:val="24"/>
                <w:szCs w:val="24"/>
              </w:rPr>
              <w:t xml:space="preserve"> Э</w:t>
            </w:r>
            <w:r w:rsidR="009F0507" w:rsidRPr="00527C3E">
              <w:rPr>
                <w:rFonts w:ascii="Times New Roman" w:eastAsia="Times New Roman" w:hAnsi="Times New Roman" w:cs="Times New Roman"/>
                <w:color w:val="000000"/>
                <w:sz w:val="24"/>
                <w:szCs w:val="24"/>
              </w:rPr>
              <w:t>й</w:t>
            </w:r>
            <w:r w:rsidRPr="00527C3E">
              <w:rPr>
                <w:rFonts w:ascii="Times New Roman" w:eastAsia="Times New Roman" w:hAnsi="Times New Roman" w:cs="Times New Roman"/>
                <w:color w:val="000000"/>
                <w:sz w:val="24"/>
                <w:szCs w:val="24"/>
              </w:rPr>
              <w:t>нш</w:t>
            </w:r>
            <w:r w:rsidR="00BB42FF" w:rsidRPr="00527C3E">
              <w:rPr>
                <w:rFonts w:ascii="Times New Roman" w:eastAsia="Times New Roman" w:hAnsi="Times New Roman" w:cs="Times New Roman"/>
                <w:color w:val="000000"/>
                <w:sz w:val="24"/>
                <w:szCs w:val="24"/>
              </w:rPr>
              <w:t>тейн (1950) (по К.В. Гришанину)</w:t>
            </w:r>
          </w:p>
        </w:tc>
        <w:tc>
          <w:tcPr>
            <w:tcW w:w="1402"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1,04</w:t>
            </w:r>
          </w:p>
        </w:tc>
        <w:tc>
          <w:tcPr>
            <w:tcW w:w="1402"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0,57</w:t>
            </w:r>
          </w:p>
        </w:tc>
        <w:tc>
          <w:tcPr>
            <w:tcW w:w="1098"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3,80</w:t>
            </w:r>
          </w:p>
        </w:tc>
        <w:tc>
          <w:tcPr>
            <w:tcW w:w="1063"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0,50</w:t>
            </w:r>
          </w:p>
        </w:tc>
        <w:tc>
          <w:tcPr>
            <w:tcW w:w="1119"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0,13</w:t>
            </w:r>
          </w:p>
        </w:tc>
        <w:tc>
          <w:tcPr>
            <w:tcW w:w="1377"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0,50</w:t>
            </w:r>
          </w:p>
        </w:tc>
        <w:tc>
          <w:tcPr>
            <w:tcW w:w="1443"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2/34 нет данных</w:t>
            </w:r>
          </w:p>
        </w:tc>
        <w:tc>
          <w:tcPr>
            <w:tcW w:w="1276"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1,86</w:t>
            </w:r>
          </w:p>
        </w:tc>
        <w:tc>
          <w:tcPr>
            <w:tcW w:w="1357"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hAnsi="Times New Roman" w:cs="Times New Roman"/>
                <w:sz w:val="24"/>
                <w:szCs w:val="24"/>
              </w:rPr>
              <w:t>–</w:t>
            </w:r>
            <w:r w:rsidRPr="00527C3E">
              <w:rPr>
                <w:rFonts w:ascii="Times New Roman" w:eastAsia="Times New Roman" w:hAnsi="Times New Roman" w:cs="Times New Roman"/>
                <w:color w:val="000000"/>
                <w:sz w:val="24"/>
                <w:szCs w:val="24"/>
              </w:rPr>
              <w:t> </w:t>
            </w:r>
          </w:p>
        </w:tc>
        <w:tc>
          <w:tcPr>
            <w:tcW w:w="1494"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b/>
                <w:color w:val="000000"/>
                <w:sz w:val="24"/>
                <w:szCs w:val="24"/>
              </w:rPr>
            </w:pPr>
            <w:r w:rsidRPr="00527C3E">
              <w:rPr>
                <w:rFonts w:ascii="Times New Roman" w:eastAsia="Times New Roman" w:hAnsi="Times New Roman" w:cs="Times New Roman"/>
                <w:b/>
                <w:color w:val="000000"/>
                <w:sz w:val="24"/>
                <w:szCs w:val="24"/>
              </w:rPr>
              <w:t>0,64</w:t>
            </w:r>
          </w:p>
        </w:tc>
      </w:tr>
    </w:tbl>
    <w:p w:rsidR="007841EA" w:rsidRPr="00527C3E" w:rsidRDefault="007841EA" w:rsidP="007841EA">
      <w:pPr>
        <w:spacing w:after="0" w:line="240" w:lineRule="auto"/>
        <w:rPr>
          <w:rFonts w:ascii="Times New Roman" w:hAnsi="Times New Roman" w:cs="Times New Roman"/>
          <w:sz w:val="24"/>
          <w:szCs w:val="24"/>
        </w:rPr>
      </w:pPr>
    </w:p>
    <w:p w:rsidR="007841EA" w:rsidRPr="00527C3E" w:rsidRDefault="007841EA" w:rsidP="007841EA">
      <w:pPr>
        <w:spacing w:after="0" w:line="240" w:lineRule="auto"/>
        <w:jc w:val="both"/>
        <w:rPr>
          <w:rFonts w:ascii="Times New Roman" w:hAnsi="Times New Roman" w:cs="Times New Roman"/>
          <w:sz w:val="24"/>
          <w:szCs w:val="24"/>
        </w:rPr>
        <w:sectPr w:rsidR="007841EA" w:rsidRPr="00527C3E" w:rsidSect="001A5964">
          <w:pgSz w:w="16838" w:h="11906" w:orient="landscape"/>
          <w:pgMar w:top="851" w:right="1134" w:bottom="1701" w:left="1134" w:header="709" w:footer="709" w:gutter="0"/>
          <w:cols w:space="708"/>
          <w:docGrid w:linePitch="360"/>
        </w:sectPr>
      </w:pPr>
    </w:p>
    <w:p w:rsidR="002A74A6" w:rsidRDefault="007841EA" w:rsidP="007841EA">
      <w:pPr>
        <w:spacing w:after="0" w:line="360" w:lineRule="auto"/>
        <w:ind w:firstLine="708"/>
        <w:jc w:val="both"/>
        <w:rPr>
          <w:rFonts w:ascii="Times New Roman" w:hAnsi="Times New Roman" w:cs="Times New Roman"/>
          <w:sz w:val="24"/>
          <w:szCs w:val="24"/>
        </w:rPr>
      </w:pPr>
      <w:r w:rsidRPr="00527C3E">
        <w:rPr>
          <w:rFonts w:ascii="Times New Roman" w:hAnsi="Times New Roman" w:cs="Times New Roman"/>
          <w:sz w:val="24"/>
          <w:szCs w:val="24"/>
        </w:rPr>
        <w:lastRenderedPageBreak/>
        <w:t xml:space="preserve">Формулы, представленные в таблицах </w:t>
      </w:r>
      <w:r w:rsidR="00B91209">
        <w:rPr>
          <w:rFonts w:ascii="Times New Roman" w:hAnsi="Times New Roman" w:cs="Times New Roman"/>
          <w:sz w:val="24"/>
          <w:szCs w:val="24"/>
        </w:rPr>
        <w:t>4.</w:t>
      </w:r>
      <w:r w:rsidR="001A5964">
        <w:rPr>
          <w:rFonts w:ascii="Times New Roman" w:hAnsi="Times New Roman" w:cs="Times New Roman"/>
          <w:sz w:val="24"/>
          <w:szCs w:val="24"/>
        </w:rPr>
        <w:t>5</w:t>
      </w:r>
      <w:r w:rsidRPr="00527C3E">
        <w:rPr>
          <w:rFonts w:ascii="Times New Roman" w:hAnsi="Times New Roman" w:cs="Times New Roman"/>
          <w:sz w:val="24"/>
          <w:szCs w:val="24"/>
        </w:rPr>
        <w:t>-</w:t>
      </w:r>
      <w:r w:rsidR="00B91209">
        <w:rPr>
          <w:rFonts w:ascii="Times New Roman" w:hAnsi="Times New Roman" w:cs="Times New Roman"/>
          <w:sz w:val="24"/>
          <w:szCs w:val="24"/>
        </w:rPr>
        <w:t>4.</w:t>
      </w:r>
      <w:r w:rsidR="001A5964">
        <w:rPr>
          <w:rFonts w:ascii="Times New Roman" w:hAnsi="Times New Roman" w:cs="Times New Roman"/>
          <w:sz w:val="24"/>
          <w:szCs w:val="24"/>
        </w:rPr>
        <w:t>7</w:t>
      </w:r>
      <w:r w:rsidRPr="00527C3E">
        <w:rPr>
          <w:rFonts w:ascii="Times New Roman" w:hAnsi="Times New Roman" w:cs="Times New Roman"/>
          <w:sz w:val="24"/>
          <w:szCs w:val="24"/>
        </w:rPr>
        <w:t xml:space="preserve">, </w:t>
      </w:r>
      <w:r w:rsidR="00B21B44">
        <w:rPr>
          <w:rFonts w:ascii="Times New Roman" w:hAnsi="Times New Roman" w:cs="Times New Roman"/>
          <w:sz w:val="24"/>
          <w:szCs w:val="24"/>
        </w:rPr>
        <w:t xml:space="preserve">по критерию </w:t>
      </w:r>
      <m:oMath>
        <m:r>
          <w:rPr>
            <w:rFonts w:ascii="Cambria Math" w:hAnsi="Cambria Math" w:cs="Times New Roman"/>
            <w:sz w:val="24"/>
            <w:szCs w:val="24"/>
          </w:rPr>
          <m:t>0,5≤∆=</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т</m:t>
                    </m:r>
                  </m:sub>
                </m:sSub>
              </m:e>
              <m:sub>
                <m:r>
                  <w:rPr>
                    <w:rFonts w:ascii="Cambria Math" w:hAnsi="Cambria Math" w:cs="Times New Roman"/>
                    <w:sz w:val="24"/>
                    <w:szCs w:val="24"/>
                  </w:rPr>
                  <m:t>расч</m:t>
                </m:r>
              </m:sub>
            </m:sSub>
          </m:num>
          <m:den>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т</m:t>
                    </m:r>
                  </m:sub>
                </m:sSub>
              </m:e>
              <m:sub>
                <m:r>
                  <w:rPr>
                    <w:rFonts w:ascii="Cambria Math" w:hAnsi="Cambria Math" w:cs="Times New Roman"/>
                    <w:sz w:val="24"/>
                    <w:szCs w:val="24"/>
                  </w:rPr>
                  <m:t>изм</m:t>
                </m:r>
              </m:sub>
            </m:sSub>
          </m:den>
        </m:f>
        <m:r>
          <w:rPr>
            <w:rFonts w:ascii="Cambria Math" w:hAnsi="Cambria Math" w:cs="Times New Roman"/>
            <w:sz w:val="24"/>
            <w:szCs w:val="24"/>
          </w:rPr>
          <m:t>≤2,0</m:t>
        </m:r>
      </m:oMath>
      <w:r w:rsidR="00B21B44">
        <w:rPr>
          <w:rFonts w:ascii="Times New Roman" w:hAnsi="Times New Roman" w:cs="Times New Roman"/>
          <w:sz w:val="24"/>
          <w:szCs w:val="24"/>
        </w:rPr>
        <w:t xml:space="preserve"> </w:t>
      </w:r>
      <w:r w:rsidRPr="00527C3E">
        <w:rPr>
          <w:rFonts w:ascii="Times New Roman" w:hAnsi="Times New Roman" w:cs="Times New Roman"/>
          <w:sz w:val="24"/>
          <w:szCs w:val="24"/>
        </w:rPr>
        <w:t xml:space="preserve">показали устойчиво хороший результат для большого числа экспериментов и в среднем по всем группам исходных данных. </w:t>
      </w:r>
      <w:r w:rsidR="00B21B44">
        <w:rPr>
          <w:rFonts w:ascii="Times New Roman" w:hAnsi="Times New Roman" w:cs="Times New Roman"/>
          <w:sz w:val="24"/>
          <w:szCs w:val="24"/>
        </w:rPr>
        <w:t xml:space="preserve">Однако, если </w:t>
      </w:r>
      <w:r w:rsidR="00BD033E">
        <w:rPr>
          <w:rFonts w:ascii="Times New Roman" w:hAnsi="Times New Roman" w:cs="Times New Roman"/>
          <w:sz w:val="24"/>
          <w:szCs w:val="24"/>
        </w:rPr>
        <w:t>вычисли</w:t>
      </w:r>
      <w:r w:rsidR="00B21B44">
        <w:rPr>
          <w:rFonts w:ascii="Times New Roman" w:hAnsi="Times New Roman" w:cs="Times New Roman"/>
          <w:sz w:val="24"/>
          <w:szCs w:val="24"/>
        </w:rPr>
        <w:t>ть относительную погрешность</w:t>
      </w:r>
      <w:r w:rsidR="002A74A6">
        <w:rPr>
          <w:rFonts w:ascii="Times New Roman" w:hAnsi="Times New Roman" w:cs="Times New Roman"/>
          <w:sz w:val="24"/>
          <w:szCs w:val="24"/>
        </w:rPr>
        <w:t xml:space="preserve"> </w:t>
      </w:r>
      <m:oMath>
        <m:r>
          <m:rPr>
            <m:sty m:val="p"/>
          </m:rPr>
          <w:rPr>
            <w:rFonts w:ascii="Cambria Math" w:hAnsi="Cambria Math" w:cs="Times New Roman"/>
            <w:sz w:val="24"/>
            <w:szCs w:val="24"/>
          </w:rPr>
          <w:br/>
        </m:r>
        <m:r>
          <w:rPr>
            <w:rFonts w:ascii="Cambria Math" w:hAnsi="Cambria Math" w:cs="Times New Roman"/>
            <w:sz w:val="24"/>
            <w:szCs w:val="24"/>
          </w:rPr>
          <m:t>∆=</m:t>
        </m:r>
        <m:f>
          <m:fPr>
            <m:ctrlPr>
              <w:rPr>
                <w:rFonts w:ascii="Cambria Math" w:hAnsi="Cambria Math" w:cs="Times New Roman"/>
                <w:i/>
                <w:sz w:val="24"/>
                <w:szCs w:val="24"/>
              </w:rPr>
            </m:ctrlPr>
          </m:fPr>
          <m:num>
            <m:d>
              <m:dPr>
                <m:begChr m:val="|"/>
                <m:endChr m:val="|"/>
                <m:ctrlPr>
                  <w:rPr>
                    <w:rFonts w:ascii="Cambria Math" w:hAnsi="Cambria Math" w:cs="Times New Roman"/>
                    <w:i/>
                    <w:sz w:val="24"/>
                    <w:szCs w:val="24"/>
                  </w:rPr>
                </m:ctrlPr>
              </m:dPr>
              <m:e>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m:rPr>
                            <m:sty m:val="p"/>
                          </m:rPr>
                          <w:rPr>
                            <w:rFonts w:ascii="Cambria Math" w:hAnsi="Cambria Math" w:cs="Times New Roman"/>
                            <w:sz w:val="24"/>
                            <w:szCs w:val="24"/>
                          </w:rPr>
                          <m:t>т</m:t>
                        </m:r>
                      </m:sub>
                    </m:sSub>
                  </m:e>
                  <m:sub>
                    <m:r>
                      <m:rPr>
                        <m:sty m:val="p"/>
                      </m:rPr>
                      <w:rPr>
                        <w:rFonts w:ascii="Cambria Math" w:hAnsi="Cambria Math" w:cs="Times New Roman"/>
                        <w:sz w:val="24"/>
                        <w:szCs w:val="24"/>
                      </w:rPr>
                      <m:t>расч</m:t>
                    </m:r>
                  </m:sub>
                </m:sSub>
                <m:r>
                  <w:rPr>
                    <w:rFonts w:ascii="Cambria Math" w:hAnsi="Cambria Math" w:cs="Times New Roman"/>
                    <w:sz w:val="24"/>
                    <w:szCs w:val="24"/>
                  </w:rPr>
                  <m:t>-</m:t>
                </m:r>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q</m:t>
                        </m:r>
                      </m:e>
                      <m:sub>
                        <m:r>
                          <m:rPr>
                            <m:sty m:val="p"/>
                          </m:rPr>
                          <w:rPr>
                            <w:rFonts w:ascii="Cambria Math" w:hAnsi="Cambria Math" w:cs="Times New Roman"/>
                            <w:sz w:val="24"/>
                            <w:szCs w:val="24"/>
                          </w:rPr>
                          <m:t>т</m:t>
                        </m:r>
                      </m:sub>
                    </m:sSub>
                  </m:e>
                  <m:sub>
                    <m:r>
                      <m:rPr>
                        <m:sty m:val="p"/>
                      </m:rPr>
                      <w:rPr>
                        <w:rFonts w:ascii="Cambria Math" w:hAnsi="Cambria Math" w:cs="Times New Roman"/>
                        <w:sz w:val="24"/>
                        <w:szCs w:val="24"/>
                      </w:rPr>
                      <m:t>изм</m:t>
                    </m:r>
                  </m:sub>
                </m:sSub>
              </m:e>
            </m:d>
          </m:num>
          <m:den>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q</m:t>
                    </m:r>
                  </m:e>
                  <m:sub>
                    <m:r>
                      <m:rPr>
                        <m:sty m:val="p"/>
                      </m:rPr>
                      <w:rPr>
                        <w:rFonts w:ascii="Cambria Math" w:hAnsi="Cambria Math" w:cs="Times New Roman"/>
                        <w:sz w:val="24"/>
                        <w:szCs w:val="24"/>
                      </w:rPr>
                      <m:t>т</m:t>
                    </m:r>
                  </m:sub>
                </m:sSub>
              </m:e>
              <m:sub>
                <m:r>
                  <m:rPr>
                    <m:sty m:val="p"/>
                  </m:rPr>
                  <w:rPr>
                    <w:rFonts w:ascii="Cambria Math" w:hAnsi="Cambria Math" w:cs="Times New Roman"/>
                    <w:sz w:val="24"/>
                    <w:szCs w:val="24"/>
                  </w:rPr>
                  <m:t>изм</m:t>
                </m:r>
              </m:sub>
            </m:sSub>
          </m:den>
        </m:f>
        <m:r>
          <w:rPr>
            <w:rFonts w:ascii="Cambria Math" w:hAnsi="Cambria Math" w:cs="Times New Roman"/>
            <w:sz w:val="24"/>
            <w:szCs w:val="24"/>
          </w:rPr>
          <m:t>100%</m:t>
        </m:r>
      </m:oMath>
      <w:r w:rsidR="002A74A6">
        <w:rPr>
          <w:rFonts w:ascii="Times New Roman" w:hAnsi="Times New Roman" w:cs="Times New Roman"/>
          <w:sz w:val="24"/>
          <w:szCs w:val="24"/>
        </w:rPr>
        <w:t xml:space="preserve"> расчетов по этим формулам, очевидно, что в целом они значительно менее эффективны, чем полученные с учетом грядовой структуры перемещения наносов (см. пункт 4.1.1). Результаты расчета относительной погрешности пр</w:t>
      </w:r>
      <w:r w:rsidR="003D6F92">
        <w:rPr>
          <w:rFonts w:ascii="Times New Roman" w:hAnsi="Times New Roman" w:cs="Times New Roman"/>
          <w:sz w:val="24"/>
          <w:szCs w:val="24"/>
        </w:rPr>
        <w:t>ивед</w:t>
      </w:r>
      <w:r w:rsidR="002A74A6">
        <w:rPr>
          <w:rFonts w:ascii="Times New Roman" w:hAnsi="Times New Roman" w:cs="Times New Roman"/>
          <w:sz w:val="24"/>
          <w:szCs w:val="24"/>
        </w:rPr>
        <w:t>ены в таблице 4.8.</w:t>
      </w:r>
    </w:p>
    <w:p w:rsidR="002A74A6" w:rsidRDefault="002A74A6">
      <w:pPr>
        <w:rPr>
          <w:rFonts w:ascii="Times New Roman" w:hAnsi="Times New Roman" w:cs="Times New Roman"/>
          <w:sz w:val="24"/>
          <w:szCs w:val="24"/>
        </w:rPr>
      </w:pPr>
      <w:r>
        <w:rPr>
          <w:rFonts w:ascii="Times New Roman" w:hAnsi="Times New Roman" w:cs="Times New Roman"/>
          <w:sz w:val="24"/>
          <w:szCs w:val="24"/>
        </w:rPr>
        <w:br w:type="page"/>
      </w:r>
    </w:p>
    <w:p w:rsidR="002A74A6" w:rsidRDefault="002A74A6" w:rsidP="002A74A6">
      <w:pPr>
        <w:spacing w:after="0" w:line="360" w:lineRule="auto"/>
        <w:jc w:val="both"/>
        <w:rPr>
          <w:rFonts w:ascii="Times New Roman" w:hAnsi="Times New Roman" w:cs="Times New Roman"/>
          <w:sz w:val="24"/>
          <w:szCs w:val="24"/>
        </w:rPr>
        <w:sectPr w:rsidR="002A74A6" w:rsidSect="001A5964">
          <w:footerReference w:type="default" r:id="rId41"/>
          <w:pgSz w:w="11906" w:h="16838"/>
          <w:pgMar w:top="1134" w:right="851" w:bottom="1134" w:left="1701" w:header="709" w:footer="709" w:gutter="0"/>
          <w:cols w:space="708"/>
          <w:docGrid w:linePitch="360"/>
        </w:sectPr>
      </w:pPr>
    </w:p>
    <w:p w:rsidR="002A74A6" w:rsidRDefault="002A74A6" w:rsidP="002A74A6">
      <w:p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Таблица 4.8 – </w:t>
      </w:r>
      <w:r w:rsidRPr="00527C3E">
        <w:rPr>
          <w:rFonts w:ascii="Times New Roman" w:hAnsi="Times New Roman" w:cs="Times New Roman"/>
          <w:sz w:val="24"/>
          <w:szCs w:val="24"/>
        </w:rPr>
        <w:t xml:space="preserve">Результаты расчетов по </w:t>
      </w:r>
      <w:r>
        <w:rPr>
          <w:rFonts w:ascii="Times New Roman" w:hAnsi="Times New Roman" w:cs="Times New Roman"/>
          <w:sz w:val="24"/>
          <w:szCs w:val="24"/>
        </w:rPr>
        <w:t xml:space="preserve">отобранным </w:t>
      </w:r>
      <w:r w:rsidRPr="00527C3E">
        <w:rPr>
          <w:rFonts w:ascii="Times New Roman" w:hAnsi="Times New Roman" w:cs="Times New Roman"/>
          <w:sz w:val="24"/>
          <w:szCs w:val="24"/>
        </w:rPr>
        <w:t>формулам</w:t>
      </w:r>
      <w:r>
        <w:rPr>
          <w:rFonts w:ascii="Times New Roman" w:hAnsi="Times New Roman" w:cs="Times New Roman"/>
          <w:sz w:val="24"/>
          <w:szCs w:val="24"/>
        </w:rPr>
        <w:t xml:space="preserve"> в пересчете на погрешность </w:t>
      </w:r>
      <m:oMath>
        <m:r>
          <w:rPr>
            <w:rFonts w:ascii="Cambria Math" w:hAnsi="Cambria Math" w:cs="Times New Roman"/>
            <w:sz w:val="24"/>
            <w:szCs w:val="24"/>
          </w:rPr>
          <m:t>∆=</m:t>
        </m:r>
        <m:f>
          <m:fPr>
            <m:ctrlPr>
              <w:rPr>
                <w:rFonts w:ascii="Cambria Math" w:hAnsi="Cambria Math" w:cs="Times New Roman"/>
                <w:i/>
                <w:sz w:val="24"/>
                <w:szCs w:val="24"/>
              </w:rPr>
            </m:ctrlPr>
          </m:fPr>
          <m:num>
            <m:d>
              <m:dPr>
                <m:begChr m:val="|"/>
                <m:endChr m:val="|"/>
                <m:ctrlPr>
                  <w:rPr>
                    <w:rFonts w:ascii="Cambria Math" w:hAnsi="Cambria Math" w:cs="Times New Roman"/>
                    <w:i/>
                    <w:sz w:val="24"/>
                    <w:szCs w:val="24"/>
                  </w:rPr>
                </m:ctrlPr>
              </m:dPr>
              <m:e>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т</m:t>
                        </m:r>
                      </m:sub>
                    </m:sSub>
                  </m:e>
                  <m:sub>
                    <m:r>
                      <w:rPr>
                        <w:rFonts w:ascii="Cambria Math" w:hAnsi="Cambria Math" w:cs="Times New Roman"/>
                        <w:sz w:val="24"/>
                        <w:szCs w:val="24"/>
                      </w:rPr>
                      <m:t>расч</m:t>
                    </m:r>
                  </m:sub>
                </m:sSub>
                <m:r>
                  <w:rPr>
                    <w:rFonts w:ascii="Cambria Math" w:hAnsi="Cambria Math" w:cs="Times New Roman"/>
                    <w:sz w:val="24"/>
                    <w:szCs w:val="24"/>
                  </w:rPr>
                  <m:t>-</m:t>
                </m:r>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т</m:t>
                        </m:r>
                      </m:sub>
                    </m:sSub>
                  </m:e>
                  <m:sub>
                    <m:r>
                      <w:rPr>
                        <w:rFonts w:ascii="Cambria Math" w:hAnsi="Cambria Math" w:cs="Times New Roman"/>
                        <w:sz w:val="24"/>
                        <w:szCs w:val="24"/>
                      </w:rPr>
                      <m:t>изм</m:t>
                    </m:r>
                  </m:sub>
                </m:sSub>
              </m:e>
            </m:d>
          </m:num>
          <m:den>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т</m:t>
                    </m:r>
                  </m:sub>
                </m:sSub>
              </m:e>
              <m:sub>
                <m:r>
                  <w:rPr>
                    <w:rFonts w:ascii="Cambria Math" w:hAnsi="Cambria Math" w:cs="Times New Roman"/>
                    <w:sz w:val="24"/>
                    <w:szCs w:val="24"/>
                  </w:rPr>
                  <m:t>изм</m:t>
                </m:r>
              </m:sub>
            </m:sSub>
          </m:den>
        </m:f>
        <m:r>
          <w:rPr>
            <w:rFonts w:ascii="Cambria Math" w:hAnsi="Cambria Math" w:cs="Times New Roman"/>
            <w:sz w:val="24"/>
            <w:szCs w:val="24"/>
          </w:rPr>
          <m:t>100%</m:t>
        </m:r>
      </m:oMath>
    </w:p>
    <w:tbl>
      <w:tblPr>
        <w:tblW w:w="15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1226"/>
        <w:gridCol w:w="1290"/>
        <w:gridCol w:w="1010"/>
        <w:gridCol w:w="978"/>
        <w:gridCol w:w="1029"/>
        <w:gridCol w:w="1266"/>
        <w:gridCol w:w="1327"/>
        <w:gridCol w:w="1174"/>
        <w:gridCol w:w="1249"/>
        <w:gridCol w:w="1374"/>
        <w:gridCol w:w="1133"/>
      </w:tblGrid>
      <w:tr w:rsidR="002A74A6" w:rsidRPr="000E5377" w:rsidTr="00BD033E">
        <w:trPr>
          <w:trHeight w:val="454"/>
          <w:tblHeader/>
          <w:jc w:val="center"/>
        </w:trPr>
        <w:tc>
          <w:tcPr>
            <w:tcW w:w="1980" w:type="dxa"/>
            <w:vMerge w:val="restart"/>
            <w:shd w:val="clear" w:color="auto" w:fill="auto"/>
            <w:vAlign w:val="center"/>
            <w:hideMark/>
          </w:tcPr>
          <w:p w:rsidR="002A74A6" w:rsidRPr="000E5377" w:rsidRDefault="002A74A6" w:rsidP="00BD033E">
            <w:pPr>
              <w:spacing w:after="0" w:line="240" w:lineRule="auto"/>
              <w:jc w:val="center"/>
              <w:rPr>
                <w:rFonts w:ascii="Times New Roman" w:eastAsia="Times New Roman" w:hAnsi="Times New Roman" w:cs="Times New Roman"/>
                <w:color w:val="000000"/>
                <w:sz w:val="24"/>
                <w:szCs w:val="24"/>
              </w:rPr>
            </w:pPr>
            <w:r w:rsidRPr="000E5377">
              <w:rPr>
                <w:rFonts w:ascii="Times New Roman" w:eastAsia="Times New Roman" w:hAnsi="Times New Roman" w:cs="Times New Roman"/>
                <w:color w:val="000000"/>
                <w:sz w:val="24"/>
                <w:szCs w:val="24"/>
              </w:rPr>
              <w:t>Формула</w:t>
            </w:r>
          </w:p>
        </w:tc>
        <w:tc>
          <w:tcPr>
            <w:tcW w:w="11923" w:type="dxa"/>
            <w:gridSpan w:val="10"/>
            <w:shd w:val="clear" w:color="auto" w:fill="auto"/>
            <w:vAlign w:val="center"/>
            <w:hideMark/>
          </w:tcPr>
          <w:p w:rsidR="002A74A6" w:rsidRPr="000E5377" w:rsidRDefault="002A74A6" w:rsidP="00BD033E">
            <w:pPr>
              <w:spacing w:after="0" w:line="240" w:lineRule="auto"/>
              <w:jc w:val="center"/>
              <w:rPr>
                <w:rFonts w:ascii="Times New Roman" w:eastAsia="Times New Roman" w:hAnsi="Times New Roman" w:cs="Times New Roman"/>
                <w:color w:val="000000"/>
                <w:sz w:val="24"/>
                <w:szCs w:val="24"/>
              </w:rPr>
            </w:pPr>
            <w:r w:rsidRPr="000E5377">
              <w:rPr>
                <w:rFonts w:ascii="Times New Roman" w:eastAsia="Times New Roman" w:hAnsi="Times New Roman" w:cs="Times New Roman"/>
                <w:color w:val="000000"/>
                <w:sz w:val="24"/>
                <w:szCs w:val="24"/>
              </w:rPr>
              <w:t xml:space="preserve">Оценка точности расчета </w:t>
            </w:r>
            <m:oMath>
              <m:r>
                <m:rPr>
                  <m:sty m:val="p"/>
                </m:rPr>
                <w:rPr>
                  <w:rFonts w:ascii="Cambria Math" w:hAnsi="Cambria Math" w:cs="Times New Roman"/>
                  <w:sz w:val="24"/>
                  <w:szCs w:val="24"/>
                </w:rPr>
                <w:br/>
              </m:r>
            </m:oMath>
            <m:oMathPara>
              <m:oMath>
                <m:r>
                  <w:rPr>
                    <w:rFonts w:ascii="Cambria Math" w:hAnsi="Cambria Math" w:cs="Times New Roman"/>
                    <w:sz w:val="24"/>
                    <w:szCs w:val="24"/>
                  </w:rPr>
                  <m:t>∆=</m:t>
                </m:r>
                <m:f>
                  <m:fPr>
                    <m:ctrlPr>
                      <w:rPr>
                        <w:rFonts w:ascii="Cambria Math" w:hAnsi="Cambria Math" w:cs="Times New Roman"/>
                        <w:i/>
                        <w:sz w:val="24"/>
                        <w:szCs w:val="24"/>
                      </w:rPr>
                    </m:ctrlPr>
                  </m:fPr>
                  <m:num>
                    <m:d>
                      <m:dPr>
                        <m:begChr m:val="|"/>
                        <m:endChr m:val="|"/>
                        <m:ctrlPr>
                          <w:rPr>
                            <w:rFonts w:ascii="Cambria Math" w:hAnsi="Cambria Math" w:cs="Times New Roman"/>
                            <w:i/>
                            <w:sz w:val="24"/>
                            <w:szCs w:val="24"/>
                          </w:rPr>
                        </m:ctrlPr>
                      </m:dPr>
                      <m:e>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m:rPr>
                                    <m:sty m:val="p"/>
                                  </m:rPr>
                                  <w:rPr>
                                    <w:rFonts w:ascii="Cambria Math" w:hAnsi="Cambria Math" w:cs="Times New Roman"/>
                                    <w:sz w:val="24"/>
                                    <w:szCs w:val="24"/>
                                  </w:rPr>
                                  <m:t>т</m:t>
                                </m:r>
                              </m:sub>
                            </m:sSub>
                          </m:e>
                          <m:sub>
                            <m:r>
                              <m:rPr>
                                <m:sty m:val="p"/>
                              </m:rPr>
                              <w:rPr>
                                <w:rFonts w:ascii="Cambria Math" w:hAnsi="Cambria Math" w:cs="Times New Roman"/>
                                <w:sz w:val="24"/>
                                <w:szCs w:val="24"/>
                              </w:rPr>
                              <m:t>расч</m:t>
                            </m:r>
                          </m:sub>
                        </m:sSub>
                        <m:r>
                          <w:rPr>
                            <w:rFonts w:ascii="Cambria Math" w:hAnsi="Cambria Math" w:cs="Times New Roman"/>
                            <w:sz w:val="24"/>
                            <w:szCs w:val="24"/>
                          </w:rPr>
                          <m:t>-</m:t>
                        </m:r>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q</m:t>
                                </m:r>
                              </m:e>
                              <m:sub>
                                <m:r>
                                  <m:rPr>
                                    <m:sty m:val="p"/>
                                  </m:rPr>
                                  <w:rPr>
                                    <w:rFonts w:ascii="Cambria Math" w:hAnsi="Cambria Math" w:cs="Times New Roman"/>
                                    <w:sz w:val="24"/>
                                    <w:szCs w:val="24"/>
                                  </w:rPr>
                                  <m:t>т</m:t>
                                </m:r>
                              </m:sub>
                            </m:sSub>
                          </m:e>
                          <m:sub>
                            <m:r>
                              <m:rPr>
                                <m:sty m:val="p"/>
                              </m:rPr>
                              <w:rPr>
                                <w:rFonts w:ascii="Cambria Math" w:hAnsi="Cambria Math" w:cs="Times New Roman"/>
                                <w:sz w:val="24"/>
                                <w:szCs w:val="24"/>
                              </w:rPr>
                              <m:t>изм</m:t>
                            </m:r>
                          </m:sub>
                        </m:sSub>
                      </m:e>
                    </m:d>
                  </m:num>
                  <m:den>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q</m:t>
                            </m:r>
                          </m:e>
                          <m:sub>
                            <m:r>
                              <m:rPr>
                                <m:sty m:val="p"/>
                              </m:rPr>
                              <w:rPr>
                                <w:rFonts w:ascii="Cambria Math" w:hAnsi="Cambria Math" w:cs="Times New Roman"/>
                                <w:sz w:val="24"/>
                                <w:szCs w:val="24"/>
                              </w:rPr>
                              <m:t>т</m:t>
                            </m:r>
                          </m:sub>
                        </m:sSub>
                      </m:e>
                      <m:sub>
                        <m:r>
                          <m:rPr>
                            <m:sty m:val="p"/>
                          </m:rPr>
                          <w:rPr>
                            <w:rFonts w:ascii="Cambria Math" w:hAnsi="Cambria Math" w:cs="Times New Roman"/>
                            <w:sz w:val="24"/>
                            <w:szCs w:val="24"/>
                          </w:rPr>
                          <m:t>изм</m:t>
                        </m:r>
                      </m:sub>
                    </m:sSub>
                  </m:den>
                </m:f>
                <m:r>
                  <w:rPr>
                    <w:rFonts w:ascii="Cambria Math" w:hAnsi="Cambria Math" w:cs="Times New Roman"/>
                    <w:sz w:val="24"/>
                    <w:szCs w:val="24"/>
                  </w:rPr>
                  <m:t>100%</m:t>
                </m:r>
              </m:oMath>
            </m:oMathPara>
          </w:p>
        </w:tc>
        <w:tc>
          <w:tcPr>
            <w:tcW w:w="1133" w:type="dxa"/>
            <w:vMerge w:val="restart"/>
            <w:shd w:val="clear" w:color="auto" w:fill="auto"/>
            <w:vAlign w:val="center"/>
            <w:hideMark/>
          </w:tcPr>
          <w:p w:rsidR="002A74A6" w:rsidRPr="000E5377" w:rsidRDefault="002A74A6" w:rsidP="00BD033E">
            <w:pPr>
              <w:spacing w:after="0" w:line="240" w:lineRule="auto"/>
              <w:jc w:val="center"/>
              <w:rPr>
                <w:rFonts w:ascii="Times New Roman" w:eastAsia="Times New Roman" w:hAnsi="Times New Roman" w:cs="Times New Roman"/>
                <w:color w:val="000000"/>
                <w:sz w:val="24"/>
                <w:szCs w:val="24"/>
              </w:rPr>
            </w:pPr>
            <w:r w:rsidRPr="000E5377">
              <w:rPr>
                <w:rFonts w:ascii="Times New Roman" w:eastAsia="Times New Roman" w:hAnsi="Times New Roman" w:cs="Times New Roman"/>
                <w:color w:val="000000"/>
                <w:sz w:val="24"/>
                <w:szCs w:val="24"/>
              </w:rPr>
              <w:t>Средняя оценка</w:t>
            </w:r>
            <w:r w:rsidR="00460C53">
              <w:rPr>
                <w:rFonts w:ascii="Times New Roman" w:eastAsia="Times New Roman" w:hAnsi="Times New Roman" w:cs="Times New Roman"/>
                <w:color w:val="000000"/>
                <w:sz w:val="24"/>
                <w:szCs w:val="24"/>
              </w:rPr>
              <w:t>, %</w:t>
            </w:r>
          </w:p>
        </w:tc>
      </w:tr>
      <w:tr w:rsidR="002A74A6" w:rsidRPr="000E5377" w:rsidTr="00BD033E">
        <w:trPr>
          <w:trHeight w:val="454"/>
          <w:tblHeader/>
          <w:jc w:val="center"/>
        </w:trPr>
        <w:tc>
          <w:tcPr>
            <w:tcW w:w="1980" w:type="dxa"/>
            <w:vMerge/>
            <w:shd w:val="clear" w:color="auto" w:fill="auto"/>
            <w:vAlign w:val="center"/>
            <w:hideMark/>
          </w:tcPr>
          <w:p w:rsidR="002A74A6" w:rsidRPr="000E5377" w:rsidRDefault="002A74A6" w:rsidP="00BD033E">
            <w:pPr>
              <w:spacing w:after="0" w:line="240" w:lineRule="auto"/>
              <w:jc w:val="center"/>
              <w:rPr>
                <w:rFonts w:ascii="Times New Roman" w:eastAsia="Times New Roman" w:hAnsi="Times New Roman" w:cs="Times New Roman"/>
                <w:color w:val="000000"/>
                <w:sz w:val="24"/>
                <w:szCs w:val="24"/>
              </w:rPr>
            </w:pPr>
          </w:p>
        </w:tc>
        <w:tc>
          <w:tcPr>
            <w:tcW w:w="1226" w:type="dxa"/>
            <w:shd w:val="clear" w:color="auto" w:fill="auto"/>
            <w:vAlign w:val="center"/>
            <w:hideMark/>
          </w:tcPr>
          <w:p w:rsidR="002A74A6" w:rsidRPr="000E5377" w:rsidRDefault="002A74A6" w:rsidP="00BD033E">
            <w:pPr>
              <w:spacing w:after="0" w:line="240" w:lineRule="auto"/>
              <w:jc w:val="center"/>
              <w:rPr>
                <w:rFonts w:ascii="Times New Roman" w:eastAsia="Times New Roman" w:hAnsi="Times New Roman" w:cs="Times New Roman"/>
                <w:color w:val="000000"/>
                <w:sz w:val="24"/>
                <w:szCs w:val="24"/>
              </w:rPr>
            </w:pPr>
            <w:r w:rsidRPr="000E5377">
              <w:rPr>
                <w:rFonts w:ascii="Times New Roman" w:eastAsia="Times New Roman" w:hAnsi="Times New Roman" w:cs="Times New Roman"/>
                <w:color w:val="000000"/>
                <w:sz w:val="24"/>
                <w:szCs w:val="24"/>
              </w:rPr>
              <w:t>8-метровый лоток</w:t>
            </w:r>
          </w:p>
        </w:tc>
        <w:tc>
          <w:tcPr>
            <w:tcW w:w="1290" w:type="dxa"/>
            <w:shd w:val="clear" w:color="auto" w:fill="auto"/>
            <w:vAlign w:val="center"/>
            <w:hideMark/>
          </w:tcPr>
          <w:p w:rsidR="002A74A6" w:rsidRPr="000E5377" w:rsidRDefault="002A74A6" w:rsidP="00BD033E">
            <w:pPr>
              <w:spacing w:after="0" w:line="240" w:lineRule="auto"/>
              <w:jc w:val="center"/>
              <w:rPr>
                <w:rFonts w:ascii="Times New Roman" w:eastAsia="Times New Roman" w:hAnsi="Times New Roman" w:cs="Times New Roman"/>
                <w:color w:val="000000"/>
                <w:sz w:val="24"/>
                <w:szCs w:val="24"/>
              </w:rPr>
            </w:pPr>
            <w:r w:rsidRPr="000E5377">
              <w:rPr>
                <w:rFonts w:ascii="Times New Roman" w:eastAsia="Times New Roman" w:hAnsi="Times New Roman" w:cs="Times New Roman"/>
                <w:color w:val="000000"/>
                <w:sz w:val="24"/>
                <w:szCs w:val="24"/>
              </w:rPr>
              <w:t>30-метровый лоток</w:t>
            </w:r>
          </w:p>
        </w:tc>
        <w:tc>
          <w:tcPr>
            <w:tcW w:w="1010" w:type="dxa"/>
            <w:shd w:val="clear" w:color="auto" w:fill="auto"/>
            <w:vAlign w:val="center"/>
            <w:hideMark/>
          </w:tcPr>
          <w:p w:rsidR="002A74A6" w:rsidRPr="000E5377" w:rsidRDefault="002A74A6" w:rsidP="00BD033E">
            <w:pPr>
              <w:spacing w:after="0" w:line="240" w:lineRule="auto"/>
              <w:jc w:val="center"/>
              <w:rPr>
                <w:rFonts w:ascii="Times New Roman" w:eastAsia="Times New Roman" w:hAnsi="Times New Roman" w:cs="Times New Roman"/>
                <w:color w:val="000000"/>
                <w:sz w:val="24"/>
                <w:szCs w:val="24"/>
              </w:rPr>
            </w:pPr>
            <w:r w:rsidRPr="000E5377">
              <w:rPr>
                <w:rFonts w:ascii="Times New Roman" w:eastAsia="Times New Roman" w:hAnsi="Times New Roman" w:cs="Times New Roman"/>
                <w:color w:val="000000"/>
                <w:sz w:val="24"/>
                <w:szCs w:val="24"/>
              </w:rPr>
              <w:t>р. Нюкжа</w:t>
            </w:r>
          </w:p>
        </w:tc>
        <w:tc>
          <w:tcPr>
            <w:tcW w:w="978" w:type="dxa"/>
            <w:shd w:val="clear" w:color="auto" w:fill="auto"/>
            <w:vAlign w:val="center"/>
            <w:hideMark/>
          </w:tcPr>
          <w:p w:rsidR="002A74A6" w:rsidRPr="000E5377" w:rsidRDefault="002A74A6" w:rsidP="00BD033E">
            <w:pPr>
              <w:spacing w:after="0" w:line="240" w:lineRule="auto"/>
              <w:jc w:val="center"/>
              <w:rPr>
                <w:rFonts w:ascii="Times New Roman" w:eastAsia="Times New Roman" w:hAnsi="Times New Roman" w:cs="Times New Roman"/>
                <w:color w:val="000000"/>
                <w:sz w:val="24"/>
                <w:szCs w:val="24"/>
              </w:rPr>
            </w:pPr>
            <w:r w:rsidRPr="000E5377">
              <w:rPr>
                <w:rFonts w:ascii="Times New Roman" w:eastAsia="Times New Roman" w:hAnsi="Times New Roman" w:cs="Times New Roman"/>
                <w:color w:val="000000"/>
                <w:sz w:val="24"/>
                <w:szCs w:val="24"/>
              </w:rPr>
              <w:t>р. Хара-Мурин</w:t>
            </w:r>
          </w:p>
        </w:tc>
        <w:tc>
          <w:tcPr>
            <w:tcW w:w="1029" w:type="dxa"/>
            <w:shd w:val="clear" w:color="auto" w:fill="auto"/>
            <w:vAlign w:val="center"/>
            <w:hideMark/>
          </w:tcPr>
          <w:p w:rsidR="002A74A6" w:rsidRPr="000E5377" w:rsidRDefault="002A74A6" w:rsidP="00BD033E">
            <w:pPr>
              <w:spacing w:after="0" w:line="240" w:lineRule="auto"/>
              <w:jc w:val="center"/>
              <w:rPr>
                <w:rFonts w:ascii="Times New Roman" w:eastAsia="Times New Roman" w:hAnsi="Times New Roman" w:cs="Times New Roman"/>
                <w:color w:val="000000"/>
                <w:sz w:val="24"/>
                <w:szCs w:val="24"/>
              </w:rPr>
            </w:pPr>
            <w:r w:rsidRPr="000E5377">
              <w:rPr>
                <w:rFonts w:ascii="Times New Roman" w:eastAsia="Times New Roman" w:hAnsi="Times New Roman" w:cs="Times New Roman"/>
                <w:color w:val="000000"/>
                <w:sz w:val="24"/>
                <w:szCs w:val="24"/>
              </w:rPr>
              <w:t>р. Утулик</w:t>
            </w:r>
          </w:p>
        </w:tc>
        <w:tc>
          <w:tcPr>
            <w:tcW w:w="1266" w:type="dxa"/>
            <w:shd w:val="clear" w:color="auto" w:fill="auto"/>
            <w:vAlign w:val="center"/>
            <w:hideMark/>
          </w:tcPr>
          <w:p w:rsidR="002A74A6" w:rsidRPr="000E5377" w:rsidRDefault="002A74A6" w:rsidP="00BD033E">
            <w:pPr>
              <w:spacing w:after="0" w:line="240" w:lineRule="auto"/>
              <w:jc w:val="center"/>
              <w:rPr>
                <w:rFonts w:ascii="Times New Roman" w:eastAsia="Times New Roman" w:hAnsi="Times New Roman" w:cs="Times New Roman"/>
                <w:color w:val="000000"/>
                <w:sz w:val="24"/>
                <w:szCs w:val="24"/>
              </w:rPr>
            </w:pPr>
            <w:r w:rsidRPr="000E5377">
              <w:rPr>
                <w:rFonts w:ascii="Times New Roman" w:eastAsia="Times New Roman" w:hAnsi="Times New Roman" w:cs="Times New Roman"/>
                <w:color w:val="000000"/>
                <w:sz w:val="24"/>
                <w:szCs w:val="24"/>
              </w:rPr>
              <w:t>р. Аносовка</w:t>
            </w:r>
          </w:p>
        </w:tc>
        <w:tc>
          <w:tcPr>
            <w:tcW w:w="1327" w:type="dxa"/>
            <w:shd w:val="clear" w:color="auto" w:fill="auto"/>
            <w:vAlign w:val="center"/>
            <w:hideMark/>
          </w:tcPr>
          <w:p w:rsidR="002A74A6" w:rsidRPr="000E5377" w:rsidRDefault="002A74A6" w:rsidP="00BD033E">
            <w:pPr>
              <w:spacing w:after="0" w:line="240" w:lineRule="auto"/>
              <w:jc w:val="center"/>
              <w:rPr>
                <w:rFonts w:ascii="Times New Roman" w:eastAsia="Times New Roman" w:hAnsi="Times New Roman" w:cs="Times New Roman"/>
                <w:color w:val="000000"/>
                <w:sz w:val="24"/>
                <w:szCs w:val="24"/>
              </w:rPr>
            </w:pPr>
            <w:r w:rsidRPr="000E5377">
              <w:rPr>
                <w:rFonts w:ascii="Times New Roman" w:eastAsia="Times New Roman" w:hAnsi="Times New Roman" w:cs="Times New Roman"/>
                <w:color w:val="000000"/>
                <w:sz w:val="24"/>
                <w:szCs w:val="24"/>
              </w:rPr>
              <w:t>В.Ф. Пушкарев</w:t>
            </w:r>
          </w:p>
        </w:tc>
        <w:tc>
          <w:tcPr>
            <w:tcW w:w="1174" w:type="dxa"/>
            <w:shd w:val="clear" w:color="auto" w:fill="auto"/>
            <w:vAlign w:val="center"/>
            <w:hideMark/>
          </w:tcPr>
          <w:p w:rsidR="002A74A6" w:rsidRPr="000E5377" w:rsidRDefault="002A74A6" w:rsidP="00BD033E">
            <w:pPr>
              <w:spacing w:after="0" w:line="240" w:lineRule="auto"/>
              <w:jc w:val="center"/>
              <w:rPr>
                <w:rFonts w:ascii="Times New Roman" w:eastAsia="Times New Roman" w:hAnsi="Times New Roman" w:cs="Times New Roman"/>
                <w:color w:val="000000"/>
                <w:sz w:val="24"/>
                <w:szCs w:val="24"/>
              </w:rPr>
            </w:pPr>
            <w:r w:rsidRPr="000E5377">
              <w:rPr>
                <w:rFonts w:ascii="Times New Roman" w:hAnsi="Times New Roman" w:cs="Times New Roman"/>
                <w:sz w:val="24"/>
                <w:szCs w:val="24"/>
              </w:rPr>
              <w:t xml:space="preserve">Г.П. </w:t>
            </w:r>
            <w:r w:rsidRPr="000E5377">
              <w:rPr>
                <w:rFonts w:ascii="Times New Roman" w:eastAsia="Times New Roman" w:hAnsi="Times New Roman" w:cs="Times New Roman"/>
                <w:color w:val="000000"/>
                <w:sz w:val="24"/>
                <w:szCs w:val="24"/>
              </w:rPr>
              <w:t>Уильямс</w:t>
            </w:r>
          </w:p>
        </w:tc>
        <w:tc>
          <w:tcPr>
            <w:tcW w:w="1249" w:type="dxa"/>
            <w:shd w:val="clear" w:color="auto" w:fill="auto"/>
            <w:vAlign w:val="center"/>
            <w:hideMark/>
          </w:tcPr>
          <w:p w:rsidR="002A74A6" w:rsidRPr="000E5377" w:rsidRDefault="002A74A6" w:rsidP="00BD033E">
            <w:pPr>
              <w:spacing w:after="0" w:line="240" w:lineRule="auto"/>
              <w:jc w:val="center"/>
              <w:rPr>
                <w:rFonts w:ascii="Times New Roman" w:eastAsia="Times New Roman" w:hAnsi="Times New Roman" w:cs="Times New Roman"/>
                <w:color w:val="000000"/>
                <w:sz w:val="24"/>
                <w:szCs w:val="24"/>
              </w:rPr>
            </w:pPr>
            <w:r w:rsidRPr="000E5377">
              <w:rPr>
                <w:rFonts w:ascii="Times New Roman" w:eastAsia="Times New Roman" w:hAnsi="Times New Roman" w:cs="Times New Roman"/>
                <w:color w:val="000000"/>
                <w:sz w:val="24"/>
                <w:szCs w:val="24"/>
              </w:rPr>
              <w:t>В.Н. Гончаров</w:t>
            </w:r>
          </w:p>
        </w:tc>
        <w:tc>
          <w:tcPr>
            <w:tcW w:w="1374" w:type="dxa"/>
            <w:shd w:val="clear" w:color="auto" w:fill="auto"/>
            <w:vAlign w:val="center"/>
            <w:hideMark/>
          </w:tcPr>
          <w:p w:rsidR="002A74A6" w:rsidRPr="000E5377" w:rsidRDefault="002A74A6" w:rsidP="00BD033E">
            <w:pPr>
              <w:spacing w:after="0" w:line="240" w:lineRule="auto"/>
              <w:jc w:val="center"/>
              <w:rPr>
                <w:rFonts w:ascii="Times New Roman" w:eastAsia="Times New Roman" w:hAnsi="Times New Roman" w:cs="Times New Roman"/>
                <w:color w:val="000000"/>
                <w:sz w:val="24"/>
                <w:szCs w:val="24"/>
              </w:rPr>
            </w:pPr>
            <w:r w:rsidRPr="000E5377">
              <w:rPr>
                <w:rFonts w:ascii="Times New Roman" w:hAnsi="Times New Roman" w:cs="Times New Roman"/>
                <w:sz w:val="24"/>
                <w:szCs w:val="24"/>
              </w:rPr>
              <w:t>Х.П. Гай, Д.Б. Саймонс и И.В. Ричардсон</w:t>
            </w:r>
          </w:p>
        </w:tc>
        <w:tc>
          <w:tcPr>
            <w:tcW w:w="1133" w:type="dxa"/>
            <w:vMerge/>
            <w:shd w:val="clear" w:color="auto" w:fill="auto"/>
            <w:vAlign w:val="center"/>
            <w:hideMark/>
          </w:tcPr>
          <w:p w:rsidR="002A74A6" w:rsidRPr="000E5377" w:rsidRDefault="002A74A6" w:rsidP="00BD033E">
            <w:pPr>
              <w:spacing w:after="0" w:line="240" w:lineRule="auto"/>
              <w:jc w:val="center"/>
              <w:rPr>
                <w:rFonts w:ascii="Times New Roman" w:eastAsia="Times New Roman" w:hAnsi="Times New Roman" w:cs="Times New Roman"/>
                <w:color w:val="000000"/>
                <w:sz w:val="24"/>
                <w:szCs w:val="24"/>
              </w:rPr>
            </w:pPr>
          </w:p>
        </w:tc>
      </w:tr>
      <w:tr w:rsidR="002A74A6" w:rsidRPr="000E5377" w:rsidTr="00BD033E">
        <w:trPr>
          <w:trHeight w:val="454"/>
          <w:jc w:val="center"/>
        </w:trPr>
        <w:tc>
          <w:tcPr>
            <w:tcW w:w="1980" w:type="dxa"/>
            <w:shd w:val="clear" w:color="auto" w:fill="auto"/>
            <w:vAlign w:val="center"/>
          </w:tcPr>
          <w:p w:rsidR="002A74A6" w:rsidRPr="00527C3E" w:rsidRDefault="002A74A6" w:rsidP="00FE61B5">
            <w:pPr>
              <w:spacing w:after="0" w:line="240" w:lineRule="auto"/>
              <w:jc w:val="both"/>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А.Ф. Кудряшов</w:t>
            </w:r>
          </w:p>
        </w:tc>
        <w:tc>
          <w:tcPr>
            <w:tcW w:w="1226" w:type="dxa"/>
            <w:shd w:val="clear" w:color="auto" w:fill="auto"/>
            <w:vAlign w:val="center"/>
          </w:tcPr>
          <w:p w:rsidR="002A74A6" w:rsidRPr="00E24294" w:rsidRDefault="002A74A6" w:rsidP="00BD033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107</w:t>
            </w:r>
          </w:p>
        </w:tc>
        <w:tc>
          <w:tcPr>
            <w:tcW w:w="1290" w:type="dxa"/>
            <w:shd w:val="clear" w:color="auto" w:fill="auto"/>
            <w:vAlign w:val="center"/>
          </w:tcPr>
          <w:p w:rsidR="002A74A6" w:rsidRPr="00E24294" w:rsidRDefault="002A74A6" w:rsidP="00BD033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91</w:t>
            </w:r>
          </w:p>
        </w:tc>
        <w:tc>
          <w:tcPr>
            <w:tcW w:w="1010" w:type="dxa"/>
            <w:shd w:val="clear" w:color="auto" w:fill="auto"/>
            <w:vAlign w:val="center"/>
          </w:tcPr>
          <w:p w:rsidR="002A74A6" w:rsidRPr="000F1B3F" w:rsidRDefault="002A74A6" w:rsidP="00BD033E">
            <w:pPr>
              <w:spacing w:after="0" w:line="240" w:lineRule="auto"/>
              <w:jc w:val="center"/>
              <w:rPr>
                <w:rFonts w:ascii="Times New Roman" w:hAnsi="Times New Roman" w:cs="Times New Roman"/>
                <w:b/>
                <w:sz w:val="24"/>
                <w:szCs w:val="24"/>
              </w:rPr>
            </w:pPr>
            <w:r w:rsidRPr="000F1B3F">
              <w:rPr>
                <w:rFonts w:ascii="Times New Roman" w:hAnsi="Times New Roman" w:cs="Times New Roman"/>
                <w:b/>
                <w:sz w:val="24"/>
                <w:szCs w:val="24"/>
              </w:rPr>
              <w:t>44</w:t>
            </w:r>
          </w:p>
        </w:tc>
        <w:tc>
          <w:tcPr>
            <w:tcW w:w="978" w:type="dxa"/>
            <w:shd w:val="clear" w:color="auto" w:fill="auto"/>
            <w:vAlign w:val="center"/>
          </w:tcPr>
          <w:p w:rsidR="002A74A6" w:rsidRPr="00AB1F6C" w:rsidRDefault="002A74A6" w:rsidP="00AB1F6C">
            <w:pPr>
              <w:spacing w:after="0" w:line="240" w:lineRule="auto"/>
              <w:jc w:val="center"/>
              <w:rPr>
                <w:rFonts w:ascii="Times New Roman" w:eastAsia="Times New Roman" w:hAnsi="Times New Roman" w:cs="Times New Roman"/>
                <w:color w:val="000000"/>
                <w:sz w:val="24"/>
                <w:szCs w:val="24"/>
              </w:rPr>
            </w:pPr>
            <w:r w:rsidRPr="00AB1F6C">
              <w:rPr>
                <w:rFonts w:ascii="Times New Roman" w:eastAsia="Times New Roman" w:hAnsi="Times New Roman" w:cs="Times New Roman"/>
                <w:color w:val="000000"/>
                <w:sz w:val="24"/>
                <w:szCs w:val="24"/>
              </w:rPr>
              <w:t>118</w:t>
            </w:r>
          </w:p>
        </w:tc>
        <w:tc>
          <w:tcPr>
            <w:tcW w:w="1029" w:type="dxa"/>
            <w:shd w:val="clear" w:color="auto" w:fill="auto"/>
            <w:vAlign w:val="center"/>
          </w:tcPr>
          <w:p w:rsidR="002A74A6" w:rsidRPr="00E24294" w:rsidRDefault="002A74A6" w:rsidP="00BD033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86</w:t>
            </w:r>
          </w:p>
        </w:tc>
        <w:tc>
          <w:tcPr>
            <w:tcW w:w="1266" w:type="dxa"/>
            <w:shd w:val="clear" w:color="auto" w:fill="auto"/>
            <w:vAlign w:val="center"/>
          </w:tcPr>
          <w:p w:rsidR="002A74A6" w:rsidRPr="000F1B3F" w:rsidRDefault="002A74A6" w:rsidP="00BD033E">
            <w:pPr>
              <w:spacing w:after="0" w:line="240" w:lineRule="auto"/>
              <w:jc w:val="center"/>
              <w:rPr>
                <w:rFonts w:ascii="Times New Roman" w:eastAsia="Times New Roman" w:hAnsi="Times New Roman" w:cs="Times New Roman"/>
                <w:b/>
                <w:color w:val="000000"/>
                <w:sz w:val="24"/>
                <w:szCs w:val="24"/>
              </w:rPr>
            </w:pPr>
            <w:r w:rsidRPr="000F1B3F">
              <w:rPr>
                <w:rFonts w:ascii="Times New Roman" w:eastAsia="Times New Roman" w:hAnsi="Times New Roman" w:cs="Times New Roman"/>
                <w:b/>
                <w:color w:val="000000"/>
                <w:sz w:val="24"/>
                <w:szCs w:val="24"/>
              </w:rPr>
              <w:t>11</w:t>
            </w:r>
          </w:p>
        </w:tc>
        <w:tc>
          <w:tcPr>
            <w:tcW w:w="1327" w:type="dxa"/>
            <w:shd w:val="clear" w:color="auto" w:fill="auto"/>
            <w:vAlign w:val="center"/>
          </w:tcPr>
          <w:p w:rsidR="002A74A6" w:rsidRPr="000F1B3F" w:rsidRDefault="002A74A6" w:rsidP="00BD033E">
            <w:pPr>
              <w:spacing w:after="0" w:line="240" w:lineRule="auto"/>
              <w:jc w:val="center"/>
              <w:rPr>
                <w:rFonts w:ascii="Times New Roman" w:eastAsia="Times New Roman" w:hAnsi="Times New Roman" w:cs="Times New Roman"/>
                <w:b/>
                <w:color w:val="000000"/>
                <w:sz w:val="24"/>
                <w:szCs w:val="24"/>
              </w:rPr>
            </w:pPr>
            <w:r w:rsidRPr="000F1B3F">
              <w:rPr>
                <w:rFonts w:ascii="Times New Roman" w:eastAsia="Times New Roman" w:hAnsi="Times New Roman" w:cs="Times New Roman"/>
                <w:b/>
                <w:color w:val="000000"/>
                <w:sz w:val="24"/>
                <w:szCs w:val="24"/>
              </w:rPr>
              <w:t>36</w:t>
            </w:r>
          </w:p>
        </w:tc>
        <w:tc>
          <w:tcPr>
            <w:tcW w:w="1174" w:type="dxa"/>
            <w:shd w:val="clear" w:color="auto" w:fill="auto"/>
            <w:vAlign w:val="center"/>
          </w:tcPr>
          <w:p w:rsidR="002A74A6" w:rsidRPr="00E24294" w:rsidRDefault="002A74A6" w:rsidP="00BD033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82</w:t>
            </w:r>
          </w:p>
        </w:tc>
        <w:tc>
          <w:tcPr>
            <w:tcW w:w="1249" w:type="dxa"/>
            <w:shd w:val="clear" w:color="auto" w:fill="auto"/>
            <w:vAlign w:val="center"/>
          </w:tcPr>
          <w:p w:rsidR="002A74A6" w:rsidRPr="000F1B3F" w:rsidRDefault="002A74A6" w:rsidP="00BD033E">
            <w:pPr>
              <w:spacing w:after="0" w:line="240" w:lineRule="auto"/>
              <w:jc w:val="center"/>
              <w:rPr>
                <w:rFonts w:ascii="Times New Roman" w:eastAsia="Times New Roman" w:hAnsi="Times New Roman" w:cs="Times New Roman"/>
                <w:b/>
                <w:color w:val="000000"/>
                <w:sz w:val="24"/>
                <w:szCs w:val="24"/>
              </w:rPr>
            </w:pPr>
            <w:r w:rsidRPr="000F1B3F">
              <w:rPr>
                <w:rFonts w:ascii="Times New Roman" w:eastAsia="Times New Roman" w:hAnsi="Times New Roman" w:cs="Times New Roman"/>
                <w:b/>
                <w:color w:val="000000"/>
                <w:sz w:val="24"/>
                <w:szCs w:val="24"/>
              </w:rPr>
              <w:t>38</w:t>
            </w:r>
          </w:p>
        </w:tc>
        <w:tc>
          <w:tcPr>
            <w:tcW w:w="1374" w:type="dxa"/>
            <w:shd w:val="clear" w:color="auto" w:fill="auto"/>
            <w:vAlign w:val="center"/>
          </w:tcPr>
          <w:p w:rsidR="002A74A6" w:rsidRPr="000F1B3F" w:rsidRDefault="002A74A6" w:rsidP="00BD033E">
            <w:pPr>
              <w:spacing w:after="0" w:line="240" w:lineRule="auto"/>
              <w:jc w:val="center"/>
              <w:rPr>
                <w:rFonts w:ascii="Times New Roman" w:eastAsia="Times New Roman" w:hAnsi="Times New Roman" w:cs="Times New Roman"/>
                <w:b/>
                <w:color w:val="000000"/>
                <w:sz w:val="24"/>
                <w:szCs w:val="24"/>
              </w:rPr>
            </w:pPr>
            <w:r w:rsidRPr="000F1B3F">
              <w:rPr>
                <w:rFonts w:ascii="Times New Roman" w:eastAsia="Times New Roman" w:hAnsi="Times New Roman" w:cs="Times New Roman"/>
                <w:b/>
                <w:color w:val="000000"/>
                <w:sz w:val="24"/>
                <w:szCs w:val="24"/>
              </w:rPr>
              <w:t>47</w:t>
            </w:r>
          </w:p>
        </w:tc>
        <w:tc>
          <w:tcPr>
            <w:tcW w:w="1133" w:type="dxa"/>
            <w:shd w:val="clear" w:color="auto" w:fill="auto"/>
            <w:vAlign w:val="center"/>
          </w:tcPr>
          <w:p w:rsidR="002A74A6" w:rsidRPr="00023B3C" w:rsidRDefault="002A74A6" w:rsidP="00BD033E">
            <w:pPr>
              <w:spacing w:after="0" w:line="240" w:lineRule="auto"/>
              <w:jc w:val="center"/>
              <w:rPr>
                <w:rFonts w:ascii="Times New Roman" w:hAnsi="Times New Roman" w:cs="Times New Roman"/>
                <w:color w:val="000000"/>
                <w:sz w:val="24"/>
              </w:rPr>
            </w:pPr>
            <w:r w:rsidRPr="00023B3C">
              <w:rPr>
                <w:rFonts w:ascii="Times New Roman" w:hAnsi="Times New Roman" w:cs="Times New Roman"/>
                <w:color w:val="000000"/>
                <w:sz w:val="24"/>
              </w:rPr>
              <w:t>66</w:t>
            </w:r>
          </w:p>
        </w:tc>
      </w:tr>
      <w:tr w:rsidR="002A74A6" w:rsidRPr="000E5377" w:rsidTr="00BD033E">
        <w:trPr>
          <w:trHeight w:val="454"/>
          <w:jc w:val="center"/>
        </w:trPr>
        <w:tc>
          <w:tcPr>
            <w:tcW w:w="1980" w:type="dxa"/>
            <w:shd w:val="clear" w:color="auto" w:fill="auto"/>
            <w:vAlign w:val="center"/>
          </w:tcPr>
          <w:p w:rsidR="002A74A6" w:rsidRPr="00527C3E" w:rsidRDefault="002A74A6" w:rsidP="00FE61B5">
            <w:pPr>
              <w:spacing w:after="0" w:line="240" w:lineRule="auto"/>
              <w:jc w:val="both"/>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В.Н. Лазарев, Ф.М, Чернышов (1974)</w:t>
            </w:r>
          </w:p>
        </w:tc>
        <w:tc>
          <w:tcPr>
            <w:tcW w:w="1226" w:type="dxa"/>
            <w:shd w:val="clear" w:color="auto" w:fill="auto"/>
            <w:vAlign w:val="center"/>
          </w:tcPr>
          <w:p w:rsidR="002A74A6" w:rsidRPr="00E24294" w:rsidRDefault="002A74A6" w:rsidP="00BD033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165</w:t>
            </w:r>
          </w:p>
        </w:tc>
        <w:tc>
          <w:tcPr>
            <w:tcW w:w="1290" w:type="dxa"/>
            <w:shd w:val="clear" w:color="auto" w:fill="auto"/>
            <w:vAlign w:val="center"/>
          </w:tcPr>
          <w:p w:rsidR="002A74A6" w:rsidRPr="00E24294" w:rsidRDefault="002A74A6" w:rsidP="00BD033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75</w:t>
            </w:r>
          </w:p>
        </w:tc>
        <w:tc>
          <w:tcPr>
            <w:tcW w:w="1010" w:type="dxa"/>
            <w:shd w:val="clear" w:color="auto" w:fill="auto"/>
            <w:vAlign w:val="center"/>
          </w:tcPr>
          <w:p w:rsidR="002A74A6" w:rsidRPr="000F1B3F" w:rsidRDefault="002A74A6" w:rsidP="00BD033E">
            <w:pPr>
              <w:spacing w:after="0" w:line="240" w:lineRule="auto"/>
              <w:jc w:val="center"/>
              <w:rPr>
                <w:rFonts w:ascii="Times New Roman" w:eastAsia="Times New Roman" w:hAnsi="Times New Roman" w:cs="Times New Roman"/>
                <w:b/>
                <w:color w:val="000000"/>
                <w:sz w:val="24"/>
                <w:szCs w:val="24"/>
              </w:rPr>
            </w:pPr>
            <w:r w:rsidRPr="000F1B3F">
              <w:rPr>
                <w:rFonts w:ascii="Times New Roman" w:eastAsia="Times New Roman" w:hAnsi="Times New Roman" w:cs="Times New Roman"/>
                <w:b/>
                <w:color w:val="000000"/>
                <w:sz w:val="24"/>
                <w:szCs w:val="24"/>
              </w:rPr>
              <w:t>49</w:t>
            </w:r>
          </w:p>
        </w:tc>
        <w:tc>
          <w:tcPr>
            <w:tcW w:w="978" w:type="dxa"/>
            <w:shd w:val="clear" w:color="auto" w:fill="auto"/>
            <w:vAlign w:val="center"/>
          </w:tcPr>
          <w:p w:rsidR="002A74A6" w:rsidRPr="00E24294" w:rsidRDefault="002A74A6" w:rsidP="00BD033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98</w:t>
            </w:r>
          </w:p>
        </w:tc>
        <w:tc>
          <w:tcPr>
            <w:tcW w:w="1029" w:type="dxa"/>
            <w:shd w:val="clear" w:color="auto" w:fill="auto"/>
            <w:vAlign w:val="center"/>
          </w:tcPr>
          <w:p w:rsidR="002A74A6" w:rsidRPr="000F1B3F" w:rsidRDefault="002A74A6" w:rsidP="00BD033E">
            <w:pPr>
              <w:spacing w:after="0" w:line="240" w:lineRule="auto"/>
              <w:jc w:val="center"/>
              <w:rPr>
                <w:rFonts w:ascii="Times New Roman" w:eastAsia="Times New Roman" w:hAnsi="Times New Roman" w:cs="Times New Roman"/>
                <w:b/>
                <w:color w:val="000000"/>
                <w:sz w:val="24"/>
                <w:szCs w:val="24"/>
              </w:rPr>
            </w:pPr>
            <w:r w:rsidRPr="000F1B3F">
              <w:rPr>
                <w:rFonts w:ascii="Times New Roman" w:eastAsia="Times New Roman" w:hAnsi="Times New Roman" w:cs="Times New Roman"/>
                <w:b/>
                <w:color w:val="000000"/>
                <w:sz w:val="24"/>
                <w:szCs w:val="24"/>
              </w:rPr>
              <w:t>60</w:t>
            </w:r>
          </w:p>
        </w:tc>
        <w:tc>
          <w:tcPr>
            <w:tcW w:w="1266" w:type="dxa"/>
            <w:shd w:val="clear" w:color="auto" w:fill="auto"/>
            <w:vAlign w:val="center"/>
          </w:tcPr>
          <w:p w:rsidR="002A74A6" w:rsidRPr="000F1B3F" w:rsidRDefault="002A74A6" w:rsidP="00BD033E">
            <w:pPr>
              <w:spacing w:after="0" w:line="240" w:lineRule="auto"/>
              <w:jc w:val="center"/>
              <w:rPr>
                <w:rFonts w:ascii="Times New Roman" w:eastAsia="Times New Roman" w:hAnsi="Times New Roman" w:cs="Times New Roman"/>
                <w:b/>
                <w:color w:val="000000"/>
                <w:sz w:val="24"/>
                <w:szCs w:val="24"/>
              </w:rPr>
            </w:pPr>
            <w:r w:rsidRPr="000F1B3F">
              <w:rPr>
                <w:rFonts w:ascii="Times New Roman" w:eastAsia="Times New Roman" w:hAnsi="Times New Roman" w:cs="Times New Roman"/>
                <w:b/>
                <w:color w:val="000000"/>
                <w:sz w:val="24"/>
                <w:szCs w:val="24"/>
              </w:rPr>
              <w:t>39</w:t>
            </w:r>
          </w:p>
        </w:tc>
        <w:tc>
          <w:tcPr>
            <w:tcW w:w="1327" w:type="dxa"/>
            <w:shd w:val="clear" w:color="auto" w:fill="auto"/>
            <w:vAlign w:val="center"/>
          </w:tcPr>
          <w:p w:rsidR="002A74A6" w:rsidRPr="000F1B3F" w:rsidRDefault="002A74A6" w:rsidP="00BD033E">
            <w:pPr>
              <w:spacing w:after="0" w:line="240" w:lineRule="auto"/>
              <w:jc w:val="center"/>
              <w:rPr>
                <w:rFonts w:ascii="Times New Roman" w:eastAsia="Times New Roman" w:hAnsi="Times New Roman" w:cs="Times New Roman"/>
                <w:b/>
                <w:color w:val="000000"/>
                <w:sz w:val="24"/>
                <w:szCs w:val="24"/>
              </w:rPr>
            </w:pPr>
            <w:r w:rsidRPr="000F1B3F">
              <w:rPr>
                <w:rFonts w:ascii="Times New Roman" w:eastAsia="Times New Roman" w:hAnsi="Times New Roman" w:cs="Times New Roman"/>
                <w:b/>
                <w:color w:val="000000"/>
                <w:sz w:val="24"/>
                <w:szCs w:val="24"/>
              </w:rPr>
              <w:t>20</w:t>
            </w:r>
          </w:p>
        </w:tc>
        <w:tc>
          <w:tcPr>
            <w:tcW w:w="1174" w:type="dxa"/>
            <w:shd w:val="clear" w:color="auto" w:fill="auto"/>
            <w:vAlign w:val="center"/>
          </w:tcPr>
          <w:p w:rsidR="002A74A6" w:rsidRPr="00E24294" w:rsidRDefault="002A74A6" w:rsidP="00BD033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63</w:t>
            </w:r>
          </w:p>
        </w:tc>
        <w:tc>
          <w:tcPr>
            <w:tcW w:w="1249" w:type="dxa"/>
            <w:shd w:val="clear" w:color="auto" w:fill="auto"/>
            <w:vAlign w:val="center"/>
          </w:tcPr>
          <w:p w:rsidR="002A74A6" w:rsidRPr="000F1B3F" w:rsidRDefault="002A74A6" w:rsidP="00BD033E">
            <w:pPr>
              <w:spacing w:after="0" w:line="240" w:lineRule="auto"/>
              <w:jc w:val="center"/>
              <w:rPr>
                <w:rFonts w:ascii="Times New Roman" w:eastAsia="Times New Roman" w:hAnsi="Times New Roman" w:cs="Times New Roman"/>
                <w:b/>
                <w:color w:val="000000"/>
                <w:sz w:val="24"/>
                <w:szCs w:val="24"/>
              </w:rPr>
            </w:pPr>
            <w:r w:rsidRPr="000F1B3F">
              <w:rPr>
                <w:rFonts w:ascii="Times New Roman" w:eastAsia="Times New Roman" w:hAnsi="Times New Roman" w:cs="Times New Roman"/>
                <w:b/>
                <w:color w:val="000000"/>
                <w:sz w:val="24"/>
                <w:szCs w:val="24"/>
              </w:rPr>
              <w:t>31</w:t>
            </w:r>
          </w:p>
        </w:tc>
        <w:tc>
          <w:tcPr>
            <w:tcW w:w="1374" w:type="dxa"/>
            <w:shd w:val="clear" w:color="auto" w:fill="auto"/>
            <w:vAlign w:val="center"/>
          </w:tcPr>
          <w:p w:rsidR="002A74A6" w:rsidRPr="000F1B3F" w:rsidRDefault="002A74A6" w:rsidP="00BD033E">
            <w:pPr>
              <w:spacing w:after="0" w:line="240" w:lineRule="auto"/>
              <w:jc w:val="center"/>
              <w:rPr>
                <w:rFonts w:ascii="Times New Roman" w:eastAsia="Times New Roman" w:hAnsi="Times New Roman" w:cs="Times New Roman"/>
                <w:b/>
                <w:color w:val="000000"/>
                <w:sz w:val="24"/>
                <w:szCs w:val="24"/>
              </w:rPr>
            </w:pPr>
            <w:r w:rsidRPr="000F1B3F">
              <w:rPr>
                <w:rFonts w:ascii="Times New Roman" w:eastAsia="Times New Roman" w:hAnsi="Times New Roman" w:cs="Times New Roman"/>
                <w:b/>
                <w:color w:val="000000"/>
                <w:sz w:val="24"/>
                <w:szCs w:val="24"/>
              </w:rPr>
              <w:t>31</w:t>
            </w:r>
          </w:p>
        </w:tc>
        <w:tc>
          <w:tcPr>
            <w:tcW w:w="1133" w:type="dxa"/>
            <w:shd w:val="clear" w:color="auto" w:fill="auto"/>
            <w:vAlign w:val="center"/>
          </w:tcPr>
          <w:p w:rsidR="002A74A6" w:rsidRPr="00023B3C" w:rsidRDefault="002A74A6" w:rsidP="001C1819">
            <w:pPr>
              <w:spacing w:after="0" w:line="240" w:lineRule="auto"/>
              <w:jc w:val="center"/>
              <w:rPr>
                <w:rFonts w:ascii="Times New Roman" w:hAnsi="Times New Roman" w:cs="Times New Roman"/>
                <w:color w:val="000000"/>
                <w:sz w:val="24"/>
              </w:rPr>
            </w:pPr>
            <w:r w:rsidRPr="00023B3C">
              <w:rPr>
                <w:rFonts w:ascii="Times New Roman" w:hAnsi="Times New Roman" w:cs="Times New Roman"/>
                <w:color w:val="000000"/>
                <w:sz w:val="24"/>
              </w:rPr>
              <w:t>63</w:t>
            </w:r>
          </w:p>
        </w:tc>
      </w:tr>
      <w:tr w:rsidR="002A74A6" w:rsidRPr="000E5377" w:rsidTr="00BD033E">
        <w:trPr>
          <w:trHeight w:val="454"/>
          <w:jc w:val="center"/>
        </w:trPr>
        <w:tc>
          <w:tcPr>
            <w:tcW w:w="1980" w:type="dxa"/>
            <w:shd w:val="clear" w:color="auto" w:fill="auto"/>
            <w:vAlign w:val="center"/>
          </w:tcPr>
          <w:p w:rsidR="002A74A6" w:rsidRPr="00E24294" w:rsidRDefault="002A74A6" w:rsidP="00FE61B5">
            <w:pPr>
              <w:spacing w:after="0" w:line="240" w:lineRule="auto"/>
              <w:jc w:val="both"/>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А.Н. Бутаков (1998)</w:t>
            </w:r>
          </w:p>
        </w:tc>
        <w:tc>
          <w:tcPr>
            <w:tcW w:w="1226" w:type="dxa"/>
            <w:shd w:val="clear" w:color="auto" w:fill="auto"/>
            <w:vAlign w:val="center"/>
          </w:tcPr>
          <w:p w:rsidR="002A74A6" w:rsidRPr="00E24294" w:rsidRDefault="002A74A6" w:rsidP="00BD033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70</w:t>
            </w:r>
          </w:p>
        </w:tc>
        <w:tc>
          <w:tcPr>
            <w:tcW w:w="1290" w:type="dxa"/>
            <w:shd w:val="clear" w:color="auto" w:fill="auto"/>
            <w:vAlign w:val="center"/>
          </w:tcPr>
          <w:p w:rsidR="002A74A6" w:rsidRPr="000F1B3F" w:rsidRDefault="002A74A6" w:rsidP="00BD033E">
            <w:pPr>
              <w:spacing w:after="0" w:line="240" w:lineRule="auto"/>
              <w:jc w:val="center"/>
              <w:rPr>
                <w:rFonts w:ascii="Times New Roman" w:eastAsia="Times New Roman" w:hAnsi="Times New Roman" w:cs="Times New Roman"/>
                <w:b/>
                <w:color w:val="000000"/>
                <w:sz w:val="24"/>
                <w:szCs w:val="24"/>
              </w:rPr>
            </w:pPr>
            <w:r w:rsidRPr="000F1B3F">
              <w:rPr>
                <w:rFonts w:ascii="Times New Roman" w:eastAsia="Times New Roman" w:hAnsi="Times New Roman" w:cs="Times New Roman"/>
                <w:b/>
                <w:color w:val="000000"/>
                <w:sz w:val="24"/>
                <w:szCs w:val="24"/>
              </w:rPr>
              <w:t>42</w:t>
            </w:r>
          </w:p>
        </w:tc>
        <w:tc>
          <w:tcPr>
            <w:tcW w:w="1010" w:type="dxa"/>
            <w:shd w:val="clear" w:color="auto" w:fill="auto"/>
            <w:vAlign w:val="center"/>
          </w:tcPr>
          <w:p w:rsidR="002A74A6" w:rsidRPr="00527C3E" w:rsidRDefault="002A74A6" w:rsidP="00BD033E">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 xml:space="preserve">1/17 </w:t>
            </w:r>
            <m:oMath>
              <m:r>
                <w:rPr>
                  <w:rFonts w:ascii="Cambria Math" w:eastAsia="Times New Roman" w:hAnsi="Cambria Math" w:cs="Times New Roman"/>
                  <w:color w:val="000000"/>
                  <w:sz w:val="24"/>
                  <w:szCs w:val="24"/>
                </w:rPr>
                <m:t xml:space="preserve">V &lt; </m:t>
              </m:r>
              <m:sSub>
                <m:sSubPr>
                  <m:ctrlPr>
                    <w:rPr>
                      <w:rFonts w:ascii="Cambria Math" w:eastAsia="Times New Roman" w:hAnsi="Cambria Math" w:cs="Times New Roman"/>
                      <w:i/>
                      <w:color w:val="000000"/>
                      <w:sz w:val="24"/>
                      <w:szCs w:val="24"/>
                    </w:rPr>
                  </m:ctrlPr>
                </m:sSubPr>
                <m:e>
                  <m:r>
                    <w:rPr>
                      <w:rFonts w:ascii="Cambria Math" w:eastAsia="Times New Roman" w:hAnsi="Cambria Math" w:cs="Times New Roman"/>
                      <w:color w:val="000000"/>
                      <w:sz w:val="24"/>
                      <w:szCs w:val="24"/>
                    </w:rPr>
                    <m:t>V</m:t>
                  </m:r>
                </m:e>
                <m:sub>
                  <m:r>
                    <w:rPr>
                      <w:rFonts w:ascii="Cambria Math" w:eastAsia="Times New Roman" w:hAnsi="Cambria Math" w:cs="Times New Roman"/>
                      <w:color w:val="000000"/>
                      <w:sz w:val="24"/>
                      <w:szCs w:val="24"/>
                    </w:rPr>
                    <m:t>0</m:t>
                  </m:r>
                </m:sub>
              </m:sSub>
            </m:oMath>
          </w:p>
        </w:tc>
        <w:tc>
          <w:tcPr>
            <w:tcW w:w="978" w:type="dxa"/>
            <w:shd w:val="clear" w:color="auto" w:fill="auto"/>
            <w:vAlign w:val="center"/>
          </w:tcPr>
          <w:p w:rsidR="002A74A6" w:rsidRPr="00527C3E" w:rsidRDefault="002A74A6" w:rsidP="00BD033E">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 xml:space="preserve">2/21 </w:t>
            </w:r>
            <m:oMath>
              <m:r>
                <w:rPr>
                  <w:rFonts w:ascii="Cambria Math" w:eastAsia="Times New Roman" w:hAnsi="Cambria Math" w:cs="Times New Roman"/>
                  <w:color w:val="000000"/>
                  <w:sz w:val="24"/>
                  <w:szCs w:val="24"/>
                </w:rPr>
                <m:t xml:space="preserve">V &lt; </m:t>
              </m:r>
              <m:sSub>
                <m:sSubPr>
                  <m:ctrlPr>
                    <w:rPr>
                      <w:rFonts w:ascii="Cambria Math" w:eastAsia="Times New Roman" w:hAnsi="Cambria Math" w:cs="Times New Roman"/>
                      <w:i/>
                      <w:color w:val="000000"/>
                      <w:sz w:val="24"/>
                      <w:szCs w:val="24"/>
                    </w:rPr>
                  </m:ctrlPr>
                </m:sSubPr>
                <m:e>
                  <m:r>
                    <w:rPr>
                      <w:rFonts w:ascii="Cambria Math" w:eastAsia="Times New Roman" w:hAnsi="Cambria Math" w:cs="Times New Roman"/>
                      <w:color w:val="000000"/>
                      <w:sz w:val="24"/>
                      <w:szCs w:val="24"/>
                    </w:rPr>
                    <m:t>V</m:t>
                  </m:r>
                </m:e>
                <m:sub>
                  <m:r>
                    <w:rPr>
                      <w:rFonts w:ascii="Cambria Math" w:eastAsia="Times New Roman" w:hAnsi="Cambria Math" w:cs="Times New Roman"/>
                      <w:color w:val="000000"/>
                      <w:sz w:val="24"/>
                      <w:szCs w:val="24"/>
                    </w:rPr>
                    <m:t>0</m:t>
                  </m:r>
                </m:sub>
              </m:sSub>
            </m:oMath>
          </w:p>
        </w:tc>
        <w:tc>
          <w:tcPr>
            <w:tcW w:w="1029" w:type="dxa"/>
            <w:shd w:val="clear" w:color="auto" w:fill="auto"/>
            <w:vAlign w:val="center"/>
          </w:tcPr>
          <w:p w:rsidR="002A74A6" w:rsidRPr="000F1B3F" w:rsidRDefault="002A74A6" w:rsidP="00BD033E">
            <w:pPr>
              <w:spacing w:after="0" w:line="240" w:lineRule="auto"/>
              <w:jc w:val="center"/>
              <w:rPr>
                <w:rFonts w:ascii="Times New Roman" w:eastAsia="Times New Roman" w:hAnsi="Times New Roman" w:cs="Times New Roman"/>
                <w:b/>
                <w:color w:val="000000"/>
                <w:sz w:val="24"/>
                <w:szCs w:val="24"/>
              </w:rPr>
            </w:pPr>
            <w:r w:rsidRPr="000F1B3F">
              <w:rPr>
                <w:rFonts w:ascii="Times New Roman" w:eastAsia="Times New Roman" w:hAnsi="Times New Roman" w:cs="Times New Roman"/>
                <w:b/>
                <w:color w:val="000000"/>
                <w:sz w:val="24"/>
                <w:szCs w:val="24"/>
              </w:rPr>
              <w:t>38</w:t>
            </w:r>
          </w:p>
        </w:tc>
        <w:tc>
          <w:tcPr>
            <w:tcW w:w="1266" w:type="dxa"/>
            <w:shd w:val="clear" w:color="auto" w:fill="auto"/>
            <w:vAlign w:val="center"/>
          </w:tcPr>
          <w:p w:rsidR="002A74A6" w:rsidRPr="000F1B3F" w:rsidRDefault="002A74A6" w:rsidP="00BD033E">
            <w:pPr>
              <w:spacing w:after="0" w:line="240" w:lineRule="auto"/>
              <w:jc w:val="center"/>
              <w:rPr>
                <w:rFonts w:ascii="Times New Roman" w:eastAsia="Times New Roman" w:hAnsi="Times New Roman" w:cs="Times New Roman"/>
                <w:b/>
                <w:color w:val="000000"/>
                <w:sz w:val="24"/>
                <w:szCs w:val="24"/>
              </w:rPr>
            </w:pPr>
            <w:r w:rsidRPr="000F1B3F">
              <w:rPr>
                <w:rFonts w:ascii="Times New Roman" w:eastAsia="Times New Roman" w:hAnsi="Times New Roman" w:cs="Times New Roman"/>
                <w:b/>
                <w:color w:val="000000"/>
                <w:sz w:val="24"/>
                <w:szCs w:val="24"/>
              </w:rPr>
              <w:t>24</w:t>
            </w:r>
          </w:p>
        </w:tc>
        <w:tc>
          <w:tcPr>
            <w:tcW w:w="1327" w:type="dxa"/>
            <w:shd w:val="clear" w:color="auto" w:fill="auto"/>
            <w:vAlign w:val="center"/>
          </w:tcPr>
          <w:p w:rsidR="002A74A6" w:rsidRPr="000F1B3F" w:rsidRDefault="002A74A6" w:rsidP="00BD033E">
            <w:pPr>
              <w:spacing w:after="0" w:line="240" w:lineRule="auto"/>
              <w:jc w:val="center"/>
              <w:rPr>
                <w:rFonts w:ascii="Times New Roman" w:eastAsia="Times New Roman" w:hAnsi="Times New Roman" w:cs="Times New Roman"/>
                <w:b/>
                <w:color w:val="000000"/>
                <w:sz w:val="24"/>
                <w:szCs w:val="24"/>
              </w:rPr>
            </w:pPr>
            <w:r w:rsidRPr="000F1B3F">
              <w:rPr>
                <w:rFonts w:ascii="Times New Roman" w:eastAsia="Times New Roman" w:hAnsi="Times New Roman" w:cs="Times New Roman"/>
                <w:b/>
                <w:color w:val="000000"/>
                <w:sz w:val="24"/>
                <w:szCs w:val="24"/>
              </w:rPr>
              <w:t>40</w:t>
            </w:r>
          </w:p>
        </w:tc>
        <w:tc>
          <w:tcPr>
            <w:tcW w:w="1174" w:type="dxa"/>
            <w:shd w:val="clear" w:color="auto" w:fill="auto"/>
            <w:vAlign w:val="center"/>
          </w:tcPr>
          <w:p w:rsidR="002A74A6" w:rsidRPr="00E24294" w:rsidRDefault="002A74A6" w:rsidP="00BD033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199</w:t>
            </w:r>
          </w:p>
        </w:tc>
        <w:tc>
          <w:tcPr>
            <w:tcW w:w="1249" w:type="dxa"/>
            <w:shd w:val="clear" w:color="auto" w:fill="auto"/>
            <w:vAlign w:val="center"/>
          </w:tcPr>
          <w:p w:rsidR="002A74A6" w:rsidRPr="000F1B3F" w:rsidRDefault="002A74A6" w:rsidP="00BD033E">
            <w:pPr>
              <w:spacing w:after="0" w:line="240" w:lineRule="auto"/>
              <w:jc w:val="center"/>
              <w:rPr>
                <w:rFonts w:ascii="Times New Roman" w:eastAsia="Times New Roman" w:hAnsi="Times New Roman" w:cs="Times New Roman"/>
                <w:b/>
                <w:color w:val="000000"/>
                <w:sz w:val="24"/>
                <w:szCs w:val="24"/>
              </w:rPr>
            </w:pPr>
            <w:r w:rsidRPr="000F1B3F">
              <w:rPr>
                <w:rFonts w:ascii="Times New Roman" w:eastAsia="Times New Roman" w:hAnsi="Times New Roman" w:cs="Times New Roman"/>
                <w:b/>
                <w:color w:val="000000"/>
                <w:sz w:val="24"/>
                <w:szCs w:val="24"/>
              </w:rPr>
              <w:t>48</w:t>
            </w:r>
          </w:p>
        </w:tc>
        <w:tc>
          <w:tcPr>
            <w:tcW w:w="1374" w:type="dxa"/>
            <w:shd w:val="clear" w:color="auto" w:fill="auto"/>
            <w:vAlign w:val="center"/>
          </w:tcPr>
          <w:p w:rsidR="002A74A6" w:rsidRPr="000F1B3F" w:rsidRDefault="002A74A6" w:rsidP="00BD033E">
            <w:pPr>
              <w:spacing w:after="0" w:line="240" w:lineRule="auto"/>
              <w:jc w:val="center"/>
              <w:rPr>
                <w:rFonts w:ascii="Times New Roman" w:eastAsia="Times New Roman" w:hAnsi="Times New Roman" w:cs="Times New Roman"/>
                <w:b/>
                <w:color w:val="000000"/>
                <w:sz w:val="24"/>
                <w:szCs w:val="24"/>
              </w:rPr>
            </w:pPr>
            <w:r w:rsidRPr="000F1B3F">
              <w:rPr>
                <w:rFonts w:ascii="Times New Roman" w:eastAsia="Times New Roman" w:hAnsi="Times New Roman" w:cs="Times New Roman"/>
                <w:b/>
                <w:color w:val="000000"/>
                <w:sz w:val="24"/>
                <w:szCs w:val="24"/>
              </w:rPr>
              <w:t>47</w:t>
            </w:r>
          </w:p>
        </w:tc>
        <w:tc>
          <w:tcPr>
            <w:tcW w:w="1133" w:type="dxa"/>
            <w:shd w:val="clear" w:color="auto" w:fill="auto"/>
            <w:vAlign w:val="center"/>
          </w:tcPr>
          <w:p w:rsidR="002A74A6" w:rsidRPr="00023B3C" w:rsidRDefault="002A74A6" w:rsidP="00BD033E">
            <w:pPr>
              <w:spacing w:after="0" w:line="240" w:lineRule="auto"/>
              <w:jc w:val="center"/>
              <w:rPr>
                <w:rFonts w:ascii="Times New Roman" w:hAnsi="Times New Roman" w:cs="Times New Roman"/>
                <w:color w:val="000000"/>
                <w:sz w:val="24"/>
              </w:rPr>
            </w:pPr>
            <w:r w:rsidRPr="00527C3E">
              <w:rPr>
                <w:rFonts w:ascii="Times New Roman" w:hAnsi="Times New Roman" w:cs="Times New Roman"/>
                <w:sz w:val="24"/>
                <w:szCs w:val="24"/>
              </w:rPr>
              <w:t>–</w:t>
            </w:r>
          </w:p>
        </w:tc>
      </w:tr>
      <w:tr w:rsidR="002A74A6" w:rsidRPr="000E5377" w:rsidTr="00BD033E">
        <w:trPr>
          <w:trHeight w:val="454"/>
          <w:jc w:val="center"/>
        </w:trPr>
        <w:tc>
          <w:tcPr>
            <w:tcW w:w="1980" w:type="dxa"/>
            <w:shd w:val="clear" w:color="auto" w:fill="auto"/>
            <w:vAlign w:val="center"/>
          </w:tcPr>
          <w:p w:rsidR="002A74A6" w:rsidRPr="00527C3E" w:rsidRDefault="002A74A6" w:rsidP="00FE61B5">
            <w:pPr>
              <w:spacing w:after="0" w:line="240" w:lineRule="auto"/>
              <w:jc w:val="both"/>
              <w:rPr>
                <w:rFonts w:ascii="Times New Roman" w:eastAsia="Times New Roman" w:hAnsi="Times New Roman" w:cs="Times New Roman"/>
                <w:color w:val="000000"/>
                <w:sz w:val="24"/>
                <w:szCs w:val="24"/>
                <w:lang w:val="en-US"/>
              </w:rPr>
            </w:pPr>
            <w:r w:rsidRPr="00527C3E">
              <w:rPr>
                <w:rFonts w:ascii="Times New Roman" w:eastAsia="Times New Roman" w:hAnsi="Times New Roman" w:cs="Times New Roman"/>
                <w:color w:val="000000"/>
                <w:sz w:val="24"/>
                <w:szCs w:val="24"/>
              </w:rPr>
              <w:t>М.А. Великанов</w:t>
            </w:r>
          </w:p>
        </w:tc>
        <w:tc>
          <w:tcPr>
            <w:tcW w:w="1226" w:type="dxa"/>
            <w:shd w:val="clear" w:color="auto" w:fill="auto"/>
            <w:vAlign w:val="center"/>
          </w:tcPr>
          <w:p w:rsidR="002A74A6" w:rsidRPr="000F1B3F" w:rsidRDefault="002A74A6" w:rsidP="00BD033E">
            <w:pPr>
              <w:spacing w:after="0" w:line="240" w:lineRule="auto"/>
              <w:jc w:val="center"/>
              <w:rPr>
                <w:rFonts w:ascii="Times New Roman" w:eastAsia="Times New Roman" w:hAnsi="Times New Roman" w:cs="Times New Roman"/>
                <w:b/>
                <w:color w:val="000000"/>
                <w:sz w:val="24"/>
                <w:szCs w:val="24"/>
              </w:rPr>
            </w:pPr>
            <w:r w:rsidRPr="000F1B3F">
              <w:rPr>
                <w:rFonts w:ascii="Times New Roman" w:eastAsia="Times New Roman" w:hAnsi="Times New Roman" w:cs="Times New Roman"/>
                <w:b/>
                <w:color w:val="000000"/>
                <w:sz w:val="24"/>
                <w:szCs w:val="24"/>
              </w:rPr>
              <w:t>37</w:t>
            </w:r>
          </w:p>
        </w:tc>
        <w:tc>
          <w:tcPr>
            <w:tcW w:w="1290" w:type="dxa"/>
            <w:shd w:val="clear" w:color="auto" w:fill="auto"/>
            <w:vAlign w:val="center"/>
          </w:tcPr>
          <w:p w:rsidR="002A74A6" w:rsidRPr="00E24294" w:rsidRDefault="002A74A6" w:rsidP="00BD033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509</w:t>
            </w:r>
          </w:p>
        </w:tc>
        <w:tc>
          <w:tcPr>
            <w:tcW w:w="1010" w:type="dxa"/>
            <w:shd w:val="clear" w:color="auto" w:fill="auto"/>
            <w:vAlign w:val="center"/>
          </w:tcPr>
          <w:p w:rsidR="002A74A6" w:rsidRPr="000F1B3F" w:rsidRDefault="002A74A6" w:rsidP="00BD033E">
            <w:pPr>
              <w:spacing w:after="0" w:line="240" w:lineRule="auto"/>
              <w:jc w:val="center"/>
              <w:rPr>
                <w:rFonts w:ascii="Times New Roman" w:eastAsia="Times New Roman" w:hAnsi="Times New Roman" w:cs="Times New Roman"/>
                <w:b/>
                <w:color w:val="000000"/>
                <w:sz w:val="24"/>
                <w:szCs w:val="24"/>
              </w:rPr>
            </w:pPr>
            <w:r w:rsidRPr="000F1B3F">
              <w:rPr>
                <w:rFonts w:ascii="Times New Roman" w:eastAsia="Times New Roman" w:hAnsi="Times New Roman" w:cs="Times New Roman"/>
                <w:b/>
                <w:color w:val="000000"/>
                <w:sz w:val="24"/>
                <w:szCs w:val="24"/>
              </w:rPr>
              <w:t>58</w:t>
            </w:r>
          </w:p>
        </w:tc>
        <w:tc>
          <w:tcPr>
            <w:tcW w:w="978" w:type="dxa"/>
            <w:shd w:val="clear" w:color="auto" w:fill="auto"/>
            <w:vAlign w:val="center"/>
          </w:tcPr>
          <w:p w:rsidR="002A74A6" w:rsidRPr="00E24294" w:rsidRDefault="002A74A6" w:rsidP="00BD033E">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 xml:space="preserve">1/21 </w:t>
            </w:r>
            <m:oMath>
              <m:r>
                <w:rPr>
                  <w:rFonts w:ascii="Cambria Math" w:eastAsia="Times New Roman" w:hAnsi="Cambria Math" w:cs="Times New Roman"/>
                  <w:color w:val="000000"/>
                  <w:sz w:val="24"/>
                  <w:szCs w:val="24"/>
                </w:rPr>
                <m:t xml:space="preserve">V &lt; </m:t>
              </m:r>
              <m:sSub>
                <m:sSubPr>
                  <m:ctrlPr>
                    <w:rPr>
                      <w:rFonts w:ascii="Cambria Math" w:eastAsia="Times New Roman" w:hAnsi="Cambria Math" w:cs="Times New Roman"/>
                      <w:i/>
                      <w:color w:val="000000"/>
                      <w:sz w:val="24"/>
                      <w:szCs w:val="24"/>
                    </w:rPr>
                  </m:ctrlPr>
                </m:sSubPr>
                <m:e>
                  <m:r>
                    <w:rPr>
                      <w:rFonts w:ascii="Cambria Math" w:eastAsia="Times New Roman" w:hAnsi="Cambria Math" w:cs="Times New Roman"/>
                      <w:color w:val="000000"/>
                      <w:sz w:val="24"/>
                      <w:szCs w:val="24"/>
                    </w:rPr>
                    <m:t>V</m:t>
                  </m:r>
                </m:e>
                <m:sub>
                  <m:r>
                    <w:rPr>
                      <w:rFonts w:ascii="Cambria Math" w:eastAsia="Times New Roman" w:hAnsi="Cambria Math" w:cs="Times New Roman"/>
                      <w:color w:val="000000"/>
                      <w:sz w:val="24"/>
                      <w:szCs w:val="24"/>
                    </w:rPr>
                    <m:t>0</m:t>
                  </m:r>
                </m:sub>
              </m:sSub>
            </m:oMath>
          </w:p>
        </w:tc>
        <w:tc>
          <w:tcPr>
            <w:tcW w:w="1029" w:type="dxa"/>
            <w:shd w:val="clear" w:color="auto" w:fill="auto"/>
            <w:vAlign w:val="center"/>
          </w:tcPr>
          <w:p w:rsidR="002A74A6" w:rsidRPr="000F1B3F" w:rsidRDefault="002A74A6" w:rsidP="00BD033E">
            <w:pPr>
              <w:spacing w:after="0" w:line="240" w:lineRule="auto"/>
              <w:jc w:val="center"/>
              <w:rPr>
                <w:rFonts w:ascii="Times New Roman" w:eastAsia="Times New Roman" w:hAnsi="Times New Roman" w:cs="Times New Roman"/>
                <w:b/>
                <w:color w:val="000000"/>
                <w:sz w:val="24"/>
                <w:szCs w:val="24"/>
              </w:rPr>
            </w:pPr>
            <w:r w:rsidRPr="000F1B3F">
              <w:rPr>
                <w:rFonts w:ascii="Times New Roman" w:eastAsia="Times New Roman" w:hAnsi="Times New Roman" w:cs="Times New Roman"/>
                <w:b/>
                <w:color w:val="000000"/>
                <w:sz w:val="24"/>
                <w:szCs w:val="24"/>
              </w:rPr>
              <w:t>51</w:t>
            </w:r>
          </w:p>
        </w:tc>
        <w:tc>
          <w:tcPr>
            <w:tcW w:w="1266" w:type="dxa"/>
            <w:shd w:val="clear" w:color="auto" w:fill="auto"/>
            <w:vAlign w:val="center"/>
          </w:tcPr>
          <w:p w:rsidR="002A74A6" w:rsidRPr="00E24294" w:rsidRDefault="002A74A6" w:rsidP="00BD033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79</w:t>
            </w:r>
          </w:p>
        </w:tc>
        <w:tc>
          <w:tcPr>
            <w:tcW w:w="1327" w:type="dxa"/>
            <w:shd w:val="clear" w:color="auto" w:fill="auto"/>
            <w:vAlign w:val="center"/>
          </w:tcPr>
          <w:p w:rsidR="002A74A6" w:rsidRPr="000F1B3F" w:rsidRDefault="002A74A6" w:rsidP="00BD033E">
            <w:pPr>
              <w:spacing w:after="0" w:line="240" w:lineRule="auto"/>
              <w:jc w:val="center"/>
              <w:rPr>
                <w:rFonts w:ascii="Times New Roman" w:eastAsia="Times New Roman" w:hAnsi="Times New Roman" w:cs="Times New Roman"/>
                <w:b/>
                <w:color w:val="000000"/>
                <w:sz w:val="24"/>
                <w:szCs w:val="24"/>
              </w:rPr>
            </w:pPr>
            <w:r w:rsidRPr="000F1B3F">
              <w:rPr>
                <w:rFonts w:ascii="Times New Roman" w:eastAsia="Times New Roman" w:hAnsi="Times New Roman" w:cs="Times New Roman"/>
                <w:b/>
                <w:color w:val="000000"/>
                <w:sz w:val="24"/>
                <w:szCs w:val="24"/>
              </w:rPr>
              <w:t>30</w:t>
            </w:r>
          </w:p>
        </w:tc>
        <w:tc>
          <w:tcPr>
            <w:tcW w:w="1174" w:type="dxa"/>
            <w:shd w:val="clear" w:color="auto" w:fill="auto"/>
            <w:vAlign w:val="center"/>
          </w:tcPr>
          <w:p w:rsidR="002A74A6" w:rsidRPr="00E24294" w:rsidRDefault="002A74A6" w:rsidP="00BD033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85</w:t>
            </w:r>
          </w:p>
        </w:tc>
        <w:tc>
          <w:tcPr>
            <w:tcW w:w="1249" w:type="dxa"/>
            <w:shd w:val="clear" w:color="auto" w:fill="auto"/>
            <w:vAlign w:val="center"/>
          </w:tcPr>
          <w:p w:rsidR="002A74A6" w:rsidRPr="000F1B3F" w:rsidRDefault="002A74A6" w:rsidP="00BD033E">
            <w:pPr>
              <w:spacing w:after="0" w:line="240" w:lineRule="auto"/>
              <w:jc w:val="center"/>
              <w:rPr>
                <w:rFonts w:ascii="Times New Roman" w:eastAsia="Times New Roman" w:hAnsi="Times New Roman" w:cs="Times New Roman"/>
                <w:b/>
                <w:color w:val="000000"/>
                <w:sz w:val="24"/>
                <w:szCs w:val="24"/>
              </w:rPr>
            </w:pPr>
            <w:r w:rsidRPr="000F1B3F">
              <w:rPr>
                <w:rFonts w:ascii="Times New Roman" w:eastAsia="Times New Roman" w:hAnsi="Times New Roman" w:cs="Times New Roman"/>
                <w:b/>
                <w:color w:val="000000"/>
                <w:sz w:val="24"/>
                <w:szCs w:val="24"/>
              </w:rPr>
              <w:t>41</w:t>
            </w:r>
          </w:p>
        </w:tc>
        <w:tc>
          <w:tcPr>
            <w:tcW w:w="1374" w:type="dxa"/>
            <w:shd w:val="clear" w:color="auto" w:fill="auto"/>
            <w:vAlign w:val="center"/>
          </w:tcPr>
          <w:p w:rsidR="002A74A6" w:rsidRPr="000F1B3F" w:rsidRDefault="002A74A6" w:rsidP="00BD033E">
            <w:pPr>
              <w:spacing w:after="0" w:line="240" w:lineRule="auto"/>
              <w:jc w:val="center"/>
              <w:rPr>
                <w:rFonts w:ascii="Times New Roman" w:eastAsia="Times New Roman" w:hAnsi="Times New Roman" w:cs="Times New Roman"/>
                <w:b/>
                <w:color w:val="000000"/>
                <w:sz w:val="24"/>
                <w:szCs w:val="24"/>
              </w:rPr>
            </w:pPr>
            <w:r w:rsidRPr="000F1B3F">
              <w:rPr>
                <w:rFonts w:ascii="Times New Roman" w:eastAsia="Times New Roman" w:hAnsi="Times New Roman" w:cs="Times New Roman"/>
                <w:b/>
                <w:color w:val="000000"/>
                <w:sz w:val="24"/>
                <w:szCs w:val="24"/>
              </w:rPr>
              <w:t>46</w:t>
            </w:r>
          </w:p>
        </w:tc>
        <w:tc>
          <w:tcPr>
            <w:tcW w:w="1133" w:type="dxa"/>
            <w:shd w:val="clear" w:color="auto" w:fill="auto"/>
            <w:vAlign w:val="center"/>
          </w:tcPr>
          <w:p w:rsidR="002A74A6" w:rsidRPr="00023B3C" w:rsidRDefault="002A74A6" w:rsidP="00BD033E">
            <w:pPr>
              <w:spacing w:after="0" w:line="240" w:lineRule="auto"/>
              <w:jc w:val="center"/>
              <w:rPr>
                <w:rFonts w:ascii="Times New Roman" w:hAnsi="Times New Roman" w:cs="Times New Roman"/>
                <w:color w:val="000000"/>
                <w:sz w:val="24"/>
              </w:rPr>
            </w:pPr>
            <w:r w:rsidRPr="00527C3E">
              <w:rPr>
                <w:rFonts w:ascii="Times New Roman" w:hAnsi="Times New Roman" w:cs="Times New Roman"/>
                <w:sz w:val="24"/>
                <w:szCs w:val="24"/>
              </w:rPr>
              <w:t>–</w:t>
            </w:r>
          </w:p>
        </w:tc>
      </w:tr>
      <w:tr w:rsidR="002A74A6" w:rsidRPr="000E5377" w:rsidTr="00BD033E">
        <w:trPr>
          <w:trHeight w:val="454"/>
          <w:jc w:val="center"/>
        </w:trPr>
        <w:tc>
          <w:tcPr>
            <w:tcW w:w="1980" w:type="dxa"/>
            <w:shd w:val="clear" w:color="auto" w:fill="auto"/>
            <w:vAlign w:val="center"/>
          </w:tcPr>
          <w:p w:rsidR="002A74A6" w:rsidRPr="00527C3E" w:rsidRDefault="002A74A6" w:rsidP="00FE61B5">
            <w:pPr>
              <w:spacing w:after="0" w:line="240" w:lineRule="auto"/>
              <w:jc w:val="both"/>
              <w:rPr>
                <w:rFonts w:ascii="Times New Roman" w:eastAsia="Times New Roman" w:hAnsi="Times New Roman" w:cs="Times New Roman"/>
                <w:color w:val="000000"/>
                <w:sz w:val="24"/>
                <w:szCs w:val="24"/>
                <w:lang w:val="en-US"/>
              </w:rPr>
            </w:pPr>
            <w:r w:rsidRPr="00527C3E">
              <w:rPr>
                <w:rFonts w:ascii="Times New Roman" w:eastAsia="Times New Roman" w:hAnsi="Times New Roman" w:cs="Times New Roman"/>
                <w:color w:val="000000"/>
                <w:sz w:val="24"/>
                <w:szCs w:val="24"/>
              </w:rPr>
              <w:t>В.Ф. Талмаза (1963)</w:t>
            </w:r>
          </w:p>
        </w:tc>
        <w:tc>
          <w:tcPr>
            <w:tcW w:w="1226" w:type="dxa"/>
            <w:shd w:val="clear" w:color="auto" w:fill="auto"/>
            <w:vAlign w:val="center"/>
          </w:tcPr>
          <w:p w:rsidR="002A74A6" w:rsidRPr="000F1B3F" w:rsidRDefault="002A74A6" w:rsidP="00BD033E">
            <w:pPr>
              <w:spacing w:after="0" w:line="240" w:lineRule="auto"/>
              <w:jc w:val="center"/>
              <w:rPr>
                <w:rFonts w:ascii="Times New Roman" w:eastAsia="Times New Roman" w:hAnsi="Times New Roman" w:cs="Times New Roman"/>
                <w:b/>
                <w:color w:val="000000"/>
                <w:sz w:val="24"/>
                <w:szCs w:val="24"/>
              </w:rPr>
            </w:pPr>
            <w:r w:rsidRPr="000F1B3F">
              <w:rPr>
                <w:rFonts w:ascii="Times New Roman" w:eastAsia="Times New Roman" w:hAnsi="Times New Roman" w:cs="Times New Roman"/>
                <w:b/>
                <w:color w:val="000000"/>
                <w:sz w:val="24"/>
                <w:szCs w:val="24"/>
              </w:rPr>
              <w:t>33</w:t>
            </w:r>
          </w:p>
        </w:tc>
        <w:tc>
          <w:tcPr>
            <w:tcW w:w="1290" w:type="dxa"/>
            <w:shd w:val="clear" w:color="auto" w:fill="auto"/>
            <w:vAlign w:val="center"/>
          </w:tcPr>
          <w:p w:rsidR="002A74A6" w:rsidRPr="000F1B3F" w:rsidRDefault="002A74A6" w:rsidP="00BD033E">
            <w:pPr>
              <w:spacing w:after="0" w:line="240" w:lineRule="auto"/>
              <w:jc w:val="center"/>
              <w:rPr>
                <w:rFonts w:ascii="Times New Roman" w:eastAsia="Times New Roman" w:hAnsi="Times New Roman" w:cs="Times New Roman"/>
                <w:b/>
                <w:color w:val="000000"/>
                <w:sz w:val="24"/>
                <w:szCs w:val="24"/>
              </w:rPr>
            </w:pPr>
            <w:r w:rsidRPr="000F1B3F">
              <w:rPr>
                <w:rFonts w:ascii="Times New Roman" w:eastAsia="Times New Roman" w:hAnsi="Times New Roman" w:cs="Times New Roman"/>
                <w:b/>
                <w:color w:val="000000"/>
                <w:sz w:val="24"/>
                <w:szCs w:val="24"/>
              </w:rPr>
              <w:t>49</w:t>
            </w:r>
          </w:p>
        </w:tc>
        <w:tc>
          <w:tcPr>
            <w:tcW w:w="1010" w:type="dxa"/>
            <w:shd w:val="clear" w:color="auto" w:fill="auto"/>
            <w:vAlign w:val="center"/>
          </w:tcPr>
          <w:p w:rsidR="002A74A6" w:rsidRPr="00E24294" w:rsidRDefault="002A74A6" w:rsidP="00BD033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76</w:t>
            </w:r>
          </w:p>
        </w:tc>
        <w:tc>
          <w:tcPr>
            <w:tcW w:w="978" w:type="dxa"/>
            <w:shd w:val="clear" w:color="auto" w:fill="auto"/>
            <w:vAlign w:val="center"/>
          </w:tcPr>
          <w:p w:rsidR="002A74A6" w:rsidRPr="000F1B3F" w:rsidRDefault="002A74A6" w:rsidP="00BD033E">
            <w:pPr>
              <w:spacing w:after="0" w:line="240" w:lineRule="auto"/>
              <w:jc w:val="center"/>
              <w:rPr>
                <w:rFonts w:ascii="Times New Roman" w:eastAsia="Times New Roman" w:hAnsi="Times New Roman" w:cs="Times New Roman"/>
                <w:b/>
                <w:color w:val="000000"/>
                <w:sz w:val="24"/>
                <w:szCs w:val="24"/>
              </w:rPr>
            </w:pPr>
            <w:r w:rsidRPr="000F1B3F">
              <w:rPr>
                <w:rFonts w:ascii="Times New Roman" w:eastAsia="Times New Roman" w:hAnsi="Times New Roman" w:cs="Times New Roman"/>
                <w:b/>
                <w:color w:val="000000"/>
                <w:sz w:val="24"/>
                <w:szCs w:val="24"/>
              </w:rPr>
              <w:t>55</w:t>
            </w:r>
          </w:p>
        </w:tc>
        <w:tc>
          <w:tcPr>
            <w:tcW w:w="1029" w:type="dxa"/>
            <w:shd w:val="clear" w:color="auto" w:fill="auto"/>
            <w:vAlign w:val="center"/>
          </w:tcPr>
          <w:p w:rsidR="002A74A6" w:rsidRPr="000F1B3F" w:rsidRDefault="002A74A6" w:rsidP="00BD033E">
            <w:pPr>
              <w:spacing w:after="0" w:line="240" w:lineRule="auto"/>
              <w:jc w:val="center"/>
              <w:rPr>
                <w:rFonts w:ascii="Times New Roman" w:eastAsia="Times New Roman" w:hAnsi="Times New Roman" w:cs="Times New Roman"/>
                <w:b/>
                <w:color w:val="000000"/>
                <w:sz w:val="24"/>
                <w:szCs w:val="24"/>
              </w:rPr>
            </w:pPr>
            <w:r w:rsidRPr="000F1B3F">
              <w:rPr>
                <w:rFonts w:ascii="Times New Roman" w:eastAsia="Times New Roman" w:hAnsi="Times New Roman" w:cs="Times New Roman"/>
                <w:b/>
                <w:color w:val="000000"/>
                <w:sz w:val="24"/>
                <w:szCs w:val="24"/>
              </w:rPr>
              <w:t>51</w:t>
            </w:r>
          </w:p>
        </w:tc>
        <w:tc>
          <w:tcPr>
            <w:tcW w:w="1266" w:type="dxa"/>
            <w:shd w:val="clear" w:color="auto" w:fill="auto"/>
            <w:vAlign w:val="center"/>
          </w:tcPr>
          <w:p w:rsidR="002A74A6" w:rsidRPr="00E24294" w:rsidRDefault="002A74A6" w:rsidP="00BD033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63</w:t>
            </w:r>
          </w:p>
        </w:tc>
        <w:tc>
          <w:tcPr>
            <w:tcW w:w="1327" w:type="dxa"/>
            <w:shd w:val="clear" w:color="auto" w:fill="auto"/>
            <w:vAlign w:val="center"/>
          </w:tcPr>
          <w:p w:rsidR="002A74A6" w:rsidRPr="000F1B3F" w:rsidRDefault="002A74A6" w:rsidP="00BD033E">
            <w:pPr>
              <w:spacing w:after="0" w:line="240" w:lineRule="auto"/>
              <w:jc w:val="center"/>
              <w:rPr>
                <w:rFonts w:ascii="Times New Roman" w:eastAsia="Times New Roman" w:hAnsi="Times New Roman" w:cs="Times New Roman"/>
                <w:b/>
                <w:color w:val="000000"/>
                <w:sz w:val="24"/>
                <w:szCs w:val="24"/>
              </w:rPr>
            </w:pPr>
            <w:r w:rsidRPr="000F1B3F">
              <w:rPr>
                <w:rFonts w:ascii="Times New Roman" w:eastAsia="Times New Roman" w:hAnsi="Times New Roman" w:cs="Times New Roman"/>
                <w:b/>
                <w:color w:val="000000"/>
                <w:sz w:val="24"/>
                <w:szCs w:val="24"/>
              </w:rPr>
              <w:t>47</w:t>
            </w:r>
          </w:p>
        </w:tc>
        <w:tc>
          <w:tcPr>
            <w:tcW w:w="1174" w:type="dxa"/>
            <w:shd w:val="clear" w:color="auto" w:fill="auto"/>
            <w:vAlign w:val="center"/>
          </w:tcPr>
          <w:p w:rsidR="002A74A6" w:rsidRPr="00E24294" w:rsidRDefault="002A74A6" w:rsidP="00BD033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70</w:t>
            </w:r>
          </w:p>
        </w:tc>
        <w:tc>
          <w:tcPr>
            <w:tcW w:w="1249" w:type="dxa"/>
            <w:shd w:val="clear" w:color="auto" w:fill="auto"/>
            <w:vAlign w:val="center"/>
          </w:tcPr>
          <w:p w:rsidR="002A74A6" w:rsidRPr="000F1B3F" w:rsidRDefault="002A74A6" w:rsidP="00BD033E">
            <w:pPr>
              <w:spacing w:after="0" w:line="240" w:lineRule="auto"/>
              <w:jc w:val="center"/>
              <w:rPr>
                <w:rFonts w:ascii="Times New Roman" w:eastAsia="Times New Roman" w:hAnsi="Times New Roman" w:cs="Times New Roman"/>
                <w:b/>
                <w:color w:val="000000"/>
                <w:sz w:val="24"/>
                <w:szCs w:val="24"/>
              </w:rPr>
            </w:pPr>
            <w:r w:rsidRPr="000F1B3F">
              <w:rPr>
                <w:rFonts w:ascii="Times New Roman" w:eastAsia="Times New Roman" w:hAnsi="Times New Roman" w:cs="Times New Roman"/>
                <w:b/>
                <w:color w:val="000000"/>
                <w:sz w:val="24"/>
                <w:szCs w:val="24"/>
              </w:rPr>
              <w:t>36</w:t>
            </w:r>
          </w:p>
        </w:tc>
        <w:tc>
          <w:tcPr>
            <w:tcW w:w="1374" w:type="dxa"/>
            <w:shd w:val="clear" w:color="auto" w:fill="auto"/>
            <w:vAlign w:val="center"/>
          </w:tcPr>
          <w:p w:rsidR="002A74A6" w:rsidRPr="00E24294" w:rsidRDefault="002A74A6" w:rsidP="00BD033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76</w:t>
            </w:r>
          </w:p>
        </w:tc>
        <w:tc>
          <w:tcPr>
            <w:tcW w:w="1133" w:type="dxa"/>
            <w:shd w:val="clear" w:color="auto" w:fill="auto"/>
            <w:vAlign w:val="center"/>
          </w:tcPr>
          <w:p w:rsidR="002A74A6" w:rsidRPr="00023B3C" w:rsidRDefault="002A74A6" w:rsidP="001C1819">
            <w:pPr>
              <w:spacing w:after="0" w:line="240" w:lineRule="auto"/>
              <w:jc w:val="center"/>
              <w:rPr>
                <w:rFonts w:ascii="Times New Roman" w:hAnsi="Times New Roman" w:cs="Times New Roman"/>
                <w:b/>
                <w:color w:val="000000"/>
                <w:sz w:val="24"/>
              </w:rPr>
            </w:pPr>
            <w:r w:rsidRPr="00023B3C">
              <w:rPr>
                <w:rFonts w:ascii="Times New Roman" w:hAnsi="Times New Roman" w:cs="Times New Roman"/>
                <w:b/>
                <w:color w:val="000000"/>
                <w:sz w:val="24"/>
              </w:rPr>
              <w:t>56</w:t>
            </w:r>
          </w:p>
        </w:tc>
      </w:tr>
      <w:tr w:rsidR="002A74A6" w:rsidRPr="000E5377" w:rsidTr="00BD033E">
        <w:trPr>
          <w:trHeight w:val="454"/>
          <w:jc w:val="center"/>
        </w:trPr>
        <w:tc>
          <w:tcPr>
            <w:tcW w:w="1980" w:type="dxa"/>
            <w:shd w:val="clear" w:color="auto" w:fill="auto"/>
            <w:vAlign w:val="center"/>
          </w:tcPr>
          <w:p w:rsidR="002A74A6" w:rsidRPr="00527C3E" w:rsidRDefault="002A74A6" w:rsidP="00FE61B5">
            <w:pPr>
              <w:spacing w:after="0" w:line="240" w:lineRule="auto"/>
              <w:jc w:val="both"/>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Х.А. Эйнштейн (1950) (по К.В. Гришанину)</w:t>
            </w:r>
          </w:p>
        </w:tc>
        <w:tc>
          <w:tcPr>
            <w:tcW w:w="1226" w:type="dxa"/>
            <w:shd w:val="clear" w:color="auto" w:fill="auto"/>
            <w:vAlign w:val="center"/>
          </w:tcPr>
          <w:p w:rsidR="002A74A6" w:rsidRPr="000F1B3F" w:rsidRDefault="002A74A6" w:rsidP="00BD033E">
            <w:pPr>
              <w:spacing w:after="0" w:line="240" w:lineRule="auto"/>
              <w:jc w:val="center"/>
              <w:rPr>
                <w:rFonts w:ascii="Times New Roman" w:eastAsia="Times New Roman" w:hAnsi="Times New Roman" w:cs="Times New Roman"/>
                <w:b/>
                <w:color w:val="000000"/>
                <w:sz w:val="24"/>
                <w:szCs w:val="24"/>
              </w:rPr>
            </w:pPr>
            <w:r w:rsidRPr="000F1B3F">
              <w:rPr>
                <w:rFonts w:ascii="Times New Roman" w:eastAsia="Times New Roman" w:hAnsi="Times New Roman" w:cs="Times New Roman"/>
                <w:b/>
                <w:color w:val="000000"/>
                <w:sz w:val="24"/>
                <w:szCs w:val="24"/>
              </w:rPr>
              <w:t>54</w:t>
            </w:r>
          </w:p>
        </w:tc>
        <w:tc>
          <w:tcPr>
            <w:tcW w:w="1290" w:type="dxa"/>
            <w:shd w:val="clear" w:color="auto" w:fill="auto"/>
            <w:vAlign w:val="center"/>
          </w:tcPr>
          <w:p w:rsidR="002A74A6" w:rsidRPr="000F1B3F" w:rsidRDefault="002A74A6" w:rsidP="00BD033E">
            <w:pPr>
              <w:spacing w:after="0" w:line="240" w:lineRule="auto"/>
              <w:jc w:val="center"/>
              <w:rPr>
                <w:rFonts w:ascii="Times New Roman" w:eastAsia="Times New Roman" w:hAnsi="Times New Roman" w:cs="Times New Roman"/>
                <w:b/>
                <w:color w:val="000000"/>
                <w:sz w:val="24"/>
                <w:szCs w:val="24"/>
              </w:rPr>
            </w:pPr>
            <w:r w:rsidRPr="000F1B3F">
              <w:rPr>
                <w:rFonts w:ascii="Times New Roman" w:eastAsia="Times New Roman" w:hAnsi="Times New Roman" w:cs="Times New Roman"/>
                <w:b/>
                <w:color w:val="000000"/>
                <w:sz w:val="24"/>
                <w:szCs w:val="24"/>
              </w:rPr>
              <w:t>59</w:t>
            </w:r>
          </w:p>
        </w:tc>
        <w:tc>
          <w:tcPr>
            <w:tcW w:w="1010" w:type="dxa"/>
            <w:shd w:val="clear" w:color="auto" w:fill="auto"/>
            <w:vAlign w:val="center"/>
          </w:tcPr>
          <w:p w:rsidR="002A74A6" w:rsidRPr="00E24294" w:rsidRDefault="002A74A6" w:rsidP="00BD033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280</w:t>
            </w:r>
          </w:p>
        </w:tc>
        <w:tc>
          <w:tcPr>
            <w:tcW w:w="978" w:type="dxa"/>
            <w:shd w:val="clear" w:color="auto" w:fill="auto"/>
            <w:vAlign w:val="center"/>
          </w:tcPr>
          <w:p w:rsidR="002A74A6" w:rsidRPr="000F1B3F" w:rsidRDefault="002A74A6" w:rsidP="00BD033E">
            <w:pPr>
              <w:spacing w:after="0" w:line="240" w:lineRule="auto"/>
              <w:jc w:val="center"/>
              <w:rPr>
                <w:rFonts w:ascii="Times New Roman" w:eastAsia="Times New Roman" w:hAnsi="Times New Roman" w:cs="Times New Roman"/>
                <w:b/>
                <w:color w:val="000000"/>
                <w:sz w:val="24"/>
                <w:szCs w:val="24"/>
              </w:rPr>
            </w:pPr>
            <w:r w:rsidRPr="000F1B3F">
              <w:rPr>
                <w:rFonts w:ascii="Times New Roman" w:eastAsia="Times New Roman" w:hAnsi="Times New Roman" w:cs="Times New Roman"/>
                <w:b/>
                <w:color w:val="000000"/>
                <w:sz w:val="24"/>
                <w:szCs w:val="24"/>
              </w:rPr>
              <w:t>55</w:t>
            </w:r>
          </w:p>
        </w:tc>
        <w:tc>
          <w:tcPr>
            <w:tcW w:w="1029" w:type="dxa"/>
            <w:shd w:val="clear" w:color="auto" w:fill="auto"/>
            <w:vAlign w:val="center"/>
          </w:tcPr>
          <w:p w:rsidR="002A74A6" w:rsidRPr="00E24294" w:rsidRDefault="002A74A6" w:rsidP="00BD033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87</w:t>
            </w:r>
          </w:p>
        </w:tc>
        <w:tc>
          <w:tcPr>
            <w:tcW w:w="1266" w:type="dxa"/>
            <w:shd w:val="clear" w:color="auto" w:fill="auto"/>
            <w:vAlign w:val="center"/>
          </w:tcPr>
          <w:p w:rsidR="002A74A6" w:rsidRPr="000F1B3F" w:rsidRDefault="002A74A6" w:rsidP="00BD033E">
            <w:pPr>
              <w:spacing w:after="0" w:line="240" w:lineRule="auto"/>
              <w:jc w:val="center"/>
              <w:rPr>
                <w:rFonts w:ascii="Times New Roman" w:eastAsia="Times New Roman" w:hAnsi="Times New Roman" w:cs="Times New Roman"/>
                <w:b/>
                <w:color w:val="000000"/>
                <w:sz w:val="24"/>
                <w:szCs w:val="24"/>
              </w:rPr>
            </w:pPr>
            <w:r w:rsidRPr="000F1B3F">
              <w:rPr>
                <w:rFonts w:ascii="Times New Roman" w:eastAsia="Times New Roman" w:hAnsi="Times New Roman" w:cs="Times New Roman"/>
                <w:b/>
                <w:color w:val="000000"/>
                <w:sz w:val="24"/>
                <w:szCs w:val="24"/>
              </w:rPr>
              <w:t>50</w:t>
            </w:r>
          </w:p>
        </w:tc>
        <w:tc>
          <w:tcPr>
            <w:tcW w:w="1327" w:type="dxa"/>
            <w:shd w:val="clear" w:color="auto" w:fill="auto"/>
            <w:vAlign w:val="center"/>
          </w:tcPr>
          <w:p w:rsidR="002A74A6" w:rsidRPr="00E24294" w:rsidRDefault="002A74A6" w:rsidP="00BD033E">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2/34 нет данных</w:t>
            </w:r>
          </w:p>
        </w:tc>
        <w:tc>
          <w:tcPr>
            <w:tcW w:w="1174" w:type="dxa"/>
            <w:shd w:val="clear" w:color="auto" w:fill="auto"/>
            <w:vAlign w:val="center"/>
          </w:tcPr>
          <w:p w:rsidR="002A74A6" w:rsidRPr="00E24294" w:rsidRDefault="002A74A6" w:rsidP="00BD033E">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120</w:t>
            </w:r>
          </w:p>
        </w:tc>
        <w:tc>
          <w:tcPr>
            <w:tcW w:w="1249" w:type="dxa"/>
            <w:shd w:val="clear" w:color="auto" w:fill="auto"/>
            <w:vAlign w:val="center"/>
          </w:tcPr>
          <w:p w:rsidR="002A74A6" w:rsidRPr="00E24294" w:rsidRDefault="002A74A6" w:rsidP="00BD033E">
            <w:pPr>
              <w:spacing w:after="0" w:line="240" w:lineRule="auto"/>
              <w:jc w:val="center"/>
              <w:rPr>
                <w:rFonts w:ascii="Times New Roman" w:eastAsia="Times New Roman" w:hAnsi="Times New Roman" w:cs="Times New Roman"/>
                <w:color w:val="000000"/>
                <w:sz w:val="24"/>
                <w:szCs w:val="24"/>
              </w:rPr>
            </w:pPr>
            <w:r w:rsidRPr="00527C3E">
              <w:rPr>
                <w:rFonts w:ascii="Times New Roman" w:hAnsi="Times New Roman" w:cs="Times New Roman"/>
                <w:sz w:val="24"/>
                <w:szCs w:val="24"/>
              </w:rPr>
              <w:t>–</w:t>
            </w:r>
          </w:p>
        </w:tc>
        <w:tc>
          <w:tcPr>
            <w:tcW w:w="1374" w:type="dxa"/>
            <w:shd w:val="clear" w:color="auto" w:fill="auto"/>
            <w:vAlign w:val="center"/>
          </w:tcPr>
          <w:p w:rsidR="002A74A6" w:rsidRPr="000F1B3F" w:rsidRDefault="002A74A6" w:rsidP="00BD033E">
            <w:pPr>
              <w:spacing w:after="0" w:line="240" w:lineRule="auto"/>
              <w:jc w:val="center"/>
              <w:rPr>
                <w:rFonts w:ascii="Times New Roman" w:eastAsia="Times New Roman" w:hAnsi="Times New Roman" w:cs="Times New Roman"/>
                <w:b/>
                <w:color w:val="000000"/>
                <w:sz w:val="24"/>
                <w:szCs w:val="24"/>
              </w:rPr>
            </w:pPr>
            <w:r w:rsidRPr="000F1B3F">
              <w:rPr>
                <w:rFonts w:ascii="Times New Roman" w:eastAsia="Times New Roman" w:hAnsi="Times New Roman" w:cs="Times New Roman"/>
                <w:b/>
                <w:color w:val="000000"/>
                <w:sz w:val="24"/>
                <w:szCs w:val="24"/>
              </w:rPr>
              <w:t>41</w:t>
            </w:r>
          </w:p>
        </w:tc>
        <w:tc>
          <w:tcPr>
            <w:tcW w:w="1133" w:type="dxa"/>
            <w:shd w:val="clear" w:color="auto" w:fill="auto"/>
            <w:vAlign w:val="center"/>
          </w:tcPr>
          <w:p w:rsidR="002A74A6" w:rsidRPr="00023B3C" w:rsidRDefault="002A74A6" w:rsidP="00BD033E">
            <w:pPr>
              <w:spacing w:after="0" w:line="240" w:lineRule="auto"/>
              <w:jc w:val="center"/>
              <w:rPr>
                <w:rFonts w:ascii="Times New Roman" w:hAnsi="Times New Roman" w:cs="Times New Roman"/>
                <w:color w:val="000000"/>
                <w:sz w:val="24"/>
              </w:rPr>
            </w:pPr>
            <w:r w:rsidRPr="00527C3E">
              <w:rPr>
                <w:rFonts w:ascii="Times New Roman" w:hAnsi="Times New Roman" w:cs="Times New Roman"/>
                <w:sz w:val="24"/>
                <w:szCs w:val="24"/>
              </w:rPr>
              <w:t>–</w:t>
            </w:r>
          </w:p>
        </w:tc>
      </w:tr>
    </w:tbl>
    <w:p w:rsidR="002A74A6" w:rsidRDefault="002A74A6" w:rsidP="002A74A6">
      <w:pPr>
        <w:spacing w:after="0" w:line="360" w:lineRule="auto"/>
        <w:jc w:val="both"/>
        <w:rPr>
          <w:rFonts w:ascii="Times New Roman" w:hAnsi="Times New Roman" w:cs="Times New Roman"/>
          <w:sz w:val="24"/>
          <w:szCs w:val="24"/>
        </w:rPr>
      </w:pPr>
    </w:p>
    <w:p w:rsidR="007841EA" w:rsidRPr="00527C3E" w:rsidRDefault="002A74A6" w:rsidP="00FE61B5">
      <w:pPr>
        <w:spacing w:after="0" w:line="360" w:lineRule="auto"/>
        <w:jc w:val="both"/>
        <w:rPr>
          <w:rFonts w:ascii="Times New Roman" w:hAnsi="Times New Roman" w:cs="Times New Roman"/>
          <w:sz w:val="24"/>
          <w:szCs w:val="24"/>
        </w:rPr>
      </w:pPr>
      <w:r>
        <w:rPr>
          <w:rFonts w:ascii="Times New Roman" w:hAnsi="Times New Roman" w:cs="Times New Roman"/>
          <w:sz w:val="24"/>
          <w:szCs w:val="24"/>
        </w:rPr>
        <w:br w:type="page"/>
      </w:r>
    </w:p>
    <w:p w:rsidR="00BD033E" w:rsidRDefault="00BD033E" w:rsidP="00E16F3A">
      <w:pPr>
        <w:pStyle w:val="a8"/>
        <w:numPr>
          <w:ilvl w:val="0"/>
          <w:numId w:val="16"/>
        </w:numPr>
        <w:spacing w:after="0" w:line="360" w:lineRule="auto"/>
        <w:rPr>
          <w:rFonts w:ascii="Times New Roman" w:hAnsi="Times New Roman" w:cs="Times New Roman"/>
          <w:sz w:val="24"/>
          <w:szCs w:val="24"/>
        </w:rPr>
        <w:sectPr w:rsidR="00BD033E" w:rsidSect="002A74A6">
          <w:pgSz w:w="16838" w:h="11906" w:orient="landscape"/>
          <w:pgMar w:top="851" w:right="1134" w:bottom="1701" w:left="1134" w:header="709" w:footer="709" w:gutter="0"/>
          <w:cols w:space="708"/>
          <w:docGrid w:linePitch="360"/>
        </w:sectPr>
      </w:pPr>
    </w:p>
    <w:p w:rsidR="00BD033E" w:rsidRPr="000B42AF" w:rsidRDefault="00BD033E" w:rsidP="003E34D7">
      <w:pPr>
        <w:spacing w:after="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ab/>
      </w:r>
      <w:r w:rsidR="00FE61B5">
        <w:rPr>
          <w:rFonts w:ascii="Times New Roman" w:hAnsi="Times New Roman" w:cs="Times New Roman"/>
          <w:sz w:val="24"/>
          <w:szCs w:val="24"/>
        </w:rPr>
        <w:t xml:space="preserve">Как следует из таблицы 4.8, устойчивую погрешность до 60% (аналогично формулам, учитывающим в явном виде гряды) дает только формула </w:t>
      </w:r>
      <w:r w:rsidR="00FE61B5" w:rsidRPr="00527C3E">
        <w:rPr>
          <w:rFonts w:ascii="Times New Roman" w:hAnsi="Times New Roman" w:cs="Times New Roman"/>
          <w:sz w:val="24"/>
          <w:szCs w:val="24"/>
        </w:rPr>
        <w:t>В.Ф. Талмаз</w:t>
      </w:r>
      <w:r w:rsidR="00FE61B5">
        <w:rPr>
          <w:rFonts w:ascii="Times New Roman" w:hAnsi="Times New Roman" w:cs="Times New Roman"/>
          <w:sz w:val="24"/>
          <w:szCs w:val="24"/>
        </w:rPr>
        <w:t>ы. Таким образом</w:t>
      </w:r>
      <w:r w:rsidR="000B42AF">
        <w:rPr>
          <w:rFonts w:ascii="Times New Roman" w:hAnsi="Times New Roman" w:cs="Times New Roman"/>
          <w:sz w:val="24"/>
          <w:szCs w:val="24"/>
        </w:rPr>
        <w:t>,</w:t>
      </w:r>
      <w:r>
        <w:rPr>
          <w:rFonts w:ascii="Times New Roman" w:hAnsi="Times New Roman" w:cs="Times New Roman"/>
          <w:sz w:val="24"/>
          <w:szCs w:val="24"/>
        </w:rPr>
        <w:t xml:space="preserve"> для практических расчето</w:t>
      </w:r>
      <w:r w:rsidR="000B42AF">
        <w:rPr>
          <w:rFonts w:ascii="Times New Roman" w:hAnsi="Times New Roman" w:cs="Times New Roman"/>
          <w:sz w:val="24"/>
          <w:szCs w:val="24"/>
        </w:rPr>
        <w:t>в</w:t>
      </w:r>
      <w:r>
        <w:rPr>
          <w:rFonts w:ascii="Times New Roman" w:hAnsi="Times New Roman" w:cs="Times New Roman"/>
          <w:sz w:val="24"/>
          <w:szCs w:val="24"/>
        </w:rPr>
        <w:t xml:space="preserve"> расхода донных наносов в горно-предгорных реках при грядовой форме перемещения частиц из формул, не учитывающих в явном виде </w:t>
      </w:r>
      <w:r w:rsidR="000B42AF">
        <w:rPr>
          <w:rFonts w:ascii="Times New Roman" w:hAnsi="Times New Roman" w:cs="Times New Roman"/>
          <w:sz w:val="24"/>
          <w:szCs w:val="24"/>
        </w:rPr>
        <w:t xml:space="preserve">характеристики гряд, можно рекомендовать только формулу </w:t>
      </w:r>
      <w:r w:rsidR="000B42AF" w:rsidRPr="00527C3E">
        <w:rPr>
          <w:rFonts w:ascii="Times New Roman" w:hAnsi="Times New Roman" w:cs="Times New Roman"/>
          <w:sz w:val="24"/>
          <w:szCs w:val="24"/>
        </w:rPr>
        <w:t>В.Ф. Талмаз</w:t>
      </w:r>
      <w:r w:rsidR="000B42AF">
        <w:rPr>
          <w:rFonts w:ascii="Times New Roman" w:hAnsi="Times New Roman" w:cs="Times New Roman"/>
          <w:sz w:val="24"/>
          <w:szCs w:val="24"/>
        </w:rPr>
        <w:t>ы</w:t>
      </w:r>
      <w:r w:rsidR="000B42AF" w:rsidRPr="00527C3E">
        <w:rPr>
          <w:rFonts w:ascii="Times New Roman" w:hAnsi="Times New Roman" w:cs="Times New Roman"/>
          <w:sz w:val="24"/>
          <w:szCs w:val="24"/>
        </w:rPr>
        <w:t xml:space="preserve"> (1963)</w:t>
      </w:r>
      <w:r w:rsidR="000B42AF" w:rsidRPr="000B42AF">
        <w:rPr>
          <w:rFonts w:ascii="Times New Roman" w:hAnsi="Times New Roman" w:cs="Times New Roman"/>
          <w:sz w:val="24"/>
          <w:szCs w:val="24"/>
        </w:rPr>
        <w:t xml:space="preserve"> [74]</w:t>
      </w:r>
      <w:r w:rsidR="00DE722A" w:rsidRPr="00DE722A">
        <w:rPr>
          <w:rFonts w:ascii="Times New Roman" w:hAnsi="Times New Roman" w:cs="Times New Roman"/>
          <w:sz w:val="24"/>
          <w:szCs w:val="24"/>
        </w:rPr>
        <w:t xml:space="preserve"> </w:t>
      </w:r>
      <w:r w:rsidR="00DE722A">
        <w:rPr>
          <w:rFonts w:ascii="Times New Roman" w:hAnsi="Times New Roman" w:cs="Times New Roman"/>
          <w:sz w:val="24"/>
          <w:szCs w:val="24"/>
        </w:rPr>
        <w:t>(полную запись формулы см. в таблице А.4)</w:t>
      </w:r>
      <w:r w:rsidR="000B42AF">
        <w:rPr>
          <w:rFonts w:ascii="Times New Roman" w:hAnsi="Times New Roman" w:cs="Times New Roman"/>
          <w:sz w:val="24"/>
          <w:szCs w:val="24"/>
        </w:rPr>
        <w:t xml:space="preserve">: </w:t>
      </w:r>
    </w:p>
    <w:p w:rsidR="007841EA" w:rsidRPr="00527C3E" w:rsidRDefault="00FB66B6" w:rsidP="003E34D7">
      <w:pPr>
        <w:spacing w:after="0" w:line="360" w:lineRule="auto"/>
        <w:jc w:val="both"/>
        <w:rPr>
          <w:rFonts w:ascii="Times New Roman" w:eastAsia="Calibri"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α</m:t>
            </m:r>
            <m:sSub>
              <m:sSubPr>
                <m:ctrlPr>
                  <w:rPr>
                    <w:rFonts w:ascii="Cambria Math" w:hAnsi="Cambria Math" w:cs="Times New Roman"/>
                    <w:i/>
                    <w:sz w:val="24"/>
                    <w:szCs w:val="24"/>
                  </w:rPr>
                </m:ctrlPr>
              </m:sSubPr>
              <m:e>
                <m:r>
                  <w:rPr>
                    <w:rFonts w:ascii="Cambria Math" w:hAnsi="Cambria Math" w:cs="Times New Roman"/>
                    <w:sz w:val="24"/>
                    <w:szCs w:val="24"/>
                  </w:rPr>
                  <m:t>ρ</m:t>
                </m:r>
              </m:e>
              <m:sub>
                <m:r>
                  <w:rPr>
                    <w:rFonts w:ascii="Cambria Math" w:hAnsi="Cambria Math" w:cs="Times New Roman"/>
                    <w:sz w:val="24"/>
                    <w:szCs w:val="24"/>
                  </w:rPr>
                  <m:t>т</m:t>
                </m:r>
              </m:sub>
            </m:sSub>
          </m:num>
          <m:den>
            <m:rad>
              <m:radPr>
                <m:degHide m:val="1"/>
                <m:ctrlPr>
                  <w:rPr>
                    <w:rFonts w:ascii="Cambria Math" w:hAnsi="Cambria Math" w:cs="Times New Roman"/>
                    <w:i/>
                    <w:sz w:val="24"/>
                    <w:szCs w:val="24"/>
                  </w:rPr>
                </m:ctrlPr>
              </m:radPr>
              <m:deg/>
              <m:e>
                <m:r>
                  <m:rPr>
                    <m:sty m:val="p"/>
                  </m:rPr>
                  <w:rPr>
                    <w:rFonts w:ascii="Cambria Math" w:hAnsi="Cambria Math" w:cs="Times New Roman"/>
                    <w:sz w:val="24"/>
                    <w:szCs w:val="24"/>
                    <w:lang w:val="en-US"/>
                  </w:rPr>
                  <m:t>g</m:t>
                </m:r>
              </m:e>
            </m:rad>
          </m:den>
        </m:f>
        <m:r>
          <w:rPr>
            <w:rFonts w:ascii="Cambria Math" w:hAnsi="Cambria Math" w:cs="Times New Roman"/>
            <w:sz w:val="24"/>
            <w:szCs w:val="24"/>
          </w:rPr>
          <m:t>V</m:t>
        </m:r>
        <m:rad>
          <m:radPr>
            <m:degHide m:val="1"/>
            <m:ctrlPr>
              <w:rPr>
                <w:rFonts w:ascii="Cambria Math" w:hAnsi="Cambria Math" w:cs="Times New Roman"/>
                <w:i/>
                <w:sz w:val="24"/>
                <w:szCs w:val="24"/>
              </w:rPr>
            </m:ctrlPr>
          </m:radPr>
          <m:deg/>
          <m:e>
            <m:r>
              <w:rPr>
                <w:rFonts w:ascii="Cambria Math" w:hAnsi="Cambria Math" w:cs="Times New Roman"/>
                <w:sz w:val="24"/>
                <w:szCs w:val="24"/>
              </w:rPr>
              <m:t>d</m:t>
            </m:r>
          </m:e>
        </m:rad>
        <m:sSup>
          <m:sSupPr>
            <m:ctrlPr>
              <w:rPr>
                <w:rFonts w:ascii="Cambria Math" w:hAnsi="Cambria Math" w:cs="Times New Roman"/>
                <w:i/>
                <w:sz w:val="24"/>
                <w:szCs w:val="24"/>
              </w:rPr>
            </m:ctrlPr>
          </m:sSupPr>
          <m:e>
            <m:d>
              <m:dPr>
                <m:ctrlPr>
                  <w:rPr>
                    <w:rFonts w:ascii="Cambria Math" w:hAnsi="Cambria Math" w:cs="Times New Roman"/>
                    <w:i/>
                    <w:sz w:val="24"/>
                    <w:szCs w:val="24"/>
                  </w:rPr>
                </m:ctrlPr>
              </m:dPr>
              <m:e>
                <m:f>
                  <m:fPr>
                    <m:ctrlPr>
                      <w:rPr>
                        <w:rFonts w:ascii="Cambria Math" w:hAnsi="Cambria Math" w:cs="Times New Roman"/>
                        <w:i/>
                        <w:sz w:val="24"/>
                        <w:szCs w:val="24"/>
                      </w:rPr>
                    </m:ctrlPr>
                  </m:fPr>
                  <m:num>
                    <m:r>
                      <w:rPr>
                        <w:rFonts w:ascii="Cambria Math" w:hAnsi="Cambria Math" w:cs="Times New Roman"/>
                        <w:sz w:val="24"/>
                        <w:szCs w:val="24"/>
                      </w:rPr>
                      <m:t>d</m:t>
                    </m:r>
                  </m:num>
                  <m:den>
                    <m:r>
                      <w:rPr>
                        <w:rFonts w:ascii="Cambria Math" w:hAnsi="Cambria Math" w:cs="Times New Roman"/>
                        <w:sz w:val="24"/>
                        <w:szCs w:val="24"/>
                      </w:rPr>
                      <m:t>H</m:t>
                    </m:r>
                  </m:den>
                </m:f>
              </m:e>
            </m:d>
          </m:e>
          <m:sup>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4</m:t>
                </m:r>
              </m:den>
            </m:f>
          </m:sup>
        </m:sSup>
        <m:sSup>
          <m:sSupPr>
            <m:ctrlPr>
              <w:rPr>
                <w:rFonts w:ascii="Cambria Math" w:hAnsi="Cambria Math" w:cs="Times New Roman"/>
                <w:i/>
                <w:sz w:val="24"/>
                <w:szCs w:val="24"/>
              </w:rPr>
            </m:ctrlPr>
          </m:sSupPr>
          <m:e>
            <m:d>
              <m:dPr>
                <m:ctrlPr>
                  <w:rPr>
                    <w:rFonts w:ascii="Cambria Math" w:hAnsi="Cambria Math" w:cs="Times New Roman"/>
                    <w:i/>
                    <w:sz w:val="24"/>
                    <w:szCs w:val="24"/>
                  </w:rPr>
                </m:ctrlPr>
              </m:dPr>
              <m:e>
                <m:f>
                  <m:fPr>
                    <m:ctrlPr>
                      <w:rPr>
                        <w:rFonts w:ascii="Cambria Math" w:hAnsi="Cambria Math" w:cs="Times New Roman"/>
                        <w:i/>
                        <w:sz w:val="24"/>
                        <w:szCs w:val="24"/>
                      </w:rPr>
                    </m:ctrlPr>
                  </m:fPr>
                  <m:num>
                    <m:r>
                      <w:rPr>
                        <w:rFonts w:ascii="Cambria Math" w:hAnsi="Cambria Math" w:cs="Times New Roman"/>
                        <w:sz w:val="24"/>
                        <w:szCs w:val="24"/>
                      </w:rPr>
                      <m:t>V</m:t>
                    </m:r>
                  </m:num>
                  <m:den>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den>
                </m:f>
              </m:e>
            </m:d>
          </m:e>
          <m:sup>
            <m:r>
              <w:rPr>
                <w:rFonts w:ascii="Cambria Math" w:hAnsi="Cambria Math" w:cs="Times New Roman"/>
                <w:sz w:val="24"/>
                <w:szCs w:val="24"/>
              </w:rPr>
              <m:t>3</m:t>
            </m:r>
          </m:sup>
        </m:sSup>
        <m:d>
          <m:dPr>
            <m:ctrlPr>
              <w:rPr>
                <w:rFonts w:ascii="Cambria Math" w:hAnsi="Cambria Math" w:cs="Times New Roman"/>
                <w:i/>
                <w:sz w:val="24"/>
                <w:szCs w:val="24"/>
              </w:rPr>
            </m:ctrlPr>
          </m:dPr>
          <m:e>
            <m:r>
              <w:rPr>
                <w:rFonts w:ascii="Cambria Math" w:hAnsi="Cambria Math" w:cs="Times New Roman"/>
                <w:sz w:val="24"/>
                <w:szCs w:val="24"/>
              </w:rPr>
              <m:t>V-</m:t>
            </m:r>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e>
        </m:d>
      </m:oMath>
      <w:r w:rsidR="007841EA" w:rsidRPr="00527C3E">
        <w:rPr>
          <w:rFonts w:ascii="Times New Roman" w:hAnsi="Times New Roman" w:cs="Times New Roman"/>
          <w:sz w:val="24"/>
          <w:szCs w:val="24"/>
        </w:rPr>
        <w:t xml:space="preserve"> кг/с/м,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V</m:t>
            </m:r>
          </m:e>
          <m:sub>
            <m:r>
              <w:rPr>
                <w:rFonts w:ascii="Cambria Math" w:hAnsi="Cambria Math" w:cs="Times New Roman"/>
                <w:sz w:val="24"/>
                <w:szCs w:val="24"/>
              </w:rPr>
              <m:t>0</m:t>
            </m:r>
          </m:sub>
        </m:sSub>
        <m:r>
          <w:rPr>
            <w:rFonts w:ascii="Cambria Math" w:hAnsi="Cambria Math" w:cs="Times New Roman"/>
            <w:sz w:val="24"/>
            <w:szCs w:val="24"/>
          </w:rPr>
          <m:t>=2,8</m:t>
        </m:r>
        <m:rad>
          <m:radPr>
            <m:ctrlPr>
              <w:rPr>
                <w:rFonts w:ascii="Cambria Math" w:hAnsi="Cambria Math" w:cs="Times New Roman"/>
                <w:i/>
                <w:sz w:val="24"/>
                <w:szCs w:val="24"/>
                <w:lang w:val="en-US"/>
              </w:rPr>
            </m:ctrlPr>
          </m:radPr>
          <m:deg>
            <m:r>
              <w:rPr>
                <w:rFonts w:ascii="Cambria Math" w:hAnsi="Cambria Math" w:cs="Times New Roman"/>
                <w:sz w:val="24"/>
                <w:szCs w:val="24"/>
              </w:rPr>
              <m:t>4</m:t>
            </m:r>
          </m:deg>
          <m:e>
            <m:sSub>
              <m:sSubPr>
                <m:ctrlPr>
                  <w:rPr>
                    <w:rFonts w:ascii="Cambria Math" w:hAnsi="Cambria Math" w:cs="Times New Roman"/>
                    <w:i/>
                    <w:sz w:val="24"/>
                    <w:szCs w:val="24"/>
                    <w:lang w:val="en-US"/>
                  </w:rPr>
                </m:ctrlPr>
              </m:sSubPr>
              <m:e>
                <m:r>
                  <w:rPr>
                    <w:rFonts w:ascii="Cambria Math" w:hAnsi="Cambria Math" w:cs="Times New Roman"/>
                    <w:sz w:val="24"/>
                    <w:szCs w:val="24"/>
                    <w:lang w:val="en-US"/>
                  </w:rPr>
                  <m:t>d</m:t>
                </m:r>
              </m:e>
              <m:sub>
                <m:r>
                  <w:rPr>
                    <w:rFonts w:ascii="Cambria Math" w:hAnsi="Cambria Math" w:cs="Times New Roman"/>
                    <w:sz w:val="24"/>
                    <w:szCs w:val="24"/>
                    <w:lang w:val="en-US"/>
                  </w:rPr>
                  <m:t>max</m:t>
                </m:r>
              </m:sub>
            </m:sSub>
            <m:r>
              <w:rPr>
                <w:rFonts w:ascii="Cambria Math" w:hAnsi="Cambria Math" w:cs="Times New Roman"/>
                <w:sz w:val="24"/>
                <w:szCs w:val="24"/>
                <w:lang w:val="en-US"/>
              </w:rPr>
              <m:t>H</m:t>
            </m:r>
          </m:e>
        </m:rad>
      </m:oMath>
      <w:r w:rsidR="00184DB3" w:rsidRPr="00527C3E">
        <w:rPr>
          <w:rFonts w:ascii="Times New Roman" w:eastAsia="Calibri" w:hAnsi="Times New Roman" w:cs="Times New Roman"/>
          <w:sz w:val="24"/>
          <w:szCs w:val="24"/>
        </w:rPr>
        <w:t>.</w:t>
      </w:r>
    </w:p>
    <w:p w:rsidR="00EB316C" w:rsidRDefault="00EB316C" w:rsidP="003E34D7">
      <w:pPr>
        <w:spacing w:after="0" w:line="360" w:lineRule="auto"/>
        <w:jc w:val="both"/>
        <w:rPr>
          <w:rFonts w:ascii="Times New Roman" w:hAnsi="Times New Roman" w:cs="Times New Roman"/>
          <w:sz w:val="24"/>
          <w:szCs w:val="24"/>
        </w:rPr>
      </w:pPr>
    </w:p>
    <w:p w:rsidR="003E34D7" w:rsidRDefault="003E34D7" w:rsidP="003E34D7">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t>Аналогично главе 3, в данном разделе следует сделать вывод, что, как и для равнинных рек, для грядового движения донных наносов в горно-предгорных реках, методы, основанные на учете характеристик гряд в явном виде, более эффективны, чем остальные методы.</w:t>
      </w:r>
    </w:p>
    <w:p w:rsidR="00117856" w:rsidRPr="000B42AF" w:rsidRDefault="00117856" w:rsidP="003E34D7">
      <w:pPr>
        <w:spacing w:after="0" w:line="360" w:lineRule="auto"/>
        <w:jc w:val="both"/>
        <w:rPr>
          <w:rFonts w:ascii="Times New Roman" w:hAnsi="Times New Roman" w:cs="Times New Roman"/>
          <w:sz w:val="24"/>
          <w:szCs w:val="24"/>
        </w:rPr>
      </w:pPr>
    </w:p>
    <w:p w:rsidR="007841EA" w:rsidRPr="00527C3E" w:rsidRDefault="00A550C1" w:rsidP="00117856">
      <w:pPr>
        <w:pStyle w:val="2"/>
        <w:spacing w:before="0" w:line="360" w:lineRule="auto"/>
        <w:jc w:val="center"/>
        <w:rPr>
          <w:rFonts w:ascii="Times New Roman" w:hAnsi="Times New Roman" w:cs="Times New Roman"/>
          <w:color w:val="auto"/>
        </w:rPr>
      </w:pPr>
      <w:bookmarkStart w:id="28" w:name="_Toc526166996"/>
      <w:r>
        <w:rPr>
          <w:rFonts w:ascii="Times New Roman" w:hAnsi="Times New Roman" w:cs="Times New Roman"/>
          <w:color w:val="auto"/>
        </w:rPr>
        <w:t>4</w:t>
      </w:r>
      <w:r w:rsidR="007841EA" w:rsidRPr="00527C3E">
        <w:rPr>
          <w:rFonts w:ascii="Times New Roman" w:hAnsi="Times New Roman" w:cs="Times New Roman"/>
          <w:color w:val="auto"/>
        </w:rPr>
        <w:t xml:space="preserve">.2 Расчеты расхода донных наносов при бесструктурной форме их </w:t>
      </w:r>
      <w:r w:rsidR="004224A6" w:rsidRPr="00527C3E">
        <w:rPr>
          <w:rFonts w:ascii="Times New Roman" w:hAnsi="Times New Roman" w:cs="Times New Roman"/>
          <w:color w:val="auto"/>
        </w:rPr>
        <w:t>перемещения</w:t>
      </w:r>
      <w:r w:rsidR="007841EA" w:rsidRPr="00527C3E">
        <w:rPr>
          <w:rFonts w:ascii="Times New Roman" w:hAnsi="Times New Roman" w:cs="Times New Roman"/>
          <w:color w:val="auto"/>
        </w:rPr>
        <w:t xml:space="preserve"> </w:t>
      </w:r>
      <w:r w:rsidR="00196EDC" w:rsidRPr="00527C3E">
        <w:rPr>
          <w:rFonts w:ascii="Times New Roman" w:hAnsi="Times New Roman" w:cs="Times New Roman"/>
          <w:color w:val="auto"/>
        </w:rPr>
        <w:t>в</w:t>
      </w:r>
      <w:r w:rsidR="007841EA" w:rsidRPr="00527C3E">
        <w:rPr>
          <w:rFonts w:ascii="Times New Roman" w:hAnsi="Times New Roman" w:cs="Times New Roman"/>
          <w:color w:val="auto"/>
        </w:rPr>
        <w:t xml:space="preserve"> горно-предгорных реках</w:t>
      </w:r>
      <w:bookmarkEnd w:id="28"/>
    </w:p>
    <w:p w:rsidR="00117856" w:rsidRDefault="00117856" w:rsidP="007841EA">
      <w:pPr>
        <w:spacing w:after="0" w:line="360" w:lineRule="auto"/>
        <w:ind w:firstLine="708"/>
        <w:jc w:val="both"/>
        <w:rPr>
          <w:rFonts w:ascii="Times New Roman" w:hAnsi="Times New Roman" w:cs="Times New Roman"/>
          <w:noProof/>
          <w:sz w:val="24"/>
          <w:szCs w:val="24"/>
        </w:rPr>
      </w:pPr>
    </w:p>
    <w:p w:rsidR="007841EA" w:rsidRPr="00527C3E" w:rsidRDefault="007841EA" w:rsidP="007841EA">
      <w:pPr>
        <w:spacing w:after="0" w:line="360" w:lineRule="auto"/>
        <w:ind w:firstLine="708"/>
        <w:jc w:val="both"/>
        <w:rPr>
          <w:rFonts w:ascii="Times New Roman" w:hAnsi="Times New Roman" w:cs="Times New Roman"/>
          <w:noProof/>
          <w:sz w:val="24"/>
          <w:szCs w:val="24"/>
        </w:rPr>
      </w:pPr>
      <w:r w:rsidRPr="00527C3E">
        <w:rPr>
          <w:rFonts w:ascii="Times New Roman" w:hAnsi="Times New Roman" w:cs="Times New Roman"/>
          <w:noProof/>
          <w:sz w:val="24"/>
          <w:szCs w:val="24"/>
        </w:rPr>
        <w:t xml:space="preserve">Всего было </w:t>
      </w:r>
      <w:r w:rsidR="00095110" w:rsidRPr="00527C3E">
        <w:rPr>
          <w:rFonts w:ascii="Times New Roman" w:hAnsi="Times New Roman" w:cs="Times New Roman"/>
          <w:noProof/>
          <w:sz w:val="24"/>
          <w:szCs w:val="24"/>
        </w:rPr>
        <w:t>проверено</w:t>
      </w:r>
      <w:r w:rsidRPr="00527C3E">
        <w:rPr>
          <w:rFonts w:ascii="Times New Roman" w:hAnsi="Times New Roman" w:cs="Times New Roman"/>
          <w:noProof/>
          <w:sz w:val="24"/>
          <w:szCs w:val="24"/>
        </w:rPr>
        <w:t xml:space="preserve"> 84 формулы</w:t>
      </w:r>
      <w:r w:rsidRPr="00527C3E">
        <w:rPr>
          <w:rFonts w:ascii="Times New Roman" w:hAnsi="Times New Roman" w:cs="Times New Roman"/>
          <w:bCs/>
          <w:noProof/>
          <w:sz w:val="24"/>
          <w:szCs w:val="24"/>
        </w:rPr>
        <w:t>, из них 29 проанализированы в России впервые, 14 опубликованы после 1990 г.</w:t>
      </w:r>
      <w:r w:rsidR="009E3B01" w:rsidRPr="00527C3E">
        <w:rPr>
          <w:rFonts w:ascii="Times New Roman" w:hAnsi="Times New Roman" w:cs="Times New Roman"/>
          <w:bCs/>
          <w:noProof/>
          <w:sz w:val="24"/>
          <w:szCs w:val="24"/>
        </w:rPr>
        <w:t>,</w:t>
      </w:r>
      <w:r w:rsidRPr="00527C3E">
        <w:rPr>
          <w:rFonts w:ascii="Times New Roman" w:hAnsi="Times New Roman" w:cs="Times New Roman"/>
          <w:bCs/>
          <w:noProof/>
          <w:sz w:val="24"/>
          <w:szCs w:val="24"/>
        </w:rPr>
        <w:t xml:space="preserve"> 50 формул зарубежные. </w:t>
      </w:r>
      <w:r w:rsidRPr="00527C3E">
        <w:rPr>
          <w:rFonts w:ascii="Times New Roman" w:hAnsi="Times New Roman" w:cs="Times New Roman"/>
          <w:noProof/>
          <w:sz w:val="24"/>
          <w:szCs w:val="24"/>
        </w:rPr>
        <w:t>Распределение формул по группам следующее:</w:t>
      </w:r>
    </w:p>
    <w:p w:rsidR="007841EA" w:rsidRPr="00527C3E" w:rsidRDefault="007841EA" w:rsidP="00E16F3A">
      <w:pPr>
        <w:pStyle w:val="a8"/>
        <w:numPr>
          <w:ilvl w:val="0"/>
          <w:numId w:val="6"/>
        </w:numPr>
        <w:spacing w:after="0" w:line="360" w:lineRule="auto"/>
        <w:ind w:left="357" w:hanging="357"/>
        <w:jc w:val="both"/>
        <w:rPr>
          <w:rFonts w:ascii="Times New Roman" w:hAnsi="Times New Roman" w:cs="Times New Roman"/>
          <w:noProof/>
          <w:sz w:val="24"/>
          <w:szCs w:val="24"/>
        </w:rPr>
      </w:pPr>
      <w:r w:rsidRPr="00527C3E">
        <w:rPr>
          <w:rFonts w:ascii="Times New Roman" w:hAnsi="Times New Roman" w:cs="Times New Roman"/>
          <w:noProof/>
          <w:sz w:val="24"/>
          <w:szCs w:val="24"/>
        </w:rPr>
        <w:t>Формулы, содержащие критерий начала движения, в качестве которого используются:</w:t>
      </w:r>
    </w:p>
    <w:p w:rsidR="007841EA" w:rsidRPr="00527C3E" w:rsidRDefault="007841EA" w:rsidP="00E16F3A">
      <w:pPr>
        <w:numPr>
          <w:ilvl w:val="0"/>
          <w:numId w:val="23"/>
        </w:numPr>
        <w:spacing w:after="0" w:line="360" w:lineRule="auto"/>
        <w:jc w:val="both"/>
        <w:rPr>
          <w:rFonts w:ascii="Times New Roman" w:hAnsi="Times New Roman" w:cs="Times New Roman"/>
          <w:noProof/>
          <w:sz w:val="24"/>
          <w:szCs w:val="24"/>
        </w:rPr>
      </w:pPr>
      <w:r w:rsidRPr="00527C3E">
        <w:rPr>
          <w:rFonts w:ascii="Times New Roman" w:hAnsi="Times New Roman" w:cs="Times New Roman"/>
          <w:noProof/>
          <w:sz w:val="24"/>
          <w:szCs w:val="24"/>
        </w:rPr>
        <w:t xml:space="preserve">критическая скорость потока </w:t>
      </w:r>
      <m:oMath>
        <m:sSub>
          <m:sSubPr>
            <m:ctrlPr>
              <w:rPr>
                <w:rFonts w:ascii="Cambria Math" w:hAnsi="Cambria Math" w:cs="Times New Roman"/>
                <w:i/>
                <w:iCs/>
                <w:noProof/>
                <w:sz w:val="24"/>
                <w:szCs w:val="24"/>
              </w:rPr>
            </m:ctrlPr>
          </m:sSubPr>
          <m:e>
            <m:r>
              <w:rPr>
                <w:rFonts w:ascii="Cambria Math" w:hAnsi="Cambria Math" w:cs="Times New Roman"/>
                <w:noProof/>
                <w:sz w:val="24"/>
                <w:szCs w:val="24"/>
                <w:lang w:val="en-US"/>
              </w:rPr>
              <m:t>q</m:t>
            </m:r>
          </m:e>
          <m:sub>
            <m:r>
              <w:rPr>
                <w:rFonts w:ascii="Cambria Math" w:hAnsi="Cambria Math" w:cs="Times New Roman"/>
                <w:noProof/>
                <w:sz w:val="24"/>
                <w:szCs w:val="24"/>
              </w:rPr>
              <m:t>т</m:t>
            </m:r>
          </m:sub>
        </m:sSub>
        <m:r>
          <w:rPr>
            <w:rFonts w:ascii="Cambria Math" w:hAnsi="Cambria Math" w:cs="Times New Roman"/>
            <w:noProof/>
            <w:sz w:val="24"/>
            <w:szCs w:val="24"/>
          </w:rPr>
          <m:t>=</m:t>
        </m:r>
        <m:r>
          <w:rPr>
            <w:rFonts w:ascii="Cambria Math" w:hAnsi="Cambria Math" w:cs="Times New Roman"/>
            <w:noProof/>
            <w:sz w:val="24"/>
            <w:szCs w:val="24"/>
            <w:lang w:val="en-US"/>
          </w:rPr>
          <m:t>f</m:t>
        </m:r>
        <m:d>
          <m:dPr>
            <m:ctrlPr>
              <w:rPr>
                <w:rFonts w:ascii="Cambria Math" w:hAnsi="Cambria Math" w:cs="Times New Roman"/>
                <w:i/>
                <w:iCs/>
                <w:noProof/>
                <w:sz w:val="24"/>
                <w:szCs w:val="24"/>
              </w:rPr>
            </m:ctrlPr>
          </m:dPr>
          <m:e>
            <m:sSub>
              <m:sSubPr>
                <m:ctrlPr>
                  <w:rPr>
                    <w:rFonts w:ascii="Cambria Math" w:hAnsi="Cambria Math" w:cs="Times New Roman"/>
                    <w:i/>
                    <w:iCs/>
                    <w:noProof/>
                    <w:sz w:val="24"/>
                    <w:szCs w:val="24"/>
                  </w:rPr>
                </m:ctrlPr>
              </m:sSubPr>
              <m:e>
                <m:r>
                  <w:rPr>
                    <w:rFonts w:ascii="Cambria Math" w:hAnsi="Cambria Math" w:cs="Times New Roman"/>
                    <w:noProof/>
                    <w:sz w:val="24"/>
                    <w:szCs w:val="24"/>
                    <w:lang w:val="en-US"/>
                  </w:rPr>
                  <m:t>V</m:t>
                </m:r>
              </m:e>
              <m:sub>
                <m:r>
                  <w:rPr>
                    <w:rFonts w:ascii="Cambria Math" w:hAnsi="Cambria Math" w:cs="Times New Roman"/>
                    <w:noProof/>
                    <w:sz w:val="24"/>
                    <w:szCs w:val="24"/>
                  </w:rPr>
                  <m:t>0</m:t>
                </m:r>
              </m:sub>
            </m:sSub>
          </m:e>
        </m:d>
      </m:oMath>
      <w:r w:rsidRPr="00527C3E">
        <w:rPr>
          <w:rFonts w:ascii="Times New Roman" w:hAnsi="Times New Roman" w:cs="Times New Roman"/>
          <w:noProof/>
          <w:sz w:val="24"/>
          <w:szCs w:val="24"/>
        </w:rPr>
        <w:t xml:space="preserve"> – 18 формул,</w:t>
      </w:r>
    </w:p>
    <w:p w:rsidR="007841EA" w:rsidRPr="00527C3E" w:rsidRDefault="007841EA" w:rsidP="00E16F3A">
      <w:pPr>
        <w:numPr>
          <w:ilvl w:val="0"/>
          <w:numId w:val="23"/>
        </w:numPr>
        <w:spacing w:after="0" w:line="360" w:lineRule="auto"/>
        <w:jc w:val="both"/>
        <w:rPr>
          <w:rFonts w:ascii="Times New Roman" w:hAnsi="Times New Roman" w:cs="Times New Roman"/>
          <w:noProof/>
          <w:sz w:val="24"/>
          <w:szCs w:val="24"/>
        </w:rPr>
      </w:pPr>
      <w:r w:rsidRPr="00527C3E">
        <w:rPr>
          <w:rFonts w:ascii="Times New Roman" w:hAnsi="Times New Roman" w:cs="Times New Roman"/>
          <w:noProof/>
          <w:sz w:val="24"/>
          <w:szCs w:val="24"/>
        </w:rPr>
        <w:t xml:space="preserve">критический расход воды </w:t>
      </w:r>
      <m:oMath>
        <m:sSub>
          <m:sSubPr>
            <m:ctrlPr>
              <w:rPr>
                <w:rFonts w:ascii="Cambria Math" w:hAnsi="Cambria Math" w:cs="Times New Roman"/>
                <w:i/>
                <w:iCs/>
                <w:noProof/>
                <w:sz w:val="24"/>
                <w:szCs w:val="24"/>
              </w:rPr>
            </m:ctrlPr>
          </m:sSubPr>
          <m:e>
            <m:r>
              <w:rPr>
                <w:rFonts w:ascii="Cambria Math" w:hAnsi="Cambria Math" w:cs="Times New Roman"/>
                <w:noProof/>
                <w:sz w:val="24"/>
                <w:szCs w:val="24"/>
                <w:lang w:val="en-US"/>
              </w:rPr>
              <m:t>q</m:t>
            </m:r>
          </m:e>
          <m:sub>
            <m:r>
              <w:rPr>
                <w:rFonts w:ascii="Cambria Math" w:hAnsi="Cambria Math" w:cs="Times New Roman"/>
                <w:noProof/>
                <w:sz w:val="24"/>
                <w:szCs w:val="24"/>
              </w:rPr>
              <m:t>т</m:t>
            </m:r>
          </m:sub>
        </m:sSub>
        <m:r>
          <w:rPr>
            <w:rFonts w:ascii="Cambria Math" w:hAnsi="Cambria Math" w:cs="Times New Roman"/>
            <w:noProof/>
            <w:sz w:val="24"/>
            <w:szCs w:val="24"/>
          </w:rPr>
          <m:t>=</m:t>
        </m:r>
        <m:r>
          <w:rPr>
            <w:rFonts w:ascii="Cambria Math" w:hAnsi="Cambria Math" w:cs="Times New Roman"/>
            <w:noProof/>
            <w:sz w:val="24"/>
            <w:szCs w:val="24"/>
            <w:lang w:val="en-US"/>
          </w:rPr>
          <m:t>f</m:t>
        </m:r>
        <m:d>
          <m:dPr>
            <m:ctrlPr>
              <w:rPr>
                <w:rFonts w:ascii="Cambria Math" w:hAnsi="Cambria Math" w:cs="Times New Roman"/>
                <w:i/>
                <w:iCs/>
                <w:noProof/>
                <w:sz w:val="24"/>
                <w:szCs w:val="24"/>
              </w:rPr>
            </m:ctrlPr>
          </m:dPr>
          <m:e>
            <m:sSub>
              <m:sSubPr>
                <m:ctrlPr>
                  <w:rPr>
                    <w:rFonts w:ascii="Cambria Math" w:hAnsi="Cambria Math" w:cs="Times New Roman"/>
                    <w:i/>
                    <w:iCs/>
                    <w:noProof/>
                    <w:sz w:val="24"/>
                    <w:szCs w:val="24"/>
                  </w:rPr>
                </m:ctrlPr>
              </m:sSubPr>
              <m:e>
                <m:r>
                  <w:rPr>
                    <w:rFonts w:ascii="Cambria Math" w:hAnsi="Cambria Math" w:cs="Times New Roman"/>
                    <w:noProof/>
                    <w:sz w:val="24"/>
                    <w:szCs w:val="24"/>
                    <w:lang w:val="en-US"/>
                  </w:rPr>
                  <m:t>q</m:t>
                </m:r>
              </m:e>
              <m:sub>
                <m:r>
                  <w:rPr>
                    <w:rFonts w:ascii="Cambria Math" w:hAnsi="Cambria Math" w:cs="Times New Roman"/>
                    <w:noProof/>
                    <w:sz w:val="24"/>
                    <w:szCs w:val="24"/>
                  </w:rPr>
                  <m:t>0</m:t>
                </m:r>
              </m:sub>
            </m:sSub>
          </m:e>
        </m:d>
      </m:oMath>
      <w:r w:rsidRPr="00527C3E">
        <w:rPr>
          <w:rFonts w:ascii="Times New Roman" w:hAnsi="Times New Roman" w:cs="Times New Roman"/>
          <w:noProof/>
          <w:sz w:val="24"/>
          <w:szCs w:val="24"/>
        </w:rPr>
        <w:t xml:space="preserve"> – 7 формул,</w:t>
      </w:r>
    </w:p>
    <w:p w:rsidR="007841EA" w:rsidRPr="00527C3E" w:rsidRDefault="007841EA" w:rsidP="00E16F3A">
      <w:pPr>
        <w:numPr>
          <w:ilvl w:val="0"/>
          <w:numId w:val="23"/>
        </w:numPr>
        <w:spacing w:after="0" w:line="360" w:lineRule="auto"/>
        <w:jc w:val="both"/>
        <w:rPr>
          <w:rFonts w:ascii="Times New Roman" w:hAnsi="Times New Roman" w:cs="Times New Roman"/>
          <w:noProof/>
          <w:sz w:val="24"/>
          <w:szCs w:val="24"/>
        </w:rPr>
      </w:pPr>
      <w:r w:rsidRPr="00527C3E">
        <w:rPr>
          <w:rFonts w:ascii="Times New Roman" w:hAnsi="Times New Roman" w:cs="Times New Roman"/>
          <w:noProof/>
          <w:sz w:val="24"/>
          <w:szCs w:val="24"/>
        </w:rPr>
        <w:t xml:space="preserve">критическое безразмерное касательное напряжение на дне потока </w:t>
      </w:r>
      <m:oMath>
        <m:sSub>
          <m:sSubPr>
            <m:ctrlPr>
              <w:rPr>
                <w:rFonts w:ascii="Cambria Math" w:hAnsi="Cambria Math" w:cs="Times New Roman"/>
                <w:i/>
                <w:iCs/>
                <w:noProof/>
                <w:sz w:val="24"/>
                <w:szCs w:val="24"/>
              </w:rPr>
            </m:ctrlPr>
          </m:sSubPr>
          <m:e>
            <m:r>
              <w:rPr>
                <w:rFonts w:ascii="Cambria Math" w:hAnsi="Cambria Math" w:cs="Times New Roman"/>
                <w:noProof/>
                <w:sz w:val="24"/>
                <w:szCs w:val="24"/>
                <w:lang w:val="en-US"/>
              </w:rPr>
              <m:t>q</m:t>
            </m:r>
          </m:e>
          <m:sub>
            <m:r>
              <w:rPr>
                <w:rFonts w:ascii="Cambria Math" w:hAnsi="Cambria Math" w:cs="Times New Roman"/>
                <w:noProof/>
                <w:sz w:val="24"/>
                <w:szCs w:val="24"/>
              </w:rPr>
              <m:t>т</m:t>
            </m:r>
          </m:sub>
        </m:sSub>
        <m:r>
          <w:rPr>
            <w:rFonts w:ascii="Cambria Math" w:hAnsi="Cambria Math" w:cs="Times New Roman"/>
            <w:noProof/>
            <w:sz w:val="24"/>
            <w:szCs w:val="24"/>
          </w:rPr>
          <m:t>=</m:t>
        </m:r>
        <m:r>
          <w:rPr>
            <w:rFonts w:ascii="Cambria Math" w:hAnsi="Cambria Math" w:cs="Times New Roman"/>
            <w:noProof/>
            <w:sz w:val="24"/>
            <w:szCs w:val="24"/>
            <w:lang w:val="en-US"/>
          </w:rPr>
          <m:t>f</m:t>
        </m:r>
        <m:d>
          <m:dPr>
            <m:ctrlPr>
              <w:rPr>
                <w:rFonts w:ascii="Cambria Math" w:hAnsi="Cambria Math" w:cs="Times New Roman"/>
                <w:i/>
                <w:iCs/>
                <w:noProof/>
                <w:sz w:val="24"/>
                <w:szCs w:val="24"/>
              </w:rPr>
            </m:ctrlPr>
          </m:dPr>
          <m:e>
            <m:sSub>
              <m:sSubPr>
                <m:ctrlPr>
                  <w:rPr>
                    <w:rFonts w:ascii="Cambria Math" w:hAnsi="Cambria Math" w:cs="Times New Roman"/>
                    <w:i/>
                    <w:iCs/>
                    <w:noProof/>
                    <w:sz w:val="24"/>
                    <w:szCs w:val="24"/>
                  </w:rPr>
                </m:ctrlPr>
              </m:sSubPr>
              <m:e>
                <m:r>
                  <w:rPr>
                    <w:rFonts w:ascii="Cambria Math" w:hAnsi="Cambria Math" w:cs="Times New Roman"/>
                    <w:noProof/>
                    <w:sz w:val="24"/>
                    <w:szCs w:val="24"/>
                    <w:lang w:val="en-US"/>
                  </w:rPr>
                  <m:t>θ</m:t>
                </m:r>
              </m:e>
              <m:sub>
                <m:r>
                  <w:rPr>
                    <w:rFonts w:ascii="Cambria Math" w:hAnsi="Cambria Math" w:cs="Times New Roman"/>
                    <w:noProof/>
                    <w:sz w:val="24"/>
                    <w:szCs w:val="24"/>
                  </w:rPr>
                  <m:t>0</m:t>
                </m:r>
              </m:sub>
            </m:sSub>
          </m:e>
        </m:d>
      </m:oMath>
      <w:r w:rsidRPr="00527C3E">
        <w:rPr>
          <w:rFonts w:ascii="Times New Roman" w:hAnsi="Times New Roman" w:cs="Times New Roman"/>
          <w:noProof/>
          <w:sz w:val="24"/>
          <w:szCs w:val="24"/>
        </w:rPr>
        <w:t xml:space="preserve"> – 34 формулы,</w:t>
      </w:r>
    </w:p>
    <w:p w:rsidR="007841EA" w:rsidRPr="00527C3E" w:rsidRDefault="007841EA" w:rsidP="00E16F3A">
      <w:pPr>
        <w:numPr>
          <w:ilvl w:val="0"/>
          <w:numId w:val="23"/>
        </w:numPr>
        <w:spacing w:after="0" w:line="360" w:lineRule="auto"/>
        <w:jc w:val="both"/>
        <w:rPr>
          <w:rFonts w:ascii="Times New Roman" w:hAnsi="Times New Roman" w:cs="Times New Roman"/>
          <w:noProof/>
          <w:sz w:val="24"/>
          <w:szCs w:val="24"/>
        </w:rPr>
      </w:pPr>
      <w:r w:rsidRPr="00527C3E">
        <w:rPr>
          <w:rFonts w:ascii="Times New Roman" w:hAnsi="Times New Roman" w:cs="Times New Roman"/>
          <w:noProof/>
          <w:sz w:val="24"/>
          <w:szCs w:val="24"/>
        </w:rPr>
        <w:t xml:space="preserve">критический энергетический уклон </w:t>
      </w:r>
      <m:oMath>
        <m:sSub>
          <m:sSubPr>
            <m:ctrlPr>
              <w:rPr>
                <w:rFonts w:ascii="Cambria Math" w:hAnsi="Cambria Math" w:cs="Times New Roman"/>
                <w:i/>
                <w:iCs/>
                <w:noProof/>
                <w:sz w:val="24"/>
                <w:szCs w:val="24"/>
              </w:rPr>
            </m:ctrlPr>
          </m:sSubPr>
          <m:e>
            <m:r>
              <w:rPr>
                <w:rFonts w:ascii="Cambria Math" w:hAnsi="Cambria Math" w:cs="Times New Roman"/>
                <w:noProof/>
                <w:sz w:val="24"/>
                <w:szCs w:val="24"/>
                <w:lang w:val="en-US"/>
              </w:rPr>
              <m:t>q</m:t>
            </m:r>
          </m:e>
          <m:sub>
            <m:r>
              <w:rPr>
                <w:rFonts w:ascii="Cambria Math" w:hAnsi="Cambria Math" w:cs="Times New Roman"/>
                <w:noProof/>
                <w:sz w:val="24"/>
                <w:szCs w:val="24"/>
              </w:rPr>
              <m:t>т</m:t>
            </m:r>
          </m:sub>
        </m:sSub>
        <m:r>
          <w:rPr>
            <w:rFonts w:ascii="Cambria Math" w:hAnsi="Cambria Math" w:cs="Times New Roman"/>
            <w:noProof/>
            <w:sz w:val="24"/>
            <w:szCs w:val="24"/>
          </w:rPr>
          <m:t>=</m:t>
        </m:r>
        <m:r>
          <w:rPr>
            <w:rFonts w:ascii="Cambria Math" w:hAnsi="Cambria Math" w:cs="Times New Roman"/>
            <w:noProof/>
            <w:sz w:val="24"/>
            <w:szCs w:val="24"/>
            <w:lang w:val="en-US"/>
          </w:rPr>
          <m:t>f</m:t>
        </m:r>
        <m:d>
          <m:dPr>
            <m:ctrlPr>
              <w:rPr>
                <w:rFonts w:ascii="Cambria Math" w:hAnsi="Cambria Math" w:cs="Times New Roman"/>
                <w:i/>
                <w:iCs/>
                <w:noProof/>
                <w:sz w:val="24"/>
                <w:szCs w:val="24"/>
              </w:rPr>
            </m:ctrlPr>
          </m:dPr>
          <m:e>
            <m:sSub>
              <m:sSubPr>
                <m:ctrlPr>
                  <w:rPr>
                    <w:rFonts w:ascii="Cambria Math" w:hAnsi="Cambria Math" w:cs="Times New Roman"/>
                    <w:i/>
                    <w:iCs/>
                    <w:noProof/>
                    <w:sz w:val="24"/>
                    <w:szCs w:val="24"/>
                  </w:rPr>
                </m:ctrlPr>
              </m:sSubPr>
              <m:e>
                <m:r>
                  <w:rPr>
                    <w:rFonts w:ascii="Cambria Math" w:hAnsi="Cambria Math" w:cs="Times New Roman"/>
                    <w:noProof/>
                    <w:sz w:val="24"/>
                    <w:szCs w:val="24"/>
                    <w:lang w:val="en-US"/>
                  </w:rPr>
                  <m:t>I</m:t>
                </m:r>
              </m:e>
              <m:sub>
                <m:r>
                  <w:rPr>
                    <w:rFonts w:ascii="Cambria Math" w:hAnsi="Cambria Math" w:cs="Times New Roman"/>
                    <w:noProof/>
                    <w:sz w:val="24"/>
                    <w:szCs w:val="24"/>
                  </w:rPr>
                  <m:t>0</m:t>
                </m:r>
              </m:sub>
            </m:sSub>
          </m:e>
        </m:d>
      </m:oMath>
      <w:r w:rsidRPr="00527C3E">
        <w:rPr>
          <w:rFonts w:ascii="Times New Roman" w:hAnsi="Times New Roman" w:cs="Times New Roman"/>
          <w:noProof/>
          <w:sz w:val="24"/>
          <w:szCs w:val="24"/>
        </w:rPr>
        <w:t xml:space="preserve"> – 1 формула.</w:t>
      </w:r>
    </w:p>
    <w:p w:rsidR="007841EA" w:rsidRPr="00527C3E" w:rsidRDefault="007841EA" w:rsidP="00E16F3A">
      <w:pPr>
        <w:pStyle w:val="a8"/>
        <w:numPr>
          <w:ilvl w:val="0"/>
          <w:numId w:val="6"/>
        </w:numPr>
        <w:spacing w:after="0" w:line="360" w:lineRule="auto"/>
        <w:ind w:left="357" w:hanging="357"/>
        <w:jc w:val="both"/>
        <w:rPr>
          <w:rFonts w:ascii="Times New Roman" w:hAnsi="Times New Roman" w:cs="Times New Roman"/>
          <w:noProof/>
          <w:sz w:val="24"/>
          <w:szCs w:val="24"/>
        </w:rPr>
      </w:pPr>
      <w:r w:rsidRPr="00527C3E">
        <w:rPr>
          <w:rFonts w:ascii="Times New Roman" w:hAnsi="Times New Roman" w:cs="Times New Roman"/>
          <w:noProof/>
          <w:sz w:val="24"/>
          <w:szCs w:val="24"/>
        </w:rPr>
        <w:t xml:space="preserve">Вероятностный подход </w:t>
      </w:r>
      <m:oMath>
        <m:sSub>
          <m:sSubPr>
            <m:ctrlPr>
              <w:rPr>
                <w:rFonts w:ascii="Cambria Math" w:hAnsi="Cambria Math" w:cs="Times New Roman"/>
                <w:i/>
                <w:iCs/>
                <w:noProof/>
                <w:sz w:val="24"/>
                <w:szCs w:val="24"/>
              </w:rPr>
            </m:ctrlPr>
          </m:sSubPr>
          <m:e>
            <m:r>
              <w:rPr>
                <w:rFonts w:ascii="Cambria Math" w:hAnsi="Cambria Math" w:cs="Times New Roman"/>
                <w:noProof/>
                <w:sz w:val="24"/>
                <w:szCs w:val="24"/>
                <w:lang w:val="en-US"/>
              </w:rPr>
              <m:t>q</m:t>
            </m:r>
          </m:e>
          <m:sub>
            <m:r>
              <w:rPr>
                <w:rFonts w:ascii="Cambria Math" w:hAnsi="Cambria Math" w:cs="Times New Roman"/>
                <w:noProof/>
                <w:sz w:val="24"/>
                <w:szCs w:val="24"/>
              </w:rPr>
              <m:t>т</m:t>
            </m:r>
          </m:sub>
        </m:sSub>
        <m:r>
          <w:rPr>
            <w:rFonts w:ascii="Cambria Math" w:hAnsi="Cambria Math" w:cs="Times New Roman"/>
            <w:noProof/>
            <w:sz w:val="24"/>
            <w:szCs w:val="24"/>
          </w:rPr>
          <m:t>=</m:t>
        </m:r>
        <m:r>
          <w:rPr>
            <w:rFonts w:ascii="Cambria Math" w:hAnsi="Cambria Math" w:cs="Times New Roman"/>
            <w:noProof/>
            <w:sz w:val="24"/>
            <w:szCs w:val="24"/>
            <w:lang w:val="en-US"/>
          </w:rPr>
          <m:t>f</m:t>
        </m:r>
        <m:d>
          <m:dPr>
            <m:ctrlPr>
              <w:rPr>
                <w:rFonts w:ascii="Cambria Math" w:hAnsi="Cambria Math" w:cs="Times New Roman"/>
                <w:i/>
                <w:iCs/>
                <w:noProof/>
                <w:sz w:val="24"/>
                <w:szCs w:val="24"/>
              </w:rPr>
            </m:ctrlPr>
          </m:dPr>
          <m:e>
            <m:r>
              <w:rPr>
                <w:rFonts w:ascii="Cambria Math" w:hAnsi="Cambria Math" w:cs="Times New Roman"/>
                <w:noProof/>
                <w:sz w:val="24"/>
                <w:szCs w:val="24"/>
                <w:lang w:val="en-US"/>
              </w:rPr>
              <m:t>P</m:t>
            </m:r>
          </m:e>
        </m:d>
      </m:oMath>
      <w:r w:rsidRPr="00527C3E">
        <w:rPr>
          <w:rFonts w:ascii="Times New Roman" w:hAnsi="Times New Roman" w:cs="Times New Roman"/>
          <w:noProof/>
          <w:sz w:val="24"/>
          <w:szCs w:val="24"/>
        </w:rPr>
        <w:t xml:space="preserve"> – 4 формулы.</w:t>
      </w:r>
    </w:p>
    <w:p w:rsidR="007841EA" w:rsidRPr="00527C3E" w:rsidRDefault="007841EA" w:rsidP="00E16F3A">
      <w:pPr>
        <w:pStyle w:val="a8"/>
        <w:numPr>
          <w:ilvl w:val="0"/>
          <w:numId w:val="6"/>
        </w:numPr>
        <w:spacing w:after="0" w:line="360" w:lineRule="auto"/>
        <w:ind w:left="357" w:hanging="357"/>
        <w:jc w:val="both"/>
        <w:rPr>
          <w:rFonts w:ascii="Times New Roman" w:hAnsi="Times New Roman" w:cs="Times New Roman"/>
          <w:noProof/>
          <w:sz w:val="24"/>
          <w:szCs w:val="24"/>
        </w:rPr>
      </w:pPr>
      <w:r w:rsidRPr="00527C3E">
        <w:rPr>
          <w:rFonts w:ascii="Times New Roman" w:hAnsi="Times New Roman" w:cs="Times New Roman"/>
          <w:noProof/>
          <w:sz w:val="24"/>
          <w:szCs w:val="24"/>
        </w:rPr>
        <w:t>Подход равной подвижности – 1 формула.</w:t>
      </w:r>
    </w:p>
    <w:p w:rsidR="007841EA" w:rsidRPr="00527C3E" w:rsidRDefault="007841EA" w:rsidP="00E16F3A">
      <w:pPr>
        <w:pStyle w:val="a8"/>
        <w:numPr>
          <w:ilvl w:val="0"/>
          <w:numId w:val="6"/>
        </w:numPr>
        <w:spacing w:after="0" w:line="360" w:lineRule="auto"/>
        <w:ind w:left="357" w:hanging="357"/>
        <w:jc w:val="both"/>
        <w:rPr>
          <w:rFonts w:ascii="Times New Roman" w:hAnsi="Times New Roman" w:cs="Times New Roman"/>
          <w:noProof/>
          <w:sz w:val="24"/>
          <w:szCs w:val="24"/>
        </w:rPr>
      </w:pPr>
      <w:r w:rsidRPr="00527C3E">
        <w:rPr>
          <w:rFonts w:ascii="Times New Roman" w:hAnsi="Times New Roman" w:cs="Times New Roman"/>
          <w:noProof/>
          <w:sz w:val="24"/>
          <w:szCs w:val="24"/>
        </w:rPr>
        <w:t xml:space="preserve">Регрессионные зависимости </w:t>
      </w:r>
      <m:oMath>
        <m:sSub>
          <m:sSubPr>
            <m:ctrlPr>
              <w:rPr>
                <w:rFonts w:ascii="Cambria Math" w:hAnsi="Cambria Math" w:cs="Times New Roman"/>
                <w:i/>
                <w:iCs/>
                <w:noProof/>
                <w:sz w:val="24"/>
                <w:szCs w:val="24"/>
              </w:rPr>
            </m:ctrlPr>
          </m:sSubPr>
          <m:e>
            <m:r>
              <w:rPr>
                <w:rFonts w:ascii="Cambria Math" w:hAnsi="Cambria Math" w:cs="Times New Roman"/>
                <w:noProof/>
                <w:sz w:val="24"/>
                <w:szCs w:val="24"/>
                <w:lang w:val="en-US"/>
              </w:rPr>
              <m:t>q</m:t>
            </m:r>
          </m:e>
          <m:sub>
            <m:r>
              <w:rPr>
                <w:rFonts w:ascii="Cambria Math" w:hAnsi="Cambria Math" w:cs="Times New Roman"/>
                <w:noProof/>
                <w:sz w:val="24"/>
                <w:szCs w:val="24"/>
              </w:rPr>
              <m:t>т</m:t>
            </m:r>
          </m:sub>
        </m:sSub>
        <m:r>
          <w:rPr>
            <w:rFonts w:ascii="Cambria Math" w:hAnsi="Cambria Math" w:cs="Times New Roman"/>
            <w:noProof/>
            <w:sz w:val="24"/>
            <w:szCs w:val="24"/>
          </w:rPr>
          <m:t>=</m:t>
        </m:r>
        <m:r>
          <w:rPr>
            <w:rFonts w:ascii="Cambria Math" w:hAnsi="Cambria Math" w:cs="Times New Roman"/>
            <w:noProof/>
            <w:sz w:val="24"/>
            <w:szCs w:val="24"/>
            <w:lang w:val="en-US"/>
          </w:rPr>
          <m:t>f</m:t>
        </m:r>
        <m:d>
          <m:dPr>
            <m:ctrlPr>
              <w:rPr>
                <w:rFonts w:ascii="Cambria Math" w:hAnsi="Cambria Math" w:cs="Times New Roman"/>
                <w:i/>
                <w:iCs/>
                <w:noProof/>
                <w:sz w:val="24"/>
                <w:szCs w:val="24"/>
              </w:rPr>
            </m:ctrlPr>
          </m:dPr>
          <m:e>
            <m:r>
              <w:rPr>
                <w:rFonts w:ascii="Cambria Math" w:hAnsi="Cambria Math" w:cs="Times New Roman"/>
                <w:noProof/>
                <w:sz w:val="24"/>
                <w:szCs w:val="24"/>
                <w:lang w:val="en-US"/>
              </w:rPr>
              <m:t>x</m:t>
            </m:r>
            <m:r>
              <w:rPr>
                <w:rFonts w:ascii="Cambria Math" w:hAnsi="Cambria Math" w:cs="Times New Roman"/>
                <w:noProof/>
                <w:sz w:val="24"/>
                <w:szCs w:val="24"/>
              </w:rPr>
              <m:t>, </m:t>
            </m:r>
            <m:r>
              <w:rPr>
                <w:rFonts w:ascii="Cambria Math" w:hAnsi="Cambria Math" w:cs="Times New Roman"/>
                <w:noProof/>
                <w:sz w:val="24"/>
                <w:szCs w:val="24"/>
                <w:lang w:val="en-US"/>
              </w:rPr>
              <m:t>y</m:t>
            </m:r>
            <m:r>
              <w:rPr>
                <w:rFonts w:ascii="Cambria Math" w:hAnsi="Cambria Math" w:cs="Times New Roman"/>
                <w:noProof/>
                <w:sz w:val="24"/>
                <w:szCs w:val="24"/>
              </w:rPr>
              <m:t>, …</m:t>
            </m:r>
          </m:e>
        </m:d>
      </m:oMath>
      <w:r w:rsidRPr="00527C3E">
        <w:rPr>
          <w:rFonts w:ascii="Times New Roman" w:hAnsi="Times New Roman" w:cs="Times New Roman"/>
          <w:noProof/>
          <w:sz w:val="24"/>
          <w:szCs w:val="24"/>
        </w:rPr>
        <w:t xml:space="preserve"> – 19 формул.</w:t>
      </w:r>
    </w:p>
    <w:p w:rsidR="007841EA" w:rsidRPr="00527C3E" w:rsidRDefault="00625F04" w:rsidP="007841EA">
      <w:pPr>
        <w:spacing w:after="0" w:line="360" w:lineRule="auto"/>
        <w:ind w:firstLine="708"/>
        <w:jc w:val="both"/>
        <w:rPr>
          <w:rFonts w:ascii="Times New Roman" w:hAnsi="Times New Roman" w:cs="Times New Roman"/>
          <w:sz w:val="24"/>
          <w:szCs w:val="24"/>
        </w:rPr>
      </w:pPr>
      <w:r w:rsidRPr="00527C3E">
        <w:rPr>
          <w:rFonts w:ascii="Times New Roman" w:hAnsi="Times New Roman" w:cs="Times New Roman"/>
          <w:sz w:val="24"/>
          <w:szCs w:val="24"/>
        </w:rPr>
        <w:t>Используемый в настоящем ис</w:t>
      </w:r>
      <w:r w:rsidR="001B501C">
        <w:rPr>
          <w:rFonts w:ascii="Times New Roman" w:hAnsi="Times New Roman" w:cs="Times New Roman"/>
          <w:sz w:val="24"/>
          <w:szCs w:val="24"/>
        </w:rPr>
        <w:t>с</w:t>
      </w:r>
      <w:r w:rsidRPr="00527C3E">
        <w:rPr>
          <w:rFonts w:ascii="Times New Roman" w:hAnsi="Times New Roman" w:cs="Times New Roman"/>
          <w:sz w:val="24"/>
          <w:szCs w:val="24"/>
        </w:rPr>
        <w:t>ледовании</w:t>
      </w:r>
      <w:r w:rsidR="007841EA" w:rsidRPr="00527C3E">
        <w:rPr>
          <w:rFonts w:ascii="Times New Roman" w:hAnsi="Times New Roman" w:cs="Times New Roman"/>
          <w:sz w:val="24"/>
          <w:szCs w:val="24"/>
        </w:rPr>
        <w:t xml:space="preserve"> подход к анализу формул по сравнению с предыдущими работами </w:t>
      </w:r>
      <w:r w:rsidR="005712AD" w:rsidRPr="00527C3E">
        <w:rPr>
          <w:rFonts w:ascii="Times New Roman" w:hAnsi="Times New Roman" w:cs="Times New Roman"/>
          <w:sz w:val="24"/>
          <w:szCs w:val="24"/>
        </w:rPr>
        <w:t xml:space="preserve">по бесструктурному  транспорту </w:t>
      </w:r>
      <w:r w:rsidR="007841EA" w:rsidRPr="00527C3E">
        <w:rPr>
          <w:rFonts w:ascii="Times New Roman" w:hAnsi="Times New Roman" w:cs="Times New Roman"/>
          <w:sz w:val="24"/>
          <w:szCs w:val="24"/>
        </w:rPr>
        <w:t>характеризуется следующими особенностями:</w:t>
      </w:r>
    </w:p>
    <w:p w:rsidR="007841EA" w:rsidRPr="00527C3E" w:rsidRDefault="007841EA" w:rsidP="00E16F3A">
      <w:pPr>
        <w:pStyle w:val="a8"/>
        <w:numPr>
          <w:ilvl w:val="0"/>
          <w:numId w:val="19"/>
        </w:numPr>
        <w:spacing w:after="0" w:line="360" w:lineRule="auto"/>
        <w:jc w:val="both"/>
        <w:rPr>
          <w:rFonts w:ascii="Times New Roman" w:hAnsi="Times New Roman" w:cs="Times New Roman"/>
          <w:sz w:val="24"/>
          <w:szCs w:val="24"/>
        </w:rPr>
      </w:pPr>
      <w:r w:rsidRPr="00527C3E">
        <w:rPr>
          <w:rFonts w:ascii="Times New Roman" w:hAnsi="Times New Roman" w:cs="Times New Roman"/>
          <w:sz w:val="24"/>
          <w:szCs w:val="24"/>
        </w:rPr>
        <w:lastRenderedPageBreak/>
        <w:t xml:space="preserve">Сопоставлялись не осредненные значения </w:t>
      </w:r>
      <w:r w:rsidR="003E4729">
        <w:rPr>
          <w:rFonts w:ascii="Times New Roman" w:hAnsi="Times New Roman" w:cs="Times New Roman"/>
          <w:sz w:val="24"/>
          <w:szCs w:val="24"/>
        </w:rPr>
        <w:t>оценок точности</w:t>
      </w:r>
      <w:r w:rsidR="003E4729" w:rsidRPr="004077D8">
        <w:rPr>
          <w:rFonts w:ascii="Times New Roman" w:hAnsi="Times New Roman" w:cs="Times New Roman"/>
          <w:sz w:val="24"/>
          <w:szCs w:val="24"/>
        </w:rPr>
        <w:t xml:space="preserve"> </w:t>
      </w:r>
      <w:r w:rsidRPr="00527C3E">
        <w:rPr>
          <w:rFonts w:ascii="Times New Roman" w:hAnsi="Times New Roman" w:cs="Times New Roman"/>
          <w:sz w:val="24"/>
          <w:szCs w:val="24"/>
        </w:rPr>
        <w:t>расчета, а их конкретные значения отдельно для каждой стадии паводка, характеризуемой своей степенью вовлеченности в движение донных отложений.</w:t>
      </w:r>
    </w:p>
    <w:p w:rsidR="007841EA" w:rsidRPr="00527C3E" w:rsidRDefault="007841EA" w:rsidP="00E16F3A">
      <w:pPr>
        <w:pStyle w:val="a8"/>
        <w:numPr>
          <w:ilvl w:val="0"/>
          <w:numId w:val="19"/>
        </w:numPr>
        <w:spacing w:after="0" w:line="360" w:lineRule="auto"/>
        <w:jc w:val="both"/>
        <w:rPr>
          <w:rFonts w:ascii="Times New Roman" w:hAnsi="Times New Roman" w:cs="Times New Roman"/>
          <w:sz w:val="24"/>
          <w:szCs w:val="24"/>
        </w:rPr>
      </w:pPr>
      <w:r w:rsidRPr="00527C3E">
        <w:rPr>
          <w:rFonts w:ascii="Times New Roman" w:hAnsi="Times New Roman" w:cs="Times New Roman"/>
          <w:sz w:val="24"/>
          <w:szCs w:val="24"/>
        </w:rPr>
        <w:t>Для первых двух экспериментов</w:t>
      </w:r>
      <w:r w:rsidR="00A550C1">
        <w:rPr>
          <w:rFonts w:ascii="Times New Roman" w:hAnsi="Times New Roman" w:cs="Times New Roman"/>
          <w:sz w:val="24"/>
          <w:szCs w:val="24"/>
        </w:rPr>
        <w:t xml:space="preserve"> (см. раздел 2.1.2</w:t>
      </w:r>
      <w:r w:rsidR="00294017">
        <w:rPr>
          <w:rFonts w:ascii="Times New Roman" w:hAnsi="Times New Roman" w:cs="Times New Roman"/>
          <w:sz w:val="24"/>
          <w:szCs w:val="24"/>
        </w:rPr>
        <w:t>.2</w:t>
      </w:r>
      <w:r w:rsidR="00A550C1">
        <w:rPr>
          <w:rFonts w:ascii="Times New Roman" w:hAnsi="Times New Roman" w:cs="Times New Roman"/>
          <w:sz w:val="24"/>
          <w:szCs w:val="24"/>
        </w:rPr>
        <w:t>)</w:t>
      </w:r>
      <w:r w:rsidRPr="00527C3E">
        <w:rPr>
          <w:rFonts w:ascii="Times New Roman" w:hAnsi="Times New Roman" w:cs="Times New Roman"/>
          <w:sz w:val="24"/>
          <w:szCs w:val="24"/>
        </w:rPr>
        <w:t xml:space="preserve"> сравнивались формулы для двух смесей: по данным гранулометрического состава наносов на каждой стадии паводка и по данным исходного грунта донных отложений. Первый случай соответствует гранулометрическому составу, наблюдаемому в естественных руслах, второй – гранулометрическому составу, применяемому в практике лабораторных исследований и для инженерных расчетов, именно состав донных отложений часто слу</w:t>
      </w:r>
      <w:r w:rsidR="00733E63">
        <w:rPr>
          <w:rFonts w:ascii="Times New Roman" w:hAnsi="Times New Roman" w:cs="Times New Roman"/>
          <w:sz w:val="24"/>
          <w:szCs w:val="24"/>
        </w:rPr>
        <w:t>жит основой для вывода формулы.</w:t>
      </w:r>
    </w:p>
    <w:p w:rsidR="00F32097" w:rsidRPr="00527C3E" w:rsidRDefault="007841EA" w:rsidP="00E16F3A">
      <w:pPr>
        <w:pStyle w:val="a8"/>
        <w:numPr>
          <w:ilvl w:val="0"/>
          <w:numId w:val="19"/>
        </w:numPr>
        <w:spacing w:after="0" w:line="360" w:lineRule="auto"/>
        <w:jc w:val="both"/>
        <w:rPr>
          <w:rFonts w:ascii="Times New Roman" w:hAnsi="Times New Roman" w:cs="Times New Roman"/>
          <w:sz w:val="24"/>
          <w:szCs w:val="24"/>
        </w:rPr>
      </w:pPr>
      <w:r w:rsidRPr="00527C3E">
        <w:rPr>
          <w:rFonts w:ascii="Times New Roman" w:hAnsi="Times New Roman" w:cs="Times New Roman"/>
          <w:sz w:val="24"/>
          <w:szCs w:val="24"/>
        </w:rPr>
        <w:t xml:space="preserve">Отдельное внимание в данной работе обращено на способы учета гранулометрического состава, используемые разными авторами, и на критические величины безразмерного касательного напряжения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θ</m:t>
            </m:r>
          </m:e>
          <m:sub>
            <m:r>
              <w:rPr>
                <w:rFonts w:ascii="Cambria Math" w:hAnsi="Cambria Math" w:cs="Times New Roman"/>
                <w:sz w:val="24"/>
                <w:szCs w:val="24"/>
              </w:rPr>
              <m:t>0</m:t>
            </m:r>
          </m:sub>
        </m:sSub>
      </m:oMath>
      <w:r w:rsidRPr="00527C3E">
        <w:rPr>
          <w:rFonts w:ascii="Times New Roman" w:hAnsi="Times New Roman" w:cs="Times New Roman"/>
          <w:sz w:val="24"/>
          <w:szCs w:val="24"/>
        </w:rPr>
        <w:t xml:space="preserve">. Это позволяет выявить, с какой характеристикой грансостава данная формула работает лучше, и выбрать наиболее эффективное значение критерия подвижности. Все формулы, использующие безразмерный критерий Шильдса и безразмерную функцию Эйнштейна, проверялись в нескольких вариантах. В качестве характеристики гранулометрического состава </w:t>
      </w:r>
      <w:r w:rsidR="009363A5" w:rsidRPr="00527C3E">
        <w:rPr>
          <w:rFonts w:ascii="Times New Roman" w:hAnsi="Times New Roman" w:cs="Times New Roman"/>
          <w:sz w:val="24"/>
          <w:szCs w:val="24"/>
        </w:rPr>
        <w:t>использовались</w:t>
      </w:r>
      <w:r w:rsidRPr="00527C3E">
        <w:rPr>
          <w:rFonts w:ascii="Times New Roman" w:hAnsi="Times New Roman" w:cs="Times New Roman"/>
          <w:sz w:val="24"/>
          <w:szCs w:val="24"/>
        </w:rPr>
        <w:t xml:space="preserve"> средневзвешенный диаметр </w:t>
      </w:r>
      <m:oMath>
        <m:r>
          <w:rPr>
            <w:rFonts w:ascii="Cambria Math" w:hAnsi="Cambria Math" w:cs="Times New Roman"/>
            <w:sz w:val="24"/>
            <w:szCs w:val="24"/>
            <w:lang w:val="en-US"/>
          </w:rPr>
          <m:t>d</m:t>
        </m:r>
      </m:oMath>
      <w:r w:rsidRPr="00527C3E">
        <w:rPr>
          <w:rFonts w:ascii="Times New Roman" w:hAnsi="Times New Roman" w:cs="Times New Roman"/>
          <w:sz w:val="24"/>
          <w:szCs w:val="24"/>
        </w:rPr>
        <w:t xml:space="preserve"> и </w:t>
      </w:r>
      <w:r w:rsidR="008D15FA">
        <w:rPr>
          <w:rFonts w:ascii="Times New Roman" w:hAnsi="Times New Roman" w:cs="Times New Roman"/>
          <w:sz w:val="24"/>
          <w:szCs w:val="24"/>
        </w:rPr>
        <w:t xml:space="preserve">его </w:t>
      </w:r>
      <w:r w:rsidRPr="00527C3E">
        <w:rPr>
          <w:rFonts w:ascii="Times New Roman" w:hAnsi="Times New Roman" w:cs="Times New Roman"/>
          <w:sz w:val="24"/>
          <w:szCs w:val="24"/>
        </w:rPr>
        <w:t xml:space="preserve">медианное значение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d</m:t>
            </m:r>
          </m:e>
          <m:sub>
            <m:r>
              <w:rPr>
                <w:rFonts w:ascii="Cambria Math" w:hAnsi="Cambria Math" w:cs="Times New Roman"/>
                <w:sz w:val="24"/>
                <w:szCs w:val="24"/>
              </w:rPr>
              <m:t>50</m:t>
            </m:r>
          </m:sub>
        </m:sSub>
      </m:oMath>
      <w:r w:rsidRPr="00527C3E">
        <w:rPr>
          <w:rFonts w:ascii="Times New Roman" w:hAnsi="Times New Roman" w:cs="Times New Roman"/>
          <w:sz w:val="24"/>
          <w:szCs w:val="24"/>
        </w:rPr>
        <w:t xml:space="preserve">, а также иное значение, если таковое предлагалось автором (например,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d</m:t>
            </m:r>
          </m:e>
          <m:sub>
            <m:r>
              <w:rPr>
                <w:rFonts w:ascii="Cambria Math" w:hAnsi="Cambria Math" w:cs="Times New Roman"/>
                <w:sz w:val="24"/>
                <w:szCs w:val="24"/>
              </w:rPr>
              <m:t>35</m:t>
            </m:r>
          </m:sub>
        </m:sSub>
      </m:oMath>
      <w:r w:rsidRPr="00527C3E">
        <w:rPr>
          <w:rFonts w:ascii="Times New Roman" w:hAnsi="Times New Roman" w:cs="Times New Roman"/>
          <w:sz w:val="24"/>
          <w:szCs w:val="24"/>
        </w:rPr>
        <w:t xml:space="preserve"> у Эйнштейна). Расчеты показали, что в случае неоднородного грунта разница между </w:t>
      </w:r>
      <m:oMath>
        <m:r>
          <w:rPr>
            <w:rFonts w:ascii="Cambria Math" w:hAnsi="Cambria Math" w:cs="Times New Roman"/>
            <w:sz w:val="24"/>
            <w:szCs w:val="24"/>
            <w:lang w:val="en-US"/>
          </w:rPr>
          <m:t>θ</m:t>
        </m:r>
      </m:oMath>
      <w:r w:rsidRPr="00527C3E">
        <w:rPr>
          <w:rFonts w:ascii="Times New Roman" w:hAnsi="Times New Roman" w:cs="Times New Roman"/>
          <w:sz w:val="24"/>
          <w:szCs w:val="24"/>
        </w:rPr>
        <w:t xml:space="preserve">, рассчитанным по </w:t>
      </w:r>
      <m:oMath>
        <m:r>
          <w:rPr>
            <w:rFonts w:ascii="Cambria Math" w:hAnsi="Cambria Math" w:cs="Times New Roman"/>
            <w:sz w:val="24"/>
            <w:szCs w:val="24"/>
            <w:lang w:val="en-US"/>
          </w:rPr>
          <m:t>d</m:t>
        </m:r>
      </m:oMath>
      <w:r w:rsidRPr="00527C3E">
        <w:rPr>
          <w:rFonts w:ascii="Times New Roman" w:hAnsi="Times New Roman" w:cs="Times New Roman"/>
          <w:sz w:val="24"/>
          <w:szCs w:val="24"/>
        </w:rPr>
        <w:t xml:space="preserve"> и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d</m:t>
            </m:r>
          </m:e>
          <m:sub>
            <m:r>
              <w:rPr>
                <w:rFonts w:ascii="Cambria Math" w:hAnsi="Cambria Math" w:cs="Times New Roman"/>
                <w:sz w:val="24"/>
                <w:szCs w:val="24"/>
              </w:rPr>
              <m:t>50</m:t>
            </m:r>
          </m:sub>
        </m:sSub>
      </m:oMath>
      <w:r w:rsidRPr="00527C3E">
        <w:rPr>
          <w:rFonts w:ascii="Times New Roman" w:hAnsi="Times New Roman" w:cs="Times New Roman"/>
          <w:sz w:val="24"/>
          <w:szCs w:val="24"/>
        </w:rPr>
        <w:t xml:space="preserve">, может составить 2 раза и более, следовательно, оно занижается или завышается в 2 раза (таблица </w:t>
      </w:r>
      <w:r w:rsidR="008D15FA">
        <w:rPr>
          <w:rFonts w:ascii="Times New Roman" w:hAnsi="Times New Roman" w:cs="Times New Roman"/>
          <w:sz w:val="24"/>
          <w:szCs w:val="24"/>
        </w:rPr>
        <w:t>4.</w:t>
      </w:r>
      <w:r w:rsidR="00294017">
        <w:rPr>
          <w:rFonts w:ascii="Times New Roman" w:hAnsi="Times New Roman" w:cs="Times New Roman"/>
          <w:sz w:val="24"/>
          <w:szCs w:val="24"/>
        </w:rPr>
        <w:t>9</w:t>
      </w:r>
      <w:r w:rsidRPr="00527C3E">
        <w:rPr>
          <w:rFonts w:ascii="Times New Roman" w:hAnsi="Times New Roman" w:cs="Times New Roman"/>
          <w:sz w:val="24"/>
          <w:szCs w:val="24"/>
        </w:rPr>
        <w:t xml:space="preserve">). </w:t>
      </w:r>
      <w:r w:rsidR="009363A5" w:rsidRPr="00527C3E">
        <w:rPr>
          <w:rFonts w:ascii="Times New Roman" w:hAnsi="Times New Roman" w:cs="Times New Roman"/>
          <w:sz w:val="24"/>
          <w:szCs w:val="24"/>
        </w:rPr>
        <w:t>В ряде случаев в соответствии с требованиями авторов расчеты велись пофракционно (формулы С.Б. Брауна, К.И. Россинского и др.)</w:t>
      </w:r>
      <w:r w:rsidRPr="00527C3E">
        <w:rPr>
          <w:rFonts w:ascii="Times New Roman" w:hAnsi="Times New Roman" w:cs="Times New Roman"/>
          <w:sz w:val="24"/>
          <w:szCs w:val="24"/>
        </w:rPr>
        <w:t>. Критические значения безразмерного касательного напряжения использовали</w:t>
      </w:r>
      <w:r w:rsidR="005F119F" w:rsidRPr="00527C3E">
        <w:rPr>
          <w:rFonts w:ascii="Times New Roman" w:hAnsi="Times New Roman" w:cs="Times New Roman"/>
          <w:sz w:val="24"/>
          <w:szCs w:val="24"/>
        </w:rPr>
        <w:t>сь</w:t>
      </w:r>
      <w:r w:rsidRPr="00527C3E">
        <w:rPr>
          <w:rFonts w:ascii="Times New Roman" w:hAnsi="Times New Roman" w:cs="Times New Roman"/>
          <w:sz w:val="24"/>
          <w:szCs w:val="24"/>
        </w:rPr>
        <w:t xml:space="preserve"> следующие: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θ</m:t>
            </m:r>
          </m:e>
          <m:sub>
            <m:r>
              <w:rPr>
                <w:rFonts w:ascii="Cambria Math" w:hAnsi="Cambria Math" w:cs="Times New Roman"/>
                <w:sz w:val="24"/>
                <w:szCs w:val="24"/>
              </w:rPr>
              <m:t>0</m:t>
            </m:r>
          </m:sub>
        </m:sSub>
      </m:oMath>
      <w:r w:rsidRPr="00527C3E">
        <w:rPr>
          <w:rFonts w:ascii="Times New Roman" w:hAnsi="Times New Roman" w:cs="Times New Roman"/>
          <w:sz w:val="24"/>
          <w:szCs w:val="24"/>
        </w:rPr>
        <w:t xml:space="preserve"> – по автору (если он предлагал собственное) или 0,06 – по Шильдсу и 0,03 – по Копалиани [</w:t>
      </w:r>
      <w:r w:rsidR="00D0214E" w:rsidRPr="00527C3E">
        <w:rPr>
          <w:rFonts w:ascii="Times New Roman" w:hAnsi="Times New Roman" w:cs="Times New Roman"/>
          <w:sz w:val="24"/>
          <w:szCs w:val="24"/>
        </w:rPr>
        <w:t>3</w:t>
      </w:r>
      <w:r w:rsidR="006C1E35" w:rsidRPr="00527C3E">
        <w:rPr>
          <w:rFonts w:ascii="Times New Roman" w:hAnsi="Times New Roman" w:cs="Times New Roman"/>
          <w:sz w:val="24"/>
          <w:szCs w:val="24"/>
        </w:rPr>
        <w:t>7</w:t>
      </w:r>
      <w:r w:rsidRPr="00527C3E">
        <w:rPr>
          <w:rFonts w:ascii="Times New Roman" w:hAnsi="Times New Roman" w:cs="Times New Roman"/>
          <w:sz w:val="24"/>
          <w:szCs w:val="24"/>
        </w:rPr>
        <w:t xml:space="preserve">]. В таблице </w:t>
      </w:r>
      <w:r w:rsidR="00743DA9">
        <w:rPr>
          <w:rFonts w:ascii="Times New Roman" w:hAnsi="Times New Roman" w:cs="Times New Roman"/>
          <w:sz w:val="24"/>
          <w:szCs w:val="24"/>
        </w:rPr>
        <w:t>4.</w:t>
      </w:r>
      <w:r w:rsidR="00294017">
        <w:rPr>
          <w:rFonts w:ascii="Times New Roman" w:hAnsi="Times New Roman" w:cs="Times New Roman"/>
          <w:sz w:val="24"/>
          <w:szCs w:val="24"/>
        </w:rPr>
        <w:t>10</w:t>
      </w:r>
      <w:r w:rsidRPr="00527C3E">
        <w:rPr>
          <w:rFonts w:ascii="Times New Roman" w:hAnsi="Times New Roman" w:cs="Times New Roman"/>
          <w:sz w:val="24"/>
          <w:szCs w:val="24"/>
        </w:rPr>
        <w:t xml:space="preserve"> приведены результаты сравнения критических значений касательного напряжения, предложенных Шильдсом (0,06) и Копалиани (0,03), с фактическими значениями этой величины. Сравнение проведено для грансостава наносов и грансостава донных отложений (первый и второй эксперименты) и путем расчетов </w:t>
      </w:r>
      <m:oMath>
        <m:r>
          <w:rPr>
            <w:rFonts w:ascii="Cambria Math" w:hAnsi="Cambria Math" w:cs="Times New Roman"/>
            <w:sz w:val="24"/>
            <w:szCs w:val="24"/>
            <w:lang w:val="en-US"/>
          </w:rPr>
          <m:t>θ</m:t>
        </m:r>
      </m:oMath>
      <w:r w:rsidRPr="00527C3E">
        <w:rPr>
          <w:rFonts w:ascii="Times New Roman" w:hAnsi="Times New Roman" w:cs="Times New Roman"/>
          <w:sz w:val="24"/>
          <w:szCs w:val="24"/>
        </w:rPr>
        <w:t xml:space="preserve"> через средневзвешенный </w:t>
      </w:r>
      <m:oMath>
        <m:r>
          <w:rPr>
            <w:rFonts w:ascii="Cambria Math" w:eastAsia="Times New Roman" w:hAnsi="Cambria Math" w:cs="Times New Roman"/>
            <w:kern w:val="24"/>
            <w:sz w:val="24"/>
            <w:szCs w:val="24"/>
          </w:rPr>
          <m:t>d</m:t>
        </m:r>
      </m:oMath>
      <w:r w:rsidRPr="00527C3E">
        <w:rPr>
          <w:rFonts w:ascii="Times New Roman" w:hAnsi="Times New Roman" w:cs="Times New Roman"/>
          <w:kern w:val="24"/>
          <w:sz w:val="24"/>
          <w:szCs w:val="24"/>
        </w:rPr>
        <w:t xml:space="preserve"> и медианный </w:t>
      </w:r>
      <m:oMath>
        <m:sSub>
          <m:sSubPr>
            <m:ctrlPr>
              <w:rPr>
                <w:rFonts w:ascii="Cambria Math" w:eastAsia="Times New Roman" w:hAnsi="Cambria Math" w:cs="Times New Roman"/>
                <w:i/>
                <w:iCs/>
                <w:kern w:val="24"/>
                <w:sz w:val="24"/>
                <w:szCs w:val="24"/>
              </w:rPr>
            </m:ctrlPr>
          </m:sSubPr>
          <m:e>
            <m:r>
              <w:rPr>
                <w:rFonts w:ascii="Cambria Math" w:eastAsia="Times New Roman" w:hAnsi="Cambria Math" w:cs="Times New Roman"/>
                <w:kern w:val="24"/>
                <w:sz w:val="24"/>
                <w:szCs w:val="24"/>
              </w:rPr>
              <m:t>d</m:t>
            </m:r>
          </m:e>
          <m:sub>
            <m:r>
              <m:rPr>
                <m:sty m:val="p"/>
              </m:rPr>
              <w:rPr>
                <w:rFonts w:ascii="Cambria Math" w:eastAsia="Times New Roman" w:hAnsi="Cambria Math" w:cs="Times New Roman"/>
                <w:kern w:val="24"/>
                <w:sz w:val="24"/>
                <w:szCs w:val="24"/>
              </w:rPr>
              <m:t>50</m:t>
            </m:r>
          </m:sub>
        </m:sSub>
      </m:oMath>
      <w:r w:rsidRPr="00527C3E">
        <w:rPr>
          <w:rFonts w:ascii="Times New Roman" w:hAnsi="Times New Roman" w:cs="Times New Roman"/>
          <w:iCs/>
          <w:kern w:val="24"/>
          <w:sz w:val="24"/>
          <w:szCs w:val="24"/>
        </w:rPr>
        <w:t xml:space="preserve"> </w:t>
      </w:r>
      <w:r w:rsidRPr="00527C3E">
        <w:rPr>
          <w:rFonts w:ascii="Times New Roman" w:hAnsi="Times New Roman" w:cs="Times New Roman"/>
          <w:kern w:val="24"/>
          <w:sz w:val="24"/>
          <w:szCs w:val="24"/>
        </w:rPr>
        <w:t>диаметр</w:t>
      </w:r>
      <w:r w:rsidRPr="00527C3E">
        <w:rPr>
          <w:rFonts w:ascii="Times New Roman" w:hAnsi="Times New Roman" w:cs="Times New Roman"/>
          <w:sz w:val="24"/>
          <w:szCs w:val="24"/>
        </w:rPr>
        <w:t xml:space="preserve">. Единица (1) означает, что измеренное значение касательного напряжения </w:t>
      </w:r>
      <m:oMath>
        <m:r>
          <w:rPr>
            <w:rFonts w:ascii="Cambria Math" w:hAnsi="Cambria Math" w:cs="Times New Roman"/>
            <w:sz w:val="24"/>
            <w:szCs w:val="24"/>
          </w:rPr>
          <m:t>θ</m:t>
        </m:r>
      </m:oMath>
      <w:r w:rsidRPr="00527C3E">
        <w:rPr>
          <w:rFonts w:ascii="Times New Roman" w:hAnsi="Times New Roman" w:cs="Times New Roman"/>
          <w:sz w:val="24"/>
          <w:szCs w:val="24"/>
        </w:rPr>
        <w:t xml:space="preserve"> больше предлагаемого критического </w:t>
      </w:r>
      <m:oMath>
        <m:r>
          <m:rPr>
            <m:sty m:val="p"/>
          </m:rPr>
          <w:rPr>
            <w:rFonts w:ascii="Cambria Math" w:hAnsi="Cambria Math" w:cs="Times New Roman"/>
            <w:sz w:val="24"/>
            <w:szCs w:val="24"/>
          </w:rPr>
          <w:br/>
        </m:r>
        <m:sSub>
          <m:sSubPr>
            <m:ctrlPr>
              <w:rPr>
                <w:rFonts w:ascii="Cambria Math" w:hAnsi="Cambria Math" w:cs="Times New Roman"/>
                <w:bCs/>
                <w:i/>
                <w:iCs/>
                <w:sz w:val="24"/>
                <w:szCs w:val="24"/>
              </w:rPr>
            </m:ctrlPr>
          </m:sSubPr>
          <m:e>
            <m:r>
              <w:rPr>
                <w:rFonts w:ascii="Cambria Math" w:hAnsi="Cambria Math" w:cs="Times New Roman"/>
                <w:sz w:val="24"/>
                <w:szCs w:val="24"/>
              </w:rPr>
              <m:t>θ</m:t>
            </m:r>
          </m:e>
          <m:sub>
            <m:r>
              <w:rPr>
                <w:rFonts w:ascii="Cambria Math" w:hAnsi="Cambria Math" w:cs="Times New Roman"/>
                <w:sz w:val="24"/>
                <w:szCs w:val="24"/>
              </w:rPr>
              <m:t>0</m:t>
            </m:r>
          </m:sub>
        </m:sSub>
      </m:oMath>
      <w:r w:rsidRPr="00527C3E">
        <w:rPr>
          <w:rFonts w:ascii="Times New Roman" w:hAnsi="Times New Roman" w:cs="Times New Roman"/>
          <w:bCs/>
          <w:iCs/>
          <w:sz w:val="24"/>
          <w:szCs w:val="24"/>
        </w:rPr>
        <w:t xml:space="preserve">, т.е. критерий работает удовлетворительно. Ноль (0) – противоположную ситуацию </w:t>
      </w:r>
      <w:r w:rsidRPr="00527C3E">
        <w:rPr>
          <w:rFonts w:ascii="Times New Roman" w:hAnsi="Times New Roman" w:cs="Times New Roman"/>
          <w:bCs/>
          <w:iCs/>
          <w:sz w:val="24"/>
          <w:szCs w:val="24"/>
        </w:rPr>
        <w:lastRenderedPageBreak/>
        <w:t>(</w:t>
      </w:r>
      <m:oMath>
        <m:r>
          <w:rPr>
            <w:rFonts w:ascii="Cambria Math" w:hAnsi="Cambria Math" w:cs="Times New Roman"/>
            <w:sz w:val="24"/>
            <w:szCs w:val="24"/>
            <w:lang w:val="en-US"/>
          </w:rPr>
          <m:t>θ</m:t>
        </m:r>
        <m:r>
          <w:rPr>
            <w:rFonts w:ascii="Cambria Math" w:hAnsi="Cambria Math" w:cs="Times New Roman"/>
            <w:sz w:val="24"/>
            <w:szCs w:val="24"/>
          </w:rPr>
          <m:t>&lt;</m:t>
        </m:r>
        <m:sSub>
          <m:sSubPr>
            <m:ctrlPr>
              <w:rPr>
                <w:rFonts w:ascii="Cambria Math" w:hAnsi="Cambria Math" w:cs="Times New Roman"/>
                <w:bCs/>
                <w:i/>
                <w:iCs/>
                <w:sz w:val="24"/>
                <w:szCs w:val="24"/>
              </w:rPr>
            </m:ctrlPr>
          </m:sSubPr>
          <m:e>
            <m:r>
              <w:rPr>
                <w:rFonts w:ascii="Cambria Math" w:hAnsi="Cambria Math" w:cs="Times New Roman"/>
                <w:sz w:val="24"/>
                <w:szCs w:val="24"/>
              </w:rPr>
              <m:t>θ</m:t>
            </m:r>
          </m:e>
          <m:sub>
            <m:r>
              <w:rPr>
                <w:rFonts w:ascii="Cambria Math" w:hAnsi="Cambria Math" w:cs="Times New Roman"/>
                <w:sz w:val="24"/>
                <w:szCs w:val="24"/>
              </w:rPr>
              <m:t>0</m:t>
            </m:r>
          </m:sub>
        </m:sSub>
      </m:oMath>
      <w:r w:rsidRPr="00527C3E">
        <w:rPr>
          <w:rFonts w:ascii="Times New Roman" w:hAnsi="Times New Roman" w:cs="Times New Roman"/>
          <w:bCs/>
          <w:iCs/>
          <w:sz w:val="24"/>
          <w:szCs w:val="24"/>
        </w:rPr>
        <w:t>).</w:t>
      </w:r>
      <w:r w:rsidRPr="00527C3E">
        <w:rPr>
          <w:rFonts w:ascii="Times New Roman" w:hAnsi="Times New Roman" w:cs="Times New Roman"/>
          <w:sz w:val="24"/>
          <w:szCs w:val="24"/>
        </w:rPr>
        <w:t xml:space="preserve"> Таблица показывает, что критическое значение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θ</m:t>
            </m:r>
          </m:e>
          <m:sub>
            <m:r>
              <w:rPr>
                <w:rFonts w:ascii="Cambria Math" w:hAnsi="Cambria Math" w:cs="Times New Roman"/>
                <w:sz w:val="24"/>
                <w:szCs w:val="24"/>
              </w:rPr>
              <m:t>0</m:t>
            </m:r>
          </m:sub>
        </m:sSub>
      </m:oMath>
      <w:r w:rsidRPr="00527C3E">
        <w:rPr>
          <w:rFonts w:ascii="Times New Roman" w:hAnsi="Times New Roman" w:cs="Times New Roman"/>
          <w:sz w:val="24"/>
          <w:szCs w:val="24"/>
        </w:rPr>
        <w:t>, предложенное Шильдсом, для данных гидравлических условий является завышенным.</w:t>
      </w:r>
    </w:p>
    <w:p w:rsidR="007841EA" w:rsidRPr="00527C3E" w:rsidRDefault="006F61D0" w:rsidP="00E16F3A">
      <w:pPr>
        <w:pStyle w:val="a8"/>
        <w:numPr>
          <w:ilvl w:val="0"/>
          <w:numId w:val="19"/>
        </w:numPr>
        <w:spacing w:after="0" w:line="360" w:lineRule="auto"/>
        <w:jc w:val="both"/>
        <w:rPr>
          <w:rFonts w:ascii="Times New Roman" w:hAnsi="Times New Roman" w:cs="Times New Roman"/>
          <w:sz w:val="24"/>
          <w:szCs w:val="24"/>
        </w:rPr>
      </w:pPr>
      <w:r w:rsidRPr="00527C3E">
        <w:rPr>
          <w:rFonts w:ascii="Times New Roman" w:hAnsi="Times New Roman" w:cs="Times New Roman"/>
          <w:sz w:val="24"/>
          <w:szCs w:val="24"/>
        </w:rPr>
        <w:t>Также проверялась эффективность поправок на неоднородность грунта</w:t>
      </w:r>
      <w:r w:rsidR="00754150">
        <w:rPr>
          <w:rFonts w:ascii="Times New Roman" w:hAnsi="Times New Roman" w:cs="Times New Roman"/>
          <w:sz w:val="24"/>
          <w:szCs w:val="24"/>
        </w:rPr>
        <w:t xml:space="preserve"> (сравнивались расчеты с поправочным коэффициентом и без поправки)</w:t>
      </w:r>
      <w:r w:rsidRPr="00527C3E">
        <w:rPr>
          <w:rFonts w:ascii="Times New Roman" w:hAnsi="Times New Roman" w:cs="Times New Roman"/>
          <w:sz w:val="24"/>
          <w:szCs w:val="24"/>
        </w:rPr>
        <w:t>.</w:t>
      </w:r>
    </w:p>
    <w:p w:rsidR="007841EA" w:rsidRPr="00527C3E" w:rsidRDefault="007841EA" w:rsidP="007841EA">
      <w:pPr>
        <w:spacing w:after="0" w:line="360" w:lineRule="auto"/>
        <w:jc w:val="both"/>
        <w:rPr>
          <w:rFonts w:ascii="Times New Roman" w:hAnsi="Times New Roman" w:cs="Times New Roman"/>
          <w:sz w:val="24"/>
          <w:szCs w:val="24"/>
        </w:rPr>
      </w:pPr>
      <w:r w:rsidRPr="00527C3E">
        <w:rPr>
          <w:rFonts w:ascii="Times New Roman" w:hAnsi="Times New Roman" w:cs="Times New Roman"/>
          <w:sz w:val="24"/>
          <w:szCs w:val="24"/>
        </w:rPr>
        <w:t xml:space="preserve">Таблица </w:t>
      </w:r>
      <w:r w:rsidR="00754150">
        <w:rPr>
          <w:rFonts w:ascii="Times New Roman" w:hAnsi="Times New Roman" w:cs="Times New Roman"/>
          <w:sz w:val="24"/>
          <w:szCs w:val="24"/>
        </w:rPr>
        <w:t>4.</w:t>
      </w:r>
      <w:r w:rsidR="00294017">
        <w:rPr>
          <w:rFonts w:ascii="Times New Roman" w:hAnsi="Times New Roman" w:cs="Times New Roman"/>
          <w:sz w:val="24"/>
          <w:szCs w:val="24"/>
        </w:rPr>
        <w:t>9</w:t>
      </w:r>
      <w:r w:rsidRPr="00527C3E">
        <w:rPr>
          <w:rFonts w:ascii="Times New Roman" w:hAnsi="Times New Roman" w:cs="Times New Roman"/>
          <w:sz w:val="24"/>
          <w:szCs w:val="24"/>
        </w:rPr>
        <w:t xml:space="preserve"> – Соотношение </w:t>
      </w:r>
      <w:r w:rsidR="0039273A">
        <w:rPr>
          <w:rFonts w:ascii="Times New Roman" w:hAnsi="Times New Roman" w:cs="Times New Roman"/>
          <w:sz w:val="24"/>
          <w:szCs w:val="24"/>
        </w:rPr>
        <w:t xml:space="preserve">основных </w:t>
      </w:r>
      <w:r w:rsidRPr="00527C3E">
        <w:rPr>
          <w:rFonts w:ascii="Times New Roman" w:hAnsi="Times New Roman" w:cs="Times New Roman"/>
          <w:sz w:val="24"/>
          <w:szCs w:val="24"/>
        </w:rPr>
        <w:t>характеристик гранулометрического состава в используемых экспериментах</w:t>
      </w:r>
    </w:p>
    <w:tbl>
      <w:tblPr>
        <w:tblW w:w="8337" w:type="dxa"/>
        <w:jc w:val="center"/>
        <w:tblInd w:w="12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5"/>
        <w:gridCol w:w="664"/>
        <w:gridCol w:w="864"/>
        <w:gridCol w:w="687"/>
        <w:gridCol w:w="699"/>
        <w:gridCol w:w="636"/>
        <w:gridCol w:w="889"/>
        <w:gridCol w:w="690"/>
        <w:gridCol w:w="876"/>
        <w:gridCol w:w="996"/>
        <w:gridCol w:w="671"/>
      </w:tblGrid>
      <w:tr w:rsidR="007841EA" w:rsidRPr="00527C3E" w:rsidTr="0056164D">
        <w:trPr>
          <w:trHeight w:val="454"/>
          <w:jc w:val="center"/>
        </w:trPr>
        <w:tc>
          <w:tcPr>
            <w:tcW w:w="2880" w:type="dxa"/>
            <w:gridSpan w:val="4"/>
            <w:vAlign w:val="center"/>
          </w:tcPr>
          <w:p w:rsidR="007841EA" w:rsidRPr="00527C3E" w:rsidRDefault="007841EA"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bCs/>
                <w:kern w:val="24"/>
                <w:sz w:val="24"/>
                <w:szCs w:val="24"/>
              </w:rPr>
              <w:t>Первый эксперимент. Грансостав наносов</w:t>
            </w:r>
          </w:p>
        </w:tc>
        <w:tc>
          <w:tcPr>
            <w:tcW w:w="2914" w:type="dxa"/>
            <w:gridSpan w:val="4"/>
            <w:vAlign w:val="center"/>
          </w:tcPr>
          <w:p w:rsidR="007841EA" w:rsidRPr="00527C3E" w:rsidRDefault="007841EA" w:rsidP="00D85C39">
            <w:pPr>
              <w:spacing w:after="0" w:line="240" w:lineRule="auto"/>
              <w:jc w:val="center"/>
              <w:rPr>
                <w:rFonts w:ascii="Times New Roman" w:eastAsia="Times New Roman" w:hAnsi="Times New Roman" w:cs="Times New Roman"/>
                <w:bCs/>
                <w:kern w:val="24"/>
                <w:sz w:val="24"/>
                <w:szCs w:val="24"/>
              </w:rPr>
            </w:pPr>
            <w:r w:rsidRPr="00527C3E">
              <w:rPr>
                <w:rFonts w:ascii="Times New Roman" w:hAnsi="Times New Roman" w:cs="Times New Roman"/>
                <w:bCs/>
                <w:sz w:val="24"/>
                <w:szCs w:val="24"/>
              </w:rPr>
              <w:t>Второй эксперимент. Грансостав наносов</w:t>
            </w:r>
          </w:p>
        </w:tc>
        <w:tc>
          <w:tcPr>
            <w:tcW w:w="2543" w:type="dxa"/>
            <w:gridSpan w:val="3"/>
            <w:vMerge w:val="restart"/>
            <w:vAlign w:val="center"/>
          </w:tcPr>
          <w:p w:rsidR="007841EA" w:rsidRPr="00527C3E" w:rsidRDefault="007841EA" w:rsidP="00D85C39">
            <w:pPr>
              <w:spacing w:after="0" w:line="240" w:lineRule="auto"/>
              <w:jc w:val="center"/>
              <w:rPr>
                <w:rFonts w:ascii="Times New Roman" w:eastAsia="Times New Roman" w:hAnsi="Times New Roman" w:cs="Times New Roman"/>
                <w:bCs/>
                <w:kern w:val="24"/>
                <w:sz w:val="24"/>
                <w:szCs w:val="24"/>
              </w:rPr>
            </w:pPr>
          </w:p>
        </w:tc>
      </w:tr>
      <w:tr w:rsidR="007841EA" w:rsidRPr="00527C3E" w:rsidTr="0056164D">
        <w:trPr>
          <w:trHeight w:val="454"/>
          <w:jc w:val="center"/>
        </w:trPr>
        <w:tc>
          <w:tcPr>
            <w:tcW w:w="665" w:type="dxa"/>
            <w:vAlign w:val="center"/>
            <w:hideMark/>
          </w:tcPr>
          <w:p w:rsidR="007841EA" w:rsidRPr="00527C3E" w:rsidRDefault="007841EA" w:rsidP="00D85C39">
            <w:pPr>
              <w:spacing w:after="0" w:line="240" w:lineRule="auto"/>
              <w:jc w:val="center"/>
              <w:rPr>
                <w:rFonts w:ascii="Times New Roman" w:eastAsia="Times New Roman" w:hAnsi="Times New Roman" w:cs="Times New Roman"/>
                <w:sz w:val="24"/>
                <w:szCs w:val="24"/>
              </w:rPr>
            </w:pPr>
            <m:oMath>
              <m:r>
                <w:rPr>
                  <w:rFonts w:ascii="Cambria Math" w:eastAsia="Times New Roman" w:hAnsi="Cambria Math" w:cs="Times New Roman"/>
                  <w:kern w:val="24"/>
                  <w:sz w:val="24"/>
                  <w:szCs w:val="24"/>
                </w:rPr>
                <m:t>H</m:t>
              </m:r>
            </m:oMath>
            <w:r w:rsidRPr="00527C3E">
              <w:rPr>
                <w:rFonts w:ascii="Times New Roman" w:eastAsia="Times New Roman" w:hAnsi="Times New Roman" w:cs="Times New Roman"/>
                <w:kern w:val="24"/>
                <w:sz w:val="24"/>
                <w:szCs w:val="24"/>
              </w:rPr>
              <w:t>, м</w:t>
            </w:r>
          </w:p>
        </w:tc>
        <w:tc>
          <w:tcPr>
            <w:tcW w:w="664" w:type="dxa"/>
            <w:vAlign w:val="center"/>
            <w:hideMark/>
          </w:tcPr>
          <w:p w:rsidR="007841EA" w:rsidRPr="00527C3E" w:rsidRDefault="007841EA" w:rsidP="00D85C39">
            <w:pPr>
              <w:spacing w:after="0" w:line="240" w:lineRule="auto"/>
              <w:jc w:val="center"/>
              <w:rPr>
                <w:rFonts w:ascii="Times New Roman" w:eastAsia="Times New Roman" w:hAnsi="Times New Roman" w:cs="Times New Roman"/>
                <w:sz w:val="24"/>
                <w:szCs w:val="24"/>
              </w:rPr>
            </w:pPr>
            <m:oMath>
              <m:r>
                <w:rPr>
                  <w:rFonts w:ascii="Cambria Math" w:eastAsia="Times New Roman" w:hAnsi="Cambria Math" w:cs="Times New Roman"/>
                  <w:kern w:val="24"/>
                  <w:sz w:val="24"/>
                  <w:szCs w:val="24"/>
                </w:rPr>
                <m:t>d</m:t>
              </m:r>
            </m:oMath>
            <w:r w:rsidRPr="00527C3E">
              <w:rPr>
                <w:rFonts w:ascii="Times New Roman" w:eastAsia="Times New Roman" w:hAnsi="Times New Roman" w:cs="Times New Roman"/>
                <w:kern w:val="24"/>
                <w:sz w:val="24"/>
                <w:szCs w:val="24"/>
              </w:rPr>
              <w:t>, м</w:t>
            </w:r>
          </w:p>
        </w:tc>
        <w:tc>
          <w:tcPr>
            <w:tcW w:w="864" w:type="dxa"/>
            <w:vAlign w:val="center"/>
            <w:hideMark/>
          </w:tcPr>
          <w:p w:rsidR="007841EA" w:rsidRPr="00527C3E" w:rsidRDefault="00FB66B6" w:rsidP="00D85C39">
            <w:pPr>
              <w:spacing w:after="0" w:line="240" w:lineRule="auto"/>
              <w:jc w:val="center"/>
              <w:rPr>
                <w:rFonts w:ascii="Times New Roman" w:eastAsia="Times New Roman" w:hAnsi="Times New Roman" w:cs="Times New Roman"/>
                <w:sz w:val="24"/>
                <w:szCs w:val="24"/>
              </w:rPr>
            </w:pPr>
            <m:oMath>
              <m:sSub>
                <m:sSubPr>
                  <m:ctrlPr>
                    <w:rPr>
                      <w:rFonts w:ascii="Cambria Math" w:eastAsia="Times New Roman" w:hAnsi="Cambria Math" w:cs="Times New Roman"/>
                      <w:i/>
                      <w:iCs/>
                      <w:kern w:val="24"/>
                      <w:sz w:val="24"/>
                      <w:szCs w:val="24"/>
                    </w:rPr>
                  </m:ctrlPr>
                </m:sSubPr>
                <m:e>
                  <m:r>
                    <w:rPr>
                      <w:rFonts w:ascii="Cambria Math" w:eastAsia="Times New Roman" w:hAnsi="Cambria Math" w:cs="Times New Roman"/>
                      <w:kern w:val="24"/>
                      <w:sz w:val="24"/>
                      <w:szCs w:val="24"/>
                    </w:rPr>
                    <m:t>d</m:t>
                  </m:r>
                </m:e>
                <m:sub>
                  <m:r>
                    <m:rPr>
                      <m:sty m:val="p"/>
                    </m:rPr>
                    <w:rPr>
                      <w:rFonts w:ascii="Cambria Math" w:eastAsia="Times New Roman" w:hAnsi="Cambria Math" w:cs="Times New Roman"/>
                      <w:kern w:val="24"/>
                      <w:sz w:val="24"/>
                      <w:szCs w:val="24"/>
                    </w:rPr>
                    <m:t>50</m:t>
                  </m:r>
                </m:sub>
              </m:sSub>
            </m:oMath>
            <w:r w:rsidR="007841EA" w:rsidRPr="00527C3E">
              <w:rPr>
                <w:rFonts w:ascii="Times New Roman" w:eastAsia="Times New Roman" w:hAnsi="Times New Roman" w:cs="Times New Roman"/>
                <w:kern w:val="24"/>
                <w:sz w:val="24"/>
                <w:szCs w:val="24"/>
              </w:rPr>
              <w:t>, м</w:t>
            </w:r>
          </w:p>
        </w:tc>
        <w:tc>
          <w:tcPr>
            <w:tcW w:w="687" w:type="dxa"/>
            <w:vAlign w:val="center"/>
            <w:hideMark/>
          </w:tcPr>
          <w:p w:rsidR="007841EA" w:rsidRPr="00527C3E" w:rsidRDefault="00FB66B6" w:rsidP="00D85C39">
            <w:pPr>
              <w:spacing w:after="0" w:line="240" w:lineRule="auto"/>
              <w:jc w:val="center"/>
              <w:rPr>
                <w:rFonts w:ascii="Times New Roman" w:eastAsia="Times New Roman" w:hAnsi="Times New Roman" w:cs="Times New Roman"/>
                <w:sz w:val="24"/>
                <w:szCs w:val="24"/>
              </w:rPr>
            </w:pPr>
            <m:oMathPara>
              <m:oMathParaPr>
                <m:jc m:val="centerGroup"/>
              </m:oMathParaPr>
              <m:oMath>
                <m:f>
                  <m:fPr>
                    <m:ctrlPr>
                      <w:rPr>
                        <w:rFonts w:ascii="Cambria Math" w:eastAsia="Times New Roman" w:hAnsi="Cambria Math" w:cs="Times New Roman"/>
                        <w:i/>
                        <w:iCs/>
                        <w:kern w:val="24"/>
                        <w:sz w:val="24"/>
                        <w:szCs w:val="24"/>
                      </w:rPr>
                    </m:ctrlPr>
                  </m:fPr>
                  <m:num>
                    <m:sSub>
                      <m:sSubPr>
                        <m:ctrlPr>
                          <w:rPr>
                            <w:rFonts w:ascii="Cambria Math" w:eastAsia="Times New Roman" w:hAnsi="Cambria Math" w:cs="Times New Roman"/>
                            <w:i/>
                            <w:iCs/>
                            <w:kern w:val="24"/>
                            <w:sz w:val="24"/>
                            <w:szCs w:val="24"/>
                          </w:rPr>
                        </m:ctrlPr>
                      </m:sSubPr>
                      <m:e>
                        <m:r>
                          <w:rPr>
                            <w:rFonts w:ascii="Cambria Math" w:eastAsia="Times New Roman" w:hAnsi="Cambria Math" w:cs="Times New Roman"/>
                            <w:kern w:val="24"/>
                            <w:sz w:val="24"/>
                            <w:szCs w:val="24"/>
                          </w:rPr>
                          <m:t>d</m:t>
                        </m:r>
                      </m:e>
                      <m:sub>
                        <m:r>
                          <m:rPr>
                            <m:sty m:val="p"/>
                          </m:rPr>
                          <w:rPr>
                            <w:rFonts w:ascii="Cambria Math" w:eastAsia="Times New Roman" w:hAnsi="Cambria Math" w:cs="Times New Roman"/>
                            <w:kern w:val="24"/>
                            <w:sz w:val="24"/>
                            <w:szCs w:val="24"/>
                          </w:rPr>
                          <m:t>50</m:t>
                        </m:r>
                      </m:sub>
                    </m:sSub>
                  </m:num>
                  <m:den>
                    <m:r>
                      <w:rPr>
                        <w:rFonts w:ascii="Cambria Math" w:eastAsia="Times New Roman" w:hAnsi="Cambria Math" w:cs="Times New Roman"/>
                        <w:kern w:val="24"/>
                        <w:sz w:val="24"/>
                        <w:szCs w:val="24"/>
                      </w:rPr>
                      <m:t>d</m:t>
                    </m:r>
                  </m:den>
                </m:f>
              </m:oMath>
            </m:oMathPara>
          </w:p>
        </w:tc>
        <w:tc>
          <w:tcPr>
            <w:tcW w:w="699" w:type="dxa"/>
            <w:vAlign w:val="center"/>
          </w:tcPr>
          <w:p w:rsidR="007841EA" w:rsidRPr="00527C3E" w:rsidRDefault="007841EA" w:rsidP="00D85C39">
            <w:pPr>
              <w:spacing w:after="0" w:line="240" w:lineRule="auto"/>
              <w:jc w:val="center"/>
              <w:rPr>
                <w:rFonts w:ascii="Times New Roman" w:hAnsi="Times New Roman" w:cs="Times New Roman"/>
                <w:sz w:val="24"/>
                <w:szCs w:val="24"/>
              </w:rPr>
            </w:pPr>
            <m:oMath>
              <m:r>
                <w:rPr>
                  <w:rFonts w:ascii="Cambria Math" w:hAnsi="Cambria Math" w:cs="Times New Roman"/>
                  <w:sz w:val="24"/>
                  <w:szCs w:val="24"/>
                </w:rPr>
                <m:t>H</m:t>
              </m:r>
            </m:oMath>
            <w:r w:rsidRPr="00527C3E">
              <w:rPr>
                <w:rFonts w:ascii="Times New Roman" w:hAnsi="Times New Roman" w:cs="Times New Roman"/>
                <w:sz w:val="24"/>
                <w:szCs w:val="24"/>
              </w:rPr>
              <w:t>, м</w:t>
            </w:r>
          </w:p>
        </w:tc>
        <w:tc>
          <w:tcPr>
            <w:tcW w:w="636" w:type="dxa"/>
            <w:vAlign w:val="center"/>
          </w:tcPr>
          <w:p w:rsidR="007841EA" w:rsidRPr="00527C3E" w:rsidRDefault="007841EA" w:rsidP="00D85C39">
            <w:pPr>
              <w:spacing w:after="0" w:line="240" w:lineRule="auto"/>
              <w:jc w:val="center"/>
              <w:rPr>
                <w:rFonts w:ascii="Times New Roman" w:hAnsi="Times New Roman" w:cs="Times New Roman"/>
                <w:sz w:val="24"/>
                <w:szCs w:val="24"/>
              </w:rPr>
            </w:pPr>
            <m:oMath>
              <m:r>
                <w:rPr>
                  <w:rFonts w:ascii="Cambria Math" w:hAnsi="Cambria Math" w:cs="Times New Roman"/>
                  <w:sz w:val="24"/>
                  <w:szCs w:val="24"/>
                </w:rPr>
                <m:t>d</m:t>
              </m:r>
            </m:oMath>
            <w:r w:rsidRPr="00527C3E">
              <w:rPr>
                <w:rFonts w:ascii="Times New Roman" w:hAnsi="Times New Roman" w:cs="Times New Roman"/>
                <w:sz w:val="24"/>
                <w:szCs w:val="24"/>
              </w:rPr>
              <w:t>, м</w:t>
            </w:r>
          </w:p>
        </w:tc>
        <w:tc>
          <w:tcPr>
            <w:tcW w:w="889" w:type="dxa"/>
            <w:vAlign w:val="center"/>
          </w:tcPr>
          <w:p w:rsidR="007841EA" w:rsidRPr="00527C3E" w:rsidRDefault="00FB66B6" w:rsidP="00D85C39">
            <w:pPr>
              <w:spacing w:after="0" w:line="240" w:lineRule="auto"/>
              <w:jc w:val="center"/>
              <w:rPr>
                <w:rFonts w:ascii="Times New Roman" w:hAnsi="Times New Roman" w:cs="Times New Roman"/>
                <w:sz w:val="24"/>
                <w:szCs w:val="24"/>
              </w:rPr>
            </w:pPr>
            <m:oMath>
              <m:sSub>
                <m:sSubPr>
                  <m:ctrlPr>
                    <w:rPr>
                      <w:rFonts w:ascii="Cambria Math" w:hAnsi="Cambria Math" w:cs="Times New Roman"/>
                      <w:i/>
                      <w:iCs/>
                      <w:sz w:val="24"/>
                      <w:szCs w:val="24"/>
                    </w:rPr>
                  </m:ctrlPr>
                </m:sSubPr>
                <m:e>
                  <m:r>
                    <w:rPr>
                      <w:rFonts w:ascii="Cambria Math" w:hAnsi="Cambria Math" w:cs="Times New Roman"/>
                      <w:sz w:val="24"/>
                      <w:szCs w:val="24"/>
                    </w:rPr>
                    <m:t>d</m:t>
                  </m:r>
                </m:e>
                <m:sub>
                  <m:r>
                    <m:rPr>
                      <m:sty m:val="p"/>
                    </m:rPr>
                    <w:rPr>
                      <w:rFonts w:ascii="Cambria Math" w:hAnsi="Cambria Math" w:cs="Times New Roman"/>
                      <w:sz w:val="24"/>
                      <w:szCs w:val="24"/>
                    </w:rPr>
                    <m:t>50</m:t>
                  </m:r>
                </m:sub>
              </m:sSub>
            </m:oMath>
            <w:r w:rsidR="007841EA" w:rsidRPr="00527C3E">
              <w:rPr>
                <w:rFonts w:ascii="Times New Roman" w:hAnsi="Times New Roman" w:cs="Times New Roman"/>
                <w:sz w:val="24"/>
                <w:szCs w:val="24"/>
              </w:rPr>
              <w:t>, м</w:t>
            </w:r>
          </w:p>
        </w:tc>
        <w:tc>
          <w:tcPr>
            <w:tcW w:w="690" w:type="dxa"/>
            <w:vAlign w:val="center"/>
          </w:tcPr>
          <w:p w:rsidR="007841EA" w:rsidRPr="00527C3E" w:rsidRDefault="00FB66B6" w:rsidP="00D85C39">
            <w:pPr>
              <w:spacing w:after="0" w:line="240" w:lineRule="auto"/>
              <w:jc w:val="center"/>
              <w:rPr>
                <w:rFonts w:ascii="Times New Roman" w:hAnsi="Times New Roman" w:cs="Times New Roman"/>
                <w:sz w:val="24"/>
                <w:szCs w:val="24"/>
              </w:rPr>
            </w:pPr>
            <m:oMathPara>
              <m:oMath>
                <m:f>
                  <m:fPr>
                    <m:ctrlPr>
                      <w:rPr>
                        <w:rFonts w:ascii="Cambria Math" w:hAnsi="Cambria Math" w:cs="Times New Roman"/>
                        <w:i/>
                        <w:iCs/>
                        <w:sz w:val="24"/>
                        <w:szCs w:val="24"/>
                      </w:rPr>
                    </m:ctrlPr>
                  </m:fPr>
                  <m:num>
                    <m:sSub>
                      <m:sSubPr>
                        <m:ctrlPr>
                          <w:rPr>
                            <w:rFonts w:ascii="Cambria Math" w:hAnsi="Cambria Math" w:cs="Times New Roman"/>
                            <w:i/>
                            <w:iCs/>
                            <w:sz w:val="24"/>
                            <w:szCs w:val="24"/>
                          </w:rPr>
                        </m:ctrlPr>
                      </m:sSubPr>
                      <m:e>
                        <m:r>
                          <w:rPr>
                            <w:rFonts w:ascii="Cambria Math" w:hAnsi="Cambria Math" w:cs="Times New Roman"/>
                            <w:sz w:val="24"/>
                            <w:szCs w:val="24"/>
                          </w:rPr>
                          <m:t>d</m:t>
                        </m:r>
                      </m:e>
                      <m:sub>
                        <m:r>
                          <m:rPr>
                            <m:sty m:val="p"/>
                          </m:rPr>
                          <w:rPr>
                            <w:rFonts w:ascii="Cambria Math" w:hAnsi="Cambria Math" w:cs="Times New Roman"/>
                            <w:sz w:val="24"/>
                            <w:szCs w:val="24"/>
                          </w:rPr>
                          <m:t>50</m:t>
                        </m:r>
                      </m:sub>
                    </m:sSub>
                  </m:num>
                  <m:den>
                    <m:r>
                      <w:rPr>
                        <w:rFonts w:ascii="Cambria Math" w:hAnsi="Cambria Math" w:cs="Times New Roman"/>
                        <w:sz w:val="24"/>
                        <w:szCs w:val="24"/>
                      </w:rPr>
                      <m:t>d</m:t>
                    </m:r>
                  </m:den>
                </m:f>
              </m:oMath>
            </m:oMathPara>
          </w:p>
        </w:tc>
        <w:tc>
          <w:tcPr>
            <w:tcW w:w="2543" w:type="dxa"/>
            <w:gridSpan w:val="3"/>
            <w:vMerge/>
            <w:vAlign w:val="center"/>
          </w:tcPr>
          <w:p w:rsidR="007841EA" w:rsidRPr="00527C3E" w:rsidRDefault="007841EA" w:rsidP="00D85C39">
            <w:pPr>
              <w:spacing w:after="0" w:line="240" w:lineRule="auto"/>
              <w:jc w:val="center"/>
              <w:rPr>
                <w:rFonts w:ascii="Times New Roman" w:hAnsi="Times New Roman" w:cs="Times New Roman"/>
                <w:sz w:val="24"/>
                <w:szCs w:val="24"/>
              </w:rPr>
            </w:pPr>
          </w:p>
        </w:tc>
      </w:tr>
      <w:tr w:rsidR="007841EA" w:rsidRPr="00527C3E" w:rsidTr="0056164D">
        <w:trPr>
          <w:trHeight w:val="454"/>
          <w:jc w:val="center"/>
        </w:trPr>
        <w:tc>
          <w:tcPr>
            <w:tcW w:w="665" w:type="dxa"/>
            <w:vAlign w:val="center"/>
            <w:hideMark/>
          </w:tcPr>
          <w:p w:rsidR="007841EA" w:rsidRPr="00527C3E" w:rsidRDefault="007841EA"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kern w:val="24"/>
                <w:sz w:val="24"/>
                <w:szCs w:val="24"/>
              </w:rPr>
              <w:t>0,66</w:t>
            </w:r>
          </w:p>
        </w:tc>
        <w:tc>
          <w:tcPr>
            <w:tcW w:w="664" w:type="dxa"/>
            <w:vAlign w:val="center"/>
            <w:hideMark/>
          </w:tcPr>
          <w:p w:rsidR="007841EA" w:rsidRPr="00527C3E" w:rsidRDefault="007841EA"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kern w:val="24"/>
                <w:sz w:val="24"/>
                <w:szCs w:val="24"/>
              </w:rPr>
              <w:t>0,07</w:t>
            </w:r>
          </w:p>
        </w:tc>
        <w:tc>
          <w:tcPr>
            <w:tcW w:w="864" w:type="dxa"/>
            <w:vAlign w:val="center"/>
            <w:hideMark/>
          </w:tcPr>
          <w:p w:rsidR="007841EA" w:rsidRPr="00527C3E" w:rsidRDefault="007841EA"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kern w:val="24"/>
                <w:sz w:val="24"/>
                <w:szCs w:val="24"/>
              </w:rPr>
              <w:t>0,02</w:t>
            </w:r>
          </w:p>
        </w:tc>
        <w:tc>
          <w:tcPr>
            <w:tcW w:w="687" w:type="dxa"/>
            <w:vAlign w:val="center"/>
            <w:hideMark/>
          </w:tcPr>
          <w:p w:rsidR="007841EA" w:rsidRPr="00527C3E" w:rsidRDefault="007841EA"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kern w:val="24"/>
                <w:sz w:val="24"/>
                <w:szCs w:val="24"/>
              </w:rPr>
              <w:t>0,31</w:t>
            </w:r>
          </w:p>
        </w:tc>
        <w:tc>
          <w:tcPr>
            <w:tcW w:w="699" w:type="dxa"/>
            <w:vAlign w:val="center"/>
          </w:tcPr>
          <w:p w:rsidR="007841EA" w:rsidRPr="00527C3E" w:rsidRDefault="007841EA" w:rsidP="00D85C3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0,83</w:t>
            </w:r>
          </w:p>
        </w:tc>
        <w:tc>
          <w:tcPr>
            <w:tcW w:w="636" w:type="dxa"/>
            <w:vAlign w:val="center"/>
          </w:tcPr>
          <w:p w:rsidR="007841EA" w:rsidRPr="00527C3E" w:rsidRDefault="007841EA" w:rsidP="00D85C3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0,14</w:t>
            </w:r>
          </w:p>
        </w:tc>
        <w:tc>
          <w:tcPr>
            <w:tcW w:w="889" w:type="dxa"/>
            <w:vAlign w:val="center"/>
          </w:tcPr>
          <w:p w:rsidR="007841EA" w:rsidRPr="00527C3E" w:rsidRDefault="007841EA" w:rsidP="00D85C3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0,131</w:t>
            </w:r>
          </w:p>
        </w:tc>
        <w:tc>
          <w:tcPr>
            <w:tcW w:w="690" w:type="dxa"/>
            <w:vAlign w:val="center"/>
          </w:tcPr>
          <w:p w:rsidR="007841EA" w:rsidRPr="00527C3E" w:rsidRDefault="007841EA" w:rsidP="00D85C3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0,94</w:t>
            </w:r>
          </w:p>
        </w:tc>
        <w:tc>
          <w:tcPr>
            <w:tcW w:w="2543" w:type="dxa"/>
            <w:gridSpan w:val="3"/>
            <w:vMerge/>
            <w:vAlign w:val="center"/>
          </w:tcPr>
          <w:p w:rsidR="007841EA" w:rsidRPr="00527C3E" w:rsidRDefault="007841EA" w:rsidP="00D85C39">
            <w:pPr>
              <w:spacing w:after="0" w:line="240" w:lineRule="auto"/>
              <w:jc w:val="center"/>
              <w:rPr>
                <w:rFonts w:ascii="Times New Roman" w:hAnsi="Times New Roman" w:cs="Times New Roman"/>
                <w:sz w:val="24"/>
                <w:szCs w:val="24"/>
              </w:rPr>
            </w:pPr>
          </w:p>
        </w:tc>
      </w:tr>
      <w:tr w:rsidR="007841EA" w:rsidRPr="00527C3E" w:rsidTr="0056164D">
        <w:trPr>
          <w:trHeight w:val="454"/>
          <w:jc w:val="center"/>
        </w:trPr>
        <w:tc>
          <w:tcPr>
            <w:tcW w:w="665" w:type="dxa"/>
            <w:vAlign w:val="center"/>
            <w:hideMark/>
          </w:tcPr>
          <w:p w:rsidR="007841EA" w:rsidRPr="00527C3E" w:rsidRDefault="007841EA"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kern w:val="24"/>
                <w:sz w:val="24"/>
                <w:szCs w:val="24"/>
              </w:rPr>
              <w:t>0,94</w:t>
            </w:r>
          </w:p>
        </w:tc>
        <w:tc>
          <w:tcPr>
            <w:tcW w:w="664" w:type="dxa"/>
            <w:vAlign w:val="center"/>
            <w:hideMark/>
          </w:tcPr>
          <w:p w:rsidR="007841EA" w:rsidRPr="00527C3E" w:rsidRDefault="007841EA"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kern w:val="24"/>
                <w:sz w:val="24"/>
                <w:szCs w:val="24"/>
              </w:rPr>
              <w:t>0,07</w:t>
            </w:r>
          </w:p>
        </w:tc>
        <w:tc>
          <w:tcPr>
            <w:tcW w:w="864" w:type="dxa"/>
            <w:vAlign w:val="center"/>
            <w:hideMark/>
          </w:tcPr>
          <w:p w:rsidR="007841EA" w:rsidRPr="00527C3E" w:rsidRDefault="007841EA"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kern w:val="24"/>
                <w:sz w:val="24"/>
                <w:szCs w:val="24"/>
              </w:rPr>
              <w:t>0,03</w:t>
            </w:r>
          </w:p>
        </w:tc>
        <w:tc>
          <w:tcPr>
            <w:tcW w:w="687" w:type="dxa"/>
            <w:vAlign w:val="center"/>
            <w:hideMark/>
          </w:tcPr>
          <w:p w:rsidR="007841EA" w:rsidRPr="00527C3E" w:rsidRDefault="007841EA"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kern w:val="24"/>
                <w:sz w:val="24"/>
                <w:szCs w:val="24"/>
              </w:rPr>
              <w:t>0,39</w:t>
            </w:r>
          </w:p>
        </w:tc>
        <w:tc>
          <w:tcPr>
            <w:tcW w:w="699" w:type="dxa"/>
            <w:vAlign w:val="center"/>
          </w:tcPr>
          <w:p w:rsidR="007841EA" w:rsidRPr="00527C3E" w:rsidRDefault="007841EA" w:rsidP="00D85C3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0,99</w:t>
            </w:r>
          </w:p>
        </w:tc>
        <w:tc>
          <w:tcPr>
            <w:tcW w:w="636" w:type="dxa"/>
            <w:vAlign w:val="center"/>
          </w:tcPr>
          <w:p w:rsidR="007841EA" w:rsidRPr="00527C3E" w:rsidRDefault="007841EA" w:rsidP="00D85C3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0,15</w:t>
            </w:r>
          </w:p>
        </w:tc>
        <w:tc>
          <w:tcPr>
            <w:tcW w:w="889" w:type="dxa"/>
            <w:vAlign w:val="center"/>
          </w:tcPr>
          <w:p w:rsidR="007841EA" w:rsidRPr="00527C3E" w:rsidRDefault="007841EA" w:rsidP="00D85C3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0,135</w:t>
            </w:r>
          </w:p>
        </w:tc>
        <w:tc>
          <w:tcPr>
            <w:tcW w:w="690" w:type="dxa"/>
            <w:vAlign w:val="center"/>
          </w:tcPr>
          <w:p w:rsidR="007841EA" w:rsidRPr="00527C3E" w:rsidRDefault="007841EA" w:rsidP="00D85C3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0,90</w:t>
            </w:r>
          </w:p>
        </w:tc>
        <w:tc>
          <w:tcPr>
            <w:tcW w:w="2543" w:type="dxa"/>
            <w:gridSpan w:val="3"/>
            <w:vMerge/>
            <w:vAlign w:val="center"/>
          </w:tcPr>
          <w:p w:rsidR="007841EA" w:rsidRPr="00527C3E" w:rsidRDefault="007841EA" w:rsidP="00D85C39">
            <w:pPr>
              <w:spacing w:after="0" w:line="240" w:lineRule="auto"/>
              <w:jc w:val="center"/>
              <w:rPr>
                <w:rFonts w:ascii="Times New Roman" w:eastAsia="Times New Roman" w:hAnsi="Times New Roman" w:cs="Times New Roman"/>
                <w:kern w:val="24"/>
                <w:sz w:val="24"/>
                <w:szCs w:val="24"/>
              </w:rPr>
            </w:pPr>
          </w:p>
        </w:tc>
      </w:tr>
      <w:tr w:rsidR="007841EA" w:rsidRPr="00527C3E" w:rsidTr="0056164D">
        <w:trPr>
          <w:trHeight w:val="454"/>
          <w:jc w:val="center"/>
        </w:trPr>
        <w:tc>
          <w:tcPr>
            <w:tcW w:w="665" w:type="dxa"/>
            <w:vAlign w:val="center"/>
            <w:hideMark/>
          </w:tcPr>
          <w:p w:rsidR="007841EA" w:rsidRPr="00527C3E" w:rsidRDefault="007841EA"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kern w:val="24"/>
                <w:sz w:val="24"/>
                <w:szCs w:val="24"/>
              </w:rPr>
              <w:t>1,10</w:t>
            </w:r>
          </w:p>
        </w:tc>
        <w:tc>
          <w:tcPr>
            <w:tcW w:w="664" w:type="dxa"/>
            <w:vAlign w:val="center"/>
            <w:hideMark/>
          </w:tcPr>
          <w:p w:rsidR="007841EA" w:rsidRPr="00527C3E" w:rsidRDefault="007841EA"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kern w:val="24"/>
                <w:sz w:val="24"/>
                <w:szCs w:val="24"/>
              </w:rPr>
              <w:t>0,10</w:t>
            </w:r>
          </w:p>
        </w:tc>
        <w:tc>
          <w:tcPr>
            <w:tcW w:w="864" w:type="dxa"/>
            <w:vAlign w:val="center"/>
            <w:hideMark/>
          </w:tcPr>
          <w:p w:rsidR="007841EA" w:rsidRPr="00527C3E" w:rsidRDefault="007841EA"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kern w:val="24"/>
                <w:sz w:val="24"/>
                <w:szCs w:val="24"/>
              </w:rPr>
              <w:t>0,06</w:t>
            </w:r>
          </w:p>
        </w:tc>
        <w:tc>
          <w:tcPr>
            <w:tcW w:w="687" w:type="dxa"/>
            <w:vAlign w:val="center"/>
            <w:hideMark/>
          </w:tcPr>
          <w:p w:rsidR="007841EA" w:rsidRPr="00527C3E" w:rsidRDefault="007841EA"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kern w:val="24"/>
                <w:sz w:val="24"/>
                <w:szCs w:val="24"/>
              </w:rPr>
              <w:t>0,61</w:t>
            </w:r>
          </w:p>
        </w:tc>
        <w:tc>
          <w:tcPr>
            <w:tcW w:w="699" w:type="dxa"/>
            <w:vAlign w:val="center"/>
          </w:tcPr>
          <w:p w:rsidR="007841EA" w:rsidRPr="00527C3E" w:rsidRDefault="007841EA" w:rsidP="00D85C3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1,38</w:t>
            </w:r>
          </w:p>
        </w:tc>
        <w:tc>
          <w:tcPr>
            <w:tcW w:w="636" w:type="dxa"/>
            <w:vAlign w:val="center"/>
          </w:tcPr>
          <w:p w:rsidR="007841EA" w:rsidRPr="00527C3E" w:rsidRDefault="007841EA" w:rsidP="00D85C3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0,15</w:t>
            </w:r>
          </w:p>
        </w:tc>
        <w:tc>
          <w:tcPr>
            <w:tcW w:w="889" w:type="dxa"/>
            <w:vAlign w:val="center"/>
          </w:tcPr>
          <w:p w:rsidR="007841EA" w:rsidRPr="00527C3E" w:rsidRDefault="007841EA" w:rsidP="00D85C3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0,137</w:t>
            </w:r>
          </w:p>
        </w:tc>
        <w:tc>
          <w:tcPr>
            <w:tcW w:w="690" w:type="dxa"/>
            <w:vAlign w:val="center"/>
          </w:tcPr>
          <w:p w:rsidR="007841EA" w:rsidRPr="00527C3E" w:rsidRDefault="007841EA" w:rsidP="00D85C3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0,91</w:t>
            </w:r>
          </w:p>
        </w:tc>
        <w:tc>
          <w:tcPr>
            <w:tcW w:w="2543" w:type="dxa"/>
            <w:gridSpan w:val="3"/>
            <w:vMerge/>
            <w:vAlign w:val="center"/>
          </w:tcPr>
          <w:p w:rsidR="007841EA" w:rsidRPr="00527C3E" w:rsidRDefault="007841EA" w:rsidP="00D85C39">
            <w:pPr>
              <w:spacing w:after="0" w:line="240" w:lineRule="auto"/>
              <w:jc w:val="center"/>
              <w:rPr>
                <w:rFonts w:ascii="Times New Roman" w:eastAsia="Times New Roman" w:hAnsi="Times New Roman" w:cs="Times New Roman"/>
                <w:kern w:val="24"/>
                <w:sz w:val="24"/>
                <w:szCs w:val="24"/>
              </w:rPr>
            </w:pPr>
          </w:p>
        </w:tc>
      </w:tr>
      <w:tr w:rsidR="007841EA" w:rsidRPr="00527C3E" w:rsidTr="0056164D">
        <w:trPr>
          <w:trHeight w:val="454"/>
          <w:jc w:val="center"/>
        </w:trPr>
        <w:tc>
          <w:tcPr>
            <w:tcW w:w="665" w:type="dxa"/>
            <w:vAlign w:val="center"/>
            <w:hideMark/>
          </w:tcPr>
          <w:p w:rsidR="007841EA" w:rsidRPr="00527C3E" w:rsidRDefault="007841EA"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kern w:val="24"/>
                <w:sz w:val="24"/>
                <w:szCs w:val="24"/>
              </w:rPr>
              <w:t>1,60</w:t>
            </w:r>
          </w:p>
        </w:tc>
        <w:tc>
          <w:tcPr>
            <w:tcW w:w="664" w:type="dxa"/>
            <w:vAlign w:val="center"/>
            <w:hideMark/>
          </w:tcPr>
          <w:p w:rsidR="007841EA" w:rsidRPr="00527C3E" w:rsidRDefault="007841EA"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kern w:val="24"/>
                <w:sz w:val="24"/>
                <w:szCs w:val="24"/>
              </w:rPr>
              <w:t>0,12</w:t>
            </w:r>
          </w:p>
        </w:tc>
        <w:tc>
          <w:tcPr>
            <w:tcW w:w="864" w:type="dxa"/>
            <w:vAlign w:val="center"/>
            <w:hideMark/>
          </w:tcPr>
          <w:p w:rsidR="007841EA" w:rsidRPr="00527C3E" w:rsidRDefault="007841EA"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kern w:val="24"/>
                <w:sz w:val="24"/>
                <w:szCs w:val="24"/>
              </w:rPr>
              <w:t>0,08</w:t>
            </w:r>
          </w:p>
        </w:tc>
        <w:tc>
          <w:tcPr>
            <w:tcW w:w="687" w:type="dxa"/>
            <w:vAlign w:val="center"/>
            <w:hideMark/>
          </w:tcPr>
          <w:p w:rsidR="007841EA" w:rsidRPr="00527C3E" w:rsidRDefault="007841EA"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kern w:val="24"/>
                <w:sz w:val="24"/>
                <w:szCs w:val="24"/>
              </w:rPr>
              <w:t>0,63</w:t>
            </w:r>
          </w:p>
        </w:tc>
        <w:tc>
          <w:tcPr>
            <w:tcW w:w="699" w:type="dxa"/>
            <w:vAlign w:val="center"/>
          </w:tcPr>
          <w:p w:rsidR="007841EA" w:rsidRPr="00527C3E" w:rsidRDefault="007841EA" w:rsidP="00D85C3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1,87</w:t>
            </w:r>
          </w:p>
        </w:tc>
        <w:tc>
          <w:tcPr>
            <w:tcW w:w="636" w:type="dxa"/>
            <w:vAlign w:val="center"/>
          </w:tcPr>
          <w:p w:rsidR="007841EA" w:rsidRPr="00527C3E" w:rsidRDefault="007841EA" w:rsidP="00D85C3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0,15</w:t>
            </w:r>
          </w:p>
        </w:tc>
        <w:tc>
          <w:tcPr>
            <w:tcW w:w="889" w:type="dxa"/>
            <w:vAlign w:val="center"/>
          </w:tcPr>
          <w:p w:rsidR="007841EA" w:rsidRPr="00527C3E" w:rsidRDefault="007841EA" w:rsidP="00D85C3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0,137</w:t>
            </w:r>
          </w:p>
        </w:tc>
        <w:tc>
          <w:tcPr>
            <w:tcW w:w="690" w:type="dxa"/>
            <w:vAlign w:val="center"/>
          </w:tcPr>
          <w:p w:rsidR="007841EA" w:rsidRPr="00527C3E" w:rsidRDefault="007841EA" w:rsidP="00D85C3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0,91</w:t>
            </w:r>
          </w:p>
        </w:tc>
        <w:tc>
          <w:tcPr>
            <w:tcW w:w="2543" w:type="dxa"/>
            <w:gridSpan w:val="3"/>
            <w:vMerge/>
            <w:vAlign w:val="center"/>
          </w:tcPr>
          <w:p w:rsidR="007841EA" w:rsidRPr="00527C3E" w:rsidRDefault="007841EA" w:rsidP="00D85C39">
            <w:pPr>
              <w:spacing w:after="0" w:line="240" w:lineRule="auto"/>
              <w:jc w:val="center"/>
              <w:rPr>
                <w:rFonts w:ascii="Times New Roman" w:eastAsia="Times New Roman" w:hAnsi="Times New Roman" w:cs="Times New Roman"/>
                <w:kern w:val="24"/>
                <w:sz w:val="24"/>
                <w:szCs w:val="24"/>
              </w:rPr>
            </w:pPr>
          </w:p>
        </w:tc>
      </w:tr>
      <w:tr w:rsidR="007841EA" w:rsidRPr="00527C3E" w:rsidTr="0056164D">
        <w:trPr>
          <w:trHeight w:val="454"/>
          <w:jc w:val="center"/>
        </w:trPr>
        <w:tc>
          <w:tcPr>
            <w:tcW w:w="665" w:type="dxa"/>
            <w:vAlign w:val="center"/>
            <w:hideMark/>
          </w:tcPr>
          <w:p w:rsidR="007841EA" w:rsidRPr="00527C3E" w:rsidRDefault="007841EA"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kern w:val="24"/>
                <w:sz w:val="24"/>
                <w:szCs w:val="24"/>
              </w:rPr>
              <w:t>1,87</w:t>
            </w:r>
          </w:p>
        </w:tc>
        <w:tc>
          <w:tcPr>
            <w:tcW w:w="664" w:type="dxa"/>
            <w:vAlign w:val="center"/>
            <w:hideMark/>
          </w:tcPr>
          <w:p w:rsidR="007841EA" w:rsidRPr="00527C3E" w:rsidRDefault="007841EA"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kern w:val="24"/>
                <w:sz w:val="24"/>
                <w:szCs w:val="24"/>
              </w:rPr>
              <w:t>0,13</w:t>
            </w:r>
          </w:p>
        </w:tc>
        <w:tc>
          <w:tcPr>
            <w:tcW w:w="864" w:type="dxa"/>
            <w:vAlign w:val="center"/>
            <w:hideMark/>
          </w:tcPr>
          <w:p w:rsidR="007841EA" w:rsidRPr="00527C3E" w:rsidRDefault="007841EA"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kern w:val="24"/>
                <w:sz w:val="24"/>
                <w:szCs w:val="24"/>
              </w:rPr>
              <w:t>0,08</w:t>
            </w:r>
          </w:p>
        </w:tc>
        <w:tc>
          <w:tcPr>
            <w:tcW w:w="687" w:type="dxa"/>
            <w:vAlign w:val="center"/>
            <w:hideMark/>
          </w:tcPr>
          <w:p w:rsidR="007841EA" w:rsidRPr="00527C3E" w:rsidRDefault="007841EA"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kern w:val="24"/>
                <w:sz w:val="24"/>
                <w:szCs w:val="24"/>
              </w:rPr>
              <w:t>0,60</w:t>
            </w:r>
          </w:p>
        </w:tc>
        <w:tc>
          <w:tcPr>
            <w:tcW w:w="699" w:type="dxa"/>
            <w:vAlign w:val="center"/>
          </w:tcPr>
          <w:p w:rsidR="007841EA" w:rsidRPr="00527C3E" w:rsidRDefault="007841EA" w:rsidP="00D85C3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2,15</w:t>
            </w:r>
          </w:p>
        </w:tc>
        <w:tc>
          <w:tcPr>
            <w:tcW w:w="636" w:type="dxa"/>
            <w:vAlign w:val="center"/>
          </w:tcPr>
          <w:p w:rsidR="007841EA" w:rsidRPr="00527C3E" w:rsidRDefault="007841EA" w:rsidP="00D85C3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0,15</w:t>
            </w:r>
          </w:p>
        </w:tc>
        <w:tc>
          <w:tcPr>
            <w:tcW w:w="889" w:type="dxa"/>
            <w:vAlign w:val="center"/>
          </w:tcPr>
          <w:p w:rsidR="007841EA" w:rsidRPr="00527C3E" w:rsidRDefault="007841EA" w:rsidP="00D85C3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0,134</w:t>
            </w:r>
          </w:p>
        </w:tc>
        <w:tc>
          <w:tcPr>
            <w:tcW w:w="690" w:type="dxa"/>
            <w:vAlign w:val="center"/>
          </w:tcPr>
          <w:p w:rsidR="007841EA" w:rsidRPr="00527C3E" w:rsidRDefault="007841EA" w:rsidP="00D85C3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0,89</w:t>
            </w:r>
          </w:p>
        </w:tc>
        <w:tc>
          <w:tcPr>
            <w:tcW w:w="2543" w:type="dxa"/>
            <w:gridSpan w:val="3"/>
            <w:vMerge/>
            <w:vAlign w:val="center"/>
          </w:tcPr>
          <w:p w:rsidR="007841EA" w:rsidRPr="00527C3E" w:rsidRDefault="007841EA" w:rsidP="00D85C39">
            <w:pPr>
              <w:spacing w:after="0" w:line="240" w:lineRule="auto"/>
              <w:jc w:val="center"/>
              <w:rPr>
                <w:rFonts w:ascii="Times New Roman" w:eastAsia="Times New Roman" w:hAnsi="Times New Roman" w:cs="Times New Roman"/>
                <w:kern w:val="24"/>
                <w:sz w:val="24"/>
                <w:szCs w:val="24"/>
              </w:rPr>
            </w:pPr>
          </w:p>
        </w:tc>
      </w:tr>
      <w:tr w:rsidR="007841EA" w:rsidRPr="00527C3E" w:rsidTr="0056164D">
        <w:trPr>
          <w:trHeight w:val="454"/>
          <w:jc w:val="center"/>
        </w:trPr>
        <w:tc>
          <w:tcPr>
            <w:tcW w:w="665" w:type="dxa"/>
            <w:vAlign w:val="center"/>
            <w:hideMark/>
          </w:tcPr>
          <w:p w:rsidR="007841EA" w:rsidRPr="00527C3E" w:rsidRDefault="007841EA"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kern w:val="24"/>
                <w:sz w:val="24"/>
                <w:szCs w:val="24"/>
              </w:rPr>
              <w:t>2,31</w:t>
            </w:r>
          </w:p>
        </w:tc>
        <w:tc>
          <w:tcPr>
            <w:tcW w:w="664" w:type="dxa"/>
            <w:vAlign w:val="center"/>
            <w:hideMark/>
          </w:tcPr>
          <w:p w:rsidR="007841EA" w:rsidRPr="00527C3E" w:rsidRDefault="007841EA"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kern w:val="24"/>
                <w:sz w:val="24"/>
                <w:szCs w:val="24"/>
              </w:rPr>
              <w:t>0,13</w:t>
            </w:r>
          </w:p>
        </w:tc>
        <w:tc>
          <w:tcPr>
            <w:tcW w:w="864" w:type="dxa"/>
            <w:vAlign w:val="center"/>
            <w:hideMark/>
          </w:tcPr>
          <w:p w:rsidR="007841EA" w:rsidRPr="00527C3E" w:rsidRDefault="007841EA"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kern w:val="24"/>
                <w:sz w:val="24"/>
                <w:szCs w:val="24"/>
              </w:rPr>
              <w:t>0,08</w:t>
            </w:r>
          </w:p>
        </w:tc>
        <w:tc>
          <w:tcPr>
            <w:tcW w:w="687" w:type="dxa"/>
            <w:vAlign w:val="center"/>
            <w:hideMark/>
          </w:tcPr>
          <w:p w:rsidR="007841EA" w:rsidRPr="00527C3E" w:rsidRDefault="007841EA"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kern w:val="24"/>
                <w:sz w:val="24"/>
                <w:szCs w:val="24"/>
              </w:rPr>
              <w:t>0,60</w:t>
            </w:r>
          </w:p>
        </w:tc>
        <w:tc>
          <w:tcPr>
            <w:tcW w:w="699" w:type="dxa"/>
            <w:vAlign w:val="center"/>
          </w:tcPr>
          <w:p w:rsidR="007841EA" w:rsidRPr="00527C3E" w:rsidRDefault="007841EA" w:rsidP="00D85C3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2,48</w:t>
            </w:r>
          </w:p>
        </w:tc>
        <w:tc>
          <w:tcPr>
            <w:tcW w:w="636" w:type="dxa"/>
            <w:vAlign w:val="center"/>
          </w:tcPr>
          <w:p w:rsidR="007841EA" w:rsidRPr="00527C3E" w:rsidRDefault="007841EA" w:rsidP="00D85C3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0,15</w:t>
            </w:r>
          </w:p>
        </w:tc>
        <w:tc>
          <w:tcPr>
            <w:tcW w:w="889" w:type="dxa"/>
            <w:vAlign w:val="center"/>
          </w:tcPr>
          <w:p w:rsidR="007841EA" w:rsidRPr="00527C3E" w:rsidRDefault="007841EA" w:rsidP="00D85C3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0,135</w:t>
            </w:r>
          </w:p>
        </w:tc>
        <w:tc>
          <w:tcPr>
            <w:tcW w:w="690" w:type="dxa"/>
            <w:vAlign w:val="center"/>
          </w:tcPr>
          <w:p w:rsidR="007841EA" w:rsidRPr="00527C3E" w:rsidRDefault="007841EA" w:rsidP="00D85C3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0,90</w:t>
            </w:r>
          </w:p>
        </w:tc>
        <w:tc>
          <w:tcPr>
            <w:tcW w:w="2543" w:type="dxa"/>
            <w:gridSpan w:val="3"/>
            <w:vMerge/>
            <w:vAlign w:val="center"/>
          </w:tcPr>
          <w:p w:rsidR="007841EA" w:rsidRPr="00527C3E" w:rsidRDefault="007841EA" w:rsidP="00D85C39">
            <w:pPr>
              <w:spacing w:after="0" w:line="240" w:lineRule="auto"/>
              <w:jc w:val="center"/>
              <w:rPr>
                <w:rFonts w:ascii="Times New Roman" w:eastAsia="Times New Roman" w:hAnsi="Times New Roman" w:cs="Times New Roman"/>
                <w:kern w:val="24"/>
                <w:sz w:val="24"/>
                <w:szCs w:val="24"/>
              </w:rPr>
            </w:pPr>
          </w:p>
        </w:tc>
      </w:tr>
      <w:tr w:rsidR="007841EA" w:rsidRPr="00527C3E" w:rsidTr="0056164D">
        <w:trPr>
          <w:trHeight w:val="454"/>
          <w:jc w:val="center"/>
        </w:trPr>
        <w:tc>
          <w:tcPr>
            <w:tcW w:w="665" w:type="dxa"/>
            <w:vAlign w:val="center"/>
            <w:hideMark/>
          </w:tcPr>
          <w:p w:rsidR="007841EA" w:rsidRPr="00527C3E" w:rsidRDefault="007841EA"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kern w:val="24"/>
                <w:sz w:val="24"/>
                <w:szCs w:val="24"/>
              </w:rPr>
              <w:t>2,64</w:t>
            </w:r>
          </w:p>
        </w:tc>
        <w:tc>
          <w:tcPr>
            <w:tcW w:w="664" w:type="dxa"/>
            <w:vAlign w:val="center"/>
            <w:hideMark/>
          </w:tcPr>
          <w:p w:rsidR="007841EA" w:rsidRPr="00527C3E" w:rsidRDefault="007841EA"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kern w:val="24"/>
                <w:sz w:val="24"/>
                <w:szCs w:val="24"/>
              </w:rPr>
              <w:t>0,13</w:t>
            </w:r>
          </w:p>
        </w:tc>
        <w:tc>
          <w:tcPr>
            <w:tcW w:w="864" w:type="dxa"/>
            <w:vAlign w:val="center"/>
            <w:hideMark/>
          </w:tcPr>
          <w:p w:rsidR="007841EA" w:rsidRPr="00527C3E" w:rsidRDefault="007841EA"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kern w:val="24"/>
                <w:sz w:val="24"/>
                <w:szCs w:val="24"/>
              </w:rPr>
              <w:t>0,08</w:t>
            </w:r>
          </w:p>
        </w:tc>
        <w:tc>
          <w:tcPr>
            <w:tcW w:w="687" w:type="dxa"/>
            <w:vAlign w:val="center"/>
            <w:hideMark/>
          </w:tcPr>
          <w:p w:rsidR="007841EA" w:rsidRPr="00527C3E" w:rsidRDefault="007841EA"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kern w:val="24"/>
                <w:sz w:val="24"/>
                <w:szCs w:val="24"/>
              </w:rPr>
              <w:t>0,65</w:t>
            </w:r>
          </w:p>
        </w:tc>
        <w:tc>
          <w:tcPr>
            <w:tcW w:w="2914" w:type="dxa"/>
            <w:gridSpan w:val="4"/>
            <w:vAlign w:val="center"/>
          </w:tcPr>
          <w:p w:rsidR="007841EA" w:rsidRPr="00527C3E" w:rsidRDefault="007841EA" w:rsidP="00D85C39">
            <w:pPr>
              <w:spacing w:after="0" w:line="240" w:lineRule="auto"/>
              <w:jc w:val="center"/>
              <w:rPr>
                <w:rFonts w:ascii="Times New Roman" w:eastAsia="Times New Roman" w:hAnsi="Times New Roman" w:cs="Times New Roman"/>
                <w:kern w:val="24"/>
                <w:sz w:val="24"/>
                <w:szCs w:val="24"/>
              </w:rPr>
            </w:pPr>
          </w:p>
        </w:tc>
        <w:tc>
          <w:tcPr>
            <w:tcW w:w="2543" w:type="dxa"/>
            <w:gridSpan w:val="3"/>
            <w:vMerge/>
            <w:vAlign w:val="center"/>
          </w:tcPr>
          <w:p w:rsidR="007841EA" w:rsidRPr="00527C3E" w:rsidRDefault="007841EA" w:rsidP="00D85C39">
            <w:pPr>
              <w:spacing w:after="0" w:line="240" w:lineRule="auto"/>
              <w:jc w:val="center"/>
              <w:rPr>
                <w:rFonts w:ascii="Times New Roman" w:eastAsia="Times New Roman" w:hAnsi="Times New Roman" w:cs="Times New Roman"/>
                <w:kern w:val="24"/>
                <w:sz w:val="24"/>
                <w:szCs w:val="24"/>
              </w:rPr>
            </w:pPr>
          </w:p>
        </w:tc>
      </w:tr>
      <w:tr w:rsidR="007841EA" w:rsidRPr="00527C3E" w:rsidTr="0056164D">
        <w:trPr>
          <w:trHeight w:val="454"/>
          <w:jc w:val="center"/>
        </w:trPr>
        <w:tc>
          <w:tcPr>
            <w:tcW w:w="2880" w:type="dxa"/>
            <w:gridSpan w:val="4"/>
            <w:vAlign w:val="center"/>
          </w:tcPr>
          <w:p w:rsidR="007841EA" w:rsidRPr="00527C3E" w:rsidRDefault="007841EA"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bCs/>
                <w:kern w:val="24"/>
                <w:sz w:val="24"/>
                <w:szCs w:val="24"/>
              </w:rPr>
              <w:t>Первый эксперимент. Грансостав донных отложений</w:t>
            </w:r>
          </w:p>
        </w:tc>
        <w:tc>
          <w:tcPr>
            <w:tcW w:w="2914" w:type="dxa"/>
            <w:gridSpan w:val="4"/>
            <w:vAlign w:val="center"/>
          </w:tcPr>
          <w:p w:rsidR="007841EA" w:rsidRPr="00527C3E" w:rsidRDefault="007841EA" w:rsidP="00D85C39">
            <w:pPr>
              <w:spacing w:after="0" w:line="240" w:lineRule="auto"/>
              <w:jc w:val="center"/>
              <w:rPr>
                <w:rFonts w:ascii="Times New Roman" w:eastAsia="Times New Roman" w:hAnsi="Times New Roman" w:cs="Times New Roman"/>
                <w:kern w:val="24"/>
                <w:sz w:val="24"/>
                <w:szCs w:val="24"/>
              </w:rPr>
            </w:pPr>
            <w:r w:rsidRPr="00527C3E">
              <w:rPr>
                <w:rFonts w:ascii="Times New Roman" w:hAnsi="Times New Roman" w:cs="Times New Roman"/>
                <w:bCs/>
                <w:sz w:val="24"/>
                <w:szCs w:val="24"/>
              </w:rPr>
              <w:t xml:space="preserve">Второй эксперимент. </w:t>
            </w:r>
            <w:r w:rsidRPr="00527C3E">
              <w:rPr>
                <w:rFonts w:ascii="Times New Roman" w:eastAsia="Times New Roman" w:hAnsi="Times New Roman" w:cs="Times New Roman"/>
                <w:bCs/>
                <w:kern w:val="24"/>
                <w:sz w:val="24"/>
                <w:szCs w:val="24"/>
              </w:rPr>
              <w:t>Грансостав донных отложений</w:t>
            </w:r>
          </w:p>
        </w:tc>
        <w:tc>
          <w:tcPr>
            <w:tcW w:w="2543" w:type="dxa"/>
            <w:gridSpan w:val="3"/>
            <w:vAlign w:val="center"/>
          </w:tcPr>
          <w:p w:rsidR="007841EA" w:rsidRPr="00527C3E" w:rsidRDefault="007841EA" w:rsidP="00D85C39">
            <w:pPr>
              <w:spacing w:after="0" w:line="240" w:lineRule="auto"/>
              <w:jc w:val="center"/>
              <w:rPr>
                <w:rFonts w:ascii="Times New Roman" w:eastAsia="Times New Roman" w:hAnsi="Times New Roman" w:cs="Times New Roman"/>
                <w:bCs/>
                <w:kern w:val="24"/>
                <w:sz w:val="24"/>
                <w:szCs w:val="24"/>
              </w:rPr>
            </w:pPr>
            <w:r w:rsidRPr="00527C3E">
              <w:rPr>
                <w:rFonts w:ascii="Times New Roman" w:hAnsi="Times New Roman" w:cs="Times New Roman"/>
                <w:bCs/>
                <w:sz w:val="24"/>
                <w:szCs w:val="24"/>
              </w:rPr>
              <w:t xml:space="preserve">Третий эксперимент. </w:t>
            </w:r>
            <w:r w:rsidRPr="00527C3E">
              <w:rPr>
                <w:rFonts w:ascii="Times New Roman" w:eastAsia="Times New Roman" w:hAnsi="Times New Roman" w:cs="Times New Roman"/>
                <w:bCs/>
                <w:kern w:val="24"/>
                <w:sz w:val="24"/>
                <w:szCs w:val="24"/>
              </w:rPr>
              <w:t>Грансостав донных отложений</w:t>
            </w:r>
          </w:p>
        </w:tc>
      </w:tr>
      <w:tr w:rsidR="007841EA" w:rsidRPr="00527C3E" w:rsidTr="0056164D">
        <w:trPr>
          <w:trHeight w:val="454"/>
          <w:jc w:val="center"/>
        </w:trPr>
        <w:tc>
          <w:tcPr>
            <w:tcW w:w="665" w:type="dxa"/>
            <w:vMerge w:val="restart"/>
            <w:vAlign w:val="center"/>
          </w:tcPr>
          <w:p w:rsidR="007841EA" w:rsidRPr="00527C3E" w:rsidRDefault="007841EA" w:rsidP="00D85C39">
            <w:pPr>
              <w:spacing w:after="0" w:line="240" w:lineRule="auto"/>
              <w:jc w:val="center"/>
              <w:rPr>
                <w:rFonts w:ascii="Times New Roman" w:eastAsia="Times New Roman" w:hAnsi="Times New Roman" w:cs="Times New Roman"/>
                <w:sz w:val="24"/>
                <w:szCs w:val="24"/>
              </w:rPr>
            </w:pPr>
          </w:p>
        </w:tc>
        <w:tc>
          <w:tcPr>
            <w:tcW w:w="664" w:type="dxa"/>
            <w:vAlign w:val="center"/>
          </w:tcPr>
          <w:p w:rsidR="007841EA" w:rsidRPr="00527C3E" w:rsidRDefault="007841EA" w:rsidP="00D85C39">
            <w:pPr>
              <w:spacing w:after="0" w:line="240" w:lineRule="auto"/>
              <w:jc w:val="center"/>
              <w:rPr>
                <w:rFonts w:ascii="Times New Roman" w:eastAsia="Times New Roman" w:hAnsi="Times New Roman" w:cs="Times New Roman"/>
                <w:sz w:val="24"/>
                <w:szCs w:val="24"/>
              </w:rPr>
            </w:pPr>
            <m:oMath>
              <m:r>
                <w:rPr>
                  <w:rFonts w:ascii="Cambria Math" w:eastAsia="Times New Roman" w:hAnsi="Cambria Math" w:cs="Times New Roman"/>
                  <w:kern w:val="24"/>
                  <w:sz w:val="24"/>
                  <w:szCs w:val="24"/>
                </w:rPr>
                <m:t>d</m:t>
              </m:r>
            </m:oMath>
            <w:r w:rsidRPr="00527C3E">
              <w:rPr>
                <w:rFonts w:ascii="Times New Roman" w:eastAsia="Times New Roman" w:hAnsi="Times New Roman" w:cs="Times New Roman"/>
                <w:kern w:val="24"/>
                <w:sz w:val="24"/>
                <w:szCs w:val="24"/>
              </w:rPr>
              <w:t>, м</w:t>
            </w:r>
          </w:p>
        </w:tc>
        <w:tc>
          <w:tcPr>
            <w:tcW w:w="864" w:type="dxa"/>
            <w:vAlign w:val="center"/>
          </w:tcPr>
          <w:p w:rsidR="007841EA" w:rsidRPr="00527C3E" w:rsidRDefault="00FB66B6" w:rsidP="00D85C39">
            <w:pPr>
              <w:spacing w:after="0" w:line="240" w:lineRule="auto"/>
              <w:jc w:val="center"/>
              <w:rPr>
                <w:rFonts w:ascii="Times New Roman" w:eastAsia="Times New Roman" w:hAnsi="Times New Roman" w:cs="Times New Roman"/>
                <w:sz w:val="24"/>
                <w:szCs w:val="24"/>
              </w:rPr>
            </w:pPr>
            <m:oMath>
              <m:sSub>
                <m:sSubPr>
                  <m:ctrlPr>
                    <w:rPr>
                      <w:rFonts w:ascii="Cambria Math" w:eastAsia="Times New Roman" w:hAnsi="Cambria Math" w:cs="Times New Roman"/>
                      <w:i/>
                      <w:iCs/>
                      <w:kern w:val="24"/>
                      <w:sz w:val="24"/>
                      <w:szCs w:val="24"/>
                    </w:rPr>
                  </m:ctrlPr>
                </m:sSubPr>
                <m:e>
                  <m:r>
                    <w:rPr>
                      <w:rFonts w:ascii="Cambria Math" w:eastAsia="Times New Roman" w:hAnsi="Cambria Math" w:cs="Times New Roman"/>
                      <w:kern w:val="24"/>
                      <w:sz w:val="24"/>
                      <w:szCs w:val="24"/>
                    </w:rPr>
                    <m:t>d</m:t>
                  </m:r>
                </m:e>
                <m:sub>
                  <m:r>
                    <m:rPr>
                      <m:sty m:val="p"/>
                    </m:rPr>
                    <w:rPr>
                      <w:rFonts w:ascii="Cambria Math" w:eastAsia="Times New Roman" w:hAnsi="Cambria Math" w:cs="Times New Roman"/>
                      <w:kern w:val="24"/>
                      <w:sz w:val="24"/>
                      <w:szCs w:val="24"/>
                    </w:rPr>
                    <m:t>50</m:t>
                  </m:r>
                </m:sub>
              </m:sSub>
            </m:oMath>
            <w:r w:rsidR="007841EA" w:rsidRPr="00527C3E">
              <w:rPr>
                <w:rFonts w:ascii="Times New Roman" w:eastAsia="Times New Roman" w:hAnsi="Times New Roman" w:cs="Times New Roman"/>
                <w:kern w:val="24"/>
                <w:sz w:val="24"/>
                <w:szCs w:val="24"/>
              </w:rPr>
              <w:t>, м</w:t>
            </w:r>
          </w:p>
        </w:tc>
        <w:tc>
          <w:tcPr>
            <w:tcW w:w="687" w:type="dxa"/>
            <w:vAlign w:val="center"/>
          </w:tcPr>
          <w:p w:rsidR="007841EA" w:rsidRPr="00527C3E" w:rsidRDefault="00FB66B6" w:rsidP="00D85C39">
            <w:pPr>
              <w:spacing w:after="0" w:line="240" w:lineRule="auto"/>
              <w:jc w:val="center"/>
              <w:rPr>
                <w:rFonts w:ascii="Times New Roman" w:eastAsia="Times New Roman" w:hAnsi="Times New Roman" w:cs="Times New Roman"/>
                <w:sz w:val="24"/>
                <w:szCs w:val="24"/>
              </w:rPr>
            </w:pPr>
            <m:oMathPara>
              <m:oMathParaPr>
                <m:jc m:val="centerGroup"/>
              </m:oMathParaPr>
              <m:oMath>
                <m:f>
                  <m:fPr>
                    <m:ctrlPr>
                      <w:rPr>
                        <w:rFonts w:ascii="Cambria Math" w:eastAsia="Times New Roman" w:hAnsi="Cambria Math" w:cs="Times New Roman"/>
                        <w:i/>
                        <w:iCs/>
                        <w:kern w:val="24"/>
                        <w:sz w:val="24"/>
                        <w:szCs w:val="24"/>
                      </w:rPr>
                    </m:ctrlPr>
                  </m:fPr>
                  <m:num>
                    <m:sSub>
                      <m:sSubPr>
                        <m:ctrlPr>
                          <w:rPr>
                            <w:rFonts w:ascii="Cambria Math" w:eastAsia="Times New Roman" w:hAnsi="Cambria Math" w:cs="Times New Roman"/>
                            <w:i/>
                            <w:iCs/>
                            <w:kern w:val="24"/>
                            <w:sz w:val="24"/>
                            <w:szCs w:val="24"/>
                          </w:rPr>
                        </m:ctrlPr>
                      </m:sSubPr>
                      <m:e>
                        <m:r>
                          <w:rPr>
                            <w:rFonts w:ascii="Cambria Math" w:eastAsia="Times New Roman" w:hAnsi="Cambria Math" w:cs="Times New Roman"/>
                            <w:kern w:val="24"/>
                            <w:sz w:val="24"/>
                            <w:szCs w:val="24"/>
                          </w:rPr>
                          <m:t>d</m:t>
                        </m:r>
                      </m:e>
                      <m:sub>
                        <m:r>
                          <m:rPr>
                            <m:sty m:val="p"/>
                          </m:rPr>
                          <w:rPr>
                            <w:rFonts w:ascii="Cambria Math" w:eastAsia="Times New Roman" w:hAnsi="Cambria Math" w:cs="Times New Roman"/>
                            <w:kern w:val="24"/>
                            <w:sz w:val="24"/>
                            <w:szCs w:val="24"/>
                          </w:rPr>
                          <m:t>50</m:t>
                        </m:r>
                      </m:sub>
                    </m:sSub>
                  </m:num>
                  <m:den>
                    <m:r>
                      <w:rPr>
                        <w:rFonts w:ascii="Cambria Math" w:eastAsia="Times New Roman" w:hAnsi="Cambria Math" w:cs="Times New Roman"/>
                        <w:kern w:val="24"/>
                        <w:sz w:val="24"/>
                        <w:szCs w:val="24"/>
                      </w:rPr>
                      <m:t>d</m:t>
                    </m:r>
                  </m:den>
                </m:f>
              </m:oMath>
            </m:oMathPara>
          </w:p>
        </w:tc>
        <w:tc>
          <w:tcPr>
            <w:tcW w:w="699" w:type="dxa"/>
            <w:vMerge w:val="restart"/>
            <w:vAlign w:val="center"/>
          </w:tcPr>
          <w:p w:rsidR="007841EA" w:rsidRPr="00527C3E" w:rsidRDefault="007841EA" w:rsidP="00D85C39">
            <w:pPr>
              <w:spacing w:after="0" w:line="240" w:lineRule="auto"/>
              <w:jc w:val="center"/>
              <w:rPr>
                <w:rFonts w:ascii="Times New Roman" w:eastAsia="Times New Roman" w:hAnsi="Times New Roman" w:cs="Times New Roman"/>
                <w:iCs/>
                <w:kern w:val="24"/>
                <w:sz w:val="24"/>
                <w:szCs w:val="24"/>
              </w:rPr>
            </w:pPr>
          </w:p>
        </w:tc>
        <w:tc>
          <w:tcPr>
            <w:tcW w:w="636" w:type="dxa"/>
            <w:vAlign w:val="center"/>
          </w:tcPr>
          <w:p w:rsidR="007841EA" w:rsidRPr="00527C3E" w:rsidRDefault="007841EA" w:rsidP="00D85C39">
            <w:pPr>
              <w:spacing w:after="0" w:line="240" w:lineRule="auto"/>
              <w:jc w:val="center"/>
              <w:rPr>
                <w:rFonts w:ascii="Times New Roman" w:hAnsi="Times New Roman" w:cs="Times New Roman"/>
                <w:sz w:val="24"/>
                <w:szCs w:val="24"/>
              </w:rPr>
            </w:pPr>
            <m:oMath>
              <m:r>
                <w:rPr>
                  <w:rFonts w:ascii="Cambria Math" w:hAnsi="Cambria Math" w:cs="Times New Roman"/>
                  <w:sz w:val="24"/>
                  <w:szCs w:val="24"/>
                </w:rPr>
                <m:t>d</m:t>
              </m:r>
            </m:oMath>
            <w:r w:rsidRPr="00527C3E">
              <w:rPr>
                <w:rFonts w:ascii="Times New Roman" w:hAnsi="Times New Roman" w:cs="Times New Roman"/>
                <w:sz w:val="24"/>
                <w:szCs w:val="24"/>
              </w:rPr>
              <w:t>, м</w:t>
            </w:r>
          </w:p>
        </w:tc>
        <w:tc>
          <w:tcPr>
            <w:tcW w:w="889" w:type="dxa"/>
            <w:vAlign w:val="center"/>
          </w:tcPr>
          <w:p w:rsidR="007841EA" w:rsidRPr="00527C3E" w:rsidRDefault="00FB66B6" w:rsidP="00D85C39">
            <w:pPr>
              <w:spacing w:after="0" w:line="240" w:lineRule="auto"/>
              <w:jc w:val="center"/>
              <w:rPr>
                <w:rFonts w:ascii="Times New Roman" w:hAnsi="Times New Roman" w:cs="Times New Roman"/>
                <w:sz w:val="24"/>
                <w:szCs w:val="24"/>
              </w:rPr>
            </w:pPr>
            <m:oMath>
              <m:sSub>
                <m:sSubPr>
                  <m:ctrlPr>
                    <w:rPr>
                      <w:rFonts w:ascii="Cambria Math" w:hAnsi="Cambria Math" w:cs="Times New Roman"/>
                      <w:i/>
                      <w:iCs/>
                      <w:sz w:val="24"/>
                      <w:szCs w:val="24"/>
                    </w:rPr>
                  </m:ctrlPr>
                </m:sSubPr>
                <m:e>
                  <m:r>
                    <w:rPr>
                      <w:rFonts w:ascii="Cambria Math" w:hAnsi="Cambria Math" w:cs="Times New Roman"/>
                      <w:sz w:val="24"/>
                      <w:szCs w:val="24"/>
                    </w:rPr>
                    <m:t>d</m:t>
                  </m:r>
                </m:e>
                <m:sub>
                  <m:r>
                    <m:rPr>
                      <m:sty m:val="p"/>
                    </m:rPr>
                    <w:rPr>
                      <w:rFonts w:ascii="Cambria Math" w:hAnsi="Cambria Math" w:cs="Times New Roman"/>
                      <w:sz w:val="24"/>
                      <w:szCs w:val="24"/>
                    </w:rPr>
                    <m:t>50</m:t>
                  </m:r>
                </m:sub>
              </m:sSub>
            </m:oMath>
            <w:r w:rsidR="007841EA" w:rsidRPr="00527C3E">
              <w:rPr>
                <w:rFonts w:ascii="Times New Roman" w:hAnsi="Times New Roman" w:cs="Times New Roman"/>
                <w:sz w:val="24"/>
                <w:szCs w:val="24"/>
              </w:rPr>
              <w:t>, м</w:t>
            </w:r>
          </w:p>
        </w:tc>
        <w:tc>
          <w:tcPr>
            <w:tcW w:w="690" w:type="dxa"/>
            <w:vAlign w:val="center"/>
          </w:tcPr>
          <w:p w:rsidR="007841EA" w:rsidRPr="00527C3E" w:rsidRDefault="00FB66B6" w:rsidP="00D85C39">
            <w:pPr>
              <w:spacing w:after="0" w:line="240" w:lineRule="auto"/>
              <w:jc w:val="center"/>
              <w:rPr>
                <w:rFonts w:ascii="Times New Roman" w:hAnsi="Times New Roman" w:cs="Times New Roman"/>
                <w:sz w:val="24"/>
                <w:szCs w:val="24"/>
              </w:rPr>
            </w:pPr>
            <m:oMathPara>
              <m:oMath>
                <m:f>
                  <m:fPr>
                    <m:ctrlPr>
                      <w:rPr>
                        <w:rFonts w:ascii="Cambria Math" w:hAnsi="Cambria Math" w:cs="Times New Roman"/>
                        <w:i/>
                        <w:iCs/>
                        <w:sz w:val="24"/>
                        <w:szCs w:val="24"/>
                      </w:rPr>
                    </m:ctrlPr>
                  </m:fPr>
                  <m:num>
                    <m:sSub>
                      <m:sSubPr>
                        <m:ctrlPr>
                          <w:rPr>
                            <w:rFonts w:ascii="Cambria Math" w:hAnsi="Cambria Math" w:cs="Times New Roman"/>
                            <w:i/>
                            <w:iCs/>
                            <w:sz w:val="24"/>
                            <w:szCs w:val="24"/>
                          </w:rPr>
                        </m:ctrlPr>
                      </m:sSubPr>
                      <m:e>
                        <m:r>
                          <w:rPr>
                            <w:rFonts w:ascii="Cambria Math" w:hAnsi="Cambria Math" w:cs="Times New Roman"/>
                            <w:sz w:val="24"/>
                            <w:szCs w:val="24"/>
                          </w:rPr>
                          <m:t>d</m:t>
                        </m:r>
                      </m:e>
                      <m:sub>
                        <m:r>
                          <m:rPr>
                            <m:sty m:val="p"/>
                          </m:rPr>
                          <w:rPr>
                            <w:rFonts w:ascii="Cambria Math" w:hAnsi="Cambria Math" w:cs="Times New Roman"/>
                            <w:sz w:val="24"/>
                            <w:szCs w:val="24"/>
                          </w:rPr>
                          <m:t>50</m:t>
                        </m:r>
                      </m:sub>
                    </m:sSub>
                  </m:num>
                  <m:den>
                    <m:r>
                      <w:rPr>
                        <w:rFonts w:ascii="Cambria Math" w:hAnsi="Cambria Math" w:cs="Times New Roman"/>
                        <w:sz w:val="24"/>
                        <w:szCs w:val="24"/>
                      </w:rPr>
                      <m:t>d</m:t>
                    </m:r>
                  </m:den>
                </m:f>
              </m:oMath>
            </m:oMathPara>
          </w:p>
        </w:tc>
        <w:tc>
          <w:tcPr>
            <w:tcW w:w="876" w:type="dxa"/>
            <w:vAlign w:val="center"/>
          </w:tcPr>
          <w:p w:rsidR="007841EA" w:rsidRPr="00527C3E" w:rsidRDefault="007841EA" w:rsidP="00D85C39">
            <w:pPr>
              <w:spacing w:after="0" w:line="240" w:lineRule="auto"/>
              <w:jc w:val="center"/>
              <w:rPr>
                <w:rFonts w:ascii="Times New Roman" w:hAnsi="Times New Roman" w:cs="Times New Roman"/>
                <w:sz w:val="24"/>
                <w:szCs w:val="24"/>
              </w:rPr>
            </w:pPr>
            <m:oMath>
              <m:r>
                <w:rPr>
                  <w:rFonts w:ascii="Cambria Math" w:hAnsi="Cambria Math" w:cs="Times New Roman"/>
                  <w:sz w:val="24"/>
                  <w:szCs w:val="24"/>
                </w:rPr>
                <m:t>d</m:t>
              </m:r>
            </m:oMath>
            <w:r w:rsidRPr="00527C3E">
              <w:rPr>
                <w:rFonts w:ascii="Times New Roman" w:hAnsi="Times New Roman" w:cs="Times New Roman"/>
                <w:sz w:val="24"/>
                <w:szCs w:val="24"/>
              </w:rPr>
              <w:t>, мм</w:t>
            </w:r>
          </w:p>
        </w:tc>
        <w:tc>
          <w:tcPr>
            <w:tcW w:w="996" w:type="dxa"/>
            <w:vAlign w:val="center"/>
          </w:tcPr>
          <w:p w:rsidR="007841EA" w:rsidRPr="00527C3E" w:rsidRDefault="00FB66B6" w:rsidP="00D85C39">
            <w:pPr>
              <w:spacing w:after="0" w:line="240" w:lineRule="auto"/>
              <w:jc w:val="center"/>
              <w:rPr>
                <w:rFonts w:ascii="Times New Roman" w:hAnsi="Times New Roman" w:cs="Times New Roman"/>
                <w:sz w:val="24"/>
                <w:szCs w:val="24"/>
              </w:rPr>
            </w:pPr>
            <m:oMath>
              <m:sSub>
                <m:sSubPr>
                  <m:ctrlPr>
                    <w:rPr>
                      <w:rFonts w:ascii="Cambria Math" w:hAnsi="Cambria Math" w:cs="Times New Roman"/>
                      <w:i/>
                      <w:iCs/>
                      <w:sz w:val="24"/>
                      <w:szCs w:val="24"/>
                    </w:rPr>
                  </m:ctrlPr>
                </m:sSubPr>
                <m:e>
                  <m:r>
                    <w:rPr>
                      <w:rFonts w:ascii="Cambria Math" w:hAnsi="Cambria Math" w:cs="Times New Roman"/>
                      <w:sz w:val="24"/>
                      <w:szCs w:val="24"/>
                    </w:rPr>
                    <m:t>d</m:t>
                  </m:r>
                </m:e>
                <m:sub>
                  <m:r>
                    <m:rPr>
                      <m:sty m:val="p"/>
                    </m:rPr>
                    <w:rPr>
                      <w:rFonts w:ascii="Cambria Math" w:hAnsi="Cambria Math" w:cs="Times New Roman"/>
                      <w:sz w:val="24"/>
                      <w:szCs w:val="24"/>
                    </w:rPr>
                    <m:t>50</m:t>
                  </m:r>
                </m:sub>
              </m:sSub>
            </m:oMath>
            <w:r w:rsidR="007841EA" w:rsidRPr="00527C3E">
              <w:rPr>
                <w:rFonts w:ascii="Times New Roman" w:hAnsi="Times New Roman" w:cs="Times New Roman"/>
                <w:sz w:val="24"/>
                <w:szCs w:val="24"/>
              </w:rPr>
              <w:t>, м</w:t>
            </w:r>
          </w:p>
        </w:tc>
        <w:tc>
          <w:tcPr>
            <w:tcW w:w="671" w:type="dxa"/>
            <w:vAlign w:val="center"/>
          </w:tcPr>
          <w:p w:rsidR="007841EA" w:rsidRPr="00527C3E" w:rsidRDefault="00FB66B6" w:rsidP="00D85C39">
            <w:pPr>
              <w:spacing w:after="0" w:line="240" w:lineRule="auto"/>
              <w:jc w:val="center"/>
              <w:rPr>
                <w:rFonts w:ascii="Times New Roman" w:hAnsi="Times New Roman" w:cs="Times New Roman"/>
                <w:sz w:val="24"/>
                <w:szCs w:val="24"/>
              </w:rPr>
            </w:pPr>
            <m:oMathPara>
              <m:oMath>
                <m:f>
                  <m:fPr>
                    <m:ctrlPr>
                      <w:rPr>
                        <w:rFonts w:ascii="Cambria Math" w:hAnsi="Cambria Math" w:cs="Times New Roman"/>
                        <w:i/>
                        <w:iCs/>
                        <w:sz w:val="24"/>
                        <w:szCs w:val="24"/>
                      </w:rPr>
                    </m:ctrlPr>
                  </m:fPr>
                  <m:num>
                    <m:sSub>
                      <m:sSubPr>
                        <m:ctrlPr>
                          <w:rPr>
                            <w:rFonts w:ascii="Cambria Math" w:hAnsi="Cambria Math" w:cs="Times New Roman"/>
                            <w:i/>
                            <w:iCs/>
                            <w:sz w:val="24"/>
                            <w:szCs w:val="24"/>
                          </w:rPr>
                        </m:ctrlPr>
                      </m:sSubPr>
                      <m:e>
                        <m:r>
                          <w:rPr>
                            <w:rFonts w:ascii="Cambria Math" w:hAnsi="Cambria Math" w:cs="Times New Roman"/>
                            <w:sz w:val="24"/>
                            <w:szCs w:val="24"/>
                          </w:rPr>
                          <m:t>d</m:t>
                        </m:r>
                      </m:e>
                      <m:sub>
                        <m:r>
                          <m:rPr>
                            <m:sty m:val="p"/>
                          </m:rPr>
                          <w:rPr>
                            <w:rFonts w:ascii="Cambria Math" w:hAnsi="Cambria Math" w:cs="Times New Roman"/>
                            <w:sz w:val="24"/>
                            <w:szCs w:val="24"/>
                          </w:rPr>
                          <m:t>50</m:t>
                        </m:r>
                      </m:sub>
                    </m:sSub>
                  </m:num>
                  <m:den>
                    <m:r>
                      <w:rPr>
                        <w:rFonts w:ascii="Cambria Math" w:hAnsi="Cambria Math" w:cs="Times New Roman"/>
                        <w:sz w:val="24"/>
                        <w:szCs w:val="24"/>
                      </w:rPr>
                      <m:t>d</m:t>
                    </m:r>
                  </m:den>
                </m:f>
              </m:oMath>
            </m:oMathPara>
          </w:p>
        </w:tc>
      </w:tr>
      <w:tr w:rsidR="007841EA" w:rsidRPr="00527C3E" w:rsidTr="0056164D">
        <w:trPr>
          <w:trHeight w:val="454"/>
          <w:jc w:val="center"/>
        </w:trPr>
        <w:tc>
          <w:tcPr>
            <w:tcW w:w="665" w:type="dxa"/>
            <w:vMerge/>
            <w:vAlign w:val="center"/>
            <w:hideMark/>
          </w:tcPr>
          <w:p w:rsidR="007841EA" w:rsidRPr="00527C3E" w:rsidRDefault="007841EA" w:rsidP="00D85C39">
            <w:pPr>
              <w:spacing w:after="0" w:line="240" w:lineRule="auto"/>
              <w:jc w:val="center"/>
              <w:rPr>
                <w:rFonts w:ascii="Times New Roman" w:eastAsia="Times New Roman" w:hAnsi="Times New Roman" w:cs="Times New Roman"/>
                <w:sz w:val="24"/>
                <w:szCs w:val="24"/>
              </w:rPr>
            </w:pPr>
          </w:p>
        </w:tc>
        <w:tc>
          <w:tcPr>
            <w:tcW w:w="664" w:type="dxa"/>
            <w:vAlign w:val="center"/>
            <w:hideMark/>
          </w:tcPr>
          <w:p w:rsidR="007841EA" w:rsidRPr="00527C3E" w:rsidRDefault="007841EA"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kern w:val="24"/>
                <w:sz w:val="24"/>
                <w:szCs w:val="24"/>
              </w:rPr>
              <w:t>0,11</w:t>
            </w:r>
          </w:p>
        </w:tc>
        <w:tc>
          <w:tcPr>
            <w:tcW w:w="864" w:type="dxa"/>
            <w:vAlign w:val="center"/>
            <w:hideMark/>
          </w:tcPr>
          <w:p w:rsidR="007841EA" w:rsidRPr="00527C3E" w:rsidRDefault="007841EA"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kern w:val="24"/>
                <w:sz w:val="24"/>
                <w:szCs w:val="24"/>
              </w:rPr>
              <w:t>0,061</w:t>
            </w:r>
          </w:p>
        </w:tc>
        <w:tc>
          <w:tcPr>
            <w:tcW w:w="687" w:type="dxa"/>
            <w:vAlign w:val="center"/>
            <w:hideMark/>
          </w:tcPr>
          <w:p w:rsidR="007841EA" w:rsidRPr="00527C3E" w:rsidRDefault="007841EA"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kern w:val="24"/>
                <w:sz w:val="24"/>
                <w:szCs w:val="24"/>
              </w:rPr>
              <w:t>0,55</w:t>
            </w:r>
          </w:p>
        </w:tc>
        <w:tc>
          <w:tcPr>
            <w:tcW w:w="699" w:type="dxa"/>
            <w:vMerge/>
            <w:vAlign w:val="center"/>
          </w:tcPr>
          <w:p w:rsidR="007841EA" w:rsidRPr="00527C3E" w:rsidRDefault="007841EA" w:rsidP="00D85C39">
            <w:pPr>
              <w:spacing w:after="0" w:line="240" w:lineRule="auto"/>
              <w:jc w:val="center"/>
              <w:rPr>
                <w:rFonts w:ascii="Times New Roman" w:eastAsia="Times New Roman" w:hAnsi="Times New Roman" w:cs="Times New Roman"/>
                <w:kern w:val="24"/>
                <w:sz w:val="24"/>
                <w:szCs w:val="24"/>
              </w:rPr>
            </w:pPr>
          </w:p>
        </w:tc>
        <w:tc>
          <w:tcPr>
            <w:tcW w:w="636" w:type="dxa"/>
            <w:vAlign w:val="center"/>
          </w:tcPr>
          <w:p w:rsidR="007841EA" w:rsidRPr="00527C3E" w:rsidRDefault="007841EA" w:rsidP="00D85C3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0,14</w:t>
            </w:r>
          </w:p>
        </w:tc>
        <w:tc>
          <w:tcPr>
            <w:tcW w:w="889" w:type="dxa"/>
            <w:vAlign w:val="center"/>
          </w:tcPr>
          <w:p w:rsidR="007841EA" w:rsidRPr="00527C3E" w:rsidRDefault="007841EA" w:rsidP="00D85C3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0,132</w:t>
            </w:r>
          </w:p>
        </w:tc>
        <w:tc>
          <w:tcPr>
            <w:tcW w:w="690" w:type="dxa"/>
            <w:vAlign w:val="center"/>
          </w:tcPr>
          <w:p w:rsidR="007841EA" w:rsidRPr="00527C3E" w:rsidRDefault="007841EA" w:rsidP="00D85C3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0,94</w:t>
            </w:r>
          </w:p>
        </w:tc>
        <w:tc>
          <w:tcPr>
            <w:tcW w:w="876" w:type="dxa"/>
            <w:vAlign w:val="center"/>
          </w:tcPr>
          <w:p w:rsidR="007841EA" w:rsidRPr="00527C3E" w:rsidRDefault="007841EA" w:rsidP="00D85C3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0,0014</w:t>
            </w:r>
          </w:p>
        </w:tc>
        <w:tc>
          <w:tcPr>
            <w:tcW w:w="996" w:type="dxa"/>
            <w:vAlign w:val="center"/>
          </w:tcPr>
          <w:p w:rsidR="007841EA" w:rsidRPr="00527C3E" w:rsidRDefault="007841EA" w:rsidP="00D85C3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0,00076</w:t>
            </w:r>
          </w:p>
        </w:tc>
        <w:tc>
          <w:tcPr>
            <w:tcW w:w="671" w:type="dxa"/>
            <w:vAlign w:val="center"/>
          </w:tcPr>
          <w:p w:rsidR="007841EA" w:rsidRPr="00527C3E" w:rsidRDefault="007841EA" w:rsidP="00D85C39">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0,54</w:t>
            </w:r>
          </w:p>
        </w:tc>
      </w:tr>
    </w:tbl>
    <w:p w:rsidR="007841EA" w:rsidRPr="00527C3E" w:rsidRDefault="007841EA" w:rsidP="007841EA">
      <w:pPr>
        <w:spacing w:after="0" w:line="360" w:lineRule="auto"/>
        <w:jc w:val="both"/>
        <w:rPr>
          <w:rFonts w:ascii="Times New Roman" w:hAnsi="Times New Roman" w:cs="Times New Roman"/>
          <w:sz w:val="24"/>
          <w:szCs w:val="24"/>
        </w:rPr>
      </w:pPr>
    </w:p>
    <w:p w:rsidR="007841EA" w:rsidRPr="00527C3E" w:rsidRDefault="007841EA" w:rsidP="007841EA">
      <w:pPr>
        <w:spacing w:after="0" w:line="360" w:lineRule="auto"/>
        <w:jc w:val="both"/>
        <w:rPr>
          <w:rFonts w:ascii="Times New Roman" w:hAnsi="Times New Roman" w:cs="Times New Roman"/>
          <w:sz w:val="24"/>
          <w:szCs w:val="24"/>
        </w:rPr>
      </w:pPr>
      <w:r w:rsidRPr="00527C3E">
        <w:rPr>
          <w:rFonts w:ascii="Times New Roman" w:hAnsi="Times New Roman" w:cs="Times New Roman"/>
          <w:sz w:val="24"/>
          <w:szCs w:val="24"/>
        </w:rPr>
        <w:t xml:space="preserve">Таблица </w:t>
      </w:r>
      <w:r w:rsidR="00165FF2">
        <w:rPr>
          <w:rFonts w:ascii="Times New Roman" w:hAnsi="Times New Roman" w:cs="Times New Roman"/>
          <w:sz w:val="24"/>
          <w:szCs w:val="24"/>
        </w:rPr>
        <w:t>4.</w:t>
      </w:r>
      <w:r w:rsidR="00294017">
        <w:rPr>
          <w:rFonts w:ascii="Times New Roman" w:hAnsi="Times New Roman" w:cs="Times New Roman"/>
          <w:sz w:val="24"/>
          <w:szCs w:val="24"/>
        </w:rPr>
        <w:t>10</w:t>
      </w:r>
      <w:r w:rsidRPr="00527C3E">
        <w:rPr>
          <w:rFonts w:ascii="Times New Roman" w:hAnsi="Times New Roman" w:cs="Times New Roman"/>
          <w:sz w:val="24"/>
          <w:szCs w:val="24"/>
        </w:rPr>
        <w:t xml:space="preserve"> – Проверка эффективности основных значений критического касательного напряжения в используемых экспериментах</w:t>
      </w:r>
    </w:p>
    <w:tbl>
      <w:tblPr>
        <w:tblStyle w:val="a5"/>
        <w:tblW w:w="8886" w:type="dxa"/>
        <w:jc w:val="center"/>
        <w:tblBorders>
          <w:bottom w:val="none" w:sz="0" w:space="0" w:color="auto"/>
        </w:tblBorders>
        <w:tblLayout w:type="fixed"/>
        <w:tblLook w:val="04A0" w:firstRow="1" w:lastRow="0" w:firstColumn="1" w:lastColumn="0" w:noHBand="0" w:noVBand="1"/>
      </w:tblPr>
      <w:tblGrid>
        <w:gridCol w:w="724"/>
        <w:gridCol w:w="720"/>
        <w:gridCol w:w="742"/>
        <w:gridCol w:w="724"/>
        <w:gridCol w:w="751"/>
        <w:gridCol w:w="711"/>
        <w:gridCol w:w="724"/>
        <w:gridCol w:w="783"/>
        <w:gridCol w:w="738"/>
        <w:gridCol w:w="739"/>
        <w:gridCol w:w="739"/>
        <w:gridCol w:w="791"/>
      </w:tblGrid>
      <w:tr w:rsidR="007841EA" w:rsidRPr="00527C3E" w:rsidTr="00A9241E">
        <w:trPr>
          <w:trHeight w:val="454"/>
          <w:tblHeader/>
          <w:jc w:val="center"/>
        </w:trPr>
        <w:tc>
          <w:tcPr>
            <w:tcW w:w="724" w:type="dxa"/>
            <w:vMerge w:val="restart"/>
            <w:vAlign w:val="center"/>
            <w:hideMark/>
          </w:tcPr>
          <w:p w:rsidR="007841EA" w:rsidRPr="00527C3E" w:rsidRDefault="00FB66B6" w:rsidP="00D85C39">
            <w:pPr>
              <w:jc w:val="center"/>
              <w:rPr>
                <w:rFonts w:ascii="Times New Roman" w:hAnsi="Times New Roman" w:cs="Times New Roman"/>
                <w:sz w:val="24"/>
                <w:szCs w:val="24"/>
              </w:rPr>
            </w:pPr>
            <m:oMathPara>
              <m:oMath>
                <m:sSub>
                  <m:sSubPr>
                    <m:ctrlPr>
                      <w:rPr>
                        <w:rFonts w:ascii="Cambria Math" w:hAnsi="Cambria Math" w:cs="Times New Roman"/>
                        <w:bCs/>
                        <w:i/>
                        <w:iCs/>
                        <w:sz w:val="24"/>
                        <w:szCs w:val="24"/>
                      </w:rPr>
                    </m:ctrlPr>
                  </m:sSubPr>
                  <m:e>
                    <m:r>
                      <w:rPr>
                        <w:rFonts w:ascii="Cambria Math" w:hAnsi="Cambria Math" w:cs="Times New Roman"/>
                        <w:sz w:val="24"/>
                        <w:szCs w:val="24"/>
                      </w:rPr>
                      <m:t>θ</m:t>
                    </m:r>
                  </m:e>
                  <m:sub>
                    <m:r>
                      <w:rPr>
                        <w:rFonts w:ascii="Cambria Math" w:hAnsi="Cambria Math" w:cs="Times New Roman"/>
                        <w:sz w:val="24"/>
                        <w:szCs w:val="24"/>
                      </w:rPr>
                      <m:t>0</m:t>
                    </m:r>
                  </m:sub>
                </m:sSub>
              </m:oMath>
            </m:oMathPara>
          </w:p>
        </w:tc>
        <w:tc>
          <w:tcPr>
            <w:tcW w:w="1462" w:type="dxa"/>
            <w:gridSpan w:val="2"/>
            <w:vAlign w:val="center"/>
            <w:hideMark/>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bCs/>
                <w:sz w:val="24"/>
                <w:szCs w:val="24"/>
              </w:rPr>
              <w:t>Проверка</w:t>
            </w:r>
          </w:p>
        </w:tc>
        <w:tc>
          <w:tcPr>
            <w:tcW w:w="724" w:type="dxa"/>
            <w:vMerge w:val="restart"/>
            <w:vAlign w:val="center"/>
          </w:tcPr>
          <w:p w:rsidR="007841EA" w:rsidRPr="00527C3E" w:rsidRDefault="00FB66B6" w:rsidP="00D85C39">
            <w:pPr>
              <w:jc w:val="center"/>
              <w:rPr>
                <w:rFonts w:ascii="Times New Roman" w:hAnsi="Times New Roman" w:cs="Times New Roman"/>
                <w:sz w:val="24"/>
                <w:szCs w:val="24"/>
              </w:rPr>
            </w:pPr>
            <m:oMathPara>
              <m:oMath>
                <m:sSub>
                  <m:sSubPr>
                    <m:ctrlPr>
                      <w:rPr>
                        <w:rFonts w:ascii="Cambria Math" w:hAnsi="Cambria Math" w:cs="Times New Roman"/>
                        <w:bCs/>
                        <w:i/>
                        <w:iCs/>
                        <w:sz w:val="24"/>
                        <w:szCs w:val="24"/>
                      </w:rPr>
                    </m:ctrlPr>
                  </m:sSubPr>
                  <m:e>
                    <m:r>
                      <w:rPr>
                        <w:rFonts w:ascii="Cambria Math" w:hAnsi="Cambria Math" w:cs="Times New Roman"/>
                        <w:sz w:val="24"/>
                        <w:szCs w:val="24"/>
                      </w:rPr>
                      <m:t>θ</m:t>
                    </m:r>
                  </m:e>
                  <m:sub>
                    <m:r>
                      <w:rPr>
                        <w:rFonts w:ascii="Cambria Math" w:hAnsi="Cambria Math" w:cs="Times New Roman"/>
                        <w:sz w:val="24"/>
                        <w:szCs w:val="24"/>
                      </w:rPr>
                      <m:t>0</m:t>
                    </m:r>
                  </m:sub>
                </m:sSub>
              </m:oMath>
            </m:oMathPara>
          </w:p>
        </w:tc>
        <w:tc>
          <w:tcPr>
            <w:tcW w:w="1462" w:type="dxa"/>
            <w:gridSpan w:val="2"/>
            <w:vAlign w:val="center"/>
            <w:hideMark/>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bCs/>
                <w:sz w:val="24"/>
                <w:szCs w:val="24"/>
              </w:rPr>
              <w:t>Проверка</w:t>
            </w:r>
          </w:p>
        </w:tc>
        <w:tc>
          <w:tcPr>
            <w:tcW w:w="724" w:type="dxa"/>
            <w:vMerge w:val="restart"/>
            <w:vAlign w:val="center"/>
          </w:tcPr>
          <w:p w:rsidR="007841EA" w:rsidRPr="00527C3E" w:rsidRDefault="00FB66B6" w:rsidP="00D85C39">
            <w:pPr>
              <w:jc w:val="center"/>
              <w:rPr>
                <w:rFonts w:ascii="Times New Roman" w:hAnsi="Times New Roman" w:cs="Times New Roman"/>
                <w:sz w:val="24"/>
                <w:szCs w:val="24"/>
              </w:rPr>
            </w:pPr>
            <m:oMathPara>
              <m:oMath>
                <m:sSub>
                  <m:sSubPr>
                    <m:ctrlPr>
                      <w:rPr>
                        <w:rFonts w:ascii="Cambria Math" w:hAnsi="Cambria Math" w:cs="Times New Roman"/>
                        <w:bCs/>
                        <w:i/>
                        <w:iCs/>
                        <w:sz w:val="24"/>
                        <w:szCs w:val="24"/>
                      </w:rPr>
                    </m:ctrlPr>
                  </m:sSubPr>
                  <m:e>
                    <m:r>
                      <w:rPr>
                        <w:rFonts w:ascii="Cambria Math" w:hAnsi="Cambria Math" w:cs="Times New Roman"/>
                        <w:sz w:val="24"/>
                        <w:szCs w:val="24"/>
                      </w:rPr>
                      <m:t>θ</m:t>
                    </m:r>
                  </m:e>
                  <m:sub>
                    <m:r>
                      <w:rPr>
                        <w:rFonts w:ascii="Cambria Math" w:hAnsi="Cambria Math" w:cs="Times New Roman"/>
                        <w:sz w:val="24"/>
                        <w:szCs w:val="24"/>
                      </w:rPr>
                      <m:t>0</m:t>
                    </m:r>
                  </m:sub>
                </m:sSub>
              </m:oMath>
            </m:oMathPara>
          </w:p>
        </w:tc>
        <w:tc>
          <w:tcPr>
            <w:tcW w:w="1521" w:type="dxa"/>
            <w:gridSpan w:val="2"/>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bCs/>
                <w:sz w:val="24"/>
                <w:szCs w:val="24"/>
              </w:rPr>
              <w:t>Проверка</w:t>
            </w:r>
          </w:p>
        </w:tc>
        <w:tc>
          <w:tcPr>
            <w:tcW w:w="739" w:type="dxa"/>
            <w:vMerge w:val="restart"/>
            <w:vAlign w:val="center"/>
          </w:tcPr>
          <w:p w:rsidR="007841EA" w:rsidRPr="00527C3E" w:rsidRDefault="00FB66B6" w:rsidP="00D85C39">
            <w:pPr>
              <w:jc w:val="center"/>
              <w:rPr>
                <w:rFonts w:ascii="Times New Roman" w:hAnsi="Times New Roman" w:cs="Times New Roman"/>
                <w:sz w:val="24"/>
                <w:szCs w:val="24"/>
              </w:rPr>
            </w:pPr>
            <m:oMathPara>
              <m:oMath>
                <m:sSub>
                  <m:sSubPr>
                    <m:ctrlPr>
                      <w:rPr>
                        <w:rFonts w:ascii="Cambria Math" w:hAnsi="Cambria Math" w:cs="Times New Roman"/>
                        <w:bCs/>
                        <w:i/>
                        <w:iCs/>
                        <w:sz w:val="24"/>
                        <w:szCs w:val="24"/>
                      </w:rPr>
                    </m:ctrlPr>
                  </m:sSubPr>
                  <m:e>
                    <m:r>
                      <w:rPr>
                        <w:rFonts w:ascii="Cambria Math" w:hAnsi="Cambria Math" w:cs="Times New Roman"/>
                        <w:sz w:val="24"/>
                        <w:szCs w:val="24"/>
                      </w:rPr>
                      <m:t>θ</m:t>
                    </m:r>
                  </m:e>
                  <m:sub>
                    <m:r>
                      <w:rPr>
                        <w:rFonts w:ascii="Cambria Math" w:hAnsi="Cambria Math" w:cs="Times New Roman"/>
                        <w:sz w:val="24"/>
                        <w:szCs w:val="24"/>
                      </w:rPr>
                      <m:t>0</m:t>
                    </m:r>
                  </m:sub>
                </m:sSub>
              </m:oMath>
            </m:oMathPara>
          </w:p>
        </w:tc>
        <w:tc>
          <w:tcPr>
            <w:tcW w:w="1530" w:type="dxa"/>
            <w:gridSpan w:val="2"/>
            <w:vAlign w:val="center"/>
          </w:tcPr>
          <w:p w:rsidR="007841EA" w:rsidRPr="00527C3E" w:rsidRDefault="007841EA" w:rsidP="00D85C39">
            <w:pPr>
              <w:jc w:val="center"/>
              <w:rPr>
                <w:rFonts w:ascii="Times New Roman" w:hAnsi="Times New Roman" w:cs="Times New Roman"/>
                <w:bCs/>
                <w:sz w:val="24"/>
                <w:szCs w:val="24"/>
              </w:rPr>
            </w:pPr>
            <w:r w:rsidRPr="00527C3E">
              <w:rPr>
                <w:rFonts w:ascii="Times New Roman" w:hAnsi="Times New Roman" w:cs="Times New Roman"/>
                <w:bCs/>
                <w:sz w:val="24"/>
                <w:szCs w:val="24"/>
              </w:rPr>
              <w:t>Проверка</w:t>
            </w:r>
          </w:p>
        </w:tc>
      </w:tr>
      <w:tr w:rsidR="007841EA" w:rsidRPr="00527C3E" w:rsidTr="00A9241E">
        <w:trPr>
          <w:trHeight w:val="454"/>
          <w:tblHeader/>
          <w:jc w:val="center"/>
        </w:trPr>
        <w:tc>
          <w:tcPr>
            <w:tcW w:w="724" w:type="dxa"/>
            <w:vMerge/>
            <w:vAlign w:val="center"/>
            <w:hideMark/>
          </w:tcPr>
          <w:p w:rsidR="007841EA" w:rsidRPr="00527C3E" w:rsidRDefault="007841EA" w:rsidP="00D85C39">
            <w:pPr>
              <w:jc w:val="center"/>
              <w:rPr>
                <w:rFonts w:ascii="Times New Roman" w:hAnsi="Times New Roman" w:cs="Times New Roman"/>
                <w:sz w:val="24"/>
                <w:szCs w:val="24"/>
              </w:rPr>
            </w:pPr>
          </w:p>
        </w:tc>
        <w:tc>
          <w:tcPr>
            <w:tcW w:w="720" w:type="dxa"/>
            <w:vAlign w:val="center"/>
            <w:hideMark/>
          </w:tcPr>
          <w:p w:rsidR="007841EA" w:rsidRPr="00527C3E" w:rsidRDefault="007841EA" w:rsidP="00D85C39">
            <w:pPr>
              <w:jc w:val="center"/>
              <w:rPr>
                <w:rFonts w:ascii="Times New Roman" w:hAnsi="Times New Roman" w:cs="Times New Roman"/>
                <w:sz w:val="24"/>
                <w:szCs w:val="24"/>
              </w:rPr>
            </w:pPr>
            <m:oMathPara>
              <m:oMath>
                <m:r>
                  <w:rPr>
                    <w:rFonts w:ascii="Cambria Math" w:hAnsi="Cambria Math" w:cs="Times New Roman"/>
                    <w:sz w:val="24"/>
                    <w:szCs w:val="24"/>
                  </w:rPr>
                  <m:t>d</m:t>
                </m:r>
              </m:oMath>
            </m:oMathPara>
          </w:p>
        </w:tc>
        <w:tc>
          <w:tcPr>
            <w:tcW w:w="742" w:type="dxa"/>
            <w:vAlign w:val="center"/>
            <w:hideMark/>
          </w:tcPr>
          <w:p w:rsidR="007841EA" w:rsidRPr="00527C3E" w:rsidRDefault="00FB66B6" w:rsidP="00D85C39">
            <w:pPr>
              <w:jc w:val="center"/>
              <w:rPr>
                <w:rFonts w:ascii="Times New Roman" w:hAnsi="Times New Roman" w:cs="Times New Roman"/>
                <w:sz w:val="24"/>
                <w:szCs w:val="24"/>
              </w:rPr>
            </w:pPr>
            <m:oMathPara>
              <m:oMath>
                <m:sSub>
                  <m:sSubPr>
                    <m:ctrlPr>
                      <w:rPr>
                        <w:rFonts w:ascii="Cambria Math" w:hAnsi="Cambria Math" w:cs="Times New Roman"/>
                        <w:bCs/>
                        <w:i/>
                        <w:iCs/>
                        <w:sz w:val="24"/>
                        <w:szCs w:val="24"/>
                      </w:rPr>
                    </m:ctrlPr>
                  </m:sSubPr>
                  <m:e>
                    <m:r>
                      <w:rPr>
                        <w:rFonts w:ascii="Cambria Math" w:hAnsi="Cambria Math" w:cs="Times New Roman"/>
                        <w:sz w:val="24"/>
                        <w:szCs w:val="24"/>
                      </w:rPr>
                      <m:t>d</m:t>
                    </m:r>
                  </m:e>
                  <m:sub>
                    <m:r>
                      <w:rPr>
                        <w:rFonts w:ascii="Cambria Math" w:hAnsi="Cambria Math" w:cs="Times New Roman"/>
                        <w:sz w:val="24"/>
                        <w:szCs w:val="24"/>
                      </w:rPr>
                      <m:t>50</m:t>
                    </m:r>
                  </m:sub>
                </m:sSub>
              </m:oMath>
            </m:oMathPara>
          </w:p>
        </w:tc>
        <w:tc>
          <w:tcPr>
            <w:tcW w:w="724" w:type="dxa"/>
            <w:vMerge/>
            <w:vAlign w:val="center"/>
            <w:hideMark/>
          </w:tcPr>
          <w:p w:rsidR="007841EA" w:rsidRPr="00527C3E" w:rsidRDefault="007841EA" w:rsidP="00D85C39">
            <w:pPr>
              <w:jc w:val="center"/>
              <w:rPr>
                <w:rFonts w:ascii="Times New Roman" w:hAnsi="Times New Roman" w:cs="Times New Roman"/>
                <w:sz w:val="24"/>
                <w:szCs w:val="24"/>
              </w:rPr>
            </w:pPr>
          </w:p>
        </w:tc>
        <w:tc>
          <w:tcPr>
            <w:tcW w:w="751" w:type="dxa"/>
            <w:vAlign w:val="center"/>
            <w:hideMark/>
          </w:tcPr>
          <w:p w:rsidR="007841EA" w:rsidRPr="00527C3E" w:rsidRDefault="007841EA" w:rsidP="00D85C39">
            <w:pPr>
              <w:jc w:val="center"/>
              <w:rPr>
                <w:rFonts w:ascii="Times New Roman" w:hAnsi="Times New Roman" w:cs="Times New Roman"/>
                <w:sz w:val="24"/>
                <w:szCs w:val="24"/>
              </w:rPr>
            </w:pPr>
            <m:oMathPara>
              <m:oMath>
                <m:r>
                  <w:rPr>
                    <w:rFonts w:ascii="Cambria Math" w:hAnsi="Cambria Math" w:cs="Times New Roman"/>
                    <w:sz w:val="24"/>
                    <w:szCs w:val="24"/>
                  </w:rPr>
                  <m:t>d</m:t>
                </m:r>
              </m:oMath>
            </m:oMathPara>
          </w:p>
        </w:tc>
        <w:tc>
          <w:tcPr>
            <w:tcW w:w="711" w:type="dxa"/>
            <w:vAlign w:val="center"/>
            <w:hideMark/>
          </w:tcPr>
          <w:p w:rsidR="007841EA" w:rsidRPr="00527C3E" w:rsidRDefault="00FB66B6" w:rsidP="00D85C39">
            <w:pPr>
              <w:jc w:val="center"/>
              <w:rPr>
                <w:rFonts w:ascii="Times New Roman" w:hAnsi="Times New Roman" w:cs="Times New Roman"/>
                <w:sz w:val="24"/>
                <w:szCs w:val="24"/>
              </w:rPr>
            </w:pPr>
            <m:oMathPara>
              <m:oMath>
                <m:sSub>
                  <m:sSubPr>
                    <m:ctrlPr>
                      <w:rPr>
                        <w:rFonts w:ascii="Cambria Math" w:hAnsi="Cambria Math" w:cs="Times New Roman"/>
                        <w:bCs/>
                        <w:i/>
                        <w:iCs/>
                        <w:sz w:val="24"/>
                        <w:szCs w:val="24"/>
                      </w:rPr>
                    </m:ctrlPr>
                  </m:sSubPr>
                  <m:e>
                    <m:r>
                      <w:rPr>
                        <w:rFonts w:ascii="Cambria Math" w:hAnsi="Cambria Math" w:cs="Times New Roman"/>
                        <w:sz w:val="24"/>
                        <w:szCs w:val="24"/>
                      </w:rPr>
                      <m:t>d</m:t>
                    </m:r>
                  </m:e>
                  <m:sub>
                    <m:r>
                      <w:rPr>
                        <w:rFonts w:ascii="Cambria Math" w:hAnsi="Cambria Math" w:cs="Times New Roman"/>
                        <w:sz w:val="24"/>
                        <w:szCs w:val="24"/>
                      </w:rPr>
                      <m:t>50</m:t>
                    </m:r>
                  </m:sub>
                </m:sSub>
              </m:oMath>
            </m:oMathPara>
          </w:p>
        </w:tc>
        <w:tc>
          <w:tcPr>
            <w:tcW w:w="724" w:type="dxa"/>
            <w:vMerge/>
            <w:vAlign w:val="center"/>
          </w:tcPr>
          <w:p w:rsidR="007841EA" w:rsidRPr="00527C3E" w:rsidRDefault="007841EA" w:rsidP="00D85C39">
            <w:pPr>
              <w:jc w:val="center"/>
              <w:rPr>
                <w:rFonts w:ascii="Times New Roman" w:hAnsi="Times New Roman" w:cs="Times New Roman"/>
                <w:sz w:val="24"/>
                <w:szCs w:val="24"/>
              </w:rPr>
            </w:pPr>
          </w:p>
        </w:tc>
        <w:tc>
          <w:tcPr>
            <w:tcW w:w="783" w:type="dxa"/>
            <w:vAlign w:val="center"/>
          </w:tcPr>
          <w:p w:rsidR="007841EA" w:rsidRPr="00527C3E" w:rsidRDefault="007841EA" w:rsidP="00D85C39">
            <w:pPr>
              <w:jc w:val="center"/>
              <w:rPr>
                <w:rFonts w:ascii="Times New Roman" w:hAnsi="Times New Roman" w:cs="Times New Roman"/>
                <w:sz w:val="24"/>
                <w:szCs w:val="24"/>
              </w:rPr>
            </w:pPr>
            <m:oMathPara>
              <m:oMath>
                <m:r>
                  <w:rPr>
                    <w:rFonts w:ascii="Cambria Math" w:hAnsi="Cambria Math" w:cs="Times New Roman"/>
                    <w:sz w:val="24"/>
                    <w:szCs w:val="24"/>
                  </w:rPr>
                  <m:t>d</m:t>
                </m:r>
              </m:oMath>
            </m:oMathPara>
          </w:p>
        </w:tc>
        <w:tc>
          <w:tcPr>
            <w:tcW w:w="738" w:type="dxa"/>
            <w:vAlign w:val="center"/>
          </w:tcPr>
          <w:p w:rsidR="007841EA" w:rsidRPr="00527C3E" w:rsidRDefault="00FB66B6" w:rsidP="00D85C39">
            <w:pPr>
              <w:jc w:val="center"/>
              <w:rPr>
                <w:rFonts w:ascii="Times New Roman" w:hAnsi="Times New Roman" w:cs="Times New Roman"/>
                <w:sz w:val="24"/>
                <w:szCs w:val="24"/>
              </w:rPr>
            </w:pPr>
            <m:oMathPara>
              <m:oMath>
                <m:sSub>
                  <m:sSubPr>
                    <m:ctrlPr>
                      <w:rPr>
                        <w:rFonts w:ascii="Cambria Math" w:hAnsi="Cambria Math" w:cs="Times New Roman"/>
                        <w:bCs/>
                        <w:i/>
                        <w:iCs/>
                        <w:sz w:val="24"/>
                        <w:szCs w:val="24"/>
                      </w:rPr>
                    </m:ctrlPr>
                  </m:sSubPr>
                  <m:e>
                    <m:r>
                      <w:rPr>
                        <w:rFonts w:ascii="Cambria Math" w:hAnsi="Cambria Math" w:cs="Times New Roman"/>
                        <w:sz w:val="24"/>
                        <w:szCs w:val="24"/>
                      </w:rPr>
                      <m:t>d</m:t>
                    </m:r>
                  </m:e>
                  <m:sub>
                    <m:r>
                      <w:rPr>
                        <w:rFonts w:ascii="Cambria Math" w:hAnsi="Cambria Math" w:cs="Times New Roman"/>
                        <w:sz w:val="24"/>
                        <w:szCs w:val="24"/>
                      </w:rPr>
                      <m:t>50</m:t>
                    </m:r>
                  </m:sub>
                </m:sSub>
              </m:oMath>
            </m:oMathPara>
          </w:p>
        </w:tc>
        <w:tc>
          <w:tcPr>
            <w:tcW w:w="739" w:type="dxa"/>
            <w:vMerge/>
            <w:vAlign w:val="center"/>
          </w:tcPr>
          <w:p w:rsidR="007841EA" w:rsidRPr="00527C3E" w:rsidRDefault="007841EA" w:rsidP="00D85C39">
            <w:pPr>
              <w:jc w:val="center"/>
              <w:rPr>
                <w:rFonts w:ascii="Times New Roman" w:hAnsi="Times New Roman" w:cs="Times New Roman"/>
                <w:sz w:val="24"/>
                <w:szCs w:val="24"/>
              </w:rPr>
            </w:pPr>
          </w:p>
        </w:tc>
        <w:tc>
          <w:tcPr>
            <w:tcW w:w="739" w:type="dxa"/>
            <w:vAlign w:val="center"/>
          </w:tcPr>
          <w:p w:rsidR="007841EA" w:rsidRPr="00527C3E" w:rsidRDefault="007841EA" w:rsidP="00D85C39">
            <w:pPr>
              <w:jc w:val="center"/>
              <w:rPr>
                <w:rFonts w:ascii="Times New Roman" w:hAnsi="Times New Roman" w:cs="Times New Roman"/>
                <w:sz w:val="24"/>
                <w:szCs w:val="24"/>
              </w:rPr>
            </w:pPr>
            <m:oMathPara>
              <m:oMath>
                <m:r>
                  <w:rPr>
                    <w:rFonts w:ascii="Cambria Math" w:hAnsi="Cambria Math" w:cs="Times New Roman"/>
                    <w:sz w:val="24"/>
                    <w:szCs w:val="24"/>
                  </w:rPr>
                  <m:t>d</m:t>
                </m:r>
              </m:oMath>
            </m:oMathPara>
          </w:p>
        </w:tc>
        <w:tc>
          <w:tcPr>
            <w:tcW w:w="791" w:type="dxa"/>
            <w:vAlign w:val="center"/>
          </w:tcPr>
          <w:p w:rsidR="007841EA" w:rsidRPr="00527C3E" w:rsidRDefault="00FB66B6" w:rsidP="00D85C39">
            <w:pPr>
              <w:jc w:val="center"/>
              <w:rPr>
                <w:rFonts w:ascii="Times New Roman" w:hAnsi="Times New Roman" w:cs="Times New Roman"/>
                <w:sz w:val="24"/>
                <w:szCs w:val="24"/>
              </w:rPr>
            </w:pPr>
            <m:oMathPara>
              <m:oMath>
                <m:sSub>
                  <m:sSubPr>
                    <m:ctrlPr>
                      <w:rPr>
                        <w:rFonts w:ascii="Cambria Math" w:hAnsi="Cambria Math" w:cs="Times New Roman"/>
                        <w:bCs/>
                        <w:i/>
                        <w:iCs/>
                        <w:sz w:val="24"/>
                        <w:szCs w:val="24"/>
                      </w:rPr>
                    </m:ctrlPr>
                  </m:sSubPr>
                  <m:e>
                    <m:r>
                      <w:rPr>
                        <w:rFonts w:ascii="Cambria Math" w:hAnsi="Cambria Math" w:cs="Times New Roman"/>
                        <w:sz w:val="24"/>
                        <w:szCs w:val="24"/>
                      </w:rPr>
                      <m:t>d</m:t>
                    </m:r>
                  </m:e>
                  <m:sub>
                    <m:r>
                      <w:rPr>
                        <w:rFonts w:ascii="Cambria Math" w:hAnsi="Cambria Math" w:cs="Times New Roman"/>
                        <w:sz w:val="24"/>
                        <w:szCs w:val="24"/>
                      </w:rPr>
                      <m:t>50</m:t>
                    </m:r>
                  </m:sub>
                </m:sSub>
              </m:oMath>
            </m:oMathPara>
          </w:p>
        </w:tc>
      </w:tr>
      <w:tr w:rsidR="007841EA" w:rsidRPr="00527C3E" w:rsidTr="00BD7284">
        <w:trPr>
          <w:trHeight w:val="454"/>
          <w:jc w:val="center"/>
        </w:trPr>
        <w:tc>
          <w:tcPr>
            <w:tcW w:w="4372" w:type="dxa"/>
            <w:gridSpan w:val="6"/>
            <w:vAlign w:val="center"/>
            <w:hideMark/>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bCs/>
                <w:sz w:val="24"/>
                <w:szCs w:val="24"/>
              </w:rPr>
              <w:t>Первый эксперимент. Наносы</w:t>
            </w:r>
          </w:p>
        </w:tc>
        <w:tc>
          <w:tcPr>
            <w:tcW w:w="4514" w:type="dxa"/>
            <w:gridSpan w:val="6"/>
            <w:vAlign w:val="center"/>
          </w:tcPr>
          <w:p w:rsidR="007841EA" w:rsidRPr="00527C3E" w:rsidRDefault="007841EA" w:rsidP="00D85C39">
            <w:pPr>
              <w:jc w:val="center"/>
              <w:rPr>
                <w:rFonts w:ascii="Times New Roman" w:hAnsi="Times New Roman" w:cs="Times New Roman"/>
                <w:bCs/>
                <w:sz w:val="24"/>
                <w:szCs w:val="24"/>
              </w:rPr>
            </w:pPr>
            <w:r w:rsidRPr="00527C3E">
              <w:rPr>
                <w:rFonts w:ascii="Times New Roman" w:hAnsi="Times New Roman" w:cs="Times New Roman"/>
                <w:bCs/>
                <w:sz w:val="24"/>
                <w:szCs w:val="24"/>
              </w:rPr>
              <w:t>Первый эксперимент. Донные отложения</w:t>
            </w:r>
          </w:p>
        </w:tc>
      </w:tr>
      <w:tr w:rsidR="007841EA" w:rsidRPr="00527C3E" w:rsidTr="00BD7284">
        <w:trPr>
          <w:trHeight w:val="454"/>
          <w:jc w:val="center"/>
        </w:trPr>
        <w:tc>
          <w:tcPr>
            <w:tcW w:w="724" w:type="dxa"/>
            <w:vAlign w:val="center"/>
            <w:hideMark/>
          </w:tcPr>
          <w:p w:rsidR="007841EA" w:rsidRPr="00527C3E" w:rsidRDefault="007841EA" w:rsidP="00D85C39">
            <w:pPr>
              <w:jc w:val="center"/>
              <w:rPr>
                <w:rFonts w:ascii="Times New Roman" w:hAnsi="Times New Roman" w:cs="Times New Roman"/>
                <w:b/>
                <w:sz w:val="24"/>
                <w:szCs w:val="24"/>
              </w:rPr>
            </w:pPr>
            <w:r w:rsidRPr="00527C3E">
              <w:rPr>
                <w:rFonts w:ascii="Times New Roman" w:hAnsi="Times New Roman" w:cs="Times New Roman"/>
                <w:b/>
                <w:bCs/>
                <w:sz w:val="24"/>
                <w:szCs w:val="24"/>
              </w:rPr>
              <w:t>0,06</w:t>
            </w:r>
          </w:p>
        </w:tc>
        <w:tc>
          <w:tcPr>
            <w:tcW w:w="720" w:type="dxa"/>
            <w:vAlign w:val="center"/>
            <w:hideMark/>
          </w:tcPr>
          <w:p w:rsidR="007841EA" w:rsidRPr="00527C3E" w:rsidRDefault="007841EA" w:rsidP="00D85C39">
            <w:pPr>
              <w:jc w:val="center"/>
              <w:rPr>
                <w:rFonts w:ascii="Times New Roman" w:hAnsi="Times New Roman" w:cs="Times New Roman"/>
                <w:b/>
                <w:sz w:val="24"/>
                <w:szCs w:val="24"/>
              </w:rPr>
            </w:pPr>
            <w:r w:rsidRPr="00527C3E">
              <w:rPr>
                <w:rFonts w:ascii="Times New Roman" w:hAnsi="Times New Roman" w:cs="Times New Roman"/>
                <w:b/>
                <w:sz w:val="24"/>
                <w:szCs w:val="24"/>
              </w:rPr>
              <w:t>0</w:t>
            </w:r>
          </w:p>
        </w:tc>
        <w:tc>
          <w:tcPr>
            <w:tcW w:w="742" w:type="dxa"/>
            <w:vAlign w:val="center"/>
            <w:hideMark/>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w:t>
            </w:r>
          </w:p>
        </w:tc>
        <w:tc>
          <w:tcPr>
            <w:tcW w:w="724" w:type="dxa"/>
            <w:vAlign w:val="center"/>
            <w:hideMark/>
          </w:tcPr>
          <w:p w:rsidR="007841EA" w:rsidRPr="00527C3E" w:rsidRDefault="007841EA" w:rsidP="00D85C39">
            <w:pPr>
              <w:jc w:val="center"/>
              <w:rPr>
                <w:rFonts w:ascii="Times New Roman" w:hAnsi="Times New Roman" w:cs="Times New Roman"/>
                <w:b/>
                <w:sz w:val="24"/>
                <w:szCs w:val="24"/>
              </w:rPr>
            </w:pPr>
            <w:r w:rsidRPr="00527C3E">
              <w:rPr>
                <w:rFonts w:ascii="Times New Roman" w:hAnsi="Times New Roman" w:cs="Times New Roman"/>
                <w:b/>
                <w:sz w:val="24"/>
                <w:szCs w:val="24"/>
              </w:rPr>
              <w:t>0,03</w:t>
            </w:r>
          </w:p>
        </w:tc>
        <w:tc>
          <w:tcPr>
            <w:tcW w:w="751" w:type="dxa"/>
            <w:vAlign w:val="center"/>
            <w:hideMark/>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w:t>
            </w:r>
          </w:p>
        </w:tc>
        <w:tc>
          <w:tcPr>
            <w:tcW w:w="711" w:type="dxa"/>
            <w:vAlign w:val="center"/>
            <w:hideMark/>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w:t>
            </w:r>
          </w:p>
        </w:tc>
        <w:tc>
          <w:tcPr>
            <w:tcW w:w="724" w:type="dxa"/>
            <w:vAlign w:val="center"/>
          </w:tcPr>
          <w:p w:rsidR="007841EA" w:rsidRPr="00527C3E" w:rsidRDefault="007841EA" w:rsidP="00D85C39">
            <w:pPr>
              <w:jc w:val="center"/>
              <w:rPr>
                <w:rFonts w:ascii="Times New Roman" w:hAnsi="Times New Roman" w:cs="Times New Roman"/>
                <w:b/>
                <w:sz w:val="24"/>
                <w:szCs w:val="24"/>
              </w:rPr>
            </w:pPr>
            <w:r w:rsidRPr="00527C3E">
              <w:rPr>
                <w:rFonts w:ascii="Times New Roman" w:hAnsi="Times New Roman" w:cs="Times New Roman"/>
                <w:b/>
                <w:bCs/>
                <w:sz w:val="24"/>
                <w:szCs w:val="24"/>
              </w:rPr>
              <w:t>0,06</w:t>
            </w:r>
          </w:p>
        </w:tc>
        <w:tc>
          <w:tcPr>
            <w:tcW w:w="783" w:type="dxa"/>
            <w:vAlign w:val="center"/>
          </w:tcPr>
          <w:p w:rsidR="007841EA" w:rsidRPr="00527C3E" w:rsidRDefault="007841EA" w:rsidP="00D85C39">
            <w:pPr>
              <w:jc w:val="center"/>
              <w:rPr>
                <w:rFonts w:ascii="Times New Roman" w:hAnsi="Times New Roman" w:cs="Times New Roman"/>
                <w:b/>
                <w:sz w:val="24"/>
                <w:szCs w:val="24"/>
              </w:rPr>
            </w:pPr>
            <w:r w:rsidRPr="00527C3E">
              <w:rPr>
                <w:rFonts w:ascii="Times New Roman" w:hAnsi="Times New Roman" w:cs="Times New Roman"/>
                <w:b/>
                <w:sz w:val="24"/>
                <w:szCs w:val="24"/>
              </w:rPr>
              <w:t>0</w:t>
            </w:r>
          </w:p>
        </w:tc>
        <w:tc>
          <w:tcPr>
            <w:tcW w:w="738" w:type="dxa"/>
            <w:vAlign w:val="center"/>
          </w:tcPr>
          <w:p w:rsidR="007841EA" w:rsidRPr="00527C3E" w:rsidRDefault="007841EA" w:rsidP="00D85C39">
            <w:pPr>
              <w:jc w:val="center"/>
              <w:rPr>
                <w:rFonts w:ascii="Times New Roman" w:hAnsi="Times New Roman" w:cs="Times New Roman"/>
                <w:b/>
                <w:sz w:val="24"/>
                <w:szCs w:val="24"/>
              </w:rPr>
            </w:pPr>
            <w:r w:rsidRPr="00527C3E">
              <w:rPr>
                <w:rFonts w:ascii="Times New Roman" w:hAnsi="Times New Roman" w:cs="Times New Roman"/>
                <w:b/>
                <w:sz w:val="24"/>
                <w:szCs w:val="24"/>
              </w:rPr>
              <w:t>0</w:t>
            </w:r>
          </w:p>
        </w:tc>
        <w:tc>
          <w:tcPr>
            <w:tcW w:w="739" w:type="dxa"/>
            <w:vAlign w:val="center"/>
          </w:tcPr>
          <w:p w:rsidR="007841EA" w:rsidRPr="00527C3E" w:rsidRDefault="007841EA" w:rsidP="00D85C39">
            <w:pPr>
              <w:jc w:val="center"/>
              <w:rPr>
                <w:rFonts w:ascii="Times New Roman" w:hAnsi="Times New Roman" w:cs="Times New Roman"/>
                <w:b/>
                <w:sz w:val="24"/>
                <w:szCs w:val="24"/>
              </w:rPr>
            </w:pPr>
            <w:r w:rsidRPr="00527C3E">
              <w:rPr>
                <w:rFonts w:ascii="Times New Roman" w:hAnsi="Times New Roman" w:cs="Times New Roman"/>
                <w:b/>
                <w:sz w:val="24"/>
                <w:szCs w:val="24"/>
              </w:rPr>
              <w:t>0,03</w:t>
            </w:r>
          </w:p>
        </w:tc>
        <w:tc>
          <w:tcPr>
            <w:tcW w:w="739" w:type="dxa"/>
            <w:vAlign w:val="center"/>
          </w:tcPr>
          <w:p w:rsidR="007841EA" w:rsidRPr="00527C3E" w:rsidRDefault="007841EA" w:rsidP="00D85C39">
            <w:pPr>
              <w:jc w:val="center"/>
              <w:rPr>
                <w:rFonts w:ascii="Times New Roman" w:hAnsi="Times New Roman" w:cs="Times New Roman"/>
                <w:b/>
                <w:sz w:val="24"/>
                <w:szCs w:val="24"/>
              </w:rPr>
            </w:pPr>
            <w:r w:rsidRPr="00527C3E">
              <w:rPr>
                <w:rFonts w:ascii="Times New Roman" w:hAnsi="Times New Roman" w:cs="Times New Roman"/>
                <w:b/>
                <w:sz w:val="24"/>
                <w:szCs w:val="24"/>
              </w:rPr>
              <w:t>0</w:t>
            </w:r>
          </w:p>
        </w:tc>
        <w:tc>
          <w:tcPr>
            <w:tcW w:w="791"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w:t>
            </w:r>
          </w:p>
        </w:tc>
      </w:tr>
      <w:tr w:rsidR="007841EA" w:rsidRPr="00527C3E" w:rsidTr="00BD7284">
        <w:trPr>
          <w:trHeight w:val="454"/>
          <w:jc w:val="center"/>
        </w:trPr>
        <w:tc>
          <w:tcPr>
            <w:tcW w:w="724" w:type="dxa"/>
            <w:vAlign w:val="center"/>
            <w:hideMark/>
          </w:tcPr>
          <w:p w:rsidR="007841EA" w:rsidRPr="00527C3E" w:rsidRDefault="007841EA" w:rsidP="00D85C39">
            <w:pPr>
              <w:jc w:val="center"/>
              <w:rPr>
                <w:rFonts w:ascii="Times New Roman" w:hAnsi="Times New Roman" w:cs="Times New Roman"/>
                <w:b/>
                <w:sz w:val="24"/>
                <w:szCs w:val="24"/>
              </w:rPr>
            </w:pPr>
            <w:r w:rsidRPr="00527C3E">
              <w:rPr>
                <w:rFonts w:ascii="Times New Roman" w:hAnsi="Times New Roman" w:cs="Times New Roman"/>
                <w:b/>
                <w:bCs/>
                <w:sz w:val="24"/>
                <w:szCs w:val="24"/>
              </w:rPr>
              <w:t>0,06</w:t>
            </w:r>
          </w:p>
        </w:tc>
        <w:tc>
          <w:tcPr>
            <w:tcW w:w="720" w:type="dxa"/>
            <w:vAlign w:val="center"/>
            <w:hideMark/>
          </w:tcPr>
          <w:p w:rsidR="007841EA" w:rsidRPr="00527C3E" w:rsidRDefault="007841EA" w:rsidP="00D85C39">
            <w:pPr>
              <w:jc w:val="center"/>
              <w:rPr>
                <w:rFonts w:ascii="Times New Roman" w:hAnsi="Times New Roman" w:cs="Times New Roman"/>
                <w:b/>
                <w:sz w:val="24"/>
                <w:szCs w:val="24"/>
              </w:rPr>
            </w:pPr>
            <w:r w:rsidRPr="00527C3E">
              <w:rPr>
                <w:rFonts w:ascii="Times New Roman" w:hAnsi="Times New Roman" w:cs="Times New Roman"/>
                <w:b/>
                <w:sz w:val="24"/>
                <w:szCs w:val="24"/>
              </w:rPr>
              <w:t>0</w:t>
            </w:r>
          </w:p>
        </w:tc>
        <w:tc>
          <w:tcPr>
            <w:tcW w:w="742" w:type="dxa"/>
            <w:vAlign w:val="center"/>
            <w:hideMark/>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w:t>
            </w:r>
          </w:p>
        </w:tc>
        <w:tc>
          <w:tcPr>
            <w:tcW w:w="724" w:type="dxa"/>
            <w:vAlign w:val="center"/>
            <w:hideMark/>
          </w:tcPr>
          <w:p w:rsidR="007841EA" w:rsidRPr="00527C3E" w:rsidRDefault="007841EA" w:rsidP="00D85C39">
            <w:pPr>
              <w:jc w:val="center"/>
              <w:rPr>
                <w:rFonts w:ascii="Times New Roman" w:hAnsi="Times New Roman" w:cs="Times New Roman"/>
                <w:b/>
                <w:sz w:val="24"/>
                <w:szCs w:val="24"/>
              </w:rPr>
            </w:pPr>
            <w:r w:rsidRPr="00527C3E">
              <w:rPr>
                <w:rFonts w:ascii="Times New Roman" w:hAnsi="Times New Roman" w:cs="Times New Roman"/>
                <w:b/>
                <w:sz w:val="24"/>
                <w:szCs w:val="24"/>
              </w:rPr>
              <w:t>0,03</w:t>
            </w:r>
          </w:p>
        </w:tc>
        <w:tc>
          <w:tcPr>
            <w:tcW w:w="751" w:type="dxa"/>
            <w:vAlign w:val="center"/>
            <w:hideMark/>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w:t>
            </w:r>
          </w:p>
        </w:tc>
        <w:tc>
          <w:tcPr>
            <w:tcW w:w="711" w:type="dxa"/>
            <w:vAlign w:val="center"/>
            <w:hideMark/>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w:t>
            </w:r>
          </w:p>
        </w:tc>
        <w:tc>
          <w:tcPr>
            <w:tcW w:w="724" w:type="dxa"/>
            <w:vAlign w:val="center"/>
          </w:tcPr>
          <w:p w:rsidR="007841EA" w:rsidRPr="00527C3E" w:rsidRDefault="007841EA" w:rsidP="00D85C39">
            <w:pPr>
              <w:jc w:val="center"/>
              <w:rPr>
                <w:rFonts w:ascii="Times New Roman" w:hAnsi="Times New Roman" w:cs="Times New Roman"/>
                <w:b/>
                <w:sz w:val="24"/>
                <w:szCs w:val="24"/>
              </w:rPr>
            </w:pPr>
            <w:r w:rsidRPr="00527C3E">
              <w:rPr>
                <w:rFonts w:ascii="Times New Roman" w:hAnsi="Times New Roman" w:cs="Times New Roman"/>
                <w:b/>
                <w:bCs/>
                <w:sz w:val="24"/>
                <w:szCs w:val="24"/>
              </w:rPr>
              <w:t>0,06</w:t>
            </w:r>
          </w:p>
        </w:tc>
        <w:tc>
          <w:tcPr>
            <w:tcW w:w="783" w:type="dxa"/>
            <w:vAlign w:val="center"/>
          </w:tcPr>
          <w:p w:rsidR="007841EA" w:rsidRPr="00527C3E" w:rsidRDefault="007841EA" w:rsidP="00D85C39">
            <w:pPr>
              <w:jc w:val="center"/>
              <w:rPr>
                <w:rFonts w:ascii="Times New Roman" w:hAnsi="Times New Roman" w:cs="Times New Roman"/>
                <w:b/>
                <w:sz w:val="24"/>
                <w:szCs w:val="24"/>
              </w:rPr>
            </w:pPr>
            <w:r w:rsidRPr="00527C3E">
              <w:rPr>
                <w:rFonts w:ascii="Times New Roman" w:hAnsi="Times New Roman" w:cs="Times New Roman"/>
                <w:b/>
                <w:sz w:val="24"/>
                <w:szCs w:val="24"/>
              </w:rPr>
              <w:t>0</w:t>
            </w:r>
          </w:p>
        </w:tc>
        <w:tc>
          <w:tcPr>
            <w:tcW w:w="738"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w:t>
            </w:r>
          </w:p>
        </w:tc>
        <w:tc>
          <w:tcPr>
            <w:tcW w:w="739" w:type="dxa"/>
            <w:vAlign w:val="center"/>
          </w:tcPr>
          <w:p w:rsidR="007841EA" w:rsidRPr="00527C3E" w:rsidRDefault="007841EA" w:rsidP="00D85C39">
            <w:pPr>
              <w:jc w:val="center"/>
              <w:rPr>
                <w:rFonts w:ascii="Times New Roman" w:hAnsi="Times New Roman" w:cs="Times New Roman"/>
                <w:b/>
                <w:sz w:val="24"/>
                <w:szCs w:val="24"/>
              </w:rPr>
            </w:pPr>
            <w:r w:rsidRPr="00527C3E">
              <w:rPr>
                <w:rFonts w:ascii="Times New Roman" w:hAnsi="Times New Roman" w:cs="Times New Roman"/>
                <w:b/>
                <w:sz w:val="24"/>
                <w:szCs w:val="24"/>
              </w:rPr>
              <w:t>0,03</w:t>
            </w:r>
          </w:p>
        </w:tc>
        <w:tc>
          <w:tcPr>
            <w:tcW w:w="739"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w:t>
            </w:r>
          </w:p>
        </w:tc>
        <w:tc>
          <w:tcPr>
            <w:tcW w:w="791"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w:t>
            </w:r>
          </w:p>
        </w:tc>
      </w:tr>
      <w:tr w:rsidR="007841EA" w:rsidRPr="00527C3E" w:rsidTr="00BD7284">
        <w:trPr>
          <w:trHeight w:val="454"/>
          <w:jc w:val="center"/>
        </w:trPr>
        <w:tc>
          <w:tcPr>
            <w:tcW w:w="724" w:type="dxa"/>
            <w:vAlign w:val="center"/>
            <w:hideMark/>
          </w:tcPr>
          <w:p w:rsidR="007841EA" w:rsidRPr="00527C3E" w:rsidRDefault="007841EA" w:rsidP="00D85C39">
            <w:pPr>
              <w:jc w:val="center"/>
              <w:rPr>
                <w:rFonts w:ascii="Times New Roman" w:hAnsi="Times New Roman" w:cs="Times New Roman"/>
                <w:b/>
                <w:sz w:val="24"/>
                <w:szCs w:val="24"/>
              </w:rPr>
            </w:pPr>
            <w:r w:rsidRPr="00527C3E">
              <w:rPr>
                <w:rFonts w:ascii="Times New Roman" w:hAnsi="Times New Roman" w:cs="Times New Roman"/>
                <w:b/>
                <w:bCs/>
                <w:sz w:val="24"/>
                <w:szCs w:val="24"/>
              </w:rPr>
              <w:t>0,06</w:t>
            </w:r>
          </w:p>
        </w:tc>
        <w:tc>
          <w:tcPr>
            <w:tcW w:w="720" w:type="dxa"/>
            <w:vAlign w:val="center"/>
            <w:hideMark/>
          </w:tcPr>
          <w:p w:rsidR="007841EA" w:rsidRPr="00527C3E" w:rsidRDefault="007841EA" w:rsidP="00D85C39">
            <w:pPr>
              <w:jc w:val="center"/>
              <w:rPr>
                <w:rFonts w:ascii="Times New Roman" w:hAnsi="Times New Roman" w:cs="Times New Roman"/>
                <w:b/>
                <w:sz w:val="24"/>
                <w:szCs w:val="24"/>
              </w:rPr>
            </w:pPr>
            <w:r w:rsidRPr="00527C3E">
              <w:rPr>
                <w:rFonts w:ascii="Times New Roman" w:hAnsi="Times New Roman" w:cs="Times New Roman"/>
                <w:b/>
                <w:sz w:val="24"/>
                <w:szCs w:val="24"/>
              </w:rPr>
              <w:t>0</w:t>
            </w:r>
          </w:p>
        </w:tc>
        <w:tc>
          <w:tcPr>
            <w:tcW w:w="742" w:type="dxa"/>
            <w:vAlign w:val="center"/>
            <w:hideMark/>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w:t>
            </w:r>
          </w:p>
        </w:tc>
        <w:tc>
          <w:tcPr>
            <w:tcW w:w="724" w:type="dxa"/>
            <w:vAlign w:val="center"/>
            <w:hideMark/>
          </w:tcPr>
          <w:p w:rsidR="007841EA" w:rsidRPr="00527C3E" w:rsidRDefault="007841EA" w:rsidP="00D85C39">
            <w:pPr>
              <w:jc w:val="center"/>
              <w:rPr>
                <w:rFonts w:ascii="Times New Roman" w:hAnsi="Times New Roman" w:cs="Times New Roman"/>
                <w:b/>
                <w:sz w:val="24"/>
                <w:szCs w:val="24"/>
              </w:rPr>
            </w:pPr>
            <w:r w:rsidRPr="00527C3E">
              <w:rPr>
                <w:rFonts w:ascii="Times New Roman" w:hAnsi="Times New Roman" w:cs="Times New Roman"/>
                <w:b/>
                <w:sz w:val="24"/>
                <w:szCs w:val="24"/>
              </w:rPr>
              <w:t>0,03</w:t>
            </w:r>
          </w:p>
        </w:tc>
        <w:tc>
          <w:tcPr>
            <w:tcW w:w="751" w:type="dxa"/>
            <w:vAlign w:val="center"/>
            <w:hideMark/>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w:t>
            </w:r>
          </w:p>
        </w:tc>
        <w:tc>
          <w:tcPr>
            <w:tcW w:w="711" w:type="dxa"/>
            <w:vAlign w:val="center"/>
            <w:hideMark/>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w:t>
            </w:r>
          </w:p>
        </w:tc>
        <w:tc>
          <w:tcPr>
            <w:tcW w:w="724" w:type="dxa"/>
            <w:vAlign w:val="center"/>
          </w:tcPr>
          <w:p w:rsidR="007841EA" w:rsidRPr="00527C3E" w:rsidRDefault="007841EA" w:rsidP="00D85C39">
            <w:pPr>
              <w:jc w:val="center"/>
              <w:rPr>
                <w:rFonts w:ascii="Times New Roman" w:hAnsi="Times New Roman" w:cs="Times New Roman"/>
                <w:b/>
                <w:sz w:val="24"/>
                <w:szCs w:val="24"/>
              </w:rPr>
            </w:pPr>
            <w:r w:rsidRPr="00527C3E">
              <w:rPr>
                <w:rFonts w:ascii="Times New Roman" w:hAnsi="Times New Roman" w:cs="Times New Roman"/>
                <w:b/>
                <w:bCs/>
                <w:sz w:val="24"/>
                <w:szCs w:val="24"/>
              </w:rPr>
              <w:t>0,06</w:t>
            </w:r>
          </w:p>
        </w:tc>
        <w:tc>
          <w:tcPr>
            <w:tcW w:w="783" w:type="dxa"/>
            <w:vAlign w:val="center"/>
          </w:tcPr>
          <w:p w:rsidR="007841EA" w:rsidRPr="00527C3E" w:rsidRDefault="007841EA" w:rsidP="00D85C39">
            <w:pPr>
              <w:jc w:val="center"/>
              <w:rPr>
                <w:rFonts w:ascii="Times New Roman" w:hAnsi="Times New Roman" w:cs="Times New Roman"/>
                <w:b/>
                <w:sz w:val="24"/>
                <w:szCs w:val="24"/>
              </w:rPr>
            </w:pPr>
            <w:r w:rsidRPr="00527C3E">
              <w:rPr>
                <w:rFonts w:ascii="Times New Roman" w:hAnsi="Times New Roman" w:cs="Times New Roman"/>
                <w:b/>
                <w:sz w:val="24"/>
                <w:szCs w:val="24"/>
              </w:rPr>
              <w:t>0</w:t>
            </w:r>
          </w:p>
        </w:tc>
        <w:tc>
          <w:tcPr>
            <w:tcW w:w="738"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w:t>
            </w:r>
          </w:p>
        </w:tc>
        <w:tc>
          <w:tcPr>
            <w:tcW w:w="739" w:type="dxa"/>
            <w:vAlign w:val="center"/>
          </w:tcPr>
          <w:p w:rsidR="007841EA" w:rsidRPr="00527C3E" w:rsidRDefault="007841EA" w:rsidP="00D85C39">
            <w:pPr>
              <w:jc w:val="center"/>
              <w:rPr>
                <w:rFonts w:ascii="Times New Roman" w:hAnsi="Times New Roman" w:cs="Times New Roman"/>
                <w:b/>
                <w:sz w:val="24"/>
                <w:szCs w:val="24"/>
              </w:rPr>
            </w:pPr>
            <w:r w:rsidRPr="00527C3E">
              <w:rPr>
                <w:rFonts w:ascii="Times New Roman" w:hAnsi="Times New Roman" w:cs="Times New Roman"/>
                <w:b/>
                <w:sz w:val="24"/>
                <w:szCs w:val="24"/>
              </w:rPr>
              <w:t>0,03</w:t>
            </w:r>
          </w:p>
        </w:tc>
        <w:tc>
          <w:tcPr>
            <w:tcW w:w="739"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w:t>
            </w:r>
          </w:p>
        </w:tc>
        <w:tc>
          <w:tcPr>
            <w:tcW w:w="791"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w:t>
            </w:r>
          </w:p>
        </w:tc>
      </w:tr>
      <w:tr w:rsidR="007841EA" w:rsidRPr="00527C3E" w:rsidTr="00BD7284">
        <w:trPr>
          <w:trHeight w:val="454"/>
          <w:jc w:val="center"/>
        </w:trPr>
        <w:tc>
          <w:tcPr>
            <w:tcW w:w="724" w:type="dxa"/>
            <w:vAlign w:val="center"/>
            <w:hideMark/>
          </w:tcPr>
          <w:p w:rsidR="007841EA" w:rsidRPr="00527C3E" w:rsidRDefault="007841EA" w:rsidP="00D85C39">
            <w:pPr>
              <w:jc w:val="center"/>
              <w:rPr>
                <w:rFonts w:ascii="Times New Roman" w:hAnsi="Times New Roman" w:cs="Times New Roman"/>
                <w:b/>
                <w:sz w:val="24"/>
                <w:szCs w:val="24"/>
              </w:rPr>
            </w:pPr>
            <w:r w:rsidRPr="00527C3E">
              <w:rPr>
                <w:rFonts w:ascii="Times New Roman" w:hAnsi="Times New Roman" w:cs="Times New Roman"/>
                <w:b/>
                <w:bCs/>
                <w:sz w:val="24"/>
                <w:szCs w:val="24"/>
              </w:rPr>
              <w:t>0,06</w:t>
            </w:r>
          </w:p>
        </w:tc>
        <w:tc>
          <w:tcPr>
            <w:tcW w:w="720" w:type="dxa"/>
            <w:vAlign w:val="center"/>
            <w:hideMark/>
          </w:tcPr>
          <w:p w:rsidR="007841EA" w:rsidRPr="00527C3E" w:rsidRDefault="007841EA" w:rsidP="00D85C39">
            <w:pPr>
              <w:jc w:val="center"/>
              <w:rPr>
                <w:rFonts w:ascii="Times New Roman" w:hAnsi="Times New Roman" w:cs="Times New Roman"/>
                <w:b/>
                <w:sz w:val="24"/>
                <w:szCs w:val="24"/>
              </w:rPr>
            </w:pPr>
            <w:r w:rsidRPr="00527C3E">
              <w:rPr>
                <w:rFonts w:ascii="Times New Roman" w:hAnsi="Times New Roman" w:cs="Times New Roman"/>
                <w:b/>
                <w:sz w:val="24"/>
                <w:szCs w:val="24"/>
              </w:rPr>
              <w:t>0</w:t>
            </w:r>
          </w:p>
        </w:tc>
        <w:tc>
          <w:tcPr>
            <w:tcW w:w="742" w:type="dxa"/>
            <w:vAlign w:val="center"/>
            <w:hideMark/>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w:t>
            </w:r>
          </w:p>
        </w:tc>
        <w:tc>
          <w:tcPr>
            <w:tcW w:w="724" w:type="dxa"/>
            <w:vAlign w:val="center"/>
            <w:hideMark/>
          </w:tcPr>
          <w:p w:rsidR="007841EA" w:rsidRPr="00527C3E" w:rsidRDefault="007841EA" w:rsidP="00D85C39">
            <w:pPr>
              <w:jc w:val="center"/>
              <w:rPr>
                <w:rFonts w:ascii="Times New Roman" w:hAnsi="Times New Roman" w:cs="Times New Roman"/>
                <w:b/>
                <w:sz w:val="24"/>
                <w:szCs w:val="24"/>
              </w:rPr>
            </w:pPr>
            <w:r w:rsidRPr="00527C3E">
              <w:rPr>
                <w:rFonts w:ascii="Times New Roman" w:hAnsi="Times New Roman" w:cs="Times New Roman"/>
                <w:b/>
                <w:sz w:val="24"/>
                <w:szCs w:val="24"/>
              </w:rPr>
              <w:t>0,03</w:t>
            </w:r>
          </w:p>
        </w:tc>
        <w:tc>
          <w:tcPr>
            <w:tcW w:w="751" w:type="dxa"/>
            <w:vAlign w:val="center"/>
            <w:hideMark/>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w:t>
            </w:r>
          </w:p>
        </w:tc>
        <w:tc>
          <w:tcPr>
            <w:tcW w:w="711" w:type="dxa"/>
            <w:vAlign w:val="center"/>
            <w:hideMark/>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w:t>
            </w:r>
          </w:p>
        </w:tc>
        <w:tc>
          <w:tcPr>
            <w:tcW w:w="724" w:type="dxa"/>
            <w:vAlign w:val="center"/>
          </w:tcPr>
          <w:p w:rsidR="007841EA" w:rsidRPr="00527C3E" w:rsidRDefault="007841EA" w:rsidP="00D85C39">
            <w:pPr>
              <w:jc w:val="center"/>
              <w:rPr>
                <w:rFonts w:ascii="Times New Roman" w:hAnsi="Times New Roman" w:cs="Times New Roman"/>
                <w:b/>
                <w:sz w:val="24"/>
                <w:szCs w:val="24"/>
              </w:rPr>
            </w:pPr>
            <w:r w:rsidRPr="00527C3E">
              <w:rPr>
                <w:rFonts w:ascii="Times New Roman" w:hAnsi="Times New Roman" w:cs="Times New Roman"/>
                <w:b/>
                <w:bCs/>
                <w:sz w:val="24"/>
                <w:szCs w:val="24"/>
              </w:rPr>
              <w:t>0,06</w:t>
            </w:r>
          </w:p>
        </w:tc>
        <w:tc>
          <w:tcPr>
            <w:tcW w:w="783"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w:t>
            </w:r>
          </w:p>
        </w:tc>
        <w:tc>
          <w:tcPr>
            <w:tcW w:w="738"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w:t>
            </w:r>
          </w:p>
        </w:tc>
        <w:tc>
          <w:tcPr>
            <w:tcW w:w="739" w:type="dxa"/>
            <w:vAlign w:val="center"/>
          </w:tcPr>
          <w:p w:rsidR="007841EA" w:rsidRPr="00527C3E" w:rsidRDefault="007841EA" w:rsidP="00D85C39">
            <w:pPr>
              <w:jc w:val="center"/>
              <w:rPr>
                <w:rFonts w:ascii="Times New Roman" w:hAnsi="Times New Roman" w:cs="Times New Roman"/>
                <w:b/>
                <w:sz w:val="24"/>
                <w:szCs w:val="24"/>
              </w:rPr>
            </w:pPr>
            <w:r w:rsidRPr="00527C3E">
              <w:rPr>
                <w:rFonts w:ascii="Times New Roman" w:hAnsi="Times New Roman" w:cs="Times New Roman"/>
                <w:b/>
                <w:sz w:val="24"/>
                <w:szCs w:val="24"/>
              </w:rPr>
              <w:t>0,03</w:t>
            </w:r>
          </w:p>
        </w:tc>
        <w:tc>
          <w:tcPr>
            <w:tcW w:w="739"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w:t>
            </w:r>
          </w:p>
        </w:tc>
        <w:tc>
          <w:tcPr>
            <w:tcW w:w="791"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w:t>
            </w:r>
          </w:p>
        </w:tc>
      </w:tr>
      <w:tr w:rsidR="007841EA" w:rsidRPr="00527C3E" w:rsidTr="00BD7284">
        <w:trPr>
          <w:trHeight w:val="454"/>
          <w:jc w:val="center"/>
        </w:trPr>
        <w:tc>
          <w:tcPr>
            <w:tcW w:w="724" w:type="dxa"/>
            <w:vAlign w:val="center"/>
            <w:hideMark/>
          </w:tcPr>
          <w:p w:rsidR="007841EA" w:rsidRPr="00527C3E" w:rsidRDefault="007841EA" w:rsidP="00D85C39">
            <w:pPr>
              <w:jc w:val="center"/>
              <w:rPr>
                <w:rFonts w:ascii="Times New Roman" w:hAnsi="Times New Roman" w:cs="Times New Roman"/>
                <w:b/>
                <w:sz w:val="24"/>
                <w:szCs w:val="24"/>
              </w:rPr>
            </w:pPr>
            <w:r w:rsidRPr="00527C3E">
              <w:rPr>
                <w:rFonts w:ascii="Times New Roman" w:hAnsi="Times New Roman" w:cs="Times New Roman"/>
                <w:b/>
                <w:bCs/>
                <w:sz w:val="24"/>
                <w:szCs w:val="24"/>
              </w:rPr>
              <w:t>0,06</w:t>
            </w:r>
          </w:p>
        </w:tc>
        <w:tc>
          <w:tcPr>
            <w:tcW w:w="720" w:type="dxa"/>
            <w:vAlign w:val="center"/>
            <w:hideMark/>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w:t>
            </w:r>
          </w:p>
        </w:tc>
        <w:tc>
          <w:tcPr>
            <w:tcW w:w="742" w:type="dxa"/>
            <w:vAlign w:val="center"/>
            <w:hideMark/>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w:t>
            </w:r>
          </w:p>
        </w:tc>
        <w:tc>
          <w:tcPr>
            <w:tcW w:w="724" w:type="dxa"/>
            <w:vAlign w:val="center"/>
            <w:hideMark/>
          </w:tcPr>
          <w:p w:rsidR="007841EA" w:rsidRPr="00527C3E" w:rsidRDefault="007841EA" w:rsidP="00D85C39">
            <w:pPr>
              <w:jc w:val="center"/>
              <w:rPr>
                <w:rFonts w:ascii="Times New Roman" w:hAnsi="Times New Roman" w:cs="Times New Roman"/>
                <w:b/>
                <w:sz w:val="24"/>
                <w:szCs w:val="24"/>
              </w:rPr>
            </w:pPr>
            <w:r w:rsidRPr="00527C3E">
              <w:rPr>
                <w:rFonts w:ascii="Times New Roman" w:hAnsi="Times New Roman" w:cs="Times New Roman"/>
                <w:b/>
                <w:sz w:val="24"/>
                <w:szCs w:val="24"/>
              </w:rPr>
              <w:t>0,03</w:t>
            </w:r>
          </w:p>
        </w:tc>
        <w:tc>
          <w:tcPr>
            <w:tcW w:w="751" w:type="dxa"/>
            <w:vAlign w:val="center"/>
            <w:hideMark/>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w:t>
            </w:r>
          </w:p>
        </w:tc>
        <w:tc>
          <w:tcPr>
            <w:tcW w:w="711" w:type="dxa"/>
            <w:vAlign w:val="center"/>
            <w:hideMark/>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w:t>
            </w:r>
          </w:p>
        </w:tc>
        <w:tc>
          <w:tcPr>
            <w:tcW w:w="724" w:type="dxa"/>
            <w:vAlign w:val="center"/>
          </w:tcPr>
          <w:p w:rsidR="007841EA" w:rsidRPr="00527C3E" w:rsidRDefault="007841EA" w:rsidP="00D85C39">
            <w:pPr>
              <w:jc w:val="center"/>
              <w:rPr>
                <w:rFonts w:ascii="Times New Roman" w:hAnsi="Times New Roman" w:cs="Times New Roman"/>
                <w:b/>
                <w:sz w:val="24"/>
                <w:szCs w:val="24"/>
              </w:rPr>
            </w:pPr>
            <w:r w:rsidRPr="00527C3E">
              <w:rPr>
                <w:rFonts w:ascii="Times New Roman" w:hAnsi="Times New Roman" w:cs="Times New Roman"/>
                <w:b/>
                <w:bCs/>
                <w:sz w:val="24"/>
                <w:szCs w:val="24"/>
              </w:rPr>
              <w:t>0,06</w:t>
            </w:r>
          </w:p>
        </w:tc>
        <w:tc>
          <w:tcPr>
            <w:tcW w:w="783"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w:t>
            </w:r>
          </w:p>
        </w:tc>
        <w:tc>
          <w:tcPr>
            <w:tcW w:w="738"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w:t>
            </w:r>
          </w:p>
        </w:tc>
        <w:tc>
          <w:tcPr>
            <w:tcW w:w="739" w:type="dxa"/>
            <w:vAlign w:val="center"/>
          </w:tcPr>
          <w:p w:rsidR="007841EA" w:rsidRPr="00527C3E" w:rsidRDefault="007841EA" w:rsidP="00D85C39">
            <w:pPr>
              <w:jc w:val="center"/>
              <w:rPr>
                <w:rFonts w:ascii="Times New Roman" w:hAnsi="Times New Roman" w:cs="Times New Roman"/>
                <w:b/>
                <w:sz w:val="24"/>
                <w:szCs w:val="24"/>
              </w:rPr>
            </w:pPr>
            <w:r w:rsidRPr="00527C3E">
              <w:rPr>
                <w:rFonts w:ascii="Times New Roman" w:hAnsi="Times New Roman" w:cs="Times New Roman"/>
                <w:b/>
                <w:sz w:val="24"/>
                <w:szCs w:val="24"/>
              </w:rPr>
              <w:t>0,03</w:t>
            </w:r>
          </w:p>
        </w:tc>
        <w:tc>
          <w:tcPr>
            <w:tcW w:w="739"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w:t>
            </w:r>
          </w:p>
        </w:tc>
        <w:tc>
          <w:tcPr>
            <w:tcW w:w="791"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w:t>
            </w:r>
          </w:p>
        </w:tc>
      </w:tr>
      <w:tr w:rsidR="007841EA" w:rsidRPr="00527C3E" w:rsidTr="00BD7284">
        <w:trPr>
          <w:trHeight w:val="454"/>
          <w:jc w:val="center"/>
        </w:trPr>
        <w:tc>
          <w:tcPr>
            <w:tcW w:w="724" w:type="dxa"/>
            <w:vAlign w:val="center"/>
            <w:hideMark/>
          </w:tcPr>
          <w:p w:rsidR="007841EA" w:rsidRPr="00527C3E" w:rsidRDefault="007841EA" w:rsidP="00D85C39">
            <w:pPr>
              <w:jc w:val="center"/>
              <w:rPr>
                <w:rFonts w:ascii="Times New Roman" w:hAnsi="Times New Roman" w:cs="Times New Roman"/>
                <w:b/>
                <w:sz w:val="24"/>
                <w:szCs w:val="24"/>
              </w:rPr>
            </w:pPr>
            <w:r w:rsidRPr="00527C3E">
              <w:rPr>
                <w:rFonts w:ascii="Times New Roman" w:hAnsi="Times New Roman" w:cs="Times New Roman"/>
                <w:b/>
                <w:bCs/>
                <w:sz w:val="24"/>
                <w:szCs w:val="24"/>
              </w:rPr>
              <w:t>0,06</w:t>
            </w:r>
          </w:p>
        </w:tc>
        <w:tc>
          <w:tcPr>
            <w:tcW w:w="720" w:type="dxa"/>
            <w:vAlign w:val="center"/>
            <w:hideMark/>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w:t>
            </w:r>
          </w:p>
        </w:tc>
        <w:tc>
          <w:tcPr>
            <w:tcW w:w="742" w:type="dxa"/>
            <w:vAlign w:val="center"/>
            <w:hideMark/>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w:t>
            </w:r>
          </w:p>
        </w:tc>
        <w:tc>
          <w:tcPr>
            <w:tcW w:w="724" w:type="dxa"/>
            <w:vAlign w:val="center"/>
            <w:hideMark/>
          </w:tcPr>
          <w:p w:rsidR="007841EA" w:rsidRPr="00527C3E" w:rsidRDefault="007841EA" w:rsidP="00D85C39">
            <w:pPr>
              <w:jc w:val="center"/>
              <w:rPr>
                <w:rFonts w:ascii="Times New Roman" w:hAnsi="Times New Roman" w:cs="Times New Roman"/>
                <w:b/>
                <w:sz w:val="24"/>
                <w:szCs w:val="24"/>
              </w:rPr>
            </w:pPr>
            <w:r w:rsidRPr="00527C3E">
              <w:rPr>
                <w:rFonts w:ascii="Times New Roman" w:hAnsi="Times New Roman" w:cs="Times New Roman"/>
                <w:b/>
                <w:sz w:val="24"/>
                <w:szCs w:val="24"/>
              </w:rPr>
              <w:t>0,03</w:t>
            </w:r>
          </w:p>
        </w:tc>
        <w:tc>
          <w:tcPr>
            <w:tcW w:w="751" w:type="dxa"/>
            <w:vAlign w:val="center"/>
            <w:hideMark/>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w:t>
            </w:r>
          </w:p>
        </w:tc>
        <w:tc>
          <w:tcPr>
            <w:tcW w:w="711" w:type="dxa"/>
            <w:vAlign w:val="center"/>
            <w:hideMark/>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w:t>
            </w:r>
          </w:p>
        </w:tc>
        <w:tc>
          <w:tcPr>
            <w:tcW w:w="724" w:type="dxa"/>
            <w:vAlign w:val="center"/>
          </w:tcPr>
          <w:p w:rsidR="007841EA" w:rsidRPr="00527C3E" w:rsidRDefault="007841EA" w:rsidP="00D85C39">
            <w:pPr>
              <w:jc w:val="center"/>
              <w:rPr>
                <w:rFonts w:ascii="Times New Roman" w:hAnsi="Times New Roman" w:cs="Times New Roman"/>
                <w:b/>
                <w:sz w:val="24"/>
                <w:szCs w:val="24"/>
              </w:rPr>
            </w:pPr>
            <w:r w:rsidRPr="00527C3E">
              <w:rPr>
                <w:rFonts w:ascii="Times New Roman" w:hAnsi="Times New Roman" w:cs="Times New Roman"/>
                <w:b/>
                <w:bCs/>
                <w:sz w:val="24"/>
                <w:szCs w:val="24"/>
              </w:rPr>
              <w:t>0,06</w:t>
            </w:r>
          </w:p>
        </w:tc>
        <w:tc>
          <w:tcPr>
            <w:tcW w:w="783"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w:t>
            </w:r>
          </w:p>
        </w:tc>
        <w:tc>
          <w:tcPr>
            <w:tcW w:w="738"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w:t>
            </w:r>
          </w:p>
        </w:tc>
        <w:tc>
          <w:tcPr>
            <w:tcW w:w="739" w:type="dxa"/>
            <w:vAlign w:val="center"/>
          </w:tcPr>
          <w:p w:rsidR="007841EA" w:rsidRPr="00527C3E" w:rsidRDefault="007841EA" w:rsidP="00D85C39">
            <w:pPr>
              <w:jc w:val="center"/>
              <w:rPr>
                <w:rFonts w:ascii="Times New Roman" w:hAnsi="Times New Roman" w:cs="Times New Roman"/>
                <w:b/>
                <w:sz w:val="24"/>
                <w:szCs w:val="24"/>
              </w:rPr>
            </w:pPr>
            <w:r w:rsidRPr="00527C3E">
              <w:rPr>
                <w:rFonts w:ascii="Times New Roman" w:hAnsi="Times New Roman" w:cs="Times New Roman"/>
                <w:b/>
                <w:sz w:val="24"/>
                <w:szCs w:val="24"/>
              </w:rPr>
              <w:t>0,03</w:t>
            </w:r>
          </w:p>
        </w:tc>
        <w:tc>
          <w:tcPr>
            <w:tcW w:w="739"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w:t>
            </w:r>
          </w:p>
        </w:tc>
        <w:tc>
          <w:tcPr>
            <w:tcW w:w="791"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w:t>
            </w:r>
          </w:p>
        </w:tc>
      </w:tr>
      <w:tr w:rsidR="007841EA" w:rsidRPr="00527C3E" w:rsidTr="00BD7284">
        <w:trPr>
          <w:trHeight w:val="454"/>
          <w:jc w:val="center"/>
        </w:trPr>
        <w:tc>
          <w:tcPr>
            <w:tcW w:w="724" w:type="dxa"/>
            <w:vAlign w:val="center"/>
            <w:hideMark/>
          </w:tcPr>
          <w:p w:rsidR="007841EA" w:rsidRPr="00527C3E" w:rsidRDefault="007841EA" w:rsidP="00D85C39">
            <w:pPr>
              <w:jc w:val="center"/>
              <w:rPr>
                <w:rFonts w:ascii="Times New Roman" w:hAnsi="Times New Roman" w:cs="Times New Roman"/>
                <w:b/>
                <w:sz w:val="24"/>
                <w:szCs w:val="24"/>
              </w:rPr>
            </w:pPr>
            <w:r w:rsidRPr="00527C3E">
              <w:rPr>
                <w:rFonts w:ascii="Times New Roman" w:hAnsi="Times New Roman" w:cs="Times New Roman"/>
                <w:b/>
                <w:bCs/>
                <w:sz w:val="24"/>
                <w:szCs w:val="24"/>
              </w:rPr>
              <w:lastRenderedPageBreak/>
              <w:t>0,06</w:t>
            </w:r>
          </w:p>
        </w:tc>
        <w:tc>
          <w:tcPr>
            <w:tcW w:w="720" w:type="dxa"/>
            <w:vAlign w:val="center"/>
            <w:hideMark/>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w:t>
            </w:r>
          </w:p>
        </w:tc>
        <w:tc>
          <w:tcPr>
            <w:tcW w:w="742" w:type="dxa"/>
            <w:vAlign w:val="center"/>
            <w:hideMark/>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w:t>
            </w:r>
          </w:p>
        </w:tc>
        <w:tc>
          <w:tcPr>
            <w:tcW w:w="724" w:type="dxa"/>
            <w:vAlign w:val="center"/>
            <w:hideMark/>
          </w:tcPr>
          <w:p w:rsidR="007841EA" w:rsidRPr="00527C3E" w:rsidRDefault="007841EA" w:rsidP="00D85C39">
            <w:pPr>
              <w:jc w:val="center"/>
              <w:rPr>
                <w:rFonts w:ascii="Times New Roman" w:hAnsi="Times New Roman" w:cs="Times New Roman"/>
                <w:b/>
                <w:sz w:val="24"/>
                <w:szCs w:val="24"/>
              </w:rPr>
            </w:pPr>
            <w:r w:rsidRPr="00527C3E">
              <w:rPr>
                <w:rFonts w:ascii="Times New Roman" w:hAnsi="Times New Roman" w:cs="Times New Roman"/>
                <w:b/>
                <w:sz w:val="24"/>
                <w:szCs w:val="24"/>
              </w:rPr>
              <w:t>0,03</w:t>
            </w:r>
          </w:p>
        </w:tc>
        <w:tc>
          <w:tcPr>
            <w:tcW w:w="751" w:type="dxa"/>
            <w:vAlign w:val="center"/>
            <w:hideMark/>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w:t>
            </w:r>
          </w:p>
        </w:tc>
        <w:tc>
          <w:tcPr>
            <w:tcW w:w="711" w:type="dxa"/>
            <w:vAlign w:val="center"/>
            <w:hideMark/>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w:t>
            </w:r>
          </w:p>
        </w:tc>
        <w:tc>
          <w:tcPr>
            <w:tcW w:w="724" w:type="dxa"/>
            <w:vAlign w:val="center"/>
          </w:tcPr>
          <w:p w:rsidR="007841EA" w:rsidRPr="00527C3E" w:rsidRDefault="007841EA" w:rsidP="00D85C39">
            <w:pPr>
              <w:jc w:val="center"/>
              <w:rPr>
                <w:rFonts w:ascii="Times New Roman" w:hAnsi="Times New Roman" w:cs="Times New Roman"/>
                <w:b/>
                <w:sz w:val="24"/>
                <w:szCs w:val="24"/>
              </w:rPr>
            </w:pPr>
            <w:r w:rsidRPr="00527C3E">
              <w:rPr>
                <w:rFonts w:ascii="Times New Roman" w:hAnsi="Times New Roman" w:cs="Times New Roman"/>
                <w:b/>
                <w:bCs/>
                <w:sz w:val="24"/>
                <w:szCs w:val="24"/>
              </w:rPr>
              <w:t>0,06</w:t>
            </w:r>
          </w:p>
        </w:tc>
        <w:tc>
          <w:tcPr>
            <w:tcW w:w="783"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w:t>
            </w:r>
          </w:p>
        </w:tc>
        <w:tc>
          <w:tcPr>
            <w:tcW w:w="738"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w:t>
            </w:r>
          </w:p>
        </w:tc>
        <w:tc>
          <w:tcPr>
            <w:tcW w:w="739" w:type="dxa"/>
            <w:vAlign w:val="center"/>
          </w:tcPr>
          <w:p w:rsidR="007841EA" w:rsidRPr="00527C3E" w:rsidRDefault="007841EA" w:rsidP="00D85C39">
            <w:pPr>
              <w:jc w:val="center"/>
              <w:rPr>
                <w:rFonts w:ascii="Times New Roman" w:hAnsi="Times New Roman" w:cs="Times New Roman"/>
                <w:b/>
                <w:sz w:val="24"/>
                <w:szCs w:val="24"/>
              </w:rPr>
            </w:pPr>
            <w:r w:rsidRPr="00527C3E">
              <w:rPr>
                <w:rFonts w:ascii="Times New Roman" w:hAnsi="Times New Roman" w:cs="Times New Roman"/>
                <w:b/>
                <w:sz w:val="24"/>
                <w:szCs w:val="24"/>
              </w:rPr>
              <w:t>0,03</w:t>
            </w:r>
          </w:p>
        </w:tc>
        <w:tc>
          <w:tcPr>
            <w:tcW w:w="739"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w:t>
            </w:r>
          </w:p>
        </w:tc>
        <w:tc>
          <w:tcPr>
            <w:tcW w:w="791"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w:t>
            </w:r>
          </w:p>
        </w:tc>
      </w:tr>
      <w:tr w:rsidR="007841EA" w:rsidRPr="00527C3E" w:rsidTr="00BD7284">
        <w:trPr>
          <w:trHeight w:val="454"/>
          <w:jc w:val="center"/>
        </w:trPr>
        <w:tc>
          <w:tcPr>
            <w:tcW w:w="4372" w:type="dxa"/>
            <w:gridSpan w:val="6"/>
            <w:vAlign w:val="center"/>
            <w:hideMark/>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bCs/>
                <w:sz w:val="24"/>
                <w:szCs w:val="24"/>
              </w:rPr>
              <w:t>Второй эксперимент. Наносы</w:t>
            </w:r>
          </w:p>
        </w:tc>
        <w:tc>
          <w:tcPr>
            <w:tcW w:w="4514" w:type="dxa"/>
            <w:gridSpan w:val="6"/>
            <w:vAlign w:val="center"/>
          </w:tcPr>
          <w:p w:rsidR="007841EA" w:rsidRPr="00527C3E" w:rsidRDefault="007841EA" w:rsidP="00D85C39">
            <w:pPr>
              <w:jc w:val="center"/>
              <w:rPr>
                <w:rFonts w:ascii="Times New Roman" w:hAnsi="Times New Roman" w:cs="Times New Roman"/>
                <w:bCs/>
                <w:sz w:val="24"/>
                <w:szCs w:val="24"/>
              </w:rPr>
            </w:pPr>
            <w:r w:rsidRPr="00527C3E">
              <w:rPr>
                <w:rFonts w:ascii="Times New Roman" w:hAnsi="Times New Roman" w:cs="Times New Roman"/>
                <w:bCs/>
                <w:sz w:val="24"/>
                <w:szCs w:val="24"/>
              </w:rPr>
              <w:t>Второй эксперимент. Донные отложения</w:t>
            </w:r>
          </w:p>
        </w:tc>
      </w:tr>
      <w:tr w:rsidR="007841EA" w:rsidRPr="00527C3E" w:rsidTr="00BD7284">
        <w:trPr>
          <w:trHeight w:val="454"/>
          <w:jc w:val="center"/>
        </w:trPr>
        <w:tc>
          <w:tcPr>
            <w:tcW w:w="724" w:type="dxa"/>
            <w:vAlign w:val="center"/>
          </w:tcPr>
          <w:p w:rsidR="007841EA" w:rsidRPr="00527C3E" w:rsidRDefault="007841EA" w:rsidP="00D85C39">
            <w:pPr>
              <w:jc w:val="center"/>
              <w:rPr>
                <w:rFonts w:ascii="Times New Roman" w:hAnsi="Times New Roman" w:cs="Times New Roman"/>
                <w:b/>
                <w:sz w:val="24"/>
                <w:szCs w:val="24"/>
              </w:rPr>
            </w:pPr>
            <w:r w:rsidRPr="00527C3E">
              <w:rPr>
                <w:rFonts w:ascii="Times New Roman" w:hAnsi="Times New Roman" w:cs="Times New Roman"/>
                <w:b/>
                <w:bCs/>
                <w:sz w:val="24"/>
                <w:szCs w:val="24"/>
              </w:rPr>
              <w:t>0,06</w:t>
            </w:r>
          </w:p>
        </w:tc>
        <w:tc>
          <w:tcPr>
            <w:tcW w:w="720" w:type="dxa"/>
            <w:vAlign w:val="center"/>
          </w:tcPr>
          <w:p w:rsidR="007841EA" w:rsidRPr="00527C3E" w:rsidRDefault="007841EA" w:rsidP="00D85C39">
            <w:pPr>
              <w:jc w:val="center"/>
              <w:rPr>
                <w:rFonts w:ascii="Times New Roman" w:hAnsi="Times New Roman" w:cs="Times New Roman"/>
                <w:b/>
                <w:sz w:val="24"/>
                <w:szCs w:val="24"/>
              </w:rPr>
            </w:pPr>
            <w:r w:rsidRPr="00527C3E">
              <w:rPr>
                <w:rFonts w:ascii="Times New Roman" w:hAnsi="Times New Roman" w:cs="Times New Roman"/>
                <w:b/>
                <w:sz w:val="24"/>
                <w:szCs w:val="24"/>
              </w:rPr>
              <w:t>0</w:t>
            </w:r>
          </w:p>
        </w:tc>
        <w:tc>
          <w:tcPr>
            <w:tcW w:w="742" w:type="dxa"/>
            <w:vAlign w:val="center"/>
          </w:tcPr>
          <w:p w:rsidR="007841EA" w:rsidRPr="00527C3E" w:rsidRDefault="007841EA" w:rsidP="00D85C39">
            <w:pPr>
              <w:jc w:val="center"/>
              <w:rPr>
                <w:rFonts w:ascii="Times New Roman" w:hAnsi="Times New Roman" w:cs="Times New Roman"/>
                <w:b/>
                <w:sz w:val="24"/>
                <w:szCs w:val="24"/>
              </w:rPr>
            </w:pPr>
            <w:r w:rsidRPr="00527C3E">
              <w:rPr>
                <w:rFonts w:ascii="Times New Roman" w:hAnsi="Times New Roman" w:cs="Times New Roman"/>
                <w:b/>
                <w:sz w:val="24"/>
                <w:szCs w:val="24"/>
              </w:rPr>
              <w:t>0</w:t>
            </w:r>
          </w:p>
        </w:tc>
        <w:tc>
          <w:tcPr>
            <w:tcW w:w="724" w:type="dxa"/>
            <w:vAlign w:val="center"/>
          </w:tcPr>
          <w:p w:rsidR="007841EA" w:rsidRPr="00527C3E" w:rsidRDefault="007841EA" w:rsidP="00D85C39">
            <w:pPr>
              <w:jc w:val="center"/>
              <w:rPr>
                <w:rFonts w:ascii="Times New Roman" w:hAnsi="Times New Roman" w:cs="Times New Roman"/>
                <w:b/>
                <w:sz w:val="24"/>
                <w:szCs w:val="24"/>
              </w:rPr>
            </w:pPr>
            <w:r w:rsidRPr="00527C3E">
              <w:rPr>
                <w:rFonts w:ascii="Times New Roman" w:hAnsi="Times New Roman" w:cs="Times New Roman"/>
                <w:b/>
                <w:sz w:val="24"/>
                <w:szCs w:val="24"/>
              </w:rPr>
              <w:t>0,03</w:t>
            </w:r>
          </w:p>
        </w:tc>
        <w:tc>
          <w:tcPr>
            <w:tcW w:w="751"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w:t>
            </w:r>
          </w:p>
        </w:tc>
        <w:tc>
          <w:tcPr>
            <w:tcW w:w="711"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w:t>
            </w:r>
          </w:p>
        </w:tc>
        <w:tc>
          <w:tcPr>
            <w:tcW w:w="724" w:type="dxa"/>
            <w:vAlign w:val="center"/>
          </w:tcPr>
          <w:p w:rsidR="007841EA" w:rsidRPr="00527C3E" w:rsidRDefault="007841EA" w:rsidP="00D85C39">
            <w:pPr>
              <w:jc w:val="center"/>
              <w:rPr>
                <w:rFonts w:ascii="Times New Roman" w:hAnsi="Times New Roman" w:cs="Times New Roman"/>
                <w:b/>
                <w:sz w:val="24"/>
                <w:szCs w:val="24"/>
              </w:rPr>
            </w:pPr>
            <w:r w:rsidRPr="00527C3E">
              <w:rPr>
                <w:rFonts w:ascii="Times New Roman" w:hAnsi="Times New Roman" w:cs="Times New Roman"/>
                <w:b/>
                <w:bCs/>
                <w:sz w:val="24"/>
                <w:szCs w:val="24"/>
              </w:rPr>
              <w:t>0,06</w:t>
            </w:r>
          </w:p>
        </w:tc>
        <w:tc>
          <w:tcPr>
            <w:tcW w:w="783" w:type="dxa"/>
            <w:vAlign w:val="center"/>
          </w:tcPr>
          <w:p w:rsidR="007841EA" w:rsidRPr="00527C3E" w:rsidRDefault="007841EA" w:rsidP="00D85C39">
            <w:pPr>
              <w:jc w:val="center"/>
              <w:rPr>
                <w:rFonts w:ascii="Times New Roman" w:hAnsi="Times New Roman" w:cs="Times New Roman"/>
                <w:b/>
                <w:sz w:val="24"/>
                <w:szCs w:val="24"/>
              </w:rPr>
            </w:pPr>
            <w:r w:rsidRPr="00527C3E">
              <w:rPr>
                <w:rFonts w:ascii="Times New Roman" w:hAnsi="Times New Roman" w:cs="Times New Roman"/>
                <w:b/>
                <w:sz w:val="24"/>
                <w:szCs w:val="24"/>
              </w:rPr>
              <w:t>0</w:t>
            </w:r>
          </w:p>
        </w:tc>
        <w:tc>
          <w:tcPr>
            <w:tcW w:w="738" w:type="dxa"/>
            <w:vAlign w:val="center"/>
          </w:tcPr>
          <w:p w:rsidR="007841EA" w:rsidRPr="00527C3E" w:rsidRDefault="007841EA" w:rsidP="00D85C39">
            <w:pPr>
              <w:jc w:val="center"/>
              <w:rPr>
                <w:rFonts w:ascii="Times New Roman" w:hAnsi="Times New Roman" w:cs="Times New Roman"/>
                <w:b/>
                <w:sz w:val="24"/>
                <w:szCs w:val="24"/>
              </w:rPr>
            </w:pPr>
            <w:r w:rsidRPr="00527C3E">
              <w:rPr>
                <w:rFonts w:ascii="Times New Roman" w:hAnsi="Times New Roman" w:cs="Times New Roman"/>
                <w:b/>
                <w:sz w:val="24"/>
                <w:szCs w:val="24"/>
              </w:rPr>
              <w:t>0</w:t>
            </w:r>
          </w:p>
        </w:tc>
        <w:tc>
          <w:tcPr>
            <w:tcW w:w="739" w:type="dxa"/>
            <w:vAlign w:val="center"/>
          </w:tcPr>
          <w:p w:rsidR="007841EA" w:rsidRPr="00527C3E" w:rsidRDefault="007841EA" w:rsidP="00D85C39">
            <w:pPr>
              <w:jc w:val="center"/>
              <w:rPr>
                <w:rFonts w:ascii="Times New Roman" w:hAnsi="Times New Roman" w:cs="Times New Roman"/>
                <w:b/>
                <w:sz w:val="24"/>
                <w:szCs w:val="24"/>
              </w:rPr>
            </w:pPr>
            <w:r w:rsidRPr="00527C3E">
              <w:rPr>
                <w:rFonts w:ascii="Times New Roman" w:hAnsi="Times New Roman" w:cs="Times New Roman"/>
                <w:b/>
                <w:sz w:val="24"/>
                <w:szCs w:val="24"/>
              </w:rPr>
              <w:t>0,03</w:t>
            </w:r>
          </w:p>
        </w:tc>
        <w:tc>
          <w:tcPr>
            <w:tcW w:w="739"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w:t>
            </w:r>
          </w:p>
        </w:tc>
        <w:tc>
          <w:tcPr>
            <w:tcW w:w="791"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w:t>
            </w:r>
          </w:p>
        </w:tc>
      </w:tr>
      <w:tr w:rsidR="007841EA" w:rsidRPr="00527C3E" w:rsidTr="00BD7284">
        <w:trPr>
          <w:trHeight w:val="454"/>
          <w:jc w:val="center"/>
        </w:trPr>
        <w:tc>
          <w:tcPr>
            <w:tcW w:w="724" w:type="dxa"/>
            <w:vAlign w:val="center"/>
          </w:tcPr>
          <w:p w:rsidR="007841EA" w:rsidRPr="00527C3E" w:rsidRDefault="007841EA" w:rsidP="00D85C39">
            <w:pPr>
              <w:jc w:val="center"/>
              <w:rPr>
                <w:rFonts w:ascii="Times New Roman" w:hAnsi="Times New Roman" w:cs="Times New Roman"/>
                <w:b/>
                <w:sz w:val="24"/>
                <w:szCs w:val="24"/>
              </w:rPr>
            </w:pPr>
            <w:r w:rsidRPr="00527C3E">
              <w:rPr>
                <w:rFonts w:ascii="Times New Roman" w:hAnsi="Times New Roman" w:cs="Times New Roman"/>
                <w:b/>
                <w:bCs/>
                <w:sz w:val="24"/>
                <w:szCs w:val="24"/>
              </w:rPr>
              <w:t>0,06</w:t>
            </w:r>
          </w:p>
        </w:tc>
        <w:tc>
          <w:tcPr>
            <w:tcW w:w="720" w:type="dxa"/>
            <w:vAlign w:val="center"/>
          </w:tcPr>
          <w:p w:rsidR="007841EA" w:rsidRPr="00527C3E" w:rsidRDefault="007841EA" w:rsidP="00D85C39">
            <w:pPr>
              <w:jc w:val="center"/>
              <w:rPr>
                <w:rFonts w:ascii="Times New Roman" w:hAnsi="Times New Roman" w:cs="Times New Roman"/>
                <w:b/>
                <w:sz w:val="24"/>
                <w:szCs w:val="24"/>
              </w:rPr>
            </w:pPr>
            <w:r w:rsidRPr="00527C3E">
              <w:rPr>
                <w:rFonts w:ascii="Times New Roman" w:hAnsi="Times New Roman" w:cs="Times New Roman"/>
                <w:b/>
                <w:sz w:val="24"/>
                <w:szCs w:val="24"/>
              </w:rPr>
              <w:t>0</w:t>
            </w:r>
          </w:p>
        </w:tc>
        <w:tc>
          <w:tcPr>
            <w:tcW w:w="742" w:type="dxa"/>
            <w:vAlign w:val="center"/>
          </w:tcPr>
          <w:p w:rsidR="007841EA" w:rsidRPr="00527C3E" w:rsidRDefault="007841EA" w:rsidP="00D85C39">
            <w:pPr>
              <w:jc w:val="center"/>
              <w:rPr>
                <w:rFonts w:ascii="Times New Roman" w:hAnsi="Times New Roman" w:cs="Times New Roman"/>
                <w:b/>
                <w:sz w:val="24"/>
                <w:szCs w:val="24"/>
              </w:rPr>
            </w:pPr>
            <w:r w:rsidRPr="00527C3E">
              <w:rPr>
                <w:rFonts w:ascii="Times New Roman" w:hAnsi="Times New Roman" w:cs="Times New Roman"/>
                <w:b/>
                <w:sz w:val="24"/>
                <w:szCs w:val="24"/>
              </w:rPr>
              <w:t>0</w:t>
            </w:r>
          </w:p>
        </w:tc>
        <w:tc>
          <w:tcPr>
            <w:tcW w:w="724" w:type="dxa"/>
            <w:vAlign w:val="center"/>
          </w:tcPr>
          <w:p w:rsidR="007841EA" w:rsidRPr="00527C3E" w:rsidRDefault="007841EA" w:rsidP="00D85C39">
            <w:pPr>
              <w:jc w:val="center"/>
              <w:rPr>
                <w:rFonts w:ascii="Times New Roman" w:hAnsi="Times New Roman" w:cs="Times New Roman"/>
                <w:b/>
                <w:sz w:val="24"/>
                <w:szCs w:val="24"/>
              </w:rPr>
            </w:pPr>
            <w:r w:rsidRPr="00527C3E">
              <w:rPr>
                <w:rFonts w:ascii="Times New Roman" w:hAnsi="Times New Roman" w:cs="Times New Roman"/>
                <w:b/>
                <w:sz w:val="24"/>
                <w:szCs w:val="24"/>
              </w:rPr>
              <w:t>0,03</w:t>
            </w:r>
          </w:p>
        </w:tc>
        <w:tc>
          <w:tcPr>
            <w:tcW w:w="751"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w:t>
            </w:r>
          </w:p>
        </w:tc>
        <w:tc>
          <w:tcPr>
            <w:tcW w:w="711"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w:t>
            </w:r>
          </w:p>
        </w:tc>
        <w:tc>
          <w:tcPr>
            <w:tcW w:w="724" w:type="dxa"/>
            <w:vAlign w:val="center"/>
          </w:tcPr>
          <w:p w:rsidR="007841EA" w:rsidRPr="00527C3E" w:rsidRDefault="007841EA" w:rsidP="00D85C39">
            <w:pPr>
              <w:jc w:val="center"/>
              <w:rPr>
                <w:rFonts w:ascii="Times New Roman" w:hAnsi="Times New Roman" w:cs="Times New Roman"/>
                <w:b/>
                <w:sz w:val="24"/>
                <w:szCs w:val="24"/>
              </w:rPr>
            </w:pPr>
            <w:r w:rsidRPr="00527C3E">
              <w:rPr>
                <w:rFonts w:ascii="Times New Roman" w:hAnsi="Times New Roman" w:cs="Times New Roman"/>
                <w:b/>
                <w:bCs/>
                <w:sz w:val="24"/>
                <w:szCs w:val="24"/>
              </w:rPr>
              <w:t>0,06</w:t>
            </w:r>
          </w:p>
        </w:tc>
        <w:tc>
          <w:tcPr>
            <w:tcW w:w="783" w:type="dxa"/>
            <w:vAlign w:val="center"/>
          </w:tcPr>
          <w:p w:rsidR="007841EA" w:rsidRPr="00527C3E" w:rsidRDefault="007841EA" w:rsidP="00D85C39">
            <w:pPr>
              <w:jc w:val="center"/>
              <w:rPr>
                <w:rFonts w:ascii="Times New Roman" w:hAnsi="Times New Roman" w:cs="Times New Roman"/>
                <w:b/>
                <w:sz w:val="24"/>
                <w:szCs w:val="24"/>
              </w:rPr>
            </w:pPr>
            <w:r w:rsidRPr="00527C3E">
              <w:rPr>
                <w:rFonts w:ascii="Times New Roman" w:hAnsi="Times New Roman" w:cs="Times New Roman"/>
                <w:b/>
                <w:sz w:val="24"/>
                <w:szCs w:val="24"/>
              </w:rPr>
              <w:t>0</w:t>
            </w:r>
          </w:p>
        </w:tc>
        <w:tc>
          <w:tcPr>
            <w:tcW w:w="738" w:type="dxa"/>
            <w:vAlign w:val="center"/>
          </w:tcPr>
          <w:p w:rsidR="007841EA" w:rsidRPr="00527C3E" w:rsidRDefault="007841EA" w:rsidP="00D85C39">
            <w:pPr>
              <w:jc w:val="center"/>
              <w:rPr>
                <w:rFonts w:ascii="Times New Roman" w:hAnsi="Times New Roman" w:cs="Times New Roman"/>
                <w:b/>
                <w:sz w:val="24"/>
                <w:szCs w:val="24"/>
              </w:rPr>
            </w:pPr>
            <w:r w:rsidRPr="00527C3E">
              <w:rPr>
                <w:rFonts w:ascii="Times New Roman" w:hAnsi="Times New Roman" w:cs="Times New Roman"/>
                <w:b/>
                <w:sz w:val="24"/>
                <w:szCs w:val="24"/>
              </w:rPr>
              <w:t>0</w:t>
            </w:r>
          </w:p>
        </w:tc>
        <w:tc>
          <w:tcPr>
            <w:tcW w:w="739" w:type="dxa"/>
            <w:vAlign w:val="center"/>
          </w:tcPr>
          <w:p w:rsidR="007841EA" w:rsidRPr="00527C3E" w:rsidRDefault="007841EA" w:rsidP="00D85C39">
            <w:pPr>
              <w:jc w:val="center"/>
              <w:rPr>
                <w:rFonts w:ascii="Times New Roman" w:hAnsi="Times New Roman" w:cs="Times New Roman"/>
                <w:b/>
                <w:sz w:val="24"/>
                <w:szCs w:val="24"/>
              </w:rPr>
            </w:pPr>
            <w:r w:rsidRPr="00527C3E">
              <w:rPr>
                <w:rFonts w:ascii="Times New Roman" w:hAnsi="Times New Roman" w:cs="Times New Roman"/>
                <w:b/>
                <w:sz w:val="24"/>
                <w:szCs w:val="24"/>
              </w:rPr>
              <w:t>0,03</w:t>
            </w:r>
          </w:p>
        </w:tc>
        <w:tc>
          <w:tcPr>
            <w:tcW w:w="739"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w:t>
            </w:r>
          </w:p>
        </w:tc>
        <w:tc>
          <w:tcPr>
            <w:tcW w:w="791"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w:t>
            </w:r>
          </w:p>
        </w:tc>
      </w:tr>
      <w:tr w:rsidR="007841EA" w:rsidRPr="00527C3E" w:rsidTr="00BD7284">
        <w:trPr>
          <w:trHeight w:val="454"/>
          <w:jc w:val="center"/>
        </w:trPr>
        <w:tc>
          <w:tcPr>
            <w:tcW w:w="724" w:type="dxa"/>
            <w:vAlign w:val="center"/>
          </w:tcPr>
          <w:p w:rsidR="007841EA" w:rsidRPr="00527C3E" w:rsidRDefault="007841EA" w:rsidP="00D85C39">
            <w:pPr>
              <w:jc w:val="center"/>
              <w:rPr>
                <w:rFonts w:ascii="Times New Roman" w:hAnsi="Times New Roman" w:cs="Times New Roman"/>
                <w:b/>
                <w:sz w:val="24"/>
                <w:szCs w:val="24"/>
              </w:rPr>
            </w:pPr>
            <w:r w:rsidRPr="00527C3E">
              <w:rPr>
                <w:rFonts w:ascii="Times New Roman" w:hAnsi="Times New Roman" w:cs="Times New Roman"/>
                <w:b/>
                <w:bCs/>
                <w:sz w:val="24"/>
                <w:szCs w:val="24"/>
              </w:rPr>
              <w:t>0,06</w:t>
            </w:r>
          </w:p>
        </w:tc>
        <w:tc>
          <w:tcPr>
            <w:tcW w:w="720"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w:t>
            </w:r>
          </w:p>
        </w:tc>
        <w:tc>
          <w:tcPr>
            <w:tcW w:w="742"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w:t>
            </w:r>
          </w:p>
        </w:tc>
        <w:tc>
          <w:tcPr>
            <w:tcW w:w="724" w:type="dxa"/>
            <w:vAlign w:val="center"/>
          </w:tcPr>
          <w:p w:rsidR="007841EA" w:rsidRPr="00527C3E" w:rsidRDefault="007841EA" w:rsidP="00D85C39">
            <w:pPr>
              <w:jc w:val="center"/>
              <w:rPr>
                <w:rFonts w:ascii="Times New Roman" w:hAnsi="Times New Roman" w:cs="Times New Roman"/>
                <w:b/>
                <w:sz w:val="24"/>
                <w:szCs w:val="24"/>
              </w:rPr>
            </w:pPr>
            <w:r w:rsidRPr="00527C3E">
              <w:rPr>
                <w:rFonts w:ascii="Times New Roman" w:hAnsi="Times New Roman" w:cs="Times New Roman"/>
                <w:b/>
                <w:sz w:val="24"/>
                <w:szCs w:val="24"/>
              </w:rPr>
              <w:t>0,03</w:t>
            </w:r>
          </w:p>
        </w:tc>
        <w:tc>
          <w:tcPr>
            <w:tcW w:w="751"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w:t>
            </w:r>
          </w:p>
        </w:tc>
        <w:tc>
          <w:tcPr>
            <w:tcW w:w="711"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w:t>
            </w:r>
          </w:p>
        </w:tc>
        <w:tc>
          <w:tcPr>
            <w:tcW w:w="724" w:type="dxa"/>
            <w:vAlign w:val="center"/>
          </w:tcPr>
          <w:p w:rsidR="007841EA" w:rsidRPr="00527C3E" w:rsidRDefault="007841EA" w:rsidP="00D85C39">
            <w:pPr>
              <w:jc w:val="center"/>
              <w:rPr>
                <w:rFonts w:ascii="Times New Roman" w:hAnsi="Times New Roman" w:cs="Times New Roman"/>
                <w:b/>
                <w:sz w:val="24"/>
                <w:szCs w:val="24"/>
              </w:rPr>
            </w:pPr>
            <w:r w:rsidRPr="00527C3E">
              <w:rPr>
                <w:rFonts w:ascii="Times New Roman" w:hAnsi="Times New Roman" w:cs="Times New Roman"/>
                <w:b/>
                <w:bCs/>
                <w:sz w:val="24"/>
                <w:szCs w:val="24"/>
              </w:rPr>
              <w:t>0,06</w:t>
            </w:r>
          </w:p>
        </w:tc>
        <w:tc>
          <w:tcPr>
            <w:tcW w:w="783"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w:t>
            </w:r>
          </w:p>
        </w:tc>
        <w:tc>
          <w:tcPr>
            <w:tcW w:w="738"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w:t>
            </w:r>
          </w:p>
        </w:tc>
        <w:tc>
          <w:tcPr>
            <w:tcW w:w="739" w:type="dxa"/>
            <w:vAlign w:val="center"/>
          </w:tcPr>
          <w:p w:rsidR="007841EA" w:rsidRPr="00527C3E" w:rsidRDefault="007841EA" w:rsidP="00D85C39">
            <w:pPr>
              <w:jc w:val="center"/>
              <w:rPr>
                <w:rFonts w:ascii="Times New Roman" w:hAnsi="Times New Roman" w:cs="Times New Roman"/>
                <w:b/>
                <w:sz w:val="24"/>
                <w:szCs w:val="24"/>
              </w:rPr>
            </w:pPr>
            <w:r w:rsidRPr="00527C3E">
              <w:rPr>
                <w:rFonts w:ascii="Times New Roman" w:hAnsi="Times New Roman" w:cs="Times New Roman"/>
                <w:b/>
                <w:sz w:val="24"/>
                <w:szCs w:val="24"/>
              </w:rPr>
              <w:t>0,03</w:t>
            </w:r>
          </w:p>
        </w:tc>
        <w:tc>
          <w:tcPr>
            <w:tcW w:w="739"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w:t>
            </w:r>
          </w:p>
        </w:tc>
        <w:tc>
          <w:tcPr>
            <w:tcW w:w="791"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w:t>
            </w:r>
          </w:p>
        </w:tc>
      </w:tr>
      <w:tr w:rsidR="007841EA" w:rsidRPr="00527C3E" w:rsidTr="00BD7284">
        <w:trPr>
          <w:trHeight w:val="454"/>
          <w:jc w:val="center"/>
        </w:trPr>
        <w:tc>
          <w:tcPr>
            <w:tcW w:w="724" w:type="dxa"/>
            <w:vAlign w:val="center"/>
          </w:tcPr>
          <w:p w:rsidR="007841EA" w:rsidRPr="00527C3E" w:rsidRDefault="007841EA" w:rsidP="00D85C39">
            <w:pPr>
              <w:jc w:val="center"/>
              <w:rPr>
                <w:rFonts w:ascii="Times New Roman" w:hAnsi="Times New Roman" w:cs="Times New Roman"/>
                <w:b/>
                <w:sz w:val="24"/>
                <w:szCs w:val="24"/>
              </w:rPr>
            </w:pPr>
            <w:r w:rsidRPr="00527C3E">
              <w:rPr>
                <w:rFonts w:ascii="Times New Roman" w:hAnsi="Times New Roman" w:cs="Times New Roman"/>
                <w:b/>
                <w:bCs/>
                <w:sz w:val="24"/>
                <w:szCs w:val="24"/>
              </w:rPr>
              <w:t>0,06</w:t>
            </w:r>
          </w:p>
        </w:tc>
        <w:tc>
          <w:tcPr>
            <w:tcW w:w="720"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w:t>
            </w:r>
          </w:p>
        </w:tc>
        <w:tc>
          <w:tcPr>
            <w:tcW w:w="742"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w:t>
            </w:r>
          </w:p>
        </w:tc>
        <w:tc>
          <w:tcPr>
            <w:tcW w:w="724" w:type="dxa"/>
            <w:vAlign w:val="center"/>
          </w:tcPr>
          <w:p w:rsidR="007841EA" w:rsidRPr="00527C3E" w:rsidRDefault="007841EA" w:rsidP="00D85C39">
            <w:pPr>
              <w:jc w:val="center"/>
              <w:rPr>
                <w:rFonts w:ascii="Times New Roman" w:hAnsi="Times New Roman" w:cs="Times New Roman"/>
                <w:b/>
                <w:sz w:val="24"/>
                <w:szCs w:val="24"/>
              </w:rPr>
            </w:pPr>
            <w:r w:rsidRPr="00527C3E">
              <w:rPr>
                <w:rFonts w:ascii="Times New Roman" w:hAnsi="Times New Roman" w:cs="Times New Roman"/>
                <w:b/>
                <w:sz w:val="24"/>
                <w:szCs w:val="24"/>
              </w:rPr>
              <w:t>0,03</w:t>
            </w:r>
          </w:p>
        </w:tc>
        <w:tc>
          <w:tcPr>
            <w:tcW w:w="751"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w:t>
            </w:r>
          </w:p>
        </w:tc>
        <w:tc>
          <w:tcPr>
            <w:tcW w:w="711"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w:t>
            </w:r>
          </w:p>
        </w:tc>
        <w:tc>
          <w:tcPr>
            <w:tcW w:w="724" w:type="dxa"/>
            <w:vAlign w:val="center"/>
          </w:tcPr>
          <w:p w:rsidR="007841EA" w:rsidRPr="00527C3E" w:rsidRDefault="007841EA" w:rsidP="00D85C39">
            <w:pPr>
              <w:jc w:val="center"/>
              <w:rPr>
                <w:rFonts w:ascii="Times New Roman" w:hAnsi="Times New Roman" w:cs="Times New Roman"/>
                <w:b/>
                <w:sz w:val="24"/>
                <w:szCs w:val="24"/>
              </w:rPr>
            </w:pPr>
            <w:r w:rsidRPr="00527C3E">
              <w:rPr>
                <w:rFonts w:ascii="Times New Roman" w:hAnsi="Times New Roman" w:cs="Times New Roman"/>
                <w:b/>
                <w:bCs/>
                <w:sz w:val="24"/>
                <w:szCs w:val="24"/>
              </w:rPr>
              <w:t>0,06</w:t>
            </w:r>
          </w:p>
        </w:tc>
        <w:tc>
          <w:tcPr>
            <w:tcW w:w="783"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w:t>
            </w:r>
          </w:p>
        </w:tc>
        <w:tc>
          <w:tcPr>
            <w:tcW w:w="738"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w:t>
            </w:r>
          </w:p>
        </w:tc>
        <w:tc>
          <w:tcPr>
            <w:tcW w:w="739" w:type="dxa"/>
            <w:vAlign w:val="center"/>
          </w:tcPr>
          <w:p w:rsidR="007841EA" w:rsidRPr="00527C3E" w:rsidRDefault="007841EA" w:rsidP="00D85C39">
            <w:pPr>
              <w:jc w:val="center"/>
              <w:rPr>
                <w:rFonts w:ascii="Times New Roman" w:hAnsi="Times New Roman" w:cs="Times New Roman"/>
                <w:b/>
                <w:sz w:val="24"/>
                <w:szCs w:val="24"/>
              </w:rPr>
            </w:pPr>
            <w:r w:rsidRPr="00527C3E">
              <w:rPr>
                <w:rFonts w:ascii="Times New Roman" w:hAnsi="Times New Roman" w:cs="Times New Roman"/>
                <w:b/>
                <w:sz w:val="24"/>
                <w:szCs w:val="24"/>
              </w:rPr>
              <w:t>0,03</w:t>
            </w:r>
          </w:p>
        </w:tc>
        <w:tc>
          <w:tcPr>
            <w:tcW w:w="739"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w:t>
            </w:r>
          </w:p>
        </w:tc>
        <w:tc>
          <w:tcPr>
            <w:tcW w:w="791"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w:t>
            </w:r>
          </w:p>
        </w:tc>
      </w:tr>
      <w:tr w:rsidR="007841EA" w:rsidRPr="00527C3E" w:rsidTr="00BD7284">
        <w:trPr>
          <w:trHeight w:val="454"/>
          <w:jc w:val="center"/>
        </w:trPr>
        <w:tc>
          <w:tcPr>
            <w:tcW w:w="724" w:type="dxa"/>
            <w:vAlign w:val="center"/>
          </w:tcPr>
          <w:p w:rsidR="007841EA" w:rsidRPr="00527C3E" w:rsidRDefault="007841EA" w:rsidP="00D85C39">
            <w:pPr>
              <w:jc w:val="center"/>
              <w:rPr>
                <w:rFonts w:ascii="Times New Roman" w:hAnsi="Times New Roman" w:cs="Times New Roman"/>
                <w:b/>
                <w:sz w:val="24"/>
                <w:szCs w:val="24"/>
              </w:rPr>
            </w:pPr>
            <w:r w:rsidRPr="00527C3E">
              <w:rPr>
                <w:rFonts w:ascii="Times New Roman" w:hAnsi="Times New Roman" w:cs="Times New Roman"/>
                <w:b/>
                <w:bCs/>
                <w:sz w:val="24"/>
                <w:szCs w:val="24"/>
              </w:rPr>
              <w:t>0,06</w:t>
            </w:r>
          </w:p>
        </w:tc>
        <w:tc>
          <w:tcPr>
            <w:tcW w:w="720"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w:t>
            </w:r>
          </w:p>
        </w:tc>
        <w:tc>
          <w:tcPr>
            <w:tcW w:w="742"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w:t>
            </w:r>
          </w:p>
        </w:tc>
        <w:tc>
          <w:tcPr>
            <w:tcW w:w="724" w:type="dxa"/>
            <w:vAlign w:val="center"/>
          </w:tcPr>
          <w:p w:rsidR="007841EA" w:rsidRPr="00527C3E" w:rsidRDefault="007841EA" w:rsidP="00D85C39">
            <w:pPr>
              <w:jc w:val="center"/>
              <w:rPr>
                <w:rFonts w:ascii="Times New Roman" w:hAnsi="Times New Roman" w:cs="Times New Roman"/>
                <w:b/>
                <w:sz w:val="24"/>
                <w:szCs w:val="24"/>
              </w:rPr>
            </w:pPr>
            <w:r w:rsidRPr="00527C3E">
              <w:rPr>
                <w:rFonts w:ascii="Times New Roman" w:hAnsi="Times New Roman" w:cs="Times New Roman"/>
                <w:b/>
                <w:sz w:val="24"/>
                <w:szCs w:val="24"/>
              </w:rPr>
              <w:t>0,03</w:t>
            </w:r>
          </w:p>
        </w:tc>
        <w:tc>
          <w:tcPr>
            <w:tcW w:w="751"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w:t>
            </w:r>
          </w:p>
        </w:tc>
        <w:tc>
          <w:tcPr>
            <w:tcW w:w="711"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w:t>
            </w:r>
          </w:p>
        </w:tc>
        <w:tc>
          <w:tcPr>
            <w:tcW w:w="724" w:type="dxa"/>
            <w:vAlign w:val="center"/>
          </w:tcPr>
          <w:p w:rsidR="007841EA" w:rsidRPr="00527C3E" w:rsidRDefault="007841EA" w:rsidP="00D85C39">
            <w:pPr>
              <w:jc w:val="center"/>
              <w:rPr>
                <w:rFonts w:ascii="Times New Roman" w:hAnsi="Times New Roman" w:cs="Times New Roman"/>
                <w:b/>
                <w:sz w:val="24"/>
                <w:szCs w:val="24"/>
              </w:rPr>
            </w:pPr>
            <w:r w:rsidRPr="00527C3E">
              <w:rPr>
                <w:rFonts w:ascii="Times New Roman" w:hAnsi="Times New Roman" w:cs="Times New Roman"/>
                <w:b/>
                <w:bCs/>
                <w:sz w:val="24"/>
                <w:szCs w:val="24"/>
              </w:rPr>
              <w:t>0,06</w:t>
            </w:r>
          </w:p>
        </w:tc>
        <w:tc>
          <w:tcPr>
            <w:tcW w:w="783"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w:t>
            </w:r>
          </w:p>
        </w:tc>
        <w:tc>
          <w:tcPr>
            <w:tcW w:w="738"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w:t>
            </w:r>
          </w:p>
        </w:tc>
        <w:tc>
          <w:tcPr>
            <w:tcW w:w="739" w:type="dxa"/>
            <w:vAlign w:val="center"/>
          </w:tcPr>
          <w:p w:rsidR="007841EA" w:rsidRPr="00527C3E" w:rsidRDefault="007841EA" w:rsidP="00D85C39">
            <w:pPr>
              <w:jc w:val="center"/>
              <w:rPr>
                <w:rFonts w:ascii="Times New Roman" w:hAnsi="Times New Roman" w:cs="Times New Roman"/>
                <w:b/>
                <w:sz w:val="24"/>
                <w:szCs w:val="24"/>
              </w:rPr>
            </w:pPr>
            <w:r w:rsidRPr="00527C3E">
              <w:rPr>
                <w:rFonts w:ascii="Times New Roman" w:hAnsi="Times New Roman" w:cs="Times New Roman"/>
                <w:b/>
                <w:sz w:val="24"/>
                <w:szCs w:val="24"/>
              </w:rPr>
              <w:t>0,03</w:t>
            </w:r>
          </w:p>
        </w:tc>
        <w:tc>
          <w:tcPr>
            <w:tcW w:w="739"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w:t>
            </w:r>
          </w:p>
        </w:tc>
        <w:tc>
          <w:tcPr>
            <w:tcW w:w="791"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w:t>
            </w:r>
          </w:p>
        </w:tc>
      </w:tr>
      <w:tr w:rsidR="007841EA" w:rsidRPr="00527C3E" w:rsidTr="00BD7284">
        <w:trPr>
          <w:trHeight w:val="454"/>
          <w:jc w:val="center"/>
        </w:trPr>
        <w:tc>
          <w:tcPr>
            <w:tcW w:w="724" w:type="dxa"/>
            <w:tcBorders>
              <w:bottom w:val="single" w:sz="4" w:space="0" w:color="000000" w:themeColor="text1"/>
            </w:tcBorders>
            <w:vAlign w:val="center"/>
          </w:tcPr>
          <w:p w:rsidR="007841EA" w:rsidRPr="00527C3E" w:rsidRDefault="007841EA" w:rsidP="00D85C39">
            <w:pPr>
              <w:jc w:val="center"/>
              <w:rPr>
                <w:rFonts w:ascii="Times New Roman" w:hAnsi="Times New Roman" w:cs="Times New Roman"/>
                <w:b/>
                <w:sz w:val="24"/>
                <w:szCs w:val="24"/>
              </w:rPr>
            </w:pPr>
            <w:r w:rsidRPr="00527C3E">
              <w:rPr>
                <w:rFonts w:ascii="Times New Roman" w:hAnsi="Times New Roman" w:cs="Times New Roman"/>
                <w:b/>
                <w:bCs/>
                <w:sz w:val="24"/>
                <w:szCs w:val="24"/>
              </w:rPr>
              <w:t>0,06</w:t>
            </w:r>
          </w:p>
        </w:tc>
        <w:tc>
          <w:tcPr>
            <w:tcW w:w="720" w:type="dxa"/>
            <w:tcBorders>
              <w:bottom w:val="single" w:sz="4" w:space="0" w:color="000000" w:themeColor="text1"/>
            </w:tcBorders>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w:t>
            </w:r>
          </w:p>
        </w:tc>
        <w:tc>
          <w:tcPr>
            <w:tcW w:w="742" w:type="dxa"/>
            <w:tcBorders>
              <w:bottom w:val="single" w:sz="4" w:space="0" w:color="000000" w:themeColor="text1"/>
            </w:tcBorders>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w:t>
            </w:r>
          </w:p>
        </w:tc>
        <w:tc>
          <w:tcPr>
            <w:tcW w:w="724" w:type="dxa"/>
            <w:tcBorders>
              <w:bottom w:val="single" w:sz="4" w:space="0" w:color="000000" w:themeColor="text1"/>
            </w:tcBorders>
            <w:vAlign w:val="center"/>
          </w:tcPr>
          <w:p w:rsidR="007841EA" w:rsidRPr="00527C3E" w:rsidRDefault="007841EA" w:rsidP="00D85C39">
            <w:pPr>
              <w:jc w:val="center"/>
              <w:rPr>
                <w:rFonts w:ascii="Times New Roman" w:hAnsi="Times New Roman" w:cs="Times New Roman"/>
                <w:b/>
                <w:sz w:val="24"/>
                <w:szCs w:val="24"/>
              </w:rPr>
            </w:pPr>
            <w:r w:rsidRPr="00527C3E">
              <w:rPr>
                <w:rFonts w:ascii="Times New Roman" w:hAnsi="Times New Roman" w:cs="Times New Roman"/>
                <w:b/>
                <w:sz w:val="24"/>
                <w:szCs w:val="24"/>
              </w:rPr>
              <w:t>0,03</w:t>
            </w:r>
          </w:p>
        </w:tc>
        <w:tc>
          <w:tcPr>
            <w:tcW w:w="751" w:type="dxa"/>
            <w:tcBorders>
              <w:bottom w:val="single" w:sz="4" w:space="0" w:color="000000" w:themeColor="text1"/>
            </w:tcBorders>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w:t>
            </w:r>
          </w:p>
        </w:tc>
        <w:tc>
          <w:tcPr>
            <w:tcW w:w="711" w:type="dxa"/>
            <w:tcBorders>
              <w:bottom w:val="single" w:sz="4" w:space="0" w:color="000000" w:themeColor="text1"/>
            </w:tcBorders>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w:t>
            </w:r>
          </w:p>
        </w:tc>
        <w:tc>
          <w:tcPr>
            <w:tcW w:w="724" w:type="dxa"/>
            <w:tcBorders>
              <w:bottom w:val="single" w:sz="4" w:space="0" w:color="000000" w:themeColor="text1"/>
            </w:tcBorders>
            <w:vAlign w:val="center"/>
          </w:tcPr>
          <w:p w:rsidR="007841EA" w:rsidRPr="00527C3E" w:rsidRDefault="007841EA" w:rsidP="00D85C39">
            <w:pPr>
              <w:jc w:val="center"/>
              <w:rPr>
                <w:rFonts w:ascii="Times New Roman" w:hAnsi="Times New Roman" w:cs="Times New Roman"/>
                <w:b/>
                <w:sz w:val="24"/>
                <w:szCs w:val="24"/>
              </w:rPr>
            </w:pPr>
            <w:r w:rsidRPr="00527C3E">
              <w:rPr>
                <w:rFonts w:ascii="Times New Roman" w:hAnsi="Times New Roman" w:cs="Times New Roman"/>
                <w:b/>
                <w:bCs/>
                <w:sz w:val="24"/>
                <w:szCs w:val="24"/>
              </w:rPr>
              <w:t>0,06</w:t>
            </w:r>
          </w:p>
        </w:tc>
        <w:tc>
          <w:tcPr>
            <w:tcW w:w="783" w:type="dxa"/>
            <w:tcBorders>
              <w:bottom w:val="single" w:sz="4" w:space="0" w:color="000000" w:themeColor="text1"/>
            </w:tcBorders>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w:t>
            </w:r>
          </w:p>
        </w:tc>
        <w:tc>
          <w:tcPr>
            <w:tcW w:w="738" w:type="dxa"/>
            <w:tcBorders>
              <w:bottom w:val="single" w:sz="4" w:space="0" w:color="000000" w:themeColor="text1"/>
            </w:tcBorders>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w:t>
            </w:r>
          </w:p>
        </w:tc>
        <w:tc>
          <w:tcPr>
            <w:tcW w:w="739" w:type="dxa"/>
            <w:tcBorders>
              <w:bottom w:val="single" w:sz="4" w:space="0" w:color="000000" w:themeColor="text1"/>
            </w:tcBorders>
            <w:vAlign w:val="center"/>
          </w:tcPr>
          <w:p w:rsidR="007841EA" w:rsidRPr="00527C3E" w:rsidRDefault="007841EA" w:rsidP="00D85C39">
            <w:pPr>
              <w:jc w:val="center"/>
              <w:rPr>
                <w:rFonts w:ascii="Times New Roman" w:hAnsi="Times New Roman" w:cs="Times New Roman"/>
                <w:b/>
                <w:sz w:val="24"/>
                <w:szCs w:val="24"/>
              </w:rPr>
            </w:pPr>
            <w:r w:rsidRPr="00527C3E">
              <w:rPr>
                <w:rFonts w:ascii="Times New Roman" w:hAnsi="Times New Roman" w:cs="Times New Roman"/>
                <w:b/>
                <w:sz w:val="24"/>
                <w:szCs w:val="24"/>
              </w:rPr>
              <w:t>0,03</w:t>
            </w:r>
          </w:p>
        </w:tc>
        <w:tc>
          <w:tcPr>
            <w:tcW w:w="739" w:type="dxa"/>
            <w:tcBorders>
              <w:bottom w:val="single" w:sz="4" w:space="0" w:color="000000" w:themeColor="text1"/>
            </w:tcBorders>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w:t>
            </w:r>
          </w:p>
        </w:tc>
        <w:tc>
          <w:tcPr>
            <w:tcW w:w="791" w:type="dxa"/>
            <w:tcBorders>
              <w:bottom w:val="single" w:sz="4" w:space="0" w:color="000000" w:themeColor="text1"/>
            </w:tcBorders>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1</w:t>
            </w:r>
          </w:p>
        </w:tc>
      </w:tr>
      <w:tr w:rsidR="007841EA" w:rsidRPr="00527C3E" w:rsidTr="00BD7284">
        <w:trPr>
          <w:trHeight w:val="454"/>
          <w:jc w:val="center"/>
        </w:trPr>
        <w:tc>
          <w:tcPr>
            <w:tcW w:w="4372" w:type="dxa"/>
            <w:gridSpan w:val="6"/>
            <w:vMerge w:val="restart"/>
            <w:tcBorders>
              <w:bottom w:val="single" w:sz="4" w:space="0" w:color="000000" w:themeColor="text1"/>
            </w:tcBorders>
            <w:vAlign w:val="center"/>
          </w:tcPr>
          <w:p w:rsidR="007841EA" w:rsidRPr="00527C3E" w:rsidRDefault="007841EA" w:rsidP="00D85C39">
            <w:pPr>
              <w:jc w:val="center"/>
              <w:rPr>
                <w:rFonts w:ascii="Times New Roman" w:hAnsi="Times New Roman" w:cs="Times New Roman"/>
                <w:sz w:val="24"/>
                <w:szCs w:val="24"/>
              </w:rPr>
            </w:pPr>
          </w:p>
        </w:tc>
        <w:tc>
          <w:tcPr>
            <w:tcW w:w="4514" w:type="dxa"/>
            <w:gridSpan w:val="6"/>
            <w:tcBorders>
              <w:bottom w:val="single" w:sz="4" w:space="0" w:color="000000" w:themeColor="text1"/>
            </w:tcBorders>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Третий эксперимент. Донные отложения</w:t>
            </w:r>
          </w:p>
        </w:tc>
      </w:tr>
      <w:tr w:rsidR="007841EA" w:rsidRPr="00527C3E" w:rsidTr="00BD7284">
        <w:trPr>
          <w:trHeight w:val="454"/>
          <w:jc w:val="center"/>
        </w:trPr>
        <w:tc>
          <w:tcPr>
            <w:tcW w:w="4372" w:type="dxa"/>
            <w:gridSpan w:val="6"/>
            <w:vMerge/>
            <w:tcBorders>
              <w:bottom w:val="single" w:sz="4" w:space="0" w:color="000000" w:themeColor="text1"/>
            </w:tcBorders>
            <w:vAlign w:val="center"/>
          </w:tcPr>
          <w:p w:rsidR="007841EA" w:rsidRPr="00527C3E" w:rsidRDefault="007841EA" w:rsidP="00D85C39">
            <w:pPr>
              <w:jc w:val="center"/>
              <w:rPr>
                <w:rFonts w:ascii="Times New Roman" w:hAnsi="Times New Roman" w:cs="Times New Roman"/>
                <w:sz w:val="24"/>
                <w:szCs w:val="24"/>
              </w:rPr>
            </w:pPr>
          </w:p>
        </w:tc>
        <w:tc>
          <w:tcPr>
            <w:tcW w:w="724" w:type="dxa"/>
            <w:tcBorders>
              <w:bottom w:val="single" w:sz="4" w:space="0" w:color="000000" w:themeColor="text1"/>
            </w:tcBorders>
            <w:vAlign w:val="center"/>
          </w:tcPr>
          <w:p w:rsidR="007841EA" w:rsidRPr="00527C3E" w:rsidRDefault="007841EA" w:rsidP="00D85C39">
            <w:pPr>
              <w:jc w:val="center"/>
              <w:rPr>
                <w:rFonts w:ascii="Times New Roman" w:hAnsi="Times New Roman" w:cs="Times New Roman"/>
                <w:b/>
                <w:color w:val="000000"/>
                <w:sz w:val="24"/>
                <w:szCs w:val="24"/>
              </w:rPr>
            </w:pPr>
            <w:r w:rsidRPr="00527C3E">
              <w:rPr>
                <w:rFonts w:ascii="Times New Roman" w:hAnsi="Times New Roman" w:cs="Times New Roman"/>
                <w:b/>
                <w:color w:val="000000"/>
                <w:sz w:val="24"/>
                <w:szCs w:val="24"/>
              </w:rPr>
              <w:t>0,06</w:t>
            </w:r>
          </w:p>
        </w:tc>
        <w:tc>
          <w:tcPr>
            <w:tcW w:w="783" w:type="dxa"/>
            <w:tcBorders>
              <w:bottom w:val="single" w:sz="4" w:space="0" w:color="000000" w:themeColor="text1"/>
            </w:tcBorders>
            <w:vAlign w:val="center"/>
          </w:tcPr>
          <w:p w:rsidR="007841EA" w:rsidRPr="00527C3E" w:rsidRDefault="007841EA" w:rsidP="00D85C39">
            <w:pPr>
              <w:jc w:val="center"/>
              <w:rPr>
                <w:rFonts w:ascii="Times New Roman" w:hAnsi="Times New Roman" w:cs="Times New Roman"/>
                <w:b/>
                <w:bCs/>
                <w:color w:val="000000"/>
                <w:sz w:val="24"/>
                <w:szCs w:val="24"/>
              </w:rPr>
            </w:pPr>
            <w:r w:rsidRPr="00527C3E">
              <w:rPr>
                <w:rFonts w:ascii="Times New Roman" w:hAnsi="Times New Roman" w:cs="Times New Roman"/>
                <w:b/>
                <w:bCs/>
                <w:color w:val="000000"/>
                <w:sz w:val="24"/>
                <w:szCs w:val="24"/>
              </w:rPr>
              <w:t>0</w:t>
            </w:r>
          </w:p>
        </w:tc>
        <w:tc>
          <w:tcPr>
            <w:tcW w:w="738" w:type="dxa"/>
            <w:tcBorders>
              <w:bottom w:val="single" w:sz="4" w:space="0" w:color="000000" w:themeColor="text1"/>
            </w:tcBorders>
            <w:vAlign w:val="center"/>
          </w:tcPr>
          <w:p w:rsidR="007841EA" w:rsidRPr="00527C3E" w:rsidRDefault="007841EA" w:rsidP="00D85C39">
            <w:pPr>
              <w:jc w:val="center"/>
              <w:rPr>
                <w:rFonts w:ascii="Times New Roman" w:hAnsi="Times New Roman" w:cs="Times New Roman"/>
                <w:b/>
                <w:bCs/>
                <w:color w:val="000000"/>
                <w:sz w:val="24"/>
                <w:szCs w:val="24"/>
              </w:rPr>
            </w:pPr>
            <w:r w:rsidRPr="00527C3E">
              <w:rPr>
                <w:rFonts w:ascii="Times New Roman" w:hAnsi="Times New Roman" w:cs="Times New Roman"/>
                <w:b/>
                <w:bCs/>
                <w:color w:val="000000"/>
                <w:sz w:val="24"/>
                <w:szCs w:val="24"/>
              </w:rPr>
              <w:t>0</w:t>
            </w:r>
          </w:p>
        </w:tc>
        <w:tc>
          <w:tcPr>
            <w:tcW w:w="739" w:type="dxa"/>
            <w:tcBorders>
              <w:bottom w:val="single" w:sz="4" w:space="0" w:color="000000" w:themeColor="text1"/>
            </w:tcBorders>
            <w:vAlign w:val="center"/>
          </w:tcPr>
          <w:p w:rsidR="007841EA" w:rsidRPr="00527C3E" w:rsidRDefault="007841EA" w:rsidP="00D85C39">
            <w:pPr>
              <w:jc w:val="center"/>
              <w:rPr>
                <w:rFonts w:ascii="Times New Roman" w:hAnsi="Times New Roman" w:cs="Times New Roman"/>
                <w:b/>
                <w:color w:val="000000"/>
                <w:sz w:val="24"/>
                <w:szCs w:val="24"/>
              </w:rPr>
            </w:pPr>
            <w:r w:rsidRPr="00527C3E">
              <w:rPr>
                <w:rFonts w:ascii="Times New Roman" w:hAnsi="Times New Roman" w:cs="Times New Roman"/>
                <w:b/>
                <w:color w:val="000000"/>
                <w:sz w:val="24"/>
                <w:szCs w:val="24"/>
              </w:rPr>
              <w:t>0,03</w:t>
            </w:r>
          </w:p>
        </w:tc>
        <w:tc>
          <w:tcPr>
            <w:tcW w:w="739" w:type="dxa"/>
            <w:tcBorders>
              <w:bottom w:val="single" w:sz="4" w:space="0" w:color="000000" w:themeColor="text1"/>
            </w:tcBorders>
            <w:vAlign w:val="center"/>
          </w:tcPr>
          <w:p w:rsidR="007841EA" w:rsidRPr="00527C3E" w:rsidRDefault="007841EA" w:rsidP="00D85C39">
            <w:pPr>
              <w:jc w:val="center"/>
              <w:rPr>
                <w:rFonts w:ascii="Times New Roman" w:hAnsi="Times New Roman" w:cs="Times New Roman"/>
                <w:b/>
                <w:bCs/>
                <w:color w:val="000000"/>
                <w:sz w:val="24"/>
                <w:szCs w:val="24"/>
              </w:rPr>
            </w:pPr>
            <w:r w:rsidRPr="00527C3E">
              <w:rPr>
                <w:rFonts w:ascii="Times New Roman" w:hAnsi="Times New Roman" w:cs="Times New Roman"/>
                <w:b/>
                <w:bCs/>
                <w:color w:val="000000"/>
                <w:sz w:val="24"/>
                <w:szCs w:val="24"/>
              </w:rPr>
              <w:t>0</w:t>
            </w:r>
          </w:p>
        </w:tc>
        <w:tc>
          <w:tcPr>
            <w:tcW w:w="791" w:type="dxa"/>
            <w:tcBorders>
              <w:bottom w:val="single" w:sz="4" w:space="0" w:color="000000" w:themeColor="text1"/>
            </w:tcBorders>
            <w:vAlign w:val="center"/>
          </w:tcPr>
          <w:p w:rsidR="007841EA" w:rsidRPr="00527C3E" w:rsidRDefault="007841EA" w:rsidP="00D85C39">
            <w:pPr>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1</w:t>
            </w:r>
          </w:p>
        </w:tc>
      </w:tr>
      <w:tr w:rsidR="007841EA" w:rsidRPr="00527C3E" w:rsidTr="00BD7284">
        <w:trPr>
          <w:trHeight w:val="454"/>
          <w:jc w:val="center"/>
        </w:trPr>
        <w:tc>
          <w:tcPr>
            <w:tcW w:w="4372" w:type="dxa"/>
            <w:gridSpan w:val="6"/>
            <w:vMerge/>
            <w:tcBorders>
              <w:bottom w:val="single" w:sz="4" w:space="0" w:color="000000" w:themeColor="text1"/>
            </w:tcBorders>
            <w:vAlign w:val="center"/>
          </w:tcPr>
          <w:p w:rsidR="007841EA" w:rsidRPr="00527C3E" w:rsidRDefault="007841EA" w:rsidP="00D85C39">
            <w:pPr>
              <w:jc w:val="center"/>
              <w:rPr>
                <w:rFonts w:ascii="Times New Roman" w:hAnsi="Times New Roman" w:cs="Times New Roman"/>
                <w:sz w:val="24"/>
                <w:szCs w:val="24"/>
              </w:rPr>
            </w:pPr>
          </w:p>
        </w:tc>
        <w:tc>
          <w:tcPr>
            <w:tcW w:w="724" w:type="dxa"/>
            <w:tcBorders>
              <w:bottom w:val="single" w:sz="4" w:space="0" w:color="000000" w:themeColor="text1"/>
            </w:tcBorders>
            <w:vAlign w:val="center"/>
          </w:tcPr>
          <w:p w:rsidR="007841EA" w:rsidRPr="00527C3E" w:rsidRDefault="007841EA" w:rsidP="00D85C39">
            <w:pPr>
              <w:jc w:val="center"/>
              <w:rPr>
                <w:rFonts w:ascii="Times New Roman" w:hAnsi="Times New Roman" w:cs="Times New Roman"/>
                <w:b/>
                <w:color w:val="000000"/>
                <w:sz w:val="24"/>
                <w:szCs w:val="24"/>
              </w:rPr>
            </w:pPr>
            <w:r w:rsidRPr="00527C3E">
              <w:rPr>
                <w:rFonts w:ascii="Times New Roman" w:hAnsi="Times New Roman" w:cs="Times New Roman"/>
                <w:b/>
                <w:color w:val="000000"/>
                <w:sz w:val="24"/>
                <w:szCs w:val="24"/>
              </w:rPr>
              <w:t>0,06</w:t>
            </w:r>
          </w:p>
        </w:tc>
        <w:tc>
          <w:tcPr>
            <w:tcW w:w="783" w:type="dxa"/>
            <w:tcBorders>
              <w:bottom w:val="single" w:sz="4" w:space="0" w:color="000000" w:themeColor="text1"/>
            </w:tcBorders>
            <w:vAlign w:val="center"/>
          </w:tcPr>
          <w:p w:rsidR="007841EA" w:rsidRPr="00527C3E" w:rsidRDefault="007841EA" w:rsidP="00D85C39">
            <w:pPr>
              <w:jc w:val="center"/>
              <w:rPr>
                <w:rFonts w:ascii="Times New Roman" w:hAnsi="Times New Roman" w:cs="Times New Roman"/>
                <w:b/>
                <w:bCs/>
                <w:color w:val="000000"/>
                <w:sz w:val="24"/>
                <w:szCs w:val="24"/>
              </w:rPr>
            </w:pPr>
            <w:r w:rsidRPr="00527C3E">
              <w:rPr>
                <w:rFonts w:ascii="Times New Roman" w:hAnsi="Times New Roman" w:cs="Times New Roman"/>
                <w:b/>
                <w:bCs/>
                <w:color w:val="000000"/>
                <w:sz w:val="24"/>
                <w:szCs w:val="24"/>
              </w:rPr>
              <w:t>0</w:t>
            </w:r>
          </w:p>
        </w:tc>
        <w:tc>
          <w:tcPr>
            <w:tcW w:w="738" w:type="dxa"/>
            <w:tcBorders>
              <w:bottom w:val="single" w:sz="4" w:space="0" w:color="000000" w:themeColor="text1"/>
            </w:tcBorders>
            <w:vAlign w:val="center"/>
          </w:tcPr>
          <w:p w:rsidR="007841EA" w:rsidRPr="00527C3E" w:rsidRDefault="007841EA" w:rsidP="00D85C39">
            <w:pPr>
              <w:jc w:val="center"/>
              <w:rPr>
                <w:rFonts w:ascii="Times New Roman" w:hAnsi="Times New Roman" w:cs="Times New Roman"/>
                <w:b/>
                <w:bCs/>
                <w:color w:val="000000"/>
                <w:sz w:val="24"/>
                <w:szCs w:val="24"/>
              </w:rPr>
            </w:pPr>
            <w:r w:rsidRPr="00527C3E">
              <w:rPr>
                <w:rFonts w:ascii="Times New Roman" w:hAnsi="Times New Roman" w:cs="Times New Roman"/>
                <w:b/>
                <w:bCs/>
                <w:color w:val="000000"/>
                <w:sz w:val="24"/>
                <w:szCs w:val="24"/>
              </w:rPr>
              <w:t>0</w:t>
            </w:r>
          </w:p>
        </w:tc>
        <w:tc>
          <w:tcPr>
            <w:tcW w:w="739" w:type="dxa"/>
            <w:tcBorders>
              <w:bottom w:val="single" w:sz="4" w:space="0" w:color="000000" w:themeColor="text1"/>
            </w:tcBorders>
            <w:vAlign w:val="center"/>
          </w:tcPr>
          <w:p w:rsidR="007841EA" w:rsidRPr="00527C3E" w:rsidRDefault="007841EA" w:rsidP="00D85C39">
            <w:pPr>
              <w:jc w:val="center"/>
              <w:rPr>
                <w:rFonts w:ascii="Times New Roman" w:hAnsi="Times New Roman" w:cs="Times New Roman"/>
                <w:b/>
                <w:color w:val="000000"/>
                <w:sz w:val="24"/>
                <w:szCs w:val="24"/>
              </w:rPr>
            </w:pPr>
            <w:r w:rsidRPr="00527C3E">
              <w:rPr>
                <w:rFonts w:ascii="Times New Roman" w:hAnsi="Times New Roman" w:cs="Times New Roman"/>
                <w:b/>
                <w:color w:val="000000"/>
                <w:sz w:val="24"/>
                <w:szCs w:val="24"/>
              </w:rPr>
              <w:t>0,03</w:t>
            </w:r>
          </w:p>
        </w:tc>
        <w:tc>
          <w:tcPr>
            <w:tcW w:w="739" w:type="dxa"/>
            <w:tcBorders>
              <w:bottom w:val="single" w:sz="4" w:space="0" w:color="000000" w:themeColor="text1"/>
            </w:tcBorders>
            <w:vAlign w:val="center"/>
          </w:tcPr>
          <w:p w:rsidR="007841EA" w:rsidRPr="00527C3E" w:rsidRDefault="007841EA" w:rsidP="00D85C39">
            <w:pPr>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1</w:t>
            </w:r>
          </w:p>
        </w:tc>
        <w:tc>
          <w:tcPr>
            <w:tcW w:w="791" w:type="dxa"/>
            <w:tcBorders>
              <w:bottom w:val="single" w:sz="4" w:space="0" w:color="000000" w:themeColor="text1"/>
            </w:tcBorders>
            <w:vAlign w:val="center"/>
          </w:tcPr>
          <w:p w:rsidR="007841EA" w:rsidRPr="00527C3E" w:rsidRDefault="007841EA" w:rsidP="00D85C39">
            <w:pPr>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1</w:t>
            </w:r>
          </w:p>
        </w:tc>
      </w:tr>
      <w:tr w:rsidR="007841EA" w:rsidRPr="00527C3E" w:rsidTr="00BD7284">
        <w:trPr>
          <w:trHeight w:val="454"/>
          <w:jc w:val="center"/>
        </w:trPr>
        <w:tc>
          <w:tcPr>
            <w:tcW w:w="4372" w:type="dxa"/>
            <w:gridSpan w:val="6"/>
            <w:vMerge/>
            <w:tcBorders>
              <w:bottom w:val="single" w:sz="4" w:space="0" w:color="000000" w:themeColor="text1"/>
            </w:tcBorders>
            <w:vAlign w:val="center"/>
          </w:tcPr>
          <w:p w:rsidR="007841EA" w:rsidRPr="00527C3E" w:rsidRDefault="007841EA" w:rsidP="00D85C39">
            <w:pPr>
              <w:jc w:val="center"/>
              <w:rPr>
                <w:rFonts w:ascii="Times New Roman" w:hAnsi="Times New Roman" w:cs="Times New Roman"/>
                <w:sz w:val="24"/>
                <w:szCs w:val="24"/>
              </w:rPr>
            </w:pPr>
          </w:p>
        </w:tc>
        <w:tc>
          <w:tcPr>
            <w:tcW w:w="724" w:type="dxa"/>
            <w:tcBorders>
              <w:bottom w:val="single" w:sz="4" w:space="0" w:color="000000" w:themeColor="text1"/>
            </w:tcBorders>
            <w:vAlign w:val="center"/>
          </w:tcPr>
          <w:p w:rsidR="007841EA" w:rsidRPr="00527C3E" w:rsidRDefault="007841EA" w:rsidP="00D85C39">
            <w:pPr>
              <w:jc w:val="center"/>
              <w:rPr>
                <w:rFonts w:ascii="Times New Roman" w:hAnsi="Times New Roman" w:cs="Times New Roman"/>
                <w:b/>
                <w:color w:val="000000"/>
                <w:sz w:val="24"/>
                <w:szCs w:val="24"/>
              </w:rPr>
            </w:pPr>
            <w:r w:rsidRPr="00527C3E">
              <w:rPr>
                <w:rFonts w:ascii="Times New Roman" w:hAnsi="Times New Roman" w:cs="Times New Roman"/>
                <w:b/>
                <w:color w:val="000000"/>
                <w:sz w:val="24"/>
                <w:szCs w:val="24"/>
              </w:rPr>
              <w:t>0,06</w:t>
            </w:r>
          </w:p>
        </w:tc>
        <w:tc>
          <w:tcPr>
            <w:tcW w:w="783" w:type="dxa"/>
            <w:tcBorders>
              <w:bottom w:val="single" w:sz="4" w:space="0" w:color="000000" w:themeColor="text1"/>
            </w:tcBorders>
            <w:vAlign w:val="center"/>
          </w:tcPr>
          <w:p w:rsidR="007841EA" w:rsidRPr="00527C3E" w:rsidRDefault="007841EA" w:rsidP="00D85C39">
            <w:pPr>
              <w:jc w:val="center"/>
              <w:rPr>
                <w:rFonts w:ascii="Times New Roman" w:hAnsi="Times New Roman" w:cs="Times New Roman"/>
                <w:b/>
                <w:bCs/>
                <w:color w:val="000000"/>
                <w:sz w:val="24"/>
                <w:szCs w:val="24"/>
              </w:rPr>
            </w:pPr>
            <w:r w:rsidRPr="00527C3E">
              <w:rPr>
                <w:rFonts w:ascii="Times New Roman" w:hAnsi="Times New Roman" w:cs="Times New Roman"/>
                <w:b/>
                <w:bCs/>
                <w:color w:val="000000"/>
                <w:sz w:val="24"/>
                <w:szCs w:val="24"/>
              </w:rPr>
              <w:t>0</w:t>
            </w:r>
          </w:p>
        </w:tc>
        <w:tc>
          <w:tcPr>
            <w:tcW w:w="738" w:type="dxa"/>
            <w:tcBorders>
              <w:bottom w:val="single" w:sz="4" w:space="0" w:color="000000" w:themeColor="text1"/>
            </w:tcBorders>
            <w:vAlign w:val="center"/>
          </w:tcPr>
          <w:p w:rsidR="007841EA" w:rsidRPr="00527C3E" w:rsidRDefault="007841EA" w:rsidP="00D85C39">
            <w:pPr>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1</w:t>
            </w:r>
          </w:p>
        </w:tc>
        <w:tc>
          <w:tcPr>
            <w:tcW w:w="739" w:type="dxa"/>
            <w:tcBorders>
              <w:bottom w:val="single" w:sz="4" w:space="0" w:color="000000" w:themeColor="text1"/>
            </w:tcBorders>
            <w:vAlign w:val="center"/>
          </w:tcPr>
          <w:p w:rsidR="007841EA" w:rsidRPr="00527C3E" w:rsidRDefault="007841EA" w:rsidP="00D85C39">
            <w:pPr>
              <w:jc w:val="center"/>
              <w:rPr>
                <w:rFonts w:ascii="Times New Roman" w:hAnsi="Times New Roman" w:cs="Times New Roman"/>
                <w:b/>
                <w:color w:val="000000"/>
                <w:sz w:val="24"/>
                <w:szCs w:val="24"/>
              </w:rPr>
            </w:pPr>
            <w:r w:rsidRPr="00527C3E">
              <w:rPr>
                <w:rFonts w:ascii="Times New Roman" w:hAnsi="Times New Roman" w:cs="Times New Roman"/>
                <w:b/>
                <w:color w:val="000000"/>
                <w:sz w:val="24"/>
                <w:szCs w:val="24"/>
              </w:rPr>
              <w:t>0,03</w:t>
            </w:r>
          </w:p>
        </w:tc>
        <w:tc>
          <w:tcPr>
            <w:tcW w:w="739" w:type="dxa"/>
            <w:tcBorders>
              <w:bottom w:val="single" w:sz="4" w:space="0" w:color="000000" w:themeColor="text1"/>
            </w:tcBorders>
            <w:vAlign w:val="center"/>
          </w:tcPr>
          <w:p w:rsidR="007841EA" w:rsidRPr="00527C3E" w:rsidRDefault="007841EA" w:rsidP="00D85C39">
            <w:pPr>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1</w:t>
            </w:r>
          </w:p>
        </w:tc>
        <w:tc>
          <w:tcPr>
            <w:tcW w:w="791" w:type="dxa"/>
            <w:tcBorders>
              <w:bottom w:val="single" w:sz="4" w:space="0" w:color="000000" w:themeColor="text1"/>
            </w:tcBorders>
            <w:vAlign w:val="center"/>
          </w:tcPr>
          <w:p w:rsidR="007841EA" w:rsidRPr="00527C3E" w:rsidRDefault="007841EA" w:rsidP="00D85C39">
            <w:pPr>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1</w:t>
            </w:r>
          </w:p>
        </w:tc>
      </w:tr>
      <w:tr w:rsidR="007841EA" w:rsidRPr="00527C3E" w:rsidTr="00BD7284">
        <w:trPr>
          <w:trHeight w:val="454"/>
          <w:jc w:val="center"/>
        </w:trPr>
        <w:tc>
          <w:tcPr>
            <w:tcW w:w="4372" w:type="dxa"/>
            <w:gridSpan w:val="6"/>
            <w:vMerge/>
            <w:tcBorders>
              <w:bottom w:val="single" w:sz="4" w:space="0" w:color="000000" w:themeColor="text1"/>
            </w:tcBorders>
            <w:vAlign w:val="center"/>
          </w:tcPr>
          <w:p w:rsidR="007841EA" w:rsidRPr="00527C3E" w:rsidRDefault="007841EA" w:rsidP="00D85C39">
            <w:pPr>
              <w:jc w:val="center"/>
              <w:rPr>
                <w:rFonts w:ascii="Times New Roman" w:hAnsi="Times New Roman" w:cs="Times New Roman"/>
                <w:sz w:val="24"/>
                <w:szCs w:val="24"/>
              </w:rPr>
            </w:pPr>
          </w:p>
        </w:tc>
        <w:tc>
          <w:tcPr>
            <w:tcW w:w="724" w:type="dxa"/>
            <w:tcBorders>
              <w:bottom w:val="single" w:sz="4" w:space="0" w:color="000000" w:themeColor="text1"/>
            </w:tcBorders>
            <w:vAlign w:val="center"/>
          </w:tcPr>
          <w:p w:rsidR="007841EA" w:rsidRPr="00527C3E" w:rsidRDefault="007841EA" w:rsidP="00D85C39">
            <w:pPr>
              <w:jc w:val="center"/>
              <w:rPr>
                <w:rFonts w:ascii="Times New Roman" w:hAnsi="Times New Roman" w:cs="Times New Roman"/>
                <w:b/>
                <w:color w:val="000000"/>
                <w:sz w:val="24"/>
                <w:szCs w:val="24"/>
              </w:rPr>
            </w:pPr>
            <w:r w:rsidRPr="00527C3E">
              <w:rPr>
                <w:rFonts w:ascii="Times New Roman" w:hAnsi="Times New Roman" w:cs="Times New Roman"/>
                <w:b/>
                <w:color w:val="000000"/>
                <w:sz w:val="24"/>
                <w:szCs w:val="24"/>
              </w:rPr>
              <w:t>0,06</w:t>
            </w:r>
          </w:p>
        </w:tc>
        <w:tc>
          <w:tcPr>
            <w:tcW w:w="783" w:type="dxa"/>
            <w:tcBorders>
              <w:bottom w:val="single" w:sz="4" w:space="0" w:color="000000" w:themeColor="text1"/>
            </w:tcBorders>
            <w:vAlign w:val="center"/>
          </w:tcPr>
          <w:p w:rsidR="007841EA" w:rsidRPr="00527C3E" w:rsidRDefault="007841EA" w:rsidP="00D85C39">
            <w:pPr>
              <w:jc w:val="center"/>
              <w:rPr>
                <w:rFonts w:ascii="Times New Roman" w:hAnsi="Times New Roman" w:cs="Times New Roman"/>
                <w:b/>
                <w:bCs/>
                <w:color w:val="000000"/>
                <w:sz w:val="24"/>
                <w:szCs w:val="24"/>
              </w:rPr>
            </w:pPr>
            <w:r w:rsidRPr="00527C3E">
              <w:rPr>
                <w:rFonts w:ascii="Times New Roman" w:hAnsi="Times New Roman" w:cs="Times New Roman"/>
                <w:b/>
                <w:bCs/>
                <w:color w:val="000000"/>
                <w:sz w:val="24"/>
                <w:szCs w:val="24"/>
              </w:rPr>
              <w:t>0</w:t>
            </w:r>
          </w:p>
        </w:tc>
        <w:tc>
          <w:tcPr>
            <w:tcW w:w="738" w:type="dxa"/>
            <w:tcBorders>
              <w:bottom w:val="single" w:sz="4" w:space="0" w:color="000000" w:themeColor="text1"/>
            </w:tcBorders>
            <w:vAlign w:val="center"/>
          </w:tcPr>
          <w:p w:rsidR="007841EA" w:rsidRPr="00527C3E" w:rsidRDefault="007841EA" w:rsidP="00D85C39">
            <w:pPr>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1</w:t>
            </w:r>
          </w:p>
        </w:tc>
        <w:tc>
          <w:tcPr>
            <w:tcW w:w="739" w:type="dxa"/>
            <w:tcBorders>
              <w:bottom w:val="single" w:sz="4" w:space="0" w:color="000000" w:themeColor="text1"/>
            </w:tcBorders>
            <w:vAlign w:val="center"/>
          </w:tcPr>
          <w:p w:rsidR="007841EA" w:rsidRPr="00527C3E" w:rsidRDefault="007841EA" w:rsidP="00D85C39">
            <w:pPr>
              <w:jc w:val="center"/>
              <w:rPr>
                <w:rFonts w:ascii="Times New Roman" w:hAnsi="Times New Roman" w:cs="Times New Roman"/>
                <w:b/>
                <w:color w:val="000000"/>
                <w:sz w:val="24"/>
                <w:szCs w:val="24"/>
              </w:rPr>
            </w:pPr>
            <w:r w:rsidRPr="00527C3E">
              <w:rPr>
                <w:rFonts w:ascii="Times New Roman" w:hAnsi="Times New Roman" w:cs="Times New Roman"/>
                <w:b/>
                <w:color w:val="000000"/>
                <w:sz w:val="24"/>
                <w:szCs w:val="24"/>
              </w:rPr>
              <w:t>0,03</w:t>
            </w:r>
          </w:p>
        </w:tc>
        <w:tc>
          <w:tcPr>
            <w:tcW w:w="739" w:type="dxa"/>
            <w:tcBorders>
              <w:bottom w:val="single" w:sz="4" w:space="0" w:color="000000" w:themeColor="text1"/>
            </w:tcBorders>
            <w:vAlign w:val="center"/>
          </w:tcPr>
          <w:p w:rsidR="007841EA" w:rsidRPr="00527C3E" w:rsidRDefault="007841EA" w:rsidP="00D85C39">
            <w:pPr>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1</w:t>
            </w:r>
          </w:p>
        </w:tc>
        <w:tc>
          <w:tcPr>
            <w:tcW w:w="791" w:type="dxa"/>
            <w:tcBorders>
              <w:bottom w:val="single" w:sz="4" w:space="0" w:color="000000" w:themeColor="text1"/>
            </w:tcBorders>
            <w:vAlign w:val="center"/>
          </w:tcPr>
          <w:p w:rsidR="007841EA" w:rsidRPr="00527C3E" w:rsidRDefault="007841EA" w:rsidP="00D85C39">
            <w:pPr>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1</w:t>
            </w:r>
          </w:p>
        </w:tc>
      </w:tr>
      <w:tr w:rsidR="007841EA" w:rsidRPr="00527C3E" w:rsidTr="00BD7284">
        <w:trPr>
          <w:trHeight w:val="454"/>
          <w:jc w:val="center"/>
        </w:trPr>
        <w:tc>
          <w:tcPr>
            <w:tcW w:w="4372" w:type="dxa"/>
            <w:gridSpan w:val="6"/>
            <w:vMerge/>
            <w:tcBorders>
              <w:bottom w:val="single" w:sz="4" w:space="0" w:color="000000" w:themeColor="text1"/>
            </w:tcBorders>
            <w:vAlign w:val="center"/>
          </w:tcPr>
          <w:p w:rsidR="007841EA" w:rsidRPr="00527C3E" w:rsidRDefault="007841EA" w:rsidP="00D85C39">
            <w:pPr>
              <w:jc w:val="center"/>
              <w:rPr>
                <w:rFonts w:ascii="Times New Roman" w:hAnsi="Times New Roman" w:cs="Times New Roman"/>
                <w:sz w:val="24"/>
                <w:szCs w:val="24"/>
              </w:rPr>
            </w:pPr>
          </w:p>
        </w:tc>
        <w:tc>
          <w:tcPr>
            <w:tcW w:w="724" w:type="dxa"/>
            <w:tcBorders>
              <w:bottom w:val="single" w:sz="4" w:space="0" w:color="000000" w:themeColor="text1"/>
            </w:tcBorders>
            <w:vAlign w:val="center"/>
          </w:tcPr>
          <w:p w:rsidR="007841EA" w:rsidRPr="00527C3E" w:rsidRDefault="007841EA" w:rsidP="00D85C39">
            <w:pPr>
              <w:jc w:val="center"/>
              <w:rPr>
                <w:rFonts w:ascii="Times New Roman" w:hAnsi="Times New Roman" w:cs="Times New Roman"/>
                <w:b/>
                <w:color w:val="000000"/>
                <w:sz w:val="24"/>
                <w:szCs w:val="24"/>
              </w:rPr>
            </w:pPr>
            <w:r w:rsidRPr="00527C3E">
              <w:rPr>
                <w:rFonts w:ascii="Times New Roman" w:hAnsi="Times New Roman" w:cs="Times New Roman"/>
                <w:b/>
                <w:color w:val="000000"/>
                <w:sz w:val="24"/>
                <w:szCs w:val="24"/>
              </w:rPr>
              <w:t>0,06</w:t>
            </w:r>
          </w:p>
        </w:tc>
        <w:tc>
          <w:tcPr>
            <w:tcW w:w="783" w:type="dxa"/>
            <w:tcBorders>
              <w:bottom w:val="single" w:sz="4" w:space="0" w:color="000000" w:themeColor="text1"/>
            </w:tcBorders>
            <w:vAlign w:val="center"/>
          </w:tcPr>
          <w:p w:rsidR="007841EA" w:rsidRPr="00527C3E" w:rsidRDefault="007841EA" w:rsidP="00D85C39">
            <w:pPr>
              <w:jc w:val="center"/>
              <w:rPr>
                <w:rFonts w:ascii="Times New Roman" w:hAnsi="Times New Roman" w:cs="Times New Roman"/>
                <w:b/>
                <w:bCs/>
                <w:color w:val="000000"/>
                <w:sz w:val="24"/>
                <w:szCs w:val="24"/>
              </w:rPr>
            </w:pPr>
            <w:r w:rsidRPr="00527C3E">
              <w:rPr>
                <w:rFonts w:ascii="Times New Roman" w:hAnsi="Times New Roman" w:cs="Times New Roman"/>
                <w:b/>
                <w:bCs/>
                <w:color w:val="000000"/>
                <w:sz w:val="24"/>
                <w:szCs w:val="24"/>
              </w:rPr>
              <w:t>0</w:t>
            </w:r>
          </w:p>
        </w:tc>
        <w:tc>
          <w:tcPr>
            <w:tcW w:w="738" w:type="dxa"/>
            <w:tcBorders>
              <w:bottom w:val="single" w:sz="4" w:space="0" w:color="000000" w:themeColor="text1"/>
            </w:tcBorders>
            <w:vAlign w:val="center"/>
          </w:tcPr>
          <w:p w:rsidR="007841EA" w:rsidRPr="00527C3E" w:rsidRDefault="007841EA" w:rsidP="00D85C39">
            <w:pPr>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1</w:t>
            </w:r>
          </w:p>
        </w:tc>
        <w:tc>
          <w:tcPr>
            <w:tcW w:w="739" w:type="dxa"/>
            <w:tcBorders>
              <w:bottom w:val="single" w:sz="4" w:space="0" w:color="000000" w:themeColor="text1"/>
            </w:tcBorders>
            <w:vAlign w:val="center"/>
          </w:tcPr>
          <w:p w:rsidR="007841EA" w:rsidRPr="00527C3E" w:rsidRDefault="007841EA" w:rsidP="00D85C39">
            <w:pPr>
              <w:jc w:val="center"/>
              <w:rPr>
                <w:rFonts w:ascii="Times New Roman" w:hAnsi="Times New Roman" w:cs="Times New Roman"/>
                <w:b/>
                <w:color w:val="000000"/>
                <w:sz w:val="24"/>
                <w:szCs w:val="24"/>
              </w:rPr>
            </w:pPr>
            <w:r w:rsidRPr="00527C3E">
              <w:rPr>
                <w:rFonts w:ascii="Times New Roman" w:hAnsi="Times New Roman" w:cs="Times New Roman"/>
                <w:b/>
                <w:color w:val="000000"/>
                <w:sz w:val="24"/>
                <w:szCs w:val="24"/>
              </w:rPr>
              <w:t>0,03</w:t>
            </w:r>
          </w:p>
        </w:tc>
        <w:tc>
          <w:tcPr>
            <w:tcW w:w="739" w:type="dxa"/>
            <w:tcBorders>
              <w:bottom w:val="single" w:sz="4" w:space="0" w:color="000000" w:themeColor="text1"/>
            </w:tcBorders>
            <w:vAlign w:val="center"/>
          </w:tcPr>
          <w:p w:rsidR="007841EA" w:rsidRPr="00527C3E" w:rsidRDefault="007841EA" w:rsidP="00D85C39">
            <w:pPr>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1</w:t>
            </w:r>
          </w:p>
        </w:tc>
        <w:tc>
          <w:tcPr>
            <w:tcW w:w="791" w:type="dxa"/>
            <w:tcBorders>
              <w:bottom w:val="single" w:sz="4" w:space="0" w:color="000000" w:themeColor="text1"/>
            </w:tcBorders>
            <w:vAlign w:val="center"/>
          </w:tcPr>
          <w:p w:rsidR="007841EA" w:rsidRPr="00527C3E" w:rsidRDefault="007841EA" w:rsidP="00D85C39">
            <w:pPr>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1</w:t>
            </w:r>
          </w:p>
        </w:tc>
      </w:tr>
      <w:tr w:rsidR="007841EA" w:rsidRPr="00527C3E" w:rsidTr="00BD7284">
        <w:trPr>
          <w:trHeight w:val="454"/>
          <w:jc w:val="center"/>
        </w:trPr>
        <w:tc>
          <w:tcPr>
            <w:tcW w:w="4372" w:type="dxa"/>
            <w:gridSpan w:val="6"/>
            <w:vMerge/>
            <w:tcBorders>
              <w:bottom w:val="single" w:sz="4" w:space="0" w:color="000000" w:themeColor="text1"/>
            </w:tcBorders>
            <w:vAlign w:val="center"/>
          </w:tcPr>
          <w:p w:rsidR="007841EA" w:rsidRPr="00527C3E" w:rsidRDefault="007841EA" w:rsidP="00D85C39">
            <w:pPr>
              <w:jc w:val="center"/>
              <w:rPr>
                <w:rFonts w:ascii="Times New Roman" w:hAnsi="Times New Roman" w:cs="Times New Roman"/>
                <w:sz w:val="24"/>
                <w:szCs w:val="24"/>
              </w:rPr>
            </w:pPr>
          </w:p>
        </w:tc>
        <w:tc>
          <w:tcPr>
            <w:tcW w:w="724" w:type="dxa"/>
            <w:tcBorders>
              <w:bottom w:val="single" w:sz="4" w:space="0" w:color="000000" w:themeColor="text1"/>
            </w:tcBorders>
            <w:vAlign w:val="center"/>
          </w:tcPr>
          <w:p w:rsidR="007841EA" w:rsidRPr="00527C3E" w:rsidRDefault="007841EA" w:rsidP="00D85C39">
            <w:pPr>
              <w:jc w:val="center"/>
              <w:rPr>
                <w:rFonts w:ascii="Times New Roman" w:hAnsi="Times New Roman" w:cs="Times New Roman"/>
                <w:b/>
                <w:color w:val="000000"/>
                <w:sz w:val="24"/>
                <w:szCs w:val="24"/>
              </w:rPr>
            </w:pPr>
            <w:r w:rsidRPr="00527C3E">
              <w:rPr>
                <w:rFonts w:ascii="Times New Roman" w:hAnsi="Times New Roman" w:cs="Times New Roman"/>
                <w:b/>
                <w:color w:val="000000"/>
                <w:sz w:val="24"/>
                <w:szCs w:val="24"/>
              </w:rPr>
              <w:t>0,06</w:t>
            </w:r>
          </w:p>
        </w:tc>
        <w:tc>
          <w:tcPr>
            <w:tcW w:w="783" w:type="dxa"/>
            <w:tcBorders>
              <w:bottom w:val="single" w:sz="4" w:space="0" w:color="000000" w:themeColor="text1"/>
            </w:tcBorders>
            <w:vAlign w:val="center"/>
          </w:tcPr>
          <w:p w:rsidR="007841EA" w:rsidRPr="00527C3E" w:rsidRDefault="007841EA" w:rsidP="00D85C39">
            <w:pPr>
              <w:jc w:val="center"/>
              <w:rPr>
                <w:rFonts w:ascii="Times New Roman" w:hAnsi="Times New Roman" w:cs="Times New Roman"/>
                <w:b/>
                <w:bCs/>
                <w:color w:val="000000"/>
                <w:sz w:val="24"/>
                <w:szCs w:val="24"/>
              </w:rPr>
            </w:pPr>
            <w:r w:rsidRPr="00527C3E">
              <w:rPr>
                <w:rFonts w:ascii="Times New Roman" w:hAnsi="Times New Roman" w:cs="Times New Roman"/>
                <w:b/>
                <w:bCs/>
                <w:color w:val="000000"/>
                <w:sz w:val="24"/>
                <w:szCs w:val="24"/>
              </w:rPr>
              <w:t>0</w:t>
            </w:r>
          </w:p>
        </w:tc>
        <w:tc>
          <w:tcPr>
            <w:tcW w:w="738" w:type="dxa"/>
            <w:tcBorders>
              <w:bottom w:val="single" w:sz="4" w:space="0" w:color="000000" w:themeColor="text1"/>
            </w:tcBorders>
            <w:vAlign w:val="center"/>
          </w:tcPr>
          <w:p w:rsidR="007841EA" w:rsidRPr="00527C3E" w:rsidRDefault="007841EA" w:rsidP="00D85C39">
            <w:pPr>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1</w:t>
            </w:r>
          </w:p>
        </w:tc>
        <w:tc>
          <w:tcPr>
            <w:tcW w:w="739" w:type="dxa"/>
            <w:tcBorders>
              <w:bottom w:val="single" w:sz="4" w:space="0" w:color="000000" w:themeColor="text1"/>
            </w:tcBorders>
            <w:vAlign w:val="center"/>
          </w:tcPr>
          <w:p w:rsidR="007841EA" w:rsidRPr="00527C3E" w:rsidRDefault="007841EA" w:rsidP="00D85C39">
            <w:pPr>
              <w:jc w:val="center"/>
              <w:rPr>
                <w:rFonts w:ascii="Times New Roman" w:hAnsi="Times New Roman" w:cs="Times New Roman"/>
                <w:b/>
                <w:color w:val="000000"/>
                <w:sz w:val="24"/>
                <w:szCs w:val="24"/>
              </w:rPr>
            </w:pPr>
            <w:r w:rsidRPr="00527C3E">
              <w:rPr>
                <w:rFonts w:ascii="Times New Roman" w:hAnsi="Times New Roman" w:cs="Times New Roman"/>
                <w:b/>
                <w:color w:val="000000"/>
                <w:sz w:val="24"/>
                <w:szCs w:val="24"/>
              </w:rPr>
              <w:t>0,03</w:t>
            </w:r>
          </w:p>
        </w:tc>
        <w:tc>
          <w:tcPr>
            <w:tcW w:w="739" w:type="dxa"/>
            <w:tcBorders>
              <w:bottom w:val="single" w:sz="4" w:space="0" w:color="000000" w:themeColor="text1"/>
            </w:tcBorders>
            <w:vAlign w:val="center"/>
          </w:tcPr>
          <w:p w:rsidR="007841EA" w:rsidRPr="00527C3E" w:rsidRDefault="007841EA" w:rsidP="00D85C39">
            <w:pPr>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1</w:t>
            </w:r>
          </w:p>
        </w:tc>
        <w:tc>
          <w:tcPr>
            <w:tcW w:w="791" w:type="dxa"/>
            <w:tcBorders>
              <w:bottom w:val="single" w:sz="4" w:space="0" w:color="000000" w:themeColor="text1"/>
            </w:tcBorders>
            <w:vAlign w:val="center"/>
          </w:tcPr>
          <w:p w:rsidR="007841EA" w:rsidRPr="00527C3E" w:rsidRDefault="007841EA" w:rsidP="00D85C39">
            <w:pPr>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1</w:t>
            </w:r>
          </w:p>
        </w:tc>
      </w:tr>
      <w:tr w:rsidR="007841EA" w:rsidRPr="00527C3E" w:rsidTr="00BD7284">
        <w:trPr>
          <w:trHeight w:val="454"/>
          <w:jc w:val="center"/>
        </w:trPr>
        <w:tc>
          <w:tcPr>
            <w:tcW w:w="4372" w:type="dxa"/>
            <w:gridSpan w:val="6"/>
            <w:vMerge/>
            <w:tcBorders>
              <w:bottom w:val="single" w:sz="4" w:space="0" w:color="000000" w:themeColor="text1"/>
            </w:tcBorders>
            <w:vAlign w:val="center"/>
          </w:tcPr>
          <w:p w:rsidR="007841EA" w:rsidRPr="00527C3E" w:rsidRDefault="007841EA" w:rsidP="00D85C39">
            <w:pPr>
              <w:jc w:val="center"/>
              <w:rPr>
                <w:rFonts w:ascii="Times New Roman" w:hAnsi="Times New Roman" w:cs="Times New Roman"/>
                <w:sz w:val="24"/>
                <w:szCs w:val="24"/>
              </w:rPr>
            </w:pPr>
          </w:p>
        </w:tc>
        <w:tc>
          <w:tcPr>
            <w:tcW w:w="724" w:type="dxa"/>
            <w:tcBorders>
              <w:bottom w:val="single" w:sz="4" w:space="0" w:color="000000" w:themeColor="text1"/>
            </w:tcBorders>
            <w:vAlign w:val="center"/>
          </w:tcPr>
          <w:p w:rsidR="007841EA" w:rsidRPr="00527C3E" w:rsidRDefault="007841EA" w:rsidP="00D85C39">
            <w:pPr>
              <w:jc w:val="center"/>
              <w:rPr>
                <w:rFonts w:ascii="Times New Roman" w:hAnsi="Times New Roman" w:cs="Times New Roman"/>
                <w:b/>
                <w:color w:val="000000"/>
                <w:sz w:val="24"/>
                <w:szCs w:val="24"/>
              </w:rPr>
            </w:pPr>
            <w:r w:rsidRPr="00527C3E">
              <w:rPr>
                <w:rFonts w:ascii="Times New Roman" w:hAnsi="Times New Roman" w:cs="Times New Roman"/>
                <w:b/>
                <w:color w:val="000000"/>
                <w:sz w:val="24"/>
                <w:szCs w:val="24"/>
              </w:rPr>
              <w:t>0,06</w:t>
            </w:r>
          </w:p>
        </w:tc>
        <w:tc>
          <w:tcPr>
            <w:tcW w:w="783" w:type="dxa"/>
            <w:tcBorders>
              <w:bottom w:val="single" w:sz="4" w:space="0" w:color="000000" w:themeColor="text1"/>
            </w:tcBorders>
            <w:vAlign w:val="center"/>
          </w:tcPr>
          <w:p w:rsidR="007841EA" w:rsidRPr="00527C3E" w:rsidRDefault="007841EA" w:rsidP="00D85C39">
            <w:pPr>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1</w:t>
            </w:r>
          </w:p>
        </w:tc>
        <w:tc>
          <w:tcPr>
            <w:tcW w:w="738" w:type="dxa"/>
            <w:tcBorders>
              <w:bottom w:val="single" w:sz="4" w:space="0" w:color="000000" w:themeColor="text1"/>
            </w:tcBorders>
            <w:vAlign w:val="center"/>
          </w:tcPr>
          <w:p w:rsidR="007841EA" w:rsidRPr="00527C3E" w:rsidRDefault="007841EA" w:rsidP="00D85C39">
            <w:pPr>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1</w:t>
            </w:r>
          </w:p>
        </w:tc>
        <w:tc>
          <w:tcPr>
            <w:tcW w:w="739" w:type="dxa"/>
            <w:tcBorders>
              <w:bottom w:val="single" w:sz="4" w:space="0" w:color="000000" w:themeColor="text1"/>
            </w:tcBorders>
            <w:vAlign w:val="center"/>
          </w:tcPr>
          <w:p w:rsidR="007841EA" w:rsidRPr="00527C3E" w:rsidRDefault="007841EA" w:rsidP="00D85C39">
            <w:pPr>
              <w:jc w:val="center"/>
              <w:rPr>
                <w:rFonts w:ascii="Times New Roman" w:hAnsi="Times New Roman" w:cs="Times New Roman"/>
                <w:b/>
                <w:color w:val="000000"/>
                <w:sz w:val="24"/>
                <w:szCs w:val="24"/>
              </w:rPr>
            </w:pPr>
            <w:r w:rsidRPr="00527C3E">
              <w:rPr>
                <w:rFonts w:ascii="Times New Roman" w:hAnsi="Times New Roman" w:cs="Times New Roman"/>
                <w:b/>
                <w:color w:val="000000"/>
                <w:sz w:val="24"/>
                <w:szCs w:val="24"/>
              </w:rPr>
              <w:t>0,03</w:t>
            </w:r>
          </w:p>
        </w:tc>
        <w:tc>
          <w:tcPr>
            <w:tcW w:w="739" w:type="dxa"/>
            <w:tcBorders>
              <w:bottom w:val="single" w:sz="4" w:space="0" w:color="000000" w:themeColor="text1"/>
            </w:tcBorders>
            <w:vAlign w:val="center"/>
          </w:tcPr>
          <w:p w:rsidR="007841EA" w:rsidRPr="00527C3E" w:rsidRDefault="007841EA" w:rsidP="00D85C39">
            <w:pPr>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1</w:t>
            </w:r>
          </w:p>
        </w:tc>
        <w:tc>
          <w:tcPr>
            <w:tcW w:w="791" w:type="dxa"/>
            <w:tcBorders>
              <w:bottom w:val="single" w:sz="4" w:space="0" w:color="000000" w:themeColor="text1"/>
            </w:tcBorders>
            <w:vAlign w:val="center"/>
          </w:tcPr>
          <w:p w:rsidR="007841EA" w:rsidRPr="00527C3E" w:rsidRDefault="007841EA" w:rsidP="00D85C39">
            <w:pPr>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1</w:t>
            </w:r>
          </w:p>
        </w:tc>
      </w:tr>
      <w:tr w:rsidR="007841EA" w:rsidRPr="00527C3E" w:rsidTr="00BD7284">
        <w:trPr>
          <w:trHeight w:val="454"/>
          <w:jc w:val="center"/>
        </w:trPr>
        <w:tc>
          <w:tcPr>
            <w:tcW w:w="4372" w:type="dxa"/>
            <w:gridSpan w:val="6"/>
            <w:vMerge/>
            <w:tcBorders>
              <w:bottom w:val="single" w:sz="4" w:space="0" w:color="000000" w:themeColor="text1"/>
            </w:tcBorders>
            <w:vAlign w:val="center"/>
          </w:tcPr>
          <w:p w:rsidR="007841EA" w:rsidRPr="00527C3E" w:rsidRDefault="007841EA" w:rsidP="00D85C39">
            <w:pPr>
              <w:jc w:val="center"/>
              <w:rPr>
                <w:rFonts w:ascii="Times New Roman" w:hAnsi="Times New Roman" w:cs="Times New Roman"/>
                <w:sz w:val="24"/>
                <w:szCs w:val="24"/>
              </w:rPr>
            </w:pPr>
          </w:p>
        </w:tc>
        <w:tc>
          <w:tcPr>
            <w:tcW w:w="724" w:type="dxa"/>
            <w:tcBorders>
              <w:bottom w:val="single" w:sz="4" w:space="0" w:color="000000" w:themeColor="text1"/>
            </w:tcBorders>
            <w:vAlign w:val="center"/>
          </w:tcPr>
          <w:p w:rsidR="007841EA" w:rsidRPr="00527C3E" w:rsidRDefault="007841EA" w:rsidP="00D85C39">
            <w:pPr>
              <w:jc w:val="center"/>
              <w:rPr>
                <w:rFonts w:ascii="Times New Roman" w:hAnsi="Times New Roman" w:cs="Times New Roman"/>
                <w:b/>
                <w:color w:val="000000"/>
                <w:sz w:val="24"/>
                <w:szCs w:val="24"/>
              </w:rPr>
            </w:pPr>
            <w:r w:rsidRPr="00527C3E">
              <w:rPr>
                <w:rFonts w:ascii="Times New Roman" w:hAnsi="Times New Roman" w:cs="Times New Roman"/>
                <w:b/>
                <w:color w:val="000000"/>
                <w:sz w:val="24"/>
                <w:szCs w:val="24"/>
              </w:rPr>
              <w:t>0,06</w:t>
            </w:r>
          </w:p>
        </w:tc>
        <w:tc>
          <w:tcPr>
            <w:tcW w:w="783" w:type="dxa"/>
            <w:tcBorders>
              <w:bottom w:val="single" w:sz="4" w:space="0" w:color="000000" w:themeColor="text1"/>
            </w:tcBorders>
            <w:vAlign w:val="center"/>
          </w:tcPr>
          <w:p w:rsidR="007841EA" w:rsidRPr="00527C3E" w:rsidRDefault="007841EA" w:rsidP="00D85C39">
            <w:pPr>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1</w:t>
            </w:r>
          </w:p>
        </w:tc>
        <w:tc>
          <w:tcPr>
            <w:tcW w:w="738" w:type="dxa"/>
            <w:tcBorders>
              <w:bottom w:val="single" w:sz="4" w:space="0" w:color="000000" w:themeColor="text1"/>
            </w:tcBorders>
            <w:vAlign w:val="center"/>
          </w:tcPr>
          <w:p w:rsidR="007841EA" w:rsidRPr="00527C3E" w:rsidRDefault="007841EA" w:rsidP="00D85C39">
            <w:pPr>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1</w:t>
            </w:r>
          </w:p>
        </w:tc>
        <w:tc>
          <w:tcPr>
            <w:tcW w:w="739" w:type="dxa"/>
            <w:tcBorders>
              <w:bottom w:val="single" w:sz="4" w:space="0" w:color="000000" w:themeColor="text1"/>
            </w:tcBorders>
            <w:vAlign w:val="center"/>
          </w:tcPr>
          <w:p w:rsidR="007841EA" w:rsidRPr="00527C3E" w:rsidRDefault="007841EA" w:rsidP="00D85C39">
            <w:pPr>
              <w:jc w:val="center"/>
              <w:rPr>
                <w:rFonts w:ascii="Times New Roman" w:hAnsi="Times New Roman" w:cs="Times New Roman"/>
                <w:b/>
                <w:color w:val="000000"/>
                <w:sz w:val="24"/>
                <w:szCs w:val="24"/>
              </w:rPr>
            </w:pPr>
            <w:r w:rsidRPr="00527C3E">
              <w:rPr>
                <w:rFonts w:ascii="Times New Roman" w:hAnsi="Times New Roman" w:cs="Times New Roman"/>
                <w:b/>
                <w:color w:val="000000"/>
                <w:sz w:val="24"/>
                <w:szCs w:val="24"/>
              </w:rPr>
              <w:t>0,03</w:t>
            </w:r>
          </w:p>
        </w:tc>
        <w:tc>
          <w:tcPr>
            <w:tcW w:w="739" w:type="dxa"/>
            <w:tcBorders>
              <w:bottom w:val="single" w:sz="4" w:space="0" w:color="000000" w:themeColor="text1"/>
            </w:tcBorders>
            <w:vAlign w:val="center"/>
          </w:tcPr>
          <w:p w:rsidR="007841EA" w:rsidRPr="00527C3E" w:rsidRDefault="007841EA" w:rsidP="00D85C39">
            <w:pPr>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1</w:t>
            </w:r>
          </w:p>
        </w:tc>
        <w:tc>
          <w:tcPr>
            <w:tcW w:w="791" w:type="dxa"/>
            <w:tcBorders>
              <w:bottom w:val="single" w:sz="4" w:space="0" w:color="000000" w:themeColor="text1"/>
            </w:tcBorders>
            <w:vAlign w:val="center"/>
          </w:tcPr>
          <w:p w:rsidR="007841EA" w:rsidRPr="00527C3E" w:rsidRDefault="007841EA" w:rsidP="00D85C39">
            <w:pPr>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1</w:t>
            </w:r>
          </w:p>
        </w:tc>
      </w:tr>
      <w:tr w:rsidR="007841EA" w:rsidRPr="00527C3E" w:rsidTr="00BD7284">
        <w:trPr>
          <w:trHeight w:val="454"/>
          <w:jc w:val="center"/>
        </w:trPr>
        <w:tc>
          <w:tcPr>
            <w:tcW w:w="4372" w:type="dxa"/>
            <w:gridSpan w:val="6"/>
            <w:vMerge/>
            <w:tcBorders>
              <w:bottom w:val="single" w:sz="4" w:space="0" w:color="000000" w:themeColor="text1"/>
            </w:tcBorders>
            <w:vAlign w:val="center"/>
          </w:tcPr>
          <w:p w:rsidR="007841EA" w:rsidRPr="00527C3E" w:rsidRDefault="007841EA" w:rsidP="00D85C39">
            <w:pPr>
              <w:jc w:val="center"/>
              <w:rPr>
                <w:rFonts w:ascii="Times New Roman" w:hAnsi="Times New Roman" w:cs="Times New Roman"/>
                <w:sz w:val="24"/>
                <w:szCs w:val="24"/>
              </w:rPr>
            </w:pPr>
          </w:p>
        </w:tc>
        <w:tc>
          <w:tcPr>
            <w:tcW w:w="724" w:type="dxa"/>
            <w:tcBorders>
              <w:bottom w:val="single" w:sz="4" w:space="0" w:color="000000" w:themeColor="text1"/>
            </w:tcBorders>
            <w:vAlign w:val="center"/>
          </w:tcPr>
          <w:p w:rsidR="007841EA" w:rsidRPr="00527C3E" w:rsidRDefault="007841EA" w:rsidP="00D85C39">
            <w:pPr>
              <w:jc w:val="center"/>
              <w:rPr>
                <w:rFonts w:ascii="Times New Roman" w:hAnsi="Times New Roman" w:cs="Times New Roman"/>
                <w:b/>
                <w:color w:val="000000"/>
                <w:sz w:val="24"/>
                <w:szCs w:val="24"/>
              </w:rPr>
            </w:pPr>
            <w:r w:rsidRPr="00527C3E">
              <w:rPr>
                <w:rFonts w:ascii="Times New Roman" w:hAnsi="Times New Roman" w:cs="Times New Roman"/>
                <w:b/>
                <w:color w:val="000000"/>
                <w:sz w:val="24"/>
                <w:szCs w:val="24"/>
              </w:rPr>
              <w:t>0,06</w:t>
            </w:r>
          </w:p>
        </w:tc>
        <w:tc>
          <w:tcPr>
            <w:tcW w:w="783" w:type="dxa"/>
            <w:tcBorders>
              <w:bottom w:val="single" w:sz="4" w:space="0" w:color="000000" w:themeColor="text1"/>
            </w:tcBorders>
            <w:vAlign w:val="center"/>
          </w:tcPr>
          <w:p w:rsidR="007841EA" w:rsidRPr="00527C3E" w:rsidRDefault="007841EA" w:rsidP="00D85C39">
            <w:pPr>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1</w:t>
            </w:r>
          </w:p>
        </w:tc>
        <w:tc>
          <w:tcPr>
            <w:tcW w:w="738" w:type="dxa"/>
            <w:tcBorders>
              <w:bottom w:val="single" w:sz="4" w:space="0" w:color="000000" w:themeColor="text1"/>
            </w:tcBorders>
            <w:vAlign w:val="center"/>
          </w:tcPr>
          <w:p w:rsidR="007841EA" w:rsidRPr="00527C3E" w:rsidRDefault="007841EA" w:rsidP="00D85C39">
            <w:pPr>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1</w:t>
            </w:r>
          </w:p>
        </w:tc>
        <w:tc>
          <w:tcPr>
            <w:tcW w:w="739" w:type="dxa"/>
            <w:tcBorders>
              <w:bottom w:val="single" w:sz="4" w:space="0" w:color="000000" w:themeColor="text1"/>
            </w:tcBorders>
            <w:vAlign w:val="center"/>
          </w:tcPr>
          <w:p w:rsidR="007841EA" w:rsidRPr="00527C3E" w:rsidRDefault="007841EA" w:rsidP="00D85C39">
            <w:pPr>
              <w:jc w:val="center"/>
              <w:rPr>
                <w:rFonts w:ascii="Times New Roman" w:hAnsi="Times New Roman" w:cs="Times New Roman"/>
                <w:b/>
                <w:color w:val="000000"/>
                <w:sz w:val="24"/>
                <w:szCs w:val="24"/>
              </w:rPr>
            </w:pPr>
            <w:r w:rsidRPr="00527C3E">
              <w:rPr>
                <w:rFonts w:ascii="Times New Roman" w:hAnsi="Times New Roman" w:cs="Times New Roman"/>
                <w:b/>
                <w:color w:val="000000"/>
                <w:sz w:val="24"/>
                <w:szCs w:val="24"/>
              </w:rPr>
              <w:t>0,03</w:t>
            </w:r>
          </w:p>
        </w:tc>
        <w:tc>
          <w:tcPr>
            <w:tcW w:w="739" w:type="dxa"/>
            <w:tcBorders>
              <w:bottom w:val="single" w:sz="4" w:space="0" w:color="000000" w:themeColor="text1"/>
            </w:tcBorders>
            <w:vAlign w:val="center"/>
          </w:tcPr>
          <w:p w:rsidR="007841EA" w:rsidRPr="00527C3E" w:rsidRDefault="007841EA" w:rsidP="00D85C39">
            <w:pPr>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1</w:t>
            </w:r>
          </w:p>
        </w:tc>
        <w:tc>
          <w:tcPr>
            <w:tcW w:w="791" w:type="dxa"/>
            <w:tcBorders>
              <w:bottom w:val="single" w:sz="4" w:space="0" w:color="000000" w:themeColor="text1"/>
            </w:tcBorders>
            <w:vAlign w:val="center"/>
          </w:tcPr>
          <w:p w:rsidR="007841EA" w:rsidRPr="00527C3E" w:rsidRDefault="007841EA" w:rsidP="00D85C39">
            <w:pPr>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1</w:t>
            </w:r>
          </w:p>
        </w:tc>
      </w:tr>
      <w:tr w:rsidR="007841EA" w:rsidRPr="00527C3E" w:rsidTr="00BD7284">
        <w:trPr>
          <w:trHeight w:val="454"/>
          <w:jc w:val="center"/>
        </w:trPr>
        <w:tc>
          <w:tcPr>
            <w:tcW w:w="4372" w:type="dxa"/>
            <w:gridSpan w:val="6"/>
            <w:vMerge/>
            <w:tcBorders>
              <w:bottom w:val="single" w:sz="4" w:space="0" w:color="000000" w:themeColor="text1"/>
            </w:tcBorders>
            <w:vAlign w:val="center"/>
          </w:tcPr>
          <w:p w:rsidR="007841EA" w:rsidRPr="00527C3E" w:rsidRDefault="007841EA" w:rsidP="00D85C39">
            <w:pPr>
              <w:jc w:val="center"/>
              <w:rPr>
                <w:rFonts w:ascii="Times New Roman" w:hAnsi="Times New Roman" w:cs="Times New Roman"/>
                <w:sz w:val="24"/>
                <w:szCs w:val="24"/>
              </w:rPr>
            </w:pPr>
          </w:p>
        </w:tc>
        <w:tc>
          <w:tcPr>
            <w:tcW w:w="724" w:type="dxa"/>
            <w:tcBorders>
              <w:bottom w:val="single" w:sz="4" w:space="0" w:color="000000" w:themeColor="text1"/>
            </w:tcBorders>
            <w:vAlign w:val="center"/>
          </w:tcPr>
          <w:p w:rsidR="007841EA" w:rsidRPr="00527C3E" w:rsidRDefault="007841EA" w:rsidP="00D85C39">
            <w:pPr>
              <w:jc w:val="center"/>
              <w:rPr>
                <w:rFonts w:ascii="Times New Roman" w:hAnsi="Times New Roman" w:cs="Times New Roman"/>
                <w:b/>
                <w:color w:val="000000"/>
                <w:sz w:val="24"/>
                <w:szCs w:val="24"/>
              </w:rPr>
            </w:pPr>
            <w:r w:rsidRPr="00527C3E">
              <w:rPr>
                <w:rFonts w:ascii="Times New Roman" w:hAnsi="Times New Roman" w:cs="Times New Roman"/>
                <w:b/>
                <w:color w:val="000000"/>
                <w:sz w:val="24"/>
                <w:szCs w:val="24"/>
              </w:rPr>
              <w:t>0,06</w:t>
            </w:r>
          </w:p>
        </w:tc>
        <w:tc>
          <w:tcPr>
            <w:tcW w:w="783" w:type="dxa"/>
            <w:tcBorders>
              <w:bottom w:val="single" w:sz="4" w:space="0" w:color="000000" w:themeColor="text1"/>
            </w:tcBorders>
            <w:vAlign w:val="center"/>
          </w:tcPr>
          <w:p w:rsidR="007841EA" w:rsidRPr="00527C3E" w:rsidRDefault="007841EA" w:rsidP="00D85C39">
            <w:pPr>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1</w:t>
            </w:r>
          </w:p>
        </w:tc>
        <w:tc>
          <w:tcPr>
            <w:tcW w:w="738" w:type="dxa"/>
            <w:tcBorders>
              <w:bottom w:val="single" w:sz="4" w:space="0" w:color="000000" w:themeColor="text1"/>
            </w:tcBorders>
            <w:vAlign w:val="center"/>
          </w:tcPr>
          <w:p w:rsidR="007841EA" w:rsidRPr="00527C3E" w:rsidRDefault="007841EA" w:rsidP="00D85C39">
            <w:pPr>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1</w:t>
            </w:r>
          </w:p>
        </w:tc>
        <w:tc>
          <w:tcPr>
            <w:tcW w:w="739" w:type="dxa"/>
            <w:tcBorders>
              <w:bottom w:val="single" w:sz="4" w:space="0" w:color="000000" w:themeColor="text1"/>
            </w:tcBorders>
            <w:vAlign w:val="center"/>
          </w:tcPr>
          <w:p w:rsidR="007841EA" w:rsidRPr="00527C3E" w:rsidRDefault="007841EA" w:rsidP="00D85C39">
            <w:pPr>
              <w:jc w:val="center"/>
              <w:rPr>
                <w:rFonts w:ascii="Times New Roman" w:hAnsi="Times New Roman" w:cs="Times New Roman"/>
                <w:b/>
                <w:color w:val="000000"/>
                <w:sz w:val="24"/>
                <w:szCs w:val="24"/>
              </w:rPr>
            </w:pPr>
            <w:r w:rsidRPr="00527C3E">
              <w:rPr>
                <w:rFonts w:ascii="Times New Roman" w:hAnsi="Times New Roman" w:cs="Times New Roman"/>
                <w:b/>
                <w:color w:val="000000"/>
                <w:sz w:val="24"/>
                <w:szCs w:val="24"/>
              </w:rPr>
              <w:t>0,03</w:t>
            </w:r>
          </w:p>
        </w:tc>
        <w:tc>
          <w:tcPr>
            <w:tcW w:w="739" w:type="dxa"/>
            <w:tcBorders>
              <w:bottom w:val="single" w:sz="4" w:space="0" w:color="000000" w:themeColor="text1"/>
            </w:tcBorders>
            <w:vAlign w:val="center"/>
          </w:tcPr>
          <w:p w:rsidR="007841EA" w:rsidRPr="00527C3E" w:rsidRDefault="007841EA" w:rsidP="00D85C39">
            <w:pPr>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1</w:t>
            </w:r>
          </w:p>
        </w:tc>
        <w:tc>
          <w:tcPr>
            <w:tcW w:w="791" w:type="dxa"/>
            <w:tcBorders>
              <w:bottom w:val="single" w:sz="4" w:space="0" w:color="000000" w:themeColor="text1"/>
            </w:tcBorders>
            <w:vAlign w:val="center"/>
          </w:tcPr>
          <w:p w:rsidR="007841EA" w:rsidRPr="00527C3E" w:rsidRDefault="007841EA" w:rsidP="00D85C39">
            <w:pPr>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1</w:t>
            </w:r>
          </w:p>
        </w:tc>
      </w:tr>
      <w:tr w:rsidR="007841EA" w:rsidRPr="00527C3E" w:rsidTr="00BD7284">
        <w:trPr>
          <w:trHeight w:val="454"/>
          <w:jc w:val="center"/>
        </w:trPr>
        <w:tc>
          <w:tcPr>
            <w:tcW w:w="4372" w:type="dxa"/>
            <w:gridSpan w:val="6"/>
            <w:vMerge/>
            <w:tcBorders>
              <w:bottom w:val="single" w:sz="4" w:space="0" w:color="auto"/>
            </w:tcBorders>
            <w:vAlign w:val="center"/>
          </w:tcPr>
          <w:p w:rsidR="007841EA" w:rsidRPr="00527C3E" w:rsidRDefault="007841EA" w:rsidP="00D85C39">
            <w:pPr>
              <w:jc w:val="center"/>
              <w:rPr>
                <w:rFonts w:ascii="Times New Roman" w:hAnsi="Times New Roman" w:cs="Times New Roman"/>
                <w:sz w:val="24"/>
                <w:szCs w:val="24"/>
              </w:rPr>
            </w:pPr>
          </w:p>
        </w:tc>
        <w:tc>
          <w:tcPr>
            <w:tcW w:w="724" w:type="dxa"/>
            <w:tcBorders>
              <w:bottom w:val="single" w:sz="4" w:space="0" w:color="auto"/>
            </w:tcBorders>
            <w:vAlign w:val="center"/>
          </w:tcPr>
          <w:p w:rsidR="007841EA" w:rsidRPr="00527C3E" w:rsidRDefault="007841EA" w:rsidP="00D85C39">
            <w:pPr>
              <w:jc w:val="center"/>
              <w:rPr>
                <w:rFonts w:ascii="Times New Roman" w:hAnsi="Times New Roman" w:cs="Times New Roman"/>
                <w:b/>
                <w:color w:val="000000"/>
                <w:sz w:val="24"/>
                <w:szCs w:val="24"/>
              </w:rPr>
            </w:pPr>
            <w:r w:rsidRPr="00527C3E">
              <w:rPr>
                <w:rFonts w:ascii="Times New Roman" w:hAnsi="Times New Roman" w:cs="Times New Roman"/>
                <w:b/>
                <w:color w:val="000000"/>
                <w:sz w:val="24"/>
                <w:szCs w:val="24"/>
              </w:rPr>
              <w:t>0,06</w:t>
            </w:r>
          </w:p>
        </w:tc>
        <w:tc>
          <w:tcPr>
            <w:tcW w:w="783" w:type="dxa"/>
            <w:tcBorders>
              <w:bottom w:val="single" w:sz="4" w:space="0" w:color="auto"/>
            </w:tcBorders>
            <w:vAlign w:val="center"/>
          </w:tcPr>
          <w:p w:rsidR="007841EA" w:rsidRPr="00527C3E" w:rsidRDefault="007841EA" w:rsidP="00D85C39">
            <w:pPr>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1</w:t>
            </w:r>
          </w:p>
        </w:tc>
        <w:tc>
          <w:tcPr>
            <w:tcW w:w="738" w:type="dxa"/>
            <w:tcBorders>
              <w:bottom w:val="single" w:sz="4" w:space="0" w:color="auto"/>
            </w:tcBorders>
            <w:vAlign w:val="center"/>
          </w:tcPr>
          <w:p w:rsidR="007841EA" w:rsidRPr="00527C3E" w:rsidRDefault="007841EA" w:rsidP="00D85C39">
            <w:pPr>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1</w:t>
            </w:r>
          </w:p>
        </w:tc>
        <w:tc>
          <w:tcPr>
            <w:tcW w:w="739" w:type="dxa"/>
            <w:tcBorders>
              <w:bottom w:val="single" w:sz="4" w:space="0" w:color="auto"/>
            </w:tcBorders>
            <w:vAlign w:val="center"/>
          </w:tcPr>
          <w:p w:rsidR="007841EA" w:rsidRPr="00527C3E" w:rsidRDefault="007841EA" w:rsidP="00D85C39">
            <w:pPr>
              <w:jc w:val="center"/>
              <w:rPr>
                <w:rFonts w:ascii="Times New Roman" w:hAnsi="Times New Roman" w:cs="Times New Roman"/>
                <w:b/>
                <w:color w:val="000000"/>
                <w:sz w:val="24"/>
                <w:szCs w:val="24"/>
              </w:rPr>
            </w:pPr>
            <w:r w:rsidRPr="00527C3E">
              <w:rPr>
                <w:rFonts w:ascii="Times New Roman" w:hAnsi="Times New Roman" w:cs="Times New Roman"/>
                <w:b/>
                <w:color w:val="000000"/>
                <w:sz w:val="24"/>
                <w:szCs w:val="24"/>
              </w:rPr>
              <w:t>0,03</w:t>
            </w:r>
          </w:p>
        </w:tc>
        <w:tc>
          <w:tcPr>
            <w:tcW w:w="739" w:type="dxa"/>
            <w:tcBorders>
              <w:bottom w:val="single" w:sz="4" w:space="0" w:color="auto"/>
            </w:tcBorders>
            <w:vAlign w:val="center"/>
          </w:tcPr>
          <w:p w:rsidR="007841EA" w:rsidRPr="00527C3E" w:rsidRDefault="007841EA" w:rsidP="00D85C39">
            <w:pPr>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1</w:t>
            </w:r>
          </w:p>
        </w:tc>
        <w:tc>
          <w:tcPr>
            <w:tcW w:w="791" w:type="dxa"/>
            <w:tcBorders>
              <w:bottom w:val="single" w:sz="4" w:space="0" w:color="auto"/>
            </w:tcBorders>
            <w:vAlign w:val="center"/>
          </w:tcPr>
          <w:p w:rsidR="007841EA" w:rsidRPr="00527C3E" w:rsidRDefault="007841EA" w:rsidP="00D85C39">
            <w:pPr>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1</w:t>
            </w:r>
          </w:p>
        </w:tc>
      </w:tr>
    </w:tbl>
    <w:p w:rsidR="007841EA" w:rsidRPr="00527C3E" w:rsidRDefault="007841EA" w:rsidP="007841EA">
      <w:pPr>
        <w:spacing w:after="0" w:line="360" w:lineRule="auto"/>
        <w:jc w:val="both"/>
        <w:rPr>
          <w:rFonts w:ascii="Times New Roman" w:hAnsi="Times New Roman" w:cs="Times New Roman"/>
          <w:sz w:val="24"/>
          <w:szCs w:val="24"/>
        </w:rPr>
      </w:pPr>
    </w:p>
    <w:p w:rsidR="007841EA" w:rsidRPr="00527C3E" w:rsidRDefault="007841EA" w:rsidP="007841EA">
      <w:pPr>
        <w:pStyle w:val="a8"/>
        <w:spacing w:after="0" w:line="360" w:lineRule="auto"/>
        <w:ind w:left="0" w:firstLine="708"/>
        <w:jc w:val="both"/>
        <w:rPr>
          <w:rFonts w:ascii="Times New Roman" w:hAnsi="Times New Roman" w:cs="Times New Roman"/>
          <w:bCs/>
          <w:noProof/>
          <w:sz w:val="24"/>
          <w:szCs w:val="24"/>
        </w:rPr>
      </w:pPr>
      <w:r w:rsidRPr="00527C3E">
        <w:rPr>
          <w:rFonts w:ascii="Times New Roman" w:hAnsi="Times New Roman" w:cs="Times New Roman"/>
          <w:sz w:val="24"/>
          <w:szCs w:val="24"/>
        </w:rPr>
        <w:t xml:space="preserve">Оценка формул производилась с помощью критерия </w:t>
      </w:r>
      <m:oMath>
        <m:r>
          <w:rPr>
            <w:rFonts w:ascii="Cambria Math" w:hAnsi="Cambria Math" w:cs="Times New Roman"/>
            <w:sz w:val="24"/>
            <w:szCs w:val="24"/>
          </w:rPr>
          <m:t>∆=</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т</m:t>
                    </m:r>
                  </m:sub>
                </m:sSub>
              </m:e>
              <m:sub>
                <m:r>
                  <w:rPr>
                    <w:rFonts w:ascii="Cambria Math" w:hAnsi="Cambria Math" w:cs="Times New Roman"/>
                    <w:sz w:val="24"/>
                    <w:szCs w:val="24"/>
                  </w:rPr>
                  <m:t>расч</m:t>
                </m:r>
              </m:sub>
            </m:sSub>
          </m:num>
          <m:den>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т</m:t>
                    </m:r>
                  </m:sub>
                </m:sSub>
              </m:e>
              <m:sub>
                <m:r>
                  <w:rPr>
                    <w:rFonts w:ascii="Cambria Math" w:hAnsi="Cambria Math" w:cs="Times New Roman"/>
                    <w:sz w:val="24"/>
                    <w:szCs w:val="24"/>
                  </w:rPr>
                  <m:t>изм</m:t>
                </m:r>
              </m:sub>
            </m:sSub>
          </m:den>
        </m:f>
      </m:oMath>
      <w:r w:rsidRPr="00527C3E">
        <w:rPr>
          <w:rFonts w:ascii="Times New Roman" w:hAnsi="Times New Roman" w:cs="Times New Roman"/>
          <w:sz w:val="24"/>
          <w:szCs w:val="24"/>
        </w:rPr>
        <w:t xml:space="preserve">. Интервалом допустимой точности было выбрано занижение или завышение результата </w:t>
      </w:r>
      <w:r w:rsidR="000276FE" w:rsidRPr="00527C3E">
        <w:rPr>
          <w:rFonts w:ascii="Times New Roman" w:hAnsi="Times New Roman" w:cs="Times New Roman"/>
          <w:sz w:val="24"/>
          <w:szCs w:val="24"/>
        </w:rPr>
        <w:t>не более</w:t>
      </w:r>
      <w:r w:rsidRPr="00527C3E">
        <w:rPr>
          <w:rFonts w:ascii="Times New Roman" w:hAnsi="Times New Roman" w:cs="Times New Roman"/>
          <w:sz w:val="24"/>
          <w:szCs w:val="24"/>
        </w:rPr>
        <w:t xml:space="preserve"> чем в два раза, т.е. </w:t>
      </w:r>
      <m:oMath>
        <m:r>
          <m:rPr>
            <m:sty m:val="p"/>
          </m:rPr>
          <w:rPr>
            <w:rFonts w:ascii="Cambria Math" w:hAnsi="Cambria Math" w:cs="Times New Roman"/>
            <w:sz w:val="24"/>
            <w:szCs w:val="24"/>
          </w:rPr>
          <m:t>0,5≤∆≤2</m:t>
        </m:r>
      </m:oMath>
      <w:r w:rsidRPr="00527C3E">
        <w:rPr>
          <w:rFonts w:ascii="Times New Roman" w:hAnsi="Times New Roman" w:cs="Times New Roman"/>
          <w:sz w:val="24"/>
          <w:szCs w:val="24"/>
        </w:rPr>
        <w:t>.</w:t>
      </w:r>
    </w:p>
    <w:p w:rsidR="007841EA" w:rsidRPr="00527C3E" w:rsidRDefault="0094268A" w:rsidP="007841EA">
      <w:pPr>
        <w:spacing w:after="0" w:line="360" w:lineRule="auto"/>
        <w:ind w:firstLine="708"/>
        <w:jc w:val="both"/>
        <w:rPr>
          <w:rFonts w:ascii="Times New Roman" w:hAnsi="Times New Roman" w:cs="Times New Roman"/>
          <w:sz w:val="24"/>
          <w:szCs w:val="24"/>
        </w:rPr>
      </w:pPr>
      <w:r w:rsidRPr="00527C3E">
        <w:rPr>
          <w:rFonts w:ascii="Times New Roman" w:hAnsi="Times New Roman" w:cs="Times New Roman"/>
          <w:bCs/>
          <w:noProof/>
          <w:sz w:val="24"/>
          <w:szCs w:val="24"/>
        </w:rPr>
        <w:t>Анализ</w:t>
      </w:r>
      <w:r w:rsidR="007841EA" w:rsidRPr="00527C3E">
        <w:rPr>
          <w:rFonts w:ascii="Times New Roman" w:hAnsi="Times New Roman" w:cs="Times New Roman"/>
          <w:bCs/>
          <w:noProof/>
          <w:sz w:val="24"/>
          <w:szCs w:val="24"/>
        </w:rPr>
        <w:t xml:space="preserve"> выполненных расчетов показал, что ни одна из формул не дала названный результат</w:t>
      </w:r>
      <w:r w:rsidR="007841EA" w:rsidRPr="00527C3E">
        <w:rPr>
          <w:rFonts w:ascii="Times New Roman" w:hAnsi="Times New Roman" w:cs="Times New Roman"/>
          <w:sz w:val="24"/>
          <w:szCs w:val="24"/>
        </w:rPr>
        <w:t xml:space="preserve"> (</w:t>
      </w:r>
      <m:oMath>
        <m:r>
          <w:rPr>
            <w:rFonts w:ascii="Cambria Math" w:hAnsi="Cambria Math" w:cs="Times New Roman"/>
            <w:sz w:val="24"/>
            <w:szCs w:val="24"/>
          </w:rPr>
          <m:t>0,5≤∆≤2</m:t>
        </m:r>
      </m:oMath>
      <w:r w:rsidR="007841EA" w:rsidRPr="00527C3E">
        <w:rPr>
          <w:rFonts w:ascii="Times New Roman" w:hAnsi="Times New Roman" w:cs="Times New Roman"/>
          <w:sz w:val="24"/>
          <w:szCs w:val="24"/>
        </w:rPr>
        <w:t>)</w:t>
      </w:r>
      <w:r w:rsidR="007841EA" w:rsidRPr="00527C3E">
        <w:rPr>
          <w:rFonts w:ascii="Times New Roman" w:hAnsi="Times New Roman" w:cs="Times New Roman"/>
          <w:bCs/>
          <w:noProof/>
          <w:sz w:val="24"/>
          <w:szCs w:val="24"/>
        </w:rPr>
        <w:t xml:space="preserve"> на всех стадиях паводков во всех трех экспериментах. Формула признавалась удовлетворительной, если давала результат в пределах выбранной точности на 5 из 7 стадий первого эксперимента, 4 из 6 стадий второго эксперимента или 7 из 11 </w:t>
      </w:r>
      <w:r w:rsidR="007841EA" w:rsidRPr="00527C3E">
        <w:rPr>
          <w:rFonts w:ascii="Times New Roman" w:hAnsi="Times New Roman" w:cs="Times New Roman"/>
          <w:bCs/>
          <w:noProof/>
          <w:sz w:val="24"/>
          <w:szCs w:val="24"/>
        </w:rPr>
        <w:lastRenderedPageBreak/>
        <w:t>стадий третьего эксперимента (и более). Такой подход к отбору дал следующие результаты:</w:t>
      </w:r>
    </w:p>
    <w:p w:rsidR="007841EA" w:rsidRPr="00527C3E" w:rsidRDefault="007841EA" w:rsidP="00E16F3A">
      <w:pPr>
        <w:pStyle w:val="a8"/>
        <w:numPr>
          <w:ilvl w:val="0"/>
          <w:numId w:val="22"/>
        </w:numPr>
        <w:spacing w:after="0" w:line="360" w:lineRule="auto"/>
        <w:jc w:val="both"/>
        <w:rPr>
          <w:rFonts w:ascii="Times New Roman" w:hAnsi="Times New Roman" w:cs="Times New Roman"/>
          <w:sz w:val="24"/>
          <w:szCs w:val="24"/>
        </w:rPr>
      </w:pPr>
      <w:r w:rsidRPr="00527C3E">
        <w:rPr>
          <w:rFonts w:ascii="Times New Roman" w:hAnsi="Times New Roman" w:cs="Times New Roman"/>
          <w:sz w:val="24"/>
          <w:szCs w:val="24"/>
        </w:rPr>
        <w:t>41 формула из всех не дала удовлетворительного результата ни в одном эксперименте;</w:t>
      </w:r>
    </w:p>
    <w:p w:rsidR="007841EA" w:rsidRPr="00527C3E" w:rsidRDefault="007841EA" w:rsidP="00E16F3A">
      <w:pPr>
        <w:pStyle w:val="a8"/>
        <w:numPr>
          <w:ilvl w:val="0"/>
          <w:numId w:val="22"/>
        </w:numPr>
        <w:spacing w:after="0" w:line="360" w:lineRule="auto"/>
        <w:jc w:val="both"/>
        <w:rPr>
          <w:rFonts w:ascii="Times New Roman" w:hAnsi="Times New Roman" w:cs="Times New Roman"/>
          <w:sz w:val="24"/>
          <w:szCs w:val="24"/>
        </w:rPr>
      </w:pPr>
      <w:r w:rsidRPr="00527C3E">
        <w:rPr>
          <w:rFonts w:ascii="Times New Roman" w:hAnsi="Times New Roman" w:cs="Times New Roman"/>
          <w:sz w:val="24"/>
          <w:szCs w:val="24"/>
        </w:rPr>
        <w:t>4 формулы дали удовлетворительный результат только для условий первого эксперимента;</w:t>
      </w:r>
    </w:p>
    <w:p w:rsidR="007841EA" w:rsidRPr="00527C3E" w:rsidRDefault="007841EA" w:rsidP="00E16F3A">
      <w:pPr>
        <w:pStyle w:val="a8"/>
        <w:numPr>
          <w:ilvl w:val="0"/>
          <w:numId w:val="22"/>
        </w:numPr>
        <w:spacing w:after="0" w:line="360" w:lineRule="auto"/>
        <w:jc w:val="both"/>
        <w:rPr>
          <w:rFonts w:ascii="Times New Roman" w:hAnsi="Times New Roman" w:cs="Times New Roman"/>
          <w:sz w:val="24"/>
          <w:szCs w:val="24"/>
        </w:rPr>
      </w:pPr>
      <w:r w:rsidRPr="00527C3E">
        <w:rPr>
          <w:rFonts w:ascii="Times New Roman" w:hAnsi="Times New Roman" w:cs="Times New Roman"/>
          <w:sz w:val="24"/>
          <w:szCs w:val="24"/>
        </w:rPr>
        <w:t>4 формулы – только для условий второго эксперимента;</w:t>
      </w:r>
    </w:p>
    <w:p w:rsidR="007841EA" w:rsidRPr="00527C3E" w:rsidRDefault="007841EA" w:rsidP="00E16F3A">
      <w:pPr>
        <w:pStyle w:val="a8"/>
        <w:numPr>
          <w:ilvl w:val="0"/>
          <w:numId w:val="22"/>
        </w:numPr>
        <w:spacing w:after="0" w:line="360" w:lineRule="auto"/>
        <w:jc w:val="both"/>
        <w:rPr>
          <w:rFonts w:ascii="Times New Roman" w:hAnsi="Times New Roman" w:cs="Times New Roman"/>
          <w:sz w:val="24"/>
          <w:szCs w:val="24"/>
        </w:rPr>
      </w:pPr>
      <w:r w:rsidRPr="00527C3E">
        <w:rPr>
          <w:rFonts w:ascii="Times New Roman" w:hAnsi="Times New Roman" w:cs="Times New Roman"/>
          <w:sz w:val="24"/>
          <w:szCs w:val="24"/>
        </w:rPr>
        <w:t>9 формул удовлетворили только третьему эксперименту;</w:t>
      </w:r>
    </w:p>
    <w:p w:rsidR="007841EA" w:rsidRPr="00527C3E" w:rsidRDefault="007841EA" w:rsidP="00E16F3A">
      <w:pPr>
        <w:pStyle w:val="a8"/>
        <w:numPr>
          <w:ilvl w:val="0"/>
          <w:numId w:val="22"/>
        </w:numPr>
        <w:spacing w:after="0" w:line="360" w:lineRule="auto"/>
        <w:jc w:val="both"/>
        <w:rPr>
          <w:rFonts w:ascii="Times New Roman" w:hAnsi="Times New Roman" w:cs="Times New Roman"/>
          <w:bCs/>
          <w:noProof/>
          <w:sz w:val="24"/>
          <w:szCs w:val="24"/>
        </w:rPr>
      </w:pPr>
      <w:r w:rsidRPr="00527C3E">
        <w:rPr>
          <w:rFonts w:ascii="Times New Roman" w:hAnsi="Times New Roman" w:cs="Times New Roman"/>
          <w:bCs/>
          <w:noProof/>
          <w:sz w:val="24"/>
          <w:szCs w:val="24"/>
        </w:rPr>
        <w:t>только 8 формул (&lt; 10%) дали удовлетворительные результаты для всех трех экспериментов.</w:t>
      </w:r>
    </w:p>
    <w:p w:rsidR="007841EA" w:rsidRPr="00527C3E" w:rsidRDefault="007841EA" w:rsidP="00F570B0">
      <w:pPr>
        <w:spacing w:after="0" w:line="360" w:lineRule="auto"/>
        <w:ind w:firstLine="708"/>
        <w:jc w:val="both"/>
        <w:rPr>
          <w:rFonts w:ascii="Times New Roman" w:hAnsi="Times New Roman" w:cs="Times New Roman"/>
          <w:sz w:val="24"/>
          <w:szCs w:val="24"/>
        </w:rPr>
      </w:pPr>
      <w:r w:rsidRPr="00527C3E">
        <w:rPr>
          <w:rFonts w:ascii="Times New Roman" w:hAnsi="Times New Roman" w:cs="Times New Roman"/>
          <w:sz w:val="24"/>
          <w:szCs w:val="24"/>
        </w:rPr>
        <w:t>Формулы, удовлетворяющие всем трем экспериментам:</w:t>
      </w:r>
    </w:p>
    <w:p w:rsidR="007841EA" w:rsidRPr="00527C3E" w:rsidRDefault="007841EA" w:rsidP="00E16F3A">
      <w:pPr>
        <w:pStyle w:val="a8"/>
        <w:numPr>
          <w:ilvl w:val="1"/>
          <w:numId w:val="20"/>
        </w:numPr>
        <w:spacing w:after="0" w:line="360" w:lineRule="auto"/>
        <w:ind w:left="360"/>
        <w:jc w:val="both"/>
        <w:rPr>
          <w:rFonts w:ascii="Times New Roman" w:hAnsi="Times New Roman" w:cs="Times New Roman"/>
          <w:sz w:val="24"/>
          <w:szCs w:val="24"/>
        </w:rPr>
      </w:pPr>
      <w:r w:rsidRPr="00527C3E">
        <w:rPr>
          <w:rFonts w:ascii="Times New Roman" w:hAnsi="Times New Roman" w:cs="Times New Roman"/>
          <w:sz w:val="24"/>
          <w:szCs w:val="24"/>
        </w:rPr>
        <w:t>Формулы, удовлетворяющие всем трем экспериментам при обоих видах гранулометрического состава (в двух первых экспериментах):</w:t>
      </w:r>
    </w:p>
    <w:p w:rsidR="007841EA" w:rsidRPr="00527C3E" w:rsidRDefault="007841EA" w:rsidP="00E16F3A">
      <w:pPr>
        <w:pStyle w:val="a8"/>
        <w:numPr>
          <w:ilvl w:val="2"/>
          <w:numId w:val="20"/>
        </w:numPr>
        <w:spacing w:after="0" w:line="360" w:lineRule="auto"/>
        <w:ind w:left="1080"/>
        <w:jc w:val="both"/>
        <w:rPr>
          <w:rFonts w:ascii="Times New Roman" w:hAnsi="Times New Roman" w:cs="Times New Roman"/>
          <w:sz w:val="24"/>
          <w:szCs w:val="24"/>
        </w:rPr>
      </w:pPr>
      <w:r w:rsidRPr="00527C3E">
        <w:rPr>
          <w:rFonts w:ascii="Times New Roman" w:hAnsi="Times New Roman" w:cs="Times New Roman"/>
          <w:sz w:val="24"/>
          <w:szCs w:val="24"/>
        </w:rPr>
        <w:t>Л.Г. Гвелесиани (1946)</w:t>
      </w:r>
      <w:r w:rsidRPr="00EC3AA9">
        <w:rPr>
          <w:rFonts w:ascii="Times New Roman" w:hAnsi="Times New Roman" w:cs="Times New Roman"/>
          <w:sz w:val="24"/>
          <w:szCs w:val="24"/>
        </w:rPr>
        <w:t xml:space="preserve"> [</w:t>
      </w:r>
      <w:r w:rsidR="00E1057F" w:rsidRPr="00527C3E">
        <w:rPr>
          <w:rFonts w:ascii="Times New Roman" w:hAnsi="Times New Roman" w:cs="Times New Roman"/>
          <w:sz w:val="24"/>
          <w:szCs w:val="24"/>
        </w:rPr>
        <w:t>8</w:t>
      </w:r>
      <w:r w:rsidR="001E50E9" w:rsidRPr="00EC3AA9">
        <w:rPr>
          <w:rFonts w:ascii="Times New Roman" w:hAnsi="Times New Roman" w:cs="Times New Roman"/>
          <w:sz w:val="24"/>
          <w:szCs w:val="24"/>
        </w:rPr>
        <w:t>1</w:t>
      </w:r>
      <w:r w:rsidRPr="00EC3AA9">
        <w:rPr>
          <w:rFonts w:ascii="Times New Roman" w:hAnsi="Times New Roman" w:cs="Times New Roman"/>
          <w:sz w:val="24"/>
          <w:szCs w:val="24"/>
        </w:rPr>
        <w:t>]</w:t>
      </w:r>
      <w:r w:rsidRPr="00527C3E">
        <w:rPr>
          <w:rFonts w:ascii="Times New Roman" w:hAnsi="Times New Roman" w:cs="Times New Roman"/>
          <w:sz w:val="24"/>
          <w:szCs w:val="24"/>
        </w:rPr>
        <w:t xml:space="preserve"> (рисунки </w:t>
      </w:r>
      <w:r w:rsidR="00EC3AA9">
        <w:rPr>
          <w:rFonts w:ascii="Times New Roman" w:hAnsi="Times New Roman" w:cs="Times New Roman"/>
          <w:sz w:val="24"/>
          <w:szCs w:val="24"/>
        </w:rPr>
        <w:t>4.2</w:t>
      </w:r>
      <w:r w:rsidRPr="00527C3E">
        <w:rPr>
          <w:rFonts w:ascii="Times New Roman" w:hAnsi="Times New Roman" w:cs="Times New Roman"/>
          <w:sz w:val="24"/>
          <w:szCs w:val="24"/>
        </w:rPr>
        <w:t>-</w:t>
      </w:r>
      <w:r w:rsidR="00EC3AA9">
        <w:rPr>
          <w:rFonts w:ascii="Times New Roman" w:hAnsi="Times New Roman" w:cs="Times New Roman"/>
          <w:sz w:val="24"/>
          <w:szCs w:val="24"/>
        </w:rPr>
        <w:t>4.6</w:t>
      </w:r>
      <w:r w:rsidRPr="00527C3E">
        <w:rPr>
          <w:rFonts w:ascii="Times New Roman" w:hAnsi="Times New Roman" w:cs="Times New Roman"/>
          <w:sz w:val="24"/>
          <w:szCs w:val="24"/>
        </w:rPr>
        <w:t>):</w:t>
      </w:r>
    </w:p>
    <w:p w:rsidR="007841EA" w:rsidRPr="00527C3E" w:rsidRDefault="00FB66B6" w:rsidP="007841EA">
      <w:pPr>
        <w:spacing w:after="0" w:line="36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=12,95</m:t>
        </m:r>
        <m:f>
          <m:fPr>
            <m:ctrlPr>
              <w:rPr>
                <w:rFonts w:ascii="Cambria Math" w:hAnsi="Cambria Math" w:cs="Times New Roman"/>
                <w:i/>
                <w:sz w:val="24"/>
                <w:szCs w:val="24"/>
                <w:lang w:val="en-US"/>
              </w:rPr>
            </m:ctrlPr>
          </m:fPr>
          <m:num>
            <m:r>
              <w:rPr>
                <w:rFonts w:ascii="Cambria Math" w:hAnsi="Cambria Math" w:cs="Times New Roman"/>
                <w:sz w:val="24"/>
                <w:szCs w:val="24"/>
                <w:lang w:val="en-US"/>
              </w:rPr>
              <m:t>d</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V</m:t>
                </m:r>
              </m:e>
              <m:sub>
                <m:r>
                  <w:rPr>
                    <w:rFonts w:ascii="Cambria Math" w:hAnsi="Cambria Math" w:cs="Times New Roman"/>
                    <w:sz w:val="24"/>
                    <w:szCs w:val="24"/>
                  </w:rPr>
                  <m:t>0</m:t>
                </m:r>
              </m:sub>
            </m:sSub>
          </m:num>
          <m:den>
            <m:sSup>
              <m:sSupPr>
                <m:ctrlPr>
                  <w:rPr>
                    <w:rFonts w:ascii="Cambria Math" w:hAnsi="Cambria Math" w:cs="Times New Roman"/>
                    <w:i/>
                    <w:sz w:val="24"/>
                    <w:szCs w:val="24"/>
                    <w:lang w:val="en-US"/>
                  </w:rPr>
                </m:ctrlPr>
              </m:sSupPr>
              <m:e>
                <m:d>
                  <m:dPr>
                    <m:ctrlPr>
                      <w:rPr>
                        <w:rFonts w:ascii="Cambria Math" w:hAnsi="Cambria Math" w:cs="Times New Roman"/>
                        <w:i/>
                        <w:sz w:val="24"/>
                        <w:szCs w:val="24"/>
                        <w:lang w:val="en-US"/>
                      </w:rPr>
                    </m:ctrlPr>
                  </m:dPr>
                  <m:e>
                    <m:func>
                      <m:funcPr>
                        <m:ctrlPr>
                          <w:rPr>
                            <w:rFonts w:ascii="Cambria Math" w:hAnsi="Cambria Math" w:cs="Times New Roman"/>
                            <w:i/>
                            <w:sz w:val="24"/>
                            <w:szCs w:val="24"/>
                            <w:lang w:val="en-US"/>
                          </w:rPr>
                        </m:ctrlPr>
                      </m:funcPr>
                      <m:fName>
                        <m:r>
                          <m:rPr>
                            <m:sty m:val="p"/>
                          </m:rPr>
                          <w:rPr>
                            <w:rFonts w:ascii="Cambria Math" w:hAnsi="Cambria Math" w:cs="Times New Roman"/>
                            <w:sz w:val="24"/>
                            <w:szCs w:val="24"/>
                            <w:lang w:val="en-US"/>
                          </w:rPr>
                          <m:t>lg</m:t>
                        </m:r>
                      </m:fName>
                      <m:e>
                        <m:f>
                          <m:fPr>
                            <m:ctrlPr>
                              <w:rPr>
                                <w:rFonts w:ascii="Cambria Math" w:hAnsi="Cambria Math" w:cs="Times New Roman"/>
                                <w:i/>
                                <w:sz w:val="24"/>
                                <w:szCs w:val="24"/>
                                <w:lang w:val="en-US"/>
                              </w:rPr>
                            </m:ctrlPr>
                          </m:fPr>
                          <m:num>
                            <m:r>
                              <w:rPr>
                                <w:rFonts w:ascii="Cambria Math" w:hAnsi="Cambria Math" w:cs="Times New Roman"/>
                                <w:sz w:val="24"/>
                                <w:szCs w:val="24"/>
                              </w:rPr>
                              <m:t>12</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d</m:t>
                                </m:r>
                              </m:e>
                              <m:sub>
                                <m:r>
                                  <w:rPr>
                                    <w:rFonts w:ascii="Cambria Math" w:hAnsi="Cambria Math" w:cs="Times New Roman"/>
                                    <w:sz w:val="24"/>
                                    <w:szCs w:val="24"/>
                                    <w:lang w:val="en-US"/>
                                  </w:rPr>
                                  <m:t>max</m:t>
                                </m:r>
                              </m:sub>
                            </m:sSub>
                            <m:r>
                              <w:rPr>
                                <w:rFonts w:ascii="Cambria Math" w:hAnsi="Cambria Math" w:cs="Times New Roman"/>
                                <w:sz w:val="24"/>
                                <w:szCs w:val="24"/>
                              </w:rPr>
                              <m:t>+</m:t>
                            </m:r>
                            <m:r>
                              <w:rPr>
                                <w:rFonts w:ascii="Cambria Math" w:hAnsi="Cambria Math" w:cs="Times New Roman"/>
                                <w:sz w:val="24"/>
                                <w:szCs w:val="24"/>
                                <w:lang w:val="en-US"/>
                              </w:rPr>
                              <m:t>d</m:t>
                            </m:r>
                          </m:num>
                          <m:den>
                            <m:r>
                              <w:rPr>
                                <w:rFonts w:ascii="Cambria Math" w:hAnsi="Cambria Math" w:cs="Times New Roman"/>
                                <w:sz w:val="24"/>
                                <w:szCs w:val="24"/>
                                <w:lang w:val="en-US"/>
                              </w:rPr>
                              <m:t>d</m:t>
                            </m:r>
                          </m:den>
                        </m:f>
                      </m:e>
                    </m:func>
                  </m:e>
                </m:d>
              </m:e>
              <m:sup>
                <m:r>
                  <w:rPr>
                    <w:rFonts w:ascii="Cambria Math" w:hAnsi="Cambria Math" w:cs="Times New Roman"/>
                    <w:sz w:val="24"/>
                    <w:szCs w:val="24"/>
                  </w:rPr>
                  <m:t>2</m:t>
                </m:r>
              </m:sup>
            </m:sSup>
          </m:den>
        </m:f>
        <m:d>
          <m:dPr>
            <m:ctrlPr>
              <w:rPr>
                <w:rFonts w:ascii="Cambria Math" w:hAnsi="Cambria Math" w:cs="Times New Roman"/>
                <w:i/>
                <w:sz w:val="24"/>
                <w:szCs w:val="24"/>
                <w:lang w:val="en-US"/>
              </w:rPr>
            </m:ctrlPr>
          </m:dPr>
          <m:e>
            <m:f>
              <m:fPr>
                <m:ctrlPr>
                  <w:rPr>
                    <w:rFonts w:ascii="Cambria Math" w:hAnsi="Cambria Math" w:cs="Times New Roman"/>
                    <w:i/>
                    <w:sz w:val="24"/>
                    <w:szCs w:val="24"/>
                    <w:lang w:val="en-US"/>
                  </w:rPr>
                </m:ctrlPr>
              </m:fPr>
              <m:num>
                <m:sSup>
                  <m:sSupPr>
                    <m:ctrlPr>
                      <w:rPr>
                        <w:rFonts w:ascii="Cambria Math" w:hAnsi="Cambria Math" w:cs="Times New Roman"/>
                        <w:i/>
                        <w:sz w:val="24"/>
                        <w:szCs w:val="24"/>
                        <w:lang w:val="en-US"/>
                      </w:rPr>
                    </m:ctrlPr>
                  </m:sSupPr>
                  <m:e>
                    <m:r>
                      <w:rPr>
                        <w:rFonts w:ascii="Cambria Math" w:hAnsi="Cambria Math" w:cs="Times New Roman"/>
                        <w:sz w:val="24"/>
                        <w:szCs w:val="24"/>
                        <w:lang w:val="en-US"/>
                      </w:rPr>
                      <m:t>V</m:t>
                    </m:r>
                  </m:e>
                  <m:sup>
                    <m:r>
                      <w:rPr>
                        <w:rFonts w:ascii="Cambria Math" w:hAnsi="Cambria Math" w:cs="Times New Roman"/>
                        <w:sz w:val="24"/>
                        <w:szCs w:val="24"/>
                      </w:rPr>
                      <m:t>3</m:t>
                    </m:r>
                  </m:sup>
                </m:sSup>
              </m:num>
              <m:den>
                <m:sSup>
                  <m:sSupPr>
                    <m:ctrlPr>
                      <w:rPr>
                        <w:rFonts w:ascii="Cambria Math" w:hAnsi="Cambria Math" w:cs="Times New Roman"/>
                        <w:i/>
                        <w:sz w:val="24"/>
                        <w:szCs w:val="24"/>
                        <w:lang w:val="en-US"/>
                      </w:rPr>
                    </m:ctrlPr>
                  </m:sSupPr>
                  <m:e>
                    <m:sSub>
                      <m:sSubPr>
                        <m:ctrlPr>
                          <w:rPr>
                            <w:rFonts w:ascii="Cambria Math" w:hAnsi="Cambria Math" w:cs="Times New Roman"/>
                            <w:i/>
                            <w:sz w:val="24"/>
                            <w:szCs w:val="24"/>
                            <w:lang w:val="en-US"/>
                          </w:rPr>
                        </m:ctrlPr>
                      </m:sSubPr>
                      <m:e>
                        <m:r>
                          <w:rPr>
                            <w:rFonts w:ascii="Cambria Math" w:hAnsi="Cambria Math" w:cs="Times New Roman"/>
                            <w:sz w:val="24"/>
                            <w:szCs w:val="24"/>
                            <w:lang w:val="en-US"/>
                          </w:rPr>
                          <m:t>V</m:t>
                        </m:r>
                      </m:e>
                      <m:sub>
                        <m:r>
                          <w:rPr>
                            <w:rFonts w:ascii="Cambria Math" w:hAnsi="Cambria Math" w:cs="Times New Roman"/>
                            <w:sz w:val="24"/>
                            <w:szCs w:val="24"/>
                          </w:rPr>
                          <m:t>0</m:t>
                        </m:r>
                      </m:sub>
                    </m:sSub>
                  </m:e>
                  <m:sup>
                    <m:r>
                      <w:rPr>
                        <w:rFonts w:ascii="Cambria Math" w:hAnsi="Cambria Math" w:cs="Times New Roman"/>
                        <w:sz w:val="24"/>
                        <w:szCs w:val="24"/>
                      </w:rPr>
                      <m:t>3</m:t>
                    </m:r>
                  </m:sup>
                </m:sSup>
              </m:den>
            </m:f>
            <m:r>
              <w:rPr>
                <w:rFonts w:ascii="Cambria Math" w:hAnsi="Cambria Math" w:cs="Times New Roman"/>
                <w:sz w:val="24"/>
                <w:szCs w:val="24"/>
              </w:rPr>
              <m:t>-1</m:t>
            </m:r>
          </m:e>
        </m:d>
        <m:d>
          <m:dPr>
            <m:ctrlPr>
              <w:rPr>
                <w:rFonts w:ascii="Cambria Math" w:hAnsi="Cambria Math" w:cs="Times New Roman"/>
                <w:i/>
                <w:sz w:val="24"/>
                <w:szCs w:val="24"/>
                <w:lang w:val="en-US"/>
              </w:rPr>
            </m:ctrlPr>
          </m:dPr>
          <m:e>
            <m:f>
              <m:fPr>
                <m:ctrlPr>
                  <w:rPr>
                    <w:rFonts w:ascii="Cambria Math" w:hAnsi="Cambria Math" w:cs="Times New Roman"/>
                    <w:i/>
                    <w:sz w:val="24"/>
                    <w:szCs w:val="24"/>
                    <w:lang w:val="en-US"/>
                  </w:rPr>
                </m:ctrlPr>
              </m:fPr>
              <m:num>
                <m:r>
                  <w:rPr>
                    <w:rFonts w:ascii="Cambria Math" w:hAnsi="Cambria Math" w:cs="Times New Roman"/>
                    <w:sz w:val="24"/>
                    <w:szCs w:val="24"/>
                    <w:lang w:val="en-US"/>
                  </w:rPr>
                  <m:t>V</m:t>
                </m:r>
              </m:num>
              <m:den>
                <m:sSub>
                  <m:sSubPr>
                    <m:ctrlPr>
                      <w:rPr>
                        <w:rFonts w:ascii="Cambria Math" w:hAnsi="Cambria Math" w:cs="Times New Roman"/>
                        <w:i/>
                        <w:sz w:val="24"/>
                        <w:szCs w:val="24"/>
                        <w:lang w:val="en-US"/>
                      </w:rPr>
                    </m:ctrlPr>
                  </m:sSubPr>
                  <m:e>
                    <m:r>
                      <w:rPr>
                        <w:rFonts w:ascii="Cambria Math" w:hAnsi="Cambria Math" w:cs="Times New Roman"/>
                        <w:sz w:val="24"/>
                        <w:szCs w:val="24"/>
                        <w:lang w:val="en-US"/>
                      </w:rPr>
                      <m:t>V</m:t>
                    </m:r>
                  </m:e>
                  <m:sub>
                    <m:r>
                      <w:rPr>
                        <w:rFonts w:ascii="Cambria Math" w:hAnsi="Cambria Math" w:cs="Times New Roman"/>
                        <w:sz w:val="24"/>
                        <w:szCs w:val="24"/>
                      </w:rPr>
                      <m:t>0</m:t>
                    </m:r>
                  </m:sub>
                </m:sSub>
              </m:den>
            </m:f>
            <m:r>
              <w:rPr>
                <w:rFonts w:ascii="Cambria Math" w:hAnsi="Cambria Math" w:cs="Times New Roman"/>
                <w:sz w:val="24"/>
                <w:szCs w:val="24"/>
              </w:rPr>
              <m:t>-1</m:t>
            </m:r>
          </m:e>
        </m:d>
      </m:oMath>
      <w:r w:rsidR="007841EA" w:rsidRPr="00527C3E">
        <w:rPr>
          <w:rFonts w:ascii="Times New Roman" w:hAnsi="Times New Roman" w:cs="Times New Roman"/>
          <w:sz w:val="24"/>
          <w:szCs w:val="24"/>
        </w:rPr>
        <w:t xml:space="preserve"> кг/</w:t>
      </w:r>
      <w:r w:rsidR="007841EA" w:rsidRPr="00527C3E">
        <w:rPr>
          <w:rFonts w:ascii="Times New Roman" w:hAnsi="Times New Roman" w:cs="Times New Roman"/>
          <w:sz w:val="24"/>
          <w:szCs w:val="24"/>
          <w:lang w:val="en-US"/>
        </w:rPr>
        <w:t>c</w:t>
      </w:r>
      <w:r w:rsidR="007841EA" w:rsidRPr="00527C3E">
        <w:rPr>
          <w:rFonts w:ascii="Times New Roman" w:hAnsi="Times New Roman" w:cs="Times New Roman"/>
          <w:sz w:val="24"/>
          <w:szCs w:val="24"/>
        </w:rPr>
        <w:t>/м</w:t>
      </w:r>
      <w:r w:rsidR="001F427F" w:rsidRPr="00527C3E">
        <w:rPr>
          <w:rFonts w:ascii="Times New Roman" w:hAnsi="Times New Roman" w:cs="Times New Roman"/>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lang w:val="en-US"/>
              </w:rPr>
              <m:t>V</m:t>
            </m:r>
          </m:e>
          <m:sub>
            <m:r>
              <w:rPr>
                <w:rFonts w:ascii="Cambria Math" w:hAnsi="Cambria Math" w:cs="Times New Roman"/>
                <w:sz w:val="24"/>
                <w:szCs w:val="24"/>
              </w:rPr>
              <m:t>0</m:t>
            </m:r>
          </m:sub>
        </m:sSub>
        <m:r>
          <w:rPr>
            <w:rFonts w:ascii="Cambria Math" w:hAnsi="Cambria Math" w:cs="Times New Roman"/>
            <w:sz w:val="24"/>
            <w:szCs w:val="24"/>
          </w:rPr>
          <m:t>=3,4</m:t>
        </m:r>
        <m:f>
          <m:fPr>
            <m:ctrlPr>
              <w:rPr>
                <w:rFonts w:ascii="Cambria Math" w:hAnsi="Cambria Math" w:cs="Times New Roman"/>
                <w:i/>
                <w:sz w:val="24"/>
                <w:szCs w:val="24"/>
              </w:rPr>
            </m:ctrlPr>
          </m:fPr>
          <m:num>
            <m:func>
              <m:funcPr>
                <m:ctrlPr>
                  <w:rPr>
                    <w:rFonts w:ascii="Cambria Math" w:hAnsi="Cambria Math" w:cs="Times New Roman"/>
                    <w:i/>
                    <w:sz w:val="24"/>
                    <w:szCs w:val="24"/>
                  </w:rPr>
                </m:ctrlPr>
              </m:funcPr>
              <m:fName>
                <m:r>
                  <m:rPr>
                    <m:sty m:val="p"/>
                  </m:rPr>
                  <w:rPr>
                    <w:rFonts w:ascii="Cambria Math" w:hAnsi="Cambria Math" w:cs="Times New Roman"/>
                    <w:sz w:val="24"/>
                    <w:szCs w:val="24"/>
                  </w:rPr>
                  <m:t>lg</m:t>
                </m:r>
              </m:fName>
              <m:e>
                <m:d>
                  <m:dPr>
                    <m:ctrlPr>
                      <w:rPr>
                        <w:rFonts w:ascii="Cambria Math" w:hAnsi="Cambria Math" w:cs="Times New Roman"/>
                        <w:i/>
                        <w:sz w:val="24"/>
                        <w:szCs w:val="24"/>
                      </w:rPr>
                    </m:ctrlPr>
                  </m:dPr>
                  <m:e>
                    <m:f>
                      <m:fPr>
                        <m:ctrlPr>
                          <w:rPr>
                            <w:rFonts w:ascii="Cambria Math" w:hAnsi="Cambria Math" w:cs="Times New Roman"/>
                            <w:i/>
                            <w:sz w:val="24"/>
                            <w:szCs w:val="24"/>
                          </w:rPr>
                        </m:ctrlPr>
                      </m:fPr>
                      <m:num>
                        <m:r>
                          <w:rPr>
                            <w:rFonts w:ascii="Cambria Math" w:hAnsi="Cambria Math" w:cs="Times New Roman"/>
                            <w:sz w:val="24"/>
                            <w:szCs w:val="24"/>
                          </w:rPr>
                          <m:t>8,8H</m:t>
                        </m:r>
                      </m:num>
                      <m:den>
                        <m:r>
                          <w:rPr>
                            <w:rFonts w:ascii="Cambria Math" w:hAnsi="Cambria Math" w:cs="Times New Roman"/>
                            <w:sz w:val="24"/>
                            <w:szCs w:val="24"/>
                          </w:rPr>
                          <m:t>d</m:t>
                        </m:r>
                      </m:den>
                    </m:f>
                  </m:e>
                </m:d>
              </m:e>
            </m:func>
          </m:num>
          <m:den>
            <m:func>
              <m:funcPr>
                <m:ctrlPr>
                  <w:rPr>
                    <w:rFonts w:ascii="Cambria Math" w:hAnsi="Cambria Math" w:cs="Times New Roman"/>
                    <w:i/>
                    <w:sz w:val="24"/>
                    <w:szCs w:val="24"/>
                  </w:rPr>
                </m:ctrlPr>
              </m:funcPr>
              <m:fName>
                <m:r>
                  <m:rPr>
                    <m:sty m:val="p"/>
                  </m:rPr>
                  <w:rPr>
                    <w:rFonts w:ascii="Cambria Math" w:hAnsi="Cambria Math" w:cs="Times New Roman"/>
                    <w:sz w:val="24"/>
                    <w:szCs w:val="24"/>
                  </w:rPr>
                  <m:t>lg</m:t>
                </m:r>
              </m:fName>
              <m:e>
                <m:d>
                  <m:dPr>
                    <m:ctrlPr>
                      <w:rPr>
                        <w:rFonts w:ascii="Cambria Math" w:hAnsi="Cambria Math" w:cs="Times New Roman"/>
                        <w:i/>
                        <w:sz w:val="24"/>
                        <w:szCs w:val="24"/>
                      </w:rPr>
                    </m:ctrlPr>
                  </m:dPr>
                  <m:e>
                    <m:f>
                      <m:fPr>
                        <m:ctrlPr>
                          <w:rPr>
                            <w:rFonts w:ascii="Cambria Math" w:hAnsi="Cambria Math" w:cs="Times New Roman"/>
                            <w:i/>
                            <w:sz w:val="24"/>
                            <w:szCs w:val="24"/>
                          </w:rPr>
                        </m:ctrlPr>
                      </m:fPr>
                      <m:num>
                        <m:r>
                          <w:rPr>
                            <w:rFonts w:ascii="Cambria Math" w:hAnsi="Cambria Math" w:cs="Times New Roman"/>
                            <w:sz w:val="24"/>
                            <w:szCs w:val="24"/>
                          </w:rPr>
                          <m:t>12</m:t>
                        </m:r>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max</m:t>
                            </m:r>
                          </m:sub>
                        </m:sSub>
                        <m:r>
                          <w:rPr>
                            <w:rFonts w:ascii="Cambria Math" w:hAnsi="Cambria Math" w:cs="Times New Roman"/>
                            <w:sz w:val="24"/>
                            <w:szCs w:val="24"/>
                          </w:rPr>
                          <m:t>+d</m:t>
                        </m:r>
                      </m:num>
                      <m:den>
                        <m:r>
                          <w:rPr>
                            <w:rFonts w:ascii="Cambria Math" w:hAnsi="Cambria Math" w:cs="Times New Roman"/>
                            <w:sz w:val="24"/>
                            <w:szCs w:val="24"/>
                          </w:rPr>
                          <m:t>d</m:t>
                        </m:r>
                      </m:den>
                    </m:f>
                  </m:e>
                </m:d>
              </m:e>
            </m:func>
          </m:den>
        </m:f>
        <m:rad>
          <m:radPr>
            <m:degHide m:val="1"/>
            <m:ctrlPr>
              <w:rPr>
                <w:rFonts w:ascii="Cambria Math" w:hAnsi="Cambria Math" w:cs="Times New Roman"/>
                <w:i/>
                <w:sz w:val="24"/>
                <w:szCs w:val="24"/>
              </w:rPr>
            </m:ctrlPr>
          </m:radPr>
          <m:deg/>
          <m:e>
            <m:r>
              <w:rPr>
                <w:rFonts w:ascii="Cambria Math" w:hAnsi="Cambria Math" w:cs="Times New Roman"/>
                <w:sz w:val="24"/>
                <w:szCs w:val="24"/>
              </w:rPr>
              <m:t>d</m:t>
            </m:r>
          </m:e>
        </m:rad>
      </m:oMath>
      <w:r w:rsidR="007841EA" w:rsidRPr="00527C3E">
        <w:rPr>
          <w:rFonts w:ascii="Times New Roman" w:hAnsi="Times New Roman" w:cs="Times New Roman"/>
          <w:sz w:val="24"/>
          <w:szCs w:val="24"/>
        </w:rPr>
        <w:t xml:space="preserve"> м/с</w:t>
      </w:r>
    </w:p>
    <w:p w:rsidR="007841EA" w:rsidRPr="00527C3E" w:rsidRDefault="007841EA" w:rsidP="007841EA">
      <w:pPr>
        <w:spacing w:after="0" w:line="360" w:lineRule="auto"/>
        <w:jc w:val="center"/>
        <w:rPr>
          <w:rFonts w:ascii="Times New Roman" w:hAnsi="Times New Roman" w:cs="Times New Roman"/>
          <w:bCs/>
          <w:noProof/>
          <w:sz w:val="24"/>
          <w:szCs w:val="24"/>
        </w:rPr>
      </w:pPr>
      <w:r w:rsidRPr="00527C3E">
        <w:rPr>
          <w:rFonts w:ascii="Times New Roman" w:hAnsi="Times New Roman" w:cs="Times New Roman"/>
          <w:noProof/>
        </w:rPr>
        <w:drawing>
          <wp:inline distT="0" distB="0" distL="0" distR="0" wp14:anchorId="14D699AB" wp14:editId="07D1F989">
            <wp:extent cx="2160193" cy="1294889"/>
            <wp:effectExtent l="0" t="0" r="12065" b="19685"/>
            <wp:docPr id="25" name="Диаграмма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7841EA" w:rsidRPr="00527C3E" w:rsidRDefault="007841EA" w:rsidP="007841EA">
      <w:pPr>
        <w:spacing w:after="0" w:line="360" w:lineRule="auto"/>
        <w:jc w:val="center"/>
        <w:rPr>
          <w:rFonts w:ascii="Times New Roman" w:hAnsi="Times New Roman" w:cs="Times New Roman"/>
          <w:bCs/>
          <w:noProof/>
          <w:sz w:val="24"/>
          <w:szCs w:val="24"/>
        </w:rPr>
      </w:pPr>
      <w:r w:rsidRPr="00527C3E">
        <w:rPr>
          <w:rFonts w:ascii="Times New Roman" w:hAnsi="Times New Roman" w:cs="Times New Roman"/>
          <w:bCs/>
          <w:noProof/>
          <w:sz w:val="24"/>
          <w:szCs w:val="24"/>
        </w:rPr>
        <w:t xml:space="preserve">Рисунок </w:t>
      </w:r>
      <w:r w:rsidR="00EC3AA9">
        <w:rPr>
          <w:rFonts w:ascii="Times New Roman" w:hAnsi="Times New Roman" w:cs="Times New Roman"/>
          <w:bCs/>
          <w:noProof/>
          <w:sz w:val="24"/>
          <w:szCs w:val="24"/>
        </w:rPr>
        <w:t>4.2</w:t>
      </w:r>
      <w:r w:rsidRPr="00527C3E">
        <w:rPr>
          <w:rFonts w:ascii="Times New Roman" w:hAnsi="Times New Roman" w:cs="Times New Roman"/>
          <w:bCs/>
          <w:noProof/>
          <w:sz w:val="24"/>
          <w:szCs w:val="24"/>
        </w:rPr>
        <w:t xml:space="preserve"> – Результаты расчета расхода донных наносов по формуле Л.Г. Гвелесиани. Первый эксперимент, </w:t>
      </w:r>
      <w:r w:rsidR="007E62E7" w:rsidRPr="007D5106">
        <w:rPr>
          <w:rFonts w:ascii="Times New Roman" w:hAnsi="Times New Roman" w:cs="Times New Roman"/>
          <w:bCs/>
          <w:noProof/>
          <w:sz w:val="24"/>
          <w:szCs w:val="24"/>
        </w:rPr>
        <w:t>использован</w:t>
      </w:r>
      <w:r w:rsidR="007E62E7">
        <w:rPr>
          <w:rFonts w:ascii="Times New Roman" w:hAnsi="Times New Roman" w:cs="Times New Roman"/>
          <w:bCs/>
          <w:noProof/>
          <w:sz w:val="24"/>
          <w:szCs w:val="24"/>
        </w:rPr>
        <w:t xml:space="preserve"> </w:t>
      </w:r>
      <w:r w:rsidRPr="00527C3E">
        <w:rPr>
          <w:rFonts w:ascii="Times New Roman" w:hAnsi="Times New Roman" w:cs="Times New Roman"/>
          <w:bCs/>
          <w:noProof/>
          <w:sz w:val="24"/>
          <w:szCs w:val="24"/>
        </w:rPr>
        <w:t>грануломе</w:t>
      </w:r>
      <w:r w:rsidR="00D95E6D" w:rsidRPr="00527C3E">
        <w:rPr>
          <w:rFonts w:ascii="Times New Roman" w:hAnsi="Times New Roman" w:cs="Times New Roman"/>
          <w:bCs/>
          <w:noProof/>
          <w:sz w:val="24"/>
          <w:szCs w:val="24"/>
        </w:rPr>
        <w:t>трический состав донных наносов</w:t>
      </w:r>
    </w:p>
    <w:p w:rsidR="007841EA" w:rsidRPr="009536EA" w:rsidRDefault="007841EA" w:rsidP="006C597F">
      <w:pPr>
        <w:spacing w:after="0" w:line="360" w:lineRule="auto"/>
        <w:ind w:firstLine="708"/>
        <w:jc w:val="center"/>
        <w:rPr>
          <w:rFonts w:ascii="Times New Roman" w:hAnsi="Times New Roman" w:cs="Times New Roman"/>
          <w:bCs/>
          <w:noProof/>
          <w:sz w:val="24"/>
          <w:szCs w:val="24"/>
        </w:rPr>
      </w:pPr>
      <w:r w:rsidRPr="00527C3E">
        <w:rPr>
          <w:rFonts w:ascii="Times New Roman" w:hAnsi="Times New Roman" w:cs="Times New Roman"/>
          <w:bCs/>
          <w:noProof/>
          <w:sz w:val="24"/>
          <w:szCs w:val="24"/>
        </w:rPr>
        <w:t xml:space="preserve">Примечание – </w:t>
      </w:r>
      <w:r w:rsidR="00232D6D" w:rsidRPr="0008296C">
        <w:rPr>
          <w:rFonts w:ascii="Times New Roman" w:hAnsi="Times New Roman" w:cs="Times New Roman"/>
          <w:noProof/>
          <w:sz w:val="24"/>
          <w:szCs w:val="24"/>
        </w:rPr>
        <w:t>На</w:t>
      </w:r>
      <w:r w:rsidR="00364691" w:rsidRPr="0008296C">
        <w:rPr>
          <w:rFonts w:ascii="Times New Roman" w:hAnsi="Times New Roman" w:cs="Times New Roman"/>
          <w:noProof/>
          <w:sz w:val="24"/>
          <w:szCs w:val="24"/>
        </w:rPr>
        <w:t xml:space="preserve"> рисунках 4.2-</w:t>
      </w:r>
      <w:r w:rsidR="003647DD" w:rsidRPr="0008296C">
        <w:rPr>
          <w:rFonts w:ascii="Times New Roman" w:hAnsi="Times New Roman" w:cs="Times New Roman"/>
          <w:noProof/>
          <w:sz w:val="24"/>
          <w:szCs w:val="24"/>
        </w:rPr>
        <w:t>4.20</w:t>
      </w:r>
      <w:r w:rsidR="0008296C" w:rsidRPr="0008296C">
        <w:rPr>
          <w:rFonts w:ascii="Times New Roman" w:hAnsi="Times New Roman" w:cs="Times New Roman"/>
          <w:noProof/>
          <w:sz w:val="24"/>
          <w:szCs w:val="24"/>
        </w:rPr>
        <w:t xml:space="preserve"> на</w:t>
      </w:r>
      <w:r w:rsidR="00232D6D" w:rsidRPr="00527C3E">
        <w:rPr>
          <w:rFonts w:ascii="Times New Roman" w:hAnsi="Times New Roman" w:cs="Times New Roman"/>
          <w:noProof/>
          <w:sz w:val="24"/>
          <w:szCs w:val="24"/>
        </w:rPr>
        <w:t xml:space="preserve"> оси абсцисс отложены стадии эксперимента, на оси ординат </w:t>
      </w:r>
      <w:r w:rsidR="00232D6D" w:rsidRPr="00527C3E">
        <w:rPr>
          <w:rFonts w:ascii="Times New Roman" w:hAnsi="Times New Roman" w:cs="Times New Roman"/>
          <w:bCs/>
          <w:noProof/>
          <w:sz w:val="24"/>
          <w:szCs w:val="24"/>
        </w:rPr>
        <w:t xml:space="preserve">– </w:t>
      </w:r>
      <w:r w:rsidR="00232D6D" w:rsidRPr="00527C3E">
        <w:rPr>
          <w:rFonts w:ascii="Times New Roman" w:hAnsi="Times New Roman" w:cs="Times New Roman"/>
          <w:noProof/>
          <w:sz w:val="24"/>
          <w:szCs w:val="24"/>
        </w:rPr>
        <w:t xml:space="preserve">значения оценки </w:t>
      </w:r>
      <m:oMath>
        <m:r>
          <w:rPr>
            <w:rFonts w:ascii="Cambria Math" w:hAnsi="Cambria Math" w:cs="Times New Roman"/>
            <w:sz w:val="24"/>
            <w:szCs w:val="24"/>
          </w:rPr>
          <m:t>∆</m:t>
        </m:r>
      </m:oMath>
      <w:r w:rsidR="00232D6D" w:rsidRPr="00527C3E">
        <w:rPr>
          <w:rFonts w:ascii="Times New Roman" w:hAnsi="Times New Roman" w:cs="Times New Roman"/>
          <w:noProof/>
          <w:sz w:val="24"/>
          <w:szCs w:val="24"/>
        </w:rPr>
        <w:t>.</w:t>
      </w:r>
      <w:r w:rsidR="00232D6D">
        <w:rPr>
          <w:rFonts w:ascii="Times New Roman" w:hAnsi="Times New Roman" w:cs="Times New Roman"/>
          <w:noProof/>
          <w:sz w:val="24"/>
          <w:szCs w:val="24"/>
        </w:rPr>
        <w:t xml:space="preserve"> </w:t>
      </w:r>
      <w:r w:rsidR="006C597F" w:rsidRPr="00527C3E">
        <w:rPr>
          <w:rFonts w:ascii="Times New Roman" w:hAnsi="Times New Roman" w:cs="Times New Roman"/>
          <w:bCs/>
          <w:noProof/>
          <w:sz w:val="24"/>
          <w:szCs w:val="24"/>
        </w:rPr>
        <w:t>Г</w:t>
      </w:r>
      <w:r w:rsidRPr="00527C3E">
        <w:rPr>
          <w:rFonts w:ascii="Times New Roman" w:hAnsi="Times New Roman" w:cs="Times New Roman"/>
          <w:bCs/>
          <w:noProof/>
          <w:sz w:val="24"/>
          <w:szCs w:val="24"/>
        </w:rPr>
        <w:t xml:space="preserve">оризонтальными линиями отмечены границы </w:t>
      </w:r>
      <m:oMath>
        <m:r>
          <w:rPr>
            <w:rFonts w:ascii="Cambria Math" w:hAnsi="Cambria Math" w:cs="Times New Roman"/>
            <w:sz w:val="24"/>
            <w:szCs w:val="24"/>
          </w:rPr>
          <m:t>∆=0,75</m:t>
        </m:r>
      </m:oMath>
      <w:r w:rsidRPr="00527C3E">
        <w:rPr>
          <w:rFonts w:ascii="Times New Roman" w:hAnsi="Times New Roman" w:cs="Times New Roman"/>
          <w:noProof/>
          <w:sz w:val="24"/>
          <w:szCs w:val="24"/>
        </w:rPr>
        <w:t xml:space="preserve"> и </w:t>
      </w:r>
      <m:oMath>
        <m:r>
          <w:rPr>
            <w:rFonts w:ascii="Cambria Math" w:hAnsi="Cambria Math" w:cs="Times New Roman"/>
            <w:sz w:val="24"/>
            <w:szCs w:val="24"/>
          </w:rPr>
          <m:t>∆=1,5</m:t>
        </m:r>
      </m:oMath>
      <w:r w:rsidRPr="00527C3E">
        <w:rPr>
          <w:rFonts w:ascii="Times New Roman" w:hAnsi="Times New Roman" w:cs="Times New Roman"/>
          <w:noProof/>
          <w:sz w:val="24"/>
          <w:szCs w:val="24"/>
        </w:rPr>
        <w:t>.</w:t>
      </w:r>
      <w:r w:rsidR="007A07D4" w:rsidRPr="00527C3E">
        <w:rPr>
          <w:rFonts w:ascii="Times New Roman" w:hAnsi="Times New Roman" w:cs="Times New Roman"/>
          <w:noProof/>
          <w:sz w:val="24"/>
          <w:szCs w:val="24"/>
        </w:rPr>
        <w:t xml:space="preserve"> </w:t>
      </w:r>
      <w:r w:rsidR="009536EA">
        <w:rPr>
          <w:rFonts w:ascii="Times New Roman" w:hAnsi="Times New Roman" w:cs="Times New Roman"/>
          <w:noProof/>
          <w:sz w:val="24"/>
          <w:szCs w:val="24"/>
        </w:rPr>
        <w:t xml:space="preserve">Красными или синими цифрами отмечены значения </w:t>
      </w:r>
      <m:oMath>
        <m:r>
          <w:rPr>
            <w:rFonts w:ascii="Cambria Math" w:hAnsi="Cambria Math" w:cs="Times New Roman"/>
            <w:sz w:val="24"/>
            <w:szCs w:val="24"/>
          </w:rPr>
          <m:t>∆</m:t>
        </m:r>
      </m:oMath>
      <w:r w:rsidR="009536EA">
        <w:rPr>
          <w:rFonts w:ascii="Times New Roman" w:hAnsi="Times New Roman" w:cs="Times New Roman"/>
          <w:noProof/>
          <w:sz w:val="24"/>
          <w:szCs w:val="24"/>
        </w:rPr>
        <w:t>, выходящие за рамки принятого интервала</w:t>
      </w:r>
      <w:r w:rsidR="007D5106">
        <w:rPr>
          <w:rFonts w:ascii="Times New Roman" w:hAnsi="Times New Roman" w:cs="Times New Roman"/>
          <w:noProof/>
          <w:sz w:val="24"/>
          <w:szCs w:val="24"/>
        </w:rPr>
        <w:t xml:space="preserve"> </w:t>
      </w:r>
      <w:r w:rsidR="00654F02">
        <w:rPr>
          <w:rFonts w:ascii="Times New Roman" w:hAnsi="Times New Roman" w:cs="Times New Roman"/>
          <w:noProof/>
          <w:sz w:val="24"/>
          <w:szCs w:val="24"/>
        </w:rPr>
        <w:t xml:space="preserve">(красный </w:t>
      </w:r>
      <w:r w:rsidR="00654F02" w:rsidRPr="00527C3E">
        <w:rPr>
          <w:rFonts w:ascii="Times New Roman" w:hAnsi="Times New Roman" w:cs="Times New Roman"/>
          <w:bCs/>
          <w:noProof/>
          <w:sz w:val="24"/>
          <w:szCs w:val="24"/>
        </w:rPr>
        <w:t xml:space="preserve">– </w:t>
      </w:r>
      <m:oMath>
        <m:r>
          <w:rPr>
            <w:rFonts w:ascii="Cambria Math" w:hAnsi="Cambria Math" w:cs="Times New Roman"/>
            <w:sz w:val="24"/>
            <w:szCs w:val="24"/>
          </w:rPr>
          <m:t>∆&gt;2</m:t>
        </m:r>
      </m:oMath>
      <w:r w:rsidR="00654F02" w:rsidRPr="00654F02">
        <w:rPr>
          <w:rFonts w:ascii="Times New Roman" w:hAnsi="Times New Roman" w:cs="Times New Roman"/>
          <w:noProof/>
          <w:sz w:val="24"/>
          <w:szCs w:val="24"/>
        </w:rPr>
        <w:t>,</w:t>
      </w:r>
      <w:r w:rsidR="00654F02">
        <w:rPr>
          <w:rFonts w:ascii="Times New Roman" w:hAnsi="Times New Roman" w:cs="Times New Roman"/>
          <w:noProof/>
          <w:sz w:val="24"/>
          <w:szCs w:val="24"/>
        </w:rPr>
        <w:t xml:space="preserve"> синий </w:t>
      </w:r>
      <w:r w:rsidR="00654F02">
        <w:rPr>
          <w:rFonts w:ascii="Times New Roman" w:hAnsi="Times New Roman" w:cs="Times New Roman"/>
          <w:bCs/>
          <w:noProof/>
          <w:sz w:val="24"/>
          <w:szCs w:val="24"/>
        </w:rPr>
        <w:t>–</w:t>
      </w:r>
      <w:r w:rsidR="00654F02" w:rsidRPr="00654F02">
        <w:rPr>
          <w:rFonts w:ascii="Times New Roman" w:hAnsi="Times New Roman" w:cs="Times New Roman"/>
          <w:noProof/>
          <w:sz w:val="24"/>
          <w:szCs w:val="24"/>
        </w:rPr>
        <w:t xml:space="preserve"> </w:t>
      </w:r>
      <m:oMath>
        <m:r>
          <w:rPr>
            <w:rFonts w:ascii="Cambria Math" w:hAnsi="Cambria Math" w:cs="Times New Roman"/>
            <w:sz w:val="24"/>
            <w:szCs w:val="24"/>
          </w:rPr>
          <m:t>∆&lt;0,5</m:t>
        </m:r>
      </m:oMath>
      <w:r w:rsidR="00654F02">
        <w:rPr>
          <w:rFonts w:ascii="Times New Roman" w:hAnsi="Times New Roman" w:cs="Times New Roman"/>
          <w:noProof/>
          <w:sz w:val="24"/>
          <w:szCs w:val="24"/>
        </w:rPr>
        <w:t>)</w:t>
      </w:r>
    </w:p>
    <w:p w:rsidR="007841EA" w:rsidRPr="00527C3E" w:rsidRDefault="007841EA" w:rsidP="007841EA">
      <w:pPr>
        <w:spacing w:after="0" w:line="360" w:lineRule="auto"/>
        <w:jc w:val="center"/>
        <w:rPr>
          <w:rFonts w:ascii="Times New Roman" w:hAnsi="Times New Roman" w:cs="Times New Roman"/>
          <w:bCs/>
          <w:noProof/>
          <w:sz w:val="24"/>
          <w:szCs w:val="24"/>
        </w:rPr>
      </w:pPr>
      <w:r w:rsidRPr="00527C3E">
        <w:rPr>
          <w:rFonts w:ascii="Times New Roman" w:hAnsi="Times New Roman" w:cs="Times New Roman"/>
          <w:noProof/>
        </w:rPr>
        <w:drawing>
          <wp:inline distT="0" distB="0" distL="0" distR="0" wp14:anchorId="1D5EAA07" wp14:editId="53AD9D4B">
            <wp:extent cx="2141782" cy="1301026"/>
            <wp:effectExtent l="0" t="0" r="11430" b="13970"/>
            <wp:docPr id="26" name="Диаграмма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7841EA" w:rsidRPr="00527C3E" w:rsidRDefault="007841EA" w:rsidP="007841EA">
      <w:pPr>
        <w:spacing w:after="0" w:line="360" w:lineRule="auto"/>
        <w:jc w:val="center"/>
        <w:rPr>
          <w:rFonts w:ascii="Times New Roman" w:hAnsi="Times New Roman" w:cs="Times New Roman"/>
          <w:bCs/>
          <w:noProof/>
          <w:sz w:val="24"/>
          <w:szCs w:val="24"/>
        </w:rPr>
      </w:pPr>
      <w:r w:rsidRPr="00527C3E">
        <w:rPr>
          <w:rFonts w:ascii="Times New Roman" w:hAnsi="Times New Roman" w:cs="Times New Roman"/>
          <w:bCs/>
          <w:noProof/>
          <w:sz w:val="24"/>
          <w:szCs w:val="24"/>
        </w:rPr>
        <w:t xml:space="preserve">Рисунок </w:t>
      </w:r>
      <w:r w:rsidR="00EC3AA9">
        <w:rPr>
          <w:rFonts w:ascii="Times New Roman" w:hAnsi="Times New Roman" w:cs="Times New Roman"/>
          <w:bCs/>
          <w:noProof/>
          <w:sz w:val="24"/>
          <w:szCs w:val="24"/>
        </w:rPr>
        <w:t>4.3</w:t>
      </w:r>
      <w:r w:rsidRPr="00527C3E">
        <w:rPr>
          <w:rFonts w:ascii="Times New Roman" w:hAnsi="Times New Roman" w:cs="Times New Roman"/>
          <w:bCs/>
          <w:noProof/>
          <w:sz w:val="24"/>
          <w:szCs w:val="24"/>
        </w:rPr>
        <w:t xml:space="preserve"> – Результаты расчета расхода донных наносов по формуле Л.Г. Гвелесиани. Первый эксперимент, </w:t>
      </w:r>
      <w:r w:rsidR="0025029B" w:rsidRPr="007D5106">
        <w:rPr>
          <w:rFonts w:ascii="Times New Roman" w:hAnsi="Times New Roman" w:cs="Times New Roman"/>
          <w:bCs/>
          <w:noProof/>
          <w:sz w:val="24"/>
          <w:szCs w:val="24"/>
        </w:rPr>
        <w:t>использован</w:t>
      </w:r>
      <w:r w:rsidR="0025029B">
        <w:rPr>
          <w:rFonts w:ascii="Times New Roman" w:hAnsi="Times New Roman" w:cs="Times New Roman"/>
          <w:bCs/>
          <w:noProof/>
          <w:sz w:val="24"/>
          <w:szCs w:val="24"/>
        </w:rPr>
        <w:t xml:space="preserve"> </w:t>
      </w:r>
      <w:r w:rsidRPr="00527C3E">
        <w:rPr>
          <w:rFonts w:ascii="Times New Roman" w:hAnsi="Times New Roman" w:cs="Times New Roman"/>
          <w:bCs/>
          <w:noProof/>
          <w:sz w:val="24"/>
          <w:szCs w:val="24"/>
        </w:rPr>
        <w:t>гранулометрический состав донных отложений</w:t>
      </w:r>
    </w:p>
    <w:p w:rsidR="007841EA" w:rsidRPr="00527C3E" w:rsidRDefault="007841EA" w:rsidP="007841EA">
      <w:pPr>
        <w:spacing w:after="0" w:line="360" w:lineRule="auto"/>
        <w:jc w:val="center"/>
        <w:rPr>
          <w:rFonts w:ascii="Times New Roman" w:hAnsi="Times New Roman" w:cs="Times New Roman"/>
          <w:bCs/>
          <w:noProof/>
          <w:sz w:val="24"/>
          <w:szCs w:val="24"/>
        </w:rPr>
      </w:pPr>
      <w:r w:rsidRPr="00527C3E">
        <w:rPr>
          <w:rFonts w:ascii="Times New Roman" w:hAnsi="Times New Roman" w:cs="Times New Roman"/>
          <w:noProof/>
        </w:rPr>
        <w:lastRenderedPageBreak/>
        <w:drawing>
          <wp:inline distT="0" distB="0" distL="0" distR="0" wp14:anchorId="46781C6A" wp14:editId="08E6E401">
            <wp:extent cx="2111098" cy="1370464"/>
            <wp:effectExtent l="0" t="0" r="22860" b="20320"/>
            <wp:docPr id="27" name="Диаграмма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7841EA" w:rsidRPr="00527C3E" w:rsidRDefault="007841EA" w:rsidP="007841EA">
      <w:pPr>
        <w:spacing w:after="0" w:line="360" w:lineRule="auto"/>
        <w:jc w:val="center"/>
        <w:rPr>
          <w:rFonts w:ascii="Times New Roman" w:hAnsi="Times New Roman" w:cs="Times New Roman"/>
          <w:bCs/>
          <w:noProof/>
          <w:sz w:val="24"/>
          <w:szCs w:val="24"/>
        </w:rPr>
      </w:pPr>
      <w:r w:rsidRPr="00527C3E">
        <w:rPr>
          <w:rFonts w:ascii="Times New Roman" w:hAnsi="Times New Roman" w:cs="Times New Roman"/>
          <w:bCs/>
          <w:noProof/>
          <w:sz w:val="24"/>
          <w:szCs w:val="24"/>
        </w:rPr>
        <w:t xml:space="preserve">Рисунок </w:t>
      </w:r>
      <w:r w:rsidR="00EC3AA9">
        <w:rPr>
          <w:rFonts w:ascii="Times New Roman" w:hAnsi="Times New Roman" w:cs="Times New Roman"/>
          <w:bCs/>
          <w:noProof/>
          <w:sz w:val="24"/>
          <w:szCs w:val="24"/>
        </w:rPr>
        <w:t>4.4</w:t>
      </w:r>
      <w:r w:rsidRPr="00527C3E">
        <w:rPr>
          <w:rFonts w:ascii="Times New Roman" w:hAnsi="Times New Roman" w:cs="Times New Roman"/>
          <w:bCs/>
          <w:noProof/>
          <w:sz w:val="24"/>
          <w:szCs w:val="24"/>
        </w:rPr>
        <w:t xml:space="preserve"> – Результаты расчета расхода донных наносов по формуле Л.Г. Гвелесиани. Второй эксперимент, </w:t>
      </w:r>
      <w:r w:rsidR="0025029B" w:rsidRPr="007D5106">
        <w:rPr>
          <w:rFonts w:ascii="Times New Roman" w:hAnsi="Times New Roman" w:cs="Times New Roman"/>
          <w:bCs/>
          <w:noProof/>
          <w:sz w:val="24"/>
          <w:szCs w:val="24"/>
        </w:rPr>
        <w:t>использован</w:t>
      </w:r>
      <w:r w:rsidR="0025029B">
        <w:rPr>
          <w:rFonts w:ascii="Times New Roman" w:hAnsi="Times New Roman" w:cs="Times New Roman"/>
          <w:bCs/>
          <w:noProof/>
          <w:sz w:val="24"/>
          <w:szCs w:val="24"/>
        </w:rPr>
        <w:t xml:space="preserve"> </w:t>
      </w:r>
      <w:r w:rsidRPr="00527C3E">
        <w:rPr>
          <w:rFonts w:ascii="Times New Roman" w:hAnsi="Times New Roman" w:cs="Times New Roman"/>
          <w:bCs/>
          <w:noProof/>
          <w:sz w:val="24"/>
          <w:szCs w:val="24"/>
        </w:rPr>
        <w:t>гранулометрический состав донных наносов</w:t>
      </w:r>
    </w:p>
    <w:p w:rsidR="007841EA" w:rsidRPr="00527C3E" w:rsidRDefault="007841EA" w:rsidP="007841EA">
      <w:pPr>
        <w:spacing w:after="0" w:line="360" w:lineRule="auto"/>
        <w:jc w:val="center"/>
        <w:rPr>
          <w:rFonts w:ascii="Times New Roman" w:hAnsi="Times New Roman" w:cs="Times New Roman"/>
          <w:bCs/>
          <w:noProof/>
          <w:sz w:val="24"/>
          <w:szCs w:val="24"/>
        </w:rPr>
      </w:pPr>
      <w:r w:rsidRPr="00527C3E">
        <w:rPr>
          <w:rFonts w:ascii="Times New Roman" w:hAnsi="Times New Roman" w:cs="Times New Roman"/>
          <w:noProof/>
        </w:rPr>
        <w:drawing>
          <wp:inline distT="0" distB="0" distL="0" distR="0" wp14:anchorId="1CC5B782" wp14:editId="681DB218">
            <wp:extent cx="2135134" cy="1380805"/>
            <wp:effectExtent l="0" t="0" r="17780" b="10160"/>
            <wp:docPr id="28" name="Диаграмма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7841EA" w:rsidRPr="00527C3E" w:rsidRDefault="007841EA" w:rsidP="007841EA">
      <w:pPr>
        <w:spacing w:after="0" w:line="360" w:lineRule="auto"/>
        <w:jc w:val="center"/>
        <w:rPr>
          <w:rFonts w:ascii="Times New Roman" w:hAnsi="Times New Roman" w:cs="Times New Roman"/>
          <w:bCs/>
          <w:noProof/>
          <w:sz w:val="24"/>
          <w:szCs w:val="24"/>
        </w:rPr>
      </w:pPr>
      <w:r w:rsidRPr="00527C3E">
        <w:rPr>
          <w:rFonts w:ascii="Times New Roman" w:hAnsi="Times New Roman" w:cs="Times New Roman"/>
          <w:bCs/>
          <w:noProof/>
          <w:sz w:val="24"/>
          <w:szCs w:val="24"/>
        </w:rPr>
        <w:t xml:space="preserve">Рисунок </w:t>
      </w:r>
      <w:r w:rsidR="00EC3AA9">
        <w:rPr>
          <w:rFonts w:ascii="Times New Roman" w:hAnsi="Times New Roman" w:cs="Times New Roman"/>
          <w:bCs/>
          <w:noProof/>
          <w:sz w:val="24"/>
          <w:szCs w:val="24"/>
        </w:rPr>
        <w:t>4.5</w:t>
      </w:r>
      <w:r w:rsidRPr="00527C3E">
        <w:rPr>
          <w:rFonts w:ascii="Times New Roman" w:hAnsi="Times New Roman" w:cs="Times New Roman"/>
          <w:bCs/>
          <w:noProof/>
          <w:sz w:val="24"/>
          <w:szCs w:val="24"/>
        </w:rPr>
        <w:t xml:space="preserve"> – Результаты расчета расхода донных наносов по формуле Л.Г. Гвелесиани. Второй эксперимент, </w:t>
      </w:r>
      <w:r w:rsidR="0025029B" w:rsidRPr="007D5106">
        <w:rPr>
          <w:rFonts w:ascii="Times New Roman" w:hAnsi="Times New Roman" w:cs="Times New Roman"/>
          <w:bCs/>
          <w:noProof/>
          <w:sz w:val="24"/>
          <w:szCs w:val="24"/>
        </w:rPr>
        <w:t>использован</w:t>
      </w:r>
      <w:r w:rsidR="0025029B">
        <w:rPr>
          <w:rFonts w:ascii="Times New Roman" w:hAnsi="Times New Roman" w:cs="Times New Roman"/>
          <w:bCs/>
          <w:noProof/>
          <w:sz w:val="24"/>
          <w:szCs w:val="24"/>
        </w:rPr>
        <w:t xml:space="preserve"> </w:t>
      </w:r>
      <w:r w:rsidRPr="00527C3E">
        <w:rPr>
          <w:rFonts w:ascii="Times New Roman" w:hAnsi="Times New Roman" w:cs="Times New Roman"/>
          <w:bCs/>
          <w:noProof/>
          <w:sz w:val="24"/>
          <w:szCs w:val="24"/>
        </w:rPr>
        <w:t>гранулометрический состав донных отложений</w:t>
      </w:r>
    </w:p>
    <w:p w:rsidR="007841EA" w:rsidRPr="00527C3E" w:rsidRDefault="007841EA" w:rsidP="007841EA">
      <w:pPr>
        <w:spacing w:after="0" w:line="360" w:lineRule="auto"/>
        <w:jc w:val="center"/>
        <w:rPr>
          <w:rFonts w:ascii="Times New Roman" w:hAnsi="Times New Roman" w:cs="Times New Roman"/>
          <w:bCs/>
          <w:noProof/>
          <w:sz w:val="24"/>
          <w:szCs w:val="24"/>
        </w:rPr>
      </w:pPr>
      <w:r w:rsidRPr="00527C3E">
        <w:rPr>
          <w:rFonts w:ascii="Times New Roman" w:hAnsi="Times New Roman" w:cs="Times New Roman"/>
          <w:noProof/>
        </w:rPr>
        <w:drawing>
          <wp:inline distT="0" distB="0" distL="0" distR="0" wp14:anchorId="56462194" wp14:editId="5B8302F4">
            <wp:extent cx="2123371" cy="1356258"/>
            <wp:effectExtent l="0" t="0" r="10795" b="15875"/>
            <wp:docPr id="29" name="Диаграмма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7841EA" w:rsidRPr="00527C3E" w:rsidRDefault="007841EA" w:rsidP="007841EA">
      <w:pPr>
        <w:spacing w:after="0" w:line="360" w:lineRule="auto"/>
        <w:jc w:val="center"/>
        <w:rPr>
          <w:rFonts w:ascii="Times New Roman" w:hAnsi="Times New Roman" w:cs="Times New Roman"/>
          <w:bCs/>
          <w:noProof/>
          <w:sz w:val="24"/>
          <w:szCs w:val="24"/>
        </w:rPr>
      </w:pPr>
      <w:r w:rsidRPr="00527C3E">
        <w:rPr>
          <w:rFonts w:ascii="Times New Roman" w:hAnsi="Times New Roman" w:cs="Times New Roman"/>
          <w:bCs/>
          <w:noProof/>
          <w:sz w:val="24"/>
          <w:szCs w:val="24"/>
        </w:rPr>
        <w:t xml:space="preserve">Рисунок </w:t>
      </w:r>
      <w:r w:rsidR="00EC3AA9">
        <w:rPr>
          <w:rFonts w:ascii="Times New Roman" w:hAnsi="Times New Roman" w:cs="Times New Roman"/>
          <w:bCs/>
          <w:noProof/>
          <w:sz w:val="24"/>
          <w:szCs w:val="24"/>
        </w:rPr>
        <w:t>4.6</w:t>
      </w:r>
      <w:r w:rsidRPr="00527C3E">
        <w:rPr>
          <w:rFonts w:ascii="Times New Roman" w:hAnsi="Times New Roman" w:cs="Times New Roman"/>
          <w:bCs/>
          <w:noProof/>
          <w:sz w:val="24"/>
          <w:szCs w:val="24"/>
        </w:rPr>
        <w:t xml:space="preserve"> – Результаты расчета расхода донных наносов по формуле Л.Г. Гвелесиани. Третий эксперимент, </w:t>
      </w:r>
      <w:r w:rsidR="0025029B" w:rsidRPr="007D5106">
        <w:rPr>
          <w:rFonts w:ascii="Times New Roman" w:hAnsi="Times New Roman" w:cs="Times New Roman"/>
          <w:bCs/>
          <w:noProof/>
          <w:sz w:val="24"/>
          <w:szCs w:val="24"/>
        </w:rPr>
        <w:t>использован</w:t>
      </w:r>
      <w:r w:rsidR="0025029B">
        <w:rPr>
          <w:rFonts w:ascii="Times New Roman" w:hAnsi="Times New Roman" w:cs="Times New Roman"/>
          <w:bCs/>
          <w:noProof/>
          <w:sz w:val="24"/>
          <w:szCs w:val="24"/>
        </w:rPr>
        <w:t xml:space="preserve"> </w:t>
      </w:r>
      <w:r w:rsidRPr="00527C3E">
        <w:rPr>
          <w:rFonts w:ascii="Times New Roman" w:hAnsi="Times New Roman" w:cs="Times New Roman"/>
          <w:bCs/>
          <w:noProof/>
          <w:sz w:val="24"/>
          <w:szCs w:val="24"/>
        </w:rPr>
        <w:t>гранулометрический состав донных отложений</w:t>
      </w:r>
    </w:p>
    <w:p w:rsidR="007841EA" w:rsidRPr="00527C3E" w:rsidRDefault="00E87F3D" w:rsidP="00E87F3D">
      <w:pPr>
        <w:spacing w:after="0" w:line="360" w:lineRule="auto"/>
        <w:ind w:firstLine="708"/>
        <w:jc w:val="both"/>
        <w:rPr>
          <w:rFonts w:ascii="Times New Roman" w:hAnsi="Times New Roman" w:cs="Times New Roman"/>
          <w:sz w:val="24"/>
          <w:szCs w:val="24"/>
        </w:rPr>
      </w:pPr>
      <w:r>
        <w:rPr>
          <w:rFonts w:ascii="Times New Roman" w:hAnsi="Times New Roman" w:cs="Times New Roman"/>
          <w:bCs/>
          <w:noProof/>
          <w:sz w:val="24"/>
          <w:szCs w:val="24"/>
        </w:rPr>
        <w:t>Формула</w:t>
      </w:r>
      <w:r w:rsidR="007841EA" w:rsidRPr="00527C3E">
        <w:rPr>
          <w:rFonts w:ascii="Times New Roman" w:hAnsi="Times New Roman" w:cs="Times New Roman"/>
          <w:bCs/>
          <w:noProof/>
          <w:sz w:val="24"/>
          <w:szCs w:val="24"/>
        </w:rPr>
        <w:t xml:space="preserve"> дает хорошие результаты на </w:t>
      </w:r>
      <w:r w:rsidR="007841EA" w:rsidRPr="00527C3E">
        <w:rPr>
          <w:rFonts w:ascii="Times New Roman" w:hAnsi="Times New Roman" w:cs="Times New Roman"/>
          <w:sz w:val="24"/>
          <w:szCs w:val="24"/>
        </w:rPr>
        <w:t xml:space="preserve">5 из 7 стадий первого эксперимента и 4 из 6 стадий второго эксперимента </w:t>
      </w:r>
      <w:r w:rsidR="007841EA" w:rsidRPr="00527C3E">
        <w:rPr>
          <w:rFonts w:ascii="Times New Roman" w:hAnsi="Times New Roman" w:cs="Times New Roman"/>
          <w:bCs/>
          <w:noProof/>
          <w:sz w:val="24"/>
          <w:szCs w:val="24"/>
        </w:rPr>
        <w:t>при обоих видах грансостава, в третьем эксперименте на 7 из 11 стадий, поэтому мы можем рекомендовать вести расчеты по ней, используя во всех случаях грансостав донных отложений.</w:t>
      </w:r>
    </w:p>
    <w:p w:rsidR="007841EA" w:rsidRPr="00527C3E" w:rsidRDefault="007841EA" w:rsidP="00E16F3A">
      <w:pPr>
        <w:pStyle w:val="a8"/>
        <w:numPr>
          <w:ilvl w:val="2"/>
          <w:numId w:val="20"/>
        </w:numPr>
        <w:spacing w:after="0" w:line="360" w:lineRule="auto"/>
        <w:ind w:left="1080"/>
        <w:jc w:val="both"/>
        <w:rPr>
          <w:rFonts w:ascii="Times New Roman" w:hAnsi="Times New Roman" w:cs="Times New Roman"/>
          <w:sz w:val="24"/>
          <w:szCs w:val="24"/>
        </w:rPr>
      </w:pPr>
      <w:r w:rsidRPr="00527C3E">
        <w:rPr>
          <w:rFonts w:ascii="Times New Roman" w:hAnsi="Times New Roman" w:cs="Times New Roman"/>
          <w:sz w:val="24"/>
          <w:szCs w:val="24"/>
        </w:rPr>
        <w:t>И.И. Леви (1957)</w:t>
      </w:r>
      <w:r w:rsidRPr="00EC3AA9">
        <w:rPr>
          <w:rFonts w:ascii="Times New Roman" w:hAnsi="Times New Roman" w:cs="Times New Roman"/>
          <w:sz w:val="24"/>
          <w:szCs w:val="24"/>
        </w:rPr>
        <w:t xml:space="preserve"> [</w:t>
      </w:r>
      <w:r w:rsidR="00E1057F" w:rsidRPr="00527C3E">
        <w:rPr>
          <w:rFonts w:ascii="Times New Roman" w:hAnsi="Times New Roman" w:cs="Times New Roman"/>
          <w:sz w:val="24"/>
          <w:szCs w:val="24"/>
        </w:rPr>
        <w:t>13</w:t>
      </w:r>
      <w:r w:rsidRPr="00EC3AA9">
        <w:rPr>
          <w:rFonts w:ascii="Times New Roman" w:hAnsi="Times New Roman" w:cs="Times New Roman"/>
          <w:sz w:val="24"/>
          <w:szCs w:val="24"/>
        </w:rPr>
        <w:t>]</w:t>
      </w:r>
      <w:r w:rsidRPr="00527C3E">
        <w:rPr>
          <w:rFonts w:ascii="Times New Roman" w:hAnsi="Times New Roman" w:cs="Times New Roman"/>
          <w:sz w:val="24"/>
          <w:szCs w:val="24"/>
        </w:rPr>
        <w:t xml:space="preserve"> (рисунки </w:t>
      </w:r>
      <w:r w:rsidR="00EC3AA9">
        <w:rPr>
          <w:rFonts w:ascii="Times New Roman" w:hAnsi="Times New Roman" w:cs="Times New Roman"/>
          <w:sz w:val="24"/>
          <w:szCs w:val="24"/>
        </w:rPr>
        <w:t>4.7</w:t>
      </w:r>
      <w:r w:rsidRPr="00527C3E">
        <w:rPr>
          <w:rFonts w:ascii="Times New Roman" w:hAnsi="Times New Roman" w:cs="Times New Roman"/>
          <w:sz w:val="24"/>
          <w:szCs w:val="24"/>
        </w:rPr>
        <w:t>-</w:t>
      </w:r>
      <w:r w:rsidR="00EC3AA9">
        <w:rPr>
          <w:rFonts w:ascii="Times New Roman" w:hAnsi="Times New Roman" w:cs="Times New Roman"/>
          <w:sz w:val="24"/>
          <w:szCs w:val="24"/>
        </w:rPr>
        <w:t>4.16</w:t>
      </w:r>
      <w:r w:rsidRPr="00527C3E">
        <w:rPr>
          <w:rFonts w:ascii="Times New Roman" w:hAnsi="Times New Roman" w:cs="Times New Roman"/>
          <w:sz w:val="24"/>
          <w:szCs w:val="24"/>
        </w:rPr>
        <w:t>)</w:t>
      </w:r>
      <w:r w:rsidRPr="00EC3AA9">
        <w:rPr>
          <w:rFonts w:ascii="Times New Roman" w:hAnsi="Times New Roman" w:cs="Times New Roman"/>
          <w:sz w:val="24"/>
          <w:szCs w:val="24"/>
        </w:rPr>
        <w:t>:</w:t>
      </w:r>
    </w:p>
    <w:p w:rsidR="007841EA" w:rsidRPr="00527C3E" w:rsidRDefault="00FB66B6" w:rsidP="007841EA">
      <w:pPr>
        <w:pStyle w:val="a8"/>
        <w:spacing w:after="0" w:line="360" w:lineRule="auto"/>
        <w:ind w:left="0"/>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=0,00076</m:t>
        </m:r>
        <m:sSup>
          <m:sSupPr>
            <m:ctrlPr>
              <w:rPr>
                <w:rFonts w:ascii="Cambria Math" w:hAnsi="Cambria Math" w:cs="Times New Roman"/>
                <w:i/>
                <w:sz w:val="24"/>
                <w:szCs w:val="24"/>
              </w:rPr>
            </m:ctrlPr>
          </m:sSupPr>
          <m:e>
            <m:d>
              <m:dPr>
                <m:ctrlPr>
                  <w:rPr>
                    <w:rFonts w:ascii="Cambria Math" w:hAnsi="Cambria Math" w:cs="Times New Roman"/>
                    <w:i/>
                    <w:sz w:val="24"/>
                    <w:szCs w:val="24"/>
                  </w:rPr>
                </m:ctrlPr>
              </m:dPr>
              <m:e>
                <m:f>
                  <m:fPr>
                    <m:ctrlPr>
                      <w:rPr>
                        <w:rFonts w:ascii="Cambria Math" w:hAnsi="Cambria Math" w:cs="Times New Roman"/>
                        <w:i/>
                        <w:sz w:val="24"/>
                        <w:szCs w:val="24"/>
                      </w:rPr>
                    </m:ctrlPr>
                  </m:fPr>
                  <m:num>
                    <m:r>
                      <w:rPr>
                        <w:rFonts w:ascii="Cambria Math" w:hAnsi="Cambria Math" w:cs="Times New Roman"/>
                        <w:sz w:val="24"/>
                        <w:szCs w:val="24"/>
                      </w:rPr>
                      <m:t>V</m:t>
                    </m:r>
                  </m:num>
                  <m:den>
                    <m:rad>
                      <m:radPr>
                        <m:degHide m:val="1"/>
                        <m:ctrlPr>
                          <w:rPr>
                            <w:rFonts w:ascii="Cambria Math" w:hAnsi="Cambria Math" w:cs="Times New Roman"/>
                            <w:i/>
                            <w:sz w:val="24"/>
                            <w:szCs w:val="24"/>
                          </w:rPr>
                        </m:ctrlPr>
                      </m:radPr>
                      <m:deg/>
                      <m:e>
                        <m:r>
                          <m:rPr>
                            <m:sty m:val="p"/>
                          </m:rPr>
                          <w:rPr>
                            <w:rFonts w:ascii="Cambria Math" w:hAnsi="Cambria Math" w:cs="Times New Roman"/>
                            <w:sz w:val="24"/>
                            <w:szCs w:val="24"/>
                          </w:rPr>
                          <m:t>g</m:t>
                        </m:r>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50</m:t>
                            </m:r>
                          </m:sub>
                        </m:sSub>
                      </m:e>
                    </m:rad>
                  </m:den>
                </m:f>
              </m:e>
            </m:d>
          </m:e>
          <m:sup>
            <m:r>
              <w:rPr>
                <w:rFonts w:ascii="Cambria Math" w:hAnsi="Cambria Math" w:cs="Times New Roman"/>
                <w:sz w:val="24"/>
                <w:szCs w:val="24"/>
              </w:rPr>
              <m:t>3</m:t>
            </m:r>
          </m:sup>
        </m:sSup>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50</m:t>
            </m:r>
          </m:sub>
        </m:sSub>
        <m:d>
          <m:dPr>
            <m:ctrlPr>
              <w:rPr>
                <w:rFonts w:ascii="Cambria Math" w:hAnsi="Cambria Math" w:cs="Times New Roman"/>
                <w:i/>
                <w:sz w:val="24"/>
                <w:szCs w:val="24"/>
              </w:rPr>
            </m:ctrlPr>
          </m:dPr>
          <m:e>
            <m:r>
              <w:rPr>
                <w:rFonts w:ascii="Cambria Math" w:hAnsi="Cambria Math" w:cs="Times New Roman"/>
                <w:sz w:val="24"/>
                <w:szCs w:val="24"/>
              </w:rPr>
              <m:t>V-</m:t>
            </m:r>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e>
        </m:d>
        <m:sSup>
          <m:sSupPr>
            <m:ctrlPr>
              <w:rPr>
                <w:rFonts w:ascii="Cambria Math" w:hAnsi="Cambria Math" w:cs="Times New Roman"/>
                <w:i/>
                <w:sz w:val="24"/>
                <w:szCs w:val="24"/>
              </w:rPr>
            </m:ctrlPr>
          </m:sSupPr>
          <m:e>
            <m:d>
              <m:dPr>
                <m:ctrlPr>
                  <w:rPr>
                    <w:rFonts w:ascii="Cambria Math" w:hAnsi="Cambria Math" w:cs="Times New Roman"/>
                    <w:i/>
                    <w:sz w:val="24"/>
                    <w:szCs w:val="24"/>
                  </w:rPr>
                </m:ctrlPr>
              </m:dPr>
              <m:e>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90</m:t>
                        </m:r>
                      </m:sub>
                    </m:sSub>
                  </m:num>
                  <m:den>
                    <m:r>
                      <w:rPr>
                        <w:rFonts w:ascii="Cambria Math" w:hAnsi="Cambria Math" w:cs="Times New Roman"/>
                        <w:sz w:val="24"/>
                        <w:szCs w:val="24"/>
                      </w:rPr>
                      <m:t>H</m:t>
                    </m:r>
                  </m:den>
                </m:f>
              </m:e>
            </m:d>
          </m:e>
          <m:sup>
            <m:r>
              <w:rPr>
                <w:rFonts w:ascii="Cambria Math" w:hAnsi="Cambria Math" w:cs="Times New Roman"/>
                <w:sz w:val="24"/>
                <w:szCs w:val="24"/>
              </w:rPr>
              <m:t>0,25</m:t>
            </m:r>
          </m:sup>
        </m:sSup>
      </m:oMath>
      <w:r w:rsidR="007841EA" w:rsidRPr="00527C3E">
        <w:rPr>
          <w:rFonts w:ascii="Times New Roman" w:hAnsi="Times New Roman" w:cs="Times New Roman"/>
          <w:sz w:val="24"/>
          <w:szCs w:val="24"/>
        </w:rPr>
        <w:t xml:space="preserve"> м</w:t>
      </w:r>
      <w:r w:rsidR="007841EA" w:rsidRPr="00527C3E">
        <w:rPr>
          <w:rFonts w:ascii="Times New Roman" w:hAnsi="Times New Roman" w:cs="Times New Roman"/>
          <w:sz w:val="24"/>
          <w:szCs w:val="24"/>
          <w:vertAlign w:val="superscript"/>
        </w:rPr>
        <w:t>3</w:t>
      </w:r>
      <w:r w:rsidR="007841EA" w:rsidRPr="00527C3E">
        <w:rPr>
          <w:rFonts w:ascii="Times New Roman" w:hAnsi="Times New Roman" w:cs="Times New Roman"/>
          <w:sz w:val="24"/>
          <w:szCs w:val="24"/>
        </w:rPr>
        <w:t>/с/м</w:t>
      </w:r>
      <w:r w:rsidR="001F427F" w:rsidRPr="00527C3E">
        <w:rPr>
          <w:rFonts w:ascii="Times New Roman" w:hAnsi="Times New Roman" w:cs="Times New Roman"/>
          <w:sz w:val="24"/>
          <w:szCs w:val="24"/>
        </w:rPr>
        <w:t>,</w:t>
      </w:r>
    </w:p>
    <w:p w:rsidR="007841EA" w:rsidRPr="00527C3E" w:rsidRDefault="007841EA" w:rsidP="007841EA">
      <w:pPr>
        <w:pStyle w:val="a8"/>
        <w:spacing w:after="0" w:line="360" w:lineRule="auto"/>
        <w:ind w:left="0"/>
        <w:jc w:val="both"/>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 xml:space="preserve">для квадратичной области </w:t>
      </w:r>
      <w:r w:rsidRPr="00527C3E">
        <w:rPr>
          <w:rFonts w:ascii="Times New Roman" w:hAnsi="Times New Roman" w:cs="Times New Roman"/>
          <w:sz w:val="24"/>
          <w:szCs w:val="24"/>
        </w:rPr>
        <w:t>(</w:t>
      </w:r>
      <m:oMath>
        <m:sSub>
          <m:sSubPr>
            <m:ctrlPr>
              <w:rPr>
                <w:rFonts w:ascii="Cambria Math" w:hAnsi="Cambria Math" w:cs="Times New Roman"/>
                <w:i/>
                <w:sz w:val="24"/>
                <w:szCs w:val="24"/>
              </w:rPr>
            </m:ctrlPr>
          </m:sSubPr>
          <m:e>
            <m:r>
              <w:rPr>
                <w:rFonts w:ascii="Cambria Math" w:hAnsi="Cambria Math" w:cs="Times New Roman"/>
                <w:sz w:val="24"/>
                <w:szCs w:val="24"/>
                <w:lang w:val="en-US"/>
              </w:rPr>
              <m:t>Re</m:t>
            </m:r>
          </m:e>
          <m:sub>
            <m:r>
              <w:rPr>
                <w:rFonts w:ascii="Cambria Math" w:hAnsi="Cambria Math" w:cs="Times New Roman"/>
                <w:sz w:val="24"/>
                <w:szCs w:val="24"/>
              </w:rPr>
              <m:t>d</m:t>
            </m:r>
          </m:sub>
        </m:sSub>
        <m:r>
          <w:rPr>
            <w:rFonts w:ascii="Cambria Math" w:hAnsi="Cambria Math" w:cs="Times New Roman"/>
            <w:sz w:val="24"/>
            <w:szCs w:val="24"/>
          </w:rPr>
          <m:t>&gt;25</m:t>
        </m:r>
      </m:oMath>
      <w:r w:rsidRPr="00527C3E">
        <w:rPr>
          <w:rFonts w:ascii="Times New Roman" w:hAnsi="Times New Roman" w:cs="Times New Roman"/>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50</m:t>
            </m:r>
          </m:sub>
        </m:sSub>
        <m:r>
          <w:rPr>
            <w:rFonts w:ascii="Cambria Math" w:hAnsi="Cambria Math" w:cs="Times New Roman"/>
            <w:sz w:val="24"/>
            <w:szCs w:val="24"/>
          </w:rPr>
          <m:t>&gt;</m:t>
        </m:r>
      </m:oMath>
      <w:r w:rsidRPr="00527C3E">
        <w:rPr>
          <w:rFonts w:ascii="Times New Roman" w:hAnsi="Times New Roman" w:cs="Times New Roman"/>
          <w:sz w:val="24"/>
          <w:szCs w:val="24"/>
        </w:rPr>
        <w:t xml:space="preserve"> 1…1,5 мм)</w:t>
      </w:r>
      <w:r w:rsidRPr="00527C3E">
        <w:rPr>
          <w:rFonts w:ascii="Times New Roman" w:eastAsia="Times New Roman" w:hAnsi="Times New Roman" w:cs="Times New Roman"/>
          <w:sz w:val="24"/>
          <w:szCs w:val="24"/>
        </w:rPr>
        <w:t>:</w:t>
      </w:r>
    </w:p>
    <w:p w:rsidR="007841EA" w:rsidRDefault="00FB66B6" w:rsidP="007841EA">
      <w:pPr>
        <w:pStyle w:val="a8"/>
        <w:spacing w:after="0" w:line="360" w:lineRule="auto"/>
        <w:ind w:left="0"/>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r>
          <w:rPr>
            <w:rFonts w:ascii="Cambria Math" w:hAnsi="Cambria Math" w:cs="Times New Roman"/>
            <w:sz w:val="24"/>
            <w:szCs w:val="24"/>
          </w:rPr>
          <m:t>=</m:t>
        </m:r>
        <m:sSup>
          <m:sSupPr>
            <m:ctrlPr>
              <w:rPr>
                <w:rFonts w:ascii="Cambria Math" w:hAnsi="Cambria Math" w:cs="Times New Roman"/>
                <w:i/>
                <w:sz w:val="24"/>
                <w:szCs w:val="24"/>
              </w:rPr>
            </m:ctrlPr>
          </m:sSupPr>
          <m:e>
            <m:d>
              <m:dPr>
                <m:ctrlPr>
                  <w:rPr>
                    <w:rFonts w:ascii="Cambria Math" w:hAnsi="Cambria Math" w:cs="Times New Roman"/>
                    <w:i/>
                    <w:sz w:val="24"/>
                    <w:szCs w:val="24"/>
                  </w:rPr>
                </m:ctrlPr>
              </m:dPr>
              <m:e>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lang w:val="en-US"/>
                          </w:rPr>
                          <m:t>d</m:t>
                        </m:r>
                      </m:e>
                      <m:sub>
                        <m:r>
                          <w:rPr>
                            <w:rFonts w:ascii="Cambria Math" w:hAnsi="Cambria Math" w:cs="Times New Roman"/>
                            <w:sz w:val="24"/>
                            <w:szCs w:val="24"/>
                          </w:rPr>
                          <m:t>50</m:t>
                        </m:r>
                      </m:sub>
                    </m:sSub>
                  </m:num>
                  <m:den>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90</m:t>
                        </m:r>
                      </m:sub>
                    </m:sSub>
                  </m:den>
                </m:f>
              </m:e>
            </m:d>
          </m:e>
          <m:sup>
            <m:r>
              <w:rPr>
                <w:rFonts w:ascii="Cambria Math" w:hAnsi="Cambria Math" w:cs="Times New Roman"/>
                <w:sz w:val="24"/>
                <w:szCs w:val="24"/>
              </w:rPr>
              <m:t>0,1</m:t>
            </m:r>
          </m:sup>
        </m:sSup>
        <m:f>
          <m:fPr>
            <m:ctrlPr>
              <w:rPr>
                <w:rFonts w:ascii="Cambria Math" w:hAnsi="Cambria Math" w:cs="Times New Roman"/>
                <w:i/>
                <w:sz w:val="24"/>
                <w:szCs w:val="24"/>
              </w:rPr>
            </m:ctrlPr>
          </m:fPr>
          <m:num>
            <m:r>
              <w:rPr>
                <w:rFonts w:ascii="Cambria Math" w:hAnsi="Cambria Math" w:cs="Times New Roman"/>
                <w:sz w:val="24"/>
                <w:szCs w:val="24"/>
                <w:lang w:val="en-US"/>
              </w:rPr>
              <m:t>C</m:t>
            </m:r>
          </m:num>
          <m:den>
            <m:rad>
              <m:radPr>
                <m:degHide m:val="1"/>
                <m:ctrlPr>
                  <w:rPr>
                    <w:rFonts w:ascii="Cambria Math" w:hAnsi="Cambria Math" w:cs="Times New Roman"/>
                    <w:i/>
                    <w:sz w:val="24"/>
                    <w:szCs w:val="24"/>
                  </w:rPr>
                </m:ctrlPr>
              </m:radPr>
              <m:deg/>
              <m:e>
                <m:r>
                  <m:rPr>
                    <m:sty m:val="p"/>
                  </m:rPr>
                  <w:rPr>
                    <w:rFonts w:ascii="Cambria Math" w:hAnsi="Cambria Math" w:cs="Times New Roman"/>
                    <w:sz w:val="24"/>
                    <w:szCs w:val="24"/>
                  </w:rPr>
                  <m:t>g</m:t>
                </m:r>
              </m:e>
            </m:rad>
          </m:den>
        </m:f>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m:t>
                </m:r>
              </m:sub>
            </m:sSub>
          </m:e>
          <m:sub>
            <m:r>
              <w:rPr>
                <w:rFonts w:ascii="Cambria Math" w:hAnsi="Cambria Math" w:cs="Times New Roman"/>
                <w:sz w:val="24"/>
                <w:szCs w:val="24"/>
              </w:rPr>
              <m:t>0</m:t>
            </m:r>
          </m:sub>
        </m:sSub>
      </m:oMath>
      <w:r w:rsidR="007841EA" w:rsidRPr="00527C3E">
        <w:rPr>
          <w:rFonts w:ascii="Times New Roman" w:hAnsi="Times New Roman" w:cs="Times New Roman"/>
          <w:sz w:val="24"/>
          <w:szCs w:val="24"/>
        </w:rPr>
        <w:t xml:space="preserve"> м/с</w:t>
      </w:r>
      <w:r w:rsidR="001F427F" w:rsidRPr="00527C3E">
        <w:rPr>
          <w:rFonts w:ascii="Times New Roman" w:hAnsi="Times New Roman" w:cs="Times New Roman"/>
          <w:sz w:val="24"/>
          <w:szCs w:val="24"/>
        </w:rPr>
        <w:t xml:space="preserve">, </w:t>
      </w:r>
      <m:oMath>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m:t>
                </m:r>
              </m:sub>
            </m:sSub>
          </m:e>
          <m:sub>
            <m:r>
              <w:rPr>
                <w:rFonts w:ascii="Cambria Math" w:hAnsi="Cambria Math" w:cs="Times New Roman"/>
                <w:sz w:val="24"/>
                <w:szCs w:val="24"/>
              </w:rPr>
              <m:t>0</m:t>
            </m:r>
          </m:sub>
        </m:sSub>
        <m:r>
          <w:rPr>
            <w:rFonts w:ascii="Cambria Math" w:hAnsi="Cambria Math" w:cs="Times New Roman"/>
            <w:sz w:val="24"/>
            <w:szCs w:val="24"/>
          </w:rPr>
          <m:t>=0,16</m:t>
        </m:r>
        <m:rad>
          <m:radPr>
            <m:degHide m:val="1"/>
            <m:ctrlPr>
              <w:rPr>
                <w:rFonts w:ascii="Cambria Math" w:hAnsi="Cambria Math" w:cs="Times New Roman"/>
                <w:i/>
                <w:sz w:val="24"/>
                <w:szCs w:val="24"/>
              </w:rPr>
            </m:ctrlPr>
          </m:radPr>
          <m:deg/>
          <m:e>
            <m:d>
              <m:dPr>
                <m:ctrlPr>
                  <w:rPr>
                    <w:rFonts w:ascii="Cambria Math" w:hAnsi="Cambria Math" w:cs="Times New Roman"/>
                    <w:i/>
                    <w:sz w:val="24"/>
                    <w:szCs w:val="24"/>
                  </w:rPr>
                </m:ctrlPr>
              </m:dPr>
              <m:e>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ρ</m:t>
                        </m:r>
                      </m:e>
                      <m:sub>
                        <m:r>
                          <w:rPr>
                            <w:rFonts w:ascii="Cambria Math" w:hAnsi="Cambria Math" w:cs="Times New Roman"/>
                            <w:sz w:val="24"/>
                            <w:szCs w:val="24"/>
                          </w:rPr>
                          <m:t>т</m:t>
                        </m:r>
                      </m:sub>
                    </m:sSub>
                  </m:num>
                  <m:den>
                    <m:r>
                      <w:rPr>
                        <w:rFonts w:ascii="Cambria Math" w:hAnsi="Cambria Math" w:cs="Times New Roman"/>
                        <w:sz w:val="24"/>
                        <w:szCs w:val="24"/>
                      </w:rPr>
                      <m:t>ρ</m:t>
                    </m:r>
                  </m:den>
                </m:f>
                <m:r>
                  <w:rPr>
                    <w:rFonts w:ascii="Cambria Math" w:hAnsi="Cambria Math" w:cs="Times New Roman"/>
                    <w:sz w:val="24"/>
                    <w:szCs w:val="24"/>
                  </w:rPr>
                  <m:t>-1</m:t>
                </m:r>
              </m:e>
            </m:d>
            <m:r>
              <m:rPr>
                <m:sty m:val="p"/>
              </m:rPr>
              <w:rPr>
                <w:rFonts w:ascii="Cambria Math" w:hAnsi="Cambria Math" w:cs="Times New Roman"/>
                <w:sz w:val="24"/>
                <w:szCs w:val="24"/>
              </w:rPr>
              <m:t>g</m:t>
            </m:r>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50</m:t>
                </m:r>
              </m:sub>
            </m:sSub>
          </m:e>
        </m:rad>
      </m:oMath>
      <w:r w:rsidR="007841EA" w:rsidRPr="00527C3E">
        <w:rPr>
          <w:rFonts w:ascii="Times New Roman" w:hAnsi="Times New Roman" w:cs="Times New Roman"/>
          <w:sz w:val="24"/>
          <w:szCs w:val="24"/>
        </w:rPr>
        <w:t xml:space="preserve"> м/с</w:t>
      </w:r>
    </w:p>
    <w:p w:rsidR="005E207E" w:rsidRDefault="007841EA" w:rsidP="007841EA">
      <w:pPr>
        <w:spacing w:after="0" w:line="360" w:lineRule="auto"/>
        <w:jc w:val="center"/>
        <w:rPr>
          <w:rFonts w:ascii="Times New Roman" w:hAnsi="Times New Roman" w:cs="Times New Roman"/>
          <w:bCs/>
          <w:noProof/>
          <w:sz w:val="24"/>
          <w:szCs w:val="24"/>
        </w:rPr>
      </w:pPr>
      <w:r w:rsidRPr="00527C3E">
        <w:rPr>
          <w:rFonts w:ascii="Times New Roman" w:hAnsi="Times New Roman" w:cs="Times New Roman"/>
          <w:noProof/>
        </w:rPr>
        <w:lastRenderedPageBreak/>
        <w:drawing>
          <wp:inline distT="0" distB="0" distL="0" distR="0" wp14:anchorId="4C1542D3" wp14:editId="66B17FFA">
            <wp:extent cx="2092688" cy="1313299"/>
            <wp:effectExtent l="0" t="0" r="22225" b="20320"/>
            <wp:docPr id="30" name="Диаграмма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5E207E" w:rsidRDefault="007841EA" w:rsidP="007841EA">
      <w:pPr>
        <w:spacing w:after="0" w:line="360" w:lineRule="auto"/>
        <w:jc w:val="center"/>
        <w:rPr>
          <w:rFonts w:ascii="Times New Roman" w:hAnsi="Times New Roman" w:cs="Times New Roman"/>
          <w:noProof/>
          <w:sz w:val="24"/>
          <w:szCs w:val="24"/>
        </w:rPr>
      </w:pPr>
      <w:r w:rsidRPr="00527C3E">
        <w:rPr>
          <w:rFonts w:ascii="Times New Roman" w:hAnsi="Times New Roman" w:cs="Times New Roman"/>
          <w:bCs/>
          <w:noProof/>
          <w:sz w:val="24"/>
          <w:szCs w:val="24"/>
        </w:rPr>
        <w:t xml:space="preserve">Рисунок </w:t>
      </w:r>
      <w:r w:rsidR="00EC3AA9">
        <w:rPr>
          <w:rFonts w:ascii="Times New Roman" w:hAnsi="Times New Roman" w:cs="Times New Roman"/>
          <w:bCs/>
          <w:noProof/>
          <w:sz w:val="24"/>
          <w:szCs w:val="24"/>
        </w:rPr>
        <w:t>4.7</w:t>
      </w:r>
      <w:r w:rsidRPr="00527C3E">
        <w:rPr>
          <w:rFonts w:ascii="Times New Roman" w:hAnsi="Times New Roman" w:cs="Times New Roman"/>
          <w:bCs/>
          <w:noProof/>
          <w:sz w:val="24"/>
          <w:szCs w:val="24"/>
        </w:rPr>
        <w:t xml:space="preserve"> – Результаты расчета расхода донных наносов по формуле И.И. Леви. Первый эксперимент, </w:t>
      </w:r>
      <w:r w:rsidR="0025029B" w:rsidRPr="007D5106">
        <w:rPr>
          <w:rFonts w:ascii="Times New Roman" w:hAnsi="Times New Roman" w:cs="Times New Roman"/>
          <w:bCs/>
          <w:noProof/>
          <w:sz w:val="24"/>
          <w:szCs w:val="24"/>
        </w:rPr>
        <w:t>использован</w:t>
      </w:r>
      <w:r w:rsidR="0025029B">
        <w:rPr>
          <w:rFonts w:ascii="Times New Roman" w:hAnsi="Times New Roman" w:cs="Times New Roman"/>
          <w:bCs/>
          <w:noProof/>
          <w:sz w:val="24"/>
          <w:szCs w:val="24"/>
        </w:rPr>
        <w:t xml:space="preserve"> </w:t>
      </w:r>
      <w:r w:rsidRPr="00527C3E">
        <w:rPr>
          <w:rFonts w:ascii="Times New Roman" w:hAnsi="Times New Roman" w:cs="Times New Roman"/>
          <w:bCs/>
          <w:noProof/>
          <w:sz w:val="24"/>
          <w:szCs w:val="24"/>
        </w:rPr>
        <w:t xml:space="preserve">гранулометрический состав донных наносов, </w:t>
      </w:r>
      <m:oMath>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r>
          <w:rPr>
            <w:rFonts w:ascii="Cambria Math" w:hAnsi="Cambria Math" w:cs="Times New Roman"/>
            <w:sz w:val="24"/>
            <w:szCs w:val="24"/>
          </w:rPr>
          <m:t>=</m:t>
        </m:r>
        <m:sSup>
          <m:sSupPr>
            <m:ctrlPr>
              <w:rPr>
                <w:rFonts w:ascii="Cambria Math" w:hAnsi="Cambria Math" w:cs="Times New Roman"/>
                <w:i/>
                <w:sz w:val="24"/>
                <w:szCs w:val="24"/>
              </w:rPr>
            </m:ctrlPr>
          </m:sSupPr>
          <m:e>
            <m:d>
              <m:dPr>
                <m:ctrlPr>
                  <w:rPr>
                    <w:rFonts w:ascii="Cambria Math" w:hAnsi="Cambria Math" w:cs="Times New Roman"/>
                    <w:i/>
                    <w:sz w:val="24"/>
                    <w:szCs w:val="24"/>
                  </w:rPr>
                </m:ctrlPr>
              </m:dPr>
              <m:e>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lang w:val="en-US"/>
                          </w:rPr>
                          <m:t>d</m:t>
                        </m:r>
                      </m:e>
                      <m:sub>
                        <m:r>
                          <w:rPr>
                            <w:rFonts w:ascii="Cambria Math" w:hAnsi="Cambria Math" w:cs="Times New Roman"/>
                            <w:sz w:val="24"/>
                            <w:szCs w:val="24"/>
                          </w:rPr>
                          <m:t>50</m:t>
                        </m:r>
                      </m:sub>
                    </m:sSub>
                  </m:num>
                  <m:den>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90</m:t>
                        </m:r>
                      </m:sub>
                    </m:sSub>
                  </m:den>
                </m:f>
              </m:e>
            </m:d>
          </m:e>
          <m:sup>
            <m:r>
              <w:rPr>
                <w:rFonts w:ascii="Cambria Math" w:hAnsi="Cambria Math" w:cs="Times New Roman"/>
                <w:sz w:val="24"/>
                <w:szCs w:val="24"/>
              </w:rPr>
              <m:t>0,1</m:t>
            </m:r>
          </m:sup>
        </m:sSup>
        <m:f>
          <m:fPr>
            <m:ctrlPr>
              <w:rPr>
                <w:rFonts w:ascii="Cambria Math" w:hAnsi="Cambria Math" w:cs="Times New Roman"/>
                <w:i/>
                <w:sz w:val="24"/>
                <w:szCs w:val="24"/>
              </w:rPr>
            </m:ctrlPr>
          </m:fPr>
          <m:num>
            <m:r>
              <w:rPr>
                <w:rFonts w:ascii="Cambria Math" w:hAnsi="Cambria Math" w:cs="Times New Roman"/>
                <w:sz w:val="24"/>
                <w:szCs w:val="24"/>
                <w:lang w:val="en-US"/>
              </w:rPr>
              <m:t>C</m:t>
            </m:r>
          </m:num>
          <m:den>
            <m:rad>
              <m:radPr>
                <m:degHide m:val="1"/>
                <m:ctrlPr>
                  <w:rPr>
                    <w:rFonts w:ascii="Cambria Math" w:hAnsi="Cambria Math" w:cs="Times New Roman"/>
                    <w:i/>
                    <w:sz w:val="24"/>
                    <w:szCs w:val="24"/>
                  </w:rPr>
                </m:ctrlPr>
              </m:radPr>
              <m:deg/>
              <m:e>
                <m:r>
                  <m:rPr>
                    <m:sty m:val="p"/>
                  </m:rPr>
                  <w:rPr>
                    <w:rFonts w:ascii="Cambria Math" w:hAnsi="Cambria Math" w:cs="Times New Roman"/>
                    <w:sz w:val="24"/>
                    <w:szCs w:val="24"/>
                  </w:rPr>
                  <m:t>g</m:t>
                </m:r>
              </m:e>
            </m:rad>
          </m:den>
        </m:f>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m:t>
                </m:r>
              </m:sub>
            </m:sSub>
          </m:e>
          <m:sub>
            <m:r>
              <w:rPr>
                <w:rFonts w:ascii="Cambria Math" w:hAnsi="Cambria Math" w:cs="Times New Roman"/>
                <w:sz w:val="24"/>
                <w:szCs w:val="24"/>
              </w:rPr>
              <m:t>0</m:t>
            </m:r>
          </m:sub>
        </m:sSub>
      </m:oMath>
    </w:p>
    <w:p w:rsidR="007841EA" w:rsidRPr="00527C3E" w:rsidRDefault="007841EA" w:rsidP="007841EA">
      <w:pPr>
        <w:spacing w:after="0" w:line="360" w:lineRule="auto"/>
        <w:jc w:val="center"/>
        <w:rPr>
          <w:rFonts w:ascii="Times New Roman" w:hAnsi="Times New Roman" w:cs="Times New Roman"/>
          <w:noProof/>
          <w:sz w:val="24"/>
          <w:szCs w:val="24"/>
        </w:rPr>
      </w:pPr>
      <w:r w:rsidRPr="00527C3E">
        <w:rPr>
          <w:rFonts w:ascii="Times New Roman" w:hAnsi="Times New Roman" w:cs="Times New Roman"/>
          <w:noProof/>
        </w:rPr>
        <w:drawing>
          <wp:inline distT="0" distB="0" distL="0" distR="0" wp14:anchorId="216EC3C1" wp14:editId="31589529">
            <wp:extent cx="2104961" cy="1325573"/>
            <wp:effectExtent l="0" t="0" r="10160" b="27305"/>
            <wp:docPr id="31" name="Диаграмма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7841EA" w:rsidRPr="00527C3E" w:rsidRDefault="007841EA" w:rsidP="007841EA">
      <w:pPr>
        <w:spacing w:after="0" w:line="360" w:lineRule="auto"/>
        <w:jc w:val="center"/>
        <w:rPr>
          <w:rFonts w:ascii="Times New Roman" w:hAnsi="Times New Roman" w:cs="Times New Roman"/>
          <w:noProof/>
          <w:sz w:val="24"/>
          <w:szCs w:val="24"/>
        </w:rPr>
      </w:pPr>
      <w:r w:rsidRPr="00527C3E">
        <w:rPr>
          <w:rFonts w:ascii="Times New Roman" w:hAnsi="Times New Roman" w:cs="Times New Roman"/>
          <w:bCs/>
          <w:noProof/>
          <w:sz w:val="24"/>
          <w:szCs w:val="24"/>
        </w:rPr>
        <w:t xml:space="preserve">Рисунок </w:t>
      </w:r>
      <w:r w:rsidR="00EC3AA9">
        <w:rPr>
          <w:rFonts w:ascii="Times New Roman" w:hAnsi="Times New Roman" w:cs="Times New Roman"/>
          <w:bCs/>
          <w:noProof/>
          <w:sz w:val="24"/>
          <w:szCs w:val="24"/>
        </w:rPr>
        <w:t>4.8</w:t>
      </w:r>
      <w:r w:rsidRPr="00527C3E">
        <w:rPr>
          <w:rFonts w:ascii="Times New Roman" w:hAnsi="Times New Roman" w:cs="Times New Roman"/>
          <w:bCs/>
          <w:noProof/>
          <w:sz w:val="24"/>
          <w:szCs w:val="24"/>
        </w:rPr>
        <w:t xml:space="preserve"> – Результаты расчета расхода донных наносов по формуле И.И. Леви. Первый эксперимент, </w:t>
      </w:r>
      <w:r w:rsidR="0025029B" w:rsidRPr="007D5106">
        <w:rPr>
          <w:rFonts w:ascii="Times New Roman" w:hAnsi="Times New Roman" w:cs="Times New Roman"/>
          <w:bCs/>
          <w:noProof/>
          <w:sz w:val="24"/>
          <w:szCs w:val="24"/>
        </w:rPr>
        <w:t>использован</w:t>
      </w:r>
      <w:r w:rsidR="0025029B">
        <w:rPr>
          <w:rFonts w:ascii="Times New Roman" w:hAnsi="Times New Roman" w:cs="Times New Roman"/>
          <w:bCs/>
          <w:noProof/>
          <w:sz w:val="24"/>
          <w:szCs w:val="24"/>
        </w:rPr>
        <w:t xml:space="preserve"> </w:t>
      </w:r>
      <w:r w:rsidRPr="00527C3E">
        <w:rPr>
          <w:rFonts w:ascii="Times New Roman" w:hAnsi="Times New Roman" w:cs="Times New Roman"/>
          <w:bCs/>
          <w:noProof/>
          <w:sz w:val="24"/>
          <w:szCs w:val="24"/>
        </w:rPr>
        <w:t xml:space="preserve">гранулометрический состав донных отложений, </w:t>
      </w:r>
      <m:oMath>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r>
          <w:rPr>
            <w:rFonts w:ascii="Cambria Math" w:hAnsi="Cambria Math" w:cs="Times New Roman"/>
            <w:sz w:val="24"/>
            <w:szCs w:val="24"/>
          </w:rPr>
          <m:t>=</m:t>
        </m:r>
        <m:sSup>
          <m:sSupPr>
            <m:ctrlPr>
              <w:rPr>
                <w:rFonts w:ascii="Cambria Math" w:hAnsi="Cambria Math" w:cs="Times New Roman"/>
                <w:i/>
                <w:sz w:val="24"/>
                <w:szCs w:val="24"/>
              </w:rPr>
            </m:ctrlPr>
          </m:sSupPr>
          <m:e>
            <m:d>
              <m:dPr>
                <m:ctrlPr>
                  <w:rPr>
                    <w:rFonts w:ascii="Cambria Math" w:hAnsi="Cambria Math" w:cs="Times New Roman"/>
                    <w:i/>
                    <w:sz w:val="24"/>
                    <w:szCs w:val="24"/>
                  </w:rPr>
                </m:ctrlPr>
              </m:dPr>
              <m:e>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lang w:val="en-US"/>
                          </w:rPr>
                          <m:t>d</m:t>
                        </m:r>
                      </m:e>
                      <m:sub>
                        <m:r>
                          <w:rPr>
                            <w:rFonts w:ascii="Cambria Math" w:hAnsi="Cambria Math" w:cs="Times New Roman"/>
                            <w:sz w:val="24"/>
                            <w:szCs w:val="24"/>
                          </w:rPr>
                          <m:t>50</m:t>
                        </m:r>
                      </m:sub>
                    </m:sSub>
                  </m:num>
                  <m:den>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90</m:t>
                        </m:r>
                      </m:sub>
                    </m:sSub>
                  </m:den>
                </m:f>
              </m:e>
            </m:d>
          </m:e>
          <m:sup>
            <m:r>
              <w:rPr>
                <w:rFonts w:ascii="Cambria Math" w:hAnsi="Cambria Math" w:cs="Times New Roman"/>
                <w:sz w:val="24"/>
                <w:szCs w:val="24"/>
              </w:rPr>
              <m:t>0,1</m:t>
            </m:r>
          </m:sup>
        </m:sSup>
        <m:f>
          <m:fPr>
            <m:ctrlPr>
              <w:rPr>
                <w:rFonts w:ascii="Cambria Math" w:hAnsi="Cambria Math" w:cs="Times New Roman"/>
                <w:i/>
                <w:sz w:val="24"/>
                <w:szCs w:val="24"/>
              </w:rPr>
            </m:ctrlPr>
          </m:fPr>
          <m:num>
            <m:r>
              <w:rPr>
                <w:rFonts w:ascii="Cambria Math" w:hAnsi="Cambria Math" w:cs="Times New Roman"/>
                <w:sz w:val="24"/>
                <w:szCs w:val="24"/>
                <w:lang w:val="en-US"/>
              </w:rPr>
              <m:t>C</m:t>
            </m:r>
          </m:num>
          <m:den>
            <m:rad>
              <m:radPr>
                <m:degHide m:val="1"/>
                <m:ctrlPr>
                  <w:rPr>
                    <w:rFonts w:ascii="Cambria Math" w:hAnsi="Cambria Math" w:cs="Times New Roman"/>
                    <w:i/>
                    <w:sz w:val="24"/>
                    <w:szCs w:val="24"/>
                  </w:rPr>
                </m:ctrlPr>
              </m:radPr>
              <m:deg/>
              <m:e>
                <m:r>
                  <m:rPr>
                    <m:sty m:val="p"/>
                  </m:rPr>
                  <w:rPr>
                    <w:rFonts w:ascii="Cambria Math" w:hAnsi="Cambria Math" w:cs="Times New Roman"/>
                    <w:sz w:val="24"/>
                    <w:szCs w:val="24"/>
                  </w:rPr>
                  <m:t>g</m:t>
                </m:r>
              </m:e>
            </m:rad>
          </m:den>
        </m:f>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m:t>
                </m:r>
              </m:sub>
            </m:sSub>
          </m:e>
          <m:sub>
            <m:r>
              <w:rPr>
                <w:rFonts w:ascii="Cambria Math" w:hAnsi="Cambria Math" w:cs="Times New Roman"/>
                <w:sz w:val="24"/>
                <w:szCs w:val="24"/>
              </w:rPr>
              <m:t>0</m:t>
            </m:r>
          </m:sub>
        </m:sSub>
      </m:oMath>
    </w:p>
    <w:p w:rsidR="007841EA" w:rsidRPr="00527C3E" w:rsidRDefault="007841EA" w:rsidP="007841EA">
      <w:pPr>
        <w:spacing w:after="0" w:line="360" w:lineRule="auto"/>
        <w:jc w:val="center"/>
        <w:rPr>
          <w:rFonts w:ascii="Times New Roman" w:hAnsi="Times New Roman" w:cs="Times New Roman"/>
          <w:noProof/>
          <w:sz w:val="24"/>
          <w:szCs w:val="24"/>
        </w:rPr>
      </w:pPr>
      <w:r w:rsidRPr="00527C3E">
        <w:rPr>
          <w:rFonts w:ascii="Times New Roman" w:hAnsi="Times New Roman" w:cs="Times New Roman"/>
          <w:noProof/>
        </w:rPr>
        <w:drawing>
          <wp:inline distT="0" distB="0" distL="0" distR="0" wp14:anchorId="10994C90" wp14:editId="641AE7FB">
            <wp:extent cx="2111098" cy="1362394"/>
            <wp:effectExtent l="0" t="0" r="22860" b="9525"/>
            <wp:docPr id="32" name="Диаграмма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7841EA" w:rsidRPr="00527C3E" w:rsidRDefault="007841EA" w:rsidP="007841EA">
      <w:pPr>
        <w:spacing w:after="0" w:line="360" w:lineRule="auto"/>
        <w:jc w:val="center"/>
        <w:rPr>
          <w:rFonts w:ascii="Times New Roman" w:hAnsi="Times New Roman" w:cs="Times New Roman"/>
          <w:noProof/>
          <w:sz w:val="24"/>
          <w:szCs w:val="24"/>
        </w:rPr>
      </w:pPr>
      <w:r w:rsidRPr="00527C3E">
        <w:rPr>
          <w:rFonts w:ascii="Times New Roman" w:hAnsi="Times New Roman" w:cs="Times New Roman"/>
          <w:bCs/>
          <w:noProof/>
          <w:sz w:val="24"/>
          <w:szCs w:val="24"/>
        </w:rPr>
        <w:t xml:space="preserve">Рисунок </w:t>
      </w:r>
      <w:r w:rsidR="00EC3AA9">
        <w:rPr>
          <w:rFonts w:ascii="Times New Roman" w:hAnsi="Times New Roman" w:cs="Times New Roman"/>
          <w:bCs/>
          <w:noProof/>
          <w:sz w:val="24"/>
          <w:szCs w:val="24"/>
        </w:rPr>
        <w:t>4.9</w:t>
      </w:r>
      <w:r w:rsidRPr="00527C3E">
        <w:rPr>
          <w:rFonts w:ascii="Times New Roman" w:hAnsi="Times New Roman" w:cs="Times New Roman"/>
          <w:bCs/>
          <w:noProof/>
          <w:sz w:val="24"/>
          <w:szCs w:val="24"/>
        </w:rPr>
        <w:t xml:space="preserve"> – Результаты расчета расхода донных наносов по формуле И.И. Леви. Первый эксперимент, </w:t>
      </w:r>
      <w:r w:rsidR="0025029B" w:rsidRPr="007D5106">
        <w:rPr>
          <w:rFonts w:ascii="Times New Roman" w:hAnsi="Times New Roman" w:cs="Times New Roman"/>
          <w:bCs/>
          <w:noProof/>
          <w:sz w:val="24"/>
          <w:szCs w:val="24"/>
        </w:rPr>
        <w:t>использован</w:t>
      </w:r>
      <w:r w:rsidR="0025029B">
        <w:rPr>
          <w:rFonts w:ascii="Times New Roman" w:hAnsi="Times New Roman" w:cs="Times New Roman"/>
          <w:bCs/>
          <w:noProof/>
          <w:sz w:val="24"/>
          <w:szCs w:val="24"/>
        </w:rPr>
        <w:t xml:space="preserve"> </w:t>
      </w:r>
      <w:r w:rsidRPr="00527C3E">
        <w:rPr>
          <w:rFonts w:ascii="Times New Roman" w:hAnsi="Times New Roman" w:cs="Times New Roman"/>
          <w:bCs/>
          <w:noProof/>
          <w:sz w:val="24"/>
          <w:szCs w:val="24"/>
        </w:rPr>
        <w:t xml:space="preserve">гранулометрический состав донных наносов, </w:t>
      </w:r>
      <m:oMath>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lang w:val="en-US"/>
              </w:rPr>
              <m:t>C</m:t>
            </m:r>
          </m:num>
          <m:den>
            <m:rad>
              <m:radPr>
                <m:degHide m:val="1"/>
                <m:ctrlPr>
                  <w:rPr>
                    <w:rFonts w:ascii="Cambria Math" w:hAnsi="Cambria Math" w:cs="Times New Roman"/>
                    <w:i/>
                    <w:sz w:val="24"/>
                    <w:szCs w:val="24"/>
                  </w:rPr>
                </m:ctrlPr>
              </m:radPr>
              <m:deg/>
              <m:e>
                <m:r>
                  <m:rPr>
                    <m:sty m:val="p"/>
                  </m:rPr>
                  <w:rPr>
                    <w:rFonts w:ascii="Cambria Math" w:hAnsi="Cambria Math" w:cs="Times New Roman"/>
                    <w:sz w:val="24"/>
                    <w:szCs w:val="24"/>
                  </w:rPr>
                  <m:t>g</m:t>
                </m:r>
              </m:e>
            </m:rad>
          </m:den>
        </m:f>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m:t>
                </m:r>
              </m:sub>
            </m:sSub>
          </m:e>
          <m:sub>
            <m:r>
              <w:rPr>
                <w:rFonts w:ascii="Cambria Math" w:hAnsi="Cambria Math" w:cs="Times New Roman"/>
                <w:sz w:val="24"/>
                <w:szCs w:val="24"/>
              </w:rPr>
              <m:t>0</m:t>
            </m:r>
          </m:sub>
        </m:sSub>
      </m:oMath>
    </w:p>
    <w:p w:rsidR="007841EA" w:rsidRPr="00527C3E" w:rsidRDefault="007841EA" w:rsidP="007841EA">
      <w:pPr>
        <w:spacing w:after="0" w:line="360" w:lineRule="auto"/>
        <w:jc w:val="center"/>
        <w:rPr>
          <w:rFonts w:ascii="Times New Roman" w:hAnsi="Times New Roman" w:cs="Times New Roman"/>
          <w:bCs/>
          <w:noProof/>
          <w:sz w:val="24"/>
          <w:szCs w:val="24"/>
        </w:rPr>
      </w:pPr>
      <w:r w:rsidRPr="00527C3E">
        <w:rPr>
          <w:rFonts w:ascii="Times New Roman" w:hAnsi="Times New Roman" w:cs="Times New Roman"/>
          <w:noProof/>
        </w:rPr>
        <w:drawing>
          <wp:inline distT="0" distB="0" distL="0" distR="0" wp14:anchorId="774286CF" wp14:editId="4E3AB25A">
            <wp:extent cx="2160193" cy="1325573"/>
            <wp:effectExtent l="0" t="0" r="12065" b="27305"/>
            <wp:docPr id="33" name="Диаграмма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7841EA" w:rsidRPr="00527C3E" w:rsidRDefault="007841EA" w:rsidP="007841EA">
      <w:pPr>
        <w:spacing w:after="0" w:line="360" w:lineRule="auto"/>
        <w:jc w:val="center"/>
        <w:rPr>
          <w:rFonts w:ascii="Times New Roman" w:hAnsi="Times New Roman" w:cs="Times New Roman"/>
          <w:noProof/>
          <w:sz w:val="24"/>
          <w:szCs w:val="24"/>
        </w:rPr>
      </w:pPr>
      <w:r w:rsidRPr="00527C3E">
        <w:rPr>
          <w:rFonts w:ascii="Times New Roman" w:hAnsi="Times New Roman" w:cs="Times New Roman"/>
          <w:bCs/>
          <w:noProof/>
          <w:sz w:val="24"/>
          <w:szCs w:val="24"/>
        </w:rPr>
        <w:t xml:space="preserve">Рисунок </w:t>
      </w:r>
      <w:r w:rsidR="00EC3AA9">
        <w:rPr>
          <w:rFonts w:ascii="Times New Roman" w:hAnsi="Times New Roman" w:cs="Times New Roman"/>
          <w:bCs/>
          <w:noProof/>
          <w:sz w:val="24"/>
          <w:szCs w:val="24"/>
        </w:rPr>
        <w:t>4.10</w:t>
      </w:r>
      <w:r w:rsidRPr="00527C3E">
        <w:rPr>
          <w:rFonts w:ascii="Times New Roman" w:hAnsi="Times New Roman" w:cs="Times New Roman"/>
          <w:bCs/>
          <w:noProof/>
          <w:sz w:val="24"/>
          <w:szCs w:val="24"/>
        </w:rPr>
        <w:t xml:space="preserve"> – Результаты расчета расхода донных наносов по формуле И.И. Леви. Первый эксперимент, </w:t>
      </w:r>
      <w:r w:rsidR="0025029B" w:rsidRPr="007D5106">
        <w:rPr>
          <w:rFonts w:ascii="Times New Roman" w:hAnsi="Times New Roman" w:cs="Times New Roman"/>
          <w:bCs/>
          <w:noProof/>
          <w:sz w:val="24"/>
          <w:szCs w:val="24"/>
        </w:rPr>
        <w:t>использован</w:t>
      </w:r>
      <w:r w:rsidR="0025029B">
        <w:rPr>
          <w:rFonts w:ascii="Times New Roman" w:hAnsi="Times New Roman" w:cs="Times New Roman"/>
          <w:bCs/>
          <w:noProof/>
          <w:sz w:val="24"/>
          <w:szCs w:val="24"/>
        </w:rPr>
        <w:t xml:space="preserve"> </w:t>
      </w:r>
      <w:r w:rsidRPr="00527C3E">
        <w:rPr>
          <w:rFonts w:ascii="Times New Roman" w:hAnsi="Times New Roman" w:cs="Times New Roman"/>
          <w:bCs/>
          <w:noProof/>
          <w:sz w:val="24"/>
          <w:szCs w:val="24"/>
        </w:rPr>
        <w:t xml:space="preserve">гранулометрический состав донных отложений, </w:t>
      </w:r>
      <m:oMath>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lang w:val="en-US"/>
              </w:rPr>
              <m:t>C</m:t>
            </m:r>
          </m:num>
          <m:den>
            <m:rad>
              <m:radPr>
                <m:degHide m:val="1"/>
                <m:ctrlPr>
                  <w:rPr>
                    <w:rFonts w:ascii="Cambria Math" w:hAnsi="Cambria Math" w:cs="Times New Roman"/>
                    <w:i/>
                    <w:sz w:val="24"/>
                    <w:szCs w:val="24"/>
                  </w:rPr>
                </m:ctrlPr>
              </m:radPr>
              <m:deg/>
              <m:e>
                <m:r>
                  <m:rPr>
                    <m:sty m:val="p"/>
                  </m:rPr>
                  <w:rPr>
                    <w:rFonts w:ascii="Cambria Math" w:hAnsi="Cambria Math" w:cs="Times New Roman"/>
                    <w:sz w:val="24"/>
                    <w:szCs w:val="24"/>
                  </w:rPr>
                  <m:t>g</m:t>
                </m:r>
              </m:e>
            </m:rad>
          </m:den>
        </m:f>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m:t>
                </m:r>
              </m:sub>
            </m:sSub>
          </m:e>
          <m:sub>
            <m:r>
              <w:rPr>
                <w:rFonts w:ascii="Cambria Math" w:hAnsi="Cambria Math" w:cs="Times New Roman"/>
                <w:sz w:val="24"/>
                <w:szCs w:val="24"/>
              </w:rPr>
              <m:t>0</m:t>
            </m:r>
          </m:sub>
        </m:sSub>
      </m:oMath>
    </w:p>
    <w:p w:rsidR="007841EA" w:rsidRPr="00527C3E" w:rsidRDefault="007841EA" w:rsidP="007841EA">
      <w:pPr>
        <w:spacing w:after="0" w:line="360" w:lineRule="auto"/>
        <w:jc w:val="center"/>
        <w:rPr>
          <w:rFonts w:ascii="Times New Roman" w:hAnsi="Times New Roman" w:cs="Times New Roman"/>
          <w:bCs/>
          <w:noProof/>
          <w:sz w:val="24"/>
          <w:szCs w:val="24"/>
        </w:rPr>
      </w:pPr>
      <w:r w:rsidRPr="00527C3E">
        <w:rPr>
          <w:rFonts w:ascii="Times New Roman" w:hAnsi="Times New Roman" w:cs="Times New Roman"/>
          <w:noProof/>
        </w:rPr>
        <w:lastRenderedPageBreak/>
        <w:drawing>
          <wp:inline distT="0" distB="0" distL="0" distR="0" wp14:anchorId="3CD909FA" wp14:editId="6D608925">
            <wp:extent cx="2141782" cy="1331710"/>
            <wp:effectExtent l="0" t="0" r="11430" b="20955"/>
            <wp:docPr id="34" name="Диаграмма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C15CBD" w:rsidRDefault="007841EA" w:rsidP="007841EA">
      <w:pPr>
        <w:spacing w:after="0" w:line="360" w:lineRule="auto"/>
        <w:jc w:val="center"/>
        <w:rPr>
          <w:rFonts w:ascii="Times New Roman" w:hAnsi="Times New Roman" w:cs="Times New Roman"/>
          <w:bCs/>
          <w:noProof/>
          <w:sz w:val="24"/>
          <w:szCs w:val="24"/>
        </w:rPr>
      </w:pPr>
      <w:r w:rsidRPr="00527C3E">
        <w:rPr>
          <w:rFonts w:ascii="Times New Roman" w:hAnsi="Times New Roman" w:cs="Times New Roman"/>
          <w:bCs/>
          <w:noProof/>
          <w:sz w:val="24"/>
          <w:szCs w:val="24"/>
        </w:rPr>
        <w:t xml:space="preserve">Рисунок </w:t>
      </w:r>
      <w:r w:rsidR="00EC3AA9">
        <w:rPr>
          <w:rFonts w:ascii="Times New Roman" w:hAnsi="Times New Roman" w:cs="Times New Roman"/>
          <w:bCs/>
          <w:noProof/>
          <w:sz w:val="24"/>
          <w:szCs w:val="24"/>
        </w:rPr>
        <w:t>4.11</w:t>
      </w:r>
      <w:r w:rsidRPr="00527C3E">
        <w:rPr>
          <w:rFonts w:ascii="Times New Roman" w:hAnsi="Times New Roman" w:cs="Times New Roman"/>
          <w:bCs/>
          <w:noProof/>
          <w:sz w:val="24"/>
          <w:szCs w:val="24"/>
        </w:rPr>
        <w:t xml:space="preserve"> – Результаты расчета расхода донных наносов по формуле И.И. Леви. Второй эксперимент, </w:t>
      </w:r>
      <w:r w:rsidR="0025029B" w:rsidRPr="007D5106">
        <w:rPr>
          <w:rFonts w:ascii="Times New Roman" w:hAnsi="Times New Roman" w:cs="Times New Roman"/>
          <w:bCs/>
          <w:noProof/>
          <w:sz w:val="24"/>
          <w:szCs w:val="24"/>
        </w:rPr>
        <w:t>использован</w:t>
      </w:r>
      <w:r w:rsidR="0025029B">
        <w:rPr>
          <w:rFonts w:ascii="Times New Roman" w:hAnsi="Times New Roman" w:cs="Times New Roman"/>
          <w:bCs/>
          <w:noProof/>
          <w:sz w:val="24"/>
          <w:szCs w:val="24"/>
        </w:rPr>
        <w:t xml:space="preserve"> </w:t>
      </w:r>
      <w:r w:rsidRPr="00527C3E">
        <w:rPr>
          <w:rFonts w:ascii="Times New Roman" w:hAnsi="Times New Roman" w:cs="Times New Roman"/>
          <w:bCs/>
          <w:noProof/>
          <w:sz w:val="24"/>
          <w:szCs w:val="24"/>
        </w:rPr>
        <w:t>гранулометрический состав донных нан</w:t>
      </w:r>
      <w:r w:rsidR="00C15CBD">
        <w:rPr>
          <w:rFonts w:ascii="Times New Roman" w:hAnsi="Times New Roman" w:cs="Times New Roman"/>
          <w:bCs/>
          <w:noProof/>
          <w:sz w:val="24"/>
          <w:szCs w:val="24"/>
        </w:rPr>
        <w:t>осов,</w:t>
      </w:r>
    </w:p>
    <w:p w:rsidR="007841EA" w:rsidRPr="00527C3E" w:rsidRDefault="00FB66B6" w:rsidP="007841EA">
      <w:pPr>
        <w:spacing w:after="0" w:line="360" w:lineRule="auto"/>
        <w:jc w:val="center"/>
        <w:rPr>
          <w:rFonts w:ascii="Times New Roman" w:hAnsi="Times New Roman" w:cs="Times New Roman"/>
          <w:bCs/>
          <w:noProof/>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r>
            <w:rPr>
              <w:rFonts w:ascii="Cambria Math" w:hAnsi="Cambria Math" w:cs="Times New Roman"/>
              <w:sz w:val="24"/>
              <w:szCs w:val="24"/>
            </w:rPr>
            <m:t>=</m:t>
          </m:r>
          <m:sSup>
            <m:sSupPr>
              <m:ctrlPr>
                <w:rPr>
                  <w:rFonts w:ascii="Cambria Math" w:hAnsi="Cambria Math" w:cs="Times New Roman"/>
                  <w:i/>
                  <w:sz w:val="24"/>
                  <w:szCs w:val="24"/>
                </w:rPr>
              </m:ctrlPr>
            </m:sSupPr>
            <m:e>
              <m:d>
                <m:dPr>
                  <m:ctrlPr>
                    <w:rPr>
                      <w:rFonts w:ascii="Cambria Math" w:hAnsi="Cambria Math" w:cs="Times New Roman"/>
                      <w:i/>
                      <w:sz w:val="24"/>
                      <w:szCs w:val="24"/>
                    </w:rPr>
                  </m:ctrlPr>
                </m:dPr>
                <m:e>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lang w:val="en-US"/>
                            </w:rPr>
                            <m:t>d</m:t>
                          </m:r>
                        </m:e>
                        <m:sub>
                          <m:r>
                            <w:rPr>
                              <w:rFonts w:ascii="Cambria Math" w:hAnsi="Cambria Math" w:cs="Times New Roman"/>
                              <w:sz w:val="24"/>
                              <w:szCs w:val="24"/>
                            </w:rPr>
                            <m:t>50</m:t>
                          </m:r>
                        </m:sub>
                      </m:sSub>
                    </m:num>
                    <m:den>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90</m:t>
                          </m:r>
                        </m:sub>
                      </m:sSub>
                    </m:den>
                  </m:f>
                </m:e>
              </m:d>
            </m:e>
            <m:sup>
              <m:r>
                <w:rPr>
                  <w:rFonts w:ascii="Cambria Math" w:hAnsi="Cambria Math" w:cs="Times New Roman"/>
                  <w:sz w:val="24"/>
                  <w:szCs w:val="24"/>
                </w:rPr>
                <m:t>0,1</m:t>
              </m:r>
            </m:sup>
          </m:sSup>
          <m:f>
            <m:fPr>
              <m:ctrlPr>
                <w:rPr>
                  <w:rFonts w:ascii="Cambria Math" w:hAnsi="Cambria Math" w:cs="Times New Roman"/>
                  <w:i/>
                  <w:sz w:val="24"/>
                  <w:szCs w:val="24"/>
                </w:rPr>
              </m:ctrlPr>
            </m:fPr>
            <m:num>
              <m:r>
                <w:rPr>
                  <w:rFonts w:ascii="Cambria Math" w:hAnsi="Cambria Math" w:cs="Times New Roman"/>
                  <w:sz w:val="24"/>
                  <w:szCs w:val="24"/>
                  <w:lang w:val="en-US"/>
                </w:rPr>
                <m:t>C</m:t>
              </m:r>
            </m:num>
            <m:den>
              <m:rad>
                <m:radPr>
                  <m:degHide m:val="1"/>
                  <m:ctrlPr>
                    <w:rPr>
                      <w:rFonts w:ascii="Cambria Math" w:hAnsi="Cambria Math" w:cs="Times New Roman"/>
                      <w:i/>
                      <w:sz w:val="24"/>
                      <w:szCs w:val="24"/>
                    </w:rPr>
                  </m:ctrlPr>
                </m:radPr>
                <m:deg/>
                <m:e>
                  <m:r>
                    <m:rPr>
                      <m:sty m:val="p"/>
                    </m:rPr>
                    <w:rPr>
                      <w:rFonts w:ascii="Cambria Math" w:hAnsi="Cambria Math" w:cs="Times New Roman"/>
                      <w:sz w:val="24"/>
                      <w:szCs w:val="24"/>
                    </w:rPr>
                    <m:t>g</m:t>
                  </m:r>
                </m:e>
              </m:rad>
            </m:den>
          </m:f>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m:t>
                  </m:r>
                </m:sub>
              </m:sSub>
            </m:e>
            <m:sub>
              <m:r>
                <w:rPr>
                  <w:rFonts w:ascii="Cambria Math" w:hAnsi="Cambria Math" w:cs="Times New Roman"/>
                  <w:sz w:val="24"/>
                  <w:szCs w:val="24"/>
                </w:rPr>
                <m:t>0</m:t>
              </m:r>
            </m:sub>
          </m:sSub>
        </m:oMath>
      </m:oMathPara>
    </w:p>
    <w:p w:rsidR="007841EA" w:rsidRPr="00527C3E" w:rsidRDefault="007841EA" w:rsidP="007841EA">
      <w:pPr>
        <w:spacing w:after="0" w:line="360" w:lineRule="auto"/>
        <w:jc w:val="center"/>
        <w:rPr>
          <w:rFonts w:ascii="Times New Roman" w:hAnsi="Times New Roman" w:cs="Times New Roman"/>
          <w:bCs/>
          <w:noProof/>
          <w:sz w:val="24"/>
          <w:szCs w:val="24"/>
        </w:rPr>
      </w:pPr>
      <w:r w:rsidRPr="00527C3E">
        <w:rPr>
          <w:rFonts w:ascii="Times New Roman" w:hAnsi="Times New Roman" w:cs="Times New Roman"/>
          <w:noProof/>
        </w:rPr>
        <w:drawing>
          <wp:inline distT="0" distB="0" distL="0" distR="0" wp14:anchorId="2B7A3BAA" wp14:editId="0B4FBFE7">
            <wp:extent cx="2098825" cy="1313299"/>
            <wp:effectExtent l="0" t="0" r="15875" b="20320"/>
            <wp:docPr id="35" name="Диаграмма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7841EA" w:rsidRDefault="007841EA" w:rsidP="007841EA">
      <w:pPr>
        <w:spacing w:after="0" w:line="360" w:lineRule="auto"/>
        <w:jc w:val="center"/>
        <w:rPr>
          <w:rFonts w:ascii="Times New Roman" w:hAnsi="Times New Roman" w:cs="Times New Roman"/>
          <w:noProof/>
          <w:sz w:val="24"/>
          <w:szCs w:val="24"/>
        </w:rPr>
      </w:pPr>
      <w:r w:rsidRPr="00527C3E">
        <w:rPr>
          <w:rFonts w:ascii="Times New Roman" w:hAnsi="Times New Roman" w:cs="Times New Roman"/>
          <w:bCs/>
          <w:noProof/>
          <w:sz w:val="24"/>
          <w:szCs w:val="24"/>
        </w:rPr>
        <w:t xml:space="preserve">Рисунок </w:t>
      </w:r>
      <w:r w:rsidR="00EC3AA9">
        <w:rPr>
          <w:rFonts w:ascii="Times New Roman" w:hAnsi="Times New Roman" w:cs="Times New Roman"/>
          <w:bCs/>
          <w:noProof/>
          <w:sz w:val="24"/>
          <w:szCs w:val="24"/>
        </w:rPr>
        <w:t>4.12</w:t>
      </w:r>
      <w:r w:rsidRPr="00527C3E">
        <w:rPr>
          <w:rFonts w:ascii="Times New Roman" w:hAnsi="Times New Roman" w:cs="Times New Roman"/>
          <w:bCs/>
          <w:noProof/>
          <w:sz w:val="24"/>
          <w:szCs w:val="24"/>
        </w:rPr>
        <w:t xml:space="preserve"> – Результаты расчета расхода донных наносов по формуле И.И. Леви. Второй эксперимент, </w:t>
      </w:r>
      <w:r w:rsidR="0025029B" w:rsidRPr="007D5106">
        <w:rPr>
          <w:rFonts w:ascii="Times New Roman" w:hAnsi="Times New Roman" w:cs="Times New Roman"/>
          <w:bCs/>
          <w:noProof/>
          <w:sz w:val="24"/>
          <w:szCs w:val="24"/>
        </w:rPr>
        <w:t>использован</w:t>
      </w:r>
      <w:r w:rsidR="0025029B">
        <w:rPr>
          <w:rFonts w:ascii="Times New Roman" w:hAnsi="Times New Roman" w:cs="Times New Roman"/>
          <w:bCs/>
          <w:noProof/>
          <w:sz w:val="24"/>
          <w:szCs w:val="24"/>
        </w:rPr>
        <w:t xml:space="preserve"> </w:t>
      </w:r>
      <w:r w:rsidRPr="00527C3E">
        <w:rPr>
          <w:rFonts w:ascii="Times New Roman" w:hAnsi="Times New Roman" w:cs="Times New Roman"/>
          <w:bCs/>
          <w:noProof/>
          <w:sz w:val="24"/>
          <w:szCs w:val="24"/>
        </w:rPr>
        <w:t xml:space="preserve">гранулометрический состав донных отложений, </w:t>
      </w:r>
      <m:oMath>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r>
          <w:rPr>
            <w:rFonts w:ascii="Cambria Math" w:hAnsi="Cambria Math" w:cs="Times New Roman"/>
            <w:sz w:val="24"/>
            <w:szCs w:val="24"/>
          </w:rPr>
          <m:t>=</m:t>
        </m:r>
        <m:sSup>
          <m:sSupPr>
            <m:ctrlPr>
              <w:rPr>
                <w:rFonts w:ascii="Cambria Math" w:hAnsi="Cambria Math" w:cs="Times New Roman"/>
                <w:i/>
                <w:sz w:val="24"/>
                <w:szCs w:val="24"/>
              </w:rPr>
            </m:ctrlPr>
          </m:sSupPr>
          <m:e>
            <m:d>
              <m:dPr>
                <m:ctrlPr>
                  <w:rPr>
                    <w:rFonts w:ascii="Cambria Math" w:hAnsi="Cambria Math" w:cs="Times New Roman"/>
                    <w:i/>
                    <w:sz w:val="24"/>
                    <w:szCs w:val="24"/>
                  </w:rPr>
                </m:ctrlPr>
              </m:dPr>
              <m:e>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lang w:val="en-US"/>
                          </w:rPr>
                          <m:t>d</m:t>
                        </m:r>
                      </m:e>
                      <m:sub>
                        <m:r>
                          <w:rPr>
                            <w:rFonts w:ascii="Cambria Math" w:hAnsi="Cambria Math" w:cs="Times New Roman"/>
                            <w:sz w:val="24"/>
                            <w:szCs w:val="24"/>
                          </w:rPr>
                          <m:t>50</m:t>
                        </m:r>
                      </m:sub>
                    </m:sSub>
                  </m:num>
                  <m:den>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90</m:t>
                        </m:r>
                      </m:sub>
                    </m:sSub>
                  </m:den>
                </m:f>
              </m:e>
            </m:d>
          </m:e>
          <m:sup>
            <m:r>
              <w:rPr>
                <w:rFonts w:ascii="Cambria Math" w:hAnsi="Cambria Math" w:cs="Times New Roman"/>
                <w:sz w:val="24"/>
                <w:szCs w:val="24"/>
              </w:rPr>
              <m:t>0,1</m:t>
            </m:r>
          </m:sup>
        </m:sSup>
        <m:f>
          <m:fPr>
            <m:ctrlPr>
              <w:rPr>
                <w:rFonts w:ascii="Cambria Math" w:hAnsi="Cambria Math" w:cs="Times New Roman"/>
                <w:i/>
                <w:sz w:val="24"/>
                <w:szCs w:val="24"/>
              </w:rPr>
            </m:ctrlPr>
          </m:fPr>
          <m:num>
            <m:r>
              <w:rPr>
                <w:rFonts w:ascii="Cambria Math" w:hAnsi="Cambria Math" w:cs="Times New Roman"/>
                <w:sz w:val="24"/>
                <w:szCs w:val="24"/>
                <w:lang w:val="en-US"/>
              </w:rPr>
              <m:t>C</m:t>
            </m:r>
          </m:num>
          <m:den>
            <m:rad>
              <m:radPr>
                <m:degHide m:val="1"/>
                <m:ctrlPr>
                  <w:rPr>
                    <w:rFonts w:ascii="Cambria Math" w:hAnsi="Cambria Math" w:cs="Times New Roman"/>
                    <w:i/>
                    <w:sz w:val="24"/>
                    <w:szCs w:val="24"/>
                  </w:rPr>
                </m:ctrlPr>
              </m:radPr>
              <m:deg/>
              <m:e>
                <m:r>
                  <m:rPr>
                    <m:sty m:val="p"/>
                  </m:rPr>
                  <w:rPr>
                    <w:rFonts w:ascii="Cambria Math" w:hAnsi="Cambria Math" w:cs="Times New Roman"/>
                    <w:sz w:val="24"/>
                    <w:szCs w:val="24"/>
                  </w:rPr>
                  <m:t>g</m:t>
                </m:r>
              </m:e>
            </m:rad>
          </m:den>
        </m:f>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m:t>
                </m:r>
              </m:sub>
            </m:sSub>
          </m:e>
          <m:sub>
            <m:r>
              <w:rPr>
                <w:rFonts w:ascii="Cambria Math" w:hAnsi="Cambria Math" w:cs="Times New Roman"/>
                <w:sz w:val="24"/>
                <w:szCs w:val="24"/>
              </w:rPr>
              <m:t>0</m:t>
            </m:r>
          </m:sub>
        </m:sSub>
      </m:oMath>
    </w:p>
    <w:p w:rsidR="007841EA" w:rsidRPr="00527C3E" w:rsidRDefault="007841EA" w:rsidP="007841EA">
      <w:pPr>
        <w:spacing w:after="0" w:line="360" w:lineRule="auto"/>
        <w:jc w:val="center"/>
        <w:rPr>
          <w:rFonts w:ascii="Times New Roman" w:hAnsi="Times New Roman" w:cs="Times New Roman"/>
          <w:bCs/>
          <w:noProof/>
          <w:sz w:val="24"/>
          <w:szCs w:val="24"/>
        </w:rPr>
      </w:pPr>
      <w:r w:rsidRPr="00527C3E">
        <w:rPr>
          <w:rFonts w:ascii="Times New Roman" w:hAnsi="Times New Roman" w:cs="Times New Roman"/>
          <w:noProof/>
        </w:rPr>
        <w:drawing>
          <wp:inline distT="0" distB="0" distL="0" distR="0" wp14:anchorId="0D81BDEA" wp14:editId="455F67F0">
            <wp:extent cx="2117234" cy="1313299"/>
            <wp:effectExtent l="0" t="0" r="16510" b="20320"/>
            <wp:docPr id="36" name="Диаграмма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6468D6" w:rsidRDefault="007841EA" w:rsidP="007841EA">
      <w:pPr>
        <w:spacing w:after="0" w:line="360" w:lineRule="auto"/>
        <w:jc w:val="center"/>
        <w:rPr>
          <w:rFonts w:ascii="Times New Roman" w:hAnsi="Times New Roman" w:cs="Times New Roman"/>
          <w:bCs/>
          <w:noProof/>
          <w:sz w:val="24"/>
          <w:szCs w:val="24"/>
        </w:rPr>
      </w:pPr>
      <w:r w:rsidRPr="00527C3E">
        <w:rPr>
          <w:rFonts w:ascii="Times New Roman" w:hAnsi="Times New Roman" w:cs="Times New Roman"/>
          <w:bCs/>
          <w:noProof/>
          <w:sz w:val="24"/>
          <w:szCs w:val="24"/>
        </w:rPr>
        <w:t xml:space="preserve">Рисунок </w:t>
      </w:r>
      <w:r w:rsidR="00EC3AA9">
        <w:rPr>
          <w:rFonts w:ascii="Times New Roman" w:hAnsi="Times New Roman" w:cs="Times New Roman"/>
          <w:bCs/>
          <w:noProof/>
          <w:sz w:val="24"/>
          <w:szCs w:val="24"/>
        </w:rPr>
        <w:t>4.13</w:t>
      </w:r>
      <w:r w:rsidRPr="00527C3E">
        <w:rPr>
          <w:rFonts w:ascii="Times New Roman" w:hAnsi="Times New Roman" w:cs="Times New Roman"/>
          <w:bCs/>
          <w:noProof/>
          <w:sz w:val="24"/>
          <w:szCs w:val="24"/>
        </w:rPr>
        <w:t xml:space="preserve"> – Результаты расчета расхода донных наносов по формуле И.И. Леви. Второй эксперимент, </w:t>
      </w:r>
      <w:r w:rsidR="0025029B" w:rsidRPr="007D5106">
        <w:rPr>
          <w:rFonts w:ascii="Times New Roman" w:hAnsi="Times New Roman" w:cs="Times New Roman"/>
          <w:bCs/>
          <w:noProof/>
          <w:sz w:val="24"/>
          <w:szCs w:val="24"/>
        </w:rPr>
        <w:t>использован</w:t>
      </w:r>
      <w:r w:rsidR="0025029B">
        <w:rPr>
          <w:rFonts w:ascii="Times New Roman" w:hAnsi="Times New Roman" w:cs="Times New Roman"/>
          <w:bCs/>
          <w:noProof/>
          <w:sz w:val="24"/>
          <w:szCs w:val="24"/>
        </w:rPr>
        <w:t xml:space="preserve"> </w:t>
      </w:r>
      <w:r w:rsidRPr="00527C3E">
        <w:rPr>
          <w:rFonts w:ascii="Times New Roman" w:hAnsi="Times New Roman" w:cs="Times New Roman"/>
          <w:bCs/>
          <w:noProof/>
          <w:sz w:val="24"/>
          <w:szCs w:val="24"/>
        </w:rPr>
        <w:t>гранулометрический состав донных наносов,</w:t>
      </w:r>
    </w:p>
    <w:p w:rsidR="007841EA" w:rsidRPr="00F41ECA" w:rsidRDefault="00FB66B6" w:rsidP="007841EA">
      <w:pPr>
        <w:spacing w:after="0" w:line="360" w:lineRule="auto"/>
        <w:jc w:val="center"/>
        <w:rPr>
          <w:rFonts w:ascii="Times New Roman" w:hAnsi="Times New Roman" w:cs="Times New Roman"/>
          <w:noProof/>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lang w:val="en-US"/>
                </w:rPr>
                <m:t>C</m:t>
              </m:r>
            </m:num>
            <m:den>
              <m:rad>
                <m:radPr>
                  <m:degHide m:val="1"/>
                  <m:ctrlPr>
                    <w:rPr>
                      <w:rFonts w:ascii="Cambria Math" w:hAnsi="Cambria Math" w:cs="Times New Roman"/>
                      <w:i/>
                      <w:sz w:val="24"/>
                      <w:szCs w:val="24"/>
                    </w:rPr>
                  </m:ctrlPr>
                </m:radPr>
                <m:deg/>
                <m:e>
                  <m:r>
                    <m:rPr>
                      <m:sty m:val="p"/>
                    </m:rPr>
                    <w:rPr>
                      <w:rFonts w:ascii="Cambria Math" w:hAnsi="Cambria Math" w:cs="Times New Roman"/>
                      <w:sz w:val="24"/>
                      <w:szCs w:val="24"/>
                    </w:rPr>
                    <m:t>g</m:t>
                  </m:r>
                </m:e>
              </m:rad>
            </m:den>
          </m:f>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m:t>
                  </m:r>
                </m:sub>
              </m:sSub>
            </m:e>
            <m:sub>
              <m:r>
                <w:rPr>
                  <w:rFonts w:ascii="Cambria Math" w:hAnsi="Cambria Math" w:cs="Times New Roman"/>
                  <w:sz w:val="24"/>
                  <w:szCs w:val="24"/>
                </w:rPr>
                <m:t>0</m:t>
              </m:r>
            </m:sub>
          </m:sSub>
        </m:oMath>
      </m:oMathPara>
    </w:p>
    <w:p w:rsidR="00F41ECA" w:rsidRDefault="00F41ECA" w:rsidP="007841EA">
      <w:pPr>
        <w:spacing w:after="0" w:line="360" w:lineRule="auto"/>
        <w:jc w:val="center"/>
        <w:rPr>
          <w:rFonts w:ascii="Times New Roman" w:hAnsi="Times New Roman" w:cs="Times New Roman"/>
          <w:noProof/>
          <w:sz w:val="24"/>
          <w:szCs w:val="24"/>
        </w:rPr>
      </w:pPr>
    </w:p>
    <w:p w:rsidR="00F41ECA" w:rsidRPr="00527C3E" w:rsidRDefault="00F41ECA" w:rsidP="007841EA">
      <w:pPr>
        <w:spacing w:after="0" w:line="360" w:lineRule="auto"/>
        <w:jc w:val="center"/>
        <w:rPr>
          <w:rFonts w:ascii="Times New Roman" w:hAnsi="Times New Roman" w:cs="Times New Roman"/>
          <w:bCs/>
          <w:noProof/>
          <w:sz w:val="24"/>
          <w:szCs w:val="24"/>
        </w:rPr>
      </w:pPr>
    </w:p>
    <w:p w:rsidR="007841EA" w:rsidRPr="00527C3E" w:rsidRDefault="007841EA" w:rsidP="007841EA">
      <w:pPr>
        <w:spacing w:after="0" w:line="360" w:lineRule="auto"/>
        <w:jc w:val="center"/>
        <w:rPr>
          <w:rFonts w:ascii="Times New Roman" w:hAnsi="Times New Roman" w:cs="Times New Roman"/>
          <w:bCs/>
          <w:noProof/>
          <w:sz w:val="24"/>
          <w:szCs w:val="24"/>
        </w:rPr>
      </w:pPr>
      <w:r w:rsidRPr="00527C3E">
        <w:rPr>
          <w:rFonts w:ascii="Times New Roman" w:hAnsi="Times New Roman" w:cs="Times New Roman"/>
          <w:noProof/>
        </w:rPr>
        <w:lastRenderedPageBreak/>
        <w:drawing>
          <wp:inline distT="0" distB="0" distL="0" distR="0" wp14:anchorId="78234949" wp14:editId="7CBF7352">
            <wp:extent cx="2160194" cy="1355300"/>
            <wp:effectExtent l="0" t="0" r="12065" b="16510"/>
            <wp:docPr id="37" name="Диаграмма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7841EA" w:rsidRPr="00527C3E" w:rsidRDefault="007841EA" w:rsidP="007841EA">
      <w:pPr>
        <w:spacing w:after="0" w:line="360" w:lineRule="auto"/>
        <w:jc w:val="center"/>
        <w:rPr>
          <w:rFonts w:ascii="Times New Roman" w:hAnsi="Times New Roman" w:cs="Times New Roman"/>
          <w:bCs/>
          <w:noProof/>
          <w:sz w:val="24"/>
          <w:szCs w:val="24"/>
        </w:rPr>
      </w:pPr>
      <w:r w:rsidRPr="00527C3E">
        <w:rPr>
          <w:rFonts w:ascii="Times New Roman" w:hAnsi="Times New Roman" w:cs="Times New Roman"/>
          <w:bCs/>
          <w:noProof/>
          <w:sz w:val="24"/>
          <w:szCs w:val="24"/>
        </w:rPr>
        <w:t xml:space="preserve">Рисунок </w:t>
      </w:r>
      <w:r w:rsidR="00EC3AA9">
        <w:rPr>
          <w:rFonts w:ascii="Times New Roman" w:hAnsi="Times New Roman" w:cs="Times New Roman"/>
          <w:bCs/>
          <w:noProof/>
          <w:sz w:val="24"/>
          <w:szCs w:val="24"/>
        </w:rPr>
        <w:t>4.14</w:t>
      </w:r>
      <w:r w:rsidRPr="00527C3E">
        <w:rPr>
          <w:rFonts w:ascii="Times New Roman" w:hAnsi="Times New Roman" w:cs="Times New Roman"/>
          <w:bCs/>
          <w:noProof/>
          <w:sz w:val="24"/>
          <w:szCs w:val="24"/>
        </w:rPr>
        <w:t xml:space="preserve"> – Результаты расчета расхода донных наносов по формуле И.И. Леви. Второй эксперимент, </w:t>
      </w:r>
      <w:r w:rsidR="0025029B" w:rsidRPr="007D5106">
        <w:rPr>
          <w:rFonts w:ascii="Times New Roman" w:hAnsi="Times New Roman" w:cs="Times New Roman"/>
          <w:bCs/>
          <w:noProof/>
          <w:sz w:val="24"/>
          <w:szCs w:val="24"/>
        </w:rPr>
        <w:t>использован</w:t>
      </w:r>
      <w:r w:rsidR="0025029B">
        <w:rPr>
          <w:rFonts w:ascii="Times New Roman" w:hAnsi="Times New Roman" w:cs="Times New Roman"/>
          <w:bCs/>
          <w:noProof/>
          <w:sz w:val="24"/>
          <w:szCs w:val="24"/>
        </w:rPr>
        <w:t xml:space="preserve"> </w:t>
      </w:r>
      <w:r w:rsidRPr="00527C3E">
        <w:rPr>
          <w:rFonts w:ascii="Times New Roman" w:hAnsi="Times New Roman" w:cs="Times New Roman"/>
          <w:bCs/>
          <w:noProof/>
          <w:sz w:val="24"/>
          <w:szCs w:val="24"/>
        </w:rPr>
        <w:t xml:space="preserve">гранулометрический состав донных отложений, </w:t>
      </w:r>
      <m:oMath>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lang w:val="en-US"/>
              </w:rPr>
              <m:t>C</m:t>
            </m:r>
          </m:num>
          <m:den>
            <m:rad>
              <m:radPr>
                <m:degHide m:val="1"/>
                <m:ctrlPr>
                  <w:rPr>
                    <w:rFonts w:ascii="Cambria Math" w:hAnsi="Cambria Math" w:cs="Times New Roman"/>
                    <w:i/>
                    <w:sz w:val="24"/>
                    <w:szCs w:val="24"/>
                  </w:rPr>
                </m:ctrlPr>
              </m:radPr>
              <m:deg/>
              <m:e>
                <m:r>
                  <m:rPr>
                    <m:sty m:val="p"/>
                  </m:rPr>
                  <w:rPr>
                    <w:rFonts w:ascii="Cambria Math" w:hAnsi="Cambria Math" w:cs="Times New Roman"/>
                    <w:sz w:val="24"/>
                    <w:szCs w:val="24"/>
                  </w:rPr>
                  <m:t>g</m:t>
                </m:r>
              </m:e>
            </m:rad>
          </m:den>
        </m:f>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m:t>
                </m:r>
              </m:sub>
            </m:sSub>
          </m:e>
          <m:sub>
            <m:r>
              <w:rPr>
                <w:rFonts w:ascii="Cambria Math" w:hAnsi="Cambria Math" w:cs="Times New Roman"/>
                <w:sz w:val="24"/>
                <w:szCs w:val="24"/>
              </w:rPr>
              <m:t>0</m:t>
            </m:r>
          </m:sub>
        </m:sSub>
      </m:oMath>
    </w:p>
    <w:p w:rsidR="007841EA" w:rsidRPr="00527C3E" w:rsidRDefault="007841EA" w:rsidP="007841EA">
      <w:pPr>
        <w:spacing w:after="0" w:line="360" w:lineRule="auto"/>
        <w:jc w:val="center"/>
        <w:rPr>
          <w:rFonts w:ascii="Times New Roman" w:hAnsi="Times New Roman" w:cs="Times New Roman"/>
          <w:bCs/>
          <w:noProof/>
          <w:sz w:val="24"/>
          <w:szCs w:val="24"/>
        </w:rPr>
      </w:pPr>
      <w:r w:rsidRPr="00527C3E">
        <w:rPr>
          <w:rFonts w:ascii="Times New Roman" w:hAnsi="Times New Roman" w:cs="Times New Roman"/>
          <w:noProof/>
        </w:rPr>
        <w:drawing>
          <wp:inline distT="0" distB="0" distL="0" distR="0" wp14:anchorId="57B81017" wp14:editId="4B4E3392">
            <wp:extent cx="2031318" cy="1301025"/>
            <wp:effectExtent l="0" t="0" r="26670" b="13970"/>
            <wp:docPr id="38" name="Диаграмма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7841EA" w:rsidRPr="00527C3E" w:rsidRDefault="007841EA" w:rsidP="007841EA">
      <w:pPr>
        <w:spacing w:after="0" w:line="360" w:lineRule="auto"/>
        <w:jc w:val="center"/>
        <w:rPr>
          <w:rFonts w:ascii="Times New Roman" w:hAnsi="Times New Roman" w:cs="Times New Roman"/>
          <w:bCs/>
          <w:noProof/>
          <w:sz w:val="24"/>
          <w:szCs w:val="24"/>
        </w:rPr>
      </w:pPr>
      <w:r w:rsidRPr="00527C3E">
        <w:rPr>
          <w:rFonts w:ascii="Times New Roman" w:hAnsi="Times New Roman" w:cs="Times New Roman"/>
          <w:bCs/>
          <w:noProof/>
          <w:sz w:val="24"/>
          <w:szCs w:val="24"/>
        </w:rPr>
        <w:t xml:space="preserve">Рисунок </w:t>
      </w:r>
      <w:r w:rsidR="00EC3AA9">
        <w:rPr>
          <w:rFonts w:ascii="Times New Roman" w:hAnsi="Times New Roman" w:cs="Times New Roman"/>
          <w:bCs/>
          <w:noProof/>
          <w:sz w:val="24"/>
          <w:szCs w:val="24"/>
        </w:rPr>
        <w:t>4.15</w:t>
      </w:r>
      <w:r w:rsidRPr="00527C3E">
        <w:rPr>
          <w:rFonts w:ascii="Times New Roman" w:hAnsi="Times New Roman" w:cs="Times New Roman"/>
          <w:bCs/>
          <w:noProof/>
          <w:sz w:val="24"/>
          <w:szCs w:val="24"/>
        </w:rPr>
        <w:t xml:space="preserve"> – Результаты расчета расхода донных наносов по формуле И.И. Леви. Третий эксперимент, </w:t>
      </w:r>
      <w:r w:rsidR="0025029B" w:rsidRPr="007D5106">
        <w:rPr>
          <w:rFonts w:ascii="Times New Roman" w:hAnsi="Times New Roman" w:cs="Times New Roman"/>
          <w:bCs/>
          <w:noProof/>
          <w:sz w:val="24"/>
          <w:szCs w:val="24"/>
        </w:rPr>
        <w:t>использован</w:t>
      </w:r>
      <w:r w:rsidR="0025029B">
        <w:rPr>
          <w:rFonts w:ascii="Times New Roman" w:hAnsi="Times New Roman" w:cs="Times New Roman"/>
          <w:bCs/>
          <w:noProof/>
          <w:sz w:val="24"/>
          <w:szCs w:val="24"/>
        </w:rPr>
        <w:t xml:space="preserve"> </w:t>
      </w:r>
      <w:r w:rsidRPr="00527C3E">
        <w:rPr>
          <w:rFonts w:ascii="Times New Roman" w:hAnsi="Times New Roman" w:cs="Times New Roman"/>
          <w:bCs/>
          <w:noProof/>
          <w:sz w:val="24"/>
          <w:szCs w:val="24"/>
        </w:rPr>
        <w:t xml:space="preserve">гранулометрический состав донных отложений, </w:t>
      </w:r>
      <m:oMath>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r>
          <w:rPr>
            <w:rFonts w:ascii="Cambria Math" w:hAnsi="Cambria Math" w:cs="Times New Roman"/>
            <w:sz w:val="24"/>
            <w:szCs w:val="24"/>
          </w:rPr>
          <m:t>=</m:t>
        </m:r>
        <m:sSup>
          <m:sSupPr>
            <m:ctrlPr>
              <w:rPr>
                <w:rFonts w:ascii="Cambria Math" w:hAnsi="Cambria Math" w:cs="Times New Roman"/>
                <w:i/>
                <w:sz w:val="24"/>
                <w:szCs w:val="24"/>
              </w:rPr>
            </m:ctrlPr>
          </m:sSupPr>
          <m:e>
            <m:d>
              <m:dPr>
                <m:ctrlPr>
                  <w:rPr>
                    <w:rFonts w:ascii="Cambria Math" w:hAnsi="Cambria Math" w:cs="Times New Roman"/>
                    <w:i/>
                    <w:sz w:val="24"/>
                    <w:szCs w:val="24"/>
                  </w:rPr>
                </m:ctrlPr>
              </m:dPr>
              <m:e>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lang w:val="en-US"/>
                          </w:rPr>
                          <m:t>d</m:t>
                        </m:r>
                      </m:e>
                      <m:sub>
                        <m:r>
                          <w:rPr>
                            <w:rFonts w:ascii="Cambria Math" w:hAnsi="Cambria Math" w:cs="Times New Roman"/>
                            <w:sz w:val="24"/>
                            <w:szCs w:val="24"/>
                          </w:rPr>
                          <m:t>50</m:t>
                        </m:r>
                      </m:sub>
                    </m:sSub>
                  </m:num>
                  <m:den>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90</m:t>
                        </m:r>
                      </m:sub>
                    </m:sSub>
                  </m:den>
                </m:f>
              </m:e>
            </m:d>
          </m:e>
          <m:sup>
            <m:r>
              <w:rPr>
                <w:rFonts w:ascii="Cambria Math" w:hAnsi="Cambria Math" w:cs="Times New Roman"/>
                <w:sz w:val="24"/>
                <w:szCs w:val="24"/>
              </w:rPr>
              <m:t>0,1</m:t>
            </m:r>
          </m:sup>
        </m:sSup>
        <m:f>
          <m:fPr>
            <m:ctrlPr>
              <w:rPr>
                <w:rFonts w:ascii="Cambria Math" w:hAnsi="Cambria Math" w:cs="Times New Roman"/>
                <w:i/>
                <w:sz w:val="24"/>
                <w:szCs w:val="24"/>
              </w:rPr>
            </m:ctrlPr>
          </m:fPr>
          <m:num>
            <m:r>
              <w:rPr>
                <w:rFonts w:ascii="Cambria Math" w:hAnsi="Cambria Math" w:cs="Times New Roman"/>
                <w:sz w:val="24"/>
                <w:szCs w:val="24"/>
                <w:lang w:val="en-US"/>
              </w:rPr>
              <m:t>C</m:t>
            </m:r>
          </m:num>
          <m:den>
            <m:rad>
              <m:radPr>
                <m:degHide m:val="1"/>
                <m:ctrlPr>
                  <w:rPr>
                    <w:rFonts w:ascii="Cambria Math" w:hAnsi="Cambria Math" w:cs="Times New Roman"/>
                    <w:i/>
                    <w:sz w:val="24"/>
                    <w:szCs w:val="24"/>
                  </w:rPr>
                </m:ctrlPr>
              </m:radPr>
              <m:deg/>
              <m:e>
                <m:r>
                  <m:rPr>
                    <m:sty m:val="p"/>
                  </m:rPr>
                  <w:rPr>
                    <w:rFonts w:ascii="Cambria Math" w:hAnsi="Cambria Math" w:cs="Times New Roman"/>
                    <w:sz w:val="24"/>
                    <w:szCs w:val="24"/>
                  </w:rPr>
                  <m:t>g</m:t>
                </m:r>
              </m:e>
            </m:rad>
          </m:den>
        </m:f>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m:t>
                </m:r>
              </m:sub>
            </m:sSub>
          </m:e>
          <m:sub>
            <m:r>
              <w:rPr>
                <w:rFonts w:ascii="Cambria Math" w:hAnsi="Cambria Math" w:cs="Times New Roman"/>
                <w:sz w:val="24"/>
                <w:szCs w:val="24"/>
              </w:rPr>
              <m:t>0</m:t>
            </m:r>
          </m:sub>
        </m:sSub>
      </m:oMath>
    </w:p>
    <w:p w:rsidR="007841EA" w:rsidRPr="00527C3E" w:rsidRDefault="007841EA" w:rsidP="007841EA">
      <w:pPr>
        <w:spacing w:after="0" w:line="360" w:lineRule="auto"/>
        <w:jc w:val="center"/>
        <w:rPr>
          <w:rFonts w:ascii="Times New Roman" w:hAnsi="Times New Roman" w:cs="Times New Roman"/>
          <w:bCs/>
          <w:noProof/>
          <w:sz w:val="24"/>
          <w:szCs w:val="24"/>
        </w:rPr>
      </w:pPr>
      <w:r w:rsidRPr="00527C3E">
        <w:rPr>
          <w:rFonts w:ascii="Times New Roman" w:hAnsi="Times New Roman" w:cs="Times New Roman"/>
          <w:noProof/>
        </w:rPr>
        <w:drawing>
          <wp:inline distT="0" distB="0" distL="0" distR="0" wp14:anchorId="121D537D" wp14:editId="0A18A806">
            <wp:extent cx="2025181" cy="1264204"/>
            <wp:effectExtent l="0" t="0" r="13335" b="12700"/>
            <wp:docPr id="39" name="Диаграмма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7841EA" w:rsidRPr="00527C3E" w:rsidRDefault="007841EA" w:rsidP="007841EA">
      <w:pPr>
        <w:spacing w:after="0" w:line="360" w:lineRule="auto"/>
        <w:jc w:val="center"/>
        <w:rPr>
          <w:rFonts w:ascii="Times New Roman" w:hAnsi="Times New Roman" w:cs="Times New Roman"/>
          <w:bCs/>
          <w:noProof/>
          <w:sz w:val="24"/>
          <w:szCs w:val="24"/>
        </w:rPr>
      </w:pPr>
      <w:r w:rsidRPr="00527C3E">
        <w:rPr>
          <w:rFonts w:ascii="Times New Roman" w:hAnsi="Times New Roman" w:cs="Times New Roman"/>
          <w:bCs/>
          <w:noProof/>
          <w:sz w:val="24"/>
          <w:szCs w:val="24"/>
        </w:rPr>
        <w:t xml:space="preserve">Рисунок </w:t>
      </w:r>
      <w:r w:rsidR="00EC3AA9">
        <w:rPr>
          <w:rFonts w:ascii="Times New Roman" w:hAnsi="Times New Roman" w:cs="Times New Roman"/>
          <w:bCs/>
          <w:noProof/>
          <w:sz w:val="24"/>
          <w:szCs w:val="24"/>
        </w:rPr>
        <w:t>4.16</w:t>
      </w:r>
      <w:r w:rsidRPr="00527C3E">
        <w:rPr>
          <w:rFonts w:ascii="Times New Roman" w:hAnsi="Times New Roman" w:cs="Times New Roman"/>
          <w:bCs/>
          <w:noProof/>
          <w:sz w:val="24"/>
          <w:szCs w:val="24"/>
        </w:rPr>
        <w:t xml:space="preserve"> – Результаты расчета расхода донных наносов по формуле И.И. Леви. Третий эксперимент, </w:t>
      </w:r>
      <w:r w:rsidR="0025029B" w:rsidRPr="007D5106">
        <w:rPr>
          <w:rFonts w:ascii="Times New Roman" w:hAnsi="Times New Roman" w:cs="Times New Roman"/>
          <w:bCs/>
          <w:noProof/>
          <w:sz w:val="24"/>
          <w:szCs w:val="24"/>
        </w:rPr>
        <w:t>использован</w:t>
      </w:r>
      <w:r w:rsidR="0025029B">
        <w:rPr>
          <w:rFonts w:ascii="Times New Roman" w:hAnsi="Times New Roman" w:cs="Times New Roman"/>
          <w:bCs/>
          <w:noProof/>
          <w:sz w:val="24"/>
          <w:szCs w:val="24"/>
        </w:rPr>
        <w:t xml:space="preserve"> </w:t>
      </w:r>
      <w:r w:rsidRPr="00527C3E">
        <w:rPr>
          <w:rFonts w:ascii="Times New Roman" w:hAnsi="Times New Roman" w:cs="Times New Roman"/>
          <w:bCs/>
          <w:noProof/>
          <w:sz w:val="24"/>
          <w:szCs w:val="24"/>
        </w:rPr>
        <w:t xml:space="preserve">гранулометрический состав донных отложений, </w:t>
      </w:r>
      <m:oMath>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lang w:val="en-US"/>
              </w:rPr>
              <m:t>C</m:t>
            </m:r>
          </m:num>
          <m:den>
            <m:rad>
              <m:radPr>
                <m:degHide m:val="1"/>
                <m:ctrlPr>
                  <w:rPr>
                    <w:rFonts w:ascii="Cambria Math" w:hAnsi="Cambria Math" w:cs="Times New Roman"/>
                    <w:i/>
                    <w:sz w:val="24"/>
                    <w:szCs w:val="24"/>
                  </w:rPr>
                </m:ctrlPr>
              </m:radPr>
              <m:deg/>
              <m:e>
                <m:r>
                  <m:rPr>
                    <m:sty m:val="p"/>
                  </m:rPr>
                  <w:rPr>
                    <w:rFonts w:ascii="Cambria Math" w:hAnsi="Cambria Math" w:cs="Times New Roman"/>
                    <w:sz w:val="24"/>
                    <w:szCs w:val="24"/>
                  </w:rPr>
                  <m:t>g</m:t>
                </m:r>
              </m:e>
            </m:rad>
          </m:den>
        </m:f>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m:t>
                </m:r>
              </m:sub>
            </m:sSub>
          </m:e>
          <m:sub>
            <m:r>
              <w:rPr>
                <w:rFonts w:ascii="Cambria Math" w:hAnsi="Cambria Math" w:cs="Times New Roman"/>
                <w:sz w:val="24"/>
                <w:szCs w:val="24"/>
              </w:rPr>
              <m:t>0</m:t>
            </m:r>
          </m:sub>
        </m:sSub>
      </m:oMath>
    </w:p>
    <w:p w:rsidR="007841EA" w:rsidRPr="00527C3E" w:rsidRDefault="007841EA" w:rsidP="00E87F3D">
      <w:pPr>
        <w:spacing w:after="0" w:line="360" w:lineRule="auto"/>
        <w:ind w:firstLine="708"/>
        <w:jc w:val="both"/>
        <w:rPr>
          <w:rFonts w:ascii="Times New Roman" w:hAnsi="Times New Roman" w:cs="Times New Roman"/>
          <w:bCs/>
          <w:noProof/>
          <w:sz w:val="24"/>
          <w:szCs w:val="24"/>
        </w:rPr>
      </w:pPr>
      <w:r w:rsidRPr="00527C3E">
        <w:rPr>
          <w:rFonts w:ascii="Times New Roman" w:hAnsi="Times New Roman" w:cs="Times New Roman"/>
          <w:bCs/>
          <w:noProof/>
          <w:sz w:val="24"/>
          <w:szCs w:val="24"/>
        </w:rPr>
        <w:t xml:space="preserve">Формула дает хорошие результаты </w:t>
      </w:r>
      <w:r w:rsidRPr="00527C3E">
        <w:rPr>
          <w:rFonts w:ascii="Times New Roman" w:hAnsi="Times New Roman" w:cs="Times New Roman"/>
          <w:sz w:val="24"/>
          <w:szCs w:val="24"/>
        </w:rPr>
        <w:t>5 из 7 стадий первого эксперимента и 5 из 6 стадий второго эксперимента</w:t>
      </w:r>
      <w:r w:rsidRPr="00527C3E">
        <w:rPr>
          <w:rFonts w:ascii="Times New Roman" w:hAnsi="Times New Roman" w:cs="Times New Roman"/>
          <w:bCs/>
          <w:noProof/>
          <w:sz w:val="24"/>
          <w:szCs w:val="24"/>
        </w:rPr>
        <w:t xml:space="preserve"> для обоих видов грансостава, в третьем эксперименте на 10 из 11 стадий. Это позволяет рекомендовать расчеты по ней с гранулометрией донных отложений. Поправочный коэффициент при неразмывающей скорости на неоднородность гранулометрического состава </w:t>
      </w:r>
      <m:oMath>
        <m:sSup>
          <m:sSupPr>
            <m:ctrlPr>
              <w:rPr>
                <w:rFonts w:ascii="Cambria Math" w:hAnsi="Cambria Math" w:cs="Times New Roman"/>
                <w:i/>
                <w:sz w:val="24"/>
                <w:szCs w:val="24"/>
              </w:rPr>
            </m:ctrlPr>
          </m:sSupPr>
          <m:e>
            <m:d>
              <m:dPr>
                <m:ctrlPr>
                  <w:rPr>
                    <w:rFonts w:ascii="Cambria Math" w:hAnsi="Cambria Math" w:cs="Times New Roman"/>
                    <w:i/>
                    <w:sz w:val="24"/>
                    <w:szCs w:val="24"/>
                  </w:rPr>
                </m:ctrlPr>
              </m:dPr>
              <m:e>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lang w:val="en-US"/>
                          </w:rPr>
                          <m:t>d</m:t>
                        </m:r>
                      </m:e>
                      <m:sub>
                        <m:r>
                          <w:rPr>
                            <w:rFonts w:ascii="Cambria Math" w:hAnsi="Cambria Math" w:cs="Times New Roman"/>
                            <w:sz w:val="24"/>
                            <w:szCs w:val="24"/>
                          </w:rPr>
                          <m:t>50</m:t>
                        </m:r>
                      </m:sub>
                    </m:sSub>
                  </m:num>
                  <m:den>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90</m:t>
                        </m:r>
                      </m:sub>
                    </m:sSub>
                  </m:den>
                </m:f>
              </m:e>
            </m:d>
          </m:e>
          <m:sup>
            <m:r>
              <w:rPr>
                <w:rFonts w:ascii="Cambria Math" w:hAnsi="Cambria Math" w:cs="Times New Roman"/>
                <w:sz w:val="24"/>
                <w:szCs w:val="24"/>
              </w:rPr>
              <m:t>0,1</m:t>
            </m:r>
          </m:sup>
        </m:sSup>
      </m:oMath>
      <w:r w:rsidRPr="00527C3E">
        <w:rPr>
          <w:rFonts w:ascii="Times New Roman" w:hAnsi="Times New Roman" w:cs="Times New Roman"/>
          <w:bCs/>
          <w:noProof/>
          <w:sz w:val="24"/>
          <w:szCs w:val="24"/>
        </w:rPr>
        <w:t xml:space="preserve"> не дает существенного улучшения результата, поэтому можно его не вводить.</w:t>
      </w:r>
    </w:p>
    <w:p w:rsidR="007841EA" w:rsidRPr="00527C3E" w:rsidRDefault="007841EA" w:rsidP="00E16F3A">
      <w:pPr>
        <w:pStyle w:val="a8"/>
        <w:numPr>
          <w:ilvl w:val="1"/>
          <w:numId w:val="20"/>
        </w:numPr>
        <w:spacing w:after="0" w:line="360" w:lineRule="auto"/>
        <w:ind w:left="360"/>
        <w:jc w:val="both"/>
        <w:rPr>
          <w:rFonts w:ascii="Times New Roman" w:hAnsi="Times New Roman" w:cs="Times New Roman"/>
          <w:sz w:val="24"/>
          <w:szCs w:val="24"/>
        </w:rPr>
      </w:pPr>
      <w:r w:rsidRPr="00527C3E">
        <w:rPr>
          <w:rFonts w:ascii="Times New Roman" w:hAnsi="Times New Roman" w:cs="Times New Roman"/>
          <w:sz w:val="24"/>
          <w:szCs w:val="24"/>
        </w:rPr>
        <w:lastRenderedPageBreak/>
        <w:t>Формула, давшая хороший результат в трех экспериментах только для грансостава донных отложений (в двух первых экспериментах) – формула Г.И. Шамова (1952) [</w:t>
      </w:r>
      <w:r w:rsidR="00C42B74" w:rsidRPr="00527C3E">
        <w:rPr>
          <w:rFonts w:ascii="Times New Roman" w:hAnsi="Times New Roman" w:cs="Times New Roman"/>
          <w:sz w:val="24"/>
          <w:szCs w:val="24"/>
        </w:rPr>
        <w:t>8</w:t>
      </w:r>
      <w:r w:rsidR="00F20883" w:rsidRPr="00527C3E">
        <w:rPr>
          <w:rFonts w:ascii="Times New Roman" w:hAnsi="Times New Roman" w:cs="Times New Roman"/>
          <w:sz w:val="24"/>
          <w:szCs w:val="24"/>
        </w:rPr>
        <w:t>1</w:t>
      </w:r>
      <w:r w:rsidRPr="00527C3E">
        <w:rPr>
          <w:rFonts w:ascii="Times New Roman" w:hAnsi="Times New Roman" w:cs="Times New Roman"/>
          <w:sz w:val="24"/>
          <w:szCs w:val="24"/>
        </w:rPr>
        <w:t>] – с поправкой при неразмывающей скорости на неоднородность грунта В.Н. Лазарева и Ф.М. Чернышова [</w:t>
      </w:r>
      <w:r w:rsidR="00C42B74" w:rsidRPr="00527C3E">
        <w:rPr>
          <w:rFonts w:ascii="Times New Roman" w:hAnsi="Times New Roman" w:cs="Times New Roman"/>
          <w:sz w:val="24"/>
          <w:szCs w:val="24"/>
        </w:rPr>
        <w:t>5</w:t>
      </w:r>
      <w:r w:rsidR="00F20883" w:rsidRPr="00527C3E">
        <w:rPr>
          <w:rFonts w:ascii="Times New Roman" w:hAnsi="Times New Roman" w:cs="Times New Roman"/>
          <w:sz w:val="24"/>
          <w:szCs w:val="24"/>
        </w:rPr>
        <w:t>1</w:t>
      </w:r>
      <w:r w:rsidRPr="00527C3E">
        <w:rPr>
          <w:rFonts w:ascii="Times New Roman" w:hAnsi="Times New Roman" w:cs="Times New Roman"/>
          <w:sz w:val="24"/>
          <w:szCs w:val="24"/>
        </w:rPr>
        <w:t>]</w:t>
      </w:r>
      <w:r w:rsidR="00881993" w:rsidRPr="00527C3E">
        <w:rPr>
          <w:rFonts w:ascii="Times New Roman" w:hAnsi="Times New Roman" w:cs="Times New Roman"/>
          <w:sz w:val="24"/>
          <w:szCs w:val="24"/>
        </w:rPr>
        <w:t xml:space="preserve"> (рисунки </w:t>
      </w:r>
      <w:r w:rsidR="00752913">
        <w:rPr>
          <w:rFonts w:ascii="Times New Roman" w:hAnsi="Times New Roman" w:cs="Times New Roman"/>
          <w:sz w:val="24"/>
          <w:szCs w:val="24"/>
        </w:rPr>
        <w:t>4.17</w:t>
      </w:r>
      <w:r w:rsidR="00881993" w:rsidRPr="00527C3E">
        <w:rPr>
          <w:rFonts w:ascii="Times New Roman" w:hAnsi="Times New Roman" w:cs="Times New Roman"/>
          <w:sz w:val="24"/>
          <w:szCs w:val="24"/>
        </w:rPr>
        <w:t>-</w:t>
      </w:r>
      <w:r w:rsidR="00752913">
        <w:rPr>
          <w:rFonts w:ascii="Times New Roman" w:hAnsi="Times New Roman" w:cs="Times New Roman"/>
          <w:sz w:val="24"/>
          <w:szCs w:val="24"/>
        </w:rPr>
        <w:t>4.20</w:t>
      </w:r>
      <w:r w:rsidR="00881993" w:rsidRPr="00527C3E">
        <w:rPr>
          <w:rFonts w:ascii="Times New Roman" w:hAnsi="Times New Roman" w:cs="Times New Roman"/>
          <w:sz w:val="24"/>
          <w:szCs w:val="24"/>
        </w:rPr>
        <w:t>)</w:t>
      </w:r>
      <w:r w:rsidRPr="00527C3E">
        <w:rPr>
          <w:rFonts w:ascii="Times New Roman" w:hAnsi="Times New Roman" w:cs="Times New Roman"/>
          <w:sz w:val="24"/>
          <w:szCs w:val="24"/>
        </w:rPr>
        <w:t xml:space="preserve">: </w:t>
      </w:r>
    </w:p>
    <w:p w:rsidR="007841EA" w:rsidRDefault="00FB66B6" w:rsidP="007841EA">
      <w:pPr>
        <w:spacing w:after="0" w:line="36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=α</m:t>
        </m:r>
        <m:rad>
          <m:radPr>
            <m:ctrlPr>
              <w:rPr>
                <w:rFonts w:ascii="Cambria Math" w:hAnsi="Cambria Math" w:cs="Times New Roman"/>
                <w:i/>
                <w:sz w:val="24"/>
                <w:szCs w:val="24"/>
              </w:rPr>
            </m:ctrlPr>
          </m:radPr>
          <m:deg>
            <m:r>
              <w:rPr>
                <w:rFonts w:ascii="Cambria Math" w:hAnsi="Cambria Math" w:cs="Times New Roman"/>
                <w:sz w:val="24"/>
                <w:szCs w:val="24"/>
              </w:rPr>
              <m:t>3</m:t>
            </m:r>
          </m:deg>
          <m:e>
            <m:sSup>
              <m:sSupPr>
                <m:ctrlPr>
                  <w:rPr>
                    <w:rFonts w:ascii="Cambria Math" w:hAnsi="Cambria Math" w:cs="Times New Roman"/>
                    <w:i/>
                    <w:sz w:val="24"/>
                    <w:szCs w:val="24"/>
                  </w:rPr>
                </m:ctrlPr>
              </m:sSupPr>
              <m:e>
                <m:acc>
                  <m:accPr>
                    <m:chr m:val="̅"/>
                    <m:ctrlPr>
                      <w:rPr>
                        <w:rFonts w:ascii="Cambria Math" w:hAnsi="Cambria Math" w:cs="Times New Roman"/>
                        <w:i/>
                        <w:sz w:val="24"/>
                        <w:szCs w:val="24"/>
                      </w:rPr>
                    </m:ctrlPr>
                  </m:accPr>
                  <m:e>
                    <m:sSub>
                      <m:sSubPr>
                        <m:ctrlPr>
                          <w:rPr>
                            <w:rFonts w:ascii="Cambria Math" w:hAnsi="Cambria Math" w:cs="Times New Roman"/>
                            <w:i/>
                            <w:sz w:val="24"/>
                            <w:szCs w:val="24"/>
                          </w:rPr>
                        </m:ctrlPr>
                      </m:sSubPr>
                      <m:e>
                        <m:r>
                          <w:rPr>
                            <w:rFonts w:ascii="Cambria Math" w:hAnsi="Cambria Math" w:cs="Times New Roman"/>
                            <w:sz w:val="24"/>
                            <w:szCs w:val="24"/>
                            <w:lang w:val="en-US"/>
                          </w:rPr>
                          <m:t>d</m:t>
                        </m:r>
                      </m:e>
                      <m:sub>
                        <m:r>
                          <w:rPr>
                            <w:rFonts w:ascii="Cambria Math" w:hAnsi="Cambria Math" w:cs="Times New Roman"/>
                            <w:sz w:val="24"/>
                            <w:szCs w:val="24"/>
                          </w:rPr>
                          <m:t>max</m:t>
                        </m:r>
                      </m:sub>
                    </m:sSub>
                  </m:e>
                </m:acc>
              </m:e>
              <m:sup>
                <m:r>
                  <w:rPr>
                    <w:rFonts w:ascii="Cambria Math" w:hAnsi="Cambria Math" w:cs="Times New Roman"/>
                    <w:sz w:val="24"/>
                    <w:szCs w:val="24"/>
                  </w:rPr>
                  <m:t>2</m:t>
                </m:r>
              </m:sup>
            </m:sSup>
          </m:e>
        </m:rad>
        <m:sSup>
          <m:sSupPr>
            <m:ctrlPr>
              <w:rPr>
                <w:rFonts w:ascii="Cambria Math" w:hAnsi="Cambria Math" w:cs="Times New Roman"/>
                <w:i/>
                <w:sz w:val="24"/>
                <w:szCs w:val="24"/>
              </w:rPr>
            </m:ctrlPr>
          </m:sSupPr>
          <m:e>
            <m:d>
              <m:dPr>
                <m:ctrlPr>
                  <w:rPr>
                    <w:rFonts w:ascii="Cambria Math" w:hAnsi="Cambria Math" w:cs="Times New Roman"/>
                    <w:i/>
                    <w:sz w:val="24"/>
                    <w:szCs w:val="24"/>
                  </w:rPr>
                </m:ctrlPr>
              </m:dPr>
              <m:e>
                <m:f>
                  <m:fPr>
                    <m:ctrlPr>
                      <w:rPr>
                        <w:rFonts w:ascii="Cambria Math" w:hAnsi="Cambria Math" w:cs="Times New Roman"/>
                        <w:i/>
                        <w:sz w:val="24"/>
                        <w:szCs w:val="24"/>
                      </w:rPr>
                    </m:ctrlPr>
                  </m:fPr>
                  <m:num>
                    <m:r>
                      <w:rPr>
                        <w:rFonts w:ascii="Cambria Math" w:hAnsi="Cambria Math" w:cs="Times New Roman"/>
                        <w:sz w:val="24"/>
                        <w:szCs w:val="24"/>
                      </w:rPr>
                      <m:t>V</m:t>
                    </m:r>
                  </m:num>
                  <m:den>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den>
                </m:f>
              </m:e>
            </m:d>
          </m:e>
          <m:sup>
            <m:r>
              <w:rPr>
                <w:rFonts w:ascii="Cambria Math" w:hAnsi="Cambria Math" w:cs="Times New Roman"/>
                <w:sz w:val="24"/>
                <w:szCs w:val="24"/>
              </w:rPr>
              <m:t>3</m:t>
            </m:r>
          </m:sup>
        </m:sSup>
        <m:d>
          <m:dPr>
            <m:ctrlPr>
              <w:rPr>
                <w:rFonts w:ascii="Cambria Math" w:hAnsi="Cambria Math" w:cs="Times New Roman"/>
                <w:i/>
                <w:sz w:val="24"/>
                <w:szCs w:val="24"/>
              </w:rPr>
            </m:ctrlPr>
          </m:dPr>
          <m:e>
            <m:r>
              <w:rPr>
                <w:rFonts w:ascii="Cambria Math" w:hAnsi="Cambria Math" w:cs="Times New Roman"/>
                <w:sz w:val="24"/>
                <w:szCs w:val="24"/>
              </w:rPr>
              <m:t>V-</m:t>
            </m:r>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e>
        </m:d>
        <m:sSup>
          <m:sSupPr>
            <m:ctrlPr>
              <w:rPr>
                <w:rFonts w:ascii="Cambria Math" w:hAnsi="Cambria Math" w:cs="Times New Roman"/>
                <w:i/>
                <w:sz w:val="24"/>
                <w:szCs w:val="24"/>
              </w:rPr>
            </m:ctrlPr>
          </m:sSupPr>
          <m:e>
            <m:d>
              <m:dPr>
                <m:ctrlPr>
                  <w:rPr>
                    <w:rFonts w:ascii="Cambria Math" w:hAnsi="Cambria Math" w:cs="Times New Roman"/>
                    <w:i/>
                    <w:sz w:val="24"/>
                    <w:szCs w:val="24"/>
                  </w:rPr>
                </m:ctrlPr>
              </m:dPr>
              <m:e>
                <m:f>
                  <m:fPr>
                    <m:ctrlPr>
                      <w:rPr>
                        <w:rFonts w:ascii="Cambria Math" w:hAnsi="Cambria Math" w:cs="Times New Roman"/>
                        <w:i/>
                        <w:sz w:val="24"/>
                        <w:szCs w:val="24"/>
                      </w:rPr>
                    </m:ctrlPr>
                  </m:fPr>
                  <m:num>
                    <m:r>
                      <w:rPr>
                        <w:rFonts w:ascii="Cambria Math" w:hAnsi="Cambria Math" w:cs="Times New Roman"/>
                        <w:sz w:val="24"/>
                        <w:szCs w:val="24"/>
                      </w:rPr>
                      <m:t>d</m:t>
                    </m:r>
                  </m:num>
                  <m:den>
                    <m:r>
                      <w:rPr>
                        <w:rFonts w:ascii="Cambria Math" w:hAnsi="Cambria Math" w:cs="Times New Roman"/>
                        <w:sz w:val="24"/>
                        <w:szCs w:val="24"/>
                      </w:rPr>
                      <m:t>H</m:t>
                    </m:r>
                  </m:den>
                </m:f>
              </m:e>
            </m:d>
          </m:e>
          <m:sup>
            <m:r>
              <w:rPr>
                <w:rFonts w:ascii="Cambria Math" w:hAnsi="Cambria Math" w:cs="Times New Roman"/>
                <w:sz w:val="24"/>
                <w:szCs w:val="24"/>
              </w:rPr>
              <m:t>0,25</m:t>
            </m:r>
          </m:sup>
        </m:sSup>
      </m:oMath>
      <w:r w:rsidR="007841EA" w:rsidRPr="00527C3E">
        <w:rPr>
          <w:rFonts w:ascii="Times New Roman" w:hAnsi="Times New Roman" w:cs="Times New Roman"/>
          <w:sz w:val="24"/>
          <w:szCs w:val="24"/>
        </w:rPr>
        <w:t xml:space="preserve"> кг/с/м</w:t>
      </w:r>
      <w:r w:rsidR="00E67546" w:rsidRPr="00527C3E">
        <w:rPr>
          <w:rFonts w:ascii="Times New Roman" w:hAnsi="Times New Roman" w:cs="Times New Roman"/>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r>
          <w:rPr>
            <w:rFonts w:ascii="Cambria Math" w:hAnsi="Cambria Math" w:cs="Times New Roman"/>
            <w:sz w:val="24"/>
            <w:szCs w:val="24"/>
          </w:rPr>
          <m:t>=3,83</m:t>
        </m:r>
        <m:sSup>
          <m:sSupPr>
            <m:ctrlPr>
              <w:rPr>
                <w:rFonts w:ascii="Cambria Math" w:hAnsi="Cambria Math" w:cs="Times New Roman"/>
                <w:i/>
                <w:sz w:val="24"/>
                <w:szCs w:val="24"/>
              </w:rPr>
            </m:ctrlPr>
          </m:sSupPr>
          <m:e>
            <m:d>
              <m:dPr>
                <m:ctrlPr>
                  <w:rPr>
                    <w:rFonts w:ascii="Cambria Math" w:hAnsi="Cambria Math" w:cs="Times New Roman"/>
                    <w:i/>
                    <w:sz w:val="24"/>
                    <w:szCs w:val="24"/>
                  </w:rPr>
                </m:ctrlPr>
              </m:dPr>
              <m:e>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50</m:t>
                        </m:r>
                      </m:sub>
                    </m:sSub>
                  </m:num>
                  <m:den>
                    <m:sSub>
                      <m:sSubPr>
                        <m:ctrlPr>
                          <w:rPr>
                            <w:rFonts w:ascii="Cambria Math" w:hAnsi="Cambria Math" w:cs="Times New Roman"/>
                            <w:i/>
                            <w:sz w:val="24"/>
                            <w:szCs w:val="24"/>
                          </w:rPr>
                        </m:ctrlPr>
                      </m:sSubPr>
                      <m:e>
                        <m:r>
                          <w:rPr>
                            <w:rFonts w:ascii="Cambria Math" w:hAnsi="Cambria Math" w:cs="Times New Roman"/>
                            <w:sz w:val="24"/>
                            <w:szCs w:val="24"/>
                            <w:lang w:val="en-US"/>
                          </w:rPr>
                          <m:t>d</m:t>
                        </m:r>
                      </m:e>
                      <m:sub>
                        <m:r>
                          <w:rPr>
                            <w:rFonts w:ascii="Cambria Math" w:hAnsi="Cambria Math" w:cs="Times New Roman"/>
                            <w:sz w:val="24"/>
                            <w:szCs w:val="24"/>
                          </w:rPr>
                          <m:t>90</m:t>
                        </m:r>
                      </m:sub>
                    </m:sSub>
                  </m:den>
                </m:f>
              </m:e>
            </m:d>
          </m:e>
          <m:sup>
            <m:r>
              <w:rPr>
                <w:rFonts w:ascii="Cambria Math" w:hAnsi="Cambria Math" w:cs="Times New Roman"/>
                <w:sz w:val="24"/>
                <w:szCs w:val="24"/>
              </w:rPr>
              <m:t>0,2</m:t>
            </m:r>
          </m:sup>
        </m:sSup>
        <m:sSup>
          <m:sSupPr>
            <m:ctrlPr>
              <w:rPr>
                <w:rFonts w:ascii="Cambria Math" w:hAnsi="Cambria Math" w:cs="Times New Roman"/>
                <w:i/>
                <w:sz w:val="24"/>
                <w:szCs w:val="24"/>
              </w:rPr>
            </m:ctrlPr>
          </m:sSupPr>
          <m:e>
            <m:r>
              <w:rPr>
                <w:rFonts w:ascii="Cambria Math" w:hAnsi="Cambria Math" w:cs="Times New Roman"/>
                <w:sz w:val="24"/>
                <w:szCs w:val="24"/>
              </w:rPr>
              <m:t>d</m:t>
            </m:r>
          </m:e>
          <m:sup>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3</m:t>
                </m:r>
              </m:den>
            </m:f>
          </m:sup>
        </m:sSup>
        <m:sSup>
          <m:sSupPr>
            <m:ctrlPr>
              <w:rPr>
                <w:rFonts w:ascii="Cambria Math" w:hAnsi="Cambria Math" w:cs="Times New Roman"/>
                <w:i/>
                <w:sz w:val="24"/>
                <w:szCs w:val="24"/>
              </w:rPr>
            </m:ctrlPr>
          </m:sSupPr>
          <m:e>
            <m:r>
              <w:rPr>
                <w:rFonts w:ascii="Cambria Math" w:hAnsi="Cambria Math" w:cs="Times New Roman"/>
                <w:sz w:val="24"/>
                <w:szCs w:val="24"/>
              </w:rPr>
              <m:t>H</m:t>
            </m:r>
          </m:e>
          <m:sup>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6</m:t>
                </m:r>
              </m:den>
            </m:f>
          </m:sup>
        </m:sSup>
      </m:oMath>
      <w:r w:rsidR="007841EA" w:rsidRPr="00527C3E">
        <w:rPr>
          <w:rFonts w:ascii="Times New Roman" w:hAnsi="Times New Roman" w:cs="Times New Roman"/>
          <w:sz w:val="24"/>
          <w:szCs w:val="24"/>
        </w:rPr>
        <w:t xml:space="preserve"> м/с</w:t>
      </w:r>
      <w:r w:rsidR="00E67546" w:rsidRPr="00527C3E">
        <w:rPr>
          <w:rFonts w:ascii="Times New Roman" w:hAnsi="Times New Roman" w:cs="Times New Roman"/>
          <w:sz w:val="24"/>
          <w:szCs w:val="24"/>
        </w:rPr>
        <w:t>.</w:t>
      </w:r>
    </w:p>
    <w:p w:rsidR="006468D6" w:rsidRDefault="006468D6" w:rsidP="007841EA">
      <w:pPr>
        <w:spacing w:after="0" w:line="360" w:lineRule="auto"/>
        <w:jc w:val="both"/>
        <w:rPr>
          <w:rFonts w:ascii="Times New Roman" w:hAnsi="Times New Roman" w:cs="Times New Roman"/>
          <w:sz w:val="24"/>
          <w:szCs w:val="24"/>
        </w:rPr>
      </w:pPr>
    </w:p>
    <w:p w:rsidR="007841EA" w:rsidRPr="00527C3E" w:rsidRDefault="007841EA" w:rsidP="007841EA">
      <w:pPr>
        <w:spacing w:after="0" w:line="360" w:lineRule="auto"/>
        <w:jc w:val="center"/>
        <w:rPr>
          <w:rFonts w:ascii="Times New Roman" w:hAnsi="Times New Roman" w:cs="Times New Roman"/>
          <w:sz w:val="24"/>
          <w:szCs w:val="24"/>
        </w:rPr>
      </w:pPr>
      <w:r w:rsidRPr="00527C3E">
        <w:rPr>
          <w:rFonts w:ascii="Times New Roman" w:hAnsi="Times New Roman" w:cs="Times New Roman"/>
          <w:noProof/>
        </w:rPr>
        <w:drawing>
          <wp:inline distT="0" distB="0" distL="0" distR="0" wp14:anchorId="6EF297D6" wp14:editId="6BB7ECA4">
            <wp:extent cx="1988359" cy="1239657"/>
            <wp:effectExtent l="0" t="0" r="12065" b="17780"/>
            <wp:docPr id="40" name="Диаграмма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7841EA" w:rsidRPr="00527C3E" w:rsidRDefault="007841EA" w:rsidP="007841EA">
      <w:pPr>
        <w:spacing w:after="0" w:line="360" w:lineRule="auto"/>
        <w:jc w:val="center"/>
        <w:rPr>
          <w:rFonts w:ascii="Times New Roman" w:hAnsi="Times New Roman" w:cs="Times New Roman"/>
          <w:sz w:val="24"/>
          <w:szCs w:val="24"/>
        </w:rPr>
      </w:pPr>
      <w:r w:rsidRPr="00527C3E">
        <w:rPr>
          <w:rFonts w:ascii="Times New Roman" w:hAnsi="Times New Roman" w:cs="Times New Roman"/>
          <w:bCs/>
          <w:noProof/>
          <w:sz w:val="24"/>
          <w:szCs w:val="24"/>
        </w:rPr>
        <w:t xml:space="preserve">Рисунок </w:t>
      </w:r>
      <w:r w:rsidR="00752913">
        <w:rPr>
          <w:rFonts w:ascii="Times New Roman" w:hAnsi="Times New Roman" w:cs="Times New Roman"/>
          <w:bCs/>
          <w:noProof/>
          <w:sz w:val="24"/>
          <w:szCs w:val="24"/>
        </w:rPr>
        <w:t>4.17</w:t>
      </w:r>
      <w:r w:rsidRPr="00527C3E">
        <w:rPr>
          <w:rFonts w:ascii="Times New Roman" w:hAnsi="Times New Roman" w:cs="Times New Roman"/>
          <w:bCs/>
          <w:noProof/>
          <w:sz w:val="24"/>
          <w:szCs w:val="24"/>
        </w:rPr>
        <w:t xml:space="preserve"> – Результаты расчета расхода донных наносов по формуле </w:t>
      </w:r>
      <w:r w:rsidRPr="00527C3E">
        <w:rPr>
          <w:rFonts w:ascii="Times New Roman" w:hAnsi="Times New Roman" w:cs="Times New Roman"/>
          <w:sz w:val="24"/>
          <w:szCs w:val="24"/>
        </w:rPr>
        <w:t>Г.И. Шамова</w:t>
      </w:r>
      <w:r w:rsidRPr="00527C3E">
        <w:rPr>
          <w:rFonts w:ascii="Times New Roman" w:hAnsi="Times New Roman" w:cs="Times New Roman"/>
          <w:bCs/>
          <w:noProof/>
          <w:sz w:val="24"/>
          <w:szCs w:val="24"/>
        </w:rPr>
        <w:t xml:space="preserve">. Первый эксперимент, </w:t>
      </w:r>
      <w:r w:rsidR="0025029B" w:rsidRPr="007D5106">
        <w:rPr>
          <w:rFonts w:ascii="Times New Roman" w:hAnsi="Times New Roman" w:cs="Times New Roman"/>
          <w:bCs/>
          <w:noProof/>
          <w:sz w:val="24"/>
          <w:szCs w:val="24"/>
        </w:rPr>
        <w:t>использован</w:t>
      </w:r>
      <w:r w:rsidR="0025029B">
        <w:rPr>
          <w:rFonts w:ascii="Times New Roman" w:hAnsi="Times New Roman" w:cs="Times New Roman"/>
          <w:bCs/>
          <w:noProof/>
          <w:sz w:val="24"/>
          <w:szCs w:val="24"/>
        </w:rPr>
        <w:t xml:space="preserve"> </w:t>
      </w:r>
      <w:r w:rsidRPr="00527C3E">
        <w:rPr>
          <w:rFonts w:ascii="Times New Roman" w:hAnsi="Times New Roman" w:cs="Times New Roman"/>
          <w:bCs/>
          <w:noProof/>
          <w:sz w:val="24"/>
          <w:szCs w:val="24"/>
        </w:rPr>
        <w:t xml:space="preserve">гранулометрический состав донных отложений, </w:t>
      </w:r>
      <m:oMath>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r>
          <w:rPr>
            <w:rFonts w:ascii="Cambria Math" w:hAnsi="Cambria Math" w:cs="Times New Roman"/>
            <w:sz w:val="24"/>
            <w:szCs w:val="24"/>
          </w:rPr>
          <m:t>=3,83</m:t>
        </m:r>
        <m:sSup>
          <m:sSupPr>
            <m:ctrlPr>
              <w:rPr>
                <w:rFonts w:ascii="Cambria Math" w:hAnsi="Cambria Math" w:cs="Times New Roman"/>
                <w:i/>
                <w:sz w:val="24"/>
                <w:szCs w:val="24"/>
              </w:rPr>
            </m:ctrlPr>
          </m:sSupPr>
          <m:e>
            <m:d>
              <m:dPr>
                <m:ctrlPr>
                  <w:rPr>
                    <w:rFonts w:ascii="Cambria Math" w:hAnsi="Cambria Math" w:cs="Times New Roman"/>
                    <w:i/>
                    <w:sz w:val="24"/>
                    <w:szCs w:val="24"/>
                  </w:rPr>
                </m:ctrlPr>
              </m:dPr>
              <m:e>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50</m:t>
                        </m:r>
                      </m:sub>
                    </m:sSub>
                  </m:num>
                  <m:den>
                    <m:sSub>
                      <m:sSubPr>
                        <m:ctrlPr>
                          <w:rPr>
                            <w:rFonts w:ascii="Cambria Math" w:hAnsi="Cambria Math" w:cs="Times New Roman"/>
                            <w:i/>
                            <w:sz w:val="24"/>
                            <w:szCs w:val="24"/>
                          </w:rPr>
                        </m:ctrlPr>
                      </m:sSubPr>
                      <m:e>
                        <m:r>
                          <w:rPr>
                            <w:rFonts w:ascii="Cambria Math" w:hAnsi="Cambria Math" w:cs="Times New Roman"/>
                            <w:sz w:val="24"/>
                            <w:szCs w:val="24"/>
                            <w:lang w:val="en-US"/>
                          </w:rPr>
                          <m:t>d</m:t>
                        </m:r>
                      </m:e>
                      <m:sub>
                        <m:r>
                          <w:rPr>
                            <w:rFonts w:ascii="Cambria Math" w:hAnsi="Cambria Math" w:cs="Times New Roman"/>
                            <w:sz w:val="24"/>
                            <w:szCs w:val="24"/>
                          </w:rPr>
                          <m:t>90</m:t>
                        </m:r>
                      </m:sub>
                    </m:sSub>
                  </m:den>
                </m:f>
              </m:e>
            </m:d>
          </m:e>
          <m:sup>
            <m:r>
              <w:rPr>
                <w:rFonts w:ascii="Cambria Math" w:hAnsi="Cambria Math" w:cs="Times New Roman"/>
                <w:sz w:val="24"/>
                <w:szCs w:val="24"/>
              </w:rPr>
              <m:t>0,2</m:t>
            </m:r>
          </m:sup>
        </m:sSup>
        <m:sSup>
          <m:sSupPr>
            <m:ctrlPr>
              <w:rPr>
                <w:rFonts w:ascii="Cambria Math" w:hAnsi="Cambria Math" w:cs="Times New Roman"/>
                <w:i/>
                <w:sz w:val="24"/>
                <w:szCs w:val="24"/>
              </w:rPr>
            </m:ctrlPr>
          </m:sSupPr>
          <m:e>
            <m:r>
              <w:rPr>
                <w:rFonts w:ascii="Cambria Math" w:hAnsi="Cambria Math" w:cs="Times New Roman"/>
                <w:sz w:val="24"/>
                <w:szCs w:val="24"/>
              </w:rPr>
              <m:t>d</m:t>
            </m:r>
          </m:e>
          <m:sup>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3</m:t>
                </m:r>
              </m:den>
            </m:f>
          </m:sup>
        </m:sSup>
        <m:sSup>
          <m:sSupPr>
            <m:ctrlPr>
              <w:rPr>
                <w:rFonts w:ascii="Cambria Math" w:hAnsi="Cambria Math" w:cs="Times New Roman"/>
                <w:i/>
                <w:sz w:val="24"/>
                <w:szCs w:val="24"/>
              </w:rPr>
            </m:ctrlPr>
          </m:sSupPr>
          <m:e>
            <m:r>
              <w:rPr>
                <w:rFonts w:ascii="Cambria Math" w:hAnsi="Cambria Math" w:cs="Times New Roman"/>
                <w:sz w:val="24"/>
                <w:szCs w:val="24"/>
              </w:rPr>
              <m:t>H</m:t>
            </m:r>
          </m:e>
          <m:sup>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6</m:t>
                </m:r>
              </m:den>
            </m:f>
          </m:sup>
        </m:sSup>
      </m:oMath>
    </w:p>
    <w:p w:rsidR="007841EA" w:rsidRPr="00527C3E" w:rsidRDefault="007841EA" w:rsidP="007841EA">
      <w:pPr>
        <w:spacing w:after="0" w:line="360" w:lineRule="auto"/>
        <w:jc w:val="center"/>
        <w:rPr>
          <w:rFonts w:ascii="Times New Roman" w:hAnsi="Times New Roman" w:cs="Times New Roman"/>
          <w:sz w:val="24"/>
          <w:szCs w:val="24"/>
        </w:rPr>
      </w:pPr>
      <w:r w:rsidRPr="00527C3E">
        <w:rPr>
          <w:rFonts w:ascii="Times New Roman" w:hAnsi="Times New Roman" w:cs="Times New Roman"/>
          <w:noProof/>
        </w:rPr>
        <w:drawing>
          <wp:inline distT="0" distB="0" distL="0" distR="0" wp14:anchorId="09FE522F" wp14:editId="7CA37943">
            <wp:extent cx="1963813" cy="1208972"/>
            <wp:effectExtent l="0" t="0" r="17780" b="10795"/>
            <wp:docPr id="41" name="Диаграмма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7841EA" w:rsidRPr="00527C3E" w:rsidRDefault="007841EA" w:rsidP="007841EA">
      <w:pPr>
        <w:spacing w:after="0" w:line="360" w:lineRule="auto"/>
        <w:jc w:val="center"/>
        <w:rPr>
          <w:rFonts w:ascii="Times New Roman" w:hAnsi="Times New Roman" w:cs="Times New Roman"/>
          <w:sz w:val="24"/>
          <w:szCs w:val="24"/>
        </w:rPr>
      </w:pPr>
      <w:r w:rsidRPr="00527C3E">
        <w:rPr>
          <w:rFonts w:ascii="Times New Roman" w:hAnsi="Times New Roman" w:cs="Times New Roman"/>
          <w:bCs/>
          <w:noProof/>
          <w:sz w:val="24"/>
          <w:szCs w:val="24"/>
        </w:rPr>
        <w:t xml:space="preserve">Рисунок </w:t>
      </w:r>
      <w:r w:rsidR="00752913">
        <w:rPr>
          <w:rFonts w:ascii="Times New Roman" w:hAnsi="Times New Roman" w:cs="Times New Roman"/>
          <w:bCs/>
          <w:noProof/>
          <w:sz w:val="24"/>
          <w:szCs w:val="24"/>
        </w:rPr>
        <w:t>4.18</w:t>
      </w:r>
      <w:r w:rsidRPr="00527C3E">
        <w:rPr>
          <w:rFonts w:ascii="Times New Roman" w:hAnsi="Times New Roman" w:cs="Times New Roman"/>
          <w:bCs/>
          <w:noProof/>
          <w:sz w:val="24"/>
          <w:szCs w:val="24"/>
        </w:rPr>
        <w:t xml:space="preserve"> – Результаты расчета расхода донных наносов по формуле </w:t>
      </w:r>
      <w:r w:rsidRPr="00527C3E">
        <w:rPr>
          <w:rFonts w:ascii="Times New Roman" w:hAnsi="Times New Roman" w:cs="Times New Roman"/>
          <w:sz w:val="24"/>
          <w:szCs w:val="24"/>
        </w:rPr>
        <w:t>Г.И. Шамова</w:t>
      </w:r>
      <w:r w:rsidRPr="00527C3E">
        <w:rPr>
          <w:rFonts w:ascii="Times New Roman" w:hAnsi="Times New Roman" w:cs="Times New Roman"/>
          <w:bCs/>
          <w:noProof/>
          <w:sz w:val="24"/>
          <w:szCs w:val="24"/>
        </w:rPr>
        <w:t xml:space="preserve">. Второй эксперимент, </w:t>
      </w:r>
      <w:r w:rsidR="0025029B" w:rsidRPr="007D5106">
        <w:rPr>
          <w:rFonts w:ascii="Times New Roman" w:hAnsi="Times New Roman" w:cs="Times New Roman"/>
          <w:bCs/>
          <w:noProof/>
          <w:sz w:val="24"/>
          <w:szCs w:val="24"/>
        </w:rPr>
        <w:t>использован</w:t>
      </w:r>
      <w:r w:rsidR="0025029B">
        <w:rPr>
          <w:rFonts w:ascii="Times New Roman" w:hAnsi="Times New Roman" w:cs="Times New Roman"/>
          <w:bCs/>
          <w:noProof/>
          <w:sz w:val="24"/>
          <w:szCs w:val="24"/>
        </w:rPr>
        <w:t xml:space="preserve"> </w:t>
      </w:r>
      <w:r w:rsidRPr="00527C3E">
        <w:rPr>
          <w:rFonts w:ascii="Times New Roman" w:hAnsi="Times New Roman" w:cs="Times New Roman"/>
          <w:bCs/>
          <w:noProof/>
          <w:sz w:val="24"/>
          <w:szCs w:val="24"/>
        </w:rPr>
        <w:t xml:space="preserve">гранулометрический состав донных отложений, </w:t>
      </w:r>
      <m:oMath>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r>
          <w:rPr>
            <w:rFonts w:ascii="Cambria Math" w:hAnsi="Cambria Math" w:cs="Times New Roman"/>
            <w:sz w:val="24"/>
            <w:szCs w:val="24"/>
          </w:rPr>
          <m:t>=3,83</m:t>
        </m:r>
        <m:sSup>
          <m:sSupPr>
            <m:ctrlPr>
              <w:rPr>
                <w:rFonts w:ascii="Cambria Math" w:hAnsi="Cambria Math" w:cs="Times New Roman"/>
                <w:i/>
                <w:sz w:val="24"/>
                <w:szCs w:val="24"/>
              </w:rPr>
            </m:ctrlPr>
          </m:sSupPr>
          <m:e>
            <m:r>
              <w:rPr>
                <w:rFonts w:ascii="Cambria Math" w:hAnsi="Cambria Math" w:cs="Times New Roman"/>
                <w:sz w:val="24"/>
                <w:szCs w:val="24"/>
              </w:rPr>
              <m:t>d</m:t>
            </m:r>
          </m:e>
          <m:sup>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3</m:t>
                </m:r>
              </m:den>
            </m:f>
          </m:sup>
        </m:sSup>
        <m:sSup>
          <m:sSupPr>
            <m:ctrlPr>
              <w:rPr>
                <w:rFonts w:ascii="Cambria Math" w:hAnsi="Cambria Math" w:cs="Times New Roman"/>
                <w:i/>
                <w:sz w:val="24"/>
                <w:szCs w:val="24"/>
              </w:rPr>
            </m:ctrlPr>
          </m:sSupPr>
          <m:e>
            <m:r>
              <w:rPr>
                <w:rFonts w:ascii="Cambria Math" w:hAnsi="Cambria Math" w:cs="Times New Roman"/>
                <w:sz w:val="24"/>
                <w:szCs w:val="24"/>
              </w:rPr>
              <m:t>H</m:t>
            </m:r>
          </m:e>
          <m:sup>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6</m:t>
                </m:r>
              </m:den>
            </m:f>
          </m:sup>
        </m:sSup>
      </m:oMath>
    </w:p>
    <w:p w:rsidR="007841EA" w:rsidRPr="00527C3E" w:rsidRDefault="007841EA" w:rsidP="007841EA">
      <w:pPr>
        <w:spacing w:after="0" w:line="360" w:lineRule="auto"/>
        <w:jc w:val="center"/>
        <w:rPr>
          <w:rFonts w:ascii="Times New Roman" w:hAnsi="Times New Roman" w:cs="Times New Roman"/>
          <w:sz w:val="24"/>
          <w:szCs w:val="24"/>
        </w:rPr>
      </w:pPr>
      <w:r w:rsidRPr="00527C3E">
        <w:rPr>
          <w:rFonts w:ascii="Times New Roman" w:hAnsi="Times New Roman" w:cs="Times New Roman"/>
          <w:noProof/>
        </w:rPr>
        <w:drawing>
          <wp:inline distT="0" distB="0" distL="0" distR="0" wp14:anchorId="266FF547" wp14:editId="30217AE3">
            <wp:extent cx="1982222" cy="1233520"/>
            <wp:effectExtent l="0" t="0" r="18415" b="24130"/>
            <wp:docPr id="42" name="Диаграмма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7841EA" w:rsidRPr="00527C3E" w:rsidRDefault="007841EA" w:rsidP="007841EA">
      <w:pPr>
        <w:spacing w:after="0" w:line="360" w:lineRule="auto"/>
        <w:jc w:val="center"/>
        <w:rPr>
          <w:rFonts w:ascii="Times New Roman" w:hAnsi="Times New Roman" w:cs="Times New Roman"/>
          <w:sz w:val="24"/>
          <w:szCs w:val="24"/>
        </w:rPr>
      </w:pPr>
      <w:r w:rsidRPr="00527C3E">
        <w:rPr>
          <w:rFonts w:ascii="Times New Roman" w:hAnsi="Times New Roman" w:cs="Times New Roman"/>
          <w:bCs/>
          <w:noProof/>
          <w:sz w:val="24"/>
          <w:szCs w:val="24"/>
        </w:rPr>
        <w:t xml:space="preserve">Рисунок </w:t>
      </w:r>
      <w:r w:rsidR="00752913">
        <w:rPr>
          <w:rFonts w:ascii="Times New Roman" w:hAnsi="Times New Roman" w:cs="Times New Roman"/>
          <w:bCs/>
          <w:noProof/>
          <w:sz w:val="24"/>
          <w:szCs w:val="24"/>
        </w:rPr>
        <w:t>4.19</w:t>
      </w:r>
      <w:r w:rsidRPr="00527C3E">
        <w:rPr>
          <w:rFonts w:ascii="Times New Roman" w:hAnsi="Times New Roman" w:cs="Times New Roman"/>
          <w:bCs/>
          <w:noProof/>
          <w:sz w:val="24"/>
          <w:szCs w:val="24"/>
        </w:rPr>
        <w:t xml:space="preserve"> – Результаты расчета расхода донных наносов по формуле </w:t>
      </w:r>
      <w:r w:rsidRPr="00527C3E">
        <w:rPr>
          <w:rFonts w:ascii="Times New Roman" w:hAnsi="Times New Roman" w:cs="Times New Roman"/>
          <w:sz w:val="24"/>
          <w:szCs w:val="24"/>
        </w:rPr>
        <w:t>Г.И. Шамова</w:t>
      </w:r>
      <w:r w:rsidRPr="00527C3E">
        <w:rPr>
          <w:rFonts w:ascii="Times New Roman" w:hAnsi="Times New Roman" w:cs="Times New Roman"/>
          <w:bCs/>
          <w:noProof/>
          <w:sz w:val="24"/>
          <w:szCs w:val="24"/>
        </w:rPr>
        <w:t xml:space="preserve">. Второй эксперимент, </w:t>
      </w:r>
      <w:r w:rsidR="0025029B" w:rsidRPr="007D5106">
        <w:rPr>
          <w:rFonts w:ascii="Times New Roman" w:hAnsi="Times New Roman" w:cs="Times New Roman"/>
          <w:bCs/>
          <w:noProof/>
          <w:sz w:val="24"/>
          <w:szCs w:val="24"/>
        </w:rPr>
        <w:t>использован</w:t>
      </w:r>
      <w:r w:rsidR="0025029B">
        <w:rPr>
          <w:rFonts w:ascii="Times New Roman" w:hAnsi="Times New Roman" w:cs="Times New Roman"/>
          <w:bCs/>
          <w:noProof/>
          <w:sz w:val="24"/>
          <w:szCs w:val="24"/>
        </w:rPr>
        <w:t xml:space="preserve"> </w:t>
      </w:r>
      <w:r w:rsidRPr="00527C3E">
        <w:rPr>
          <w:rFonts w:ascii="Times New Roman" w:hAnsi="Times New Roman" w:cs="Times New Roman"/>
          <w:bCs/>
          <w:noProof/>
          <w:sz w:val="24"/>
          <w:szCs w:val="24"/>
        </w:rPr>
        <w:t xml:space="preserve">гранулометрический состав донных отложений, </w:t>
      </w:r>
      <m:oMath>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r>
          <w:rPr>
            <w:rFonts w:ascii="Cambria Math" w:hAnsi="Cambria Math" w:cs="Times New Roman"/>
            <w:sz w:val="24"/>
            <w:szCs w:val="24"/>
          </w:rPr>
          <m:t>=3,83</m:t>
        </m:r>
        <m:sSup>
          <m:sSupPr>
            <m:ctrlPr>
              <w:rPr>
                <w:rFonts w:ascii="Cambria Math" w:hAnsi="Cambria Math" w:cs="Times New Roman"/>
                <w:i/>
                <w:sz w:val="24"/>
                <w:szCs w:val="24"/>
              </w:rPr>
            </m:ctrlPr>
          </m:sSupPr>
          <m:e>
            <m:d>
              <m:dPr>
                <m:ctrlPr>
                  <w:rPr>
                    <w:rFonts w:ascii="Cambria Math" w:hAnsi="Cambria Math" w:cs="Times New Roman"/>
                    <w:i/>
                    <w:sz w:val="24"/>
                    <w:szCs w:val="24"/>
                  </w:rPr>
                </m:ctrlPr>
              </m:dPr>
              <m:e>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50</m:t>
                        </m:r>
                      </m:sub>
                    </m:sSub>
                  </m:num>
                  <m:den>
                    <m:sSub>
                      <m:sSubPr>
                        <m:ctrlPr>
                          <w:rPr>
                            <w:rFonts w:ascii="Cambria Math" w:hAnsi="Cambria Math" w:cs="Times New Roman"/>
                            <w:i/>
                            <w:sz w:val="24"/>
                            <w:szCs w:val="24"/>
                          </w:rPr>
                        </m:ctrlPr>
                      </m:sSubPr>
                      <m:e>
                        <m:r>
                          <w:rPr>
                            <w:rFonts w:ascii="Cambria Math" w:hAnsi="Cambria Math" w:cs="Times New Roman"/>
                            <w:sz w:val="24"/>
                            <w:szCs w:val="24"/>
                            <w:lang w:val="en-US"/>
                          </w:rPr>
                          <m:t>d</m:t>
                        </m:r>
                      </m:e>
                      <m:sub>
                        <m:r>
                          <w:rPr>
                            <w:rFonts w:ascii="Cambria Math" w:hAnsi="Cambria Math" w:cs="Times New Roman"/>
                            <w:sz w:val="24"/>
                            <w:szCs w:val="24"/>
                          </w:rPr>
                          <m:t>90</m:t>
                        </m:r>
                      </m:sub>
                    </m:sSub>
                  </m:den>
                </m:f>
              </m:e>
            </m:d>
          </m:e>
          <m:sup>
            <m:r>
              <w:rPr>
                <w:rFonts w:ascii="Cambria Math" w:hAnsi="Cambria Math" w:cs="Times New Roman"/>
                <w:sz w:val="24"/>
                <w:szCs w:val="24"/>
              </w:rPr>
              <m:t>0,2</m:t>
            </m:r>
          </m:sup>
        </m:sSup>
        <m:sSup>
          <m:sSupPr>
            <m:ctrlPr>
              <w:rPr>
                <w:rFonts w:ascii="Cambria Math" w:hAnsi="Cambria Math" w:cs="Times New Roman"/>
                <w:i/>
                <w:sz w:val="24"/>
                <w:szCs w:val="24"/>
              </w:rPr>
            </m:ctrlPr>
          </m:sSupPr>
          <m:e>
            <m:r>
              <w:rPr>
                <w:rFonts w:ascii="Cambria Math" w:hAnsi="Cambria Math" w:cs="Times New Roman"/>
                <w:sz w:val="24"/>
                <w:szCs w:val="24"/>
              </w:rPr>
              <m:t>d</m:t>
            </m:r>
          </m:e>
          <m:sup>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3</m:t>
                </m:r>
              </m:den>
            </m:f>
          </m:sup>
        </m:sSup>
        <m:sSup>
          <m:sSupPr>
            <m:ctrlPr>
              <w:rPr>
                <w:rFonts w:ascii="Cambria Math" w:hAnsi="Cambria Math" w:cs="Times New Roman"/>
                <w:i/>
                <w:sz w:val="24"/>
                <w:szCs w:val="24"/>
              </w:rPr>
            </m:ctrlPr>
          </m:sSupPr>
          <m:e>
            <m:r>
              <w:rPr>
                <w:rFonts w:ascii="Cambria Math" w:hAnsi="Cambria Math" w:cs="Times New Roman"/>
                <w:sz w:val="24"/>
                <w:szCs w:val="24"/>
              </w:rPr>
              <m:t>H</m:t>
            </m:r>
          </m:e>
          <m:sup>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6</m:t>
                </m:r>
              </m:den>
            </m:f>
          </m:sup>
        </m:sSup>
      </m:oMath>
    </w:p>
    <w:p w:rsidR="007841EA" w:rsidRPr="00527C3E" w:rsidRDefault="007841EA" w:rsidP="007841EA">
      <w:pPr>
        <w:spacing w:after="0" w:line="360" w:lineRule="auto"/>
        <w:jc w:val="center"/>
        <w:rPr>
          <w:rFonts w:ascii="Times New Roman" w:hAnsi="Times New Roman" w:cs="Times New Roman"/>
          <w:sz w:val="24"/>
          <w:szCs w:val="24"/>
        </w:rPr>
      </w:pPr>
      <w:r w:rsidRPr="00527C3E">
        <w:rPr>
          <w:rFonts w:ascii="Times New Roman" w:hAnsi="Times New Roman" w:cs="Times New Roman"/>
          <w:noProof/>
        </w:rPr>
        <w:lastRenderedPageBreak/>
        <w:drawing>
          <wp:inline distT="0" distB="0" distL="0" distR="0" wp14:anchorId="0F7424FE" wp14:editId="75BBE588">
            <wp:extent cx="2025181" cy="1337847"/>
            <wp:effectExtent l="0" t="0" r="13335" b="15240"/>
            <wp:docPr id="43" name="Диаграмма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7841EA" w:rsidRPr="00527C3E" w:rsidRDefault="007841EA" w:rsidP="007841EA">
      <w:pPr>
        <w:spacing w:after="0" w:line="360" w:lineRule="auto"/>
        <w:jc w:val="center"/>
        <w:rPr>
          <w:rFonts w:ascii="Times New Roman" w:hAnsi="Times New Roman" w:cs="Times New Roman"/>
          <w:sz w:val="24"/>
          <w:szCs w:val="24"/>
        </w:rPr>
      </w:pPr>
      <w:r w:rsidRPr="00527C3E">
        <w:rPr>
          <w:rFonts w:ascii="Times New Roman" w:hAnsi="Times New Roman" w:cs="Times New Roman"/>
          <w:bCs/>
          <w:noProof/>
          <w:sz w:val="24"/>
          <w:szCs w:val="24"/>
        </w:rPr>
        <w:t xml:space="preserve">Рисунок </w:t>
      </w:r>
      <w:r w:rsidR="00752913">
        <w:rPr>
          <w:rFonts w:ascii="Times New Roman" w:hAnsi="Times New Roman" w:cs="Times New Roman"/>
          <w:bCs/>
          <w:noProof/>
          <w:sz w:val="24"/>
          <w:szCs w:val="24"/>
        </w:rPr>
        <w:t>4.20</w:t>
      </w:r>
      <w:r w:rsidRPr="00527C3E">
        <w:rPr>
          <w:rFonts w:ascii="Times New Roman" w:hAnsi="Times New Roman" w:cs="Times New Roman"/>
          <w:bCs/>
          <w:noProof/>
          <w:sz w:val="24"/>
          <w:szCs w:val="24"/>
        </w:rPr>
        <w:t xml:space="preserve"> – Результаты расчета расхода донных наносов по формуле </w:t>
      </w:r>
      <w:r w:rsidRPr="00527C3E">
        <w:rPr>
          <w:rFonts w:ascii="Times New Roman" w:hAnsi="Times New Roman" w:cs="Times New Roman"/>
          <w:sz w:val="24"/>
          <w:szCs w:val="24"/>
        </w:rPr>
        <w:t>Г.И. Шамова</w:t>
      </w:r>
      <w:r w:rsidRPr="00527C3E">
        <w:rPr>
          <w:rFonts w:ascii="Times New Roman" w:hAnsi="Times New Roman" w:cs="Times New Roman"/>
          <w:bCs/>
          <w:noProof/>
          <w:sz w:val="24"/>
          <w:szCs w:val="24"/>
        </w:rPr>
        <w:t xml:space="preserve">. Третий эксперимент, </w:t>
      </w:r>
      <w:r w:rsidR="0025029B" w:rsidRPr="007D5106">
        <w:rPr>
          <w:rFonts w:ascii="Times New Roman" w:hAnsi="Times New Roman" w:cs="Times New Roman"/>
          <w:bCs/>
          <w:noProof/>
          <w:sz w:val="24"/>
          <w:szCs w:val="24"/>
        </w:rPr>
        <w:t>использован</w:t>
      </w:r>
      <w:r w:rsidR="0025029B">
        <w:rPr>
          <w:rFonts w:ascii="Times New Roman" w:hAnsi="Times New Roman" w:cs="Times New Roman"/>
          <w:bCs/>
          <w:noProof/>
          <w:sz w:val="24"/>
          <w:szCs w:val="24"/>
        </w:rPr>
        <w:t xml:space="preserve"> </w:t>
      </w:r>
      <w:r w:rsidRPr="00527C3E">
        <w:rPr>
          <w:rFonts w:ascii="Times New Roman" w:hAnsi="Times New Roman" w:cs="Times New Roman"/>
          <w:bCs/>
          <w:noProof/>
          <w:sz w:val="24"/>
          <w:szCs w:val="24"/>
        </w:rPr>
        <w:t xml:space="preserve">гранулометрический состав донных отложений, </w:t>
      </w:r>
      <m:oMath>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r>
          <w:rPr>
            <w:rFonts w:ascii="Cambria Math" w:hAnsi="Cambria Math" w:cs="Times New Roman"/>
            <w:sz w:val="24"/>
            <w:szCs w:val="24"/>
          </w:rPr>
          <m:t>=3,83</m:t>
        </m:r>
        <m:sSup>
          <m:sSupPr>
            <m:ctrlPr>
              <w:rPr>
                <w:rFonts w:ascii="Cambria Math" w:hAnsi="Cambria Math" w:cs="Times New Roman"/>
                <w:i/>
                <w:sz w:val="24"/>
                <w:szCs w:val="24"/>
              </w:rPr>
            </m:ctrlPr>
          </m:sSupPr>
          <m:e>
            <m:r>
              <w:rPr>
                <w:rFonts w:ascii="Cambria Math" w:hAnsi="Cambria Math" w:cs="Times New Roman"/>
                <w:sz w:val="24"/>
                <w:szCs w:val="24"/>
              </w:rPr>
              <m:t>d</m:t>
            </m:r>
          </m:e>
          <m:sup>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3</m:t>
                </m:r>
              </m:den>
            </m:f>
          </m:sup>
        </m:sSup>
        <m:sSup>
          <m:sSupPr>
            <m:ctrlPr>
              <w:rPr>
                <w:rFonts w:ascii="Cambria Math" w:hAnsi="Cambria Math" w:cs="Times New Roman"/>
                <w:i/>
                <w:sz w:val="24"/>
                <w:szCs w:val="24"/>
              </w:rPr>
            </m:ctrlPr>
          </m:sSupPr>
          <m:e>
            <m:r>
              <w:rPr>
                <w:rFonts w:ascii="Cambria Math" w:hAnsi="Cambria Math" w:cs="Times New Roman"/>
                <w:sz w:val="24"/>
                <w:szCs w:val="24"/>
              </w:rPr>
              <m:t>H</m:t>
            </m:r>
          </m:e>
          <m:sup>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6</m:t>
                </m:r>
              </m:den>
            </m:f>
          </m:sup>
        </m:sSup>
      </m:oMath>
    </w:p>
    <w:p w:rsidR="007841EA" w:rsidRDefault="00E87F3D" w:rsidP="00E87F3D">
      <w:pPr>
        <w:spacing w:after="0" w:line="360" w:lineRule="auto"/>
        <w:ind w:firstLine="708"/>
        <w:jc w:val="both"/>
        <w:rPr>
          <w:rFonts w:ascii="Times New Roman" w:hAnsi="Times New Roman" w:cs="Times New Roman"/>
          <w:bCs/>
          <w:noProof/>
          <w:sz w:val="24"/>
          <w:szCs w:val="24"/>
        </w:rPr>
      </w:pPr>
      <w:r>
        <w:rPr>
          <w:rFonts w:ascii="Times New Roman" w:hAnsi="Times New Roman" w:cs="Times New Roman"/>
          <w:sz w:val="24"/>
          <w:szCs w:val="24"/>
        </w:rPr>
        <w:t>Формула</w:t>
      </w:r>
      <w:r w:rsidR="007841EA" w:rsidRPr="00527C3E">
        <w:rPr>
          <w:rFonts w:ascii="Times New Roman" w:hAnsi="Times New Roman" w:cs="Times New Roman"/>
          <w:sz w:val="24"/>
          <w:szCs w:val="24"/>
        </w:rPr>
        <w:t xml:space="preserve"> </w:t>
      </w:r>
      <w:r w:rsidR="007841EA" w:rsidRPr="00527C3E">
        <w:rPr>
          <w:rFonts w:ascii="Times New Roman" w:hAnsi="Times New Roman" w:cs="Times New Roman"/>
          <w:bCs/>
          <w:noProof/>
          <w:sz w:val="24"/>
          <w:szCs w:val="24"/>
        </w:rPr>
        <w:t xml:space="preserve">дала хорошие результаты на </w:t>
      </w:r>
      <w:r w:rsidR="007841EA" w:rsidRPr="00527C3E">
        <w:rPr>
          <w:rFonts w:ascii="Times New Roman" w:hAnsi="Times New Roman" w:cs="Times New Roman"/>
          <w:sz w:val="24"/>
          <w:szCs w:val="24"/>
        </w:rPr>
        <w:t>5 из 7 стадий первого эксперимента с поправочным коэффициентом и 5 из 6 стадий второго эксперимента с поправкой и без поправки, в третьем эксперименте – на 7 из 11 стадий только без поправки</w:t>
      </w:r>
      <w:r w:rsidR="007841EA" w:rsidRPr="00527C3E">
        <w:rPr>
          <w:rFonts w:ascii="Times New Roman" w:hAnsi="Times New Roman" w:cs="Times New Roman"/>
          <w:bCs/>
          <w:noProof/>
          <w:sz w:val="24"/>
          <w:szCs w:val="24"/>
        </w:rPr>
        <w:t>.</w:t>
      </w:r>
    </w:p>
    <w:p w:rsidR="00A50B42" w:rsidRDefault="00E87F3D" w:rsidP="007841EA">
      <w:pPr>
        <w:spacing w:after="0" w:line="360" w:lineRule="auto"/>
        <w:jc w:val="both"/>
        <w:rPr>
          <w:rFonts w:ascii="Times New Roman" w:hAnsi="Times New Roman" w:cs="Times New Roman"/>
          <w:noProof/>
          <w:sz w:val="24"/>
          <w:szCs w:val="24"/>
        </w:rPr>
      </w:pPr>
      <w:r>
        <w:rPr>
          <w:rFonts w:ascii="Times New Roman" w:hAnsi="Times New Roman" w:cs="Times New Roman"/>
          <w:bCs/>
          <w:noProof/>
          <w:sz w:val="24"/>
          <w:szCs w:val="24"/>
        </w:rPr>
        <w:tab/>
      </w:r>
      <w:r w:rsidR="00460C53">
        <w:rPr>
          <w:rFonts w:ascii="Times New Roman" w:hAnsi="Times New Roman" w:cs="Times New Roman"/>
          <w:bCs/>
          <w:noProof/>
          <w:sz w:val="24"/>
          <w:szCs w:val="24"/>
        </w:rPr>
        <w:t>Представл</w:t>
      </w:r>
      <w:r w:rsidR="00A073DC">
        <w:rPr>
          <w:rFonts w:ascii="Times New Roman" w:hAnsi="Times New Roman" w:cs="Times New Roman"/>
          <w:bCs/>
          <w:noProof/>
          <w:sz w:val="24"/>
          <w:szCs w:val="24"/>
        </w:rPr>
        <w:t>е</w:t>
      </w:r>
      <w:r w:rsidR="00460C53">
        <w:rPr>
          <w:rFonts w:ascii="Times New Roman" w:hAnsi="Times New Roman" w:cs="Times New Roman"/>
          <w:bCs/>
          <w:noProof/>
          <w:sz w:val="24"/>
          <w:szCs w:val="24"/>
        </w:rPr>
        <w:t xml:space="preserve">ние результатов расчета через относительную погрешность </w:t>
      </w:r>
      <m:oMath>
        <m:r>
          <w:rPr>
            <w:rFonts w:ascii="Cambria Math" w:hAnsi="Cambria Math" w:cs="Times New Roman"/>
            <w:sz w:val="24"/>
            <w:szCs w:val="24"/>
          </w:rPr>
          <m:t>∆=</m:t>
        </m:r>
        <m:f>
          <m:fPr>
            <m:ctrlPr>
              <w:rPr>
                <w:rFonts w:ascii="Cambria Math" w:hAnsi="Cambria Math" w:cs="Times New Roman"/>
                <w:i/>
                <w:sz w:val="24"/>
                <w:szCs w:val="24"/>
              </w:rPr>
            </m:ctrlPr>
          </m:fPr>
          <m:num>
            <m:d>
              <m:dPr>
                <m:begChr m:val="|"/>
                <m:endChr m:val="|"/>
                <m:ctrlPr>
                  <w:rPr>
                    <w:rFonts w:ascii="Cambria Math" w:hAnsi="Cambria Math" w:cs="Times New Roman"/>
                    <w:i/>
                    <w:sz w:val="24"/>
                    <w:szCs w:val="24"/>
                  </w:rPr>
                </m:ctrlPr>
              </m:dPr>
              <m:e>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m:rPr>
                            <m:sty m:val="p"/>
                          </m:rPr>
                          <w:rPr>
                            <w:rFonts w:ascii="Cambria Math" w:hAnsi="Cambria Math" w:cs="Times New Roman"/>
                            <w:sz w:val="24"/>
                            <w:szCs w:val="24"/>
                          </w:rPr>
                          <m:t>т</m:t>
                        </m:r>
                      </m:sub>
                    </m:sSub>
                  </m:e>
                  <m:sub>
                    <m:r>
                      <m:rPr>
                        <m:sty m:val="p"/>
                      </m:rPr>
                      <w:rPr>
                        <w:rFonts w:ascii="Cambria Math" w:hAnsi="Cambria Math" w:cs="Times New Roman"/>
                        <w:sz w:val="24"/>
                        <w:szCs w:val="24"/>
                      </w:rPr>
                      <m:t>расч</m:t>
                    </m:r>
                  </m:sub>
                </m:sSub>
                <m:r>
                  <w:rPr>
                    <w:rFonts w:ascii="Cambria Math" w:hAnsi="Cambria Math" w:cs="Times New Roman"/>
                    <w:sz w:val="24"/>
                    <w:szCs w:val="24"/>
                  </w:rPr>
                  <m:t>-</m:t>
                </m:r>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q</m:t>
                        </m:r>
                      </m:e>
                      <m:sub>
                        <m:r>
                          <m:rPr>
                            <m:sty m:val="p"/>
                          </m:rPr>
                          <w:rPr>
                            <w:rFonts w:ascii="Cambria Math" w:hAnsi="Cambria Math" w:cs="Times New Roman"/>
                            <w:sz w:val="24"/>
                            <w:szCs w:val="24"/>
                          </w:rPr>
                          <m:t>т</m:t>
                        </m:r>
                      </m:sub>
                    </m:sSub>
                  </m:e>
                  <m:sub>
                    <m:r>
                      <m:rPr>
                        <m:sty m:val="p"/>
                      </m:rPr>
                      <w:rPr>
                        <w:rFonts w:ascii="Cambria Math" w:hAnsi="Cambria Math" w:cs="Times New Roman"/>
                        <w:sz w:val="24"/>
                        <w:szCs w:val="24"/>
                      </w:rPr>
                      <m:t>изм</m:t>
                    </m:r>
                  </m:sub>
                </m:sSub>
              </m:e>
            </m:d>
          </m:num>
          <m:den>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q</m:t>
                    </m:r>
                  </m:e>
                  <m:sub>
                    <m:r>
                      <m:rPr>
                        <m:sty m:val="p"/>
                      </m:rPr>
                      <w:rPr>
                        <w:rFonts w:ascii="Cambria Math" w:hAnsi="Cambria Math" w:cs="Times New Roman"/>
                        <w:sz w:val="24"/>
                        <w:szCs w:val="24"/>
                      </w:rPr>
                      <m:t>т</m:t>
                    </m:r>
                  </m:sub>
                </m:sSub>
              </m:e>
              <m:sub>
                <m:r>
                  <m:rPr>
                    <m:sty m:val="p"/>
                  </m:rPr>
                  <w:rPr>
                    <w:rFonts w:ascii="Cambria Math" w:hAnsi="Cambria Math" w:cs="Times New Roman"/>
                    <w:sz w:val="24"/>
                    <w:szCs w:val="24"/>
                  </w:rPr>
                  <m:t>изм</m:t>
                </m:r>
              </m:sub>
            </m:sSub>
          </m:den>
        </m:f>
        <m:r>
          <w:rPr>
            <w:rFonts w:ascii="Cambria Math" w:hAnsi="Cambria Math" w:cs="Times New Roman"/>
            <w:sz w:val="24"/>
            <w:szCs w:val="24"/>
          </w:rPr>
          <m:t>100%</m:t>
        </m:r>
      </m:oMath>
      <w:r w:rsidR="00460C53">
        <w:rPr>
          <w:rFonts w:ascii="Times New Roman" w:hAnsi="Times New Roman" w:cs="Times New Roman"/>
          <w:noProof/>
          <w:sz w:val="24"/>
          <w:szCs w:val="24"/>
        </w:rPr>
        <w:t xml:space="preserve"> подтверждает</w:t>
      </w:r>
      <w:r w:rsidR="00A50B42">
        <w:rPr>
          <w:rFonts w:ascii="Times New Roman" w:hAnsi="Times New Roman" w:cs="Times New Roman"/>
          <w:noProof/>
          <w:sz w:val="24"/>
          <w:szCs w:val="24"/>
        </w:rPr>
        <w:t xml:space="preserve"> высокую эффективность названных формул: при развитом транспорте наносов средняя погрешность вычислений по ним составляет 30-45% (таблица 4.11).</w:t>
      </w:r>
    </w:p>
    <w:p w:rsidR="00A50B42" w:rsidRDefault="00A50B42">
      <w:pPr>
        <w:rPr>
          <w:rFonts w:ascii="Times New Roman" w:hAnsi="Times New Roman" w:cs="Times New Roman"/>
          <w:noProof/>
          <w:sz w:val="24"/>
          <w:szCs w:val="24"/>
        </w:rPr>
      </w:pPr>
      <w:r>
        <w:rPr>
          <w:rFonts w:ascii="Times New Roman" w:hAnsi="Times New Roman" w:cs="Times New Roman"/>
          <w:noProof/>
          <w:sz w:val="24"/>
          <w:szCs w:val="24"/>
        </w:rPr>
        <w:br w:type="page"/>
      </w:r>
    </w:p>
    <w:p w:rsidR="00A50B42" w:rsidRDefault="00A50B42" w:rsidP="007841EA">
      <w:pPr>
        <w:spacing w:after="0" w:line="360" w:lineRule="auto"/>
        <w:jc w:val="both"/>
        <w:rPr>
          <w:rFonts w:ascii="Times New Roman" w:hAnsi="Times New Roman" w:cs="Times New Roman"/>
          <w:bCs/>
          <w:noProof/>
          <w:sz w:val="24"/>
          <w:szCs w:val="24"/>
        </w:rPr>
        <w:sectPr w:rsidR="00A50B42" w:rsidSect="00BD033E">
          <w:pgSz w:w="11906" w:h="16838"/>
          <w:pgMar w:top="1134" w:right="851" w:bottom="1134" w:left="1701" w:header="709" w:footer="709" w:gutter="0"/>
          <w:cols w:space="708"/>
          <w:docGrid w:linePitch="360"/>
        </w:sectPr>
      </w:pPr>
    </w:p>
    <w:p w:rsidR="00A50B42" w:rsidRDefault="00A50B42" w:rsidP="007841EA">
      <w:pPr>
        <w:spacing w:after="0" w:line="360" w:lineRule="auto"/>
        <w:jc w:val="both"/>
        <w:rPr>
          <w:rFonts w:ascii="Times New Roman" w:hAnsi="Times New Roman" w:cs="Times New Roman"/>
          <w:bCs/>
          <w:noProof/>
          <w:sz w:val="24"/>
          <w:szCs w:val="24"/>
        </w:rPr>
      </w:pPr>
      <w:r>
        <w:rPr>
          <w:rFonts w:ascii="Times New Roman" w:hAnsi="Times New Roman" w:cs="Times New Roman"/>
          <w:bCs/>
          <w:noProof/>
          <w:sz w:val="24"/>
          <w:szCs w:val="24"/>
        </w:rPr>
        <w:lastRenderedPageBreak/>
        <w:t xml:space="preserve">Таблица 4.11 – Результаты </w:t>
      </w:r>
      <w:r w:rsidR="00C82014" w:rsidRPr="00527C3E">
        <w:rPr>
          <w:rFonts w:ascii="Times New Roman" w:hAnsi="Times New Roman" w:cs="Times New Roman"/>
          <w:sz w:val="24"/>
          <w:szCs w:val="24"/>
        </w:rPr>
        <w:t xml:space="preserve">расчетов по </w:t>
      </w:r>
      <w:r w:rsidR="00C82014">
        <w:rPr>
          <w:rFonts w:ascii="Times New Roman" w:hAnsi="Times New Roman" w:cs="Times New Roman"/>
          <w:sz w:val="24"/>
          <w:szCs w:val="24"/>
        </w:rPr>
        <w:t xml:space="preserve">отобранным </w:t>
      </w:r>
      <w:r w:rsidR="00C82014" w:rsidRPr="00527C3E">
        <w:rPr>
          <w:rFonts w:ascii="Times New Roman" w:hAnsi="Times New Roman" w:cs="Times New Roman"/>
          <w:sz w:val="24"/>
          <w:szCs w:val="24"/>
        </w:rPr>
        <w:t>формулам</w:t>
      </w:r>
      <w:r w:rsidR="00C82014">
        <w:rPr>
          <w:rFonts w:ascii="Times New Roman" w:hAnsi="Times New Roman" w:cs="Times New Roman"/>
          <w:sz w:val="24"/>
          <w:szCs w:val="24"/>
        </w:rPr>
        <w:t xml:space="preserve"> в пересчете на погрешность </w:t>
      </w:r>
      <m:oMath>
        <m:r>
          <w:rPr>
            <w:rFonts w:ascii="Cambria Math" w:hAnsi="Cambria Math" w:cs="Times New Roman"/>
            <w:sz w:val="24"/>
            <w:szCs w:val="24"/>
          </w:rPr>
          <m:t>∆=</m:t>
        </m:r>
        <m:f>
          <m:fPr>
            <m:ctrlPr>
              <w:rPr>
                <w:rFonts w:ascii="Cambria Math" w:hAnsi="Cambria Math" w:cs="Times New Roman"/>
                <w:i/>
                <w:sz w:val="24"/>
                <w:szCs w:val="24"/>
              </w:rPr>
            </m:ctrlPr>
          </m:fPr>
          <m:num>
            <m:d>
              <m:dPr>
                <m:begChr m:val="|"/>
                <m:endChr m:val="|"/>
                <m:ctrlPr>
                  <w:rPr>
                    <w:rFonts w:ascii="Cambria Math" w:hAnsi="Cambria Math" w:cs="Times New Roman"/>
                    <w:i/>
                    <w:sz w:val="24"/>
                    <w:szCs w:val="24"/>
                  </w:rPr>
                </m:ctrlPr>
              </m:dPr>
              <m:e>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т</m:t>
                        </m:r>
                      </m:sub>
                    </m:sSub>
                  </m:e>
                  <m:sub>
                    <m:r>
                      <w:rPr>
                        <w:rFonts w:ascii="Cambria Math" w:hAnsi="Cambria Math" w:cs="Times New Roman"/>
                        <w:sz w:val="24"/>
                        <w:szCs w:val="24"/>
                      </w:rPr>
                      <m:t>расч</m:t>
                    </m:r>
                  </m:sub>
                </m:sSub>
                <m:r>
                  <w:rPr>
                    <w:rFonts w:ascii="Cambria Math" w:hAnsi="Cambria Math" w:cs="Times New Roman"/>
                    <w:sz w:val="24"/>
                    <w:szCs w:val="24"/>
                  </w:rPr>
                  <m:t>-</m:t>
                </m:r>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т</m:t>
                        </m:r>
                      </m:sub>
                    </m:sSub>
                  </m:e>
                  <m:sub>
                    <m:r>
                      <w:rPr>
                        <w:rFonts w:ascii="Cambria Math" w:hAnsi="Cambria Math" w:cs="Times New Roman"/>
                        <w:sz w:val="24"/>
                        <w:szCs w:val="24"/>
                      </w:rPr>
                      <m:t>изм</m:t>
                    </m:r>
                  </m:sub>
                </m:sSub>
              </m:e>
            </m:d>
          </m:num>
          <m:den>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т</m:t>
                    </m:r>
                  </m:sub>
                </m:sSub>
              </m:e>
              <m:sub>
                <m:r>
                  <w:rPr>
                    <w:rFonts w:ascii="Cambria Math" w:hAnsi="Cambria Math" w:cs="Times New Roman"/>
                    <w:sz w:val="24"/>
                    <w:szCs w:val="24"/>
                  </w:rPr>
                  <m:t>изм</m:t>
                </m:r>
              </m:sub>
            </m:sSub>
          </m:den>
        </m:f>
        <m:r>
          <w:rPr>
            <w:rFonts w:ascii="Cambria Math" w:hAnsi="Cambria Math" w:cs="Times New Roman"/>
            <w:sz w:val="24"/>
            <w:szCs w:val="24"/>
          </w:rPr>
          <m:t>100%</m:t>
        </m:r>
      </m:oMath>
    </w:p>
    <w:tbl>
      <w:tblPr>
        <w:tblW w:w="141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5"/>
        <w:gridCol w:w="816"/>
        <w:gridCol w:w="696"/>
        <w:gridCol w:w="836"/>
        <w:gridCol w:w="863"/>
        <w:gridCol w:w="863"/>
        <w:gridCol w:w="702"/>
        <w:gridCol w:w="863"/>
        <w:gridCol w:w="863"/>
        <w:gridCol w:w="863"/>
        <w:gridCol w:w="863"/>
        <w:gridCol w:w="863"/>
        <w:gridCol w:w="863"/>
        <w:gridCol w:w="1130"/>
        <w:gridCol w:w="1130"/>
      </w:tblGrid>
      <w:tr w:rsidR="00A50B42" w:rsidRPr="00105C34" w:rsidTr="00DD5071">
        <w:trPr>
          <w:trHeight w:val="454"/>
          <w:tblHeader/>
          <w:jc w:val="center"/>
        </w:trPr>
        <w:tc>
          <w:tcPr>
            <w:tcW w:w="1975" w:type="dxa"/>
            <w:vMerge w:val="restart"/>
            <w:shd w:val="clear" w:color="auto" w:fill="auto"/>
            <w:vAlign w:val="center"/>
            <w:hideMark/>
          </w:tcPr>
          <w:p w:rsidR="00A50B42" w:rsidRPr="00105C34" w:rsidRDefault="00A50B42" w:rsidP="00DD5071">
            <w:pPr>
              <w:spacing w:after="0" w:line="240" w:lineRule="auto"/>
              <w:jc w:val="center"/>
              <w:rPr>
                <w:rFonts w:ascii="Times New Roman" w:eastAsia="Times New Roman" w:hAnsi="Times New Roman" w:cs="Times New Roman"/>
                <w:color w:val="000000"/>
                <w:sz w:val="24"/>
                <w:szCs w:val="24"/>
              </w:rPr>
            </w:pPr>
            <w:r w:rsidRPr="00105C34">
              <w:rPr>
                <w:rFonts w:ascii="Times New Roman" w:eastAsia="Times New Roman" w:hAnsi="Times New Roman" w:cs="Times New Roman"/>
                <w:color w:val="000000"/>
                <w:sz w:val="24"/>
                <w:szCs w:val="24"/>
              </w:rPr>
              <w:t>Формула</w:t>
            </w:r>
          </w:p>
        </w:tc>
        <w:tc>
          <w:tcPr>
            <w:tcW w:w="9954" w:type="dxa"/>
            <w:gridSpan w:val="12"/>
            <w:shd w:val="clear" w:color="auto" w:fill="auto"/>
            <w:vAlign w:val="center"/>
            <w:hideMark/>
          </w:tcPr>
          <w:p w:rsidR="00A50B42" w:rsidRPr="00105C34" w:rsidRDefault="00A50B42" w:rsidP="00DD5071">
            <w:pPr>
              <w:spacing w:after="0" w:line="240" w:lineRule="auto"/>
              <w:jc w:val="center"/>
              <w:rPr>
                <w:rFonts w:ascii="Times New Roman" w:eastAsia="Times New Roman" w:hAnsi="Times New Roman" w:cs="Times New Roman"/>
                <w:color w:val="000000"/>
                <w:sz w:val="24"/>
                <w:szCs w:val="24"/>
              </w:rPr>
            </w:pPr>
            <w:r w:rsidRPr="00105C34">
              <w:rPr>
                <w:rFonts w:ascii="Times New Roman" w:eastAsia="Times New Roman" w:hAnsi="Times New Roman" w:cs="Times New Roman"/>
                <w:color w:val="000000"/>
                <w:sz w:val="24"/>
                <w:szCs w:val="24"/>
              </w:rPr>
              <w:t xml:space="preserve">Оценка точности расчета </w:t>
            </w:r>
            <m:oMath>
              <m:r>
                <m:rPr>
                  <m:sty m:val="p"/>
                </m:rPr>
                <w:rPr>
                  <w:rFonts w:ascii="Cambria Math" w:hAnsi="Cambria Math" w:cs="Times New Roman"/>
                  <w:sz w:val="24"/>
                  <w:szCs w:val="24"/>
                </w:rPr>
                <w:br/>
              </m:r>
            </m:oMath>
            <m:oMathPara>
              <m:oMath>
                <m:r>
                  <w:rPr>
                    <w:rFonts w:ascii="Cambria Math" w:hAnsi="Cambria Math" w:cs="Times New Roman"/>
                    <w:sz w:val="24"/>
                    <w:szCs w:val="24"/>
                  </w:rPr>
                  <m:t>∆=</m:t>
                </m:r>
                <m:f>
                  <m:fPr>
                    <m:ctrlPr>
                      <w:rPr>
                        <w:rFonts w:ascii="Cambria Math" w:hAnsi="Cambria Math" w:cs="Times New Roman"/>
                        <w:i/>
                        <w:sz w:val="24"/>
                        <w:szCs w:val="24"/>
                      </w:rPr>
                    </m:ctrlPr>
                  </m:fPr>
                  <m:num>
                    <m:d>
                      <m:dPr>
                        <m:begChr m:val="|"/>
                        <m:endChr m:val="|"/>
                        <m:ctrlPr>
                          <w:rPr>
                            <w:rFonts w:ascii="Cambria Math" w:hAnsi="Cambria Math" w:cs="Times New Roman"/>
                            <w:i/>
                            <w:sz w:val="24"/>
                            <w:szCs w:val="24"/>
                          </w:rPr>
                        </m:ctrlPr>
                      </m:dPr>
                      <m:e>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m:rPr>
                                    <m:sty m:val="p"/>
                                  </m:rPr>
                                  <w:rPr>
                                    <w:rFonts w:ascii="Cambria Math" w:hAnsi="Cambria Math" w:cs="Times New Roman"/>
                                    <w:sz w:val="24"/>
                                    <w:szCs w:val="24"/>
                                  </w:rPr>
                                  <m:t>т</m:t>
                                </m:r>
                              </m:sub>
                            </m:sSub>
                          </m:e>
                          <m:sub>
                            <m:r>
                              <m:rPr>
                                <m:sty m:val="p"/>
                              </m:rPr>
                              <w:rPr>
                                <w:rFonts w:ascii="Cambria Math" w:hAnsi="Cambria Math" w:cs="Times New Roman"/>
                                <w:sz w:val="24"/>
                                <w:szCs w:val="24"/>
                              </w:rPr>
                              <m:t>расч</m:t>
                            </m:r>
                          </m:sub>
                        </m:sSub>
                        <m:r>
                          <w:rPr>
                            <w:rFonts w:ascii="Cambria Math" w:hAnsi="Cambria Math" w:cs="Times New Roman"/>
                            <w:sz w:val="24"/>
                            <w:szCs w:val="24"/>
                          </w:rPr>
                          <m:t>-</m:t>
                        </m:r>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q</m:t>
                                </m:r>
                              </m:e>
                              <m:sub>
                                <m:r>
                                  <m:rPr>
                                    <m:sty m:val="p"/>
                                  </m:rPr>
                                  <w:rPr>
                                    <w:rFonts w:ascii="Cambria Math" w:hAnsi="Cambria Math" w:cs="Times New Roman"/>
                                    <w:sz w:val="24"/>
                                    <w:szCs w:val="24"/>
                                  </w:rPr>
                                  <m:t>т</m:t>
                                </m:r>
                              </m:sub>
                            </m:sSub>
                          </m:e>
                          <m:sub>
                            <m:r>
                              <m:rPr>
                                <m:sty m:val="p"/>
                              </m:rPr>
                              <w:rPr>
                                <w:rFonts w:ascii="Cambria Math" w:hAnsi="Cambria Math" w:cs="Times New Roman"/>
                                <w:sz w:val="24"/>
                                <w:szCs w:val="24"/>
                              </w:rPr>
                              <m:t>изм</m:t>
                            </m:r>
                          </m:sub>
                        </m:sSub>
                      </m:e>
                    </m:d>
                  </m:num>
                  <m:den>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q</m:t>
                            </m:r>
                          </m:e>
                          <m:sub>
                            <m:r>
                              <m:rPr>
                                <m:sty m:val="p"/>
                              </m:rPr>
                              <w:rPr>
                                <w:rFonts w:ascii="Cambria Math" w:hAnsi="Cambria Math" w:cs="Times New Roman"/>
                                <w:sz w:val="24"/>
                                <w:szCs w:val="24"/>
                              </w:rPr>
                              <m:t>т</m:t>
                            </m:r>
                          </m:sub>
                        </m:sSub>
                      </m:e>
                      <m:sub>
                        <m:r>
                          <m:rPr>
                            <m:sty m:val="p"/>
                          </m:rPr>
                          <w:rPr>
                            <w:rFonts w:ascii="Cambria Math" w:hAnsi="Cambria Math" w:cs="Times New Roman"/>
                            <w:sz w:val="24"/>
                            <w:szCs w:val="24"/>
                          </w:rPr>
                          <m:t>изм</m:t>
                        </m:r>
                      </m:sub>
                    </m:sSub>
                  </m:den>
                </m:f>
                <m:r>
                  <w:rPr>
                    <w:rFonts w:ascii="Cambria Math" w:hAnsi="Cambria Math" w:cs="Times New Roman"/>
                    <w:sz w:val="24"/>
                    <w:szCs w:val="24"/>
                  </w:rPr>
                  <m:t>100%</m:t>
                </m:r>
              </m:oMath>
            </m:oMathPara>
          </w:p>
        </w:tc>
        <w:tc>
          <w:tcPr>
            <w:tcW w:w="2260" w:type="dxa"/>
            <w:gridSpan w:val="2"/>
            <w:vMerge w:val="restart"/>
            <w:shd w:val="clear" w:color="auto" w:fill="auto"/>
            <w:vAlign w:val="center"/>
            <w:hideMark/>
          </w:tcPr>
          <w:p w:rsidR="00A50B42" w:rsidRPr="00105C34" w:rsidRDefault="00A50B42" w:rsidP="00DD5071">
            <w:pPr>
              <w:spacing w:after="0" w:line="240" w:lineRule="auto"/>
              <w:jc w:val="center"/>
              <w:rPr>
                <w:rFonts w:ascii="Times New Roman" w:eastAsia="Times New Roman" w:hAnsi="Times New Roman" w:cs="Times New Roman"/>
                <w:color w:val="000000"/>
                <w:sz w:val="24"/>
                <w:szCs w:val="24"/>
              </w:rPr>
            </w:pPr>
            <w:r w:rsidRPr="00105C34">
              <w:rPr>
                <w:rFonts w:ascii="Times New Roman" w:eastAsia="Times New Roman" w:hAnsi="Times New Roman" w:cs="Times New Roman"/>
                <w:color w:val="000000"/>
                <w:sz w:val="24"/>
                <w:szCs w:val="24"/>
              </w:rPr>
              <w:t>Средняя оценка</w:t>
            </w:r>
            <w:r w:rsidR="00DD5071">
              <w:rPr>
                <w:rFonts w:ascii="Times New Roman" w:eastAsia="Times New Roman" w:hAnsi="Times New Roman" w:cs="Times New Roman"/>
                <w:color w:val="000000"/>
                <w:sz w:val="24"/>
                <w:szCs w:val="24"/>
              </w:rPr>
              <w:t>, %</w:t>
            </w:r>
            <w:r w:rsidR="00DD5071">
              <w:rPr>
                <w:rStyle w:val="ac"/>
                <w:rFonts w:ascii="Times New Roman" w:eastAsia="Times New Roman" w:hAnsi="Times New Roman"/>
                <w:color w:val="000000"/>
                <w:sz w:val="24"/>
                <w:szCs w:val="24"/>
              </w:rPr>
              <w:footnoteReference w:id="15"/>
            </w:r>
          </w:p>
        </w:tc>
      </w:tr>
      <w:tr w:rsidR="00A50B42" w:rsidRPr="00105C34" w:rsidTr="00DD5071">
        <w:trPr>
          <w:trHeight w:val="454"/>
          <w:tblHeader/>
          <w:jc w:val="center"/>
        </w:trPr>
        <w:tc>
          <w:tcPr>
            <w:tcW w:w="1975" w:type="dxa"/>
            <w:vMerge/>
            <w:shd w:val="clear" w:color="auto" w:fill="auto"/>
            <w:vAlign w:val="center"/>
            <w:hideMark/>
          </w:tcPr>
          <w:p w:rsidR="00A50B42" w:rsidRPr="00105C34" w:rsidRDefault="00A50B42" w:rsidP="00DD5071">
            <w:pPr>
              <w:spacing w:after="0" w:line="240" w:lineRule="auto"/>
              <w:jc w:val="center"/>
              <w:rPr>
                <w:rFonts w:ascii="Times New Roman" w:eastAsia="Times New Roman" w:hAnsi="Times New Roman" w:cs="Times New Roman"/>
                <w:color w:val="000000"/>
                <w:sz w:val="24"/>
                <w:szCs w:val="24"/>
              </w:rPr>
            </w:pPr>
          </w:p>
        </w:tc>
        <w:tc>
          <w:tcPr>
            <w:tcW w:w="816" w:type="dxa"/>
            <w:shd w:val="clear" w:color="auto" w:fill="auto"/>
            <w:vAlign w:val="center"/>
          </w:tcPr>
          <w:p w:rsidR="00A50B42" w:rsidRPr="00105C34" w:rsidRDefault="00A50B42" w:rsidP="00DD5071">
            <w:pPr>
              <w:spacing w:after="0" w:line="240" w:lineRule="auto"/>
              <w:jc w:val="center"/>
              <w:rPr>
                <w:rFonts w:ascii="Times New Roman" w:eastAsia="Times New Roman" w:hAnsi="Times New Roman" w:cs="Times New Roman"/>
                <w:color w:val="000000"/>
                <w:sz w:val="24"/>
                <w:szCs w:val="24"/>
              </w:rPr>
            </w:pPr>
            <w:r w:rsidRPr="00105C34">
              <w:rPr>
                <w:rFonts w:ascii="Times New Roman" w:eastAsia="Times New Roman" w:hAnsi="Times New Roman" w:cs="Times New Roman"/>
                <w:color w:val="000000"/>
                <w:sz w:val="24"/>
                <w:szCs w:val="24"/>
              </w:rPr>
              <w:t>1</w:t>
            </w:r>
          </w:p>
        </w:tc>
        <w:tc>
          <w:tcPr>
            <w:tcW w:w="696" w:type="dxa"/>
            <w:shd w:val="clear" w:color="auto" w:fill="auto"/>
            <w:vAlign w:val="center"/>
          </w:tcPr>
          <w:p w:rsidR="00A50B42" w:rsidRPr="00105C34" w:rsidRDefault="00A50B42" w:rsidP="00DD5071">
            <w:pPr>
              <w:spacing w:after="0" w:line="240" w:lineRule="auto"/>
              <w:jc w:val="center"/>
              <w:rPr>
                <w:rFonts w:ascii="Times New Roman" w:eastAsia="Times New Roman" w:hAnsi="Times New Roman" w:cs="Times New Roman"/>
                <w:color w:val="000000"/>
                <w:sz w:val="24"/>
                <w:szCs w:val="24"/>
              </w:rPr>
            </w:pPr>
            <w:r w:rsidRPr="00105C34">
              <w:rPr>
                <w:rFonts w:ascii="Times New Roman" w:eastAsia="Times New Roman" w:hAnsi="Times New Roman" w:cs="Times New Roman"/>
                <w:color w:val="000000"/>
                <w:sz w:val="24"/>
                <w:szCs w:val="24"/>
              </w:rPr>
              <w:t>2</w:t>
            </w:r>
          </w:p>
        </w:tc>
        <w:tc>
          <w:tcPr>
            <w:tcW w:w="836" w:type="dxa"/>
            <w:shd w:val="clear" w:color="auto" w:fill="auto"/>
            <w:vAlign w:val="center"/>
          </w:tcPr>
          <w:p w:rsidR="00A50B42" w:rsidRPr="00105C34" w:rsidRDefault="00A50B42" w:rsidP="00DD5071">
            <w:pPr>
              <w:spacing w:after="0" w:line="240" w:lineRule="auto"/>
              <w:jc w:val="center"/>
              <w:rPr>
                <w:rFonts w:ascii="Times New Roman" w:eastAsia="Times New Roman" w:hAnsi="Times New Roman" w:cs="Times New Roman"/>
                <w:color w:val="000000"/>
                <w:sz w:val="24"/>
                <w:szCs w:val="24"/>
              </w:rPr>
            </w:pPr>
            <w:r w:rsidRPr="00105C34">
              <w:rPr>
                <w:rFonts w:ascii="Times New Roman" w:eastAsia="Times New Roman" w:hAnsi="Times New Roman" w:cs="Times New Roman"/>
                <w:color w:val="000000"/>
                <w:sz w:val="24"/>
                <w:szCs w:val="24"/>
              </w:rPr>
              <w:t>3</w:t>
            </w:r>
          </w:p>
        </w:tc>
        <w:tc>
          <w:tcPr>
            <w:tcW w:w="863" w:type="dxa"/>
            <w:shd w:val="clear" w:color="auto" w:fill="auto"/>
            <w:vAlign w:val="center"/>
          </w:tcPr>
          <w:p w:rsidR="00A50B42" w:rsidRPr="00105C34" w:rsidRDefault="00A50B42" w:rsidP="00DD5071">
            <w:pPr>
              <w:spacing w:after="0" w:line="240" w:lineRule="auto"/>
              <w:jc w:val="center"/>
              <w:rPr>
                <w:rFonts w:ascii="Times New Roman" w:eastAsia="Times New Roman" w:hAnsi="Times New Roman" w:cs="Times New Roman"/>
                <w:color w:val="000000"/>
                <w:sz w:val="24"/>
                <w:szCs w:val="24"/>
              </w:rPr>
            </w:pPr>
            <w:r w:rsidRPr="00105C34">
              <w:rPr>
                <w:rFonts w:ascii="Times New Roman" w:eastAsia="Times New Roman" w:hAnsi="Times New Roman" w:cs="Times New Roman"/>
                <w:color w:val="000000"/>
                <w:sz w:val="24"/>
                <w:szCs w:val="24"/>
              </w:rPr>
              <w:t>4</w:t>
            </w:r>
          </w:p>
        </w:tc>
        <w:tc>
          <w:tcPr>
            <w:tcW w:w="863" w:type="dxa"/>
            <w:shd w:val="clear" w:color="auto" w:fill="auto"/>
            <w:vAlign w:val="center"/>
          </w:tcPr>
          <w:p w:rsidR="00A50B42" w:rsidRPr="00105C34" w:rsidRDefault="00A50B42" w:rsidP="00DD5071">
            <w:pPr>
              <w:spacing w:after="0" w:line="240" w:lineRule="auto"/>
              <w:jc w:val="center"/>
              <w:rPr>
                <w:rFonts w:ascii="Times New Roman" w:eastAsia="Times New Roman" w:hAnsi="Times New Roman" w:cs="Times New Roman"/>
                <w:color w:val="000000"/>
                <w:sz w:val="24"/>
                <w:szCs w:val="24"/>
              </w:rPr>
            </w:pPr>
            <w:r w:rsidRPr="00105C34">
              <w:rPr>
                <w:rFonts w:ascii="Times New Roman" w:eastAsia="Times New Roman" w:hAnsi="Times New Roman" w:cs="Times New Roman"/>
                <w:color w:val="000000"/>
                <w:sz w:val="24"/>
                <w:szCs w:val="24"/>
              </w:rPr>
              <w:t>5</w:t>
            </w:r>
          </w:p>
        </w:tc>
        <w:tc>
          <w:tcPr>
            <w:tcW w:w="702" w:type="dxa"/>
            <w:shd w:val="clear" w:color="auto" w:fill="auto"/>
            <w:vAlign w:val="center"/>
          </w:tcPr>
          <w:p w:rsidR="00A50B42" w:rsidRPr="00105C34" w:rsidRDefault="00A50B42" w:rsidP="00DD5071">
            <w:pPr>
              <w:spacing w:after="0" w:line="240" w:lineRule="auto"/>
              <w:jc w:val="center"/>
              <w:rPr>
                <w:rFonts w:ascii="Times New Roman" w:eastAsia="Times New Roman" w:hAnsi="Times New Roman" w:cs="Times New Roman"/>
                <w:color w:val="000000"/>
                <w:sz w:val="24"/>
                <w:szCs w:val="24"/>
              </w:rPr>
            </w:pPr>
            <w:r w:rsidRPr="00105C34">
              <w:rPr>
                <w:rFonts w:ascii="Times New Roman" w:eastAsia="Times New Roman" w:hAnsi="Times New Roman" w:cs="Times New Roman"/>
                <w:color w:val="000000"/>
                <w:sz w:val="24"/>
                <w:szCs w:val="24"/>
              </w:rPr>
              <w:t>6</w:t>
            </w:r>
          </w:p>
        </w:tc>
        <w:tc>
          <w:tcPr>
            <w:tcW w:w="863" w:type="dxa"/>
            <w:shd w:val="clear" w:color="auto" w:fill="auto"/>
            <w:vAlign w:val="center"/>
          </w:tcPr>
          <w:p w:rsidR="00A50B42" w:rsidRPr="00105C34" w:rsidRDefault="00A50B42" w:rsidP="00DD5071">
            <w:pPr>
              <w:spacing w:after="0" w:line="240" w:lineRule="auto"/>
              <w:jc w:val="center"/>
              <w:rPr>
                <w:rFonts w:ascii="Times New Roman" w:eastAsia="Times New Roman" w:hAnsi="Times New Roman" w:cs="Times New Roman"/>
                <w:color w:val="000000"/>
                <w:sz w:val="24"/>
                <w:szCs w:val="24"/>
              </w:rPr>
            </w:pPr>
            <w:r w:rsidRPr="00105C34">
              <w:rPr>
                <w:rFonts w:ascii="Times New Roman" w:eastAsia="Times New Roman" w:hAnsi="Times New Roman" w:cs="Times New Roman"/>
                <w:color w:val="000000"/>
                <w:sz w:val="24"/>
                <w:szCs w:val="24"/>
              </w:rPr>
              <w:t>7</w:t>
            </w:r>
          </w:p>
        </w:tc>
        <w:tc>
          <w:tcPr>
            <w:tcW w:w="863" w:type="dxa"/>
            <w:shd w:val="clear" w:color="auto" w:fill="auto"/>
            <w:vAlign w:val="center"/>
          </w:tcPr>
          <w:p w:rsidR="00A50B42" w:rsidRPr="00105C34" w:rsidRDefault="00A50B42" w:rsidP="00DD5071">
            <w:pPr>
              <w:spacing w:after="0" w:line="240" w:lineRule="auto"/>
              <w:jc w:val="center"/>
              <w:rPr>
                <w:rFonts w:ascii="Times New Roman" w:eastAsia="Times New Roman" w:hAnsi="Times New Roman" w:cs="Times New Roman"/>
                <w:color w:val="000000"/>
                <w:sz w:val="24"/>
                <w:szCs w:val="24"/>
              </w:rPr>
            </w:pPr>
            <w:r w:rsidRPr="00105C34">
              <w:rPr>
                <w:rFonts w:ascii="Times New Roman" w:eastAsia="Times New Roman" w:hAnsi="Times New Roman" w:cs="Times New Roman"/>
                <w:color w:val="000000"/>
                <w:sz w:val="24"/>
                <w:szCs w:val="24"/>
              </w:rPr>
              <w:t>8</w:t>
            </w:r>
          </w:p>
        </w:tc>
        <w:tc>
          <w:tcPr>
            <w:tcW w:w="863" w:type="dxa"/>
            <w:shd w:val="clear" w:color="auto" w:fill="auto"/>
            <w:vAlign w:val="center"/>
          </w:tcPr>
          <w:p w:rsidR="00A50B42" w:rsidRPr="00105C34" w:rsidRDefault="00A50B42" w:rsidP="00DD5071">
            <w:pPr>
              <w:spacing w:after="0" w:line="240" w:lineRule="auto"/>
              <w:jc w:val="center"/>
              <w:rPr>
                <w:rFonts w:ascii="Times New Roman" w:eastAsia="Times New Roman" w:hAnsi="Times New Roman" w:cs="Times New Roman"/>
                <w:color w:val="000000"/>
                <w:sz w:val="24"/>
                <w:szCs w:val="24"/>
              </w:rPr>
            </w:pPr>
            <w:r w:rsidRPr="00105C34">
              <w:rPr>
                <w:rFonts w:ascii="Times New Roman" w:eastAsia="Times New Roman" w:hAnsi="Times New Roman" w:cs="Times New Roman"/>
                <w:color w:val="000000"/>
                <w:sz w:val="24"/>
                <w:szCs w:val="24"/>
              </w:rPr>
              <w:t>9</w:t>
            </w:r>
          </w:p>
        </w:tc>
        <w:tc>
          <w:tcPr>
            <w:tcW w:w="863" w:type="dxa"/>
            <w:shd w:val="clear" w:color="auto" w:fill="auto"/>
            <w:vAlign w:val="center"/>
          </w:tcPr>
          <w:p w:rsidR="00A50B42" w:rsidRPr="00105C34" w:rsidRDefault="00A50B42" w:rsidP="00DD5071">
            <w:pPr>
              <w:spacing w:after="0" w:line="240" w:lineRule="auto"/>
              <w:jc w:val="center"/>
              <w:rPr>
                <w:rFonts w:ascii="Times New Roman" w:eastAsia="Times New Roman" w:hAnsi="Times New Roman" w:cs="Times New Roman"/>
                <w:color w:val="000000"/>
                <w:sz w:val="24"/>
                <w:szCs w:val="24"/>
              </w:rPr>
            </w:pPr>
            <w:r w:rsidRPr="00105C34">
              <w:rPr>
                <w:rFonts w:ascii="Times New Roman" w:eastAsia="Times New Roman" w:hAnsi="Times New Roman" w:cs="Times New Roman"/>
                <w:color w:val="000000"/>
                <w:sz w:val="24"/>
                <w:szCs w:val="24"/>
              </w:rPr>
              <w:t>10</w:t>
            </w:r>
          </w:p>
        </w:tc>
        <w:tc>
          <w:tcPr>
            <w:tcW w:w="863" w:type="dxa"/>
            <w:vAlign w:val="center"/>
          </w:tcPr>
          <w:p w:rsidR="00A50B42" w:rsidRPr="00105C34" w:rsidRDefault="00A50B42" w:rsidP="00DD5071">
            <w:pPr>
              <w:spacing w:after="0" w:line="240" w:lineRule="auto"/>
              <w:jc w:val="center"/>
              <w:rPr>
                <w:rFonts w:ascii="Times New Roman" w:eastAsia="Times New Roman" w:hAnsi="Times New Roman" w:cs="Times New Roman"/>
                <w:color w:val="000000"/>
                <w:sz w:val="24"/>
                <w:szCs w:val="24"/>
              </w:rPr>
            </w:pPr>
            <w:r w:rsidRPr="00105C34">
              <w:rPr>
                <w:rFonts w:ascii="Times New Roman" w:eastAsia="Times New Roman" w:hAnsi="Times New Roman" w:cs="Times New Roman"/>
                <w:color w:val="000000"/>
                <w:sz w:val="24"/>
                <w:szCs w:val="24"/>
              </w:rPr>
              <w:t>11</w:t>
            </w:r>
          </w:p>
        </w:tc>
        <w:tc>
          <w:tcPr>
            <w:tcW w:w="863" w:type="dxa"/>
            <w:vAlign w:val="center"/>
          </w:tcPr>
          <w:p w:rsidR="00A50B42" w:rsidRPr="00105C34" w:rsidRDefault="00A50B42" w:rsidP="00DD5071">
            <w:pPr>
              <w:spacing w:after="0" w:line="240" w:lineRule="auto"/>
              <w:jc w:val="center"/>
              <w:rPr>
                <w:rFonts w:ascii="Times New Roman" w:eastAsia="Times New Roman" w:hAnsi="Times New Roman" w:cs="Times New Roman"/>
                <w:color w:val="000000"/>
                <w:sz w:val="24"/>
                <w:szCs w:val="24"/>
              </w:rPr>
            </w:pPr>
            <w:r w:rsidRPr="00105C34">
              <w:rPr>
                <w:rFonts w:ascii="Times New Roman" w:eastAsia="Times New Roman" w:hAnsi="Times New Roman" w:cs="Times New Roman"/>
                <w:color w:val="000000"/>
                <w:sz w:val="24"/>
                <w:szCs w:val="24"/>
              </w:rPr>
              <w:t>12</w:t>
            </w:r>
          </w:p>
        </w:tc>
        <w:tc>
          <w:tcPr>
            <w:tcW w:w="2260" w:type="dxa"/>
            <w:gridSpan w:val="2"/>
            <w:vMerge/>
            <w:shd w:val="clear" w:color="auto" w:fill="auto"/>
            <w:vAlign w:val="center"/>
            <w:hideMark/>
          </w:tcPr>
          <w:p w:rsidR="00A50B42" w:rsidRPr="00105C34" w:rsidRDefault="00A50B42" w:rsidP="00DD5071">
            <w:pPr>
              <w:spacing w:after="0" w:line="240" w:lineRule="auto"/>
              <w:jc w:val="center"/>
              <w:rPr>
                <w:rFonts w:ascii="Times New Roman" w:eastAsia="Times New Roman" w:hAnsi="Times New Roman" w:cs="Times New Roman"/>
                <w:color w:val="000000"/>
                <w:sz w:val="24"/>
                <w:szCs w:val="24"/>
              </w:rPr>
            </w:pPr>
          </w:p>
        </w:tc>
      </w:tr>
      <w:tr w:rsidR="00A50B42" w:rsidRPr="00105C34" w:rsidTr="00DD5071">
        <w:trPr>
          <w:trHeight w:val="454"/>
          <w:jc w:val="center"/>
        </w:trPr>
        <w:tc>
          <w:tcPr>
            <w:tcW w:w="1975" w:type="dxa"/>
            <w:vMerge w:val="restart"/>
            <w:shd w:val="clear" w:color="auto" w:fill="auto"/>
            <w:textDirection w:val="btLr"/>
            <w:vAlign w:val="center"/>
          </w:tcPr>
          <w:p w:rsidR="00A50B42" w:rsidRPr="00105C34" w:rsidRDefault="00A50B42" w:rsidP="00DD5071">
            <w:pPr>
              <w:spacing w:after="0" w:line="240" w:lineRule="auto"/>
              <w:ind w:left="113" w:right="113"/>
              <w:jc w:val="center"/>
              <w:rPr>
                <w:rFonts w:ascii="Times New Roman" w:eastAsia="Times New Roman" w:hAnsi="Times New Roman" w:cs="Times New Roman"/>
                <w:color w:val="000000"/>
                <w:sz w:val="24"/>
                <w:szCs w:val="24"/>
              </w:rPr>
            </w:pPr>
            <w:r w:rsidRPr="00105C34">
              <w:rPr>
                <w:rFonts w:ascii="Times New Roman" w:hAnsi="Times New Roman" w:cs="Times New Roman"/>
                <w:sz w:val="24"/>
                <w:szCs w:val="24"/>
              </w:rPr>
              <w:t>Л.Г. Гвелесиани (1946)</w:t>
            </w:r>
          </w:p>
        </w:tc>
        <w:tc>
          <w:tcPr>
            <w:tcW w:w="9954" w:type="dxa"/>
            <w:gridSpan w:val="12"/>
            <w:shd w:val="clear" w:color="auto" w:fill="auto"/>
            <w:vAlign w:val="center"/>
          </w:tcPr>
          <w:p w:rsidR="00A50B42" w:rsidRPr="00105C34" w:rsidRDefault="00A50B42" w:rsidP="00DD5071">
            <w:pPr>
              <w:spacing w:after="0" w:line="240" w:lineRule="auto"/>
              <w:jc w:val="center"/>
              <w:rPr>
                <w:rFonts w:ascii="Times New Roman" w:hAnsi="Times New Roman" w:cs="Times New Roman"/>
                <w:color w:val="000000"/>
                <w:sz w:val="24"/>
                <w:szCs w:val="24"/>
              </w:rPr>
            </w:pPr>
            <w:r w:rsidRPr="00105C34">
              <w:rPr>
                <w:rFonts w:ascii="Times New Roman" w:hAnsi="Times New Roman" w:cs="Times New Roman"/>
                <w:color w:val="000000"/>
                <w:sz w:val="24"/>
                <w:szCs w:val="24"/>
              </w:rPr>
              <w:t>Первый эксперимент</w:t>
            </w:r>
            <w:r w:rsidRPr="00105C34">
              <w:rPr>
                <w:rFonts w:ascii="Times New Roman" w:hAnsi="Times New Roman" w:cs="Times New Roman"/>
                <w:bCs/>
                <w:noProof/>
                <w:sz w:val="24"/>
                <w:szCs w:val="24"/>
              </w:rPr>
              <w:t>, гранулометрический состав донных наносов</w:t>
            </w:r>
          </w:p>
        </w:tc>
        <w:tc>
          <w:tcPr>
            <w:tcW w:w="1130" w:type="dxa"/>
            <w:shd w:val="clear" w:color="auto" w:fill="auto"/>
            <w:vAlign w:val="center"/>
          </w:tcPr>
          <w:p w:rsidR="00A50B42" w:rsidRPr="00105C34" w:rsidRDefault="00A50B42" w:rsidP="00DD5071">
            <w:pPr>
              <w:spacing w:after="0" w:line="240" w:lineRule="auto"/>
              <w:jc w:val="center"/>
              <w:rPr>
                <w:rFonts w:ascii="Times New Roman" w:hAnsi="Times New Roman" w:cs="Times New Roman"/>
                <w:color w:val="000000"/>
                <w:sz w:val="24"/>
                <w:szCs w:val="24"/>
              </w:rPr>
            </w:pPr>
          </w:p>
        </w:tc>
        <w:tc>
          <w:tcPr>
            <w:tcW w:w="1130" w:type="dxa"/>
            <w:vMerge w:val="restart"/>
            <w:vAlign w:val="center"/>
          </w:tcPr>
          <w:p w:rsidR="00A50B42" w:rsidRPr="00570797" w:rsidRDefault="00A50B42" w:rsidP="00DD5071">
            <w:pPr>
              <w:spacing w:after="0" w:line="240" w:lineRule="auto"/>
              <w:jc w:val="center"/>
              <w:rPr>
                <w:rFonts w:ascii="Times New Roman" w:hAnsi="Times New Roman" w:cs="Times New Roman"/>
                <w:b/>
                <w:color w:val="000000"/>
                <w:sz w:val="24"/>
                <w:szCs w:val="24"/>
              </w:rPr>
            </w:pPr>
            <w:r w:rsidRPr="00570797">
              <w:rPr>
                <w:rFonts w:ascii="Times New Roman" w:hAnsi="Times New Roman" w:cs="Times New Roman"/>
                <w:b/>
                <w:color w:val="000000"/>
                <w:sz w:val="24"/>
                <w:szCs w:val="24"/>
              </w:rPr>
              <w:t>43</w:t>
            </w:r>
          </w:p>
        </w:tc>
      </w:tr>
      <w:tr w:rsidR="00DD5071" w:rsidRPr="00105C34" w:rsidTr="00DD5071">
        <w:trPr>
          <w:trHeight w:val="454"/>
          <w:jc w:val="center"/>
        </w:trPr>
        <w:tc>
          <w:tcPr>
            <w:tcW w:w="1975" w:type="dxa"/>
            <w:vMerge/>
            <w:shd w:val="clear" w:color="auto" w:fill="auto"/>
            <w:vAlign w:val="center"/>
          </w:tcPr>
          <w:p w:rsidR="00DD5071" w:rsidRPr="00105C34" w:rsidRDefault="00DD5071" w:rsidP="00DD5071">
            <w:pPr>
              <w:spacing w:after="0" w:line="240" w:lineRule="auto"/>
              <w:jc w:val="both"/>
              <w:rPr>
                <w:rFonts w:ascii="Times New Roman" w:eastAsia="Times New Roman" w:hAnsi="Times New Roman" w:cs="Times New Roman"/>
                <w:color w:val="000000"/>
                <w:sz w:val="24"/>
                <w:szCs w:val="24"/>
              </w:rPr>
            </w:pPr>
          </w:p>
        </w:tc>
        <w:tc>
          <w:tcPr>
            <w:tcW w:w="816" w:type="dxa"/>
            <w:shd w:val="clear" w:color="auto" w:fill="auto"/>
            <w:vAlign w:val="center"/>
          </w:tcPr>
          <w:p w:rsidR="00DD5071" w:rsidRPr="00105C34" w:rsidRDefault="00DD5071" w:rsidP="00DD5071">
            <w:pPr>
              <w:spacing w:after="0"/>
              <w:jc w:val="center"/>
              <w:rPr>
                <w:rFonts w:ascii="Times New Roman" w:hAnsi="Times New Roman" w:cs="Times New Roman"/>
                <w:color w:val="000000"/>
                <w:sz w:val="24"/>
                <w:szCs w:val="24"/>
              </w:rPr>
            </w:pPr>
            <w:r w:rsidRPr="00105C34">
              <w:rPr>
                <w:rFonts w:ascii="Times New Roman" w:hAnsi="Times New Roman" w:cs="Times New Roman"/>
                <w:color w:val="000000"/>
                <w:sz w:val="24"/>
                <w:szCs w:val="24"/>
              </w:rPr>
              <w:t>1264</w:t>
            </w:r>
          </w:p>
        </w:tc>
        <w:tc>
          <w:tcPr>
            <w:tcW w:w="696" w:type="dxa"/>
            <w:shd w:val="clear" w:color="auto" w:fill="auto"/>
            <w:vAlign w:val="center"/>
          </w:tcPr>
          <w:p w:rsidR="00DD5071" w:rsidRPr="00105C34" w:rsidRDefault="00DD5071" w:rsidP="00DD5071">
            <w:pPr>
              <w:spacing w:after="0"/>
              <w:jc w:val="center"/>
              <w:rPr>
                <w:rFonts w:ascii="Times New Roman" w:hAnsi="Times New Roman" w:cs="Times New Roman"/>
                <w:color w:val="000000"/>
                <w:sz w:val="24"/>
                <w:szCs w:val="24"/>
              </w:rPr>
            </w:pPr>
            <w:r w:rsidRPr="00105C34">
              <w:rPr>
                <w:rFonts w:ascii="Times New Roman" w:hAnsi="Times New Roman" w:cs="Times New Roman"/>
                <w:color w:val="000000"/>
                <w:sz w:val="24"/>
                <w:szCs w:val="24"/>
              </w:rPr>
              <w:t>636</w:t>
            </w:r>
          </w:p>
        </w:tc>
        <w:tc>
          <w:tcPr>
            <w:tcW w:w="836" w:type="dxa"/>
            <w:shd w:val="clear" w:color="auto" w:fill="auto"/>
            <w:vAlign w:val="center"/>
          </w:tcPr>
          <w:p w:rsidR="00DD5071" w:rsidRPr="003F46D6" w:rsidRDefault="00DD5071" w:rsidP="00DD5071">
            <w:pPr>
              <w:spacing w:after="0"/>
              <w:jc w:val="center"/>
              <w:rPr>
                <w:rFonts w:ascii="Times New Roman" w:hAnsi="Times New Roman" w:cs="Times New Roman"/>
                <w:b/>
                <w:color w:val="000000"/>
                <w:sz w:val="24"/>
                <w:szCs w:val="24"/>
              </w:rPr>
            </w:pPr>
            <w:r w:rsidRPr="003F46D6">
              <w:rPr>
                <w:rFonts w:ascii="Times New Roman" w:hAnsi="Times New Roman" w:cs="Times New Roman"/>
                <w:b/>
                <w:color w:val="000000"/>
                <w:sz w:val="24"/>
                <w:szCs w:val="24"/>
              </w:rPr>
              <w:t>25</w:t>
            </w:r>
          </w:p>
        </w:tc>
        <w:tc>
          <w:tcPr>
            <w:tcW w:w="863" w:type="dxa"/>
            <w:shd w:val="clear" w:color="auto" w:fill="auto"/>
            <w:vAlign w:val="center"/>
          </w:tcPr>
          <w:p w:rsidR="00DD5071" w:rsidRPr="003F46D6" w:rsidRDefault="00DD5071" w:rsidP="00DD5071">
            <w:pPr>
              <w:spacing w:after="0"/>
              <w:jc w:val="center"/>
              <w:rPr>
                <w:rFonts w:ascii="Times New Roman" w:hAnsi="Times New Roman" w:cs="Times New Roman"/>
                <w:b/>
                <w:color w:val="000000"/>
                <w:sz w:val="24"/>
                <w:szCs w:val="24"/>
              </w:rPr>
            </w:pPr>
            <w:r w:rsidRPr="003F46D6">
              <w:rPr>
                <w:rFonts w:ascii="Times New Roman" w:hAnsi="Times New Roman" w:cs="Times New Roman"/>
                <w:b/>
                <w:color w:val="000000"/>
                <w:sz w:val="24"/>
                <w:szCs w:val="24"/>
              </w:rPr>
              <w:t>22</w:t>
            </w:r>
          </w:p>
        </w:tc>
        <w:tc>
          <w:tcPr>
            <w:tcW w:w="863" w:type="dxa"/>
            <w:shd w:val="clear" w:color="auto" w:fill="auto"/>
            <w:vAlign w:val="center"/>
          </w:tcPr>
          <w:p w:rsidR="00DD5071" w:rsidRPr="003F46D6" w:rsidRDefault="00DD5071" w:rsidP="00DD5071">
            <w:pPr>
              <w:spacing w:after="0"/>
              <w:jc w:val="center"/>
              <w:rPr>
                <w:rFonts w:ascii="Times New Roman" w:hAnsi="Times New Roman" w:cs="Times New Roman"/>
                <w:b/>
                <w:color w:val="000000"/>
                <w:sz w:val="24"/>
                <w:szCs w:val="24"/>
              </w:rPr>
            </w:pPr>
            <w:r w:rsidRPr="003F46D6">
              <w:rPr>
                <w:rFonts w:ascii="Times New Roman" w:hAnsi="Times New Roman" w:cs="Times New Roman"/>
                <w:b/>
                <w:color w:val="000000"/>
                <w:sz w:val="24"/>
                <w:szCs w:val="24"/>
              </w:rPr>
              <w:t>7</w:t>
            </w:r>
          </w:p>
        </w:tc>
        <w:tc>
          <w:tcPr>
            <w:tcW w:w="702" w:type="dxa"/>
            <w:shd w:val="clear" w:color="auto" w:fill="auto"/>
            <w:vAlign w:val="center"/>
          </w:tcPr>
          <w:p w:rsidR="00DD5071" w:rsidRPr="003F46D6" w:rsidRDefault="00DD5071" w:rsidP="00DD5071">
            <w:pPr>
              <w:spacing w:after="0"/>
              <w:jc w:val="center"/>
              <w:rPr>
                <w:rFonts w:ascii="Times New Roman" w:hAnsi="Times New Roman" w:cs="Times New Roman"/>
                <w:b/>
                <w:color w:val="000000"/>
                <w:sz w:val="24"/>
                <w:szCs w:val="24"/>
              </w:rPr>
            </w:pPr>
            <w:r w:rsidRPr="003F46D6">
              <w:rPr>
                <w:rFonts w:ascii="Times New Roman" w:hAnsi="Times New Roman" w:cs="Times New Roman"/>
                <w:b/>
                <w:color w:val="000000"/>
                <w:sz w:val="24"/>
                <w:szCs w:val="24"/>
              </w:rPr>
              <w:t>27</w:t>
            </w:r>
          </w:p>
        </w:tc>
        <w:tc>
          <w:tcPr>
            <w:tcW w:w="863" w:type="dxa"/>
            <w:shd w:val="clear" w:color="auto" w:fill="auto"/>
            <w:vAlign w:val="center"/>
          </w:tcPr>
          <w:p w:rsidR="00DD5071" w:rsidRPr="003F46D6" w:rsidRDefault="00DD5071" w:rsidP="00DD5071">
            <w:pPr>
              <w:spacing w:after="0"/>
              <w:jc w:val="center"/>
              <w:rPr>
                <w:rFonts w:ascii="Times New Roman" w:hAnsi="Times New Roman" w:cs="Times New Roman"/>
                <w:b/>
                <w:color w:val="000000"/>
                <w:sz w:val="24"/>
                <w:szCs w:val="24"/>
              </w:rPr>
            </w:pPr>
            <w:r w:rsidRPr="003F46D6">
              <w:rPr>
                <w:rFonts w:ascii="Times New Roman" w:hAnsi="Times New Roman" w:cs="Times New Roman"/>
                <w:b/>
                <w:color w:val="000000"/>
                <w:sz w:val="24"/>
                <w:szCs w:val="24"/>
              </w:rPr>
              <w:t>40</w:t>
            </w:r>
          </w:p>
        </w:tc>
        <w:tc>
          <w:tcPr>
            <w:tcW w:w="863" w:type="dxa"/>
            <w:shd w:val="clear" w:color="auto" w:fill="auto"/>
            <w:vAlign w:val="center"/>
          </w:tcPr>
          <w:p w:rsidR="00DD5071" w:rsidRDefault="00DD5071" w:rsidP="00DD5071">
            <w:pPr>
              <w:spacing w:after="0" w:line="240" w:lineRule="auto"/>
              <w:jc w:val="center"/>
            </w:pPr>
            <w:r w:rsidRPr="00266D67">
              <w:rPr>
                <w:rFonts w:ascii="Times New Roman" w:hAnsi="Times New Roman" w:cs="Times New Roman"/>
                <w:bCs/>
                <w:noProof/>
                <w:sz w:val="24"/>
                <w:szCs w:val="24"/>
              </w:rPr>
              <w:t>–</w:t>
            </w:r>
          </w:p>
        </w:tc>
        <w:tc>
          <w:tcPr>
            <w:tcW w:w="863" w:type="dxa"/>
            <w:shd w:val="clear" w:color="auto" w:fill="auto"/>
            <w:vAlign w:val="center"/>
          </w:tcPr>
          <w:p w:rsidR="00DD5071" w:rsidRDefault="00DD5071" w:rsidP="00DD5071">
            <w:pPr>
              <w:spacing w:after="0" w:line="240" w:lineRule="auto"/>
              <w:jc w:val="center"/>
            </w:pPr>
            <w:r w:rsidRPr="00266D67">
              <w:rPr>
                <w:rFonts w:ascii="Times New Roman" w:hAnsi="Times New Roman" w:cs="Times New Roman"/>
                <w:bCs/>
                <w:noProof/>
                <w:sz w:val="24"/>
                <w:szCs w:val="24"/>
              </w:rPr>
              <w:t>–</w:t>
            </w:r>
          </w:p>
        </w:tc>
        <w:tc>
          <w:tcPr>
            <w:tcW w:w="863" w:type="dxa"/>
            <w:shd w:val="clear" w:color="auto" w:fill="auto"/>
            <w:vAlign w:val="center"/>
          </w:tcPr>
          <w:p w:rsidR="00DD5071" w:rsidRDefault="00DD5071" w:rsidP="00DD5071">
            <w:pPr>
              <w:spacing w:after="0" w:line="240" w:lineRule="auto"/>
              <w:jc w:val="center"/>
            </w:pPr>
            <w:r w:rsidRPr="00266D67">
              <w:rPr>
                <w:rFonts w:ascii="Times New Roman" w:hAnsi="Times New Roman" w:cs="Times New Roman"/>
                <w:bCs/>
                <w:noProof/>
                <w:sz w:val="24"/>
                <w:szCs w:val="24"/>
              </w:rPr>
              <w:t>–</w:t>
            </w:r>
          </w:p>
        </w:tc>
        <w:tc>
          <w:tcPr>
            <w:tcW w:w="863" w:type="dxa"/>
            <w:vAlign w:val="center"/>
          </w:tcPr>
          <w:p w:rsidR="00DD5071" w:rsidRDefault="00DD5071" w:rsidP="00DD5071">
            <w:pPr>
              <w:spacing w:after="0" w:line="240" w:lineRule="auto"/>
              <w:jc w:val="center"/>
            </w:pPr>
            <w:r w:rsidRPr="00266D67">
              <w:rPr>
                <w:rFonts w:ascii="Times New Roman" w:hAnsi="Times New Roman" w:cs="Times New Roman"/>
                <w:bCs/>
                <w:noProof/>
                <w:sz w:val="24"/>
                <w:szCs w:val="24"/>
              </w:rPr>
              <w:t>–</w:t>
            </w:r>
          </w:p>
        </w:tc>
        <w:tc>
          <w:tcPr>
            <w:tcW w:w="863" w:type="dxa"/>
            <w:vAlign w:val="center"/>
          </w:tcPr>
          <w:p w:rsidR="00DD5071" w:rsidRDefault="00DD5071" w:rsidP="00DD5071">
            <w:pPr>
              <w:spacing w:after="0" w:line="240" w:lineRule="auto"/>
              <w:jc w:val="center"/>
            </w:pPr>
            <w:r w:rsidRPr="00266D67">
              <w:rPr>
                <w:rFonts w:ascii="Times New Roman" w:hAnsi="Times New Roman" w:cs="Times New Roman"/>
                <w:bCs/>
                <w:noProof/>
                <w:sz w:val="24"/>
                <w:szCs w:val="24"/>
              </w:rPr>
              <w:t>–</w:t>
            </w:r>
          </w:p>
        </w:tc>
        <w:tc>
          <w:tcPr>
            <w:tcW w:w="1130" w:type="dxa"/>
            <w:shd w:val="clear" w:color="auto" w:fill="auto"/>
            <w:vAlign w:val="center"/>
          </w:tcPr>
          <w:p w:rsidR="00DD5071" w:rsidRPr="00E81CBD" w:rsidRDefault="00DD5071" w:rsidP="00DD5071">
            <w:pPr>
              <w:spacing w:after="0" w:line="240" w:lineRule="auto"/>
              <w:jc w:val="center"/>
              <w:rPr>
                <w:rFonts w:ascii="Times New Roman" w:hAnsi="Times New Roman" w:cs="Times New Roman"/>
                <w:b/>
                <w:color w:val="000000"/>
                <w:sz w:val="24"/>
                <w:szCs w:val="24"/>
              </w:rPr>
            </w:pPr>
            <w:r w:rsidRPr="00E81CBD">
              <w:rPr>
                <w:rFonts w:ascii="Times New Roman" w:hAnsi="Times New Roman" w:cs="Times New Roman"/>
                <w:b/>
                <w:color w:val="000000"/>
                <w:sz w:val="24"/>
                <w:szCs w:val="24"/>
              </w:rPr>
              <w:t>24</w:t>
            </w:r>
          </w:p>
        </w:tc>
        <w:tc>
          <w:tcPr>
            <w:tcW w:w="1130" w:type="dxa"/>
            <w:vMerge/>
            <w:vAlign w:val="center"/>
          </w:tcPr>
          <w:p w:rsidR="00DD5071" w:rsidRPr="00E81CBD" w:rsidRDefault="00DD5071" w:rsidP="00DD5071">
            <w:pPr>
              <w:spacing w:after="0" w:line="240" w:lineRule="auto"/>
              <w:jc w:val="center"/>
              <w:rPr>
                <w:rFonts w:ascii="Times New Roman" w:hAnsi="Times New Roman" w:cs="Times New Roman"/>
                <w:b/>
                <w:color w:val="000000"/>
                <w:sz w:val="24"/>
                <w:szCs w:val="24"/>
              </w:rPr>
            </w:pPr>
          </w:p>
        </w:tc>
      </w:tr>
      <w:tr w:rsidR="00A50B42" w:rsidRPr="00105C34" w:rsidTr="00DD5071">
        <w:trPr>
          <w:trHeight w:val="454"/>
          <w:jc w:val="center"/>
        </w:trPr>
        <w:tc>
          <w:tcPr>
            <w:tcW w:w="1975" w:type="dxa"/>
            <w:vMerge/>
            <w:shd w:val="clear" w:color="auto" w:fill="auto"/>
            <w:vAlign w:val="center"/>
          </w:tcPr>
          <w:p w:rsidR="00A50B42" w:rsidRPr="00105C34" w:rsidRDefault="00A50B42" w:rsidP="00DD5071">
            <w:pPr>
              <w:spacing w:after="0" w:line="240" w:lineRule="auto"/>
              <w:jc w:val="center"/>
              <w:rPr>
                <w:rFonts w:ascii="Times New Roman" w:eastAsia="Times New Roman" w:hAnsi="Times New Roman" w:cs="Times New Roman"/>
                <w:color w:val="000000"/>
                <w:sz w:val="24"/>
                <w:szCs w:val="24"/>
              </w:rPr>
            </w:pPr>
          </w:p>
        </w:tc>
        <w:tc>
          <w:tcPr>
            <w:tcW w:w="9954" w:type="dxa"/>
            <w:gridSpan w:val="12"/>
            <w:shd w:val="clear" w:color="auto" w:fill="auto"/>
            <w:vAlign w:val="center"/>
          </w:tcPr>
          <w:p w:rsidR="00A50B42" w:rsidRPr="00105C34" w:rsidRDefault="00A50B42" w:rsidP="00DD5071">
            <w:pPr>
              <w:spacing w:after="0" w:line="240" w:lineRule="auto"/>
              <w:jc w:val="center"/>
              <w:rPr>
                <w:rFonts w:ascii="Times New Roman" w:hAnsi="Times New Roman" w:cs="Times New Roman"/>
                <w:color w:val="000000"/>
                <w:sz w:val="24"/>
                <w:szCs w:val="24"/>
              </w:rPr>
            </w:pPr>
            <w:r w:rsidRPr="00105C34">
              <w:rPr>
                <w:rFonts w:ascii="Times New Roman" w:hAnsi="Times New Roman" w:cs="Times New Roman"/>
                <w:color w:val="000000"/>
                <w:sz w:val="24"/>
                <w:szCs w:val="24"/>
              </w:rPr>
              <w:t>Первый эксперимент</w:t>
            </w:r>
            <w:r w:rsidRPr="00105C34">
              <w:rPr>
                <w:rFonts w:ascii="Times New Roman" w:hAnsi="Times New Roman" w:cs="Times New Roman"/>
                <w:bCs/>
                <w:noProof/>
                <w:sz w:val="24"/>
                <w:szCs w:val="24"/>
              </w:rPr>
              <w:t>, гранулометрический состав донных отложений</w:t>
            </w:r>
          </w:p>
        </w:tc>
        <w:tc>
          <w:tcPr>
            <w:tcW w:w="1130" w:type="dxa"/>
            <w:shd w:val="clear" w:color="auto" w:fill="auto"/>
            <w:vAlign w:val="center"/>
          </w:tcPr>
          <w:p w:rsidR="00A50B42" w:rsidRPr="00E81CBD" w:rsidRDefault="00A50B42" w:rsidP="00DD5071">
            <w:pPr>
              <w:spacing w:after="0" w:line="240" w:lineRule="auto"/>
              <w:jc w:val="center"/>
              <w:rPr>
                <w:rFonts w:ascii="Times New Roman" w:hAnsi="Times New Roman" w:cs="Times New Roman"/>
                <w:b/>
                <w:color w:val="000000"/>
                <w:sz w:val="24"/>
                <w:szCs w:val="24"/>
              </w:rPr>
            </w:pPr>
          </w:p>
        </w:tc>
        <w:tc>
          <w:tcPr>
            <w:tcW w:w="1130" w:type="dxa"/>
            <w:vMerge/>
            <w:vAlign w:val="center"/>
          </w:tcPr>
          <w:p w:rsidR="00A50B42" w:rsidRPr="00E81CBD" w:rsidRDefault="00A50B42" w:rsidP="00DD5071">
            <w:pPr>
              <w:spacing w:after="0" w:line="240" w:lineRule="auto"/>
              <w:jc w:val="center"/>
              <w:rPr>
                <w:rFonts w:ascii="Times New Roman" w:hAnsi="Times New Roman" w:cs="Times New Roman"/>
                <w:b/>
                <w:color w:val="000000"/>
                <w:sz w:val="24"/>
                <w:szCs w:val="24"/>
              </w:rPr>
            </w:pPr>
          </w:p>
        </w:tc>
      </w:tr>
      <w:tr w:rsidR="00DD5071" w:rsidRPr="00105C34" w:rsidTr="00DD5071">
        <w:trPr>
          <w:trHeight w:val="454"/>
          <w:jc w:val="center"/>
        </w:trPr>
        <w:tc>
          <w:tcPr>
            <w:tcW w:w="1975" w:type="dxa"/>
            <w:vMerge/>
            <w:shd w:val="clear" w:color="auto" w:fill="auto"/>
            <w:vAlign w:val="center"/>
          </w:tcPr>
          <w:p w:rsidR="00DD5071" w:rsidRPr="00105C34" w:rsidRDefault="00DD5071" w:rsidP="00DD5071">
            <w:pPr>
              <w:spacing w:after="0" w:line="240" w:lineRule="auto"/>
              <w:jc w:val="center"/>
              <w:rPr>
                <w:rFonts w:ascii="Times New Roman" w:eastAsia="Times New Roman" w:hAnsi="Times New Roman" w:cs="Times New Roman"/>
                <w:color w:val="000000"/>
                <w:sz w:val="24"/>
                <w:szCs w:val="24"/>
              </w:rPr>
            </w:pPr>
          </w:p>
        </w:tc>
        <w:tc>
          <w:tcPr>
            <w:tcW w:w="816" w:type="dxa"/>
            <w:shd w:val="clear" w:color="auto" w:fill="auto"/>
            <w:vAlign w:val="center"/>
          </w:tcPr>
          <w:p w:rsidR="00DD5071" w:rsidRPr="00105C34" w:rsidRDefault="00DD5071" w:rsidP="00DD5071">
            <w:pPr>
              <w:spacing w:after="0"/>
              <w:jc w:val="center"/>
              <w:rPr>
                <w:rFonts w:ascii="Times New Roman" w:hAnsi="Times New Roman" w:cs="Times New Roman"/>
                <w:color w:val="000000"/>
                <w:sz w:val="24"/>
                <w:szCs w:val="24"/>
              </w:rPr>
            </w:pPr>
            <w:r w:rsidRPr="00105C34">
              <w:rPr>
                <w:rFonts w:ascii="Times New Roman" w:hAnsi="Times New Roman" w:cs="Times New Roman"/>
                <w:color w:val="000000"/>
                <w:sz w:val="24"/>
                <w:szCs w:val="24"/>
              </w:rPr>
              <w:t>384</w:t>
            </w:r>
          </w:p>
        </w:tc>
        <w:tc>
          <w:tcPr>
            <w:tcW w:w="696" w:type="dxa"/>
            <w:shd w:val="clear" w:color="auto" w:fill="auto"/>
            <w:vAlign w:val="center"/>
          </w:tcPr>
          <w:p w:rsidR="00DD5071" w:rsidRPr="00105C34" w:rsidRDefault="00DD5071" w:rsidP="00DD5071">
            <w:pPr>
              <w:spacing w:after="0"/>
              <w:jc w:val="center"/>
              <w:rPr>
                <w:rFonts w:ascii="Times New Roman" w:hAnsi="Times New Roman" w:cs="Times New Roman"/>
                <w:color w:val="000000"/>
                <w:sz w:val="24"/>
                <w:szCs w:val="24"/>
              </w:rPr>
            </w:pPr>
            <w:r w:rsidRPr="00105C34">
              <w:rPr>
                <w:rFonts w:ascii="Times New Roman" w:hAnsi="Times New Roman" w:cs="Times New Roman"/>
                <w:color w:val="000000"/>
                <w:sz w:val="24"/>
                <w:szCs w:val="24"/>
              </w:rPr>
              <w:t>306</w:t>
            </w:r>
          </w:p>
        </w:tc>
        <w:tc>
          <w:tcPr>
            <w:tcW w:w="836" w:type="dxa"/>
            <w:shd w:val="clear" w:color="auto" w:fill="auto"/>
            <w:vAlign w:val="center"/>
          </w:tcPr>
          <w:p w:rsidR="00DD5071" w:rsidRPr="003F46D6" w:rsidRDefault="00DD5071" w:rsidP="00DD5071">
            <w:pPr>
              <w:spacing w:after="0"/>
              <w:jc w:val="center"/>
              <w:rPr>
                <w:rFonts w:ascii="Times New Roman" w:hAnsi="Times New Roman" w:cs="Times New Roman"/>
                <w:b/>
                <w:color w:val="000000"/>
                <w:sz w:val="24"/>
                <w:szCs w:val="24"/>
              </w:rPr>
            </w:pPr>
            <w:r w:rsidRPr="003F46D6">
              <w:rPr>
                <w:rFonts w:ascii="Times New Roman" w:hAnsi="Times New Roman" w:cs="Times New Roman"/>
                <w:b/>
                <w:color w:val="000000"/>
                <w:sz w:val="24"/>
                <w:szCs w:val="24"/>
              </w:rPr>
              <w:t>31</w:t>
            </w:r>
          </w:p>
        </w:tc>
        <w:tc>
          <w:tcPr>
            <w:tcW w:w="863" w:type="dxa"/>
            <w:shd w:val="clear" w:color="auto" w:fill="auto"/>
            <w:vAlign w:val="center"/>
          </w:tcPr>
          <w:p w:rsidR="00DD5071" w:rsidRPr="003F46D6" w:rsidRDefault="00DD5071" w:rsidP="00DD5071">
            <w:pPr>
              <w:spacing w:after="0"/>
              <w:jc w:val="center"/>
              <w:rPr>
                <w:rFonts w:ascii="Times New Roman" w:hAnsi="Times New Roman" w:cs="Times New Roman"/>
                <w:b/>
                <w:color w:val="000000"/>
                <w:sz w:val="24"/>
                <w:szCs w:val="24"/>
              </w:rPr>
            </w:pPr>
            <w:r w:rsidRPr="003F46D6">
              <w:rPr>
                <w:rFonts w:ascii="Times New Roman" w:hAnsi="Times New Roman" w:cs="Times New Roman"/>
                <w:b/>
                <w:color w:val="000000"/>
                <w:sz w:val="24"/>
                <w:szCs w:val="24"/>
              </w:rPr>
              <w:t>17</w:t>
            </w:r>
          </w:p>
        </w:tc>
        <w:tc>
          <w:tcPr>
            <w:tcW w:w="863" w:type="dxa"/>
            <w:shd w:val="clear" w:color="auto" w:fill="auto"/>
            <w:vAlign w:val="center"/>
          </w:tcPr>
          <w:p w:rsidR="00DD5071" w:rsidRPr="003F46D6" w:rsidRDefault="00DD5071" w:rsidP="00DD5071">
            <w:pPr>
              <w:spacing w:after="0"/>
              <w:jc w:val="center"/>
              <w:rPr>
                <w:rFonts w:ascii="Times New Roman" w:hAnsi="Times New Roman" w:cs="Times New Roman"/>
                <w:b/>
                <w:color w:val="000000"/>
                <w:sz w:val="24"/>
                <w:szCs w:val="24"/>
              </w:rPr>
            </w:pPr>
            <w:r w:rsidRPr="003F46D6">
              <w:rPr>
                <w:rFonts w:ascii="Times New Roman" w:hAnsi="Times New Roman" w:cs="Times New Roman"/>
                <w:b/>
                <w:color w:val="000000"/>
                <w:sz w:val="24"/>
                <w:szCs w:val="24"/>
              </w:rPr>
              <w:t>2</w:t>
            </w:r>
          </w:p>
        </w:tc>
        <w:tc>
          <w:tcPr>
            <w:tcW w:w="702" w:type="dxa"/>
            <w:shd w:val="clear" w:color="auto" w:fill="auto"/>
            <w:vAlign w:val="center"/>
          </w:tcPr>
          <w:p w:rsidR="00DD5071" w:rsidRPr="003F46D6" w:rsidRDefault="00DD5071" w:rsidP="00DD5071">
            <w:pPr>
              <w:spacing w:after="0"/>
              <w:jc w:val="center"/>
              <w:rPr>
                <w:rFonts w:ascii="Times New Roman" w:hAnsi="Times New Roman" w:cs="Times New Roman"/>
                <w:b/>
                <w:color w:val="000000"/>
                <w:sz w:val="24"/>
                <w:szCs w:val="24"/>
              </w:rPr>
            </w:pPr>
            <w:r w:rsidRPr="003F46D6">
              <w:rPr>
                <w:rFonts w:ascii="Times New Roman" w:hAnsi="Times New Roman" w:cs="Times New Roman"/>
                <w:b/>
                <w:color w:val="000000"/>
                <w:sz w:val="24"/>
                <w:szCs w:val="24"/>
              </w:rPr>
              <w:t>19</w:t>
            </w:r>
          </w:p>
        </w:tc>
        <w:tc>
          <w:tcPr>
            <w:tcW w:w="863" w:type="dxa"/>
            <w:shd w:val="clear" w:color="auto" w:fill="auto"/>
            <w:vAlign w:val="center"/>
          </w:tcPr>
          <w:p w:rsidR="00DD5071" w:rsidRPr="003F46D6" w:rsidRDefault="00DD5071" w:rsidP="00DD5071">
            <w:pPr>
              <w:spacing w:after="0"/>
              <w:jc w:val="center"/>
              <w:rPr>
                <w:rFonts w:ascii="Times New Roman" w:hAnsi="Times New Roman" w:cs="Times New Roman"/>
                <w:b/>
                <w:color w:val="000000"/>
                <w:sz w:val="24"/>
                <w:szCs w:val="24"/>
              </w:rPr>
            </w:pPr>
            <w:r w:rsidRPr="003F46D6">
              <w:rPr>
                <w:rFonts w:ascii="Times New Roman" w:hAnsi="Times New Roman" w:cs="Times New Roman"/>
                <w:b/>
                <w:color w:val="000000"/>
                <w:sz w:val="24"/>
                <w:szCs w:val="24"/>
              </w:rPr>
              <w:t>34</w:t>
            </w:r>
          </w:p>
        </w:tc>
        <w:tc>
          <w:tcPr>
            <w:tcW w:w="863" w:type="dxa"/>
            <w:shd w:val="clear" w:color="auto" w:fill="auto"/>
            <w:vAlign w:val="center"/>
          </w:tcPr>
          <w:p w:rsidR="00DD5071" w:rsidRDefault="00DD5071" w:rsidP="00DD5071">
            <w:pPr>
              <w:spacing w:after="0" w:line="240" w:lineRule="auto"/>
              <w:jc w:val="center"/>
            </w:pPr>
            <w:r w:rsidRPr="00266D67">
              <w:rPr>
                <w:rFonts w:ascii="Times New Roman" w:hAnsi="Times New Roman" w:cs="Times New Roman"/>
                <w:bCs/>
                <w:noProof/>
                <w:sz w:val="24"/>
                <w:szCs w:val="24"/>
              </w:rPr>
              <w:t>–</w:t>
            </w:r>
          </w:p>
        </w:tc>
        <w:tc>
          <w:tcPr>
            <w:tcW w:w="863" w:type="dxa"/>
            <w:shd w:val="clear" w:color="auto" w:fill="auto"/>
            <w:vAlign w:val="center"/>
          </w:tcPr>
          <w:p w:rsidR="00DD5071" w:rsidRDefault="00DD5071" w:rsidP="00DD5071">
            <w:pPr>
              <w:spacing w:after="0" w:line="240" w:lineRule="auto"/>
              <w:jc w:val="center"/>
            </w:pPr>
            <w:r w:rsidRPr="00266D67">
              <w:rPr>
                <w:rFonts w:ascii="Times New Roman" w:hAnsi="Times New Roman" w:cs="Times New Roman"/>
                <w:bCs/>
                <w:noProof/>
                <w:sz w:val="24"/>
                <w:szCs w:val="24"/>
              </w:rPr>
              <w:t>–</w:t>
            </w:r>
          </w:p>
        </w:tc>
        <w:tc>
          <w:tcPr>
            <w:tcW w:w="863" w:type="dxa"/>
            <w:shd w:val="clear" w:color="auto" w:fill="auto"/>
            <w:vAlign w:val="center"/>
          </w:tcPr>
          <w:p w:rsidR="00DD5071" w:rsidRDefault="00DD5071" w:rsidP="00DD5071">
            <w:pPr>
              <w:spacing w:after="0" w:line="240" w:lineRule="auto"/>
              <w:jc w:val="center"/>
            </w:pPr>
            <w:r w:rsidRPr="00266D67">
              <w:rPr>
                <w:rFonts w:ascii="Times New Roman" w:hAnsi="Times New Roman" w:cs="Times New Roman"/>
                <w:bCs/>
                <w:noProof/>
                <w:sz w:val="24"/>
                <w:szCs w:val="24"/>
              </w:rPr>
              <w:t>–</w:t>
            </w:r>
          </w:p>
        </w:tc>
        <w:tc>
          <w:tcPr>
            <w:tcW w:w="863" w:type="dxa"/>
            <w:vAlign w:val="center"/>
          </w:tcPr>
          <w:p w:rsidR="00DD5071" w:rsidRDefault="00DD5071" w:rsidP="00DD5071">
            <w:pPr>
              <w:spacing w:after="0" w:line="240" w:lineRule="auto"/>
              <w:jc w:val="center"/>
            </w:pPr>
            <w:r w:rsidRPr="00266D67">
              <w:rPr>
                <w:rFonts w:ascii="Times New Roman" w:hAnsi="Times New Roman" w:cs="Times New Roman"/>
                <w:bCs/>
                <w:noProof/>
                <w:sz w:val="24"/>
                <w:szCs w:val="24"/>
              </w:rPr>
              <w:t>–</w:t>
            </w:r>
          </w:p>
        </w:tc>
        <w:tc>
          <w:tcPr>
            <w:tcW w:w="863" w:type="dxa"/>
            <w:vAlign w:val="center"/>
          </w:tcPr>
          <w:p w:rsidR="00DD5071" w:rsidRDefault="00DD5071" w:rsidP="00DD5071">
            <w:pPr>
              <w:spacing w:after="0" w:line="240" w:lineRule="auto"/>
              <w:jc w:val="center"/>
            </w:pPr>
            <w:r w:rsidRPr="00266D67">
              <w:rPr>
                <w:rFonts w:ascii="Times New Roman" w:hAnsi="Times New Roman" w:cs="Times New Roman"/>
                <w:bCs/>
                <w:noProof/>
                <w:sz w:val="24"/>
                <w:szCs w:val="24"/>
              </w:rPr>
              <w:t>–</w:t>
            </w:r>
          </w:p>
        </w:tc>
        <w:tc>
          <w:tcPr>
            <w:tcW w:w="1130" w:type="dxa"/>
            <w:shd w:val="clear" w:color="auto" w:fill="auto"/>
            <w:vAlign w:val="center"/>
          </w:tcPr>
          <w:p w:rsidR="00DD5071" w:rsidRPr="00E81CBD" w:rsidRDefault="00DD5071" w:rsidP="00DD5071">
            <w:pPr>
              <w:spacing w:after="0" w:line="240" w:lineRule="auto"/>
              <w:jc w:val="center"/>
              <w:rPr>
                <w:rFonts w:ascii="Times New Roman" w:hAnsi="Times New Roman" w:cs="Times New Roman"/>
                <w:b/>
                <w:color w:val="000000"/>
                <w:sz w:val="24"/>
                <w:szCs w:val="24"/>
              </w:rPr>
            </w:pPr>
            <w:r w:rsidRPr="00E81CBD">
              <w:rPr>
                <w:rFonts w:ascii="Times New Roman" w:hAnsi="Times New Roman" w:cs="Times New Roman"/>
                <w:b/>
                <w:color w:val="000000"/>
                <w:sz w:val="24"/>
                <w:szCs w:val="24"/>
              </w:rPr>
              <w:t>21</w:t>
            </w:r>
          </w:p>
        </w:tc>
        <w:tc>
          <w:tcPr>
            <w:tcW w:w="1130" w:type="dxa"/>
            <w:vMerge/>
            <w:vAlign w:val="center"/>
          </w:tcPr>
          <w:p w:rsidR="00DD5071" w:rsidRPr="00E81CBD" w:rsidRDefault="00DD5071" w:rsidP="00DD5071">
            <w:pPr>
              <w:spacing w:after="0" w:line="240" w:lineRule="auto"/>
              <w:jc w:val="center"/>
              <w:rPr>
                <w:rFonts w:ascii="Times New Roman" w:hAnsi="Times New Roman" w:cs="Times New Roman"/>
                <w:b/>
                <w:color w:val="000000"/>
                <w:sz w:val="24"/>
                <w:szCs w:val="24"/>
              </w:rPr>
            </w:pPr>
          </w:p>
        </w:tc>
      </w:tr>
      <w:tr w:rsidR="00A50B42" w:rsidRPr="00105C34" w:rsidTr="00DD5071">
        <w:trPr>
          <w:trHeight w:val="454"/>
          <w:jc w:val="center"/>
        </w:trPr>
        <w:tc>
          <w:tcPr>
            <w:tcW w:w="1975" w:type="dxa"/>
            <w:vMerge/>
            <w:shd w:val="clear" w:color="auto" w:fill="auto"/>
            <w:vAlign w:val="center"/>
          </w:tcPr>
          <w:p w:rsidR="00A50B42" w:rsidRPr="00105C34" w:rsidRDefault="00A50B42" w:rsidP="00DD5071">
            <w:pPr>
              <w:spacing w:after="0" w:line="240" w:lineRule="auto"/>
              <w:jc w:val="center"/>
              <w:rPr>
                <w:rFonts w:ascii="Times New Roman" w:eastAsia="Times New Roman" w:hAnsi="Times New Roman" w:cs="Times New Roman"/>
                <w:color w:val="000000"/>
                <w:sz w:val="24"/>
                <w:szCs w:val="24"/>
              </w:rPr>
            </w:pPr>
          </w:p>
        </w:tc>
        <w:tc>
          <w:tcPr>
            <w:tcW w:w="9954" w:type="dxa"/>
            <w:gridSpan w:val="12"/>
            <w:shd w:val="clear" w:color="auto" w:fill="auto"/>
            <w:vAlign w:val="center"/>
          </w:tcPr>
          <w:p w:rsidR="00A50B42" w:rsidRPr="00105C34" w:rsidRDefault="00A50B42" w:rsidP="00DD5071">
            <w:pPr>
              <w:spacing w:after="0" w:line="240" w:lineRule="auto"/>
              <w:jc w:val="center"/>
              <w:rPr>
                <w:rFonts w:ascii="Times New Roman" w:hAnsi="Times New Roman" w:cs="Times New Roman"/>
                <w:color w:val="000000"/>
                <w:sz w:val="24"/>
                <w:szCs w:val="24"/>
              </w:rPr>
            </w:pPr>
            <w:r w:rsidRPr="00105C34">
              <w:rPr>
                <w:rFonts w:ascii="Times New Roman" w:hAnsi="Times New Roman" w:cs="Times New Roman"/>
                <w:color w:val="000000"/>
                <w:sz w:val="24"/>
                <w:szCs w:val="24"/>
              </w:rPr>
              <w:t>Второй эксперимент</w:t>
            </w:r>
            <w:r w:rsidRPr="00105C34">
              <w:rPr>
                <w:rFonts w:ascii="Times New Roman" w:hAnsi="Times New Roman" w:cs="Times New Roman"/>
                <w:bCs/>
                <w:noProof/>
                <w:sz w:val="24"/>
                <w:szCs w:val="24"/>
              </w:rPr>
              <w:t>, гранулометрический состав донных наносов</w:t>
            </w:r>
          </w:p>
        </w:tc>
        <w:tc>
          <w:tcPr>
            <w:tcW w:w="1130" w:type="dxa"/>
            <w:shd w:val="clear" w:color="auto" w:fill="auto"/>
            <w:vAlign w:val="center"/>
          </w:tcPr>
          <w:p w:rsidR="00A50B42" w:rsidRPr="00E81CBD" w:rsidRDefault="00A50B42" w:rsidP="00DD5071">
            <w:pPr>
              <w:spacing w:after="0" w:line="240" w:lineRule="auto"/>
              <w:jc w:val="center"/>
              <w:rPr>
                <w:rFonts w:ascii="Times New Roman" w:hAnsi="Times New Roman" w:cs="Times New Roman"/>
                <w:b/>
                <w:color w:val="000000"/>
                <w:sz w:val="24"/>
                <w:szCs w:val="24"/>
              </w:rPr>
            </w:pPr>
          </w:p>
        </w:tc>
        <w:tc>
          <w:tcPr>
            <w:tcW w:w="1130" w:type="dxa"/>
            <w:vMerge/>
            <w:vAlign w:val="center"/>
          </w:tcPr>
          <w:p w:rsidR="00A50B42" w:rsidRPr="00E81CBD" w:rsidRDefault="00A50B42" w:rsidP="00DD5071">
            <w:pPr>
              <w:spacing w:after="0" w:line="240" w:lineRule="auto"/>
              <w:jc w:val="center"/>
              <w:rPr>
                <w:rFonts w:ascii="Times New Roman" w:hAnsi="Times New Roman" w:cs="Times New Roman"/>
                <w:b/>
                <w:color w:val="000000"/>
                <w:sz w:val="24"/>
                <w:szCs w:val="24"/>
              </w:rPr>
            </w:pPr>
          </w:p>
        </w:tc>
      </w:tr>
      <w:tr w:rsidR="00DD5071" w:rsidRPr="00105C34" w:rsidTr="00DD5071">
        <w:trPr>
          <w:trHeight w:val="454"/>
          <w:jc w:val="center"/>
        </w:trPr>
        <w:tc>
          <w:tcPr>
            <w:tcW w:w="1975" w:type="dxa"/>
            <w:vMerge/>
            <w:shd w:val="clear" w:color="auto" w:fill="auto"/>
            <w:vAlign w:val="center"/>
          </w:tcPr>
          <w:p w:rsidR="00DD5071" w:rsidRPr="00105C34" w:rsidRDefault="00DD5071" w:rsidP="00DD5071">
            <w:pPr>
              <w:spacing w:after="0" w:line="240" w:lineRule="auto"/>
              <w:jc w:val="center"/>
              <w:rPr>
                <w:rFonts w:ascii="Times New Roman" w:eastAsia="Times New Roman" w:hAnsi="Times New Roman" w:cs="Times New Roman"/>
                <w:color w:val="000000"/>
                <w:sz w:val="24"/>
                <w:szCs w:val="24"/>
              </w:rPr>
            </w:pPr>
          </w:p>
        </w:tc>
        <w:tc>
          <w:tcPr>
            <w:tcW w:w="816" w:type="dxa"/>
            <w:shd w:val="clear" w:color="auto" w:fill="auto"/>
            <w:vAlign w:val="center"/>
          </w:tcPr>
          <w:p w:rsidR="00DD5071" w:rsidRPr="00105C34" w:rsidRDefault="00DD5071" w:rsidP="00DD5071">
            <w:pPr>
              <w:spacing w:after="0"/>
              <w:jc w:val="center"/>
              <w:rPr>
                <w:rFonts w:ascii="Times New Roman" w:hAnsi="Times New Roman" w:cs="Times New Roman"/>
                <w:color w:val="000000"/>
                <w:sz w:val="24"/>
                <w:szCs w:val="24"/>
              </w:rPr>
            </w:pPr>
            <w:r w:rsidRPr="00105C34">
              <w:rPr>
                <w:rFonts w:ascii="Times New Roman" w:hAnsi="Times New Roman" w:cs="Times New Roman"/>
                <w:color w:val="000000"/>
                <w:sz w:val="24"/>
                <w:szCs w:val="24"/>
              </w:rPr>
              <w:t>735</w:t>
            </w:r>
          </w:p>
        </w:tc>
        <w:tc>
          <w:tcPr>
            <w:tcW w:w="696" w:type="dxa"/>
            <w:shd w:val="clear" w:color="auto" w:fill="auto"/>
            <w:vAlign w:val="center"/>
          </w:tcPr>
          <w:p w:rsidR="00DD5071" w:rsidRPr="00105C34" w:rsidRDefault="00DD5071" w:rsidP="00DD5071">
            <w:pPr>
              <w:spacing w:after="0"/>
              <w:jc w:val="center"/>
              <w:rPr>
                <w:rFonts w:ascii="Times New Roman" w:hAnsi="Times New Roman" w:cs="Times New Roman"/>
                <w:color w:val="000000"/>
                <w:sz w:val="24"/>
                <w:szCs w:val="24"/>
              </w:rPr>
            </w:pPr>
            <w:r w:rsidRPr="00105C34">
              <w:rPr>
                <w:rFonts w:ascii="Times New Roman" w:hAnsi="Times New Roman" w:cs="Times New Roman"/>
                <w:color w:val="000000"/>
                <w:sz w:val="24"/>
                <w:szCs w:val="24"/>
              </w:rPr>
              <w:t>345</w:t>
            </w:r>
          </w:p>
        </w:tc>
        <w:tc>
          <w:tcPr>
            <w:tcW w:w="836" w:type="dxa"/>
            <w:shd w:val="clear" w:color="auto" w:fill="auto"/>
            <w:vAlign w:val="center"/>
          </w:tcPr>
          <w:p w:rsidR="00DD5071" w:rsidRPr="00105C34" w:rsidRDefault="00DD5071" w:rsidP="00DD5071">
            <w:pPr>
              <w:spacing w:after="0"/>
              <w:jc w:val="center"/>
              <w:rPr>
                <w:rFonts w:ascii="Times New Roman" w:hAnsi="Times New Roman" w:cs="Times New Roman"/>
                <w:color w:val="000000"/>
                <w:sz w:val="24"/>
                <w:szCs w:val="24"/>
              </w:rPr>
            </w:pPr>
            <w:r w:rsidRPr="00105C34">
              <w:rPr>
                <w:rFonts w:ascii="Times New Roman" w:hAnsi="Times New Roman" w:cs="Times New Roman"/>
                <w:color w:val="000000"/>
                <w:sz w:val="24"/>
                <w:szCs w:val="24"/>
              </w:rPr>
              <w:t>64</w:t>
            </w:r>
          </w:p>
        </w:tc>
        <w:tc>
          <w:tcPr>
            <w:tcW w:w="863" w:type="dxa"/>
            <w:shd w:val="clear" w:color="auto" w:fill="auto"/>
            <w:vAlign w:val="center"/>
          </w:tcPr>
          <w:p w:rsidR="00DD5071" w:rsidRPr="00105C34" w:rsidRDefault="00DD5071" w:rsidP="00DD5071">
            <w:pPr>
              <w:spacing w:after="0"/>
              <w:jc w:val="center"/>
              <w:rPr>
                <w:rFonts w:ascii="Times New Roman" w:hAnsi="Times New Roman" w:cs="Times New Roman"/>
                <w:color w:val="000000"/>
                <w:sz w:val="24"/>
                <w:szCs w:val="24"/>
              </w:rPr>
            </w:pPr>
            <w:r w:rsidRPr="00105C34">
              <w:rPr>
                <w:rFonts w:ascii="Times New Roman" w:hAnsi="Times New Roman" w:cs="Times New Roman"/>
                <w:color w:val="000000"/>
                <w:sz w:val="24"/>
                <w:szCs w:val="24"/>
              </w:rPr>
              <w:t>72</w:t>
            </w:r>
          </w:p>
        </w:tc>
        <w:tc>
          <w:tcPr>
            <w:tcW w:w="863" w:type="dxa"/>
            <w:shd w:val="clear" w:color="auto" w:fill="auto"/>
            <w:vAlign w:val="center"/>
          </w:tcPr>
          <w:p w:rsidR="00DD5071" w:rsidRPr="003F46D6" w:rsidRDefault="00DD5071" w:rsidP="00DD5071">
            <w:pPr>
              <w:spacing w:after="0"/>
              <w:jc w:val="center"/>
              <w:rPr>
                <w:rFonts w:ascii="Times New Roman" w:hAnsi="Times New Roman" w:cs="Times New Roman"/>
                <w:b/>
                <w:color w:val="000000"/>
                <w:sz w:val="24"/>
                <w:szCs w:val="24"/>
              </w:rPr>
            </w:pPr>
            <w:r w:rsidRPr="003F46D6">
              <w:rPr>
                <w:rFonts w:ascii="Times New Roman" w:hAnsi="Times New Roman" w:cs="Times New Roman"/>
                <w:b/>
                <w:color w:val="000000"/>
                <w:sz w:val="24"/>
                <w:szCs w:val="24"/>
              </w:rPr>
              <w:t>43</w:t>
            </w:r>
          </w:p>
        </w:tc>
        <w:tc>
          <w:tcPr>
            <w:tcW w:w="702" w:type="dxa"/>
            <w:shd w:val="clear" w:color="auto" w:fill="auto"/>
            <w:vAlign w:val="center"/>
          </w:tcPr>
          <w:p w:rsidR="00DD5071" w:rsidRPr="003F46D6" w:rsidRDefault="00DD5071" w:rsidP="00DD5071">
            <w:pPr>
              <w:spacing w:after="0"/>
              <w:jc w:val="center"/>
              <w:rPr>
                <w:rFonts w:ascii="Times New Roman" w:hAnsi="Times New Roman" w:cs="Times New Roman"/>
                <w:b/>
                <w:color w:val="000000"/>
                <w:sz w:val="24"/>
                <w:szCs w:val="24"/>
              </w:rPr>
            </w:pPr>
            <w:r w:rsidRPr="003F46D6">
              <w:rPr>
                <w:rFonts w:ascii="Times New Roman" w:hAnsi="Times New Roman" w:cs="Times New Roman"/>
                <w:b/>
                <w:color w:val="000000"/>
                <w:sz w:val="24"/>
                <w:szCs w:val="24"/>
              </w:rPr>
              <w:t>45</w:t>
            </w:r>
          </w:p>
        </w:tc>
        <w:tc>
          <w:tcPr>
            <w:tcW w:w="863" w:type="dxa"/>
            <w:shd w:val="clear" w:color="auto" w:fill="auto"/>
            <w:vAlign w:val="center"/>
          </w:tcPr>
          <w:p w:rsidR="00DD5071" w:rsidRDefault="00DD5071" w:rsidP="00DD5071">
            <w:pPr>
              <w:spacing w:after="0" w:line="240" w:lineRule="auto"/>
              <w:jc w:val="center"/>
            </w:pPr>
            <w:r w:rsidRPr="00266D67">
              <w:rPr>
                <w:rFonts w:ascii="Times New Roman" w:hAnsi="Times New Roman" w:cs="Times New Roman"/>
                <w:bCs/>
                <w:noProof/>
                <w:sz w:val="24"/>
                <w:szCs w:val="24"/>
              </w:rPr>
              <w:t>–</w:t>
            </w:r>
          </w:p>
        </w:tc>
        <w:tc>
          <w:tcPr>
            <w:tcW w:w="863" w:type="dxa"/>
            <w:shd w:val="clear" w:color="auto" w:fill="auto"/>
            <w:vAlign w:val="center"/>
          </w:tcPr>
          <w:p w:rsidR="00DD5071" w:rsidRDefault="00DD5071" w:rsidP="00DD5071">
            <w:pPr>
              <w:spacing w:after="0" w:line="240" w:lineRule="auto"/>
              <w:jc w:val="center"/>
            </w:pPr>
            <w:r w:rsidRPr="00266D67">
              <w:rPr>
                <w:rFonts w:ascii="Times New Roman" w:hAnsi="Times New Roman" w:cs="Times New Roman"/>
                <w:bCs/>
                <w:noProof/>
                <w:sz w:val="24"/>
                <w:szCs w:val="24"/>
              </w:rPr>
              <w:t>–</w:t>
            </w:r>
          </w:p>
        </w:tc>
        <w:tc>
          <w:tcPr>
            <w:tcW w:w="863" w:type="dxa"/>
            <w:shd w:val="clear" w:color="auto" w:fill="auto"/>
            <w:vAlign w:val="center"/>
          </w:tcPr>
          <w:p w:rsidR="00DD5071" w:rsidRDefault="00DD5071" w:rsidP="00DD5071">
            <w:pPr>
              <w:spacing w:after="0" w:line="240" w:lineRule="auto"/>
              <w:jc w:val="center"/>
            </w:pPr>
            <w:r w:rsidRPr="00266D67">
              <w:rPr>
                <w:rFonts w:ascii="Times New Roman" w:hAnsi="Times New Roman" w:cs="Times New Roman"/>
                <w:bCs/>
                <w:noProof/>
                <w:sz w:val="24"/>
                <w:szCs w:val="24"/>
              </w:rPr>
              <w:t>–</w:t>
            </w:r>
          </w:p>
        </w:tc>
        <w:tc>
          <w:tcPr>
            <w:tcW w:w="863" w:type="dxa"/>
            <w:shd w:val="clear" w:color="auto" w:fill="auto"/>
            <w:vAlign w:val="center"/>
          </w:tcPr>
          <w:p w:rsidR="00DD5071" w:rsidRDefault="00DD5071" w:rsidP="00DD5071">
            <w:pPr>
              <w:spacing w:after="0" w:line="240" w:lineRule="auto"/>
              <w:jc w:val="center"/>
            </w:pPr>
            <w:r w:rsidRPr="00266D67">
              <w:rPr>
                <w:rFonts w:ascii="Times New Roman" w:hAnsi="Times New Roman" w:cs="Times New Roman"/>
                <w:bCs/>
                <w:noProof/>
                <w:sz w:val="24"/>
                <w:szCs w:val="24"/>
              </w:rPr>
              <w:t>–</w:t>
            </w:r>
          </w:p>
        </w:tc>
        <w:tc>
          <w:tcPr>
            <w:tcW w:w="863" w:type="dxa"/>
            <w:vAlign w:val="center"/>
          </w:tcPr>
          <w:p w:rsidR="00DD5071" w:rsidRDefault="00DD5071" w:rsidP="00DD5071">
            <w:pPr>
              <w:spacing w:after="0" w:line="240" w:lineRule="auto"/>
              <w:jc w:val="center"/>
            </w:pPr>
            <w:r w:rsidRPr="00266D67">
              <w:rPr>
                <w:rFonts w:ascii="Times New Roman" w:hAnsi="Times New Roman" w:cs="Times New Roman"/>
                <w:bCs/>
                <w:noProof/>
                <w:sz w:val="24"/>
                <w:szCs w:val="24"/>
              </w:rPr>
              <w:t>–</w:t>
            </w:r>
          </w:p>
        </w:tc>
        <w:tc>
          <w:tcPr>
            <w:tcW w:w="863" w:type="dxa"/>
            <w:vAlign w:val="center"/>
          </w:tcPr>
          <w:p w:rsidR="00DD5071" w:rsidRDefault="00DD5071" w:rsidP="00DD5071">
            <w:pPr>
              <w:spacing w:after="0" w:line="240" w:lineRule="auto"/>
              <w:jc w:val="center"/>
            </w:pPr>
            <w:r w:rsidRPr="00266D67">
              <w:rPr>
                <w:rFonts w:ascii="Times New Roman" w:hAnsi="Times New Roman" w:cs="Times New Roman"/>
                <w:bCs/>
                <w:noProof/>
                <w:sz w:val="24"/>
                <w:szCs w:val="24"/>
              </w:rPr>
              <w:t>–</w:t>
            </w:r>
          </w:p>
        </w:tc>
        <w:tc>
          <w:tcPr>
            <w:tcW w:w="1130" w:type="dxa"/>
            <w:shd w:val="clear" w:color="auto" w:fill="auto"/>
            <w:vAlign w:val="center"/>
          </w:tcPr>
          <w:p w:rsidR="00DD5071" w:rsidRPr="00E81CBD" w:rsidRDefault="00DD5071" w:rsidP="00DD5071">
            <w:pPr>
              <w:spacing w:after="0" w:line="240" w:lineRule="auto"/>
              <w:jc w:val="center"/>
              <w:rPr>
                <w:rFonts w:ascii="Times New Roman" w:hAnsi="Times New Roman" w:cs="Times New Roman"/>
                <w:b/>
                <w:color w:val="000000"/>
                <w:sz w:val="24"/>
                <w:szCs w:val="24"/>
              </w:rPr>
            </w:pPr>
            <w:r w:rsidRPr="00E81CBD">
              <w:rPr>
                <w:rFonts w:ascii="Times New Roman" w:hAnsi="Times New Roman" w:cs="Times New Roman"/>
                <w:b/>
                <w:color w:val="000000"/>
                <w:sz w:val="24"/>
                <w:szCs w:val="24"/>
              </w:rPr>
              <w:t>56</w:t>
            </w:r>
          </w:p>
        </w:tc>
        <w:tc>
          <w:tcPr>
            <w:tcW w:w="1130" w:type="dxa"/>
            <w:vMerge/>
            <w:vAlign w:val="center"/>
          </w:tcPr>
          <w:p w:rsidR="00DD5071" w:rsidRPr="00E81CBD" w:rsidRDefault="00DD5071" w:rsidP="00DD5071">
            <w:pPr>
              <w:spacing w:after="0" w:line="240" w:lineRule="auto"/>
              <w:jc w:val="center"/>
              <w:rPr>
                <w:rFonts w:ascii="Times New Roman" w:hAnsi="Times New Roman" w:cs="Times New Roman"/>
                <w:b/>
                <w:color w:val="000000"/>
                <w:sz w:val="24"/>
                <w:szCs w:val="24"/>
              </w:rPr>
            </w:pPr>
          </w:p>
        </w:tc>
      </w:tr>
      <w:tr w:rsidR="00A50B42" w:rsidRPr="00105C34" w:rsidTr="00DD5071">
        <w:trPr>
          <w:trHeight w:val="454"/>
          <w:jc w:val="center"/>
        </w:trPr>
        <w:tc>
          <w:tcPr>
            <w:tcW w:w="1975" w:type="dxa"/>
            <w:vMerge/>
            <w:shd w:val="clear" w:color="auto" w:fill="auto"/>
            <w:vAlign w:val="center"/>
          </w:tcPr>
          <w:p w:rsidR="00A50B42" w:rsidRPr="00105C34" w:rsidRDefault="00A50B42" w:rsidP="00DD5071">
            <w:pPr>
              <w:spacing w:after="0" w:line="240" w:lineRule="auto"/>
              <w:jc w:val="center"/>
              <w:rPr>
                <w:rFonts w:ascii="Times New Roman" w:eastAsia="Times New Roman" w:hAnsi="Times New Roman" w:cs="Times New Roman"/>
                <w:color w:val="000000"/>
                <w:sz w:val="24"/>
                <w:szCs w:val="24"/>
              </w:rPr>
            </w:pPr>
          </w:p>
        </w:tc>
        <w:tc>
          <w:tcPr>
            <w:tcW w:w="9954" w:type="dxa"/>
            <w:gridSpan w:val="12"/>
            <w:shd w:val="clear" w:color="auto" w:fill="auto"/>
            <w:vAlign w:val="center"/>
          </w:tcPr>
          <w:p w:rsidR="00A50B42" w:rsidRPr="00105C34" w:rsidRDefault="00A50B42" w:rsidP="00DD5071">
            <w:pPr>
              <w:spacing w:after="0" w:line="240" w:lineRule="auto"/>
              <w:jc w:val="center"/>
              <w:rPr>
                <w:rFonts w:ascii="Times New Roman" w:hAnsi="Times New Roman" w:cs="Times New Roman"/>
                <w:color w:val="000000"/>
                <w:sz w:val="24"/>
                <w:szCs w:val="24"/>
              </w:rPr>
            </w:pPr>
            <w:r w:rsidRPr="00105C34">
              <w:rPr>
                <w:rFonts w:ascii="Times New Roman" w:hAnsi="Times New Roman" w:cs="Times New Roman"/>
                <w:color w:val="000000"/>
                <w:sz w:val="24"/>
                <w:szCs w:val="24"/>
              </w:rPr>
              <w:t>Второй эксперимент</w:t>
            </w:r>
            <w:r w:rsidRPr="00105C34">
              <w:rPr>
                <w:rFonts w:ascii="Times New Roman" w:hAnsi="Times New Roman" w:cs="Times New Roman"/>
                <w:bCs/>
                <w:noProof/>
                <w:sz w:val="24"/>
                <w:szCs w:val="24"/>
              </w:rPr>
              <w:t>, гранулометрический состав донных отложений</w:t>
            </w:r>
          </w:p>
        </w:tc>
        <w:tc>
          <w:tcPr>
            <w:tcW w:w="1130" w:type="dxa"/>
            <w:shd w:val="clear" w:color="auto" w:fill="auto"/>
            <w:vAlign w:val="center"/>
          </w:tcPr>
          <w:p w:rsidR="00A50B42" w:rsidRPr="00105C34" w:rsidRDefault="00A50B42" w:rsidP="00DD5071">
            <w:pPr>
              <w:spacing w:after="0" w:line="240" w:lineRule="auto"/>
              <w:jc w:val="center"/>
              <w:rPr>
                <w:rFonts w:ascii="Times New Roman" w:hAnsi="Times New Roman" w:cs="Times New Roman"/>
                <w:color w:val="000000"/>
                <w:sz w:val="24"/>
                <w:szCs w:val="24"/>
              </w:rPr>
            </w:pPr>
          </w:p>
        </w:tc>
        <w:tc>
          <w:tcPr>
            <w:tcW w:w="1130" w:type="dxa"/>
            <w:vMerge/>
            <w:vAlign w:val="center"/>
          </w:tcPr>
          <w:p w:rsidR="00A50B42" w:rsidRPr="00105C34" w:rsidRDefault="00A50B42" w:rsidP="00DD5071">
            <w:pPr>
              <w:spacing w:after="0" w:line="240" w:lineRule="auto"/>
              <w:jc w:val="center"/>
              <w:rPr>
                <w:rFonts w:ascii="Times New Roman" w:hAnsi="Times New Roman" w:cs="Times New Roman"/>
                <w:color w:val="000000"/>
                <w:sz w:val="24"/>
                <w:szCs w:val="24"/>
              </w:rPr>
            </w:pPr>
          </w:p>
        </w:tc>
      </w:tr>
      <w:tr w:rsidR="00DD5071" w:rsidRPr="00105C34" w:rsidTr="00DD5071">
        <w:trPr>
          <w:trHeight w:val="454"/>
          <w:jc w:val="center"/>
        </w:trPr>
        <w:tc>
          <w:tcPr>
            <w:tcW w:w="1975" w:type="dxa"/>
            <w:vMerge/>
            <w:shd w:val="clear" w:color="auto" w:fill="auto"/>
            <w:vAlign w:val="center"/>
          </w:tcPr>
          <w:p w:rsidR="00DD5071" w:rsidRPr="00105C34" w:rsidRDefault="00DD5071" w:rsidP="00DD5071">
            <w:pPr>
              <w:spacing w:after="0" w:line="240" w:lineRule="auto"/>
              <w:jc w:val="center"/>
              <w:rPr>
                <w:rFonts w:ascii="Times New Roman" w:eastAsia="Times New Roman" w:hAnsi="Times New Roman" w:cs="Times New Roman"/>
                <w:color w:val="000000"/>
                <w:sz w:val="24"/>
                <w:szCs w:val="24"/>
              </w:rPr>
            </w:pPr>
          </w:p>
        </w:tc>
        <w:tc>
          <w:tcPr>
            <w:tcW w:w="816" w:type="dxa"/>
            <w:shd w:val="clear" w:color="auto" w:fill="auto"/>
            <w:vAlign w:val="center"/>
          </w:tcPr>
          <w:p w:rsidR="00DD5071" w:rsidRPr="00105C34" w:rsidRDefault="00DD5071" w:rsidP="00DD5071">
            <w:pPr>
              <w:spacing w:after="0"/>
              <w:jc w:val="center"/>
              <w:rPr>
                <w:rFonts w:ascii="Times New Roman" w:hAnsi="Times New Roman" w:cs="Times New Roman"/>
                <w:color w:val="000000"/>
                <w:sz w:val="24"/>
                <w:szCs w:val="24"/>
              </w:rPr>
            </w:pPr>
            <w:r w:rsidRPr="00105C34">
              <w:rPr>
                <w:rFonts w:ascii="Times New Roman" w:hAnsi="Times New Roman" w:cs="Times New Roman"/>
                <w:color w:val="000000"/>
                <w:sz w:val="24"/>
                <w:szCs w:val="24"/>
              </w:rPr>
              <w:t>1094</w:t>
            </w:r>
          </w:p>
        </w:tc>
        <w:tc>
          <w:tcPr>
            <w:tcW w:w="696" w:type="dxa"/>
            <w:shd w:val="clear" w:color="auto" w:fill="auto"/>
            <w:vAlign w:val="center"/>
          </w:tcPr>
          <w:p w:rsidR="00DD5071" w:rsidRPr="00105C34" w:rsidRDefault="00DD5071" w:rsidP="00DD5071">
            <w:pPr>
              <w:spacing w:after="0"/>
              <w:jc w:val="center"/>
              <w:rPr>
                <w:rFonts w:ascii="Times New Roman" w:hAnsi="Times New Roman" w:cs="Times New Roman"/>
                <w:color w:val="000000"/>
                <w:sz w:val="24"/>
                <w:szCs w:val="24"/>
              </w:rPr>
            </w:pPr>
            <w:r w:rsidRPr="00105C34">
              <w:rPr>
                <w:rFonts w:ascii="Times New Roman" w:hAnsi="Times New Roman" w:cs="Times New Roman"/>
                <w:color w:val="000000"/>
                <w:sz w:val="24"/>
                <w:szCs w:val="24"/>
              </w:rPr>
              <w:t>375</w:t>
            </w:r>
          </w:p>
        </w:tc>
        <w:tc>
          <w:tcPr>
            <w:tcW w:w="836" w:type="dxa"/>
            <w:shd w:val="clear" w:color="auto" w:fill="auto"/>
            <w:vAlign w:val="center"/>
          </w:tcPr>
          <w:p w:rsidR="00DD5071" w:rsidRPr="00105C34" w:rsidRDefault="00DD5071" w:rsidP="00DD5071">
            <w:pPr>
              <w:spacing w:after="0"/>
              <w:jc w:val="center"/>
              <w:rPr>
                <w:rFonts w:ascii="Times New Roman" w:hAnsi="Times New Roman" w:cs="Times New Roman"/>
                <w:color w:val="000000"/>
                <w:sz w:val="24"/>
                <w:szCs w:val="24"/>
              </w:rPr>
            </w:pPr>
            <w:r w:rsidRPr="00105C34">
              <w:rPr>
                <w:rFonts w:ascii="Times New Roman" w:hAnsi="Times New Roman" w:cs="Times New Roman"/>
                <w:color w:val="000000"/>
                <w:sz w:val="24"/>
                <w:szCs w:val="24"/>
              </w:rPr>
              <w:t>71</w:t>
            </w:r>
          </w:p>
        </w:tc>
        <w:tc>
          <w:tcPr>
            <w:tcW w:w="863" w:type="dxa"/>
            <w:shd w:val="clear" w:color="auto" w:fill="auto"/>
            <w:vAlign w:val="center"/>
          </w:tcPr>
          <w:p w:rsidR="00DD5071" w:rsidRPr="00105C34" w:rsidRDefault="00DD5071" w:rsidP="00DD5071">
            <w:pPr>
              <w:spacing w:after="0"/>
              <w:jc w:val="center"/>
              <w:rPr>
                <w:rFonts w:ascii="Times New Roman" w:hAnsi="Times New Roman" w:cs="Times New Roman"/>
                <w:color w:val="000000"/>
                <w:sz w:val="24"/>
                <w:szCs w:val="24"/>
              </w:rPr>
            </w:pPr>
            <w:r w:rsidRPr="00105C34">
              <w:rPr>
                <w:rFonts w:ascii="Times New Roman" w:hAnsi="Times New Roman" w:cs="Times New Roman"/>
                <w:color w:val="000000"/>
                <w:sz w:val="24"/>
                <w:szCs w:val="24"/>
              </w:rPr>
              <w:t>79</w:t>
            </w:r>
          </w:p>
        </w:tc>
        <w:tc>
          <w:tcPr>
            <w:tcW w:w="863" w:type="dxa"/>
            <w:shd w:val="clear" w:color="auto" w:fill="auto"/>
            <w:vAlign w:val="center"/>
          </w:tcPr>
          <w:p w:rsidR="00DD5071" w:rsidRPr="003F46D6" w:rsidRDefault="00DD5071" w:rsidP="00DD5071">
            <w:pPr>
              <w:spacing w:after="0"/>
              <w:jc w:val="center"/>
              <w:rPr>
                <w:rFonts w:ascii="Times New Roman" w:hAnsi="Times New Roman" w:cs="Times New Roman"/>
                <w:b/>
                <w:color w:val="000000"/>
                <w:sz w:val="24"/>
                <w:szCs w:val="24"/>
              </w:rPr>
            </w:pPr>
            <w:r w:rsidRPr="003F46D6">
              <w:rPr>
                <w:rFonts w:ascii="Times New Roman" w:hAnsi="Times New Roman" w:cs="Times New Roman"/>
                <w:b/>
                <w:color w:val="000000"/>
                <w:sz w:val="24"/>
                <w:szCs w:val="24"/>
              </w:rPr>
              <w:t>48</w:t>
            </w:r>
          </w:p>
        </w:tc>
        <w:tc>
          <w:tcPr>
            <w:tcW w:w="702" w:type="dxa"/>
            <w:shd w:val="clear" w:color="auto" w:fill="auto"/>
            <w:vAlign w:val="center"/>
          </w:tcPr>
          <w:p w:rsidR="00DD5071" w:rsidRPr="003F46D6" w:rsidRDefault="00DD5071" w:rsidP="00DD5071">
            <w:pPr>
              <w:spacing w:after="0"/>
              <w:jc w:val="center"/>
              <w:rPr>
                <w:rFonts w:ascii="Times New Roman" w:hAnsi="Times New Roman" w:cs="Times New Roman"/>
                <w:b/>
                <w:color w:val="000000"/>
                <w:sz w:val="24"/>
                <w:szCs w:val="24"/>
              </w:rPr>
            </w:pPr>
            <w:r w:rsidRPr="003F46D6">
              <w:rPr>
                <w:rFonts w:ascii="Times New Roman" w:hAnsi="Times New Roman" w:cs="Times New Roman"/>
                <w:b/>
                <w:color w:val="000000"/>
                <w:sz w:val="24"/>
                <w:szCs w:val="24"/>
              </w:rPr>
              <w:t>50</w:t>
            </w:r>
          </w:p>
        </w:tc>
        <w:tc>
          <w:tcPr>
            <w:tcW w:w="863" w:type="dxa"/>
            <w:shd w:val="clear" w:color="auto" w:fill="auto"/>
            <w:vAlign w:val="center"/>
          </w:tcPr>
          <w:p w:rsidR="00DD5071" w:rsidRDefault="00DD5071" w:rsidP="00DD5071">
            <w:pPr>
              <w:spacing w:after="0" w:line="240" w:lineRule="auto"/>
              <w:jc w:val="center"/>
            </w:pPr>
            <w:r w:rsidRPr="00266D67">
              <w:rPr>
                <w:rFonts w:ascii="Times New Roman" w:hAnsi="Times New Roman" w:cs="Times New Roman"/>
                <w:bCs/>
                <w:noProof/>
                <w:sz w:val="24"/>
                <w:szCs w:val="24"/>
              </w:rPr>
              <w:t>–</w:t>
            </w:r>
          </w:p>
        </w:tc>
        <w:tc>
          <w:tcPr>
            <w:tcW w:w="863" w:type="dxa"/>
            <w:shd w:val="clear" w:color="auto" w:fill="auto"/>
            <w:vAlign w:val="center"/>
          </w:tcPr>
          <w:p w:rsidR="00DD5071" w:rsidRDefault="00DD5071" w:rsidP="00DD5071">
            <w:pPr>
              <w:spacing w:after="0" w:line="240" w:lineRule="auto"/>
              <w:jc w:val="center"/>
            </w:pPr>
            <w:r w:rsidRPr="00266D67">
              <w:rPr>
                <w:rFonts w:ascii="Times New Roman" w:hAnsi="Times New Roman" w:cs="Times New Roman"/>
                <w:bCs/>
                <w:noProof/>
                <w:sz w:val="24"/>
                <w:szCs w:val="24"/>
              </w:rPr>
              <w:t>–</w:t>
            </w:r>
          </w:p>
        </w:tc>
        <w:tc>
          <w:tcPr>
            <w:tcW w:w="863" w:type="dxa"/>
            <w:shd w:val="clear" w:color="auto" w:fill="auto"/>
            <w:vAlign w:val="center"/>
          </w:tcPr>
          <w:p w:rsidR="00DD5071" w:rsidRDefault="00DD5071" w:rsidP="00DD5071">
            <w:pPr>
              <w:spacing w:after="0" w:line="240" w:lineRule="auto"/>
              <w:jc w:val="center"/>
            </w:pPr>
            <w:r w:rsidRPr="00266D67">
              <w:rPr>
                <w:rFonts w:ascii="Times New Roman" w:hAnsi="Times New Roman" w:cs="Times New Roman"/>
                <w:bCs/>
                <w:noProof/>
                <w:sz w:val="24"/>
                <w:szCs w:val="24"/>
              </w:rPr>
              <w:t>–</w:t>
            </w:r>
          </w:p>
        </w:tc>
        <w:tc>
          <w:tcPr>
            <w:tcW w:w="863" w:type="dxa"/>
            <w:shd w:val="clear" w:color="auto" w:fill="auto"/>
            <w:vAlign w:val="center"/>
          </w:tcPr>
          <w:p w:rsidR="00DD5071" w:rsidRDefault="00DD5071" w:rsidP="00DD5071">
            <w:pPr>
              <w:spacing w:after="0" w:line="240" w:lineRule="auto"/>
              <w:jc w:val="center"/>
            </w:pPr>
            <w:r w:rsidRPr="00266D67">
              <w:rPr>
                <w:rFonts w:ascii="Times New Roman" w:hAnsi="Times New Roman" w:cs="Times New Roman"/>
                <w:bCs/>
                <w:noProof/>
                <w:sz w:val="24"/>
                <w:szCs w:val="24"/>
              </w:rPr>
              <w:t>–</w:t>
            </w:r>
          </w:p>
        </w:tc>
        <w:tc>
          <w:tcPr>
            <w:tcW w:w="863" w:type="dxa"/>
            <w:vAlign w:val="center"/>
          </w:tcPr>
          <w:p w:rsidR="00DD5071" w:rsidRDefault="00DD5071" w:rsidP="00DD5071">
            <w:pPr>
              <w:spacing w:after="0" w:line="240" w:lineRule="auto"/>
              <w:jc w:val="center"/>
            </w:pPr>
            <w:r w:rsidRPr="00266D67">
              <w:rPr>
                <w:rFonts w:ascii="Times New Roman" w:hAnsi="Times New Roman" w:cs="Times New Roman"/>
                <w:bCs/>
                <w:noProof/>
                <w:sz w:val="24"/>
                <w:szCs w:val="24"/>
              </w:rPr>
              <w:t>–</w:t>
            </w:r>
          </w:p>
        </w:tc>
        <w:tc>
          <w:tcPr>
            <w:tcW w:w="863" w:type="dxa"/>
            <w:vAlign w:val="center"/>
          </w:tcPr>
          <w:p w:rsidR="00DD5071" w:rsidRDefault="00DD5071" w:rsidP="00DD5071">
            <w:pPr>
              <w:spacing w:after="0" w:line="240" w:lineRule="auto"/>
              <w:jc w:val="center"/>
            </w:pPr>
            <w:r w:rsidRPr="00266D67">
              <w:rPr>
                <w:rFonts w:ascii="Times New Roman" w:hAnsi="Times New Roman" w:cs="Times New Roman"/>
                <w:bCs/>
                <w:noProof/>
                <w:sz w:val="24"/>
                <w:szCs w:val="24"/>
              </w:rPr>
              <w:t>–</w:t>
            </w:r>
          </w:p>
        </w:tc>
        <w:tc>
          <w:tcPr>
            <w:tcW w:w="1130" w:type="dxa"/>
            <w:shd w:val="clear" w:color="auto" w:fill="auto"/>
            <w:vAlign w:val="center"/>
          </w:tcPr>
          <w:p w:rsidR="00DD5071" w:rsidRPr="00105C34" w:rsidRDefault="00DD5071" w:rsidP="00DD5071">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62</w:t>
            </w:r>
          </w:p>
        </w:tc>
        <w:tc>
          <w:tcPr>
            <w:tcW w:w="1130" w:type="dxa"/>
            <w:vMerge/>
            <w:vAlign w:val="center"/>
          </w:tcPr>
          <w:p w:rsidR="00DD5071" w:rsidRDefault="00DD5071" w:rsidP="00DD5071">
            <w:pPr>
              <w:spacing w:after="0" w:line="240" w:lineRule="auto"/>
              <w:jc w:val="center"/>
              <w:rPr>
                <w:rFonts w:ascii="Times New Roman" w:hAnsi="Times New Roman" w:cs="Times New Roman"/>
                <w:color w:val="000000"/>
                <w:sz w:val="24"/>
                <w:szCs w:val="24"/>
              </w:rPr>
            </w:pPr>
          </w:p>
        </w:tc>
      </w:tr>
      <w:tr w:rsidR="00A50B42" w:rsidRPr="00105C34" w:rsidTr="00DD5071">
        <w:trPr>
          <w:trHeight w:val="454"/>
          <w:jc w:val="center"/>
        </w:trPr>
        <w:tc>
          <w:tcPr>
            <w:tcW w:w="1975" w:type="dxa"/>
            <w:vMerge/>
            <w:shd w:val="clear" w:color="auto" w:fill="auto"/>
            <w:vAlign w:val="center"/>
          </w:tcPr>
          <w:p w:rsidR="00A50B42" w:rsidRPr="00105C34" w:rsidRDefault="00A50B42" w:rsidP="00DD5071">
            <w:pPr>
              <w:spacing w:after="0" w:line="240" w:lineRule="auto"/>
              <w:jc w:val="center"/>
              <w:rPr>
                <w:rFonts w:ascii="Times New Roman" w:eastAsia="Times New Roman" w:hAnsi="Times New Roman" w:cs="Times New Roman"/>
                <w:color w:val="000000"/>
                <w:sz w:val="24"/>
                <w:szCs w:val="24"/>
              </w:rPr>
            </w:pPr>
          </w:p>
        </w:tc>
        <w:tc>
          <w:tcPr>
            <w:tcW w:w="9954" w:type="dxa"/>
            <w:gridSpan w:val="12"/>
            <w:shd w:val="clear" w:color="auto" w:fill="auto"/>
            <w:vAlign w:val="center"/>
          </w:tcPr>
          <w:p w:rsidR="00A50B42" w:rsidRPr="00105C34" w:rsidRDefault="00A50B42" w:rsidP="00DD5071">
            <w:pPr>
              <w:spacing w:after="0" w:line="240" w:lineRule="auto"/>
              <w:jc w:val="center"/>
              <w:rPr>
                <w:rFonts w:ascii="Times New Roman" w:hAnsi="Times New Roman" w:cs="Times New Roman"/>
                <w:color w:val="000000"/>
                <w:sz w:val="24"/>
                <w:szCs w:val="24"/>
              </w:rPr>
            </w:pPr>
            <w:r w:rsidRPr="00105C34">
              <w:rPr>
                <w:rFonts w:ascii="Times New Roman" w:hAnsi="Times New Roman" w:cs="Times New Roman"/>
                <w:bCs/>
                <w:noProof/>
                <w:sz w:val="24"/>
                <w:szCs w:val="24"/>
              </w:rPr>
              <w:t>Третий эксперимент, гранулометрический состав донных отложений</w:t>
            </w:r>
          </w:p>
        </w:tc>
        <w:tc>
          <w:tcPr>
            <w:tcW w:w="1130" w:type="dxa"/>
            <w:shd w:val="clear" w:color="auto" w:fill="auto"/>
            <w:vAlign w:val="center"/>
          </w:tcPr>
          <w:p w:rsidR="00A50B42" w:rsidRPr="00105C34" w:rsidRDefault="00A50B42" w:rsidP="00DD5071">
            <w:pPr>
              <w:spacing w:after="0" w:line="240" w:lineRule="auto"/>
              <w:jc w:val="center"/>
              <w:rPr>
                <w:rFonts w:ascii="Times New Roman" w:hAnsi="Times New Roman" w:cs="Times New Roman"/>
                <w:color w:val="000000"/>
                <w:sz w:val="24"/>
                <w:szCs w:val="24"/>
              </w:rPr>
            </w:pPr>
          </w:p>
        </w:tc>
        <w:tc>
          <w:tcPr>
            <w:tcW w:w="1130" w:type="dxa"/>
            <w:vMerge/>
            <w:vAlign w:val="center"/>
          </w:tcPr>
          <w:p w:rsidR="00A50B42" w:rsidRPr="00105C34" w:rsidRDefault="00A50B42" w:rsidP="00DD5071">
            <w:pPr>
              <w:spacing w:after="0" w:line="240" w:lineRule="auto"/>
              <w:jc w:val="center"/>
              <w:rPr>
                <w:rFonts w:ascii="Times New Roman" w:hAnsi="Times New Roman" w:cs="Times New Roman"/>
                <w:color w:val="000000"/>
                <w:sz w:val="24"/>
                <w:szCs w:val="24"/>
              </w:rPr>
            </w:pPr>
          </w:p>
        </w:tc>
      </w:tr>
      <w:tr w:rsidR="00DD5071" w:rsidRPr="00105C34" w:rsidTr="00DD5071">
        <w:trPr>
          <w:trHeight w:val="454"/>
          <w:jc w:val="center"/>
        </w:trPr>
        <w:tc>
          <w:tcPr>
            <w:tcW w:w="1975" w:type="dxa"/>
            <w:vMerge/>
            <w:shd w:val="clear" w:color="auto" w:fill="auto"/>
            <w:vAlign w:val="center"/>
          </w:tcPr>
          <w:p w:rsidR="00DD5071" w:rsidRPr="00105C34" w:rsidRDefault="00DD5071" w:rsidP="00DD5071">
            <w:pPr>
              <w:spacing w:after="0" w:line="240" w:lineRule="auto"/>
              <w:jc w:val="center"/>
              <w:rPr>
                <w:rFonts w:ascii="Times New Roman" w:eastAsia="Times New Roman" w:hAnsi="Times New Roman" w:cs="Times New Roman"/>
                <w:color w:val="000000"/>
                <w:sz w:val="24"/>
                <w:szCs w:val="24"/>
              </w:rPr>
            </w:pPr>
          </w:p>
        </w:tc>
        <w:tc>
          <w:tcPr>
            <w:tcW w:w="816" w:type="dxa"/>
            <w:shd w:val="clear" w:color="auto" w:fill="auto"/>
            <w:vAlign w:val="center"/>
          </w:tcPr>
          <w:p w:rsidR="00DD5071" w:rsidRDefault="00DD5071" w:rsidP="00DD5071">
            <w:pPr>
              <w:spacing w:after="0" w:line="240" w:lineRule="auto"/>
              <w:jc w:val="center"/>
            </w:pPr>
            <w:r w:rsidRPr="00266D67">
              <w:rPr>
                <w:rFonts w:ascii="Times New Roman" w:hAnsi="Times New Roman" w:cs="Times New Roman"/>
                <w:bCs/>
                <w:noProof/>
                <w:sz w:val="24"/>
                <w:szCs w:val="24"/>
              </w:rPr>
              <w:t>–</w:t>
            </w:r>
          </w:p>
        </w:tc>
        <w:tc>
          <w:tcPr>
            <w:tcW w:w="696" w:type="dxa"/>
            <w:shd w:val="clear" w:color="auto" w:fill="auto"/>
            <w:vAlign w:val="center"/>
          </w:tcPr>
          <w:p w:rsidR="00DD5071" w:rsidRPr="00105C34" w:rsidRDefault="00DD5071" w:rsidP="00DD5071">
            <w:pPr>
              <w:spacing w:after="0"/>
              <w:jc w:val="center"/>
              <w:rPr>
                <w:rFonts w:ascii="Times New Roman" w:hAnsi="Times New Roman" w:cs="Times New Roman"/>
                <w:color w:val="000000"/>
                <w:sz w:val="24"/>
                <w:szCs w:val="24"/>
              </w:rPr>
            </w:pPr>
            <w:r w:rsidRPr="00105C34">
              <w:rPr>
                <w:rFonts w:ascii="Times New Roman" w:hAnsi="Times New Roman" w:cs="Times New Roman"/>
                <w:color w:val="000000"/>
                <w:sz w:val="24"/>
                <w:szCs w:val="24"/>
              </w:rPr>
              <w:t>86</w:t>
            </w:r>
          </w:p>
        </w:tc>
        <w:tc>
          <w:tcPr>
            <w:tcW w:w="836" w:type="dxa"/>
            <w:shd w:val="clear" w:color="auto" w:fill="auto"/>
            <w:vAlign w:val="center"/>
          </w:tcPr>
          <w:p w:rsidR="00DD5071" w:rsidRPr="003F46D6" w:rsidRDefault="00DD5071" w:rsidP="00DD5071">
            <w:pPr>
              <w:spacing w:after="0"/>
              <w:jc w:val="center"/>
              <w:rPr>
                <w:rFonts w:ascii="Times New Roman" w:hAnsi="Times New Roman" w:cs="Times New Roman"/>
                <w:b/>
                <w:color w:val="000000"/>
                <w:sz w:val="24"/>
                <w:szCs w:val="24"/>
              </w:rPr>
            </w:pPr>
            <w:r w:rsidRPr="003F46D6">
              <w:rPr>
                <w:rFonts w:ascii="Times New Roman" w:hAnsi="Times New Roman" w:cs="Times New Roman"/>
                <w:b/>
                <w:color w:val="000000"/>
                <w:sz w:val="24"/>
                <w:szCs w:val="24"/>
              </w:rPr>
              <w:t>55</w:t>
            </w:r>
          </w:p>
        </w:tc>
        <w:tc>
          <w:tcPr>
            <w:tcW w:w="863" w:type="dxa"/>
            <w:shd w:val="clear" w:color="auto" w:fill="auto"/>
            <w:vAlign w:val="center"/>
          </w:tcPr>
          <w:p w:rsidR="00DD5071" w:rsidRPr="00105C34" w:rsidRDefault="00DD5071" w:rsidP="00DD5071">
            <w:pPr>
              <w:spacing w:after="0"/>
              <w:jc w:val="center"/>
              <w:rPr>
                <w:rFonts w:ascii="Times New Roman" w:hAnsi="Times New Roman" w:cs="Times New Roman"/>
                <w:color w:val="000000"/>
                <w:sz w:val="24"/>
                <w:szCs w:val="24"/>
              </w:rPr>
            </w:pPr>
            <w:r w:rsidRPr="00105C34">
              <w:rPr>
                <w:rFonts w:ascii="Times New Roman" w:hAnsi="Times New Roman" w:cs="Times New Roman"/>
                <w:color w:val="000000"/>
                <w:sz w:val="24"/>
                <w:szCs w:val="24"/>
              </w:rPr>
              <w:t>88</w:t>
            </w:r>
          </w:p>
        </w:tc>
        <w:tc>
          <w:tcPr>
            <w:tcW w:w="863" w:type="dxa"/>
            <w:shd w:val="clear" w:color="auto" w:fill="auto"/>
            <w:vAlign w:val="center"/>
          </w:tcPr>
          <w:p w:rsidR="00DD5071" w:rsidRPr="003F46D6" w:rsidRDefault="00DD5071" w:rsidP="00DD5071">
            <w:pPr>
              <w:spacing w:after="0"/>
              <w:jc w:val="center"/>
              <w:rPr>
                <w:rFonts w:ascii="Times New Roman" w:hAnsi="Times New Roman" w:cs="Times New Roman"/>
                <w:b/>
                <w:color w:val="000000"/>
                <w:sz w:val="24"/>
                <w:szCs w:val="24"/>
              </w:rPr>
            </w:pPr>
            <w:r w:rsidRPr="003F46D6">
              <w:rPr>
                <w:rFonts w:ascii="Times New Roman" w:hAnsi="Times New Roman" w:cs="Times New Roman"/>
                <w:b/>
                <w:color w:val="000000"/>
                <w:sz w:val="24"/>
                <w:szCs w:val="24"/>
              </w:rPr>
              <w:t>51</w:t>
            </w:r>
          </w:p>
        </w:tc>
        <w:tc>
          <w:tcPr>
            <w:tcW w:w="702" w:type="dxa"/>
            <w:shd w:val="clear" w:color="auto" w:fill="auto"/>
            <w:vAlign w:val="center"/>
          </w:tcPr>
          <w:p w:rsidR="00DD5071" w:rsidRPr="003F46D6" w:rsidRDefault="00DD5071" w:rsidP="00DD5071">
            <w:pPr>
              <w:spacing w:after="0"/>
              <w:jc w:val="center"/>
              <w:rPr>
                <w:rFonts w:ascii="Times New Roman" w:hAnsi="Times New Roman" w:cs="Times New Roman"/>
                <w:b/>
                <w:color w:val="000000"/>
                <w:sz w:val="24"/>
                <w:szCs w:val="24"/>
              </w:rPr>
            </w:pPr>
            <w:r w:rsidRPr="003F46D6">
              <w:rPr>
                <w:rFonts w:ascii="Times New Roman" w:hAnsi="Times New Roman" w:cs="Times New Roman"/>
                <w:b/>
                <w:color w:val="000000"/>
                <w:sz w:val="24"/>
                <w:szCs w:val="24"/>
              </w:rPr>
              <w:t>5</w:t>
            </w:r>
          </w:p>
        </w:tc>
        <w:tc>
          <w:tcPr>
            <w:tcW w:w="863" w:type="dxa"/>
            <w:shd w:val="clear" w:color="auto" w:fill="auto"/>
            <w:vAlign w:val="center"/>
          </w:tcPr>
          <w:p w:rsidR="00DD5071" w:rsidRPr="003F46D6" w:rsidRDefault="00DD5071" w:rsidP="00DD5071">
            <w:pPr>
              <w:spacing w:after="0"/>
              <w:jc w:val="center"/>
              <w:rPr>
                <w:rFonts w:ascii="Times New Roman" w:hAnsi="Times New Roman" w:cs="Times New Roman"/>
                <w:b/>
                <w:color w:val="000000"/>
                <w:sz w:val="24"/>
                <w:szCs w:val="24"/>
              </w:rPr>
            </w:pPr>
            <w:r w:rsidRPr="003F46D6">
              <w:rPr>
                <w:rFonts w:ascii="Times New Roman" w:hAnsi="Times New Roman" w:cs="Times New Roman"/>
                <w:b/>
                <w:color w:val="000000"/>
                <w:sz w:val="24"/>
                <w:szCs w:val="24"/>
              </w:rPr>
              <w:t>40</w:t>
            </w:r>
          </w:p>
        </w:tc>
        <w:tc>
          <w:tcPr>
            <w:tcW w:w="863" w:type="dxa"/>
            <w:shd w:val="clear" w:color="auto" w:fill="auto"/>
            <w:vAlign w:val="center"/>
          </w:tcPr>
          <w:p w:rsidR="00DD5071" w:rsidRPr="00105C34" w:rsidRDefault="00DD5071" w:rsidP="00DD5071">
            <w:pPr>
              <w:spacing w:after="0"/>
              <w:jc w:val="center"/>
              <w:rPr>
                <w:rFonts w:ascii="Times New Roman" w:hAnsi="Times New Roman" w:cs="Times New Roman"/>
                <w:color w:val="000000"/>
                <w:sz w:val="24"/>
                <w:szCs w:val="24"/>
              </w:rPr>
            </w:pPr>
            <w:r w:rsidRPr="00105C34">
              <w:rPr>
                <w:rFonts w:ascii="Times New Roman" w:hAnsi="Times New Roman" w:cs="Times New Roman"/>
                <w:color w:val="000000"/>
                <w:sz w:val="24"/>
                <w:szCs w:val="24"/>
              </w:rPr>
              <w:t>98</w:t>
            </w:r>
          </w:p>
        </w:tc>
        <w:tc>
          <w:tcPr>
            <w:tcW w:w="863" w:type="dxa"/>
            <w:shd w:val="clear" w:color="auto" w:fill="auto"/>
            <w:vAlign w:val="center"/>
          </w:tcPr>
          <w:p w:rsidR="00DD5071" w:rsidRPr="003F46D6" w:rsidRDefault="00DD5071" w:rsidP="00DD5071">
            <w:pPr>
              <w:spacing w:after="0"/>
              <w:jc w:val="center"/>
              <w:rPr>
                <w:rFonts w:ascii="Times New Roman" w:hAnsi="Times New Roman" w:cs="Times New Roman"/>
                <w:color w:val="000000"/>
                <w:sz w:val="24"/>
                <w:szCs w:val="24"/>
              </w:rPr>
            </w:pPr>
            <w:r w:rsidRPr="003F46D6">
              <w:rPr>
                <w:rFonts w:ascii="Times New Roman" w:hAnsi="Times New Roman" w:cs="Times New Roman"/>
                <w:color w:val="000000"/>
                <w:sz w:val="24"/>
                <w:szCs w:val="24"/>
              </w:rPr>
              <w:t>65</w:t>
            </w:r>
          </w:p>
        </w:tc>
        <w:tc>
          <w:tcPr>
            <w:tcW w:w="863" w:type="dxa"/>
            <w:shd w:val="clear" w:color="auto" w:fill="auto"/>
            <w:vAlign w:val="center"/>
          </w:tcPr>
          <w:p w:rsidR="00DD5071" w:rsidRPr="003F46D6" w:rsidRDefault="00DD5071" w:rsidP="00DD5071">
            <w:pPr>
              <w:spacing w:after="0"/>
              <w:jc w:val="center"/>
              <w:rPr>
                <w:rFonts w:ascii="Times New Roman" w:hAnsi="Times New Roman" w:cs="Times New Roman"/>
                <w:b/>
                <w:color w:val="000000"/>
                <w:sz w:val="24"/>
                <w:szCs w:val="24"/>
              </w:rPr>
            </w:pPr>
            <w:r w:rsidRPr="003F46D6">
              <w:rPr>
                <w:rFonts w:ascii="Times New Roman" w:hAnsi="Times New Roman" w:cs="Times New Roman"/>
                <w:b/>
                <w:color w:val="000000"/>
                <w:sz w:val="24"/>
                <w:szCs w:val="24"/>
              </w:rPr>
              <w:t>47</w:t>
            </w:r>
          </w:p>
        </w:tc>
        <w:tc>
          <w:tcPr>
            <w:tcW w:w="863" w:type="dxa"/>
            <w:vAlign w:val="center"/>
          </w:tcPr>
          <w:p w:rsidR="00DD5071" w:rsidRPr="003F46D6" w:rsidRDefault="00DD5071" w:rsidP="00DD5071">
            <w:pPr>
              <w:spacing w:after="0"/>
              <w:jc w:val="center"/>
              <w:rPr>
                <w:rFonts w:ascii="Times New Roman" w:hAnsi="Times New Roman" w:cs="Times New Roman"/>
                <w:b/>
                <w:color w:val="000000"/>
                <w:sz w:val="24"/>
                <w:szCs w:val="24"/>
              </w:rPr>
            </w:pPr>
            <w:r w:rsidRPr="003F46D6">
              <w:rPr>
                <w:rFonts w:ascii="Times New Roman" w:hAnsi="Times New Roman" w:cs="Times New Roman"/>
                <w:b/>
                <w:color w:val="000000"/>
                <w:sz w:val="24"/>
                <w:szCs w:val="24"/>
              </w:rPr>
              <w:t>22</w:t>
            </w:r>
          </w:p>
        </w:tc>
        <w:tc>
          <w:tcPr>
            <w:tcW w:w="863" w:type="dxa"/>
            <w:vAlign w:val="center"/>
          </w:tcPr>
          <w:p w:rsidR="00DD5071" w:rsidRPr="003F46D6" w:rsidRDefault="00DD5071" w:rsidP="00DD5071">
            <w:pPr>
              <w:spacing w:after="0"/>
              <w:jc w:val="center"/>
              <w:rPr>
                <w:rFonts w:ascii="Times New Roman" w:hAnsi="Times New Roman" w:cs="Times New Roman"/>
                <w:b/>
                <w:color w:val="000000"/>
                <w:sz w:val="24"/>
                <w:szCs w:val="24"/>
              </w:rPr>
            </w:pPr>
            <w:r w:rsidRPr="003F46D6">
              <w:rPr>
                <w:rFonts w:ascii="Times New Roman" w:hAnsi="Times New Roman" w:cs="Times New Roman"/>
                <w:b/>
                <w:color w:val="000000"/>
                <w:sz w:val="24"/>
                <w:szCs w:val="24"/>
              </w:rPr>
              <w:t>20</w:t>
            </w:r>
          </w:p>
        </w:tc>
        <w:tc>
          <w:tcPr>
            <w:tcW w:w="1130" w:type="dxa"/>
            <w:shd w:val="clear" w:color="auto" w:fill="auto"/>
            <w:vAlign w:val="center"/>
          </w:tcPr>
          <w:p w:rsidR="00DD5071" w:rsidRPr="00E81CBD" w:rsidRDefault="00DD5071" w:rsidP="00DD5071">
            <w:pPr>
              <w:spacing w:after="0" w:line="240" w:lineRule="auto"/>
              <w:jc w:val="center"/>
              <w:rPr>
                <w:rFonts w:ascii="Times New Roman" w:hAnsi="Times New Roman" w:cs="Times New Roman"/>
                <w:b/>
                <w:color w:val="000000"/>
                <w:sz w:val="24"/>
                <w:szCs w:val="24"/>
              </w:rPr>
            </w:pPr>
            <w:r w:rsidRPr="00E81CBD">
              <w:rPr>
                <w:rFonts w:ascii="Times New Roman" w:hAnsi="Times New Roman" w:cs="Times New Roman"/>
                <w:b/>
                <w:color w:val="000000"/>
                <w:sz w:val="24"/>
                <w:szCs w:val="24"/>
              </w:rPr>
              <w:t>52</w:t>
            </w:r>
          </w:p>
        </w:tc>
        <w:tc>
          <w:tcPr>
            <w:tcW w:w="1130" w:type="dxa"/>
            <w:vMerge/>
            <w:vAlign w:val="center"/>
          </w:tcPr>
          <w:p w:rsidR="00DD5071" w:rsidRPr="00E81CBD" w:rsidRDefault="00DD5071" w:rsidP="00DD5071">
            <w:pPr>
              <w:spacing w:after="0" w:line="240" w:lineRule="auto"/>
              <w:jc w:val="center"/>
              <w:rPr>
                <w:rFonts w:ascii="Times New Roman" w:hAnsi="Times New Roman" w:cs="Times New Roman"/>
                <w:b/>
                <w:color w:val="000000"/>
                <w:sz w:val="24"/>
                <w:szCs w:val="24"/>
              </w:rPr>
            </w:pPr>
          </w:p>
        </w:tc>
      </w:tr>
      <w:tr w:rsidR="00DD5071" w:rsidRPr="00105C34" w:rsidTr="00DD5071">
        <w:trPr>
          <w:trHeight w:val="454"/>
          <w:jc w:val="center"/>
        </w:trPr>
        <w:tc>
          <w:tcPr>
            <w:tcW w:w="1975" w:type="dxa"/>
            <w:vMerge w:val="restart"/>
            <w:shd w:val="clear" w:color="auto" w:fill="auto"/>
            <w:textDirection w:val="btLr"/>
            <w:vAlign w:val="center"/>
          </w:tcPr>
          <w:p w:rsidR="00DD5071" w:rsidRPr="00105C34" w:rsidRDefault="00DD5071" w:rsidP="00DD5071">
            <w:pPr>
              <w:spacing w:after="0" w:line="240" w:lineRule="auto"/>
              <w:ind w:left="113" w:right="113"/>
              <w:jc w:val="center"/>
              <w:rPr>
                <w:rFonts w:ascii="Times New Roman" w:eastAsia="Times New Roman" w:hAnsi="Times New Roman" w:cs="Times New Roman"/>
                <w:color w:val="000000"/>
                <w:sz w:val="24"/>
                <w:szCs w:val="24"/>
              </w:rPr>
            </w:pPr>
            <w:r w:rsidRPr="00105C34">
              <w:rPr>
                <w:rFonts w:ascii="Times New Roman" w:hAnsi="Times New Roman" w:cs="Times New Roman"/>
                <w:sz w:val="24"/>
                <w:szCs w:val="24"/>
              </w:rPr>
              <w:t>И.И. Леви (1957)</w:t>
            </w:r>
          </w:p>
        </w:tc>
        <w:tc>
          <w:tcPr>
            <w:tcW w:w="9954" w:type="dxa"/>
            <w:gridSpan w:val="12"/>
            <w:shd w:val="clear" w:color="auto" w:fill="auto"/>
            <w:vAlign w:val="center"/>
          </w:tcPr>
          <w:p w:rsidR="00DD5071" w:rsidRPr="00105C34" w:rsidRDefault="00DD5071" w:rsidP="00DD5071">
            <w:pPr>
              <w:spacing w:after="0" w:line="240" w:lineRule="auto"/>
              <w:jc w:val="center"/>
              <w:rPr>
                <w:rFonts w:ascii="Times New Roman" w:hAnsi="Times New Roman" w:cs="Times New Roman"/>
                <w:color w:val="000000"/>
                <w:sz w:val="24"/>
                <w:szCs w:val="24"/>
              </w:rPr>
            </w:pPr>
            <w:r w:rsidRPr="00105C34">
              <w:rPr>
                <w:rFonts w:ascii="Times New Roman" w:hAnsi="Times New Roman" w:cs="Times New Roman"/>
                <w:bCs/>
                <w:noProof/>
                <w:sz w:val="24"/>
                <w:szCs w:val="24"/>
              </w:rPr>
              <w:t xml:space="preserve">Первый эксперимент, гранулометрический состав донных наносов, </w:t>
            </w:r>
            <m:oMath>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r>
                <w:rPr>
                  <w:rFonts w:ascii="Cambria Math" w:hAnsi="Cambria Math" w:cs="Times New Roman"/>
                  <w:sz w:val="24"/>
                  <w:szCs w:val="24"/>
                </w:rPr>
                <m:t>=</m:t>
              </m:r>
              <m:sSup>
                <m:sSupPr>
                  <m:ctrlPr>
                    <w:rPr>
                      <w:rFonts w:ascii="Cambria Math" w:hAnsi="Cambria Math" w:cs="Times New Roman"/>
                      <w:i/>
                      <w:sz w:val="24"/>
                      <w:szCs w:val="24"/>
                    </w:rPr>
                  </m:ctrlPr>
                </m:sSupPr>
                <m:e>
                  <m:d>
                    <m:dPr>
                      <m:ctrlPr>
                        <w:rPr>
                          <w:rFonts w:ascii="Cambria Math" w:hAnsi="Cambria Math" w:cs="Times New Roman"/>
                          <w:i/>
                          <w:sz w:val="24"/>
                          <w:szCs w:val="24"/>
                        </w:rPr>
                      </m:ctrlPr>
                    </m:dPr>
                    <m:e>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lang w:val="en-US"/>
                                </w:rPr>
                                <m:t>d</m:t>
                              </m:r>
                            </m:e>
                            <m:sub>
                              <m:r>
                                <w:rPr>
                                  <w:rFonts w:ascii="Cambria Math" w:hAnsi="Cambria Math" w:cs="Times New Roman"/>
                                  <w:sz w:val="24"/>
                                  <w:szCs w:val="24"/>
                                </w:rPr>
                                <m:t>50</m:t>
                              </m:r>
                            </m:sub>
                          </m:sSub>
                        </m:num>
                        <m:den>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90</m:t>
                              </m:r>
                            </m:sub>
                          </m:sSub>
                        </m:den>
                      </m:f>
                    </m:e>
                  </m:d>
                </m:e>
                <m:sup>
                  <m:r>
                    <w:rPr>
                      <w:rFonts w:ascii="Cambria Math" w:hAnsi="Cambria Math" w:cs="Times New Roman"/>
                      <w:sz w:val="24"/>
                      <w:szCs w:val="24"/>
                    </w:rPr>
                    <m:t>0,1</m:t>
                  </m:r>
                </m:sup>
              </m:sSup>
              <m:f>
                <m:fPr>
                  <m:ctrlPr>
                    <w:rPr>
                      <w:rFonts w:ascii="Cambria Math" w:hAnsi="Cambria Math" w:cs="Times New Roman"/>
                      <w:i/>
                      <w:sz w:val="24"/>
                      <w:szCs w:val="24"/>
                    </w:rPr>
                  </m:ctrlPr>
                </m:fPr>
                <m:num>
                  <m:r>
                    <w:rPr>
                      <w:rFonts w:ascii="Cambria Math" w:hAnsi="Cambria Math" w:cs="Times New Roman"/>
                      <w:sz w:val="24"/>
                      <w:szCs w:val="24"/>
                      <w:lang w:val="en-US"/>
                    </w:rPr>
                    <m:t>C</m:t>
                  </m:r>
                </m:num>
                <m:den>
                  <m:rad>
                    <m:radPr>
                      <m:degHide m:val="1"/>
                      <m:ctrlPr>
                        <w:rPr>
                          <w:rFonts w:ascii="Cambria Math" w:hAnsi="Cambria Math" w:cs="Times New Roman"/>
                          <w:i/>
                          <w:sz w:val="24"/>
                          <w:szCs w:val="24"/>
                        </w:rPr>
                      </m:ctrlPr>
                    </m:radPr>
                    <m:deg/>
                    <m:e>
                      <m:r>
                        <m:rPr>
                          <m:sty m:val="p"/>
                        </m:rPr>
                        <w:rPr>
                          <w:rFonts w:ascii="Cambria Math" w:hAnsi="Cambria Math" w:cs="Times New Roman"/>
                          <w:sz w:val="24"/>
                          <w:szCs w:val="24"/>
                        </w:rPr>
                        <m:t>g</m:t>
                      </m:r>
                    </m:e>
                  </m:rad>
                </m:den>
              </m:f>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m:t>
                      </m:r>
                    </m:sub>
                  </m:sSub>
                </m:e>
                <m:sub>
                  <m:r>
                    <w:rPr>
                      <w:rFonts w:ascii="Cambria Math" w:hAnsi="Cambria Math" w:cs="Times New Roman"/>
                      <w:sz w:val="24"/>
                      <w:szCs w:val="24"/>
                    </w:rPr>
                    <m:t>0</m:t>
                  </m:r>
                </m:sub>
              </m:sSub>
            </m:oMath>
          </w:p>
        </w:tc>
        <w:tc>
          <w:tcPr>
            <w:tcW w:w="1130" w:type="dxa"/>
            <w:shd w:val="clear" w:color="auto" w:fill="auto"/>
            <w:vAlign w:val="center"/>
          </w:tcPr>
          <w:p w:rsidR="00DD5071" w:rsidRPr="00E81CBD" w:rsidRDefault="00DD5071" w:rsidP="00DD5071">
            <w:pPr>
              <w:spacing w:after="0" w:line="240" w:lineRule="auto"/>
              <w:jc w:val="center"/>
              <w:rPr>
                <w:rFonts w:ascii="Times New Roman" w:hAnsi="Times New Roman" w:cs="Times New Roman"/>
                <w:b/>
                <w:color w:val="000000"/>
                <w:sz w:val="24"/>
                <w:szCs w:val="24"/>
              </w:rPr>
            </w:pPr>
          </w:p>
        </w:tc>
        <w:tc>
          <w:tcPr>
            <w:tcW w:w="1130" w:type="dxa"/>
            <w:vMerge w:val="restart"/>
            <w:vAlign w:val="center"/>
          </w:tcPr>
          <w:p w:rsidR="00DD5071" w:rsidRPr="00E81CBD" w:rsidRDefault="00DD5071" w:rsidP="00DD5071">
            <w:pPr>
              <w:spacing w:after="0" w:line="240" w:lineRule="auto"/>
              <w:jc w:val="center"/>
              <w:rPr>
                <w:rFonts w:ascii="Times New Roman" w:hAnsi="Times New Roman" w:cs="Times New Roman"/>
                <w:b/>
                <w:color w:val="000000"/>
                <w:sz w:val="24"/>
                <w:szCs w:val="24"/>
              </w:rPr>
            </w:pPr>
            <w:r>
              <w:rPr>
                <w:rFonts w:ascii="Times New Roman" w:hAnsi="Times New Roman" w:cs="Times New Roman"/>
                <w:b/>
                <w:color w:val="000000"/>
                <w:sz w:val="24"/>
                <w:szCs w:val="24"/>
              </w:rPr>
              <w:t>30</w:t>
            </w:r>
          </w:p>
        </w:tc>
      </w:tr>
      <w:tr w:rsidR="00DD5071" w:rsidRPr="00105C34" w:rsidTr="00DD5071">
        <w:trPr>
          <w:trHeight w:val="454"/>
          <w:jc w:val="center"/>
        </w:trPr>
        <w:tc>
          <w:tcPr>
            <w:tcW w:w="1975" w:type="dxa"/>
            <w:vMerge/>
            <w:shd w:val="clear" w:color="auto" w:fill="auto"/>
            <w:vAlign w:val="center"/>
          </w:tcPr>
          <w:p w:rsidR="00DD5071" w:rsidRPr="00105C34" w:rsidRDefault="00DD5071" w:rsidP="00DD5071">
            <w:pPr>
              <w:spacing w:after="0" w:line="240" w:lineRule="auto"/>
              <w:jc w:val="center"/>
              <w:rPr>
                <w:rFonts w:ascii="Times New Roman" w:eastAsia="Times New Roman" w:hAnsi="Times New Roman" w:cs="Times New Roman"/>
                <w:color w:val="000000"/>
                <w:sz w:val="24"/>
                <w:szCs w:val="24"/>
              </w:rPr>
            </w:pPr>
          </w:p>
        </w:tc>
        <w:tc>
          <w:tcPr>
            <w:tcW w:w="816" w:type="dxa"/>
            <w:shd w:val="clear" w:color="auto" w:fill="auto"/>
            <w:vAlign w:val="center"/>
          </w:tcPr>
          <w:p w:rsidR="00DD5071" w:rsidRPr="00105C34" w:rsidRDefault="00DD5071" w:rsidP="00DD5071">
            <w:pPr>
              <w:spacing w:after="0"/>
              <w:jc w:val="center"/>
              <w:rPr>
                <w:rFonts w:ascii="Times New Roman" w:hAnsi="Times New Roman" w:cs="Times New Roman"/>
                <w:color w:val="000000"/>
                <w:sz w:val="24"/>
                <w:szCs w:val="24"/>
              </w:rPr>
            </w:pPr>
            <w:r w:rsidRPr="00105C34">
              <w:rPr>
                <w:rFonts w:ascii="Times New Roman" w:hAnsi="Times New Roman" w:cs="Times New Roman"/>
                <w:color w:val="000000"/>
                <w:sz w:val="24"/>
                <w:szCs w:val="24"/>
              </w:rPr>
              <w:t>2722</w:t>
            </w:r>
          </w:p>
        </w:tc>
        <w:tc>
          <w:tcPr>
            <w:tcW w:w="696" w:type="dxa"/>
            <w:shd w:val="clear" w:color="auto" w:fill="auto"/>
            <w:vAlign w:val="center"/>
          </w:tcPr>
          <w:p w:rsidR="00DD5071" w:rsidRPr="00105C34" w:rsidRDefault="00DD5071" w:rsidP="00DD5071">
            <w:pPr>
              <w:spacing w:after="0"/>
              <w:jc w:val="center"/>
              <w:rPr>
                <w:rFonts w:ascii="Times New Roman" w:hAnsi="Times New Roman" w:cs="Times New Roman"/>
                <w:color w:val="000000"/>
                <w:sz w:val="24"/>
                <w:szCs w:val="24"/>
              </w:rPr>
            </w:pPr>
            <w:r w:rsidRPr="00105C34">
              <w:rPr>
                <w:rFonts w:ascii="Times New Roman" w:hAnsi="Times New Roman" w:cs="Times New Roman"/>
                <w:color w:val="000000"/>
                <w:sz w:val="24"/>
                <w:szCs w:val="24"/>
              </w:rPr>
              <w:t>996</w:t>
            </w:r>
          </w:p>
        </w:tc>
        <w:tc>
          <w:tcPr>
            <w:tcW w:w="836" w:type="dxa"/>
            <w:shd w:val="clear" w:color="auto" w:fill="auto"/>
            <w:vAlign w:val="center"/>
          </w:tcPr>
          <w:p w:rsidR="00DD5071" w:rsidRPr="003F46D6" w:rsidRDefault="00DD5071" w:rsidP="00DD5071">
            <w:pPr>
              <w:spacing w:after="0"/>
              <w:jc w:val="center"/>
              <w:rPr>
                <w:rFonts w:ascii="Times New Roman" w:hAnsi="Times New Roman" w:cs="Times New Roman"/>
                <w:b/>
                <w:color w:val="000000"/>
                <w:sz w:val="24"/>
                <w:szCs w:val="24"/>
              </w:rPr>
            </w:pPr>
            <w:r w:rsidRPr="003F46D6">
              <w:rPr>
                <w:rFonts w:ascii="Times New Roman" w:hAnsi="Times New Roman" w:cs="Times New Roman"/>
                <w:b/>
                <w:color w:val="000000"/>
                <w:sz w:val="24"/>
                <w:szCs w:val="24"/>
              </w:rPr>
              <w:t>39</w:t>
            </w:r>
          </w:p>
        </w:tc>
        <w:tc>
          <w:tcPr>
            <w:tcW w:w="863" w:type="dxa"/>
            <w:shd w:val="clear" w:color="auto" w:fill="auto"/>
            <w:vAlign w:val="center"/>
          </w:tcPr>
          <w:p w:rsidR="00DD5071" w:rsidRPr="003F46D6" w:rsidRDefault="00DD5071" w:rsidP="00DD5071">
            <w:pPr>
              <w:spacing w:after="0"/>
              <w:jc w:val="center"/>
              <w:rPr>
                <w:rFonts w:ascii="Times New Roman" w:hAnsi="Times New Roman" w:cs="Times New Roman"/>
                <w:b/>
                <w:color w:val="000000"/>
                <w:sz w:val="24"/>
                <w:szCs w:val="24"/>
              </w:rPr>
            </w:pPr>
            <w:r w:rsidRPr="003F46D6">
              <w:rPr>
                <w:rFonts w:ascii="Times New Roman" w:hAnsi="Times New Roman" w:cs="Times New Roman"/>
                <w:b/>
                <w:color w:val="000000"/>
                <w:sz w:val="24"/>
                <w:szCs w:val="24"/>
              </w:rPr>
              <w:t>33</w:t>
            </w:r>
          </w:p>
        </w:tc>
        <w:tc>
          <w:tcPr>
            <w:tcW w:w="863" w:type="dxa"/>
            <w:shd w:val="clear" w:color="auto" w:fill="auto"/>
            <w:vAlign w:val="center"/>
          </w:tcPr>
          <w:p w:rsidR="00DD5071" w:rsidRPr="003F46D6" w:rsidRDefault="00DD5071" w:rsidP="00DD5071">
            <w:pPr>
              <w:spacing w:after="0"/>
              <w:jc w:val="center"/>
              <w:rPr>
                <w:rFonts w:ascii="Times New Roman" w:hAnsi="Times New Roman" w:cs="Times New Roman"/>
                <w:b/>
                <w:color w:val="000000"/>
                <w:sz w:val="24"/>
                <w:szCs w:val="24"/>
              </w:rPr>
            </w:pPr>
            <w:r w:rsidRPr="003F46D6">
              <w:rPr>
                <w:rFonts w:ascii="Times New Roman" w:hAnsi="Times New Roman" w:cs="Times New Roman"/>
                <w:b/>
                <w:color w:val="000000"/>
                <w:sz w:val="24"/>
                <w:szCs w:val="24"/>
              </w:rPr>
              <w:t>21</w:t>
            </w:r>
          </w:p>
        </w:tc>
        <w:tc>
          <w:tcPr>
            <w:tcW w:w="702" w:type="dxa"/>
            <w:shd w:val="clear" w:color="auto" w:fill="auto"/>
            <w:vAlign w:val="center"/>
          </w:tcPr>
          <w:p w:rsidR="00DD5071" w:rsidRPr="003F46D6" w:rsidRDefault="00DD5071" w:rsidP="00DD5071">
            <w:pPr>
              <w:spacing w:after="0"/>
              <w:jc w:val="center"/>
              <w:rPr>
                <w:rFonts w:ascii="Times New Roman" w:hAnsi="Times New Roman" w:cs="Times New Roman"/>
                <w:b/>
                <w:color w:val="000000"/>
                <w:sz w:val="24"/>
                <w:szCs w:val="24"/>
              </w:rPr>
            </w:pPr>
            <w:r w:rsidRPr="003F46D6">
              <w:rPr>
                <w:rFonts w:ascii="Times New Roman" w:hAnsi="Times New Roman" w:cs="Times New Roman"/>
                <w:b/>
                <w:color w:val="000000"/>
                <w:sz w:val="24"/>
                <w:szCs w:val="24"/>
              </w:rPr>
              <w:t>28</w:t>
            </w:r>
          </w:p>
        </w:tc>
        <w:tc>
          <w:tcPr>
            <w:tcW w:w="863" w:type="dxa"/>
            <w:shd w:val="clear" w:color="auto" w:fill="auto"/>
            <w:vAlign w:val="center"/>
          </w:tcPr>
          <w:p w:rsidR="00DD5071" w:rsidRPr="003F46D6" w:rsidRDefault="00DD5071" w:rsidP="00DD5071">
            <w:pPr>
              <w:spacing w:after="0"/>
              <w:jc w:val="center"/>
              <w:rPr>
                <w:rFonts w:ascii="Times New Roman" w:hAnsi="Times New Roman" w:cs="Times New Roman"/>
                <w:b/>
                <w:color w:val="000000"/>
                <w:sz w:val="24"/>
                <w:szCs w:val="24"/>
              </w:rPr>
            </w:pPr>
            <w:r w:rsidRPr="003F46D6">
              <w:rPr>
                <w:rFonts w:ascii="Times New Roman" w:hAnsi="Times New Roman" w:cs="Times New Roman"/>
                <w:b/>
                <w:color w:val="000000"/>
                <w:sz w:val="24"/>
                <w:szCs w:val="24"/>
              </w:rPr>
              <w:t>43</w:t>
            </w:r>
          </w:p>
        </w:tc>
        <w:tc>
          <w:tcPr>
            <w:tcW w:w="863" w:type="dxa"/>
            <w:shd w:val="clear" w:color="auto" w:fill="auto"/>
            <w:vAlign w:val="center"/>
          </w:tcPr>
          <w:p w:rsidR="00DD5071" w:rsidRDefault="00DD5071" w:rsidP="00DD5071">
            <w:pPr>
              <w:spacing w:after="0" w:line="240" w:lineRule="auto"/>
              <w:jc w:val="center"/>
            </w:pPr>
            <w:r w:rsidRPr="00266D67">
              <w:rPr>
                <w:rFonts w:ascii="Times New Roman" w:hAnsi="Times New Roman" w:cs="Times New Roman"/>
                <w:bCs/>
                <w:noProof/>
                <w:sz w:val="24"/>
                <w:szCs w:val="24"/>
              </w:rPr>
              <w:t>–</w:t>
            </w:r>
          </w:p>
        </w:tc>
        <w:tc>
          <w:tcPr>
            <w:tcW w:w="863" w:type="dxa"/>
            <w:shd w:val="clear" w:color="auto" w:fill="auto"/>
            <w:vAlign w:val="center"/>
          </w:tcPr>
          <w:p w:rsidR="00DD5071" w:rsidRDefault="00DD5071" w:rsidP="00DD5071">
            <w:pPr>
              <w:spacing w:after="0" w:line="240" w:lineRule="auto"/>
              <w:jc w:val="center"/>
            </w:pPr>
            <w:r w:rsidRPr="00266D67">
              <w:rPr>
                <w:rFonts w:ascii="Times New Roman" w:hAnsi="Times New Roman" w:cs="Times New Roman"/>
                <w:bCs/>
                <w:noProof/>
                <w:sz w:val="24"/>
                <w:szCs w:val="24"/>
              </w:rPr>
              <w:t>–</w:t>
            </w:r>
          </w:p>
        </w:tc>
        <w:tc>
          <w:tcPr>
            <w:tcW w:w="863" w:type="dxa"/>
            <w:shd w:val="clear" w:color="auto" w:fill="auto"/>
            <w:vAlign w:val="center"/>
          </w:tcPr>
          <w:p w:rsidR="00DD5071" w:rsidRDefault="00DD5071" w:rsidP="00DD5071">
            <w:pPr>
              <w:spacing w:after="0" w:line="240" w:lineRule="auto"/>
              <w:jc w:val="center"/>
            </w:pPr>
            <w:r w:rsidRPr="00266D67">
              <w:rPr>
                <w:rFonts w:ascii="Times New Roman" w:hAnsi="Times New Roman" w:cs="Times New Roman"/>
                <w:bCs/>
                <w:noProof/>
                <w:sz w:val="24"/>
                <w:szCs w:val="24"/>
              </w:rPr>
              <w:t>–</w:t>
            </w:r>
          </w:p>
        </w:tc>
        <w:tc>
          <w:tcPr>
            <w:tcW w:w="863" w:type="dxa"/>
            <w:vAlign w:val="center"/>
          </w:tcPr>
          <w:p w:rsidR="00DD5071" w:rsidRDefault="00DD5071" w:rsidP="00DD5071">
            <w:pPr>
              <w:spacing w:after="0" w:line="240" w:lineRule="auto"/>
              <w:jc w:val="center"/>
            </w:pPr>
            <w:r w:rsidRPr="00266D67">
              <w:rPr>
                <w:rFonts w:ascii="Times New Roman" w:hAnsi="Times New Roman" w:cs="Times New Roman"/>
                <w:bCs/>
                <w:noProof/>
                <w:sz w:val="24"/>
                <w:szCs w:val="24"/>
              </w:rPr>
              <w:t>–</w:t>
            </w:r>
          </w:p>
        </w:tc>
        <w:tc>
          <w:tcPr>
            <w:tcW w:w="863" w:type="dxa"/>
            <w:vAlign w:val="center"/>
          </w:tcPr>
          <w:p w:rsidR="00DD5071" w:rsidRDefault="00DD5071" w:rsidP="00DD5071">
            <w:pPr>
              <w:spacing w:after="0" w:line="240" w:lineRule="auto"/>
              <w:jc w:val="center"/>
            </w:pPr>
            <w:r w:rsidRPr="00266D67">
              <w:rPr>
                <w:rFonts w:ascii="Times New Roman" w:hAnsi="Times New Roman" w:cs="Times New Roman"/>
                <w:bCs/>
                <w:noProof/>
                <w:sz w:val="24"/>
                <w:szCs w:val="24"/>
              </w:rPr>
              <w:t>–</w:t>
            </w:r>
          </w:p>
        </w:tc>
        <w:tc>
          <w:tcPr>
            <w:tcW w:w="1130" w:type="dxa"/>
            <w:shd w:val="clear" w:color="auto" w:fill="auto"/>
            <w:vAlign w:val="center"/>
          </w:tcPr>
          <w:p w:rsidR="00DD5071" w:rsidRPr="00E81CBD" w:rsidRDefault="00DD5071" w:rsidP="00DD5071">
            <w:pPr>
              <w:spacing w:after="0" w:line="240" w:lineRule="auto"/>
              <w:jc w:val="center"/>
              <w:rPr>
                <w:rFonts w:ascii="Times New Roman" w:hAnsi="Times New Roman" w:cs="Times New Roman"/>
                <w:b/>
                <w:color w:val="000000"/>
                <w:sz w:val="24"/>
                <w:szCs w:val="24"/>
              </w:rPr>
            </w:pPr>
            <w:r w:rsidRPr="00E81CBD">
              <w:rPr>
                <w:rFonts w:ascii="Times New Roman" w:hAnsi="Times New Roman" w:cs="Times New Roman"/>
                <w:b/>
                <w:color w:val="000000"/>
                <w:sz w:val="24"/>
                <w:szCs w:val="24"/>
              </w:rPr>
              <w:t>33</w:t>
            </w:r>
          </w:p>
        </w:tc>
        <w:tc>
          <w:tcPr>
            <w:tcW w:w="1130" w:type="dxa"/>
            <w:vMerge/>
            <w:vAlign w:val="center"/>
          </w:tcPr>
          <w:p w:rsidR="00DD5071" w:rsidRPr="00E81CBD" w:rsidRDefault="00DD5071" w:rsidP="00DD5071">
            <w:pPr>
              <w:spacing w:after="0" w:line="240" w:lineRule="auto"/>
              <w:jc w:val="center"/>
              <w:rPr>
                <w:rFonts w:ascii="Times New Roman" w:hAnsi="Times New Roman" w:cs="Times New Roman"/>
                <w:b/>
                <w:color w:val="000000"/>
                <w:sz w:val="24"/>
                <w:szCs w:val="24"/>
              </w:rPr>
            </w:pPr>
          </w:p>
        </w:tc>
      </w:tr>
      <w:tr w:rsidR="00DD5071" w:rsidRPr="00105C34" w:rsidTr="00DD5071">
        <w:trPr>
          <w:trHeight w:val="454"/>
          <w:jc w:val="center"/>
        </w:trPr>
        <w:tc>
          <w:tcPr>
            <w:tcW w:w="1975" w:type="dxa"/>
            <w:vMerge/>
            <w:shd w:val="clear" w:color="auto" w:fill="auto"/>
            <w:vAlign w:val="center"/>
          </w:tcPr>
          <w:p w:rsidR="00DD5071" w:rsidRPr="00105C34" w:rsidRDefault="00DD5071" w:rsidP="00DD5071">
            <w:pPr>
              <w:spacing w:after="0" w:line="240" w:lineRule="auto"/>
              <w:jc w:val="center"/>
              <w:rPr>
                <w:rFonts w:ascii="Times New Roman" w:eastAsia="Times New Roman" w:hAnsi="Times New Roman" w:cs="Times New Roman"/>
                <w:color w:val="000000"/>
                <w:sz w:val="24"/>
                <w:szCs w:val="24"/>
              </w:rPr>
            </w:pPr>
          </w:p>
        </w:tc>
        <w:tc>
          <w:tcPr>
            <w:tcW w:w="9954" w:type="dxa"/>
            <w:gridSpan w:val="12"/>
            <w:shd w:val="clear" w:color="auto" w:fill="auto"/>
            <w:vAlign w:val="center"/>
          </w:tcPr>
          <w:p w:rsidR="00DD5071" w:rsidRPr="00105C34" w:rsidRDefault="00DD5071" w:rsidP="00DD5071">
            <w:pPr>
              <w:spacing w:after="0" w:line="240" w:lineRule="auto"/>
              <w:jc w:val="center"/>
              <w:rPr>
                <w:rFonts w:ascii="Times New Roman" w:hAnsi="Times New Roman" w:cs="Times New Roman"/>
                <w:color w:val="000000"/>
                <w:sz w:val="24"/>
                <w:szCs w:val="24"/>
              </w:rPr>
            </w:pPr>
            <w:r w:rsidRPr="00105C34">
              <w:rPr>
                <w:rFonts w:ascii="Times New Roman" w:hAnsi="Times New Roman" w:cs="Times New Roman"/>
                <w:bCs/>
                <w:noProof/>
                <w:sz w:val="24"/>
                <w:szCs w:val="24"/>
              </w:rPr>
              <w:t xml:space="preserve">Первый эксперимент, гранулометрический состав донных отложений, </w:t>
            </w:r>
            <m:oMath>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r>
                <w:rPr>
                  <w:rFonts w:ascii="Cambria Math" w:hAnsi="Cambria Math" w:cs="Times New Roman"/>
                  <w:sz w:val="24"/>
                  <w:szCs w:val="24"/>
                </w:rPr>
                <m:t>=</m:t>
              </m:r>
              <m:sSup>
                <m:sSupPr>
                  <m:ctrlPr>
                    <w:rPr>
                      <w:rFonts w:ascii="Cambria Math" w:hAnsi="Cambria Math" w:cs="Times New Roman"/>
                      <w:i/>
                      <w:sz w:val="24"/>
                      <w:szCs w:val="24"/>
                    </w:rPr>
                  </m:ctrlPr>
                </m:sSupPr>
                <m:e>
                  <m:d>
                    <m:dPr>
                      <m:ctrlPr>
                        <w:rPr>
                          <w:rFonts w:ascii="Cambria Math" w:hAnsi="Cambria Math" w:cs="Times New Roman"/>
                          <w:i/>
                          <w:sz w:val="24"/>
                          <w:szCs w:val="24"/>
                        </w:rPr>
                      </m:ctrlPr>
                    </m:dPr>
                    <m:e>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lang w:val="en-US"/>
                                </w:rPr>
                                <m:t>d</m:t>
                              </m:r>
                            </m:e>
                            <m:sub>
                              <m:r>
                                <w:rPr>
                                  <w:rFonts w:ascii="Cambria Math" w:hAnsi="Cambria Math" w:cs="Times New Roman"/>
                                  <w:sz w:val="24"/>
                                  <w:szCs w:val="24"/>
                                </w:rPr>
                                <m:t>50</m:t>
                              </m:r>
                            </m:sub>
                          </m:sSub>
                        </m:num>
                        <m:den>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90</m:t>
                              </m:r>
                            </m:sub>
                          </m:sSub>
                        </m:den>
                      </m:f>
                    </m:e>
                  </m:d>
                </m:e>
                <m:sup>
                  <m:r>
                    <w:rPr>
                      <w:rFonts w:ascii="Cambria Math" w:hAnsi="Cambria Math" w:cs="Times New Roman"/>
                      <w:sz w:val="24"/>
                      <w:szCs w:val="24"/>
                    </w:rPr>
                    <m:t>0,1</m:t>
                  </m:r>
                </m:sup>
              </m:sSup>
              <m:f>
                <m:fPr>
                  <m:ctrlPr>
                    <w:rPr>
                      <w:rFonts w:ascii="Cambria Math" w:hAnsi="Cambria Math" w:cs="Times New Roman"/>
                      <w:i/>
                      <w:sz w:val="24"/>
                      <w:szCs w:val="24"/>
                    </w:rPr>
                  </m:ctrlPr>
                </m:fPr>
                <m:num>
                  <m:r>
                    <w:rPr>
                      <w:rFonts w:ascii="Cambria Math" w:hAnsi="Cambria Math" w:cs="Times New Roman"/>
                      <w:sz w:val="24"/>
                      <w:szCs w:val="24"/>
                      <w:lang w:val="en-US"/>
                    </w:rPr>
                    <m:t>C</m:t>
                  </m:r>
                </m:num>
                <m:den>
                  <m:rad>
                    <m:radPr>
                      <m:degHide m:val="1"/>
                      <m:ctrlPr>
                        <w:rPr>
                          <w:rFonts w:ascii="Cambria Math" w:hAnsi="Cambria Math" w:cs="Times New Roman"/>
                          <w:i/>
                          <w:sz w:val="24"/>
                          <w:szCs w:val="24"/>
                        </w:rPr>
                      </m:ctrlPr>
                    </m:radPr>
                    <m:deg/>
                    <m:e>
                      <m:r>
                        <m:rPr>
                          <m:sty m:val="p"/>
                        </m:rPr>
                        <w:rPr>
                          <w:rFonts w:ascii="Cambria Math" w:hAnsi="Cambria Math" w:cs="Times New Roman"/>
                          <w:sz w:val="24"/>
                          <w:szCs w:val="24"/>
                        </w:rPr>
                        <m:t>g</m:t>
                      </m:r>
                    </m:e>
                  </m:rad>
                </m:den>
              </m:f>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m:t>
                      </m:r>
                    </m:sub>
                  </m:sSub>
                </m:e>
                <m:sub>
                  <m:r>
                    <w:rPr>
                      <w:rFonts w:ascii="Cambria Math" w:hAnsi="Cambria Math" w:cs="Times New Roman"/>
                      <w:sz w:val="24"/>
                      <w:szCs w:val="24"/>
                    </w:rPr>
                    <m:t>0</m:t>
                  </m:r>
                </m:sub>
              </m:sSub>
            </m:oMath>
          </w:p>
        </w:tc>
        <w:tc>
          <w:tcPr>
            <w:tcW w:w="1130" w:type="dxa"/>
            <w:shd w:val="clear" w:color="auto" w:fill="auto"/>
            <w:vAlign w:val="center"/>
          </w:tcPr>
          <w:p w:rsidR="00DD5071" w:rsidRPr="00E81CBD" w:rsidRDefault="00DD5071" w:rsidP="00DD5071">
            <w:pPr>
              <w:spacing w:after="0" w:line="240" w:lineRule="auto"/>
              <w:jc w:val="center"/>
              <w:rPr>
                <w:rFonts w:ascii="Times New Roman" w:hAnsi="Times New Roman" w:cs="Times New Roman"/>
                <w:b/>
                <w:color w:val="000000"/>
                <w:sz w:val="24"/>
                <w:szCs w:val="24"/>
              </w:rPr>
            </w:pPr>
          </w:p>
        </w:tc>
        <w:tc>
          <w:tcPr>
            <w:tcW w:w="1130" w:type="dxa"/>
            <w:vMerge/>
            <w:vAlign w:val="center"/>
          </w:tcPr>
          <w:p w:rsidR="00DD5071" w:rsidRPr="00E81CBD" w:rsidRDefault="00DD5071" w:rsidP="00DD5071">
            <w:pPr>
              <w:spacing w:after="0" w:line="240" w:lineRule="auto"/>
              <w:jc w:val="center"/>
              <w:rPr>
                <w:rFonts w:ascii="Times New Roman" w:hAnsi="Times New Roman" w:cs="Times New Roman"/>
                <w:b/>
                <w:color w:val="000000"/>
                <w:sz w:val="24"/>
                <w:szCs w:val="24"/>
              </w:rPr>
            </w:pPr>
          </w:p>
        </w:tc>
      </w:tr>
      <w:tr w:rsidR="00DD5071" w:rsidRPr="00105C34" w:rsidTr="00DD5071">
        <w:trPr>
          <w:trHeight w:val="454"/>
          <w:jc w:val="center"/>
        </w:trPr>
        <w:tc>
          <w:tcPr>
            <w:tcW w:w="1975" w:type="dxa"/>
            <w:vMerge/>
            <w:shd w:val="clear" w:color="auto" w:fill="auto"/>
            <w:vAlign w:val="center"/>
          </w:tcPr>
          <w:p w:rsidR="00DD5071" w:rsidRPr="00105C34" w:rsidRDefault="00DD5071" w:rsidP="00DD5071">
            <w:pPr>
              <w:spacing w:after="0" w:line="240" w:lineRule="auto"/>
              <w:jc w:val="center"/>
              <w:rPr>
                <w:rFonts w:ascii="Times New Roman" w:eastAsia="Times New Roman" w:hAnsi="Times New Roman" w:cs="Times New Roman"/>
                <w:color w:val="000000"/>
                <w:sz w:val="24"/>
                <w:szCs w:val="24"/>
              </w:rPr>
            </w:pPr>
          </w:p>
        </w:tc>
        <w:tc>
          <w:tcPr>
            <w:tcW w:w="816" w:type="dxa"/>
            <w:shd w:val="clear" w:color="auto" w:fill="auto"/>
            <w:vAlign w:val="center"/>
          </w:tcPr>
          <w:p w:rsidR="00DD5071" w:rsidRPr="00105C34" w:rsidRDefault="00DD5071" w:rsidP="00DD5071">
            <w:pPr>
              <w:spacing w:after="0"/>
              <w:jc w:val="center"/>
              <w:rPr>
                <w:rFonts w:ascii="Times New Roman" w:hAnsi="Times New Roman" w:cs="Times New Roman"/>
                <w:color w:val="000000"/>
                <w:sz w:val="24"/>
                <w:szCs w:val="24"/>
              </w:rPr>
            </w:pPr>
            <w:r w:rsidRPr="00105C34">
              <w:rPr>
                <w:rFonts w:ascii="Times New Roman" w:hAnsi="Times New Roman" w:cs="Times New Roman"/>
                <w:color w:val="000000"/>
                <w:sz w:val="24"/>
                <w:szCs w:val="24"/>
              </w:rPr>
              <w:t>1010</w:t>
            </w:r>
          </w:p>
        </w:tc>
        <w:tc>
          <w:tcPr>
            <w:tcW w:w="696" w:type="dxa"/>
            <w:shd w:val="clear" w:color="auto" w:fill="auto"/>
            <w:vAlign w:val="center"/>
          </w:tcPr>
          <w:p w:rsidR="00DD5071" w:rsidRPr="00105C34" w:rsidRDefault="00DD5071" w:rsidP="00DD5071">
            <w:pPr>
              <w:spacing w:after="0"/>
              <w:jc w:val="center"/>
              <w:rPr>
                <w:rFonts w:ascii="Times New Roman" w:hAnsi="Times New Roman" w:cs="Times New Roman"/>
                <w:color w:val="000000"/>
                <w:sz w:val="24"/>
                <w:szCs w:val="24"/>
              </w:rPr>
            </w:pPr>
            <w:r w:rsidRPr="00105C34">
              <w:rPr>
                <w:rFonts w:ascii="Times New Roman" w:hAnsi="Times New Roman" w:cs="Times New Roman"/>
                <w:color w:val="000000"/>
                <w:sz w:val="24"/>
                <w:szCs w:val="24"/>
              </w:rPr>
              <w:t>497</w:t>
            </w:r>
          </w:p>
        </w:tc>
        <w:tc>
          <w:tcPr>
            <w:tcW w:w="836" w:type="dxa"/>
            <w:shd w:val="clear" w:color="auto" w:fill="auto"/>
            <w:vAlign w:val="center"/>
          </w:tcPr>
          <w:p w:rsidR="00DD5071" w:rsidRPr="003F46D6" w:rsidRDefault="00DD5071" w:rsidP="00DD5071">
            <w:pPr>
              <w:spacing w:after="0"/>
              <w:jc w:val="center"/>
              <w:rPr>
                <w:rFonts w:ascii="Times New Roman" w:hAnsi="Times New Roman" w:cs="Times New Roman"/>
                <w:b/>
                <w:color w:val="000000"/>
                <w:sz w:val="24"/>
                <w:szCs w:val="24"/>
              </w:rPr>
            </w:pPr>
            <w:r w:rsidRPr="003F46D6">
              <w:rPr>
                <w:rFonts w:ascii="Times New Roman" w:hAnsi="Times New Roman" w:cs="Times New Roman"/>
                <w:b/>
                <w:color w:val="000000"/>
                <w:sz w:val="24"/>
                <w:szCs w:val="24"/>
              </w:rPr>
              <w:t>37</w:t>
            </w:r>
          </w:p>
        </w:tc>
        <w:tc>
          <w:tcPr>
            <w:tcW w:w="863" w:type="dxa"/>
            <w:shd w:val="clear" w:color="auto" w:fill="auto"/>
            <w:vAlign w:val="center"/>
          </w:tcPr>
          <w:p w:rsidR="00DD5071" w:rsidRPr="003F46D6" w:rsidRDefault="00DD5071" w:rsidP="00DD5071">
            <w:pPr>
              <w:spacing w:after="0"/>
              <w:jc w:val="center"/>
              <w:rPr>
                <w:rFonts w:ascii="Times New Roman" w:hAnsi="Times New Roman" w:cs="Times New Roman"/>
                <w:b/>
                <w:color w:val="000000"/>
                <w:sz w:val="24"/>
                <w:szCs w:val="24"/>
              </w:rPr>
            </w:pPr>
            <w:r w:rsidRPr="003F46D6">
              <w:rPr>
                <w:rFonts w:ascii="Times New Roman" w:hAnsi="Times New Roman" w:cs="Times New Roman"/>
                <w:b/>
                <w:color w:val="000000"/>
                <w:sz w:val="24"/>
                <w:szCs w:val="24"/>
              </w:rPr>
              <w:t>19</w:t>
            </w:r>
          </w:p>
        </w:tc>
        <w:tc>
          <w:tcPr>
            <w:tcW w:w="863" w:type="dxa"/>
            <w:shd w:val="clear" w:color="auto" w:fill="auto"/>
            <w:vAlign w:val="center"/>
          </w:tcPr>
          <w:p w:rsidR="00DD5071" w:rsidRPr="003F46D6" w:rsidRDefault="00DD5071" w:rsidP="00DD5071">
            <w:pPr>
              <w:spacing w:after="0"/>
              <w:jc w:val="center"/>
              <w:rPr>
                <w:rFonts w:ascii="Times New Roman" w:hAnsi="Times New Roman" w:cs="Times New Roman"/>
                <w:b/>
                <w:color w:val="000000"/>
                <w:sz w:val="24"/>
                <w:szCs w:val="24"/>
              </w:rPr>
            </w:pPr>
            <w:r w:rsidRPr="003F46D6">
              <w:rPr>
                <w:rFonts w:ascii="Times New Roman" w:hAnsi="Times New Roman" w:cs="Times New Roman"/>
                <w:b/>
                <w:color w:val="000000"/>
                <w:sz w:val="24"/>
                <w:szCs w:val="24"/>
              </w:rPr>
              <w:t>3</w:t>
            </w:r>
          </w:p>
        </w:tc>
        <w:tc>
          <w:tcPr>
            <w:tcW w:w="702" w:type="dxa"/>
            <w:shd w:val="clear" w:color="auto" w:fill="auto"/>
            <w:vAlign w:val="center"/>
          </w:tcPr>
          <w:p w:rsidR="00DD5071" w:rsidRPr="003F46D6" w:rsidRDefault="00DD5071" w:rsidP="00DD5071">
            <w:pPr>
              <w:spacing w:after="0"/>
              <w:jc w:val="center"/>
              <w:rPr>
                <w:rFonts w:ascii="Times New Roman" w:hAnsi="Times New Roman" w:cs="Times New Roman"/>
                <w:b/>
                <w:color w:val="000000"/>
                <w:sz w:val="24"/>
                <w:szCs w:val="24"/>
              </w:rPr>
            </w:pPr>
            <w:r w:rsidRPr="003F46D6">
              <w:rPr>
                <w:rFonts w:ascii="Times New Roman" w:hAnsi="Times New Roman" w:cs="Times New Roman"/>
                <w:b/>
                <w:color w:val="000000"/>
                <w:sz w:val="24"/>
                <w:szCs w:val="24"/>
              </w:rPr>
              <w:t>13</w:t>
            </w:r>
          </w:p>
        </w:tc>
        <w:tc>
          <w:tcPr>
            <w:tcW w:w="863" w:type="dxa"/>
            <w:shd w:val="clear" w:color="auto" w:fill="auto"/>
            <w:vAlign w:val="center"/>
          </w:tcPr>
          <w:p w:rsidR="00DD5071" w:rsidRPr="003F46D6" w:rsidRDefault="00DD5071" w:rsidP="00DD5071">
            <w:pPr>
              <w:spacing w:after="0"/>
              <w:jc w:val="center"/>
              <w:rPr>
                <w:rFonts w:ascii="Times New Roman" w:hAnsi="Times New Roman" w:cs="Times New Roman"/>
                <w:b/>
                <w:color w:val="000000"/>
                <w:sz w:val="24"/>
                <w:szCs w:val="24"/>
              </w:rPr>
            </w:pPr>
            <w:r w:rsidRPr="003F46D6">
              <w:rPr>
                <w:rFonts w:ascii="Times New Roman" w:hAnsi="Times New Roman" w:cs="Times New Roman"/>
                <w:b/>
                <w:color w:val="000000"/>
                <w:sz w:val="24"/>
                <w:szCs w:val="24"/>
              </w:rPr>
              <w:t>27</w:t>
            </w:r>
          </w:p>
        </w:tc>
        <w:tc>
          <w:tcPr>
            <w:tcW w:w="863" w:type="dxa"/>
            <w:shd w:val="clear" w:color="auto" w:fill="auto"/>
            <w:vAlign w:val="center"/>
          </w:tcPr>
          <w:p w:rsidR="00DD5071" w:rsidRDefault="00DD5071" w:rsidP="00DD5071">
            <w:pPr>
              <w:spacing w:after="0" w:line="240" w:lineRule="auto"/>
              <w:jc w:val="center"/>
            </w:pPr>
            <w:r w:rsidRPr="00266D67">
              <w:rPr>
                <w:rFonts w:ascii="Times New Roman" w:hAnsi="Times New Roman" w:cs="Times New Roman"/>
                <w:bCs/>
                <w:noProof/>
                <w:sz w:val="24"/>
                <w:szCs w:val="24"/>
              </w:rPr>
              <w:t>–</w:t>
            </w:r>
          </w:p>
        </w:tc>
        <w:tc>
          <w:tcPr>
            <w:tcW w:w="863" w:type="dxa"/>
            <w:shd w:val="clear" w:color="auto" w:fill="auto"/>
            <w:vAlign w:val="center"/>
          </w:tcPr>
          <w:p w:rsidR="00DD5071" w:rsidRDefault="00DD5071" w:rsidP="00DD5071">
            <w:pPr>
              <w:spacing w:after="0" w:line="240" w:lineRule="auto"/>
              <w:jc w:val="center"/>
            </w:pPr>
            <w:r w:rsidRPr="00266D67">
              <w:rPr>
                <w:rFonts w:ascii="Times New Roman" w:hAnsi="Times New Roman" w:cs="Times New Roman"/>
                <w:bCs/>
                <w:noProof/>
                <w:sz w:val="24"/>
                <w:szCs w:val="24"/>
              </w:rPr>
              <w:t>–</w:t>
            </w:r>
          </w:p>
        </w:tc>
        <w:tc>
          <w:tcPr>
            <w:tcW w:w="863" w:type="dxa"/>
            <w:shd w:val="clear" w:color="auto" w:fill="auto"/>
            <w:vAlign w:val="center"/>
          </w:tcPr>
          <w:p w:rsidR="00DD5071" w:rsidRDefault="00DD5071" w:rsidP="00DD5071">
            <w:pPr>
              <w:spacing w:after="0" w:line="240" w:lineRule="auto"/>
              <w:jc w:val="center"/>
            </w:pPr>
            <w:r w:rsidRPr="00266D67">
              <w:rPr>
                <w:rFonts w:ascii="Times New Roman" w:hAnsi="Times New Roman" w:cs="Times New Roman"/>
                <w:bCs/>
                <w:noProof/>
                <w:sz w:val="24"/>
                <w:szCs w:val="24"/>
              </w:rPr>
              <w:t>–</w:t>
            </w:r>
          </w:p>
        </w:tc>
        <w:tc>
          <w:tcPr>
            <w:tcW w:w="863" w:type="dxa"/>
            <w:vAlign w:val="center"/>
          </w:tcPr>
          <w:p w:rsidR="00DD5071" w:rsidRDefault="00DD5071" w:rsidP="00DD5071">
            <w:pPr>
              <w:spacing w:after="0" w:line="240" w:lineRule="auto"/>
              <w:jc w:val="center"/>
            </w:pPr>
            <w:r w:rsidRPr="00266D67">
              <w:rPr>
                <w:rFonts w:ascii="Times New Roman" w:hAnsi="Times New Roman" w:cs="Times New Roman"/>
                <w:bCs/>
                <w:noProof/>
                <w:sz w:val="24"/>
                <w:szCs w:val="24"/>
              </w:rPr>
              <w:t>–</w:t>
            </w:r>
          </w:p>
        </w:tc>
        <w:tc>
          <w:tcPr>
            <w:tcW w:w="863" w:type="dxa"/>
            <w:vAlign w:val="center"/>
          </w:tcPr>
          <w:p w:rsidR="00DD5071" w:rsidRDefault="00DD5071" w:rsidP="00DD5071">
            <w:pPr>
              <w:spacing w:after="0" w:line="240" w:lineRule="auto"/>
              <w:jc w:val="center"/>
            </w:pPr>
            <w:r w:rsidRPr="00266D67">
              <w:rPr>
                <w:rFonts w:ascii="Times New Roman" w:hAnsi="Times New Roman" w:cs="Times New Roman"/>
                <w:bCs/>
                <w:noProof/>
                <w:sz w:val="24"/>
                <w:szCs w:val="24"/>
              </w:rPr>
              <w:t>–</w:t>
            </w:r>
          </w:p>
        </w:tc>
        <w:tc>
          <w:tcPr>
            <w:tcW w:w="1130" w:type="dxa"/>
            <w:shd w:val="clear" w:color="auto" w:fill="auto"/>
            <w:vAlign w:val="center"/>
          </w:tcPr>
          <w:p w:rsidR="00DD5071" w:rsidRPr="00E81CBD" w:rsidRDefault="00DD5071" w:rsidP="00DD5071">
            <w:pPr>
              <w:spacing w:after="0" w:line="240" w:lineRule="auto"/>
              <w:jc w:val="center"/>
              <w:rPr>
                <w:rFonts w:ascii="Times New Roman" w:hAnsi="Times New Roman" w:cs="Times New Roman"/>
                <w:b/>
                <w:color w:val="000000"/>
                <w:sz w:val="24"/>
                <w:szCs w:val="24"/>
              </w:rPr>
            </w:pPr>
            <w:r w:rsidRPr="00E81CBD">
              <w:rPr>
                <w:rFonts w:ascii="Times New Roman" w:hAnsi="Times New Roman" w:cs="Times New Roman"/>
                <w:b/>
                <w:color w:val="000000"/>
                <w:sz w:val="24"/>
                <w:szCs w:val="24"/>
              </w:rPr>
              <w:t>20</w:t>
            </w:r>
          </w:p>
        </w:tc>
        <w:tc>
          <w:tcPr>
            <w:tcW w:w="1130" w:type="dxa"/>
            <w:vMerge/>
            <w:vAlign w:val="center"/>
          </w:tcPr>
          <w:p w:rsidR="00DD5071" w:rsidRPr="00E81CBD" w:rsidRDefault="00DD5071" w:rsidP="00DD5071">
            <w:pPr>
              <w:spacing w:after="0" w:line="240" w:lineRule="auto"/>
              <w:jc w:val="center"/>
              <w:rPr>
                <w:rFonts w:ascii="Times New Roman" w:hAnsi="Times New Roman" w:cs="Times New Roman"/>
                <w:b/>
                <w:color w:val="000000"/>
                <w:sz w:val="24"/>
                <w:szCs w:val="24"/>
              </w:rPr>
            </w:pPr>
          </w:p>
        </w:tc>
      </w:tr>
      <w:tr w:rsidR="00DD5071" w:rsidRPr="00105C34" w:rsidTr="00DD5071">
        <w:trPr>
          <w:trHeight w:val="454"/>
          <w:jc w:val="center"/>
        </w:trPr>
        <w:tc>
          <w:tcPr>
            <w:tcW w:w="1975" w:type="dxa"/>
            <w:vMerge/>
            <w:shd w:val="clear" w:color="auto" w:fill="auto"/>
            <w:vAlign w:val="center"/>
          </w:tcPr>
          <w:p w:rsidR="00DD5071" w:rsidRPr="00105C34" w:rsidRDefault="00DD5071" w:rsidP="00DD5071">
            <w:pPr>
              <w:spacing w:after="0" w:line="240" w:lineRule="auto"/>
              <w:jc w:val="center"/>
              <w:rPr>
                <w:rFonts w:ascii="Times New Roman" w:eastAsia="Times New Roman" w:hAnsi="Times New Roman" w:cs="Times New Roman"/>
                <w:color w:val="000000"/>
                <w:sz w:val="24"/>
                <w:szCs w:val="24"/>
              </w:rPr>
            </w:pPr>
          </w:p>
        </w:tc>
        <w:tc>
          <w:tcPr>
            <w:tcW w:w="9954" w:type="dxa"/>
            <w:gridSpan w:val="12"/>
            <w:shd w:val="clear" w:color="auto" w:fill="auto"/>
            <w:vAlign w:val="center"/>
          </w:tcPr>
          <w:p w:rsidR="00DD5071" w:rsidRPr="00105C34" w:rsidRDefault="00DD5071" w:rsidP="00DD5071">
            <w:pPr>
              <w:spacing w:after="0" w:line="240" w:lineRule="auto"/>
              <w:jc w:val="center"/>
              <w:rPr>
                <w:rFonts w:ascii="Times New Roman" w:hAnsi="Times New Roman" w:cs="Times New Roman"/>
                <w:color w:val="000000"/>
                <w:sz w:val="24"/>
                <w:szCs w:val="24"/>
              </w:rPr>
            </w:pPr>
            <w:r w:rsidRPr="00105C34">
              <w:rPr>
                <w:rFonts w:ascii="Times New Roman" w:hAnsi="Times New Roman" w:cs="Times New Roman"/>
                <w:bCs/>
                <w:noProof/>
                <w:sz w:val="24"/>
                <w:szCs w:val="24"/>
              </w:rPr>
              <w:t xml:space="preserve">Первый эксперимент, гранулометрический состав донных наносов, </w:t>
            </w:r>
            <m:oMath>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lang w:val="en-US"/>
                    </w:rPr>
                    <m:t>C</m:t>
                  </m:r>
                </m:num>
                <m:den>
                  <m:rad>
                    <m:radPr>
                      <m:degHide m:val="1"/>
                      <m:ctrlPr>
                        <w:rPr>
                          <w:rFonts w:ascii="Cambria Math" w:hAnsi="Cambria Math" w:cs="Times New Roman"/>
                          <w:i/>
                          <w:sz w:val="24"/>
                          <w:szCs w:val="24"/>
                        </w:rPr>
                      </m:ctrlPr>
                    </m:radPr>
                    <m:deg/>
                    <m:e>
                      <m:r>
                        <m:rPr>
                          <m:sty m:val="p"/>
                        </m:rPr>
                        <w:rPr>
                          <w:rFonts w:ascii="Cambria Math" w:hAnsi="Cambria Math" w:cs="Times New Roman"/>
                          <w:sz w:val="24"/>
                          <w:szCs w:val="24"/>
                        </w:rPr>
                        <m:t>g</m:t>
                      </m:r>
                    </m:e>
                  </m:rad>
                </m:den>
              </m:f>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m:t>
                      </m:r>
                    </m:sub>
                  </m:sSub>
                </m:e>
                <m:sub>
                  <m:r>
                    <w:rPr>
                      <w:rFonts w:ascii="Cambria Math" w:hAnsi="Cambria Math" w:cs="Times New Roman"/>
                      <w:sz w:val="24"/>
                      <w:szCs w:val="24"/>
                    </w:rPr>
                    <m:t>0</m:t>
                  </m:r>
                </m:sub>
              </m:sSub>
            </m:oMath>
          </w:p>
        </w:tc>
        <w:tc>
          <w:tcPr>
            <w:tcW w:w="1130" w:type="dxa"/>
            <w:shd w:val="clear" w:color="auto" w:fill="auto"/>
            <w:vAlign w:val="center"/>
          </w:tcPr>
          <w:p w:rsidR="00DD5071" w:rsidRPr="00E81CBD" w:rsidRDefault="00DD5071" w:rsidP="00DD5071">
            <w:pPr>
              <w:spacing w:after="0" w:line="240" w:lineRule="auto"/>
              <w:jc w:val="center"/>
              <w:rPr>
                <w:rFonts w:ascii="Times New Roman" w:hAnsi="Times New Roman" w:cs="Times New Roman"/>
                <w:b/>
                <w:color w:val="000000"/>
                <w:sz w:val="24"/>
                <w:szCs w:val="24"/>
              </w:rPr>
            </w:pPr>
          </w:p>
        </w:tc>
        <w:tc>
          <w:tcPr>
            <w:tcW w:w="1130" w:type="dxa"/>
            <w:vMerge/>
            <w:vAlign w:val="center"/>
          </w:tcPr>
          <w:p w:rsidR="00DD5071" w:rsidRPr="00E81CBD" w:rsidRDefault="00DD5071" w:rsidP="00DD5071">
            <w:pPr>
              <w:spacing w:after="0" w:line="240" w:lineRule="auto"/>
              <w:jc w:val="center"/>
              <w:rPr>
                <w:rFonts w:ascii="Times New Roman" w:hAnsi="Times New Roman" w:cs="Times New Roman"/>
                <w:b/>
                <w:color w:val="000000"/>
                <w:sz w:val="24"/>
                <w:szCs w:val="24"/>
              </w:rPr>
            </w:pPr>
          </w:p>
        </w:tc>
      </w:tr>
      <w:tr w:rsidR="00855F19" w:rsidRPr="00105C34" w:rsidTr="00DD5071">
        <w:trPr>
          <w:trHeight w:val="454"/>
          <w:jc w:val="center"/>
        </w:trPr>
        <w:tc>
          <w:tcPr>
            <w:tcW w:w="1975" w:type="dxa"/>
            <w:vMerge/>
            <w:shd w:val="clear" w:color="auto" w:fill="auto"/>
            <w:vAlign w:val="center"/>
          </w:tcPr>
          <w:p w:rsidR="00855F19" w:rsidRPr="00105C34" w:rsidRDefault="00855F19" w:rsidP="00DD5071">
            <w:pPr>
              <w:spacing w:after="0" w:line="240" w:lineRule="auto"/>
              <w:jc w:val="center"/>
              <w:rPr>
                <w:rFonts w:ascii="Times New Roman" w:eastAsia="Times New Roman" w:hAnsi="Times New Roman" w:cs="Times New Roman"/>
                <w:color w:val="000000"/>
                <w:sz w:val="24"/>
                <w:szCs w:val="24"/>
              </w:rPr>
            </w:pPr>
          </w:p>
        </w:tc>
        <w:tc>
          <w:tcPr>
            <w:tcW w:w="816" w:type="dxa"/>
            <w:shd w:val="clear" w:color="auto" w:fill="auto"/>
            <w:vAlign w:val="center"/>
          </w:tcPr>
          <w:p w:rsidR="00855F19" w:rsidRPr="00105C34" w:rsidRDefault="00855F19" w:rsidP="00DD5071">
            <w:pPr>
              <w:spacing w:after="0"/>
              <w:jc w:val="center"/>
              <w:rPr>
                <w:rFonts w:ascii="Times New Roman" w:hAnsi="Times New Roman" w:cs="Times New Roman"/>
                <w:color w:val="000000"/>
                <w:sz w:val="24"/>
                <w:szCs w:val="24"/>
              </w:rPr>
            </w:pPr>
            <w:r w:rsidRPr="00105C34">
              <w:rPr>
                <w:rFonts w:ascii="Times New Roman" w:hAnsi="Times New Roman" w:cs="Times New Roman"/>
                <w:color w:val="000000"/>
                <w:sz w:val="24"/>
                <w:szCs w:val="24"/>
              </w:rPr>
              <w:t>2425</w:t>
            </w:r>
          </w:p>
        </w:tc>
        <w:tc>
          <w:tcPr>
            <w:tcW w:w="696" w:type="dxa"/>
            <w:shd w:val="clear" w:color="auto" w:fill="auto"/>
            <w:vAlign w:val="center"/>
          </w:tcPr>
          <w:p w:rsidR="00855F19" w:rsidRPr="00105C34" w:rsidRDefault="00855F19" w:rsidP="00DD5071">
            <w:pPr>
              <w:spacing w:after="0"/>
              <w:jc w:val="center"/>
              <w:rPr>
                <w:rFonts w:ascii="Times New Roman" w:hAnsi="Times New Roman" w:cs="Times New Roman"/>
                <w:color w:val="000000"/>
                <w:sz w:val="24"/>
                <w:szCs w:val="24"/>
              </w:rPr>
            </w:pPr>
            <w:r w:rsidRPr="00105C34">
              <w:rPr>
                <w:rFonts w:ascii="Times New Roman" w:hAnsi="Times New Roman" w:cs="Times New Roman"/>
                <w:color w:val="000000"/>
                <w:sz w:val="24"/>
                <w:szCs w:val="24"/>
              </w:rPr>
              <w:t>903</w:t>
            </w:r>
          </w:p>
        </w:tc>
        <w:tc>
          <w:tcPr>
            <w:tcW w:w="836" w:type="dxa"/>
            <w:shd w:val="clear" w:color="auto" w:fill="auto"/>
            <w:vAlign w:val="center"/>
          </w:tcPr>
          <w:p w:rsidR="00855F19" w:rsidRPr="003F46D6" w:rsidRDefault="00855F19" w:rsidP="00DD5071">
            <w:pPr>
              <w:spacing w:after="0"/>
              <w:jc w:val="center"/>
              <w:rPr>
                <w:rFonts w:ascii="Times New Roman" w:hAnsi="Times New Roman" w:cs="Times New Roman"/>
                <w:b/>
                <w:color w:val="000000"/>
                <w:sz w:val="24"/>
                <w:szCs w:val="24"/>
              </w:rPr>
            </w:pPr>
            <w:r w:rsidRPr="003F46D6">
              <w:rPr>
                <w:rFonts w:ascii="Times New Roman" w:hAnsi="Times New Roman" w:cs="Times New Roman"/>
                <w:b/>
                <w:color w:val="000000"/>
                <w:sz w:val="24"/>
                <w:szCs w:val="24"/>
              </w:rPr>
              <w:t>46</w:t>
            </w:r>
          </w:p>
        </w:tc>
        <w:tc>
          <w:tcPr>
            <w:tcW w:w="863" w:type="dxa"/>
            <w:shd w:val="clear" w:color="auto" w:fill="auto"/>
            <w:vAlign w:val="center"/>
          </w:tcPr>
          <w:p w:rsidR="00855F19" w:rsidRPr="003F46D6" w:rsidRDefault="00855F19" w:rsidP="00DD5071">
            <w:pPr>
              <w:spacing w:after="0"/>
              <w:jc w:val="center"/>
              <w:rPr>
                <w:rFonts w:ascii="Times New Roman" w:hAnsi="Times New Roman" w:cs="Times New Roman"/>
                <w:b/>
                <w:color w:val="000000"/>
                <w:sz w:val="24"/>
                <w:szCs w:val="24"/>
              </w:rPr>
            </w:pPr>
            <w:r w:rsidRPr="003F46D6">
              <w:rPr>
                <w:rFonts w:ascii="Times New Roman" w:hAnsi="Times New Roman" w:cs="Times New Roman"/>
                <w:b/>
                <w:color w:val="000000"/>
                <w:sz w:val="24"/>
                <w:szCs w:val="24"/>
              </w:rPr>
              <w:t>40</w:t>
            </w:r>
          </w:p>
        </w:tc>
        <w:tc>
          <w:tcPr>
            <w:tcW w:w="863" w:type="dxa"/>
            <w:shd w:val="clear" w:color="auto" w:fill="auto"/>
            <w:vAlign w:val="center"/>
          </w:tcPr>
          <w:p w:rsidR="00855F19" w:rsidRPr="003F46D6" w:rsidRDefault="00855F19" w:rsidP="00DD5071">
            <w:pPr>
              <w:spacing w:after="0"/>
              <w:jc w:val="center"/>
              <w:rPr>
                <w:rFonts w:ascii="Times New Roman" w:hAnsi="Times New Roman" w:cs="Times New Roman"/>
                <w:b/>
                <w:color w:val="000000"/>
                <w:sz w:val="24"/>
                <w:szCs w:val="24"/>
              </w:rPr>
            </w:pPr>
            <w:r w:rsidRPr="003F46D6">
              <w:rPr>
                <w:rFonts w:ascii="Times New Roman" w:hAnsi="Times New Roman" w:cs="Times New Roman"/>
                <w:b/>
                <w:color w:val="000000"/>
                <w:sz w:val="24"/>
                <w:szCs w:val="24"/>
              </w:rPr>
              <w:t>28</w:t>
            </w:r>
          </w:p>
        </w:tc>
        <w:tc>
          <w:tcPr>
            <w:tcW w:w="702" w:type="dxa"/>
            <w:shd w:val="clear" w:color="auto" w:fill="auto"/>
            <w:vAlign w:val="center"/>
          </w:tcPr>
          <w:p w:rsidR="00855F19" w:rsidRPr="003F46D6" w:rsidRDefault="00855F19" w:rsidP="00DD5071">
            <w:pPr>
              <w:spacing w:after="0"/>
              <w:jc w:val="center"/>
              <w:rPr>
                <w:rFonts w:ascii="Times New Roman" w:hAnsi="Times New Roman" w:cs="Times New Roman"/>
                <w:b/>
                <w:color w:val="000000"/>
                <w:sz w:val="24"/>
                <w:szCs w:val="24"/>
              </w:rPr>
            </w:pPr>
            <w:r w:rsidRPr="003F46D6">
              <w:rPr>
                <w:rFonts w:ascii="Times New Roman" w:hAnsi="Times New Roman" w:cs="Times New Roman"/>
                <w:b/>
                <w:color w:val="000000"/>
                <w:sz w:val="24"/>
                <w:szCs w:val="24"/>
              </w:rPr>
              <w:t>33</w:t>
            </w:r>
          </w:p>
        </w:tc>
        <w:tc>
          <w:tcPr>
            <w:tcW w:w="863" w:type="dxa"/>
            <w:shd w:val="clear" w:color="auto" w:fill="auto"/>
            <w:vAlign w:val="center"/>
          </w:tcPr>
          <w:p w:rsidR="00855F19" w:rsidRPr="003F46D6" w:rsidRDefault="00855F19" w:rsidP="00DD5071">
            <w:pPr>
              <w:spacing w:after="0"/>
              <w:jc w:val="center"/>
              <w:rPr>
                <w:rFonts w:ascii="Times New Roman" w:hAnsi="Times New Roman" w:cs="Times New Roman"/>
                <w:b/>
                <w:color w:val="000000"/>
                <w:sz w:val="24"/>
                <w:szCs w:val="24"/>
              </w:rPr>
            </w:pPr>
            <w:r w:rsidRPr="003F46D6">
              <w:rPr>
                <w:rFonts w:ascii="Times New Roman" w:hAnsi="Times New Roman" w:cs="Times New Roman"/>
                <w:b/>
                <w:color w:val="000000"/>
                <w:sz w:val="24"/>
                <w:szCs w:val="24"/>
              </w:rPr>
              <w:t>47</w:t>
            </w:r>
          </w:p>
        </w:tc>
        <w:tc>
          <w:tcPr>
            <w:tcW w:w="863" w:type="dxa"/>
            <w:shd w:val="clear" w:color="auto" w:fill="auto"/>
            <w:vAlign w:val="center"/>
          </w:tcPr>
          <w:p w:rsidR="00855F19" w:rsidRDefault="00855F19" w:rsidP="00CF3EC4">
            <w:pPr>
              <w:spacing w:after="0" w:line="240" w:lineRule="auto"/>
              <w:jc w:val="center"/>
            </w:pPr>
            <w:r w:rsidRPr="00266D67">
              <w:rPr>
                <w:rFonts w:ascii="Times New Roman" w:hAnsi="Times New Roman" w:cs="Times New Roman"/>
                <w:bCs/>
                <w:noProof/>
                <w:sz w:val="24"/>
                <w:szCs w:val="24"/>
              </w:rPr>
              <w:t>–</w:t>
            </w:r>
          </w:p>
        </w:tc>
        <w:tc>
          <w:tcPr>
            <w:tcW w:w="863" w:type="dxa"/>
            <w:shd w:val="clear" w:color="auto" w:fill="auto"/>
            <w:vAlign w:val="center"/>
          </w:tcPr>
          <w:p w:rsidR="00855F19" w:rsidRDefault="00855F19" w:rsidP="00CF3EC4">
            <w:pPr>
              <w:spacing w:after="0" w:line="240" w:lineRule="auto"/>
              <w:jc w:val="center"/>
            </w:pPr>
            <w:r w:rsidRPr="00266D67">
              <w:rPr>
                <w:rFonts w:ascii="Times New Roman" w:hAnsi="Times New Roman" w:cs="Times New Roman"/>
                <w:bCs/>
                <w:noProof/>
                <w:sz w:val="24"/>
                <w:szCs w:val="24"/>
              </w:rPr>
              <w:t>–</w:t>
            </w:r>
          </w:p>
        </w:tc>
        <w:tc>
          <w:tcPr>
            <w:tcW w:w="863" w:type="dxa"/>
            <w:shd w:val="clear" w:color="auto" w:fill="auto"/>
            <w:vAlign w:val="center"/>
          </w:tcPr>
          <w:p w:rsidR="00855F19" w:rsidRDefault="00855F19" w:rsidP="00CF3EC4">
            <w:pPr>
              <w:spacing w:after="0" w:line="240" w:lineRule="auto"/>
              <w:jc w:val="center"/>
            </w:pPr>
            <w:r w:rsidRPr="00266D67">
              <w:rPr>
                <w:rFonts w:ascii="Times New Roman" w:hAnsi="Times New Roman" w:cs="Times New Roman"/>
                <w:bCs/>
                <w:noProof/>
                <w:sz w:val="24"/>
                <w:szCs w:val="24"/>
              </w:rPr>
              <w:t>–</w:t>
            </w:r>
          </w:p>
        </w:tc>
        <w:tc>
          <w:tcPr>
            <w:tcW w:w="863" w:type="dxa"/>
            <w:vAlign w:val="center"/>
          </w:tcPr>
          <w:p w:rsidR="00855F19" w:rsidRDefault="00855F19" w:rsidP="00CF3EC4">
            <w:pPr>
              <w:spacing w:after="0" w:line="240" w:lineRule="auto"/>
              <w:jc w:val="center"/>
            </w:pPr>
            <w:r w:rsidRPr="00266D67">
              <w:rPr>
                <w:rFonts w:ascii="Times New Roman" w:hAnsi="Times New Roman" w:cs="Times New Roman"/>
                <w:bCs/>
                <w:noProof/>
                <w:sz w:val="24"/>
                <w:szCs w:val="24"/>
              </w:rPr>
              <w:t>–</w:t>
            </w:r>
          </w:p>
        </w:tc>
        <w:tc>
          <w:tcPr>
            <w:tcW w:w="863" w:type="dxa"/>
            <w:vAlign w:val="center"/>
          </w:tcPr>
          <w:p w:rsidR="00855F19" w:rsidRDefault="00855F19" w:rsidP="00CF3EC4">
            <w:pPr>
              <w:spacing w:after="0" w:line="240" w:lineRule="auto"/>
              <w:jc w:val="center"/>
            </w:pPr>
            <w:r w:rsidRPr="00266D67">
              <w:rPr>
                <w:rFonts w:ascii="Times New Roman" w:hAnsi="Times New Roman" w:cs="Times New Roman"/>
                <w:bCs/>
                <w:noProof/>
                <w:sz w:val="24"/>
                <w:szCs w:val="24"/>
              </w:rPr>
              <w:t>–</w:t>
            </w:r>
          </w:p>
        </w:tc>
        <w:tc>
          <w:tcPr>
            <w:tcW w:w="1130" w:type="dxa"/>
            <w:shd w:val="clear" w:color="auto" w:fill="auto"/>
            <w:vAlign w:val="center"/>
          </w:tcPr>
          <w:p w:rsidR="00855F19" w:rsidRPr="00E81CBD" w:rsidRDefault="00855F19" w:rsidP="00DD5071">
            <w:pPr>
              <w:spacing w:after="0" w:line="240" w:lineRule="auto"/>
              <w:jc w:val="center"/>
              <w:rPr>
                <w:rFonts w:ascii="Times New Roman" w:hAnsi="Times New Roman" w:cs="Times New Roman"/>
                <w:b/>
                <w:color w:val="000000"/>
                <w:sz w:val="24"/>
                <w:szCs w:val="24"/>
              </w:rPr>
            </w:pPr>
            <w:r w:rsidRPr="00E81CBD">
              <w:rPr>
                <w:rFonts w:ascii="Times New Roman" w:hAnsi="Times New Roman" w:cs="Times New Roman"/>
                <w:b/>
                <w:color w:val="000000"/>
                <w:sz w:val="24"/>
                <w:szCs w:val="24"/>
              </w:rPr>
              <w:t>39</w:t>
            </w:r>
          </w:p>
        </w:tc>
        <w:tc>
          <w:tcPr>
            <w:tcW w:w="1130" w:type="dxa"/>
            <w:vMerge/>
            <w:vAlign w:val="center"/>
          </w:tcPr>
          <w:p w:rsidR="00855F19" w:rsidRPr="00E81CBD" w:rsidRDefault="00855F19" w:rsidP="00DD5071">
            <w:pPr>
              <w:spacing w:after="0" w:line="240" w:lineRule="auto"/>
              <w:jc w:val="center"/>
              <w:rPr>
                <w:rFonts w:ascii="Times New Roman" w:hAnsi="Times New Roman" w:cs="Times New Roman"/>
                <w:b/>
                <w:color w:val="000000"/>
                <w:sz w:val="24"/>
                <w:szCs w:val="24"/>
              </w:rPr>
            </w:pPr>
          </w:p>
        </w:tc>
      </w:tr>
      <w:tr w:rsidR="00DD5071" w:rsidRPr="00105C34" w:rsidTr="00DD5071">
        <w:trPr>
          <w:trHeight w:val="454"/>
          <w:jc w:val="center"/>
        </w:trPr>
        <w:tc>
          <w:tcPr>
            <w:tcW w:w="1975" w:type="dxa"/>
            <w:vMerge/>
            <w:shd w:val="clear" w:color="auto" w:fill="auto"/>
            <w:vAlign w:val="center"/>
          </w:tcPr>
          <w:p w:rsidR="00DD5071" w:rsidRPr="00105C34" w:rsidRDefault="00DD5071" w:rsidP="00DD5071">
            <w:pPr>
              <w:spacing w:after="0" w:line="240" w:lineRule="auto"/>
              <w:jc w:val="center"/>
              <w:rPr>
                <w:rFonts w:ascii="Times New Roman" w:eastAsia="Times New Roman" w:hAnsi="Times New Roman" w:cs="Times New Roman"/>
                <w:color w:val="000000"/>
                <w:sz w:val="24"/>
                <w:szCs w:val="24"/>
              </w:rPr>
            </w:pPr>
          </w:p>
        </w:tc>
        <w:tc>
          <w:tcPr>
            <w:tcW w:w="9954" w:type="dxa"/>
            <w:gridSpan w:val="12"/>
            <w:shd w:val="clear" w:color="auto" w:fill="auto"/>
            <w:vAlign w:val="center"/>
          </w:tcPr>
          <w:p w:rsidR="00DD5071" w:rsidRPr="00105C34" w:rsidRDefault="00DD5071" w:rsidP="00DD5071">
            <w:pPr>
              <w:spacing w:after="0" w:line="240" w:lineRule="auto"/>
              <w:jc w:val="center"/>
              <w:rPr>
                <w:rFonts w:ascii="Times New Roman" w:hAnsi="Times New Roman" w:cs="Times New Roman"/>
                <w:color w:val="000000"/>
                <w:sz w:val="24"/>
                <w:szCs w:val="24"/>
              </w:rPr>
            </w:pPr>
            <w:r w:rsidRPr="00105C34">
              <w:rPr>
                <w:rFonts w:ascii="Times New Roman" w:hAnsi="Times New Roman" w:cs="Times New Roman"/>
                <w:bCs/>
                <w:noProof/>
                <w:sz w:val="24"/>
                <w:szCs w:val="24"/>
              </w:rPr>
              <w:t xml:space="preserve">Первый эксперимент, гранулометрический состав донных отложений, </w:t>
            </w:r>
            <m:oMath>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lang w:val="en-US"/>
                    </w:rPr>
                    <m:t>C</m:t>
                  </m:r>
                </m:num>
                <m:den>
                  <m:rad>
                    <m:radPr>
                      <m:degHide m:val="1"/>
                      <m:ctrlPr>
                        <w:rPr>
                          <w:rFonts w:ascii="Cambria Math" w:hAnsi="Cambria Math" w:cs="Times New Roman"/>
                          <w:i/>
                          <w:sz w:val="24"/>
                          <w:szCs w:val="24"/>
                        </w:rPr>
                      </m:ctrlPr>
                    </m:radPr>
                    <m:deg/>
                    <m:e>
                      <m:r>
                        <m:rPr>
                          <m:sty m:val="p"/>
                        </m:rPr>
                        <w:rPr>
                          <w:rFonts w:ascii="Cambria Math" w:hAnsi="Cambria Math" w:cs="Times New Roman"/>
                          <w:sz w:val="24"/>
                          <w:szCs w:val="24"/>
                        </w:rPr>
                        <m:t>g</m:t>
                      </m:r>
                    </m:e>
                  </m:rad>
                </m:den>
              </m:f>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m:t>
                      </m:r>
                    </m:sub>
                  </m:sSub>
                </m:e>
                <m:sub>
                  <m:r>
                    <w:rPr>
                      <w:rFonts w:ascii="Cambria Math" w:hAnsi="Cambria Math" w:cs="Times New Roman"/>
                      <w:sz w:val="24"/>
                      <w:szCs w:val="24"/>
                    </w:rPr>
                    <m:t>0</m:t>
                  </m:r>
                </m:sub>
              </m:sSub>
            </m:oMath>
          </w:p>
        </w:tc>
        <w:tc>
          <w:tcPr>
            <w:tcW w:w="1130" w:type="dxa"/>
            <w:shd w:val="clear" w:color="auto" w:fill="auto"/>
            <w:vAlign w:val="center"/>
          </w:tcPr>
          <w:p w:rsidR="00DD5071" w:rsidRPr="00105C34" w:rsidRDefault="00DD5071" w:rsidP="00DD5071">
            <w:pPr>
              <w:spacing w:after="0" w:line="240" w:lineRule="auto"/>
              <w:jc w:val="center"/>
              <w:rPr>
                <w:rFonts w:ascii="Times New Roman" w:hAnsi="Times New Roman" w:cs="Times New Roman"/>
                <w:color w:val="000000"/>
                <w:sz w:val="24"/>
                <w:szCs w:val="24"/>
              </w:rPr>
            </w:pPr>
          </w:p>
        </w:tc>
        <w:tc>
          <w:tcPr>
            <w:tcW w:w="1130" w:type="dxa"/>
            <w:vMerge/>
            <w:vAlign w:val="center"/>
          </w:tcPr>
          <w:p w:rsidR="00DD5071" w:rsidRPr="00105C34" w:rsidRDefault="00DD5071" w:rsidP="00DD5071">
            <w:pPr>
              <w:spacing w:after="0" w:line="240" w:lineRule="auto"/>
              <w:jc w:val="center"/>
              <w:rPr>
                <w:rFonts w:ascii="Times New Roman" w:hAnsi="Times New Roman" w:cs="Times New Roman"/>
                <w:color w:val="000000"/>
                <w:sz w:val="24"/>
                <w:szCs w:val="24"/>
              </w:rPr>
            </w:pPr>
          </w:p>
        </w:tc>
      </w:tr>
      <w:tr w:rsidR="00855F19" w:rsidRPr="00105C34" w:rsidTr="00DD5071">
        <w:trPr>
          <w:trHeight w:val="454"/>
          <w:jc w:val="center"/>
        </w:trPr>
        <w:tc>
          <w:tcPr>
            <w:tcW w:w="1975" w:type="dxa"/>
            <w:vMerge/>
            <w:shd w:val="clear" w:color="auto" w:fill="auto"/>
            <w:vAlign w:val="center"/>
          </w:tcPr>
          <w:p w:rsidR="00855F19" w:rsidRPr="00105C34" w:rsidRDefault="00855F19" w:rsidP="00DD5071">
            <w:pPr>
              <w:spacing w:after="0" w:line="240" w:lineRule="auto"/>
              <w:jc w:val="center"/>
              <w:rPr>
                <w:rFonts w:ascii="Times New Roman" w:eastAsia="Times New Roman" w:hAnsi="Times New Roman" w:cs="Times New Roman"/>
                <w:color w:val="000000"/>
                <w:sz w:val="24"/>
                <w:szCs w:val="24"/>
              </w:rPr>
            </w:pPr>
          </w:p>
        </w:tc>
        <w:tc>
          <w:tcPr>
            <w:tcW w:w="816" w:type="dxa"/>
            <w:shd w:val="clear" w:color="auto" w:fill="auto"/>
            <w:vAlign w:val="center"/>
          </w:tcPr>
          <w:p w:rsidR="00855F19" w:rsidRPr="00105C34" w:rsidRDefault="00855F19" w:rsidP="00DD5071">
            <w:pPr>
              <w:spacing w:after="0"/>
              <w:jc w:val="center"/>
              <w:rPr>
                <w:rFonts w:ascii="Times New Roman" w:hAnsi="Times New Roman" w:cs="Times New Roman"/>
                <w:color w:val="000000"/>
                <w:sz w:val="24"/>
                <w:szCs w:val="24"/>
              </w:rPr>
            </w:pPr>
            <w:r w:rsidRPr="00105C34">
              <w:rPr>
                <w:rFonts w:ascii="Times New Roman" w:hAnsi="Times New Roman" w:cs="Times New Roman"/>
                <w:color w:val="000000"/>
                <w:sz w:val="24"/>
                <w:szCs w:val="24"/>
              </w:rPr>
              <w:t>752</w:t>
            </w:r>
          </w:p>
        </w:tc>
        <w:tc>
          <w:tcPr>
            <w:tcW w:w="696" w:type="dxa"/>
            <w:shd w:val="clear" w:color="auto" w:fill="auto"/>
            <w:vAlign w:val="center"/>
          </w:tcPr>
          <w:p w:rsidR="00855F19" w:rsidRPr="00105C34" w:rsidRDefault="00855F19" w:rsidP="00DD5071">
            <w:pPr>
              <w:spacing w:after="0"/>
              <w:jc w:val="center"/>
              <w:rPr>
                <w:rFonts w:ascii="Times New Roman" w:hAnsi="Times New Roman" w:cs="Times New Roman"/>
                <w:color w:val="000000"/>
                <w:sz w:val="24"/>
                <w:szCs w:val="24"/>
              </w:rPr>
            </w:pPr>
            <w:r w:rsidRPr="00105C34">
              <w:rPr>
                <w:rFonts w:ascii="Times New Roman" w:hAnsi="Times New Roman" w:cs="Times New Roman"/>
                <w:color w:val="000000"/>
                <w:sz w:val="24"/>
                <w:szCs w:val="24"/>
              </w:rPr>
              <w:t>406</w:t>
            </w:r>
          </w:p>
        </w:tc>
        <w:tc>
          <w:tcPr>
            <w:tcW w:w="836" w:type="dxa"/>
            <w:shd w:val="clear" w:color="auto" w:fill="auto"/>
            <w:vAlign w:val="center"/>
          </w:tcPr>
          <w:p w:rsidR="00855F19" w:rsidRPr="003F46D6" w:rsidRDefault="00855F19" w:rsidP="00DD5071">
            <w:pPr>
              <w:spacing w:after="0"/>
              <w:jc w:val="center"/>
              <w:rPr>
                <w:rFonts w:ascii="Times New Roman" w:hAnsi="Times New Roman" w:cs="Times New Roman"/>
                <w:b/>
                <w:color w:val="000000"/>
                <w:sz w:val="24"/>
                <w:szCs w:val="24"/>
              </w:rPr>
            </w:pPr>
            <w:r w:rsidRPr="003F46D6">
              <w:rPr>
                <w:rFonts w:ascii="Times New Roman" w:hAnsi="Times New Roman" w:cs="Times New Roman"/>
                <w:b/>
                <w:color w:val="000000"/>
                <w:sz w:val="24"/>
                <w:szCs w:val="24"/>
              </w:rPr>
              <w:t>45</w:t>
            </w:r>
          </w:p>
        </w:tc>
        <w:tc>
          <w:tcPr>
            <w:tcW w:w="863" w:type="dxa"/>
            <w:shd w:val="clear" w:color="auto" w:fill="auto"/>
            <w:vAlign w:val="center"/>
          </w:tcPr>
          <w:p w:rsidR="00855F19" w:rsidRPr="003F46D6" w:rsidRDefault="00855F19" w:rsidP="00DD5071">
            <w:pPr>
              <w:spacing w:after="0"/>
              <w:jc w:val="center"/>
              <w:rPr>
                <w:rFonts w:ascii="Times New Roman" w:hAnsi="Times New Roman" w:cs="Times New Roman"/>
                <w:b/>
                <w:color w:val="000000"/>
                <w:sz w:val="24"/>
                <w:szCs w:val="24"/>
              </w:rPr>
            </w:pPr>
            <w:r w:rsidRPr="003F46D6">
              <w:rPr>
                <w:rFonts w:ascii="Times New Roman" w:hAnsi="Times New Roman" w:cs="Times New Roman"/>
                <w:b/>
                <w:color w:val="000000"/>
                <w:sz w:val="24"/>
                <w:szCs w:val="24"/>
              </w:rPr>
              <w:t>27</w:t>
            </w:r>
          </w:p>
        </w:tc>
        <w:tc>
          <w:tcPr>
            <w:tcW w:w="863" w:type="dxa"/>
            <w:shd w:val="clear" w:color="auto" w:fill="auto"/>
            <w:vAlign w:val="center"/>
          </w:tcPr>
          <w:p w:rsidR="00855F19" w:rsidRPr="003F46D6" w:rsidRDefault="00855F19" w:rsidP="00DD5071">
            <w:pPr>
              <w:spacing w:after="0"/>
              <w:jc w:val="center"/>
              <w:rPr>
                <w:rFonts w:ascii="Times New Roman" w:hAnsi="Times New Roman" w:cs="Times New Roman"/>
                <w:b/>
                <w:color w:val="000000"/>
                <w:sz w:val="24"/>
                <w:szCs w:val="24"/>
              </w:rPr>
            </w:pPr>
            <w:r w:rsidRPr="003F46D6">
              <w:rPr>
                <w:rFonts w:ascii="Times New Roman" w:hAnsi="Times New Roman" w:cs="Times New Roman"/>
                <w:b/>
                <w:color w:val="000000"/>
                <w:sz w:val="24"/>
                <w:szCs w:val="24"/>
              </w:rPr>
              <w:t>10</w:t>
            </w:r>
          </w:p>
        </w:tc>
        <w:tc>
          <w:tcPr>
            <w:tcW w:w="702" w:type="dxa"/>
            <w:shd w:val="clear" w:color="auto" w:fill="auto"/>
            <w:vAlign w:val="center"/>
          </w:tcPr>
          <w:p w:rsidR="00855F19" w:rsidRPr="003F46D6" w:rsidRDefault="00855F19" w:rsidP="00DD5071">
            <w:pPr>
              <w:spacing w:after="0"/>
              <w:jc w:val="center"/>
              <w:rPr>
                <w:rFonts w:ascii="Times New Roman" w:hAnsi="Times New Roman" w:cs="Times New Roman"/>
                <w:b/>
                <w:color w:val="000000"/>
                <w:sz w:val="24"/>
                <w:szCs w:val="24"/>
              </w:rPr>
            </w:pPr>
            <w:r w:rsidRPr="003F46D6">
              <w:rPr>
                <w:rFonts w:ascii="Times New Roman" w:hAnsi="Times New Roman" w:cs="Times New Roman"/>
                <w:b/>
                <w:color w:val="000000"/>
                <w:sz w:val="24"/>
                <w:szCs w:val="24"/>
              </w:rPr>
              <w:t>19</w:t>
            </w:r>
          </w:p>
        </w:tc>
        <w:tc>
          <w:tcPr>
            <w:tcW w:w="863" w:type="dxa"/>
            <w:shd w:val="clear" w:color="auto" w:fill="auto"/>
            <w:vAlign w:val="center"/>
          </w:tcPr>
          <w:p w:rsidR="00855F19" w:rsidRPr="003F46D6" w:rsidRDefault="00855F19" w:rsidP="00DD5071">
            <w:pPr>
              <w:spacing w:after="0"/>
              <w:jc w:val="center"/>
              <w:rPr>
                <w:rFonts w:ascii="Times New Roman" w:hAnsi="Times New Roman" w:cs="Times New Roman"/>
                <w:b/>
                <w:color w:val="000000"/>
                <w:sz w:val="24"/>
                <w:szCs w:val="24"/>
              </w:rPr>
            </w:pPr>
            <w:r w:rsidRPr="003F46D6">
              <w:rPr>
                <w:rFonts w:ascii="Times New Roman" w:hAnsi="Times New Roman" w:cs="Times New Roman"/>
                <w:b/>
                <w:color w:val="000000"/>
                <w:sz w:val="24"/>
                <w:szCs w:val="24"/>
              </w:rPr>
              <w:t>32</w:t>
            </w:r>
          </w:p>
        </w:tc>
        <w:tc>
          <w:tcPr>
            <w:tcW w:w="863" w:type="dxa"/>
            <w:shd w:val="clear" w:color="auto" w:fill="auto"/>
            <w:vAlign w:val="center"/>
          </w:tcPr>
          <w:p w:rsidR="00855F19" w:rsidRDefault="00855F19" w:rsidP="00CF3EC4">
            <w:pPr>
              <w:spacing w:after="0" w:line="240" w:lineRule="auto"/>
              <w:jc w:val="center"/>
            </w:pPr>
            <w:r w:rsidRPr="00266D67">
              <w:rPr>
                <w:rFonts w:ascii="Times New Roman" w:hAnsi="Times New Roman" w:cs="Times New Roman"/>
                <w:bCs/>
                <w:noProof/>
                <w:sz w:val="24"/>
                <w:szCs w:val="24"/>
              </w:rPr>
              <w:t>–</w:t>
            </w:r>
          </w:p>
        </w:tc>
        <w:tc>
          <w:tcPr>
            <w:tcW w:w="863" w:type="dxa"/>
            <w:shd w:val="clear" w:color="auto" w:fill="auto"/>
            <w:vAlign w:val="center"/>
          </w:tcPr>
          <w:p w:rsidR="00855F19" w:rsidRDefault="00855F19" w:rsidP="00CF3EC4">
            <w:pPr>
              <w:spacing w:after="0" w:line="240" w:lineRule="auto"/>
              <w:jc w:val="center"/>
            </w:pPr>
            <w:r w:rsidRPr="00266D67">
              <w:rPr>
                <w:rFonts w:ascii="Times New Roman" w:hAnsi="Times New Roman" w:cs="Times New Roman"/>
                <w:bCs/>
                <w:noProof/>
                <w:sz w:val="24"/>
                <w:szCs w:val="24"/>
              </w:rPr>
              <w:t>–</w:t>
            </w:r>
          </w:p>
        </w:tc>
        <w:tc>
          <w:tcPr>
            <w:tcW w:w="863" w:type="dxa"/>
            <w:shd w:val="clear" w:color="auto" w:fill="auto"/>
            <w:vAlign w:val="center"/>
          </w:tcPr>
          <w:p w:rsidR="00855F19" w:rsidRDefault="00855F19" w:rsidP="00CF3EC4">
            <w:pPr>
              <w:spacing w:after="0" w:line="240" w:lineRule="auto"/>
              <w:jc w:val="center"/>
            </w:pPr>
            <w:r w:rsidRPr="00266D67">
              <w:rPr>
                <w:rFonts w:ascii="Times New Roman" w:hAnsi="Times New Roman" w:cs="Times New Roman"/>
                <w:bCs/>
                <w:noProof/>
                <w:sz w:val="24"/>
                <w:szCs w:val="24"/>
              </w:rPr>
              <w:t>–</w:t>
            </w:r>
          </w:p>
        </w:tc>
        <w:tc>
          <w:tcPr>
            <w:tcW w:w="863" w:type="dxa"/>
            <w:vAlign w:val="center"/>
          </w:tcPr>
          <w:p w:rsidR="00855F19" w:rsidRDefault="00855F19" w:rsidP="00CF3EC4">
            <w:pPr>
              <w:spacing w:after="0" w:line="240" w:lineRule="auto"/>
              <w:jc w:val="center"/>
            </w:pPr>
            <w:r w:rsidRPr="00266D67">
              <w:rPr>
                <w:rFonts w:ascii="Times New Roman" w:hAnsi="Times New Roman" w:cs="Times New Roman"/>
                <w:bCs/>
                <w:noProof/>
                <w:sz w:val="24"/>
                <w:szCs w:val="24"/>
              </w:rPr>
              <w:t>–</w:t>
            </w:r>
          </w:p>
        </w:tc>
        <w:tc>
          <w:tcPr>
            <w:tcW w:w="863" w:type="dxa"/>
            <w:vAlign w:val="center"/>
          </w:tcPr>
          <w:p w:rsidR="00855F19" w:rsidRDefault="00855F19" w:rsidP="00CF3EC4">
            <w:pPr>
              <w:spacing w:after="0" w:line="240" w:lineRule="auto"/>
              <w:jc w:val="center"/>
            </w:pPr>
            <w:r w:rsidRPr="00266D67">
              <w:rPr>
                <w:rFonts w:ascii="Times New Roman" w:hAnsi="Times New Roman" w:cs="Times New Roman"/>
                <w:bCs/>
                <w:noProof/>
                <w:sz w:val="24"/>
                <w:szCs w:val="24"/>
              </w:rPr>
              <w:t>–</w:t>
            </w:r>
          </w:p>
        </w:tc>
        <w:tc>
          <w:tcPr>
            <w:tcW w:w="1130" w:type="dxa"/>
            <w:shd w:val="clear" w:color="auto" w:fill="auto"/>
            <w:vAlign w:val="center"/>
          </w:tcPr>
          <w:p w:rsidR="00855F19" w:rsidRPr="00E81CBD" w:rsidRDefault="00855F19" w:rsidP="00DD5071">
            <w:pPr>
              <w:spacing w:after="0" w:line="240" w:lineRule="auto"/>
              <w:jc w:val="center"/>
              <w:rPr>
                <w:rFonts w:ascii="Times New Roman" w:hAnsi="Times New Roman" w:cs="Times New Roman"/>
                <w:b/>
                <w:color w:val="000000"/>
                <w:sz w:val="24"/>
                <w:szCs w:val="24"/>
              </w:rPr>
            </w:pPr>
            <w:r w:rsidRPr="00E81CBD">
              <w:rPr>
                <w:rFonts w:ascii="Times New Roman" w:hAnsi="Times New Roman" w:cs="Times New Roman"/>
                <w:b/>
                <w:color w:val="000000"/>
                <w:sz w:val="24"/>
                <w:szCs w:val="24"/>
              </w:rPr>
              <w:t>27</w:t>
            </w:r>
          </w:p>
        </w:tc>
        <w:tc>
          <w:tcPr>
            <w:tcW w:w="1130" w:type="dxa"/>
            <w:vMerge/>
            <w:vAlign w:val="center"/>
          </w:tcPr>
          <w:p w:rsidR="00855F19" w:rsidRPr="00E81CBD" w:rsidRDefault="00855F19" w:rsidP="00DD5071">
            <w:pPr>
              <w:spacing w:after="0" w:line="240" w:lineRule="auto"/>
              <w:jc w:val="center"/>
              <w:rPr>
                <w:rFonts w:ascii="Times New Roman" w:hAnsi="Times New Roman" w:cs="Times New Roman"/>
                <w:b/>
                <w:color w:val="000000"/>
                <w:sz w:val="24"/>
                <w:szCs w:val="24"/>
              </w:rPr>
            </w:pPr>
          </w:p>
        </w:tc>
      </w:tr>
      <w:tr w:rsidR="00DD5071" w:rsidRPr="00105C34" w:rsidTr="00DD5071">
        <w:trPr>
          <w:trHeight w:val="454"/>
          <w:jc w:val="center"/>
        </w:trPr>
        <w:tc>
          <w:tcPr>
            <w:tcW w:w="1975" w:type="dxa"/>
            <w:vMerge/>
            <w:shd w:val="clear" w:color="auto" w:fill="auto"/>
            <w:vAlign w:val="center"/>
          </w:tcPr>
          <w:p w:rsidR="00DD5071" w:rsidRPr="00105C34" w:rsidRDefault="00DD5071" w:rsidP="00DD5071">
            <w:pPr>
              <w:spacing w:after="0" w:line="240" w:lineRule="auto"/>
              <w:jc w:val="center"/>
              <w:rPr>
                <w:rFonts w:ascii="Times New Roman" w:eastAsia="Times New Roman" w:hAnsi="Times New Roman" w:cs="Times New Roman"/>
                <w:color w:val="000000"/>
                <w:sz w:val="24"/>
                <w:szCs w:val="24"/>
              </w:rPr>
            </w:pPr>
          </w:p>
        </w:tc>
        <w:tc>
          <w:tcPr>
            <w:tcW w:w="9954" w:type="dxa"/>
            <w:gridSpan w:val="12"/>
            <w:shd w:val="clear" w:color="auto" w:fill="auto"/>
            <w:vAlign w:val="center"/>
          </w:tcPr>
          <w:p w:rsidR="00DD5071" w:rsidRPr="00105C34" w:rsidRDefault="00DD5071" w:rsidP="00DD5071">
            <w:pPr>
              <w:spacing w:after="0" w:line="240" w:lineRule="auto"/>
              <w:jc w:val="center"/>
              <w:rPr>
                <w:rFonts w:ascii="Times New Roman" w:hAnsi="Times New Roman" w:cs="Times New Roman"/>
                <w:color w:val="000000"/>
                <w:sz w:val="24"/>
                <w:szCs w:val="24"/>
              </w:rPr>
            </w:pPr>
            <w:r w:rsidRPr="00105C34">
              <w:rPr>
                <w:rFonts w:ascii="Times New Roman" w:hAnsi="Times New Roman" w:cs="Times New Roman"/>
                <w:bCs/>
                <w:noProof/>
                <w:sz w:val="24"/>
                <w:szCs w:val="24"/>
              </w:rPr>
              <w:t xml:space="preserve">Второй эксперимент, гранулометрический состав донных наносов, </w:t>
            </w:r>
            <m:oMath>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r>
                <w:rPr>
                  <w:rFonts w:ascii="Cambria Math" w:hAnsi="Cambria Math" w:cs="Times New Roman"/>
                  <w:sz w:val="24"/>
                  <w:szCs w:val="24"/>
                </w:rPr>
                <m:t>=</m:t>
              </m:r>
              <m:sSup>
                <m:sSupPr>
                  <m:ctrlPr>
                    <w:rPr>
                      <w:rFonts w:ascii="Cambria Math" w:hAnsi="Cambria Math" w:cs="Times New Roman"/>
                      <w:i/>
                      <w:sz w:val="24"/>
                      <w:szCs w:val="24"/>
                    </w:rPr>
                  </m:ctrlPr>
                </m:sSupPr>
                <m:e>
                  <m:d>
                    <m:dPr>
                      <m:ctrlPr>
                        <w:rPr>
                          <w:rFonts w:ascii="Cambria Math" w:hAnsi="Cambria Math" w:cs="Times New Roman"/>
                          <w:i/>
                          <w:sz w:val="24"/>
                          <w:szCs w:val="24"/>
                        </w:rPr>
                      </m:ctrlPr>
                    </m:dPr>
                    <m:e>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lang w:val="en-US"/>
                                </w:rPr>
                                <m:t>d</m:t>
                              </m:r>
                            </m:e>
                            <m:sub>
                              <m:r>
                                <w:rPr>
                                  <w:rFonts w:ascii="Cambria Math" w:hAnsi="Cambria Math" w:cs="Times New Roman"/>
                                  <w:sz w:val="24"/>
                                  <w:szCs w:val="24"/>
                                </w:rPr>
                                <m:t>50</m:t>
                              </m:r>
                            </m:sub>
                          </m:sSub>
                        </m:num>
                        <m:den>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90</m:t>
                              </m:r>
                            </m:sub>
                          </m:sSub>
                        </m:den>
                      </m:f>
                    </m:e>
                  </m:d>
                </m:e>
                <m:sup>
                  <m:r>
                    <w:rPr>
                      <w:rFonts w:ascii="Cambria Math" w:hAnsi="Cambria Math" w:cs="Times New Roman"/>
                      <w:sz w:val="24"/>
                      <w:szCs w:val="24"/>
                    </w:rPr>
                    <m:t>0,1</m:t>
                  </m:r>
                </m:sup>
              </m:sSup>
              <m:f>
                <m:fPr>
                  <m:ctrlPr>
                    <w:rPr>
                      <w:rFonts w:ascii="Cambria Math" w:hAnsi="Cambria Math" w:cs="Times New Roman"/>
                      <w:i/>
                      <w:sz w:val="24"/>
                      <w:szCs w:val="24"/>
                    </w:rPr>
                  </m:ctrlPr>
                </m:fPr>
                <m:num>
                  <m:r>
                    <w:rPr>
                      <w:rFonts w:ascii="Cambria Math" w:hAnsi="Cambria Math" w:cs="Times New Roman"/>
                      <w:sz w:val="24"/>
                      <w:szCs w:val="24"/>
                      <w:lang w:val="en-US"/>
                    </w:rPr>
                    <m:t>C</m:t>
                  </m:r>
                </m:num>
                <m:den>
                  <m:rad>
                    <m:radPr>
                      <m:degHide m:val="1"/>
                      <m:ctrlPr>
                        <w:rPr>
                          <w:rFonts w:ascii="Cambria Math" w:hAnsi="Cambria Math" w:cs="Times New Roman"/>
                          <w:i/>
                          <w:sz w:val="24"/>
                          <w:szCs w:val="24"/>
                        </w:rPr>
                      </m:ctrlPr>
                    </m:radPr>
                    <m:deg/>
                    <m:e>
                      <m:r>
                        <m:rPr>
                          <m:sty m:val="p"/>
                        </m:rPr>
                        <w:rPr>
                          <w:rFonts w:ascii="Cambria Math" w:hAnsi="Cambria Math" w:cs="Times New Roman"/>
                          <w:sz w:val="24"/>
                          <w:szCs w:val="24"/>
                        </w:rPr>
                        <m:t>g</m:t>
                      </m:r>
                    </m:e>
                  </m:rad>
                </m:den>
              </m:f>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m:t>
                      </m:r>
                    </m:sub>
                  </m:sSub>
                </m:e>
                <m:sub>
                  <m:r>
                    <w:rPr>
                      <w:rFonts w:ascii="Cambria Math" w:hAnsi="Cambria Math" w:cs="Times New Roman"/>
                      <w:sz w:val="24"/>
                      <w:szCs w:val="24"/>
                    </w:rPr>
                    <m:t>0</m:t>
                  </m:r>
                </m:sub>
              </m:sSub>
            </m:oMath>
          </w:p>
        </w:tc>
        <w:tc>
          <w:tcPr>
            <w:tcW w:w="1130" w:type="dxa"/>
            <w:shd w:val="clear" w:color="auto" w:fill="auto"/>
            <w:vAlign w:val="center"/>
          </w:tcPr>
          <w:p w:rsidR="00DD5071" w:rsidRPr="00E81CBD" w:rsidRDefault="00DD5071" w:rsidP="00DD5071">
            <w:pPr>
              <w:spacing w:after="0" w:line="240" w:lineRule="auto"/>
              <w:jc w:val="center"/>
              <w:rPr>
                <w:rFonts w:ascii="Times New Roman" w:hAnsi="Times New Roman" w:cs="Times New Roman"/>
                <w:b/>
                <w:color w:val="000000"/>
                <w:sz w:val="24"/>
                <w:szCs w:val="24"/>
              </w:rPr>
            </w:pPr>
          </w:p>
        </w:tc>
        <w:tc>
          <w:tcPr>
            <w:tcW w:w="1130" w:type="dxa"/>
            <w:vMerge/>
            <w:vAlign w:val="center"/>
          </w:tcPr>
          <w:p w:rsidR="00DD5071" w:rsidRPr="00E81CBD" w:rsidRDefault="00DD5071" w:rsidP="00DD5071">
            <w:pPr>
              <w:spacing w:after="0" w:line="240" w:lineRule="auto"/>
              <w:jc w:val="center"/>
              <w:rPr>
                <w:rFonts w:ascii="Times New Roman" w:hAnsi="Times New Roman" w:cs="Times New Roman"/>
                <w:b/>
                <w:color w:val="000000"/>
                <w:sz w:val="24"/>
                <w:szCs w:val="24"/>
              </w:rPr>
            </w:pPr>
          </w:p>
        </w:tc>
      </w:tr>
      <w:tr w:rsidR="00855F19" w:rsidRPr="00105C34" w:rsidTr="00DD5071">
        <w:trPr>
          <w:trHeight w:val="454"/>
          <w:jc w:val="center"/>
        </w:trPr>
        <w:tc>
          <w:tcPr>
            <w:tcW w:w="1975" w:type="dxa"/>
            <w:vMerge/>
            <w:shd w:val="clear" w:color="auto" w:fill="auto"/>
            <w:vAlign w:val="center"/>
          </w:tcPr>
          <w:p w:rsidR="00855F19" w:rsidRPr="00105C34" w:rsidRDefault="00855F19" w:rsidP="00DD5071">
            <w:pPr>
              <w:spacing w:after="0" w:line="240" w:lineRule="auto"/>
              <w:jc w:val="center"/>
              <w:rPr>
                <w:rFonts w:ascii="Times New Roman" w:eastAsia="Times New Roman" w:hAnsi="Times New Roman" w:cs="Times New Roman"/>
                <w:color w:val="000000"/>
                <w:sz w:val="24"/>
                <w:szCs w:val="24"/>
              </w:rPr>
            </w:pPr>
          </w:p>
        </w:tc>
        <w:tc>
          <w:tcPr>
            <w:tcW w:w="816" w:type="dxa"/>
            <w:shd w:val="clear" w:color="auto" w:fill="auto"/>
            <w:vAlign w:val="center"/>
          </w:tcPr>
          <w:p w:rsidR="00855F19" w:rsidRPr="00105C34" w:rsidRDefault="00855F19" w:rsidP="00DD5071">
            <w:pPr>
              <w:spacing w:after="0"/>
              <w:jc w:val="center"/>
              <w:rPr>
                <w:rFonts w:ascii="Times New Roman" w:hAnsi="Times New Roman" w:cs="Times New Roman"/>
                <w:color w:val="000000"/>
                <w:sz w:val="24"/>
                <w:szCs w:val="24"/>
              </w:rPr>
            </w:pPr>
            <w:r w:rsidRPr="00105C34">
              <w:rPr>
                <w:rFonts w:ascii="Times New Roman" w:hAnsi="Times New Roman" w:cs="Times New Roman"/>
                <w:color w:val="000000"/>
                <w:sz w:val="24"/>
                <w:szCs w:val="24"/>
              </w:rPr>
              <w:t>391</w:t>
            </w:r>
          </w:p>
        </w:tc>
        <w:tc>
          <w:tcPr>
            <w:tcW w:w="696" w:type="dxa"/>
            <w:shd w:val="clear" w:color="auto" w:fill="auto"/>
            <w:vAlign w:val="center"/>
          </w:tcPr>
          <w:p w:rsidR="00855F19" w:rsidRPr="00105C34" w:rsidRDefault="00855F19" w:rsidP="00DD5071">
            <w:pPr>
              <w:spacing w:after="0"/>
              <w:jc w:val="center"/>
              <w:rPr>
                <w:rFonts w:ascii="Times New Roman" w:hAnsi="Times New Roman" w:cs="Times New Roman"/>
                <w:color w:val="000000"/>
                <w:sz w:val="24"/>
                <w:szCs w:val="24"/>
              </w:rPr>
            </w:pPr>
            <w:r w:rsidRPr="00105C34">
              <w:rPr>
                <w:rFonts w:ascii="Times New Roman" w:hAnsi="Times New Roman" w:cs="Times New Roman"/>
                <w:color w:val="000000"/>
                <w:sz w:val="24"/>
                <w:szCs w:val="24"/>
              </w:rPr>
              <w:t>91</w:t>
            </w:r>
          </w:p>
        </w:tc>
        <w:tc>
          <w:tcPr>
            <w:tcW w:w="836" w:type="dxa"/>
            <w:shd w:val="clear" w:color="auto" w:fill="auto"/>
            <w:vAlign w:val="center"/>
          </w:tcPr>
          <w:p w:rsidR="00855F19" w:rsidRPr="003F46D6" w:rsidRDefault="00855F19" w:rsidP="00DD5071">
            <w:pPr>
              <w:spacing w:after="0"/>
              <w:jc w:val="center"/>
              <w:rPr>
                <w:rFonts w:ascii="Times New Roman" w:hAnsi="Times New Roman" w:cs="Times New Roman"/>
                <w:b/>
                <w:color w:val="000000"/>
                <w:sz w:val="24"/>
                <w:szCs w:val="24"/>
              </w:rPr>
            </w:pPr>
            <w:r w:rsidRPr="003F46D6">
              <w:rPr>
                <w:rFonts w:ascii="Times New Roman" w:hAnsi="Times New Roman" w:cs="Times New Roman"/>
                <w:b/>
                <w:color w:val="000000"/>
                <w:sz w:val="24"/>
                <w:szCs w:val="24"/>
              </w:rPr>
              <w:t>19</w:t>
            </w:r>
          </w:p>
        </w:tc>
        <w:tc>
          <w:tcPr>
            <w:tcW w:w="863" w:type="dxa"/>
            <w:shd w:val="clear" w:color="auto" w:fill="auto"/>
            <w:vAlign w:val="center"/>
          </w:tcPr>
          <w:p w:rsidR="00855F19" w:rsidRPr="003F46D6" w:rsidRDefault="00855F19" w:rsidP="00DD5071">
            <w:pPr>
              <w:spacing w:after="0"/>
              <w:jc w:val="center"/>
              <w:rPr>
                <w:rFonts w:ascii="Times New Roman" w:hAnsi="Times New Roman" w:cs="Times New Roman"/>
                <w:b/>
                <w:color w:val="000000"/>
                <w:sz w:val="24"/>
                <w:szCs w:val="24"/>
              </w:rPr>
            </w:pPr>
            <w:r w:rsidRPr="003F46D6">
              <w:rPr>
                <w:rFonts w:ascii="Times New Roman" w:hAnsi="Times New Roman" w:cs="Times New Roman"/>
                <w:b/>
                <w:color w:val="000000"/>
                <w:sz w:val="24"/>
                <w:szCs w:val="24"/>
              </w:rPr>
              <w:t>4</w:t>
            </w:r>
          </w:p>
        </w:tc>
        <w:tc>
          <w:tcPr>
            <w:tcW w:w="863" w:type="dxa"/>
            <w:shd w:val="clear" w:color="auto" w:fill="auto"/>
            <w:vAlign w:val="center"/>
          </w:tcPr>
          <w:p w:rsidR="00855F19" w:rsidRPr="003F46D6" w:rsidRDefault="00855F19" w:rsidP="00DD5071">
            <w:pPr>
              <w:spacing w:after="0"/>
              <w:jc w:val="center"/>
              <w:rPr>
                <w:rFonts w:ascii="Times New Roman" w:hAnsi="Times New Roman" w:cs="Times New Roman"/>
                <w:b/>
                <w:color w:val="000000"/>
                <w:sz w:val="24"/>
                <w:szCs w:val="24"/>
              </w:rPr>
            </w:pPr>
            <w:r w:rsidRPr="003F46D6">
              <w:rPr>
                <w:rFonts w:ascii="Times New Roman" w:hAnsi="Times New Roman" w:cs="Times New Roman"/>
                <w:b/>
                <w:color w:val="000000"/>
                <w:sz w:val="24"/>
                <w:szCs w:val="24"/>
              </w:rPr>
              <w:t>11</w:t>
            </w:r>
          </w:p>
        </w:tc>
        <w:tc>
          <w:tcPr>
            <w:tcW w:w="702" w:type="dxa"/>
            <w:shd w:val="clear" w:color="auto" w:fill="auto"/>
            <w:vAlign w:val="center"/>
          </w:tcPr>
          <w:p w:rsidR="00855F19" w:rsidRPr="003F46D6" w:rsidRDefault="00855F19" w:rsidP="00DD5071">
            <w:pPr>
              <w:spacing w:after="0"/>
              <w:jc w:val="center"/>
              <w:rPr>
                <w:rFonts w:ascii="Times New Roman" w:hAnsi="Times New Roman" w:cs="Times New Roman"/>
                <w:b/>
                <w:color w:val="000000"/>
                <w:sz w:val="24"/>
                <w:szCs w:val="24"/>
              </w:rPr>
            </w:pPr>
            <w:r w:rsidRPr="003F46D6">
              <w:rPr>
                <w:rFonts w:ascii="Times New Roman" w:hAnsi="Times New Roman" w:cs="Times New Roman"/>
                <w:b/>
                <w:color w:val="000000"/>
                <w:sz w:val="24"/>
                <w:szCs w:val="24"/>
              </w:rPr>
              <w:t>1</w:t>
            </w:r>
          </w:p>
        </w:tc>
        <w:tc>
          <w:tcPr>
            <w:tcW w:w="863" w:type="dxa"/>
            <w:shd w:val="clear" w:color="auto" w:fill="auto"/>
            <w:vAlign w:val="center"/>
          </w:tcPr>
          <w:p w:rsidR="00855F19" w:rsidRDefault="00855F19" w:rsidP="00CF3EC4">
            <w:pPr>
              <w:spacing w:after="0" w:line="240" w:lineRule="auto"/>
              <w:jc w:val="center"/>
            </w:pPr>
            <w:r w:rsidRPr="00266D67">
              <w:rPr>
                <w:rFonts w:ascii="Times New Roman" w:hAnsi="Times New Roman" w:cs="Times New Roman"/>
                <w:bCs/>
                <w:noProof/>
                <w:sz w:val="24"/>
                <w:szCs w:val="24"/>
              </w:rPr>
              <w:t>–</w:t>
            </w:r>
          </w:p>
        </w:tc>
        <w:tc>
          <w:tcPr>
            <w:tcW w:w="863" w:type="dxa"/>
            <w:shd w:val="clear" w:color="auto" w:fill="auto"/>
            <w:vAlign w:val="center"/>
          </w:tcPr>
          <w:p w:rsidR="00855F19" w:rsidRDefault="00855F19" w:rsidP="00CF3EC4">
            <w:pPr>
              <w:spacing w:after="0" w:line="240" w:lineRule="auto"/>
              <w:jc w:val="center"/>
            </w:pPr>
            <w:r w:rsidRPr="00266D67">
              <w:rPr>
                <w:rFonts w:ascii="Times New Roman" w:hAnsi="Times New Roman" w:cs="Times New Roman"/>
                <w:bCs/>
                <w:noProof/>
                <w:sz w:val="24"/>
                <w:szCs w:val="24"/>
              </w:rPr>
              <w:t>–</w:t>
            </w:r>
          </w:p>
        </w:tc>
        <w:tc>
          <w:tcPr>
            <w:tcW w:w="863" w:type="dxa"/>
            <w:shd w:val="clear" w:color="auto" w:fill="auto"/>
            <w:vAlign w:val="center"/>
          </w:tcPr>
          <w:p w:rsidR="00855F19" w:rsidRDefault="00855F19" w:rsidP="00CF3EC4">
            <w:pPr>
              <w:spacing w:after="0" w:line="240" w:lineRule="auto"/>
              <w:jc w:val="center"/>
            </w:pPr>
            <w:r w:rsidRPr="00266D67">
              <w:rPr>
                <w:rFonts w:ascii="Times New Roman" w:hAnsi="Times New Roman" w:cs="Times New Roman"/>
                <w:bCs/>
                <w:noProof/>
                <w:sz w:val="24"/>
                <w:szCs w:val="24"/>
              </w:rPr>
              <w:t>–</w:t>
            </w:r>
          </w:p>
        </w:tc>
        <w:tc>
          <w:tcPr>
            <w:tcW w:w="863" w:type="dxa"/>
            <w:shd w:val="clear" w:color="auto" w:fill="auto"/>
            <w:vAlign w:val="center"/>
          </w:tcPr>
          <w:p w:rsidR="00855F19" w:rsidRDefault="00855F19" w:rsidP="00CF3EC4">
            <w:pPr>
              <w:spacing w:after="0" w:line="240" w:lineRule="auto"/>
              <w:jc w:val="center"/>
            </w:pPr>
            <w:r w:rsidRPr="00266D67">
              <w:rPr>
                <w:rFonts w:ascii="Times New Roman" w:hAnsi="Times New Roman" w:cs="Times New Roman"/>
                <w:bCs/>
                <w:noProof/>
                <w:sz w:val="24"/>
                <w:szCs w:val="24"/>
              </w:rPr>
              <w:t>–</w:t>
            </w:r>
          </w:p>
        </w:tc>
        <w:tc>
          <w:tcPr>
            <w:tcW w:w="863" w:type="dxa"/>
            <w:vAlign w:val="center"/>
          </w:tcPr>
          <w:p w:rsidR="00855F19" w:rsidRDefault="00855F19" w:rsidP="00CF3EC4">
            <w:pPr>
              <w:spacing w:after="0" w:line="240" w:lineRule="auto"/>
              <w:jc w:val="center"/>
            </w:pPr>
            <w:r w:rsidRPr="00266D67">
              <w:rPr>
                <w:rFonts w:ascii="Times New Roman" w:hAnsi="Times New Roman" w:cs="Times New Roman"/>
                <w:bCs/>
                <w:noProof/>
                <w:sz w:val="24"/>
                <w:szCs w:val="24"/>
              </w:rPr>
              <w:t>–</w:t>
            </w:r>
          </w:p>
        </w:tc>
        <w:tc>
          <w:tcPr>
            <w:tcW w:w="863" w:type="dxa"/>
            <w:vAlign w:val="center"/>
          </w:tcPr>
          <w:p w:rsidR="00855F19" w:rsidRDefault="00855F19" w:rsidP="00CF3EC4">
            <w:pPr>
              <w:spacing w:after="0" w:line="240" w:lineRule="auto"/>
              <w:jc w:val="center"/>
            </w:pPr>
            <w:r w:rsidRPr="00266D67">
              <w:rPr>
                <w:rFonts w:ascii="Times New Roman" w:hAnsi="Times New Roman" w:cs="Times New Roman"/>
                <w:bCs/>
                <w:noProof/>
                <w:sz w:val="24"/>
                <w:szCs w:val="24"/>
              </w:rPr>
              <w:t>–</w:t>
            </w:r>
          </w:p>
        </w:tc>
        <w:tc>
          <w:tcPr>
            <w:tcW w:w="1130" w:type="dxa"/>
            <w:shd w:val="clear" w:color="auto" w:fill="auto"/>
            <w:vAlign w:val="center"/>
          </w:tcPr>
          <w:p w:rsidR="00855F19" w:rsidRPr="00E81CBD" w:rsidRDefault="00855F19" w:rsidP="00DD5071">
            <w:pPr>
              <w:spacing w:after="0" w:line="240" w:lineRule="auto"/>
              <w:jc w:val="center"/>
              <w:rPr>
                <w:rFonts w:ascii="Times New Roman" w:hAnsi="Times New Roman" w:cs="Times New Roman"/>
                <w:b/>
                <w:color w:val="000000"/>
                <w:sz w:val="24"/>
                <w:szCs w:val="24"/>
              </w:rPr>
            </w:pPr>
            <w:r w:rsidRPr="00E81CBD">
              <w:rPr>
                <w:rFonts w:ascii="Times New Roman" w:hAnsi="Times New Roman" w:cs="Times New Roman"/>
                <w:b/>
                <w:color w:val="000000"/>
                <w:sz w:val="24"/>
                <w:szCs w:val="24"/>
              </w:rPr>
              <w:t>25</w:t>
            </w:r>
          </w:p>
        </w:tc>
        <w:tc>
          <w:tcPr>
            <w:tcW w:w="1130" w:type="dxa"/>
            <w:vMerge/>
            <w:vAlign w:val="center"/>
          </w:tcPr>
          <w:p w:rsidR="00855F19" w:rsidRPr="00E81CBD" w:rsidRDefault="00855F19" w:rsidP="00DD5071">
            <w:pPr>
              <w:spacing w:after="0" w:line="240" w:lineRule="auto"/>
              <w:jc w:val="center"/>
              <w:rPr>
                <w:rFonts w:ascii="Times New Roman" w:hAnsi="Times New Roman" w:cs="Times New Roman"/>
                <w:b/>
                <w:color w:val="000000"/>
                <w:sz w:val="24"/>
                <w:szCs w:val="24"/>
              </w:rPr>
            </w:pPr>
          </w:p>
        </w:tc>
      </w:tr>
      <w:tr w:rsidR="00DD5071" w:rsidRPr="00105C34" w:rsidTr="00DD5071">
        <w:trPr>
          <w:trHeight w:val="454"/>
          <w:jc w:val="center"/>
        </w:trPr>
        <w:tc>
          <w:tcPr>
            <w:tcW w:w="1975" w:type="dxa"/>
            <w:vMerge/>
            <w:shd w:val="clear" w:color="auto" w:fill="auto"/>
            <w:vAlign w:val="center"/>
          </w:tcPr>
          <w:p w:rsidR="00DD5071" w:rsidRPr="00105C34" w:rsidRDefault="00DD5071" w:rsidP="00DD5071">
            <w:pPr>
              <w:spacing w:after="0" w:line="240" w:lineRule="auto"/>
              <w:jc w:val="center"/>
              <w:rPr>
                <w:rFonts w:ascii="Times New Roman" w:eastAsia="Times New Roman" w:hAnsi="Times New Roman" w:cs="Times New Roman"/>
                <w:color w:val="000000"/>
                <w:sz w:val="24"/>
                <w:szCs w:val="24"/>
              </w:rPr>
            </w:pPr>
          </w:p>
        </w:tc>
        <w:tc>
          <w:tcPr>
            <w:tcW w:w="9954" w:type="dxa"/>
            <w:gridSpan w:val="12"/>
            <w:shd w:val="clear" w:color="auto" w:fill="auto"/>
            <w:vAlign w:val="center"/>
          </w:tcPr>
          <w:p w:rsidR="00DD5071" w:rsidRPr="00105C34" w:rsidRDefault="00DD5071" w:rsidP="00DD5071">
            <w:pPr>
              <w:spacing w:after="0" w:line="240" w:lineRule="auto"/>
              <w:jc w:val="center"/>
              <w:rPr>
                <w:rFonts w:ascii="Times New Roman" w:hAnsi="Times New Roman" w:cs="Times New Roman"/>
                <w:color w:val="000000"/>
                <w:sz w:val="24"/>
                <w:szCs w:val="24"/>
              </w:rPr>
            </w:pPr>
            <w:r w:rsidRPr="00105C34">
              <w:rPr>
                <w:rFonts w:ascii="Times New Roman" w:hAnsi="Times New Roman" w:cs="Times New Roman"/>
                <w:bCs/>
                <w:noProof/>
                <w:sz w:val="24"/>
                <w:szCs w:val="24"/>
              </w:rPr>
              <w:t xml:space="preserve">Второй эксперимент, гранулометрический состав донных отложений, </w:t>
            </w:r>
            <m:oMath>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r>
                <w:rPr>
                  <w:rFonts w:ascii="Cambria Math" w:hAnsi="Cambria Math" w:cs="Times New Roman"/>
                  <w:sz w:val="24"/>
                  <w:szCs w:val="24"/>
                </w:rPr>
                <m:t>=</m:t>
              </m:r>
              <m:sSup>
                <m:sSupPr>
                  <m:ctrlPr>
                    <w:rPr>
                      <w:rFonts w:ascii="Cambria Math" w:hAnsi="Cambria Math" w:cs="Times New Roman"/>
                      <w:i/>
                      <w:sz w:val="24"/>
                      <w:szCs w:val="24"/>
                    </w:rPr>
                  </m:ctrlPr>
                </m:sSupPr>
                <m:e>
                  <m:d>
                    <m:dPr>
                      <m:ctrlPr>
                        <w:rPr>
                          <w:rFonts w:ascii="Cambria Math" w:hAnsi="Cambria Math" w:cs="Times New Roman"/>
                          <w:i/>
                          <w:sz w:val="24"/>
                          <w:szCs w:val="24"/>
                        </w:rPr>
                      </m:ctrlPr>
                    </m:dPr>
                    <m:e>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lang w:val="en-US"/>
                                </w:rPr>
                                <m:t>d</m:t>
                              </m:r>
                            </m:e>
                            <m:sub>
                              <m:r>
                                <w:rPr>
                                  <w:rFonts w:ascii="Cambria Math" w:hAnsi="Cambria Math" w:cs="Times New Roman"/>
                                  <w:sz w:val="24"/>
                                  <w:szCs w:val="24"/>
                                </w:rPr>
                                <m:t>50</m:t>
                              </m:r>
                            </m:sub>
                          </m:sSub>
                        </m:num>
                        <m:den>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90</m:t>
                              </m:r>
                            </m:sub>
                          </m:sSub>
                        </m:den>
                      </m:f>
                    </m:e>
                  </m:d>
                </m:e>
                <m:sup>
                  <m:r>
                    <w:rPr>
                      <w:rFonts w:ascii="Cambria Math" w:hAnsi="Cambria Math" w:cs="Times New Roman"/>
                      <w:sz w:val="24"/>
                      <w:szCs w:val="24"/>
                    </w:rPr>
                    <m:t>0,1</m:t>
                  </m:r>
                </m:sup>
              </m:sSup>
              <m:f>
                <m:fPr>
                  <m:ctrlPr>
                    <w:rPr>
                      <w:rFonts w:ascii="Cambria Math" w:hAnsi="Cambria Math" w:cs="Times New Roman"/>
                      <w:i/>
                      <w:sz w:val="24"/>
                      <w:szCs w:val="24"/>
                    </w:rPr>
                  </m:ctrlPr>
                </m:fPr>
                <m:num>
                  <m:r>
                    <w:rPr>
                      <w:rFonts w:ascii="Cambria Math" w:hAnsi="Cambria Math" w:cs="Times New Roman"/>
                      <w:sz w:val="24"/>
                      <w:szCs w:val="24"/>
                      <w:lang w:val="en-US"/>
                    </w:rPr>
                    <m:t>C</m:t>
                  </m:r>
                </m:num>
                <m:den>
                  <m:rad>
                    <m:radPr>
                      <m:degHide m:val="1"/>
                      <m:ctrlPr>
                        <w:rPr>
                          <w:rFonts w:ascii="Cambria Math" w:hAnsi="Cambria Math" w:cs="Times New Roman"/>
                          <w:i/>
                          <w:sz w:val="24"/>
                          <w:szCs w:val="24"/>
                        </w:rPr>
                      </m:ctrlPr>
                    </m:radPr>
                    <m:deg/>
                    <m:e>
                      <m:r>
                        <m:rPr>
                          <m:sty m:val="p"/>
                        </m:rPr>
                        <w:rPr>
                          <w:rFonts w:ascii="Cambria Math" w:hAnsi="Cambria Math" w:cs="Times New Roman"/>
                          <w:sz w:val="24"/>
                          <w:szCs w:val="24"/>
                        </w:rPr>
                        <m:t>g</m:t>
                      </m:r>
                    </m:e>
                  </m:rad>
                </m:den>
              </m:f>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m:t>
                      </m:r>
                    </m:sub>
                  </m:sSub>
                </m:e>
                <m:sub>
                  <m:r>
                    <w:rPr>
                      <w:rFonts w:ascii="Cambria Math" w:hAnsi="Cambria Math" w:cs="Times New Roman"/>
                      <w:sz w:val="24"/>
                      <w:szCs w:val="24"/>
                    </w:rPr>
                    <m:t>0</m:t>
                  </m:r>
                </m:sub>
              </m:sSub>
            </m:oMath>
          </w:p>
        </w:tc>
        <w:tc>
          <w:tcPr>
            <w:tcW w:w="1130" w:type="dxa"/>
            <w:shd w:val="clear" w:color="auto" w:fill="auto"/>
            <w:vAlign w:val="center"/>
          </w:tcPr>
          <w:p w:rsidR="00DD5071" w:rsidRPr="00E81CBD" w:rsidRDefault="00DD5071" w:rsidP="00DD5071">
            <w:pPr>
              <w:spacing w:after="0" w:line="240" w:lineRule="auto"/>
              <w:jc w:val="center"/>
              <w:rPr>
                <w:rFonts w:ascii="Times New Roman" w:hAnsi="Times New Roman" w:cs="Times New Roman"/>
                <w:b/>
                <w:color w:val="000000"/>
                <w:sz w:val="24"/>
                <w:szCs w:val="24"/>
              </w:rPr>
            </w:pPr>
          </w:p>
        </w:tc>
        <w:tc>
          <w:tcPr>
            <w:tcW w:w="1130" w:type="dxa"/>
            <w:vMerge/>
            <w:vAlign w:val="center"/>
          </w:tcPr>
          <w:p w:rsidR="00DD5071" w:rsidRPr="00E81CBD" w:rsidRDefault="00DD5071" w:rsidP="00DD5071">
            <w:pPr>
              <w:spacing w:after="0" w:line="240" w:lineRule="auto"/>
              <w:jc w:val="center"/>
              <w:rPr>
                <w:rFonts w:ascii="Times New Roman" w:hAnsi="Times New Roman" w:cs="Times New Roman"/>
                <w:b/>
                <w:color w:val="000000"/>
                <w:sz w:val="24"/>
                <w:szCs w:val="24"/>
              </w:rPr>
            </w:pPr>
          </w:p>
        </w:tc>
      </w:tr>
      <w:tr w:rsidR="00855F19" w:rsidRPr="00105C34" w:rsidTr="00DD5071">
        <w:trPr>
          <w:trHeight w:val="454"/>
          <w:jc w:val="center"/>
        </w:trPr>
        <w:tc>
          <w:tcPr>
            <w:tcW w:w="1975" w:type="dxa"/>
            <w:vMerge/>
            <w:shd w:val="clear" w:color="auto" w:fill="auto"/>
            <w:vAlign w:val="center"/>
          </w:tcPr>
          <w:p w:rsidR="00855F19" w:rsidRPr="00105C34" w:rsidRDefault="00855F19" w:rsidP="00DD5071">
            <w:pPr>
              <w:spacing w:after="0" w:line="240" w:lineRule="auto"/>
              <w:jc w:val="center"/>
              <w:rPr>
                <w:rFonts w:ascii="Times New Roman" w:eastAsia="Times New Roman" w:hAnsi="Times New Roman" w:cs="Times New Roman"/>
                <w:color w:val="000000"/>
                <w:sz w:val="24"/>
                <w:szCs w:val="24"/>
              </w:rPr>
            </w:pPr>
          </w:p>
        </w:tc>
        <w:tc>
          <w:tcPr>
            <w:tcW w:w="816" w:type="dxa"/>
            <w:shd w:val="clear" w:color="auto" w:fill="auto"/>
            <w:vAlign w:val="center"/>
          </w:tcPr>
          <w:p w:rsidR="00855F19" w:rsidRPr="00105C34" w:rsidRDefault="00855F19" w:rsidP="00DD5071">
            <w:pPr>
              <w:spacing w:after="0"/>
              <w:jc w:val="center"/>
              <w:rPr>
                <w:rFonts w:ascii="Times New Roman" w:hAnsi="Times New Roman" w:cs="Times New Roman"/>
                <w:color w:val="000000"/>
                <w:sz w:val="24"/>
                <w:szCs w:val="24"/>
              </w:rPr>
            </w:pPr>
            <w:r w:rsidRPr="00105C34">
              <w:rPr>
                <w:rFonts w:ascii="Times New Roman" w:hAnsi="Times New Roman" w:cs="Times New Roman"/>
                <w:color w:val="000000"/>
                <w:sz w:val="24"/>
                <w:szCs w:val="24"/>
              </w:rPr>
              <w:t>384</w:t>
            </w:r>
          </w:p>
        </w:tc>
        <w:tc>
          <w:tcPr>
            <w:tcW w:w="696" w:type="dxa"/>
            <w:shd w:val="clear" w:color="auto" w:fill="auto"/>
            <w:vAlign w:val="center"/>
          </w:tcPr>
          <w:p w:rsidR="00855F19" w:rsidRPr="00105C34" w:rsidRDefault="00855F19" w:rsidP="00DD5071">
            <w:pPr>
              <w:spacing w:after="0"/>
              <w:jc w:val="center"/>
              <w:rPr>
                <w:rFonts w:ascii="Times New Roman" w:hAnsi="Times New Roman" w:cs="Times New Roman"/>
                <w:color w:val="000000"/>
                <w:sz w:val="24"/>
                <w:szCs w:val="24"/>
              </w:rPr>
            </w:pPr>
            <w:r w:rsidRPr="00105C34">
              <w:rPr>
                <w:rFonts w:ascii="Times New Roman" w:hAnsi="Times New Roman" w:cs="Times New Roman"/>
                <w:color w:val="000000"/>
                <w:sz w:val="24"/>
                <w:szCs w:val="24"/>
              </w:rPr>
              <w:t>94</w:t>
            </w:r>
          </w:p>
        </w:tc>
        <w:tc>
          <w:tcPr>
            <w:tcW w:w="836" w:type="dxa"/>
            <w:shd w:val="clear" w:color="auto" w:fill="auto"/>
            <w:vAlign w:val="center"/>
          </w:tcPr>
          <w:p w:rsidR="00855F19" w:rsidRPr="003F46D6" w:rsidRDefault="00855F19" w:rsidP="00DD5071">
            <w:pPr>
              <w:spacing w:after="0"/>
              <w:jc w:val="center"/>
              <w:rPr>
                <w:rFonts w:ascii="Times New Roman" w:hAnsi="Times New Roman" w:cs="Times New Roman"/>
                <w:b/>
                <w:color w:val="000000"/>
                <w:sz w:val="24"/>
                <w:szCs w:val="24"/>
              </w:rPr>
            </w:pPr>
            <w:r w:rsidRPr="003F46D6">
              <w:rPr>
                <w:rFonts w:ascii="Times New Roman" w:hAnsi="Times New Roman" w:cs="Times New Roman"/>
                <w:b/>
                <w:color w:val="000000"/>
                <w:sz w:val="24"/>
                <w:szCs w:val="24"/>
              </w:rPr>
              <w:t>20</w:t>
            </w:r>
          </w:p>
        </w:tc>
        <w:tc>
          <w:tcPr>
            <w:tcW w:w="863" w:type="dxa"/>
            <w:shd w:val="clear" w:color="auto" w:fill="auto"/>
            <w:vAlign w:val="center"/>
          </w:tcPr>
          <w:p w:rsidR="00855F19" w:rsidRPr="003F46D6" w:rsidRDefault="00855F19" w:rsidP="00DD5071">
            <w:pPr>
              <w:spacing w:after="0"/>
              <w:jc w:val="center"/>
              <w:rPr>
                <w:rFonts w:ascii="Times New Roman" w:hAnsi="Times New Roman" w:cs="Times New Roman"/>
                <w:b/>
                <w:color w:val="000000"/>
                <w:sz w:val="24"/>
                <w:szCs w:val="24"/>
              </w:rPr>
            </w:pPr>
            <w:r w:rsidRPr="003F46D6">
              <w:rPr>
                <w:rFonts w:ascii="Times New Roman" w:hAnsi="Times New Roman" w:cs="Times New Roman"/>
                <w:b/>
                <w:color w:val="000000"/>
                <w:sz w:val="24"/>
                <w:szCs w:val="24"/>
              </w:rPr>
              <w:t>2</w:t>
            </w:r>
          </w:p>
        </w:tc>
        <w:tc>
          <w:tcPr>
            <w:tcW w:w="863" w:type="dxa"/>
            <w:shd w:val="clear" w:color="auto" w:fill="auto"/>
            <w:vAlign w:val="center"/>
          </w:tcPr>
          <w:p w:rsidR="00855F19" w:rsidRPr="003F46D6" w:rsidRDefault="00855F19" w:rsidP="00DD5071">
            <w:pPr>
              <w:spacing w:after="0"/>
              <w:jc w:val="center"/>
              <w:rPr>
                <w:rFonts w:ascii="Times New Roman" w:hAnsi="Times New Roman" w:cs="Times New Roman"/>
                <w:b/>
                <w:color w:val="000000"/>
                <w:sz w:val="24"/>
                <w:szCs w:val="24"/>
              </w:rPr>
            </w:pPr>
            <w:r w:rsidRPr="003F46D6">
              <w:rPr>
                <w:rFonts w:ascii="Times New Roman" w:hAnsi="Times New Roman" w:cs="Times New Roman"/>
                <w:b/>
                <w:color w:val="000000"/>
                <w:sz w:val="24"/>
                <w:szCs w:val="24"/>
              </w:rPr>
              <w:t>11</w:t>
            </w:r>
          </w:p>
        </w:tc>
        <w:tc>
          <w:tcPr>
            <w:tcW w:w="702" w:type="dxa"/>
            <w:shd w:val="clear" w:color="auto" w:fill="auto"/>
            <w:vAlign w:val="center"/>
          </w:tcPr>
          <w:p w:rsidR="00855F19" w:rsidRPr="003F46D6" w:rsidRDefault="00855F19" w:rsidP="00DD5071">
            <w:pPr>
              <w:spacing w:after="0"/>
              <w:jc w:val="center"/>
              <w:rPr>
                <w:rFonts w:ascii="Times New Roman" w:hAnsi="Times New Roman" w:cs="Times New Roman"/>
                <w:b/>
                <w:color w:val="000000"/>
                <w:sz w:val="24"/>
                <w:szCs w:val="24"/>
              </w:rPr>
            </w:pPr>
            <w:r w:rsidRPr="003F46D6">
              <w:rPr>
                <w:rFonts w:ascii="Times New Roman" w:hAnsi="Times New Roman" w:cs="Times New Roman"/>
                <w:b/>
                <w:color w:val="000000"/>
                <w:sz w:val="24"/>
                <w:szCs w:val="24"/>
              </w:rPr>
              <w:t>4</w:t>
            </w:r>
          </w:p>
        </w:tc>
        <w:tc>
          <w:tcPr>
            <w:tcW w:w="863" w:type="dxa"/>
            <w:shd w:val="clear" w:color="auto" w:fill="auto"/>
            <w:vAlign w:val="center"/>
          </w:tcPr>
          <w:p w:rsidR="00855F19" w:rsidRDefault="00855F19" w:rsidP="00CF3EC4">
            <w:pPr>
              <w:spacing w:after="0" w:line="240" w:lineRule="auto"/>
              <w:jc w:val="center"/>
            </w:pPr>
            <w:r w:rsidRPr="00266D67">
              <w:rPr>
                <w:rFonts w:ascii="Times New Roman" w:hAnsi="Times New Roman" w:cs="Times New Roman"/>
                <w:bCs/>
                <w:noProof/>
                <w:sz w:val="24"/>
                <w:szCs w:val="24"/>
              </w:rPr>
              <w:t>–</w:t>
            </w:r>
          </w:p>
        </w:tc>
        <w:tc>
          <w:tcPr>
            <w:tcW w:w="863" w:type="dxa"/>
            <w:shd w:val="clear" w:color="auto" w:fill="auto"/>
            <w:vAlign w:val="center"/>
          </w:tcPr>
          <w:p w:rsidR="00855F19" w:rsidRDefault="00855F19" w:rsidP="00CF3EC4">
            <w:pPr>
              <w:spacing w:after="0" w:line="240" w:lineRule="auto"/>
              <w:jc w:val="center"/>
            </w:pPr>
            <w:r w:rsidRPr="00266D67">
              <w:rPr>
                <w:rFonts w:ascii="Times New Roman" w:hAnsi="Times New Roman" w:cs="Times New Roman"/>
                <w:bCs/>
                <w:noProof/>
                <w:sz w:val="24"/>
                <w:szCs w:val="24"/>
              </w:rPr>
              <w:t>–</w:t>
            </w:r>
          </w:p>
        </w:tc>
        <w:tc>
          <w:tcPr>
            <w:tcW w:w="863" w:type="dxa"/>
            <w:shd w:val="clear" w:color="auto" w:fill="auto"/>
            <w:vAlign w:val="center"/>
          </w:tcPr>
          <w:p w:rsidR="00855F19" w:rsidRDefault="00855F19" w:rsidP="00CF3EC4">
            <w:pPr>
              <w:spacing w:after="0" w:line="240" w:lineRule="auto"/>
              <w:jc w:val="center"/>
            </w:pPr>
            <w:r w:rsidRPr="00266D67">
              <w:rPr>
                <w:rFonts w:ascii="Times New Roman" w:hAnsi="Times New Roman" w:cs="Times New Roman"/>
                <w:bCs/>
                <w:noProof/>
                <w:sz w:val="24"/>
                <w:szCs w:val="24"/>
              </w:rPr>
              <w:t>–</w:t>
            </w:r>
          </w:p>
        </w:tc>
        <w:tc>
          <w:tcPr>
            <w:tcW w:w="863" w:type="dxa"/>
            <w:shd w:val="clear" w:color="auto" w:fill="auto"/>
            <w:vAlign w:val="center"/>
          </w:tcPr>
          <w:p w:rsidR="00855F19" w:rsidRDefault="00855F19" w:rsidP="00CF3EC4">
            <w:pPr>
              <w:spacing w:after="0" w:line="240" w:lineRule="auto"/>
              <w:jc w:val="center"/>
            </w:pPr>
            <w:r w:rsidRPr="00266D67">
              <w:rPr>
                <w:rFonts w:ascii="Times New Roman" w:hAnsi="Times New Roman" w:cs="Times New Roman"/>
                <w:bCs/>
                <w:noProof/>
                <w:sz w:val="24"/>
                <w:szCs w:val="24"/>
              </w:rPr>
              <w:t>–</w:t>
            </w:r>
          </w:p>
        </w:tc>
        <w:tc>
          <w:tcPr>
            <w:tcW w:w="863" w:type="dxa"/>
            <w:vAlign w:val="center"/>
          </w:tcPr>
          <w:p w:rsidR="00855F19" w:rsidRDefault="00855F19" w:rsidP="00CF3EC4">
            <w:pPr>
              <w:spacing w:after="0" w:line="240" w:lineRule="auto"/>
              <w:jc w:val="center"/>
            </w:pPr>
            <w:r w:rsidRPr="00266D67">
              <w:rPr>
                <w:rFonts w:ascii="Times New Roman" w:hAnsi="Times New Roman" w:cs="Times New Roman"/>
                <w:bCs/>
                <w:noProof/>
                <w:sz w:val="24"/>
                <w:szCs w:val="24"/>
              </w:rPr>
              <w:t>–</w:t>
            </w:r>
          </w:p>
        </w:tc>
        <w:tc>
          <w:tcPr>
            <w:tcW w:w="863" w:type="dxa"/>
            <w:vAlign w:val="center"/>
          </w:tcPr>
          <w:p w:rsidR="00855F19" w:rsidRDefault="00855F19" w:rsidP="00CF3EC4">
            <w:pPr>
              <w:spacing w:after="0" w:line="240" w:lineRule="auto"/>
              <w:jc w:val="center"/>
            </w:pPr>
            <w:r w:rsidRPr="00266D67">
              <w:rPr>
                <w:rFonts w:ascii="Times New Roman" w:hAnsi="Times New Roman" w:cs="Times New Roman"/>
                <w:bCs/>
                <w:noProof/>
                <w:sz w:val="24"/>
                <w:szCs w:val="24"/>
              </w:rPr>
              <w:t>–</w:t>
            </w:r>
          </w:p>
        </w:tc>
        <w:tc>
          <w:tcPr>
            <w:tcW w:w="1130" w:type="dxa"/>
            <w:shd w:val="clear" w:color="auto" w:fill="auto"/>
            <w:vAlign w:val="center"/>
          </w:tcPr>
          <w:p w:rsidR="00855F19" w:rsidRPr="00E81CBD" w:rsidRDefault="00855F19" w:rsidP="00DD5071">
            <w:pPr>
              <w:spacing w:after="0" w:line="240" w:lineRule="auto"/>
              <w:jc w:val="center"/>
              <w:rPr>
                <w:rFonts w:ascii="Times New Roman" w:hAnsi="Times New Roman" w:cs="Times New Roman"/>
                <w:b/>
                <w:color w:val="000000"/>
                <w:sz w:val="24"/>
                <w:szCs w:val="24"/>
              </w:rPr>
            </w:pPr>
            <w:r w:rsidRPr="00E81CBD">
              <w:rPr>
                <w:rFonts w:ascii="Times New Roman" w:hAnsi="Times New Roman" w:cs="Times New Roman"/>
                <w:b/>
                <w:color w:val="000000"/>
                <w:sz w:val="24"/>
                <w:szCs w:val="24"/>
              </w:rPr>
              <w:t>26</w:t>
            </w:r>
          </w:p>
        </w:tc>
        <w:tc>
          <w:tcPr>
            <w:tcW w:w="1130" w:type="dxa"/>
            <w:vMerge/>
            <w:vAlign w:val="center"/>
          </w:tcPr>
          <w:p w:rsidR="00855F19" w:rsidRPr="00E81CBD" w:rsidRDefault="00855F19" w:rsidP="00DD5071">
            <w:pPr>
              <w:spacing w:after="0" w:line="240" w:lineRule="auto"/>
              <w:jc w:val="center"/>
              <w:rPr>
                <w:rFonts w:ascii="Times New Roman" w:hAnsi="Times New Roman" w:cs="Times New Roman"/>
                <w:b/>
                <w:color w:val="000000"/>
                <w:sz w:val="24"/>
                <w:szCs w:val="24"/>
              </w:rPr>
            </w:pPr>
          </w:p>
        </w:tc>
      </w:tr>
      <w:tr w:rsidR="00DD5071" w:rsidRPr="00105C34" w:rsidTr="00DD5071">
        <w:trPr>
          <w:trHeight w:val="454"/>
          <w:jc w:val="center"/>
        </w:trPr>
        <w:tc>
          <w:tcPr>
            <w:tcW w:w="1975" w:type="dxa"/>
            <w:vMerge/>
            <w:shd w:val="clear" w:color="auto" w:fill="auto"/>
            <w:vAlign w:val="center"/>
          </w:tcPr>
          <w:p w:rsidR="00DD5071" w:rsidRPr="00105C34" w:rsidRDefault="00DD5071" w:rsidP="00DD5071">
            <w:pPr>
              <w:spacing w:after="0" w:line="240" w:lineRule="auto"/>
              <w:jc w:val="center"/>
              <w:rPr>
                <w:rFonts w:ascii="Times New Roman" w:eastAsia="Times New Roman" w:hAnsi="Times New Roman" w:cs="Times New Roman"/>
                <w:color w:val="000000"/>
                <w:sz w:val="24"/>
                <w:szCs w:val="24"/>
              </w:rPr>
            </w:pPr>
          </w:p>
        </w:tc>
        <w:tc>
          <w:tcPr>
            <w:tcW w:w="9954" w:type="dxa"/>
            <w:gridSpan w:val="12"/>
            <w:shd w:val="clear" w:color="auto" w:fill="auto"/>
            <w:vAlign w:val="center"/>
          </w:tcPr>
          <w:p w:rsidR="00DD5071" w:rsidRPr="00105C34" w:rsidRDefault="00DD5071" w:rsidP="00DD5071">
            <w:pPr>
              <w:spacing w:after="0" w:line="240" w:lineRule="auto"/>
              <w:jc w:val="center"/>
              <w:rPr>
                <w:rFonts w:ascii="Times New Roman" w:hAnsi="Times New Roman" w:cs="Times New Roman"/>
                <w:color w:val="000000"/>
                <w:sz w:val="24"/>
                <w:szCs w:val="24"/>
              </w:rPr>
            </w:pPr>
            <w:r w:rsidRPr="00105C34">
              <w:rPr>
                <w:rFonts w:ascii="Times New Roman" w:hAnsi="Times New Roman" w:cs="Times New Roman"/>
                <w:bCs/>
                <w:noProof/>
                <w:sz w:val="24"/>
                <w:szCs w:val="24"/>
              </w:rPr>
              <w:t xml:space="preserve">Второй эксперимент, гранулометрический состав донных наносов, </w:t>
            </w:r>
            <m:oMath>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lang w:val="en-US"/>
                    </w:rPr>
                    <m:t>C</m:t>
                  </m:r>
                </m:num>
                <m:den>
                  <m:rad>
                    <m:radPr>
                      <m:degHide m:val="1"/>
                      <m:ctrlPr>
                        <w:rPr>
                          <w:rFonts w:ascii="Cambria Math" w:hAnsi="Cambria Math" w:cs="Times New Roman"/>
                          <w:i/>
                          <w:sz w:val="24"/>
                          <w:szCs w:val="24"/>
                        </w:rPr>
                      </m:ctrlPr>
                    </m:radPr>
                    <m:deg/>
                    <m:e>
                      <m:r>
                        <m:rPr>
                          <m:sty m:val="p"/>
                        </m:rPr>
                        <w:rPr>
                          <w:rFonts w:ascii="Cambria Math" w:hAnsi="Cambria Math" w:cs="Times New Roman"/>
                          <w:sz w:val="24"/>
                          <w:szCs w:val="24"/>
                        </w:rPr>
                        <m:t>g</m:t>
                      </m:r>
                    </m:e>
                  </m:rad>
                </m:den>
              </m:f>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m:t>
                      </m:r>
                    </m:sub>
                  </m:sSub>
                </m:e>
                <m:sub>
                  <m:r>
                    <w:rPr>
                      <w:rFonts w:ascii="Cambria Math" w:hAnsi="Cambria Math" w:cs="Times New Roman"/>
                      <w:sz w:val="24"/>
                      <w:szCs w:val="24"/>
                    </w:rPr>
                    <m:t>0</m:t>
                  </m:r>
                </m:sub>
              </m:sSub>
            </m:oMath>
          </w:p>
        </w:tc>
        <w:tc>
          <w:tcPr>
            <w:tcW w:w="1130" w:type="dxa"/>
            <w:shd w:val="clear" w:color="auto" w:fill="auto"/>
            <w:vAlign w:val="center"/>
          </w:tcPr>
          <w:p w:rsidR="00DD5071" w:rsidRPr="00E81CBD" w:rsidRDefault="00DD5071" w:rsidP="00DD5071">
            <w:pPr>
              <w:spacing w:after="0" w:line="240" w:lineRule="auto"/>
              <w:jc w:val="center"/>
              <w:rPr>
                <w:rFonts w:ascii="Times New Roman" w:hAnsi="Times New Roman" w:cs="Times New Roman"/>
                <w:b/>
                <w:color w:val="000000"/>
                <w:sz w:val="24"/>
                <w:szCs w:val="24"/>
              </w:rPr>
            </w:pPr>
          </w:p>
        </w:tc>
        <w:tc>
          <w:tcPr>
            <w:tcW w:w="1130" w:type="dxa"/>
            <w:vMerge/>
            <w:vAlign w:val="center"/>
          </w:tcPr>
          <w:p w:rsidR="00DD5071" w:rsidRPr="00E81CBD" w:rsidRDefault="00DD5071" w:rsidP="00DD5071">
            <w:pPr>
              <w:spacing w:after="0" w:line="240" w:lineRule="auto"/>
              <w:jc w:val="center"/>
              <w:rPr>
                <w:rFonts w:ascii="Times New Roman" w:hAnsi="Times New Roman" w:cs="Times New Roman"/>
                <w:b/>
                <w:color w:val="000000"/>
                <w:sz w:val="24"/>
                <w:szCs w:val="24"/>
              </w:rPr>
            </w:pPr>
          </w:p>
        </w:tc>
      </w:tr>
      <w:tr w:rsidR="00855F19" w:rsidRPr="00105C34" w:rsidTr="00DD5071">
        <w:trPr>
          <w:trHeight w:val="454"/>
          <w:jc w:val="center"/>
        </w:trPr>
        <w:tc>
          <w:tcPr>
            <w:tcW w:w="1975" w:type="dxa"/>
            <w:vMerge/>
            <w:shd w:val="clear" w:color="auto" w:fill="auto"/>
            <w:vAlign w:val="center"/>
          </w:tcPr>
          <w:p w:rsidR="00855F19" w:rsidRPr="00105C34" w:rsidRDefault="00855F19" w:rsidP="00DD5071">
            <w:pPr>
              <w:spacing w:after="0" w:line="240" w:lineRule="auto"/>
              <w:jc w:val="center"/>
              <w:rPr>
                <w:rFonts w:ascii="Times New Roman" w:eastAsia="Times New Roman" w:hAnsi="Times New Roman" w:cs="Times New Roman"/>
                <w:color w:val="000000"/>
                <w:sz w:val="24"/>
                <w:szCs w:val="24"/>
              </w:rPr>
            </w:pPr>
          </w:p>
        </w:tc>
        <w:tc>
          <w:tcPr>
            <w:tcW w:w="816" w:type="dxa"/>
            <w:shd w:val="clear" w:color="auto" w:fill="auto"/>
            <w:vAlign w:val="center"/>
          </w:tcPr>
          <w:p w:rsidR="00855F19" w:rsidRPr="00105C34" w:rsidRDefault="00855F19" w:rsidP="00DD5071">
            <w:pPr>
              <w:spacing w:after="0"/>
              <w:jc w:val="center"/>
              <w:rPr>
                <w:rFonts w:ascii="Times New Roman" w:hAnsi="Times New Roman" w:cs="Times New Roman"/>
                <w:color w:val="000000"/>
                <w:sz w:val="24"/>
                <w:szCs w:val="24"/>
              </w:rPr>
            </w:pPr>
            <w:r w:rsidRPr="00105C34">
              <w:rPr>
                <w:rFonts w:ascii="Times New Roman" w:hAnsi="Times New Roman" w:cs="Times New Roman"/>
                <w:color w:val="000000"/>
                <w:sz w:val="24"/>
                <w:szCs w:val="24"/>
              </w:rPr>
              <w:t>374</w:t>
            </w:r>
          </w:p>
        </w:tc>
        <w:tc>
          <w:tcPr>
            <w:tcW w:w="696" w:type="dxa"/>
            <w:shd w:val="clear" w:color="auto" w:fill="auto"/>
            <w:vAlign w:val="center"/>
          </w:tcPr>
          <w:p w:rsidR="00855F19" w:rsidRPr="00105C34" w:rsidRDefault="00855F19" w:rsidP="00DD5071">
            <w:pPr>
              <w:spacing w:after="0"/>
              <w:jc w:val="center"/>
              <w:rPr>
                <w:rFonts w:ascii="Times New Roman" w:hAnsi="Times New Roman" w:cs="Times New Roman"/>
                <w:color w:val="000000"/>
                <w:sz w:val="24"/>
                <w:szCs w:val="24"/>
              </w:rPr>
            </w:pPr>
            <w:r w:rsidRPr="00105C34">
              <w:rPr>
                <w:rFonts w:ascii="Times New Roman" w:hAnsi="Times New Roman" w:cs="Times New Roman"/>
                <w:color w:val="000000"/>
                <w:sz w:val="24"/>
                <w:szCs w:val="24"/>
              </w:rPr>
              <w:t>85</w:t>
            </w:r>
          </w:p>
        </w:tc>
        <w:tc>
          <w:tcPr>
            <w:tcW w:w="836" w:type="dxa"/>
            <w:shd w:val="clear" w:color="auto" w:fill="auto"/>
            <w:vAlign w:val="center"/>
          </w:tcPr>
          <w:p w:rsidR="00855F19" w:rsidRPr="003F46D6" w:rsidRDefault="00855F19" w:rsidP="00DD5071">
            <w:pPr>
              <w:spacing w:after="0"/>
              <w:jc w:val="center"/>
              <w:rPr>
                <w:rFonts w:ascii="Times New Roman" w:hAnsi="Times New Roman" w:cs="Times New Roman"/>
                <w:b/>
                <w:color w:val="000000"/>
                <w:sz w:val="24"/>
                <w:szCs w:val="24"/>
              </w:rPr>
            </w:pPr>
            <w:r w:rsidRPr="003F46D6">
              <w:rPr>
                <w:rFonts w:ascii="Times New Roman" w:hAnsi="Times New Roman" w:cs="Times New Roman"/>
                <w:b/>
                <w:color w:val="000000"/>
                <w:sz w:val="24"/>
                <w:szCs w:val="24"/>
              </w:rPr>
              <w:t>22</w:t>
            </w:r>
          </w:p>
        </w:tc>
        <w:tc>
          <w:tcPr>
            <w:tcW w:w="863" w:type="dxa"/>
            <w:shd w:val="clear" w:color="auto" w:fill="auto"/>
            <w:vAlign w:val="center"/>
          </w:tcPr>
          <w:p w:rsidR="00855F19" w:rsidRPr="003F46D6" w:rsidRDefault="00855F19" w:rsidP="00DD5071">
            <w:pPr>
              <w:spacing w:after="0"/>
              <w:jc w:val="center"/>
              <w:rPr>
                <w:rFonts w:ascii="Times New Roman" w:hAnsi="Times New Roman" w:cs="Times New Roman"/>
                <w:b/>
                <w:color w:val="000000"/>
                <w:sz w:val="24"/>
                <w:szCs w:val="24"/>
              </w:rPr>
            </w:pPr>
            <w:r w:rsidRPr="003F46D6">
              <w:rPr>
                <w:rFonts w:ascii="Times New Roman" w:hAnsi="Times New Roman" w:cs="Times New Roman"/>
                <w:b/>
                <w:color w:val="000000"/>
                <w:sz w:val="24"/>
                <w:szCs w:val="24"/>
              </w:rPr>
              <w:t>2</w:t>
            </w:r>
          </w:p>
        </w:tc>
        <w:tc>
          <w:tcPr>
            <w:tcW w:w="863" w:type="dxa"/>
            <w:shd w:val="clear" w:color="auto" w:fill="auto"/>
            <w:vAlign w:val="center"/>
          </w:tcPr>
          <w:p w:rsidR="00855F19" w:rsidRPr="003F46D6" w:rsidRDefault="00855F19" w:rsidP="00DD5071">
            <w:pPr>
              <w:spacing w:after="0"/>
              <w:jc w:val="center"/>
              <w:rPr>
                <w:rFonts w:ascii="Times New Roman" w:hAnsi="Times New Roman" w:cs="Times New Roman"/>
                <w:b/>
                <w:color w:val="000000"/>
                <w:sz w:val="24"/>
                <w:szCs w:val="24"/>
              </w:rPr>
            </w:pPr>
            <w:r w:rsidRPr="003F46D6">
              <w:rPr>
                <w:rFonts w:ascii="Times New Roman" w:hAnsi="Times New Roman" w:cs="Times New Roman"/>
                <w:b/>
                <w:color w:val="000000"/>
                <w:sz w:val="24"/>
                <w:szCs w:val="24"/>
              </w:rPr>
              <w:t>12</w:t>
            </w:r>
          </w:p>
        </w:tc>
        <w:tc>
          <w:tcPr>
            <w:tcW w:w="702" w:type="dxa"/>
            <w:shd w:val="clear" w:color="auto" w:fill="auto"/>
            <w:vAlign w:val="center"/>
          </w:tcPr>
          <w:p w:rsidR="00855F19" w:rsidRPr="003F46D6" w:rsidRDefault="00855F19" w:rsidP="00DD5071">
            <w:pPr>
              <w:spacing w:after="0"/>
              <w:jc w:val="center"/>
              <w:rPr>
                <w:rFonts w:ascii="Times New Roman" w:hAnsi="Times New Roman" w:cs="Times New Roman"/>
                <w:b/>
                <w:color w:val="000000"/>
                <w:sz w:val="24"/>
                <w:szCs w:val="24"/>
              </w:rPr>
            </w:pPr>
            <w:r w:rsidRPr="003F46D6">
              <w:rPr>
                <w:rFonts w:ascii="Times New Roman" w:hAnsi="Times New Roman" w:cs="Times New Roman"/>
                <w:b/>
                <w:color w:val="000000"/>
                <w:sz w:val="24"/>
                <w:szCs w:val="24"/>
              </w:rPr>
              <w:t>3</w:t>
            </w:r>
          </w:p>
        </w:tc>
        <w:tc>
          <w:tcPr>
            <w:tcW w:w="863" w:type="dxa"/>
            <w:shd w:val="clear" w:color="auto" w:fill="auto"/>
            <w:vAlign w:val="center"/>
          </w:tcPr>
          <w:p w:rsidR="00855F19" w:rsidRDefault="00855F19" w:rsidP="00CF3EC4">
            <w:pPr>
              <w:spacing w:after="0" w:line="240" w:lineRule="auto"/>
              <w:jc w:val="center"/>
            </w:pPr>
            <w:r w:rsidRPr="00266D67">
              <w:rPr>
                <w:rFonts w:ascii="Times New Roman" w:hAnsi="Times New Roman" w:cs="Times New Roman"/>
                <w:bCs/>
                <w:noProof/>
                <w:sz w:val="24"/>
                <w:szCs w:val="24"/>
              </w:rPr>
              <w:t>–</w:t>
            </w:r>
          </w:p>
        </w:tc>
        <w:tc>
          <w:tcPr>
            <w:tcW w:w="863" w:type="dxa"/>
            <w:shd w:val="clear" w:color="auto" w:fill="auto"/>
            <w:vAlign w:val="center"/>
          </w:tcPr>
          <w:p w:rsidR="00855F19" w:rsidRDefault="00855F19" w:rsidP="00CF3EC4">
            <w:pPr>
              <w:spacing w:after="0" w:line="240" w:lineRule="auto"/>
              <w:jc w:val="center"/>
            </w:pPr>
            <w:r w:rsidRPr="00266D67">
              <w:rPr>
                <w:rFonts w:ascii="Times New Roman" w:hAnsi="Times New Roman" w:cs="Times New Roman"/>
                <w:bCs/>
                <w:noProof/>
                <w:sz w:val="24"/>
                <w:szCs w:val="24"/>
              </w:rPr>
              <w:t>–</w:t>
            </w:r>
          </w:p>
        </w:tc>
        <w:tc>
          <w:tcPr>
            <w:tcW w:w="863" w:type="dxa"/>
            <w:shd w:val="clear" w:color="auto" w:fill="auto"/>
            <w:vAlign w:val="center"/>
          </w:tcPr>
          <w:p w:rsidR="00855F19" w:rsidRDefault="00855F19" w:rsidP="00CF3EC4">
            <w:pPr>
              <w:spacing w:after="0" w:line="240" w:lineRule="auto"/>
              <w:jc w:val="center"/>
            </w:pPr>
            <w:r w:rsidRPr="00266D67">
              <w:rPr>
                <w:rFonts w:ascii="Times New Roman" w:hAnsi="Times New Roman" w:cs="Times New Roman"/>
                <w:bCs/>
                <w:noProof/>
                <w:sz w:val="24"/>
                <w:szCs w:val="24"/>
              </w:rPr>
              <w:t>–</w:t>
            </w:r>
          </w:p>
        </w:tc>
        <w:tc>
          <w:tcPr>
            <w:tcW w:w="863" w:type="dxa"/>
            <w:shd w:val="clear" w:color="auto" w:fill="auto"/>
            <w:vAlign w:val="center"/>
          </w:tcPr>
          <w:p w:rsidR="00855F19" w:rsidRDefault="00855F19" w:rsidP="00CF3EC4">
            <w:pPr>
              <w:spacing w:after="0" w:line="240" w:lineRule="auto"/>
              <w:jc w:val="center"/>
            </w:pPr>
            <w:r w:rsidRPr="00266D67">
              <w:rPr>
                <w:rFonts w:ascii="Times New Roman" w:hAnsi="Times New Roman" w:cs="Times New Roman"/>
                <w:bCs/>
                <w:noProof/>
                <w:sz w:val="24"/>
                <w:szCs w:val="24"/>
              </w:rPr>
              <w:t>–</w:t>
            </w:r>
          </w:p>
        </w:tc>
        <w:tc>
          <w:tcPr>
            <w:tcW w:w="863" w:type="dxa"/>
            <w:vAlign w:val="center"/>
          </w:tcPr>
          <w:p w:rsidR="00855F19" w:rsidRDefault="00855F19" w:rsidP="00CF3EC4">
            <w:pPr>
              <w:spacing w:after="0" w:line="240" w:lineRule="auto"/>
              <w:jc w:val="center"/>
            </w:pPr>
            <w:r w:rsidRPr="00266D67">
              <w:rPr>
                <w:rFonts w:ascii="Times New Roman" w:hAnsi="Times New Roman" w:cs="Times New Roman"/>
                <w:bCs/>
                <w:noProof/>
                <w:sz w:val="24"/>
                <w:szCs w:val="24"/>
              </w:rPr>
              <w:t>–</w:t>
            </w:r>
          </w:p>
        </w:tc>
        <w:tc>
          <w:tcPr>
            <w:tcW w:w="863" w:type="dxa"/>
            <w:vAlign w:val="center"/>
          </w:tcPr>
          <w:p w:rsidR="00855F19" w:rsidRDefault="00855F19" w:rsidP="00CF3EC4">
            <w:pPr>
              <w:spacing w:after="0" w:line="240" w:lineRule="auto"/>
              <w:jc w:val="center"/>
            </w:pPr>
            <w:r w:rsidRPr="00266D67">
              <w:rPr>
                <w:rFonts w:ascii="Times New Roman" w:hAnsi="Times New Roman" w:cs="Times New Roman"/>
                <w:bCs/>
                <w:noProof/>
                <w:sz w:val="24"/>
                <w:szCs w:val="24"/>
              </w:rPr>
              <w:t>–</w:t>
            </w:r>
          </w:p>
        </w:tc>
        <w:tc>
          <w:tcPr>
            <w:tcW w:w="1130" w:type="dxa"/>
            <w:shd w:val="clear" w:color="auto" w:fill="auto"/>
            <w:vAlign w:val="center"/>
          </w:tcPr>
          <w:p w:rsidR="00855F19" w:rsidRPr="00E81CBD" w:rsidRDefault="00855F19" w:rsidP="00DD5071">
            <w:pPr>
              <w:spacing w:after="0" w:line="240" w:lineRule="auto"/>
              <w:jc w:val="center"/>
              <w:rPr>
                <w:rFonts w:ascii="Times New Roman" w:hAnsi="Times New Roman" w:cs="Times New Roman"/>
                <w:b/>
                <w:color w:val="000000"/>
                <w:sz w:val="24"/>
                <w:szCs w:val="24"/>
              </w:rPr>
            </w:pPr>
            <w:r w:rsidRPr="00E81CBD">
              <w:rPr>
                <w:rFonts w:ascii="Times New Roman" w:hAnsi="Times New Roman" w:cs="Times New Roman"/>
                <w:b/>
                <w:color w:val="000000"/>
                <w:sz w:val="24"/>
                <w:szCs w:val="24"/>
              </w:rPr>
              <w:t>25</w:t>
            </w:r>
          </w:p>
        </w:tc>
        <w:tc>
          <w:tcPr>
            <w:tcW w:w="1130" w:type="dxa"/>
            <w:vMerge/>
            <w:vAlign w:val="center"/>
          </w:tcPr>
          <w:p w:rsidR="00855F19" w:rsidRPr="00E81CBD" w:rsidRDefault="00855F19" w:rsidP="00DD5071">
            <w:pPr>
              <w:spacing w:after="0" w:line="240" w:lineRule="auto"/>
              <w:jc w:val="center"/>
              <w:rPr>
                <w:rFonts w:ascii="Times New Roman" w:hAnsi="Times New Roman" w:cs="Times New Roman"/>
                <w:b/>
                <w:color w:val="000000"/>
                <w:sz w:val="24"/>
                <w:szCs w:val="24"/>
              </w:rPr>
            </w:pPr>
          </w:p>
        </w:tc>
      </w:tr>
      <w:tr w:rsidR="00DD5071" w:rsidRPr="00105C34" w:rsidTr="00DD5071">
        <w:trPr>
          <w:trHeight w:val="454"/>
          <w:jc w:val="center"/>
        </w:trPr>
        <w:tc>
          <w:tcPr>
            <w:tcW w:w="1975" w:type="dxa"/>
            <w:vMerge/>
            <w:shd w:val="clear" w:color="auto" w:fill="auto"/>
            <w:vAlign w:val="center"/>
          </w:tcPr>
          <w:p w:rsidR="00DD5071" w:rsidRPr="00105C34" w:rsidRDefault="00DD5071" w:rsidP="00DD5071">
            <w:pPr>
              <w:spacing w:after="0" w:line="240" w:lineRule="auto"/>
              <w:jc w:val="center"/>
              <w:rPr>
                <w:rFonts w:ascii="Times New Roman" w:eastAsia="Times New Roman" w:hAnsi="Times New Roman" w:cs="Times New Roman"/>
                <w:color w:val="000000"/>
                <w:sz w:val="24"/>
                <w:szCs w:val="24"/>
              </w:rPr>
            </w:pPr>
          </w:p>
        </w:tc>
        <w:tc>
          <w:tcPr>
            <w:tcW w:w="9954" w:type="dxa"/>
            <w:gridSpan w:val="12"/>
            <w:shd w:val="clear" w:color="auto" w:fill="auto"/>
            <w:vAlign w:val="center"/>
          </w:tcPr>
          <w:p w:rsidR="00DD5071" w:rsidRPr="00105C34" w:rsidRDefault="00DD5071" w:rsidP="00DD5071">
            <w:pPr>
              <w:spacing w:after="0" w:line="240" w:lineRule="auto"/>
              <w:jc w:val="center"/>
              <w:rPr>
                <w:rFonts w:ascii="Times New Roman" w:hAnsi="Times New Roman" w:cs="Times New Roman"/>
                <w:color w:val="000000"/>
                <w:sz w:val="24"/>
                <w:szCs w:val="24"/>
              </w:rPr>
            </w:pPr>
            <w:r w:rsidRPr="00105C34">
              <w:rPr>
                <w:rFonts w:ascii="Times New Roman" w:hAnsi="Times New Roman" w:cs="Times New Roman"/>
                <w:bCs/>
                <w:noProof/>
                <w:sz w:val="24"/>
                <w:szCs w:val="24"/>
              </w:rPr>
              <w:t xml:space="preserve">Второй эксперимент, гранулометрический состав донных отложений, </w:t>
            </w:r>
            <m:oMath>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lang w:val="en-US"/>
                    </w:rPr>
                    <m:t>C</m:t>
                  </m:r>
                </m:num>
                <m:den>
                  <m:rad>
                    <m:radPr>
                      <m:degHide m:val="1"/>
                      <m:ctrlPr>
                        <w:rPr>
                          <w:rFonts w:ascii="Cambria Math" w:hAnsi="Cambria Math" w:cs="Times New Roman"/>
                          <w:i/>
                          <w:sz w:val="24"/>
                          <w:szCs w:val="24"/>
                        </w:rPr>
                      </m:ctrlPr>
                    </m:radPr>
                    <m:deg/>
                    <m:e>
                      <m:r>
                        <m:rPr>
                          <m:sty m:val="p"/>
                        </m:rPr>
                        <w:rPr>
                          <w:rFonts w:ascii="Cambria Math" w:hAnsi="Cambria Math" w:cs="Times New Roman"/>
                          <w:sz w:val="24"/>
                          <w:szCs w:val="24"/>
                        </w:rPr>
                        <m:t>g</m:t>
                      </m:r>
                    </m:e>
                  </m:rad>
                </m:den>
              </m:f>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m:t>
                      </m:r>
                    </m:sub>
                  </m:sSub>
                </m:e>
                <m:sub>
                  <m:r>
                    <w:rPr>
                      <w:rFonts w:ascii="Cambria Math" w:hAnsi="Cambria Math" w:cs="Times New Roman"/>
                      <w:sz w:val="24"/>
                      <w:szCs w:val="24"/>
                    </w:rPr>
                    <m:t>0</m:t>
                  </m:r>
                </m:sub>
              </m:sSub>
            </m:oMath>
          </w:p>
        </w:tc>
        <w:tc>
          <w:tcPr>
            <w:tcW w:w="1130" w:type="dxa"/>
            <w:shd w:val="clear" w:color="auto" w:fill="auto"/>
            <w:vAlign w:val="center"/>
          </w:tcPr>
          <w:p w:rsidR="00DD5071" w:rsidRPr="00E81CBD" w:rsidRDefault="00DD5071" w:rsidP="00DD5071">
            <w:pPr>
              <w:spacing w:after="0" w:line="240" w:lineRule="auto"/>
              <w:jc w:val="center"/>
              <w:rPr>
                <w:rFonts w:ascii="Times New Roman" w:hAnsi="Times New Roman" w:cs="Times New Roman"/>
                <w:b/>
                <w:color w:val="000000"/>
                <w:sz w:val="24"/>
                <w:szCs w:val="24"/>
              </w:rPr>
            </w:pPr>
          </w:p>
        </w:tc>
        <w:tc>
          <w:tcPr>
            <w:tcW w:w="1130" w:type="dxa"/>
            <w:vMerge/>
            <w:vAlign w:val="center"/>
          </w:tcPr>
          <w:p w:rsidR="00DD5071" w:rsidRPr="00E81CBD" w:rsidRDefault="00DD5071" w:rsidP="00DD5071">
            <w:pPr>
              <w:spacing w:after="0" w:line="240" w:lineRule="auto"/>
              <w:jc w:val="center"/>
              <w:rPr>
                <w:rFonts w:ascii="Times New Roman" w:hAnsi="Times New Roman" w:cs="Times New Roman"/>
                <w:b/>
                <w:color w:val="000000"/>
                <w:sz w:val="24"/>
                <w:szCs w:val="24"/>
              </w:rPr>
            </w:pPr>
          </w:p>
        </w:tc>
      </w:tr>
      <w:tr w:rsidR="00855F19" w:rsidRPr="00105C34" w:rsidTr="00DD5071">
        <w:trPr>
          <w:trHeight w:val="454"/>
          <w:jc w:val="center"/>
        </w:trPr>
        <w:tc>
          <w:tcPr>
            <w:tcW w:w="1975" w:type="dxa"/>
            <w:vMerge/>
            <w:shd w:val="clear" w:color="auto" w:fill="auto"/>
            <w:vAlign w:val="center"/>
          </w:tcPr>
          <w:p w:rsidR="00855F19" w:rsidRPr="00105C34" w:rsidRDefault="00855F19" w:rsidP="00DD5071">
            <w:pPr>
              <w:spacing w:after="0" w:line="240" w:lineRule="auto"/>
              <w:jc w:val="center"/>
              <w:rPr>
                <w:rFonts w:ascii="Times New Roman" w:eastAsia="Times New Roman" w:hAnsi="Times New Roman" w:cs="Times New Roman"/>
                <w:color w:val="000000"/>
                <w:sz w:val="24"/>
                <w:szCs w:val="24"/>
              </w:rPr>
            </w:pPr>
          </w:p>
        </w:tc>
        <w:tc>
          <w:tcPr>
            <w:tcW w:w="816" w:type="dxa"/>
            <w:shd w:val="clear" w:color="auto" w:fill="auto"/>
            <w:vAlign w:val="center"/>
          </w:tcPr>
          <w:p w:rsidR="00855F19" w:rsidRPr="00105C34" w:rsidRDefault="00855F19" w:rsidP="00DD5071">
            <w:pPr>
              <w:spacing w:after="0"/>
              <w:jc w:val="center"/>
              <w:rPr>
                <w:rFonts w:ascii="Times New Roman" w:hAnsi="Times New Roman" w:cs="Times New Roman"/>
                <w:color w:val="000000"/>
                <w:sz w:val="24"/>
                <w:szCs w:val="24"/>
              </w:rPr>
            </w:pPr>
            <w:r w:rsidRPr="00105C34">
              <w:rPr>
                <w:rFonts w:ascii="Times New Roman" w:hAnsi="Times New Roman" w:cs="Times New Roman"/>
                <w:color w:val="000000"/>
                <w:sz w:val="24"/>
                <w:szCs w:val="24"/>
              </w:rPr>
              <w:t>367</w:t>
            </w:r>
          </w:p>
        </w:tc>
        <w:tc>
          <w:tcPr>
            <w:tcW w:w="696" w:type="dxa"/>
            <w:shd w:val="clear" w:color="auto" w:fill="auto"/>
            <w:vAlign w:val="center"/>
          </w:tcPr>
          <w:p w:rsidR="00855F19" w:rsidRPr="00105C34" w:rsidRDefault="00855F19" w:rsidP="00DD5071">
            <w:pPr>
              <w:spacing w:after="0"/>
              <w:jc w:val="center"/>
              <w:rPr>
                <w:rFonts w:ascii="Times New Roman" w:hAnsi="Times New Roman" w:cs="Times New Roman"/>
                <w:color w:val="000000"/>
                <w:sz w:val="24"/>
                <w:szCs w:val="24"/>
              </w:rPr>
            </w:pPr>
            <w:r w:rsidRPr="00105C34">
              <w:rPr>
                <w:rFonts w:ascii="Times New Roman" w:hAnsi="Times New Roman" w:cs="Times New Roman"/>
                <w:color w:val="000000"/>
                <w:sz w:val="24"/>
                <w:szCs w:val="24"/>
              </w:rPr>
              <w:t>89</w:t>
            </w:r>
          </w:p>
        </w:tc>
        <w:tc>
          <w:tcPr>
            <w:tcW w:w="836" w:type="dxa"/>
            <w:shd w:val="clear" w:color="auto" w:fill="auto"/>
            <w:vAlign w:val="center"/>
          </w:tcPr>
          <w:p w:rsidR="00855F19" w:rsidRPr="003F46D6" w:rsidRDefault="00855F19" w:rsidP="00DD5071">
            <w:pPr>
              <w:spacing w:after="0"/>
              <w:jc w:val="center"/>
              <w:rPr>
                <w:rFonts w:ascii="Times New Roman" w:hAnsi="Times New Roman" w:cs="Times New Roman"/>
                <w:b/>
                <w:color w:val="000000"/>
                <w:sz w:val="24"/>
                <w:szCs w:val="24"/>
              </w:rPr>
            </w:pPr>
            <w:r w:rsidRPr="003F46D6">
              <w:rPr>
                <w:rFonts w:ascii="Times New Roman" w:hAnsi="Times New Roman" w:cs="Times New Roman"/>
                <w:b/>
                <w:color w:val="000000"/>
                <w:sz w:val="24"/>
                <w:szCs w:val="24"/>
              </w:rPr>
              <w:t>22</w:t>
            </w:r>
          </w:p>
        </w:tc>
        <w:tc>
          <w:tcPr>
            <w:tcW w:w="863" w:type="dxa"/>
            <w:shd w:val="clear" w:color="auto" w:fill="auto"/>
            <w:vAlign w:val="center"/>
          </w:tcPr>
          <w:p w:rsidR="00855F19" w:rsidRPr="003F46D6" w:rsidRDefault="00855F19" w:rsidP="00DD5071">
            <w:pPr>
              <w:spacing w:after="0"/>
              <w:jc w:val="center"/>
              <w:rPr>
                <w:rFonts w:ascii="Times New Roman" w:hAnsi="Times New Roman" w:cs="Times New Roman"/>
                <w:b/>
                <w:color w:val="000000"/>
                <w:sz w:val="24"/>
                <w:szCs w:val="24"/>
              </w:rPr>
            </w:pPr>
            <w:r w:rsidRPr="003F46D6">
              <w:rPr>
                <w:rFonts w:ascii="Times New Roman" w:hAnsi="Times New Roman" w:cs="Times New Roman"/>
                <w:b/>
                <w:color w:val="000000"/>
                <w:sz w:val="24"/>
                <w:szCs w:val="24"/>
              </w:rPr>
              <w:t>1</w:t>
            </w:r>
          </w:p>
        </w:tc>
        <w:tc>
          <w:tcPr>
            <w:tcW w:w="863" w:type="dxa"/>
            <w:shd w:val="clear" w:color="auto" w:fill="auto"/>
            <w:vAlign w:val="center"/>
          </w:tcPr>
          <w:p w:rsidR="00855F19" w:rsidRPr="003F46D6" w:rsidRDefault="00855F19" w:rsidP="00DD5071">
            <w:pPr>
              <w:spacing w:after="0"/>
              <w:jc w:val="center"/>
              <w:rPr>
                <w:rFonts w:ascii="Times New Roman" w:hAnsi="Times New Roman" w:cs="Times New Roman"/>
                <w:b/>
                <w:color w:val="000000"/>
                <w:sz w:val="24"/>
                <w:szCs w:val="24"/>
              </w:rPr>
            </w:pPr>
            <w:r w:rsidRPr="003F46D6">
              <w:rPr>
                <w:rFonts w:ascii="Times New Roman" w:hAnsi="Times New Roman" w:cs="Times New Roman"/>
                <w:b/>
                <w:color w:val="000000"/>
                <w:sz w:val="24"/>
                <w:szCs w:val="24"/>
              </w:rPr>
              <w:t>12</w:t>
            </w:r>
          </w:p>
        </w:tc>
        <w:tc>
          <w:tcPr>
            <w:tcW w:w="702" w:type="dxa"/>
            <w:shd w:val="clear" w:color="auto" w:fill="auto"/>
            <w:vAlign w:val="center"/>
          </w:tcPr>
          <w:p w:rsidR="00855F19" w:rsidRPr="003F46D6" w:rsidRDefault="00855F19" w:rsidP="00DD5071">
            <w:pPr>
              <w:spacing w:after="0"/>
              <w:jc w:val="center"/>
              <w:rPr>
                <w:rFonts w:ascii="Times New Roman" w:hAnsi="Times New Roman" w:cs="Times New Roman"/>
                <w:b/>
                <w:color w:val="000000"/>
                <w:sz w:val="24"/>
                <w:szCs w:val="24"/>
              </w:rPr>
            </w:pPr>
            <w:r w:rsidRPr="003F46D6">
              <w:rPr>
                <w:rFonts w:ascii="Times New Roman" w:hAnsi="Times New Roman" w:cs="Times New Roman"/>
                <w:b/>
                <w:color w:val="000000"/>
                <w:sz w:val="24"/>
                <w:szCs w:val="24"/>
              </w:rPr>
              <w:t>5</w:t>
            </w:r>
          </w:p>
        </w:tc>
        <w:tc>
          <w:tcPr>
            <w:tcW w:w="863" w:type="dxa"/>
            <w:shd w:val="clear" w:color="auto" w:fill="auto"/>
            <w:vAlign w:val="center"/>
          </w:tcPr>
          <w:p w:rsidR="00855F19" w:rsidRDefault="00855F19" w:rsidP="00CF3EC4">
            <w:pPr>
              <w:spacing w:after="0" w:line="240" w:lineRule="auto"/>
              <w:jc w:val="center"/>
            </w:pPr>
            <w:r w:rsidRPr="00266D67">
              <w:rPr>
                <w:rFonts w:ascii="Times New Roman" w:hAnsi="Times New Roman" w:cs="Times New Roman"/>
                <w:bCs/>
                <w:noProof/>
                <w:sz w:val="24"/>
                <w:szCs w:val="24"/>
              </w:rPr>
              <w:t>–</w:t>
            </w:r>
          </w:p>
        </w:tc>
        <w:tc>
          <w:tcPr>
            <w:tcW w:w="863" w:type="dxa"/>
            <w:shd w:val="clear" w:color="auto" w:fill="auto"/>
            <w:vAlign w:val="center"/>
          </w:tcPr>
          <w:p w:rsidR="00855F19" w:rsidRDefault="00855F19" w:rsidP="00CF3EC4">
            <w:pPr>
              <w:spacing w:after="0" w:line="240" w:lineRule="auto"/>
              <w:jc w:val="center"/>
            </w:pPr>
            <w:r w:rsidRPr="00266D67">
              <w:rPr>
                <w:rFonts w:ascii="Times New Roman" w:hAnsi="Times New Roman" w:cs="Times New Roman"/>
                <w:bCs/>
                <w:noProof/>
                <w:sz w:val="24"/>
                <w:szCs w:val="24"/>
              </w:rPr>
              <w:t>–</w:t>
            </w:r>
          </w:p>
        </w:tc>
        <w:tc>
          <w:tcPr>
            <w:tcW w:w="863" w:type="dxa"/>
            <w:shd w:val="clear" w:color="auto" w:fill="auto"/>
            <w:vAlign w:val="center"/>
          </w:tcPr>
          <w:p w:rsidR="00855F19" w:rsidRDefault="00855F19" w:rsidP="00CF3EC4">
            <w:pPr>
              <w:spacing w:after="0" w:line="240" w:lineRule="auto"/>
              <w:jc w:val="center"/>
            </w:pPr>
            <w:r w:rsidRPr="00266D67">
              <w:rPr>
                <w:rFonts w:ascii="Times New Roman" w:hAnsi="Times New Roman" w:cs="Times New Roman"/>
                <w:bCs/>
                <w:noProof/>
                <w:sz w:val="24"/>
                <w:szCs w:val="24"/>
              </w:rPr>
              <w:t>–</w:t>
            </w:r>
          </w:p>
        </w:tc>
        <w:tc>
          <w:tcPr>
            <w:tcW w:w="863" w:type="dxa"/>
            <w:shd w:val="clear" w:color="auto" w:fill="auto"/>
            <w:vAlign w:val="center"/>
          </w:tcPr>
          <w:p w:rsidR="00855F19" w:rsidRDefault="00855F19" w:rsidP="00CF3EC4">
            <w:pPr>
              <w:spacing w:after="0" w:line="240" w:lineRule="auto"/>
              <w:jc w:val="center"/>
            </w:pPr>
            <w:r w:rsidRPr="00266D67">
              <w:rPr>
                <w:rFonts w:ascii="Times New Roman" w:hAnsi="Times New Roman" w:cs="Times New Roman"/>
                <w:bCs/>
                <w:noProof/>
                <w:sz w:val="24"/>
                <w:szCs w:val="24"/>
              </w:rPr>
              <w:t>–</w:t>
            </w:r>
          </w:p>
        </w:tc>
        <w:tc>
          <w:tcPr>
            <w:tcW w:w="863" w:type="dxa"/>
            <w:vAlign w:val="center"/>
          </w:tcPr>
          <w:p w:rsidR="00855F19" w:rsidRDefault="00855F19" w:rsidP="00CF3EC4">
            <w:pPr>
              <w:spacing w:after="0" w:line="240" w:lineRule="auto"/>
              <w:jc w:val="center"/>
            </w:pPr>
            <w:r w:rsidRPr="00266D67">
              <w:rPr>
                <w:rFonts w:ascii="Times New Roman" w:hAnsi="Times New Roman" w:cs="Times New Roman"/>
                <w:bCs/>
                <w:noProof/>
                <w:sz w:val="24"/>
                <w:szCs w:val="24"/>
              </w:rPr>
              <w:t>–</w:t>
            </w:r>
          </w:p>
        </w:tc>
        <w:tc>
          <w:tcPr>
            <w:tcW w:w="863" w:type="dxa"/>
            <w:vAlign w:val="center"/>
          </w:tcPr>
          <w:p w:rsidR="00855F19" w:rsidRDefault="00855F19" w:rsidP="00CF3EC4">
            <w:pPr>
              <w:spacing w:after="0" w:line="240" w:lineRule="auto"/>
              <w:jc w:val="center"/>
            </w:pPr>
            <w:r w:rsidRPr="00266D67">
              <w:rPr>
                <w:rFonts w:ascii="Times New Roman" w:hAnsi="Times New Roman" w:cs="Times New Roman"/>
                <w:bCs/>
                <w:noProof/>
                <w:sz w:val="24"/>
                <w:szCs w:val="24"/>
              </w:rPr>
              <w:t>–</w:t>
            </w:r>
          </w:p>
        </w:tc>
        <w:tc>
          <w:tcPr>
            <w:tcW w:w="1130" w:type="dxa"/>
            <w:shd w:val="clear" w:color="auto" w:fill="auto"/>
            <w:vAlign w:val="center"/>
          </w:tcPr>
          <w:p w:rsidR="00855F19" w:rsidRPr="00E81CBD" w:rsidRDefault="00855F19" w:rsidP="00DD5071">
            <w:pPr>
              <w:spacing w:after="0" w:line="240" w:lineRule="auto"/>
              <w:jc w:val="center"/>
              <w:rPr>
                <w:rFonts w:ascii="Times New Roman" w:hAnsi="Times New Roman" w:cs="Times New Roman"/>
                <w:b/>
                <w:color w:val="000000"/>
                <w:sz w:val="24"/>
                <w:szCs w:val="24"/>
              </w:rPr>
            </w:pPr>
            <w:r w:rsidRPr="00E81CBD">
              <w:rPr>
                <w:rFonts w:ascii="Times New Roman" w:hAnsi="Times New Roman" w:cs="Times New Roman"/>
                <w:b/>
                <w:color w:val="000000"/>
                <w:sz w:val="24"/>
                <w:szCs w:val="24"/>
              </w:rPr>
              <w:t>26</w:t>
            </w:r>
          </w:p>
        </w:tc>
        <w:tc>
          <w:tcPr>
            <w:tcW w:w="1130" w:type="dxa"/>
            <w:vMerge/>
            <w:vAlign w:val="center"/>
          </w:tcPr>
          <w:p w:rsidR="00855F19" w:rsidRPr="00E81CBD" w:rsidRDefault="00855F19" w:rsidP="00DD5071">
            <w:pPr>
              <w:spacing w:after="0" w:line="240" w:lineRule="auto"/>
              <w:jc w:val="center"/>
              <w:rPr>
                <w:rFonts w:ascii="Times New Roman" w:hAnsi="Times New Roman" w:cs="Times New Roman"/>
                <w:b/>
                <w:color w:val="000000"/>
                <w:sz w:val="24"/>
                <w:szCs w:val="24"/>
              </w:rPr>
            </w:pPr>
          </w:p>
        </w:tc>
      </w:tr>
      <w:tr w:rsidR="00DD5071" w:rsidRPr="00105C34" w:rsidTr="00DD5071">
        <w:trPr>
          <w:trHeight w:val="454"/>
          <w:jc w:val="center"/>
        </w:trPr>
        <w:tc>
          <w:tcPr>
            <w:tcW w:w="1975" w:type="dxa"/>
            <w:vMerge/>
            <w:shd w:val="clear" w:color="auto" w:fill="auto"/>
            <w:vAlign w:val="center"/>
          </w:tcPr>
          <w:p w:rsidR="00DD5071" w:rsidRPr="00105C34" w:rsidRDefault="00DD5071" w:rsidP="00DD5071">
            <w:pPr>
              <w:spacing w:after="0" w:line="240" w:lineRule="auto"/>
              <w:jc w:val="center"/>
              <w:rPr>
                <w:rFonts w:ascii="Times New Roman" w:eastAsia="Times New Roman" w:hAnsi="Times New Roman" w:cs="Times New Roman"/>
                <w:color w:val="000000"/>
                <w:sz w:val="24"/>
                <w:szCs w:val="24"/>
              </w:rPr>
            </w:pPr>
          </w:p>
        </w:tc>
        <w:tc>
          <w:tcPr>
            <w:tcW w:w="9954" w:type="dxa"/>
            <w:gridSpan w:val="12"/>
            <w:shd w:val="clear" w:color="auto" w:fill="auto"/>
            <w:vAlign w:val="center"/>
          </w:tcPr>
          <w:p w:rsidR="00DD5071" w:rsidRPr="00105C34" w:rsidRDefault="00DD5071" w:rsidP="00DD5071">
            <w:pPr>
              <w:spacing w:after="0" w:line="240" w:lineRule="auto"/>
              <w:jc w:val="center"/>
              <w:rPr>
                <w:rFonts w:ascii="Times New Roman" w:hAnsi="Times New Roman" w:cs="Times New Roman"/>
                <w:color w:val="000000"/>
                <w:sz w:val="24"/>
                <w:szCs w:val="24"/>
              </w:rPr>
            </w:pPr>
            <w:r w:rsidRPr="00105C34">
              <w:rPr>
                <w:rFonts w:ascii="Times New Roman" w:hAnsi="Times New Roman" w:cs="Times New Roman"/>
                <w:bCs/>
                <w:noProof/>
                <w:sz w:val="24"/>
                <w:szCs w:val="24"/>
              </w:rPr>
              <w:t xml:space="preserve">Третий эксперимент, гранулометрический состав донных отложений, </w:t>
            </w:r>
            <m:oMath>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r>
                <w:rPr>
                  <w:rFonts w:ascii="Cambria Math" w:hAnsi="Cambria Math" w:cs="Times New Roman"/>
                  <w:sz w:val="24"/>
                  <w:szCs w:val="24"/>
                </w:rPr>
                <m:t>=</m:t>
              </m:r>
              <m:sSup>
                <m:sSupPr>
                  <m:ctrlPr>
                    <w:rPr>
                      <w:rFonts w:ascii="Cambria Math" w:hAnsi="Cambria Math" w:cs="Times New Roman"/>
                      <w:i/>
                      <w:sz w:val="24"/>
                      <w:szCs w:val="24"/>
                    </w:rPr>
                  </m:ctrlPr>
                </m:sSupPr>
                <m:e>
                  <m:d>
                    <m:dPr>
                      <m:ctrlPr>
                        <w:rPr>
                          <w:rFonts w:ascii="Cambria Math" w:hAnsi="Cambria Math" w:cs="Times New Roman"/>
                          <w:i/>
                          <w:sz w:val="24"/>
                          <w:szCs w:val="24"/>
                        </w:rPr>
                      </m:ctrlPr>
                    </m:dPr>
                    <m:e>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lang w:val="en-US"/>
                                </w:rPr>
                                <m:t>d</m:t>
                              </m:r>
                            </m:e>
                            <m:sub>
                              <m:r>
                                <w:rPr>
                                  <w:rFonts w:ascii="Cambria Math" w:hAnsi="Cambria Math" w:cs="Times New Roman"/>
                                  <w:sz w:val="24"/>
                                  <w:szCs w:val="24"/>
                                </w:rPr>
                                <m:t>50</m:t>
                              </m:r>
                            </m:sub>
                          </m:sSub>
                        </m:num>
                        <m:den>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90</m:t>
                              </m:r>
                            </m:sub>
                          </m:sSub>
                        </m:den>
                      </m:f>
                    </m:e>
                  </m:d>
                </m:e>
                <m:sup>
                  <m:r>
                    <w:rPr>
                      <w:rFonts w:ascii="Cambria Math" w:hAnsi="Cambria Math" w:cs="Times New Roman"/>
                      <w:sz w:val="24"/>
                      <w:szCs w:val="24"/>
                    </w:rPr>
                    <m:t>0,1</m:t>
                  </m:r>
                </m:sup>
              </m:sSup>
              <m:f>
                <m:fPr>
                  <m:ctrlPr>
                    <w:rPr>
                      <w:rFonts w:ascii="Cambria Math" w:hAnsi="Cambria Math" w:cs="Times New Roman"/>
                      <w:i/>
                      <w:sz w:val="24"/>
                      <w:szCs w:val="24"/>
                    </w:rPr>
                  </m:ctrlPr>
                </m:fPr>
                <m:num>
                  <m:r>
                    <w:rPr>
                      <w:rFonts w:ascii="Cambria Math" w:hAnsi="Cambria Math" w:cs="Times New Roman"/>
                      <w:sz w:val="24"/>
                      <w:szCs w:val="24"/>
                      <w:lang w:val="en-US"/>
                    </w:rPr>
                    <m:t>C</m:t>
                  </m:r>
                </m:num>
                <m:den>
                  <m:rad>
                    <m:radPr>
                      <m:degHide m:val="1"/>
                      <m:ctrlPr>
                        <w:rPr>
                          <w:rFonts w:ascii="Cambria Math" w:hAnsi="Cambria Math" w:cs="Times New Roman"/>
                          <w:i/>
                          <w:sz w:val="24"/>
                          <w:szCs w:val="24"/>
                        </w:rPr>
                      </m:ctrlPr>
                    </m:radPr>
                    <m:deg/>
                    <m:e>
                      <m:r>
                        <m:rPr>
                          <m:sty m:val="p"/>
                        </m:rPr>
                        <w:rPr>
                          <w:rFonts w:ascii="Cambria Math" w:hAnsi="Cambria Math" w:cs="Times New Roman"/>
                          <w:sz w:val="24"/>
                          <w:szCs w:val="24"/>
                        </w:rPr>
                        <m:t>g</m:t>
                      </m:r>
                    </m:e>
                  </m:rad>
                </m:den>
              </m:f>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m:t>
                      </m:r>
                    </m:sub>
                  </m:sSub>
                </m:e>
                <m:sub>
                  <m:r>
                    <w:rPr>
                      <w:rFonts w:ascii="Cambria Math" w:hAnsi="Cambria Math" w:cs="Times New Roman"/>
                      <w:sz w:val="24"/>
                      <w:szCs w:val="24"/>
                    </w:rPr>
                    <m:t>0</m:t>
                  </m:r>
                </m:sub>
              </m:sSub>
            </m:oMath>
          </w:p>
        </w:tc>
        <w:tc>
          <w:tcPr>
            <w:tcW w:w="1130" w:type="dxa"/>
            <w:shd w:val="clear" w:color="auto" w:fill="auto"/>
            <w:vAlign w:val="center"/>
          </w:tcPr>
          <w:p w:rsidR="00DD5071" w:rsidRPr="00E81CBD" w:rsidRDefault="00DD5071" w:rsidP="00DD5071">
            <w:pPr>
              <w:spacing w:after="0" w:line="240" w:lineRule="auto"/>
              <w:jc w:val="center"/>
              <w:rPr>
                <w:rFonts w:ascii="Times New Roman" w:hAnsi="Times New Roman" w:cs="Times New Roman"/>
                <w:b/>
                <w:color w:val="000000"/>
                <w:sz w:val="24"/>
                <w:szCs w:val="24"/>
              </w:rPr>
            </w:pPr>
          </w:p>
        </w:tc>
        <w:tc>
          <w:tcPr>
            <w:tcW w:w="1130" w:type="dxa"/>
            <w:vMerge/>
            <w:vAlign w:val="center"/>
          </w:tcPr>
          <w:p w:rsidR="00DD5071" w:rsidRPr="00E81CBD" w:rsidRDefault="00DD5071" w:rsidP="00DD5071">
            <w:pPr>
              <w:spacing w:after="0" w:line="240" w:lineRule="auto"/>
              <w:jc w:val="center"/>
              <w:rPr>
                <w:rFonts w:ascii="Times New Roman" w:hAnsi="Times New Roman" w:cs="Times New Roman"/>
                <w:b/>
                <w:color w:val="000000"/>
                <w:sz w:val="24"/>
                <w:szCs w:val="24"/>
              </w:rPr>
            </w:pPr>
          </w:p>
        </w:tc>
      </w:tr>
      <w:tr w:rsidR="00855F19" w:rsidRPr="00105C34" w:rsidTr="00DD5071">
        <w:trPr>
          <w:trHeight w:val="454"/>
          <w:jc w:val="center"/>
        </w:trPr>
        <w:tc>
          <w:tcPr>
            <w:tcW w:w="1975" w:type="dxa"/>
            <w:vMerge/>
            <w:shd w:val="clear" w:color="auto" w:fill="auto"/>
            <w:vAlign w:val="center"/>
          </w:tcPr>
          <w:p w:rsidR="00855F19" w:rsidRPr="00105C34" w:rsidRDefault="00855F19" w:rsidP="00DD5071">
            <w:pPr>
              <w:spacing w:after="0" w:line="240" w:lineRule="auto"/>
              <w:jc w:val="center"/>
              <w:rPr>
                <w:rFonts w:ascii="Times New Roman" w:eastAsia="Times New Roman" w:hAnsi="Times New Roman" w:cs="Times New Roman"/>
                <w:color w:val="000000"/>
                <w:sz w:val="24"/>
                <w:szCs w:val="24"/>
              </w:rPr>
            </w:pPr>
          </w:p>
        </w:tc>
        <w:tc>
          <w:tcPr>
            <w:tcW w:w="816" w:type="dxa"/>
            <w:shd w:val="clear" w:color="auto" w:fill="auto"/>
            <w:vAlign w:val="center"/>
          </w:tcPr>
          <w:p w:rsidR="00855F19" w:rsidRDefault="00855F19" w:rsidP="00CF3EC4">
            <w:pPr>
              <w:spacing w:after="0" w:line="240" w:lineRule="auto"/>
              <w:jc w:val="center"/>
            </w:pPr>
            <w:r w:rsidRPr="00266D67">
              <w:rPr>
                <w:rFonts w:ascii="Times New Roman" w:hAnsi="Times New Roman" w:cs="Times New Roman"/>
                <w:bCs/>
                <w:noProof/>
                <w:sz w:val="24"/>
                <w:szCs w:val="24"/>
              </w:rPr>
              <w:t>–</w:t>
            </w:r>
          </w:p>
        </w:tc>
        <w:tc>
          <w:tcPr>
            <w:tcW w:w="696" w:type="dxa"/>
            <w:shd w:val="clear" w:color="auto" w:fill="auto"/>
            <w:vAlign w:val="center"/>
          </w:tcPr>
          <w:p w:rsidR="00855F19" w:rsidRPr="003F46D6" w:rsidRDefault="00855F19" w:rsidP="00DD5071">
            <w:pPr>
              <w:spacing w:after="0"/>
              <w:jc w:val="center"/>
              <w:rPr>
                <w:rFonts w:ascii="Times New Roman" w:hAnsi="Times New Roman" w:cs="Times New Roman"/>
                <w:b/>
                <w:color w:val="000000"/>
                <w:sz w:val="24"/>
                <w:szCs w:val="24"/>
              </w:rPr>
            </w:pPr>
            <w:r w:rsidRPr="003F46D6">
              <w:rPr>
                <w:rFonts w:ascii="Times New Roman" w:hAnsi="Times New Roman" w:cs="Times New Roman"/>
                <w:b/>
                <w:color w:val="000000"/>
                <w:sz w:val="24"/>
                <w:szCs w:val="24"/>
              </w:rPr>
              <w:t>7</w:t>
            </w:r>
          </w:p>
        </w:tc>
        <w:tc>
          <w:tcPr>
            <w:tcW w:w="836" w:type="dxa"/>
            <w:shd w:val="clear" w:color="auto" w:fill="auto"/>
            <w:vAlign w:val="center"/>
          </w:tcPr>
          <w:p w:rsidR="00855F19" w:rsidRPr="003F46D6" w:rsidRDefault="00855F19" w:rsidP="00DD5071">
            <w:pPr>
              <w:spacing w:after="0"/>
              <w:jc w:val="center"/>
              <w:rPr>
                <w:rFonts w:ascii="Times New Roman" w:hAnsi="Times New Roman" w:cs="Times New Roman"/>
                <w:b/>
                <w:color w:val="000000"/>
                <w:sz w:val="24"/>
                <w:szCs w:val="24"/>
              </w:rPr>
            </w:pPr>
            <w:r w:rsidRPr="003F46D6">
              <w:rPr>
                <w:rFonts w:ascii="Times New Roman" w:hAnsi="Times New Roman" w:cs="Times New Roman"/>
                <w:b/>
                <w:color w:val="000000"/>
                <w:sz w:val="24"/>
                <w:szCs w:val="24"/>
              </w:rPr>
              <w:t>28</w:t>
            </w:r>
          </w:p>
        </w:tc>
        <w:tc>
          <w:tcPr>
            <w:tcW w:w="863" w:type="dxa"/>
            <w:shd w:val="clear" w:color="auto" w:fill="auto"/>
            <w:vAlign w:val="center"/>
          </w:tcPr>
          <w:p w:rsidR="00855F19" w:rsidRPr="003F46D6" w:rsidRDefault="00855F19" w:rsidP="00DD5071">
            <w:pPr>
              <w:spacing w:after="0"/>
              <w:jc w:val="center"/>
              <w:rPr>
                <w:rFonts w:ascii="Times New Roman" w:hAnsi="Times New Roman" w:cs="Times New Roman"/>
                <w:b/>
                <w:color w:val="000000"/>
                <w:sz w:val="24"/>
                <w:szCs w:val="24"/>
              </w:rPr>
            </w:pPr>
            <w:r w:rsidRPr="003F46D6">
              <w:rPr>
                <w:rFonts w:ascii="Times New Roman" w:hAnsi="Times New Roman" w:cs="Times New Roman"/>
                <w:b/>
                <w:color w:val="000000"/>
                <w:sz w:val="24"/>
                <w:szCs w:val="24"/>
              </w:rPr>
              <w:t>52</w:t>
            </w:r>
          </w:p>
        </w:tc>
        <w:tc>
          <w:tcPr>
            <w:tcW w:w="863" w:type="dxa"/>
            <w:shd w:val="clear" w:color="auto" w:fill="auto"/>
            <w:vAlign w:val="center"/>
          </w:tcPr>
          <w:p w:rsidR="00855F19" w:rsidRPr="003F46D6" w:rsidRDefault="00855F19" w:rsidP="00DD5071">
            <w:pPr>
              <w:spacing w:after="0"/>
              <w:jc w:val="center"/>
              <w:rPr>
                <w:rFonts w:ascii="Times New Roman" w:hAnsi="Times New Roman" w:cs="Times New Roman"/>
                <w:b/>
                <w:color w:val="000000"/>
                <w:sz w:val="24"/>
                <w:szCs w:val="24"/>
              </w:rPr>
            </w:pPr>
            <w:r w:rsidRPr="003F46D6">
              <w:rPr>
                <w:rFonts w:ascii="Times New Roman" w:hAnsi="Times New Roman" w:cs="Times New Roman"/>
                <w:b/>
                <w:color w:val="000000"/>
                <w:sz w:val="24"/>
                <w:szCs w:val="24"/>
              </w:rPr>
              <w:t>27</w:t>
            </w:r>
          </w:p>
        </w:tc>
        <w:tc>
          <w:tcPr>
            <w:tcW w:w="702" w:type="dxa"/>
            <w:shd w:val="clear" w:color="auto" w:fill="auto"/>
            <w:vAlign w:val="center"/>
          </w:tcPr>
          <w:p w:rsidR="00855F19" w:rsidRPr="003F46D6" w:rsidRDefault="00855F19" w:rsidP="00DD5071">
            <w:pPr>
              <w:spacing w:after="0"/>
              <w:jc w:val="center"/>
              <w:rPr>
                <w:rFonts w:ascii="Times New Roman" w:hAnsi="Times New Roman" w:cs="Times New Roman"/>
                <w:b/>
                <w:color w:val="000000"/>
                <w:sz w:val="24"/>
                <w:szCs w:val="24"/>
              </w:rPr>
            </w:pPr>
            <w:r w:rsidRPr="003F46D6">
              <w:rPr>
                <w:rFonts w:ascii="Times New Roman" w:hAnsi="Times New Roman" w:cs="Times New Roman"/>
                <w:b/>
                <w:color w:val="000000"/>
                <w:sz w:val="24"/>
                <w:szCs w:val="24"/>
              </w:rPr>
              <w:t>15</w:t>
            </w:r>
          </w:p>
        </w:tc>
        <w:tc>
          <w:tcPr>
            <w:tcW w:w="863" w:type="dxa"/>
            <w:shd w:val="clear" w:color="auto" w:fill="auto"/>
            <w:vAlign w:val="center"/>
          </w:tcPr>
          <w:p w:rsidR="00855F19" w:rsidRPr="003F46D6" w:rsidRDefault="00855F19" w:rsidP="00DD5071">
            <w:pPr>
              <w:spacing w:after="0"/>
              <w:jc w:val="center"/>
              <w:rPr>
                <w:rFonts w:ascii="Times New Roman" w:hAnsi="Times New Roman" w:cs="Times New Roman"/>
                <w:b/>
                <w:color w:val="000000"/>
                <w:sz w:val="24"/>
                <w:szCs w:val="24"/>
              </w:rPr>
            </w:pPr>
            <w:r w:rsidRPr="003F46D6">
              <w:rPr>
                <w:rFonts w:ascii="Times New Roman" w:hAnsi="Times New Roman" w:cs="Times New Roman"/>
                <w:b/>
                <w:color w:val="000000"/>
                <w:sz w:val="24"/>
                <w:szCs w:val="24"/>
              </w:rPr>
              <w:t>46</w:t>
            </w:r>
          </w:p>
        </w:tc>
        <w:tc>
          <w:tcPr>
            <w:tcW w:w="863" w:type="dxa"/>
            <w:shd w:val="clear" w:color="auto" w:fill="auto"/>
            <w:vAlign w:val="center"/>
          </w:tcPr>
          <w:p w:rsidR="00855F19" w:rsidRPr="00105C34" w:rsidRDefault="00855F19" w:rsidP="00DD5071">
            <w:pPr>
              <w:spacing w:after="0"/>
              <w:jc w:val="center"/>
              <w:rPr>
                <w:rFonts w:ascii="Times New Roman" w:hAnsi="Times New Roman" w:cs="Times New Roman"/>
                <w:color w:val="000000"/>
                <w:sz w:val="24"/>
                <w:szCs w:val="24"/>
              </w:rPr>
            </w:pPr>
            <w:r w:rsidRPr="00105C34">
              <w:rPr>
                <w:rFonts w:ascii="Times New Roman" w:hAnsi="Times New Roman" w:cs="Times New Roman"/>
                <w:color w:val="000000"/>
                <w:sz w:val="24"/>
                <w:szCs w:val="24"/>
              </w:rPr>
              <w:t>96</w:t>
            </w:r>
          </w:p>
        </w:tc>
        <w:tc>
          <w:tcPr>
            <w:tcW w:w="863" w:type="dxa"/>
            <w:shd w:val="clear" w:color="auto" w:fill="auto"/>
            <w:vAlign w:val="center"/>
          </w:tcPr>
          <w:p w:rsidR="00855F19" w:rsidRPr="00105C34" w:rsidRDefault="00855F19" w:rsidP="00DD5071">
            <w:pPr>
              <w:spacing w:after="0"/>
              <w:jc w:val="center"/>
              <w:rPr>
                <w:rFonts w:ascii="Times New Roman" w:hAnsi="Times New Roman" w:cs="Times New Roman"/>
                <w:color w:val="000000"/>
                <w:sz w:val="24"/>
                <w:szCs w:val="24"/>
              </w:rPr>
            </w:pPr>
            <w:r w:rsidRPr="00105C34">
              <w:rPr>
                <w:rFonts w:ascii="Times New Roman" w:hAnsi="Times New Roman" w:cs="Times New Roman"/>
                <w:color w:val="000000"/>
                <w:sz w:val="24"/>
                <w:szCs w:val="24"/>
              </w:rPr>
              <w:t>72</w:t>
            </w:r>
          </w:p>
        </w:tc>
        <w:tc>
          <w:tcPr>
            <w:tcW w:w="863" w:type="dxa"/>
            <w:shd w:val="clear" w:color="auto" w:fill="auto"/>
            <w:vAlign w:val="center"/>
          </w:tcPr>
          <w:p w:rsidR="00855F19" w:rsidRPr="00105C34" w:rsidRDefault="00855F19" w:rsidP="00DD5071">
            <w:pPr>
              <w:spacing w:after="0"/>
              <w:jc w:val="center"/>
              <w:rPr>
                <w:rFonts w:ascii="Times New Roman" w:hAnsi="Times New Roman" w:cs="Times New Roman"/>
                <w:color w:val="000000"/>
                <w:sz w:val="24"/>
                <w:szCs w:val="24"/>
              </w:rPr>
            </w:pPr>
            <w:r w:rsidRPr="00105C34">
              <w:rPr>
                <w:rFonts w:ascii="Times New Roman" w:hAnsi="Times New Roman" w:cs="Times New Roman"/>
                <w:color w:val="000000"/>
                <w:sz w:val="24"/>
                <w:szCs w:val="24"/>
              </w:rPr>
              <w:t>62</w:t>
            </w:r>
          </w:p>
        </w:tc>
        <w:tc>
          <w:tcPr>
            <w:tcW w:w="863" w:type="dxa"/>
            <w:vAlign w:val="center"/>
          </w:tcPr>
          <w:p w:rsidR="00855F19" w:rsidRPr="003F46D6" w:rsidRDefault="00855F19" w:rsidP="00DD5071">
            <w:pPr>
              <w:spacing w:after="0"/>
              <w:jc w:val="center"/>
              <w:rPr>
                <w:rFonts w:ascii="Times New Roman" w:hAnsi="Times New Roman" w:cs="Times New Roman"/>
                <w:b/>
                <w:color w:val="000000"/>
                <w:sz w:val="24"/>
                <w:szCs w:val="24"/>
              </w:rPr>
            </w:pPr>
            <w:r w:rsidRPr="003F46D6">
              <w:rPr>
                <w:rFonts w:ascii="Times New Roman" w:hAnsi="Times New Roman" w:cs="Times New Roman"/>
                <w:b/>
                <w:color w:val="000000"/>
                <w:sz w:val="24"/>
                <w:szCs w:val="24"/>
              </w:rPr>
              <w:t>48</w:t>
            </w:r>
          </w:p>
        </w:tc>
        <w:tc>
          <w:tcPr>
            <w:tcW w:w="863" w:type="dxa"/>
            <w:vAlign w:val="center"/>
          </w:tcPr>
          <w:p w:rsidR="00855F19" w:rsidRPr="003F46D6" w:rsidRDefault="00855F19" w:rsidP="00DD5071">
            <w:pPr>
              <w:spacing w:after="0"/>
              <w:jc w:val="center"/>
              <w:rPr>
                <w:rFonts w:ascii="Times New Roman" w:hAnsi="Times New Roman" w:cs="Times New Roman"/>
                <w:b/>
                <w:color w:val="000000"/>
                <w:sz w:val="24"/>
                <w:szCs w:val="24"/>
              </w:rPr>
            </w:pPr>
            <w:r w:rsidRPr="003F46D6">
              <w:rPr>
                <w:rFonts w:ascii="Times New Roman" w:hAnsi="Times New Roman" w:cs="Times New Roman"/>
                <w:b/>
                <w:color w:val="000000"/>
                <w:sz w:val="24"/>
                <w:szCs w:val="24"/>
              </w:rPr>
              <w:t>8</w:t>
            </w:r>
          </w:p>
        </w:tc>
        <w:tc>
          <w:tcPr>
            <w:tcW w:w="1130" w:type="dxa"/>
            <w:shd w:val="clear" w:color="auto" w:fill="auto"/>
            <w:vAlign w:val="center"/>
          </w:tcPr>
          <w:p w:rsidR="00855F19" w:rsidRPr="00E81CBD" w:rsidRDefault="00855F19" w:rsidP="00DD5071">
            <w:pPr>
              <w:spacing w:after="0" w:line="240" w:lineRule="auto"/>
              <w:jc w:val="center"/>
              <w:rPr>
                <w:rFonts w:ascii="Times New Roman" w:hAnsi="Times New Roman" w:cs="Times New Roman"/>
                <w:b/>
                <w:color w:val="000000"/>
                <w:sz w:val="24"/>
                <w:szCs w:val="24"/>
              </w:rPr>
            </w:pPr>
            <w:r w:rsidRPr="00E81CBD">
              <w:rPr>
                <w:rFonts w:ascii="Times New Roman" w:hAnsi="Times New Roman" w:cs="Times New Roman"/>
                <w:b/>
                <w:color w:val="000000"/>
                <w:sz w:val="24"/>
                <w:szCs w:val="24"/>
              </w:rPr>
              <w:t>42</w:t>
            </w:r>
          </w:p>
        </w:tc>
        <w:tc>
          <w:tcPr>
            <w:tcW w:w="1130" w:type="dxa"/>
            <w:vMerge/>
            <w:vAlign w:val="center"/>
          </w:tcPr>
          <w:p w:rsidR="00855F19" w:rsidRPr="00E81CBD" w:rsidRDefault="00855F19" w:rsidP="00DD5071">
            <w:pPr>
              <w:spacing w:after="0" w:line="240" w:lineRule="auto"/>
              <w:jc w:val="center"/>
              <w:rPr>
                <w:rFonts w:ascii="Times New Roman" w:hAnsi="Times New Roman" w:cs="Times New Roman"/>
                <w:b/>
                <w:color w:val="000000"/>
                <w:sz w:val="24"/>
                <w:szCs w:val="24"/>
              </w:rPr>
            </w:pPr>
          </w:p>
        </w:tc>
      </w:tr>
      <w:tr w:rsidR="00855F19" w:rsidRPr="00105C34" w:rsidTr="00DD5071">
        <w:trPr>
          <w:trHeight w:val="454"/>
          <w:jc w:val="center"/>
        </w:trPr>
        <w:tc>
          <w:tcPr>
            <w:tcW w:w="1975" w:type="dxa"/>
            <w:vMerge/>
            <w:shd w:val="clear" w:color="auto" w:fill="auto"/>
            <w:vAlign w:val="center"/>
          </w:tcPr>
          <w:p w:rsidR="00855F19" w:rsidRPr="00105C34" w:rsidRDefault="00855F19" w:rsidP="00DD5071">
            <w:pPr>
              <w:spacing w:after="0" w:line="240" w:lineRule="auto"/>
              <w:jc w:val="center"/>
              <w:rPr>
                <w:rFonts w:ascii="Times New Roman" w:eastAsia="Times New Roman" w:hAnsi="Times New Roman" w:cs="Times New Roman"/>
                <w:color w:val="000000"/>
                <w:sz w:val="24"/>
                <w:szCs w:val="24"/>
              </w:rPr>
            </w:pPr>
          </w:p>
        </w:tc>
        <w:tc>
          <w:tcPr>
            <w:tcW w:w="9954" w:type="dxa"/>
            <w:gridSpan w:val="12"/>
            <w:shd w:val="clear" w:color="auto" w:fill="auto"/>
            <w:vAlign w:val="center"/>
          </w:tcPr>
          <w:p w:rsidR="00855F19" w:rsidRPr="00105C34" w:rsidRDefault="00855F19" w:rsidP="00DD5071">
            <w:pPr>
              <w:spacing w:after="0" w:line="240" w:lineRule="auto"/>
              <w:jc w:val="center"/>
              <w:rPr>
                <w:rFonts w:ascii="Times New Roman" w:hAnsi="Times New Roman" w:cs="Times New Roman"/>
                <w:color w:val="000000"/>
                <w:sz w:val="24"/>
                <w:szCs w:val="24"/>
              </w:rPr>
            </w:pPr>
            <w:r w:rsidRPr="00105C34">
              <w:rPr>
                <w:rFonts w:ascii="Times New Roman" w:hAnsi="Times New Roman" w:cs="Times New Roman"/>
                <w:bCs/>
                <w:noProof/>
                <w:sz w:val="24"/>
                <w:szCs w:val="24"/>
              </w:rPr>
              <w:t xml:space="preserve">Третий эксперимент, гранулометрический состав донных отложений, </w:t>
            </w:r>
            <m:oMath>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lang w:val="en-US"/>
                    </w:rPr>
                    <m:t>C</m:t>
                  </m:r>
                </m:num>
                <m:den>
                  <m:rad>
                    <m:radPr>
                      <m:degHide m:val="1"/>
                      <m:ctrlPr>
                        <w:rPr>
                          <w:rFonts w:ascii="Cambria Math" w:hAnsi="Cambria Math" w:cs="Times New Roman"/>
                          <w:i/>
                          <w:sz w:val="24"/>
                          <w:szCs w:val="24"/>
                        </w:rPr>
                      </m:ctrlPr>
                    </m:radPr>
                    <m:deg/>
                    <m:e>
                      <m:r>
                        <m:rPr>
                          <m:sty m:val="p"/>
                        </m:rPr>
                        <w:rPr>
                          <w:rFonts w:ascii="Cambria Math" w:hAnsi="Cambria Math" w:cs="Times New Roman"/>
                          <w:sz w:val="24"/>
                          <w:szCs w:val="24"/>
                        </w:rPr>
                        <m:t>g</m:t>
                      </m:r>
                    </m:e>
                  </m:rad>
                </m:den>
              </m:f>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m:t>
                      </m:r>
                    </m:sub>
                  </m:sSub>
                </m:e>
                <m:sub>
                  <m:r>
                    <w:rPr>
                      <w:rFonts w:ascii="Cambria Math" w:hAnsi="Cambria Math" w:cs="Times New Roman"/>
                      <w:sz w:val="24"/>
                      <w:szCs w:val="24"/>
                    </w:rPr>
                    <m:t>0</m:t>
                  </m:r>
                </m:sub>
              </m:sSub>
            </m:oMath>
          </w:p>
        </w:tc>
        <w:tc>
          <w:tcPr>
            <w:tcW w:w="1130" w:type="dxa"/>
            <w:shd w:val="clear" w:color="auto" w:fill="auto"/>
            <w:vAlign w:val="center"/>
          </w:tcPr>
          <w:p w:rsidR="00855F19" w:rsidRPr="00E81CBD" w:rsidRDefault="00855F19" w:rsidP="00DD5071">
            <w:pPr>
              <w:spacing w:after="0" w:line="240" w:lineRule="auto"/>
              <w:jc w:val="center"/>
              <w:rPr>
                <w:rFonts w:ascii="Times New Roman" w:hAnsi="Times New Roman" w:cs="Times New Roman"/>
                <w:b/>
                <w:color w:val="000000"/>
                <w:sz w:val="24"/>
                <w:szCs w:val="24"/>
              </w:rPr>
            </w:pPr>
          </w:p>
        </w:tc>
        <w:tc>
          <w:tcPr>
            <w:tcW w:w="1130" w:type="dxa"/>
            <w:vMerge/>
            <w:vAlign w:val="center"/>
          </w:tcPr>
          <w:p w:rsidR="00855F19" w:rsidRPr="00E81CBD" w:rsidRDefault="00855F19" w:rsidP="00DD5071">
            <w:pPr>
              <w:spacing w:after="0" w:line="240" w:lineRule="auto"/>
              <w:jc w:val="center"/>
              <w:rPr>
                <w:rFonts w:ascii="Times New Roman" w:hAnsi="Times New Roman" w:cs="Times New Roman"/>
                <w:b/>
                <w:color w:val="000000"/>
                <w:sz w:val="24"/>
                <w:szCs w:val="24"/>
              </w:rPr>
            </w:pPr>
          </w:p>
        </w:tc>
      </w:tr>
      <w:tr w:rsidR="00855F19" w:rsidRPr="00105C34" w:rsidTr="00DD5071">
        <w:trPr>
          <w:trHeight w:val="454"/>
          <w:jc w:val="center"/>
        </w:trPr>
        <w:tc>
          <w:tcPr>
            <w:tcW w:w="1975" w:type="dxa"/>
            <w:vMerge/>
            <w:shd w:val="clear" w:color="auto" w:fill="auto"/>
            <w:vAlign w:val="center"/>
          </w:tcPr>
          <w:p w:rsidR="00855F19" w:rsidRPr="00105C34" w:rsidRDefault="00855F19" w:rsidP="00DD5071">
            <w:pPr>
              <w:spacing w:after="0" w:line="240" w:lineRule="auto"/>
              <w:jc w:val="center"/>
              <w:rPr>
                <w:rFonts w:ascii="Times New Roman" w:eastAsia="Times New Roman" w:hAnsi="Times New Roman" w:cs="Times New Roman"/>
                <w:color w:val="000000"/>
                <w:sz w:val="24"/>
                <w:szCs w:val="24"/>
              </w:rPr>
            </w:pPr>
          </w:p>
        </w:tc>
        <w:tc>
          <w:tcPr>
            <w:tcW w:w="816" w:type="dxa"/>
            <w:shd w:val="clear" w:color="auto" w:fill="auto"/>
            <w:vAlign w:val="center"/>
          </w:tcPr>
          <w:p w:rsidR="00855F19" w:rsidRDefault="00855F19" w:rsidP="00CF3EC4">
            <w:pPr>
              <w:spacing w:after="0" w:line="240" w:lineRule="auto"/>
              <w:jc w:val="center"/>
            </w:pPr>
            <w:r w:rsidRPr="00266D67">
              <w:rPr>
                <w:rFonts w:ascii="Times New Roman" w:hAnsi="Times New Roman" w:cs="Times New Roman"/>
                <w:bCs/>
                <w:noProof/>
                <w:sz w:val="24"/>
                <w:szCs w:val="24"/>
              </w:rPr>
              <w:t>–</w:t>
            </w:r>
          </w:p>
        </w:tc>
        <w:tc>
          <w:tcPr>
            <w:tcW w:w="696" w:type="dxa"/>
            <w:shd w:val="clear" w:color="auto" w:fill="auto"/>
            <w:vAlign w:val="center"/>
          </w:tcPr>
          <w:p w:rsidR="00855F19" w:rsidRPr="003F46D6" w:rsidRDefault="00855F19" w:rsidP="00DD5071">
            <w:pPr>
              <w:spacing w:after="0"/>
              <w:jc w:val="center"/>
              <w:rPr>
                <w:rFonts w:ascii="Times New Roman" w:hAnsi="Times New Roman" w:cs="Times New Roman"/>
                <w:b/>
                <w:color w:val="000000"/>
                <w:sz w:val="24"/>
                <w:szCs w:val="24"/>
              </w:rPr>
            </w:pPr>
            <w:r w:rsidRPr="003F46D6">
              <w:rPr>
                <w:rFonts w:ascii="Times New Roman" w:hAnsi="Times New Roman" w:cs="Times New Roman"/>
                <w:b/>
                <w:color w:val="000000"/>
                <w:sz w:val="24"/>
                <w:szCs w:val="24"/>
              </w:rPr>
              <w:t>13</w:t>
            </w:r>
          </w:p>
        </w:tc>
        <w:tc>
          <w:tcPr>
            <w:tcW w:w="836" w:type="dxa"/>
            <w:shd w:val="clear" w:color="auto" w:fill="auto"/>
            <w:vAlign w:val="center"/>
          </w:tcPr>
          <w:p w:rsidR="00855F19" w:rsidRPr="003F46D6" w:rsidRDefault="00855F19" w:rsidP="00DD5071">
            <w:pPr>
              <w:spacing w:after="0"/>
              <w:jc w:val="center"/>
              <w:rPr>
                <w:rFonts w:ascii="Times New Roman" w:hAnsi="Times New Roman" w:cs="Times New Roman"/>
                <w:b/>
                <w:color w:val="000000"/>
                <w:sz w:val="24"/>
                <w:szCs w:val="24"/>
              </w:rPr>
            </w:pPr>
            <w:r w:rsidRPr="003F46D6">
              <w:rPr>
                <w:rFonts w:ascii="Times New Roman" w:hAnsi="Times New Roman" w:cs="Times New Roman"/>
                <w:b/>
                <w:color w:val="000000"/>
                <w:sz w:val="24"/>
                <w:szCs w:val="24"/>
              </w:rPr>
              <w:t>39</w:t>
            </w:r>
          </w:p>
        </w:tc>
        <w:tc>
          <w:tcPr>
            <w:tcW w:w="863" w:type="dxa"/>
            <w:shd w:val="clear" w:color="auto" w:fill="auto"/>
            <w:vAlign w:val="center"/>
          </w:tcPr>
          <w:p w:rsidR="00855F19" w:rsidRPr="003F46D6" w:rsidRDefault="00855F19" w:rsidP="00DD5071">
            <w:pPr>
              <w:spacing w:after="0"/>
              <w:jc w:val="center"/>
              <w:rPr>
                <w:rFonts w:ascii="Times New Roman" w:hAnsi="Times New Roman" w:cs="Times New Roman"/>
                <w:b/>
                <w:color w:val="000000"/>
                <w:sz w:val="24"/>
                <w:szCs w:val="24"/>
              </w:rPr>
            </w:pPr>
            <w:r w:rsidRPr="003F46D6">
              <w:rPr>
                <w:rFonts w:ascii="Times New Roman" w:hAnsi="Times New Roman" w:cs="Times New Roman"/>
                <w:b/>
                <w:color w:val="000000"/>
                <w:sz w:val="24"/>
                <w:szCs w:val="24"/>
              </w:rPr>
              <w:t>58</w:t>
            </w:r>
          </w:p>
        </w:tc>
        <w:tc>
          <w:tcPr>
            <w:tcW w:w="863" w:type="dxa"/>
            <w:shd w:val="clear" w:color="auto" w:fill="auto"/>
            <w:vAlign w:val="center"/>
          </w:tcPr>
          <w:p w:rsidR="00855F19" w:rsidRPr="003F46D6" w:rsidRDefault="00855F19" w:rsidP="00DD5071">
            <w:pPr>
              <w:spacing w:after="0"/>
              <w:jc w:val="center"/>
              <w:rPr>
                <w:rFonts w:ascii="Times New Roman" w:hAnsi="Times New Roman" w:cs="Times New Roman"/>
                <w:b/>
                <w:color w:val="000000"/>
                <w:sz w:val="24"/>
                <w:szCs w:val="24"/>
              </w:rPr>
            </w:pPr>
            <w:r w:rsidRPr="003F46D6">
              <w:rPr>
                <w:rFonts w:ascii="Times New Roman" w:hAnsi="Times New Roman" w:cs="Times New Roman"/>
                <w:b/>
                <w:color w:val="000000"/>
                <w:sz w:val="24"/>
                <w:szCs w:val="24"/>
              </w:rPr>
              <w:t>35</w:t>
            </w:r>
          </w:p>
        </w:tc>
        <w:tc>
          <w:tcPr>
            <w:tcW w:w="702" w:type="dxa"/>
            <w:shd w:val="clear" w:color="auto" w:fill="auto"/>
            <w:vAlign w:val="center"/>
          </w:tcPr>
          <w:p w:rsidR="00855F19" w:rsidRPr="003F46D6" w:rsidRDefault="00855F19" w:rsidP="00DD5071">
            <w:pPr>
              <w:spacing w:after="0"/>
              <w:jc w:val="center"/>
              <w:rPr>
                <w:rFonts w:ascii="Times New Roman" w:hAnsi="Times New Roman" w:cs="Times New Roman"/>
                <w:b/>
                <w:color w:val="000000"/>
                <w:sz w:val="24"/>
                <w:szCs w:val="24"/>
              </w:rPr>
            </w:pPr>
            <w:r w:rsidRPr="003F46D6">
              <w:rPr>
                <w:rFonts w:ascii="Times New Roman" w:hAnsi="Times New Roman" w:cs="Times New Roman"/>
                <w:b/>
                <w:color w:val="000000"/>
                <w:sz w:val="24"/>
                <w:szCs w:val="24"/>
              </w:rPr>
              <w:t>4</w:t>
            </w:r>
          </w:p>
        </w:tc>
        <w:tc>
          <w:tcPr>
            <w:tcW w:w="863" w:type="dxa"/>
            <w:shd w:val="clear" w:color="auto" w:fill="auto"/>
            <w:vAlign w:val="center"/>
          </w:tcPr>
          <w:p w:rsidR="00855F19" w:rsidRPr="003F46D6" w:rsidRDefault="00855F19" w:rsidP="00DD5071">
            <w:pPr>
              <w:spacing w:after="0"/>
              <w:jc w:val="center"/>
              <w:rPr>
                <w:rFonts w:ascii="Times New Roman" w:hAnsi="Times New Roman" w:cs="Times New Roman"/>
                <w:b/>
                <w:color w:val="000000"/>
                <w:sz w:val="24"/>
                <w:szCs w:val="24"/>
              </w:rPr>
            </w:pPr>
            <w:r w:rsidRPr="003F46D6">
              <w:rPr>
                <w:rFonts w:ascii="Times New Roman" w:hAnsi="Times New Roman" w:cs="Times New Roman"/>
                <w:b/>
                <w:color w:val="000000"/>
                <w:sz w:val="24"/>
                <w:szCs w:val="24"/>
              </w:rPr>
              <w:t>35</w:t>
            </w:r>
          </w:p>
        </w:tc>
        <w:tc>
          <w:tcPr>
            <w:tcW w:w="863" w:type="dxa"/>
            <w:shd w:val="clear" w:color="auto" w:fill="auto"/>
            <w:vAlign w:val="center"/>
          </w:tcPr>
          <w:p w:rsidR="00855F19" w:rsidRPr="00105C34" w:rsidRDefault="00855F19" w:rsidP="00DD5071">
            <w:pPr>
              <w:spacing w:after="0"/>
              <w:jc w:val="center"/>
              <w:rPr>
                <w:rFonts w:ascii="Times New Roman" w:hAnsi="Times New Roman" w:cs="Times New Roman"/>
                <w:color w:val="000000"/>
                <w:sz w:val="24"/>
                <w:szCs w:val="24"/>
              </w:rPr>
            </w:pPr>
            <w:r w:rsidRPr="00105C34">
              <w:rPr>
                <w:rFonts w:ascii="Times New Roman" w:hAnsi="Times New Roman" w:cs="Times New Roman"/>
                <w:color w:val="000000"/>
                <w:sz w:val="24"/>
                <w:szCs w:val="24"/>
              </w:rPr>
              <w:t>82</w:t>
            </w:r>
          </w:p>
        </w:tc>
        <w:tc>
          <w:tcPr>
            <w:tcW w:w="863" w:type="dxa"/>
            <w:shd w:val="clear" w:color="auto" w:fill="auto"/>
            <w:vAlign w:val="center"/>
          </w:tcPr>
          <w:p w:rsidR="00855F19" w:rsidRPr="00105C34" w:rsidRDefault="00855F19" w:rsidP="00DD5071">
            <w:pPr>
              <w:spacing w:after="0"/>
              <w:jc w:val="center"/>
              <w:rPr>
                <w:rFonts w:ascii="Times New Roman" w:hAnsi="Times New Roman" w:cs="Times New Roman"/>
                <w:color w:val="000000"/>
                <w:sz w:val="24"/>
                <w:szCs w:val="24"/>
              </w:rPr>
            </w:pPr>
            <w:r w:rsidRPr="00105C34">
              <w:rPr>
                <w:rFonts w:ascii="Times New Roman" w:hAnsi="Times New Roman" w:cs="Times New Roman"/>
                <w:color w:val="000000"/>
                <w:sz w:val="24"/>
                <w:szCs w:val="24"/>
              </w:rPr>
              <w:t>61</w:t>
            </w:r>
          </w:p>
        </w:tc>
        <w:tc>
          <w:tcPr>
            <w:tcW w:w="863" w:type="dxa"/>
            <w:shd w:val="clear" w:color="auto" w:fill="auto"/>
            <w:vAlign w:val="center"/>
          </w:tcPr>
          <w:p w:rsidR="00855F19" w:rsidRPr="003F46D6" w:rsidRDefault="00855F19" w:rsidP="00DD5071">
            <w:pPr>
              <w:spacing w:after="0"/>
              <w:jc w:val="center"/>
              <w:rPr>
                <w:rFonts w:ascii="Times New Roman" w:hAnsi="Times New Roman" w:cs="Times New Roman"/>
                <w:b/>
                <w:color w:val="000000"/>
                <w:sz w:val="24"/>
                <w:szCs w:val="24"/>
              </w:rPr>
            </w:pPr>
            <w:r w:rsidRPr="003F46D6">
              <w:rPr>
                <w:rFonts w:ascii="Times New Roman" w:hAnsi="Times New Roman" w:cs="Times New Roman"/>
                <w:b/>
                <w:color w:val="000000"/>
                <w:sz w:val="24"/>
                <w:szCs w:val="24"/>
              </w:rPr>
              <w:t>52</w:t>
            </w:r>
          </w:p>
        </w:tc>
        <w:tc>
          <w:tcPr>
            <w:tcW w:w="863" w:type="dxa"/>
            <w:vAlign w:val="center"/>
          </w:tcPr>
          <w:p w:rsidR="00855F19" w:rsidRPr="003F46D6" w:rsidRDefault="00855F19" w:rsidP="00DD5071">
            <w:pPr>
              <w:spacing w:after="0"/>
              <w:jc w:val="center"/>
              <w:rPr>
                <w:rFonts w:ascii="Times New Roman" w:hAnsi="Times New Roman" w:cs="Times New Roman"/>
                <w:b/>
                <w:color w:val="000000"/>
                <w:sz w:val="24"/>
                <w:szCs w:val="24"/>
              </w:rPr>
            </w:pPr>
            <w:r w:rsidRPr="003F46D6">
              <w:rPr>
                <w:rFonts w:ascii="Times New Roman" w:hAnsi="Times New Roman" w:cs="Times New Roman"/>
                <w:b/>
                <w:color w:val="000000"/>
                <w:sz w:val="24"/>
                <w:szCs w:val="24"/>
              </w:rPr>
              <w:t>40</w:t>
            </w:r>
          </w:p>
        </w:tc>
        <w:tc>
          <w:tcPr>
            <w:tcW w:w="863" w:type="dxa"/>
            <w:vAlign w:val="center"/>
          </w:tcPr>
          <w:p w:rsidR="00855F19" w:rsidRPr="003F46D6" w:rsidRDefault="00855F19" w:rsidP="00DD5071">
            <w:pPr>
              <w:spacing w:after="0"/>
              <w:jc w:val="center"/>
              <w:rPr>
                <w:rFonts w:ascii="Times New Roman" w:hAnsi="Times New Roman" w:cs="Times New Roman"/>
                <w:b/>
                <w:color w:val="000000"/>
                <w:sz w:val="24"/>
                <w:szCs w:val="24"/>
              </w:rPr>
            </w:pPr>
            <w:r w:rsidRPr="003F46D6">
              <w:rPr>
                <w:rFonts w:ascii="Times New Roman" w:hAnsi="Times New Roman" w:cs="Times New Roman"/>
                <w:b/>
                <w:color w:val="000000"/>
                <w:sz w:val="24"/>
                <w:szCs w:val="24"/>
              </w:rPr>
              <w:t>3</w:t>
            </w:r>
          </w:p>
        </w:tc>
        <w:tc>
          <w:tcPr>
            <w:tcW w:w="1130" w:type="dxa"/>
            <w:shd w:val="clear" w:color="auto" w:fill="auto"/>
            <w:vAlign w:val="center"/>
          </w:tcPr>
          <w:p w:rsidR="00855F19" w:rsidRPr="00E81CBD" w:rsidRDefault="00855F19" w:rsidP="00DD5071">
            <w:pPr>
              <w:spacing w:after="0" w:line="240" w:lineRule="auto"/>
              <w:jc w:val="center"/>
              <w:rPr>
                <w:rFonts w:ascii="Times New Roman" w:hAnsi="Times New Roman" w:cs="Times New Roman"/>
                <w:b/>
                <w:color w:val="000000"/>
                <w:sz w:val="24"/>
                <w:szCs w:val="24"/>
              </w:rPr>
            </w:pPr>
            <w:r w:rsidRPr="00E81CBD">
              <w:rPr>
                <w:rFonts w:ascii="Times New Roman" w:hAnsi="Times New Roman" w:cs="Times New Roman"/>
                <w:b/>
                <w:color w:val="000000"/>
                <w:sz w:val="24"/>
                <w:szCs w:val="24"/>
              </w:rPr>
              <w:t>38</w:t>
            </w:r>
          </w:p>
        </w:tc>
        <w:tc>
          <w:tcPr>
            <w:tcW w:w="1130" w:type="dxa"/>
            <w:vMerge/>
            <w:vAlign w:val="center"/>
          </w:tcPr>
          <w:p w:rsidR="00855F19" w:rsidRPr="00E81CBD" w:rsidRDefault="00855F19" w:rsidP="00DD5071">
            <w:pPr>
              <w:spacing w:after="0" w:line="240" w:lineRule="auto"/>
              <w:jc w:val="center"/>
              <w:rPr>
                <w:rFonts w:ascii="Times New Roman" w:hAnsi="Times New Roman" w:cs="Times New Roman"/>
                <w:b/>
                <w:color w:val="000000"/>
                <w:sz w:val="24"/>
                <w:szCs w:val="24"/>
              </w:rPr>
            </w:pPr>
          </w:p>
        </w:tc>
      </w:tr>
      <w:tr w:rsidR="00855F19" w:rsidRPr="00105C34" w:rsidTr="00DD5071">
        <w:trPr>
          <w:trHeight w:val="454"/>
          <w:jc w:val="center"/>
        </w:trPr>
        <w:tc>
          <w:tcPr>
            <w:tcW w:w="1975" w:type="dxa"/>
            <w:vMerge w:val="restart"/>
            <w:shd w:val="clear" w:color="auto" w:fill="auto"/>
            <w:textDirection w:val="btLr"/>
            <w:vAlign w:val="center"/>
          </w:tcPr>
          <w:p w:rsidR="00855F19" w:rsidRPr="00105C34" w:rsidRDefault="00855F19" w:rsidP="00DD5071">
            <w:pPr>
              <w:spacing w:after="0" w:line="240" w:lineRule="auto"/>
              <w:ind w:left="113" w:right="113"/>
              <w:jc w:val="center"/>
              <w:rPr>
                <w:rFonts w:ascii="Times New Roman" w:eastAsia="Times New Roman" w:hAnsi="Times New Roman" w:cs="Times New Roman"/>
                <w:color w:val="000000"/>
                <w:sz w:val="24"/>
                <w:szCs w:val="24"/>
              </w:rPr>
            </w:pPr>
            <w:r w:rsidRPr="00105C34">
              <w:rPr>
                <w:rFonts w:ascii="Times New Roman" w:hAnsi="Times New Roman" w:cs="Times New Roman"/>
                <w:sz w:val="24"/>
                <w:szCs w:val="24"/>
              </w:rPr>
              <w:t>Г.И. Шамов (1952)</w:t>
            </w:r>
          </w:p>
        </w:tc>
        <w:tc>
          <w:tcPr>
            <w:tcW w:w="9954" w:type="dxa"/>
            <w:gridSpan w:val="12"/>
            <w:shd w:val="clear" w:color="auto" w:fill="auto"/>
            <w:vAlign w:val="center"/>
          </w:tcPr>
          <w:p w:rsidR="00855F19" w:rsidRPr="00105C34" w:rsidRDefault="00855F19" w:rsidP="00DD5071">
            <w:pPr>
              <w:spacing w:after="0" w:line="240" w:lineRule="auto"/>
              <w:jc w:val="center"/>
              <w:rPr>
                <w:rFonts w:ascii="Times New Roman" w:hAnsi="Times New Roman" w:cs="Times New Roman"/>
                <w:color w:val="000000"/>
                <w:sz w:val="24"/>
                <w:szCs w:val="24"/>
              </w:rPr>
            </w:pPr>
            <w:r w:rsidRPr="00105C34">
              <w:rPr>
                <w:rFonts w:ascii="Times New Roman" w:hAnsi="Times New Roman" w:cs="Times New Roman"/>
                <w:bCs/>
                <w:noProof/>
                <w:sz w:val="24"/>
                <w:szCs w:val="24"/>
              </w:rPr>
              <w:t xml:space="preserve">Первый эксперимент, гранулометрический состав донных отложений, </w:t>
            </w:r>
            <m:oMath>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r>
                <w:rPr>
                  <w:rFonts w:ascii="Cambria Math" w:hAnsi="Cambria Math" w:cs="Times New Roman"/>
                  <w:sz w:val="24"/>
                  <w:szCs w:val="24"/>
                </w:rPr>
                <m:t>=3,83</m:t>
              </m:r>
              <m:sSup>
                <m:sSupPr>
                  <m:ctrlPr>
                    <w:rPr>
                      <w:rFonts w:ascii="Cambria Math" w:hAnsi="Cambria Math" w:cs="Times New Roman"/>
                      <w:i/>
                      <w:sz w:val="24"/>
                      <w:szCs w:val="24"/>
                    </w:rPr>
                  </m:ctrlPr>
                </m:sSupPr>
                <m:e>
                  <m:d>
                    <m:dPr>
                      <m:ctrlPr>
                        <w:rPr>
                          <w:rFonts w:ascii="Cambria Math" w:hAnsi="Cambria Math" w:cs="Times New Roman"/>
                          <w:i/>
                          <w:sz w:val="24"/>
                          <w:szCs w:val="24"/>
                        </w:rPr>
                      </m:ctrlPr>
                    </m:dPr>
                    <m:e>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50</m:t>
                              </m:r>
                            </m:sub>
                          </m:sSub>
                        </m:num>
                        <m:den>
                          <m:sSub>
                            <m:sSubPr>
                              <m:ctrlPr>
                                <w:rPr>
                                  <w:rFonts w:ascii="Cambria Math" w:hAnsi="Cambria Math" w:cs="Times New Roman"/>
                                  <w:i/>
                                  <w:sz w:val="24"/>
                                  <w:szCs w:val="24"/>
                                </w:rPr>
                              </m:ctrlPr>
                            </m:sSubPr>
                            <m:e>
                              <m:r>
                                <w:rPr>
                                  <w:rFonts w:ascii="Cambria Math" w:hAnsi="Cambria Math" w:cs="Times New Roman"/>
                                  <w:sz w:val="24"/>
                                  <w:szCs w:val="24"/>
                                  <w:lang w:val="en-US"/>
                                </w:rPr>
                                <m:t>d</m:t>
                              </m:r>
                            </m:e>
                            <m:sub>
                              <m:r>
                                <w:rPr>
                                  <w:rFonts w:ascii="Cambria Math" w:hAnsi="Cambria Math" w:cs="Times New Roman"/>
                                  <w:sz w:val="24"/>
                                  <w:szCs w:val="24"/>
                                </w:rPr>
                                <m:t>90</m:t>
                              </m:r>
                            </m:sub>
                          </m:sSub>
                        </m:den>
                      </m:f>
                    </m:e>
                  </m:d>
                </m:e>
                <m:sup>
                  <m:r>
                    <w:rPr>
                      <w:rFonts w:ascii="Cambria Math" w:hAnsi="Cambria Math" w:cs="Times New Roman"/>
                      <w:sz w:val="24"/>
                      <w:szCs w:val="24"/>
                    </w:rPr>
                    <m:t>0,2</m:t>
                  </m:r>
                </m:sup>
              </m:sSup>
              <m:sSup>
                <m:sSupPr>
                  <m:ctrlPr>
                    <w:rPr>
                      <w:rFonts w:ascii="Cambria Math" w:hAnsi="Cambria Math" w:cs="Times New Roman"/>
                      <w:i/>
                      <w:sz w:val="24"/>
                      <w:szCs w:val="24"/>
                    </w:rPr>
                  </m:ctrlPr>
                </m:sSupPr>
                <m:e>
                  <m:r>
                    <w:rPr>
                      <w:rFonts w:ascii="Cambria Math" w:hAnsi="Cambria Math" w:cs="Times New Roman"/>
                      <w:sz w:val="24"/>
                      <w:szCs w:val="24"/>
                    </w:rPr>
                    <m:t>d</m:t>
                  </m:r>
                </m:e>
                <m:sup>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3</m:t>
                      </m:r>
                    </m:den>
                  </m:f>
                </m:sup>
              </m:sSup>
              <m:sSup>
                <m:sSupPr>
                  <m:ctrlPr>
                    <w:rPr>
                      <w:rFonts w:ascii="Cambria Math" w:hAnsi="Cambria Math" w:cs="Times New Roman"/>
                      <w:i/>
                      <w:sz w:val="24"/>
                      <w:szCs w:val="24"/>
                    </w:rPr>
                  </m:ctrlPr>
                </m:sSupPr>
                <m:e>
                  <m:r>
                    <w:rPr>
                      <w:rFonts w:ascii="Cambria Math" w:hAnsi="Cambria Math" w:cs="Times New Roman"/>
                      <w:sz w:val="24"/>
                      <w:szCs w:val="24"/>
                    </w:rPr>
                    <m:t>H</m:t>
                  </m:r>
                </m:e>
                <m:sup>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6</m:t>
                      </m:r>
                    </m:den>
                  </m:f>
                </m:sup>
              </m:sSup>
            </m:oMath>
          </w:p>
        </w:tc>
        <w:tc>
          <w:tcPr>
            <w:tcW w:w="1130" w:type="dxa"/>
            <w:shd w:val="clear" w:color="auto" w:fill="auto"/>
            <w:vAlign w:val="center"/>
          </w:tcPr>
          <w:p w:rsidR="00855F19" w:rsidRPr="00105C34" w:rsidRDefault="00855F19" w:rsidP="00DD5071">
            <w:pPr>
              <w:spacing w:after="0" w:line="240" w:lineRule="auto"/>
              <w:jc w:val="center"/>
              <w:rPr>
                <w:rFonts w:ascii="Times New Roman" w:hAnsi="Times New Roman" w:cs="Times New Roman"/>
                <w:color w:val="000000"/>
                <w:sz w:val="24"/>
                <w:szCs w:val="24"/>
              </w:rPr>
            </w:pPr>
          </w:p>
        </w:tc>
        <w:tc>
          <w:tcPr>
            <w:tcW w:w="1130" w:type="dxa"/>
            <w:vMerge w:val="restart"/>
            <w:vAlign w:val="center"/>
          </w:tcPr>
          <w:p w:rsidR="00855F19" w:rsidRPr="00570797" w:rsidRDefault="00855F19" w:rsidP="00DD5071">
            <w:pPr>
              <w:spacing w:after="0" w:line="240" w:lineRule="auto"/>
              <w:jc w:val="center"/>
              <w:rPr>
                <w:rFonts w:ascii="Times New Roman" w:hAnsi="Times New Roman" w:cs="Times New Roman"/>
                <w:b/>
                <w:color w:val="000000"/>
                <w:sz w:val="24"/>
                <w:szCs w:val="24"/>
              </w:rPr>
            </w:pPr>
            <w:r w:rsidRPr="00570797">
              <w:rPr>
                <w:rFonts w:ascii="Times New Roman" w:hAnsi="Times New Roman" w:cs="Times New Roman"/>
                <w:b/>
                <w:color w:val="000000"/>
                <w:sz w:val="24"/>
                <w:szCs w:val="24"/>
              </w:rPr>
              <w:t>45</w:t>
            </w:r>
          </w:p>
        </w:tc>
      </w:tr>
      <w:tr w:rsidR="00855F19" w:rsidRPr="00105C34" w:rsidTr="00DD5071">
        <w:trPr>
          <w:trHeight w:val="454"/>
          <w:jc w:val="center"/>
        </w:trPr>
        <w:tc>
          <w:tcPr>
            <w:tcW w:w="1975" w:type="dxa"/>
            <w:vMerge/>
            <w:shd w:val="clear" w:color="auto" w:fill="auto"/>
            <w:vAlign w:val="center"/>
          </w:tcPr>
          <w:p w:rsidR="00855F19" w:rsidRPr="00105C34" w:rsidRDefault="00855F19" w:rsidP="00DD5071">
            <w:pPr>
              <w:spacing w:after="0" w:line="240" w:lineRule="auto"/>
              <w:jc w:val="center"/>
              <w:rPr>
                <w:rFonts w:ascii="Times New Roman" w:eastAsia="Times New Roman" w:hAnsi="Times New Roman" w:cs="Times New Roman"/>
                <w:color w:val="000000"/>
                <w:sz w:val="24"/>
                <w:szCs w:val="24"/>
              </w:rPr>
            </w:pPr>
          </w:p>
        </w:tc>
        <w:tc>
          <w:tcPr>
            <w:tcW w:w="816" w:type="dxa"/>
            <w:shd w:val="clear" w:color="auto" w:fill="auto"/>
            <w:vAlign w:val="center"/>
          </w:tcPr>
          <w:p w:rsidR="00855F19" w:rsidRPr="00105C34" w:rsidRDefault="00855F19" w:rsidP="00DD5071">
            <w:pPr>
              <w:spacing w:after="0"/>
              <w:jc w:val="center"/>
              <w:rPr>
                <w:rFonts w:ascii="Times New Roman" w:hAnsi="Times New Roman" w:cs="Times New Roman"/>
                <w:color w:val="000000"/>
                <w:sz w:val="24"/>
                <w:szCs w:val="24"/>
              </w:rPr>
            </w:pPr>
            <w:r w:rsidRPr="00105C34">
              <w:rPr>
                <w:rFonts w:ascii="Times New Roman" w:hAnsi="Times New Roman" w:cs="Times New Roman"/>
                <w:color w:val="000000"/>
                <w:sz w:val="24"/>
                <w:szCs w:val="24"/>
              </w:rPr>
              <w:t>320</w:t>
            </w:r>
          </w:p>
        </w:tc>
        <w:tc>
          <w:tcPr>
            <w:tcW w:w="696" w:type="dxa"/>
            <w:shd w:val="clear" w:color="auto" w:fill="auto"/>
            <w:vAlign w:val="center"/>
          </w:tcPr>
          <w:p w:rsidR="00855F19" w:rsidRPr="00105C34" w:rsidRDefault="00855F19" w:rsidP="00DD5071">
            <w:pPr>
              <w:spacing w:after="0"/>
              <w:jc w:val="center"/>
              <w:rPr>
                <w:rFonts w:ascii="Times New Roman" w:hAnsi="Times New Roman" w:cs="Times New Roman"/>
                <w:color w:val="000000"/>
                <w:sz w:val="24"/>
                <w:szCs w:val="24"/>
              </w:rPr>
            </w:pPr>
            <w:r w:rsidRPr="00105C34">
              <w:rPr>
                <w:rFonts w:ascii="Times New Roman" w:hAnsi="Times New Roman" w:cs="Times New Roman"/>
                <w:color w:val="000000"/>
                <w:sz w:val="24"/>
                <w:szCs w:val="24"/>
              </w:rPr>
              <w:t>303</w:t>
            </w:r>
          </w:p>
        </w:tc>
        <w:tc>
          <w:tcPr>
            <w:tcW w:w="836" w:type="dxa"/>
            <w:shd w:val="clear" w:color="auto" w:fill="auto"/>
            <w:vAlign w:val="center"/>
          </w:tcPr>
          <w:p w:rsidR="00855F19" w:rsidRPr="003F46D6" w:rsidRDefault="00855F19" w:rsidP="00DD5071">
            <w:pPr>
              <w:spacing w:after="0"/>
              <w:jc w:val="center"/>
              <w:rPr>
                <w:rFonts w:ascii="Times New Roman" w:hAnsi="Times New Roman" w:cs="Times New Roman"/>
                <w:b/>
                <w:color w:val="000000"/>
                <w:sz w:val="24"/>
                <w:szCs w:val="24"/>
              </w:rPr>
            </w:pPr>
            <w:r w:rsidRPr="003F46D6">
              <w:rPr>
                <w:rFonts w:ascii="Times New Roman" w:hAnsi="Times New Roman" w:cs="Times New Roman"/>
                <w:b/>
                <w:color w:val="000000"/>
                <w:sz w:val="24"/>
                <w:szCs w:val="24"/>
              </w:rPr>
              <w:t>38</w:t>
            </w:r>
          </w:p>
        </w:tc>
        <w:tc>
          <w:tcPr>
            <w:tcW w:w="863" w:type="dxa"/>
            <w:shd w:val="clear" w:color="auto" w:fill="auto"/>
            <w:vAlign w:val="center"/>
          </w:tcPr>
          <w:p w:rsidR="00855F19" w:rsidRPr="003F46D6" w:rsidRDefault="00855F19" w:rsidP="00DD5071">
            <w:pPr>
              <w:spacing w:after="0"/>
              <w:jc w:val="center"/>
              <w:rPr>
                <w:rFonts w:ascii="Times New Roman" w:hAnsi="Times New Roman" w:cs="Times New Roman"/>
                <w:b/>
                <w:color w:val="000000"/>
                <w:sz w:val="24"/>
                <w:szCs w:val="24"/>
              </w:rPr>
            </w:pPr>
            <w:r w:rsidRPr="003F46D6">
              <w:rPr>
                <w:rFonts w:ascii="Times New Roman" w:hAnsi="Times New Roman" w:cs="Times New Roman"/>
                <w:b/>
                <w:color w:val="000000"/>
                <w:sz w:val="24"/>
                <w:szCs w:val="24"/>
              </w:rPr>
              <w:t>30</w:t>
            </w:r>
          </w:p>
        </w:tc>
        <w:tc>
          <w:tcPr>
            <w:tcW w:w="863" w:type="dxa"/>
            <w:shd w:val="clear" w:color="auto" w:fill="auto"/>
            <w:vAlign w:val="center"/>
          </w:tcPr>
          <w:p w:rsidR="00855F19" w:rsidRPr="003F46D6" w:rsidRDefault="00855F19" w:rsidP="00DD5071">
            <w:pPr>
              <w:spacing w:after="0"/>
              <w:jc w:val="center"/>
              <w:rPr>
                <w:rFonts w:ascii="Times New Roman" w:hAnsi="Times New Roman" w:cs="Times New Roman"/>
                <w:b/>
                <w:color w:val="000000"/>
                <w:sz w:val="24"/>
                <w:szCs w:val="24"/>
              </w:rPr>
            </w:pPr>
            <w:r w:rsidRPr="003F46D6">
              <w:rPr>
                <w:rFonts w:ascii="Times New Roman" w:hAnsi="Times New Roman" w:cs="Times New Roman"/>
                <w:b/>
                <w:color w:val="000000"/>
                <w:sz w:val="24"/>
                <w:szCs w:val="24"/>
              </w:rPr>
              <w:t>17</w:t>
            </w:r>
          </w:p>
        </w:tc>
        <w:tc>
          <w:tcPr>
            <w:tcW w:w="702" w:type="dxa"/>
            <w:shd w:val="clear" w:color="auto" w:fill="auto"/>
            <w:vAlign w:val="center"/>
          </w:tcPr>
          <w:p w:rsidR="00855F19" w:rsidRPr="003F46D6" w:rsidRDefault="00855F19" w:rsidP="00DD5071">
            <w:pPr>
              <w:spacing w:after="0"/>
              <w:jc w:val="center"/>
              <w:rPr>
                <w:rFonts w:ascii="Times New Roman" w:hAnsi="Times New Roman" w:cs="Times New Roman"/>
                <w:b/>
                <w:color w:val="000000"/>
                <w:sz w:val="24"/>
                <w:szCs w:val="24"/>
              </w:rPr>
            </w:pPr>
            <w:r w:rsidRPr="003F46D6">
              <w:rPr>
                <w:rFonts w:ascii="Times New Roman" w:hAnsi="Times New Roman" w:cs="Times New Roman"/>
                <w:b/>
                <w:color w:val="000000"/>
                <w:sz w:val="24"/>
                <w:szCs w:val="24"/>
              </w:rPr>
              <w:t>36</w:t>
            </w:r>
          </w:p>
        </w:tc>
        <w:tc>
          <w:tcPr>
            <w:tcW w:w="863" w:type="dxa"/>
            <w:shd w:val="clear" w:color="auto" w:fill="auto"/>
            <w:vAlign w:val="center"/>
          </w:tcPr>
          <w:p w:rsidR="00855F19" w:rsidRPr="003F46D6" w:rsidRDefault="00855F19" w:rsidP="00DD5071">
            <w:pPr>
              <w:spacing w:after="0"/>
              <w:jc w:val="center"/>
              <w:rPr>
                <w:rFonts w:ascii="Times New Roman" w:hAnsi="Times New Roman" w:cs="Times New Roman"/>
                <w:b/>
                <w:color w:val="000000"/>
                <w:sz w:val="24"/>
                <w:szCs w:val="24"/>
              </w:rPr>
            </w:pPr>
            <w:r w:rsidRPr="003F46D6">
              <w:rPr>
                <w:rFonts w:ascii="Times New Roman" w:hAnsi="Times New Roman" w:cs="Times New Roman"/>
                <w:b/>
                <w:color w:val="000000"/>
                <w:sz w:val="24"/>
                <w:szCs w:val="24"/>
              </w:rPr>
              <w:t>49</w:t>
            </w:r>
          </w:p>
        </w:tc>
        <w:tc>
          <w:tcPr>
            <w:tcW w:w="863" w:type="dxa"/>
            <w:shd w:val="clear" w:color="auto" w:fill="auto"/>
            <w:vAlign w:val="center"/>
          </w:tcPr>
          <w:p w:rsidR="00855F19" w:rsidRDefault="00855F19" w:rsidP="00CF3EC4">
            <w:pPr>
              <w:spacing w:after="0" w:line="240" w:lineRule="auto"/>
              <w:jc w:val="center"/>
            </w:pPr>
            <w:r w:rsidRPr="00266D67">
              <w:rPr>
                <w:rFonts w:ascii="Times New Roman" w:hAnsi="Times New Roman" w:cs="Times New Roman"/>
                <w:bCs/>
                <w:noProof/>
                <w:sz w:val="24"/>
                <w:szCs w:val="24"/>
              </w:rPr>
              <w:t>–</w:t>
            </w:r>
          </w:p>
        </w:tc>
        <w:tc>
          <w:tcPr>
            <w:tcW w:w="863" w:type="dxa"/>
            <w:shd w:val="clear" w:color="auto" w:fill="auto"/>
            <w:vAlign w:val="center"/>
          </w:tcPr>
          <w:p w:rsidR="00855F19" w:rsidRDefault="00855F19" w:rsidP="00CF3EC4">
            <w:pPr>
              <w:spacing w:after="0" w:line="240" w:lineRule="auto"/>
              <w:jc w:val="center"/>
            </w:pPr>
            <w:r w:rsidRPr="00266D67">
              <w:rPr>
                <w:rFonts w:ascii="Times New Roman" w:hAnsi="Times New Roman" w:cs="Times New Roman"/>
                <w:bCs/>
                <w:noProof/>
                <w:sz w:val="24"/>
                <w:szCs w:val="24"/>
              </w:rPr>
              <w:t>–</w:t>
            </w:r>
          </w:p>
        </w:tc>
        <w:tc>
          <w:tcPr>
            <w:tcW w:w="863" w:type="dxa"/>
            <w:shd w:val="clear" w:color="auto" w:fill="auto"/>
            <w:vAlign w:val="center"/>
          </w:tcPr>
          <w:p w:rsidR="00855F19" w:rsidRDefault="00855F19" w:rsidP="00CF3EC4">
            <w:pPr>
              <w:spacing w:after="0" w:line="240" w:lineRule="auto"/>
              <w:jc w:val="center"/>
            </w:pPr>
            <w:r w:rsidRPr="00266D67">
              <w:rPr>
                <w:rFonts w:ascii="Times New Roman" w:hAnsi="Times New Roman" w:cs="Times New Roman"/>
                <w:bCs/>
                <w:noProof/>
                <w:sz w:val="24"/>
                <w:szCs w:val="24"/>
              </w:rPr>
              <w:t>–</w:t>
            </w:r>
          </w:p>
        </w:tc>
        <w:tc>
          <w:tcPr>
            <w:tcW w:w="863" w:type="dxa"/>
            <w:vAlign w:val="center"/>
          </w:tcPr>
          <w:p w:rsidR="00855F19" w:rsidRDefault="00855F19" w:rsidP="00CF3EC4">
            <w:pPr>
              <w:spacing w:after="0" w:line="240" w:lineRule="auto"/>
              <w:jc w:val="center"/>
            </w:pPr>
            <w:r w:rsidRPr="00266D67">
              <w:rPr>
                <w:rFonts w:ascii="Times New Roman" w:hAnsi="Times New Roman" w:cs="Times New Roman"/>
                <w:bCs/>
                <w:noProof/>
                <w:sz w:val="24"/>
                <w:szCs w:val="24"/>
              </w:rPr>
              <w:t>–</w:t>
            </w:r>
          </w:p>
        </w:tc>
        <w:tc>
          <w:tcPr>
            <w:tcW w:w="863" w:type="dxa"/>
            <w:vAlign w:val="center"/>
          </w:tcPr>
          <w:p w:rsidR="00855F19" w:rsidRDefault="00855F19" w:rsidP="00CF3EC4">
            <w:pPr>
              <w:spacing w:after="0" w:line="240" w:lineRule="auto"/>
              <w:jc w:val="center"/>
            </w:pPr>
            <w:r w:rsidRPr="00266D67">
              <w:rPr>
                <w:rFonts w:ascii="Times New Roman" w:hAnsi="Times New Roman" w:cs="Times New Roman"/>
                <w:bCs/>
                <w:noProof/>
                <w:sz w:val="24"/>
                <w:szCs w:val="24"/>
              </w:rPr>
              <w:t>–</w:t>
            </w:r>
          </w:p>
        </w:tc>
        <w:tc>
          <w:tcPr>
            <w:tcW w:w="1130" w:type="dxa"/>
            <w:shd w:val="clear" w:color="auto" w:fill="auto"/>
            <w:vAlign w:val="center"/>
          </w:tcPr>
          <w:p w:rsidR="00855F19" w:rsidRPr="00E81CBD" w:rsidRDefault="00855F19" w:rsidP="00DD5071">
            <w:pPr>
              <w:spacing w:after="0" w:line="240" w:lineRule="auto"/>
              <w:jc w:val="center"/>
              <w:rPr>
                <w:rFonts w:ascii="Times New Roman" w:hAnsi="Times New Roman" w:cs="Times New Roman"/>
                <w:b/>
                <w:color w:val="000000"/>
                <w:sz w:val="24"/>
                <w:szCs w:val="24"/>
              </w:rPr>
            </w:pPr>
            <w:r w:rsidRPr="00E81CBD">
              <w:rPr>
                <w:rFonts w:ascii="Times New Roman" w:hAnsi="Times New Roman" w:cs="Times New Roman"/>
                <w:b/>
                <w:color w:val="000000"/>
                <w:sz w:val="24"/>
                <w:szCs w:val="24"/>
              </w:rPr>
              <w:t>34</w:t>
            </w:r>
          </w:p>
        </w:tc>
        <w:tc>
          <w:tcPr>
            <w:tcW w:w="1130" w:type="dxa"/>
            <w:vMerge/>
            <w:vAlign w:val="center"/>
          </w:tcPr>
          <w:p w:rsidR="00855F19" w:rsidRPr="00E81CBD" w:rsidRDefault="00855F19" w:rsidP="00DD5071">
            <w:pPr>
              <w:spacing w:after="0" w:line="240" w:lineRule="auto"/>
              <w:jc w:val="center"/>
              <w:rPr>
                <w:rFonts w:ascii="Times New Roman" w:hAnsi="Times New Roman" w:cs="Times New Roman"/>
                <w:b/>
                <w:color w:val="000000"/>
                <w:sz w:val="24"/>
                <w:szCs w:val="24"/>
              </w:rPr>
            </w:pPr>
          </w:p>
        </w:tc>
      </w:tr>
      <w:tr w:rsidR="00855F19" w:rsidRPr="00105C34" w:rsidTr="00DD5071">
        <w:trPr>
          <w:trHeight w:val="454"/>
          <w:jc w:val="center"/>
        </w:trPr>
        <w:tc>
          <w:tcPr>
            <w:tcW w:w="1975" w:type="dxa"/>
            <w:vMerge/>
            <w:shd w:val="clear" w:color="auto" w:fill="auto"/>
            <w:vAlign w:val="center"/>
          </w:tcPr>
          <w:p w:rsidR="00855F19" w:rsidRPr="00105C34" w:rsidRDefault="00855F19" w:rsidP="00DD5071">
            <w:pPr>
              <w:spacing w:after="0" w:line="240" w:lineRule="auto"/>
              <w:jc w:val="center"/>
              <w:rPr>
                <w:rFonts w:ascii="Times New Roman" w:eastAsia="Times New Roman" w:hAnsi="Times New Roman" w:cs="Times New Roman"/>
                <w:color w:val="000000"/>
                <w:sz w:val="24"/>
                <w:szCs w:val="24"/>
              </w:rPr>
            </w:pPr>
          </w:p>
        </w:tc>
        <w:tc>
          <w:tcPr>
            <w:tcW w:w="9954" w:type="dxa"/>
            <w:gridSpan w:val="12"/>
            <w:shd w:val="clear" w:color="auto" w:fill="auto"/>
            <w:vAlign w:val="center"/>
          </w:tcPr>
          <w:p w:rsidR="00855F19" w:rsidRPr="00105C34" w:rsidRDefault="00855F19" w:rsidP="00DD5071">
            <w:pPr>
              <w:spacing w:after="0" w:line="240" w:lineRule="auto"/>
              <w:jc w:val="center"/>
              <w:rPr>
                <w:rFonts w:ascii="Times New Roman" w:hAnsi="Times New Roman" w:cs="Times New Roman"/>
                <w:color w:val="000000"/>
                <w:sz w:val="24"/>
                <w:szCs w:val="24"/>
              </w:rPr>
            </w:pPr>
            <w:r w:rsidRPr="00105C34">
              <w:rPr>
                <w:rFonts w:ascii="Times New Roman" w:hAnsi="Times New Roman" w:cs="Times New Roman"/>
                <w:bCs/>
                <w:noProof/>
                <w:sz w:val="24"/>
                <w:szCs w:val="24"/>
              </w:rPr>
              <w:t xml:space="preserve">Второй эксперимент, гранулометрический состав донных отложений, </w:t>
            </w:r>
            <m:oMath>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r>
                <w:rPr>
                  <w:rFonts w:ascii="Cambria Math" w:hAnsi="Cambria Math" w:cs="Times New Roman"/>
                  <w:sz w:val="24"/>
                  <w:szCs w:val="24"/>
                </w:rPr>
                <m:t>=3,83</m:t>
              </m:r>
              <m:sSup>
                <m:sSupPr>
                  <m:ctrlPr>
                    <w:rPr>
                      <w:rFonts w:ascii="Cambria Math" w:hAnsi="Cambria Math" w:cs="Times New Roman"/>
                      <w:i/>
                      <w:sz w:val="24"/>
                      <w:szCs w:val="24"/>
                    </w:rPr>
                  </m:ctrlPr>
                </m:sSupPr>
                <m:e>
                  <m:r>
                    <w:rPr>
                      <w:rFonts w:ascii="Cambria Math" w:hAnsi="Cambria Math" w:cs="Times New Roman"/>
                      <w:sz w:val="24"/>
                      <w:szCs w:val="24"/>
                    </w:rPr>
                    <m:t>d</m:t>
                  </m:r>
                </m:e>
                <m:sup>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3</m:t>
                      </m:r>
                    </m:den>
                  </m:f>
                </m:sup>
              </m:sSup>
              <m:sSup>
                <m:sSupPr>
                  <m:ctrlPr>
                    <w:rPr>
                      <w:rFonts w:ascii="Cambria Math" w:hAnsi="Cambria Math" w:cs="Times New Roman"/>
                      <w:i/>
                      <w:sz w:val="24"/>
                      <w:szCs w:val="24"/>
                    </w:rPr>
                  </m:ctrlPr>
                </m:sSupPr>
                <m:e>
                  <m:r>
                    <w:rPr>
                      <w:rFonts w:ascii="Cambria Math" w:hAnsi="Cambria Math" w:cs="Times New Roman"/>
                      <w:sz w:val="24"/>
                      <w:szCs w:val="24"/>
                    </w:rPr>
                    <m:t>H</m:t>
                  </m:r>
                </m:e>
                <m:sup>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6</m:t>
                      </m:r>
                    </m:den>
                  </m:f>
                </m:sup>
              </m:sSup>
            </m:oMath>
          </w:p>
        </w:tc>
        <w:tc>
          <w:tcPr>
            <w:tcW w:w="1130" w:type="dxa"/>
            <w:shd w:val="clear" w:color="auto" w:fill="auto"/>
            <w:vAlign w:val="center"/>
          </w:tcPr>
          <w:p w:rsidR="00855F19" w:rsidRPr="00E81CBD" w:rsidRDefault="00855F19" w:rsidP="00DD5071">
            <w:pPr>
              <w:spacing w:after="0" w:line="240" w:lineRule="auto"/>
              <w:jc w:val="center"/>
              <w:rPr>
                <w:rFonts w:ascii="Times New Roman" w:hAnsi="Times New Roman" w:cs="Times New Roman"/>
                <w:b/>
                <w:color w:val="000000"/>
                <w:sz w:val="24"/>
                <w:szCs w:val="24"/>
              </w:rPr>
            </w:pPr>
          </w:p>
        </w:tc>
        <w:tc>
          <w:tcPr>
            <w:tcW w:w="1130" w:type="dxa"/>
            <w:vMerge/>
            <w:vAlign w:val="center"/>
          </w:tcPr>
          <w:p w:rsidR="00855F19" w:rsidRPr="00E81CBD" w:rsidRDefault="00855F19" w:rsidP="00DD5071">
            <w:pPr>
              <w:spacing w:after="0" w:line="240" w:lineRule="auto"/>
              <w:jc w:val="center"/>
              <w:rPr>
                <w:rFonts w:ascii="Times New Roman" w:hAnsi="Times New Roman" w:cs="Times New Roman"/>
                <w:b/>
                <w:color w:val="000000"/>
                <w:sz w:val="24"/>
                <w:szCs w:val="24"/>
              </w:rPr>
            </w:pPr>
          </w:p>
        </w:tc>
      </w:tr>
      <w:tr w:rsidR="00855F19" w:rsidRPr="00105C34" w:rsidTr="00DD5071">
        <w:trPr>
          <w:trHeight w:val="454"/>
          <w:jc w:val="center"/>
        </w:trPr>
        <w:tc>
          <w:tcPr>
            <w:tcW w:w="1975" w:type="dxa"/>
            <w:vMerge/>
            <w:shd w:val="clear" w:color="auto" w:fill="auto"/>
            <w:vAlign w:val="center"/>
          </w:tcPr>
          <w:p w:rsidR="00855F19" w:rsidRPr="00105C34" w:rsidRDefault="00855F19" w:rsidP="00DD5071">
            <w:pPr>
              <w:spacing w:after="0" w:line="240" w:lineRule="auto"/>
              <w:jc w:val="center"/>
              <w:rPr>
                <w:rFonts w:ascii="Times New Roman" w:eastAsia="Times New Roman" w:hAnsi="Times New Roman" w:cs="Times New Roman"/>
                <w:color w:val="000000"/>
                <w:sz w:val="24"/>
                <w:szCs w:val="24"/>
              </w:rPr>
            </w:pPr>
          </w:p>
        </w:tc>
        <w:tc>
          <w:tcPr>
            <w:tcW w:w="816" w:type="dxa"/>
            <w:shd w:val="clear" w:color="auto" w:fill="auto"/>
            <w:vAlign w:val="center"/>
          </w:tcPr>
          <w:p w:rsidR="00855F19" w:rsidRPr="00105C34" w:rsidRDefault="00855F19" w:rsidP="00DD5071">
            <w:pPr>
              <w:spacing w:after="0"/>
              <w:jc w:val="center"/>
              <w:rPr>
                <w:rFonts w:ascii="Times New Roman" w:hAnsi="Times New Roman" w:cs="Times New Roman"/>
                <w:color w:val="000000"/>
                <w:sz w:val="24"/>
                <w:szCs w:val="24"/>
              </w:rPr>
            </w:pPr>
            <w:r w:rsidRPr="00105C34">
              <w:rPr>
                <w:rFonts w:ascii="Times New Roman" w:hAnsi="Times New Roman" w:cs="Times New Roman"/>
                <w:color w:val="000000"/>
                <w:sz w:val="24"/>
                <w:szCs w:val="24"/>
              </w:rPr>
              <w:t>196</w:t>
            </w:r>
          </w:p>
        </w:tc>
        <w:tc>
          <w:tcPr>
            <w:tcW w:w="696" w:type="dxa"/>
            <w:shd w:val="clear" w:color="auto" w:fill="auto"/>
            <w:vAlign w:val="center"/>
          </w:tcPr>
          <w:p w:rsidR="00855F19" w:rsidRPr="003F46D6" w:rsidRDefault="00855F19" w:rsidP="00DD5071">
            <w:pPr>
              <w:spacing w:after="0"/>
              <w:jc w:val="center"/>
              <w:rPr>
                <w:rFonts w:ascii="Times New Roman" w:hAnsi="Times New Roman" w:cs="Times New Roman"/>
                <w:b/>
                <w:color w:val="000000"/>
                <w:sz w:val="24"/>
                <w:szCs w:val="24"/>
              </w:rPr>
            </w:pPr>
            <w:r w:rsidRPr="003F46D6">
              <w:rPr>
                <w:rFonts w:ascii="Times New Roman" w:hAnsi="Times New Roman" w:cs="Times New Roman"/>
                <w:b/>
                <w:color w:val="000000"/>
                <w:sz w:val="24"/>
                <w:szCs w:val="24"/>
              </w:rPr>
              <w:t>45</w:t>
            </w:r>
          </w:p>
        </w:tc>
        <w:tc>
          <w:tcPr>
            <w:tcW w:w="836" w:type="dxa"/>
            <w:shd w:val="clear" w:color="auto" w:fill="auto"/>
            <w:vAlign w:val="center"/>
          </w:tcPr>
          <w:p w:rsidR="00855F19" w:rsidRPr="003F46D6" w:rsidRDefault="00855F19" w:rsidP="00DD5071">
            <w:pPr>
              <w:spacing w:after="0"/>
              <w:jc w:val="center"/>
              <w:rPr>
                <w:rFonts w:ascii="Times New Roman" w:hAnsi="Times New Roman" w:cs="Times New Roman"/>
                <w:b/>
                <w:color w:val="000000"/>
                <w:sz w:val="24"/>
                <w:szCs w:val="24"/>
              </w:rPr>
            </w:pPr>
            <w:r w:rsidRPr="003F46D6">
              <w:rPr>
                <w:rFonts w:ascii="Times New Roman" w:hAnsi="Times New Roman" w:cs="Times New Roman"/>
                <w:b/>
                <w:color w:val="000000"/>
                <w:sz w:val="24"/>
                <w:szCs w:val="24"/>
              </w:rPr>
              <w:t>42</w:t>
            </w:r>
          </w:p>
        </w:tc>
        <w:tc>
          <w:tcPr>
            <w:tcW w:w="863" w:type="dxa"/>
            <w:shd w:val="clear" w:color="auto" w:fill="auto"/>
            <w:vAlign w:val="center"/>
          </w:tcPr>
          <w:p w:rsidR="00855F19" w:rsidRPr="003F46D6" w:rsidRDefault="00855F19" w:rsidP="00DD5071">
            <w:pPr>
              <w:spacing w:after="0"/>
              <w:jc w:val="center"/>
              <w:rPr>
                <w:rFonts w:ascii="Times New Roman" w:hAnsi="Times New Roman" w:cs="Times New Roman"/>
                <w:b/>
                <w:color w:val="000000"/>
                <w:sz w:val="24"/>
                <w:szCs w:val="24"/>
              </w:rPr>
            </w:pPr>
            <w:r w:rsidRPr="003F46D6">
              <w:rPr>
                <w:rFonts w:ascii="Times New Roman" w:hAnsi="Times New Roman" w:cs="Times New Roman"/>
                <w:b/>
                <w:color w:val="000000"/>
                <w:sz w:val="24"/>
                <w:szCs w:val="24"/>
              </w:rPr>
              <w:t>39</w:t>
            </w:r>
          </w:p>
        </w:tc>
        <w:tc>
          <w:tcPr>
            <w:tcW w:w="863" w:type="dxa"/>
            <w:shd w:val="clear" w:color="auto" w:fill="auto"/>
            <w:vAlign w:val="center"/>
          </w:tcPr>
          <w:p w:rsidR="00855F19" w:rsidRPr="003F46D6" w:rsidRDefault="00855F19" w:rsidP="00DD5071">
            <w:pPr>
              <w:spacing w:after="0"/>
              <w:jc w:val="center"/>
              <w:rPr>
                <w:rFonts w:ascii="Times New Roman" w:hAnsi="Times New Roman" w:cs="Times New Roman"/>
                <w:b/>
                <w:color w:val="000000"/>
                <w:sz w:val="24"/>
                <w:szCs w:val="24"/>
              </w:rPr>
            </w:pPr>
            <w:r w:rsidRPr="003F46D6">
              <w:rPr>
                <w:rFonts w:ascii="Times New Roman" w:hAnsi="Times New Roman" w:cs="Times New Roman"/>
                <w:b/>
                <w:color w:val="000000"/>
                <w:sz w:val="24"/>
                <w:szCs w:val="24"/>
              </w:rPr>
              <w:t>49</w:t>
            </w:r>
          </w:p>
        </w:tc>
        <w:tc>
          <w:tcPr>
            <w:tcW w:w="702" w:type="dxa"/>
            <w:shd w:val="clear" w:color="auto" w:fill="auto"/>
            <w:vAlign w:val="center"/>
          </w:tcPr>
          <w:p w:rsidR="00855F19" w:rsidRPr="003F46D6" w:rsidRDefault="00855F19" w:rsidP="00DD5071">
            <w:pPr>
              <w:spacing w:after="0"/>
              <w:jc w:val="center"/>
              <w:rPr>
                <w:rFonts w:ascii="Times New Roman" w:hAnsi="Times New Roman" w:cs="Times New Roman"/>
                <w:b/>
                <w:color w:val="000000"/>
                <w:sz w:val="24"/>
                <w:szCs w:val="24"/>
              </w:rPr>
            </w:pPr>
            <w:r w:rsidRPr="003F46D6">
              <w:rPr>
                <w:rFonts w:ascii="Times New Roman" w:hAnsi="Times New Roman" w:cs="Times New Roman"/>
                <w:b/>
                <w:color w:val="000000"/>
                <w:sz w:val="24"/>
                <w:szCs w:val="24"/>
              </w:rPr>
              <w:t>49</w:t>
            </w:r>
          </w:p>
        </w:tc>
        <w:tc>
          <w:tcPr>
            <w:tcW w:w="863" w:type="dxa"/>
            <w:shd w:val="clear" w:color="auto" w:fill="auto"/>
            <w:vAlign w:val="center"/>
          </w:tcPr>
          <w:p w:rsidR="00855F19" w:rsidRDefault="00855F19" w:rsidP="00CF3EC4">
            <w:pPr>
              <w:spacing w:after="0" w:line="240" w:lineRule="auto"/>
              <w:jc w:val="center"/>
            </w:pPr>
            <w:r w:rsidRPr="00266D67">
              <w:rPr>
                <w:rFonts w:ascii="Times New Roman" w:hAnsi="Times New Roman" w:cs="Times New Roman"/>
                <w:bCs/>
                <w:noProof/>
                <w:sz w:val="24"/>
                <w:szCs w:val="24"/>
              </w:rPr>
              <w:t>–</w:t>
            </w:r>
          </w:p>
        </w:tc>
        <w:tc>
          <w:tcPr>
            <w:tcW w:w="863" w:type="dxa"/>
            <w:shd w:val="clear" w:color="auto" w:fill="auto"/>
            <w:vAlign w:val="center"/>
          </w:tcPr>
          <w:p w:rsidR="00855F19" w:rsidRDefault="00855F19" w:rsidP="00CF3EC4">
            <w:pPr>
              <w:spacing w:after="0" w:line="240" w:lineRule="auto"/>
              <w:jc w:val="center"/>
            </w:pPr>
            <w:r w:rsidRPr="00266D67">
              <w:rPr>
                <w:rFonts w:ascii="Times New Roman" w:hAnsi="Times New Roman" w:cs="Times New Roman"/>
                <w:bCs/>
                <w:noProof/>
                <w:sz w:val="24"/>
                <w:szCs w:val="24"/>
              </w:rPr>
              <w:t>–</w:t>
            </w:r>
          </w:p>
        </w:tc>
        <w:tc>
          <w:tcPr>
            <w:tcW w:w="863" w:type="dxa"/>
            <w:shd w:val="clear" w:color="auto" w:fill="auto"/>
            <w:vAlign w:val="center"/>
          </w:tcPr>
          <w:p w:rsidR="00855F19" w:rsidRDefault="00855F19" w:rsidP="00CF3EC4">
            <w:pPr>
              <w:spacing w:after="0" w:line="240" w:lineRule="auto"/>
              <w:jc w:val="center"/>
            </w:pPr>
            <w:r w:rsidRPr="00266D67">
              <w:rPr>
                <w:rFonts w:ascii="Times New Roman" w:hAnsi="Times New Roman" w:cs="Times New Roman"/>
                <w:bCs/>
                <w:noProof/>
                <w:sz w:val="24"/>
                <w:szCs w:val="24"/>
              </w:rPr>
              <w:t>–</w:t>
            </w:r>
          </w:p>
        </w:tc>
        <w:tc>
          <w:tcPr>
            <w:tcW w:w="863" w:type="dxa"/>
            <w:shd w:val="clear" w:color="auto" w:fill="auto"/>
            <w:vAlign w:val="center"/>
          </w:tcPr>
          <w:p w:rsidR="00855F19" w:rsidRDefault="00855F19" w:rsidP="00CF3EC4">
            <w:pPr>
              <w:spacing w:after="0" w:line="240" w:lineRule="auto"/>
              <w:jc w:val="center"/>
            </w:pPr>
            <w:r w:rsidRPr="00266D67">
              <w:rPr>
                <w:rFonts w:ascii="Times New Roman" w:hAnsi="Times New Roman" w:cs="Times New Roman"/>
                <w:bCs/>
                <w:noProof/>
                <w:sz w:val="24"/>
                <w:szCs w:val="24"/>
              </w:rPr>
              <w:t>–</w:t>
            </w:r>
          </w:p>
        </w:tc>
        <w:tc>
          <w:tcPr>
            <w:tcW w:w="863" w:type="dxa"/>
            <w:vAlign w:val="center"/>
          </w:tcPr>
          <w:p w:rsidR="00855F19" w:rsidRDefault="00855F19" w:rsidP="00CF3EC4">
            <w:pPr>
              <w:spacing w:after="0" w:line="240" w:lineRule="auto"/>
              <w:jc w:val="center"/>
            </w:pPr>
            <w:r w:rsidRPr="00266D67">
              <w:rPr>
                <w:rFonts w:ascii="Times New Roman" w:hAnsi="Times New Roman" w:cs="Times New Roman"/>
                <w:bCs/>
                <w:noProof/>
                <w:sz w:val="24"/>
                <w:szCs w:val="24"/>
              </w:rPr>
              <w:t>–</w:t>
            </w:r>
          </w:p>
        </w:tc>
        <w:tc>
          <w:tcPr>
            <w:tcW w:w="863" w:type="dxa"/>
            <w:vAlign w:val="center"/>
          </w:tcPr>
          <w:p w:rsidR="00855F19" w:rsidRDefault="00855F19" w:rsidP="00CF3EC4">
            <w:pPr>
              <w:spacing w:after="0" w:line="240" w:lineRule="auto"/>
              <w:jc w:val="center"/>
            </w:pPr>
            <w:r w:rsidRPr="00266D67">
              <w:rPr>
                <w:rFonts w:ascii="Times New Roman" w:hAnsi="Times New Roman" w:cs="Times New Roman"/>
                <w:bCs/>
                <w:noProof/>
                <w:sz w:val="24"/>
                <w:szCs w:val="24"/>
              </w:rPr>
              <w:t>–</w:t>
            </w:r>
          </w:p>
        </w:tc>
        <w:tc>
          <w:tcPr>
            <w:tcW w:w="1130" w:type="dxa"/>
            <w:shd w:val="clear" w:color="auto" w:fill="auto"/>
            <w:vAlign w:val="center"/>
          </w:tcPr>
          <w:p w:rsidR="00855F19" w:rsidRPr="00E81CBD" w:rsidRDefault="00855F19" w:rsidP="00DD5071">
            <w:pPr>
              <w:spacing w:after="0" w:line="240" w:lineRule="auto"/>
              <w:jc w:val="center"/>
              <w:rPr>
                <w:rFonts w:ascii="Times New Roman" w:hAnsi="Times New Roman" w:cs="Times New Roman"/>
                <w:b/>
                <w:color w:val="000000"/>
                <w:sz w:val="24"/>
                <w:szCs w:val="24"/>
              </w:rPr>
            </w:pPr>
            <w:r w:rsidRPr="00E81CBD">
              <w:rPr>
                <w:rFonts w:ascii="Times New Roman" w:hAnsi="Times New Roman" w:cs="Times New Roman"/>
                <w:b/>
                <w:color w:val="000000"/>
                <w:sz w:val="24"/>
                <w:szCs w:val="24"/>
              </w:rPr>
              <w:t>45</w:t>
            </w:r>
          </w:p>
        </w:tc>
        <w:tc>
          <w:tcPr>
            <w:tcW w:w="1130" w:type="dxa"/>
            <w:vMerge/>
            <w:vAlign w:val="center"/>
          </w:tcPr>
          <w:p w:rsidR="00855F19" w:rsidRPr="00E81CBD" w:rsidRDefault="00855F19" w:rsidP="00DD5071">
            <w:pPr>
              <w:spacing w:after="0" w:line="240" w:lineRule="auto"/>
              <w:jc w:val="center"/>
              <w:rPr>
                <w:rFonts w:ascii="Times New Roman" w:hAnsi="Times New Roman" w:cs="Times New Roman"/>
                <w:b/>
                <w:color w:val="000000"/>
                <w:sz w:val="24"/>
                <w:szCs w:val="24"/>
              </w:rPr>
            </w:pPr>
          </w:p>
        </w:tc>
      </w:tr>
      <w:tr w:rsidR="00855F19" w:rsidRPr="00105C34" w:rsidTr="00DD5071">
        <w:trPr>
          <w:trHeight w:val="454"/>
          <w:jc w:val="center"/>
        </w:trPr>
        <w:tc>
          <w:tcPr>
            <w:tcW w:w="1975" w:type="dxa"/>
            <w:vMerge/>
            <w:shd w:val="clear" w:color="auto" w:fill="auto"/>
            <w:vAlign w:val="center"/>
          </w:tcPr>
          <w:p w:rsidR="00855F19" w:rsidRPr="00105C34" w:rsidRDefault="00855F19" w:rsidP="00DD5071">
            <w:pPr>
              <w:spacing w:after="0" w:line="240" w:lineRule="auto"/>
              <w:jc w:val="center"/>
              <w:rPr>
                <w:rFonts w:ascii="Times New Roman" w:eastAsia="Times New Roman" w:hAnsi="Times New Roman" w:cs="Times New Roman"/>
                <w:color w:val="000000"/>
                <w:sz w:val="24"/>
                <w:szCs w:val="24"/>
              </w:rPr>
            </w:pPr>
          </w:p>
        </w:tc>
        <w:tc>
          <w:tcPr>
            <w:tcW w:w="9954" w:type="dxa"/>
            <w:gridSpan w:val="12"/>
            <w:shd w:val="clear" w:color="auto" w:fill="auto"/>
            <w:vAlign w:val="center"/>
          </w:tcPr>
          <w:p w:rsidR="00855F19" w:rsidRPr="00105C34" w:rsidRDefault="00855F19" w:rsidP="00DD5071">
            <w:pPr>
              <w:spacing w:after="0" w:line="240" w:lineRule="auto"/>
              <w:jc w:val="center"/>
              <w:rPr>
                <w:rFonts w:ascii="Times New Roman" w:hAnsi="Times New Roman" w:cs="Times New Roman"/>
                <w:color w:val="000000"/>
                <w:sz w:val="24"/>
                <w:szCs w:val="24"/>
              </w:rPr>
            </w:pPr>
            <w:r w:rsidRPr="00105C34">
              <w:rPr>
                <w:rFonts w:ascii="Times New Roman" w:hAnsi="Times New Roman" w:cs="Times New Roman"/>
                <w:bCs/>
                <w:noProof/>
                <w:sz w:val="24"/>
                <w:szCs w:val="24"/>
              </w:rPr>
              <w:t xml:space="preserve">Второй эксперимент, гранулометрический состав донных отложений, </w:t>
            </w:r>
            <m:oMath>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r>
                <w:rPr>
                  <w:rFonts w:ascii="Cambria Math" w:hAnsi="Cambria Math" w:cs="Times New Roman"/>
                  <w:sz w:val="24"/>
                  <w:szCs w:val="24"/>
                </w:rPr>
                <m:t>=3,83</m:t>
              </m:r>
              <m:sSup>
                <m:sSupPr>
                  <m:ctrlPr>
                    <w:rPr>
                      <w:rFonts w:ascii="Cambria Math" w:hAnsi="Cambria Math" w:cs="Times New Roman"/>
                      <w:i/>
                      <w:sz w:val="24"/>
                      <w:szCs w:val="24"/>
                    </w:rPr>
                  </m:ctrlPr>
                </m:sSupPr>
                <m:e>
                  <m:d>
                    <m:dPr>
                      <m:ctrlPr>
                        <w:rPr>
                          <w:rFonts w:ascii="Cambria Math" w:hAnsi="Cambria Math" w:cs="Times New Roman"/>
                          <w:i/>
                          <w:sz w:val="24"/>
                          <w:szCs w:val="24"/>
                        </w:rPr>
                      </m:ctrlPr>
                    </m:dPr>
                    <m:e>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50</m:t>
                              </m:r>
                            </m:sub>
                          </m:sSub>
                        </m:num>
                        <m:den>
                          <m:sSub>
                            <m:sSubPr>
                              <m:ctrlPr>
                                <w:rPr>
                                  <w:rFonts w:ascii="Cambria Math" w:hAnsi="Cambria Math" w:cs="Times New Roman"/>
                                  <w:i/>
                                  <w:sz w:val="24"/>
                                  <w:szCs w:val="24"/>
                                </w:rPr>
                              </m:ctrlPr>
                            </m:sSubPr>
                            <m:e>
                              <m:r>
                                <w:rPr>
                                  <w:rFonts w:ascii="Cambria Math" w:hAnsi="Cambria Math" w:cs="Times New Roman"/>
                                  <w:sz w:val="24"/>
                                  <w:szCs w:val="24"/>
                                  <w:lang w:val="en-US"/>
                                </w:rPr>
                                <m:t>d</m:t>
                              </m:r>
                            </m:e>
                            <m:sub>
                              <m:r>
                                <w:rPr>
                                  <w:rFonts w:ascii="Cambria Math" w:hAnsi="Cambria Math" w:cs="Times New Roman"/>
                                  <w:sz w:val="24"/>
                                  <w:szCs w:val="24"/>
                                </w:rPr>
                                <m:t>90</m:t>
                              </m:r>
                            </m:sub>
                          </m:sSub>
                        </m:den>
                      </m:f>
                    </m:e>
                  </m:d>
                </m:e>
                <m:sup>
                  <m:r>
                    <w:rPr>
                      <w:rFonts w:ascii="Cambria Math" w:hAnsi="Cambria Math" w:cs="Times New Roman"/>
                      <w:sz w:val="24"/>
                      <w:szCs w:val="24"/>
                    </w:rPr>
                    <m:t>0,2</m:t>
                  </m:r>
                </m:sup>
              </m:sSup>
              <m:sSup>
                <m:sSupPr>
                  <m:ctrlPr>
                    <w:rPr>
                      <w:rFonts w:ascii="Cambria Math" w:hAnsi="Cambria Math" w:cs="Times New Roman"/>
                      <w:i/>
                      <w:sz w:val="24"/>
                      <w:szCs w:val="24"/>
                    </w:rPr>
                  </m:ctrlPr>
                </m:sSupPr>
                <m:e>
                  <m:r>
                    <w:rPr>
                      <w:rFonts w:ascii="Cambria Math" w:hAnsi="Cambria Math" w:cs="Times New Roman"/>
                      <w:sz w:val="24"/>
                      <w:szCs w:val="24"/>
                    </w:rPr>
                    <m:t>d</m:t>
                  </m:r>
                </m:e>
                <m:sup>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3</m:t>
                      </m:r>
                    </m:den>
                  </m:f>
                </m:sup>
              </m:sSup>
              <m:sSup>
                <m:sSupPr>
                  <m:ctrlPr>
                    <w:rPr>
                      <w:rFonts w:ascii="Cambria Math" w:hAnsi="Cambria Math" w:cs="Times New Roman"/>
                      <w:i/>
                      <w:sz w:val="24"/>
                      <w:szCs w:val="24"/>
                    </w:rPr>
                  </m:ctrlPr>
                </m:sSupPr>
                <m:e>
                  <m:r>
                    <w:rPr>
                      <w:rFonts w:ascii="Cambria Math" w:hAnsi="Cambria Math" w:cs="Times New Roman"/>
                      <w:sz w:val="24"/>
                      <w:szCs w:val="24"/>
                    </w:rPr>
                    <m:t>H</m:t>
                  </m:r>
                </m:e>
                <m:sup>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6</m:t>
                      </m:r>
                    </m:den>
                  </m:f>
                </m:sup>
              </m:sSup>
            </m:oMath>
          </w:p>
        </w:tc>
        <w:tc>
          <w:tcPr>
            <w:tcW w:w="1130" w:type="dxa"/>
            <w:shd w:val="clear" w:color="auto" w:fill="auto"/>
            <w:vAlign w:val="center"/>
          </w:tcPr>
          <w:p w:rsidR="00855F19" w:rsidRPr="00E81CBD" w:rsidRDefault="00855F19" w:rsidP="00DD5071">
            <w:pPr>
              <w:spacing w:after="0" w:line="240" w:lineRule="auto"/>
              <w:jc w:val="center"/>
              <w:rPr>
                <w:rFonts w:ascii="Times New Roman" w:hAnsi="Times New Roman" w:cs="Times New Roman"/>
                <w:b/>
                <w:color w:val="000000"/>
                <w:sz w:val="24"/>
                <w:szCs w:val="24"/>
              </w:rPr>
            </w:pPr>
          </w:p>
        </w:tc>
        <w:tc>
          <w:tcPr>
            <w:tcW w:w="1130" w:type="dxa"/>
            <w:vMerge/>
            <w:vAlign w:val="center"/>
          </w:tcPr>
          <w:p w:rsidR="00855F19" w:rsidRPr="00E81CBD" w:rsidRDefault="00855F19" w:rsidP="00DD5071">
            <w:pPr>
              <w:spacing w:after="0" w:line="240" w:lineRule="auto"/>
              <w:jc w:val="center"/>
              <w:rPr>
                <w:rFonts w:ascii="Times New Roman" w:hAnsi="Times New Roman" w:cs="Times New Roman"/>
                <w:b/>
                <w:color w:val="000000"/>
                <w:sz w:val="24"/>
                <w:szCs w:val="24"/>
              </w:rPr>
            </w:pPr>
          </w:p>
        </w:tc>
      </w:tr>
      <w:tr w:rsidR="00855F19" w:rsidRPr="00105C34" w:rsidTr="00DD5071">
        <w:trPr>
          <w:trHeight w:val="454"/>
          <w:jc w:val="center"/>
        </w:trPr>
        <w:tc>
          <w:tcPr>
            <w:tcW w:w="1975" w:type="dxa"/>
            <w:vMerge/>
            <w:shd w:val="clear" w:color="auto" w:fill="auto"/>
            <w:vAlign w:val="center"/>
          </w:tcPr>
          <w:p w:rsidR="00855F19" w:rsidRPr="00105C34" w:rsidRDefault="00855F19" w:rsidP="00DD5071">
            <w:pPr>
              <w:spacing w:after="0" w:line="240" w:lineRule="auto"/>
              <w:jc w:val="center"/>
              <w:rPr>
                <w:rFonts w:ascii="Times New Roman" w:eastAsia="Times New Roman" w:hAnsi="Times New Roman" w:cs="Times New Roman"/>
                <w:color w:val="000000"/>
                <w:sz w:val="24"/>
                <w:szCs w:val="24"/>
              </w:rPr>
            </w:pPr>
          </w:p>
        </w:tc>
        <w:tc>
          <w:tcPr>
            <w:tcW w:w="816" w:type="dxa"/>
            <w:shd w:val="clear" w:color="auto" w:fill="auto"/>
            <w:vAlign w:val="center"/>
          </w:tcPr>
          <w:p w:rsidR="00855F19" w:rsidRPr="00532A86" w:rsidRDefault="00855F19" w:rsidP="00DD5071">
            <w:pPr>
              <w:spacing w:after="0"/>
              <w:jc w:val="center"/>
              <w:rPr>
                <w:rFonts w:ascii="Times New Roman" w:hAnsi="Times New Roman" w:cs="Times New Roman"/>
                <w:bCs/>
                <w:noProof/>
                <w:sz w:val="24"/>
                <w:szCs w:val="24"/>
              </w:rPr>
            </w:pPr>
            <w:r w:rsidRPr="00532A86">
              <w:rPr>
                <w:rFonts w:ascii="Times New Roman" w:hAnsi="Times New Roman" w:cs="Times New Roman"/>
                <w:bCs/>
                <w:noProof/>
                <w:sz w:val="24"/>
                <w:szCs w:val="24"/>
              </w:rPr>
              <w:t>257</w:t>
            </w:r>
          </w:p>
        </w:tc>
        <w:tc>
          <w:tcPr>
            <w:tcW w:w="696" w:type="dxa"/>
            <w:shd w:val="clear" w:color="auto" w:fill="auto"/>
            <w:vAlign w:val="center"/>
          </w:tcPr>
          <w:p w:rsidR="00855F19" w:rsidRPr="00532A86" w:rsidRDefault="00855F19" w:rsidP="00DD5071">
            <w:pPr>
              <w:spacing w:after="0"/>
              <w:jc w:val="center"/>
              <w:rPr>
                <w:rFonts w:ascii="Times New Roman" w:hAnsi="Times New Roman" w:cs="Times New Roman"/>
                <w:bCs/>
                <w:noProof/>
                <w:sz w:val="24"/>
                <w:szCs w:val="24"/>
              </w:rPr>
            </w:pPr>
            <w:r w:rsidRPr="00532A86">
              <w:rPr>
                <w:rFonts w:ascii="Times New Roman" w:hAnsi="Times New Roman" w:cs="Times New Roman"/>
                <w:bCs/>
                <w:noProof/>
                <w:sz w:val="24"/>
                <w:szCs w:val="24"/>
              </w:rPr>
              <w:t>67</w:t>
            </w:r>
          </w:p>
        </w:tc>
        <w:tc>
          <w:tcPr>
            <w:tcW w:w="836" w:type="dxa"/>
            <w:shd w:val="clear" w:color="auto" w:fill="auto"/>
            <w:vAlign w:val="center"/>
          </w:tcPr>
          <w:p w:rsidR="00855F19" w:rsidRPr="003F46D6" w:rsidRDefault="00855F19" w:rsidP="00DD5071">
            <w:pPr>
              <w:spacing w:after="0"/>
              <w:jc w:val="center"/>
              <w:rPr>
                <w:rFonts w:ascii="Times New Roman" w:hAnsi="Times New Roman" w:cs="Times New Roman"/>
                <w:b/>
                <w:bCs/>
                <w:noProof/>
                <w:sz w:val="24"/>
                <w:szCs w:val="24"/>
              </w:rPr>
            </w:pPr>
            <w:r w:rsidRPr="003F46D6">
              <w:rPr>
                <w:rFonts w:ascii="Times New Roman" w:hAnsi="Times New Roman" w:cs="Times New Roman"/>
                <w:b/>
                <w:bCs/>
                <w:noProof/>
                <w:sz w:val="24"/>
                <w:szCs w:val="24"/>
              </w:rPr>
              <w:t>35</w:t>
            </w:r>
          </w:p>
        </w:tc>
        <w:tc>
          <w:tcPr>
            <w:tcW w:w="863" w:type="dxa"/>
            <w:shd w:val="clear" w:color="auto" w:fill="auto"/>
            <w:vAlign w:val="center"/>
          </w:tcPr>
          <w:p w:rsidR="00855F19" w:rsidRPr="003F46D6" w:rsidRDefault="00855F19" w:rsidP="00DD5071">
            <w:pPr>
              <w:spacing w:after="0"/>
              <w:jc w:val="center"/>
              <w:rPr>
                <w:rFonts w:ascii="Times New Roman" w:hAnsi="Times New Roman" w:cs="Times New Roman"/>
                <w:b/>
                <w:bCs/>
                <w:noProof/>
                <w:sz w:val="24"/>
                <w:szCs w:val="24"/>
              </w:rPr>
            </w:pPr>
            <w:r w:rsidRPr="003F46D6">
              <w:rPr>
                <w:rFonts w:ascii="Times New Roman" w:hAnsi="Times New Roman" w:cs="Times New Roman"/>
                <w:b/>
                <w:bCs/>
                <w:noProof/>
                <w:sz w:val="24"/>
                <w:szCs w:val="24"/>
              </w:rPr>
              <w:t>32</w:t>
            </w:r>
          </w:p>
        </w:tc>
        <w:tc>
          <w:tcPr>
            <w:tcW w:w="863" w:type="dxa"/>
            <w:shd w:val="clear" w:color="auto" w:fill="auto"/>
            <w:vAlign w:val="center"/>
          </w:tcPr>
          <w:p w:rsidR="00855F19" w:rsidRPr="003F46D6" w:rsidRDefault="00855F19" w:rsidP="00DD5071">
            <w:pPr>
              <w:spacing w:after="0"/>
              <w:jc w:val="center"/>
              <w:rPr>
                <w:rFonts w:ascii="Times New Roman" w:hAnsi="Times New Roman" w:cs="Times New Roman"/>
                <w:b/>
                <w:bCs/>
                <w:noProof/>
                <w:sz w:val="24"/>
                <w:szCs w:val="24"/>
              </w:rPr>
            </w:pPr>
            <w:r w:rsidRPr="003F46D6">
              <w:rPr>
                <w:rFonts w:ascii="Times New Roman" w:hAnsi="Times New Roman" w:cs="Times New Roman"/>
                <w:b/>
                <w:bCs/>
                <w:noProof/>
                <w:sz w:val="24"/>
                <w:szCs w:val="24"/>
              </w:rPr>
              <w:t>44</w:t>
            </w:r>
          </w:p>
        </w:tc>
        <w:tc>
          <w:tcPr>
            <w:tcW w:w="702" w:type="dxa"/>
            <w:shd w:val="clear" w:color="auto" w:fill="auto"/>
            <w:vAlign w:val="center"/>
          </w:tcPr>
          <w:p w:rsidR="00855F19" w:rsidRPr="003F46D6" w:rsidRDefault="00855F19" w:rsidP="00DD5071">
            <w:pPr>
              <w:spacing w:after="0"/>
              <w:jc w:val="center"/>
              <w:rPr>
                <w:rFonts w:ascii="Times New Roman" w:hAnsi="Times New Roman" w:cs="Times New Roman"/>
                <w:b/>
                <w:bCs/>
                <w:noProof/>
                <w:sz w:val="24"/>
                <w:szCs w:val="24"/>
              </w:rPr>
            </w:pPr>
            <w:r w:rsidRPr="003F46D6">
              <w:rPr>
                <w:rFonts w:ascii="Times New Roman" w:hAnsi="Times New Roman" w:cs="Times New Roman"/>
                <w:b/>
                <w:bCs/>
                <w:noProof/>
                <w:sz w:val="24"/>
                <w:szCs w:val="24"/>
              </w:rPr>
              <w:t>44</w:t>
            </w:r>
          </w:p>
        </w:tc>
        <w:tc>
          <w:tcPr>
            <w:tcW w:w="863" w:type="dxa"/>
            <w:shd w:val="clear" w:color="auto" w:fill="auto"/>
            <w:vAlign w:val="center"/>
          </w:tcPr>
          <w:p w:rsidR="00855F19" w:rsidRDefault="00855F19" w:rsidP="00CF3EC4">
            <w:pPr>
              <w:spacing w:after="0" w:line="240" w:lineRule="auto"/>
              <w:jc w:val="center"/>
            </w:pPr>
            <w:r w:rsidRPr="00266D67">
              <w:rPr>
                <w:rFonts w:ascii="Times New Roman" w:hAnsi="Times New Roman" w:cs="Times New Roman"/>
                <w:bCs/>
                <w:noProof/>
                <w:sz w:val="24"/>
                <w:szCs w:val="24"/>
              </w:rPr>
              <w:t>–</w:t>
            </w:r>
          </w:p>
        </w:tc>
        <w:tc>
          <w:tcPr>
            <w:tcW w:w="863" w:type="dxa"/>
            <w:shd w:val="clear" w:color="auto" w:fill="auto"/>
            <w:vAlign w:val="center"/>
          </w:tcPr>
          <w:p w:rsidR="00855F19" w:rsidRDefault="00855F19" w:rsidP="00CF3EC4">
            <w:pPr>
              <w:spacing w:after="0" w:line="240" w:lineRule="auto"/>
              <w:jc w:val="center"/>
            </w:pPr>
            <w:r w:rsidRPr="00266D67">
              <w:rPr>
                <w:rFonts w:ascii="Times New Roman" w:hAnsi="Times New Roman" w:cs="Times New Roman"/>
                <w:bCs/>
                <w:noProof/>
                <w:sz w:val="24"/>
                <w:szCs w:val="24"/>
              </w:rPr>
              <w:t>–</w:t>
            </w:r>
          </w:p>
        </w:tc>
        <w:tc>
          <w:tcPr>
            <w:tcW w:w="863" w:type="dxa"/>
            <w:shd w:val="clear" w:color="auto" w:fill="auto"/>
            <w:vAlign w:val="center"/>
          </w:tcPr>
          <w:p w:rsidR="00855F19" w:rsidRDefault="00855F19" w:rsidP="00CF3EC4">
            <w:pPr>
              <w:spacing w:after="0" w:line="240" w:lineRule="auto"/>
              <w:jc w:val="center"/>
            </w:pPr>
            <w:r w:rsidRPr="00266D67">
              <w:rPr>
                <w:rFonts w:ascii="Times New Roman" w:hAnsi="Times New Roman" w:cs="Times New Roman"/>
                <w:bCs/>
                <w:noProof/>
                <w:sz w:val="24"/>
                <w:szCs w:val="24"/>
              </w:rPr>
              <w:t>–</w:t>
            </w:r>
          </w:p>
        </w:tc>
        <w:tc>
          <w:tcPr>
            <w:tcW w:w="863" w:type="dxa"/>
            <w:shd w:val="clear" w:color="auto" w:fill="auto"/>
            <w:vAlign w:val="center"/>
          </w:tcPr>
          <w:p w:rsidR="00855F19" w:rsidRDefault="00855F19" w:rsidP="00CF3EC4">
            <w:pPr>
              <w:spacing w:after="0" w:line="240" w:lineRule="auto"/>
              <w:jc w:val="center"/>
            </w:pPr>
            <w:r w:rsidRPr="00266D67">
              <w:rPr>
                <w:rFonts w:ascii="Times New Roman" w:hAnsi="Times New Roman" w:cs="Times New Roman"/>
                <w:bCs/>
                <w:noProof/>
                <w:sz w:val="24"/>
                <w:szCs w:val="24"/>
              </w:rPr>
              <w:t>–</w:t>
            </w:r>
          </w:p>
        </w:tc>
        <w:tc>
          <w:tcPr>
            <w:tcW w:w="863" w:type="dxa"/>
            <w:vAlign w:val="center"/>
          </w:tcPr>
          <w:p w:rsidR="00855F19" w:rsidRDefault="00855F19" w:rsidP="00CF3EC4">
            <w:pPr>
              <w:spacing w:after="0" w:line="240" w:lineRule="auto"/>
              <w:jc w:val="center"/>
            </w:pPr>
            <w:r w:rsidRPr="00266D67">
              <w:rPr>
                <w:rFonts w:ascii="Times New Roman" w:hAnsi="Times New Roman" w:cs="Times New Roman"/>
                <w:bCs/>
                <w:noProof/>
                <w:sz w:val="24"/>
                <w:szCs w:val="24"/>
              </w:rPr>
              <w:t>–</w:t>
            </w:r>
          </w:p>
        </w:tc>
        <w:tc>
          <w:tcPr>
            <w:tcW w:w="863" w:type="dxa"/>
            <w:vAlign w:val="center"/>
          </w:tcPr>
          <w:p w:rsidR="00855F19" w:rsidRDefault="00855F19" w:rsidP="00CF3EC4">
            <w:pPr>
              <w:spacing w:after="0" w:line="240" w:lineRule="auto"/>
              <w:jc w:val="center"/>
            </w:pPr>
            <w:r w:rsidRPr="00266D67">
              <w:rPr>
                <w:rFonts w:ascii="Times New Roman" w:hAnsi="Times New Roman" w:cs="Times New Roman"/>
                <w:bCs/>
                <w:noProof/>
                <w:sz w:val="24"/>
                <w:szCs w:val="24"/>
              </w:rPr>
              <w:t>–</w:t>
            </w:r>
          </w:p>
        </w:tc>
        <w:tc>
          <w:tcPr>
            <w:tcW w:w="1130" w:type="dxa"/>
            <w:shd w:val="clear" w:color="auto" w:fill="auto"/>
            <w:vAlign w:val="center"/>
          </w:tcPr>
          <w:p w:rsidR="00855F19" w:rsidRPr="00E81CBD" w:rsidRDefault="00855F19" w:rsidP="00DD5071">
            <w:pPr>
              <w:spacing w:after="0" w:line="240" w:lineRule="auto"/>
              <w:jc w:val="center"/>
              <w:rPr>
                <w:rFonts w:ascii="Times New Roman" w:hAnsi="Times New Roman" w:cs="Times New Roman"/>
                <w:b/>
                <w:color w:val="000000"/>
                <w:sz w:val="24"/>
                <w:szCs w:val="24"/>
              </w:rPr>
            </w:pPr>
            <w:r w:rsidRPr="00E81CBD">
              <w:rPr>
                <w:rFonts w:ascii="Times New Roman" w:hAnsi="Times New Roman" w:cs="Times New Roman"/>
                <w:b/>
                <w:color w:val="000000"/>
                <w:sz w:val="24"/>
                <w:szCs w:val="24"/>
              </w:rPr>
              <w:t>44</w:t>
            </w:r>
          </w:p>
        </w:tc>
        <w:tc>
          <w:tcPr>
            <w:tcW w:w="1130" w:type="dxa"/>
            <w:vMerge/>
            <w:vAlign w:val="center"/>
          </w:tcPr>
          <w:p w:rsidR="00855F19" w:rsidRPr="00E81CBD" w:rsidRDefault="00855F19" w:rsidP="00DD5071">
            <w:pPr>
              <w:spacing w:after="0" w:line="240" w:lineRule="auto"/>
              <w:jc w:val="center"/>
              <w:rPr>
                <w:rFonts w:ascii="Times New Roman" w:hAnsi="Times New Roman" w:cs="Times New Roman"/>
                <w:b/>
                <w:color w:val="000000"/>
                <w:sz w:val="24"/>
                <w:szCs w:val="24"/>
              </w:rPr>
            </w:pPr>
          </w:p>
        </w:tc>
      </w:tr>
      <w:tr w:rsidR="00855F19" w:rsidRPr="00105C34" w:rsidTr="00DD5071">
        <w:trPr>
          <w:trHeight w:val="454"/>
          <w:jc w:val="center"/>
        </w:trPr>
        <w:tc>
          <w:tcPr>
            <w:tcW w:w="1975" w:type="dxa"/>
            <w:vMerge/>
            <w:shd w:val="clear" w:color="auto" w:fill="auto"/>
            <w:vAlign w:val="center"/>
          </w:tcPr>
          <w:p w:rsidR="00855F19" w:rsidRPr="00105C34" w:rsidRDefault="00855F19" w:rsidP="00DD5071">
            <w:pPr>
              <w:spacing w:after="0" w:line="240" w:lineRule="auto"/>
              <w:jc w:val="center"/>
              <w:rPr>
                <w:rFonts w:ascii="Times New Roman" w:eastAsia="Times New Roman" w:hAnsi="Times New Roman" w:cs="Times New Roman"/>
                <w:color w:val="000000"/>
                <w:sz w:val="24"/>
                <w:szCs w:val="24"/>
              </w:rPr>
            </w:pPr>
          </w:p>
        </w:tc>
        <w:tc>
          <w:tcPr>
            <w:tcW w:w="9954" w:type="dxa"/>
            <w:gridSpan w:val="12"/>
            <w:shd w:val="clear" w:color="auto" w:fill="auto"/>
            <w:vAlign w:val="center"/>
          </w:tcPr>
          <w:p w:rsidR="00855F19" w:rsidRPr="00105C34" w:rsidRDefault="00855F19" w:rsidP="00DD5071">
            <w:pPr>
              <w:spacing w:after="0" w:line="240" w:lineRule="auto"/>
              <w:jc w:val="center"/>
              <w:rPr>
                <w:rFonts w:ascii="Times New Roman" w:hAnsi="Times New Roman" w:cs="Times New Roman"/>
                <w:color w:val="000000"/>
                <w:sz w:val="24"/>
                <w:szCs w:val="24"/>
              </w:rPr>
            </w:pPr>
            <w:r w:rsidRPr="00105C34">
              <w:rPr>
                <w:rFonts w:ascii="Times New Roman" w:hAnsi="Times New Roman" w:cs="Times New Roman"/>
                <w:bCs/>
                <w:noProof/>
                <w:sz w:val="24"/>
                <w:szCs w:val="24"/>
              </w:rPr>
              <w:t xml:space="preserve">Третий эксперимент, гранулометрический состав донных отложений, </w:t>
            </w:r>
            <m:oMath>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r>
                <w:rPr>
                  <w:rFonts w:ascii="Cambria Math" w:hAnsi="Cambria Math" w:cs="Times New Roman"/>
                  <w:sz w:val="24"/>
                  <w:szCs w:val="24"/>
                </w:rPr>
                <m:t>=3,83</m:t>
              </m:r>
              <m:sSup>
                <m:sSupPr>
                  <m:ctrlPr>
                    <w:rPr>
                      <w:rFonts w:ascii="Cambria Math" w:hAnsi="Cambria Math" w:cs="Times New Roman"/>
                      <w:i/>
                      <w:sz w:val="24"/>
                      <w:szCs w:val="24"/>
                    </w:rPr>
                  </m:ctrlPr>
                </m:sSupPr>
                <m:e>
                  <m:r>
                    <w:rPr>
                      <w:rFonts w:ascii="Cambria Math" w:hAnsi="Cambria Math" w:cs="Times New Roman"/>
                      <w:sz w:val="24"/>
                      <w:szCs w:val="24"/>
                    </w:rPr>
                    <m:t>d</m:t>
                  </m:r>
                </m:e>
                <m:sup>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3</m:t>
                      </m:r>
                    </m:den>
                  </m:f>
                </m:sup>
              </m:sSup>
              <m:sSup>
                <m:sSupPr>
                  <m:ctrlPr>
                    <w:rPr>
                      <w:rFonts w:ascii="Cambria Math" w:hAnsi="Cambria Math" w:cs="Times New Roman"/>
                      <w:i/>
                      <w:sz w:val="24"/>
                      <w:szCs w:val="24"/>
                    </w:rPr>
                  </m:ctrlPr>
                </m:sSupPr>
                <m:e>
                  <m:r>
                    <w:rPr>
                      <w:rFonts w:ascii="Cambria Math" w:hAnsi="Cambria Math" w:cs="Times New Roman"/>
                      <w:sz w:val="24"/>
                      <w:szCs w:val="24"/>
                    </w:rPr>
                    <m:t>H</m:t>
                  </m:r>
                </m:e>
                <m:sup>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6</m:t>
                      </m:r>
                    </m:den>
                  </m:f>
                </m:sup>
              </m:sSup>
            </m:oMath>
          </w:p>
        </w:tc>
        <w:tc>
          <w:tcPr>
            <w:tcW w:w="1130" w:type="dxa"/>
            <w:shd w:val="clear" w:color="auto" w:fill="auto"/>
            <w:vAlign w:val="center"/>
          </w:tcPr>
          <w:p w:rsidR="00855F19" w:rsidRPr="00E81CBD" w:rsidRDefault="00855F19" w:rsidP="00DD5071">
            <w:pPr>
              <w:spacing w:after="0" w:line="240" w:lineRule="auto"/>
              <w:jc w:val="center"/>
              <w:rPr>
                <w:rFonts w:ascii="Times New Roman" w:hAnsi="Times New Roman" w:cs="Times New Roman"/>
                <w:b/>
                <w:color w:val="000000"/>
                <w:sz w:val="24"/>
                <w:szCs w:val="24"/>
              </w:rPr>
            </w:pPr>
          </w:p>
        </w:tc>
        <w:tc>
          <w:tcPr>
            <w:tcW w:w="1130" w:type="dxa"/>
            <w:vMerge/>
            <w:vAlign w:val="center"/>
          </w:tcPr>
          <w:p w:rsidR="00855F19" w:rsidRPr="00E81CBD" w:rsidRDefault="00855F19" w:rsidP="00DD5071">
            <w:pPr>
              <w:spacing w:after="0" w:line="240" w:lineRule="auto"/>
              <w:jc w:val="center"/>
              <w:rPr>
                <w:rFonts w:ascii="Times New Roman" w:hAnsi="Times New Roman" w:cs="Times New Roman"/>
                <w:b/>
                <w:color w:val="000000"/>
                <w:sz w:val="24"/>
                <w:szCs w:val="24"/>
              </w:rPr>
            </w:pPr>
          </w:p>
        </w:tc>
      </w:tr>
      <w:tr w:rsidR="00855F19" w:rsidRPr="00105C34" w:rsidTr="00DD5071">
        <w:trPr>
          <w:trHeight w:val="454"/>
          <w:jc w:val="center"/>
        </w:trPr>
        <w:tc>
          <w:tcPr>
            <w:tcW w:w="1975" w:type="dxa"/>
            <w:vMerge/>
            <w:shd w:val="clear" w:color="auto" w:fill="auto"/>
            <w:vAlign w:val="center"/>
          </w:tcPr>
          <w:p w:rsidR="00855F19" w:rsidRPr="00105C34" w:rsidRDefault="00855F19" w:rsidP="00DD5071">
            <w:pPr>
              <w:spacing w:after="0" w:line="240" w:lineRule="auto"/>
              <w:jc w:val="center"/>
              <w:rPr>
                <w:rFonts w:ascii="Times New Roman" w:eastAsia="Times New Roman" w:hAnsi="Times New Roman" w:cs="Times New Roman"/>
                <w:color w:val="000000"/>
                <w:sz w:val="24"/>
                <w:szCs w:val="24"/>
              </w:rPr>
            </w:pPr>
          </w:p>
        </w:tc>
        <w:tc>
          <w:tcPr>
            <w:tcW w:w="816" w:type="dxa"/>
            <w:shd w:val="clear" w:color="auto" w:fill="auto"/>
            <w:vAlign w:val="center"/>
          </w:tcPr>
          <w:p w:rsidR="00855F19" w:rsidRDefault="00855F19" w:rsidP="00CF3EC4">
            <w:pPr>
              <w:spacing w:after="0" w:line="240" w:lineRule="auto"/>
              <w:jc w:val="center"/>
            </w:pPr>
            <w:r w:rsidRPr="00266D67">
              <w:rPr>
                <w:rFonts w:ascii="Times New Roman" w:hAnsi="Times New Roman" w:cs="Times New Roman"/>
                <w:bCs/>
                <w:noProof/>
                <w:sz w:val="24"/>
                <w:szCs w:val="24"/>
              </w:rPr>
              <w:t>–</w:t>
            </w:r>
          </w:p>
        </w:tc>
        <w:tc>
          <w:tcPr>
            <w:tcW w:w="696" w:type="dxa"/>
            <w:shd w:val="clear" w:color="auto" w:fill="auto"/>
            <w:vAlign w:val="center"/>
          </w:tcPr>
          <w:p w:rsidR="00855F19" w:rsidRPr="00532A86" w:rsidRDefault="00855F19" w:rsidP="00DD5071">
            <w:pPr>
              <w:spacing w:after="0"/>
              <w:jc w:val="center"/>
              <w:rPr>
                <w:rFonts w:ascii="Times New Roman" w:hAnsi="Times New Roman" w:cs="Times New Roman"/>
                <w:color w:val="000000"/>
                <w:sz w:val="24"/>
                <w:szCs w:val="24"/>
              </w:rPr>
            </w:pPr>
            <w:r w:rsidRPr="00532A86">
              <w:rPr>
                <w:rFonts w:ascii="Times New Roman" w:hAnsi="Times New Roman" w:cs="Times New Roman"/>
                <w:color w:val="000000"/>
                <w:sz w:val="24"/>
                <w:szCs w:val="24"/>
              </w:rPr>
              <w:t>231</w:t>
            </w:r>
          </w:p>
        </w:tc>
        <w:tc>
          <w:tcPr>
            <w:tcW w:w="836" w:type="dxa"/>
            <w:shd w:val="clear" w:color="auto" w:fill="auto"/>
            <w:vAlign w:val="center"/>
          </w:tcPr>
          <w:p w:rsidR="00855F19" w:rsidRPr="00532A86" w:rsidRDefault="00855F19" w:rsidP="00DD5071">
            <w:pPr>
              <w:spacing w:after="0"/>
              <w:jc w:val="center"/>
              <w:rPr>
                <w:rFonts w:ascii="Times New Roman" w:hAnsi="Times New Roman" w:cs="Times New Roman"/>
                <w:color w:val="000000"/>
                <w:sz w:val="24"/>
                <w:szCs w:val="24"/>
              </w:rPr>
            </w:pPr>
            <w:r w:rsidRPr="00532A86">
              <w:rPr>
                <w:rFonts w:ascii="Times New Roman" w:hAnsi="Times New Roman" w:cs="Times New Roman"/>
                <w:color w:val="000000"/>
                <w:sz w:val="24"/>
                <w:szCs w:val="24"/>
              </w:rPr>
              <w:t>93</w:t>
            </w:r>
          </w:p>
        </w:tc>
        <w:tc>
          <w:tcPr>
            <w:tcW w:w="863" w:type="dxa"/>
            <w:shd w:val="clear" w:color="auto" w:fill="auto"/>
            <w:vAlign w:val="center"/>
          </w:tcPr>
          <w:p w:rsidR="00855F19" w:rsidRPr="00532A86" w:rsidRDefault="00855F19" w:rsidP="00DD5071">
            <w:pPr>
              <w:spacing w:after="0"/>
              <w:jc w:val="center"/>
              <w:rPr>
                <w:rFonts w:ascii="Times New Roman" w:hAnsi="Times New Roman" w:cs="Times New Roman"/>
                <w:color w:val="000000"/>
                <w:sz w:val="24"/>
                <w:szCs w:val="24"/>
              </w:rPr>
            </w:pPr>
            <w:r w:rsidRPr="00532A86">
              <w:rPr>
                <w:rFonts w:ascii="Times New Roman" w:hAnsi="Times New Roman" w:cs="Times New Roman"/>
                <w:color w:val="000000"/>
                <w:sz w:val="24"/>
                <w:szCs w:val="24"/>
              </w:rPr>
              <w:t>118</w:t>
            </w:r>
          </w:p>
        </w:tc>
        <w:tc>
          <w:tcPr>
            <w:tcW w:w="863" w:type="dxa"/>
            <w:shd w:val="clear" w:color="auto" w:fill="auto"/>
            <w:vAlign w:val="center"/>
          </w:tcPr>
          <w:p w:rsidR="00855F19" w:rsidRPr="00532A86" w:rsidRDefault="00855F19" w:rsidP="00DD5071">
            <w:pPr>
              <w:spacing w:after="0"/>
              <w:jc w:val="center"/>
              <w:rPr>
                <w:rFonts w:ascii="Times New Roman" w:hAnsi="Times New Roman" w:cs="Times New Roman"/>
                <w:color w:val="000000"/>
                <w:sz w:val="24"/>
                <w:szCs w:val="24"/>
              </w:rPr>
            </w:pPr>
            <w:r w:rsidRPr="00532A86">
              <w:rPr>
                <w:rFonts w:ascii="Times New Roman" w:hAnsi="Times New Roman" w:cs="Times New Roman"/>
                <w:color w:val="000000"/>
                <w:sz w:val="24"/>
                <w:szCs w:val="24"/>
              </w:rPr>
              <w:t>69</w:t>
            </w:r>
          </w:p>
        </w:tc>
        <w:tc>
          <w:tcPr>
            <w:tcW w:w="702" w:type="dxa"/>
            <w:shd w:val="clear" w:color="auto" w:fill="auto"/>
            <w:vAlign w:val="center"/>
          </w:tcPr>
          <w:p w:rsidR="00855F19" w:rsidRPr="003F46D6" w:rsidRDefault="00855F19" w:rsidP="00DD5071">
            <w:pPr>
              <w:spacing w:after="0"/>
              <w:jc w:val="center"/>
              <w:rPr>
                <w:rFonts w:ascii="Times New Roman" w:hAnsi="Times New Roman" w:cs="Times New Roman"/>
                <w:b/>
                <w:color w:val="000000"/>
                <w:sz w:val="24"/>
                <w:szCs w:val="24"/>
              </w:rPr>
            </w:pPr>
            <w:r w:rsidRPr="003F46D6">
              <w:rPr>
                <w:rFonts w:ascii="Times New Roman" w:hAnsi="Times New Roman" w:cs="Times New Roman"/>
                <w:b/>
                <w:color w:val="000000"/>
                <w:sz w:val="24"/>
                <w:szCs w:val="24"/>
              </w:rPr>
              <w:t>3</w:t>
            </w:r>
          </w:p>
        </w:tc>
        <w:tc>
          <w:tcPr>
            <w:tcW w:w="863" w:type="dxa"/>
            <w:shd w:val="clear" w:color="auto" w:fill="auto"/>
            <w:vAlign w:val="center"/>
          </w:tcPr>
          <w:p w:rsidR="00855F19" w:rsidRPr="003F46D6" w:rsidRDefault="00855F19" w:rsidP="00DD5071">
            <w:pPr>
              <w:spacing w:after="0"/>
              <w:jc w:val="center"/>
              <w:rPr>
                <w:rFonts w:ascii="Times New Roman" w:hAnsi="Times New Roman" w:cs="Times New Roman"/>
                <w:b/>
                <w:color w:val="000000"/>
                <w:sz w:val="24"/>
                <w:szCs w:val="24"/>
              </w:rPr>
            </w:pPr>
            <w:r w:rsidRPr="003F46D6">
              <w:rPr>
                <w:rFonts w:ascii="Times New Roman" w:hAnsi="Times New Roman" w:cs="Times New Roman"/>
                <w:b/>
                <w:color w:val="000000"/>
                <w:sz w:val="24"/>
                <w:szCs w:val="24"/>
              </w:rPr>
              <w:t>36</w:t>
            </w:r>
          </w:p>
        </w:tc>
        <w:tc>
          <w:tcPr>
            <w:tcW w:w="863" w:type="dxa"/>
            <w:shd w:val="clear" w:color="auto" w:fill="auto"/>
            <w:vAlign w:val="center"/>
          </w:tcPr>
          <w:p w:rsidR="00855F19" w:rsidRPr="00532A86" w:rsidRDefault="00855F19" w:rsidP="00DD5071">
            <w:pPr>
              <w:spacing w:after="0"/>
              <w:jc w:val="center"/>
              <w:rPr>
                <w:rFonts w:ascii="Times New Roman" w:hAnsi="Times New Roman" w:cs="Times New Roman"/>
                <w:color w:val="000000"/>
                <w:sz w:val="24"/>
                <w:szCs w:val="24"/>
              </w:rPr>
            </w:pPr>
            <w:r w:rsidRPr="00532A86">
              <w:rPr>
                <w:rFonts w:ascii="Times New Roman" w:hAnsi="Times New Roman" w:cs="Times New Roman"/>
                <w:color w:val="000000"/>
                <w:sz w:val="24"/>
                <w:szCs w:val="24"/>
              </w:rPr>
              <w:t>98</w:t>
            </w:r>
          </w:p>
        </w:tc>
        <w:tc>
          <w:tcPr>
            <w:tcW w:w="863" w:type="dxa"/>
            <w:shd w:val="clear" w:color="auto" w:fill="auto"/>
            <w:vAlign w:val="center"/>
          </w:tcPr>
          <w:p w:rsidR="00855F19" w:rsidRPr="00532A86" w:rsidRDefault="00855F19" w:rsidP="00DD5071">
            <w:pPr>
              <w:spacing w:after="0"/>
              <w:jc w:val="center"/>
              <w:rPr>
                <w:rFonts w:ascii="Times New Roman" w:hAnsi="Times New Roman" w:cs="Times New Roman"/>
                <w:color w:val="000000"/>
                <w:sz w:val="24"/>
                <w:szCs w:val="24"/>
              </w:rPr>
            </w:pPr>
            <w:r w:rsidRPr="00532A86">
              <w:rPr>
                <w:rFonts w:ascii="Times New Roman" w:hAnsi="Times New Roman" w:cs="Times New Roman"/>
                <w:color w:val="000000"/>
                <w:sz w:val="24"/>
                <w:szCs w:val="24"/>
              </w:rPr>
              <w:t>63</w:t>
            </w:r>
          </w:p>
        </w:tc>
        <w:tc>
          <w:tcPr>
            <w:tcW w:w="863" w:type="dxa"/>
            <w:shd w:val="clear" w:color="auto" w:fill="auto"/>
            <w:vAlign w:val="center"/>
          </w:tcPr>
          <w:p w:rsidR="00855F19" w:rsidRPr="003F46D6" w:rsidRDefault="00855F19" w:rsidP="00DD5071">
            <w:pPr>
              <w:spacing w:after="0"/>
              <w:jc w:val="center"/>
              <w:rPr>
                <w:rFonts w:ascii="Times New Roman" w:hAnsi="Times New Roman" w:cs="Times New Roman"/>
                <w:b/>
                <w:color w:val="000000"/>
                <w:sz w:val="24"/>
                <w:szCs w:val="24"/>
              </w:rPr>
            </w:pPr>
            <w:r w:rsidRPr="003F46D6">
              <w:rPr>
                <w:rFonts w:ascii="Times New Roman" w:hAnsi="Times New Roman" w:cs="Times New Roman"/>
                <w:b/>
                <w:color w:val="000000"/>
                <w:sz w:val="24"/>
                <w:szCs w:val="24"/>
              </w:rPr>
              <w:t>43</w:t>
            </w:r>
          </w:p>
        </w:tc>
        <w:tc>
          <w:tcPr>
            <w:tcW w:w="863" w:type="dxa"/>
            <w:vAlign w:val="center"/>
          </w:tcPr>
          <w:p w:rsidR="00855F19" w:rsidRPr="003F46D6" w:rsidRDefault="00855F19" w:rsidP="00DD5071">
            <w:pPr>
              <w:spacing w:after="0"/>
              <w:jc w:val="center"/>
              <w:rPr>
                <w:rFonts w:ascii="Times New Roman" w:hAnsi="Times New Roman" w:cs="Times New Roman"/>
                <w:b/>
                <w:color w:val="000000"/>
                <w:sz w:val="24"/>
                <w:szCs w:val="24"/>
              </w:rPr>
            </w:pPr>
            <w:r w:rsidRPr="003F46D6">
              <w:rPr>
                <w:rFonts w:ascii="Times New Roman" w:hAnsi="Times New Roman" w:cs="Times New Roman"/>
                <w:b/>
                <w:color w:val="000000"/>
                <w:sz w:val="24"/>
                <w:szCs w:val="24"/>
              </w:rPr>
              <w:t>14</w:t>
            </w:r>
          </w:p>
        </w:tc>
        <w:tc>
          <w:tcPr>
            <w:tcW w:w="863" w:type="dxa"/>
            <w:vAlign w:val="center"/>
          </w:tcPr>
          <w:p w:rsidR="00855F19" w:rsidRPr="003F46D6" w:rsidRDefault="00855F19" w:rsidP="00DD5071">
            <w:pPr>
              <w:spacing w:after="0"/>
              <w:jc w:val="center"/>
              <w:rPr>
                <w:rFonts w:ascii="Times New Roman" w:hAnsi="Times New Roman" w:cs="Times New Roman"/>
                <w:b/>
                <w:color w:val="000000"/>
                <w:sz w:val="24"/>
                <w:szCs w:val="24"/>
              </w:rPr>
            </w:pPr>
            <w:r w:rsidRPr="003F46D6">
              <w:rPr>
                <w:rFonts w:ascii="Times New Roman" w:hAnsi="Times New Roman" w:cs="Times New Roman"/>
                <w:b/>
                <w:color w:val="000000"/>
                <w:sz w:val="24"/>
                <w:szCs w:val="24"/>
              </w:rPr>
              <w:t>28</w:t>
            </w:r>
          </w:p>
        </w:tc>
        <w:tc>
          <w:tcPr>
            <w:tcW w:w="1130" w:type="dxa"/>
            <w:shd w:val="clear" w:color="auto" w:fill="auto"/>
            <w:vAlign w:val="center"/>
          </w:tcPr>
          <w:p w:rsidR="00855F19" w:rsidRPr="00E81CBD" w:rsidRDefault="00855F19" w:rsidP="00DD5071">
            <w:pPr>
              <w:spacing w:after="0" w:line="240" w:lineRule="auto"/>
              <w:jc w:val="center"/>
              <w:rPr>
                <w:rFonts w:ascii="Times New Roman" w:hAnsi="Times New Roman" w:cs="Times New Roman"/>
                <w:b/>
                <w:color w:val="000000"/>
                <w:sz w:val="24"/>
                <w:szCs w:val="24"/>
              </w:rPr>
            </w:pPr>
            <w:r w:rsidRPr="00E81CBD">
              <w:rPr>
                <w:rFonts w:ascii="Times New Roman" w:hAnsi="Times New Roman" w:cs="Times New Roman"/>
                <w:b/>
                <w:color w:val="000000"/>
                <w:sz w:val="24"/>
                <w:szCs w:val="24"/>
              </w:rPr>
              <w:t>57</w:t>
            </w:r>
          </w:p>
        </w:tc>
        <w:tc>
          <w:tcPr>
            <w:tcW w:w="1130" w:type="dxa"/>
            <w:vMerge/>
            <w:vAlign w:val="center"/>
          </w:tcPr>
          <w:p w:rsidR="00855F19" w:rsidRPr="00E81CBD" w:rsidRDefault="00855F19" w:rsidP="00DD5071">
            <w:pPr>
              <w:spacing w:after="0" w:line="240" w:lineRule="auto"/>
              <w:jc w:val="center"/>
              <w:rPr>
                <w:rFonts w:ascii="Times New Roman" w:hAnsi="Times New Roman" w:cs="Times New Roman"/>
                <w:b/>
                <w:color w:val="000000"/>
                <w:sz w:val="24"/>
                <w:szCs w:val="24"/>
              </w:rPr>
            </w:pPr>
          </w:p>
        </w:tc>
      </w:tr>
    </w:tbl>
    <w:p w:rsidR="00A50B42" w:rsidRDefault="00A50B42" w:rsidP="007841EA">
      <w:pPr>
        <w:spacing w:after="0" w:line="360" w:lineRule="auto"/>
        <w:jc w:val="both"/>
        <w:rPr>
          <w:rFonts w:ascii="Times New Roman" w:hAnsi="Times New Roman" w:cs="Times New Roman"/>
          <w:bCs/>
          <w:noProof/>
          <w:sz w:val="24"/>
          <w:szCs w:val="24"/>
        </w:rPr>
      </w:pPr>
    </w:p>
    <w:p w:rsidR="00E87F3D" w:rsidRPr="00527C3E" w:rsidRDefault="00A50B42" w:rsidP="00695091">
      <w:pPr>
        <w:rPr>
          <w:rFonts w:ascii="Times New Roman" w:hAnsi="Times New Roman" w:cs="Times New Roman"/>
          <w:bCs/>
          <w:noProof/>
          <w:sz w:val="24"/>
          <w:szCs w:val="24"/>
        </w:rPr>
      </w:pPr>
      <w:r>
        <w:rPr>
          <w:rFonts w:ascii="Times New Roman" w:hAnsi="Times New Roman" w:cs="Times New Roman"/>
          <w:bCs/>
          <w:noProof/>
          <w:sz w:val="24"/>
          <w:szCs w:val="24"/>
        </w:rPr>
        <w:br w:type="page"/>
      </w:r>
    </w:p>
    <w:p w:rsidR="00A50B42" w:rsidRDefault="00A50B42" w:rsidP="007841EA">
      <w:pPr>
        <w:spacing w:after="0" w:line="360" w:lineRule="auto"/>
        <w:ind w:firstLine="708"/>
        <w:jc w:val="both"/>
        <w:rPr>
          <w:rFonts w:ascii="Times New Roman" w:hAnsi="Times New Roman" w:cs="Times New Roman"/>
          <w:sz w:val="24"/>
          <w:szCs w:val="24"/>
        </w:rPr>
        <w:sectPr w:rsidR="00A50B42" w:rsidSect="00A50B42">
          <w:pgSz w:w="16838" w:h="11906" w:orient="landscape"/>
          <w:pgMar w:top="851" w:right="1134" w:bottom="1701" w:left="1134" w:header="709" w:footer="709" w:gutter="0"/>
          <w:cols w:space="708"/>
          <w:docGrid w:linePitch="360"/>
        </w:sectPr>
      </w:pPr>
    </w:p>
    <w:p w:rsidR="007841EA" w:rsidRPr="00527C3E" w:rsidRDefault="007841EA" w:rsidP="007841EA">
      <w:pPr>
        <w:spacing w:after="0" w:line="360" w:lineRule="auto"/>
        <w:ind w:firstLine="708"/>
        <w:jc w:val="both"/>
        <w:rPr>
          <w:rFonts w:ascii="Times New Roman" w:hAnsi="Times New Roman" w:cs="Times New Roman"/>
          <w:sz w:val="24"/>
          <w:szCs w:val="24"/>
        </w:rPr>
      </w:pPr>
      <w:r w:rsidRPr="00527C3E">
        <w:rPr>
          <w:rFonts w:ascii="Times New Roman" w:hAnsi="Times New Roman" w:cs="Times New Roman"/>
          <w:sz w:val="24"/>
          <w:szCs w:val="24"/>
        </w:rPr>
        <w:lastRenderedPageBreak/>
        <w:t>Формулы А.Д. Абрахамса и П. Гао (2006), Дж. Фредзо и Р. Дейгаарда (1992), Я.С. Рибберинка (1998), К.Б. Брауна (1950), и Г. Паркера (1979)</w:t>
      </w:r>
      <w:r w:rsidR="00CA5181" w:rsidRPr="00527C3E">
        <w:rPr>
          <w:rFonts w:ascii="Times New Roman" w:hAnsi="Times New Roman" w:cs="Times New Roman"/>
          <w:sz w:val="24"/>
          <w:szCs w:val="24"/>
        </w:rPr>
        <w:t xml:space="preserve"> (см. таблицу </w:t>
      </w:r>
      <w:r w:rsidR="000C5C6A">
        <w:rPr>
          <w:rFonts w:ascii="Times New Roman" w:hAnsi="Times New Roman" w:cs="Times New Roman"/>
          <w:sz w:val="24"/>
          <w:szCs w:val="24"/>
        </w:rPr>
        <w:t>А</w:t>
      </w:r>
      <w:r w:rsidR="00CA5181" w:rsidRPr="00527C3E">
        <w:rPr>
          <w:rFonts w:ascii="Times New Roman" w:hAnsi="Times New Roman" w:cs="Times New Roman"/>
          <w:sz w:val="24"/>
          <w:szCs w:val="24"/>
        </w:rPr>
        <w:t>.4)</w:t>
      </w:r>
      <w:r w:rsidRPr="00527C3E">
        <w:rPr>
          <w:rFonts w:ascii="Times New Roman" w:hAnsi="Times New Roman" w:cs="Times New Roman"/>
          <w:sz w:val="24"/>
          <w:szCs w:val="24"/>
        </w:rPr>
        <w:t xml:space="preserve"> также дали положительные результаты, но с различными оговорками. Это либо изменение характеристики гранулометрического состава с </w:t>
      </w:r>
      <m:oMath>
        <m:r>
          <w:rPr>
            <w:rFonts w:ascii="Cambria Math" w:hAnsi="Cambria Math" w:cs="Times New Roman"/>
            <w:sz w:val="24"/>
            <w:szCs w:val="24"/>
          </w:rPr>
          <m:t>d</m:t>
        </m:r>
      </m:oMath>
      <w:r w:rsidRPr="00527C3E">
        <w:rPr>
          <w:rFonts w:ascii="Times New Roman" w:hAnsi="Times New Roman" w:cs="Times New Roman"/>
          <w:sz w:val="24"/>
          <w:szCs w:val="24"/>
        </w:rPr>
        <w:t xml:space="preserve"> на </w:t>
      </w:r>
      <m:oMath>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lang w:val="en-US"/>
              </w:rPr>
              <m:t>d</m:t>
            </m:r>
          </m:e>
          <m:sub>
            <m:r>
              <w:rPr>
                <w:rFonts w:ascii="Cambria Math" w:eastAsia="Times New Roman" w:hAnsi="Cambria Math" w:cs="Times New Roman"/>
                <w:sz w:val="24"/>
                <w:szCs w:val="24"/>
              </w:rPr>
              <m:t>50</m:t>
            </m:r>
          </m:sub>
        </m:sSub>
      </m:oMath>
      <w:r w:rsidRPr="00527C3E">
        <w:rPr>
          <w:rFonts w:ascii="Times New Roman" w:hAnsi="Times New Roman" w:cs="Times New Roman"/>
          <w:sz w:val="24"/>
          <w:szCs w:val="24"/>
        </w:rPr>
        <w:t xml:space="preserve"> или наоборот, либо удовлетворительный результат в каком-то эксперименте получен только для грансостава наносов, который, как правило, неизвестен.</w:t>
      </w:r>
    </w:p>
    <w:p w:rsidR="007841EA" w:rsidRPr="00527C3E" w:rsidRDefault="007841EA" w:rsidP="007841EA">
      <w:pPr>
        <w:pStyle w:val="a8"/>
        <w:spacing w:after="0" w:line="360" w:lineRule="auto"/>
        <w:ind w:left="0" w:firstLine="708"/>
        <w:jc w:val="both"/>
        <w:rPr>
          <w:rFonts w:ascii="Times New Roman" w:hAnsi="Times New Roman" w:cs="Times New Roman"/>
          <w:sz w:val="24"/>
          <w:szCs w:val="24"/>
        </w:rPr>
      </w:pPr>
      <w:r w:rsidRPr="00527C3E">
        <w:rPr>
          <w:rFonts w:ascii="Times New Roman" w:hAnsi="Times New Roman" w:cs="Times New Roman"/>
          <w:sz w:val="24"/>
          <w:szCs w:val="24"/>
        </w:rPr>
        <w:t xml:space="preserve">Таким образом, из выполненного выше анализа следует, что </w:t>
      </w:r>
      <w:r w:rsidR="00AA6477">
        <w:rPr>
          <w:rFonts w:ascii="Times New Roman" w:hAnsi="Times New Roman" w:cs="Times New Roman"/>
          <w:sz w:val="24"/>
          <w:szCs w:val="24"/>
        </w:rPr>
        <w:t>для</w:t>
      </w:r>
      <w:r w:rsidRPr="00527C3E">
        <w:rPr>
          <w:rFonts w:ascii="Times New Roman" w:hAnsi="Times New Roman" w:cs="Times New Roman"/>
          <w:sz w:val="24"/>
          <w:szCs w:val="24"/>
        </w:rPr>
        <w:t xml:space="preserve"> расчет</w:t>
      </w:r>
      <w:r w:rsidR="00AA6477">
        <w:rPr>
          <w:rFonts w:ascii="Times New Roman" w:hAnsi="Times New Roman" w:cs="Times New Roman"/>
          <w:sz w:val="24"/>
          <w:szCs w:val="24"/>
        </w:rPr>
        <w:t>ов</w:t>
      </w:r>
      <w:r w:rsidRPr="00527C3E">
        <w:rPr>
          <w:rFonts w:ascii="Times New Roman" w:hAnsi="Times New Roman" w:cs="Times New Roman"/>
          <w:sz w:val="24"/>
          <w:szCs w:val="24"/>
        </w:rPr>
        <w:t xml:space="preserve"> расхода донных наносов </w:t>
      </w:r>
      <w:r w:rsidR="00AA6477">
        <w:rPr>
          <w:rFonts w:ascii="Times New Roman" w:hAnsi="Times New Roman" w:cs="Times New Roman"/>
          <w:sz w:val="24"/>
          <w:szCs w:val="24"/>
        </w:rPr>
        <w:t>в</w:t>
      </w:r>
      <w:r w:rsidRPr="00527C3E">
        <w:rPr>
          <w:rFonts w:ascii="Times New Roman" w:hAnsi="Times New Roman" w:cs="Times New Roman"/>
          <w:sz w:val="24"/>
          <w:szCs w:val="24"/>
        </w:rPr>
        <w:t xml:space="preserve"> горно-предгорных реках при бесструктурной форме транспорта наносов из проверенных 84 формул можно рекомендовать использовать формулы: Л.Г. Гвелесиани (1946), И.И. Леви (1957) и Г.И. Шамова (1952).</w:t>
      </w:r>
      <w:r w:rsidR="00CF26C9">
        <w:rPr>
          <w:rFonts w:ascii="Times New Roman" w:hAnsi="Times New Roman" w:cs="Times New Roman"/>
          <w:sz w:val="24"/>
          <w:szCs w:val="24"/>
        </w:rPr>
        <w:t xml:space="preserve"> Погрешность вычислений по этим зависимостям составляет 30-45%.</w:t>
      </w:r>
    </w:p>
    <w:p w:rsidR="007841EA" w:rsidRPr="00527C3E" w:rsidRDefault="007841EA" w:rsidP="007841EA">
      <w:pPr>
        <w:spacing w:after="0" w:line="360" w:lineRule="auto"/>
        <w:ind w:firstLine="708"/>
        <w:jc w:val="both"/>
        <w:rPr>
          <w:rFonts w:ascii="Times New Roman" w:hAnsi="Times New Roman" w:cs="Times New Roman"/>
          <w:bCs/>
          <w:noProof/>
          <w:sz w:val="24"/>
          <w:szCs w:val="24"/>
        </w:rPr>
      </w:pPr>
      <w:r w:rsidRPr="00527C3E">
        <w:rPr>
          <w:rFonts w:ascii="Times New Roman" w:hAnsi="Times New Roman" w:cs="Times New Roman"/>
          <w:bCs/>
          <w:noProof/>
          <w:sz w:val="24"/>
          <w:szCs w:val="24"/>
        </w:rPr>
        <w:t>Анализ результатов показал следующее:</w:t>
      </w:r>
    </w:p>
    <w:p w:rsidR="007841EA" w:rsidRPr="00527C3E" w:rsidRDefault="007841EA" w:rsidP="00E16F3A">
      <w:pPr>
        <w:pStyle w:val="a8"/>
        <w:numPr>
          <w:ilvl w:val="0"/>
          <w:numId w:val="21"/>
        </w:numPr>
        <w:spacing w:after="0" w:line="360" w:lineRule="auto"/>
        <w:jc w:val="both"/>
        <w:rPr>
          <w:rFonts w:ascii="Times New Roman" w:hAnsi="Times New Roman" w:cs="Times New Roman"/>
          <w:bCs/>
          <w:noProof/>
          <w:sz w:val="24"/>
          <w:szCs w:val="24"/>
        </w:rPr>
      </w:pPr>
      <w:r w:rsidRPr="00527C3E">
        <w:rPr>
          <w:rFonts w:ascii="Times New Roman" w:hAnsi="Times New Roman" w:cs="Times New Roman"/>
          <w:bCs/>
          <w:noProof/>
          <w:sz w:val="24"/>
          <w:szCs w:val="24"/>
        </w:rPr>
        <w:t xml:space="preserve">На первых двух стадиях первого и второго экспериментов и на первых </w:t>
      </w:r>
      <w:r w:rsidR="000E1F47" w:rsidRPr="00527C3E">
        <w:rPr>
          <w:rFonts w:ascii="Times New Roman" w:hAnsi="Times New Roman" w:cs="Times New Roman"/>
          <w:bCs/>
          <w:noProof/>
          <w:sz w:val="24"/>
          <w:szCs w:val="24"/>
        </w:rPr>
        <w:t>двух-четырех</w:t>
      </w:r>
      <w:r w:rsidRPr="00527C3E">
        <w:rPr>
          <w:rFonts w:ascii="Times New Roman" w:hAnsi="Times New Roman" w:cs="Times New Roman"/>
          <w:bCs/>
          <w:noProof/>
          <w:sz w:val="24"/>
          <w:szCs w:val="24"/>
        </w:rPr>
        <w:t xml:space="preserve"> стадиях третьего эксперимента почти все формулы работают плохо. Это говорит о том, что для начал</w:t>
      </w:r>
      <w:r w:rsidR="003406CB" w:rsidRPr="00527C3E">
        <w:rPr>
          <w:rFonts w:ascii="Times New Roman" w:hAnsi="Times New Roman" w:cs="Times New Roman"/>
          <w:bCs/>
          <w:noProof/>
          <w:sz w:val="24"/>
          <w:szCs w:val="24"/>
        </w:rPr>
        <w:t>ьной</w:t>
      </w:r>
      <w:r w:rsidRPr="00527C3E">
        <w:rPr>
          <w:rFonts w:ascii="Times New Roman" w:hAnsi="Times New Roman" w:cs="Times New Roman"/>
          <w:bCs/>
          <w:noProof/>
          <w:sz w:val="24"/>
          <w:szCs w:val="24"/>
        </w:rPr>
        <w:t xml:space="preserve"> стадии движения донных наносов связь между характеристиками </w:t>
      </w:r>
      <w:r w:rsidR="0050059E" w:rsidRPr="00527C3E">
        <w:rPr>
          <w:rFonts w:ascii="Times New Roman" w:hAnsi="Times New Roman" w:cs="Times New Roman"/>
          <w:bCs/>
          <w:noProof/>
          <w:sz w:val="24"/>
          <w:szCs w:val="24"/>
        </w:rPr>
        <w:t>наносов</w:t>
      </w:r>
      <w:r w:rsidRPr="00527C3E">
        <w:rPr>
          <w:rFonts w:ascii="Times New Roman" w:hAnsi="Times New Roman" w:cs="Times New Roman"/>
          <w:bCs/>
          <w:noProof/>
          <w:sz w:val="24"/>
          <w:szCs w:val="24"/>
        </w:rPr>
        <w:t xml:space="preserve"> и гидравликой потока очень слабая и носит </w:t>
      </w:r>
      <w:r w:rsidR="00006D5E">
        <w:rPr>
          <w:rFonts w:ascii="Times New Roman" w:hAnsi="Times New Roman" w:cs="Times New Roman"/>
          <w:bCs/>
          <w:noProof/>
          <w:sz w:val="24"/>
          <w:szCs w:val="24"/>
        </w:rPr>
        <w:t>неопределен</w:t>
      </w:r>
      <w:r w:rsidRPr="00527C3E">
        <w:rPr>
          <w:rFonts w:ascii="Times New Roman" w:hAnsi="Times New Roman" w:cs="Times New Roman"/>
          <w:bCs/>
          <w:noProof/>
          <w:sz w:val="24"/>
          <w:szCs w:val="24"/>
        </w:rPr>
        <w:t>ный характер. Это было показано и в предыдущих отечественных и зарубежных работах [</w:t>
      </w:r>
      <w:r w:rsidR="00CA5181" w:rsidRPr="00527C3E">
        <w:rPr>
          <w:rFonts w:ascii="Times New Roman" w:hAnsi="Times New Roman" w:cs="Times New Roman"/>
          <w:bCs/>
          <w:noProof/>
          <w:sz w:val="24"/>
          <w:szCs w:val="24"/>
        </w:rPr>
        <w:t>4</w:t>
      </w:r>
      <w:r w:rsidR="00900F9C" w:rsidRPr="00527C3E">
        <w:rPr>
          <w:rFonts w:ascii="Times New Roman" w:hAnsi="Times New Roman" w:cs="Times New Roman"/>
          <w:bCs/>
          <w:noProof/>
          <w:sz w:val="24"/>
          <w:szCs w:val="24"/>
        </w:rPr>
        <w:t>2</w:t>
      </w:r>
      <w:r w:rsidR="00CA5181" w:rsidRPr="00527C3E">
        <w:rPr>
          <w:rFonts w:ascii="Times New Roman" w:hAnsi="Times New Roman" w:cs="Times New Roman"/>
          <w:bCs/>
          <w:noProof/>
          <w:sz w:val="24"/>
          <w:szCs w:val="24"/>
        </w:rPr>
        <w:t>, 1</w:t>
      </w:r>
      <w:r w:rsidR="00900F9C" w:rsidRPr="00527C3E">
        <w:rPr>
          <w:rFonts w:ascii="Times New Roman" w:hAnsi="Times New Roman" w:cs="Times New Roman"/>
          <w:bCs/>
          <w:noProof/>
          <w:sz w:val="24"/>
          <w:szCs w:val="24"/>
        </w:rPr>
        <w:t>25</w:t>
      </w:r>
      <w:r w:rsidRPr="00527C3E">
        <w:rPr>
          <w:rFonts w:ascii="Times New Roman" w:hAnsi="Times New Roman" w:cs="Times New Roman"/>
          <w:bCs/>
          <w:noProof/>
          <w:sz w:val="24"/>
          <w:szCs w:val="24"/>
        </w:rPr>
        <w:t>].</w:t>
      </w:r>
    </w:p>
    <w:p w:rsidR="007841EA" w:rsidRPr="00527C3E" w:rsidRDefault="007841EA" w:rsidP="00E16F3A">
      <w:pPr>
        <w:pStyle w:val="a8"/>
        <w:numPr>
          <w:ilvl w:val="0"/>
          <w:numId w:val="21"/>
        </w:numPr>
        <w:spacing w:after="0" w:line="360" w:lineRule="auto"/>
        <w:jc w:val="both"/>
        <w:rPr>
          <w:rFonts w:ascii="Times New Roman" w:hAnsi="Times New Roman" w:cs="Times New Roman"/>
          <w:bCs/>
          <w:noProof/>
          <w:sz w:val="24"/>
          <w:szCs w:val="24"/>
        </w:rPr>
      </w:pPr>
      <w:r w:rsidRPr="00527C3E">
        <w:rPr>
          <w:rFonts w:ascii="Times New Roman" w:hAnsi="Times New Roman" w:cs="Times New Roman"/>
          <w:bCs/>
          <w:noProof/>
          <w:sz w:val="24"/>
          <w:szCs w:val="24"/>
        </w:rPr>
        <w:t>Выявлены формулы, дающие при развитом транспорте наносов</w:t>
      </w:r>
      <w:r w:rsidR="00FC6DF1" w:rsidRPr="00527C3E">
        <w:rPr>
          <w:rFonts w:ascii="Times New Roman" w:hAnsi="Times New Roman" w:cs="Times New Roman"/>
          <w:bCs/>
          <w:noProof/>
          <w:sz w:val="24"/>
          <w:szCs w:val="24"/>
        </w:rPr>
        <w:t xml:space="preserve"> (когда движется вся смесь)</w:t>
      </w:r>
      <w:r w:rsidRPr="00527C3E">
        <w:rPr>
          <w:rFonts w:ascii="Times New Roman" w:hAnsi="Times New Roman" w:cs="Times New Roman"/>
          <w:bCs/>
          <w:noProof/>
          <w:sz w:val="24"/>
          <w:szCs w:val="24"/>
        </w:rPr>
        <w:t xml:space="preserve"> приблизительно одинаков</w:t>
      </w:r>
      <w:r w:rsidR="000573D6" w:rsidRPr="00527C3E">
        <w:rPr>
          <w:rFonts w:ascii="Times New Roman" w:hAnsi="Times New Roman" w:cs="Times New Roman"/>
          <w:bCs/>
          <w:noProof/>
          <w:sz w:val="24"/>
          <w:szCs w:val="24"/>
        </w:rPr>
        <w:t>о хороший</w:t>
      </w:r>
      <w:r w:rsidRPr="00527C3E">
        <w:rPr>
          <w:rFonts w:ascii="Times New Roman" w:hAnsi="Times New Roman" w:cs="Times New Roman"/>
          <w:bCs/>
          <w:noProof/>
          <w:sz w:val="24"/>
          <w:szCs w:val="24"/>
        </w:rPr>
        <w:t xml:space="preserve"> результат как при использовании грансостава наносов, так и при использовании грансостава донных отложений. Это говорит о наличии определенной и существенной связи при развитом транспорте наносов между грансоставом и гидравлич</w:t>
      </w:r>
      <w:r w:rsidR="000573D6" w:rsidRPr="00527C3E">
        <w:rPr>
          <w:rFonts w:ascii="Times New Roman" w:hAnsi="Times New Roman" w:cs="Times New Roman"/>
          <w:bCs/>
          <w:noProof/>
          <w:sz w:val="24"/>
          <w:szCs w:val="24"/>
        </w:rPr>
        <w:t>ескими характеристиками потока.</w:t>
      </w:r>
    </w:p>
    <w:p w:rsidR="00286E4E" w:rsidRPr="00527C3E" w:rsidRDefault="007841EA" w:rsidP="00E16F3A">
      <w:pPr>
        <w:pStyle w:val="a8"/>
        <w:numPr>
          <w:ilvl w:val="0"/>
          <w:numId w:val="21"/>
        </w:numPr>
        <w:spacing w:after="0" w:line="360" w:lineRule="auto"/>
        <w:jc w:val="both"/>
        <w:rPr>
          <w:rFonts w:ascii="Times New Roman" w:hAnsi="Times New Roman" w:cs="Times New Roman"/>
          <w:sz w:val="24"/>
          <w:szCs w:val="24"/>
        </w:rPr>
      </w:pPr>
      <w:r w:rsidRPr="00527C3E">
        <w:rPr>
          <w:rFonts w:ascii="Times New Roman" w:hAnsi="Times New Roman" w:cs="Times New Roman"/>
          <w:sz w:val="24"/>
          <w:szCs w:val="24"/>
        </w:rPr>
        <w:t xml:space="preserve">Расчеты показали, что критическое значение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θ</m:t>
            </m:r>
          </m:e>
          <m:sub>
            <m:r>
              <w:rPr>
                <w:rFonts w:ascii="Cambria Math" w:hAnsi="Cambria Math" w:cs="Times New Roman"/>
                <w:sz w:val="24"/>
                <w:szCs w:val="24"/>
              </w:rPr>
              <m:t>0</m:t>
            </m:r>
          </m:sub>
        </m:sSub>
      </m:oMath>
      <w:r w:rsidRPr="00527C3E">
        <w:rPr>
          <w:rFonts w:ascii="Times New Roman" w:hAnsi="Times New Roman" w:cs="Times New Roman"/>
          <w:sz w:val="24"/>
          <w:szCs w:val="24"/>
        </w:rPr>
        <w:t xml:space="preserve">, предложенное Шильдсом, для случая горной реки является завышенным (для донных отложений при расчетах с </w:t>
      </w:r>
      <m:oMath>
        <m:r>
          <w:rPr>
            <w:rFonts w:ascii="Cambria Math" w:hAnsi="Cambria Math" w:cs="Times New Roman"/>
            <w:sz w:val="24"/>
            <w:szCs w:val="24"/>
          </w:rPr>
          <m:t>d</m:t>
        </m:r>
      </m:oMath>
      <w:r w:rsidRPr="00527C3E">
        <w:rPr>
          <w:rFonts w:ascii="Times New Roman" w:hAnsi="Times New Roman" w:cs="Times New Roman"/>
          <w:sz w:val="24"/>
          <w:szCs w:val="24"/>
        </w:rPr>
        <w:t xml:space="preserve"> на 3 из 7 стадий первого эксперимента, 2 из 6 стадий второго эксперимента и 6 из 11 стадий третьего эксперимента рассчитанное значение </w:t>
      </w:r>
      <m:oMath>
        <m:r>
          <w:rPr>
            <w:rFonts w:ascii="Cambria Math" w:hAnsi="Cambria Math" w:cs="Times New Roman"/>
            <w:sz w:val="24"/>
            <w:szCs w:val="24"/>
          </w:rPr>
          <m:t>θ</m:t>
        </m:r>
      </m:oMath>
      <w:r w:rsidRPr="00527C3E">
        <w:rPr>
          <w:rFonts w:ascii="Times New Roman" w:hAnsi="Times New Roman" w:cs="Times New Roman"/>
          <w:sz w:val="24"/>
          <w:szCs w:val="24"/>
        </w:rPr>
        <w:t xml:space="preserve"> получалось меньше 0,06; для </w:t>
      </w:r>
      <m:oMath>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50</m:t>
            </m:r>
          </m:sub>
        </m:sSub>
      </m:oMath>
      <w:r w:rsidRPr="00527C3E">
        <w:rPr>
          <w:rFonts w:ascii="Times New Roman" w:hAnsi="Times New Roman" w:cs="Times New Roman"/>
          <w:sz w:val="24"/>
          <w:szCs w:val="24"/>
        </w:rPr>
        <w:t xml:space="preserve"> – на 1 из 7 стадий первого эксперимента, 2 из 6 стадий второго эксперимента и 2 из 11 стадий третьего эксперимента).</w:t>
      </w:r>
    </w:p>
    <w:p w:rsidR="00286E4E" w:rsidRPr="00527C3E" w:rsidRDefault="00286E4E" w:rsidP="00286E4E">
      <w:pPr>
        <w:rPr>
          <w:rFonts w:ascii="Times New Roman" w:hAnsi="Times New Roman" w:cs="Times New Roman"/>
        </w:rPr>
      </w:pPr>
      <w:r w:rsidRPr="00527C3E">
        <w:rPr>
          <w:rFonts w:ascii="Times New Roman" w:hAnsi="Times New Roman" w:cs="Times New Roman"/>
        </w:rPr>
        <w:br w:type="page"/>
      </w:r>
    </w:p>
    <w:p w:rsidR="007841EA" w:rsidRPr="00527C3E" w:rsidRDefault="007841EA" w:rsidP="00CF1B1B">
      <w:pPr>
        <w:pStyle w:val="1"/>
        <w:spacing w:before="0" w:line="360" w:lineRule="auto"/>
        <w:jc w:val="center"/>
        <w:rPr>
          <w:rFonts w:ascii="Times New Roman" w:hAnsi="Times New Roman" w:cs="Times New Roman"/>
          <w:color w:val="auto"/>
        </w:rPr>
      </w:pPr>
      <w:bookmarkStart w:id="29" w:name="_Toc526166997"/>
      <w:r w:rsidRPr="00527C3E">
        <w:rPr>
          <w:rFonts w:ascii="Times New Roman" w:hAnsi="Times New Roman" w:cs="Times New Roman"/>
          <w:color w:val="auto"/>
        </w:rPr>
        <w:lastRenderedPageBreak/>
        <w:t xml:space="preserve">Глава </w:t>
      </w:r>
      <w:r w:rsidR="004123EF">
        <w:rPr>
          <w:rFonts w:ascii="Times New Roman" w:hAnsi="Times New Roman" w:cs="Times New Roman"/>
          <w:color w:val="auto"/>
        </w:rPr>
        <w:t>5</w:t>
      </w:r>
      <w:r w:rsidRPr="00527C3E">
        <w:rPr>
          <w:rFonts w:ascii="Times New Roman" w:hAnsi="Times New Roman" w:cs="Times New Roman"/>
          <w:color w:val="auto"/>
        </w:rPr>
        <w:t xml:space="preserve">. </w:t>
      </w:r>
      <w:r w:rsidR="008C4061" w:rsidRPr="00527C3E">
        <w:rPr>
          <w:rFonts w:ascii="Times New Roman" w:hAnsi="Times New Roman" w:cs="Times New Roman"/>
          <w:color w:val="auto"/>
        </w:rPr>
        <w:t>Л</w:t>
      </w:r>
      <w:r w:rsidRPr="00527C3E">
        <w:rPr>
          <w:rFonts w:ascii="Times New Roman" w:hAnsi="Times New Roman" w:cs="Times New Roman"/>
          <w:color w:val="auto"/>
        </w:rPr>
        <w:t>окальные формулы для расчета расхода и стока донных наносов</w:t>
      </w:r>
      <w:r w:rsidR="004224A6" w:rsidRPr="00527C3E">
        <w:rPr>
          <w:rFonts w:ascii="Times New Roman" w:hAnsi="Times New Roman" w:cs="Times New Roman"/>
          <w:color w:val="auto"/>
        </w:rPr>
        <w:t xml:space="preserve"> в реках</w:t>
      </w:r>
      <w:bookmarkEnd w:id="29"/>
    </w:p>
    <w:p w:rsidR="00CF1B1B" w:rsidRDefault="00CF1B1B" w:rsidP="005F654D">
      <w:pPr>
        <w:spacing w:after="0" w:line="360" w:lineRule="auto"/>
        <w:ind w:firstLine="708"/>
        <w:jc w:val="both"/>
        <w:rPr>
          <w:rFonts w:ascii="Times New Roman" w:hAnsi="Times New Roman" w:cs="Times New Roman"/>
          <w:sz w:val="24"/>
          <w:szCs w:val="24"/>
        </w:rPr>
      </w:pPr>
    </w:p>
    <w:p w:rsidR="005F654D" w:rsidRPr="005F654D" w:rsidRDefault="005F654D" w:rsidP="005F654D">
      <w:pPr>
        <w:spacing w:after="0" w:line="360" w:lineRule="auto"/>
        <w:ind w:firstLine="708"/>
        <w:jc w:val="both"/>
        <w:rPr>
          <w:rFonts w:ascii="Times New Roman" w:hAnsi="Times New Roman" w:cs="Times New Roman"/>
          <w:sz w:val="24"/>
          <w:szCs w:val="24"/>
        </w:rPr>
      </w:pPr>
      <w:r w:rsidRPr="005F654D">
        <w:rPr>
          <w:rFonts w:ascii="Times New Roman" w:hAnsi="Times New Roman" w:cs="Times New Roman"/>
          <w:sz w:val="24"/>
          <w:szCs w:val="24"/>
        </w:rPr>
        <w:t xml:space="preserve">Точность расчета расхода донных наносов по обобщенным формулам, как </w:t>
      </w:r>
      <w:r>
        <w:rPr>
          <w:rFonts w:ascii="Times New Roman" w:hAnsi="Times New Roman" w:cs="Times New Roman"/>
          <w:sz w:val="24"/>
          <w:szCs w:val="24"/>
        </w:rPr>
        <w:t>следует из изложенного выше</w:t>
      </w:r>
      <w:r w:rsidRPr="005F654D">
        <w:rPr>
          <w:rFonts w:ascii="Times New Roman" w:hAnsi="Times New Roman" w:cs="Times New Roman"/>
          <w:sz w:val="24"/>
          <w:szCs w:val="24"/>
        </w:rPr>
        <w:t xml:space="preserve">, </w:t>
      </w:r>
      <w:r>
        <w:rPr>
          <w:rFonts w:ascii="Times New Roman" w:hAnsi="Times New Roman" w:cs="Times New Roman"/>
          <w:sz w:val="24"/>
          <w:szCs w:val="24"/>
        </w:rPr>
        <w:t>составляет в лучшем случае 1,5-2 раза</w:t>
      </w:r>
      <w:r w:rsidRPr="005F654D">
        <w:rPr>
          <w:rFonts w:ascii="Times New Roman" w:hAnsi="Times New Roman" w:cs="Times New Roman"/>
          <w:sz w:val="24"/>
          <w:szCs w:val="24"/>
        </w:rPr>
        <w:t xml:space="preserve">. В этих условиях большое значение приобрело получение региональных (для рек конкретного физико-географического региона) и локальных (получаемых для конкретного створа и характеризующих морфологически однородный участок) формул. Анализируя сложившуюся в литературе ситуацию с методами оценки расхода и стока донных наносов в реках, К.В. Гришанин в работе [16] пишет: «Единственный возможный в настоящее время выход из этого положения состоит в создании и применении региональных формул расхода наносов. Эти формулы должны иметь максимально простую структуру и не содержать более одного-двух эмпирических параметров. Отражая в недифференцированной форме влияние всей совокупности местных условий, эти значения будут действительны лишь в пределах того участка реки, где сделаны измерения», – и там же, ниже: «Применение региональных формул есть, разумеется, временная мера, обусловленная недостатком наших знаний о транспорте наносов. Она не должна внушать пессимистического отношения к возможностям теории. Накопление региональных зависимостей может дать полезный материал для обобщений». Точность расчета по локальным формулам в отдельных случаях достигает 100%. </w:t>
      </w:r>
    </w:p>
    <w:p w:rsidR="005F654D" w:rsidRDefault="005F654D" w:rsidP="005F654D">
      <w:pPr>
        <w:spacing w:after="0" w:line="360" w:lineRule="auto"/>
        <w:ind w:firstLine="708"/>
        <w:jc w:val="both"/>
        <w:rPr>
          <w:rFonts w:ascii="Times New Roman" w:hAnsi="Times New Roman" w:cs="Times New Roman"/>
          <w:sz w:val="24"/>
          <w:szCs w:val="24"/>
        </w:rPr>
      </w:pPr>
      <w:r w:rsidRPr="005F654D">
        <w:rPr>
          <w:rFonts w:ascii="Times New Roman" w:hAnsi="Times New Roman" w:cs="Times New Roman"/>
          <w:sz w:val="24"/>
          <w:szCs w:val="24"/>
        </w:rPr>
        <w:t xml:space="preserve">В таблице </w:t>
      </w:r>
      <w:r w:rsidR="000C5C6A">
        <w:rPr>
          <w:rFonts w:ascii="Times New Roman" w:hAnsi="Times New Roman" w:cs="Times New Roman"/>
          <w:sz w:val="24"/>
          <w:szCs w:val="24"/>
        </w:rPr>
        <w:t>А</w:t>
      </w:r>
      <w:r w:rsidRPr="005F654D">
        <w:rPr>
          <w:rFonts w:ascii="Times New Roman" w:hAnsi="Times New Roman" w:cs="Times New Roman"/>
          <w:sz w:val="24"/>
          <w:szCs w:val="24"/>
        </w:rPr>
        <w:t xml:space="preserve">.5 представлены собранные в отечественной и зарубежной литературе региональные и локальные формулы. По структуре эти формулы можно разделить на простейшие, представляющие собою выражения типа </w:t>
      </w:r>
      <m:oMath>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т</m:t>
            </m:r>
          </m:sub>
        </m:sSub>
        <m:r>
          <w:rPr>
            <w:rFonts w:ascii="Cambria Math" w:hAnsi="Cambria Math" w:cs="Times New Roman"/>
            <w:sz w:val="24"/>
            <w:szCs w:val="24"/>
          </w:rPr>
          <m:t>=f</m:t>
        </m:r>
        <m:d>
          <m:dPr>
            <m:ctrlPr>
              <w:rPr>
                <w:rFonts w:ascii="Cambria Math" w:hAnsi="Cambria Math" w:cs="Times New Roman"/>
                <w:i/>
                <w:sz w:val="24"/>
                <w:szCs w:val="24"/>
              </w:rPr>
            </m:ctrlPr>
          </m:dPr>
          <m:e>
            <m:r>
              <w:rPr>
                <w:rFonts w:ascii="Cambria Math" w:hAnsi="Cambria Math" w:cs="Times New Roman"/>
                <w:sz w:val="24"/>
                <w:szCs w:val="24"/>
              </w:rPr>
              <m:t>Q</m:t>
            </m:r>
          </m:e>
        </m:d>
      </m:oMath>
      <w:r w:rsidRPr="005F654D">
        <w:rPr>
          <w:rFonts w:ascii="Times New Roman" w:hAnsi="Times New Roman" w:cs="Times New Roman"/>
          <w:sz w:val="24"/>
          <w:szCs w:val="24"/>
        </w:rPr>
        <w:t xml:space="preserve"> или </w:t>
      </w:r>
      <m:oMath>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т</m:t>
            </m:r>
          </m:sub>
        </m:sSub>
        <m:r>
          <w:rPr>
            <w:rFonts w:ascii="Cambria Math" w:hAnsi="Cambria Math" w:cs="Times New Roman"/>
            <w:sz w:val="24"/>
            <w:szCs w:val="24"/>
          </w:rPr>
          <m:t>=f</m:t>
        </m:r>
        <m:d>
          <m:dPr>
            <m:ctrlPr>
              <w:rPr>
                <w:rFonts w:ascii="Cambria Math" w:hAnsi="Cambria Math" w:cs="Times New Roman"/>
                <w:i/>
                <w:sz w:val="24"/>
                <w:szCs w:val="24"/>
              </w:rPr>
            </m:ctrlPr>
          </m:dPr>
          <m:e>
            <m:r>
              <w:rPr>
                <w:rFonts w:ascii="Cambria Math" w:hAnsi="Cambria Math" w:cs="Times New Roman"/>
                <w:sz w:val="24"/>
                <w:szCs w:val="24"/>
              </w:rPr>
              <m:t>V</m:t>
            </m:r>
          </m:e>
        </m:d>
      </m:oMath>
      <w:r w:rsidRPr="005F654D">
        <w:rPr>
          <w:rFonts w:ascii="Times New Roman" w:hAnsi="Times New Roman" w:cs="Times New Roman"/>
          <w:sz w:val="24"/>
          <w:szCs w:val="24"/>
        </w:rPr>
        <w:t xml:space="preserve">, таких формул большинство (А.Г. Гвелисиани и Н.П. Шмальцель (1968), Я. Богарди (1978), Ш.В. Джаошвили (1986), и др.). Остальные формулы (7 из 22) делятся на те же типы, что и представленные в таблице </w:t>
      </w:r>
      <w:r w:rsidR="000C5C6A">
        <w:rPr>
          <w:rFonts w:ascii="Times New Roman" w:hAnsi="Times New Roman" w:cs="Times New Roman"/>
          <w:sz w:val="24"/>
          <w:szCs w:val="24"/>
        </w:rPr>
        <w:t>А</w:t>
      </w:r>
      <w:r w:rsidRPr="005F654D">
        <w:rPr>
          <w:rFonts w:ascii="Times New Roman" w:hAnsi="Times New Roman" w:cs="Times New Roman"/>
          <w:sz w:val="24"/>
          <w:szCs w:val="24"/>
        </w:rPr>
        <w:t xml:space="preserve">.4. Формулы, приведенные в таблице </w:t>
      </w:r>
      <w:r w:rsidR="000C5C6A">
        <w:rPr>
          <w:rFonts w:ascii="Times New Roman" w:hAnsi="Times New Roman" w:cs="Times New Roman"/>
          <w:sz w:val="24"/>
          <w:szCs w:val="24"/>
        </w:rPr>
        <w:t>А</w:t>
      </w:r>
      <w:r w:rsidRPr="005F654D">
        <w:rPr>
          <w:rFonts w:ascii="Times New Roman" w:hAnsi="Times New Roman" w:cs="Times New Roman"/>
          <w:sz w:val="24"/>
          <w:szCs w:val="24"/>
        </w:rPr>
        <w:t xml:space="preserve">.5, получены как для равнинных рек разной величины (И.Л. Розовский, В.А. Базилевич и Е.В. Еременко (1967) – для р. Днепр, Г.В. Лопатин (1937) – в том числе для р. Луги), так и для </w:t>
      </w:r>
      <w:r w:rsidR="00113DDD" w:rsidRPr="005F654D">
        <w:rPr>
          <w:rFonts w:ascii="Times New Roman" w:hAnsi="Times New Roman" w:cs="Times New Roman"/>
          <w:sz w:val="24"/>
          <w:szCs w:val="24"/>
        </w:rPr>
        <w:t>горно-пред</w:t>
      </w:r>
      <w:r w:rsidRPr="005F654D">
        <w:rPr>
          <w:rFonts w:ascii="Times New Roman" w:hAnsi="Times New Roman" w:cs="Times New Roman"/>
          <w:sz w:val="24"/>
          <w:szCs w:val="24"/>
        </w:rPr>
        <w:t>горных рек (В.В. Ромашин (1990) – для рек зоны Черноморского побережья Кавказа).</w:t>
      </w:r>
      <w:r w:rsidRPr="00527C3E">
        <w:rPr>
          <w:rFonts w:ascii="Times New Roman" w:hAnsi="Times New Roman" w:cs="Times New Roman"/>
          <w:sz w:val="24"/>
          <w:szCs w:val="24"/>
        </w:rPr>
        <w:t xml:space="preserve"> </w:t>
      </w:r>
    </w:p>
    <w:p w:rsidR="007841EA" w:rsidRPr="00527C3E" w:rsidRDefault="007841EA" w:rsidP="005F654D">
      <w:pPr>
        <w:spacing w:after="0" w:line="360" w:lineRule="auto"/>
        <w:ind w:firstLine="708"/>
        <w:jc w:val="both"/>
        <w:rPr>
          <w:rFonts w:ascii="Times New Roman" w:hAnsi="Times New Roman" w:cs="Times New Roman"/>
          <w:sz w:val="24"/>
          <w:szCs w:val="24"/>
        </w:rPr>
      </w:pPr>
      <w:r w:rsidRPr="00527C3E">
        <w:rPr>
          <w:rFonts w:ascii="Times New Roman" w:hAnsi="Times New Roman" w:cs="Times New Roman"/>
          <w:sz w:val="24"/>
          <w:szCs w:val="24"/>
        </w:rPr>
        <w:t xml:space="preserve">В рамках НИР, проводимых ОРП, были получены локальные формулы для рек: Юга (вблизи г. Великого Устюга), Тосны (г. Тосно), Луги (г. Луга, п. Толмачево, г. Кингисепп) и Шелони (г. Порхов, ст. Заполье). Особенностью вывода этих формул является то обстоятельство, что они получены не на основе целевых многолетних наблюдений, а путем использования данных гидрологических ежегодников и единичных </w:t>
      </w:r>
      <w:r w:rsidRPr="00527C3E">
        <w:rPr>
          <w:rFonts w:ascii="Times New Roman" w:hAnsi="Times New Roman" w:cs="Times New Roman"/>
          <w:sz w:val="24"/>
          <w:szCs w:val="24"/>
        </w:rPr>
        <w:lastRenderedPageBreak/>
        <w:t xml:space="preserve">измерений (в случае р. Юг </w:t>
      </w:r>
      <w:r w:rsidR="004F190F" w:rsidRPr="00527C3E">
        <w:rPr>
          <w:rFonts w:ascii="Times New Roman" w:hAnsi="Times New Roman" w:cs="Times New Roman"/>
          <w:sz w:val="24"/>
          <w:szCs w:val="24"/>
        </w:rPr>
        <w:t xml:space="preserve">измерялись </w:t>
      </w:r>
      <w:r w:rsidRPr="00527C3E">
        <w:rPr>
          <w:rFonts w:ascii="Times New Roman" w:hAnsi="Times New Roman" w:cs="Times New Roman"/>
          <w:sz w:val="24"/>
          <w:szCs w:val="24"/>
        </w:rPr>
        <w:t>гидравлически</w:t>
      </w:r>
      <w:r w:rsidR="004F190F" w:rsidRPr="00527C3E">
        <w:rPr>
          <w:rFonts w:ascii="Times New Roman" w:hAnsi="Times New Roman" w:cs="Times New Roman"/>
          <w:sz w:val="24"/>
          <w:szCs w:val="24"/>
        </w:rPr>
        <w:t>е</w:t>
      </w:r>
      <w:r w:rsidRPr="00527C3E">
        <w:rPr>
          <w:rFonts w:ascii="Times New Roman" w:hAnsi="Times New Roman" w:cs="Times New Roman"/>
          <w:sz w:val="24"/>
          <w:szCs w:val="24"/>
        </w:rPr>
        <w:t xml:space="preserve"> характеристик</w:t>
      </w:r>
      <w:r w:rsidR="004F190F" w:rsidRPr="00527C3E">
        <w:rPr>
          <w:rFonts w:ascii="Times New Roman" w:hAnsi="Times New Roman" w:cs="Times New Roman"/>
          <w:sz w:val="24"/>
          <w:szCs w:val="24"/>
        </w:rPr>
        <w:t>и</w:t>
      </w:r>
      <w:r w:rsidRPr="00527C3E">
        <w:rPr>
          <w:rFonts w:ascii="Times New Roman" w:hAnsi="Times New Roman" w:cs="Times New Roman"/>
          <w:sz w:val="24"/>
          <w:szCs w:val="24"/>
        </w:rPr>
        <w:t xml:space="preserve"> и гранулометрическ</w:t>
      </w:r>
      <w:r w:rsidR="004F190F" w:rsidRPr="00527C3E">
        <w:rPr>
          <w:rFonts w:ascii="Times New Roman" w:hAnsi="Times New Roman" w:cs="Times New Roman"/>
          <w:sz w:val="24"/>
          <w:szCs w:val="24"/>
        </w:rPr>
        <w:t>ий</w:t>
      </w:r>
      <w:r w:rsidRPr="00527C3E">
        <w:rPr>
          <w:rFonts w:ascii="Times New Roman" w:hAnsi="Times New Roman" w:cs="Times New Roman"/>
          <w:sz w:val="24"/>
          <w:szCs w:val="24"/>
        </w:rPr>
        <w:t xml:space="preserve"> состав, а в случае прочих объектов определялся только грансостав).</w:t>
      </w:r>
    </w:p>
    <w:p w:rsidR="007841EA" w:rsidRPr="00527C3E" w:rsidRDefault="007841EA" w:rsidP="007841EA">
      <w:pPr>
        <w:spacing w:after="0" w:line="360" w:lineRule="auto"/>
        <w:ind w:firstLine="708"/>
        <w:jc w:val="both"/>
        <w:rPr>
          <w:rFonts w:ascii="Times New Roman" w:hAnsi="Times New Roman" w:cs="Times New Roman"/>
          <w:sz w:val="24"/>
          <w:szCs w:val="24"/>
        </w:rPr>
      </w:pPr>
      <w:r w:rsidRPr="00527C3E">
        <w:rPr>
          <w:rFonts w:ascii="Times New Roman" w:hAnsi="Times New Roman" w:cs="Times New Roman"/>
          <w:sz w:val="24"/>
          <w:szCs w:val="24"/>
        </w:rPr>
        <w:t xml:space="preserve">Вывод всех указанных формул был основан на положении, что транспорт донных наносов в равнинных реках осуществляется в </w:t>
      </w:r>
      <w:r w:rsidR="00DD44DD" w:rsidRPr="00527C3E">
        <w:rPr>
          <w:rFonts w:ascii="Times New Roman" w:hAnsi="Times New Roman" w:cs="Times New Roman"/>
          <w:sz w:val="24"/>
          <w:szCs w:val="24"/>
        </w:rPr>
        <w:t>виде</w:t>
      </w:r>
      <w:r w:rsidRPr="00527C3E">
        <w:rPr>
          <w:rFonts w:ascii="Times New Roman" w:hAnsi="Times New Roman" w:cs="Times New Roman"/>
          <w:sz w:val="24"/>
          <w:szCs w:val="24"/>
        </w:rPr>
        <w:t xml:space="preserve"> микроформ-гряд, формирующихся макротурбулентным спектром пульсаций руслового потока. Длина этих гряд в состоянии динамического равновесия составляет 2-10 глубин,  а высота – 0,06-0,20 глубины потока [</w:t>
      </w:r>
      <w:r w:rsidR="00C20986" w:rsidRPr="00527C3E">
        <w:rPr>
          <w:rFonts w:ascii="Times New Roman" w:hAnsi="Times New Roman" w:cs="Times New Roman"/>
          <w:sz w:val="24"/>
          <w:szCs w:val="24"/>
        </w:rPr>
        <w:t>3</w:t>
      </w:r>
      <w:r w:rsidR="00EB31EF" w:rsidRPr="00527C3E">
        <w:rPr>
          <w:rFonts w:ascii="Times New Roman" w:hAnsi="Times New Roman" w:cs="Times New Roman"/>
          <w:sz w:val="24"/>
          <w:szCs w:val="24"/>
        </w:rPr>
        <w:t>3</w:t>
      </w:r>
      <w:r w:rsidR="00C20986" w:rsidRPr="00527C3E">
        <w:rPr>
          <w:rFonts w:ascii="Times New Roman" w:hAnsi="Times New Roman" w:cs="Times New Roman"/>
          <w:sz w:val="24"/>
          <w:szCs w:val="24"/>
        </w:rPr>
        <w:t>, 7</w:t>
      </w:r>
      <w:r w:rsidR="00EB31EF" w:rsidRPr="00527C3E">
        <w:rPr>
          <w:rFonts w:ascii="Times New Roman" w:hAnsi="Times New Roman" w:cs="Times New Roman"/>
          <w:sz w:val="24"/>
          <w:szCs w:val="24"/>
        </w:rPr>
        <w:t>2</w:t>
      </w:r>
      <w:r w:rsidRPr="00527C3E">
        <w:rPr>
          <w:rFonts w:ascii="Times New Roman" w:hAnsi="Times New Roman" w:cs="Times New Roman"/>
          <w:sz w:val="24"/>
          <w:szCs w:val="24"/>
        </w:rPr>
        <w:t>].</w:t>
      </w:r>
    </w:p>
    <w:p w:rsidR="007841EA" w:rsidRPr="00527C3E" w:rsidRDefault="007841EA" w:rsidP="007841EA">
      <w:pPr>
        <w:spacing w:after="0" w:line="360" w:lineRule="auto"/>
        <w:ind w:firstLine="708"/>
        <w:jc w:val="both"/>
        <w:rPr>
          <w:rFonts w:ascii="Times New Roman" w:hAnsi="Times New Roman" w:cs="Times New Roman"/>
          <w:sz w:val="24"/>
          <w:szCs w:val="24"/>
        </w:rPr>
      </w:pPr>
      <w:r w:rsidRPr="00527C3E">
        <w:rPr>
          <w:rFonts w:ascii="Times New Roman" w:hAnsi="Times New Roman" w:cs="Times New Roman"/>
          <w:sz w:val="24"/>
          <w:szCs w:val="24"/>
        </w:rPr>
        <w:t>В 1978 г. в ГГИ было выполнено обобщение данных измерений скорости перемещения гряд этого типа в русловых потоках [</w:t>
      </w:r>
      <w:r w:rsidR="00C20986" w:rsidRPr="00527C3E">
        <w:rPr>
          <w:rFonts w:ascii="Times New Roman" w:hAnsi="Times New Roman" w:cs="Times New Roman"/>
          <w:sz w:val="24"/>
          <w:szCs w:val="24"/>
        </w:rPr>
        <w:t>7</w:t>
      </w:r>
      <w:r w:rsidR="00EB31EF" w:rsidRPr="00527C3E">
        <w:rPr>
          <w:rFonts w:ascii="Times New Roman" w:hAnsi="Times New Roman" w:cs="Times New Roman"/>
          <w:sz w:val="24"/>
          <w:szCs w:val="24"/>
        </w:rPr>
        <w:t>2</w:t>
      </w:r>
      <w:r w:rsidRPr="00527C3E">
        <w:rPr>
          <w:rFonts w:ascii="Times New Roman" w:hAnsi="Times New Roman" w:cs="Times New Roman"/>
          <w:sz w:val="24"/>
          <w:szCs w:val="24"/>
        </w:rPr>
        <w:t>]. Был использован большой массив данных измерений, накопленный к этому времени в ГГИ, а также существующие в литературе иные источники.</w:t>
      </w:r>
    </w:p>
    <w:p w:rsidR="007841EA" w:rsidRPr="00527C3E" w:rsidRDefault="007841EA" w:rsidP="007841EA">
      <w:pPr>
        <w:spacing w:after="0" w:line="360" w:lineRule="auto"/>
        <w:ind w:firstLine="708"/>
        <w:jc w:val="both"/>
        <w:rPr>
          <w:rFonts w:ascii="Times New Roman" w:hAnsi="Times New Roman" w:cs="Times New Roman"/>
          <w:sz w:val="24"/>
          <w:szCs w:val="24"/>
        </w:rPr>
      </w:pPr>
      <w:r w:rsidRPr="00527C3E">
        <w:rPr>
          <w:rFonts w:ascii="Times New Roman" w:hAnsi="Times New Roman" w:cs="Times New Roman"/>
          <w:sz w:val="24"/>
          <w:szCs w:val="24"/>
        </w:rPr>
        <w:t xml:space="preserve">На координатное поле </w:t>
      </w:r>
      <m:oMath>
        <m:f>
          <m:fPr>
            <m:ctrlPr>
              <w:rPr>
                <w:rFonts w:ascii="Cambria Math" w:hAnsi="Cambria Math" w:cs="Times New Roman"/>
                <w:i/>
                <w:sz w:val="24"/>
                <w:szCs w:val="24"/>
              </w:rPr>
            </m:ctrlPr>
          </m:fPr>
          <m:num>
            <m:r>
              <w:rPr>
                <w:rFonts w:ascii="Cambria Math" w:hAnsi="Cambria Math" w:cs="Times New Roman"/>
                <w:sz w:val="24"/>
                <w:szCs w:val="24"/>
              </w:rPr>
              <m:t>V</m:t>
            </m:r>
          </m:num>
          <m:den>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г</m:t>
                </m:r>
              </m:sub>
            </m:sSub>
          </m:den>
        </m:f>
        <m:r>
          <w:rPr>
            <w:rFonts w:ascii="Cambria Math" w:hAnsi="Cambria Math" w:cs="Times New Roman"/>
            <w:sz w:val="24"/>
            <w:szCs w:val="24"/>
          </w:rPr>
          <m:t>=</m:t>
        </m:r>
        <m:r>
          <w:rPr>
            <w:rFonts w:ascii="Cambria Math" w:hAnsi="Cambria Math" w:cs="Times New Roman"/>
            <w:sz w:val="24"/>
            <w:szCs w:val="24"/>
            <w:lang w:val="en-US"/>
          </w:rPr>
          <m:t>f</m:t>
        </m:r>
        <m:d>
          <m:dPr>
            <m:ctrlPr>
              <w:rPr>
                <w:rFonts w:ascii="Cambria Math" w:hAnsi="Cambria Math" w:cs="Times New Roman"/>
                <w:i/>
                <w:sz w:val="24"/>
                <w:szCs w:val="24"/>
                <w:lang w:val="en-US"/>
              </w:rPr>
            </m:ctrlPr>
          </m:dPr>
          <m:e>
            <m:r>
              <w:rPr>
                <w:rFonts w:ascii="Cambria Math" w:hAnsi="Cambria Math" w:cs="Times New Roman"/>
                <w:sz w:val="24"/>
                <w:szCs w:val="24"/>
                <w:lang w:val="en-US"/>
              </w:rPr>
              <m:t>Fr</m:t>
            </m:r>
          </m:e>
        </m:d>
      </m:oMath>
      <w:r w:rsidRPr="00527C3E">
        <w:rPr>
          <w:rFonts w:ascii="Times New Roman" w:hAnsi="Times New Roman" w:cs="Times New Roman"/>
          <w:sz w:val="24"/>
          <w:szCs w:val="24"/>
        </w:rPr>
        <w:t xml:space="preserve">, где </w:t>
      </w:r>
      <m:oMath>
        <m:r>
          <w:rPr>
            <w:rFonts w:ascii="Cambria Math" w:hAnsi="Cambria Math" w:cs="Times New Roman"/>
            <w:sz w:val="24"/>
            <w:szCs w:val="24"/>
          </w:rPr>
          <m:t>V</m:t>
        </m:r>
      </m:oMath>
      <w:r w:rsidRPr="00527C3E">
        <w:rPr>
          <w:rFonts w:ascii="Times New Roman" w:hAnsi="Times New Roman" w:cs="Times New Roman"/>
          <w:sz w:val="24"/>
          <w:szCs w:val="24"/>
        </w:rPr>
        <w:t xml:space="preserve"> – скорость потока над грядой, </w:t>
      </w:r>
      <m:oMath>
        <m:sSub>
          <m:sSubPr>
            <m:ctrlPr>
              <w:rPr>
                <w:rFonts w:ascii="Cambria Math" w:hAnsi="Cambria Math" w:cs="Times New Roman"/>
                <w:i/>
                <w:sz w:val="24"/>
                <w:szCs w:val="24"/>
              </w:rPr>
            </m:ctrlPr>
          </m:sSubPr>
          <m:e>
            <m:r>
              <w:rPr>
                <w:rFonts w:ascii="Cambria Math" w:hAnsi="Cambria Math" w:cs="Times New Roman"/>
                <w:sz w:val="24"/>
                <w:szCs w:val="24"/>
                <w:lang w:val="en-US"/>
              </w:rPr>
              <m:t>C</m:t>
            </m:r>
          </m:e>
          <m:sub>
            <m:r>
              <w:rPr>
                <w:rFonts w:ascii="Cambria Math" w:hAnsi="Cambria Math" w:cs="Times New Roman"/>
                <w:sz w:val="24"/>
                <w:szCs w:val="24"/>
              </w:rPr>
              <m:t>г</m:t>
            </m:r>
          </m:sub>
        </m:sSub>
      </m:oMath>
      <w:r w:rsidRPr="00527C3E">
        <w:rPr>
          <w:rFonts w:ascii="Times New Roman" w:hAnsi="Times New Roman" w:cs="Times New Roman"/>
          <w:sz w:val="24"/>
          <w:szCs w:val="24"/>
        </w:rPr>
        <w:t xml:space="preserve"> – скорость ее перемещения, а </w:t>
      </w:r>
      <m:oMath>
        <m:r>
          <w:rPr>
            <w:rFonts w:ascii="Cambria Math" w:hAnsi="Cambria Math" w:cs="Times New Roman"/>
            <w:sz w:val="24"/>
            <w:szCs w:val="24"/>
          </w:rPr>
          <m:t>Fr=</m:t>
        </m:r>
        <m:f>
          <m:fPr>
            <m:ctrlPr>
              <w:rPr>
                <w:rFonts w:ascii="Cambria Math" w:hAnsi="Cambria Math" w:cs="Times New Roman"/>
                <w:i/>
                <w:sz w:val="24"/>
                <w:szCs w:val="24"/>
              </w:rPr>
            </m:ctrlPr>
          </m:fPr>
          <m:num>
            <m:r>
              <w:rPr>
                <w:rFonts w:ascii="Cambria Math" w:hAnsi="Cambria Math" w:cs="Times New Roman"/>
                <w:sz w:val="24"/>
                <w:szCs w:val="24"/>
              </w:rPr>
              <m:t>V</m:t>
            </m:r>
          </m:num>
          <m:den>
            <m:rad>
              <m:radPr>
                <m:degHide m:val="1"/>
                <m:ctrlPr>
                  <w:rPr>
                    <w:rFonts w:ascii="Cambria Math" w:hAnsi="Cambria Math" w:cs="Times New Roman"/>
                    <w:i/>
                    <w:sz w:val="24"/>
                    <w:szCs w:val="24"/>
                  </w:rPr>
                </m:ctrlPr>
              </m:radPr>
              <m:deg/>
              <m:e>
                <m:r>
                  <m:rPr>
                    <m:sty m:val="p"/>
                  </m:rPr>
                  <w:rPr>
                    <w:rFonts w:ascii="Cambria Math" w:hAnsi="Cambria Math" w:cs="Times New Roman"/>
                    <w:sz w:val="24"/>
                    <w:szCs w:val="24"/>
                  </w:rPr>
                  <m:t>g</m:t>
                </m:r>
                <m:r>
                  <w:rPr>
                    <w:rFonts w:ascii="Cambria Math" w:hAnsi="Cambria Math" w:cs="Times New Roman"/>
                    <w:sz w:val="24"/>
                    <w:szCs w:val="24"/>
                  </w:rPr>
                  <m:t>H</m:t>
                </m:r>
              </m:e>
            </m:rad>
          </m:den>
        </m:f>
      </m:oMath>
      <w:r w:rsidRPr="00527C3E">
        <w:rPr>
          <w:rFonts w:ascii="Times New Roman" w:hAnsi="Times New Roman" w:cs="Times New Roman"/>
          <w:sz w:val="24"/>
          <w:szCs w:val="24"/>
        </w:rPr>
        <w:t xml:space="preserve"> – число Фруда, были нанесены данные измерений ГГИ </w:t>
      </w:r>
      <w:r w:rsidR="004F190F" w:rsidRPr="00527C3E">
        <w:rPr>
          <w:rFonts w:ascii="Times New Roman" w:hAnsi="Times New Roman" w:cs="Times New Roman"/>
          <w:sz w:val="24"/>
          <w:szCs w:val="24"/>
        </w:rPr>
        <w:t>в</w:t>
      </w:r>
      <w:r w:rsidRPr="00527C3E">
        <w:rPr>
          <w:rFonts w:ascii="Times New Roman" w:hAnsi="Times New Roman" w:cs="Times New Roman"/>
          <w:sz w:val="24"/>
          <w:szCs w:val="24"/>
        </w:rPr>
        <w:t xml:space="preserve"> реках: Волге, Вычегде, Иртыше, Днепре, Дунае, Селенге, Дону, Поломети и в Каракумском канале, а также данные других исследователей по рекам Миссисипи, Амударье, Хии и земляным каналам Центральной Азии (Таш-Сака и Кыз-Кеткен). На этот же график были нанесены данные, полученные в лабораторных экспериментах В.Н. Гончарова, В.Ф. Пушкарева, З.Д. Копалиани, В.К. Дебольского, Н.С. Знаменской, Х.П. Гая, Д.Б. Саймонса и И.В. Ричардсона по грядовому движению наносов, а также данные измерений скорости перемещения гряд установившегося профиля, полученные на размываемых физических моделях рек Волги, Иртыша, Амура, Нюкжи и Терешки в Русловой лаборатории ГГИ.</w:t>
      </w:r>
    </w:p>
    <w:p w:rsidR="007841EA" w:rsidRPr="00527C3E" w:rsidRDefault="007841EA" w:rsidP="007841EA">
      <w:pPr>
        <w:spacing w:after="0" w:line="360" w:lineRule="auto"/>
        <w:ind w:firstLine="708"/>
        <w:jc w:val="both"/>
        <w:rPr>
          <w:rFonts w:ascii="Times New Roman" w:hAnsi="Times New Roman" w:cs="Times New Roman"/>
          <w:sz w:val="24"/>
          <w:szCs w:val="24"/>
        </w:rPr>
      </w:pPr>
      <w:r w:rsidRPr="00527C3E">
        <w:rPr>
          <w:rFonts w:ascii="Times New Roman" w:hAnsi="Times New Roman" w:cs="Times New Roman"/>
          <w:sz w:val="24"/>
          <w:szCs w:val="24"/>
        </w:rPr>
        <w:t xml:space="preserve">Аппроксимация этих данных измерений дала кривую гиперболического типа, соответствующую выражению </w:t>
      </w:r>
      <m:oMath>
        <m:sSub>
          <m:sSubPr>
            <m:ctrlPr>
              <w:rPr>
                <w:rFonts w:ascii="Cambria Math" w:hAnsi="Cambria Math" w:cs="Times New Roman"/>
                <w:i/>
                <w:sz w:val="24"/>
                <w:szCs w:val="24"/>
              </w:rPr>
            </m:ctrlPr>
          </m:sSubPr>
          <m:e>
            <m:r>
              <w:rPr>
                <w:rFonts w:ascii="Cambria Math" w:hAnsi="Cambria Math" w:cs="Times New Roman"/>
                <w:sz w:val="24"/>
                <w:szCs w:val="24"/>
                <w:lang w:val="en-US"/>
              </w:rPr>
              <m:t>C</m:t>
            </m:r>
          </m:e>
          <m:sub>
            <m:r>
              <w:rPr>
                <w:rFonts w:ascii="Cambria Math" w:hAnsi="Cambria Math" w:cs="Times New Roman"/>
                <w:sz w:val="24"/>
                <w:szCs w:val="24"/>
              </w:rPr>
              <m:t>г</m:t>
            </m:r>
          </m:sub>
        </m:sSub>
        <m:r>
          <w:rPr>
            <w:rFonts w:ascii="Cambria Math" w:hAnsi="Cambria Math" w:cs="Times New Roman"/>
            <w:sz w:val="24"/>
            <w:szCs w:val="24"/>
          </w:rPr>
          <m:t>=0,019</m:t>
        </m:r>
        <m:r>
          <w:rPr>
            <w:rFonts w:ascii="Cambria Math" w:hAnsi="Cambria Math" w:cs="Times New Roman"/>
            <w:sz w:val="24"/>
            <w:szCs w:val="24"/>
            <w:lang w:val="en-US"/>
          </w:rPr>
          <m:t>V</m:t>
        </m:r>
        <m:sSup>
          <m:sSupPr>
            <m:ctrlPr>
              <w:rPr>
                <w:rFonts w:ascii="Cambria Math" w:hAnsi="Cambria Math" w:cs="Times New Roman"/>
                <w:i/>
                <w:sz w:val="24"/>
                <w:szCs w:val="24"/>
                <w:lang w:val="en-US"/>
              </w:rPr>
            </m:ctrlPr>
          </m:sSupPr>
          <m:e>
            <m:r>
              <w:rPr>
                <w:rFonts w:ascii="Cambria Math" w:hAnsi="Cambria Math" w:cs="Times New Roman"/>
                <w:sz w:val="24"/>
                <w:szCs w:val="24"/>
                <w:lang w:val="en-US"/>
              </w:rPr>
              <m:t>Fr</m:t>
            </m:r>
          </m:e>
          <m:sup>
            <m:r>
              <w:rPr>
                <w:rFonts w:ascii="Cambria Math" w:hAnsi="Cambria Math" w:cs="Times New Roman"/>
                <w:sz w:val="24"/>
                <w:szCs w:val="24"/>
              </w:rPr>
              <m:t>3</m:t>
            </m:r>
          </m:sup>
        </m:sSup>
      </m:oMath>
      <w:r w:rsidRPr="00527C3E">
        <w:rPr>
          <w:rFonts w:ascii="Times New Roman" w:hAnsi="Times New Roman" w:cs="Times New Roman"/>
          <w:sz w:val="24"/>
          <w:szCs w:val="24"/>
        </w:rPr>
        <w:t>.</w:t>
      </w:r>
    </w:p>
    <w:p w:rsidR="007841EA" w:rsidRPr="00527C3E" w:rsidRDefault="007841EA" w:rsidP="007841EA">
      <w:pPr>
        <w:spacing w:after="0" w:line="360" w:lineRule="auto"/>
        <w:ind w:firstLine="708"/>
        <w:jc w:val="both"/>
        <w:rPr>
          <w:rFonts w:ascii="Times New Roman" w:hAnsi="Times New Roman" w:cs="Times New Roman"/>
          <w:sz w:val="24"/>
          <w:szCs w:val="24"/>
        </w:rPr>
      </w:pPr>
      <w:r w:rsidRPr="00527C3E">
        <w:rPr>
          <w:rFonts w:ascii="Times New Roman" w:hAnsi="Times New Roman" w:cs="Times New Roman"/>
          <w:sz w:val="24"/>
          <w:szCs w:val="24"/>
        </w:rPr>
        <w:t xml:space="preserve">На рисунке </w:t>
      </w:r>
      <w:r w:rsidR="00551351">
        <w:rPr>
          <w:rFonts w:ascii="Times New Roman" w:hAnsi="Times New Roman" w:cs="Times New Roman"/>
          <w:sz w:val="24"/>
          <w:szCs w:val="24"/>
        </w:rPr>
        <w:t>5</w:t>
      </w:r>
      <w:r w:rsidRPr="00527C3E">
        <w:rPr>
          <w:rFonts w:ascii="Times New Roman" w:hAnsi="Times New Roman" w:cs="Times New Roman"/>
          <w:sz w:val="24"/>
          <w:szCs w:val="24"/>
        </w:rPr>
        <w:t xml:space="preserve">.1 изображена указанная кривая, но без точек, на основе которых она была построена. На этот график нанесены данные натурных измерений ГГИ и МГУ (р. Днестр), а также лабораторных экспериментов в гидравлическом лотке и на размываемых физических моделях, проведенных после опубликования зависимости </w:t>
      </w:r>
      <m:oMath>
        <m:f>
          <m:fPr>
            <m:ctrlPr>
              <w:rPr>
                <w:rFonts w:ascii="Cambria Math" w:hAnsi="Cambria Math" w:cs="Times New Roman"/>
                <w:i/>
                <w:sz w:val="24"/>
                <w:szCs w:val="24"/>
              </w:rPr>
            </m:ctrlPr>
          </m:fPr>
          <m:num>
            <m:r>
              <w:rPr>
                <w:rFonts w:ascii="Cambria Math" w:hAnsi="Cambria Math" w:cs="Times New Roman"/>
                <w:sz w:val="24"/>
                <w:szCs w:val="24"/>
              </w:rPr>
              <m:t>V</m:t>
            </m:r>
          </m:num>
          <m:den>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г</m:t>
                </m:r>
              </m:sub>
            </m:sSub>
          </m:den>
        </m:f>
        <m:r>
          <w:rPr>
            <w:rFonts w:ascii="Cambria Math" w:hAnsi="Cambria Math" w:cs="Times New Roman"/>
            <w:sz w:val="24"/>
            <w:szCs w:val="24"/>
          </w:rPr>
          <m:t>=</m:t>
        </m:r>
        <m:r>
          <w:rPr>
            <w:rFonts w:ascii="Cambria Math" w:hAnsi="Cambria Math" w:cs="Times New Roman"/>
            <w:sz w:val="24"/>
            <w:szCs w:val="24"/>
            <w:lang w:val="en-US"/>
          </w:rPr>
          <m:t>f</m:t>
        </m:r>
        <m:d>
          <m:dPr>
            <m:ctrlPr>
              <w:rPr>
                <w:rFonts w:ascii="Cambria Math" w:hAnsi="Cambria Math" w:cs="Times New Roman"/>
                <w:i/>
                <w:sz w:val="24"/>
                <w:szCs w:val="24"/>
                <w:lang w:val="en-US"/>
              </w:rPr>
            </m:ctrlPr>
          </m:dPr>
          <m:e>
            <m:r>
              <w:rPr>
                <w:rFonts w:ascii="Cambria Math" w:hAnsi="Cambria Math" w:cs="Times New Roman"/>
                <w:sz w:val="24"/>
                <w:szCs w:val="24"/>
                <w:lang w:val="en-US"/>
              </w:rPr>
              <m:t>Fr</m:t>
            </m:r>
          </m:e>
        </m:d>
      </m:oMath>
      <w:r w:rsidRPr="00527C3E">
        <w:rPr>
          <w:rFonts w:ascii="Times New Roman" w:hAnsi="Times New Roman" w:cs="Times New Roman"/>
          <w:sz w:val="24"/>
          <w:szCs w:val="24"/>
        </w:rPr>
        <w:t xml:space="preserve"> в 1978 г. Как следует из рисунка </w:t>
      </w:r>
      <w:r w:rsidR="00551351">
        <w:rPr>
          <w:rFonts w:ascii="Times New Roman" w:hAnsi="Times New Roman" w:cs="Times New Roman"/>
          <w:sz w:val="24"/>
          <w:szCs w:val="24"/>
        </w:rPr>
        <w:t>5</w:t>
      </w:r>
      <w:r w:rsidRPr="00527C3E">
        <w:rPr>
          <w:rFonts w:ascii="Times New Roman" w:hAnsi="Times New Roman" w:cs="Times New Roman"/>
          <w:sz w:val="24"/>
          <w:szCs w:val="24"/>
        </w:rPr>
        <w:t xml:space="preserve">.1, новые независимые данные хорошо соответствуют этой </w:t>
      </w:r>
      <w:r w:rsidR="00A23480">
        <w:rPr>
          <w:rFonts w:ascii="Times New Roman" w:hAnsi="Times New Roman" w:cs="Times New Roman"/>
          <w:sz w:val="24"/>
          <w:szCs w:val="24"/>
        </w:rPr>
        <w:t>кривой</w:t>
      </w:r>
      <w:r w:rsidRPr="00527C3E">
        <w:rPr>
          <w:rFonts w:ascii="Times New Roman" w:hAnsi="Times New Roman" w:cs="Times New Roman"/>
          <w:sz w:val="24"/>
          <w:szCs w:val="24"/>
        </w:rPr>
        <w:t>.</w:t>
      </w:r>
    </w:p>
    <w:p w:rsidR="007841EA" w:rsidRPr="00527C3E" w:rsidRDefault="007841EA" w:rsidP="007841EA">
      <w:pPr>
        <w:spacing w:after="0" w:line="360" w:lineRule="auto"/>
        <w:jc w:val="center"/>
        <w:rPr>
          <w:rFonts w:ascii="Times New Roman" w:hAnsi="Times New Roman" w:cs="Times New Roman"/>
          <w:sz w:val="24"/>
          <w:szCs w:val="24"/>
          <w:lang w:val="en-US"/>
        </w:rPr>
      </w:pPr>
      <w:r w:rsidRPr="00527C3E">
        <w:rPr>
          <w:rFonts w:ascii="Times New Roman" w:hAnsi="Times New Roman" w:cs="Times New Roman"/>
          <w:noProof/>
          <w:sz w:val="24"/>
          <w:szCs w:val="24"/>
        </w:rPr>
        <w:lastRenderedPageBreak/>
        <w:drawing>
          <wp:inline distT="0" distB="0" distL="0" distR="0" wp14:anchorId="68D027FA" wp14:editId="149A8567">
            <wp:extent cx="3389347" cy="4945711"/>
            <wp:effectExtent l="19050" t="0" r="1553" b="0"/>
            <wp:docPr id="64" name="Рисунок 3" descr="График.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рафик.tif"/>
                    <pic:cNvPicPr/>
                  </pic:nvPicPr>
                  <pic:blipFill>
                    <a:blip r:embed="rId61" cstate="print"/>
                    <a:stretch>
                      <a:fillRect/>
                    </a:stretch>
                  </pic:blipFill>
                  <pic:spPr>
                    <a:xfrm>
                      <a:off x="0" y="0"/>
                      <a:ext cx="3387627" cy="4943201"/>
                    </a:xfrm>
                    <a:prstGeom prst="rect">
                      <a:avLst/>
                    </a:prstGeom>
                  </pic:spPr>
                </pic:pic>
              </a:graphicData>
            </a:graphic>
          </wp:inline>
        </w:drawing>
      </w:r>
    </w:p>
    <w:p w:rsidR="007841EA" w:rsidRPr="00527C3E" w:rsidRDefault="007841EA" w:rsidP="007841EA">
      <w:pPr>
        <w:spacing w:after="0" w:line="360" w:lineRule="auto"/>
        <w:jc w:val="center"/>
        <w:rPr>
          <w:rFonts w:ascii="Times New Roman" w:hAnsi="Times New Roman" w:cs="Times New Roman"/>
          <w:sz w:val="24"/>
          <w:szCs w:val="24"/>
        </w:rPr>
      </w:pPr>
      <w:r w:rsidRPr="00527C3E">
        <w:rPr>
          <w:rFonts w:ascii="Times New Roman" w:hAnsi="Times New Roman" w:cs="Times New Roman"/>
          <w:sz w:val="24"/>
          <w:szCs w:val="24"/>
        </w:rPr>
        <w:t xml:space="preserve">Рисунок </w:t>
      </w:r>
      <w:r w:rsidR="00551351">
        <w:rPr>
          <w:rFonts w:ascii="Times New Roman" w:hAnsi="Times New Roman" w:cs="Times New Roman"/>
          <w:sz w:val="24"/>
          <w:szCs w:val="24"/>
        </w:rPr>
        <w:t>5</w:t>
      </w:r>
      <w:r w:rsidR="00FA2D02" w:rsidRPr="00527C3E">
        <w:rPr>
          <w:rFonts w:ascii="Times New Roman" w:hAnsi="Times New Roman" w:cs="Times New Roman"/>
          <w:sz w:val="24"/>
          <w:szCs w:val="24"/>
        </w:rPr>
        <w:t>.</w:t>
      </w:r>
      <w:r w:rsidRPr="00527C3E">
        <w:rPr>
          <w:rFonts w:ascii="Times New Roman" w:hAnsi="Times New Roman" w:cs="Times New Roman"/>
          <w:sz w:val="24"/>
          <w:szCs w:val="24"/>
        </w:rPr>
        <w:t xml:space="preserve">1 – </w:t>
      </w:r>
      <w:r w:rsidR="00551351">
        <w:rPr>
          <w:rFonts w:ascii="Times New Roman" w:hAnsi="Times New Roman" w:cs="Times New Roman"/>
          <w:sz w:val="24"/>
          <w:szCs w:val="24"/>
        </w:rPr>
        <w:t>Кривая</w:t>
      </w:r>
      <w:r w:rsidRPr="00527C3E">
        <w:rPr>
          <w:rFonts w:ascii="Times New Roman" w:hAnsi="Times New Roman" w:cs="Times New Roman"/>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lang w:val="en-US"/>
              </w:rPr>
              <m:t>C</m:t>
            </m:r>
          </m:e>
          <m:sub>
            <m:r>
              <w:rPr>
                <w:rFonts w:ascii="Cambria Math" w:hAnsi="Cambria Math" w:cs="Times New Roman"/>
                <w:sz w:val="24"/>
                <w:szCs w:val="24"/>
              </w:rPr>
              <m:t>г</m:t>
            </m:r>
          </m:sub>
        </m:sSub>
        <m:r>
          <w:rPr>
            <w:rFonts w:ascii="Cambria Math" w:hAnsi="Cambria Math" w:cs="Times New Roman"/>
            <w:sz w:val="24"/>
            <w:szCs w:val="24"/>
          </w:rPr>
          <m:t>=0,019</m:t>
        </m:r>
        <m:r>
          <w:rPr>
            <w:rFonts w:ascii="Cambria Math" w:hAnsi="Cambria Math" w:cs="Times New Roman"/>
            <w:sz w:val="24"/>
            <w:szCs w:val="24"/>
            <w:lang w:val="en-US"/>
          </w:rPr>
          <m:t>V</m:t>
        </m:r>
        <m:sSup>
          <m:sSupPr>
            <m:ctrlPr>
              <w:rPr>
                <w:rFonts w:ascii="Cambria Math" w:hAnsi="Cambria Math" w:cs="Times New Roman"/>
                <w:i/>
                <w:sz w:val="24"/>
                <w:szCs w:val="24"/>
                <w:lang w:val="en-US"/>
              </w:rPr>
            </m:ctrlPr>
          </m:sSupPr>
          <m:e>
            <m:r>
              <w:rPr>
                <w:rFonts w:ascii="Cambria Math" w:hAnsi="Cambria Math" w:cs="Times New Roman"/>
                <w:sz w:val="24"/>
                <w:szCs w:val="24"/>
                <w:lang w:val="en-US"/>
              </w:rPr>
              <m:t>Fr</m:t>
            </m:r>
          </m:e>
          <m:sup>
            <m:r>
              <w:rPr>
                <w:rFonts w:ascii="Cambria Math" w:hAnsi="Cambria Math" w:cs="Times New Roman"/>
                <w:sz w:val="24"/>
                <w:szCs w:val="24"/>
              </w:rPr>
              <m:t>3</m:t>
            </m:r>
          </m:sup>
        </m:sSup>
      </m:oMath>
      <w:r w:rsidR="00551351">
        <w:rPr>
          <w:rFonts w:ascii="Times New Roman" w:hAnsi="Times New Roman" w:cs="Times New Roman"/>
          <w:sz w:val="24"/>
          <w:szCs w:val="24"/>
        </w:rPr>
        <w:t xml:space="preserve"> на фоне независимых данных</w:t>
      </w:r>
    </w:p>
    <w:p w:rsidR="007841EA" w:rsidRPr="00527C3E" w:rsidRDefault="0039140D" w:rsidP="007841EA">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Для</w:t>
      </w:r>
      <w:r w:rsidR="007841EA" w:rsidRPr="00527C3E">
        <w:rPr>
          <w:rFonts w:ascii="Times New Roman" w:hAnsi="Times New Roman" w:cs="Times New Roman"/>
          <w:sz w:val="24"/>
          <w:szCs w:val="24"/>
        </w:rPr>
        <w:t xml:space="preserve"> установления локальных формул расчета расхода донных наносов в равнинных реках при грядовой форме их перемещения за основу принята зависимость </w:t>
      </w:r>
      <m:oMath>
        <m:sSub>
          <m:sSubPr>
            <m:ctrlPr>
              <w:rPr>
                <w:rFonts w:ascii="Cambria Math" w:hAnsi="Cambria Math" w:cs="Times New Roman"/>
                <w:i/>
                <w:sz w:val="24"/>
                <w:szCs w:val="24"/>
              </w:rPr>
            </m:ctrlPr>
          </m:sSubPr>
          <m:e>
            <m:r>
              <w:rPr>
                <w:rFonts w:ascii="Cambria Math" w:hAnsi="Cambria Math" w:cs="Times New Roman"/>
                <w:sz w:val="24"/>
                <w:szCs w:val="24"/>
                <w:lang w:val="en-US"/>
              </w:rPr>
              <m:t>C</m:t>
            </m:r>
          </m:e>
          <m:sub>
            <m:r>
              <w:rPr>
                <w:rFonts w:ascii="Cambria Math" w:hAnsi="Cambria Math" w:cs="Times New Roman"/>
                <w:sz w:val="24"/>
                <w:szCs w:val="24"/>
              </w:rPr>
              <m:t>г</m:t>
            </m:r>
          </m:sub>
        </m:sSub>
        <m:r>
          <w:rPr>
            <w:rFonts w:ascii="Cambria Math" w:hAnsi="Cambria Math" w:cs="Times New Roman"/>
            <w:sz w:val="24"/>
            <w:szCs w:val="24"/>
          </w:rPr>
          <m:t>=0,019</m:t>
        </m:r>
        <m:r>
          <w:rPr>
            <w:rFonts w:ascii="Cambria Math" w:hAnsi="Cambria Math" w:cs="Times New Roman"/>
            <w:sz w:val="24"/>
            <w:szCs w:val="24"/>
            <w:lang w:val="en-US"/>
          </w:rPr>
          <m:t>V</m:t>
        </m:r>
        <m:sSup>
          <m:sSupPr>
            <m:ctrlPr>
              <w:rPr>
                <w:rFonts w:ascii="Cambria Math" w:hAnsi="Cambria Math" w:cs="Times New Roman"/>
                <w:i/>
                <w:sz w:val="24"/>
                <w:szCs w:val="24"/>
                <w:lang w:val="en-US"/>
              </w:rPr>
            </m:ctrlPr>
          </m:sSupPr>
          <m:e>
            <m:r>
              <w:rPr>
                <w:rFonts w:ascii="Cambria Math" w:hAnsi="Cambria Math" w:cs="Times New Roman"/>
                <w:sz w:val="24"/>
                <w:szCs w:val="24"/>
                <w:lang w:val="en-US"/>
              </w:rPr>
              <m:t>Fr</m:t>
            </m:r>
          </m:e>
          <m:sup>
            <m:r>
              <w:rPr>
                <w:rFonts w:ascii="Cambria Math" w:hAnsi="Cambria Math" w:cs="Times New Roman"/>
                <w:sz w:val="24"/>
                <w:szCs w:val="24"/>
              </w:rPr>
              <m:t>3</m:t>
            </m:r>
          </m:sup>
        </m:sSup>
      </m:oMath>
      <w:r w:rsidR="007841EA" w:rsidRPr="00527C3E">
        <w:rPr>
          <w:rFonts w:ascii="Times New Roman" w:hAnsi="Times New Roman" w:cs="Times New Roman"/>
          <w:sz w:val="24"/>
          <w:szCs w:val="24"/>
        </w:rPr>
        <w:t>.</w:t>
      </w:r>
    </w:p>
    <w:p w:rsidR="007841EA" w:rsidRPr="00527C3E" w:rsidRDefault="007841EA" w:rsidP="007841EA">
      <w:pPr>
        <w:spacing w:after="0" w:line="360" w:lineRule="auto"/>
        <w:ind w:firstLine="709"/>
        <w:jc w:val="both"/>
        <w:rPr>
          <w:rFonts w:ascii="Times New Roman" w:hAnsi="Times New Roman" w:cs="Times New Roman"/>
          <w:sz w:val="24"/>
          <w:szCs w:val="24"/>
        </w:rPr>
      </w:pPr>
      <w:r w:rsidRPr="00527C3E">
        <w:rPr>
          <w:rFonts w:ascii="Times New Roman" w:hAnsi="Times New Roman" w:cs="Times New Roman"/>
          <w:sz w:val="24"/>
          <w:szCs w:val="24"/>
        </w:rPr>
        <w:t xml:space="preserve">Из множества структур </w:t>
      </w:r>
      <w:r w:rsidR="0039140D">
        <w:rPr>
          <w:rFonts w:ascii="Times New Roman" w:hAnsi="Times New Roman" w:cs="Times New Roman"/>
          <w:sz w:val="24"/>
          <w:szCs w:val="24"/>
        </w:rPr>
        <w:t xml:space="preserve">формул </w:t>
      </w:r>
      <w:r w:rsidRPr="00527C3E">
        <w:rPr>
          <w:rFonts w:ascii="Times New Roman" w:hAnsi="Times New Roman" w:cs="Times New Roman"/>
          <w:sz w:val="24"/>
          <w:szCs w:val="24"/>
        </w:rPr>
        <w:t>расхода донных наносов при поиске локальной зависимости для конкретной реки наиболее подходящей, очевидно, следует признать структуру формулы Шоклича [</w:t>
      </w:r>
      <w:r w:rsidR="00286E4E" w:rsidRPr="00527C3E">
        <w:rPr>
          <w:rFonts w:ascii="Times New Roman" w:hAnsi="Times New Roman" w:cs="Times New Roman"/>
          <w:sz w:val="24"/>
          <w:szCs w:val="24"/>
        </w:rPr>
        <w:t>1</w:t>
      </w:r>
      <w:r w:rsidR="004A44D9" w:rsidRPr="00527C3E">
        <w:rPr>
          <w:rFonts w:ascii="Times New Roman" w:hAnsi="Times New Roman" w:cs="Times New Roman"/>
          <w:sz w:val="24"/>
          <w:szCs w:val="24"/>
        </w:rPr>
        <w:t>29</w:t>
      </w:r>
      <w:r w:rsidRPr="00527C3E">
        <w:rPr>
          <w:rFonts w:ascii="Times New Roman" w:hAnsi="Times New Roman" w:cs="Times New Roman"/>
          <w:sz w:val="24"/>
          <w:szCs w:val="24"/>
        </w:rPr>
        <w:t xml:space="preserve">], связывающей расход донных наносов с текущим расходом воды, критическим расходом воды, при котором начинается движение донных частиц, а также их крупностью и уклоном дна </w:t>
      </w:r>
      <m:oMath>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т</m:t>
            </m:r>
          </m:sub>
        </m:sSub>
        <m:r>
          <w:rPr>
            <w:rFonts w:ascii="Cambria Math" w:hAnsi="Cambria Math" w:cs="Times New Roman"/>
            <w:sz w:val="24"/>
            <w:szCs w:val="24"/>
          </w:rPr>
          <m:t>=f</m:t>
        </m:r>
        <m:d>
          <m:dPr>
            <m:ctrlPr>
              <w:rPr>
                <w:rFonts w:ascii="Cambria Math" w:hAnsi="Cambria Math" w:cs="Times New Roman"/>
                <w:i/>
                <w:sz w:val="24"/>
                <w:szCs w:val="24"/>
              </w:rPr>
            </m:ctrlPr>
          </m:dPr>
          <m:e>
            <m:r>
              <w:rPr>
                <w:rFonts w:ascii="Cambria Math" w:hAnsi="Cambria Math" w:cs="Times New Roman"/>
                <w:sz w:val="24"/>
                <w:szCs w:val="24"/>
              </w:rPr>
              <m:t xml:space="preserve">Q, </m:t>
            </m:r>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0</m:t>
                </m:r>
              </m:sub>
            </m:sSub>
            <m:r>
              <w:rPr>
                <w:rFonts w:ascii="Cambria Math" w:hAnsi="Cambria Math" w:cs="Times New Roman"/>
                <w:sz w:val="24"/>
                <w:szCs w:val="24"/>
              </w:rPr>
              <m:t>, I, d</m:t>
            </m:r>
          </m:e>
        </m:d>
      </m:oMath>
      <w:r w:rsidRPr="00527C3E">
        <w:rPr>
          <w:rFonts w:ascii="Times New Roman" w:hAnsi="Times New Roman" w:cs="Times New Roman"/>
          <w:sz w:val="24"/>
          <w:szCs w:val="24"/>
        </w:rPr>
        <w:t xml:space="preserve">. Поскольку </w:t>
      </w:r>
      <w:r w:rsidR="0039140D">
        <w:rPr>
          <w:rFonts w:ascii="Times New Roman" w:hAnsi="Times New Roman" w:cs="Times New Roman"/>
          <w:sz w:val="24"/>
          <w:szCs w:val="24"/>
        </w:rPr>
        <w:t>эти</w:t>
      </w:r>
      <w:r w:rsidRPr="00527C3E">
        <w:rPr>
          <w:rFonts w:ascii="Times New Roman" w:hAnsi="Times New Roman" w:cs="Times New Roman"/>
          <w:sz w:val="24"/>
          <w:szCs w:val="24"/>
        </w:rPr>
        <w:t xml:space="preserve"> характеристики для конкретного участка реки меняются мало или в узких пределах, расход донных наносов на </w:t>
      </w:r>
      <w:r w:rsidR="0039140D">
        <w:rPr>
          <w:rFonts w:ascii="Times New Roman" w:hAnsi="Times New Roman" w:cs="Times New Roman"/>
          <w:sz w:val="24"/>
          <w:szCs w:val="24"/>
        </w:rPr>
        <w:t>нем</w:t>
      </w:r>
      <w:r w:rsidRPr="00527C3E">
        <w:rPr>
          <w:rFonts w:ascii="Times New Roman" w:hAnsi="Times New Roman" w:cs="Times New Roman"/>
          <w:sz w:val="24"/>
          <w:szCs w:val="24"/>
        </w:rPr>
        <w:t xml:space="preserve"> оказывается зависимым  только от расхода воды </w:t>
      </w:r>
      <m:oMath>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т</m:t>
            </m:r>
          </m:sub>
        </m:sSub>
        <m:r>
          <w:rPr>
            <w:rFonts w:ascii="Cambria Math" w:hAnsi="Cambria Math" w:cs="Times New Roman"/>
            <w:sz w:val="24"/>
            <w:szCs w:val="24"/>
          </w:rPr>
          <m:t>=f</m:t>
        </m:r>
        <m:d>
          <m:dPr>
            <m:ctrlPr>
              <w:rPr>
                <w:rFonts w:ascii="Cambria Math" w:hAnsi="Cambria Math" w:cs="Times New Roman"/>
                <w:i/>
                <w:sz w:val="24"/>
                <w:szCs w:val="24"/>
              </w:rPr>
            </m:ctrlPr>
          </m:dPr>
          <m:e>
            <m:r>
              <w:rPr>
                <w:rFonts w:ascii="Cambria Math" w:hAnsi="Cambria Math" w:cs="Times New Roman"/>
                <w:sz w:val="24"/>
                <w:szCs w:val="24"/>
              </w:rPr>
              <m:t>Q</m:t>
            </m:r>
          </m:e>
        </m:d>
      </m:oMath>
      <w:r w:rsidRPr="00527C3E">
        <w:rPr>
          <w:rFonts w:ascii="Times New Roman" w:hAnsi="Times New Roman" w:cs="Times New Roman"/>
          <w:sz w:val="24"/>
          <w:szCs w:val="24"/>
        </w:rPr>
        <w:t xml:space="preserve">. Поэтому в качестве базовой структуры для искомых формул нами было принято выражение </w:t>
      </w:r>
      <m:oMath>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т</m:t>
            </m:r>
          </m:sub>
        </m:sSub>
        <m:r>
          <w:rPr>
            <w:rFonts w:ascii="Cambria Math" w:hAnsi="Cambria Math" w:cs="Times New Roman"/>
            <w:sz w:val="24"/>
            <w:szCs w:val="24"/>
          </w:rPr>
          <m:t>=f</m:t>
        </m:r>
        <m:d>
          <m:dPr>
            <m:ctrlPr>
              <w:rPr>
                <w:rFonts w:ascii="Cambria Math" w:hAnsi="Cambria Math" w:cs="Times New Roman"/>
                <w:i/>
                <w:sz w:val="24"/>
                <w:szCs w:val="24"/>
              </w:rPr>
            </m:ctrlPr>
          </m:dPr>
          <m:e>
            <m:r>
              <w:rPr>
                <w:rFonts w:ascii="Cambria Math" w:hAnsi="Cambria Math" w:cs="Times New Roman"/>
                <w:sz w:val="24"/>
                <w:szCs w:val="24"/>
              </w:rPr>
              <m:t>Q</m:t>
            </m:r>
          </m:e>
        </m:d>
      </m:oMath>
      <w:r w:rsidRPr="00527C3E">
        <w:rPr>
          <w:rFonts w:ascii="Times New Roman" w:hAnsi="Times New Roman" w:cs="Times New Roman"/>
          <w:sz w:val="24"/>
          <w:szCs w:val="24"/>
        </w:rPr>
        <w:t>.</w:t>
      </w:r>
    </w:p>
    <w:p w:rsidR="000F3305" w:rsidRPr="00527C3E" w:rsidRDefault="000F3305" w:rsidP="000F3305">
      <w:pPr>
        <w:spacing w:after="0" w:line="480" w:lineRule="auto"/>
        <w:jc w:val="both"/>
        <w:rPr>
          <w:rFonts w:ascii="Times New Roman" w:hAnsi="Times New Roman" w:cs="Times New Roman"/>
          <w:sz w:val="24"/>
          <w:szCs w:val="24"/>
        </w:rPr>
      </w:pPr>
    </w:p>
    <w:p w:rsidR="007841EA" w:rsidRPr="00527C3E" w:rsidRDefault="00635011" w:rsidP="00335801">
      <w:pPr>
        <w:pStyle w:val="2"/>
        <w:spacing w:before="0" w:line="360" w:lineRule="auto"/>
        <w:jc w:val="center"/>
        <w:rPr>
          <w:rFonts w:ascii="Times New Roman" w:eastAsiaTheme="minorEastAsia" w:hAnsi="Times New Roman" w:cs="Times New Roman"/>
          <w:color w:val="auto"/>
        </w:rPr>
      </w:pPr>
      <w:bookmarkStart w:id="30" w:name="_Toc526166998"/>
      <w:r>
        <w:rPr>
          <w:rFonts w:ascii="Times New Roman" w:eastAsiaTheme="minorEastAsia" w:hAnsi="Times New Roman" w:cs="Times New Roman"/>
          <w:color w:val="auto"/>
        </w:rPr>
        <w:lastRenderedPageBreak/>
        <w:t>5</w:t>
      </w:r>
      <w:r w:rsidR="007841EA" w:rsidRPr="00527C3E">
        <w:rPr>
          <w:rFonts w:ascii="Times New Roman" w:eastAsiaTheme="minorEastAsia" w:hAnsi="Times New Roman" w:cs="Times New Roman"/>
          <w:color w:val="auto"/>
        </w:rPr>
        <w:t>.1 Расчет</w:t>
      </w:r>
      <w:r w:rsidR="004224A6" w:rsidRPr="00527C3E">
        <w:rPr>
          <w:rFonts w:ascii="Times New Roman" w:eastAsiaTheme="minorEastAsia" w:hAnsi="Times New Roman" w:cs="Times New Roman"/>
          <w:color w:val="auto"/>
        </w:rPr>
        <w:t>ы</w:t>
      </w:r>
      <w:r w:rsidR="007841EA" w:rsidRPr="00527C3E">
        <w:rPr>
          <w:rFonts w:ascii="Times New Roman" w:eastAsiaTheme="minorEastAsia" w:hAnsi="Times New Roman" w:cs="Times New Roman"/>
          <w:color w:val="auto"/>
        </w:rPr>
        <w:t xml:space="preserve"> расхода и стока донных наносов </w:t>
      </w:r>
      <w:r w:rsidR="004F190F" w:rsidRPr="00527C3E">
        <w:rPr>
          <w:rFonts w:ascii="Times New Roman" w:eastAsiaTheme="minorEastAsia" w:hAnsi="Times New Roman" w:cs="Times New Roman"/>
          <w:color w:val="auto"/>
        </w:rPr>
        <w:t>в</w:t>
      </w:r>
      <w:r w:rsidR="007841EA" w:rsidRPr="00527C3E">
        <w:rPr>
          <w:rFonts w:ascii="Times New Roman" w:eastAsiaTheme="minorEastAsia" w:hAnsi="Times New Roman" w:cs="Times New Roman"/>
          <w:color w:val="auto"/>
        </w:rPr>
        <w:t xml:space="preserve"> р. Юг</w:t>
      </w:r>
      <w:bookmarkEnd w:id="30"/>
    </w:p>
    <w:p w:rsidR="00335801" w:rsidRDefault="00335801" w:rsidP="007841EA">
      <w:pPr>
        <w:spacing w:after="0" w:line="360" w:lineRule="auto"/>
        <w:ind w:firstLine="708"/>
        <w:jc w:val="both"/>
        <w:rPr>
          <w:rFonts w:ascii="Times New Roman" w:hAnsi="Times New Roman" w:cs="Times New Roman"/>
          <w:sz w:val="24"/>
          <w:szCs w:val="24"/>
        </w:rPr>
      </w:pPr>
    </w:p>
    <w:p w:rsidR="007841EA" w:rsidRPr="00527C3E" w:rsidRDefault="007841EA" w:rsidP="007841EA">
      <w:pPr>
        <w:spacing w:after="0" w:line="360" w:lineRule="auto"/>
        <w:ind w:firstLine="708"/>
        <w:jc w:val="both"/>
        <w:rPr>
          <w:rFonts w:ascii="Times New Roman" w:hAnsi="Times New Roman" w:cs="Times New Roman"/>
          <w:sz w:val="24"/>
          <w:szCs w:val="24"/>
        </w:rPr>
      </w:pPr>
      <w:r w:rsidRPr="00527C3E">
        <w:rPr>
          <w:rFonts w:ascii="Times New Roman" w:hAnsi="Times New Roman" w:cs="Times New Roman"/>
          <w:sz w:val="24"/>
          <w:szCs w:val="24"/>
        </w:rPr>
        <w:t xml:space="preserve">Для решения задачи расчета расхода донных наносов </w:t>
      </w:r>
      <w:r w:rsidR="004F190F" w:rsidRPr="00527C3E">
        <w:rPr>
          <w:rFonts w:ascii="Times New Roman" w:hAnsi="Times New Roman" w:cs="Times New Roman"/>
          <w:sz w:val="24"/>
          <w:szCs w:val="24"/>
        </w:rPr>
        <w:t>в</w:t>
      </w:r>
      <w:r w:rsidRPr="00527C3E">
        <w:rPr>
          <w:rFonts w:ascii="Times New Roman" w:hAnsi="Times New Roman" w:cs="Times New Roman"/>
          <w:sz w:val="24"/>
          <w:szCs w:val="24"/>
        </w:rPr>
        <w:t xml:space="preserve"> р. Юг на спаде половодья, непосредственно после прохождения ледохода (в период с 07 по 16 мая 2014 г.)</w:t>
      </w:r>
      <w:r w:rsidR="00F80ED0" w:rsidRPr="00527C3E">
        <w:rPr>
          <w:rFonts w:ascii="Times New Roman" w:hAnsi="Times New Roman" w:cs="Times New Roman"/>
          <w:sz w:val="24"/>
          <w:szCs w:val="24"/>
        </w:rPr>
        <w:t>,</w:t>
      </w:r>
      <w:r w:rsidRPr="00527C3E">
        <w:rPr>
          <w:rFonts w:ascii="Times New Roman" w:hAnsi="Times New Roman" w:cs="Times New Roman"/>
          <w:sz w:val="24"/>
          <w:szCs w:val="24"/>
        </w:rPr>
        <w:t xml:space="preserve"> были выполнены полевые работы на устьевом ее участке, в 2,5-3,3 км выше впадения в р. Сухону (рисунок </w:t>
      </w:r>
      <w:r w:rsidR="00997536">
        <w:rPr>
          <w:rFonts w:ascii="Times New Roman" w:hAnsi="Times New Roman" w:cs="Times New Roman"/>
          <w:sz w:val="24"/>
          <w:szCs w:val="24"/>
        </w:rPr>
        <w:t>5</w:t>
      </w:r>
      <w:r w:rsidRPr="00527C3E">
        <w:rPr>
          <w:rFonts w:ascii="Times New Roman" w:hAnsi="Times New Roman" w:cs="Times New Roman"/>
          <w:sz w:val="24"/>
          <w:szCs w:val="24"/>
        </w:rPr>
        <w:t>.2).</w:t>
      </w:r>
    </w:p>
    <w:p w:rsidR="007841EA" w:rsidRPr="00527C3E" w:rsidRDefault="007841EA" w:rsidP="007841EA">
      <w:pPr>
        <w:spacing w:after="0" w:line="360" w:lineRule="auto"/>
        <w:jc w:val="center"/>
        <w:rPr>
          <w:rFonts w:ascii="Times New Roman" w:hAnsi="Times New Roman" w:cs="Times New Roman"/>
          <w:sz w:val="24"/>
          <w:szCs w:val="24"/>
          <w:lang w:val="en-US"/>
        </w:rPr>
      </w:pPr>
      <w:r w:rsidRPr="00527C3E">
        <w:rPr>
          <w:rFonts w:ascii="Times New Roman" w:hAnsi="Times New Roman" w:cs="Times New Roman"/>
          <w:noProof/>
          <w:sz w:val="24"/>
          <w:szCs w:val="24"/>
        </w:rPr>
        <w:drawing>
          <wp:inline distT="0" distB="0" distL="0" distR="0" wp14:anchorId="06FC8342" wp14:editId="20442F5B">
            <wp:extent cx="5594571" cy="3843561"/>
            <wp:effectExtent l="19050" t="0" r="6129" b="0"/>
            <wp:docPr id="65" name="Рисунок 30" descr="Схема для отчета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хема для отчета 2.tif"/>
                    <pic:cNvPicPr/>
                  </pic:nvPicPr>
                  <pic:blipFill>
                    <a:blip r:embed="rId62" cstate="print"/>
                    <a:stretch>
                      <a:fillRect/>
                    </a:stretch>
                  </pic:blipFill>
                  <pic:spPr>
                    <a:xfrm>
                      <a:off x="0" y="0"/>
                      <a:ext cx="5597171" cy="3845347"/>
                    </a:xfrm>
                    <a:prstGeom prst="rect">
                      <a:avLst/>
                    </a:prstGeom>
                  </pic:spPr>
                </pic:pic>
              </a:graphicData>
            </a:graphic>
          </wp:inline>
        </w:drawing>
      </w:r>
    </w:p>
    <w:p w:rsidR="007841EA" w:rsidRPr="00527C3E" w:rsidRDefault="007841EA" w:rsidP="007841EA">
      <w:pPr>
        <w:spacing w:after="0" w:line="360" w:lineRule="auto"/>
        <w:jc w:val="center"/>
        <w:rPr>
          <w:rFonts w:ascii="Times New Roman" w:hAnsi="Times New Roman" w:cs="Times New Roman"/>
          <w:sz w:val="24"/>
          <w:szCs w:val="24"/>
        </w:rPr>
      </w:pPr>
      <w:r w:rsidRPr="00527C3E">
        <w:rPr>
          <w:rFonts w:ascii="Times New Roman" w:hAnsi="Times New Roman" w:cs="Times New Roman"/>
          <w:sz w:val="24"/>
          <w:szCs w:val="24"/>
        </w:rPr>
        <w:t xml:space="preserve">Рисунок </w:t>
      </w:r>
      <w:r w:rsidR="00997536">
        <w:rPr>
          <w:rFonts w:ascii="Times New Roman" w:hAnsi="Times New Roman" w:cs="Times New Roman"/>
          <w:sz w:val="24"/>
          <w:szCs w:val="24"/>
        </w:rPr>
        <w:t>5.</w:t>
      </w:r>
      <w:r w:rsidRPr="00527C3E">
        <w:rPr>
          <w:rFonts w:ascii="Times New Roman" w:hAnsi="Times New Roman" w:cs="Times New Roman"/>
          <w:sz w:val="24"/>
          <w:szCs w:val="24"/>
        </w:rPr>
        <w:t>2 – Схематический план участка натурных исследований ГГИ на р. Юг</w:t>
      </w:r>
    </w:p>
    <w:p w:rsidR="007841EA" w:rsidRPr="00527C3E" w:rsidRDefault="007841EA" w:rsidP="007841EA">
      <w:pPr>
        <w:spacing w:after="0" w:line="360" w:lineRule="auto"/>
        <w:jc w:val="center"/>
        <w:rPr>
          <w:rFonts w:ascii="Times New Roman" w:hAnsi="Times New Roman" w:cs="Times New Roman"/>
          <w:sz w:val="24"/>
          <w:szCs w:val="24"/>
        </w:rPr>
      </w:pPr>
      <w:r w:rsidRPr="00527C3E">
        <w:rPr>
          <w:rFonts w:ascii="Times New Roman" w:hAnsi="Times New Roman" w:cs="Times New Roman"/>
          <w:sz w:val="24"/>
          <w:szCs w:val="24"/>
        </w:rPr>
        <w:t xml:space="preserve">(май 2014 г.) </w:t>
      </w:r>
    </w:p>
    <w:p w:rsidR="007841EA" w:rsidRPr="00527C3E" w:rsidRDefault="007841EA" w:rsidP="006C597F">
      <w:pPr>
        <w:spacing w:after="0" w:line="360" w:lineRule="auto"/>
        <w:ind w:firstLine="708"/>
        <w:jc w:val="center"/>
        <w:rPr>
          <w:rFonts w:ascii="Times New Roman" w:hAnsi="Times New Roman" w:cs="Times New Roman"/>
          <w:sz w:val="24"/>
          <w:szCs w:val="24"/>
        </w:rPr>
      </w:pPr>
      <w:r w:rsidRPr="00527C3E">
        <w:rPr>
          <w:rFonts w:ascii="Times New Roman" w:hAnsi="Times New Roman" w:cs="Times New Roman"/>
          <w:sz w:val="24"/>
          <w:szCs w:val="24"/>
        </w:rPr>
        <w:t xml:space="preserve">Примечание – </w:t>
      </w:r>
      <w:r w:rsidR="006C597F" w:rsidRPr="00527C3E">
        <w:rPr>
          <w:rFonts w:ascii="Times New Roman" w:hAnsi="Times New Roman" w:cs="Times New Roman"/>
          <w:sz w:val="24"/>
          <w:szCs w:val="24"/>
        </w:rPr>
        <w:t>Л</w:t>
      </w:r>
      <w:r w:rsidRPr="00527C3E">
        <w:rPr>
          <w:rFonts w:ascii="Times New Roman" w:hAnsi="Times New Roman" w:cs="Times New Roman"/>
          <w:sz w:val="24"/>
          <w:szCs w:val="24"/>
        </w:rPr>
        <w:t>инии 1-6 – положение продольных профилей эхолотирования дна, точки 1-7 – места отбора проб донных отложений)</w:t>
      </w:r>
    </w:p>
    <w:p w:rsidR="007841EA" w:rsidRPr="00527C3E" w:rsidRDefault="007841EA" w:rsidP="007841EA">
      <w:pPr>
        <w:spacing w:after="0" w:line="360" w:lineRule="auto"/>
        <w:ind w:firstLine="709"/>
        <w:jc w:val="both"/>
        <w:rPr>
          <w:rFonts w:ascii="Times New Roman" w:hAnsi="Times New Roman" w:cs="Times New Roman"/>
          <w:i/>
          <w:sz w:val="24"/>
          <w:szCs w:val="24"/>
        </w:rPr>
      </w:pPr>
      <w:r w:rsidRPr="00527C3E">
        <w:rPr>
          <w:rFonts w:ascii="Times New Roman" w:hAnsi="Times New Roman" w:cs="Times New Roman"/>
          <w:sz w:val="24"/>
          <w:szCs w:val="24"/>
        </w:rPr>
        <w:t xml:space="preserve">В 3 км от устья был назначен гидрометрический створ, </w:t>
      </w:r>
      <w:r w:rsidR="00892CE2">
        <w:rPr>
          <w:rFonts w:ascii="Times New Roman" w:hAnsi="Times New Roman" w:cs="Times New Roman"/>
          <w:sz w:val="24"/>
          <w:szCs w:val="24"/>
        </w:rPr>
        <w:t>в</w:t>
      </w:r>
      <w:r w:rsidRPr="00527C3E">
        <w:rPr>
          <w:rFonts w:ascii="Times New Roman" w:hAnsi="Times New Roman" w:cs="Times New Roman"/>
          <w:sz w:val="24"/>
          <w:szCs w:val="24"/>
        </w:rPr>
        <w:t xml:space="preserve"> котором 12 мая 2014 г. проведены измерения поперечного профиля и скоростей течения. Выполнен расчет расхода воды </w:t>
      </w:r>
      <m:oMath>
        <m:r>
          <w:rPr>
            <w:rFonts w:ascii="Cambria Math" w:hAnsi="Cambria Math" w:cs="Times New Roman"/>
            <w:sz w:val="24"/>
            <w:szCs w:val="24"/>
          </w:rPr>
          <m:t>Q</m:t>
        </m:r>
      </m:oMath>
      <w:r w:rsidRPr="00527C3E">
        <w:rPr>
          <w:rFonts w:ascii="Times New Roman" w:hAnsi="Times New Roman" w:cs="Times New Roman"/>
          <w:sz w:val="24"/>
          <w:szCs w:val="24"/>
        </w:rPr>
        <w:t>, который составил 1460 м</w:t>
      </w:r>
      <w:r w:rsidRPr="00527C3E">
        <w:rPr>
          <w:rFonts w:ascii="Times New Roman" w:hAnsi="Times New Roman" w:cs="Times New Roman"/>
          <w:sz w:val="24"/>
          <w:szCs w:val="24"/>
          <w:vertAlign w:val="superscript"/>
        </w:rPr>
        <w:t>3</w:t>
      </w:r>
      <w:r w:rsidRPr="00527C3E">
        <w:rPr>
          <w:rFonts w:ascii="Times New Roman" w:hAnsi="Times New Roman" w:cs="Times New Roman"/>
          <w:sz w:val="24"/>
          <w:szCs w:val="24"/>
        </w:rPr>
        <w:t>/с.</w:t>
      </w:r>
    </w:p>
    <w:p w:rsidR="007841EA" w:rsidRPr="00527C3E" w:rsidRDefault="007841EA" w:rsidP="007841EA">
      <w:pPr>
        <w:spacing w:after="0" w:line="360" w:lineRule="auto"/>
        <w:ind w:firstLine="708"/>
        <w:jc w:val="both"/>
        <w:rPr>
          <w:rFonts w:ascii="Times New Roman" w:hAnsi="Times New Roman" w:cs="Times New Roman"/>
          <w:sz w:val="24"/>
          <w:szCs w:val="24"/>
        </w:rPr>
      </w:pPr>
      <w:r w:rsidRPr="00527C3E">
        <w:rPr>
          <w:rFonts w:ascii="Times New Roman" w:hAnsi="Times New Roman" w:cs="Times New Roman"/>
          <w:sz w:val="24"/>
          <w:szCs w:val="24"/>
        </w:rPr>
        <w:t>Трижды в течение 10 дней измерялся уклон водной поверхности, значение которого менялось от 0,00023 до 0,00028. Расчетным было принято значение 0,00023, соответствующее дате работ в гидрометрическом створе.</w:t>
      </w:r>
    </w:p>
    <w:p w:rsidR="007841EA" w:rsidRPr="00527C3E" w:rsidRDefault="007841EA" w:rsidP="007841EA">
      <w:pPr>
        <w:spacing w:after="0" w:line="360" w:lineRule="auto"/>
        <w:ind w:firstLine="708"/>
        <w:jc w:val="both"/>
        <w:rPr>
          <w:rFonts w:ascii="Times New Roman" w:hAnsi="Times New Roman" w:cs="Times New Roman"/>
          <w:sz w:val="24"/>
          <w:szCs w:val="24"/>
        </w:rPr>
      </w:pPr>
      <w:r w:rsidRPr="00527C3E">
        <w:rPr>
          <w:rFonts w:ascii="Times New Roman" w:hAnsi="Times New Roman" w:cs="Times New Roman"/>
          <w:sz w:val="24"/>
          <w:szCs w:val="24"/>
        </w:rPr>
        <w:t xml:space="preserve">Для измеренного расхода воды по формуле Шези </w:t>
      </w:r>
      <m:oMath>
        <m:r>
          <w:rPr>
            <w:rFonts w:ascii="Cambria Math" w:hAnsi="Cambria Math" w:cs="Times New Roman"/>
            <w:sz w:val="24"/>
            <w:szCs w:val="24"/>
          </w:rPr>
          <m:t>V=C</m:t>
        </m:r>
        <m:rad>
          <m:radPr>
            <m:degHide m:val="1"/>
            <m:ctrlPr>
              <w:rPr>
                <w:rFonts w:ascii="Cambria Math" w:hAnsi="Cambria Math" w:cs="Times New Roman"/>
                <w:i/>
                <w:sz w:val="24"/>
                <w:szCs w:val="24"/>
              </w:rPr>
            </m:ctrlPr>
          </m:radPr>
          <m:deg/>
          <m:e>
            <m:r>
              <w:rPr>
                <w:rFonts w:ascii="Cambria Math" w:hAnsi="Cambria Math" w:cs="Times New Roman"/>
                <w:sz w:val="24"/>
                <w:szCs w:val="24"/>
              </w:rPr>
              <m:t>HI</m:t>
            </m:r>
          </m:e>
        </m:rad>
      </m:oMath>
      <w:r w:rsidRPr="00527C3E">
        <w:rPr>
          <w:rFonts w:ascii="Times New Roman" w:hAnsi="Times New Roman" w:cs="Times New Roman"/>
          <w:sz w:val="24"/>
          <w:szCs w:val="24"/>
        </w:rPr>
        <w:t xml:space="preserve"> был определен коэффициент Шези </w:t>
      </w:r>
      <m:oMath>
        <m:r>
          <w:rPr>
            <w:rFonts w:ascii="Cambria Math" w:hAnsi="Cambria Math" w:cs="Times New Roman"/>
            <w:sz w:val="24"/>
            <w:szCs w:val="24"/>
            <w:lang w:val="en-US"/>
          </w:rPr>
          <m:t>C</m:t>
        </m:r>
        <m:r>
          <w:rPr>
            <w:rFonts w:ascii="Cambria Math" w:hAnsi="Cambria Math" w:cs="Times New Roman"/>
            <w:sz w:val="24"/>
            <w:szCs w:val="24"/>
          </w:rPr>
          <m:t>=53,9</m:t>
        </m:r>
      </m:oMath>
      <w:r w:rsidRPr="00527C3E">
        <w:rPr>
          <w:rFonts w:ascii="Times New Roman" w:hAnsi="Times New Roman" w:cs="Times New Roman"/>
          <w:sz w:val="24"/>
          <w:szCs w:val="24"/>
        </w:rPr>
        <w:t xml:space="preserve">, а по формуле Маннинга </w:t>
      </w:r>
      <m:oMath>
        <m:r>
          <w:rPr>
            <w:rFonts w:ascii="Cambria Math" w:hAnsi="Cambria Math" w:cs="Times New Roman"/>
            <w:sz w:val="24"/>
            <w:szCs w:val="24"/>
          </w:rPr>
          <m:t>C=</m:t>
        </m:r>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n</m:t>
            </m:r>
          </m:den>
        </m:f>
        <m:sSup>
          <m:sSupPr>
            <m:ctrlPr>
              <w:rPr>
                <w:rFonts w:ascii="Cambria Math" w:hAnsi="Cambria Math" w:cs="Times New Roman"/>
                <w:i/>
                <w:sz w:val="24"/>
                <w:szCs w:val="24"/>
              </w:rPr>
            </m:ctrlPr>
          </m:sSupPr>
          <m:e>
            <m:r>
              <w:rPr>
                <w:rFonts w:ascii="Cambria Math" w:hAnsi="Cambria Math" w:cs="Times New Roman"/>
                <w:sz w:val="24"/>
                <w:szCs w:val="24"/>
              </w:rPr>
              <m:t>H</m:t>
            </m:r>
          </m:e>
          <m:sup>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6</m:t>
                </m:r>
              </m:den>
            </m:f>
          </m:sup>
        </m:sSup>
      </m:oMath>
      <w:r w:rsidRPr="00527C3E">
        <w:rPr>
          <w:rFonts w:ascii="Times New Roman" w:hAnsi="Times New Roman" w:cs="Times New Roman"/>
          <w:sz w:val="24"/>
          <w:szCs w:val="24"/>
        </w:rPr>
        <w:t xml:space="preserve"> был вычислен </w:t>
      </w:r>
      <w:r w:rsidRPr="00527C3E">
        <w:rPr>
          <w:rFonts w:ascii="Times New Roman" w:hAnsi="Times New Roman" w:cs="Times New Roman"/>
          <w:sz w:val="24"/>
          <w:szCs w:val="24"/>
        </w:rPr>
        <w:lastRenderedPageBreak/>
        <w:t xml:space="preserve">коэффициент шероховатости </w:t>
      </w:r>
      <m:oMath>
        <m:r>
          <w:rPr>
            <w:rFonts w:ascii="Cambria Math" w:hAnsi="Cambria Math" w:cs="Times New Roman"/>
            <w:sz w:val="24"/>
            <w:szCs w:val="24"/>
          </w:rPr>
          <m:t>n=0,023</m:t>
        </m:r>
      </m:oMath>
      <w:r w:rsidRPr="00527C3E">
        <w:rPr>
          <w:rFonts w:ascii="Times New Roman" w:hAnsi="Times New Roman" w:cs="Times New Roman"/>
          <w:sz w:val="24"/>
          <w:szCs w:val="24"/>
        </w:rPr>
        <w:t>. Эти данные были использованы как опорные для расчета расходов воды при различных уровнях наполнения русла.</w:t>
      </w:r>
    </w:p>
    <w:p w:rsidR="007841EA" w:rsidRPr="00527C3E" w:rsidRDefault="007841EA" w:rsidP="007841EA">
      <w:pPr>
        <w:spacing w:after="0" w:line="360" w:lineRule="auto"/>
        <w:ind w:firstLine="709"/>
        <w:jc w:val="both"/>
        <w:rPr>
          <w:rFonts w:ascii="Times New Roman" w:hAnsi="Times New Roman" w:cs="Times New Roman"/>
          <w:sz w:val="24"/>
          <w:szCs w:val="24"/>
        </w:rPr>
      </w:pPr>
      <w:r w:rsidRPr="00527C3E">
        <w:rPr>
          <w:rFonts w:ascii="Times New Roman" w:hAnsi="Times New Roman" w:cs="Times New Roman"/>
          <w:sz w:val="24"/>
          <w:szCs w:val="24"/>
        </w:rPr>
        <w:t xml:space="preserve">При заданных уровнях воды (глубинах потока), по известному значению уклона водной поверхности </w:t>
      </w:r>
      <m:oMath>
        <m:r>
          <w:rPr>
            <w:rFonts w:ascii="Cambria Math" w:hAnsi="Cambria Math" w:cs="Times New Roman"/>
            <w:sz w:val="24"/>
            <w:szCs w:val="24"/>
          </w:rPr>
          <m:t>I=0,00023</m:t>
        </m:r>
      </m:oMath>
      <w:r w:rsidRPr="00527C3E">
        <w:rPr>
          <w:rFonts w:ascii="Times New Roman" w:hAnsi="Times New Roman" w:cs="Times New Roman"/>
          <w:sz w:val="24"/>
          <w:szCs w:val="24"/>
        </w:rPr>
        <w:t xml:space="preserve"> и коэффициента шероховатости </w:t>
      </w:r>
      <m:oMath>
        <m:r>
          <w:rPr>
            <w:rFonts w:ascii="Cambria Math" w:hAnsi="Cambria Math" w:cs="Times New Roman"/>
            <w:sz w:val="24"/>
            <w:szCs w:val="24"/>
          </w:rPr>
          <m:t>n=0,023</m:t>
        </m:r>
      </m:oMath>
      <w:r w:rsidRPr="00527C3E">
        <w:rPr>
          <w:rFonts w:ascii="Times New Roman" w:hAnsi="Times New Roman" w:cs="Times New Roman"/>
          <w:sz w:val="24"/>
          <w:szCs w:val="24"/>
        </w:rPr>
        <w:t xml:space="preserve"> определялся коэффициент Шези, а затем соответствующие заданной глубине значения средних и максимальных скоростей потока в поперечном сечении русла. Далее по формуле </w:t>
      </w:r>
      <m:oMath>
        <m:r>
          <w:rPr>
            <w:rFonts w:ascii="Cambria Math" w:hAnsi="Cambria Math" w:cs="Times New Roman"/>
            <w:sz w:val="24"/>
            <w:szCs w:val="24"/>
          </w:rPr>
          <m:t>Q=Vω</m:t>
        </m:r>
      </m:oMath>
      <w:r w:rsidRPr="00527C3E">
        <w:rPr>
          <w:rFonts w:ascii="Times New Roman" w:hAnsi="Times New Roman" w:cs="Times New Roman"/>
          <w:sz w:val="24"/>
          <w:szCs w:val="24"/>
        </w:rPr>
        <w:t xml:space="preserve"> вычислялся расход воды, соответствующий заданной глубине потока.</w:t>
      </w:r>
    </w:p>
    <w:p w:rsidR="007841EA" w:rsidRPr="00527C3E" w:rsidRDefault="007841EA" w:rsidP="007841EA">
      <w:pPr>
        <w:spacing w:after="0" w:line="360" w:lineRule="auto"/>
        <w:ind w:firstLine="709"/>
        <w:jc w:val="both"/>
        <w:rPr>
          <w:rFonts w:ascii="Times New Roman" w:hAnsi="Times New Roman" w:cs="Times New Roman"/>
          <w:sz w:val="24"/>
          <w:szCs w:val="24"/>
        </w:rPr>
      </w:pPr>
      <w:r w:rsidRPr="00527C3E">
        <w:rPr>
          <w:rFonts w:ascii="Times New Roman" w:hAnsi="Times New Roman" w:cs="Times New Roman"/>
          <w:sz w:val="24"/>
          <w:szCs w:val="24"/>
        </w:rPr>
        <w:t>В расчетах скорости потока при уровнях (глубинах) воды, представленных в таблице</w:t>
      </w:r>
      <w:r w:rsidR="00286E4E" w:rsidRPr="00527C3E">
        <w:rPr>
          <w:rFonts w:ascii="Times New Roman" w:hAnsi="Times New Roman" w:cs="Times New Roman"/>
          <w:sz w:val="24"/>
          <w:szCs w:val="24"/>
        </w:rPr>
        <w:t xml:space="preserve"> </w:t>
      </w:r>
      <w:r w:rsidR="00997536">
        <w:rPr>
          <w:rFonts w:ascii="Times New Roman" w:hAnsi="Times New Roman" w:cs="Times New Roman"/>
          <w:sz w:val="24"/>
          <w:szCs w:val="24"/>
        </w:rPr>
        <w:t>5</w:t>
      </w:r>
      <w:r w:rsidR="00286E4E" w:rsidRPr="00527C3E">
        <w:rPr>
          <w:rFonts w:ascii="Times New Roman" w:hAnsi="Times New Roman" w:cs="Times New Roman"/>
          <w:sz w:val="24"/>
          <w:szCs w:val="24"/>
        </w:rPr>
        <w:t>.</w:t>
      </w:r>
      <w:r w:rsidRPr="00527C3E">
        <w:rPr>
          <w:rFonts w:ascii="Times New Roman" w:hAnsi="Times New Roman" w:cs="Times New Roman"/>
          <w:sz w:val="24"/>
          <w:szCs w:val="24"/>
        </w:rPr>
        <w:t>1, использовался установленный в гидрометрии для экстраполяции кривых расходов факт, что коэффициент Шези и уклон водной поверхности при высоких наполнениях русла приобретают постоянные значения [</w:t>
      </w:r>
      <w:r w:rsidR="00BD2CED" w:rsidRPr="00527C3E">
        <w:rPr>
          <w:rFonts w:ascii="Times New Roman" w:hAnsi="Times New Roman" w:cs="Times New Roman"/>
          <w:sz w:val="24"/>
          <w:szCs w:val="24"/>
        </w:rPr>
        <w:t>69</w:t>
      </w:r>
      <w:r w:rsidRPr="00527C3E">
        <w:rPr>
          <w:rFonts w:ascii="Times New Roman" w:hAnsi="Times New Roman" w:cs="Times New Roman"/>
          <w:sz w:val="24"/>
          <w:szCs w:val="24"/>
        </w:rPr>
        <w:t xml:space="preserve">]. Поэтому и коэффициент шероховатости </w:t>
      </w:r>
      <m:oMath>
        <m:r>
          <w:rPr>
            <w:rFonts w:ascii="Cambria Math" w:hAnsi="Cambria Math" w:cs="Times New Roman"/>
            <w:sz w:val="24"/>
            <w:szCs w:val="24"/>
          </w:rPr>
          <m:t>n</m:t>
        </m:r>
      </m:oMath>
      <w:r w:rsidRPr="00527C3E">
        <w:rPr>
          <w:rFonts w:ascii="Times New Roman" w:hAnsi="Times New Roman" w:cs="Times New Roman"/>
          <w:sz w:val="24"/>
          <w:szCs w:val="24"/>
        </w:rPr>
        <w:t xml:space="preserve"> для трех наибольших расходов (</w:t>
      </w:r>
      <w:r w:rsidR="00113DD9" w:rsidRPr="00527C3E">
        <w:rPr>
          <w:rFonts w:ascii="Times New Roman" w:hAnsi="Times New Roman" w:cs="Times New Roman"/>
          <w:sz w:val="24"/>
          <w:szCs w:val="24"/>
        </w:rPr>
        <w:t>при которых вода выходит на пойму</w:t>
      </w:r>
      <w:r w:rsidRPr="00527C3E">
        <w:rPr>
          <w:rFonts w:ascii="Times New Roman" w:hAnsi="Times New Roman" w:cs="Times New Roman"/>
          <w:sz w:val="24"/>
          <w:szCs w:val="24"/>
        </w:rPr>
        <w:t xml:space="preserve">) был принят равным </w:t>
      </w:r>
      <m:oMath>
        <m:r>
          <w:rPr>
            <w:rFonts w:ascii="Cambria Math" w:hAnsi="Cambria Math" w:cs="Times New Roman"/>
            <w:sz w:val="24"/>
            <w:szCs w:val="24"/>
          </w:rPr>
          <m:t>n=0,023</m:t>
        </m:r>
      </m:oMath>
      <w:r w:rsidRPr="00527C3E">
        <w:rPr>
          <w:rFonts w:ascii="Times New Roman" w:hAnsi="Times New Roman" w:cs="Times New Roman"/>
          <w:sz w:val="24"/>
          <w:szCs w:val="24"/>
        </w:rPr>
        <w:t>.</w:t>
      </w:r>
    </w:p>
    <w:p w:rsidR="007841EA" w:rsidRPr="00527C3E" w:rsidRDefault="007841EA" w:rsidP="007841EA">
      <w:pPr>
        <w:spacing w:after="0" w:line="360" w:lineRule="auto"/>
        <w:jc w:val="both"/>
        <w:rPr>
          <w:rFonts w:ascii="Times New Roman" w:hAnsi="Times New Roman" w:cs="Times New Roman"/>
          <w:sz w:val="24"/>
          <w:szCs w:val="24"/>
        </w:rPr>
      </w:pPr>
      <w:r w:rsidRPr="00527C3E">
        <w:rPr>
          <w:rFonts w:ascii="Times New Roman" w:hAnsi="Times New Roman" w:cs="Times New Roman"/>
          <w:sz w:val="24"/>
          <w:szCs w:val="24"/>
        </w:rPr>
        <w:t xml:space="preserve">Таблица </w:t>
      </w:r>
      <w:r w:rsidR="00997536">
        <w:rPr>
          <w:rFonts w:ascii="Times New Roman" w:hAnsi="Times New Roman" w:cs="Times New Roman"/>
          <w:sz w:val="24"/>
          <w:szCs w:val="24"/>
        </w:rPr>
        <w:t>5</w:t>
      </w:r>
      <w:r w:rsidRPr="00527C3E">
        <w:rPr>
          <w:rFonts w:ascii="Times New Roman" w:hAnsi="Times New Roman" w:cs="Times New Roman"/>
          <w:sz w:val="24"/>
          <w:szCs w:val="24"/>
        </w:rPr>
        <w:t xml:space="preserve">.1 – Гидравлические характеристики потока в створе гидрометрических измерений на р. Юг (при измеренном уклоне водной поверхности </w:t>
      </w:r>
      <m:oMath>
        <m:r>
          <w:rPr>
            <w:rFonts w:ascii="Cambria Math" w:hAnsi="Cambria Math" w:cs="Times New Roman"/>
            <w:sz w:val="24"/>
            <w:szCs w:val="24"/>
            <w:lang w:val="en-US"/>
          </w:rPr>
          <m:t>I</m:t>
        </m:r>
        <m:r>
          <w:rPr>
            <w:rFonts w:ascii="Cambria Math" w:hAnsi="Cambria Math" w:cs="Times New Roman"/>
            <w:sz w:val="24"/>
            <w:szCs w:val="24"/>
          </w:rPr>
          <m:t>=0,00023</m:t>
        </m:r>
      </m:oMath>
      <w:r w:rsidRPr="00527C3E">
        <w:rPr>
          <w:rFonts w:ascii="Times New Roman" w:hAnsi="Times New Roman" w:cs="Times New Roman"/>
          <w:sz w:val="24"/>
          <w:szCs w:val="24"/>
        </w:rPr>
        <w:t>)</w:t>
      </w:r>
    </w:p>
    <w:tbl>
      <w:tblPr>
        <w:tblW w:w="103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6"/>
        <w:gridCol w:w="1136"/>
        <w:gridCol w:w="1136"/>
        <w:gridCol w:w="1136"/>
        <w:gridCol w:w="1136"/>
        <w:gridCol w:w="1136"/>
        <w:gridCol w:w="1136"/>
        <w:gridCol w:w="1136"/>
        <w:gridCol w:w="1270"/>
      </w:tblGrid>
      <w:tr w:rsidR="009D7236" w:rsidRPr="00527C3E" w:rsidTr="009D7236">
        <w:trPr>
          <w:trHeight w:val="454"/>
          <w:jc w:val="center"/>
        </w:trPr>
        <w:tc>
          <w:tcPr>
            <w:tcW w:w="1136" w:type="dxa"/>
            <w:shd w:val="clear" w:color="auto" w:fill="auto"/>
            <w:vAlign w:val="center"/>
            <w:hideMark/>
          </w:tcPr>
          <w:p w:rsidR="009D7236" w:rsidRPr="00527C3E" w:rsidRDefault="009D7236"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 xml:space="preserve">Расход воды </w:t>
            </w:r>
            <m:oMath>
              <m:r>
                <w:rPr>
                  <w:rFonts w:ascii="Cambria Math" w:eastAsia="Times New Roman" w:hAnsi="Cambria Math" w:cs="Times New Roman"/>
                  <w:color w:val="000000"/>
                  <w:sz w:val="24"/>
                  <w:szCs w:val="24"/>
                </w:rPr>
                <m:t>Q</m:t>
              </m:r>
            </m:oMath>
            <w:r w:rsidRPr="00527C3E">
              <w:rPr>
                <w:rFonts w:ascii="Times New Roman" w:eastAsia="Times New Roman" w:hAnsi="Times New Roman" w:cs="Times New Roman"/>
                <w:color w:val="000000"/>
                <w:sz w:val="24"/>
                <w:szCs w:val="24"/>
              </w:rPr>
              <w:t>, м</w:t>
            </w:r>
            <w:r w:rsidRPr="00527C3E">
              <w:rPr>
                <w:rFonts w:ascii="Times New Roman" w:eastAsia="Times New Roman" w:hAnsi="Times New Roman" w:cs="Times New Roman"/>
                <w:color w:val="000000"/>
                <w:sz w:val="24"/>
                <w:szCs w:val="24"/>
                <w:vertAlign w:val="superscript"/>
              </w:rPr>
              <w:t>3</w:t>
            </w:r>
            <w:r w:rsidRPr="00527C3E">
              <w:rPr>
                <w:rFonts w:ascii="Times New Roman" w:eastAsia="Times New Roman" w:hAnsi="Times New Roman" w:cs="Times New Roman"/>
                <w:color w:val="000000"/>
                <w:sz w:val="24"/>
                <w:szCs w:val="24"/>
              </w:rPr>
              <w:t>/с</w:t>
            </w:r>
          </w:p>
        </w:tc>
        <w:tc>
          <w:tcPr>
            <w:tcW w:w="1136" w:type="dxa"/>
            <w:shd w:val="clear" w:color="auto" w:fill="auto"/>
            <w:vAlign w:val="center"/>
            <w:hideMark/>
          </w:tcPr>
          <w:p w:rsidR="009D7236" w:rsidRPr="00527C3E" w:rsidRDefault="009D7236"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Средняя</w:t>
            </w:r>
            <w:r w:rsidRPr="00527C3E">
              <w:rPr>
                <w:rFonts w:ascii="Times New Roman" w:eastAsia="Times New Roman" w:hAnsi="Times New Roman" w:cs="Times New Roman"/>
                <w:color w:val="000000"/>
                <w:sz w:val="24"/>
                <w:szCs w:val="24"/>
              </w:rPr>
              <w:br/>
              <w:t>глубина</w:t>
            </w:r>
            <w:r w:rsidRPr="00527C3E">
              <w:rPr>
                <w:rFonts w:ascii="Times New Roman" w:eastAsia="Times New Roman" w:hAnsi="Times New Roman" w:cs="Times New Roman"/>
                <w:color w:val="000000"/>
                <w:sz w:val="24"/>
                <w:szCs w:val="24"/>
                <w:lang w:val="en-US"/>
              </w:rPr>
              <w:t xml:space="preserve"> </w:t>
            </w:r>
            <m:oMath>
              <m:r>
                <w:rPr>
                  <w:rFonts w:ascii="Cambria Math" w:eastAsia="Times New Roman" w:hAnsi="Cambria Math" w:cs="Times New Roman"/>
                  <w:color w:val="000000"/>
                  <w:sz w:val="24"/>
                  <w:szCs w:val="24"/>
                </w:rPr>
                <m:t>H</m:t>
              </m:r>
            </m:oMath>
            <w:r w:rsidRPr="00527C3E">
              <w:rPr>
                <w:rFonts w:ascii="Times New Roman" w:eastAsia="Times New Roman" w:hAnsi="Times New Roman" w:cs="Times New Roman"/>
                <w:color w:val="000000"/>
                <w:sz w:val="24"/>
                <w:szCs w:val="24"/>
              </w:rPr>
              <w:t>, м</w:t>
            </w:r>
          </w:p>
        </w:tc>
        <w:tc>
          <w:tcPr>
            <w:tcW w:w="1136" w:type="dxa"/>
            <w:shd w:val="clear" w:color="auto" w:fill="auto"/>
            <w:vAlign w:val="center"/>
            <w:hideMark/>
          </w:tcPr>
          <w:p w:rsidR="009D7236" w:rsidRPr="00527C3E" w:rsidRDefault="009D7236"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Максимальная</w:t>
            </w:r>
            <w:r w:rsidRPr="00527C3E">
              <w:rPr>
                <w:rFonts w:ascii="Times New Roman" w:eastAsia="Times New Roman" w:hAnsi="Times New Roman" w:cs="Times New Roman"/>
                <w:color w:val="000000"/>
                <w:sz w:val="24"/>
                <w:szCs w:val="24"/>
              </w:rPr>
              <w:br/>
              <w:t xml:space="preserve">глубина </w:t>
            </w:r>
            <m:oMath>
              <m:sSub>
                <m:sSubPr>
                  <m:ctrlPr>
                    <w:rPr>
                      <w:rFonts w:ascii="Cambria Math" w:eastAsia="Times New Roman" w:hAnsi="Cambria Math" w:cs="Times New Roman"/>
                      <w:i/>
                      <w:color w:val="000000"/>
                      <w:sz w:val="24"/>
                      <w:szCs w:val="24"/>
                    </w:rPr>
                  </m:ctrlPr>
                </m:sSubPr>
                <m:e>
                  <m:r>
                    <w:rPr>
                      <w:rFonts w:ascii="Cambria Math" w:eastAsia="Times New Roman" w:hAnsi="Cambria Math" w:cs="Times New Roman"/>
                      <w:color w:val="000000"/>
                      <w:sz w:val="24"/>
                      <w:szCs w:val="24"/>
                    </w:rPr>
                    <m:t>H</m:t>
                  </m:r>
                </m:e>
                <m:sub>
                  <m:r>
                    <w:rPr>
                      <w:rFonts w:ascii="Cambria Math" w:eastAsia="Times New Roman" w:hAnsi="Cambria Math" w:cs="Times New Roman"/>
                      <w:color w:val="000000"/>
                      <w:sz w:val="24"/>
                      <w:szCs w:val="24"/>
                    </w:rPr>
                    <m:t>макс</m:t>
                  </m:r>
                </m:sub>
              </m:sSub>
            </m:oMath>
            <w:r w:rsidRPr="00527C3E">
              <w:rPr>
                <w:rFonts w:ascii="Times New Roman" w:eastAsia="Times New Roman" w:hAnsi="Times New Roman" w:cs="Times New Roman"/>
                <w:color w:val="000000"/>
                <w:sz w:val="24"/>
                <w:szCs w:val="24"/>
              </w:rPr>
              <w:t>, м</w:t>
            </w:r>
          </w:p>
        </w:tc>
        <w:tc>
          <w:tcPr>
            <w:tcW w:w="1136" w:type="dxa"/>
            <w:shd w:val="clear" w:color="auto" w:fill="auto"/>
            <w:vAlign w:val="center"/>
            <w:hideMark/>
          </w:tcPr>
          <w:p w:rsidR="009D7236" w:rsidRPr="00527C3E" w:rsidRDefault="009D7236"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Средняя</w:t>
            </w:r>
            <w:r w:rsidRPr="00527C3E">
              <w:rPr>
                <w:rFonts w:ascii="Times New Roman" w:eastAsia="Times New Roman" w:hAnsi="Times New Roman" w:cs="Times New Roman"/>
                <w:color w:val="000000"/>
                <w:sz w:val="24"/>
                <w:szCs w:val="24"/>
              </w:rPr>
              <w:br/>
              <w:t xml:space="preserve">скорость </w:t>
            </w:r>
            <m:oMath>
              <m:r>
                <w:rPr>
                  <w:rFonts w:ascii="Cambria Math" w:eastAsia="Times New Roman" w:hAnsi="Cambria Math" w:cs="Times New Roman"/>
                  <w:color w:val="000000"/>
                  <w:sz w:val="24"/>
                  <w:szCs w:val="24"/>
                </w:rPr>
                <m:t>V</m:t>
              </m:r>
            </m:oMath>
            <w:r w:rsidRPr="00527C3E">
              <w:rPr>
                <w:rFonts w:ascii="Times New Roman" w:eastAsia="Times New Roman" w:hAnsi="Times New Roman" w:cs="Times New Roman"/>
                <w:color w:val="000000"/>
                <w:sz w:val="24"/>
                <w:szCs w:val="24"/>
              </w:rPr>
              <w:t>, м/с</w:t>
            </w:r>
          </w:p>
        </w:tc>
        <w:tc>
          <w:tcPr>
            <w:tcW w:w="1136" w:type="dxa"/>
            <w:shd w:val="clear" w:color="auto" w:fill="auto"/>
            <w:vAlign w:val="center"/>
            <w:hideMark/>
          </w:tcPr>
          <w:p w:rsidR="009D7236" w:rsidRPr="00527C3E" w:rsidRDefault="009D7236"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Максимальная скорость</w:t>
            </w:r>
            <w:r w:rsidRPr="00527C3E">
              <w:rPr>
                <w:rFonts w:ascii="Times New Roman" w:eastAsia="Times New Roman" w:hAnsi="Times New Roman" w:cs="Times New Roman"/>
                <w:color w:val="000000"/>
                <w:sz w:val="24"/>
                <w:szCs w:val="24"/>
              </w:rPr>
              <w:br/>
            </w:r>
            <m:oMath>
              <m:sSub>
                <m:sSubPr>
                  <m:ctrlPr>
                    <w:rPr>
                      <w:rFonts w:ascii="Cambria Math" w:eastAsia="Times New Roman" w:hAnsi="Cambria Math" w:cs="Times New Roman"/>
                      <w:i/>
                      <w:color w:val="000000"/>
                      <w:sz w:val="24"/>
                      <w:szCs w:val="24"/>
                    </w:rPr>
                  </m:ctrlPr>
                </m:sSubPr>
                <m:e>
                  <m:r>
                    <w:rPr>
                      <w:rFonts w:ascii="Cambria Math" w:eastAsia="Times New Roman" w:hAnsi="Cambria Math" w:cs="Times New Roman"/>
                      <w:color w:val="000000"/>
                      <w:sz w:val="24"/>
                      <w:szCs w:val="24"/>
                      <w:lang w:val="en-US"/>
                    </w:rPr>
                    <m:t>V</m:t>
                  </m:r>
                </m:e>
                <m:sub>
                  <m:r>
                    <w:rPr>
                      <w:rFonts w:ascii="Cambria Math" w:eastAsia="Times New Roman" w:hAnsi="Cambria Math" w:cs="Times New Roman"/>
                      <w:color w:val="000000"/>
                      <w:sz w:val="24"/>
                      <w:szCs w:val="24"/>
                    </w:rPr>
                    <m:t>макс</m:t>
                  </m:r>
                </m:sub>
              </m:sSub>
            </m:oMath>
            <w:r w:rsidRPr="00527C3E">
              <w:rPr>
                <w:rFonts w:ascii="Times New Roman" w:eastAsia="Times New Roman" w:hAnsi="Times New Roman" w:cs="Times New Roman"/>
                <w:color w:val="000000"/>
                <w:sz w:val="24"/>
                <w:szCs w:val="24"/>
              </w:rPr>
              <w:t>, м/с</w:t>
            </w:r>
          </w:p>
        </w:tc>
        <w:tc>
          <w:tcPr>
            <w:tcW w:w="1136" w:type="dxa"/>
            <w:shd w:val="clear" w:color="auto" w:fill="auto"/>
            <w:vAlign w:val="center"/>
            <w:hideMark/>
          </w:tcPr>
          <w:p w:rsidR="009D7236" w:rsidRPr="00527C3E" w:rsidRDefault="009D7236"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Коэффициент</w:t>
            </w:r>
            <w:r w:rsidRPr="00527C3E">
              <w:rPr>
                <w:rFonts w:ascii="Times New Roman" w:eastAsia="Times New Roman" w:hAnsi="Times New Roman" w:cs="Times New Roman"/>
                <w:color w:val="000000"/>
                <w:sz w:val="24"/>
                <w:szCs w:val="24"/>
                <w:lang w:val="en-US"/>
              </w:rPr>
              <w:t xml:space="preserve"> </w:t>
            </w:r>
            <w:r w:rsidRPr="00527C3E">
              <w:rPr>
                <w:rFonts w:ascii="Times New Roman" w:eastAsia="Times New Roman" w:hAnsi="Times New Roman" w:cs="Times New Roman"/>
                <w:color w:val="000000"/>
                <w:sz w:val="24"/>
                <w:szCs w:val="24"/>
              </w:rPr>
              <w:t>Шези</w:t>
            </w:r>
            <w:r w:rsidRPr="00527C3E">
              <w:rPr>
                <w:rFonts w:ascii="Times New Roman" w:eastAsia="Times New Roman" w:hAnsi="Times New Roman" w:cs="Times New Roman"/>
                <w:color w:val="000000"/>
                <w:sz w:val="24"/>
                <w:szCs w:val="24"/>
                <w:lang w:val="en-US"/>
              </w:rPr>
              <w:t xml:space="preserve"> </w:t>
            </w:r>
            <m:oMath>
              <m:r>
                <w:rPr>
                  <w:rFonts w:ascii="Cambria Math" w:eastAsia="Times New Roman" w:hAnsi="Cambria Math" w:cs="Times New Roman"/>
                  <w:color w:val="000000"/>
                  <w:sz w:val="24"/>
                  <w:szCs w:val="24"/>
                </w:rPr>
                <m:t>C</m:t>
              </m:r>
            </m:oMath>
          </w:p>
        </w:tc>
        <w:tc>
          <w:tcPr>
            <w:tcW w:w="1136" w:type="dxa"/>
          </w:tcPr>
          <w:p w:rsidR="009D7236" w:rsidRPr="00527C3E" w:rsidRDefault="009D7236"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 xml:space="preserve">Коэффициент шероховатости </w:t>
            </w:r>
            <m:oMath>
              <m:r>
                <w:rPr>
                  <w:rFonts w:ascii="Cambria Math" w:eastAsia="Times New Roman" w:hAnsi="Cambria Math" w:cs="Times New Roman"/>
                  <w:color w:val="000000"/>
                  <w:sz w:val="24"/>
                  <w:szCs w:val="24"/>
                  <w:lang w:val="en-US"/>
                </w:rPr>
                <m:t>n</m:t>
              </m:r>
            </m:oMath>
          </w:p>
        </w:tc>
        <w:tc>
          <w:tcPr>
            <w:tcW w:w="1136" w:type="dxa"/>
            <w:shd w:val="clear" w:color="auto" w:fill="auto"/>
            <w:vAlign w:val="center"/>
            <w:hideMark/>
          </w:tcPr>
          <w:p w:rsidR="009D7236" w:rsidRPr="00527C3E" w:rsidRDefault="009D7236"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Ширина русла</w:t>
            </w:r>
            <w:r w:rsidRPr="00527C3E">
              <w:rPr>
                <w:rFonts w:ascii="Times New Roman" w:eastAsia="Times New Roman" w:hAnsi="Times New Roman" w:cs="Times New Roman"/>
                <w:color w:val="000000"/>
                <w:sz w:val="24"/>
                <w:szCs w:val="24"/>
                <w:lang w:val="en-US"/>
              </w:rPr>
              <w:t xml:space="preserve"> </w:t>
            </w:r>
            <m:oMath>
              <m:r>
                <w:rPr>
                  <w:rFonts w:ascii="Cambria Math" w:eastAsia="Times New Roman" w:hAnsi="Cambria Math" w:cs="Times New Roman"/>
                  <w:color w:val="000000"/>
                  <w:sz w:val="24"/>
                  <w:szCs w:val="24"/>
                </w:rPr>
                <m:t>B</m:t>
              </m:r>
            </m:oMath>
            <w:r w:rsidRPr="00527C3E">
              <w:rPr>
                <w:rFonts w:ascii="Times New Roman" w:eastAsia="Times New Roman" w:hAnsi="Times New Roman" w:cs="Times New Roman"/>
                <w:color w:val="000000"/>
                <w:sz w:val="24"/>
                <w:szCs w:val="24"/>
              </w:rPr>
              <w:t>, м</w:t>
            </w:r>
          </w:p>
        </w:tc>
        <w:tc>
          <w:tcPr>
            <w:tcW w:w="1270" w:type="dxa"/>
            <w:shd w:val="clear" w:color="auto" w:fill="auto"/>
            <w:vAlign w:val="center"/>
            <w:hideMark/>
          </w:tcPr>
          <w:p w:rsidR="009D7236" w:rsidRPr="00527C3E" w:rsidRDefault="009D7236"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Площадь</w:t>
            </w:r>
            <w:r w:rsidRPr="00527C3E">
              <w:rPr>
                <w:rFonts w:ascii="Times New Roman" w:eastAsia="Times New Roman" w:hAnsi="Times New Roman" w:cs="Times New Roman"/>
                <w:color w:val="000000"/>
                <w:sz w:val="24"/>
                <w:szCs w:val="24"/>
              </w:rPr>
              <w:br/>
              <w:t>водного</w:t>
            </w:r>
            <w:r w:rsidRPr="00527C3E">
              <w:rPr>
                <w:rFonts w:ascii="Times New Roman" w:eastAsia="Times New Roman" w:hAnsi="Times New Roman" w:cs="Times New Roman"/>
                <w:color w:val="000000"/>
                <w:sz w:val="24"/>
                <w:szCs w:val="24"/>
              </w:rPr>
              <w:br/>
              <w:t xml:space="preserve">сечения </w:t>
            </w:r>
            <m:oMath>
              <m:r>
                <w:rPr>
                  <w:rFonts w:ascii="Cambria Math" w:eastAsia="Times New Roman" w:hAnsi="Cambria Math" w:cs="Times New Roman"/>
                  <w:color w:val="000000"/>
                  <w:sz w:val="24"/>
                  <w:szCs w:val="24"/>
                </w:rPr>
                <m:t>ω</m:t>
              </m:r>
            </m:oMath>
            <w:r w:rsidRPr="00527C3E">
              <w:rPr>
                <w:rFonts w:ascii="Times New Roman" w:eastAsia="Times New Roman" w:hAnsi="Times New Roman" w:cs="Times New Roman"/>
                <w:color w:val="000000"/>
                <w:sz w:val="24"/>
                <w:szCs w:val="24"/>
              </w:rPr>
              <w:t>, м</w:t>
            </w:r>
            <w:r w:rsidRPr="00527C3E">
              <w:rPr>
                <w:rFonts w:ascii="Times New Roman" w:eastAsia="Times New Roman" w:hAnsi="Times New Roman" w:cs="Times New Roman"/>
                <w:color w:val="000000"/>
                <w:sz w:val="24"/>
                <w:szCs w:val="24"/>
                <w:vertAlign w:val="superscript"/>
              </w:rPr>
              <w:t>2</w:t>
            </w:r>
          </w:p>
        </w:tc>
      </w:tr>
      <w:tr w:rsidR="005B65BE" w:rsidRPr="00527C3E" w:rsidTr="00B84714">
        <w:trPr>
          <w:trHeight w:val="454"/>
          <w:jc w:val="center"/>
        </w:trPr>
        <w:tc>
          <w:tcPr>
            <w:tcW w:w="1136" w:type="dxa"/>
            <w:shd w:val="clear" w:color="auto" w:fill="auto"/>
            <w:noWrap/>
            <w:vAlign w:val="center"/>
            <w:hideMark/>
          </w:tcPr>
          <w:p w:rsidR="005B65BE" w:rsidRPr="00527C3E" w:rsidRDefault="005B65BE"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18,7</w:t>
            </w:r>
          </w:p>
        </w:tc>
        <w:tc>
          <w:tcPr>
            <w:tcW w:w="1136" w:type="dxa"/>
            <w:shd w:val="clear" w:color="auto" w:fill="auto"/>
            <w:noWrap/>
            <w:vAlign w:val="center"/>
            <w:hideMark/>
          </w:tcPr>
          <w:p w:rsidR="005B65BE" w:rsidRPr="00527C3E" w:rsidRDefault="005B65BE"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0,60</w:t>
            </w:r>
          </w:p>
        </w:tc>
        <w:tc>
          <w:tcPr>
            <w:tcW w:w="1136" w:type="dxa"/>
            <w:shd w:val="clear" w:color="auto" w:fill="auto"/>
            <w:noWrap/>
            <w:vAlign w:val="center"/>
            <w:hideMark/>
          </w:tcPr>
          <w:p w:rsidR="005B65BE" w:rsidRPr="00527C3E" w:rsidRDefault="005B65BE"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w:t>
            </w:r>
          </w:p>
        </w:tc>
        <w:tc>
          <w:tcPr>
            <w:tcW w:w="1136" w:type="dxa"/>
            <w:shd w:val="clear" w:color="auto" w:fill="auto"/>
            <w:noWrap/>
            <w:vAlign w:val="center"/>
            <w:hideMark/>
          </w:tcPr>
          <w:p w:rsidR="005B65BE" w:rsidRPr="00527C3E" w:rsidRDefault="005B65BE"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0,39</w:t>
            </w:r>
          </w:p>
        </w:tc>
        <w:tc>
          <w:tcPr>
            <w:tcW w:w="1136" w:type="dxa"/>
            <w:shd w:val="clear" w:color="auto" w:fill="auto"/>
            <w:noWrap/>
            <w:vAlign w:val="center"/>
            <w:hideMark/>
          </w:tcPr>
          <w:p w:rsidR="005B65BE" w:rsidRPr="00527C3E" w:rsidRDefault="005B65BE"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0,51</w:t>
            </w:r>
          </w:p>
        </w:tc>
        <w:tc>
          <w:tcPr>
            <w:tcW w:w="1136" w:type="dxa"/>
            <w:shd w:val="clear" w:color="auto" w:fill="auto"/>
            <w:noWrap/>
            <w:vAlign w:val="center"/>
            <w:hideMark/>
          </w:tcPr>
          <w:p w:rsidR="005B65BE" w:rsidRPr="00527C3E" w:rsidRDefault="005B65BE"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32,50</w:t>
            </w:r>
          </w:p>
        </w:tc>
        <w:tc>
          <w:tcPr>
            <w:tcW w:w="1136" w:type="dxa"/>
            <w:vAlign w:val="center"/>
          </w:tcPr>
          <w:p w:rsidR="005B65BE" w:rsidRPr="00527C3E" w:rsidRDefault="005B65BE" w:rsidP="00B84714">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0,029</w:t>
            </w:r>
          </w:p>
        </w:tc>
        <w:tc>
          <w:tcPr>
            <w:tcW w:w="1136" w:type="dxa"/>
            <w:shd w:val="clear" w:color="auto" w:fill="auto"/>
            <w:noWrap/>
            <w:vAlign w:val="center"/>
            <w:hideMark/>
          </w:tcPr>
          <w:p w:rsidR="005B65BE" w:rsidRPr="00527C3E" w:rsidRDefault="005B65BE"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79</w:t>
            </w:r>
          </w:p>
        </w:tc>
        <w:tc>
          <w:tcPr>
            <w:tcW w:w="1270" w:type="dxa"/>
            <w:shd w:val="clear" w:color="auto" w:fill="auto"/>
            <w:noWrap/>
            <w:vAlign w:val="center"/>
            <w:hideMark/>
          </w:tcPr>
          <w:p w:rsidR="005B65BE" w:rsidRPr="00527C3E" w:rsidRDefault="005B65BE"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47,4</w:t>
            </w:r>
          </w:p>
        </w:tc>
      </w:tr>
      <w:tr w:rsidR="005B65BE" w:rsidRPr="00527C3E" w:rsidTr="00B84714">
        <w:trPr>
          <w:trHeight w:val="454"/>
          <w:jc w:val="center"/>
        </w:trPr>
        <w:tc>
          <w:tcPr>
            <w:tcW w:w="1136" w:type="dxa"/>
            <w:shd w:val="clear" w:color="auto" w:fill="auto"/>
            <w:noWrap/>
            <w:vAlign w:val="center"/>
            <w:hideMark/>
          </w:tcPr>
          <w:p w:rsidR="005B65BE" w:rsidRPr="00527C3E" w:rsidRDefault="005B65BE"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67,1</w:t>
            </w:r>
          </w:p>
        </w:tc>
        <w:tc>
          <w:tcPr>
            <w:tcW w:w="1136" w:type="dxa"/>
            <w:shd w:val="clear" w:color="auto" w:fill="auto"/>
            <w:noWrap/>
            <w:vAlign w:val="center"/>
            <w:hideMark/>
          </w:tcPr>
          <w:p w:rsidR="005B65BE" w:rsidRPr="00527C3E" w:rsidRDefault="005B65BE"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1,06</w:t>
            </w:r>
          </w:p>
        </w:tc>
        <w:tc>
          <w:tcPr>
            <w:tcW w:w="1136" w:type="dxa"/>
            <w:shd w:val="clear" w:color="auto" w:fill="auto"/>
            <w:noWrap/>
            <w:vAlign w:val="center"/>
            <w:hideMark/>
          </w:tcPr>
          <w:p w:rsidR="005B65BE" w:rsidRPr="00527C3E" w:rsidRDefault="005B65BE"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1,3</w:t>
            </w:r>
          </w:p>
        </w:tc>
        <w:tc>
          <w:tcPr>
            <w:tcW w:w="1136" w:type="dxa"/>
            <w:shd w:val="clear" w:color="auto" w:fill="auto"/>
            <w:noWrap/>
            <w:vAlign w:val="center"/>
            <w:hideMark/>
          </w:tcPr>
          <w:p w:rsidR="005B65BE" w:rsidRPr="00527C3E" w:rsidRDefault="005B65BE"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0,61</w:t>
            </w:r>
          </w:p>
        </w:tc>
        <w:tc>
          <w:tcPr>
            <w:tcW w:w="1136" w:type="dxa"/>
            <w:shd w:val="clear" w:color="auto" w:fill="auto"/>
            <w:noWrap/>
            <w:vAlign w:val="center"/>
            <w:hideMark/>
          </w:tcPr>
          <w:p w:rsidR="005B65BE" w:rsidRPr="00527C3E" w:rsidRDefault="005B65BE"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w:t>
            </w:r>
          </w:p>
        </w:tc>
        <w:tc>
          <w:tcPr>
            <w:tcW w:w="1136" w:type="dxa"/>
            <w:shd w:val="clear" w:color="auto" w:fill="auto"/>
            <w:noWrap/>
            <w:vAlign w:val="center"/>
            <w:hideMark/>
          </w:tcPr>
          <w:p w:rsidR="005B65BE" w:rsidRPr="00527C3E" w:rsidRDefault="005B65BE"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36,94</w:t>
            </w:r>
          </w:p>
        </w:tc>
        <w:tc>
          <w:tcPr>
            <w:tcW w:w="1136" w:type="dxa"/>
            <w:vAlign w:val="center"/>
          </w:tcPr>
          <w:p w:rsidR="005B65BE" w:rsidRPr="00527C3E" w:rsidRDefault="005B65BE" w:rsidP="00B84714">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0,029</w:t>
            </w:r>
          </w:p>
        </w:tc>
        <w:tc>
          <w:tcPr>
            <w:tcW w:w="1136" w:type="dxa"/>
            <w:shd w:val="clear" w:color="auto" w:fill="auto"/>
            <w:noWrap/>
            <w:vAlign w:val="center"/>
            <w:hideMark/>
          </w:tcPr>
          <w:p w:rsidR="005B65BE" w:rsidRPr="00527C3E" w:rsidRDefault="005B65BE"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104</w:t>
            </w:r>
          </w:p>
        </w:tc>
        <w:tc>
          <w:tcPr>
            <w:tcW w:w="1270" w:type="dxa"/>
            <w:shd w:val="clear" w:color="auto" w:fill="auto"/>
            <w:noWrap/>
            <w:vAlign w:val="center"/>
            <w:hideMark/>
          </w:tcPr>
          <w:p w:rsidR="005B65BE" w:rsidRPr="00527C3E" w:rsidRDefault="005B65BE"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110,5</w:t>
            </w:r>
          </w:p>
        </w:tc>
      </w:tr>
      <w:tr w:rsidR="005B65BE" w:rsidRPr="00527C3E" w:rsidTr="00B84714">
        <w:trPr>
          <w:trHeight w:val="454"/>
          <w:jc w:val="center"/>
        </w:trPr>
        <w:tc>
          <w:tcPr>
            <w:tcW w:w="1136" w:type="dxa"/>
            <w:shd w:val="clear" w:color="auto" w:fill="auto"/>
            <w:noWrap/>
            <w:vAlign w:val="center"/>
            <w:hideMark/>
          </w:tcPr>
          <w:p w:rsidR="005B65BE" w:rsidRPr="00527C3E" w:rsidRDefault="005B65BE"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133</w:t>
            </w:r>
          </w:p>
        </w:tc>
        <w:tc>
          <w:tcPr>
            <w:tcW w:w="1136" w:type="dxa"/>
            <w:shd w:val="clear" w:color="auto" w:fill="auto"/>
            <w:noWrap/>
            <w:vAlign w:val="center"/>
            <w:hideMark/>
          </w:tcPr>
          <w:p w:rsidR="005B65BE" w:rsidRPr="00527C3E" w:rsidRDefault="005B65BE"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1,43</w:t>
            </w:r>
          </w:p>
        </w:tc>
        <w:tc>
          <w:tcPr>
            <w:tcW w:w="1136" w:type="dxa"/>
            <w:shd w:val="clear" w:color="auto" w:fill="auto"/>
            <w:noWrap/>
            <w:vAlign w:val="center"/>
            <w:hideMark/>
          </w:tcPr>
          <w:p w:rsidR="005B65BE" w:rsidRPr="00527C3E" w:rsidRDefault="005B65BE"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2,3</w:t>
            </w:r>
          </w:p>
        </w:tc>
        <w:tc>
          <w:tcPr>
            <w:tcW w:w="1136" w:type="dxa"/>
            <w:shd w:val="clear" w:color="auto" w:fill="auto"/>
            <w:noWrap/>
            <w:vAlign w:val="center"/>
            <w:hideMark/>
          </w:tcPr>
          <w:p w:rsidR="005B65BE" w:rsidRPr="00527C3E" w:rsidRDefault="005B65BE"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0,75</w:t>
            </w:r>
          </w:p>
        </w:tc>
        <w:tc>
          <w:tcPr>
            <w:tcW w:w="1136" w:type="dxa"/>
            <w:shd w:val="clear" w:color="auto" w:fill="auto"/>
            <w:noWrap/>
            <w:vAlign w:val="center"/>
            <w:hideMark/>
          </w:tcPr>
          <w:p w:rsidR="005B65BE" w:rsidRPr="00527C3E" w:rsidRDefault="005B65BE"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0,88</w:t>
            </w:r>
          </w:p>
        </w:tc>
        <w:tc>
          <w:tcPr>
            <w:tcW w:w="1136" w:type="dxa"/>
            <w:shd w:val="clear" w:color="auto" w:fill="auto"/>
            <w:noWrap/>
            <w:vAlign w:val="center"/>
            <w:hideMark/>
          </w:tcPr>
          <w:p w:rsidR="005B65BE" w:rsidRPr="00527C3E" w:rsidRDefault="005B65BE"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39,29</w:t>
            </w:r>
          </w:p>
        </w:tc>
        <w:tc>
          <w:tcPr>
            <w:tcW w:w="1136" w:type="dxa"/>
            <w:vAlign w:val="center"/>
          </w:tcPr>
          <w:p w:rsidR="005B65BE" w:rsidRPr="00527C3E" w:rsidRDefault="005B65BE" w:rsidP="00B84714">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0,029</w:t>
            </w:r>
          </w:p>
        </w:tc>
        <w:tc>
          <w:tcPr>
            <w:tcW w:w="1136" w:type="dxa"/>
            <w:shd w:val="clear" w:color="auto" w:fill="auto"/>
            <w:noWrap/>
            <w:vAlign w:val="center"/>
            <w:hideMark/>
          </w:tcPr>
          <w:p w:rsidR="005B65BE" w:rsidRPr="00527C3E" w:rsidRDefault="005B65BE"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123</w:t>
            </w:r>
          </w:p>
        </w:tc>
        <w:tc>
          <w:tcPr>
            <w:tcW w:w="1270" w:type="dxa"/>
            <w:shd w:val="clear" w:color="auto" w:fill="auto"/>
            <w:noWrap/>
            <w:vAlign w:val="center"/>
            <w:hideMark/>
          </w:tcPr>
          <w:p w:rsidR="005B65BE" w:rsidRPr="00527C3E" w:rsidRDefault="005B65BE"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176,15</w:t>
            </w:r>
          </w:p>
        </w:tc>
      </w:tr>
      <w:tr w:rsidR="005B65BE" w:rsidRPr="00527C3E" w:rsidTr="00B84714">
        <w:trPr>
          <w:trHeight w:val="454"/>
          <w:jc w:val="center"/>
        </w:trPr>
        <w:tc>
          <w:tcPr>
            <w:tcW w:w="1136" w:type="dxa"/>
            <w:shd w:val="clear" w:color="auto" w:fill="auto"/>
            <w:noWrap/>
            <w:vAlign w:val="center"/>
            <w:hideMark/>
          </w:tcPr>
          <w:p w:rsidR="005B65BE" w:rsidRPr="00527C3E" w:rsidRDefault="005B65BE"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323</w:t>
            </w:r>
          </w:p>
        </w:tc>
        <w:tc>
          <w:tcPr>
            <w:tcW w:w="1136" w:type="dxa"/>
            <w:shd w:val="clear" w:color="auto" w:fill="auto"/>
            <w:noWrap/>
            <w:vAlign w:val="center"/>
            <w:hideMark/>
          </w:tcPr>
          <w:p w:rsidR="005B65BE" w:rsidRPr="00527C3E" w:rsidRDefault="005B65BE"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1,79</w:t>
            </w:r>
          </w:p>
        </w:tc>
        <w:tc>
          <w:tcPr>
            <w:tcW w:w="1136" w:type="dxa"/>
            <w:shd w:val="clear" w:color="auto" w:fill="auto"/>
            <w:noWrap/>
            <w:vAlign w:val="center"/>
            <w:hideMark/>
          </w:tcPr>
          <w:p w:rsidR="005B65BE" w:rsidRPr="00527C3E" w:rsidRDefault="005B65BE"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3,35</w:t>
            </w:r>
          </w:p>
        </w:tc>
        <w:tc>
          <w:tcPr>
            <w:tcW w:w="1136" w:type="dxa"/>
            <w:shd w:val="clear" w:color="auto" w:fill="auto"/>
            <w:noWrap/>
            <w:vAlign w:val="center"/>
            <w:hideMark/>
          </w:tcPr>
          <w:p w:rsidR="005B65BE" w:rsidRPr="00527C3E" w:rsidRDefault="005B65BE"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0,94</w:t>
            </w:r>
          </w:p>
        </w:tc>
        <w:tc>
          <w:tcPr>
            <w:tcW w:w="1136" w:type="dxa"/>
            <w:shd w:val="clear" w:color="auto" w:fill="auto"/>
            <w:noWrap/>
            <w:vAlign w:val="center"/>
            <w:hideMark/>
          </w:tcPr>
          <w:p w:rsidR="005B65BE" w:rsidRPr="00527C3E" w:rsidRDefault="005B65BE"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1,14</w:t>
            </w:r>
          </w:p>
        </w:tc>
        <w:tc>
          <w:tcPr>
            <w:tcW w:w="1136" w:type="dxa"/>
            <w:shd w:val="clear" w:color="auto" w:fill="auto"/>
            <w:noWrap/>
            <w:vAlign w:val="center"/>
            <w:hideMark/>
          </w:tcPr>
          <w:p w:rsidR="005B65BE" w:rsidRPr="00527C3E" w:rsidRDefault="005B65BE"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41,51</w:t>
            </w:r>
          </w:p>
        </w:tc>
        <w:tc>
          <w:tcPr>
            <w:tcW w:w="1136" w:type="dxa"/>
            <w:vAlign w:val="center"/>
          </w:tcPr>
          <w:p w:rsidR="005B65BE" w:rsidRPr="00527C3E" w:rsidRDefault="005B65BE" w:rsidP="00B84714">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0,027</w:t>
            </w:r>
          </w:p>
        </w:tc>
        <w:tc>
          <w:tcPr>
            <w:tcW w:w="1136" w:type="dxa"/>
            <w:shd w:val="clear" w:color="auto" w:fill="auto"/>
            <w:noWrap/>
            <w:vAlign w:val="center"/>
            <w:hideMark/>
          </w:tcPr>
          <w:p w:rsidR="005B65BE" w:rsidRPr="00527C3E" w:rsidRDefault="005B65BE"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192</w:t>
            </w:r>
          </w:p>
        </w:tc>
        <w:tc>
          <w:tcPr>
            <w:tcW w:w="1270" w:type="dxa"/>
            <w:shd w:val="clear" w:color="auto" w:fill="auto"/>
            <w:noWrap/>
            <w:vAlign w:val="center"/>
            <w:hideMark/>
          </w:tcPr>
          <w:p w:rsidR="005B65BE" w:rsidRPr="00527C3E" w:rsidRDefault="005B65BE"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343,3</w:t>
            </w:r>
          </w:p>
        </w:tc>
      </w:tr>
      <w:tr w:rsidR="005B65BE" w:rsidRPr="00527C3E" w:rsidTr="00B84714">
        <w:trPr>
          <w:trHeight w:val="454"/>
          <w:jc w:val="center"/>
        </w:trPr>
        <w:tc>
          <w:tcPr>
            <w:tcW w:w="1136" w:type="dxa"/>
            <w:shd w:val="clear" w:color="auto" w:fill="auto"/>
            <w:noWrap/>
            <w:vAlign w:val="center"/>
            <w:hideMark/>
          </w:tcPr>
          <w:p w:rsidR="005B65BE" w:rsidRPr="00527C3E" w:rsidRDefault="005B65BE"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1460</w:t>
            </w:r>
          </w:p>
        </w:tc>
        <w:tc>
          <w:tcPr>
            <w:tcW w:w="1136" w:type="dxa"/>
            <w:shd w:val="clear" w:color="auto" w:fill="auto"/>
            <w:noWrap/>
            <w:vAlign w:val="center"/>
            <w:hideMark/>
          </w:tcPr>
          <w:p w:rsidR="005B65BE" w:rsidRPr="00527C3E" w:rsidRDefault="005B65BE"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2,60</w:t>
            </w:r>
          </w:p>
        </w:tc>
        <w:tc>
          <w:tcPr>
            <w:tcW w:w="1136" w:type="dxa"/>
            <w:shd w:val="clear" w:color="auto" w:fill="auto"/>
            <w:noWrap/>
            <w:vAlign w:val="center"/>
            <w:hideMark/>
          </w:tcPr>
          <w:p w:rsidR="005B65BE" w:rsidRPr="00527C3E" w:rsidRDefault="005B65BE"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5,7</w:t>
            </w:r>
          </w:p>
        </w:tc>
        <w:tc>
          <w:tcPr>
            <w:tcW w:w="1136" w:type="dxa"/>
            <w:shd w:val="clear" w:color="auto" w:fill="auto"/>
            <w:noWrap/>
            <w:vAlign w:val="center"/>
            <w:hideMark/>
          </w:tcPr>
          <w:p w:rsidR="005B65BE" w:rsidRPr="00527C3E" w:rsidRDefault="005B65BE"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1,37</w:t>
            </w:r>
          </w:p>
        </w:tc>
        <w:tc>
          <w:tcPr>
            <w:tcW w:w="1136" w:type="dxa"/>
            <w:shd w:val="clear" w:color="auto" w:fill="auto"/>
            <w:noWrap/>
            <w:vAlign w:val="center"/>
            <w:hideMark/>
          </w:tcPr>
          <w:p w:rsidR="005B65BE" w:rsidRPr="00527C3E" w:rsidRDefault="005B65BE"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1,65</w:t>
            </w:r>
          </w:p>
        </w:tc>
        <w:tc>
          <w:tcPr>
            <w:tcW w:w="1136" w:type="dxa"/>
            <w:shd w:val="clear" w:color="auto" w:fill="auto"/>
            <w:noWrap/>
            <w:vAlign w:val="center"/>
            <w:hideMark/>
          </w:tcPr>
          <w:p w:rsidR="005B65BE" w:rsidRPr="00527C3E" w:rsidRDefault="005B65BE"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53,90</w:t>
            </w:r>
          </w:p>
        </w:tc>
        <w:tc>
          <w:tcPr>
            <w:tcW w:w="1136" w:type="dxa"/>
            <w:vAlign w:val="center"/>
          </w:tcPr>
          <w:p w:rsidR="005B65BE" w:rsidRPr="00527C3E" w:rsidRDefault="005B65BE" w:rsidP="00B84714">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0,023</w:t>
            </w:r>
          </w:p>
        </w:tc>
        <w:tc>
          <w:tcPr>
            <w:tcW w:w="1136" w:type="dxa"/>
            <w:shd w:val="clear" w:color="auto" w:fill="auto"/>
            <w:noWrap/>
            <w:vAlign w:val="center"/>
            <w:hideMark/>
          </w:tcPr>
          <w:p w:rsidR="005B65BE" w:rsidRPr="00527C3E" w:rsidRDefault="005B65BE"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410</w:t>
            </w:r>
          </w:p>
        </w:tc>
        <w:tc>
          <w:tcPr>
            <w:tcW w:w="1270" w:type="dxa"/>
            <w:shd w:val="clear" w:color="auto" w:fill="auto"/>
            <w:noWrap/>
            <w:vAlign w:val="center"/>
            <w:hideMark/>
          </w:tcPr>
          <w:p w:rsidR="005B65BE" w:rsidRPr="00527C3E" w:rsidRDefault="005B65BE"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1066,3</w:t>
            </w:r>
          </w:p>
        </w:tc>
      </w:tr>
      <w:tr w:rsidR="005B65BE" w:rsidRPr="00527C3E" w:rsidTr="00B84714">
        <w:trPr>
          <w:trHeight w:val="454"/>
          <w:jc w:val="center"/>
        </w:trPr>
        <w:tc>
          <w:tcPr>
            <w:tcW w:w="1136" w:type="dxa"/>
            <w:shd w:val="clear" w:color="auto" w:fill="auto"/>
            <w:noWrap/>
            <w:vAlign w:val="center"/>
            <w:hideMark/>
          </w:tcPr>
          <w:p w:rsidR="005B65BE" w:rsidRPr="00527C3E" w:rsidRDefault="005B65BE"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2905</w:t>
            </w:r>
          </w:p>
        </w:tc>
        <w:tc>
          <w:tcPr>
            <w:tcW w:w="1136" w:type="dxa"/>
            <w:shd w:val="clear" w:color="auto" w:fill="auto"/>
            <w:noWrap/>
            <w:vAlign w:val="center"/>
            <w:hideMark/>
          </w:tcPr>
          <w:p w:rsidR="005B65BE" w:rsidRPr="00527C3E" w:rsidRDefault="005B65BE"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4,10</w:t>
            </w:r>
          </w:p>
        </w:tc>
        <w:tc>
          <w:tcPr>
            <w:tcW w:w="1136" w:type="dxa"/>
            <w:shd w:val="clear" w:color="auto" w:fill="auto"/>
            <w:noWrap/>
            <w:vAlign w:val="center"/>
            <w:hideMark/>
          </w:tcPr>
          <w:p w:rsidR="005B65BE" w:rsidRPr="00527C3E" w:rsidRDefault="005B65BE"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7,2</w:t>
            </w:r>
          </w:p>
        </w:tc>
        <w:tc>
          <w:tcPr>
            <w:tcW w:w="1136" w:type="dxa"/>
            <w:shd w:val="clear" w:color="auto" w:fill="auto"/>
            <w:noWrap/>
            <w:vAlign w:val="center"/>
            <w:hideMark/>
          </w:tcPr>
          <w:p w:rsidR="005B65BE" w:rsidRPr="00527C3E" w:rsidRDefault="005B65BE"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1,73</w:t>
            </w:r>
          </w:p>
        </w:tc>
        <w:tc>
          <w:tcPr>
            <w:tcW w:w="1136" w:type="dxa"/>
            <w:shd w:val="clear" w:color="auto" w:fill="auto"/>
            <w:noWrap/>
            <w:vAlign w:val="center"/>
            <w:hideMark/>
          </w:tcPr>
          <w:p w:rsidR="005B65BE" w:rsidRPr="00527C3E" w:rsidRDefault="005B65BE"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1,99</w:t>
            </w:r>
          </w:p>
        </w:tc>
        <w:tc>
          <w:tcPr>
            <w:tcW w:w="1136" w:type="dxa"/>
            <w:shd w:val="clear" w:color="auto" w:fill="auto"/>
            <w:noWrap/>
            <w:vAlign w:val="center"/>
            <w:hideMark/>
          </w:tcPr>
          <w:p w:rsidR="005B65BE" w:rsidRPr="00527C3E" w:rsidRDefault="005B65BE"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58,15</w:t>
            </w:r>
          </w:p>
        </w:tc>
        <w:tc>
          <w:tcPr>
            <w:tcW w:w="1136" w:type="dxa"/>
            <w:vAlign w:val="center"/>
          </w:tcPr>
          <w:p w:rsidR="005B65BE" w:rsidRPr="00527C3E" w:rsidRDefault="005B65BE" w:rsidP="00B84714">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0,023</w:t>
            </w:r>
          </w:p>
        </w:tc>
        <w:tc>
          <w:tcPr>
            <w:tcW w:w="1136" w:type="dxa"/>
            <w:shd w:val="clear" w:color="auto" w:fill="auto"/>
            <w:noWrap/>
            <w:vAlign w:val="center"/>
            <w:hideMark/>
          </w:tcPr>
          <w:p w:rsidR="005B65BE" w:rsidRPr="00527C3E" w:rsidRDefault="005B65BE"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410</w:t>
            </w:r>
          </w:p>
        </w:tc>
        <w:tc>
          <w:tcPr>
            <w:tcW w:w="1270" w:type="dxa"/>
            <w:shd w:val="clear" w:color="auto" w:fill="auto"/>
            <w:noWrap/>
            <w:vAlign w:val="center"/>
            <w:hideMark/>
          </w:tcPr>
          <w:p w:rsidR="005B65BE" w:rsidRPr="00527C3E" w:rsidRDefault="005B65BE"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1681,3</w:t>
            </w:r>
          </w:p>
        </w:tc>
      </w:tr>
      <w:tr w:rsidR="005B65BE" w:rsidRPr="00527C3E" w:rsidTr="00B84714">
        <w:trPr>
          <w:trHeight w:val="454"/>
          <w:jc w:val="center"/>
        </w:trPr>
        <w:tc>
          <w:tcPr>
            <w:tcW w:w="1136" w:type="dxa"/>
            <w:shd w:val="clear" w:color="auto" w:fill="auto"/>
            <w:noWrap/>
            <w:vAlign w:val="center"/>
            <w:hideMark/>
          </w:tcPr>
          <w:p w:rsidR="005B65BE" w:rsidRPr="00527C3E" w:rsidRDefault="005B65BE"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3961</w:t>
            </w:r>
          </w:p>
        </w:tc>
        <w:tc>
          <w:tcPr>
            <w:tcW w:w="1136" w:type="dxa"/>
            <w:shd w:val="clear" w:color="auto" w:fill="auto"/>
            <w:noWrap/>
            <w:vAlign w:val="center"/>
            <w:hideMark/>
          </w:tcPr>
          <w:p w:rsidR="005B65BE" w:rsidRPr="00527C3E" w:rsidRDefault="005B65BE"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5,10</w:t>
            </w:r>
          </w:p>
        </w:tc>
        <w:tc>
          <w:tcPr>
            <w:tcW w:w="1136" w:type="dxa"/>
            <w:shd w:val="clear" w:color="auto" w:fill="auto"/>
            <w:noWrap/>
            <w:vAlign w:val="center"/>
            <w:hideMark/>
          </w:tcPr>
          <w:p w:rsidR="005B65BE" w:rsidRPr="00527C3E" w:rsidRDefault="005B65BE"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8,2</w:t>
            </w:r>
          </w:p>
        </w:tc>
        <w:tc>
          <w:tcPr>
            <w:tcW w:w="1136" w:type="dxa"/>
            <w:shd w:val="clear" w:color="auto" w:fill="auto"/>
            <w:noWrap/>
            <w:vAlign w:val="center"/>
            <w:hideMark/>
          </w:tcPr>
          <w:p w:rsidR="005B65BE" w:rsidRPr="00527C3E" w:rsidRDefault="005B65BE"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1,89</w:t>
            </w:r>
          </w:p>
        </w:tc>
        <w:tc>
          <w:tcPr>
            <w:tcW w:w="1136" w:type="dxa"/>
            <w:shd w:val="clear" w:color="auto" w:fill="auto"/>
            <w:noWrap/>
            <w:vAlign w:val="center"/>
            <w:hideMark/>
          </w:tcPr>
          <w:p w:rsidR="005B65BE" w:rsidRPr="00527C3E" w:rsidRDefault="005B65BE"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2,27</w:t>
            </w:r>
          </w:p>
        </w:tc>
        <w:tc>
          <w:tcPr>
            <w:tcW w:w="1136" w:type="dxa"/>
            <w:shd w:val="clear" w:color="auto" w:fill="auto"/>
            <w:noWrap/>
            <w:vAlign w:val="center"/>
            <w:hideMark/>
          </w:tcPr>
          <w:p w:rsidR="005B65BE" w:rsidRPr="00527C3E" w:rsidRDefault="005B65BE"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58,15</w:t>
            </w:r>
          </w:p>
        </w:tc>
        <w:tc>
          <w:tcPr>
            <w:tcW w:w="1136" w:type="dxa"/>
            <w:vAlign w:val="center"/>
          </w:tcPr>
          <w:p w:rsidR="005B65BE" w:rsidRPr="00527C3E" w:rsidRDefault="005B65BE" w:rsidP="00B84714">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0,023</w:t>
            </w:r>
          </w:p>
        </w:tc>
        <w:tc>
          <w:tcPr>
            <w:tcW w:w="1136" w:type="dxa"/>
            <w:shd w:val="clear" w:color="auto" w:fill="auto"/>
            <w:noWrap/>
            <w:vAlign w:val="center"/>
            <w:hideMark/>
          </w:tcPr>
          <w:p w:rsidR="005B65BE" w:rsidRPr="00527C3E" w:rsidRDefault="005B65BE"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410</w:t>
            </w:r>
          </w:p>
        </w:tc>
        <w:tc>
          <w:tcPr>
            <w:tcW w:w="1270" w:type="dxa"/>
            <w:shd w:val="clear" w:color="auto" w:fill="auto"/>
            <w:noWrap/>
            <w:vAlign w:val="center"/>
            <w:hideMark/>
          </w:tcPr>
          <w:p w:rsidR="005B65BE" w:rsidRPr="00527C3E" w:rsidRDefault="005B65BE"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2091,3</w:t>
            </w:r>
          </w:p>
        </w:tc>
      </w:tr>
    </w:tbl>
    <w:p w:rsidR="007841EA" w:rsidRPr="00527C3E" w:rsidRDefault="007841EA" w:rsidP="007841EA">
      <w:pPr>
        <w:spacing w:after="0" w:line="360" w:lineRule="auto"/>
        <w:ind w:firstLine="709"/>
        <w:jc w:val="both"/>
        <w:rPr>
          <w:rFonts w:ascii="Times New Roman" w:hAnsi="Times New Roman" w:cs="Times New Roman"/>
          <w:sz w:val="24"/>
          <w:szCs w:val="24"/>
        </w:rPr>
      </w:pPr>
    </w:p>
    <w:p w:rsidR="007841EA" w:rsidRPr="00527C3E" w:rsidRDefault="007841EA" w:rsidP="007841EA">
      <w:pPr>
        <w:spacing w:after="0" w:line="360" w:lineRule="auto"/>
        <w:ind w:firstLine="709"/>
        <w:jc w:val="both"/>
        <w:rPr>
          <w:rFonts w:ascii="Times New Roman" w:hAnsi="Times New Roman" w:cs="Times New Roman"/>
          <w:sz w:val="24"/>
          <w:szCs w:val="24"/>
        </w:rPr>
      </w:pPr>
      <w:r w:rsidRPr="00527C3E">
        <w:rPr>
          <w:rFonts w:ascii="Times New Roman" w:hAnsi="Times New Roman" w:cs="Times New Roman"/>
          <w:sz w:val="24"/>
          <w:szCs w:val="24"/>
        </w:rPr>
        <w:t xml:space="preserve">С целью обнаружения и измерения геометрических характеристик гряд на исследуемом участке было выполнено эхолотирование дна русла по трем продольникам: вдоль правого берега, в середине русла и вдоль левого берега. Положение продольников эхолотирования дна </w:t>
      </w:r>
      <w:r w:rsidR="00997536">
        <w:rPr>
          <w:rFonts w:ascii="Times New Roman" w:hAnsi="Times New Roman" w:cs="Times New Roman"/>
          <w:sz w:val="24"/>
          <w:szCs w:val="24"/>
        </w:rPr>
        <w:t>да</w:t>
      </w:r>
      <w:r w:rsidRPr="00527C3E">
        <w:rPr>
          <w:rFonts w:ascii="Times New Roman" w:hAnsi="Times New Roman" w:cs="Times New Roman"/>
          <w:sz w:val="24"/>
          <w:szCs w:val="24"/>
        </w:rPr>
        <w:t xml:space="preserve">но на рисунке </w:t>
      </w:r>
      <w:r w:rsidR="00997536">
        <w:rPr>
          <w:rFonts w:ascii="Times New Roman" w:hAnsi="Times New Roman" w:cs="Times New Roman"/>
          <w:sz w:val="24"/>
          <w:szCs w:val="24"/>
        </w:rPr>
        <w:t>5</w:t>
      </w:r>
      <w:r w:rsidRPr="00527C3E">
        <w:rPr>
          <w:rFonts w:ascii="Times New Roman" w:hAnsi="Times New Roman" w:cs="Times New Roman"/>
          <w:sz w:val="24"/>
          <w:szCs w:val="24"/>
        </w:rPr>
        <w:t>.2.</w:t>
      </w:r>
    </w:p>
    <w:p w:rsidR="007841EA" w:rsidRPr="00527C3E" w:rsidRDefault="007841EA" w:rsidP="007841EA">
      <w:pPr>
        <w:spacing w:after="0" w:line="360" w:lineRule="auto"/>
        <w:ind w:firstLine="709"/>
        <w:jc w:val="both"/>
        <w:rPr>
          <w:rFonts w:ascii="Times New Roman" w:hAnsi="Times New Roman" w:cs="Times New Roman"/>
          <w:sz w:val="24"/>
          <w:szCs w:val="24"/>
        </w:rPr>
      </w:pPr>
      <w:r w:rsidRPr="00527C3E">
        <w:rPr>
          <w:rFonts w:ascii="Times New Roman" w:hAnsi="Times New Roman" w:cs="Times New Roman"/>
          <w:sz w:val="24"/>
          <w:szCs w:val="24"/>
        </w:rPr>
        <w:t>Измерения показали, что микроформы-гряды на р. Юг представлены грядами типа дюн с относительн</w:t>
      </w:r>
      <w:r w:rsidR="007C1A59">
        <w:rPr>
          <w:rFonts w:ascii="Times New Roman" w:hAnsi="Times New Roman" w:cs="Times New Roman"/>
          <w:sz w:val="24"/>
          <w:szCs w:val="24"/>
        </w:rPr>
        <w:t>ыми</w:t>
      </w:r>
      <w:r w:rsidRPr="00527C3E">
        <w:rPr>
          <w:rFonts w:ascii="Times New Roman" w:hAnsi="Times New Roman" w:cs="Times New Roman"/>
          <w:sz w:val="24"/>
          <w:szCs w:val="24"/>
        </w:rPr>
        <w:t xml:space="preserve"> высотой </w:t>
      </w:r>
      <m:oMath>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г</m:t>
                </m:r>
              </m:sub>
            </m:sSub>
          </m:num>
          <m:den>
            <m:r>
              <w:rPr>
                <w:rFonts w:ascii="Cambria Math" w:hAnsi="Cambria Math" w:cs="Times New Roman"/>
                <w:sz w:val="24"/>
                <w:szCs w:val="24"/>
                <w:lang w:val="en-US"/>
              </w:rPr>
              <m:t>H</m:t>
            </m:r>
          </m:den>
        </m:f>
        <m:r>
          <w:rPr>
            <w:rFonts w:ascii="Cambria Math" w:hAnsi="Cambria Math" w:cs="Times New Roman"/>
            <w:sz w:val="24"/>
            <w:szCs w:val="24"/>
          </w:rPr>
          <m:t>=</m:t>
        </m:r>
      </m:oMath>
      <w:r w:rsidRPr="00527C3E">
        <w:rPr>
          <w:rFonts w:ascii="Times New Roman" w:hAnsi="Times New Roman" w:cs="Times New Roman"/>
          <w:sz w:val="24"/>
          <w:szCs w:val="24"/>
          <w:lang w:val="en-US"/>
        </w:rPr>
        <w:t> </w:t>
      </w:r>
      <w:r w:rsidRPr="00527C3E">
        <w:rPr>
          <w:rFonts w:ascii="Times New Roman" w:hAnsi="Times New Roman" w:cs="Times New Roman"/>
          <w:sz w:val="24"/>
          <w:szCs w:val="24"/>
        </w:rPr>
        <w:t xml:space="preserve">0,05-0,14 и длиной </w:t>
      </w:r>
      <m:oMath>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l</m:t>
                </m:r>
              </m:e>
              <m:sub>
                <m:r>
                  <w:rPr>
                    <w:rFonts w:ascii="Cambria Math" w:hAnsi="Cambria Math" w:cs="Times New Roman"/>
                    <w:sz w:val="24"/>
                    <w:szCs w:val="24"/>
                  </w:rPr>
                  <m:t>г</m:t>
                </m:r>
              </m:sub>
            </m:sSub>
          </m:num>
          <m:den>
            <m:r>
              <w:rPr>
                <w:rFonts w:ascii="Cambria Math" w:hAnsi="Cambria Math" w:cs="Times New Roman"/>
                <w:sz w:val="24"/>
                <w:szCs w:val="24"/>
                <w:lang w:val="en-US"/>
              </w:rPr>
              <m:t>H</m:t>
            </m:r>
          </m:den>
        </m:f>
        <m:r>
          <w:rPr>
            <w:rFonts w:ascii="Cambria Math" w:hAnsi="Cambria Math" w:cs="Times New Roman"/>
            <w:sz w:val="24"/>
            <w:szCs w:val="24"/>
          </w:rPr>
          <m:t>=</m:t>
        </m:r>
      </m:oMath>
      <w:r w:rsidRPr="00527C3E">
        <w:rPr>
          <w:rFonts w:ascii="Times New Roman" w:hAnsi="Times New Roman" w:cs="Times New Roman"/>
          <w:sz w:val="24"/>
          <w:szCs w:val="24"/>
          <w:lang w:val="en-US"/>
        </w:rPr>
        <w:t> </w:t>
      </w:r>
      <w:r w:rsidRPr="00527C3E">
        <w:rPr>
          <w:rFonts w:ascii="Times New Roman" w:hAnsi="Times New Roman" w:cs="Times New Roman"/>
          <w:sz w:val="24"/>
          <w:szCs w:val="24"/>
        </w:rPr>
        <w:t>1,05-2,45.</w:t>
      </w:r>
    </w:p>
    <w:p w:rsidR="007841EA" w:rsidRPr="00527C3E" w:rsidRDefault="007841EA" w:rsidP="007841EA">
      <w:pPr>
        <w:spacing w:after="0" w:line="360" w:lineRule="auto"/>
        <w:ind w:firstLine="709"/>
        <w:jc w:val="both"/>
        <w:rPr>
          <w:rFonts w:ascii="Times New Roman" w:hAnsi="Times New Roman" w:cs="Times New Roman"/>
          <w:sz w:val="24"/>
          <w:szCs w:val="24"/>
        </w:rPr>
      </w:pPr>
      <w:r w:rsidRPr="00527C3E">
        <w:rPr>
          <w:rFonts w:ascii="Times New Roman" w:hAnsi="Times New Roman" w:cs="Times New Roman"/>
          <w:sz w:val="24"/>
          <w:szCs w:val="24"/>
        </w:rPr>
        <w:t>В разных точках гидрометрического створа отобрано 7 проб донных отложений</w:t>
      </w:r>
      <w:r w:rsidR="005363AD" w:rsidRPr="00527C3E">
        <w:rPr>
          <w:rFonts w:ascii="Times New Roman" w:hAnsi="Times New Roman" w:cs="Times New Roman"/>
          <w:sz w:val="24"/>
          <w:szCs w:val="24"/>
        </w:rPr>
        <w:t xml:space="preserve"> (1-я и 2-я пробы отобраны 12 мая, 3-7-я – 16 мая)</w:t>
      </w:r>
      <w:r w:rsidRPr="00527C3E">
        <w:rPr>
          <w:rFonts w:ascii="Times New Roman" w:hAnsi="Times New Roman" w:cs="Times New Roman"/>
          <w:sz w:val="24"/>
          <w:szCs w:val="24"/>
        </w:rPr>
        <w:t>. Определен и</w:t>
      </w:r>
      <w:r w:rsidR="006C3643" w:rsidRPr="00527C3E">
        <w:rPr>
          <w:rFonts w:ascii="Times New Roman" w:hAnsi="Times New Roman" w:cs="Times New Roman"/>
          <w:sz w:val="24"/>
          <w:szCs w:val="24"/>
        </w:rPr>
        <w:t>х</w:t>
      </w:r>
      <w:r w:rsidRPr="00527C3E">
        <w:rPr>
          <w:rFonts w:ascii="Times New Roman" w:hAnsi="Times New Roman" w:cs="Times New Roman"/>
          <w:sz w:val="24"/>
          <w:szCs w:val="24"/>
        </w:rPr>
        <w:t xml:space="preserve"> гранулометрический состав. </w:t>
      </w:r>
      <w:r w:rsidRPr="00527C3E">
        <w:rPr>
          <w:rFonts w:ascii="Times New Roman" w:hAnsi="Times New Roman" w:cs="Times New Roman"/>
          <w:sz w:val="24"/>
          <w:szCs w:val="24"/>
        </w:rPr>
        <w:lastRenderedPageBreak/>
        <w:t>Пробы разделены на взятые в мелководной и средней части русла (</w:t>
      </w:r>
      <m:oMath>
        <m:r>
          <w:rPr>
            <w:rFonts w:ascii="Cambria Math" w:hAnsi="Cambria Math" w:cs="Times New Roman"/>
            <w:color w:val="000000"/>
            <w:sz w:val="20"/>
            <w:szCs w:val="20"/>
          </w:rPr>
          <m:t>d</m:t>
        </m:r>
        <m:r>
          <w:rPr>
            <w:rFonts w:ascii="Cambria Math" w:hAnsi="Cambria Math" w:cs="Times New Roman"/>
            <w:sz w:val="24"/>
            <w:szCs w:val="24"/>
          </w:rPr>
          <m:t>=0,25…0,40 мм</m:t>
        </m:r>
      </m:oMath>
      <w:r w:rsidR="004F0883" w:rsidRPr="00527C3E">
        <w:rPr>
          <w:rFonts w:ascii="Times New Roman" w:hAnsi="Times New Roman" w:cs="Times New Roman"/>
          <w:sz w:val="24"/>
          <w:szCs w:val="24"/>
        </w:rPr>
        <w:t xml:space="preserve"> –</w:t>
      </w:r>
      <w:r w:rsidRPr="00527C3E">
        <w:rPr>
          <w:rFonts w:ascii="Times New Roman" w:hAnsi="Times New Roman" w:cs="Times New Roman"/>
          <w:sz w:val="24"/>
          <w:szCs w:val="24"/>
        </w:rPr>
        <w:t xml:space="preserve"> состав</w:t>
      </w:r>
      <w:r w:rsidR="004F0883" w:rsidRPr="00527C3E">
        <w:rPr>
          <w:rFonts w:ascii="Times New Roman" w:hAnsi="Times New Roman" w:cs="Times New Roman"/>
          <w:sz w:val="24"/>
          <w:szCs w:val="24"/>
        </w:rPr>
        <w:t>, близкий к однородному</w:t>
      </w:r>
      <w:r w:rsidRPr="00527C3E">
        <w:rPr>
          <w:rFonts w:ascii="Times New Roman" w:hAnsi="Times New Roman" w:cs="Times New Roman"/>
          <w:sz w:val="24"/>
          <w:szCs w:val="24"/>
        </w:rPr>
        <w:t xml:space="preserve"> (</w:t>
      </w:r>
      <m:oMath>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lang w:val="en-US"/>
                  </w:rPr>
                  <m:t>d</m:t>
                </m:r>
              </m:e>
              <m:sub>
                <m:r>
                  <w:rPr>
                    <w:rFonts w:ascii="Cambria Math" w:hAnsi="Cambria Math" w:cs="Times New Roman"/>
                    <w:sz w:val="24"/>
                    <w:szCs w:val="24"/>
                  </w:rPr>
                  <m:t>90</m:t>
                </m:r>
              </m:sub>
            </m:sSub>
          </m:num>
          <m:den>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10</m:t>
                </m:r>
              </m:sub>
            </m:sSub>
          </m:den>
        </m:f>
        <m:r>
          <w:rPr>
            <w:rFonts w:ascii="Cambria Math" w:hAnsi="Cambria Math" w:cs="Times New Roman"/>
            <w:sz w:val="24"/>
            <w:szCs w:val="24"/>
          </w:rPr>
          <m:t>≤</m:t>
        </m:r>
      </m:oMath>
      <w:r w:rsidRPr="00527C3E">
        <w:rPr>
          <w:rFonts w:ascii="Times New Roman" w:hAnsi="Times New Roman" w:cs="Times New Roman"/>
          <w:i/>
          <w:sz w:val="24"/>
          <w:szCs w:val="24"/>
          <w:lang w:val="en-US"/>
        </w:rPr>
        <w:t> </w:t>
      </w:r>
      <w:r w:rsidRPr="00527C3E">
        <w:rPr>
          <w:rFonts w:ascii="Times New Roman" w:hAnsi="Times New Roman" w:cs="Times New Roman"/>
          <w:sz w:val="24"/>
          <w:szCs w:val="24"/>
        </w:rPr>
        <w:t>3,0)) и глубоководной части русла (</w:t>
      </w:r>
      <m:oMath>
        <m:r>
          <w:rPr>
            <w:rFonts w:ascii="Cambria Math" w:hAnsi="Cambria Math" w:cs="Times New Roman"/>
            <w:color w:val="000000"/>
            <w:sz w:val="20"/>
            <w:szCs w:val="20"/>
          </w:rPr>
          <m:t>d</m:t>
        </m:r>
        <m:r>
          <w:rPr>
            <w:rFonts w:ascii="Cambria Math" w:hAnsi="Cambria Math" w:cs="Times New Roman"/>
            <w:sz w:val="24"/>
            <w:szCs w:val="24"/>
          </w:rPr>
          <m:t>=1,70…15,0 мм</m:t>
        </m:r>
      </m:oMath>
      <w:r w:rsidR="004F0883" w:rsidRPr="00527C3E">
        <w:rPr>
          <w:rFonts w:ascii="Times New Roman" w:hAnsi="Times New Roman" w:cs="Times New Roman"/>
          <w:sz w:val="24"/>
          <w:szCs w:val="24"/>
        </w:rPr>
        <w:t xml:space="preserve"> –</w:t>
      </w:r>
      <w:r w:rsidRPr="00527C3E">
        <w:rPr>
          <w:rFonts w:ascii="Times New Roman" w:hAnsi="Times New Roman" w:cs="Times New Roman"/>
          <w:sz w:val="24"/>
          <w:szCs w:val="24"/>
        </w:rPr>
        <w:t xml:space="preserve"> неоднородный состав (</w:t>
      </w:r>
      <m:oMath>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lang w:val="en-US"/>
                  </w:rPr>
                  <m:t>d</m:t>
                </m:r>
              </m:e>
              <m:sub>
                <m:r>
                  <w:rPr>
                    <w:rFonts w:ascii="Cambria Math" w:hAnsi="Cambria Math" w:cs="Times New Roman"/>
                    <w:sz w:val="24"/>
                    <w:szCs w:val="24"/>
                  </w:rPr>
                  <m:t>90</m:t>
                </m:r>
              </m:sub>
            </m:sSub>
          </m:num>
          <m:den>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10</m:t>
                </m:r>
              </m:sub>
            </m:sSub>
          </m:den>
        </m:f>
        <m:r>
          <w:rPr>
            <w:rFonts w:ascii="Cambria Math" w:hAnsi="Cambria Math" w:cs="Times New Roman"/>
            <w:sz w:val="24"/>
            <w:szCs w:val="24"/>
          </w:rPr>
          <m:t>=</m:t>
        </m:r>
      </m:oMath>
      <w:r w:rsidRPr="00527C3E">
        <w:rPr>
          <w:rFonts w:ascii="Times New Roman" w:hAnsi="Times New Roman" w:cs="Times New Roman"/>
          <w:i/>
          <w:sz w:val="24"/>
          <w:szCs w:val="24"/>
          <w:lang w:val="en-US"/>
        </w:rPr>
        <w:t> </w:t>
      </w:r>
      <w:r w:rsidRPr="00527C3E">
        <w:rPr>
          <w:rFonts w:ascii="Times New Roman" w:hAnsi="Times New Roman" w:cs="Times New Roman"/>
          <w:sz w:val="24"/>
          <w:szCs w:val="24"/>
        </w:rPr>
        <w:t>16-21)).</w:t>
      </w:r>
    </w:p>
    <w:p w:rsidR="007841EA" w:rsidRPr="00527C3E" w:rsidRDefault="007841EA" w:rsidP="007841EA">
      <w:pPr>
        <w:spacing w:after="0" w:line="360" w:lineRule="auto"/>
        <w:ind w:firstLine="708"/>
        <w:jc w:val="both"/>
        <w:rPr>
          <w:rFonts w:ascii="Times New Roman" w:hAnsi="Times New Roman" w:cs="Times New Roman"/>
          <w:sz w:val="24"/>
          <w:szCs w:val="24"/>
        </w:rPr>
      </w:pPr>
      <w:r w:rsidRPr="00527C3E">
        <w:rPr>
          <w:rFonts w:ascii="Times New Roman" w:hAnsi="Times New Roman" w:cs="Times New Roman"/>
          <w:sz w:val="24"/>
          <w:szCs w:val="24"/>
        </w:rPr>
        <w:t xml:space="preserve">Оценка степени подвижности руслового материала производилась для крупности донных отложений </w:t>
      </w:r>
      <m:oMath>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ср</m:t>
            </m:r>
          </m:sub>
        </m:sSub>
        <m:r>
          <w:rPr>
            <w:rFonts w:ascii="Cambria Math" w:hAnsi="Cambria Math" w:cs="Times New Roman"/>
            <w:sz w:val="24"/>
            <w:szCs w:val="24"/>
          </w:rPr>
          <m:t>=0,98</m:t>
        </m:r>
      </m:oMath>
      <w:r w:rsidRPr="00527C3E">
        <w:rPr>
          <w:rFonts w:ascii="Times New Roman" w:hAnsi="Times New Roman" w:cs="Times New Roman"/>
          <w:sz w:val="24"/>
          <w:szCs w:val="24"/>
        </w:rPr>
        <w:t xml:space="preserve"> мм, вычисленной как среднее из средневзвешенных диаметров пяти проб</w:t>
      </w:r>
      <w:r w:rsidR="005363AD" w:rsidRPr="00527C3E">
        <w:rPr>
          <w:rFonts w:ascii="Times New Roman" w:hAnsi="Times New Roman" w:cs="Times New Roman"/>
          <w:sz w:val="24"/>
          <w:szCs w:val="24"/>
        </w:rPr>
        <w:t xml:space="preserve"> (3-7-й)</w:t>
      </w:r>
      <w:r w:rsidRPr="00527C3E">
        <w:rPr>
          <w:rFonts w:ascii="Times New Roman" w:hAnsi="Times New Roman" w:cs="Times New Roman"/>
          <w:sz w:val="24"/>
          <w:szCs w:val="24"/>
        </w:rPr>
        <w:t xml:space="preserve">. </w:t>
      </w:r>
      <w:r w:rsidR="00997536">
        <w:rPr>
          <w:rFonts w:ascii="Times New Roman" w:hAnsi="Times New Roman" w:cs="Times New Roman"/>
          <w:sz w:val="24"/>
          <w:szCs w:val="24"/>
        </w:rPr>
        <w:t>У</w:t>
      </w:r>
      <w:r w:rsidRPr="00527C3E">
        <w:rPr>
          <w:rFonts w:ascii="Times New Roman" w:hAnsi="Times New Roman" w:cs="Times New Roman"/>
          <w:sz w:val="24"/>
          <w:szCs w:val="24"/>
        </w:rPr>
        <w:t>словия подвиж</w:t>
      </w:r>
      <w:r w:rsidR="00997536">
        <w:rPr>
          <w:rFonts w:ascii="Times New Roman" w:hAnsi="Times New Roman" w:cs="Times New Roman"/>
          <w:sz w:val="24"/>
          <w:szCs w:val="24"/>
        </w:rPr>
        <w:t>ности</w:t>
      </w:r>
      <w:r w:rsidRPr="00527C3E">
        <w:rPr>
          <w:rFonts w:ascii="Times New Roman" w:hAnsi="Times New Roman" w:cs="Times New Roman"/>
          <w:sz w:val="24"/>
          <w:szCs w:val="24"/>
        </w:rPr>
        <w:t xml:space="preserve"> донных отложений в измерительном створе на р. Юг оценивались по методам В.Н. Гончарова [</w:t>
      </w:r>
      <w:r w:rsidR="009535BC" w:rsidRPr="00527C3E">
        <w:rPr>
          <w:rFonts w:ascii="Times New Roman" w:hAnsi="Times New Roman" w:cs="Times New Roman"/>
          <w:sz w:val="24"/>
          <w:szCs w:val="24"/>
        </w:rPr>
        <w:t xml:space="preserve">20, </w:t>
      </w:r>
      <w:r w:rsidR="00E57CA3" w:rsidRPr="00527C3E">
        <w:rPr>
          <w:rFonts w:ascii="Times New Roman" w:hAnsi="Times New Roman" w:cs="Times New Roman"/>
          <w:sz w:val="24"/>
          <w:szCs w:val="24"/>
        </w:rPr>
        <w:t>79</w:t>
      </w:r>
      <w:r w:rsidRPr="00527C3E">
        <w:rPr>
          <w:rFonts w:ascii="Times New Roman" w:hAnsi="Times New Roman" w:cs="Times New Roman"/>
          <w:sz w:val="24"/>
          <w:szCs w:val="24"/>
        </w:rPr>
        <w:t>] и А. Шильдса [</w:t>
      </w:r>
      <w:r w:rsidR="00E57CA3" w:rsidRPr="00527C3E">
        <w:rPr>
          <w:rFonts w:ascii="Times New Roman" w:hAnsi="Times New Roman" w:cs="Times New Roman"/>
          <w:sz w:val="24"/>
          <w:szCs w:val="24"/>
        </w:rPr>
        <w:t>98</w:t>
      </w:r>
      <w:r w:rsidRPr="00527C3E">
        <w:rPr>
          <w:rFonts w:ascii="Times New Roman" w:hAnsi="Times New Roman" w:cs="Times New Roman"/>
          <w:sz w:val="24"/>
          <w:szCs w:val="24"/>
        </w:rPr>
        <w:t>].</w:t>
      </w:r>
    </w:p>
    <w:p w:rsidR="007841EA" w:rsidRPr="00527C3E" w:rsidRDefault="007841EA" w:rsidP="007841EA">
      <w:pPr>
        <w:spacing w:after="0" w:line="360" w:lineRule="auto"/>
        <w:ind w:firstLine="709"/>
        <w:jc w:val="both"/>
        <w:rPr>
          <w:rFonts w:ascii="Times New Roman" w:hAnsi="Times New Roman" w:cs="Times New Roman"/>
          <w:sz w:val="24"/>
          <w:szCs w:val="24"/>
        </w:rPr>
      </w:pPr>
      <w:r w:rsidRPr="00527C3E">
        <w:rPr>
          <w:rFonts w:ascii="Times New Roman" w:hAnsi="Times New Roman" w:cs="Times New Roman"/>
          <w:sz w:val="24"/>
          <w:szCs w:val="24"/>
        </w:rPr>
        <w:t>Для определения неразмывающей скорости потока по Гончарову использовалась формула:</w:t>
      </w:r>
    </w:p>
    <w:tbl>
      <w:tblPr>
        <w:tblStyle w:val="a5"/>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94"/>
        <w:gridCol w:w="676"/>
      </w:tblGrid>
      <w:tr w:rsidR="007841EA" w:rsidRPr="00527C3E" w:rsidTr="00D85C39">
        <w:trPr>
          <w:jc w:val="center"/>
        </w:trPr>
        <w:tc>
          <w:tcPr>
            <w:tcW w:w="9683" w:type="dxa"/>
            <w:vAlign w:val="center"/>
          </w:tcPr>
          <w:p w:rsidR="007841EA" w:rsidRPr="00527C3E" w:rsidRDefault="00FB66B6" w:rsidP="00D85C39">
            <w:pPr>
              <w:spacing w:line="360" w:lineRule="auto"/>
              <w:jc w:val="both"/>
              <w:rPr>
                <w:rFonts w:ascii="Times New Roman" w:hAnsi="Times New Roman" w:cs="Times New Roman"/>
                <w:sz w:val="24"/>
                <w:szCs w:val="24"/>
              </w:rPr>
            </w:pPr>
            <m:oMathPara>
              <m:oMathParaPr>
                <m:jc m:val="center"/>
              </m:oMathParaPr>
              <m:oMath>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r>
                  <w:rPr>
                    <w:rFonts w:ascii="Cambria Math" w:hAnsi="Cambria Math" w:cs="Times New Roman"/>
                    <w:sz w:val="24"/>
                    <w:szCs w:val="24"/>
                  </w:rPr>
                  <m:t>=3,0</m:t>
                </m:r>
                <m:sSup>
                  <m:sSupPr>
                    <m:ctrlPr>
                      <w:rPr>
                        <w:rFonts w:ascii="Cambria Math" w:hAnsi="Cambria Math" w:cs="Times New Roman"/>
                        <w:i/>
                        <w:sz w:val="24"/>
                        <w:szCs w:val="24"/>
                      </w:rPr>
                    </m:ctrlPr>
                  </m:sSupPr>
                  <m:e>
                    <m:r>
                      <w:rPr>
                        <w:rFonts w:ascii="Cambria Math" w:hAnsi="Cambria Math" w:cs="Times New Roman"/>
                        <w:sz w:val="24"/>
                        <w:szCs w:val="24"/>
                        <w:lang w:val="en-US"/>
                      </w:rPr>
                      <m:t>H</m:t>
                    </m:r>
                  </m:e>
                  <m:sup>
                    <m:r>
                      <w:rPr>
                        <w:rFonts w:ascii="Cambria Math" w:hAnsi="Cambria Math" w:cs="Times New Roman"/>
                        <w:sz w:val="24"/>
                        <w:szCs w:val="24"/>
                      </w:rPr>
                      <m:t>0,2</m:t>
                    </m:r>
                  </m:sup>
                </m:sSup>
                <m:sSup>
                  <m:sSupPr>
                    <m:ctrlPr>
                      <w:rPr>
                        <w:rFonts w:ascii="Cambria Math" w:hAnsi="Cambria Math" w:cs="Times New Roman"/>
                        <w:i/>
                        <w:sz w:val="24"/>
                        <w:szCs w:val="24"/>
                      </w:rPr>
                    </m:ctrlPr>
                  </m:sSupPr>
                  <m:e>
                    <m:d>
                      <m:dPr>
                        <m:ctrlPr>
                          <w:rPr>
                            <w:rFonts w:ascii="Cambria Math" w:hAnsi="Cambria Math" w:cs="Times New Roman"/>
                            <w:i/>
                            <w:sz w:val="24"/>
                            <w:szCs w:val="24"/>
                          </w:rPr>
                        </m:ctrlPr>
                      </m:dPr>
                      <m:e>
                        <m:r>
                          <w:rPr>
                            <w:rFonts w:ascii="Cambria Math" w:hAnsi="Cambria Math" w:cs="Times New Roman"/>
                            <w:sz w:val="24"/>
                            <w:szCs w:val="24"/>
                          </w:rPr>
                          <m:t>d+0,0014</m:t>
                        </m:r>
                      </m:e>
                    </m:d>
                  </m:e>
                  <m:sup>
                    <m:r>
                      <w:rPr>
                        <w:rFonts w:ascii="Cambria Math" w:hAnsi="Cambria Math" w:cs="Times New Roman"/>
                        <w:sz w:val="24"/>
                        <w:szCs w:val="24"/>
                      </w:rPr>
                      <m:t>0,3</m:t>
                    </m:r>
                  </m:sup>
                </m:sSup>
              </m:oMath>
            </m:oMathPara>
          </w:p>
        </w:tc>
        <w:tc>
          <w:tcPr>
            <w:tcW w:w="609" w:type="dxa"/>
            <w:vAlign w:val="center"/>
          </w:tcPr>
          <w:p w:rsidR="007841EA" w:rsidRPr="00527C3E" w:rsidRDefault="007841EA" w:rsidP="00997536">
            <w:pPr>
              <w:spacing w:line="360" w:lineRule="auto"/>
              <w:jc w:val="center"/>
              <w:rPr>
                <w:rFonts w:ascii="Times New Roman" w:hAnsi="Times New Roman" w:cs="Times New Roman"/>
                <w:sz w:val="24"/>
                <w:szCs w:val="24"/>
              </w:rPr>
            </w:pPr>
            <w:r w:rsidRPr="00527C3E">
              <w:rPr>
                <w:rFonts w:ascii="Times New Roman" w:hAnsi="Times New Roman" w:cs="Times New Roman"/>
                <w:sz w:val="24"/>
                <w:szCs w:val="24"/>
              </w:rPr>
              <w:t>(</w:t>
            </w:r>
            <w:r w:rsidR="00997536">
              <w:rPr>
                <w:rFonts w:ascii="Times New Roman" w:hAnsi="Times New Roman" w:cs="Times New Roman"/>
                <w:sz w:val="24"/>
                <w:szCs w:val="24"/>
              </w:rPr>
              <w:t>5</w:t>
            </w:r>
            <w:r w:rsidRPr="00527C3E">
              <w:rPr>
                <w:rFonts w:ascii="Times New Roman" w:hAnsi="Times New Roman" w:cs="Times New Roman"/>
                <w:sz w:val="24"/>
                <w:szCs w:val="24"/>
              </w:rPr>
              <w:t>.1)</w:t>
            </w:r>
          </w:p>
        </w:tc>
      </w:tr>
    </w:tbl>
    <w:p w:rsidR="007841EA" w:rsidRPr="00527C3E" w:rsidRDefault="007841EA" w:rsidP="007841EA">
      <w:pPr>
        <w:spacing w:after="0" w:line="360" w:lineRule="auto"/>
        <w:jc w:val="both"/>
        <w:rPr>
          <w:rFonts w:ascii="Times New Roman" w:hAnsi="Times New Roman" w:cs="Times New Roman"/>
          <w:sz w:val="24"/>
          <w:szCs w:val="24"/>
        </w:rPr>
      </w:pPr>
      <w:r w:rsidRPr="00527C3E">
        <w:rPr>
          <w:rFonts w:ascii="Times New Roman" w:hAnsi="Times New Roman" w:cs="Times New Roman"/>
          <w:sz w:val="24"/>
          <w:szCs w:val="24"/>
        </w:rPr>
        <w:t xml:space="preserve">где </w:t>
      </w:r>
      <m:oMath>
        <m:r>
          <w:rPr>
            <w:rFonts w:ascii="Cambria Math" w:hAnsi="Cambria Math" w:cs="Times New Roman"/>
            <w:sz w:val="24"/>
            <w:szCs w:val="24"/>
          </w:rPr>
          <m:t>d</m:t>
        </m:r>
      </m:oMath>
      <w:r w:rsidRPr="00527C3E">
        <w:rPr>
          <w:rFonts w:ascii="Times New Roman" w:hAnsi="Times New Roman" w:cs="Times New Roman"/>
          <w:sz w:val="24"/>
          <w:szCs w:val="24"/>
        </w:rPr>
        <w:t xml:space="preserve"> дано в м.</w:t>
      </w:r>
    </w:p>
    <w:p w:rsidR="007841EA" w:rsidRPr="00527C3E" w:rsidRDefault="007841EA" w:rsidP="007841EA">
      <w:pPr>
        <w:spacing w:after="0" w:line="360" w:lineRule="auto"/>
        <w:ind w:firstLine="709"/>
        <w:jc w:val="both"/>
        <w:rPr>
          <w:rFonts w:ascii="Times New Roman" w:hAnsi="Times New Roman" w:cs="Times New Roman"/>
          <w:sz w:val="24"/>
          <w:szCs w:val="24"/>
        </w:rPr>
      </w:pPr>
      <w:r w:rsidRPr="00527C3E">
        <w:rPr>
          <w:rFonts w:ascii="Times New Roman" w:hAnsi="Times New Roman" w:cs="Times New Roman"/>
          <w:sz w:val="24"/>
          <w:szCs w:val="24"/>
        </w:rPr>
        <w:t>Как следует из таблицы </w:t>
      </w:r>
      <w:r w:rsidR="00997536">
        <w:rPr>
          <w:rFonts w:ascii="Times New Roman" w:hAnsi="Times New Roman" w:cs="Times New Roman"/>
          <w:sz w:val="24"/>
          <w:szCs w:val="24"/>
        </w:rPr>
        <w:t>5</w:t>
      </w:r>
      <w:r w:rsidRPr="00527C3E">
        <w:rPr>
          <w:rFonts w:ascii="Times New Roman" w:hAnsi="Times New Roman" w:cs="Times New Roman"/>
          <w:sz w:val="24"/>
          <w:szCs w:val="24"/>
        </w:rPr>
        <w:t xml:space="preserve">.2 критерий подвижности </w:t>
      </w:r>
      <m:oMath>
        <m:f>
          <m:fPr>
            <m:ctrlPr>
              <w:rPr>
                <w:rFonts w:ascii="Cambria Math" w:hAnsi="Cambria Math" w:cs="Times New Roman"/>
                <w:i/>
                <w:sz w:val="24"/>
                <w:szCs w:val="24"/>
              </w:rPr>
            </m:ctrlPr>
          </m:fPr>
          <m:num>
            <m:r>
              <w:rPr>
                <w:rFonts w:ascii="Cambria Math" w:hAnsi="Cambria Math" w:cs="Times New Roman"/>
                <w:sz w:val="24"/>
                <w:szCs w:val="24"/>
                <w:lang w:val="en-US"/>
              </w:rPr>
              <m:t>V</m:t>
            </m:r>
          </m:num>
          <m:den>
            <m:sSub>
              <m:sSubPr>
                <m:ctrlPr>
                  <w:rPr>
                    <w:rFonts w:ascii="Cambria Math" w:hAnsi="Cambria Math" w:cs="Times New Roman"/>
                    <w:i/>
                    <w:sz w:val="24"/>
                    <w:szCs w:val="24"/>
                  </w:rPr>
                </m:ctrlPr>
              </m:sSubPr>
              <m:e>
                <m:r>
                  <w:rPr>
                    <w:rFonts w:ascii="Cambria Math" w:hAnsi="Cambria Math" w:cs="Times New Roman"/>
                    <w:sz w:val="24"/>
                    <w:szCs w:val="24"/>
                    <w:lang w:val="en-US"/>
                  </w:rPr>
                  <m:t>V</m:t>
                </m:r>
              </m:e>
              <m:sub>
                <m:r>
                  <w:rPr>
                    <w:rFonts w:ascii="Cambria Math" w:hAnsi="Cambria Math" w:cs="Times New Roman"/>
                    <w:sz w:val="24"/>
                    <w:szCs w:val="24"/>
                  </w:rPr>
                  <m:t>0</m:t>
                </m:r>
              </m:sub>
            </m:sSub>
          </m:den>
        </m:f>
      </m:oMath>
      <w:r w:rsidRPr="00527C3E">
        <w:rPr>
          <w:rFonts w:ascii="Times New Roman" w:hAnsi="Times New Roman" w:cs="Times New Roman"/>
          <w:sz w:val="24"/>
          <w:szCs w:val="24"/>
        </w:rPr>
        <w:t>, рассчитанный по формуле Го</w:t>
      </w:r>
      <w:r w:rsidR="000C6D5D" w:rsidRPr="00527C3E">
        <w:rPr>
          <w:rFonts w:ascii="Times New Roman" w:hAnsi="Times New Roman" w:cs="Times New Roman"/>
          <w:sz w:val="24"/>
          <w:szCs w:val="24"/>
        </w:rPr>
        <w:t>н</w:t>
      </w:r>
      <w:r w:rsidRPr="00527C3E">
        <w:rPr>
          <w:rFonts w:ascii="Times New Roman" w:hAnsi="Times New Roman" w:cs="Times New Roman"/>
          <w:sz w:val="24"/>
          <w:szCs w:val="24"/>
        </w:rPr>
        <w:t xml:space="preserve">чарова для разных расходов воды, принимает значения от 0,89 (донный материал не движется) до </w:t>
      </w:r>
      <m:oMath>
        <m:f>
          <m:fPr>
            <m:ctrlPr>
              <w:rPr>
                <w:rFonts w:ascii="Cambria Math" w:hAnsi="Cambria Math" w:cs="Times New Roman"/>
                <w:i/>
                <w:sz w:val="24"/>
                <w:szCs w:val="24"/>
              </w:rPr>
            </m:ctrlPr>
          </m:fPr>
          <m:num>
            <m:r>
              <w:rPr>
                <w:rFonts w:ascii="Cambria Math" w:hAnsi="Cambria Math" w:cs="Times New Roman"/>
                <w:sz w:val="24"/>
                <w:szCs w:val="24"/>
                <w:lang w:val="en-US"/>
              </w:rPr>
              <m:t>V</m:t>
            </m:r>
          </m:num>
          <m:den>
            <m:sSub>
              <m:sSubPr>
                <m:ctrlPr>
                  <w:rPr>
                    <w:rFonts w:ascii="Cambria Math" w:hAnsi="Cambria Math" w:cs="Times New Roman"/>
                    <w:i/>
                    <w:sz w:val="24"/>
                    <w:szCs w:val="24"/>
                  </w:rPr>
                </m:ctrlPr>
              </m:sSubPr>
              <m:e>
                <m:r>
                  <w:rPr>
                    <w:rFonts w:ascii="Cambria Math" w:hAnsi="Cambria Math" w:cs="Times New Roman"/>
                    <w:sz w:val="24"/>
                    <w:szCs w:val="24"/>
                    <w:lang w:val="en-US"/>
                  </w:rPr>
                  <m:t>V</m:t>
                </m:r>
              </m:e>
              <m:sub>
                <m:r>
                  <w:rPr>
                    <w:rFonts w:ascii="Cambria Math" w:hAnsi="Cambria Math" w:cs="Times New Roman"/>
                    <w:sz w:val="24"/>
                    <w:szCs w:val="24"/>
                  </w:rPr>
                  <m:t>0</m:t>
                </m:r>
              </m:sub>
            </m:sSub>
          </m:den>
        </m:f>
        <m:r>
          <w:rPr>
            <w:rFonts w:ascii="Cambria Math" w:hAnsi="Cambria Math" w:cs="Times New Roman"/>
            <w:sz w:val="24"/>
            <w:szCs w:val="24"/>
          </w:rPr>
          <m:t>=</m:t>
        </m:r>
      </m:oMath>
      <w:r w:rsidRPr="00527C3E">
        <w:rPr>
          <w:rFonts w:ascii="Times New Roman" w:hAnsi="Times New Roman" w:cs="Times New Roman"/>
          <w:sz w:val="24"/>
          <w:szCs w:val="24"/>
          <w:lang w:val="en-US"/>
        </w:rPr>
        <w:t> </w:t>
      </w:r>
      <w:r w:rsidRPr="00527C3E">
        <w:rPr>
          <w:rFonts w:ascii="Times New Roman" w:hAnsi="Times New Roman" w:cs="Times New Roman"/>
          <w:sz w:val="24"/>
          <w:szCs w:val="24"/>
        </w:rPr>
        <w:t>2,79, когда донный материал начинает сальтировать у дна.</w:t>
      </w:r>
    </w:p>
    <w:p w:rsidR="007841EA" w:rsidRPr="00527C3E" w:rsidRDefault="007841EA" w:rsidP="007841EA">
      <w:pPr>
        <w:spacing w:after="0" w:line="360" w:lineRule="auto"/>
        <w:ind w:firstLine="709"/>
        <w:jc w:val="both"/>
        <w:rPr>
          <w:rFonts w:ascii="Times New Roman" w:hAnsi="Times New Roman" w:cs="Times New Roman"/>
          <w:sz w:val="24"/>
          <w:szCs w:val="24"/>
        </w:rPr>
      </w:pPr>
      <w:r w:rsidRPr="00527C3E">
        <w:rPr>
          <w:rFonts w:ascii="Times New Roman" w:hAnsi="Times New Roman" w:cs="Times New Roman"/>
          <w:sz w:val="24"/>
          <w:szCs w:val="24"/>
        </w:rPr>
        <w:t>В соответствии с [</w:t>
      </w:r>
      <w:r w:rsidR="009535BC" w:rsidRPr="00527C3E">
        <w:rPr>
          <w:rFonts w:ascii="Times New Roman" w:hAnsi="Times New Roman" w:cs="Times New Roman"/>
          <w:sz w:val="24"/>
          <w:szCs w:val="24"/>
        </w:rPr>
        <w:t>20</w:t>
      </w:r>
      <w:r w:rsidRPr="00527C3E">
        <w:rPr>
          <w:rFonts w:ascii="Times New Roman" w:hAnsi="Times New Roman" w:cs="Times New Roman"/>
          <w:sz w:val="24"/>
          <w:szCs w:val="24"/>
        </w:rPr>
        <w:t>]</w:t>
      </w:r>
      <w:r w:rsidR="00997536">
        <w:rPr>
          <w:rFonts w:ascii="Times New Roman" w:hAnsi="Times New Roman" w:cs="Times New Roman"/>
          <w:sz w:val="24"/>
          <w:szCs w:val="24"/>
        </w:rPr>
        <w:t>,</w:t>
      </w:r>
      <w:r w:rsidRPr="00527C3E">
        <w:rPr>
          <w:rFonts w:ascii="Times New Roman" w:hAnsi="Times New Roman" w:cs="Times New Roman"/>
          <w:sz w:val="24"/>
          <w:szCs w:val="24"/>
        </w:rPr>
        <w:t xml:space="preserve"> значени</w:t>
      </w:r>
      <w:r w:rsidR="00997536">
        <w:rPr>
          <w:rFonts w:ascii="Times New Roman" w:hAnsi="Times New Roman" w:cs="Times New Roman"/>
          <w:sz w:val="24"/>
          <w:szCs w:val="24"/>
        </w:rPr>
        <w:t>е</w:t>
      </w:r>
      <w:r w:rsidRPr="00527C3E">
        <w:rPr>
          <w:rFonts w:ascii="Times New Roman" w:hAnsi="Times New Roman" w:cs="Times New Roman"/>
          <w:sz w:val="24"/>
          <w:szCs w:val="24"/>
        </w:rPr>
        <w:t xml:space="preserve"> </w:t>
      </w:r>
      <w:r w:rsidR="00997536">
        <w:rPr>
          <w:rFonts w:ascii="Times New Roman" w:hAnsi="Times New Roman" w:cs="Times New Roman"/>
          <w:sz w:val="24"/>
          <w:szCs w:val="24"/>
        </w:rPr>
        <w:t xml:space="preserve">критерия </w:t>
      </w:r>
      <w:r w:rsidRPr="00527C3E">
        <w:rPr>
          <w:rFonts w:ascii="Times New Roman" w:hAnsi="Times New Roman" w:cs="Times New Roman"/>
          <w:sz w:val="24"/>
          <w:szCs w:val="24"/>
        </w:rPr>
        <w:t xml:space="preserve">подвижности </w:t>
      </w:r>
      <m:oMath>
        <m:f>
          <m:fPr>
            <m:ctrlPr>
              <w:rPr>
                <w:rFonts w:ascii="Cambria Math" w:hAnsi="Cambria Math" w:cs="Times New Roman"/>
                <w:i/>
                <w:sz w:val="24"/>
                <w:szCs w:val="24"/>
              </w:rPr>
            </m:ctrlPr>
          </m:fPr>
          <m:num>
            <m:sSub>
              <m:sSubPr>
                <m:ctrlPr>
                  <w:rPr>
                    <w:rFonts w:ascii="Cambria Math" w:hAnsi="Cambria Math" w:cs="Times New Roman"/>
                    <w:i/>
                    <w:sz w:val="24"/>
                    <w:szCs w:val="24"/>
                    <w:lang w:val="en-US"/>
                  </w:rPr>
                </m:ctrlPr>
              </m:sSubPr>
              <m:e>
                <m:r>
                  <w:rPr>
                    <w:rFonts w:ascii="Cambria Math" w:hAnsi="Cambria Math" w:cs="Times New Roman"/>
                    <w:sz w:val="24"/>
                    <w:szCs w:val="24"/>
                    <w:lang w:val="en-US"/>
                  </w:rPr>
                  <m:t>V</m:t>
                </m:r>
              </m:e>
              <m:sub>
                <m:r>
                  <w:rPr>
                    <w:rFonts w:ascii="Cambria Math" w:hAnsi="Cambria Math" w:cs="Times New Roman"/>
                    <w:sz w:val="24"/>
                    <w:szCs w:val="24"/>
                  </w:rPr>
                  <m:t>*</m:t>
                </m:r>
              </m:sub>
            </m:sSub>
          </m:num>
          <m:den>
            <m:r>
              <w:rPr>
                <w:rFonts w:ascii="Cambria Math" w:hAnsi="Cambria Math" w:cs="Times New Roman"/>
                <w:sz w:val="24"/>
                <w:szCs w:val="24"/>
                <w:lang w:val="en-US"/>
              </w:rPr>
              <m:t>W</m:t>
            </m:r>
          </m:den>
        </m:f>
        <m:r>
          <w:rPr>
            <w:rFonts w:ascii="Cambria Math" w:hAnsi="Cambria Math" w:cs="Times New Roman"/>
            <w:sz w:val="24"/>
            <w:szCs w:val="24"/>
          </w:rPr>
          <m:t>=</m:t>
        </m:r>
      </m:oMath>
      <w:r w:rsidRPr="00527C3E">
        <w:rPr>
          <w:rFonts w:ascii="Times New Roman" w:hAnsi="Times New Roman" w:cs="Times New Roman"/>
          <w:sz w:val="24"/>
          <w:szCs w:val="24"/>
          <w:lang w:val="en-US"/>
        </w:rPr>
        <w:t> </w:t>
      </w:r>
      <w:r w:rsidRPr="00527C3E">
        <w:rPr>
          <w:rFonts w:ascii="Times New Roman" w:hAnsi="Times New Roman" w:cs="Times New Roman"/>
          <w:sz w:val="24"/>
          <w:szCs w:val="24"/>
        </w:rPr>
        <w:t>0,34-0,99 также отвечает условиям движения частиц в форме донного влечения.</w:t>
      </w:r>
    </w:p>
    <w:p w:rsidR="007841EA" w:rsidRPr="00527C3E" w:rsidRDefault="00B05340" w:rsidP="007841EA">
      <w:pPr>
        <w:spacing w:after="0" w:line="360" w:lineRule="auto"/>
        <w:ind w:firstLine="709"/>
        <w:jc w:val="both"/>
        <w:rPr>
          <w:rFonts w:ascii="Times New Roman" w:hAnsi="Times New Roman" w:cs="Times New Roman"/>
          <w:sz w:val="24"/>
          <w:szCs w:val="24"/>
        </w:rPr>
        <w:sectPr w:rsidR="007841EA" w:rsidRPr="00527C3E" w:rsidSect="00A50B42">
          <w:pgSz w:w="11906" w:h="16838"/>
          <w:pgMar w:top="1134" w:right="851" w:bottom="1134" w:left="1701" w:header="709" w:footer="709" w:gutter="0"/>
          <w:cols w:space="708"/>
          <w:docGrid w:linePitch="360"/>
        </w:sectPr>
      </w:pPr>
      <w:r>
        <w:rPr>
          <w:rFonts w:ascii="Times New Roman" w:hAnsi="Times New Roman" w:cs="Times New Roman"/>
          <w:sz w:val="24"/>
          <w:szCs w:val="24"/>
        </w:rPr>
        <w:t>На рисунке 5.3 дан</w:t>
      </w:r>
      <w:r w:rsidR="00C924E1">
        <w:rPr>
          <w:rFonts w:ascii="Times New Roman" w:hAnsi="Times New Roman" w:cs="Times New Roman"/>
          <w:sz w:val="24"/>
          <w:szCs w:val="24"/>
        </w:rPr>
        <w:t>н</w:t>
      </w:r>
      <w:r>
        <w:rPr>
          <w:rFonts w:ascii="Times New Roman" w:hAnsi="Times New Roman" w:cs="Times New Roman"/>
          <w:sz w:val="24"/>
          <w:szCs w:val="24"/>
        </w:rPr>
        <w:t>ы</w:t>
      </w:r>
      <w:r w:rsidR="00C924E1">
        <w:rPr>
          <w:rFonts w:ascii="Times New Roman" w:hAnsi="Times New Roman" w:cs="Times New Roman"/>
          <w:sz w:val="24"/>
          <w:szCs w:val="24"/>
        </w:rPr>
        <w:t>е таблицы 5.2 представлены на фоне кривой начала движения Шильдса и критического значения безразмерного касательного напряжения, предложенного З.Д</w:t>
      </w:r>
      <w:r w:rsidR="00760E85">
        <w:rPr>
          <w:rFonts w:ascii="Times New Roman" w:hAnsi="Times New Roman" w:cs="Times New Roman"/>
          <w:sz w:val="24"/>
          <w:szCs w:val="24"/>
        </w:rPr>
        <w:t>. </w:t>
      </w:r>
      <w:r w:rsidR="00C924E1">
        <w:rPr>
          <w:rFonts w:ascii="Times New Roman" w:hAnsi="Times New Roman" w:cs="Times New Roman"/>
          <w:sz w:val="24"/>
          <w:szCs w:val="24"/>
        </w:rPr>
        <w:t xml:space="preserve">Копалиани для горно-предгорных рек </w:t>
      </w:r>
      <m:oMath>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θ</m:t>
            </m:r>
          </m:e>
          <m:sub>
            <m:r>
              <w:rPr>
                <w:rFonts w:ascii="Cambria Math" w:hAnsi="Cambria Math" w:cs="Times New Roman"/>
                <w:color w:val="000000"/>
                <w:sz w:val="24"/>
                <w:szCs w:val="24"/>
              </w:rPr>
              <m:t>0</m:t>
            </m:r>
          </m:sub>
        </m:sSub>
        <m:r>
          <w:rPr>
            <w:rFonts w:ascii="Cambria Math" w:hAnsi="Cambria Math" w:cs="Times New Roman"/>
            <w:sz w:val="24"/>
            <w:szCs w:val="24"/>
          </w:rPr>
          <m:t>=0,03</m:t>
        </m:r>
      </m:oMath>
      <w:r w:rsidR="00C924E1">
        <w:rPr>
          <w:rFonts w:ascii="Times New Roman" w:hAnsi="Times New Roman" w:cs="Times New Roman"/>
          <w:sz w:val="24"/>
          <w:szCs w:val="24"/>
        </w:rPr>
        <w:t xml:space="preserve">. </w:t>
      </w:r>
      <w:r w:rsidR="00C924E1" w:rsidRPr="00D20B1D">
        <w:rPr>
          <w:rFonts w:ascii="Times New Roman" w:hAnsi="Times New Roman" w:cs="Times New Roman"/>
          <w:sz w:val="24"/>
          <w:szCs w:val="24"/>
        </w:rPr>
        <w:t xml:space="preserve">Расчетные точки </w:t>
      </w:r>
      <w:r w:rsidR="00A96F98">
        <w:rPr>
          <w:rFonts w:ascii="Times New Roman" w:hAnsi="Times New Roman" w:cs="Times New Roman"/>
          <w:sz w:val="24"/>
          <w:szCs w:val="24"/>
        </w:rPr>
        <w:t xml:space="preserve">частично </w:t>
      </w:r>
      <w:r w:rsidR="00C924E1" w:rsidRPr="00D20B1D">
        <w:rPr>
          <w:rFonts w:ascii="Times New Roman" w:hAnsi="Times New Roman" w:cs="Times New Roman"/>
          <w:sz w:val="24"/>
          <w:szCs w:val="24"/>
        </w:rPr>
        <w:t>расположены ниже крив</w:t>
      </w:r>
      <w:r w:rsidR="00C924E1">
        <w:rPr>
          <w:rFonts w:ascii="Times New Roman" w:hAnsi="Times New Roman" w:cs="Times New Roman"/>
          <w:sz w:val="24"/>
          <w:szCs w:val="24"/>
        </w:rPr>
        <w:t>ых</w:t>
      </w:r>
      <w:r w:rsidR="00C924E1" w:rsidRPr="00D20B1D">
        <w:rPr>
          <w:rFonts w:ascii="Times New Roman" w:hAnsi="Times New Roman" w:cs="Times New Roman"/>
          <w:sz w:val="24"/>
          <w:szCs w:val="24"/>
        </w:rPr>
        <w:t xml:space="preserve"> </w:t>
      </w:r>
      <w:r w:rsidR="00C924E1">
        <w:rPr>
          <w:rFonts w:ascii="Times New Roman" w:hAnsi="Times New Roman" w:cs="Times New Roman"/>
          <w:sz w:val="24"/>
          <w:szCs w:val="24"/>
        </w:rPr>
        <w:t xml:space="preserve">Шильдса и </w:t>
      </w:r>
      <m:oMath>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θ</m:t>
            </m:r>
          </m:e>
          <m:sub>
            <m:r>
              <w:rPr>
                <w:rFonts w:ascii="Cambria Math" w:hAnsi="Cambria Math" w:cs="Times New Roman"/>
                <w:color w:val="000000"/>
                <w:sz w:val="24"/>
                <w:szCs w:val="24"/>
              </w:rPr>
              <m:t>0</m:t>
            </m:r>
          </m:sub>
        </m:sSub>
        <m:r>
          <w:rPr>
            <w:rFonts w:ascii="Cambria Math" w:hAnsi="Cambria Math" w:cs="Times New Roman"/>
            <w:sz w:val="24"/>
            <w:szCs w:val="24"/>
          </w:rPr>
          <m:t>=0,03</m:t>
        </m:r>
      </m:oMath>
      <w:r w:rsidR="00C924E1">
        <w:rPr>
          <w:rFonts w:ascii="Times New Roman" w:hAnsi="Times New Roman" w:cs="Times New Roman"/>
          <w:sz w:val="24"/>
          <w:szCs w:val="24"/>
        </w:rPr>
        <w:t>, следовательно</w:t>
      </w:r>
      <w:r w:rsidR="00760E85">
        <w:rPr>
          <w:rFonts w:ascii="Times New Roman" w:hAnsi="Times New Roman" w:cs="Times New Roman"/>
          <w:sz w:val="24"/>
          <w:szCs w:val="24"/>
        </w:rPr>
        <w:t>,</w:t>
      </w:r>
      <w:r w:rsidR="00C924E1">
        <w:rPr>
          <w:rFonts w:ascii="Times New Roman" w:hAnsi="Times New Roman" w:cs="Times New Roman"/>
          <w:sz w:val="24"/>
          <w:szCs w:val="24"/>
        </w:rPr>
        <w:t xml:space="preserve"> указанные критерии </w:t>
      </w:r>
      <w:r w:rsidR="00760E85">
        <w:rPr>
          <w:rFonts w:ascii="Times New Roman" w:hAnsi="Times New Roman" w:cs="Times New Roman"/>
          <w:sz w:val="24"/>
          <w:szCs w:val="24"/>
        </w:rPr>
        <w:t>в условиях равнинной реки Юг не работают.</w:t>
      </w:r>
    </w:p>
    <w:p w:rsidR="007841EA" w:rsidRPr="00527C3E" w:rsidRDefault="007841EA" w:rsidP="007841EA">
      <w:pPr>
        <w:rPr>
          <w:rFonts w:ascii="Times New Roman" w:hAnsi="Times New Roman" w:cs="Times New Roman"/>
          <w:sz w:val="24"/>
          <w:szCs w:val="24"/>
        </w:rPr>
      </w:pPr>
      <w:r w:rsidRPr="00527C3E">
        <w:rPr>
          <w:rFonts w:ascii="Times New Roman" w:hAnsi="Times New Roman" w:cs="Times New Roman"/>
          <w:sz w:val="24"/>
          <w:szCs w:val="24"/>
        </w:rPr>
        <w:lastRenderedPageBreak/>
        <w:t>Таблица</w:t>
      </w:r>
      <w:r w:rsidR="00997536">
        <w:rPr>
          <w:rFonts w:ascii="Times New Roman" w:hAnsi="Times New Roman" w:cs="Times New Roman"/>
          <w:sz w:val="24"/>
          <w:szCs w:val="24"/>
        </w:rPr>
        <w:t xml:space="preserve"> 5</w:t>
      </w:r>
      <w:r w:rsidRPr="00527C3E">
        <w:rPr>
          <w:rFonts w:ascii="Times New Roman" w:hAnsi="Times New Roman" w:cs="Times New Roman"/>
          <w:sz w:val="24"/>
          <w:szCs w:val="24"/>
        </w:rPr>
        <w:t xml:space="preserve">.2 – Характеристика подвижности донных отложений в створе гидрометрических измерений на р. Юг (при </w:t>
      </w:r>
      <m:oMath>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ср</m:t>
            </m:r>
          </m:sub>
        </m:sSub>
        <m:r>
          <w:rPr>
            <w:rFonts w:ascii="Cambria Math" w:hAnsi="Cambria Math" w:cs="Times New Roman"/>
            <w:sz w:val="24"/>
            <w:szCs w:val="24"/>
          </w:rPr>
          <m:t>=0,98</m:t>
        </m:r>
      </m:oMath>
      <w:r w:rsidRPr="00527C3E">
        <w:rPr>
          <w:rFonts w:ascii="Times New Roman" w:hAnsi="Times New Roman" w:cs="Times New Roman"/>
          <w:sz w:val="24"/>
          <w:szCs w:val="24"/>
        </w:rPr>
        <w:t xml:space="preserve"> мм, гидравлической крупности </w:t>
      </w:r>
      <m:oMath>
        <m:r>
          <w:rPr>
            <w:rFonts w:ascii="Cambria Math" w:hAnsi="Cambria Math" w:cs="Times New Roman"/>
            <w:sz w:val="24"/>
            <w:szCs w:val="24"/>
            <w:lang w:val="en-US"/>
          </w:rPr>
          <m:t>w</m:t>
        </m:r>
        <m:r>
          <w:rPr>
            <w:rFonts w:ascii="Cambria Math" w:hAnsi="Cambria Math" w:cs="Times New Roman"/>
            <w:sz w:val="24"/>
            <w:szCs w:val="24"/>
          </w:rPr>
          <m:t>=0,11</m:t>
        </m:r>
      </m:oMath>
      <w:r w:rsidRPr="00527C3E">
        <w:rPr>
          <w:rFonts w:ascii="Times New Roman" w:hAnsi="Times New Roman" w:cs="Times New Roman"/>
          <w:sz w:val="24"/>
          <w:szCs w:val="24"/>
        </w:rPr>
        <w:t xml:space="preserve"> м/с, </w:t>
      </w:r>
      <m:oMath>
        <m:r>
          <w:rPr>
            <w:rFonts w:ascii="Cambria Math" w:hAnsi="Cambria Math" w:cs="Times New Roman"/>
            <w:sz w:val="24"/>
            <w:szCs w:val="24"/>
            <w:lang w:val="en-US"/>
          </w:rPr>
          <m:t>I</m:t>
        </m:r>
        <m:r>
          <w:rPr>
            <w:rFonts w:ascii="Cambria Math" w:hAnsi="Cambria Math" w:cs="Times New Roman"/>
            <w:sz w:val="24"/>
            <w:szCs w:val="24"/>
          </w:rPr>
          <m:t>=0,00023</m:t>
        </m:r>
      </m:oMath>
      <w:r w:rsidRPr="00527C3E">
        <w:rPr>
          <w:rFonts w:ascii="Times New Roman" w:hAnsi="Times New Roman" w:cs="Times New Roman"/>
          <w:sz w:val="24"/>
          <w:szCs w:val="24"/>
        </w:rPr>
        <w:t>)</w:t>
      </w:r>
    </w:p>
    <w:tbl>
      <w:tblPr>
        <w:tblW w:w="144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81"/>
        <w:gridCol w:w="1418"/>
        <w:gridCol w:w="1134"/>
        <w:gridCol w:w="1701"/>
        <w:gridCol w:w="2126"/>
        <w:gridCol w:w="1701"/>
        <w:gridCol w:w="1418"/>
        <w:gridCol w:w="991"/>
        <w:gridCol w:w="1447"/>
        <w:gridCol w:w="1447"/>
      </w:tblGrid>
      <w:tr w:rsidR="00B72129" w:rsidRPr="00527C3E" w:rsidTr="00B72129">
        <w:trPr>
          <w:trHeight w:val="460"/>
          <w:jc w:val="center"/>
        </w:trPr>
        <w:tc>
          <w:tcPr>
            <w:tcW w:w="1081" w:type="dxa"/>
            <w:vMerge w:val="restart"/>
            <w:shd w:val="clear" w:color="auto" w:fill="auto"/>
            <w:vAlign w:val="center"/>
            <w:hideMark/>
          </w:tcPr>
          <w:p w:rsidR="00B72129" w:rsidRPr="00527C3E" w:rsidRDefault="00B72129"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Расход</w:t>
            </w:r>
            <w:r w:rsidRPr="00527C3E">
              <w:rPr>
                <w:rFonts w:ascii="Times New Roman" w:hAnsi="Times New Roman" w:cs="Times New Roman"/>
                <w:color w:val="000000"/>
                <w:sz w:val="24"/>
                <w:szCs w:val="24"/>
              </w:rPr>
              <w:br/>
              <w:t>воды,</w:t>
            </w:r>
            <w:r w:rsidRPr="00527C3E">
              <w:rPr>
                <w:rFonts w:ascii="Times New Roman" w:hAnsi="Times New Roman" w:cs="Times New Roman"/>
                <w:color w:val="000000"/>
                <w:sz w:val="24"/>
                <w:szCs w:val="24"/>
              </w:rPr>
              <w:br/>
            </w:r>
            <m:oMath>
              <m:r>
                <w:rPr>
                  <w:rFonts w:ascii="Cambria Math" w:hAnsi="Cambria Math" w:cs="Times New Roman"/>
                  <w:color w:val="000000"/>
                  <w:sz w:val="24"/>
                  <w:szCs w:val="24"/>
                </w:rPr>
                <m:t>Q</m:t>
              </m:r>
            </m:oMath>
            <w:r w:rsidRPr="00527C3E">
              <w:rPr>
                <w:rFonts w:ascii="Times New Roman" w:hAnsi="Times New Roman" w:cs="Times New Roman"/>
                <w:color w:val="000000"/>
                <w:sz w:val="24"/>
                <w:szCs w:val="24"/>
              </w:rPr>
              <w:t>, м</w:t>
            </w:r>
            <w:r w:rsidRPr="00527C3E">
              <w:rPr>
                <w:rFonts w:ascii="Times New Roman" w:hAnsi="Times New Roman" w:cs="Times New Roman"/>
                <w:color w:val="000000"/>
                <w:sz w:val="24"/>
                <w:szCs w:val="24"/>
                <w:vertAlign w:val="superscript"/>
              </w:rPr>
              <w:t>3</w:t>
            </w:r>
            <w:r w:rsidRPr="00527C3E">
              <w:rPr>
                <w:rFonts w:ascii="Times New Roman" w:hAnsi="Times New Roman" w:cs="Times New Roman"/>
                <w:color w:val="000000"/>
                <w:sz w:val="24"/>
                <w:szCs w:val="24"/>
              </w:rPr>
              <w:t>/с</w:t>
            </w:r>
          </w:p>
        </w:tc>
        <w:tc>
          <w:tcPr>
            <w:tcW w:w="1418" w:type="dxa"/>
            <w:vMerge w:val="restart"/>
            <w:shd w:val="clear" w:color="auto" w:fill="auto"/>
            <w:vAlign w:val="center"/>
            <w:hideMark/>
          </w:tcPr>
          <w:p w:rsidR="00B72129" w:rsidRPr="00527C3E" w:rsidRDefault="00B72129"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Средняя</w:t>
            </w:r>
            <w:r w:rsidRPr="00527C3E">
              <w:rPr>
                <w:rFonts w:ascii="Times New Roman" w:hAnsi="Times New Roman" w:cs="Times New Roman"/>
                <w:color w:val="000000"/>
                <w:sz w:val="24"/>
                <w:szCs w:val="24"/>
              </w:rPr>
              <w:br/>
              <w:t>глубина,</w:t>
            </w:r>
            <w:r w:rsidRPr="00527C3E">
              <w:rPr>
                <w:rFonts w:ascii="Times New Roman" w:hAnsi="Times New Roman" w:cs="Times New Roman"/>
                <w:color w:val="000000"/>
                <w:sz w:val="24"/>
                <w:szCs w:val="24"/>
              </w:rPr>
              <w:br/>
            </w:r>
            <m:oMath>
              <m:r>
                <w:rPr>
                  <w:rFonts w:ascii="Cambria Math" w:hAnsi="Cambria Math" w:cs="Times New Roman"/>
                  <w:color w:val="000000"/>
                  <w:sz w:val="24"/>
                  <w:szCs w:val="24"/>
                </w:rPr>
                <m:t>H</m:t>
              </m:r>
            </m:oMath>
            <w:r w:rsidRPr="00527C3E">
              <w:rPr>
                <w:rFonts w:ascii="Times New Roman" w:hAnsi="Times New Roman" w:cs="Times New Roman"/>
                <w:color w:val="000000"/>
                <w:sz w:val="24"/>
                <w:szCs w:val="24"/>
              </w:rPr>
              <w:t>, м</w:t>
            </w:r>
          </w:p>
        </w:tc>
        <w:tc>
          <w:tcPr>
            <w:tcW w:w="1134" w:type="dxa"/>
            <w:vMerge w:val="restart"/>
            <w:shd w:val="clear" w:color="auto" w:fill="auto"/>
            <w:noWrap/>
            <w:vAlign w:val="center"/>
            <w:hideMark/>
          </w:tcPr>
          <w:p w:rsidR="00B72129" w:rsidRPr="00527C3E" w:rsidRDefault="00FB66B6" w:rsidP="00D85C39">
            <w:pPr>
              <w:spacing w:after="0" w:line="240" w:lineRule="auto"/>
              <w:jc w:val="center"/>
              <w:rPr>
                <w:rFonts w:ascii="Times New Roman" w:hAnsi="Times New Roman" w:cs="Times New Roman"/>
                <w:color w:val="000000"/>
                <w:sz w:val="24"/>
                <w:szCs w:val="24"/>
              </w:rPr>
            </w:pPr>
            <m:oMathPara>
              <m:oMath>
                <m:f>
                  <m:fPr>
                    <m:ctrlPr>
                      <w:rPr>
                        <w:rFonts w:ascii="Cambria Math" w:hAnsi="Cambria Math" w:cs="Times New Roman"/>
                        <w:i/>
                        <w:color w:val="000000"/>
                        <w:sz w:val="24"/>
                        <w:szCs w:val="24"/>
                      </w:rPr>
                    </m:ctrlPr>
                  </m:fPr>
                  <m:num>
                    <m:r>
                      <w:rPr>
                        <w:rFonts w:ascii="Cambria Math" w:hAnsi="Cambria Math" w:cs="Times New Roman"/>
                        <w:color w:val="000000"/>
                        <w:sz w:val="24"/>
                        <w:szCs w:val="24"/>
                      </w:rPr>
                      <m:t>H</m:t>
                    </m:r>
                  </m:num>
                  <m:den>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d</m:t>
                        </m:r>
                      </m:e>
                      <m:sub>
                        <m:r>
                          <w:rPr>
                            <w:rFonts w:ascii="Cambria Math" w:hAnsi="Cambria Math" w:cs="Times New Roman"/>
                            <w:color w:val="000000"/>
                            <w:sz w:val="24"/>
                            <w:szCs w:val="24"/>
                          </w:rPr>
                          <m:t>ср</m:t>
                        </m:r>
                      </m:sub>
                    </m:sSub>
                  </m:den>
                </m:f>
              </m:oMath>
            </m:oMathPara>
          </w:p>
        </w:tc>
        <w:tc>
          <w:tcPr>
            <w:tcW w:w="1701" w:type="dxa"/>
            <w:vMerge w:val="restart"/>
            <w:shd w:val="clear" w:color="auto" w:fill="auto"/>
            <w:vAlign w:val="center"/>
            <w:hideMark/>
          </w:tcPr>
          <w:p w:rsidR="00B72129" w:rsidRPr="00527C3E" w:rsidRDefault="00B72129"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Динамическая</w:t>
            </w:r>
            <w:r w:rsidRPr="00527C3E">
              <w:rPr>
                <w:rFonts w:ascii="Times New Roman" w:hAnsi="Times New Roman" w:cs="Times New Roman"/>
                <w:color w:val="000000"/>
                <w:sz w:val="24"/>
                <w:szCs w:val="24"/>
              </w:rPr>
              <w:br/>
              <w:t>скорость потока,</w:t>
            </w:r>
            <w:r w:rsidRPr="00527C3E">
              <w:rPr>
                <w:rFonts w:ascii="Times New Roman" w:hAnsi="Times New Roman" w:cs="Times New Roman"/>
                <w:color w:val="000000"/>
                <w:sz w:val="24"/>
                <w:szCs w:val="24"/>
              </w:rPr>
              <w:br/>
            </w:r>
            <m:oMath>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V</m:t>
                  </m:r>
                </m:e>
                <m:sub>
                  <m:r>
                    <w:rPr>
                      <w:rFonts w:ascii="Cambria Math" w:hAnsi="Cambria Math" w:cs="Times New Roman"/>
                      <w:color w:val="000000"/>
                      <w:sz w:val="24"/>
                      <w:szCs w:val="24"/>
                    </w:rPr>
                    <m:t>*</m:t>
                  </m:r>
                </m:sub>
              </m:sSub>
            </m:oMath>
            <w:r w:rsidRPr="00527C3E">
              <w:rPr>
                <w:rFonts w:ascii="Times New Roman" w:hAnsi="Times New Roman" w:cs="Times New Roman"/>
                <w:color w:val="000000"/>
                <w:sz w:val="24"/>
                <w:szCs w:val="24"/>
              </w:rPr>
              <w:t>, см/с</w:t>
            </w:r>
          </w:p>
        </w:tc>
        <w:tc>
          <w:tcPr>
            <w:tcW w:w="2126" w:type="dxa"/>
            <w:vMerge w:val="restart"/>
            <w:shd w:val="clear" w:color="auto" w:fill="auto"/>
            <w:vAlign w:val="center"/>
            <w:hideMark/>
          </w:tcPr>
          <w:p w:rsidR="00B72129" w:rsidRPr="00527C3E" w:rsidRDefault="00B72129"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Число</w:t>
            </w:r>
            <w:r w:rsidRPr="00527C3E">
              <w:rPr>
                <w:rFonts w:ascii="Times New Roman" w:hAnsi="Times New Roman" w:cs="Times New Roman"/>
                <w:color w:val="000000"/>
                <w:sz w:val="24"/>
                <w:szCs w:val="24"/>
              </w:rPr>
              <w:br/>
              <w:t>Рейнольдса</w:t>
            </w:r>
          </w:p>
          <w:p w:rsidR="00B72129" w:rsidRPr="00527C3E" w:rsidRDefault="00B72129"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(по динамической скорости потока),</w:t>
            </w:r>
            <w:r w:rsidRPr="00527C3E">
              <w:rPr>
                <w:rFonts w:ascii="Times New Roman" w:hAnsi="Times New Roman" w:cs="Times New Roman"/>
                <w:color w:val="000000"/>
                <w:sz w:val="24"/>
                <w:szCs w:val="24"/>
              </w:rPr>
              <w:br/>
            </w:r>
            <m:oMathPara>
              <m:oMath>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Re</m:t>
                    </m:r>
                  </m:e>
                  <m:sub>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m:t>
                        </m:r>
                      </m:e>
                      <m:sub>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d</m:t>
                            </m:r>
                          </m:e>
                          <m:sub>
                            <m:r>
                              <w:rPr>
                                <w:rFonts w:ascii="Cambria Math" w:hAnsi="Cambria Math" w:cs="Times New Roman"/>
                                <w:color w:val="000000"/>
                                <w:sz w:val="24"/>
                                <w:szCs w:val="24"/>
                              </w:rPr>
                              <m:t>ср</m:t>
                            </m:r>
                          </m:sub>
                        </m:sSub>
                      </m:sub>
                    </m:sSub>
                  </m:sub>
                </m:sSub>
              </m:oMath>
            </m:oMathPara>
          </w:p>
        </w:tc>
        <w:tc>
          <w:tcPr>
            <w:tcW w:w="1701" w:type="dxa"/>
            <w:vMerge w:val="restart"/>
            <w:shd w:val="clear" w:color="auto" w:fill="auto"/>
            <w:vAlign w:val="center"/>
            <w:hideMark/>
          </w:tcPr>
          <w:p w:rsidR="00B72129" w:rsidRPr="00527C3E" w:rsidRDefault="00B72129"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Коэффициент</w:t>
            </w:r>
            <w:r w:rsidRPr="00527C3E">
              <w:rPr>
                <w:rFonts w:ascii="Times New Roman" w:hAnsi="Times New Roman" w:cs="Times New Roman"/>
                <w:color w:val="000000"/>
                <w:sz w:val="24"/>
                <w:szCs w:val="24"/>
              </w:rPr>
              <w:br/>
              <w:t>Шильдса,</w:t>
            </w:r>
            <w:r w:rsidRPr="00527C3E">
              <w:rPr>
                <w:rFonts w:ascii="Times New Roman" w:hAnsi="Times New Roman" w:cs="Times New Roman"/>
                <w:color w:val="000000"/>
                <w:sz w:val="24"/>
                <w:szCs w:val="24"/>
              </w:rPr>
              <w:br/>
            </w:r>
            <m:oMathPara>
              <m:oMath>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θ</m:t>
                    </m:r>
                  </m:e>
                  <m:sub>
                    <m:r>
                      <w:rPr>
                        <w:rFonts w:ascii="Cambria Math" w:hAnsi="Cambria Math" w:cs="Times New Roman"/>
                        <w:color w:val="000000"/>
                        <w:sz w:val="24"/>
                        <w:szCs w:val="24"/>
                      </w:rPr>
                      <m:t>0</m:t>
                    </m:r>
                  </m:sub>
                </m:sSub>
              </m:oMath>
            </m:oMathPara>
          </w:p>
        </w:tc>
        <w:tc>
          <w:tcPr>
            <w:tcW w:w="2409" w:type="dxa"/>
            <w:gridSpan w:val="2"/>
            <w:shd w:val="clear" w:color="auto" w:fill="auto"/>
            <w:noWrap/>
            <w:vAlign w:val="center"/>
            <w:hideMark/>
          </w:tcPr>
          <w:p w:rsidR="00B72129" w:rsidRPr="00527C3E" w:rsidRDefault="00B72129"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по Гончарову</w:t>
            </w:r>
          </w:p>
        </w:tc>
        <w:tc>
          <w:tcPr>
            <w:tcW w:w="1447" w:type="dxa"/>
            <w:vMerge w:val="restart"/>
            <w:shd w:val="clear" w:color="auto" w:fill="auto"/>
            <w:noWrap/>
            <w:vAlign w:val="center"/>
            <w:hideMark/>
          </w:tcPr>
          <w:p w:rsidR="00B72129" w:rsidRPr="00527C3E" w:rsidRDefault="00FB66B6" w:rsidP="00D85C39">
            <w:pPr>
              <w:spacing w:after="0" w:line="240" w:lineRule="auto"/>
              <w:jc w:val="center"/>
              <w:rPr>
                <w:rFonts w:ascii="Times New Roman" w:hAnsi="Times New Roman" w:cs="Times New Roman"/>
                <w:color w:val="000000"/>
                <w:sz w:val="24"/>
                <w:szCs w:val="24"/>
              </w:rPr>
            </w:pPr>
            <m:oMathPara>
              <m:oMathParaPr>
                <m:jc m:val="center"/>
              </m:oMathParaPr>
              <m:oMath>
                <m:f>
                  <m:fPr>
                    <m:ctrlPr>
                      <w:rPr>
                        <w:rFonts w:ascii="Cambria Math" w:hAnsi="Cambria Math" w:cs="Times New Roman"/>
                        <w:i/>
                        <w:color w:val="000000"/>
                        <w:sz w:val="24"/>
                        <w:szCs w:val="24"/>
                      </w:rPr>
                    </m:ctrlPr>
                  </m:fPr>
                  <m:num>
                    <m:sSub>
                      <m:sSubPr>
                        <m:ctrlPr>
                          <w:rPr>
                            <w:rFonts w:ascii="Cambria Math" w:hAnsi="Cambria Math" w:cs="Times New Roman"/>
                            <w:i/>
                            <w:color w:val="000000"/>
                            <w:sz w:val="24"/>
                            <w:szCs w:val="24"/>
                          </w:rPr>
                        </m:ctrlPr>
                      </m:sSubPr>
                      <m:e>
                        <m:r>
                          <w:rPr>
                            <w:rFonts w:ascii="Cambria Math" w:hAnsi="Cambria Math" w:cs="Times New Roman"/>
                            <w:color w:val="000000"/>
                            <w:sz w:val="24"/>
                            <w:szCs w:val="24"/>
                            <w:lang w:val="en-US"/>
                          </w:rPr>
                          <m:t>V</m:t>
                        </m:r>
                      </m:e>
                      <m:sub>
                        <m:r>
                          <w:rPr>
                            <w:rFonts w:ascii="Cambria Math" w:hAnsi="Cambria Math" w:cs="Times New Roman"/>
                            <w:color w:val="000000"/>
                            <w:sz w:val="24"/>
                            <w:szCs w:val="24"/>
                          </w:rPr>
                          <m:t>*</m:t>
                        </m:r>
                      </m:sub>
                    </m:sSub>
                  </m:num>
                  <m:den>
                    <m:r>
                      <w:rPr>
                        <w:rFonts w:ascii="Cambria Math" w:hAnsi="Cambria Math" w:cs="Times New Roman"/>
                        <w:color w:val="000000"/>
                        <w:sz w:val="24"/>
                        <w:szCs w:val="24"/>
                      </w:rPr>
                      <m:t>w</m:t>
                    </m:r>
                  </m:den>
                </m:f>
              </m:oMath>
            </m:oMathPara>
          </w:p>
        </w:tc>
        <w:tc>
          <w:tcPr>
            <w:tcW w:w="1447" w:type="dxa"/>
            <w:vMerge w:val="restart"/>
            <w:shd w:val="clear" w:color="auto" w:fill="auto"/>
            <w:vAlign w:val="center"/>
            <w:hideMark/>
          </w:tcPr>
          <w:p w:rsidR="00B72129" w:rsidRPr="00527C3E" w:rsidRDefault="00B72129"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Число Фруда,</w:t>
            </w:r>
            <w:r w:rsidRPr="00527C3E">
              <w:rPr>
                <w:rFonts w:ascii="Times New Roman" w:hAnsi="Times New Roman" w:cs="Times New Roman"/>
                <w:color w:val="000000"/>
                <w:sz w:val="24"/>
                <w:szCs w:val="24"/>
              </w:rPr>
              <w:br/>
            </w:r>
            <m:oMathPara>
              <m:oMath>
                <m:r>
                  <w:rPr>
                    <w:rFonts w:ascii="Cambria Math" w:hAnsi="Cambria Math" w:cs="Times New Roman"/>
                    <w:color w:val="000000"/>
                    <w:sz w:val="24"/>
                    <w:szCs w:val="24"/>
                  </w:rPr>
                  <m:t>Fr</m:t>
                </m:r>
              </m:oMath>
            </m:oMathPara>
          </w:p>
        </w:tc>
      </w:tr>
      <w:tr w:rsidR="00B72129" w:rsidRPr="00527C3E" w:rsidTr="00B72129">
        <w:trPr>
          <w:trHeight w:val="460"/>
          <w:jc w:val="center"/>
        </w:trPr>
        <w:tc>
          <w:tcPr>
            <w:tcW w:w="1081" w:type="dxa"/>
            <w:vMerge/>
            <w:vAlign w:val="center"/>
            <w:hideMark/>
          </w:tcPr>
          <w:p w:rsidR="00B72129" w:rsidRPr="00527C3E" w:rsidRDefault="00B72129" w:rsidP="00D85C39">
            <w:pPr>
              <w:spacing w:after="0" w:line="240" w:lineRule="auto"/>
              <w:jc w:val="center"/>
              <w:rPr>
                <w:rFonts w:ascii="Times New Roman" w:hAnsi="Times New Roman" w:cs="Times New Roman"/>
                <w:color w:val="000000"/>
                <w:sz w:val="24"/>
                <w:szCs w:val="24"/>
              </w:rPr>
            </w:pPr>
          </w:p>
        </w:tc>
        <w:tc>
          <w:tcPr>
            <w:tcW w:w="1418" w:type="dxa"/>
            <w:vMerge/>
            <w:vAlign w:val="center"/>
            <w:hideMark/>
          </w:tcPr>
          <w:p w:rsidR="00B72129" w:rsidRPr="00527C3E" w:rsidRDefault="00B72129" w:rsidP="00D85C39">
            <w:pPr>
              <w:spacing w:after="0" w:line="240" w:lineRule="auto"/>
              <w:jc w:val="center"/>
              <w:rPr>
                <w:rFonts w:ascii="Times New Roman" w:hAnsi="Times New Roman" w:cs="Times New Roman"/>
                <w:color w:val="000000"/>
                <w:sz w:val="24"/>
                <w:szCs w:val="24"/>
              </w:rPr>
            </w:pPr>
          </w:p>
        </w:tc>
        <w:tc>
          <w:tcPr>
            <w:tcW w:w="1134" w:type="dxa"/>
            <w:vMerge/>
            <w:vAlign w:val="center"/>
            <w:hideMark/>
          </w:tcPr>
          <w:p w:rsidR="00B72129" w:rsidRPr="00527C3E" w:rsidRDefault="00B72129" w:rsidP="00D85C39">
            <w:pPr>
              <w:spacing w:after="0" w:line="240" w:lineRule="auto"/>
              <w:jc w:val="center"/>
              <w:rPr>
                <w:rFonts w:ascii="Times New Roman" w:hAnsi="Times New Roman" w:cs="Times New Roman"/>
                <w:color w:val="000000"/>
                <w:sz w:val="24"/>
                <w:szCs w:val="24"/>
              </w:rPr>
            </w:pPr>
          </w:p>
        </w:tc>
        <w:tc>
          <w:tcPr>
            <w:tcW w:w="1701" w:type="dxa"/>
            <w:vMerge/>
            <w:vAlign w:val="center"/>
            <w:hideMark/>
          </w:tcPr>
          <w:p w:rsidR="00B72129" w:rsidRPr="00527C3E" w:rsidRDefault="00B72129" w:rsidP="00D85C39">
            <w:pPr>
              <w:spacing w:after="0" w:line="240" w:lineRule="auto"/>
              <w:jc w:val="center"/>
              <w:rPr>
                <w:rFonts w:ascii="Times New Roman" w:hAnsi="Times New Roman" w:cs="Times New Roman"/>
                <w:color w:val="000000"/>
                <w:sz w:val="24"/>
                <w:szCs w:val="24"/>
              </w:rPr>
            </w:pPr>
          </w:p>
        </w:tc>
        <w:tc>
          <w:tcPr>
            <w:tcW w:w="2126" w:type="dxa"/>
            <w:vMerge/>
            <w:vAlign w:val="center"/>
            <w:hideMark/>
          </w:tcPr>
          <w:p w:rsidR="00B72129" w:rsidRPr="00527C3E" w:rsidRDefault="00B72129" w:rsidP="00D85C39">
            <w:pPr>
              <w:spacing w:after="0" w:line="240" w:lineRule="auto"/>
              <w:jc w:val="center"/>
              <w:rPr>
                <w:rFonts w:ascii="Times New Roman" w:hAnsi="Times New Roman" w:cs="Times New Roman"/>
                <w:color w:val="000000"/>
                <w:sz w:val="24"/>
                <w:szCs w:val="24"/>
              </w:rPr>
            </w:pPr>
          </w:p>
        </w:tc>
        <w:tc>
          <w:tcPr>
            <w:tcW w:w="1701" w:type="dxa"/>
            <w:vMerge/>
            <w:vAlign w:val="center"/>
            <w:hideMark/>
          </w:tcPr>
          <w:p w:rsidR="00B72129" w:rsidRPr="00527C3E" w:rsidRDefault="00B72129" w:rsidP="00D85C39">
            <w:pPr>
              <w:spacing w:after="0" w:line="240" w:lineRule="auto"/>
              <w:jc w:val="center"/>
              <w:rPr>
                <w:rFonts w:ascii="Times New Roman" w:hAnsi="Times New Roman" w:cs="Times New Roman"/>
                <w:color w:val="000000"/>
                <w:sz w:val="24"/>
                <w:szCs w:val="24"/>
              </w:rPr>
            </w:pPr>
          </w:p>
        </w:tc>
        <w:tc>
          <w:tcPr>
            <w:tcW w:w="1418" w:type="dxa"/>
            <w:shd w:val="clear" w:color="auto" w:fill="auto"/>
            <w:vAlign w:val="center"/>
            <w:hideMark/>
          </w:tcPr>
          <w:p w:rsidR="00B72129" w:rsidRPr="00527C3E" w:rsidRDefault="00B72129"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Неразмывающая</w:t>
            </w:r>
            <w:r w:rsidRPr="00527C3E">
              <w:rPr>
                <w:rFonts w:ascii="Times New Roman" w:hAnsi="Times New Roman" w:cs="Times New Roman"/>
                <w:color w:val="000000"/>
                <w:sz w:val="24"/>
                <w:szCs w:val="24"/>
              </w:rPr>
              <w:br/>
              <w:t>скорость потока,</w:t>
            </w:r>
            <w:r w:rsidRPr="00527C3E">
              <w:rPr>
                <w:rFonts w:ascii="Times New Roman" w:hAnsi="Times New Roman" w:cs="Times New Roman"/>
                <w:color w:val="000000"/>
                <w:sz w:val="24"/>
                <w:szCs w:val="24"/>
              </w:rPr>
              <w:br/>
            </w:r>
            <m:oMath>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V</m:t>
                  </m:r>
                </m:e>
                <m:sub>
                  <m:r>
                    <w:rPr>
                      <w:rFonts w:ascii="Cambria Math" w:hAnsi="Cambria Math" w:cs="Times New Roman"/>
                      <w:color w:val="000000"/>
                      <w:sz w:val="24"/>
                      <w:szCs w:val="24"/>
                    </w:rPr>
                    <m:t>0</m:t>
                  </m:r>
                </m:sub>
              </m:sSub>
            </m:oMath>
            <w:r w:rsidRPr="00527C3E">
              <w:rPr>
                <w:rFonts w:ascii="Times New Roman" w:hAnsi="Times New Roman" w:cs="Times New Roman"/>
                <w:color w:val="000000"/>
                <w:sz w:val="24"/>
                <w:szCs w:val="24"/>
              </w:rPr>
              <w:t>, м/с</w:t>
            </w:r>
          </w:p>
        </w:tc>
        <w:tc>
          <w:tcPr>
            <w:tcW w:w="991" w:type="dxa"/>
            <w:shd w:val="clear" w:color="auto" w:fill="auto"/>
            <w:noWrap/>
            <w:vAlign w:val="center"/>
            <w:hideMark/>
          </w:tcPr>
          <w:p w:rsidR="00B72129" w:rsidRPr="00527C3E" w:rsidRDefault="00FB66B6" w:rsidP="00D85C39">
            <w:pPr>
              <w:spacing w:after="0" w:line="240" w:lineRule="auto"/>
              <w:jc w:val="center"/>
              <w:rPr>
                <w:rFonts w:ascii="Times New Roman" w:hAnsi="Times New Roman" w:cs="Times New Roman"/>
                <w:color w:val="000000"/>
                <w:sz w:val="24"/>
                <w:szCs w:val="24"/>
              </w:rPr>
            </w:pPr>
            <m:oMathPara>
              <m:oMath>
                <m:f>
                  <m:fPr>
                    <m:ctrlPr>
                      <w:rPr>
                        <w:rFonts w:ascii="Cambria Math" w:hAnsi="Cambria Math" w:cs="Times New Roman"/>
                        <w:i/>
                        <w:color w:val="000000"/>
                        <w:sz w:val="24"/>
                        <w:szCs w:val="24"/>
                      </w:rPr>
                    </m:ctrlPr>
                  </m:fPr>
                  <m:num>
                    <m:r>
                      <w:rPr>
                        <w:rFonts w:ascii="Cambria Math" w:hAnsi="Cambria Math" w:cs="Times New Roman"/>
                        <w:color w:val="000000"/>
                        <w:sz w:val="24"/>
                        <w:szCs w:val="24"/>
                      </w:rPr>
                      <m:t>V</m:t>
                    </m:r>
                  </m:num>
                  <m:den>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V</m:t>
                        </m:r>
                      </m:e>
                      <m:sub>
                        <m:r>
                          <w:rPr>
                            <w:rFonts w:ascii="Cambria Math" w:hAnsi="Cambria Math" w:cs="Times New Roman"/>
                            <w:color w:val="000000"/>
                            <w:sz w:val="24"/>
                            <w:szCs w:val="24"/>
                          </w:rPr>
                          <m:t>0</m:t>
                        </m:r>
                      </m:sub>
                    </m:sSub>
                  </m:den>
                </m:f>
              </m:oMath>
            </m:oMathPara>
          </w:p>
        </w:tc>
        <w:tc>
          <w:tcPr>
            <w:tcW w:w="1447" w:type="dxa"/>
            <w:vMerge/>
            <w:vAlign w:val="center"/>
            <w:hideMark/>
          </w:tcPr>
          <w:p w:rsidR="00B72129" w:rsidRPr="00527C3E" w:rsidRDefault="00B72129" w:rsidP="00D85C39">
            <w:pPr>
              <w:spacing w:after="0" w:line="240" w:lineRule="auto"/>
              <w:jc w:val="center"/>
              <w:rPr>
                <w:rFonts w:ascii="Times New Roman" w:hAnsi="Times New Roman" w:cs="Times New Roman"/>
                <w:color w:val="000000"/>
                <w:sz w:val="24"/>
                <w:szCs w:val="24"/>
              </w:rPr>
            </w:pPr>
          </w:p>
        </w:tc>
        <w:tc>
          <w:tcPr>
            <w:tcW w:w="1447" w:type="dxa"/>
            <w:vMerge/>
            <w:vAlign w:val="center"/>
            <w:hideMark/>
          </w:tcPr>
          <w:p w:rsidR="00B72129" w:rsidRPr="00527C3E" w:rsidRDefault="00B72129" w:rsidP="00D85C39">
            <w:pPr>
              <w:spacing w:after="0" w:line="240" w:lineRule="auto"/>
              <w:jc w:val="center"/>
              <w:rPr>
                <w:rFonts w:ascii="Times New Roman" w:hAnsi="Times New Roman" w:cs="Times New Roman"/>
                <w:color w:val="000000"/>
                <w:sz w:val="24"/>
                <w:szCs w:val="24"/>
              </w:rPr>
            </w:pPr>
          </w:p>
        </w:tc>
      </w:tr>
      <w:tr w:rsidR="00B72129" w:rsidRPr="00527C3E" w:rsidTr="00B72129">
        <w:trPr>
          <w:trHeight w:val="460"/>
          <w:jc w:val="center"/>
        </w:trPr>
        <w:tc>
          <w:tcPr>
            <w:tcW w:w="1081" w:type="dxa"/>
            <w:shd w:val="clear" w:color="auto" w:fill="auto"/>
            <w:vAlign w:val="center"/>
            <w:hideMark/>
          </w:tcPr>
          <w:p w:rsidR="00B72129" w:rsidRPr="00527C3E" w:rsidRDefault="00B72129"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1</w:t>
            </w:r>
          </w:p>
        </w:tc>
        <w:tc>
          <w:tcPr>
            <w:tcW w:w="1418" w:type="dxa"/>
            <w:shd w:val="clear" w:color="auto" w:fill="auto"/>
            <w:vAlign w:val="center"/>
            <w:hideMark/>
          </w:tcPr>
          <w:p w:rsidR="00B72129" w:rsidRPr="00527C3E" w:rsidRDefault="00B72129"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2</w:t>
            </w:r>
          </w:p>
        </w:tc>
        <w:tc>
          <w:tcPr>
            <w:tcW w:w="1134" w:type="dxa"/>
            <w:shd w:val="clear" w:color="auto" w:fill="auto"/>
            <w:noWrap/>
            <w:vAlign w:val="center"/>
            <w:hideMark/>
          </w:tcPr>
          <w:p w:rsidR="00B72129" w:rsidRPr="00527C3E" w:rsidRDefault="00B72129"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3</w:t>
            </w:r>
          </w:p>
        </w:tc>
        <w:tc>
          <w:tcPr>
            <w:tcW w:w="1701" w:type="dxa"/>
            <w:shd w:val="clear" w:color="auto" w:fill="auto"/>
            <w:noWrap/>
            <w:vAlign w:val="center"/>
            <w:hideMark/>
          </w:tcPr>
          <w:p w:rsidR="00B72129" w:rsidRPr="00527C3E" w:rsidRDefault="00B72129"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4</w:t>
            </w:r>
          </w:p>
        </w:tc>
        <w:tc>
          <w:tcPr>
            <w:tcW w:w="2126" w:type="dxa"/>
            <w:shd w:val="clear" w:color="auto" w:fill="auto"/>
            <w:noWrap/>
            <w:vAlign w:val="center"/>
            <w:hideMark/>
          </w:tcPr>
          <w:p w:rsidR="00B72129" w:rsidRPr="00527C3E" w:rsidRDefault="00B72129"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5</w:t>
            </w:r>
          </w:p>
        </w:tc>
        <w:tc>
          <w:tcPr>
            <w:tcW w:w="1701" w:type="dxa"/>
            <w:shd w:val="clear" w:color="auto" w:fill="auto"/>
            <w:noWrap/>
            <w:vAlign w:val="center"/>
            <w:hideMark/>
          </w:tcPr>
          <w:p w:rsidR="00B72129" w:rsidRPr="00527C3E" w:rsidRDefault="00B72129"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6</w:t>
            </w:r>
          </w:p>
        </w:tc>
        <w:tc>
          <w:tcPr>
            <w:tcW w:w="1418" w:type="dxa"/>
            <w:shd w:val="clear" w:color="auto" w:fill="auto"/>
            <w:noWrap/>
            <w:vAlign w:val="center"/>
            <w:hideMark/>
          </w:tcPr>
          <w:p w:rsidR="00B72129" w:rsidRPr="00527C3E" w:rsidRDefault="00B72129"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7</w:t>
            </w:r>
          </w:p>
        </w:tc>
        <w:tc>
          <w:tcPr>
            <w:tcW w:w="991" w:type="dxa"/>
            <w:shd w:val="clear" w:color="auto" w:fill="auto"/>
            <w:noWrap/>
            <w:vAlign w:val="center"/>
            <w:hideMark/>
          </w:tcPr>
          <w:p w:rsidR="00B72129" w:rsidRPr="00527C3E" w:rsidRDefault="00B72129"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8</w:t>
            </w:r>
          </w:p>
        </w:tc>
        <w:tc>
          <w:tcPr>
            <w:tcW w:w="1447" w:type="dxa"/>
            <w:shd w:val="clear" w:color="auto" w:fill="auto"/>
            <w:noWrap/>
            <w:vAlign w:val="center"/>
            <w:hideMark/>
          </w:tcPr>
          <w:p w:rsidR="00B72129" w:rsidRPr="00527C3E" w:rsidRDefault="00586463" w:rsidP="00D85C39">
            <w:pPr>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Pr>
              <w:t>9</w:t>
            </w:r>
          </w:p>
        </w:tc>
        <w:tc>
          <w:tcPr>
            <w:tcW w:w="1447" w:type="dxa"/>
            <w:shd w:val="clear" w:color="auto" w:fill="auto"/>
            <w:noWrap/>
            <w:vAlign w:val="center"/>
            <w:hideMark/>
          </w:tcPr>
          <w:p w:rsidR="00B72129" w:rsidRPr="00527C3E" w:rsidRDefault="00B72129" w:rsidP="00586463">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1</w:t>
            </w:r>
            <w:r w:rsidR="00586463">
              <w:rPr>
                <w:rFonts w:ascii="Times New Roman" w:hAnsi="Times New Roman" w:cs="Times New Roman"/>
                <w:color w:val="000000"/>
                <w:sz w:val="24"/>
                <w:szCs w:val="24"/>
              </w:rPr>
              <w:t>0</w:t>
            </w:r>
          </w:p>
        </w:tc>
      </w:tr>
      <w:tr w:rsidR="00B72129" w:rsidRPr="00527C3E" w:rsidTr="00B72129">
        <w:trPr>
          <w:trHeight w:val="460"/>
          <w:jc w:val="center"/>
        </w:trPr>
        <w:tc>
          <w:tcPr>
            <w:tcW w:w="1081" w:type="dxa"/>
            <w:shd w:val="clear" w:color="auto" w:fill="auto"/>
            <w:noWrap/>
            <w:vAlign w:val="center"/>
            <w:hideMark/>
          </w:tcPr>
          <w:p w:rsidR="00B72129" w:rsidRPr="00527C3E" w:rsidRDefault="00B72129"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19</w:t>
            </w:r>
          </w:p>
        </w:tc>
        <w:tc>
          <w:tcPr>
            <w:tcW w:w="1418" w:type="dxa"/>
            <w:shd w:val="clear" w:color="auto" w:fill="auto"/>
            <w:noWrap/>
            <w:vAlign w:val="center"/>
            <w:hideMark/>
          </w:tcPr>
          <w:p w:rsidR="00B72129" w:rsidRPr="00527C3E" w:rsidRDefault="00B72129"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0,60</w:t>
            </w:r>
          </w:p>
        </w:tc>
        <w:tc>
          <w:tcPr>
            <w:tcW w:w="1134" w:type="dxa"/>
            <w:shd w:val="clear" w:color="auto" w:fill="auto"/>
            <w:noWrap/>
            <w:vAlign w:val="center"/>
            <w:hideMark/>
          </w:tcPr>
          <w:p w:rsidR="00B72129" w:rsidRPr="00527C3E" w:rsidRDefault="00B72129"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610,38</w:t>
            </w:r>
          </w:p>
        </w:tc>
        <w:tc>
          <w:tcPr>
            <w:tcW w:w="1701" w:type="dxa"/>
            <w:shd w:val="clear" w:color="auto" w:fill="auto"/>
            <w:noWrap/>
            <w:vAlign w:val="center"/>
            <w:hideMark/>
          </w:tcPr>
          <w:p w:rsidR="00B72129" w:rsidRPr="00527C3E" w:rsidRDefault="00B72129"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3,68</w:t>
            </w:r>
          </w:p>
        </w:tc>
        <w:tc>
          <w:tcPr>
            <w:tcW w:w="2126" w:type="dxa"/>
            <w:shd w:val="clear" w:color="auto" w:fill="auto"/>
            <w:noWrap/>
            <w:vAlign w:val="center"/>
            <w:hideMark/>
          </w:tcPr>
          <w:p w:rsidR="00B72129" w:rsidRPr="00527C3E" w:rsidRDefault="00B72129"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362</w:t>
            </w:r>
          </w:p>
        </w:tc>
        <w:tc>
          <w:tcPr>
            <w:tcW w:w="1701" w:type="dxa"/>
            <w:shd w:val="clear" w:color="auto" w:fill="auto"/>
            <w:noWrap/>
            <w:vAlign w:val="center"/>
            <w:hideMark/>
          </w:tcPr>
          <w:p w:rsidR="00B72129" w:rsidRPr="00527C3E" w:rsidRDefault="00B72129"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0,009</w:t>
            </w:r>
          </w:p>
        </w:tc>
        <w:tc>
          <w:tcPr>
            <w:tcW w:w="1418" w:type="dxa"/>
            <w:shd w:val="clear" w:color="auto" w:fill="auto"/>
            <w:noWrap/>
            <w:vAlign w:val="center"/>
            <w:hideMark/>
          </w:tcPr>
          <w:p w:rsidR="00B72129" w:rsidRPr="00527C3E" w:rsidRDefault="00B72129"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0,44</w:t>
            </w:r>
          </w:p>
        </w:tc>
        <w:tc>
          <w:tcPr>
            <w:tcW w:w="991" w:type="dxa"/>
            <w:shd w:val="clear" w:color="auto" w:fill="auto"/>
            <w:noWrap/>
            <w:vAlign w:val="center"/>
            <w:hideMark/>
          </w:tcPr>
          <w:p w:rsidR="00B72129" w:rsidRPr="00527C3E" w:rsidRDefault="00B72129"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0,89</w:t>
            </w:r>
          </w:p>
        </w:tc>
        <w:tc>
          <w:tcPr>
            <w:tcW w:w="1447" w:type="dxa"/>
            <w:shd w:val="clear" w:color="auto" w:fill="auto"/>
            <w:noWrap/>
            <w:vAlign w:val="center"/>
            <w:hideMark/>
          </w:tcPr>
          <w:p w:rsidR="00B72129" w:rsidRPr="00527C3E" w:rsidRDefault="00B72129"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0,34</w:t>
            </w:r>
          </w:p>
        </w:tc>
        <w:tc>
          <w:tcPr>
            <w:tcW w:w="1447" w:type="dxa"/>
            <w:shd w:val="clear" w:color="auto" w:fill="auto"/>
            <w:noWrap/>
            <w:vAlign w:val="center"/>
            <w:hideMark/>
          </w:tcPr>
          <w:p w:rsidR="00B72129" w:rsidRPr="00527C3E" w:rsidRDefault="00B72129"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0,16</w:t>
            </w:r>
          </w:p>
        </w:tc>
      </w:tr>
      <w:tr w:rsidR="00B72129" w:rsidRPr="00527C3E" w:rsidTr="00B72129">
        <w:trPr>
          <w:trHeight w:val="460"/>
          <w:jc w:val="center"/>
        </w:trPr>
        <w:tc>
          <w:tcPr>
            <w:tcW w:w="1081" w:type="dxa"/>
            <w:shd w:val="clear" w:color="auto" w:fill="auto"/>
            <w:noWrap/>
            <w:vAlign w:val="center"/>
            <w:hideMark/>
          </w:tcPr>
          <w:p w:rsidR="00B72129" w:rsidRPr="00527C3E" w:rsidRDefault="00B72129"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67</w:t>
            </w:r>
          </w:p>
        </w:tc>
        <w:tc>
          <w:tcPr>
            <w:tcW w:w="1418" w:type="dxa"/>
            <w:shd w:val="clear" w:color="auto" w:fill="auto"/>
            <w:noWrap/>
            <w:vAlign w:val="center"/>
            <w:hideMark/>
          </w:tcPr>
          <w:p w:rsidR="00B72129" w:rsidRPr="00527C3E" w:rsidRDefault="00B72129"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1,06</w:t>
            </w:r>
          </w:p>
        </w:tc>
        <w:tc>
          <w:tcPr>
            <w:tcW w:w="1134" w:type="dxa"/>
            <w:shd w:val="clear" w:color="auto" w:fill="auto"/>
            <w:noWrap/>
            <w:vAlign w:val="center"/>
            <w:hideMark/>
          </w:tcPr>
          <w:p w:rsidR="00B72129" w:rsidRPr="00527C3E" w:rsidRDefault="00B72129"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1080,87</w:t>
            </w:r>
          </w:p>
        </w:tc>
        <w:tc>
          <w:tcPr>
            <w:tcW w:w="1701" w:type="dxa"/>
            <w:shd w:val="clear" w:color="auto" w:fill="auto"/>
            <w:noWrap/>
            <w:vAlign w:val="center"/>
            <w:hideMark/>
          </w:tcPr>
          <w:p w:rsidR="00B72129" w:rsidRPr="00527C3E" w:rsidRDefault="00B72129"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4,90</w:t>
            </w:r>
          </w:p>
        </w:tc>
        <w:tc>
          <w:tcPr>
            <w:tcW w:w="2126" w:type="dxa"/>
            <w:shd w:val="clear" w:color="auto" w:fill="auto"/>
            <w:noWrap/>
            <w:vAlign w:val="center"/>
            <w:hideMark/>
          </w:tcPr>
          <w:p w:rsidR="00B72129" w:rsidRPr="00527C3E" w:rsidRDefault="00B72129"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481</w:t>
            </w:r>
          </w:p>
        </w:tc>
        <w:tc>
          <w:tcPr>
            <w:tcW w:w="1701" w:type="dxa"/>
            <w:shd w:val="clear" w:color="auto" w:fill="auto"/>
            <w:noWrap/>
            <w:vAlign w:val="center"/>
            <w:hideMark/>
          </w:tcPr>
          <w:p w:rsidR="00B72129" w:rsidRPr="00527C3E" w:rsidRDefault="00B72129"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0,015</w:t>
            </w:r>
          </w:p>
        </w:tc>
        <w:tc>
          <w:tcPr>
            <w:tcW w:w="1418" w:type="dxa"/>
            <w:shd w:val="clear" w:color="auto" w:fill="auto"/>
            <w:noWrap/>
            <w:vAlign w:val="center"/>
            <w:hideMark/>
          </w:tcPr>
          <w:p w:rsidR="00B72129" w:rsidRPr="00527C3E" w:rsidRDefault="00B72129"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0,50</w:t>
            </w:r>
          </w:p>
        </w:tc>
        <w:tc>
          <w:tcPr>
            <w:tcW w:w="991" w:type="dxa"/>
            <w:shd w:val="clear" w:color="auto" w:fill="auto"/>
            <w:noWrap/>
            <w:vAlign w:val="center"/>
            <w:hideMark/>
          </w:tcPr>
          <w:p w:rsidR="00B72129" w:rsidRPr="00527C3E" w:rsidRDefault="00B72129"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1,22</w:t>
            </w:r>
          </w:p>
        </w:tc>
        <w:tc>
          <w:tcPr>
            <w:tcW w:w="1447" w:type="dxa"/>
            <w:shd w:val="clear" w:color="auto" w:fill="auto"/>
            <w:noWrap/>
            <w:vAlign w:val="center"/>
            <w:hideMark/>
          </w:tcPr>
          <w:p w:rsidR="00B72129" w:rsidRPr="00527C3E" w:rsidRDefault="00B72129"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0,45</w:t>
            </w:r>
          </w:p>
        </w:tc>
        <w:tc>
          <w:tcPr>
            <w:tcW w:w="1447" w:type="dxa"/>
            <w:shd w:val="clear" w:color="auto" w:fill="auto"/>
            <w:noWrap/>
            <w:vAlign w:val="center"/>
            <w:hideMark/>
          </w:tcPr>
          <w:p w:rsidR="00B72129" w:rsidRPr="00527C3E" w:rsidRDefault="00B72129"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0,19</w:t>
            </w:r>
          </w:p>
        </w:tc>
      </w:tr>
      <w:tr w:rsidR="00B72129" w:rsidRPr="00527C3E" w:rsidTr="00B72129">
        <w:trPr>
          <w:trHeight w:val="460"/>
          <w:jc w:val="center"/>
        </w:trPr>
        <w:tc>
          <w:tcPr>
            <w:tcW w:w="1081" w:type="dxa"/>
            <w:shd w:val="clear" w:color="auto" w:fill="auto"/>
            <w:noWrap/>
            <w:vAlign w:val="center"/>
            <w:hideMark/>
          </w:tcPr>
          <w:p w:rsidR="00B72129" w:rsidRPr="00527C3E" w:rsidRDefault="00B72129"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133</w:t>
            </w:r>
          </w:p>
        </w:tc>
        <w:tc>
          <w:tcPr>
            <w:tcW w:w="1418" w:type="dxa"/>
            <w:shd w:val="clear" w:color="auto" w:fill="auto"/>
            <w:noWrap/>
            <w:vAlign w:val="center"/>
            <w:hideMark/>
          </w:tcPr>
          <w:p w:rsidR="00B72129" w:rsidRPr="00527C3E" w:rsidRDefault="00B72129"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1,43</w:t>
            </w:r>
          </w:p>
        </w:tc>
        <w:tc>
          <w:tcPr>
            <w:tcW w:w="1134" w:type="dxa"/>
            <w:shd w:val="clear" w:color="auto" w:fill="auto"/>
            <w:noWrap/>
            <w:vAlign w:val="center"/>
            <w:hideMark/>
          </w:tcPr>
          <w:p w:rsidR="00B72129" w:rsidRPr="00527C3E" w:rsidRDefault="00B72129"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1456,88</w:t>
            </w:r>
          </w:p>
        </w:tc>
        <w:tc>
          <w:tcPr>
            <w:tcW w:w="1701" w:type="dxa"/>
            <w:shd w:val="clear" w:color="auto" w:fill="auto"/>
            <w:noWrap/>
            <w:vAlign w:val="center"/>
            <w:hideMark/>
          </w:tcPr>
          <w:p w:rsidR="00B72129" w:rsidRPr="00527C3E" w:rsidRDefault="00B72129"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5,68</w:t>
            </w:r>
          </w:p>
        </w:tc>
        <w:tc>
          <w:tcPr>
            <w:tcW w:w="2126" w:type="dxa"/>
            <w:shd w:val="clear" w:color="auto" w:fill="auto"/>
            <w:noWrap/>
            <w:vAlign w:val="center"/>
            <w:hideMark/>
          </w:tcPr>
          <w:p w:rsidR="00B72129" w:rsidRPr="00527C3E" w:rsidRDefault="00B72129"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559</w:t>
            </w:r>
          </w:p>
        </w:tc>
        <w:tc>
          <w:tcPr>
            <w:tcW w:w="1701" w:type="dxa"/>
            <w:shd w:val="clear" w:color="auto" w:fill="auto"/>
            <w:noWrap/>
            <w:vAlign w:val="center"/>
            <w:hideMark/>
          </w:tcPr>
          <w:p w:rsidR="00B72129" w:rsidRPr="00527C3E" w:rsidRDefault="00B72129"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0,020</w:t>
            </w:r>
          </w:p>
        </w:tc>
        <w:tc>
          <w:tcPr>
            <w:tcW w:w="1418" w:type="dxa"/>
            <w:shd w:val="clear" w:color="auto" w:fill="auto"/>
            <w:noWrap/>
            <w:vAlign w:val="center"/>
            <w:hideMark/>
          </w:tcPr>
          <w:p w:rsidR="00B72129" w:rsidRPr="00527C3E" w:rsidRDefault="00B72129"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0,53</w:t>
            </w:r>
          </w:p>
        </w:tc>
        <w:tc>
          <w:tcPr>
            <w:tcW w:w="991" w:type="dxa"/>
            <w:shd w:val="clear" w:color="auto" w:fill="auto"/>
            <w:noWrap/>
            <w:vAlign w:val="center"/>
            <w:hideMark/>
          </w:tcPr>
          <w:p w:rsidR="00B72129" w:rsidRPr="00527C3E" w:rsidRDefault="00B72129"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1,43</w:t>
            </w:r>
          </w:p>
        </w:tc>
        <w:tc>
          <w:tcPr>
            <w:tcW w:w="1447" w:type="dxa"/>
            <w:shd w:val="clear" w:color="auto" w:fill="auto"/>
            <w:noWrap/>
            <w:vAlign w:val="center"/>
            <w:hideMark/>
          </w:tcPr>
          <w:p w:rsidR="00B72129" w:rsidRPr="00527C3E" w:rsidRDefault="00B72129"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0,52</w:t>
            </w:r>
          </w:p>
        </w:tc>
        <w:tc>
          <w:tcPr>
            <w:tcW w:w="1447" w:type="dxa"/>
            <w:shd w:val="clear" w:color="auto" w:fill="auto"/>
            <w:noWrap/>
            <w:vAlign w:val="center"/>
            <w:hideMark/>
          </w:tcPr>
          <w:p w:rsidR="00B72129" w:rsidRPr="00527C3E" w:rsidRDefault="00B72129"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0,20</w:t>
            </w:r>
          </w:p>
        </w:tc>
      </w:tr>
      <w:tr w:rsidR="00B72129" w:rsidRPr="00527C3E" w:rsidTr="00B72129">
        <w:trPr>
          <w:trHeight w:val="460"/>
          <w:jc w:val="center"/>
        </w:trPr>
        <w:tc>
          <w:tcPr>
            <w:tcW w:w="1081" w:type="dxa"/>
            <w:shd w:val="clear" w:color="auto" w:fill="auto"/>
            <w:noWrap/>
            <w:vAlign w:val="center"/>
            <w:hideMark/>
          </w:tcPr>
          <w:p w:rsidR="00B72129" w:rsidRPr="00527C3E" w:rsidRDefault="00B72129"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323</w:t>
            </w:r>
          </w:p>
        </w:tc>
        <w:tc>
          <w:tcPr>
            <w:tcW w:w="1418" w:type="dxa"/>
            <w:shd w:val="clear" w:color="auto" w:fill="auto"/>
            <w:noWrap/>
            <w:vAlign w:val="center"/>
            <w:hideMark/>
          </w:tcPr>
          <w:p w:rsidR="00B72129" w:rsidRPr="00527C3E" w:rsidRDefault="00B72129"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1,79</w:t>
            </w:r>
          </w:p>
        </w:tc>
        <w:tc>
          <w:tcPr>
            <w:tcW w:w="1134" w:type="dxa"/>
            <w:shd w:val="clear" w:color="auto" w:fill="auto"/>
            <w:noWrap/>
            <w:vAlign w:val="center"/>
            <w:hideMark/>
          </w:tcPr>
          <w:p w:rsidR="00B72129" w:rsidRPr="00527C3E" w:rsidRDefault="00B72129"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1818,94</w:t>
            </w:r>
          </w:p>
        </w:tc>
        <w:tc>
          <w:tcPr>
            <w:tcW w:w="1701" w:type="dxa"/>
            <w:shd w:val="clear" w:color="auto" w:fill="auto"/>
            <w:noWrap/>
            <w:vAlign w:val="center"/>
            <w:hideMark/>
          </w:tcPr>
          <w:p w:rsidR="00B72129" w:rsidRPr="00527C3E" w:rsidRDefault="00B72129"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6,35</w:t>
            </w:r>
          </w:p>
        </w:tc>
        <w:tc>
          <w:tcPr>
            <w:tcW w:w="2126" w:type="dxa"/>
            <w:shd w:val="clear" w:color="auto" w:fill="auto"/>
            <w:noWrap/>
            <w:vAlign w:val="center"/>
            <w:hideMark/>
          </w:tcPr>
          <w:p w:rsidR="00B72129" w:rsidRPr="00527C3E" w:rsidRDefault="00B72129"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624</w:t>
            </w:r>
          </w:p>
        </w:tc>
        <w:tc>
          <w:tcPr>
            <w:tcW w:w="1701" w:type="dxa"/>
            <w:shd w:val="clear" w:color="auto" w:fill="auto"/>
            <w:noWrap/>
            <w:vAlign w:val="center"/>
            <w:hideMark/>
          </w:tcPr>
          <w:p w:rsidR="00B72129" w:rsidRPr="00527C3E" w:rsidRDefault="00B72129"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0,025</w:t>
            </w:r>
          </w:p>
        </w:tc>
        <w:tc>
          <w:tcPr>
            <w:tcW w:w="1418" w:type="dxa"/>
            <w:shd w:val="clear" w:color="auto" w:fill="auto"/>
            <w:noWrap/>
            <w:vAlign w:val="center"/>
            <w:hideMark/>
          </w:tcPr>
          <w:p w:rsidR="00B72129" w:rsidRPr="00527C3E" w:rsidRDefault="00B72129"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0,55</w:t>
            </w:r>
          </w:p>
        </w:tc>
        <w:tc>
          <w:tcPr>
            <w:tcW w:w="991" w:type="dxa"/>
            <w:shd w:val="clear" w:color="auto" w:fill="auto"/>
            <w:noWrap/>
            <w:vAlign w:val="center"/>
            <w:hideMark/>
          </w:tcPr>
          <w:p w:rsidR="00B72129" w:rsidRPr="00527C3E" w:rsidRDefault="00B72129"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1,71</w:t>
            </w:r>
          </w:p>
        </w:tc>
        <w:tc>
          <w:tcPr>
            <w:tcW w:w="1447" w:type="dxa"/>
            <w:shd w:val="clear" w:color="auto" w:fill="auto"/>
            <w:noWrap/>
            <w:vAlign w:val="center"/>
            <w:hideMark/>
          </w:tcPr>
          <w:p w:rsidR="00B72129" w:rsidRPr="00527C3E" w:rsidRDefault="00B72129"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0,58</w:t>
            </w:r>
          </w:p>
        </w:tc>
        <w:tc>
          <w:tcPr>
            <w:tcW w:w="1447" w:type="dxa"/>
            <w:shd w:val="clear" w:color="auto" w:fill="auto"/>
            <w:noWrap/>
            <w:vAlign w:val="center"/>
            <w:hideMark/>
          </w:tcPr>
          <w:p w:rsidR="00B72129" w:rsidRPr="00527C3E" w:rsidRDefault="00B72129"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0,22</w:t>
            </w:r>
          </w:p>
        </w:tc>
      </w:tr>
      <w:tr w:rsidR="00B72129" w:rsidRPr="00527C3E" w:rsidTr="00B72129">
        <w:trPr>
          <w:trHeight w:val="460"/>
          <w:jc w:val="center"/>
        </w:trPr>
        <w:tc>
          <w:tcPr>
            <w:tcW w:w="1081" w:type="dxa"/>
            <w:shd w:val="clear" w:color="auto" w:fill="auto"/>
            <w:noWrap/>
            <w:vAlign w:val="center"/>
            <w:hideMark/>
          </w:tcPr>
          <w:p w:rsidR="00B72129" w:rsidRPr="00527C3E" w:rsidRDefault="00B72129"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1460</w:t>
            </w:r>
          </w:p>
        </w:tc>
        <w:tc>
          <w:tcPr>
            <w:tcW w:w="1418" w:type="dxa"/>
            <w:shd w:val="clear" w:color="auto" w:fill="auto"/>
            <w:noWrap/>
            <w:vAlign w:val="center"/>
            <w:hideMark/>
          </w:tcPr>
          <w:p w:rsidR="00B72129" w:rsidRPr="00527C3E" w:rsidRDefault="00B72129"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2,60</w:t>
            </w:r>
          </w:p>
        </w:tc>
        <w:tc>
          <w:tcPr>
            <w:tcW w:w="1134" w:type="dxa"/>
            <w:shd w:val="clear" w:color="auto" w:fill="auto"/>
            <w:noWrap/>
            <w:vAlign w:val="center"/>
            <w:hideMark/>
          </w:tcPr>
          <w:p w:rsidR="00B72129" w:rsidRPr="00527C3E" w:rsidRDefault="00B72129"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2645,65</w:t>
            </w:r>
          </w:p>
        </w:tc>
        <w:tc>
          <w:tcPr>
            <w:tcW w:w="1701" w:type="dxa"/>
            <w:shd w:val="clear" w:color="auto" w:fill="auto"/>
            <w:noWrap/>
            <w:vAlign w:val="center"/>
            <w:hideMark/>
          </w:tcPr>
          <w:p w:rsidR="00B72129" w:rsidRPr="00527C3E" w:rsidRDefault="00B72129"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7,66</w:t>
            </w:r>
          </w:p>
        </w:tc>
        <w:tc>
          <w:tcPr>
            <w:tcW w:w="2126" w:type="dxa"/>
            <w:shd w:val="clear" w:color="auto" w:fill="auto"/>
            <w:noWrap/>
            <w:vAlign w:val="center"/>
            <w:hideMark/>
          </w:tcPr>
          <w:p w:rsidR="00B72129" w:rsidRPr="00527C3E" w:rsidRDefault="00B72129"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753</w:t>
            </w:r>
          </w:p>
        </w:tc>
        <w:tc>
          <w:tcPr>
            <w:tcW w:w="1701" w:type="dxa"/>
            <w:shd w:val="clear" w:color="auto" w:fill="auto"/>
            <w:noWrap/>
            <w:vAlign w:val="center"/>
            <w:hideMark/>
          </w:tcPr>
          <w:p w:rsidR="00B72129" w:rsidRPr="00527C3E" w:rsidRDefault="00B72129"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0,037</w:t>
            </w:r>
          </w:p>
        </w:tc>
        <w:tc>
          <w:tcPr>
            <w:tcW w:w="1418" w:type="dxa"/>
            <w:shd w:val="clear" w:color="auto" w:fill="auto"/>
            <w:noWrap/>
            <w:vAlign w:val="center"/>
            <w:hideMark/>
          </w:tcPr>
          <w:p w:rsidR="00B72129" w:rsidRPr="00527C3E" w:rsidRDefault="00B72129"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0,59</w:t>
            </w:r>
          </w:p>
        </w:tc>
        <w:tc>
          <w:tcPr>
            <w:tcW w:w="991" w:type="dxa"/>
            <w:shd w:val="clear" w:color="auto" w:fill="auto"/>
            <w:noWrap/>
            <w:vAlign w:val="center"/>
            <w:hideMark/>
          </w:tcPr>
          <w:p w:rsidR="00B72129" w:rsidRPr="00527C3E" w:rsidRDefault="00B72129"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2,31</w:t>
            </w:r>
          </w:p>
        </w:tc>
        <w:tc>
          <w:tcPr>
            <w:tcW w:w="1447" w:type="dxa"/>
            <w:shd w:val="clear" w:color="auto" w:fill="auto"/>
            <w:noWrap/>
            <w:vAlign w:val="center"/>
            <w:hideMark/>
          </w:tcPr>
          <w:p w:rsidR="00B72129" w:rsidRPr="00527C3E" w:rsidRDefault="00B72129"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0,70</w:t>
            </w:r>
          </w:p>
        </w:tc>
        <w:tc>
          <w:tcPr>
            <w:tcW w:w="1447" w:type="dxa"/>
            <w:shd w:val="clear" w:color="auto" w:fill="auto"/>
            <w:noWrap/>
            <w:vAlign w:val="center"/>
            <w:hideMark/>
          </w:tcPr>
          <w:p w:rsidR="00B72129" w:rsidRPr="00527C3E" w:rsidRDefault="00B72129"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0,27</w:t>
            </w:r>
          </w:p>
        </w:tc>
      </w:tr>
      <w:tr w:rsidR="00B72129" w:rsidRPr="00527C3E" w:rsidTr="00B72129">
        <w:trPr>
          <w:trHeight w:val="460"/>
          <w:jc w:val="center"/>
        </w:trPr>
        <w:tc>
          <w:tcPr>
            <w:tcW w:w="1081" w:type="dxa"/>
            <w:shd w:val="clear" w:color="auto" w:fill="auto"/>
            <w:noWrap/>
            <w:vAlign w:val="center"/>
            <w:hideMark/>
          </w:tcPr>
          <w:p w:rsidR="00B72129" w:rsidRPr="00527C3E" w:rsidRDefault="00B72129"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2905</w:t>
            </w:r>
          </w:p>
        </w:tc>
        <w:tc>
          <w:tcPr>
            <w:tcW w:w="1418" w:type="dxa"/>
            <w:shd w:val="clear" w:color="auto" w:fill="auto"/>
            <w:noWrap/>
            <w:vAlign w:val="center"/>
            <w:hideMark/>
          </w:tcPr>
          <w:p w:rsidR="00B72129" w:rsidRPr="00527C3E" w:rsidRDefault="00B72129"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4,10</w:t>
            </w:r>
          </w:p>
        </w:tc>
        <w:tc>
          <w:tcPr>
            <w:tcW w:w="1134" w:type="dxa"/>
            <w:shd w:val="clear" w:color="auto" w:fill="auto"/>
            <w:noWrap/>
            <w:vAlign w:val="center"/>
            <w:hideMark/>
          </w:tcPr>
          <w:p w:rsidR="00B72129" w:rsidRPr="00527C3E" w:rsidRDefault="00B72129"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4171,59</w:t>
            </w:r>
          </w:p>
        </w:tc>
        <w:tc>
          <w:tcPr>
            <w:tcW w:w="1701" w:type="dxa"/>
            <w:shd w:val="clear" w:color="auto" w:fill="auto"/>
            <w:noWrap/>
            <w:vAlign w:val="center"/>
            <w:hideMark/>
          </w:tcPr>
          <w:p w:rsidR="00B72129" w:rsidRPr="00527C3E" w:rsidRDefault="00B72129"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9,62</w:t>
            </w:r>
          </w:p>
        </w:tc>
        <w:tc>
          <w:tcPr>
            <w:tcW w:w="2126" w:type="dxa"/>
            <w:shd w:val="clear" w:color="auto" w:fill="auto"/>
            <w:noWrap/>
            <w:vAlign w:val="center"/>
            <w:hideMark/>
          </w:tcPr>
          <w:p w:rsidR="00B72129" w:rsidRPr="00527C3E" w:rsidRDefault="00B72129"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946</w:t>
            </w:r>
          </w:p>
        </w:tc>
        <w:tc>
          <w:tcPr>
            <w:tcW w:w="1701" w:type="dxa"/>
            <w:shd w:val="clear" w:color="auto" w:fill="auto"/>
            <w:noWrap/>
            <w:vAlign w:val="center"/>
            <w:hideMark/>
          </w:tcPr>
          <w:p w:rsidR="00B72129" w:rsidRPr="00527C3E" w:rsidRDefault="00B72129"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0,058</w:t>
            </w:r>
          </w:p>
        </w:tc>
        <w:tc>
          <w:tcPr>
            <w:tcW w:w="1418" w:type="dxa"/>
            <w:shd w:val="clear" w:color="auto" w:fill="auto"/>
            <w:noWrap/>
            <w:vAlign w:val="center"/>
            <w:hideMark/>
          </w:tcPr>
          <w:p w:rsidR="00B72129" w:rsidRPr="00527C3E" w:rsidRDefault="00B72129"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0,65</w:t>
            </w:r>
          </w:p>
        </w:tc>
        <w:tc>
          <w:tcPr>
            <w:tcW w:w="991" w:type="dxa"/>
            <w:shd w:val="clear" w:color="auto" w:fill="auto"/>
            <w:noWrap/>
            <w:vAlign w:val="center"/>
            <w:hideMark/>
          </w:tcPr>
          <w:p w:rsidR="00B72129" w:rsidRPr="00527C3E" w:rsidRDefault="00B72129"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2,66</w:t>
            </w:r>
          </w:p>
        </w:tc>
        <w:tc>
          <w:tcPr>
            <w:tcW w:w="1447" w:type="dxa"/>
            <w:shd w:val="clear" w:color="auto" w:fill="auto"/>
            <w:noWrap/>
            <w:vAlign w:val="center"/>
            <w:hideMark/>
          </w:tcPr>
          <w:p w:rsidR="00B72129" w:rsidRPr="00527C3E" w:rsidRDefault="00B72129"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0,88</w:t>
            </w:r>
          </w:p>
        </w:tc>
        <w:tc>
          <w:tcPr>
            <w:tcW w:w="1447" w:type="dxa"/>
            <w:shd w:val="clear" w:color="auto" w:fill="auto"/>
            <w:noWrap/>
            <w:vAlign w:val="center"/>
            <w:hideMark/>
          </w:tcPr>
          <w:p w:rsidR="00B72129" w:rsidRPr="00527C3E" w:rsidRDefault="00B72129"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0,27</w:t>
            </w:r>
          </w:p>
        </w:tc>
      </w:tr>
      <w:tr w:rsidR="00B72129" w:rsidRPr="00527C3E" w:rsidTr="00B72129">
        <w:trPr>
          <w:trHeight w:val="460"/>
          <w:jc w:val="center"/>
        </w:trPr>
        <w:tc>
          <w:tcPr>
            <w:tcW w:w="1081" w:type="dxa"/>
            <w:shd w:val="clear" w:color="auto" w:fill="auto"/>
            <w:noWrap/>
            <w:vAlign w:val="center"/>
            <w:hideMark/>
          </w:tcPr>
          <w:p w:rsidR="00B72129" w:rsidRPr="00527C3E" w:rsidRDefault="00B72129"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3961</w:t>
            </w:r>
          </w:p>
        </w:tc>
        <w:tc>
          <w:tcPr>
            <w:tcW w:w="1418" w:type="dxa"/>
            <w:shd w:val="clear" w:color="auto" w:fill="auto"/>
            <w:noWrap/>
            <w:vAlign w:val="center"/>
            <w:hideMark/>
          </w:tcPr>
          <w:p w:rsidR="00B72129" w:rsidRPr="00527C3E" w:rsidRDefault="00B72129"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5,10</w:t>
            </w:r>
          </w:p>
        </w:tc>
        <w:tc>
          <w:tcPr>
            <w:tcW w:w="1134" w:type="dxa"/>
            <w:shd w:val="clear" w:color="auto" w:fill="auto"/>
            <w:noWrap/>
            <w:vAlign w:val="center"/>
            <w:hideMark/>
          </w:tcPr>
          <w:p w:rsidR="00B72129" w:rsidRPr="00527C3E" w:rsidRDefault="00B72129"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5188,88</w:t>
            </w:r>
          </w:p>
        </w:tc>
        <w:tc>
          <w:tcPr>
            <w:tcW w:w="1701" w:type="dxa"/>
            <w:shd w:val="clear" w:color="auto" w:fill="auto"/>
            <w:noWrap/>
            <w:vAlign w:val="center"/>
            <w:hideMark/>
          </w:tcPr>
          <w:p w:rsidR="00B72129" w:rsidRPr="00527C3E" w:rsidRDefault="00B72129"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10,73</w:t>
            </w:r>
          </w:p>
        </w:tc>
        <w:tc>
          <w:tcPr>
            <w:tcW w:w="2126" w:type="dxa"/>
            <w:shd w:val="clear" w:color="auto" w:fill="auto"/>
            <w:noWrap/>
            <w:vAlign w:val="center"/>
            <w:hideMark/>
          </w:tcPr>
          <w:p w:rsidR="00B72129" w:rsidRPr="00527C3E" w:rsidRDefault="00B72129"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1055</w:t>
            </w:r>
          </w:p>
        </w:tc>
        <w:tc>
          <w:tcPr>
            <w:tcW w:w="1701" w:type="dxa"/>
            <w:shd w:val="clear" w:color="auto" w:fill="auto"/>
            <w:noWrap/>
            <w:vAlign w:val="center"/>
            <w:hideMark/>
          </w:tcPr>
          <w:p w:rsidR="00B72129" w:rsidRPr="00527C3E" w:rsidRDefault="00B72129"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0,072</w:t>
            </w:r>
          </w:p>
        </w:tc>
        <w:tc>
          <w:tcPr>
            <w:tcW w:w="1418" w:type="dxa"/>
            <w:shd w:val="clear" w:color="auto" w:fill="auto"/>
            <w:noWrap/>
            <w:vAlign w:val="center"/>
            <w:hideMark/>
          </w:tcPr>
          <w:p w:rsidR="00B72129" w:rsidRPr="00527C3E" w:rsidRDefault="00B72129"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0,68</w:t>
            </w:r>
          </w:p>
        </w:tc>
        <w:tc>
          <w:tcPr>
            <w:tcW w:w="991" w:type="dxa"/>
            <w:shd w:val="clear" w:color="auto" w:fill="auto"/>
            <w:noWrap/>
            <w:vAlign w:val="center"/>
            <w:hideMark/>
          </w:tcPr>
          <w:p w:rsidR="00B72129" w:rsidRPr="00527C3E" w:rsidRDefault="00B72129"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2,79</w:t>
            </w:r>
          </w:p>
        </w:tc>
        <w:tc>
          <w:tcPr>
            <w:tcW w:w="1447" w:type="dxa"/>
            <w:shd w:val="clear" w:color="auto" w:fill="auto"/>
            <w:noWrap/>
            <w:vAlign w:val="center"/>
            <w:hideMark/>
          </w:tcPr>
          <w:p w:rsidR="00B72129" w:rsidRPr="00527C3E" w:rsidRDefault="00B72129"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0,99</w:t>
            </w:r>
          </w:p>
        </w:tc>
        <w:tc>
          <w:tcPr>
            <w:tcW w:w="1447" w:type="dxa"/>
            <w:shd w:val="clear" w:color="auto" w:fill="auto"/>
            <w:noWrap/>
            <w:vAlign w:val="center"/>
            <w:hideMark/>
          </w:tcPr>
          <w:p w:rsidR="00B72129" w:rsidRPr="00527C3E" w:rsidRDefault="00B72129"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0,27</w:t>
            </w:r>
          </w:p>
        </w:tc>
      </w:tr>
    </w:tbl>
    <w:p w:rsidR="007841EA" w:rsidRPr="00527C3E" w:rsidRDefault="007841EA" w:rsidP="007841EA">
      <w:pPr>
        <w:rPr>
          <w:rFonts w:ascii="Times New Roman" w:hAnsi="Times New Roman" w:cs="Times New Roman"/>
          <w:sz w:val="24"/>
          <w:szCs w:val="24"/>
        </w:rPr>
      </w:pPr>
    </w:p>
    <w:p w:rsidR="007841EA" w:rsidRPr="00527C3E" w:rsidRDefault="007841EA" w:rsidP="007841EA">
      <w:pPr>
        <w:rPr>
          <w:rFonts w:ascii="Times New Roman" w:hAnsi="Times New Roman" w:cs="Times New Roman"/>
          <w:sz w:val="24"/>
          <w:szCs w:val="24"/>
        </w:rPr>
      </w:pPr>
      <w:r w:rsidRPr="00527C3E">
        <w:rPr>
          <w:rFonts w:ascii="Times New Roman" w:hAnsi="Times New Roman" w:cs="Times New Roman"/>
          <w:sz w:val="24"/>
          <w:szCs w:val="24"/>
        </w:rPr>
        <w:br w:type="page"/>
      </w:r>
    </w:p>
    <w:p w:rsidR="00972173" w:rsidRDefault="00972173" w:rsidP="007841EA">
      <w:pPr>
        <w:spacing w:after="0" w:line="360" w:lineRule="auto"/>
        <w:jc w:val="center"/>
        <w:rPr>
          <w:rFonts w:ascii="Times New Roman" w:hAnsi="Times New Roman" w:cs="Times New Roman"/>
          <w:sz w:val="24"/>
          <w:szCs w:val="24"/>
        </w:rPr>
        <w:sectPr w:rsidR="00972173" w:rsidSect="00972173">
          <w:footerReference w:type="default" r:id="rId63"/>
          <w:pgSz w:w="16838" w:h="11906" w:orient="landscape"/>
          <w:pgMar w:top="1701" w:right="1134" w:bottom="851" w:left="1134" w:header="708" w:footer="708" w:gutter="0"/>
          <w:cols w:space="708"/>
          <w:docGrid w:linePitch="360"/>
        </w:sectPr>
      </w:pPr>
    </w:p>
    <w:p w:rsidR="00972173" w:rsidRDefault="00972173" w:rsidP="007841EA">
      <w:pPr>
        <w:spacing w:after="0" w:line="360" w:lineRule="auto"/>
        <w:jc w:val="center"/>
        <w:rPr>
          <w:rFonts w:ascii="Times New Roman" w:hAnsi="Times New Roman" w:cs="Times New Roman"/>
          <w:sz w:val="24"/>
          <w:szCs w:val="24"/>
        </w:rPr>
      </w:pPr>
      <w:r w:rsidRPr="00527C3E">
        <w:rPr>
          <w:rFonts w:ascii="Times New Roman" w:hAnsi="Times New Roman" w:cs="Times New Roman"/>
          <w:b/>
          <w:noProof/>
          <w:sz w:val="24"/>
          <w:szCs w:val="24"/>
        </w:rPr>
        <w:lastRenderedPageBreak/>
        <w:drawing>
          <wp:inline distT="0" distB="0" distL="0" distR="0" wp14:anchorId="4843F47E" wp14:editId="72076D8C">
            <wp:extent cx="5875361" cy="3719015"/>
            <wp:effectExtent l="0" t="0" r="11430" b="15240"/>
            <wp:docPr id="66"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7841EA" w:rsidRDefault="007841EA" w:rsidP="007841EA">
      <w:pPr>
        <w:spacing w:after="0" w:line="360" w:lineRule="auto"/>
        <w:jc w:val="center"/>
        <w:rPr>
          <w:rFonts w:ascii="Times New Roman" w:hAnsi="Times New Roman" w:cs="Times New Roman"/>
          <w:sz w:val="24"/>
          <w:szCs w:val="24"/>
        </w:rPr>
      </w:pPr>
      <w:r w:rsidRPr="00527C3E">
        <w:rPr>
          <w:rFonts w:ascii="Times New Roman" w:hAnsi="Times New Roman" w:cs="Times New Roman"/>
          <w:sz w:val="24"/>
          <w:szCs w:val="24"/>
        </w:rPr>
        <w:t xml:space="preserve">Рисунок </w:t>
      </w:r>
      <w:r w:rsidR="00997536">
        <w:rPr>
          <w:rFonts w:ascii="Times New Roman" w:hAnsi="Times New Roman" w:cs="Times New Roman"/>
          <w:sz w:val="24"/>
          <w:szCs w:val="24"/>
        </w:rPr>
        <w:t>5</w:t>
      </w:r>
      <w:r w:rsidRPr="00527C3E">
        <w:rPr>
          <w:rFonts w:ascii="Times New Roman" w:hAnsi="Times New Roman" w:cs="Times New Roman"/>
          <w:sz w:val="24"/>
          <w:szCs w:val="24"/>
        </w:rPr>
        <w:t xml:space="preserve">.3 – </w:t>
      </w:r>
      <w:r w:rsidR="00BF1F56">
        <w:rPr>
          <w:rFonts w:ascii="Times New Roman" w:hAnsi="Times New Roman" w:cs="Times New Roman"/>
          <w:sz w:val="24"/>
          <w:szCs w:val="24"/>
        </w:rPr>
        <w:t>Степень подвижности донных наносов в и</w:t>
      </w:r>
      <w:r w:rsidR="00997536">
        <w:rPr>
          <w:rFonts w:ascii="Times New Roman" w:hAnsi="Times New Roman" w:cs="Times New Roman"/>
          <w:sz w:val="24"/>
          <w:szCs w:val="24"/>
        </w:rPr>
        <w:t>змерения</w:t>
      </w:r>
      <w:r w:rsidR="006258D7">
        <w:rPr>
          <w:rFonts w:ascii="Times New Roman" w:hAnsi="Times New Roman" w:cs="Times New Roman"/>
          <w:sz w:val="24"/>
          <w:szCs w:val="24"/>
        </w:rPr>
        <w:t>х</w:t>
      </w:r>
      <w:r w:rsidR="00997536">
        <w:rPr>
          <w:rFonts w:ascii="Times New Roman" w:hAnsi="Times New Roman" w:cs="Times New Roman"/>
          <w:sz w:val="24"/>
          <w:szCs w:val="24"/>
        </w:rPr>
        <w:t xml:space="preserve"> </w:t>
      </w:r>
      <w:r w:rsidR="00574193">
        <w:rPr>
          <w:rFonts w:ascii="Times New Roman" w:hAnsi="Times New Roman" w:cs="Times New Roman"/>
          <w:sz w:val="24"/>
          <w:szCs w:val="24"/>
        </w:rPr>
        <w:t xml:space="preserve">в </w:t>
      </w:r>
      <w:r w:rsidR="00997536">
        <w:rPr>
          <w:rFonts w:ascii="Times New Roman" w:hAnsi="Times New Roman" w:cs="Times New Roman"/>
          <w:sz w:val="24"/>
          <w:szCs w:val="24"/>
        </w:rPr>
        <w:t xml:space="preserve">р. Юг </w:t>
      </w:r>
      <w:r w:rsidR="00734F55">
        <w:rPr>
          <w:rFonts w:ascii="Times New Roman" w:hAnsi="Times New Roman" w:cs="Times New Roman"/>
          <w:sz w:val="24"/>
          <w:szCs w:val="24"/>
        </w:rPr>
        <w:t>относительно</w:t>
      </w:r>
      <w:r w:rsidRPr="00527C3E">
        <w:rPr>
          <w:rFonts w:ascii="Times New Roman" w:hAnsi="Times New Roman" w:cs="Times New Roman"/>
          <w:sz w:val="24"/>
          <w:szCs w:val="24"/>
        </w:rPr>
        <w:t xml:space="preserve"> кривой Шильдса </w:t>
      </w:r>
      <w:r w:rsidR="00997536">
        <w:rPr>
          <w:rFonts w:ascii="Times New Roman" w:hAnsi="Times New Roman" w:cs="Times New Roman"/>
          <w:sz w:val="24"/>
          <w:szCs w:val="24"/>
        </w:rPr>
        <w:t xml:space="preserve">и </w:t>
      </w:r>
      <m:oMath>
        <m:sSub>
          <m:sSubPr>
            <m:ctrlPr>
              <w:rPr>
                <w:rFonts w:ascii="Cambria Math" w:hAnsi="Cambria Math" w:cs="Times New Roman"/>
                <w:i/>
                <w:color w:val="000000"/>
                <w:sz w:val="24"/>
                <w:szCs w:val="24"/>
              </w:rPr>
            </m:ctrlPr>
          </m:sSubPr>
          <m:e>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К</m:t>
                </m:r>
              </m:e>
              <m:sub>
                <m:r>
                  <w:rPr>
                    <w:rFonts w:ascii="Cambria Math" w:hAnsi="Cambria Math" w:cs="Times New Roman"/>
                    <w:color w:val="000000"/>
                    <w:sz w:val="24"/>
                    <w:szCs w:val="24"/>
                  </w:rPr>
                  <m:t>ш</m:t>
                </m:r>
              </m:sub>
            </m:sSub>
            <m:r>
              <w:rPr>
                <w:rFonts w:ascii="Cambria Math" w:hAnsi="Cambria Math" w:cs="Times New Roman"/>
                <w:color w:val="000000"/>
                <w:sz w:val="24"/>
                <w:szCs w:val="24"/>
              </w:rPr>
              <m:t>=θ</m:t>
            </m:r>
          </m:e>
          <m:sub>
            <m:r>
              <w:rPr>
                <w:rFonts w:ascii="Cambria Math" w:hAnsi="Cambria Math" w:cs="Times New Roman"/>
                <w:color w:val="000000"/>
                <w:sz w:val="24"/>
                <w:szCs w:val="24"/>
              </w:rPr>
              <m:t>0</m:t>
            </m:r>
          </m:sub>
        </m:sSub>
        <m:r>
          <w:rPr>
            <w:rFonts w:ascii="Cambria Math" w:hAnsi="Cambria Math" w:cs="Times New Roman"/>
            <w:sz w:val="24"/>
            <w:szCs w:val="24"/>
          </w:rPr>
          <m:t>=0,03</m:t>
        </m:r>
      </m:oMath>
      <w:r w:rsidR="00997536">
        <w:rPr>
          <w:rFonts w:ascii="Times New Roman" w:hAnsi="Times New Roman" w:cs="Times New Roman"/>
          <w:sz w:val="24"/>
          <w:szCs w:val="24"/>
        </w:rPr>
        <w:t xml:space="preserve"> – по Копалиани</w:t>
      </w:r>
    </w:p>
    <w:p w:rsidR="00997536" w:rsidRPr="00997536" w:rsidRDefault="00997536" w:rsidP="007841EA">
      <w:pPr>
        <w:spacing w:after="0" w:line="360" w:lineRule="auto"/>
        <w:jc w:val="center"/>
        <w:rPr>
          <w:rFonts w:ascii="Times New Roman" w:hAnsi="Times New Roman" w:cs="Times New Roman"/>
          <w:sz w:val="24"/>
          <w:szCs w:val="24"/>
        </w:rPr>
      </w:pPr>
      <w:r>
        <w:rPr>
          <w:rFonts w:ascii="Times New Roman" w:hAnsi="Times New Roman" w:cs="Times New Roman"/>
          <w:sz w:val="24"/>
          <w:szCs w:val="24"/>
        </w:rPr>
        <w:t xml:space="preserve">Примечание </w:t>
      </w:r>
      <w:r w:rsidRPr="00527C3E">
        <w:rPr>
          <w:rFonts w:ascii="Times New Roman" w:hAnsi="Times New Roman" w:cs="Times New Roman"/>
          <w:sz w:val="24"/>
          <w:szCs w:val="24"/>
        </w:rPr>
        <w:t>–</w:t>
      </w:r>
      <w:r>
        <w:rPr>
          <w:rFonts w:ascii="Times New Roman" w:hAnsi="Times New Roman" w:cs="Times New Roman"/>
          <w:sz w:val="24"/>
          <w:szCs w:val="24"/>
        </w:rPr>
        <w:t xml:space="preserve"> </w:t>
      </w:r>
      <m:oMath>
        <m:r>
          <w:rPr>
            <w:rFonts w:ascii="Cambria Math" w:hAnsi="Cambria Math" w:cs="Times New Roman"/>
            <w:color w:val="000000"/>
            <w:sz w:val="24"/>
            <w:szCs w:val="24"/>
          </w:rPr>
          <m:t>θ</m:t>
        </m:r>
      </m:oMath>
      <w:r>
        <w:rPr>
          <w:rFonts w:ascii="Times New Roman" w:hAnsi="Times New Roman" w:cs="Times New Roman"/>
          <w:color w:val="000000"/>
          <w:sz w:val="24"/>
          <w:szCs w:val="24"/>
        </w:rPr>
        <w:t xml:space="preserve"> и </w:t>
      </w:r>
      <m:oMath>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Re</m:t>
            </m:r>
          </m:e>
          <m:sub>
            <m:r>
              <w:rPr>
                <w:rFonts w:ascii="Cambria Math" w:hAnsi="Cambria Math" w:cs="Times New Roman"/>
                <w:color w:val="000000"/>
                <w:sz w:val="24"/>
                <w:szCs w:val="24"/>
              </w:rPr>
              <m:t>*d</m:t>
            </m:r>
          </m:sub>
        </m:sSub>
      </m:oMath>
      <w:r w:rsidRPr="00997536">
        <w:rPr>
          <w:rFonts w:ascii="Times New Roman" w:hAnsi="Times New Roman" w:cs="Times New Roman"/>
          <w:color w:val="000000"/>
          <w:sz w:val="24"/>
          <w:szCs w:val="24"/>
        </w:rPr>
        <w:t xml:space="preserve"> </w:t>
      </w:r>
      <w:r>
        <w:rPr>
          <w:rFonts w:ascii="Times New Roman" w:hAnsi="Times New Roman" w:cs="Times New Roman"/>
          <w:color w:val="000000"/>
          <w:sz w:val="24"/>
          <w:szCs w:val="24"/>
        </w:rPr>
        <w:t>рассчитаны по средним и максимальным значениям крупности донных отложений</w:t>
      </w:r>
    </w:p>
    <w:p w:rsidR="00BD5214" w:rsidRPr="00527C3E" w:rsidRDefault="007841EA" w:rsidP="00E9472C">
      <w:pPr>
        <w:spacing w:after="0" w:line="360" w:lineRule="auto"/>
        <w:ind w:firstLine="709"/>
        <w:jc w:val="both"/>
        <w:rPr>
          <w:rFonts w:ascii="Times New Roman" w:hAnsi="Times New Roman" w:cs="Times New Roman"/>
          <w:sz w:val="24"/>
          <w:szCs w:val="24"/>
        </w:rPr>
      </w:pPr>
      <w:r w:rsidRPr="00527C3E">
        <w:rPr>
          <w:rFonts w:ascii="Times New Roman" w:hAnsi="Times New Roman" w:cs="Times New Roman"/>
          <w:sz w:val="24"/>
          <w:szCs w:val="24"/>
        </w:rPr>
        <w:t xml:space="preserve">В таблице </w:t>
      </w:r>
      <w:r w:rsidR="00BC26C5">
        <w:rPr>
          <w:rFonts w:ascii="Times New Roman" w:hAnsi="Times New Roman" w:cs="Times New Roman"/>
          <w:sz w:val="24"/>
          <w:szCs w:val="24"/>
        </w:rPr>
        <w:t>5</w:t>
      </w:r>
      <w:r w:rsidRPr="00527C3E">
        <w:rPr>
          <w:rFonts w:ascii="Times New Roman" w:hAnsi="Times New Roman" w:cs="Times New Roman"/>
          <w:sz w:val="24"/>
          <w:szCs w:val="24"/>
        </w:rPr>
        <w:t xml:space="preserve">.3 представлены результаты расчета расхода донных наносов р. Юг в створе измерений по данным осредненных по поперечному сечению гидравлических характеристик потока для семи различных уровней наполнения русла, т.е. расходов воды. </w:t>
      </w:r>
      <w:r w:rsidR="003D74C1">
        <w:rPr>
          <w:rFonts w:ascii="Times New Roman" w:hAnsi="Times New Roman" w:cs="Times New Roman"/>
          <w:sz w:val="24"/>
          <w:szCs w:val="24"/>
        </w:rPr>
        <w:t>Согласно рекомендациям главы 3, з</w:t>
      </w:r>
      <w:r w:rsidRPr="00527C3E">
        <w:rPr>
          <w:rFonts w:ascii="Times New Roman" w:hAnsi="Times New Roman" w:cs="Times New Roman"/>
          <w:sz w:val="24"/>
          <w:szCs w:val="24"/>
        </w:rPr>
        <w:t xml:space="preserve">начения </w:t>
      </w:r>
      <w:r w:rsidR="006A77FD" w:rsidRPr="00527C3E">
        <w:rPr>
          <w:rFonts w:ascii="Times New Roman" w:hAnsi="Times New Roman" w:cs="Times New Roman"/>
          <w:sz w:val="24"/>
          <w:szCs w:val="24"/>
        </w:rPr>
        <w:t>высоты гряд вычислялись по формуле</w:t>
      </w:r>
      <w:r w:rsidR="00BC26C5">
        <w:rPr>
          <w:rFonts w:ascii="Times New Roman" w:hAnsi="Times New Roman" w:cs="Times New Roman"/>
          <w:sz w:val="24"/>
          <w:szCs w:val="24"/>
        </w:rPr>
        <w:t xml:space="preserve"> </w:t>
      </w:r>
      <m:oMath>
        <m:r>
          <m:rPr>
            <m:sty m:val="p"/>
          </m:rPr>
          <w:rPr>
            <w:rFonts w:ascii="Cambria Math" w:hAnsi="Cambria Math" w:cs="Times New Roman"/>
            <w:sz w:val="24"/>
            <w:szCs w:val="24"/>
          </w:rPr>
          <w:br/>
        </m:r>
        <m:sSub>
          <m:sSubPr>
            <m:ctrlPr>
              <w:rPr>
                <w:rFonts w:ascii="Cambria Math" w:hAnsi="Cambria Math" w:cs="Times New Roman"/>
                <w:sz w:val="24"/>
                <w:szCs w:val="24"/>
              </w:rPr>
            </m:ctrlPr>
          </m:sSubPr>
          <m:e>
            <m:r>
              <w:rPr>
                <w:rFonts w:ascii="Cambria Math" w:hAnsi="Cambria Math" w:cs="Times New Roman"/>
                <w:sz w:val="24"/>
                <w:szCs w:val="24"/>
              </w:rPr>
              <m:t>h</m:t>
            </m:r>
          </m:e>
          <m:sub>
            <m:r>
              <m:rPr>
                <m:sty m:val="p"/>
              </m:rPr>
              <w:rPr>
                <w:rFonts w:ascii="Cambria Math" w:hAnsi="Cambria Math" w:cs="Times New Roman"/>
                <w:sz w:val="24"/>
                <w:szCs w:val="24"/>
              </w:rPr>
              <m:t>г</m:t>
            </m:r>
          </m:sub>
        </m:sSub>
        <m:r>
          <m:rPr>
            <m:sty m:val="p"/>
          </m:rPr>
          <w:rPr>
            <w:rFonts w:ascii="Cambria Math" w:hAnsi="Cambria Math" w:cs="Times New Roman"/>
            <w:sz w:val="24"/>
            <w:szCs w:val="24"/>
          </w:rPr>
          <m:t>=0,11</m:t>
        </m:r>
        <m:r>
          <w:rPr>
            <w:rFonts w:ascii="Cambria Math" w:hAnsi="Cambria Math" w:cs="Times New Roman"/>
            <w:sz w:val="24"/>
            <w:szCs w:val="24"/>
            <w:lang w:val="en-US"/>
          </w:rPr>
          <m:t>H</m:t>
        </m:r>
      </m:oMath>
      <w:r w:rsidR="006A77FD" w:rsidRPr="00527C3E">
        <w:rPr>
          <w:rFonts w:ascii="Times New Roman" w:hAnsi="Times New Roman" w:cs="Times New Roman"/>
          <w:sz w:val="24"/>
          <w:szCs w:val="24"/>
        </w:rPr>
        <w:t xml:space="preserve"> (</w:t>
      </w:r>
      <w:r w:rsidR="00BC26C5">
        <w:rPr>
          <w:rFonts w:ascii="Times New Roman" w:hAnsi="Times New Roman" w:cs="Times New Roman"/>
          <w:sz w:val="24"/>
          <w:szCs w:val="24"/>
        </w:rPr>
        <w:t>3</w:t>
      </w:r>
      <w:r w:rsidR="006A77FD" w:rsidRPr="00527C3E">
        <w:rPr>
          <w:rFonts w:ascii="Times New Roman" w:hAnsi="Times New Roman" w:cs="Times New Roman"/>
          <w:sz w:val="24"/>
          <w:szCs w:val="24"/>
        </w:rPr>
        <w:t xml:space="preserve">.1), </w:t>
      </w:r>
      <w:r w:rsidRPr="00527C3E">
        <w:rPr>
          <w:rFonts w:ascii="Times New Roman" w:hAnsi="Times New Roman" w:cs="Times New Roman"/>
          <w:sz w:val="24"/>
          <w:szCs w:val="24"/>
        </w:rPr>
        <w:t xml:space="preserve">скоростей перемещения гряд </w:t>
      </w:r>
      <w:r w:rsidR="006A77FD" w:rsidRPr="00527C3E">
        <w:rPr>
          <w:rFonts w:ascii="Times New Roman" w:hAnsi="Times New Roman" w:cs="Times New Roman"/>
          <w:sz w:val="24"/>
          <w:szCs w:val="24"/>
        </w:rPr>
        <w:t xml:space="preserve">– </w:t>
      </w:r>
      <w:r w:rsidRPr="00527C3E">
        <w:rPr>
          <w:rFonts w:ascii="Times New Roman" w:hAnsi="Times New Roman" w:cs="Times New Roman"/>
          <w:sz w:val="24"/>
          <w:szCs w:val="24"/>
        </w:rPr>
        <w:t>по формуле</w:t>
      </w:r>
      <w:r w:rsidR="00BC26C5">
        <w:rPr>
          <w:rFonts w:ascii="Times New Roman" w:hAnsi="Times New Roman" w:cs="Times New Roman"/>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lang w:val="en-US"/>
              </w:rPr>
              <m:t>C</m:t>
            </m:r>
          </m:e>
          <m:sub>
            <m:r>
              <w:rPr>
                <w:rFonts w:ascii="Cambria Math" w:hAnsi="Cambria Math" w:cs="Times New Roman"/>
                <w:sz w:val="24"/>
                <w:szCs w:val="24"/>
              </w:rPr>
              <m:t>г</m:t>
            </m:r>
          </m:sub>
        </m:sSub>
        <m:r>
          <w:rPr>
            <w:rFonts w:ascii="Cambria Math" w:hAnsi="Cambria Math" w:cs="Times New Roman"/>
            <w:sz w:val="24"/>
            <w:szCs w:val="24"/>
          </w:rPr>
          <m:t>=0,019</m:t>
        </m:r>
        <m:r>
          <w:rPr>
            <w:rFonts w:ascii="Cambria Math" w:hAnsi="Cambria Math" w:cs="Times New Roman"/>
            <w:sz w:val="24"/>
            <w:szCs w:val="24"/>
            <w:lang w:val="en-US"/>
          </w:rPr>
          <m:t>V</m:t>
        </m:r>
        <m:sSup>
          <m:sSupPr>
            <m:ctrlPr>
              <w:rPr>
                <w:rFonts w:ascii="Cambria Math" w:hAnsi="Cambria Math" w:cs="Times New Roman"/>
                <w:i/>
                <w:sz w:val="24"/>
                <w:szCs w:val="24"/>
                <w:lang w:val="en-US"/>
              </w:rPr>
            </m:ctrlPr>
          </m:sSupPr>
          <m:e>
            <m:r>
              <w:rPr>
                <w:rFonts w:ascii="Cambria Math" w:hAnsi="Cambria Math" w:cs="Times New Roman"/>
                <w:sz w:val="24"/>
                <w:szCs w:val="24"/>
                <w:lang w:val="en-US"/>
              </w:rPr>
              <m:t>Fr</m:t>
            </m:r>
          </m:e>
          <m:sup>
            <m:r>
              <w:rPr>
                <w:rFonts w:ascii="Cambria Math" w:hAnsi="Cambria Math" w:cs="Times New Roman"/>
                <w:sz w:val="24"/>
                <w:szCs w:val="24"/>
              </w:rPr>
              <m:t>3</m:t>
            </m:r>
          </m:sup>
        </m:sSup>
      </m:oMath>
      <w:r w:rsidR="00750E92" w:rsidRPr="00527C3E">
        <w:rPr>
          <w:rFonts w:ascii="Times New Roman" w:hAnsi="Times New Roman" w:cs="Times New Roman"/>
          <w:sz w:val="24"/>
          <w:szCs w:val="24"/>
        </w:rPr>
        <w:t xml:space="preserve"> (</w:t>
      </w:r>
      <w:r w:rsidR="00BC26C5">
        <w:rPr>
          <w:rFonts w:ascii="Times New Roman" w:hAnsi="Times New Roman" w:cs="Times New Roman"/>
          <w:sz w:val="24"/>
          <w:szCs w:val="24"/>
        </w:rPr>
        <w:t>4</w:t>
      </w:r>
      <w:r w:rsidR="00750E92" w:rsidRPr="00527C3E">
        <w:rPr>
          <w:rFonts w:ascii="Times New Roman" w:hAnsi="Times New Roman" w:cs="Times New Roman"/>
          <w:sz w:val="24"/>
          <w:szCs w:val="24"/>
        </w:rPr>
        <w:t>.1), а элементарный расход донных наносов по зависимости</w:t>
      </w:r>
      <w:r w:rsidR="00BC26C5">
        <w:rPr>
          <w:rFonts w:ascii="Times New Roman" w:hAnsi="Times New Roman" w:cs="Times New Roman"/>
          <w:sz w:val="24"/>
          <w:szCs w:val="24"/>
        </w:rPr>
        <w:t xml:space="preserve"> </w:t>
      </w:r>
      <m:oMath>
        <m:sSub>
          <m:sSubPr>
            <m:ctrlPr>
              <w:rPr>
                <w:rFonts w:ascii="Cambria Math" w:hAnsi="Cambria Math" w:cs="Times New Roman"/>
                <w:i/>
                <w:iCs/>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m:t>
        </m:r>
        <m:r>
          <w:rPr>
            <w:rFonts w:ascii="Cambria Math" w:hAnsi="Cambria Math" w:cs="Times New Roman"/>
            <w:sz w:val="24"/>
            <w:szCs w:val="24"/>
            <w:lang w:val="en-US"/>
          </w:rPr>
          <m:t>α</m:t>
        </m:r>
        <m:sSub>
          <m:sSubPr>
            <m:ctrlPr>
              <w:rPr>
                <w:rFonts w:ascii="Cambria Math" w:hAnsi="Cambria Math" w:cs="Times New Roman"/>
                <w:i/>
                <w:iCs/>
                <w:sz w:val="24"/>
                <w:szCs w:val="24"/>
                <w:lang w:val="en-US"/>
              </w:rPr>
            </m:ctrlPr>
          </m:sSubPr>
          <m:e>
            <m:r>
              <w:rPr>
                <w:rFonts w:ascii="Cambria Math" w:hAnsi="Cambria Math" w:cs="Times New Roman"/>
                <w:sz w:val="24"/>
                <w:szCs w:val="24"/>
              </w:rPr>
              <m:t>h</m:t>
            </m:r>
          </m:e>
          <m:sub>
            <m:r>
              <w:rPr>
                <w:rFonts w:ascii="Cambria Math" w:hAnsi="Cambria Math" w:cs="Times New Roman"/>
                <w:sz w:val="24"/>
                <w:szCs w:val="24"/>
              </w:rPr>
              <m:t>г</m:t>
            </m:r>
          </m:sub>
        </m:sSub>
        <m:sSub>
          <m:sSubPr>
            <m:ctrlPr>
              <w:rPr>
                <w:rFonts w:ascii="Cambria Math" w:hAnsi="Cambria Math" w:cs="Times New Roman"/>
                <w:i/>
                <w:iCs/>
                <w:sz w:val="24"/>
                <w:szCs w:val="24"/>
                <w:lang w:val="en-US"/>
              </w:rPr>
            </m:ctrlPr>
          </m:sSubPr>
          <m:e>
            <m:r>
              <w:rPr>
                <w:rFonts w:ascii="Cambria Math" w:hAnsi="Cambria Math" w:cs="Times New Roman"/>
                <w:sz w:val="24"/>
                <w:szCs w:val="24"/>
                <w:lang w:val="en-US"/>
              </w:rPr>
              <m:t>C</m:t>
            </m:r>
          </m:e>
          <m:sub>
            <m:r>
              <w:rPr>
                <w:rFonts w:ascii="Cambria Math" w:hAnsi="Cambria Math" w:cs="Times New Roman"/>
                <w:sz w:val="24"/>
                <w:szCs w:val="24"/>
              </w:rPr>
              <m:t>г</m:t>
            </m:r>
          </m:sub>
        </m:sSub>
      </m:oMath>
      <w:r w:rsidR="00A70A1F">
        <w:rPr>
          <w:rFonts w:ascii="Times New Roman" w:hAnsi="Times New Roman" w:cs="Times New Roman"/>
          <w:sz w:val="24"/>
          <w:szCs w:val="24"/>
        </w:rPr>
        <w:t xml:space="preserve"> (1.3</w:t>
      </w:r>
      <w:r w:rsidR="00750E92" w:rsidRPr="00527C3E">
        <w:rPr>
          <w:rFonts w:ascii="Times New Roman" w:hAnsi="Times New Roman" w:cs="Times New Roman"/>
          <w:sz w:val="24"/>
          <w:szCs w:val="24"/>
        </w:rPr>
        <w:t xml:space="preserve">). Значения </w:t>
      </w: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oMath>
      <w:r w:rsidR="00750E92" w:rsidRPr="00527C3E">
        <w:rPr>
          <w:rFonts w:ascii="Times New Roman" w:hAnsi="Times New Roman" w:cs="Times New Roman"/>
          <w:sz w:val="24"/>
          <w:szCs w:val="24"/>
        </w:rPr>
        <w:t xml:space="preserve"> в графе 8 записаны в м</w:t>
      </w:r>
      <w:r w:rsidR="00750E92" w:rsidRPr="00527C3E">
        <w:rPr>
          <w:rFonts w:ascii="Times New Roman" w:hAnsi="Times New Roman" w:cs="Times New Roman"/>
          <w:sz w:val="24"/>
          <w:szCs w:val="24"/>
          <w:vertAlign w:val="superscript"/>
        </w:rPr>
        <w:t>3</w:t>
      </w:r>
      <w:r w:rsidR="00750E92" w:rsidRPr="00527C3E">
        <w:rPr>
          <w:rFonts w:ascii="Times New Roman" w:hAnsi="Times New Roman" w:cs="Times New Roman"/>
          <w:sz w:val="24"/>
          <w:szCs w:val="24"/>
        </w:rPr>
        <w:t>/с/м в рыхлом теле, т.е. с порами.</w:t>
      </w:r>
      <w:r w:rsidR="004C3A2C" w:rsidRPr="00527C3E">
        <w:rPr>
          <w:rFonts w:ascii="Times New Roman" w:hAnsi="Times New Roman" w:cs="Times New Roman"/>
          <w:sz w:val="24"/>
          <w:szCs w:val="24"/>
        </w:rPr>
        <w:t xml:space="preserve"> Значения полного расхода донных наносов в расчетном поперечном сечении русла, представленные в графе 9, получены умножением значений </w:t>
      </w: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oMath>
      <w:r w:rsidR="004C3A2C" w:rsidRPr="00527C3E">
        <w:rPr>
          <w:rFonts w:ascii="Times New Roman" w:hAnsi="Times New Roman" w:cs="Times New Roman"/>
          <w:sz w:val="24"/>
          <w:szCs w:val="24"/>
        </w:rPr>
        <w:t xml:space="preserve"> на 0,7 (для перевода значений расхода донных наносов из рыхлого в плотное тело), на 86400 (число секунд в сутках) и на ширину русла </w:t>
      </w:r>
      <m:oMath>
        <m:r>
          <w:rPr>
            <w:rFonts w:ascii="Cambria Math" w:hAnsi="Cambria Math" w:cs="Times New Roman"/>
            <w:sz w:val="24"/>
            <w:szCs w:val="24"/>
          </w:rPr>
          <m:t>B</m:t>
        </m:r>
      </m:oMath>
      <w:r w:rsidR="004C3A2C" w:rsidRPr="00527C3E">
        <w:rPr>
          <w:rFonts w:ascii="Times New Roman" w:hAnsi="Times New Roman" w:cs="Times New Roman"/>
          <w:sz w:val="24"/>
          <w:szCs w:val="24"/>
        </w:rPr>
        <w:t>.</w:t>
      </w:r>
    </w:p>
    <w:p w:rsidR="00BD5214" w:rsidRPr="00527C3E" w:rsidRDefault="00BD5214">
      <w:pPr>
        <w:rPr>
          <w:rFonts w:ascii="Times New Roman" w:hAnsi="Times New Roman" w:cs="Times New Roman"/>
          <w:sz w:val="24"/>
          <w:szCs w:val="24"/>
        </w:rPr>
      </w:pPr>
    </w:p>
    <w:p w:rsidR="00BD5214" w:rsidRPr="00527C3E" w:rsidRDefault="00BD5214">
      <w:pPr>
        <w:rPr>
          <w:rFonts w:ascii="Times New Roman" w:hAnsi="Times New Roman" w:cs="Times New Roman"/>
          <w:sz w:val="24"/>
          <w:szCs w:val="24"/>
        </w:rPr>
      </w:pPr>
      <w:r w:rsidRPr="00527C3E">
        <w:rPr>
          <w:rFonts w:ascii="Times New Roman" w:hAnsi="Times New Roman" w:cs="Times New Roman"/>
          <w:sz w:val="24"/>
          <w:szCs w:val="24"/>
        </w:rPr>
        <w:br w:type="page"/>
      </w:r>
    </w:p>
    <w:p w:rsidR="00BD5214" w:rsidRPr="00527C3E" w:rsidRDefault="00BD5214">
      <w:pPr>
        <w:rPr>
          <w:rFonts w:ascii="Times New Roman" w:hAnsi="Times New Roman" w:cs="Times New Roman"/>
          <w:sz w:val="24"/>
          <w:szCs w:val="24"/>
        </w:rPr>
        <w:sectPr w:rsidR="00BD5214" w:rsidRPr="00527C3E" w:rsidSect="00972173">
          <w:pgSz w:w="11906" w:h="16838"/>
          <w:pgMar w:top="1134" w:right="851" w:bottom="1134" w:left="1701" w:header="708" w:footer="708" w:gutter="0"/>
          <w:cols w:space="708"/>
          <w:docGrid w:linePitch="360"/>
        </w:sectPr>
      </w:pPr>
    </w:p>
    <w:p w:rsidR="000E6D15" w:rsidRPr="00527C3E" w:rsidRDefault="000E6D15" w:rsidP="000E6D15">
      <w:pPr>
        <w:spacing w:after="0" w:line="360" w:lineRule="auto"/>
        <w:jc w:val="both"/>
        <w:rPr>
          <w:rFonts w:ascii="Times New Roman" w:hAnsi="Times New Roman" w:cs="Times New Roman"/>
          <w:sz w:val="24"/>
          <w:szCs w:val="24"/>
        </w:rPr>
      </w:pPr>
      <w:r w:rsidRPr="00527C3E">
        <w:rPr>
          <w:rFonts w:ascii="Times New Roman" w:hAnsi="Times New Roman" w:cs="Times New Roman"/>
          <w:sz w:val="24"/>
          <w:szCs w:val="24"/>
        </w:rPr>
        <w:lastRenderedPageBreak/>
        <w:t xml:space="preserve">Таблица </w:t>
      </w:r>
      <w:r w:rsidR="003D74C1">
        <w:rPr>
          <w:rFonts w:ascii="Times New Roman" w:hAnsi="Times New Roman" w:cs="Times New Roman"/>
          <w:sz w:val="24"/>
          <w:szCs w:val="24"/>
        </w:rPr>
        <w:t>5</w:t>
      </w:r>
      <w:r w:rsidRPr="00527C3E">
        <w:rPr>
          <w:rFonts w:ascii="Times New Roman" w:hAnsi="Times New Roman" w:cs="Times New Roman"/>
          <w:sz w:val="24"/>
          <w:szCs w:val="24"/>
        </w:rPr>
        <w:t xml:space="preserve">.3 – Расчеты расхода донных наносов </w:t>
      </w:r>
      <w:r w:rsidR="003D74C1">
        <w:rPr>
          <w:rFonts w:ascii="Times New Roman" w:hAnsi="Times New Roman" w:cs="Times New Roman"/>
          <w:sz w:val="24"/>
          <w:szCs w:val="24"/>
        </w:rPr>
        <w:t>в</w:t>
      </w:r>
      <w:r w:rsidRPr="00527C3E">
        <w:rPr>
          <w:rFonts w:ascii="Times New Roman" w:hAnsi="Times New Roman" w:cs="Times New Roman"/>
          <w:sz w:val="24"/>
          <w:szCs w:val="24"/>
        </w:rPr>
        <w:t xml:space="preserve"> р. Юг</w:t>
      </w:r>
    </w:p>
    <w:tbl>
      <w:tblPr>
        <w:tblpPr w:leftFromText="180" w:rightFromText="180" w:vertAnchor="text" w:tblpXSpec="center" w:tblpY="1"/>
        <w:tblOverlap w:val="never"/>
        <w:tblW w:w="13716" w:type="dxa"/>
        <w:tblBorders>
          <w:top w:val="single" w:sz="4" w:space="0" w:color="auto"/>
          <w:left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05"/>
        <w:gridCol w:w="1405"/>
        <w:gridCol w:w="1405"/>
        <w:gridCol w:w="1405"/>
        <w:gridCol w:w="1405"/>
        <w:gridCol w:w="1405"/>
        <w:gridCol w:w="1601"/>
        <w:gridCol w:w="1843"/>
        <w:gridCol w:w="1842"/>
      </w:tblGrid>
      <w:tr w:rsidR="000E6D15" w:rsidRPr="00527C3E" w:rsidTr="000E6D15">
        <w:trPr>
          <w:trHeight w:val="459"/>
          <w:tblHeader/>
        </w:trPr>
        <w:tc>
          <w:tcPr>
            <w:tcW w:w="1405" w:type="dxa"/>
            <w:vMerge w:val="restart"/>
            <w:shd w:val="clear" w:color="auto" w:fill="auto"/>
            <w:vAlign w:val="center"/>
            <w:hideMark/>
          </w:tcPr>
          <w:p w:rsidR="000E6D15" w:rsidRPr="00527C3E" w:rsidRDefault="000E6D15" w:rsidP="00B03C1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Расход</w:t>
            </w:r>
            <w:r w:rsidRPr="00527C3E">
              <w:rPr>
                <w:rFonts w:ascii="Times New Roman" w:hAnsi="Times New Roman" w:cs="Times New Roman"/>
                <w:color w:val="000000"/>
                <w:sz w:val="24"/>
                <w:szCs w:val="24"/>
              </w:rPr>
              <w:br/>
              <w:t>воды,</w:t>
            </w:r>
            <w:r w:rsidRPr="00527C3E">
              <w:rPr>
                <w:rFonts w:ascii="Times New Roman" w:hAnsi="Times New Roman" w:cs="Times New Roman"/>
                <w:color w:val="000000"/>
                <w:sz w:val="24"/>
                <w:szCs w:val="24"/>
              </w:rPr>
              <w:br/>
            </w:r>
            <m:oMath>
              <m:r>
                <w:rPr>
                  <w:rFonts w:ascii="Cambria Math" w:hAnsi="Cambria Math" w:cs="Times New Roman"/>
                  <w:color w:val="000000"/>
                  <w:sz w:val="24"/>
                  <w:szCs w:val="24"/>
                </w:rPr>
                <m:t>Q</m:t>
              </m:r>
            </m:oMath>
            <w:r w:rsidRPr="00527C3E">
              <w:rPr>
                <w:rFonts w:ascii="Times New Roman" w:hAnsi="Times New Roman" w:cs="Times New Roman"/>
                <w:color w:val="000000"/>
                <w:sz w:val="24"/>
                <w:szCs w:val="24"/>
              </w:rPr>
              <w:t>, м</w:t>
            </w:r>
            <w:r w:rsidRPr="00527C3E">
              <w:rPr>
                <w:rFonts w:ascii="Times New Roman" w:hAnsi="Times New Roman" w:cs="Times New Roman"/>
                <w:color w:val="000000"/>
                <w:sz w:val="24"/>
                <w:szCs w:val="24"/>
                <w:vertAlign w:val="superscript"/>
              </w:rPr>
              <w:t>3</w:t>
            </w:r>
            <w:r w:rsidRPr="00527C3E">
              <w:rPr>
                <w:rFonts w:ascii="Times New Roman" w:hAnsi="Times New Roman" w:cs="Times New Roman"/>
                <w:color w:val="000000"/>
                <w:sz w:val="24"/>
                <w:szCs w:val="24"/>
              </w:rPr>
              <w:t>/с</w:t>
            </w:r>
          </w:p>
        </w:tc>
        <w:tc>
          <w:tcPr>
            <w:tcW w:w="1405" w:type="dxa"/>
            <w:vMerge w:val="restart"/>
            <w:shd w:val="clear" w:color="auto" w:fill="auto"/>
            <w:vAlign w:val="center"/>
            <w:hideMark/>
          </w:tcPr>
          <w:p w:rsidR="000E6D15" w:rsidRPr="00527C3E" w:rsidRDefault="000E6D15" w:rsidP="00B03C1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Средняя</w:t>
            </w:r>
            <w:r w:rsidRPr="00527C3E">
              <w:rPr>
                <w:rFonts w:ascii="Times New Roman" w:hAnsi="Times New Roman" w:cs="Times New Roman"/>
                <w:color w:val="000000"/>
                <w:sz w:val="24"/>
                <w:szCs w:val="24"/>
              </w:rPr>
              <w:br/>
              <w:t>глубина</w:t>
            </w:r>
          </w:p>
          <w:p w:rsidR="000E6D15" w:rsidRPr="00527C3E" w:rsidRDefault="000E6D15" w:rsidP="00B03C1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потока,</w:t>
            </w:r>
            <w:r w:rsidRPr="00527C3E">
              <w:rPr>
                <w:rFonts w:ascii="Times New Roman" w:hAnsi="Times New Roman" w:cs="Times New Roman"/>
                <w:color w:val="000000"/>
                <w:sz w:val="24"/>
                <w:szCs w:val="24"/>
              </w:rPr>
              <w:br/>
            </w:r>
            <m:oMath>
              <m:r>
                <w:rPr>
                  <w:rFonts w:ascii="Cambria Math" w:eastAsia="Times New Roman" w:hAnsi="Cambria Math" w:cs="Times New Roman"/>
                  <w:color w:val="000000"/>
                  <w:sz w:val="24"/>
                  <w:szCs w:val="24"/>
                </w:rPr>
                <m:t>H</m:t>
              </m:r>
            </m:oMath>
            <w:r w:rsidRPr="00527C3E">
              <w:rPr>
                <w:rFonts w:ascii="Times New Roman" w:hAnsi="Times New Roman" w:cs="Times New Roman"/>
                <w:color w:val="000000"/>
                <w:sz w:val="24"/>
                <w:szCs w:val="24"/>
              </w:rPr>
              <w:t>, м</w:t>
            </w:r>
          </w:p>
        </w:tc>
        <w:tc>
          <w:tcPr>
            <w:tcW w:w="1405" w:type="dxa"/>
            <w:vMerge w:val="restart"/>
            <w:shd w:val="clear" w:color="auto" w:fill="auto"/>
            <w:vAlign w:val="center"/>
            <w:hideMark/>
          </w:tcPr>
          <w:p w:rsidR="000E6D15" w:rsidRPr="00527C3E" w:rsidRDefault="000E6D15" w:rsidP="00B03C1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Средняя</w:t>
            </w:r>
            <w:r w:rsidRPr="00527C3E">
              <w:rPr>
                <w:rFonts w:ascii="Times New Roman" w:hAnsi="Times New Roman" w:cs="Times New Roman"/>
                <w:color w:val="000000"/>
                <w:sz w:val="24"/>
                <w:szCs w:val="24"/>
              </w:rPr>
              <w:br/>
              <w:t>скорость</w:t>
            </w:r>
          </w:p>
          <w:p w:rsidR="000E6D15" w:rsidRPr="00527C3E" w:rsidRDefault="000E6D15" w:rsidP="00B03C1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потока,</w:t>
            </w:r>
            <w:r w:rsidRPr="00527C3E">
              <w:rPr>
                <w:rFonts w:ascii="Times New Roman" w:hAnsi="Times New Roman" w:cs="Times New Roman"/>
                <w:color w:val="000000"/>
                <w:sz w:val="24"/>
                <w:szCs w:val="24"/>
              </w:rPr>
              <w:br/>
            </w:r>
            <m:oMath>
              <m:r>
                <w:rPr>
                  <w:rFonts w:ascii="Cambria Math" w:eastAsia="Times New Roman" w:hAnsi="Cambria Math" w:cs="Times New Roman"/>
                  <w:color w:val="000000"/>
                  <w:sz w:val="24"/>
                  <w:szCs w:val="24"/>
                </w:rPr>
                <m:t>V</m:t>
              </m:r>
            </m:oMath>
            <w:r w:rsidRPr="00527C3E">
              <w:rPr>
                <w:rFonts w:ascii="Times New Roman" w:hAnsi="Times New Roman" w:cs="Times New Roman"/>
                <w:color w:val="000000"/>
                <w:sz w:val="24"/>
                <w:szCs w:val="24"/>
              </w:rPr>
              <w:t>, м/с</w:t>
            </w:r>
          </w:p>
        </w:tc>
        <w:tc>
          <w:tcPr>
            <w:tcW w:w="1405" w:type="dxa"/>
            <w:vMerge w:val="restart"/>
            <w:shd w:val="clear" w:color="auto" w:fill="auto"/>
            <w:vAlign w:val="center"/>
            <w:hideMark/>
          </w:tcPr>
          <w:p w:rsidR="000E6D15" w:rsidRPr="00527C3E" w:rsidRDefault="000E6D15" w:rsidP="00B03C1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Ширина</w:t>
            </w:r>
          </w:p>
          <w:p w:rsidR="000E6D15" w:rsidRPr="00527C3E" w:rsidRDefault="000E6D15" w:rsidP="00B03C1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русла,</w:t>
            </w:r>
            <w:r w:rsidRPr="00527C3E">
              <w:rPr>
                <w:rFonts w:ascii="Times New Roman" w:hAnsi="Times New Roman" w:cs="Times New Roman"/>
                <w:color w:val="000000"/>
                <w:sz w:val="24"/>
                <w:szCs w:val="24"/>
              </w:rPr>
              <w:br/>
            </w:r>
            <m:oMath>
              <m:r>
                <w:rPr>
                  <w:rFonts w:ascii="Cambria Math" w:hAnsi="Cambria Math" w:cs="Times New Roman"/>
                  <w:color w:val="000000"/>
                  <w:sz w:val="24"/>
                  <w:szCs w:val="24"/>
                </w:rPr>
                <m:t>B</m:t>
              </m:r>
            </m:oMath>
            <w:r w:rsidRPr="00527C3E">
              <w:rPr>
                <w:rFonts w:ascii="Times New Roman" w:hAnsi="Times New Roman" w:cs="Times New Roman"/>
                <w:color w:val="000000"/>
                <w:sz w:val="24"/>
                <w:szCs w:val="24"/>
              </w:rPr>
              <w:t>, м</w:t>
            </w:r>
          </w:p>
        </w:tc>
        <w:tc>
          <w:tcPr>
            <w:tcW w:w="1405" w:type="dxa"/>
            <w:vMerge w:val="restart"/>
            <w:shd w:val="clear" w:color="auto" w:fill="auto"/>
            <w:vAlign w:val="center"/>
            <w:hideMark/>
          </w:tcPr>
          <w:p w:rsidR="000E6D15" w:rsidRPr="00527C3E" w:rsidRDefault="000E6D15" w:rsidP="00B03C19">
            <w:pPr>
              <w:spacing w:after="0" w:line="240" w:lineRule="auto"/>
              <w:jc w:val="center"/>
              <w:rPr>
                <w:rFonts w:ascii="Times New Roman" w:hAnsi="Times New Roman" w:cs="Times New Roman"/>
                <w:i/>
                <w:color w:val="000000"/>
                <w:sz w:val="24"/>
                <w:szCs w:val="24"/>
              </w:rPr>
            </w:pPr>
            <w:r w:rsidRPr="00527C3E">
              <w:rPr>
                <w:rFonts w:ascii="Times New Roman" w:hAnsi="Times New Roman" w:cs="Times New Roman"/>
                <w:color w:val="000000"/>
                <w:sz w:val="24"/>
                <w:szCs w:val="24"/>
              </w:rPr>
              <w:t>Число Фруда,</w:t>
            </w:r>
            <w:r w:rsidRPr="00527C3E">
              <w:rPr>
                <w:rFonts w:ascii="Times New Roman" w:hAnsi="Times New Roman" w:cs="Times New Roman"/>
                <w:color w:val="000000"/>
                <w:sz w:val="24"/>
                <w:szCs w:val="24"/>
              </w:rPr>
              <w:br/>
            </w:r>
            <m:oMathPara>
              <m:oMath>
                <m:r>
                  <w:rPr>
                    <w:rFonts w:ascii="Cambria Math" w:hAnsi="Cambria Math" w:cs="Times New Roman"/>
                    <w:color w:val="000000"/>
                    <w:sz w:val="24"/>
                    <w:szCs w:val="24"/>
                    <w:lang w:val="en-US"/>
                  </w:rPr>
                  <m:t>Fr</m:t>
                </m:r>
                <m:r>
                  <w:rPr>
                    <w:rFonts w:ascii="Cambria Math" w:hAnsi="Cambria Math" w:cs="Times New Roman"/>
                    <w:color w:val="000000"/>
                    <w:sz w:val="24"/>
                    <w:szCs w:val="24"/>
                  </w:rPr>
                  <m:t>=</m:t>
                </m:r>
                <m:f>
                  <m:fPr>
                    <m:ctrlPr>
                      <w:rPr>
                        <w:rFonts w:ascii="Cambria Math" w:hAnsi="Cambria Math" w:cs="Times New Roman"/>
                        <w:i/>
                        <w:color w:val="000000"/>
                        <w:sz w:val="24"/>
                        <w:szCs w:val="24"/>
                        <w:lang w:val="en-US"/>
                      </w:rPr>
                    </m:ctrlPr>
                  </m:fPr>
                  <m:num>
                    <m:r>
                      <w:rPr>
                        <w:rFonts w:ascii="Cambria Math" w:hAnsi="Cambria Math" w:cs="Times New Roman"/>
                        <w:color w:val="000000"/>
                        <w:sz w:val="24"/>
                        <w:szCs w:val="24"/>
                        <w:lang w:val="en-US"/>
                      </w:rPr>
                      <m:t>V</m:t>
                    </m:r>
                  </m:num>
                  <m:den>
                    <m:rad>
                      <m:radPr>
                        <m:degHide m:val="1"/>
                        <m:ctrlPr>
                          <w:rPr>
                            <w:rFonts w:ascii="Cambria Math" w:hAnsi="Cambria Math" w:cs="Times New Roman"/>
                            <w:i/>
                            <w:color w:val="000000"/>
                            <w:sz w:val="24"/>
                            <w:szCs w:val="24"/>
                            <w:lang w:val="en-US"/>
                          </w:rPr>
                        </m:ctrlPr>
                      </m:radPr>
                      <m:deg/>
                      <m:e>
                        <m:r>
                          <m:rPr>
                            <m:sty m:val="p"/>
                          </m:rPr>
                          <w:rPr>
                            <w:rFonts w:ascii="Cambria Math" w:hAnsi="Cambria Math" w:cs="Times New Roman"/>
                            <w:color w:val="000000"/>
                            <w:sz w:val="24"/>
                            <w:szCs w:val="24"/>
                            <w:lang w:val="en-US"/>
                          </w:rPr>
                          <m:t>g</m:t>
                        </m:r>
                        <m:r>
                          <w:rPr>
                            <w:rFonts w:ascii="Cambria Math" w:hAnsi="Cambria Math" w:cs="Times New Roman"/>
                            <w:color w:val="000000"/>
                            <w:sz w:val="24"/>
                            <w:szCs w:val="24"/>
                            <w:lang w:val="en-US"/>
                          </w:rPr>
                          <m:t>H</m:t>
                        </m:r>
                      </m:e>
                    </m:rad>
                  </m:den>
                </m:f>
              </m:oMath>
            </m:oMathPara>
          </w:p>
        </w:tc>
        <w:tc>
          <w:tcPr>
            <w:tcW w:w="1405" w:type="dxa"/>
            <w:vMerge w:val="restart"/>
            <w:shd w:val="clear" w:color="auto" w:fill="auto"/>
            <w:vAlign w:val="center"/>
            <w:hideMark/>
          </w:tcPr>
          <w:p w:rsidR="000E6D15" w:rsidRPr="00527C3E" w:rsidRDefault="000E6D15" w:rsidP="00B03C1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Высота гряды,</w:t>
            </w:r>
            <w:r w:rsidRPr="00527C3E">
              <w:rPr>
                <w:rFonts w:ascii="Times New Roman" w:hAnsi="Times New Roman" w:cs="Times New Roman"/>
                <w:color w:val="000000"/>
                <w:sz w:val="24"/>
                <w:szCs w:val="24"/>
              </w:rPr>
              <w:br/>
            </w:r>
            <m:oMath>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г</m:t>
                  </m:r>
                </m:sub>
              </m:sSub>
            </m:oMath>
            <w:r w:rsidRPr="00527C3E">
              <w:rPr>
                <w:rFonts w:ascii="Times New Roman" w:hAnsi="Times New Roman" w:cs="Times New Roman"/>
                <w:color w:val="000000"/>
                <w:sz w:val="24"/>
                <w:szCs w:val="24"/>
              </w:rPr>
              <w:t>, м</w:t>
            </w:r>
          </w:p>
        </w:tc>
        <w:tc>
          <w:tcPr>
            <w:tcW w:w="1601" w:type="dxa"/>
            <w:vMerge w:val="restart"/>
            <w:shd w:val="clear" w:color="auto" w:fill="auto"/>
            <w:vAlign w:val="center"/>
            <w:hideMark/>
          </w:tcPr>
          <w:p w:rsidR="000E6D15" w:rsidRPr="00527C3E" w:rsidRDefault="000E6D15" w:rsidP="00B03C1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Скорость</w:t>
            </w:r>
            <w:r w:rsidRPr="00527C3E">
              <w:rPr>
                <w:rFonts w:ascii="Times New Roman" w:hAnsi="Times New Roman" w:cs="Times New Roman"/>
                <w:color w:val="000000"/>
                <w:sz w:val="24"/>
                <w:szCs w:val="24"/>
              </w:rPr>
              <w:br/>
              <w:t>перемещения</w:t>
            </w:r>
            <w:r w:rsidRPr="00527C3E">
              <w:rPr>
                <w:rFonts w:ascii="Times New Roman" w:hAnsi="Times New Roman" w:cs="Times New Roman"/>
                <w:color w:val="000000"/>
                <w:sz w:val="24"/>
                <w:szCs w:val="24"/>
              </w:rPr>
              <w:br/>
              <w:t>гряды,</w:t>
            </w:r>
            <w:r w:rsidRPr="00527C3E">
              <w:rPr>
                <w:rFonts w:ascii="Times New Roman" w:hAnsi="Times New Roman" w:cs="Times New Roman"/>
                <w:color w:val="000000"/>
                <w:sz w:val="24"/>
                <w:szCs w:val="24"/>
              </w:rPr>
              <w:br/>
            </w:r>
            <m:oMath>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г</m:t>
                  </m:r>
                </m:sub>
              </m:sSub>
            </m:oMath>
            <w:r w:rsidRPr="00527C3E">
              <w:rPr>
                <w:rFonts w:ascii="Times New Roman" w:hAnsi="Times New Roman" w:cs="Times New Roman"/>
                <w:color w:val="000000"/>
                <w:sz w:val="24"/>
                <w:szCs w:val="24"/>
              </w:rPr>
              <w:t>, м/с</w:t>
            </w:r>
          </w:p>
        </w:tc>
        <w:tc>
          <w:tcPr>
            <w:tcW w:w="1843" w:type="dxa"/>
            <w:vMerge w:val="restart"/>
            <w:shd w:val="clear" w:color="auto" w:fill="auto"/>
            <w:vAlign w:val="center"/>
            <w:hideMark/>
          </w:tcPr>
          <w:p w:rsidR="000E6D15" w:rsidRPr="00527C3E" w:rsidRDefault="000E6D15" w:rsidP="00B03C1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Элементарный</w:t>
            </w:r>
          </w:p>
          <w:p w:rsidR="000E6D15" w:rsidRPr="00527C3E" w:rsidRDefault="000E6D15" w:rsidP="00B03C1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расход</w:t>
            </w:r>
            <w:r w:rsidRPr="00527C3E">
              <w:rPr>
                <w:rFonts w:ascii="Times New Roman" w:hAnsi="Times New Roman" w:cs="Times New Roman"/>
                <w:color w:val="000000"/>
                <w:sz w:val="24"/>
                <w:szCs w:val="24"/>
              </w:rPr>
              <w:br/>
              <w:t>донных</w:t>
            </w:r>
            <w:r w:rsidRPr="00527C3E">
              <w:rPr>
                <w:rFonts w:ascii="Times New Roman" w:hAnsi="Times New Roman" w:cs="Times New Roman"/>
                <w:color w:val="000000"/>
                <w:sz w:val="24"/>
                <w:szCs w:val="24"/>
              </w:rPr>
              <w:br/>
              <w:t>наносов</w:t>
            </w:r>
          </w:p>
          <w:p w:rsidR="000E6D15" w:rsidRPr="00527C3E" w:rsidRDefault="000E6D15" w:rsidP="00B03C1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(в рыхлом</w:t>
            </w:r>
          </w:p>
          <w:p w:rsidR="000E6D15" w:rsidRPr="00527C3E" w:rsidRDefault="000E6D15" w:rsidP="00B03C1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теле),</w:t>
            </w:r>
            <w:r w:rsidRPr="00527C3E">
              <w:rPr>
                <w:rFonts w:ascii="Times New Roman" w:hAnsi="Times New Roman" w:cs="Times New Roman"/>
                <w:color w:val="000000"/>
                <w:sz w:val="24"/>
                <w:szCs w:val="24"/>
              </w:rPr>
              <w:br/>
            </w: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oMath>
            <w:r w:rsidRPr="00527C3E">
              <w:rPr>
                <w:rFonts w:ascii="Times New Roman" w:hAnsi="Times New Roman" w:cs="Times New Roman"/>
                <w:color w:val="000000"/>
                <w:sz w:val="24"/>
                <w:szCs w:val="24"/>
              </w:rPr>
              <w:t>,</w:t>
            </w:r>
          </w:p>
          <w:p w:rsidR="000E6D15" w:rsidRPr="00527C3E" w:rsidRDefault="000E6D15" w:rsidP="00B03C1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м</w:t>
            </w:r>
            <w:r w:rsidRPr="00527C3E">
              <w:rPr>
                <w:rFonts w:ascii="Times New Roman" w:hAnsi="Times New Roman" w:cs="Times New Roman"/>
                <w:color w:val="000000"/>
                <w:sz w:val="24"/>
                <w:szCs w:val="24"/>
                <w:vertAlign w:val="superscript"/>
              </w:rPr>
              <w:t>3</w:t>
            </w:r>
            <w:r w:rsidRPr="00527C3E">
              <w:rPr>
                <w:rFonts w:ascii="Times New Roman" w:hAnsi="Times New Roman" w:cs="Times New Roman"/>
                <w:color w:val="000000"/>
                <w:sz w:val="24"/>
                <w:szCs w:val="24"/>
              </w:rPr>
              <w:t>/с</w:t>
            </w:r>
            <w:r w:rsidRPr="00527C3E">
              <w:rPr>
                <w:rFonts w:ascii="Times New Roman" w:hAnsi="Times New Roman" w:cs="Times New Roman"/>
                <w:color w:val="000000"/>
                <w:sz w:val="24"/>
                <w:szCs w:val="24"/>
                <w:lang w:val="en-US"/>
              </w:rPr>
              <w:t>/</w:t>
            </w:r>
            <w:r w:rsidRPr="00527C3E">
              <w:rPr>
                <w:rFonts w:ascii="Times New Roman" w:hAnsi="Times New Roman" w:cs="Times New Roman"/>
                <w:color w:val="000000"/>
                <w:sz w:val="24"/>
                <w:szCs w:val="24"/>
              </w:rPr>
              <w:t>м</w:t>
            </w:r>
          </w:p>
        </w:tc>
        <w:tc>
          <w:tcPr>
            <w:tcW w:w="1842" w:type="dxa"/>
            <w:vMerge w:val="restart"/>
            <w:shd w:val="clear" w:color="auto" w:fill="auto"/>
            <w:vAlign w:val="center"/>
            <w:hideMark/>
          </w:tcPr>
          <w:p w:rsidR="000E6D15" w:rsidRPr="00527C3E" w:rsidRDefault="000E6D15" w:rsidP="00B03C1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Полный расход</w:t>
            </w:r>
            <w:r w:rsidRPr="00527C3E">
              <w:rPr>
                <w:rFonts w:ascii="Times New Roman" w:hAnsi="Times New Roman" w:cs="Times New Roman"/>
                <w:color w:val="000000"/>
                <w:sz w:val="24"/>
                <w:szCs w:val="24"/>
              </w:rPr>
              <w:br/>
              <w:t>донных</w:t>
            </w:r>
            <w:r w:rsidRPr="00527C3E">
              <w:rPr>
                <w:rFonts w:ascii="Times New Roman" w:hAnsi="Times New Roman" w:cs="Times New Roman"/>
                <w:color w:val="000000"/>
                <w:sz w:val="24"/>
                <w:szCs w:val="24"/>
              </w:rPr>
              <w:br/>
              <w:t>наносов</w:t>
            </w:r>
          </w:p>
          <w:p w:rsidR="000E6D15" w:rsidRPr="00527C3E" w:rsidRDefault="000E6D15" w:rsidP="00B03C1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(в плотном</w:t>
            </w:r>
          </w:p>
          <w:p w:rsidR="000E6D15" w:rsidRPr="00527C3E" w:rsidRDefault="000E6D15" w:rsidP="00B03C1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теле),</w:t>
            </w:r>
            <w:r w:rsidRPr="00527C3E">
              <w:rPr>
                <w:rFonts w:ascii="Times New Roman" w:hAnsi="Times New Roman" w:cs="Times New Roman"/>
                <w:color w:val="000000"/>
                <w:sz w:val="24"/>
                <w:szCs w:val="24"/>
              </w:rPr>
              <w:br/>
            </w:r>
            <m:oMath>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Q</m:t>
                  </m:r>
                </m:e>
                <m:sub>
                  <m:r>
                    <w:rPr>
                      <w:rFonts w:ascii="Cambria Math" w:hAnsi="Cambria Math" w:cs="Times New Roman"/>
                      <w:color w:val="000000"/>
                      <w:sz w:val="24"/>
                      <w:szCs w:val="24"/>
                    </w:rPr>
                    <m:t>т</m:t>
                  </m:r>
                </m:sub>
              </m:sSub>
            </m:oMath>
            <w:r w:rsidRPr="00527C3E">
              <w:rPr>
                <w:rFonts w:ascii="Times New Roman" w:hAnsi="Times New Roman" w:cs="Times New Roman"/>
                <w:color w:val="000000"/>
                <w:sz w:val="24"/>
                <w:szCs w:val="24"/>
              </w:rPr>
              <w:t>, м</w:t>
            </w:r>
            <w:r w:rsidRPr="00527C3E">
              <w:rPr>
                <w:rFonts w:ascii="Times New Roman" w:hAnsi="Times New Roman" w:cs="Times New Roman"/>
                <w:color w:val="000000"/>
                <w:sz w:val="24"/>
                <w:szCs w:val="24"/>
                <w:vertAlign w:val="superscript"/>
              </w:rPr>
              <w:t>3</w:t>
            </w:r>
            <w:r w:rsidRPr="00527C3E">
              <w:rPr>
                <w:rFonts w:ascii="Times New Roman" w:hAnsi="Times New Roman" w:cs="Times New Roman"/>
                <w:color w:val="000000"/>
                <w:sz w:val="24"/>
                <w:szCs w:val="24"/>
              </w:rPr>
              <w:t>/сут</w:t>
            </w:r>
          </w:p>
        </w:tc>
      </w:tr>
      <w:tr w:rsidR="000E6D15" w:rsidRPr="00527C3E" w:rsidTr="000E6D15">
        <w:trPr>
          <w:trHeight w:val="459"/>
          <w:tblHeader/>
        </w:trPr>
        <w:tc>
          <w:tcPr>
            <w:tcW w:w="1405" w:type="dxa"/>
            <w:vMerge/>
            <w:shd w:val="clear" w:color="auto" w:fill="auto"/>
            <w:vAlign w:val="center"/>
            <w:hideMark/>
          </w:tcPr>
          <w:p w:rsidR="000E6D15" w:rsidRPr="00527C3E" w:rsidRDefault="000E6D15" w:rsidP="00B03C19">
            <w:pPr>
              <w:spacing w:after="0" w:line="240" w:lineRule="auto"/>
              <w:rPr>
                <w:rFonts w:ascii="Times New Roman" w:hAnsi="Times New Roman" w:cs="Times New Roman"/>
                <w:color w:val="000000"/>
                <w:sz w:val="24"/>
                <w:szCs w:val="24"/>
              </w:rPr>
            </w:pPr>
          </w:p>
        </w:tc>
        <w:tc>
          <w:tcPr>
            <w:tcW w:w="1405" w:type="dxa"/>
            <w:vMerge/>
            <w:shd w:val="clear" w:color="auto" w:fill="auto"/>
            <w:vAlign w:val="center"/>
            <w:hideMark/>
          </w:tcPr>
          <w:p w:rsidR="000E6D15" w:rsidRPr="00527C3E" w:rsidRDefault="000E6D15" w:rsidP="00B03C19">
            <w:pPr>
              <w:spacing w:after="0" w:line="240" w:lineRule="auto"/>
              <w:rPr>
                <w:rFonts w:ascii="Times New Roman" w:hAnsi="Times New Roman" w:cs="Times New Roman"/>
                <w:color w:val="000000"/>
                <w:sz w:val="24"/>
                <w:szCs w:val="24"/>
              </w:rPr>
            </w:pPr>
          </w:p>
        </w:tc>
        <w:tc>
          <w:tcPr>
            <w:tcW w:w="1405" w:type="dxa"/>
            <w:vMerge/>
            <w:shd w:val="clear" w:color="auto" w:fill="auto"/>
            <w:vAlign w:val="center"/>
            <w:hideMark/>
          </w:tcPr>
          <w:p w:rsidR="000E6D15" w:rsidRPr="00527C3E" w:rsidRDefault="000E6D15" w:rsidP="00B03C19">
            <w:pPr>
              <w:spacing w:after="0" w:line="240" w:lineRule="auto"/>
              <w:rPr>
                <w:rFonts w:ascii="Times New Roman" w:hAnsi="Times New Roman" w:cs="Times New Roman"/>
                <w:color w:val="000000"/>
                <w:sz w:val="24"/>
                <w:szCs w:val="24"/>
              </w:rPr>
            </w:pPr>
          </w:p>
        </w:tc>
        <w:tc>
          <w:tcPr>
            <w:tcW w:w="1405" w:type="dxa"/>
            <w:vMerge/>
            <w:shd w:val="clear" w:color="auto" w:fill="auto"/>
            <w:vAlign w:val="center"/>
            <w:hideMark/>
          </w:tcPr>
          <w:p w:rsidR="000E6D15" w:rsidRPr="00527C3E" w:rsidRDefault="000E6D15" w:rsidP="00B03C19">
            <w:pPr>
              <w:spacing w:after="0" w:line="240" w:lineRule="auto"/>
              <w:rPr>
                <w:rFonts w:ascii="Times New Roman" w:hAnsi="Times New Roman" w:cs="Times New Roman"/>
                <w:color w:val="000000"/>
                <w:sz w:val="24"/>
                <w:szCs w:val="24"/>
              </w:rPr>
            </w:pPr>
          </w:p>
        </w:tc>
        <w:tc>
          <w:tcPr>
            <w:tcW w:w="1405" w:type="dxa"/>
            <w:vMerge/>
            <w:shd w:val="clear" w:color="auto" w:fill="auto"/>
            <w:vAlign w:val="center"/>
            <w:hideMark/>
          </w:tcPr>
          <w:p w:rsidR="000E6D15" w:rsidRPr="00527C3E" w:rsidRDefault="000E6D15" w:rsidP="00B03C19">
            <w:pPr>
              <w:spacing w:after="0" w:line="240" w:lineRule="auto"/>
              <w:rPr>
                <w:rFonts w:ascii="Times New Roman" w:hAnsi="Times New Roman" w:cs="Times New Roman"/>
                <w:color w:val="000000"/>
                <w:sz w:val="24"/>
                <w:szCs w:val="24"/>
              </w:rPr>
            </w:pPr>
          </w:p>
        </w:tc>
        <w:tc>
          <w:tcPr>
            <w:tcW w:w="1405" w:type="dxa"/>
            <w:vMerge/>
            <w:shd w:val="clear" w:color="auto" w:fill="auto"/>
            <w:vAlign w:val="center"/>
            <w:hideMark/>
          </w:tcPr>
          <w:p w:rsidR="000E6D15" w:rsidRPr="00527C3E" w:rsidRDefault="000E6D15" w:rsidP="00B03C19">
            <w:pPr>
              <w:spacing w:after="0" w:line="240" w:lineRule="auto"/>
              <w:rPr>
                <w:rFonts w:ascii="Times New Roman" w:hAnsi="Times New Roman" w:cs="Times New Roman"/>
                <w:color w:val="000000"/>
                <w:sz w:val="24"/>
                <w:szCs w:val="24"/>
              </w:rPr>
            </w:pPr>
          </w:p>
        </w:tc>
        <w:tc>
          <w:tcPr>
            <w:tcW w:w="1601" w:type="dxa"/>
            <w:vMerge/>
            <w:shd w:val="clear" w:color="auto" w:fill="auto"/>
            <w:vAlign w:val="center"/>
            <w:hideMark/>
          </w:tcPr>
          <w:p w:rsidR="000E6D15" w:rsidRPr="00527C3E" w:rsidRDefault="000E6D15" w:rsidP="00B03C19">
            <w:pPr>
              <w:spacing w:after="0" w:line="240" w:lineRule="auto"/>
              <w:rPr>
                <w:rFonts w:ascii="Times New Roman" w:hAnsi="Times New Roman" w:cs="Times New Roman"/>
                <w:color w:val="000000"/>
                <w:sz w:val="24"/>
                <w:szCs w:val="24"/>
              </w:rPr>
            </w:pPr>
          </w:p>
        </w:tc>
        <w:tc>
          <w:tcPr>
            <w:tcW w:w="1843" w:type="dxa"/>
            <w:vMerge/>
            <w:shd w:val="clear" w:color="auto" w:fill="auto"/>
            <w:vAlign w:val="center"/>
            <w:hideMark/>
          </w:tcPr>
          <w:p w:rsidR="000E6D15" w:rsidRPr="00527C3E" w:rsidRDefault="000E6D15" w:rsidP="00B03C19">
            <w:pPr>
              <w:spacing w:after="0" w:line="240" w:lineRule="auto"/>
              <w:rPr>
                <w:rFonts w:ascii="Times New Roman" w:hAnsi="Times New Roman" w:cs="Times New Roman"/>
                <w:color w:val="000000"/>
                <w:sz w:val="24"/>
                <w:szCs w:val="24"/>
              </w:rPr>
            </w:pPr>
          </w:p>
        </w:tc>
        <w:tc>
          <w:tcPr>
            <w:tcW w:w="1842" w:type="dxa"/>
            <w:vMerge/>
            <w:shd w:val="clear" w:color="auto" w:fill="auto"/>
            <w:vAlign w:val="center"/>
            <w:hideMark/>
          </w:tcPr>
          <w:p w:rsidR="000E6D15" w:rsidRPr="00527C3E" w:rsidRDefault="000E6D15" w:rsidP="00B03C19">
            <w:pPr>
              <w:spacing w:after="0" w:line="240" w:lineRule="auto"/>
              <w:rPr>
                <w:rFonts w:ascii="Times New Roman" w:hAnsi="Times New Roman" w:cs="Times New Roman"/>
                <w:color w:val="000000"/>
                <w:sz w:val="24"/>
                <w:szCs w:val="24"/>
              </w:rPr>
            </w:pPr>
          </w:p>
        </w:tc>
      </w:tr>
      <w:tr w:rsidR="000E6D15" w:rsidRPr="00527C3E" w:rsidTr="000E6D15">
        <w:trPr>
          <w:trHeight w:val="459"/>
          <w:tblHeader/>
        </w:trPr>
        <w:tc>
          <w:tcPr>
            <w:tcW w:w="1405" w:type="dxa"/>
            <w:shd w:val="clear" w:color="auto" w:fill="auto"/>
            <w:noWrap/>
            <w:vAlign w:val="center"/>
            <w:hideMark/>
          </w:tcPr>
          <w:p w:rsidR="000E6D15" w:rsidRPr="00527C3E" w:rsidRDefault="000E6D15" w:rsidP="00B03C1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1</w:t>
            </w:r>
          </w:p>
        </w:tc>
        <w:tc>
          <w:tcPr>
            <w:tcW w:w="1405" w:type="dxa"/>
            <w:shd w:val="clear" w:color="auto" w:fill="auto"/>
            <w:noWrap/>
            <w:vAlign w:val="center"/>
            <w:hideMark/>
          </w:tcPr>
          <w:p w:rsidR="000E6D15" w:rsidRPr="00527C3E" w:rsidRDefault="000E6D15" w:rsidP="00B03C1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2</w:t>
            </w:r>
          </w:p>
        </w:tc>
        <w:tc>
          <w:tcPr>
            <w:tcW w:w="1405" w:type="dxa"/>
            <w:shd w:val="clear" w:color="auto" w:fill="auto"/>
            <w:noWrap/>
            <w:vAlign w:val="center"/>
            <w:hideMark/>
          </w:tcPr>
          <w:p w:rsidR="000E6D15" w:rsidRPr="00527C3E" w:rsidRDefault="000E6D15" w:rsidP="00B03C1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3</w:t>
            </w:r>
          </w:p>
        </w:tc>
        <w:tc>
          <w:tcPr>
            <w:tcW w:w="1405" w:type="dxa"/>
            <w:shd w:val="clear" w:color="auto" w:fill="auto"/>
            <w:noWrap/>
            <w:vAlign w:val="center"/>
            <w:hideMark/>
          </w:tcPr>
          <w:p w:rsidR="000E6D15" w:rsidRPr="00527C3E" w:rsidRDefault="000E6D15" w:rsidP="00B03C1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4</w:t>
            </w:r>
          </w:p>
        </w:tc>
        <w:tc>
          <w:tcPr>
            <w:tcW w:w="1405" w:type="dxa"/>
            <w:shd w:val="clear" w:color="auto" w:fill="auto"/>
            <w:noWrap/>
            <w:vAlign w:val="center"/>
            <w:hideMark/>
          </w:tcPr>
          <w:p w:rsidR="000E6D15" w:rsidRPr="00527C3E" w:rsidRDefault="000E6D15" w:rsidP="00B03C1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5</w:t>
            </w:r>
          </w:p>
        </w:tc>
        <w:tc>
          <w:tcPr>
            <w:tcW w:w="1405" w:type="dxa"/>
            <w:shd w:val="clear" w:color="auto" w:fill="auto"/>
            <w:noWrap/>
            <w:vAlign w:val="center"/>
            <w:hideMark/>
          </w:tcPr>
          <w:p w:rsidR="000E6D15" w:rsidRPr="00527C3E" w:rsidRDefault="000E6D15" w:rsidP="00B03C1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6</w:t>
            </w:r>
          </w:p>
        </w:tc>
        <w:tc>
          <w:tcPr>
            <w:tcW w:w="1601" w:type="dxa"/>
            <w:shd w:val="clear" w:color="auto" w:fill="auto"/>
            <w:noWrap/>
            <w:vAlign w:val="center"/>
            <w:hideMark/>
          </w:tcPr>
          <w:p w:rsidR="000E6D15" w:rsidRPr="00527C3E" w:rsidRDefault="000E6D15" w:rsidP="00B03C1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7</w:t>
            </w:r>
          </w:p>
        </w:tc>
        <w:tc>
          <w:tcPr>
            <w:tcW w:w="1843" w:type="dxa"/>
            <w:shd w:val="clear" w:color="auto" w:fill="auto"/>
            <w:noWrap/>
            <w:vAlign w:val="center"/>
            <w:hideMark/>
          </w:tcPr>
          <w:p w:rsidR="000E6D15" w:rsidRPr="00527C3E" w:rsidRDefault="000E6D15" w:rsidP="00B03C1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8</w:t>
            </w:r>
          </w:p>
        </w:tc>
        <w:tc>
          <w:tcPr>
            <w:tcW w:w="1842" w:type="dxa"/>
            <w:shd w:val="clear" w:color="auto" w:fill="auto"/>
            <w:noWrap/>
            <w:vAlign w:val="center"/>
            <w:hideMark/>
          </w:tcPr>
          <w:p w:rsidR="000E6D15" w:rsidRPr="00527C3E" w:rsidRDefault="000E6D15" w:rsidP="00B03C1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9</w:t>
            </w:r>
          </w:p>
        </w:tc>
      </w:tr>
      <w:tr w:rsidR="000E6D15" w:rsidRPr="00527C3E" w:rsidTr="000E6D15">
        <w:trPr>
          <w:trHeight w:val="459"/>
        </w:trPr>
        <w:tc>
          <w:tcPr>
            <w:tcW w:w="1405" w:type="dxa"/>
            <w:shd w:val="clear" w:color="auto" w:fill="auto"/>
            <w:noWrap/>
            <w:vAlign w:val="center"/>
            <w:hideMark/>
          </w:tcPr>
          <w:p w:rsidR="000E6D15" w:rsidRPr="00527C3E" w:rsidRDefault="000E6D15" w:rsidP="00B03C1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19</w:t>
            </w:r>
          </w:p>
        </w:tc>
        <w:tc>
          <w:tcPr>
            <w:tcW w:w="1405" w:type="dxa"/>
            <w:shd w:val="clear" w:color="auto" w:fill="auto"/>
            <w:noWrap/>
            <w:vAlign w:val="center"/>
            <w:hideMark/>
          </w:tcPr>
          <w:p w:rsidR="000E6D15" w:rsidRPr="00527C3E" w:rsidRDefault="000E6D15" w:rsidP="00B03C1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0,60</w:t>
            </w:r>
          </w:p>
        </w:tc>
        <w:tc>
          <w:tcPr>
            <w:tcW w:w="1405" w:type="dxa"/>
            <w:shd w:val="clear" w:color="auto" w:fill="auto"/>
            <w:noWrap/>
            <w:vAlign w:val="center"/>
            <w:hideMark/>
          </w:tcPr>
          <w:p w:rsidR="000E6D15" w:rsidRPr="00527C3E" w:rsidRDefault="000E6D15" w:rsidP="00B03C1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0,39</w:t>
            </w:r>
          </w:p>
        </w:tc>
        <w:tc>
          <w:tcPr>
            <w:tcW w:w="1405" w:type="dxa"/>
            <w:shd w:val="clear" w:color="auto" w:fill="auto"/>
            <w:noWrap/>
            <w:vAlign w:val="center"/>
            <w:hideMark/>
          </w:tcPr>
          <w:p w:rsidR="000E6D15" w:rsidRPr="00527C3E" w:rsidRDefault="000E6D15" w:rsidP="00B03C1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79</w:t>
            </w:r>
          </w:p>
        </w:tc>
        <w:tc>
          <w:tcPr>
            <w:tcW w:w="1405" w:type="dxa"/>
            <w:shd w:val="clear" w:color="auto" w:fill="auto"/>
            <w:noWrap/>
            <w:vAlign w:val="center"/>
            <w:hideMark/>
          </w:tcPr>
          <w:p w:rsidR="000E6D15" w:rsidRPr="00527C3E" w:rsidRDefault="000E6D15" w:rsidP="00B03C1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0,162</w:t>
            </w:r>
          </w:p>
        </w:tc>
        <w:tc>
          <w:tcPr>
            <w:tcW w:w="1405" w:type="dxa"/>
            <w:shd w:val="clear" w:color="auto" w:fill="auto"/>
            <w:noWrap/>
            <w:vAlign w:val="center"/>
            <w:hideMark/>
          </w:tcPr>
          <w:p w:rsidR="000E6D15" w:rsidRPr="00527C3E" w:rsidRDefault="000E6D15" w:rsidP="00B03C1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0,06</w:t>
            </w:r>
          </w:p>
        </w:tc>
        <w:tc>
          <w:tcPr>
            <w:tcW w:w="1601" w:type="dxa"/>
            <w:shd w:val="clear" w:color="auto" w:fill="auto"/>
            <w:noWrap/>
            <w:vAlign w:val="center"/>
            <w:hideMark/>
          </w:tcPr>
          <w:p w:rsidR="000E6D15" w:rsidRPr="00527C3E" w:rsidRDefault="000E6D15" w:rsidP="00B03C1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0,0000321</w:t>
            </w:r>
          </w:p>
        </w:tc>
        <w:tc>
          <w:tcPr>
            <w:tcW w:w="1843" w:type="dxa"/>
            <w:shd w:val="clear" w:color="auto" w:fill="auto"/>
            <w:noWrap/>
            <w:vAlign w:val="center"/>
            <w:hideMark/>
          </w:tcPr>
          <w:p w:rsidR="000E6D15" w:rsidRPr="00527C3E" w:rsidRDefault="000E6D15" w:rsidP="00B03C1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0,0000012</w:t>
            </w:r>
          </w:p>
        </w:tc>
        <w:tc>
          <w:tcPr>
            <w:tcW w:w="1842" w:type="dxa"/>
            <w:shd w:val="clear" w:color="auto" w:fill="auto"/>
            <w:noWrap/>
            <w:vAlign w:val="center"/>
            <w:hideMark/>
          </w:tcPr>
          <w:p w:rsidR="000E6D15" w:rsidRPr="00527C3E" w:rsidRDefault="000E6D15" w:rsidP="00B03C1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6</w:t>
            </w:r>
          </w:p>
        </w:tc>
      </w:tr>
      <w:tr w:rsidR="000E6D15" w:rsidRPr="00527C3E" w:rsidTr="000E6D15">
        <w:trPr>
          <w:trHeight w:val="459"/>
        </w:trPr>
        <w:tc>
          <w:tcPr>
            <w:tcW w:w="1405" w:type="dxa"/>
            <w:shd w:val="clear" w:color="auto" w:fill="auto"/>
            <w:noWrap/>
            <w:vAlign w:val="center"/>
            <w:hideMark/>
          </w:tcPr>
          <w:p w:rsidR="000E6D15" w:rsidRPr="00527C3E" w:rsidRDefault="000E6D15" w:rsidP="00B03C1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67</w:t>
            </w:r>
          </w:p>
        </w:tc>
        <w:tc>
          <w:tcPr>
            <w:tcW w:w="1405" w:type="dxa"/>
            <w:shd w:val="clear" w:color="auto" w:fill="auto"/>
            <w:noWrap/>
            <w:vAlign w:val="center"/>
            <w:hideMark/>
          </w:tcPr>
          <w:p w:rsidR="000E6D15" w:rsidRPr="00527C3E" w:rsidRDefault="000E6D15" w:rsidP="00B03C1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1,06</w:t>
            </w:r>
          </w:p>
        </w:tc>
        <w:tc>
          <w:tcPr>
            <w:tcW w:w="1405" w:type="dxa"/>
            <w:shd w:val="clear" w:color="auto" w:fill="auto"/>
            <w:noWrap/>
            <w:vAlign w:val="center"/>
            <w:hideMark/>
          </w:tcPr>
          <w:p w:rsidR="000E6D15" w:rsidRPr="00527C3E" w:rsidRDefault="000E6D15" w:rsidP="00B03C1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0,61</w:t>
            </w:r>
          </w:p>
        </w:tc>
        <w:tc>
          <w:tcPr>
            <w:tcW w:w="1405" w:type="dxa"/>
            <w:shd w:val="clear" w:color="auto" w:fill="auto"/>
            <w:noWrap/>
            <w:vAlign w:val="center"/>
            <w:hideMark/>
          </w:tcPr>
          <w:p w:rsidR="000E6D15" w:rsidRPr="00527C3E" w:rsidRDefault="000E6D15" w:rsidP="00B03C1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104</w:t>
            </w:r>
          </w:p>
        </w:tc>
        <w:tc>
          <w:tcPr>
            <w:tcW w:w="1405" w:type="dxa"/>
            <w:shd w:val="clear" w:color="auto" w:fill="auto"/>
            <w:noWrap/>
            <w:vAlign w:val="center"/>
            <w:hideMark/>
          </w:tcPr>
          <w:p w:rsidR="000E6D15" w:rsidRPr="00527C3E" w:rsidRDefault="000E6D15" w:rsidP="00B03C1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0,188</w:t>
            </w:r>
          </w:p>
        </w:tc>
        <w:tc>
          <w:tcPr>
            <w:tcW w:w="1405" w:type="dxa"/>
            <w:shd w:val="clear" w:color="auto" w:fill="auto"/>
            <w:noWrap/>
            <w:vAlign w:val="center"/>
            <w:hideMark/>
          </w:tcPr>
          <w:p w:rsidR="000E6D15" w:rsidRPr="00527C3E" w:rsidRDefault="000E6D15" w:rsidP="00B03C1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0,11</w:t>
            </w:r>
          </w:p>
        </w:tc>
        <w:tc>
          <w:tcPr>
            <w:tcW w:w="1601" w:type="dxa"/>
            <w:shd w:val="clear" w:color="auto" w:fill="auto"/>
            <w:noWrap/>
            <w:vAlign w:val="center"/>
            <w:hideMark/>
          </w:tcPr>
          <w:p w:rsidR="000E6D15" w:rsidRPr="00527C3E" w:rsidRDefault="000E6D15" w:rsidP="00B03C1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0,0000767</w:t>
            </w:r>
          </w:p>
        </w:tc>
        <w:tc>
          <w:tcPr>
            <w:tcW w:w="1843" w:type="dxa"/>
            <w:shd w:val="clear" w:color="auto" w:fill="auto"/>
            <w:noWrap/>
            <w:vAlign w:val="center"/>
            <w:hideMark/>
          </w:tcPr>
          <w:p w:rsidR="000E6D15" w:rsidRPr="00527C3E" w:rsidRDefault="000E6D15" w:rsidP="00B03C1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0,0000049</w:t>
            </w:r>
          </w:p>
        </w:tc>
        <w:tc>
          <w:tcPr>
            <w:tcW w:w="1842" w:type="dxa"/>
            <w:shd w:val="clear" w:color="auto" w:fill="auto"/>
            <w:noWrap/>
            <w:vAlign w:val="center"/>
            <w:hideMark/>
          </w:tcPr>
          <w:p w:rsidR="000E6D15" w:rsidRPr="00527C3E" w:rsidRDefault="000E6D15" w:rsidP="00B03C1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31</w:t>
            </w:r>
          </w:p>
        </w:tc>
      </w:tr>
      <w:tr w:rsidR="000E6D15" w:rsidRPr="00527C3E" w:rsidTr="000E6D15">
        <w:trPr>
          <w:trHeight w:val="459"/>
        </w:trPr>
        <w:tc>
          <w:tcPr>
            <w:tcW w:w="1405" w:type="dxa"/>
            <w:shd w:val="clear" w:color="auto" w:fill="auto"/>
            <w:noWrap/>
            <w:vAlign w:val="center"/>
            <w:hideMark/>
          </w:tcPr>
          <w:p w:rsidR="000E6D15" w:rsidRPr="00527C3E" w:rsidRDefault="000E6D15" w:rsidP="00B03C1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133</w:t>
            </w:r>
          </w:p>
        </w:tc>
        <w:tc>
          <w:tcPr>
            <w:tcW w:w="1405" w:type="dxa"/>
            <w:shd w:val="clear" w:color="auto" w:fill="auto"/>
            <w:noWrap/>
            <w:vAlign w:val="center"/>
            <w:hideMark/>
          </w:tcPr>
          <w:p w:rsidR="000E6D15" w:rsidRPr="00527C3E" w:rsidRDefault="000E6D15" w:rsidP="00B03C1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1,43</w:t>
            </w:r>
          </w:p>
        </w:tc>
        <w:tc>
          <w:tcPr>
            <w:tcW w:w="1405" w:type="dxa"/>
            <w:shd w:val="clear" w:color="auto" w:fill="auto"/>
            <w:noWrap/>
            <w:vAlign w:val="center"/>
            <w:hideMark/>
          </w:tcPr>
          <w:p w:rsidR="000E6D15" w:rsidRPr="00527C3E" w:rsidRDefault="000E6D15" w:rsidP="00B03C1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0,75</w:t>
            </w:r>
          </w:p>
        </w:tc>
        <w:tc>
          <w:tcPr>
            <w:tcW w:w="1405" w:type="dxa"/>
            <w:shd w:val="clear" w:color="auto" w:fill="auto"/>
            <w:noWrap/>
            <w:vAlign w:val="center"/>
            <w:hideMark/>
          </w:tcPr>
          <w:p w:rsidR="000E6D15" w:rsidRPr="00527C3E" w:rsidRDefault="000E6D15" w:rsidP="00B03C1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123</w:t>
            </w:r>
          </w:p>
        </w:tc>
        <w:tc>
          <w:tcPr>
            <w:tcW w:w="1405" w:type="dxa"/>
            <w:shd w:val="clear" w:color="auto" w:fill="auto"/>
            <w:noWrap/>
            <w:vAlign w:val="center"/>
            <w:hideMark/>
          </w:tcPr>
          <w:p w:rsidR="000E6D15" w:rsidRPr="00527C3E" w:rsidRDefault="000E6D15" w:rsidP="00B03C1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0,201</w:t>
            </w:r>
          </w:p>
        </w:tc>
        <w:tc>
          <w:tcPr>
            <w:tcW w:w="1405" w:type="dxa"/>
            <w:shd w:val="clear" w:color="auto" w:fill="auto"/>
            <w:noWrap/>
            <w:vAlign w:val="center"/>
            <w:hideMark/>
          </w:tcPr>
          <w:p w:rsidR="000E6D15" w:rsidRPr="00527C3E" w:rsidRDefault="000E6D15" w:rsidP="00B03C1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0,14</w:t>
            </w:r>
          </w:p>
        </w:tc>
        <w:tc>
          <w:tcPr>
            <w:tcW w:w="1601" w:type="dxa"/>
            <w:shd w:val="clear" w:color="auto" w:fill="auto"/>
            <w:noWrap/>
            <w:vAlign w:val="center"/>
            <w:hideMark/>
          </w:tcPr>
          <w:p w:rsidR="000E6D15" w:rsidRPr="00527C3E" w:rsidRDefault="000E6D15" w:rsidP="00B03C1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0,0001169</w:t>
            </w:r>
          </w:p>
        </w:tc>
        <w:tc>
          <w:tcPr>
            <w:tcW w:w="1843" w:type="dxa"/>
            <w:shd w:val="clear" w:color="auto" w:fill="auto"/>
            <w:noWrap/>
            <w:vAlign w:val="center"/>
            <w:hideMark/>
          </w:tcPr>
          <w:p w:rsidR="000E6D15" w:rsidRPr="00527C3E" w:rsidRDefault="000E6D15" w:rsidP="00B03C1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0,0000100</w:t>
            </w:r>
          </w:p>
        </w:tc>
        <w:tc>
          <w:tcPr>
            <w:tcW w:w="1842" w:type="dxa"/>
            <w:shd w:val="clear" w:color="auto" w:fill="auto"/>
            <w:noWrap/>
            <w:vAlign w:val="center"/>
            <w:hideMark/>
          </w:tcPr>
          <w:p w:rsidR="000E6D15" w:rsidRPr="00527C3E" w:rsidRDefault="000E6D15" w:rsidP="00B03C1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75</w:t>
            </w:r>
          </w:p>
        </w:tc>
      </w:tr>
      <w:tr w:rsidR="000E6D15" w:rsidRPr="00527C3E" w:rsidTr="000E6D15">
        <w:trPr>
          <w:trHeight w:val="459"/>
        </w:trPr>
        <w:tc>
          <w:tcPr>
            <w:tcW w:w="1405" w:type="dxa"/>
            <w:shd w:val="clear" w:color="auto" w:fill="auto"/>
            <w:noWrap/>
            <w:vAlign w:val="center"/>
            <w:hideMark/>
          </w:tcPr>
          <w:p w:rsidR="000E6D15" w:rsidRPr="00527C3E" w:rsidRDefault="000E6D15" w:rsidP="00B03C1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323</w:t>
            </w:r>
          </w:p>
        </w:tc>
        <w:tc>
          <w:tcPr>
            <w:tcW w:w="1405" w:type="dxa"/>
            <w:shd w:val="clear" w:color="auto" w:fill="auto"/>
            <w:noWrap/>
            <w:vAlign w:val="center"/>
            <w:hideMark/>
          </w:tcPr>
          <w:p w:rsidR="000E6D15" w:rsidRPr="00527C3E" w:rsidRDefault="000E6D15" w:rsidP="00B03C1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1,79</w:t>
            </w:r>
          </w:p>
        </w:tc>
        <w:tc>
          <w:tcPr>
            <w:tcW w:w="1405" w:type="dxa"/>
            <w:shd w:val="clear" w:color="auto" w:fill="auto"/>
            <w:noWrap/>
            <w:vAlign w:val="center"/>
            <w:hideMark/>
          </w:tcPr>
          <w:p w:rsidR="000E6D15" w:rsidRPr="00527C3E" w:rsidRDefault="000E6D15" w:rsidP="00B03C1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0,94</w:t>
            </w:r>
          </w:p>
        </w:tc>
        <w:tc>
          <w:tcPr>
            <w:tcW w:w="1405" w:type="dxa"/>
            <w:shd w:val="clear" w:color="auto" w:fill="auto"/>
            <w:noWrap/>
            <w:vAlign w:val="center"/>
            <w:hideMark/>
          </w:tcPr>
          <w:p w:rsidR="000E6D15" w:rsidRPr="00527C3E" w:rsidRDefault="000E6D15" w:rsidP="00B03C1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192</w:t>
            </w:r>
          </w:p>
        </w:tc>
        <w:tc>
          <w:tcPr>
            <w:tcW w:w="1405" w:type="dxa"/>
            <w:shd w:val="clear" w:color="auto" w:fill="auto"/>
            <w:noWrap/>
            <w:vAlign w:val="center"/>
            <w:hideMark/>
          </w:tcPr>
          <w:p w:rsidR="000E6D15" w:rsidRPr="00527C3E" w:rsidRDefault="000E6D15" w:rsidP="00B03C1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0,224</w:t>
            </w:r>
          </w:p>
        </w:tc>
        <w:tc>
          <w:tcPr>
            <w:tcW w:w="1405" w:type="dxa"/>
            <w:shd w:val="clear" w:color="auto" w:fill="auto"/>
            <w:noWrap/>
            <w:vAlign w:val="center"/>
            <w:hideMark/>
          </w:tcPr>
          <w:p w:rsidR="000E6D15" w:rsidRPr="00527C3E" w:rsidRDefault="000E6D15" w:rsidP="00B03C1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0,18</w:t>
            </w:r>
          </w:p>
        </w:tc>
        <w:tc>
          <w:tcPr>
            <w:tcW w:w="1601" w:type="dxa"/>
            <w:shd w:val="clear" w:color="auto" w:fill="auto"/>
            <w:noWrap/>
            <w:vAlign w:val="center"/>
            <w:hideMark/>
          </w:tcPr>
          <w:p w:rsidR="000E6D15" w:rsidRPr="00527C3E" w:rsidRDefault="000E6D15" w:rsidP="00B03C1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0,0002020</w:t>
            </w:r>
          </w:p>
        </w:tc>
        <w:tc>
          <w:tcPr>
            <w:tcW w:w="1843" w:type="dxa"/>
            <w:shd w:val="clear" w:color="auto" w:fill="auto"/>
            <w:noWrap/>
            <w:vAlign w:val="center"/>
            <w:hideMark/>
          </w:tcPr>
          <w:p w:rsidR="000E6D15" w:rsidRPr="00527C3E" w:rsidRDefault="000E6D15" w:rsidP="00B03C1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0,0000217</w:t>
            </w:r>
          </w:p>
        </w:tc>
        <w:tc>
          <w:tcPr>
            <w:tcW w:w="1842" w:type="dxa"/>
            <w:shd w:val="clear" w:color="auto" w:fill="auto"/>
            <w:noWrap/>
            <w:vAlign w:val="center"/>
            <w:hideMark/>
          </w:tcPr>
          <w:p w:rsidR="000E6D15" w:rsidRPr="00527C3E" w:rsidRDefault="000E6D15" w:rsidP="00B03C1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252</w:t>
            </w:r>
          </w:p>
        </w:tc>
      </w:tr>
      <w:tr w:rsidR="000E6D15" w:rsidRPr="00527C3E" w:rsidTr="000E6D15">
        <w:trPr>
          <w:trHeight w:val="459"/>
        </w:trPr>
        <w:tc>
          <w:tcPr>
            <w:tcW w:w="1405" w:type="dxa"/>
            <w:shd w:val="clear" w:color="auto" w:fill="auto"/>
            <w:noWrap/>
            <w:vAlign w:val="center"/>
            <w:hideMark/>
          </w:tcPr>
          <w:p w:rsidR="000E6D15" w:rsidRPr="00527C3E" w:rsidRDefault="000E6D15" w:rsidP="00B03C1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1460</w:t>
            </w:r>
          </w:p>
        </w:tc>
        <w:tc>
          <w:tcPr>
            <w:tcW w:w="1405" w:type="dxa"/>
            <w:shd w:val="clear" w:color="auto" w:fill="auto"/>
            <w:noWrap/>
            <w:vAlign w:val="center"/>
            <w:hideMark/>
          </w:tcPr>
          <w:p w:rsidR="000E6D15" w:rsidRPr="00527C3E" w:rsidRDefault="000E6D15" w:rsidP="00B03C1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2,60</w:t>
            </w:r>
          </w:p>
        </w:tc>
        <w:tc>
          <w:tcPr>
            <w:tcW w:w="1405" w:type="dxa"/>
            <w:shd w:val="clear" w:color="auto" w:fill="auto"/>
            <w:noWrap/>
            <w:vAlign w:val="center"/>
            <w:hideMark/>
          </w:tcPr>
          <w:p w:rsidR="000E6D15" w:rsidRPr="00527C3E" w:rsidRDefault="000E6D15" w:rsidP="00B03C1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1,37</w:t>
            </w:r>
          </w:p>
        </w:tc>
        <w:tc>
          <w:tcPr>
            <w:tcW w:w="1405" w:type="dxa"/>
            <w:shd w:val="clear" w:color="auto" w:fill="auto"/>
            <w:noWrap/>
            <w:vAlign w:val="center"/>
            <w:hideMark/>
          </w:tcPr>
          <w:p w:rsidR="000E6D15" w:rsidRPr="00527C3E" w:rsidRDefault="000E6D15" w:rsidP="00B03C1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410</w:t>
            </w:r>
          </w:p>
        </w:tc>
        <w:tc>
          <w:tcPr>
            <w:tcW w:w="1405" w:type="dxa"/>
            <w:shd w:val="clear" w:color="auto" w:fill="auto"/>
            <w:noWrap/>
            <w:vAlign w:val="center"/>
            <w:hideMark/>
          </w:tcPr>
          <w:p w:rsidR="000E6D15" w:rsidRPr="00527C3E" w:rsidRDefault="000E6D15" w:rsidP="00B03C1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0,271</w:t>
            </w:r>
          </w:p>
        </w:tc>
        <w:tc>
          <w:tcPr>
            <w:tcW w:w="1405" w:type="dxa"/>
            <w:shd w:val="clear" w:color="auto" w:fill="auto"/>
            <w:noWrap/>
            <w:vAlign w:val="center"/>
            <w:hideMark/>
          </w:tcPr>
          <w:p w:rsidR="000E6D15" w:rsidRPr="00527C3E" w:rsidRDefault="000E6D15" w:rsidP="00B03C1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0,26</w:t>
            </w:r>
          </w:p>
        </w:tc>
        <w:tc>
          <w:tcPr>
            <w:tcW w:w="1601" w:type="dxa"/>
            <w:shd w:val="clear" w:color="auto" w:fill="auto"/>
            <w:noWrap/>
            <w:vAlign w:val="center"/>
            <w:hideMark/>
          </w:tcPr>
          <w:p w:rsidR="000E6D15" w:rsidRPr="00527C3E" w:rsidRDefault="000E6D15" w:rsidP="00B03C1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0,0005183</w:t>
            </w:r>
          </w:p>
        </w:tc>
        <w:tc>
          <w:tcPr>
            <w:tcW w:w="1843" w:type="dxa"/>
            <w:shd w:val="clear" w:color="auto" w:fill="auto"/>
            <w:noWrap/>
            <w:vAlign w:val="center"/>
            <w:hideMark/>
          </w:tcPr>
          <w:p w:rsidR="000E6D15" w:rsidRPr="00527C3E" w:rsidRDefault="000E6D15" w:rsidP="00B03C1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0,0000809</w:t>
            </w:r>
          </w:p>
        </w:tc>
        <w:tc>
          <w:tcPr>
            <w:tcW w:w="1842" w:type="dxa"/>
            <w:shd w:val="clear" w:color="auto" w:fill="auto"/>
            <w:noWrap/>
            <w:vAlign w:val="center"/>
            <w:hideMark/>
          </w:tcPr>
          <w:p w:rsidR="000E6D15" w:rsidRPr="00527C3E" w:rsidRDefault="000E6D15" w:rsidP="00B03C1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2005</w:t>
            </w:r>
          </w:p>
        </w:tc>
      </w:tr>
      <w:tr w:rsidR="000E6D15" w:rsidRPr="00527C3E" w:rsidTr="000E6D15">
        <w:trPr>
          <w:trHeight w:val="459"/>
        </w:trPr>
        <w:tc>
          <w:tcPr>
            <w:tcW w:w="1405" w:type="dxa"/>
            <w:tcBorders>
              <w:bottom w:val="single" w:sz="4" w:space="0" w:color="auto"/>
            </w:tcBorders>
            <w:shd w:val="clear" w:color="auto" w:fill="auto"/>
            <w:noWrap/>
            <w:vAlign w:val="center"/>
            <w:hideMark/>
          </w:tcPr>
          <w:p w:rsidR="000E6D15" w:rsidRPr="00527C3E" w:rsidRDefault="000E6D15" w:rsidP="00B03C1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2905</w:t>
            </w:r>
          </w:p>
        </w:tc>
        <w:tc>
          <w:tcPr>
            <w:tcW w:w="1405" w:type="dxa"/>
            <w:tcBorders>
              <w:bottom w:val="single" w:sz="4" w:space="0" w:color="auto"/>
            </w:tcBorders>
            <w:shd w:val="clear" w:color="auto" w:fill="auto"/>
            <w:noWrap/>
            <w:vAlign w:val="center"/>
            <w:hideMark/>
          </w:tcPr>
          <w:p w:rsidR="000E6D15" w:rsidRPr="00527C3E" w:rsidRDefault="000E6D15" w:rsidP="00B03C1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4,10</w:t>
            </w:r>
          </w:p>
        </w:tc>
        <w:tc>
          <w:tcPr>
            <w:tcW w:w="1405" w:type="dxa"/>
            <w:tcBorders>
              <w:bottom w:val="single" w:sz="4" w:space="0" w:color="auto"/>
            </w:tcBorders>
            <w:shd w:val="clear" w:color="auto" w:fill="auto"/>
            <w:noWrap/>
            <w:vAlign w:val="center"/>
            <w:hideMark/>
          </w:tcPr>
          <w:p w:rsidR="000E6D15" w:rsidRPr="00527C3E" w:rsidRDefault="000E6D15" w:rsidP="00B03C1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1,73</w:t>
            </w:r>
          </w:p>
        </w:tc>
        <w:tc>
          <w:tcPr>
            <w:tcW w:w="1405" w:type="dxa"/>
            <w:tcBorders>
              <w:bottom w:val="single" w:sz="4" w:space="0" w:color="auto"/>
            </w:tcBorders>
            <w:shd w:val="clear" w:color="auto" w:fill="auto"/>
            <w:noWrap/>
            <w:vAlign w:val="center"/>
            <w:hideMark/>
          </w:tcPr>
          <w:p w:rsidR="000E6D15" w:rsidRPr="00527C3E" w:rsidRDefault="000E6D15" w:rsidP="00B03C1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410</w:t>
            </w:r>
          </w:p>
        </w:tc>
        <w:tc>
          <w:tcPr>
            <w:tcW w:w="1405" w:type="dxa"/>
            <w:tcBorders>
              <w:bottom w:val="single" w:sz="4" w:space="0" w:color="auto"/>
            </w:tcBorders>
            <w:shd w:val="clear" w:color="auto" w:fill="auto"/>
            <w:noWrap/>
            <w:vAlign w:val="center"/>
            <w:hideMark/>
          </w:tcPr>
          <w:p w:rsidR="000E6D15" w:rsidRPr="00527C3E" w:rsidRDefault="000E6D15" w:rsidP="00B03C1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0,272</w:t>
            </w:r>
          </w:p>
        </w:tc>
        <w:tc>
          <w:tcPr>
            <w:tcW w:w="1405" w:type="dxa"/>
            <w:tcBorders>
              <w:bottom w:val="single" w:sz="4" w:space="0" w:color="auto"/>
            </w:tcBorders>
            <w:shd w:val="clear" w:color="auto" w:fill="auto"/>
            <w:noWrap/>
            <w:vAlign w:val="center"/>
            <w:hideMark/>
          </w:tcPr>
          <w:p w:rsidR="000E6D15" w:rsidRPr="00527C3E" w:rsidRDefault="000E6D15" w:rsidP="00B03C1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0,41</w:t>
            </w:r>
          </w:p>
        </w:tc>
        <w:tc>
          <w:tcPr>
            <w:tcW w:w="1601" w:type="dxa"/>
            <w:tcBorders>
              <w:bottom w:val="single" w:sz="4" w:space="0" w:color="auto"/>
            </w:tcBorders>
            <w:shd w:val="clear" w:color="auto" w:fill="auto"/>
            <w:noWrap/>
            <w:vAlign w:val="center"/>
            <w:hideMark/>
          </w:tcPr>
          <w:p w:rsidR="000E6D15" w:rsidRPr="00527C3E" w:rsidRDefault="000E6D15" w:rsidP="00B03C1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0,0006638</w:t>
            </w:r>
          </w:p>
        </w:tc>
        <w:tc>
          <w:tcPr>
            <w:tcW w:w="1843" w:type="dxa"/>
            <w:tcBorders>
              <w:bottom w:val="single" w:sz="4" w:space="0" w:color="auto"/>
            </w:tcBorders>
            <w:shd w:val="clear" w:color="auto" w:fill="auto"/>
            <w:noWrap/>
            <w:vAlign w:val="center"/>
            <w:hideMark/>
          </w:tcPr>
          <w:p w:rsidR="000E6D15" w:rsidRPr="00527C3E" w:rsidRDefault="000E6D15" w:rsidP="00B03C1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0,0001633</w:t>
            </w:r>
          </w:p>
        </w:tc>
        <w:tc>
          <w:tcPr>
            <w:tcW w:w="1842" w:type="dxa"/>
            <w:tcBorders>
              <w:bottom w:val="single" w:sz="4" w:space="0" w:color="auto"/>
            </w:tcBorders>
            <w:shd w:val="clear" w:color="auto" w:fill="auto"/>
            <w:noWrap/>
            <w:vAlign w:val="center"/>
            <w:hideMark/>
          </w:tcPr>
          <w:p w:rsidR="000E6D15" w:rsidRPr="00527C3E" w:rsidRDefault="000E6D15" w:rsidP="00B03C1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4050</w:t>
            </w:r>
          </w:p>
        </w:tc>
      </w:tr>
      <w:tr w:rsidR="000E6D15" w:rsidRPr="00527C3E" w:rsidTr="000E6D15">
        <w:trPr>
          <w:trHeight w:val="459"/>
        </w:trPr>
        <w:tc>
          <w:tcPr>
            <w:tcW w:w="1405" w:type="dxa"/>
            <w:tcBorders>
              <w:bottom w:val="single" w:sz="4" w:space="0" w:color="auto"/>
            </w:tcBorders>
            <w:shd w:val="clear" w:color="auto" w:fill="auto"/>
            <w:noWrap/>
            <w:vAlign w:val="center"/>
            <w:hideMark/>
          </w:tcPr>
          <w:p w:rsidR="000E6D15" w:rsidRPr="00527C3E" w:rsidRDefault="000E6D15" w:rsidP="00B03C1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3961</w:t>
            </w:r>
          </w:p>
        </w:tc>
        <w:tc>
          <w:tcPr>
            <w:tcW w:w="1405" w:type="dxa"/>
            <w:tcBorders>
              <w:bottom w:val="single" w:sz="4" w:space="0" w:color="auto"/>
            </w:tcBorders>
            <w:shd w:val="clear" w:color="auto" w:fill="auto"/>
            <w:noWrap/>
            <w:vAlign w:val="center"/>
            <w:hideMark/>
          </w:tcPr>
          <w:p w:rsidR="000E6D15" w:rsidRPr="00527C3E" w:rsidRDefault="000E6D15" w:rsidP="00B03C1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5,10</w:t>
            </w:r>
          </w:p>
        </w:tc>
        <w:tc>
          <w:tcPr>
            <w:tcW w:w="1405" w:type="dxa"/>
            <w:tcBorders>
              <w:bottom w:val="single" w:sz="4" w:space="0" w:color="auto"/>
            </w:tcBorders>
            <w:shd w:val="clear" w:color="auto" w:fill="auto"/>
            <w:noWrap/>
            <w:vAlign w:val="center"/>
            <w:hideMark/>
          </w:tcPr>
          <w:p w:rsidR="000E6D15" w:rsidRPr="00527C3E" w:rsidRDefault="000E6D15" w:rsidP="00B03C1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1,89</w:t>
            </w:r>
          </w:p>
        </w:tc>
        <w:tc>
          <w:tcPr>
            <w:tcW w:w="1405" w:type="dxa"/>
            <w:tcBorders>
              <w:bottom w:val="single" w:sz="4" w:space="0" w:color="auto"/>
            </w:tcBorders>
            <w:shd w:val="clear" w:color="auto" w:fill="auto"/>
            <w:noWrap/>
            <w:vAlign w:val="center"/>
            <w:hideMark/>
          </w:tcPr>
          <w:p w:rsidR="000E6D15" w:rsidRPr="00527C3E" w:rsidRDefault="000E6D15" w:rsidP="00B03C1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410</w:t>
            </w:r>
          </w:p>
        </w:tc>
        <w:tc>
          <w:tcPr>
            <w:tcW w:w="1405" w:type="dxa"/>
            <w:tcBorders>
              <w:bottom w:val="single" w:sz="4" w:space="0" w:color="auto"/>
            </w:tcBorders>
            <w:shd w:val="clear" w:color="auto" w:fill="auto"/>
            <w:noWrap/>
            <w:vAlign w:val="center"/>
            <w:hideMark/>
          </w:tcPr>
          <w:p w:rsidR="000E6D15" w:rsidRPr="00527C3E" w:rsidRDefault="000E6D15" w:rsidP="00B03C1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0,268</w:t>
            </w:r>
          </w:p>
        </w:tc>
        <w:tc>
          <w:tcPr>
            <w:tcW w:w="1405" w:type="dxa"/>
            <w:tcBorders>
              <w:bottom w:val="single" w:sz="4" w:space="0" w:color="auto"/>
            </w:tcBorders>
            <w:shd w:val="clear" w:color="auto" w:fill="auto"/>
            <w:noWrap/>
            <w:vAlign w:val="center"/>
            <w:hideMark/>
          </w:tcPr>
          <w:p w:rsidR="000E6D15" w:rsidRPr="00527C3E" w:rsidRDefault="000E6D15" w:rsidP="00B03C1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0,51</w:t>
            </w:r>
          </w:p>
        </w:tc>
        <w:tc>
          <w:tcPr>
            <w:tcW w:w="1601" w:type="dxa"/>
            <w:tcBorders>
              <w:bottom w:val="single" w:sz="4" w:space="0" w:color="auto"/>
            </w:tcBorders>
            <w:shd w:val="clear" w:color="auto" w:fill="auto"/>
            <w:noWrap/>
            <w:vAlign w:val="center"/>
            <w:hideMark/>
          </w:tcPr>
          <w:p w:rsidR="000E6D15" w:rsidRPr="00527C3E" w:rsidRDefault="000E6D15" w:rsidP="00B03C1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0,0006909</w:t>
            </w:r>
          </w:p>
        </w:tc>
        <w:tc>
          <w:tcPr>
            <w:tcW w:w="1843" w:type="dxa"/>
            <w:tcBorders>
              <w:bottom w:val="single" w:sz="4" w:space="0" w:color="auto"/>
            </w:tcBorders>
            <w:shd w:val="clear" w:color="auto" w:fill="auto"/>
            <w:noWrap/>
            <w:vAlign w:val="center"/>
            <w:hideMark/>
          </w:tcPr>
          <w:p w:rsidR="000E6D15" w:rsidRPr="00527C3E" w:rsidRDefault="000E6D15" w:rsidP="00B03C1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0,0002114</w:t>
            </w:r>
          </w:p>
        </w:tc>
        <w:tc>
          <w:tcPr>
            <w:tcW w:w="1842" w:type="dxa"/>
            <w:tcBorders>
              <w:bottom w:val="single" w:sz="4" w:space="0" w:color="auto"/>
            </w:tcBorders>
            <w:shd w:val="clear" w:color="auto" w:fill="auto"/>
            <w:noWrap/>
            <w:vAlign w:val="center"/>
            <w:hideMark/>
          </w:tcPr>
          <w:p w:rsidR="000E6D15" w:rsidRPr="00527C3E" w:rsidRDefault="000E6D15" w:rsidP="00B03C1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5243</w:t>
            </w:r>
          </w:p>
        </w:tc>
      </w:tr>
    </w:tbl>
    <w:p w:rsidR="007841EA" w:rsidRPr="00527C3E" w:rsidRDefault="00BD5214" w:rsidP="000E6D15">
      <w:pPr>
        <w:rPr>
          <w:rFonts w:ascii="Times New Roman" w:hAnsi="Times New Roman" w:cs="Times New Roman"/>
          <w:sz w:val="24"/>
          <w:szCs w:val="24"/>
        </w:rPr>
      </w:pPr>
      <w:r w:rsidRPr="00527C3E">
        <w:rPr>
          <w:rFonts w:ascii="Times New Roman" w:hAnsi="Times New Roman" w:cs="Times New Roman"/>
          <w:sz w:val="24"/>
          <w:szCs w:val="24"/>
        </w:rPr>
        <w:br w:type="page"/>
      </w:r>
    </w:p>
    <w:p w:rsidR="000E6D15" w:rsidRPr="00527C3E" w:rsidRDefault="000E6D15" w:rsidP="007841EA">
      <w:pPr>
        <w:spacing w:after="0" w:line="360" w:lineRule="auto"/>
        <w:ind w:firstLine="708"/>
        <w:jc w:val="both"/>
        <w:rPr>
          <w:rFonts w:ascii="Times New Roman" w:hAnsi="Times New Roman" w:cs="Times New Roman"/>
          <w:sz w:val="24"/>
          <w:szCs w:val="24"/>
        </w:rPr>
        <w:sectPr w:rsidR="000E6D15" w:rsidRPr="00527C3E" w:rsidSect="00313F2B">
          <w:pgSz w:w="16838" w:h="11906" w:orient="landscape"/>
          <w:pgMar w:top="1701" w:right="1134" w:bottom="851" w:left="1134" w:header="708" w:footer="708" w:gutter="0"/>
          <w:cols w:space="708"/>
          <w:docGrid w:linePitch="360"/>
        </w:sectPr>
      </w:pPr>
    </w:p>
    <w:p w:rsidR="007841EA" w:rsidRPr="00527C3E" w:rsidRDefault="007841EA" w:rsidP="007841EA">
      <w:pPr>
        <w:spacing w:after="0" w:line="360" w:lineRule="auto"/>
        <w:ind w:firstLine="709"/>
        <w:jc w:val="both"/>
        <w:rPr>
          <w:rFonts w:ascii="Times New Roman" w:hAnsi="Times New Roman" w:cs="Times New Roman"/>
          <w:sz w:val="24"/>
          <w:szCs w:val="24"/>
        </w:rPr>
      </w:pPr>
      <w:r w:rsidRPr="00527C3E">
        <w:rPr>
          <w:rFonts w:ascii="Times New Roman" w:hAnsi="Times New Roman" w:cs="Times New Roman"/>
          <w:sz w:val="24"/>
          <w:szCs w:val="24"/>
        </w:rPr>
        <w:lastRenderedPageBreak/>
        <w:t xml:space="preserve">На рисунке </w:t>
      </w:r>
      <w:r w:rsidR="00FC5B39">
        <w:rPr>
          <w:rFonts w:ascii="Times New Roman" w:hAnsi="Times New Roman" w:cs="Times New Roman"/>
          <w:sz w:val="24"/>
          <w:szCs w:val="24"/>
        </w:rPr>
        <w:t>5</w:t>
      </w:r>
      <w:r w:rsidRPr="00527C3E">
        <w:rPr>
          <w:rFonts w:ascii="Times New Roman" w:hAnsi="Times New Roman" w:cs="Times New Roman"/>
          <w:sz w:val="24"/>
          <w:szCs w:val="24"/>
        </w:rPr>
        <w:t>.4 дана кривая зависимости полного расхода донных наносов в м</w:t>
      </w:r>
      <w:r w:rsidRPr="00527C3E">
        <w:rPr>
          <w:rFonts w:ascii="Times New Roman" w:hAnsi="Times New Roman" w:cs="Times New Roman"/>
          <w:sz w:val="24"/>
          <w:szCs w:val="24"/>
          <w:vertAlign w:val="superscript"/>
        </w:rPr>
        <w:t>3</w:t>
      </w:r>
      <w:r w:rsidRPr="00527C3E">
        <w:rPr>
          <w:rFonts w:ascii="Times New Roman" w:hAnsi="Times New Roman" w:cs="Times New Roman"/>
          <w:sz w:val="24"/>
          <w:szCs w:val="24"/>
        </w:rPr>
        <w:t xml:space="preserve">/сут от расхода воды </w:t>
      </w:r>
      <m:oMath>
        <m:r>
          <w:rPr>
            <w:rFonts w:ascii="Cambria Math" w:hAnsi="Cambria Math" w:cs="Times New Roman"/>
            <w:sz w:val="24"/>
            <w:szCs w:val="24"/>
          </w:rPr>
          <m:t>Q</m:t>
        </m:r>
      </m:oMath>
      <w:r w:rsidRPr="00527C3E">
        <w:rPr>
          <w:rFonts w:ascii="Times New Roman" w:hAnsi="Times New Roman" w:cs="Times New Roman"/>
          <w:sz w:val="24"/>
          <w:szCs w:val="24"/>
        </w:rPr>
        <w:t xml:space="preserve"> (м</w:t>
      </w:r>
      <w:r w:rsidRPr="00527C3E">
        <w:rPr>
          <w:rFonts w:ascii="Times New Roman" w:hAnsi="Times New Roman" w:cs="Times New Roman"/>
          <w:sz w:val="24"/>
          <w:szCs w:val="24"/>
          <w:vertAlign w:val="superscript"/>
        </w:rPr>
        <w:t>3</w:t>
      </w:r>
      <w:r w:rsidRPr="00527C3E">
        <w:rPr>
          <w:rFonts w:ascii="Times New Roman" w:hAnsi="Times New Roman" w:cs="Times New Roman"/>
          <w:sz w:val="24"/>
          <w:szCs w:val="24"/>
        </w:rPr>
        <w:t xml:space="preserve">/с) для исследуемого участка р. Юг, построенная по данным таблицы </w:t>
      </w:r>
      <w:r w:rsidR="00FC5B39">
        <w:rPr>
          <w:rFonts w:ascii="Times New Roman" w:hAnsi="Times New Roman" w:cs="Times New Roman"/>
          <w:sz w:val="24"/>
          <w:szCs w:val="24"/>
        </w:rPr>
        <w:t>5</w:t>
      </w:r>
      <w:r w:rsidRPr="00527C3E">
        <w:rPr>
          <w:rFonts w:ascii="Times New Roman" w:hAnsi="Times New Roman" w:cs="Times New Roman"/>
          <w:sz w:val="24"/>
          <w:szCs w:val="24"/>
        </w:rPr>
        <w:t>.3. Эта кривая имеет вид:</w:t>
      </w:r>
    </w:p>
    <w:tbl>
      <w:tblPr>
        <w:tblStyle w:val="a5"/>
        <w:tblW w:w="9241" w:type="dxa"/>
        <w:jc w:val="center"/>
        <w:tblInd w:w="44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48"/>
        <w:gridCol w:w="793"/>
      </w:tblGrid>
      <w:tr w:rsidR="007841EA" w:rsidRPr="00527C3E" w:rsidTr="00D85C39">
        <w:trPr>
          <w:jc w:val="center"/>
        </w:trPr>
        <w:tc>
          <w:tcPr>
            <w:tcW w:w="8448" w:type="dxa"/>
            <w:vAlign w:val="center"/>
          </w:tcPr>
          <w:p w:rsidR="007841EA" w:rsidRPr="00527C3E" w:rsidRDefault="00FB66B6" w:rsidP="005F3720">
            <w:pPr>
              <w:spacing w:line="360" w:lineRule="auto"/>
              <w:jc w:val="center"/>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lang w:val="en-US"/>
                      </w:rPr>
                      <m:t>т</m:t>
                    </m:r>
                  </m:sub>
                </m:sSub>
                <m:r>
                  <w:rPr>
                    <w:rFonts w:ascii="Cambria Math" w:hAnsi="Cambria Math" w:cs="Times New Roman"/>
                    <w:sz w:val="24"/>
                    <w:szCs w:val="24"/>
                  </w:rPr>
                  <m:t>=1,35Q</m:t>
                </m:r>
              </m:oMath>
            </m:oMathPara>
          </w:p>
        </w:tc>
        <w:tc>
          <w:tcPr>
            <w:tcW w:w="793" w:type="dxa"/>
            <w:vAlign w:val="center"/>
          </w:tcPr>
          <w:p w:rsidR="007841EA" w:rsidRPr="00527C3E" w:rsidRDefault="007841EA" w:rsidP="00A25907">
            <w:pPr>
              <w:spacing w:line="360" w:lineRule="auto"/>
              <w:jc w:val="center"/>
              <w:rPr>
                <w:rFonts w:ascii="Times New Roman" w:hAnsi="Times New Roman" w:cs="Times New Roman"/>
                <w:sz w:val="24"/>
                <w:szCs w:val="24"/>
              </w:rPr>
            </w:pPr>
            <w:r w:rsidRPr="00527C3E">
              <w:rPr>
                <w:rFonts w:ascii="Times New Roman" w:hAnsi="Times New Roman" w:cs="Times New Roman"/>
                <w:sz w:val="24"/>
                <w:szCs w:val="24"/>
              </w:rPr>
              <w:t>(</w:t>
            </w:r>
            <w:r w:rsidR="00FC5B39">
              <w:rPr>
                <w:rFonts w:ascii="Times New Roman" w:hAnsi="Times New Roman" w:cs="Times New Roman"/>
                <w:sz w:val="24"/>
                <w:szCs w:val="24"/>
              </w:rPr>
              <w:t>5</w:t>
            </w:r>
            <w:r w:rsidRPr="00527C3E">
              <w:rPr>
                <w:rFonts w:ascii="Times New Roman" w:hAnsi="Times New Roman" w:cs="Times New Roman"/>
                <w:sz w:val="24"/>
                <w:szCs w:val="24"/>
              </w:rPr>
              <w:t>.</w:t>
            </w:r>
            <w:r w:rsidR="00A25907">
              <w:rPr>
                <w:rFonts w:ascii="Times New Roman" w:hAnsi="Times New Roman" w:cs="Times New Roman"/>
                <w:sz w:val="24"/>
                <w:szCs w:val="24"/>
              </w:rPr>
              <w:t>2</w:t>
            </w:r>
            <w:r w:rsidRPr="00527C3E">
              <w:rPr>
                <w:rFonts w:ascii="Times New Roman" w:hAnsi="Times New Roman" w:cs="Times New Roman"/>
                <w:sz w:val="24"/>
                <w:szCs w:val="24"/>
              </w:rPr>
              <w:t>)</w:t>
            </w:r>
          </w:p>
        </w:tc>
      </w:tr>
    </w:tbl>
    <w:p w:rsidR="007841EA" w:rsidRPr="00527C3E" w:rsidRDefault="007841EA" w:rsidP="007841EA">
      <w:pPr>
        <w:spacing w:after="0" w:line="360" w:lineRule="auto"/>
        <w:jc w:val="center"/>
        <w:rPr>
          <w:rFonts w:ascii="Times New Roman" w:hAnsi="Times New Roman" w:cs="Times New Roman"/>
          <w:sz w:val="24"/>
          <w:szCs w:val="24"/>
        </w:rPr>
      </w:pPr>
      <w:r w:rsidRPr="00527C3E">
        <w:rPr>
          <w:rFonts w:ascii="Times New Roman" w:hAnsi="Times New Roman" w:cs="Times New Roman"/>
          <w:noProof/>
          <w:sz w:val="24"/>
          <w:szCs w:val="24"/>
        </w:rPr>
        <w:drawing>
          <wp:inline distT="0" distB="0" distL="0" distR="0" wp14:anchorId="793376F9" wp14:editId="46681E06">
            <wp:extent cx="4763386" cy="2700669"/>
            <wp:effectExtent l="0" t="0" r="18415" b="23495"/>
            <wp:docPr id="67"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7841EA" w:rsidRPr="00527C3E" w:rsidRDefault="007841EA" w:rsidP="007841EA">
      <w:pPr>
        <w:spacing w:after="0" w:line="360" w:lineRule="auto"/>
        <w:jc w:val="center"/>
        <w:rPr>
          <w:rFonts w:ascii="Times New Roman" w:hAnsi="Times New Roman" w:cs="Times New Roman"/>
          <w:sz w:val="24"/>
          <w:szCs w:val="24"/>
        </w:rPr>
      </w:pPr>
      <w:r w:rsidRPr="00527C3E">
        <w:rPr>
          <w:rFonts w:ascii="Times New Roman" w:hAnsi="Times New Roman" w:cs="Times New Roman"/>
          <w:sz w:val="24"/>
          <w:szCs w:val="24"/>
        </w:rPr>
        <w:t xml:space="preserve">Рисунок </w:t>
      </w:r>
      <w:r w:rsidR="00FC5B39">
        <w:rPr>
          <w:rFonts w:ascii="Times New Roman" w:hAnsi="Times New Roman" w:cs="Times New Roman"/>
          <w:sz w:val="24"/>
          <w:szCs w:val="24"/>
        </w:rPr>
        <w:t>5</w:t>
      </w:r>
      <w:r w:rsidRPr="00527C3E">
        <w:rPr>
          <w:rFonts w:ascii="Times New Roman" w:hAnsi="Times New Roman" w:cs="Times New Roman"/>
          <w:sz w:val="24"/>
          <w:szCs w:val="24"/>
        </w:rPr>
        <w:t>.4 – Зависимость полного расхода донных наносов от расхода воды в расчетном поперечном сечении р. Юг</w:t>
      </w:r>
    </w:p>
    <w:p w:rsidR="007841EA" w:rsidRPr="00527C3E" w:rsidRDefault="007841EA" w:rsidP="007841EA">
      <w:pPr>
        <w:spacing w:after="0" w:line="360" w:lineRule="auto"/>
        <w:ind w:firstLine="709"/>
        <w:jc w:val="both"/>
        <w:rPr>
          <w:rFonts w:ascii="Times New Roman" w:hAnsi="Times New Roman" w:cs="Times New Roman"/>
          <w:sz w:val="24"/>
          <w:szCs w:val="24"/>
        </w:rPr>
      </w:pPr>
      <w:r w:rsidRPr="00527C3E">
        <w:rPr>
          <w:rFonts w:ascii="Times New Roman" w:hAnsi="Times New Roman" w:cs="Times New Roman"/>
          <w:sz w:val="24"/>
          <w:szCs w:val="24"/>
        </w:rPr>
        <w:t xml:space="preserve">На основе полученной кривой </w:t>
      </w: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=f(Q)</m:t>
        </m:r>
      </m:oMath>
      <w:r w:rsidRPr="00527C3E">
        <w:rPr>
          <w:rFonts w:ascii="Times New Roman" w:hAnsi="Times New Roman" w:cs="Times New Roman"/>
          <w:sz w:val="24"/>
          <w:szCs w:val="24"/>
        </w:rPr>
        <w:t xml:space="preserve"> представляется возможным рассчитать объем стока донных наносов на исследуемом участке в отдельные годы, а также за все годы наблюдений в среднем или за группы многоводных и маловодных лет, используя данные измерений расходов воды за 37-летний период наблюдений на ближайшем от исследуемого участка р. Юг гидрометрическом посту д. Гаврино. Участок длиной 30 км от д. Гаврино до устья является бесприточным.</w:t>
      </w:r>
    </w:p>
    <w:p w:rsidR="007841EA" w:rsidRPr="00527C3E" w:rsidRDefault="007841EA" w:rsidP="007841EA">
      <w:pPr>
        <w:spacing w:after="0" w:line="360" w:lineRule="auto"/>
        <w:ind w:firstLine="709"/>
        <w:jc w:val="both"/>
        <w:rPr>
          <w:rFonts w:ascii="Times New Roman" w:hAnsi="Times New Roman" w:cs="Times New Roman"/>
          <w:sz w:val="24"/>
          <w:szCs w:val="24"/>
        </w:rPr>
      </w:pPr>
      <w:r w:rsidRPr="00527C3E">
        <w:rPr>
          <w:rFonts w:ascii="Times New Roman" w:hAnsi="Times New Roman" w:cs="Times New Roman"/>
          <w:sz w:val="24"/>
          <w:szCs w:val="24"/>
        </w:rPr>
        <w:t>Для расчета стока донных наносов р. Юг в створе измерений была использована следующая методика.</w:t>
      </w:r>
    </w:p>
    <w:p w:rsidR="007841EA" w:rsidRPr="00527C3E" w:rsidRDefault="007841EA" w:rsidP="007841EA">
      <w:pPr>
        <w:spacing w:after="0" w:line="360" w:lineRule="auto"/>
        <w:ind w:firstLine="709"/>
        <w:jc w:val="both"/>
        <w:rPr>
          <w:rFonts w:ascii="Times New Roman" w:hAnsi="Times New Roman" w:cs="Times New Roman"/>
          <w:sz w:val="24"/>
          <w:szCs w:val="24"/>
        </w:rPr>
      </w:pPr>
      <w:r w:rsidRPr="00527C3E">
        <w:rPr>
          <w:rFonts w:ascii="Times New Roman" w:hAnsi="Times New Roman" w:cs="Times New Roman"/>
          <w:sz w:val="24"/>
          <w:szCs w:val="24"/>
        </w:rPr>
        <w:t>Диапазон суточных расходов воды за конкретные годы был разбит на 13 интервалов с расчетными значениями расходов воды от 50 м</w:t>
      </w:r>
      <w:r w:rsidRPr="00527C3E">
        <w:rPr>
          <w:rFonts w:ascii="Times New Roman" w:hAnsi="Times New Roman" w:cs="Times New Roman"/>
          <w:sz w:val="24"/>
          <w:szCs w:val="24"/>
          <w:vertAlign w:val="superscript"/>
        </w:rPr>
        <w:t>3</w:t>
      </w:r>
      <w:r w:rsidRPr="00527C3E">
        <w:rPr>
          <w:rFonts w:ascii="Times New Roman" w:hAnsi="Times New Roman" w:cs="Times New Roman"/>
          <w:sz w:val="24"/>
          <w:szCs w:val="24"/>
        </w:rPr>
        <w:t>/с до 3750 м</w:t>
      </w:r>
      <w:r w:rsidRPr="00527C3E">
        <w:rPr>
          <w:rFonts w:ascii="Times New Roman" w:hAnsi="Times New Roman" w:cs="Times New Roman"/>
          <w:sz w:val="24"/>
          <w:szCs w:val="24"/>
          <w:vertAlign w:val="superscript"/>
        </w:rPr>
        <w:t>3</w:t>
      </w:r>
      <w:r w:rsidRPr="00527C3E">
        <w:rPr>
          <w:rFonts w:ascii="Times New Roman" w:hAnsi="Times New Roman" w:cs="Times New Roman"/>
          <w:sz w:val="24"/>
          <w:szCs w:val="24"/>
        </w:rPr>
        <w:t xml:space="preserve">/с. Для каждого интервала расходов воды по графику (рисунок </w:t>
      </w:r>
      <w:r w:rsidR="00FC5B39">
        <w:rPr>
          <w:rFonts w:ascii="Times New Roman" w:hAnsi="Times New Roman" w:cs="Times New Roman"/>
          <w:sz w:val="24"/>
          <w:szCs w:val="24"/>
        </w:rPr>
        <w:t>5</w:t>
      </w:r>
      <w:r w:rsidRPr="00527C3E">
        <w:rPr>
          <w:rFonts w:ascii="Times New Roman" w:hAnsi="Times New Roman" w:cs="Times New Roman"/>
          <w:sz w:val="24"/>
          <w:szCs w:val="24"/>
        </w:rPr>
        <w:t xml:space="preserve">.4) определялось значение расхода донных наносов </w:t>
      </w:r>
      <m:oMath>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т</m:t>
            </m:r>
          </m:sub>
        </m:sSub>
      </m:oMath>
      <w:r w:rsidRPr="00527C3E">
        <w:rPr>
          <w:rFonts w:ascii="Times New Roman" w:hAnsi="Times New Roman" w:cs="Times New Roman"/>
          <w:sz w:val="24"/>
          <w:szCs w:val="24"/>
        </w:rPr>
        <w:t xml:space="preserve"> (м</w:t>
      </w:r>
      <w:r w:rsidRPr="00527C3E">
        <w:rPr>
          <w:rFonts w:ascii="Times New Roman" w:hAnsi="Times New Roman" w:cs="Times New Roman"/>
          <w:sz w:val="24"/>
          <w:szCs w:val="24"/>
          <w:vertAlign w:val="superscript"/>
        </w:rPr>
        <w:t>3</w:t>
      </w:r>
      <w:r w:rsidRPr="00527C3E">
        <w:rPr>
          <w:rFonts w:ascii="Times New Roman" w:hAnsi="Times New Roman" w:cs="Times New Roman"/>
          <w:sz w:val="24"/>
          <w:szCs w:val="24"/>
        </w:rPr>
        <w:t xml:space="preserve">/сут), соответствующее этому расходу воды. Затем рассчитывалось количество дней в году с расходом воды, попадающим в указанный интервал, и умножением этого количества на величину расхода наносов для этого интервала получалась величина суммарного стока донных наносов в заданном интервале расходов воды в течение количества суток в этом интервале. Таким образом были определены годовой сток воды и годовой сток донных наносов для каждого года. В таблице 4.4 представлены среднегодовые значения стока донных наносов на р. Юг в объемном </w:t>
      </w:r>
      <w:r w:rsidRPr="00527C3E">
        <w:rPr>
          <w:rFonts w:ascii="Times New Roman" w:hAnsi="Times New Roman" w:cs="Times New Roman"/>
          <w:sz w:val="24"/>
          <w:szCs w:val="24"/>
        </w:rPr>
        <w:lastRenderedPageBreak/>
        <w:t>плотном теле и массовом выражении за все годы наблюдений, многоводные и маловодные годы. Среднегодовой сток донных наносов на р. Юг за все годы наблюдений составляет 129581 м</w:t>
      </w:r>
      <w:r w:rsidRPr="00527C3E">
        <w:rPr>
          <w:rFonts w:ascii="Times New Roman" w:hAnsi="Times New Roman" w:cs="Times New Roman"/>
          <w:sz w:val="24"/>
          <w:szCs w:val="24"/>
          <w:vertAlign w:val="superscript"/>
        </w:rPr>
        <w:t>3</w:t>
      </w:r>
      <w:r w:rsidRPr="00527C3E">
        <w:rPr>
          <w:rFonts w:ascii="Times New Roman" w:hAnsi="Times New Roman" w:cs="Times New Roman"/>
          <w:sz w:val="24"/>
          <w:szCs w:val="24"/>
        </w:rPr>
        <w:t>, за многоводные годы 148165 м</w:t>
      </w:r>
      <w:r w:rsidRPr="00527C3E">
        <w:rPr>
          <w:rFonts w:ascii="Times New Roman" w:hAnsi="Times New Roman" w:cs="Times New Roman"/>
          <w:sz w:val="24"/>
          <w:szCs w:val="24"/>
          <w:vertAlign w:val="superscript"/>
        </w:rPr>
        <w:t>3</w:t>
      </w:r>
      <w:r w:rsidRPr="00527C3E">
        <w:rPr>
          <w:rFonts w:ascii="Times New Roman" w:hAnsi="Times New Roman" w:cs="Times New Roman"/>
          <w:sz w:val="24"/>
          <w:szCs w:val="24"/>
        </w:rPr>
        <w:t>, а за маловодные годы 88391 м</w:t>
      </w:r>
      <w:r w:rsidRPr="00527C3E">
        <w:rPr>
          <w:rFonts w:ascii="Times New Roman" w:hAnsi="Times New Roman" w:cs="Times New Roman"/>
          <w:sz w:val="24"/>
          <w:szCs w:val="24"/>
          <w:vertAlign w:val="superscript"/>
        </w:rPr>
        <w:t>3</w:t>
      </w:r>
      <w:r w:rsidRPr="00527C3E">
        <w:rPr>
          <w:rFonts w:ascii="Times New Roman" w:hAnsi="Times New Roman" w:cs="Times New Roman"/>
          <w:sz w:val="24"/>
          <w:szCs w:val="24"/>
        </w:rPr>
        <w:t>.</w:t>
      </w:r>
      <w:r w:rsidR="001233BA" w:rsidRPr="00527C3E">
        <w:rPr>
          <w:rFonts w:ascii="Times New Roman" w:hAnsi="Times New Roman" w:cs="Times New Roman"/>
          <w:sz w:val="24"/>
          <w:szCs w:val="24"/>
        </w:rPr>
        <w:t xml:space="preserve"> В массовом выражении (в тоннах) среднегодовой сток донных наносов за все годы наблюдений составляет 343391 за многоводные годы 392638, а за маловодные годы 234235.</w:t>
      </w:r>
    </w:p>
    <w:p w:rsidR="007841EA" w:rsidRPr="00527C3E" w:rsidRDefault="007841EA" w:rsidP="007841EA">
      <w:pPr>
        <w:spacing w:after="0" w:line="360" w:lineRule="auto"/>
        <w:rPr>
          <w:rFonts w:ascii="Times New Roman" w:hAnsi="Times New Roman" w:cs="Times New Roman"/>
          <w:sz w:val="24"/>
          <w:szCs w:val="24"/>
        </w:rPr>
      </w:pPr>
      <w:r w:rsidRPr="00527C3E">
        <w:rPr>
          <w:rFonts w:ascii="Times New Roman" w:hAnsi="Times New Roman" w:cs="Times New Roman"/>
          <w:sz w:val="24"/>
          <w:szCs w:val="24"/>
        </w:rPr>
        <w:t xml:space="preserve">Таблица </w:t>
      </w:r>
      <w:r w:rsidR="00FC5B39">
        <w:rPr>
          <w:rFonts w:ascii="Times New Roman" w:hAnsi="Times New Roman" w:cs="Times New Roman"/>
          <w:sz w:val="24"/>
          <w:szCs w:val="24"/>
        </w:rPr>
        <w:t>5</w:t>
      </w:r>
      <w:r w:rsidRPr="00527C3E">
        <w:rPr>
          <w:rFonts w:ascii="Times New Roman" w:hAnsi="Times New Roman" w:cs="Times New Roman"/>
          <w:sz w:val="24"/>
          <w:szCs w:val="24"/>
        </w:rPr>
        <w:t>.4 – Результаты расчетов характеристик стока донных наносов на р. Юг в створе измерений (по средним значениям)</w:t>
      </w:r>
    </w:p>
    <w:tbl>
      <w:tblPr>
        <w:tblpPr w:leftFromText="180" w:rightFromText="180" w:vertAnchor="text" w:tblpXSpec="center" w:tblpY="1"/>
        <w:tblOverlap w:val="never"/>
        <w:tblW w:w="104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87"/>
        <w:gridCol w:w="2225"/>
        <w:gridCol w:w="1842"/>
        <w:gridCol w:w="1910"/>
        <w:gridCol w:w="1275"/>
        <w:gridCol w:w="1308"/>
      </w:tblGrid>
      <w:tr w:rsidR="007841EA" w:rsidRPr="00527C3E" w:rsidTr="0056164D">
        <w:trPr>
          <w:trHeight w:val="454"/>
        </w:trPr>
        <w:tc>
          <w:tcPr>
            <w:tcW w:w="1887" w:type="dxa"/>
            <w:vMerge w:val="restart"/>
            <w:shd w:val="clear" w:color="auto" w:fill="auto"/>
            <w:vAlign w:val="center"/>
            <w:hideMark/>
          </w:tcPr>
          <w:p w:rsidR="007841EA" w:rsidRPr="00527C3E" w:rsidRDefault="007841EA"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Период</w:t>
            </w:r>
          </w:p>
        </w:tc>
        <w:tc>
          <w:tcPr>
            <w:tcW w:w="2225" w:type="dxa"/>
            <w:vMerge w:val="restart"/>
            <w:shd w:val="clear" w:color="auto" w:fill="auto"/>
            <w:vAlign w:val="center"/>
            <w:hideMark/>
          </w:tcPr>
          <w:p w:rsidR="007841EA" w:rsidRPr="00527C3E" w:rsidRDefault="007841EA"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Суммарный сток</w:t>
            </w:r>
            <w:r w:rsidRPr="00527C3E">
              <w:rPr>
                <w:rFonts w:ascii="Times New Roman" w:hAnsi="Times New Roman" w:cs="Times New Roman"/>
                <w:color w:val="000000"/>
                <w:sz w:val="24"/>
                <w:szCs w:val="24"/>
              </w:rPr>
              <w:br/>
              <w:t xml:space="preserve">донных наносов за указанный период </w:t>
            </w:r>
            <m:oMath>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W</m:t>
                  </m:r>
                </m:e>
                <m:sub>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т</m:t>
                      </m:r>
                    </m:e>
                    <m:sub>
                      <m:r>
                        <w:rPr>
                          <w:rFonts w:ascii="Cambria Math" w:hAnsi="Cambria Math" w:cs="Times New Roman"/>
                          <w:color w:val="000000"/>
                          <w:sz w:val="24"/>
                          <w:szCs w:val="24"/>
                        </w:rPr>
                        <m:t>Σ</m:t>
                      </m:r>
                    </m:sub>
                  </m:sSub>
                </m:sub>
              </m:sSub>
            </m:oMath>
            <w:r w:rsidRPr="00527C3E">
              <w:rPr>
                <w:rFonts w:ascii="Times New Roman" w:hAnsi="Times New Roman" w:cs="Times New Roman"/>
                <w:color w:val="000000"/>
                <w:sz w:val="24"/>
                <w:szCs w:val="24"/>
              </w:rPr>
              <w:t>, м</w:t>
            </w:r>
            <w:r w:rsidRPr="00527C3E">
              <w:rPr>
                <w:rFonts w:ascii="Times New Roman" w:hAnsi="Times New Roman" w:cs="Times New Roman"/>
                <w:color w:val="000000"/>
                <w:sz w:val="24"/>
                <w:szCs w:val="24"/>
                <w:vertAlign w:val="superscript"/>
              </w:rPr>
              <w:t>3</w:t>
            </w:r>
          </w:p>
        </w:tc>
        <w:tc>
          <w:tcPr>
            <w:tcW w:w="1842" w:type="dxa"/>
            <w:vMerge w:val="restart"/>
            <w:shd w:val="clear" w:color="auto" w:fill="auto"/>
            <w:vAlign w:val="center"/>
            <w:hideMark/>
          </w:tcPr>
          <w:p w:rsidR="007841EA" w:rsidRPr="00527C3E" w:rsidRDefault="007841EA"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Среднегодовой</w:t>
            </w:r>
            <w:r w:rsidRPr="00527C3E">
              <w:rPr>
                <w:rFonts w:ascii="Times New Roman" w:hAnsi="Times New Roman" w:cs="Times New Roman"/>
                <w:color w:val="000000"/>
                <w:sz w:val="24"/>
                <w:szCs w:val="24"/>
              </w:rPr>
              <w:br/>
              <w:t>сток донных</w:t>
            </w:r>
            <w:r w:rsidRPr="00527C3E">
              <w:rPr>
                <w:rFonts w:ascii="Times New Roman" w:hAnsi="Times New Roman" w:cs="Times New Roman"/>
                <w:color w:val="000000"/>
                <w:sz w:val="24"/>
                <w:szCs w:val="24"/>
              </w:rPr>
              <w:br/>
              <w:t xml:space="preserve">наносов, </w:t>
            </w:r>
            <m:oMath>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W</m:t>
                  </m:r>
                </m:e>
                <m:sub>
                  <m:r>
                    <w:rPr>
                      <w:rFonts w:ascii="Cambria Math" w:hAnsi="Cambria Math" w:cs="Times New Roman"/>
                      <w:color w:val="000000"/>
                      <w:sz w:val="24"/>
                      <w:szCs w:val="24"/>
                    </w:rPr>
                    <m:t>т</m:t>
                  </m:r>
                </m:sub>
              </m:sSub>
            </m:oMath>
            <w:r w:rsidRPr="00527C3E">
              <w:rPr>
                <w:rFonts w:ascii="Times New Roman" w:hAnsi="Times New Roman" w:cs="Times New Roman"/>
                <w:color w:val="000000"/>
                <w:sz w:val="24"/>
                <w:szCs w:val="24"/>
              </w:rPr>
              <w:t>, м</w:t>
            </w:r>
            <w:r w:rsidRPr="00527C3E">
              <w:rPr>
                <w:rFonts w:ascii="Times New Roman" w:hAnsi="Times New Roman" w:cs="Times New Roman"/>
                <w:color w:val="000000"/>
                <w:sz w:val="24"/>
                <w:szCs w:val="24"/>
                <w:vertAlign w:val="superscript"/>
              </w:rPr>
              <w:t>3</w:t>
            </w:r>
          </w:p>
        </w:tc>
        <w:tc>
          <w:tcPr>
            <w:tcW w:w="1910" w:type="dxa"/>
            <w:vMerge w:val="restart"/>
            <w:shd w:val="clear" w:color="auto" w:fill="auto"/>
            <w:vAlign w:val="center"/>
            <w:hideMark/>
          </w:tcPr>
          <w:p w:rsidR="007841EA" w:rsidRPr="00527C3E" w:rsidRDefault="007841EA"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Среднегодовой</w:t>
            </w:r>
            <w:r w:rsidRPr="00527C3E">
              <w:rPr>
                <w:rFonts w:ascii="Times New Roman" w:hAnsi="Times New Roman" w:cs="Times New Roman"/>
                <w:color w:val="000000"/>
                <w:sz w:val="24"/>
                <w:szCs w:val="24"/>
              </w:rPr>
              <w:br/>
              <w:t>сток донных</w:t>
            </w:r>
            <w:r w:rsidRPr="00527C3E">
              <w:rPr>
                <w:rFonts w:ascii="Times New Roman" w:hAnsi="Times New Roman" w:cs="Times New Roman"/>
                <w:color w:val="000000"/>
                <w:sz w:val="24"/>
                <w:szCs w:val="24"/>
              </w:rPr>
              <w:br/>
              <w:t xml:space="preserve">наносов, </w:t>
            </w:r>
            <m:oMath>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W</m:t>
                  </m:r>
                </m:e>
                <m:sub>
                  <m:r>
                    <w:rPr>
                      <w:rFonts w:ascii="Cambria Math" w:hAnsi="Cambria Math" w:cs="Times New Roman"/>
                      <w:color w:val="000000"/>
                      <w:sz w:val="24"/>
                      <w:szCs w:val="24"/>
                    </w:rPr>
                    <m:t>т</m:t>
                  </m:r>
                </m:sub>
              </m:sSub>
            </m:oMath>
            <w:r w:rsidRPr="00527C3E">
              <w:rPr>
                <w:rFonts w:ascii="Times New Roman" w:hAnsi="Times New Roman" w:cs="Times New Roman"/>
                <w:color w:val="000000"/>
                <w:sz w:val="24"/>
                <w:szCs w:val="24"/>
              </w:rPr>
              <w:t>, т</w:t>
            </w:r>
          </w:p>
        </w:tc>
        <w:tc>
          <w:tcPr>
            <w:tcW w:w="1275" w:type="dxa"/>
            <w:vMerge w:val="restart"/>
            <w:shd w:val="clear" w:color="auto" w:fill="auto"/>
            <w:vAlign w:val="center"/>
            <w:hideMark/>
          </w:tcPr>
          <w:p w:rsidR="007841EA" w:rsidRPr="00527C3E" w:rsidRDefault="00FB66B6" w:rsidP="00D85C39">
            <w:pPr>
              <w:spacing w:after="0" w:line="240" w:lineRule="auto"/>
              <w:jc w:val="center"/>
              <w:rPr>
                <w:rFonts w:ascii="Times New Roman" w:hAnsi="Times New Roman" w:cs="Times New Roman"/>
                <w:color w:val="000000"/>
                <w:sz w:val="24"/>
                <w:szCs w:val="24"/>
              </w:rPr>
            </w:pPr>
            <m:oMath>
              <m:f>
                <m:fPr>
                  <m:ctrlPr>
                    <w:rPr>
                      <w:rFonts w:ascii="Cambria Math" w:hAnsi="Cambria Math" w:cs="Times New Roman"/>
                      <w:i/>
                      <w:color w:val="000000"/>
                      <w:sz w:val="24"/>
                      <w:szCs w:val="24"/>
                    </w:rPr>
                  </m:ctrlPr>
                </m:fPr>
                <m:num>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W</m:t>
                      </m:r>
                    </m:e>
                    <m:sub>
                      <m:r>
                        <w:rPr>
                          <w:rFonts w:ascii="Cambria Math" w:hAnsi="Cambria Math" w:cs="Times New Roman"/>
                          <w:color w:val="000000"/>
                          <w:sz w:val="24"/>
                          <w:szCs w:val="24"/>
                        </w:rPr>
                        <m:t>т</m:t>
                      </m:r>
                    </m:sub>
                  </m:sSub>
                </m:num>
                <m:den>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W</m:t>
                      </m:r>
                    </m:e>
                    <m:sub>
                      <m:r>
                        <w:rPr>
                          <w:rFonts w:ascii="Cambria Math" w:hAnsi="Cambria Math" w:cs="Times New Roman"/>
                          <w:color w:val="000000"/>
                          <w:sz w:val="24"/>
                          <w:szCs w:val="24"/>
                        </w:rPr>
                        <m:t>взв</m:t>
                      </m:r>
                    </m:sub>
                  </m:sSub>
                </m:den>
              </m:f>
            </m:oMath>
            <w:r w:rsidR="007841EA" w:rsidRPr="00527C3E">
              <w:rPr>
                <w:rFonts w:ascii="Times New Roman" w:hAnsi="Times New Roman" w:cs="Times New Roman"/>
                <w:color w:val="000000"/>
                <w:sz w:val="24"/>
                <w:szCs w:val="24"/>
                <w:vertAlign w:val="subscript"/>
              </w:rPr>
              <w:t xml:space="preserve">, </w:t>
            </w:r>
            <w:r w:rsidR="007841EA" w:rsidRPr="00527C3E">
              <w:rPr>
                <w:rFonts w:ascii="Times New Roman" w:hAnsi="Times New Roman" w:cs="Times New Roman"/>
                <w:color w:val="000000"/>
                <w:sz w:val="24"/>
                <w:szCs w:val="24"/>
              </w:rPr>
              <w:t>%</w:t>
            </w:r>
          </w:p>
        </w:tc>
        <w:tc>
          <w:tcPr>
            <w:tcW w:w="1308" w:type="dxa"/>
            <w:vMerge w:val="restart"/>
            <w:shd w:val="clear" w:color="auto" w:fill="auto"/>
            <w:vAlign w:val="center"/>
            <w:hideMark/>
          </w:tcPr>
          <w:p w:rsidR="007841EA" w:rsidRPr="00527C3E" w:rsidRDefault="00FB66B6" w:rsidP="00D85C39">
            <w:pPr>
              <w:spacing w:after="0" w:line="240" w:lineRule="auto"/>
              <w:jc w:val="center"/>
              <w:rPr>
                <w:rFonts w:ascii="Times New Roman" w:hAnsi="Times New Roman" w:cs="Times New Roman"/>
                <w:color w:val="000000"/>
                <w:sz w:val="24"/>
                <w:szCs w:val="24"/>
              </w:rPr>
            </w:pPr>
            <m:oMath>
              <m:f>
                <m:fPr>
                  <m:ctrlPr>
                    <w:rPr>
                      <w:rFonts w:ascii="Cambria Math" w:hAnsi="Cambria Math" w:cs="Times New Roman"/>
                      <w:i/>
                      <w:color w:val="000000"/>
                      <w:sz w:val="24"/>
                      <w:szCs w:val="24"/>
                    </w:rPr>
                  </m:ctrlPr>
                </m:fPr>
                <m:num>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W</m:t>
                      </m:r>
                    </m:e>
                    <m:sub>
                      <m:r>
                        <w:rPr>
                          <w:rFonts w:ascii="Cambria Math" w:hAnsi="Cambria Math" w:cs="Times New Roman"/>
                          <w:color w:val="000000"/>
                          <w:sz w:val="24"/>
                          <w:szCs w:val="24"/>
                        </w:rPr>
                        <m:t>т</m:t>
                      </m:r>
                    </m:sub>
                  </m:sSub>
                </m:num>
                <m:den>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W</m:t>
                      </m:r>
                    </m:e>
                    <m:sub>
                      <m:r>
                        <w:rPr>
                          <w:rFonts w:ascii="Cambria Math" w:hAnsi="Cambria Math" w:cs="Times New Roman"/>
                          <w:color w:val="000000"/>
                          <w:sz w:val="24"/>
                          <w:szCs w:val="24"/>
                        </w:rPr>
                        <m:t>т</m:t>
                      </m:r>
                    </m:sub>
                  </m:sSub>
                  <m:r>
                    <w:rPr>
                      <w:rFonts w:ascii="Cambria Math" w:hAnsi="Cambria Math" w:cs="Times New Roman"/>
                      <w:color w:val="000000"/>
                      <w:sz w:val="24"/>
                      <w:szCs w:val="24"/>
                    </w:rPr>
                    <m:t>+</m:t>
                  </m:r>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W</m:t>
                      </m:r>
                    </m:e>
                    <m:sub>
                      <m:r>
                        <w:rPr>
                          <w:rFonts w:ascii="Cambria Math" w:hAnsi="Cambria Math" w:cs="Times New Roman"/>
                          <w:color w:val="000000"/>
                          <w:sz w:val="24"/>
                          <w:szCs w:val="24"/>
                        </w:rPr>
                        <m:t>взв</m:t>
                      </m:r>
                    </m:sub>
                  </m:sSub>
                </m:den>
              </m:f>
            </m:oMath>
            <w:r w:rsidR="007841EA" w:rsidRPr="00527C3E">
              <w:rPr>
                <w:rFonts w:ascii="Times New Roman" w:hAnsi="Times New Roman" w:cs="Times New Roman"/>
                <w:color w:val="000000"/>
                <w:sz w:val="24"/>
                <w:szCs w:val="24"/>
              </w:rPr>
              <w:t>, %</w:t>
            </w:r>
          </w:p>
        </w:tc>
      </w:tr>
      <w:tr w:rsidR="007841EA" w:rsidRPr="00527C3E" w:rsidTr="0056164D">
        <w:trPr>
          <w:trHeight w:val="454"/>
        </w:trPr>
        <w:tc>
          <w:tcPr>
            <w:tcW w:w="1887" w:type="dxa"/>
            <w:vMerge/>
            <w:shd w:val="clear" w:color="auto" w:fill="auto"/>
            <w:vAlign w:val="center"/>
            <w:hideMark/>
          </w:tcPr>
          <w:p w:rsidR="007841EA" w:rsidRPr="00527C3E" w:rsidRDefault="007841EA" w:rsidP="00D85C39">
            <w:pPr>
              <w:spacing w:after="0" w:line="240" w:lineRule="auto"/>
              <w:rPr>
                <w:rFonts w:ascii="Times New Roman" w:hAnsi="Times New Roman" w:cs="Times New Roman"/>
                <w:color w:val="000000"/>
                <w:sz w:val="24"/>
                <w:szCs w:val="24"/>
              </w:rPr>
            </w:pPr>
          </w:p>
        </w:tc>
        <w:tc>
          <w:tcPr>
            <w:tcW w:w="2225" w:type="dxa"/>
            <w:vMerge/>
            <w:shd w:val="clear" w:color="auto" w:fill="auto"/>
            <w:vAlign w:val="center"/>
            <w:hideMark/>
          </w:tcPr>
          <w:p w:rsidR="007841EA" w:rsidRPr="00527C3E" w:rsidRDefault="007841EA" w:rsidP="00D85C39">
            <w:pPr>
              <w:spacing w:after="0" w:line="240" w:lineRule="auto"/>
              <w:rPr>
                <w:rFonts w:ascii="Times New Roman" w:hAnsi="Times New Roman" w:cs="Times New Roman"/>
                <w:color w:val="000000"/>
                <w:sz w:val="24"/>
                <w:szCs w:val="24"/>
              </w:rPr>
            </w:pPr>
          </w:p>
        </w:tc>
        <w:tc>
          <w:tcPr>
            <w:tcW w:w="1842" w:type="dxa"/>
            <w:vMerge/>
            <w:shd w:val="clear" w:color="auto" w:fill="auto"/>
            <w:vAlign w:val="center"/>
            <w:hideMark/>
          </w:tcPr>
          <w:p w:rsidR="007841EA" w:rsidRPr="00527C3E" w:rsidRDefault="007841EA" w:rsidP="00D85C39">
            <w:pPr>
              <w:spacing w:after="0" w:line="240" w:lineRule="auto"/>
              <w:rPr>
                <w:rFonts w:ascii="Times New Roman" w:hAnsi="Times New Roman" w:cs="Times New Roman"/>
                <w:color w:val="000000"/>
                <w:sz w:val="24"/>
                <w:szCs w:val="24"/>
              </w:rPr>
            </w:pPr>
          </w:p>
        </w:tc>
        <w:tc>
          <w:tcPr>
            <w:tcW w:w="1910" w:type="dxa"/>
            <w:vMerge/>
            <w:shd w:val="clear" w:color="auto" w:fill="auto"/>
            <w:vAlign w:val="center"/>
            <w:hideMark/>
          </w:tcPr>
          <w:p w:rsidR="007841EA" w:rsidRPr="00527C3E" w:rsidRDefault="007841EA" w:rsidP="00D85C39">
            <w:pPr>
              <w:spacing w:after="0" w:line="240" w:lineRule="auto"/>
              <w:rPr>
                <w:rFonts w:ascii="Times New Roman" w:hAnsi="Times New Roman" w:cs="Times New Roman"/>
                <w:color w:val="000000"/>
                <w:sz w:val="24"/>
                <w:szCs w:val="24"/>
              </w:rPr>
            </w:pPr>
          </w:p>
        </w:tc>
        <w:tc>
          <w:tcPr>
            <w:tcW w:w="1275" w:type="dxa"/>
            <w:vMerge/>
            <w:shd w:val="clear" w:color="auto" w:fill="auto"/>
            <w:vAlign w:val="center"/>
            <w:hideMark/>
          </w:tcPr>
          <w:p w:rsidR="007841EA" w:rsidRPr="00527C3E" w:rsidRDefault="007841EA" w:rsidP="00D85C39">
            <w:pPr>
              <w:spacing w:after="0" w:line="240" w:lineRule="auto"/>
              <w:rPr>
                <w:rFonts w:ascii="Times New Roman" w:hAnsi="Times New Roman" w:cs="Times New Roman"/>
                <w:color w:val="000000"/>
                <w:sz w:val="24"/>
                <w:szCs w:val="24"/>
              </w:rPr>
            </w:pPr>
          </w:p>
        </w:tc>
        <w:tc>
          <w:tcPr>
            <w:tcW w:w="1308" w:type="dxa"/>
            <w:vMerge/>
            <w:shd w:val="clear" w:color="auto" w:fill="auto"/>
            <w:vAlign w:val="center"/>
            <w:hideMark/>
          </w:tcPr>
          <w:p w:rsidR="007841EA" w:rsidRPr="00527C3E" w:rsidRDefault="007841EA" w:rsidP="00D85C39">
            <w:pPr>
              <w:spacing w:after="0" w:line="240" w:lineRule="auto"/>
              <w:rPr>
                <w:rFonts w:ascii="Times New Roman" w:hAnsi="Times New Roman" w:cs="Times New Roman"/>
                <w:color w:val="000000"/>
                <w:sz w:val="24"/>
                <w:szCs w:val="24"/>
              </w:rPr>
            </w:pPr>
          </w:p>
        </w:tc>
      </w:tr>
      <w:tr w:rsidR="007841EA" w:rsidRPr="00527C3E" w:rsidTr="0056164D">
        <w:trPr>
          <w:trHeight w:val="454"/>
        </w:trPr>
        <w:tc>
          <w:tcPr>
            <w:tcW w:w="1887" w:type="dxa"/>
            <w:vMerge/>
            <w:shd w:val="clear" w:color="auto" w:fill="auto"/>
            <w:vAlign w:val="center"/>
            <w:hideMark/>
          </w:tcPr>
          <w:p w:rsidR="007841EA" w:rsidRPr="00527C3E" w:rsidRDefault="007841EA" w:rsidP="00D85C39">
            <w:pPr>
              <w:spacing w:after="0" w:line="240" w:lineRule="auto"/>
              <w:rPr>
                <w:rFonts w:ascii="Times New Roman" w:hAnsi="Times New Roman" w:cs="Times New Roman"/>
                <w:color w:val="000000"/>
                <w:sz w:val="24"/>
                <w:szCs w:val="24"/>
              </w:rPr>
            </w:pPr>
          </w:p>
        </w:tc>
        <w:tc>
          <w:tcPr>
            <w:tcW w:w="2225" w:type="dxa"/>
            <w:vMerge/>
            <w:shd w:val="clear" w:color="auto" w:fill="auto"/>
            <w:vAlign w:val="center"/>
            <w:hideMark/>
          </w:tcPr>
          <w:p w:rsidR="007841EA" w:rsidRPr="00527C3E" w:rsidRDefault="007841EA" w:rsidP="00D85C39">
            <w:pPr>
              <w:spacing w:after="0" w:line="240" w:lineRule="auto"/>
              <w:rPr>
                <w:rFonts w:ascii="Times New Roman" w:hAnsi="Times New Roman" w:cs="Times New Roman"/>
                <w:color w:val="000000"/>
                <w:sz w:val="24"/>
                <w:szCs w:val="24"/>
              </w:rPr>
            </w:pPr>
          </w:p>
        </w:tc>
        <w:tc>
          <w:tcPr>
            <w:tcW w:w="1842" w:type="dxa"/>
            <w:vMerge/>
            <w:shd w:val="clear" w:color="auto" w:fill="auto"/>
            <w:vAlign w:val="center"/>
            <w:hideMark/>
          </w:tcPr>
          <w:p w:rsidR="007841EA" w:rsidRPr="00527C3E" w:rsidRDefault="007841EA" w:rsidP="00D85C39">
            <w:pPr>
              <w:spacing w:after="0" w:line="240" w:lineRule="auto"/>
              <w:rPr>
                <w:rFonts w:ascii="Times New Roman" w:hAnsi="Times New Roman" w:cs="Times New Roman"/>
                <w:color w:val="000000"/>
                <w:sz w:val="24"/>
                <w:szCs w:val="24"/>
              </w:rPr>
            </w:pPr>
          </w:p>
        </w:tc>
        <w:tc>
          <w:tcPr>
            <w:tcW w:w="1910" w:type="dxa"/>
            <w:vMerge/>
            <w:shd w:val="clear" w:color="auto" w:fill="auto"/>
            <w:vAlign w:val="center"/>
            <w:hideMark/>
          </w:tcPr>
          <w:p w:rsidR="007841EA" w:rsidRPr="00527C3E" w:rsidRDefault="007841EA" w:rsidP="00D85C39">
            <w:pPr>
              <w:spacing w:after="0" w:line="240" w:lineRule="auto"/>
              <w:rPr>
                <w:rFonts w:ascii="Times New Roman" w:hAnsi="Times New Roman" w:cs="Times New Roman"/>
                <w:color w:val="000000"/>
                <w:sz w:val="24"/>
                <w:szCs w:val="24"/>
              </w:rPr>
            </w:pPr>
          </w:p>
        </w:tc>
        <w:tc>
          <w:tcPr>
            <w:tcW w:w="1275" w:type="dxa"/>
            <w:vMerge/>
            <w:shd w:val="clear" w:color="auto" w:fill="auto"/>
            <w:vAlign w:val="center"/>
            <w:hideMark/>
          </w:tcPr>
          <w:p w:rsidR="007841EA" w:rsidRPr="00527C3E" w:rsidRDefault="007841EA" w:rsidP="00D85C39">
            <w:pPr>
              <w:spacing w:after="0" w:line="240" w:lineRule="auto"/>
              <w:rPr>
                <w:rFonts w:ascii="Times New Roman" w:hAnsi="Times New Roman" w:cs="Times New Roman"/>
                <w:color w:val="000000"/>
                <w:sz w:val="24"/>
                <w:szCs w:val="24"/>
              </w:rPr>
            </w:pPr>
          </w:p>
        </w:tc>
        <w:tc>
          <w:tcPr>
            <w:tcW w:w="1308" w:type="dxa"/>
            <w:vMerge/>
            <w:shd w:val="clear" w:color="auto" w:fill="auto"/>
            <w:vAlign w:val="center"/>
            <w:hideMark/>
          </w:tcPr>
          <w:p w:rsidR="007841EA" w:rsidRPr="00527C3E" w:rsidRDefault="007841EA" w:rsidP="00D85C39">
            <w:pPr>
              <w:spacing w:after="0" w:line="240" w:lineRule="auto"/>
              <w:rPr>
                <w:rFonts w:ascii="Times New Roman" w:hAnsi="Times New Roman" w:cs="Times New Roman"/>
                <w:color w:val="000000"/>
                <w:sz w:val="24"/>
                <w:szCs w:val="24"/>
              </w:rPr>
            </w:pPr>
          </w:p>
        </w:tc>
      </w:tr>
      <w:tr w:rsidR="007841EA" w:rsidRPr="00527C3E" w:rsidTr="0056164D">
        <w:trPr>
          <w:trHeight w:val="454"/>
        </w:trPr>
        <w:tc>
          <w:tcPr>
            <w:tcW w:w="1887" w:type="dxa"/>
            <w:shd w:val="clear" w:color="auto" w:fill="auto"/>
            <w:vAlign w:val="center"/>
            <w:hideMark/>
          </w:tcPr>
          <w:p w:rsidR="007841EA" w:rsidRPr="00527C3E" w:rsidRDefault="007841EA"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За все годы наблюдений</w:t>
            </w:r>
          </w:p>
        </w:tc>
        <w:tc>
          <w:tcPr>
            <w:tcW w:w="2225" w:type="dxa"/>
            <w:shd w:val="clear" w:color="auto" w:fill="auto"/>
            <w:noWrap/>
            <w:vAlign w:val="center"/>
            <w:hideMark/>
          </w:tcPr>
          <w:p w:rsidR="007841EA" w:rsidRPr="00527C3E" w:rsidRDefault="007841EA"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4794512</w:t>
            </w:r>
          </w:p>
        </w:tc>
        <w:tc>
          <w:tcPr>
            <w:tcW w:w="1842" w:type="dxa"/>
            <w:shd w:val="clear" w:color="auto" w:fill="auto"/>
            <w:noWrap/>
            <w:vAlign w:val="center"/>
            <w:hideMark/>
          </w:tcPr>
          <w:p w:rsidR="007841EA" w:rsidRPr="00527C3E" w:rsidRDefault="007841EA"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129581</w:t>
            </w:r>
          </w:p>
        </w:tc>
        <w:tc>
          <w:tcPr>
            <w:tcW w:w="1910" w:type="dxa"/>
            <w:shd w:val="clear" w:color="auto" w:fill="auto"/>
            <w:noWrap/>
            <w:vAlign w:val="center"/>
            <w:hideMark/>
          </w:tcPr>
          <w:p w:rsidR="007841EA" w:rsidRPr="00527C3E" w:rsidRDefault="007841EA"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343391</w:t>
            </w:r>
          </w:p>
        </w:tc>
        <w:tc>
          <w:tcPr>
            <w:tcW w:w="1275" w:type="dxa"/>
            <w:shd w:val="clear" w:color="auto" w:fill="auto"/>
            <w:noWrap/>
            <w:vAlign w:val="center"/>
            <w:hideMark/>
          </w:tcPr>
          <w:p w:rsidR="007841EA" w:rsidRPr="00527C3E" w:rsidRDefault="007841EA"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51,3</w:t>
            </w:r>
          </w:p>
        </w:tc>
        <w:tc>
          <w:tcPr>
            <w:tcW w:w="1308" w:type="dxa"/>
            <w:shd w:val="clear" w:color="auto" w:fill="auto"/>
            <w:noWrap/>
            <w:vAlign w:val="center"/>
            <w:hideMark/>
          </w:tcPr>
          <w:p w:rsidR="007841EA" w:rsidRPr="00527C3E" w:rsidRDefault="007841EA"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33,9</w:t>
            </w:r>
          </w:p>
        </w:tc>
      </w:tr>
      <w:tr w:rsidR="007841EA" w:rsidRPr="00527C3E" w:rsidTr="0056164D">
        <w:trPr>
          <w:trHeight w:val="454"/>
        </w:trPr>
        <w:tc>
          <w:tcPr>
            <w:tcW w:w="1887" w:type="dxa"/>
            <w:shd w:val="clear" w:color="auto" w:fill="auto"/>
            <w:vAlign w:val="center"/>
            <w:hideMark/>
          </w:tcPr>
          <w:p w:rsidR="007841EA" w:rsidRPr="00527C3E" w:rsidRDefault="007841EA"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За многоводные годы</w:t>
            </w:r>
          </w:p>
        </w:tc>
        <w:tc>
          <w:tcPr>
            <w:tcW w:w="2225" w:type="dxa"/>
            <w:shd w:val="clear" w:color="auto" w:fill="auto"/>
            <w:noWrap/>
            <w:vAlign w:val="center"/>
            <w:hideMark/>
          </w:tcPr>
          <w:p w:rsidR="007841EA" w:rsidRPr="00527C3E" w:rsidRDefault="007841EA"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2074313</w:t>
            </w:r>
          </w:p>
        </w:tc>
        <w:tc>
          <w:tcPr>
            <w:tcW w:w="1842" w:type="dxa"/>
            <w:shd w:val="clear" w:color="auto" w:fill="auto"/>
            <w:noWrap/>
            <w:vAlign w:val="center"/>
            <w:hideMark/>
          </w:tcPr>
          <w:p w:rsidR="007841EA" w:rsidRPr="00527C3E" w:rsidRDefault="007841EA"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148165</w:t>
            </w:r>
          </w:p>
        </w:tc>
        <w:tc>
          <w:tcPr>
            <w:tcW w:w="1910" w:type="dxa"/>
            <w:shd w:val="clear" w:color="auto" w:fill="auto"/>
            <w:noWrap/>
            <w:vAlign w:val="center"/>
            <w:hideMark/>
          </w:tcPr>
          <w:p w:rsidR="007841EA" w:rsidRPr="00527C3E" w:rsidRDefault="007841EA"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392638</w:t>
            </w:r>
          </w:p>
        </w:tc>
        <w:tc>
          <w:tcPr>
            <w:tcW w:w="1275" w:type="dxa"/>
            <w:shd w:val="clear" w:color="auto" w:fill="auto"/>
            <w:noWrap/>
            <w:vAlign w:val="center"/>
            <w:hideMark/>
          </w:tcPr>
          <w:p w:rsidR="007841EA" w:rsidRPr="00527C3E" w:rsidRDefault="007841EA"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58,6</w:t>
            </w:r>
          </w:p>
        </w:tc>
        <w:tc>
          <w:tcPr>
            <w:tcW w:w="1308" w:type="dxa"/>
            <w:shd w:val="clear" w:color="auto" w:fill="auto"/>
            <w:noWrap/>
            <w:vAlign w:val="center"/>
            <w:hideMark/>
          </w:tcPr>
          <w:p w:rsidR="007841EA" w:rsidRPr="00527C3E" w:rsidRDefault="007841EA"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36,9</w:t>
            </w:r>
          </w:p>
        </w:tc>
      </w:tr>
      <w:tr w:rsidR="007841EA" w:rsidRPr="00527C3E" w:rsidTr="0056164D">
        <w:trPr>
          <w:trHeight w:val="454"/>
        </w:trPr>
        <w:tc>
          <w:tcPr>
            <w:tcW w:w="1887" w:type="dxa"/>
            <w:shd w:val="clear" w:color="auto" w:fill="auto"/>
            <w:vAlign w:val="center"/>
            <w:hideMark/>
          </w:tcPr>
          <w:p w:rsidR="007841EA" w:rsidRPr="00527C3E" w:rsidRDefault="007841EA"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За маловодные годы</w:t>
            </w:r>
          </w:p>
        </w:tc>
        <w:tc>
          <w:tcPr>
            <w:tcW w:w="2225" w:type="dxa"/>
            <w:shd w:val="clear" w:color="auto" w:fill="auto"/>
            <w:noWrap/>
            <w:vAlign w:val="center"/>
            <w:hideMark/>
          </w:tcPr>
          <w:p w:rsidR="007841EA" w:rsidRPr="00527C3E" w:rsidRDefault="007841EA"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972298</w:t>
            </w:r>
          </w:p>
        </w:tc>
        <w:tc>
          <w:tcPr>
            <w:tcW w:w="1842" w:type="dxa"/>
            <w:shd w:val="clear" w:color="auto" w:fill="auto"/>
            <w:noWrap/>
            <w:vAlign w:val="center"/>
            <w:hideMark/>
          </w:tcPr>
          <w:p w:rsidR="007841EA" w:rsidRPr="00527C3E" w:rsidRDefault="007841EA"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88391</w:t>
            </w:r>
          </w:p>
        </w:tc>
        <w:tc>
          <w:tcPr>
            <w:tcW w:w="1910" w:type="dxa"/>
            <w:shd w:val="clear" w:color="auto" w:fill="auto"/>
            <w:noWrap/>
            <w:vAlign w:val="center"/>
            <w:hideMark/>
          </w:tcPr>
          <w:p w:rsidR="007841EA" w:rsidRPr="00527C3E" w:rsidRDefault="007841EA"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234235</w:t>
            </w:r>
          </w:p>
        </w:tc>
        <w:tc>
          <w:tcPr>
            <w:tcW w:w="1275" w:type="dxa"/>
            <w:shd w:val="clear" w:color="auto" w:fill="auto"/>
            <w:noWrap/>
            <w:vAlign w:val="center"/>
            <w:hideMark/>
          </w:tcPr>
          <w:p w:rsidR="007841EA" w:rsidRPr="00527C3E" w:rsidRDefault="007841EA"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35,0</w:t>
            </w:r>
          </w:p>
        </w:tc>
        <w:tc>
          <w:tcPr>
            <w:tcW w:w="1308" w:type="dxa"/>
            <w:shd w:val="clear" w:color="auto" w:fill="auto"/>
            <w:noWrap/>
            <w:vAlign w:val="center"/>
            <w:hideMark/>
          </w:tcPr>
          <w:p w:rsidR="007841EA" w:rsidRPr="00527C3E" w:rsidRDefault="007841EA"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25,9</w:t>
            </w:r>
          </w:p>
        </w:tc>
      </w:tr>
    </w:tbl>
    <w:p w:rsidR="007841EA" w:rsidRPr="00527C3E" w:rsidRDefault="007841EA" w:rsidP="007841EA">
      <w:pPr>
        <w:spacing w:after="0" w:line="360" w:lineRule="auto"/>
        <w:ind w:firstLine="709"/>
        <w:jc w:val="both"/>
        <w:rPr>
          <w:rFonts w:ascii="Times New Roman" w:hAnsi="Times New Roman" w:cs="Times New Roman"/>
          <w:sz w:val="24"/>
          <w:szCs w:val="24"/>
        </w:rPr>
      </w:pPr>
    </w:p>
    <w:p w:rsidR="007841EA" w:rsidRPr="00527C3E" w:rsidRDefault="007841EA" w:rsidP="007841EA">
      <w:pPr>
        <w:spacing w:after="0" w:line="360" w:lineRule="auto"/>
        <w:ind w:firstLine="709"/>
        <w:jc w:val="both"/>
        <w:rPr>
          <w:rFonts w:ascii="Times New Roman" w:hAnsi="Times New Roman" w:cs="Times New Roman"/>
          <w:sz w:val="24"/>
          <w:szCs w:val="24"/>
        </w:rPr>
      </w:pPr>
      <w:r w:rsidRPr="00527C3E">
        <w:rPr>
          <w:rFonts w:ascii="Times New Roman" w:hAnsi="Times New Roman" w:cs="Times New Roman"/>
          <w:sz w:val="24"/>
          <w:szCs w:val="24"/>
        </w:rPr>
        <w:t>Годовой сток взвешенных наносов на р. Юг по данным фактических измерений за все годы наблюдений составляет 670000 т [</w:t>
      </w:r>
      <w:r w:rsidR="00812E51" w:rsidRPr="00527C3E">
        <w:rPr>
          <w:rFonts w:ascii="Times New Roman" w:hAnsi="Times New Roman" w:cs="Times New Roman"/>
          <w:sz w:val="24"/>
          <w:szCs w:val="24"/>
        </w:rPr>
        <w:t>6</w:t>
      </w:r>
      <w:r w:rsidR="001233BA" w:rsidRPr="00527C3E">
        <w:rPr>
          <w:rFonts w:ascii="Times New Roman" w:hAnsi="Times New Roman" w:cs="Times New Roman"/>
          <w:sz w:val="24"/>
          <w:szCs w:val="24"/>
        </w:rPr>
        <w:t>0</w:t>
      </w:r>
      <w:r w:rsidR="00812E51" w:rsidRPr="00527C3E">
        <w:rPr>
          <w:rFonts w:ascii="Times New Roman" w:hAnsi="Times New Roman" w:cs="Times New Roman"/>
          <w:sz w:val="24"/>
          <w:szCs w:val="24"/>
        </w:rPr>
        <w:t>, 6</w:t>
      </w:r>
      <w:r w:rsidR="001233BA" w:rsidRPr="00527C3E">
        <w:rPr>
          <w:rFonts w:ascii="Times New Roman" w:hAnsi="Times New Roman" w:cs="Times New Roman"/>
          <w:sz w:val="24"/>
          <w:szCs w:val="24"/>
        </w:rPr>
        <w:t>4</w:t>
      </w:r>
      <w:r w:rsidRPr="00527C3E">
        <w:rPr>
          <w:rFonts w:ascii="Times New Roman" w:hAnsi="Times New Roman" w:cs="Times New Roman"/>
          <w:sz w:val="24"/>
          <w:szCs w:val="24"/>
        </w:rPr>
        <w:t>].</w:t>
      </w:r>
    </w:p>
    <w:p w:rsidR="007841EA" w:rsidRPr="00527C3E" w:rsidRDefault="007841EA" w:rsidP="007841EA">
      <w:pPr>
        <w:spacing w:after="0" w:line="360" w:lineRule="auto"/>
        <w:ind w:firstLine="709"/>
        <w:jc w:val="both"/>
        <w:rPr>
          <w:rFonts w:ascii="Times New Roman" w:hAnsi="Times New Roman" w:cs="Times New Roman"/>
          <w:sz w:val="24"/>
          <w:szCs w:val="24"/>
        </w:rPr>
      </w:pPr>
      <w:r w:rsidRPr="00527C3E">
        <w:rPr>
          <w:rFonts w:ascii="Times New Roman" w:hAnsi="Times New Roman" w:cs="Times New Roman"/>
          <w:sz w:val="24"/>
          <w:szCs w:val="24"/>
        </w:rPr>
        <w:t>В последнем столбце таблицы </w:t>
      </w:r>
      <w:r w:rsidR="00FC5B39">
        <w:rPr>
          <w:rFonts w:ascii="Times New Roman" w:hAnsi="Times New Roman" w:cs="Times New Roman"/>
          <w:sz w:val="24"/>
          <w:szCs w:val="24"/>
        </w:rPr>
        <w:t>5</w:t>
      </w:r>
      <w:r w:rsidRPr="00527C3E">
        <w:rPr>
          <w:rFonts w:ascii="Times New Roman" w:hAnsi="Times New Roman" w:cs="Times New Roman"/>
          <w:sz w:val="24"/>
          <w:szCs w:val="24"/>
        </w:rPr>
        <w:t>.4 представлены доли стока донных наносов от суммарного стока донных и взвешенных наносов в процентах,  соответственно за все годы наблюдений, а также для многоводных и маловодных лет составляющие 33,9%, 36,9% и 25,9%.</w:t>
      </w:r>
    </w:p>
    <w:p w:rsidR="007841EA" w:rsidRPr="00527C3E" w:rsidRDefault="007841EA" w:rsidP="007841EA">
      <w:pPr>
        <w:spacing w:after="0" w:line="360" w:lineRule="auto"/>
        <w:ind w:firstLine="709"/>
        <w:jc w:val="both"/>
        <w:rPr>
          <w:rFonts w:ascii="Times New Roman" w:hAnsi="Times New Roman" w:cs="Times New Roman"/>
          <w:sz w:val="24"/>
          <w:szCs w:val="24"/>
        </w:rPr>
      </w:pPr>
      <w:r w:rsidRPr="00527C3E">
        <w:rPr>
          <w:rFonts w:ascii="Times New Roman" w:hAnsi="Times New Roman" w:cs="Times New Roman"/>
          <w:sz w:val="24"/>
          <w:szCs w:val="24"/>
        </w:rPr>
        <w:t>В составе настояще</w:t>
      </w:r>
      <w:r w:rsidR="00396747" w:rsidRPr="00527C3E">
        <w:rPr>
          <w:rFonts w:ascii="Times New Roman" w:hAnsi="Times New Roman" w:cs="Times New Roman"/>
          <w:sz w:val="24"/>
          <w:szCs w:val="24"/>
        </w:rPr>
        <w:t>го исследования</w:t>
      </w:r>
      <w:r w:rsidRPr="00527C3E">
        <w:rPr>
          <w:rFonts w:ascii="Times New Roman" w:hAnsi="Times New Roman" w:cs="Times New Roman"/>
          <w:sz w:val="24"/>
          <w:szCs w:val="24"/>
        </w:rPr>
        <w:t xml:space="preserve"> была получена также зависимость расхода донных наносов </w:t>
      </w:r>
      <m:oMath>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т</m:t>
            </m:r>
          </m:sub>
        </m:sSub>
      </m:oMath>
      <w:r w:rsidRPr="00527C3E">
        <w:rPr>
          <w:rFonts w:ascii="Times New Roman" w:hAnsi="Times New Roman" w:cs="Times New Roman"/>
          <w:sz w:val="24"/>
          <w:szCs w:val="24"/>
        </w:rPr>
        <w:t> (м</w:t>
      </w:r>
      <w:r w:rsidRPr="00527C3E">
        <w:rPr>
          <w:rFonts w:ascii="Times New Roman" w:hAnsi="Times New Roman" w:cs="Times New Roman"/>
          <w:sz w:val="24"/>
          <w:szCs w:val="24"/>
          <w:vertAlign w:val="superscript"/>
        </w:rPr>
        <w:t>3</w:t>
      </w:r>
      <w:r w:rsidRPr="00527C3E">
        <w:rPr>
          <w:rFonts w:ascii="Times New Roman" w:hAnsi="Times New Roman" w:cs="Times New Roman"/>
          <w:sz w:val="24"/>
          <w:szCs w:val="24"/>
        </w:rPr>
        <w:t xml:space="preserve">/сут) от расхода воды </w:t>
      </w:r>
      <m:oMath>
        <m:r>
          <w:rPr>
            <w:rFonts w:ascii="Cambria Math" w:hAnsi="Cambria Math" w:cs="Times New Roman"/>
            <w:sz w:val="24"/>
            <w:szCs w:val="24"/>
          </w:rPr>
          <m:t>Q</m:t>
        </m:r>
      </m:oMath>
      <w:r w:rsidRPr="00527C3E">
        <w:rPr>
          <w:rFonts w:ascii="Times New Roman" w:hAnsi="Times New Roman" w:cs="Times New Roman"/>
          <w:sz w:val="24"/>
          <w:szCs w:val="24"/>
        </w:rPr>
        <w:t xml:space="preserve"> (м</w:t>
      </w:r>
      <w:r w:rsidRPr="00527C3E">
        <w:rPr>
          <w:rFonts w:ascii="Times New Roman" w:hAnsi="Times New Roman" w:cs="Times New Roman"/>
          <w:sz w:val="24"/>
          <w:szCs w:val="24"/>
          <w:vertAlign w:val="superscript"/>
        </w:rPr>
        <w:t>3</w:t>
      </w:r>
      <w:r w:rsidRPr="00527C3E">
        <w:rPr>
          <w:rFonts w:ascii="Times New Roman" w:hAnsi="Times New Roman" w:cs="Times New Roman"/>
          <w:sz w:val="24"/>
          <w:szCs w:val="24"/>
        </w:rPr>
        <w:t>/с) на исследуемом участке р. Юг по данным измерений и расчетов методом суммирования по отдельным струям</w:t>
      </w:r>
      <w:r w:rsidR="00BE66F2" w:rsidRPr="00527C3E">
        <w:rPr>
          <w:rFonts w:ascii="Times New Roman" w:hAnsi="Times New Roman" w:cs="Times New Roman"/>
          <w:sz w:val="24"/>
          <w:szCs w:val="24"/>
        </w:rPr>
        <w:t xml:space="preserve">: </w:t>
      </w:r>
      <m:oMath>
        <m:r>
          <m:rPr>
            <m:sty m:val="p"/>
          </m:rPr>
          <w:rPr>
            <w:rFonts w:ascii="Cambria Math" w:hAnsi="Cambria Math" w:cs="Times New Roman"/>
            <w:sz w:val="24"/>
            <w:szCs w:val="24"/>
          </w:rPr>
          <w:br/>
        </m:r>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=1,45Q</m:t>
        </m:r>
      </m:oMath>
      <w:r w:rsidRPr="00527C3E">
        <w:rPr>
          <w:rFonts w:ascii="Times New Roman" w:hAnsi="Times New Roman" w:cs="Times New Roman"/>
          <w:sz w:val="24"/>
          <w:szCs w:val="24"/>
        </w:rPr>
        <w:t xml:space="preserve"> (рисунк</w:t>
      </w:r>
      <w:r w:rsidR="00640845" w:rsidRPr="00527C3E">
        <w:rPr>
          <w:rFonts w:ascii="Times New Roman" w:hAnsi="Times New Roman" w:cs="Times New Roman"/>
          <w:sz w:val="24"/>
          <w:szCs w:val="24"/>
        </w:rPr>
        <w:t xml:space="preserve">и </w:t>
      </w:r>
      <w:r w:rsidR="00FC5B39">
        <w:rPr>
          <w:rFonts w:ascii="Times New Roman" w:hAnsi="Times New Roman" w:cs="Times New Roman"/>
          <w:sz w:val="24"/>
          <w:szCs w:val="24"/>
        </w:rPr>
        <w:t>5</w:t>
      </w:r>
      <w:r w:rsidR="00640845" w:rsidRPr="00527C3E">
        <w:rPr>
          <w:rFonts w:ascii="Times New Roman" w:hAnsi="Times New Roman" w:cs="Times New Roman"/>
          <w:sz w:val="24"/>
          <w:szCs w:val="24"/>
        </w:rPr>
        <w:t>.4 и</w:t>
      </w:r>
      <w:r w:rsidRPr="00527C3E">
        <w:rPr>
          <w:rFonts w:ascii="Times New Roman" w:hAnsi="Times New Roman" w:cs="Times New Roman"/>
          <w:sz w:val="24"/>
          <w:szCs w:val="24"/>
        </w:rPr>
        <w:t xml:space="preserve"> </w:t>
      </w:r>
      <w:r w:rsidR="00FC5B39">
        <w:rPr>
          <w:rFonts w:ascii="Times New Roman" w:hAnsi="Times New Roman" w:cs="Times New Roman"/>
          <w:sz w:val="24"/>
          <w:szCs w:val="24"/>
        </w:rPr>
        <w:t>5</w:t>
      </w:r>
      <w:r w:rsidRPr="00527C3E">
        <w:rPr>
          <w:rFonts w:ascii="Times New Roman" w:hAnsi="Times New Roman" w:cs="Times New Roman"/>
          <w:sz w:val="24"/>
          <w:szCs w:val="24"/>
        </w:rPr>
        <w:t xml:space="preserve">.5). По аналогии с описанными выше вычислениями, полученными по осредненным для расчетного поперечного сечения гидравлическим характеристикам потока, были выполнены расчеты для четырех струй (морфологически однородных сечений русла) по отдельности, а затем суммирование полученных значений для </w:t>
      </w:r>
      <w:r w:rsidR="00186C52" w:rsidRPr="00527C3E">
        <w:rPr>
          <w:rFonts w:ascii="Times New Roman" w:hAnsi="Times New Roman" w:cs="Times New Roman"/>
          <w:sz w:val="24"/>
          <w:szCs w:val="24"/>
        </w:rPr>
        <w:t>расчета</w:t>
      </w:r>
      <w:r w:rsidRPr="00527C3E">
        <w:rPr>
          <w:rFonts w:ascii="Times New Roman" w:hAnsi="Times New Roman" w:cs="Times New Roman"/>
          <w:sz w:val="24"/>
          <w:szCs w:val="24"/>
        </w:rPr>
        <w:t xml:space="preserve"> </w:t>
      </w:r>
      <w:r w:rsidR="00894C9B" w:rsidRPr="00527C3E">
        <w:rPr>
          <w:rFonts w:ascii="Times New Roman" w:hAnsi="Times New Roman" w:cs="Times New Roman"/>
          <w:sz w:val="24"/>
          <w:szCs w:val="24"/>
        </w:rPr>
        <w:t>полного</w:t>
      </w:r>
      <w:r w:rsidRPr="00527C3E">
        <w:rPr>
          <w:rFonts w:ascii="Times New Roman" w:hAnsi="Times New Roman" w:cs="Times New Roman"/>
          <w:sz w:val="24"/>
          <w:szCs w:val="24"/>
        </w:rPr>
        <w:t xml:space="preserve"> расхода и стока донных наносов (таблица </w:t>
      </w:r>
      <w:r w:rsidR="00FC5B39">
        <w:rPr>
          <w:rFonts w:ascii="Times New Roman" w:hAnsi="Times New Roman" w:cs="Times New Roman"/>
          <w:sz w:val="24"/>
          <w:szCs w:val="24"/>
        </w:rPr>
        <w:t>5</w:t>
      </w:r>
      <w:r w:rsidRPr="00527C3E">
        <w:rPr>
          <w:rFonts w:ascii="Times New Roman" w:hAnsi="Times New Roman" w:cs="Times New Roman"/>
          <w:sz w:val="24"/>
          <w:szCs w:val="24"/>
        </w:rPr>
        <w:t>.5).</w:t>
      </w:r>
    </w:p>
    <w:p w:rsidR="007841EA" w:rsidRPr="00527C3E" w:rsidRDefault="007841EA" w:rsidP="007841EA">
      <w:pPr>
        <w:spacing w:after="0" w:line="360" w:lineRule="auto"/>
        <w:jc w:val="center"/>
        <w:rPr>
          <w:rFonts w:ascii="Times New Roman" w:hAnsi="Times New Roman" w:cs="Times New Roman"/>
          <w:sz w:val="24"/>
          <w:szCs w:val="24"/>
        </w:rPr>
      </w:pPr>
      <w:r w:rsidRPr="00527C3E">
        <w:rPr>
          <w:rFonts w:ascii="Times New Roman" w:hAnsi="Times New Roman" w:cs="Times New Roman"/>
          <w:noProof/>
          <w:sz w:val="24"/>
          <w:szCs w:val="24"/>
        </w:rPr>
        <w:lastRenderedPageBreak/>
        <w:drawing>
          <wp:inline distT="0" distB="0" distL="0" distR="0" wp14:anchorId="2354B7DB" wp14:editId="041E00B6">
            <wp:extent cx="5481026" cy="3004457"/>
            <wp:effectExtent l="0" t="0" r="5715" b="5715"/>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одольный профиль со струями.tif"/>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483577" cy="3005855"/>
                    </a:xfrm>
                    <a:prstGeom prst="rect">
                      <a:avLst/>
                    </a:prstGeom>
                  </pic:spPr>
                </pic:pic>
              </a:graphicData>
            </a:graphic>
          </wp:inline>
        </w:drawing>
      </w:r>
    </w:p>
    <w:p w:rsidR="007841EA" w:rsidRPr="00527C3E" w:rsidRDefault="007841EA" w:rsidP="007841EA">
      <w:pPr>
        <w:spacing w:after="0" w:line="360" w:lineRule="auto"/>
        <w:jc w:val="center"/>
        <w:rPr>
          <w:rFonts w:ascii="Times New Roman" w:hAnsi="Times New Roman" w:cs="Times New Roman"/>
          <w:sz w:val="24"/>
          <w:szCs w:val="24"/>
        </w:rPr>
      </w:pPr>
      <w:r w:rsidRPr="00527C3E">
        <w:rPr>
          <w:rFonts w:ascii="Times New Roman" w:hAnsi="Times New Roman" w:cs="Times New Roman"/>
          <w:sz w:val="24"/>
          <w:szCs w:val="24"/>
        </w:rPr>
        <w:t xml:space="preserve">Рисунок </w:t>
      </w:r>
      <w:r w:rsidR="00FC5B39">
        <w:rPr>
          <w:rFonts w:ascii="Times New Roman" w:hAnsi="Times New Roman" w:cs="Times New Roman"/>
          <w:sz w:val="24"/>
          <w:szCs w:val="24"/>
        </w:rPr>
        <w:t>5</w:t>
      </w:r>
      <w:r w:rsidRPr="00527C3E">
        <w:rPr>
          <w:rFonts w:ascii="Times New Roman" w:hAnsi="Times New Roman" w:cs="Times New Roman"/>
          <w:sz w:val="24"/>
          <w:szCs w:val="24"/>
        </w:rPr>
        <w:t>.5 – Поперечный профиль р. Ю</w:t>
      </w:r>
      <w:r w:rsidR="00E9472C" w:rsidRPr="00527C3E">
        <w:rPr>
          <w:rFonts w:ascii="Times New Roman" w:hAnsi="Times New Roman" w:cs="Times New Roman"/>
          <w:sz w:val="24"/>
          <w:szCs w:val="24"/>
        </w:rPr>
        <w:t>г</w:t>
      </w:r>
      <w:r w:rsidRPr="00527C3E">
        <w:rPr>
          <w:rFonts w:ascii="Times New Roman" w:hAnsi="Times New Roman" w:cs="Times New Roman"/>
          <w:sz w:val="24"/>
          <w:szCs w:val="24"/>
        </w:rPr>
        <w:t xml:space="preserve"> в измерительном створе с разделением на расчетные струи</w:t>
      </w:r>
    </w:p>
    <w:p w:rsidR="007841EA" w:rsidRPr="00527C3E" w:rsidRDefault="007841EA" w:rsidP="007841EA">
      <w:pPr>
        <w:spacing w:after="0" w:line="360" w:lineRule="auto"/>
        <w:jc w:val="both"/>
        <w:rPr>
          <w:rFonts w:ascii="Times New Roman" w:hAnsi="Times New Roman" w:cs="Times New Roman"/>
          <w:sz w:val="24"/>
          <w:szCs w:val="24"/>
        </w:rPr>
      </w:pPr>
      <w:r w:rsidRPr="00527C3E">
        <w:rPr>
          <w:rFonts w:ascii="Times New Roman" w:hAnsi="Times New Roman" w:cs="Times New Roman"/>
          <w:sz w:val="24"/>
          <w:szCs w:val="24"/>
        </w:rPr>
        <w:t xml:space="preserve">Таблица </w:t>
      </w:r>
      <w:r w:rsidR="00FC5B39">
        <w:rPr>
          <w:rFonts w:ascii="Times New Roman" w:hAnsi="Times New Roman" w:cs="Times New Roman"/>
          <w:sz w:val="24"/>
          <w:szCs w:val="24"/>
        </w:rPr>
        <w:t>5</w:t>
      </w:r>
      <w:r w:rsidRPr="00527C3E">
        <w:rPr>
          <w:rFonts w:ascii="Times New Roman" w:hAnsi="Times New Roman" w:cs="Times New Roman"/>
          <w:sz w:val="24"/>
          <w:szCs w:val="24"/>
        </w:rPr>
        <w:t xml:space="preserve">.5 – Значения расходов донных наносов по струям </w:t>
      </w:r>
      <w:r w:rsidR="00B260A8" w:rsidRPr="00527C3E">
        <w:rPr>
          <w:rFonts w:ascii="Times New Roman" w:hAnsi="Times New Roman" w:cs="Times New Roman"/>
          <w:sz w:val="24"/>
          <w:szCs w:val="24"/>
        </w:rPr>
        <w:t xml:space="preserve">и </w:t>
      </w:r>
      <w:r w:rsidRPr="00527C3E">
        <w:rPr>
          <w:rFonts w:ascii="Times New Roman" w:hAnsi="Times New Roman" w:cs="Times New Roman"/>
          <w:sz w:val="24"/>
          <w:szCs w:val="24"/>
        </w:rPr>
        <w:t>в полном потоке</w:t>
      </w:r>
    </w:p>
    <w:tbl>
      <w:tblPr>
        <w:tblW w:w="10221" w:type="dxa"/>
        <w:jc w:val="center"/>
        <w:tblBorders>
          <w:top w:val="single" w:sz="4" w:space="0" w:color="auto"/>
          <w:left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00"/>
        <w:gridCol w:w="1843"/>
        <w:gridCol w:w="1843"/>
        <w:gridCol w:w="1843"/>
        <w:gridCol w:w="1988"/>
        <w:gridCol w:w="1704"/>
      </w:tblGrid>
      <w:tr w:rsidR="007841EA" w:rsidRPr="00527C3E" w:rsidTr="00F14394">
        <w:trPr>
          <w:trHeight w:val="454"/>
          <w:jc w:val="center"/>
        </w:trPr>
        <w:tc>
          <w:tcPr>
            <w:tcW w:w="1000" w:type="dxa"/>
            <w:shd w:val="clear" w:color="auto" w:fill="auto"/>
            <w:vAlign w:val="center"/>
            <w:hideMark/>
          </w:tcPr>
          <w:p w:rsidR="007841EA" w:rsidRPr="00527C3E" w:rsidRDefault="007841EA"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Расход</w:t>
            </w:r>
            <w:r w:rsidRPr="00527C3E">
              <w:rPr>
                <w:rFonts w:ascii="Times New Roman" w:hAnsi="Times New Roman" w:cs="Times New Roman"/>
                <w:color w:val="000000"/>
                <w:sz w:val="24"/>
                <w:szCs w:val="24"/>
              </w:rPr>
              <w:br/>
              <w:t>воды,</w:t>
            </w:r>
            <w:r w:rsidRPr="00527C3E">
              <w:rPr>
                <w:rFonts w:ascii="Times New Roman" w:hAnsi="Times New Roman" w:cs="Times New Roman"/>
                <w:color w:val="000000"/>
                <w:sz w:val="24"/>
                <w:szCs w:val="24"/>
              </w:rPr>
              <w:br/>
            </w:r>
            <m:oMath>
              <m:r>
                <w:rPr>
                  <w:rFonts w:ascii="Cambria Math" w:hAnsi="Cambria Math" w:cs="Times New Roman"/>
                  <w:color w:val="000000"/>
                  <w:sz w:val="24"/>
                  <w:szCs w:val="24"/>
                </w:rPr>
                <m:t>Q</m:t>
              </m:r>
            </m:oMath>
            <w:r w:rsidRPr="00527C3E">
              <w:rPr>
                <w:rFonts w:ascii="Times New Roman" w:hAnsi="Times New Roman" w:cs="Times New Roman"/>
                <w:color w:val="000000"/>
                <w:sz w:val="24"/>
                <w:szCs w:val="24"/>
              </w:rPr>
              <w:t>, м</w:t>
            </w:r>
            <w:r w:rsidRPr="00527C3E">
              <w:rPr>
                <w:rFonts w:ascii="Times New Roman" w:hAnsi="Times New Roman" w:cs="Times New Roman"/>
                <w:color w:val="000000"/>
                <w:sz w:val="24"/>
                <w:szCs w:val="24"/>
                <w:vertAlign w:val="superscript"/>
              </w:rPr>
              <w:t>3</w:t>
            </w:r>
            <w:r w:rsidRPr="00527C3E">
              <w:rPr>
                <w:rFonts w:ascii="Times New Roman" w:hAnsi="Times New Roman" w:cs="Times New Roman"/>
                <w:color w:val="000000"/>
                <w:sz w:val="24"/>
                <w:szCs w:val="24"/>
              </w:rPr>
              <w:t>/с</w:t>
            </w:r>
          </w:p>
        </w:tc>
        <w:tc>
          <w:tcPr>
            <w:tcW w:w="1843" w:type="dxa"/>
            <w:shd w:val="clear" w:color="auto" w:fill="auto"/>
            <w:vAlign w:val="center"/>
            <w:hideMark/>
          </w:tcPr>
          <w:p w:rsidR="007841EA" w:rsidRPr="00527C3E" w:rsidRDefault="007841EA"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Расход донных</w:t>
            </w:r>
            <w:r w:rsidRPr="00527C3E">
              <w:rPr>
                <w:rFonts w:ascii="Times New Roman" w:hAnsi="Times New Roman" w:cs="Times New Roman"/>
                <w:color w:val="000000"/>
                <w:sz w:val="24"/>
                <w:szCs w:val="24"/>
              </w:rPr>
              <w:br/>
              <w:t>наносов</w:t>
            </w:r>
          </w:p>
          <w:p w:rsidR="007841EA" w:rsidRPr="00527C3E" w:rsidRDefault="007841EA"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 xml:space="preserve">в струе 1, </w:t>
            </w:r>
            <m:oMath>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q</m:t>
                  </m:r>
                </m:e>
                <m:sub>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т</m:t>
                      </m:r>
                    </m:e>
                    <m:sub>
                      <m:r>
                        <w:rPr>
                          <w:rFonts w:ascii="Cambria Math" w:hAnsi="Cambria Math" w:cs="Times New Roman"/>
                          <w:color w:val="000000"/>
                          <w:sz w:val="24"/>
                          <w:szCs w:val="24"/>
                        </w:rPr>
                        <m:t>1</m:t>
                      </m:r>
                    </m:sub>
                  </m:sSub>
                </m:sub>
              </m:sSub>
            </m:oMath>
            <w:r w:rsidRPr="00527C3E">
              <w:rPr>
                <w:rFonts w:ascii="Times New Roman" w:hAnsi="Times New Roman" w:cs="Times New Roman"/>
                <w:color w:val="000000"/>
                <w:sz w:val="24"/>
                <w:szCs w:val="24"/>
              </w:rPr>
              <w:t>, м</w:t>
            </w:r>
            <w:r w:rsidRPr="00527C3E">
              <w:rPr>
                <w:rFonts w:ascii="Times New Roman" w:hAnsi="Times New Roman" w:cs="Times New Roman"/>
                <w:color w:val="000000"/>
                <w:sz w:val="24"/>
                <w:szCs w:val="24"/>
                <w:vertAlign w:val="superscript"/>
              </w:rPr>
              <w:t>3</w:t>
            </w:r>
            <w:r w:rsidRPr="00527C3E">
              <w:rPr>
                <w:rFonts w:ascii="Times New Roman" w:hAnsi="Times New Roman" w:cs="Times New Roman"/>
                <w:color w:val="000000"/>
                <w:sz w:val="24"/>
                <w:szCs w:val="24"/>
              </w:rPr>
              <w:t>/с</w:t>
            </w:r>
          </w:p>
        </w:tc>
        <w:tc>
          <w:tcPr>
            <w:tcW w:w="1843" w:type="dxa"/>
            <w:shd w:val="clear" w:color="auto" w:fill="auto"/>
            <w:vAlign w:val="center"/>
            <w:hideMark/>
          </w:tcPr>
          <w:p w:rsidR="007841EA" w:rsidRPr="00527C3E" w:rsidRDefault="007841EA"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Расход донных</w:t>
            </w:r>
            <w:r w:rsidRPr="00527C3E">
              <w:rPr>
                <w:rFonts w:ascii="Times New Roman" w:hAnsi="Times New Roman" w:cs="Times New Roman"/>
                <w:color w:val="000000"/>
                <w:sz w:val="24"/>
                <w:szCs w:val="24"/>
              </w:rPr>
              <w:br/>
              <w:t>наносов</w:t>
            </w:r>
          </w:p>
          <w:p w:rsidR="007841EA" w:rsidRPr="00527C3E" w:rsidRDefault="007841EA"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 xml:space="preserve">в струе 2, </w:t>
            </w:r>
            <m:oMath>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q</m:t>
                  </m:r>
                </m:e>
                <m:sub>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т</m:t>
                      </m:r>
                    </m:e>
                    <m:sub>
                      <m:r>
                        <w:rPr>
                          <w:rFonts w:ascii="Cambria Math" w:hAnsi="Cambria Math" w:cs="Times New Roman"/>
                          <w:color w:val="000000"/>
                          <w:sz w:val="24"/>
                          <w:szCs w:val="24"/>
                        </w:rPr>
                        <m:t>2</m:t>
                      </m:r>
                    </m:sub>
                  </m:sSub>
                </m:sub>
              </m:sSub>
            </m:oMath>
            <w:r w:rsidRPr="00527C3E">
              <w:rPr>
                <w:rFonts w:ascii="Times New Roman" w:hAnsi="Times New Roman" w:cs="Times New Roman"/>
                <w:color w:val="000000"/>
                <w:sz w:val="24"/>
                <w:szCs w:val="24"/>
              </w:rPr>
              <w:t>, м</w:t>
            </w:r>
            <w:r w:rsidRPr="00527C3E">
              <w:rPr>
                <w:rFonts w:ascii="Times New Roman" w:hAnsi="Times New Roman" w:cs="Times New Roman"/>
                <w:color w:val="000000"/>
                <w:sz w:val="24"/>
                <w:szCs w:val="24"/>
                <w:vertAlign w:val="superscript"/>
              </w:rPr>
              <w:t>3</w:t>
            </w:r>
            <w:r w:rsidRPr="00527C3E">
              <w:rPr>
                <w:rFonts w:ascii="Times New Roman" w:hAnsi="Times New Roman" w:cs="Times New Roman"/>
                <w:color w:val="000000"/>
                <w:sz w:val="24"/>
                <w:szCs w:val="24"/>
              </w:rPr>
              <w:t>/с</w:t>
            </w:r>
          </w:p>
        </w:tc>
        <w:tc>
          <w:tcPr>
            <w:tcW w:w="1843" w:type="dxa"/>
            <w:shd w:val="clear" w:color="auto" w:fill="auto"/>
            <w:vAlign w:val="center"/>
            <w:hideMark/>
          </w:tcPr>
          <w:p w:rsidR="007841EA" w:rsidRPr="00527C3E" w:rsidRDefault="007841EA"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Расход донных</w:t>
            </w:r>
            <w:r w:rsidRPr="00527C3E">
              <w:rPr>
                <w:rFonts w:ascii="Times New Roman" w:hAnsi="Times New Roman" w:cs="Times New Roman"/>
                <w:color w:val="000000"/>
                <w:sz w:val="24"/>
                <w:szCs w:val="24"/>
              </w:rPr>
              <w:br/>
              <w:t>наносов</w:t>
            </w:r>
          </w:p>
          <w:p w:rsidR="007841EA" w:rsidRPr="00527C3E" w:rsidRDefault="007841EA"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 xml:space="preserve">в струе 3, </w:t>
            </w:r>
            <m:oMath>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q</m:t>
                  </m:r>
                </m:e>
                <m:sub>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т</m:t>
                      </m:r>
                    </m:e>
                    <m:sub>
                      <m:r>
                        <w:rPr>
                          <w:rFonts w:ascii="Cambria Math" w:hAnsi="Cambria Math" w:cs="Times New Roman"/>
                          <w:color w:val="000000"/>
                          <w:sz w:val="24"/>
                          <w:szCs w:val="24"/>
                        </w:rPr>
                        <m:t>3</m:t>
                      </m:r>
                    </m:sub>
                  </m:sSub>
                </m:sub>
              </m:sSub>
            </m:oMath>
            <w:r w:rsidRPr="00527C3E">
              <w:rPr>
                <w:rFonts w:ascii="Times New Roman" w:hAnsi="Times New Roman" w:cs="Times New Roman"/>
                <w:color w:val="000000"/>
                <w:sz w:val="24"/>
                <w:szCs w:val="24"/>
              </w:rPr>
              <w:t>, м</w:t>
            </w:r>
            <w:r w:rsidRPr="00527C3E">
              <w:rPr>
                <w:rFonts w:ascii="Times New Roman" w:hAnsi="Times New Roman" w:cs="Times New Roman"/>
                <w:color w:val="000000"/>
                <w:sz w:val="24"/>
                <w:szCs w:val="24"/>
                <w:vertAlign w:val="superscript"/>
              </w:rPr>
              <w:t>3</w:t>
            </w:r>
            <w:r w:rsidRPr="00527C3E">
              <w:rPr>
                <w:rFonts w:ascii="Times New Roman" w:hAnsi="Times New Roman" w:cs="Times New Roman"/>
                <w:color w:val="000000"/>
                <w:sz w:val="24"/>
                <w:szCs w:val="24"/>
              </w:rPr>
              <w:t>/с</w:t>
            </w:r>
          </w:p>
        </w:tc>
        <w:tc>
          <w:tcPr>
            <w:tcW w:w="1988" w:type="dxa"/>
            <w:shd w:val="clear" w:color="auto" w:fill="auto"/>
            <w:vAlign w:val="center"/>
            <w:hideMark/>
          </w:tcPr>
          <w:p w:rsidR="007841EA" w:rsidRPr="00527C3E" w:rsidRDefault="007841EA"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Расход донных</w:t>
            </w:r>
            <w:r w:rsidRPr="00527C3E">
              <w:rPr>
                <w:rFonts w:ascii="Times New Roman" w:hAnsi="Times New Roman" w:cs="Times New Roman"/>
                <w:color w:val="000000"/>
                <w:sz w:val="24"/>
                <w:szCs w:val="24"/>
              </w:rPr>
              <w:br/>
              <w:t>наносов</w:t>
            </w:r>
          </w:p>
          <w:p w:rsidR="007841EA" w:rsidRPr="00527C3E" w:rsidRDefault="007841EA"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 xml:space="preserve">в струе 4, </w:t>
            </w:r>
            <m:oMath>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q</m:t>
                  </m:r>
                </m:e>
                <m:sub>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т</m:t>
                      </m:r>
                    </m:e>
                    <m:sub>
                      <m:r>
                        <w:rPr>
                          <w:rFonts w:ascii="Cambria Math" w:hAnsi="Cambria Math" w:cs="Times New Roman"/>
                          <w:color w:val="000000"/>
                          <w:sz w:val="24"/>
                          <w:szCs w:val="24"/>
                        </w:rPr>
                        <m:t>4</m:t>
                      </m:r>
                    </m:sub>
                  </m:sSub>
                </m:sub>
              </m:sSub>
            </m:oMath>
            <w:r w:rsidRPr="00527C3E">
              <w:rPr>
                <w:rFonts w:ascii="Times New Roman" w:hAnsi="Times New Roman" w:cs="Times New Roman"/>
                <w:color w:val="000000"/>
                <w:sz w:val="24"/>
                <w:szCs w:val="24"/>
              </w:rPr>
              <w:t>, м</w:t>
            </w:r>
            <w:r w:rsidRPr="00527C3E">
              <w:rPr>
                <w:rFonts w:ascii="Times New Roman" w:hAnsi="Times New Roman" w:cs="Times New Roman"/>
                <w:color w:val="000000"/>
                <w:sz w:val="24"/>
                <w:szCs w:val="24"/>
                <w:vertAlign w:val="superscript"/>
              </w:rPr>
              <w:t>3</w:t>
            </w:r>
            <w:r w:rsidRPr="00527C3E">
              <w:rPr>
                <w:rFonts w:ascii="Times New Roman" w:hAnsi="Times New Roman" w:cs="Times New Roman"/>
                <w:color w:val="000000"/>
                <w:sz w:val="24"/>
                <w:szCs w:val="24"/>
              </w:rPr>
              <w:t>/с</w:t>
            </w:r>
          </w:p>
        </w:tc>
        <w:tc>
          <w:tcPr>
            <w:tcW w:w="1704" w:type="dxa"/>
            <w:shd w:val="clear" w:color="auto" w:fill="auto"/>
            <w:vAlign w:val="center"/>
            <w:hideMark/>
          </w:tcPr>
          <w:p w:rsidR="007841EA" w:rsidRPr="00527C3E" w:rsidRDefault="007841EA" w:rsidP="00C2713F">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Расход донных</w:t>
            </w:r>
            <w:r w:rsidRPr="00527C3E">
              <w:rPr>
                <w:rFonts w:ascii="Times New Roman" w:hAnsi="Times New Roman" w:cs="Times New Roman"/>
                <w:color w:val="000000"/>
                <w:sz w:val="24"/>
                <w:szCs w:val="24"/>
              </w:rPr>
              <w:br/>
              <w:t>наносов потока,</w:t>
            </w:r>
            <w:r w:rsidRPr="00527C3E">
              <w:rPr>
                <w:rFonts w:ascii="Times New Roman" w:hAnsi="Times New Roman" w:cs="Times New Roman"/>
                <w:color w:val="000000"/>
                <w:sz w:val="24"/>
                <w:szCs w:val="24"/>
              </w:rPr>
              <w:br/>
            </w:r>
            <m:oMath>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Q</m:t>
                  </m:r>
                </m:e>
                <m:sub>
                  <m:r>
                    <w:rPr>
                      <w:rFonts w:ascii="Cambria Math" w:hAnsi="Cambria Math" w:cs="Times New Roman"/>
                      <w:color w:val="000000"/>
                      <w:sz w:val="24"/>
                      <w:szCs w:val="24"/>
                    </w:rPr>
                    <m:t>т</m:t>
                  </m:r>
                </m:sub>
              </m:sSub>
            </m:oMath>
            <w:r w:rsidRPr="00527C3E">
              <w:rPr>
                <w:rFonts w:ascii="Times New Roman" w:hAnsi="Times New Roman" w:cs="Times New Roman"/>
                <w:color w:val="000000"/>
                <w:sz w:val="24"/>
                <w:szCs w:val="24"/>
              </w:rPr>
              <w:t>, м</w:t>
            </w:r>
            <w:r w:rsidRPr="00527C3E">
              <w:rPr>
                <w:rFonts w:ascii="Times New Roman" w:hAnsi="Times New Roman" w:cs="Times New Roman"/>
                <w:color w:val="000000"/>
                <w:sz w:val="24"/>
                <w:szCs w:val="24"/>
                <w:vertAlign w:val="superscript"/>
              </w:rPr>
              <w:t>3</w:t>
            </w:r>
            <w:r w:rsidRPr="00527C3E">
              <w:rPr>
                <w:rFonts w:ascii="Times New Roman" w:hAnsi="Times New Roman" w:cs="Times New Roman"/>
                <w:color w:val="000000"/>
                <w:sz w:val="24"/>
                <w:szCs w:val="24"/>
              </w:rPr>
              <w:t>/сут</w:t>
            </w:r>
          </w:p>
        </w:tc>
      </w:tr>
      <w:tr w:rsidR="007841EA" w:rsidRPr="00527C3E" w:rsidTr="00F14394">
        <w:trPr>
          <w:trHeight w:val="454"/>
          <w:jc w:val="center"/>
        </w:trPr>
        <w:tc>
          <w:tcPr>
            <w:tcW w:w="1000" w:type="dxa"/>
            <w:shd w:val="clear" w:color="auto" w:fill="auto"/>
            <w:noWrap/>
            <w:vAlign w:val="center"/>
            <w:hideMark/>
          </w:tcPr>
          <w:p w:rsidR="007841EA" w:rsidRPr="00527C3E" w:rsidRDefault="007841EA"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18,7</w:t>
            </w:r>
          </w:p>
        </w:tc>
        <w:tc>
          <w:tcPr>
            <w:tcW w:w="1843" w:type="dxa"/>
            <w:shd w:val="clear" w:color="auto" w:fill="auto"/>
            <w:vAlign w:val="center"/>
            <w:hideMark/>
          </w:tcPr>
          <w:p w:rsidR="007841EA" w:rsidRPr="00527C3E" w:rsidRDefault="007841EA"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0</w:t>
            </w:r>
          </w:p>
        </w:tc>
        <w:tc>
          <w:tcPr>
            <w:tcW w:w="1843" w:type="dxa"/>
            <w:shd w:val="clear" w:color="auto" w:fill="auto"/>
            <w:noWrap/>
            <w:vAlign w:val="center"/>
            <w:hideMark/>
          </w:tcPr>
          <w:p w:rsidR="007841EA" w:rsidRPr="00527C3E" w:rsidRDefault="007841EA"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0</w:t>
            </w:r>
          </w:p>
        </w:tc>
        <w:tc>
          <w:tcPr>
            <w:tcW w:w="1843" w:type="dxa"/>
            <w:shd w:val="clear" w:color="auto" w:fill="auto"/>
            <w:noWrap/>
            <w:vAlign w:val="center"/>
            <w:hideMark/>
          </w:tcPr>
          <w:p w:rsidR="007841EA" w:rsidRPr="00527C3E" w:rsidRDefault="007841EA"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0</w:t>
            </w:r>
          </w:p>
        </w:tc>
        <w:tc>
          <w:tcPr>
            <w:tcW w:w="1988" w:type="dxa"/>
            <w:shd w:val="clear" w:color="auto" w:fill="auto"/>
            <w:noWrap/>
            <w:vAlign w:val="center"/>
            <w:hideMark/>
          </w:tcPr>
          <w:p w:rsidR="007841EA" w:rsidRPr="00527C3E" w:rsidRDefault="007841EA"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0</w:t>
            </w:r>
          </w:p>
        </w:tc>
        <w:tc>
          <w:tcPr>
            <w:tcW w:w="1704" w:type="dxa"/>
            <w:shd w:val="clear" w:color="auto" w:fill="auto"/>
            <w:noWrap/>
            <w:vAlign w:val="center"/>
            <w:hideMark/>
          </w:tcPr>
          <w:p w:rsidR="007841EA" w:rsidRPr="00527C3E" w:rsidRDefault="007841EA"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0</w:t>
            </w:r>
          </w:p>
        </w:tc>
      </w:tr>
      <w:tr w:rsidR="007841EA" w:rsidRPr="00527C3E" w:rsidTr="00F14394">
        <w:trPr>
          <w:trHeight w:val="454"/>
          <w:jc w:val="center"/>
        </w:trPr>
        <w:tc>
          <w:tcPr>
            <w:tcW w:w="1000" w:type="dxa"/>
            <w:shd w:val="clear" w:color="auto" w:fill="auto"/>
            <w:noWrap/>
            <w:vAlign w:val="center"/>
            <w:hideMark/>
          </w:tcPr>
          <w:p w:rsidR="007841EA" w:rsidRPr="00527C3E" w:rsidRDefault="007841EA"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67,1</w:t>
            </w:r>
          </w:p>
        </w:tc>
        <w:tc>
          <w:tcPr>
            <w:tcW w:w="1843" w:type="dxa"/>
            <w:shd w:val="clear" w:color="auto" w:fill="auto"/>
            <w:vAlign w:val="center"/>
            <w:hideMark/>
          </w:tcPr>
          <w:p w:rsidR="007841EA" w:rsidRPr="00527C3E" w:rsidRDefault="007841EA"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0</w:t>
            </w:r>
          </w:p>
        </w:tc>
        <w:tc>
          <w:tcPr>
            <w:tcW w:w="1843" w:type="dxa"/>
            <w:shd w:val="clear" w:color="auto" w:fill="auto"/>
            <w:noWrap/>
            <w:vAlign w:val="center"/>
            <w:hideMark/>
          </w:tcPr>
          <w:p w:rsidR="007841EA" w:rsidRPr="00527C3E" w:rsidRDefault="007841EA"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0</w:t>
            </w:r>
          </w:p>
        </w:tc>
        <w:tc>
          <w:tcPr>
            <w:tcW w:w="1843" w:type="dxa"/>
            <w:shd w:val="clear" w:color="auto" w:fill="auto"/>
            <w:noWrap/>
            <w:vAlign w:val="center"/>
            <w:hideMark/>
          </w:tcPr>
          <w:p w:rsidR="007841EA" w:rsidRPr="00527C3E" w:rsidRDefault="007841EA"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0</w:t>
            </w:r>
          </w:p>
        </w:tc>
        <w:tc>
          <w:tcPr>
            <w:tcW w:w="1988" w:type="dxa"/>
            <w:shd w:val="clear" w:color="auto" w:fill="auto"/>
            <w:noWrap/>
            <w:vAlign w:val="center"/>
            <w:hideMark/>
          </w:tcPr>
          <w:p w:rsidR="007841EA" w:rsidRPr="00527C3E" w:rsidRDefault="007841EA"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0</w:t>
            </w:r>
          </w:p>
        </w:tc>
        <w:tc>
          <w:tcPr>
            <w:tcW w:w="1704" w:type="dxa"/>
            <w:shd w:val="clear" w:color="auto" w:fill="auto"/>
            <w:noWrap/>
            <w:vAlign w:val="center"/>
            <w:hideMark/>
          </w:tcPr>
          <w:p w:rsidR="007841EA" w:rsidRPr="00527C3E" w:rsidRDefault="007841EA"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0</w:t>
            </w:r>
          </w:p>
        </w:tc>
      </w:tr>
      <w:tr w:rsidR="007841EA" w:rsidRPr="00527C3E" w:rsidTr="00F14394">
        <w:trPr>
          <w:trHeight w:val="454"/>
          <w:jc w:val="center"/>
        </w:trPr>
        <w:tc>
          <w:tcPr>
            <w:tcW w:w="1000" w:type="dxa"/>
            <w:shd w:val="clear" w:color="auto" w:fill="auto"/>
            <w:noWrap/>
            <w:vAlign w:val="center"/>
            <w:hideMark/>
          </w:tcPr>
          <w:p w:rsidR="007841EA" w:rsidRPr="00527C3E" w:rsidRDefault="007841EA"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133</w:t>
            </w:r>
          </w:p>
        </w:tc>
        <w:tc>
          <w:tcPr>
            <w:tcW w:w="1843" w:type="dxa"/>
            <w:shd w:val="clear" w:color="auto" w:fill="auto"/>
            <w:vAlign w:val="center"/>
            <w:hideMark/>
          </w:tcPr>
          <w:p w:rsidR="007841EA" w:rsidRPr="00527C3E" w:rsidRDefault="007841EA"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0,00051990</w:t>
            </w:r>
          </w:p>
        </w:tc>
        <w:tc>
          <w:tcPr>
            <w:tcW w:w="1843" w:type="dxa"/>
            <w:shd w:val="clear" w:color="auto" w:fill="auto"/>
            <w:noWrap/>
            <w:vAlign w:val="center"/>
            <w:hideMark/>
          </w:tcPr>
          <w:p w:rsidR="007841EA" w:rsidRPr="00527C3E" w:rsidRDefault="007841EA"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0,00018513</w:t>
            </w:r>
          </w:p>
        </w:tc>
        <w:tc>
          <w:tcPr>
            <w:tcW w:w="1843" w:type="dxa"/>
            <w:shd w:val="clear" w:color="auto" w:fill="auto"/>
            <w:noWrap/>
            <w:vAlign w:val="center"/>
            <w:hideMark/>
          </w:tcPr>
          <w:p w:rsidR="007841EA" w:rsidRPr="00527C3E" w:rsidRDefault="007841EA"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0</w:t>
            </w:r>
          </w:p>
        </w:tc>
        <w:tc>
          <w:tcPr>
            <w:tcW w:w="1988" w:type="dxa"/>
            <w:shd w:val="clear" w:color="auto" w:fill="auto"/>
            <w:noWrap/>
            <w:vAlign w:val="center"/>
            <w:hideMark/>
          </w:tcPr>
          <w:p w:rsidR="007841EA" w:rsidRPr="00527C3E" w:rsidRDefault="007841EA"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0</w:t>
            </w:r>
          </w:p>
        </w:tc>
        <w:tc>
          <w:tcPr>
            <w:tcW w:w="1704" w:type="dxa"/>
            <w:shd w:val="clear" w:color="auto" w:fill="auto"/>
            <w:noWrap/>
            <w:vAlign w:val="center"/>
            <w:hideMark/>
          </w:tcPr>
          <w:p w:rsidR="007841EA" w:rsidRPr="00527C3E" w:rsidRDefault="007841EA"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43</w:t>
            </w:r>
          </w:p>
        </w:tc>
      </w:tr>
      <w:tr w:rsidR="007841EA" w:rsidRPr="00527C3E" w:rsidTr="00F14394">
        <w:trPr>
          <w:trHeight w:val="454"/>
          <w:jc w:val="center"/>
        </w:trPr>
        <w:tc>
          <w:tcPr>
            <w:tcW w:w="1000" w:type="dxa"/>
            <w:shd w:val="clear" w:color="auto" w:fill="auto"/>
            <w:noWrap/>
            <w:vAlign w:val="center"/>
            <w:hideMark/>
          </w:tcPr>
          <w:p w:rsidR="007841EA" w:rsidRPr="00527C3E" w:rsidRDefault="007841EA"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323</w:t>
            </w:r>
          </w:p>
        </w:tc>
        <w:tc>
          <w:tcPr>
            <w:tcW w:w="1843" w:type="dxa"/>
            <w:shd w:val="clear" w:color="auto" w:fill="auto"/>
            <w:vAlign w:val="center"/>
            <w:hideMark/>
          </w:tcPr>
          <w:p w:rsidR="007841EA" w:rsidRPr="00527C3E" w:rsidRDefault="007841EA"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0,00196228</w:t>
            </w:r>
          </w:p>
        </w:tc>
        <w:tc>
          <w:tcPr>
            <w:tcW w:w="1843" w:type="dxa"/>
            <w:shd w:val="clear" w:color="auto" w:fill="auto"/>
            <w:noWrap/>
            <w:vAlign w:val="center"/>
            <w:hideMark/>
          </w:tcPr>
          <w:p w:rsidR="007841EA" w:rsidRPr="00527C3E" w:rsidRDefault="007841EA"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0,00064475</w:t>
            </w:r>
          </w:p>
        </w:tc>
        <w:tc>
          <w:tcPr>
            <w:tcW w:w="1843" w:type="dxa"/>
            <w:shd w:val="clear" w:color="auto" w:fill="auto"/>
            <w:noWrap/>
            <w:vAlign w:val="center"/>
            <w:hideMark/>
          </w:tcPr>
          <w:p w:rsidR="007841EA" w:rsidRPr="00527C3E" w:rsidRDefault="007841EA"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0</w:t>
            </w:r>
          </w:p>
        </w:tc>
        <w:tc>
          <w:tcPr>
            <w:tcW w:w="1988" w:type="dxa"/>
            <w:shd w:val="clear" w:color="auto" w:fill="auto"/>
            <w:noWrap/>
            <w:vAlign w:val="center"/>
            <w:hideMark/>
          </w:tcPr>
          <w:p w:rsidR="007841EA" w:rsidRPr="00527C3E" w:rsidRDefault="007841EA"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0</w:t>
            </w:r>
          </w:p>
        </w:tc>
        <w:tc>
          <w:tcPr>
            <w:tcW w:w="1704" w:type="dxa"/>
            <w:shd w:val="clear" w:color="auto" w:fill="auto"/>
            <w:noWrap/>
            <w:vAlign w:val="center"/>
            <w:hideMark/>
          </w:tcPr>
          <w:p w:rsidR="007841EA" w:rsidRPr="00527C3E" w:rsidRDefault="007841EA"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158</w:t>
            </w:r>
          </w:p>
        </w:tc>
      </w:tr>
      <w:tr w:rsidR="007841EA" w:rsidRPr="00527C3E" w:rsidTr="00F14394">
        <w:trPr>
          <w:trHeight w:val="454"/>
          <w:jc w:val="center"/>
        </w:trPr>
        <w:tc>
          <w:tcPr>
            <w:tcW w:w="1000" w:type="dxa"/>
            <w:shd w:val="clear" w:color="auto" w:fill="auto"/>
            <w:noWrap/>
            <w:vAlign w:val="center"/>
            <w:hideMark/>
          </w:tcPr>
          <w:p w:rsidR="007841EA" w:rsidRPr="00527C3E" w:rsidRDefault="007841EA"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1460</w:t>
            </w:r>
          </w:p>
        </w:tc>
        <w:tc>
          <w:tcPr>
            <w:tcW w:w="1843" w:type="dxa"/>
            <w:shd w:val="clear" w:color="auto" w:fill="auto"/>
            <w:vAlign w:val="center"/>
            <w:hideMark/>
          </w:tcPr>
          <w:p w:rsidR="007841EA" w:rsidRPr="00527C3E" w:rsidRDefault="007841EA"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0,00997309</w:t>
            </w:r>
          </w:p>
        </w:tc>
        <w:tc>
          <w:tcPr>
            <w:tcW w:w="1843" w:type="dxa"/>
            <w:shd w:val="clear" w:color="auto" w:fill="auto"/>
            <w:noWrap/>
            <w:vAlign w:val="center"/>
            <w:hideMark/>
          </w:tcPr>
          <w:p w:rsidR="007841EA" w:rsidRPr="00527C3E" w:rsidRDefault="007841EA"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0,00258620</w:t>
            </w:r>
          </w:p>
        </w:tc>
        <w:tc>
          <w:tcPr>
            <w:tcW w:w="1843" w:type="dxa"/>
            <w:shd w:val="clear" w:color="auto" w:fill="auto"/>
            <w:noWrap/>
            <w:vAlign w:val="center"/>
            <w:hideMark/>
          </w:tcPr>
          <w:p w:rsidR="007841EA" w:rsidRPr="00527C3E" w:rsidRDefault="007841EA"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0,01203218</w:t>
            </w:r>
          </w:p>
        </w:tc>
        <w:tc>
          <w:tcPr>
            <w:tcW w:w="1988" w:type="dxa"/>
            <w:shd w:val="clear" w:color="auto" w:fill="auto"/>
            <w:noWrap/>
            <w:vAlign w:val="center"/>
            <w:hideMark/>
          </w:tcPr>
          <w:p w:rsidR="007841EA" w:rsidRPr="00527C3E" w:rsidRDefault="007841EA"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0,00075861</w:t>
            </w:r>
          </w:p>
        </w:tc>
        <w:tc>
          <w:tcPr>
            <w:tcW w:w="1704" w:type="dxa"/>
            <w:shd w:val="clear" w:color="auto" w:fill="auto"/>
            <w:noWrap/>
            <w:vAlign w:val="center"/>
            <w:hideMark/>
          </w:tcPr>
          <w:p w:rsidR="007841EA" w:rsidRPr="00527C3E" w:rsidRDefault="007841EA"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1533</w:t>
            </w:r>
          </w:p>
        </w:tc>
      </w:tr>
      <w:tr w:rsidR="007841EA" w:rsidRPr="00527C3E" w:rsidTr="00F14394">
        <w:trPr>
          <w:trHeight w:val="454"/>
          <w:jc w:val="center"/>
        </w:trPr>
        <w:tc>
          <w:tcPr>
            <w:tcW w:w="1000" w:type="dxa"/>
            <w:tcBorders>
              <w:bottom w:val="single" w:sz="4" w:space="0" w:color="auto"/>
            </w:tcBorders>
            <w:shd w:val="clear" w:color="auto" w:fill="auto"/>
            <w:noWrap/>
            <w:vAlign w:val="center"/>
            <w:hideMark/>
          </w:tcPr>
          <w:p w:rsidR="007841EA" w:rsidRPr="00527C3E" w:rsidRDefault="007841EA"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2905</w:t>
            </w:r>
          </w:p>
        </w:tc>
        <w:tc>
          <w:tcPr>
            <w:tcW w:w="1843" w:type="dxa"/>
            <w:tcBorders>
              <w:bottom w:val="single" w:sz="4" w:space="0" w:color="auto"/>
            </w:tcBorders>
            <w:shd w:val="clear" w:color="auto" w:fill="auto"/>
            <w:vAlign w:val="center"/>
            <w:hideMark/>
          </w:tcPr>
          <w:p w:rsidR="007841EA" w:rsidRPr="00527C3E" w:rsidRDefault="007841EA"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0,01690021</w:t>
            </w:r>
          </w:p>
        </w:tc>
        <w:tc>
          <w:tcPr>
            <w:tcW w:w="1843" w:type="dxa"/>
            <w:tcBorders>
              <w:bottom w:val="single" w:sz="4" w:space="0" w:color="auto"/>
            </w:tcBorders>
            <w:shd w:val="clear" w:color="auto" w:fill="auto"/>
            <w:noWrap/>
            <w:vAlign w:val="center"/>
            <w:hideMark/>
          </w:tcPr>
          <w:p w:rsidR="007841EA" w:rsidRPr="00527C3E" w:rsidRDefault="007841EA"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0,00498577</w:t>
            </w:r>
          </w:p>
        </w:tc>
        <w:tc>
          <w:tcPr>
            <w:tcW w:w="1843" w:type="dxa"/>
            <w:tcBorders>
              <w:bottom w:val="single" w:sz="4" w:space="0" w:color="auto"/>
            </w:tcBorders>
            <w:shd w:val="clear" w:color="auto" w:fill="auto"/>
            <w:noWrap/>
            <w:vAlign w:val="center"/>
            <w:hideMark/>
          </w:tcPr>
          <w:p w:rsidR="007841EA" w:rsidRPr="00527C3E" w:rsidRDefault="007841EA"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0,04522724</w:t>
            </w:r>
          </w:p>
        </w:tc>
        <w:tc>
          <w:tcPr>
            <w:tcW w:w="1988" w:type="dxa"/>
            <w:tcBorders>
              <w:bottom w:val="single" w:sz="4" w:space="0" w:color="auto"/>
            </w:tcBorders>
            <w:shd w:val="clear" w:color="auto" w:fill="auto"/>
            <w:noWrap/>
            <w:vAlign w:val="center"/>
            <w:hideMark/>
          </w:tcPr>
          <w:p w:rsidR="007841EA" w:rsidRPr="00527C3E" w:rsidRDefault="007841EA"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0,00262876</w:t>
            </w:r>
          </w:p>
        </w:tc>
        <w:tc>
          <w:tcPr>
            <w:tcW w:w="1704" w:type="dxa"/>
            <w:tcBorders>
              <w:bottom w:val="single" w:sz="4" w:space="0" w:color="auto"/>
            </w:tcBorders>
            <w:shd w:val="clear" w:color="auto" w:fill="auto"/>
            <w:noWrap/>
            <w:vAlign w:val="center"/>
            <w:hideMark/>
          </w:tcPr>
          <w:p w:rsidR="007841EA" w:rsidRPr="00527C3E" w:rsidRDefault="007841EA"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4218</w:t>
            </w:r>
          </w:p>
        </w:tc>
      </w:tr>
      <w:tr w:rsidR="007841EA" w:rsidRPr="00527C3E" w:rsidTr="00F14394">
        <w:trPr>
          <w:trHeight w:val="454"/>
          <w:jc w:val="center"/>
        </w:trPr>
        <w:tc>
          <w:tcPr>
            <w:tcW w:w="1000" w:type="dxa"/>
            <w:tcBorders>
              <w:bottom w:val="single" w:sz="4" w:space="0" w:color="auto"/>
            </w:tcBorders>
            <w:shd w:val="clear" w:color="auto" w:fill="auto"/>
            <w:noWrap/>
            <w:vAlign w:val="center"/>
            <w:hideMark/>
          </w:tcPr>
          <w:p w:rsidR="007841EA" w:rsidRPr="00527C3E" w:rsidRDefault="007841EA"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3961</w:t>
            </w:r>
          </w:p>
        </w:tc>
        <w:tc>
          <w:tcPr>
            <w:tcW w:w="1843" w:type="dxa"/>
            <w:tcBorders>
              <w:bottom w:val="single" w:sz="4" w:space="0" w:color="auto"/>
            </w:tcBorders>
            <w:shd w:val="clear" w:color="auto" w:fill="auto"/>
            <w:vAlign w:val="center"/>
            <w:hideMark/>
          </w:tcPr>
          <w:p w:rsidR="007841EA" w:rsidRPr="00527C3E" w:rsidRDefault="007841EA"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0,02046972</w:t>
            </w:r>
          </w:p>
        </w:tc>
        <w:tc>
          <w:tcPr>
            <w:tcW w:w="1843" w:type="dxa"/>
            <w:tcBorders>
              <w:bottom w:val="single" w:sz="4" w:space="0" w:color="auto"/>
            </w:tcBorders>
            <w:shd w:val="clear" w:color="auto" w:fill="auto"/>
            <w:noWrap/>
            <w:vAlign w:val="center"/>
            <w:hideMark/>
          </w:tcPr>
          <w:p w:rsidR="007841EA" w:rsidRPr="00527C3E" w:rsidRDefault="007841EA"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0,00633634</w:t>
            </w:r>
          </w:p>
        </w:tc>
        <w:tc>
          <w:tcPr>
            <w:tcW w:w="1843" w:type="dxa"/>
            <w:tcBorders>
              <w:bottom w:val="single" w:sz="4" w:space="0" w:color="auto"/>
            </w:tcBorders>
            <w:shd w:val="clear" w:color="auto" w:fill="auto"/>
            <w:noWrap/>
            <w:vAlign w:val="center"/>
            <w:hideMark/>
          </w:tcPr>
          <w:p w:rsidR="007841EA" w:rsidRPr="00527C3E" w:rsidRDefault="007841EA"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0,06798938</w:t>
            </w:r>
          </w:p>
        </w:tc>
        <w:tc>
          <w:tcPr>
            <w:tcW w:w="1988" w:type="dxa"/>
            <w:tcBorders>
              <w:bottom w:val="single" w:sz="4" w:space="0" w:color="auto"/>
            </w:tcBorders>
            <w:shd w:val="clear" w:color="auto" w:fill="auto"/>
            <w:noWrap/>
            <w:vAlign w:val="center"/>
            <w:hideMark/>
          </w:tcPr>
          <w:p w:rsidR="007841EA" w:rsidRPr="00527C3E" w:rsidRDefault="007841EA"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0,00386365</w:t>
            </w:r>
          </w:p>
        </w:tc>
        <w:tc>
          <w:tcPr>
            <w:tcW w:w="1704" w:type="dxa"/>
            <w:tcBorders>
              <w:bottom w:val="single" w:sz="4" w:space="0" w:color="auto"/>
            </w:tcBorders>
            <w:shd w:val="clear" w:color="auto" w:fill="auto"/>
            <w:noWrap/>
            <w:vAlign w:val="center"/>
            <w:hideMark/>
          </w:tcPr>
          <w:p w:rsidR="007841EA" w:rsidRPr="00527C3E" w:rsidRDefault="007841EA"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5967</w:t>
            </w:r>
          </w:p>
        </w:tc>
      </w:tr>
    </w:tbl>
    <w:p w:rsidR="007841EA" w:rsidRPr="00527C3E" w:rsidRDefault="007841EA" w:rsidP="007841EA">
      <w:pPr>
        <w:spacing w:after="0" w:line="360" w:lineRule="auto"/>
        <w:jc w:val="both"/>
        <w:rPr>
          <w:rFonts w:ascii="Times New Roman" w:hAnsi="Times New Roman" w:cs="Times New Roman"/>
          <w:sz w:val="24"/>
          <w:szCs w:val="24"/>
        </w:rPr>
      </w:pPr>
    </w:p>
    <w:p w:rsidR="007841EA" w:rsidRPr="00527C3E" w:rsidRDefault="007841EA" w:rsidP="007841EA">
      <w:pPr>
        <w:spacing w:after="0" w:line="360" w:lineRule="auto"/>
        <w:ind w:firstLine="709"/>
        <w:jc w:val="both"/>
        <w:rPr>
          <w:rFonts w:ascii="Times New Roman" w:hAnsi="Times New Roman" w:cs="Times New Roman"/>
          <w:sz w:val="24"/>
          <w:szCs w:val="24"/>
        </w:rPr>
      </w:pPr>
      <w:r w:rsidRPr="00527C3E">
        <w:rPr>
          <w:rFonts w:ascii="Times New Roman" w:hAnsi="Times New Roman" w:cs="Times New Roman"/>
          <w:sz w:val="24"/>
          <w:szCs w:val="24"/>
        </w:rPr>
        <w:t>В таблице </w:t>
      </w:r>
      <w:r w:rsidR="00FC5B39">
        <w:rPr>
          <w:rFonts w:ascii="Times New Roman" w:hAnsi="Times New Roman" w:cs="Times New Roman"/>
          <w:sz w:val="24"/>
          <w:szCs w:val="24"/>
        </w:rPr>
        <w:t>5</w:t>
      </w:r>
      <w:r w:rsidRPr="00527C3E">
        <w:rPr>
          <w:rFonts w:ascii="Times New Roman" w:hAnsi="Times New Roman" w:cs="Times New Roman"/>
          <w:sz w:val="24"/>
          <w:szCs w:val="24"/>
        </w:rPr>
        <w:t xml:space="preserve">.6 представлены результаты расчетов характеристик стока донных наносов </w:t>
      </w:r>
      <w:r w:rsidR="00FC5B39">
        <w:rPr>
          <w:rFonts w:ascii="Times New Roman" w:hAnsi="Times New Roman" w:cs="Times New Roman"/>
          <w:sz w:val="24"/>
          <w:szCs w:val="24"/>
        </w:rPr>
        <w:t>на</w:t>
      </w:r>
      <w:r w:rsidRPr="00527C3E">
        <w:rPr>
          <w:rFonts w:ascii="Times New Roman" w:hAnsi="Times New Roman" w:cs="Times New Roman"/>
          <w:sz w:val="24"/>
          <w:szCs w:val="24"/>
        </w:rPr>
        <w:t xml:space="preserve"> р. Юг в исследуемом поперечном сечении русла по струям. Из этой таблицы следует, что уточненные, по сравнению с данными таблицы </w:t>
      </w:r>
      <w:r w:rsidR="00FC5B39">
        <w:rPr>
          <w:rFonts w:ascii="Times New Roman" w:hAnsi="Times New Roman" w:cs="Times New Roman"/>
          <w:sz w:val="24"/>
          <w:szCs w:val="24"/>
        </w:rPr>
        <w:t>5</w:t>
      </w:r>
      <w:r w:rsidRPr="00527C3E">
        <w:rPr>
          <w:rFonts w:ascii="Times New Roman" w:hAnsi="Times New Roman" w:cs="Times New Roman"/>
          <w:sz w:val="24"/>
          <w:szCs w:val="24"/>
        </w:rPr>
        <w:t>.4, значения характеристик стока донных наносов составляют: среднегодовой сток донных наносов за все годы наблюдений 139201 м</w:t>
      </w:r>
      <w:r w:rsidRPr="00527C3E">
        <w:rPr>
          <w:rFonts w:ascii="Times New Roman" w:hAnsi="Times New Roman" w:cs="Times New Roman"/>
          <w:sz w:val="24"/>
          <w:szCs w:val="24"/>
          <w:vertAlign w:val="superscript"/>
        </w:rPr>
        <w:t>3</w:t>
      </w:r>
      <w:r w:rsidRPr="00527C3E">
        <w:rPr>
          <w:rFonts w:ascii="Times New Roman" w:hAnsi="Times New Roman" w:cs="Times New Roman"/>
          <w:sz w:val="24"/>
          <w:szCs w:val="24"/>
        </w:rPr>
        <w:t xml:space="preserve"> (368884 т), 159165 м</w:t>
      </w:r>
      <w:r w:rsidRPr="00527C3E">
        <w:rPr>
          <w:rFonts w:ascii="Times New Roman" w:hAnsi="Times New Roman" w:cs="Times New Roman"/>
          <w:sz w:val="24"/>
          <w:szCs w:val="24"/>
          <w:vertAlign w:val="superscript"/>
        </w:rPr>
        <w:t>3</w:t>
      </w:r>
      <w:r w:rsidRPr="00527C3E">
        <w:rPr>
          <w:rFonts w:ascii="Times New Roman" w:hAnsi="Times New Roman" w:cs="Times New Roman"/>
          <w:sz w:val="24"/>
          <w:szCs w:val="24"/>
        </w:rPr>
        <w:t xml:space="preserve"> (421787 т) за многоводные годы и 94953 м</w:t>
      </w:r>
      <w:r w:rsidRPr="00527C3E">
        <w:rPr>
          <w:rFonts w:ascii="Times New Roman" w:hAnsi="Times New Roman" w:cs="Times New Roman"/>
          <w:sz w:val="24"/>
          <w:szCs w:val="24"/>
          <w:vertAlign w:val="superscript"/>
        </w:rPr>
        <w:t>3</w:t>
      </w:r>
      <w:r w:rsidRPr="00527C3E">
        <w:rPr>
          <w:rFonts w:ascii="Times New Roman" w:hAnsi="Times New Roman" w:cs="Times New Roman"/>
          <w:sz w:val="24"/>
          <w:szCs w:val="24"/>
        </w:rPr>
        <w:t xml:space="preserve"> (251625 т) за маловодные годы. Доля донных наносов в общем их стоке составляет 35,5%, 38,6% и 27,3% соответственно за все годы наблюдений, за многоводные и маловодные </w:t>
      </w:r>
      <w:r w:rsidRPr="00527C3E">
        <w:rPr>
          <w:rFonts w:ascii="Times New Roman" w:hAnsi="Times New Roman" w:cs="Times New Roman"/>
          <w:sz w:val="24"/>
          <w:szCs w:val="24"/>
        </w:rPr>
        <w:lastRenderedPageBreak/>
        <w:t>годы.</w:t>
      </w:r>
      <w:r w:rsidR="00EF23B5" w:rsidRPr="00527C3E">
        <w:rPr>
          <w:rFonts w:ascii="Times New Roman" w:hAnsi="Times New Roman" w:cs="Times New Roman"/>
          <w:sz w:val="24"/>
          <w:szCs w:val="24"/>
        </w:rPr>
        <w:t xml:space="preserve"> Таким образом, разница в вычислениях по осредненным характеристикам и по струям составляет 7%.</w:t>
      </w:r>
    </w:p>
    <w:p w:rsidR="007841EA" w:rsidRPr="00527C3E" w:rsidRDefault="007841EA" w:rsidP="007841EA">
      <w:pPr>
        <w:spacing w:after="0" w:line="360" w:lineRule="auto"/>
        <w:jc w:val="both"/>
        <w:rPr>
          <w:rFonts w:ascii="Times New Roman" w:hAnsi="Times New Roman" w:cs="Times New Roman"/>
          <w:sz w:val="24"/>
          <w:szCs w:val="24"/>
        </w:rPr>
      </w:pPr>
      <w:r w:rsidRPr="00527C3E">
        <w:rPr>
          <w:rFonts w:ascii="Times New Roman" w:hAnsi="Times New Roman" w:cs="Times New Roman"/>
          <w:sz w:val="24"/>
          <w:szCs w:val="24"/>
        </w:rPr>
        <w:t xml:space="preserve">Таблица </w:t>
      </w:r>
      <w:r w:rsidR="00FC5B39">
        <w:rPr>
          <w:rFonts w:ascii="Times New Roman" w:hAnsi="Times New Roman" w:cs="Times New Roman"/>
          <w:sz w:val="24"/>
          <w:szCs w:val="24"/>
        </w:rPr>
        <w:t>5</w:t>
      </w:r>
      <w:r w:rsidRPr="00527C3E">
        <w:rPr>
          <w:rFonts w:ascii="Times New Roman" w:hAnsi="Times New Roman" w:cs="Times New Roman"/>
          <w:sz w:val="24"/>
          <w:szCs w:val="24"/>
        </w:rPr>
        <w:t>.6 – Результаты расчетов характеристик стока донных наносов на р. Юг в створе измерений (по струям)</w:t>
      </w:r>
    </w:p>
    <w:tbl>
      <w:tblPr>
        <w:tblpPr w:leftFromText="180" w:rightFromText="180" w:vertAnchor="text" w:tblpXSpec="center" w:tblpY="1"/>
        <w:tblOverlap w:val="never"/>
        <w:tblW w:w="102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51"/>
        <w:gridCol w:w="1985"/>
        <w:gridCol w:w="1842"/>
        <w:gridCol w:w="1843"/>
        <w:gridCol w:w="1342"/>
        <w:gridCol w:w="1308"/>
      </w:tblGrid>
      <w:tr w:rsidR="007841EA" w:rsidRPr="00527C3E" w:rsidTr="00D85C39">
        <w:trPr>
          <w:trHeight w:val="454"/>
        </w:trPr>
        <w:tc>
          <w:tcPr>
            <w:tcW w:w="1951" w:type="dxa"/>
            <w:vMerge w:val="restart"/>
            <w:shd w:val="clear" w:color="auto" w:fill="auto"/>
            <w:vAlign w:val="center"/>
            <w:hideMark/>
          </w:tcPr>
          <w:p w:rsidR="007841EA" w:rsidRPr="00527C3E" w:rsidRDefault="007841EA"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Период</w:t>
            </w:r>
          </w:p>
        </w:tc>
        <w:tc>
          <w:tcPr>
            <w:tcW w:w="1985" w:type="dxa"/>
            <w:vMerge w:val="restart"/>
            <w:shd w:val="clear" w:color="auto" w:fill="auto"/>
            <w:vAlign w:val="center"/>
            <w:hideMark/>
          </w:tcPr>
          <w:p w:rsidR="007841EA" w:rsidRPr="00527C3E" w:rsidRDefault="007841EA"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Суммарный сток</w:t>
            </w:r>
            <w:r w:rsidRPr="00527C3E">
              <w:rPr>
                <w:rFonts w:ascii="Times New Roman" w:hAnsi="Times New Roman" w:cs="Times New Roman"/>
                <w:color w:val="000000"/>
                <w:sz w:val="24"/>
                <w:szCs w:val="24"/>
              </w:rPr>
              <w:br/>
              <w:t xml:space="preserve">донных наносов за указанный период </w:t>
            </w:r>
            <m:oMath>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W</m:t>
                  </m:r>
                </m:e>
                <m:sub>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т</m:t>
                      </m:r>
                    </m:e>
                    <m:sub>
                      <m:r>
                        <w:rPr>
                          <w:rFonts w:ascii="Cambria Math" w:hAnsi="Cambria Math" w:cs="Times New Roman"/>
                          <w:color w:val="000000"/>
                          <w:sz w:val="24"/>
                          <w:szCs w:val="24"/>
                        </w:rPr>
                        <m:t>Σ</m:t>
                      </m:r>
                    </m:sub>
                  </m:sSub>
                </m:sub>
              </m:sSub>
            </m:oMath>
            <w:r w:rsidRPr="00527C3E">
              <w:rPr>
                <w:rFonts w:ascii="Times New Roman" w:hAnsi="Times New Roman" w:cs="Times New Roman"/>
                <w:color w:val="000000"/>
                <w:sz w:val="24"/>
                <w:szCs w:val="24"/>
              </w:rPr>
              <w:t>, м</w:t>
            </w:r>
            <w:r w:rsidRPr="00527C3E">
              <w:rPr>
                <w:rFonts w:ascii="Times New Roman" w:hAnsi="Times New Roman" w:cs="Times New Roman"/>
                <w:color w:val="000000"/>
                <w:sz w:val="24"/>
                <w:szCs w:val="24"/>
                <w:vertAlign w:val="superscript"/>
              </w:rPr>
              <w:t>3</w:t>
            </w:r>
          </w:p>
        </w:tc>
        <w:tc>
          <w:tcPr>
            <w:tcW w:w="1842" w:type="dxa"/>
            <w:vMerge w:val="restart"/>
            <w:shd w:val="clear" w:color="auto" w:fill="auto"/>
            <w:vAlign w:val="center"/>
            <w:hideMark/>
          </w:tcPr>
          <w:p w:rsidR="007841EA" w:rsidRPr="00527C3E" w:rsidRDefault="007841EA"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Среднегодовой</w:t>
            </w:r>
            <w:r w:rsidRPr="00527C3E">
              <w:rPr>
                <w:rFonts w:ascii="Times New Roman" w:hAnsi="Times New Roman" w:cs="Times New Roman"/>
                <w:color w:val="000000"/>
                <w:sz w:val="24"/>
                <w:szCs w:val="24"/>
              </w:rPr>
              <w:br/>
              <w:t>сток донных</w:t>
            </w:r>
            <w:r w:rsidRPr="00527C3E">
              <w:rPr>
                <w:rFonts w:ascii="Times New Roman" w:hAnsi="Times New Roman" w:cs="Times New Roman"/>
                <w:color w:val="000000"/>
                <w:sz w:val="24"/>
                <w:szCs w:val="24"/>
              </w:rPr>
              <w:br/>
              <w:t xml:space="preserve">наносов, </w:t>
            </w:r>
            <m:oMath>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W</m:t>
                  </m:r>
                </m:e>
                <m:sub>
                  <m:r>
                    <w:rPr>
                      <w:rFonts w:ascii="Cambria Math" w:hAnsi="Cambria Math" w:cs="Times New Roman"/>
                      <w:color w:val="000000"/>
                      <w:sz w:val="24"/>
                      <w:szCs w:val="24"/>
                    </w:rPr>
                    <m:t>т</m:t>
                  </m:r>
                </m:sub>
              </m:sSub>
            </m:oMath>
            <w:r w:rsidRPr="00527C3E">
              <w:rPr>
                <w:rFonts w:ascii="Times New Roman" w:hAnsi="Times New Roman" w:cs="Times New Roman"/>
                <w:color w:val="000000"/>
                <w:sz w:val="24"/>
                <w:szCs w:val="24"/>
              </w:rPr>
              <w:t>, м</w:t>
            </w:r>
            <w:r w:rsidRPr="00527C3E">
              <w:rPr>
                <w:rFonts w:ascii="Times New Roman" w:hAnsi="Times New Roman" w:cs="Times New Roman"/>
                <w:color w:val="000000"/>
                <w:sz w:val="24"/>
                <w:szCs w:val="24"/>
                <w:vertAlign w:val="superscript"/>
              </w:rPr>
              <w:t>3</w:t>
            </w:r>
          </w:p>
        </w:tc>
        <w:tc>
          <w:tcPr>
            <w:tcW w:w="1843" w:type="dxa"/>
            <w:vMerge w:val="restart"/>
            <w:shd w:val="clear" w:color="auto" w:fill="auto"/>
            <w:vAlign w:val="center"/>
            <w:hideMark/>
          </w:tcPr>
          <w:p w:rsidR="007841EA" w:rsidRPr="00527C3E" w:rsidRDefault="007841EA"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Среднегодовой</w:t>
            </w:r>
            <w:r w:rsidRPr="00527C3E">
              <w:rPr>
                <w:rFonts w:ascii="Times New Roman" w:hAnsi="Times New Roman" w:cs="Times New Roman"/>
                <w:color w:val="000000"/>
                <w:sz w:val="24"/>
                <w:szCs w:val="24"/>
              </w:rPr>
              <w:br/>
              <w:t>сток донных</w:t>
            </w:r>
            <w:r w:rsidRPr="00527C3E">
              <w:rPr>
                <w:rFonts w:ascii="Times New Roman" w:hAnsi="Times New Roman" w:cs="Times New Roman"/>
                <w:color w:val="000000"/>
                <w:sz w:val="24"/>
                <w:szCs w:val="24"/>
              </w:rPr>
              <w:br/>
              <w:t xml:space="preserve">наносов, </w:t>
            </w:r>
            <m:oMath>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W</m:t>
                  </m:r>
                </m:e>
                <m:sub>
                  <m:r>
                    <w:rPr>
                      <w:rFonts w:ascii="Cambria Math" w:hAnsi="Cambria Math" w:cs="Times New Roman"/>
                      <w:color w:val="000000"/>
                      <w:sz w:val="24"/>
                      <w:szCs w:val="24"/>
                    </w:rPr>
                    <m:t>т</m:t>
                  </m:r>
                </m:sub>
              </m:sSub>
            </m:oMath>
            <w:r w:rsidRPr="00527C3E">
              <w:rPr>
                <w:rFonts w:ascii="Times New Roman" w:hAnsi="Times New Roman" w:cs="Times New Roman"/>
                <w:color w:val="000000"/>
                <w:sz w:val="24"/>
                <w:szCs w:val="24"/>
              </w:rPr>
              <w:t>, т</w:t>
            </w:r>
          </w:p>
        </w:tc>
        <w:tc>
          <w:tcPr>
            <w:tcW w:w="1342" w:type="dxa"/>
            <w:vMerge w:val="restart"/>
            <w:shd w:val="clear" w:color="auto" w:fill="auto"/>
            <w:vAlign w:val="center"/>
            <w:hideMark/>
          </w:tcPr>
          <w:p w:rsidR="007841EA" w:rsidRPr="00527C3E" w:rsidRDefault="00FB66B6" w:rsidP="00D85C39">
            <w:pPr>
              <w:spacing w:after="0" w:line="240" w:lineRule="auto"/>
              <w:jc w:val="center"/>
              <w:rPr>
                <w:rFonts w:ascii="Times New Roman" w:hAnsi="Times New Roman" w:cs="Times New Roman"/>
                <w:color w:val="000000"/>
                <w:sz w:val="24"/>
                <w:szCs w:val="24"/>
              </w:rPr>
            </w:pPr>
            <m:oMath>
              <m:f>
                <m:fPr>
                  <m:ctrlPr>
                    <w:rPr>
                      <w:rFonts w:ascii="Cambria Math" w:hAnsi="Cambria Math" w:cs="Times New Roman"/>
                      <w:i/>
                      <w:color w:val="000000"/>
                      <w:sz w:val="24"/>
                      <w:szCs w:val="24"/>
                    </w:rPr>
                  </m:ctrlPr>
                </m:fPr>
                <m:num>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W</m:t>
                      </m:r>
                    </m:e>
                    <m:sub>
                      <m:r>
                        <w:rPr>
                          <w:rFonts w:ascii="Cambria Math" w:hAnsi="Cambria Math" w:cs="Times New Roman"/>
                          <w:color w:val="000000"/>
                          <w:sz w:val="24"/>
                          <w:szCs w:val="24"/>
                        </w:rPr>
                        <m:t>т</m:t>
                      </m:r>
                    </m:sub>
                  </m:sSub>
                </m:num>
                <m:den>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W</m:t>
                      </m:r>
                    </m:e>
                    <m:sub>
                      <m:r>
                        <w:rPr>
                          <w:rFonts w:ascii="Cambria Math" w:hAnsi="Cambria Math" w:cs="Times New Roman"/>
                          <w:color w:val="000000"/>
                          <w:sz w:val="24"/>
                          <w:szCs w:val="24"/>
                        </w:rPr>
                        <m:t>взв</m:t>
                      </m:r>
                    </m:sub>
                  </m:sSub>
                </m:den>
              </m:f>
            </m:oMath>
            <w:r w:rsidR="007841EA" w:rsidRPr="00527C3E">
              <w:rPr>
                <w:rFonts w:ascii="Times New Roman" w:hAnsi="Times New Roman" w:cs="Times New Roman"/>
                <w:color w:val="000000"/>
                <w:sz w:val="24"/>
                <w:szCs w:val="24"/>
                <w:vertAlign w:val="subscript"/>
              </w:rPr>
              <w:t xml:space="preserve">, </w:t>
            </w:r>
            <w:r w:rsidR="007841EA" w:rsidRPr="00527C3E">
              <w:rPr>
                <w:rFonts w:ascii="Times New Roman" w:hAnsi="Times New Roman" w:cs="Times New Roman"/>
                <w:color w:val="000000"/>
                <w:sz w:val="24"/>
                <w:szCs w:val="24"/>
              </w:rPr>
              <w:t>%</w:t>
            </w:r>
          </w:p>
        </w:tc>
        <w:tc>
          <w:tcPr>
            <w:tcW w:w="1308" w:type="dxa"/>
            <w:vMerge w:val="restart"/>
            <w:shd w:val="clear" w:color="auto" w:fill="auto"/>
            <w:vAlign w:val="center"/>
            <w:hideMark/>
          </w:tcPr>
          <w:p w:rsidR="007841EA" w:rsidRPr="00527C3E" w:rsidRDefault="00FB66B6" w:rsidP="00D85C39">
            <w:pPr>
              <w:spacing w:after="0" w:line="240" w:lineRule="auto"/>
              <w:jc w:val="center"/>
              <w:rPr>
                <w:rFonts w:ascii="Times New Roman" w:hAnsi="Times New Roman" w:cs="Times New Roman"/>
                <w:color w:val="000000"/>
                <w:sz w:val="24"/>
                <w:szCs w:val="24"/>
              </w:rPr>
            </w:pPr>
            <m:oMath>
              <m:f>
                <m:fPr>
                  <m:ctrlPr>
                    <w:rPr>
                      <w:rFonts w:ascii="Cambria Math" w:hAnsi="Cambria Math" w:cs="Times New Roman"/>
                      <w:i/>
                      <w:color w:val="000000"/>
                      <w:sz w:val="24"/>
                      <w:szCs w:val="24"/>
                    </w:rPr>
                  </m:ctrlPr>
                </m:fPr>
                <m:num>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W</m:t>
                      </m:r>
                    </m:e>
                    <m:sub>
                      <m:r>
                        <w:rPr>
                          <w:rFonts w:ascii="Cambria Math" w:hAnsi="Cambria Math" w:cs="Times New Roman"/>
                          <w:color w:val="000000"/>
                          <w:sz w:val="24"/>
                          <w:szCs w:val="24"/>
                        </w:rPr>
                        <m:t>т</m:t>
                      </m:r>
                    </m:sub>
                  </m:sSub>
                </m:num>
                <m:den>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W</m:t>
                      </m:r>
                    </m:e>
                    <m:sub>
                      <m:r>
                        <w:rPr>
                          <w:rFonts w:ascii="Cambria Math" w:hAnsi="Cambria Math" w:cs="Times New Roman"/>
                          <w:color w:val="000000"/>
                          <w:sz w:val="24"/>
                          <w:szCs w:val="24"/>
                        </w:rPr>
                        <m:t>т</m:t>
                      </m:r>
                    </m:sub>
                  </m:sSub>
                  <m:r>
                    <w:rPr>
                      <w:rFonts w:ascii="Cambria Math" w:hAnsi="Cambria Math" w:cs="Times New Roman"/>
                      <w:color w:val="000000"/>
                      <w:sz w:val="24"/>
                      <w:szCs w:val="24"/>
                    </w:rPr>
                    <m:t>+</m:t>
                  </m:r>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W</m:t>
                      </m:r>
                    </m:e>
                    <m:sub>
                      <m:r>
                        <w:rPr>
                          <w:rFonts w:ascii="Cambria Math" w:hAnsi="Cambria Math" w:cs="Times New Roman"/>
                          <w:color w:val="000000"/>
                          <w:sz w:val="24"/>
                          <w:szCs w:val="24"/>
                        </w:rPr>
                        <m:t>взв</m:t>
                      </m:r>
                    </m:sub>
                  </m:sSub>
                </m:den>
              </m:f>
            </m:oMath>
            <w:r w:rsidR="007841EA" w:rsidRPr="00527C3E">
              <w:rPr>
                <w:rFonts w:ascii="Times New Roman" w:hAnsi="Times New Roman" w:cs="Times New Roman"/>
                <w:color w:val="000000"/>
                <w:sz w:val="24"/>
                <w:szCs w:val="24"/>
              </w:rPr>
              <w:t>, %</w:t>
            </w:r>
          </w:p>
        </w:tc>
      </w:tr>
      <w:tr w:rsidR="007841EA" w:rsidRPr="00527C3E" w:rsidTr="00D85C39">
        <w:trPr>
          <w:trHeight w:val="454"/>
        </w:trPr>
        <w:tc>
          <w:tcPr>
            <w:tcW w:w="1951" w:type="dxa"/>
            <w:vMerge/>
            <w:shd w:val="clear" w:color="auto" w:fill="auto"/>
            <w:vAlign w:val="center"/>
            <w:hideMark/>
          </w:tcPr>
          <w:p w:rsidR="007841EA" w:rsidRPr="00527C3E" w:rsidRDefault="007841EA" w:rsidP="00D85C39">
            <w:pPr>
              <w:spacing w:after="0" w:line="240" w:lineRule="auto"/>
              <w:rPr>
                <w:rFonts w:ascii="Times New Roman" w:hAnsi="Times New Roman" w:cs="Times New Roman"/>
                <w:color w:val="000000"/>
                <w:sz w:val="24"/>
                <w:szCs w:val="24"/>
              </w:rPr>
            </w:pPr>
          </w:p>
        </w:tc>
        <w:tc>
          <w:tcPr>
            <w:tcW w:w="1985" w:type="dxa"/>
            <w:vMerge/>
            <w:shd w:val="clear" w:color="auto" w:fill="auto"/>
            <w:vAlign w:val="center"/>
            <w:hideMark/>
          </w:tcPr>
          <w:p w:rsidR="007841EA" w:rsidRPr="00527C3E" w:rsidRDefault="007841EA" w:rsidP="00D85C39">
            <w:pPr>
              <w:spacing w:after="0" w:line="240" w:lineRule="auto"/>
              <w:rPr>
                <w:rFonts w:ascii="Times New Roman" w:hAnsi="Times New Roman" w:cs="Times New Roman"/>
                <w:color w:val="000000"/>
                <w:sz w:val="24"/>
                <w:szCs w:val="24"/>
              </w:rPr>
            </w:pPr>
          </w:p>
        </w:tc>
        <w:tc>
          <w:tcPr>
            <w:tcW w:w="1842" w:type="dxa"/>
            <w:vMerge/>
            <w:shd w:val="clear" w:color="auto" w:fill="auto"/>
            <w:vAlign w:val="center"/>
            <w:hideMark/>
          </w:tcPr>
          <w:p w:rsidR="007841EA" w:rsidRPr="00527C3E" w:rsidRDefault="007841EA" w:rsidP="00D85C39">
            <w:pPr>
              <w:spacing w:after="0" w:line="240" w:lineRule="auto"/>
              <w:rPr>
                <w:rFonts w:ascii="Times New Roman" w:hAnsi="Times New Roman" w:cs="Times New Roman"/>
                <w:color w:val="000000"/>
                <w:sz w:val="24"/>
                <w:szCs w:val="24"/>
              </w:rPr>
            </w:pPr>
          </w:p>
        </w:tc>
        <w:tc>
          <w:tcPr>
            <w:tcW w:w="1843" w:type="dxa"/>
            <w:vMerge/>
            <w:shd w:val="clear" w:color="auto" w:fill="auto"/>
            <w:vAlign w:val="center"/>
            <w:hideMark/>
          </w:tcPr>
          <w:p w:rsidR="007841EA" w:rsidRPr="00527C3E" w:rsidRDefault="007841EA" w:rsidP="00D85C39">
            <w:pPr>
              <w:spacing w:after="0" w:line="240" w:lineRule="auto"/>
              <w:rPr>
                <w:rFonts w:ascii="Times New Roman" w:hAnsi="Times New Roman" w:cs="Times New Roman"/>
                <w:color w:val="000000"/>
                <w:sz w:val="24"/>
                <w:szCs w:val="24"/>
              </w:rPr>
            </w:pPr>
          </w:p>
        </w:tc>
        <w:tc>
          <w:tcPr>
            <w:tcW w:w="1342" w:type="dxa"/>
            <w:vMerge/>
            <w:shd w:val="clear" w:color="auto" w:fill="auto"/>
            <w:vAlign w:val="center"/>
            <w:hideMark/>
          </w:tcPr>
          <w:p w:rsidR="007841EA" w:rsidRPr="00527C3E" w:rsidRDefault="007841EA" w:rsidP="00D85C39">
            <w:pPr>
              <w:spacing w:after="0" w:line="240" w:lineRule="auto"/>
              <w:rPr>
                <w:rFonts w:ascii="Times New Roman" w:hAnsi="Times New Roman" w:cs="Times New Roman"/>
                <w:color w:val="000000"/>
                <w:sz w:val="24"/>
                <w:szCs w:val="24"/>
              </w:rPr>
            </w:pPr>
          </w:p>
        </w:tc>
        <w:tc>
          <w:tcPr>
            <w:tcW w:w="1308" w:type="dxa"/>
            <w:vMerge/>
            <w:shd w:val="clear" w:color="auto" w:fill="auto"/>
            <w:vAlign w:val="center"/>
            <w:hideMark/>
          </w:tcPr>
          <w:p w:rsidR="007841EA" w:rsidRPr="00527C3E" w:rsidRDefault="007841EA" w:rsidP="00D85C39">
            <w:pPr>
              <w:spacing w:after="0" w:line="240" w:lineRule="auto"/>
              <w:rPr>
                <w:rFonts w:ascii="Times New Roman" w:hAnsi="Times New Roman" w:cs="Times New Roman"/>
                <w:color w:val="000000"/>
                <w:sz w:val="24"/>
                <w:szCs w:val="24"/>
              </w:rPr>
            </w:pPr>
          </w:p>
        </w:tc>
      </w:tr>
      <w:tr w:rsidR="007841EA" w:rsidRPr="00527C3E" w:rsidTr="00D85C39">
        <w:trPr>
          <w:trHeight w:val="454"/>
        </w:trPr>
        <w:tc>
          <w:tcPr>
            <w:tcW w:w="1951" w:type="dxa"/>
            <w:vMerge/>
            <w:shd w:val="clear" w:color="auto" w:fill="auto"/>
            <w:vAlign w:val="center"/>
            <w:hideMark/>
          </w:tcPr>
          <w:p w:rsidR="007841EA" w:rsidRPr="00527C3E" w:rsidRDefault="007841EA" w:rsidP="00D85C39">
            <w:pPr>
              <w:spacing w:after="0" w:line="240" w:lineRule="auto"/>
              <w:rPr>
                <w:rFonts w:ascii="Times New Roman" w:hAnsi="Times New Roman" w:cs="Times New Roman"/>
                <w:color w:val="000000"/>
                <w:sz w:val="24"/>
                <w:szCs w:val="24"/>
              </w:rPr>
            </w:pPr>
          </w:p>
        </w:tc>
        <w:tc>
          <w:tcPr>
            <w:tcW w:w="1985" w:type="dxa"/>
            <w:vMerge/>
            <w:shd w:val="clear" w:color="auto" w:fill="auto"/>
            <w:vAlign w:val="center"/>
            <w:hideMark/>
          </w:tcPr>
          <w:p w:rsidR="007841EA" w:rsidRPr="00527C3E" w:rsidRDefault="007841EA" w:rsidP="00D85C39">
            <w:pPr>
              <w:spacing w:after="0" w:line="240" w:lineRule="auto"/>
              <w:rPr>
                <w:rFonts w:ascii="Times New Roman" w:hAnsi="Times New Roman" w:cs="Times New Roman"/>
                <w:color w:val="000000"/>
                <w:sz w:val="24"/>
                <w:szCs w:val="24"/>
              </w:rPr>
            </w:pPr>
          </w:p>
        </w:tc>
        <w:tc>
          <w:tcPr>
            <w:tcW w:w="1842" w:type="dxa"/>
            <w:vMerge/>
            <w:shd w:val="clear" w:color="auto" w:fill="auto"/>
            <w:vAlign w:val="center"/>
            <w:hideMark/>
          </w:tcPr>
          <w:p w:rsidR="007841EA" w:rsidRPr="00527C3E" w:rsidRDefault="007841EA" w:rsidP="00D85C39">
            <w:pPr>
              <w:spacing w:after="0" w:line="240" w:lineRule="auto"/>
              <w:rPr>
                <w:rFonts w:ascii="Times New Roman" w:hAnsi="Times New Roman" w:cs="Times New Roman"/>
                <w:color w:val="000000"/>
                <w:sz w:val="24"/>
                <w:szCs w:val="24"/>
              </w:rPr>
            </w:pPr>
          </w:p>
        </w:tc>
        <w:tc>
          <w:tcPr>
            <w:tcW w:w="1843" w:type="dxa"/>
            <w:vMerge/>
            <w:shd w:val="clear" w:color="auto" w:fill="auto"/>
            <w:vAlign w:val="center"/>
            <w:hideMark/>
          </w:tcPr>
          <w:p w:rsidR="007841EA" w:rsidRPr="00527C3E" w:rsidRDefault="007841EA" w:rsidP="00D85C39">
            <w:pPr>
              <w:spacing w:after="0" w:line="240" w:lineRule="auto"/>
              <w:rPr>
                <w:rFonts w:ascii="Times New Roman" w:hAnsi="Times New Roman" w:cs="Times New Roman"/>
                <w:color w:val="000000"/>
                <w:sz w:val="24"/>
                <w:szCs w:val="24"/>
              </w:rPr>
            </w:pPr>
          </w:p>
        </w:tc>
        <w:tc>
          <w:tcPr>
            <w:tcW w:w="1342" w:type="dxa"/>
            <w:vMerge/>
            <w:shd w:val="clear" w:color="auto" w:fill="auto"/>
            <w:vAlign w:val="center"/>
            <w:hideMark/>
          </w:tcPr>
          <w:p w:rsidR="007841EA" w:rsidRPr="00527C3E" w:rsidRDefault="007841EA" w:rsidP="00D85C39">
            <w:pPr>
              <w:spacing w:after="0" w:line="240" w:lineRule="auto"/>
              <w:rPr>
                <w:rFonts w:ascii="Times New Roman" w:hAnsi="Times New Roman" w:cs="Times New Roman"/>
                <w:color w:val="000000"/>
                <w:sz w:val="24"/>
                <w:szCs w:val="24"/>
              </w:rPr>
            </w:pPr>
          </w:p>
        </w:tc>
        <w:tc>
          <w:tcPr>
            <w:tcW w:w="1308" w:type="dxa"/>
            <w:vMerge/>
            <w:shd w:val="clear" w:color="auto" w:fill="auto"/>
            <w:vAlign w:val="center"/>
            <w:hideMark/>
          </w:tcPr>
          <w:p w:rsidR="007841EA" w:rsidRPr="00527C3E" w:rsidRDefault="007841EA" w:rsidP="00D85C39">
            <w:pPr>
              <w:spacing w:after="0" w:line="240" w:lineRule="auto"/>
              <w:rPr>
                <w:rFonts w:ascii="Times New Roman" w:hAnsi="Times New Roman" w:cs="Times New Roman"/>
                <w:color w:val="000000"/>
                <w:sz w:val="24"/>
                <w:szCs w:val="24"/>
              </w:rPr>
            </w:pPr>
          </w:p>
        </w:tc>
      </w:tr>
      <w:tr w:rsidR="007841EA" w:rsidRPr="00527C3E" w:rsidTr="00D85C39">
        <w:trPr>
          <w:trHeight w:val="454"/>
        </w:trPr>
        <w:tc>
          <w:tcPr>
            <w:tcW w:w="1951" w:type="dxa"/>
            <w:shd w:val="clear" w:color="auto" w:fill="auto"/>
            <w:vAlign w:val="center"/>
            <w:hideMark/>
          </w:tcPr>
          <w:p w:rsidR="007841EA" w:rsidRPr="00527C3E" w:rsidRDefault="007841EA"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За все годы наблюдений</w:t>
            </w:r>
          </w:p>
        </w:tc>
        <w:tc>
          <w:tcPr>
            <w:tcW w:w="1985" w:type="dxa"/>
            <w:shd w:val="clear" w:color="auto" w:fill="auto"/>
            <w:noWrap/>
            <w:vAlign w:val="center"/>
            <w:hideMark/>
          </w:tcPr>
          <w:p w:rsidR="007841EA" w:rsidRPr="00527C3E" w:rsidRDefault="007841EA"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5150452</w:t>
            </w:r>
          </w:p>
        </w:tc>
        <w:tc>
          <w:tcPr>
            <w:tcW w:w="1842" w:type="dxa"/>
            <w:shd w:val="clear" w:color="auto" w:fill="auto"/>
            <w:noWrap/>
            <w:vAlign w:val="center"/>
            <w:hideMark/>
          </w:tcPr>
          <w:p w:rsidR="007841EA" w:rsidRPr="00527C3E" w:rsidRDefault="007841EA"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139201</w:t>
            </w:r>
          </w:p>
        </w:tc>
        <w:tc>
          <w:tcPr>
            <w:tcW w:w="1843" w:type="dxa"/>
            <w:shd w:val="clear" w:color="auto" w:fill="auto"/>
            <w:noWrap/>
            <w:vAlign w:val="center"/>
            <w:hideMark/>
          </w:tcPr>
          <w:p w:rsidR="007841EA" w:rsidRPr="00527C3E" w:rsidRDefault="007841EA"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368884</w:t>
            </w:r>
          </w:p>
        </w:tc>
        <w:tc>
          <w:tcPr>
            <w:tcW w:w="1342" w:type="dxa"/>
            <w:shd w:val="clear" w:color="auto" w:fill="auto"/>
            <w:noWrap/>
            <w:vAlign w:val="center"/>
            <w:hideMark/>
          </w:tcPr>
          <w:p w:rsidR="007841EA" w:rsidRPr="00527C3E" w:rsidRDefault="007841EA"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55,1</w:t>
            </w:r>
          </w:p>
        </w:tc>
        <w:tc>
          <w:tcPr>
            <w:tcW w:w="1308" w:type="dxa"/>
            <w:shd w:val="clear" w:color="auto" w:fill="auto"/>
            <w:noWrap/>
            <w:vAlign w:val="center"/>
            <w:hideMark/>
          </w:tcPr>
          <w:p w:rsidR="007841EA" w:rsidRPr="00527C3E" w:rsidRDefault="007841EA"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35,5</w:t>
            </w:r>
          </w:p>
        </w:tc>
      </w:tr>
      <w:tr w:rsidR="007841EA" w:rsidRPr="00527C3E" w:rsidTr="00D85C39">
        <w:trPr>
          <w:trHeight w:val="454"/>
        </w:trPr>
        <w:tc>
          <w:tcPr>
            <w:tcW w:w="1951" w:type="dxa"/>
            <w:shd w:val="clear" w:color="auto" w:fill="auto"/>
            <w:vAlign w:val="center"/>
            <w:hideMark/>
          </w:tcPr>
          <w:p w:rsidR="007841EA" w:rsidRPr="00527C3E" w:rsidRDefault="007841EA"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За многоводные годы</w:t>
            </w:r>
          </w:p>
        </w:tc>
        <w:tc>
          <w:tcPr>
            <w:tcW w:w="1985" w:type="dxa"/>
            <w:shd w:val="clear" w:color="auto" w:fill="auto"/>
            <w:noWrap/>
            <w:vAlign w:val="center"/>
            <w:hideMark/>
          </w:tcPr>
          <w:p w:rsidR="007841EA" w:rsidRPr="00527C3E" w:rsidRDefault="007841EA"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2228308</w:t>
            </w:r>
          </w:p>
        </w:tc>
        <w:tc>
          <w:tcPr>
            <w:tcW w:w="1842" w:type="dxa"/>
            <w:shd w:val="clear" w:color="auto" w:fill="auto"/>
            <w:noWrap/>
            <w:vAlign w:val="center"/>
            <w:hideMark/>
          </w:tcPr>
          <w:p w:rsidR="007841EA" w:rsidRPr="00527C3E" w:rsidRDefault="007841EA"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159165</w:t>
            </w:r>
          </w:p>
        </w:tc>
        <w:tc>
          <w:tcPr>
            <w:tcW w:w="1843" w:type="dxa"/>
            <w:shd w:val="clear" w:color="auto" w:fill="auto"/>
            <w:noWrap/>
            <w:vAlign w:val="center"/>
            <w:hideMark/>
          </w:tcPr>
          <w:p w:rsidR="007841EA" w:rsidRPr="00527C3E" w:rsidRDefault="007841EA"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421787</w:t>
            </w:r>
          </w:p>
        </w:tc>
        <w:tc>
          <w:tcPr>
            <w:tcW w:w="1342" w:type="dxa"/>
            <w:shd w:val="clear" w:color="auto" w:fill="auto"/>
            <w:noWrap/>
            <w:vAlign w:val="center"/>
            <w:hideMark/>
          </w:tcPr>
          <w:p w:rsidR="007841EA" w:rsidRPr="00527C3E" w:rsidRDefault="007841EA"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63,0</w:t>
            </w:r>
          </w:p>
        </w:tc>
        <w:tc>
          <w:tcPr>
            <w:tcW w:w="1308" w:type="dxa"/>
            <w:shd w:val="clear" w:color="auto" w:fill="auto"/>
            <w:noWrap/>
            <w:vAlign w:val="center"/>
            <w:hideMark/>
          </w:tcPr>
          <w:p w:rsidR="007841EA" w:rsidRPr="00527C3E" w:rsidRDefault="007841EA"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38,6</w:t>
            </w:r>
          </w:p>
        </w:tc>
      </w:tr>
      <w:tr w:rsidR="007841EA" w:rsidRPr="00527C3E" w:rsidTr="00D85C39">
        <w:trPr>
          <w:trHeight w:val="454"/>
        </w:trPr>
        <w:tc>
          <w:tcPr>
            <w:tcW w:w="1951" w:type="dxa"/>
            <w:shd w:val="clear" w:color="auto" w:fill="auto"/>
            <w:vAlign w:val="center"/>
            <w:hideMark/>
          </w:tcPr>
          <w:p w:rsidR="007841EA" w:rsidRPr="00527C3E" w:rsidRDefault="007841EA"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За маловодные годы</w:t>
            </w:r>
          </w:p>
        </w:tc>
        <w:tc>
          <w:tcPr>
            <w:tcW w:w="1985" w:type="dxa"/>
            <w:shd w:val="clear" w:color="auto" w:fill="auto"/>
            <w:noWrap/>
            <w:vAlign w:val="center"/>
            <w:hideMark/>
          </w:tcPr>
          <w:p w:rsidR="007841EA" w:rsidRPr="00527C3E" w:rsidRDefault="007841EA"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1044481</w:t>
            </w:r>
          </w:p>
        </w:tc>
        <w:tc>
          <w:tcPr>
            <w:tcW w:w="1842" w:type="dxa"/>
            <w:shd w:val="clear" w:color="auto" w:fill="auto"/>
            <w:noWrap/>
            <w:vAlign w:val="center"/>
            <w:hideMark/>
          </w:tcPr>
          <w:p w:rsidR="007841EA" w:rsidRPr="00527C3E" w:rsidRDefault="007841EA"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94953</w:t>
            </w:r>
          </w:p>
        </w:tc>
        <w:tc>
          <w:tcPr>
            <w:tcW w:w="1843" w:type="dxa"/>
            <w:shd w:val="clear" w:color="auto" w:fill="auto"/>
            <w:noWrap/>
            <w:vAlign w:val="center"/>
            <w:hideMark/>
          </w:tcPr>
          <w:p w:rsidR="007841EA" w:rsidRPr="00527C3E" w:rsidRDefault="007841EA"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251625</w:t>
            </w:r>
          </w:p>
        </w:tc>
        <w:tc>
          <w:tcPr>
            <w:tcW w:w="1342" w:type="dxa"/>
            <w:shd w:val="clear" w:color="auto" w:fill="auto"/>
            <w:noWrap/>
            <w:vAlign w:val="center"/>
            <w:hideMark/>
          </w:tcPr>
          <w:p w:rsidR="007841EA" w:rsidRPr="00527C3E" w:rsidRDefault="007841EA"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37,6</w:t>
            </w:r>
          </w:p>
        </w:tc>
        <w:tc>
          <w:tcPr>
            <w:tcW w:w="1308" w:type="dxa"/>
            <w:shd w:val="clear" w:color="auto" w:fill="auto"/>
            <w:noWrap/>
            <w:vAlign w:val="center"/>
            <w:hideMark/>
          </w:tcPr>
          <w:p w:rsidR="007841EA" w:rsidRPr="00527C3E" w:rsidRDefault="007841EA"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sz w:val="24"/>
                <w:szCs w:val="24"/>
              </w:rPr>
              <w:t>27,3</w:t>
            </w:r>
          </w:p>
        </w:tc>
      </w:tr>
    </w:tbl>
    <w:p w:rsidR="007841EA" w:rsidRPr="00527C3E" w:rsidRDefault="007841EA" w:rsidP="007841EA">
      <w:pPr>
        <w:spacing w:after="0" w:line="360" w:lineRule="auto"/>
        <w:ind w:firstLine="709"/>
        <w:jc w:val="both"/>
        <w:rPr>
          <w:rFonts w:ascii="Times New Roman" w:hAnsi="Times New Roman" w:cs="Times New Roman"/>
          <w:sz w:val="24"/>
          <w:szCs w:val="24"/>
        </w:rPr>
      </w:pPr>
    </w:p>
    <w:p w:rsidR="007841EA" w:rsidRPr="00527C3E" w:rsidRDefault="007841EA" w:rsidP="007841EA">
      <w:pPr>
        <w:spacing w:after="0" w:line="360" w:lineRule="auto"/>
        <w:ind w:firstLine="709"/>
        <w:jc w:val="both"/>
        <w:rPr>
          <w:rFonts w:ascii="Times New Roman" w:hAnsi="Times New Roman" w:cs="Times New Roman"/>
          <w:sz w:val="24"/>
          <w:szCs w:val="24"/>
        </w:rPr>
      </w:pPr>
      <w:r w:rsidRPr="00527C3E">
        <w:rPr>
          <w:rFonts w:ascii="Times New Roman" w:hAnsi="Times New Roman" w:cs="Times New Roman"/>
          <w:sz w:val="24"/>
          <w:szCs w:val="24"/>
        </w:rPr>
        <w:t xml:space="preserve">Наряду с формулой ГГИ, используемой выше для расчета расхода и стока донных наносов </w:t>
      </w:r>
      <w:r w:rsidR="00137295" w:rsidRPr="00527C3E">
        <w:rPr>
          <w:rFonts w:ascii="Times New Roman" w:hAnsi="Times New Roman" w:cs="Times New Roman"/>
          <w:sz w:val="24"/>
          <w:szCs w:val="24"/>
        </w:rPr>
        <w:t>в</w:t>
      </w:r>
      <w:r w:rsidRPr="00527C3E">
        <w:rPr>
          <w:rFonts w:ascii="Times New Roman" w:hAnsi="Times New Roman" w:cs="Times New Roman"/>
          <w:sz w:val="24"/>
          <w:szCs w:val="24"/>
        </w:rPr>
        <w:t xml:space="preserve"> р. Юг, в литературных источниках, посвященных проблеме оценки этих характеристик, и в соответствующих нормативных документах, включая нормативные руководства ГГИ [</w:t>
      </w:r>
      <w:r w:rsidR="00107D50" w:rsidRPr="00527C3E">
        <w:rPr>
          <w:rFonts w:ascii="Times New Roman" w:hAnsi="Times New Roman" w:cs="Times New Roman"/>
          <w:sz w:val="24"/>
          <w:szCs w:val="24"/>
        </w:rPr>
        <w:t xml:space="preserve">20, </w:t>
      </w:r>
      <w:r w:rsidR="00A04857" w:rsidRPr="00527C3E">
        <w:rPr>
          <w:rFonts w:ascii="Times New Roman" w:hAnsi="Times New Roman" w:cs="Times New Roman"/>
          <w:sz w:val="24"/>
          <w:szCs w:val="24"/>
        </w:rPr>
        <w:t>78</w:t>
      </w:r>
      <w:r w:rsidR="00107D50" w:rsidRPr="00527C3E">
        <w:rPr>
          <w:rFonts w:ascii="Times New Roman" w:hAnsi="Times New Roman" w:cs="Times New Roman"/>
          <w:sz w:val="24"/>
          <w:szCs w:val="24"/>
        </w:rPr>
        <w:t xml:space="preserve">, </w:t>
      </w:r>
      <w:r w:rsidR="00A04857" w:rsidRPr="00527C3E">
        <w:rPr>
          <w:rFonts w:ascii="Times New Roman" w:hAnsi="Times New Roman" w:cs="Times New Roman"/>
          <w:sz w:val="24"/>
          <w:szCs w:val="24"/>
        </w:rPr>
        <w:t>79</w:t>
      </w:r>
      <w:r w:rsidRPr="00527C3E">
        <w:rPr>
          <w:rFonts w:ascii="Times New Roman" w:hAnsi="Times New Roman" w:cs="Times New Roman"/>
          <w:sz w:val="24"/>
          <w:szCs w:val="24"/>
        </w:rPr>
        <w:t>], рекомендуются и другие зависимости [</w:t>
      </w:r>
      <w:r w:rsidR="00107D50" w:rsidRPr="00527C3E">
        <w:rPr>
          <w:rFonts w:ascii="Times New Roman" w:hAnsi="Times New Roman" w:cs="Times New Roman"/>
          <w:sz w:val="24"/>
          <w:szCs w:val="24"/>
        </w:rPr>
        <w:t>8</w:t>
      </w:r>
      <w:r w:rsidR="00A04857" w:rsidRPr="00527C3E">
        <w:rPr>
          <w:rFonts w:ascii="Times New Roman" w:hAnsi="Times New Roman" w:cs="Times New Roman"/>
          <w:sz w:val="24"/>
          <w:szCs w:val="24"/>
        </w:rPr>
        <w:t>1</w:t>
      </w:r>
      <w:r w:rsidR="00107D50" w:rsidRPr="00527C3E">
        <w:rPr>
          <w:rFonts w:ascii="Times New Roman" w:hAnsi="Times New Roman" w:cs="Times New Roman"/>
          <w:sz w:val="24"/>
          <w:szCs w:val="24"/>
        </w:rPr>
        <w:t xml:space="preserve">, </w:t>
      </w:r>
      <w:r w:rsidR="00A04857" w:rsidRPr="00527C3E">
        <w:rPr>
          <w:rFonts w:ascii="Times New Roman" w:hAnsi="Times New Roman" w:cs="Times New Roman"/>
          <w:sz w:val="24"/>
          <w:szCs w:val="24"/>
        </w:rPr>
        <w:t>9</w:t>
      </w:r>
      <w:r w:rsidR="00107D50" w:rsidRPr="00527C3E">
        <w:rPr>
          <w:rFonts w:ascii="Times New Roman" w:hAnsi="Times New Roman" w:cs="Times New Roman"/>
          <w:sz w:val="24"/>
          <w:szCs w:val="24"/>
        </w:rPr>
        <w:t>2</w:t>
      </w:r>
      <w:r w:rsidRPr="00527C3E">
        <w:rPr>
          <w:rFonts w:ascii="Times New Roman" w:hAnsi="Times New Roman" w:cs="Times New Roman"/>
          <w:sz w:val="24"/>
          <w:szCs w:val="24"/>
        </w:rPr>
        <w:t xml:space="preserve">]. Поэтому было выполнено сравнение результатов расчета расхода донных наносов </w:t>
      </w:r>
      <w:r w:rsidR="00FD1122" w:rsidRPr="00527C3E">
        <w:rPr>
          <w:rFonts w:ascii="Times New Roman" w:hAnsi="Times New Roman" w:cs="Times New Roman"/>
          <w:sz w:val="24"/>
          <w:szCs w:val="24"/>
        </w:rPr>
        <w:t>в</w:t>
      </w:r>
      <w:r w:rsidRPr="00527C3E">
        <w:rPr>
          <w:rFonts w:ascii="Times New Roman" w:hAnsi="Times New Roman" w:cs="Times New Roman"/>
          <w:sz w:val="24"/>
          <w:szCs w:val="24"/>
        </w:rPr>
        <w:t xml:space="preserve"> р. Юг по методу ГГИ с другими методами, наиболее часто рекомендуемыми в зарубежных и отечественных источниках, в судоходной практике [</w:t>
      </w:r>
      <w:r w:rsidR="00107D50" w:rsidRPr="00527C3E">
        <w:rPr>
          <w:rFonts w:ascii="Times New Roman" w:hAnsi="Times New Roman" w:cs="Times New Roman"/>
          <w:sz w:val="24"/>
          <w:szCs w:val="24"/>
        </w:rPr>
        <w:t>6</w:t>
      </w:r>
      <w:r w:rsidR="00A04857" w:rsidRPr="00527C3E">
        <w:rPr>
          <w:rFonts w:ascii="Times New Roman" w:hAnsi="Times New Roman" w:cs="Times New Roman"/>
          <w:sz w:val="24"/>
          <w:szCs w:val="24"/>
        </w:rPr>
        <w:t>3</w:t>
      </w:r>
      <w:r w:rsidRPr="00527C3E">
        <w:rPr>
          <w:rFonts w:ascii="Times New Roman" w:hAnsi="Times New Roman" w:cs="Times New Roman"/>
          <w:sz w:val="24"/>
          <w:szCs w:val="24"/>
        </w:rPr>
        <w:t>] и в гидротехнике [</w:t>
      </w:r>
      <w:r w:rsidR="00107D50" w:rsidRPr="00527C3E">
        <w:rPr>
          <w:rFonts w:ascii="Times New Roman" w:hAnsi="Times New Roman" w:cs="Times New Roman"/>
          <w:sz w:val="24"/>
          <w:szCs w:val="24"/>
        </w:rPr>
        <w:t>6</w:t>
      </w:r>
      <w:r w:rsidR="00A04857" w:rsidRPr="00527C3E">
        <w:rPr>
          <w:rFonts w:ascii="Times New Roman" w:hAnsi="Times New Roman" w:cs="Times New Roman"/>
          <w:sz w:val="24"/>
          <w:szCs w:val="24"/>
        </w:rPr>
        <w:t>1</w:t>
      </w:r>
      <w:r w:rsidRPr="00527C3E">
        <w:rPr>
          <w:rFonts w:ascii="Times New Roman" w:hAnsi="Times New Roman" w:cs="Times New Roman"/>
          <w:sz w:val="24"/>
          <w:szCs w:val="24"/>
        </w:rPr>
        <w:t>].</w:t>
      </w:r>
    </w:p>
    <w:p w:rsidR="007841EA" w:rsidRPr="00527C3E" w:rsidRDefault="007841EA" w:rsidP="007841EA">
      <w:pPr>
        <w:spacing w:after="0" w:line="360" w:lineRule="auto"/>
        <w:ind w:firstLine="709"/>
        <w:jc w:val="both"/>
        <w:rPr>
          <w:rFonts w:ascii="Times New Roman" w:hAnsi="Times New Roman" w:cs="Times New Roman"/>
          <w:sz w:val="24"/>
          <w:szCs w:val="24"/>
        </w:rPr>
      </w:pPr>
      <w:r w:rsidRPr="00527C3E">
        <w:rPr>
          <w:rFonts w:ascii="Times New Roman" w:hAnsi="Times New Roman" w:cs="Times New Roman"/>
          <w:sz w:val="24"/>
          <w:szCs w:val="24"/>
        </w:rPr>
        <w:t>Для этой цели из различных источников было отобрано 14 формул: В.С. Кнороза (1960), Ю.М. Корчохи (1968), В.Ф. Пушкарева (1948), А.Н. Бутакова (1998), К.В. Гришанина (1969), В.Н. Лазарева и Ф.М. Чернышова (1974), И.И. Леви (1957), Э. Мейер-Петера (1934), Э. Мейер-Петера и Р. Мюллера (1948), К.Б. Брауна (1950), Г.И. Шамова (1952)</w:t>
      </w:r>
      <w:r w:rsidR="005203EF" w:rsidRPr="00527C3E">
        <w:rPr>
          <w:rFonts w:ascii="Times New Roman" w:hAnsi="Times New Roman" w:cs="Times New Roman"/>
          <w:sz w:val="24"/>
          <w:szCs w:val="24"/>
        </w:rPr>
        <w:t>, ВНИИСТа, Р.А. Бэгнольда (1966), В.Н. Графа и Е.Р. Акароглу (1968) (таблиц</w:t>
      </w:r>
      <w:r w:rsidR="001165ED" w:rsidRPr="00527C3E">
        <w:rPr>
          <w:rFonts w:ascii="Times New Roman" w:hAnsi="Times New Roman" w:cs="Times New Roman"/>
          <w:sz w:val="24"/>
          <w:szCs w:val="24"/>
        </w:rPr>
        <w:t>ы</w:t>
      </w:r>
      <w:r w:rsidR="005203EF" w:rsidRPr="00527C3E">
        <w:rPr>
          <w:rFonts w:ascii="Times New Roman" w:hAnsi="Times New Roman" w:cs="Times New Roman"/>
          <w:sz w:val="24"/>
          <w:szCs w:val="24"/>
        </w:rPr>
        <w:t xml:space="preserve"> </w:t>
      </w:r>
      <w:r w:rsidR="00236573">
        <w:rPr>
          <w:rFonts w:ascii="Times New Roman" w:hAnsi="Times New Roman" w:cs="Times New Roman"/>
          <w:sz w:val="24"/>
          <w:szCs w:val="24"/>
        </w:rPr>
        <w:t>А</w:t>
      </w:r>
      <w:r w:rsidR="00EC2073" w:rsidRPr="00527C3E">
        <w:rPr>
          <w:rFonts w:ascii="Times New Roman" w:hAnsi="Times New Roman" w:cs="Times New Roman"/>
          <w:sz w:val="24"/>
          <w:szCs w:val="24"/>
        </w:rPr>
        <w:t xml:space="preserve">.1, </w:t>
      </w:r>
      <w:r w:rsidR="000C5C6A">
        <w:rPr>
          <w:rFonts w:ascii="Times New Roman" w:hAnsi="Times New Roman" w:cs="Times New Roman"/>
          <w:sz w:val="24"/>
          <w:szCs w:val="24"/>
        </w:rPr>
        <w:t>А</w:t>
      </w:r>
      <w:r w:rsidR="00EC2073" w:rsidRPr="00527C3E">
        <w:rPr>
          <w:rFonts w:ascii="Times New Roman" w:hAnsi="Times New Roman" w:cs="Times New Roman"/>
          <w:sz w:val="24"/>
          <w:szCs w:val="24"/>
        </w:rPr>
        <w:t xml:space="preserve">.2, </w:t>
      </w:r>
      <w:r w:rsidR="000C5C6A">
        <w:rPr>
          <w:rFonts w:ascii="Times New Roman" w:hAnsi="Times New Roman" w:cs="Times New Roman"/>
          <w:sz w:val="24"/>
          <w:szCs w:val="24"/>
        </w:rPr>
        <w:t>А</w:t>
      </w:r>
      <w:r w:rsidR="001165ED" w:rsidRPr="00527C3E">
        <w:rPr>
          <w:rFonts w:ascii="Times New Roman" w:hAnsi="Times New Roman" w:cs="Times New Roman"/>
          <w:sz w:val="24"/>
          <w:szCs w:val="24"/>
        </w:rPr>
        <w:t xml:space="preserve">.4 и </w:t>
      </w:r>
      <w:r w:rsidR="00F0073E">
        <w:rPr>
          <w:rFonts w:ascii="Times New Roman" w:hAnsi="Times New Roman" w:cs="Times New Roman"/>
          <w:sz w:val="24"/>
          <w:szCs w:val="24"/>
        </w:rPr>
        <w:t>А</w:t>
      </w:r>
      <w:r w:rsidR="005203EF" w:rsidRPr="00527C3E">
        <w:rPr>
          <w:rFonts w:ascii="Times New Roman" w:hAnsi="Times New Roman" w:cs="Times New Roman"/>
          <w:sz w:val="24"/>
          <w:szCs w:val="24"/>
        </w:rPr>
        <w:t>.6)</w:t>
      </w:r>
      <w:r w:rsidRPr="00527C3E">
        <w:rPr>
          <w:rFonts w:ascii="Times New Roman" w:hAnsi="Times New Roman" w:cs="Times New Roman"/>
          <w:sz w:val="24"/>
          <w:szCs w:val="24"/>
        </w:rPr>
        <w:t>.</w:t>
      </w:r>
    </w:p>
    <w:p w:rsidR="007841EA" w:rsidRPr="00527C3E" w:rsidRDefault="007841EA" w:rsidP="007841EA">
      <w:pPr>
        <w:spacing w:after="0" w:line="360" w:lineRule="auto"/>
        <w:ind w:firstLine="709"/>
        <w:jc w:val="both"/>
        <w:rPr>
          <w:rFonts w:ascii="Times New Roman" w:hAnsi="Times New Roman" w:cs="Times New Roman"/>
          <w:sz w:val="24"/>
          <w:szCs w:val="24"/>
        </w:rPr>
      </w:pPr>
      <w:r w:rsidRPr="00527C3E">
        <w:rPr>
          <w:rFonts w:ascii="Times New Roman" w:hAnsi="Times New Roman" w:cs="Times New Roman"/>
          <w:sz w:val="24"/>
          <w:szCs w:val="24"/>
        </w:rPr>
        <w:t>Три первых формулы из этого списка получены для грядового движения донных наносов и содержат выражения для высоты и скорости движения гряд. Формулы Гришанина, Лазарева и Чернышова, Графа и Акароглу, Бэгнольда, Брауна, Мейер-Петера и Мюллера используются в судоходной практике [</w:t>
      </w:r>
      <w:r w:rsidR="00107D50" w:rsidRPr="00527C3E">
        <w:rPr>
          <w:rFonts w:ascii="Times New Roman" w:hAnsi="Times New Roman" w:cs="Times New Roman"/>
          <w:sz w:val="24"/>
          <w:szCs w:val="24"/>
        </w:rPr>
        <w:t>6</w:t>
      </w:r>
      <w:r w:rsidR="008234C4" w:rsidRPr="00527C3E">
        <w:rPr>
          <w:rFonts w:ascii="Times New Roman" w:hAnsi="Times New Roman" w:cs="Times New Roman"/>
          <w:sz w:val="24"/>
          <w:szCs w:val="24"/>
        </w:rPr>
        <w:t>3</w:t>
      </w:r>
      <w:r w:rsidRPr="00527C3E">
        <w:rPr>
          <w:rFonts w:ascii="Times New Roman" w:hAnsi="Times New Roman" w:cs="Times New Roman"/>
          <w:sz w:val="24"/>
          <w:szCs w:val="24"/>
        </w:rPr>
        <w:t>]. Формула Леви рекомендована в нормативном документе для расчетов трансформации русла в нижних бьефах гидроузлов [</w:t>
      </w:r>
      <w:r w:rsidR="00107D50" w:rsidRPr="00527C3E">
        <w:rPr>
          <w:rFonts w:ascii="Times New Roman" w:hAnsi="Times New Roman" w:cs="Times New Roman"/>
          <w:sz w:val="24"/>
          <w:szCs w:val="24"/>
        </w:rPr>
        <w:t>6</w:t>
      </w:r>
      <w:r w:rsidR="008234C4" w:rsidRPr="00527C3E">
        <w:rPr>
          <w:rFonts w:ascii="Times New Roman" w:hAnsi="Times New Roman" w:cs="Times New Roman"/>
          <w:sz w:val="24"/>
          <w:szCs w:val="24"/>
        </w:rPr>
        <w:t>1</w:t>
      </w:r>
      <w:r w:rsidRPr="00527C3E">
        <w:rPr>
          <w:rFonts w:ascii="Times New Roman" w:hAnsi="Times New Roman" w:cs="Times New Roman"/>
          <w:sz w:val="24"/>
          <w:szCs w:val="24"/>
        </w:rPr>
        <w:t xml:space="preserve">]. В этом же документе рекомендуются также формулы Кнороза, ГГИ и Бэгнольда. Формулы Мейер-Петера, Мейер-Петера и Мюллера и их модификации чрезвычайно популярны в Западной литературе и широко используются в практических расчетах без каких-либо ограничений. В нормативных документах ГГИ наряду с формулой ГГИ </w:t>
      </w:r>
      <w:r w:rsidRPr="00527C3E">
        <w:rPr>
          <w:rFonts w:ascii="Times New Roman" w:hAnsi="Times New Roman" w:cs="Times New Roman"/>
          <w:sz w:val="24"/>
          <w:szCs w:val="24"/>
        </w:rPr>
        <w:lastRenderedPageBreak/>
        <w:t>рекомендованы формулы Шамова, ВНИИСТа, Бэгнольда, Графа и Акароглу, Брауна, Гришанина.</w:t>
      </w:r>
    </w:p>
    <w:p w:rsidR="007841EA" w:rsidRPr="00527C3E" w:rsidRDefault="007841EA" w:rsidP="007841EA">
      <w:pPr>
        <w:spacing w:after="0" w:line="360" w:lineRule="auto"/>
        <w:ind w:firstLine="709"/>
        <w:jc w:val="both"/>
        <w:rPr>
          <w:rFonts w:ascii="Times New Roman" w:hAnsi="Times New Roman" w:cs="Times New Roman"/>
          <w:sz w:val="24"/>
          <w:szCs w:val="24"/>
        </w:rPr>
      </w:pPr>
      <w:r w:rsidRPr="00527C3E">
        <w:rPr>
          <w:rFonts w:ascii="Times New Roman" w:hAnsi="Times New Roman" w:cs="Times New Roman"/>
          <w:sz w:val="24"/>
          <w:szCs w:val="24"/>
        </w:rPr>
        <w:t xml:space="preserve">Расчеты по всем указанным формулам выполнялись по той же схеме двумя методами, как это описано выше, при выполнении расчетов по методу ГГИ: по осредненным по поперечному сечению русла гидравлическим характеристикам потока и </w:t>
      </w:r>
      <w:r w:rsidR="00025890" w:rsidRPr="00527C3E">
        <w:rPr>
          <w:rFonts w:ascii="Times New Roman" w:hAnsi="Times New Roman" w:cs="Times New Roman"/>
          <w:sz w:val="24"/>
          <w:szCs w:val="24"/>
        </w:rPr>
        <w:t xml:space="preserve">методом </w:t>
      </w:r>
      <w:r w:rsidRPr="00527C3E">
        <w:rPr>
          <w:rFonts w:ascii="Times New Roman" w:hAnsi="Times New Roman" w:cs="Times New Roman"/>
          <w:sz w:val="24"/>
          <w:szCs w:val="24"/>
        </w:rPr>
        <w:t>суммирования расчетов, выполненных по гидравлическим характеристикам выделенных в потоке струй, для полного потока.</w:t>
      </w:r>
    </w:p>
    <w:p w:rsidR="007841EA" w:rsidRPr="00527C3E" w:rsidRDefault="007841EA" w:rsidP="007841EA">
      <w:pPr>
        <w:spacing w:after="0" w:line="360" w:lineRule="auto"/>
        <w:ind w:firstLine="708"/>
        <w:jc w:val="both"/>
        <w:rPr>
          <w:rFonts w:ascii="Times New Roman" w:hAnsi="Times New Roman" w:cs="Times New Roman"/>
          <w:sz w:val="24"/>
          <w:szCs w:val="24"/>
        </w:rPr>
      </w:pPr>
      <w:r w:rsidRPr="00527C3E">
        <w:rPr>
          <w:rFonts w:ascii="Times New Roman" w:hAnsi="Times New Roman" w:cs="Times New Roman"/>
          <w:sz w:val="24"/>
          <w:szCs w:val="24"/>
        </w:rPr>
        <w:t>По каждой из четырнадцати проверяемых формул, так же как по методу ГГИ (рисунок </w:t>
      </w:r>
      <w:r w:rsidR="00E048F9">
        <w:rPr>
          <w:rFonts w:ascii="Times New Roman" w:hAnsi="Times New Roman" w:cs="Times New Roman"/>
          <w:sz w:val="24"/>
          <w:szCs w:val="24"/>
        </w:rPr>
        <w:t>5</w:t>
      </w:r>
      <w:r w:rsidRPr="00527C3E">
        <w:rPr>
          <w:rFonts w:ascii="Times New Roman" w:hAnsi="Times New Roman" w:cs="Times New Roman"/>
          <w:sz w:val="24"/>
          <w:szCs w:val="24"/>
        </w:rPr>
        <w:t xml:space="preserve">.4), были выведены линейные зависимости вида </w:t>
      </w:r>
      <m:oMath>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т</m:t>
            </m:r>
          </m:sub>
        </m:sSub>
        <m:r>
          <w:rPr>
            <w:rFonts w:ascii="Cambria Math" w:hAnsi="Cambria Math" w:cs="Times New Roman"/>
            <w:sz w:val="24"/>
            <w:szCs w:val="24"/>
          </w:rPr>
          <m:t>=k</m:t>
        </m:r>
        <m:r>
          <w:rPr>
            <w:rFonts w:ascii="Cambria Math" w:hAnsi="Cambria Math" w:cs="Times New Roman"/>
            <w:sz w:val="24"/>
            <w:szCs w:val="24"/>
            <w:lang w:val="en-US"/>
          </w:rPr>
          <m:t>Q</m:t>
        </m:r>
      </m:oMath>
      <w:r w:rsidRPr="00527C3E">
        <w:rPr>
          <w:rFonts w:ascii="Times New Roman" w:hAnsi="Times New Roman" w:cs="Times New Roman"/>
          <w:sz w:val="24"/>
          <w:szCs w:val="24"/>
        </w:rPr>
        <w:t>, полученные в результате расчетов по осредненным для поперечного профиля русла гидравлическим характеристикам потока и расчетом по отдельным струям потока с последующим суммированием полученных значений для поперечного сечения потока. Результаты расчетов представлены в табл</w:t>
      </w:r>
      <w:r w:rsidR="006D4463" w:rsidRPr="00527C3E">
        <w:rPr>
          <w:rFonts w:ascii="Times New Roman" w:hAnsi="Times New Roman" w:cs="Times New Roman"/>
          <w:sz w:val="24"/>
          <w:szCs w:val="24"/>
        </w:rPr>
        <w:t>ице</w:t>
      </w:r>
      <w:r w:rsidRPr="00527C3E">
        <w:rPr>
          <w:rFonts w:ascii="Times New Roman" w:hAnsi="Times New Roman" w:cs="Times New Roman"/>
          <w:sz w:val="24"/>
          <w:szCs w:val="24"/>
        </w:rPr>
        <w:t> </w:t>
      </w:r>
      <w:r w:rsidR="00E048F9">
        <w:rPr>
          <w:rFonts w:ascii="Times New Roman" w:hAnsi="Times New Roman" w:cs="Times New Roman"/>
          <w:sz w:val="24"/>
          <w:szCs w:val="24"/>
        </w:rPr>
        <w:t>5</w:t>
      </w:r>
      <w:r w:rsidR="006D4463" w:rsidRPr="00527C3E">
        <w:rPr>
          <w:rFonts w:ascii="Times New Roman" w:hAnsi="Times New Roman" w:cs="Times New Roman"/>
          <w:sz w:val="24"/>
          <w:szCs w:val="24"/>
        </w:rPr>
        <w:t>.7</w:t>
      </w:r>
      <w:r w:rsidRPr="00527C3E">
        <w:rPr>
          <w:rFonts w:ascii="Times New Roman" w:hAnsi="Times New Roman" w:cs="Times New Roman"/>
          <w:sz w:val="24"/>
          <w:szCs w:val="24"/>
        </w:rPr>
        <w:t>.</w:t>
      </w:r>
    </w:p>
    <w:p w:rsidR="007841EA" w:rsidRPr="00527C3E" w:rsidRDefault="007841EA" w:rsidP="007841EA">
      <w:pPr>
        <w:spacing w:after="0" w:line="360" w:lineRule="auto"/>
        <w:jc w:val="both"/>
        <w:rPr>
          <w:rFonts w:ascii="Times New Roman" w:hAnsi="Times New Roman" w:cs="Times New Roman"/>
          <w:sz w:val="24"/>
          <w:szCs w:val="24"/>
        </w:rPr>
      </w:pPr>
      <w:r w:rsidRPr="00527C3E">
        <w:rPr>
          <w:rFonts w:ascii="Times New Roman" w:hAnsi="Times New Roman" w:cs="Times New Roman"/>
          <w:sz w:val="24"/>
          <w:szCs w:val="24"/>
        </w:rPr>
        <w:t xml:space="preserve">Таблица </w:t>
      </w:r>
      <w:r w:rsidR="00C43471">
        <w:rPr>
          <w:rFonts w:ascii="Times New Roman" w:hAnsi="Times New Roman" w:cs="Times New Roman"/>
          <w:sz w:val="24"/>
          <w:szCs w:val="24"/>
        </w:rPr>
        <w:t>5</w:t>
      </w:r>
      <w:r w:rsidRPr="00527C3E">
        <w:rPr>
          <w:rFonts w:ascii="Times New Roman" w:hAnsi="Times New Roman" w:cs="Times New Roman"/>
          <w:sz w:val="24"/>
          <w:szCs w:val="24"/>
        </w:rPr>
        <w:t>.7 – Зависимости расхода донных наносов от расхода воды, полученные по разным формулам</w:t>
      </w:r>
      <w:r w:rsidR="00D0214E" w:rsidRPr="00527C3E">
        <w:rPr>
          <w:rFonts w:ascii="Times New Roman" w:hAnsi="Times New Roman" w:cs="Times New Roman"/>
          <w:sz w:val="24"/>
          <w:szCs w:val="24"/>
        </w:rPr>
        <w:t xml:space="preserve"> (см. таблицы </w:t>
      </w:r>
      <w:r w:rsidR="00236573">
        <w:rPr>
          <w:rFonts w:ascii="Times New Roman" w:hAnsi="Times New Roman" w:cs="Times New Roman"/>
          <w:sz w:val="24"/>
          <w:szCs w:val="24"/>
        </w:rPr>
        <w:t>А</w:t>
      </w:r>
      <w:r w:rsidR="00D0214E" w:rsidRPr="00527C3E">
        <w:rPr>
          <w:rFonts w:ascii="Times New Roman" w:hAnsi="Times New Roman" w:cs="Times New Roman"/>
          <w:sz w:val="24"/>
          <w:szCs w:val="24"/>
        </w:rPr>
        <w:t xml:space="preserve">.1, </w:t>
      </w:r>
      <w:r w:rsidR="000C5C6A">
        <w:rPr>
          <w:rFonts w:ascii="Times New Roman" w:hAnsi="Times New Roman" w:cs="Times New Roman"/>
          <w:sz w:val="24"/>
          <w:szCs w:val="24"/>
        </w:rPr>
        <w:t>А</w:t>
      </w:r>
      <w:r w:rsidR="00D0214E" w:rsidRPr="00527C3E">
        <w:rPr>
          <w:rFonts w:ascii="Times New Roman" w:hAnsi="Times New Roman" w:cs="Times New Roman"/>
          <w:sz w:val="24"/>
          <w:szCs w:val="24"/>
        </w:rPr>
        <w:t xml:space="preserve">.2, </w:t>
      </w:r>
      <w:r w:rsidR="000C5C6A">
        <w:rPr>
          <w:rFonts w:ascii="Times New Roman" w:hAnsi="Times New Roman" w:cs="Times New Roman"/>
          <w:sz w:val="24"/>
          <w:szCs w:val="24"/>
        </w:rPr>
        <w:t>А</w:t>
      </w:r>
      <w:r w:rsidR="00D0214E" w:rsidRPr="00527C3E">
        <w:rPr>
          <w:rFonts w:ascii="Times New Roman" w:hAnsi="Times New Roman" w:cs="Times New Roman"/>
          <w:sz w:val="24"/>
          <w:szCs w:val="24"/>
        </w:rPr>
        <w:t xml:space="preserve">.4, </w:t>
      </w:r>
      <w:r w:rsidR="00F0073E">
        <w:rPr>
          <w:rFonts w:ascii="Times New Roman" w:hAnsi="Times New Roman" w:cs="Times New Roman"/>
          <w:sz w:val="24"/>
          <w:szCs w:val="24"/>
        </w:rPr>
        <w:t>А</w:t>
      </w:r>
      <w:r w:rsidR="00D0214E" w:rsidRPr="00527C3E">
        <w:rPr>
          <w:rFonts w:ascii="Times New Roman" w:hAnsi="Times New Roman" w:cs="Times New Roman"/>
          <w:sz w:val="24"/>
          <w:szCs w:val="24"/>
        </w:rPr>
        <w:t>.</w:t>
      </w:r>
      <w:r w:rsidR="00130E3C" w:rsidRPr="00527C3E">
        <w:rPr>
          <w:rFonts w:ascii="Times New Roman" w:hAnsi="Times New Roman" w:cs="Times New Roman"/>
          <w:sz w:val="24"/>
          <w:szCs w:val="24"/>
        </w:rPr>
        <w:t>6</w:t>
      </w:r>
      <w:r w:rsidR="00D0214E" w:rsidRPr="00527C3E">
        <w:rPr>
          <w:rFonts w:ascii="Times New Roman" w:hAnsi="Times New Roman" w:cs="Times New Roman"/>
          <w:sz w:val="24"/>
          <w:szCs w:val="24"/>
        </w:rPr>
        <w:t>)</w:t>
      </w:r>
    </w:p>
    <w:tbl>
      <w:tblPr>
        <w:tblStyle w:val="a5"/>
        <w:tblW w:w="9834" w:type="dxa"/>
        <w:jc w:val="center"/>
        <w:tblBorders>
          <w:bottom w:val="none" w:sz="0" w:space="0" w:color="auto"/>
        </w:tblBorders>
        <w:tblLayout w:type="fixed"/>
        <w:tblLook w:val="04A0" w:firstRow="1" w:lastRow="0" w:firstColumn="1" w:lastColumn="0" w:noHBand="0" w:noVBand="1"/>
      </w:tblPr>
      <w:tblGrid>
        <w:gridCol w:w="6716"/>
        <w:gridCol w:w="1559"/>
        <w:gridCol w:w="1559"/>
      </w:tblGrid>
      <w:tr w:rsidR="007841EA" w:rsidRPr="00527C3E" w:rsidTr="00DE11B7">
        <w:trPr>
          <w:trHeight w:val="454"/>
          <w:tblHeader/>
          <w:jc w:val="center"/>
        </w:trPr>
        <w:tc>
          <w:tcPr>
            <w:tcW w:w="6716" w:type="dxa"/>
            <w:vMerge w:val="restart"/>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Автор</w:t>
            </w:r>
          </w:p>
        </w:tc>
        <w:tc>
          <w:tcPr>
            <w:tcW w:w="3118" w:type="dxa"/>
            <w:gridSpan w:val="2"/>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 xml:space="preserve">Вид зависимости </w:t>
            </w:r>
            <m:oMath>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Т</m:t>
                  </m:r>
                </m:sub>
              </m:sSub>
              <m:d>
                <m:dPr>
                  <m:ctrlPr>
                    <w:rPr>
                      <w:rFonts w:ascii="Cambria Math" w:hAnsi="Cambria Math" w:cs="Times New Roman"/>
                      <w:i/>
                      <w:sz w:val="24"/>
                      <w:szCs w:val="24"/>
                    </w:rPr>
                  </m:ctrlPr>
                </m:dPr>
                <m:e>
                  <m:r>
                    <w:rPr>
                      <w:rFonts w:ascii="Cambria Math" w:hAnsi="Cambria Math" w:cs="Times New Roman"/>
                      <w:sz w:val="24"/>
                      <w:szCs w:val="24"/>
                      <w:lang w:val="en-US"/>
                    </w:rPr>
                    <m:t>Q</m:t>
                  </m:r>
                </m:e>
              </m:d>
            </m:oMath>
          </w:p>
        </w:tc>
      </w:tr>
      <w:tr w:rsidR="007841EA" w:rsidRPr="00527C3E" w:rsidTr="00DE11B7">
        <w:trPr>
          <w:trHeight w:val="454"/>
          <w:tblHeader/>
          <w:jc w:val="center"/>
        </w:trPr>
        <w:tc>
          <w:tcPr>
            <w:tcW w:w="6716" w:type="dxa"/>
            <w:vMerge/>
            <w:vAlign w:val="center"/>
          </w:tcPr>
          <w:p w:rsidR="007841EA" w:rsidRPr="00527C3E" w:rsidRDefault="007841EA" w:rsidP="00D85C39">
            <w:pPr>
              <w:rPr>
                <w:rFonts w:ascii="Times New Roman" w:hAnsi="Times New Roman" w:cs="Times New Roman"/>
                <w:sz w:val="24"/>
                <w:szCs w:val="24"/>
              </w:rPr>
            </w:pPr>
          </w:p>
        </w:tc>
        <w:tc>
          <w:tcPr>
            <w:tcW w:w="1559"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По струям</w:t>
            </w:r>
          </w:p>
        </w:tc>
        <w:tc>
          <w:tcPr>
            <w:tcW w:w="1559" w:type="dxa"/>
            <w:vAlign w:val="center"/>
          </w:tcPr>
          <w:p w:rsidR="007841EA" w:rsidRPr="00527C3E" w:rsidRDefault="007841EA" w:rsidP="00D85C39">
            <w:pPr>
              <w:jc w:val="center"/>
              <w:rPr>
                <w:rFonts w:ascii="Times New Roman" w:hAnsi="Times New Roman" w:cs="Times New Roman"/>
                <w:sz w:val="24"/>
                <w:szCs w:val="24"/>
              </w:rPr>
            </w:pPr>
            <w:r w:rsidRPr="00527C3E">
              <w:rPr>
                <w:rFonts w:ascii="Times New Roman" w:hAnsi="Times New Roman" w:cs="Times New Roman"/>
                <w:sz w:val="24"/>
                <w:szCs w:val="24"/>
              </w:rPr>
              <w:t>Осреднение по сечению</w:t>
            </w:r>
          </w:p>
        </w:tc>
      </w:tr>
      <w:tr w:rsidR="007841EA" w:rsidRPr="00527C3E" w:rsidTr="00321C7D">
        <w:trPr>
          <w:trHeight w:val="454"/>
          <w:jc w:val="center"/>
        </w:trPr>
        <w:tc>
          <w:tcPr>
            <w:tcW w:w="6716" w:type="dxa"/>
            <w:vAlign w:val="center"/>
          </w:tcPr>
          <w:p w:rsidR="007841EA" w:rsidRPr="00527C3E" w:rsidRDefault="007841EA" w:rsidP="00130E3C">
            <w:pPr>
              <w:rPr>
                <w:rFonts w:ascii="Times New Roman" w:hAnsi="Times New Roman" w:cs="Times New Roman"/>
                <w:sz w:val="24"/>
                <w:szCs w:val="24"/>
              </w:rPr>
            </w:pPr>
            <w:r w:rsidRPr="00527C3E">
              <w:rPr>
                <w:rFonts w:ascii="Times New Roman" w:hAnsi="Times New Roman" w:cs="Times New Roman"/>
                <w:sz w:val="24"/>
                <w:szCs w:val="24"/>
              </w:rPr>
              <w:t>В.С. Кнороз (1960)</w:t>
            </w:r>
          </w:p>
        </w:tc>
        <w:tc>
          <w:tcPr>
            <w:tcW w:w="1559" w:type="dxa"/>
            <w:vAlign w:val="center"/>
          </w:tcPr>
          <w:p w:rsidR="007841EA" w:rsidRPr="00527C3E" w:rsidRDefault="00FB66B6" w:rsidP="00A42804">
            <w:pPr>
              <w:jc w:val="center"/>
              <w:rPr>
                <w:rFonts w:ascii="Times New Roman" w:hAnsi="Times New Roman" w:cs="Times New Roman"/>
                <w:i/>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=5,30</m:t>
                </m:r>
                <m:r>
                  <w:rPr>
                    <w:rFonts w:ascii="Cambria Math" w:hAnsi="Cambria Math" w:cs="Times New Roman"/>
                    <w:sz w:val="24"/>
                    <w:szCs w:val="24"/>
                    <w:lang w:val="en-US"/>
                  </w:rPr>
                  <m:t>Q</m:t>
                </m:r>
              </m:oMath>
            </m:oMathPara>
          </w:p>
        </w:tc>
        <w:tc>
          <w:tcPr>
            <w:tcW w:w="1559" w:type="dxa"/>
            <w:vAlign w:val="center"/>
          </w:tcPr>
          <w:p w:rsidR="007841EA" w:rsidRPr="00527C3E" w:rsidRDefault="00FB66B6" w:rsidP="00A42804">
            <w:pPr>
              <w:jc w:val="center"/>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=5,40</m:t>
                </m:r>
                <m:r>
                  <w:rPr>
                    <w:rFonts w:ascii="Cambria Math" w:hAnsi="Cambria Math" w:cs="Times New Roman"/>
                    <w:sz w:val="24"/>
                    <w:szCs w:val="24"/>
                    <w:lang w:val="en-US"/>
                  </w:rPr>
                  <m:t>Q</m:t>
                </m:r>
              </m:oMath>
            </m:oMathPara>
          </w:p>
        </w:tc>
      </w:tr>
      <w:tr w:rsidR="007841EA" w:rsidRPr="00527C3E" w:rsidTr="00321C7D">
        <w:trPr>
          <w:trHeight w:val="454"/>
          <w:jc w:val="center"/>
        </w:trPr>
        <w:tc>
          <w:tcPr>
            <w:tcW w:w="6716" w:type="dxa"/>
            <w:vAlign w:val="center"/>
          </w:tcPr>
          <w:p w:rsidR="007841EA" w:rsidRPr="00527C3E" w:rsidRDefault="007841EA" w:rsidP="00130E3C">
            <w:pPr>
              <w:rPr>
                <w:rFonts w:ascii="Times New Roman" w:hAnsi="Times New Roman" w:cs="Times New Roman"/>
                <w:sz w:val="24"/>
                <w:szCs w:val="24"/>
              </w:rPr>
            </w:pPr>
            <w:r w:rsidRPr="00527C3E">
              <w:rPr>
                <w:rFonts w:ascii="Times New Roman" w:hAnsi="Times New Roman" w:cs="Times New Roman"/>
                <w:sz w:val="24"/>
                <w:szCs w:val="24"/>
              </w:rPr>
              <w:t>Ю.М. Корчоха (1968)</w:t>
            </w:r>
          </w:p>
        </w:tc>
        <w:tc>
          <w:tcPr>
            <w:tcW w:w="1559" w:type="dxa"/>
            <w:vAlign w:val="center"/>
          </w:tcPr>
          <w:p w:rsidR="007841EA" w:rsidRPr="00527C3E" w:rsidRDefault="00FB66B6" w:rsidP="00A42804">
            <w:pPr>
              <w:jc w:val="center"/>
              <w:rPr>
                <w:rFonts w:ascii="Times New Roman" w:hAnsi="Times New Roman" w:cs="Times New Roman"/>
                <w:b/>
                <w:sz w:val="24"/>
                <w:szCs w:val="24"/>
              </w:rPr>
            </w:pPr>
            <m:oMathPara>
              <m:oMath>
                <m:sSub>
                  <m:sSubPr>
                    <m:ctrlPr>
                      <w:rPr>
                        <w:rFonts w:ascii="Cambria Math" w:hAnsi="Cambria Math" w:cs="Times New Roman"/>
                        <w:b/>
                        <w:i/>
                        <w:sz w:val="24"/>
                        <w:szCs w:val="24"/>
                      </w:rPr>
                    </m:ctrlPr>
                  </m:sSubPr>
                  <m:e>
                    <m:r>
                      <m:rPr>
                        <m:sty m:val="bi"/>
                      </m:rPr>
                      <w:rPr>
                        <w:rFonts w:ascii="Cambria Math" w:hAnsi="Cambria Math" w:cs="Times New Roman"/>
                        <w:sz w:val="24"/>
                        <w:szCs w:val="24"/>
                        <w:lang w:val="en-US"/>
                      </w:rPr>
                      <m:t>Q</m:t>
                    </m:r>
                  </m:e>
                  <m:sub>
                    <m:r>
                      <m:rPr>
                        <m:sty m:val="bi"/>
                      </m:rPr>
                      <w:rPr>
                        <w:rFonts w:ascii="Cambria Math" w:hAnsi="Cambria Math" w:cs="Times New Roman"/>
                        <w:sz w:val="24"/>
                        <w:szCs w:val="24"/>
                      </w:rPr>
                      <m:t>т</m:t>
                    </m:r>
                  </m:sub>
                </m:sSub>
                <m:r>
                  <m:rPr>
                    <m:sty m:val="bi"/>
                  </m:rPr>
                  <w:rPr>
                    <w:rFonts w:ascii="Cambria Math" w:hAnsi="Cambria Math" w:cs="Times New Roman"/>
                    <w:sz w:val="24"/>
                    <w:szCs w:val="24"/>
                  </w:rPr>
                  <m:t>=2,46</m:t>
                </m:r>
                <m:r>
                  <m:rPr>
                    <m:sty m:val="bi"/>
                  </m:rPr>
                  <w:rPr>
                    <w:rFonts w:ascii="Cambria Math" w:hAnsi="Cambria Math" w:cs="Times New Roman"/>
                    <w:sz w:val="24"/>
                    <w:szCs w:val="24"/>
                    <w:lang w:val="en-US"/>
                  </w:rPr>
                  <m:t>Q</m:t>
                </m:r>
              </m:oMath>
            </m:oMathPara>
          </w:p>
        </w:tc>
        <w:tc>
          <w:tcPr>
            <w:tcW w:w="1559" w:type="dxa"/>
            <w:vAlign w:val="center"/>
          </w:tcPr>
          <w:p w:rsidR="007841EA" w:rsidRPr="00527C3E" w:rsidRDefault="00FB66B6" w:rsidP="00A42804">
            <w:pPr>
              <w:jc w:val="center"/>
              <w:rPr>
                <w:rFonts w:ascii="Times New Roman" w:hAnsi="Times New Roman" w:cs="Times New Roman"/>
                <w:b/>
                <w:sz w:val="24"/>
                <w:szCs w:val="24"/>
              </w:rPr>
            </w:pPr>
            <m:oMathPara>
              <m:oMath>
                <m:sSub>
                  <m:sSubPr>
                    <m:ctrlPr>
                      <w:rPr>
                        <w:rFonts w:ascii="Cambria Math" w:hAnsi="Cambria Math" w:cs="Times New Roman"/>
                        <w:b/>
                        <w:i/>
                        <w:sz w:val="24"/>
                        <w:szCs w:val="24"/>
                      </w:rPr>
                    </m:ctrlPr>
                  </m:sSubPr>
                  <m:e>
                    <m:r>
                      <m:rPr>
                        <m:sty m:val="bi"/>
                      </m:rPr>
                      <w:rPr>
                        <w:rFonts w:ascii="Cambria Math" w:hAnsi="Cambria Math" w:cs="Times New Roman"/>
                        <w:sz w:val="24"/>
                        <w:szCs w:val="24"/>
                        <w:lang w:val="en-US"/>
                      </w:rPr>
                      <m:t>Q</m:t>
                    </m:r>
                  </m:e>
                  <m:sub>
                    <m:r>
                      <m:rPr>
                        <m:sty m:val="bi"/>
                      </m:rPr>
                      <w:rPr>
                        <w:rFonts w:ascii="Cambria Math" w:hAnsi="Cambria Math" w:cs="Times New Roman"/>
                        <w:sz w:val="24"/>
                        <w:szCs w:val="24"/>
                      </w:rPr>
                      <m:t>т</m:t>
                    </m:r>
                  </m:sub>
                </m:sSub>
                <m:r>
                  <m:rPr>
                    <m:sty m:val="bi"/>
                  </m:rPr>
                  <w:rPr>
                    <w:rFonts w:ascii="Cambria Math" w:hAnsi="Cambria Math" w:cs="Times New Roman"/>
                    <w:sz w:val="24"/>
                    <w:szCs w:val="24"/>
                  </w:rPr>
                  <m:t>=2,28</m:t>
                </m:r>
                <m:r>
                  <m:rPr>
                    <m:sty m:val="bi"/>
                  </m:rPr>
                  <w:rPr>
                    <w:rFonts w:ascii="Cambria Math" w:hAnsi="Cambria Math" w:cs="Times New Roman"/>
                    <w:sz w:val="24"/>
                    <w:szCs w:val="24"/>
                    <w:lang w:val="en-US"/>
                  </w:rPr>
                  <m:t>Q</m:t>
                </m:r>
              </m:oMath>
            </m:oMathPara>
          </w:p>
        </w:tc>
      </w:tr>
      <w:tr w:rsidR="007841EA" w:rsidRPr="00527C3E" w:rsidTr="00321C7D">
        <w:trPr>
          <w:trHeight w:val="454"/>
          <w:jc w:val="center"/>
        </w:trPr>
        <w:tc>
          <w:tcPr>
            <w:tcW w:w="6716" w:type="dxa"/>
            <w:vAlign w:val="center"/>
          </w:tcPr>
          <w:p w:rsidR="007841EA" w:rsidRPr="00527C3E" w:rsidRDefault="007841EA" w:rsidP="00130E3C">
            <w:pPr>
              <w:rPr>
                <w:rFonts w:ascii="Times New Roman" w:hAnsi="Times New Roman" w:cs="Times New Roman"/>
                <w:sz w:val="24"/>
                <w:szCs w:val="24"/>
              </w:rPr>
            </w:pPr>
            <w:r w:rsidRPr="00527C3E">
              <w:rPr>
                <w:rFonts w:ascii="Times New Roman" w:hAnsi="Times New Roman" w:cs="Times New Roman"/>
                <w:sz w:val="24"/>
                <w:szCs w:val="24"/>
              </w:rPr>
              <w:t>В.Ф. Пушкарев (1948)</w:t>
            </w:r>
          </w:p>
        </w:tc>
        <w:tc>
          <w:tcPr>
            <w:tcW w:w="1559" w:type="dxa"/>
            <w:vAlign w:val="center"/>
          </w:tcPr>
          <w:p w:rsidR="007841EA" w:rsidRPr="00527C3E" w:rsidRDefault="00FB66B6" w:rsidP="00A42804">
            <w:pPr>
              <w:jc w:val="center"/>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=149</m:t>
                </m:r>
                <m:r>
                  <w:rPr>
                    <w:rFonts w:ascii="Cambria Math" w:hAnsi="Cambria Math" w:cs="Times New Roman"/>
                    <w:sz w:val="24"/>
                    <w:szCs w:val="24"/>
                    <w:lang w:val="en-US"/>
                  </w:rPr>
                  <m:t>Q</m:t>
                </m:r>
              </m:oMath>
            </m:oMathPara>
          </w:p>
        </w:tc>
        <w:tc>
          <w:tcPr>
            <w:tcW w:w="1559" w:type="dxa"/>
            <w:vAlign w:val="center"/>
          </w:tcPr>
          <w:p w:rsidR="007841EA" w:rsidRPr="00527C3E" w:rsidRDefault="00FB66B6" w:rsidP="00A42804">
            <w:pPr>
              <w:jc w:val="center"/>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=71,6</m:t>
                </m:r>
                <m:r>
                  <w:rPr>
                    <w:rFonts w:ascii="Cambria Math" w:hAnsi="Cambria Math" w:cs="Times New Roman"/>
                    <w:sz w:val="24"/>
                    <w:szCs w:val="24"/>
                    <w:lang w:val="en-US"/>
                  </w:rPr>
                  <m:t>Q</m:t>
                </m:r>
              </m:oMath>
            </m:oMathPara>
          </w:p>
        </w:tc>
      </w:tr>
      <w:tr w:rsidR="007841EA" w:rsidRPr="00527C3E" w:rsidTr="00321C7D">
        <w:trPr>
          <w:trHeight w:val="454"/>
          <w:jc w:val="center"/>
        </w:trPr>
        <w:tc>
          <w:tcPr>
            <w:tcW w:w="6716" w:type="dxa"/>
            <w:vAlign w:val="center"/>
          </w:tcPr>
          <w:p w:rsidR="007841EA" w:rsidRPr="00527C3E" w:rsidRDefault="007841EA" w:rsidP="00130E3C">
            <w:pPr>
              <w:rPr>
                <w:rFonts w:ascii="Times New Roman" w:hAnsi="Times New Roman" w:cs="Times New Roman"/>
                <w:sz w:val="24"/>
                <w:szCs w:val="24"/>
              </w:rPr>
            </w:pPr>
            <w:r w:rsidRPr="00527C3E">
              <w:rPr>
                <w:rFonts w:ascii="Times New Roman" w:hAnsi="Times New Roman" w:cs="Times New Roman"/>
                <w:sz w:val="24"/>
                <w:szCs w:val="24"/>
              </w:rPr>
              <w:t>А.Н. Бутаков (1998)</w:t>
            </w:r>
          </w:p>
        </w:tc>
        <w:tc>
          <w:tcPr>
            <w:tcW w:w="1559" w:type="dxa"/>
            <w:vAlign w:val="center"/>
          </w:tcPr>
          <w:p w:rsidR="007841EA" w:rsidRPr="00527C3E" w:rsidRDefault="00FB66B6" w:rsidP="00A42804">
            <w:pPr>
              <w:jc w:val="center"/>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=3,59</m:t>
                </m:r>
                <m:r>
                  <w:rPr>
                    <w:rFonts w:ascii="Cambria Math" w:hAnsi="Cambria Math" w:cs="Times New Roman"/>
                    <w:sz w:val="24"/>
                    <w:szCs w:val="24"/>
                    <w:lang w:val="en-US"/>
                  </w:rPr>
                  <m:t>Q</m:t>
                </m:r>
              </m:oMath>
            </m:oMathPara>
          </w:p>
        </w:tc>
        <w:tc>
          <w:tcPr>
            <w:tcW w:w="1559" w:type="dxa"/>
            <w:vAlign w:val="center"/>
          </w:tcPr>
          <w:p w:rsidR="007841EA" w:rsidRPr="00527C3E" w:rsidRDefault="00FB66B6" w:rsidP="00A42804">
            <w:pPr>
              <w:jc w:val="center"/>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=3,16</m:t>
                </m:r>
                <m:r>
                  <w:rPr>
                    <w:rFonts w:ascii="Cambria Math" w:hAnsi="Cambria Math" w:cs="Times New Roman"/>
                    <w:sz w:val="24"/>
                    <w:szCs w:val="24"/>
                    <w:lang w:val="en-US"/>
                  </w:rPr>
                  <m:t>Q</m:t>
                </m:r>
              </m:oMath>
            </m:oMathPara>
          </w:p>
        </w:tc>
      </w:tr>
      <w:tr w:rsidR="007841EA" w:rsidRPr="00527C3E" w:rsidTr="00321C7D">
        <w:trPr>
          <w:trHeight w:val="454"/>
          <w:jc w:val="center"/>
        </w:trPr>
        <w:tc>
          <w:tcPr>
            <w:tcW w:w="6716" w:type="dxa"/>
            <w:vAlign w:val="center"/>
          </w:tcPr>
          <w:p w:rsidR="007841EA" w:rsidRPr="00527C3E" w:rsidRDefault="007841EA" w:rsidP="00130E3C">
            <w:pPr>
              <w:rPr>
                <w:rFonts w:ascii="Times New Roman" w:hAnsi="Times New Roman" w:cs="Times New Roman"/>
                <w:sz w:val="24"/>
                <w:szCs w:val="24"/>
              </w:rPr>
            </w:pPr>
            <w:r w:rsidRPr="00527C3E">
              <w:rPr>
                <w:rFonts w:ascii="Times New Roman" w:hAnsi="Times New Roman" w:cs="Times New Roman"/>
                <w:sz w:val="24"/>
                <w:szCs w:val="24"/>
              </w:rPr>
              <w:t>К.В. Гришанин(1969) (</w:t>
            </w:r>
            <m:oMath>
              <m:sSub>
                <m:sSubPr>
                  <m:ctrlPr>
                    <w:rPr>
                      <w:rFonts w:ascii="Cambria Math" w:hAnsi="Cambria Math" w:cs="Times New Roman"/>
                      <w:i/>
                      <w:sz w:val="24"/>
                      <w:szCs w:val="24"/>
                    </w:rPr>
                  </m:ctrlPr>
                </m:sSubPr>
                <m:e>
                  <m:r>
                    <w:rPr>
                      <w:rFonts w:ascii="Cambria Math" w:hAnsi="Cambria Math" w:cs="Times New Roman"/>
                      <w:sz w:val="24"/>
                      <w:szCs w:val="24"/>
                      <w:lang w:val="en-US"/>
                    </w:rPr>
                    <m:t>V</m:t>
                  </m:r>
                </m:e>
                <m:sub>
                  <m:r>
                    <w:rPr>
                      <w:rFonts w:ascii="Cambria Math" w:hAnsi="Cambria Math" w:cs="Times New Roman"/>
                      <w:sz w:val="24"/>
                      <w:szCs w:val="24"/>
                    </w:rPr>
                    <m:t>0</m:t>
                  </m:r>
                </m:sub>
              </m:sSub>
            </m:oMath>
            <w:r w:rsidRPr="00527C3E">
              <w:rPr>
                <w:rFonts w:ascii="Times New Roman" w:hAnsi="Times New Roman" w:cs="Times New Roman"/>
                <w:sz w:val="24"/>
                <w:szCs w:val="24"/>
              </w:rPr>
              <w:t xml:space="preserve"> с поправкойна неоднородность)</w:t>
            </w:r>
          </w:p>
        </w:tc>
        <w:tc>
          <w:tcPr>
            <w:tcW w:w="1559" w:type="dxa"/>
            <w:vAlign w:val="center"/>
          </w:tcPr>
          <w:p w:rsidR="007841EA" w:rsidRPr="00527C3E" w:rsidRDefault="00FB66B6" w:rsidP="00A42804">
            <w:pPr>
              <w:jc w:val="center"/>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=13,6</m:t>
                </m:r>
                <m:r>
                  <w:rPr>
                    <w:rFonts w:ascii="Cambria Math" w:hAnsi="Cambria Math" w:cs="Times New Roman"/>
                    <w:sz w:val="24"/>
                    <w:szCs w:val="24"/>
                    <w:lang w:val="en-US"/>
                  </w:rPr>
                  <m:t>Q</m:t>
                </m:r>
              </m:oMath>
            </m:oMathPara>
          </w:p>
        </w:tc>
        <w:tc>
          <w:tcPr>
            <w:tcW w:w="1559" w:type="dxa"/>
            <w:vAlign w:val="center"/>
          </w:tcPr>
          <w:p w:rsidR="007841EA" w:rsidRPr="00527C3E" w:rsidRDefault="00FB66B6" w:rsidP="00A42804">
            <w:pPr>
              <w:jc w:val="center"/>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=10,6</m:t>
                </m:r>
                <m:r>
                  <w:rPr>
                    <w:rFonts w:ascii="Cambria Math" w:hAnsi="Cambria Math" w:cs="Times New Roman"/>
                    <w:sz w:val="24"/>
                    <w:szCs w:val="24"/>
                    <w:lang w:val="en-US"/>
                  </w:rPr>
                  <m:t>Q</m:t>
                </m:r>
              </m:oMath>
            </m:oMathPara>
          </w:p>
        </w:tc>
      </w:tr>
      <w:tr w:rsidR="007841EA" w:rsidRPr="00527C3E" w:rsidTr="00321C7D">
        <w:trPr>
          <w:trHeight w:val="454"/>
          <w:jc w:val="center"/>
        </w:trPr>
        <w:tc>
          <w:tcPr>
            <w:tcW w:w="6716" w:type="dxa"/>
            <w:vAlign w:val="center"/>
          </w:tcPr>
          <w:p w:rsidR="007841EA" w:rsidRPr="00527C3E" w:rsidRDefault="007841EA" w:rsidP="00130E3C">
            <w:pPr>
              <w:rPr>
                <w:rFonts w:ascii="Times New Roman" w:hAnsi="Times New Roman" w:cs="Times New Roman"/>
                <w:sz w:val="24"/>
                <w:szCs w:val="24"/>
              </w:rPr>
            </w:pPr>
            <w:r w:rsidRPr="00527C3E">
              <w:rPr>
                <w:rFonts w:ascii="Times New Roman" w:hAnsi="Times New Roman" w:cs="Times New Roman"/>
                <w:sz w:val="24"/>
                <w:szCs w:val="24"/>
              </w:rPr>
              <w:t>К.В. Гришанин(1969) (</w:t>
            </w:r>
            <m:oMath>
              <m:sSub>
                <m:sSubPr>
                  <m:ctrlPr>
                    <w:rPr>
                      <w:rFonts w:ascii="Cambria Math" w:hAnsi="Cambria Math" w:cs="Times New Roman"/>
                      <w:i/>
                      <w:sz w:val="24"/>
                      <w:szCs w:val="24"/>
                    </w:rPr>
                  </m:ctrlPr>
                </m:sSubPr>
                <m:e>
                  <m:r>
                    <w:rPr>
                      <w:rFonts w:ascii="Cambria Math" w:hAnsi="Cambria Math" w:cs="Times New Roman"/>
                      <w:sz w:val="24"/>
                      <w:szCs w:val="24"/>
                      <w:lang w:val="en-US"/>
                    </w:rPr>
                    <m:t>V</m:t>
                  </m:r>
                </m:e>
                <m:sub>
                  <m:r>
                    <w:rPr>
                      <w:rFonts w:ascii="Cambria Math" w:hAnsi="Cambria Math" w:cs="Times New Roman"/>
                      <w:sz w:val="24"/>
                      <w:szCs w:val="24"/>
                    </w:rPr>
                    <m:t>0</m:t>
                  </m:r>
                </m:sub>
              </m:sSub>
            </m:oMath>
            <w:r w:rsidRPr="00527C3E">
              <w:rPr>
                <w:rFonts w:ascii="Times New Roman" w:hAnsi="Times New Roman" w:cs="Times New Roman"/>
                <w:sz w:val="24"/>
                <w:szCs w:val="24"/>
              </w:rPr>
              <w:t xml:space="preserve"> без поправки)</w:t>
            </w:r>
          </w:p>
        </w:tc>
        <w:tc>
          <w:tcPr>
            <w:tcW w:w="1559" w:type="dxa"/>
            <w:vAlign w:val="center"/>
          </w:tcPr>
          <w:p w:rsidR="007841EA" w:rsidRPr="00527C3E" w:rsidRDefault="00FB66B6" w:rsidP="00A42804">
            <w:pPr>
              <w:jc w:val="center"/>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=3,95</m:t>
                </m:r>
                <m:r>
                  <w:rPr>
                    <w:rFonts w:ascii="Cambria Math" w:hAnsi="Cambria Math" w:cs="Times New Roman"/>
                    <w:sz w:val="24"/>
                    <w:szCs w:val="24"/>
                    <w:lang w:val="en-US"/>
                  </w:rPr>
                  <m:t>Q</m:t>
                </m:r>
              </m:oMath>
            </m:oMathPara>
          </w:p>
        </w:tc>
        <w:tc>
          <w:tcPr>
            <w:tcW w:w="1559" w:type="dxa"/>
            <w:vAlign w:val="center"/>
          </w:tcPr>
          <w:p w:rsidR="007841EA" w:rsidRPr="00527C3E" w:rsidRDefault="00FB66B6" w:rsidP="00A42804">
            <w:pPr>
              <w:jc w:val="center"/>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=3,49</m:t>
                </m:r>
                <m:r>
                  <w:rPr>
                    <w:rFonts w:ascii="Cambria Math" w:hAnsi="Cambria Math" w:cs="Times New Roman"/>
                    <w:sz w:val="24"/>
                    <w:szCs w:val="24"/>
                    <w:lang w:val="en-US"/>
                  </w:rPr>
                  <m:t>Q</m:t>
                </m:r>
              </m:oMath>
            </m:oMathPara>
          </w:p>
        </w:tc>
      </w:tr>
      <w:tr w:rsidR="007841EA" w:rsidRPr="00527C3E" w:rsidTr="00321C7D">
        <w:trPr>
          <w:trHeight w:val="454"/>
          <w:jc w:val="center"/>
        </w:trPr>
        <w:tc>
          <w:tcPr>
            <w:tcW w:w="6716" w:type="dxa"/>
            <w:vAlign w:val="center"/>
          </w:tcPr>
          <w:p w:rsidR="007841EA" w:rsidRPr="00527C3E" w:rsidRDefault="007841EA" w:rsidP="00130E3C">
            <w:pPr>
              <w:rPr>
                <w:rFonts w:ascii="Times New Roman" w:hAnsi="Times New Roman" w:cs="Times New Roman"/>
                <w:sz w:val="24"/>
                <w:szCs w:val="24"/>
              </w:rPr>
            </w:pPr>
            <w:r w:rsidRPr="00527C3E">
              <w:rPr>
                <w:rFonts w:ascii="Times New Roman" w:hAnsi="Times New Roman" w:cs="Times New Roman"/>
                <w:sz w:val="24"/>
                <w:szCs w:val="24"/>
              </w:rPr>
              <w:t>В.Н. Лазарев и Ф.М. Чернышов (1974) (</w:t>
            </w:r>
            <m:oMath>
              <m:sSub>
                <m:sSubPr>
                  <m:ctrlPr>
                    <w:rPr>
                      <w:rFonts w:ascii="Cambria Math" w:hAnsi="Cambria Math" w:cs="Times New Roman"/>
                      <w:i/>
                      <w:sz w:val="24"/>
                      <w:szCs w:val="24"/>
                    </w:rPr>
                  </m:ctrlPr>
                </m:sSubPr>
                <m:e>
                  <m:r>
                    <w:rPr>
                      <w:rFonts w:ascii="Cambria Math" w:hAnsi="Cambria Math" w:cs="Times New Roman"/>
                      <w:sz w:val="24"/>
                      <w:szCs w:val="24"/>
                      <w:lang w:val="en-US"/>
                    </w:rPr>
                    <m:t>V</m:t>
                  </m:r>
                </m:e>
                <m:sub>
                  <m:r>
                    <w:rPr>
                      <w:rFonts w:ascii="Cambria Math" w:hAnsi="Cambria Math" w:cs="Times New Roman"/>
                      <w:sz w:val="24"/>
                      <w:szCs w:val="24"/>
                    </w:rPr>
                    <m:t>0</m:t>
                  </m:r>
                </m:sub>
              </m:sSub>
            </m:oMath>
            <w:r w:rsidRPr="00527C3E">
              <w:rPr>
                <w:rFonts w:ascii="Times New Roman" w:hAnsi="Times New Roman" w:cs="Times New Roman"/>
                <w:sz w:val="24"/>
                <w:szCs w:val="24"/>
              </w:rPr>
              <w:t xml:space="preserve"> с поправкой на неоднородность)</w:t>
            </w:r>
          </w:p>
        </w:tc>
        <w:tc>
          <w:tcPr>
            <w:tcW w:w="1559" w:type="dxa"/>
            <w:vAlign w:val="center"/>
          </w:tcPr>
          <w:p w:rsidR="007841EA" w:rsidRPr="00527C3E" w:rsidRDefault="00FB66B6" w:rsidP="00A42804">
            <w:pPr>
              <w:jc w:val="center"/>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=3,30</m:t>
                </m:r>
                <m:r>
                  <w:rPr>
                    <w:rFonts w:ascii="Cambria Math" w:hAnsi="Cambria Math" w:cs="Times New Roman"/>
                    <w:sz w:val="24"/>
                    <w:szCs w:val="24"/>
                    <w:lang w:val="en-US"/>
                  </w:rPr>
                  <m:t>Q</m:t>
                </m:r>
              </m:oMath>
            </m:oMathPara>
          </w:p>
        </w:tc>
        <w:tc>
          <w:tcPr>
            <w:tcW w:w="1559" w:type="dxa"/>
            <w:vAlign w:val="center"/>
          </w:tcPr>
          <w:p w:rsidR="007841EA" w:rsidRPr="00527C3E" w:rsidRDefault="00FB66B6" w:rsidP="00A42804">
            <w:pPr>
              <w:jc w:val="center"/>
              <w:rPr>
                <w:rFonts w:ascii="Times New Roman" w:hAnsi="Times New Roman" w:cs="Times New Roman"/>
                <w:b/>
                <w:sz w:val="24"/>
                <w:szCs w:val="24"/>
              </w:rPr>
            </w:pPr>
            <m:oMathPara>
              <m:oMath>
                <m:sSub>
                  <m:sSubPr>
                    <m:ctrlPr>
                      <w:rPr>
                        <w:rFonts w:ascii="Cambria Math" w:hAnsi="Cambria Math" w:cs="Times New Roman"/>
                        <w:b/>
                        <w:i/>
                        <w:sz w:val="24"/>
                        <w:szCs w:val="24"/>
                      </w:rPr>
                    </m:ctrlPr>
                  </m:sSubPr>
                  <m:e>
                    <m:r>
                      <m:rPr>
                        <m:sty m:val="bi"/>
                      </m:rPr>
                      <w:rPr>
                        <w:rFonts w:ascii="Cambria Math" w:hAnsi="Cambria Math" w:cs="Times New Roman"/>
                        <w:sz w:val="24"/>
                        <w:szCs w:val="24"/>
                        <w:lang w:val="en-US"/>
                      </w:rPr>
                      <m:t>Q</m:t>
                    </m:r>
                  </m:e>
                  <m:sub>
                    <m:r>
                      <m:rPr>
                        <m:sty m:val="bi"/>
                      </m:rPr>
                      <w:rPr>
                        <w:rFonts w:ascii="Cambria Math" w:hAnsi="Cambria Math" w:cs="Times New Roman"/>
                        <w:sz w:val="24"/>
                        <w:szCs w:val="24"/>
                      </w:rPr>
                      <m:t>т</m:t>
                    </m:r>
                  </m:sub>
                </m:sSub>
                <m:r>
                  <m:rPr>
                    <m:sty m:val="bi"/>
                  </m:rPr>
                  <w:rPr>
                    <w:rFonts w:ascii="Cambria Math" w:hAnsi="Cambria Math" w:cs="Times New Roman"/>
                    <w:sz w:val="24"/>
                    <w:szCs w:val="24"/>
                  </w:rPr>
                  <m:t>=2,50</m:t>
                </m:r>
                <m:r>
                  <m:rPr>
                    <m:sty m:val="bi"/>
                  </m:rPr>
                  <w:rPr>
                    <w:rFonts w:ascii="Cambria Math" w:hAnsi="Cambria Math" w:cs="Times New Roman"/>
                    <w:sz w:val="24"/>
                    <w:szCs w:val="24"/>
                    <w:lang w:val="en-US"/>
                  </w:rPr>
                  <m:t>Q</m:t>
                </m:r>
              </m:oMath>
            </m:oMathPara>
          </w:p>
        </w:tc>
      </w:tr>
      <w:tr w:rsidR="007841EA" w:rsidRPr="00527C3E" w:rsidTr="00321C7D">
        <w:trPr>
          <w:trHeight w:val="454"/>
          <w:jc w:val="center"/>
        </w:trPr>
        <w:tc>
          <w:tcPr>
            <w:tcW w:w="6716" w:type="dxa"/>
            <w:vAlign w:val="center"/>
          </w:tcPr>
          <w:p w:rsidR="007841EA" w:rsidRPr="00527C3E" w:rsidRDefault="007841EA" w:rsidP="00130E3C">
            <w:pPr>
              <w:rPr>
                <w:rFonts w:ascii="Times New Roman" w:hAnsi="Times New Roman" w:cs="Times New Roman"/>
                <w:sz w:val="24"/>
                <w:szCs w:val="24"/>
              </w:rPr>
            </w:pPr>
            <w:r w:rsidRPr="00527C3E">
              <w:rPr>
                <w:rFonts w:ascii="Times New Roman" w:hAnsi="Times New Roman" w:cs="Times New Roman"/>
                <w:sz w:val="24"/>
                <w:szCs w:val="24"/>
              </w:rPr>
              <w:t>В.Н. Лазарев и Ф.М. Чернышов (1974) (</w:t>
            </w:r>
            <m:oMath>
              <m:sSub>
                <m:sSubPr>
                  <m:ctrlPr>
                    <w:rPr>
                      <w:rFonts w:ascii="Cambria Math" w:hAnsi="Cambria Math" w:cs="Times New Roman"/>
                      <w:i/>
                      <w:sz w:val="24"/>
                      <w:szCs w:val="24"/>
                    </w:rPr>
                  </m:ctrlPr>
                </m:sSubPr>
                <m:e>
                  <m:r>
                    <w:rPr>
                      <w:rFonts w:ascii="Cambria Math" w:hAnsi="Cambria Math" w:cs="Times New Roman"/>
                      <w:sz w:val="24"/>
                      <w:szCs w:val="24"/>
                      <w:lang w:val="en-US"/>
                    </w:rPr>
                    <m:t>V</m:t>
                  </m:r>
                </m:e>
                <m:sub>
                  <m:r>
                    <w:rPr>
                      <w:rFonts w:ascii="Cambria Math" w:hAnsi="Cambria Math" w:cs="Times New Roman"/>
                      <w:sz w:val="24"/>
                      <w:szCs w:val="24"/>
                    </w:rPr>
                    <m:t>0</m:t>
                  </m:r>
                </m:sub>
              </m:sSub>
            </m:oMath>
            <w:r w:rsidRPr="00527C3E">
              <w:rPr>
                <w:rFonts w:ascii="Times New Roman" w:hAnsi="Times New Roman" w:cs="Times New Roman"/>
                <w:sz w:val="24"/>
                <w:szCs w:val="24"/>
              </w:rPr>
              <w:t xml:space="preserve"> без поправки)</w:t>
            </w:r>
          </w:p>
        </w:tc>
        <w:tc>
          <w:tcPr>
            <w:tcW w:w="1559" w:type="dxa"/>
            <w:vAlign w:val="center"/>
          </w:tcPr>
          <w:p w:rsidR="007841EA" w:rsidRPr="00527C3E" w:rsidRDefault="00FB66B6" w:rsidP="00A42804">
            <w:pPr>
              <w:jc w:val="center"/>
              <w:rPr>
                <w:rFonts w:ascii="Times New Roman" w:hAnsi="Times New Roman" w:cs="Times New Roman"/>
                <w:b/>
                <w:sz w:val="24"/>
                <w:szCs w:val="24"/>
              </w:rPr>
            </w:pPr>
            <m:oMathPara>
              <m:oMath>
                <m:sSub>
                  <m:sSubPr>
                    <m:ctrlPr>
                      <w:rPr>
                        <w:rFonts w:ascii="Cambria Math" w:hAnsi="Cambria Math" w:cs="Times New Roman"/>
                        <w:b/>
                        <w:i/>
                        <w:sz w:val="24"/>
                        <w:szCs w:val="24"/>
                      </w:rPr>
                    </m:ctrlPr>
                  </m:sSubPr>
                  <m:e>
                    <m:r>
                      <m:rPr>
                        <m:sty m:val="bi"/>
                      </m:rPr>
                      <w:rPr>
                        <w:rFonts w:ascii="Cambria Math" w:hAnsi="Cambria Math" w:cs="Times New Roman"/>
                        <w:sz w:val="24"/>
                        <w:szCs w:val="24"/>
                        <w:lang w:val="en-US"/>
                      </w:rPr>
                      <m:t>Q</m:t>
                    </m:r>
                  </m:e>
                  <m:sub>
                    <m:r>
                      <m:rPr>
                        <m:sty m:val="bi"/>
                      </m:rPr>
                      <w:rPr>
                        <w:rFonts w:ascii="Cambria Math" w:hAnsi="Cambria Math" w:cs="Times New Roman"/>
                        <w:sz w:val="24"/>
                        <w:szCs w:val="24"/>
                      </w:rPr>
                      <m:t>т</m:t>
                    </m:r>
                  </m:sub>
                </m:sSub>
                <m:r>
                  <m:rPr>
                    <m:sty m:val="bi"/>
                  </m:rPr>
                  <w:rPr>
                    <w:rFonts w:ascii="Cambria Math" w:hAnsi="Cambria Math" w:cs="Times New Roman"/>
                    <w:sz w:val="24"/>
                    <w:szCs w:val="24"/>
                  </w:rPr>
                  <m:t>=2,86</m:t>
                </m:r>
                <m:r>
                  <m:rPr>
                    <m:sty m:val="bi"/>
                  </m:rPr>
                  <w:rPr>
                    <w:rFonts w:ascii="Cambria Math" w:hAnsi="Cambria Math" w:cs="Times New Roman"/>
                    <w:sz w:val="24"/>
                    <w:szCs w:val="24"/>
                    <w:lang w:val="en-US"/>
                  </w:rPr>
                  <m:t>Q</m:t>
                </m:r>
              </m:oMath>
            </m:oMathPara>
          </w:p>
        </w:tc>
        <w:tc>
          <w:tcPr>
            <w:tcW w:w="1559" w:type="dxa"/>
            <w:vAlign w:val="center"/>
          </w:tcPr>
          <w:p w:rsidR="007841EA" w:rsidRPr="00527C3E" w:rsidRDefault="00FB66B6" w:rsidP="00A42804">
            <w:pPr>
              <w:jc w:val="center"/>
              <w:rPr>
                <w:rFonts w:ascii="Times New Roman" w:hAnsi="Times New Roman" w:cs="Times New Roman"/>
                <w:b/>
                <w:sz w:val="24"/>
                <w:szCs w:val="24"/>
              </w:rPr>
            </w:pPr>
            <m:oMathPara>
              <m:oMath>
                <m:sSub>
                  <m:sSubPr>
                    <m:ctrlPr>
                      <w:rPr>
                        <w:rFonts w:ascii="Cambria Math" w:hAnsi="Cambria Math" w:cs="Times New Roman"/>
                        <w:b/>
                        <w:i/>
                        <w:sz w:val="24"/>
                        <w:szCs w:val="24"/>
                      </w:rPr>
                    </m:ctrlPr>
                  </m:sSubPr>
                  <m:e>
                    <m:r>
                      <m:rPr>
                        <m:sty m:val="bi"/>
                      </m:rPr>
                      <w:rPr>
                        <w:rFonts w:ascii="Cambria Math" w:hAnsi="Cambria Math" w:cs="Times New Roman"/>
                        <w:sz w:val="24"/>
                        <w:szCs w:val="24"/>
                        <w:lang w:val="en-US"/>
                      </w:rPr>
                      <m:t>Q</m:t>
                    </m:r>
                  </m:e>
                  <m:sub>
                    <m:r>
                      <m:rPr>
                        <m:sty m:val="bi"/>
                      </m:rPr>
                      <w:rPr>
                        <w:rFonts w:ascii="Cambria Math" w:hAnsi="Cambria Math" w:cs="Times New Roman"/>
                        <w:sz w:val="24"/>
                        <w:szCs w:val="24"/>
                      </w:rPr>
                      <m:t>т</m:t>
                    </m:r>
                  </m:sub>
                </m:sSub>
                <m:r>
                  <m:rPr>
                    <m:sty m:val="bi"/>
                  </m:rPr>
                  <w:rPr>
                    <w:rFonts w:ascii="Cambria Math" w:hAnsi="Cambria Math" w:cs="Times New Roman"/>
                    <w:sz w:val="24"/>
                    <w:szCs w:val="24"/>
                  </w:rPr>
                  <m:t>=1,95</m:t>
                </m:r>
                <m:r>
                  <m:rPr>
                    <m:sty m:val="bi"/>
                  </m:rPr>
                  <w:rPr>
                    <w:rFonts w:ascii="Cambria Math" w:hAnsi="Cambria Math" w:cs="Times New Roman"/>
                    <w:sz w:val="24"/>
                    <w:szCs w:val="24"/>
                    <w:lang w:val="en-US"/>
                  </w:rPr>
                  <m:t>Q</m:t>
                </m:r>
              </m:oMath>
            </m:oMathPara>
          </w:p>
        </w:tc>
      </w:tr>
      <w:tr w:rsidR="007841EA" w:rsidRPr="00527C3E" w:rsidTr="00321C7D">
        <w:trPr>
          <w:trHeight w:val="454"/>
          <w:jc w:val="center"/>
        </w:trPr>
        <w:tc>
          <w:tcPr>
            <w:tcW w:w="6716" w:type="dxa"/>
            <w:vAlign w:val="center"/>
          </w:tcPr>
          <w:p w:rsidR="007841EA" w:rsidRPr="00527C3E" w:rsidRDefault="007841EA" w:rsidP="00130E3C">
            <w:pPr>
              <w:rPr>
                <w:rFonts w:ascii="Times New Roman" w:hAnsi="Times New Roman" w:cs="Times New Roman"/>
                <w:sz w:val="24"/>
                <w:szCs w:val="24"/>
              </w:rPr>
            </w:pPr>
            <w:r w:rsidRPr="00527C3E">
              <w:rPr>
                <w:rFonts w:ascii="Times New Roman" w:hAnsi="Times New Roman" w:cs="Times New Roman"/>
                <w:sz w:val="24"/>
                <w:szCs w:val="24"/>
              </w:rPr>
              <w:t>И.И. Леви (1957) (</w:t>
            </w:r>
            <m:oMath>
              <m:sSub>
                <m:sSubPr>
                  <m:ctrlPr>
                    <w:rPr>
                      <w:rFonts w:ascii="Cambria Math" w:hAnsi="Cambria Math" w:cs="Times New Roman"/>
                      <w:i/>
                      <w:sz w:val="24"/>
                      <w:szCs w:val="24"/>
                    </w:rPr>
                  </m:ctrlPr>
                </m:sSubPr>
                <m:e>
                  <m:r>
                    <w:rPr>
                      <w:rFonts w:ascii="Cambria Math" w:hAnsi="Cambria Math" w:cs="Times New Roman"/>
                      <w:sz w:val="24"/>
                      <w:szCs w:val="24"/>
                      <w:lang w:val="en-US"/>
                    </w:rPr>
                    <m:t>V</m:t>
                  </m:r>
                </m:e>
                <m:sub>
                  <m:r>
                    <w:rPr>
                      <w:rFonts w:ascii="Cambria Math" w:hAnsi="Cambria Math" w:cs="Times New Roman"/>
                      <w:sz w:val="24"/>
                      <w:szCs w:val="24"/>
                    </w:rPr>
                    <m:t>0</m:t>
                  </m:r>
                </m:sub>
              </m:sSub>
            </m:oMath>
            <w:r w:rsidRPr="00527C3E">
              <w:rPr>
                <w:rFonts w:ascii="Times New Roman" w:hAnsi="Times New Roman" w:cs="Times New Roman"/>
                <w:sz w:val="24"/>
                <w:szCs w:val="24"/>
              </w:rPr>
              <w:t xml:space="preserve"> с поправкой)</w:t>
            </w:r>
          </w:p>
        </w:tc>
        <w:tc>
          <w:tcPr>
            <w:tcW w:w="1559" w:type="dxa"/>
            <w:vAlign w:val="center"/>
          </w:tcPr>
          <w:p w:rsidR="007841EA" w:rsidRPr="00527C3E" w:rsidRDefault="00FB66B6" w:rsidP="00A42804">
            <w:pPr>
              <w:jc w:val="center"/>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=13,0</m:t>
                </m:r>
                <m:r>
                  <w:rPr>
                    <w:rFonts w:ascii="Cambria Math" w:hAnsi="Cambria Math" w:cs="Times New Roman"/>
                    <w:sz w:val="24"/>
                    <w:szCs w:val="24"/>
                    <w:lang w:val="en-US"/>
                  </w:rPr>
                  <m:t>Q</m:t>
                </m:r>
              </m:oMath>
            </m:oMathPara>
          </w:p>
        </w:tc>
        <w:tc>
          <w:tcPr>
            <w:tcW w:w="1559" w:type="dxa"/>
            <w:vAlign w:val="center"/>
          </w:tcPr>
          <w:p w:rsidR="007841EA" w:rsidRPr="00527C3E" w:rsidRDefault="00FB66B6" w:rsidP="00A42804">
            <w:pPr>
              <w:jc w:val="center"/>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=16,4</m:t>
                </m:r>
                <m:r>
                  <w:rPr>
                    <w:rFonts w:ascii="Cambria Math" w:hAnsi="Cambria Math" w:cs="Times New Roman"/>
                    <w:sz w:val="24"/>
                    <w:szCs w:val="24"/>
                    <w:lang w:val="en-US"/>
                  </w:rPr>
                  <m:t>Q</m:t>
                </m:r>
              </m:oMath>
            </m:oMathPara>
          </w:p>
        </w:tc>
      </w:tr>
      <w:tr w:rsidR="007841EA" w:rsidRPr="00527C3E" w:rsidTr="00321C7D">
        <w:trPr>
          <w:trHeight w:val="454"/>
          <w:jc w:val="center"/>
        </w:trPr>
        <w:tc>
          <w:tcPr>
            <w:tcW w:w="6716" w:type="dxa"/>
            <w:vAlign w:val="center"/>
          </w:tcPr>
          <w:p w:rsidR="007841EA" w:rsidRPr="00527C3E" w:rsidRDefault="007841EA" w:rsidP="00130E3C">
            <w:pPr>
              <w:rPr>
                <w:rFonts w:ascii="Times New Roman" w:hAnsi="Times New Roman" w:cs="Times New Roman"/>
                <w:sz w:val="24"/>
                <w:szCs w:val="24"/>
              </w:rPr>
            </w:pPr>
            <w:r w:rsidRPr="00527C3E">
              <w:rPr>
                <w:rFonts w:ascii="Times New Roman" w:hAnsi="Times New Roman" w:cs="Times New Roman"/>
                <w:sz w:val="24"/>
                <w:szCs w:val="24"/>
              </w:rPr>
              <w:t>И.И. Леви (1957) (</w:t>
            </w:r>
            <m:oMath>
              <m:sSub>
                <m:sSubPr>
                  <m:ctrlPr>
                    <w:rPr>
                      <w:rFonts w:ascii="Cambria Math" w:hAnsi="Cambria Math" w:cs="Times New Roman"/>
                      <w:i/>
                      <w:sz w:val="24"/>
                      <w:szCs w:val="24"/>
                    </w:rPr>
                  </m:ctrlPr>
                </m:sSubPr>
                <m:e>
                  <m:r>
                    <w:rPr>
                      <w:rFonts w:ascii="Cambria Math" w:hAnsi="Cambria Math" w:cs="Times New Roman"/>
                      <w:sz w:val="24"/>
                      <w:szCs w:val="24"/>
                      <w:lang w:val="en-US"/>
                    </w:rPr>
                    <m:t>V</m:t>
                  </m:r>
                </m:e>
                <m:sub>
                  <m:r>
                    <w:rPr>
                      <w:rFonts w:ascii="Cambria Math" w:hAnsi="Cambria Math" w:cs="Times New Roman"/>
                      <w:sz w:val="24"/>
                      <w:szCs w:val="24"/>
                    </w:rPr>
                    <m:t>0</m:t>
                  </m:r>
                </m:sub>
              </m:sSub>
            </m:oMath>
            <w:r w:rsidRPr="00527C3E">
              <w:rPr>
                <w:rFonts w:ascii="Times New Roman" w:hAnsi="Times New Roman" w:cs="Times New Roman"/>
                <w:sz w:val="24"/>
                <w:szCs w:val="24"/>
              </w:rPr>
              <w:t xml:space="preserve"> без поправки)</w:t>
            </w:r>
          </w:p>
        </w:tc>
        <w:tc>
          <w:tcPr>
            <w:tcW w:w="1559" w:type="dxa"/>
            <w:vAlign w:val="center"/>
          </w:tcPr>
          <w:p w:rsidR="007841EA" w:rsidRPr="00527C3E" w:rsidRDefault="00FB66B6" w:rsidP="00A42804">
            <w:pPr>
              <w:jc w:val="center"/>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=12,5</m:t>
                </m:r>
                <m:r>
                  <w:rPr>
                    <w:rFonts w:ascii="Cambria Math" w:hAnsi="Cambria Math" w:cs="Times New Roman"/>
                    <w:sz w:val="24"/>
                    <w:szCs w:val="24"/>
                    <w:lang w:val="en-US"/>
                  </w:rPr>
                  <m:t>Q</m:t>
                </m:r>
              </m:oMath>
            </m:oMathPara>
          </w:p>
        </w:tc>
        <w:tc>
          <w:tcPr>
            <w:tcW w:w="1559" w:type="dxa"/>
            <w:vAlign w:val="center"/>
          </w:tcPr>
          <w:p w:rsidR="007841EA" w:rsidRPr="00527C3E" w:rsidRDefault="00FB66B6" w:rsidP="00A42804">
            <w:pPr>
              <w:jc w:val="center"/>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=15,8</m:t>
                </m:r>
                <m:r>
                  <w:rPr>
                    <w:rFonts w:ascii="Cambria Math" w:hAnsi="Cambria Math" w:cs="Times New Roman"/>
                    <w:sz w:val="24"/>
                    <w:szCs w:val="24"/>
                    <w:lang w:val="en-US"/>
                  </w:rPr>
                  <m:t>Q</m:t>
                </m:r>
              </m:oMath>
            </m:oMathPara>
          </w:p>
        </w:tc>
      </w:tr>
      <w:tr w:rsidR="007841EA" w:rsidRPr="00527C3E" w:rsidTr="00321C7D">
        <w:trPr>
          <w:trHeight w:val="454"/>
          <w:jc w:val="center"/>
        </w:trPr>
        <w:tc>
          <w:tcPr>
            <w:tcW w:w="6716" w:type="dxa"/>
            <w:vAlign w:val="center"/>
          </w:tcPr>
          <w:p w:rsidR="007841EA" w:rsidRPr="00527C3E" w:rsidRDefault="007841EA" w:rsidP="00130E3C">
            <w:pPr>
              <w:rPr>
                <w:rFonts w:ascii="Times New Roman" w:hAnsi="Times New Roman" w:cs="Times New Roman"/>
                <w:sz w:val="24"/>
                <w:szCs w:val="24"/>
              </w:rPr>
            </w:pPr>
            <w:r w:rsidRPr="00527C3E">
              <w:rPr>
                <w:rFonts w:ascii="Times New Roman" w:hAnsi="Times New Roman" w:cs="Times New Roman"/>
                <w:sz w:val="24"/>
                <w:szCs w:val="24"/>
              </w:rPr>
              <w:t>Э. Мейер-Петер (1934)</w:t>
            </w:r>
          </w:p>
        </w:tc>
        <w:tc>
          <w:tcPr>
            <w:tcW w:w="1559" w:type="dxa"/>
            <w:vAlign w:val="center"/>
          </w:tcPr>
          <w:p w:rsidR="007841EA" w:rsidRPr="00527C3E" w:rsidRDefault="00FB66B6" w:rsidP="00A42804">
            <w:pPr>
              <w:jc w:val="center"/>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=0,42</m:t>
                </m:r>
                <m:r>
                  <w:rPr>
                    <w:rFonts w:ascii="Cambria Math" w:hAnsi="Cambria Math" w:cs="Times New Roman"/>
                    <w:sz w:val="24"/>
                    <w:szCs w:val="24"/>
                    <w:lang w:val="en-US"/>
                  </w:rPr>
                  <m:t>Q</m:t>
                </m:r>
              </m:oMath>
            </m:oMathPara>
          </w:p>
        </w:tc>
        <w:tc>
          <w:tcPr>
            <w:tcW w:w="1559" w:type="dxa"/>
            <w:vAlign w:val="center"/>
          </w:tcPr>
          <w:p w:rsidR="007841EA" w:rsidRPr="00527C3E" w:rsidRDefault="00FB66B6" w:rsidP="00A42804">
            <w:pPr>
              <w:jc w:val="center"/>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=0,42</m:t>
                </m:r>
                <m:r>
                  <w:rPr>
                    <w:rFonts w:ascii="Cambria Math" w:hAnsi="Cambria Math" w:cs="Times New Roman"/>
                    <w:sz w:val="24"/>
                    <w:szCs w:val="24"/>
                    <w:lang w:val="en-US"/>
                  </w:rPr>
                  <m:t>Q</m:t>
                </m:r>
              </m:oMath>
            </m:oMathPara>
          </w:p>
        </w:tc>
      </w:tr>
      <w:tr w:rsidR="007841EA" w:rsidRPr="00527C3E" w:rsidTr="00321C7D">
        <w:trPr>
          <w:trHeight w:val="454"/>
          <w:jc w:val="center"/>
        </w:trPr>
        <w:tc>
          <w:tcPr>
            <w:tcW w:w="6716" w:type="dxa"/>
            <w:vAlign w:val="center"/>
          </w:tcPr>
          <w:p w:rsidR="007841EA" w:rsidRPr="00527C3E" w:rsidRDefault="007841EA" w:rsidP="00130E3C">
            <w:pPr>
              <w:rPr>
                <w:rFonts w:ascii="Times New Roman" w:hAnsi="Times New Roman" w:cs="Times New Roman"/>
                <w:sz w:val="24"/>
                <w:szCs w:val="24"/>
              </w:rPr>
            </w:pPr>
            <w:r w:rsidRPr="00527C3E">
              <w:rPr>
                <w:rFonts w:ascii="Times New Roman" w:hAnsi="Times New Roman" w:cs="Times New Roman"/>
                <w:sz w:val="24"/>
                <w:szCs w:val="24"/>
              </w:rPr>
              <w:t>Э. Мейер-Петер и Р. Мюллер (1948) по Гришанину (</w:t>
            </w:r>
            <m:oMath>
              <m:r>
                <w:rPr>
                  <w:rFonts w:ascii="Cambria Math" w:hAnsi="Cambria Math" w:cs="Times New Roman"/>
                  <w:sz w:val="24"/>
                  <w:szCs w:val="24"/>
                </w:rPr>
                <m:t>d</m:t>
              </m:r>
            </m:oMath>
            <w:r w:rsidRPr="00527C3E">
              <w:rPr>
                <w:rFonts w:ascii="Times New Roman" w:hAnsi="Times New Roman" w:cs="Times New Roman"/>
                <w:sz w:val="24"/>
                <w:szCs w:val="24"/>
              </w:rPr>
              <w:t>)</w:t>
            </w:r>
          </w:p>
        </w:tc>
        <w:tc>
          <w:tcPr>
            <w:tcW w:w="1559" w:type="dxa"/>
            <w:vAlign w:val="center"/>
          </w:tcPr>
          <w:p w:rsidR="007841EA" w:rsidRPr="00527C3E" w:rsidRDefault="00FB66B6" w:rsidP="00A42804">
            <w:pPr>
              <w:jc w:val="center"/>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=4,85</m:t>
                </m:r>
                <m:r>
                  <w:rPr>
                    <w:rFonts w:ascii="Cambria Math" w:hAnsi="Cambria Math" w:cs="Times New Roman"/>
                    <w:sz w:val="24"/>
                    <w:szCs w:val="24"/>
                    <w:lang w:val="en-US"/>
                  </w:rPr>
                  <m:t>Q</m:t>
                </m:r>
              </m:oMath>
            </m:oMathPara>
          </w:p>
        </w:tc>
        <w:tc>
          <w:tcPr>
            <w:tcW w:w="1559" w:type="dxa"/>
            <w:vAlign w:val="center"/>
          </w:tcPr>
          <w:p w:rsidR="007841EA" w:rsidRPr="00527C3E" w:rsidRDefault="00FB66B6" w:rsidP="00A42804">
            <w:pPr>
              <w:jc w:val="center"/>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=4,81</m:t>
                </m:r>
                <m:r>
                  <w:rPr>
                    <w:rFonts w:ascii="Cambria Math" w:hAnsi="Cambria Math" w:cs="Times New Roman"/>
                    <w:sz w:val="24"/>
                    <w:szCs w:val="24"/>
                    <w:lang w:val="en-US"/>
                  </w:rPr>
                  <m:t>Q</m:t>
                </m:r>
              </m:oMath>
            </m:oMathPara>
          </w:p>
        </w:tc>
      </w:tr>
      <w:tr w:rsidR="007841EA" w:rsidRPr="00527C3E" w:rsidTr="00321C7D">
        <w:trPr>
          <w:trHeight w:val="454"/>
          <w:jc w:val="center"/>
        </w:trPr>
        <w:tc>
          <w:tcPr>
            <w:tcW w:w="6716" w:type="dxa"/>
            <w:vAlign w:val="center"/>
          </w:tcPr>
          <w:p w:rsidR="007841EA" w:rsidRPr="00527C3E" w:rsidRDefault="007841EA" w:rsidP="00130E3C">
            <w:pPr>
              <w:rPr>
                <w:rFonts w:ascii="Times New Roman" w:hAnsi="Times New Roman" w:cs="Times New Roman"/>
                <w:sz w:val="24"/>
                <w:szCs w:val="24"/>
              </w:rPr>
            </w:pPr>
            <w:r w:rsidRPr="00527C3E">
              <w:rPr>
                <w:rFonts w:ascii="Times New Roman" w:hAnsi="Times New Roman" w:cs="Times New Roman"/>
                <w:sz w:val="24"/>
                <w:szCs w:val="24"/>
              </w:rPr>
              <w:t>Э. Мейер-Петер и Р. Мюллер (1948) по Гришанину (</w:t>
            </w:r>
            <m:oMath>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50</m:t>
                  </m:r>
                </m:sub>
              </m:sSub>
            </m:oMath>
            <w:r w:rsidRPr="00527C3E">
              <w:rPr>
                <w:rFonts w:ascii="Times New Roman" w:hAnsi="Times New Roman" w:cs="Times New Roman"/>
                <w:sz w:val="24"/>
                <w:szCs w:val="24"/>
              </w:rPr>
              <w:t>)</w:t>
            </w:r>
          </w:p>
        </w:tc>
        <w:tc>
          <w:tcPr>
            <w:tcW w:w="1559" w:type="dxa"/>
            <w:vAlign w:val="center"/>
          </w:tcPr>
          <w:p w:rsidR="007841EA" w:rsidRPr="00527C3E" w:rsidRDefault="00FB66B6" w:rsidP="00A42804">
            <w:pPr>
              <w:jc w:val="center"/>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=5,36</m:t>
                </m:r>
                <m:r>
                  <w:rPr>
                    <w:rFonts w:ascii="Cambria Math" w:hAnsi="Cambria Math" w:cs="Times New Roman"/>
                    <w:sz w:val="24"/>
                    <w:szCs w:val="24"/>
                    <w:lang w:val="en-US"/>
                  </w:rPr>
                  <m:t>Q</m:t>
                </m:r>
              </m:oMath>
            </m:oMathPara>
          </w:p>
        </w:tc>
        <w:tc>
          <w:tcPr>
            <w:tcW w:w="1559" w:type="dxa"/>
            <w:vAlign w:val="center"/>
          </w:tcPr>
          <w:p w:rsidR="007841EA" w:rsidRPr="00527C3E" w:rsidRDefault="00FB66B6" w:rsidP="00A42804">
            <w:pPr>
              <w:jc w:val="center"/>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=5,17</m:t>
                </m:r>
                <m:r>
                  <w:rPr>
                    <w:rFonts w:ascii="Cambria Math" w:hAnsi="Cambria Math" w:cs="Times New Roman"/>
                    <w:sz w:val="24"/>
                    <w:szCs w:val="24"/>
                    <w:lang w:val="en-US"/>
                  </w:rPr>
                  <m:t>Q</m:t>
                </m:r>
              </m:oMath>
            </m:oMathPara>
          </w:p>
        </w:tc>
      </w:tr>
      <w:tr w:rsidR="007841EA" w:rsidRPr="00527C3E" w:rsidTr="00321C7D">
        <w:trPr>
          <w:trHeight w:val="454"/>
          <w:jc w:val="center"/>
        </w:trPr>
        <w:tc>
          <w:tcPr>
            <w:tcW w:w="6716" w:type="dxa"/>
            <w:vAlign w:val="center"/>
          </w:tcPr>
          <w:p w:rsidR="007841EA" w:rsidRPr="00527C3E" w:rsidRDefault="007841EA" w:rsidP="00130E3C">
            <w:pPr>
              <w:rPr>
                <w:rFonts w:ascii="Times New Roman" w:hAnsi="Times New Roman" w:cs="Times New Roman"/>
                <w:sz w:val="24"/>
                <w:szCs w:val="24"/>
              </w:rPr>
            </w:pPr>
            <w:r w:rsidRPr="00527C3E">
              <w:rPr>
                <w:rFonts w:ascii="Times New Roman" w:hAnsi="Times New Roman" w:cs="Times New Roman"/>
                <w:sz w:val="24"/>
                <w:szCs w:val="24"/>
              </w:rPr>
              <w:t>Э. Мейер-Петер и Р. Мюллер (1948) по Вонгу и Паркеру (</w:t>
            </w:r>
            <m:oMath>
              <m:r>
                <w:rPr>
                  <w:rFonts w:ascii="Cambria Math" w:hAnsi="Cambria Math" w:cs="Times New Roman"/>
                  <w:sz w:val="24"/>
                  <w:szCs w:val="24"/>
                </w:rPr>
                <m:t>d</m:t>
              </m:r>
            </m:oMath>
            <w:r w:rsidRPr="00527C3E">
              <w:rPr>
                <w:rFonts w:ascii="Times New Roman" w:hAnsi="Times New Roman" w:cs="Times New Roman"/>
                <w:sz w:val="24"/>
                <w:szCs w:val="24"/>
              </w:rPr>
              <w:t>)</w:t>
            </w:r>
          </w:p>
        </w:tc>
        <w:tc>
          <w:tcPr>
            <w:tcW w:w="1559" w:type="dxa"/>
            <w:vAlign w:val="center"/>
          </w:tcPr>
          <w:p w:rsidR="007841EA" w:rsidRPr="00527C3E" w:rsidRDefault="00FB66B6" w:rsidP="00A42804">
            <w:pPr>
              <w:jc w:val="center"/>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=4,87</m:t>
                </m:r>
                <m:r>
                  <w:rPr>
                    <w:rFonts w:ascii="Cambria Math" w:hAnsi="Cambria Math" w:cs="Times New Roman"/>
                    <w:sz w:val="24"/>
                    <w:szCs w:val="24"/>
                    <w:lang w:val="en-US"/>
                  </w:rPr>
                  <m:t>Q</m:t>
                </m:r>
              </m:oMath>
            </m:oMathPara>
          </w:p>
        </w:tc>
        <w:tc>
          <w:tcPr>
            <w:tcW w:w="1559" w:type="dxa"/>
            <w:vAlign w:val="center"/>
          </w:tcPr>
          <w:p w:rsidR="007841EA" w:rsidRPr="00527C3E" w:rsidRDefault="00FB66B6" w:rsidP="00A42804">
            <w:pPr>
              <w:jc w:val="center"/>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=4,82</m:t>
                </m:r>
                <m:r>
                  <w:rPr>
                    <w:rFonts w:ascii="Cambria Math" w:hAnsi="Cambria Math" w:cs="Times New Roman"/>
                    <w:sz w:val="24"/>
                    <w:szCs w:val="24"/>
                    <w:lang w:val="en-US"/>
                  </w:rPr>
                  <m:t>Q</m:t>
                </m:r>
              </m:oMath>
            </m:oMathPara>
          </w:p>
        </w:tc>
      </w:tr>
      <w:tr w:rsidR="007841EA" w:rsidRPr="00527C3E" w:rsidTr="00321C7D">
        <w:trPr>
          <w:trHeight w:val="454"/>
          <w:jc w:val="center"/>
        </w:trPr>
        <w:tc>
          <w:tcPr>
            <w:tcW w:w="6716" w:type="dxa"/>
            <w:vAlign w:val="center"/>
          </w:tcPr>
          <w:p w:rsidR="007841EA" w:rsidRPr="00527C3E" w:rsidRDefault="007841EA" w:rsidP="00130E3C">
            <w:pPr>
              <w:rPr>
                <w:rFonts w:ascii="Times New Roman" w:hAnsi="Times New Roman" w:cs="Times New Roman"/>
                <w:sz w:val="24"/>
                <w:szCs w:val="24"/>
              </w:rPr>
            </w:pPr>
            <w:r w:rsidRPr="00527C3E">
              <w:rPr>
                <w:rFonts w:ascii="Times New Roman" w:hAnsi="Times New Roman" w:cs="Times New Roman"/>
                <w:sz w:val="24"/>
                <w:szCs w:val="24"/>
              </w:rPr>
              <w:t>Э. Мейер-Петер и Р. Мюллер (1948) по Вонгу и Паркеру (</w:t>
            </w:r>
            <m:oMath>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50</m:t>
                  </m:r>
                </m:sub>
              </m:sSub>
            </m:oMath>
            <w:r w:rsidRPr="00527C3E">
              <w:rPr>
                <w:rFonts w:ascii="Times New Roman" w:hAnsi="Times New Roman" w:cs="Times New Roman"/>
                <w:sz w:val="24"/>
                <w:szCs w:val="24"/>
              </w:rPr>
              <w:t>)</w:t>
            </w:r>
          </w:p>
        </w:tc>
        <w:tc>
          <w:tcPr>
            <w:tcW w:w="1559" w:type="dxa"/>
            <w:vAlign w:val="center"/>
          </w:tcPr>
          <w:p w:rsidR="007841EA" w:rsidRPr="00527C3E" w:rsidRDefault="00FB66B6" w:rsidP="00A42804">
            <w:pPr>
              <w:jc w:val="center"/>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=5,37</m:t>
                </m:r>
                <m:r>
                  <w:rPr>
                    <w:rFonts w:ascii="Cambria Math" w:hAnsi="Cambria Math" w:cs="Times New Roman"/>
                    <w:sz w:val="24"/>
                    <w:szCs w:val="24"/>
                    <w:lang w:val="en-US"/>
                  </w:rPr>
                  <m:t>Q</m:t>
                </m:r>
              </m:oMath>
            </m:oMathPara>
          </w:p>
        </w:tc>
        <w:tc>
          <w:tcPr>
            <w:tcW w:w="1559" w:type="dxa"/>
            <w:vAlign w:val="center"/>
          </w:tcPr>
          <w:p w:rsidR="007841EA" w:rsidRPr="00527C3E" w:rsidRDefault="00FB66B6" w:rsidP="00A42804">
            <w:pPr>
              <w:jc w:val="center"/>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=5,18</m:t>
                </m:r>
                <m:r>
                  <w:rPr>
                    <w:rFonts w:ascii="Cambria Math" w:hAnsi="Cambria Math" w:cs="Times New Roman"/>
                    <w:sz w:val="24"/>
                    <w:szCs w:val="24"/>
                    <w:lang w:val="en-US"/>
                  </w:rPr>
                  <m:t>Q</m:t>
                </m:r>
              </m:oMath>
            </m:oMathPara>
          </w:p>
        </w:tc>
      </w:tr>
      <w:tr w:rsidR="007841EA" w:rsidRPr="00527C3E" w:rsidTr="00321C7D">
        <w:trPr>
          <w:trHeight w:val="454"/>
          <w:jc w:val="center"/>
        </w:trPr>
        <w:tc>
          <w:tcPr>
            <w:tcW w:w="6716" w:type="dxa"/>
            <w:vAlign w:val="center"/>
          </w:tcPr>
          <w:p w:rsidR="007841EA" w:rsidRPr="00527C3E" w:rsidRDefault="007841EA" w:rsidP="00130E3C">
            <w:pPr>
              <w:rPr>
                <w:rFonts w:ascii="Times New Roman" w:hAnsi="Times New Roman" w:cs="Times New Roman"/>
                <w:sz w:val="24"/>
                <w:szCs w:val="24"/>
              </w:rPr>
            </w:pPr>
            <w:r w:rsidRPr="00527C3E">
              <w:rPr>
                <w:rFonts w:ascii="Times New Roman" w:hAnsi="Times New Roman" w:cs="Times New Roman"/>
                <w:sz w:val="24"/>
                <w:szCs w:val="24"/>
              </w:rPr>
              <w:lastRenderedPageBreak/>
              <w:t>Э. Мейер-Петер и Р. Мюллер (1948) по Вонгу и Паркеру (</w:t>
            </w:r>
            <m:oMath>
              <m:r>
                <w:rPr>
                  <w:rFonts w:ascii="Cambria Math" w:hAnsi="Cambria Math" w:cs="Times New Roman"/>
                  <w:sz w:val="24"/>
                  <w:szCs w:val="24"/>
                </w:rPr>
                <m:t>θ=0,03, d</m:t>
              </m:r>
            </m:oMath>
            <w:r w:rsidRPr="00527C3E">
              <w:rPr>
                <w:rFonts w:ascii="Times New Roman" w:hAnsi="Times New Roman" w:cs="Times New Roman"/>
                <w:sz w:val="24"/>
                <w:szCs w:val="24"/>
              </w:rPr>
              <w:t>)</w:t>
            </w:r>
          </w:p>
        </w:tc>
        <w:tc>
          <w:tcPr>
            <w:tcW w:w="1559" w:type="dxa"/>
            <w:vAlign w:val="center"/>
          </w:tcPr>
          <w:p w:rsidR="007841EA" w:rsidRPr="00527C3E" w:rsidRDefault="00FB66B6" w:rsidP="00A42804">
            <w:pPr>
              <w:jc w:val="center"/>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=5,14</m:t>
                </m:r>
                <m:r>
                  <w:rPr>
                    <w:rFonts w:ascii="Cambria Math" w:hAnsi="Cambria Math" w:cs="Times New Roman"/>
                    <w:sz w:val="24"/>
                    <w:szCs w:val="24"/>
                    <w:lang w:val="en-US"/>
                  </w:rPr>
                  <m:t>Q</m:t>
                </m:r>
              </m:oMath>
            </m:oMathPara>
          </w:p>
        </w:tc>
        <w:tc>
          <w:tcPr>
            <w:tcW w:w="1559" w:type="dxa"/>
            <w:vAlign w:val="center"/>
          </w:tcPr>
          <w:p w:rsidR="007841EA" w:rsidRPr="00527C3E" w:rsidRDefault="00FB66B6" w:rsidP="00A42804">
            <w:pPr>
              <w:jc w:val="center"/>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=5,04</m:t>
                </m:r>
                <m:r>
                  <w:rPr>
                    <w:rFonts w:ascii="Cambria Math" w:hAnsi="Cambria Math" w:cs="Times New Roman"/>
                    <w:sz w:val="24"/>
                    <w:szCs w:val="24"/>
                    <w:lang w:val="en-US"/>
                  </w:rPr>
                  <m:t>Q</m:t>
                </m:r>
              </m:oMath>
            </m:oMathPara>
          </w:p>
        </w:tc>
      </w:tr>
      <w:tr w:rsidR="007841EA" w:rsidRPr="00527C3E" w:rsidTr="00321C7D">
        <w:trPr>
          <w:trHeight w:val="454"/>
          <w:jc w:val="center"/>
        </w:trPr>
        <w:tc>
          <w:tcPr>
            <w:tcW w:w="6716" w:type="dxa"/>
            <w:vAlign w:val="center"/>
          </w:tcPr>
          <w:p w:rsidR="007841EA" w:rsidRPr="00527C3E" w:rsidRDefault="007841EA" w:rsidP="00130E3C">
            <w:pPr>
              <w:rPr>
                <w:rFonts w:ascii="Times New Roman" w:hAnsi="Times New Roman" w:cs="Times New Roman"/>
                <w:sz w:val="24"/>
                <w:szCs w:val="24"/>
              </w:rPr>
            </w:pPr>
            <w:r w:rsidRPr="00527C3E">
              <w:rPr>
                <w:rFonts w:ascii="Times New Roman" w:hAnsi="Times New Roman" w:cs="Times New Roman"/>
                <w:sz w:val="24"/>
                <w:szCs w:val="24"/>
              </w:rPr>
              <w:t>Э. Мейер-Петер и Р. Мюллер (1948) по Вонгу и Паркеру (</w:t>
            </w:r>
            <m:oMath>
              <m:r>
                <w:rPr>
                  <w:rFonts w:ascii="Cambria Math" w:hAnsi="Cambria Math" w:cs="Times New Roman"/>
                  <w:sz w:val="24"/>
                  <w:szCs w:val="24"/>
                </w:rPr>
                <m:t xml:space="preserve">θ=0,03, </m:t>
              </m:r>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50</m:t>
                  </m:r>
                </m:sub>
              </m:sSub>
            </m:oMath>
            <w:r w:rsidRPr="00527C3E">
              <w:rPr>
                <w:rFonts w:ascii="Times New Roman" w:hAnsi="Times New Roman" w:cs="Times New Roman"/>
                <w:sz w:val="24"/>
                <w:szCs w:val="24"/>
              </w:rPr>
              <w:t>)</w:t>
            </w:r>
          </w:p>
        </w:tc>
        <w:tc>
          <w:tcPr>
            <w:tcW w:w="1559" w:type="dxa"/>
            <w:vAlign w:val="center"/>
          </w:tcPr>
          <w:p w:rsidR="007841EA" w:rsidRPr="00527C3E" w:rsidRDefault="00FB66B6" w:rsidP="00A42804">
            <w:pPr>
              <w:jc w:val="center"/>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=5,47</m:t>
                </m:r>
                <m:r>
                  <w:rPr>
                    <w:rFonts w:ascii="Cambria Math" w:hAnsi="Cambria Math" w:cs="Times New Roman"/>
                    <w:sz w:val="24"/>
                    <w:szCs w:val="24"/>
                    <w:lang w:val="en-US"/>
                  </w:rPr>
                  <m:t>Q</m:t>
                </m:r>
              </m:oMath>
            </m:oMathPara>
          </w:p>
        </w:tc>
        <w:tc>
          <w:tcPr>
            <w:tcW w:w="1559" w:type="dxa"/>
            <w:vAlign w:val="center"/>
          </w:tcPr>
          <w:p w:rsidR="007841EA" w:rsidRPr="00527C3E" w:rsidRDefault="00FB66B6" w:rsidP="00A42804">
            <w:pPr>
              <w:jc w:val="center"/>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=5,27</m:t>
                </m:r>
                <m:r>
                  <w:rPr>
                    <w:rFonts w:ascii="Cambria Math" w:hAnsi="Cambria Math" w:cs="Times New Roman"/>
                    <w:sz w:val="24"/>
                    <w:szCs w:val="24"/>
                    <w:lang w:val="en-US"/>
                  </w:rPr>
                  <m:t>Q</m:t>
                </m:r>
              </m:oMath>
            </m:oMathPara>
          </w:p>
        </w:tc>
      </w:tr>
      <w:tr w:rsidR="007841EA" w:rsidRPr="00527C3E" w:rsidTr="00321C7D">
        <w:trPr>
          <w:trHeight w:val="454"/>
          <w:jc w:val="center"/>
        </w:trPr>
        <w:tc>
          <w:tcPr>
            <w:tcW w:w="6716" w:type="dxa"/>
            <w:vAlign w:val="center"/>
          </w:tcPr>
          <w:p w:rsidR="007841EA" w:rsidRPr="00527C3E" w:rsidRDefault="007841EA" w:rsidP="00130E3C">
            <w:pPr>
              <w:rPr>
                <w:rFonts w:ascii="Times New Roman" w:hAnsi="Times New Roman" w:cs="Times New Roman"/>
                <w:sz w:val="24"/>
                <w:szCs w:val="24"/>
              </w:rPr>
            </w:pPr>
            <w:r w:rsidRPr="00527C3E">
              <w:rPr>
                <w:rFonts w:ascii="Times New Roman" w:hAnsi="Times New Roman" w:cs="Times New Roman"/>
                <w:sz w:val="24"/>
                <w:szCs w:val="24"/>
              </w:rPr>
              <w:t>ВНИИСТ</w:t>
            </w:r>
          </w:p>
        </w:tc>
        <w:tc>
          <w:tcPr>
            <w:tcW w:w="1559" w:type="dxa"/>
            <w:vAlign w:val="center"/>
          </w:tcPr>
          <w:p w:rsidR="007841EA" w:rsidRPr="00527C3E" w:rsidRDefault="00FB66B6" w:rsidP="00A42804">
            <w:pPr>
              <w:jc w:val="center"/>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=10,3</m:t>
                </m:r>
                <m:r>
                  <w:rPr>
                    <w:rFonts w:ascii="Cambria Math" w:hAnsi="Cambria Math" w:cs="Times New Roman"/>
                    <w:sz w:val="24"/>
                    <w:szCs w:val="24"/>
                    <w:lang w:val="en-US"/>
                  </w:rPr>
                  <m:t>Q</m:t>
                </m:r>
              </m:oMath>
            </m:oMathPara>
          </w:p>
        </w:tc>
        <w:tc>
          <w:tcPr>
            <w:tcW w:w="1559" w:type="dxa"/>
            <w:vAlign w:val="center"/>
          </w:tcPr>
          <w:p w:rsidR="007841EA" w:rsidRPr="00527C3E" w:rsidRDefault="00FB66B6" w:rsidP="00A42804">
            <w:pPr>
              <w:jc w:val="center"/>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=8,11</m:t>
                </m:r>
                <m:r>
                  <w:rPr>
                    <w:rFonts w:ascii="Cambria Math" w:hAnsi="Cambria Math" w:cs="Times New Roman"/>
                    <w:sz w:val="24"/>
                    <w:szCs w:val="24"/>
                    <w:lang w:val="en-US"/>
                  </w:rPr>
                  <m:t>Q</m:t>
                </m:r>
              </m:oMath>
            </m:oMathPara>
          </w:p>
        </w:tc>
      </w:tr>
      <w:tr w:rsidR="007841EA" w:rsidRPr="00527C3E" w:rsidTr="00321C7D">
        <w:trPr>
          <w:trHeight w:val="454"/>
          <w:jc w:val="center"/>
        </w:trPr>
        <w:tc>
          <w:tcPr>
            <w:tcW w:w="6716" w:type="dxa"/>
            <w:vAlign w:val="center"/>
          </w:tcPr>
          <w:p w:rsidR="007841EA" w:rsidRPr="00527C3E" w:rsidRDefault="007841EA" w:rsidP="00130E3C">
            <w:pPr>
              <w:rPr>
                <w:rFonts w:ascii="Times New Roman" w:hAnsi="Times New Roman" w:cs="Times New Roman"/>
                <w:sz w:val="24"/>
                <w:szCs w:val="24"/>
              </w:rPr>
            </w:pPr>
            <w:r w:rsidRPr="00527C3E">
              <w:rPr>
                <w:rFonts w:ascii="Times New Roman" w:hAnsi="Times New Roman" w:cs="Times New Roman"/>
                <w:sz w:val="24"/>
                <w:szCs w:val="24"/>
              </w:rPr>
              <w:t>К.Б. Браун (1950) (</w:t>
            </w:r>
            <m:oMath>
              <m:r>
                <w:rPr>
                  <w:rFonts w:ascii="Cambria Math" w:hAnsi="Cambria Math" w:cs="Times New Roman"/>
                  <w:sz w:val="24"/>
                  <w:szCs w:val="24"/>
                </w:rPr>
                <m:t>d</m:t>
              </m:r>
            </m:oMath>
            <w:r w:rsidRPr="00527C3E">
              <w:rPr>
                <w:rFonts w:ascii="Times New Roman" w:hAnsi="Times New Roman" w:cs="Times New Roman"/>
                <w:sz w:val="24"/>
                <w:szCs w:val="24"/>
              </w:rPr>
              <w:t>)</w:t>
            </w:r>
          </w:p>
        </w:tc>
        <w:tc>
          <w:tcPr>
            <w:tcW w:w="1559" w:type="dxa"/>
            <w:vAlign w:val="center"/>
          </w:tcPr>
          <w:p w:rsidR="007841EA" w:rsidRPr="00527C3E" w:rsidRDefault="00FB66B6" w:rsidP="00A42804">
            <w:pPr>
              <w:jc w:val="center"/>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=14,0</m:t>
                </m:r>
                <m:r>
                  <w:rPr>
                    <w:rFonts w:ascii="Cambria Math" w:hAnsi="Cambria Math" w:cs="Times New Roman"/>
                    <w:sz w:val="24"/>
                    <w:szCs w:val="24"/>
                    <w:lang w:val="en-US"/>
                  </w:rPr>
                  <m:t>Q</m:t>
                </m:r>
              </m:oMath>
            </m:oMathPara>
          </w:p>
        </w:tc>
        <w:tc>
          <w:tcPr>
            <w:tcW w:w="1559" w:type="dxa"/>
            <w:vAlign w:val="center"/>
          </w:tcPr>
          <w:p w:rsidR="007841EA" w:rsidRPr="00527C3E" w:rsidRDefault="00FB66B6" w:rsidP="00A42804">
            <w:pPr>
              <w:jc w:val="center"/>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=10,8</m:t>
                </m:r>
                <m:r>
                  <w:rPr>
                    <w:rFonts w:ascii="Cambria Math" w:hAnsi="Cambria Math" w:cs="Times New Roman"/>
                    <w:sz w:val="24"/>
                    <w:szCs w:val="24"/>
                    <w:lang w:val="en-US"/>
                  </w:rPr>
                  <m:t>Q</m:t>
                </m:r>
              </m:oMath>
            </m:oMathPara>
          </w:p>
        </w:tc>
      </w:tr>
      <w:tr w:rsidR="007841EA" w:rsidRPr="00527C3E" w:rsidTr="00321C7D">
        <w:trPr>
          <w:trHeight w:val="454"/>
          <w:jc w:val="center"/>
        </w:trPr>
        <w:tc>
          <w:tcPr>
            <w:tcW w:w="6716" w:type="dxa"/>
          </w:tcPr>
          <w:p w:rsidR="007841EA" w:rsidRPr="00527C3E" w:rsidRDefault="007841EA" w:rsidP="00130E3C">
            <w:pPr>
              <w:rPr>
                <w:rFonts w:ascii="Times New Roman" w:hAnsi="Times New Roman" w:cs="Times New Roman"/>
                <w:sz w:val="24"/>
                <w:szCs w:val="24"/>
              </w:rPr>
            </w:pPr>
            <w:r w:rsidRPr="00527C3E">
              <w:rPr>
                <w:rFonts w:ascii="Times New Roman" w:hAnsi="Times New Roman" w:cs="Times New Roman"/>
                <w:sz w:val="24"/>
                <w:szCs w:val="24"/>
              </w:rPr>
              <w:t>К.Б. Браун (1950) (</w:t>
            </w:r>
            <m:oMath>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50</m:t>
                  </m:r>
                </m:sub>
              </m:sSub>
            </m:oMath>
            <w:r w:rsidRPr="00527C3E">
              <w:rPr>
                <w:rFonts w:ascii="Times New Roman" w:hAnsi="Times New Roman" w:cs="Times New Roman"/>
                <w:sz w:val="24"/>
                <w:szCs w:val="24"/>
              </w:rPr>
              <w:t>)</w:t>
            </w:r>
          </w:p>
        </w:tc>
        <w:tc>
          <w:tcPr>
            <w:tcW w:w="1559" w:type="dxa"/>
            <w:vAlign w:val="center"/>
          </w:tcPr>
          <w:p w:rsidR="007841EA" w:rsidRPr="00527C3E" w:rsidRDefault="00FB66B6" w:rsidP="00A42804">
            <w:pPr>
              <w:jc w:val="center"/>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=33,7</m:t>
                </m:r>
                <m:r>
                  <w:rPr>
                    <w:rFonts w:ascii="Cambria Math" w:hAnsi="Cambria Math" w:cs="Times New Roman"/>
                    <w:sz w:val="24"/>
                    <w:szCs w:val="24"/>
                    <w:lang w:val="en-US"/>
                  </w:rPr>
                  <m:t>Q</m:t>
                </m:r>
              </m:oMath>
            </m:oMathPara>
          </w:p>
        </w:tc>
        <w:tc>
          <w:tcPr>
            <w:tcW w:w="1559" w:type="dxa"/>
            <w:vAlign w:val="center"/>
          </w:tcPr>
          <w:p w:rsidR="007841EA" w:rsidRPr="00527C3E" w:rsidRDefault="00FB66B6" w:rsidP="00A42804">
            <w:pPr>
              <w:jc w:val="center"/>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=33,9</m:t>
                </m:r>
                <m:r>
                  <w:rPr>
                    <w:rFonts w:ascii="Cambria Math" w:hAnsi="Cambria Math" w:cs="Times New Roman"/>
                    <w:sz w:val="24"/>
                    <w:szCs w:val="24"/>
                    <w:lang w:val="en-US"/>
                  </w:rPr>
                  <m:t>Q</m:t>
                </m:r>
              </m:oMath>
            </m:oMathPara>
          </w:p>
        </w:tc>
      </w:tr>
      <w:tr w:rsidR="007841EA" w:rsidRPr="00527C3E" w:rsidTr="00321C7D">
        <w:trPr>
          <w:trHeight w:val="454"/>
          <w:jc w:val="center"/>
        </w:trPr>
        <w:tc>
          <w:tcPr>
            <w:tcW w:w="6716" w:type="dxa"/>
          </w:tcPr>
          <w:p w:rsidR="007841EA" w:rsidRPr="00527C3E" w:rsidRDefault="007841EA" w:rsidP="00130E3C">
            <w:pPr>
              <w:rPr>
                <w:rFonts w:ascii="Times New Roman" w:hAnsi="Times New Roman" w:cs="Times New Roman"/>
                <w:sz w:val="24"/>
                <w:szCs w:val="24"/>
              </w:rPr>
            </w:pPr>
            <w:r w:rsidRPr="00527C3E">
              <w:rPr>
                <w:rFonts w:ascii="Times New Roman" w:hAnsi="Times New Roman" w:cs="Times New Roman"/>
                <w:sz w:val="24"/>
                <w:szCs w:val="24"/>
              </w:rPr>
              <w:t>К.Б. Браун (1950) (</w:t>
            </w:r>
            <m:oMath>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35</m:t>
                  </m:r>
                </m:sub>
              </m:sSub>
            </m:oMath>
            <w:r w:rsidRPr="00527C3E">
              <w:rPr>
                <w:rFonts w:ascii="Times New Roman" w:hAnsi="Times New Roman" w:cs="Times New Roman"/>
                <w:sz w:val="24"/>
                <w:szCs w:val="24"/>
              </w:rPr>
              <w:t>)</w:t>
            </w:r>
          </w:p>
        </w:tc>
        <w:tc>
          <w:tcPr>
            <w:tcW w:w="1559" w:type="dxa"/>
            <w:vAlign w:val="center"/>
          </w:tcPr>
          <w:p w:rsidR="007841EA" w:rsidRPr="00527C3E" w:rsidRDefault="00FB66B6" w:rsidP="00A42804">
            <w:pPr>
              <w:jc w:val="center"/>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=41,3</m:t>
                </m:r>
                <m:r>
                  <w:rPr>
                    <w:rFonts w:ascii="Cambria Math" w:hAnsi="Cambria Math" w:cs="Times New Roman"/>
                    <w:sz w:val="24"/>
                    <w:szCs w:val="24"/>
                    <w:lang w:val="en-US"/>
                  </w:rPr>
                  <m:t>Q</m:t>
                </m:r>
              </m:oMath>
            </m:oMathPara>
          </w:p>
        </w:tc>
        <w:tc>
          <w:tcPr>
            <w:tcW w:w="1559" w:type="dxa"/>
            <w:vAlign w:val="center"/>
          </w:tcPr>
          <w:p w:rsidR="007841EA" w:rsidRPr="00527C3E" w:rsidRDefault="00FB66B6" w:rsidP="00A42804">
            <w:pPr>
              <w:jc w:val="center"/>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=40,7</m:t>
                </m:r>
                <m:r>
                  <w:rPr>
                    <w:rFonts w:ascii="Cambria Math" w:hAnsi="Cambria Math" w:cs="Times New Roman"/>
                    <w:sz w:val="24"/>
                    <w:szCs w:val="24"/>
                    <w:lang w:val="en-US"/>
                  </w:rPr>
                  <m:t>Q</m:t>
                </m:r>
              </m:oMath>
            </m:oMathPara>
          </w:p>
        </w:tc>
      </w:tr>
      <w:tr w:rsidR="007841EA" w:rsidRPr="00527C3E" w:rsidTr="00321C7D">
        <w:trPr>
          <w:trHeight w:val="454"/>
          <w:jc w:val="center"/>
        </w:trPr>
        <w:tc>
          <w:tcPr>
            <w:tcW w:w="6716" w:type="dxa"/>
            <w:vAlign w:val="center"/>
          </w:tcPr>
          <w:p w:rsidR="007841EA" w:rsidRPr="00527C3E" w:rsidRDefault="007841EA" w:rsidP="00130E3C">
            <w:pPr>
              <w:rPr>
                <w:rFonts w:ascii="Times New Roman" w:hAnsi="Times New Roman" w:cs="Times New Roman"/>
                <w:sz w:val="24"/>
                <w:szCs w:val="24"/>
              </w:rPr>
            </w:pPr>
            <w:r w:rsidRPr="00527C3E">
              <w:rPr>
                <w:rFonts w:ascii="Times New Roman" w:hAnsi="Times New Roman" w:cs="Times New Roman"/>
                <w:sz w:val="24"/>
                <w:szCs w:val="24"/>
              </w:rPr>
              <w:t>Р.А. Бэгнольд (1966)</w:t>
            </w:r>
          </w:p>
        </w:tc>
        <w:tc>
          <w:tcPr>
            <w:tcW w:w="1559" w:type="dxa"/>
            <w:vAlign w:val="center"/>
          </w:tcPr>
          <w:p w:rsidR="007841EA" w:rsidRPr="00527C3E" w:rsidRDefault="00FB66B6" w:rsidP="00A42804">
            <w:pPr>
              <w:jc w:val="center"/>
              <w:rPr>
                <w:rFonts w:ascii="Times New Roman" w:hAnsi="Times New Roman" w:cs="Times New Roman"/>
                <w:b/>
                <w:sz w:val="24"/>
                <w:szCs w:val="24"/>
              </w:rPr>
            </w:pPr>
            <m:oMathPara>
              <m:oMath>
                <m:sSub>
                  <m:sSubPr>
                    <m:ctrlPr>
                      <w:rPr>
                        <w:rFonts w:ascii="Cambria Math" w:hAnsi="Cambria Math" w:cs="Times New Roman"/>
                        <w:b/>
                        <w:i/>
                        <w:sz w:val="24"/>
                        <w:szCs w:val="24"/>
                      </w:rPr>
                    </m:ctrlPr>
                  </m:sSubPr>
                  <m:e>
                    <m:r>
                      <m:rPr>
                        <m:sty m:val="bi"/>
                      </m:rPr>
                      <w:rPr>
                        <w:rFonts w:ascii="Cambria Math" w:hAnsi="Cambria Math" w:cs="Times New Roman"/>
                        <w:sz w:val="24"/>
                        <w:szCs w:val="24"/>
                        <w:lang w:val="en-US"/>
                      </w:rPr>
                      <m:t>Q</m:t>
                    </m:r>
                  </m:e>
                  <m:sub>
                    <m:r>
                      <m:rPr>
                        <m:sty m:val="bi"/>
                      </m:rPr>
                      <w:rPr>
                        <w:rFonts w:ascii="Cambria Math" w:hAnsi="Cambria Math" w:cs="Times New Roman"/>
                        <w:sz w:val="24"/>
                        <w:szCs w:val="24"/>
                      </w:rPr>
                      <m:t>т</m:t>
                    </m:r>
                  </m:sub>
                </m:sSub>
                <m:r>
                  <m:rPr>
                    <m:sty m:val="bi"/>
                  </m:rPr>
                  <w:rPr>
                    <w:rFonts w:ascii="Cambria Math" w:hAnsi="Cambria Math" w:cs="Times New Roman"/>
                    <w:sz w:val="24"/>
                    <w:szCs w:val="24"/>
                  </w:rPr>
                  <m:t>=1,53</m:t>
                </m:r>
                <m:r>
                  <m:rPr>
                    <m:sty m:val="bi"/>
                  </m:rPr>
                  <w:rPr>
                    <w:rFonts w:ascii="Cambria Math" w:hAnsi="Cambria Math" w:cs="Times New Roman"/>
                    <w:sz w:val="24"/>
                    <w:szCs w:val="24"/>
                    <w:lang w:val="en-US"/>
                  </w:rPr>
                  <m:t>Q</m:t>
                </m:r>
              </m:oMath>
            </m:oMathPara>
          </w:p>
        </w:tc>
        <w:tc>
          <w:tcPr>
            <w:tcW w:w="1559" w:type="dxa"/>
            <w:vAlign w:val="center"/>
          </w:tcPr>
          <w:p w:rsidR="007841EA" w:rsidRPr="00527C3E" w:rsidRDefault="00FB66B6" w:rsidP="00A42804">
            <w:pPr>
              <w:jc w:val="center"/>
              <w:rPr>
                <w:rFonts w:ascii="Times New Roman" w:hAnsi="Times New Roman" w:cs="Times New Roman"/>
                <w:b/>
                <w:sz w:val="24"/>
                <w:szCs w:val="24"/>
              </w:rPr>
            </w:pPr>
            <m:oMathPara>
              <m:oMath>
                <m:sSub>
                  <m:sSubPr>
                    <m:ctrlPr>
                      <w:rPr>
                        <w:rFonts w:ascii="Cambria Math" w:hAnsi="Cambria Math" w:cs="Times New Roman"/>
                        <w:b/>
                        <w:i/>
                        <w:sz w:val="24"/>
                        <w:szCs w:val="24"/>
                      </w:rPr>
                    </m:ctrlPr>
                  </m:sSubPr>
                  <m:e>
                    <m:r>
                      <m:rPr>
                        <m:sty m:val="bi"/>
                      </m:rPr>
                      <w:rPr>
                        <w:rFonts w:ascii="Cambria Math" w:hAnsi="Cambria Math" w:cs="Times New Roman"/>
                        <w:sz w:val="24"/>
                        <w:szCs w:val="24"/>
                        <w:lang w:val="en-US"/>
                      </w:rPr>
                      <m:t>Q</m:t>
                    </m:r>
                  </m:e>
                  <m:sub>
                    <m:r>
                      <m:rPr>
                        <m:sty m:val="bi"/>
                      </m:rPr>
                      <w:rPr>
                        <w:rFonts w:ascii="Cambria Math" w:hAnsi="Cambria Math" w:cs="Times New Roman"/>
                        <w:sz w:val="24"/>
                        <w:szCs w:val="24"/>
                      </w:rPr>
                      <m:t>т</m:t>
                    </m:r>
                  </m:sub>
                </m:sSub>
                <m:r>
                  <m:rPr>
                    <m:sty m:val="bi"/>
                  </m:rPr>
                  <w:rPr>
                    <w:rFonts w:ascii="Cambria Math" w:hAnsi="Cambria Math" w:cs="Times New Roman"/>
                    <w:sz w:val="24"/>
                    <w:szCs w:val="24"/>
                  </w:rPr>
                  <m:t>=1,33</m:t>
                </m:r>
                <m:r>
                  <m:rPr>
                    <m:sty m:val="bi"/>
                  </m:rPr>
                  <w:rPr>
                    <w:rFonts w:ascii="Cambria Math" w:hAnsi="Cambria Math" w:cs="Times New Roman"/>
                    <w:sz w:val="24"/>
                    <w:szCs w:val="24"/>
                    <w:lang w:val="en-US"/>
                  </w:rPr>
                  <m:t>Q</m:t>
                </m:r>
              </m:oMath>
            </m:oMathPara>
          </w:p>
        </w:tc>
      </w:tr>
      <w:tr w:rsidR="007841EA" w:rsidRPr="00527C3E" w:rsidTr="00321C7D">
        <w:trPr>
          <w:trHeight w:val="454"/>
          <w:jc w:val="center"/>
        </w:trPr>
        <w:tc>
          <w:tcPr>
            <w:tcW w:w="6716" w:type="dxa"/>
            <w:vAlign w:val="center"/>
          </w:tcPr>
          <w:p w:rsidR="007841EA" w:rsidRPr="00527C3E" w:rsidRDefault="007841EA" w:rsidP="00130E3C">
            <w:pPr>
              <w:rPr>
                <w:rFonts w:ascii="Times New Roman" w:hAnsi="Times New Roman" w:cs="Times New Roman"/>
                <w:sz w:val="24"/>
                <w:szCs w:val="24"/>
              </w:rPr>
            </w:pPr>
            <w:r w:rsidRPr="00527C3E">
              <w:rPr>
                <w:rFonts w:ascii="Times New Roman" w:hAnsi="Times New Roman" w:cs="Times New Roman"/>
                <w:sz w:val="24"/>
                <w:szCs w:val="24"/>
              </w:rPr>
              <w:t>В.Н. Граф и Е.Р. Акароглу (1968)</w:t>
            </w:r>
          </w:p>
        </w:tc>
        <w:tc>
          <w:tcPr>
            <w:tcW w:w="1559" w:type="dxa"/>
            <w:vAlign w:val="center"/>
          </w:tcPr>
          <w:p w:rsidR="007841EA" w:rsidRPr="00527C3E" w:rsidRDefault="00FB66B6" w:rsidP="00A42804">
            <w:pPr>
              <w:jc w:val="center"/>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=11,2</m:t>
                </m:r>
                <m:r>
                  <w:rPr>
                    <w:rFonts w:ascii="Cambria Math" w:hAnsi="Cambria Math" w:cs="Times New Roman"/>
                    <w:sz w:val="24"/>
                    <w:szCs w:val="24"/>
                    <w:lang w:val="en-US"/>
                  </w:rPr>
                  <m:t>Q</m:t>
                </m:r>
              </m:oMath>
            </m:oMathPara>
          </w:p>
        </w:tc>
        <w:tc>
          <w:tcPr>
            <w:tcW w:w="1559" w:type="dxa"/>
            <w:vAlign w:val="center"/>
          </w:tcPr>
          <w:p w:rsidR="007841EA" w:rsidRPr="00527C3E" w:rsidRDefault="00FB66B6" w:rsidP="00A42804">
            <w:pPr>
              <w:jc w:val="center"/>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=11,4</m:t>
                </m:r>
                <m:r>
                  <w:rPr>
                    <w:rFonts w:ascii="Cambria Math" w:hAnsi="Cambria Math" w:cs="Times New Roman"/>
                    <w:sz w:val="24"/>
                    <w:szCs w:val="24"/>
                    <w:lang w:val="en-US"/>
                  </w:rPr>
                  <m:t>Q</m:t>
                </m:r>
              </m:oMath>
            </m:oMathPara>
          </w:p>
        </w:tc>
      </w:tr>
      <w:tr w:rsidR="007841EA" w:rsidRPr="00527C3E" w:rsidTr="00321C7D">
        <w:trPr>
          <w:trHeight w:val="454"/>
          <w:jc w:val="center"/>
        </w:trPr>
        <w:tc>
          <w:tcPr>
            <w:tcW w:w="6716" w:type="dxa"/>
            <w:vAlign w:val="center"/>
          </w:tcPr>
          <w:p w:rsidR="007841EA" w:rsidRPr="00527C3E" w:rsidRDefault="007841EA" w:rsidP="00130E3C">
            <w:pPr>
              <w:rPr>
                <w:rFonts w:ascii="Times New Roman" w:hAnsi="Times New Roman" w:cs="Times New Roman"/>
                <w:sz w:val="24"/>
                <w:szCs w:val="24"/>
              </w:rPr>
            </w:pPr>
            <w:r w:rsidRPr="00527C3E">
              <w:rPr>
                <w:rFonts w:ascii="Times New Roman" w:hAnsi="Times New Roman" w:cs="Times New Roman"/>
                <w:sz w:val="24"/>
                <w:szCs w:val="24"/>
              </w:rPr>
              <w:t xml:space="preserve">Г.И. Шамов (1952) (для неоднородного грунта, </w:t>
            </w:r>
            <m:oMath>
              <m:sSub>
                <m:sSubPr>
                  <m:ctrlPr>
                    <w:rPr>
                      <w:rFonts w:ascii="Cambria Math" w:hAnsi="Cambria Math" w:cs="Times New Roman"/>
                      <w:i/>
                      <w:sz w:val="24"/>
                      <w:szCs w:val="24"/>
                    </w:rPr>
                  </m:ctrlPr>
                </m:sSubPr>
                <m:e>
                  <m:r>
                    <w:rPr>
                      <w:rFonts w:ascii="Cambria Math" w:hAnsi="Cambria Math" w:cs="Times New Roman"/>
                      <w:sz w:val="24"/>
                      <w:szCs w:val="24"/>
                      <w:lang w:val="en-US"/>
                    </w:rPr>
                    <m:t>V</m:t>
                  </m:r>
                </m:e>
                <m:sub>
                  <m:r>
                    <w:rPr>
                      <w:rFonts w:ascii="Cambria Math" w:hAnsi="Cambria Math" w:cs="Times New Roman"/>
                      <w:sz w:val="24"/>
                      <w:szCs w:val="24"/>
                    </w:rPr>
                    <m:t>0</m:t>
                  </m:r>
                </m:sub>
              </m:sSub>
            </m:oMath>
            <w:r w:rsidRPr="00527C3E">
              <w:rPr>
                <w:rFonts w:ascii="Times New Roman" w:hAnsi="Times New Roman" w:cs="Times New Roman"/>
                <w:sz w:val="24"/>
                <w:szCs w:val="24"/>
              </w:rPr>
              <w:t xml:space="preserve"> без поправки)</w:t>
            </w:r>
          </w:p>
        </w:tc>
        <w:tc>
          <w:tcPr>
            <w:tcW w:w="1559" w:type="dxa"/>
            <w:vAlign w:val="center"/>
          </w:tcPr>
          <w:p w:rsidR="007841EA" w:rsidRPr="00527C3E" w:rsidRDefault="00FB66B6" w:rsidP="00A42804">
            <w:pPr>
              <w:jc w:val="center"/>
              <w:rPr>
                <w:rFonts w:ascii="Times New Roman" w:hAnsi="Times New Roman" w:cs="Times New Roman"/>
                <w:b/>
                <w:sz w:val="24"/>
                <w:szCs w:val="24"/>
              </w:rPr>
            </w:pPr>
            <m:oMathPara>
              <m:oMath>
                <m:sSub>
                  <m:sSubPr>
                    <m:ctrlPr>
                      <w:rPr>
                        <w:rFonts w:ascii="Cambria Math" w:hAnsi="Cambria Math" w:cs="Times New Roman"/>
                        <w:b/>
                        <w:i/>
                        <w:sz w:val="24"/>
                        <w:szCs w:val="24"/>
                      </w:rPr>
                    </m:ctrlPr>
                  </m:sSubPr>
                  <m:e>
                    <m:r>
                      <m:rPr>
                        <m:sty m:val="bi"/>
                      </m:rPr>
                      <w:rPr>
                        <w:rFonts w:ascii="Cambria Math" w:hAnsi="Cambria Math" w:cs="Times New Roman"/>
                        <w:sz w:val="24"/>
                        <w:szCs w:val="24"/>
                        <w:lang w:val="en-US"/>
                      </w:rPr>
                      <m:t>Q</m:t>
                    </m:r>
                  </m:e>
                  <m:sub>
                    <m:r>
                      <m:rPr>
                        <m:sty m:val="bi"/>
                      </m:rPr>
                      <w:rPr>
                        <w:rFonts w:ascii="Cambria Math" w:hAnsi="Cambria Math" w:cs="Times New Roman"/>
                        <w:sz w:val="24"/>
                        <w:szCs w:val="24"/>
                      </w:rPr>
                      <m:t>т</m:t>
                    </m:r>
                  </m:sub>
                </m:sSub>
                <m:r>
                  <m:rPr>
                    <m:sty m:val="bi"/>
                  </m:rPr>
                  <w:rPr>
                    <w:rFonts w:ascii="Cambria Math" w:hAnsi="Cambria Math" w:cs="Times New Roman"/>
                    <w:sz w:val="24"/>
                    <w:szCs w:val="24"/>
                  </w:rPr>
                  <m:t>=1,67</m:t>
                </m:r>
                <m:r>
                  <m:rPr>
                    <m:sty m:val="bi"/>
                  </m:rPr>
                  <w:rPr>
                    <w:rFonts w:ascii="Cambria Math" w:hAnsi="Cambria Math" w:cs="Times New Roman"/>
                    <w:sz w:val="24"/>
                    <w:szCs w:val="24"/>
                    <w:lang w:val="en-US"/>
                  </w:rPr>
                  <m:t>Q</m:t>
                </m:r>
              </m:oMath>
            </m:oMathPara>
          </w:p>
        </w:tc>
        <w:tc>
          <w:tcPr>
            <w:tcW w:w="1559" w:type="dxa"/>
            <w:vAlign w:val="center"/>
          </w:tcPr>
          <w:p w:rsidR="007841EA" w:rsidRPr="00527C3E" w:rsidRDefault="00FB66B6" w:rsidP="00A42804">
            <w:pPr>
              <w:jc w:val="center"/>
              <w:rPr>
                <w:rFonts w:ascii="Times New Roman" w:hAnsi="Times New Roman" w:cs="Times New Roman"/>
                <w:b/>
                <w:sz w:val="24"/>
                <w:szCs w:val="24"/>
              </w:rPr>
            </w:pPr>
            <m:oMathPara>
              <m:oMath>
                <m:sSub>
                  <m:sSubPr>
                    <m:ctrlPr>
                      <w:rPr>
                        <w:rFonts w:ascii="Cambria Math" w:hAnsi="Cambria Math" w:cs="Times New Roman"/>
                        <w:b/>
                        <w:i/>
                        <w:sz w:val="24"/>
                        <w:szCs w:val="24"/>
                      </w:rPr>
                    </m:ctrlPr>
                  </m:sSubPr>
                  <m:e>
                    <m:r>
                      <m:rPr>
                        <m:sty m:val="bi"/>
                      </m:rPr>
                      <w:rPr>
                        <w:rFonts w:ascii="Cambria Math" w:hAnsi="Cambria Math" w:cs="Times New Roman"/>
                        <w:sz w:val="24"/>
                        <w:szCs w:val="24"/>
                        <w:lang w:val="en-US"/>
                      </w:rPr>
                      <m:t>Q</m:t>
                    </m:r>
                  </m:e>
                  <m:sub>
                    <m:r>
                      <m:rPr>
                        <m:sty m:val="bi"/>
                      </m:rPr>
                      <w:rPr>
                        <w:rFonts w:ascii="Cambria Math" w:hAnsi="Cambria Math" w:cs="Times New Roman"/>
                        <w:sz w:val="24"/>
                        <w:szCs w:val="24"/>
                      </w:rPr>
                      <m:t>т</m:t>
                    </m:r>
                  </m:sub>
                </m:sSub>
                <m:r>
                  <m:rPr>
                    <m:sty m:val="bi"/>
                  </m:rPr>
                  <w:rPr>
                    <w:rFonts w:ascii="Cambria Math" w:hAnsi="Cambria Math" w:cs="Times New Roman"/>
                    <w:sz w:val="24"/>
                    <w:szCs w:val="24"/>
                  </w:rPr>
                  <m:t>=2,41</m:t>
                </m:r>
                <m:r>
                  <m:rPr>
                    <m:sty m:val="bi"/>
                  </m:rPr>
                  <w:rPr>
                    <w:rFonts w:ascii="Cambria Math" w:hAnsi="Cambria Math" w:cs="Times New Roman"/>
                    <w:sz w:val="24"/>
                    <w:szCs w:val="24"/>
                    <w:lang w:val="en-US"/>
                  </w:rPr>
                  <m:t>Q</m:t>
                </m:r>
              </m:oMath>
            </m:oMathPara>
          </w:p>
        </w:tc>
      </w:tr>
      <w:tr w:rsidR="007841EA" w:rsidRPr="00527C3E" w:rsidTr="000D3B62">
        <w:trPr>
          <w:trHeight w:val="454"/>
          <w:jc w:val="center"/>
        </w:trPr>
        <w:tc>
          <w:tcPr>
            <w:tcW w:w="6716" w:type="dxa"/>
            <w:tcBorders>
              <w:bottom w:val="single" w:sz="4" w:space="0" w:color="000000" w:themeColor="text1"/>
            </w:tcBorders>
            <w:vAlign w:val="center"/>
          </w:tcPr>
          <w:p w:rsidR="007841EA" w:rsidRPr="00527C3E" w:rsidRDefault="007841EA" w:rsidP="00130E3C">
            <w:pPr>
              <w:rPr>
                <w:rFonts w:ascii="Times New Roman" w:hAnsi="Times New Roman" w:cs="Times New Roman"/>
                <w:sz w:val="24"/>
                <w:szCs w:val="24"/>
              </w:rPr>
            </w:pPr>
            <w:r w:rsidRPr="00527C3E">
              <w:rPr>
                <w:rFonts w:ascii="Times New Roman" w:hAnsi="Times New Roman" w:cs="Times New Roman"/>
                <w:sz w:val="24"/>
                <w:szCs w:val="24"/>
              </w:rPr>
              <w:t xml:space="preserve">Г.И. Шамов (1952) (для неоднородного грунта, </w:t>
            </w:r>
            <m:oMath>
              <m:sSub>
                <m:sSubPr>
                  <m:ctrlPr>
                    <w:rPr>
                      <w:rFonts w:ascii="Cambria Math" w:hAnsi="Cambria Math" w:cs="Times New Roman"/>
                      <w:i/>
                      <w:sz w:val="24"/>
                      <w:szCs w:val="24"/>
                    </w:rPr>
                  </m:ctrlPr>
                </m:sSubPr>
                <m:e>
                  <m:r>
                    <w:rPr>
                      <w:rFonts w:ascii="Cambria Math" w:hAnsi="Cambria Math" w:cs="Times New Roman"/>
                      <w:sz w:val="24"/>
                      <w:szCs w:val="24"/>
                      <w:lang w:val="en-US"/>
                    </w:rPr>
                    <m:t>V</m:t>
                  </m:r>
                </m:e>
                <m:sub>
                  <m:r>
                    <w:rPr>
                      <w:rFonts w:ascii="Cambria Math" w:hAnsi="Cambria Math" w:cs="Times New Roman"/>
                      <w:sz w:val="24"/>
                      <w:szCs w:val="24"/>
                    </w:rPr>
                    <m:t>0</m:t>
                  </m:r>
                </m:sub>
              </m:sSub>
            </m:oMath>
            <w:r w:rsidRPr="00527C3E">
              <w:rPr>
                <w:rFonts w:ascii="Times New Roman" w:hAnsi="Times New Roman" w:cs="Times New Roman"/>
                <w:sz w:val="24"/>
                <w:szCs w:val="24"/>
              </w:rPr>
              <w:t xml:space="preserve"> с поправкой)</w:t>
            </w:r>
          </w:p>
        </w:tc>
        <w:tc>
          <w:tcPr>
            <w:tcW w:w="1559" w:type="dxa"/>
            <w:tcBorders>
              <w:bottom w:val="single" w:sz="4" w:space="0" w:color="000000" w:themeColor="text1"/>
            </w:tcBorders>
            <w:vAlign w:val="center"/>
          </w:tcPr>
          <w:p w:rsidR="007841EA" w:rsidRPr="00527C3E" w:rsidRDefault="00FB66B6" w:rsidP="00A42804">
            <w:pPr>
              <w:jc w:val="center"/>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=6,94</m:t>
                </m:r>
                <m:r>
                  <w:rPr>
                    <w:rFonts w:ascii="Cambria Math" w:hAnsi="Cambria Math" w:cs="Times New Roman"/>
                    <w:sz w:val="24"/>
                    <w:szCs w:val="24"/>
                    <w:lang w:val="en-US"/>
                  </w:rPr>
                  <m:t>Q</m:t>
                </m:r>
              </m:oMath>
            </m:oMathPara>
          </w:p>
        </w:tc>
        <w:tc>
          <w:tcPr>
            <w:tcW w:w="1559" w:type="dxa"/>
            <w:tcBorders>
              <w:bottom w:val="single" w:sz="4" w:space="0" w:color="000000" w:themeColor="text1"/>
            </w:tcBorders>
            <w:vAlign w:val="center"/>
          </w:tcPr>
          <w:p w:rsidR="007841EA" w:rsidRPr="00527C3E" w:rsidRDefault="00FB66B6" w:rsidP="00A42804">
            <w:pPr>
              <w:jc w:val="center"/>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=3,89</m:t>
                </m:r>
                <m:r>
                  <w:rPr>
                    <w:rFonts w:ascii="Cambria Math" w:hAnsi="Cambria Math" w:cs="Times New Roman"/>
                    <w:sz w:val="24"/>
                    <w:szCs w:val="24"/>
                    <w:lang w:val="en-US"/>
                  </w:rPr>
                  <m:t>Q</m:t>
                </m:r>
              </m:oMath>
            </m:oMathPara>
          </w:p>
        </w:tc>
      </w:tr>
      <w:tr w:rsidR="007841EA" w:rsidRPr="00527C3E" w:rsidTr="000D3B62">
        <w:trPr>
          <w:trHeight w:val="454"/>
          <w:jc w:val="center"/>
        </w:trPr>
        <w:tc>
          <w:tcPr>
            <w:tcW w:w="6716" w:type="dxa"/>
            <w:tcBorders>
              <w:bottom w:val="single" w:sz="4" w:space="0" w:color="auto"/>
            </w:tcBorders>
            <w:vAlign w:val="center"/>
          </w:tcPr>
          <w:p w:rsidR="007841EA" w:rsidRPr="00527C3E" w:rsidRDefault="007841EA" w:rsidP="00130E3C">
            <w:pPr>
              <w:rPr>
                <w:rFonts w:ascii="Times New Roman" w:hAnsi="Times New Roman" w:cs="Times New Roman"/>
                <w:sz w:val="24"/>
                <w:szCs w:val="24"/>
              </w:rPr>
            </w:pPr>
            <w:r w:rsidRPr="00527C3E">
              <w:rPr>
                <w:rFonts w:ascii="Times New Roman" w:hAnsi="Times New Roman" w:cs="Times New Roman"/>
                <w:sz w:val="24"/>
                <w:szCs w:val="24"/>
              </w:rPr>
              <w:t>Г.И. Шамов (1952) (для однородного грунта)</w:t>
            </w:r>
          </w:p>
        </w:tc>
        <w:tc>
          <w:tcPr>
            <w:tcW w:w="1559" w:type="dxa"/>
            <w:tcBorders>
              <w:bottom w:val="single" w:sz="4" w:space="0" w:color="auto"/>
            </w:tcBorders>
            <w:vAlign w:val="center"/>
          </w:tcPr>
          <w:p w:rsidR="007841EA" w:rsidRPr="00527C3E" w:rsidRDefault="00FB66B6" w:rsidP="00A42804">
            <w:pPr>
              <w:jc w:val="center"/>
              <w:rPr>
                <w:rFonts w:ascii="Times New Roman" w:hAnsi="Times New Roman" w:cs="Times New Roman"/>
                <w:b/>
                <w:sz w:val="24"/>
                <w:szCs w:val="24"/>
              </w:rPr>
            </w:pPr>
            <m:oMathPara>
              <m:oMath>
                <m:sSub>
                  <m:sSubPr>
                    <m:ctrlPr>
                      <w:rPr>
                        <w:rFonts w:ascii="Cambria Math" w:hAnsi="Cambria Math" w:cs="Times New Roman"/>
                        <w:b/>
                        <w:i/>
                        <w:sz w:val="24"/>
                        <w:szCs w:val="24"/>
                      </w:rPr>
                    </m:ctrlPr>
                  </m:sSubPr>
                  <m:e>
                    <m:r>
                      <m:rPr>
                        <m:sty m:val="bi"/>
                      </m:rPr>
                      <w:rPr>
                        <w:rFonts w:ascii="Cambria Math" w:hAnsi="Cambria Math" w:cs="Times New Roman"/>
                        <w:sz w:val="24"/>
                        <w:szCs w:val="24"/>
                        <w:lang w:val="en-US"/>
                      </w:rPr>
                      <m:t>Q</m:t>
                    </m:r>
                  </m:e>
                  <m:sub>
                    <m:r>
                      <m:rPr>
                        <m:sty m:val="bi"/>
                      </m:rPr>
                      <w:rPr>
                        <w:rFonts w:ascii="Cambria Math" w:hAnsi="Cambria Math" w:cs="Times New Roman"/>
                        <w:sz w:val="24"/>
                        <w:szCs w:val="24"/>
                      </w:rPr>
                      <m:t>т</m:t>
                    </m:r>
                  </m:sub>
                </m:sSub>
                <m:r>
                  <m:rPr>
                    <m:sty m:val="bi"/>
                  </m:rPr>
                  <w:rPr>
                    <w:rFonts w:ascii="Cambria Math" w:hAnsi="Cambria Math" w:cs="Times New Roman"/>
                    <w:sz w:val="24"/>
                    <w:szCs w:val="24"/>
                  </w:rPr>
                  <m:t>=1,19</m:t>
                </m:r>
                <m:r>
                  <m:rPr>
                    <m:sty m:val="bi"/>
                  </m:rPr>
                  <w:rPr>
                    <w:rFonts w:ascii="Cambria Math" w:hAnsi="Cambria Math" w:cs="Times New Roman"/>
                    <w:sz w:val="24"/>
                    <w:szCs w:val="24"/>
                    <w:lang w:val="en-US"/>
                  </w:rPr>
                  <m:t>Q</m:t>
                </m:r>
              </m:oMath>
            </m:oMathPara>
          </w:p>
        </w:tc>
        <w:tc>
          <w:tcPr>
            <w:tcW w:w="1559" w:type="dxa"/>
            <w:tcBorders>
              <w:bottom w:val="single" w:sz="4" w:space="0" w:color="auto"/>
            </w:tcBorders>
            <w:vAlign w:val="center"/>
          </w:tcPr>
          <w:p w:rsidR="007841EA" w:rsidRPr="00527C3E" w:rsidRDefault="00FB66B6" w:rsidP="00A42804">
            <w:pPr>
              <w:jc w:val="center"/>
              <w:rPr>
                <w:rFonts w:ascii="Times New Roman" w:hAnsi="Times New Roman" w:cs="Times New Roman"/>
                <w:b/>
                <w:sz w:val="24"/>
                <w:szCs w:val="24"/>
              </w:rPr>
            </w:pPr>
            <m:oMathPara>
              <m:oMath>
                <m:sSub>
                  <m:sSubPr>
                    <m:ctrlPr>
                      <w:rPr>
                        <w:rFonts w:ascii="Cambria Math" w:hAnsi="Cambria Math" w:cs="Times New Roman"/>
                        <w:b/>
                        <w:i/>
                        <w:sz w:val="24"/>
                        <w:szCs w:val="24"/>
                      </w:rPr>
                    </m:ctrlPr>
                  </m:sSubPr>
                  <m:e>
                    <m:r>
                      <m:rPr>
                        <m:sty m:val="bi"/>
                      </m:rPr>
                      <w:rPr>
                        <w:rFonts w:ascii="Cambria Math" w:hAnsi="Cambria Math" w:cs="Times New Roman"/>
                        <w:sz w:val="24"/>
                        <w:szCs w:val="24"/>
                        <w:lang w:val="en-US"/>
                      </w:rPr>
                      <m:t>Q</m:t>
                    </m:r>
                  </m:e>
                  <m:sub>
                    <m:r>
                      <m:rPr>
                        <m:sty m:val="bi"/>
                      </m:rPr>
                      <w:rPr>
                        <w:rFonts w:ascii="Cambria Math" w:hAnsi="Cambria Math" w:cs="Times New Roman"/>
                        <w:sz w:val="24"/>
                        <w:szCs w:val="24"/>
                      </w:rPr>
                      <m:t>т</m:t>
                    </m:r>
                  </m:sub>
                </m:sSub>
                <m:r>
                  <m:rPr>
                    <m:sty m:val="bi"/>
                  </m:rPr>
                  <w:rPr>
                    <w:rFonts w:ascii="Cambria Math" w:hAnsi="Cambria Math" w:cs="Times New Roman"/>
                    <w:sz w:val="24"/>
                    <w:szCs w:val="24"/>
                  </w:rPr>
                  <m:t>=0,93</m:t>
                </m:r>
                <m:r>
                  <m:rPr>
                    <m:sty m:val="bi"/>
                  </m:rPr>
                  <w:rPr>
                    <w:rFonts w:ascii="Cambria Math" w:hAnsi="Cambria Math" w:cs="Times New Roman"/>
                    <w:sz w:val="24"/>
                    <w:szCs w:val="24"/>
                    <w:lang w:val="en-US"/>
                  </w:rPr>
                  <m:t>Q</m:t>
                </m:r>
              </m:oMath>
            </m:oMathPara>
          </w:p>
        </w:tc>
      </w:tr>
    </w:tbl>
    <w:p w:rsidR="007841EA" w:rsidRPr="00527C3E" w:rsidRDefault="007841EA" w:rsidP="007841EA">
      <w:pPr>
        <w:spacing w:after="0" w:line="360" w:lineRule="auto"/>
        <w:ind w:firstLine="708"/>
        <w:jc w:val="both"/>
        <w:rPr>
          <w:rFonts w:ascii="Times New Roman" w:hAnsi="Times New Roman" w:cs="Times New Roman"/>
          <w:sz w:val="24"/>
          <w:szCs w:val="24"/>
        </w:rPr>
      </w:pPr>
    </w:p>
    <w:p w:rsidR="007841EA" w:rsidRPr="00527C3E" w:rsidRDefault="007841EA" w:rsidP="007841EA">
      <w:pPr>
        <w:spacing w:after="0" w:line="360" w:lineRule="auto"/>
        <w:ind w:firstLine="708"/>
        <w:jc w:val="both"/>
        <w:rPr>
          <w:rFonts w:ascii="Times New Roman" w:hAnsi="Times New Roman" w:cs="Times New Roman"/>
          <w:sz w:val="24"/>
          <w:szCs w:val="24"/>
        </w:rPr>
      </w:pPr>
      <w:r w:rsidRPr="00527C3E">
        <w:rPr>
          <w:rFonts w:ascii="Times New Roman" w:hAnsi="Times New Roman" w:cs="Times New Roman"/>
          <w:sz w:val="24"/>
          <w:szCs w:val="24"/>
        </w:rPr>
        <w:t>Из этой таблицы следует, что наиболее близкие результаты к полученным по методу ГГИ дали формулы Корчохи, Шамова, Лазарева и Чернышова, Бэгнольда. Ниже приведены графические виды этих связей (рисунки </w:t>
      </w:r>
      <w:r w:rsidR="00C43471">
        <w:rPr>
          <w:rFonts w:ascii="Times New Roman" w:hAnsi="Times New Roman" w:cs="Times New Roman"/>
          <w:sz w:val="24"/>
          <w:szCs w:val="24"/>
        </w:rPr>
        <w:t>5</w:t>
      </w:r>
      <w:r w:rsidRPr="00527C3E">
        <w:rPr>
          <w:rFonts w:ascii="Times New Roman" w:hAnsi="Times New Roman" w:cs="Times New Roman"/>
          <w:sz w:val="24"/>
          <w:szCs w:val="24"/>
        </w:rPr>
        <w:t>.6-</w:t>
      </w:r>
      <w:r w:rsidR="00C43471">
        <w:rPr>
          <w:rFonts w:ascii="Times New Roman" w:hAnsi="Times New Roman" w:cs="Times New Roman"/>
          <w:sz w:val="24"/>
          <w:szCs w:val="24"/>
        </w:rPr>
        <w:t>5</w:t>
      </w:r>
      <w:r w:rsidRPr="00527C3E">
        <w:rPr>
          <w:rFonts w:ascii="Times New Roman" w:hAnsi="Times New Roman" w:cs="Times New Roman"/>
          <w:sz w:val="24"/>
          <w:szCs w:val="24"/>
        </w:rPr>
        <w:t>.9) и представлены аналитические выражения этих формул</w:t>
      </w:r>
      <w:r w:rsidR="00027C71" w:rsidRPr="00527C3E">
        <w:rPr>
          <w:rFonts w:ascii="Times New Roman" w:hAnsi="Times New Roman" w:cs="Times New Roman"/>
          <w:sz w:val="24"/>
          <w:szCs w:val="24"/>
        </w:rPr>
        <w:t xml:space="preserve"> (полную запись формул см. в таблицах </w:t>
      </w:r>
      <w:r w:rsidR="00236573">
        <w:rPr>
          <w:rFonts w:ascii="Times New Roman" w:hAnsi="Times New Roman" w:cs="Times New Roman"/>
          <w:sz w:val="24"/>
          <w:szCs w:val="24"/>
        </w:rPr>
        <w:t>А</w:t>
      </w:r>
      <w:r w:rsidR="00027C71" w:rsidRPr="00527C3E">
        <w:rPr>
          <w:rFonts w:ascii="Times New Roman" w:hAnsi="Times New Roman" w:cs="Times New Roman"/>
          <w:sz w:val="24"/>
          <w:szCs w:val="24"/>
        </w:rPr>
        <w:t xml:space="preserve">.1, </w:t>
      </w:r>
      <w:r w:rsidR="000C5C6A">
        <w:rPr>
          <w:rFonts w:ascii="Times New Roman" w:hAnsi="Times New Roman" w:cs="Times New Roman"/>
          <w:sz w:val="24"/>
          <w:szCs w:val="24"/>
        </w:rPr>
        <w:t>А</w:t>
      </w:r>
      <w:r w:rsidR="00027C71" w:rsidRPr="00527C3E">
        <w:rPr>
          <w:rFonts w:ascii="Times New Roman" w:hAnsi="Times New Roman" w:cs="Times New Roman"/>
          <w:sz w:val="24"/>
          <w:szCs w:val="24"/>
        </w:rPr>
        <w:t xml:space="preserve">.2, </w:t>
      </w:r>
      <w:r w:rsidR="000C5C6A">
        <w:rPr>
          <w:rFonts w:ascii="Times New Roman" w:hAnsi="Times New Roman" w:cs="Times New Roman"/>
          <w:sz w:val="24"/>
          <w:szCs w:val="24"/>
        </w:rPr>
        <w:t>А</w:t>
      </w:r>
      <w:r w:rsidR="00F0073E">
        <w:rPr>
          <w:rFonts w:ascii="Times New Roman" w:hAnsi="Times New Roman" w:cs="Times New Roman"/>
          <w:sz w:val="24"/>
          <w:szCs w:val="24"/>
        </w:rPr>
        <w:t>.4 и А</w:t>
      </w:r>
      <w:r w:rsidR="00027C71" w:rsidRPr="00527C3E">
        <w:rPr>
          <w:rFonts w:ascii="Times New Roman" w:hAnsi="Times New Roman" w:cs="Times New Roman"/>
          <w:sz w:val="24"/>
          <w:szCs w:val="24"/>
        </w:rPr>
        <w:t>.6)</w:t>
      </w:r>
      <w:r w:rsidRPr="00527C3E">
        <w:rPr>
          <w:rFonts w:ascii="Times New Roman" w:hAnsi="Times New Roman" w:cs="Times New Roman"/>
          <w:sz w:val="24"/>
          <w:szCs w:val="24"/>
        </w:rPr>
        <w:t>:</w:t>
      </w:r>
    </w:p>
    <w:p w:rsidR="00750E92" w:rsidRPr="00527C3E" w:rsidRDefault="007841EA" w:rsidP="00E16F3A">
      <w:pPr>
        <w:pStyle w:val="a8"/>
        <w:numPr>
          <w:ilvl w:val="0"/>
          <w:numId w:val="24"/>
        </w:numPr>
        <w:spacing w:after="0" w:line="360" w:lineRule="auto"/>
        <w:ind w:left="0"/>
        <w:jc w:val="both"/>
        <w:rPr>
          <w:rFonts w:ascii="Times New Roman" w:hAnsi="Times New Roman" w:cs="Times New Roman"/>
          <w:sz w:val="24"/>
          <w:szCs w:val="24"/>
        </w:rPr>
      </w:pPr>
      <w:r w:rsidRPr="00527C3E">
        <w:rPr>
          <w:rFonts w:ascii="Times New Roman" w:hAnsi="Times New Roman" w:cs="Times New Roman"/>
          <w:sz w:val="24"/>
          <w:szCs w:val="24"/>
        </w:rPr>
        <w:t>Ю.М. Корчоха (1968) [</w:t>
      </w:r>
      <w:r w:rsidR="0035677E" w:rsidRPr="00527C3E">
        <w:rPr>
          <w:rFonts w:ascii="Times New Roman" w:hAnsi="Times New Roman" w:cs="Times New Roman"/>
          <w:sz w:val="24"/>
          <w:szCs w:val="24"/>
        </w:rPr>
        <w:t>4</w:t>
      </w:r>
      <w:r w:rsidR="006C14EE" w:rsidRPr="00527C3E">
        <w:rPr>
          <w:rFonts w:ascii="Times New Roman" w:hAnsi="Times New Roman" w:cs="Times New Roman"/>
          <w:sz w:val="24"/>
          <w:szCs w:val="24"/>
        </w:rPr>
        <w:t>6</w:t>
      </w:r>
      <w:r w:rsidRPr="00527C3E">
        <w:rPr>
          <w:rFonts w:ascii="Times New Roman" w:hAnsi="Times New Roman" w:cs="Times New Roman"/>
          <w:sz w:val="24"/>
          <w:szCs w:val="24"/>
        </w:rPr>
        <w:t>]</w:t>
      </w:r>
      <w:r w:rsidR="00B40DF5">
        <w:rPr>
          <w:rFonts w:ascii="Times New Roman" w:hAnsi="Times New Roman" w:cs="Times New Roman"/>
          <w:sz w:val="24"/>
          <w:szCs w:val="24"/>
        </w:rPr>
        <w:t xml:space="preserve"> (рисунок 5.6)</w:t>
      </w:r>
    </w:p>
    <w:p w:rsidR="00750E92" w:rsidRPr="00527C3E" w:rsidRDefault="00FB66B6" w:rsidP="00750E92">
      <w:pPr>
        <w:spacing w:after="0" w:line="360" w:lineRule="auto"/>
        <w:ind w:left="-360"/>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h</m:t>
            </m:r>
          </m:e>
          <m:sub>
            <m:r>
              <m:rPr>
                <m:sty m:val="p"/>
              </m:rPr>
              <w:rPr>
                <w:rFonts w:ascii="Cambria Math" w:hAnsi="Cambria Math" w:cs="Times New Roman"/>
                <w:sz w:val="24"/>
                <w:szCs w:val="24"/>
              </w:rPr>
              <m:t>г</m:t>
            </m:r>
          </m:sub>
        </m:sSub>
        <m:r>
          <w:rPr>
            <w:rFonts w:ascii="Cambria Math" w:hAnsi="Cambria Math" w:cs="Times New Roman"/>
            <w:sz w:val="24"/>
            <w:szCs w:val="24"/>
          </w:rPr>
          <m:t>=H</m:t>
        </m:r>
        <m:d>
          <m:dPr>
            <m:ctrlPr>
              <w:rPr>
                <w:rFonts w:ascii="Cambria Math" w:hAnsi="Cambria Math" w:cs="Times New Roman"/>
                <w:i/>
                <w:sz w:val="24"/>
                <w:szCs w:val="24"/>
              </w:rPr>
            </m:ctrlPr>
          </m:dPr>
          <m:e>
            <m:r>
              <w:rPr>
                <w:rFonts w:ascii="Cambria Math" w:hAnsi="Cambria Math" w:cs="Times New Roman"/>
                <w:sz w:val="24"/>
                <w:szCs w:val="24"/>
              </w:rPr>
              <m:t>1,88</m:t>
            </m:r>
            <m:sSup>
              <m:sSupPr>
                <m:ctrlPr>
                  <w:rPr>
                    <w:rFonts w:ascii="Cambria Math" w:hAnsi="Cambria Math" w:cs="Times New Roman"/>
                    <w:i/>
                    <w:sz w:val="24"/>
                    <w:szCs w:val="24"/>
                  </w:rPr>
                </m:ctrlPr>
              </m:sSupPr>
              <m:e>
                <m:d>
                  <m:dPr>
                    <m:ctrlPr>
                      <w:rPr>
                        <w:rFonts w:ascii="Cambria Math" w:hAnsi="Cambria Math" w:cs="Times New Roman"/>
                        <w:i/>
                        <w:sz w:val="24"/>
                        <w:szCs w:val="24"/>
                      </w:rPr>
                    </m:ctrlPr>
                  </m:dPr>
                  <m:e>
                    <m:f>
                      <m:fPr>
                        <m:ctrlPr>
                          <w:rPr>
                            <w:rFonts w:ascii="Cambria Math" w:hAnsi="Cambria Math" w:cs="Times New Roman"/>
                            <w:i/>
                            <w:sz w:val="24"/>
                            <w:szCs w:val="24"/>
                          </w:rPr>
                        </m:ctrlPr>
                      </m:fPr>
                      <m:num>
                        <m:r>
                          <w:rPr>
                            <w:rFonts w:ascii="Cambria Math" w:hAnsi="Cambria Math" w:cs="Times New Roman"/>
                            <w:sz w:val="24"/>
                            <w:szCs w:val="24"/>
                          </w:rPr>
                          <m:t>V</m:t>
                        </m:r>
                      </m:num>
                      <m:den>
                        <m:r>
                          <w:rPr>
                            <w:rFonts w:ascii="Cambria Math" w:hAnsi="Cambria Math" w:cs="Times New Roman"/>
                            <w:sz w:val="24"/>
                            <w:szCs w:val="24"/>
                          </w:rPr>
                          <m:t>w</m:t>
                        </m:r>
                      </m:den>
                    </m:f>
                  </m:e>
                </m:d>
              </m:e>
              <m:sup>
                <m:r>
                  <w:rPr>
                    <w:rFonts w:ascii="Cambria Math" w:hAnsi="Cambria Math" w:cs="Times New Roman"/>
                    <w:sz w:val="24"/>
                    <w:szCs w:val="24"/>
                  </w:rPr>
                  <m:t>0,165</m:t>
                </m:r>
              </m:sup>
            </m:sSup>
            <m:r>
              <w:rPr>
                <w:rFonts w:ascii="Cambria Math" w:hAnsi="Cambria Math" w:cs="Times New Roman"/>
                <w:sz w:val="24"/>
                <w:szCs w:val="24"/>
              </w:rPr>
              <m:t>-2,30</m:t>
            </m:r>
          </m:e>
        </m:d>
        <m:r>
          <w:rPr>
            <w:rFonts w:ascii="Cambria Math" w:hAnsi="Cambria Math" w:cs="Times New Roman"/>
            <w:sz w:val="24"/>
            <w:szCs w:val="24"/>
          </w:rPr>
          <m:t xml:space="preserve">при </m:t>
        </m:r>
        <m:f>
          <m:fPr>
            <m:ctrlPr>
              <w:rPr>
                <w:rFonts w:ascii="Cambria Math" w:hAnsi="Cambria Math" w:cs="Times New Roman"/>
                <w:i/>
                <w:sz w:val="24"/>
                <w:szCs w:val="24"/>
              </w:rPr>
            </m:ctrlPr>
          </m:fPr>
          <m:num>
            <m:r>
              <w:rPr>
                <w:rFonts w:ascii="Cambria Math" w:hAnsi="Cambria Math" w:cs="Times New Roman"/>
                <w:sz w:val="24"/>
                <w:szCs w:val="24"/>
                <w:lang w:val="en-US"/>
              </w:rPr>
              <m:t>V</m:t>
            </m:r>
          </m:num>
          <m:den>
            <m:r>
              <w:rPr>
                <w:rFonts w:ascii="Cambria Math" w:hAnsi="Cambria Math" w:cs="Times New Roman"/>
                <w:sz w:val="24"/>
                <w:szCs w:val="24"/>
              </w:rPr>
              <m:t>w</m:t>
            </m:r>
          </m:den>
        </m:f>
        <m:r>
          <w:rPr>
            <w:rFonts w:ascii="Cambria Math" w:hAnsi="Cambria Math" w:cs="Times New Roman"/>
            <w:sz w:val="24"/>
            <w:szCs w:val="24"/>
          </w:rPr>
          <m:t>&lt;12</m:t>
        </m:r>
      </m:oMath>
      <w:r w:rsidR="00750E92" w:rsidRPr="00527C3E">
        <w:rPr>
          <w:rFonts w:ascii="Times New Roman" w:hAnsi="Times New Roman" w:cs="Times New Roman"/>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h</m:t>
            </m:r>
          </m:e>
          <m:sub>
            <m:r>
              <m:rPr>
                <m:sty m:val="p"/>
              </m:rPr>
              <w:rPr>
                <w:rFonts w:ascii="Cambria Math" w:hAnsi="Cambria Math" w:cs="Times New Roman"/>
                <w:sz w:val="24"/>
                <w:szCs w:val="24"/>
              </w:rPr>
              <m:t>г</m:t>
            </m:r>
          </m:sub>
        </m:sSub>
        <m:r>
          <w:rPr>
            <w:rFonts w:ascii="Cambria Math" w:hAnsi="Cambria Math" w:cs="Times New Roman"/>
            <w:sz w:val="24"/>
            <w:szCs w:val="24"/>
          </w:rPr>
          <m:t>=50H</m:t>
        </m:r>
        <m:sSup>
          <m:sSupPr>
            <m:ctrlPr>
              <w:rPr>
                <w:rFonts w:ascii="Cambria Math" w:hAnsi="Cambria Math" w:cs="Times New Roman"/>
                <w:i/>
                <w:sz w:val="24"/>
                <w:szCs w:val="24"/>
              </w:rPr>
            </m:ctrlPr>
          </m:sSupPr>
          <m:e>
            <m:d>
              <m:dPr>
                <m:ctrlPr>
                  <w:rPr>
                    <w:rFonts w:ascii="Cambria Math" w:hAnsi="Cambria Math" w:cs="Times New Roman"/>
                    <w:i/>
                    <w:sz w:val="24"/>
                    <w:szCs w:val="24"/>
                  </w:rPr>
                </m:ctrlPr>
              </m:dPr>
              <m:e>
                <m:f>
                  <m:fPr>
                    <m:ctrlPr>
                      <w:rPr>
                        <w:rFonts w:ascii="Cambria Math" w:hAnsi="Cambria Math" w:cs="Times New Roman"/>
                        <w:i/>
                        <w:sz w:val="24"/>
                        <w:szCs w:val="24"/>
                      </w:rPr>
                    </m:ctrlPr>
                  </m:fPr>
                  <m:num>
                    <m:r>
                      <w:rPr>
                        <w:rFonts w:ascii="Cambria Math" w:hAnsi="Cambria Math" w:cs="Times New Roman"/>
                        <w:sz w:val="24"/>
                        <w:szCs w:val="24"/>
                      </w:rPr>
                      <m:t>V</m:t>
                    </m:r>
                  </m:num>
                  <m:den>
                    <m:r>
                      <w:rPr>
                        <w:rFonts w:ascii="Cambria Math" w:hAnsi="Cambria Math" w:cs="Times New Roman"/>
                        <w:sz w:val="24"/>
                        <w:szCs w:val="24"/>
                      </w:rPr>
                      <m:t>w</m:t>
                    </m:r>
                  </m:den>
                </m:f>
              </m:e>
            </m:d>
          </m:e>
          <m:sup>
            <m:r>
              <w:rPr>
                <w:rFonts w:ascii="Cambria Math" w:hAnsi="Cambria Math" w:cs="Times New Roman"/>
                <w:sz w:val="24"/>
                <w:szCs w:val="24"/>
              </w:rPr>
              <m:t>-1,65</m:t>
            </m:r>
          </m:sup>
        </m:sSup>
        <m:sSup>
          <m:sSupPr>
            <m:ctrlPr>
              <w:rPr>
                <w:rFonts w:ascii="Cambria Math" w:hAnsi="Cambria Math" w:cs="Times New Roman"/>
                <w:i/>
                <w:sz w:val="24"/>
                <w:szCs w:val="24"/>
              </w:rPr>
            </m:ctrlPr>
          </m:sSupPr>
          <m:e>
            <m:r>
              <w:rPr>
                <w:rFonts w:ascii="Cambria Math" w:hAnsi="Cambria Math" w:cs="Times New Roman"/>
                <w:sz w:val="24"/>
                <w:szCs w:val="24"/>
              </w:rPr>
              <m:t>e</m:t>
            </m:r>
          </m:e>
          <m:sup>
            <m:r>
              <w:rPr>
                <w:rFonts w:ascii="Cambria Math" w:hAnsi="Cambria Math" w:cs="Times New Roman"/>
                <w:sz w:val="24"/>
                <w:szCs w:val="24"/>
              </w:rPr>
              <m:t>-0,022</m:t>
            </m:r>
            <m:f>
              <m:fPr>
                <m:ctrlPr>
                  <w:rPr>
                    <w:rFonts w:ascii="Cambria Math" w:hAnsi="Cambria Math" w:cs="Times New Roman"/>
                    <w:i/>
                    <w:sz w:val="24"/>
                    <w:szCs w:val="24"/>
                  </w:rPr>
                </m:ctrlPr>
              </m:fPr>
              <m:num>
                <m:r>
                  <w:rPr>
                    <w:rFonts w:ascii="Cambria Math" w:hAnsi="Cambria Math" w:cs="Times New Roman"/>
                    <w:sz w:val="24"/>
                    <w:szCs w:val="24"/>
                  </w:rPr>
                  <m:t>V</m:t>
                </m:r>
              </m:num>
              <m:den>
                <m:r>
                  <w:rPr>
                    <w:rFonts w:ascii="Cambria Math" w:hAnsi="Cambria Math" w:cs="Times New Roman"/>
                    <w:sz w:val="24"/>
                    <w:szCs w:val="24"/>
                  </w:rPr>
                  <m:t>w</m:t>
                </m:r>
              </m:den>
            </m:f>
          </m:sup>
        </m:sSup>
        <m:r>
          <w:rPr>
            <w:rFonts w:ascii="Cambria Math" w:hAnsi="Cambria Math" w:cs="Times New Roman"/>
            <w:sz w:val="24"/>
            <w:szCs w:val="24"/>
          </w:rPr>
          <m:t xml:space="preserve"> при </m:t>
        </m:r>
        <m:f>
          <m:fPr>
            <m:ctrlPr>
              <w:rPr>
                <w:rFonts w:ascii="Cambria Math" w:hAnsi="Cambria Math" w:cs="Times New Roman"/>
                <w:i/>
                <w:sz w:val="24"/>
                <w:szCs w:val="24"/>
              </w:rPr>
            </m:ctrlPr>
          </m:fPr>
          <m:num>
            <m:r>
              <w:rPr>
                <w:rFonts w:ascii="Cambria Math" w:hAnsi="Cambria Math" w:cs="Times New Roman"/>
                <w:sz w:val="24"/>
                <w:szCs w:val="24"/>
                <w:lang w:val="en-US"/>
              </w:rPr>
              <m:t>V</m:t>
            </m:r>
          </m:num>
          <m:den>
            <m:r>
              <w:rPr>
                <w:rFonts w:ascii="Cambria Math" w:hAnsi="Cambria Math" w:cs="Times New Roman"/>
                <w:sz w:val="24"/>
                <w:szCs w:val="24"/>
              </w:rPr>
              <m:t>w</m:t>
            </m:r>
          </m:den>
        </m:f>
        <m:r>
          <w:rPr>
            <w:rFonts w:ascii="Cambria Math" w:hAnsi="Cambria Math" w:cs="Times New Roman"/>
            <w:sz w:val="24"/>
            <w:szCs w:val="24"/>
          </w:rPr>
          <m:t>&gt;12</m:t>
        </m:r>
      </m:oMath>
      <w:r w:rsidR="00750E92" w:rsidRPr="00527C3E">
        <w:rPr>
          <w:rFonts w:ascii="Times New Roman" w:hAnsi="Times New Roman" w:cs="Times New Roman"/>
          <w:sz w:val="24"/>
          <w:szCs w:val="24"/>
        </w:rPr>
        <w:t>,</w:t>
      </w:r>
    </w:p>
    <w:p w:rsidR="00750E92" w:rsidRPr="002A74C2" w:rsidRDefault="00FB66B6" w:rsidP="00750E92">
      <w:pPr>
        <w:spacing w:after="0" w:line="360" w:lineRule="auto"/>
        <w:ind w:left="-360"/>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C</m:t>
            </m:r>
          </m:e>
          <m:sub>
            <m:r>
              <m:rPr>
                <m:sty m:val="p"/>
              </m:rPr>
              <w:rPr>
                <w:rFonts w:ascii="Cambria Math" w:hAnsi="Cambria Math" w:cs="Times New Roman"/>
                <w:sz w:val="24"/>
                <w:szCs w:val="24"/>
              </w:rPr>
              <m:t>г</m:t>
            </m:r>
          </m:sub>
        </m:sSub>
        <m:r>
          <w:rPr>
            <w:rFonts w:ascii="Cambria Math" w:hAnsi="Cambria Math" w:cs="Times New Roman"/>
            <w:sz w:val="24"/>
            <w:szCs w:val="24"/>
          </w:rPr>
          <m:t>=0,685</m:t>
        </m:r>
        <m:r>
          <w:rPr>
            <w:rFonts w:ascii="Cambria Math" w:hAnsi="Cambria Math" w:cs="Times New Roman"/>
            <w:sz w:val="24"/>
            <w:szCs w:val="24"/>
            <w:lang w:val="en-US"/>
          </w:rPr>
          <m:t>V</m:t>
        </m:r>
        <m:rad>
          <m:radPr>
            <m:degHide m:val="1"/>
            <m:ctrlPr>
              <w:rPr>
                <w:rFonts w:ascii="Cambria Math" w:hAnsi="Cambria Math" w:cs="Times New Roman"/>
                <w:i/>
                <w:sz w:val="24"/>
                <w:szCs w:val="24"/>
                <w:lang w:val="en-US"/>
              </w:rPr>
            </m:ctrlPr>
          </m:radPr>
          <m:deg/>
          <m:e>
            <m:f>
              <m:fPr>
                <m:ctrlPr>
                  <w:rPr>
                    <w:rFonts w:ascii="Cambria Math" w:hAnsi="Cambria Math" w:cs="Times New Roman"/>
                    <w:i/>
                    <w:sz w:val="24"/>
                    <w:szCs w:val="24"/>
                    <w:lang w:val="en-US"/>
                  </w:rPr>
                </m:ctrlPr>
              </m:fPr>
              <m:num>
                <m:r>
                  <w:rPr>
                    <w:rFonts w:ascii="Cambria Math" w:hAnsi="Cambria Math" w:cs="Times New Roman"/>
                    <w:sz w:val="24"/>
                    <w:szCs w:val="24"/>
                    <w:lang w:val="en-US"/>
                  </w:rPr>
                  <m:t>d</m:t>
                </m:r>
              </m:num>
              <m:den>
                <m:sSub>
                  <m:sSubPr>
                    <m:ctrlPr>
                      <w:rPr>
                        <w:rFonts w:ascii="Cambria Math" w:hAnsi="Cambria Math" w:cs="Times New Roman"/>
                        <w:i/>
                        <w:sz w:val="24"/>
                        <w:szCs w:val="24"/>
                        <w:lang w:val="en-US"/>
                      </w:rPr>
                    </m:ctrlPr>
                  </m:sSubPr>
                  <m:e>
                    <m:r>
                      <w:rPr>
                        <w:rFonts w:ascii="Cambria Math" w:hAnsi="Cambria Math" w:cs="Times New Roman"/>
                        <w:sz w:val="24"/>
                        <w:szCs w:val="24"/>
                      </w:rPr>
                      <m:t>h</m:t>
                    </m:r>
                  </m:e>
                  <m:sub>
                    <m:r>
                      <m:rPr>
                        <m:sty m:val="p"/>
                      </m:rPr>
                      <w:rPr>
                        <w:rFonts w:ascii="Cambria Math" w:hAnsi="Cambria Math" w:cs="Times New Roman"/>
                        <w:sz w:val="24"/>
                        <w:szCs w:val="24"/>
                      </w:rPr>
                      <m:t>г</m:t>
                    </m:r>
                  </m:sub>
                </m:sSub>
              </m:den>
            </m:f>
          </m:e>
        </m:rad>
        <m:r>
          <w:rPr>
            <w:rFonts w:ascii="Cambria Math" w:hAnsi="Cambria Math" w:cs="Times New Roman"/>
            <w:sz w:val="24"/>
            <w:szCs w:val="24"/>
          </w:rPr>
          <m:t>-0,0109</m:t>
        </m:r>
      </m:oMath>
      <w:r w:rsidR="00750E92" w:rsidRPr="00527C3E">
        <w:rPr>
          <w:rFonts w:ascii="Times New Roman" w:hAnsi="Times New Roman" w:cs="Times New Roman"/>
          <w:sz w:val="24"/>
          <w:szCs w:val="24"/>
        </w:rPr>
        <w:t xml:space="preserve"> м/мин.</w:t>
      </w:r>
    </w:p>
    <w:p w:rsidR="007841EA" w:rsidRPr="00527C3E" w:rsidRDefault="007841EA" w:rsidP="007841EA">
      <w:pPr>
        <w:spacing w:after="0" w:line="360" w:lineRule="auto"/>
        <w:jc w:val="center"/>
        <w:rPr>
          <w:rFonts w:ascii="Times New Roman" w:hAnsi="Times New Roman" w:cs="Times New Roman"/>
          <w:b/>
          <w:sz w:val="24"/>
          <w:szCs w:val="24"/>
        </w:rPr>
      </w:pPr>
      <w:r w:rsidRPr="00527C3E">
        <w:rPr>
          <w:rFonts w:ascii="Times New Roman" w:hAnsi="Times New Roman" w:cs="Times New Roman"/>
          <w:b/>
          <w:noProof/>
          <w:sz w:val="24"/>
          <w:szCs w:val="24"/>
        </w:rPr>
        <w:lastRenderedPageBreak/>
        <w:drawing>
          <wp:inline distT="0" distB="0" distL="0" distR="0" wp14:anchorId="337EACDE" wp14:editId="1DBA8A9B">
            <wp:extent cx="4327452" cy="2638936"/>
            <wp:effectExtent l="0" t="0" r="16510" b="9525"/>
            <wp:docPr id="69" name="Диаграмма 69"/>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rsidR="007841EA" w:rsidRPr="00527C3E" w:rsidRDefault="007841EA" w:rsidP="007841EA">
      <w:pPr>
        <w:spacing w:after="0" w:line="360" w:lineRule="auto"/>
        <w:jc w:val="center"/>
        <w:rPr>
          <w:rFonts w:ascii="Times New Roman" w:hAnsi="Times New Roman" w:cs="Times New Roman"/>
          <w:sz w:val="24"/>
          <w:szCs w:val="24"/>
        </w:rPr>
      </w:pPr>
      <w:r w:rsidRPr="00527C3E">
        <w:rPr>
          <w:rFonts w:ascii="Times New Roman" w:hAnsi="Times New Roman" w:cs="Times New Roman"/>
          <w:sz w:val="24"/>
          <w:szCs w:val="24"/>
        </w:rPr>
        <w:t xml:space="preserve">Рисунок </w:t>
      </w:r>
      <w:r w:rsidR="00B40DF5">
        <w:rPr>
          <w:rFonts w:ascii="Times New Roman" w:hAnsi="Times New Roman" w:cs="Times New Roman"/>
          <w:sz w:val="24"/>
          <w:szCs w:val="24"/>
        </w:rPr>
        <w:t>5</w:t>
      </w:r>
      <w:r w:rsidRPr="00527C3E">
        <w:rPr>
          <w:rFonts w:ascii="Times New Roman" w:hAnsi="Times New Roman" w:cs="Times New Roman"/>
          <w:sz w:val="24"/>
          <w:szCs w:val="24"/>
        </w:rPr>
        <w:t xml:space="preserve">.6 – Зависимость расхода донных наносов от расхода воды </w:t>
      </w:r>
      <w:r w:rsidR="009E7842" w:rsidRPr="00527C3E">
        <w:rPr>
          <w:rFonts w:ascii="Times New Roman" w:hAnsi="Times New Roman" w:cs="Times New Roman"/>
          <w:sz w:val="24"/>
          <w:szCs w:val="24"/>
        </w:rPr>
        <w:t>в</w:t>
      </w:r>
      <w:r w:rsidRPr="00527C3E">
        <w:rPr>
          <w:rFonts w:ascii="Times New Roman" w:hAnsi="Times New Roman" w:cs="Times New Roman"/>
          <w:sz w:val="24"/>
          <w:szCs w:val="24"/>
        </w:rPr>
        <w:t xml:space="preserve"> р. Юг по формуле Ю.М. Корчохи</w:t>
      </w:r>
    </w:p>
    <w:p w:rsidR="007841EA" w:rsidRPr="00527C3E" w:rsidRDefault="007841EA" w:rsidP="00E16F3A">
      <w:pPr>
        <w:pStyle w:val="a8"/>
        <w:numPr>
          <w:ilvl w:val="0"/>
          <w:numId w:val="24"/>
        </w:numPr>
        <w:spacing w:after="0" w:line="360" w:lineRule="auto"/>
        <w:ind w:left="0"/>
        <w:jc w:val="both"/>
        <w:rPr>
          <w:rFonts w:ascii="Times New Roman" w:hAnsi="Times New Roman" w:cs="Times New Roman"/>
          <w:sz w:val="24"/>
          <w:szCs w:val="24"/>
        </w:rPr>
      </w:pPr>
      <w:r w:rsidRPr="00527C3E">
        <w:rPr>
          <w:rFonts w:ascii="Times New Roman" w:hAnsi="Times New Roman" w:cs="Times New Roman"/>
          <w:sz w:val="24"/>
          <w:szCs w:val="24"/>
        </w:rPr>
        <w:t>Г.И. Шамов (1952) [</w:t>
      </w:r>
      <w:r w:rsidR="0035677E" w:rsidRPr="00527C3E">
        <w:rPr>
          <w:rFonts w:ascii="Times New Roman" w:hAnsi="Times New Roman" w:cs="Times New Roman"/>
          <w:sz w:val="24"/>
          <w:szCs w:val="24"/>
        </w:rPr>
        <w:t>8</w:t>
      </w:r>
      <w:r w:rsidR="000828AC" w:rsidRPr="00527C3E">
        <w:rPr>
          <w:rFonts w:ascii="Times New Roman" w:hAnsi="Times New Roman" w:cs="Times New Roman"/>
          <w:sz w:val="24"/>
          <w:szCs w:val="24"/>
        </w:rPr>
        <w:t>1</w:t>
      </w:r>
      <w:r w:rsidRPr="00527C3E">
        <w:rPr>
          <w:rFonts w:ascii="Times New Roman" w:hAnsi="Times New Roman" w:cs="Times New Roman"/>
          <w:sz w:val="24"/>
          <w:szCs w:val="24"/>
        </w:rPr>
        <w:t>]</w:t>
      </w:r>
      <w:r w:rsidR="00B40DF5">
        <w:rPr>
          <w:rFonts w:ascii="Times New Roman" w:hAnsi="Times New Roman" w:cs="Times New Roman"/>
          <w:sz w:val="24"/>
          <w:szCs w:val="24"/>
        </w:rPr>
        <w:t xml:space="preserve"> (рисунок 5.7)</w:t>
      </w:r>
    </w:p>
    <w:p w:rsidR="00FC4432" w:rsidRPr="00527C3E" w:rsidRDefault="00FB66B6" w:rsidP="00FC4432">
      <w:pPr>
        <w:spacing w:after="0" w:line="360" w:lineRule="auto"/>
        <w:ind w:left="-360"/>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=0,95</m:t>
        </m:r>
        <m:rad>
          <m:radPr>
            <m:degHide m:val="1"/>
            <m:ctrlPr>
              <w:rPr>
                <w:rFonts w:ascii="Cambria Math" w:hAnsi="Cambria Math" w:cs="Times New Roman"/>
                <w:i/>
                <w:sz w:val="24"/>
                <w:szCs w:val="24"/>
              </w:rPr>
            </m:ctrlPr>
          </m:radPr>
          <m:deg/>
          <m:e>
            <m:r>
              <w:rPr>
                <w:rFonts w:ascii="Cambria Math" w:hAnsi="Cambria Math" w:cs="Times New Roman"/>
                <w:sz w:val="24"/>
                <w:szCs w:val="24"/>
                <w:lang w:val="en-US"/>
              </w:rPr>
              <m:t>d</m:t>
            </m:r>
          </m:e>
        </m:rad>
        <m:sSup>
          <m:sSupPr>
            <m:ctrlPr>
              <w:rPr>
                <w:rFonts w:ascii="Cambria Math" w:hAnsi="Cambria Math" w:cs="Times New Roman"/>
                <w:i/>
                <w:sz w:val="24"/>
                <w:szCs w:val="24"/>
              </w:rPr>
            </m:ctrlPr>
          </m:sSupPr>
          <m:e>
            <m:d>
              <m:dPr>
                <m:ctrlPr>
                  <w:rPr>
                    <w:rFonts w:ascii="Cambria Math" w:hAnsi="Cambria Math" w:cs="Times New Roman"/>
                    <w:i/>
                    <w:sz w:val="24"/>
                    <w:szCs w:val="24"/>
                  </w:rPr>
                </m:ctrlPr>
              </m:dPr>
              <m:e>
                <m:f>
                  <m:fPr>
                    <m:ctrlPr>
                      <w:rPr>
                        <w:rFonts w:ascii="Cambria Math" w:hAnsi="Cambria Math" w:cs="Times New Roman"/>
                        <w:i/>
                        <w:sz w:val="24"/>
                        <w:szCs w:val="24"/>
                      </w:rPr>
                    </m:ctrlPr>
                  </m:fPr>
                  <m:num>
                    <m:r>
                      <w:rPr>
                        <w:rFonts w:ascii="Cambria Math" w:hAnsi="Cambria Math" w:cs="Times New Roman"/>
                        <w:sz w:val="24"/>
                        <w:szCs w:val="24"/>
                      </w:rPr>
                      <m:t>V</m:t>
                    </m:r>
                  </m:num>
                  <m:den>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den>
                </m:f>
              </m:e>
            </m:d>
          </m:e>
          <m:sup>
            <m:r>
              <w:rPr>
                <w:rFonts w:ascii="Cambria Math" w:hAnsi="Cambria Math" w:cs="Times New Roman"/>
                <w:sz w:val="24"/>
                <w:szCs w:val="24"/>
              </w:rPr>
              <m:t>3</m:t>
            </m:r>
          </m:sup>
        </m:sSup>
        <m:d>
          <m:dPr>
            <m:ctrlPr>
              <w:rPr>
                <w:rFonts w:ascii="Cambria Math" w:hAnsi="Cambria Math" w:cs="Times New Roman"/>
                <w:i/>
                <w:sz w:val="24"/>
                <w:szCs w:val="24"/>
              </w:rPr>
            </m:ctrlPr>
          </m:dPr>
          <m:e>
            <m:r>
              <w:rPr>
                <w:rFonts w:ascii="Cambria Math" w:hAnsi="Cambria Math" w:cs="Times New Roman"/>
                <w:sz w:val="24"/>
                <w:szCs w:val="24"/>
              </w:rPr>
              <m:t>V-</m:t>
            </m:r>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e>
        </m:d>
        <m:sSup>
          <m:sSupPr>
            <m:ctrlPr>
              <w:rPr>
                <w:rFonts w:ascii="Cambria Math" w:hAnsi="Cambria Math" w:cs="Times New Roman"/>
                <w:i/>
                <w:sz w:val="24"/>
                <w:szCs w:val="24"/>
              </w:rPr>
            </m:ctrlPr>
          </m:sSupPr>
          <m:e>
            <m:d>
              <m:dPr>
                <m:ctrlPr>
                  <w:rPr>
                    <w:rFonts w:ascii="Cambria Math" w:hAnsi="Cambria Math" w:cs="Times New Roman"/>
                    <w:i/>
                    <w:sz w:val="24"/>
                    <w:szCs w:val="24"/>
                  </w:rPr>
                </m:ctrlPr>
              </m:dPr>
              <m:e>
                <m:f>
                  <m:fPr>
                    <m:ctrlPr>
                      <w:rPr>
                        <w:rFonts w:ascii="Cambria Math" w:hAnsi="Cambria Math" w:cs="Times New Roman"/>
                        <w:i/>
                        <w:sz w:val="24"/>
                        <w:szCs w:val="24"/>
                      </w:rPr>
                    </m:ctrlPr>
                  </m:fPr>
                  <m:num>
                    <m:r>
                      <w:rPr>
                        <w:rFonts w:ascii="Cambria Math" w:hAnsi="Cambria Math" w:cs="Times New Roman"/>
                        <w:sz w:val="24"/>
                        <w:szCs w:val="24"/>
                      </w:rPr>
                      <m:t>d</m:t>
                    </m:r>
                  </m:num>
                  <m:den>
                    <m:r>
                      <w:rPr>
                        <w:rFonts w:ascii="Cambria Math" w:hAnsi="Cambria Math" w:cs="Times New Roman"/>
                        <w:sz w:val="24"/>
                        <w:szCs w:val="24"/>
                      </w:rPr>
                      <m:t>H</m:t>
                    </m:r>
                  </m:den>
                </m:f>
              </m:e>
            </m:d>
          </m:e>
          <m:sup>
            <m:r>
              <w:rPr>
                <w:rFonts w:ascii="Cambria Math" w:hAnsi="Cambria Math" w:cs="Times New Roman"/>
                <w:sz w:val="24"/>
                <w:szCs w:val="24"/>
              </w:rPr>
              <m:t>0,25</m:t>
            </m:r>
          </m:sup>
        </m:sSup>
      </m:oMath>
      <w:r w:rsidR="00FC4432" w:rsidRPr="00527C3E">
        <w:rPr>
          <w:rFonts w:ascii="Times New Roman" w:hAnsi="Times New Roman" w:cs="Times New Roman"/>
          <w:sz w:val="24"/>
          <w:szCs w:val="24"/>
        </w:rPr>
        <w:t>кг/с/м – для однородных грунтов,</w:t>
      </w:r>
    </w:p>
    <w:p w:rsidR="007841EA" w:rsidRPr="00527C3E" w:rsidRDefault="00FB66B6" w:rsidP="00E9472C">
      <w:pPr>
        <w:spacing w:after="0" w:line="360" w:lineRule="auto"/>
        <w:ind w:left="-360"/>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=α</m:t>
        </m:r>
        <m:rad>
          <m:radPr>
            <m:ctrlPr>
              <w:rPr>
                <w:rFonts w:ascii="Cambria Math" w:hAnsi="Cambria Math" w:cs="Times New Roman"/>
                <w:i/>
                <w:sz w:val="24"/>
                <w:szCs w:val="24"/>
              </w:rPr>
            </m:ctrlPr>
          </m:radPr>
          <m:deg>
            <m:r>
              <w:rPr>
                <w:rFonts w:ascii="Cambria Math" w:hAnsi="Cambria Math" w:cs="Times New Roman"/>
                <w:sz w:val="24"/>
                <w:szCs w:val="24"/>
              </w:rPr>
              <m:t>3</m:t>
            </m:r>
          </m:deg>
          <m:e>
            <m:sSup>
              <m:sSupPr>
                <m:ctrlPr>
                  <w:rPr>
                    <w:rFonts w:ascii="Cambria Math" w:hAnsi="Cambria Math" w:cs="Times New Roman"/>
                    <w:i/>
                    <w:sz w:val="24"/>
                    <w:szCs w:val="24"/>
                  </w:rPr>
                </m:ctrlPr>
              </m:sSupPr>
              <m:e>
                <m:acc>
                  <m:accPr>
                    <m:chr m:val="̅"/>
                    <m:ctrlPr>
                      <w:rPr>
                        <w:rFonts w:ascii="Cambria Math" w:hAnsi="Cambria Math" w:cs="Times New Roman"/>
                        <w:i/>
                        <w:sz w:val="24"/>
                        <w:szCs w:val="24"/>
                      </w:rPr>
                    </m:ctrlPr>
                  </m:accPr>
                  <m:e>
                    <m:sSub>
                      <m:sSubPr>
                        <m:ctrlPr>
                          <w:rPr>
                            <w:rFonts w:ascii="Cambria Math" w:hAnsi="Cambria Math" w:cs="Times New Roman"/>
                            <w:i/>
                            <w:sz w:val="24"/>
                            <w:szCs w:val="24"/>
                          </w:rPr>
                        </m:ctrlPr>
                      </m:sSubPr>
                      <m:e>
                        <m:r>
                          <w:rPr>
                            <w:rFonts w:ascii="Cambria Math" w:hAnsi="Cambria Math" w:cs="Times New Roman"/>
                            <w:sz w:val="24"/>
                            <w:szCs w:val="24"/>
                            <w:lang w:val="en-US"/>
                          </w:rPr>
                          <m:t>d</m:t>
                        </m:r>
                      </m:e>
                      <m:sub>
                        <m:r>
                          <w:rPr>
                            <w:rFonts w:ascii="Cambria Math" w:hAnsi="Cambria Math" w:cs="Times New Roman"/>
                            <w:sz w:val="24"/>
                            <w:szCs w:val="24"/>
                          </w:rPr>
                          <m:t>max</m:t>
                        </m:r>
                      </m:sub>
                    </m:sSub>
                  </m:e>
                </m:acc>
              </m:e>
              <m:sup>
                <m:r>
                  <w:rPr>
                    <w:rFonts w:ascii="Cambria Math" w:hAnsi="Cambria Math" w:cs="Times New Roman"/>
                    <w:sz w:val="24"/>
                    <w:szCs w:val="24"/>
                  </w:rPr>
                  <m:t>2</m:t>
                </m:r>
              </m:sup>
            </m:sSup>
          </m:e>
        </m:rad>
        <m:sSup>
          <m:sSupPr>
            <m:ctrlPr>
              <w:rPr>
                <w:rFonts w:ascii="Cambria Math" w:hAnsi="Cambria Math" w:cs="Times New Roman"/>
                <w:i/>
                <w:sz w:val="24"/>
                <w:szCs w:val="24"/>
              </w:rPr>
            </m:ctrlPr>
          </m:sSupPr>
          <m:e>
            <m:d>
              <m:dPr>
                <m:ctrlPr>
                  <w:rPr>
                    <w:rFonts w:ascii="Cambria Math" w:hAnsi="Cambria Math" w:cs="Times New Roman"/>
                    <w:i/>
                    <w:sz w:val="24"/>
                    <w:szCs w:val="24"/>
                  </w:rPr>
                </m:ctrlPr>
              </m:dPr>
              <m:e>
                <m:f>
                  <m:fPr>
                    <m:ctrlPr>
                      <w:rPr>
                        <w:rFonts w:ascii="Cambria Math" w:hAnsi="Cambria Math" w:cs="Times New Roman"/>
                        <w:i/>
                        <w:sz w:val="24"/>
                        <w:szCs w:val="24"/>
                      </w:rPr>
                    </m:ctrlPr>
                  </m:fPr>
                  <m:num>
                    <m:r>
                      <w:rPr>
                        <w:rFonts w:ascii="Cambria Math" w:hAnsi="Cambria Math" w:cs="Times New Roman"/>
                        <w:sz w:val="24"/>
                        <w:szCs w:val="24"/>
                      </w:rPr>
                      <m:t>V</m:t>
                    </m:r>
                  </m:num>
                  <m:den>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den>
                </m:f>
              </m:e>
            </m:d>
          </m:e>
          <m:sup>
            <m:r>
              <w:rPr>
                <w:rFonts w:ascii="Cambria Math" w:hAnsi="Cambria Math" w:cs="Times New Roman"/>
                <w:sz w:val="24"/>
                <w:szCs w:val="24"/>
              </w:rPr>
              <m:t>3</m:t>
            </m:r>
          </m:sup>
        </m:sSup>
        <m:d>
          <m:dPr>
            <m:ctrlPr>
              <w:rPr>
                <w:rFonts w:ascii="Cambria Math" w:hAnsi="Cambria Math" w:cs="Times New Roman"/>
                <w:i/>
                <w:sz w:val="24"/>
                <w:szCs w:val="24"/>
              </w:rPr>
            </m:ctrlPr>
          </m:dPr>
          <m:e>
            <m:r>
              <w:rPr>
                <w:rFonts w:ascii="Cambria Math" w:hAnsi="Cambria Math" w:cs="Times New Roman"/>
                <w:sz w:val="24"/>
                <w:szCs w:val="24"/>
              </w:rPr>
              <m:t>V-</m:t>
            </m:r>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e>
        </m:d>
        <m:sSup>
          <m:sSupPr>
            <m:ctrlPr>
              <w:rPr>
                <w:rFonts w:ascii="Cambria Math" w:hAnsi="Cambria Math" w:cs="Times New Roman"/>
                <w:i/>
                <w:sz w:val="24"/>
                <w:szCs w:val="24"/>
              </w:rPr>
            </m:ctrlPr>
          </m:sSupPr>
          <m:e>
            <m:d>
              <m:dPr>
                <m:ctrlPr>
                  <w:rPr>
                    <w:rFonts w:ascii="Cambria Math" w:hAnsi="Cambria Math" w:cs="Times New Roman"/>
                    <w:i/>
                    <w:sz w:val="24"/>
                    <w:szCs w:val="24"/>
                  </w:rPr>
                </m:ctrlPr>
              </m:dPr>
              <m:e>
                <m:f>
                  <m:fPr>
                    <m:ctrlPr>
                      <w:rPr>
                        <w:rFonts w:ascii="Cambria Math" w:hAnsi="Cambria Math" w:cs="Times New Roman"/>
                        <w:i/>
                        <w:sz w:val="24"/>
                        <w:szCs w:val="24"/>
                      </w:rPr>
                    </m:ctrlPr>
                  </m:fPr>
                  <m:num>
                    <m:r>
                      <w:rPr>
                        <w:rFonts w:ascii="Cambria Math" w:hAnsi="Cambria Math" w:cs="Times New Roman"/>
                        <w:sz w:val="24"/>
                        <w:szCs w:val="24"/>
                      </w:rPr>
                      <m:t>d</m:t>
                    </m:r>
                  </m:num>
                  <m:den>
                    <m:r>
                      <w:rPr>
                        <w:rFonts w:ascii="Cambria Math" w:hAnsi="Cambria Math" w:cs="Times New Roman"/>
                        <w:sz w:val="24"/>
                        <w:szCs w:val="24"/>
                      </w:rPr>
                      <m:t>H</m:t>
                    </m:r>
                  </m:den>
                </m:f>
              </m:e>
            </m:d>
          </m:e>
          <m:sup>
            <m:r>
              <w:rPr>
                <w:rFonts w:ascii="Cambria Math" w:hAnsi="Cambria Math" w:cs="Times New Roman"/>
                <w:sz w:val="24"/>
                <w:szCs w:val="24"/>
              </w:rPr>
              <m:t>0,25</m:t>
            </m:r>
          </m:sup>
        </m:sSup>
      </m:oMath>
      <w:r w:rsidR="00FC4432" w:rsidRPr="00527C3E">
        <w:rPr>
          <w:rFonts w:ascii="Times New Roman" w:hAnsi="Times New Roman" w:cs="Times New Roman"/>
          <w:sz w:val="24"/>
          <w:szCs w:val="24"/>
        </w:rPr>
        <w:t>кг/с/м – для смешанного состава наносов</w:t>
      </w:r>
      <w:r w:rsidR="00E9472C" w:rsidRPr="00527C3E">
        <w:rPr>
          <w:rFonts w:ascii="Times New Roman" w:hAnsi="Times New Roman" w:cs="Times New Roman"/>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r>
          <w:rPr>
            <w:rFonts w:ascii="Cambria Math" w:hAnsi="Cambria Math" w:cs="Times New Roman"/>
            <w:sz w:val="24"/>
            <w:szCs w:val="24"/>
          </w:rPr>
          <m:t>=3,83</m:t>
        </m:r>
        <m:sSup>
          <m:sSupPr>
            <m:ctrlPr>
              <w:rPr>
                <w:rFonts w:ascii="Cambria Math" w:hAnsi="Cambria Math" w:cs="Times New Roman"/>
                <w:i/>
                <w:sz w:val="24"/>
                <w:szCs w:val="24"/>
              </w:rPr>
            </m:ctrlPr>
          </m:sSupPr>
          <m:e>
            <m:r>
              <w:rPr>
                <w:rFonts w:ascii="Cambria Math" w:hAnsi="Cambria Math" w:cs="Times New Roman"/>
                <w:sz w:val="24"/>
                <w:szCs w:val="24"/>
              </w:rPr>
              <m:t>d</m:t>
            </m:r>
          </m:e>
          <m:sup>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3</m:t>
                </m:r>
              </m:den>
            </m:f>
          </m:sup>
        </m:sSup>
        <m:sSup>
          <m:sSupPr>
            <m:ctrlPr>
              <w:rPr>
                <w:rFonts w:ascii="Cambria Math" w:hAnsi="Cambria Math" w:cs="Times New Roman"/>
                <w:i/>
                <w:sz w:val="24"/>
                <w:szCs w:val="24"/>
              </w:rPr>
            </m:ctrlPr>
          </m:sSupPr>
          <m:e>
            <m:r>
              <w:rPr>
                <w:rFonts w:ascii="Cambria Math" w:hAnsi="Cambria Math" w:cs="Times New Roman"/>
                <w:sz w:val="24"/>
                <w:szCs w:val="24"/>
              </w:rPr>
              <m:t>H</m:t>
            </m:r>
          </m:e>
          <m:sup>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6</m:t>
                </m:r>
              </m:den>
            </m:f>
          </m:sup>
        </m:sSup>
      </m:oMath>
      <w:r w:rsidR="00FC4432" w:rsidRPr="00527C3E">
        <w:rPr>
          <w:rFonts w:ascii="Times New Roman" w:hAnsi="Times New Roman" w:cs="Times New Roman"/>
          <w:sz w:val="24"/>
          <w:szCs w:val="24"/>
        </w:rPr>
        <w:t>.</w:t>
      </w:r>
      <w:r w:rsidR="007841EA" w:rsidRPr="00527C3E">
        <w:rPr>
          <w:rFonts w:ascii="Times New Roman" w:hAnsi="Times New Roman" w:cs="Times New Roman"/>
          <w:sz w:val="24"/>
          <w:szCs w:val="24"/>
        </w:rPr>
        <w:t xml:space="preserve"> </w:t>
      </w:r>
    </w:p>
    <w:tbl>
      <w:tblPr>
        <w:tblStyle w:val="a5"/>
        <w:tblW w:w="1042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28"/>
        <w:gridCol w:w="283"/>
        <w:gridCol w:w="5210"/>
      </w:tblGrid>
      <w:tr w:rsidR="007841EA" w:rsidRPr="00527C3E" w:rsidTr="00D85C39">
        <w:trPr>
          <w:jc w:val="center"/>
        </w:trPr>
        <w:tc>
          <w:tcPr>
            <w:tcW w:w="4928" w:type="dxa"/>
          </w:tcPr>
          <w:p w:rsidR="007841EA" w:rsidRPr="00527C3E" w:rsidRDefault="007841EA" w:rsidP="00D85C39">
            <w:pPr>
              <w:pStyle w:val="a8"/>
              <w:spacing w:line="360" w:lineRule="auto"/>
              <w:ind w:left="0"/>
              <w:jc w:val="center"/>
              <w:rPr>
                <w:rFonts w:ascii="Times New Roman" w:hAnsi="Times New Roman" w:cs="Times New Roman"/>
                <w:sz w:val="24"/>
                <w:szCs w:val="24"/>
              </w:rPr>
            </w:pPr>
            <w:r w:rsidRPr="00527C3E">
              <w:rPr>
                <w:rFonts w:ascii="Times New Roman" w:hAnsi="Times New Roman" w:cs="Times New Roman"/>
                <w:noProof/>
                <w:sz w:val="24"/>
                <w:szCs w:val="24"/>
              </w:rPr>
              <w:drawing>
                <wp:inline distT="0" distB="0" distL="0" distR="0" wp14:anchorId="6BE41599" wp14:editId="281D875E">
                  <wp:extent cx="3028208" cy="2226624"/>
                  <wp:effectExtent l="0" t="0" r="20320" b="21590"/>
                  <wp:docPr id="70" name="Диаграмма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tc>
        <w:tc>
          <w:tcPr>
            <w:tcW w:w="283" w:type="dxa"/>
          </w:tcPr>
          <w:p w:rsidR="007841EA" w:rsidRPr="00527C3E" w:rsidRDefault="007841EA" w:rsidP="00D85C39">
            <w:pPr>
              <w:pStyle w:val="a8"/>
              <w:spacing w:line="360" w:lineRule="auto"/>
              <w:ind w:left="0"/>
              <w:jc w:val="center"/>
              <w:rPr>
                <w:rFonts w:ascii="Times New Roman" w:hAnsi="Times New Roman" w:cs="Times New Roman"/>
                <w:sz w:val="24"/>
                <w:szCs w:val="24"/>
              </w:rPr>
            </w:pPr>
          </w:p>
        </w:tc>
        <w:tc>
          <w:tcPr>
            <w:tcW w:w="5210" w:type="dxa"/>
          </w:tcPr>
          <w:p w:rsidR="007841EA" w:rsidRPr="00527C3E" w:rsidRDefault="007841EA" w:rsidP="00D85C39">
            <w:pPr>
              <w:pStyle w:val="a8"/>
              <w:spacing w:line="360" w:lineRule="auto"/>
              <w:ind w:left="0"/>
              <w:jc w:val="center"/>
              <w:rPr>
                <w:rFonts w:ascii="Times New Roman" w:hAnsi="Times New Roman" w:cs="Times New Roman"/>
                <w:sz w:val="24"/>
                <w:szCs w:val="24"/>
              </w:rPr>
            </w:pPr>
            <w:r w:rsidRPr="00527C3E">
              <w:rPr>
                <w:rFonts w:ascii="Times New Roman" w:hAnsi="Times New Roman" w:cs="Times New Roman"/>
                <w:noProof/>
                <w:sz w:val="24"/>
                <w:szCs w:val="24"/>
              </w:rPr>
              <w:drawing>
                <wp:inline distT="0" distB="0" distL="0" distR="0" wp14:anchorId="0FDEF37F" wp14:editId="77301A83">
                  <wp:extent cx="3176649" cy="2226624"/>
                  <wp:effectExtent l="0" t="0" r="24130" b="21590"/>
                  <wp:docPr id="71" name="Диаграмма 71"/>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tc>
      </w:tr>
      <w:tr w:rsidR="007841EA" w:rsidRPr="00527C3E" w:rsidTr="00D85C39">
        <w:trPr>
          <w:trHeight w:val="286"/>
          <w:jc w:val="center"/>
        </w:trPr>
        <w:tc>
          <w:tcPr>
            <w:tcW w:w="4928" w:type="dxa"/>
          </w:tcPr>
          <w:p w:rsidR="007841EA" w:rsidRPr="00527C3E" w:rsidRDefault="007841EA" w:rsidP="00D85C39">
            <w:pPr>
              <w:pStyle w:val="a8"/>
              <w:spacing w:line="360" w:lineRule="auto"/>
              <w:ind w:left="0"/>
              <w:jc w:val="center"/>
              <w:rPr>
                <w:rFonts w:ascii="Times New Roman" w:hAnsi="Times New Roman" w:cs="Times New Roman"/>
                <w:noProof/>
                <w:sz w:val="24"/>
                <w:szCs w:val="24"/>
              </w:rPr>
            </w:pPr>
            <w:r w:rsidRPr="00527C3E">
              <w:rPr>
                <w:rFonts w:ascii="Times New Roman" w:hAnsi="Times New Roman" w:cs="Times New Roman"/>
                <w:noProof/>
                <w:sz w:val="24"/>
                <w:szCs w:val="24"/>
              </w:rPr>
              <w:t>а)</w:t>
            </w:r>
          </w:p>
        </w:tc>
        <w:tc>
          <w:tcPr>
            <w:tcW w:w="283" w:type="dxa"/>
          </w:tcPr>
          <w:p w:rsidR="007841EA" w:rsidRPr="00527C3E" w:rsidRDefault="007841EA" w:rsidP="00D85C39">
            <w:pPr>
              <w:pStyle w:val="a8"/>
              <w:spacing w:line="360" w:lineRule="auto"/>
              <w:ind w:left="0"/>
              <w:jc w:val="center"/>
              <w:rPr>
                <w:rFonts w:ascii="Times New Roman" w:hAnsi="Times New Roman" w:cs="Times New Roman"/>
                <w:sz w:val="24"/>
                <w:szCs w:val="24"/>
              </w:rPr>
            </w:pPr>
          </w:p>
        </w:tc>
        <w:tc>
          <w:tcPr>
            <w:tcW w:w="5210" w:type="dxa"/>
          </w:tcPr>
          <w:p w:rsidR="007841EA" w:rsidRPr="00527C3E" w:rsidRDefault="007841EA" w:rsidP="00D85C39">
            <w:pPr>
              <w:pStyle w:val="a8"/>
              <w:spacing w:line="360" w:lineRule="auto"/>
              <w:ind w:left="0"/>
              <w:jc w:val="center"/>
              <w:rPr>
                <w:rFonts w:ascii="Times New Roman" w:hAnsi="Times New Roman" w:cs="Times New Roman"/>
                <w:noProof/>
                <w:sz w:val="24"/>
                <w:szCs w:val="24"/>
              </w:rPr>
            </w:pPr>
            <w:r w:rsidRPr="00527C3E">
              <w:rPr>
                <w:rFonts w:ascii="Times New Roman" w:hAnsi="Times New Roman" w:cs="Times New Roman"/>
                <w:noProof/>
                <w:sz w:val="24"/>
                <w:szCs w:val="24"/>
              </w:rPr>
              <w:t>б)</w:t>
            </w:r>
          </w:p>
        </w:tc>
      </w:tr>
    </w:tbl>
    <w:p w:rsidR="007841EA" w:rsidRPr="00527C3E" w:rsidRDefault="007841EA" w:rsidP="007841EA">
      <w:pPr>
        <w:pStyle w:val="a8"/>
        <w:spacing w:after="0" w:line="360" w:lineRule="auto"/>
        <w:ind w:left="0"/>
        <w:jc w:val="center"/>
        <w:rPr>
          <w:rFonts w:ascii="Times New Roman" w:hAnsi="Times New Roman" w:cs="Times New Roman"/>
          <w:sz w:val="24"/>
          <w:szCs w:val="24"/>
        </w:rPr>
      </w:pPr>
      <w:r w:rsidRPr="00527C3E">
        <w:rPr>
          <w:rFonts w:ascii="Times New Roman" w:hAnsi="Times New Roman" w:cs="Times New Roman"/>
          <w:sz w:val="24"/>
          <w:szCs w:val="24"/>
        </w:rPr>
        <w:t xml:space="preserve">Рисунок </w:t>
      </w:r>
      <w:r w:rsidR="00B40DF5">
        <w:rPr>
          <w:rFonts w:ascii="Times New Roman" w:hAnsi="Times New Roman" w:cs="Times New Roman"/>
          <w:sz w:val="24"/>
          <w:szCs w:val="24"/>
        </w:rPr>
        <w:t>5</w:t>
      </w:r>
      <w:r w:rsidRPr="00527C3E">
        <w:rPr>
          <w:rFonts w:ascii="Times New Roman" w:hAnsi="Times New Roman" w:cs="Times New Roman"/>
          <w:sz w:val="24"/>
          <w:szCs w:val="24"/>
        </w:rPr>
        <w:t xml:space="preserve">.7 – Зависимость расхода донных наносов от расхода воды </w:t>
      </w:r>
      <w:r w:rsidR="009E7842" w:rsidRPr="00527C3E">
        <w:rPr>
          <w:rFonts w:ascii="Times New Roman" w:hAnsi="Times New Roman" w:cs="Times New Roman"/>
          <w:sz w:val="24"/>
          <w:szCs w:val="24"/>
        </w:rPr>
        <w:t>в</w:t>
      </w:r>
      <w:r w:rsidRPr="00527C3E">
        <w:rPr>
          <w:rFonts w:ascii="Times New Roman" w:hAnsi="Times New Roman" w:cs="Times New Roman"/>
          <w:sz w:val="24"/>
          <w:szCs w:val="24"/>
        </w:rPr>
        <w:t xml:space="preserve"> р. Юг по формулам Г.И. Шамова для а) неоднородного грунта (</w:t>
      </w:r>
      <m:oMath>
        <m:sSub>
          <m:sSubPr>
            <m:ctrlPr>
              <w:rPr>
                <w:rFonts w:ascii="Cambria Math" w:hAnsi="Cambria Math" w:cs="Times New Roman"/>
                <w:i/>
                <w:sz w:val="24"/>
                <w:szCs w:val="24"/>
              </w:rPr>
            </m:ctrlPr>
          </m:sSubPr>
          <m:e>
            <m:r>
              <w:rPr>
                <w:rFonts w:ascii="Cambria Math" w:hAnsi="Cambria Math" w:cs="Times New Roman"/>
                <w:sz w:val="24"/>
                <w:szCs w:val="24"/>
                <w:lang w:val="en-US"/>
              </w:rPr>
              <m:t>V</m:t>
            </m:r>
          </m:e>
          <m:sub>
            <m:r>
              <w:rPr>
                <w:rFonts w:ascii="Cambria Math" w:hAnsi="Cambria Math" w:cs="Times New Roman"/>
                <w:sz w:val="24"/>
                <w:szCs w:val="24"/>
              </w:rPr>
              <m:t>0</m:t>
            </m:r>
          </m:sub>
        </m:sSub>
      </m:oMath>
      <w:r w:rsidRPr="00527C3E">
        <w:rPr>
          <w:rFonts w:ascii="Times New Roman" w:hAnsi="Times New Roman" w:cs="Times New Roman"/>
          <w:sz w:val="24"/>
          <w:szCs w:val="24"/>
        </w:rPr>
        <w:t xml:space="preserve"> без поправки на неоднородность грунта) и б) однородного грунта</w:t>
      </w:r>
    </w:p>
    <w:p w:rsidR="007841EA" w:rsidRPr="00527C3E" w:rsidRDefault="007841EA" w:rsidP="00E16F3A">
      <w:pPr>
        <w:pStyle w:val="a8"/>
        <w:numPr>
          <w:ilvl w:val="0"/>
          <w:numId w:val="24"/>
        </w:numPr>
        <w:spacing w:after="0" w:line="360" w:lineRule="auto"/>
        <w:ind w:left="0"/>
        <w:jc w:val="both"/>
        <w:rPr>
          <w:rFonts w:ascii="Times New Roman" w:hAnsi="Times New Roman" w:cs="Times New Roman"/>
          <w:sz w:val="24"/>
          <w:szCs w:val="24"/>
        </w:rPr>
      </w:pPr>
      <w:r w:rsidRPr="00527C3E">
        <w:rPr>
          <w:rFonts w:ascii="Times New Roman" w:hAnsi="Times New Roman" w:cs="Times New Roman"/>
          <w:sz w:val="24"/>
          <w:szCs w:val="24"/>
        </w:rPr>
        <w:t>В.Н. Лазарев, Ф.М. Чернышов (1974) [</w:t>
      </w:r>
      <w:r w:rsidR="00784AC8" w:rsidRPr="00527C3E">
        <w:rPr>
          <w:rFonts w:ascii="Times New Roman" w:hAnsi="Times New Roman" w:cs="Times New Roman"/>
          <w:sz w:val="24"/>
          <w:szCs w:val="24"/>
        </w:rPr>
        <w:t>5</w:t>
      </w:r>
      <w:r w:rsidR="000828AC" w:rsidRPr="00527C3E">
        <w:rPr>
          <w:rFonts w:ascii="Times New Roman" w:hAnsi="Times New Roman" w:cs="Times New Roman"/>
          <w:sz w:val="24"/>
          <w:szCs w:val="24"/>
        </w:rPr>
        <w:t>1</w:t>
      </w:r>
      <w:r w:rsidRPr="00527C3E">
        <w:rPr>
          <w:rFonts w:ascii="Times New Roman" w:hAnsi="Times New Roman" w:cs="Times New Roman"/>
          <w:sz w:val="24"/>
          <w:szCs w:val="24"/>
        </w:rPr>
        <w:t>]</w:t>
      </w:r>
      <w:r w:rsidR="00B40DF5">
        <w:rPr>
          <w:rFonts w:ascii="Times New Roman" w:hAnsi="Times New Roman" w:cs="Times New Roman"/>
          <w:sz w:val="24"/>
          <w:szCs w:val="24"/>
        </w:rPr>
        <w:t xml:space="preserve"> (рисунок 5.8)</w:t>
      </w:r>
    </w:p>
    <w:p w:rsidR="00E9472C" w:rsidRPr="00527C3E" w:rsidRDefault="00FB66B6" w:rsidP="00E9472C">
      <w:pPr>
        <w:spacing w:after="0" w:line="360" w:lineRule="auto"/>
        <w:ind w:left="-360"/>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=0,1</m:t>
        </m:r>
        <m:sSup>
          <m:sSupPr>
            <m:ctrlPr>
              <w:rPr>
                <w:rFonts w:ascii="Cambria Math" w:hAnsi="Cambria Math" w:cs="Times New Roman"/>
                <w:i/>
                <w:sz w:val="24"/>
                <w:szCs w:val="24"/>
              </w:rPr>
            </m:ctrlPr>
          </m:sSupPr>
          <m:e>
            <m:d>
              <m:dPr>
                <m:ctrlPr>
                  <w:rPr>
                    <w:rFonts w:ascii="Cambria Math" w:hAnsi="Cambria Math" w:cs="Times New Roman"/>
                    <w:i/>
                    <w:sz w:val="24"/>
                    <w:szCs w:val="24"/>
                  </w:rPr>
                </m:ctrlPr>
              </m:dPr>
              <m:e>
                <m:f>
                  <m:fPr>
                    <m:ctrlPr>
                      <w:rPr>
                        <w:rFonts w:ascii="Cambria Math" w:hAnsi="Cambria Math" w:cs="Times New Roman"/>
                        <w:i/>
                        <w:sz w:val="24"/>
                        <w:szCs w:val="24"/>
                      </w:rPr>
                    </m:ctrlPr>
                  </m:fPr>
                  <m:num>
                    <m:r>
                      <w:rPr>
                        <w:rFonts w:ascii="Cambria Math" w:hAnsi="Cambria Math" w:cs="Times New Roman"/>
                        <w:sz w:val="24"/>
                        <w:szCs w:val="24"/>
                        <w:lang w:val="en-US"/>
                      </w:rPr>
                      <m:t>d</m:t>
                    </m:r>
                  </m:num>
                  <m:den>
                    <m:r>
                      <w:rPr>
                        <w:rFonts w:ascii="Cambria Math" w:hAnsi="Cambria Math" w:cs="Times New Roman"/>
                        <w:sz w:val="24"/>
                        <w:szCs w:val="24"/>
                      </w:rPr>
                      <m:t>H</m:t>
                    </m:r>
                  </m:den>
                </m:f>
              </m:e>
            </m:d>
          </m:e>
          <m:sup>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4</m:t>
                </m:r>
              </m:den>
            </m:f>
          </m:sup>
        </m:sSup>
        <m:f>
          <m:fPr>
            <m:ctrlPr>
              <w:rPr>
                <w:rFonts w:ascii="Cambria Math" w:hAnsi="Cambria Math" w:cs="Times New Roman"/>
                <w:i/>
                <w:sz w:val="24"/>
                <w:szCs w:val="24"/>
              </w:rPr>
            </m:ctrlPr>
          </m:fPr>
          <m:num>
            <m:r>
              <w:rPr>
                <w:rFonts w:ascii="Cambria Math" w:hAnsi="Cambria Math" w:cs="Times New Roman"/>
                <w:sz w:val="24"/>
                <w:szCs w:val="24"/>
              </w:rPr>
              <m:t>d</m:t>
            </m:r>
          </m:num>
          <m:den>
            <m:r>
              <w:rPr>
                <w:rFonts w:ascii="Cambria Math" w:hAnsi="Cambria Math" w:cs="Times New Roman"/>
                <w:sz w:val="24"/>
                <w:szCs w:val="24"/>
              </w:rPr>
              <m:t>w</m:t>
            </m:r>
          </m:den>
        </m:f>
        <m:rad>
          <m:radPr>
            <m:degHide m:val="1"/>
            <m:ctrlPr>
              <w:rPr>
                <w:rFonts w:ascii="Cambria Math" w:hAnsi="Cambria Math" w:cs="Times New Roman"/>
                <w:i/>
                <w:sz w:val="24"/>
                <w:szCs w:val="24"/>
              </w:rPr>
            </m:ctrlPr>
          </m:radPr>
          <m:deg/>
          <m:e>
            <m:f>
              <m:fPr>
                <m:ctrlPr>
                  <w:rPr>
                    <w:rFonts w:ascii="Cambria Math" w:hAnsi="Cambria Math" w:cs="Times New Roman"/>
                    <w:i/>
                    <w:sz w:val="24"/>
                    <w:szCs w:val="24"/>
                  </w:rPr>
                </m:ctrlPr>
              </m:fPr>
              <m:num>
                <m:r>
                  <w:rPr>
                    <w:rFonts w:ascii="Cambria Math" w:hAnsi="Cambria Math" w:cs="Times New Roman"/>
                    <w:sz w:val="24"/>
                    <w:szCs w:val="24"/>
                  </w:rPr>
                  <m:t>V-</m:t>
                </m:r>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num>
              <m:den>
                <m:r>
                  <w:rPr>
                    <w:rFonts w:ascii="Cambria Math" w:hAnsi="Cambria Math" w:cs="Times New Roman"/>
                    <w:sz w:val="24"/>
                    <w:szCs w:val="24"/>
                  </w:rPr>
                  <m:t>w</m:t>
                </m:r>
              </m:den>
            </m:f>
          </m:e>
        </m:rad>
        <m:sSup>
          <m:sSupPr>
            <m:ctrlPr>
              <w:rPr>
                <w:rFonts w:ascii="Cambria Math" w:hAnsi="Cambria Math" w:cs="Times New Roman"/>
                <w:i/>
                <w:sz w:val="24"/>
                <w:szCs w:val="24"/>
              </w:rPr>
            </m:ctrlPr>
          </m:sSupPr>
          <m:e>
            <m:d>
              <m:dPr>
                <m:ctrlPr>
                  <w:rPr>
                    <w:rFonts w:ascii="Cambria Math" w:hAnsi="Cambria Math" w:cs="Times New Roman"/>
                    <w:i/>
                    <w:sz w:val="24"/>
                    <w:szCs w:val="24"/>
                  </w:rPr>
                </m:ctrlPr>
              </m:dPr>
              <m:e>
                <m:r>
                  <w:rPr>
                    <w:rFonts w:ascii="Cambria Math" w:hAnsi="Cambria Math" w:cs="Times New Roman"/>
                    <w:sz w:val="24"/>
                    <w:szCs w:val="24"/>
                  </w:rPr>
                  <m:t>V-</m:t>
                </m:r>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e>
            </m:d>
          </m:e>
          <m:sup>
            <m:r>
              <w:rPr>
                <w:rFonts w:ascii="Cambria Math" w:hAnsi="Cambria Math" w:cs="Times New Roman"/>
                <w:sz w:val="24"/>
                <w:szCs w:val="24"/>
              </w:rPr>
              <m:t>2</m:t>
            </m:r>
          </m:sup>
        </m:sSup>
        <m:f>
          <m:fPr>
            <m:ctrlPr>
              <w:rPr>
                <w:rFonts w:ascii="Cambria Math" w:hAnsi="Cambria Math" w:cs="Times New Roman"/>
                <w:i/>
                <w:sz w:val="24"/>
                <w:szCs w:val="24"/>
              </w:rPr>
            </m:ctrlPr>
          </m:fPr>
          <m:num>
            <m:r>
              <w:rPr>
                <w:rFonts w:ascii="Cambria Math" w:hAnsi="Cambria Math" w:cs="Times New Roman"/>
                <w:sz w:val="24"/>
                <w:szCs w:val="24"/>
              </w:rPr>
              <m:t>q</m:t>
            </m:r>
          </m:num>
          <m:den>
            <m:r>
              <w:rPr>
                <w:rFonts w:ascii="Cambria Math" w:hAnsi="Cambria Math" w:cs="Times New Roman"/>
                <w:sz w:val="24"/>
                <w:szCs w:val="24"/>
              </w:rPr>
              <m:t>H</m:t>
            </m:r>
            <m:rad>
              <m:radPr>
                <m:degHide m:val="1"/>
                <m:ctrlPr>
                  <w:rPr>
                    <w:rFonts w:ascii="Cambria Math" w:hAnsi="Cambria Math" w:cs="Times New Roman"/>
                    <w:i/>
                    <w:sz w:val="24"/>
                    <w:szCs w:val="24"/>
                  </w:rPr>
                </m:ctrlPr>
              </m:radPr>
              <m:deg/>
              <m:e>
                <m:r>
                  <m:rPr>
                    <m:sty m:val="p"/>
                  </m:rPr>
                  <w:rPr>
                    <w:rFonts w:ascii="Cambria Math" w:hAnsi="Cambria Math" w:cs="Times New Roman"/>
                    <w:sz w:val="24"/>
                    <w:szCs w:val="24"/>
                  </w:rPr>
                  <m:t>g</m:t>
                </m:r>
                <m:r>
                  <w:rPr>
                    <w:rFonts w:ascii="Cambria Math" w:hAnsi="Cambria Math" w:cs="Times New Roman"/>
                    <w:sz w:val="24"/>
                    <w:szCs w:val="24"/>
                  </w:rPr>
                  <m:t>H</m:t>
                </m:r>
              </m:e>
            </m:rad>
          </m:den>
        </m:f>
        <m:r>
          <w:rPr>
            <w:rFonts w:ascii="Cambria Math" w:hAnsi="Cambria Math" w:cs="Times New Roman"/>
            <w:sz w:val="24"/>
            <w:szCs w:val="24"/>
          </w:rPr>
          <m:t xml:space="preserve">  </m:t>
        </m:r>
      </m:oMath>
      <w:r w:rsidR="00E9472C" w:rsidRPr="00527C3E">
        <w:rPr>
          <w:rFonts w:ascii="Times New Roman" w:eastAsia="Calibri" w:hAnsi="Times New Roman" w:cs="Times New Roman"/>
          <w:sz w:val="24"/>
          <w:szCs w:val="24"/>
        </w:rPr>
        <w:t>м</w:t>
      </w:r>
      <w:r w:rsidR="00E9472C" w:rsidRPr="00527C3E">
        <w:rPr>
          <w:rFonts w:ascii="Times New Roman" w:eastAsia="Calibri" w:hAnsi="Times New Roman" w:cs="Times New Roman"/>
          <w:sz w:val="24"/>
          <w:szCs w:val="24"/>
          <w:vertAlign w:val="superscript"/>
        </w:rPr>
        <w:t>3</w:t>
      </w:r>
      <w:r w:rsidR="00E9472C" w:rsidRPr="00527C3E">
        <w:rPr>
          <w:rFonts w:ascii="Times New Roman" w:eastAsia="Calibri" w:hAnsi="Times New Roman" w:cs="Times New Roman"/>
          <w:sz w:val="24"/>
          <w:szCs w:val="24"/>
        </w:rPr>
        <w:t xml:space="preserve">/с/м, </w:t>
      </w:r>
      <m:oMath>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r>
          <w:rPr>
            <w:rFonts w:ascii="Cambria Math" w:hAnsi="Cambria Math" w:cs="Times New Roman"/>
            <w:sz w:val="24"/>
            <w:szCs w:val="24"/>
          </w:rPr>
          <m:t>=3,83</m:t>
        </m:r>
        <m:sSup>
          <m:sSupPr>
            <m:ctrlPr>
              <w:rPr>
                <w:rFonts w:ascii="Cambria Math" w:hAnsi="Cambria Math" w:cs="Times New Roman"/>
                <w:i/>
                <w:sz w:val="24"/>
                <w:szCs w:val="24"/>
              </w:rPr>
            </m:ctrlPr>
          </m:sSupPr>
          <m:e>
            <m:d>
              <m:dPr>
                <m:ctrlPr>
                  <w:rPr>
                    <w:rFonts w:ascii="Cambria Math" w:hAnsi="Cambria Math" w:cs="Times New Roman"/>
                    <w:i/>
                    <w:sz w:val="24"/>
                    <w:szCs w:val="24"/>
                  </w:rPr>
                </m:ctrlPr>
              </m:dPr>
              <m:e>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50</m:t>
                        </m:r>
                      </m:sub>
                    </m:sSub>
                  </m:num>
                  <m:den>
                    <m:sSub>
                      <m:sSubPr>
                        <m:ctrlPr>
                          <w:rPr>
                            <w:rFonts w:ascii="Cambria Math" w:hAnsi="Cambria Math" w:cs="Times New Roman"/>
                            <w:i/>
                            <w:sz w:val="24"/>
                            <w:szCs w:val="24"/>
                          </w:rPr>
                        </m:ctrlPr>
                      </m:sSubPr>
                      <m:e>
                        <m:r>
                          <w:rPr>
                            <w:rFonts w:ascii="Cambria Math" w:hAnsi="Cambria Math" w:cs="Times New Roman"/>
                            <w:sz w:val="24"/>
                            <w:szCs w:val="24"/>
                            <w:lang w:val="en-US"/>
                          </w:rPr>
                          <m:t>d</m:t>
                        </m:r>
                      </m:e>
                      <m:sub>
                        <m:r>
                          <w:rPr>
                            <w:rFonts w:ascii="Cambria Math" w:hAnsi="Cambria Math" w:cs="Times New Roman"/>
                            <w:sz w:val="24"/>
                            <w:szCs w:val="24"/>
                          </w:rPr>
                          <m:t>90</m:t>
                        </m:r>
                      </m:sub>
                    </m:sSub>
                  </m:den>
                </m:f>
              </m:e>
            </m:d>
          </m:e>
          <m:sup>
            <m:r>
              <w:rPr>
                <w:rFonts w:ascii="Cambria Math" w:hAnsi="Cambria Math" w:cs="Times New Roman"/>
                <w:sz w:val="24"/>
                <w:szCs w:val="24"/>
              </w:rPr>
              <m:t>0,2</m:t>
            </m:r>
          </m:sup>
        </m:sSup>
        <m:sSup>
          <m:sSupPr>
            <m:ctrlPr>
              <w:rPr>
                <w:rFonts w:ascii="Cambria Math" w:hAnsi="Cambria Math" w:cs="Times New Roman"/>
                <w:i/>
                <w:sz w:val="24"/>
                <w:szCs w:val="24"/>
              </w:rPr>
            </m:ctrlPr>
          </m:sSupPr>
          <m:e>
            <m:r>
              <w:rPr>
                <w:rFonts w:ascii="Cambria Math" w:hAnsi="Cambria Math" w:cs="Times New Roman"/>
                <w:sz w:val="24"/>
                <w:szCs w:val="24"/>
              </w:rPr>
              <m:t>d</m:t>
            </m:r>
          </m:e>
          <m:sup>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3</m:t>
                </m:r>
              </m:den>
            </m:f>
          </m:sup>
        </m:sSup>
        <m:sSup>
          <m:sSupPr>
            <m:ctrlPr>
              <w:rPr>
                <w:rFonts w:ascii="Cambria Math" w:hAnsi="Cambria Math" w:cs="Times New Roman"/>
                <w:i/>
                <w:sz w:val="24"/>
                <w:szCs w:val="24"/>
              </w:rPr>
            </m:ctrlPr>
          </m:sSupPr>
          <m:e>
            <m:r>
              <w:rPr>
                <w:rFonts w:ascii="Cambria Math" w:hAnsi="Cambria Math" w:cs="Times New Roman"/>
                <w:sz w:val="24"/>
                <w:szCs w:val="24"/>
              </w:rPr>
              <m:t>H</m:t>
            </m:r>
          </m:e>
          <m:sup>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6</m:t>
                </m:r>
              </m:den>
            </m:f>
          </m:sup>
        </m:sSup>
      </m:oMath>
      <w:r w:rsidR="00E9472C" w:rsidRPr="00527C3E">
        <w:rPr>
          <w:rFonts w:ascii="Times New Roman" w:hAnsi="Times New Roman" w:cs="Times New Roman"/>
          <w:sz w:val="24"/>
          <w:szCs w:val="24"/>
        </w:rPr>
        <w:t>.</w:t>
      </w:r>
    </w:p>
    <w:p w:rsidR="007841EA" w:rsidRPr="00527C3E" w:rsidRDefault="007841EA" w:rsidP="007841EA">
      <w:pPr>
        <w:spacing w:after="0" w:line="360" w:lineRule="auto"/>
        <w:jc w:val="center"/>
        <w:rPr>
          <w:rFonts w:ascii="Times New Roman" w:hAnsi="Times New Roman" w:cs="Times New Roman"/>
          <w:sz w:val="24"/>
          <w:szCs w:val="24"/>
        </w:rPr>
      </w:pPr>
      <w:r w:rsidRPr="00527C3E">
        <w:rPr>
          <w:rFonts w:ascii="Times New Roman" w:hAnsi="Times New Roman" w:cs="Times New Roman"/>
          <w:noProof/>
          <w:sz w:val="24"/>
          <w:szCs w:val="24"/>
        </w:rPr>
        <w:lastRenderedPageBreak/>
        <w:drawing>
          <wp:inline distT="0" distB="0" distL="0" distR="0" wp14:anchorId="0B760975" wp14:editId="4A557657">
            <wp:extent cx="4486940" cy="2698227"/>
            <wp:effectExtent l="0" t="0" r="27940" b="26035"/>
            <wp:docPr id="72" name="Диаграмма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rsidR="007841EA" w:rsidRPr="00527C3E" w:rsidRDefault="007841EA" w:rsidP="007841EA">
      <w:pPr>
        <w:spacing w:after="0" w:line="360" w:lineRule="auto"/>
        <w:jc w:val="center"/>
        <w:rPr>
          <w:rFonts w:ascii="Times New Roman" w:hAnsi="Times New Roman" w:cs="Times New Roman"/>
          <w:sz w:val="24"/>
          <w:szCs w:val="24"/>
        </w:rPr>
      </w:pPr>
      <w:r w:rsidRPr="00527C3E">
        <w:rPr>
          <w:rFonts w:ascii="Times New Roman" w:hAnsi="Times New Roman" w:cs="Times New Roman"/>
          <w:sz w:val="24"/>
          <w:szCs w:val="24"/>
        </w:rPr>
        <w:t xml:space="preserve">Рисунок </w:t>
      </w:r>
      <w:r w:rsidR="00B40DF5">
        <w:rPr>
          <w:rFonts w:ascii="Times New Roman" w:hAnsi="Times New Roman" w:cs="Times New Roman"/>
          <w:sz w:val="24"/>
          <w:szCs w:val="24"/>
        </w:rPr>
        <w:t>5</w:t>
      </w:r>
      <w:r w:rsidRPr="00527C3E">
        <w:rPr>
          <w:rFonts w:ascii="Times New Roman" w:hAnsi="Times New Roman" w:cs="Times New Roman"/>
          <w:sz w:val="24"/>
          <w:szCs w:val="24"/>
        </w:rPr>
        <w:t xml:space="preserve">.8 – Зависимость расхода донных наносов от расхода воды </w:t>
      </w:r>
      <w:r w:rsidR="009E7842" w:rsidRPr="00527C3E">
        <w:rPr>
          <w:rFonts w:ascii="Times New Roman" w:hAnsi="Times New Roman" w:cs="Times New Roman"/>
          <w:sz w:val="24"/>
          <w:szCs w:val="24"/>
        </w:rPr>
        <w:t>в</w:t>
      </w:r>
      <w:r w:rsidRPr="00527C3E">
        <w:rPr>
          <w:rFonts w:ascii="Times New Roman" w:hAnsi="Times New Roman" w:cs="Times New Roman"/>
          <w:sz w:val="24"/>
          <w:szCs w:val="24"/>
        </w:rPr>
        <w:t xml:space="preserve"> р. Юг по формуле В.Н. Лазарева и Ф.М. Чернышова (</w:t>
      </w:r>
      <m:oMath>
        <m:sSub>
          <m:sSubPr>
            <m:ctrlPr>
              <w:rPr>
                <w:rFonts w:ascii="Cambria Math" w:hAnsi="Cambria Math" w:cs="Times New Roman"/>
                <w:i/>
                <w:sz w:val="24"/>
                <w:szCs w:val="24"/>
              </w:rPr>
            </m:ctrlPr>
          </m:sSubPr>
          <m:e>
            <m:r>
              <w:rPr>
                <w:rFonts w:ascii="Cambria Math" w:hAnsi="Cambria Math" w:cs="Times New Roman"/>
                <w:sz w:val="24"/>
                <w:szCs w:val="24"/>
                <w:lang w:val="en-US"/>
              </w:rPr>
              <m:t>V</m:t>
            </m:r>
          </m:e>
          <m:sub>
            <m:r>
              <w:rPr>
                <w:rFonts w:ascii="Cambria Math" w:hAnsi="Cambria Math" w:cs="Times New Roman"/>
                <w:sz w:val="24"/>
                <w:szCs w:val="24"/>
              </w:rPr>
              <m:t>0</m:t>
            </m:r>
          </m:sub>
        </m:sSub>
      </m:oMath>
      <w:r w:rsidRPr="00527C3E">
        <w:rPr>
          <w:rFonts w:ascii="Times New Roman" w:hAnsi="Times New Roman" w:cs="Times New Roman"/>
          <w:sz w:val="24"/>
          <w:szCs w:val="24"/>
        </w:rPr>
        <w:t xml:space="preserve"> без поправки на неоднородность грунта)</w:t>
      </w:r>
    </w:p>
    <w:p w:rsidR="007841EA" w:rsidRPr="00527C3E" w:rsidRDefault="007841EA" w:rsidP="00E16F3A">
      <w:pPr>
        <w:pStyle w:val="a8"/>
        <w:numPr>
          <w:ilvl w:val="0"/>
          <w:numId w:val="24"/>
        </w:numPr>
        <w:spacing w:after="0" w:line="360" w:lineRule="auto"/>
        <w:ind w:left="0"/>
        <w:jc w:val="both"/>
        <w:rPr>
          <w:rFonts w:ascii="Times New Roman" w:eastAsia="Calibri" w:hAnsi="Times New Roman" w:cs="Times New Roman"/>
          <w:sz w:val="24"/>
          <w:szCs w:val="24"/>
        </w:rPr>
      </w:pPr>
      <w:r w:rsidRPr="00527C3E">
        <w:rPr>
          <w:rFonts w:ascii="Times New Roman" w:hAnsi="Times New Roman" w:cs="Times New Roman"/>
          <w:sz w:val="24"/>
          <w:szCs w:val="24"/>
        </w:rPr>
        <w:t>Р.А. Бэгнольда (1966) [</w:t>
      </w:r>
      <w:r w:rsidR="00784AC8" w:rsidRPr="00527C3E">
        <w:rPr>
          <w:rFonts w:ascii="Times New Roman" w:hAnsi="Times New Roman" w:cs="Times New Roman"/>
          <w:sz w:val="24"/>
          <w:szCs w:val="24"/>
        </w:rPr>
        <w:t>20</w:t>
      </w:r>
      <w:r w:rsidRPr="00527C3E">
        <w:rPr>
          <w:rFonts w:ascii="Times New Roman" w:hAnsi="Times New Roman" w:cs="Times New Roman"/>
          <w:sz w:val="24"/>
          <w:szCs w:val="24"/>
        </w:rPr>
        <w:t>]</w:t>
      </w:r>
      <w:r w:rsidR="00B40DF5">
        <w:rPr>
          <w:rFonts w:ascii="Times New Roman" w:hAnsi="Times New Roman" w:cs="Times New Roman"/>
          <w:sz w:val="24"/>
          <w:szCs w:val="24"/>
        </w:rPr>
        <w:t xml:space="preserve"> (рисунок 5.9)</w:t>
      </w:r>
    </w:p>
    <w:p w:rsidR="00E9472C" w:rsidRPr="00527C3E" w:rsidRDefault="00FB66B6" w:rsidP="00E9472C">
      <w:pPr>
        <w:spacing w:after="0" w:line="360" w:lineRule="auto"/>
        <w:ind w:left="-360"/>
        <w:jc w:val="both"/>
        <w:rPr>
          <w:rFonts w:ascii="Times New Roman" w:eastAsia="Calibri"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ρ</m:t>
            </m:r>
          </m:num>
          <m:den>
            <m:sSub>
              <m:sSubPr>
                <m:ctrlPr>
                  <w:rPr>
                    <w:rFonts w:ascii="Cambria Math" w:hAnsi="Cambria Math" w:cs="Times New Roman"/>
                    <w:i/>
                    <w:sz w:val="24"/>
                    <w:szCs w:val="24"/>
                  </w:rPr>
                </m:ctrlPr>
              </m:sSubPr>
              <m:e>
                <m:r>
                  <w:rPr>
                    <w:rFonts w:ascii="Cambria Math" w:hAnsi="Cambria Math" w:cs="Times New Roman"/>
                    <w:sz w:val="24"/>
                    <w:szCs w:val="24"/>
                  </w:rPr>
                  <m:t>ρ</m:t>
                </m:r>
              </m:e>
              <m:sub>
                <m:r>
                  <w:rPr>
                    <w:rFonts w:ascii="Cambria Math" w:hAnsi="Cambria Math" w:cs="Times New Roman"/>
                    <w:sz w:val="24"/>
                    <w:szCs w:val="24"/>
                  </w:rPr>
                  <m:t>т</m:t>
                </m:r>
              </m:sub>
            </m:sSub>
            <m:r>
              <w:rPr>
                <w:rFonts w:ascii="Cambria Math" w:hAnsi="Cambria Math" w:cs="Times New Roman"/>
                <w:sz w:val="24"/>
                <w:szCs w:val="24"/>
              </w:rPr>
              <m:t>-ρ</m:t>
            </m:r>
          </m:den>
        </m:f>
        <m:f>
          <m:fPr>
            <m:ctrlPr>
              <w:rPr>
                <w:rFonts w:ascii="Cambria Math" w:hAnsi="Cambria Math" w:cs="Times New Roman"/>
                <w:i/>
                <w:sz w:val="24"/>
                <w:szCs w:val="24"/>
              </w:rPr>
            </m:ctrlPr>
          </m:fPr>
          <m:num>
            <m:sSup>
              <m:sSupPr>
                <m:ctrlPr>
                  <w:rPr>
                    <w:rFonts w:ascii="Cambria Math" w:hAnsi="Cambria Math" w:cs="Times New Roman"/>
                    <w:i/>
                    <w:sz w:val="24"/>
                    <w:szCs w:val="24"/>
                  </w:rPr>
                </m:ctrlPr>
              </m:sSupPr>
              <m:e>
                <m:r>
                  <w:rPr>
                    <w:rFonts w:ascii="Cambria Math" w:hAnsi="Cambria Math" w:cs="Times New Roman"/>
                    <w:sz w:val="24"/>
                    <w:szCs w:val="24"/>
                    <w:lang w:val="en-US"/>
                  </w:rPr>
                  <m:t>V</m:t>
                </m:r>
              </m:e>
              <m:sup>
                <m:r>
                  <w:rPr>
                    <w:rFonts w:ascii="Cambria Math" w:hAnsi="Cambria Math" w:cs="Times New Roman"/>
                    <w:sz w:val="24"/>
                    <w:szCs w:val="24"/>
                  </w:rPr>
                  <m:t>3</m:t>
                </m:r>
              </m:sup>
            </m:sSup>
          </m:num>
          <m:den>
            <m:sSup>
              <m:sSupPr>
                <m:ctrlPr>
                  <w:rPr>
                    <w:rFonts w:ascii="Cambria Math" w:hAnsi="Cambria Math" w:cs="Times New Roman"/>
                    <w:i/>
                    <w:sz w:val="24"/>
                    <w:szCs w:val="24"/>
                  </w:rPr>
                </m:ctrlPr>
              </m:sSupPr>
              <m:e>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d</m:t>
                    </m:r>
                  </m:sub>
                </m:sSub>
              </m:e>
              <m:sup>
                <m:r>
                  <w:rPr>
                    <w:rFonts w:ascii="Cambria Math" w:hAnsi="Cambria Math" w:cs="Times New Roman"/>
                    <w:sz w:val="24"/>
                    <w:szCs w:val="24"/>
                  </w:rPr>
                  <m:t>2</m:t>
                </m:r>
              </m:sup>
            </m:sSup>
          </m:den>
        </m:f>
        <m:f>
          <m:fPr>
            <m:ctrlPr>
              <w:rPr>
                <w:rFonts w:ascii="Cambria Math" w:hAnsi="Cambria Math" w:cs="Times New Roman"/>
                <w:i/>
                <w:sz w:val="24"/>
                <w:szCs w:val="24"/>
              </w:rPr>
            </m:ctrlPr>
          </m:fPr>
          <m:num>
            <m:sSup>
              <m:sSupPr>
                <m:ctrlPr>
                  <w:rPr>
                    <w:rFonts w:ascii="Cambria Math" w:hAnsi="Cambria Math" w:cs="Times New Roman"/>
                    <w:i/>
                    <w:sz w:val="24"/>
                    <w:szCs w:val="24"/>
                  </w:rPr>
                </m:ctrlPr>
              </m:sSupPr>
              <m:e>
                <m:sSup>
                  <m:sSupPr>
                    <m:ctrlPr>
                      <w:rPr>
                        <w:rFonts w:ascii="Cambria Math" w:hAnsi="Cambria Math" w:cs="Times New Roman"/>
                        <w:i/>
                        <w:sz w:val="24"/>
                        <w:szCs w:val="24"/>
                      </w:rPr>
                    </m:ctrlPr>
                  </m:sSupPr>
                  <m:e>
                    <m:r>
                      <w:rPr>
                        <w:rFonts w:ascii="Cambria Math" w:hAnsi="Cambria Math" w:cs="Times New Roman"/>
                        <w:sz w:val="24"/>
                        <w:szCs w:val="24"/>
                      </w:rPr>
                      <m:t>e</m:t>
                    </m:r>
                  </m:e>
                  <m:sup>
                    <m:r>
                      <w:rPr>
                        <w:rFonts w:ascii="Cambria Math" w:hAnsi="Cambria Math" w:cs="Times New Roman"/>
                        <w:sz w:val="24"/>
                        <w:szCs w:val="24"/>
                      </w:rPr>
                      <m:t>,</m:t>
                    </m:r>
                  </m:sup>
                </m:sSup>
              </m:e>
              <m:sup>
                <m:r>
                  <w:rPr>
                    <w:rFonts w:ascii="Cambria Math" w:hAnsi="Cambria Math" w:cs="Times New Roman"/>
                    <w:sz w:val="24"/>
                    <w:szCs w:val="24"/>
                  </w:rPr>
                  <m:t>ʹ</m:t>
                </m:r>
              </m:sup>
            </m:sSup>
          </m:num>
          <m:den>
            <m:func>
              <m:funcPr>
                <m:ctrlPr>
                  <w:rPr>
                    <w:rFonts w:ascii="Cambria Math" w:hAnsi="Cambria Math" w:cs="Times New Roman"/>
                    <w:i/>
                    <w:sz w:val="24"/>
                    <w:szCs w:val="24"/>
                  </w:rPr>
                </m:ctrlPr>
              </m:funcPr>
              <m:fName>
                <m:r>
                  <m:rPr>
                    <m:sty m:val="p"/>
                  </m:rPr>
                  <w:rPr>
                    <w:rFonts w:ascii="Cambria Math" w:hAnsi="Cambria Math" w:cs="Times New Roman"/>
                    <w:sz w:val="24"/>
                    <w:szCs w:val="24"/>
                  </w:rPr>
                  <m:t>tg</m:t>
                </m:r>
              </m:fName>
              <m:e>
                <m:r>
                  <w:rPr>
                    <w:rFonts w:ascii="Cambria Math" w:hAnsi="Cambria Math" w:cs="Times New Roman"/>
                    <w:sz w:val="24"/>
                    <w:szCs w:val="24"/>
                  </w:rPr>
                  <m:t>φ</m:t>
                </m:r>
              </m:e>
            </m:func>
          </m:den>
        </m:f>
      </m:oMath>
      <w:r w:rsidR="00E9472C" w:rsidRPr="00527C3E">
        <w:rPr>
          <w:rFonts w:ascii="Times New Roman" w:eastAsia="Times New Roman" w:hAnsi="Times New Roman" w:cs="Times New Roman"/>
          <w:sz w:val="24"/>
          <w:szCs w:val="24"/>
        </w:rPr>
        <w:t xml:space="preserve"> м</w:t>
      </w:r>
      <w:r w:rsidR="00E9472C" w:rsidRPr="00527C3E">
        <w:rPr>
          <w:rFonts w:ascii="Times New Roman" w:eastAsia="Times New Roman" w:hAnsi="Times New Roman" w:cs="Times New Roman"/>
          <w:sz w:val="24"/>
          <w:szCs w:val="24"/>
          <w:vertAlign w:val="superscript"/>
        </w:rPr>
        <w:t>3</w:t>
      </w:r>
      <w:r w:rsidR="00E9472C" w:rsidRPr="00527C3E">
        <w:rPr>
          <w:rFonts w:ascii="Times New Roman" w:eastAsia="Times New Roman" w:hAnsi="Times New Roman" w:cs="Times New Roman"/>
          <w:sz w:val="24"/>
          <w:szCs w:val="24"/>
        </w:rPr>
        <w:t xml:space="preserve">/с/м, </w:t>
      </w:r>
      <m:oMath>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d</m:t>
            </m:r>
          </m:sub>
        </m:sSub>
        <m:r>
          <w:rPr>
            <w:rFonts w:ascii="Cambria Math" w:hAnsi="Cambria Math" w:cs="Times New Roman"/>
            <w:sz w:val="24"/>
            <w:szCs w:val="24"/>
          </w:rPr>
          <m:t>=</m:t>
        </m:r>
        <m:rad>
          <m:radPr>
            <m:degHide m:val="1"/>
            <m:ctrlPr>
              <w:rPr>
                <w:rFonts w:ascii="Cambria Math" w:hAnsi="Cambria Math" w:cs="Times New Roman"/>
                <w:i/>
                <w:sz w:val="24"/>
                <w:szCs w:val="24"/>
              </w:rPr>
            </m:ctrlPr>
          </m:radPr>
          <m:deg/>
          <m:e>
            <m:r>
              <m:rPr>
                <m:sty m:val="p"/>
              </m:rPr>
              <w:rPr>
                <w:rFonts w:ascii="Cambria Math" w:hAnsi="Cambria Math" w:cs="Times New Roman"/>
                <w:sz w:val="24"/>
                <w:szCs w:val="24"/>
              </w:rPr>
              <m:t>g</m:t>
            </m:r>
          </m:e>
        </m:rad>
        <m:d>
          <m:dPr>
            <m:ctrlPr>
              <w:rPr>
                <w:rFonts w:ascii="Cambria Math" w:hAnsi="Cambria Math" w:cs="Times New Roman"/>
                <w:i/>
                <w:sz w:val="24"/>
                <w:szCs w:val="24"/>
              </w:rPr>
            </m:ctrlPr>
          </m:dPr>
          <m:e>
            <m:r>
              <w:rPr>
                <w:rFonts w:ascii="Cambria Math" w:hAnsi="Cambria Math" w:cs="Times New Roman"/>
                <w:sz w:val="24"/>
                <w:szCs w:val="24"/>
              </w:rPr>
              <m:t>5,66</m:t>
            </m:r>
            <m:func>
              <m:funcPr>
                <m:ctrlPr>
                  <w:rPr>
                    <w:rFonts w:ascii="Cambria Math" w:hAnsi="Cambria Math" w:cs="Times New Roman"/>
                    <w:i/>
                    <w:sz w:val="24"/>
                    <w:szCs w:val="24"/>
                  </w:rPr>
                </m:ctrlPr>
              </m:funcPr>
              <m:fName>
                <m:r>
                  <m:rPr>
                    <m:sty m:val="p"/>
                  </m:rPr>
                  <w:rPr>
                    <w:rFonts w:ascii="Cambria Math" w:hAnsi="Cambria Math" w:cs="Times New Roman"/>
                    <w:sz w:val="24"/>
                    <w:szCs w:val="24"/>
                  </w:rPr>
                  <m:t>lg</m:t>
                </m:r>
              </m:fName>
              <m:e>
                <m:f>
                  <m:fPr>
                    <m:ctrlPr>
                      <w:rPr>
                        <w:rFonts w:ascii="Cambria Math" w:hAnsi="Cambria Math" w:cs="Times New Roman"/>
                        <w:i/>
                        <w:sz w:val="24"/>
                        <w:szCs w:val="24"/>
                      </w:rPr>
                    </m:ctrlPr>
                  </m:fPr>
                  <m:num>
                    <m:r>
                      <w:rPr>
                        <w:rFonts w:ascii="Cambria Math" w:hAnsi="Cambria Math" w:cs="Times New Roman"/>
                        <w:sz w:val="24"/>
                        <w:szCs w:val="24"/>
                      </w:rPr>
                      <m:t>H</m:t>
                    </m:r>
                  </m:num>
                  <m:den>
                    <m:r>
                      <w:rPr>
                        <w:rFonts w:ascii="Cambria Math" w:hAnsi="Cambria Math" w:cs="Times New Roman"/>
                        <w:sz w:val="24"/>
                        <w:szCs w:val="24"/>
                      </w:rPr>
                      <m:t>∆</m:t>
                    </m:r>
                  </m:den>
                </m:f>
              </m:e>
            </m:func>
            <m:r>
              <w:rPr>
                <w:rFonts w:ascii="Cambria Math" w:eastAsia="Times New Roman" w:hAnsi="Cambria Math" w:cs="Times New Roman"/>
                <w:sz w:val="24"/>
                <w:szCs w:val="24"/>
              </w:rPr>
              <m:t>+6</m:t>
            </m:r>
          </m:e>
        </m:d>
      </m:oMath>
      <w:r w:rsidR="003E7EF2" w:rsidRPr="00527C3E">
        <w:rPr>
          <w:rFonts w:ascii="Times New Roman" w:eastAsia="Calibri" w:hAnsi="Times New Roman" w:cs="Times New Roman"/>
          <w:sz w:val="24"/>
          <w:szCs w:val="24"/>
        </w:rPr>
        <w:t>.</w:t>
      </w:r>
      <w:r w:rsidR="00E9472C" w:rsidRPr="00527C3E">
        <w:rPr>
          <w:rFonts w:ascii="Times New Roman" w:eastAsia="Calibri" w:hAnsi="Times New Roman" w:cs="Times New Roman"/>
          <w:sz w:val="24"/>
          <w:szCs w:val="24"/>
        </w:rPr>
        <w:t xml:space="preserve"> </w:t>
      </w:r>
    </w:p>
    <w:p w:rsidR="007841EA" w:rsidRPr="00527C3E" w:rsidRDefault="007841EA" w:rsidP="007841EA">
      <w:pPr>
        <w:spacing w:after="0" w:line="360" w:lineRule="auto"/>
        <w:jc w:val="both"/>
        <w:rPr>
          <w:rFonts w:ascii="Times New Roman" w:eastAsia="Calibri" w:hAnsi="Times New Roman" w:cs="Times New Roman"/>
          <w:sz w:val="24"/>
          <w:szCs w:val="24"/>
        </w:rPr>
      </w:pPr>
      <w:r w:rsidRPr="00527C3E">
        <w:rPr>
          <w:rFonts w:ascii="Times New Roman" w:eastAsia="Calibri" w:hAnsi="Times New Roman" w:cs="Times New Roman"/>
          <w:sz w:val="24"/>
          <w:szCs w:val="24"/>
        </w:rPr>
        <w:t xml:space="preserve">Эмпирический параметр </w:t>
      </w:r>
      <m:oMath>
        <m:sSup>
          <m:sSupPr>
            <m:ctrlPr>
              <w:rPr>
                <w:rFonts w:ascii="Cambria Math" w:eastAsia="Calibri" w:hAnsi="Cambria Math" w:cs="Times New Roman"/>
                <w:i/>
                <w:sz w:val="24"/>
                <w:szCs w:val="24"/>
              </w:rPr>
            </m:ctrlPr>
          </m:sSupPr>
          <m:e>
            <m:r>
              <w:rPr>
                <w:rFonts w:ascii="Cambria Math" w:eastAsia="Calibri" w:hAnsi="Cambria Math" w:cs="Times New Roman"/>
                <w:sz w:val="24"/>
                <w:szCs w:val="24"/>
                <w:lang w:val="en-US"/>
              </w:rPr>
              <m:t>e</m:t>
            </m:r>
          </m:e>
          <m:sup>
            <m:r>
              <w:rPr>
                <w:rFonts w:ascii="Cambria Math" w:eastAsia="Calibri" w:hAnsi="Cambria Math" w:cs="Times New Roman"/>
                <w:sz w:val="24"/>
                <w:szCs w:val="24"/>
              </w:rPr>
              <m:t>,</m:t>
            </m:r>
          </m:sup>
        </m:sSup>
      </m:oMath>
      <w:r w:rsidRPr="00527C3E">
        <w:rPr>
          <w:rFonts w:ascii="Times New Roman" w:eastAsia="Calibri" w:hAnsi="Times New Roman" w:cs="Times New Roman"/>
          <w:sz w:val="24"/>
          <w:szCs w:val="24"/>
        </w:rPr>
        <w:t xml:space="preserve"> определяется по таблице 4.8.</w:t>
      </w:r>
    </w:p>
    <w:p w:rsidR="007841EA" w:rsidRPr="007177CB" w:rsidRDefault="007841EA" w:rsidP="007841EA">
      <w:pPr>
        <w:spacing w:after="0" w:line="360" w:lineRule="auto"/>
        <w:jc w:val="both"/>
        <w:rPr>
          <w:rFonts w:ascii="Times New Roman" w:eastAsia="Calibri" w:hAnsi="Times New Roman" w:cs="Times New Roman"/>
          <w:sz w:val="24"/>
          <w:szCs w:val="24"/>
        </w:rPr>
      </w:pPr>
      <w:r w:rsidRPr="00527C3E">
        <w:rPr>
          <w:rFonts w:ascii="Times New Roman" w:eastAsia="Calibri" w:hAnsi="Times New Roman" w:cs="Times New Roman"/>
          <w:sz w:val="24"/>
          <w:szCs w:val="24"/>
        </w:rPr>
        <w:t xml:space="preserve">Таблица 4.8 – Значения параметра </w:t>
      </w:r>
      <m:oMath>
        <m:sSup>
          <m:sSupPr>
            <m:ctrlPr>
              <w:rPr>
                <w:rFonts w:ascii="Cambria Math" w:eastAsia="Calibri" w:hAnsi="Cambria Math" w:cs="Times New Roman"/>
                <w:i/>
                <w:sz w:val="24"/>
                <w:szCs w:val="24"/>
              </w:rPr>
            </m:ctrlPr>
          </m:sSupPr>
          <m:e>
            <m:r>
              <w:rPr>
                <w:rFonts w:ascii="Cambria Math" w:eastAsia="Calibri" w:hAnsi="Cambria Math" w:cs="Times New Roman"/>
                <w:sz w:val="24"/>
                <w:szCs w:val="24"/>
                <w:lang w:val="en-US"/>
              </w:rPr>
              <m:t>e</m:t>
            </m:r>
          </m:e>
          <m:sup>
            <m:r>
              <w:rPr>
                <w:rFonts w:ascii="Cambria Math" w:eastAsia="Calibri" w:hAnsi="Cambria Math" w:cs="Times New Roman"/>
                <w:sz w:val="24"/>
                <w:szCs w:val="24"/>
              </w:rPr>
              <m:t>,</m:t>
            </m:r>
          </m:sup>
        </m:sSup>
      </m:oMath>
      <w:r w:rsidR="007177CB">
        <w:rPr>
          <w:rFonts w:ascii="Times New Roman" w:eastAsia="Calibri" w:hAnsi="Times New Roman" w:cs="Times New Roman"/>
          <w:sz w:val="24"/>
          <w:szCs w:val="24"/>
        </w:rPr>
        <w:t xml:space="preserve"> </w:t>
      </w:r>
      <w:r w:rsidR="007177CB">
        <w:rPr>
          <w:rFonts w:ascii="Times New Roman" w:eastAsia="Calibri" w:hAnsi="Times New Roman" w:cs="Times New Roman"/>
          <w:sz w:val="24"/>
          <w:szCs w:val="24"/>
          <w:lang w:val="en-US"/>
        </w:rPr>
        <w:t>[</w:t>
      </w:r>
      <w:r w:rsidR="007177CB">
        <w:rPr>
          <w:rFonts w:ascii="Times New Roman" w:eastAsia="Calibri" w:hAnsi="Times New Roman" w:cs="Times New Roman"/>
          <w:sz w:val="24"/>
          <w:szCs w:val="24"/>
        </w:rPr>
        <w:t>20</w:t>
      </w:r>
      <w:r w:rsidR="007177CB">
        <w:rPr>
          <w:rFonts w:ascii="Times New Roman" w:eastAsia="Calibri" w:hAnsi="Times New Roman" w:cs="Times New Roman"/>
          <w:sz w:val="24"/>
          <w:szCs w:val="24"/>
          <w:lang w:val="en-US"/>
        </w:rPr>
        <w:t>]</w:t>
      </w:r>
    </w:p>
    <w:tbl>
      <w:tblPr>
        <w:tblStyle w:val="a5"/>
        <w:tblW w:w="0" w:type="auto"/>
        <w:tblInd w:w="1500" w:type="dxa"/>
        <w:tblLook w:val="04A0" w:firstRow="1" w:lastRow="0" w:firstColumn="1" w:lastColumn="0" w:noHBand="0" w:noVBand="1"/>
      </w:tblPr>
      <w:tblGrid>
        <w:gridCol w:w="876"/>
        <w:gridCol w:w="993"/>
        <w:gridCol w:w="992"/>
        <w:gridCol w:w="992"/>
        <w:gridCol w:w="851"/>
        <w:gridCol w:w="992"/>
      </w:tblGrid>
      <w:tr w:rsidR="007841EA" w:rsidRPr="00527C3E" w:rsidTr="00D85C39">
        <w:trPr>
          <w:trHeight w:val="454"/>
        </w:trPr>
        <w:tc>
          <w:tcPr>
            <w:tcW w:w="876" w:type="dxa"/>
            <w:vAlign w:val="center"/>
          </w:tcPr>
          <w:p w:rsidR="007841EA" w:rsidRPr="00527C3E" w:rsidRDefault="007841EA" w:rsidP="00D85C39">
            <w:pPr>
              <w:jc w:val="center"/>
              <w:rPr>
                <w:rFonts w:ascii="Times New Roman" w:eastAsia="Calibri" w:hAnsi="Times New Roman" w:cs="Times New Roman"/>
                <w:sz w:val="24"/>
                <w:szCs w:val="24"/>
              </w:rPr>
            </w:pPr>
            <m:oMath>
              <m:r>
                <w:rPr>
                  <w:rFonts w:ascii="Cambria Math" w:hAnsi="Cambria Math" w:cs="Times New Roman"/>
                  <w:sz w:val="24"/>
                  <w:szCs w:val="24"/>
                </w:rPr>
                <m:t>d</m:t>
              </m:r>
            </m:oMath>
            <w:r w:rsidRPr="00527C3E">
              <w:rPr>
                <w:rFonts w:ascii="Times New Roman" w:eastAsia="Calibri" w:hAnsi="Times New Roman" w:cs="Times New Roman"/>
                <w:sz w:val="24"/>
                <w:szCs w:val="24"/>
              </w:rPr>
              <w:t>, мм</w:t>
            </w:r>
          </w:p>
        </w:tc>
        <w:tc>
          <w:tcPr>
            <w:tcW w:w="993" w:type="dxa"/>
            <w:vAlign w:val="center"/>
          </w:tcPr>
          <w:p w:rsidR="007841EA" w:rsidRPr="00527C3E" w:rsidRDefault="007841EA" w:rsidP="00D85C39">
            <w:pPr>
              <w:jc w:val="center"/>
              <w:rPr>
                <w:rFonts w:ascii="Times New Roman" w:eastAsia="Calibri" w:hAnsi="Times New Roman" w:cs="Times New Roman"/>
                <w:sz w:val="24"/>
                <w:szCs w:val="24"/>
              </w:rPr>
            </w:pPr>
            <w:r w:rsidRPr="00527C3E">
              <w:rPr>
                <w:rFonts w:ascii="Times New Roman" w:eastAsia="Calibri" w:hAnsi="Times New Roman" w:cs="Times New Roman"/>
                <w:sz w:val="24"/>
                <w:szCs w:val="24"/>
              </w:rPr>
              <w:t>0,1</w:t>
            </w:r>
          </w:p>
        </w:tc>
        <w:tc>
          <w:tcPr>
            <w:tcW w:w="992" w:type="dxa"/>
            <w:vAlign w:val="center"/>
          </w:tcPr>
          <w:p w:rsidR="007841EA" w:rsidRPr="00527C3E" w:rsidRDefault="007841EA" w:rsidP="00D85C39">
            <w:pPr>
              <w:jc w:val="center"/>
              <w:rPr>
                <w:rFonts w:ascii="Times New Roman" w:eastAsia="Calibri" w:hAnsi="Times New Roman" w:cs="Times New Roman"/>
                <w:sz w:val="24"/>
                <w:szCs w:val="24"/>
              </w:rPr>
            </w:pPr>
            <w:r w:rsidRPr="00527C3E">
              <w:rPr>
                <w:rFonts w:ascii="Times New Roman" w:eastAsia="Calibri" w:hAnsi="Times New Roman" w:cs="Times New Roman"/>
                <w:sz w:val="24"/>
                <w:szCs w:val="24"/>
              </w:rPr>
              <w:t>0,2</w:t>
            </w:r>
          </w:p>
        </w:tc>
        <w:tc>
          <w:tcPr>
            <w:tcW w:w="992" w:type="dxa"/>
            <w:vAlign w:val="center"/>
          </w:tcPr>
          <w:p w:rsidR="007841EA" w:rsidRPr="00527C3E" w:rsidRDefault="007841EA" w:rsidP="00D85C39">
            <w:pPr>
              <w:jc w:val="center"/>
              <w:rPr>
                <w:rFonts w:ascii="Times New Roman" w:eastAsia="Calibri" w:hAnsi="Times New Roman" w:cs="Times New Roman"/>
                <w:sz w:val="24"/>
                <w:szCs w:val="24"/>
              </w:rPr>
            </w:pPr>
            <w:r w:rsidRPr="00527C3E">
              <w:rPr>
                <w:rFonts w:ascii="Times New Roman" w:eastAsia="Calibri" w:hAnsi="Times New Roman" w:cs="Times New Roman"/>
                <w:sz w:val="24"/>
                <w:szCs w:val="24"/>
              </w:rPr>
              <w:t>0,4</w:t>
            </w:r>
          </w:p>
        </w:tc>
        <w:tc>
          <w:tcPr>
            <w:tcW w:w="851" w:type="dxa"/>
            <w:vAlign w:val="center"/>
          </w:tcPr>
          <w:p w:rsidR="007841EA" w:rsidRPr="00527C3E" w:rsidRDefault="007841EA" w:rsidP="00D85C39">
            <w:pPr>
              <w:jc w:val="center"/>
              <w:rPr>
                <w:rFonts w:ascii="Times New Roman" w:eastAsia="Calibri" w:hAnsi="Times New Roman" w:cs="Times New Roman"/>
                <w:sz w:val="24"/>
                <w:szCs w:val="24"/>
              </w:rPr>
            </w:pPr>
            <w:r w:rsidRPr="00527C3E">
              <w:rPr>
                <w:rFonts w:ascii="Times New Roman" w:eastAsia="Calibri" w:hAnsi="Times New Roman" w:cs="Times New Roman"/>
                <w:sz w:val="24"/>
                <w:szCs w:val="24"/>
              </w:rPr>
              <w:t>0,6</w:t>
            </w:r>
          </w:p>
        </w:tc>
        <w:tc>
          <w:tcPr>
            <w:tcW w:w="992" w:type="dxa"/>
            <w:vAlign w:val="center"/>
          </w:tcPr>
          <w:p w:rsidR="007841EA" w:rsidRPr="00527C3E" w:rsidRDefault="007841EA" w:rsidP="00D85C39">
            <w:pPr>
              <w:jc w:val="center"/>
              <w:rPr>
                <w:rFonts w:ascii="Times New Roman" w:eastAsia="Calibri" w:hAnsi="Times New Roman" w:cs="Times New Roman"/>
                <w:sz w:val="24"/>
                <w:szCs w:val="24"/>
              </w:rPr>
            </w:pPr>
            <w:r w:rsidRPr="00527C3E">
              <w:rPr>
                <w:rFonts w:ascii="Times New Roman" w:eastAsia="Calibri" w:hAnsi="Times New Roman" w:cs="Times New Roman"/>
                <w:sz w:val="24"/>
                <w:szCs w:val="24"/>
              </w:rPr>
              <w:t>1,0</w:t>
            </w:r>
          </w:p>
        </w:tc>
      </w:tr>
      <w:tr w:rsidR="007841EA" w:rsidRPr="00527C3E" w:rsidTr="00D85C39">
        <w:trPr>
          <w:trHeight w:val="454"/>
        </w:trPr>
        <w:tc>
          <w:tcPr>
            <w:tcW w:w="876" w:type="dxa"/>
            <w:vAlign w:val="center"/>
          </w:tcPr>
          <w:p w:rsidR="007841EA" w:rsidRPr="00527C3E" w:rsidRDefault="00FB66B6" w:rsidP="00D85C39">
            <w:pPr>
              <w:jc w:val="center"/>
              <w:rPr>
                <w:rFonts w:ascii="Times New Roman" w:eastAsia="Calibri" w:hAnsi="Times New Roman" w:cs="Times New Roman"/>
                <w:sz w:val="24"/>
                <w:szCs w:val="24"/>
              </w:rPr>
            </w:pPr>
            <m:oMathPara>
              <m:oMath>
                <m:sSup>
                  <m:sSupPr>
                    <m:ctrlPr>
                      <w:rPr>
                        <w:rFonts w:ascii="Cambria Math" w:eastAsia="Calibri" w:hAnsi="Cambria Math" w:cs="Times New Roman"/>
                        <w:i/>
                        <w:sz w:val="24"/>
                        <w:szCs w:val="24"/>
                      </w:rPr>
                    </m:ctrlPr>
                  </m:sSupPr>
                  <m:e>
                    <m:r>
                      <w:rPr>
                        <w:rFonts w:ascii="Cambria Math" w:eastAsia="Calibri" w:hAnsi="Cambria Math" w:cs="Times New Roman"/>
                        <w:sz w:val="24"/>
                        <w:szCs w:val="24"/>
                        <w:lang w:val="en-US"/>
                      </w:rPr>
                      <m:t>e</m:t>
                    </m:r>
                  </m:e>
                  <m:sup>
                    <m:r>
                      <w:rPr>
                        <w:rFonts w:ascii="Cambria Math" w:eastAsia="Calibri" w:hAnsi="Cambria Math" w:cs="Times New Roman"/>
                        <w:sz w:val="24"/>
                        <w:szCs w:val="24"/>
                      </w:rPr>
                      <m:t>,</m:t>
                    </m:r>
                  </m:sup>
                </m:sSup>
              </m:oMath>
            </m:oMathPara>
          </w:p>
        </w:tc>
        <w:tc>
          <w:tcPr>
            <w:tcW w:w="993" w:type="dxa"/>
            <w:vAlign w:val="center"/>
          </w:tcPr>
          <w:p w:rsidR="007841EA" w:rsidRPr="00527C3E" w:rsidRDefault="007841EA" w:rsidP="00D85C39">
            <w:pPr>
              <w:jc w:val="center"/>
              <w:rPr>
                <w:rFonts w:ascii="Times New Roman" w:eastAsia="Calibri" w:hAnsi="Times New Roman" w:cs="Times New Roman"/>
                <w:sz w:val="24"/>
                <w:szCs w:val="24"/>
              </w:rPr>
            </w:pPr>
            <w:r w:rsidRPr="00527C3E">
              <w:rPr>
                <w:rFonts w:ascii="Times New Roman" w:eastAsia="Calibri" w:hAnsi="Times New Roman" w:cs="Times New Roman"/>
                <w:sz w:val="24"/>
                <w:szCs w:val="24"/>
              </w:rPr>
              <w:t>0,14</w:t>
            </w:r>
          </w:p>
        </w:tc>
        <w:tc>
          <w:tcPr>
            <w:tcW w:w="992" w:type="dxa"/>
            <w:vAlign w:val="center"/>
          </w:tcPr>
          <w:p w:rsidR="007841EA" w:rsidRPr="00527C3E" w:rsidRDefault="007841EA" w:rsidP="00D85C39">
            <w:pPr>
              <w:jc w:val="center"/>
              <w:rPr>
                <w:rFonts w:ascii="Times New Roman" w:eastAsia="Calibri" w:hAnsi="Times New Roman" w:cs="Times New Roman"/>
                <w:sz w:val="24"/>
                <w:szCs w:val="24"/>
              </w:rPr>
            </w:pPr>
            <w:r w:rsidRPr="00527C3E">
              <w:rPr>
                <w:rFonts w:ascii="Times New Roman" w:eastAsia="Calibri" w:hAnsi="Times New Roman" w:cs="Times New Roman"/>
                <w:sz w:val="24"/>
                <w:szCs w:val="24"/>
              </w:rPr>
              <w:t>0,13</w:t>
            </w:r>
          </w:p>
        </w:tc>
        <w:tc>
          <w:tcPr>
            <w:tcW w:w="992" w:type="dxa"/>
            <w:vAlign w:val="center"/>
          </w:tcPr>
          <w:p w:rsidR="007841EA" w:rsidRPr="00527C3E" w:rsidRDefault="007841EA" w:rsidP="00D85C39">
            <w:pPr>
              <w:jc w:val="center"/>
              <w:rPr>
                <w:rFonts w:ascii="Times New Roman" w:eastAsia="Calibri" w:hAnsi="Times New Roman" w:cs="Times New Roman"/>
                <w:sz w:val="24"/>
                <w:szCs w:val="24"/>
              </w:rPr>
            </w:pPr>
            <w:r w:rsidRPr="00527C3E">
              <w:rPr>
                <w:rFonts w:ascii="Times New Roman" w:eastAsia="Calibri" w:hAnsi="Times New Roman" w:cs="Times New Roman"/>
                <w:sz w:val="24"/>
                <w:szCs w:val="24"/>
              </w:rPr>
              <w:t>0,13</w:t>
            </w:r>
          </w:p>
        </w:tc>
        <w:tc>
          <w:tcPr>
            <w:tcW w:w="851" w:type="dxa"/>
            <w:vAlign w:val="center"/>
          </w:tcPr>
          <w:p w:rsidR="007841EA" w:rsidRPr="00527C3E" w:rsidRDefault="007841EA" w:rsidP="00D85C39">
            <w:pPr>
              <w:jc w:val="center"/>
              <w:rPr>
                <w:rFonts w:ascii="Times New Roman" w:eastAsia="Calibri" w:hAnsi="Times New Roman" w:cs="Times New Roman"/>
                <w:sz w:val="24"/>
                <w:szCs w:val="24"/>
              </w:rPr>
            </w:pPr>
            <w:r w:rsidRPr="00527C3E">
              <w:rPr>
                <w:rFonts w:ascii="Times New Roman" w:eastAsia="Calibri" w:hAnsi="Times New Roman" w:cs="Times New Roman"/>
                <w:sz w:val="24"/>
                <w:szCs w:val="24"/>
              </w:rPr>
              <w:t>0,12</w:t>
            </w:r>
          </w:p>
        </w:tc>
        <w:tc>
          <w:tcPr>
            <w:tcW w:w="992" w:type="dxa"/>
            <w:vAlign w:val="center"/>
          </w:tcPr>
          <w:p w:rsidR="007841EA" w:rsidRPr="00527C3E" w:rsidRDefault="007841EA" w:rsidP="00D85C39">
            <w:pPr>
              <w:jc w:val="center"/>
              <w:rPr>
                <w:rFonts w:ascii="Times New Roman" w:eastAsia="Calibri" w:hAnsi="Times New Roman" w:cs="Times New Roman"/>
                <w:sz w:val="24"/>
                <w:szCs w:val="24"/>
              </w:rPr>
            </w:pPr>
            <w:r w:rsidRPr="00527C3E">
              <w:rPr>
                <w:rFonts w:ascii="Times New Roman" w:eastAsia="Calibri" w:hAnsi="Times New Roman" w:cs="Times New Roman"/>
                <w:sz w:val="24"/>
                <w:szCs w:val="24"/>
              </w:rPr>
              <w:t>0,12</w:t>
            </w:r>
          </w:p>
        </w:tc>
      </w:tr>
    </w:tbl>
    <w:p w:rsidR="007841EA" w:rsidRPr="00527C3E" w:rsidRDefault="007841EA" w:rsidP="007841EA">
      <w:pPr>
        <w:spacing w:after="0" w:line="360" w:lineRule="auto"/>
        <w:jc w:val="center"/>
        <w:rPr>
          <w:rFonts w:ascii="Times New Roman" w:hAnsi="Times New Roman" w:cs="Times New Roman"/>
          <w:noProof/>
          <w:sz w:val="24"/>
          <w:szCs w:val="24"/>
        </w:rPr>
      </w:pPr>
    </w:p>
    <w:p w:rsidR="007841EA" w:rsidRPr="00527C3E" w:rsidRDefault="007841EA" w:rsidP="007841EA">
      <w:pPr>
        <w:spacing w:after="0" w:line="360" w:lineRule="auto"/>
        <w:jc w:val="center"/>
        <w:rPr>
          <w:rFonts w:ascii="Times New Roman" w:hAnsi="Times New Roman" w:cs="Times New Roman"/>
          <w:sz w:val="24"/>
          <w:szCs w:val="24"/>
        </w:rPr>
      </w:pPr>
      <w:r w:rsidRPr="00527C3E">
        <w:rPr>
          <w:rFonts w:ascii="Times New Roman" w:hAnsi="Times New Roman" w:cs="Times New Roman"/>
          <w:noProof/>
          <w:sz w:val="24"/>
          <w:szCs w:val="24"/>
        </w:rPr>
        <w:drawing>
          <wp:inline distT="0" distB="0" distL="0" distR="0" wp14:anchorId="4BA9C138" wp14:editId="4A666479">
            <wp:extent cx="4603898" cy="2690038"/>
            <wp:effectExtent l="0" t="0" r="25400" b="15240"/>
            <wp:docPr id="73" name="Диаграмма 73"/>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rsidR="007841EA" w:rsidRPr="00527C3E" w:rsidRDefault="007841EA" w:rsidP="007841EA">
      <w:pPr>
        <w:spacing w:after="0" w:line="360" w:lineRule="auto"/>
        <w:jc w:val="center"/>
        <w:rPr>
          <w:rFonts w:ascii="Times New Roman" w:hAnsi="Times New Roman" w:cs="Times New Roman"/>
          <w:sz w:val="24"/>
          <w:szCs w:val="24"/>
        </w:rPr>
      </w:pPr>
      <w:r w:rsidRPr="00527C3E">
        <w:rPr>
          <w:rFonts w:ascii="Times New Roman" w:hAnsi="Times New Roman" w:cs="Times New Roman"/>
          <w:sz w:val="24"/>
          <w:szCs w:val="24"/>
        </w:rPr>
        <w:t xml:space="preserve">Рисунок </w:t>
      </w:r>
      <w:r w:rsidR="00B40DF5">
        <w:rPr>
          <w:rFonts w:ascii="Times New Roman" w:hAnsi="Times New Roman" w:cs="Times New Roman"/>
          <w:sz w:val="24"/>
          <w:szCs w:val="24"/>
        </w:rPr>
        <w:t>5</w:t>
      </w:r>
      <w:r w:rsidRPr="00527C3E">
        <w:rPr>
          <w:rFonts w:ascii="Times New Roman" w:hAnsi="Times New Roman" w:cs="Times New Roman"/>
          <w:sz w:val="24"/>
          <w:szCs w:val="24"/>
        </w:rPr>
        <w:t xml:space="preserve">.9 – Зависимость расхода донных наносов от расхода воды </w:t>
      </w:r>
      <w:r w:rsidR="009E7842" w:rsidRPr="00527C3E">
        <w:rPr>
          <w:rFonts w:ascii="Times New Roman" w:hAnsi="Times New Roman" w:cs="Times New Roman"/>
          <w:sz w:val="24"/>
          <w:szCs w:val="24"/>
        </w:rPr>
        <w:t>в</w:t>
      </w:r>
      <w:r w:rsidRPr="00527C3E">
        <w:rPr>
          <w:rFonts w:ascii="Times New Roman" w:hAnsi="Times New Roman" w:cs="Times New Roman"/>
          <w:sz w:val="24"/>
          <w:szCs w:val="24"/>
        </w:rPr>
        <w:t xml:space="preserve"> р. Юг по формуле Р.А. Бэгнольда</w:t>
      </w:r>
    </w:p>
    <w:p w:rsidR="007841EA" w:rsidRPr="00527C3E" w:rsidRDefault="00A646D4" w:rsidP="007841EA">
      <w:pPr>
        <w:spacing w:after="0" w:line="360" w:lineRule="auto"/>
        <w:ind w:firstLine="708"/>
        <w:jc w:val="both"/>
        <w:rPr>
          <w:rFonts w:ascii="Times New Roman" w:hAnsi="Times New Roman" w:cs="Times New Roman"/>
          <w:sz w:val="24"/>
          <w:szCs w:val="24"/>
        </w:rPr>
      </w:pPr>
      <w:r w:rsidRPr="00527C3E">
        <w:rPr>
          <w:rFonts w:ascii="Times New Roman" w:hAnsi="Times New Roman" w:cs="Times New Roman"/>
          <w:sz w:val="24"/>
          <w:szCs w:val="24"/>
        </w:rPr>
        <w:lastRenderedPageBreak/>
        <w:t>Из</w:t>
      </w:r>
      <w:r w:rsidR="007841EA" w:rsidRPr="00527C3E">
        <w:rPr>
          <w:rFonts w:ascii="Times New Roman" w:hAnsi="Times New Roman" w:cs="Times New Roman"/>
          <w:sz w:val="24"/>
          <w:szCs w:val="24"/>
        </w:rPr>
        <w:t xml:space="preserve"> выполненных по разным методам расчетов и сравнительного анализа полученных результатов следует, что для расчета расхода донных наносов </w:t>
      </w:r>
      <w:r w:rsidR="00D371C0" w:rsidRPr="00527C3E">
        <w:rPr>
          <w:rFonts w:ascii="Times New Roman" w:hAnsi="Times New Roman" w:cs="Times New Roman"/>
          <w:sz w:val="24"/>
          <w:szCs w:val="24"/>
        </w:rPr>
        <w:t>в</w:t>
      </w:r>
      <w:r w:rsidR="007841EA" w:rsidRPr="00527C3E">
        <w:rPr>
          <w:rFonts w:ascii="Times New Roman" w:hAnsi="Times New Roman" w:cs="Times New Roman"/>
          <w:sz w:val="24"/>
          <w:szCs w:val="24"/>
        </w:rPr>
        <w:t xml:space="preserve"> равнинных реках с грядовым движением песчано-гравелистых донных отложений наряду с формулой ГГИ могут быть использованы зависимости Шамова, Бэгнольда, Корчохи</w:t>
      </w:r>
      <w:r w:rsidR="00D371C0" w:rsidRPr="00527C3E">
        <w:rPr>
          <w:rFonts w:ascii="Times New Roman" w:hAnsi="Times New Roman" w:cs="Times New Roman"/>
          <w:sz w:val="24"/>
          <w:szCs w:val="24"/>
        </w:rPr>
        <w:t xml:space="preserve"> и</w:t>
      </w:r>
      <w:r w:rsidR="007841EA" w:rsidRPr="00527C3E">
        <w:rPr>
          <w:rFonts w:ascii="Times New Roman" w:hAnsi="Times New Roman" w:cs="Times New Roman"/>
          <w:sz w:val="24"/>
          <w:szCs w:val="24"/>
        </w:rPr>
        <w:t xml:space="preserve"> Лазарева и Чернышова.</w:t>
      </w:r>
    </w:p>
    <w:p w:rsidR="00197DB3" w:rsidRPr="00527C3E" w:rsidRDefault="00197DB3" w:rsidP="00197DB3">
      <w:pPr>
        <w:spacing w:after="0" w:line="360" w:lineRule="auto"/>
        <w:jc w:val="both"/>
        <w:rPr>
          <w:rFonts w:ascii="Times New Roman" w:hAnsi="Times New Roman" w:cs="Times New Roman"/>
          <w:sz w:val="24"/>
          <w:szCs w:val="24"/>
        </w:rPr>
      </w:pPr>
    </w:p>
    <w:p w:rsidR="007841EA" w:rsidRPr="00527C3E" w:rsidRDefault="00B40DF5" w:rsidP="00335801">
      <w:pPr>
        <w:pStyle w:val="2"/>
        <w:spacing w:before="0" w:line="360" w:lineRule="auto"/>
        <w:jc w:val="center"/>
        <w:rPr>
          <w:rFonts w:ascii="Times New Roman" w:eastAsiaTheme="minorEastAsia" w:hAnsi="Times New Roman" w:cs="Times New Roman"/>
          <w:color w:val="auto"/>
          <w:sz w:val="24"/>
          <w:szCs w:val="24"/>
        </w:rPr>
      </w:pPr>
      <w:bookmarkStart w:id="31" w:name="_Toc526166999"/>
      <w:r>
        <w:rPr>
          <w:rFonts w:ascii="Times New Roman" w:eastAsiaTheme="minorEastAsia" w:hAnsi="Times New Roman" w:cs="Times New Roman"/>
          <w:color w:val="auto"/>
          <w:sz w:val="24"/>
          <w:szCs w:val="24"/>
        </w:rPr>
        <w:t>5</w:t>
      </w:r>
      <w:r w:rsidR="007841EA" w:rsidRPr="00527C3E">
        <w:rPr>
          <w:rFonts w:ascii="Times New Roman" w:eastAsiaTheme="minorEastAsia" w:hAnsi="Times New Roman" w:cs="Times New Roman"/>
          <w:color w:val="auto"/>
          <w:sz w:val="24"/>
          <w:szCs w:val="24"/>
        </w:rPr>
        <w:t>.2 Расчет</w:t>
      </w:r>
      <w:r w:rsidR="004224A6" w:rsidRPr="00527C3E">
        <w:rPr>
          <w:rFonts w:ascii="Times New Roman" w:eastAsiaTheme="minorEastAsia" w:hAnsi="Times New Roman" w:cs="Times New Roman"/>
          <w:color w:val="auto"/>
          <w:sz w:val="24"/>
          <w:szCs w:val="24"/>
        </w:rPr>
        <w:t>ы</w:t>
      </w:r>
      <w:r w:rsidR="007841EA" w:rsidRPr="00527C3E">
        <w:rPr>
          <w:rFonts w:ascii="Times New Roman" w:eastAsiaTheme="minorEastAsia" w:hAnsi="Times New Roman" w:cs="Times New Roman"/>
          <w:color w:val="auto"/>
          <w:sz w:val="24"/>
          <w:szCs w:val="24"/>
        </w:rPr>
        <w:t xml:space="preserve"> расхода донных наносов </w:t>
      </w:r>
      <w:r w:rsidR="00E33336" w:rsidRPr="00527C3E">
        <w:rPr>
          <w:rFonts w:ascii="Times New Roman" w:eastAsiaTheme="minorEastAsia" w:hAnsi="Times New Roman" w:cs="Times New Roman"/>
          <w:color w:val="auto"/>
          <w:sz w:val="24"/>
          <w:szCs w:val="24"/>
        </w:rPr>
        <w:t>в</w:t>
      </w:r>
      <w:r w:rsidR="007841EA" w:rsidRPr="00527C3E">
        <w:rPr>
          <w:rFonts w:ascii="Times New Roman" w:eastAsiaTheme="minorEastAsia" w:hAnsi="Times New Roman" w:cs="Times New Roman"/>
          <w:color w:val="auto"/>
          <w:sz w:val="24"/>
          <w:szCs w:val="24"/>
        </w:rPr>
        <w:t xml:space="preserve"> рр. Тосне, Луге и Шелони</w:t>
      </w:r>
      <w:bookmarkEnd w:id="31"/>
    </w:p>
    <w:p w:rsidR="00335801" w:rsidRDefault="00335801" w:rsidP="007841EA">
      <w:pPr>
        <w:spacing w:after="0" w:line="360" w:lineRule="auto"/>
        <w:ind w:firstLine="708"/>
        <w:jc w:val="both"/>
        <w:rPr>
          <w:rFonts w:ascii="Times New Roman" w:hAnsi="Times New Roman" w:cs="Times New Roman"/>
          <w:sz w:val="24"/>
          <w:szCs w:val="24"/>
        </w:rPr>
      </w:pPr>
    </w:p>
    <w:p w:rsidR="007841EA" w:rsidRPr="00527C3E" w:rsidRDefault="007841EA" w:rsidP="007841EA">
      <w:pPr>
        <w:spacing w:after="0" w:line="360" w:lineRule="auto"/>
        <w:ind w:firstLine="708"/>
        <w:jc w:val="both"/>
        <w:rPr>
          <w:rFonts w:ascii="Times New Roman" w:hAnsi="Times New Roman" w:cs="Times New Roman"/>
          <w:sz w:val="24"/>
          <w:szCs w:val="24"/>
        </w:rPr>
      </w:pPr>
      <w:r w:rsidRPr="00527C3E">
        <w:rPr>
          <w:rFonts w:ascii="Times New Roman" w:hAnsi="Times New Roman" w:cs="Times New Roman"/>
          <w:sz w:val="24"/>
          <w:szCs w:val="24"/>
        </w:rPr>
        <w:t xml:space="preserve">Для получения </w:t>
      </w:r>
      <w:r w:rsidR="00025E2B">
        <w:rPr>
          <w:rFonts w:ascii="Times New Roman" w:hAnsi="Times New Roman" w:cs="Times New Roman"/>
          <w:sz w:val="24"/>
          <w:szCs w:val="24"/>
        </w:rPr>
        <w:t>лок</w:t>
      </w:r>
      <w:r w:rsidRPr="00527C3E">
        <w:rPr>
          <w:rFonts w:ascii="Times New Roman" w:hAnsi="Times New Roman" w:cs="Times New Roman"/>
          <w:sz w:val="24"/>
          <w:szCs w:val="24"/>
        </w:rPr>
        <w:t xml:space="preserve">альной зависимости расхода донных наносов р. Тосны (Тосно) были использованы следующие данные: максимальные расходы воды, данные </w:t>
      </w:r>
      <w:r w:rsidR="00F629F6">
        <w:rPr>
          <w:rFonts w:ascii="Times New Roman" w:hAnsi="Times New Roman" w:cs="Times New Roman"/>
          <w:sz w:val="24"/>
          <w:szCs w:val="24"/>
        </w:rPr>
        <w:t xml:space="preserve">таблиц </w:t>
      </w:r>
      <w:r w:rsidRPr="00527C3E">
        <w:rPr>
          <w:rFonts w:ascii="Times New Roman" w:hAnsi="Times New Roman" w:cs="Times New Roman"/>
          <w:sz w:val="24"/>
          <w:szCs w:val="24"/>
        </w:rPr>
        <w:t>измеренных расходов воды и данные по гранулометрическому составу донных отложений в рассматриваемом створе.</w:t>
      </w:r>
    </w:p>
    <w:p w:rsidR="007841EA" w:rsidRPr="00527C3E" w:rsidRDefault="007841EA" w:rsidP="007841EA">
      <w:pPr>
        <w:spacing w:after="0" w:line="360" w:lineRule="auto"/>
        <w:ind w:firstLine="708"/>
        <w:jc w:val="both"/>
        <w:rPr>
          <w:rFonts w:ascii="Times New Roman" w:hAnsi="Times New Roman" w:cs="Times New Roman"/>
          <w:sz w:val="24"/>
          <w:szCs w:val="24"/>
        </w:rPr>
      </w:pPr>
      <w:r w:rsidRPr="00527C3E">
        <w:rPr>
          <w:rFonts w:ascii="Times New Roman" w:hAnsi="Times New Roman" w:cs="Times New Roman"/>
          <w:sz w:val="24"/>
          <w:szCs w:val="24"/>
        </w:rPr>
        <w:t>Для данного створа сначала был построен хронологический график</w:t>
      </w:r>
      <w:r w:rsidR="00F629F6">
        <w:rPr>
          <w:rFonts w:ascii="Times New Roman" w:hAnsi="Times New Roman" w:cs="Times New Roman"/>
          <w:sz w:val="24"/>
          <w:szCs w:val="24"/>
        </w:rPr>
        <w:t xml:space="preserve"> </w:t>
      </w:r>
      <w:r w:rsidRPr="00527C3E">
        <w:rPr>
          <w:rFonts w:ascii="Times New Roman" w:hAnsi="Times New Roman" w:cs="Times New Roman"/>
          <w:sz w:val="24"/>
          <w:szCs w:val="24"/>
        </w:rPr>
        <w:t>максимальных расходов воды за весь период измерений</w:t>
      </w:r>
      <w:r w:rsidR="00F629F6" w:rsidRPr="00527C3E">
        <w:rPr>
          <w:rFonts w:ascii="Times New Roman" w:hAnsi="Times New Roman" w:cs="Times New Roman"/>
          <w:sz w:val="24"/>
          <w:szCs w:val="24"/>
        </w:rPr>
        <w:t xml:space="preserve"> (рисунок </w:t>
      </w:r>
      <w:r w:rsidR="00F629F6">
        <w:rPr>
          <w:rFonts w:ascii="Times New Roman" w:hAnsi="Times New Roman" w:cs="Times New Roman"/>
          <w:sz w:val="24"/>
          <w:szCs w:val="24"/>
        </w:rPr>
        <w:t>5</w:t>
      </w:r>
      <w:r w:rsidR="00F629F6" w:rsidRPr="00527C3E">
        <w:rPr>
          <w:rFonts w:ascii="Times New Roman" w:hAnsi="Times New Roman" w:cs="Times New Roman"/>
          <w:sz w:val="24"/>
          <w:szCs w:val="24"/>
        </w:rPr>
        <w:t>.10)</w:t>
      </w:r>
      <w:r w:rsidRPr="00527C3E">
        <w:rPr>
          <w:rFonts w:ascii="Times New Roman" w:hAnsi="Times New Roman" w:cs="Times New Roman"/>
          <w:sz w:val="24"/>
          <w:szCs w:val="24"/>
        </w:rPr>
        <w:t>. Для выявления характерных по водности лет на полученный график был нанесен средний максимальный расход воды, вычисленный как среднее арифметическое из имеющихся для данного створа максимальных расходов.</w:t>
      </w:r>
    </w:p>
    <w:p w:rsidR="007841EA" w:rsidRPr="00527C3E" w:rsidRDefault="007841EA" w:rsidP="007841EA">
      <w:pPr>
        <w:spacing w:after="0" w:line="360" w:lineRule="auto"/>
        <w:jc w:val="center"/>
        <w:rPr>
          <w:rFonts w:ascii="Times New Roman" w:hAnsi="Times New Roman" w:cs="Times New Roman"/>
          <w:noProof/>
          <w:sz w:val="24"/>
          <w:szCs w:val="24"/>
          <w:lang w:val="en-US"/>
        </w:rPr>
      </w:pPr>
      <w:r w:rsidRPr="00527C3E">
        <w:rPr>
          <w:rFonts w:ascii="Times New Roman" w:hAnsi="Times New Roman" w:cs="Times New Roman"/>
          <w:noProof/>
          <w:sz w:val="24"/>
          <w:szCs w:val="24"/>
        </w:rPr>
        <w:drawing>
          <wp:inline distT="0" distB="0" distL="0" distR="0" wp14:anchorId="55295BB5" wp14:editId="2EB02238">
            <wp:extent cx="5314950" cy="3295650"/>
            <wp:effectExtent l="0" t="0" r="19050" b="19050"/>
            <wp:docPr id="74" name="Диаграмма 74"/>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rsidR="007841EA" w:rsidRPr="00527C3E" w:rsidRDefault="007841EA" w:rsidP="007841EA">
      <w:pPr>
        <w:spacing w:after="0" w:line="360" w:lineRule="auto"/>
        <w:jc w:val="center"/>
        <w:rPr>
          <w:rFonts w:ascii="Times New Roman" w:hAnsi="Times New Roman" w:cs="Times New Roman"/>
          <w:noProof/>
          <w:sz w:val="24"/>
          <w:szCs w:val="24"/>
        </w:rPr>
      </w:pPr>
      <w:r w:rsidRPr="00527C3E">
        <w:rPr>
          <w:rFonts w:ascii="Times New Roman" w:hAnsi="Times New Roman" w:cs="Times New Roman"/>
          <w:noProof/>
          <w:sz w:val="24"/>
          <w:szCs w:val="24"/>
        </w:rPr>
        <w:t xml:space="preserve">Рисунок </w:t>
      </w:r>
      <w:r w:rsidR="00F629F6">
        <w:rPr>
          <w:rFonts w:ascii="Times New Roman" w:hAnsi="Times New Roman" w:cs="Times New Roman"/>
          <w:noProof/>
          <w:sz w:val="24"/>
          <w:szCs w:val="24"/>
        </w:rPr>
        <w:t>5</w:t>
      </w:r>
      <w:r w:rsidRPr="00527C3E">
        <w:rPr>
          <w:rFonts w:ascii="Times New Roman" w:hAnsi="Times New Roman" w:cs="Times New Roman"/>
          <w:noProof/>
          <w:sz w:val="24"/>
          <w:szCs w:val="24"/>
        </w:rPr>
        <w:t>.10 – Изменения максимальных расходов воды р. Тосны у г.Тосно за весь период наблюдений</w:t>
      </w:r>
    </w:p>
    <w:p w:rsidR="007841EA" w:rsidRPr="00527C3E" w:rsidRDefault="007841EA" w:rsidP="007841EA">
      <w:pPr>
        <w:spacing w:after="0" w:line="360" w:lineRule="auto"/>
        <w:ind w:firstLine="708"/>
        <w:jc w:val="both"/>
        <w:rPr>
          <w:rFonts w:ascii="Times New Roman" w:hAnsi="Times New Roman" w:cs="Times New Roman"/>
          <w:sz w:val="24"/>
          <w:szCs w:val="24"/>
        </w:rPr>
      </w:pPr>
      <w:r w:rsidRPr="00527C3E">
        <w:rPr>
          <w:rFonts w:ascii="Times New Roman" w:hAnsi="Times New Roman" w:cs="Times New Roman"/>
          <w:sz w:val="24"/>
          <w:szCs w:val="24"/>
        </w:rPr>
        <w:t xml:space="preserve">Так как данные об измеренных расходах воды публиковались в гидрологических ежегодниках только в период с 1959 по 1974 гг., то для расчетов можно было использовать данные только этого периода. В качестве рабочих были взяты годы с </w:t>
      </w:r>
      <w:r w:rsidRPr="00527C3E">
        <w:rPr>
          <w:rFonts w:ascii="Times New Roman" w:hAnsi="Times New Roman" w:cs="Times New Roman"/>
          <w:sz w:val="24"/>
          <w:szCs w:val="24"/>
        </w:rPr>
        <w:lastRenderedPageBreak/>
        <w:t xml:space="preserve">наибольшими максимальными расходами и наиболее полной информацией </w:t>
      </w:r>
      <w:r w:rsidR="00E33336" w:rsidRPr="00527C3E">
        <w:rPr>
          <w:rFonts w:ascii="Times New Roman" w:hAnsi="Times New Roman" w:cs="Times New Roman"/>
          <w:sz w:val="24"/>
          <w:szCs w:val="24"/>
        </w:rPr>
        <w:t>об</w:t>
      </w:r>
      <w:r w:rsidRPr="00527C3E">
        <w:rPr>
          <w:rFonts w:ascii="Times New Roman" w:hAnsi="Times New Roman" w:cs="Times New Roman"/>
          <w:sz w:val="24"/>
          <w:szCs w:val="24"/>
        </w:rPr>
        <w:t xml:space="preserve"> измеренных расходах воды: 1960, 1962, 1966, 1971, 1974.</w:t>
      </w:r>
    </w:p>
    <w:p w:rsidR="007841EA" w:rsidRPr="00527C3E" w:rsidRDefault="007841EA" w:rsidP="007841EA">
      <w:pPr>
        <w:spacing w:after="0" w:line="360" w:lineRule="auto"/>
        <w:ind w:firstLine="708"/>
        <w:jc w:val="both"/>
        <w:rPr>
          <w:rFonts w:ascii="Times New Roman" w:hAnsi="Times New Roman" w:cs="Times New Roman"/>
          <w:sz w:val="24"/>
          <w:szCs w:val="24"/>
        </w:rPr>
      </w:pPr>
      <w:r w:rsidRPr="00527C3E">
        <w:rPr>
          <w:rFonts w:ascii="Times New Roman" w:hAnsi="Times New Roman" w:cs="Times New Roman"/>
          <w:sz w:val="24"/>
          <w:szCs w:val="24"/>
        </w:rPr>
        <w:t xml:space="preserve">По данным таблиц измеренных расходов воды были построены графики связи расходов воды </w:t>
      </w:r>
      <m:oMath>
        <m:r>
          <w:rPr>
            <w:rFonts w:ascii="Cambria Math" w:hAnsi="Cambria Math" w:cs="Times New Roman"/>
            <w:sz w:val="24"/>
            <w:szCs w:val="24"/>
          </w:rPr>
          <m:t>Q</m:t>
        </m:r>
      </m:oMath>
      <w:r w:rsidRPr="00527C3E">
        <w:rPr>
          <w:rFonts w:ascii="Times New Roman" w:hAnsi="Times New Roman" w:cs="Times New Roman"/>
          <w:sz w:val="24"/>
          <w:szCs w:val="24"/>
        </w:rPr>
        <w:t xml:space="preserve"> с уровнем воды </w:t>
      </w:r>
      <m:oMath>
        <m:r>
          <w:rPr>
            <w:rFonts w:ascii="Cambria Math" w:hAnsi="Cambria Math" w:cs="Times New Roman"/>
            <w:sz w:val="24"/>
            <w:szCs w:val="24"/>
          </w:rPr>
          <m:t>H</m:t>
        </m:r>
      </m:oMath>
      <w:r w:rsidRPr="00527C3E">
        <w:rPr>
          <w:rFonts w:ascii="Times New Roman" w:hAnsi="Times New Roman" w:cs="Times New Roman"/>
          <w:sz w:val="24"/>
          <w:szCs w:val="24"/>
        </w:rPr>
        <w:t xml:space="preserve"> (рисунок </w:t>
      </w:r>
      <w:r w:rsidR="00F629F6">
        <w:rPr>
          <w:rFonts w:ascii="Times New Roman" w:hAnsi="Times New Roman" w:cs="Times New Roman"/>
          <w:sz w:val="24"/>
          <w:szCs w:val="24"/>
        </w:rPr>
        <w:t>5</w:t>
      </w:r>
      <w:r w:rsidRPr="00527C3E">
        <w:rPr>
          <w:rFonts w:ascii="Times New Roman" w:hAnsi="Times New Roman" w:cs="Times New Roman"/>
          <w:sz w:val="24"/>
          <w:szCs w:val="24"/>
        </w:rPr>
        <w:t xml:space="preserve">.11), шириной водной поверхности </w:t>
      </w:r>
      <m:oMath>
        <m:r>
          <w:rPr>
            <w:rFonts w:ascii="Cambria Math" w:hAnsi="Cambria Math" w:cs="Times New Roman"/>
            <w:sz w:val="24"/>
            <w:szCs w:val="24"/>
          </w:rPr>
          <m:t>B</m:t>
        </m:r>
      </m:oMath>
      <w:r w:rsidRPr="00527C3E">
        <w:rPr>
          <w:rFonts w:ascii="Times New Roman" w:hAnsi="Times New Roman" w:cs="Times New Roman"/>
          <w:sz w:val="24"/>
          <w:szCs w:val="24"/>
        </w:rPr>
        <w:t xml:space="preserve"> (рисунок </w:t>
      </w:r>
      <w:r w:rsidR="00F629F6">
        <w:rPr>
          <w:rFonts w:ascii="Times New Roman" w:hAnsi="Times New Roman" w:cs="Times New Roman"/>
          <w:sz w:val="24"/>
          <w:szCs w:val="24"/>
        </w:rPr>
        <w:t>5</w:t>
      </w:r>
      <w:r w:rsidRPr="00527C3E">
        <w:rPr>
          <w:rFonts w:ascii="Times New Roman" w:hAnsi="Times New Roman" w:cs="Times New Roman"/>
          <w:sz w:val="24"/>
          <w:szCs w:val="24"/>
        </w:rPr>
        <w:t xml:space="preserve">.12), средней </w:t>
      </w:r>
      <m:oMath>
        <m:r>
          <w:rPr>
            <w:rFonts w:ascii="Cambria Math" w:hAnsi="Cambria Math" w:cs="Times New Roman"/>
            <w:sz w:val="24"/>
            <w:szCs w:val="24"/>
          </w:rPr>
          <m:t>h</m:t>
        </m:r>
      </m:oMath>
      <w:r w:rsidRPr="00527C3E">
        <w:rPr>
          <w:rFonts w:ascii="Times New Roman" w:hAnsi="Times New Roman" w:cs="Times New Roman"/>
          <w:sz w:val="24"/>
          <w:szCs w:val="24"/>
        </w:rPr>
        <w:t xml:space="preserve"> (рисунок </w:t>
      </w:r>
      <w:r w:rsidR="00F629F6">
        <w:rPr>
          <w:rFonts w:ascii="Times New Roman" w:hAnsi="Times New Roman" w:cs="Times New Roman"/>
          <w:sz w:val="24"/>
          <w:szCs w:val="24"/>
        </w:rPr>
        <w:t>5</w:t>
      </w:r>
      <w:r w:rsidRPr="00527C3E">
        <w:rPr>
          <w:rFonts w:ascii="Times New Roman" w:hAnsi="Times New Roman" w:cs="Times New Roman"/>
          <w:sz w:val="24"/>
          <w:szCs w:val="24"/>
        </w:rPr>
        <w:t xml:space="preserve">.13) и максимальной </w:t>
      </w:r>
      <m:oMath>
        <m:sSub>
          <m:sSubPr>
            <m:ctrlPr>
              <w:rPr>
                <w:rFonts w:ascii="Cambria Math" w:hAnsi="Cambria Math" w:cs="Times New Roman"/>
                <w:i/>
                <w:sz w:val="24"/>
                <w:szCs w:val="24"/>
              </w:rPr>
            </m:ctrlPr>
          </m:sSubPr>
          <m:e>
            <m:r>
              <w:rPr>
                <w:rFonts w:ascii="Cambria Math" w:hAnsi="Cambria Math" w:cs="Times New Roman"/>
                <w:sz w:val="24"/>
                <w:szCs w:val="24"/>
              </w:rPr>
              <m:t>h</m:t>
            </m:r>
          </m:e>
          <m:sub>
            <m:r>
              <m:rPr>
                <m:sty m:val="p"/>
              </m:rPr>
              <w:rPr>
                <w:rFonts w:ascii="Cambria Math" w:hAnsi="Cambria Math" w:cs="Times New Roman"/>
                <w:sz w:val="24"/>
                <w:szCs w:val="24"/>
              </w:rPr>
              <m:t>max</m:t>
            </m:r>
          </m:sub>
        </m:sSub>
      </m:oMath>
      <w:r w:rsidRPr="00527C3E">
        <w:rPr>
          <w:rFonts w:ascii="Times New Roman" w:hAnsi="Times New Roman" w:cs="Times New Roman"/>
          <w:sz w:val="24"/>
          <w:szCs w:val="24"/>
        </w:rPr>
        <w:t xml:space="preserve"> (рисунок </w:t>
      </w:r>
      <w:r w:rsidR="00F629F6">
        <w:rPr>
          <w:rFonts w:ascii="Times New Roman" w:hAnsi="Times New Roman" w:cs="Times New Roman"/>
          <w:sz w:val="24"/>
          <w:szCs w:val="24"/>
        </w:rPr>
        <w:t>5</w:t>
      </w:r>
      <w:r w:rsidRPr="00527C3E">
        <w:rPr>
          <w:rFonts w:ascii="Times New Roman" w:hAnsi="Times New Roman" w:cs="Times New Roman"/>
          <w:sz w:val="24"/>
          <w:szCs w:val="24"/>
        </w:rPr>
        <w:t xml:space="preserve">.14) глубинами и средней </w:t>
      </w:r>
      <m:oMath>
        <m:r>
          <w:rPr>
            <w:rFonts w:ascii="Cambria Math" w:hAnsi="Cambria Math" w:cs="Times New Roman"/>
            <w:sz w:val="24"/>
            <w:szCs w:val="24"/>
            <w:lang w:val="en-US"/>
          </w:rPr>
          <m:t>V</m:t>
        </m:r>
      </m:oMath>
      <w:r w:rsidRPr="00527C3E">
        <w:rPr>
          <w:rFonts w:ascii="Times New Roman" w:hAnsi="Times New Roman" w:cs="Times New Roman"/>
          <w:sz w:val="24"/>
          <w:szCs w:val="24"/>
        </w:rPr>
        <w:t xml:space="preserve"> (рисунок </w:t>
      </w:r>
      <w:r w:rsidR="00F629F6">
        <w:rPr>
          <w:rFonts w:ascii="Times New Roman" w:hAnsi="Times New Roman" w:cs="Times New Roman"/>
          <w:sz w:val="24"/>
          <w:szCs w:val="24"/>
        </w:rPr>
        <w:t>5</w:t>
      </w:r>
      <w:r w:rsidRPr="00527C3E">
        <w:rPr>
          <w:rFonts w:ascii="Times New Roman" w:hAnsi="Times New Roman" w:cs="Times New Roman"/>
          <w:sz w:val="24"/>
          <w:szCs w:val="24"/>
        </w:rPr>
        <w:t xml:space="preserve">.15) и максимальной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V</m:t>
            </m:r>
          </m:e>
          <m:sub>
            <m:r>
              <m:rPr>
                <m:sty m:val="p"/>
              </m:rPr>
              <w:rPr>
                <w:rFonts w:ascii="Cambria Math" w:hAnsi="Cambria Math" w:cs="Times New Roman"/>
                <w:sz w:val="24"/>
                <w:szCs w:val="24"/>
                <w:lang w:val="en-US"/>
              </w:rPr>
              <m:t>max</m:t>
            </m:r>
          </m:sub>
        </m:sSub>
      </m:oMath>
      <w:r w:rsidRPr="00527C3E">
        <w:rPr>
          <w:rFonts w:ascii="Times New Roman" w:hAnsi="Times New Roman" w:cs="Times New Roman"/>
          <w:sz w:val="24"/>
          <w:szCs w:val="24"/>
        </w:rPr>
        <w:t xml:space="preserve"> (рисунок </w:t>
      </w:r>
      <w:r w:rsidR="00F629F6">
        <w:rPr>
          <w:rFonts w:ascii="Times New Roman" w:hAnsi="Times New Roman" w:cs="Times New Roman"/>
          <w:sz w:val="24"/>
          <w:szCs w:val="24"/>
        </w:rPr>
        <w:t>5</w:t>
      </w:r>
      <w:r w:rsidRPr="00527C3E">
        <w:rPr>
          <w:rFonts w:ascii="Times New Roman" w:hAnsi="Times New Roman" w:cs="Times New Roman"/>
          <w:sz w:val="24"/>
          <w:szCs w:val="24"/>
        </w:rPr>
        <w:t>.16) скоростями воды. Графики показали наличие устойчивых связей между рассматриваемыми гидравлическими характеристиками.</w:t>
      </w:r>
    </w:p>
    <w:p w:rsidR="007841EA" w:rsidRPr="00527C3E" w:rsidRDefault="007841EA" w:rsidP="007841EA">
      <w:pPr>
        <w:spacing w:after="0" w:line="360" w:lineRule="auto"/>
        <w:jc w:val="center"/>
        <w:rPr>
          <w:rFonts w:ascii="Times New Roman" w:hAnsi="Times New Roman" w:cs="Times New Roman"/>
          <w:noProof/>
          <w:sz w:val="24"/>
          <w:szCs w:val="24"/>
        </w:rPr>
      </w:pPr>
      <w:r w:rsidRPr="00527C3E">
        <w:rPr>
          <w:rFonts w:ascii="Times New Roman" w:hAnsi="Times New Roman" w:cs="Times New Roman"/>
          <w:noProof/>
          <w:sz w:val="24"/>
          <w:szCs w:val="24"/>
        </w:rPr>
        <w:drawing>
          <wp:inline distT="0" distB="0" distL="0" distR="0" wp14:anchorId="361D94A9" wp14:editId="27DCFAD4">
            <wp:extent cx="4349750" cy="2349500"/>
            <wp:effectExtent l="0" t="0" r="12700" b="12700"/>
            <wp:docPr id="75" name="Диаграмма 75"/>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rsidR="007841EA" w:rsidRPr="00527C3E" w:rsidRDefault="007841EA" w:rsidP="007841EA">
      <w:pPr>
        <w:spacing w:after="0" w:line="360" w:lineRule="auto"/>
        <w:jc w:val="center"/>
        <w:rPr>
          <w:rFonts w:ascii="Times New Roman" w:hAnsi="Times New Roman" w:cs="Times New Roman"/>
          <w:sz w:val="24"/>
          <w:szCs w:val="24"/>
        </w:rPr>
      </w:pPr>
      <w:r w:rsidRPr="00527C3E">
        <w:rPr>
          <w:rFonts w:ascii="Times New Roman" w:hAnsi="Times New Roman" w:cs="Times New Roman"/>
          <w:noProof/>
          <w:sz w:val="24"/>
          <w:szCs w:val="24"/>
        </w:rPr>
        <w:t xml:space="preserve">Рисунок </w:t>
      </w:r>
      <w:r w:rsidR="00F629F6">
        <w:rPr>
          <w:rFonts w:ascii="Times New Roman" w:hAnsi="Times New Roman" w:cs="Times New Roman"/>
          <w:noProof/>
          <w:sz w:val="24"/>
          <w:szCs w:val="24"/>
        </w:rPr>
        <w:t>5</w:t>
      </w:r>
      <w:r w:rsidRPr="00527C3E">
        <w:rPr>
          <w:rFonts w:ascii="Times New Roman" w:hAnsi="Times New Roman" w:cs="Times New Roman"/>
          <w:noProof/>
          <w:sz w:val="24"/>
          <w:szCs w:val="24"/>
        </w:rPr>
        <w:t>.11 – Зависимость уровня от расхода воды р. Тосны в створе гидрометрических измерений г. Тосно</w:t>
      </w:r>
    </w:p>
    <w:p w:rsidR="007841EA" w:rsidRPr="00527C3E" w:rsidRDefault="007841EA" w:rsidP="007841EA">
      <w:pPr>
        <w:spacing w:after="0" w:line="360" w:lineRule="auto"/>
        <w:jc w:val="center"/>
        <w:rPr>
          <w:rFonts w:ascii="Times New Roman" w:hAnsi="Times New Roman" w:cs="Times New Roman"/>
          <w:sz w:val="24"/>
          <w:szCs w:val="24"/>
        </w:rPr>
      </w:pPr>
      <w:r w:rsidRPr="00527C3E">
        <w:rPr>
          <w:rFonts w:ascii="Times New Roman" w:hAnsi="Times New Roman" w:cs="Times New Roman"/>
          <w:noProof/>
          <w:sz w:val="24"/>
          <w:szCs w:val="24"/>
        </w:rPr>
        <w:drawing>
          <wp:inline distT="0" distB="0" distL="0" distR="0" wp14:anchorId="638F4BEA" wp14:editId="0B6032FE">
            <wp:extent cx="4330700" cy="2311400"/>
            <wp:effectExtent l="0" t="0" r="12700" b="12700"/>
            <wp:docPr id="76" name="Диаграмма 76"/>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rsidR="007841EA" w:rsidRPr="00527C3E" w:rsidRDefault="007841EA" w:rsidP="007841EA">
      <w:pPr>
        <w:spacing w:after="0" w:line="360" w:lineRule="auto"/>
        <w:jc w:val="center"/>
        <w:rPr>
          <w:rFonts w:ascii="Times New Roman" w:hAnsi="Times New Roman" w:cs="Times New Roman"/>
          <w:sz w:val="24"/>
          <w:szCs w:val="24"/>
        </w:rPr>
      </w:pPr>
      <w:r w:rsidRPr="00527C3E">
        <w:rPr>
          <w:rFonts w:ascii="Times New Roman" w:hAnsi="Times New Roman" w:cs="Times New Roman"/>
          <w:noProof/>
          <w:sz w:val="24"/>
          <w:szCs w:val="24"/>
        </w:rPr>
        <w:t xml:space="preserve">Рисунок </w:t>
      </w:r>
      <w:r w:rsidR="00F629F6">
        <w:rPr>
          <w:rFonts w:ascii="Times New Roman" w:hAnsi="Times New Roman" w:cs="Times New Roman"/>
          <w:noProof/>
          <w:sz w:val="24"/>
          <w:szCs w:val="24"/>
        </w:rPr>
        <w:t>5</w:t>
      </w:r>
      <w:r w:rsidRPr="00527C3E">
        <w:rPr>
          <w:rFonts w:ascii="Times New Roman" w:hAnsi="Times New Roman" w:cs="Times New Roman"/>
          <w:noProof/>
          <w:sz w:val="24"/>
          <w:szCs w:val="24"/>
        </w:rPr>
        <w:t>.12 – Зависимость ширины  потока от расхода воды р. Тосны в створе гидрометрических измерений г. Тосно</w:t>
      </w:r>
    </w:p>
    <w:p w:rsidR="007841EA" w:rsidRPr="00527C3E" w:rsidRDefault="003054AD" w:rsidP="007841EA">
      <w:pPr>
        <w:spacing w:after="0" w:line="360" w:lineRule="auto"/>
        <w:jc w:val="center"/>
        <w:rPr>
          <w:rFonts w:ascii="Times New Roman" w:hAnsi="Times New Roman" w:cs="Times New Roman"/>
          <w:sz w:val="24"/>
          <w:szCs w:val="24"/>
        </w:rPr>
      </w:pPr>
      <w:r w:rsidRPr="00527C3E">
        <w:rPr>
          <w:rFonts w:ascii="Times New Roman" w:hAnsi="Times New Roman" w:cs="Times New Roman"/>
          <w:noProof/>
        </w:rPr>
        <w:lastRenderedPageBreak/>
        <w:drawing>
          <wp:inline distT="0" distB="0" distL="0" distR="0" wp14:anchorId="0490EBBB" wp14:editId="46B013EA">
            <wp:extent cx="4310743" cy="2625635"/>
            <wp:effectExtent l="0" t="0" r="13970" b="22860"/>
            <wp:docPr id="45" name="Диаграмма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rsidR="007841EA" w:rsidRPr="00527C3E" w:rsidRDefault="007841EA" w:rsidP="007841EA">
      <w:pPr>
        <w:spacing w:after="0" w:line="360" w:lineRule="auto"/>
        <w:jc w:val="center"/>
        <w:rPr>
          <w:rFonts w:ascii="Times New Roman" w:hAnsi="Times New Roman" w:cs="Times New Roman"/>
          <w:sz w:val="24"/>
          <w:szCs w:val="24"/>
        </w:rPr>
      </w:pPr>
      <w:r w:rsidRPr="00527C3E">
        <w:rPr>
          <w:rFonts w:ascii="Times New Roman" w:hAnsi="Times New Roman" w:cs="Times New Roman"/>
          <w:noProof/>
          <w:sz w:val="24"/>
          <w:szCs w:val="24"/>
        </w:rPr>
        <w:t xml:space="preserve">Рисунок </w:t>
      </w:r>
      <w:r w:rsidR="00F629F6">
        <w:rPr>
          <w:rFonts w:ascii="Times New Roman" w:hAnsi="Times New Roman" w:cs="Times New Roman"/>
          <w:noProof/>
          <w:sz w:val="24"/>
          <w:szCs w:val="24"/>
        </w:rPr>
        <w:t>5</w:t>
      </w:r>
      <w:r w:rsidRPr="00527C3E">
        <w:rPr>
          <w:rFonts w:ascii="Times New Roman" w:hAnsi="Times New Roman" w:cs="Times New Roman"/>
          <w:noProof/>
          <w:sz w:val="24"/>
          <w:szCs w:val="24"/>
        </w:rPr>
        <w:t>.13 – Зависимость средней глубины потока от расхода воды р.Тосны в створе гидрометрических измерений г.Тосно</w:t>
      </w:r>
    </w:p>
    <w:p w:rsidR="007841EA" w:rsidRPr="00527C3E" w:rsidRDefault="007841EA" w:rsidP="007841EA">
      <w:pPr>
        <w:spacing w:after="0" w:line="360" w:lineRule="auto"/>
        <w:jc w:val="center"/>
        <w:rPr>
          <w:rFonts w:ascii="Times New Roman" w:hAnsi="Times New Roman" w:cs="Times New Roman"/>
          <w:sz w:val="24"/>
          <w:szCs w:val="24"/>
          <w:lang w:val="en-US"/>
        </w:rPr>
      </w:pPr>
      <w:r w:rsidRPr="00527C3E">
        <w:rPr>
          <w:rFonts w:ascii="Times New Roman" w:hAnsi="Times New Roman" w:cs="Times New Roman"/>
          <w:noProof/>
          <w:sz w:val="24"/>
          <w:szCs w:val="24"/>
        </w:rPr>
        <w:drawing>
          <wp:inline distT="0" distB="0" distL="0" distR="0" wp14:anchorId="6BF8CD93" wp14:editId="42F36AE0">
            <wp:extent cx="4330700" cy="2343150"/>
            <wp:effectExtent l="0" t="0" r="12700" b="19050"/>
            <wp:docPr id="78" name="Диаграмма 78"/>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rsidR="007841EA" w:rsidRPr="00527C3E" w:rsidRDefault="007841EA" w:rsidP="007841EA">
      <w:pPr>
        <w:spacing w:after="0" w:line="360" w:lineRule="auto"/>
        <w:jc w:val="center"/>
        <w:rPr>
          <w:rFonts w:ascii="Times New Roman" w:hAnsi="Times New Roman" w:cs="Times New Roman"/>
          <w:sz w:val="24"/>
          <w:szCs w:val="24"/>
        </w:rPr>
      </w:pPr>
      <w:r w:rsidRPr="00527C3E">
        <w:rPr>
          <w:rFonts w:ascii="Times New Roman" w:hAnsi="Times New Roman" w:cs="Times New Roman"/>
          <w:noProof/>
          <w:sz w:val="24"/>
          <w:szCs w:val="24"/>
        </w:rPr>
        <w:t xml:space="preserve">Рисунок </w:t>
      </w:r>
      <w:r w:rsidR="00F629F6">
        <w:rPr>
          <w:rFonts w:ascii="Times New Roman" w:hAnsi="Times New Roman" w:cs="Times New Roman"/>
          <w:noProof/>
          <w:sz w:val="24"/>
          <w:szCs w:val="24"/>
        </w:rPr>
        <w:t>5</w:t>
      </w:r>
      <w:r w:rsidRPr="00527C3E">
        <w:rPr>
          <w:rFonts w:ascii="Times New Roman" w:hAnsi="Times New Roman" w:cs="Times New Roman"/>
          <w:noProof/>
          <w:sz w:val="24"/>
          <w:szCs w:val="24"/>
        </w:rPr>
        <w:t>.14 – Зависимость максимальной глубины потока от расхода воды р.Тосны в створе гидрометрических измерений г.Тосно</w:t>
      </w:r>
    </w:p>
    <w:p w:rsidR="007841EA" w:rsidRPr="00527C3E" w:rsidRDefault="007841EA" w:rsidP="007841EA">
      <w:pPr>
        <w:spacing w:after="0" w:line="360" w:lineRule="auto"/>
        <w:jc w:val="center"/>
        <w:rPr>
          <w:rFonts w:ascii="Times New Roman" w:hAnsi="Times New Roman" w:cs="Times New Roman"/>
          <w:sz w:val="24"/>
          <w:szCs w:val="24"/>
        </w:rPr>
      </w:pPr>
      <w:r w:rsidRPr="00527C3E">
        <w:rPr>
          <w:rFonts w:ascii="Times New Roman" w:hAnsi="Times New Roman" w:cs="Times New Roman"/>
          <w:noProof/>
          <w:sz w:val="24"/>
          <w:szCs w:val="24"/>
        </w:rPr>
        <w:drawing>
          <wp:inline distT="0" distB="0" distL="0" distR="0" wp14:anchorId="0F57F190" wp14:editId="3BDAE127">
            <wp:extent cx="4324350" cy="2292350"/>
            <wp:effectExtent l="0" t="0" r="19050" b="12700"/>
            <wp:docPr id="79" name="Диаграмма 79"/>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rsidR="007841EA" w:rsidRPr="00527C3E" w:rsidRDefault="007841EA" w:rsidP="007841EA">
      <w:pPr>
        <w:spacing w:after="0" w:line="360" w:lineRule="auto"/>
        <w:jc w:val="center"/>
        <w:rPr>
          <w:rFonts w:ascii="Times New Roman" w:hAnsi="Times New Roman" w:cs="Times New Roman"/>
          <w:sz w:val="24"/>
          <w:szCs w:val="24"/>
        </w:rPr>
      </w:pPr>
      <w:r w:rsidRPr="00527C3E">
        <w:rPr>
          <w:rFonts w:ascii="Times New Roman" w:hAnsi="Times New Roman" w:cs="Times New Roman"/>
          <w:noProof/>
          <w:sz w:val="24"/>
          <w:szCs w:val="24"/>
        </w:rPr>
        <w:t xml:space="preserve">Рисунок </w:t>
      </w:r>
      <w:r w:rsidR="00F629F6">
        <w:rPr>
          <w:rFonts w:ascii="Times New Roman" w:hAnsi="Times New Roman" w:cs="Times New Roman"/>
          <w:noProof/>
          <w:sz w:val="24"/>
          <w:szCs w:val="24"/>
        </w:rPr>
        <w:t>5</w:t>
      </w:r>
      <w:r w:rsidRPr="00527C3E">
        <w:rPr>
          <w:rFonts w:ascii="Times New Roman" w:hAnsi="Times New Roman" w:cs="Times New Roman"/>
          <w:noProof/>
          <w:sz w:val="24"/>
          <w:szCs w:val="24"/>
        </w:rPr>
        <w:t>.15 – Зависимость средней скорости течения потока от расхода воды р. Тосны в створе гидрометрических измерений г. Тосно</w:t>
      </w:r>
    </w:p>
    <w:p w:rsidR="007841EA" w:rsidRPr="00527C3E" w:rsidRDefault="007841EA" w:rsidP="007841EA">
      <w:pPr>
        <w:spacing w:after="0" w:line="360" w:lineRule="auto"/>
        <w:jc w:val="center"/>
        <w:rPr>
          <w:rFonts w:ascii="Times New Roman" w:hAnsi="Times New Roman" w:cs="Times New Roman"/>
          <w:sz w:val="24"/>
          <w:szCs w:val="24"/>
        </w:rPr>
      </w:pPr>
      <w:r w:rsidRPr="00527C3E">
        <w:rPr>
          <w:rFonts w:ascii="Times New Roman" w:hAnsi="Times New Roman" w:cs="Times New Roman"/>
          <w:noProof/>
          <w:sz w:val="24"/>
          <w:szCs w:val="24"/>
        </w:rPr>
        <w:lastRenderedPageBreak/>
        <w:drawing>
          <wp:inline distT="0" distB="0" distL="0" distR="0" wp14:anchorId="56FC65B7" wp14:editId="2BD70170">
            <wp:extent cx="4337050" cy="2311400"/>
            <wp:effectExtent l="0" t="0" r="25400" b="12700"/>
            <wp:docPr id="80" name="Диаграмма 80"/>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rsidR="007841EA" w:rsidRPr="00527C3E" w:rsidRDefault="007841EA" w:rsidP="007841EA">
      <w:pPr>
        <w:spacing w:after="0" w:line="360" w:lineRule="auto"/>
        <w:jc w:val="center"/>
        <w:rPr>
          <w:rFonts w:ascii="Times New Roman" w:hAnsi="Times New Roman" w:cs="Times New Roman"/>
          <w:noProof/>
          <w:sz w:val="24"/>
          <w:szCs w:val="24"/>
        </w:rPr>
      </w:pPr>
      <w:r w:rsidRPr="00527C3E">
        <w:rPr>
          <w:rFonts w:ascii="Times New Roman" w:hAnsi="Times New Roman" w:cs="Times New Roman"/>
          <w:noProof/>
          <w:sz w:val="24"/>
          <w:szCs w:val="24"/>
        </w:rPr>
        <w:t xml:space="preserve">Рисунок </w:t>
      </w:r>
      <w:r w:rsidR="00F629F6">
        <w:rPr>
          <w:rFonts w:ascii="Times New Roman" w:hAnsi="Times New Roman" w:cs="Times New Roman"/>
          <w:noProof/>
          <w:sz w:val="24"/>
          <w:szCs w:val="24"/>
        </w:rPr>
        <w:t>5</w:t>
      </w:r>
      <w:r w:rsidRPr="00527C3E">
        <w:rPr>
          <w:rFonts w:ascii="Times New Roman" w:hAnsi="Times New Roman" w:cs="Times New Roman"/>
          <w:noProof/>
          <w:sz w:val="24"/>
          <w:szCs w:val="24"/>
        </w:rPr>
        <w:t>.16 – Зависимость максимальной скорости течения потока от расхода воды р. Тосны в створе гидрометрических измерений г. Тосно</w:t>
      </w:r>
    </w:p>
    <w:p w:rsidR="007841EA" w:rsidRPr="00527C3E" w:rsidRDefault="007841EA" w:rsidP="007841EA">
      <w:pPr>
        <w:spacing w:after="0" w:line="360" w:lineRule="auto"/>
        <w:ind w:firstLine="708"/>
        <w:jc w:val="both"/>
        <w:rPr>
          <w:rFonts w:ascii="Times New Roman" w:hAnsi="Times New Roman" w:cs="Times New Roman"/>
          <w:sz w:val="24"/>
          <w:szCs w:val="24"/>
        </w:rPr>
      </w:pPr>
      <w:r w:rsidRPr="00527C3E">
        <w:rPr>
          <w:rFonts w:ascii="Times New Roman" w:hAnsi="Times New Roman" w:cs="Times New Roman"/>
          <w:sz w:val="24"/>
          <w:szCs w:val="24"/>
        </w:rPr>
        <w:t xml:space="preserve">По данным полевых исследований в створе г. Тосно были построены дифференциальная (рисунок </w:t>
      </w:r>
      <w:r w:rsidR="00F629F6">
        <w:rPr>
          <w:rFonts w:ascii="Times New Roman" w:hAnsi="Times New Roman" w:cs="Times New Roman"/>
          <w:sz w:val="24"/>
          <w:szCs w:val="24"/>
        </w:rPr>
        <w:t>5</w:t>
      </w:r>
      <w:r w:rsidRPr="00527C3E">
        <w:rPr>
          <w:rFonts w:ascii="Times New Roman" w:hAnsi="Times New Roman" w:cs="Times New Roman"/>
          <w:sz w:val="24"/>
          <w:szCs w:val="24"/>
        </w:rPr>
        <w:t xml:space="preserve">.17) и интегральная (рисунок </w:t>
      </w:r>
      <w:r w:rsidR="00F629F6">
        <w:rPr>
          <w:rFonts w:ascii="Times New Roman" w:hAnsi="Times New Roman" w:cs="Times New Roman"/>
          <w:sz w:val="24"/>
          <w:szCs w:val="24"/>
        </w:rPr>
        <w:t>5</w:t>
      </w:r>
      <w:r w:rsidRPr="00527C3E">
        <w:rPr>
          <w:rFonts w:ascii="Times New Roman" w:hAnsi="Times New Roman" w:cs="Times New Roman"/>
          <w:sz w:val="24"/>
          <w:szCs w:val="24"/>
        </w:rPr>
        <w:t xml:space="preserve">.18) кривые гранулометрического состава донных отложений и определены основные характеристики грансостава (таблица </w:t>
      </w:r>
      <w:r w:rsidR="00F629F6">
        <w:rPr>
          <w:rFonts w:ascii="Times New Roman" w:hAnsi="Times New Roman" w:cs="Times New Roman"/>
          <w:sz w:val="24"/>
          <w:szCs w:val="24"/>
        </w:rPr>
        <w:t>5</w:t>
      </w:r>
      <w:r w:rsidRPr="00527C3E">
        <w:rPr>
          <w:rFonts w:ascii="Times New Roman" w:hAnsi="Times New Roman" w:cs="Times New Roman"/>
          <w:sz w:val="24"/>
          <w:szCs w:val="24"/>
        </w:rPr>
        <w:t>.9).</w:t>
      </w:r>
    </w:p>
    <w:p w:rsidR="00747B60" w:rsidRPr="00527C3E" w:rsidRDefault="007841EA" w:rsidP="00747B60">
      <w:pPr>
        <w:spacing w:after="0" w:line="360" w:lineRule="auto"/>
        <w:jc w:val="center"/>
        <w:rPr>
          <w:rFonts w:ascii="Times New Roman" w:hAnsi="Times New Roman" w:cs="Times New Roman"/>
          <w:sz w:val="24"/>
          <w:szCs w:val="24"/>
        </w:rPr>
      </w:pPr>
      <w:r w:rsidRPr="00527C3E">
        <w:rPr>
          <w:rFonts w:ascii="Times New Roman" w:hAnsi="Times New Roman" w:cs="Times New Roman"/>
          <w:noProof/>
        </w:rPr>
        <w:drawing>
          <wp:inline distT="0" distB="0" distL="0" distR="0" wp14:anchorId="725EE500" wp14:editId="3D841D7F">
            <wp:extent cx="5562600" cy="2838450"/>
            <wp:effectExtent l="0" t="0" r="19050" b="19050"/>
            <wp:docPr id="81" name="Диаграмма 81"/>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r w:rsidRPr="00527C3E">
        <w:rPr>
          <w:rFonts w:ascii="Times New Roman" w:hAnsi="Times New Roman" w:cs="Times New Roman"/>
          <w:sz w:val="24"/>
          <w:szCs w:val="24"/>
        </w:rPr>
        <w:t xml:space="preserve">Рисунок </w:t>
      </w:r>
      <w:r w:rsidR="00F629F6">
        <w:rPr>
          <w:rFonts w:ascii="Times New Roman" w:hAnsi="Times New Roman" w:cs="Times New Roman"/>
          <w:sz w:val="24"/>
          <w:szCs w:val="24"/>
        </w:rPr>
        <w:t>5</w:t>
      </w:r>
      <w:r w:rsidRPr="00527C3E">
        <w:rPr>
          <w:rFonts w:ascii="Times New Roman" w:hAnsi="Times New Roman" w:cs="Times New Roman"/>
          <w:sz w:val="24"/>
          <w:szCs w:val="24"/>
        </w:rPr>
        <w:t xml:space="preserve">.17 – Дифференциальная кривая гранулометрического состава донных </w:t>
      </w:r>
      <w:r w:rsidR="00747B60" w:rsidRPr="00527C3E">
        <w:rPr>
          <w:rFonts w:ascii="Times New Roman" w:hAnsi="Times New Roman" w:cs="Times New Roman"/>
          <w:sz w:val="24"/>
          <w:szCs w:val="24"/>
        </w:rPr>
        <w:t>о</w:t>
      </w:r>
      <w:r w:rsidRPr="00527C3E">
        <w:rPr>
          <w:rFonts w:ascii="Times New Roman" w:hAnsi="Times New Roman" w:cs="Times New Roman"/>
          <w:sz w:val="24"/>
          <w:szCs w:val="24"/>
        </w:rPr>
        <w:t>тложений р. Тосны в створе г. Тосно по данным полевых измерений</w:t>
      </w:r>
    </w:p>
    <w:p w:rsidR="007841EA" w:rsidRPr="00527C3E" w:rsidRDefault="007841EA" w:rsidP="00747B60">
      <w:pPr>
        <w:spacing w:after="0" w:line="360" w:lineRule="auto"/>
        <w:rPr>
          <w:rFonts w:ascii="Times New Roman" w:hAnsi="Times New Roman" w:cs="Times New Roman"/>
          <w:sz w:val="24"/>
          <w:szCs w:val="24"/>
        </w:rPr>
      </w:pPr>
      <w:r w:rsidRPr="00527C3E">
        <w:rPr>
          <w:rFonts w:ascii="Times New Roman" w:hAnsi="Times New Roman" w:cs="Times New Roman"/>
          <w:noProof/>
        </w:rPr>
        <w:lastRenderedPageBreak/>
        <w:drawing>
          <wp:inline distT="0" distB="0" distL="0" distR="0" wp14:anchorId="106C6B94" wp14:editId="2A67C976">
            <wp:extent cx="5562600" cy="2733675"/>
            <wp:effectExtent l="0" t="0" r="19050" b="9525"/>
            <wp:docPr id="82" name="Диаграмма 82"/>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rsidR="007841EA" w:rsidRPr="00527C3E" w:rsidRDefault="007841EA" w:rsidP="007841EA">
      <w:pPr>
        <w:spacing w:after="0" w:line="360" w:lineRule="auto"/>
        <w:jc w:val="center"/>
        <w:rPr>
          <w:rFonts w:ascii="Times New Roman" w:hAnsi="Times New Roman" w:cs="Times New Roman"/>
          <w:sz w:val="24"/>
          <w:szCs w:val="24"/>
        </w:rPr>
      </w:pPr>
      <w:r w:rsidRPr="00527C3E">
        <w:rPr>
          <w:rFonts w:ascii="Times New Roman" w:hAnsi="Times New Roman" w:cs="Times New Roman"/>
          <w:sz w:val="24"/>
          <w:szCs w:val="24"/>
        </w:rPr>
        <w:t xml:space="preserve">Рисунок </w:t>
      </w:r>
      <w:r w:rsidR="00F629F6">
        <w:rPr>
          <w:rFonts w:ascii="Times New Roman" w:hAnsi="Times New Roman" w:cs="Times New Roman"/>
          <w:sz w:val="24"/>
          <w:szCs w:val="24"/>
        </w:rPr>
        <w:t>5</w:t>
      </w:r>
      <w:r w:rsidRPr="00527C3E">
        <w:rPr>
          <w:rFonts w:ascii="Times New Roman" w:hAnsi="Times New Roman" w:cs="Times New Roman"/>
          <w:sz w:val="24"/>
          <w:szCs w:val="24"/>
        </w:rPr>
        <w:t>.18 – Интегральная кривая гранулометрического состава донных отложений р. Тосны в створе г. Тосно по данным полевых измерений</w:t>
      </w:r>
    </w:p>
    <w:p w:rsidR="007841EA" w:rsidRPr="00527C3E" w:rsidRDefault="007841EA" w:rsidP="007841EA">
      <w:pPr>
        <w:spacing w:after="0" w:line="360" w:lineRule="auto"/>
        <w:jc w:val="both"/>
        <w:rPr>
          <w:rFonts w:ascii="Times New Roman" w:hAnsi="Times New Roman" w:cs="Times New Roman"/>
          <w:sz w:val="24"/>
          <w:szCs w:val="24"/>
        </w:rPr>
      </w:pPr>
      <w:r w:rsidRPr="00527C3E">
        <w:rPr>
          <w:rFonts w:ascii="Times New Roman" w:hAnsi="Times New Roman" w:cs="Times New Roman"/>
          <w:sz w:val="24"/>
          <w:szCs w:val="24"/>
        </w:rPr>
        <w:t xml:space="preserve">Таблица </w:t>
      </w:r>
      <w:r w:rsidR="00F629F6">
        <w:rPr>
          <w:rFonts w:ascii="Times New Roman" w:hAnsi="Times New Roman" w:cs="Times New Roman"/>
          <w:sz w:val="24"/>
          <w:szCs w:val="24"/>
        </w:rPr>
        <w:t>5</w:t>
      </w:r>
      <w:r w:rsidRPr="00527C3E">
        <w:rPr>
          <w:rFonts w:ascii="Times New Roman" w:hAnsi="Times New Roman" w:cs="Times New Roman"/>
          <w:sz w:val="24"/>
          <w:szCs w:val="24"/>
        </w:rPr>
        <w:t>.9 – Основные характеристики и параметры гранулометрического состава донных отложений р. Тосны в створе г. Тосно по данным полевых измерений</w:t>
      </w:r>
    </w:p>
    <w:tbl>
      <w:tblPr>
        <w:tblW w:w="3622" w:type="dxa"/>
        <w:jc w:val="center"/>
        <w:tblInd w:w="93" w:type="dxa"/>
        <w:tblBorders>
          <w:top w:val="single" w:sz="4" w:space="0" w:color="auto"/>
          <w:left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62"/>
        <w:gridCol w:w="1760"/>
      </w:tblGrid>
      <w:tr w:rsidR="007841EA" w:rsidRPr="00527C3E" w:rsidTr="00DE11B7">
        <w:trPr>
          <w:trHeight w:val="454"/>
          <w:tblHeader/>
          <w:jc w:val="center"/>
        </w:trPr>
        <w:tc>
          <w:tcPr>
            <w:tcW w:w="1862" w:type="dxa"/>
            <w:shd w:val="clear" w:color="auto" w:fill="auto"/>
            <w:noWrap/>
            <w:vAlign w:val="center"/>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 xml:space="preserve">Характеристика </w:t>
            </w:r>
            <w:r w:rsidRPr="00527C3E">
              <w:rPr>
                <w:rFonts w:ascii="Times New Roman" w:eastAsia="Times New Roman" w:hAnsi="Times New Roman" w:cs="Times New Roman"/>
                <w:color w:val="000000"/>
                <w:sz w:val="24"/>
                <w:szCs w:val="24"/>
                <w:lang w:val="en-US"/>
              </w:rPr>
              <w:t>/</w:t>
            </w:r>
            <w:r w:rsidRPr="00527C3E">
              <w:rPr>
                <w:rFonts w:ascii="Times New Roman" w:eastAsia="Times New Roman" w:hAnsi="Times New Roman" w:cs="Times New Roman"/>
                <w:color w:val="000000"/>
                <w:sz w:val="24"/>
                <w:szCs w:val="24"/>
              </w:rPr>
              <w:t xml:space="preserve"> параметр</w:t>
            </w:r>
          </w:p>
        </w:tc>
        <w:tc>
          <w:tcPr>
            <w:tcW w:w="1760" w:type="dxa"/>
            <w:shd w:val="clear" w:color="auto" w:fill="auto"/>
            <w:noWrap/>
            <w:vAlign w:val="center"/>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Значение</w:t>
            </w:r>
          </w:p>
        </w:tc>
      </w:tr>
      <w:tr w:rsidR="007841EA" w:rsidRPr="00527C3E" w:rsidTr="00DE11B7">
        <w:trPr>
          <w:trHeight w:val="454"/>
          <w:jc w:val="center"/>
        </w:trPr>
        <w:tc>
          <w:tcPr>
            <w:tcW w:w="1862"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m:oMath>
              <m:r>
                <w:rPr>
                  <w:rFonts w:ascii="Cambria Math" w:eastAsia="Times New Roman" w:hAnsi="Cambria Math" w:cs="Times New Roman"/>
                  <w:color w:val="000000"/>
                  <w:sz w:val="24"/>
                  <w:szCs w:val="24"/>
                </w:rPr>
                <m:t>d</m:t>
              </m:r>
            </m:oMath>
            <w:r w:rsidRPr="00527C3E">
              <w:rPr>
                <w:rFonts w:ascii="Times New Roman" w:eastAsia="Times New Roman" w:hAnsi="Times New Roman" w:cs="Times New Roman"/>
                <w:color w:val="000000"/>
                <w:sz w:val="24"/>
                <w:szCs w:val="24"/>
              </w:rPr>
              <w:t>, мм</w:t>
            </w:r>
          </w:p>
        </w:tc>
        <w:tc>
          <w:tcPr>
            <w:tcW w:w="1760"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0,92</w:t>
            </w:r>
          </w:p>
        </w:tc>
      </w:tr>
      <w:tr w:rsidR="007841EA" w:rsidRPr="00527C3E" w:rsidTr="00DE11B7">
        <w:trPr>
          <w:trHeight w:val="454"/>
          <w:jc w:val="center"/>
        </w:trPr>
        <w:tc>
          <w:tcPr>
            <w:tcW w:w="1862" w:type="dxa"/>
            <w:shd w:val="clear" w:color="auto" w:fill="auto"/>
            <w:noWrap/>
            <w:vAlign w:val="center"/>
            <w:hideMark/>
          </w:tcPr>
          <w:p w:rsidR="007841EA" w:rsidRPr="00527C3E" w:rsidRDefault="00FB66B6" w:rsidP="00D85C39">
            <w:pPr>
              <w:spacing w:after="0" w:line="240" w:lineRule="auto"/>
              <w:jc w:val="center"/>
              <w:rPr>
                <w:rFonts w:ascii="Times New Roman" w:eastAsia="Times New Roman" w:hAnsi="Times New Roman" w:cs="Times New Roman"/>
                <w:color w:val="000000"/>
                <w:sz w:val="24"/>
                <w:szCs w:val="24"/>
              </w:rPr>
            </w:pPr>
            <m:oMath>
              <m:sSub>
                <m:sSubPr>
                  <m:ctrlPr>
                    <w:rPr>
                      <w:rFonts w:ascii="Cambria Math" w:eastAsia="Times New Roman" w:hAnsi="Cambria Math" w:cs="Times New Roman"/>
                      <w:i/>
                      <w:color w:val="000000"/>
                      <w:sz w:val="24"/>
                      <w:szCs w:val="24"/>
                    </w:rPr>
                  </m:ctrlPr>
                </m:sSubPr>
                <m:e>
                  <m:r>
                    <w:rPr>
                      <w:rFonts w:ascii="Cambria Math" w:eastAsia="Times New Roman" w:hAnsi="Cambria Math" w:cs="Times New Roman"/>
                      <w:color w:val="000000"/>
                      <w:sz w:val="24"/>
                      <w:szCs w:val="24"/>
                    </w:rPr>
                    <m:t>d</m:t>
                  </m:r>
                </m:e>
                <m:sub>
                  <m:r>
                    <w:rPr>
                      <w:rFonts w:ascii="Cambria Math" w:eastAsia="Times New Roman" w:hAnsi="Cambria Math" w:cs="Times New Roman"/>
                      <w:color w:val="000000"/>
                      <w:sz w:val="24"/>
                      <w:szCs w:val="24"/>
                    </w:rPr>
                    <m:t>50</m:t>
                  </m:r>
                </m:sub>
              </m:sSub>
            </m:oMath>
            <w:r w:rsidR="007841EA" w:rsidRPr="00527C3E">
              <w:rPr>
                <w:rFonts w:ascii="Times New Roman" w:eastAsia="Times New Roman" w:hAnsi="Times New Roman" w:cs="Times New Roman"/>
                <w:color w:val="000000"/>
                <w:sz w:val="24"/>
                <w:szCs w:val="24"/>
              </w:rPr>
              <w:t>, мм</w:t>
            </w:r>
          </w:p>
        </w:tc>
        <w:tc>
          <w:tcPr>
            <w:tcW w:w="1760"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0,35</w:t>
            </w:r>
          </w:p>
        </w:tc>
      </w:tr>
      <w:tr w:rsidR="007841EA" w:rsidRPr="00527C3E" w:rsidTr="00DE11B7">
        <w:trPr>
          <w:trHeight w:val="454"/>
          <w:jc w:val="center"/>
        </w:trPr>
        <w:tc>
          <w:tcPr>
            <w:tcW w:w="1862" w:type="dxa"/>
            <w:shd w:val="clear" w:color="auto" w:fill="auto"/>
            <w:noWrap/>
            <w:vAlign w:val="center"/>
            <w:hideMark/>
          </w:tcPr>
          <w:p w:rsidR="007841EA" w:rsidRPr="00527C3E" w:rsidRDefault="00FB66B6" w:rsidP="00D85C39">
            <w:pPr>
              <w:spacing w:after="0" w:line="240" w:lineRule="auto"/>
              <w:jc w:val="center"/>
              <w:rPr>
                <w:rFonts w:ascii="Times New Roman" w:eastAsia="Times New Roman" w:hAnsi="Times New Roman" w:cs="Times New Roman"/>
                <w:color w:val="000000"/>
                <w:sz w:val="24"/>
                <w:szCs w:val="24"/>
              </w:rPr>
            </w:pPr>
            <m:oMath>
              <m:sSub>
                <m:sSubPr>
                  <m:ctrlPr>
                    <w:rPr>
                      <w:rFonts w:ascii="Cambria Math" w:eastAsia="Times New Roman" w:hAnsi="Cambria Math" w:cs="Times New Roman"/>
                      <w:i/>
                      <w:color w:val="000000"/>
                      <w:sz w:val="24"/>
                      <w:szCs w:val="24"/>
                    </w:rPr>
                  </m:ctrlPr>
                </m:sSubPr>
                <m:e>
                  <m:r>
                    <w:rPr>
                      <w:rFonts w:ascii="Cambria Math" w:eastAsia="Times New Roman" w:hAnsi="Cambria Math" w:cs="Times New Roman"/>
                      <w:color w:val="000000"/>
                      <w:sz w:val="24"/>
                      <w:szCs w:val="24"/>
                    </w:rPr>
                    <m:t>d</m:t>
                  </m:r>
                </m:e>
                <m:sub>
                  <m:r>
                    <w:rPr>
                      <w:rFonts w:ascii="Cambria Math" w:eastAsia="Times New Roman" w:hAnsi="Cambria Math" w:cs="Times New Roman"/>
                      <w:color w:val="000000"/>
                      <w:sz w:val="24"/>
                      <w:szCs w:val="24"/>
                    </w:rPr>
                    <m:t>10</m:t>
                  </m:r>
                </m:sub>
              </m:sSub>
            </m:oMath>
            <w:r w:rsidR="007841EA" w:rsidRPr="00527C3E">
              <w:rPr>
                <w:rFonts w:ascii="Times New Roman" w:eastAsia="Times New Roman" w:hAnsi="Times New Roman" w:cs="Times New Roman"/>
                <w:color w:val="000000"/>
                <w:sz w:val="24"/>
                <w:szCs w:val="24"/>
              </w:rPr>
              <w:t>, мм</w:t>
            </w:r>
          </w:p>
        </w:tc>
        <w:tc>
          <w:tcPr>
            <w:tcW w:w="1760"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0,18</w:t>
            </w:r>
          </w:p>
        </w:tc>
      </w:tr>
      <w:tr w:rsidR="007841EA" w:rsidRPr="00527C3E" w:rsidTr="00DE11B7">
        <w:trPr>
          <w:trHeight w:val="454"/>
          <w:jc w:val="center"/>
        </w:trPr>
        <w:tc>
          <w:tcPr>
            <w:tcW w:w="1862" w:type="dxa"/>
            <w:tcBorders>
              <w:bottom w:val="single" w:sz="4" w:space="0" w:color="auto"/>
            </w:tcBorders>
            <w:shd w:val="clear" w:color="auto" w:fill="auto"/>
            <w:noWrap/>
            <w:vAlign w:val="center"/>
            <w:hideMark/>
          </w:tcPr>
          <w:p w:rsidR="007841EA" w:rsidRPr="00527C3E" w:rsidRDefault="00FB66B6" w:rsidP="00D85C39">
            <w:pPr>
              <w:spacing w:after="0" w:line="240" w:lineRule="auto"/>
              <w:jc w:val="center"/>
              <w:rPr>
                <w:rFonts w:ascii="Times New Roman" w:eastAsia="Times New Roman" w:hAnsi="Times New Roman" w:cs="Times New Roman"/>
                <w:color w:val="000000"/>
                <w:sz w:val="24"/>
                <w:szCs w:val="24"/>
              </w:rPr>
            </w:pPr>
            <m:oMath>
              <m:sSub>
                <m:sSubPr>
                  <m:ctrlPr>
                    <w:rPr>
                      <w:rFonts w:ascii="Cambria Math" w:eastAsia="Times New Roman" w:hAnsi="Cambria Math" w:cs="Times New Roman"/>
                      <w:i/>
                      <w:color w:val="000000"/>
                      <w:sz w:val="24"/>
                      <w:szCs w:val="24"/>
                    </w:rPr>
                  </m:ctrlPr>
                </m:sSubPr>
                <m:e>
                  <m:r>
                    <w:rPr>
                      <w:rFonts w:ascii="Cambria Math" w:eastAsia="Times New Roman" w:hAnsi="Cambria Math" w:cs="Times New Roman"/>
                      <w:color w:val="000000"/>
                      <w:sz w:val="24"/>
                      <w:szCs w:val="24"/>
                    </w:rPr>
                    <m:t>d</m:t>
                  </m:r>
                </m:e>
                <m:sub>
                  <m:r>
                    <w:rPr>
                      <w:rFonts w:ascii="Cambria Math" w:eastAsia="Times New Roman" w:hAnsi="Cambria Math" w:cs="Times New Roman"/>
                      <w:color w:val="000000"/>
                      <w:sz w:val="24"/>
                      <w:szCs w:val="24"/>
                    </w:rPr>
                    <m:t>90</m:t>
                  </m:r>
                </m:sub>
              </m:sSub>
            </m:oMath>
            <w:r w:rsidR="007841EA" w:rsidRPr="00527C3E">
              <w:rPr>
                <w:rFonts w:ascii="Times New Roman" w:eastAsia="Times New Roman" w:hAnsi="Times New Roman" w:cs="Times New Roman"/>
                <w:color w:val="000000"/>
                <w:sz w:val="24"/>
                <w:szCs w:val="24"/>
              </w:rPr>
              <w:t>, мм</w:t>
            </w:r>
          </w:p>
        </w:tc>
        <w:tc>
          <w:tcPr>
            <w:tcW w:w="1760" w:type="dxa"/>
            <w:tcBorders>
              <w:bottom w:val="single" w:sz="4" w:space="0" w:color="auto"/>
            </w:tcBorders>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1,45</w:t>
            </w:r>
          </w:p>
        </w:tc>
      </w:tr>
      <w:tr w:rsidR="007841EA" w:rsidRPr="00527C3E" w:rsidTr="00DE11B7">
        <w:trPr>
          <w:trHeight w:val="454"/>
          <w:jc w:val="center"/>
        </w:trPr>
        <w:tc>
          <w:tcPr>
            <w:tcW w:w="1862" w:type="dxa"/>
            <w:tcBorders>
              <w:bottom w:val="single" w:sz="4" w:space="0" w:color="auto"/>
            </w:tcBorders>
            <w:shd w:val="clear" w:color="auto" w:fill="auto"/>
            <w:noWrap/>
            <w:vAlign w:val="center"/>
            <w:hideMark/>
          </w:tcPr>
          <w:p w:rsidR="007841EA" w:rsidRPr="00527C3E" w:rsidRDefault="00FB66B6" w:rsidP="00D85C39">
            <w:pPr>
              <w:spacing w:after="0" w:line="240" w:lineRule="auto"/>
              <w:jc w:val="center"/>
              <w:rPr>
                <w:rFonts w:ascii="Times New Roman" w:eastAsia="Times New Roman" w:hAnsi="Times New Roman" w:cs="Times New Roman"/>
                <w:color w:val="000000"/>
                <w:sz w:val="24"/>
                <w:szCs w:val="24"/>
              </w:rPr>
            </w:pPr>
            <m:oMathPara>
              <m:oMath>
                <m:f>
                  <m:fPr>
                    <m:ctrlPr>
                      <w:rPr>
                        <w:rFonts w:ascii="Cambria Math" w:eastAsia="Times New Roman" w:hAnsi="Cambria Math" w:cs="Times New Roman"/>
                        <w:i/>
                        <w:color w:val="000000"/>
                        <w:sz w:val="24"/>
                        <w:szCs w:val="24"/>
                      </w:rPr>
                    </m:ctrlPr>
                  </m:fPr>
                  <m:num>
                    <m:sSub>
                      <m:sSubPr>
                        <m:ctrlPr>
                          <w:rPr>
                            <w:rFonts w:ascii="Cambria Math" w:eastAsia="Times New Roman" w:hAnsi="Cambria Math" w:cs="Times New Roman"/>
                            <w:i/>
                            <w:color w:val="000000"/>
                            <w:sz w:val="24"/>
                            <w:szCs w:val="24"/>
                          </w:rPr>
                        </m:ctrlPr>
                      </m:sSubPr>
                      <m:e>
                        <m:r>
                          <w:rPr>
                            <w:rFonts w:ascii="Cambria Math" w:eastAsia="Times New Roman" w:hAnsi="Cambria Math" w:cs="Times New Roman"/>
                            <w:color w:val="000000"/>
                            <w:sz w:val="24"/>
                            <w:szCs w:val="24"/>
                          </w:rPr>
                          <m:t>d</m:t>
                        </m:r>
                      </m:e>
                      <m:sub>
                        <m:r>
                          <w:rPr>
                            <w:rFonts w:ascii="Cambria Math" w:eastAsia="Times New Roman" w:hAnsi="Cambria Math" w:cs="Times New Roman"/>
                            <w:color w:val="000000"/>
                            <w:sz w:val="24"/>
                            <w:szCs w:val="24"/>
                          </w:rPr>
                          <m:t>90</m:t>
                        </m:r>
                      </m:sub>
                    </m:sSub>
                  </m:num>
                  <m:den>
                    <m:sSub>
                      <m:sSubPr>
                        <m:ctrlPr>
                          <w:rPr>
                            <w:rFonts w:ascii="Cambria Math" w:eastAsia="Times New Roman" w:hAnsi="Cambria Math" w:cs="Times New Roman"/>
                            <w:i/>
                            <w:color w:val="000000"/>
                            <w:sz w:val="24"/>
                            <w:szCs w:val="24"/>
                          </w:rPr>
                        </m:ctrlPr>
                      </m:sSubPr>
                      <m:e>
                        <m:r>
                          <w:rPr>
                            <w:rFonts w:ascii="Cambria Math" w:eastAsia="Times New Roman" w:hAnsi="Cambria Math" w:cs="Times New Roman"/>
                            <w:color w:val="000000"/>
                            <w:sz w:val="24"/>
                            <w:szCs w:val="24"/>
                          </w:rPr>
                          <m:t>d</m:t>
                        </m:r>
                      </m:e>
                      <m:sub>
                        <m:r>
                          <w:rPr>
                            <w:rFonts w:ascii="Cambria Math" w:eastAsia="Times New Roman" w:hAnsi="Cambria Math" w:cs="Times New Roman"/>
                            <w:color w:val="000000"/>
                            <w:sz w:val="24"/>
                            <w:szCs w:val="24"/>
                          </w:rPr>
                          <m:t>10</m:t>
                        </m:r>
                      </m:sub>
                    </m:sSub>
                  </m:den>
                </m:f>
              </m:oMath>
            </m:oMathPara>
          </w:p>
        </w:tc>
        <w:tc>
          <w:tcPr>
            <w:tcW w:w="1760" w:type="dxa"/>
            <w:tcBorders>
              <w:bottom w:val="single" w:sz="4" w:space="0" w:color="auto"/>
            </w:tcBorders>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8,06</w:t>
            </w:r>
          </w:p>
        </w:tc>
      </w:tr>
    </w:tbl>
    <w:p w:rsidR="007841EA" w:rsidRPr="00527C3E" w:rsidRDefault="007841EA" w:rsidP="007841EA">
      <w:pPr>
        <w:spacing w:after="0" w:line="360" w:lineRule="auto"/>
        <w:ind w:firstLine="708"/>
        <w:jc w:val="both"/>
        <w:rPr>
          <w:rFonts w:ascii="Times New Roman" w:hAnsi="Times New Roman" w:cs="Times New Roman"/>
          <w:sz w:val="24"/>
          <w:szCs w:val="24"/>
        </w:rPr>
      </w:pPr>
    </w:p>
    <w:p w:rsidR="007841EA" w:rsidRPr="00527C3E" w:rsidRDefault="007841EA" w:rsidP="007841EA">
      <w:pPr>
        <w:spacing w:after="0" w:line="360" w:lineRule="auto"/>
        <w:ind w:firstLine="708"/>
        <w:jc w:val="both"/>
        <w:rPr>
          <w:rFonts w:ascii="Times New Roman" w:hAnsi="Times New Roman" w:cs="Times New Roman"/>
          <w:sz w:val="24"/>
          <w:szCs w:val="24"/>
        </w:rPr>
      </w:pPr>
      <w:r w:rsidRPr="00527C3E">
        <w:rPr>
          <w:rFonts w:ascii="Times New Roman" w:hAnsi="Times New Roman" w:cs="Times New Roman"/>
          <w:sz w:val="24"/>
          <w:szCs w:val="24"/>
        </w:rPr>
        <w:t xml:space="preserve">Для расчетов расхода донных наносов по графикам рисунков </w:t>
      </w:r>
      <w:r w:rsidR="00F629F6">
        <w:rPr>
          <w:rFonts w:ascii="Times New Roman" w:hAnsi="Times New Roman" w:cs="Times New Roman"/>
          <w:sz w:val="24"/>
          <w:szCs w:val="24"/>
        </w:rPr>
        <w:t>5</w:t>
      </w:r>
      <w:r w:rsidRPr="00527C3E">
        <w:rPr>
          <w:rFonts w:ascii="Times New Roman" w:hAnsi="Times New Roman" w:cs="Times New Roman"/>
          <w:sz w:val="24"/>
          <w:szCs w:val="24"/>
        </w:rPr>
        <w:t>.11-</w:t>
      </w:r>
      <w:r w:rsidR="00F629F6">
        <w:rPr>
          <w:rFonts w:ascii="Times New Roman" w:hAnsi="Times New Roman" w:cs="Times New Roman"/>
          <w:sz w:val="24"/>
          <w:szCs w:val="24"/>
        </w:rPr>
        <w:t>5</w:t>
      </w:r>
      <w:r w:rsidRPr="00527C3E">
        <w:rPr>
          <w:rFonts w:ascii="Times New Roman" w:hAnsi="Times New Roman" w:cs="Times New Roman"/>
          <w:sz w:val="24"/>
          <w:szCs w:val="24"/>
        </w:rPr>
        <w:t xml:space="preserve">.16 был выбран год с наибольшей водностью (1966). Для данного года были вычислены расходы донных наносов для </w:t>
      </w:r>
      <w:r w:rsidR="008A7CE8" w:rsidRPr="00527C3E">
        <w:rPr>
          <w:rFonts w:ascii="Times New Roman" w:hAnsi="Times New Roman" w:cs="Times New Roman"/>
          <w:sz w:val="24"/>
          <w:szCs w:val="24"/>
        </w:rPr>
        <w:t>5</w:t>
      </w:r>
      <w:r w:rsidRPr="00527C3E">
        <w:rPr>
          <w:rFonts w:ascii="Times New Roman" w:hAnsi="Times New Roman" w:cs="Times New Roman"/>
          <w:sz w:val="24"/>
          <w:szCs w:val="24"/>
        </w:rPr>
        <w:t xml:space="preserve"> значений расхода воды во всем диапазоне </w:t>
      </w:r>
      <m:oMath>
        <m:r>
          <w:rPr>
            <w:rFonts w:ascii="Cambria Math" w:hAnsi="Cambria Math" w:cs="Times New Roman"/>
            <w:sz w:val="24"/>
            <w:szCs w:val="24"/>
          </w:rPr>
          <m:t>Q</m:t>
        </m:r>
      </m:oMath>
      <w:r w:rsidRPr="00527C3E">
        <w:rPr>
          <w:rFonts w:ascii="Times New Roman" w:hAnsi="Times New Roman" w:cs="Times New Roman"/>
          <w:sz w:val="24"/>
          <w:szCs w:val="24"/>
        </w:rPr>
        <w:t>.</w:t>
      </w:r>
    </w:p>
    <w:p w:rsidR="007841EA" w:rsidRPr="00527C3E" w:rsidRDefault="007841EA" w:rsidP="007841EA">
      <w:pPr>
        <w:spacing w:after="0" w:line="360" w:lineRule="auto"/>
        <w:ind w:firstLine="708"/>
        <w:jc w:val="both"/>
        <w:rPr>
          <w:rFonts w:ascii="Times New Roman" w:hAnsi="Times New Roman" w:cs="Times New Roman"/>
          <w:sz w:val="24"/>
          <w:szCs w:val="24"/>
        </w:rPr>
      </w:pPr>
      <w:r w:rsidRPr="00527C3E">
        <w:rPr>
          <w:rFonts w:ascii="Times New Roman" w:hAnsi="Times New Roman" w:cs="Times New Roman"/>
          <w:sz w:val="24"/>
          <w:szCs w:val="24"/>
        </w:rPr>
        <w:t xml:space="preserve">Расход донных наносов вычислялся двумя способами: </w:t>
      </w:r>
    </w:p>
    <w:p w:rsidR="007841EA" w:rsidRPr="00F629F6" w:rsidRDefault="007841EA" w:rsidP="00E16F3A">
      <w:pPr>
        <w:pStyle w:val="a8"/>
        <w:numPr>
          <w:ilvl w:val="0"/>
          <w:numId w:val="24"/>
        </w:numPr>
        <w:spacing w:after="0" w:line="360" w:lineRule="auto"/>
        <w:jc w:val="both"/>
        <w:rPr>
          <w:rFonts w:ascii="Times New Roman" w:hAnsi="Times New Roman" w:cs="Times New Roman"/>
          <w:sz w:val="24"/>
          <w:szCs w:val="24"/>
        </w:rPr>
      </w:pPr>
      <w:r w:rsidRPr="00F629F6">
        <w:rPr>
          <w:rFonts w:ascii="Times New Roman" w:hAnsi="Times New Roman" w:cs="Times New Roman"/>
          <w:sz w:val="24"/>
          <w:szCs w:val="24"/>
        </w:rPr>
        <w:t xml:space="preserve">по формуле </w:t>
      </w:r>
      <w:r w:rsidR="003A2771" w:rsidRPr="00F629F6">
        <w:rPr>
          <w:rFonts w:ascii="Times New Roman" w:hAnsi="Times New Roman" w:cs="Times New Roman"/>
          <w:sz w:val="24"/>
          <w:szCs w:val="24"/>
        </w:rPr>
        <w:t xml:space="preserve">ОРП, полученной комбинацией </w:t>
      </w: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=0,6</m:t>
        </m:r>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г</m:t>
            </m:r>
          </m:sub>
        </m:sSub>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г</m:t>
            </m:r>
          </m:sub>
        </m:sSub>
      </m:oMath>
      <w:r w:rsidR="003A2771" w:rsidRPr="00F629F6">
        <w:rPr>
          <w:rFonts w:ascii="Times New Roman" w:hAnsi="Times New Roman" w:cs="Times New Roman"/>
          <w:sz w:val="24"/>
          <w:szCs w:val="24"/>
        </w:rPr>
        <w:t xml:space="preserve"> м</w:t>
      </w:r>
      <w:r w:rsidR="003A2771" w:rsidRPr="00F629F6">
        <w:rPr>
          <w:rFonts w:ascii="Times New Roman" w:hAnsi="Times New Roman" w:cs="Times New Roman"/>
          <w:sz w:val="24"/>
          <w:szCs w:val="24"/>
          <w:vertAlign w:val="superscript"/>
        </w:rPr>
        <w:t>3</w:t>
      </w:r>
      <w:r w:rsidR="003A2771" w:rsidRPr="00F629F6">
        <w:rPr>
          <w:rFonts w:ascii="Times New Roman" w:hAnsi="Times New Roman" w:cs="Times New Roman"/>
          <w:sz w:val="24"/>
          <w:szCs w:val="24"/>
        </w:rPr>
        <w:t>/с/м формулы для высоты гряд А.А. Костюченко и З.Д. Копалиани (2006)</w:t>
      </w:r>
      <w:r w:rsidRPr="00F629F6">
        <w:rPr>
          <w:rFonts w:ascii="Times New Roman" w:hAnsi="Times New Roman" w:cs="Times New Roman"/>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г</m:t>
            </m:r>
          </m:sub>
        </m:sSub>
        <m:r>
          <w:rPr>
            <w:rFonts w:ascii="Cambria Math" w:hAnsi="Cambria Math" w:cs="Times New Roman"/>
            <w:sz w:val="24"/>
            <w:szCs w:val="24"/>
          </w:rPr>
          <m:t>=0,13</m:t>
        </m:r>
        <m:r>
          <w:rPr>
            <w:rFonts w:ascii="Cambria Math" w:hAnsi="Cambria Math" w:cs="Times New Roman"/>
            <w:sz w:val="24"/>
            <w:szCs w:val="24"/>
          </w:rPr>
          <m:t>h</m:t>
        </m:r>
      </m:oMath>
      <w:r w:rsidRPr="00F629F6">
        <w:rPr>
          <w:rFonts w:ascii="Times New Roman" w:hAnsi="Times New Roman" w:cs="Times New Roman"/>
          <w:sz w:val="24"/>
          <w:szCs w:val="24"/>
        </w:rPr>
        <w:t xml:space="preserve"> м</w:t>
      </w:r>
      <w:r w:rsidR="003A2771" w:rsidRPr="00F629F6">
        <w:rPr>
          <w:rFonts w:ascii="Times New Roman" w:hAnsi="Times New Roman" w:cs="Times New Roman"/>
          <w:sz w:val="24"/>
          <w:szCs w:val="24"/>
        </w:rPr>
        <w:t xml:space="preserve"> и формулы Б.Ф. Снищенко и З.Д. Копалиани (1978) </w:t>
      </w:r>
      <m:oMath>
        <m:sSub>
          <m:sSubPr>
            <m:ctrlPr>
              <w:rPr>
                <w:rFonts w:ascii="Cambria Math" w:hAnsi="Cambria Math" w:cs="Times New Roman"/>
                <w:i/>
                <w:sz w:val="24"/>
                <w:szCs w:val="24"/>
              </w:rPr>
            </m:ctrlPr>
          </m:sSubPr>
          <m:e>
            <m:r>
              <w:rPr>
                <w:rFonts w:ascii="Cambria Math" w:hAnsi="Cambria Math" w:cs="Times New Roman"/>
                <w:sz w:val="24"/>
                <w:szCs w:val="24"/>
                <w:lang w:val="en-US"/>
              </w:rPr>
              <m:t>C</m:t>
            </m:r>
          </m:e>
          <m:sub>
            <m:r>
              <m:rPr>
                <m:sty m:val="p"/>
              </m:rPr>
              <w:rPr>
                <w:rFonts w:ascii="Cambria Math" w:hAnsi="Cambria Math" w:cs="Times New Roman"/>
                <w:sz w:val="24"/>
                <w:szCs w:val="24"/>
              </w:rPr>
              <m:t>г</m:t>
            </m:r>
          </m:sub>
        </m:sSub>
        <m:r>
          <w:rPr>
            <w:rFonts w:ascii="Cambria Math" w:hAnsi="Cambria Math" w:cs="Times New Roman"/>
            <w:sz w:val="24"/>
            <w:szCs w:val="24"/>
          </w:rPr>
          <m:t>=0,019</m:t>
        </m:r>
        <m:r>
          <w:rPr>
            <w:rFonts w:ascii="Cambria Math" w:hAnsi="Cambria Math" w:cs="Times New Roman"/>
            <w:sz w:val="24"/>
            <w:szCs w:val="24"/>
            <w:lang w:val="en-US"/>
          </w:rPr>
          <m:t>V</m:t>
        </m:r>
        <m:sSup>
          <m:sSupPr>
            <m:ctrlPr>
              <w:rPr>
                <w:rFonts w:ascii="Cambria Math" w:hAnsi="Cambria Math" w:cs="Times New Roman"/>
                <w:i/>
                <w:sz w:val="24"/>
                <w:szCs w:val="24"/>
                <w:lang w:val="en-US"/>
              </w:rPr>
            </m:ctrlPr>
          </m:sSupPr>
          <m:e>
            <m:r>
              <w:rPr>
                <w:rFonts w:ascii="Cambria Math" w:hAnsi="Cambria Math" w:cs="Times New Roman"/>
                <w:sz w:val="24"/>
                <w:szCs w:val="24"/>
                <w:lang w:val="en-US"/>
              </w:rPr>
              <m:t>Fr</m:t>
            </m:r>
          </m:e>
          <m:sup>
            <m:r>
              <w:rPr>
                <w:rFonts w:ascii="Cambria Math" w:hAnsi="Cambria Math" w:cs="Times New Roman"/>
                <w:sz w:val="24"/>
                <w:szCs w:val="24"/>
              </w:rPr>
              <m:t>3</m:t>
            </m:r>
          </m:sup>
        </m:sSup>
      </m:oMath>
      <w:r w:rsidRPr="00F629F6">
        <w:rPr>
          <w:rFonts w:ascii="Times New Roman" w:hAnsi="Times New Roman" w:cs="Times New Roman"/>
          <w:sz w:val="24"/>
          <w:szCs w:val="24"/>
        </w:rPr>
        <w:t xml:space="preserve"> м/с</w:t>
      </w:r>
      <w:r w:rsidR="00D16ADA" w:rsidRPr="00F629F6">
        <w:rPr>
          <w:rFonts w:ascii="Times New Roman" w:hAnsi="Times New Roman" w:cs="Times New Roman"/>
          <w:sz w:val="24"/>
          <w:szCs w:val="24"/>
        </w:rPr>
        <w:t>;</w:t>
      </w:r>
    </w:p>
    <w:p w:rsidR="007841EA" w:rsidRPr="00F629F6" w:rsidRDefault="007841EA" w:rsidP="00E16F3A">
      <w:pPr>
        <w:pStyle w:val="a8"/>
        <w:numPr>
          <w:ilvl w:val="0"/>
          <w:numId w:val="24"/>
        </w:numPr>
        <w:spacing w:after="0" w:line="360" w:lineRule="auto"/>
        <w:jc w:val="both"/>
        <w:rPr>
          <w:rFonts w:ascii="Times New Roman" w:hAnsi="Times New Roman" w:cs="Times New Roman"/>
          <w:sz w:val="24"/>
          <w:szCs w:val="24"/>
        </w:rPr>
      </w:pPr>
      <w:r w:rsidRPr="00F629F6">
        <w:rPr>
          <w:rFonts w:ascii="Times New Roman" w:hAnsi="Times New Roman" w:cs="Times New Roman"/>
          <w:sz w:val="24"/>
          <w:szCs w:val="24"/>
        </w:rPr>
        <w:t>по методу Г.И. Шамова</w:t>
      </w:r>
      <w:r w:rsidR="00EC1B44" w:rsidRPr="00F629F6">
        <w:rPr>
          <w:rFonts w:ascii="Times New Roman" w:hAnsi="Times New Roman" w:cs="Times New Roman"/>
          <w:sz w:val="24"/>
          <w:szCs w:val="24"/>
        </w:rPr>
        <w:t xml:space="preserve"> (см. таблицу </w:t>
      </w:r>
      <w:r w:rsidR="000C5C6A">
        <w:rPr>
          <w:rFonts w:ascii="Times New Roman" w:hAnsi="Times New Roman" w:cs="Times New Roman"/>
          <w:sz w:val="24"/>
          <w:szCs w:val="24"/>
        </w:rPr>
        <w:t>А</w:t>
      </w:r>
      <w:r w:rsidR="00EC1B44" w:rsidRPr="00F629F6">
        <w:rPr>
          <w:rFonts w:ascii="Times New Roman" w:hAnsi="Times New Roman" w:cs="Times New Roman"/>
          <w:sz w:val="24"/>
          <w:szCs w:val="24"/>
        </w:rPr>
        <w:t>.4).</w:t>
      </w:r>
    </w:p>
    <w:p w:rsidR="007841EA" w:rsidRPr="00527C3E" w:rsidRDefault="007841EA" w:rsidP="007841EA">
      <w:pPr>
        <w:pStyle w:val="a8"/>
        <w:spacing w:after="0" w:line="360" w:lineRule="auto"/>
        <w:ind w:left="0"/>
        <w:jc w:val="both"/>
        <w:rPr>
          <w:rFonts w:ascii="Times New Roman" w:hAnsi="Times New Roman" w:cs="Times New Roman"/>
          <w:sz w:val="24"/>
          <w:szCs w:val="24"/>
        </w:rPr>
      </w:pPr>
    </w:p>
    <w:p w:rsidR="007841EA" w:rsidRPr="00527C3E" w:rsidRDefault="007841EA" w:rsidP="007841EA">
      <w:pPr>
        <w:rPr>
          <w:rFonts w:ascii="Times New Roman" w:hAnsi="Times New Roman" w:cs="Times New Roman"/>
          <w:sz w:val="24"/>
          <w:szCs w:val="24"/>
        </w:rPr>
      </w:pPr>
      <w:r w:rsidRPr="00527C3E">
        <w:rPr>
          <w:rFonts w:ascii="Times New Roman" w:hAnsi="Times New Roman" w:cs="Times New Roman"/>
          <w:sz w:val="24"/>
          <w:szCs w:val="24"/>
        </w:rPr>
        <w:br w:type="page"/>
      </w:r>
    </w:p>
    <w:p w:rsidR="007841EA" w:rsidRPr="00527C3E" w:rsidRDefault="007841EA" w:rsidP="007841EA">
      <w:pPr>
        <w:pStyle w:val="a8"/>
        <w:spacing w:after="0" w:line="360" w:lineRule="auto"/>
        <w:ind w:left="0"/>
        <w:jc w:val="both"/>
        <w:rPr>
          <w:rFonts w:ascii="Times New Roman" w:hAnsi="Times New Roman" w:cs="Times New Roman"/>
          <w:sz w:val="24"/>
          <w:szCs w:val="24"/>
        </w:rPr>
        <w:sectPr w:rsidR="007841EA" w:rsidRPr="00527C3E" w:rsidSect="00313F2B">
          <w:pgSz w:w="11906" w:h="16838"/>
          <w:pgMar w:top="1134" w:right="851" w:bottom="1134" w:left="1701" w:header="708" w:footer="708" w:gutter="0"/>
          <w:cols w:space="708"/>
          <w:docGrid w:linePitch="360"/>
        </w:sectPr>
      </w:pPr>
    </w:p>
    <w:p w:rsidR="007841EA" w:rsidRPr="00527C3E" w:rsidRDefault="007841EA" w:rsidP="007841EA">
      <w:pPr>
        <w:pStyle w:val="a8"/>
        <w:spacing w:after="0" w:line="360" w:lineRule="auto"/>
        <w:ind w:left="0"/>
        <w:jc w:val="both"/>
        <w:rPr>
          <w:rFonts w:ascii="Times New Roman" w:hAnsi="Times New Roman" w:cs="Times New Roman"/>
          <w:sz w:val="24"/>
          <w:szCs w:val="24"/>
        </w:rPr>
      </w:pPr>
      <w:r w:rsidRPr="00527C3E">
        <w:rPr>
          <w:rFonts w:ascii="Times New Roman" w:hAnsi="Times New Roman" w:cs="Times New Roman"/>
          <w:sz w:val="24"/>
          <w:szCs w:val="24"/>
        </w:rPr>
        <w:lastRenderedPageBreak/>
        <w:t xml:space="preserve">Таблица </w:t>
      </w:r>
      <w:r w:rsidR="00BC49C6">
        <w:rPr>
          <w:rFonts w:ascii="Times New Roman" w:hAnsi="Times New Roman" w:cs="Times New Roman"/>
          <w:sz w:val="24"/>
          <w:szCs w:val="24"/>
        </w:rPr>
        <w:t>5</w:t>
      </w:r>
      <w:r w:rsidRPr="00527C3E">
        <w:rPr>
          <w:rFonts w:ascii="Times New Roman" w:hAnsi="Times New Roman" w:cs="Times New Roman"/>
          <w:sz w:val="24"/>
          <w:szCs w:val="24"/>
        </w:rPr>
        <w:t>.10 – Результаты расчетов расхода донных наносов</w:t>
      </w:r>
      <w:r w:rsidR="00BC49C6">
        <w:rPr>
          <w:rFonts w:ascii="Times New Roman" w:hAnsi="Times New Roman" w:cs="Times New Roman"/>
          <w:sz w:val="24"/>
          <w:szCs w:val="24"/>
        </w:rPr>
        <w:t xml:space="preserve"> р. Тосны в створе г. Тосно</w:t>
      </w:r>
      <w:r w:rsidRPr="00527C3E">
        <w:rPr>
          <w:rFonts w:ascii="Times New Roman" w:hAnsi="Times New Roman" w:cs="Times New Roman"/>
          <w:sz w:val="24"/>
          <w:szCs w:val="24"/>
        </w:rPr>
        <w:t xml:space="preserve"> по формулам </w:t>
      </w:r>
      <w:r w:rsidR="00EC1B44" w:rsidRPr="00527C3E">
        <w:rPr>
          <w:rFonts w:ascii="Times New Roman" w:hAnsi="Times New Roman" w:cs="Times New Roman"/>
          <w:sz w:val="24"/>
          <w:szCs w:val="24"/>
        </w:rPr>
        <w:t>ОРП</w:t>
      </w:r>
      <w:r w:rsidRPr="00527C3E">
        <w:rPr>
          <w:rFonts w:ascii="Times New Roman" w:hAnsi="Times New Roman" w:cs="Times New Roman"/>
          <w:sz w:val="24"/>
          <w:szCs w:val="24"/>
        </w:rPr>
        <w:t xml:space="preserve"> и Г.И. Шамова</w:t>
      </w:r>
    </w:p>
    <w:tbl>
      <w:tblPr>
        <w:tblW w:w="13907" w:type="dxa"/>
        <w:jc w:val="center"/>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00"/>
        <w:gridCol w:w="1200"/>
        <w:gridCol w:w="1200"/>
        <w:gridCol w:w="1200"/>
        <w:gridCol w:w="1200"/>
        <w:gridCol w:w="1200"/>
        <w:gridCol w:w="1480"/>
        <w:gridCol w:w="1200"/>
        <w:gridCol w:w="1200"/>
        <w:gridCol w:w="1200"/>
        <w:gridCol w:w="1627"/>
      </w:tblGrid>
      <w:tr w:rsidR="007841EA" w:rsidRPr="00527C3E" w:rsidTr="0056164D">
        <w:trPr>
          <w:trHeight w:val="454"/>
          <w:jc w:val="center"/>
        </w:trPr>
        <w:tc>
          <w:tcPr>
            <w:tcW w:w="13907" w:type="dxa"/>
            <w:gridSpan w:val="11"/>
            <w:shd w:val="clear" w:color="auto" w:fill="auto"/>
            <w:noWrap/>
            <w:vAlign w:val="center"/>
            <w:hideMark/>
          </w:tcPr>
          <w:p w:rsidR="007841EA" w:rsidRPr="00527C3E" w:rsidRDefault="00EC1B44"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ОРП</w:t>
            </w:r>
          </w:p>
        </w:tc>
      </w:tr>
      <w:tr w:rsidR="007841EA" w:rsidRPr="00527C3E" w:rsidTr="0056164D">
        <w:trPr>
          <w:trHeight w:val="454"/>
          <w:jc w:val="center"/>
        </w:trPr>
        <w:tc>
          <w:tcPr>
            <w:tcW w:w="1200"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m:oMath>
              <m:r>
                <w:rPr>
                  <w:rFonts w:ascii="Cambria Math" w:eastAsia="Times New Roman" w:hAnsi="Cambria Math" w:cs="Times New Roman"/>
                  <w:color w:val="000000"/>
                  <w:sz w:val="24"/>
                  <w:szCs w:val="24"/>
                </w:rPr>
                <m:t>Q</m:t>
              </m:r>
            </m:oMath>
            <w:r w:rsidRPr="00527C3E">
              <w:rPr>
                <w:rFonts w:ascii="Times New Roman" w:eastAsia="Times New Roman" w:hAnsi="Times New Roman" w:cs="Times New Roman"/>
                <w:color w:val="000000"/>
                <w:sz w:val="24"/>
                <w:szCs w:val="24"/>
              </w:rPr>
              <w:t>, м</w:t>
            </w:r>
            <w:r w:rsidRPr="00527C3E">
              <w:rPr>
                <w:rFonts w:ascii="Times New Roman" w:eastAsia="Times New Roman" w:hAnsi="Times New Roman" w:cs="Times New Roman"/>
                <w:color w:val="000000"/>
                <w:sz w:val="24"/>
                <w:szCs w:val="24"/>
                <w:vertAlign w:val="superscript"/>
              </w:rPr>
              <w:t>3</w:t>
            </w:r>
            <w:r w:rsidRPr="00527C3E">
              <w:rPr>
                <w:rFonts w:ascii="Times New Roman" w:eastAsia="Times New Roman" w:hAnsi="Times New Roman" w:cs="Times New Roman"/>
                <w:color w:val="000000"/>
                <w:sz w:val="24"/>
                <w:szCs w:val="24"/>
              </w:rPr>
              <w:t>/с</w:t>
            </w:r>
          </w:p>
        </w:tc>
        <w:tc>
          <w:tcPr>
            <w:tcW w:w="1200"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m:oMath>
              <m:r>
                <w:rPr>
                  <w:rFonts w:ascii="Cambria Math" w:eastAsia="Times New Roman" w:hAnsi="Cambria Math" w:cs="Times New Roman"/>
                  <w:color w:val="000000"/>
                  <w:sz w:val="24"/>
                  <w:szCs w:val="24"/>
                </w:rPr>
                <m:t>B</m:t>
              </m:r>
            </m:oMath>
            <w:r w:rsidRPr="00527C3E">
              <w:rPr>
                <w:rFonts w:ascii="Times New Roman" w:eastAsia="Times New Roman" w:hAnsi="Times New Roman" w:cs="Times New Roman"/>
                <w:color w:val="000000"/>
                <w:sz w:val="24"/>
                <w:szCs w:val="24"/>
              </w:rPr>
              <w:t>, м</w:t>
            </w:r>
          </w:p>
        </w:tc>
        <w:tc>
          <w:tcPr>
            <w:tcW w:w="1200"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m:oMath>
              <m:r>
                <w:rPr>
                  <w:rFonts w:ascii="Cambria Math" w:eastAsia="Times New Roman" w:hAnsi="Cambria Math" w:cs="Times New Roman"/>
                  <w:color w:val="000000"/>
                  <w:sz w:val="24"/>
                  <w:szCs w:val="24"/>
                </w:rPr>
                <m:t>H</m:t>
              </m:r>
            </m:oMath>
            <w:r w:rsidRPr="00527C3E">
              <w:rPr>
                <w:rFonts w:ascii="Times New Roman" w:eastAsia="Times New Roman" w:hAnsi="Times New Roman" w:cs="Times New Roman"/>
                <w:color w:val="000000"/>
                <w:sz w:val="24"/>
                <w:szCs w:val="24"/>
              </w:rPr>
              <w:t>, м</w:t>
            </w:r>
          </w:p>
        </w:tc>
        <w:tc>
          <w:tcPr>
            <w:tcW w:w="1200"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m:oMath>
              <m:r>
                <w:rPr>
                  <w:rFonts w:ascii="Cambria Math" w:eastAsia="Times New Roman" w:hAnsi="Cambria Math" w:cs="Times New Roman"/>
                  <w:color w:val="000000"/>
                  <w:sz w:val="24"/>
                  <w:szCs w:val="24"/>
                </w:rPr>
                <m:t>d</m:t>
              </m:r>
            </m:oMath>
            <w:r w:rsidRPr="00527C3E">
              <w:rPr>
                <w:rFonts w:ascii="Times New Roman" w:eastAsia="Times New Roman" w:hAnsi="Times New Roman" w:cs="Times New Roman"/>
                <w:color w:val="000000"/>
                <w:sz w:val="24"/>
                <w:szCs w:val="24"/>
              </w:rPr>
              <w:t>, м</w:t>
            </w:r>
          </w:p>
        </w:tc>
        <w:tc>
          <w:tcPr>
            <w:tcW w:w="1200"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m:oMath>
              <m:r>
                <w:rPr>
                  <w:rFonts w:ascii="Cambria Math" w:eastAsia="Times New Roman" w:hAnsi="Cambria Math" w:cs="Times New Roman"/>
                  <w:color w:val="000000"/>
                  <w:sz w:val="24"/>
                  <w:szCs w:val="24"/>
                </w:rPr>
                <m:t>V</m:t>
              </m:r>
            </m:oMath>
            <w:r w:rsidRPr="00527C3E">
              <w:rPr>
                <w:rFonts w:ascii="Times New Roman" w:eastAsia="Times New Roman" w:hAnsi="Times New Roman" w:cs="Times New Roman"/>
                <w:color w:val="000000"/>
                <w:sz w:val="24"/>
                <w:szCs w:val="24"/>
              </w:rPr>
              <w:t>, м/с</w:t>
            </w:r>
          </w:p>
        </w:tc>
        <w:tc>
          <w:tcPr>
            <w:tcW w:w="1200"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m:oMathPara>
              <m:oMath>
                <m:r>
                  <w:rPr>
                    <w:rFonts w:ascii="Cambria Math" w:eastAsia="Times New Roman" w:hAnsi="Cambria Math" w:cs="Times New Roman"/>
                    <w:color w:val="000000"/>
                    <w:sz w:val="24"/>
                    <w:szCs w:val="24"/>
                  </w:rPr>
                  <m:t>Fr</m:t>
                </m:r>
              </m:oMath>
            </m:oMathPara>
          </w:p>
        </w:tc>
        <w:tc>
          <w:tcPr>
            <w:tcW w:w="1480" w:type="dxa"/>
            <w:shd w:val="clear" w:color="auto" w:fill="auto"/>
            <w:noWrap/>
            <w:vAlign w:val="center"/>
            <w:hideMark/>
          </w:tcPr>
          <w:p w:rsidR="007841EA" w:rsidRPr="00527C3E" w:rsidRDefault="00FB66B6" w:rsidP="00D85C39">
            <w:pPr>
              <w:spacing w:after="0" w:line="240" w:lineRule="auto"/>
              <w:jc w:val="center"/>
              <w:rPr>
                <w:rFonts w:ascii="Times New Roman" w:eastAsia="Times New Roman" w:hAnsi="Times New Roman" w:cs="Times New Roman"/>
                <w:color w:val="000000"/>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г</m:t>
                  </m:r>
                </m:sub>
              </m:sSub>
            </m:oMath>
            <w:r w:rsidR="007841EA" w:rsidRPr="00527C3E">
              <w:rPr>
                <w:rFonts w:ascii="Times New Roman" w:eastAsia="Times New Roman" w:hAnsi="Times New Roman" w:cs="Times New Roman"/>
                <w:color w:val="000000"/>
                <w:sz w:val="24"/>
                <w:szCs w:val="24"/>
              </w:rPr>
              <w:t>, м</w:t>
            </w:r>
          </w:p>
        </w:tc>
        <w:tc>
          <w:tcPr>
            <w:tcW w:w="1200" w:type="dxa"/>
            <w:shd w:val="clear" w:color="auto" w:fill="auto"/>
            <w:noWrap/>
            <w:vAlign w:val="center"/>
            <w:hideMark/>
          </w:tcPr>
          <w:p w:rsidR="007841EA" w:rsidRPr="00527C3E" w:rsidRDefault="00FB66B6" w:rsidP="00D85C39">
            <w:pPr>
              <w:spacing w:after="0" w:line="240" w:lineRule="auto"/>
              <w:jc w:val="center"/>
              <w:rPr>
                <w:rFonts w:ascii="Times New Roman" w:eastAsia="Times New Roman" w:hAnsi="Times New Roman" w:cs="Times New Roman"/>
                <w:color w:val="000000"/>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г</m:t>
                  </m:r>
                </m:sub>
              </m:sSub>
            </m:oMath>
            <w:r w:rsidR="007841EA" w:rsidRPr="00527C3E">
              <w:rPr>
                <w:rFonts w:ascii="Times New Roman" w:eastAsia="Times New Roman" w:hAnsi="Times New Roman" w:cs="Times New Roman"/>
                <w:color w:val="000000"/>
                <w:sz w:val="24"/>
                <w:szCs w:val="24"/>
              </w:rPr>
              <w:t>, м/с</w:t>
            </w:r>
          </w:p>
        </w:tc>
        <w:tc>
          <w:tcPr>
            <w:tcW w:w="1200" w:type="dxa"/>
            <w:shd w:val="clear" w:color="auto" w:fill="auto"/>
            <w:noWrap/>
            <w:vAlign w:val="center"/>
            <w:hideMark/>
          </w:tcPr>
          <w:p w:rsidR="007841EA" w:rsidRPr="00527C3E" w:rsidRDefault="00FB66B6" w:rsidP="00D85C39">
            <w:pPr>
              <w:spacing w:after="0" w:line="240" w:lineRule="auto"/>
              <w:jc w:val="center"/>
              <w:rPr>
                <w:rFonts w:ascii="Times New Roman" w:eastAsia="Times New Roman" w:hAnsi="Times New Roman" w:cs="Times New Roman"/>
                <w:color w:val="000000"/>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oMath>
            <w:r w:rsidR="007841EA" w:rsidRPr="00527C3E">
              <w:rPr>
                <w:rFonts w:ascii="Times New Roman" w:eastAsia="Times New Roman" w:hAnsi="Times New Roman" w:cs="Times New Roman"/>
                <w:color w:val="000000"/>
                <w:sz w:val="24"/>
                <w:szCs w:val="24"/>
              </w:rPr>
              <w:t>, м</w:t>
            </w:r>
            <w:r w:rsidR="007841EA" w:rsidRPr="00527C3E">
              <w:rPr>
                <w:rFonts w:ascii="Times New Roman" w:eastAsia="Times New Roman" w:hAnsi="Times New Roman" w:cs="Times New Roman"/>
                <w:color w:val="000000"/>
                <w:sz w:val="24"/>
                <w:szCs w:val="24"/>
                <w:vertAlign w:val="superscript"/>
              </w:rPr>
              <w:t>3</w:t>
            </w:r>
            <w:r w:rsidR="007841EA" w:rsidRPr="00527C3E">
              <w:rPr>
                <w:rFonts w:ascii="Times New Roman" w:eastAsia="Times New Roman" w:hAnsi="Times New Roman" w:cs="Times New Roman"/>
                <w:color w:val="000000"/>
                <w:sz w:val="24"/>
                <w:szCs w:val="24"/>
              </w:rPr>
              <w:t>/с/м</w:t>
            </w:r>
          </w:p>
        </w:tc>
        <w:tc>
          <w:tcPr>
            <w:tcW w:w="1200" w:type="dxa"/>
            <w:shd w:val="clear" w:color="auto" w:fill="auto"/>
            <w:noWrap/>
            <w:vAlign w:val="center"/>
            <w:hideMark/>
          </w:tcPr>
          <w:p w:rsidR="007841EA" w:rsidRPr="00527C3E" w:rsidRDefault="00FB66B6" w:rsidP="00D85C39">
            <w:pPr>
              <w:spacing w:after="0" w:line="240" w:lineRule="auto"/>
              <w:jc w:val="center"/>
              <w:rPr>
                <w:rFonts w:ascii="Times New Roman" w:eastAsia="Times New Roman" w:hAnsi="Times New Roman" w:cs="Times New Roman"/>
                <w:color w:val="000000"/>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oMath>
            <w:r w:rsidR="007841EA" w:rsidRPr="00527C3E">
              <w:rPr>
                <w:rFonts w:ascii="Times New Roman" w:eastAsia="Times New Roman" w:hAnsi="Times New Roman" w:cs="Times New Roman"/>
                <w:color w:val="000000"/>
                <w:sz w:val="24"/>
                <w:szCs w:val="24"/>
              </w:rPr>
              <w:t>, м</w:t>
            </w:r>
            <w:r w:rsidR="007841EA" w:rsidRPr="00527C3E">
              <w:rPr>
                <w:rFonts w:ascii="Times New Roman" w:eastAsia="Times New Roman" w:hAnsi="Times New Roman" w:cs="Times New Roman"/>
                <w:color w:val="000000"/>
                <w:sz w:val="24"/>
                <w:szCs w:val="24"/>
                <w:vertAlign w:val="superscript"/>
              </w:rPr>
              <w:t>3</w:t>
            </w:r>
            <w:r w:rsidR="007841EA" w:rsidRPr="00527C3E">
              <w:rPr>
                <w:rFonts w:ascii="Times New Roman" w:eastAsia="Times New Roman" w:hAnsi="Times New Roman" w:cs="Times New Roman"/>
                <w:color w:val="000000"/>
                <w:sz w:val="24"/>
                <w:szCs w:val="24"/>
              </w:rPr>
              <w:t>/с</w:t>
            </w:r>
          </w:p>
        </w:tc>
        <w:tc>
          <w:tcPr>
            <w:tcW w:w="1627" w:type="dxa"/>
            <w:shd w:val="clear" w:color="auto" w:fill="auto"/>
            <w:noWrap/>
            <w:vAlign w:val="center"/>
            <w:hideMark/>
          </w:tcPr>
          <w:p w:rsidR="007841EA" w:rsidRPr="00527C3E" w:rsidRDefault="00FB66B6" w:rsidP="00D85C39">
            <w:pPr>
              <w:spacing w:after="0" w:line="240" w:lineRule="auto"/>
              <w:jc w:val="center"/>
              <w:rPr>
                <w:rFonts w:ascii="Times New Roman" w:eastAsia="Times New Roman" w:hAnsi="Times New Roman" w:cs="Times New Roman"/>
                <w:color w:val="000000"/>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oMath>
            <w:r w:rsidR="007841EA" w:rsidRPr="00527C3E">
              <w:rPr>
                <w:rFonts w:ascii="Times New Roman" w:eastAsia="Times New Roman" w:hAnsi="Times New Roman" w:cs="Times New Roman"/>
                <w:color w:val="000000"/>
                <w:sz w:val="24"/>
                <w:szCs w:val="24"/>
              </w:rPr>
              <w:t>, м</w:t>
            </w:r>
            <w:r w:rsidR="007841EA" w:rsidRPr="00527C3E">
              <w:rPr>
                <w:rFonts w:ascii="Times New Roman" w:eastAsia="Times New Roman" w:hAnsi="Times New Roman" w:cs="Times New Roman"/>
                <w:color w:val="000000"/>
                <w:sz w:val="24"/>
                <w:szCs w:val="24"/>
                <w:vertAlign w:val="superscript"/>
              </w:rPr>
              <w:t>3</w:t>
            </w:r>
            <w:r w:rsidR="007841EA" w:rsidRPr="00527C3E">
              <w:rPr>
                <w:rFonts w:ascii="Times New Roman" w:eastAsia="Times New Roman" w:hAnsi="Times New Roman" w:cs="Times New Roman"/>
                <w:color w:val="000000"/>
                <w:sz w:val="24"/>
                <w:szCs w:val="24"/>
              </w:rPr>
              <w:t>/сут</w:t>
            </w:r>
          </w:p>
        </w:tc>
      </w:tr>
      <w:tr w:rsidR="007841EA" w:rsidRPr="00527C3E" w:rsidTr="0056164D">
        <w:trPr>
          <w:trHeight w:val="454"/>
          <w:jc w:val="center"/>
        </w:trPr>
        <w:tc>
          <w:tcPr>
            <w:tcW w:w="1200"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25</w:t>
            </w:r>
          </w:p>
        </w:tc>
        <w:tc>
          <w:tcPr>
            <w:tcW w:w="1200"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28</w:t>
            </w:r>
          </w:p>
        </w:tc>
        <w:tc>
          <w:tcPr>
            <w:tcW w:w="1200"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1,3</w:t>
            </w:r>
          </w:p>
        </w:tc>
        <w:tc>
          <w:tcPr>
            <w:tcW w:w="1200"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0,00092</w:t>
            </w:r>
          </w:p>
        </w:tc>
        <w:tc>
          <w:tcPr>
            <w:tcW w:w="1200"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0,75</w:t>
            </w:r>
          </w:p>
        </w:tc>
        <w:tc>
          <w:tcPr>
            <w:tcW w:w="1200"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0,21</w:t>
            </w:r>
          </w:p>
        </w:tc>
        <w:tc>
          <w:tcPr>
            <w:tcW w:w="1480"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0,17</w:t>
            </w:r>
          </w:p>
        </w:tc>
        <w:tc>
          <w:tcPr>
            <w:tcW w:w="1200"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0,00013</w:t>
            </w:r>
          </w:p>
        </w:tc>
        <w:tc>
          <w:tcPr>
            <w:tcW w:w="1200"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0,00001</w:t>
            </w:r>
          </w:p>
        </w:tc>
        <w:tc>
          <w:tcPr>
            <w:tcW w:w="1200"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0,00026</w:t>
            </w:r>
          </w:p>
        </w:tc>
        <w:tc>
          <w:tcPr>
            <w:tcW w:w="1627"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22,7</w:t>
            </w:r>
          </w:p>
        </w:tc>
      </w:tr>
      <w:tr w:rsidR="007841EA" w:rsidRPr="00527C3E" w:rsidTr="0056164D">
        <w:trPr>
          <w:trHeight w:val="454"/>
          <w:jc w:val="center"/>
        </w:trPr>
        <w:tc>
          <w:tcPr>
            <w:tcW w:w="1200"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50</w:t>
            </w:r>
          </w:p>
        </w:tc>
        <w:tc>
          <w:tcPr>
            <w:tcW w:w="1200"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31</w:t>
            </w:r>
          </w:p>
        </w:tc>
        <w:tc>
          <w:tcPr>
            <w:tcW w:w="1200"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2,1</w:t>
            </w:r>
          </w:p>
        </w:tc>
        <w:tc>
          <w:tcPr>
            <w:tcW w:w="1200"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0,00092</w:t>
            </w:r>
          </w:p>
        </w:tc>
        <w:tc>
          <w:tcPr>
            <w:tcW w:w="1200"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0,8</w:t>
            </w:r>
          </w:p>
        </w:tc>
        <w:tc>
          <w:tcPr>
            <w:tcW w:w="1200"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0,18</w:t>
            </w:r>
          </w:p>
        </w:tc>
        <w:tc>
          <w:tcPr>
            <w:tcW w:w="1480"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0,27</w:t>
            </w:r>
          </w:p>
        </w:tc>
        <w:tc>
          <w:tcPr>
            <w:tcW w:w="1200"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0,00008</w:t>
            </w:r>
          </w:p>
        </w:tc>
        <w:tc>
          <w:tcPr>
            <w:tcW w:w="1200"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0,00001</w:t>
            </w:r>
          </w:p>
        </w:tc>
        <w:tc>
          <w:tcPr>
            <w:tcW w:w="1200"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0,00030</w:t>
            </w:r>
          </w:p>
        </w:tc>
        <w:tc>
          <w:tcPr>
            <w:tcW w:w="1627"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25,6</w:t>
            </w:r>
          </w:p>
        </w:tc>
      </w:tr>
      <w:tr w:rsidR="007841EA" w:rsidRPr="00527C3E" w:rsidTr="0056164D">
        <w:trPr>
          <w:trHeight w:val="454"/>
          <w:jc w:val="center"/>
        </w:trPr>
        <w:tc>
          <w:tcPr>
            <w:tcW w:w="1200"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100</w:t>
            </w:r>
          </w:p>
        </w:tc>
        <w:tc>
          <w:tcPr>
            <w:tcW w:w="1200"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31</w:t>
            </w:r>
          </w:p>
        </w:tc>
        <w:tc>
          <w:tcPr>
            <w:tcW w:w="1200"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3,25</w:t>
            </w:r>
          </w:p>
        </w:tc>
        <w:tc>
          <w:tcPr>
            <w:tcW w:w="1200"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0,00092</w:t>
            </w:r>
          </w:p>
        </w:tc>
        <w:tc>
          <w:tcPr>
            <w:tcW w:w="1200"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w:t>
            </w:r>
          </w:p>
        </w:tc>
        <w:tc>
          <w:tcPr>
            <w:tcW w:w="1200"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0,18</w:t>
            </w:r>
          </w:p>
        </w:tc>
        <w:tc>
          <w:tcPr>
            <w:tcW w:w="1480"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0,42</w:t>
            </w:r>
          </w:p>
        </w:tc>
        <w:tc>
          <w:tcPr>
            <w:tcW w:w="1200"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0,00011</w:t>
            </w:r>
          </w:p>
        </w:tc>
        <w:tc>
          <w:tcPr>
            <w:tcW w:w="1200"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0,00002</w:t>
            </w:r>
          </w:p>
        </w:tc>
        <w:tc>
          <w:tcPr>
            <w:tcW w:w="1200"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0,00058</w:t>
            </w:r>
          </w:p>
        </w:tc>
        <w:tc>
          <w:tcPr>
            <w:tcW w:w="1627"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50,2</w:t>
            </w:r>
          </w:p>
        </w:tc>
      </w:tr>
      <w:tr w:rsidR="007841EA" w:rsidRPr="00527C3E" w:rsidTr="0056164D">
        <w:trPr>
          <w:trHeight w:val="454"/>
          <w:jc w:val="center"/>
        </w:trPr>
        <w:tc>
          <w:tcPr>
            <w:tcW w:w="1200"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150</w:t>
            </w:r>
          </w:p>
        </w:tc>
        <w:tc>
          <w:tcPr>
            <w:tcW w:w="1200"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31</w:t>
            </w:r>
          </w:p>
        </w:tc>
        <w:tc>
          <w:tcPr>
            <w:tcW w:w="1200"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4</w:t>
            </w:r>
          </w:p>
        </w:tc>
        <w:tc>
          <w:tcPr>
            <w:tcW w:w="1200"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0,00092</w:t>
            </w:r>
          </w:p>
        </w:tc>
        <w:tc>
          <w:tcPr>
            <w:tcW w:w="1200"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1,2</w:t>
            </w:r>
          </w:p>
        </w:tc>
        <w:tc>
          <w:tcPr>
            <w:tcW w:w="1200"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0,19</w:t>
            </w:r>
          </w:p>
        </w:tc>
        <w:tc>
          <w:tcPr>
            <w:tcW w:w="1480"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0,52</w:t>
            </w:r>
          </w:p>
        </w:tc>
        <w:tc>
          <w:tcPr>
            <w:tcW w:w="1200"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0,00016</w:t>
            </w:r>
          </w:p>
        </w:tc>
        <w:tc>
          <w:tcPr>
            <w:tcW w:w="1200"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0,00004</w:t>
            </w:r>
          </w:p>
        </w:tc>
        <w:tc>
          <w:tcPr>
            <w:tcW w:w="1200"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0,00109</w:t>
            </w:r>
          </w:p>
        </w:tc>
        <w:tc>
          <w:tcPr>
            <w:tcW w:w="1627"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93,8</w:t>
            </w:r>
          </w:p>
        </w:tc>
      </w:tr>
      <w:tr w:rsidR="007841EA" w:rsidRPr="00527C3E" w:rsidTr="0056164D">
        <w:trPr>
          <w:trHeight w:val="454"/>
          <w:jc w:val="center"/>
        </w:trPr>
        <w:tc>
          <w:tcPr>
            <w:tcW w:w="1200"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200</w:t>
            </w:r>
          </w:p>
        </w:tc>
        <w:tc>
          <w:tcPr>
            <w:tcW w:w="1200"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31</w:t>
            </w:r>
          </w:p>
        </w:tc>
        <w:tc>
          <w:tcPr>
            <w:tcW w:w="1200"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4,7</w:t>
            </w:r>
          </w:p>
        </w:tc>
        <w:tc>
          <w:tcPr>
            <w:tcW w:w="1200"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0,00092</w:t>
            </w:r>
          </w:p>
        </w:tc>
        <w:tc>
          <w:tcPr>
            <w:tcW w:w="1200"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1,35</w:t>
            </w:r>
          </w:p>
        </w:tc>
        <w:tc>
          <w:tcPr>
            <w:tcW w:w="1200"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0,20</w:t>
            </w:r>
          </w:p>
        </w:tc>
        <w:tc>
          <w:tcPr>
            <w:tcW w:w="1480"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0,61</w:t>
            </w:r>
          </w:p>
        </w:tc>
        <w:tc>
          <w:tcPr>
            <w:tcW w:w="1200"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0,00020</w:t>
            </w:r>
          </w:p>
        </w:tc>
        <w:tc>
          <w:tcPr>
            <w:tcW w:w="1200"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0,00005</w:t>
            </w:r>
          </w:p>
        </w:tc>
        <w:tc>
          <w:tcPr>
            <w:tcW w:w="1200"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0,00160</w:t>
            </w:r>
          </w:p>
        </w:tc>
        <w:tc>
          <w:tcPr>
            <w:tcW w:w="1627"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138,5</w:t>
            </w:r>
          </w:p>
        </w:tc>
      </w:tr>
      <w:tr w:rsidR="007841EA" w:rsidRPr="00527C3E" w:rsidTr="0056164D">
        <w:trPr>
          <w:trHeight w:val="454"/>
          <w:jc w:val="center"/>
        </w:trPr>
        <w:tc>
          <w:tcPr>
            <w:tcW w:w="13907" w:type="dxa"/>
            <w:gridSpan w:val="11"/>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hAnsi="Times New Roman" w:cs="Times New Roman"/>
                <w:sz w:val="24"/>
                <w:szCs w:val="24"/>
              </w:rPr>
              <w:t>Г.И. </w:t>
            </w:r>
            <w:r w:rsidRPr="00527C3E">
              <w:rPr>
                <w:rFonts w:ascii="Times New Roman" w:eastAsia="Times New Roman" w:hAnsi="Times New Roman" w:cs="Times New Roman"/>
                <w:color w:val="000000"/>
                <w:sz w:val="24"/>
                <w:szCs w:val="24"/>
              </w:rPr>
              <w:t>Шамов</w:t>
            </w:r>
          </w:p>
        </w:tc>
      </w:tr>
      <w:tr w:rsidR="007841EA" w:rsidRPr="00527C3E" w:rsidTr="0056164D">
        <w:trPr>
          <w:trHeight w:val="454"/>
          <w:jc w:val="center"/>
        </w:trPr>
        <w:tc>
          <w:tcPr>
            <w:tcW w:w="1200"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m:oMath>
              <m:r>
                <w:rPr>
                  <w:rFonts w:ascii="Cambria Math" w:eastAsia="Times New Roman" w:hAnsi="Cambria Math" w:cs="Times New Roman"/>
                  <w:color w:val="000000"/>
                  <w:sz w:val="24"/>
                  <w:szCs w:val="24"/>
                </w:rPr>
                <m:t>Q</m:t>
              </m:r>
            </m:oMath>
            <w:r w:rsidRPr="00527C3E">
              <w:rPr>
                <w:rFonts w:ascii="Times New Roman" w:eastAsia="Times New Roman" w:hAnsi="Times New Roman" w:cs="Times New Roman"/>
                <w:color w:val="000000"/>
                <w:sz w:val="24"/>
                <w:szCs w:val="24"/>
              </w:rPr>
              <w:t>, м</w:t>
            </w:r>
            <w:r w:rsidRPr="00527C3E">
              <w:rPr>
                <w:rFonts w:ascii="Times New Roman" w:eastAsia="Times New Roman" w:hAnsi="Times New Roman" w:cs="Times New Roman"/>
                <w:color w:val="000000"/>
                <w:sz w:val="24"/>
                <w:szCs w:val="24"/>
                <w:vertAlign w:val="superscript"/>
              </w:rPr>
              <w:t>3</w:t>
            </w:r>
            <w:r w:rsidRPr="00527C3E">
              <w:rPr>
                <w:rFonts w:ascii="Times New Roman" w:eastAsia="Times New Roman" w:hAnsi="Times New Roman" w:cs="Times New Roman"/>
                <w:color w:val="000000"/>
                <w:sz w:val="24"/>
                <w:szCs w:val="24"/>
              </w:rPr>
              <w:t>/с</w:t>
            </w:r>
          </w:p>
        </w:tc>
        <w:tc>
          <w:tcPr>
            <w:tcW w:w="1200"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m:oMath>
              <m:r>
                <w:rPr>
                  <w:rFonts w:ascii="Cambria Math" w:eastAsia="Times New Roman" w:hAnsi="Cambria Math" w:cs="Times New Roman"/>
                  <w:color w:val="000000"/>
                  <w:sz w:val="24"/>
                  <w:szCs w:val="24"/>
                </w:rPr>
                <m:t>B</m:t>
              </m:r>
            </m:oMath>
            <w:r w:rsidRPr="00527C3E">
              <w:rPr>
                <w:rFonts w:ascii="Times New Roman" w:eastAsia="Times New Roman" w:hAnsi="Times New Roman" w:cs="Times New Roman"/>
                <w:color w:val="000000"/>
                <w:sz w:val="24"/>
                <w:szCs w:val="24"/>
              </w:rPr>
              <w:t>, м</w:t>
            </w:r>
          </w:p>
        </w:tc>
        <w:tc>
          <w:tcPr>
            <w:tcW w:w="1200"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m:oMath>
              <m:r>
                <w:rPr>
                  <w:rFonts w:ascii="Cambria Math" w:eastAsia="Times New Roman" w:hAnsi="Cambria Math" w:cs="Times New Roman"/>
                  <w:color w:val="000000"/>
                  <w:sz w:val="24"/>
                  <w:szCs w:val="24"/>
                </w:rPr>
                <m:t>H</m:t>
              </m:r>
            </m:oMath>
            <w:r w:rsidRPr="00527C3E">
              <w:rPr>
                <w:rFonts w:ascii="Times New Roman" w:eastAsia="Times New Roman" w:hAnsi="Times New Roman" w:cs="Times New Roman"/>
                <w:color w:val="000000"/>
                <w:sz w:val="24"/>
                <w:szCs w:val="24"/>
              </w:rPr>
              <w:t>, м</w:t>
            </w:r>
          </w:p>
        </w:tc>
        <w:tc>
          <w:tcPr>
            <w:tcW w:w="1200"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m:oMath>
              <m:r>
                <w:rPr>
                  <w:rFonts w:ascii="Cambria Math" w:eastAsia="Times New Roman" w:hAnsi="Cambria Math" w:cs="Times New Roman"/>
                  <w:color w:val="000000"/>
                  <w:sz w:val="24"/>
                  <w:szCs w:val="24"/>
                </w:rPr>
                <m:t>d</m:t>
              </m:r>
            </m:oMath>
            <w:r w:rsidRPr="00527C3E">
              <w:rPr>
                <w:rFonts w:ascii="Times New Roman" w:eastAsia="Times New Roman" w:hAnsi="Times New Roman" w:cs="Times New Roman"/>
                <w:color w:val="000000"/>
                <w:sz w:val="24"/>
                <w:szCs w:val="24"/>
              </w:rPr>
              <w:t>, м</w:t>
            </w:r>
          </w:p>
        </w:tc>
        <w:tc>
          <w:tcPr>
            <w:tcW w:w="1200"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m:oMath>
              <m:r>
                <w:rPr>
                  <w:rFonts w:ascii="Cambria Math" w:eastAsia="Times New Roman" w:hAnsi="Cambria Math" w:cs="Times New Roman"/>
                  <w:color w:val="000000"/>
                  <w:sz w:val="24"/>
                  <w:szCs w:val="24"/>
                </w:rPr>
                <m:t>V</m:t>
              </m:r>
            </m:oMath>
            <w:r w:rsidRPr="00527C3E">
              <w:rPr>
                <w:rFonts w:ascii="Times New Roman" w:eastAsia="Times New Roman" w:hAnsi="Times New Roman" w:cs="Times New Roman"/>
                <w:color w:val="000000"/>
                <w:sz w:val="24"/>
                <w:szCs w:val="24"/>
              </w:rPr>
              <w:t>, м/с</w:t>
            </w:r>
          </w:p>
        </w:tc>
        <w:tc>
          <w:tcPr>
            <w:tcW w:w="1200" w:type="dxa"/>
            <w:shd w:val="clear" w:color="auto" w:fill="auto"/>
            <w:noWrap/>
            <w:vAlign w:val="center"/>
            <w:hideMark/>
          </w:tcPr>
          <w:p w:rsidR="007841EA" w:rsidRPr="00527C3E" w:rsidRDefault="00FB66B6" w:rsidP="00D85C39">
            <w:pPr>
              <w:spacing w:after="0" w:line="240" w:lineRule="auto"/>
              <w:jc w:val="center"/>
              <w:rPr>
                <w:rFonts w:ascii="Times New Roman" w:eastAsia="Times New Roman" w:hAnsi="Times New Roman" w:cs="Times New Roman"/>
                <w:color w:val="000000"/>
                <w:sz w:val="24"/>
                <w:szCs w:val="24"/>
              </w:rPr>
            </w:pPr>
            <m:oMath>
              <m:acc>
                <m:accPr>
                  <m:chr m:val="̅"/>
                  <m:ctrlPr>
                    <w:rPr>
                      <w:rFonts w:ascii="Cambria Math" w:hAnsi="Cambria Math" w:cs="Times New Roman"/>
                      <w:i/>
                      <w:sz w:val="24"/>
                      <w:szCs w:val="24"/>
                    </w:rPr>
                  </m:ctrlPr>
                </m:accPr>
                <m:e>
                  <m:sSub>
                    <m:sSubPr>
                      <m:ctrlPr>
                        <w:rPr>
                          <w:rFonts w:ascii="Cambria Math" w:hAnsi="Cambria Math" w:cs="Times New Roman"/>
                          <w:i/>
                          <w:sz w:val="24"/>
                          <w:szCs w:val="24"/>
                        </w:rPr>
                      </m:ctrlPr>
                    </m:sSubPr>
                    <m:e>
                      <m:r>
                        <w:rPr>
                          <w:rFonts w:ascii="Cambria Math" w:hAnsi="Cambria Math" w:cs="Times New Roman"/>
                          <w:sz w:val="24"/>
                          <w:szCs w:val="24"/>
                          <w:lang w:val="en-US"/>
                        </w:rPr>
                        <m:t>d</m:t>
                      </m:r>
                    </m:e>
                    <m:sub>
                      <m:r>
                        <w:rPr>
                          <w:rFonts w:ascii="Cambria Math" w:hAnsi="Cambria Math" w:cs="Times New Roman"/>
                          <w:sz w:val="24"/>
                          <w:szCs w:val="24"/>
                        </w:rPr>
                        <m:t>max</m:t>
                      </m:r>
                    </m:sub>
                  </m:sSub>
                </m:e>
              </m:acc>
            </m:oMath>
            <w:r w:rsidR="007841EA" w:rsidRPr="00527C3E">
              <w:rPr>
                <w:rFonts w:ascii="Times New Roman" w:eastAsia="Times New Roman" w:hAnsi="Times New Roman" w:cs="Times New Roman"/>
                <w:color w:val="000000"/>
                <w:sz w:val="24"/>
                <w:szCs w:val="24"/>
              </w:rPr>
              <w:t>, м</w:t>
            </w:r>
          </w:p>
        </w:tc>
        <w:tc>
          <w:tcPr>
            <w:tcW w:w="1480" w:type="dxa"/>
            <w:shd w:val="clear" w:color="auto" w:fill="auto"/>
            <w:noWrap/>
            <w:vAlign w:val="center"/>
            <w:hideMark/>
          </w:tcPr>
          <w:p w:rsidR="007841EA" w:rsidRPr="00527C3E" w:rsidRDefault="00FB66B6" w:rsidP="00D85C39">
            <w:pPr>
              <w:spacing w:after="0" w:line="240" w:lineRule="auto"/>
              <w:jc w:val="center"/>
              <w:rPr>
                <w:rFonts w:ascii="Times New Roman" w:eastAsia="Times New Roman" w:hAnsi="Times New Roman" w:cs="Times New Roman"/>
                <w:color w:val="000000"/>
                <w:sz w:val="24"/>
                <w:szCs w:val="24"/>
              </w:rPr>
            </w:pPr>
            <m:oMath>
              <m:sSub>
                <m:sSubPr>
                  <m:ctrlPr>
                    <w:rPr>
                      <w:rFonts w:ascii="Cambria Math" w:eastAsia="Times New Roman" w:hAnsi="Cambria Math" w:cs="Times New Roman"/>
                      <w:i/>
                      <w:color w:val="000000"/>
                      <w:sz w:val="24"/>
                      <w:szCs w:val="24"/>
                    </w:rPr>
                  </m:ctrlPr>
                </m:sSubPr>
                <m:e>
                  <m:r>
                    <w:rPr>
                      <w:rFonts w:ascii="Cambria Math" w:eastAsia="Times New Roman" w:hAnsi="Cambria Math" w:cs="Times New Roman"/>
                      <w:color w:val="000000"/>
                      <w:sz w:val="24"/>
                      <w:szCs w:val="24"/>
                    </w:rPr>
                    <m:t>V</m:t>
                  </m:r>
                </m:e>
                <m:sub>
                  <m:r>
                    <w:rPr>
                      <w:rFonts w:ascii="Cambria Math" w:eastAsia="Times New Roman" w:hAnsi="Cambria Math" w:cs="Times New Roman"/>
                      <w:color w:val="000000"/>
                      <w:sz w:val="24"/>
                      <w:szCs w:val="24"/>
                    </w:rPr>
                    <m:t>0</m:t>
                  </m:r>
                </m:sub>
              </m:sSub>
            </m:oMath>
            <w:r w:rsidR="007841EA" w:rsidRPr="00527C3E">
              <w:rPr>
                <w:rFonts w:ascii="Times New Roman" w:eastAsia="Times New Roman" w:hAnsi="Times New Roman" w:cs="Times New Roman"/>
                <w:color w:val="000000"/>
                <w:sz w:val="24"/>
                <w:szCs w:val="24"/>
              </w:rPr>
              <w:t>, м/с</w:t>
            </w:r>
          </w:p>
        </w:tc>
        <w:tc>
          <w:tcPr>
            <w:tcW w:w="1200"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m:oMathPara>
              <m:oMath>
                <m:r>
                  <w:rPr>
                    <w:rFonts w:ascii="Cambria Math" w:eastAsia="Times New Roman" w:hAnsi="Cambria Math" w:cs="Times New Roman"/>
                    <w:color w:val="000000"/>
                    <w:sz w:val="24"/>
                    <w:szCs w:val="24"/>
                  </w:rPr>
                  <m:t>α</m:t>
                </m:r>
              </m:oMath>
            </m:oMathPara>
          </w:p>
        </w:tc>
        <w:tc>
          <w:tcPr>
            <w:tcW w:w="1200" w:type="dxa"/>
            <w:shd w:val="clear" w:color="auto" w:fill="auto"/>
            <w:noWrap/>
            <w:vAlign w:val="center"/>
            <w:hideMark/>
          </w:tcPr>
          <w:p w:rsidR="007841EA" w:rsidRPr="00527C3E" w:rsidRDefault="00FB66B6" w:rsidP="00D85C39">
            <w:pPr>
              <w:spacing w:after="0" w:line="240" w:lineRule="auto"/>
              <w:jc w:val="center"/>
              <w:rPr>
                <w:rFonts w:ascii="Times New Roman" w:eastAsia="Times New Roman" w:hAnsi="Times New Roman" w:cs="Times New Roman"/>
                <w:color w:val="000000"/>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oMath>
            <w:r w:rsidR="007841EA" w:rsidRPr="00527C3E">
              <w:rPr>
                <w:rFonts w:ascii="Times New Roman" w:eastAsia="Times New Roman" w:hAnsi="Times New Roman" w:cs="Times New Roman"/>
                <w:color w:val="000000"/>
                <w:sz w:val="24"/>
                <w:szCs w:val="24"/>
              </w:rPr>
              <w:t>, м</w:t>
            </w:r>
            <w:r w:rsidR="007841EA" w:rsidRPr="00527C3E">
              <w:rPr>
                <w:rFonts w:ascii="Times New Roman" w:eastAsia="Times New Roman" w:hAnsi="Times New Roman" w:cs="Times New Roman"/>
                <w:color w:val="000000"/>
                <w:sz w:val="24"/>
                <w:szCs w:val="24"/>
                <w:vertAlign w:val="superscript"/>
              </w:rPr>
              <w:t>3</w:t>
            </w:r>
            <w:r w:rsidR="007841EA" w:rsidRPr="00527C3E">
              <w:rPr>
                <w:rFonts w:ascii="Times New Roman" w:eastAsia="Times New Roman" w:hAnsi="Times New Roman" w:cs="Times New Roman"/>
                <w:color w:val="000000"/>
                <w:sz w:val="24"/>
                <w:szCs w:val="24"/>
              </w:rPr>
              <w:t>/с/м</w:t>
            </w:r>
          </w:p>
        </w:tc>
        <w:tc>
          <w:tcPr>
            <w:tcW w:w="1200" w:type="dxa"/>
            <w:shd w:val="clear" w:color="auto" w:fill="auto"/>
            <w:noWrap/>
            <w:vAlign w:val="center"/>
            <w:hideMark/>
          </w:tcPr>
          <w:p w:rsidR="007841EA" w:rsidRPr="00527C3E" w:rsidRDefault="00FB66B6" w:rsidP="00D85C39">
            <w:pPr>
              <w:spacing w:after="0" w:line="240" w:lineRule="auto"/>
              <w:jc w:val="center"/>
              <w:rPr>
                <w:rFonts w:ascii="Times New Roman" w:eastAsia="Times New Roman" w:hAnsi="Times New Roman" w:cs="Times New Roman"/>
                <w:color w:val="000000"/>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oMath>
            <w:r w:rsidR="007841EA" w:rsidRPr="00527C3E">
              <w:rPr>
                <w:rFonts w:ascii="Times New Roman" w:eastAsia="Times New Roman" w:hAnsi="Times New Roman" w:cs="Times New Roman"/>
                <w:color w:val="000000"/>
                <w:sz w:val="24"/>
                <w:szCs w:val="24"/>
              </w:rPr>
              <w:t>, м</w:t>
            </w:r>
            <w:r w:rsidR="007841EA" w:rsidRPr="00527C3E">
              <w:rPr>
                <w:rFonts w:ascii="Times New Roman" w:eastAsia="Times New Roman" w:hAnsi="Times New Roman" w:cs="Times New Roman"/>
                <w:color w:val="000000"/>
                <w:sz w:val="24"/>
                <w:szCs w:val="24"/>
                <w:vertAlign w:val="superscript"/>
              </w:rPr>
              <w:t>3</w:t>
            </w:r>
            <w:r w:rsidR="007841EA" w:rsidRPr="00527C3E">
              <w:rPr>
                <w:rFonts w:ascii="Times New Roman" w:eastAsia="Times New Roman" w:hAnsi="Times New Roman" w:cs="Times New Roman"/>
                <w:color w:val="000000"/>
                <w:sz w:val="24"/>
                <w:szCs w:val="24"/>
              </w:rPr>
              <w:t>/с</w:t>
            </w:r>
          </w:p>
        </w:tc>
        <w:tc>
          <w:tcPr>
            <w:tcW w:w="1627" w:type="dxa"/>
            <w:shd w:val="clear" w:color="auto" w:fill="auto"/>
            <w:noWrap/>
            <w:vAlign w:val="center"/>
            <w:hideMark/>
          </w:tcPr>
          <w:p w:rsidR="007841EA" w:rsidRPr="00527C3E" w:rsidRDefault="00FB66B6" w:rsidP="00D85C39">
            <w:pPr>
              <w:spacing w:after="0" w:line="240" w:lineRule="auto"/>
              <w:jc w:val="center"/>
              <w:rPr>
                <w:rFonts w:ascii="Times New Roman" w:eastAsia="Times New Roman" w:hAnsi="Times New Roman" w:cs="Times New Roman"/>
                <w:color w:val="000000"/>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oMath>
            <w:r w:rsidR="007841EA" w:rsidRPr="00527C3E">
              <w:rPr>
                <w:rFonts w:ascii="Times New Roman" w:eastAsia="Times New Roman" w:hAnsi="Times New Roman" w:cs="Times New Roman"/>
                <w:color w:val="000000"/>
                <w:sz w:val="24"/>
                <w:szCs w:val="24"/>
              </w:rPr>
              <w:t>, м</w:t>
            </w:r>
            <w:r w:rsidR="007841EA" w:rsidRPr="00527C3E">
              <w:rPr>
                <w:rFonts w:ascii="Times New Roman" w:eastAsia="Times New Roman" w:hAnsi="Times New Roman" w:cs="Times New Roman"/>
                <w:color w:val="000000"/>
                <w:sz w:val="24"/>
                <w:szCs w:val="24"/>
                <w:vertAlign w:val="superscript"/>
              </w:rPr>
              <w:t>3</w:t>
            </w:r>
            <w:r w:rsidR="007841EA" w:rsidRPr="00527C3E">
              <w:rPr>
                <w:rFonts w:ascii="Times New Roman" w:eastAsia="Times New Roman" w:hAnsi="Times New Roman" w:cs="Times New Roman"/>
                <w:color w:val="000000"/>
                <w:sz w:val="24"/>
                <w:szCs w:val="24"/>
              </w:rPr>
              <w:t>/сут</w:t>
            </w:r>
          </w:p>
        </w:tc>
      </w:tr>
      <w:tr w:rsidR="007841EA" w:rsidRPr="00527C3E" w:rsidTr="0056164D">
        <w:trPr>
          <w:trHeight w:val="454"/>
          <w:jc w:val="center"/>
        </w:trPr>
        <w:tc>
          <w:tcPr>
            <w:tcW w:w="1200"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25</w:t>
            </w:r>
          </w:p>
        </w:tc>
        <w:tc>
          <w:tcPr>
            <w:tcW w:w="1200"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28</w:t>
            </w:r>
          </w:p>
        </w:tc>
        <w:tc>
          <w:tcPr>
            <w:tcW w:w="1200"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1,3</w:t>
            </w:r>
          </w:p>
        </w:tc>
        <w:tc>
          <w:tcPr>
            <w:tcW w:w="1200"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0,00092</w:t>
            </w:r>
          </w:p>
        </w:tc>
        <w:tc>
          <w:tcPr>
            <w:tcW w:w="1200"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0,75</w:t>
            </w:r>
          </w:p>
        </w:tc>
        <w:tc>
          <w:tcPr>
            <w:tcW w:w="1200"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0,00455</w:t>
            </w:r>
          </w:p>
        </w:tc>
        <w:tc>
          <w:tcPr>
            <w:tcW w:w="1480"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0,389151</w:t>
            </w:r>
          </w:p>
        </w:tc>
        <w:tc>
          <w:tcPr>
            <w:tcW w:w="1200"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1,50</w:t>
            </w:r>
          </w:p>
        </w:tc>
        <w:tc>
          <w:tcPr>
            <w:tcW w:w="1200"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0,00001</w:t>
            </w:r>
          </w:p>
        </w:tc>
        <w:tc>
          <w:tcPr>
            <w:tcW w:w="1200"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0,00018</w:t>
            </w:r>
          </w:p>
        </w:tc>
        <w:tc>
          <w:tcPr>
            <w:tcW w:w="1627"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15,8</w:t>
            </w:r>
          </w:p>
        </w:tc>
      </w:tr>
      <w:tr w:rsidR="007841EA" w:rsidRPr="00527C3E" w:rsidTr="0056164D">
        <w:trPr>
          <w:trHeight w:val="454"/>
          <w:jc w:val="center"/>
        </w:trPr>
        <w:tc>
          <w:tcPr>
            <w:tcW w:w="1200"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50</w:t>
            </w:r>
          </w:p>
        </w:tc>
        <w:tc>
          <w:tcPr>
            <w:tcW w:w="1200"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31</w:t>
            </w:r>
          </w:p>
        </w:tc>
        <w:tc>
          <w:tcPr>
            <w:tcW w:w="1200"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2,1</w:t>
            </w:r>
          </w:p>
        </w:tc>
        <w:tc>
          <w:tcPr>
            <w:tcW w:w="1200"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0,00092</w:t>
            </w:r>
          </w:p>
        </w:tc>
        <w:tc>
          <w:tcPr>
            <w:tcW w:w="1200"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0,8</w:t>
            </w:r>
          </w:p>
        </w:tc>
        <w:tc>
          <w:tcPr>
            <w:tcW w:w="1200"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0,00455</w:t>
            </w:r>
          </w:p>
        </w:tc>
        <w:tc>
          <w:tcPr>
            <w:tcW w:w="1480"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0,421533</w:t>
            </w:r>
          </w:p>
        </w:tc>
        <w:tc>
          <w:tcPr>
            <w:tcW w:w="1200"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1,50</w:t>
            </w:r>
          </w:p>
        </w:tc>
        <w:tc>
          <w:tcPr>
            <w:tcW w:w="1200"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0,00001</w:t>
            </w:r>
          </w:p>
        </w:tc>
        <w:tc>
          <w:tcPr>
            <w:tcW w:w="1200"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0,00018</w:t>
            </w:r>
          </w:p>
        </w:tc>
        <w:tc>
          <w:tcPr>
            <w:tcW w:w="1627"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15,6</w:t>
            </w:r>
          </w:p>
        </w:tc>
      </w:tr>
      <w:tr w:rsidR="007841EA" w:rsidRPr="00527C3E" w:rsidTr="0056164D">
        <w:trPr>
          <w:trHeight w:val="454"/>
          <w:jc w:val="center"/>
        </w:trPr>
        <w:tc>
          <w:tcPr>
            <w:tcW w:w="1200"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100</w:t>
            </w:r>
          </w:p>
        </w:tc>
        <w:tc>
          <w:tcPr>
            <w:tcW w:w="1200"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31</w:t>
            </w:r>
          </w:p>
        </w:tc>
        <w:tc>
          <w:tcPr>
            <w:tcW w:w="1200"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3,25</w:t>
            </w:r>
          </w:p>
        </w:tc>
        <w:tc>
          <w:tcPr>
            <w:tcW w:w="1200"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0,00092</w:t>
            </w:r>
          </w:p>
        </w:tc>
        <w:tc>
          <w:tcPr>
            <w:tcW w:w="1200"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w:t>
            </w:r>
          </w:p>
        </w:tc>
        <w:tc>
          <w:tcPr>
            <w:tcW w:w="1200"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0,00455</w:t>
            </w:r>
          </w:p>
        </w:tc>
        <w:tc>
          <w:tcPr>
            <w:tcW w:w="1480"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0,453359</w:t>
            </w:r>
          </w:p>
        </w:tc>
        <w:tc>
          <w:tcPr>
            <w:tcW w:w="1200"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1,50</w:t>
            </w:r>
          </w:p>
        </w:tc>
        <w:tc>
          <w:tcPr>
            <w:tcW w:w="1200"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0,00001</w:t>
            </w:r>
          </w:p>
        </w:tc>
        <w:tc>
          <w:tcPr>
            <w:tcW w:w="1200"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0,00037</w:t>
            </w:r>
          </w:p>
        </w:tc>
        <w:tc>
          <w:tcPr>
            <w:tcW w:w="1627"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31,7</w:t>
            </w:r>
          </w:p>
        </w:tc>
      </w:tr>
      <w:tr w:rsidR="007841EA" w:rsidRPr="00527C3E" w:rsidTr="0056164D">
        <w:trPr>
          <w:trHeight w:val="454"/>
          <w:jc w:val="center"/>
        </w:trPr>
        <w:tc>
          <w:tcPr>
            <w:tcW w:w="1200"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150</w:t>
            </w:r>
          </w:p>
        </w:tc>
        <w:tc>
          <w:tcPr>
            <w:tcW w:w="1200"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31</w:t>
            </w:r>
          </w:p>
        </w:tc>
        <w:tc>
          <w:tcPr>
            <w:tcW w:w="1200"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4</w:t>
            </w:r>
          </w:p>
        </w:tc>
        <w:tc>
          <w:tcPr>
            <w:tcW w:w="1200"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0,00092</w:t>
            </w:r>
          </w:p>
        </w:tc>
        <w:tc>
          <w:tcPr>
            <w:tcW w:w="1200"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1,2</w:t>
            </w:r>
          </w:p>
        </w:tc>
        <w:tc>
          <w:tcPr>
            <w:tcW w:w="1200"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0,00455</w:t>
            </w:r>
          </w:p>
        </w:tc>
        <w:tc>
          <w:tcPr>
            <w:tcW w:w="1480"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0,469323</w:t>
            </w:r>
          </w:p>
        </w:tc>
        <w:tc>
          <w:tcPr>
            <w:tcW w:w="1200"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1,50</w:t>
            </w:r>
          </w:p>
        </w:tc>
        <w:tc>
          <w:tcPr>
            <w:tcW w:w="1200"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0,00002</w:t>
            </w:r>
          </w:p>
        </w:tc>
        <w:tc>
          <w:tcPr>
            <w:tcW w:w="1200"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0,00072</w:t>
            </w:r>
          </w:p>
        </w:tc>
        <w:tc>
          <w:tcPr>
            <w:tcW w:w="1627"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62,6</w:t>
            </w:r>
          </w:p>
        </w:tc>
      </w:tr>
      <w:tr w:rsidR="007841EA" w:rsidRPr="00527C3E" w:rsidTr="0056164D">
        <w:trPr>
          <w:trHeight w:val="454"/>
          <w:jc w:val="center"/>
        </w:trPr>
        <w:tc>
          <w:tcPr>
            <w:tcW w:w="1200"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200</w:t>
            </w:r>
          </w:p>
        </w:tc>
        <w:tc>
          <w:tcPr>
            <w:tcW w:w="1200"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31</w:t>
            </w:r>
          </w:p>
        </w:tc>
        <w:tc>
          <w:tcPr>
            <w:tcW w:w="1200"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4,7</w:t>
            </w:r>
          </w:p>
        </w:tc>
        <w:tc>
          <w:tcPr>
            <w:tcW w:w="1200"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0,00092</w:t>
            </w:r>
          </w:p>
        </w:tc>
        <w:tc>
          <w:tcPr>
            <w:tcW w:w="1200"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1,35</w:t>
            </w:r>
          </w:p>
        </w:tc>
        <w:tc>
          <w:tcPr>
            <w:tcW w:w="1200"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0,00455</w:t>
            </w:r>
          </w:p>
        </w:tc>
        <w:tc>
          <w:tcPr>
            <w:tcW w:w="1480"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0,482108</w:t>
            </w:r>
          </w:p>
        </w:tc>
        <w:tc>
          <w:tcPr>
            <w:tcW w:w="1200"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1,50</w:t>
            </w:r>
          </w:p>
        </w:tc>
        <w:tc>
          <w:tcPr>
            <w:tcW w:w="1200"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0,00004</w:t>
            </w:r>
          </w:p>
        </w:tc>
        <w:tc>
          <w:tcPr>
            <w:tcW w:w="1200"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0,00109</w:t>
            </w:r>
          </w:p>
        </w:tc>
        <w:tc>
          <w:tcPr>
            <w:tcW w:w="1627" w:type="dxa"/>
            <w:shd w:val="clear" w:color="auto" w:fill="auto"/>
            <w:noWrap/>
            <w:vAlign w:val="center"/>
            <w:hideMark/>
          </w:tcPr>
          <w:p w:rsidR="007841EA" w:rsidRPr="00527C3E" w:rsidRDefault="007841EA"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93,8</w:t>
            </w:r>
          </w:p>
        </w:tc>
      </w:tr>
    </w:tbl>
    <w:p w:rsidR="007841EA" w:rsidRPr="00527C3E" w:rsidRDefault="007841EA" w:rsidP="007841EA">
      <w:pPr>
        <w:pStyle w:val="a8"/>
        <w:spacing w:after="0" w:line="360" w:lineRule="auto"/>
        <w:ind w:left="0"/>
        <w:jc w:val="both"/>
        <w:rPr>
          <w:rFonts w:ascii="Times New Roman" w:hAnsi="Times New Roman" w:cs="Times New Roman"/>
          <w:sz w:val="24"/>
          <w:szCs w:val="24"/>
        </w:rPr>
      </w:pPr>
    </w:p>
    <w:p w:rsidR="007841EA" w:rsidRPr="00527C3E" w:rsidRDefault="007841EA" w:rsidP="007841EA">
      <w:pPr>
        <w:rPr>
          <w:rFonts w:ascii="Times New Roman" w:hAnsi="Times New Roman" w:cs="Times New Roman"/>
          <w:sz w:val="24"/>
          <w:szCs w:val="24"/>
        </w:rPr>
      </w:pPr>
      <w:r w:rsidRPr="00527C3E">
        <w:rPr>
          <w:rFonts w:ascii="Times New Roman" w:hAnsi="Times New Roman" w:cs="Times New Roman"/>
          <w:sz w:val="24"/>
          <w:szCs w:val="24"/>
        </w:rPr>
        <w:br w:type="page"/>
      </w:r>
    </w:p>
    <w:p w:rsidR="007841EA" w:rsidRPr="00527C3E" w:rsidRDefault="007841EA" w:rsidP="007841EA">
      <w:pPr>
        <w:pStyle w:val="a8"/>
        <w:spacing w:after="0" w:line="360" w:lineRule="auto"/>
        <w:ind w:left="0"/>
        <w:jc w:val="both"/>
        <w:rPr>
          <w:rFonts w:ascii="Times New Roman" w:hAnsi="Times New Roman" w:cs="Times New Roman"/>
          <w:sz w:val="24"/>
          <w:szCs w:val="24"/>
        </w:rPr>
        <w:sectPr w:rsidR="007841EA" w:rsidRPr="00527C3E" w:rsidSect="00313F2B">
          <w:pgSz w:w="16838" w:h="11906" w:orient="landscape"/>
          <w:pgMar w:top="1701" w:right="1134" w:bottom="851" w:left="1134" w:header="709" w:footer="709" w:gutter="0"/>
          <w:cols w:space="708"/>
          <w:docGrid w:linePitch="360"/>
        </w:sectPr>
      </w:pPr>
    </w:p>
    <w:p w:rsidR="000206D0" w:rsidRPr="002A74C2" w:rsidRDefault="007841EA" w:rsidP="000206D0">
      <w:pPr>
        <w:pStyle w:val="a8"/>
        <w:spacing w:after="0" w:line="360" w:lineRule="auto"/>
        <w:ind w:left="0" w:firstLine="708"/>
        <w:jc w:val="both"/>
        <w:rPr>
          <w:rFonts w:ascii="Times New Roman" w:hAnsi="Times New Roman" w:cs="Times New Roman"/>
          <w:sz w:val="24"/>
          <w:szCs w:val="24"/>
        </w:rPr>
      </w:pPr>
      <w:r w:rsidRPr="00527C3E">
        <w:rPr>
          <w:rFonts w:ascii="Times New Roman" w:hAnsi="Times New Roman" w:cs="Times New Roman"/>
          <w:sz w:val="24"/>
          <w:szCs w:val="24"/>
        </w:rPr>
        <w:lastRenderedPageBreak/>
        <w:t xml:space="preserve">После вычисления расхода донных наносов были построены графики связи </w:t>
      </w: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d>
          <m:dPr>
            <m:ctrlPr>
              <w:rPr>
                <w:rFonts w:ascii="Cambria Math" w:hAnsi="Cambria Math" w:cs="Times New Roman"/>
                <w:i/>
                <w:sz w:val="24"/>
                <w:szCs w:val="24"/>
              </w:rPr>
            </m:ctrlPr>
          </m:dPr>
          <m:e>
            <m:r>
              <w:rPr>
                <w:rFonts w:ascii="Cambria Math" w:hAnsi="Cambria Math" w:cs="Times New Roman"/>
                <w:sz w:val="24"/>
                <w:szCs w:val="24"/>
              </w:rPr>
              <m:t>Q</m:t>
            </m:r>
          </m:e>
        </m:d>
      </m:oMath>
      <w:r w:rsidRPr="00527C3E">
        <w:rPr>
          <w:rFonts w:ascii="Times New Roman" w:hAnsi="Times New Roman" w:cs="Times New Roman"/>
          <w:sz w:val="24"/>
          <w:szCs w:val="24"/>
        </w:rPr>
        <w:t xml:space="preserve">, где </w:t>
      </w: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oMath>
      <w:r w:rsidRPr="00527C3E">
        <w:rPr>
          <w:rFonts w:ascii="Times New Roman" w:hAnsi="Times New Roman" w:cs="Times New Roman"/>
          <w:sz w:val="24"/>
          <w:szCs w:val="24"/>
        </w:rPr>
        <w:t xml:space="preserve"> брался в м</w:t>
      </w:r>
      <w:r w:rsidRPr="00527C3E">
        <w:rPr>
          <w:rFonts w:ascii="Times New Roman" w:hAnsi="Times New Roman" w:cs="Times New Roman"/>
          <w:sz w:val="24"/>
          <w:szCs w:val="24"/>
          <w:vertAlign w:val="superscript"/>
        </w:rPr>
        <w:t>3</w:t>
      </w:r>
      <w:r w:rsidRPr="00527C3E">
        <w:rPr>
          <w:rFonts w:ascii="Times New Roman" w:hAnsi="Times New Roman" w:cs="Times New Roman"/>
          <w:sz w:val="24"/>
          <w:szCs w:val="24"/>
        </w:rPr>
        <w:t xml:space="preserve">/сут, а </w:t>
      </w:r>
      <m:oMath>
        <m:r>
          <w:rPr>
            <w:rFonts w:ascii="Cambria Math" w:hAnsi="Cambria Math" w:cs="Times New Roman"/>
            <w:sz w:val="24"/>
            <w:szCs w:val="24"/>
          </w:rPr>
          <m:t>Q</m:t>
        </m:r>
      </m:oMath>
      <w:r w:rsidRPr="00527C3E">
        <w:rPr>
          <w:rFonts w:ascii="Times New Roman" w:hAnsi="Times New Roman" w:cs="Times New Roman"/>
          <w:sz w:val="24"/>
          <w:szCs w:val="24"/>
        </w:rPr>
        <w:t xml:space="preserve"> – в м</w:t>
      </w:r>
      <w:r w:rsidRPr="00527C3E">
        <w:rPr>
          <w:rFonts w:ascii="Times New Roman" w:hAnsi="Times New Roman" w:cs="Times New Roman"/>
          <w:sz w:val="24"/>
          <w:szCs w:val="24"/>
          <w:vertAlign w:val="superscript"/>
        </w:rPr>
        <w:t>3</w:t>
      </w:r>
      <w:r w:rsidRPr="00527C3E">
        <w:rPr>
          <w:rFonts w:ascii="Times New Roman" w:hAnsi="Times New Roman" w:cs="Times New Roman"/>
          <w:sz w:val="24"/>
          <w:szCs w:val="24"/>
        </w:rPr>
        <w:t xml:space="preserve">/с (рисунок </w:t>
      </w:r>
      <w:r w:rsidR="00DC6DD3">
        <w:rPr>
          <w:rFonts w:ascii="Times New Roman" w:hAnsi="Times New Roman" w:cs="Times New Roman"/>
          <w:sz w:val="24"/>
          <w:szCs w:val="24"/>
        </w:rPr>
        <w:t>5</w:t>
      </w:r>
      <w:r w:rsidRPr="00527C3E">
        <w:rPr>
          <w:rFonts w:ascii="Times New Roman" w:hAnsi="Times New Roman" w:cs="Times New Roman"/>
          <w:sz w:val="24"/>
          <w:szCs w:val="24"/>
        </w:rPr>
        <w:t>.19).</w:t>
      </w:r>
    </w:p>
    <w:p w:rsidR="007841EA" w:rsidRPr="00527C3E" w:rsidRDefault="007841EA" w:rsidP="000206D0">
      <w:pPr>
        <w:pStyle w:val="a8"/>
        <w:spacing w:after="0" w:line="360" w:lineRule="auto"/>
        <w:ind w:left="0" w:firstLine="708"/>
        <w:jc w:val="center"/>
        <w:rPr>
          <w:rFonts w:ascii="Times New Roman" w:hAnsi="Times New Roman" w:cs="Times New Roman"/>
          <w:sz w:val="24"/>
          <w:szCs w:val="24"/>
        </w:rPr>
      </w:pPr>
      <w:r w:rsidRPr="00527C3E">
        <w:rPr>
          <w:rFonts w:ascii="Times New Roman" w:hAnsi="Times New Roman" w:cs="Times New Roman"/>
          <w:noProof/>
        </w:rPr>
        <w:drawing>
          <wp:inline distT="0" distB="0" distL="0" distR="0" wp14:anchorId="3FFFA6DC" wp14:editId="4DB10C94">
            <wp:extent cx="5178056" cy="2998382"/>
            <wp:effectExtent l="0" t="0" r="22860" b="12065"/>
            <wp:docPr id="83" name="Диаграмма 83"/>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rsidR="007841EA" w:rsidRPr="00527C3E" w:rsidRDefault="007841EA" w:rsidP="007841EA">
      <w:pPr>
        <w:pStyle w:val="a8"/>
        <w:spacing w:after="0" w:line="360" w:lineRule="auto"/>
        <w:ind w:left="0"/>
        <w:jc w:val="center"/>
        <w:rPr>
          <w:rFonts w:ascii="Times New Roman" w:eastAsia="Times New Roman" w:hAnsi="Times New Roman" w:cs="Times New Roman"/>
          <w:color w:val="000000"/>
          <w:sz w:val="24"/>
          <w:szCs w:val="24"/>
        </w:rPr>
      </w:pPr>
      <w:r w:rsidRPr="00527C3E">
        <w:rPr>
          <w:rFonts w:ascii="Times New Roman" w:hAnsi="Times New Roman" w:cs="Times New Roman"/>
          <w:sz w:val="24"/>
          <w:szCs w:val="24"/>
        </w:rPr>
        <w:t xml:space="preserve">Рисунок </w:t>
      </w:r>
      <w:r w:rsidR="00DC6DD3">
        <w:rPr>
          <w:rFonts w:ascii="Times New Roman" w:hAnsi="Times New Roman" w:cs="Times New Roman"/>
          <w:sz w:val="24"/>
          <w:szCs w:val="24"/>
        </w:rPr>
        <w:t>5</w:t>
      </w:r>
      <w:r w:rsidRPr="00527C3E">
        <w:rPr>
          <w:rFonts w:ascii="Times New Roman" w:hAnsi="Times New Roman" w:cs="Times New Roman"/>
          <w:sz w:val="24"/>
          <w:szCs w:val="24"/>
        </w:rPr>
        <w:t>.19 – Зависимость расхода донных наносов, вычисленного по методам ГГИ и Г.И. </w:t>
      </w:r>
      <w:r w:rsidRPr="00527C3E">
        <w:rPr>
          <w:rFonts w:ascii="Times New Roman" w:eastAsia="Times New Roman" w:hAnsi="Times New Roman" w:cs="Times New Roman"/>
          <w:color w:val="000000"/>
          <w:sz w:val="24"/>
          <w:szCs w:val="24"/>
        </w:rPr>
        <w:t xml:space="preserve">Шамова, от расхода воды для </w:t>
      </w:r>
      <w:r w:rsidRPr="00527C3E">
        <w:rPr>
          <w:rFonts w:ascii="Times New Roman" w:hAnsi="Times New Roman" w:cs="Times New Roman"/>
          <w:sz w:val="24"/>
          <w:szCs w:val="24"/>
        </w:rPr>
        <w:t>р. Тосны в створе г. Тосно</w:t>
      </w:r>
    </w:p>
    <w:p w:rsidR="007841EA" w:rsidRPr="00527C3E" w:rsidRDefault="007841EA" w:rsidP="007841EA">
      <w:pPr>
        <w:spacing w:after="0" w:line="360" w:lineRule="auto"/>
        <w:ind w:firstLine="708"/>
        <w:jc w:val="both"/>
        <w:rPr>
          <w:rFonts w:ascii="Times New Roman" w:hAnsi="Times New Roman" w:cs="Times New Roman"/>
          <w:sz w:val="24"/>
          <w:szCs w:val="24"/>
        </w:rPr>
      </w:pPr>
      <w:r w:rsidRPr="00527C3E">
        <w:rPr>
          <w:rFonts w:ascii="Times New Roman" w:hAnsi="Times New Roman" w:cs="Times New Roman"/>
          <w:sz w:val="24"/>
          <w:szCs w:val="24"/>
        </w:rPr>
        <w:t xml:space="preserve">Метод ГГИ дал зависимость </w:t>
      </w: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=0,64</m:t>
        </m:r>
        <m:r>
          <w:rPr>
            <w:rFonts w:ascii="Cambria Math" w:hAnsi="Cambria Math" w:cs="Times New Roman"/>
            <w:sz w:val="24"/>
            <w:szCs w:val="24"/>
            <w:lang w:val="en-US"/>
          </w:rPr>
          <m:t>Q</m:t>
        </m:r>
      </m:oMath>
      <w:r w:rsidRPr="00527C3E">
        <w:rPr>
          <w:rFonts w:ascii="Times New Roman" w:hAnsi="Times New Roman" w:cs="Times New Roman"/>
          <w:sz w:val="24"/>
          <w:szCs w:val="24"/>
        </w:rPr>
        <w:t xml:space="preserve">, формула Шамова – </w:t>
      </w: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=0,46</m:t>
        </m:r>
        <m:r>
          <w:rPr>
            <w:rFonts w:ascii="Cambria Math" w:hAnsi="Cambria Math" w:cs="Times New Roman"/>
            <w:sz w:val="24"/>
            <w:szCs w:val="24"/>
            <w:lang w:val="en-US"/>
          </w:rPr>
          <m:t>Q</m:t>
        </m:r>
        <m:r>
          <w:rPr>
            <w:rFonts w:ascii="Cambria Math" w:hAnsi="Cambria Math" w:cs="Times New Roman"/>
            <w:sz w:val="24"/>
            <w:szCs w:val="24"/>
          </w:rPr>
          <m:t>-4,49</m:t>
        </m:r>
      </m:oMath>
      <w:r w:rsidRPr="00527C3E">
        <w:rPr>
          <w:rFonts w:ascii="Times New Roman" w:hAnsi="Times New Roman" w:cs="Times New Roman"/>
          <w:sz w:val="24"/>
          <w:szCs w:val="24"/>
        </w:rPr>
        <w:t>.</w:t>
      </w:r>
      <w:r w:rsidRPr="00527C3E">
        <w:rPr>
          <w:rFonts w:ascii="Times New Roman" w:hAnsi="Times New Roman" w:cs="Times New Roman"/>
          <w:i/>
          <w:sz w:val="24"/>
          <w:szCs w:val="24"/>
        </w:rPr>
        <w:t xml:space="preserve"> </w:t>
      </w:r>
      <w:r w:rsidRPr="00527C3E">
        <w:rPr>
          <w:rFonts w:ascii="Times New Roman" w:hAnsi="Times New Roman" w:cs="Times New Roman"/>
          <w:sz w:val="24"/>
          <w:szCs w:val="24"/>
        </w:rPr>
        <w:t xml:space="preserve">Полученные связи являются </w:t>
      </w:r>
      <w:r w:rsidR="006E1E5B">
        <w:rPr>
          <w:rFonts w:ascii="Times New Roman" w:hAnsi="Times New Roman" w:cs="Times New Roman"/>
          <w:sz w:val="24"/>
          <w:szCs w:val="24"/>
        </w:rPr>
        <w:t>лок</w:t>
      </w:r>
      <w:r w:rsidRPr="00527C3E">
        <w:rPr>
          <w:rFonts w:ascii="Times New Roman" w:hAnsi="Times New Roman" w:cs="Times New Roman"/>
          <w:sz w:val="24"/>
          <w:szCs w:val="24"/>
        </w:rPr>
        <w:t>альными формулами расхода донных наносов для р. Тосны в створе г. Тосно</w:t>
      </w:r>
      <w:r w:rsidR="00DC6DD3">
        <w:rPr>
          <w:rFonts w:ascii="Times New Roman" w:hAnsi="Times New Roman" w:cs="Times New Roman"/>
          <w:sz w:val="24"/>
          <w:szCs w:val="24"/>
        </w:rPr>
        <w:t xml:space="preserve"> в диапазоне расходов воды 25-200 </w:t>
      </w:r>
      <w:r w:rsidR="00DC6DD3" w:rsidRPr="00527C3E">
        <w:rPr>
          <w:rFonts w:ascii="Times New Roman" w:hAnsi="Times New Roman" w:cs="Times New Roman"/>
          <w:sz w:val="24"/>
          <w:szCs w:val="24"/>
        </w:rPr>
        <w:t>м</w:t>
      </w:r>
      <w:r w:rsidR="00DC6DD3" w:rsidRPr="00527C3E">
        <w:rPr>
          <w:rFonts w:ascii="Times New Roman" w:hAnsi="Times New Roman" w:cs="Times New Roman"/>
          <w:sz w:val="24"/>
          <w:szCs w:val="24"/>
          <w:vertAlign w:val="superscript"/>
        </w:rPr>
        <w:t>3</w:t>
      </w:r>
      <w:r w:rsidR="00DC6DD3" w:rsidRPr="00527C3E">
        <w:rPr>
          <w:rFonts w:ascii="Times New Roman" w:hAnsi="Times New Roman" w:cs="Times New Roman"/>
          <w:sz w:val="24"/>
          <w:szCs w:val="24"/>
        </w:rPr>
        <w:t>/с</w:t>
      </w:r>
      <w:r w:rsidRPr="00527C3E">
        <w:rPr>
          <w:rFonts w:ascii="Times New Roman" w:hAnsi="Times New Roman" w:cs="Times New Roman"/>
          <w:sz w:val="24"/>
          <w:szCs w:val="24"/>
        </w:rPr>
        <w:t>.</w:t>
      </w:r>
    </w:p>
    <w:p w:rsidR="007841EA" w:rsidRPr="00527C3E" w:rsidRDefault="007841EA" w:rsidP="007841EA">
      <w:pPr>
        <w:spacing w:after="0" w:line="360" w:lineRule="auto"/>
        <w:ind w:firstLine="709"/>
        <w:jc w:val="both"/>
        <w:rPr>
          <w:rFonts w:ascii="Times New Roman" w:hAnsi="Times New Roman" w:cs="Times New Roman"/>
          <w:sz w:val="24"/>
          <w:szCs w:val="24"/>
        </w:rPr>
      </w:pPr>
      <w:r w:rsidRPr="00527C3E">
        <w:rPr>
          <w:rFonts w:ascii="Times New Roman" w:hAnsi="Times New Roman" w:cs="Times New Roman"/>
          <w:sz w:val="24"/>
          <w:szCs w:val="24"/>
        </w:rPr>
        <w:t>Аналогично описанному выше, на основе измеренных расходов воды и зависимостей</w:t>
      </w:r>
      <w:r w:rsidR="00DC6DD3">
        <w:rPr>
          <w:rFonts w:ascii="Times New Roman" w:hAnsi="Times New Roman" w:cs="Times New Roman"/>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г</m:t>
            </m:r>
          </m:sub>
        </m:sSub>
        <m:r>
          <w:rPr>
            <w:rFonts w:ascii="Cambria Math" w:hAnsi="Cambria Math" w:cs="Times New Roman"/>
            <w:sz w:val="24"/>
            <w:szCs w:val="24"/>
          </w:rPr>
          <m:t>=0,13</m:t>
        </m:r>
        <m:r>
          <w:rPr>
            <w:rFonts w:ascii="Cambria Math" w:hAnsi="Cambria Math" w:cs="Times New Roman"/>
            <w:sz w:val="24"/>
            <w:szCs w:val="24"/>
          </w:rPr>
          <m:t>h</m:t>
        </m:r>
      </m:oMath>
      <w:r w:rsidRPr="00527C3E">
        <w:rPr>
          <w:rFonts w:ascii="Times New Roman" w:hAnsi="Times New Roman" w:cs="Times New Roman"/>
          <w:sz w:val="24"/>
          <w:szCs w:val="24"/>
        </w:rPr>
        <w:t xml:space="preserve"> (</w:t>
      </w:r>
      <w:r w:rsidR="00DC6DD3">
        <w:rPr>
          <w:rFonts w:ascii="Times New Roman" w:hAnsi="Times New Roman" w:cs="Times New Roman"/>
          <w:sz w:val="24"/>
          <w:szCs w:val="24"/>
        </w:rPr>
        <w:t>3</w:t>
      </w:r>
      <w:r w:rsidR="00BD0DCA" w:rsidRPr="00527C3E">
        <w:rPr>
          <w:rFonts w:ascii="Times New Roman" w:hAnsi="Times New Roman" w:cs="Times New Roman"/>
          <w:sz w:val="24"/>
          <w:szCs w:val="24"/>
        </w:rPr>
        <w:t>.2</w:t>
      </w:r>
      <w:r w:rsidRPr="00527C3E">
        <w:rPr>
          <w:rFonts w:ascii="Times New Roman" w:hAnsi="Times New Roman" w:cs="Times New Roman"/>
          <w:sz w:val="24"/>
          <w:szCs w:val="24"/>
        </w:rPr>
        <w:t xml:space="preserve">) и </w:t>
      </w:r>
      <m:oMath>
        <m:sSub>
          <m:sSubPr>
            <m:ctrlPr>
              <w:rPr>
                <w:rFonts w:ascii="Cambria Math" w:hAnsi="Cambria Math" w:cs="Times New Roman"/>
                <w:i/>
                <w:sz w:val="24"/>
                <w:szCs w:val="24"/>
              </w:rPr>
            </m:ctrlPr>
          </m:sSubPr>
          <m:e>
            <m:r>
              <w:rPr>
                <w:rFonts w:ascii="Cambria Math" w:hAnsi="Cambria Math" w:cs="Times New Roman"/>
                <w:sz w:val="24"/>
                <w:szCs w:val="24"/>
                <w:lang w:val="en-US"/>
              </w:rPr>
              <m:t>C</m:t>
            </m:r>
          </m:e>
          <m:sub>
            <m:r>
              <m:rPr>
                <m:sty m:val="p"/>
              </m:rPr>
              <w:rPr>
                <w:rFonts w:ascii="Cambria Math" w:hAnsi="Cambria Math" w:cs="Times New Roman"/>
                <w:sz w:val="24"/>
                <w:szCs w:val="24"/>
              </w:rPr>
              <m:t>г</m:t>
            </m:r>
          </m:sub>
        </m:sSub>
        <m:r>
          <w:rPr>
            <w:rFonts w:ascii="Cambria Math" w:hAnsi="Cambria Math" w:cs="Times New Roman"/>
            <w:sz w:val="24"/>
            <w:szCs w:val="24"/>
          </w:rPr>
          <m:t>=0,019</m:t>
        </m:r>
        <m:r>
          <w:rPr>
            <w:rFonts w:ascii="Cambria Math" w:hAnsi="Cambria Math" w:cs="Times New Roman"/>
            <w:sz w:val="24"/>
            <w:szCs w:val="24"/>
            <w:lang w:val="en-US"/>
          </w:rPr>
          <m:t>V</m:t>
        </m:r>
        <m:sSup>
          <m:sSupPr>
            <m:ctrlPr>
              <w:rPr>
                <w:rFonts w:ascii="Cambria Math" w:hAnsi="Cambria Math" w:cs="Times New Roman"/>
                <w:i/>
                <w:sz w:val="24"/>
                <w:szCs w:val="24"/>
                <w:lang w:val="en-US"/>
              </w:rPr>
            </m:ctrlPr>
          </m:sSupPr>
          <m:e>
            <m:r>
              <w:rPr>
                <w:rFonts w:ascii="Cambria Math" w:hAnsi="Cambria Math" w:cs="Times New Roman"/>
                <w:sz w:val="24"/>
                <w:szCs w:val="24"/>
                <w:lang w:val="en-US"/>
              </w:rPr>
              <m:t>Fr</m:t>
            </m:r>
          </m:e>
          <m:sup>
            <m:r>
              <w:rPr>
                <w:rFonts w:ascii="Cambria Math" w:hAnsi="Cambria Math" w:cs="Times New Roman"/>
                <w:sz w:val="24"/>
                <w:szCs w:val="24"/>
              </w:rPr>
              <m:t>3</m:t>
            </m:r>
          </m:sup>
        </m:sSup>
      </m:oMath>
      <w:r w:rsidR="00DC6DD3" w:rsidRPr="00527C3E">
        <w:rPr>
          <w:rFonts w:ascii="Times New Roman" w:hAnsi="Times New Roman" w:cs="Times New Roman"/>
          <w:sz w:val="24"/>
          <w:szCs w:val="24"/>
        </w:rPr>
        <w:t xml:space="preserve"> </w:t>
      </w:r>
      <w:r w:rsidRPr="00527C3E">
        <w:rPr>
          <w:rFonts w:ascii="Times New Roman" w:hAnsi="Times New Roman" w:cs="Times New Roman"/>
          <w:sz w:val="24"/>
          <w:szCs w:val="24"/>
        </w:rPr>
        <w:t>(</w:t>
      </w:r>
      <w:r w:rsidR="00DC6DD3">
        <w:rPr>
          <w:rFonts w:ascii="Times New Roman" w:hAnsi="Times New Roman" w:cs="Times New Roman"/>
          <w:sz w:val="24"/>
          <w:szCs w:val="24"/>
        </w:rPr>
        <w:t>4</w:t>
      </w:r>
      <w:r w:rsidR="00BD0DCA" w:rsidRPr="00527C3E">
        <w:rPr>
          <w:rFonts w:ascii="Times New Roman" w:hAnsi="Times New Roman" w:cs="Times New Roman"/>
          <w:sz w:val="24"/>
          <w:szCs w:val="24"/>
        </w:rPr>
        <w:t>.1</w:t>
      </w:r>
      <w:r w:rsidRPr="00527C3E">
        <w:rPr>
          <w:rFonts w:ascii="Times New Roman" w:hAnsi="Times New Roman" w:cs="Times New Roman"/>
          <w:sz w:val="24"/>
          <w:szCs w:val="24"/>
        </w:rPr>
        <w:t>) нами были получены локальные формулы и для других рек Северо-Запада Европейской территории России:</w:t>
      </w:r>
    </w:p>
    <w:p w:rsidR="007841EA" w:rsidRPr="00527C3E" w:rsidRDefault="007841EA" w:rsidP="00E16F3A">
      <w:pPr>
        <w:pStyle w:val="a8"/>
        <w:numPr>
          <w:ilvl w:val="0"/>
          <w:numId w:val="24"/>
        </w:numPr>
        <w:spacing w:after="0" w:line="360" w:lineRule="auto"/>
        <w:ind w:left="357" w:hanging="357"/>
        <w:jc w:val="both"/>
        <w:rPr>
          <w:rFonts w:ascii="Times New Roman" w:hAnsi="Times New Roman" w:cs="Times New Roman"/>
          <w:sz w:val="24"/>
          <w:szCs w:val="24"/>
        </w:rPr>
      </w:pPr>
      <w:r w:rsidRPr="00527C3E">
        <w:rPr>
          <w:rFonts w:ascii="Times New Roman" w:hAnsi="Times New Roman" w:cs="Times New Roman"/>
          <w:sz w:val="24"/>
          <w:szCs w:val="24"/>
        </w:rPr>
        <w:t>р. Луга (г. Луга) в диапазоне расходов воды 25-100 м</w:t>
      </w:r>
      <w:r w:rsidRPr="00527C3E">
        <w:rPr>
          <w:rFonts w:ascii="Times New Roman" w:hAnsi="Times New Roman" w:cs="Times New Roman"/>
          <w:sz w:val="24"/>
          <w:szCs w:val="24"/>
          <w:vertAlign w:val="superscript"/>
        </w:rPr>
        <w:t>3</w:t>
      </w:r>
      <w:r w:rsidRPr="00527C3E">
        <w:rPr>
          <w:rFonts w:ascii="Times New Roman" w:hAnsi="Times New Roman" w:cs="Times New Roman"/>
          <w:sz w:val="24"/>
          <w:szCs w:val="24"/>
        </w:rPr>
        <w:t xml:space="preserve">/с: </w:t>
      </w: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=0,16</m:t>
        </m:r>
        <m:r>
          <w:rPr>
            <w:rFonts w:ascii="Cambria Math" w:hAnsi="Cambria Math" w:cs="Times New Roman"/>
            <w:sz w:val="24"/>
            <w:szCs w:val="24"/>
            <w:lang w:val="en-US"/>
          </w:rPr>
          <m:t>Q</m:t>
        </m:r>
        <m:r>
          <w:rPr>
            <w:rFonts w:ascii="Cambria Math" w:hAnsi="Cambria Math" w:cs="Times New Roman"/>
            <w:sz w:val="24"/>
            <w:szCs w:val="24"/>
          </w:rPr>
          <m:t>-3,61</m:t>
        </m:r>
      </m:oMath>
      <w:r w:rsidR="008A7CE8" w:rsidRPr="00527C3E">
        <w:rPr>
          <w:rFonts w:ascii="Times New Roman" w:hAnsi="Times New Roman" w:cs="Times New Roman"/>
          <w:sz w:val="24"/>
          <w:szCs w:val="24"/>
        </w:rPr>
        <w:t xml:space="preserve"> м</w:t>
      </w:r>
      <w:r w:rsidR="008A7CE8" w:rsidRPr="00527C3E">
        <w:rPr>
          <w:rFonts w:ascii="Times New Roman" w:hAnsi="Times New Roman" w:cs="Times New Roman"/>
          <w:sz w:val="24"/>
          <w:szCs w:val="24"/>
          <w:vertAlign w:val="superscript"/>
        </w:rPr>
        <w:t>3</w:t>
      </w:r>
      <w:r w:rsidR="008A7CE8" w:rsidRPr="00527C3E">
        <w:rPr>
          <w:rFonts w:ascii="Times New Roman" w:hAnsi="Times New Roman" w:cs="Times New Roman"/>
          <w:sz w:val="24"/>
          <w:szCs w:val="24"/>
        </w:rPr>
        <w:t>/сут</w:t>
      </w:r>
      <w:r w:rsidRPr="00527C3E">
        <w:rPr>
          <w:rFonts w:ascii="Times New Roman" w:hAnsi="Times New Roman" w:cs="Times New Roman"/>
          <w:sz w:val="24"/>
          <w:szCs w:val="24"/>
        </w:rPr>
        <w:t>.</w:t>
      </w:r>
    </w:p>
    <w:p w:rsidR="007841EA" w:rsidRPr="00527C3E" w:rsidRDefault="007841EA" w:rsidP="00E16F3A">
      <w:pPr>
        <w:pStyle w:val="a8"/>
        <w:numPr>
          <w:ilvl w:val="0"/>
          <w:numId w:val="24"/>
        </w:numPr>
        <w:spacing w:after="0" w:line="360" w:lineRule="auto"/>
        <w:ind w:left="357" w:hanging="357"/>
        <w:jc w:val="both"/>
        <w:rPr>
          <w:rFonts w:ascii="Times New Roman" w:hAnsi="Times New Roman" w:cs="Times New Roman"/>
          <w:sz w:val="24"/>
          <w:szCs w:val="24"/>
        </w:rPr>
      </w:pPr>
      <w:r w:rsidRPr="00527C3E">
        <w:rPr>
          <w:rFonts w:ascii="Times New Roman" w:hAnsi="Times New Roman" w:cs="Times New Roman"/>
          <w:sz w:val="24"/>
          <w:szCs w:val="24"/>
        </w:rPr>
        <w:t>р. Луга (ст. Толмачево) в диапазоне расходов воды 20-100 м</w:t>
      </w:r>
      <w:r w:rsidRPr="00527C3E">
        <w:rPr>
          <w:rFonts w:ascii="Times New Roman" w:hAnsi="Times New Roman" w:cs="Times New Roman"/>
          <w:sz w:val="24"/>
          <w:szCs w:val="24"/>
          <w:vertAlign w:val="superscript"/>
        </w:rPr>
        <w:t>3</w:t>
      </w:r>
      <w:r w:rsidRPr="00527C3E">
        <w:rPr>
          <w:rFonts w:ascii="Times New Roman" w:hAnsi="Times New Roman" w:cs="Times New Roman"/>
          <w:sz w:val="24"/>
          <w:szCs w:val="24"/>
        </w:rPr>
        <w:t xml:space="preserve">/с: </w:t>
      </w: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=0,24</m:t>
        </m:r>
        <m:r>
          <w:rPr>
            <w:rFonts w:ascii="Cambria Math" w:hAnsi="Cambria Math" w:cs="Times New Roman"/>
            <w:sz w:val="24"/>
            <w:szCs w:val="24"/>
            <w:lang w:val="en-US"/>
          </w:rPr>
          <m:t>Q</m:t>
        </m:r>
        <m:r>
          <w:rPr>
            <w:rFonts w:ascii="Cambria Math" w:hAnsi="Cambria Math" w:cs="Times New Roman"/>
            <w:sz w:val="24"/>
            <w:szCs w:val="24"/>
          </w:rPr>
          <m:t>-3,16</m:t>
        </m:r>
      </m:oMath>
      <w:r w:rsidR="008A7CE8" w:rsidRPr="00527C3E">
        <w:rPr>
          <w:rFonts w:ascii="Times New Roman" w:hAnsi="Times New Roman" w:cs="Times New Roman"/>
          <w:sz w:val="24"/>
          <w:szCs w:val="24"/>
        </w:rPr>
        <w:t xml:space="preserve"> м</w:t>
      </w:r>
      <w:r w:rsidR="008A7CE8" w:rsidRPr="00527C3E">
        <w:rPr>
          <w:rFonts w:ascii="Times New Roman" w:hAnsi="Times New Roman" w:cs="Times New Roman"/>
          <w:sz w:val="24"/>
          <w:szCs w:val="24"/>
          <w:vertAlign w:val="superscript"/>
        </w:rPr>
        <w:t>3</w:t>
      </w:r>
      <w:r w:rsidR="008A7CE8" w:rsidRPr="00527C3E">
        <w:rPr>
          <w:rFonts w:ascii="Times New Roman" w:hAnsi="Times New Roman" w:cs="Times New Roman"/>
          <w:sz w:val="24"/>
          <w:szCs w:val="24"/>
        </w:rPr>
        <w:t>/сут</w:t>
      </w:r>
      <w:r w:rsidRPr="00527C3E">
        <w:rPr>
          <w:rFonts w:ascii="Times New Roman" w:hAnsi="Times New Roman" w:cs="Times New Roman"/>
          <w:sz w:val="24"/>
          <w:szCs w:val="24"/>
        </w:rPr>
        <w:t>.</w:t>
      </w:r>
    </w:p>
    <w:p w:rsidR="007841EA" w:rsidRPr="00527C3E" w:rsidRDefault="007841EA" w:rsidP="00E16F3A">
      <w:pPr>
        <w:pStyle w:val="a8"/>
        <w:numPr>
          <w:ilvl w:val="0"/>
          <w:numId w:val="24"/>
        </w:numPr>
        <w:spacing w:after="0" w:line="360" w:lineRule="auto"/>
        <w:ind w:left="357" w:hanging="357"/>
        <w:jc w:val="both"/>
        <w:rPr>
          <w:rFonts w:ascii="Times New Roman" w:hAnsi="Times New Roman" w:cs="Times New Roman"/>
          <w:sz w:val="24"/>
          <w:szCs w:val="24"/>
        </w:rPr>
      </w:pPr>
      <w:r w:rsidRPr="00527C3E">
        <w:rPr>
          <w:rFonts w:ascii="Times New Roman" w:hAnsi="Times New Roman" w:cs="Times New Roman"/>
          <w:sz w:val="24"/>
          <w:szCs w:val="24"/>
        </w:rPr>
        <w:t>р. Луга (г. Кингисепп) в диапазоне расходов воды 40-200 м</w:t>
      </w:r>
      <w:r w:rsidRPr="00527C3E">
        <w:rPr>
          <w:rFonts w:ascii="Times New Roman" w:hAnsi="Times New Roman" w:cs="Times New Roman"/>
          <w:sz w:val="24"/>
          <w:szCs w:val="24"/>
          <w:vertAlign w:val="superscript"/>
        </w:rPr>
        <w:t>3</w:t>
      </w:r>
      <w:r w:rsidRPr="00527C3E">
        <w:rPr>
          <w:rFonts w:ascii="Times New Roman" w:hAnsi="Times New Roman" w:cs="Times New Roman"/>
          <w:sz w:val="24"/>
          <w:szCs w:val="24"/>
        </w:rPr>
        <w:t xml:space="preserve">/с: </w:t>
      </w: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=1,15</m:t>
        </m:r>
        <m:r>
          <w:rPr>
            <w:rFonts w:ascii="Cambria Math" w:hAnsi="Cambria Math" w:cs="Times New Roman"/>
            <w:sz w:val="24"/>
            <w:szCs w:val="24"/>
            <w:lang w:val="en-US"/>
          </w:rPr>
          <m:t>Q</m:t>
        </m:r>
        <m:r>
          <w:rPr>
            <w:rFonts w:ascii="Cambria Math" w:hAnsi="Cambria Math" w:cs="Times New Roman"/>
            <w:sz w:val="24"/>
            <w:szCs w:val="24"/>
          </w:rPr>
          <m:t>-42,08</m:t>
        </m:r>
      </m:oMath>
      <w:r w:rsidR="008A7CE8" w:rsidRPr="00527C3E">
        <w:rPr>
          <w:rFonts w:ascii="Times New Roman" w:hAnsi="Times New Roman" w:cs="Times New Roman"/>
          <w:sz w:val="24"/>
          <w:szCs w:val="24"/>
        </w:rPr>
        <w:t xml:space="preserve"> м</w:t>
      </w:r>
      <w:r w:rsidR="008A7CE8" w:rsidRPr="00527C3E">
        <w:rPr>
          <w:rFonts w:ascii="Times New Roman" w:hAnsi="Times New Roman" w:cs="Times New Roman"/>
          <w:sz w:val="24"/>
          <w:szCs w:val="24"/>
          <w:vertAlign w:val="superscript"/>
        </w:rPr>
        <w:t>3</w:t>
      </w:r>
      <w:r w:rsidR="008A7CE8" w:rsidRPr="00527C3E">
        <w:rPr>
          <w:rFonts w:ascii="Times New Roman" w:hAnsi="Times New Roman" w:cs="Times New Roman"/>
          <w:sz w:val="24"/>
          <w:szCs w:val="24"/>
        </w:rPr>
        <w:t>/сут</w:t>
      </w:r>
      <w:r w:rsidRPr="00527C3E">
        <w:rPr>
          <w:rFonts w:ascii="Times New Roman" w:hAnsi="Times New Roman" w:cs="Times New Roman"/>
          <w:sz w:val="24"/>
          <w:szCs w:val="24"/>
        </w:rPr>
        <w:t>.</w:t>
      </w:r>
    </w:p>
    <w:p w:rsidR="007841EA" w:rsidRPr="00527C3E" w:rsidRDefault="007841EA" w:rsidP="00E16F3A">
      <w:pPr>
        <w:pStyle w:val="a8"/>
        <w:numPr>
          <w:ilvl w:val="0"/>
          <w:numId w:val="24"/>
        </w:numPr>
        <w:spacing w:after="0" w:line="360" w:lineRule="auto"/>
        <w:ind w:left="357" w:hanging="357"/>
        <w:jc w:val="both"/>
        <w:rPr>
          <w:rFonts w:ascii="Times New Roman" w:hAnsi="Times New Roman" w:cs="Times New Roman"/>
          <w:sz w:val="24"/>
          <w:szCs w:val="24"/>
        </w:rPr>
      </w:pPr>
      <w:r w:rsidRPr="00527C3E">
        <w:rPr>
          <w:rFonts w:ascii="Times New Roman" w:hAnsi="Times New Roman" w:cs="Times New Roman"/>
          <w:sz w:val="24"/>
          <w:szCs w:val="24"/>
        </w:rPr>
        <w:t>р. Шелонь (г. Порхов) в диапазоне расходов воды 50-250 м</w:t>
      </w:r>
      <w:r w:rsidRPr="00527C3E">
        <w:rPr>
          <w:rFonts w:ascii="Times New Roman" w:hAnsi="Times New Roman" w:cs="Times New Roman"/>
          <w:sz w:val="24"/>
          <w:szCs w:val="24"/>
          <w:vertAlign w:val="superscript"/>
        </w:rPr>
        <w:t>3</w:t>
      </w:r>
      <w:r w:rsidRPr="00527C3E">
        <w:rPr>
          <w:rFonts w:ascii="Times New Roman" w:hAnsi="Times New Roman" w:cs="Times New Roman"/>
          <w:sz w:val="24"/>
          <w:szCs w:val="24"/>
        </w:rPr>
        <w:t xml:space="preserve">/с: </w:t>
      </w: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=0,69</m:t>
        </m:r>
        <m:r>
          <w:rPr>
            <w:rFonts w:ascii="Cambria Math" w:hAnsi="Cambria Math" w:cs="Times New Roman"/>
            <w:sz w:val="24"/>
            <w:szCs w:val="24"/>
            <w:lang w:val="en-US"/>
          </w:rPr>
          <m:t>Q</m:t>
        </m:r>
        <m:r>
          <w:rPr>
            <w:rFonts w:ascii="Cambria Math" w:hAnsi="Cambria Math" w:cs="Times New Roman"/>
            <w:sz w:val="24"/>
            <w:szCs w:val="24"/>
          </w:rPr>
          <m:t>-13,63</m:t>
        </m:r>
      </m:oMath>
      <w:r w:rsidR="008A7CE8" w:rsidRPr="00527C3E">
        <w:rPr>
          <w:rFonts w:ascii="Times New Roman" w:hAnsi="Times New Roman" w:cs="Times New Roman"/>
          <w:sz w:val="24"/>
          <w:szCs w:val="24"/>
        </w:rPr>
        <w:t xml:space="preserve"> м</w:t>
      </w:r>
      <w:r w:rsidR="008A7CE8" w:rsidRPr="00527C3E">
        <w:rPr>
          <w:rFonts w:ascii="Times New Roman" w:hAnsi="Times New Roman" w:cs="Times New Roman"/>
          <w:sz w:val="24"/>
          <w:szCs w:val="24"/>
          <w:vertAlign w:val="superscript"/>
        </w:rPr>
        <w:t>3</w:t>
      </w:r>
      <w:r w:rsidR="008A7CE8" w:rsidRPr="00527C3E">
        <w:rPr>
          <w:rFonts w:ascii="Times New Roman" w:hAnsi="Times New Roman" w:cs="Times New Roman"/>
          <w:sz w:val="24"/>
          <w:szCs w:val="24"/>
        </w:rPr>
        <w:t>/сут</w:t>
      </w:r>
      <w:r w:rsidRPr="00527C3E">
        <w:rPr>
          <w:rFonts w:ascii="Times New Roman" w:hAnsi="Times New Roman" w:cs="Times New Roman"/>
          <w:sz w:val="24"/>
          <w:szCs w:val="24"/>
        </w:rPr>
        <w:t>.</w:t>
      </w:r>
    </w:p>
    <w:p w:rsidR="007841EA" w:rsidRPr="004A0ACB" w:rsidRDefault="007841EA" w:rsidP="00E16F3A">
      <w:pPr>
        <w:pStyle w:val="a8"/>
        <w:numPr>
          <w:ilvl w:val="0"/>
          <w:numId w:val="24"/>
        </w:numPr>
        <w:spacing w:after="0" w:line="360" w:lineRule="auto"/>
        <w:ind w:left="357" w:hanging="357"/>
        <w:jc w:val="both"/>
        <w:rPr>
          <w:rFonts w:ascii="Times New Roman" w:hAnsi="Times New Roman" w:cs="Times New Roman"/>
          <w:sz w:val="24"/>
          <w:szCs w:val="24"/>
        </w:rPr>
      </w:pPr>
      <w:r w:rsidRPr="00527C3E">
        <w:rPr>
          <w:rFonts w:ascii="Times New Roman" w:hAnsi="Times New Roman" w:cs="Times New Roman"/>
          <w:sz w:val="24"/>
          <w:szCs w:val="24"/>
        </w:rPr>
        <w:t>р. Шелонь (ст. Заполье) в диапазоне расходов воды 100-800 м</w:t>
      </w:r>
      <w:r w:rsidRPr="00527C3E">
        <w:rPr>
          <w:rFonts w:ascii="Times New Roman" w:hAnsi="Times New Roman" w:cs="Times New Roman"/>
          <w:sz w:val="24"/>
          <w:szCs w:val="24"/>
          <w:vertAlign w:val="superscript"/>
        </w:rPr>
        <w:t>3</w:t>
      </w:r>
      <w:r w:rsidRPr="00527C3E">
        <w:rPr>
          <w:rFonts w:ascii="Times New Roman" w:hAnsi="Times New Roman" w:cs="Times New Roman"/>
          <w:sz w:val="24"/>
          <w:szCs w:val="24"/>
        </w:rPr>
        <w:t xml:space="preserve">/с: </w:t>
      </w: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=1,64</m:t>
        </m:r>
        <m:r>
          <w:rPr>
            <w:rFonts w:ascii="Cambria Math" w:hAnsi="Cambria Math" w:cs="Times New Roman"/>
            <w:sz w:val="24"/>
            <w:szCs w:val="24"/>
            <w:lang w:val="en-US"/>
          </w:rPr>
          <m:t>Q</m:t>
        </m:r>
        <m:r>
          <w:rPr>
            <w:rFonts w:ascii="Cambria Math" w:hAnsi="Cambria Math" w:cs="Times New Roman"/>
            <w:sz w:val="24"/>
            <w:szCs w:val="24"/>
          </w:rPr>
          <m:t>-145,40</m:t>
        </m:r>
      </m:oMath>
      <w:r w:rsidR="008A7CE8" w:rsidRPr="00527C3E">
        <w:rPr>
          <w:rFonts w:ascii="Times New Roman" w:hAnsi="Times New Roman" w:cs="Times New Roman"/>
          <w:sz w:val="24"/>
          <w:szCs w:val="24"/>
        </w:rPr>
        <w:t xml:space="preserve"> м</w:t>
      </w:r>
      <w:r w:rsidR="008A7CE8" w:rsidRPr="00527C3E">
        <w:rPr>
          <w:rFonts w:ascii="Times New Roman" w:hAnsi="Times New Roman" w:cs="Times New Roman"/>
          <w:sz w:val="24"/>
          <w:szCs w:val="24"/>
          <w:vertAlign w:val="superscript"/>
        </w:rPr>
        <w:t>3</w:t>
      </w:r>
      <w:r w:rsidR="008A7CE8" w:rsidRPr="00527C3E">
        <w:rPr>
          <w:rFonts w:ascii="Times New Roman" w:hAnsi="Times New Roman" w:cs="Times New Roman"/>
          <w:sz w:val="24"/>
          <w:szCs w:val="24"/>
        </w:rPr>
        <w:t>/сут</w:t>
      </w:r>
      <w:r w:rsidRPr="00527C3E">
        <w:rPr>
          <w:rFonts w:ascii="Times New Roman" w:hAnsi="Times New Roman" w:cs="Times New Roman"/>
          <w:sz w:val="24"/>
          <w:szCs w:val="24"/>
        </w:rPr>
        <w:t>.</w:t>
      </w:r>
    </w:p>
    <w:p w:rsidR="004A0ACB" w:rsidRPr="002A74C2" w:rsidRDefault="004A0ACB" w:rsidP="004A0ACB">
      <w:pPr>
        <w:pStyle w:val="a8"/>
        <w:spacing w:after="0" w:line="360" w:lineRule="auto"/>
        <w:ind w:left="357"/>
        <w:jc w:val="both"/>
        <w:rPr>
          <w:rFonts w:ascii="Times New Roman" w:hAnsi="Times New Roman" w:cs="Times New Roman"/>
          <w:sz w:val="24"/>
          <w:szCs w:val="24"/>
        </w:rPr>
      </w:pPr>
    </w:p>
    <w:p w:rsidR="004A0ACB" w:rsidRPr="00527C3E" w:rsidRDefault="004A0ACB" w:rsidP="004A0ACB">
      <w:pPr>
        <w:pStyle w:val="a8"/>
        <w:spacing w:after="0" w:line="360" w:lineRule="auto"/>
        <w:ind w:left="357"/>
        <w:jc w:val="both"/>
        <w:rPr>
          <w:rFonts w:ascii="Times New Roman" w:hAnsi="Times New Roman" w:cs="Times New Roman"/>
          <w:sz w:val="24"/>
          <w:szCs w:val="24"/>
        </w:rPr>
      </w:pPr>
    </w:p>
    <w:p w:rsidR="00877F46" w:rsidRPr="00527C3E" w:rsidRDefault="00877F46" w:rsidP="00F944E5">
      <w:pPr>
        <w:pStyle w:val="1"/>
        <w:spacing w:before="0" w:line="360" w:lineRule="auto"/>
        <w:jc w:val="center"/>
        <w:rPr>
          <w:rFonts w:ascii="Times New Roman" w:hAnsi="Times New Roman" w:cs="Times New Roman"/>
          <w:color w:val="auto"/>
        </w:rPr>
      </w:pPr>
      <w:bookmarkStart w:id="32" w:name="_Toc526167000"/>
      <w:r w:rsidRPr="00527C3E">
        <w:rPr>
          <w:rFonts w:ascii="Times New Roman" w:hAnsi="Times New Roman" w:cs="Times New Roman"/>
          <w:color w:val="auto"/>
        </w:rPr>
        <w:lastRenderedPageBreak/>
        <w:t>Заключение</w:t>
      </w:r>
      <w:bookmarkEnd w:id="32"/>
    </w:p>
    <w:p w:rsidR="00F944E5" w:rsidRDefault="00F944E5" w:rsidP="008E7999">
      <w:pPr>
        <w:spacing w:after="0" w:line="360" w:lineRule="auto"/>
        <w:ind w:firstLine="708"/>
        <w:jc w:val="both"/>
        <w:rPr>
          <w:rFonts w:ascii="Times New Roman" w:hAnsi="Times New Roman" w:cs="Times New Roman"/>
          <w:sz w:val="24"/>
          <w:szCs w:val="24"/>
        </w:rPr>
      </w:pPr>
    </w:p>
    <w:p w:rsidR="00733927" w:rsidRPr="00527C3E" w:rsidRDefault="00733927" w:rsidP="008E7999">
      <w:pPr>
        <w:spacing w:after="0" w:line="360" w:lineRule="auto"/>
        <w:ind w:firstLine="708"/>
        <w:jc w:val="both"/>
        <w:rPr>
          <w:rFonts w:ascii="Times New Roman" w:hAnsi="Times New Roman" w:cs="Times New Roman"/>
          <w:sz w:val="24"/>
          <w:szCs w:val="24"/>
        </w:rPr>
      </w:pPr>
      <w:r w:rsidRPr="00527C3E">
        <w:rPr>
          <w:rFonts w:ascii="Times New Roman" w:hAnsi="Times New Roman" w:cs="Times New Roman"/>
          <w:sz w:val="24"/>
          <w:szCs w:val="24"/>
        </w:rPr>
        <w:t xml:space="preserve">Выполненная работа иллюстрирует сложность и неоднозначность проблемы расчетов расхода донных наносов в реках. Целью работы было </w:t>
      </w:r>
      <w:r w:rsidR="0029115E" w:rsidRPr="00527C3E">
        <w:rPr>
          <w:rFonts w:ascii="Times New Roman" w:hAnsi="Times New Roman" w:cs="Times New Roman"/>
          <w:sz w:val="24"/>
          <w:szCs w:val="24"/>
        </w:rPr>
        <w:t xml:space="preserve">создание научно обоснованной методологии расчета расхода донных наносов, основанной на </w:t>
      </w:r>
      <w:r w:rsidR="00DC705C" w:rsidRPr="00527C3E">
        <w:rPr>
          <w:rFonts w:ascii="Times New Roman" w:hAnsi="Times New Roman" w:cs="Times New Roman"/>
          <w:sz w:val="24"/>
          <w:szCs w:val="24"/>
        </w:rPr>
        <w:t>дифференцированно</w:t>
      </w:r>
      <w:r w:rsidR="0029115E" w:rsidRPr="00527C3E">
        <w:rPr>
          <w:rFonts w:ascii="Times New Roman" w:hAnsi="Times New Roman" w:cs="Times New Roman"/>
          <w:sz w:val="24"/>
          <w:szCs w:val="24"/>
        </w:rPr>
        <w:t>м</w:t>
      </w:r>
      <w:r w:rsidR="00DC705C" w:rsidRPr="00527C3E">
        <w:rPr>
          <w:rFonts w:ascii="Times New Roman" w:hAnsi="Times New Roman" w:cs="Times New Roman"/>
          <w:sz w:val="24"/>
          <w:szCs w:val="24"/>
        </w:rPr>
        <w:t xml:space="preserve"> подход</w:t>
      </w:r>
      <w:r w:rsidR="0029115E" w:rsidRPr="00527C3E">
        <w:rPr>
          <w:rFonts w:ascii="Times New Roman" w:hAnsi="Times New Roman" w:cs="Times New Roman"/>
          <w:sz w:val="24"/>
          <w:szCs w:val="24"/>
        </w:rPr>
        <w:t>е</w:t>
      </w:r>
      <w:r w:rsidR="00DC705C" w:rsidRPr="00527C3E">
        <w:rPr>
          <w:rFonts w:ascii="Times New Roman" w:hAnsi="Times New Roman" w:cs="Times New Roman"/>
          <w:sz w:val="24"/>
          <w:szCs w:val="24"/>
        </w:rPr>
        <w:t xml:space="preserve">. </w:t>
      </w:r>
      <w:r w:rsidR="00AC5E9D" w:rsidRPr="00527C3E">
        <w:rPr>
          <w:rFonts w:ascii="Times New Roman" w:hAnsi="Times New Roman" w:cs="Times New Roman"/>
          <w:sz w:val="24"/>
          <w:szCs w:val="24"/>
        </w:rPr>
        <w:t>Этот</w:t>
      </w:r>
      <w:r w:rsidR="00DC705C" w:rsidRPr="00527C3E">
        <w:rPr>
          <w:rFonts w:ascii="Times New Roman" w:hAnsi="Times New Roman" w:cs="Times New Roman"/>
          <w:sz w:val="24"/>
          <w:szCs w:val="24"/>
        </w:rPr>
        <w:t xml:space="preserve"> подход к расчетам расхода донных наносов в реках учитывает специфику условий транспорта донных наносов в равнинных</w:t>
      </w:r>
      <w:r w:rsidR="00CD0F74">
        <w:rPr>
          <w:rFonts w:ascii="Times New Roman" w:hAnsi="Times New Roman" w:cs="Times New Roman"/>
          <w:sz w:val="24"/>
          <w:szCs w:val="24"/>
        </w:rPr>
        <w:t xml:space="preserve"> реках разного размера</w:t>
      </w:r>
      <w:r w:rsidR="00DC705C" w:rsidRPr="00527C3E">
        <w:rPr>
          <w:rFonts w:ascii="Times New Roman" w:hAnsi="Times New Roman" w:cs="Times New Roman"/>
          <w:sz w:val="24"/>
          <w:szCs w:val="24"/>
        </w:rPr>
        <w:t xml:space="preserve"> и горно-предгорных реках</w:t>
      </w:r>
      <w:r w:rsidR="00640ADF" w:rsidRPr="00527C3E">
        <w:rPr>
          <w:rFonts w:ascii="Times New Roman" w:hAnsi="Times New Roman" w:cs="Times New Roman"/>
          <w:sz w:val="24"/>
          <w:szCs w:val="24"/>
        </w:rPr>
        <w:t>:</w:t>
      </w:r>
      <w:r w:rsidR="00DC705C" w:rsidRPr="00527C3E">
        <w:rPr>
          <w:rFonts w:ascii="Times New Roman" w:hAnsi="Times New Roman" w:cs="Times New Roman"/>
          <w:sz w:val="24"/>
          <w:szCs w:val="24"/>
        </w:rPr>
        <w:t xml:space="preserve"> наличие грядовой и безгрядовой форм движения донных наносов, различных гидрологических</w:t>
      </w:r>
      <w:r w:rsidR="008C1BC7" w:rsidRPr="00527C3E">
        <w:rPr>
          <w:rFonts w:ascii="Times New Roman" w:hAnsi="Times New Roman" w:cs="Times New Roman"/>
          <w:sz w:val="24"/>
          <w:szCs w:val="24"/>
        </w:rPr>
        <w:t xml:space="preserve"> и гидравлических</w:t>
      </w:r>
      <w:r w:rsidR="00DC705C" w:rsidRPr="00527C3E">
        <w:rPr>
          <w:rFonts w:ascii="Times New Roman" w:hAnsi="Times New Roman" w:cs="Times New Roman"/>
          <w:sz w:val="24"/>
          <w:szCs w:val="24"/>
        </w:rPr>
        <w:t xml:space="preserve"> режимов рек и состава руслового материала.</w:t>
      </w:r>
    </w:p>
    <w:p w:rsidR="00980966" w:rsidRPr="00527C3E" w:rsidRDefault="00980966" w:rsidP="008E7999">
      <w:pPr>
        <w:spacing w:after="0" w:line="360" w:lineRule="auto"/>
        <w:ind w:firstLine="708"/>
        <w:jc w:val="both"/>
        <w:rPr>
          <w:rFonts w:ascii="Times New Roman" w:hAnsi="Times New Roman" w:cs="Times New Roman"/>
          <w:sz w:val="24"/>
          <w:szCs w:val="24"/>
        </w:rPr>
      </w:pPr>
      <w:r w:rsidRPr="00527C3E">
        <w:rPr>
          <w:rFonts w:ascii="Times New Roman" w:hAnsi="Times New Roman" w:cs="Times New Roman"/>
          <w:sz w:val="24"/>
          <w:szCs w:val="24"/>
        </w:rPr>
        <w:t>В настоящей диссертации разработана методология расчета расхода донных наносов на основе дифференцированного подхода</w:t>
      </w:r>
      <w:r w:rsidR="005325AB">
        <w:rPr>
          <w:rFonts w:ascii="Times New Roman" w:hAnsi="Times New Roman" w:cs="Times New Roman"/>
          <w:sz w:val="24"/>
          <w:szCs w:val="24"/>
        </w:rPr>
        <w:t xml:space="preserve"> и</w:t>
      </w:r>
      <w:r w:rsidRPr="00527C3E">
        <w:rPr>
          <w:rFonts w:ascii="Times New Roman" w:hAnsi="Times New Roman" w:cs="Times New Roman"/>
          <w:sz w:val="24"/>
          <w:szCs w:val="24"/>
        </w:rPr>
        <w:t xml:space="preserve"> дано ее научное обоснование</w:t>
      </w:r>
      <w:r w:rsidR="005325AB">
        <w:rPr>
          <w:rFonts w:ascii="Times New Roman" w:hAnsi="Times New Roman" w:cs="Times New Roman"/>
          <w:sz w:val="24"/>
          <w:szCs w:val="24"/>
        </w:rPr>
        <w:t>. В соответствии</w:t>
      </w:r>
      <w:r w:rsidRPr="00527C3E">
        <w:rPr>
          <w:rFonts w:ascii="Times New Roman" w:hAnsi="Times New Roman" w:cs="Times New Roman"/>
          <w:sz w:val="24"/>
          <w:szCs w:val="24"/>
        </w:rPr>
        <w:t xml:space="preserve"> </w:t>
      </w:r>
      <w:r w:rsidR="005325AB">
        <w:rPr>
          <w:rFonts w:ascii="Times New Roman" w:hAnsi="Times New Roman" w:cs="Times New Roman"/>
          <w:sz w:val="24"/>
          <w:szCs w:val="24"/>
        </w:rPr>
        <w:t xml:space="preserve">с дифференцированным подходом в рамках имеющихся достоверных данных измерений разработана гидравлическая классификация рек применительно к задаче расчета расхода донных наносов: равнинные реки с числом Фруда </w:t>
      </w:r>
      <m:oMath>
        <m:r>
          <w:rPr>
            <w:rFonts w:ascii="Cambria Math" w:hAnsi="Cambria Math" w:cs="Times New Roman"/>
            <w:sz w:val="24"/>
            <w:szCs w:val="24"/>
          </w:rPr>
          <m:t>Fr&lt;0,2</m:t>
        </m:r>
      </m:oMath>
      <w:r w:rsidR="005325AB">
        <w:rPr>
          <w:rFonts w:ascii="Times New Roman" w:hAnsi="Times New Roman" w:cs="Times New Roman"/>
          <w:sz w:val="24"/>
          <w:szCs w:val="24"/>
        </w:rPr>
        <w:t xml:space="preserve">, равнинные реки с </w:t>
      </w:r>
      <m:oMath>
        <m:r>
          <w:rPr>
            <w:rFonts w:ascii="Cambria Math" w:hAnsi="Cambria Math" w:cs="Times New Roman"/>
            <w:sz w:val="24"/>
            <w:szCs w:val="24"/>
          </w:rPr>
          <m:t>0,2≤Fr≤0,5</m:t>
        </m:r>
      </m:oMath>
      <w:r w:rsidR="005325AB">
        <w:rPr>
          <w:rFonts w:ascii="Times New Roman" w:hAnsi="Times New Roman" w:cs="Times New Roman"/>
          <w:sz w:val="24"/>
          <w:szCs w:val="24"/>
        </w:rPr>
        <w:t>, горно-предгорные реки с грядовой формой движения донных наносов и горно-предгорные реки с бесструктурным транспортом донных наносов. И</w:t>
      </w:r>
      <w:r w:rsidRPr="00527C3E">
        <w:rPr>
          <w:rFonts w:ascii="Times New Roman" w:hAnsi="Times New Roman" w:cs="Times New Roman"/>
          <w:sz w:val="24"/>
          <w:szCs w:val="24"/>
        </w:rPr>
        <w:t xml:space="preserve"> </w:t>
      </w:r>
      <w:r w:rsidR="005325AB">
        <w:rPr>
          <w:rFonts w:ascii="Times New Roman" w:hAnsi="Times New Roman" w:cs="Times New Roman"/>
          <w:sz w:val="24"/>
          <w:szCs w:val="24"/>
        </w:rPr>
        <w:t xml:space="preserve">в соответствии с данной классификацией </w:t>
      </w:r>
      <w:r w:rsidR="002D2820" w:rsidRPr="00527C3E">
        <w:rPr>
          <w:rFonts w:ascii="Times New Roman" w:hAnsi="Times New Roman" w:cs="Times New Roman"/>
          <w:sz w:val="24"/>
          <w:szCs w:val="24"/>
        </w:rPr>
        <w:t xml:space="preserve">впервые </w:t>
      </w:r>
      <w:r w:rsidR="00EF04B3" w:rsidRPr="00527C3E">
        <w:rPr>
          <w:rFonts w:ascii="Times New Roman" w:hAnsi="Times New Roman" w:cs="Times New Roman"/>
          <w:sz w:val="24"/>
          <w:szCs w:val="24"/>
        </w:rPr>
        <w:t>сформулиров</w:t>
      </w:r>
      <w:r w:rsidR="00F8095E" w:rsidRPr="00527C3E">
        <w:rPr>
          <w:rFonts w:ascii="Times New Roman" w:hAnsi="Times New Roman" w:cs="Times New Roman"/>
          <w:sz w:val="24"/>
          <w:szCs w:val="24"/>
        </w:rPr>
        <w:t>аны научно обоснованные рекомендации по расчету расхода донных наносов для различных видов речных русел и форм движения донных наносов.</w:t>
      </w:r>
      <w:r w:rsidR="00D3671A">
        <w:rPr>
          <w:rFonts w:ascii="Times New Roman" w:hAnsi="Times New Roman" w:cs="Times New Roman"/>
          <w:sz w:val="24"/>
          <w:szCs w:val="24"/>
        </w:rPr>
        <w:t xml:space="preserve"> Рекомендуемые к расчетам методы дают погрешность не более 60%.</w:t>
      </w:r>
    </w:p>
    <w:p w:rsidR="00F8095E" w:rsidRPr="00527C3E" w:rsidRDefault="00F8095E" w:rsidP="008E7999">
      <w:pPr>
        <w:spacing w:after="0" w:line="360" w:lineRule="auto"/>
        <w:ind w:firstLine="708"/>
        <w:jc w:val="both"/>
        <w:rPr>
          <w:rFonts w:ascii="Times New Roman" w:hAnsi="Times New Roman" w:cs="Times New Roman"/>
          <w:sz w:val="24"/>
          <w:szCs w:val="24"/>
        </w:rPr>
      </w:pPr>
      <w:r w:rsidRPr="00527C3E">
        <w:rPr>
          <w:rFonts w:ascii="Times New Roman" w:hAnsi="Times New Roman" w:cs="Times New Roman"/>
          <w:sz w:val="24"/>
          <w:szCs w:val="24"/>
        </w:rPr>
        <w:t xml:space="preserve">Получены три эмпирические формулы: для расчета высоты гряд в </w:t>
      </w:r>
      <w:r w:rsidR="00CD0F74" w:rsidRPr="00CD0F74">
        <w:rPr>
          <w:rFonts w:ascii="Times New Roman" w:hAnsi="Times New Roman" w:cs="Times New Roman"/>
          <w:sz w:val="24"/>
          <w:szCs w:val="24"/>
        </w:rPr>
        <w:t>крупных</w:t>
      </w:r>
      <w:r w:rsidRPr="00CD0F74">
        <w:rPr>
          <w:rFonts w:ascii="Times New Roman" w:hAnsi="Times New Roman" w:cs="Times New Roman"/>
          <w:sz w:val="24"/>
          <w:szCs w:val="24"/>
        </w:rPr>
        <w:t xml:space="preserve"> </w:t>
      </w:r>
      <w:r w:rsidRPr="00527C3E">
        <w:rPr>
          <w:rFonts w:ascii="Times New Roman" w:hAnsi="Times New Roman" w:cs="Times New Roman"/>
          <w:sz w:val="24"/>
          <w:szCs w:val="24"/>
        </w:rPr>
        <w:t>равнинных реках</w:t>
      </w:r>
      <w:r w:rsidR="003E4FA5">
        <w:rPr>
          <w:rFonts w:ascii="Times New Roman" w:hAnsi="Times New Roman" w:cs="Times New Roman"/>
          <w:sz w:val="24"/>
          <w:szCs w:val="24"/>
        </w:rPr>
        <w:t xml:space="preserve"> с числом Фруда </w:t>
      </w:r>
      <m:oMath>
        <m:r>
          <w:rPr>
            <w:rFonts w:ascii="Cambria Math" w:hAnsi="Cambria Math" w:cs="Times New Roman"/>
            <w:sz w:val="24"/>
            <w:szCs w:val="24"/>
          </w:rPr>
          <m:t>Fr&lt;0,2</m:t>
        </m:r>
      </m:oMath>
      <w:r w:rsidR="001C0A1A">
        <w:rPr>
          <w:rFonts w:ascii="Times New Roman" w:hAnsi="Times New Roman" w:cs="Times New Roman"/>
          <w:sz w:val="24"/>
          <w:szCs w:val="24"/>
        </w:rPr>
        <w:t xml:space="preserve"> </w:t>
      </w:r>
      <m:oMath>
        <m:sSub>
          <m:sSubPr>
            <m:ctrlPr>
              <w:rPr>
                <w:rFonts w:ascii="Cambria Math" w:hAnsi="Cambria Math" w:cs="Times New Roman"/>
                <w:sz w:val="24"/>
                <w:szCs w:val="24"/>
              </w:rPr>
            </m:ctrlPr>
          </m:sSubPr>
          <m:e>
            <m:r>
              <w:rPr>
                <w:rFonts w:ascii="Cambria Math" w:hAnsi="Cambria Math" w:cs="Times New Roman"/>
                <w:sz w:val="24"/>
                <w:szCs w:val="24"/>
              </w:rPr>
              <m:t>h</m:t>
            </m:r>
          </m:e>
          <m:sub>
            <m:r>
              <m:rPr>
                <m:sty m:val="p"/>
              </m:rPr>
              <w:rPr>
                <w:rFonts w:ascii="Cambria Math" w:hAnsi="Cambria Math" w:cs="Times New Roman"/>
                <w:sz w:val="24"/>
                <w:szCs w:val="24"/>
              </w:rPr>
              <m:t>г</m:t>
            </m:r>
          </m:sub>
        </m:sSub>
        <m:r>
          <m:rPr>
            <m:sty m:val="p"/>
          </m:rPr>
          <w:rPr>
            <w:rFonts w:ascii="Cambria Math" w:hAnsi="Cambria Math" w:cs="Times New Roman"/>
            <w:sz w:val="24"/>
            <w:szCs w:val="24"/>
          </w:rPr>
          <m:t>=0,11</m:t>
        </m:r>
        <m:r>
          <w:rPr>
            <w:rFonts w:ascii="Cambria Math" w:hAnsi="Cambria Math" w:cs="Times New Roman"/>
            <w:sz w:val="24"/>
            <w:szCs w:val="24"/>
            <w:lang w:val="en-US"/>
          </w:rPr>
          <m:t>H</m:t>
        </m:r>
      </m:oMath>
      <w:r w:rsidRPr="00527C3E">
        <w:rPr>
          <w:rFonts w:ascii="Times New Roman" w:hAnsi="Times New Roman" w:cs="Times New Roman"/>
          <w:sz w:val="24"/>
          <w:szCs w:val="24"/>
        </w:rPr>
        <w:t xml:space="preserve"> (</w:t>
      </w:r>
      <w:r w:rsidR="001C0A1A">
        <w:rPr>
          <w:rFonts w:ascii="Times New Roman" w:hAnsi="Times New Roman" w:cs="Times New Roman"/>
          <w:sz w:val="24"/>
          <w:szCs w:val="24"/>
        </w:rPr>
        <w:t>3</w:t>
      </w:r>
      <w:r w:rsidRPr="00527C3E">
        <w:rPr>
          <w:rFonts w:ascii="Times New Roman" w:hAnsi="Times New Roman" w:cs="Times New Roman"/>
          <w:sz w:val="24"/>
          <w:szCs w:val="24"/>
        </w:rPr>
        <w:t>.1), расчета высоты гряд</w:t>
      </w:r>
      <w:r w:rsidR="003E4FA5">
        <w:rPr>
          <w:rFonts w:ascii="Times New Roman" w:hAnsi="Times New Roman" w:cs="Times New Roman"/>
          <w:sz w:val="24"/>
          <w:szCs w:val="24"/>
        </w:rPr>
        <w:t xml:space="preserve"> </w:t>
      </w:r>
      <m:oMath>
        <m:sSub>
          <m:sSubPr>
            <m:ctrlPr>
              <w:rPr>
                <w:rFonts w:ascii="Cambria Math" w:hAnsi="Cambria Math" w:cs="Times New Roman"/>
                <w:sz w:val="24"/>
                <w:szCs w:val="24"/>
              </w:rPr>
            </m:ctrlPr>
          </m:sSubPr>
          <m:e>
            <m:r>
              <w:rPr>
                <w:rFonts w:ascii="Cambria Math" w:hAnsi="Cambria Math" w:cs="Times New Roman"/>
                <w:sz w:val="24"/>
                <w:szCs w:val="24"/>
              </w:rPr>
              <m:t>h</m:t>
            </m:r>
          </m:e>
          <m:sub>
            <m:r>
              <m:rPr>
                <m:sty m:val="p"/>
              </m:rPr>
              <w:rPr>
                <w:rFonts w:ascii="Cambria Math" w:hAnsi="Cambria Math" w:cs="Times New Roman"/>
                <w:sz w:val="24"/>
                <w:szCs w:val="24"/>
              </w:rPr>
              <m:t>г</m:t>
            </m:r>
          </m:sub>
        </m:sSub>
        <m:r>
          <m:rPr>
            <m:sty m:val="p"/>
          </m:rPr>
          <w:rPr>
            <w:rFonts w:ascii="Cambria Math" w:hAnsi="Cambria Math" w:cs="Times New Roman"/>
            <w:sz w:val="24"/>
            <w:szCs w:val="24"/>
          </w:rPr>
          <m:t>=0,22</m:t>
        </m:r>
        <m:r>
          <w:rPr>
            <w:rFonts w:ascii="Cambria Math" w:hAnsi="Cambria Math" w:cs="Times New Roman"/>
            <w:sz w:val="24"/>
            <w:szCs w:val="24"/>
            <w:lang w:val="en-US"/>
          </w:rPr>
          <m:t>H</m:t>
        </m:r>
      </m:oMath>
      <w:r w:rsidRPr="00527C3E">
        <w:rPr>
          <w:rFonts w:ascii="Times New Roman" w:hAnsi="Times New Roman" w:cs="Times New Roman"/>
          <w:sz w:val="24"/>
          <w:szCs w:val="24"/>
        </w:rPr>
        <w:t xml:space="preserve"> (</w:t>
      </w:r>
      <w:r w:rsidR="003E4FA5">
        <w:rPr>
          <w:rFonts w:ascii="Times New Roman" w:hAnsi="Times New Roman" w:cs="Times New Roman"/>
          <w:sz w:val="24"/>
          <w:szCs w:val="24"/>
        </w:rPr>
        <w:t>4</w:t>
      </w:r>
      <w:r w:rsidRPr="00527C3E">
        <w:rPr>
          <w:rFonts w:ascii="Times New Roman" w:hAnsi="Times New Roman" w:cs="Times New Roman"/>
          <w:sz w:val="24"/>
          <w:szCs w:val="24"/>
        </w:rPr>
        <w:t>.4) и расхода донных наносов</w:t>
      </w:r>
      <w:r w:rsidR="003E4FA5">
        <w:rPr>
          <w:rFonts w:ascii="Times New Roman" w:hAnsi="Times New Roman" w:cs="Times New Roman"/>
          <w:sz w:val="24"/>
          <w:szCs w:val="24"/>
        </w:rPr>
        <w:t xml:space="preserve"> </w:t>
      </w:r>
      <m:oMath>
        <m:sSub>
          <m:sSubPr>
            <m:ctrlPr>
              <w:rPr>
                <w:rFonts w:ascii="Cambria Math" w:hAnsi="Cambria Math" w:cs="Times New Roman"/>
                <w:sz w:val="24"/>
                <w:szCs w:val="24"/>
              </w:rPr>
            </m:ctrlPr>
          </m:sSubPr>
          <m:e>
            <m:r>
              <w:rPr>
                <w:rFonts w:ascii="Cambria Math" w:hAnsi="Cambria Math" w:cs="Times New Roman"/>
                <w:sz w:val="24"/>
                <w:szCs w:val="24"/>
              </w:rPr>
              <m:t>q</m:t>
            </m:r>
          </m:e>
          <m:sub>
            <m:r>
              <m:rPr>
                <m:sty m:val="p"/>
              </m:rPr>
              <w:rPr>
                <w:rFonts w:ascii="Cambria Math" w:hAnsi="Cambria Math" w:cs="Times New Roman"/>
                <w:sz w:val="24"/>
                <w:szCs w:val="24"/>
              </w:rPr>
              <m:t>т</m:t>
            </m:r>
          </m:sub>
        </m:sSub>
        <m:r>
          <m:rPr>
            <m:sty m:val="p"/>
          </m:rPr>
          <w:rPr>
            <w:rFonts w:ascii="Cambria Math" w:hAnsi="Cambria Math" w:cs="Times New Roman"/>
            <w:sz w:val="24"/>
            <w:szCs w:val="24"/>
          </w:rPr>
          <m:t>=0,0025</m:t>
        </m:r>
        <m:r>
          <w:rPr>
            <w:rFonts w:ascii="Cambria Math" w:hAnsi="Cambria Math" w:cs="Times New Roman"/>
            <w:sz w:val="24"/>
            <w:szCs w:val="24"/>
            <w:lang w:val="en-US"/>
          </w:rPr>
          <m:t>HV</m:t>
        </m:r>
        <m:sSup>
          <m:sSupPr>
            <m:ctrlPr>
              <w:rPr>
                <w:rFonts w:ascii="Cambria Math" w:hAnsi="Cambria Math" w:cs="Times New Roman"/>
                <w:i/>
                <w:sz w:val="24"/>
                <w:szCs w:val="24"/>
                <w:lang w:val="en-US"/>
              </w:rPr>
            </m:ctrlPr>
          </m:sSupPr>
          <m:e>
            <m:r>
              <w:rPr>
                <w:rFonts w:ascii="Cambria Math" w:hAnsi="Cambria Math" w:cs="Times New Roman"/>
                <w:sz w:val="24"/>
                <w:szCs w:val="24"/>
                <w:lang w:val="en-US"/>
              </w:rPr>
              <m:t>Fr</m:t>
            </m:r>
          </m:e>
          <m:sup>
            <m:r>
              <w:rPr>
                <w:rFonts w:ascii="Cambria Math" w:hAnsi="Cambria Math" w:cs="Times New Roman"/>
                <w:sz w:val="24"/>
                <w:szCs w:val="24"/>
              </w:rPr>
              <m:t>3</m:t>
            </m:r>
          </m:sup>
        </m:sSup>
      </m:oMath>
      <w:r w:rsidRPr="00527C3E">
        <w:rPr>
          <w:rFonts w:ascii="Times New Roman" w:hAnsi="Times New Roman" w:cs="Times New Roman"/>
          <w:sz w:val="24"/>
          <w:szCs w:val="24"/>
        </w:rPr>
        <w:t xml:space="preserve"> (</w:t>
      </w:r>
      <w:r w:rsidR="003E4FA5">
        <w:rPr>
          <w:rFonts w:ascii="Times New Roman" w:hAnsi="Times New Roman" w:cs="Times New Roman"/>
          <w:sz w:val="24"/>
          <w:szCs w:val="24"/>
        </w:rPr>
        <w:t>4</w:t>
      </w:r>
      <w:r w:rsidRPr="00527C3E">
        <w:rPr>
          <w:rFonts w:ascii="Times New Roman" w:hAnsi="Times New Roman" w:cs="Times New Roman"/>
          <w:sz w:val="24"/>
          <w:szCs w:val="24"/>
        </w:rPr>
        <w:t xml:space="preserve">.5) в горно-предгорных реках. Подтверждена </w:t>
      </w:r>
      <w:r w:rsidR="00781BA3" w:rsidRPr="00527C3E">
        <w:rPr>
          <w:rFonts w:ascii="Times New Roman" w:hAnsi="Times New Roman" w:cs="Times New Roman"/>
          <w:sz w:val="24"/>
          <w:szCs w:val="24"/>
        </w:rPr>
        <w:t xml:space="preserve">достоверность </w:t>
      </w:r>
      <w:r w:rsidRPr="00527C3E">
        <w:rPr>
          <w:rFonts w:ascii="Times New Roman" w:hAnsi="Times New Roman" w:cs="Times New Roman"/>
          <w:sz w:val="24"/>
          <w:szCs w:val="24"/>
        </w:rPr>
        <w:t>полученн</w:t>
      </w:r>
      <w:r w:rsidR="00781BA3" w:rsidRPr="00527C3E">
        <w:rPr>
          <w:rFonts w:ascii="Times New Roman" w:hAnsi="Times New Roman" w:cs="Times New Roman"/>
          <w:sz w:val="24"/>
          <w:szCs w:val="24"/>
        </w:rPr>
        <w:t>ой</w:t>
      </w:r>
      <w:r w:rsidRPr="00527C3E">
        <w:rPr>
          <w:rFonts w:ascii="Times New Roman" w:hAnsi="Times New Roman" w:cs="Times New Roman"/>
          <w:sz w:val="24"/>
          <w:szCs w:val="24"/>
        </w:rPr>
        <w:t xml:space="preserve"> ранее формул</w:t>
      </w:r>
      <w:r w:rsidR="00781BA3" w:rsidRPr="00527C3E">
        <w:rPr>
          <w:rFonts w:ascii="Times New Roman" w:hAnsi="Times New Roman" w:cs="Times New Roman"/>
          <w:sz w:val="24"/>
          <w:szCs w:val="24"/>
        </w:rPr>
        <w:t>ы</w:t>
      </w:r>
      <w:r w:rsidR="001C0A1A" w:rsidRPr="001C0A1A">
        <w:rPr>
          <w:rFonts w:ascii="Times New Roman" w:hAnsi="Times New Roman" w:cs="Times New Roman"/>
          <w:sz w:val="24"/>
          <w:szCs w:val="24"/>
        </w:rPr>
        <w:t xml:space="preserve"> </w:t>
      </w:r>
      <w:r w:rsidR="001C0A1A" w:rsidRPr="00527C3E">
        <w:rPr>
          <w:rFonts w:ascii="Times New Roman" w:hAnsi="Times New Roman" w:cs="Times New Roman"/>
          <w:sz w:val="24"/>
          <w:szCs w:val="24"/>
        </w:rPr>
        <w:t xml:space="preserve">высоты </w:t>
      </w:r>
      <w:r w:rsidR="001C0A1A" w:rsidRPr="00CD0F74">
        <w:rPr>
          <w:rFonts w:ascii="Times New Roman" w:hAnsi="Times New Roman" w:cs="Times New Roman"/>
          <w:sz w:val="24"/>
          <w:szCs w:val="24"/>
        </w:rPr>
        <w:t>гряд</w:t>
      </w:r>
      <w:r w:rsidR="001C0A1A" w:rsidRPr="001C0A1A">
        <w:rPr>
          <w:rFonts w:ascii="Times New Roman" w:hAnsi="Times New Roman" w:cs="Times New Roman"/>
          <w:sz w:val="24"/>
          <w:szCs w:val="24"/>
        </w:rPr>
        <w:t xml:space="preserve"> </w:t>
      </w:r>
      <w:r w:rsidR="001C0A1A" w:rsidRPr="00527C3E">
        <w:rPr>
          <w:rFonts w:ascii="Times New Roman" w:hAnsi="Times New Roman" w:cs="Times New Roman"/>
          <w:sz w:val="24"/>
          <w:szCs w:val="24"/>
        </w:rPr>
        <w:t>А.А. Костюченко и З.Д. Копалиани (2006)</w:t>
      </w:r>
      <w:r w:rsidRPr="00527C3E">
        <w:rPr>
          <w:rFonts w:ascii="Times New Roman" w:hAnsi="Times New Roman" w:cs="Times New Roman"/>
          <w:sz w:val="24"/>
          <w:szCs w:val="24"/>
        </w:rPr>
        <w:t xml:space="preserve"> </w:t>
      </w:r>
      <w:r w:rsidR="001C0A1A">
        <w:rPr>
          <w:rFonts w:ascii="Times New Roman" w:hAnsi="Times New Roman" w:cs="Times New Roman"/>
          <w:sz w:val="24"/>
          <w:szCs w:val="24"/>
        </w:rPr>
        <w:t>для</w:t>
      </w:r>
      <w:r w:rsidRPr="00CD0F74">
        <w:rPr>
          <w:rFonts w:ascii="Times New Roman" w:hAnsi="Times New Roman" w:cs="Times New Roman"/>
          <w:sz w:val="24"/>
          <w:szCs w:val="24"/>
        </w:rPr>
        <w:t xml:space="preserve"> рек</w:t>
      </w:r>
      <w:r w:rsidR="001C0A1A" w:rsidRPr="001C0A1A">
        <w:rPr>
          <w:rFonts w:ascii="Times New Roman" w:hAnsi="Times New Roman" w:cs="Times New Roman"/>
          <w:sz w:val="24"/>
          <w:szCs w:val="24"/>
        </w:rPr>
        <w:t xml:space="preserve"> </w:t>
      </w:r>
      <w:r w:rsidR="001C0A1A">
        <w:rPr>
          <w:rFonts w:ascii="Times New Roman" w:hAnsi="Times New Roman" w:cs="Times New Roman"/>
          <w:sz w:val="24"/>
          <w:szCs w:val="24"/>
        </w:rPr>
        <w:t xml:space="preserve">с </w:t>
      </w:r>
      <m:oMath>
        <m:r>
          <w:rPr>
            <w:rFonts w:ascii="Cambria Math" w:hAnsi="Cambria Math" w:cs="Times New Roman"/>
            <w:sz w:val="24"/>
            <w:szCs w:val="24"/>
          </w:rPr>
          <m:t>0,2≤Fr≤0,5</m:t>
        </m:r>
      </m:oMath>
      <w:r w:rsidRPr="00CD0F74">
        <w:rPr>
          <w:rFonts w:ascii="Times New Roman" w:hAnsi="Times New Roman" w:cs="Times New Roman"/>
          <w:sz w:val="24"/>
          <w:szCs w:val="24"/>
        </w:rPr>
        <w:t xml:space="preserve"> </w:t>
      </w:r>
      <m:oMath>
        <m:sSub>
          <m:sSubPr>
            <m:ctrlPr>
              <w:rPr>
                <w:rFonts w:ascii="Cambria Math" w:hAnsi="Cambria Math" w:cs="Times New Roman"/>
                <w:sz w:val="24"/>
                <w:szCs w:val="24"/>
              </w:rPr>
            </m:ctrlPr>
          </m:sSubPr>
          <m:e>
            <m:r>
              <w:rPr>
                <w:rFonts w:ascii="Cambria Math" w:hAnsi="Cambria Math" w:cs="Times New Roman"/>
                <w:sz w:val="24"/>
                <w:szCs w:val="24"/>
              </w:rPr>
              <m:t>h</m:t>
            </m:r>
          </m:e>
          <m:sub>
            <m:r>
              <m:rPr>
                <m:sty m:val="p"/>
              </m:rPr>
              <w:rPr>
                <w:rFonts w:ascii="Cambria Math" w:hAnsi="Cambria Math" w:cs="Times New Roman"/>
                <w:sz w:val="24"/>
                <w:szCs w:val="24"/>
              </w:rPr>
              <m:t>г</m:t>
            </m:r>
          </m:sub>
        </m:sSub>
        <m:r>
          <m:rPr>
            <m:sty m:val="p"/>
          </m:rPr>
          <w:rPr>
            <w:rFonts w:ascii="Cambria Math" w:hAnsi="Cambria Math" w:cs="Times New Roman"/>
            <w:sz w:val="24"/>
            <w:szCs w:val="24"/>
          </w:rPr>
          <m:t>=0,13</m:t>
        </m:r>
        <m:r>
          <w:rPr>
            <w:rFonts w:ascii="Cambria Math" w:hAnsi="Cambria Math" w:cs="Times New Roman"/>
            <w:sz w:val="24"/>
            <w:szCs w:val="24"/>
            <w:lang w:val="en-US"/>
          </w:rPr>
          <m:t>H</m:t>
        </m:r>
      </m:oMath>
      <w:r w:rsidR="001C0A1A">
        <w:rPr>
          <w:rFonts w:ascii="Times New Roman" w:hAnsi="Times New Roman" w:cs="Times New Roman"/>
          <w:sz w:val="24"/>
          <w:szCs w:val="24"/>
        </w:rPr>
        <w:t xml:space="preserve"> </w:t>
      </w:r>
      <w:r w:rsidRPr="00527C3E">
        <w:rPr>
          <w:rFonts w:ascii="Times New Roman" w:hAnsi="Times New Roman" w:cs="Times New Roman"/>
          <w:sz w:val="24"/>
          <w:szCs w:val="24"/>
        </w:rPr>
        <w:t>(</w:t>
      </w:r>
      <w:r w:rsidR="001C0A1A">
        <w:rPr>
          <w:rFonts w:ascii="Times New Roman" w:hAnsi="Times New Roman" w:cs="Times New Roman"/>
          <w:sz w:val="24"/>
          <w:szCs w:val="24"/>
        </w:rPr>
        <w:t>3</w:t>
      </w:r>
      <w:r w:rsidRPr="00527C3E">
        <w:rPr>
          <w:rFonts w:ascii="Times New Roman" w:hAnsi="Times New Roman" w:cs="Times New Roman"/>
          <w:sz w:val="24"/>
          <w:szCs w:val="24"/>
        </w:rPr>
        <w:t>.2).</w:t>
      </w:r>
    </w:p>
    <w:p w:rsidR="001734F5" w:rsidRPr="00527C3E" w:rsidRDefault="001734F5" w:rsidP="008E7999">
      <w:pPr>
        <w:spacing w:after="0" w:line="360" w:lineRule="auto"/>
        <w:ind w:firstLine="708"/>
        <w:jc w:val="both"/>
        <w:rPr>
          <w:rFonts w:ascii="Times New Roman" w:hAnsi="Times New Roman" w:cs="Times New Roman"/>
          <w:sz w:val="24"/>
          <w:szCs w:val="24"/>
        </w:rPr>
      </w:pPr>
      <w:r w:rsidRPr="00527C3E">
        <w:rPr>
          <w:rFonts w:ascii="Times New Roman" w:hAnsi="Times New Roman" w:cs="Times New Roman"/>
          <w:sz w:val="24"/>
          <w:szCs w:val="24"/>
        </w:rPr>
        <w:t xml:space="preserve">Апробирована новая методика ОРП ГГИ получения локальных формул расхода донных наносов для условий грядового движения, на основе которой выведены локальные </w:t>
      </w:r>
      <w:r w:rsidR="00A75B36" w:rsidRPr="00527C3E">
        <w:rPr>
          <w:rFonts w:ascii="Times New Roman" w:hAnsi="Times New Roman" w:cs="Times New Roman"/>
          <w:sz w:val="24"/>
          <w:szCs w:val="24"/>
        </w:rPr>
        <w:t>зависимости</w:t>
      </w:r>
      <w:r w:rsidRPr="00527C3E">
        <w:rPr>
          <w:rFonts w:ascii="Times New Roman" w:hAnsi="Times New Roman" w:cs="Times New Roman"/>
          <w:sz w:val="24"/>
          <w:szCs w:val="24"/>
        </w:rPr>
        <w:t xml:space="preserve"> для 7 конкретных створов Гидрометслужбы на реках Севера и Северо-Запада. Эта методика позволяет рассчитывать сток донных наносов при наличии ограниченной исходной информации (данные гидрологических ежегодников, гранулометрический состав донных отложений, единичные гидрометрические измерения).</w:t>
      </w:r>
    </w:p>
    <w:p w:rsidR="00A04A5A" w:rsidRPr="00527C3E" w:rsidRDefault="00C31CC7" w:rsidP="008E7999">
      <w:pPr>
        <w:spacing w:after="0" w:line="360" w:lineRule="auto"/>
        <w:ind w:firstLine="708"/>
        <w:jc w:val="both"/>
        <w:rPr>
          <w:rFonts w:ascii="Times New Roman" w:hAnsi="Times New Roman" w:cs="Times New Roman"/>
          <w:sz w:val="24"/>
          <w:szCs w:val="24"/>
        </w:rPr>
      </w:pPr>
      <w:r w:rsidRPr="00527C3E">
        <w:rPr>
          <w:rFonts w:ascii="Times New Roman" w:hAnsi="Times New Roman" w:cs="Times New Roman"/>
          <w:sz w:val="24"/>
          <w:szCs w:val="24"/>
        </w:rPr>
        <w:t xml:space="preserve">В ходе работы над диссертацией, во-первых, был выполнен анализ существующих методов измерения расхода донных наносов в полевых и лабораторных условиях, </w:t>
      </w:r>
      <w:r w:rsidRPr="00527C3E">
        <w:rPr>
          <w:rFonts w:ascii="Times New Roman" w:hAnsi="Times New Roman" w:cs="Times New Roman"/>
          <w:sz w:val="24"/>
          <w:szCs w:val="24"/>
        </w:rPr>
        <w:lastRenderedPageBreak/>
        <w:t>выбраны наиболее надежные данные измерений</w:t>
      </w:r>
      <w:r w:rsidR="0040191F">
        <w:rPr>
          <w:rFonts w:ascii="Times New Roman" w:hAnsi="Times New Roman" w:cs="Times New Roman"/>
          <w:sz w:val="24"/>
          <w:szCs w:val="24"/>
        </w:rPr>
        <w:t>,</w:t>
      </w:r>
      <w:r w:rsidRPr="00527C3E">
        <w:rPr>
          <w:rFonts w:ascii="Times New Roman" w:hAnsi="Times New Roman" w:cs="Times New Roman"/>
          <w:sz w:val="24"/>
          <w:szCs w:val="24"/>
        </w:rPr>
        <w:t xml:space="preserve"> и</w:t>
      </w:r>
      <w:r w:rsidR="0040191F">
        <w:rPr>
          <w:rFonts w:ascii="Times New Roman" w:hAnsi="Times New Roman" w:cs="Times New Roman"/>
          <w:sz w:val="24"/>
          <w:szCs w:val="24"/>
        </w:rPr>
        <w:t>з которых</w:t>
      </w:r>
      <w:r w:rsidRPr="00527C3E">
        <w:rPr>
          <w:rFonts w:ascii="Times New Roman" w:hAnsi="Times New Roman" w:cs="Times New Roman"/>
          <w:sz w:val="24"/>
          <w:szCs w:val="24"/>
        </w:rPr>
        <w:t xml:space="preserve"> составлены </w:t>
      </w:r>
      <w:r w:rsidR="0040191F">
        <w:rPr>
          <w:rFonts w:ascii="Times New Roman" w:hAnsi="Times New Roman" w:cs="Times New Roman"/>
          <w:sz w:val="24"/>
          <w:szCs w:val="24"/>
        </w:rPr>
        <w:t xml:space="preserve">и зарегистрированы </w:t>
      </w:r>
      <w:r w:rsidRPr="00527C3E">
        <w:rPr>
          <w:rFonts w:ascii="Times New Roman" w:hAnsi="Times New Roman" w:cs="Times New Roman"/>
          <w:sz w:val="24"/>
          <w:szCs w:val="24"/>
        </w:rPr>
        <w:t>три электронные базы данных</w:t>
      </w:r>
      <w:r w:rsidR="00BF3327">
        <w:rPr>
          <w:rFonts w:ascii="Times New Roman" w:hAnsi="Times New Roman" w:cs="Times New Roman"/>
          <w:sz w:val="24"/>
          <w:szCs w:val="24"/>
        </w:rPr>
        <w:t xml:space="preserve"> (копии свидетельств о регистрации приведены в приложении Г)</w:t>
      </w:r>
      <w:r w:rsidR="00A04A5A" w:rsidRPr="00527C3E">
        <w:rPr>
          <w:rFonts w:ascii="Times New Roman" w:hAnsi="Times New Roman" w:cs="Times New Roman"/>
          <w:sz w:val="24"/>
          <w:szCs w:val="24"/>
        </w:rPr>
        <w:t>:</w:t>
      </w:r>
    </w:p>
    <w:p w:rsidR="00A04A5A" w:rsidRPr="00527C3E" w:rsidRDefault="00D14C86" w:rsidP="00E16F3A">
      <w:pPr>
        <w:pStyle w:val="a8"/>
        <w:numPr>
          <w:ilvl w:val="0"/>
          <w:numId w:val="49"/>
        </w:numPr>
        <w:spacing w:after="0" w:line="360" w:lineRule="auto"/>
        <w:jc w:val="both"/>
        <w:rPr>
          <w:rFonts w:ascii="Times New Roman" w:hAnsi="Times New Roman" w:cs="Times New Roman"/>
          <w:sz w:val="24"/>
          <w:szCs w:val="24"/>
        </w:rPr>
      </w:pPr>
      <w:r w:rsidRPr="00527C3E">
        <w:rPr>
          <w:rFonts w:ascii="Times New Roman" w:hAnsi="Times New Roman" w:cs="Times New Roman"/>
          <w:sz w:val="24"/>
          <w:szCs w:val="24"/>
        </w:rPr>
        <w:t>«Данные измерений гидравлических характеристик транспорта донных наносов в больших, малых и средних равнинных реках» (200 измерений расхода донных наносов)</w:t>
      </w:r>
      <w:r w:rsidR="00A04A5A" w:rsidRPr="00527C3E">
        <w:rPr>
          <w:rFonts w:ascii="Times New Roman" w:hAnsi="Times New Roman" w:cs="Times New Roman"/>
          <w:sz w:val="24"/>
          <w:szCs w:val="24"/>
        </w:rPr>
        <w:t xml:space="preserve"> – свидетельство о государственной регистрации базы данных № 2017620992</w:t>
      </w:r>
      <w:r w:rsidR="00BF3327">
        <w:rPr>
          <w:rFonts w:ascii="Times New Roman" w:hAnsi="Times New Roman" w:cs="Times New Roman"/>
          <w:sz w:val="24"/>
          <w:szCs w:val="24"/>
        </w:rPr>
        <w:t xml:space="preserve"> (рисунок Г.1 приложения)</w:t>
      </w:r>
      <w:r w:rsidR="00A04A5A" w:rsidRPr="00527C3E">
        <w:rPr>
          <w:rFonts w:ascii="Times New Roman" w:hAnsi="Times New Roman" w:cs="Times New Roman"/>
          <w:sz w:val="24"/>
          <w:szCs w:val="24"/>
        </w:rPr>
        <w:t>,</w:t>
      </w:r>
    </w:p>
    <w:p w:rsidR="00A04A5A" w:rsidRPr="00527C3E" w:rsidRDefault="00D14C86" w:rsidP="00E16F3A">
      <w:pPr>
        <w:pStyle w:val="a8"/>
        <w:numPr>
          <w:ilvl w:val="0"/>
          <w:numId w:val="49"/>
        </w:numPr>
        <w:spacing w:after="0" w:line="360" w:lineRule="auto"/>
        <w:jc w:val="both"/>
        <w:rPr>
          <w:rFonts w:ascii="Times New Roman" w:hAnsi="Times New Roman" w:cs="Times New Roman"/>
          <w:sz w:val="24"/>
          <w:szCs w:val="24"/>
        </w:rPr>
      </w:pPr>
      <w:r w:rsidRPr="00527C3E">
        <w:rPr>
          <w:rFonts w:ascii="Times New Roman" w:hAnsi="Times New Roman" w:cs="Times New Roman"/>
          <w:sz w:val="24"/>
          <w:szCs w:val="24"/>
        </w:rPr>
        <w:t>«Данные измерений гидравлических характеристик транспорта донных наносов в гидравлических моделях горных рек и лотковых экспериментах» (220 измерений)</w:t>
      </w:r>
      <w:r w:rsidR="00A04A5A" w:rsidRPr="00527C3E">
        <w:rPr>
          <w:rFonts w:ascii="Times New Roman" w:hAnsi="Times New Roman" w:cs="Times New Roman"/>
          <w:sz w:val="24"/>
          <w:szCs w:val="24"/>
        </w:rPr>
        <w:t xml:space="preserve"> – свидетельство о государственной регистрации базы данных № 2017620878</w:t>
      </w:r>
      <w:r w:rsidR="00BF3327">
        <w:rPr>
          <w:rFonts w:ascii="Times New Roman" w:hAnsi="Times New Roman" w:cs="Times New Roman"/>
          <w:sz w:val="24"/>
          <w:szCs w:val="24"/>
        </w:rPr>
        <w:t xml:space="preserve"> (рисунок Г.2)</w:t>
      </w:r>
      <w:r w:rsidR="00A04A5A" w:rsidRPr="00527C3E">
        <w:rPr>
          <w:rFonts w:ascii="Times New Roman" w:hAnsi="Times New Roman" w:cs="Times New Roman"/>
          <w:sz w:val="24"/>
          <w:szCs w:val="24"/>
        </w:rPr>
        <w:t>,</w:t>
      </w:r>
    </w:p>
    <w:p w:rsidR="00D14C86" w:rsidRPr="00527C3E" w:rsidRDefault="00D14C86" w:rsidP="00E16F3A">
      <w:pPr>
        <w:pStyle w:val="a8"/>
        <w:numPr>
          <w:ilvl w:val="0"/>
          <w:numId w:val="49"/>
        </w:numPr>
        <w:spacing w:after="0" w:line="360" w:lineRule="auto"/>
        <w:jc w:val="both"/>
        <w:rPr>
          <w:rFonts w:ascii="Times New Roman" w:hAnsi="Times New Roman" w:cs="Times New Roman"/>
          <w:sz w:val="24"/>
          <w:szCs w:val="24"/>
        </w:rPr>
      </w:pPr>
      <w:r w:rsidRPr="00527C3E">
        <w:rPr>
          <w:rFonts w:ascii="Times New Roman" w:hAnsi="Times New Roman" w:cs="Times New Roman"/>
          <w:sz w:val="24"/>
          <w:szCs w:val="24"/>
        </w:rPr>
        <w:t>«Данные измерений гидравлических характеристик бесструктурного транспорта донных наносов в лабораторных экспериментах в гидравлических лотках» (24 измерения)</w:t>
      </w:r>
      <w:r w:rsidR="00B939CD" w:rsidRPr="00B939CD">
        <w:rPr>
          <w:rFonts w:ascii="Times New Roman" w:hAnsi="Times New Roman" w:cs="Times New Roman"/>
          <w:sz w:val="24"/>
          <w:szCs w:val="24"/>
        </w:rPr>
        <w:t xml:space="preserve"> </w:t>
      </w:r>
      <w:r w:rsidR="00B939CD" w:rsidRPr="00527C3E">
        <w:rPr>
          <w:rFonts w:ascii="Times New Roman" w:hAnsi="Times New Roman" w:cs="Times New Roman"/>
          <w:sz w:val="24"/>
          <w:szCs w:val="24"/>
        </w:rPr>
        <w:t>–</w:t>
      </w:r>
      <w:r w:rsidR="00B939CD" w:rsidRPr="00B939CD">
        <w:rPr>
          <w:rFonts w:ascii="Times New Roman" w:hAnsi="Times New Roman" w:cs="Times New Roman"/>
          <w:sz w:val="24"/>
          <w:szCs w:val="24"/>
        </w:rPr>
        <w:t xml:space="preserve"> </w:t>
      </w:r>
      <w:r w:rsidR="00B939CD" w:rsidRPr="00527C3E">
        <w:rPr>
          <w:rFonts w:ascii="Times New Roman" w:hAnsi="Times New Roman" w:cs="Times New Roman"/>
          <w:sz w:val="24"/>
          <w:szCs w:val="24"/>
        </w:rPr>
        <w:t>свидетельство о государственной регистрации базы данных № 2017620</w:t>
      </w:r>
      <w:r w:rsidR="00B939CD" w:rsidRPr="00B939CD">
        <w:rPr>
          <w:rFonts w:ascii="Times New Roman" w:hAnsi="Times New Roman" w:cs="Times New Roman"/>
          <w:sz w:val="24"/>
          <w:szCs w:val="24"/>
        </w:rPr>
        <w:t>95</w:t>
      </w:r>
      <w:r w:rsidR="00B939CD" w:rsidRPr="00527C3E">
        <w:rPr>
          <w:rFonts w:ascii="Times New Roman" w:hAnsi="Times New Roman" w:cs="Times New Roman"/>
          <w:sz w:val="24"/>
          <w:szCs w:val="24"/>
        </w:rPr>
        <w:t>8</w:t>
      </w:r>
      <w:r w:rsidR="00BF3327">
        <w:rPr>
          <w:rFonts w:ascii="Times New Roman" w:hAnsi="Times New Roman" w:cs="Times New Roman"/>
          <w:sz w:val="24"/>
          <w:szCs w:val="24"/>
        </w:rPr>
        <w:t xml:space="preserve"> (рисунок Г.3)</w:t>
      </w:r>
      <w:r w:rsidRPr="00527C3E">
        <w:rPr>
          <w:rFonts w:ascii="Times New Roman" w:hAnsi="Times New Roman" w:cs="Times New Roman"/>
          <w:sz w:val="24"/>
          <w:szCs w:val="24"/>
        </w:rPr>
        <w:t>.</w:t>
      </w:r>
    </w:p>
    <w:p w:rsidR="00C33E6E" w:rsidRDefault="00C33E6E" w:rsidP="00C33E6E">
      <w:pPr>
        <w:spacing w:after="0" w:line="360" w:lineRule="auto"/>
        <w:ind w:firstLine="708"/>
        <w:jc w:val="both"/>
        <w:rPr>
          <w:rFonts w:ascii="Times New Roman" w:hAnsi="Times New Roman" w:cs="Times New Roman"/>
          <w:sz w:val="24"/>
          <w:szCs w:val="24"/>
        </w:rPr>
      </w:pPr>
      <w:r w:rsidRPr="00527C3E">
        <w:rPr>
          <w:rFonts w:ascii="Times New Roman" w:hAnsi="Times New Roman" w:cs="Times New Roman"/>
          <w:sz w:val="24"/>
          <w:szCs w:val="24"/>
        </w:rPr>
        <w:t>Во-вторых, были произведены анализ и систематизация существующих методов расчета расхода донных наносов с учетом условий их применения, гидрологических и гидравлических особенностей водотока, и создан электронный архив методов расчета расхода донных наносов, включающий 17 формул для расчета высоты донных гряд, 32 формулы для скорости их перемещения, 84 формулы для расчета расхода донных наносов, не учитывающих в явном виде характеристики донных гряд, и локальные</w:t>
      </w:r>
      <w:r w:rsidR="00F50EEB">
        <w:rPr>
          <w:rFonts w:ascii="Times New Roman" w:hAnsi="Times New Roman" w:cs="Times New Roman"/>
          <w:sz w:val="24"/>
          <w:szCs w:val="24"/>
        </w:rPr>
        <w:t xml:space="preserve"> и региональные</w:t>
      </w:r>
      <w:r w:rsidRPr="00527C3E">
        <w:rPr>
          <w:rFonts w:ascii="Times New Roman" w:hAnsi="Times New Roman" w:cs="Times New Roman"/>
          <w:sz w:val="24"/>
          <w:szCs w:val="24"/>
        </w:rPr>
        <w:t xml:space="preserve"> формулы 22 авторов.</w:t>
      </w:r>
      <w:r w:rsidR="00D21B05">
        <w:rPr>
          <w:rFonts w:ascii="Times New Roman" w:hAnsi="Times New Roman" w:cs="Times New Roman"/>
          <w:sz w:val="24"/>
          <w:szCs w:val="24"/>
        </w:rPr>
        <w:t xml:space="preserve"> Формулы для высоты гряд (включая две, полученные автором), 15 расчетных формулы для скорости гряд и 84 формулы для расхода донных наносов, не учитывающих характеристики гряд в явном виде, были зарегистрированы в виде двух баз данных:</w:t>
      </w:r>
    </w:p>
    <w:p w:rsidR="00D21B05" w:rsidRPr="00525994" w:rsidRDefault="00D21B05" w:rsidP="00D21B05">
      <w:pPr>
        <w:pStyle w:val="a8"/>
        <w:widowControl w:val="0"/>
        <w:numPr>
          <w:ilvl w:val="0"/>
          <w:numId w:val="54"/>
        </w:numPr>
        <w:autoSpaceDE w:val="0"/>
        <w:autoSpaceDN w:val="0"/>
        <w:spacing w:after="0" w:line="360" w:lineRule="auto"/>
        <w:ind w:left="357" w:hanging="357"/>
        <w:jc w:val="both"/>
        <w:rPr>
          <w:rFonts w:ascii="Times New Roman" w:hAnsi="Times New Roman" w:cs="Times New Roman"/>
          <w:sz w:val="24"/>
          <w:szCs w:val="24"/>
        </w:rPr>
      </w:pPr>
      <w:r w:rsidRPr="00525994">
        <w:rPr>
          <w:rFonts w:ascii="Times New Roman" w:hAnsi="Times New Roman" w:cs="Times New Roman"/>
          <w:sz w:val="24"/>
          <w:szCs w:val="24"/>
        </w:rPr>
        <w:t xml:space="preserve"> «Формулы расчета расхода донных наносов, учитывающие в явном виде характеристики донных гряд» (</w:t>
      </w:r>
      <w:r>
        <w:rPr>
          <w:rFonts w:ascii="Times New Roman" w:hAnsi="Times New Roman" w:cs="Times New Roman"/>
          <w:sz w:val="24"/>
          <w:szCs w:val="24"/>
        </w:rPr>
        <w:t>3</w:t>
      </w:r>
      <w:r w:rsidR="00043473" w:rsidRPr="00043473">
        <w:rPr>
          <w:rFonts w:ascii="Times New Roman" w:hAnsi="Times New Roman" w:cs="Times New Roman"/>
          <w:sz w:val="24"/>
          <w:szCs w:val="24"/>
        </w:rPr>
        <w:t>6</w:t>
      </w:r>
      <w:r>
        <w:rPr>
          <w:rFonts w:ascii="Times New Roman" w:hAnsi="Times New Roman" w:cs="Times New Roman"/>
          <w:sz w:val="24"/>
          <w:szCs w:val="24"/>
        </w:rPr>
        <w:t xml:space="preserve"> формул) </w:t>
      </w:r>
      <w:r w:rsidRPr="00527C3E">
        <w:rPr>
          <w:rFonts w:ascii="Times New Roman" w:hAnsi="Times New Roman" w:cs="Times New Roman"/>
          <w:sz w:val="24"/>
          <w:szCs w:val="24"/>
        </w:rPr>
        <w:t>–</w:t>
      </w:r>
      <w:r>
        <w:rPr>
          <w:rFonts w:ascii="Times New Roman" w:hAnsi="Times New Roman" w:cs="Times New Roman"/>
          <w:sz w:val="24"/>
          <w:szCs w:val="24"/>
        </w:rPr>
        <w:t xml:space="preserve"> </w:t>
      </w:r>
      <w:r w:rsidRPr="00525994">
        <w:rPr>
          <w:rFonts w:ascii="Times New Roman" w:hAnsi="Times New Roman" w:cs="Times New Roman"/>
          <w:sz w:val="24"/>
          <w:szCs w:val="24"/>
        </w:rPr>
        <w:t>свидетельство о государственной регист</w:t>
      </w:r>
      <w:r>
        <w:rPr>
          <w:rFonts w:ascii="Times New Roman" w:hAnsi="Times New Roman" w:cs="Times New Roman"/>
          <w:sz w:val="24"/>
          <w:szCs w:val="24"/>
        </w:rPr>
        <w:t>рации базы данных № 2018621415</w:t>
      </w:r>
      <w:r w:rsidR="00A7545E" w:rsidRPr="00A7545E">
        <w:rPr>
          <w:rFonts w:ascii="Times New Roman" w:hAnsi="Times New Roman" w:cs="Times New Roman"/>
          <w:sz w:val="24"/>
          <w:szCs w:val="24"/>
        </w:rPr>
        <w:t xml:space="preserve"> (</w:t>
      </w:r>
      <w:r w:rsidR="00A7545E">
        <w:rPr>
          <w:rFonts w:ascii="Times New Roman" w:hAnsi="Times New Roman" w:cs="Times New Roman"/>
          <w:sz w:val="24"/>
          <w:szCs w:val="24"/>
        </w:rPr>
        <w:t>рисунок Г.4 приложения</w:t>
      </w:r>
      <w:r w:rsidR="00A7545E" w:rsidRPr="00A7545E">
        <w:rPr>
          <w:rFonts w:ascii="Times New Roman" w:hAnsi="Times New Roman" w:cs="Times New Roman"/>
          <w:sz w:val="24"/>
          <w:szCs w:val="24"/>
        </w:rPr>
        <w:t>)</w:t>
      </w:r>
      <w:r>
        <w:rPr>
          <w:rFonts w:ascii="Times New Roman" w:hAnsi="Times New Roman" w:cs="Times New Roman"/>
          <w:sz w:val="24"/>
          <w:szCs w:val="24"/>
        </w:rPr>
        <w:t>,</w:t>
      </w:r>
    </w:p>
    <w:p w:rsidR="00D21B05" w:rsidRPr="00525994" w:rsidRDefault="00D21B05" w:rsidP="00D21B05">
      <w:pPr>
        <w:widowControl w:val="0"/>
        <w:numPr>
          <w:ilvl w:val="0"/>
          <w:numId w:val="54"/>
        </w:numPr>
        <w:tabs>
          <w:tab w:val="left" w:pos="-720"/>
          <w:tab w:val="left" w:pos="355"/>
          <w:tab w:val="left" w:pos="710"/>
          <w:tab w:val="left" w:pos="1276"/>
        </w:tabs>
        <w:autoSpaceDE w:val="0"/>
        <w:autoSpaceDN w:val="0"/>
        <w:spacing w:after="0" w:line="360" w:lineRule="auto"/>
        <w:ind w:left="357" w:hanging="357"/>
        <w:contextualSpacing/>
        <w:jc w:val="both"/>
        <w:rPr>
          <w:rFonts w:ascii="Times New Roman" w:hAnsi="Times New Roman" w:cs="Times New Roman"/>
          <w:sz w:val="24"/>
          <w:szCs w:val="24"/>
        </w:rPr>
      </w:pPr>
      <w:r w:rsidRPr="00525994">
        <w:rPr>
          <w:rFonts w:ascii="Times New Roman" w:hAnsi="Times New Roman" w:cs="Times New Roman"/>
          <w:sz w:val="24"/>
          <w:szCs w:val="24"/>
        </w:rPr>
        <w:t>«Формулы расчета расхода донных наносов, не учитывающие в явном виде характеристики донных гряд» (</w:t>
      </w:r>
      <w:r>
        <w:rPr>
          <w:rFonts w:ascii="Times New Roman" w:hAnsi="Times New Roman" w:cs="Times New Roman"/>
          <w:sz w:val="24"/>
          <w:szCs w:val="24"/>
        </w:rPr>
        <w:t>84 формулы</w:t>
      </w:r>
      <w:r w:rsidRPr="00525994">
        <w:rPr>
          <w:rFonts w:ascii="Times New Roman" w:hAnsi="Times New Roman" w:cs="Times New Roman"/>
          <w:sz w:val="24"/>
          <w:szCs w:val="24"/>
        </w:rPr>
        <w:t>)</w:t>
      </w:r>
      <w:r>
        <w:rPr>
          <w:rFonts w:ascii="Times New Roman" w:hAnsi="Times New Roman" w:cs="Times New Roman"/>
          <w:sz w:val="24"/>
          <w:szCs w:val="24"/>
        </w:rPr>
        <w:t xml:space="preserve"> - </w:t>
      </w:r>
      <w:r w:rsidRPr="00525994">
        <w:rPr>
          <w:rFonts w:ascii="Times New Roman" w:hAnsi="Times New Roman" w:cs="Times New Roman"/>
          <w:sz w:val="24"/>
          <w:szCs w:val="24"/>
        </w:rPr>
        <w:t>свидетельство о государственной регистрации базы данных № 2018621406</w:t>
      </w:r>
      <w:r w:rsidR="00A7545E">
        <w:rPr>
          <w:rFonts w:ascii="Times New Roman" w:hAnsi="Times New Roman" w:cs="Times New Roman"/>
          <w:sz w:val="24"/>
          <w:szCs w:val="24"/>
        </w:rPr>
        <w:t xml:space="preserve"> (рисунок Г.5)</w:t>
      </w:r>
      <w:r w:rsidRPr="00525994">
        <w:rPr>
          <w:rFonts w:ascii="Times New Roman" w:hAnsi="Times New Roman" w:cs="Times New Roman"/>
          <w:sz w:val="24"/>
          <w:szCs w:val="24"/>
        </w:rPr>
        <w:t>.</w:t>
      </w:r>
    </w:p>
    <w:p w:rsidR="00D14C86" w:rsidRPr="00527C3E" w:rsidRDefault="008F03E5" w:rsidP="001506DF">
      <w:pPr>
        <w:spacing w:after="0" w:line="360" w:lineRule="auto"/>
        <w:ind w:firstLine="708"/>
        <w:jc w:val="both"/>
        <w:rPr>
          <w:rFonts w:ascii="Times New Roman" w:hAnsi="Times New Roman" w:cs="Times New Roman"/>
          <w:sz w:val="24"/>
          <w:szCs w:val="24"/>
        </w:rPr>
      </w:pPr>
      <w:r w:rsidRPr="00527C3E">
        <w:rPr>
          <w:rFonts w:ascii="Times New Roman" w:hAnsi="Times New Roman" w:cs="Times New Roman"/>
          <w:sz w:val="24"/>
          <w:szCs w:val="24"/>
        </w:rPr>
        <w:t xml:space="preserve">В-третьих, </w:t>
      </w:r>
      <w:r w:rsidR="001D67D1">
        <w:rPr>
          <w:rFonts w:ascii="Times New Roman" w:hAnsi="Times New Roman" w:cs="Times New Roman"/>
          <w:sz w:val="24"/>
          <w:szCs w:val="24"/>
        </w:rPr>
        <w:t xml:space="preserve">с учетом разработанной гидравлической классификации, основанной на дифференцированном подходе к расчетам расхода донных наносов, </w:t>
      </w:r>
      <w:r w:rsidRPr="00527C3E">
        <w:rPr>
          <w:rFonts w:ascii="Times New Roman" w:hAnsi="Times New Roman" w:cs="Times New Roman"/>
          <w:sz w:val="24"/>
          <w:szCs w:val="24"/>
        </w:rPr>
        <w:t xml:space="preserve">выполнена апробация расчетных методик с использованием </w:t>
      </w:r>
      <w:r w:rsidR="00CE4D5C" w:rsidRPr="00527C3E">
        <w:rPr>
          <w:rFonts w:ascii="Times New Roman" w:hAnsi="Times New Roman" w:cs="Times New Roman"/>
          <w:sz w:val="24"/>
          <w:szCs w:val="24"/>
        </w:rPr>
        <w:t xml:space="preserve">указанных </w:t>
      </w:r>
      <w:r w:rsidRPr="00527C3E">
        <w:rPr>
          <w:rFonts w:ascii="Times New Roman" w:hAnsi="Times New Roman" w:cs="Times New Roman"/>
          <w:sz w:val="24"/>
          <w:szCs w:val="24"/>
        </w:rPr>
        <w:t xml:space="preserve">данных достоверных измерений расхода </w:t>
      </w:r>
      <w:r w:rsidRPr="00527C3E">
        <w:rPr>
          <w:rFonts w:ascii="Times New Roman" w:hAnsi="Times New Roman" w:cs="Times New Roman"/>
          <w:sz w:val="24"/>
          <w:szCs w:val="24"/>
        </w:rPr>
        <w:lastRenderedPageBreak/>
        <w:t xml:space="preserve">донных наносов применительно к равнинным рекам </w:t>
      </w:r>
      <w:r w:rsidRPr="00CD0F74">
        <w:rPr>
          <w:rFonts w:ascii="Times New Roman" w:hAnsi="Times New Roman" w:cs="Times New Roman"/>
          <w:sz w:val="24"/>
          <w:szCs w:val="24"/>
        </w:rPr>
        <w:t xml:space="preserve">разного размера </w:t>
      </w:r>
      <w:r w:rsidRPr="00527C3E">
        <w:rPr>
          <w:rFonts w:ascii="Times New Roman" w:hAnsi="Times New Roman" w:cs="Times New Roman"/>
          <w:sz w:val="24"/>
          <w:szCs w:val="24"/>
        </w:rPr>
        <w:t>и горно-предгорным рекам с грядовым и бесструктурным транспортом донных наносов. В ходе апробации произведено более 60000 тестовых расчетов расхода донных наносов и характеристик донных гряд с це</w:t>
      </w:r>
      <w:r w:rsidR="001506DF" w:rsidRPr="00527C3E">
        <w:rPr>
          <w:rFonts w:ascii="Times New Roman" w:hAnsi="Times New Roman" w:cs="Times New Roman"/>
          <w:sz w:val="24"/>
          <w:szCs w:val="24"/>
        </w:rPr>
        <w:t>лью проверки и сравнения формул</w:t>
      </w:r>
      <w:r w:rsidR="001D67D1">
        <w:rPr>
          <w:rFonts w:ascii="Times New Roman" w:hAnsi="Times New Roman" w:cs="Times New Roman"/>
          <w:sz w:val="24"/>
          <w:szCs w:val="24"/>
        </w:rPr>
        <w:t>. В результате апробации в соответствии с указанной гидравлической классификацией, основанной на дифференцированном подходе</w:t>
      </w:r>
      <w:r w:rsidR="00E57762">
        <w:rPr>
          <w:rFonts w:ascii="Times New Roman" w:hAnsi="Times New Roman" w:cs="Times New Roman"/>
          <w:sz w:val="24"/>
          <w:szCs w:val="24"/>
        </w:rPr>
        <w:t>,</w:t>
      </w:r>
      <w:r w:rsidR="001506DF" w:rsidRPr="00527C3E">
        <w:rPr>
          <w:rFonts w:ascii="Times New Roman" w:hAnsi="Times New Roman" w:cs="Times New Roman"/>
          <w:sz w:val="24"/>
          <w:szCs w:val="24"/>
        </w:rPr>
        <w:t xml:space="preserve"> дано </w:t>
      </w:r>
      <w:r w:rsidR="00D14C86" w:rsidRPr="00527C3E">
        <w:rPr>
          <w:rFonts w:ascii="Times New Roman" w:hAnsi="Times New Roman" w:cs="Times New Roman"/>
          <w:sz w:val="24"/>
          <w:szCs w:val="24"/>
        </w:rPr>
        <w:t>научное обоснование рекомендуемых методов расчета расхода донных наносов</w:t>
      </w:r>
      <w:r w:rsidR="00967414" w:rsidRPr="00527C3E">
        <w:rPr>
          <w:rFonts w:ascii="Times New Roman" w:hAnsi="Times New Roman" w:cs="Times New Roman"/>
          <w:sz w:val="24"/>
          <w:szCs w:val="24"/>
        </w:rPr>
        <w:t>.</w:t>
      </w:r>
    </w:p>
    <w:p w:rsidR="00D3671A" w:rsidRDefault="00D3671A" w:rsidP="008E7999">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В результате апробации методов расчета расхода донных наносов сделан вывод о непригодности </w:t>
      </w:r>
      <w:r w:rsidR="004D651C">
        <w:rPr>
          <w:rFonts w:ascii="Times New Roman" w:hAnsi="Times New Roman" w:cs="Times New Roman"/>
          <w:sz w:val="24"/>
          <w:szCs w:val="24"/>
        </w:rPr>
        <w:t>методов</w:t>
      </w:r>
      <w:r>
        <w:rPr>
          <w:rFonts w:ascii="Times New Roman" w:hAnsi="Times New Roman" w:cs="Times New Roman"/>
          <w:sz w:val="24"/>
          <w:szCs w:val="24"/>
        </w:rPr>
        <w:t xml:space="preserve">, основанных на наиболее распространенном за рубежом </w:t>
      </w:r>
      <w:r w:rsidR="004D651C">
        <w:rPr>
          <w:rFonts w:ascii="Times New Roman" w:hAnsi="Times New Roman" w:cs="Times New Roman"/>
          <w:sz w:val="24"/>
          <w:szCs w:val="24"/>
        </w:rPr>
        <w:t xml:space="preserve">подходе </w:t>
      </w:r>
      <w:r>
        <w:rPr>
          <w:rFonts w:ascii="Times New Roman" w:hAnsi="Times New Roman" w:cs="Times New Roman"/>
          <w:sz w:val="24"/>
          <w:szCs w:val="24"/>
        </w:rPr>
        <w:t>критическо</w:t>
      </w:r>
      <w:r w:rsidR="004D651C">
        <w:rPr>
          <w:rFonts w:ascii="Times New Roman" w:hAnsi="Times New Roman" w:cs="Times New Roman"/>
          <w:sz w:val="24"/>
          <w:szCs w:val="24"/>
        </w:rPr>
        <w:t>го</w:t>
      </w:r>
      <w:r>
        <w:rPr>
          <w:rFonts w:ascii="Times New Roman" w:hAnsi="Times New Roman" w:cs="Times New Roman"/>
          <w:sz w:val="24"/>
          <w:szCs w:val="24"/>
        </w:rPr>
        <w:t xml:space="preserve"> касательно</w:t>
      </w:r>
      <w:r w:rsidR="004D651C">
        <w:rPr>
          <w:rFonts w:ascii="Times New Roman" w:hAnsi="Times New Roman" w:cs="Times New Roman"/>
          <w:sz w:val="24"/>
          <w:szCs w:val="24"/>
        </w:rPr>
        <w:t>го</w:t>
      </w:r>
      <w:r>
        <w:rPr>
          <w:rFonts w:ascii="Times New Roman" w:hAnsi="Times New Roman" w:cs="Times New Roman"/>
          <w:sz w:val="24"/>
          <w:szCs w:val="24"/>
        </w:rPr>
        <w:t xml:space="preserve"> напряжени</w:t>
      </w:r>
      <w:r w:rsidR="004D651C">
        <w:rPr>
          <w:rFonts w:ascii="Times New Roman" w:hAnsi="Times New Roman" w:cs="Times New Roman"/>
          <w:sz w:val="24"/>
          <w:szCs w:val="24"/>
        </w:rPr>
        <w:t>я</w:t>
      </w:r>
      <w:r>
        <w:rPr>
          <w:rFonts w:ascii="Times New Roman" w:hAnsi="Times New Roman" w:cs="Times New Roman"/>
          <w:sz w:val="24"/>
          <w:szCs w:val="24"/>
        </w:rPr>
        <w:t>, для равнинных рек, ввиду того, что фактически наблюдаемые касательные напряжения на 1-2 порядка превышают критические.</w:t>
      </w:r>
    </w:p>
    <w:p w:rsidR="00D3671A" w:rsidRDefault="00443D12" w:rsidP="008E7999">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rPr>
        <w:t>Также выявлено, что в условиях грядового движения донных наносов, как в равнинных, так и в горно-предгорных реках, большую эффективность, чем прочие подходы, показывают методы, учитывающие в явном виде характеристики гряд.</w:t>
      </w:r>
    </w:p>
    <w:p w:rsidR="008E7999" w:rsidRPr="00527C3E" w:rsidRDefault="00163477" w:rsidP="008E7999">
      <w:pPr>
        <w:spacing w:after="0" w:line="360" w:lineRule="auto"/>
        <w:ind w:firstLine="708"/>
        <w:jc w:val="both"/>
        <w:rPr>
          <w:rFonts w:ascii="Times New Roman" w:hAnsi="Times New Roman" w:cs="Times New Roman"/>
          <w:sz w:val="24"/>
          <w:szCs w:val="24"/>
        </w:rPr>
      </w:pPr>
      <w:r w:rsidRPr="00527C3E">
        <w:rPr>
          <w:rFonts w:ascii="Times New Roman" w:hAnsi="Times New Roman" w:cs="Times New Roman"/>
          <w:sz w:val="24"/>
          <w:szCs w:val="24"/>
        </w:rPr>
        <w:t>В</w:t>
      </w:r>
      <w:r w:rsidR="009118A8" w:rsidRPr="00527C3E">
        <w:rPr>
          <w:rFonts w:ascii="Times New Roman" w:hAnsi="Times New Roman" w:cs="Times New Roman"/>
          <w:sz w:val="24"/>
          <w:szCs w:val="24"/>
        </w:rPr>
        <w:t xml:space="preserve"> </w:t>
      </w:r>
      <w:r w:rsidR="008E7999" w:rsidRPr="00527C3E">
        <w:rPr>
          <w:rFonts w:ascii="Times New Roman" w:hAnsi="Times New Roman" w:cs="Times New Roman"/>
          <w:sz w:val="24"/>
          <w:szCs w:val="24"/>
        </w:rPr>
        <w:t xml:space="preserve">ходе </w:t>
      </w:r>
      <w:r w:rsidR="00196244" w:rsidRPr="00527C3E">
        <w:rPr>
          <w:rFonts w:ascii="Times New Roman" w:hAnsi="Times New Roman" w:cs="Times New Roman"/>
          <w:sz w:val="24"/>
          <w:szCs w:val="24"/>
        </w:rPr>
        <w:t>апробации расчетных методов</w:t>
      </w:r>
      <w:r w:rsidR="008E7999" w:rsidRPr="00527C3E">
        <w:rPr>
          <w:rFonts w:ascii="Times New Roman" w:hAnsi="Times New Roman" w:cs="Times New Roman"/>
          <w:sz w:val="24"/>
          <w:szCs w:val="24"/>
        </w:rPr>
        <w:t xml:space="preserve"> уделено </w:t>
      </w:r>
      <w:r w:rsidR="00381A22" w:rsidRPr="00527C3E">
        <w:rPr>
          <w:rFonts w:ascii="Times New Roman" w:hAnsi="Times New Roman" w:cs="Times New Roman"/>
          <w:sz w:val="24"/>
          <w:szCs w:val="24"/>
        </w:rPr>
        <w:t xml:space="preserve">отдельное </w:t>
      </w:r>
      <w:r w:rsidR="008E7999" w:rsidRPr="00527C3E">
        <w:rPr>
          <w:rFonts w:ascii="Times New Roman" w:hAnsi="Times New Roman" w:cs="Times New Roman"/>
          <w:sz w:val="24"/>
          <w:szCs w:val="24"/>
        </w:rPr>
        <w:t xml:space="preserve">внимание различным способам учета гранулометрического состава и выявлено, что в случаях неоднородного состава донных отложений </w:t>
      </w:r>
      <w:r w:rsidR="00A37EB6">
        <w:rPr>
          <w:rFonts w:ascii="Times New Roman" w:hAnsi="Times New Roman" w:cs="Times New Roman"/>
          <w:sz w:val="24"/>
          <w:szCs w:val="24"/>
        </w:rPr>
        <w:t>в</w:t>
      </w:r>
      <w:r w:rsidR="008E7999" w:rsidRPr="00527C3E">
        <w:rPr>
          <w:rFonts w:ascii="Times New Roman" w:hAnsi="Times New Roman" w:cs="Times New Roman"/>
          <w:sz w:val="24"/>
          <w:szCs w:val="24"/>
        </w:rPr>
        <w:t xml:space="preserve"> горно-предгорных реках выбор характеристики гранулометрического состава (</w:t>
      </w:r>
      <m:oMath>
        <m:r>
          <w:rPr>
            <w:rFonts w:ascii="Cambria Math" w:hAnsi="Cambria Math" w:cs="Times New Roman"/>
            <w:sz w:val="24"/>
            <w:szCs w:val="24"/>
          </w:rPr>
          <m:t>d</m:t>
        </m:r>
      </m:oMath>
      <w:r w:rsidR="008E7999" w:rsidRPr="00527C3E">
        <w:rPr>
          <w:rFonts w:ascii="Times New Roman" w:hAnsi="Times New Roman" w:cs="Times New Roman"/>
          <w:sz w:val="24"/>
          <w:szCs w:val="24"/>
        </w:rPr>
        <w:t xml:space="preserve">, </w:t>
      </w:r>
      <m:oMath>
        <m:sSub>
          <m:sSubPr>
            <m:ctrlPr>
              <w:rPr>
                <w:rFonts w:ascii="Cambria Math" w:hAnsi="Cambria Math" w:cs="Times New Roman"/>
                <w:i/>
                <w:sz w:val="24"/>
                <w:szCs w:val="24"/>
                <w:lang w:eastAsia="en-US"/>
              </w:rPr>
            </m:ctrlPr>
          </m:sSubPr>
          <m:e>
            <m:r>
              <w:rPr>
                <w:rFonts w:ascii="Cambria Math" w:hAnsi="Cambria Math" w:cs="Times New Roman"/>
                <w:sz w:val="24"/>
                <w:szCs w:val="24"/>
                <w:lang w:val="en-US"/>
              </w:rPr>
              <m:t>d</m:t>
            </m:r>
          </m:e>
          <m:sub>
            <m:r>
              <w:rPr>
                <w:rFonts w:ascii="Cambria Math" w:hAnsi="Cambria Math" w:cs="Times New Roman"/>
                <w:sz w:val="24"/>
                <w:szCs w:val="24"/>
              </w:rPr>
              <m:t>50</m:t>
            </m:r>
          </m:sub>
        </m:sSub>
      </m:oMath>
      <w:r w:rsidR="008E7999" w:rsidRPr="00527C3E">
        <w:rPr>
          <w:rFonts w:ascii="Times New Roman" w:hAnsi="Times New Roman" w:cs="Times New Roman"/>
          <w:sz w:val="24"/>
          <w:szCs w:val="24"/>
        </w:rPr>
        <w:t xml:space="preserve"> или др.) </w:t>
      </w:r>
      <w:r w:rsidR="00D7727A" w:rsidRPr="00527C3E">
        <w:rPr>
          <w:rFonts w:ascii="Times New Roman" w:hAnsi="Times New Roman" w:cs="Times New Roman"/>
          <w:sz w:val="24"/>
          <w:szCs w:val="24"/>
        </w:rPr>
        <w:t xml:space="preserve">в формулах, основанных на использовании критерия Шильдса и функции Эйнштейна, </w:t>
      </w:r>
      <w:r w:rsidR="008E7999" w:rsidRPr="00527C3E">
        <w:rPr>
          <w:rFonts w:ascii="Times New Roman" w:hAnsi="Times New Roman" w:cs="Times New Roman"/>
          <w:sz w:val="24"/>
          <w:szCs w:val="24"/>
        </w:rPr>
        <w:t>существенным образом влияет на результаты расчета по формуле.</w:t>
      </w:r>
    </w:p>
    <w:p w:rsidR="008E7999" w:rsidRPr="00527C3E" w:rsidRDefault="008E7999" w:rsidP="008E7999">
      <w:pPr>
        <w:spacing w:after="0" w:line="360" w:lineRule="auto"/>
        <w:ind w:firstLine="708"/>
        <w:jc w:val="both"/>
        <w:rPr>
          <w:rFonts w:ascii="Times New Roman" w:hAnsi="Times New Roman" w:cs="Times New Roman"/>
          <w:sz w:val="24"/>
          <w:szCs w:val="24"/>
        </w:rPr>
      </w:pPr>
      <w:r w:rsidRPr="00527C3E">
        <w:rPr>
          <w:rFonts w:ascii="Times New Roman" w:hAnsi="Times New Roman" w:cs="Times New Roman"/>
          <w:sz w:val="24"/>
          <w:szCs w:val="24"/>
        </w:rPr>
        <w:t xml:space="preserve">Выполнено сравнение критериев подвижности </w:t>
      </w:r>
      <m:oMath>
        <m:sSub>
          <m:sSubPr>
            <m:ctrlPr>
              <w:rPr>
                <w:rFonts w:ascii="Cambria Math" w:hAnsi="Cambria Math" w:cs="Times New Roman"/>
                <w:i/>
                <w:sz w:val="24"/>
                <w:szCs w:val="24"/>
                <w:lang w:eastAsia="en-US"/>
              </w:rPr>
            </m:ctrlPr>
          </m:sSubPr>
          <m:e>
            <m:r>
              <w:rPr>
                <w:rFonts w:ascii="Cambria Math" w:hAnsi="Cambria Math" w:cs="Times New Roman"/>
                <w:sz w:val="24"/>
                <w:szCs w:val="24"/>
              </w:rPr>
              <m:t>θ</m:t>
            </m:r>
          </m:e>
          <m:sub>
            <m:r>
              <w:rPr>
                <w:rFonts w:ascii="Cambria Math" w:hAnsi="Cambria Math" w:cs="Times New Roman"/>
                <w:sz w:val="24"/>
                <w:szCs w:val="24"/>
              </w:rPr>
              <m:t>0</m:t>
            </m:r>
          </m:sub>
        </m:sSub>
        <m:r>
          <w:rPr>
            <w:rFonts w:ascii="Cambria Math" w:hAnsi="Cambria Math" w:cs="Times New Roman"/>
            <w:sz w:val="24"/>
            <w:szCs w:val="24"/>
          </w:rPr>
          <m:t>=0,06</m:t>
        </m:r>
      </m:oMath>
      <w:r w:rsidRPr="00527C3E">
        <w:rPr>
          <w:rFonts w:ascii="Times New Roman" w:hAnsi="Times New Roman" w:cs="Times New Roman"/>
          <w:sz w:val="24"/>
          <w:szCs w:val="24"/>
        </w:rPr>
        <w:t xml:space="preserve"> – по А. Шильдсу и </w:t>
      </w:r>
      <m:oMath>
        <m:sSub>
          <m:sSubPr>
            <m:ctrlPr>
              <w:rPr>
                <w:rFonts w:ascii="Cambria Math" w:hAnsi="Cambria Math" w:cs="Times New Roman"/>
                <w:i/>
                <w:sz w:val="24"/>
                <w:szCs w:val="24"/>
                <w:lang w:eastAsia="en-US"/>
              </w:rPr>
            </m:ctrlPr>
          </m:sSubPr>
          <m:e>
            <m:r>
              <w:rPr>
                <w:rFonts w:ascii="Cambria Math" w:hAnsi="Cambria Math" w:cs="Times New Roman"/>
                <w:sz w:val="24"/>
                <w:szCs w:val="24"/>
              </w:rPr>
              <m:t>θ</m:t>
            </m:r>
          </m:e>
          <m:sub>
            <m:r>
              <w:rPr>
                <w:rFonts w:ascii="Cambria Math" w:hAnsi="Cambria Math" w:cs="Times New Roman"/>
                <w:sz w:val="24"/>
                <w:szCs w:val="24"/>
              </w:rPr>
              <m:t>0</m:t>
            </m:r>
          </m:sub>
        </m:sSub>
        <m:r>
          <w:rPr>
            <w:rFonts w:ascii="Cambria Math" w:hAnsi="Cambria Math" w:cs="Times New Roman"/>
            <w:sz w:val="24"/>
            <w:szCs w:val="24"/>
          </w:rPr>
          <m:t>=0,03</m:t>
        </m:r>
      </m:oMath>
      <w:r w:rsidRPr="00527C3E">
        <w:rPr>
          <w:rFonts w:ascii="Times New Roman" w:hAnsi="Times New Roman" w:cs="Times New Roman"/>
          <w:sz w:val="24"/>
          <w:szCs w:val="24"/>
        </w:rPr>
        <w:t xml:space="preserve"> – по З.Д. Копалиани и доказана бо</w:t>
      </w:r>
      <w:r w:rsidR="00AC0242" w:rsidRPr="00527C3E">
        <w:rPr>
          <w:rFonts w:ascii="Times New Roman" w:hAnsi="Times New Roman" w:cs="Times New Roman"/>
          <w:sz w:val="24"/>
          <w:szCs w:val="24"/>
        </w:rPr>
        <w:t>́</w:t>
      </w:r>
      <w:r w:rsidRPr="00527C3E">
        <w:rPr>
          <w:rFonts w:ascii="Times New Roman" w:hAnsi="Times New Roman" w:cs="Times New Roman"/>
          <w:sz w:val="24"/>
          <w:szCs w:val="24"/>
        </w:rPr>
        <w:t xml:space="preserve">льшая </w:t>
      </w:r>
      <w:r w:rsidR="00364691" w:rsidRPr="00744E22">
        <w:rPr>
          <w:rFonts w:ascii="Times New Roman" w:hAnsi="Times New Roman" w:cs="Times New Roman"/>
          <w:sz w:val="24"/>
          <w:szCs w:val="24"/>
        </w:rPr>
        <w:t>достовер</w:t>
      </w:r>
      <w:r w:rsidRPr="00744E22">
        <w:rPr>
          <w:rFonts w:ascii="Times New Roman" w:hAnsi="Times New Roman" w:cs="Times New Roman"/>
          <w:sz w:val="24"/>
          <w:szCs w:val="24"/>
        </w:rPr>
        <w:t>ность</w:t>
      </w:r>
      <w:r w:rsidRPr="00527C3E">
        <w:rPr>
          <w:rFonts w:ascii="Times New Roman" w:hAnsi="Times New Roman" w:cs="Times New Roman"/>
          <w:sz w:val="24"/>
          <w:szCs w:val="24"/>
        </w:rPr>
        <w:t xml:space="preserve"> последнего.</w:t>
      </w:r>
    </w:p>
    <w:p w:rsidR="008E7999" w:rsidRPr="00527C3E" w:rsidRDefault="008E7999" w:rsidP="008E7999">
      <w:pPr>
        <w:spacing w:after="0" w:line="360" w:lineRule="auto"/>
        <w:ind w:firstLine="708"/>
        <w:jc w:val="both"/>
        <w:rPr>
          <w:rFonts w:ascii="Times New Roman" w:hAnsi="Times New Roman" w:cs="Times New Roman"/>
          <w:sz w:val="24"/>
          <w:szCs w:val="24"/>
        </w:rPr>
      </w:pPr>
      <w:r w:rsidRPr="00527C3E">
        <w:rPr>
          <w:rFonts w:ascii="Times New Roman" w:hAnsi="Times New Roman" w:cs="Times New Roman"/>
          <w:sz w:val="24"/>
          <w:szCs w:val="24"/>
        </w:rPr>
        <w:t xml:space="preserve">Проведена проверка </w:t>
      </w:r>
      <w:r w:rsidR="008226DA" w:rsidRPr="00744E22">
        <w:rPr>
          <w:rFonts w:ascii="Times New Roman" w:hAnsi="Times New Roman" w:cs="Times New Roman"/>
          <w:sz w:val="24"/>
          <w:szCs w:val="24"/>
        </w:rPr>
        <w:t>обоснован</w:t>
      </w:r>
      <w:r w:rsidRPr="00744E22">
        <w:rPr>
          <w:rFonts w:ascii="Times New Roman" w:hAnsi="Times New Roman" w:cs="Times New Roman"/>
          <w:sz w:val="24"/>
          <w:szCs w:val="24"/>
        </w:rPr>
        <w:t>ности</w:t>
      </w:r>
      <w:r w:rsidRPr="00527C3E">
        <w:rPr>
          <w:rFonts w:ascii="Times New Roman" w:hAnsi="Times New Roman" w:cs="Times New Roman"/>
          <w:sz w:val="24"/>
          <w:szCs w:val="24"/>
        </w:rPr>
        <w:t xml:space="preserve"> введения поправок на неоднородность грунта типа </w:t>
      </w:r>
      <m:oMath>
        <m:sSup>
          <m:sSupPr>
            <m:ctrlPr>
              <w:rPr>
                <w:rFonts w:ascii="Cambria Math" w:hAnsi="Cambria Math" w:cs="Times New Roman"/>
                <w:i/>
                <w:sz w:val="24"/>
                <w:szCs w:val="24"/>
                <w:lang w:eastAsia="en-US"/>
              </w:rPr>
            </m:ctrlPr>
          </m:sSupPr>
          <m:e>
            <m:d>
              <m:dPr>
                <m:ctrlPr>
                  <w:rPr>
                    <w:rFonts w:ascii="Cambria Math" w:hAnsi="Cambria Math" w:cs="Times New Roman"/>
                    <w:i/>
                    <w:sz w:val="24"/>
                    <w:szCs w:val="24"/>
                    <w:lang w:eastAsia="en-US"/>
                  </w:rPr>
                </m:ctrlPr>
              </m:dPr>
              <m:e>
                <m:f>
                  <m:fPr>
                    <m:ctrlPr>
                      <w:rPr>
                        <w:rFonts w:ascii="Cambria Math" w:hAnsi="Cambria Math" w:cs="Times New Roman"/>
                        <w:i/>
                        <w:sz w:val="24"/>
                        <w:szCs w:val="24"/>
                        <w:lang w:eastAsia="en-US"/>
                      </w:rPr>
                    </m:ctrlPr>
                  </m:fPr>
                  <m:num>
                    <m:sSub>
                      <m:sSubPr>
                        <m:ctrlPr>
                          <w:rPr>
                            <w:rFonts w:ascii="Cambria Math" w:hAnsi="Cambria Math" w:cs="Times New Roman"/>
                            <w:i/>
                            <w:sz w:val="24"/>
                            <w:szCs w:val="24"/>
                            <w:lang w:eastAsia="en-US"/>
                          </w:rPr>
                        </m:ctrlPr>
                      </m:sSubPr>
                      <m:e>
                        <m:r>
                          <w:rPr>
                            <w:rFonts w:ascii="Cambria Math" w:hAnsi="Cambria Math" w:cs="Times New Roman"/>
                            <w:sz w:val="24"/>
                            <w:szCs w:val="24"/>
                            <w:lang w:val="en-US"/>
                          </w:rPr>
                          <m:t>d</m:t>
                        </m:r>
                      </m:e>
                      <m:sub>
                        <m:r>
                          <w:rPr>
                            <w:rFonts w:ascii="Cambria Math" w:hAnsi="Cambria Math" w:cs="Times New Roman"/>
                            <w:sz w:val="24"/>
                            <w:szCs w:val="24"/>
                          </w:rPr>
                          <m:t>50</m:t>
                        </m:r>
                      </m:sub>
                    </m:sSub>
                  </m:num>
                  <m:den>
                    <m:sSub>
                      <m:sSubPr>
                        <m:ctrlPr>
                          <w:rPr>
                            <w:rFonts w:ascii="Cambria Math" w:hAnsi="Cambria Math" w:cs="Times New Roman"/>
                            <w:i/>
                            <w:sz w:val="24"/>
                            <w:szCs w:val="24"/>
                            <w:lang w:eastAsia="en-US"/>
                          </w:rPr>
                        </m:ctrlPr>
                      </m:sSubPr>
                      <m:e>
                        <m:r>
                          <w:rPr>
                            <w:rFonts w:ascii="Cambria Math" w:hAnsi="Cambria Math" w:cs="Times New Roman"/>
                            <w:sz w:val="24"/>
                            <w:szCs w:val="24"/>
                          </w:rPr>
                          <m:t>d</m:t>
                        </m:r>
                      </m:e>
                      <m:sub>
                        <m:r>
                          <w:rPr>
                            <w:rFonts w:ascii="Cambria Math" w:hAnsi="Cambria Math" w:cs="Times New Roman"/>
                            <w:sz w:val="24"/>
                            <w:szCs w:val="24"/>
                          </w:rPr>
                          <m:t>90</m:t>
                        </m:r>
                      </m:sub>
                    </m:sSub>
                  </m:den>
                </m:f>
              </m:e>
            </m:d>
          </m:e>
          <m:sup>
            <m:r>
              <w:rPr>
                <w:rFonts w:ascii="Cambria Math" w:hAnsi="Cambria Math" w:cs="Times New Roman"/>
                <w:sz w:val="24"/>
                <w:szCs w:val="24"/>
              </w:rPr>
              <m:t>0,2</m:t>
            </m:r>
          </m:sup>
        </m:sSup>
      </m:oMath>
      <w:r w:rsidRPr="00527C3E">
        <w:rPr>
          <w:rFonts w:ascii="Times New Roman" w:hAnsi="Times New Roman" w:cs="Times New Roman"/>
          <w:sz w:val="24"/>
          <w:szCs w:val="24"/>
        </w:rPr>
        <w:t xml:space="preserve"> и выявлены формулы, для которых ее введение существенно</w:t>
      </w:r>
      <w:r w:rsidR="005F0D57" w:rsidRPr="00527C3E">
        <w:rPr>
          <w:rFonts w:ascii="Times New Roman" w:hAnsi="Times New Roman" w:cs="Times New Roman"/>
          <w:sz w:val="24"/>
          <w:szCs w:val="24"/>
        </w:rPr>
        <w:t>го</w:t>
      </w:r>
      <w:r w:rsidRPr="00527C3E">
        <w:rPr>
          <w:rFonts w:ascii="Times New Roman" w:hAnsi="Times New Roman" w:cs="Times New Roman"/>
          <w:sz w:val="24"/>
          <w:szCs w:val="24"/>
        </w:rPr>
        <w:t xml:space="preserve"> влияния на результат расчета не оказывает.</w:t>
      </w:r>
    </w:p>
    <w:p w:rsidR="00C83926" w:rsidRPr="00527C3E" w:rsidRDefault="00791E21" w:rsidP="00C83926">
      <w:pPr>
        <w:spacing w:after="0" w:line="360" w:lineRule="auto"/>
        <w:ind w:firstLine="708"/>
        <w:jc w:val="both"/>
        <w:rPr>
          <w:rFonts w:ascii="Times New Roman" w:hAnsi="Times New Roman" w:cs="Times New Roman"/>
          <w:sz w:val="24"/>
          <w:szCs w:val="24"/>
        </w:rPr>
      </w:pPr>
      <w:r w:rsidRPr="00527C3E">
        <w:rPr>
          <w:rFonts w:ascii="Times New Roman" w:hAnsi="Times New Roman" w:cs="Times New Roman"/>
          <w:sz w:val="24"/>
          <w:szCs w:val="24"/>
        </w:rPr>
        <w:t xml:space="preserve">Дальнейшее развитие и совершенствование методов расчета расхода донных наносов представляется в </w:t>
      </w:r>
      <w:r w:rsidR="00546680" w:rsidRPr="00527C3E">
        <w:rPr>
          <w:rFonts w:ascii="Times New Roman" w:hAnsi="Times New Roman" w:cs="Times New Roman"/>
          <w:sz w:val="24"/>
          <w:szCs w:val="24"/>
        </w:rPr>
        <w:t>расширении</w:t>
      </w:r>
      <w:r w:rsidRPr="00527C3E">
        <w:rPr>
          <w:rFonts w:ascii="Times New Roman" w:hAnsi="Times New Roman" w:cs="Times New Roman"/>
          <w:sz w:val="24"/>
          <w:szCs w:val="24"/>
        </w:rPr>
        <w:t xml:space="preserve"> измерений расхода донных наносов </w:t>
      </w:r>
      <w:r w:rsidR="0013567F">
        <w:rPr>
          <w:rFonts w:ascii="Times New Roman" w:hAnsi="Times New Roman" w:cs="Times New Roman"/>
          <w:sz w:val="24"/>
          <w:szCs w:val="24"/>
        </w:rPr>
        <w:t>в</w:t>
      </w:r>
      <w:r w:rsidR="0013567F" w:rsidRPr="00527C3E">
        <w:rPr>
          <w:rFonts w:ascii="Times New Roman" w:hAnsi="Times New Roman" w:cs="Times New Roman"/>
          <w:sz w:val="24"/>
          <w:szCs w:val="24"/>
        </w:rPr>
        <w:t xml:space="preserve"> равнинных реках </w:t>
      </w:r>
      <w:r w:rsidRPr="00527C3E">
        <w:rPr>
          <w:rFonts w:ascii="Times New Roman" w:hAnsi="Times New Roman" w:cs="Times New Roman"/>
          <w:sz w:val="24"/>
          <w:szCs w:val="24"/>
        </w:rPr>
        <w:t>по смещению микро</w:t>
      </w:r>
      <w:r w:rsidR="00E90542">
        <w:rPr>
          <w:rFonts w:ascii="Times New Roman" w:hAnsi="Times New Roman" w:cs="Times New Roman"/>
          <w:sz w:val="24"/>
          <w:szCs w:val="24"/>
        </w:rPr>
        <w:t>форм</w:t>
      </w:r>
      <w:r w:rsidRPr="00527C3E">
        <w:rPr>
          <w:rFonts w:ascii="Times New Roman" w:hAnsi="Times New Roman" w:cs="Times New Roman"/>
          <w:sz w:val="24"/>
          <w:szCs w:val="24"/>
        </w:rPr>
        <w:t xml:space="preserve"> руслового рельефа в различные фазы водности </w:t>
      </w:r>
      <w:r w:rsidR="00546680" w:rsidRPr="00527C3E">
        <w:rPr>
          <w:rFonts w:ascii="Times New Roman" w:hAnsi="Times New Roman" w:cs="Times New Roman"/>
          <w:sz w:val="24"/>
          <w:szCs w:val="24"/>
        </w:rPr>
        <w:t>в ходе специальных экспедиционных исследований.</w:t>
      </w:r>
    </w:p>
    <w:p w:rsidR="00C83926" w:rsidRPr="00527C3E" w:rsidRDefault="00C83926">
      <w:pPr>
        <w:rPr>
          <w:rFonts w:ascii="Times New Roman" w:hAnsi="Times New Roman" w:cs="Times New Roman"/>
          <w:sz w:val="24"/>
          <w:szCs w:val="24"/>
        </w:rPr>
      </w:pPr>
      <w:r w:rsidRPr="00527C3E">
        <w:rPr>
          <w:rFonts w:ascii="Times New Roman" w:hAnsi="Times New Roman" w:cs="Times New Roman"/>
          <w:sz w:val="24"/>
          <w:szCs w:val="24"/>
        </w:rPr>
        <w:br w:type="page"/>
      </w:r>
    </w:p>
    <w:p w:rsidR="00877F46" w:rsidRPr="00527C3E" w:rsidRDefault="007E778E" w:rsidP="00B0062C">
      <w:pPr>
        <w:pStyle w:val="1"/>
        <w:spacing w:before="0" w:line="360" w:lineRule="auto"/>
        <w:jc w:val="center"/>
        <w:rPr>
          <w:rFonts w:ascii="Times New Roman" w:hAnsi="Times New Roman" w:cs="Times New Roman"/>
          <w:color w:val="auto"/>
        </w:rPr>
      </w:pPr>
      <w:bookmarkStart w:id="33" w:name="_Toc526167001"/>
      <w:r w:rsidRPr="00527C3E">
        <w:rPr>
          <w:rFonts w:ascii="Times New Roman" w:hAnsi="Times New Roman" w:cs="Times New Roman"/>
          <w:color w:val="auto"/>
        </w:rPr>
        <w:lastRenderedPageBreak/>
        <w:t xml:space="preserve">Список </w:t>
      </w:r>
      <w:r w:rsidR="0079751D" w:rsidRPr="00527C3E">
        <w:rPr>
          <w:rFonts w:ascii="Times New Roman" w:hAnsi="Times New Roman" w:cs="Times New Roman"/>
          <w:color w:val="auto"/>
        </w:rPr>
        <w:t xml:space="preserve">основных </w:t>
      </w:r>
      <w:r w:rsidRPr="00527C3E">
        <w:rPr>
          <w:rFonts w:ascii="Times New Roman" w:hAnsi="Times New Roman" w:cs="Times New Roman"/>
          <w:color w:val="auto"/>
        </w:rPr>
        <w:t>условных обозначений</w:t>
      </w:r>
      <w:bookmarkEnd w:id="33"/>
    </w:p>
    <w:p w:rsidR="00B0062C" w:rsidRDefault="00B0062C" w:rsidP="007E778E">
      <w:pPr>
        <w:spacing w:after="0" w:line="360" w:lineRule="auto"/>
        <w:jc w:val="both"/>
        <w:rPr>
          <w:rFonts w:ascii="Times New Roman" w:eastAsiaTheme="majorEastAsia" w:hAnsi="Times New Roman" w:cs="Times New Roman"/>
          <w:sz w:val="24"/>
          <w:szCs w:val="24"/>
        </w:rPr>
      </w:pPr>
    </w:p>
    <w:p w:rsidR="007E778E" w:rsidRPr="00527C3E" w:rsidRDefault="00633046" w:rsidP="007E778E">
      <w:pPr>
        <w:spacing w:after="0" w:line="360" w:lineRule="auto"/>
        <w:jc w:val="both"/>
        <w:rPr>
          <w:rFonts w:ascii="Times New Roman" w:hAnsi="Times New Roman" w:cs="Times New Roman"/>
          <w:sz w:val="24"/>
          <w:szCs w:val="24"/>
        </w:rPr>
      </w:pPr>
      <m:oMath>
        <m:r>
          <w:rPr>
            <w:rFonts w:ascii="Cambria Math" w:hAnsi="Cambria Math" w:cs="Times New Roman"/>
            <w:sz w:val="24"/>
            <w:szCs w:val="24"/>
          </w:rPr>
          <m:t>H</m:t>
        </m:r>
      </m:oMath>
      <w:r w:rsidRPr="00527C3E">
        <w:rPr>
          <w:rFonts w:ascii="Times New Roman" w:hAnsi="Times New Roman" w:cs="Times New Roman"/>
          <w:sz w:val="24"/>
          <w:szCs w:val="24"/>
        </w:rPr>
        <w:t xml:space="preserve"> – средняя глубина потока,</w:t>
      </w:r>
    </w:p>
    <w:p w:rsidR="00633046" w:rsidRPr="00527C3E" w:rsidRDefault="00633046" w:rsidP="00633046">
      <w:pPr>
        <w:spacing w:after="0" w:line="360" w:lineRule="auto"/>
        <w:jc w:val="both"/>
        <w:rPr>
          <w:rFonts w:ascii="Times New Roman" w:hAnsi="Times New Roman" w:cs="Times New Roman"/>
          <w:sz w:val="24"/>
          <w:szCs w:val="24"/>
        </w:rPr>
      </w:pPr>
      <m:oMath>
        <m:r>
          <w:rPr>
            <w:rFonts w:ascii="Cambria Math" w:hAnsi="Cambria Math" w:cs="Times New Roman"/>
            <w:sz w:val="24"/>
            <w:szCs w:val="24"/>
          </w:rPr>
          <m:t>V</m:t>
        </m:r>
      </m:oMath>
      <w:r w:rsidRPr="00527C3E">
        <w:rPr>
          <w:rFonts w:ascii="Times New Roman" w:hAnsi="Times New Roman" w:cs="Times New Roman"/>
          <w:sz w:val="24"/>
          <w:szCs w:val="24"/>
        </w:rPr>
        <w:t xml:space="preserve"> – средняя </w:t>
      </w:r>
      <w:r w:rsidR="00B84714" w:rsidRPr="00527C3E">
        <w:rPr>
          <w:rFonts w:ascii="Times New Roman" w:hAnsi="Times New Roman" w:cs="Times New Roman"/>
          <w:sz w:val="24"/>
          <w:szCs w:val="24"/>
        </w:rPr>
        <w:t>скорость</w:t>
      </w:r>
      <w:r w:rsidRPr="00527C3E">
        <w:rPr>
          <w:rFonts w:ascii="Times New Roman" w:hAnsi="Times New Roman" w:cs="Times New Roman"/>
          <w:sz w:val="24"/>
          <w:szCs w:val="24"/>
        </w:rPr>
        <w:t xml:space="preserve"> потока,</w:t>
      </w:r>
    </w:p>
    <w:p w:rsidR="00633046" w:rsidRPr="00527C3E" w:rsidRDefault="00633046" w:rsidP="00633046">
      <w:pPr>
        <w:spacing w:after="0" w:line="360" w:lineRule="auto"/>
        <w:jc w:val="both"/>
        <w:rPr>
          <w:rFonts w:ascii="Times New Roman" w:hAnsi="Times New Roman" w:cs="Times New Roman"/>
          <w:sz w:val="24"/>
          <w:szCs w:val="24"/>
        </w:rPr>
      </w:pPr>
      <m:oMath>
        <m:r>
          <w:rPr>
            <w:rFonts w:ascii="Cambria Math" w:hAnsi="Cambria Math" w:cs="Times New Roman"/>
            <w:sz w:val="24"/>
            <w:szCs w:val="24"/>
          </w:rPr>
          <m:t>B</m:t>
        </m:r>
      </m:oMath>
      <w:r w:rsidRPr="00527C3E">
        <w:rPr>
          <w:rFonts w:ascii="Times New Roman" w:hAnsi="Times New Roman" w:cs="Times New Roman"/>
          <w:sz w:val="24"/>
          <w:szCs w:val="24"/>
        </w:rPr>
        <w:t xml:space="preserve"> – ширина потока,</w:t>
      </w:r>
    </w:p>
    <w:p w:rsidR="00633046" w:rsidRPr="00527C3E" w:rsidRDefault="00633046" w:rsidP="00633046">
      <w:pPr>
        <w:spacing w:after="0" w:line="360" w:lineRule="auto"/>
        <w:jc w:val="both"/>
        <w:rPr>
          <w:rFonts w:ascii="Times New Roman" w:hAnsi="Times New Roman" w:cs="Times New Roman"/>
          <w:sz w:val="24"/>
          <w:szCs w:val="24"/>
        </w:rPr>
      </w:pPr>
      <m:oMath>
        <m:r>
          <w:rPr>
            <w:rFonts w:ascii="Cambria Math" w:hAnsi="Cambria Math" w:cs="Times New Roman"/>
            <w:sz w:val="24"/>
            <w:szCs w:val="24"/>
          </w:rPr>
          <m:t>q</m:t>
        </m:r>
      </m:oMath>
      <w:r w:rsidRPr="00527C3E">
        <w:rPr>
          <w:rFonts w:ascii="Times New Roman" w:hAnsi="Times New Roman" w:cs="Times New Roman"/>
          <w:sz w:val="24"/>
          <w:szCs w:val="24"/>
        </w:rPr>
        <w:t xml:space="preserve"> – расход воды на единицу ширины русла,</w:t>
      </w:r>
    </w:p>
    <w:p w:rsidR="00633046" w:rsidRPr="00527C3E" w:rsidRDefault="00633046" w:rsidP="00633046">
      <w:pPr>
        <w:spacing w:after="0" w:line="360" w:lineRule="auto"/>
        <w:jc w:val="both"/>
        <w:rPr>
          <w:rFonts w:ascii="Times New Roman" w:hAnsi="Times New Roman" w:cs="Times New Roman"/>
          <w:sz w:val="24"/>
          <w:szCs w:val="24"/>
        </w:rPr>
      </w:pPr>
      <m:oMath>
        <m:r>
          <w:rPr>
            <w:rFonts w:ascii="Cambria Math" w:hAnsi="Cambria Math" w:cs="Times New Roman"/>
            <w:sz w:val="24"/>
            <w:szCs w:val="24"/>
          </w:rPr>
          <m:t>Q</m:t>
        </m:r>
      </m:oMath>
      <w:r w:rsidRPr="00527C3E">
        <w:rPr>
          <w:rFonts w:ascii="Times New Roman" w:hAnsi="Times New Roman" w:cs="Times New Roman"/>
          <w:sz w:val="24"/>
          <w:szCs w:val="24"/>
        </w:rPr>
        <w:t xml:space="preserve"> – полный расход воды,</w:t>
      </w:r>
    </w:p>
    <w:p w:rsidR="00AB7A5D" w:rsidRPr="00527C3E" w:rsidRDefault="00633046" w:rsidP="00AB7A5D">
      <w:pPr>
        <w:spacing w:after="0" w:line="360" w:lineRule="auto"/>
        <w:jc w:val="both"/>
        <w:rPr>
          <w:rFonts w:ascii="Times New Roman" w:hAnsi="Times New Roman" w:cs="Times New Roman"/>
          <w:sz w:val="24"/>
          <w:szCs w:val="24"/>
        </w:rPr>
      </w:pPr>
      <m:oMath>
        <m:r>
          <w:rPr>
            <w:rFonts w:ascii="Cambria Math" w:hAnsi="Cambria Math" w:cs="Times New Roman"/>
            <w:sz w:val="24"/>
            <w:szCs w:val="24"/>
          </w:rPr>
          <m:t>I</m:t>
        </m:r>
      </m:oMath>
      <w:r w:rsidRPr="00527C3E">
        <w:rPr>
          <w:rFonts w:ascii="Times New Roman" w:hAnsi="Times New Roman" w:cs="Times New Roman"/>
          <w:sz w:val="24"/>
          <w:szCs w:val="24"/>
        </w:rPr>
        <w:t xml:space="preserve"> – уклон водной поверхности,</w:t>
      </w:r>
    </w:p>
    <w:p w:rsidR="00A22F5C" w:rsidRPr="00527C3E" w:rsidRDefault="00A22F5C" w:rsidP="00A22F5C">
      <w:pPr>
        <w:spacing w:after="0" w:line="360" w:lineRule="auto"/>
        <w:jc w:val="both"/>
        <w:rPr>
          <w:rFonts w:ascii="Times New Roman" w:hAnsi="Times New Roman" w:cs="Times New Roman"/>
          <w:sz w:val="24"/>
          <w:szCs w:val="24"/>
        </w:rPr>
      </w:pPr>
      <m:oMath>
        <m:r>
          <w:rPr>
            <w:rFonts w:ascii="Cambria Math" w:hAnsi="Cambria Math" w:cs="Times New Roman"/>
            <w:sz w:val="24"/>
            <w:szCs w:val="24"/>
          </w:rPr>
          <m:t>C</m:t>
        </m:r>
      </m:oMath>
      <w:r w:rsidRPr="00527C3E">
        <w:rPr>
          <w:rFonts w:ascii="Times New Roman" w:hAnsi="Times New Roman" w:cs="Times New Roman"/>
          <w:sz w:val="24"/>
          <w:szCs w:val="24"/>
        </w:rPr>
        <w:t xml:space="preserve"> – коэффициент Шези,</w:t>
      </w:r>
    </w:p>
    <w:p w:rsidR="00AB7A5D" w:rsidRPr="00527C3E" w:rsidRDefault="00AB7A5D" w:rsidP="00AB7A5D">
      <w:pPr>
        <w:spacing w:after="0" w:line="360" w:lineRule="auto"/>
        <w:jc w:val="both"/>
        <w:rPr>
          <w:rFonts w:ascii="Times New Roman" w:hAnsi="Times New Roman" w:cs="Times New Roman"/>
          <w:sz w:val="24"/>
          <w:szCs w:val="24"/>
        </w:rPr>
      </w:pPr>
      <m:oMath>
        <m:r>
          <m:rPr>
            <m:sty m:val="p"/>
          </m:rPr>
          <w:rPr>
            <w:rFonts w:ascii="Cambria Math" w:hAnsi="Cambria Math" w:cs="Times New Roman"/>
            <w:sz w:val="24"/>
            <w:szCs w:val="24"/>
          </w:rPr>
          <m:t>g</m:t>
        </m:r>
      </m:oMath>
      <w:r w:rsidRPr="00527C3E">
        <w:rPr>
          <w:rFonts w:ascii="Times New Roman" w:hAnsi="Times New Roman" w:cs="Times New Roman"/>
          <w:sz w:val="24"/>
          <w:szCs w:val="24"/>
        </w:rPr>
        <w:t xml:space="preserve"> – ускорение свободного падения,</w:t>
      </w:r>
    </w:p>
    <w:p w:rsidR="00633046" w:rsidRPr="00527C3E" w:rsidRDefault="00633046" w:rsidP="00633046">
      <w:pPr>
        <w:spacing w:after="0" w:line="360" w:lineRule="auto"/>
        <w:jc w:val="both"/>
        <w:rPr>
          <w:rFonts w:ascii="Times New Roman" w:hAnsi="Times New Roman" w:cs="Times New Roman"/>
          <w:sz w:val="24"/>
          <w:szCs w:val="24"/>
        </w:rPr>
      </w:pPr>
      <m:oMath>
        <m:r>
          <w:rPr>
            <w:rFonts w:ascii="Cambria Math" w:hAnsi="Cambria Math" w:cs="Times New Roman"/>
            <w:sz w:val="24"/>
            <w:szCs w:val="24"/>
          </w:rPr>
          <m:t>Fr=</m:t>
        </m:r>
        <m:f>
          <m:fPr>
            <m:ctrlPr>
              <w:rPr>
                <w:rFonts w:ascii="Cambria Math" w:hAnsi="Cambria Math" w:cs="Times New Roman"/>
                <w:i/>
                <w:sz w:val="24"/>
                <w:szCs w:val="24"/>
              </w:rPr>
            </m:ctrlPr>
          </m:fPr>
          <m:num>
            <m:r>
              <w:rPr>
                <w:rFonts w:ascii="Cambria Math" w:hAnsi="Cambria Math" w:cs="Times New Roman"/>
                <w:sz w:val="24"/>
                <w:szCs w:val="24"/>
              </w:rPr>
              <m:t>V</m:t>
            </m:r>
          </m:num>
          <m:den>
            <m:rad>
              <m:radPr>
                <m:degHide m:val="1"/>
                <m:ctrlPr>
                  <w:rPr>
                    <w:rFonts w:ascii="Cambria Math" w:hAnsi="Cambria Math" w:cs="Times New Roman"/>
                    <w:i/>
                    <w:sz w:val="24"/>
                    <w:szCs w:val="24"/>
                  </w:rPr>
                </m:ctrlPr>
              </m:radPr>
              <m:deg/>
              <m:e>
                <m:r>
                  <m:rPr>
                    <m:sty m:val="p"/>
                  </m:rPr>
                  <w:rPr>
                    <w:rFonts w:ascii="Cambria Math" w:hAnsi="Cambria Math" w:cs="Times New Roman"/>
                    <w:sz w:val="24"/>
                    <w:szCs w:val="24"/>
                  </w:rPr>
                  <m:t>g</m:t>
                </m:r>
                <m:r>
                  <w:rPr>
                    <w:rFonts w:ascii="Cambria Math" w:hAnsi="Cambria Math" w:cs="Times New Roman"/>
                    <w:sz w:val="24"/>
                    <w:szCs w:val="24"/>
                  </w:rPr>
                  <m:t>H</m:t>
                </m:r>
              </m:e>
            </m:rad>
          </m:den>
        </m:f>
      </m:oMath>
      <w:r w:rsidRPr="00527C3E">
        <w:rPr>
          <w:rFonts w:ascii="Times New Roman" w:hAnsi="Times New Roman" w:cs="Times New Roman"/>
          <w:sz w:val="24"/>
          <w:szCs w:val="24"/>
        </w:rPr>
        <w:t xml:space="preserve"> – число Фруда,</w:t>
      </w:r>
    </w:p>
    <w:p w:rsidR="00633046" w:rsidRPr="00527C3E" w:rsidRDefault="00633046" w:rsidP="00633046">
      <w:pPr>
        <w:spacing w:after="0" w:line="360" w:lineRule="auto"/>
        <w:jc w:val="both"/>
        <w:rPr>
          <w:rFonts w:ascii="Times New Roman" w:hAnsi="Times New Roman" w:cs="Times New Roman"/>
          <w:sz w:val="24"/>
          <w:szCs w:val="24"/>
        </w:rPr>
      </w:pPr>
      <m:oMath>
        <m:r>
          <w:rPr>
            <w:rFonts w:ascii="Cambria Math" w:hAnsi="Cambria Math" w:cs="Times New Roman"/>
            <w:sz w:val="24"/>
            <w:szCs w:val="24"/>
          </w:rPr>
          <m:t>d</m:t>
        </m:r>
      </m:oMath>
      <w:r w:rsidRPr="00527C3E">
        <w:rPr>
          <w:rFonts w:ascii="Times New Roman" w:hAnsi="Times New Roman" w:cs="Times New Roman"/>
          <w:sz w:val="24"/>
          <w:szCs w:val="24"/>
        </w:rPr>
        <w:t xml:space="preserve"> – средняя крупность руслового материала,</w:t>
      </w:r>
    </w:p>
    <w:p w:rsidR="003D3202" w:rsidRPr="00527C3E" w:rsidRDefault="00FB66B6" w:rsidP="00633046">
      <w:pPr>
        <w:spacing w:after="0" w:line="360" w:lineRule="auto"/>
        <w:jc w:val="both"/>
        <w:rPr>
          <w:rFonts w:ascii="Times New Roman" w:hAnsi="Times New Roman" w:cs="Times New Roman"/>
          <w:sz w:val="24"/>
          <w:szCs w:val="24"/>
        </w:rPr>
      </w:pPr>
      <m:oMath>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d</m:t>
            </m:r>
          </m:e>
          <m:sub>
            <m:r>
              <w:rPr>
                <w:rFonts w:ascii="Cambria Math" w:eastAsia="Times New Roman" w:hAnsi="Cambria Math" w:cs="Times New Roman"/>
                <w:sz w:val="24"/>
                <w:szCs w:val="24"/>
              </w:rPr>
              <m:t>50</m:t>
            </m:r>
          </m:sub>
        </m:sSub>
      </m:oMath>
      <w:r w:rsidR="003D3202" w:rsidRPr="00527C3E">
        <w:rPr>
          <w:rFonts w:ascii="Times New Roman" w:hAnsi="Times New Roman" w:cs="Times New Roman"/>
          <w:sz w:val="24"/>
          <w:szCs w:val="24"/>
        </w:rPr>
        <w:t xml:space="preserve"> – медианный диаметр донных отложений,</w:t>
      </w:r>
    </w:p>
    <w:p w:rsidR="00633046" w:rsidRPr="00527C3E" w:rsidRDefault="00633046" w:rsidP="00633046">
      <w:pPr>
        <w:spacing w:after="0" w:line="360" w:lineRule="auto"/>
        <w:jc w:val="both"/>
        <w:rPr>
          <w:rFonts w:ascii="Times New Roman" w:hAnsi="Times New Roman" w:cs="Times New Roman"/>
          <w:sz w:val="24"/>
          <w:szCs w:val="24"/>
        </w:rPr>
      </w:pPr>
      <m:oMath>
        <m:r>
          <w:rPr>
            <w:rFonts w:ascii="Cambria Math" w:hAnsi="Cambria Math" w:cs="Times New Roman"/>
            <w:sz w:val="24"/>
            <w:szCs w:val="24"/>
          </w:rPr>
          <m:t>w</m:t>
        </m:r>
      </m:oMath>
      <w:r w:rsidRPr="00527C3E">
        <w:rPr>
          <w:rFonts w:ascii="Times New Roman" w:hAnsi="Times New Roman" w:cs="Times New Roman"/>
          <w:sz w:val="24"/>
          <w:szCs w:val="24"/>
        </w:rPr>
        <w:t xml:space="preserve"> – гидравлическая крупность,</w:t>
      </w:r>
    </w:p>
    <w:p w:rsidR="00633046" w:rsidRPr="00527C3E" w:rsidRDefault="00FB66B6" w:rsidP="00633046">
      <w:pPr>
        <w:spacing w:after="0" w:line="36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г</m:t>
            </m:r>
          </m:sub>
        </m:sSub>
      </m:oMath>
      <w:r w:rsidR="00633046" w:rsidRPr="00527C3E">
        <w:rPr>
          <w:rFonts w:ascii="Times New Roman" w:hAnsi="Times New Roman" w:cs="Times New Roman"/>
          <w:sz w:val="24"/>
          <w:szCs w:val="24"/>
        </w:rPr>
        <w:t xml:space="preserve"> – высота гряды,</w:t>
      </w:r>
    </w:p>
    <w:p w:rsidR="00633046" w:rsidRPr="00527C3E" w:rsidRDefault="00FB66B6" w:rsidP="00633046">
      <w:pPr>
        <w:spacing w:after="0" w:line="36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г</m:t>
            </m:r>
          </m:sub>
        </m:sSub>
      </m:oMath>
      <w:r w:rsidR="00633046" w:rsidRPr="00527C3E">
        <w:rPr>
          <w:rFonts w:ascii="Times New Roman" w:hAnsi="Times New Roman" w:cs="Times New Roman"/>
          <w:sz w:val="24"/>
          <w:szCs w:val="24"/>
        </w:rPr>
        <w:t xml:space="preserve"> – скорость перемещения гряды,</w:t>
      </w:r>
    </w:p>
    <w:p w:rsidR="00A34E30" w:rsidRPr="00527C3E" w:rsidRDefault="00FB66B6" w:rsidP="00633046">
      <w:pPr>
        <w:spacing w:after="0" w:line="360" w:lineRule="auto"/>
        <w:jc w:val="both"/>
        <w:rPr>
          <w:rFonts w:ascii="Times New Roman" w:hAnsi="Times New Roman" w:cs="Times New Roman"/>
          <w:sz w:val="24"/>
          <w:szCs w:val="24"/>
        </w:rPr>
      </w:pPr>
      <m:oMath>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l</m:t>
            </m:r>
          </m:e>
          <m:sub>
            <m:r>
              <w:rPr>
                <w:rFonts w:ascii="Cambria Math" w:eastAsia="Times New Roman" w:hAnsi="Cambria Math" w:cs="Times New Roman"/>
                <w:sz w:val="24"/>
                <w:szCs w:val="24"/>
              </w:rPr>
              <m:t>г</m:t>
            </m:r>
          </m:sub>
        </m:sSub>
      </m:oMath>
      <w:r w:rsidR="00A34E30" w:rsidRPr="00527C3E">
        <w:rPr>
          <w:rFonts w:ascii="Times New Roman" w:hAnsi="Times New Roman" w:cs="Times New Roman"/>
          <w:sz w:val="24"/>
          <w:szCs w:val="24"/>
        </w:rPr>
        <w:t xml:space="preserve"> – длина гряды,</w:t>
      </w:r>
    </w:p>
    <w:p w:rsidR="00633046" w:rsidRPr="00527C3E" w:rsidRDefault="00FB66B6" w:rsidP="00633046">
      <w:pPr>
        <w:spacing w:after="0" w:line="36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т</m:t>
            </m:r>
          </m:sub>
        </m:sSub>
      </m:oMath>
      <w:r w:rsidR="00633046" w:rsidRPr="00527C3E">
        <w:rPr>
          <w:rFonts w:ascii="Times New Roman" w:hAnsi="Times New Roman" w:cs="Times New Roman"/>
          <w:sz w:val="24"/>
          <w:szCs w:val="24"/>
        </w:rPr>
        <w:t xml:space="preserve"> – расход донных наносов на единицу ширины русла,</w:t>
      </w:r>
    </w:p>
    <w:p w:rsidR="00633046" w:rsidRPr="00527C3E" w:rsidRDefault="00FB66B6" w:rsidP="00633046">
      <w:pPr>
        <w:spacing w:after="0" w:line="36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т</m:t>
            </m:r>
          </m:sub>
        </m:sSub>
      </m:oMath>
      <w:r w:rsidR="00633046" w:rsidRPr="00527C3E">
        <w:rPr>
          <w:rFonts w:ascii="Times New Roman" w:hAnsi="Times New Roman" w:cs="Times New Roman"/>
          <w:sz w:val="24"/>
          <w:szCs w:val="24"/>
        </w:rPr>
        <w:t xml:space="preserve"> – полный расход донных наносов,</w:t>
      </w:r>
    </w:p>
    <w:p w:rsidR="00A22F5C" w:rsidRPr="00527C3E" w:rsidRDefault="00A22F5C" w:rsidP="00A22F5C">
      <w:pPr>
        <w:spacing w:after="0" w:line="360" w:lineRule="auto"/>
        <w:jc w:val="both"/>
        <w:rPr>
          <w:rFonts w:ascii="Times New Roman" w:hAnsi="Times New Roman" w:cs="Times New Roman"/>
          <w:sz w:val="24"/>
          <w:szCs w:val="24"/>
        </w:rPr>
      </w:pPr>
      <m:oMath>
        <m:r>
          <w:rPr>
            <w:rFonts w:ascii="Cambria Math" w:hAnsi="Cambria Math" w:cs="Times New Roman"/>
            <w:sz w:val="24"/>
            <w:szCs w:val="24"/>
          </w:rPr>
          <m:t>λ</m:t>
        </m:r>
      </m:oMath>
      <w:r w:rsidRPr="00527C3E">
        <w:rPr>
          <w:rFonts w:ascii="Times New Roman" w:hAnsi="Times New Roman" w:cs="Times New Roman"/>
          <w:sz w:val="24"/>
          <w:szCs w:val="24"/>
        </w:rPr>
        <w:t xml:space="preserve"> – гидравлический коэффициент трения,</w:t>
      </w:r>
    </w:p>
    <w:p w:rsidR="00A22F5C" w:rsidRPr="00527C3E" w:rsidRDefault="00A22F5C" w:rsidP="00A22F5C">
      <w:pPr>
        <w:spacing w:after="0" w:line="360" w:lineRule="auto"/>
        <w:jc w:val="both"/>
        <w:rPr>
          <w:rFonts w:ascii="Times New Roman" w:hAnsi="Times New Roman" w:cs="Times New Roman"/>
          <w:sz w:val="24"/>
          <w:szCs w:val="24"/>
        </w:rPr>
      </w:pPr>
      <m:oMath>
        <m:r>
          <w:rPr>
            <w:rFonts w:ascii="Cambria Math" w:hAnsi="Cambria Math" w:cs="Times New Roman"/>
            <w:sz w:val="24"/>
            <w:szCs w:val="24"/>
          </w:rPr>
          <m:t>ν</m:t>
        </m:r>
      </m:oMath>
      <w:r w:rsidRPr="00527C3E">
        <w:rPr>
          <w:rFonts w:ascii="Times New Roman" w:hAnsi="Times New Roman" w:cs="Times New Roman"/>
          <w:sz w:val="24"/>
          <w:szCs w:val="24"/>
        </w:rPr>
        <w:t xml:space="preserve"> – кинематический коэффициент вязкости,</w:t>
      </w:r>
    </w:p>
    <w:p w:rsidR="00A22F5C" w:rsidRPr="00527C3E" w:rsidRDefault="00A22F5C" w:rsidP="00A22F5C">
      <w:pPr>
        <w:spacing w:after="0" w:line="360" w:lineRule="auto"/>
        <w:jc w:val="both"/>
        <w:rPr>
          <w:rFonts w:ascii="Times New Roman" w:hAnsi="Times New Roman" w:cs="Times New Roman"/>
          <w:sz w:val="24"/>
          <w:szCs w:val="24"/>
        </w:rPr>
      </w:pPr>
      <m:oMath>
        <m:r>
          <w:rPr>
            <w:rFonts w:ascii="Cambria Math" w:hAnsi="Cambria Math" w:cs="Times New Roman"/>
            <w:sz w:val="24"/>
            <w:szCs w:val="24"/>
            <w:lang w:val="en-US"/>
          </w:rPr>
          <m:t>ρ</m:t>
        </m:r>
      </m:oMath>
      <w:r w:rsidRPr="00527C3E">
        <w:rPr>
          <w:rFonts w:ascii="Times New Roman" w:hAnsi="Times New Roman" w:cs="Times New Roman"/>
          <w:sz w:val="24"/>
          <w:szCs w:val="24"/>
        </w:rPr>
        <w:t xml:space="preserve"> – плотность воды,</w:t>
      </w:r>
    </w:p>
    <w:p w:rsidR="00A22F5C" w:rsidRPr="00527C3E" w:rsidRDefault="00FB66B6" w:rsidP="00A22F5C">
      <w:pPr>
        <w:spacing w:after="0" w:line="360" w:lineRule="auto"/>
        <w:jc w:val="both"/>
        <w:rPr>
          <w:rFonts w:ascii="Times New Roman" w:hAnsi="Times New Roman" w:cs="Times New Roman"/>
          <w:sz w:val="24"/>
          <w:szCs w:val="24"/>
        </w:rPr>
      </w:pP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ρ</m:t>
            </m:r>
          </m:e>
          <m:sub>
            <m:r>
              <w:rPr>
                <w:rFonts w:ascii="Cambria Math" w:hAnsi="Cambria Math" w:cs="Times New Roman"/>
                <w:sz w:val="24"/>
                <w:szCs w:val="24"/>
              </w:rPr>
              <m:t>т</m:t>
            </m:r>
          </m:sub>
        </m:sSub>
      </m:oMath>
      <w:r w:rsidR="00A22F5C" w:rsidRPr="00527C3E">
        <w:rPr>
          <w:rFonts w:ascii="Times New Roman" w:hAnsi="Times New Roman" w:cs="Times New Roman"/>
          <w:sz w:val="24"/>
          <w:szCs w:val="24"/>
        </w:rPr>
        <w:t xml:space="preserve"> – плотность донных частиц,</w:t>
      </w:r>
    </w:p>
    <w:p w:rsidR="00A22F5C" w:rsidRPr="00527C3E" w:rsidRDefault="00A22F5C" w:rsidP="00A22F5C">
      <w:pPr>
        <w:spacing w:after="0" w:line="360" w:lineRule="auto"/>
        <w:jc w:val="both"/>
        <w:rPr>
          <w:rFonts w:ascii="Times New Roman" w:hAnsi="Times New Roman" w:cs="Times New Roman"/>
          <w:sz w:val="24"/>
          <w:szCs w:val="24"/>
        </w:rPr>
      </w:pPr>
      <m:oMath>
        <m:r>
          <w:rPr>
            <w:rFonts w:ascii="Cambria Math" w:hAnsi="Cambria Math" w:cs="Times New Roman"/>
            <w:sz w:val="24"/>
            <w:szCs w:val="24"/>
            <w:lang w:val="en-US"/>
          </w:rPr>
          <m:t>γ</m:t>
        </m:r>
      </m:oMath>
      <w:r w:rsidRPr="00527C3E">
        <w:rPr>
          <w:rFonts w:ascii="Times New Roman" w:hAnsi="Times New Roman" w:cs="Times New Roman"/>
          <w:sz w:val="24"/>
          <w:szCs w:val="24"/>
        </w:rPr>
        <w:t xml:space="preserve"> – удельный вес воды,</w:t>
      </w:r>
    </w:p>
    <w:p w:rsidR="00A22F5C" w:rsidRPr="00527C3E" w:rsidRDefault="00FB66B6" w:rsidP="00A22F5C">
      <w:pPr>
        <w:spacing w:after="0" w:line="360" w:lineRule="auto"/>
        <w:jc w:val="both"/>
        <w:rPr>
          <w:rFonts w:ascii="Times New Roman" w:hAnsi="Times New Roman" w:cs="Times New Roman"/>
          <w:sz w:val="24"/>
          <w:szCs w:val="24"/>
        </w:rPr>
      </w:pP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γ</m:t>
            </m:r>
          </m:e>
          <m:sub>
            <m:r>
              <w:rPr>
                <w:rFonts w:ascii="Cambria Math" w:hAnsi="Cambria Math" w:cs="Times New Roman"/>
                <w:sz w:val="24"/>
                <w:szCs w:val="24"/>
              </w:rPr>
              <m:t>т</m:t>
            </m:r>
          </m:sub>
        </m:sSub>
      </m:oMath>
      <w:r w:rsidR="00A22F5C" w:rsidRPr="00527C3E">
        <w:rPr>
          <w:rFonts w:ascii="Times New Roman" w:hAnsi="Times New Roman" w:cs="Times New Roman"/>
          <w:sz w:val="24"/>
          <w:szCs w:val="24"/>
        </w:rPr>
        <w:t xml:space="preserve"> – удельный вес донных частиц,</w:t>
      </w:r>
    </w:p>
    <w:p w:rsidR="00A22F5C" w:rsidRPr="00527C3E" w:rsidRDefault="00A22F5C" w:rsidP="00A22F5C">
      <w:pPr>
        <w:spacing w:after="0" w:line="360" w:lineRule="auto"/>
        <w:jc w:val="both"/>
        <w:rPr>
          <w:rFonts w:ascii="Times New Roman" w:hAnsi="Times New Roman" w:cs="Times New Roman"/>
          <w:sz w:val="24"/>
          <w:szCs w:val="24"/>
        </w:rPr>
      </w:pPr>
      <m:oMath>
        <m:r>
          <w:rPr>
            <w:rFonts w:ascii="Cambria Math" w:hAnsi="Cambria Math" w:cs="Times New Roman"/>
            <w:sz w:val="24"/>
            <w:szCs w:val="24"/>
            <w:lang w:val="en-US"/>
          </w:rPr>
          <m:t>τ</m:t>
        </m:r>
        <m:r>
          <w:rPr>
            <w:rFonts w:ascii="Cambria Math" w:hAnsi="Cambria Math" w:cs="Times New Roman"/>
            <w:sz w:val="24"/>
            <w:szCs w:val="24"/>
          </w:rPr>
          <m:t>=</m:t>
        </m:r>
        <m:r>
          <w:rPr>
            <w:rFonts w:ascii="Cambria Math" w:hAnsi="Cambria Math" w:cs="Times New Roman"/>
            <w:sz w:val="24"/>
            <w:szCs w:val="24"/>
            <w:lang w:val="en-US"/>
          </w:rPr>
          <m:t>γHI</m:t>
        </m:r>
      </m:oMath>
      <w:r w:rsidRPr="00527C3E">
        <w:rPr>
          <w:rFonts w:ascii="Times New Roman" w:hAnsi="Times New Roman" w:cs="Times New Roman"/>
          <w:sz w:val="24"/>
          <w:szCs w:val="24"/>
        </w:rPr>
        <w:t xml:space="preserve"> – касательное напряжение,</w:t>
      </w:r>
    </w:p>
    <w:p w:rsidR="00633046" w:rsidRPr="00527C3E" w:rsidRDefault="00A22F5C" w:rsidP="00633046">
      <w:pPr>
        <w:spacing w:after="0" w:line="360" w:lineRule="auto"/>
        <w:jc w:val="both"/>
        <w:rPr>
          <w:rFonts w:ascii="Times New Roman" w:hAnsi="Times New Roman" w:cs="Times New Roman"/>
          <w:sz w:val="24"/>
          <w:szCs w:val="24"/>
        </w:rPr>
      </w:pPr>
      <m:oMath>
        <m:r>
          <w:rPr>
            <w:rFonts w:ascii="Cambria Math" w:hAnsi="Cambria Math" w:cs="Times New Roman"/>
            <w:sz w:val="24"/>
            <w:szCs w:val="24"/>
            <w:lang w:val="en-US"/>
          </w:rPr>
          <m:t>θ</m:t>
        </m:r>
        <m:r>
          <w:rPr>
            <w:rFonts w:ascii="Cambria Math" w:hAnsi="Cambria Math" w:cs="Times New Roman"/>
            <w:sz w:val="24"/>
            <w:szCs w:val="24"/>
          </w:rPr>
          <m:t>=</m:t>
        </m:r>
        <m:f>
          <m:fPr>
            <m:ctrlPr>
              <w:rPr>
                <w:rFonts w:ascii="Cambria Math" w:hAnsi="Cambria Math" w:cs="Times New Roman"/>
                <w:i/>
                <w:sz w:val="24"/>
                <w:szCs w:val="24"/>
                <w:lang w:val="en-US"/>
              </w:rPr>
            </m:ctrlPr>
          </m:fPr>
          <m:num>
            <m:r>
              <w:rPr>
                <w:rFonts w:ascii="Cambria Math" w:hAnsi="Cambria Math" w:cs="Times New Roman"/>
                <w:sz w:val="24"/>
                <w:szCs w:val="24"/>
                <w:lang w:val="en-US"/>
              </w:rPr>
              <m:t>τ</m:t>
            </m:r>
          </m:num>
          <m:den>
            <m:d>
              <m:dPr>
                <m:ctrlPr>
                  <w:rPr>
                    <w:rFonts w:ascii="Cambria Math" w:hAnsi="Cambria Math" w:cs="Times New Roman"/>
                    <w:i/>
                    <w:sz w:val="24"/>
                    <w:szCs w:val="24"/>
                    <w:lang w:val="en-US"/>
                  </w:rPr>
                </m:ctrlPr>
              </m:dPr>
              <m:e>
                <m:sSub>
                  <m:sSubPr>
                    <m:ctrlPr>
                      <w:rPr>
                        <w:rFonts w:ascii="Cambria Math" w:hAnsi="Cambria Math" w:cs="Times New Roman"/>
                        <w:i/>
                        <w:sz w:val="24"/>
                        <w:szCs w:val="24"/>
                        <w:lang w:val="en-US"/>
                      </w:rPr>
                    </m:ctrlPr>
                  </m:sSubPr>
                  <m:e>
                    <m:r>
                      <w:rPr>
                        <w:rFonts w:ascii="Cambria Math" w:hAnsi="Cambria Math" w:cs="Times New Roman"/>
                        <w:sz w:val="24"/>
                        <w:szCs w:val="24"/>
                        <w:lang w:val="en-US"/>
                      </w:rPr>
                      <m:t>γ</m:t>
                    </m:r>
                  </m:e>
                  <m:sub>
                    <m:r>
                      <w:rPr>
                        <w:rFonts w:ascii="Cambria Math" w:hAnsi="Cambria Math" w:cs="Times New Roman"/>
                        <w:sz w:val="24"/>
                        <w:szCs w:val="24"/>
                      </w:rPr>
                      <m:t>т</m:t>
                    </m:r>
                  </m:sub>
                </m:sSub>
                <m:r>
                  <w:rPr>
                    <w:rFonts w:ascii="Cambria Math" w:hAnsi="Cambria Math" w:cs="Times New Roman"/>
                    <w:sz w:val="24"/>
                    <w:szCs w:val="24"/>
                  </w:rPr>
                  <m:t>-</m:t>
                </m:r>
                <m:r>
                  <w:rPr>
                    <w:rFonts w:ascii="Cambria Math" w:hAnsi="Cambria Math" w:cs="Times New Roman"/>
                    <w:sz w:val="24"/>
                    <w:szCs w:val="24"/>
                    <w:lang w:val="en-US"/>
                  </w:rPr>
                  <m:t>γ</m:t>
                </m:r>
              </m:e>
            </m:d>
            <m:r>
              <w:rPr>
                <w:rFonts w:ascii="Cambria Math" w:hAnsi="Cambria Math" w:cs="Times New Roman"/>
                <w:sz w:val="24"/>
                <w:szCs w:val="24"/>
                <w:lang w:val="en-US"/>
              </w:rPr>
              <m:t>d</m:t>
            </m:r>
          </m:den>
        </m:f>
      </m:oMath>
      <w:r w:rsidR="00885589" w:rsidRPr="00527C3E">
        <w:rPr>
          <w:rFonts w:ascii="Times New Roman" w:hAnsi="Times New Roman" w:cs="Times New Roman"/>
          <w:sz w:val="24"/>
          <w:szCs w:val="24"/>
        </w:rPr>
        <w:t xml:space="preserve"> –</w:t>
      </w:r>
      <w:r w:rsidR="003020B3" w:rsidRPr="00527C3E">
        <w:rPr>
          <w:rFonts w:ascii="Times New Roman" w:hAnsi="Times New Roman" w:cs="Times New Roman"/>
          <w:sz w:val="24"/>
          <w:szCs w:val="24"/>
        </w:rPr>
        <w:t xml:space="preserve"> безразмерное касательное напряжение, </w:t>
      </w:r>
      <w:r w:rsidR="00885589" w:rsidRPr="00527C3E">
        <w:rPr>
          <w:rFonts w:ascii="Times New Roman" w:hAnsi="Times New Roman" w:cs="Times New Roman"/>
          <w:sz w:val="24"/>
          <w:szCs w:val="24"/>
        </w:rPr>
        <w:t>коэффициент подвижности руслового материала (коэффициент Шильдса),</w:t>
      </w:r>
    </w:p>
    <w:p w:rsidR="00633046" w:rsidRPr="00527C3E" w:rsidRDefault="00885589" w:rsidP="00633046">
      <w:pPr>
        <w:spacing w:after="0" w:line="360" w:lineRule="auto"/>
        <w:jc w:val="both"/>
        <w:rPr>
          <w:rFonts w:ascii="Times New Roman" w:hAnsi="Times New Roman" w:cs="Times New Roman"/>
          <w:sz w:val="24"/>
          <w:szCs w:val="24"/>
        </w:rPr>
      </w:pPr>
      <m:oMath>
        <m:r>
          <w:rPr>
            <w:rFonts w:ascii="Cambria Math" w:hAnsi="Cambria Math" w:cs="Times New Roman"/>
            <w:sz w:val="24"/>
            <w:szCs w:val="24"/>
          </w:rPr>
          <m:t>ψ=</m:t>
        </m:r>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θ</m:t>
            </m:r>
          </m:den>
        </m:f>
      </m:oMath>
      <w:r w:rsidRPr="00527C3E">
        <w:rPr>
          <w:rFonts w:ascii="Times New Roman" w:hAnsi="Times New Roman" w:cs="Times New Roman"/>
          <w:sz w:val="24"/>
          <w:szCs w:val="24"/>
        </w:rPr>
        <w:t xml:space="preserve"> – коэффициент устойчивости,</w:t>
      </w:r>
    </w:p>
    <w:p w:rsidR="00885589" w:rsidRPr="00527C3E" w:rsidRDefault="00885589" w:rsidP="00633046">
      <w:pPr>
        <w:spacing w:after="0" w:line="360" w:lineRule="auto"/>
        <w:jc w:val="both"/>
        <w:rPr>
          <w:rFonts w:ascii="Times New Roman" w:hAnsi="Times New Roman" w:cs="Times New Roman"/>
          <w:sz w:val="24"/>
          <w:szCs w:val="24"/>
        </w:rPr>
      </w:pPr>
      <m:oMath>
        <m:r>
          <w:rPr>
            <w:rFonts w:ascii="Cambria Math" w:hAnsi="Cambria Math" w:cs="Times New Roman"/>
            <w:sz w:val="24"/>
            <w:szCs w:val="24"/>
          </w:rPr>
          <m:t>Re=</m:t>
        </m:r>
        <m:f>
          <m:fPr>
            <m:ctrlPr>
              <w:rPr>
                <w:rFonts w:ascii="Cambria Math" w:hAnsi="Cambria Math" w:cs="Times New Roman"/>
                <w:i/>
                <w:sz w:val="24"/>
                <w:szCs w:val="24"/>
              </w:rPr>
            </m:ctrlPr>
          </m:fPr>
          <m:num>
            <m:r>
              <w:rPr>
                <w:rFonts w:ascii="Cambria Math" w:hAnsi="Cambria Math" w:cs="Times New Roman"/>
                <w:sz w:val="24"/>
                <w:szCs w:val="24"/>
              </w:rPr>
              <m:t>VH</m:t>
            </m:r>
          </m:num>
          <m:den>
            <m:r>
              <w:rPr>
                <w:rFonts w:ascii="Cambria Math" w:hAnsi="Cambria Math" w:cs="Times New Roman"/>
                <w:sz w:val="24"/>
                <w:szCs w:val="24"/>
              </w:rPr>
              <m:t>ν</m:t>
            </m:r>
          </m:den>
        </m:f>
      </m:oMath>
      <w:r w:rsidRPr="00527C3E">
        <w:rPr>
          <w:rFonts w:ascii="Times New Roman" w:hAnsi="Times New Roman" w:cs="Times New Roman"/>
          <w:sz w:val="24"/>
          <w:szCs w:val="24"/>
        </w:rPr>
        <w:t xml:space="preserve"> – число Рейнольдса,</w:t>
      </w:r>
    </w:p>
    <w:p w:rsidR="003020B3" w:rsidRPr="00527C3E" w:rsidRDefault="00FB66B6" w:rsidP="00633046">
      <w:pPr>
        <w:spacing w:after="0" w:line="360" w:lineRule="auto"/>
        <w:jc w:val="both"/>
        <w:rPr>
          <w:rFonts w:ascii="Times New Roman" w:hAnsi="Times New Roman" w:cs="Times New Roman"/>
          <w:sz w:val="24"/>
          <w:szCs w:val="24"/>
        </w:rPr>
      </w:pPr>
      <m:oMath>
        <m:sSub>
          <m:sSubPr>
            <m:ctrlPr>
              <w:rPr>
                <w:rFonts w:ascii="Cambria Math" w:hAnsi="Cambria Math" w:cs="Times New Roman"/>
                <w:sz w:val="24"/>
                <w:szCs w:val="24"/>
                <w:lang w:val="en-US"/>
              </w:rPr>
            </m:ctrlPr>
          </m:sSubPr>
          <m:e>
            <m:r>
              <w:rPr>
                <w:rFonts w:ascii="Cambria Math" w:hAnsi="Cambria Math" w:cs="Times New Roman"/>
                <w:sz w:val="24"/>
                <w:szCs w:val="24"/>
                <w:lang w:val="en-US"/>
              </w:rPr>
              <m:t>V</m:t>
            </m:r>
          </m:e>
          <m:sub>
            <m:r>
              <m:rPr>
                <m:sty m:val="p"/>
              </m:rPr>
              <w:rPr>
                <w:rFonts w:ascii="Cambria Math" w:hAnsi="Cambria Math" w:cs="Times New Roman"/>
                <w:sz w:val="24"/>
                <w:szCs w:val="24"/>
              </w:rPr>
              <m:t>*</m:t>
            </m:r>
          </m:sub>
        </m:sSub>
        <m:r>
          <w:rPr>
            <w:rFonts w:ascii="Cambria Math" w:hAnsi="Cambria Math" w:cs="Times New Roman"/>
            <w:sz w:val="24"/>
            <w:szCs w:val="24"/>
          </w:rPr>
          <m:t>=</m:t>
        </m:r>
        <m:rad>
          <m:radPr>
            <m:degHide m:val="1"/>
            <m:ctrlPr>
              <w:rPr>
                <w:rFonts w:ascii="Cambria Math" w:hAnsi="Cambria Math" w:cs="Times New Roman"/>
                <w:i/>
                <w:sz w:val="24"/>
                <w:szCs w:val="24"/>
                <w:lang w:val="en-US"/>
              </w:rPr>
            </m:ctrlPr>
          </m:radPr>
          <m:deg/>
          <m:e>
            <m:r>
              <m:rPr>
                <m:sty m:val="p"/>
              </m:rPr>
              <w:rPr>
                <w:rFonts w:ascii="Cambria Math" w:hAnsi="Cambria Math" w:cs="Times New Roman"/>
                <w:sz w:val="24"/>
                <w:szCs w:val="24"/>
                <w:lang w:val="en-US"/>
              </w:rPr>
              <m:t>g</m:t>
            </m:r>
            <m:r>
              <w:rPr>
                <w:rFonts w:ascii="Cambria Math" w:hAnsi="Cambria Math" w:cs="Times New Roman"/>
                <w:sz w:val="24"/>
                <w:szCs w:val="24"/>
                <w:lang w:val="en-US"/>
              </w:rPr>
              <m:t>HI</m:t>
            </m:r>
          </m:e>
        </m:rad>
      </m:oMath>
      <w:r w:rsidR="004A6231" w:rsidRPr="00527C3E">
        <w:rPr>
          <w:rFonts w:ascii="Times New Roman" w:hAnsi="Times New Roman" w:cs="Times New Roman"/>
          <w:sz w:val="24"/>
          <w:szCs w:val="24"/>
        </w:rPr>
        <w:t xml:space="preserve"> – динамическая скорость потока,</w:t>
      </w:r>
    </w:p>
    <w:p w:rsidR="004A6231" w:rsidRPr="00527C3E" w:rsidRDefault="00FB66B6" w:rsidP="00633046">
      <w:pPr>
        <w:spacing w:after="0" w:line="36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Re</m:t>
            </m:r>
          </m:e>
          <m:sub>
            <m:r>
              <w:rPr>
                <w:rFonts w:ascii="Cambria Math" w:hAnsi="Cambria Math" w:cs="Times New Roman"/>
                <w:sz w:val="24"/>
                <w:szCs w:val="24"/>
              </w:rPr>
              <m:t>*d</m:t>
            </m:r>
          </m:sub>
        </m:sSub>
        <m:r>
          <w:rPr>
            <w:rFonts w:ascii="Cambria Math" w:hAnsi="Cambria Math" w:cs="Times New Roman"/>
            <w:sz w:val="24"/>
            <w:szCs w:val="24"/>
          </w:rPr>
          <m:t>=</m:t>
        </m:r>
        <m:f>
          <m:fPr>
            <m:ctrlPr>
              <w:rPr>
                <w:rFonts w:ascii="Cambria Math" w:hAnsi="Cambria Math" w:cs="Times New Roman"/>
                <w:i/>
                <w:sz w:val="24"/>
                <w:szCs w:val="24"/>
              </w:rPr>
            </m:ctrlPr>
          </m:fPr>
          <m:num>
            <m:sSub>
              <m:sSubPr>
                <m:ctrlPr>
                  <w:rPr>
                    <w:rFonts w:ascii="Cambria Math" w:hAnsi="Cambria Math" w:cs="Times New Roman"/>
                    <w:sz w:val="24"/>
                    <w:szCs w:val="24"/>
                  </w:rPr>
                </m:ctrlPr>
              </m:sSubPr>
              <m:e>
                <m:r>
                  <w:rPr>
                    <w:rFonts w:ascii="Cambria Math" w:hAnsi="Cambria Math" w:cs="Times New Roman"/>
                    <w:sz w:val="24"/>
                    <w:szCs w:val="24"/>
                  </w:rPr>
                  <m:t>V</m:t>
                </m:r>
              </m:e>
              <m:sub>
                <m:r>
                  <m:rPr>
                    <m:sty m:val="p"/>
                  </m:rPr>
                  <w:rPr>
                    <w:rFonts w:ascii="Cambria Math" w:hAnsi="Cambria Math" w:cs="Times New Roman"/>
                    <w:sz w:val="24"/>
                    <w:szCs w:val="24"/>
                  </w:rPr>
                  <m:t>*</m:t>
                </m:r>
              </m:sub>
            </m:sSub>
            <m:r>
              <w:rPr>
                <w:rFonts w:ascii="Cambria Math" w:hAnsi="Cambria Math" w:cs="Times New Roman"/>
                <w:sz w:val="24"/>
                <w:szCs w:val="24"/>
              </w:rPr>
              <m:t>d</m:t>
            </m:r>
          </m:num>
          <m:den>
            <m:r>
              <w:rPr>
                <w:rFonts w:ascii="Cambria Math" w:hAnsi="Cambria Math" w:cs="Times New Roman"/>
                <w:sz w:val="24"/>
                <w:szCs w:val="24"/>
              </w:rPr>
              <m:t>ν</m:t>
            </m:r>
          </m:den>
        </m:f>
      </m:oMath>
      <w:r w:rsidR="000567FF" w:rsidRPr="00527C3E">
        <w:rPr>
          <w:rFonts w:ascii="Times New Roman" w:hAnsi="Times New Roman" w:cs="Times New Roman"/>
          <w:sz w:val="24"/>
          <w:szCs w:val="24"/>
        </w:rPr>
        <w:t xml:space="preserve"> – число Рейнольдса по динамической скорости,</w:t>
      </w:r>
    </w:p>
    <w:p w:rsidR="000567FF" w:rsidRPr="00527C3E" w:rsidRDefault="00FB66B6" w:rsidP="00633046">
      <w:pPr>
        <w:spacing w:after="0" w:line="360" w:lineRule="auto"/>
        <w:jc w:val="both"/>
        <w:rPr>
          <w:rFonts w:ascii="Times New Roman" w:hAnsi="Times New Roman" w:cs="Times New Roman"/>
          <w:sz w:val="24"/>
          <w:szCs w:val="24"/>
        </w:rPr>
      </w:pPr>
      <m:oMath>
        <m:sSub>
          <m:sSubPr>
            <m:ctrlPr>
              <w:rPr>
                <w:rFonts w:ascii="Cambria Math" w:hAnsi="Cambria Math" w:cs="Times New Roman"/>
                <w:sz w:val="24"/>
                <w:szCs w:val="24"/>
                <w:lang w:val="en-US"/>
              </w:rPr>
            </m:ctrlPr>
          </m:sSubPr>
          <m:e>
            <m:r>
              <w:rPr>
                <w:rFonts w:ascii="Cambria Math" w:hAnsi="Cambria Math" w:cs="Times New Roman"/>
                <w:sz w:val="24"/>
                <w:szCs w:val="24"/>
                <w:lang w:val="en-US"/>
              </w:rPr>
              <m:t>V</m:t>
            </m:r>
          </m:e>
          <m:sub>
            <m:r>
              <m:rPr>
                <m:sty m:val="p"/>
              </m:rPr>
              <w:rPr>
                <w:rFonts w:ascii="Cambria Math" w:hAnsi="Cambria Math" w:cs="Times New Roman"/>
                <w:sz w:val="24"/>
                <w:szCs w:val="24"/>
              </w:rPr>
              <m:t>0</m:t>
            </m:r>
          </m:sub>
        </m:sSub>
      </m:oMath>
      <w:r w:rsidR="00A22F5C" w:rsidRPr="00527C3E">
        <w:rPr>
          <w:rFonts w:ascii="Times New Roman" w:hAnsi="Times New Roman" w:cs="Times New Roman"/>
          <w:sz w:val="24"/>
          <w:szCs w:val="24"/>
        </w:rPr>
        <w:t xml:space="preserve"> – неразмывающая скорость потока,</w:t>
      </w:r>
    </w:p>
    <w:p w:rsidR="00730E9D" w:rsidRPr="00527C3E" w:rsidRDefault="00FB66B6" w:rsidP="00633046">
      <w:pPr>
        <w:spacing w:after="0" w:line="360" w:lineRule="auto"/>
        <w:jc w:val="both"/>
        <w:rPr>
          <w:rFonts w:ascii="Times New Roman" w:hAnsi="Times New Roman" w:cs="Times New Roman"/>
          <w:sz w:val="24"/>
          <w:szCs w:val="24"/>
        </w:rPr>
      </w:pPr>
      <m:oMath>
        <m:sSub>
          <m:sSubPr>
            <m:ctrlPr>
              <w:rPr>
                <w:rFonts w:ascii="Cambria Math" w:hAnsi="Cambria Math" w:cs="Times New Roman"/>
                <w:sz w:val="24"/>
                <w:szCs w:val="24"/>
                <w:lang w:val="en-US"/>
              </w:rPr>
            </m:ctrlPr>
          </m:sSubPr>
          <m:e>
            <m:r>
              <w:rPr>
                <w:rFonts w:ascii="Cambria Math" w:hAnsi="Cambria Math" w:cs="Times New Roman"/>
                <w:sz w:val="24"/>
                <w:szCs w:val="24"/>
                <w:lang w:val="en-US"/>
              </w:rPr>
              <m:t>q</m:t>
            </m:r>
          </m:e>
          <m:sub>
            <m:r>
              <m:rPr>
                <m:sty m:val="p"/>
              </m:rPr>
              <w:rPr>
                <w:rFonts w:ascii="Cambria Math" w:hAnsi="Cambria Math" w:cs="Times New Roman"/>
                <w:sz w:val="24"/>
                <w:szCs w:val="24"/>
              </w:rPr>
              <m:t>0</m:t>
            </m:r>
          </m:sub>
        </m:sSub>
      </m:oMath>
      <w:r w:rsidR="00730E9D" w:rsidRPr="00527C3E">
        <w:rPr>
          <w:rFonts w:ascii="Times New Roman" w:hAnsi="Times New Roman" w:cs="Times New Roman"/>
          <w:sz w:val="24"/>
          <w:szCs w:val="24"/>
        </w:rPr>
        <w:t xml:space="preserve"> – критический расход воды, при котором начинается движение донных отложений,</w:t>
      </w:r>
    </w:p>
    <w:p w:rsidR="00730E9D" w:rsidRPr="00527C3E" w:rsidRDefault="00FB66B6" w:rsidP="00633046">
      <w:pPr>
        <w:spacing w:after="0" w:line="360" w:lineRule="auto"/>
        <w:jc w:val="both"/>
        <w:rPr>
          <w:rFonts w:ascii="Times New Roman" w:hAnsi="Times New Roman" w:cs="Times New Roman"/>
          <w:sz w:val="24"/>
          <w:szCs w:val="24"/>
        </w:rPr>
      </w:pPr>
      <m:oMath>
        <m:sSub>
          <m:sSubPr>
            <m:ctrlPr>
              <w:rPr>
                <w:rFonts w:ascii="Cambria Math" w:hAnsi="Cambria Math" w:cs="Times New Roman"/>
                <w:sz w:val="24"/>
                <w:szCs w:val="24"/>
                <w:lang w:val="en-US"/>
              </w:rPr>
            </m:ctrlPr>
          </m:sSubPr>
          <m:e>
            <m:r>
              <w:rPr>
                <w:rFonts w:ascii="Cambria Math" w:hAnsi="Cambria Math" w:cs="Times New Roman"/>
                <w:sz w:val="24"/>
                <w:szCs w:val="24"/>
                <w:lang w:val="en-US"/>
              </w:rPr>
              <m:t>I</m:t>
            </m:r>
          </m:e>
          <m:sub>
            <m:r>
              <m:rPr>
                <m:sty m:val="p"/>
              </m:rPr>
              <w:rPr>
                <w:rFonts w:ascii="Cambria Math" w:hAnsi="Cambria Math" w:cs="Times New Roman"/>
                <w:sz w:val="24"/>
                <w:szCs w:val="24"/>
              </w:rPr>
              <m:t>0</m:t>
            </m:r>
          </m:sub>
        </m:sSub>
      </m:oMath>
      <w:r w:rsidR="00730E9D" w:rsidRPr="00527C3E">
        <w:rPr>
          <w:rFonts w:ascii="Times New Roman" w:hAnsi="Times New Roman" w:cs="Times New Roman"/>
          <w:sz w:val="24"/>
          <w:szCs w:val="24"/>
        </w:rPr>
        <w:t xml:space="preserve"> – критический уклон водной поверхности, при котором начинается движение донных отложений,</w:t>
      </w:r>
    </w:p>
    <w:p w:rsidR="00730E9D" w:rsidRPr="00527C3E" w:rsidRDefault="00FB66B6" w:rsidP="00633046">
      <w:pPr>
        <w:spacing w:after="0" w:line="360" w:lineRule="auto"/>
        <w:jc w:val="both"/>
        <w:rPr>
          <w:rFonts w:ascii="Times New Roman" w:hAnsi="Times New Roman" w:cs="Times New Roman"/>
          <w:sz w:val="24"/>
          <w:szCs w:val="24"/>
        </w:rPr>
      </w:pPr>
      <m:oMath>
        <m:sSub>
          <m:sSubPr>
            <m:ctrlPr>
              <w:rPr>
                <w:rFonts w:ascii="Cambria Math" w:hAnsi="Cambria Math" w:cs="Times New Roman"/>
                <w:sz w:val="24"/>
                <w:szCs w:val="24"/>
                <w:lang w:val="en-US"/>
              </w:rPr>
            </m:ctrlPr>
          </m:sSubPr>
          <m:e>
            <m:r>
              <w:rPr>
                <w:rFonts w:ascii="Cambria Math" w:hAnsi="Cambria Math" w:cs="Times New Roman"/>
                <w:sz w:val="24"/>
                <w:szCs w:val="24"/>
                <w:lang w:val="en-US"/>
              </w:rPr>
              <m:t>θ</m:t>
            </m:r>
          </m:e>
          <m:sub>
            <m:r>
              <m:rPr>
                <m:sty m:val="p"/>
              </m:rPr>
              <w:rPr>
                <w:rFonts w:ascii="Cambria Math" w:hAnsi="Cambria Math" w:cs="Times New Roman"/>
                <w:sz w:val="24"/>
                <w:szCs w:val="24"/>
              </w:rPr>
              <m:t>0</m:t>
            </m:r>
          </m:sub>
        </m:sSub>
      </m:oMath>
      <w:r w:rsidR="00730E9D" w:rsidRPr="00527C3E">
        <w:rPr>
          <w:rFonts w:ascii="Times New Roman" w:hAnsi="Times New Roman" w:cs="Times New Roman"/>
          <w:sz w:val="24"/>
          <w:szCs w:val="24"/>
        </w:rPr>
        <w:t xml:space="preserve"> – критическое безразмерное касательное напряжение, при котором начинается движение донных отложений,</w:t>
      </w:r>
    </w:p>
    <w:p w:rsidR="00A22F5C" w:rsidRPr="00527C3E" w:rsidRDefault="00462C1A" w:rsidP="00A22F5C">
      <w:pPr>
        <w:spacing w:after="0" w:line="240" w:lineRule="auto"/>
        <w:jc w:val="both"/>
        <w:rPr>
          <w:rFonts w:ascii="Times New Roman" w:eastAsia="Times New Roman" w:hAnsi="Times New Roman" w:cs="Times New Roman"/>
          <w:sz w:val="24"/>
          <w:szCs w:val="24"/>
        </w:rPr>
      </w:pPr>
      <m:oMath>
        <m:r>
          <w:rPr>
            <w:rFonts w:ascii="Cambria Math" w:eastAsia="Times New Roman" w:hAnsi="Cambria Math" w:cs="Times New Roman"/>
            <w:sz w:val="24"/>
            <w:szCs w:val="24"/>
            <w:lang w:val="en-US"/>
          </w:rPr>
          <m:t>Φ</m:t>
        </m:r>
        <m:r>
          <w:rPr>
            <w:rFonts w:ascii="Cambria Math" w:eastAsia="Times New Roman"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ad>
          <m:radPr>
            <m:degHide m:val="1"/>
            <m:ctrlPr>
              <w:rPr>
                <w:rFonts w:ascii="Cambria Math" w:eastAsia="Times New Roman" w:hAnsi="Cambria Math" w:cs="Times New Roman"/>
                <w:i/>
                <w:sz w:val="24"/>
                <w:szCs w:val="24"/>
                <w:lang w:val="en-US"/>
              </w:rPr>
            </m:ctrlPr>
          </m:radPr>
          <m:deg/>
          <m:e>
            <m:d>
              <m:dPr>
                <m:ctrlPr>
                  <w:rPr>
                    <w:rFonts w:ascii="Cambria Math" w:eastAsia="Times New Roman" w:hAnsi="Cambria Math" w:cs="Times New Roman"/>
                    <w:i/>
                    <w:sz w:val="24"/>
                    <w:szCs w:val="24"/>
                    <w:lang w:val="en-US"/>
                  </w:rPr>
                </m:ctrlPr>
              </m:dPr>
              <m:e>
                <m:f>
                  <m:fPr>
                    <m:ctrlPr>
                      <w:rPr>
                        <w:rFonts w:ascii="Cambria Math" w:eastAsia="Times New Roman" w:hAnsi="Cambria Math" w:cs="Times New Roman"/>
                        <w:i/>
                        <w:sz w:val="24"/>
                        <w:szCs w:val="24"/>
                        <w:lang w:val="en-US"/>
                      </w:rPr>
                    </m:ctrlPr>
                  </m:fPr>
                  <m:num>
                    <m:r>
                      <w:rPr>
                        <w:rFonts w:ascii="Cambria Math" w:eastAsia="Times New Roman" w:hAnsi="Cambria Math" w:cs="Times New Roman"/>
                        <w:sz w:val="24"/>
                        <w:szCs w:val="24"/>
                        <w:lang w:val="en-US"/>
                      </w:rPr>
                      <m:t>ρ</m:t>
                    </m:r>
                  </m:num>
                  <m:den>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ρ</m:t>
                        </m:r>
                      </m:e>
                      <m:sub>
                        <m:r>
                          <w:rPr>
                            <w:rFonts w:ascii="Cambria Math" w:eastAsia="Times New Roman" w:hAnsi="Cambria Math" w:cs="Times New Roman"/>
                            <w:sz w:val="24"/>
                            <w:szCs w:val="24"/>
                          </w:rPr>
                          <m:t>т</m:t>
                        </m:r>
                      </m:sub>
                    </m:sSub>
                    <m:r>
                      <w:rPr>
                        <w:rFonts w:ascii="Cambria Math" w:eastAsia="Times New Roman" w:hAnsi="Cambria Math" w:cs="Times New Roman"/>
                        <w:sz w:val="24"/>
                        <w:szCs w:val="24"/>
                      </w:rPr>
                      <m:t>-</m:t>
                    </m:r>
                    <m:r>
                      <w:rPr>
                        <w:rFonts w:ascii="Cambria Math" w:eastAsia="Times New Roman" w:hAnsi="Cambria Math" w:cs="Times New Roman"/>
                        <w:sz w:val="24"/>
                        <w:szCs w:val="24"/>
                        <w:lang w:val="en-US"/>
                      </w:rPr>
                      <m:t>ρ</m:t>
                    </m:r>
                  </m:den>
                </m:f>
              </m:e>
            </m:d>
            <m:f>
              <m:fPr>
                <m:ctrlPr>
                  <w:rPr>
                    <w:rFonts w:ascii="Cambria Math" w:eastAsia="Times New Roman" w:hAnsi="Cambria Math" w:cs="Times New Roman"/>
                    <w:i/>
                    <w:sz w:val="24"/>
                    <w:szCs w:val="24"/>
                    <w:lang w:val="en-US"/>
                  </w:rPr>
                </m:ctrlPr>
              </m:fPr>
              <m:num>
                <m:r>
                  <w:rPr>
                    <w:rFonts w:ascii="Cambria Math" w:eastAsia="Times New Roman" w:hAnsi="Cambria Math" w:cs="Times New Roman"/>
                    <w:sz w:val="24"/>
                    <w:szCs w:val="24"/>
                  </w:rPr>
                  <m:t>1</m:t>
                </m:r>
              </m:num>
              <m:den>
                <m:sSup>
                  <m:sSupPr>
                    <m:ctrlPr>
                      <w:rPr>
                        <w:rFonts w:ascii="Cambria Math" w:eastAsia="Times New Roman" w:hAnsi="Cambria Math" w:cs="Times New Roman"/>
                        <w:i/>
                        <w:sz w:val="24"/>
                        <w:szCs w:val="24"/>
                        <w:lang w:val="en-US"/>
                      </w:rPr>
                    </m:ctrlPr>
                  </m:sSupPr>
                  <m:e>
                    <m:r>
                      <m:rPr>
                        <m:sty m:val="p"/>
                      </m:rPr>
                      <w:rPr>
                        <w:rFonts w:ascii="Cambria Math" w:eastAsia="Times New Roman" w:hAnsi="Cambria Math" w:cs="Times New Roman"/>
                        <w:sz w:val="24"/>
                        <w:szCs w:val="24"/>
                        <w:lang w:val="en-US"/>
                      </w:rPr>
                      <m:t>g</m:t>
                    </m:r>
                    <m:r>
                      <w:rPr>
                        <w:rFonts w:ascii="Cambria Math" w:eastAsia="Times New Roman" w:hAnsi="Cambria Math" w:cs="Times New Roman"/>
                        <w:sz w:val="24"/>
                        <w:szCs w:val="24"/>
                        <w:lang w:val="en-US"/>
                      </w:rPr>
                      <m:t>d</m:t>
                    </m:r>
                  </m:e>
                  <m:sup>
                    <m:r>
                      <w:rPr>
                        <w:rFonts w:ascii="Cambria Math" w:eastAsia="Times New Roman" w:hAnsi="Cambria Math" w:cs="Times New Roman"/>
                        <w:sz w:val="24"/>
                        <w:szCs w:val="24"/>
                      </w:rPr>
                      <m:t>3</m:t>
                    </m:r>
                  </m:sup>
                </m:sSup>
              </m:den>
            </m:f>
          </m:e>
        </m:rad>
      </m:oMath>
      <w:r w:rsidR="00A22F5C" w:rsidRPr="00527C3E">
        <w:rPr>
          <w:rFonts w:ascii="Times New Roman" w:eastAsia="Times New Roman" w:hAnsi="Times New Roman" w:cs="Times New Roman"/>
          <w:sz w:val="24"/>
          <w:szCs w:val="24"/>
        </w:rPr>
        <w:t xml:space="preserve"> – </w:t>
      </w:r>
      <w:r>
        <w:rPr>
          <w:rFonts w:ascii="Times New Roman" w:eastAsia="Times New Roman" w:hAnsi="Times New Roman" w:cs="Times New Roman"/>
          <w:sz w:val="24"/>
          <w:szCs w:val="24"/>
        </w:rPr>
        <w:t>функция</w:t>
      </w:r>
      <w:r w:rsidR="00A22F5C" w:rsidRPr="00527C3E">
        <w:rPr>
          <w:rFonts w:ascii="Times New Roman" w:eastAsia="Times New Roman" w:hAnsi="Times New Roman" w:cs="Times New Roman"/>
          <w:sz w:val="24"/>
          <w:szCs w:val="24"/>
        </w:rPr>
        <w:t xml:space="preserve"> </w:t>
      </w:r>
      <w:r w:rsidR="0079751D" w:rsidRPr="00527C3E">
        <w:rPr>
          <w:rFonts w:ascii="Times New Roman" w:eastAsia="Times New Roman" w:hAnsi="Times New Roman" w:cs="Times New Roman"/>
          <w:sz w:val="24"/>
          <w:szCs w:val="24"/>
        </w:rPr>
        <w:t>Эйнштейна</w:t>
      </w:r>
      <w:r w:rsidR="0097389F">
        <w:rPr>
          <w:rFonts w:ascii="Times New Roman" w:eastAsia="Times New Roman" w:hAnsi="Times New Roman" w:cs="Times New Roman"/>
          <w:sz w:val="24"/>
          <w:szCs w:val="24"/>
        </w:rPr>
        <w:t xml:space="preserve"> (безразмерный расход донных наносов)</w:t>
      </w:r>
      <w:r w:rsidR="0079751D" w:rsidRPr="00527C3E">
        <w:rPr>
          <w:rFonts w:ascii="Times New Roman" w:eastAsia="Times New Roman" w:hAnsi="Times New Roman" w:cs="Times New Roman"/>
          <w:sz w:val="24"/>
          <w:szCs w:val="24"/>
        </w:rPr>
        <w:t>.</w:t>
      </w:r>
    </w:p>
    <w:p w:rsidR="00A22F5C" w:rsidRPr="00527C3E" w:rsidRDefault="00A22F5C" w:rsidP="00A22F5C">
      <w:pPr>
        <w:spacing w:after="0" w:line="240" w:lineRule="auto"/>
        <w:jc w:val="both"/>
        <w:rPr>
          <w:rFonts w:ascii="Times New Roman" w:eastAsia="Times New Roman" w:hAnsi="Times New Roman" w:cs="Times New Roman"/>
          <w:sz w:val="24"/>
          <w:szCs w:val="24"/>
        </w:rPr>
      </w:pPr>
    </w:p>
    <w:p w:rsidR="00A22F5C" w:rsidRPr="00527C3E" w:rsidRDefault="00A22F5C" w:rsidP="00A22F5C">
      <w:pPr>
        <w:spacing w:after="0" w:line="240" w:lineRule="auto"/>
        <w:jc w:val="both"/>
        <w:rPr>
          <w:rFonts w:ascii="Times New Roman" w:eastAsia="Times New Roman" w:hAnsi="Times New Roman" w:cs="Times New Roman"/>
          <w:sz w:val="24"/>
          <w:szCs w:val="24"/>
        </w:rPr>
      </w:pPr>
    </w:p>
    <w:p w:rsidR="00A22F5C" w:rsidRPr="00527C3E" w:rsidRDefault="00A22F5C" w:rsidP="00633046">
      <w:pPr>
        <w:spacing w:after="0" w:line="360" w:lineRule="auto"/>
        <w:jc w:val="both"/>
        <w:rPr>
          <w:rFonts w:ascii="Times New Roman" w:hAnsi="Times New Roman" w:cs="Times New Roman"/>
          <w:sz w:val="24"/>
          <w:szCs w:val="24"/>
        </w:rPr>
      </w:pPr>
    </w:p>
    <w:p w:rsidR="00633046" w:rsidRPr="00527C3E" w:rsidRDefault="00633046" w:rsidP="00633046">
      <w:pPr>
        <w:spacing w:after="0" w:line="360" w:lineRule="auto"/>
        <w:jc w:val="both"/>
        <w:rPr>
          <w:rFonts w:ascii="Times New Roman" w:hAnsi="Times New Roman" w:cs="Times New Roman"/>
          <w:sz w:val="24"/>
          <w:szCs w:val="24"/>
        </w:rPr>
      </w:pPr>
    </w:p>
    <w:p w:rsidR="00633046" w:rsidRPr="00527C3E" w:rsidRDefault="00633046" w:rsidP="00633046">
      <w:pPr>
        <w:spacing w:after="0" w:line="360" w:lineRule="auto"/>
        <w:jc w:val="both"/>
        <w:rPr>
          <w:rFonts w:ascii="Times New Roman" w:hAnsi="Times New Roman" w:cs="Times New Roman"/>
          <w:sz w:val="24"/>
          <w:szCs w:val="24"/>
        </w:rPr>
      </w:pPr>
    </w:p>
    <w:p w:rsidR="00633046" w:rsidRPr="00527C3E" w:rsidRDefault="00633046" w:rsidP="00633046">
      <w:pPr>
        <w:spacing w:after="0" w:line="360" w:lineRule="auto"/>
        <w:jc w:val="both"/>
        <w:rPr>
          <w:rFonts w:ascii="Times New Roman" w:hAnsi="Times New Roman" w:cs="Times New Roman"/>
          <w:sz w:val="24"/>
          <w:szCs w:val="24"/>
        </w:rPr>
      </w:pPr>
    </w:p>
    <w:p w:rsidR="00633046" w:rsidRPr="00527C3E" w:rsidRDefault="00633046" w:rsidP="00633046">
      <w:pPr>
        <w:spacing w:after="0" w:line="360" w:lineRule="auto"/>
        <w:jc w:val="both"/>
        <w:rPr>
          <w:rFonts w:ascii="Times New Roman" w:hAnsi="Times New Roman" w:cs="Times New Roman"/>
          <w:sz w:val="24"/>
          <w:szCs w:val="24"/>
        </w:rPr>
      </w:pPr>
    </w:p>
    <w:p w:rsidR="00633046" w:rsidRPr="00527C3E" w:rsidRDefault="00633046" w:rsidP="00633046">
      <w:pPr>
        <w:spacing w:after="0" w:line="360" w:lineRule="auto"/>
        <w:jc w:val="both"/>
        <w:rPr>
          <w:rFonts w:ascii="Times New Roman" w:hAnsi="Times New Roman" w:cs="Times New Roman"/>
          <w:sz w:val="24"/>
          <w:szCs w:val="24"/>
        </w:rPr>
      </w:pPr>
    </w:p>
    <w:p w:rsidR="00633046" w:rsidRPr="00527C3E" w:rsidRDefault="00633046" w:rsidP="00633046">
      <w:pPr>
        <w:spacing w:after="0" w:line="360" w:lineRule="auto"/>
        <w:jc w:val="both"/>
        <w:rPr>
          <w:rFonts w:ascii="Times New Roman" w:hAnsi="Times New Roman" w:cs="Times New Roman"/>
          <w:sz w:val="24"/>
          <w:szCs w:val="24"/>
        </w:rPr>
      </w:pPr>
    </w:p>
    <w:p w:rsidR="00633046" w:rsidRPr="00527C3E" w:rsidRDefault="00633046" w:rsidP="007E778E">
      <w:pPr>
        <w:spacing w:after="0" w:line="360" w:lineRule="auto"/>
        <w:jc w:val="both"/>
        <w:rPr>
          <w:rFonts w:ascii="Times New Roman" w:hAnsi="Times New Roman" w:cs="Times New Roman"/>
          <w:sz w:val="24"/>
          <w:szCs w:val="24"/>
        </w:rPr>
      </w:pPr>
    </w:p>
    <w:p w:rsidR="00633046" w:rsidRPr="00527C3E" w:rsidRDefault="00633046" w:rsidP="007E778E">
      <w:pPr>
        <w:spacing w:after="0" w:line="360" w:lineRule="auto"/>
        <w:jc w:val="both"/>
        <w:rPr>
          <w:rFonts w:ascii="Times New Roman" w:hAnsi="Times New Roman" w:cs="Times New Roman"/>
          <w:sz w:val="24"/>
          <w:szCs w:val="24"/>
        </w:rPr>
      </w:pPr>
    </w:p>
    <w:p w:rsidR="00D85C39" w:rsidRPr="00527C3E" w:rsidRDefault="00D85C39" w:rsidP="007E778E">
      <w:pPr>
        <w:spacing w:after="0" w:line="360" w:lineRule="auto"/>
        <w:jc w:val="both"/>
        <w:rPr>
          <w:rFonts w:ascii="Times New Roman" w:hAnsi="Times New Roman" w:cs="Times New Roman"/>
          <w:sz w:val="24"/>
          <w:szCs w:val="24"/>
        </w:rPr>
      </w:pPr>
    </w:p>
    <w:p w:rsidR="0038549F" w:rsidRPr="00527C3E" w:rsidRDefault="0038549F" w:rsidP="007E778E">
      <w:pPr>
        <w:spacing w:after="0" w:line="360" w:lineRule="auto"/>
        <w:jc w:val="both"/>
        <w:rPr>
          <w:rFonts w:ascii="Times New Roman" w:hAnsi="Times New Roman" w:cs="Times New Roman"/>
          <w:sz w:val="24"/>
          <w:szCs w:val="24"/>
        </w:rPr>
      </w:pPr>
    </w:p>
    <w:p w:rsidR="0038549F" w:rsidRPr="00527C3E" w:rsidRDefault="0038549F" w:rsidP="007E778E">
      <w:pPr>
        <w:spacing w:after="0" w:line="360" w:lineRule="auto"/>
        <w:jc w:val="both"/>
        <w:rPr>
          <w:rFonts w:ascii="Times New Roman" w:hAnsi="Times New Roman" w:cs="Times New Roman"/>
          <w:sz w:val="24"/>
          <w:szCs w:val="24"/>
        </w:rPr>
      </w:pPr>
      <w:r w:rsidRPr="00527C3E">
        <w:rPr>
          <w:rFonts w:ascii="Times New Roman" w:hAnsi="Times New Roman" w:cs="Times New Roman"/>
          <w:sz w:val="24"/>
          <w:szCs w:val="24"/>
        </w:rPr>
        <w:br w:type="page"/>
      </w:r>
    </w:p>
    <w:p w:rsidR="0038549F" w:rsidRDefault="00367993" w:rsidP="00B0062C">
      <w:pPr>
        <w:pStyle w:val="1"/>
        <w:spacing w:before="0" w:line="360" w:lineRule="auto"/>
        <w:jc w:val="center"/>
        <w:rPr>
          <w:rFonts w:ascii="Times New Roman" w:hAnsi="Times New Roman" w:cs="Times New Roman"/>
          <w:color w:val="auto"/>
        </w:rPr>
      </w:pPr>
      <w:bookmarkStart w:id="34" w:name="_Toc526167002"/>
      <w:r w:rsidRPr="00527C3E">
        <w:rPr>
          <w:rFonts w:ascii="Times New Roman" w:hAnsi="Times New Roman" w:cs="Times New Roman"/>
          <w:color w:val="auto"/>
        </w:rPr>
        <w:lastRenderedPageBreak/>
        <w:t>Список литературы</w:t>
      </w:r>
      <w:bookmarkEnd w:id="34"/>
    </w:p>
    <w:p w:rsidR="00B0062C" w:rsidRPr="00B0062C" w:rsidRDefault="00B0062C" w:rsidP="00B0062C">
      <w:pPr>
        <w:spacing w:after="0" w:line="360" w:lineRule="auto"/>
        <w:rPr>
          <w:rFonts w:ascii="Times New Roman" w:hAnsi="Times New Roman" w:cs="Times New Roman"/>
          <w:sz w:val="24"/>
        </w:rPr>
      </w:pPr>
    </w:p>
    <w:p w:rsidR="0038549F" w:rsidRPr="00527C3E" w:rsidRDefault="0038549F" w:rsidP="00E16F3A">
      <w:pPr>
        <w:pStyle w:val="a8"/>
        <w:numPr>
          <w:ilvl w:val="0"/>
          <w:numId w:val="45"/>
        </w:numPr>
        <w:spacing w:after="0" w:line="360" w:lineRule="auto"/>
        <w:ind w:left="360"/>
        <w:jc w:val="both"/>
        <w:rPr>
          <w:rFonts w:ascii="Times New Roman" w:hAnsi="Times New Roman" w:cs="Times New Roman"/>
          <w:sz w:val="24"/>
          <w:szCs w:val="24"/>
        </w:rPr>
      </w:pPr>
      <w:r w:rsidRPr="00527C3E">
        <w:rPr>
          <w:rFonts w:ascii="Times New Roman" w:hAnsi="Times New Roman" w:cs="Times New Roman"/>
          <w:sz w:val="24"/>
          <w:szCs w:val="24"/>
        </w:rPr>
        <w:t>Архив Отдела русловых процессов Государственного гидрологического института.</w:t>
      </w:r>
    </w:p>
    <w:p w:rsidR="0038549F" w:rsidRPr="00527C3E" w:rsidRDefault="0038549F" w:rsidP="00E16F3A">
      <w:pPr>
        <w:pStyle w:val="a8"/>
        <w:numPr>
          <w:ilvl w:val="0"/>
          <w:numId w:val="45"/>
        </w:numPr>
        <w:spacing w:after="0" w:line="360" w:lineRule="auto"/>
        <w:ind w:left="360"/>
        <w:jc w:val="both"/>
        <w:rPr>
          <w:rFonts w:ascii="Times New Roman" w:hAnsi="Times New Roman" w:cs="Times New Roman"/>
          <w:sz w:val="24"/>
          <w:szCs w:val="24"/>
        </w:rPr>
      </w:pPr>
      <w:r w:rsidRPr="00527C3E">
        <w:rPr>
          <w:rFonts w:ascii="Times New Roman" w:hAnsi="Times New Roman" w:cs="Times New Roman"/>
          <w:sz w:val="24"/>
          <w:szCs w:val="24"/>
        </w:rPr>
        <w:t>Барекян А.Ш. Размывающие и неразмывающие скорости течения воды для несвязных грунтов // Научно-техническая информация по мелиорации и гидротехнике. – ВНИИГиМа. – 1961. – Вып. 11. – С. 17-20.</w:t>
      </w:r>
    </w:p>
    <w:p w:rsidR="0038549F" w:rsidRPr="00527C3E" w:rsidRDefault="0038549F" w:rsidP="00E16F3A">
      <w:pPr>
        <w:pStyle w:val="a8"/>
        <w:numPr>
          <w:ilvl w:val="0"/>
          <w:numId w:val="45"/>
        </w:numPr>
        <w:spacing w:after="0" w:line="360" w:lineRule="auto"/>
        <w:ind w:left="360"/>
        <w:jc w:val="both"/>
        <w:rPr>
          <w:rFonts w:ascii="Times New Roman" w:hAnsi="Times New Roman" w:cs="Times New Roman"/>
          <w:sz w:val="24"/>
          <w:szCs w:val="24"/>
        </w:rPr>
      </w:pPr>
      <w:r w:rsidRPr="00527C3E">
        <w:rPr>
          <w:rFonts w:ascii="Times New Roman" w:hAnsi="Times New Roman" w:cs="Times New Roman"/>
          <w:sz w:val="24"/>
          <w:szCs w:val="24"/>
        </w:rPr>
        <w:t>Барекян А.Ш. Расход влекомых наносов и устойчивость русел рек // Тр. ВНИИГиМ. – 1960. – Т. 35. – С. 85-99.</w:t>
      </w:r>
    </w:p>
    <w:p w:rsidR="0038549F" w:rsidRPr="00527C3E" w:rsidRDefault="0038549F" w:rsidP="00E16F3A">
      <w:pPr>
        <w:pStyle w:val="a8"/>
        <w:numPr>
          <w:ilvl w:val="0"/>
          <w:numId w:val="45"/>
        </w:numPr>
        <w:spacing w:after="0" w:line="360" w:lineRule="auto"/>
        <w:ind w:left="360"/>
        <w:jc w:val="both"/>
        <w:rPr>
          <w:rFonts w:ascii="Times New Roman" w:hAnsi="Times New Roman" w:cs="Times New Roman"/>
          <w:sz w:val="24"/>
          <w:szCs w:val="24"/>
        </w:rPr>
      </w:pPr>
      <w:r w:rsidRPr="00527C3E">
        <w:rPr>
          <w:rFonts w:ascii="Times New Roman" w:hAnsi="Times New Roman" w:cs="Times New Roman"/>
          <w:sz w:val="24"/>
          <w:szCs w:val="24"/>
        </w:rPr>
        <w:t>Барекян А.Ш. Расход руслоформирующих наносов и элементы песчаных волн // Метеорология и гидрология. – 1962. – № 8. – С. 33-35.</w:t>
      </w:r>
    </w:p>
    <w:p w:rsidR="0038549F" w:rsidRPr="00527C3E" w:rsidRDefault="0038549F" w:rsidP="00E16F3A">
      <w:pPr>
        <w:pStyle w:val="a8"/>
        <w:numPr>
          <w:ilvl w:val="0"/>
          <w:numId w:val="45"/>
        </w:numPr>
        <w:spacing w:after="0" w:line="360" w:lineRule="auto"/>
        <w:ind w:left="360"/>
        <w:jc w:val="both"/>
        <w:rPr>
          <w:rFonts w:ascii="Times New Roman" w:hAnsi="Times New Roman" w:cs="Times New Roman"/>
          <w:sz w:val="24"/>
          <w:szCs w:val="24"/>
        </w:rPr>
      </w:pPr>
      <w:r w:rsidRPr="00527C3E">
        <w:rPr>
          <w:rFonts w:ascii="Times New Roman" w:hAnsi="Times New Roman" w:cs="Times New Roman"/>
          <w:sz w:val="24"/>
          <w:szCs w:val="24"/>
        </w:rPr>
        <w:t>Башков А.С., Копалиани З.Д., Снищенко Б.Ф. Проблемы руслового процесса малых рек // Современное состояние малых рек СССР и пути их использования, сохранения и восстановления. – Докл. Секции русловых процессов, водных ресурсов и водного баланса ГКНТ СССР. – Вып. 2. – Л.: Гидрометеоиздат. – 1991. – С. 127-141.</w:t>
      </w:r>
    </w:p>
    <w:p w:rsidR="0038549F" w:rsidRPr="00527C3E" w:rsidRDefault="0038549F" w:rsidP="00E16F3A">
      <w:pPr>
        <w:pStyle w:val="a8"/>
        <w:numPr>
          <w:ilvl w:val="0"/>
          <w:numId w:val="45"/>
        </w:numPr>
        <w:spacing w:after="0" w:line="360" w:lineRule="auto"/>
        <w:ind w:left="360"/>
        <w:jc w:val="both"/>
        <w:rPr>
          <w:rFonts w:ascii="Times New Roman" w:hAnsi="Times New Roman" w:cs="Times New Roman"/>
          <w:sz w:val="24"/>
          <w:szCs w:val="24"/>
        </w:rPr>
      </w:pPr>
      <w:r w:rsidRPr="00527C3E">
        <w:rPr>
          <w:rFonts w:ascii="Times New Roman" w:hAnsi="Times New Roman" w:cs="Times New Roman"/>
          <w:sz w:val="24"/>
          <w:szCs w:val="24"/>
        </w:rPr>
        <w:t>Боголюбова И.В. Результаты полевых исследований и расч</w:t>
      </w:r>
      <w:r w:rsidR="00887DF0" w:rsidRPr="00527C3E">
        <w:rPr>
          <w:rFonts w:ascii="Times New Roman" w:hAnsi="Times New Roman" w:cs="Times New Roman"/>
          <w:sz w:val="24"/>
          <w:szCs w:val="24"/>
        </w:rPr>
        <w:t>е</w:t>
      </w:r>
      <w:r w:rsidRPr="00527C3E">
        <w:rPr>
          <w:rFonts w:ascii="Times New Roman" w:hAnsi="Times New Roman" w:cs="Times New Roman"/>
          <w:sz w:val="24"/>
          <w:szCs w:val="24"/>
        </w:rPr>
        <w:t>т стока влекомых наносов р. Мзымты // Тр. ГГИ. – 1968. –  Вып. 156. – С. 39-63.</w:t>
      </w:r>
    </w:p>
    <w:p w:rsidR="0038549F" w:rsidRPr="00527C3E" w:rsidRDefault="0038549F" w:rsidP="00E16F3A">
      <w:pPr>
        <w:pStyle w:val="a8"/>
        <w:numPr>
          <w:ilvl w:val="0"/>
          <w:numId w:val="45"/>
        </w:numPr>
        <w:spacing w:after="0" w:line="360" w:lineRule="auto"/>
        <w:ind w:left="360"/>
        <w:jc w:val="both"/>
        <w:rPr>
          <w:rFonts w:ascii="Times New Roman" w:hAnsi="Times New Roman" w:cs="Times New Roman"/>
          <w:sz w:val="24"/>
          <w:szCs w:val="24"/>
        </w:rPr>
      </w:pPr>
      <w:r w:rsidRPr="00527C3E">
        <w:rPr>
          <w:rFonts w:ascii="Times New Roman" w:hAnsi="Times New Roman" w:cs="Times New Roman"/>
          <w:sz w:val="24"/>
          <w:szCs w:val="24"/>
        </w:rPr>
        <w:t>Бутаков А.Н. Обоснование расчетной формулы для расхода русловых наносов методом сравнительного анализа // Тр. Академии водохозяйственных наук. – 1998. – Вып. 5. – Гидрология и русловые процессы. – С. 225-238.</w:t>
      </w:r>
    </w:p>
    <w:p w:rsidR="0038549F" w:rsidRPr="00527C3E" w:rsidRDefault="0038549F" w:rsidP="00E16F3A">
      <w:pPr>
        <w:pStyle w:val="a8"/>
        <w:numPr>
          <w:ilvl w:val="0"/>
          <w:numId w:val="45"/>
        </w:numPr>
        <w:spacing w:after="0" w:line="360" w:lineRule="auto"/>
        <w:ind w:left="360"/>
        <w:jc w:val="both"/>
        <w:rPr>
          <w:rFonts w:ascii="Times New Roman" w:hAnsi="Times New Roman" w:cs="Times New Roman"/>
          <w:sz w:val="24"/>
          <w:szCs w:val="24"/>
        </w:rPr>
      </w:pPr>
      <w:r w:rsidRPr="00527C3E">
        <w:rPr>
          <w:rFonts w:ascii="Times New Roman" w:hAnsi="Times New Roman" w:cs="Times New Roman"/>
          <w:sz w:val="24"/>
          <w:szCs w:val="24"/>
        </w:rPr>
        <w:t>Вафин Р.Г. Донные наносы селевых потоков // Тр. САНИИРИ. – 1970. – Вып. 124. – С. 223-227.</w:t>
      </w:r>
    </w:p>
    <w:p w:rsidR="0038549F" w:rsidRPr="00527C3E" w:rsidRDefault="0038549F" w:rsidP="00E16F3A">
      <w:pPr>
        <w:pStyle w:val="a8"/>
        <w:numPr>
          <w:ilvl w:val="0"/>
          <w:numId w:val="45"/>
        </w:numPr>
        <w:spacing w:after="0" w:line="360" w:lineRule="auto"/>
        <w:ind w:left="360"/>
        <w:jc w:val="both"/>
        <w:rPr>
          <w:rFonts w:ascii="Times New Roman" w:hAnsi="Times New Roman" w:cs="Times New Roman"/>
          <w:sz w:val="24"/>
          <w:szCs w:val="24"/>
        </w:rPr>
      </w:pPr>
      <w:r w:rsidRPr="00527C3E">
        <w:rPr>
          <w:rFonts w:ascii="Times New Roman" w:hAnsi="Times New Roman" w:cs="Times New Roman"/>
          <w:sz w:val="24"/>
          <w:szCs w:val="24"/>
        </w:rPr>
        <w:t>Великанов М.А. Динамика русловых потоков. – Т. 2. – М.: Гостехиздат. – 1955. – 323 с.</w:t>
      </w:r>
    </w:p>
    <w:p w:rsidR="0038549F" w:rsidRPr="00527C3E" w:rsidRDefault="0038549F" w:rsidP="00E16F3A">
      <w:pPr>
        <w:pStyle w:val="a8"/>
        <w:numPr>
          <w:ilvl w:val="0"/>
          <w:numId w:val="45"/>
        </w:numPr>
        <w:spacing w:after="0" w:line="360" w:lineRule="auto"/>
        <w:ind w:left="360"/>
        <w:jc w:val="both"/>
        <w:rPr>
          <w:rFonts w:ascii="Times New Roman" w:hAnsi="Times New Roman" w:cs="Times New Roman"/>
          <w:sz w:val="24"/>
          <w:szCs w:val="24"/>
        </w:rPr>
      </w:pPr>
      <w:r w:rsidRPr="00527C3E">
        <w:rPr>
          <w:rFonts w:ascii="Times New Roman" w:hAnsi="Times New Roman" w:cs="Times New Roman"/>
          <w:sz w:val="24"/>
          <w:szCs w:val="24"/>
        </w:rPr>
        <w:t>Гвелесиани А.Г., Шмальцель Н.П. Заиление водохранилищ гидроэлектростанций. – М.: Энергия. – 1968. – 84 с.</w:t>
      </w:r>
    </w:p>
    <w:p w:rsidR="0038549F" w:rsidRPr="00527C3E" w:rsidRDefault="0038549F" w:rsidP="00E16F3A">
      <w:pPr>
        <w:pStyle w:val="a8"/>
        <w:numPr>
          <w:ilvl w:val="0"/>
          <w:numId w:val="45"/>
        </w:numPr>
        <w:spacing w:after="0" w:line="360" w:lineRule="auto"/>
        <w:ind w:left="360"/>
        <w:jc w:val="both"/>
        <w:rPr>
          <w:rFonts w:ascii="Times New Roman" w:hAnsi="Times New Roman" w:cs="Times New Roman"/>
          <w:sz w:val="24"/>
          <w:szCs w:val="24"/>
        </w:rPr>
      </w:pPr>
      <w:r w:rsidRPr="00527C3E">
        <w:rPr>
          <w:rFonts w:ascii="Times New Roman" w:hAnsi="Times New Roman" w:cs="Times New Roman"/>
          <w:sz w:val="24"/>
          <w:szCs w:val="24"/>
        </w:rPr>
        <w:t>Гончаров В.Н. Движение наносов. – ОНТИ. – 1938. – 308 с.</w:t>
      </w:r>
    </w:p>
    <w:p w:rsidR="0038549F" w:rsidRPr="00527C3E" w:rsidRDefault="0038549F" w:rsidP="00E16F3A">
      <w:pPr>
        <w:pStyle w:val="a8"/>
        <w:numPr>
          <w:ilvl w:val="0"/>
          <w:numId w:val="45"/>
        </w:numPr>
        <w:spacing w:after="0" w:line="360" w:lineRule="auto"/>
        <w:ind w:left="360"/>
        <w:jc w:val="both"/>
        <w:rPr>
          <w:rFonts w:ascii="Times New Roman" w:hAnsi="Times New Roman" w:cs="Times New Roman"/>
          <w:sz w:val="24"/>
          <w:szCs w:val="24"/>
        </w:rPr>
      </w:pPr>
      <w:r w:rsidRPr="00527C3E">
        <w:rPr>
          <w:rFonts w:ascii="Times New Roman" w:hAnsi="Times New Roman" w:cs="Times New Roman"/>
          <w:sz w:val="24"/>
          <w:szCs w:val="24"/>
        </w:rPr>
        <w:t>Гончаров В.Н. Динамика русловых потоков. – Л.: Гидрометеоиздат. – 1962. – 274 с.</w:t>
      </w:r>
    </w:p>
    <w:p w:rsidR="0038549F" w:rsidRPr="00527C3E" w:rsidRDefault="0038549F" w:rsidP="00E16F3A">
      <w:pPr>
        <w:pStyle w:val="a8"/>
        <w:numPr>
          <w:ilvl w:val="0"/>
          <w:numId w:val="45"/>
        </w:numPr>
        <w:spacing w:after="0" w:line="360" w:lineRule="auto"/>
        <w:ind w:left="360"/>
        <w:jc w:val="both"/>
        <w:rPr>
          <w:rFonts w:ascii="Times New Roman" w:hAnsi="Times New Roman" w:cs="Times New Roman"/>
          <w:sz w:val="24"/>
          <w:szCs w:val="24"/>
        </w:rPr>
      </w:pPr>
      <w:r w:rsidRPr="00527C3E">
        <w:rPr>
          <w:rFonts w:ascii="Times New Roman" w:hAnsi="Times New Roman" w:cs="Times New Roman"/>
          <w:sz w:val="24"/>
          <w:szCs w:val="24"/>
        </w:rPr>
        <w:t>Гришанин К.В. Динамика русловых потоков. – Л.: Гидрометеоиздат. – 1969. – 428 с.</w:t>
      </w:r>
    </w:p>
    <w:p w:rsidR="0038549F" w:rsidRPr="00527C3E" w:rsidRDefault="0038549F" w:rsidP="00E16F3A">
      <w:pPr>
        <w:pStyle w:val="a8"/>
        <w:numPr>
          <w:ilvl w:val="0"/>
          <w:numId w:val="45"/>
        </w:numPr>
        <w:tabs>
          <w:tab w:val="left" w:pos="0"/>
        </w:tabs>
        <w:spacing w:after="0" w:line="360" w:lineRule="auto"/>
        <w:ind w:left="360"/>
        <w:jc w:val="both"/>
        <w:rPr>
          <w:rFonts w:ascii="Times New Roman" w:hAnsi="Times New Roman" w:cs="Times New Roman"/>
          <w:sz w:val="24"/>
          <w:szCs w:val="24"/>
        </w:rPr>
      </w:pPr>
      <w:r w:rsidRPr="00527C3E">
        <w:rPr>
          <w:rFonts w:ascii="Times New Roman" w:hAnsi="Times New Roman" w:cs="Times New Roman"/>
          <w:sz w:val="24"/>
          <w:szCs w:val="24"/>
        </w:rPr>
        <w:t>Гришанин К.В. Основы динамики русловых потоков. – М.: Транспорт. – 1990. – 320 с.</w:t>
      </w:r>
    </w:p>
    <w:p w:rsidR="0038549F" w:rsidRPr="00527C3E" w:rsidRDefault="0038549F" w:rsidP="00E16F3A">
      <w:pPr>
        <w:pStyle w:val="a8"/>
        <w:numPr>
          <w:ilvl w:val="0"/>
          <w:numId w:val="45"/>
        </w:numPr>
        <w:spacing w:after="0" w:line="360" w:lineRule="auto"/>
        <w:ind w:left="360"/>
        <w:jc w:val="both"/>
        <w:rPr>
          <w:rFonts w:ascii="Times New Roman" w:hAnsi="Times New Roman" w:cs="Times New Roman"/>
          <w:sz w:val="24"/>
          <w:szCs w:val="24"/>
        </w:rPr>
      </w:pPr>
      <w:r w:rsidRPr="00527C3E">
        <w:rPr>
          <w:rFonts w:ascii="Times New Roman" w:hAnsi="Times New Roman" w:cs="Times New Roman"/>
          <w:sz w:val="24"/>
          <w:szCs w:val="24"/>
        </w:rPr>
        <w:t>Гришанин К.В. Теория руслового процесса. – М.: Транспорт. – 1972. – 216 с.</w:t>
      </w:r>
    </w:p>
    <w:p w:rsidR="0038549F" w:rsidRPr="00527C3E" w:rsidRDefault="0038549F" w:rsidP="00E16F3A">
      <w:pPr>
        <w:pStyle w:val="a8"/>
        <w:numPr>
          <w:ilvl w:val="0"/>
          <w:numId w:val="45"/>
        </w:numPr>
        <w:spacing w:after="0" w:line="360" w:lineRule="auto"/>
        <w:ind w:left="360"/>
        <w:jc w:val="both"/>
        <w:rPr>
          <w:rFonts w:ascii="Times New Roman" w:hAnsi="Times New Roman" w:cs="Times New Roman"/>
          <w:sz w:val="24"/>
          <w:szCs w:val="24"/>
        </w:rPr>
      </w:pPr>
      <w:r w:rsidRPr="00527C3E">
        <w:rPr>
          <w:rFonts w:ascii="Times New Roman" w:hAnsi="Times New Roman" w:cs="Times New Roman"/>
          <w:sz w:val="24"/>
          <w:szCs w:val="24"/>
        </w:rPr>
        <w:t xml:space="preserve">Гришанин К.В. Устойчивость русел рек и каналов. – Л.: Гидрометеоиздат. – 1974. – 143 с. </w:t>
      </w:r>
    </w:p>
    <w:p w:rsidR="0038549F" w:rsidRPr="00527C3E" w:rsidRDefault="0038549F" w:rsidP="00E16F3A">
      <w:pPr>
        <w:pStyle w:val="a8"/>
        <w:numPr>
          <w:ilvl w:val="0"/>
          <w:numId w:val="45"/>
        </w:numPr>
        <w:spacing w:after="0" w:line="360" w:lineRule="auto"/>
        <w:ind w:left="360"/>
        <w:jc w:val="both"/>
        <w:rPr>
          <w:rFonts w:ascii="Times New Roman" w:hAnsi="Times New Roman" w:cs="Times New Roman"/>
          <w:sz w:val="24"/>
          <w:szCs w:val="24"/>
        </w:rPr>
      </w:pPr>
      <w:r w:rsidRPr="00527C3E">
        <w:rPr>
          <w:rFonts w:ascii="Times New Roman" w:hAnsi="Times New Roman" w:cs="Times New Roman"/>
          <w:sz w:val="24"/>
          <w:szCs w:val="24"/>
        </w:rPr>
        <w:t>Дебольский В.К. К исследованию размывающих скоростей руслового потока // Тр. МИИТ. – 1968. – Вып. 319. – С. 78-87.</w:t>
      </w:r>
    </w:p>
    <w:p w:rsidR="0038549F" w:rsidRPr="00527C3E" w:rsidRDefault="0038549F" w:rsidP="00E16F3A">
      <w:pPr>
        <w:pStyle w:val="a8"/>
        <w:numPr>
          <w:ilvl w:val="0"/>
          <w:numId w:val="45"/>
        </w:numPr>
        <w:tabs>
          <w:tab w:val="left" w:pos="0"/>
        </w:tabs>
        <w:spacing w:after="0" w:line="360" w:lineRule="auto"/>
        <w:ind w:left="360"/>
        <w:jc w:val="both"/>
        <w:rPr>
          <w:rFonts w:ascii="Times New Roman" w:hAnsi="Times New Roman" w:cs="Times New Roman"/>
          <w:sz w:val="24"/>
          <w:szCs w:val="24"/>
        </w:rPr>
      </w:pPr>
      <w:r w:rsidRPr="00527C3E">
        <w:rPr>
          <w:rFonts w:ascii="Times New Roman" w:hAnsi="Times New Roman" w:cs="Times New Roman"/>
          <w:sz w:val="24"/>
          <w:szCs w:val="24"/>
        </w:rPr>
        <w:lastRenderedPageBreak/>
        <w:t>Дебольский В.К., Коган Л.Д., Михайлова Н.А. Критические скорости потока и критерии форм транспорта наносов // Водные ресурсы. – 1976. – № 4. – С. 154-160.</w:t>
      </w:r>
    </w:p>
    <w:p w:rsidR="0038549F" w:rsidRPr="00527C3E" w:rsidRDefault="0038549F" w:rsidP="00E16F3A">
      <w:pPr>
        <w:pStyle w:val="a8"/>
        <w:numPr>
          <w:ilvl w:val="0"/>
          <w:numId w:val="45"/>
        </w:numPr>
        <w:spacing w:after="0" w:line="360" w:lineRule="auto"/>
        <w:ind w:left="360"/>
        <w:jc w:val="both"/>
        <w:rPr>
          <w:rFonts w:ascii="Times New Roman" w:hAnsi="Times New Roman" w:cs="Times New Roman"/>
          <w:sz w:val="24"/>
          <w:szCs w:val="24"/>
        </w:rPr>
      </w:pPr>
      <w:r w:rsidRPr="00527C3E">
        <w:rPr>
          <w:rFonts w:ascii="Times New Roman" w:hAnsi="Times New Roman" w:cs="Times New Roman"/>
          <w:sz w:val="24"/>
          <w:szCs w:val="24"/>
        </w:rPr>
        <w:t>Джаошвили Ш.В. Речные наносов и пляжеобразование на Черноморском побережье Грузии. – Тбилиси: Сабчота Сакартвело. – 1986. – 155 с.</w:t>
      </w:r>
    </w:p>
    <w:p w:rsidR="0038549F" w:rsidRPr="00527C3E" w:rsidRDefault="0038549F" w:rsidP="00E16F3A">
      <w:pPr>
        <w:pStyle w:val="a8"/>
        <w:numPr>
          <w:ilvl w:val="0"/>
          <w:numId w:val="45"/>
        </w:numPr>
        <w:spacing w:after="0" w:line="360" w:lineRule="auto"/>
        <w:ind w:left="360"/>
        <w:jc w:val="both"/>
        <w:rPr>
          <w:rFonts w:ascii="Times New Roman" w:hAnsi="Times New Roman" w:cs="Times New Roman"/>
          <w:sz w:val="24"/>
          <w:szCs w:val="24"/>
        </w:rPr>
      </w:pPr>
      <w:r w:rsidRPr="00527C3E">
        <w:rPr>
          <w:rFonts w:ascii="Times New Roman" w:hAnsi="Times New Roman" w:cs="Times New Roman"/>
          <w:sz w:val="24"/>
          <w:szCs w:val="24"/>
        </w:rPr>
        <w:t>Добыча нерудных строительных материалов в водных потоках. Учет руслового процесса и рекомендации по проектированию и эксплуатации русловых карьеров: СТО ФГБУ «ГГИ». 52.08.31-2012. – СПб. – 2012. – 131 с.</w:t>
      </w:r>
    </w:p>
    <w:p w:rsidR="0038549F" w:rsidRPr="00527C3E" w:rsidRDefault="0038549F" w:rsidP="00E16F3A">
      <w:pPr>
        <w:pStyle w:val="a8"/>
        <w:numPr>
          <w:ilvl w:val="0"/>
          <w:numId w:val="45"/>
        </w:numPr>
        <w:spacing w:after="0" w:line="360" w:lineRule="auto"/>
        <w:ind w:left="360"/>
        <w:jc w:val="both"/>
        <w:rPr>
          <w:rFonts w:ascii="Times New Roman" w:hAnsi="Times New Roman" w:cs="Times New Roman"/>
          <w:sz w:val="24"/>
          <w:szCs w:val="24"/>
        </w:rPr>
      </w:pPr>
      <w:r w:rsidRPr="00527C3E">
        <w:rPr>
          <w:rFonts w:ascii="Times New Roman" w:hAnsi="Times New Roman" w:cs="Times New Roman"/>
          <w:sz w:val="24"/>
          <w:szCs w:val="24"/>
        </w:rPr>
        <w:t>Доу Го-жень. Перемещение наносов и устойчивость дна водных потоков: автореф. дисс. докт. техн. наук. – Л. – 1960. – 38 с.</w:t>
      </w:r>
    </w:p>
    <w:p w:rsidR="0038549F" w:rsidRPr="00527C3E" w:rsidRDefault="0038549F" w:rsidP="00E16F3A">
      <w:pPr>
        <w:pStyle w:val="a8"/>
        <w:numPr>
          <w:ilvl w:val="0"/>
          <w:numId w:val="45"/>
        </w:numPr>
        <w:spacing w:after="0" w:line="360" w:lineRule="auto"/>
        <w:ind w:left="360"/>
        <w:jc w:val="both"/>
        <w:rPr>
          <w:rFonts w:ascii="Times New Roman" w:hAnsi="Times New Roman" w:cs="Times New Roman"/>
          <w:sz w:val="24"/>
          <w:szCs w:val="24"/>
        </w:rPr>
      </w:pPr>
      <w:r w:rsidRPr="00527C3E">
        <w:rPr>
          <w:rFonts w:ascii="Times New Roman" w:hAnsi="Times New Roman" w:cs="Times New Roman"/>
          <w:sz w:val="24"/>
          <w:szCs w:val="24"/>
        </w:rPr>
        <w:t>Егиазаров И.В. Сопоставление методов расчета расхода наносов с измерениями в натуре. – В кн.: Методы изучения и использования водных ресурсов. – М.: Наука. – 1964. – С. 5-23.</w:t>
      </w:r>
    </w:p>
    <w:p w:rsidR="0038549F" w:rsidRPr="00527C3E" w:rsidRDefault="0038549F" w:rsidP="00E16F3A">
      <w:pPr>
        <w:pStyle w:val="a8"/>
        <w:numPr>
          <w:ilvl w:val="0"/>
          <w:numId w:val="45"/>
        </w:numPr>
        <w:spacing w:after="0" w:line="360" w:lineRule="auto"/>
        <w:ind w:left="360"/>
        <w:jc w:val="both"/>
        <w:rPr>
          <w:rFonts w:ascii="Times New Roman" w:hAnsi="Times New Roman" w:cs="Times New Roman"/>
          <w:sz w:val="24"/>
          <w:szCs w:val="24"/>
        </w:rPr>
      </w:pPr>
      <w:r w:rsidRPr="00527C3E">
        <w:rPr>
          <w:rFonts w:ascii="Times New Roman" w:hAnsi="Times New Roman" w:cs="Times New Roman"/>
          <w:sz w:val="24"/>
          <w:szCs w:val="24"/>
        </w:rPr>
        <w:t>Железняков Г.В., Дебольский В.К. О грядовом движении наносов при их различной плотности // Докл. ВАСХНИЛ. – 1971. – № 2. – С. 42-45.</w:t>
      </w:r>
    </w:p>
    <w:p w:rsidR="0038549F" w:rsidRPr="00527C3E" w:rsidRDefault="0038549F" w:rsidP="00E16F3A">
      <w:pPr>
        <w:pStyle w:val="a8"/>
        <w:numPr>
          <w:ilvl w:val="0"/>
          <w:numId w:val="45"/>
        </w:numPr>
        <w:spacing w:after="0" w:line="360" w:lineRule="auto"/>
        <w:ind w:left="360"/>
        <w:jc w:val="both"/>
        <w:rPr>
          <w:rFonts w:ascii="Times New Roman" w:hAnsi="Times New Roman" w:cs="Times New Roman"/>
          <w:sz w:val="24"/>
          <w:szCs w:val="24"/>
        </w:rPr>
      </w:pPr>
      <w:r w:rsidRPr="00527C3E">
        <w:rPr>
          <w:rFonts w:ascii="Times New Roman" w:hAnsi="Times New Roman" w:cs="Times New Roman"/>
          <w:sz w:val="24"/>
          <w:szCs w:val="24"/>
        </w:rPr>
        <w:t>Знаменская Н.С. Гидравлическое моделирование русловых процессов. – СПб: Гидрометеоиздат. – 1992. – 240 с.</w:t>
      </w:r>
    </w:p>
    <w:p w:rsidR="0038549F" w:rsidRPr="00527C3E" w:rsidRDefault="0038549F" w:rsidP="00E16F3A">
      <w:pPr>
        <w:pStyle w:val="a8"/>
        <w:numPr>
          <w:ilvl w:val="0"/>
          <w:numId w:val="45"/>
        </w:numPr>
        <w:spacing w:after="0" w:line="360" w:lineRule="auto"/>
        <w:ind w:left="360"/>
        <w:jc w:val="both"/>
        <w:rPr>
          <w:rFonts w:ascii="Times New Roman" w:hAnsi="Times New Roman" w:cs="Times New Roman"/>
          <w:sz w:val="24"/>
          <w:szCs w:val="24"/>
        </w:rPr>
      </w:pPr>
      <w:r w:rsidRPr="00527C3E">
        <w:rPr>
          <w:rFonts w:ascii="Times New Roman" w:hAnsi="Times New Roman" w:cs="Times New Roman"/>
          <w:sz w:val="24"/>
          <w:szCs w:val="24"/>
        </w:rPr>
        <w:t>Знаменская Н.С. Грядовое движение наносов. Теория и практические приложения. – Л.: Гидрометеоиздат. – 1968. – 186 с.</w:t>
      </w:r>
    </w:p>
    <w:p w:rsidR="0038549F" w:rsidRPr="00527C3E" w:rsidRDefault="0038549F" w:rsidP="00E16F3A">
      <w:pPr>
        <w:pStyle w:val="a8"/>
        <w:numPr>
          <w:ilvl w:val="0"/>
          <w:numId w:val="45"/>
        </w:numPr>
        <w:spacing w:after="0" w:line="360" w:lineRule="auto"/>
        <w:ind w:left="360"/>
        <w:jc w:val="both"/>
        <w:rPr>
          <w:rFonts w:ascii="Times New Roman" w:hAnsi="Times New Roman" w:cs="Times New Roman"/>
          <w:sz w:val="24"/>
          <w:szCs w:val="24"/>
        </w:rPr>
      </w:pPr>
      <w:r w:rsidRPr="00527C3E">
        <w:rPr>
          <w:rFonts w:ascii="Times New Roman" w:hAnsi="Times New Roman" w:cs="Times New Roman"/>
          <w:sz w:val="24"/>
          <w:szCs w:val="24"/>
        </w:rPr>
        <w:t>Знаменская Н.С. Донные наносы и русловые процессы. – Л.: Гидрометеоиздат. – 1976. – 91 с.</w:t>
      </w:r>
    </w:p>
    <w:p w:rsidR="0038549F" w:rsidRPr="00527C3E" w:rsidRDefault="0038549F" w:rsidP="00E16F3A">
      <w:pPr>
        <w:pStyle w:val="a8"/>
        <w:numPr>
          <w:ilvl w:val="0"/>
          <w:numId w:val="45"/>
        </w:numPr>
        <w:spacing w:after="0" w:line="360" w:lineRule="auto"/>
        <w:ind w:left="360"/>
        <w:jc w:val="both"/>
        <w:rPr>
          <w:rFonts w:ascii="Times New Roman" w:hAnsi="Times New Roman" w:cs="Times New Roman"/>
          <w:sz w:val="24"/>
          <w:szCs w:val="24"/>
        </w:rPr>
      </w:pPr>
      <w:r w:rsidRPr="00527C3E">
        <w:rPr>
          <w:rFonts w:ascii="Times New Roman" w:hAnsi="Times New Roman" w:cs="Times New Roman"/>
          <w:sz w:val="24"/>
          <w:szCs w:val="24"/>
        </w:rPr>
        <w:t>Знаменская Н.С. Экспериментальное исследование грядового движения наносов // Тр. ГГИ. – 1963. – Вып. 108. – С. 89-114.</w:t>
      </w:r>
    </w:p>
    <w:p w:rsidR="0038549F" w:rsidRPr="00527C3E" w:rsidRDefault="0038549F" w:rsidP="00E16F3A">
      <w:pPr>
        <w:pStyle w:val="a8"/>
        <w:numPr>
          <w:ilvl w:val="0"/>
          <w:numId w:val="45"/>
        </w:numPr>
        <w:spacing w:after="0" w:line="360" w:lineRule="auto"/>
        <w:ind w:left="360"/>
        <w:jc w:val="both"/>
        <w:rPr>
          <w:rFonts w:ascii="Times New Roman" w:hAnsi="Times New Roman" w:cs="Times New Roman"/>
          <w:sz w:val="24"/>
          <w:szCs w:val="24"/>
        </w:rPr>
      </w:pPr>
      <w:r w:rsidRPr="00527C3E">
        <w:rPr>
          <w:rFonts w:ascii="Times New Roman" w:hAnsi="Times New Roman" w:cs="Times New Roman"/>
          <w:sz w:val="24"/>
          <w:szCs w:val="24"/>
        </w:rPr>
        <w:t>Капитонов Н.М., Караушев А.В., Разумихина К.В. Изучение движения наносов в нижних бьефах ГЭС // Тр. ГГИ. – 1974. – Вып. 120. – С. 98-112.</w:t>
      </w:r>
    </w:p>
    <w:p w:rsidR="0038549F" w:rsidRPr="00527C3E" w:rsidRDefault="0038549F" w:rsidP="00E16F3A">
      <w:pPr>
        <w:pStyle w:val="a8"/>
        <w:numPr>
          <w:ilvl w:val="0"/>
          <w:numId w:val="45"/>
        </w:numPr>
        <w:spacing w:after="0" w:line="360" w:lineRule="auto"/>
        <w:ind w:left="360"/>
        <w:jc w:val="both"/>
        <w:rPr>
          <w:rFonts w:ascii="Times New Roman" w:hAnsi="Times New Roman" w:cs="Times New Roman"/>
          <w:sz w:val="24"/>
          <w:szCs w:val="24"/>
        </w:rPr>
      </w:pPr>
      <w:r w:rsidRPr="00527C3E">
        <w:rPr>
          <w:rFonts w:ascii="Times New Roman" w:hAnsi="Times New Roman" w:cs="Times New Roman"/>
          <w:sz w:val="24"/>
          <w:szCs w:val="24"/>
        </w:rPr>
        <w:t>Карасев И.Ф. Русловые процессы при переброске стока. – Л.: Гидрометеоиздат. – 1975. – 288 с.</w:t>
      </w:r>
    </w:p>
    <w:p w:rsidR="0038549F" w:rsidRPr="00527C3E" w:rsidRDefault="0038549F" w:rsidP="00E16F3A">
      <w:pPr>
        <w:pStyle w:val="a8"/>
        <w:numPr>
          <w:ilvl w:val="0"/>
          <w:numId w:val="45"/>
        </w:numPr>
        <w:spacing w:after="0" w:line="360" w:lineRule="auto"/>
        <w:ind w:left="360"/>
        <w:jc w:val="both"/>
        <w:rPr>
          <w:rFonts w:ascii="Times New Roman" w:hAnsi="Times New Roman" w:cs="Times New Roman"/>
          <w:sz w:val="24"/>
          <w:szCs w:val="24"/>
        </w:rPr>
      </w:pPr>
      <w:r w:rsidRPr="00527C3E">
        <w:rPr>
          <w:rFonts w:ascii="Times New Roman" w:hAnsi="Times New Roman" w:cs="Times New Roman"/>
          <w:sz w:val="24"/>
          <w:szCs w:val="24"/>
        </w:rPr>
        <w:t>Караушев А.В. Сток наносов, его изучение и географическое распределение. – Л.: Гидрометеоиздат. – 1977. – 240 с.</w:t>
      </w:r>
    </w:p>
    <w:p w:rsidR="0038549F" w:rsidRPr="00527C3E" w:rsidRDefault="0038549F" w:rsidP="00E16F3A">
      <w:pPr>
        <w:pStyle w:val="a8"/>
        <w:numPr>
          <w:ilvl w:val="0"/>
          <w:numId w:val="45"/>
        </w:numPr>
        <w:spacing w:after="0" w:line="360" w:lineRule="auto"/>
        <w:ind w:left="360"/>
        <w:jc w:val="both"/>
        <w:rPr>
          <w:rFonts w:ascii="Times New Roman" w:hAnsi="Times New Roman" w:cs="Times New Roman"/>
          <w:sz w:val="24"/>
          <w:szCs w:val="24"/>
        </w:rPr>
      </w:pPr>
      <w:r w:rsidRPr="00527C3E">
        <w:rPr>
          <w:rFonts w:ascii="Times New Roman" w:hAnsi="Times New Roman" w:cs="Times New Roman"/>
          <w:sz w:val="24"/>
          <w:szCs w:val="24"/>
        </w:rPr>
        <w:t>Караушев А.В. Теория и методы расчета речных наносов. – Л.: Гидрометеоиздат. – 1977. – 271 с.</w:t>
      </w:r>
    </w:p>
    <w:p w:rsidR="0038549F" w:rsidRPr="00527C3E" w:rsidRDefault="0038549F" w:rsidP="00E16F3A">
      <w:pPr>
        <w:pStyle w:val="a8"/>
        <w:numPr>
          <w:ilvl w:val="0"/>
          <w:numId w:val="45"/>
        </w:numPr>
        <w:spacing w:after="0" w:line="360" w:lineRule="auto"/>
        <w:ind w:left="360"/>
        <w:jc w:val="both"/>
        <w:rPr>
          <w:rFonts w:ascii="Times New Roman" w:hAnsi="Times New Roman" w:cs="Times New Roman"/>
          <w:sz w:val="24"/>
          <w:szCs w:val="24"/>
        </w:rPr>
      </w:pPr>
      <w:r w:rsidRPr="00527C3E">
        <w:rPr>
          <w:rFonts w:ascii="Times New Roman" w:hAnsi="Times New Roman" w:cs="Times New Roman"/>
          <w:sz w:val="24"/>
          <w:szCs w:val="24"/>
        </w:rPr>
        <w:t>Клавен А.Б., Копалиани З.Д. О связи длины гряд с продольным размером крупномасштабных элементов турбулентности // Тр. ГГИ. – 1974.  – Вып. 219. – С. 19-24.</w:t>
      </w:r>
    </w:p>
    <w:p w:rsidR="0038549F" w:rsidRPr="00527C3E" w:rsidRDefault="0038549F" w:rsidP="00E16F3A">
      <w:pPr>
        <w:pStyle w:val="a8"/>
        <w:numPr>
          <w:ilvl w:val="0"/>
          <w:numId w:val="45"/>
        </w:numPr>
        <w:spacing w:after="0" w:line="360" w:lineRule="auto"/>
        <w:ind w:left="360"/>
        <w:jc w:val="both"/>
        <w:rPr>
          <w:rFonts w:ascii="Times New Roman" w:hAnsi="Times New Roman" w:cs="Times New Roman"/>
          <w:sz w:val="24"/>
          <w:szCs w:val="24"/>
        </w:rPr>
      </w:pPr>
      <w:r w:rsidRPr="00527C3E">
        <w:rPr>
          <w:rFonts w:ascii="Times New Roman" w:hAnsi="Times New Roman" w:cs="Times New Roman"/>
          <w:sz w:val="24"/>
          <w:szCs w:val="24"/>
        </w:rPr>
        <w:lastRenderedPageBreak/>
        <w:t>Клавен А.Б., Копалиани З.Д. Экспериментальные исследования и гидравлическое моделирование речных потоков и руслового процесса. – СПб: Нестор-История. – 2011. – 543 с.</w:t>
      </w:r>
    </w:p>
    <w:p w:rsidR="0038549F" w:rsidRPr="00527C3E" w:rsidRDefault="0038549F" w:rsidP="00E16F3A">
      <w:pPr>
        <w:pStyle w:val="a8"/>
        <w:numPr>
          <w:ilvl w:val="0"/>
          <w:numId w:val="45"/>
        </w:numPr>
        <w:spacing w:after="0" w:line="360" w:lineRule="auto"/>
        <w:ind w:left="360"/>
        <w:jc w:val="both"/>
        <w:rPr>
          <w:rFonts w:ascii="Times New Roman" w:hAnsi="Times New Roman" w:cs="Times New Roman"/>
          <w:sz w:val="24"/>
          <w:szCs w:val="24"/>
        </w:rPr>
      </w:pPr>
      <w:r w:rsidRPr="00527C3E">
        <w:rPr>
          <w:rFonts w:ascii="Times New Roman" w:hAnsi="Times New Roman" w:cs="Times New Roman"/>
          <w:sz w:val="24"/>
          <w:szCs w:val="24"/>
        </w:rPr>
        <w:t xml:space="preserve">Кнороз В.С. О деформациях дна и о влиянии их на гидравлический режим потоков // Тр. </w:t>
      </w:r>
      <w:r w:rsidRPr="00527C3E">
        <w:rPr>
          <w:rFonts w:ascii="Times New Roman" w:hAnsi="Times New Roman" w:cs="Times New Roman"/>
          <w:sz w:val="24"/>
          <w:szCs w:val="24"/>
          <w:lang w:val="en-US"/>
        </w:rPr>
        <w:t>III</w:t>
      </w:r>
      <w:r w:rsidRPr="00527C3E">
        <w:rPr>
          <w:rFonts w:ascii="Times New Roman" w:hAnsi="Times New Roman" w:cs="Times New Roman"/>
          <w:sz w:val="24"/>
          <w:szCs w:val="24"/>
        </w:rPr>
        <w:t xml:space="preserve"> Всесоюзного гидрологического съезда. – 1960. – Т. </w:t>
      </w:r>
      <w:r w:rsidRPr="00527C3E">
        <w:rPr>
          <w:rFonts w:ascii="Times New Roman" w:hAnsi="Times New Roman" w:cs="Times New Roman"/>
          <w:sz w:val="24"/>
          <w:szCs w:val="24"/>
          <w:lang w:val="en-US"/>
        </w:rPr>
        <w:t>V</w:t>
      </w:r>
      <w:r w:rsidRPr="00527C3E">
        <w:rPr>
          <w:rFonts w:ascii="Times New Roman" w:hAnsi="Times New Roman" w:cs="Times New Roman"/>
          <w:sz w:val="24"/>
          <w:szCs w:val="24"/>
        </w:rPr>
        <w:t>. – С. 166-176.</w:t>
      </w:r>
    </w:p>
    <w:p w:rsidR="0038549F" w:rsidRPr="00527C3E" w:rsidRDefault="0038549F" w:rsidP="00E16F3A">
      <w:pPr>
        <w:pStyle w:val="a8"/>
        <w:numPr>
          <w:ilvl w:val="0"/>
          <w:numId w:val="45"/>
        </w:numPr>
        <w:spacing w:after="0" w:line="360" w:lineRule="auto"/>
        <w:ind w:left="360"/>
        <w:jc w:val="both"/>
        <w:rPr>
          <w:rFonts w:ascii="Times New Roman" w:hAnsi="Times New Roman" w:cs="Times New Roman"/>
          <w:sz w:val="24"/>
          <w:szCs w:val="24"/>
        </w:rPr>
      </w:pPr>
      <w:r w:rsidRPr="00527C3E">
        <w:rPr>
          <w:rFonts w:ascii="Times New Roman" w:hAnsi="Times New Roman" w:cs="Times New Roman"/>
          <w:sz w:val="24"/>
          <w:szCs w:val="24"/>
        </w:rPr>
        <w:t>Коган Л.Д., Углов В.П. Формы транспорта и расход наносов. – Гидрофизические процессы в реках и водохранилищах. – М.: Наука. – 1985. – С. 131-137.</w:t>
      </w:r>
    </w:p>
    <w:p w:rsidR="0038549F" w:rsidRPr="00527C3E" w:rsidRDefault="0038549F" w:rsidP="00E16F3A">
      <w:pPr>
        <w:pStyle w:val="a8"/>
        <w:numPr>
          <w:ilvl w:val="0"/>
          <w:numId w:val="45"/>
        </w:numPr>
        <w:spacing w:after="0" w:line="360" w:lineRule="auto"/>
        <w:ind w:left="360"/>
        <w:jc w:val="both"/>
        <w:rPr>
          <w:rFonts w:ascii="Times New Roman" w:hAnsi="Times New Roman" w:cs="Times New Roman"/>
          <w:sz w:val="24"/>
          <w:szCs w:val="24"/>
        </w:rPr>
      </w:pPr>
      <w:r w:rsidRPr="00527C3E">
        <w:rPr>
          <w:rFonts w:ascii="Times New Roman" w:hAnsi="Times New Roman" w:cs="Times New Roman"/>
          <w:sz w:val="24"/>
          <w:szCs w:val="24"/>
        </w:rPr>
        <w:t>Копалиани З.Д. Лабораторные исследования грядового движения крупных наносов // Тр. ГГИ. – 1972. – Вып. 204. – С. 61-74.</w:t>
      </w:r>
    </w:p>
    <w:p w:rsidR="0038549F" w:rsidRPr="00527C3E" w:rsidRDefault="0038549F" w:rsidP="00E16F3A">
      <w:pPr>
        <w:pStyle w:val="a8"/>
        <w:numPr>
          <w:ilvl w:val="0"/>
          <w:numId w:val="45"/>
        </w:numPr>
        <w:spacing w:after="0" w:line="360" w:lineRule="auto"/>
        <w:ind w:left="360"/>
        <w:jc w:val="both"/>
        <w:rPr>
          <w:rFonts w:ascii="Times New Roman" w:hAnsi="Times New Roman" w:cs="Times New Roman"/>
          <w:sz w:val="24"/>
          <w:szCs w:val="24"/>
        </w:rPr>
      </w:pPr>
      <w:r w:rsidRPr="00527C3E">
        <w:rPr>
          <w:rFonts w:ascii="Times New Roman" w:hAnsi="Times New Roman" w:cs="Times New Roman"/>
          <w:sz w:val="24"/>
          <w:szCs w:val="24"/>
        </w:rPr>
        <w:t xml:space="preserve">Копалиани З.Д. Расчеты предельных скоростей для сдвига донных частиц в водных потоках // Тезисы </w:t>
      </w:r>
      <w:r w:rsidRPr="00527C3E">
        <w:rPr>
          <w:rFonts w:ascii="Times New Roman" w:hAnsi="Times New Roman" w:cs="Times New Roman"/>
          <w:sz w:val="24"/>
          <w:szCs w:val="24"/>
          <w:lang w:val="en-US"/>
        </w:rPr>
        <w:t>VII</w:t>
      </w:r>
      <w:r w:rsidRPr="00527C3E">
        <w:rPr>
          <w:rFonts w:ascii="Times New Roman" w:hAnsi="Times New Roman" w:cs="Times New Roman"/>
          <w:sz w:val="24"/>
          <w:szCs w:val="24"/>
        </w:rPr>
        <w:t xml:space="preserve"> Всероссийского гидрологического съезда. – 2013.</w:t>
      </w:r>
    </w:p>
    <w:p w:rsidR="0038549F" w:rsidRPr="00527C3E" w:rsidRDefault="0038549F" w:rsidP="00E16F3A">
      <w:pPr>
        <w:pStyle w:val="a8"/>
        <w:numPr>
          <w:ilvl w:val="0"/>
          <w:numId w:val="45"/>
        </w:numPr>
        <w:spacing w:after="0" w:line="360" w:lineRule="auto"/>
        <w:ind w:left="360"/>
        <w:jc w:val="both"/>
        <w:rPr>
          <w:rFonts w:ascii="Times New Roman" w:hAnsi="Times New Roman" w:cs="Times New Roman"/>
          <w:sz w:val="24"/>
          <w:szCs w:val="24"/>
        </w:rPr>
      </w:pPr>
      <w:r w:rsidRPr="00527C3E">
        <w:rPr>
          <w:rFonts w:ascii="Times New Roman" w:hAnsi="Times New Roman" w:cs="Times New Roman"/>
          <w:sz w:val="24"/>
          <w:szCs w:val="24"/>
        </w:rPr>
        <w:t>Копалиани З.Д. Расчеты расхода донных наносов при их структурном транспорте в реках горно-предгорной зоны // Тр. III международной научно-технической конференции «Современные проблемы охраны окружающей среды, архитектуры и строительства». – Тбилиси-Боржоми, Грузия. – 2013. – С. 117-125.</w:t>
      </w:r>
    </w:p>
    <w:p w:rsidR="0038549F" w:rsidRPr="00527C3E" w:rsidRDefault="0038549F" w:rsidP="00E16F3A">
      <w:pPr>
        <w:pStyle w:val="a8"/>
        <w:numPr>
          <w:ilvl w:val="0"/>
          <w:numId w:val="45"/>
        </w:numPr>
        <w:spacing w:after="0" w:line="360" w:lineRule="auto"/>
        <w:ind w:left="360"/>
        <w:jc w:val="both"/>
        <w:rPr>
          <w:rFonts w:ascii="Times New Roman" w:hAnsi="Times New Roman" w:cs="Times New Roman"/>
          <w:sz w:val="24"/>
          <w:szCs w:val="24"/>
        </w:rPr>
      </w:pPr>
      <w:r w:rsidRPr="00527C3E">
        <w:rPr>
          <w:rFonts w:ascii="Times New Roman" w:hAnsi="Times New Roman" w:cs="Times New Roman"/>
          <w:sz w:val="24"/>
          <w:szCs w:val="24"/>
        </w:rPr>
        <w:t>Копалиани З.Д., Бородулина А.И., Першин С.К. Лабораторные исследования кинематики потока и русловых деформаций в бытовых и проектных условиях на участке прижима реки Нюкжи по трассе БАМ // Тр. ГГИ. – 1980. – Вып. 275. – С. 105-126.</w:t>
      </w:r>
    </w:p>
    <w:p w:rsidR="0038549F" w:rsidRPr="00527C3E" w:rsidRDefault="0038549F" w:rsidP="00E16F3A">
      <w:pPr>
        <w:pStyle w:val="a8"/>
        <w:numPr>
          <w:ilvl w:val="0"/>
          <w:numId w:val="45"/>
        </w:numPr>
        <w:spacing w:after="0" w:line="360" w:lineRule="auto"/>
        <w:ind w:left="360"/>
        <w:jc w:val="both"/>
        <w:rPr>
          <w:rFonts w:ascii="Times New Roman" w:hAnsi="Times New Roman" w:cs="Times New Roman"/>
          <w:sz w:val="24"/>
          <w:szCs w:val="24"/>
        </w:rPr>
      </w:pPr>
      <w:r w:rsidRPr="00527C3E">
        <w:rPr>
          <w:rFonts w:ascii="Times New Roman" w:hAnsi="Times New Roman" w:cs="Times New Roman"/>
          <w:sz w:val="24"/>
          <w:szCs w:val="24"/>
        </w:rPr>
        <w:t>Копалиани З.Д., Гендельман М.М. Русловой процесс и гидравлические сопротивления. В кн.: Проблемы современной гидрологии. – Л.: Гидрометеоиздат. – 1989. – С. 288-304.</w:t>
      </w:r>
    </w:p>
    <w:p w:rsidR="0038549F" w:rsidRPr="00527C3E" w:rsidRDefault="0038549F" w:rsidP="00E16F3A">
      <w:pPr>
        <w:pStyle w:val="a8"/>
        <w:numPr>
          <w:ilvl w:val="0"/>
          <w:numId w:val="45"/>
        </w:numPr>
        <w:spacing w:after="0" w:line="360" w:lineRule="auto"/>
        <w:ind w:left="360"/>
        <w:jc w:val="both"/>
        <w:rPr>
          <w:rFonts w:ascii="Times New Roman" w:hAnsi="Times New Roman" w:cs="Times New Roman"/>
          <w:sz w:val="24"/>
          <w:szCs w:val="24"/>
        </w:rPr>
      </w:pPr>
      <w:r w:rsidRPr="00527C3E">
        <w:rPr>
          <w:rFonts w:ascii="Times New Roman" w:hAnsi="Times New Roman" w:cs="Times New Roman"/>
          <w:sz w:val="24"/>
          <w:szCs w:val="24"/>
        </w:rPr>
        <w:t>Копалиани З.Д., Жук М.М. К проблеме оценки стока руслового материала в реках // Журнал Университета водных коммуникаций. – 2010. – Вып.2. – С. 74-89.</w:t>
      </w:r>
    </w:p>
    <w:p w:rsidR="0038549F" w:rsidRPr="00527C3E" w:rsidRDefault="0038549F" w:rsidP="00E16F3A">
      <w:pPr>
        <w:pStyle w:val="a8"/>
        <w:numPr>
          <w:ilvl w:val="0"/>
          <w:numId w:val="45"/>
        </w:numPr>
        <w:spacing w:after="0" w:line="360" w:lineRule="auto"/>
        <w:ind w:left="360"/>
        <w:jc w:val="both"/>
        <w:rPr>
          <w:rFonts w:ascii="Times New Roman" w:hAnsi="Times New Roman" w:cs="Times New Roman"/>
          <w:sz w:val="24"/>
          <w:szCs w:val="24"/>
        </w:rPr>
      </w:pPr>
      <w:r w:rsidRPr="00527C3E">
        <w:rPr>
          <w:rFonts w:ascii="Times New Roman" w:hAnsi="Times New Roman" w:cs="Times New Roman"/>
          <w:sz w:val="24"/>
          <w:szCs w:val="24"/>
        </w:rPr>
        <w:t xml:space="preserve">Копалиани З.Д., Костюченко А.А. Расчеты расхода донных наносов в реках // Сборник работ по гидрологии. – 2004. – № 27. – С. 25-40. </w:t>
      </w:r>
    </w:p>
    <w:p w:rsidR="0038549F" w:rsidRPr="00527C3E" w:rsidRDefault="0038549F" w:rsidP="00E16F3A">
      <w:pPr>
        <w:pStyle w:val="a8"/>
        <w:numPr>
          <w:ilvl w:val="0"/>
          <w:numId w:val="45"/>
        </w:numPr>
        <w:spacing w:after="0" w:line="360" w:lineRule="auto"/>
        <w:ind w:left="360"/>
        <w:jc w:val="both"/>
        <w:rPr>
          <w:rFonts w:ascii="Times New Roman" w:hAnsi="Times New Roman" w:cs="Times New Roman"/>
          <w:sz w:val="24"/>
          <w:szCs w:val="24"/>
        </w:rPr>
      </w:pPr>
      <w:r w:rsidRPr="00527C3E">
        <w:rPr>
          <w:rFonts w:ascii="Times New Roman" w:hAnsi="Times New Roman" w:cs="Times New Roman"/>
          <w:sz w:val="24"/>
          <w:szCs w:val="24"/>
        </w:rPr>
        <w:t>Копалиани З.Д., Твалавадзе О.А., Носелидзе Д.И. Гидравлическое моделирование руслового процесса предгорного участка р. Аносовки на мостовом переходе // Проблемы гидравлики и руслового процесса горных рек. – Докл. Секции русловых процессов Научного совета по проблеме «Комплексное использование и охрана водных ресурсов» ГКНТ. – 1992. – Вып. 3. – С. 88-106.</w:t>
      </w:r>
    </w:p>
    <w:p w:rsidR="0038549F" w:rsidRPr="00527C3E" w:rsidRDefault="0038549F" w:rsidP="00E16F3A">
      <w:pPr>
        <w:pStyle w:val="a8"/>
        <w:numPr>
          <w:ilvl w:val="0"/>
          <w:numId w:val="45"/>
        </w:numPr>
        <w:spacing w:after="0" w:line="360" w:lineRule="auto"/>
        <w:ind w:left="360"/>
        <w:jc w:val="both"/>
        <w:rPr>
          <w:rFonts w:ascii="Times New Roman" w:hAnsi="Times New Roman" w:cs="Times New Roman"/>
          <w:sz w:val="24"/>
          <w:szCs w:val="24"/>
        </w:rPr>
      </w:pPr>
      <w:r w:rsidRPr="00527C3E">
        <w:rPr>
          <w:rFonts w:ascii="Times New Roman" w:hAnsi="Times New Roman" w:cs="Times New Roman"/>
          <w:sz w:val="24"/>
          <w:szCs w:val="24"/>
        </w:rPr>
        <w:t xml:space="preserve">Копалиани З.Д., Твалавадзе О.А., Носелидзе Д.И. Гидравлическое моделирование руслового процесса р. Утулик на участке мостовых переходов // Тр. ГГИ. </w:t>
      </w:r>
      <w:r w:rsidRPr="00527C3E">
        <w:rPr>
          <w:rFonts w:ascii="Times New Roman" w:hAnsi="Times New Roman" w:cs="Times New Roman"/>
          <w:sz w:val="24"/>
          <w:szCs w:val="24"/>
        </w:rPr>
        <w:br/>
        <w:t>– 1990. – Вып. 337. – С. 138-162.</w:t>
      </w:r>
    </w:p>
    <w:p w:rsidR="0038549F" w:rsidRPr="00527C3E" w:rsidRDefault="0038549F" w:rsidP="00E16F3A">
      <w:pPr>
        <w:pStyle w:val="a8"/>
        <w:numPr>
          <w:ilvl w:val="0"/>
          <w:numId w:val="45"/>
        </w:numPr>
        <w:spacing w:after="0" w:line="360" w:lineRule="auto"/>
        <w:ind w:left="360"/>
        <w:jc w:val="both"/>
        <w:rPr>
          <w:rFonts w:ascii="Times New Roman" w:hAnsi="Times New Roman" w:cs="Times New Roman"/>
          <w:sz w:val="24"/>
          <w:szCs w:val="24"/>
        </w:rPr>
      </w:pPr>
      <w:r w:rsidRPr="00527C3E">
        <w:rPr>
          <w:rFonts w:ascii="Times New Roman" w:hAnsi="Times New Roman" w:cs="Times New Roman"/>
          <w:sz w:val="24"/>
          <w:szCs w:val="24"/>
        </w:rPr>
        <w:lastRenderedPageBreak/>
        <w:t>Копалиани З.Д., Твалавадзе О.А., Носелидзе Д.И. Методика и результаты исследований русловых деформаций на неискаженной модели р. Хара-Мурин // Тр. ГГИ. – 1985. – Вып. 301. – С. 68-80.</w:t>
      </w:r>
    </w:p>
    <w:p w:rsidR="0038549F" w:rsidRPr="00527C3E" w:rsidRDefault="0038549F" w:rsidP="00E16F3A">
      <w:pPr>
        <w:pStyle w:val="a8"/>
        <w:numPr>
          <w:ilvl w:val="0"/>
          <w:numId w:val="45"/>
        </w:numPr>
        <w:spacing w:after="0" w:line="360" w:lineRule="auto"/>
        <w:ind w:left="360"/>
        <w:jc w:val="both"/>
        <w:rPr>
          <w:rFonts w:ascii="Times New Roman" w:hAnsi="Times New Roman" w:cs="Times New Roman"/>
          <w:sz w:val="24"/>
          <w:szCs w:val="24"/>
        </w:rPr>
      </w:pPr>
      <w:r w:rsidRPr="00527C3E">
        <w:rPr>
          <w:rFonts w:ascii="Times New Roman" w:hAnsi="Times New Roman" w:cs="Times New Roman"/>
          <w:sz w:val="24"/>
          <w:szCs w:val="24"/>
        </w:rPr>
        <w:t>Корчоха Ю.М. Исследование грядового движения наносов на р. Поломети // Тр. ГГИ. – 1968. – Вып. 161. – С. 98-119.</w:t>
      </w:r>
    </w:p>
    <w:p w:rsidR="0038549F" w:rsidRPr="00527C3E" w:rsidRDefault="0038549F" w:rsidP="00E16F3A">
      <w:pPr>
        <w:pStyle w:val="a8"/>
        <w:numPr>
          <w:ilvl w:val="0"/>
          <w:numId w:val="45"/>
        </w:numPr>
        <w:spacing w:after="0" w:line="360" w:lineRule="auto"/>
        <w:ind w:left="360"/>
        <w:jc w:val="both"/>
        <w:rPr>
          <w:rFonts w:ascii="Times New Roman" w:hAnsi="Times New Roman" w:cs="Times New Roman"/>
          <w:sz w:val="24"/>
          <w:szCs w:val="24"/>
        </w:rPr>
      </w:pPr>
      <w:r w:rsidRPr="00527C3E">
        <w:rPr>
          <w:rFonts w:ascii="Times New Roman" w:hAnsi="Times New Roman" w:cs="Times New Roman"/>
          <w:sz w:val="24"/>
          <w:szCs w:val="24"/>
        </w:rPr>
        <w:t xml:space="preserve">Костюченко А.А., Копалиани З.Д. Особенности процесса и стока донных наносов малых рек // Докл. </w:t>
      </w:r>
      <w:r w:rsidRPr="00527C3E">
        <w:rPr>
          <w:rFonts w:ascii="Times New Roman" w:hAnsi="Times New Roman" w:cs="Times New Roman"/>
          <w:sz w:val="24"/>
          <w:szCs w:val="24"/>
          <w:lang w:val="en-US"/>
        </w:rPr>
        <w:t>VI</w:t>
      </w:r>
      <w:r w:rsidRPr="00527C3E">
        <w:rPr>
          <w:rFonts w:ascii="Times New Roman" w:hAnsi="Times New Roman" w:cs="Times New Roman"/>
          <w:sz w:val="24"/>
          <w:szCs w:val="24"/>
        </w:rPr>
        <w:t xml:space="preserve"> Всероссийского гидрологического съезда. – Секция 6. – Проблемы русловых процессов, эрозии и наносов. – 2006. – С. 44-49.</w:t>
      </w:r>
    </w:p>
    <w:p w:rsidR="0038549F" w:rsidRPr="00527C3E" w:rsidRDefault="0038549F" w:rsidP="00E16F3A">
      <w:pPr>
        <w:pStyle w:val="a8"/>
        <w:numPr>
          <w:ilvl w:val="0"/>
          <w:numId w:val="45"/>
        </w:numPr>
        <w:spacing w:after="0" w:line="360" w:lineRule="auto"/>
        <w:ind w:left="360"/>
        <w:jc w:val="both"/>
        <w:rPr>
          <w:rFonts w:ascii="Times New Roman" w:hAnsi="Times New Roman" w:cs="Times New Roman"/>
          <w:sz w:val="24"/>
          <w:szCs w:val="24"/>
        </w:rPr>
      </w:pPr>
      <w:r w:rsidRPr="00527C3E">
        <w:rPr>
          <w:rFonts w:ascii="Times New Roman" w:hAnsi="Times New Roman" w:cs="Times New Roman"/>
          <w:sz w:val="24"/>
          <w:szCs w:val="24"/>
        </w:rPr>
        <w:t>Кромер Р.К. Режим твердого стока рек юга Казахстана // Водные ресурсы. – 1985. – № 6. – С. 105-110.</w:t>
      </w:r>
    </w:p>
    <w:p w:rsidR="0038549F" w:rsidRPr="00527C3E" w:rsidRDefault="0038549F" w:rsidP="00E16F3A">
      <w:pPr>
        <w:pStyle w:val="a8"/>
        <w:numPr>
          <w:ilvl w:val="0"/>
          <w:numId w:val="45"/>
        </w:numPr>
        <w:spacing w:after="0" w:line="360" w:lineRule="auto"/>
        <w:ind w:left="360"/>
        <w:jc w:val="both"/>
        <w:rPr>
          <w:rFonts w:ascii="Times New Roman" w:hAnsi="Times New Roman" w:cs="Times New Roman"/>
          <w:sz w:val="24"/>
          <w:szCs w:val="24"/>
        </w:rPr>
      </w:pPr>
      <w:r w:rsidRPr="00527C3E">
        <w:rPr>
          <w:rFonts w:ascii="Times New Roman" w:hAnsi="Times New Roman" w:cs="Times New Roman"/>
          <w:sz w:val="24"/>
          <w:szCs w:val="24"/>
        </w:rPr>
        <w:t>Крошкин А.Н. Исследование гидроморфометрии аллювиальных русел горных рек и аспекты ее инженерного использования в водохозяйственных целях. – Фрунзе. – 1983. – 136 с. – Не издано.</w:t>
      </w:r>
    </w:p>
    <w:p w:rsidR="0038549F" w:rsidRPr="00527C3E" w:rsidRDefault="0038549F" w:rsidP="00E16F3A">
      <w:pPr>
        <w:pStyle w:val="a8"/>
        <w:numPr>
          <w:ilvl w:val="0"/>
          <w:numId w:val="45"/>
        </w:numPr>
        <w:spacing w:after="0" w:line="360" w:lineRule="auto"/>
        <w:ind w:left="360"/>
        <w:jc w:val="both"/>
        <w:rPr>
          <w:rFonts w:ascii="Times New Roman" w:hAnsi="Times New Roman" w:cs="Times New Roman"/>
          <w:sz w:val="24"/>
          <w:szCs w:val="24"/>
        </w:rPr>
      </w:pPr>
      <w:r w:rsidRPr="00527C3E">
        <w:rPr>
          <w:rFonts w:ascii="Times New Roman" w:hAnsi="Times New Roman" w:cs="Times New Roman"/>
          <w:sz w:val="24"/>
          <w:szCs w:val="24"/>
        </w:rPr>
        <w:t>Кудряшов А.Ф. Опыт исследования закономерностей русловых процессов на размываемых моделях: автореф. дисс. канд. техн. наук. – Л. – 1958. – 14 с.</w:t>
      </w:r>
    </w:p>
    <w:p w:rsidR="0038549F" w:rsidRPr="00527C3E" w:rsidRDefault="0038549F" w:rsidP="00E16F3A">
      <w:pPr>
        <w:pStyle w:val="a8"/>
        <w:numPr>
          <w:ilvl w:val="0"/>
          <w:numId w:val="45"/>
        </w:numPr>
        <w:spacing w:after="0" w:line="360" w:lineRule="auto"/>
        <w:ind w:left="360"/>
        <w:jc w:val="both"/>
        <w:rPr>
          <w:rFonts w:ascii="Times New Roman" w:hAnsi="Times New Roman" w:cs="Times New Roman"/>
          <w:sz w:val="24"/>
          <w:szCs w:val="24"/>
        </w:rPr>
      </w:pPr>
      <w:r w:rsidRPr="00527C3E">
        <w:rPr>
          <w:rFonts w:ascii="Times New Roman" w:hAnsi="Times New Roman" w:cs="Times New Roman"/>
          <w:sz w:val="24"/>
          <w:szCs w:val="24"/>
        </w:rPr>
        <w:t>Лазарев В.Н., Чернышов Ф.М. Уточнение расчета расхода влекомых наносов для крупнозернистых грунтов // Тр. НИИВТ. – 1974. – Вып. 88: Методы улучшения судоходных условий на реках Сибири. – С. 43-53.</w:t>
      </w:r>
    </w:p>
    <w:p w:rsidR="0038549F" w:rsidRPr="00527C3E" w:rsidRDefault="0038549F" w:rsidP="00E16F3A">
      <w:pPr>
        <w:pStyle w:val="a8"/>
        <w:numPr>
          <w:ilvl w:val="0"/>
          <w:numId w:val="45"/>
        </w:numPr>
        <w:tabs>
          <w:tab w:val="left" w:pos="0"/>
        </w:tabs>
        <w:spacing w:after="0" w:line="360" w:lineRule="auto"/>
        <w:ind w:left="360"/>
        <w:jc w:val="both"/>
        <w:rPr>
          <w:rFonts w:ascii="Times New Roman" w:hAnsi="Times New Roman" w:cs="Times New Roman"/>
          <w:sz w:val="24"/>
          <w:szCs w:val="24"/>
        </w:rPr>
      </w:pPr>
      <w:r w:rsidRPr="00527C3E">
        <w:rPr>
          <w:rFonts w:ascii="Times New Roman" w:hAnsi="Times New Roman" w:cs="Times New Roman"/>
          <w:sz w:val="24"/>
          <w:szCs w:val="24"/>
        </w:rPr>
        <w:t>Лелявский С.И. Введение в речную гидравлику. – Л.: Гидрометеоиздат. –  1961. – 246 с.</w:t>
      </w:r>
    </w:p>
    <w:p w:rsidR="0038549F" w:rsidRPr="00527C3E" w:rsidRDefault="0038549F" w:rsidP="00E16F3A">
      <w:pPr>
        <w:pStyle w:val="a8"/>
        <w:numPr>
          <w:ilvl w:val="0"/>
          <w:numId w:val="45"/>
        </w:numPr>
        <w:spacing w:after="0" w:line="360" w:lineRule="auto"/>
        <w:ind w:left="360"/>
        <w:jc w:val="both"/>
        <w:rPr>
          <w:rFonts w:ascii="Times New Roman" w:hAnsi="Times New Roman" w:cs="Times New Roman"/>
          <w:sz w:val="24"/>
          <w:szCs w:val="24"/>
        </w:rPr>
      </w:pPr>
      <w:r w:rsidRPr="00527C3E">
        <w:rPr>
          <w:rFonts w:ascii="Times New Roman" w:hAnsi="Times New Roman" w:cs="Times New Roman"/>
          <w:sz w:val="24"/>
          <w:szCs w:val="24"/>
        </w:rPr>
        <w:t>Лопатин Г.В. Наносы рек СССР. – М.: Географгиз. – 1952. – 366 с.</w:t>
      </w:r>
    </w:p>
    <w:p w:rsidR="0038549F" w:rsidRPr="00527C3E" w:rsidRDefault="0038549F" w:rsidP="00E16F3A">
      <w:pPr>
        <w:pStyle w:val="a8"/>
        <w:numPr>
          <w:ilvl w:val="0"/>
          <w:numId w:val="45"/>
        </w:numPr>
        <w:spacing w:after="0" w:line="360" w:lineRule="auto"/>
        <w:ind w:left="360"/>
        <w:jc w:val="both"/>
        <w:rPr>
          <w:rFonts w:ascii="Times New Roman" w:hAnsi="Times New Roman" w:cs="Times New Roman"/>
          <w:sz w:val="24"/>
          <w:szCs w:val="24"/>
        </w:rPr>
      </w:pPr>
      <w:r w:rsidRPr="00527C3E">
        <w:rPr>
          <w:rFonts w:ascii="Times New Roman" w:hAnsi="Times New Roman" w:cs="Times New Roman"/>
          <w:sz w:val="24"/>
          <w:szCs w:val="24"/>
        </w:rPr>
        <w:t xml:space="preserve">Морозов В.Н., Ковалев В.А. О величине стока влекомых наносов в устье Дуная // Тр. </w:t>
      </w:r>
      <w:r w:rsidRPr="00527C3E">
        <w:rPr>
          <w:rFonts w:ascii="Times New Roman" w:hAnsi="Times New Roman" w:cs="Times New Roman"/>
          <w:sz w:val="24"/>
          <w:szCs w:val="24"/>
          <w:lang w:val="en-US"/>
        </w:rPr>
        <w:t>VI</w:t>
      </w:r>
      <w:r w:rsidRPr="00527C3E">
        <w:rPr>
          <w:rFonts w:ascii="Times New Roman" w:hAnsi="Times New Roman" w:cs="Times New Roman"/>
          <w:sz w:val="24"/>
          <w:szCs w:val="24"/>
        </w:rPr>
        <w:t xml:space="preserve"> конференции «Динамика и термика рек, водохранилищ и прибрежной зоны морей» (Москва, 2004). – 2004. – С. 558-559.</w:t>
      </w:r>
    </w:p>
    <w:p w:rsidR="0038549F" w:rsidRPr="00527C3E" w:rsidRDefault="0038549F" w:rsidP="00E16F3A">
      <w:pPr>
        <w:pStyle w:val="a8"/>
        <w:numPr>
          <w:ilvl w:val="0"/>
          <w:numId w:val="45"/>
        </w:numPr>
        <w:spacing w:after="0" w:line="360" w:lineRule="auto"/>
        <w:ind w:left="360"/>
        <w:jc w:val="both"/>
        <w:rPr>
          <w:rFonts w:ascii="Times New Roman" w:hAnsi="Times New Roman" w:cs="Times New Roman"/>
          <w:sz w:val="24"/>
          <w:szCs w:val="24"/>
        </w:rPr>
      </w:pPr>
      <w:r w:rsidRPr="00527C3E">
        <w:rPr>
          <w:rFonts w:ascii="Times New Roman" w:hAnsi="Times New Roman" w:cs="Times New Roman"/>
          <w:sz w:val="24"/>
          <w:szCs w:val="24"/>
        </w:rPr>
        <w:t>Носелидзе Д.В. Лабораторные исследования структурного транспорта наносов и регулирования руслового процесса на мостовых переходах предгорных рек: автореф. дисс. канд. техн. наук. – Тбилиси. – 1992. – 23 с.</w:t>
      </w:r>
    </w:p>
    <w:p w:rsidR="0038549F" w:rsidRPr="00527C3E" w:rsidRDefault="0038549F" w:rsidP="00E16F3A">
      <w:pPr>
        <w:pStyle w:val="a8"/>
        <w:numPr>
          <w:ilvl w:val="0"/>
          <w:numId w:val="45"/>
        </w:numPr>
        <w:spacing w:after="0" w:line="360" w:lineRule="auto"/>
        <w:ind w:left="360"/>
        <w:jc w:val="both"/>
        <w:rPr>
          <w:rFonts w:ascii="Times New Roman" w:hAnsi="Times New Roman" w:cs="Times New Roman"/>
          <w:sz w:val="24"/>
          <w:szCs w:val="24"/>
        </w:rPr>
      </w:pPr>
      <w:r w:rsidRPr="00527C3E">
        <w:rPr>
          <w:rFonts w:ascii="Times New Roman" w:hAnsi="Times New Roman" w:cs="Times New Roman"/>
          <w:sz w:val="24"/>
          <w:szCs w:val="24"/>
        </w:rPr>
        <w:t>Повало-Швейковский Н.Т. К вопросу о происхождении дюн // Известия АН СССР. – Серия географическая и геофизическая. – 1938. – № 2-3. – С. 181-214.</w:t>
      </w:r>
    </w:p>
    <w:p w:rsidR="0038549F" w:rsidRPr="00527C3E" w:rsidRDefault="0038549F" w:rsidP="00E16F3A">
      <w:pPr>
        <w:pStyle w:val="a8"/>
        <w:numPr>
          <w:ilvl w:val="0"/>
          <w:numId w:val="45"/>
        </w:numPr>
        <w:tabs>
          <w:tab w:val="left" w:pos="0"/>
        </w:tabs>
        <w:spacing w:after="0" w:line="360" w:lineRule="auto"/>
        <w:ind w:left="360"/>
        <w:jc w:val="both"/>
        <w:rPr>
          <w:rFonts w:ascii="Times New Roman" w:hAnsi="Times New Roman" w:cs="Times New Roman"/>
          <w:sz w:val="24"/>
          <w:szCs w:val="24"/>
        </w:rPr>
      </w:pPr>
      <w:r w:rsidRPr="00527C3E">
        <w:rPr>
          <w:rFonts w:ascii="Times New Roman" w:hAnsi="Times New Roman" w:cs="Times New Roman"/>
          <w:sz w:val="24"/>
          <w:szCs w:val="24"/>
        </w:rPr>
        <w:t>Поздняков Ш.Р. Методы измерений и расчетов транспорта наносов в реках: автореф. дисс. канд. техн. наук. – Л. – 1987. – 23 с.</w:t>
      </w:r>
    </w:p>
    <w:p w:rsidR="0038549F" w:rsidRPr="00527C3E" w:rsidRDefault="0038549F" w:rsidP="00E16F3A">
      <w:pPr>
        <w:pStyle w:val="a8"/>
        <w:numPr>
          <w:ilvl w:val="0"/>
          <w:numId w:val="45"/>
        </w:numPr>
        <w:spacing w:after="0" w:line="360" w:lineRule="auto"/>
        <w:ind w:left="360"/>
        <w:jc w:val="both"/>
        <w:rPr>
          <w:rFonts w:ascii="Times New Roman" w:hAnsi="Times New Roman" w:cs="Times New Roman"/>
          <w:sz w:val="24"/>
          <w:szCs w:val="24"/>
        </w:rPr>
      </w:pPr>
      <w:r w:rsidRPr="00527C3E">
        <w:rPr>
          <w:rFonts w:ascii="Times New Roman" w:hAnsi="Times New Roman" w:cs="Times New Roman"/>
          <w:sz w:val="24"/>
          <w:szCs w:val="24"/>
        </w:rPr>
        <w:t xml:space="preserve">Поздняков Ш.Р. Наносы в реках, озерах и водохранилищах в расширенном диапазоне размера частиц: дисс. докт. геогр. наук. – СПб: 2011. – </w:t>
      </w:r>
      <w:r w:rsidR="002A74C2">
        <w:rPr>
          <w:rFonts w:ascii="Times New Roman" w:hAnsi="Times New Roman" w:cs="Times New Roman"/>
          <w:sz w:val="24"/>
          <w:szCs w:val="24"/>
        </w:rPr>
        <w:t>399</w:t>
      </w:r>
      <w:r w:rsidRPr="00527C3E">
        <w:rPr>
          <w:rFonts w:ascii="Times New Roman" w:hAnsi="Times New Roman" w:cs="Times New Roman"/>
          <w:sz w:val="24"/>
          <w:szCs w:val="24"/>
        </w:rPr>
        <w:t xml:space="preserve"> с.</w:t>
      </w:r>
    </w:p>
    <w:p w:rsidR="0038549F" w:rsidRPr="00527C3E" w:rsidRDefault="0038549F" w:rsidP="00E16F3A">
      <w:pPr>
        <w:pStyle w:val="a8"/>
        <w:numPr>
          <w:ilvl w:val="0"/>
          <w:numId w:val="45"/>
        </w:numPr>
        <w:spacing w:after="0" w:line="360" w:lineRule="auto"/>
        <w:ind w:left="360"/>
        <w:jc w:val="both"/>
        <w:rPr>
          <w:rFonts w:ascii="Times New Roman" w:hAnsi="Times New Roman" w:cs="Times New Roman"/>
          <w:sz w:val="24"/>
          <w:szCs w:val="24"/>
        </w:rPr>
      </w:pPr>
      <w:r w:rsidRPr="00527C3E">
        <w:rPr>
          <w:rFonts w:ascii="Times New Roman" w:hAnsi="Times New Roman" w:cs="Times New Roman"/>
          <w:sz w:val="24"/>
          <w:szCs w:val="24"/>
        </w:rPr>
        <w:t>Пушкарев В.Ф. Движение влекомых наносов // Тр. ГГИ. – 1948. – Вып. 8 (62). – С. 93-109.</w:t>
      </w:r>
    </w:p>
    <w:p w:rsidR="0038549F" w:rsidRPr="00527C3E" w:rsidRDefault="0038549F" w:rsidP="00E16F3A">
      <w:pPr>
        <w:pStyle w:val="a8"/>
        <w:numPr>
          <w:ilvl w:val="0"/>
          <w:numId w:val="45"/>
        </w:numPr>
        <w:spacing w:after="0" w:line="360" w:lineRule="auto"/>
        <w:ind w:left="360"/>
        <w:jc w:val="both"/>
        <w:rPr>
          <w:rFonts w:ascii="Times New Roman" w:hAnsi="Times New Roman" w:cs="Times New Roman"/>
          <w:sz w:val="24"/>
          <w:szCs w:val="24"/>
        </w:rPr>
      </w:pPr>
      <w:r w:rsidRPr="00527C3E">
        <w:rPr>
          <w:rFonts w:ascii="Times New Roman" w:hAnsi="Times New Roman" w:cs="Times New Roman"/>
          <w:sz w:val="24"/>
          <w:szCs w:val="24"/>
        </w:rPr>
        <w:lastRenderedPageBreak/>
        <w:t>Резников П.Н., Чалов Р.С. Сток наносов и условия формирования русел рек бассейна Северной Двины // Геоморфология. – 2005. – № 2. – С. 72-85.</w:t>
      </w:r>
    </w:p>
    <w:p w:rsidR="0038549F" w:rsidRPr="00527C3E" w:rsidRDefault="0038549F" w:rsidP="00E16F3A">
      <w:pPr>
        <w:pStyle w:val="a8"/>
        <w:numPr>
          <w:ilvl w:val="0"/>
          <w:numId w:val="45"/>
        </w:numPr>
        <w:tabs>
          <w:tab w:val="left" w:pos="0"/>
        </w:tabs>
        <w:spacing w:after="0" w:line="360" w:lineRule="auto"/>
        <w:ind w:left="360"/>
        <w:jc w:val="both"/>
        <w:rPr>
          <w:rFonts w:ascii="Times New Roman" w:hAnsi="Times New Roman" w:cs="Times New Roman"/>
          <w:sz w:val="24"/>
          <w:szCs w:val="24"/>
        </w:rPr>
      </w:pPr>
      <w:r w:rsidRPr="00527C3E">
        <w:rPr>
          <w:rFonts w:ascii="Times New Roman" w:hAnsi="Times New Roman" w:cs="Times New Roman"/>
          <w:sz w:val="24"/>
          <w:szCs w:val="24"/>
        </w:rPr>
        <w:t>Рекомендации по прогнозу трансформации русла в нижних бьефах гидроузлов: СО 34.21204-2005. ОАО «ВНИИГ им. Б.Е. Веденеева». – СПб. – 2006. – 101 с.</w:t>
      </w:r>
    </w:p>
    <w:p w:rsidR="0038549F" w:rsidRPr="00527C3E" w:rsidRDefault="0038549F" w:rsidP="00E16F3A">
      <w:pPr>
        <w:pStyle w:val="a8"/>
        <w:numPr>
          <w:ilvl w:val="0"/>
          <w:numId w:val="45"/>
        </w:numPr>
        <w:tabs>
          <w:tab w:val="left" w:pos="0"/>
        </w:tabs>
        <w:spacing w:after="0" w:line="360" w:lineRule="auto"/>
        <w:ind w:left="360"/>
        <w:jc w:val="both"/>
        <w:rPr>
          <w:rFonts w:ascii="Times New Roman" w:hAnsi="Times New Roman" w:cs="Times New Roman"/>
          <w:sz w:val="24"/>
          <w:szCs w:val="24"/>
        </w:rPr>
      </w:pPr>
      <w:r w:rsidRPr="00527C3E">
        <w:rPr>
          <w:rFonts w:ascii="Times New Roman" w:hAnsi="Times New Roman" w:cs="Times New Roman"/>
          <w:sz w:val="24"/>
          <w:szCs w:val="24"/>
        </w:rPr>
        <w:t>Рекомендации по расчету трансформации русла в нижних бьефах гидроузлов: П 95-81/ВНИИГ. – Л. – 1981. – 96 с.</w:t>
      </w:r>
    </w:p>
    <w:p w:rsidR="0038549F" w:rsidRPr="00527C3E" w:rsidRDefault="0038549F" w:rsidP="00E16F3A">
      <w:pPr>
        <w:pStyle w:val="a8"/>
        <w:numPr>
          <w:ilvl w:val="0"/>
          <w:numId w:val="45"/>
        </w:numPr>
        <w:spacing w:after="0" w:line="360" w:lineRule="auto"/>
        <w:ind w:left="360"/>
        <w:jc w:val="both"/>
        <w:rPr>
          <w:rFonts w:ascii="Times New Roman" w:hAnsi="Times New Roman" w:cs="Times New Roman"/>
          <w:sz w:val="24"/>
          <w:szCs w:val="24"/>
        </w:rPr>
      </w:pPr>
      <w:r w:rsidRPr="00527C3E">
        <w:rPr>
          <w:rFonts w:ascii="Times New Roman" w:hAnsi="Times New Roman" w:cs="Times New Roman"/>
          <w:sz w:val="24"/>
          <w:szCs w:val="24"/>
        </w:rPr>
        <w:t>Рекомендации по улучшению судоходных условий на свободных реках. – СПб: ЛИИВТ. – 1992. – 312 с.</w:t>
      </w:r>
    </w:p>
    <w:p w:rsidR="0038549F" w:rsidRPr="00527C3E" w:rsidRDefault="0038549F" w:rsidP="00E16F3A">
      <w:pPr>
        <w:pStyle w:val="a8"/>
        <w:numPr>
          <w:ilvl w:val="0"/>
          <w:numId w:val="45"/>
        </w:numPr>
        <w:spacing w:after="0" w:line="360" w:lineRule="auto"/>
        <w:ind w:left="360"/>
        <w:jc w:val="both"/>
        <w:rPr>
          <w:rFonts w:ascii="Times New Roman" w:hAnsi="Times New Roman" w:cs="Times New Roman"/>
          <w:sz w:val="24"/>
          <w:szCs w:val="24"/>
        </w:rPr>
      </w:pPr>
      <w:r w:rsidRPr="00527C3E">
        <w:rPr>
          <w:rFonts w:ascii="Times New Roman" w:hAnsi="Times New Roman" w:cs="Times New Roman"/>
          <w:sz w:val="24"/>
          <w:szCs w:val="24"/>
        </w:rPr>
        <w:t>Ресурсы поверхностных вод СССР. Том 3. Северный край. – Гидрометеоиздат. – 1972. – 662 с.</w:t>
      </w:r>
    </w:p>
    <w:p w:rsidR="0038549F" w:rsidRPr="00527C3E" w:rsidRDefault="0038549F" w:rsidP="00E16F3A">
      <w:pPr>
        <w:pStyle w:val="a8"/>
        <w:numPr>
          <w:ilvl w:val="0"/>
          <w:numId w:val="45"/>
        </w:numPr>
        <w:spacing w:after="0" w:line="360" w:lineRule="auto"/>
        <w:ind w:left="360"/>
        <w:jc w:val="both"/>
        <w:rPr>
          <w:rFonts w:ascii="Times New Roman" w:hAnsi="Times New Roman" w:cs="Times New Roman"/>
          <w:sz w:val="24"/>
          <w:szCs w:val="24"/>
        </w:rPr>
      </w:pPr>
      <w:r w:rsidRPr="00527C3E">
        <w:rPr>
          <w:rFonts w:ascii="Times New Roman" w:hAnsi="Times New Roman" w:cs="Times New Roman"/>
          <w:sz w:val="24"/>
          <w:szCs w:val="24"/>
        </w:rPr>
        <w:t>Розовский И.Л., Базилевич В.А., Еременко Е.В Неустановившееся движение водного потока ниже гидроэлектростанций и его влияние на русло. – Киев: Наукова думка. – 1967. – 274 с.</w:t>
      </w:r>
    </w:p>
    <w:p w:rsidR="0038549F" w:rsidRPr="00527C3E" w:rsidRDefault="0038549F" w:rsidP="00E16F3A">
      <w:pPr>
        <w:pStyle w:val="a8"/>
        <w:numPr>
          <w:ilvl w:val="0"/>
          <w:numId w:val="45"/>
        </w:numPr>
        <w:tabs>
          <w:tab w:val="left" w:pos="0"/>
        </w:tabs>
        <w:spacing w:after="0" w:line="360" w:lineRule="auto"/>
        <w:ind w:left="360"/>
        <w:jc w:val="both"/>
        <w:rPr>
          <w:rFonts w:ascii="Times New Roman" w:hAnsi="Times New Roman" w:cs="Times New Roman"/>
          <w:sz w:val="24"/>
          <w:szCs w:val="24"/>
        </w:rPr>
      </w:pPr>
      <w:r w:rsidRPr="00527C3E">
        <w:rPr>
          <w:rFonts w:ascii="Times New Roman" w:hAnsi="Times New Roman" w:cs="Times New Roman"/>
          <w:sz w:val="24"/>
          <w:szCs w:val="24"/>
        </w:rPr>
        <w:t>Ромашин В.В. Морфодинамика речных русел Сочинского района Черноморского побережья Кавказа // Тр. ЦНИИС. – 2002. – Вып. 211. – 167 с.</w:t>
      </w:r>
    </w:p>
    <w:p w:rsidR="0038549F" w:rsidRPr="00527C3E" w:rsidRDefault="0038549F" w:rsidP="00E16F3A">
      <w:pPr>
        <w:pStyle w:val="a8"/>
        <w:numPr>
          <w:ilvl w:val="0"/>
          <w:numId w:val="45"/>
        </w:numPr>
        <w:tabs>
          <w:tab w:val="left" w:pos="0"/>
        </w:tabs>
        <w:spacing w:after="0" w:line="360" w:lineRule="auto"/>
        <w:ind w:left="357" w:hanging="357"/>
        <w:jc w:val="both"/>
        <w:rPr>
          <w:rFonts w:ascii="Times New Roman" w:hAnsi="Times New Roman" w:cs="Times New Roman"/>
          <w:sz w:val="24"/>
          <w:szCs w:val="24"/>
        </w:rPr>
      </w:pPr>
      <w:r w:rsidRPr="00527C3E">
        <w:rPr>
          <w:rFonts w:ascii="Times New Roman" w:hAnsi="Times New Roman" w:cs="Times New Roman"/>
          <w:sz w:val="24"/>
          <w:szCs w:val="24"/>
        </w:rPr>
        <w:t>Рустамов С.Г., Ахундов С.А. Исследование стока наносов рек Азербайджанской ССР // Движение наносов в открытых руслах. – М.: Наука. – 1970. – 254 с.</w:t>
      </w:r>
    </w:p>
    <w:p w:rsidR="0038549F" w:rsidRPr="00527C3E" w:rsidRDefault="0038549F" w:rsidP="00E16F3A">
      <w:pPr>
        <w:pStyle w:val="a8"/>
        <w:numPr>
          <w:ilvl w:val="0"/>
          <w:numId w:val="45"/>
        </w:numPr>
        <w:spacing w:after="0" w:line="360" w:lineRule="auto"/>
        <w:ind w:left="357" w:hanging="357"/>
        <w:jc w:val="both"/>
        <w:rPr>
          <w:rFonts w:ascii="Times New Roman" w:hAnsi="Times New Roman" w:cs="Times New Roman"/>
          <w:sz w:val="24"/>
          <w:szCs w:val="24"/>
        </w:rPr>
      </w:pPr>
      <w:r w:rsidRPr="00527C3E">
        <w:rPr>
          <w:rFonts w:ascii="Times New Roman" w:hAnsi="Times New Roman" w:cs="Times New Roman"/>
          <w:sz w:val="24"/>
          <w:szCs w:val="24"/>
        </w:rPr>
        <w:t>Рухадзе Н.В. Динамические особенности русловых процессов горно-предгорных участков рек: автореф. дисс. канд. техн. наук. – Тбилиси. – 1985. – 20 с.</w:t>
      </w:r>
    </w:p>
    <w:p w:rsidR="0038549F" w:rsidRPr="00527C3E" w:rsidRDefault="0038549F" w:rsidP="00E16F3A">
      <w:pPr>
        <w:pStyle w:val="a8"/>
        <w:numPr>
          <w:ilvl w:val="0"/>
          <w:numId w:val="45"/>
        </w:numPr>
        <w:spacing w:after="0" w:line="360" w:lineRule="auto"/>
        <w:ind w:left="360"/>
        <w:jc w:val="both"/>
        <w:rPr>
          <w:rFonts w:ascii="Times New Roman" w:hAnsi="Times New Roman" w:cs="Times New Roman"/>
          <w:sz w:val="24"/>
          <w:szCs w:val="24"/>
        </w:rPr>
      </w:pPr>
      <w:r w:rsidRPr="00527C3E">
        <w:rPr>
          <w:rFonts w:ascii="Times New Roman" w:hAnsi="Times New Roman" w:cs="Times New Roman"/>
          <w:sz w:val="24"/>
          <w:szCs w:val="24"/>
        </w:rPr>
        <w:t>Скородумов Д.Е. Гидравлические основы экстраполяции кривых расходов воды до высших уровней // Тр. ГГИ. – 1960. – Вып. 77.</w:t>
      </w:r>
    </w:p>
    <w:p w:rsidR="0038549F" w:rsidRPr="00527C3E" w:rsidRDefault="0038549F" w:rsidP="00E16F3A">
      <w:pPr>
        <w:pStyle w:val="a8"/>
        <w:numPr>
          <w:ilvl w:val="0"/>
          <w:numId w:val="45"/>
        </w:numPr>
        <w:spacing w:after="0" w:line="360" w:lineRule="auto"/>
        <w:ind w:left="360"/>
        <w:jc w:val="both"/>
        <w:rPr>
          <w:rFonts w:ascii="Times New Roman" w:hAnsi="Times New Roman" w:cs="Times New Roman"/>
          <w:sz w:val="24"/>
          <w:szCs w:val="24"/>
        </w:rPr>
      </w:pPr>
      <w:r w:rsidRPr="00527C3E">
        <w:rPr>
          <w:rFonts w:ascii="Times New Roman" w:hAnsi="Times New Roman" w:cs="Times New Roman"/>
          <w:sz w:val="24"/>
          <w:szCs w:val="24"/>
        </w:rPr>
        <w:t>Снищенко Б.Ф. Движение песчаных гряд в естественных водных потоках // Тр. ГГИ. – 1966. – Вып. 136. – С. 82-91.</w:t>
      </w:r>
    </w:p>
    <w:p w:rsidR="0038549F" w:rsidRPr="00527C3E" w:rsidRDefault="0038549F" w:rsidP="00E16F3A">
      <w:pPr>
        <w:pStyle w:val="a8"/>
        <w:numPr>
          <w:ilvl w:val="0"/>
          <w:numId w:val="45"/>
        </w:numPr>
        <w:spacing w:after="0" w:line="360" w:lineRule="auto"/>
        <w:ind w:left="360"/>
        <w:jc w:val="both"/>
        <w:rPr>
          <w:rFonts w:ascii="Times New Roman" w:hAnsi="Times New Roman" w:cs="Times New Roman"/>
          <w:sz w:val="24"/>
          <w:szCs w:val="24"/>
        </w:rPr>
      </w:pPr>
      <w:r w:rsidRPr="00527C3E">
        <w:rPr>
          <w:rFonts w:ascii="Times New Roman" w:hAnsi="Times New Roman" w:cs="Times New Roman"/>
          <w:sz w:val="24"/>
          <w:szCs w:val="24"/>
        </w:rPr>
        <w:t>Снищенко Б.Ф. О связи высоты песчаных гряд с параметрами речного потока и русла // Метеорология и гидрология. – 1980. – № 6. – С. 84-91.</w:t>
      </w:r>
    </w:p>
    <w:p w:rsidR="0038549F" w:rsidRPr="00527C3E" w:rsidRDefault="0038549F" w:rsidP="00E16F3A">
      <w:pPr>
        <w:pStyle w:val="a8"/>
        <w:numPr>
          <w:ilvl w:val="0"/>
          <w:numId w:val="45"/>
        </w:numPr>
        <w:spacing w:after="0" w:line="360" w:lineRule="auto"/>
        <w:ind w:left="360"/>
        <w:jc w:val="both"/>
        <w:rPr>
          <w:rFonts w:ascii="Times New Roman" w:hAnsi="Times New Roman" w:cs="Times New Roman"/>
          <w:sz w:val="24"/>
          <w:szCs w:val="24"/>
        </w:rPr>
      </w:pPr>
      <w:r w:rsidRPr="00527C3E">
        <w:rPr>
          <w:rFonts w:ascii="Times New Roman" w:hAnsi="Times New Roman" w:cs="Times New Roman"/>
          <w:sz w:val="24"/>
          <w:szCs w:val="24"/>
        </w:rPr>
        <w:t>Снищенко Б.Ф., Копалиани З.Д. О скорости движения гряд в реках и лабораторных условиях // Тр. ГГИ. – 1978. – Вып. 252. – С. 20-37.</w:t>
      </w:r>
    </w:p>
    <w:p w:rsidR="0038549F" w:rsidRPr="00527C3E" w:rsidRDefault="0038549F" w:rsidP="00E16F3A">
      <w:pPr>
        <w:pStyle w:val="a8"/>
        <w:numPr>
          <w:ilvl w:val="0"/>
          <w:numId w:val="45"/>
        </w:numPr>
        <w:spacing w:after="0" w:line="360" w:lineRule="auto"/>
        <w:ind w:left="360"/>
        <w:jc w:val="both"/>
        <w:rPr>
          <w:rFonts w:ascii="Times New Roman" w:hAnsi="Times New Roman" w:cs="Times New Roman"/>
          <w:sz w:val="24"/>
          <w:szCs w:val="24"/>
        </w:rPr>
      </w:pPr>
      <w:r w:rsidRPr="00527C3E">
        <w:rPr>
          <w:rFonts w:ascii="Times New Roman" w:hAnsi="Times New Roman" w:cs="Times New Roman"/>
          <w:sz w:val="24"/>
          <w:szCs w:val="24"/>
        </w:rPr>
        <w:t>Снищенко Б.Ф., Копалиани З.Д., Твалавадзе О.А. О масштабе времени русловых деформаций при моделировании на размываемых моделях речных русел // Тр. ГГИ. – 1977. – Вып. 242. – С. 55-60.</w:t>
      </w:r>
    </w:p>
    <w:p w:rsidR="0038549F" w:rsidRPr="00527C3E" w:rsidRDefault="0038549F" w:rsidP="00E16F3A">
      <w:pPr>
        <w:pStyle w:val="a8"/>
        <w:numPr>
          <w:ilvl w:val="0"/>
          <w:numId w:val="45"/>
        </w:numPr>
        <w:spacing w:after="0" w:line="360" w:lineRule="auto"/>
        <w:ind w:left="360"/>
        <w:jc w:val="both"/>
        <w:rPr>
          <w:rFonts w:ascii="Times New Roman" w:hAnsi="Times New Roman" w:cs="Times New Roman"/>
          <w:sz w:val="24"/>
          <w:szCs w:val="24"/>
        </w:rPr>
      </w:pPr>
      <w:r w:rsidRPr="00527C3E">
        <w:rPr>
          <w:rFonts w:ascii="Times New Roman" w:hAnsi="Times New Roman" w:cs="Times New Roman"/>
          <w:sz w:val="24"/>
          <w:szCs w:val="24"/>
        </w:rPr>
        <w:t>Талмаза В.Ф. К вопросу о транспортирующей способности рек горно-предгорной зоны // Известия АН Кирг. ССР. – 1963. – Серия естественных и технических наук. – Т. 5. – Вып. 3. – С. 27-51.</w:t>
      </w:r>
    </w:p>
    <w:p w:rsidR="0038549F" w:rsidRPr="00527C3E" w:rsidRDefault="0038549F" w:rsidP="00E16F3A">
      <w:pPr>
        <w:pStyle w:val="a8"/>
        <w:numPr>
          <w:ilvl w:val="0"/>
          <w:numId w:val="45"/>
        </w:numPr>
        <w:spacing w:after="0" w:line="360" w:lineRule="auto"/>
        <w:ind w:left="360"/>
        <w:jc w:val="both"/>
        <w:rPr>
          <w:rFonts w:ascii="Times New Roman" w:hAnsi="Times New Roman" w:cs="Times New Roman"/>
          <w:sz w:val="24"/>
          <w:szCs w:val="24"/>
        </w:rPr>
      </w:pPr>
      <w:r w:rsidRPr="00527C3E">
        <w:rPr>
          <w:rFonts w:ascii="Times New Roman" w:hAnsi="Times New Roman" w:cs="Times New Roman"/>
          <w:sz w:val="24"/>
          <w:szCs w:val="24"/>
        </w:rPr>
        <w:t>Талмаза В.Ф., Крошкин А.Н. Гидроморфометрические характеристики горных рек. – Фрунзе, Кыргызтан. – 1968. – 204 с.</w:t>
      </w:r>
    </w:p>
    <w:p w:rsidR="0038549F" w:rsidRPr="00527C3E" w:rsidRDefault="0038549F" w:rsidP="00E16F3A">
      <w:pPr>
        <w:pStyle w:val="a8"/>
        <w:numPr>
          <w:ilvl w:val="0"/>
          <w:numId w:val="45"/>
        </w:numPr>
        <w:spacing w:after="0" w:line="360" w:lineRule="auto"/>
        <w:ind w:left="360"/>
        <w:jc w:val="both"/>
        <w:rPr>
          <w:rFonts w:ascii="Times New Roman" w:hAnsi="Times New Roman" w:cs="Times New Roman"/>
          <w:sz w:val="24"/>
          <w:szCs w:val="24"/>
        </w:rPr>
      </w:pPr>
      <w:r w:rsidRPr="00527C3E">
        <w:rPr>
          <w:rFonts w:ascii="Times New Roman" w:hAnsi="Times New Roman" w:cs="Times New Roman"/>
          <w:sz w:val="24"/>
          <w:szCs w:val="24"/>
        </w:rPr>
        <w:lastRenderedPageBreak/>
        <w:t>Тимирова Р.В., Классен З.А. К вопросу определения расхода влекомых наносов на горно-предгорных участках рек</w:t>
      </w:r>
      <w:r w:rsidRPr="00527C3E">
        <w:rPr>
          <w:rFonts w:ascii="Times New Roman" w:hAnsi="Times New Roman" w:cs="Times New Roman"/>
          <w:sz w:val="24"/>
          <w:szCs w:val="24"/>
          <w:shd w:val="clear" w:color="auto" w:fill="FFFFFF"/>
        </w:rPr>
        <w:t xml:space="preserve"> </w:t>
      </w:r>
      <w:r w:rsidRPr="00527C3E">
        <w:rPr>
          <w:rFonts w:ascii="Times New Roman" w:hAnsi="Times New Roman" w:cs="Times New Roman"/>
          <w:sz w:val="24"/>
          <w:szCs w:val="24"/>
        </w:rPr>
        <w:t>// Тр. САНИИРИ. – 1970. – Вып. 124. – С. 197–205.</w:t>
      </w:r>
    </w:p>
    <w:p w:rsidR="0038549F" w:rsidRPr="00527C3E" w:rsidRDefault="0038549F" w:rsidP="00E16F3A">
      <w:pPr>
        <w:pStyle w:val="a8"/>
        <w:numPr>
          <w:ilvl w:val="0"/>
          <w:numId w:val="45"/>
        </w:numPr>
        <w:spacing w:after="0" w:line="360" w:lineRule="auto"/>
        <w:ind w:left="360"/>
        <w:jc w:val="both"/>
        <w:rPr>
          <w:rFonts w:ascii="Times New Roman" w:hAnsi="Times New Roman" w:cs="Times New Roman"/>
          <w:sz w:val="24"/>
          <w:szCs w:val="24"/>
        </w:rPr>
      </w:pPr>
      <w:r w:rsidRPr="00527C3E">
        <w:rPr>
          <w:rFonts w:ascii="Times New Roman" w:hAnsi="Times New Roman" w:cs="Times New Roman"/>
          <w:sz w:val="24"/>
          <w:szCs w:val="24"/>
        </w:rPr>
        <w:t xml:space="preserve">Умаров А.Ю. Исследования движения донных наносов на горных реках и влияние его на сопротивление, и кинематические характеристики турбулентного потока: автореф. дисс. канд. техн. наук. – Ташкент. – 1968. </w:t>
      </w:r>
    </w:p>
    <w:p w:rsidR="0038549F" w:rsidRPr="00527C3E" w:rsidRDefault="0038549F" w:rsidP="00E16F3A">
      <w:pPr>
        <w:pStyle w:val="a8"/>
        <w:numPr>
          <w:ilvl w:val="0"/>
          <w:numId w:val="45"/>
        </w:numPr>
        <w:spacing w:after="0" w:line="360" w:lineRule="auto"/>
        <w:ind w:left="360"/>
        <w:jc w:val="both"/>
        <w:rPr>
          <w:rFonts w:ascii="Times New Roman" w:hAnsi="Times New Roman" w:cs="Times New Roman"/>
          <w:sz w:val="24"/>
          <w:szCs w:val="24"/>
        </w:rPr>
      </w:pPr>
      <w:r w:rsidRPr="00527C3E">
        <w:rPr>
          <w:rFonts w:ascii="Times New Roman" w:hAnsi="Times New Roman" w:cs="Times New Roman"/>
          <w:sz w:val="24"/>
          <w:szCs w:val="24"/>
        </w:rPr>
        <w:t>Учет деформаций речных русел и берегов водоемов в зоне подводных переходов магистральных трубопроводов (нефтегазопроводов): ВСН 163-83. – 1985.</w:t>
      </w:r>
    </w:p>
    <w:p w:rsidR="0038549F" w:rsidRPr="00527C3E" w:rsidRDefault="0038549F" w:rsidP="00E16F3A">
      <w:pPr>
        <w:pStyle w:val="a8"/>
        <w:numPr>
          <w:ilvl w:val="0"/>
          <w:numId w:val="45"/>
        </w:numPr>
        <w:spacing w:after="0" w:line="360" w:lineRule="auto"/>
        <w:ind w:left="360"/>
        <w:jc w:val="both"/>
        <w:rPr>
          <w:rFonts w:ascii="Times New Roman" w:hAnsi="Times New Roman" w:cs="Times New Roman"/>
          <w:sz w:val="24"/>
          <w:szCs w:val="24"/>
        </w:rPr>
      </w:pPr>
      <w:r w:rsidRPr="00527C3E">
        <w:rPr>
          <w:rFonts w:ascii="Times New Roman" w:hAnsi="Times New Roman" w:cs="Times New Roman"/>
          <w:sz w:val="24"/>
          <w:szCs w:val="24"/>
        </w:rPr>
        <w:t>Учет руслового процесса на участках подводных переходов трубопроводов через реки: СТО ГУ ГГИ 08.29-2009. – 2009. – 175 с.</w:t>
      </w:r>
    </w:p>
    <w:p w:rsidR="0038549F" w:rsidRPr="00527C3E" w:rsidRDefault="0038549F" w:rsidP="00E16F3A">
      <w:pPr>
        <w:pStyle w:val="a8"/>
        <w:numPr>
          <w:ilvl w:val="0"/>
          <w:numId w:val="45"/>
        </w:numPr>
        <w:tabs>
          <w:tab w:val="left" w:pos="0"/>
        </w:tabs>
        <w:spacing w:after="0" w:line="360" w:lineRule="auto"/>
        <w:ind w:left="360"/>
        <w:jc w:val="both"/>
        <w:rPr>
          <w:rFonts w:ascii="Times New Roman" w:hAnsi="Times New Roman" w:cs="Times New Roman"/>
          <w:sz w:val="24"/>
          <w:szCs w:val="24"/>
        </w:rPr>
      </w:pPr>
      <w:r w:rsidRPr="00527C3E">
        <w:rPr>
          <w:rFonts w:ascii="Times New Roman" w:hAnsi="Times New Roman" w:cs="Times New Roman"/>
          <w:sz w:val="24"/>
          <w:szCs w:val="24"/>
        </w:rPr>
        <w:t>Шамов Г.И. Речные наносы. – Л.: Гидрометеоиздат. – 1954. – 378 с.</w:t>
      </w:r>
    </w:p>
    <w:p w:rsidR="0038549F" w:rsidRPr="00527C3E" w:rsidRDefault="0038549F" w:rsidP="00E16F3A">
      <w:pPr>
        <w:pStyle w:val="a8"/>
        <w:numPr>
          <w:ilvl w:val="0"/>
          <w:numId w:val="45"/>
        </w:numPr>
        <w:spacing w:after="0" w:line="360" w:lineRule="auto"/>
        <w:ind w:left="360"/>
        <w:jc w:val="both"/>
        <w:rPr>
          <w:rFonts w:ascii="Times New Roman" w:hAnsi="Times New Roman" w:cs="Times New Roman"/>
          <w:sz w:val="24"/>
          <w:szCs w:val="24"/>
        </w:rPr>
      </w:pPr>
      <w:r w:rsidRPr="00527C3E">
        <w:rPr>
          <w:rFonts w:ascii="Times New Roman" w:hAnsi="Times New Roman" w:cs="Times New Roman"/>
          <w:sz w:val="24"/>
          <w:szCs w:val="24"/>
        </w:rPr>
        <w:t>Шамов Г.И. Формулы для определения предельной скорости и расходов  донных наносов // Тр. ГГИ. – 1952. – Вып. 36 (90). – С. 3-17.</w:t>
      </w:r>
    </w:p>
    <w:p w:rsidR="0038549F" w:rsidRPr="00527C3E" w:rsidRDefault="0038549F" w:rsidP="00E16F3A">
      <w:pPr>
        <w:pStyle w:val="a8"/>
        <w:numPr>
          <w:ilvl w:val="0"/>
          <w:numId w:val="45"/>
        </w:numPr>
        <w:spacing w:after="0" w:line="360" w:lineRule="auto"/>
        <w:ind w:left="360"/>
        <w:jc w:val="both"/>
        <w:rPr>
          <w:rFonts w:ascii="Times New Roman" w:hAnsi="Times New Roman" w:cs="Times New Roman"/>
          <w:sz w:val="24"/>
          <w:szCs w:val="24"/>
          <w:lang w:val="en-US"/>
        </w:rPr>
      </w:pPr>
      <w:r w:rsidRPr="00527C3E">
        <w:rPr>
          <w:rFonts w:ascii="Times New Roman" w:hAnsi="Times New Roman" w:cs="Times New Roman"/>
          <w:sz w:val="24"/>
          <w:szCs w:val="24"/>
          <w:lang w:val="en-US"/>
        </w:rPr>
        <w:t>Abrahams A.D., Gao P. A bed-load transport model for rough turbulent open-channel flows on plane beds // Earth surface processes and landforms. – 2006. – Vol. 31. – P. 910-928.</w:t>
      </w:r>
    </w:p>
    <w:p w:rsidR="0038549F" w:rsidRPr="00527C3E" w:rsidRDefault="0038549F" w:rsidP="00E16F3A">
      <w:pPr>
        <w:pStyle w:val="a8"/>
        <w:numPr>
          <w:ilvl w:val="0"/>
          <w:numId w:val="45"/>
        </w:numPr>
        <w:spacing w:after="0" w:line="360" w:lineRule="auto"/>
        <w:ind w:left="360"/>
        <w:jc w:val="both"/>
        <w:rPr>
          <w:rFonts w:ascii="Times New Roman" w:hAnsi="Times New Roman" w:cs="Times New Roman"/>
          <w:sz w:val="24"/>
          <w:szCs w:val="24"/>
          <w:lang w:val="en-US"/>
        </w:rPr>
      </w:pPr>
      <w:r w:rsidRPr="00527C3E">
        <w:rPr>
          <w:rFonts w:ascii="Times New Roman" w:hAnsi="Times New Roman" w:cs="Times New Roman"/>
          <w:sz w:val="24"/>
          <w:szCs w:val="24"/>
          <w:lang w:val="en-US"/>
        </w:rPr>
        <w:t>Amsler M.L., Schreider M.I. Dunes height prediction at floods in the Parana River, Argentina // Proc. VII International Symposium on River Sedimentation (Hong Kong, China, 1998). – Rotterdam, Brookfield: A.A. Balkema. – 1998. – P. 615-620.</w:t>
      </w:r>
    </w:p>
    <w:p w:rsidR="0038549F" w:rsidRPr="00527C3E" w:rsidRDefault="0038549F" w:rsidP="00E16F3A">
      <w:pPr>
        <w:pStyle w:val="a8"/>
        <w:numPr>
          <w:ilvl w:val="0"/>
          <w:numId w:val="45"/>
        </w:numPr>
        <w:spacing w:after="0" w:line="360" w:lineRule="auto"/>
        <w:ind w:left="360"/>
        <w:jc w:val="both"/>
        <w:rPr>
          <w:rFonts w:ascii="Times New Roman" w:hAnsi="Times New Roman" w:cs="Times New Roman"/>
          <w:sz w:val="24"/>
          <w:szCs w:val="24"/>
          <w:lang w:val="en-US"/>
        </w:rPr>
      </w:pPr>
      <w:r w:rsidRPr="00527C3E">
        <w:rPr>
          <w:rFonts w:ascii="Times New Roman" w:hAnsi="Times New Roman" w:cs="Times New Roman"/>
          <w:sz w:val="24"/>
          <w:szCs w:val="24"/>
          <w:lang w:val="en-US"/>
        </w:rPr>
        <w:t>Annandale G.W. Reservoir Sedimentation // Developments in water science. – 1987. – № 29. – P. 78.</w:t>
      </w:r>
    </w:p>
    <w:p w:rsidR="0038549F" w:rsidRPr="00527C3E" w:rsidRDefault="0038549F" w:rsidP="00E16F3A">
      <w:pPr>
        <w:pStyle w:val="a8"/>
        <w:numPr>
          <w:ilvl w:val="0"/>
          <w:numId w:val="45"/>
        </w:numPr>
        <w:tabs>
          <w:tab w:val="left" w:pos="0"/>
        </w:tabs>
        <w:spacing w:after="0" w:line="360" w:lineRule="auto"/>
        <w:ind w:left="360"/>
        <w:jc w:val="both"/>
        <w:rPr>
          <w:rFonts w:ascii="Times New Roman" w:hAnsi="Times New Roman" w:cs="Times New Roman"/>
          <w:sz w:val="24"/>
          <w:szCs w:val="24"/>
          <w:lang w:val="en-US"/>
        </w:rPr>
      </w:pPr>
      <w:r w:rsidRPr="00527C3E">
        <w:rPr>
          <w:rFonts w:ascii="Times New Roman" w:hAnsi="Times New Roman" w:cs="Times New Roman"/>
          <w:sz w:val="24"/>
          <w:szCs w:val="24"/>
          <w:lang w:val="en-US"/>
        </w:rPr>
        <w:t>Ashmore P.E. Bed load transport in braided gravel-bed stream models // Earth surface processes and landforms. – 1988. – Vol. 13. – № 8. – P. 677-695.</w:t>
      </w:r>
    </w:p>
    <w:p w:rsidR="0038549F" w:rsidRPr="00527C3E" w:rsidRDefault="0038549F" w:rsidP="00E16F3A">
      <w:pPr>
        <w:pStyle w:val="a8"/>
        <w:numPr>
          <w:ilvl w:val="0"/>
          <w:numId w:val="45"/>
        </w:numPr>
        <w:spacing w:after="0" w:line="360" w:lineRule="auto"/>
        <w:ind w:left="360"/>
        <w:jc w:val="both"/>
        <w:rPr>
          <w:rFonts w:ascii="Times New Roman" w:hAnsi="Times New Roman" w:cs="Times New Roman"/>
          <w:sz w:val="24"/>
          <w:szCs w:val="24"/>
          <w:lang w:val="en-US"/>
        </w:rPr>
      </w:pPr>
      <w:r w:rsidRPr="00527C3E">
        <w:rPr>
          <w:rFonts w:ascii="Times New Roman" w:hAnsi="Times New Roman" w:cs="Times New Roman"/>
          <w:sz w:val="24"/>
          <w:szCs w:val="24"/>
          <w:lang w:val="en-US"/>
        </w:rPr>
        <w:t>Barry J.J., Buffington J.M., King J.G. A general power equation for predicting bed load transport rates in gravel bed rivers // Water Resources Research. – 2004. – Vol. 40. – W10401. – doi:10.1029/2004WR003190.</w:t>
      </w:r>
    </w:p>
    <w:p w:rsidR="0038549F" w:rsidRPr="00527C3E" w:rsidRDefault="0038549F" w:rsidP="00E16F3A">
      <w:pPr>
        <w:pStyle w:val="a8"/>
        <w:numPr>
          <w:ilvl w:val="0"/>
          <w:numId w:val="45"/>
        </w:numPr>
        <w:spacing w:after="0" w:line="360" w:lineRule="auto"/>
        <w:ind w:left="360"/>
        <w:jc w:val="both"/>
        <w:rPr>
          <w:rFonts w:ascii="Times New Roman" w:hAnsi="Times New Roman" w:cs="Times New Roman"/>
          <w:sz w:val="24"/>
          <w:szCs w:val="24"/>
          <w:lang w:val="en-US"/>
        </w:rPr>
      </w:pPr>
      <w:r w:rsidRPr="00527C3E">
        <w:rPr>
          <w:rFonts w:ascii="Times New Roman" w:hAnsi="Times New Roman" w:cs="Times New Roman"/>
          <w:sz w:val="24"/>
          <w:szCs w:val="24"/>
          <w:lang w:val="en-US"/>
        </w:rPr>
        <w:t>Bathurst J.C., Graf W.H., Cao H.H. Bed load discharge equations for steep mountain rivers. – In: Sediment transport in gravel-bed rivers. Ed. by Thorne C.R., Bathurst J.C., Hey R.D. – Wiley. – 1987. – P. 453-489.</w:t>
      </w:r>
    </w:p>
    <w:p w:rsidR="0038549F" w:rsidRPr="00527C3E" w:rsidRDefault="0038549F" w:rsidP="00E16F3A">
      <w:pPr>
        <w:pStyle w:val="a8"/>
        <w:numPr>
          <w:ilvl w:val="0"/>
          <w:numId w:val="45"/>
        </w:numPr>
        <w:spacing w:after="0" w:line="360" w:lineRule="auto"/>
        <w:ind w:left="360"/>
        <w:jc w:val="both"/>
        <w:rPr>
          <w:rFonts w:ascii="Times New Roman" w:hAnsi="Times New Roman" w:cs="Times New Roman"/>
          <w:sz w:val="24"/>
          <w:szCs w:val="24"/>
          <w:lang w:val="en-US"/>
        </w:rPr>
      </w:pPr>
      <w:r w:rsidRPr="00527C3E">
        <w:rPr>
          <w:rFonts w:ascii="Times New Roman" w:hAnsi="Times New Roman" w:cs="Times New Roman"/>
          <w:sz w:val="24"/>
          <w:szCs w:val="24"/>
          <w:lang w:val="en-US"/>
        </w:rPr>
        <w:t>Bhusal J.K. Quantification on bed load sediment transport in Tadi river of Nepal // Proc. 10</w:t>
      </w:r>
      <w:r w:rsidRPr="00527C3E">
        <w:rPr>
          <w:rFonts w:ascii="Times New Roman" w:hAnsi="Times New Roman" w:cs="Times New Roman"/>
          <w:sz w:val="24"/>
          <w:szCs w:val="24"/>
          <w:vertAlign w:val="superscript"/>
          <w:lang w:val="en-US"/>
        </w:rPr>
        <w:t>th</w:t>
      </w:r>
      <w:r w:rsidRPr="00527C3E">
        <w:rPr>
          <w:rFonts w:ascii="Times New Roman" w:hAnsi="Times New Roman" w:cs="Times New Roman"/>
          <w:sz w:val="24"/>
          <w:szCs w:val="24"/>
          <w:lang w:val="en-US"/>
        </w:rPr>
        <w:t xml:space="preserve"> International Symposium on River Sedimentation (Moscow, 2007). – 2007. – Vol. 3. – P. 31-37.</w:t>
      </w:r>
    </w:p>
    <w:p w:rsidR="0038549F" w:rsidRPr="00527C3E" w:rsidRDefault="0038549F" w:rsidP="00E16F3A">
      <w:pPr>
        <w:pStyle w:val="a8"/>
        <w:numPr>
          <w:ilvl w:val="0"/>
          <w:numId w:val="45"/>
        </w:numPr>
        <w:spacing w:after="0" w:line="360" w:lineRule="auto"/>
        <w:ind w:left="360"/>
        <w:jc w:val="both"/>
        <w:rPr>
          <w:rFonts w:ascii="Times New Roman" w:hAnsi="Times New Roman" w:cs="Times New Roman"/>
          <w:sz w:val="24"/>
          <w:szCs w:val="24"/>
          <w:lang w:val="en-US"/>
        </w:rPr>
      </w:pPr>
      <w:r w:rsidRPr="00527C3E">
        <w:rPr>
          <w:rFonts w:ascii="Times New Roman" w:hAnsi="Times New Roman" w:cs="Times New Roman"/>
          <w:sz w:val="24"/>
          <w:szCs w:val="24"/>
          <w:lang w:val="en-US"/>
        </w:rPr>
        <w:t>Bogardi J. Sediment transport in alluvial streams. – Budapest: Akademiai Kiado. – 1974. – 824 p.</w:t>
      </w:r>
    </w:p>
    <w:p w:rsidR="0038549F" w:rsidRPr="00527C3E" w:rsidRDefault="0038549F" w:rsidP="00E16F3A">
      <w:pPr>
        <w:pStyle w:val="a8"/>
        <w:numPr>
          <w:ilvl w:val="0"/>
          <w:numId w:val="45"/>
        </w:numPr>
        <w:spacing w:after="0" w:line="360" w:lineRule="auto"/>
        <w:ind w:left="360"/>
        <w:jc w:val="both"/>
        <w:rPr>
          <w:rFonts w:ascii="Times New Roman" w:hAnsi="Times New Roman" w:cs="Times New Roman"/>
          <w:sz w:val="24"/>
          <w:szCs w:val="24"/>
          <w:lang w:val="en-US"/>
        </w:rPr>
      </w:pPr>
      <w:r w:rsidRPr="00527C3E">
        <w:rPr>
          <w:rFonts w:ascii="Times New Roman" w:hAnsi="Times New Roman" w:cs="Times New Roman"/>
          <w:sz w:val="24"/>
          <w:szCs w:val="24"/>
          <w:lang w:val="en-US"/>
        </w:rPr>
        <w:t>Bombar G., Guney M.S. Experimental investigation of sediment transport in steady flows // Scientific Research and Essays. – 2010. – Vol. 5 (6). – P. 582-591.</w:t>
      </w:r>
    </w:p>
    <w:p w:rsidR="0038549F" w:rsidRPr="00527C3E" w:rsidRDefault="0038549F" w:rsidP="00E16F3A">
      <w:pPr>
        <w:pStyle w:val="a8"/>
        <w:numPr>
          <w:ilvl w:val="0"/>
          <w:numId w:val="45"/>
        </w:numPr>
        <w:tabs>
          <w:tab w:val="left" w:pos="0"/>
        </w:tabs>
        <w:spacing w:after="0" w:line="360" w:lineRule="auto"/>
        <w:ind w:left="360"/>
        <w:jc w:val="both"/>
        <w:rPr>
          <w:rFonts w:ascii="Times New Roman" w:hAnsi="Times New Roman" w:cs="Times New Roman"/>
          <w:sz w:val="24"/>
          <w:szCs w:val="24"/>
          <w:lang w:val="en-US"/>
        </w:rPr>
      </w:pPr>
      <w:r w:rsidRPr="00527C3E">
        <w:rPr>
          <w:rFonts w:ascii="Times New Roman" w:hAnsi="Times New Roman" w:cs="Times New Roman"/>
          <w:sz w:val="24"/>
          <w:szCs w:val="24"/>
          <w:lang w:val="en-US"/>
        </w:rPr>
        <w:t>Brahms A. Anfangsgründe der Deich und Wasserbaukunst. – 1753.</w:t>
      </w:r>
    </w:p>
    <w:p w:rsidR="0038549F" w:rsidRPr="00527C3E" w:rsidRDefault="0038549F" w:rsidP="00E16F3A">
      <w:pPr>
        <w:pStyle w:val="a8"/>
        <w:numPr>
          <w:ilvl w:val="0"/>
          <w:numId w:val="45"/>
        </w:numPr>
        <w:tabs>
          <w:tab w:val="left" w:pos="0"/>
        </w:tabs>
        <w:spacing w:after="0" w:line="360" w:lineRule="auto"/>
        <w:ind w:left="360"/>
        <w:jc w:val="both"/>
        <w:rPr>
          <w:rFonts w:ascii="Times New Roman" w:hAnsi="Times New Roman" w:cs="Times New Roman"/>
          <w:sz w:val="24"/>
          <w:szCs w:val="24"/>
          <w:lang w:val="en-US"/>
        </w:rPr>
      </w:pPr>
      <w:r w:rsidRPr="00527C3E">
        <w:rPr>
          <w:rFonts w:ascii="Times New Roman" w:hAnsi="Times New Roman" w:cs="Times New Roman"/>
          <w:sz w:val="24"/>
          <w:szCs w:val="24"/>
          <w:lang w:val="en-US"/>
        </w:rPr>
        <w:lastRenderedPageBreak/>
        <w:t>Brown C.B. Sediment Transportation. – In: Engineering Hydraulics. Ed. by Rouse H.  – Wiley and Sons. – 1950. – P. 769-804.</w:t>
      </w:r>
    </w:p>
    <w:p w:rsidR="0038549F" w:rsidRPr="00527C3E" w:rsidRDefault="0038549F" w:rsidP="00E16F3A">
      <w:pPr>
        <w:pStyle w:val="a8"/>
        <w:numPr>
          <w:ilvl w:val="0"/>
          <w:numId w:val="45"/>
        </w:numPr>
        <w:spacing w:after="0" w:line="360" w:lineRule="auto"/>
        <w:ind w:left="360"/>
        <w:jc w:val="both"/>
        <w:rPr>
          <w:rFonts w:ascii="Times New Roman" w:hAnsi="Times New Roman" w:cs="Times New Roman"/>
          <w:sz w:val="24"/>
          <w:szCs w:val="24"/>
          <w:lang w:val="en-US"/>
        </w:rPr>
      </w:pPr>
      <w:r w:rsidRPr="00527C3E">
        <w:rPr>
          <w:rFonts w:ascii="Times New Roman" w:hAnsi="Times New Roman" w:cs="Times New Roman"/>
          <w:sz w:val="24"/>
          <w:szCs w:val="24"/>
          <w:lang w:val="en-US"/>
        </w:rPr>
        <w:t>Brownlie W.R. Compilation of alluvial channel data: laboratory and field // W.M. Keck Laboratory of Hydraulics and Water Resources Division of Engineering and Applied Science California Institute of Technology. – Report № KH-R-43B. – Pasadena, California. – 1981. – 209 p.</w:t>
      </w:r>
    </w:p>
    <w:p w:rsidR="0038549F" w:rsidRPr="00527C3E" w:rsidRDefault="0038549F" w:rsidP="00E16F3A">
      <w:pPr>
        <w:pStyle w:val="a8"/>
        <w:numPr>
          <w:ilvl w:val="0"/>
          <w:numId w:val="45"/>
        </w:numPr>
        <w:spacing w:after="0" w:line="360" w:lineRule="auto"/>
        <w:ind w:left="360"/>
        <w:jc w:val="both"/>
        <w:rPr>
          <w:rFonts w:ascii="Times New Roman" w:hAnsi="Times New Roman" w:cs="Times New Roman"/>
          <w:sz w:val="24"/>
          <w:szCs w:val="24"/>
          <w:lang w:val="en-US"/>
        </w:rPr>
      </w:pPr>
      <w:r w:rsidRPr="00527C3E">
        <w:rPr>
          <w:rFonts w:ascii="Times New Roman" w:hAnsi="Times New Roman" w:cs="Times New Roman"/>
          <w:sz w:val="24"/>
          <w:szCs w:val="24"/>
          <w:lang w:val="en-US"/>
        </w:rPr>
        <w:t>Camenen B., Larson M. A general formula for non-cohesive bed load sediment transport // Estuarine, coastal and shelf science. – 2005. – Vol. 63. – № 1-2. – P. 249-260.</w:t>
      </w:r>
    </w:p>
    <w:p w:rsidR="0038549F" w:rsidRPr="00527C3E" w:rsidRDefault="0038549F" w:rsidP="00E16F3A">
      <w:pPr>
        <w:pStyle w:val="a8"/>
        <w:numPr>
          <w:ilvl w:val="0"/>
          <w:numId w:val="45"/>
        </w:numPr>
        <w:spacing w:after="0" w:line="360" w:lineRule="auto"/>
        <w:ind w:left="360"/>
        <w:jc w:val="both"/>
        <w:rPr>
          <w:rFonts w:ascii="Times New Roman" w:hAnsi="Times New Roman" w:cs="Times New Roman"/>
          <w:sz w:val="24"/>
          <w:szCs w:val="24"/>
          <w:lang w:val="en-US"/>
        </w:rPr>
      </w:pPr>
      <w:r w:rsidRPr="00527C3E">
        <w:rPr>
          <w:rFonts w:ascii="Times New Roman" w:hAnsi="Times New Roman" w:cs="Times New Roman"/>
          <w:sz w:val="24"/>
          <w:szCs w:val="24"/>
          <w:lang w:val="en-US"/>
        </w:rPr>
        <w:t>Camenen B., Larson M. Bed-load transport by currents. – In: A unified sediment transport formula for coastal inlet application. ERDC/CHL CR-07-1. – 2007. – P. 186-206.</w:t>
      </w:r>
    </w:p>
    <w:p w:rsidR="0038549F" w:rsidRPr="00527C3E" w:rsidRDefault="0038549F" w:rsidP="00E16F3A">
      <w:pPr>
        <w:pStyle w:val="a8"/>
        <w:numPr>
          <w:ilvl w:val="0"/>
          <w:numId w:val="45"/>
        </w:numPr>
        <w:spacing w:after="0" w:line="360" w:lineRule="auto"/>
        <w:ind w:left="360"/>
        <w:jc w:val="both"/>
        <w:rPr>
          <w:rFonts w:ascii="Times New Roman" w:hAnsi="Times New Roman" w:cs="Times New Roman"/>
          <w:sz w:val="24"/>
          <w:szCs w:val="24"/>
          <w:lang w:val="en-US"/>
        </w:rPr>
      </w:pPr>
      <w:r w:rsidRPr="00527C3E">
        <w:rPr>
          <w:rFonts w:ascii="Times New Roman" w:hAnsi="Times New Roman" w:cs="Times New Roman"/>
          <w:sz w:val="24"/>
          <w:szCs w:val="24"/>
          <w:lang w:val="en-US"/>
        </w:rPr>
        <w:t>Chang H.H. Fluvial processes in river engineering. – Malabar, Florida: Krieger publishing company. – 1992. – 432 p.</w:t>
      </w:r>
    </w:p>
    <w:p w:rsidR="0038549F" w:rsidRPr="00527C3E" w:rsidRDefault="0038549F" w:rsidP="00E16F3A">
      <w:pPr>
        <w:pStyle w:val="a8"/>
        <w:numPr>
          <w:ilvl w:val="0"/>
          <w:numId w:val="45"/>
        </w:numPr>
        <w:spacing w:after="0" w:line="360" w:lineRule="auto"/>
        <w:ind w:left="360"/>
        <w:jc w:val="both"/>
        <w:rPr>
          <w:rFonts w:ascii="Times New Roman" w:hAnsi="Times New Roman" w:cs="Times New Roman"/>
          <w:sz w:val="24"/>
          <w:szCs w:val="24"/>
          <w:lang w:val="en-US"/>
        </w:rPr>
      </w:pPr>
      <w:r w:rsidRPr="00527C3E">
        <w:rPr>
          <w:rFonts w:ascii="Times New Roman" w:hAnsi="Times New Roman" w:cs="Times New Roman"/>
          <w:sz w:val="24"/>
          <w:szCs w:val="24"/>
          <w:lang w:val="en-US"/>
        </w:rPr>
        <w:t>D’Agostino V., Lenzi M.A. Bedload transport in the instrumented catchment of the Rio Cordon. Part II: Analysis of the bedload rate // Catena. – 1999. – Vol. 36. – Iss. 3. – P. 191-204.</w:t>
      </w:r>
    </w:p>
    <w:p w:rsidR="0038549F" w:rsidRPr="00527C3E" w:rsidRDefault="0038549F" w:rsidP="00E16F3A">
      <w:pPr>
        <w:pStyle w:val="a8"/>
        <w:numPr>
          <w:ilvl w:val="0"/>
          <w:numId w:val="45"/>
        </w:numPr>
        <w:tabs>
          <w:tab w:val="left" w:pos="0"/>
        </w:tabs>
        <w:spacing w:after="0" w:line="360" w:lineRule="auto"/>
        <w:ind w:left="360"/>
        <w:jc w:val="both"/>
        <w:rPr>
          <w:rFonts w:ascii="Times New Roman" w:hAnsi="Times New Roman" w:cs="Times New Roman"/>
          <w:sz w:val="24"/>
          <w:szCs w:val="24"/>
          <w:lang w:val="en-US"/>
        </w:rPr>
      </w:pPr>
      <w:r w:rsidRPr="00527C3E">
        <w:rPr>
          <w:rFonts w:ascii="Times New Roman" w:hAnsi="Times New Roman" w:cs="Times New Roman"/>
          <w:sz w:val="24"/>
          <w:szCs w:val="24"/>
          <w:lang w:val="en-US"/>
        </w:rPr>
        <w:t>Demiroz F. Initiation of particle motion. – In: UNESCO Post Graduate Course in Sediment Transport Technology. – Vol. 1. – Ankara-Turkey. – 1990. – P. 4.1-4.25.</w:t>
      </w:r>
    </w:p>
    <w:p w:rsidR="0038549F" w:rsidRPr="00527C3E" w:rsidRDefault="0038549F" w:rsidP="00E16F3A">
      <w:pPr>
        <w:pStyle w:val="a8"/>
        <w:numPr>
          <w:ilvl w:val="0"/>
          <w:numId w:val="45"/>
        </w:numPr>
        <w:spacing w:after="0" w:line="360" w:lineRule="auto"/>
        <w:ind w:left="360"/>
        <w:jc w:val="both"/>
        <w:rPr>
          <w:rFonts w:ascii="Times New Roman" w:hAnsi="Times New Roman" w:cs="Times New Roman"/>
          <w:sz w:val="24"/>
          <w:szCs w:val="24"/>
          <w:lang w:val="en-US"/>
        </w:rPr>
      </w:pPr>
      <w:r w:rsidRPr="00527C3E">
        <w:rPr>
          <w:rFonts w:ascii="Times New Roman" w:hAnsi="Times New Roman" w:cs="Times New Roman"/>
          <w:sz w:val="24"/>
          <w:szCs w:val="24"/>
          <w:lang w:val="en-US"/>
        </w:rPr>
        <w:t>Droge B., Nicodemus U., Schemmer H. Instruction for bed load and suspended material sampling (BfG-1718). –  Koblenz. – 1992. – 32 p.</w:t>
      </w:r>
    </w:p>
    <w:p w:rsidR="0038549F" w:rsidRPr="00527C3E" w:rsidRDefault="0038549F" w:rsidP="00E16F3A">
      <w:pPr>
        <w:pStyle w:val="a8"/>
        <w:numPr>
          <w:ilvl w:val="0"/>
          <w:numId w:val="45"/>
        </w:numPr>
        <w:tabs>
          <w:tab w:val="left" w:pos="0"/>
        </w:tabs>
        <w:spacing w:after="0" w:line="360" w:lineRule="auto"/>
        <w:ind w:left="360"/>
        <w:jc w:val="both"/>
        <w:rPr>
          <w:rFonts w:ascii="Times New Roman" w:hAnsi="Times New Roman" w:cs="Times New Roman"/>
          <w:sz w:val="24"/>
          <w:szCs w:val="24"/>
          <w:lang w:val="en-US"/>
        </w:rPr>
      </w:pPr>
      <w:r w:rsidRPr="00527C3E">
        <w:rPr>
          <w:rFonts w:ascii="Times New Roman" w:hAnsi="Times New Roman" w:cs="Times New Roman"/>
          <w:sz w:val="24"/>
          <w:szCs w:val="24"/>
          <w:lang w:val="en-US"/>
        </w:rPr>
        <w:t>Du Buat L.G. Principles d’Hydraulique. – Paris. – 1816.</w:t>
      </w:r>
    </w:p>
    <w:p w:rsidR="0038549F" w:rsidRPr="00527C3E" w:rsidRDefault="0038549F" w:rsidP="00E16F3A">
      <w:pPr>
        <w:pStyle w:val="a8"/>
        <w:numPr>
          <w:ilvl w:val="0"/>
          <w:numId w:val="45"/>
        </w:numPr>
        <w:spacing w:after="0" w:line="360" w:lineRule="auto"/>
        <w:ind w:left="360"/>
        <w:jc w:val="both"/>
        <w:rPr>
          <w:rFonts w:ascii="Times New Roman" w:hAnsi="Times New Roman" w:cs="Times New Roman"/>
          <w:sz w:val="24"/>
          <w:szCs w:val="24"/>
          <w:lang w:val="en-US"/>
        </w:rPr>
      </w:pPr>
      <w:r w:rsidRPr="00527C3E">
        <w:rPr>
          <w:rFonts w:ascii="Times New Roman" w:hAnsi="Times New Roman" w:cs="Times New Roman"/>
          <w:sz w:val="24"/>
          <w:szCs w:val="24"/>
          <w:lang w:val="en-US"/>
        </w:rPr>
        <w:t>Einstein H.A. Formulas for the transportation of bed load // ASCE Transactions. – 1942. – Vol. 107. – Paper № 2140. – P. 561-577.</w:t>
      </w:r>
    </w:p>
    <w:p w:rsidR="0038549F" w:rsidRPr="00527C3E" w:rsidRDefault="0038549F" w:rsidP="00E16F3A">
      <w:pPr>
        <w:pStyle w:val="a8"/>
        <w:numPr>
          <w:ilvl w:val="0"/>
          <w:numId w:val="45"/>
        </w:numPr>
        <w:spacing w:after="0" w:line="360" w:lineRule="auto"/>
        <w:ind w:left="360"/>
        <w:jc w:val="both"/>
        <w:rPr>
          <w:rFonts w:ascii="Times New Roman" w:hAnsi="Times New Roman" w:cs="Times New Roman"/>
          <w:sz w:val="24"/>
          <w:szCs w:val="24"/>
          <w:lang w:val="en-US"/>
        </w:rPr>
      </w:pPr>
      <w:r w:rsidRPr="00527C3E">
        <w:rPr>
          <w:rFonts w:ascii="Times New Roman" w:hAnsi="Times New Roman" w:cs="Times New Roman"/>
          <w:sz w:val="24"/>
          <w:szCs w:val="24"/>
          <w:lang w:val="en-US"/>
        </w:rPr>
        <w:t>Estep M.A., Beschta R.L. Transport of bedload sediment and channel morphology of a Southeast Alaska stream. – USDA, Forest Service, Pacific Northwest Forest and Range Experiment Station. – Research Note PNW-430. – October 1985. – 15 p.</w:t>
      </w:r>
    </w:p>
    <w:p w:rsidR="0038549F" w:rsidRPr="00527C3E" w:rsidRDefault="0038549F" w:rsidP="00E16F3A">
      <w:pPr>
        <w:pStyle w:val="a8"/>
        <w:numPr>
          <w:ilvl w:val="0"/>
          <w:numId w:val="45"/>
        </w:numPr>
        <w:spacing w:after="0" w:line="360" w:lineRule="auto"/>
        <w:ind w:left="360"/>
        <w:jc w:val="both"/>
        <w:rPr>
          <w:rFonts w:ascii="Times New Roman" w:hAnsi="Times New Roman" w:cs="Times New Roman"/>
          <w:sz w:val="24"/>
          <w:szCs w:val="24"/>
          <w:lang w:val="en-US"/>
        </w:rPr>
      </w:pPr>
      <w:r w:rsidRPr="00527C3E">
        <w:rPr>
          <w:rFonts w:ascii="Times New Roman" w:hAnsi="Times New Roman" w:cs="Times New Roman"/>
          <w:sz w:val="24"/>
          <w:szCs w:val="24"/>
          <w:lang w:val="en-US"/>
        </w:rPr>
        <w:t>Fernandez Luque R., Van Beek R. Erosion and transport of bed-load sediment // Journal of Hydraulic Research. – 1976. – Vol. 14. – № 2. – P. 127-144.</w:t>
      </w:r>
    </w:p>
    <w:p w:rsidR="0038549F" w:rsidRPr="00527C3E" w:rsidRDefault="0038549F" w:rsidP="00E16F3A">
      <w:pPr>
        <w:pStyle w:val="a8"/>
        <w:numPr>
          <w:ilvl w:val="0"/>
          <w:numId w:val="45"/>
        </w:numPr>
        <w:spacing w:after="0" w:line="360" w:lineRule="auto"/>
        <w:ind w:left="360"/>
        <w:jc w:val="both"/>
        <w:rPr>
          <w:rFonts w:ascii="Times New Roman" w:hAnsi="Times New Roman" w:cs="Times New Roman"/>
          <w:sz w:val="24"/>
          <w:szCs w:val="24"/>
          <w:lang w:val="en-US"/>
        </w:rPr>
      </w:pPr>
      <w:r w:rsidRPr="00527C3E">
        <w:rPr>
          <w:rFonts w:ascii="Times New Roman" w:hAnsi="Times New Roman" w:cs="Times New Roman"/>
          <w:sz w:val="24"/>
          <w:szCs w:val="24"/>
          <w:lang w:val="en-US"/>
        </w:rPr>
        <w:t>Garcia M.H.</w:t>
      </w:r>
      <w:r w:rsidR="002109F3" w:rsidRPr="00527C3E">
        <w:rPr>
          <w:rFonts w:ascii="Times New Roman" w:hAnsi="Times New Roman" w:cs="Times New Roman"/>
          <w:sz w:val="24"/>
          <w:szCs w:val="24"/>
          <w:lang w:val="en-US"/>
        </w:rPr>
        <w:t xml:space="preserve"> (Ed.).</w:t>
      </w:r>
      <w:r w:rsidRPr="00527C3E">
        <w:rPr>
          <w:rFonts w:ascii="Times New Roman" w:hAnsi="Times New Roman" w:cs="Times New Roman"/>
          <w:sz w:val="24"/>
          <w:szCs w:val="24"/>
          <w:lang w:val="en-US"/>
        </w:rPr>
        <w:t xml:space="preserve"> ASCE Manual of practice № 110: Sedimentation engineering: processes, management, modeling and practice. – 2008. – 1113 p.</w:t>
      </w:r>
    </w:p>
    <w:p w:rsidR="0038549F" w:rsidRPr="00527C3E" w:rsidRDefault="0038549F" w:rsidP="00E16F3A">
      <w:pPr>
        <w:pStyle w:val="a8"/>
        <w:numPr>
          <w:ilvl w:val="0"/>
          <w:numId w:val="45"/>
        </w:numPr>
        <w:spacing w:after="0" w:line="360" w:lineRule="auto"/>
        <w:ind w:left="360"/>
        <w:jc w:val="both"/>
        <w:rPr>
          <w:rFonts w:ascii="Times New Roman" w:hAnsi="Times New Roman" w:cs="Times New Roman"/>
          <w:sz w:val="24"/>
          <w:szCs w:val="24"/>
          <w:lang w:val="en-US"/>
        </w:rPr>
      </w:pPr>
      <w:r w:rsidRPr="00527C3E">
        <w:rPr>
          <w:rFonts w:ascii="Times New Roman" w:hAnsi="Times New Roman" w:cs="Times New Roman"/>
          <w:sz w:val="24"/>
          <w:szCs w:val="24"/>
          <w:lang w:val="en-US"/>
        </w:rPr>
        <w:t>Gill M.A. Height of sand dunes in open channel flows // Journal of Hydraulics Division. – 1971. – Vol. 97. – № 12. – P. 2067-2074.</w:t>
      </w:r>
    </w:p>
    <w:p w:rsidR="0038549F" w:rsidRPr="00527C3E" w:rsidRDefault="0038549F" w:rsidP="00E16F3A">
      <w:pPr>
        <w:pStyle w:val="a8"/>
        <w:numPr>
          <w:ilvl w:val="0"/>
          <w:numId w:val="45"/>
        </w:numPr>
        <w:spacing w:after="0" w:line="360" w:lineRule="auto"/>
        <w:ind w:left="360"/>
        <w:jc w:val="both"/>
        <w:rPr>
          <w:rFonts w:ascii="Times New Roman" w:hAnsi="Times New Roman" w:cs="Times New Roman"/>
          <w:sz w:val="24"/>
          <w:szCs w:val="24"/>
          <w:lang w:val="en-US"/>
        </w:rPr>
      </w:pPr>
      <w:r w:rsidRPr="00527C3E">
        <w:rPr>
          <w:rFonts w:ascii="Times New Roman" w:hAnsi="Times New Roman" w:cs="Times New Roman"/>
          <w:sz w:val="24"/>
          <w:szCs w:val="24"/>
          <w:lang w:val="en-US"/>
        </w:rPr>
        <w:t>Gladkov G.L. Hydraulic resistance in natural channels with movable bed // Proc. International Symposium East-West, North-South Encounter on the State-of-the-art in River Engineering Methods and Design Philosophies (St.-Petersburg, 1994). – 1994. – Vol. 1. – P. 81-91.</w:t>
      </w:r>
    </w:p>
    <w:p w:rsidR="0038549F" w:rsidRPr="00527C3E" w:rsidRDefault="0038549F" w:rsidP="00E16F3A">
      <w:pPr>
        <w:pStyle w:val="a8"/>
        <w:numPr>
          <w:ilvl w:val="0"/>
          <w:numId w:val="45"/>
        </w:numPr>
        <w:tabs>
          <w:tab w:val="left" w:pos="0"/>
        </w:tabs>
        <w:spacing w:after="0" w:line="360" w:lineRule="auto"/>
        <w:ind w:left="360"/>
        <w:jc w:val="both"/>
        <w:rPr>
          <w:rFonts w:ascii="Times New Roman" w:hAnsi="Times New Roman" w:cs="Times New Roman"/>
          <w:sz w:val="24"/>
          <w:szCs w:val="24"/>
          <w:lang w:val="en-US"/>
        </w:rPr>
      </w:pPr>
      <w:r w:rsidRPr="00527C3E">
        <w:rPr>
          <w:rFonts w:ascii="Times New Roman" w:hAnsi="Times New Roman" w:cs="Times New Roman"/>
          <w:sz w:val="24"/>
          <w:szCs w:val="24"/>
          <w:lang w:val="en-US"/>
        </w:rPr>
        <w:lastRenderedPageBreak/>
        <w:t>Guy H.P., Simons D.B., Richardson E.V. Summary of fluvial channel data from flume experiments, 1956-1961 // USGS Prof. Paper 462-1. – 1966. – 96 p.</w:t>
      </w:r>
    </w:p>
    <w:p w:rsidR="0038549F" w:rsidRPr="00527C3E" w:rsidRDefault="0038549F" w:rsidP="00E16F3A">
      <w:pPr>
        <w:pStyle w:val="a8"/>
        <w:numPr>
          <w:ilvl w:val="0"/>
          <w:numId w:val="45"/>
        </w:numPr>
        <w:spacing w:after="0" w:line="360" w:lineRule="auto"/>
        <w:ind w:left="360"/>
        <w:jc w:val="both"/>
        <w:rPr>
          <w:rFonts w:ascii="Times New Roman" w:hAnsi="Times New Roman" w:cs="Times New Roman"/>
          <w:sz w:val="24"/>
          <w:szCs w:val="24"/>
          <w:lang w:val="en-US"/>
        </w:rPr>
      </w:pPr>
      <w:r w:rsidRPr="00527C3E">
        <w:rPr>
          <w:rFonts w:ascii="Times New Roman" w:hAnsi="Times New Roman" w:cs="Times New Roman"/>
          <w:sz w:val="24"/>
          <w:szCs w:val="24"/>
          <w:lang w:val="en-US"/>
        </w:rPr>
        <w:t>Habersak H.M., Laronne J.B. Evoluation and improvement of bed load discharge formulas based on Helley-Smith sampling in Alpine gravel bed river // Journal of Hydraulic Engineering. – 2002. –Vol. 128. – Iss. 5. – P. 484-499.</w:t>
      </w:r>
    </w:p>
    <w:p w:rsidR="0038549F" w:rsidRPr="00527C3E" w:rsidRDefault="0038549F" w:rsidP="00E16F3A">
      <w:pPr>
        <w:pStyle w:val="a8"/>
        <w:numPr>
          <w:ilvl w:val="0"/>
          <w:numId w:val="45"/>
        </w:numPr>
        <w:spacing w:after="0" w:line="360" w:lineRule="auto"/>
        <w:ind w:left="360"/>
        <w:jc w:val="both"/>
        <w:rPr>
          <w:rFonts w:ascii="Times New Roman" w:hAnsi="Times New Roman" w:cs="Times New Roman"/>
          <w:sz w:val="24"/>
          <w:szCs w:val="24"/>
          <w:lang w:val="en-US"/>
        </w:rPr>
      </w:pPr>
      <w:r w:rsidRPr="00527C3E">
        <w:rPr>
          <w:rFonts w:ascii="Times New Roman" w:hAnsi="Times New Roman" w:cs="Times New Roman"/>
          <w:sz w:val="24"/>
          <w:szCs w:val="24"/>
          <w:lang w:val="en-US"/>
        </w:rPr>
        <w:t>Holubova K. Some aspects of the bedload transport regime in the Slovak section of the Danube river // Proc. 20</w:t>
      </w:r>
      <w:r w:rsidRPr="00527C3E">
        <w:rPr>
          <w:rFonts w:ascii="Times New Roman" w:hAnsi="Times New Roman" w:cs="Times New Roman"/>
          <w:sz w:val="24"/>
          <w:szCs w:val="24"/>
          <w:vertAlign w:val="superscript"/>
          <w:lang w:val="en-US"/>
        </w:rPr>
        <w:t>th</w:t>
      </w:r>
      <w:r w:rsidRPr="00527C3E">
        <w:rPr>
          <w:rFonts w:ascii="Times New Roman" w:hAnsi="Times New Roman" w:cs="Times New Roman"/>
          <w:sz w:val="24"/>
          <w:szCs w:val="24"/>
          <w:lang w:val="en-US"/>
        </w:rPr>
        <w:t xml:space="preserve"> Conference of the Danubian Countries. Conference abstracts (Bratislava, 2000). – 2000. – P. 74.</w:t>
      </w:r>
    </w:p>
    <w:p w:rsidR="00475345" w:rsidRPr="00527C3E" w:rsidRDefault="0038549F" w:rsidP="00E16F3A">
      <w:pPr>
        <w:pStyle w:val="a8"/>
        <w:numPr>
          <w:ilvl w:val="0"/>
          <w:numId w:val="45"/>
        </w:numPr>
        <w:spacing w:after="0" w:line="360" w:lineRule="auto"/>
        <w:ind w:left="360"/>
        <w:jc w:val="both"/>
        <w:rPr>
          <w:rFonts w:ascii="Times New Roman" w:hAnsi="Times New Roman" w:cs="Times New Roman"/>
          <w:sz w:val="24"/>
          <w:szCs w:val="24"/>
          <w:lang w:val="en-US"/>
        </w:rPr>
      </w:pPr>
      <w:r w:rsidRPr="00527C3E">
        <w:rPr>
          <w:rFonts w:ascii="Times New Roman" w:hAnsi="Times New Roman" w:cs="Times New Roman"/>
          <w:sz w:val="24"/>
          <w:szCs w:val="24"/>
          <w:lang w:val="en-US"/>
        </w:rPr>
        <w:t>Huang J. Application of sandwave measurements in calculating bed load discharge // Erosion and Sedimentation Transport Monitiring Programmes in River Basins. – Proc. Oslo Symposium (1992). – 1992. – IAHS Publ. № 210. – P. 63-70.</w:t>
      </w:r>
    </w:p>
    <w:p w:rsidR="0038549F" w:rsidRPr="00527C3E" w:rsidRDefault="0038549F" w:rsidP="00E16F3A">
      <w:pPr>
        <w:pStyle w:val="a8"/>
        <w:numPr>
          <w:ilvl w:val="0"/>
          <w:numId w:val="45"/>
        </w:numPr>
        <w:spacing w:after="0" w:line="360" w:lineRule="auto"/>
        <w:ind w:left="360"/>
        <w:jc w:val="both"/>
        <w:rPr>
          <w:rFonts w:ascii="Times New Roman" w:hAnsi="Times New Roman" w:cs="Times New Roman"/>
          <w:sz w:val="24"/>
          <w:szCs w:val="24"/>
          <w:lang w:val="en-US"/>
        </w:rPr>
      </w:pPr>
      <w:r w:rsidRPr="00527C3E">
        <w:rPr>
          <w:rFonts w:ascii="Times New Roman" w:hAnsi="Times New Roman" w:cs="Times New Roman"/>
          <w:sz w:val="24"/>
          <w:szCs w:val="24"/>
          <w:lang w:val="en-US"/>
        </w:rPr>
        <w:t>Jaeggi M.N.R., Whittaker J.G. Discussion to Bathurst J.C., Graf W.H., Cao H.H. Bed load discharge equations for steep mountain rivers. – In: Thorne C.R., Bathurst J.C., Hey R.D. (Eds.). Sediment transport in gravel-bed rivers. – Wiley. – 1987. – P. 453-489.</w:t>
      </w:r>
    </w:p>
    <w:p w:rsidR="0038549F" w:rsidRPr="00527C3E" w:rsidRDefault="0038549F" w:rsidP="00E16F3A">
      <w:pPr>
        <w:pStyle w:val="a8"/>
        <w:numPr>
          <w:ilvl w:val="0"/>
          <w:numId w:val="45"/>
        </w:numPr>
        <w:spacing w:after="0" w:line="360" w:lineRule="auto"/>
        <w:ind w:left="0" w:firstLine="357"/>
        <w:jc w:val="both"/>
        <w:rPr>
          <w:rFonts w:ascii="Times New Roman" w:hAnsi="Times New Roman" w:cs="Times New Roman"/>
          <w:sz w:val="24"/>
          <w:szCs w:val="24"/>
          <w:lang w:val="en-US"/>
        </w:rPr>
      </w:pPr>
      <w:r w:rsidRPr="00527C3E">
        <w:rPr>
          <w:rFonts w:ascii="Times New Roman" w:hAnsi="Times New Roman" w:cs="Times New Roman"/>
          <w:sz w:val="24"/>
          <w:szCs w:val="24"/>
          <w:lang w:val="en-US"/>
        </w:rPr>
        <w:t>Julien P.Y. Erosion and sedimentation. – Cambridge University Press. – 1998. – 280 p.</w:t>
      </w:r>
    </w:p>
    <w:p w:rsidR="0038549F" w:rsidRPr="00527C3E" w:rsidRDefault="0038549F" w:rsidP="00E16F3A">
      <w:pPr>
        <w:pStyle w:val="a8"/>
        <w:numPr>
          <w:ilvl w:val="0"/>
          <w:numId w:val="45"/>
        </w:numPr>
        <w:spacing w:after="0" w:line="360" w:lineRule="auto"/>
        <w:ind w:left="0" w:firstLine="357"/>
        <w:jc w:val="both"/>
        <w:rPr>
          <w:rFonts w:ascii="Times New Roman" w:hAnsi="Times New Roman" w:cs="Times New Roman"/>
          <w:sz w:val="24"/>
          <w:szCs w:val="24"/>
          <w:lang w:val="en-US"/>
        </w:rPr>
      </w:pPr>
      <w:r w:rsidRPr="00527C3E">
        <w:rPr>
          <w:rFonts w:ascii="Times New Roman" w:hAnsi="Times New Roman" w:cs="Times New Roman"/>
          <w:sz w:val="24"/>
          <w:szCs w:val="24"/>
          <w:lang w:val="en-US"/>
        </w:rPr>
        <w:t>Kiat C.C., Ghani A.A., Wen L.H. Development of modified Einstein bed-load equation for sandy stream in Malaysia // Proc. 2</w:t>
      </w:r>
      <w:r w:rsidRPr="00527C3E">
        <w:rPr>
          <w:rFonts w:ascii="Times New Roman" w:hAnsi="Times New Roman" w:cs="Times New Roman"/>
          <w:sz w:val="24"/>
          <w:szCs w:val="24"/>
          <w:vertAlign w:val="superscript"/>
          <w:lang w:val="en-US"/>
        </w:rPr>
        <w:t>nd</w:t>
      </w:r>
      <w:r w:rsidRPr="00527C3E">
        <w:rPr>
          <w:rFonts w:ascii="Times New Roman" w:hAnsi="Times New Roman" w:cs="Times New Roman"/>
          <w:sz w:val="24"/>
          <w:szCs w:val="24"/>
          <w:lang w:val="en-US"/>
        </w:rPr>
        <w:t xml:space="preserve"> International Conference on Managing Rivers in the 21</w:t>
      </w:r>
      <w:r w:rsidRPr="00527C3E">
        <w:rPr>
          <w:rFonts w:ascii="Times New Roman" w:hAnsi="Times New Roman" w:cs="Times New Roman"/>
          <w:sz w:val="24"/>
          <w:szCs w:val="24"/>
          <w:vertAlign w:val="superscript"/>
          <w:lang w:val="en-US"/>
        </w:rPr>
        <w:t>st</w:t>
      </w:r>
      <w:r w:rsidRPr="00527C3E">
        <w:rPr>
          <w:rFonts w:ascii="Times New Roman" w:hAnsi="Times New Roman" w:cs="Times New Roman"/>
          <w:sz w:val="24"/>
          <w:szCs w:val="24"/>
          <w:lang w:val="en-US"/>
        </w:rPr>
        <w:t xml:space="preserve"> Century: Solutions Towards Sustainable River Basins: Rivers’07 (Riverside Kuching, Sarawak, Malaysia, June 6-8, 2007). – 2007. – P. 533-538.</w:t>
      </w:r>
    </w:p>
    <w:p w:rsidR="0038549F" w:rsidRPr="00527C3E" w:rsidRDefault="0038549F" w:rsidP="00E16F3A">
      <w:pPr>
        <w:pStyle w:val="a8"/>
        <w:numPr>
          <w:ilvl w:val="0"/>
          <w:numId w:val="45"/>
        </w:numPr>
        <w:spacing w:after="0" w:line="360" w:lineRule="auto"/>
        <w:ind w:left="0" w:firstLine="357"/>
        <w:jc w:val="both"/>
        <w:rPr>
          <w:rFonts w:ascii="Times New Roman" w:hAnsi="Times New Roman" w:cs="Times New Roman"/>
          <w:sz w:val="24"/>
          <w:szCs w:val="24"/>
          <w:lang w:val="en-US"/>
        </w:rPr>
      </w:pPr>
      <w:r w:rsidRPr="00527C3E">
        <w:rPr>
          <w:rFonts w:ascii="Times New Roman" w:hAnsi="Times New Roman" w:cs="Times New Roman"/>
          <w:sz w:val="24"/>
          <w:szCs w:val="24"/>
          <w:lang w:val="en-US"/>
        </w:rPr>
        <w:t>Kleinhans M.G., Grasmejer B.T.  Bed load transport on the shoreface by currents and waves // Coastal Engineering. – 2006. – Vol. 53. – № 12. – P. 983-996.</w:t>
      </w:r>
    </w:p>
    <w:p w:rsidR="0038549F" w:rsidRPr="00527C3E" w:rsidRDefault="0038549F" w:rsidP="00E16F3A">
      <w:pPr>
        <w:pStyle w:val="a8"/>
        <w:numPr>
          <w:ilvl w:val="0"/>
          <w:numId w:val="45"/>
        </w:numPr>
        <w:spacing w:after="0" w:line="360" w:lineRule="auto"/>
        <w:ind w:left="0" w:firstLine="357"/>
        <w:jc w:val="both"/>
        <w:rPr>
          <w:rFonts w:ascii="Times New Roman" w:hAnsi="Times New Roman" w:cs="Times New Roman"/>
          <w:sz w:val="24"/>
          <w:szCs w:val="24"/>
          <w:lang w:val="en-US"/>
        </w:rPr>
      </w:pPr>
      <w:r w:rsidRPr="00527C3E">
        <w:rPr>
          <w:rFonts w:ascii="Times New Roman" w:hAnsi="Times New Roman" w:cs="Times New Roman"/>
          <w:sz w:val="24"/>
          <w:szCs w:val="24"/>
          <w:lang w:val="en-US"/>
        </w:rPr>
        <w:t>Lenzi M.A., D’Agostino V., Billi P. Bedload transport in the instrumented catchment of the Rio Cordon. Part 1: Analysis of bedload records, conditions and threshold of bedload entrainment // Catena. – 1999. – Vol. 36. – Iss. 3. – P. 171-190.</w:t>
      </w:r>
    </w:p>
    <w:p w:rsidR="0038549F" w:rsidRPr="00527C3E" w:rsidRDefault="0038549F" w:rsidP="00E16F3A">
      <w:pPr>
        <w:pStyle w:val="a8"/>
        <w:numPr>
          <w:ilvl w:val="0"/>
          <w:numId w:val="45"/>
        </w:numPr>
        <w:spacing w:after="0" w:line="360" w:lineRule="auto"/>
        <w:ind w:left="0" w:firstLine="357"/>
        <w:jc w:val="both"/>
        <w:rPr>
          <w:rFonts w:ascii="Times New Roman" w:hAnsi="Times New Roman" w:cs="Times New Roman"/>
          <w:sz w:val="24"/>
          <w:szCs w:val="24"/>
          <w:lang w:val="en-US"/>
        </w:rPr>
      </w:pPr>
      <w:r w:rsidRPr="00527C3E">
        <w:rPr>
          <w:rFonts w:ascii="Times New Roman" w:hAnsi="Times New Roman" w:cs="Times New Roman"/>
          <w:sz w:val="24"/>
          <w:szCs w:val="24"/>
          <w:lang w:val="en-US"/>
        </w:rPr>
        <w:t>Leopold L.B., Emmett W.W. Bedload measurements, East Fork river, Wyoming // Proc. the National Academy of Science, USA. – 1976. – Vol. 73. – Iss. 4. – P. 1000-1004.</w:t>
      </w:r>
    </w:p>
    <w:p w:rsidR="0038549F" w:rsidRPr="00527C3E" w:rsidRDefault="0038549F" w:rsidP="00E16F3A">
      <w:pPr>
        <w:pStyle w:val="a8"/>
        <w:numPr>
          <w:ilvl w:val="0"/>
          <w:numId w:val="45"/>
        </w:numPr>
        <w:spacing w:after="0" w:line="360" w:lineRule="auto"/>
        <w:ind w:left="0" w:firstLine="357"/>
        <w:jc w:val="both"/>
        <w:rPr>
          <w:rFonts w:ascii="Times New Roman" w:hAnsi="Times New Roman" w:cs="Times New Roman"/>
          <w:sz w:val="24"/>
          <w:szCs w:val="24"/>
          <w:lang w:val="en-US"/>
        </w:rPr>
      </w:pPr>
      <w:r w:rsidRPr="00527C3E">
        <w:rPr>
          <w:rFonts w:ascii="Times New Roman" w:hAnsi="Times New Roman" w:cs="Times New Roman"/>
          <w:sz w:val="24"/>
          <w:szCs w:val="24"/>
          <w:lang w:val="en-US"/>
        </w:rPr>
        <w:t>Liu H.K. Discussion on systematic changes in beds of alluvial rivers by W.C. Carey and M.D. Keller // Journal of Hydraulics Research. – Vol. 84. – № 2. – 1958. – P. 1616-9-1616-15.</w:t>
      </w:r>
    </w:p>
    <w:p w:rsidR="0038549F" w:rsidRPr="00527C3E" w:rsidRDefault="0038549F" w:rsidP="00E16F3A">
      <w:pPr>
        <w:pStyle w:val="a8"/>
        <w:numPr>
          <w:ilvl w:val="0"/>
          <w:numId w:val="45"/>
        </w:numPr>
        <w:spacing w:after="0" w:line="360" w:lineRule="auto"/>
        <w:ind w:left="0" w:firstLine="357"/>
        <w:jc w:val="both"/>
        <w:rPr>
          <w:rFonts w:ascii="Times New Roman" w:hAnsi="Times New Roman" w:cs="Times New Roman"/>
          <w:sz w:val="24"/>
          <w:szCs w:val="24"/>
          <w:lang w:val="en-US"/>
        </w:rPr>
      </w:pPr>
      <w:r w:rsidRPr="00527C3E">
        <w:rPr>
          <w:rFonts w:ascii="Times New Roman" w:hAnsi="Times New Roman" w:cs="Times New Roman"/>
          <w:sz w:val="24"/>
          <w:szCs w:val="24"/>
          <w:lang w:val="en-US"/>
        </w:rPr>
        <w:t>Low H.S. Effect of sediment density on bed-load transport // Journal of Hydraulic Engineering. – 1989. – Vol. 115. – Iss. 1. – P. 124-138.</w:t>
      </w:r>
    </w:p>
    <w:p w:rsidR="009046AF" w:rsidRPr="00527C3E" w:rsidRDefault="009046AF" w:rsidP="00E16F3A">
      <w:pPr>
        <w:pStyle w:val="a8"/>
        <w:numPr>
          <w:ilvl w:val="0"/>
          <w:numId w:val="45"/>
        </w:numPr>
        <w:spacing w:after="0" w:line="360" w:lineRule="auto"/>
        <w:ind w:left="0" w:firstLine="357"/>
        <w:jc w:val="both"/>
        <w:rPr>
          <w:rFonts w:ascii="Times New Roman" w:hAnsi="Times New Roman" w:cs="Times New Roman"/>
          <w:sz w:val="24"/>
          <w:szCs w:val="24"/>
          <w:lang w:val="en-US"/>
        </w:rPr>
      </w:pPr>
      <w:r w:rsidRPr="00527C3E">
        <w:rPr>
          <w:rFonts w:ascii="Times New Roman" w:hAnsi="Times New Roman" w:cs="Times New Roman"/>
          <w:sz w:val="24"/>
          <w:szCs w:val="24"/>
          <w:lang w:val="en-US"/>
        </w:rPr>
        <w:t xml:space="preserve">Manual on Sediment Management and Measurement // WMO Operational Hydrology Report. – Geneva. – 2003. – № 7 (WMO № 948). – 158 p. </w:t>
      </w:r>
    </w:p>
    <w:p w:rsidR="0038549F" w:rsidRPr="00527C3E" w:rsidRDefault="0038549F" w:rsidP="00E16F3A">
      <w:pPr>
        <w:pStyle w:val="a8"/>
        <w:numPr>
          <w:ilvl w:val="0"/>
          <w:numId w:val="45"/>
        </w:numPr>
        <w:spacing w:after="0" w:line="360" w:lineRule="auto"/>
        <w:ind w:left="0" w:firstLine="357"/>
        <w:jc w:val="both"/>
        <w:rPr>
          <w:rFonts w:ascii="Times New Roman" w:hAnsi="Times New Roman" w:cs="Times New Roman"/>
          <w:sz w:val="24"/>
          <w:szCs w:val="24"/>
          <w:lang w:val="en-US"/>
        </w:rPr>
      </w:pPr>
      <w:r w:rsidRPr="00527C3E">
        <w:rPr>
          <w:rFonts w:ascii="Times New Roman" w:hAnsi="Times New Roman" w:cs="Times New Roman"/>
          <w:sz w:val="24"/>
          <w:szCs w:val="24"/>
          <w:lang w:val="en-US"/>
        </w:rPr>
        <w:lastRenderedPageBreak/>
        <w:t>Milhous R.T. Discussion to Bathurst J.C., Graf W.H., Cao H.H. Bed load discharge equations for steep mountain rivers. – In: Thorne C.R., Bathurst J.C., Hey R.D. (Eds.). Sediment transport in gravel-bed rivers. – Wiley. – 1987. – P. 453-489.</w:t>
      </w:r>
    </w:p>
    <w:p w:rsidR="0038549F" w:rsidRPr="00527C3E" w:rsidRDefault="0038549F" w:rsidP="00E16F3A">
      <w:pPr>
        <w:pStyle w:val="a8"/>
        <w:numPr>
          <w:ilvl w:val="0"/>
          <w:numId w:val="45"/>
        </w:numPr>
        <w:tabs>
          <w:tab w:val="left" w:pos="0"/>
        </w:tabs>
        <w:spacing w:after="0" w:line="360" w:lineRule="auto"/>
        <w:ind w:left="0" w:firstLine="357"/>
        <w:jc w:val="both"/>
        <w:rPr>
          <w:rFonts w:ascii="Times New Roman" w:hAnsi="Times New Roman" w:cs="Times New Roman"/>
          <w:sz w:val="24"/>
          <w:szCs w:val="24"/>
          <w:lang w:val="en-US"/>
        </w:rPr>
      </w:pPr>
      <w:r w:rsidRPr="00527C3E">
        <w:rPr>
          <w:rFonts w:ascii="Times New Roman" w:hAnsi="Times New Roman" w:cs="Times New Roman"/>
          <w:sz w:val="24"/>
          <w:szCs w:val="24"/>
          <w:lang w:val="en-US"/>
        </w:rPr>
        <w:t>Milhous R.T. Sediment transport in gravel-bottomed stream: PhD Thesis. – Oregon State University. – Corvallis. – 1973.</w:t>
      </w:r>
    </w:p>
    <w:p w:rsidR="0038549F" w:rsidRPr="00527C3E" w:rsidRDefault="0038549F" w:rsidP="00E16F3A">
      <w:pPr>
        <w:pStyle w:val="a8"/>
        <w:numPr>
          <w:ilvl w:val="0"/>
          <w:numId w:val="45"/>
        </w:numPr>
        <w:spacing w:after="0" w:line="360" w:lineRule="auto"/>
        <w:ind w:left="0" w:firstLine="357"/>
        <w:jc w:val="both"/>
        <w:rPr>
          <w:rFonts w:ascii="Times New Roman" w:hAnsi="Times New Roman" w:cs="Times New Roman"/>
          <w:sz w:val="24"/>
          <w:szCs w:val="24"/>
          <w:lang w:val="en-US"/>
        </w:rPr>
      </w:pPr>
      <w:r w:rsidRPr="00527C3E">
        <w:rPr>
          <w:rFonts w:ascii="Times New Roman" w:hAnsi="Times New Roman" w:cs="Times New Roman"/>
          <w:sz w:val="24"/>
          <w:szCs w:val="24"/>
          <w:lang w:val="en-US"/>
        </w:rPr>
        <w:t>Paintal A. S. Concept of critical shear stress in loose boundary open channels // Journal of Hydraulic Research. – 1971.  – Vol. 9. – № 1. – P. 91-113.</w:t>
      </w:r>
    </w:p>
    <w:p w:rsidR="0038549F" w:rsidRPr="00527C3E" w:rsidRDefault="0038549F" w:rsidP="00E16F3A">
      <w:pPr>
        <w:pStyle w:val="a8"/>
        <w:numPr>
          <w:ilvl w:val="0"/>
          <w:numId w:val="45"/>
        </w:numPr>
        <w:spacing w:after="0" w:line="360" w:lineRule="auto"/>
        <w:ind w:left="0" w:firstLine="357"/>
        <w:jc w:val="both"/>
        <w:rPr>
          <w:rFonts w:ascii="Times New Roman" w:hAnsi="Times New Roman" w:cs="Times New Roman"/>
          <w:sz w:val="24"/>
          <w:szCs w:val="24"/>
          <w:lang w:val="en-US"/>
        </w:rPr>
      </w:pPr>
      <w:r w:rsidRPr="00527C3E">
        <w:rPr>
          <w:rFonts w:ascii="Times New Roman" w:hAnsi="Times New Roman" w:cs="Times New Roman"/>
          <w:sz w:val="24"/>
          <w:szCs w:val="24"/>
          <w:lang w:val="en-US"/>
        </w:rPr>
        <w:t>Pitlick J., Mueller E.R., Segura C., Cress R., Torizzo M. Relation between flow, surface-layer armoring and sediment transport in gravel-bed rivers // Earth Surface Processes and Landforms. – 2008. – Vol. 33. – P. 1192-1209.</w:t>
      </w:r>
    </w:p>
    <w:p w:rsidR="0038549F" w:rsidRPr="00527C3E" w:rsidRDefault="0038549F" w:rsidP="00E16F3A">
      <w:pPr>
        <w:pStyle w:val="a8"/>
        <w:numPr>
          <w:ilvl w:val="0"/>
          <w:numId w:val="45"/>
        </w:numPr>
        <w:tabs>
          <w:tab w:val="left" w:pos="0"/>
        </w:tabs>
        <w:spacing w:after="0" w:line="360" w:lineRule="auto"/>
        <w:ind w:left="0" w:firstLine="357"/>
        <w:jc w:val="both"/>
        <w:rPr>
          <w:rFonts w:ascii="Times New Roman" w:hAnsi="Times New Roman" w:cs="Times New Roman"/>
          <w:sz w:val="24"/>
          <w:szCs w:val="24"/>
          <w:lang w:val="en-US"/>
        </w:rPr>
      </w:pPr>
      <w:r w:rsidRPr="00527C3E">
        <w:rPr>
          <w:rFonts w:ascii="Times New Roman" w:hAnsi="Times New Roman" w:cs="Times New Roman"/>
          <w:sz w:val="24"/>
          <w:szCs w:val="24"/>
          <w:lang w:val="en-US"/>
        </w:rPr>
        <w:t>Raudkivi A. Loose boundary hydraulics. – Rotterdam: A.A. Balkema. – 1988. – 495 p.</w:t>
      </w:r>
    </w:p>
    <w:p w:rsidR="0038549F" w:rsidRPr="00527C3E" w:rsidRDefault="0038549F" w:rsidP="00E16F3A">
      <w:pPr>
        <w:pStyle w:val="a8"/>
        <w:numPr>
          <w:ilvl w:val="0"/>
          <w:numId w:val="45"/>
        </w:numPr>
        <w:spacing w:after="0" w:line="360" w:lineRule="auto"/>
        <w:ind w:left="0" w:firstLine="357"/>
        <w:jc w:val="both"/>
        <w:rPr>
          <w:rFonts w:ascii="Times New Roman" w:hAnsi="Times New Roman" w:cs="Times New Roman"/>
          <w:sz w:val="24"/>
          <w:szCs w:val="24"/>
          <w:lang w:val="en-US"/>
        </w:rPr>
      </w:pPr>
      <w:r w:rsidRPr="00527C3E">
        <w:rPr>
          <w:rFonts w:ascii="Times New Roman" w:hAnsi="Times New Roman" w:cs="Times New Roman"/>
          <w:sz w:val="24"/>
          <w:szCs w:val="24"/>
          <w:lang w:val="en-US"/>
        </w:rPr>
        <w:t>Recking A., Frey P., Paquier A., Belleudy P., Champagne J.Y. Feedback between bed load transport and flow resistance in gravel and cobble bed rivers. // Water Resources Research. – 2008. – Vol.44.</w:t>
      </w:r>
    </w:p>
    <w:p w:rsidR="0038549F" w:rsidRPr="00527C3E" w:rsidRDefault="0038549F" w:rsidP="00E16F3A">
      <w:pPr>
        <w:pStyle w:val="a8"/>
        <w:numPr>
          <w:ilvl w:val="0"/>
          <w:numId w:val="45"/>
        </w:numPr>
        <w:spacing w:after="0" w:line="360" w:lineRule="auto"/>
        <w:ind w:left="0" w:firstLine="357"/>
        <w:jc w:val="both"/>
        <w:rPr>
          <w:rFonts w:ascii="Times New Roman" w:hAnsi="Times New Roman" w:cs="Times New Roman"/>
          <w:sz w:val="24"/>
          <w:szCs w:val="24"/>
          <w:lang w:val="en-US"/>
        </w:rPr>
      </w:pPr>
      <w:r w:rsidRPr="00527C3E">
        <w:rPr>
          <w:rFonts w:ascii="Times New Roman" w:hAnsi="Times New Roman" w:cs="Times New Roman"/>
          <w:sz w:val="24"/>
          <w:szCs w:val="24"/>
          <w:lang w:val="en-US"/>
        </w:rPr>
        <w:t>Reid I., Layman J.T., Frostick L.E. The continuous measurements of bedload discharge // Journal of Hydraulic Research. – 1980. – Vol. 18. – Iss. 3. – P. 243-249.</w:t>
      </w:r>
    </w:p>
    <w:p w:rsidR="0038549F" w:rsidRPr="00527C3E" w:rsidRDefault="0038549F" w:rsidP="00E16F3A">
      <w:pPr>
        <w:pStyle w:val="a8"/>
        <w:numPr>
          <w:ilvl w:val="0"/>
          <w:numId w:val="45"/>
        </w:numPr>
        <w:spacing w:after="0" w:line="360" w:lineRule="auto"/>
        <w:ind w:left="0" w:firstLine="357"/>
        <w:jc w:val="both"/>
        <w:rPr>
          <w:rFonts w:ascii="Times New Roman" w:hAnsi="Times New Roman" w:cs="Times New Roman"/>
          <w:sz w:val="24"/>
          <w:szCs w:val="24"/>
          <w:lang w:val="en-US"/>
        </w:rPr>
      </w:pPr>
      <w:r w:rsidRPr="00527C3E">
        <w:rPr>
          <w:rFonts w:ascii="Times New Roman" w:hAnsi="Times New Roman" w:cs="Times New Roman"/>
          <w:sz w:val="24"/>
          <w:szCs w:val="24"/>
          <w:lang w:val="en-US"/>
        </w:rPr>
        <w:t>Ribberink J.S. Bed-load transport for steady flows and unsteady oscillatory flows // Coastal Engineering. – 1998. – Vol. 34. – № 1-2. – P. 59-82.</w:t>
      </w:r>
    </w:p>
    <w:p w:rsidR="0038549F" w:rsidRPr="00527C3E" w:rsidRDefault="0038549F" w:rsidP="00E16F3A">
      <w:pPr>
        <w:pStyle w:val="a8"/>
        <w:numPr>
          <w:ilvl w:val="0"/>
          <w:numId w:val="45"/>
        </w:numPr>
        <w:spacing w:after="0" w:line="360" w:lineRule="auto"/>
        <w:ind w:left="0" w:firstLine="357"/>
        <w:jc w:val="both"/>
        <w:rPr>
          <w:rFonts w:ascii="Times New Roman" w:hAnsi="Times New Roman" w:cs="Times New Roman"/>
          <w:sz w:val="24"/>
          <w:szCs w:val="24"/>
          <w:lang w:val="en-US"/>
        </w:rPr>
      </w:pPr>
      <w:r w:rsidRPr="00527C3E">
        <w:rPr>
          <w:rFonts w:ascii="Times New Roman" w:hAnsi="Times New Roman" w:cs="Times New Roman"/>
          <w:sz w:val="24"/>
          <w:szCs w:val="24"/>
          <w:lang w:val="en-US"/>
        </w:rPr>
        <w:t>Rickenmann D. Bedload transport capacity of slurry flows at steep stones // Mitteilungen der Versuchsanstalt f¨ur Wasserbau, Hydrologie und Glaziologie. – ETH Zurich. – № 103. – 249 p. (in English).</w:t>
      </w:r>
    </w:p>
    <w:p w:rsidR="0038549F" w:rsidRPr="00527C3E" w:rsidRDefault="0038549F" w:rsidP="00E16F3A">
      <w:pPr>
        <w:pStyle w:val="a8"/>
        <w:numPr>
          <w:ilvl w:val="0"/>
          <w:numId w:val="45"/>
        </w:numPr>
        <w:spacing w:after="0" w:line="360" w:lineRule="auto"/>
        <w:ind w:left="0" w:firstLine="357"/>
        <w:jc w:val="both"/>
        <w:rPr>
          <w:rFonts w:ascii="Times New Roman" w:hAnsi="Times New Roman" w:cs="Times New Roman"/>
          <w:sz w:val="24"/>
          <w:szCs w:val="24"/>
          <w:lang w:val="en-US"/>
        </w:rPr>
      </w:pPr>
      <w:r w:rsidRPr="00527C3E">
        <w:rPr>
          <w:rFonts w:ascii="Times New Roman" w:hAnsi="Times New Roman" w:cs="Times New Roman"/>
          <w:sz w:val="24"/>
          <w:szCs w:val="24"/>
          <w:lang w:val="en-US"/>
        </w:rPr>
        <w:t>Schoklitsch A. Der Geschiebetrieb und die Geschiebefracht // Wasserkraft und Wesserwirtschaft. – 1934. – Vol. 29. – № 4. – P. 37-43.</w:t>
      </w:r>
    </w:p>
    <w:p w:rsidR="0038549F" w:rsidRPr="00527C3E" w:rsidRDefault="0038549F" w:rsidP="00E16F3A">
      <w:pPr>
        <w:pStyle w:val="a8"/>
        <w:numPr>
          <w:ilvl w:val="0"/>
          <w:numId w:val="45"/>
        </w:numPr>
        <w:spacing w:after="0" w:line="360" w:lineRule="auto"/>
        <w:ind w:left="0" w:firstLine="357"/>
        <w:jc w:val="both"/>
        <w:rPr>
          <w:rFonts w:ascii="Times New Roman" w:hAnsi="Times New Roman" w:cs="Times New Roman"/>
          <w:sz w:val="24"/>
          <w:szCs w:val="24"/>
          <w:lang w:val="en-US"/>
        </w:rPr>
      </w:pPr>
      <w:r w:rsidRPr="00527C3E">
        <w:rPr>
          <w:rFonts w:ascii="Times New Roman" w:hAnsi="Times New Roman" w:cs="Times New Roman"/>
          <w:sz w:val="24"/>
          <w:szCs w:val="24"/>
          <w:lang w:val="en-US"/>
        </w:rPr>
        <w:t>Shinohara K., Tsubaki T. On the characteristics of sand waves formed upon the beds of open channels and rivers // Reports of Research institute for applied mechanics. – 1959. – Vol. 7. – № 25. – P. 15-45.</w:t>
      </w:r>
    </w:p>
    <w:p w:rsidR="0038549F" w:rsidRPr="00527C3E" w:rsidRDefault="0038549F" w:rsidP="00E16F3A">
      <w:pPr>
        <w:pStyle w:val="a8"/>
        <w:numPr>
          <w:ilvl w:val="0"/>
          <w:numId w:val="45"/>
        </w:numPr>
        <w:tabs>
          <w:tab w:val="left" w:pos="0"/>
        </w:tabs>
        <w:spacing w:after="0" w:line="360" w:lineRule="auto"/>
        <w:ind w:left="0" w:firstLine="357"/>
        <w:jc w:val="both"/>
        <w:rPr>
          <w:rFonts w:ascii="Times New Roman" w:hAnsi="Times New Roman" w:cs="Times New Roman"/>
          <w:sz w:val="24"/>
          <w:szCs w:val="24"/>
          <w:lang w:val="en-US"/>
        </w:rPr>
      </w:pPr>
      <w:r w:rsidRPr="00527C3E">
        <w:rPr>
          <w:rFonts w:ascii="Times New Roman" w:hAnsi="Times New Roman" w:cs="Times New Roman"/>
          <w:sz w:val="24"/>
          <w:szCs w:val="24"/>
          <w:lang w:val="en-US"/>
        </w:rPr>
        <w:t>Shvidchenko A., Pender G., Hoey T. Critical shear stress for incipient motion of sand/gravel streambeds // Water Resources Research. – 2001. – Vol. 37. – № 8. – P. 2273-2283.</w:t>
      </w:r>
    </w:p>
    <w:p w:rsidR="0038549F" w:rsidRPr="00527C3E" w:rsidRDefault="0038549F" w:rsidP="00E16F3A">
      <w:pPr>
        <w:pStyle w:val="a8"/>
        <w:numPr>
          <w:ilvl w:val="0"/>
          <w:numId w:val="45"/>
        </w:numPr>
        <w:spacing w:after="0" w:line="360" w:lineRule="auto"/>
        <w:ind w:left="0" w:firstLine="357"/>
        <w:jc w:val="both"/>
        <w:rPr>
          <w:rFonts w:ascii="Times New Roman" w:hAnsi="Times New Roman" w:cs="Times New Roman"/>
          <w:sz w:val="24"/>
          <w:szCs w:val="24"/>
          <w:lang w:val="en-US"/>
        </w:rPr>
      </w:pPr>
      <w:r w:rsidRPr="00527C3E">
        <w:rPr>
          <w:rFonts w:ascii="Times New Roman" w:hAnsi="Times New Roman" w:cs="Times New Roman"/>
          <w:sz w:val="24"/>
          <w:szCs w:val="24"/>
          <w:lang w:val="en-US"/>
        </w:rPr>
        <w:t>Sirdari Z.Z., Ghani A.A., Hassan Z.A. Bedload transport of small rivers in Malaysia // International Journal of Sediment Research. – 2014. – Vol. 29. – P. 481-490.</w:t>
      </w:r>
    </w:p>
    <w:p w:rsidR="0038549F" w:rsidRPr="00527C3E" w:rsidRDefault="0038549F" w:rsidP="00E16F3A">
      <w:pPr>
        <w:pStyle w:val="a8"/>
        <w:numPr>
          <w:ilvl w:val="0"/>
          <w:numId w:val="45"/>
        </w:numPr>
        <w:spacing w:after="0" w:line="360" w:lineRule="auto"/>
        <w:ind w:left="0" w:firstLine="357"/>
        <w:jc w:val="both"/>
        <w:rPr>
          <w:rFonts w:ascii="Times New Roman" w:hAnsi="Times New Roman" w:cs="Times New Roman"/>
          <w:sz w:val="24"/>
          <w:szCs w:val="24"/>
          <w:lang w:val="en-US"/>
        </w:rPr>
      </w:pPr>
      <w:r w:rsidRPr="00527C3E">
        <w:rPr>
          <w:rFonts w:ascii="Times New Roman" w:hAnsi="Times New Roman" w:cs="Times New Roman"/>
          <w:sz w:val="24"/>
          <w:szCs w:val="24"/>
          <w:lang w:val="en-US"/>
        </w:rPr>
        <w:t>Smart G.M. Predicting the sediment capacity of a channel. Challenges in African hydrology and water resources // Proc. of the Harare Symposium. – IAHS Publ. – 1984. – № 144. – P. 397-401.</w:t>
      </w:r>
    </w:p>
    <w:p w:rsidR="0038549F" w:rsidRPr="00527C3E" w:rsidRDefault="0038549F" w:rsidP="00E16F3A">
      <w:pPr>
        <w:pStyle w:val="a8"/>
        <w:numPr>
          <w:ilvl w:val="0"/>
          <w:numId w:val="45"/>
        </w:numPr>
        <w:spacing w:after="0" w:line="360" w:lineRule="auto"/>
        <w:ind w:left="0" w:firstLine="357"/>
        <w:jc w:val="both"/>
        <w:rPr>
          <w:rFonts w:ascii="Times New Roman" w:hAnsi="Times New Roman" w:cs="Times New Roman"/>
          <w:sz w:val="24"/>
          <w:szCs w:val="24"/>
          <w:lang w:val="en-US"/>
        </w:rPr>
      </w:pPr>
      <w:r w:rsidRPr="00527C3E">
        <w:rPr>
          <w:rFonts w:ascii="Times New Roman" w:hAnsi="Times New Roman" w:cs="Times New Roman"/>
          <w:sz w:val="24"/>
          <w:szCs w:val="24"/>
          <w:lang w:val="en-US"/>
        </w:rPr>
        <w:lastRenderedPageBreak/>
        <w:t>Smart G.M. Sediment transport formula for steep channels // Journal of Hydraulic Engineering. – 1984. – Vol. 110. – № 3. – P. 267-276.</w:t>
      </w:r>
    </w:p>
    <w:p w:rsidR="0038549F" w:rsidRPr="00527C3E" w:rsidRDefault="0038549F" w:rsidP="00E16F3A">
      <w:pPr>
        <w:pStyle w:val="a8"/>
        <w:numPr>
          <w:ilvl w:val="0"/>
          <w:numId w:val="45"/>
        </w:numPr>
        <w:spacing w:after="0" w:line="360" w:lineRule="auto"/>
        <w:ind w:left="0" w:firstLine="357"/>
        <w:jc w:val="both"/>
        <w:rPr>
          <w:rFonts w:ascii="Times New Roman" w:hAnsi="Times New Roman" w:cs="Times New Roman"/>
          <w:sz w:val="24"/>
          <w:szCs w:val="24"/>
          <w:lang w:val="en-US"/>
        </w:rPr>
      </w:pPr>
      <w:r w:rsidRPr="00527C3E">
        <w:rPr>
          <w:rFonts w:ascii="Times New Roman" w:hAnsi="Times New Roman" w:cs="Times New Roman"/>
          <w:sz w:val="24"/>
          <w:szCs w:val="24"/>
          <w:lang w:val="en-US"/>
        </w:rPr>
        <w:t>Soulsby R.L., Damgaard J.S. Bed load sediment transport in coastal waters // Coastal Engineering. – 2005. – Vol. 52. – № 8. – P. 673-689.</w:t>
      </w:r>
    </w:p>
    <w:p w:rsidR="0038549F" w:rsidRPr="00527C3E" w:rsidRDefault="0038549F" w:rsidP="00E16F3A">
      <w:pPr>
        <w:pStyle w:val="a8"/>
        <w:numPr>
          <w:ilvl w:val="0"/>
          <w:numId w:val="45"/>
        </w:numPr>
        <w:spacing w:after="0" w:line="360" w:lineRule="auto"/>
        <w:ind w:left="0" w:firstLine="357"/>
        <w:jc w:val="both"/>
        <w:rPr>
          <w:rFonts w:ascii="Times New Roman" w:hAnsi="Times New Roman" w:cs="Times New Roman"/>
          <w:sz w:val="24"/>
          <w:szCs w:val="24"/>
          <w:lang w:val="en-US"/>
        </w:rPr>
      </w:pPr>
      <w:r w:rsidRPr="00527C3E">
        <w:rPr>
          <w:rFonts w:ascii="Times New Roman" w:hAnsi="Times New Roman" w:cs="Times New Roman"/>
          <w:sz w:val="24"/>
          <w:szCs w:val="24"/>
          <w:lang w:val="en-US"/>
        </w:rPr>
        <w:t>Suszka L. Modification of transport rate formula for steep channels // Fluvial Hydraulics of Mountain Regions. Lecture notes in Earth sciences. – 1991. – Vol. 37. – P. 59-70.</w:t>
      </w:r>
    </w:p>
    <w:p w:rsidR="0038549F" w:rsidRPr="00527C3E" w:rsidRDefault="0038549F" w:rsidP="00E16F3A">
      <w:pPr>
        <w:pStyle w:val="a8"/>
        <w:numPr>
          <w:ilvl w:val="0"/>
          <w:numId w:val="45"/>
        </w:numPr>
        <w:spacing w:after="0" w:line="360" w:lineRule="auto"/>
        <w:ind w:left="0" w:firstLine="357"/>
        <w:jc w:val="both"/>
        <w:rPr>
          <w:rFonts w:ascii="Times New Roman" w:hAnsi="Times New Roman" w:cs="Times New Roman"/>
          <w:sz w:val="24"/>
          <w:szCs w:val="24"/>
          <w:lang w:val="en-US"/>
        </w:rPr>
      </w:pPr>
      <w:r w:rsidRPr="00527C3E">
        <w:rPr>
          <w:rFonts w:ascii="Times New Roman" w:hAnsi="Times New Roman" w:cs="Times New Roman"/>
          <w:sz w:val="24"/>
          <w:szCs w:val="24"/>
          <w:lang w:val="en-US"/>
        </w:rPr>
        <w:t>Talukdar S., Kumar B., Dutta S. Predictive capability of bedload equations using flume data // Journal of Hydrology and Hydromechanics. – 2012. – Vol. 60. – № 1. – P. 45-56.</w:t>
      </w:r>
    </w:p>
    <w:p w:rsidR="0038549F" w:rsidRPr="00527C3E" w:rsidRDefault="0038549F" w:rsidP="00E16F3A">
      <w:pPr>
        <w:pStyle w:val="a8"/>
        <w:numPr>
          <w:ilvl w:val="0"/>
          <w:numId w:val="45"/>
        </w:numPr>
        <w:spacing w:after="0" w:line="360" w:lineRule="auto"/>
        <w:ind w:left="0" w:firstLine="357"/>
        <w:jc w:val="both"/>
        <w:rPr>
          <w:rFonts w:ascii="Times New Roman" w:hAnsi="Times New Roman" w:cs="Times New Roman"/>
          <w:sz w:val="24"/>
          <w:szCs w:val="24"/>
          <w:lang w:val="en-US"/>
        </w:rPr>
      </w:pPr>
      <w:r w:rsidRPr="00527C3E">
        <w:rPr>
          <w:rFonts w:ascii="Times New Roman" w:hAnsi="Times New Roman" w:cs="Times New Roman"/>
          <w:sz w:val="24"/>
          <w:szCs w:val="24"/>
          <w:lang w:val="en-US"/>
        </w:rPr>
        <w:t>Tsubaki T., Kawasumi T., Yasutomi T. On the influences of sand ripples upon the sediment transport in open channels // Reports of Research Institute for Applied Mechanics, Kyushu University. – Vol.11. – № 8. – 1953. – P. 241-256.</w:t>
      </w:r>
    </w:p>
    <w:p w:rsidR="0038549F" w:rsidRPr="00527C3E" w:rsidRDefault="0038549F" w:rsidP="00E16F3A">
      <w:pPr>
        <w:pStyle w:val="a8"/>
        <w:numPr>
          <w:ilvl w:val="0"/>
          <w:numId w:val="45"/>
        </w:numPr>
        <w:spacing w:after="0" w:line="360" w:lineRule="auto"/>
        <w:ind w:left="0" w:firstLine="357"/>
        <w:jc w:val="both"/>
        <w:rPr>
          <w:rFonts w:ascii="Times New Roman" w:hAnsi="Times New Roman" w:cs="Times New Roman"/>
          <w:sz w:val="24"/>
          <w:szCs w:val="24"/>
          <w:lang w:val="en-US"/>
        </w:rPr>
      </w:pPr>
      <w:r w:rsidRPr="00527C3E">
        <w:rPr>
          <w:rFonts w:ascii="Times New Roman" w:hAnsi="Times New Roman" w:cs="Times New Roman"/>
          <w:sz w:val="24"/>
          <w:szCs w:val="24"/>
          <w:lang w:val="en-US"/>
        </w:rPr>
        <w:t>Van Rijn L.C. Sediment transport by currents and waves. – Delft Hydraulics Report H 461. – 1989.</w:t>
      </w:r>
    </w:p>
    <w:p w:rsidR="0038549F" w:rsidRPr="00527C3E" w:rsidRDefault="0038549F" w:rsidP="00E16F3A">
      <w:pPr>
        <w:pStyle w:val="a8"/>
        <w:numPr>
          <w:ilvl w:val="0"/>
          <w:numId w:val="45"/>
        </w:numPr>
        <w:spacing w:after="0" w:line="360" w:lineRule="auto"/>
        <w:ind w:left="0" w:firstLine="357"/>
        <w:jc w:val="both"/>
        <w:rPr>
          <w:rFonts w:ascii="Times New Roman" w:hAnsi="Times New Roman" w:cs="Times New Roman"/>
          <w:sz w:val="24"/>
          <w:szCs w:val="24"/>
          <w:lang w:val="en-US"/>
        </w:rPr>
      </w:pPr>
      <w:r w:rsidRPr="00527C3E">
        <w:rPr>
          <w:rFonts w:ascii="Times New Roman" w:hAnsi="Times New Roman" w:cs="Times New Roman"/>
          <w:sz w:val="24"/>
          <w:szCs w:val="24"/>
          <w:lang w:val="en-US"/>
        </w:rPr>
        <w:t>Van Rijn L.C. Sediment transport. Part 1: Bed load transport // Journal of Hydraulic Engineering. – 1984. – Vol. 110. – № 10. – P. 1431-1456.</w:t>
      </w:r>
    </w:p>
    <w:p w:rsidR="0038549F" w:rsidRPr="00527C3E" w:rsidRDefault="0038549F" w:rsidP="00E16F3A">
      <w:pPr>
        <w:pStyle w:val="a8"/>
        <w:numPr>
          <w:ilvl w:val="0"/>
          <w:numId w:val="45"/>
        </w:numPr>
        <w:tabs>
          <w:tab w:val="left" w:pos="0"/>
        </w:tabs>
        <w:spacing w:after="0" w:line="360" w:lineRule="auto"/>
        <w:ind w:left="0" w:firstLine="357"/>
        <w:jc w:val="both"/>
        <w:rPr>
          <w:rFonts w:ascii="Times New Roman" w:hAnsi="Times New Roman" w:cs="Times New Roman"/>
          <w:sz w:val="24"/>
          <w:szCs w:val="24"/>
          <w:lang w:val="en-US"/>
        </w:rPr>
      </w:pPr>
      <w:r w:rsidRPr="00527C3E">
        <w:rPr>
          <w:rFonts w:ascii="Times New Roman" w:hAnsi="Times New Roman" w:cs="Times New Roman"/>
          <w:sz w:val="24"/>
          <w:szCs w:val="24"/>
          <w:lang w:val="en-US"/>
        </w:rPr>
        <w:t>Wilcock P.R., Crowe J.C. Surface-based transport model for mixed-size sediment // Journal of Hydraulic Engineering. – 2003. – Vol. 129. – № 2. – P. 120-128.</w:t>
      </w:r>
    </w:p>
    <w:p w:rsidR="0038549F" w:rsidRPr="00527C3E" w:rsidRDefault="0038549F" w:rsidP="00E16F3A">
      <w:pPr>
        <w:pStyle w:val="a8"/>
        <w:numPr>
          <w:ilvl w:val="0"/>
          <w:numId w:val="45"/>
        </w:numPr>
        <w:spacing w:after="0" w:line="360" w:lineRule="auto"/>
        <w:ind w:left="0" w:firstLine="357"/>
        <w:jc w:val="both"/>
        <w:rPr>
          <w:rFonts w:ascii="Times New Roman" w:hAnsi="Times New Roman" w:cs="Times New Roman"/>
          <w:sz w:val="24"/>
          <w:szCs w:val="24"/>
          <w:lang w:val="en-US"/>
        </w:rPr>
      </w:pPr>
      <w:r w:rsidRPr="00527C3E">
        <w:rPr>
          <w:rFonts w:ascii="Times New Roman" w:hAnsi="Times New Roman" w:cs="Times New Roman"/>
          <w:sz w:val="24"/>
          <w:szCs w:val="24"/>
          <w:lang w:val="en-US"/>
        </w:rPr>
        <w:t>Williams G.P. Flume width and water depth effects in sediment transport experiments // Geological survey professional paper 562-H. – US Government printing office. – Washington. – 1970. – 30 p.</w:t>
      </w:r>
    </w:p>
    <w:p w:rsidR="0038549F" w:rsidRPr="00527C3E" w:rsidRDefault="0038549F" w:rsidP="00E16F3A">
      <w:pPr>
        <w:pStyle w:val="a8"/>
        <w:numPr>
          <w:ilvl w:val="0"/>
          <w:numId w:val="45"/>
        </w:numPr>
        <w:spacing w:after="0" w:line="360" w:lineRule="auto"/>
        <w:ind w:left="0" w:firstLine="357"/>
        <w:jc w:val="both"/>
        <w:rPr>
          <w:rFonts w:ascii="Times New Roman" w:hAnsi="Times New Roman" w:cs="Times New Roman"/>
          <w:sz w:val="24"/>
          <w:szCs w:val="24"/>
          <w:lang w:val="en-US"/>
        </w:rPr>
      </w:pPr>
      <w:r w:rsidRPr="00527C3E">
        <w:rPr>
          <w:rFonts w:ascii="Times New Roman" w:hAnsi="Times New Roman" w:cs="Times New Roman"/>
          <w:sz w:val="24"/>
          <w:szCs w:val="24"/>
          <w:lang w:val="en-US"/>
        </w:rPr>
        <w:t>Wilson K.C. Analyses of bed-load motion at high shear stress // Journal of Hydraulic Engineering. – 1987. – Vol. 113. – № 1. – P. 97-103.</w:t>
      </w:r>
    </w:p>
    <w:p w:rsidR="0038549F" w:rsidRPr="00527C3E" w:rsidRDefault="0038549F" w:rsidP="00E16F3A">
      <w:pPr>
        <w:pStyle w:val="a8"/>
        <w:numPr>
          <w:ilvl w:val="0"/>
          <w:numId w:val="45"/>
        </w:numPr>
        <w:spacing w:after="0" w:line="360" w:lineRule="auto"/>
        <w:ind w:left="0" w:firstLine="357"/>
        <w:jc w:val="both"/>
        <w:rPr>
          <w:rFonts w:ascii="Times New Roman" w:hAnsi="Times New Roman" w:cs="Times New Roman"/>
          <w:sz w:val="24"/>
          <w:szCs w:val="24"/>
          <w:lang w:val="en-US"/>
        </w:rPr>
      </w:pPr>
      <w:r w:rsidRPr="00527C3E">
        <w:rPr>
          <w:rFonts w:ascii="Times New Roman" w:hAnsi="Times New Roman" w:cs="Times New Roman"/>
          <w:sz w:val="24"/>
          <w:szCs w:val="24"/>
          <w:lang w:val="en-US"/>
        </w:rPr>
        <w:t>Wong M., Parker G. Reanalysis and correction of bed-load relation of Meyer-Peter and Muller using their own database // Journal of Hydraulic Engineering. – 2006. – Vol. 132. – № 11. – P. 1159-1168.</w:t>
      </w:r>
    </w:p>
    <w:p w:rsidR="0038549F" w:rsidRPr="00527C3E" w:rsidRDefault="0038549F" w:rsidP="00E16F3A">
      <w:pPr>
        <w:pStyle w:val="a8"/>
        <w:numPr>
          <w:ilvl w:val="0"/>
          <w:numId w:val="45"/>
        </w:numPr>
        <w:spacing w:after="0" w:line="360" w:lineRule="auto"/>
        <w:ind w:left="0" w:firstLine="357"/>
        <w:jc w:val="both"/>
        <w:rPr>
          <w:rFonts w:ascii="Times New Roman" w:hAnsi="Times New Roman" w:cs="Times New Roman"/>
          <w:sz w:val="24"/>
          <w:szCs w:val="24"/>
          <w:lang w:val="en-US"/>
        </w:rPr>
      </w:pPr>
      <w:r w:rsidRPr="00527C3E">
        <w:rPr>
          <w:rFonts w:ascii="Times New Roman" w:hAnsi="Times New Roman" w:cs="Times New Roman"/>
          <w:sz w:val="24"/>
          <w:szCs w:val="24"/>
          <w:lang w:val="en-US"/>
        </w:rPr>
        <w:t>Yalin M.S. Mechanics of sediment transport. – Pergamon Press. – 1972. – 290 p.</w:t>
      </w:r>
    </w:p>
    <w:p w:rsidR="0038549F" w:rsidRPr="00527C3E" w:rsidRDefault="0038549F" w:rsidP="00E16F3A">
      <w:pPr>
        <w:pStyle w:val="a8"/>
        <w:numPr>
          <w:ilvl w:val="0"/>
          <w:numId w:val="45"/>
        </w:numPr>
        <w:tabs>
          <w:tab w:val="left" w:pos="0"/>
        </w:tabs>
        <w:spacing w:after="0" w:line="360" w:lineRule="auto"/>
        <w:ind w:left="0" w:firstLine="357"/>
        <w:jc w:val="both"/>
        <w:rPr>
          <w:rFonts w:ascii="Times New Roman" w:hAnsi="Times New Roman" w:cs="Times New Roman"/>
          <w:sz w:val="24"/>
          <w:szCs w:val="24"/>
          <w:lang w:val="en-US"/>
        </w:rPr>
      </w:pPr>
      <w:r w:rsidRPr="00527C3E">
        <w:rPr>
          <w:rFonts w:ascii="Times New Roman" w:hAnsi="Times New Roman" w:cs="Times New Roman"/>
          <w:sz w:val="24"/>
          <w:szCs w:val="24"/>
          <w:lang w:val="en-US"/>
        </w:rPr>
        <w:t>Yang C.T. Sediment Transport Theory and Practice – NY: The McGraw Hill Companies, Inc. – 1996. – 395 p.</w:t>
      </w:r>
    </w:p>
    <w:p w:rsidR="00F66CCC" w:rsidRPr="00166D6E" w:rsidRDefault="0038549F" w:rsidP="00E16F3A">
      <w:pPr>
        <w:pStyle w:val="a8"/>
        <w:numPr>
          <w:ilvl w:val="0"/>
          <w:numId w:val="45"/>
        </w:numPr>
        <w:spacing w:after="0" w:line="360" w:lineRule="auto"/>
        <w:ind w:left="0" w:firstLine="357"/>
        <w:jc w:val="both"/>
        <w:rPr>
          <w:rFonts w:ascii="Times New Roman" w:hAnsi="Times New Roman" w:cs="Times New Roman"/>
          <w:sz w:val="24"/>
          <w:szCs w:val="24"/>
          <w:lang w:val="en-US"/>
        </w:rPr>
      </w:pPr>
      <w:r w:rsidRPr="00527C3E">
        <w:rPr>
          <w:rFonts w:ascii="Times New Roman" w:hAnsi="Times New Roman" w:cs="Times New Roman"/>
          <w:sz w:val="24"/>
          <w:szCs w:val="24"/>
          <w:lang w:val="en-US"/>
        </w:rPr>
        <w:t>Zhou D., Liu D., Gao H. The development of sand bed load sampler for the Yangtze River // Proc. Florence Symposium (1981). – 1981. – IAHS Publ. № 133. – P. 35-46.</w:t>
      </w:r>
    </w:p>
    <w:p w:rsidR="00166D6E" w:rsidRPr="00166D6E" w:rsidRDefault="00166D6E" w:rsidP="00E16F3A">
      <w:pPr>
        <w:pStyle w:val="a8"/>
        <w:numPr>
          <w:ilvl w:val="0"/>
          <w:numId w:val="45"/>
        </w:numPr>
        <w:spacing w:after="0" w:line="360" w:lineRule="auto"/>
        <w:ind w:left="0" w:firstLine="357"/>
        <w:jc w:val="both"/>
        <w:rPr>
          <w:rFonts w:ascii="Times New Roman" w:hAnsi="Times New Roman" w:cs="Times New Roman"/>
          <w:sz w:val="24"/>
          <w:szCs w:val="24"/>
        </w:rPr>
      </w:pPr>
      <w:r>
        <w:rPr>
          <w:rFonts w:ascii="Times New Roman" w:hAnsi="Times New Roman" w:cs="Times New Roman"/>
          <w:sz w:val="24"/>
          <w:szCs w:val="24"/>
        </w:rPr>
        <w:t>Романовский В.В.,</w:t>
      </w:r>
      <w:r w:rsidRPr="00166D6E">
        <w:rPr>
          <w:rFonts w:ascii="Times New Roman" w:hAnsi="Times New Roman" w:cs="Times New Roman"/>
          <w:sz w:val="24"/>
          <w:szCs w:val="24"/>
        </w:rPr>
        <w:t xml:space="preserve"> </w:t>
      </w:r>
      <w:r>
        <w:rPr>
          <w:rFonts w:ascii="Times New Roman" w:hAnsi="Times New Roman" w:cs="Times New Roman"/>
          <w:sz w:val="24"/>
          <w:szCs w:val="24"/>
        </w:rPr>
        <w:t>Капитонов Н.М. Методика и погрешности измерения расхода влекомых наносов по параметрам гряд</w:t>
      </w:r>
      <w:r w:rsidR="00D97309">
        <w:rPr>
          <w:rFonts w:ascii="Times New Roman" w:hAnsi="Times New Roman" w:cs="Times New Roman"/>
          <w:sz w:val="24"/>
          <w:szCs w:val="24"/>
        </w:rPr>
        <w:t xml:space="preserve"> </w:t>
      </w:r>
      <w:r w:rsidR="00D97309" w:rsidRPr="00527C3E">
        <w:rPr>
          <w:rFonts w:ascii="Times New Roman" w:hAnsi="Times New Roman" w:cs="Times New Roman"/>
          <w:sz w:val="24"/>
          <w:szCs w:val="24"/>
        </w:rPr>
        <w:t>// Тр. ГГИ. – 19</w:t>
      </w:r>
      <w:r w:rsidR="00D97309">
        <w:rPr>
          <w:rFonts w:ascii="Times New Roman" w:hAnsi="Times New Roman" w:cs="Times New Roman"/>
          <w:sz w:val="24"/>
          <w:szCs w:val="24"/>
        </w:rPr>
        <w:t>82</w:t>
      </w:r>
      <w:r w:rsidR="00D97309" w:rsidRPr="00527C3E">
        <w:rPr>
          <w:rFonts w:ascii="Times New Roman" w:hAnsi="Times New Roman" w:cs="Times New Roman"/>
          <w:sz w:val="24"/>
          <w:szCs w:val="24"/>
        </w:rPr>
        <w:t>. – Вып. 2</w:t>
      </w:r>
      <w:r w:rsidR="00D97309">
        <w:rPr>
          <w:rFonts w:ascii="Times New Roman" w:hAnsi="Times New Roman" w:cs="Times New Roman"/>
          <w:sz w:val="24"/>
          <w:szCs w:val="24"/>
        </w:rPr>
        <w:t>83</w:t>
      </w:r>
      <w:r w:rsidR="00D97309" w:rsidRPr="00527C3E">
        <w:rPr>
          <w:rFonts w:ascii="Times New Roman" w:hAnsi="Times New Roman" w:cs="Times New Roman"/>
          <w:sz w:val="24"/>
          <w:szCs w:val="24"/>
        </w:rPr>
        <w:t xml:space="preserve">. – С. </w:t>
      </w:r>
      <w:r w:rsidR="00D97309">
        <w:rPr>
          <w:rFonts w:ascii="Times New Roman" w:hAnsi="Times New Roman" w:cs="Times New Roman"/>
          <w:sz w:val="24"/>
          <w:szCs w:val="24"/>
        </w:rPr>
        <w:t>93</w:t>
      </w:r>
      <w:r w:rsidR="00D97309" w:rsidRPr="00527C3E">
        <w:rPr>
          <w:rFonts w:ascii="Times New Roman" w:hAnsi="Times New Roman" w:cs="Times New Roman"/>
          <w:sz w:val="24"/>
          <w:szCs w:val="24"/>
        </w:rPr>
        <w:t>-</w:t>
      </w:r>
      <w:r w:rsidR="00D97309">
        <w:rPr>
          <w:rFonts w:ascii="Times New Roman" w:hAnsi="Times New Roman" w:cs="Times New Roman"/>
          <w:sz w:val="24"/>
          <w:szCs w:val="24"/>
        </w:rPr>
        <w:t>108</w:t>
      </w:r>
      <w:r w:rsidR="00D97309" w:rsidRPr="00527C3E">
        <w:rPr>
          <w:rFonts w:ascii="Times New Roman" w:hAnsi="Times New Roman" w:cs="Times New Roman"/>
          <w:sz w:val="24"/>
          <w:szCs w:val="24"/>
        </w:rPr>
        <w:t>.</w:t>
      </w:r>
    </w:p>
    <w:p w:rsidR="00F66CCC" w:rsidRPr="00166D6E" w:rsidRDefault="00F66CCC">
      <w:pPr>
        <w:rPr>
          <w:rFonts w:ascii="Times New Roman" w:hAnsi="Times New Roman" w:cs="Times New Roman"/>
          <w:sz w:val="24"/>
          <w:szCs w:val="24"/>
        </w:rPr>
      </w:pPr>
      <w:r w:rsidRPr="00166D6E">
        <w:rPr>
          <w:rFonts w:ascii="Times New Roman" w:hAnsi="Times New Roman" w:cs="Times New Roman"/>
          <w:sz w:val="24"/>
          <w:szCs w:val="24"/>
        </w:rPr>
        <w:br w:type="page"/>
      </w:r>
    </w:p>
    <w:p w:rsidR="00F66CCC" w:rsidRPr="00527C3E" w:rsidRDefault="00F66CCC" w:rsidP="00FB0DC8">
      <w:pPr>
        <w:pStyle w:val="1"/>
        <w:spacing w:before="0" w:line="360" w:lineRule="auto"/>
        <w:jc w:val="center"/>
        <w:rPr>
          <w:rFonts w:ascii="Times New Roman" w:hAnsi="Times New Roman" w:cs="Times New Roman"/>
          <w:color w:val="auto"/>
        </w:rPr>
      </w:pPr>
      <w:bookmarkStart w:id="35" w:name="_Toc526167003"/>
      <w:r w:rsidRPr="00527C3E">
        <w:rPr>
          <w:rFonts w:ascii="Times New Roman" w:hAnsi="Times New Roman" w:cs="Times New Roman"/>
          <w:color w:val="auto"/>
        </w:rPr>
        <w:lastRenderedPageBreak/>
        <w:t xml:space="preserve">Приложение </w:t>
      </w:r>
      <w:r w:rsidR="00236573">
        <w:rPr>
          <w:rFonts w:ascii="Times New Roman" w:hAnsi="Times New Roman" w:cs="Times New Roman"/>
          <w:color w:val="auto"/>
        </w:rPr>
        <w:t>А</w:t>
      </w:r>
      <w:r w:rsidRPr="00527C3E">
        <w:rPr>
          <w:rFonts w:ascii="Times New Roman" w:hAnsi="Times New Roman" w:cs="Times New Roman"/>
          <w:color w:val="auto"/>
        </w:rPr>
        <w:t>. Формулы разных исследователей для расчета высоты гряд, скорости их перемещения и расхода донных наносов</w:t>
      </w:r>
      <w:bookmarkEnd w:id="35"/>
    </w:p>
    <w:p w:rsidR="00FB0DC8" w:rsidRDefault="00FB0DC8" w:rsidP="00F66CCC">
      <w:pPr>
        <w:spacing w:after="0" w:line="360" w:lineRule="auto"/>
        <w:jc w:val="both"/>
        <w:rPr>
          <w:rFonts w:ascii="Times New Roman" w:hAnsi="Times New Roman" w:cs="Times New Roman"/>
          <w:sz w:val="24"/>
          <w:szCs w:val="24"/>
        </w:rPr>
      </w:pPr>
    </w:p>
    <w:p w:rsidR="00F66CCC" w:rsidRPr="00527C3E" w:rsidRDefault="00F66CCC" w:rsidP="00F66CCC">
      <w:pPr>
        <w:spacing w:after="0" w:line="360" w:lineRule="auto"/>
        <w:jc w:val="both"/>
        <w:rPr>
          <w:rFonts w:ascii="Times New Roman" w:hAnsi="Times New Roman" w:cs="Times New Roman"/>
          <w:sz w:val="24"/>
          <w:szCs w:val="24"/>
        </w:rPr>
      </w:pPr>
      <w:r w:rsidRPr="00527C3E">
        <w:rPr>
          <w:rFonts w:ascii="Times New Roman" w:hAnsi="Times New Roman" w:cs="Times New Roman"/>
          <w:sz w:val="24"/>
          <w:szCs w:val="24"/>
        </w:rPr>
        <w:t xml:space="preserve">Таблица </w:t>
      </w:r>
      <w:r w:rsidR="00236573">
        <w:rPr>
          <w:rFonts w:ascii="Times New Roman" w:hAnsi="Times New Roman" w:cs="Times New Roman"/>
          <w:sz w:val="24"/>
          <w:szCs w:val="24"/>
        </w:rPr>
        <w:t>А</w:t>
      </w:r>
      <w:r w:rsidRPr="00527C3E">
        <w:rPr>
          <w:rFonts w:ascii="Times New Roman" w:hAnsi="Times New Roman" w:cs="Times New Roman"/>
          <w:sz w:val="24"/>
          <w:szCs w:val="24"/>
        </w:rPr>
        <w:t>.1 – Формулы для расчета высоты песчаных гряд (формулы расположены в хронологическом порядке)</w:t>
      </w:r>
    </w:p>
    <w:tbl>
      <w:tblPr>
        <w:tblW w:w="0" w:type="auto"/>
        <w:jc w:val="center"/>
        <w:tblBorders>
          <w:top w:val="single" w:sz="4" w:space="0" w:color="auto"/>
          <w:left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40"/>
        <w:gridCol w:w="4121"/>
        <w:gridCol w:w="3402"/>
      </w:tblGrid>
      <w:tr w:rsidR="00F66CCC" w:rsidRPr="00527C3E" w:rsidTr="000C5C6A">
        <w:trPr>
          <w:trHeight w:val="454"/>
          <w:tblHeader/>
          <w:jc w:val="center"/>
        </w:trPr>
        <w:tc>
          <w:tcPr>
            <w:tcW w:w="1540" w:type="dxa"/>
            <w:vAlign w:val="center"/>
          </w:tcPr>
          <w:p w:rsidR="00F66CCC" w:rsidRPr="00527C3E" w:rsidRDefault="00F66CCC" w:rsidP="000C5C6A">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Автор</w:t>
            </w:r>
          </w:p>
        </w:tc>
        <w:tc>
          <w:tcPr>
            <w:tcW w:w="4121" w:type="dxa"/>
            <w:vAlign w:val="center"/>
          </w:tcPr>
          <w:p w:rsidR="00F66CCC" w:rsidRPr="00527C3E" w:rsidRDefault="00F66CCC" w:rsidP="000C5C6A">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Формула</w:t>
            </w:r>
          </w:p>
        </w:tc>
        <w:tc>
          <w:tcPr>
            <w:tcW w:w="3402" w:type="dxa"/>
            <w:vAlign w:val="center"/>
          </w:tcPr>
          <w:p w:rsidR="00F66CCC" w:rsidRPr="00527C3E" w:rsidRDefault="00F66CCC" w:rsidP="00D978B8">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Примечани</w:t>
            </w:r>
            <w:r w:rsidR="00D978B8">
              <w:rPr>
                <w:rFonts w:ascii="Times New Roman" w:hAnsi="Times New Roman" w:cs="Times New Roman"/>
                <w:sz w:val="24"/>
                <w:szCs w:val="24"/>
              </w:rPr>
              <w:t>я</w:t>
            </w:r>
          </w:p>
        </w:tc>
      </w:tr>
      <w:tr w:rsidR="00F66CCC" w:rsidRPr="00527C3E" w:rsidTr="000C5C6A">
        <w:trPr>
          <w:trHeight w:val="454"/>
          <w:jc w:val="center"/>
        </w:trPr>
        <w:tc>
          <w:tcPr>
            <w:tcW w:w="1540" w:type="dxa"/>
            <w:vAlign w:val="center"/>
          </w:tcPr>
          <w:p w:rsidR="00F66CCC" w:rsidRPr="00527C3E" w:rsidRDefault="00F66CCC" w:rsidP="000C5C6A">
            <w:pPr>
              <w:spacing w:after="0" w:line="240" w:lineRule="auto"/>
              <w:jc w:val="both"/>
              <w:rPr>
                <w:rFonts w:ascii="Times New Roman" w:hAnsi="Times New Roman" w:cs="Times New Roman"/>
                <w:sz w:val="24"/>
                <w:szCs w:val="24"/>
                <w:lang w:val="en-US"/>
              </w:rPr>
            </w:pPr>
            <w:r w:rsidRPr="00527C3E">
              <w:rPr>
                <w:rFonts w:ascii="Times New Roman" w:hAnsi="Times New Roman" w:cs="Times New Roman"/>
                <w:sz w:val="24"/>
                <w:szCs w:val="24"/>
              </w:rPr>
              <w:t>1. В.Ф. Пушкарев (1948)</w:t>
            </w:r>
            <w:r w:rsidRPr="00527C3E">
              <w:rPr>
                <w:rFonts w:ascii="Times New Roman" w:hAnsi="Times New Roman" w:cs="Times New Roman"/>
                <w:sz w:val="24"/>
                <w:szCs w:val="24"/>
                <w:lang w:val="en-US"/>
              </w:rPr>
              <w:t xml:space="preserve"> [59]</w:t>
            </w:r>
          </w:p>
        </w:tc>
        <w:tc>
          <w:tcPr>
            <w:tcW w:w="4121" w:type="dxa"/>
            <w:vAlign w:val="center"/>
          </w:tcPr>
          <w:p w:rsidR="00F66CCC" w:rsidRPr="00527C3E" w:rsidRDefault="00FB66B6" w:rsidP="000C5C6A">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h</m:t>
                  </m:r>
                </m:e>
                <m:sub>
                  <m:r>
                    <m:rPr>
                      <m:sty m:val="p"/>
                    </m:rPr>
                    <w:rPr>
                      <w:rFonts w:ascii="Cambria Math" w:hAnsi="Cambria Math" w:cs="Times New Roman"/>
                      <w:sz w:val="24"/>
                      <w:szCs w:val="24"/>
                    </w:rPr>
                    <m:t>г</m:t>
                  </m:r>
                </m:sub>
              </m:sSub>
              <m:r>
                <w:rPr>
                  <w:rFonts w:ascii="Cambria Math" w:hAnsi="Cambria Math" w:cs="Times New Roman"/>
                  <w:sz w:val="24"/>
                  <w:szCs w:val="24"/>
                </w:rPr>
                <m:t>=H</m:t>
              </m:r>
              <m:d>
                <m:dPr>
                  <m:ctrlPr>
                    <w:rPr>
                      <w:rFonts w:ascii="Cambria Math" w:hAnsi="Cambria Math" w:cs="Times New Roman"/>
                      <w:i/>
                      <w:sz w:val="24"/>
                      <w:szCs w:val="24"/>
                    </w:rPr>
                  </m:ctrlPr>
                </m:dPr>
                <m:e>
                  <m:r>
                    <w:rPr>
                      <w:rFonts w:ascii="Cambria Math" w:hAnsi="Cambria Math" w:cs="Times New Roman"/>
                      <w:sz w:val="24"/>
                      <w:szCs w:val="24"/>
                    </w:rPr>
                    <m:t>0,00445</m:t>
                  </m:r>
                  <m:f>
                    <m:fPr>
                      <m:ctrlPr>
                        <w:rPr>
                          <w:rFonts w:ascii="Cambria Math" w:hAnsi="Cambria Math" w:cs="Times New Roman"/>
                          <w:i/>
                          <w:sz w:val="24"/>
                          <w:szCs w:val="24"/>
                        </w:rPr>
                      </m:ctrlPr>
                    </m:fPr>
                    <m:num>
                      <m:sSup>
                        <m:sSupPr>
                          <m:ctrlPr>
                            <w:rPr>
                              <w:rFonts w:ascii="Cambria Math" w:hAnsi="Cambria Math" w:cs="Times New Roman"/>
                              <w:sz w:val="24"/>
                              <w:szCs w:val="24"/>
                            </w:rPr>
                          </m:ctrlPr>
                        </m:sSupPr>
                        <m:e>
                          <m:r>
                            <w:rPr>
                              <w:rFonts w:ascii="Cambria Math" w:hAnsi="Cambria Math" w:cs="Times New Roman"/>
                              <w:sz w:val="24"/>
                              <w:szCs w:val="24"/>
                              <w:lang w:val="en-US"/>
                            </w:rPr>
                            <m:t>V</m:t>
                          </m:r>
                        </m:e>
                        <m:sup>
                          <m:r>
                            <m:rPr>
                              <m:sty m:val="p"/>
                            </m:rPr>
                            <w:rPr>
                              <w:rFonts w:ascii="Cambria Math" w:hAnsi="Cambria Math" w:cs="Times New Roman"/>
                              <w:sz w:val="24"/>
                              <w:szCs w:val="24"/>
                            </w:rPr>
                            <m:t>2</m:t>
                          </m:r>
                        </m:sup>
                      </m:sSup>
                    </m:num>
                    <m:den>
                      <m:r>
                        <m:rPr>
                          <m:sty m:val="p"/>
                        </m:rPr>
                        <w:rPr>
                          <w:rFonts w:ascii="Cambria Math" w:hAnsi="Cambria Math" w:cs="Times New Roman"/>
                          <w:sz w:val="24"/>
                          <w:szCs w:val="24"/>
                        </w:rPr>
                        <m:t>g</m:t>
                      </m:r>
                      <m:r>
                        <w:rPr>
                          <w:rFonts w:ascii="Cambria Math" w:hAnsi="Cambria Math" w:cs="Times New Roman"/>
                          <w:sz w:val="24"/>
                          <w:szCs w:val="24"/>
                        </w:rPr>
                        <m:t>d</m:t>
                      </m:r>
                    </m:den>
                  </m:f>
                  <m:r>
                    <w:rPr>
                      <w:rFonts w:ascii="Cambria Math" w:hAnsi="Cambria Math" w:cs="Times New Roman"/>
                      <w:sz w:val="24"/>
                      <w:szCs w:val="24"/>
                    </w:rPr>
                    <m:t>+0,04</m:t>
                  </m:r>
                  <m:r>
                    <m:rPr>
                      <m:sty m:val="p"/>
                    </m:rPr>
                    <w:rPr>
                      <w:rFonts w:ascii="Cambria Math" w:hAnsi="Cambria Math" w:cs="Times New Roman"/>
                      <w:sz w:val="24"/>
                      <w:szCs w:val="24"/>
                    </w:rPr>
                    <m:t>9</m:t>
                  </m:r>
                </m:e>
              </m:d>
            </m:oMath>
            <w:r w:rsidR="00EE65BF">
              <w:rPr>
                <w:rFonts w:ascii="Times New Roman" w:hAnsi="Times New Roman" w:cs="Times New Roman"/>
                <w:sz w:val="24"/>
                <w:szCs w:val="24"/>
              </w:rPr>
              <w:t xml:space="preserve"> м</w:t>
            </w:r>
          </w:p>
        </w:tc>
        <w:tc>
          <w:tcPr>
            <w:tcW w:w="3402" w:type="dxa"/>
            <w:vAlign w:val="center"/>
          </w:tcPr>
          <w:p w:rsidR="00EE65BF" w:rsidRDefault="00EE65BF" w:rsidP="000C5C6A">
            <w:pPr>
              <w:spacing w:after="0" w:line="240" w:lineRule="auto"/>
              <w:jc w:val="both"/>
              <w:rPr>
                <w:rFonts w:ascii="Times New Roman" w:hAnsi="Times New Roman" w:cs="Times New Roman"/>
                <w:sz w:val="24"/>
                <w:szCs w:val="24"/>
              </w:rPr>
            </w:pPr>
            <m:oMath>
              <m:r>
                <w:rPr>
                  <w:rFonts w:ascii="Cambria Math" w:hAnsi="Cambria Math" w:cs="Times New Roman"/>
                  <w:sz w:val="24"/>
                  <w:szCs w:val="24"/>
                </w:rPr>
                <m:t>H</m:t>
              </m:r>
            </m:oMath>
            <w:r>
              <w:rPr>
                <w:rFonts w:ascii="Times New Roman" w:hAnsi="Times New Roman" w:cs="Times New Roman"/>
                <w:sz w:val="24"/>
                <w:szCs w:val="24"/>
              </w:rPr>
              <w:t xml:space="preserve"> – глубина потока, м,</w:t>
            </w:r>
          </w:p>
          <w:p w:rsidR="00EE65BF" w:rsidRDefault="00EE65BF" w:rsidP="000C5C6A">
            <w:pPr>
              <w:spacing w:after="0" w:line="240" w:lineRule="auto"/>
              <w:jc w:val="both"/>
              <w:rPr>
                <w:rFonts w:ascii="Times New Roman" w:hAnsi="Times New Roman" w:cs="Times New Roman"/>
                <w:sz w:val="24"/>
                <w:szCs w:val="24"/>
              </w:rPr>
            </w:pPr>
            <m:oMath>
              <m:r>
                <w:rPr>
                  <w:rFonts w:ascii="Cambria Math" w:hAnsi="Cambria Math" w:cs="Times New Roman"/>
                  <w:sz w:val="24"/>
                  <w:szCs w:val="24"/>
                  <w:lang w:val="en-US"/>
                </w:rPr>
                <m:t>V</m:t>
              </m:r>
            </m:oMath>
            <w:r>
              <w:rPr>
                <w:rFonts w:ascii="Times New Roman" w:hAnsi="Times New Roman" w:cs="Times New Roman"/>
                <w:sz w:val="24"/>
                <w:szCs w:val="24"/>
              </w:rPr>
              <w:t xml:space="preserve"> – скорость потока, м</w:t>
            </w:r>
            <w:r w:rsidRPr="00EE65BF">
              <w:rPr>
                <w:rFonts w:ascii="Times New Roman" w:hAnsi="Times New Roman" w:cs="Times New Roman"/>
                <w:sz w:val="24"/>
                <w:szCs w:val="24"/>
              </w:rPr>
              <w:t>/</w:t>
            </w:r>
            <w:r>
              <w:rPr>
                <w:rFonts w:ascii="Times New Roman" w:hAnsi="Times New Roman" w:cs="Times New Roman"/>
                <w:sz w:val="24"/>
                <w:szCs w:val="24"/>
              </w:rPr>
              <w:t>с,</w:t>
            </w:r>
          </w:p>
          <w:p w:rsidR="00EE65BF" w:rsidRPr="001165CF" w:rsidRDefault="00EE65BF" w:rsidP="000C5C6A">
            <w:pPr>
              <w:spacing w:after="0" w:line="240" w:lineRule="auto"/>
              <w:jc w:val="both"/>
              <w:rPr>
                <w:rFonts w:ascii="Times New Roman" w:hAnsi="Times New Roman" w:cs="Times New Roman"/>
                <w:sz w:val="24"/>
                <w:szCs w:val="24"/>
              </w:rPr>
            </w:pPr>
            <m:oMath>
              <m:r>
                <m:rPr>
                  <m:sty m:val="p"/>
                </m:rPr>
                <w:rPr>
                  <w:rFonts w:ascii="Cambria Math" w:hAnsi="Cambria Math" w:cs="Times New Roman"/>
                  <w:sz w:val="24"/>
                  <w:szCs w:val="24"/>
                </w:rPr>
                <m:t>g=9,81</m:t>
              </m:r>
            </m:oMath>
            <w:r>
              <w:rPr>
                <w:rFonts w:ascii="Times New Roman" w:hAnsi="Times New Roman" w:cs="Times New Roman"/>
                <w:sz w:val="24"/>
                <w:szCs w:val="24"/>
              </w:rPr>
              <w:t xml:space="preserve"> м</w:t>
            </w:r>
            <w:r w:rsidRPr="00EE65BF">
              <w:rPr>
                <w:rFonts w:ascii="Times New Roman" w:hAnsi="Times New Roman" w:cs="Times New Roman"/>
                <w:sz w:val="24"/>
                <w:szCs w:val="24"/>
              </w:rPr>
              <w:t>/</w:t>
            </w:r>
            <w:r>
              <w:rPr>
                <w:rFonts w:ascii="Times New Roman" w:hAnsi="Times New Roman" w:cs="Times New Roman"/>
                <w:sz w:val="24"/>
                <w:szCs w:val="24"/>
              </w:rPr>
              <w:t>с</w:t>
            </w:r>
            <w:r w:rsidRPr="00EE65BF">
              <w:rPr>
                <w:rFonts w:ascii="Times New Roman" w:hAnsi="Times New Roman" w:cs="Times New Roman"/>
                <w:sz w:val="24"/>
                <w:szCs w:val="24"/>
                <w:vertAlign w:val="superscript"/>
              </w:rPr>
              <w:t>2</w:t>
            </w:r>
            <w:r w:rsidR="001165CF">
              <w:rPr>
                <w:rFonts w:ascii="Times New Roman" w:hAnsi="Times New Roman" w:cs="Times New Roman"/>
                <w:sz w:val="24"/>
                <w:szCs w:val="24"/>
              </w:rPr>
              <w:t xml:space="preserve"> – ускорение свободного падения</w:t>
            </w:r>
            <w:r w:rsidR="001165CF" w:rsidRPr="001165CF">
              <w:rPr>
                <w:rFonts w:ascii="Times New Roman" w:hAnsi="Times New Roman" w:cs="Times New Roman"/>
                <w:sz w:val="24"/>
                <w:szCs w:val="24"/>
              </w:rPr>
              <w:t>?</w:t>
            </w:r>
          </w:p>
          <w:p w:rsidR="001165CF" w:rsidRPr="001165CF" w:rsidRDefault="001165CF" w:rsidP="000C5C6A">
            <w:pPr>
              <w:spacing w:after="0" w:line="240" w:lineRule="auto"/>
              <w:jc w:val="both"/>
              <w:rPr>
                <w:rFonts w:ascii="Times New Roman" w:hAnsi="Times New Roman" w:cs="Times New Roman"/>
                <w:sz w:val="24"/>
                <w:szCs w:val="24"/>
              </w:rPr>
            </w:pPr>
            <m:oMath>
              <m:r>
                <w:rPr>
                  <w:rFonts w:ascii="Cambria Math" w:hAnsi="Cambria Math" w:cs="Times New Roman"/>
                  <w:sz w:val="24"/>
                  <w:szCs w:val="24"/>
                  <w:lang w:val="en-US"/>
                </w:rPr>
                <m:t>d</m:t>
              </m:r>
            </m:oMath>
            <w:r>
              <w:rPr>
                <w:rFonts w:ascii="Times New Roman" w:hAnsi="Times New Roman" w:cs="Times New Roman"/>
                <w:sz w:val="24"/>
                <w:szCs w:val="24"/>
              </w:rPr>
              <w:t xml:space="preserve"> – средний диаметр частиц, м.</w:t>
            </w:r>
          </w:p>
          <w:p w:rsidR="00EE65BF" w:rsidRDefault="00EE65BF" w:rsidP="000C5C6A">
            <w:pPr>
              <w:spacing w:after="0" w:line="240" w:lineRule="auto"/>
              <w:jc w:val="both"/>
              <w:rPr>
                <w:rFonts w:ascii="Times New Roman" w:hAnsi="Times New Roman" w:cs="Times New Roman"/>
                <w:sz w:val="24"/>
                <w:szCs w:val="24"/>
              </w:rPr>
            </w:pPr>
          </w:p>
          <w:p w:rsidR="00EE65BF" w:rsidRDefault="00EE65BF" w:rsidP="000C5C6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Получена в результате экспериментов с песчаным материалом в гидравлических лотках.</w:t>
            </w:r>
          </w:p>
          <w:p w:rsidR="00EE65BF" w:rsidRDefault="00EE65BF" w:rsidP="000C5C6A">
            <w:pPr>
              <w:spacing w:after="0" w:line="240" w:lineRule="auto"/>
              <w:jc w:val="both"/>
              <w:rPr>
                <w:rFonts w:ascii="Times New Roman" w:hAnsi="Times New Roman" w:cs="Times New Roman"/>
                <w:sz w:val="24"/>
                <w:szCs w:val="24"/>
              </w:rPr>
            </w:pPr>
          </w:p>
          <w:p w:rsidR="00F66CCC" w:rsidRPr="00527C3E" w:rsidRDefault="00F66CCC" w:rsidP="000C5C6A">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 xml:space="preserve">В опытах автор использовал наносы со средним диаметром </w:t>
            </w:r>
            <m:oMath>
              <m:r>
                <w:rPr>
                  <w:rFonts w:ascii="Cambria Math" w:hAnsi="Cambria Math" w:cs="Times New Roman"/>
                  <w:sz w:val="24"/>
                  <w:szCs w:val="24"/>
                  <w:lang w:val="en-US"/>
                </w:rPr>
                <m:t>d</m:t>
              </m:r>
              <m:r>
                <w:rPr>
                  <w:rFonts w:ascii="Cambria Math" w:hAnsi="Cambria Math" w:cs="Times New Roman"/>
                  <w:sz w:val="24"/>
                  <w:szCs w:val="24"/>
                </w:rPr>
                <m:t>≥0,5</m:t>
              </m:r>
            </m:oMath>
            <w:r w:rsidRPr="00527C3E">
              <w:rPr>
                <w:rFonts w:ascii="Times New Roman" w:hAnsi="Times New Roman" w:cs="Times New Roman"/>
                <w:sz w:val="24"/>
                <w:szCs w:val="24"/>
              </w:rPr>
              <w:t xml:space="preserve"> мм.</w:t>
            </w:r>
          </w:p>
        </w:tc>
      </w:tr>
      <w:tr w:rsidR="00F66CCC" w:rsidRPr="00527C3E" w:rsidTr="000C5C6A">
        <w:trPr>
          <w:trHeight w:val="454"/>
          <w:jc w:val="center"/>
        </w:trPr>
        <w:tc>
          <w:tcPr>
            <w:tcW w:w="1540" w:type="dxa"/>
            <w:vAlign w:val="center"/>
          </w:tcPr>
          <w:p w:rsidR="00F66CCC" w:rsidRPr="00527C3E" w:rsidRDefault="00F66CCC" w:rsidP="000C5C6A">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2. А.Ф. Кудряшов (1958) [</w:t>
            </w:r>
            <w:r w:rsidRPr="00527C3E">
              <w:rPr>
                <w:rFonts w:ascii="Times New Roman" w:hAnsi="Times New Roman" w:cs="Times New Roman"/>
                <w:sz w:val="24"/>
                <w:szCs w:val="24"/>
                <w:lang w:val="en-US"/>
              </w:rPr>
              <w:t>50</w:t>
            </w:r>
            <w:r w:rsidRPr="00527C3E">
              <w:rPr>
                <w:rFonts w:ascii="Times New Roman" w:hAnsi="Times New Roman" w:cs="Times New Roman"/>
                <w:sz w:val="24"/>
                <w:szCs w:val="24"/>
              </w:rPr>
              <w:t>]</w:t>
            </w:r>
          </w:p>
        </w:tc>
        <w:tc>
          <w:tcPr>
            <w:tcW w:w="4121" w:type="dxa"/>
            <w:vAlign w:val="center"/>
          </w:tcPr>
          <w:p w:rsidR="00F66CCC" w:rsidRPr="00EE65BF" w:rsidRDefault="00FB66B6" w:rsidP="000C5C6A">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h</m:t>
                  </m:r>
                </m:e>
                <m:sub>
                  <m:r>
                    <m:rPr>
                      <m:sty m:val="p"/>
                    </m:rPr>
                    <w:rPr>
                      <w:rFonts w:ascii="Cambria Math" w:hAnsi="Cambria Math" w:cs="Times New Roman"/>
                      <w:sz w:val="24"/>
                      <w:szCs w:val="24"/>
                    </w:rPr>
                    <m:t>г</m:t>
                  </m:r>
                </m:sub>
              </m:sSub>
              <m:r>
                <w:rPr>
                  <w:rFonts w:ascii="Cambria Math" w:hAnsi="Cambria Math" w:cs="Times New Roman"/>
                  <w:sz w:val="24"/>
                  <w:szCs w:val="24"/>
                </w:rPr>
                <m:t>=</m:t>
              </m:r>
              <m:r>
                <w:rPr>
                  <w:rFonts w:ascii="Cambria Math" w:hAnsi="Cambria Math" w:cs="Times New Roman"/>
                  <w:sz w:val="24"/>
                  <w:szCs w:val="24"/>
                  <w:lang w:val="en-US"/>
                </w:rPr>
                <m:t>d</m:t>
              </m:r>
              <m:f>
                <m:fPr>
                  <m:ctrlPr>
                    <w:rPr>
                      <w:rFonts w:ascii="Cambria Math" w:hAnsi="Cambria Math" w:cs="Times New Roman"/>
                      <w:i/>
                      <w:sz w:val="24"/>
                      <w:szCs w:val="24"/>
                      <w:lang w:val="en-US"/>
                    </w:rPr>
                  </m:ctrlPr>
                </m:fPr>
                <m:num>
                  <m:r>
                    <w:rPr>
                      <w:rFonts w:ascii="Cambria Math" w:hAnsi="Cambria Math" w:cs="Times New Roman"/>
                      <w:sz w:val="24"/>
                      <w:szCs w:val="24"/>
                    </w:rPr>
                    <m:t>25,91</m:t>
                  </m:r>
                  <m:sSup>
                    <m:sSupPr>
                      <m:ctrlPr>
                        <w:rPr>
                          <w:rFonts w:ascii="Cambria Math" w:hAnsi="Cambria Math" w:cs="Times New Roman"/>
                          <w:i/>
                          <w:sz w:val="24"/>
                          <w:szCs w:val="24"/>
                          <w:lang w:val="en-US"/>
                        </w:rPr>
                      </m:ctrlPr>
                    </m:sSupPr>
                    <m:e>
                      <m:d>
                        <m:dPr>
                          <m:ctrlPr>
                            <w:rPr>
                              <w:rFonts w:ascii="Cambria Math" w:hAnsi="Cambria Math" w:cs="Times New Roman"/>
                              <w:i/>
                              <w:sz w:val="24"/>
                              <w:szCs w:val="24"/>
                              <w:lang w:val="en-US"/>
                            </w:rPr>
                          </m:ctrlPr>
                        </m:dPr>
                        <m:e>
                          <m:f>
                            <m:fPr>
                              <m:ctrlPr>
                                <w:rPr>
                                  <w:rFonts w:ascii="Cambria Math" w:hAnsi="Cambria Math" w:cs="Times New Roman"/>
                                  <w:i/>
                                  <w:sz w:val="24"/>
                                  <w:szCs w:val="24"/>
                                  <w:lang w:val="en-US"/>
                                </w:rPr>
                              </m:ctrlPr>
                            </m:fPr>
                            <m:num>
                              <m:sSup>
                                <m:sSupPr>
                                  <m:ctrlPr>
                                    <w:rPr>
                                      <w:rFonts w:ascii="Cambria Math" w:hAnsi="Cambria Math" w:cs="Times New Roman"/>
                                      <w:sz w:val="24"/>
                                      <w:szCs w:val="24"/>
                                      <w:lang w:val="en-US"/>
                                    </w:rPr>
                                  </m:ctrlPr>
                                </m:sSupPr>
                                <m:e>
                                  <m:r>
                                    <w:rPr>
                                      <w:rFonts w:ascii="Cambria Math" w:hAnsi="Cambria Math" w:cs="Times New Roman"/>
                                      <w:sz w:val="24"/>
                                      <w:szCs w:val="24"/>
                                      <w:lang w:val="en-US"/>
                                    </w:rPr>
                                    <m:t>V</m:t>
                                  </m:r>
                                </m:e>
                                <m:sup>
                                  <m:r>
                                    <m:rPr>
                                      <m:sty m:val="p"/>
                                    </m:rPr>
                                    <w:rPr>
                                      <w:rFonts w:ascii="Cambria Math" w:hAnsi="Cambria Math" w:cs="Times New Roman"/>
                                      <w:sz w:val="24"/>
                                      <w:szCs w:val="24"/>
                                    </w:rPr>
                                    <m:t>2</m:t>
                                  </m:r>
                                </m:sup>
                              </m:sSup>
                            </m:num>
                            <m:den>
                              <m:r>
                                <m:rPr>
                                  <m:sty m:val="p"/>
                                </m:rPr>
                                <w:rPr>
                                  <w:rFonts w:ascii="Cambria Math" w:hAnsi="Cambria Math" w:cs="Times New Roman"/>
                                  <w:sz w:val="24"/>
                                  <w:szCs w:val="24"/>
                                  <w:lang w:val="en-US"/>
                                </w:rPr>
                                <m:t>g</m:t>
                              </m:r>
                              <m:r>
                                <w:rPr>
                                  <w:rFonts w:ascii="Cambria Math" w:hAnsi="Cambria Math" w:cs="Times New Roman"/>
                                  <w:sz w:val="24"/>
                                  <w:szCs w:val="24"/>
                                  <w:lang w:val="en-US"/>
                                </w:rPr>
                                <m:t>H</m:t>
                              </m:r>
                            </m:den>
                          </m:f>
                          <m:r>
                            <w:rPr>
                              <w:rFonts w:ascii="Cambria Math" w:hAnsi="Cambria Math" w:cs="Times New Roman"/>
                              <w:sz w:val="24"/>
                              <w:szCs w:val="24"/>
                            </w:rPr>
                            <m:t>-0,251</m:t>
                          </m:r>
                        </m:e>
                      </m:d>
                    </m:e>
                    <m:sup>
                      <m:r>
                        <w:rPr>
                          <w:rFonts w:ascii="Cambria Math" w:hAnsi="Cambria Math" w:cs="Times New Roman"/>
                          <w:sz w:val="24"/>
                          <w:szCs w:val="24"/>
                        </w:rPr>
                        <m:t>2</m:t>
                      </m:r>
                    </m:sup>
                  </m:sSup>
                  <m:r>
                    <w:rPr>
                      <w:rFonts w:ascii="Cambria Math" w:hAnsi="Cambria Math" w:cs="Times New Roman"/>
                      <w:sz w:val="24"/>
                      <w:szCs w:val="24"/>
                    </w:rPr>
                    <m:t>+1,08</m:t>
                  </m:r>
                </m:num>
                <m:den>
                  <m:sSup>
                    <m:sSupPr>
                      <m:ctrlPr>
                        <w:rPr>
                          <w:rFonts w:ascii="Cambria Math" w:hAnsi="Cambria Math" w:cs="Times New Roman"/>
                          <w:i/>
                          <w:sz w:val="24"/>
                          <w:szCs w:val="24"/>
                          <w:lang w:val="en-US"/>
                        </w:rPr>
                      </m:ctrlPr>
                    </m:sSupPr>
                    <m:e>
                      <m:d>
                        <m:dPr>
                          <m:ctrlPr>
                            <w:rPr>
                              <w:rFonts w:ascii="Cambria Math" w:hAnsi="Cambria Math" w:cs="Times New Roman"/>
                              <w:i/>
                              <w:sz w:val="24"/>
                              <w:szCs w:val="24"/>
                              <w:lang w:val="en-US"/>
                            </w:rPr>
                          </m:ctrlPr>
                        </m:dPr>
                        <m:e>
                          <m:f>
                            <m:fPr>
                              <m:ctrlPr>
                                <w:rPr>
                                  <w:rFonts w:ascii="Cambria Math" w:hAnsi="Cambria Math" w:cs="Times New Roman"/>
                                  <w:i/>
                                  <w:sz w:val="24"/>
                                  <w:szCs w:val="24"/>
                                  <w:lang w:val="en-US"/>
                                </w:rPr>
                              </m:ctrlPr>
                            </m:fPr>
                            <m:num>
                              <m:sSup>
                                <m:sSupPr>
                                  <m:ctrlPr>
                                    <w:rPr>
                                      <w:rFonts w:ascii="Cambria Math" w:hAnsi="Cambria Math" w:cs="Times New Roman"/>
                                      <w:i/>
                                      <w:sz w:val="24"/>
                                      <w:szCs w:val="24"/>
                                      <w:lang w:val="en-US"/>
                                    </w:rPr>
                                  </m:ctrlPr>
                                </m:sSupPr>
                                <m:e>
                                  <m:r>
                                    <w:rPr>
                                      <w:rFonts w:ascii="Cambria Math" w:hAnsi="Cambria Math" w:cs="Times New Roman"/>
                                      <w:sz w:val="24"/>
                                      <w:szCs w:val="24"/>
                                      <w:lang w:val="en-US"/>
                                    </w:rPr>
                                    <m:t>V</m:t>
                                  </m:r>
                                </m:e>
                                <m:sup>
                                  <m:r>
                                    <w:rPr>
                                      <w:rFonts w:ascii="Cambria Math" w:hAnsi="Cambria Math" w:cs="Times New Roman"/>
                                      <w:sz w:val="24"/>
                                      <w:szCs w:val="24"/>
                                    </w:rPr>
                                    <m:t>2</m:t>
                                  </m:r>
                                </m:sup>
                              </m:sSup>
                            </m:num>
                            <m:den>
                              <m:r>
                                <m:rPr>
                                  <m:sty m:val="p"/>
                                </m:rPr>
                                <w:rPr>
                                  <w:rFonts w:ascii="Cambria Math" w:hAnsi="Cambria Math" w:cs="Times New Roman"/>
                                  <w:sz w:val="24"/>
                                  <w:szCs w:val="24"/>
                                  <w:lang w:val="en-US"/>
                                </w:rPr>
                                <m:t>g</m:t>
                              </m:r>
                              <m:r>
                                <w:rPr>
                                  <w:rFonts w:ascii="Cambria Math" w:hAnsi="Cambria Math" w:cs="Times New Roman"/>
                                  <w:sz w:val="24"/>
                                  <w:szCs w:val="24"/>
                                  <w:lang w:val="en-US"/>
                                </w:rPr>
                                <m:t>H</m:t>
                              </m:r>
                            </m:den>
                          </m:f>
                          <m:r>
                            <w:rPr>
                              <w:rFonts w:ascii="Cambria Math" w:hAnsi="Cambria Math" w:cs="Times New Roman"/>
                              <w:sz w:val="24"/>
                              <w:szCs w:val="24"/>
                            </w:rPr>
                            <m:t>+0,07</m:t>
                          </m:r>
                        </m:e>
                      </m:d>
                    </m:e>
                    <m:sup>
                      <m:r>
                        <w:rPr>
                          <w:rFonts w:ascii="Cambria Math" w:hAnsi="Cambria Math" w:cs="Times New Roman"/>
                          <w:sz w:val="24"/>
                          <w:szCs w:val="24"/>
                        </w:rPr>
                        <m:t>2</m:t>
                      </m:r>
                    </m:sup>
                  </m:sSup>
                </m:den>
              </m:f>
            </m:oMath>
            <w:r w:rsidR="00EE65BF">
              <w:rPr>
                <w:rFonts w:ascii="Times New Roman" w:hAnsi="Times New Roman" w:cs="Times New Roman"/>
                <w:sz w:val="24"/>
                <w:szCs w:val="24"/>
              </w:rPr>
              <w:t xml:space="preserve"> м</w:t>
            </w:r>
          </w:p>
        </w:tc>
        <w:tc>
          <w:tcPr>
            <w:tcW w:w="3402" w:type="dxa"/>
            <w:vAlign w:val="center"/>
          </w:tcPr>
          <w:p w:rsidR="00F66CCC" w:rsidRDefault="00F66CCC" w:rsidP="000C5C6A">
            <w:pPr>
              <w:spacing w:after="0" w:line="240" w:lineRule="auto"/>
              <w:jc w:val="both"/>
              <w:rPr>
                <w:rFonts w:ascii="Times New Roman" w:hAnsi="Times New Roman" w:cs="Times New Roman"/>
                <w:sz w:val="24"/>
                <w:szCs w:val="24"/>
              </w:rPr>
            </w:pPr>
            <m:oMath>
              <m:r>
                <w:rPr>
                  <w:rFonts w:ascii="Cambria Math" w:hAnsi="Cambria Math" w:cs="Times New Roman"/>
                  <w:sz w:val="24"/>
                  <w:szCs w:val="24"/>
                  <w:lang w:val="en-US"/>
                </w:rPr>
                <m:t>d</m:t>
              </m:r>
            </m:oMath>
            <w:r w:rsidR="00EE65BF">
              <w:rPr>
                <w:rFonts w:ascii="Times New Roman" w:hAnsi="Times New Roman" w:cs="Times New Roman"/>
                <w:sz w:val="24"/>
                <w:szCs w:val="24"/>
              </w:rPr>
              <w:t xml:space="preserve"> – средний диаметр частиц, м,</w:t>
            </w:r>
          </w:p>
          <w:p w:rsidR="00EE65BF" w:rsidRDefault="00EE65BF" w:rsidP="00EE65BF">
            <w:pPr>
              <w:spacing w:after="0" w:line="240" w:lineRule="auto"/>
              <w:jc w:val="both"/>
              <w:rPr>
                <w:rFonts w:ascii="Times New Roman" w:hAnsi="Times New Roman" w:cs="Times New Roman"/>
                <w:sz w:val="24"/>
                <w:szCs w:val="24"/>
              </w:rPr>
            </w:pPr>
            <m:oMath>
              <m:r>
                <w:rPr>
                  <w:rFonts w:ascii="Cambria Math" w:hAnsi="Cambria Math" w:cs="Times New Roman"/>
                  <w:sz w:val="24"/>
                  <w:szCs w:val="24"/>
                  <w:lang w:val="en-US"/>
                </w:rPr>
                <m:t>V</m:t>
              </m:r>
            </m:oMath>
            <w:r>
              <w:rPr>
                <w:rFonts w:ascii="Times New Roman" w:hAnsi="Times New Roman" w:cs="Times New Roman"/>
                <w:sz w:val="24"/>
                <w:szCs w:val="24"/>
              </w:rPr>
              <w:t xml:space="preserve"> – скорость потока, м</w:t>
            </w:r>
            <w:r w:rsidRPr="00EE65BF">
              <w:rPr>
                <w:rFonts w:ascii="Times New Roman" w:hAnsi="Times New Roman" w:cs="Times New Roman"/>
                <w:sz w:val="24"/>
                <w:szCs w:val="24"/>
              </w:rPr>
              <w:t>/</w:t>
            </w:r>
            <w:r>
              <w:rPr>
                <w:rFonts w:ascii="Times New Roman" w:hAnsi="Times New Roman" w:cs="Times New Roman"/>
                <w:sz w:val="24"/>
                <w:szCs w:val="24"/>
              </w:rPr>
              <w:t>с,</w:t>
            </w:r>
          </w:p>
          <w:p w:rsidR="00EE65BF" w:rsidRDefault="00EE65BF" w:rsidP="000C5C6A">
            <w:pPr>
              <w:spacing w:after="0" w:line="240" w:lineRule="auto"/>
              <w:jc w:val="both"/>
              <w:rPr>
                <w:rFonts w:ascii="Times New Roman" w:hAnsi="Times New Roman" w:cs="Times New Roman"/>
                <w:sz w:val="24"/>
                <w:szCs w:val="24"/>
              </w:rPr>
            </w:pPr>
            <m:oMath>
              <m:r>
                <m:rPr>
                  <m:sty m:val="p"/>
                </m:rPr>
                <w:rPr>
                  <w:rFonts w:ascii="Cambria Math" w:hAnsi="Cambria Math" w:cs="Times New Roman"/>
                  <w:sz w:val="24"/>
                  <w:szCs w:val="24"/>
                </w:rPr>
                <m:t>g=9,81</m:t>
              </m:r>
            </m:oMath>
            <w:r>
              <w:rPr>
                <w:rFonts w:ascii="Times New Roman" w:hAnsi="Times New Roman" w:cs="Times New Roman"/>
                <w:sz w:val="24"/>
                <w:szCs w:val="24"/>
              </w:rPr>
              <w:t xml:space="preserve"> м</w:t>
            </w:r>
            <w:r w:rsidRPr="00EE65BF">
              <w:rPr>
                <w:rFonts w:ascii="Times New Roman" w:hAnsi="Times New Roman" w:cs="Times New Roman"/>
                <w:sz w:val="24"/>
                <w:szCs w:val="24"/>
              </w:rPr>
              <w:t>/</w:t>
            </w:r>
            <w:r>
              <w:rPr>
                <w:rFonts w:ascii="Times New Roman" w:hAnsi="Times New Roman" w:cs="Times New Roman"/>
                <w:sz w:val="24"/>
                <w:szCs w:val="24"/>
              </w:rPr>
              <w:t>с</w:t>
            </w:r>
            <w:r w:rsidRPr="00EE65BF">
              <w:rPr>
                <w:rFonts w:ascii="Times New Roman" w:hAnsi="Times New Roman" w:cs="Times New Roman"/>
                <w:sz w:val="24"/>
                <w:szCs w:val="24"/>
                <w:vertAlign w:val="superscript"/>
              </w:rPr>
              <w:t>2</w:t>
            </w:r>
            <w:r>
              <w:rPr>
                <w:rFonts w:ascii="Times New Roman" w:hAnsi="Times New Roman" w:cs="Times New Roman"/>
                <w:sz w:val="24"/>
                <w:szCs w:val="24"/>
              </w:rPr>
              <w:t xml:space="preserve"> – ускорение свободного падения,</w:t>
            </w:r>
          </w:p>
          <w:p w:rsidR="00EE65BF" w:rsidRDefault="00EE65BF" w:rsidP="00EE65BF">
            <w:pPr>
              <w:spacing w:after="0" w:line="240" w:lineRule="auto"/>
              <w:jc w:val="both"/>
              <w:rPr>
                <w:rFonts w:ascii="Times New Roman" w:hAnsi="Times New Roman" w:cs="Times New Roman"/>
                <w:sz w:val="24"/>
                <w:szCs w:val="24"/>
              </w:rPr>
            </w:pPr>
            <m:oMath>
              <m:r>
                <w:rPr>
                  <w:rFonts w:ascii="Cambria Math" w:hAnsi="Cambria Math" w:cs="Times New Roman"/>
                  <w:sz w:val="24"/>
                  <w:szCs w:val="24"/>
                </w:rPr>
                <m:t>H</m:t>
              </m:r>
            </m:oMath>
            <w:r>
              <w:rPr>
                <w:rFonts w:ascii="Times New Roman" w:hAnsi="Times New Roman" w:cs="Times New Roman"/>
                <w:sz w:val="24"/>
                <w:szCs w:val="24"/>
              </w:rPr>
              <w:t xml:space="preserve"> – глубина потока, м.</w:t>
            </w:r>
          </w:p>
          <w:p w:rsidR="00EE65BF" w:rsidRDefault="00EE65BF" w:rsidP="00EE65BF">
            <w:pPr>
              <w:spacing w:after="0" w:line="240" w:lineRule="auto"/>
              <w:jc w:val="both"/>
              <w:rPr>
                <w:rFonts w:ascii="Times New Roman" w:hAnsi="Times New Roman" w:cs="Times New Roman"/>
                <w:sz w:val="24"/>
                <w:szCs w:val="24"/>
              </w:rPr>
            </w:pPr>
          </w:p>
          <w:p w:rsidR="00EE65BF" w:rsidRDefault="00EE65BF" w:rsidP="00EE65BF">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Получена в результате экспериментов с песчаным материалом </w:t>
            </w:r>
            <w:r w:rsidR="00754221">
              <w:rPr>
                <w:rFonts w:ascii="Times New Roman" w:hAnsi="Times New Roman" w:cs="Times New Roman"/>
                <w:sz w:val="24"/>
                <w:szCs w:val="24"/>
              </w:rPr>
              <w:t>на размываемых  гидравлических моделях</w:t>
            </w:r>
            <w:r>
              <w:rPr>
                <w:rFonts w:ascii="Times New Roman" w:hAnsi="Times New Roman" w:cs="Times New Roman"/>
                <w:sz w:val="24"/>
                <w:szCs w:val="24"/>
              </w:rPr>
              <w:t>.</w:t>
            </w:r>
          </w:p>
          <w:p w:rsidR="00EE65BF" w:rsidRDefault="00EE65BF" w:rsidP="000C5C6A">
            <w:pPr>
              <w:spacing w:after="0" w:line="240" w:lineRule="auto"/>
              <w:jc w:val="both"/>
              <w:rPr>
                <w:rFonts w:ascii="Times New Roman" w:hAnsi="Times New Roman" w:cs="Times New Roman"/>
                <w:sz w:val="24"/>
                <w:szCs w:val="24"/>
              </w:rPr>
            </w:pPr>
          </w:p>
          <w:p w:rsidR="00EE65BF" w:rsidRPr="00527C3E" w:rsidRDefault="00EE65BF" w:rsidP="00923421">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 xml:space="preserve">В опытах автор использовал наносы со средним диаметром </w:t>
            </w:r>
            <m:oMath>
              <m:r>
                <w:rPr>
                  <w:rFonts w:ascii="Cambria Math" w:hAnsi="Cambria Math" w:cs="Times New Roman"/>
                  <w:sz w:val="24"/>
                  <w:szCs w:val="24"/>
                  <w:lang w:val="en-US"/>
                </w:rPr>
                <m:t>d</m:t>
              </m:r>
              <m:r>
                <w:rPr>
                  <w:rFonts w:ascii="Cambria Math" w:hAnsi="Cambria Math" w:cs="Times New Roman"/>
                  <w:sz w:val="24"/>
                  <w:szCs w:val="24"/>
                </w:rPr>
                <m:t>=0,06</m:t>
              </m:r>
            </m:oMath>
            <w:r w:rsidRPr="00527C3E">
              <w:rPr>
                <w:rFonts w:ascii="Times New Roman" w:hAnsi="Times New Roman" w:cs="Times New Roman"/>
                <w:sz w:val="24"/>
                <w:szCs w:val="24"/>
              </w:rPr>
              <w:t xml:space="preserve"> мм</w:t>
            </w:r>
            <w:r w:rsidR="00923421">
              <w:rPr>
                <w:rFonts w:ascii="Times New Roman" w:hAnsi="Times New Roman" w:cs="Times New Roman"/>
                <w:sz w:val="24"/>
                <w:szCs w:val="24"/>
              </w:rPr>
              <w:t xml:space="preserve"> и </w:t>
            </w:r>
            <m:oMath>
              <m:r>
                <w:rPr>
                  <w:rFonts w:ascii="Cambria Math" w:hAnsi="Cambria Math" w:cs="Times New Roman"/>
                  <w:sz w:val="24"/>
                  <w:szCs w:val="24"/>
                  <w:lang w:val="en-US"/>
                </w:rPr>
                <m:t>d</m:t>
              </m:r>
              <m:r>
                <w:rPr>
                  <w:rFonts w:ascii="Cambria Math" w:hAnsi="Cambria Math" w:cs="Times New Roman"/>
                  <w:sz w:val="24"/>
                  <w:szCs w:val="24"/>
                </w:rPr>
                <m:t>=0,27</m:t>
              </m:r>
            </m:oMath>
            <w:r w:rsidR="00923421" w:rsidRPr="00527C3E">
              <w:rPr>
                <w:rFonts w:ascii="Times New Roman" w:hAnsi="Times New Roman" w:cs="Times New Roman"/>
                <w:sz w:val="24"/>
                <w:szCs w:val="24"/>
              </w:rPr>
              <w:t xml:space="preserve"> мм</w:t>
            </w:r>
            <w:r w:rsidRPr="00527C3E">
              <w:rPr>
                <w:rFonts w:ascii="Times New Roman" w:hAnsi="Times New Roman" w:cs="Times New Roman"/>
                <w:sz w:val="24"/>
                <w:szCs w:val="24"/>
              </w:rPr>
              <w:t>.</w:t>
            </w:r>
          </w:p>
        </w:tc>
      </w:tr>
      <w:tr w:rsidR="00EC7467" w:rsidRPr="00527C3E" w:rsidTr="000C5C6A">
        <w:trPr>
          <w:trHeight w:val="454"/>
          <w:jc w:val="center"/>
        </w:trPr>
        <w:tc>
          <w:tcPr>
            <w:tcW w:w="1540" w:type="dxa"/>
            <w:vAlign w:val="center"/>
          </w:tcPr>
          <w:p w:rsidR="00EC7467" w:rsidRPr="00527C3E" w:rsidRDefault="00EC7467" w:rsidP="000C5C6A">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3. Доу Го-жень (1960) [</w:t>
            </w:r>
            <w:r w:rsidRPr="00527C3E">
              <w:rPr>
                <w:rFonts w:ascii="Times New Roman" w:hAnsi="Times New Roman" w:cs="Times New Roman"/>
                <w:sz w:val="24"/>
                <w:szCs w:val="24"/>
                <w:lang w:val="en-US"/>
              </w:rPr>
              <w:t>21</w:t>
            </w:r>
            <w:r w:rsidRPr="00527C3E">
              <w:rPr>
                <w:rFonts w:ascii="Times New Roman" w:hAnsi="Times New Roman" w:cs="Times New Roman"/>
                <w:sz w:val="24"/>
                <w:szCs w:val="24"/>
              </w:rPr>
              <w:t>]</w:t>
            </w:r>
          </w:p>
        </w:tc>
        <w:tc>
          <w:tcPr>
            <w:tcW w:w="4121" w:type="dxa"/>
            <w:vAlign w:val="center"/>
          </w:tcPr>
          <w:p w:rsidR="00EC7467" w:rsidRPr="00527C3E" w:rsidRDefault="00FB66B6" w:rsidP="001D67D1">
            <w:pPr>
              <w:spacing w:after="0" w:line="240" w:lineRule="auto"/>
              <w:jc w:val="both"/>
              <w:rPr>
                <w:rFonts w:ascii="Times New Roman" w:hAnsi="Times New Roman" w:cs="Times New Roman"/>
                <w:sz w:val="24"/>
                <w:szCs w:val="24"/>
              </w:rPr>
            </w:pPr>
            <m:oMath>
              <m:sSub>
                <m:sSubPr>
                  <m:ctrlPr>
                    <w:rPr>
                      <w:rFonts w:ascii="Cambria Math" w:hAnsi="Cambria Math" w:cs="Times New Roman"/>
                      <w:sz w:val="24"/>
                      <w:szCs w:val="24"/>
                    </w:rPr>
                  </m:ctrlPr>
                </m:sSubPr>
                <m:e>
                  <m:r>
                    <w:rPr>
                      <w:rFonts w:ascii="Cambria Math" w:hAnsi="Cambria Math" w:cs="Times New Roman"/>
                      <w:sz w:val="24"/>
                      <w:szCs w:val="24"/>
                    </w:rPr>
                    <m:t>h</m:t>
                  </m:r>
                </m:e>
                <m:sub>
                  <m:r>
                    <m:rPr>
                      <m:sty m:val="p"/>
                    </m:rPr>
                    <w:rPr>
                      <w:rFonts w:ascii="Cambria Math" w:hAnsi="Cambria Math" w:cs="Times New Roman"/>
                      <w:sz w:val="24"/>
                      <w:szCs w:val="24"/>
                    </w:rPr>
                    <m:t>г</m:t>
                  </m:r>
                </m:sub>
              </m:sSub>
              <m:r>
                <w:rPr>
                  <w:rFonts w:ascii="Cambria Math" w:hAnsi="Cambria Math" w:cs="Times New Roman"/>
                  <w:sz w:val="24"/>
                  <w:szCs w:val="24"/>
                </w:rPr>
                <m:t>=0,75</m:t>
              </m:r>
              <m:f>
                <m:fPr>
                  <m:ctrlPr>
                    <w:rPr>
                      <w:rFonts w:ascii="Cambria Math" w:hAnsi="Cambria Math" w:cs="Times New Roman"/>
                      <w:sz w:val="24"/>
                      <w:szCs w:val="24"/>
                    </w:rPr>
                  </m:ctrlPr>
                </m:fPr>
                <m:num>
                  <m:r>
                    <w:rPr>
                      <w:rFonts w:ascii="Cambria Math" w:hAnsi="Cambria Math" w:cs="Times New Roman"/>
                      <w:sz w:val="24"/>
                      <w:szCs w:val="24"/>
                    </w:rPr>
                    <m:t>ω</m:t>
                  </m:r>
                </m:num>
                <m:den>
                  <m:sSub>
                    <m:sSubPr>
                      <m:ctrlPr>
                        <w:rPr>
                          <w:rFonts w:ascii="Cambria Math" w:hAnsi="Cambria Math" w:cs="Times New Roman"/>
                          <w:sz w:val="24"/>
                          <w:szCs w:val="24"/>
                        </w:rPr>
                      </m:ctrlPr>
                    </m:sSubPr>
                    <m:e>
                      <m:r>
                        <w:rPr>
                          <w:rFonts w:ascii="Cambria Math" w:hAnsi="Cambria Math" w:cs="Times New Roman"/>
                          <w:sz w:val="24"/>
                          <w:szCs w:val="24"/>
                        </w:rPr>
                        <m:t>V</m:t>
                      </m:r>
                    </m:e>
                    <m:sub>
                      <m:sSub>
                        <m:sSubPr>
                          <m:ctrlPr>
                            <w:rPr>
                              <w:rFonts w:ascii="Cambria Math" w:hAnsi="Cambria Math" w:cs="Times New Roman"/>
                              <w:sz w:val="24"/>
                              <w:szCs w:val="24"/>
                            </w:rPr>
                          </m:ctrlPr>
                        </m:sSubPr>
                        <m:e>
                          <m:r>
                            <m:rPr>
                              <m:sty m:val="p"/>
                            </m:rPr>
                            <w:rPr>
                              <w:rFonts w:ascii="Cambria Math" w:hAnsi="Cambria Math" w:cs="Times New Roman"/>
                              <w:sz w:val="24"/>
                              <w:szCs w:val="24"/>
                            </w:rPr>
                            <m:t>1</m:t>
                          </m:r>
                        </m:e>
                        <m:sub>
                          <m:r>
                            <m:rPr>
                              <m:sty m:val="p"/>
                            </m:rPr>
                            <w:rPr>
                              <w:rFonts w:ascii="Cambria Math" w:hAnsi="Cambria Math" w:cs="Times New Roman"/>
                              <w:sz w:val="24"/>
                              <w:szCs w:val="24"/>
                            </w:rPr>
                            <m:t>к</m:t>
                          </m:r>
                        </m:sub>
                      </m:sSub>
                    </m:sub>
                  </m:sSub>
                </m:den>
              </m:f>
              <m:r>
                <w:rPr>
                  <w:rFonts w:ascii="Cambria Math" w:hAnsi="Cambria Math" w:cs="Times New Roman"/>
                  <w:sz w:val="24"/>
                  <w:szCs w:val="24"/>
                </w:rPr>
                <m:t>H</m:t>
              </m:r>
            </m:oMath>
            <w:r w:rsidR="00EC7467">
              <w:rPr>
                <w:rFonts w:ascii="Times New Roman" w:hAnsi="Times New Roman" w:cs="Times New Roman"/>
                <w:sz w:val="24"/>
                <w:szCs w:val="24"/>
              </w:rPr>
              <w:t xml:space="preserve"> м</w:t>
            </w:r>
          </w:p>
          <w:p w:rsidR="00EC7467" w:rsidRPr="00527C3E" w:rsidRDefault="00EC7467" w:rsidP="001D67D1">
            <w:pPr>
              <w:spacing w:after="0" w:line="240" w:lineRule="auto"/>
              <w:jc w:val="both"/>
              <w:rPr>
                <w:rFonts w:ascii="Times New Roman" w:hAnsi="Times New Roman" w:cs="Times New Roman"/>
                <w:sz w:val="24"/>
                <w:szCs w:val="24"/>
              </w:rPr>
            </w:pPr>
          </w:p>
          <w:p w:rsidR="00EC7467" w:rsidRPr="00527C3E" w:rsidRDefault="00EC7467" w:rsidP="001D67D1">
            <w:pPr>
              <w:spacing w:after="0" w:line="240" w:lineRule="auto"/>
              <w:jc w:val="both"/>
              <w:rPr>
                <w:rFonts w:ascii="Times New Roman" w:hAnsi="Times New Roman" w:cs="Times New Roman"/>
                <w:sz w:val="24"/>
                <w:szCs w:val="24"/>
              </w:rPr>
            </w:pPr>
            <m:oMathPara>
              <m:oMath>
                <m:r>
                  <w:rPr>
                    <w:rFonts w:ascii="Cambria Math" w:hAnsi="Cambria Math" w:cs="Times New Roman"/>
                    <w:sz w:val="24"/>
                    <w:szCs w:val="24"/>
                  </w:rPr>
                  <m:t>ω=θV</m:t>
                </m:r>
              </m:oMath>
            </m:oMathPara>
          </w:p>
          <w:p w:rsidR="00EC7467" w:rsidRPr="00527C3E" w:rsidRDefault="00EC7467" w:rsidP="001D67D1">
            <w:pPr>
              <w:spacing w:after="0" w:line="240" w:lineRule="auto"/>
              <w:jc w:val="both"/>
              <w:rPr>
                <w:rFonts w:ascii="Times New Roman" w:hAnsi="Times New Roman" w:cs="Times New Roman"/>
                <w:sz w:val="24"/>
                <w:szCs w:val="24"/>
              </w:rPr>
            </w:pPr>
          </w:p>
          <w:p w:rsidR="00EC7467" w:rsidRPr="00527C3E" w:rsidRDefault="00EC7467" w:rsidP="001D67D1">
            <w:pPr>
              <w:spacing w:after="0" w:line="240" w:lineRule="auto"/>
              <w:jc w:val="both"/>
              <w:rPr>
                <w:rFonts w:ascii="Times New Roman" w:hAnsi="Times New Roman" w:cs="Times New Roman"/>
                <w:sz w:val="24"/>
                <w:szCs w:val="24"/>
              </w:rPr>
            </w:pPr>
            <m:oMathPara>
              <m:oMath>
                <m:r>
                  <w:rPr>
                    <w:rFonts w:ascii="Cambria Math" w:hAnsi="Cambria Math" w:cs="Times New Roman"/>
                    <w:sz w:val="24"/>
                    <w:szCs w:val="24"/>
                  </w:rPr>
                  <m:t>θ=</m:t>
                </m:r>
                <m:f>
                  <m:fPr>
                    <m:ctrlPr>
                      <w:rPr>
                        <w:rFonts w:ascii="Cambria Math" w:hAnsi="Cambria Math" w:cs="Times New Roman"/>
                        <w:i/>
                        <w:sz w:val="24"/>
                        <w:szCs w:val="24"/>
                      </w:rPr>
                    </m:ctrlPr>
                  </m:fPr>
                  <m:num>
                    <m:r>
                      <w:rPr>
                        <w:rFonts w:ascii="Cambria Math" w:hAnsi="Cambria Math" w:cs="Times New Roman"/>
                        <w:sz w:val="24"/>
                        <w:szCs w:val="24"/>
                      </w:rPr>
                      <m:t>0,8</m:t>
                    </m:r>
                  </m:num>
                  <m:den>
                    <m:sSub>
                      <m:sSubPr>
                        <m:ctrlPr>
                          <w:rPr>
                            <w:rFonts w:ascii="Cambria Math" w:hAnsi="Cambria Math" w:cs="Times New Roman"/>
                            <w:i/>
                            <w:sz w:val="24"/>
                            <w:szCs w:val="24"/>
                          </w:rPr>
                        </m:ctrlPr>
                      </m:sSubPr>
                      <m:e>
                        <m:r>
                          <w:rPr>
                            <w:rFonts w:ascii="Cambria Math" w:hAnsi="Cambria Math" w:cs="Times New Roman"/>
                            <w:sz w:val="24"/>
                            <w:szCs w:val="24"/>
                            <w:lang w:val="en-US"/>
                          </w:rPr>
                          <m:t>K</m:t>
                        </m:r>
                      </m:e>
                      <m:sub>
                        <m:r>
                          <w:rPr>
                            <w:rFonts w:ascii="Cambria Math" w:hAnsi="Cambria Math" w:cs="Times New Roman"/>
                            <w:sz w:val="24"/>
                            <w:szCs w:val="24"/>
                          </w:rPr>
                          <m:t>0</m:t>
                        </m:r>
                      </m:sub>
                    </m:sSub>
                  </m:den>
                </m:f>
                <m:d>
                  <m:dPr>
                    <m:ctrlPr>
                      <w:rPr>
                        <w:rFonts w:ascii="Cambria Math" w:hAnsi="Cambria Math" w:cs="Times New Roman"/>
                        <w:i/>
                        <w:sz w:val="24"/>
                        <w:szCs w:val="24"/>
                      </w:rPr>
                    </m:ctrlPr>
                  </m:dPr>
                  <m:e>
                    <m:r>
                      <w:rPr>
                        <w:rFonts w:ascii="Cambria Math" w:hAnsi="Cambria Math" w:cs="Times New Roman"/>
                        <w:sz w:val="24"/>
                        <w:szCs w:val="24"/>
                      </w:rPr>
                      <m:t>1+</m:t>
                    </m:r>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3ψ</m:t>
                        </m:r>
                      </m:den>
                    </m:f>
                  </m:e>
                </m:d>
              </m:oMath>
            </m:oMathPara>
          </w:p>
          <w:p w:rsidR="00EC7467" w:rsidRPr="00527C3E" w:rsidRDefault="00EC7467" w:rsidP="001D67D1">
            <w:pPr>
              <w:spacing w:after="0" w:line="240" w:lineRule="auto"/>
              <w:jc w:val="both"/>
              <w:rPr>
                <w:rFonts w:ascii="Times New Roman" w:hAnsi="Times New Roman" w:cs="Times New Roman"/>
                <w:sz w:val="24"/>
                <w:szCs w:val="24"/>
              </w:rPr>
            </w:pPr>
          </w:p>
          <w:p w:rsidR="00EC7467" w:rsidRPr="00527C3E" w:rsidRDefault="00FB66B6" w:rsidP="001D67D1">
            <w:pPr>
              <w:spacing w:after="0" w:line="240" w:lineRule="auto"/>
              <w:jc w:val="both"/>
              <w:rPr>
                <w:rFonts w:ascii="Times New Roman" w:hAnsi="Times New Roman" w:cs="Times New Roman"/>
                <w:sz w:val="24"/>
                <w:szCs w:val="24"/>
              </w:rPr>
            </w:pPr>
            <m:oMathPara>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K</m:t>
                    </m:r>
                  </m:e>
                  <m:sub>
                    <m:r>
                      <w:rPr>
                        <w:rFonts w:ascii="Cambria Math" w:hAnsi="Cambria Math" w:cs="Times New Roman"/>
                        <w:sz w:val="24"/>
                        <w:szCs w:val="24"/>
                      </w:rPr>
                      <m:t>0</m:t>
                    </m:r>
                  </m:sub>
                </m:sSub>
                <m:r>
                  <w:rPr>
                    <w:rFonts w:ascii="Cambria Math" w:hAnsi="Cambria Math" w:cs="Times New Roman"/>
                    <w:sz w:val="24"/>
                    <w:szCs w:val="24"/>
                  </w:rPr>
                  <m:t>=4,73</m:t>
                </m:r>
                <m:sSup>
                  <m:sSupPr>
                    <m:ctrlPr>
                      <w:rPr>
                        <w:rFonts w:ascii="Cambria Math" w:hAnsi="Cambria Math" w:cs="Times New Roman"/>
                        <w:i/>
                        <w:sz w:val="24"/>
                        <w:szCs w:val="24"/>
                        <w:lang w:val="en-US"/>
                      </w:rPr>
                    </m:ctrlPr>
                  </m:sSupPr>
                  <m:e>
                    <m:d>
                      <m:dPr>
                        <m:ctrlPr>
                          <w:rPr>
                            <w:rFonts w:ascii="Cambria Math" w:hAnsi="Cambria Math" w:cs="Times New Roman"/>
                            <w:i/>
                            <w:sz w:val="24"/>
                            <w:szCs w:val="24"/>
                            <w:lang w:val="en-US"/>
                          </w:rPr>
                        </m:ctrlPr>
                      </m:dPr>
                      <m:e>
                        <m:f>
                          <m:fPr>
                            <m:ctrlPr>
                              <w:rPr>
                                <w:rFonts w:ascii="Cambria Math" w:hAnsi="Cambria Math" w:cs="Times New Roman"/>
                                <w:i/>
                                <w:sz w:val="24"/>
                                <w:szCs w:val="24"/>
                                <w:lang w:val="en-US"/>
                              </w:rPr>
                            </m:ctrlPr>
                          </m:fPr>
                          <m:num>
                            <m:r>
                              <w:rPr>
                                <w:rFonts w:ascii="Cambria Math" w:hAnsi="Cambria Math" w:cs="Times New Roman"/>
                                <w:sz w:val="24"/>
                                <w:szCs w:val="24"/>
                                <w:lang w:val="en-US"/>
                              </w:rPr>
                              <m:t>H</m:t>
                            </m:r>
                          </m:num>
                          <m:den>
                            <m:r>
                              <w:rPr>
                                <w:rFonts w:ascii="Cambria Math" w:hAnsi="Cambria Math" w:cs="Times New Roman"/>
                                <w:sz w:val="24"/>
                                <w:szCs w:val="24"/>
                                <w:lang w:val="en-US"/>
                              </w:rPr>
                              <m:t>d</m:t>
                            </m:r>
                          </m:den>
                        </m:f>
                      </m:e>
                    </m:d>
                  </m:e>
                  <m:sup>
                    <m:f>
                      <m:fPr>
                        <m:ctrlPr>
                          <w:rPr>
                            <w:rFonts w:ascii="Cambria Math" w:hAnsi="Cambria Math" w:cs="Times New Roman"/>
                            <w:i/>
                            <w:sz w:val="24"/>
                            <w:szCs w:val="24"/>
                            <w:lang w:val="en-US"/>
                          </w:rPr>
                        </m:ctrlPr>
                      </m:fPr>
                      <m:num>
                        <m:r>
                          <w:rPr>
                            <w:rFonts w:ascii="Cambria Math" w:hAnsi="Cambria Math" w:cs="Times New Roman"/>
                            <w:sz w:val="24"/>
                            <w:szCs w:val="24"/>
                          </w:rPr>
                          <m:t>1</m:t>
                        </m:r>
                      </m:num>
                      <m:den>
                        <m:r>
                          <w:rPr>
                            <w:rFonts w:ascii="Cambria Math" w:hAnsi="Cambria Math" w:cs="Times New Roman"/>
                            <w:sz w:val="24"/>
                            <w:szCs w:val="24"/>
                          </w:rPr>
                          <m:t>8</m:t>
                        </m:r>
                      </m:den>
                    </m:f>
                  </m:sup>
                </m:sSup>
              </m:oMath>
            </m:oMathPara>
          </w:p>
          <w:p w:rsidR="00EC7467" w:rsidRPr="00527C3E" w:rsidRDefault="00EC7467" w:rsidP="001D67D1">
            <w:pPr>
              <w:spacing w:after="0" w:line="240" w:lineRule="auto"/>
              <w:jc w:val="both"/>
              <w:rPr>
                <w:rFonts w:ascii="Times New Roman" w:hAnsi="Times New Roman" w:cs="Times New Roman"/>
                <w:sz w:val="24"/>
                <w:szCs w:val="24"/>
              </w:rPr>
            </w:pPr>
          </w:p>
          <w:p w:rsidR="00EC7467" w:rsidRPr="008967CD" w:rsidRDefault="00EC7467" w:rsidP="001D67D1">
            <w:pPr>
              <w:spacing w:after="0" w:line="240" w:lineRule="auto"/>
              <w:jc w:val="both"/>
              <w:rPr>
                <w:rFonts w:ascii="Times New Roman" w:hAnsi="Times New Roman" w:cs="Times New Roman"/>
                <w:sz w:val="24"/>
                <w:szCs w:val="24"/>
              </w:rPr>
            </w:pPr>
            <m:oMathPara>
              <m:oMath>
                <m:r>
                  <w:rPr>
                    <w:rFonts w:ascii="Cambria Math" w:hAnsi="Cambria Math" w:cs="Times New Roman"/>
                    <w:sz w:val="24"/>
                    <w:szCs w:val="24"/>
                  </w:rPr>
                  <w:lastRenderedPageBreak/>
                  <m:t>ψ=0,25</m:t>
                </m:r>
                <m:sSup>
                  <m:sSupPr>
                    <m:ctrlPr>
                      <w:rPr>
                        <w:rFonts w:ascii="Cambria Math" w:hAnsi="Cambria Math" w:cs="Times New Roman"/>
                        <w:i/>
                        <w:sz w:val="24"/>
                        <w:szCs w:val="24"/>
                      </w:rPr>
                    </m:ctrlPr>
                  </m:sSupPr>
                  <m:e>
                    <m:d>
                      <m:dPr>
                        <m:ctrlPr>
                          <w:rPr>
                            <w:rFonts w:ascii="Cambria Math" w:hAnsi="Cambria Math" w:cs="Times New Roman"/>
                            <w:i/>
                            <w:sz w:val="24"/>
                            <w:szCs w:val="24"/>
                          </w:rPr>
                        </m:ctrlPr>
                      </m:dPr>
                      <m:e>
                        <m:f>
                          <m:fPr>
                            <m:ctrlPr>
                              <w:rPr>
                                <w:rFonts w:ascii="Cambria Math" w:hAnsi="Cambria Math" w:cs="Times New Roman"/>
                                <w:i/>
                                <w:sz w:val="24"/>
                                <w:szCs w:val="24"/>
                              </w:rPr>
                            </m:ctrlPr>
                          </m:fPr>
                          <m:num>
                            <m:r>
                              <w:rPr>
                                <w:rFonts w:ascii="Cambria Math" w:hAnsi="Cambria Math" w:cs="Times New Roman"/>
                                <w:sz w:val="24"/>
                                <w:szCs w:val="24"/>
                              </w:rPr>
                              <m:t>H</m:t>
                            </m:r>
                          </m:num>
                          <m:den>
                            <m:r>
                              <w:rPr>
                                <w:rFonts w:ascii="Cambria Math" w:hAnsi="Cambria Math" w:cs="Times New Roman"/>
                                <w:sz w:val="24"/>
                                <w:szCs w:val="24"/>
                              </w:rPr>
                              <m:t>d</m:t>
                            </m:r>
                          </m:den>
                        </m:f>
                      </m:e>
                    </m:d>
                  </m:e>
                  <m:sup>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8</m:t>
                        </m:r>
                      </m:den>
                    </m:f>
                  </m:sup>
                </m:sSup>
              </m:oMath>
            </m:oMathPara>
          </w:p>
          <w:p w:rsidR="00EC7467" w:rsidRDefault="00EC7467" w:rsidP="001D67D1">
            <w:pPr>
              <w:spacing w:after="0" w:line="240" w:lineRule="auto"/>
              <w:jc w:val="both"/>
              <w:rPr>
                <w:rFonts w:ascii="Times New Roman" w:hAnsi="Times New Roman" w:cs="Times New Roman"/>
                <w:sz w:val="24"/>
                <w:szCs w:val="24"/>
              </w:rPr>
            </w:pPr>
          </w:p>
          <w:p w:rsidR="00EC7467" w:rsidRPr="00527C3E" w:rsidRDefault="00FB66B6" w:rsidP="001D67D1">
            <w:pPr>
              <w:jc w:val="both"/>
              <w:rPr>
                <w:rFonts w:ascii="Times New Roman" w:eastAsia="Times New Roman" w:hAnsi="Times New Roman" w:cs="Times New Roman"/>
                <w:i/>
                <w:sz w:val="24"/>
                <w:szCs w:val="24"/>
              </w:rPr>
            </w:pPr>
            <m:oMathPara>
              <m:oMath>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V</m:t>
                    </m:r>
                  </m:e>
                  <m:sub>
                    <m:r>
                      <w:rPr>
                        <w:rFonts w:ascii="Cambria Math" w:eastAsia="Times New Roman" w:hAnsi="Cambria Math" w:cs="Times New Roman"/>
                        <w:sz w:val="24"/>
                        <w:szCs w:val="24"/>
                      </w:rPr>
                      <m:t>обр</m:t>
                    </m:r>
                  </m:sub>
                </m:sSub>
                <m:r>
                  <w:rPr>
                    <w:rFonts w:ascii="Cambria Math" w:eastAsia="Times New Roman" w:hAnsi="Cambria Math" w:cs="Times New Roman"/>
                    <w:sz w:val="24"/>
                    <w:szCs w:val="24"/>
                  </w:rPr>
                  <m:t>=</m:t>
                </m:r>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V</m:t>
                    </m:r>
                  </m:e>
                  <m:sub>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2</m:t>
                        </m:r>
                      </m:e>
                      <m:sub>
                        <m:r>
                          <w:rPr>
                            <w:rFonts w:ascii="Cambria Math" w:eastAsia="Times New Roman" w:hAnsi="Cambria Math" w:cs="Times New Roman"/>
                            <w:sz w:val="24"/>
                            <w:szCs w:val="24"/>
                          </w:rPr>
                          <m:t>к</m:t>
                        </m:r>
                      </m:sub>
                    </m:sSub>
                  </m:sub>
                </m:sSub>
                <m:r>
                  <w:rPr>
                    <w:rFonts w:ascii="Cambria Math" w:eastAsia="Times New Roman" w:hAnsi="Cambria Math" w:cs="Times New Roman"/>
                    <w:sz w:val="24"/>
                    <w:szCs w:val="24"/>
                  </w:rPr>
                  <m:t>=</m:t>
                </m:r>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V</m:t>
                    </m:r>
                  </m:e>
                  <m:sub>
                    <m:r>
                      <w:rPr>
                        <w:rFonts w:ascii="Cambria Math" w:eastAsia="Times New Roman" w:hAnsi="Cambria Math" w:cs="Times New Roman"/>
                        <w:sz w:val="24"/>
                        <w:szCs w:val="24"/>
                      </w:rPr>
                      <m:t>0</m:t>
                    </m:r>
                  </m:sub>
                </m:sSub>
              </m:oMath>
            </m:oMathPara>
          </w:p>
          <w:p w:rsidR="00EC7467" w:rsidRPr="008967CD" w:rsidRDefault="00FB66B6" w:rsidP="001D67D1">
            <w:pPr>
              <w:spacing w:after="0" w:line="240" w:lineRule="auto"/>
              <w:jc w:val="both"/>
              <w:rPr>
                <w:rFonts w:ascii="Times New Roman" w:eastAsia="Times New Roman" w:hAnsi="Times New Roman" w:cs="Times New Roman"/>
                <w:i/>
                <w:sz w:val="24"/>
                <w:szCs w:val="24"/>
              </w:rPr>
            </w:pPr>
            <m:oMathPara>
              <m:oMath>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V</m:t>
                    </m:r>
                  </m:e>
                  <m:sub>
                    <m:r>
                      <w:rPr>
                        <w:rFonts w:ascii="Cambria Math" w:eastAsia="Times New Roman" w:hAnsi="Cambria Math" w:cs="Times New Roman"/>
                        <w:sz w:val="24"/>
                        <w:szCs w:val="24"/>
                      </w:rPr>
                      <m:t>разм</m:t>
                    </m:r>
                  </m:sub>
                </m:sSub>
                <m:r>
                  <w:rPr>
                    <w:rFonts w:ascii="Cambria Math" w:eastAsia="Times New Roman" w:hAnsi="Cambria Math" w:cs="Times New Roman"/>
                    <w:sz w:val="24"/>
                    <w:szCs w:val="24"/>
                  </w:rPr>
                  <m:t>=4</m:t>
                </m:r>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V</m:t>
                    </m:r>
                  </m:e>
                  <m:sub>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1</m:t>
                        </m:r>
                      </m:e>
                      <m:sub>
                        <m:r>
                          <w:rPr>
                            <w:rFonts w:ascii="Cambria Math" w:eastAsia="Times New Roman" w:hAnsi="Cambria Math" w:cs="Times New Roman"/>
                            <w:sz w:val="24"/>
                            <w:szCs w:val="24"/>
                          </w:rPr>
                          <m:t>к</m:t>
                        </m:r>
                      </m:sub>
                    </m:sSub>
                  </m:sub>
                </m:sSub>
                <m:r>
                  <w:rPr>
                    <w:rFonts w:ascii="Cambria Math" w:eastAsia="Times New Roman" w:hAnsi="Cambria Math" w:cs="Times New Roman"/>
                    <w:sz w:val="24"/>
                    <w:szCs w:val="24"/>
                  </w:rPr>
                  <m:t>=</m:t>
                </m:r>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3,2V</m:t>
                    </m:r>
                  </m:e>
                  <m:sub>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2</m:t>
                        </m:r>
                      </m:e>
                      <m:sub>
                        <m:r>
                          <w:rPr>
                            <w:rFonts w:ascii="Cambria Math" w:eastAsia="Times New Roman" w:hAnsi="Cambria Math" w:cs="Times New Roman"/>
                            <w:sz w:val="24"/>
                            <w:szCs w:val="24"/>
                          </w:rPr>
                          <m:t>к</m:t>
                        </m:r>
                      </m:sub>
                    </m:sSub>
                  </m:sub>
                </m:sSub>
              </m:oMath>
            </m:oMathPara>
          </w:p>
          <w:p w:rsidR="00EC7467" w:rsidRPr="00527C3E" w:rsidRDefault="00EC7467" w:rsidP="001D67D1">
            <w:pPr>
              <w:spacing w:after="0" w:line="240" w:lineRule="auto"/>
              <w:jc w:val="both"/>
              <w:rPr>
                <w:rFonts w:ascii="Times New Roman" w:eastAsia="Times New Roman" w:hAnsi="Times New Roman" w:cs="Times New Roman"/>
                <w:i/>
                <w:sz w:val="24"/>
                <w:szCs w:val="24"/>
              </w:rPr>
            </w:pPr>
          </w:p>
          <w:p w:rsidR="00EC7467" w:rsidRPr="00527C3E" w:rsidRDefault="00FB66B6" w:rsidP="001D67D1">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r>
                <w:rPr>
                  <w:rFonts w:ascii="Cambria Math" w:hAnsi="Cambria Math" w:cs="Times New Roman"/>
                  <w:sz w:val="24"/>
                  <w:szCs w:val="24"/>
                </w:rPr>
                <m:t>=3</m:t>
              </m:r>
              <m:sSup>
                <m:sSupPr>
                  <m:ctrlPr>
                    <w:rPr>
                      <w:rFonts w:ascii="Cambria Math" w:hAnsi="Cambria Math" w:cs="Times New Roman"/>
                      <w:i/>
                      <w:sz w:val="24"/>
                      <w:szCs w:val="24"/>
                    </w:rPr>
                  </m:ctrlPr>
                </m:sSupPr>
                <m:e>
                  <m:r>
                    <w:rPr>
                      <w:rFonts w:ascii="Cambria Math" w:hAnsi="Cambria Math" w:cs="Times New Roman"/>
                      <w:sz w:val="24"/>
                      <w:szCs w:val="24"/>
                    </w:rPr>
                    <m:t>H</m:t>
                  </m:r>
                </m:e>
                <m:sup>
                  <m:r>
                    <w:rPr>
                      <w:rFonts w:ascii="Cambria Math" w:hAnsi="Cambria Math" w:cs="Times New Roman"/>
                      <w:sz w:val="24"/>
                      <w:szCs w:val="24"/>
                    </w:rPr>
                    <m:t>0,2</m:t>
                  </m:r>
                </m:sup>
              </m:sSup>
              <m:sSup>
                <m:sSupPr>
                  <m:ctrlPr>
                    <w:rPr>
                      <w:rFonts w:ascii="Cambria Math" w:hAnsi="Cambria Math" w:cs="Times New Roman"/>
                      <w:i/>
                      <w:sz w:val="24"/>
                      <w:szCs w:val="24"/>
                    </w:rPr>
                  </m:ctrlPr>
                </m:sSupPr>
                <m:e>
                  <m:d>
                    <m:dPr>
                      <m:ctrlPr>
                        <w:rPr>
                          <w:rFonts w:ascii="Cambria Math" w:hAnsi="Cambria Math" w:cs="Times New Roman"/>
                          <w:i/>
                          <w:sz w:val="24"/>
                          <w:szCs w:val="24"/>
                        </w:rPr>
                      </m:ctrlPr>
                    </m:dPr>
                    <m:e>
                      <m:r>
                        <w:rPr>
                          <w:rFonts w:ascii="Cambria Math" w:hAnsi="Cambria Math" w:cs="Times New Roman"/>
                          <w:sz w:val="24"/>
                          <w:szCs w:val="24"/>
                        </w:rPr>
                        <m:t>d+0,0014</m:t>
                      </m:r>
                    </m:e>
                  </m:d>
                </m:e>
                <m:sup>
                  <m:r>
                    <w:rPr>
                      <w:rFonts w:ascii="Cambria Math" w:hAnsi="Cambria Math" w:cs="Times New Roman"/>
                      <w:sz w:val="24"/>
                      <w:szCs w:val="24"/>
                    </w:rPr>
                    <m:t>0,3</m:t>
                  </m:r>
                </m:sup>
              </m:sSup>
            </m:oMath>
            <w:r w:rsidR="00EC7467">
              <w:rPr>
                <w:rFonts w:ascii="Times New Roman" w:hAnsi="Times New Roman" w:cs="Times New Roman"/>
                <w:sz w:val="24"/>
                <w:szCs w:val="24"/>
              </w:rPr>
              <w:t xml:space="preserve"> – </w:t>
            </w:r>
            <w:r w:rsidR="00EC7467">
              <w:rPr>
                <w:rFonts w:ascii="Times New Roman" w:eastAsia="Times New Roman" w:hAnsi="Times New Roman" w:cs="Times New Roman"/>
                <w:sz w:val="24"/>
                <w:szCs w:val="24"/>
              </w:rPr>
              <w:t>по В.Н. Гончарову (1938).</w:t>
            </w:r>
          </w:p>
        </w:tc>
        <w:tc>
          <w:tcPr>
            <w:tcW w:w="3402" w:type="dxa"/>
            <w:vAlign w:val="center"/>
          </w:tcPr>
          <w:p w:rsidR="00EC7467" w:rsidRDefault="00EC7467" w:rsidP="001D67D1">
            <w:pPr>
              <w:spacing w:after="0" w:line="240" w:lineRule="auto"/>
              <w:jc w:val="both"/>
              <w:rPr>
                <w:rFonts w:ascii="Times New Roman" w:hAnsi="Times New Roman" w:cs="Times New Roman"/>
                <w:sz w:val="24"/>
                <w:szCs w:val="24"/>
              </w:rPr>
            </w:pPr>
            <m:oMath>
              <m:r>
                <w:rPr>
                  <w:rFonts w:ascii="Cambria Math" w:hAnsi="Cambria Math" w:cs="Times New Roman"/>
                  <w:sz w:val="24"/>
                  <w:szCs w:val="24"/>
                </w:rPr>
                <w:lastRenderedPageBreak/>
                <m:t>ω</m:t>
              </m:r>
            </m:oMath>
            <w:r w:rsidRPr="00527C3E">
              <w:rPr>
                <w:rFonts w:ascii="Times New Roman" w:hAnsi="Times New Roman" w:cs="Times New Roman"/>
                <w:i/>
                <w:sz w:val="24"/>
                <w:szCs w:val="24"/>
              </w:rPr>
              <w:t xml:space="preserve"> </w:t>
            </w:r>
            <w:r w:rsidRPr="00527C3E">
              <w:rPr>
                <w:rFonts w:ascii="Times New Roman" w:hAnsi="Times New Roman" w:cs="Times New Roman"/>
                <w:sz w:val="24"/>
                <w:szCs w:val="24"/>
              </w:rPr>
              <w:t>– среднее из абсолютных значений компонента пульсационной скорости,</w:t>
            </w:r>
            <w:r>
              <w:rPr>
                <w:rFonts w:ascii="Times New Roman" w:hAnsi="Times New Roman" w:cs="Times New Roman"/>
                <w:sz w:val="24"/>
                <w:szCs w:val="24"/>
              </w:rPr>
              <w:t xml:space="preserve"> м,</w:t>
            </w:r>
          </w:p>
          <w:p w:rsidR="00EC7467" w:rsidRPr="0009476D" w:rsidRDefault="00EC7467" w:rsidP="001D67D1">
            <w:pPr>
              <w:spacing w:after="0" w:line="240" w:lineRule="auto"/>
              <w:jc w:val="both"/>
              <w:rPr>
                <w:rFonts w:ascii="Times New Roman" w:hAnsi="Times New Roman" w:cs="Times New Roman"/>
                <w:sz w:val="24"/>
                <w:szCs w:val="24"/>
              </w:rPr>
            </w:pPr>
            <m:oMath>
              <m:r>
                <w:rPr>
                  <w:rFonts w:ascii="Cambria Math" w:hAnsi="Cambria Math" w:cs="Times New Roman"/>
                  <w:sz w:val="24"/>
                  <w:szCs w:val="24"/>
                </w:rPr>
                <m:t>H</m:t>
              </m:r>
            </m:oMath>
            <w:r>
              <w:rPr>
                <w:rFonts w:ascii="Times New Roman" w:hAnsi="Times New Roman" w:cs="Times New Roman"/>
                <w:sz w:val="24"/>
                <w:szCs w:val="24"/>
              </w:rPr>
              <w:t xml:space="preserve"> – глубина потока, м,</w:t>
            </w:r>
          </w:p>
          <w:p w:rsidR="00EC7467" w:rsidRPr="00527C3E" w:rsidRDefault="00EC7467" w:rsidP="001D67D1">
            <w:pPr>
              <w:spacing w:after="0" w:line="240" w:lineRule="auto"/>
              <w:jc w:val="both"/>
              <w:rPr>
                <w:rFonts w:ascii="Times New Roman" w:hAnsi="Times New Roman" w:cs="Times New Roman"/>
                <w:sz w:val="24"/>
                <w:szCs w:val="24"/>
              </w:rPr>
            </w:pPr>
            <m:oMath>
              <m:r>
                <w:rPr>
                  <w:rFonts w:ascii="Cambria Math" w:hAnsi="Cambria Math" w:cs="Times New Roman"/>
                  <w:sz w:val="24"/>
                  <w:szCs w:val="24"/>
                </w:rPr>
                <m:t>θ, ψ</m:t>
              </m:r>
            </m:oMath>
            <w:r w:rsidRPr="00527C3E">
              <w:rPr>
                <w:rFonts w:ascii="Times New Roman" w:hAnsi="Times New Roman" w:cs="Times New Roman"/>
                <w:sz w:val="24"/>
                <w:szCs w:val="24"/>
              </w:rPr>
              <w:t xml:space="preserve"> – коэффициенты,</w:t>
            </w:r>
          </w:p>
          <w:p w:rsidR="00EC7467" w:rsidRPr="00527C3E" w:rsidRDefault="00FB66B6" w:rsidP="001D67D1">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K</m:t>
                  </m:r>
                </m:e>
                <m:sub>
                  <m:r>
                    <w:rPr>
                      <w:rFonts w:ascii="Cambria Math" w:hAnsi="Cambria Math" w:cs="Times New Roman"/>
                      <w:sz w:val="24"/>
                      <w:szCs w:val="24"/>
                    </w:rPr>
                    <m:t>0</m:t>
                  </m:r>
                </m:sub>
              </m:sSub>
            </m:oMath>
            <w:r w:rsidR="00EC7467" w:rsidRPr="00527C3E">
              <w:rPr>
                <w:rFonts w:ascii="Times New Roman" w:hAnsi="Times New Roman" w:cs="Times New Roman"/>
                <w:sz w:val="24"/>
                <w:szCs w:val="24"/>
              </w:rPr>
              <w:t xml:space="preserve"> – скоростной множитель,</w:t>
            </w:r>
          </w:p>
          <w:p w:rsidR="00EC7467" w:rsidRDefault="00EC7467" w:rsidP="001D67D1">
            <w:pPr>
              <w:spacing w:after="0" w:line="240" w:lineRule="auto"/>
              <w:jc w:val="both"/>
              <w:rPr>
                <w:rFonts w:ascii="Times New Roman" w:hAnsi="Times New Roman" w:cs="Times New Roman"/>
                <w:sz w:val="24"/>
                <w:szCs w:val="24"/>
              </w:rPr>
            </w:pPr>
            <w:r w:rsidRPr="00527C3E">
              <w:rPr>
                <w:rFonts w:ascii="Times New Roman" w:hAnsi="Times New Roman" w:cs="Times New Roman"/>
                <w:i/>
                <w:sz w:val="24"/>
                <w:szCs w:val="24"/>
                <w:lang w:val="en-US"/>
              </w:rPr>
              <w:t>d</w:t>
            </w:r>
            <w:r w:rsidRPr="00527C3E">
              <w:rPr>
                <w:rFonts w:ascii="Times New Roman" w:hAnsi="Times New Roman" w:cs="Times New Roman"/>
                <w:sz w:val="24"/>
                <w:szCs w:val="24"/>
              </w:rPr>
              <w:t xml:space="preserve"> – средний диаметр донных отложений</w:t>
            </w:r>
            <w:r>
              <w:rPr>
                <w:rFonts w:ascii="Times New Roman" w:hAnsi="Times New Roman" w:cs="Times New Roman"/>
                <w:sz w:val="24"/>
                <w:szCs w:val="24"/>
              </w:rPr>
              <w:t>, м,</w:t>
            </w:r>
          </w:p>
          <w:p w:rsidR="00EC7467" w:rsidRPr="00527C3E" w:rsidRDefault="00FB66B6" w:rsidP="001D67D1">
            <w:pPr>
              <w:spacing w:after="0" w:line="240" w:lineRule="auto"/>
              <w:jc w:val="both"/>
              <w:rPr>
                <w:rFonts w:ascii="Times New Roman" w:hAnsi="Times New Roman" w:cs="Times New Roman"/>
                <w:sz w:val="24"/>
                <w:szCs w:val="24"/>
              </w:rPr>
            </w:pPr>
            <m:oMath>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V</m:t>
                  </m:r>
                </m:e>
                <m:sub>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1</m:t>
                      </m:r>
                    </m:e>
                    <m:sub>
                      <m:r>
                        <w:rPr>
                          <w:rFonts w:ascii="Cambria Math" w:eastAsia="Times New Roman" w:hAnsi="Cambria Math" w:cs="Times New Roman"/>
                          <w:sz w:val="24"/>
                          <w:szCs w:val="24"/>
                        </w:rPr>
                        <m:t>к</m:t>
                      </m:r>
                    </m:sub>
                  </m:sSub>
                </m:sub>
              </m:sSub>
            </m:oMath>
            <w:r w:rsidR="00EC7467" w:rsidRPr="00527C3E">
              <w:rPr>
                <w:rFonts w:ascii="Times New Roman" w:eastAsia="Times New Roman" w:hAnsi="Times New Roman" w:cs="Times New Roman"/>
                <w:sz w:val="24"/>
                <w:szCs w:val="24"/>
              </w:rPr>
              <w:t xml:space="preserve"> </w:t>
            </w:r>
            <w:r w:rsidR="00EC7467" w:rsidRPr="00527C3E">
              <w:rPr>
                <w:rFonts w:ascii="Times New Roman" w:hAnsi="Times New Roman" w:cs="Times New Roman"/>
                <w:sz w:val="24"/>
                <w:szCs w:val="24"/>
              </w:rPr>
              <w:t xml:space="preserve">– средняя скорость потока, отвечающая первому состоянию трогания частиц </w:t>
            </w:r>
            <w:r w:rsidR="00EC7467" w:rsidRPr="00527C3E">
              <w:rPr>
                <w:rFonts w:ascii="Times New Roman" w:hAnsi="Times New Roman" w:cs="Times New Roman"/>
                <w:sz w:val="24"/>
                <w:szCs w:val="24"/>
              </w:rPr>
              <w:lastRenderedPageBreak/>
              <w:t>наносов,</w:t>
            </w:r>
            <w:r w:rsidR="00EC7467">
              <w:rPr>
                <w:rFonts w:ascii="Times New Roman" w:hAnsi="Times New Roman" w:cs="Times New Roman"/>
                <w:sz w:val="24"/>
                <w:szCs w:val="24"/>
              </w:rPr>
              <w:t xml:space="preserve"> м</w:t>
            </w:r>
            <w:r w:rsidR="00EC7467" w:rsidRPr="00EE65BF">
              <w:rPr>
                <w:rFonts w:ascii="Times New Roman" w:hAnsi="Times New Roman" w:cs="Times New Roman"/>
                <w:sz w:val="24"/>
                <w:szCs w:val="24"/>
              </w:rPr>
              <w:t>/</w:t>
            </w:r>
            <w:r w:rsidR="00EC7467">
              <w:rPr>
                <w:rFonts w:ascii="Times New Roman" w:hAnsi="Times New Roman" w:cs="Times New Roman"/>
                <w:sz w:val="24"/>
                <w:szCs w:val="24"/>
              </w:rPr>
              <w:t>с,</w:t>
            </w:r>
          </w:p>
          <w:p w:rsidR="00EC7467" w:rsidRPr="00527C3E" w:rsidRDefault="00FB66B6" w:rsidP="001D67D1">
            <w:pPr>
              <w:spacing w:after="0" w:line="240" w:lineRule="auto"/>
              <w:jc w:val="both"/>
              <w:rPr>
                <w:rFonts w:ascii="Times New Roman" w:eastAsia="Times New Roman" w:hAnsi="Times New Roman" w:cs="Times New Roman"/>
                <w:sz w:val="24"/>
                <w:szCs w:val="24"/>
              </w:rPr>
            </w:pPr>
            <m:oMath>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V</m:t>
                  </m:r>
                </m:e>
                <m:sub>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2</m:t>
                      </m:r>
                    </m:e>
                    <m:sub>
                      <m:r>
                        <w:rPr>
                          <w:rFonts w:ascii="Cambria Math" w:eastAsia="Times New Roman" w:hAnsi="Cambria Math" w:cs="Times New Roman"/>
                          <w:sz w:val="24"/>
                          <w:szCs w:val="24"/>
                        </w:rPr>
                        <m:t>к</m:t>
                      </m:r>
                    </m:sub>
                  </m:sSub>
                </m:sub>
              </m:sSub>
            </m:oMath>
            <w:r w:rsidR="00EC7467" w:rsidRPr="00527C3E">
              <w:rPr>
                <w:rFonts w:ascii="Times New Roman" w:eastAsia="Times New Roman" w:hAnsi="Times New Roman" w:cs="Times New Roman"/>
                <w:sz w:val="24"/>
                <w:szCs w:val="24"/>
              </w:rPr>
              <w:t xml:space="preserve"> </w:t>
            </w:r>
            <w:r w:rsidR="00EC7467" w:rsidRPr="00527C3E">
              <w:rPr>
                <w:rFonts w:ascii="Times New Roman" w:hAnsi="Times New Roman" w:cs="Times New Roman"/>
                <w:sz w:val="24"/>
                <w:szCs w:val="24"/>
              </w:rPr>
              <w:t>–</w:t>
            </w:r>
            <w:r w:rsidR="00EC7467" w:rsidRPr="00527C3E">
              <w:rPr>
                <w:rFonts w:ascii="Times New Roman" w:eastAsia="Times New Roman" w:hAnsi="Times New Roman" w:cs="Times New Roman"/>
                <w:sz w:val="24"/>
                <w:szCs w:val="24"/>
              </w:rPr>
              <w:t xml:space="preserve"> начальная скорость трогания,</w:t>
            </w:r>
            <w:r w:rsidR="00EC7467">
              <w:rPr>
                <w:rFonts w:ascii="Times New Roman" w:eastAsia="Times New Roman" w:hAnsi="Times New Roman" w:cs="Times New Roman"/>
                <w:sz w:val="24"/>
                <w:szCs w:val="24"/>
              </w:rPr>
              <w:t xml:space="preserve"> </w:t>
            </w:r>
            <w:r w:rsidR="00EC7467">
              <w:rPr>
                <w:rFonts w:ascii="Times New Roman" w:hAnsi="Times New Roman" w:cs="Times New Roman"/>
                <w:sz w:val="24"/>
                <w:szCs w:val="24"/>
              </w:rPr>
              <w:t>м</w:t>
            </w:r>
            <w:r w:rsidR="00EC7467" w:rsidRPr="00EE65BF">
              <w:rPr>
                <w:rFonts w:ascii="Times New Roman" w:hAnsi="Times New Roman" w:cs="Times New Roman"/>
                <w:sz w:val="24"/>
                <w:szCs w:val="24"/>
              </w:rPr>
              <w:t>/</w:t>
            </w:r>
            <w:r w:rsidR="00EC7467">
              <w:rPr>
                <w:rFonts w:ascii="Times New Roman" w:hAnsi="Times New Roman" w:cs="Times New Roman"/>
                <w:sz w:val="24"/>
                <w:szCs w:val="24"/>
              </w:rPr>
              <w:t>с,</w:t>
            </w:r>
          </w:p>
          <w:p w:rsidR="00EC7467" w:rsidRPr="00527C3E" w:rsidRDefault="00FB66B6" w:rsidP="001D67D1">
            <w:pPr>
              <w:spacing w:after="0" w:line="240" w:lineRule="auto"/>
              <w:jc w:val="both"/>
              <w:rPr>
                <w:rFonts w:ascii="Times New Roman" w:eastAsia="Times New Roman" w:hAnsi="Times New Roman" w:cs="Times New Roman"/>
                <w:sz w:val="24"/>
                <w:szCs w:val="24"/>
              </w:rPr>
            </w:pPr>
            <m:oMath>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V</m:t>
                  </m:r>
                </m:e>
                <m:sub>
                  <m:r>
                    <w:rPr>
                      <w:rFonts w:ascii="Cambria Math" w:eastAsia="Times New Roman" w:hAnsi="Cambria Math" w:cs="Times New Roman"/>
                      <w:sz w:val="24"/>
                      <w:szCs w:val="24"/>
                    </w:rPr>
                    <m:t>0</m:t>
                  </m:r>
                </m:sub>
              </m:sSub>
            </m:oMath>
            <w:r w:rsidR="00EC7467" w:rsidRPr="00527C3E">
              <w:rPr>
                <w:rFonts w:ascii="Times New Roman" w:eastAsia="Times New Roman" w:hAnsi="Times New Roman" w:cs="Times New Roman"/>
                <w:sz w:val="24"/>
                <w:szCs w:val="24"/>
              </w:rPr>
              <w:t xml:space="preserve"> – непередвигающая ск</w:t>
            </w:r>
            <w:r w:rsidR="00EC7467">
              <w:rPr>
                <w:rFonts w:ascii="Times New Roman" w:eastAsia="Times New Roman" w:hAnsi="Times New Roman" w:cs="Times New Roman"/>
                <w:sz w:val="24"/>
                <w:szCs w:val="24"/>
              </w:rPr>
              <w:t xml:space="preserve">орость, </w:t>
            </w:r>
            <w:r w:rsidR="00EC7467">
              <w:rPr>
                <w:rFonts w:ascii="Times New Roman" w:hAnsi="Times New Roman" w:cs="Times New Roman"/>
                <w:sz w:val="24"/>
                <w:szCs w:val="24"/>
              </w:rPr>
              <w:t>м</w:t>
            </w:r>
            <w:r w:rsidR="00EC7467" w:rsidRPr="00EE65BF">
              <w:rPr>
                <w:rFonts w:ascii="Times New Roman" w:hAnsi="Times New Roman" w:cs="Times New Roman"/>
                <w:sz w:val="24"/>
                <w:szCs w:val="24"/>
              </w:rPr>
              <w:t>/</w:t>
            </w:r>
            <w:r w:rsidR="00EC7467">
              <w:rPr>
                <w:rFonts w:ascii="Times New Roman" w:hAnsi="Times New Roman" w:cs="Times New Roman"/>
                <w:sz w:val="24"/>
                <w:szCs w:val="24"/>
              </w:rPr>
              <w:t>с,</w:t>
            </w:r>
          </w:p>
          <w:p w:rsidR="00EC7467" w:rsidRPr="00527C3E" w:rsidRDefault="00FB66B6" w:rsidP="001D67D1">
            <w:pPr>
              <w:spacing w:after="0" w:line="240" w:lineRule="auto"/>
              <w:jc w:val="both"/>
              <w:rPr>
                <w:rFonts w:ascii="Times New Roman" w:eastAsia="Times New Roman" w:hAnsi="Times New Roman" w:cs="Times New Roman"/>
                <w:sz w:val="24"/>
                <w:szCs w:val="24"/>
              </w:rPr>
            </w:pPr>
            <m:oMath>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V</m:t>
                  </m:r>
                </m:e>
                <m:sub>
                  <m:r>
                    <m:rPr>
                      <m:sty m:val="p"/>
                    </m:rPr>
                    <w:rPr>
                      <w:rFonts w:ascii="Cambria Math" w:eastAsia="Times New Roman" w:hAnsi="Cambria Math" w:cs="Times New Roman"/>
                      <w:sz w:val="24"/>
                      <w:szCs w:val="24"/>
                    </w:rPr>
                    <m:t>обр</m:t>
                  </m:r>
                </m:sub>
              </m:sSub>
            </m:oMath>
            <w:r w:rsidR="00EC7467" w:rsidRPr="00527C3E">
              <w:rPr>
                <w:rFonts w:ascii="Times New Roman" w:eastAsia="Times New Roman" w:hAnsi="Times New Roman" w:cs="Times New Roman"/>
                <w:sz w:val="24"/>
                <w:szCs w:val="24"/>
              </w:rPr>
              <w:t xml:space="preserve"> </w:t>
            </w:r>
            <w:r w:rsidR="00EC7467" w:rsidRPr="00527C3E">
              <w:rPr>
                <w:rFonts w:ascii="Times New Roman" w:hAnsi="Times New Roman" w:cs="Times New Roman"/>
                <w:sz w:val="24"/>
                <w:szCs w:val="24"/>
              </w:rPr>
              <w:t>–</w:t>
            </w:r>
            <w:r w:rsidR="00EC7467" w:rsidRPr="00527C3E">
              <w:rPr>
                <w:rFonts w:ascii="Times New Roman" w:eastAsia="Times New Roman" w:hAnsi="Times New Roman" w:cs="Times New Roman"/>
                <w:sz w:val="24"/>
                <w:szCs w:val="24"/>
              </w:rPr>
              <w:t xml:space="preserve"> скорость потока, соответствующая началу образования гряд,</w:t>
            </w:r>
            <w:r w:rsidR="00EC7467">
              <w:rPr>
                <w:rFonts w:ascii="Times New Roman" w:eastAsia="Times New Roman" w:hAnsi="Times New Roman" w:cs="Times New Roman"/>
                <w:sz w:val="24"/>
                <w:szCs w:val="24"/>
              </w:rPr>
              <w:t xml:space="preserve"> </w:t>
            </w:r>
            <w:r w:rsidR="00EC7467">
              <w:rPr>
                <w:rFonts w:ascii="Times New Roman" w:hAnsi="Times New Roman" w:cs="Times New Roman"/>
                <w:sz w:val="24"/>
                <w:szCs w:val="24"/>
              </w:rPr>
              <w:t>м</w:t>
            </w:r>
            <w:r w:rsidR="00EC7467" w:rsidRPr="00EE65BF">
              <w:rPr>
                <w:rFonts w:ascii="Times New Roman" w:hAnsi="Times New Roman" w:cs="Times New Roman"/>
                <w:sz w:val="24"/>
                <w:szCs w:val="24"/>
              </w:rPr>
              <w:t>/</w:t>
            </w:r>
            <w:r w:rsidR="00EC7467">
              <w:rPr>
                <w:rFonts w:ascii="Times New Roman" w:hAnsi="Times New Roman" w:cs="Times New Roman"/>
                <w:sz w:val="24"/>
                <w:szCs w:val="24"/>
              </w:rPr>
              <w:t>с,</w:t>
            </w:r>
          </w:p>
          <w:p w:rsidR="00EC7467" w:rsidRDefault="00FB66B6" w:rsidP="001D67D1">
            <w:pPr>
              <w:spacing w:after="0" w:line="240" w:lineRule="auto"/>
              <w:jc w:val="both"/>
              <w:rPr>
                <w:rFonts w:ascii="Times New Roman" w:eastAsia="Times New Roman" w:hAnsi="Times New Roman" w:cs="Times New Roman"/>
                <w:sz w:val="24"/>
                <w:szCs w:val="24"/>
              </w:rPr>
            </w:pPr>
            <m:oMath>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V</m:t>
                  </m:r>
                </m:e>
                <m:sub>
                  <m:r>
                    <w:rPr>
                      <w:rFonts w:ascii="Cambria Math" w:eastAsia="Times New Roman" w:hAnsi="Cambria Math" w:cs="Times New Roman"/>
                      <w:sz w:val="24"/>
                      <w:szCs w:val="24"/>
                    </w:rPr>
                    <m:t>разм</m:t>
                  </m:r>
                </m:sub>
              </m:sSub>
            </m:oMath>
            <w:r w:rsidR="00EC7467" w:rsidRPr="00527C3E">
              <w:rPr>
                <w:rFonts w:ascii="Times New Roman" w:eastAsia="Times New Roman" w:hAnsi="Times New Roman" w:cs="Times New Roman"/>
                <w:sz w:val="24"/>
                <w:szCs w:val="24"/>
              </w:rPr>
              <w:t xml:space="preserve"> </w:t>
            </w:r>
            <w:r w:rsidR="00EC7467" w:rsidRPr="00527C3E">
              <w:rPr>
                <w:rFonts w:ascii="Times New Roman" w:hAnsi="Times New Roman" w:cs="Times New Roman"/>
                <w:sz w:val="24"/>
                <w:szCs w:val="24"/>
              </w:rPr>
              <w:t>–</w:t>
            </w:r>
            <w:r w:rsidR="00EC7467" w:rsidRPr="00527C3E">
              <w:rPr>
                <w:rFonts w:ascii="Times New Roman" w:eastAsia="Times New Roman" w:hAnsi="Times New Roman" w:cs="Times New Roman"/>
                <w:sz w:val="24"/>
                <w:szCs w:val="24"/>
              </w:rPr>
              <w:t xml:space="preserve"> скорост</w:t>
            </w:r>
            <w:r w:rsidR="00EC7467">
              <w:rPr>
                <w:rFonts w:ascii="Times New Roman" w:eastAsia="Times New Roman" w:hAnsi="Times New Roman" w:cs="Times New Roman"/>
                <w:sz w:val="24"/>
                <w:szCs w:val="24"/>
              </w:rPr>
              <w:t xml:space="preserve">ь, соответствующая размыву гряд, </w:t>
            </w:r>
            <w:r w:rsidR="00EC7467">
              <w:rPr>
                <w:rFonts w:ascii="Times New Roman" w:hAnsi="Times New Roman" w:cs="Times New Roman"/>
                <w:sz w:val="24"/>
                <w:szCs w:val="24"/>
              </w:rPr>
              <w:t>м</w:t>
            </w:r>
            <w:r w:rsidR="00EC7467" w:rsidRPr="00EE65BF">
              <w:rPr>
                <w:rFonts w:ascii="Times New Roman" w:hAnsi="Times New Roman" w:cs="Times New Roman"/>
                <w:sz w:val="24"/>
                <w:szCs w:val="24"/>
              </w:rPr>
              <w:t>/</w:t>
            </w:r>
            <w:r w:rsidR="00EC7467">
              <w:rPr>
                <w:rFonts w:ascii="Times New Roman" w:hAnsi="Times New Roman" w:cs="Times New Roman"/>
                <w:sz w:val="24"/>
                <w:szCs w:val="24"/>
              </w:rPr>
              <w:t>с</w:t>
            </w:r>
            <w:r w:rsidR="00EC7467">
              <w:rPr>
                <w:rFonts w:ascii="Times New Roman" w:eastAsia="Times New Roman" w:hAnsi="Times New Roman" w:cs="Times New Roman"/>
                <w:sz w:val="24"/>
                <w:szCs w:val="24"/>
              </w:rPr>
              <w:t>.</w:t>
            </w:r>
          </w:p>
          <w:p w:rsidR="00EC7467" w:rsidRPr="00527C3E" w:rsidRDefault="00EC7467" w:rsidP="001D67D1">
            <w:pPr>
              <w:spacing w:after="0" w:line="240" w:lineRule="auto"/>
              <w:jc w:val="both"/>
              <w:rPr>
                <w:rFonts w:ascii="Times New Roman" w:hAnsi="Times New Roman" w:cs="Times New Roman"/>
                <w:sz w:val="24"/>
                <w:szCs w:val="24"/>
              </w:rPr>
            </w:pPr>
          </w:p>
          <w:p w:rsidR="00EC7467" w:rsidRPr="00527C3E" w:rsidRDefault="00EC7467" w:rsidP="001D67D1">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 xml:space="preserve">Формула дает реальные результаты, когда </w:t>
            </w:r>
            <m:oMath>
              <m:sSub>
                <m:sSubPr>
                  <m:ctrlPr>
                    <w:rPr>
                      <w:rFonts w:ascii="Cambria Math" w:hAnsi="Cambria Math" w:cs="Times New Roman"/>
                      <w:sz w:val="24"/>
                      <w:szCs w:val="24"/>
                    </w:rPr>
                  </m:ctrlPr>
                </m:sSubPr>
                <m:e>
                  <m:r>
                    <w:rPr>
                      <w:rFonts w:ascii="Cambria Math" w:hAnsi="Cambria Math" w:cs="Times New Roman"/>
                      <w:sz w:val="24"/>
                      <w:szCs w:val="24"/>
                    </w:rPr>
                    <m:t>V</m:t>
                  </m:r>
                </m:e>
                <m:sub>
                  <m:r>
                    <m:rPr>
                      <m:sty m:val="p"/>
                    </m:rPr>
                    <w:rPr>
                      <w:rFonts w:ascii="Cambria Math" w:hAnsi="Cambria Math" w:cs="Times New Roman"/>
                      <w:sz w:val="24"/>
                      <w:szCs w:val="24"/>
                    </w:rPr>
                    <m:t>обр</m:t>
                  </m:r>
                </m:sub>
              </m:sSub>
              <m:r>
                <m:rPr>
                  <m:sty m:val="p"/>
                </m:rPr>
                <w:rPr>
                  <w:rFonts w:ascii="Cambria Math" w:hAnsi="Cambria Math" w:cs="Times New Roman"/>
                  <w:sz w:val="24"/>
                  <w:szCs w:val="24"/>
                </w:rPr>
                <m:t>&lt;</m:t>
              </m:r>
              <m:r>
                <w:rPr>
                  <w:rFonts w:ascii="Cambria Math" w:hAnsi="Cambria Math" w:cs="Times New Roman"/>
                  <w:sz w:val="24"/>
                  <w:szCs w:val="24"/>
                </w:rPr>
                <m:t>V≤</m:t>
              </m:r>
              <m:sSub>
                <m:sSubPr>
                  <m:ctrlPr>
                    <w:rPr>
                      <w:rFonts w:ascii="Cambria Math" w:hAnsi="Cambria Math" w:cs="Times New Roman"/>
                      <w:sz w:val="24"/>
                      <w:szCs w:val="24"/>
                    </w:rPr>
                  </m:ctrlPr>
                </m:sSubPr>
                <m:e>
                  <m:r>
                    <w:rPr>
                      <w:rFonts w:ascii="Cambria Math" w:hAnsi="Cambria Math" w:cs="Times New Roman"/>
                      <w:sz w:val="24"/>
                      <w:szCs w:val="24"/>
                    </w:rPr>
                    <m:t>V</m:t>
                  </m:r>
                </m:e>
                <m:sub>
                  <m:r>
                    <m:rPr>
                      <m:sty m:val="p"/>
                    </m:rPr>
                    <w:rPr>
                      <w:rFonts w:ascii="Cambria Math" w:hAnsi="Cambria Math" w:cs="Times New Roman"/>
                      <w:sz w:val="24"/>
                      <w:szCs w:val="24"/>
                    </w:rPr>
                    <m:t>разм</m:t>
                  </m:r>
                </m:sub>
              </m:sSub>
            </m:oMath>
            <w:r w:rsidRPr="00527C3E">
              <w:rPr>
                <w:rFonts w:ascii="Times New Roman" w:hAnsi="Times New Roman" w:cs="Times New Roman"/>
                <w:sz w:val="24"/>
                <w:szCs w:val="24"/>
              </w:rPr>
              <w:t>, где</w:t>
            </w:r>
          </w:p>
          <w:p w:rsidR="00EC7467" w:rsidRPr="00527C3E" w:rsidRDefault="00FB66B6" w:rsidP="001D67D1">
            <w:pPr>
              <w:spacing w:after="0" w:line="240" w:lineRule="auto"/>
              <w:jc w:val="both"/>
              <w:rPr>
                <w:rFonts w:ascii="Times New Roman" w:hAnsi="Times New Roman" w:cs="Times New Roman"/>
                <w:sz w:val="24"/>
                <w:szCs w:val="24"/>
              </w:rPr>
            </w:pPr>
            <m:oMathPara>
              <m:oMath>
                <m:sSub>
                  <m:sSubPr>
                    <m:ctrlPr>
                      <w:rPr>
                        <w:rFonts w:ascii="Cambria Math" w:hAnsi="Cambria Math" w:cs="Times New Roman"/>
                        <w:sz w:val="24"/>
                        <w:szCs w:val="24"/>
                      </w:rPr>
                    </m:ctrlPr>
                  </m:sSubPr>
                  <m:e>
                    <m:r>
                      <w:rPr>
                        <w:rFonts w:ascii="Cambria Math" w:hAnsi="Cambria Math" w:cs="Times New Roman"/>
                        <w:sz w:val="24"/>
                        <w:szCs w:val="24"/>
                      </w:rPr>
                      <m:t>V</m:t>
                    </m:r>
                  </m:e>
                  <m:sub>
                    <m:r>
                      <m:rPr>
                        <m:sty m:val="p"/>
                      </m:rPr>
                      <w:rPr>
                        <w:rFonts w:ascii="Cambria Math" w:hAnsi="Cambria Math" w:cs="Times New Roman"/>
                        <w:sz w:val="24"/>
                        <w:szCs w:val="24"/>
                      </w:rPr>
                      <m:t>обр</m:t>
                    </m:r>
                  </m:sub>
                </m:sSub>
                <m:r>
                  <m:rPr>
                    <m:sty m:val="p"/>
                  </m:rPr>
                  <w:rPr>
                    <w:rFonts w:ascii="Cambria Math" w:hAns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V</m:t>
                    </m:r>
                  </m:e>
                  <m:sub>
                    <m:sSub>
                      <m:sSubPr>
                        <m:ctrlPr>
                          <w:rPr>
                            <w:rFonts w:ascii="Cambria Math" w:hAnsi="Cambria Math" w:cs="Times New Roman"/>
                            <w:sz w:val="24"/>
                            <w:szCs w:val="24"/>
                          </w:rPr>
                        </m:ctrlPr>
                      </m:sSubPr>
                      <m:e>
                        <m:r>
                          <m:rPr>
                            <m:sty m:val="p"/>
                          </m:rPr>
                          <w:rPr>
                            <w:rFonts w:ascii="Cambria Math" w:hAnsi="Cambria Math" w:cs="Times New Roman"/>
                            <w:sz w:val="24"/>
                            <w:szCs w:val="24"/>
                          </w:rPr>
                          <m:t>2</m:t>
                        </m:r>
                      </m:e>
                      <m:sub>
                        <m:r>
                          <m:rPr>
                            <m:sty m:val="p"/>
                          </m:rPr>
                          <w:rPr>
                            <w:rFonts w:ascii="Cambria Math" w:hAnsi="Cambria Math" w:cs="Times New Roman"/>
                            <w:sz w:val="24"/>
                            <w:szCs w:val="24"/>
                          </w:rPr>
                          <m:t>к</m:t>
                        </m:r>
                      </m:sub>
                    </m:sSub>
                  </m:sub>
                </m:sSub>
                <m:r>
                  <m:rPr>
                    <m:sty m:val="p"/>
                  </m:rPr>
                  <w:rPr>
                    <w:rFonts w:ascii="Cambria Math" w:hAns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V</m:t>
                    </m:r>
                  </m:e>
                  <m:sub>
                    <m:r>
                      <m:rPr>
                        <m:sty m:val="p"/>
                      </m:rPr>
                      <w:rPr>
                        <w:rFonts w:ascii="Cambria Math" w:hAnsi="Cambria Math" w:cs="Times New Roman"/>
                        <w:sz w:val="24"/>
                        <w:szCs w:val="24"/>
                      </w:rPr>
                      <m:t>0</m:t>
                    </m:r>
                  </m:sub>
                </m:sSub>
              </m:oMath>
            </m:oMathPara>
          </w:p>
          <w:p w:rsidR="00EC7467" w:rsidRPr="00527C3E" w:rsidRDefault="00FB66B6" w:rsidP="001D67D1">
            <w:pPr>
              <w:spacing w:after="0" w:line="240" w:lineRule="auto"/>
              <w:jc w:val="both"/>
              <w:rPr>
                <w:rFonts w:ascii="Times New Roman" w:hAnsi="Times New Roman" w:cs="Times New Roman"/>
                <w:sz w:val="24"/>
                <w:szCs w:val="24"/>
              </w:rPr>
            </w:pPr>
            <m:oMathPara>
              <m:oMath>
                <m:sSub>
                  <m:sSubPr>
                    <m:ctrlPr>
                      <w:rPr>
                        <w:rFonts w:ascii="Cambria Math" w:hAnsi="Cambria Math" w:cs="Times New Roman"/>
                        <w:sz w:val="24"/>
                        <w:szCs w:val="24"/>
                      </w:rPr>
                    </m:ctrlPr>
                  </m:sSubPr>
                  <m:e>
                    <m:r>
                      <w:rPr>
                        <w:rFonts w:ascii="Cambria Math" w:hAnsi="Cambria Math" w:cs="Times New Roman"/>
                        <w:sz w:val="24"/>
                        <w:szCs w:val="24"/>
                      </w:rPr>
                      <m:t>V</m:t>
                    </m:r>
                  </m:e>
                  <m:sub>
                    <m:r>
                      <m:rPr>
                        <m:sty m:val="p"/>
                      </m:rPr>
                      <w:rPr>
                        <w:rFonts w:ascii="Cambria Math" w:hAnsi="Cambria Math" w:cs="Times New Roman"/>
                        <w:sz w:val="24"/>
                        <w:szCs w:val="24"/>
                      </w:rPr>
                      <m:t>разм</m:t>
                    </m:r>
                  </m:sub>
                </m:sSub>
                <m:r>
                  <m:rPr>
                    <m:sty m:val="p"/>
                  </m:rPr>
                  <w:rPr>
                    <w:rFonts w:ascii="Cambria Math" w:hAnsi="Cambria Math" w:cs="Times New Roman"/>
                    <w:sz w:val="24"/>
                    <w:szCs w:val="24"/>
                  </w:rPr>
                  <m:t>=4</m:t>
                </m:r>
                <m:sSub>
                  <m:sSubPr>
                    <m:ctrlPr>
                      <w:rPr>
                        <w:rFonts w:ascii="Cambria Math" w:hAnsi="Cambria Math" w:cs="Times New Roman"/>
                        <w:sz w:val="24"/>
                        <w:szCs w:val="24"/>
                      </w:rPr>
                    </m:ctrlPr>
                  </m:sSubPr>
                  <m:e>
                    <m:r>
                      <w:rPr>
                        <w:rFonts w:ascii="Cambria Math" w:hAnsi="Cambria Math" w:cs="Times New Roman"/>
                        <w:sz w:val="24"/>
                        <w:szCs w:val="24"/>
                      </w:rPr>
                      <m:t>V</m:t>
                    </m:r>
                  </m:e>
                  <m:sub>
                    <m:sSub>
                      <m:sSubPr>
                        <m:ctrlPr>
                          <w:rPr>
                            <w:rFonts w:ascii="Cambria Math" w:hAnsi="Cambria Math" w:cs="Times New Roman"/>
                            <w:sz w:val="24"/>
                            <w:szCs w:val="24"/>
                          </w:rPr>
                        </m:ctrlPr>
                      </m:sSubPr>
                      <m:e>
                        <m:r>
                          <m:rPr>
                            <m:sty m:val="p"/>
                          </m:rPr>
                          <w:rPr>
                            <w:rFonts w:ascii="Cambria Math" w:hAnsi="Cambria Math" w:cs="Times New Roman"/>
                            <w:sz w:val="24"/>
                            <w:szCs w:val="24"/>
                          </w:rPr>
                          <m:t>1</m:t>
                        </m:r>
                      </m:e>
                      <m:sub>
                        <m:r>
                          <m:rPr>
                            <m:sty m:val="p"/>
                          </m:rPr>
                          <w:rPr>
                            <w:rFonts w:ascii="Cambria Math" w:hAnsi="Cambria Math" w:cs="Times New Roman"/>
                            <w:sz w:val="24"/>
                            <w:szCs w:val="24"/>
                          </w:rPr>
                          <m:t>к</m:t>
                        </m:r>
                      </m:sub>
                    </m:sSub>
                  </m:sub>
                </m:sSub>
                <m:r>
                  <m:rPr>
                    <m:sty m:val="p"/>
                  </m:rPr>
                  <w:rPr>
                    <w:rFonts w:ascii="Cambria Math" w:hAnsi="Cambria Math" w:cs="Times New Roman"/>
                    <w:sz w:val="24"/>
                    <w:szCs w:val="24"/>
                  </w:rPr>
                  <m:t>=</m:t>
                </m:r>
                <m:sSub>
                  <m:sSubPr>
                    <m:ctrlPr>
                      <w:rPr>
                        <w:rFonts w:ascii="Cambria Math" w:hAnsi="Cambria Math" w:cs="Times New Roman"/>
                        <w:sz w:val="24"/>
                        <w:szCs w:val="24"/>
                      </w:rPr>
                    </m:ctrlPr>
                  </m:sSubPr>
                  <m:e>
                    <m:r>
                      <m:rPr>
                        <m:sty m:val="p"/>
                      </m:rPr>
                      <w:rPr>
                        <w:rFonts w:ascii="Cambria Math" w:hAnsi="Cambria Math" w:cs="Times New Roman"/>
                        <w:sz w:val="24"/>
                        <w:szCs w:val="24"/>
                      </w:rPr>
                      <m:t>3,2</m:t>
                    </m:r>
                    <m:r>
                      <w:rPr>
                        <w:rFonts w:ascii="Cambria Math" w:hAnsi="Cambria Math" w:cs="Times New Roman"/>
                        <w:sz w:val="24"/>
                        <w:szCs w:val="24"/>
                      </w:rPr>
                      <m:t>V</m:t>
                    </m:r>
                  </m:e>
                  <m:sub>
                    <m:sSub>
                      <m:sSubPr>
                        <m:ctrlPr>
                          <w:rPr>
                            <w:rFonts w:ascii="Cambria Math" w:hAnsi="Cambria Math" w:cs="Times New Roman"/>
                            <w:sz w:val="24"/>
                            <w:szCs w:val="24"/>
                          </w:rPr>
                        </m:ctrlPr>
                      </m:sSubPr>
                      <m:e>
                        <m:r>
                          <m:rPr>
                            <m:sty m:val="p"/>
                          </m:rPr>
                          <w:rPr>
                            <w:rFonts w:ascii="Cambria Math" w:hAnsi="Cambria Math" w:cs="Times New Roman"/>
                            <w:sz w:val="24"/>
                            <w:szCs w:val="24"/>
                          </w:rPr>
                          <m:t>2</m:t>
                        </m:r>
                      </m:e>
                      <m:sub>
                        <m:r>
                          <m:rPr>
                            <m:sty m:val="p"/>
                          </m:rPr>
                          <w:rPr>
                            <w:rFonts w:ascii="Cambria Math" w:hAnsi="Cambria Math" w:cs="Times New Roman"/>
                            <w:sz w:val="24"/>
                            <w:szCs w:val="24"/>
                          </w:rPr>
                          <m:t>к</m:t>
                        </m:r>
                      </m:sub>
                    </m:sSub>
                  </m:sub>
                </m:sSub>
              </m:oMath>
            </m:oMathPara>
          </w:p>
          <w:p w:rsidR="00EC7467" w:rsidRDefault="00EC7467" w:rsidP="001D67D1">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(по наблюдениям автора в лабораторном лотке)</w:t>
            </w:r>
          </w:p>
          <w:p w:rsidR="00EC7467" w:rsidRDefault="00EC7467" w:rsidP="001D67D1">
            <w:pPr>
              <w:spacing w:after="0" w:line="240" w:lineRule="auto"/>
              <w:jc w:val="both"/>
              <w:rPr>
                <w:rFonts w:ascii="Times New Roman" w:hAnsi="Times New Roman" w:cs="Times New Roman"/>
                <w:sz w:val="24"/>
                <w:szCs w:val="24"/>
              </w:rPr>
            </w:pPr>
          </w:p>
          <w:p w:rsidR="00EC7467" w:rsidRPr="00527C3E" w:rsidRDefault="00EC7467" w:rsidP="001D67D1">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Получена теоретическим путем.</w:t>
            </w:r>
          </w:p>
        </w:tc>
      </w:tr>
      <w:tr w:rsidR="00F66CCC" w:rsidRPr="00527C3E" w:rsidTr="000C5C6A">
        <w:trPr>
          <w:trHeight w:val="454"/>
          <w:jc w:val="center"/>
        </w:trPr>
        <w:tc>
          <w:tcPr>
            <w:tcW w:w="1540" w:type="dxa"/>
            <w:vAlign w:val="center"/>
          </w:tcPr>
          <w:p w:rsidR="00F66CCC" w:rsidRPr="00527C3E" w:rsidRDefault="00F66CCC" w:rsidP="000C5C6A">
            <w:pPr>
              <w:spacing w:after="0" w:line="240" w:lineRule="auto"/>
              <w:jc w:val="both"/>
              <w:rPr>
                <w:rFonts w:ascii="Times New Roman" w:hAnsi="Times New Roman" w:cs="Times New Roman"/>
                <w:sz w:val="24"/>
                <w:szCs w:val="24"/>
                <w:lang w:val="en-US"/>
              </w:rPr>
            </w:pPr>
            <w:r w:rsidRPr="00527C3E">
              <w:rPr>
                <w:rFonts w:ascii="Times New Roman" w:hAnsi="Times New Roman" w:cs="Times New Roman"/>
                <w:sz w:val="24"/>
                <w:szCs w:val="24"/>
              </w:rPr>
              <w:lastRenderedPageBreak/>
              <w:t>4. В.С. Кнороз (1960)</w:t>
            </w:r>
            <w:r w:rsidRPr="00527C3E">
              <w:rPr>
                <w:rFonts w:ascii="Times New Roman" w:hAnsi="Times New Roman" w:cs="Times New Roman"/>
                <w:sz w:val="24"/>
                <w:szCs w:val="24"/>
                <w:lang w:val="en-US"/>
              </w:rPr>
              <w:t xml:space="preserve"> [34]</w:t>
            </w:r>
          </w:p>
        </w:tc>
        <w:tc>
          <w:tcPr>
            <w:tcW w:w="4121" w:type="dxa"/>
            <w:vAlign w:val="center"/>
          </w:tcPr>
          <w:p w:rsidR="00F66CCC" w:rsidRPr="00527C3E" w:rsidRDefault="00FB66B6" w:rsidP="000C5C6A">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h</m:t>
                  </m:r>
                </m:e>
                <m:sub>
                  <m:r>
                    <m:rPr>
                      <m:sty m:val="p"/>
                    </m:rPr>
                    <w:rPr>
                      <w:rFonts w:ascii="Cambria Math" w:hAnsi="Cambria Math" w:cs="Times New Roman"/>
                      <w:sz w:val="24"/>
                      <w:szCs w:val="24"/>
                    </w:rPr>
                    <m:t>г</m:t>
                  </m:r>
                </m:sub>
              </m:sSub>
              <m:r>
                <w:rPr>
                  <w:rFonts w:ascii="Cambria Math" w:hAnsi="Cambria Math" w:cs="Times New Roman"/>
                  <w:sz w:val="24"/>
                  <w:szCs w:val="24"/>
                </w:rPr>
                <m:t>=3,5</m:t>
              </m:r>
              <m:f>
                <m:fPr>
                  <m:ctrlPr>
                    <w:rPr>
                      <w:rFonts w:ascii="Cambria Math" w:hAnsi="Cambria Math" w:cs="Times New Roman"/>
                      <w:i/>
                      <w:sz w:val="24"/>
                      <w:szCs w:val="24"/>
                    </w:rPr>
                  </m:ctrlPr>
                </m:fPr>
                <m:num>
                  <m:r>
                    <w:rPr>
                      <w:rFonts w:ascii="Cambria Math" w:hAnsi="Cambria Math" w:cs="Times New Roman"/>
                      <w:sz w:val="24"/>
                      <w:szCs w:val="24"/>
                      <w:lang w:val="en-US"/>
                    </w:rPr>
                    <m:t>H</m:t>
                  </m:r>
                </m:num>
                <m:den>
                  <m:func>
                    <m:funcPr>
                      <m:ctrlPr>
                        <w:rPr>
                          <w:rFonts w:ascii="Cambria Math" w:hAnsi="Cambria Math" w:cs="Times New Roman"/>
                          <w:i/>
                          <w:sz w:val="24"/>
                          <w:szCs w:val="24"/>
                        </w:rPr>
                      </m:ctrlPr>
                    </m:funcPr>
                    <m:fName>
                      <m:r>
                        <m:rPr>
                          <m:sty m:val="p"/>
                        </m:rPr>
                        <w:rPr>
                          <w:rFonts w:ascii="Cambria Math" w:hAnsi="Cambria Math" w:cs="Times New Roman"/>
                          <w:sz w:val="24"/>
                          <w:szCs w:val="24"/>
                        </w:rPr>
                        <m:t>lg</m:t>
                      </m:r>
                    </m:fName>
                    <m:e>
                      <m:f>
                        <m:fPr>
                          <m:ctrlPr>
                            <w:rPr>
                              <w:rFonts w:ascii="Cambria Math" w:hAnsi="Cambria Math" w:cs="Times New Roman"/>
                              <w:i/>
                              <w:sz w:val="24"/>
                              <w:szCs w:val="24"/>
                            </w:rPr>
                          </m:ctrlPr>
                        </m:fPr>
                        <m:num>
                          <m:r>
                            <w:rPr>
                              <w:rFonts w:ascii="Cambria Math" w:hAnsi="Cambria Math" w:cs="Times New Roman"/>
                              <w:sz w:val="24"/>
                              <w:szCs w:val="24"/>
                            </w:rPr>
                            <m:t>H</m:t>
                          </m:r>
                        </m:num>
                        <m:den>
                          <m:r>
                            <w:rPr>
                              <w:rFonts w:ascii="Cambria Math" w:hAnsi="Cambria Math" w:cs="Times New Roman"/>
                              <w:sz w:val="24"/>
                              <w:szCs w:val="24"/>
                            </w:rPr>
                            <m:t>d</m:t>
                          </m:r>
                        </m:den>
                      </m:f>
                    </m:e>
                  </m:func>
                  <m:r>
                    <w:rPr>
                      <w:rFonts w:ascii="Cambria Math" w:hAnsi="Cambria Math" w:cs="Times New Roman"/>
                      <w:sz w:val="24"/>
                      <w:szCs w:val="24"/>
                    </w:rPr>
                    <m:t>+6</m:t>
                  </m:r>
                </m:den>
              </m:f>
              <m:sSup>
                <m:sSupPr>
                  <m:ctrlPr>
                    <w:rPr>
                      <w:rFonts w:ascii="Cambria Math" w:hAnsi="Cambria Math" w:cs="Times New Roman"/>
                      <w:i/>
                      <w:sz w:val="24"/>
                      <w:szCs w:val="24"/>
                    </w:rPr>
                  </m:ctrlPr>
                </m:sSupPr>
                <m:e>
                  <m:d>
                    <m:dPr>
                      <m:ctrlPr>
                        <w:rPr>
                          <w:rFonts w:ascii="Cambria Math" w:hAnsi="Cambria Math" w:cs="Times New Roman"/>
                          <w:i/>
                          <w:sz w:val="24"/>
                          <w:szCs w:val="24"/>
                        </w:rPr>
                      </m:ctrlPr>
                    </m:dPr>
                    <m:e>
                      <m:f>
                        <m:fPr>
                          <m:ctrlPr>
                            <w:rPr>
                              <w:rFonts w:ascii="Cambria Math" w:hAnsi="Cambria Math" w:cs="Times New Roman"/>
                              <w:i/>
                              <w:sz w:val="24"/>
                              <w:szCs w:val="24"/>
                            </w:rPr>
                          </m:ctrlPr>
                        </m:fPr>
                        <m:num>
                          <m:r>
                            <w:rPr>
                              <w:rFonts w:ascii="Cambria Math" w:hAnsi="Cambria Math" w:cs="Times New Roman"/>
                              <w:sz w:val="24"/>
                              <w:szCs w:val="24"/>
                            </w:rPr>
                            <m:t>V-</m:t>
                          </m:r>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num>
                        <m:den>
                          <m:r>
                            <w:rPr>
                              <w:rFonts w:ascii="Cambria Math" w:hAnsi="Cambria Math" w:cs="Times New Roman"/>
                              <w:sz w:val="24"/>
                              <w:szCs w:val="24"/>
                            </w:rPr>
                            <m:t>V</m:t>
                          </m:r>
                        </m:den>
                      </m:f>
                    </m:e>
                  </m:d>
                </m:e>
                <m:sup>
                  <m:f>
                    <m:fPr>
                      <m:ctrlPr>
                        <w:rPr>
                          <w:rFonts w:ascii="Cambria Math" w:hAnsi="Cambria Math" w:cs="Times New Roman"/>
                          <w:i/>
                          <w:sz w:val="24"/>
                          <w:szCs w:val="24"/>
                        </w:rPr>
                      </m:ctrlPr>
                    </m:fPr>
                    <m:num>
                      <m:r>
                        <w:rPr>
                          <w:rFonts w:ascii="Cambria Math" w:hAnsi="Cambria Math" w:cs="Times New Roman"/>
                          <w:sz w:val="24"/>
                          <w:szCs w:val="24"/>
                        </w:rPr>
                        <m:t>2</m:t>
                      </m:r>
                    </m:num>
                    <m:den>
                      <m:r>
                        <w:rPr>
                          <w:rFonts w:ascii="Cambria Math" w:hAnsi="Cambria Math" w:cs="Times New Roman"/>
                          <w:sz w:val="24"/>
                          <w:szCs w:val="24"/>
                        </w:rPr>
                        <m:t>3</m:t>
                      </m:r>
                    </m:den>
                  </m:f>
                </m:sup>
              </m:sSup>
            </m:oMath>
            <w:r w:rsidR="00D77DFE">
              <w:rPr>
                <w:rFonts w:ascii="Times New Roman" w:hAnsi="Times New Roman" w:cs="Times New Roman"/>
                <w:sz w:val="24"/>
                <w:szCs w:val="24"/>
              </w:rPr>
              <w:t xml:space="preserve"> м</w:t>
            </w:r>
          </w:p>
          <w:p w:rsidR="00F66CCC" w:rsidRPr="00527C3E" w:rsidRDefault="00F66CCC" w:rsidP="000C5C6A">
            <w:pPr>
              <w:spacing w:after="0" w:line="240" w:lineRule="auto"/>
              <w:jc w:val="both"/>
              <w:rPr>
                <w:rFonts w:ascii="Times New Roman" w:hAnsi="Times New Roman" w:cs="Times New Roman"/>
                <w:sz w:val="24"/>
                <w:szCs w:val="24"/>
              </w:rPr>
            </w:pPr>
          </w:p>
          <w:p w:rsidR="00F66CCC" w:rsidRPr="00527C3E" w:rsidRDefault="00F66CCC" w:rsidP="000C5C6A">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для квадратичной области</w:t>
            </w:r>
          </w:p>
          <w:p w:rsidR="00F66CCC" w:rsidRPr="00527C3E" w:rsidRDefault="00F66CCC" w:rsidP="000C5C6A">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 xml:space="preserve"> </w:t>
            </w:r>
          </w:p>
          <w:p w:rsidR="00F66CCC" w:rsidRPr="00527C3E" w:rsidRDefault="00F66CCC" w:rsidP="000C5C6A">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w:t>
            </w:r>
            <m:oMath>
              <m:r>
                <w:rPr>
                  <w:rFonts w:ascii="Cambria Math" w:hAnsi="Cambria Math" w:cs="Times New Roman"/>
                  <w:sz w:val="24"/>
                  <w:szCs w:val="24"/>
                </w:rPr>
                <m:t>d≥</m:t>
              </m:r>
            </m:oMath>
            <w:r w:rsidRPr="00527C3E">
              <w:rPr>
                <w:rFonts w:ascii="Times New Roman" w:hAnsi="Times New Roman" w:cs="Times New Roman"/>
                <w:sz w:val="24"/>
                <w:szCs w:val="24"/>
              </w:rPr>
              <w:t xml:space="preserve"> 1,0-1,5 мм) </w:t>
            </w:r>
            <m:oMath>
              <m:r>
                <w:rPr>
                  <w:rFonts w:ascii="Cambria Math" w:hAnsi="Cambria Math" w:cs="Times New Roman"/>
                  <w:sz w:val="24"/>
                  <w:szCs w:val="24"/>
                </w:rPr>
                <m:t>Re=</m:t>
              </m:r>
              <m:f>
                <m:fPr>
                  <m:ctrlPr>
                    <w:rPr>
                      <w:rFonts w:ascii="Cambria Math" w:hAnsi="Cambria Math" w:cs="Times New Roman"/>
                      <w:i/>
                      <w:sz w:val="24"/>
                      <w:szCs w:val="24"/>
                    </w:rPr>
                  </m:ctrlPr>
                </m:fPr>
                <m:num>
                  <m:r>
                    <w:rPr>
                      <w:rFonts w:ascii="Cambria Math" w:hAnsi="Cambria Math" w:cs="Times New Roman"/>
                      <w:sz w:val="24"/>
                      <w:szCs w:val="24"/>
                    </w:rPr>
                    <m:t>VR</m:t>
                  </m:r>
                </m:num>
                <m:den>
                  <m:r>
                    <w:rPr>
                      <w:rFonts w:ascii="Cambria Math" w:hAnsi="Cambria Math" w:cs="Times New Roman"/>
                      <w:sz w:val="24"/>
                      <w:szCs w:val="24"/>
                    </w:rPr>
                    <m:t>ν</m:t>
                  </m:r>
                </m:den>
              </m:f>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35</m:t>
                  </m:r>
                </m:num>
                <m:den>
                  <m:rad>
                    <m:radPr>
                      <m:degHide m:val="1"/>
                      <m:ctrlPr>
                        <w:rPr>
                          <w:rFonts w:ascii="Cambria Math" w:hAnsi="Cambria Math" w:cs="Times New Roman"/>
                          <w:i/>
                          <w:sz w:val="24"/>
                          <w:szCs w:val="24"/>
                        </w:rPr>
                      </m:ctrlPr>
                    </m:radPr>
                    <m:deg/>
                    <m:e>
                      <m:r>
                        <w:rPr>
                          <w:rFonts w:ascii="Cambria Math" w:hAnsi="Cambria Math" w:cs="Times New Roman"/>
                          <w:sz w:val="24"/>
                          <w:szCs w:val="24"/>
                        </w:rPr>
                        <m:t>λ</m:t>
                      </m:r>
                    </m:e>
                  </m:rad>
                </m:den>
              </m:f>
              <m:f>
                <m:fPr>
                  <m:ctrlPr>
                    <w:rPr>
                      <w:rFonts w:ascii="Cambria Math" w:hAnsi="Cambria Math" w:cs="Times New Roman"/>
                      <w:i/>
                      <w:sz w:val="24"/>
                      <w:szCs w:val="24"/>
                    </w:rPr>
                  </m:ctrlPr>
                </m:fPr>
                <m:num>
                  <m:r>
                    <w:rPr>
                      <w:rFonts w:ascii="Cambria Math" w:hAnsi="Cambria Math" w:cs="Times New Roman"/>
                      <w:sz w:val="24"/>
                      <w:szCs w:val="24"/>
                    </w:rPr>
                    <m:t>R</m:t>
                  </m:r>
                </m:num>
                <m:den>
                  <m:r>
                    <w:rPr>
                      <w:rFonts w:ascii="Cambria Math" w:hAnsi="Cambria Math" w:cs="Times New Roman"/>
                      <w:sz w:val="24"/>
                      <w:szCs w:val="24"/>
                    </w:rPr>
                    <m:t>d</m:t>
                  </m:r>
                </m:den>
              </m:f>
            </m:oMath>
          </w:p>
          <w:p w:rsidR="00F66CCC" w:rsidRPr="00527C3E" w:rsidRDefault="00F66CCC" w:rsidP="000C5C6A">
            <w:pPr>
              <w:pStyle w:val="a8"/>
              <w:spacing w:after="0" w:line="240" w:lineRule="auto"/>
              <w:ind w:left="0"/>
              <w:jc w:val="both"/>
              <w:rPr>
                <w:rFonts w:ascii="Times New Roman" w:hAnsi="Times New Roman" w:cs="Times New Roman"/>
                <w:sz w:val="24"/>
                <w:szCs w:val="24"/>
              </w:rPr>
            </w:pPr>
          </w:p>
          <w:p w:rsidR="00F66CCC" w:rsidRPr="00527C3E" w:rsidRDefault="00FB66B6" w:rsidP="000C5C6A">
            <w:pPr>
              <w:pStyle w:val="a8"/>
              <w:spacing w:after="0" w:line="240" w:lineRule="auto"/>
              <w:ind w:left="0"/>
              <w:jc w:val="both"/>
              <w:rPr>
                <w:rFonts w:ascii="Times New Roman" w:hAnsi="Times New Roman" w:cs="Times New Roman"/>
                <w:sz w:val="24"/>
                <w:szCs w:val="24"/>
                <w:lang w:val="en-US"/>
              </w:rPr>
            </w:pPr>
            <m:oMathPara>
              <m:oMath>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0,23</m:t>
                    </m:r>
                  </m:num>
                  <m:den>
                    <m:rad>
                      <m:radPr>
                        <m:degHide m:val="1"/>
                        <m:ctrlPr>
                          <w:rPr>
                            <w:rFonts w:ascii="Cambria Math" w:hAnsi="Cambria Math" w:cs="Times New Roman"/>
                            <w:i/>
                            <w:sz w:val="24"/>
                            <w:szCs w:val="24"/>
                          </w:rPr>
                        </m:ctrlPr>
                      </m:radPr>
                      <m:deg/>
                      <m:e>
                        <m:r>
                          <w:rPr>
                            <w:rFonts w:ascii="Cambria Math" w:hAnsi="Cambria Math" w:cs="Times New Roman"/>
                            <w:sz w:val="24"/>
                            <w:szCs w:val="24"/>
                          </w:rPr>
                          <m:t>λ</m:t>
                        </m:r>
                      </m:e>
                    </m:rad>
                  </m:den>
                </m:f>
                <m:rad>
                  <m:radPr>
                    <m:degHide m:val="1"/>
                    <m:ctrlPr>
                      <w:rPr>
                        <w:rFonts w:ascii="Cambria Math" w:hAnsi="Cambria Math" w:cs="Times New Roman"/>
                        <w:i/>
                        <w:sz w:val="24"/>
                        <w:szCs w:val="24"/>
                      </w:rPr>
                    </m:ctrlPr>
                  </m:radPr>
                  <m:deg/>
                  <m:e>
                    <m:sSup>
                      <m:sSupPr>
                        <m:ctrlPr>
                          <w:rPr>
                            <w:rFonts w:ascii="Cambria Math" w:hAnsi="Cambria Math" w:cs="Times New Roman"/>
                            <w:i/>
                            <w:sz w:val="24"/>
                            <w:szCs w:val="24"/>
                          </w:rPr>
                        </m:ctrlPr>
                      </m:sSupPr>
                      <m:e>
                        <m:r>
                          <w:rPr>
                            <w:rFonts w:ascii="Cambria Math" w:hAnsi="Cambria Math" w:cs="Times New Roman"/>
                            <w:sz w:val="24"/>
                            <w:szCs w:val="24"/>
                          </w:rPr>
                          <m:t>ρ</m:t>
                        </m:r>
                      </m:e>
                      <m:sup>
                        <m:r>
                          <w:rPr>
                            <w:rFonts w:ascii="Cambria Math" w:hAnsi="Cambria Math" w:cs="Times New Roman"/>
                            <w:sz w:val="24"/>
                            <w:szCs w:val="24"/>
                          </w:rPr>
                          <m:t>'</m:t>
                        </m:r>
                      </m:sup>
                    </m:sSup>
                    <m:r>
                      <m:rPr>
                        <m:sty m:val="p"/>
                      </m:rPr>
                      <w:rPr>
                        <w:rFonts w:ascii="Cambria Math" w:hAnsi="Cambria Math" w:cs="Times New Roman"/>
                        <w:sz w:val="24"/>
                        <w:szCs w:val="24"/>
                      </w:rPr>
                      <m:t>g</m:t>
                    </m:r>
                    <m:r>
                      <w:rPr>
                        <w:rFonts w:ascii="Cambria Math" w:hAnsi="Cambria Math" w:cs="Times New Roman"/>
                        <w:sz w:val="24"/>
                        <w:szCs w:val="24"/>
                      </w:rPr>
                      <m:t>d</m:t>
                    </m:r>
                  </m:e>
                </m:rad>
              </m:oMath>
            </m:oMathPara>
          </w:p>
          <w:p w:rsidR="00F66CCC" w:rsidRPr="00527C3E" w:rsidRDefault="00F66CCC" w:rsidP="000C5C6A">
            <w:pPr>
              <w:spacing w:after="0" w:line="240" w:lineRule="auto"/>
              <w:jc w:val="both"/>
              <w:rPr>
                <w:rFonts w:ascii="Times New Roman" w:hAnsi="Times New Roman" w:cs="Times New Roman"/>
                <w:sz w:val="24"/>
                <w:szCs w:val="24"/>
                <w:lang w:val="en-US"/>
              </w:rPr>
            </w:pPr>
          </w:p>
          <w:p w:rsidR="00F66CCC" w:rsidRPr="00527C3E" w:rsidRDefault="00F66CCC" w:rsidP="000C5C6A">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 xml:space="preserve">для переходной области </w:t>
            </w:r>
          </w:p>
          <w:p w:rsidR="00F66CCC" w:rsidRPr="00527C3E" w:rsidRDefault="00F66CCC" w:rsidP="000C5C6A">
            <w:pPr>
              <w:spacing w:after="0" w:line="240" w:lineRule="auto"/>
              <w:jc w:val="both"/>
              <w:rPr>
                <w:rFonts w:ascii="Times New Roman" w:hAnsi="Times New Roman" w:cs="Times New Roman"/>
                <w:sz w:val="24"/>
                <w:szCs w:val="24"/>
              </w:rPr>
            </w:pPr>
          </w:p>
          <w:p w:rsidR="00F66CCC" w:rsidRPr="00527C3E" w:rsidRDefault="00F66CCC" w:rsidP="000C5C6A">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w:t>
            </w:r>
            <m:oMath>
              <m:r>
                <w:rPr>
                  <w:rFonts w:ascii="Cambria Math" w:hAnsi="Cambria Math" w:cs="Times New Roman"/>
                  <w:sz w:val="24"/>
                  <w:szCs w:val="24"/>
                </w:rPr>
                <m:t>0,25≤d≤</m:t>
              </m:r>
            </m:oMath>
            <w:r w:rsidRPr="00527C3E">
              <w:rPr>
                <w:rFonts w:ascii="Times New Roman" w:hAnsi="Times New Roman" w:cs="Times New Roman"/>
                <w:sz w:val="24"/>
                <w:szCs w:val="24"/>
              </w:rPr>
              <w:t xml:space="preserve"> 1,0-1,5 мм)  </w:t>
            </w:r>
            <m:oMath>
              <m:f>
                <m:fPr>
                  <m:ctrlPr>
                    <w:rPr>
                      <w:rFonts w:ascii="Cambria Math" w:hAnsi="Cambria Math" w:cs="Times New Roman"/>
                      <w:i/>
                      <w:sz w:val="24"/>
                      <w:szCs w:val="24"/>
                    </w:rPr>
                  </m:ctrlPr>
                </m:fPr>
                <m:num>
                  <m:r>
                    <w:rPr>
                      <w:rFonts w:ascii="Cambria Math" w:hAnsi="Cambria Math" w:cs="Times New Roman"/>
                      <w:sz w:val="24"/>
                      <w:szCs w:val="24"/>
                    </w:rPr>
                    <m:t>5</m:t>
                  </m:r>
                </m:num>
                <m:den>
                  <m:rad>
                    <m:radPr>
                      <m:degHide m:val="1"/>
                      <m:ctrlPr>
                        <w:rPr>
                          <w:rFonts w:ascii="Cambria Math" w:hAnsi="Cambria Math" w:cs="Times New Roman"/>
                          <w:i/>
                          <w:sz w:val="24"/>
                          <w:szCs w:val="24"/>
                        </w:rPr>
                      </m:ctrlPr>
                    </m:radPr>
                    <m:deg/>
                    <m:e>
                      <m:r>
                        <w:rPr>
                          <w:rFonts w:ascii="Cambria Math" w:hAnsi="Cambria Math" w:cs="Times New Roman"/>
                          <w:sz w:val="24"/>
                          <w:szCs w:val="24"/>
                        </w:rPr>
                        <m:t>λ</m:t>
                      </m:r>
                    </m:e>
                  </m:rad>
                </m:den>
              </m:f>
              <m:f>
                <m:fPr>
                  <m:ctrlPr>
                    <w:rPr>
                      <w:rFonts w:ascii="Cambria Math" w:hAnsi="Cambria Math" w:cs="Times New Roman"/>
                      <w:i/>
                      <w:sz w:val="24"/>
                      <w:szCs w:val="24"/>
                    </w:rPr>
                  </m:ctrlPr>
                </m:fPr>
                <m:num>
                  <m:r>
                    <w:rPr>
                      <w:rFonts w:ascii="Cambria Math" w:hAnsi="Cambria Math" w:cs="Times New Roman"/>
                      <w:sz w:val="24"/>
                      <w:szCs w:val="24"/>
                    </w:rPr>
                    <m:t>R</m:t>
                  </m:r>
                </m:num>
                <m:den>
                  <m:r>
                    <w:rPr>
                      <w:rFonts w:ascii="Cambria Math" w:hAnsi="Cambria Math" w:cs="Times New Roman"/>
                      <w:sz w:val="24"/>
                      <w:szCs w:val="24"/>
                    </w:rPr>
                    <m:t>d</m:t>
                  </m:r>
                </m:den>
              </m:f>
              <m:r>
                <w:rPr>
                  <w:rFonts w:ascii="Cambria Math" w:hAnsi="Cambria Math" w:cs="Times New Roman"/>
                  <w:sz w:val="24"/>
                  <w:szCs w:val="24"/>
                </w:rPr>
                <m:t>≤Re≤</m:t>
              </m:r>
              <m:f>
                <m:fPr>
                  <m:ctrlPr>
                    <w:rPr>
                      <w:rFonts w:ascii="Cambria Math" w:hAnsi="Cambria Math" w:cs="Times New Roman"/>
                      <w:i/>
                      <w:sz w:val="24"/>
                      <w:szCs w:val="24"/>
                    </w:rPr>
                  </m:ctrlPr>
                </m:fPr>
                <m:num>
                  <m:r>
                    <w:rPr>
                      <w:rFonts w:ascii="Cambria Math" w:hAnsi="Cambria Math" w:cs="Times New Roman"/>
                      <w:sz w:val="24"/>
                      <w:szCs w:val="24"/>
                    </w:rPr>
                    <m:t>35</m:t>
                  </m:r>
                </m:num>
                <m:den>
                  <m:rad>
                    <m:radPr>
                      <m:degHide m:val="1"/>
                      <m:ctrlPr>
                        <w:rPr>
                          <w:rFonts w:ascii="Cambria Math" w:hAnsi="Cambria Math" w:cs="Times New Roman"/>
                          <w:i/>
                          <w:sz w:val="24"/>
                          <w:szCs w:val="24"/>
                        </w:rPr>
                      </m:ctrlPr>
                    </m:radPr>
                    <m:deg/>
                    <m:e>
                      <m:r>
                        <w:rPr>
                          <w:rFonts w:ascii="Cambria Math" w:hAnsi="Cambria Math" w:cs="Times New Roman"/>
                          <w:sz w:val="24"/>
                          <w:szCs w:val="24"/>
                        </w:rPr>
                        <m:t>λ</m:t>
                      </m:r>
                    </m:e>
                  </m:rad>
                </m:den>
              </m:f>
              <m:f>
                <m:fPr>
                  <m:ctrlPr>
                    <w:rPr>
                      <w:rFonts w:ascii="Cambria Math" w:hAnsi="Cambria Math" w:cs="Times New Roman"/>
                      <w:i/>
                      <w:sz w:val="24"/>
                      <w:szCs w:val="24"/>
                    </w:rPr>
                  </m:ctrlPr>
                </m:fPr>
                <m:num>
                  <m:r>
                    <w:rPr>
                      <w:rFonts w:ascii="Cambria Math" w:hAnsi="Cambria Math" w:cs="Times New Roman"/>
                      <w:sz w:val="24"/>
                      <w:szCs w:val="24"/>
                    </w:rPr>
                    <m:t>R</m:t>
                  </m:r>
                </m:num>
                <m:den>
                  <m:r>
                    <w:rPr>
                      <w:rFonts w:ascii="Cambria Math" w:hAnsi="Cambria Math" w:cs="Times New Roman"/>
                      <w:sz w:val="24"/>
                      <w:szCs w:val="24"/>
                    </w:rPr>
                    <m:t>d</m:t>
                  </m:r>
                </m:den>
              </m:f>
            </m:oMath>
          </w:p>
          <w:p w:rsidR="00F66CCC" w:rsidRPr="00527C3E" w:rsidRDefault="00F66CCC" w:rsidP="000C5C6A">
            <w:pPr>
              <w:pStyle w:val="a8"/>
              <w:spacing w:after="0" w:line="240" w:lineRule="auto"/>
              <w:ind w:left="0"/>
              <w:jc w:val="both"/>
              <w:rPr>
                <w:rFonts w:ascii="Times New Roman" w:hAnsi="Times New Roman" w:cs="Times New Roman"/>
                <w:sz w:val="24"/>
                <w:szCs w:val="24"/>
              </w:rPr>
            </w:pPr>
          </w:p>
          <w:p w:rsidR="00F66CCC" w:rsidRPr="00527C3E" w:rsidRDefault="00FB66B6" w:rsidP="000C5C6A">
            <w:pPr>
              <w:pStyle w:val="a8"/>
              <w:spacing w:after="0" w:line="240" w:lineRule="auto"/>
              <w:ind w:left="0"/>
              <w:jc w:val="both"/>
              <w:rPr>
                <w:rFonts w:ascii="Times New Roman" w:hAnsi="Times New Roman" w:cs="Times New Roman"/>
                <w:sz w:val="24"/>
                <w:szCs w:val="24"/>
                <w:lang w:val="en-US"/>
              </w:rPr>
            </w:pPr>
            <m:oMathPara>
              <m:oMath>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0,445</m:t>
                    </m:r>
                  </m:num>
                  <m:den>
                    <m:rad>
                      <m:radPr>
                        <m:degHide m:val="1"/>
                        <m:ctrlPr>
                          <w:rPr>
                            <w:rFonts w:ascii="Cambria Math" w:hAnsi="Cambria Math" w:cs="Times New Roman"/>
                            <w:i/>
                            <w:sz w:val="24"/>
                            <w:szCs w:val="24"/>
                          </w:rPr>
                        </m:ctrlPr>
                      </m:radPr>
                      <m:deg/>
                      <m:e>
                        <m:r>
                          <w:rPr>
                            <w:rFonts w:ascii="Cambria Math" w:hAnsi="Cambria Math" w:cs="Times New Roman"/>
                            <w:sz w:val="24"/>
                            <w:szCs w:val="24"/>
                          </w:rPr>
                          <m:t>λ</m:t>
                        </m:r>
                      </m:e>
                    </m:rad>
                  </m:den>
                </m:f>
                <m:sSup>
                  <m:sSupPr>
                    <m:ctrlPr>
                      <w:rPr>
                        <w:rFonts w:ascii="Cambria Math" w:hAnsi="Cambria Math" w:cs="Times New Roman"/>
                        <w:i/>
                        <w:sz w:val="24"/>
                        <w:szCs w:val="24"/>
                      </w:rPr>
                    </m:ctrlPr>
                  </m:sSupPr>
                  <m:e>
                    <m:r>
                      <w:rPr>
                        <w:rFonts w:ascii="Cambria Math" w:hAnsi="Cambria Math" w:cs="Times New Roman"/>
                        <w:sz w:val="24"/>
                        <w:szCs w:val="24"/>
                      </w:rPr>
                      <m:t>ν</m:t>
                    </m:r>
                  </m:e>
                  <m:sup>
                    <m:r>
                      <w:rPr>
                        <w:rFonts w:ascii="Cambria Math" w:hAnsi="Cambria Math" w:cs="Times New Roman"/>
                        <w:sz w:val="24"/>
                        <w:szCs w:val="24"/>
                      </w:rPr>
                      <m:t>0,136</m:t>
                    </m:r>
                  </m:sup>
                </m:sSup>
                <m:sSup>
                  <m:sSupPr>
                    <m:ctrlPr>
                      <w:rPr>
                        <w:rFonts w:ascii="Cambria Math" w:hAnsi="Cambria Math" w:cs="Times New Roman"/>
                        <w:i/>
                        <w:sz w:val="24"/>
                        <w:szCs w:val="24"/>
                      </w:rPr>
                    </m:ctrlPr>
                  </m:sSupPr>
                  <m:e>
                    <m:d>
                      <m:dPr>
                        <m:ctrlPr>
                          <w:rPr>
                            <w:rFonts w:ascii="Cambria Math" w:hAnsi="Cambria Math" w:cs="Times New Roman"/>
                            <w:i/>
                            <w:sz w:val="24"/>
                            <w:szCs w:val="24"/>
                          </w:rPr>
                        </m:ctrlPr>
                      </m:dPr>
                      <m:e>
                        <m:sSup>
                          <m:sSupPr>
                            <m:ctrlPr>
                              <w:rPr>
                                <w:rFonts w:ascii="Cambria Math" w:hAnsi="Cambria Math" w:cs="Times New Roman"/>
                                <w:i/>
                                <w:sz w:val="24"/>
                                <w:szCs w:val="24"/>
                              </w:rPr>
                            </m:ctrlPr>
                          </m:sSupPr>
                          <m:e>
                            <m:r>
                              <w:rPr>
                                <w:rFonts w:ascii="Cambria Math" w:hAnsi="Cambria Math" w:cs="Times New Roman"/>
                                <w:sz w:val="24"/>
                                <w:szCs w:val="24"/>
                              </w:rPr>
                              <m:t>ρ</m:t>
                            </m:r>
                          </m:e>
                          <m:sup>
                            <m:r>
                              <w:rPr>
                                <w:rFonts w:ascii="Cambria Math" w:hAnsi="Cambria Math" w:cs="Times New Roman"/>
                                <w:sz w:val="24"/>
                                <w:szCs w:val="24"/>
                              </w:rPr>
                              <m:t>'</m:t>
                            </m:r>
                          </m:sup>
                        </m:sSup>
                        <m:r>
                          <m:rPr>
                            <m:sty m:val="p"/>
                          </m:rPr>
                          <w:rPr>
                            <w:rFonts w:ascii="Cambria Math" w:hAnsi="Cambria Math" w:cs="Times New Roman"/>
                            <w:sz w:val="24"/>
                            <w:szCs w:val="24"/>
                          </w:rPr>
                          <m:t>g</m:t>
                        </m:r>
                      </m:e>
                    </m:d>
                  </m:e>
                  <m:sup>
                    <m:r>
                      <w:rPr>
                        <w:rFonts w:ascii="Cambria Math" w:hAnsi="Cambria Math" w:cs="Times New Roman"/>
                        <w:sz w:val="24"/>
                        <w:szCs w:val="24"/>
                      </w:rPr>
                      <m:t>0,432</m:t>
                    </m:r>
                  </m:sup>
                </m:sSup>
                <m:sSup>
                  <m:sSupPr>
                    <m:ctrlPr>
                      <w:rPr>
                        <w:rFonts w:ascii="Cambria Math" w:hAnsi="Cambria Math" w:cs="Times New Roman"/>
                        <w:i/>
                        <w:sz w:val="24"/>
                        <w:szCs w:val="24"/>
                      </w:rPr>
                    </m:ctrlPr>
                  </m:sSupPr>
                  <m:e>
                    <m:r>
                      <w:rPr>
                        <w:rFonts w:ascii="Cambria Math" w:hAnsi="Cambria Math" w:cs="Times New Roman"/>
                        <w:sz w:val="24"/>
                        <w:szCs w:val="24"/>
                      </w:rPr>
                      <m:t>d</m:t>
                    </m:r>
                  </m:e>
                  <m:sup>
                    <m:r>
                      <w:rPr>
                        <w:rFonts w:ascii="Cambria Math" w:hAnsi="Cambria Math" w:cs="Times New Roman"/>
                        <w:sz w:val="24"/>
                        <w:szCs w:val="24"/>
                      </w:rPr>
                      <m:t>0,296</m:t>
                    </m:r>
                  </m:sup>
                </m:sSup>
              </m:oMath>
            </m:oMathPara>
          </w:p>
          <w:p w:rsidR="00F66CCC" w:rsidRPr="00527C3E" w:rsidRDefault="00F66CCC" w:rsidP="000C5C6A">
            <w:pPr>
              <w:spacing w:after="0" w:line="240" w:lineRule="auto"/>
              <w:jc w:val="both"/>
              <w:rPr>
                <w:rFonts w:ascii="Times New Roman" w:hAnsi="Times New Roman" w:cs="Times New Roman"/>
                <w:sz w:val="24"/>
                <w:szCs w:val="24"/>
                <w:lang w:val="en-US"/>
              </w:rPr>
            </w:pPr>
          </w:p>
          <w:p w:rsidR="00F66CCC" w:rsidRPr="00527C3E" w:rsidRDefault="00F66CCC" w:rsidP="000C5C6A">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 xml:space="preserve">для области гладкого русла </w:t>
            </w:r>
          </w:p>
          <w:p w:rsidR="00F66CCC" w:rsidRPr="00527C3E" w:rsidRDefault="00F66CCC" w:rsidP="000C5C6A">
            <w:pPr>
              <w:spacing w:after="0" w:line="240" w:lineRule="auto"/>
              <w:jc w:val="both"/>
              <w:rPr>
                <w:rFonts w:ascii="Times New Roman" w:hAnsi="Times New Roman" w:cs="Times New Roman"/>
                <w:sz w:val="24"/>
                <w:szCs w:val="24"/>
              </w:rPr>
            </w:pPr>
          </w:p>
          <w:p w:rsidR="00F66CCC" w:rsidRPr="00527C3E" w:rsidRDefault="00F66CCC" w:rsidP="000C5C6A">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w:t>
            </w:r>
            <m:oMath>
              <m:r>
                <w:rPr>
                  <w:rFonts w:ascii="Cambria Math" w:hAnsi="Cambria Math" w:cs="Times New Roman"/>
                  <w:sz w:val="24"/>
                  <w:szCs w:val="24"/>
                </w:rPr>
                <m:t>d≤</m:t>
              </m:r>
            </m:oMath>
            <w:r w:rsidRPr="00527C3E">
              <w:rPr>
                <w:rFonts w:ascii="Times New Roman" w:hAnsi="Times New Roman" w:cs="Times New Roman"/>
                <w:sz w:val="24"/>
                <w:szCs w:val="24"/>
              </w:rPr>
              <w:t xml:space="preserve"> 0,25 мм) </w:t>
            </w:r>
            <m:oMath>
              <m:r>
                <w:rPr>
                  <w:rFonts w:ascii="Cambria Math" w:hAnsi="Cambria Math" w:cs="Times New Roman"/>
                  <w:sz w:val="24"/>
                  <w:szCs w:val="24"/>
                </w:rPr>
                <m:t>Re≤</m:t>
              </m:r>
              <m:f>
                <m:fPr>
                  <m:ctrlPr>
                    <w:rPr>
                      <w:rFonts w:ascii="Cambria Math" w:hAnsi="Cambria Math" w:cs="Times New Roman"/>
                      <w:i/>
                      <w:sz w:val="24"/>
                      <w:szCs w:val="24"/>
                    </w:rPr>
                  </m:ctrlPr>
                </m:fPr>
                <m:num>
                  <m:r>
                    <w:rPr>
                      <w:rFonts w:ascii="Cambria Math" w:hAnsi="Cambria Math" w:cs="Times New Roman"/>
                      <w:sz w:val="24"/>
                      <w:szCs w:val="24"/>
                    </w:rPr>
                    <m:t>5</m:t>
                  </m:r>
                </m:num>
                <m:den>
                  <m:rad>
                    <m:radPr>
                      <m:degHide m:val="1"/>
                      <m:ctrlPr>
                        <w:rPr>
                          <w:rFonts w:ascii="Cambria Math" w:hAnsi="Cambria Math" w:cs="Times New Roman"/>
                          <w:i/>
                          <w:sz w:val="24"/>
                          <w:szCs w:val="24"/>
                        </w:rPr>
                      </m:ctrlPr>
                    </m:radPr>
                    <m:deg/>
                    <m:e>
                      <m:r>
                        <w:rPr>
                          <w:rFonts w:ascii="Cambria Math" w:hAnsi="Cambria Math" w:cs="Times New Roman"/>
                          <w:sz w:val="24"/>
                          <w:szCs w:val="24"/>
                        </w:rPr>
                        <m:t>λ</m:t>
                      </m:r>
                    </m:e>
                  </m:rad>
                </m:den>
              </m:f>
              <m:f>
                <m:fPr>
                  <m:ctrlPr>
                    <w:rPr>
                      <w:rFonts w:ascii="Cambria Math" w:hAnsi="Cambria Math" w:cs="Times New Roman"/>
                      <w:i/>
                      <w:sz w:val="24"/>
                      <w:szCs w:val="24"/>
                    </w:rPr>
                  </m:ctrlPr>
                </m:fPr>
                <m:num>
                  <m:r>
                    <w:rPr>
                      <w:rFonts w:ascii="Cambria Math" w:hAnsi="Cambria Math" w:cs="Times New Roman"/>
                      <w:sz w:val="24"/>
                      <w:szCs w:val="24"/>
                    </w:rPr>
                    <m:t>R</m:t>
                  </m:r>
                </m:num>
                <m:den>
                  <m:r>
                    <w:rPr>
                      <w:rFonts w:ascii="Cambria Math" w:hAnsi="Cambria Math" w:cs="Times New Roman"/>
                      <w:sz w:val="24"/>
                      <w:szCs w:val="24"/>
                    </w:rPr>
                    <m:t>d</m:t>
                  </m:r>
                </m:den>
              </m:f>
            </m:oMath>
          </w:p>
          <w:p w:rsidR="00F66CCC" w:rsidRPr="00527C3E" w:rsidRDefault="00F66CCC" w:rsidP="000C5C6A">
            <w:pPr>
              <w:pStyle w:val="a8"/>
              <w:spacing w:after="0" w:line="240" w:lineRule="auto"/>
              <w:ind w:left="0"/>
              <w:jc w:val="both"/>
              <w:rPr>
                <w:rFonts w:ascii="Times New Roman" w:hAnsi="Times New Roman" w:cs="Times New Roman"/>
                <w:sz w:val="24"/>
                <w:szCs w:val="24"/>
              </w:rPr>
            </w:pPr>
          </w:p>
          <w:p w:rsidR="00F66CCC" w:rsidRPr="00527C3E" w:rsidRDefault="00FB66B6" w:rsidP="000C5C6A">
            <w:pPr>
              <w:pStyle w:val="a8"/>
              <w:spacing w:after="0" w:line="240" w:lineRule="auto"/>
              <w:ind w:left="0"/>
              <w:jc w:val="both"/>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0,71</m:t>
                    </m:r>
                  </m:num>
                  <m:den>
                    <m:rad>
                      <m:radPr>
                        <m:degHide m:val="1"/>
                        <m:ctrlPr>
                          <w:rPr>
                            <w:rFonts w:ascii="Cambria Math" w:hAnsi="Cambria Math" w:cs="Times New Roman"/>
                            <w:i/>
                            <w:sz w:val="24"/>
                            <w:szCs w:val="24"/>
                          </w:rPr>
                        </m:ctrlPr>
                      </m:radPr>
                      <m:deg/>
                      <m:e>
                        <m:r>
                          <w:rPr>
                            <w:rFonts w:ascii="Cambria Math" w:hAnsi="Cambria Math" w:cs="Times New Roman"/>
                            <w:sz w:val="24"/>
                            <w:szCs w:val="24"/>
                          </w:rPr>
                          <m:t>λ</m:t>
                        </m:r>
                      </m:e>
                    </m:rad>
                  </m:den>
                </m:f>
                <m:sSup>
                  <m:sSupPr>
                    <m:ctrlPr>
                      <w:rPr>
                        <w:rFonts w:ascii="Cambria Math" w:hAnsi="Cambria Math" w:cs="Times New Roman"/>
                        <w:i/>
                        <w:sz w:val="24"/>
                        <w:szCs w:val="24"/>
                      </w:rPr>
                    </m:ctrlPr>
                  </m:sSupPr>
                  <m:e>
                    <m:r>
                      <w:rPr>
                        <w:rFonts w:ascii="Cambria Math" w:hAnsi="Cambria Math" w:cs="Times New Roman"/>
                        <w:sz w:val="24"/>
                        <w:szCs w:val="24"/>
                      </w:rPr>
                      <m:t>ν</m:t>
                    </m:r>
                  </m:e>
                  <m:sup>
                    <m:r>
                      <w:rPr>
                        <w:rFonts w:ascii="Cambria Math" w:hAnsi="Cambria Math" w:cs="Times New Roman"/>
                        <w:sz w:val="24"/>
                        <w:szCs w:val="24"/>
                      </w:rPr>
                      <m:t>0,3</m:t>
                    </m:r>
                  </m:sup>
                </m:sSup>
                <m:sSup>
                  <m:sSupPr>
                    <m:ctrlPr>
                      <w:rPr>
                        <w:rFonts w:ascii="Cambria Math" w:hAnsi="Cambria Math" w:cs="Times New Roman"/>
                        <w:i/>
                        <w:sz w:val="24"/>
                        <w:szCs w:val="24"/>
                      </w:rPr>
                    </m:ctrlPr>
                  </m:sSupPr>
                  <m:e>
                    <m:d>
                      <m:dPr>
                        <m:ctrlPr>
                          <w:rPr>
                            <w:rFonts w:ascii="Cambria Math" w:hAnsi="Cambria Math" w:cs="Times New Roman"/>
                            <w:i/>
                            <w:sz w:val="24"/>
                            <w:szCs w:val="24"/>
                          </w:rPr>
                        </m:ctrlPr>
                      </m:dPr>
                      <m:e>
                        <m:sSup>
                          <m:sSupPr>
                            <m:ctrlPr>
                              <w:rPr>
                                <w:rFonts w:ascii="Cambria Math" w:hAnsi="Cambria Math" w:cs="Times New Roman"/>
                                <w:i/>
                                <w:sz w:val="24"/>
                                <w:szCs w:val="24"/>
                              </w:rPr>
                            </m:ctrlPr>
                          </m:sSupPr>
                          <m:e>
                            <m:r>
                              <w:rPr>
                                <w:rFonts w:ascii="Cambria Math" w:hAnsi="Cambria Math" w:cs="Times New Roman"/>
                                <w:sz w:val="24"/>
                                <w:szCs w:val="24"/>
                              </w:rPr>
                              <m:t>ρ</m:t>
                            </m:r>
                          </m:e>
                          <m:sup>
                            <m:r>
                              <w:rPr>
                                <w:rFonts w:ascii="Cambria Math" w:hAnsi="Cambria Math" w:cs="Times New Roman"/>
                                <w:sz w:val="24"/>
                                <w:szCs w:val="24"/>
                              </w:rPr>
                              <m:t>'</m:t>
                            </m:r>
                          </m:sup>
                        </m:sSup>
                        <m:r>
                          <m:rPr>
                            <m:sty m:val="p"/>
                          </m:rPr>
                          <w:rPr>
                            <w:rFonts w:ascii="Cambria Math" w:hAnsi="Cambria Math" w:cs="Times New Roman"/>
                            <w:sz w:val="24"/>
                            <w:szCs w:val="24"/>
                          </w:rPr>
                          <m:t>g</m:t>
                        </m:r>
                      </m:e>
                    </m:d>
                  </m:e>
                  <m:sup>
                    <m:r>
                      <w:rPr>
                        <w:rFonts w:ascii="Cambria Math" w:hAnsi="Cambria Math" w:cs="Times New Roman"/>
                        <w:sz w:val="24"/>
                        <w:szCs w:val="24"/>
                      </w:rPr>
                      <m:t>0,35</m:t>
                    </m:r>
                  </m:sup>
                </m:sSup>
                <m:sSup>
                  <m:sSupPr>
                    <m:ctrlPr>
                      <w:rPr>
                        <w:rFonts w:ascii="Cambria Math" w:hAnsi="Cambria Math" w:cs="Times New Roman"/>
                        <w:i/>
                        <w:sz w:val="24"/>
                        <w:szCs w:val="24"/>
                      </w:rPr>
                    </m:ctrlPr>
                  </m:sSupPr>
                  <m:e>
                    <m:r>
                      <w:rPr>
                        <w:rFonts w:ascii="Cambria Math" w:hAnsi="Cambria Math" w:cs="Times New Roman"/>
                        <w:sz w:val="24"/>
                        <w:szCs w:val="24"/>
                      </w:rPr>
                      <m:t>d</m:t>
                    </m:r>
                  </m:e>
                  <m:sup>
                    <m:r>
                      <w:rPr>
                        <w:rFonts w:ascii="Cambria Math" w:hAnsi="Cambria Math" w:cs="Times New Roman"/>
                        <w:sz w:val="24"/>
                        <w:szCs w:val="24"/>
                      </w:rPr>
                      <m:t>0,05</m:t>
                    </m:r>
                  </m:sup>
                </m:sSup>
              </m:oMath>
            </m:oMathPara>
          </w:p>
          <w:p w:rsidR="00F66CCC" w:rsidRPr="00527C3E" w:rsidRDefault="00F66CCC" w:rsidP="000C5C6A">
            <w:pPr>
              <w:pStyle w:val="a8"/>
              <w:spacing w:after="0" w:line="240" w:lineRule="auto"/>
              <w:ind w:left="0"/>
              <w:jc w:val="both"/>
              <w:rPr>
                <w:rFonts w:ascii="Times New Roman" w:hAnsi="Times New Roman" w:cs="Times New Roman"/>
                <w:sz w:val="24"/>
                <w:szCs w:val="24"/>
              </w:rPr>
            </w:pPr>
          </w:p>
          <w:p w:rsidR="00F66CCC" w:rsidRPr="00527C3E" w:rsidRDefault="00FB66B6" w:rsidP="000C5C6A">
            <w:pPr>
              <w:spacing w:after="0" w:line="240" w:lineRule="auto"/>
              <w:jc w:val="both"/>
              <w:rPr>
                <w:rFonts w:ascii="Times New Roman" w:hAnsi="Times New Roman" w:cs="Times New Roman"/>
                <w:sz w:val="24"/>
                <w:szCs w:val="24"/>
                <w:lang w:val="en-US"/>
              </w:rPr>
            </w:pPr>
            <m:oMathPara>
              <m:oMath>
                <m:sSup>
                  <m:sSupPr>
                    <m:ctrlPr>
                      <w:rPr>
                        <w:rFonts w:ascii="Cambria Math" w:hAnsi="Cambria Math" w:cs="Times New Roman"/>
                        <w:i/>
                        <w:sz w:val="24"/>
                        <w:szCs w:val="24"/>
                      </w:rPr>
                    </m:ctrlPr>
                  </m:sSupPr>
                  <m:e>
                    <m:r>
                      <w:rPr>
                        <w:rFonts w:ascii="Cambria Math" w:hAnsi="Cambria Math" w:cs="Times New Roman"/>
                        <w:sz w:val="24"/>
                        <w:szCs w:val="24"/>
                      </w:rPr>
                      <m:t>ρ</m:t>
                    </m:r>
                  </m:e>
                  <m:sup>
                    <m:r>
                      <w:rPr>
                        <w:rFonts w:ascii="Cambria Math" w:hAnsi="Cambria Math" w:cs="Times New Roman"/>
                        <w:sz w:val="24"/>
                        <w:szCs w:val="24"/>
                      </w:rPr>
                      <m:t>'</m:t>
                    </m:r>
                  </m:sup>
                </m:sSup>
                <m:r>
                  <w:rPr>
                    <w:rFonts w:ascii="Cambria Math" w:hAnsi="Cambria Math" w:cs="Times New Roman"/>
                    <w:sz w:val="24"/>
                    <w:szCs w:val="24"/>
                  </w:rPr>
                  <m:t>=</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ρ</m:t>
                        </m:r>
                      </m:e>
                      <m:sub>
                        <m:r>
                          <w:rPr>
                            <w:rFonts w:ascii="Cambria Math" w:hAnsi="Cambria Math" w:cs="Times New Roman"/>
                            <w:sz w:val="24"/>
                            <w:szCs w:val="24"/>
                          </w:rPr>
                          <m:t>т</m:t>
                        </m:r>
                      </m:sub>
                    </m:sSub>
                    <m:r>
                      <w:rPr>
                        <w:rFonts w:ascii="Cambria Math" w:hAnsi="Cambria Math" w:cs="Times New Roman"/>
                        <w:sz w:val="24"/>
                        <w:szCs w:val="24"/>
                      </w:rPr>
                      <m:t>-ρ</m:t>
                    </m:r>
                  </m:num>
                  <m:den>
                    <m:r>
                      <w:rPr>
                        <w:rFonts w:ascii="Cambria Math" w:hAnsi="Cambria Math" w:cs="Times New Roman"/>
                        <w:sz w:val="24"/>
                        <w:szCs w:val="24"/>
                      </w:rPr>
                      <m:t>ρ</m:t>
                    </m:r>
                  </m:den>
                </m:f>
              </m:oMath>
            </m:oMathPara>
          </w:p>
          <w:p w:rsidR="00F66CCC" w:rsidRPr="00527C3E" w:rsidRDefault="00F66CCC" w:rsidP="000C5C6A">
            <w:pPr>
              <w:spacing w:after="0" w:line="240" w:lineRule="auto"/>
              <w:jc w:val="both"/>
              <w:rPr>
                <w:rFonts w:ascii="Times New Roman" w:hAnsi="Times New Roman" w:cs="Times New Roman"/>
                <w:sz w:val="24"/>
                <w:szCs w:val="24"/>
                <w:lang w:val="en-US"/>
              </w:rPr>
            </w:pPr>
          </w:p>
          <w:p w:rsidR="00F66CCC" w:rsidRPr="00527C3E" w:rsidRDefault="00F66CCC" w:rsidP="000C5C6A">
            <w:pPr>
              <w:spacing w:after="0" w:line="240" w:lineRule="auto"/>
              <w:jc w:val="both"/>
              <w:rPr>
                <w:rFonts w:ascii="Times New Roman" w:hAnsi="Times New Roman" w:cs="Times New Roman"/>
                <w:sz w:val="24"/>
                <w:szCs w:val="24"/>
              </w:rPr>
            </w:pPr>
            <m:oMathPara>
              <m:oMath>
                <m:r>
                  <w:rPr>
                    <w:rFonts w:ascii="Cambria Math" w:hAnsi="Cambria Math" w:cs="Times New Roman"/>
                    <w:sz w:val="24"/>
                    <w:szCs w:val="24"/>
                  </w:rPr>
                  <m:t>λ=</m:t>
                </m:r>
                <m:f>
                  <m:fPr>
                    <m:ctrlPr>
                      <w:rPr>
                        <w:rFonts w:ascii="Cambria Math" w:hAnsi="Cambria Math" w:cs="Times New Roman"/>
                        <w:i/>
                        <w:sz w:val="24"/>
                        <w:szCs w:val="24"/>
                      </w:rPr>
                    </m:ctrlPr>
                  </m:fPr>
                  <m:num>
                    <m:r>
                      <w:rPr>
                        <w:rFonts w:ascii="Cambria Math" w:hAnsi="Cambria Math" w:cs="Times New Roman"/>
                        <w:sz w:val="24"/>
                        <w:szCs w:val="24"/>
                      </w:rPr>
                      <m:t>2</m:t>
                    </m:r>
                    <m:r>
                      <m:rPr>
                        <m:sty m:val="p"/>
                      </m:rPr>
                      <w:rPr>
                        <w:rFonts w:ascii="Cambria Math" w:hAnsi="Cambria Math" w:cs="Times New Roman"/>
                        <w:sz w:val="24"/>
                        <w:szCs w:val="24"/>
                        <w:lang w:val="en-US"/>
                      </w:rPr>
                      <m:t>g</m:t>
                    </m:r>
                  </m:num>
                  <m:den>
                    <m:sSup>
                      <m:sSupPr>
                        <m:ctrlPr>
                          <w:rPr>
                            <w:rFonts w:ascii="Cambria Math" w:hAnsi="Cambria Math" w:cs="Times New Roman"/>
                            <w:i/>
                            <w:sz w:val="24"/>
                            <w:szCs w:val="24"/>
                          </w:rPr>
                        </m:ctrlPr>
                      </m:sSupPr>
                      <m:e>
                        <m:r>
                          <w:rPr>
                            <w:rFonts w:ascii="Cambria Math" w:hAnsi="Cambria Math" w:cs="Times New Roman"/>
                            <w:sz w:val="24"/>
                            <w:szCs w:val="24"/>
                          </w:rPr>
                          <m:t>C</m:t>
                        </m:r>
                      </m:e>
                      <m:sup>
                        <m:r>
                          <w:rPr>
                            <w:rFonts w:ascii="Cambria Math" w:hAnsi="Cambria Math" w:cs="Times New Roman"/>
                            <w:sz w:val="24"/>
                            <w:szCs w:val="24"/>
                          </w:rPr>
                          <m:t>2</m:t>
                        </m:r>
                      </m:sup>
                    </m:sSup>
                  </m:den>
                </m:f>
              </m:oMath>
            </m:oMathPara>
          </w:p>
        </w:tc>
        <w:tc>
          <w:tcPr>
            <w:tcW w:w="3402" w:type="dxa"/>
            <w:vAlign w:val="center"/>
          </w:tcPr>
          <w:p w:rsidR="009D3EBA" w:rsidRDefault="009D3EBA" w:rsidP="009D3EBA">
            <w:pPr>
              <w:spacing w:after="0" w:line="240" w:lineRule="auto"/>
              <w:jc w:val="both"/>
              <w:rPr>
                <w:rFonts w:ascii="Times New Roman" w:hAnsi="Times New Roman" w:cs="Times New Roman"/>
                <w:sz w:val="24"/>
                <w:szCs w:val="24"/>
              </w:rPr>
            </w:pPr>
            <m:oMath>
              <m:r>
                <w:rPr>
                  <w:rFonts w:ascii="Cambria Math" w:hAnsi="Cambria Math" w:cs="Times New Roman"/>
                  <w:sz w:val="24"/>
                  <w:szCs w:val="24"/>
                </w:rPr>
                <w:lastRenderedPageBreak/>
                <m:t>H</m:t>
              </m:r>
            </m:oMath>
            <w:r>
              <w:rPr>
                <w:rFonts w:ascii="Times New Roman" w:hAnsi="Times New Roman" w:cs="Times New Roman"/>
                <w:sz w:val="24"/>
                <w:szCs w:val="24"/>
              </w:rPr>
              <w:t xml:space="preserve"> – глубина потока, м,</w:t>
            </w:r>
          </w:p>
          <w:p w:rsidR="009D3EBA" w:rsidRDefault="009D3EBA" w:rsidP="009D3EBA">
            <w:pPr>
              <w:spacing w:after="0" w:line="240" w:lineRule="auto"/>
              <w:jc w:val="both"/>
              <w:rPr>
                <w:rFonts w:ascii="Times New Roman" w:hAnsi="Times New Roman" w:cs="Times New Roman"/>
                <w:sz w:val="24"/>
                <w:szCs w:val="24"/>
              </w:rPr>
            </w:pPr>
            <m:oMath>
              <m:r>
                <w:rPr>
                  <w:rFonts w:ascii="Cambria Math" w:hAnsi="Cambria Math" w:cs="Times New Roman"/>
                  <w:sz w:val="24"/>
                  <w:szCs w:val="24"/>
                  <w:lang w:val="en-US"/>
                </w:rPr>
                <m:t>V</m:t>
              </m:r>
            </m:oMath>
            <w:r>
              <w:rPr>
                <w:rFonts w:ascii="Times New Roman" w:hAnsi="Times New Roman" w:cs="Times New Roman"/>
                <w:sz w:val="24"/>
                <w:szCs w:val="24"/>
              </w:rPr>
              <w:t xml:space="preserve"> – скорость потока, м</w:t>
            </w:r>
            <w:r w:rsidRPr="00EE65BF">
              <w:rPr>
                <w:rFonts w:ascii="Times New Roman" w:hAnsi="Times New Roman" w:cs="Times New Roman"/>
                <w:sz w:val="24"/>
                <w:szCs w:val="24"/>
              </w:rPr>
              <w:t>/</w:t>
            </w:r>
            <w:r>
              <w:rPr>
                <w:rFonts w:ascii="Times New Roman" w:hAnsi="Times New Roman" w:cs="Times New Roman"/>
                <w:sz w:val="24"/>
                <w:szCs w:val="24"/>
              </w:rPr>
              <w:t>с,</w:t>
            </w:r>
          </w:p>
          <w:p w:rsidR="009D3EBA" w:rsidRDefault="009D3EBA" w:rsidP="009D3EBA">
            <w:pPr>
              <w:spacing w:after="0" w:line="240" w:lineRule="auto"/>
              <w:jc w:val="both"/>
              <w:rPr>
                <w:rFonts w:ascii="Times New Roman" w:hAnsi="Times New Roman" w:cs="Times New Roman"/>
                <w:sz w:val="24"/>
                <w:szCs w:val="24"/>
              </w:rPr>
            </w:pPr>
            <w:r w:rsidRPr="00527C3E">
              <w:rPr>
                <w:rFonts w:ascii="Times New Roman" w:hAnsi="Times New Roman" w:cs="Times New Roman"/>
                <w:i/>
                <w:sz w:val="24"/>
                <w:szCs w:val="24"/>
                <w:lang w:val="en-US"/>
              </w:rPr>
              <w:t>d</w:t>
            </w:r>
            <w:r w:rsidRPr="00527C3E">
              <w:rPr>
                <w:rFonts w:ascii="Times New Roman" w:hAnsi="Times New Roman" w:cs="Times New Roman"/>
                <w:sz w:val="24"/>
                <w:szCs w:val="24"/>
              </w:rPr>
              <w:t xml:space="preserve"> – средний диаметр донных отложений</w:t>
            </w:r>
            <w:r>
              <w:rPr>
                <w:rFonts w:ascii="Times New Roman" w:hAnsi="Times New Roman" w:cs="Times New Roman"/>
                <w:sz w:val="24"/>
                <w:szCs w:val="24"/>
              </w:rPr>
              <w:t>, м,</w:t>
            </w:r>
          </w:p>
          <w:p w:rsidR="006612CF" w:rsidRDefault="00FB66B6" w:rsidP="006612CF">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oMath>
            <w:r w:rsidR="006612CF">
              <w:rPr>
                <w:rFonts w:ascii="Times New Roman" w:hAnsi="Times New Roman" w:cs="Times New Roman"/>
                <w:sz w:val="24"/>
                <w:szCs w:val="24"/>
              </w:rPr>
              <w:t xml:space="preserve"> – неразмывающая скорость, м</w:t>
            </w:r>
            <w:r w:rsidR="006612CF" w:rsidRPr="00EE65BF">
              <w:rPr>
                <w:rFonts w:ascii="Times New Roman" w:hAnsi="Times New Roman" w:cs="Times New Roman"/>
                <w:sz w:val="24"/>
                <w:szCs w:val="24"/>
              </w:rPr>
              <w:t>/</w:t>
            </w:r>
            <w:r w:rsidR="006612CF">
              <w:rPr>
                <w:rFonts w:ascii="Times New Roman" w:hAnsi="Times New Roman" w:cs="Times New Roman"/>
                <w:sz w:val="24"/>
                <w:szCs w:val="24"/>
              </w:rPr>
              <w:t>с,</w:t>
            </w:r>
          </w:p>
          <w:p w:rsidR="00F66CCC" w:rsidRPr="00527C3E" w:rsidRDefault="00F66CCC" w:rsidP="009D3EBA">
            <w:pPr>
              <w:spacing w:after="0" w:line="240" w:lineRule="auto"/>
              <w:jc w:val="both"/>
              <w:rPr>
                <w:rFonts w:ascii="Times New Roman" w:hAnsi="Times New Roman" w:cs="Times New Roman"/>
                <w:sz w:val="24"/>
                <w:szCs w:val="24"/>
              </w:rPr>
            </w:pPr>
            <m:oMath>
              <m:r>
                <w:rPr>
                  <w:rFonts w:ascii="Cambria Math" w:hAnsi="Cambria Math" w:cs="Times New Roman"/>
                  <w:sz w:val="24"/>
                  <w:szCs w:val="24"/>
                </w:rPr>
                <m:t>Re</m:t>
              </m:r>
            </m:oMath>
            <w:r w:rsidRPr="00527C3E">
              <w:rPr>
                <w:rFonts w:ascii="Times New Roman" w:hAnsi="Times New Roman" w:cs="Times New Roman"/>
                <w:sz w:val="24"/>
                <w:szCs w:val="24"/>
              </w:rPr>
              <w:t xml:space="preserve"> – число Рейнольдса,</w:t>
            </w:r>
          </w:p>
          <w:p w:rsidR="00F66CCC" w:rsidRDefault="00F66CCC" w:rsidP="000C5C6A">
            <w:pPr>
              <w:spacing w:after="0" w:line="240" w:lineRule="auto"/>
              <w:jc w:val="both"/>
              <w:rPr>
                <w:rFonts w:ascii="Times New Roman" w:hAnsi="Times New Roman" w:cs="Times New Roman"/>
                <w:sz w:val="24"/>
                <w:szCs w:val="24"/>
              </w:rPr>
            </w:pPr>
            <m:oMath>
              <m:r>
                <w:rPr>
                  <w:rFonts w:ascii="Cambria Math" w:hAnsi="Cambria Math" w:cs="Times New Roman"/>
                  <w:sz w:val="24"/>
                  <w:szCs w:val="24"/>
                </w:rPr>
                <m:t>R=H</m:t>
              </m:r>
            </m:oMath>
            <w:r w:rsidRPr="00527C3E">
              <w:rPr>
                <w:rFonts w:ascii="Times New Roman" w:hAnsi="Times New Roman" w:cs="Times New Roman"/>
                <w:sz w:val="24"/>
                <w:szCs w:val="24"/>
              </w:rPr>
              <w:t xml:space="preserve"> – гидравлический радиус,</w:t>
            </w:r>
          </w:p>
          <w:p w:rsidR="00AD7802" w:rsidRPr="00AD7802" w:rsidRDefault="00AD7802" w:rsidP="000C5C6A">
            <w:pPr>
              <w:spacing w:after="0" w:line="240" w:lineRule="auto"/>
              <w:jc w:val="both"/>
              <w:rPr>
                <w:rFonts w:ascii="Times New Roman" w:hAnsi="Times New Roman" w:cs="Times New Roman"/>
                <w:sz w:val="24"/>
                <w:szCs w:val="24"/>
              </w:rPr>
            </w:pPr>
            <m:oMath>
              <m:r>
                <w:rPr>
                  <w:rFonts w:ascii="Cambria Math" w:hAnsi="Cambria Math" w:cs="Times New Roman"/>
                  <w:sz w:val="24"/>
                  <w:szCs w:val="24"/>
                </w:rPr>
                <m:t>ν</m:t>
              </m:r>
            </m:oMath>
            <w:r>
              <w:rPr>
                <w:rFonts w:ascii="Times New Roman" w:hAnsi="Times New Roman" w:cs="Times New Roman"/>
                <w:sz w:val="24"/>
                <w:szCs w:val="24"/>
              </w:rPr>
              <w:t xml:space="preserve"> – кинематический коэффициент вязкости, м</w:t>
            </w:r>
            <w:r w:rsidRPr="00AD7802">
              <w:rPr>
                <w:rFonts w:ascii="Times New Roman" w:hAnsi="Times New Roman" w:cs="Times New Roman"/>
                <w:sz w:val="24"/>
                <w:szCs w:val="24"/>
                <w:vertAlign w:val="superscript"/>
              </w:rPr>
              <w:t>2</w:t>
            </w:r>
            <w:r w:rsidRPr="00AD7802">
              <w:rPr>
                <w:rFonts w:ascii="Times New Roman" w:hAnsi="Times New Roman" w:cs="Times New Roman"/>
                <w:sz w:val="24"/>
                <w:szCs w:val="24"/>
              </w:rPr>
              <w:t>/</w:t>
            </w:r>
            <w:r>
              <w:rPr>
                <w:rFonts w:ascii="Times New Roman" w:hAnsi="Times New Roman" w:cs="Times New Roman"/>
                <w:sz w:val="24"/>
                <w:szCs w:val="24"/>
              </w:rPr>
              <w:t>с,</w:t>
            </w:r>
          </w:p>
          <w:p w:rsidR="00F66CCC" w:rsidRPr="00527C3E" w:rsidRDefault="00F66CCC" w:rsidP="000C5C6A">
            <w:pPr>
              <w:spacing w:after="0" w:line="240" w:lineRule="auto"/>
              <w:jc w:val="both"/>
              <w:rPr>
                <w:rFonts w:ascii="Times New Roman" w:hAnsi="Times New Roman" w:cs="Times New Roman"/>
                <w:sz w:val="24"/>
                <w:szCs w:val="24"/>
              </w:rPr>
            </w:pPr>
            <m:oMath>
              <m:r>
                <w:rPr>
                  <w:rFonts w:ascii="Cambria Math" w:hAnsi="Cambria Math" w:cs="Times New Roman"/>
                  <w:sz w:val="24"/>
                  <w:szCs w:val="24"/>
                </w:rPr>
                <m:t>λ</m:t>
              </m:r>
            </m:oMath>
            <w:r w:rsidRPr="00527C3E">
              <w:rPr>
                <w:rFonts w:ascii="Times New Roman" w:hAnsi="Times New Roman" w:cs="Times New Roman"/>
                <w:sz w:val="24"/>
                <w:szCs w:val="24"/>
              </w:rPr>
              <w:t xml:space="preserve"> – гидравлический коэффициент трения.</w:t>
            </w:r>
          </w:p>
          <w:p w:rsidR="00F66CCC" w:rsidRDefault="00FB66B6" w:rsidP="000C5C6A">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ρ</m:t>
                  </m:r>
                </m:e>
                <m:sub>
                  <m:r>
                    <w:rPr>
                      <w:rFonts w:ascii="Cambria Math" w:hAnsi="Cambria Math" w:cs="Times New Roman"/>
                      <w:sz w:val="24"/>
                      <w:szCs w:val="24"/>
                    </w:rPr>
                    <m:t>т</m:t>
                  </m:r>
                </m:sub>
              </m:sSub>
              <m:r>
                <w:rPr>
                  <w:rFonts w:ascii="Cambria Math" w:hAnsi="Cambria Math" w:cs="Times New Roman"/>
                  <w:sz w:val="24"/>
                  <w:szCs w:val="24"/>
                </w:rPr>
                <m:t>,ρ</m:t>
              </m:r>
            </m:oMath>
            <w:r w:rsidR="00AD7802">
              <w:rPr>
                <w:rFonts w:ascii="Times New Roman" w:hAnsi="Times New Roman" w:cs="Times New Roman"/>
                <w:sz w:val="24"/>
                <w:szCs w:val="24"/>
              </w:rPr>
              <w:t xml:space="preserve"> – плотности частиц и воды, кг</w:t>
            </w:r>
            <w:r w:rsidR="00AD7802" w:rsidRPr="00AD7802">
              <w:rPr>
                <w:rFonts w:ascii="Times New Roman" w:hAnsi="Times New Roman" w:cs="Times New Roman"/>
                <w:sz w:val="24"/>
                <w:szCs w:val="24"/>
              </w:rPr>
              <w:t>/</w:t>
            </w:r>
            <w:r w:rsidR="00AD7802">
              <w:rPr>
                <w:rFonts w:ascii="Times New Roman" w:hAnsi="Times New Roman" w:cs="Times New Roman"/>
                <w:sz w:val="24"/>
                <w:szCs w:val="24"/>
              </w:rPr>
              <w:t>м</w:t>
            </w:r>
            <w:r w:rsidR="00AD7802" w:rsidRPr="00AD7802">
              <w:rPr>
                <w:rFonts w:ascii="Times New Roman" w:hAnsi="Times New Roman" w:cs="Times New Roman"/>
                <w:sz w:val="24"/>
                <w:szCs w:val="24"/>
                <w:vertAlign w:val="superscript"/>
              </w:rPr>
              <w:t>3</w:t>
            </w:r>
            <w:r w:rsidR="00AD7802">
              <w:rPr>
                <w:rFonts w:ascii="Times New Roman" w:hAnsi="Times New Roman" w:cs="Times New Roman"/>
                <w:sz w:val="24"/>
                <w:szCs w:val="24"/>
              </w:rPr>
              <w:t>,</w:t>
            </w:r>
          </w:p>
          <w:p w:rsidR="00AD7802" w:rsidRDefault="00AD7802" w:rsidP="000C5C6A">
            <w:pPr>
              <w:spacing w:after="0" w:line="240" w:lineRule="auto"/>
              <w:jc w:val="both"/>
              <w:rPr>
                <w:rFonts w:ascii="Times New Roman" w:hAnsi="Times New Roman" w:cs="Times New Roman"/>
                <w:sz w:val="24"/>
                <w:szCs w:val="24"/>
              </w:rPr>
            </w:pPr>
            <m:oMath>
              <m:r>
                <m:rPr>
                  <m:sty m:val="p"/>
                </m:rPr>
                <w:rPr>
                  <w:rFonts w:ascii="Cambria Math" w:hAnsi="Cambria Math" w:cs="Times New Roman"/>
                  <w:sz w:val="24"/>
                  <w:szCs w:val="24"/>
                </w:rPr>
                <m:t>g=9,81</m:t>
              </m:r>
            </m:oMath>
            <w:r>
              <w:rPr>
                <w:rFonts w:ascii="Times New Roman" w:hAnsi="Times New Roman" w:cs="Times New Roman"/>
                <w:sz w:val="24"/>
                <w:szCs w:val="24"/>
              </w:rPr>
              <w:t xml:space="preserve"> м</w:t>
            </w:r>
            <w:r w:rsidRPr="00AD7802">
              <w:rPr>
                <w:rFonts w:ascii="Times New Roman" w:hAnsi="Times New Roman" w:cs="Times New Roman"/>
                <w:sz w:val="24"/>
                <w:szCs w:val="24"/>
              </w:rPr>
              <w:t>/</w:t>
            </w:r>
            <w:r>
              <w:rPr>
                <w:rFonts w:ascii="Times New Roman" w:hAnsi="Times New Roman" w:cs="Times New Roman"/>
                <w:sz w:val="24"/>
                <w:szCs w:val="24"/>
              </w:rPr>
              <w:t>с</w:t>
            </w:r>
            <w:r w:rsidRPr="00AD7802">
              <w:rPr>
                <w:rFonts w:ascii="Times New Roman" w:hAnsi="Times New Roman" w:cs="Times New Roman"/>
                <w:sz w:val="24"/>
                <w:szCs w:val="24"/>
                <w:vertAlign w:val="superscript"/>
              </w:rPr>
              <w:t>2</w:t>
            </w:r>
            <w:r>
              <w:rPr>
                <w:rFonts w:ascii="Times New Roman" w:hAnsi="Times New Roman" w:cs="Times New Roman"/>
                <w:sz w:val="24"/>
                <w:szCs w:val="24"/>
              </w:rPr>
              <w:t xml:space="preserve"> – ускорение свободного падения,</w:t>
            </w:r>
          </w:p>
          <w:p w:rsidR="00AD7802" w:rsidRDefault="00AD7802" w:rsidP="000C5C6A">
            <w:pPr>
              <w:spacing w:after="0" w:line="240" w:lineRule="auto"/>
              <w:jc w:val="both"/>
              <w:rPr>
                <w:rFonts w:ascii="Times New Roman" w:hAnsi="Times New Roman" w:cs="Times New Roman"/>
                <w:sz w:val="24"/>
                <w:szCs w:val="24"/>
              </w:rPr>
            </w:pPr>
            <m:oMath>
              <m:r>
                <w:rPr>
                  <w:rFonts w:ascii="Cambria Math" w:hAnsi="Cambria Math" w:cs="Times New Roman"/>
                  <w:sz w:val="24"/>
                  <w:szCs w:val="24"/>
                </w:rPr>
                <m:t>C</m:t>
              </m:r>
            </m:oMath>
            <w:r>
              <w:rPr>
                <w:rFonts w:ascii="Times New Roman" w:hAnsi="Times New Roman" w:cs="Times New Roman"/>
                <w:sz w:val="24"/>
                <w:szCs w:val="24"/>
              </w:rPr>
              <w:t xml:space="preserve"> – коэффициент Ше</w:t>
            </w:r>
            <w:r w:rsidR="008E7060">
              <w:rPr>
                <w:rFonts w:ascii="Times New Roman" w:hAnsi="Times New Roman" w:cs="Times New Roman"/>
                <w:sz w:val="24"/>
                <w:szCs w:val="24"/>
              </w:rPr>
              <w:t>з</w:t>
            </w:r>
            <w:r>
              <w:rPr>
                <w:rFonts w:ascii="Times New Roman" w:hAnsi="Times New Roman" w:cs="Times New Roman"/>
                <w:sz w:val="24"/>
                <w:szCs w:val="24"/>
              </w:rPr>
              <w:t>и.</w:t>
            </w:r>
          </w:p>
          <w:p w:rsidR="00AD7802" w:rsidRPr="00AD7802" w:rsidRDefault="00AD7802" w:rsidP="000C5C6A">
            <w:pPr>
              <w:spacing w:after="0" w:line="240" w:lineRule="auto"/>
              <w:jc w:val="both"/>
              <w:rPr>
                <w:rFonts w:ascii="Times New Roman" w:hAnsi="Times New Roman" w:cs="Times New Roman"/>
                <w:sz w:val="24"/>
                <w:szCs w:val="24"/>
              </w:rPr>
            </w:pPr>
          </w:p>
          <w:p w:rsidR="00F66CCC" w:rsidRDefault="00F66CCC" w:rsidP="000C5C6A">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 xml:space="preserve">Формула применима при </w:t>
            </w:r>
            <m:oMath>
              <m:r>
                <w:rPr>
                  <w:rFonts w:ascii="Cambria Math" w:hAnsi="Cambria Math" w:cs="Times New Roman"/>
                  <w:sz w:val="24"/>
                  <w:szCs w:val="24"/>
                  <w:lang w:val="en-US"/>
                </w:rPr>
                <m:t>d</m:t>
              </m:r>
              <m:r>
                <w:rPr>
                  <w:rFonts w:ascii="Cambria Math" w:hAnsi="Cambria Math" w:cs="Times New Roman"/>
                  <w:sz w:val="24"/>
                  <w:szCs w:val="24"/>
                </w:rPr>
                <m:t>≥</m:t>
              </m:r>
            </m:oMath>
            <w:r w:rsidRPr="00527C3E">
              <w:rPr>
                <w:rFonts w:ascii="Times New Roman" w:hAnsi="Times New Roman" w:cs="Times New Roman"/>
                <w:sz w:val="24"/>
                <w:szCs w:val="24"/>
              </w:rPr>
              <w:t xml:space="preserve"> 0,5-0,7 мм и </w:t>
            </w:r>
            <m:oMath>
              <m:f>
                <m:fPr>
                  <m:ctrlPr>
                    <w:rPr>
                      <w:rFonts w:ascii="Cambria Math" w:hAnsi="Cambria Math" w:cs="Times New Roman"/>
                      <w:i/>
                      <w:sz w:val="24"/>
                      <w:szCs w:val="24"/>
                    </w:rPr>
                  </m:ctrlPr>
                </m:fPr>
                <m:num>
                  <m:r>
                    <w:rPr>
                      <w:rFonts w:ascii="Cambria Math" w:hAnsi="Cambria Math" w:cs="Times New Roman"/>
                      <w:sz w:val="24"/>
                      <w:szCs w:val="24"/>
                      <w:lang w:val="en-US"/>
                    </w:rPr>
                    <m:t>V</m:t>
                  </m:r>
                </m:num>
                <m:den>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den>
              </m:f>
              <m:r>
                <w:rPr>
                  <w:rFonts w:ascii="Cambria Math" w:hAnsi="Cambria Math" w:cs="Times New Roman"/>
                  <w:sz w:val="24"/>
                  <w:szCs w:val="24"/>
                </w:rPr>
                <m:t>≤</m:t>
              </m:r>
            </m:oMath>
            <w:r w:rsidRPr="00527C3E">
              <w:rPr>
                <w:rFonts w:ascii="Times New Roman" w:hAnsi="Times New Roman" w:cs="Times New Roman"/>
                <w:sz w:val="24"/>
                <w:szCs w:val="24"/>
              </w:rPr>
              <w:t xml:space="preserve"> 2,5-2,7.</w:t>
            </w:r>
          </w:p>
          <w:p w:rsidR="00AD7802" w:rsidRDefault="00AD7802" w:rsidP="000C5C6A">
            <w:pPr>
              <w:spacing w:after="0" w:line="240" w:lineRule="auto"/>
              <w:jc w:val="both"/>
              <w:rPr>
                <w:rFonts w:ascii="Times New Roman" w:hAnsi="Times New Roman" w:cs="Times New Roman"/>
                <w:sz w:val="24"/>
                <w:szCs w:val="24"/>
              </w:rPr>
            </w:pPr>
          </w:p>
          <w:p w:rsidR="00AD7802" w:rsidRPr="00527C3E" w:rsidRDefault="007D12AD" w:rsidP="000C5C6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П</w:t>
            </w:r>
            <w:r w:rsidR="00AD7802">
              <w:rPr>
                <w:rFonts w:ascii="Times New Roman" w:hAnsi="Times New Roman" w:cs="Times New Roman"/>
                <w:sz w:val="24"/>
                <w:szCs w:val="24"/>
              </w:rPr>
              <w:t>олучена в результате лабораторных экспериментов.</w:t>
            </w:r>
          </w:p>
        </w:tc>
      </w:tr>
      <w:tr w:rsidR="00F66CCC" w:rsidRPr="00527C3E" w:rsidTr="000C5C6A">
        <w:trPr>
          <w:trHeight w:val="454"/>
          <w:jc w:val="center"/>
        </w:trPr>
        <w:tc>
          <w:tcPr>
            <w:tcW w:w="1540" w:type="dxa"/>
            <w:vAlign w:val="center"/>
          </w:tcPr>
          <w:p w:rsidR="00F66CCC" w:rsidRPr="00527C3E" w:rsidRDefault="00F66CCC" w:rsidP="000C5C6A">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lastRenderedPageBreak/>
              <w:t>5. А.Ш. Барекян (1962) [</w:t>
            </w:r>
            <w:r w:rsidRPr="00527C3E">
              <w:rPr>
                <w:rFonts w:ascii="Times New Roman" w:hAnsi="Times New Roman" w:cs="Times New Roman"/>
                <w:sz w:val="24"/>
                <w:szCs w:val="24"/>
                <w:lang w:val="en-US"/>
              </w:rPr>
              <w:t>2-4</w:t>
            </w:r>
            <w:r w:rsidRPr="00527C3E">
              <w:rPr>
                <w:rFonts w:ascii="Times New Roman" w:hAnsi="Times New Roman" w:cs="Times New Roman"/>
                <w:sz w:val="24"/>
                <w:szCs w:val="24"/>
              </w:rPr>
              <w:t>]</w:t>
            </w:r>
          </w:p>
        </w:tc>
        <w:tc>
          <w:tcPr>
            <w:tcW w:w="4121" w:type="dxa"/>
            <w:vAlign w:val="center"/>
          </w:tcPr>
          <w:p w:rsidR="00F66CCC" w:rsidRPr="00527C3E" w:rsidRDefault="00FB66B6" w:rsidP="000C5C6A">
            <w:pPr>
              <w:spacing w:after="0" w:line="240" w:lineRule="auto"/>
              <w:jc w:val="both"/>
              <w:rPr>
                <w:rFonts w:ascii="Times New Roman" w:hAnsi="Times New Roman" w:cs="Times New Roman"/>
                <w:sz w:val="24"/>
                <w:szCs w:val="24"/>
              </w:rPr>
            </w:pPr>
            <m:oMath>
              <m:sSub>
                <m:sSubPr>
                  <m:ctrlPr>
                    <w:rPr>
                      <w:rFonts w:ascii="Cambria Math" w:hAnsi="Cambria Math" w:cs="Times New Roman"/>
                      <w:sz w:val="24"/>
                      <w:szCs w:val="24"/>
                    </w:rPr>
                  </m:ctrlPr>
                </m:sSubPr>
                <m:e>
                  <m:r>
                    <w:rPr>
                      <w:rFonts w:ascii="Cambria Math" w:hAnsi="Cambria Math" w:cs="Times New Roman"/>
                      <w:sz w:val="24"/>
                      <w:szCs w:val="24"/>
                    </w:rPr>
                    <m:t>h</m:t>
                  </m:r>
                </m:e>
                <m:sub>
                  <m:r>
                    <m:rPr>
                      <m:sty m:val="p"/>
                    </m:rPr>
                    <w:rPr>
                      <w:rFonts w:ascii="Cambria Math" w:hAnsi="Cambria Math" w:cs="Times New Roman"/>
                      <w:sz w:val="24"/>
                      <w:szCs w:val="24"/>
                    </w:rPr>
                    <m:t>г</m:t>
                  </m:r>
                </m:sub>
              </m:sSub>
              <m:r>
                <w:rPr>
                  <w:rFonts w:ascii="Cambria Math" w:hAnsi="Cambria Math" w:cs="Times New Roman"/>
                  <w:sz w:val="24"/>
                  <w:szCs w:val="24"/>
                </w:rPr>
                <m:t>=20,6H</m:t>
              </m:r>
              <m:f>
                <m:fPr>
                  <m:ctrlPr>
                    <w:rPr>
                      <w:rFonts w:ascii="Cambria Math" w:hAnsi="Cambria Math" w:cs="Times New Roman"/>
                      <w:i/>
                      <w:sz w:val="24"/>
                      <w:szCs w:val="24"/>
                    </w:rPr>
                  </m:ctrlPr>
                </m:fPr>
                <m:num>
                  <m:r>
                    <m:rPr>
                      <m:sty m:val="p"/>
                    </m:rPr>
                    <w:rPr>
                      <w:rFonts w:ascii="Cambria Math" w:hAnsi="Cambria Math" w:cs="Times New Roman"/>
                      <w:sz w:val="24"/>
                      <w:szCs w:val="24"/>
                      <w:lang w:val="en-US"/>
                    </w:rPr>
                    <m:t>g</m:t>
                  </m:r>
                </m:num>
                <m:den>
                  <m:sSup>
                    <m:sSupPr>
                      <m:ctrlPr>
                        <w:rPr>
                          <w:rFonts w:ascii="Cambria Math" w:hAnsi="Cambria Math" w:cs="Times New Roman"/>
                          <w:i/>
                          <w:sz w:val="24"/>
                          <w:szCs w:val="24"/>
                        </w:rPr>
                      </m:ctrlPr>
                    </m:sSupPr>
                    <m:e>
                      <m:r>
                        <w:rPr>
                          <w:rFonts w:ascii="Cambria Math" w:hAnsi="Cambria Math" w:cs="Times New Roman"/>
                          <w:sz w:val="24"/>
                          <w:szCs w:val="24"/>
                        </w:rPr>
                        <m:t>C</m:t>
                      </m:r>
                    </m:e>
                    <m:sup>
                      <m:r>
                        <w:rPr>
                          <w:rFonts w:ascii="Cambria Math" w:hAnsi="Cambria Math" w:cs="Times New Roman"/>
                          <w:sz w:val="24"/>
                          <w:szCs w:val="24"/>
                        </w:rPr>
                        <m:t>2</m:t>
                      </m:r>
                    </m:sup>
                  </m:sSup>
                </m:den>
              </m:f>
              <m:f>
                <m:fPr>
                  <m:ctrlPr>
                    <w:rPr>
                      <w:rFonts w:ascii="Cambria Math" w:hAnsi="Cambria Math" w:cs="Times New Roman"/>
                      <w:i/>
                      <w:sz w:val="24"/>
                      <w:szCs w:val="24"/>
                    </w:rPr>
                  </m:ctrlPr>
                </m:fPr>
                <m:num>
                  <m:r>
                    <w:rPr>
                      <w:rFonts w:ascii="Cambria Math" w:hAnsi="Cambria Math" w:cs="Times New Roman"/>
                      <w:sz w:val="24"/>
                      <w:szCs w:val="24"/>
                    </w:rPr>
                    <m:t>V-</m:t>
                  </m:r>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num>
                <m:den>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den>
              </m:f>
            </m:oMath>
            <w:r w:rsidR="00D77DFE">
              <w:rPr>
                <w:rFonts w:ascii="Times New Roman" w:hAnsi="Times New Roman" w:cs="Times New Roman"/>
                <w:sz w:val="24"/>
                <w:szCs w:val="24"/>
              </w:rPr>
              <w:t xml:space="preserve"> м</w:t>
            </w:r>
          </w:p>
          <w:p w:rsidR="00F66CCC" w:rsidRPr="00527C3E" w:rsidRDefault="00F66CCC" w:rsidP="000C5C6A">
            <w:pPr>
              <w:spacing w:after="0" w:line="240" w:lineRule="auto"/>
              <w:jc w:val="both"/>
              <w:rPr>
                <w:rFonts w:ascii="Times New Roman" w:hAnsi="Times New Roman" w:cs="Times New Roman"/>
                <w:sz w:val="24"/>
                <w:szCs w:val="24"/>
              </w:rPr>
            </w:pPr>
          </w:p>
          <w:p w:rsidR="00F66CCC" w:rsidRPr="00527C3E" w:rsidRDefault="00FB66B6" w:rsidP="00E16F3A">
            <w:pPr>
              <w:pStyle w:val="a8"/>
              <w:numPr>
                <w:ilvl w:val="1"/>
                <w:numId w:val="30"/>
              </w:numPr>
              <w:spacing w:after="0" w:line="240" w:lineRule="auto"/>
              <w:ind w:left="0" w:firstLine="0"/>
              <w:jc w:val="both"/>
              <w:rPr>
                <w:rFonts w:ascii="Times New Roman" w:hAnsi="Times New Roman" w:cs="Times New Roman"/>
                <w:sz w:val="24"/>
                <w:szCs w:val="24"/>
                <w:lang w:val="en-US"/>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V</m:t>
                  </m:r>
                </m:e>
                <m:sub>
                  <m:r>
                    <w:rPr>
                      <w:rFonts w:ascii="Cambria Math" w:hAnsi="Cambria Math" w:cs="Times New Roman"/>
                      <w:sz w:val="24"/>
                      <w:szCs w:val="24"/>
                    </w:rPr>
                    <m:t>0</m:t>
                  </m:r>
                </m:sub>
              </m:sSub>
              <m:r>
                <w:rPr>
                  <w:rFonts w:ascii="Cambria Math" w:hAnsi="Cambria Math" w:cs="Times New Roman"/>
                  <w:sz w:val="24"/>
                  <w:szCs w:val="24"/>
                </w:rPr>
                <m:t>=</m:t>
              </m:r>
              <m:r>
                <w:rPr>
                  <w:rFonts w:ascii="Cambria Math" w:hAnsi="Cambria Math" w:cs="Times New Roman"/>
                  <w:sz w:val="24"/>
                  <w:szCs w:val="24"/>
                  <w:lang w:val="en-US"/>
                </w:rPr>
                <m:t>B</m:t>
              </m:r>
              <m:rad>
                <m:radPr>
                  <m:degHide m:val="1"/>
                  <m:ctrlPr>
                    <w:rPr>
                      <w:rFonts w:ascii="Cambria Math" w:hAnsi="Cambria Math" w:cs="Times New Roman"/>
                      <w:i/>
                      <w:sz w:val="24"/>
                      <w:szCs w:val="24"/>
                      <w:lang w:val="en-US"/>
                    </w:rPr>
                  </m:ctrlPr>
                </m:radPr>
                <m:deg/>
                <m:e>
                  <m:r>
                    <m:rPr>
                      <m:sty m:val="p"/>
                    </m:rPr>
                    <w:rPr>
                      <w:rFonts w:ascii="Cambria Math" w:hAnsi="Cambria Math" w:cs="Times New Roman"/>
                      <w:sz w:val="24"/>
                      <w:szCs w:val="24"/>
                      <w:lang w:val="en-US"/>
                    </w:rPr>
                    <m:t>g</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d</m:t>
                      </m:r>
                    </m:e>
                    <m:sub>
                      <m:r>
                        <m:rPr>
                          <m:sty m:val="p"/>
                        </m:rPr>
                        <w:rPr>
                          <w:rFonts w:ascii="Cambria Math" w:hAnsi="Cambria Math" w:cs="Times New Roman"/>
                          <w:sz w:val="24"/>
                          <w:szCs w:val="24"/>
                        </w:rPr>
                        <m:t>ср</m:t>
                      </m:r>
                    </m:sub>
                  </m:sSub>
                </m:e>
              </m:rad>
              <m:r>
                <m:rPr>
                  <m:sty m:val="p"/>
                </m:rPr>
                <w:rPr>
                  <w:rFonts w:ascii="Cambria Math" w:hAnsi="Cambria Math" w:cs="Times New Roman"/>
                  <w:sz w:val="24"/>
                  <w:szCs w:val="24"/>
                  <w:lang w:val="en-US"/>
                </w:rPr>
                <m:t>lg</m:t>
              </m:r>
              <m:f>
                <m:fPr>
                  <m:ctrlPr>
                    <w:rPr>
                      <w:rFonts w:ascii="Cambria Math" w:hAnsi="Cambria Math" w:cs="Times New Roman"/>
                      <w:i/>
                      <w:sz w:val="24"/>
                      <w:szCs w:val="24"/>
                      <w:lang w:val="en-US"/>
                    </w:rPr>
                  </m:ctrlPr>
                </m:fPr>
                <m:num>
                  <m:r>
                    <w:rPr>
                      <w:rFonts w:ascii="Cambria Math" w:hAnsi="Cambria Math" w:cs="Times New Roman"/>
                      <w:sz w:val="24"/>
                      <w:szCs w:val="24"/>
                    </w:rPr>
                    <m:t>12,3</m:t>
                  </m:r>
                  <m:r>
                    <w:rPr>
                      <w:rFonts w:ascii="Cambria Math" w:hAnsi="Cambria Math" w:cs="Times New Roman"/>
                      <w:sz w:val="24"/>
                      <w:szCs w:val="24"/>
                      <w:lang w:val="en-US"/>
                    </w:rPr>
                    <m:t>H</m:t>
                  </m:r>
                </m:num>
                <m:den>
                  <m:sSub>
                    <m:sSubPr>
                      <m:ctrlPr>
                        <w:rPr>
                          <w:rFonts w:ascii="Cambria Math" w:hAnsi="Cambria Math" w:cs="Times New Roman"/>
                          <w:i/>
                          <w:sz w:val="24"/>
                          <w:szCs w:val="24"/>
                          <w:lang w:val="en-US"/>
                        </w:rPr>
                      </m:ctrlPr>
                    </m:sSubPr>
                    <m:e>
                      <m:r>
                        <w:rPr>
                          <w:rFonts w:ascii="Cambria Math" w:hAnsi="Cambria Math" w:cs="Times New Roman"/>
                          <w:sz w:val="24"/>
                          <w:szCs w:val="24"/>
                          <w:lang w:val="en-US"/>
                        </w:rPr>
                        <m:t>d</m:t>
                      </m:r>
                    </m:e>
                    <m:sub>
                      <m:r>
                        <m:rPr>
                          <m:sty m:val="p"/>
                        </m:rPr>
                        <w:rPr>
                          <w:rFonts w:ascii="Cambria Math" w:hAnsi="Cambria Math" w:cs="Times New Roman"/>
                          <w:sz w:val="24"/>
                          <w:szCs w:val="24"/>
                        </w:rPr>
                        <m:t>ср</m:t>
                      </m:r>
                    </m:sub>
                  </m:sSub>
                </m:den>
              </m:f>
            </m:oMath>
          </w:p>
          <w:p w:rsidR="00F66CCC" w:rsidRPr="00527C3E" w:rsidRDefault="00F66CCC" w:rsidP="000C5C6A">
            <w:pPr>
              <w:spacing w:after="0" w:line="240" w:lineRule="auto"/>
              <w:jc w:val="both"/>
              <w:rPr>
                <w:rFonts w:ascii="Times New Roman" w:hAnsi="Times New Roman" w:cs="Times New Roman"/>
                <w:sz w:val="24"/>
                <w:szCs w:val="24"/>
                <w:lang w:val="en-US"/>
              </w:rPr>
            </w:pPr>
          </w:p>
          <w:p w:rsidR="00F66CCC" w:rsidRPr="00527C3E" w:rsidRDefault="00F66CCC" w:rsidP="000C5C6A">
            <w:pPr>
              <w:spacing w:after="0" w:line="240" w:lineRule="auto"/>
              <w:jc w:val="both"/>
              <w:rPr>
                <w:rFonts w:ascii="Times New Roman" w:hAnsi="Times New Roman" w:cs="Times New Roman"/>
                <w:sz w:val="24"/>
                <w:szCs w:val="24"/>
                <w:lang w:val="en-US"/>
              </w:rPr>
            </w:pPr>
            <m:oMathPara>
              <m:oMath>
                <m:r>
                  <w:rPr>
                    <w:rFonts w:ascii="Cambria Math" w:hAnsi="Cambria Math" w:cs="Times New Roman"/>
                    <w:sz w:val="24"/>
                    <w:szCs w:val="24"/>
                    <w:lang w:val="en-US"/>
                  </w:rPr>
                  <m:t>B=</m:t>
                </m:r>
                <m:f>
                  <m:fPr>
                    <m:ctrlPr>
                      <w:rPr>
                        <w:rFonts w:ascii="Cambria Math" w:hAnsi="Cambria Math" w:cs="Times New Roman"/>
                        <w:i/>
                        <w:sz w:val="24"/>
                        <w:szCs w:val="24"/>
                        <w:lang w:val="en-US"/>
                      </w:rPr>
                    </m:ctrlPr>
                  </m:fPr>
                  <m:num>
                    <m:sSub>
                      <m:sSubPr>
                        <m:ctrlPr>
                          <w:rPr>
                            <w:rFonts w:ascii="Cambria Math" w:hAnsi="Cambria Math" w:cs="Times New Roman"/>
                            <w:i/>
                            <w:sz w:val="24"/>
                            <w:szCs w:val="24"/>
                            <w:lang w:val="en-US"/>
                          </w:rPr>
                        </m:ctrlPr>
                      </m:sSubPr>
                      <m:e>
                        <m:r>
                          <w:rPr>
                            <w:rFonts w:ascii="Cambria Math" w:hAnsi="Cambria Math" w:cs="Times New Roman"/>
                            <w:sz w:val="24"/>
                            <w:szCs w:val="24"/>
                            <w:lang w:val="en-US"/>
                          </w:rPr>
                          <m:t>γ</m:t>
                        </m:r>
                      </m:e>
                      <m:sub>
                        <m:r>
                          <w:rPr>
                            <w:rFonts w:ascii="Cambria Math" w:hAnsi="Cambria Math" w:cs="Times New Roman"/>
                            <w:sz w:val="24"/>
                            <w:szCs w:val="24"/>
                            <w:lang w:val="en-US"/>
                          </w:rPr>
                          <m:t>т</m:t>
                        </m:r>
                      </m:sub>
                    </m:sSub>
                    <m:r>
                      <w:rPr>
                        <w:rFonts w:ascii="Cambria Math" w:hAnsi="Cambria Math" w:cs="Times New Roman"/>
                        <w:sz w:val="24"/>
                        <w:szCs w:val="24"/>
                        <w:lang w:val="en-US"/>
                      </w:rPr>
                      <m:t>-</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γ</m:t>
                        </m:r>
                      </m:e>
                      <m:sub>
                        <m:r>
                          <w:rPr>
                            <w:rFonts w:ascii="Cambria Math" w:hAnsi="Cambria Math" w:cs="Times New Roman"/>
                            <w:sz w:val="24"/>
                            <w:szCs w:val="24"/>
                            <w:lang w:val="en-US"/>
                          </w:rPr>
                          <m:t>0</m:t>
                        </m:r>
                      </m:sub>
                    </m:sSub>
                  </m:num>
                  <m:den>
                    <m:sSub>
                      <m:sSubPr>
                        <m:ctrlPr>
                          <w:rPr>
                            <w:rFonts w:ascii="Cambria Math" w:hAnsi="Cambria Math" w:cs="Times New Roman"/>
                            <w:i/>
                            <w:sz w:val="24"/>
                            <w:szCs w:val="24"/>
                            <w:lang w:val="en-US"/>
                          </w:rPr>
                        </m:ctrlPr>
                      </m:sSubPr>
                      <m:e>
                        <m:r>
                          <w:rPr>
                            <w:rFonts w:ascii="Cambria Math" w:hAnsi="Cambria Math" w:cs="Times New Roman"/>
                            <w:sz w:val="24"/>
                            <w:szCs w:val="24"/>
                            <w:lang w:val="en-US"/>
                          </w:rPr>
                          <m:t>γ</m:t>
                        </m:r>
                      </m:e>
                      <m:sub>
                        <m:r>
                          <w:rPr>
                            <w:rFonts w:ascii="Cambria Math" w:hAnsi="Cambria Math" w:cs="Times New Roman"/>
                            <w:sz w:val="24"/>
                            <w:szCs w:val="24"/>
                            <w:lang w:val="en-US"/>
                          </w:rPr>
                          <m:t>0</m:t>
                        </m:r>
                      </m:sub>
                    </m:sSub>
                  </m:den>
                </m:f>
                <m:f>
                  <m:fPr>
                    <m:ctrlPr>
                      <w:rPr>
                        <w:rFonts w:ascii="Cambria Math" w:hAnsi="Cambria Math" w:cs="Times New Roman"/>
                        <w:i/>
                        <w:sz w:val="24"/>
                        <w:szCs w:val="24"/>
                        <w:lang w:val="en-US"/>
                      </w:rPr>
                    </m:ctrlPr>
                  </m:fPr>
                  <m:num>
                    <m:r>
                      <w:rPr>
                        <w:rFonts w:ascii="Cambria Math" w:hAnsi="Cambria Math" w:cs="Times New Roman"/>
                        <w:sz w:val="24"/>
                        <w:szCs w:val="24"/>
                        <w:lang w:val="en-US"/>
                      </w:rPr>
                      <m:t>2αa</m:t>
                    </m:r>
                    <m:func>
                      <m:funcPr>
                        <m:ctrlPr>
                          <w:rPr>
                            <w:rFonts w:ascii="Cambria Math" w:hAnsi="Cambria Math" w:cs="Times New Roman"/>
                            <w:i/>
                            <w:sz w:val="24"/>
                            <w:szCs w:val="24"/>
                            <w:lang w:val="en-US"/>
                          </w:rPr>
                        </m:ctrlPr>
                      </m:funcPr>
                      <m:fName>
                        <m:r>
                          <m:rPr>
                            <m:sty m:val="p"/>
                          </m:rPr>
                          <w:rPr>
                            <w:rFonts w:ascii="Cambria Math" w:hAnsi="Cambria Math" w:cs="Times New Roman"/>
                            <w:sz w:val="24"/>
                            <w:szCs w:val="24"/>
                            <w:lang w:val="en-US"/>
                          </w:rPr>
                          <m:t>cos</m:t>
                        </m:r>
                      </m:fName>
                      <m:e>
                        <m:r>
                          <w:rPr>
                            <w:rFonts w:ascii="Cambria Math" w:hAnsi="Cambria Math" w:cs="Times New Roman"/>
                            <w:sz w:val="24"/>
                            <w:szCs w:val="24"/>
                            <w:lang w:val="en-US"/>
                          </w:rPr>
                          <m:t>φ</m:t>
                        </m:r>
                      </m:e>
                    </m:func>
                  </m:num>
                  <m:den>
                    <m:sSub>
                      <m:sSubPr>
                        <m:ctrlPr>
                          <w:rPr>
                            <w:rFonts w:ascii="Cambria Math" w:hAnsi="Cambria Math" w:cs="Times New Roman"/>
                            <w:i/>
                            <w:sz w:val="24"/>
                            <w:szCs w:val="24"/>
                            <w:lang w:val="en-US"/>
                          </w:rPr>
                        </m:ctrlPr>
                      </m:sSubPr>
                      <m:e>
                        <m:r>
                          <w:rPr>
                            <w:rFonts w:ascii="Cambria Math" w:hAnsi="Cambria Math" w:cs="Times New Roman"/>
                            <w:sz w:val="24"/>
                            <w:szCs w:val="24"/>
                            <w:lang w:val="en-US"/>
                          </w:rPr>
                          <m:t>α</m:t>
                        </m:r>
                      </m:e>
                      <m:sub>
                        <m:r>
                          <w:rPr>
                            <w:rFonts w:ascii="Cambria Math" w:hAnsi="Cambria Math" w:cs="Times New Roman"/>
                            <w:sz w:val="24"/>
                            <w:szCs w:val="24"/>
                            <w:lang w:val="en-US"/>
                          </w:rPr>
                          <m:t>0</m:t>
                        </m:r>
                      </m:sub>
                    </m:sSub>
                    <m:sSub>
                      <m:sSubPr>
                        <m:ctrlPr>
                          <w:rPr>
                            <w:rFonts w:ascii="Cambria Math" w:hAnsi="Cambria Math" w:cs="Times New Roman"/>
                            <w:i/>
                            <w:sz w:val="24"/>
                            <w:szCs w:val="24"/>
                            <w:lang w:val="en-US"/>
                          </w:rPr>
                        </m:ctrlPr>
                      </m:sSubPr>
                      <m:e>
                        <m:r>
                          <w:rPr>
                            <w:rFonts w:ascii="Cambria Math" w:hAnsi="Cambria Math" w:cs="Times New Roman"/>
                            <w:sz w:val="24"/>
                            <w:szCs w:val="24"/>
                            <w:lang w:val="en-US"/>
                          </w:rPr>
                          <m:t>K</m:t>
                        </m:r>
                      </m:e>
                      <m:sub>
                        <m:r>
                          <w:rPr>
                            <w:rFonts w:ascii="Cambria Math" w:hAnsi="Cambria Math" w:cs="Times New Roman"/>
                            <w:sz w:val="24"/>
                            <w:szCs w:val="24"/>
                            <w:lang w:val="en-US"/>
                          </w:rPr>
                          <m:t>0</m:t>
                        </m:r>
                      </m:sub>
                    </m:sSub>
                  </m:den>
                </m:f>
              </m:oMath>
            </m:oMathPara>
          </w:p>
          <w:p w:rsidR="00F66CCC" w:rsidRPr="00527C3E" w:rsidRDefault="00F66CCC" w:rsidP="000C5C6A">
            <w:pPr>
              <w:spacing w:after="0" w:line="240" w:lineRule="auto"/>
              <w:jc w:val="both"/>
              <w:rPr>
                <w:rFonts w:ascii="Times New Roman" w:hAnsi="Times New Roman" w:cs="Times New Roman"/>
                <w:sz w:val="24"/>
                <w:szCs w:val="24"/>
                <w:lang w:val="en-US"/>
              </w:rPr>
            </w:pPr>
          </w:p>
          <w:p w:rsidR="00F66CCC" w:rsidRPr="00527C3E" w:rsidRDefault="00FB66B6" w:rsidP="000C5C6A">
            <w:pPr>
              <w:spacing w:after="0" w:line="240" w:lineRule="auto"/>
              <w:jc w:val="both"/>
              <w:rPr>
                <w:rFonts w:ascii="Times New Roman" w:hAnsi="Times New Roman" w:cs="Times New Roman"/>
                <w:sz w:val="24"/>
                <w:szCs w:val="24"/>
                <w:lang w:val="en-US"/>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d</m:t>
                    </m:r>
                  </m:e>
                  <m:sub>
                    <m:r>
                      <w:rPr>
                        <w:rFonts w:ascii="Cambria Math" w:hAnsi="Cambria Math" w:cs="Times New Roman"/>
                        <w:sz w:val="24"/>
                        <w:szCs w:val="24"/>
                      </w:rPr>
                      <m:t>ср</m:t>
                    </m:r>
                  </m:sub>
                </m:sSub>
                <m:r>
                  <w:rPr>
                    <w:rFonts w:ascii="Cambria Math" w:hAnsi="Cambria Math" w:cs="Times New Roman"/>
                    <w:sz w:val="24"/>
                    <w:szCs w:val="24"/>
                  </w:rPr>
                  <m:t>=</m:t>
                </m:r>
                <m:nary>
                  <m:naryPr>
                    <m:chr m:val="∑"/>
                    <m:limLoc m:val="undOvr"/>
                    <m:ctrlPr>
                      <w:rPr>
                        <w:rFonts w:ascii="Cambria Math" w:hAnsi="Cambria Math" w:cs="Times New Roman"/>
                        <w:i/>
                        <w:sz w:val="24"/>
                        <w:szCs w:val="24"/>
                      </w:rPr>
                    </m:ctrlPr>
                  </m:naryPr>
                  <m:sub>
                    <m:r>
                      <w:rPr>
                        <w:rFonts w:ascii="Cambria Math" w:hAnsi="Cambria Math" w:cs="Times New Roman"/>
                        <w:sz w:val="24"/>
                        <w:szCs w:val="24"/>
                      </w:rPr>
                      <m:t>i=1</m:t>
                    </m:r>
                  </m:sub>
                  <m:sup>
                    <m:r>
                      <w:rPr>
                        <w:rFonts w:ascii="Cambria Math" w:hAnsi="Cambria Math" w:cs="Times New Roman"/>
                        <w:sz w:val="24"/>
                        <w:szCs w:val="24"/>
                      </w:rPr>
                      <m:t>i=n</m:t>
                    </m:r>
                  </m:sup>
                  <m:e>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i</m:t>
                        </m:r>
                      </m:sub>
                    </m:sSub>
                    <m:sSub>
                      <m:sSubPr>
                        <m:ctrlPr>
                          <w:rPr>
                            <w:rFonts w:ascii="Cambria Math" w:hAnsi="Cambria Math" w:cs="Times New Roman"/>
                            <w:i/>
                            <w:sz w:val="24"/>
                            <w:szCs w:val="24"/>
                          </w:rPr>
                        </m:ctrlPr>
                      </m:sSubPr>
                      <m:e>
                        <m:r>
                          <w:rPr>
                            <w:rFonts w:ascii="Cambria Math" w:hAnsi="Cambria Math" w:cs="Times New Roman"/>
                            <w:sz w:val="24"/>
                            <w:szCs w:val="24"/>
                          </w:rPr>
                          <m:t>β</m:t>
                        </m:r>
                      </m:e>
                      <m:sub>
                        <m:r>
                          <w:rPr>
                            <w:rFonts w:ascii="Cambria Math" w:hAnsi="Cambria Math" w:cs="Times New Roman"/>
                            <w:sz w:val="24"/>
                            <w:szCs w:val="24"/>
                          </w:rPr>
                          <m:t>i</m:t>
                        </m:r>
                      </m:sub>
                    </m:sSub>
                  </m:e>
                </m:nary>
              </m:oMath>
            </m:oMathPara>
          </w:p>
          <w:p w:rsidR="00F66CCC" w:rsidRPr="00527C3E" w:rsidRDefault="00F66CCC" w:rsidP="000C5C6A">
            <w:pPr>
              <w:spacing w:after="0" w:line="240" w:lineRule="auto"/>
              <w:jc w:val="both"/>
              <w:rPr>
                <w:rFonts w:ascii="Times New Roman" w:hAnsi="Times New Roman" w:cs="Times New Roman"/>
                <w:sz w:val="24"/>
                <w:szCs w:val="24"/>
                <w:lang w:val="en-US"/>
              </w:rPr>
            </w:pPr>
          </w:p>
          <w:p w:rsidR="00F66CCC" w:rsidRPr="00527C3E" w:rsidRDefault="00FB66B6" w:rsidP="000C5C6A">
            <w:pPr>
              <w:spacing w:after="0" w:line="240" w:lineRule="auto"/>
              <w:jc w:val="both"/>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i</m:t>
                    </m:r>
                  </m:sub>
                </m:sSub>
                <m:r>
                  <w:rPr>
                    <w:rFonts w:ascii="Cambria Math" w:hAnsi="Cambria Math" w:cs="Times New Roman"/>
                    <w:sz w:val="24"/>
                    <w:szCs w:val="24"/>
                  </w:rPr>
                  <m:t>=</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n-1</m:t>
                        </m:r>
                      </m:sub>
                    </m:sSub>
                    <m:rad>
                      <m:radPr>
                        <m:degHide m:val="1"/>
                        <m:ctrlPr>
                          <w:rPr>
                            <w:rFonts w:ascii="Cambria Math" w:hAnsi="Cambria Math" w:cs="Times New Roman"/>
                            <w:i/>
                            <w:sz w:val="24"/>
                            <w:szCs w:val="24"/>
                          </w:rPr>
                        </m:ctrlPr>
                      </m:radPr>
                      <m:deg/>
                      <m:e>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n-1</m:t>
                            </m:r>
                          </m:sub>
                        </m:sSub>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n</m:t>
                            </m:r>
                          </m:sub>
                        </m:sSub>
                      </m:e>
                    </m:rad>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n</m:t>
                        </m:r>
                      </m:sub>
                    </m:sSub>
                  </m:num>
                  <m:den>
                    <m:r>
                      <w:rPr>
                        <w:rFonts w:ascii="Cambria Math" w:hAnsi="Cambria Math" w:cs="Times New Roman"/>
                        <w:sz w:val="24"/>
                        <w:szCs w:val="24"/>
                      </w:rPr>
                      <m:t>3</m:t>
                    </m:r>
                  </m:den>
                </m:f>
              </m:oMath>
            </m:oMathPara>
          </w:p>
          <w:p w:rsidR="00F66CCC" w:rsidRPr="00527C3E" w:rsidRDefault="00F66CCC" w:rsidP="000C5C6A">
            <w:pPr>
              <w:spacing w:after="0" w:line="240" w:lineRule="auto"/>
              <w:jc w:val="both"/>
              <w:rPr>
                <w:rFonts w:ascii="Times New Roman" w:hAnsi="Times New Roman" w:cs="Times New Roman"/>
                <w:sz w:val="24"/>
                <w:szCs w:val="24"/>
                <w:lang w:val="en-US"/>
              </w:rPr>
            </w:pPr>
          </w:p>
          <w:p w:rsidR="00F66CCC" w:rsidRPr="00527C3E" w:rsidRDefault="00F66CCC" w:rsidP="00E16F3A">
            <w:pPr>
              <w:pStyle w:val="a8"/>
              <w:numPr>
                <w:ilvl w:val="1"/>
                <w:numId w:val="30"/>
              </w:numPr>
              <w:spacing w:after="0" w:line="240" w:lineRule="auto"/>
              <w:ind w:left="0" w:firstLine="0"/>
              <w:jc w:val="both"/>
              <w:rPr>
                <w:rFonts w:ascii="Times New Roman" w:hAnsi="Times New Roman" w:cs="Times New Roman"/>
                <w:sz w:val="24"/>
                <w:szCs w:val="24"/>
              </w:rPr>
            </w:pPr>
            <w:r w:rsidRPr="00527C3E">
              <w:rPr>
                <w:rFonts w:ascii="Times New Roman" w:hAnsi="Times New Roman" w:cs="Times New Roman"/>
                <w:sz w:val="24"/>
                <w:szCs w:val="24"/>
              </w:rPr>
              <w:t xml:space="preserve">При </w:t>
            </w:r>
            <m:oMath>
              <m:r>
                <w:rPr>
                  <w:rFonts w:ascii="Cambria Math" w:hAnsi="Cambria Math" w:cs="Times New Roman"/>
                  <w:sz w:val="24"/>
                  <w:szCs w:val="24"/>
                </w:rPr>
                <m:t>0,25≤</m:t>
              </m:r>
              <m:sSub>
                <m:sSubPr>
                  <m:ctrlPr>
                    <w:rPr>
                      <w:rFonts w:ascii="Cambria Math" w:hAnsi="Cambria Math" w:cs="Times New Roman"/>
                      <w:i/>
                      <w:sz w:val="24"/>
                      <w:szCs w:val="24"/>
                    </w:rPr>
                  </m:ctrlPr>
                </m:sSubPr>
                <m:e>
                  <m:r>
                    <w:rPr>
                      <w:rFonts w:ascii="Cambria Math" w:hAnsi="Cambria Math" w:cs="Times New Roman"/>
                      <w:sz w:val="24"/>
                      <w:szCs w:val="24"/>
                      <w:lang w:val="en-US"/>
                    </w:rPr>
                    <m:t>d</m:t>
                  </m:r>
                </m:e>
                <m:sub>
                  <m:r>
                    <w:rPr>
                      <w:rFonts w:ascii="Cambria Math" w:hAnsi="Cambria Math" w:cs="Times New Roman"/>
                      <w:sz w:val="24"/>
                      <w:szCs w:val="24"/>
                    </w:rPr>
                    <m:t>ср</m:t>
                  </m:r>
                </m:sub>
              </m:sSub>
              <m:r>
                <w:rPr>
                  <w:rFonts w:ascii="Cambria Math" w:hAnsi="Cambria Math" w:cs="Times New Roman"/>
                  <w:sz w:val="24"/>
                  <w:szCs w:val="24"/>
                </w:rPr>
                <m:t>≤1,25</m:t>
              </m:r>
            </m:oMath>
            <w:r w:rsidRPr="00527C3E">
              <w:rPr>
                <w:rFonts w:ascii="Times New Roman" w:hAnsi="Times New Roman" w:cs="Times New Roman"/>
                <w:sz w:val="24"/>
                <w:szCs w:val="24"/>
              </w:rPr>
              <w:t xml:space="preserve"> мм</w:t>
            </w:r>
          </w:p>
          <w:p w:rsidR="00F66CCC" w:rsidRPr="00527C3E" w:rsidRDefault="00F66CCC" w:rsidP="000C5C6A">
            <w:pPr>
              <w:pStyle w:val="a8"/>
              <w:spacing w:after="0" w:line="240" w:lineRule="auto"/>
              <w:ind w:left="0"/>
              <w:jc w:val="both"/>
              <w:rPr>
                <w:rFonts w:ascii="Times New Roman" w:hAnsi="Times New Roman" w:cs="Times New Roman"/>
                <w:sz w:val="24"/>
                <w:szCs w:val="24"/>
              </w:rPr>
            </w:pPr>
          </w:p>
          <w:p w:rsidR="00F66CCC" w:rsidRPr="00527C3E" w:rsidRDefault="00FB66B6" w:rsidP="000C5C6A">
            <w:pPr>
              <w:pStyle w:val="a8"/>
              <w:spacing w:after="0" w:line="240" w:lineRule="auto"/>
              <w:ind w:left="0"/>
              <w:jc w:val="both"/>
              <w:rPr>
                <w:rFonts w:ascii="Times New Roman" w:hAnsi="Times New Roman" w:cs="Times New Roman"/>
                <w:i/>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V</m:t>
                    </m:r>
                  </m:e>
                  <m:sub>
                    <m:r>
                      <w:rPr>
                        <w:rFonts w:ascii="Cambria Math" w:hAnsi="Cambria Math" w:cs="Times New Roman"/>
                        <w:sz w:val="24"/>
                        <w:szCs w:val="24"/>
                      </w:rPr>
                      <m:t>0</m:t>
                    </m:r>
                  </m:sub>
                </m:sSub>
                <m:r>
                  <w:rPr>
                    <w:rFonts w:ascii="Cambria Math" w:hAnsi="Cambria Math" w:cs="Times New Roman"/>
                    <w:sz w:val="24"/>
                    <w:szCs w:val="24"/>
                  </w:rPr>
                  <m:t>=2,9</m:t>
                </m:r>
                <m:rad>
                  <m:radPr>
                    <m:degHide m:val="1"/>
                    <m:ctrlPr>
                      <w:rPr>
                        <w:rFonts w:ascii="Cambria Math" w:hAnsi="Cambria Math" w:cs="Times New Roman"/>
                        <w:i/>
                        <w:sz w:val="24"/>
                        <w:szCs w:val="24"/>
                        <w:lang w:val="en-US"/>
                      </w:rPr>
                    </m:ctrlPr>
                  </m:radPr>
                  <m:deg/>
                  <m:e>
                    <m:sSub>
                      <m:sSubPr>
                        <m:ctrlPr>
                          <w:rPr>
                            <w:rFonts w:ascii="Cambria Math" w:hAnsi="Cambria Math" w:cs="Times New Roman"/>
                            <w:i/>
                            <w:sz w:val="24"/>
                            <w:szCs w:val="24"/>
                            <w:lang w:val="en-US"/>
                          </w:rPr>
                        </m:ctrlPr>
                      </m:sSubPr>
                      <m:e>
                        <m:r>
                          <w:rPr>
                            <w:rFonts w:ascii="Cambria Math" w:hAnsi="Cambria Math" w:cs="Times New Roman"/>
                            <w:sz w:val="24"/>
                            <w:szCs w:val="24"/>
                            <w:lang w:val="en-US"/>
                          </w:rPr>
                          <m:t>d</m:t>
                        </m:r>
                      </m:e>
                      <m:sub>
                        <m:r>
                          <m:rPr>
                            <m:sty m:val="p"/>
                          </m:rPr>
                          <w:rPr>
                            <w:rFonts w:ascii="Cambria Math" w:hAnsi="Cambria Math" w:cs="Times New Roman"/>
                            <w:sz w:val="24"/>
                            <w:szCs w:val="24"/>
                          </w:rPr>
                          <m:t>ср</m:t>
                        </m:r>
                      </m:sub>
                    </m:sSub>
                  </m:e>
                </m:rad>
                <m:r>
                  <m:rPr>
                    <m:sty m:val="p"/>
                  </m:rPr>
                  <w:rPr>
                    <w:rFonts w:ascii="Cambria Math" w:hAnsi="Cambria Math" w:cs="Times New Roman"/>
                    <w:sz w:val="24"/>
                    <w:szCs w:val="24"/>
                    <w:lang w:val="en-US"/>
                  </w:rPr>
                  <m:t>lg</m:t>
                </m:r>
                <m:f>
                  <m:fPr>
                    <m:ctrlPr>
                      <w:rPr>
                        <w:rFonts w:ascii="Cambria Math" w:hAnsi="Cambria Math" w:cs="Times New Roman"/>
                        <w:i/>
                        <w:sz w:val="24"/>
                        <w:szCs w:val="24"/>
                        <w:lang w:val="en-US"/>
                      </w:rPr>
                    </m:ctrlPr>
                  </m:fPr>
                  <m:num>
                    <m:r>
                      <w:rPr>
                        <w:rFonts w:ascii="Cambria Math" w:hAnsi="Cambria Math" w:cs="Times New Roman"/>
                        <w:sz w:val="24"/>
                        <w:szCs w:val="24"/>
                      </w:rPr>
                      <m:t>12,3</m:t>
                    </m:r>
                    <m:r>
                      <w:rPr>
                        <w:rFonts w:ascii="Cambria Math" w:hAnsi="Cambria Math" w:cs="Times New Roman"/>
                        <w:sz w:val="24"/>
                        <w:szCs w:val="24"/>
                        <w:lang w:val="en-US"/>
                      </w:rPr>
                      <m:t>H</m:t>
                    </m:r>
                  </m:num>
                  <m:den>
                    <m:sSub>
                      <m:sSubPr>
                        <m:ctrlPr>
                          <w:rPr>
                            <w:rFonts w:ascii="Cambria Math" w:hAnsi="Cambria Math" w:cs="Times New Roman"/>
                            <w:i/>
                            <w:sz w:val="24"/>
                            <w:szCs w:val="24"/>
                            <w:lang w:val="en-US"/>
                          </w:rPr>
                        </m:ctrlPr>
                      </m:sSubPr>
                      <m:e>
                        <m:r>
                          <w:rPr>
                            <w:rFonts w:ascii="Cambria Math" w:hAnsi="Cambria Math" w:cs="Times New Roman"/>
                            <w:sz w:val="24"/>
                            <w:szCs w:val="24"/>
                            <w:lang w:val="en-US"/>
                          </w:rPr>
                          <m:t>d</m:t>
                        </m:r>
                      </m:e>
                      <m:sub>
                        <m:r>
                          <m:rPr>
                            <m:sty m:val="p"/>
                          </m:rPr>
                          <w:rPr>
                            <w:rFonts w:ascii="Cambria Math" w:hAnsi="Cambria Math" w:cs="Times New Roman"/>
                            <w:sz w:val="24"/>
                            <w:szCs w:val="24"/>
                          </w:rPr>
                          <m:t>ср</m:t>
                        </m:r>
                      </m:sub>
                    </m:sSub>
                  </m:den>
                </m:f>
              </m:oMath>
            </m:oMathPara>
          </w:p>
          <w:p w:rsidR="00F66CCC" w:rsidRPr="00527C3E" w:rsidRDefault="00F66CCC" w:rsidP="000C5C6A">
            <w:pPr>
              <w:pStyle w:val="a8"/>
              <w:spacing w:after="0" w:line="240" w:lineRule="auto"/>
              <w:ind w:left="0"/>
              <w:jc w:val="both"/>
              <w:rPr>
                <w:rFonts w:ascii="Times New Roman" w:hAnsi="Times New Roman" w:cs="Times New Roman"/>
                <w:sz w:val="24"/>
                <w:szCs w:val="24"/>
              </w:rPr>
            </w:pPr>
          </w:p>
          <w:p w:rsidR="00F66CCC" w:rsidRPr="00527C3E" w:rsidRDefault="00F66CCC" w:rsidP="000C5C6A">
            <w:pPr>
              <w:pStyle w:val="a8"/>
              <w:spacing w:after="0" w:line="240" w:lineRule="auto"/>
              <w:ind w:left="0"/>
              <w:jc w:val="both"/>
              <w:rPr>
                <w:rFonts w:ascii="Times New Roman" w:hAnsi="Times New Roman" w:cs="Times New Roman"/>
                <w:sz w:val="24"/>
                <w:szCs w:val="24"/>
              </w:rPr>
            </w:pPr>
            <w:r w:rsidRPr="00527C3E">
              <w:rPr>
                <w:rFonts w:ascii="Times New Roman" w:hAnsi="Times New Roman" w:cs="Times New Roman"/>
                <w:sz w:val="24"/>
                <w:szCs w:val="24"/>
              </w:rPr>
              <w:t xml:space="preserve">При </w:t>
            </w:r>
            <m:oMath>
              <m:sSub>
                <m:sSubPr>
                  <m:ctrlPr>
                    <w:rPr>
                      <w:rFonts w:ascii="Cambria Math" w:hAnsi="Cambria Math" w:cs="Times New Roman"/>
                      <w:i/>
                      <w:sz w:val="24"/>
                      <w:szCs w:val="24"/>
                    </w:rPr>
                  </m:ctrlPr>
                </m:sSubPr>
                <m:e>
                  <m:r>
                    <w:rPr>
                      <w:rFonts w:ascii="Cambria Math" w:hAnsi="Cambria Math" w:cs="Times New Roman"/>
                      <w:sz w:val="24"/>
                      <w:szCs w:val="24"/>
                      <w:lang w:val="en-US"/>
                    </w:rPr>
                    <m:t>d</m:t>
                  </m:r>
                </m:e>
                <m:sub>
                  <m:r>
                    <w:rPr>
                      <w:rFonts w:ascii="Cambria Math" w:hAnsi="Cambria Math" w:cs="Times New Roman"/>
                      <w:sz w:val="24"/>
                      <w:szCs w:val="24"/>
                    </w:rPr>
                    <m:t>ср</m:t>
                  </m:r>
                </m:sub>
              </m:sSub>
              <m:r>
                <w:rPr>
                  <w:rFonts w:ascii="Cambria Math" w:hAnsi="Cambria Math" w:cs="Times New Roman"/>
                  <w:sz w:val="24"/>
                  <w:szCs w:val="24"/>
                </w:rPr>
                <m:t>&gt;1,25</m:t>
              </m:r>
            </m:oMath>
            <w:r w:rsidRPr="00527C3E">
              <w:rPr>
                <w:rFonts w:ascii="Times New Roman" w:hAnsi="Times New Roman" w:cs="Times New Roman"/>
                <w:sz w:val="24"/>
                <w:szCs w:val="24"/>
              </w:rPr>
              <w:t xml:space="preserve"> мм</w:t>
            </w:r>
          </w:p>
          <w:p w:rsidR="00F66CCC" w:rsidRPr="00527C3E" w:rsidRDefault="00F66CCC" w:rsidP="000C5C6A">
            <w:pPr>
              <w:pStyle w:val="a8"/>
              <w:spacing w:after="0" w:line="240" w:lineRule="auto"/>
              <w:ind w:left="0"/>
              <w:jc w:val="both"/>
              <w:rPr>
                <w:rFonts w:ascii="Times New Roman" w:hAnsi="Times New Roman" w:cs="Times New Roman"/>
                <w:sz w:val="24"/>
                <w:szCs w:val="24"/>
              </w:rPr>
            </w:pPr>
          </w:p>
          <w:p w:rsidR="00F66CCC" w:rsidRPr="00527C3E" w:rsidRDefault="00FB66B6" w:rsidP="00E2437C">
            <w:pPr>
              <w:spacing w:after="0" w:line="240" w:lineRule="auto"/>
              <w:jc w:val="both"/>
              <w:rPr>
                <w:rFonts w:ascii="Times New Roman" w:hAnsi="Times New Roman" w:cs="Times New Roman"/>
                <w:i/>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V</m:t>
                    </m:r>
                  </m:e>
                  <m:sub>
                    <m:r>
                      <w:rPr>
                        <w:rFonts w:ascii="Cambria Math" w:hAnsi="Cambria Math" w:cs="Times New Roman"/>
                        <w:sz w:val="24"/>
                        <w:szCs w:val="24"/>
                      </w:rPr>
                      <m:t>0</m:t>
                    </m:r>
                  </m:sub>
                </m:sSub>
                <m:r>
                  <w:rPr>
                    <w:rFonts w:ascii="Cambria Math" w:hAnsi="Cambria Math" w:cs="Times New Roman"/>
                    <w:sz w:val="24"/>
                    <w:szCs w:val="24"/>
                  </w:rPr>
                  <m:t>=8,4</m:t>
                </m:r>
                <m:rad>
                  <m:radPr>
                    <m:ctrlPr>
                      <w:rPr>
                        <w:rFonts w:ascii="Cambria Math" w:hAnsi="Cambria Math" w:cs="Times New Roman"/>
                        <w:i/>
                        <w:sz w:val="24"/>
                        <w:szCs w:val="24"/>
                      </w:rPr>
                    </m:ctrlPr>
                  </m:radPr>
                  <m:deg>
                    <m:r>
                      <w:rPr>
                        <w:rFonts w:ascii="Cambria Math" w:hAnsi="Cambria Math" w:cs="Times New Roman"/>
                        <w:sz w:val="24"/>
                        <w:szCs w:val="24"/>
                      </w:rPr>
                      <m:t>3</m:t>
                    </m:r>
                  </m:deg>
                  <m:e>
                    <m:sSup>
                      <m:sSupPr>
                        <m:ctrlPr>
                          <w:rPr>
                            <w:rFonts w:ascii="Cambria Math" w:hAnsi="Cambria Math" w:cs="Times New Roman"/>
                            <w:i/>
                            <w:sz w:val="24"/>
                            <w:szCs w:val="24"/>
                            <w:lang w:val="en-US"/>
                          </w:rPr>
                        </m:ctrlPr>
                      </m:sSupPr>
                      <m:e>
                        <m:sSub>
                          <m:sSubPr>
                            <m:ctrlPr>
                              <w:rPr>
                                <w:rFonts w:ascii="Cambria Math" w:hAnsi="Cambria Math" w:cs="Times New Roman"/>
                                <w:i/>
                                <w:sz w:val="24"/>
                                <w:szCs w:val="24"/>
                                <w:lang w:val="en-US"/>
                              </w:rPr>
                            </m:ctrlPr>
                          </m:sSubPr>
                          <m:e>
                            <m:r>
                              <w:rPr>
                                <w:rFonts w:ascii="Cambria Math" w:hAnsi="Cambria Math" w:cs="Times New Roman"/>
                                <w:sz w:val="24"/>
                                <w:szCs w:val="24"/>
                                <w:lang w:val="en-US"/>
                              </w:rPr>
                              <m:t>d</m:t>
                            </m:r>
                          </m:e>
                          <m:sub>
                            <m:r>
                              <m:rPr>
                                <m:sty m:val="p"/>
                              </m:rPr>
                              <w:rPr>
                                <w:rFonts w:ascii="Cambria Math" w:hAnsi="Cambria Math" w:cs="Times New Roman"/>
                                <w:sz w:val="24"/>
                                <w:szCs w:val="24"/>
                              </w:rPr>
                              <m:t>ср</m:t>
                            </m:r>
                          </m:sub>
                        </m:sSub>
                      </m:e>
                      <m:sup>
                        <m:r>
                          <w:rPr>
                            <w:rFonts w:ascii="Cambria Math" w:hAnsi="Cambria Math" w:cs="Times New Roman"/>
                            <w:sz w:val="24"/>
                            <w:szCs w:val="24"/>
                          </w:rPr>
                          <m:t>2</m:t>
                        </m:r>
                      </m:sup>
                    </m:sSup>
                  </m:e>
                </m:rad>
                <m:r>
                  <m:rPr>
                    <m:sty m:val="p"/>
                  </m:rPr>
                  <w:rPr>
                    <w:rFonts w:ascii="Cambria Math" w:hAnsi="Cambria Math" w:cs="Times New Roman"/>
                    <w:sz w:val="24"/>
                    <w:szCs w:val="24"/>
                    <w:lang w:val="en-US"/>
                  </w:rPr>
                  <m:t>lg</m:t>
                </m:r>
                <m:f>
                  <m:fPr>
                    <m:ctrlPr>
                      <w:rPr>
                        <w:rFonts w:ascii="Cambria Math" w:hAnsi="Cambria Math" w:cs="Times New Roman"/>
                        <w:i/>
                        <w:sz w:val="24"/>
                        <w:szCs w:val="24"/>
                        <w:lang w:val="en-US"/>
                      </w:rPr>
                    </m:ctrlPr>
                  </m:fPr>
                  <m:num>
                    <m:r>
                      <w:rPr>
                        <w:rFonts w:ascii="Cambria Math" w:hAnsi="Cambria Math" w:cs="Times New Roman"/>
                        <w:sz w:val="24"/>
                        <w:szCs w:val="24"/>
                      </w:rPr>
                      <m:t>12,3</m:t>
                    </m:r>
                    <m:r>
                      <w:rPr>
                        <w:rFonts w:ascii="Cambria Math" w:hAnsi="Cambria Math" w:cs="Times New Roman"/>
                        <w:sz w:val="24"/>
                        <w:szCs w:val="24"/>
                        <w:lang w:val="en-US"/>
                      </w:rPr>
                      <m:t>H</m:t>
                    </m:r>
                  </m:num>
                  <m:den>
                    <m:sSub>
                      <m:sSubPr>
                        <m:ctrlPr>
                          <w:rPr>
                            <w:rFonts w:ascii="Cambria Math" w:hAnsi="Cambria Math" w:cs="Times New Roman"/>
                            <w:i/>
                            <w:sz w:val="24"/>
                            <w:szCs w:val="24"/>
                            <w:lang w:val="en-US"/>
                          </w:rPr>
                        </m:ctrlPr>
                      </m:sSubPr>
                      <m:e>
                        <m:r>
                          <w:rPr>
                            <w:rFonts w:ascii="Cambria Math" w:hAnsi="Cambria Math" w:cs="Times New Roman"/>
                            <w:sz w:val="24"/>
                            <w:szCs w:val="24"/>
                            <w:lang w:val="en-US"/>
                          </w:rPr>
                          <m:t>d</m:t>
                        </m:r>
                      </m:e>
                      <m:sub>
                        <m:r>
                          <m:rPr>
                            <m:sty m:val="p"/>
                          </m:rPr>
                          <w:rPr>
                            <w:rFonts w:ascii="Cambria Math" w:hAnsi="Cambria Math" w:cs="Times New Roman"/>
                            <w:sz w:val="24"/>
                            <w:szCs w:val="24"/>
                          </w:rPr>
                          <m:t>ср</m:t>
                        </m:r>
                      </m:sub>
                    </m:sSub>
                  </m:den>
                </m:f>
              </m:oMath>
            </m:oMathPara>
          </w:p>
        </w:tc>
        <w:tc>
          <w:tcPr>
            <w:tcW w:w="3402" w:type="dxa"/>
            <w:vAlign w:val="center"/>
          </w:tcPr>
          <w:p w:rsidR="00C91CD9" w:rsidRDefault="00C91CD9" w:rsidP="00C91CD9">
            <w:pPr>
              <w:spacing w:after="0" w:line="240" w:lineRule="auto"/>
              <w:jc w:val="both"/>
              <w:rPr>
                <w:rFonts w:ascii="Times New Roman" w:hAnsi="Times New Roman" w:cs="Times New Roman"/>
                <w:sz w:val="24"/>
                <w:szCs w:val="24"/>
              </w:rPr>
            </w:pPr>
            <m:oMath>
              <m:r>
                <w:rPr>
                  <w:rFonts w:ascii="Cambria Math" w:hAnsi="Cambria Math" w:cs="Times New Roman"/>
                  <w:sz w:val="24"/>
                  <w:szCs w:val="24"/>
                </w:rPr>
                <m:t>H</m:t>
              </m:r>
            </m:oMath>
            <w:r>
              <w:rPr>
                <w:rFonts w:ascii="Times New Roman" w:hAnsi="Times New Roman" w:cs="Times New Roman"/>
                <w:sz w:val="24"/>
                <w:szCs w:val="24"/>
              </w:rPr>
              <w:t xml:space="preserve"> – глубина потока, м,</w:t>
            </w:r>
          </w:p>
          <w:p w:rsidR="00F66CCC" w:rsidRPr="00527C3E" w:rsidRDefault="00F66CCC" w:rsidP="000C5C6A">
            <w:pPr>
              <w:spacing w:after="0" w:line="240" w:lineRule="auto"/>
              <w:jc w:val="both"/>
              <w:rPr>
                <w:rFonts w:ascii="Times New Roman" w:hAnsi="Times New Roman" w:cs="Times New Roman"/>
                <w:sz w:val="24"/>
                <w:szCs w:val="24"/>
              </w:rPr>
            </w:pPr>
            <m:oMath>
              <m:r>
                <m:rPr>
                  <m:sty m:val="p"/>
                </m:rPr>
                <w:rPr>
                  <w:rFonts w:ascii="Cambria Math" w:hAnsi="Cambria Math" w:cs="Times New Roman"/>
                  <w:sz w:val="24"/>
                  <w:szCs w:val="24"/>
                  <w:lang w:val="en-US"/>
                </w:rPr>
                <m:t>g</m:t>
              </m:r>
              <m:r>
                <m:rPr>
                  <m:sty m:val="p"/>
                </m:rPr>
                <w:rPr>
                  <w:rFonts w:ascii="Cambria Math" w:hAnsi="Cambria Math" w:cs="Times New Roman"/>
                  <w:sz w:val="24"/>
                  <w:szCs w:val="24"/>
                </w:rPr>
                <m:t>=9,81</m:t>
              </m:r>
            </m:oMath>
            <w:r w:rsidRPr="00527C3E">
              <w:rPr>
                <w:rFonts w:ascii="Times New Roman" w:hAnsi="Times New Roman" w:cs="Times New Roman"/>
                <w:sz w:val="24"/>
                <w:szCs w:val="24"/>
              </w:rPr>
              <w:t xml:space="preserve"> м/с</w:t>
            </w:r>
            <w:r w:rsidRPr="00527C3E">
              <w:rPr>
                <w:rFonts w:ascii="Times New Roman" w:hAnsi="Times New Roman" w:cs="Times New Roman"/>
                <w:sz w:val="24"/>
                <w:szCs w:val="24"/>
                <w:vertAlign w:val="superscript"/>
              </w:rPr>
              <w:t>2</w:t>
            </w:r>
            <w:r w:rsidRPr="00527C3E">
              <w:rPr>
                <w:rFonts w:ascii="Times New Roman" w:hAnsi="Times New Roman" w:cs="Times New Roman"/>
                <w:sz w:val="24"/>
                <w:szCs w:val="24"/>
              </w:rPr>
              <w:t xml:space="preserve"> – ускорение свободного падения,</w:t>
            </w:r>
          </w:p>
          <w:p w:rsidR="00F66CCC" w:rsidRDefault="00F66CCC" w:rsidP="000C5C6A">
            <w:pPr>
              <w:spacing w:after="0" w:line="240" w:lineRule="auto"/>
              <w:jc w:val="both"/>
              <w:rPr>
                <w:rFonts w:ascii="Times New Roman" w:hAnsi="Times New Roman" w:cs="Times New Roman"/>
                <w:sz w:val="24"/>
                <w:szCs w:val="24"/>
              </w:rPr>
            </w:pPr>
            <m:oMath>
              <m:r>
                <w:rPr>
                  <w:rFonts w:ascii="Cambria Math" w:hAnsi="Cambria Math" w:cs="Times New Roman"/>
                  <w:sz w:val="24"/>
                  <w:szCs w:val="24"/>
                </w:rPr>
                <m:t>C</m:t>
              </m:r>
            </m:oMath>
            <w:r w:rsidRPr="00527C3E">
              <w:rPr>
                <w:rFonts w:ascii="Times New Roman" w:hAnsi="Times New Roman" w:cs="Times New Roman"/>
                <w:sz w:val="24"/>
                <w:szCs w:val="24"/>
              </w:rPr>
              <w:t xml:space="preserve"> – коэффициент Шези,</w:t>
            </w:r>
          </w:p>
          <w:p w:rsidR="00C91CD9" w:rsidRDefault="00C91CD9" w:rsidP="00C91CD9">
            <w:pPr>
              <w:spacing w:after="0" w:line="240" w:lineRule="auto"/>
              <w:jc w:val="both"/>
              <w:rPr>
                <w:rFonts w:ascii="Times New Roman" w:hAnsi="Times New Roman" w:cs="Times New Roman"/>
                <w:sz w:val="24"/>
                <w:szCs w:val="24"/>
              </w:rPr>
            </w:pPr>
            <m:oMath>
              <m:r>
                <w:rPr>
                  <w:rFonts w:ascii="Cambria Math" w:hAnsi="Cambria Math" w:cs="Times New Roman"/>
                  <w:sz w:val="24"/>
                  <w:szCs w:val="24"/>
                  <w:lang w:val="en-US"/>
                </w:rPr>
                <m:t>V</m:t>
              </m:r>
            </m:oMath>
            <w:r>
              <w:rPr>
                <w:rFonts w:ascii="Times New Roman" w:hAnsi="Times New Roman" w:cs="Times New Roman"/>
                <w:sz w:val="24"/>
                <w:szCs w:val="24"/>
              </w:rPr>
              <w:t xml:space="preserve"> – скорость потока, м</w:t>
            </w:r>
            <w:r w:rsidRPr="00EE65BF">
              <w:rPr>
                <w:rFonts w:ascii="Times New Roman" w:hAnsi="Times New Roman" w:cs="Times New Roman"/>
                <w:sz w:val="24"/>
                <w:szCs w:val="24"/>
              </w:rPr>
              <w:t>/</w:t>
            </w:r>
            <w:r>
              <w:rPr>
                <w:rFonts w:ascii="Times New Roman" w:hAnsi="Times New Roman" w:cs="Times New Roman"/>
                <w:sz w:val="24"/>
                <w:szCs w:val="24"/>
              </w:rPr>
              <w:t>с,</w:t>
            </w:r>
          </w:p>
          <w:p w:rsidR="00F66CCC" w:rsidRPr="00527C3E" w:rsidRDefault="00FB66B6" w:rsidP="000C5C6A">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oMath>
            <w:r w:rsidR="00F66CCC" w:rsidRPr="00527C3E">
              <w:rPr>
                <w:rFonts w:ascii="Times New Roman" w:hAnsi="Times New Roman" w:cs="Times New Roman"/>
                <w:sz w:val="24"/>
                <w:szCs w:val="24"/>
              </w:rPr>
              <w:t xml:space="preserve"> – неразмывающая скорость,</w:t>
            </w:r>
            <w:r w:rsidR="00BB1802">
              <w:rPr>
                <w:rFonts w:ascii="Times New Roman" w:hAnsi="Times New Roman" w:cs="Times New Roman"/>
                <w:sz w:val="24"/>
                <w:szCs w:val="24"/>
              </w:rPr>
              <w:t xml:space="preserve"> м</w:t>
            </w:r>
            <w:r w:rsidR="00BB1802" w:rsidRPr="00EE65BF">
              <w:rPr>
                <w:rFonts w:ascii="Times New Roman" w:hAnsi="Times New Roman" w:cs="Times New Roman"/>
                <w:sz w:val="24"/>
                <w:szCs w:val="24"/>
              </w:rPr>
              <w:t>/</w:t>
            </w:r>
            <w:r w:rsidR="00BB1802">
              <w:rPr>
                <w:rFonts w:ascii="Times New Roman" w:hAnsi="Times New Roman" w:cs="Times New Roman"/>
                <w:sz w:val="24"/>
                <w:szCs w:val="24"/>
              </w:rPr>
              <w:t>с</w:t>
            </w:r>
            <w:r w:rsidR="00D77DFE">
              <w:rPr>
                <w:rFonts w:ascii="Times New Roman" w:hAnsi="Times New Roman" w:cs="Times New Roman"/>
                <w:sz w:val="24"/>
                <w:szCs w:val="24"/>
              </w:rPr>
              <w:t>,</w:t>
            </w:r>
          </w:p>
          <w:p w:rsidR="00C91CD9" w:rsidRPr="00527C3E" w:rsidRDefault="00FB66B6" w:rsidP="00C91CD9">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d</m:t>
                  </m:r>
                </m:e>
                <m:sub>
                  <m:r>
                    <w:rPr>
                      <w:rFonts w:ascii="Cambria Math" w:hAnsi="Cambria Math" w:cs="Times New Roman"/>
                      <w:sz w:val="24"/>
                      <w:szCs w:val="24"/>
                    </w:rPr>
                    <m:t>ср</m:t>
                  </m:r>
                </m:sub>
              </m:sSub>
            </m:oMath>
            <w:r w:rsidR="00C91CD9" w:rsidRPr="00527C3E">
              <w:rPr>
                <w:rFonts w:ascii="Times New Roman" w:hAnsi="Times New Roman" w:cs="Times New Roman"/>
                <w:sz w:val="24"/>
                <w:szCs w:val="24"/>
              </w:rPr>
              <w:t xml:space="preserve"> – средневзвешенный ди</w:t>
            </w:r>
            <w:r w:rsidR="00C91CD9">
              <w:rPr>
                <w:rFonts w:ascii="Times New Roman" w:hAnsi="Times New Roman" w:cs="Times New Roman"/>
                <w:sz w:val="24"/>
                <w:szCs w:val="24"/>
              </w:rPr>
              <w:t>а</w:t>
            </w:r>
            <w:r w:rsidR="00C91CD9" w:rsidRPr="00527C3E">
              <w:rPr>
                <w:rFonts w:ascii="Times New Roman" w:hAnsi="Times New Roman" w:cs="Times New Roman"/>
                <w:sz w:val="24"/>
                <w:szCs w:val="24"/>
              </w:rPr>
              <w:t>метр частиц,</w:t>
            </w:r>
          </w:p>
          <w:p w:rsidR="00F66CCC" w:rsidRPr="00527C3E" w:rsidRDefault="00FB66B6" w:rsidP="000C5C6A">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γ</m:t>
                  </m:r>
                </m:e>
                <m:sub>
                  <m:r>
                    <w:rPr>
                      <w:rFonts w:ascii="Cambria Math" w:hAnsi="Cambria Math" w:cs="Times New Roman"/>
                      <w:sz w:val="24"/>
                      <w:szCs w:val="24"/>
                    </w:rPr>
                    <m:t>т</m:t>
                  </m:r>
                </m:sub>
              </m:sSub>
            </m:oMath>
            <w:r w:rsidR="00F66CCC" w:rsidRPr="00527C3E">
              <w:rPr>
                <w:rFonts w:ascii="Times New Roman" w:hAnsi="Times New Roman" w:cs="Times New Roman"/>
                <w:sz w:val="24"/>
                <w:szCs w:val="24"/>
              </w:rPr>
              <w:t xml:space="preserve"> – объемный вес наносов,</w:t>
            </w:r>
          </w:p>
          <w:p w:rsidR="00F66CCC" w:rsidRPr="00527C3E" w:rsidRDefault="00FB66B6" w:rsidP="000C5C6A">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γ</m:t>
                  </m:r>
                </m:e>
                <m:sub>
                  <m:r>
                    <w:rPr>
                      <w:rFonts w:ascii="Cambria Math" w:hAnsi="Cambria Math" w:cs="Times New Roman"/>
                      <w:sz w:val="24"/>
                      <w:szCs w:val="24"/>
                    </w:rPr>
                    <m:t>0</m:t>
                  </m:r>
                </m:sub>
              </m:sSub>
            </m:oMath>
            <w:r w:rsidR="00F66CCC" w:rsidRPr="00527C3E">
              <w:rPr>
                <w:rFonts w:ascii="Times New Roman" w:hAnsi="Times New Roman" w:cs="Times New Roman"/>
                <w:sz w:val="24"/>
                <w:szCs w:val="24"/>
              </w:rPr>
              <w:t xml:space="preserve"> – объемный вес воды,</w:t>
            </w:r>
          </w:p>
          <w:p w:rsidR="00F66CCC" w:rsidRPr="00527C3E" w:rsidRDefault="00F66CCC" w:rsidP="000C5C6A">
            <w:pPr>
              <w:spacing w:after="0" w:line="240" w:lineRule="auto"/>
              <w:jc w:val="both"/>
              <w:rPr>
                <w:rFonts w:ascii="Times New Roman" w:hAnsi="Times New Roman" w:cs="Times New Roman"/>
                <w:sz w:val="24"/>
                <w:szCs w:val="24"/>
              </w:rPr>
            </w:pPr>
            <m:oMath>
              <m:r>
                <w:rPr>
                  <w:rFonts w:ascii="Cambria Math" w:hAnsi="Cambria Math" w:cs="Times New Roman"/>
                  <w:sz w:val="24"/>
                  <w:szCs w:val="24"/>
                  <w:lang w:val="en-US"/>
                </w:rPr>
                <m:t>B</m:t>
              </m:r>
            </m:oMath>
            <w:r w:rsidRPr="00527C3E">
              <w:rPr>
                <w:rFonts w:ascii="Times New Roman" w:hAnsi="Times New Roman" w:cs="Times New Roman"/>
                <w:sz w:val="24"/>
                <w:szCs w:val="24"/>
              </w:rPr>
              <w:t xml:space="preserve"> – безразмерная величина,</w:t>
            </w:r>
          </w:p>
          <w:p w:rsidR="00F66CCC" w:rsidRPr="00527C3E" w:rsidRDefault="00FB66B6" w:rsidP="000C5C6A">
            <w:pPr>
              <w:spacing w:after="0" w:line="240" w:lineRule="auto"/>
              <w:jc w:val="both"/>
              <w:rPr>
                <w:rFonts w:ascii="Times New Roman" w:hAnsi="Times New Roman" w:cs="Times New Roman"/>
                <w:sz w:val="24"/>
                <w:szCs w:val="24"/>
              </w:rPr>
            </w:pPr>
            <m:oMath>
              <m:f>
                <m:fPr>
                  <m:ctrlPr>
                    <w:rPr>
                      <w:rFonts w:ascii="Cambria Math" w:hAnsi="Cambria Math" w:cs="Times New Roman"/>
                      <w:i/>
                      <w:sz w:val="24"/>
                      <w:szCs w:val="24"/>
                      <w:lang w:val="en-US"/>
                    </w:rPr>
                  </m:ctrlPr>
                </m:fPr>
                <m:num>
                  <m:func>
                    <m:funcPr>
                      <m:ctrlPr>
                        <w:rPr>
                          <w:rFonts w:ascii="Cambria Math" w:hAnsi="Cambria Math" w:cs="Times New Roman"/>
                          <w:i/>
                          <w:sz w:val="24"/>
                          <w:szCs w:val="24"/>
                          <w:lang w:val="en-US"/>
                        </w:rPr>
                      </m:ctrlPr>
                    </m:funcPr>
                    <m:fName>
                      <m:r>
                        <m:rPr>
                          <m:sty m:val="p"/>
                        </m:rPr>
                        <w:rPr>
                          <w:rFonts w:ascii="Cambria Math" w:hAnsi="Cambria Math" w:cs="Times New Roman"/>
                          <w:sz w:val="24"/>
                          <w:szCs w:val="24"/>
                          <w:lang w:val="en-US"/>
                        </w:rPr>
                        <m:t>cos</m:t>
                      </m:r>
                    </m:fName>
                    <m:e>
                      <m:r>
                        <w:rPr>
                          <w:rFonts w:ascii="Cambria Math" w:hAnsi="Cambria Math" w:cs="Times New Roman"/>
                          <w:sz w:val="24"/>
                          <w:szCs w:val="24"/>
                          <w:lang w:val="en-US"/>
                        </w:rPr>
                        <m:t>φ</m:t>
                      </m:r>
                    </m:e>
                  </m:func>
                </m:num>
                <m:den>
                  <m:sSub>
                    <m:sSubPr>
                      <m:ctrlPr>
                        <w:rPr>
                          <w:rFonts w:ascii="Cambria Math" w:hAnsi="Cambria Math" w:cs="Times New Roman"/>
                          <w:i/>
                          <w:sz w:val="24"/>
                          <w:szCs w:val="24"/>
                          <w:lang w:val="en-US"/>
                        </w:rPr>
                      </m:ctrlPr>
                    </m:sSubPr>
                    <m:e>
                      <m:r>
                        <w:rPr>
                          <w:rFonts w:ascii="Cambria Math" w:hAnsi="Cambria Math" w:cs="Times New Roman"/>
                          <w:sz w:val="24"/>
                          <w:szCs w:val="24"/>
                          <w:lang w:val="en-US"/>
                        </w:rPr>
                        <m:t>α</m:t>
                      </m:r>
                    </m:e>
                    <m:sub>
                      <m:r>
                        <w:rPr>
                          <w:rFonts w:ascii="Cambria Math" w:hAnsi="Cambria Math" w:cs="Times New Roman"/>
                          <w:sz w:val="24"/>
                          <w:szCs w:val="24"/>
                        </w:rPr>
                        <m:t>0</m:t>
                      </m:r>
                    </m:sub>
                  </m:sSub>
                  <m:sSub>
                    <m:sSubPr>
                      <m:ctrlPr>
                        <w:rPr>
                          <w:rFonts w:ascii="Cambria Math" w:hAnsi="Cambria Math" w:cs="Times New Roman"/>
                          <w:i/>
                          <w:sz w:val="24"/>
                          <w:szCs w:val="24"/>
                          <w:lang w:val="en-US"/>
                        </w:rPr>
                      </m:ctrlPr>
                    </m:sSubPr>
                    <m:e>
                      <m:r>
                        <w:rPr>
                          <w:rFonts w:ascii="Cambria Math" w:hAnsi="Cambria Math" w:cs="Times New Roman"/>
                          <w:sz w:val="24"/>
                          <w:szCs w:val="24"/>
                          <w:lang w:val="en-US"/>
                        </w:rPr>
                        <m:t>K</m:t>
                      </m:r>
                    </m:e>
                    <m:sub>
                      <m:r>
                        <w:rPr>
                          <w:rFonts w:ascii="Cambria Math" w:hAnsi="Cambria Math" w:cs="Times New Roman"/>
                          <w:sz w:val="24"/>
                          <w:szCs w:val="24"/>
                        </w:rPr>
                        <m:t>0</m:t>
                      </m:r>
                    </m:sub>
                  </m:sSub>
                </m:den>
              </m:f>
            </m:oMath>
            <w:r w:rsidR="00F66CCC" w:rsidRPr="00527C3E">
              <w:rPr>
                <w:rFonts w:ascii="Times New Roman" w:hAnsi="Times New Roman" w:cs="Times New Roman"/>
                <w:sz w:val="24"/>
                <w:szCs w:val="24"/>
              </w:rPr>
              <w:t xml:space="preserve"> – характеризует форму частиц, </w:t>
            </w:r>
          </w:p>
          <w:p w:rsidR="00F66CCC" w:rsidRPr="00527C3E" w:rsidRDefault="00F66CCC" w:rsidP="000C5C6A">
            <w:pPr>
              <w:spacing w:after="0" w:line="240" w:lineRule="auto"/>
              <w:jc w:val="both"/>
              <w:rPr>
                <w:rFonts w:ascii="Times New Roman" w:hAnsi="Times New Roman" w:cs="Times New Roman"/>
                <w:sz w:val="24"/>
                <w:szCs w:val="24"/>
              </w:rPr>
            </w:pPr>
            <m:oMath>
              <m:r>
                <w:rPr>
                  <w:rFonts w:ascii="Cambria Math" w:hAnsi="Cambria Math" w:cs="Times New Roman"/>
                  <w:sz w:val="24"/>
                  <w:szCs w:val="24"/>
                  <w:lang w:val="en-US"/>
                </w:rPr>
                <m:t>α</m:t>
              </m:r>
            </m:oMath>
            <w:r w:rsidRPr="00527C3E">
              <w:rPr>
                <w:rFonts w:ascii="Times New Roman" w:hAnsi="Times New Roman" w:cs="Times New Roman"/>
                <w:sz w:val="24"/>
                <w:szCs w:val="24"/>
              </w:rPr>
              <w:t xml:space="preserve"> – безразмерный коэффициент,</w:t>
            </w:r>
          </w:p>
          <w:p w:rsidR="00F66CCC" w:rsidRPr="00527C3E" w:rsidRDefault="00F66CCC" w:rsidP="000C5C6A">
            <w:pPr>
              <w:spacing w:after="0" w:line="240" w:lineRule="auto"/>
              <w:jc w:val="both"/>
              <w:rPr>
                <w:rFonts w:ascii="Times New Roman" w:hAnsi="Times New Roman" w:cs="Times New Roman"/>
                <w:sz w:val="24"/>
                <w:szCs w:val="24"/>
              </w:rPr>
            </w:pPr>
            <m:oMath>
              <m:r>
                <w:rPr>
                  <w:rFonts w:ascii="Cambria Math" w:hAnsi="Cambria Math" w:cs="Times New Roman"/>
                  <w:sz w:val="24"/>
                  <w:szCs w:val="24"/>
                  <w:lang w:val="en-US"/>
                </w:rPr>
                <m:t>a</m:t>
              </m:r>
            </m:oMath>
            <w:r w:rsidRPr="00527C3E">
              <w:rPr>
                <w:rFonts w:ascii="Times New Roman" w:hAnsi="Times New Roman" w:cs="Times New Roman"/>
                <w:sz w:val="24"/>
                <w:szCs w:val="24"/>
              </w:rPr>
              <w:t xml:space="preserve">  – коэффициент,</w:t>
            </w:r>
          </w:p>
          <w:p w:rsidR="00F66CCC" w:rsidRPr="00527C3E" w:rsidRDefault="00FB66B6" w:rsidP="000C5C6A">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i</m:t>
                  </m:r>
                </m:sub>
              </m:sSub>
            </m:oMath>
            <w:r w:rsidR="00F66CCC" w:rsidRPr="00527C3E">
              <w:rPr>
                <w:rFonts w:ascii="Times New Roman" w:hAnsi="Times New Roman" w:cs="Times New Roman"/>
                <w:sz w:val="24"/>
                <w:szCs w:val="24"/>
              </w:rPr>
              <w:t xml:space="preserve"> – средняя крупность данной фракции,</w:t>
            </w:r>
          </w:p>
          <w:p w:rsidR="00F66CCC" w:rsidRPr="00527C3E" w:rsidRDefault="00FB66B6" w:rsidP="000C5C6A">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β</m:t>
                  </m:r>
                </m:e>
                <m:sub>
                  <m:r>
                    <w:rPr>
                      <w:rFonts w:ascii="Cambria Math" w:hAnsi="Cambria Math" w:cs="Times New Roman"/>
                      <w:sz w:val="24"/>
                      <w:szCs w:val="24"/>
                    </w:rPr>
                    <m:t>i</m:t>
                  </m:r>
                </m:sub>
              </m:sSub>
            </m:oMath>
            <w:r w:rsidR="00F66CCC" w:rsidRPr="00527C3E">
              <w:rPr>
                <w:rFonts w:ascii="Times New Roman" w:hAnsi="Times New Roman" w:cs="Times New Roman"/>
                <w:sz w:val="24"/>
                <w:szCs w:val="24"/>
              </w:rPr>
              <w:t xml:space="preserve"> – удельное содержание наносов данной фракции.</w:t>
            </w:r>
          </w:p>
          <w:p w:rsidR="00F66CCC" w:rsidRPr="00527C3E" w:rsidRDefault="00F66CCC" w:rsidP="000C5C6A">
            <w:pPr>
              <w:spacing w:after="0" w:line="240" w:lineRule="auto"/>
              <w:jc w:val="both"/>
              <w:rPr>
                <w:rFonts w:ascii="Times New Roman" w:hAnsi="Times New Roman" w:cs="Times New Roman"/>
                <w:sz w:val="24"/>
                <w:szCs w:val="24"/>
              </w:rPr>
            </w:pPr>
          </w:p>
          <w:p w:rsidR="00F66CCC" w:rsidRPr="00527C3E" w:rsidRDefault="00F66CCC" w:rsidP="000C5C6A">
            <w:pPr>
              <w:spacing w:after="0" w:line="240" w:lineRule="auto"/>
              <w:jc w:val="both"/>
              <w:rPr>
                <w:rFonts w:ascii="Times New Roman" w:hAnsi="Times New Roman" w:cs="Times New Roman"/>
                <w:i/>
                <w:sz w:val="24"/>
                <w:szCs w:val="24"/>
              </w:rPr>
            </w:pPr>
            <w:r w:rsidRPr="00527C3E">
              <w:rPr>
                <w:rFonts w:ascii="Times New Roman" w:hAnsi="Times New Roman" w:cs="Times New Roman"/>
                <w:sz w:val="24"/>
                <w:szCs w:val="24"/>
              </w:rPr>
              <w:t xml:space="preserve">Формула справедлива при </w:t>
            </w:r>
            <m:oMath>
              <m:sSub>
                <m:sSubPr>
                  <m:ctrlPr>
                    <w:rPr>
                      <w:rFonts w:ascii="Cambria Math" w:hAnsi="Cambria Math" w:cs="Times New Roman"/>
                      <w:i/>
                      <w:sz w:val="24"/>
                      <w:szCs w:val="24"/>
                    </w:rPr>
                  </m:ctrlPr>
                </m:sSubPr>
                <m:e>
                  <m:r>
                    <w:rPr>
                      <w:rFonts w:ascii="Cambria Math" w:hAnsi="Cambria Math" w:cs="Times New Roman"/>
                      <w:sz w:val="24"/>
                      <w:szCs w:val="24"/>
                      <w:lang w:val="en-US"/>
                    </w:rPr>
                    <m:t>V</m:t>
                  </m:r>
                </m:e>
                <m:sub>
                  <m:r>
                    <w:rPr>
                      <w:rFonts w:ascii="Cambria Math" w:hAnsi="Cambria Math" w:cs="Times New Roman"/>
                      <w:sz w:val="24"/>
                      <w:szCs w:val="24"/>
                    </w:rPr>
                    <m:t>0</m:t>
                  </m:r>
                </m:sub>
              </m:sSub>
              <m:r>
                <w:rPr>
                  <w:rFonts w:ascii="Cambria Math" w:hAnsi="Cambria Math" w:cs="Times New Roman"/>
                  <w:sz w:val="24"/>
                  <w:szCs w:val="24"/>
                </w:rPr>
                <m:t>&lt;V≤3,7</m:t>
              </m:r>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oMath>
            <w:r w:rsidRPr="00527C3E">
              <w:rPr>
                <w:rFonts w:ascii="Times New Roman" w:hAnsi="Times New Roman" w:cs="Times New Roman"/>
                <w:i/>
                <w:sz w:val="24"/>
                <w:szCs w:val="24"/>
              </w:rPr>
              <w:t>.</w:t>
            </w:r>
          </w:p>
          <w:p w:rsidR="00F66CCC" w:rsidRPr="00527C3E" w:rsidRDefault="00F66CCC" w:rsidP="000C5C6A">
            <w:pPr>
              <w:spacing w:after="0" w:line="240" w:lineRule="auto"/>
              <w:jc w:val="both"/>
              <w:rPr>
                <w:rFonts w:ascii="Times New Roman" w:hAnsi="Times New Roman" w:cs="Times New Roman"/>
                <w:sz w:val="24"/>
                <w:szCs w:val="24"/>
              </w:rPr>
            </w:pPr>
          </w:p>
          <w:p w:rsidR="00F66CCC" w:rsidRDefault="00F66CCC" w:rsidP="000C5C6A">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 xml:space="preserve">Выражение для </w:t>
            </w:r>
            <m:oMath>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oMath>
            <w:r w:rsidRPr="00527C3E">
              <w:rPr>
                <w:rFonts w:ascii="Times New Roman" w:hAnsi="Times New Roman" w:cs="Times New Roman"/>
                <w:sz w:val="24"/>
                <w:szCs w:val="24"/>
              </w:rPr>
              <w:t xml:space="preserve"> может быть применено как для крупных, так и для мелких твердых частиц при </w:t>
            </w:r>
            <m:oMath>
              <m:r>
                <w:rPr>
                  <w:rFonts w:ascii="Cambria Math" w:hAnsi="Cambria Math" w:cs="Times New Roman"/>
                  <w:sz w:val="24"/>
                  <w:szCs w:val="24"/>
                </w:rPr>
                <m:t>0,15&lt;</m:t>
              </m:r>
              <m:sSub>
                <m:sSubPr>
                  <m:ctrlPr>
                    <w:rPr>
                      <w:rFonts w:ascii="Cambria Math" w:hAnsi="Cambria Math" w:cs="Times New Roman"/>
                      <w:i/>
                      <w:sz w:val="24"/>
                      <w:szCs w:val="24"/>
                    </w:rPr>
                  </m:ctrlPr>
                </m:sSubPr>
                <m:e>
                  <m:r>
                    <w:rPr>
                      <w:rFonts w:ascii="Cambria Math" w:hAnsi="Cambria Math" w:cs="Times New Roman"/>
                      <w:sz w:val="24"/>
                      <w:szCs w:val="24"/>
                      <w:lang w:val="en-US"/>
                    </w:rPr>
                    <m:t>d</m:t>
                  </m:r>
                </m:e>
                <m:sub>
                  <m:r>
                    <w:rPr>
                      <w:rFonts w:ascii="Cambria Math" w:hAnsi="Cambria Math" w:cs="Times New Roman"/>
                      <w:sz w:val="24"/>
                      <w:szCs w:val="24"/>
                    </w:rPr>
                    <m:t>ср</m:t>
                  </m:r>
                </m:sub>
              </m:sSub>
              <m:r>
                <w:rPr>
                  <w:rFonts w:ascii="Cambria Math" w:hAnsi="Cambria Math" w:cs="Times New Roman"/>
                  <w:sz w:val="24"/>
                  <w:szCs w:val="24"/>
                </w:rPr>
                <m:t>&lt;1,5</m:t>
              </m:r>
            </m:oMath>
            <w:r w:rsidRPr="00527C3E">
              <w:rPr>
                <w:rFonts w:ascii="Times New Roman" w:hAnsi="Times New Roman" w:cs="Times New Roman"/>
                <w:sz w:val="24"/>
                <w:szCs w:val="24"/>
              </w:rPr>
              <w:t xml:space="preserve"> мм.</w:t>
            </w:r>
          </w:p>
          <w:p w:rsidR="00C91CD9" w:rsidRDefault="00C91CD9" w:rsidP="000C5C6A">
            <w:pPr>
              <w:spacing w:after="0" w:line="240" w:lineRule="auto"/>
              <w:jc w:val="both"/>
              <w:rPr>
                <w:rFonts w:ascii="Times New Roman" w:hAnsi="Times New Roman" w:cs="Times New Roman"/>
                <w:sz w:val="24"/>
                <w:szCs w:val="24"/>
              </w:rPr>
            </w:pPr>
          </w:p>
          <w:p w:rsidR="00C91CD9" w:rsidRPr="00527C3E" w:rsidRDefault="007D12AD" w:rsidP="000C5C6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П</w:t>
            </w:r>
            <w:r w:rsidR="00C91CD9">
              <w:rPr>
                <w:rFonts w:ascii="Times New Roman" w:hAnsi="Times New Roman" w:cs="Times New Roman"/>
                <w:sz w:val="24"/>
                <w:szCs w:val="24"/>
              </w:rPr>
              <w:t>олучена в результате лабораторных экспериментов.</w:t>
            </w:r>
          </w:p>
        </w:tc>
      </w:tr>
      <w:tr w:rsidR="00F66CCC" w:rsidRPr="00527C3E" w:rsidTr="000C5C6A">
        <w:trPr>
          <w:trHeight w:val="454"/>
          <w:jc w:val="center"/>
        </w:trPr>
        <w:tc>
          <w:tcPr>
            <w:tcW w:w="1540" w:type="dxa"/>
            <w:vAlign w:val="center"/>
          </w:tcPr>
          <w:p w:rsidR="00F66CCC" w:rsidRPr="00527C3E" w:rsidRDefault="00F66CCC" w:rsidP="000C5C6A">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 xml:space="preserve">6. Н.С. Знаменская </w:t>
            </w:r>
          </w:p>
          <w:p w:rsidR="00F66CCC" w:rsidRPr="00527C3E" w:rsidRDefault="00F66CCC" w:rsidP="000C5C6A">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(1968) [</w:t>
            </w:r>
            <w:r w:rsidRPr="00527C3E">
              <w:rPr>
                <w:rFonts w:ascii="Times New Roman" w:hAnsi="Times New Roman" w:cs="Times New Roman"/>
                <w:sz w:val="24"/>
                <w:szCs w:val="24"/>
                <w:lang w:val="en-US"/>
              </w:rPr>
              <w:t>25</w:t>
            </w:r>
            <w:r w:rsidRPr="00527C3E">
              <w:rPr>
                <w:rFonts w:ascii="Times New Roman" w:hAnsi="Times New Roman" w:cs="Times New Roman"/>
                <w:sz w:val="24"/>
                <w:szCs w:val="24"/>
              </w:rPr>
              <w:t>]</w:t>
            </w:r>
          </w:p>
        </w:tc>
        <w:tc>
          <w:tcPr>
            <w:tcW w:w="4121" w:type="dxa"/>
            <w:vAlign w:val="center"/>
          </w:tcPr>
          <w:p w:rsidR="00F66CCC" w:rsidRPr="00527C3E" w:rsidRDefault="00FB66B6" w:rsidP="000C5C6A">
            <w:pPr>
              <w:spacing w:after="0" w:line="240" w:lineRule="auto"/>
              <w:jc w:val="both"/>
              <w:rPr>
                <w:rFonts w:ascii="Times New Roman" w:hAnsi="Times New Roman" w:cs="Times New Roman"/>
                <w:sz w:val="24"/>
                <w:szCs w:val="24"/>
              </w:rPr>
            </w:pPr>
            <m:oMath>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h</m:t>
                      </m:r>
                    </m:e>
                    <m:sub>
                      <m:r>
                        <m:rPr>
                          <m:sty m:val="p"/>
                        </m:rPr>
                        <w:rPr>
                          <w:rFonts w:ascii="Cambria Math" w:hAnsi="Cambria Math" w:cs="Times New Roman"/>
                          <w:sz w:val="24"/>
                          <w:szCs w:val="24"/>
                        </w:rPr>
                        <m:t>г</m:t>
                      </m:r>
                    </m:sub>
                  </m:sSub>
                </m:num>
                <m:den>
                  <m:r>
                    <w:rPr>
                      <w:rFonts w:ascii="Cambria Math" w:hAnsi="Cambria Math" w:cs="Times New Roman"/>
                      <w:sz w:val="24"/>
                      <w:szCs w:val="24"/>
                      <w:lang w:val="en-US"/>
                    </w:rPr>
                    <m:t>H</m:t>
                  </m:r>
                </m:den>
              </m:f>
              <m:r>
                <w:rPr>
                  <w:rFonts w:ascii="Cambria Math" w:hAnsi="Cambria Math" w:cs="Times New Roman"/>
                  <w:sz w:val="24"/>
                  <w:szCs w:val="24"/>
                </w:rPr>
                <m:t>=</m:t>
              </m:r>
              <m:r>
                <w:rPr>
                  <w:rFonts w:ascii="Cambria Math" w:hAnsi="Cambria Math" w:cs="Times New Roman"/>
                  <w:sz w:val="24"/>
                  <w:szCs w:val="24"/>
                  <w:lang w:val="en-US"/>
                </w:rPr>
                <m:t>f</m:t>
              </m:r>
              <m:d>
                <m:dPr>
                  <m:ctrlPr>
                    <w:rPr>
                      <w:rFonts w:ascii="Cambria Math" w:hAnsi="Cambria Math" w:cs="Times New Roman"/>
                      <w:i/>
                      <w:sz w:val="24"/>
                      <w:szCs w:val="24"/>
                      <w:lang w:val="en-US"/>
                    </w:rPr>
                  </m:ctrlPr>
                </m:dPr>
                <m:e>
                  <m:func>
                    <m:funcPr>
                      <m:ctrlPr>
                        <w:rPr>
                          <w:rFonts w:ascii="Cambria Math" w:hAnsi="Cambria Math" w:cs="Times New Roman"/>
                          <w:i/>
                          <w:sz w:val="24"/>
                          <w:szCs w:val="24"/>
                          <w:lang w:val="en-US"/>
                        </w:rPr>
                      </m:ctrlPr>
                    </m:funcPr>
                    <m:fName>
                      <m:r>
                        <m:rPr>
                          <m:sty m:val="p"/>
                        </m:rPr>
                        <w:rPr>
                          <w:rFonts w:ascii="Cambria Math" w:hAnsi="Cambria Math" w:cs="Times New Roman"/>
                          <w:sz w:val="24"/>
                          <w:szCs w:val="24"/>
                          <w:lang w:val="en-US"/>
                        </w:rPr>
                        <m:t>lg</m:t>
                      </m:r>
                    </m:fName>
                    <m:e>
                      <m:f>
                        <m:fPr>
                          <m:ctrlPr>
                            <w:rPr>
                              <w:rFonts w:ascii="Cambria Math" w:hAnsi="Cambria Math" w:cs="Times New Roman"/>
                              <w:i/>
                              <w:sz w:val="24"/>
                              <w:szCs w:val="24"/>
                              <w:lang w:val="en-US"/>
                            </w:rPr>
                          </m:ctrlPr>
                        </m:fPr>
                        <m:num>
                          <m:r>
                            <w:rPr>
                              <w:rFonts w:ascii="Cambria Math" w:hAnsi="Cambria Math" w:cs="Times New Roman"/>
                              <w:sz w:val="24"/>
                              <w:szCs w:val="24"/>
                            </w:rPr>
                            <m:t>H</m:t>
                          </m:r>
                        </m:num>
                        <m:den>
                          <m:r>
                            <w:rPr>
                              <w:rFonts w:ascii="Cambria Math" w:hAnsi="Cambria Math" w:cs="Times New Roman"/>
                              <w:sz w:val="24"/>
                              <w:szCs w:val="24"/>
                              <w:lang w:val="en-US"/>
                            </w:rPr>
                            <m:t>d</m:t>
                          </m:r>
                        </m:den>
                      </m:f>
                    </m:e>
                  </m:func>
                  <m:r>
                    <w:rPr>
                      <w:rFonts w:ascii="Cambria Math" w:hAnsi="Cambria Math" w:cs="Times New Roman"/>
                      <w:sz w:val="24"/>
                      <w:szCs w:val="24"/>
                    </w:rPr>
                    <m:t>,</m:t>
                  </m:r>
                  <m:f>
                    <m:fPr>
                      <m:ctrlPr>
                        <w:rPr>
                          <w:rFonts w:ascii="Cambria Math" w:hAnsi="Cambria Math" w:cs="Times New Roman"/>
                          <w:sz w:val="24"/>
                          <w:szCs w:val="24"/>
                          <w:lang w:val="en-US"/>
                        </w:rPr>
                      </m:ctrlPr>
                    </m:fPr>
                    <m:num>
                      <m:r>
                        <w:rPr>
                          <w:rFonts w:ascii="Cambria Math" w:hAnsi="Cambria Math" w:cs="Times New Roman"/>
                          <w:sz w:val="24"/>
                          <w:szCs w:val="24"/>
                          <w:lang w:val="en-US"/>
                        </w:rPr>
                        <m:t>V</m:t>
                      </m:r>
                    </m:num>
                    <m:den>
                      <m:sSub>
                        <m:sSubPr>
                          <m:ctrlPr>
                            <w:rPr>
                              <w:rFonts w:ascii="Cambria Math" w:hAnsi="Cambria Math" w:cs="Times New Roman"/>
                              <w:sz w:val="24"/>
                              <w:szCs w:val="24"/>
                              <w:lang w:val="en-US"/>
                            </w:rPr>
                          </m:ctrlPr>
                        </m:sSubPr>
                        <m:e>
                          <m:r>
                            <w:rPr>
                              <w:rFonts w:ascii="Cambria Math" w:hAnsi="Cambria Math" w:cs="Times New Roman"/>
                              <w:sz w:val="24"/>
                              <w:szCs w:val="24"/>
                              <w:lang w:val="en-US"/>
                            </w:rPr>
                            <m:t>V</m:t>
                          </m:r>
                        </m:e>
                        <m:sub>
                          <m:r>
                            <m:rPr>
                              <m:sty m:val="p"/>
                            </m:rPr>
                            <w:rPr>
                              <w:rFonts w:ascii="Cambria Math" w:hAnsi="Cambria Math" w:cs="Times New Roman"/>
                              <w:sz w:val="24"/>
                              <w:szCs w:val="24"/>
                            </w:rPr>
                            <m:t>0</m:t>
                          </m:r>
                        </m:sub>
                      </m:sSub>
                    </m:den>
                  </m:f>
                </m:e>
              </m:d>
            </m:oMath>
            <w:r w:rsidR="00F66CCC" w:rsidRPr="00527C3E">
              <w:rPr>
                <w:rFonts w:ascii="Times New Roman" w:hAnsi="Times New Roman" w:cs="Times New Roman"/>
                <w:sz w:val="24"/>
                <w:szCs w:val="24"/>
              </w:rPr>
              <w:t xml:space="preserve"> </w:t>
            </w:r>
          </w:p>
          <w:p w:rsidR="00F66CCC" w:rsidRPr="00527C3E" w:rsidRDefault="00F66CCC" w:rsidP="000C5C6A">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br/>
            </w:r>
            <m:oMath>
              <m:sSub>
                <m:sSubPr>
                  <m:ctrlPr>
                    <w:rPr>
                      <w:rFonts w:ascii="Cambria Math" w:hAnsi="Cambria Math" w:cs="Times New Roman"/>
                      <w:sz w:val="24"/>
                      <w:szCs w:val="24"/>
                    </w:rPr>
                  </m:ctrlPr>
                </m:sSubPr>
                <m:e>
                  <m:r>
                    <w:rPr>
                      <w:rFonts w:ascii="Cambria Math" w:hAnsi="Cambria Math" w:cs="Times New Roman"/>
                      <w:sz w:val="24"/>
                      <w:szCs w:val="24"/>
                    </w:rPr>
                    <m:t>V</m:t>
                  </m:r>
                </m:e>
                <m:sub>
                  <m:r>
                    <m:rPr>
                      <m:sty m:val="p"/>
                    </m:rPr>
                    <w:rPr>
                      <w:rFonts w:ascii="Cambria Math" w:hAnsi="Cambria Math" w:cs="Times New Roman"/>
                      <w:sz w:val="24"/>
                      <w:szCs w:val="24"/>
                    </w:rPr>
                    <m:t>0</m:t>
                  </m:r>
                </m:sub>
              </m:sSub>
              <m:r>
                <w:rPr>
                  <w:rFonts w:ascii="Cambria Math" w:hAnsi="Cambria Math" w:cs="Times New Roman"/>
                  <w:sz w:val="24"/>
                  <w:szCs w:val="24"/>
                </w:rPr>
                <m:t>=f</m:t>
              </m:r>
              <m:d>
                <m:dPr>
                  <m:ctrlPr>
                    <w:rPr>
                      <w:rFonts w:ascii="Cambria Math" w:hAnsi="Cambria Math" w:cs="Times New Roman"/>
                      <w:i/>
                      <w:sz w:val="24"/>
                      <w:szCs w:val="24"/>
                    </w:rPr>
                  </m:ctrlPr>
                </m:dPr>
                <m:e>
                  <m:r>
                    <w:rPr>
                      <w:rFonts w:ascii="Cambria Math" w:hAnsi="Cambria Math" w:cs="Times New Roman"/>
                      <w:sz w:val="24"/>
                      <w:szCs w:val="24"/>
                    </w:rPr>
                    <m:t>H, d</m:t>
                  </m:r>
                </m:e>
              </m:d>
            </m:oMath>
            <w:r w:rsidRPr="00527C3E">
              <w:rPr>
                <w:rFonts w:ascii="Times New Roman" w:hAnsi="Times New Roman" w:cs="Times New Roman"/>
                <w:sz w:val="24"/>
                <w:szCs w:val="24"/>
              </w:rPr>
              <w:t xml:space="preserve"> </w:t>
            </w:r>
          </w:p>
        </w:tc>
        <w:tc>
          <w:tcPr>
            <w:tcW w:w="3402" w:type="dxa"/>
            <w:vAlign w:val="center"/>
          </w:tcPr>
          <w:p w:rsidR="003D148F" w:rsidRDefault="00FB66B6" w:rsidP="003D148F">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h</m:t>
                  </m:r>
                </m:e>
                <m:sub>
                  <m:r>
                    <m:rPr>
                      <m:sty m:val="p"/>
                    </m:rPr>
                    <w:rPr>
                      <w:rFonts w:ascii="Cambria Math" w:hAnsi="Cambria Math" w:cs="Times New Roman"/>
                      <w:sz w:val="24"/>
                      <w:szCs w:val="24"/>
                    </w:rPr>
                    <m:t>г</m:t>
                  </m:r>
                </m:sub>
              </m:sSub>
            </m:oMath>
            <w:r w:rsidR="003D148F">
              <w:rPr>
                <w:rFonts w:ascii="Times New Roman" w:hAnsi="Times New Roman" w:cs="Times New Roman"/>
                <w:sz w:val="24"/>
                <w:szCs w:val="24"/>
              </w:rPr>
              <w:t xml:space="preserve"> – высота гряды, м,</w:t>
            </w:r>
          </w:p>
          <w:p w:rsidR="003D148F" w:rsidRDefault="003D148F" w:rsidP="003D148F">
            <w:pPr>
              <w:spacing w:after="0" w:line="240" w:lineRule="auto"/>
              <w:jc w:val="both"/>
              <w:rPr>
                <w:rFonts w:ascii="Times New Roman" w:hAnsi="Times New Roman" w:cs="Times New Roman"/>
                <w:sz w:val="24"/>
                <w:szCs w:val="24"/>
              </w:rPr>
            </w:pPr>
            <m:oMath>
              <m:r>
                <w:rPr>
                  <w:rFonts w:ascii="Cambria Math" w:hAnsi="Cambria Math" w:cs="Times New Roman"/>
                  <w:sz w:val="24"/>
                  <w:szCs w:val="24"/>
                </w:rPr>
                <m:t>H</m:t>
              </m:r>
            </m:oMath>
            <w:r>
              <w:rPr>
                <w:rFonts w:ascii="Times New Roman" w:hAnsi="Times New Roman" w:cs="Times New Roman"/>
                <w:sz w:val="24"/>
                <w:szCs w:val="24"/>
              </w:rPr>
              <w:t xml:space="preserve"> – глубина потока, м,</w:t>
            </w:r>
          </w:p>
          <w:p w:rsidR="003D148F" w:rsidRDefault="003D148F" w:rsidP="003D148F">
            <w:pPr>
              <w:spacing w:after="0" w:line="240" w:lineRule="auto"/>
              <w:jc w:val="both"/>
              <w:rPr>
                <w:rFonts w:ascii="Times New Roman" w:hAnsi="Times New Roman" w:cs="Times New Roman"/>
                <w:sz w:val="24"/>
                <w:szCs w:val="24"/>
              </w:rPr>
            </w:pPr>
            <m:oMath>
              <m:r>
                <w:rPr>
                  <w:rFonts w:ascii="Cambria Math" w:hAnsi="Cambria Math" w:cs="Times New Roman"/>
                  <w:sz w:val="24"/>
                  <w:szCs w:val="24"/>
                  <w:lang w:val="en-US"/>
                </w:rPr>
                <m:t>d</m:t>
              </m:r>
            </m:oMath>
            <w:r w:rsidRPr="00527C3E">
              <w:rPr>
                <w:rFonts w:ascii="Times New Roman" w:hAnsi="Times New Roman" w:cs="Times New Roman"/>
                <w:sz w:val="24"/>
                <w:szCs w:val="24"/>
              </w:rPr>
              <w:t xml:space="preserve"> – средневзвешенный</w:t>
            </w:r>
            <w:r>
              <w:rPr>
                <w:rFonts w:ascii="Times New Roman" w:hAnsi="Times New Roman" w:cs="Times New Roman"/>
                <w:sz w:val="24"/>
                <w:szCs w:val="24"/>
              </w:rPr>
              <w:t xml:space="preserve"> диаметр частиц, м,</w:t>
            </w:r>
          </w:p>
          <w:p w:rsidR="003D148F" w:rsidRDefault="003D148F" w:rsidP="003D148F">
            <w:pPr>
              <w:spacing w:after="0" w:line="240" w:lineRule="auto"/>
              <w:jc w:val="both"/>
              <w:rPr>
                <w:rFonts w:ascii="Times New Roman" w:hAnsi="Times New Roman" w:cs="Times New Roman"/>
                <w:sz w:val="24"/>
                <w:szCs w:val="24"/>
              </w:rPr>
            </w:pPr>
            <m:oMath>
              <m:r>
                <w:rPr>
                  <w:rFonts w:ascii="Cambria Math" w:hAnsi="Cambria Math" w:cs="Times New Roman"/>
                  <w:sz w:val="24"/>
                  <w:szCs w:val="24"/>
                  <w:lang w:val="en-US"/>
                </w:rPr>
                <m:t>V</m:t>
              </m:r>
            </m:oMath>
            <w:r>
              <w:rPr>
                <w:rFonts w:ascii="Times New Roman" w:hAnsi="Times New Roman" w:cs="Times New Roman"/>
                <w:sz w:val="24"/>
                <w:szCs w:val="24"/>
              </w:rPr>
              <w:t xml:space="preserve"> – скорость потока, м</w:t>
            </w:r>
            <w:r w:rsidRPr="00EE65BF">
              <w:rPr>
                <w:rFonts w:ascii="Times New Roman" w:hAnsi="Times New Roman" w:cs="Times New Roman"/>
                <w:sz w:val="24"/>
                <w:szCs w:val="24"/>
              </w:rPr>
              <w:t>/</w:t>
            </w:r>
            <w:r>
              <w:rPr>
                <w:rFonts w:ascii="Times New Roman" w:hAnsi="Times New Roman" w:cs="Times New Roman"/>
                <w:sz w:val="24"/>
                <w:szCs w:val="24"/>
              </w:rPr>
              <w:t>с,</w:t>
            </w:r>
          </w:p>
          <w:p w:rsidR="003D148F" w:rsidRPr="00527C3E" w:rsidRDefault="00FB66B6" w:rsidP="003D148F">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oMath>
            <w:r w:rsidR="003D148F" w:rsidRPr="00527C3E">
              <w:rPr>
                <w:rFonts w:ascii="Times New Roman" w:hAnsi="Times New Roman" w:cs="Times New Roman"/>
                <w:sz w:val="24"/>
                <w:szCs w:val="24"/>
              </w:rPr>
              <w:t xml:space="preserve"> – неразмывающая скорость,</w:t>
            </w:r>
            <w:r w:rsidR="003D148F">
              <w:rPr>
                <w:rFonts w:ascii="Times New Roman" w:hAnsi="Times New Roman" w:cs="Times New Roman"/>
                <w:sz w:val="24"/>
                <w:szCs w:val="24"/>
              </w:rPr>
              <w:t xml:space="preserve"> м</w:t>
            </w:r>
            <w:r w:rsidR="003D148F" w:rsidRPr="00EE65BF">
              <w:rPr>
                <w:rFonts w:ascii="Times New Roman" w:hAnsi="Times New Roman" w:cs="Times New Roman"/>
                <w:sz w:val="24"/>
                <w:szCs w:val="24"/>
              </w:rPr>
              <w:t>/</w:t>
            </w:r>
            <w:r w:rsidR="003D148F">
              <w:rPr>
                <w:rFonts w:ascii="Times New Roman" w:hAnsi="Times New Roman" w:cs="Times New Roman"/>
                <w:sz w:val="24"/>
                <w:szCs w:val="24"/>
              </w:rPr>
              <w:t>с.</w:t>
            </w:r>
          </w:p>
          <w:p w:rsidR="003D148F" w:rsidRDefault="003D148F" w:rsidP="000C5C6A">
            <w:pPr>
              <w:spacing w:after="0" w:line="240" w:lineRule="auto"/>
              <w:jc w:val="both"/>
              <w:rPr>
                <w:rFonts w:ascii="Times New Roman" w:hAnsi="Times New Roman" w:cs="Times New Roman"/>
                <w:sz w:val="24"/>
                <w:szCs w:val="24"/>
              </w:rPr>
            </w:pPr>
          </w:p>
          <w:p w:rsidR="00F66CCC" w:rsidRDefault="00F66CCC" w:rsidP="000C5C6A">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 xml:space="preserve">График пригоден для определения высоты гряд </w:t>
            </w:r>
            <m:oMath>
              <m:sSub>
                <m:sSubPr>
                  <m:ctrlPr>
                    <w:rPr>
                      <w:rFonts w:ascii="Cambria Math" w:hAnsi="Cambria Math" w:cs="Times New Roman"/>
                      <w:i/>
                      <w:sz w:val="24"/>
                      <w:szCs w:val="24"/>
                    </w:rPr>
                  </m:ctrlPr>
                </m:sSubPr>
                <m:e>
                  <m:r>
                    <w:rPr>
                      <w:rFonts w:ascii="Cambria Math" w:hAnsi="Cambria Math" w:cs="Times New Roman"/>
                      <w:sz w:val="24"/>
                      <w:szCs w:val="24"/>
                    </w:rPr>
                    <m:t>h</m:t>
                  </m:r>
                </m:e>
                <m:sub>
                  <m:r>
                    <m:rPr>
                      <m:sty m:val="p"/>
                    </m:rPr>
                    <w:rPr>
                      <w:rFonts w:ascii="Cambria Math" w:hAnsi="Cambria Math" w:cs="Times New Roman"/>
                      <w:sz w:val="24"/>
                      <w:szCs w:val="24"/>
                    </w:rPr>
                    <m:t>г</m:t>
                  </m:r>
                </m:sub>
              </m:sSub>
            </m:oMath>
            <w:r w:rsidRPr="00527C3E">
              <w:rPr>
                <w:rFonts w:ascii="Times New Roman" w:hAnsi="Times New Roman" w:cs="Times New Roman"/>
                <w:sz w:val="24"/>
                <w:szCs w:val="24"/>
              </w:rPr>
              <w:t xml:space="preserve"> </w:t>
            </w:r>
            <w:r w:rsidRPr="00527C3E">
              <w:rPr>
                <w:rFonts w:ascii="Times New Roman" w:hAnsi="Times New Roman" w:cs="Times New Roman"/>
                <w:sz w:val="24"/>
                <w:szCs w:val="24"/>
              </w:rPr>
              <w:lastRenderedPageBreak/>
              <w:t>до их разрушения.</w:t>
            </w:r>
          </w:p>
          <w:p w:rsidR="001C63E3" w:rsidRPr="00527C3E" w:rsidRDefault="001C63E3" w:rsidP="000C5C6A">
            <w:pPr>
              <w:spacing w:after="0" w:line="240" w:lineRule="auto"/>
              <w:jc w:val="both"/>
              <w:rPr>
                <w:rFonts w:ascii="Times New Roman" w:hAnsi="Times New Roman" w:cs="Times New Roman"/>
                <w:sz w:val="24"/>
                <w:szCs w:val="24"/>
              </w:rPr>
            </w:pPr>
          </w:p>
          <w:p w:rsidR="00F66CCC" w:rsidRDefault="00F66CCC" w:rsidP="000C5C6A">
            <w:pPr>
              <w:spacing w:after="0" w:line="240" w:lineRule="auto"/>
              <w:jc w:val="both"/>
              <w:rPr>
                <w:rFonts w:ascii="Times New Roman" w:hAnsi="Times New Roman" w:cs="Times New Roman"/>
                <w:sz w:val="24"/>
                <w:szCs w:val="24"/>
              </w:rPr>
            </w:pPr>
            <m:oMath>
              <m:r>
                <w:rPr>
                  <w:rFonts w:ascii="Cambria Math" w:hAnsi="Cambria Math" w:cs="Times New Roman"/>
                  <w:sz w:val="24"/>
                  <w:szCs w:val="24"/>
                </w:rPr>
                <m:t>0&lt;</m:t>
              </m:r>
              <m:r>
                <w:rPr>
                  <w:rFonts w:ascii="Cambria Math" w:hAnsi="Cambria Math" w:cs="Times New Roman"/>
                  <w:sz w:val="24"/>
                  <w:szCs w:val="24"/>
                  <w:lang w:val="en-US"/>
                </w:rPr>
                <m:t>H</m:t>
              </m:r>
              <m:r>
                <w:rPr>
                  <w:rFonts w:ascii="Cambria Math" w:hAnsi="Cambria Math" w:cs="Times New Roman"/>
                  <w:sz w:val="24"/>
                  <w:szCs w:val="24"/>
                </w:rPr>
                <m:t>≤12</m:t>
              </m:r>
            </m:oMath>
            <w:r w:rsidRPr="00527C3E">
              <w:rPr>
                <w:rFonts w:ascii="Times New Roman" w:hAnsi="Times New Roman" w:cs="Times New Roman"/>
                <w:sz w:val="24"/>
                <w:szCs w:val="24"/>
              </w:rPr>
              <w:t xml:space="preserve"> м, </w:t>
            </w:r>
            <m:oMath>
              <m:r>
                <w:rPr>
                  <w:rFonts w:ascii="Cambria Math" w:hAnsi="Cambria Math" w:cs="Times New Roman"/>
                  <w:sz w:val="24"/>
                  <w:szCs w:val="24"/>
                </w:rPr>
                <m:t>0,24≤</m:t>
              </m:r>
              <m:r>
                <w:rPr>
                  <w:rFonts w:ascii="Cambria Math" w:hAnsi="Cambria Math" w:cs="Times New Roman"/>
                  <w:sz w:val="24"/>
                  <w:szCs w:val="24"/>
                  <w:lang w:val="en-US"/>
                </w:rPr>
                <m:t>d</m:t>
              </m:r>
              <m:r>
                <w:rPr>
                  <w:rFonts w:ascii="Cambria Math" w:hAnsi="Cambria Math" w:cs="Times New Roman"/>
                  <w:sz w:val="24"/>
                  <w:szCs w:val="24"/>
                </w:rPr>
                <m:t>≤500</m:t>
              </m:r>
            </m:oMath>
            <w:r w:rsidRPr="00527C3E">
              <w:rPr>
                <w:rFonts w:ascii="Times New Roman" w:hAnsi="Times New Roman" w:cs="Times New Roman"/>
                <w:sz w:val="24"/>
                <w:szCs w:val="24"/>
              </w:rPr>
              <w:t xml:space="preserve"> мм, </w:t>
            </w:r>
            <m:oMath>
              <m:r>
                <w:rPr>
                  <w:rFonts w:ascii="Cambria Math" w:hAnsi="Cambria Math" w:cs="Times New Roman"/>
                  <w:sz w:val="24"/>
                  <w:szCs w:val="24"/>
                </w:rPr>
                <m:t>0,1≤</m:t>
              </m:r>
              <m:sSub>
                <m:sSubPr>
                  <m:ctrlPr>
                    <w:rPr>
                      <w:rFonts w:ascii="Cambria Math" w:hAnsi="Cambria Math" w:cs="Times New Roman"/>
                      <w:sz w:val="24"/>
                      <w:szCs w:val="24"/>
                      <w:lang w:val="en-US"/>
                    </w:rPr>
                  </m:ctrlPr>
                </m:sSubPr>
                <m:e>
                  <m:r>
                    <w:rPr>
                      <w:rFonts w:ascii="Cambria Math" w:hAnsi="Cambria Math" w:cs="Times New Roman"/>
                      <w:sz w:val="24"/>
                      <w:szCs w:val="24"/>
                      <w:lang w:val="en-US"/>
                    </w:rPr>
                    <m:t>V</m:t>
                  </m:r>
                </m:e>
                <m:sub>
                  <m:r>
                    <m:rPr>
                      <m:sty m:val="p"/>
                    </m:rPr>
                    <w:rPr>
                      <w:rFonts w:ascii="Cambria Math" w:hAnsi="Cambria Math" w:cs="Times New Roman"/>
                      <w:sz w:val="24"/>
                      <w:szCs w:val="24"/>
                    </w:rPr>
                    <m:t>0</m:t>
                  </m:r>
                </m:sub>
              </m:sSub>
              <m:r>
                <w:rPr>
                  <w:rFonts w:ascii="Cambria Math" w:hAnsi="Cambria Math" w:cs="Times New Roman"/>
                  <w:sz w:val="24"/>
                  <w:szCs w:val="24"/>
                </w:rPr>
                <m:t>≤3,25</m:t>
              </m:r>
            </m:oMath>
            <w:r w:rsidRPr="00527C3E">
              <w:rPr>
                <w:rFonts w:ascii="Times New Roman" w:hAnsi="Times New Roman" w:cs="Times New Roman"/>
                <w:sz w:val="24"/>
                <w:szCs w:val="24"/>
              </w:rPr>
              <w:t xml:space="preserve"> м/с, </w:t>
            </w:r>
            <m:oMath>
              <m:r>
                <w:rPr>
                  <w:rFonts w:ascii="Cambria Math" w:hAnsi="Cambria Math" w:cs="Times New Roman"/>
                  <w:sz w:val="24"/>
                  <w:szCs w:val="24"/>
                </w:rPr>
                <m:t>0&lt;</m:t>
              </m:r>
              <m:f>
                <m:fPr>
                  <m:ctrlPr>
                    <w:rPr>
                      <w:rFonts w:ascii="Cambria Math" w:hAnsi="Cambria Math" w:cs="Times New Roman"/>
                      <w:i/>
                      <w:sz w:val="24"/>
                      <w:szCs w:val="24"/>
                      <w:lang w:val="en-US"/>
                    </w:rPr>
                  </m:ctrlPr>
                </m:fPr>
                <m:num>
                  <m:sSub>
                    <m:sSubPr>
                      <m:ctrlPr>
                        <w:rPr>
                          <w:rFonts w:ascii="Cambria Math" w:hAnsi="Cambria Math" w:cs="Times New Roman"/>
                          <w:i/>
                          <w:sz w:val="24"/>
                          <w:szCs w:val="24"/>
                          <w:lang w:val="en-US"/>
                        </w:rPr>
                      </m:ctrlPr>
                    </m:sSubPr>
                    <m:e>
                      <m:r>
                        <w:rPr>
                          <w:rFonts w:ascii="Cambria Math" w:hAnsi="Cambria Math" w:cs="Times New Roman"/>
                          <w:sz w:val="24"/>
                          <w:szCs w:val="24"/>
                        </w:rPr>
                        <m:t>h</m:t>
                      </m:r>
                    </m:e>
                    <m:sub>
                      <m:r>
                        <w:rPr>
                          <w:rFonts w:ascii="Cambria Math" w:hAnsi="Cambria Math" w:cs="Times New Roman"/>
                          <w:sz w:val="24"/>
                          <w:szCs w:val="24"/>
                        </w:rPr>
                        <m:t>г</m:t>
                      </m:r>
                    </m:sub>
                  </m:sSub>
                </m:num>
                <m:den>
                  <m:r>
                    <w:rPr>
                      <w:rFonts w:ascii="Cambria Math" w:hAnsi="Cambria Math" w:cs="Times New Roman"/>
                      <w:sz w:val="24"/>
                      <w:szCs w:val="24"/>
                      <w:lang w:val="en-US"/>
                    </w:rPr>
                    <m:t>H</m:t>
                  </m:r>
                </m:den>
              </m:f>
              <m:r>
                <w:rPr>
                  <w:rFonts w:ascii="Cambria Math" w:hAnsi="Cambria Math" w:cs="Times New Roman"/>
                  <w:sz w:val="24"/>
                  <w:szCs w:val="24"/>
                </w:rPr>
                <m:t>≤0,6</m:t>
              </m:r>
            </m:oMath>
            <w:r w:rsidRPr="00527C3E">
              <w:rPr>
                <w:rFonts w:ascii="Times New Roman" w:hAnsi="Times New Roman" w:cs="Times New Roman"/>
                <w:sz w:val="24"/>
                <w:szCs w:val="24"/>
              </w:rPr>
              <w:t xml:space="preserve">, </w:t>
            </w:r>
            <m:oMath>
              <m:r>
                <w:rPr>
                  <w:rFonts w:ascii="Cambria Math" w:hAnsi="Cambria Math" w:cs="Times New Roman"/>
                  <w:sz w:val="24"/>
                  <w:szCs w:val="24"/>
                </w:rPr>
                <m:t>1&lt;</m:t>
              </m:r>
              <m:func>
                <m:funcPr>
                  <m:ctrlPr>
                    <w:rPr>
                      <w:rFonts w:ascii="Cambria Math" w:hAnsi="Cambria Math" w:cs="Times New Roman"/>
                      <w:i/>
                      <w:sz w:val="24"/>
                      <w:szCs w:val="24"/>
                      <w:lang w:val="en-US"/>
                    </w:rPr>
                  </m:ctrlPr>
                </m:funcPr>
                <m:fName>
                  <m:r>
                    <m:rPr>
                      <m:sty m:val="p"/>
                    </m:rPr>
                    <w:rPr>
                      <w:rFonts w:ascii="Cambria Math" w:hAnsi="Cambria Math" w:cs="Times New Roman"/>
                      <w:sz w:val="24"/>
                      <w:szCs w:val="24"/>
                      <w:lang w:val="en-US"/>
                    </w:rPr>
                    <m:t>lg</m:t>
                  </m:r>
                </m:fName>
                <m:e>
                  <m:f>
                    <m:fPr>
                      <m:ctrlPr>
                        <w:rPr>
                          <w:rFonts w:ascii="Cambria Math" w:hAnsi="Cambria Math" w:cs="Times New Roman"/>
                          <w:i/>
                          <w:sz w:val="24"/>
                          <w:szCs w:val="24"/>
                          <w:lang w:val="en-US"/>
                        </w:rPr>
                      </m:ctrlPr>
                    </m:fPr>
                    <m:num>
                      <m:r>
                        <w:rPr>
                          <w:rFonts w:ascii="Cambria Math" w:hAnsi="Cambria Math" w:cs="Times New Roman"/>
                          <w:sz w:val="24"/>
                          <w:szCs w:val="24"/>
                          <w:lang w:val="en-US"/>
                        </w:rPr>
                        <m:t>H</m:t>
                      </m:r>
                    </m:num>
                    <m:den>
                      <m:r>
                        <w:rPr>
                          <w:rFonts w:ascii="Cambria Math" w:hAnsi="Cambria Math" w:cs="Times New Roman"/>
                          <w:sz w:val="24"/>
                          <w:szCs w:val="24"/>
                          <w:lang w:val="en-US"/>
                        </w:rPr>
                        <m:t>d</m:t>
                      </m:r>
                    </m:den>
                  </m:f>
                </m:e>
              </m:func>
              <m:r>
                <w:rPr>
                  <w:rFonts w:ascii="Cambria Math" w:hAnsi="Cambria Math" w:cs="Times New Roman"/>
                  <w:sz w:val="24"/>
                  <w:szCs w:val="24"/>
                </w:rPr>
                <m:t>≤5</m:t>
              </m:r>
            </m:oMath>
            <w:r w:rsidRPr="00527C3E">
              <w:rPr>
                <w:rFonts w:ascii="Times New Roman" w:hAnsi="Times New Roman" w:cs="Times New Roman"/>
                <w:sz w:val="24"/>
                <w:szCs w:val="24"/>
              </w:rPr>
              <w:t>.</w:t>
            </w:r>
          </w:p>
          <w:p w:rsidR="001C63E3" w:rsidRDefault="001C63E3" w:rsidP="000C5C6A">
            <w:pPr>
              <w:spacing w:after="0" w:line="240" w:lineRule="auto"/>
              <w:jc w:val="both"/>
              <w:rPr>
                <w:rFonts w:ascii="Times New Roman" w:hAnsi="Times New Roman" w:cs="Times New Roman"/>
                <w:sz w:val="24"/>
                <w:szCs w:val="24"/>
              </w:rPr>
            </w:pPr>
          </w:p>
          <w:p w:rsidR="001C63E3" w:rsidRPr="00527C3E" w:rsidRDefault="007D12AD" w:rsidP="000C5C6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П</w:t>
            </w:r>
            <w:r w:rsidR="001C63E3">
              <w:rPr>
                <w:rFonts w:ascii="Times New Roman" w:hAnsi="Times New Roman" w:cs="Times New Roman"/>
                <w:sz w:val="24"/>
                <w:szCs w:val="24"/>
              </w:rPr>
              <w:t>олучена в результате лабораторных экспериментов.</w:t>
            </w:r>
          </w:p>
        </w:tc>
      </w:tr>
      <w:tr w:rsidR="00F66CCC" w:rsidRPr="00527C3E" w:rsidTr="000C5C6A">
        <w:trPr>
          <w:trHeight w:val="454"/>
          <w:jc w:val="center"/>
        </w:trPr>
        <w:tc>
          <w:tcPr>
            <w:tcW w:w="1540" w:type="dxa"/>
            <w:vAlign w:val="center"/>
          </w:tcPr>
          <w:p w:rsidR="00F66CCC" w:rsidRPr="00527C3E" w:rsidRDefault="00F66CCC" w:rsidP="000C5C6A">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lastRenderedPageBreak/>
              <w:t>7. Ю.М. Корчоха (1968) [</w:t>
            </w:r>
            <w:r w:rsidRPr="00527C3E">
              <w:rPr>
                <w:rFonts w:ascii="Times New Roman" w:hAnsi="Times New Roman" w:cs="Times New Roman"/>
                <w:sz w:val="24"/>
                <w:szCs w:val="24"/>
                <w:lang w:val="en-US"/>
              </w:rPr>
              <w:t>46</w:t>
            </w:r>
            <w:r w:rsidRPr="00527C3E">
              <w:rPr>
                <w:rFonts w:ascii="Times New Roman" w:hAnsi="Times New Roman" w:cs="Times New Roman"/>
                <w:sz w:val="24"/>
                <w:szCs w:val="24"/>
              </w:rPr>
              <w:t>]</w:t>
            </w:r>
          </w:p>
        </w:tc>
        <w:tc>
          <w:tcPr>
            <w:tcW w:w="4121" w:type="dxa"/>
            <w:vAlign w:val="center"/>
          </w:tcPr>
          <w:p w:rsidR="00F66CCC" w:rsidRPr="00527C3E" w:rsidRDefault="00FB66B6" w:rsidP="000C5C6A">
            <w:pPr>
              <w:spacing w:after="0" w:line="240" w:lineRule="auto"/>
              <w:jc w:val="both"/>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h</m:t>
                    </m:r>
                  </m:e>
                  <m:sub>
                    <m:r>
                      <m:rPr>
                        <m:sty m:val="p"/>
                      </m:rPr>
                      <w:rPr>
                        <w:rFonts w:ascii="Cambria Math" w:hAnsi="Cambria Math" w:cs="Times New Roman"/>
                        <w:sz w:val="24"/>
                        <w:szCs w:val="24"/>
                      </w:rPr>
                      <m:t>г</m:t>
                    </m:r>
                  </m:sub>
                </m:sSub>
                <m:r>
                  <w:rPr>
                    <w:rFonts w:ascii="Cambria Math" w:hAnsi="Cambria Math" w:cs="Times New Roman"/>
                    <w:sz w:val="24"/>
                    <w:szCs w:val="24"/>
                  </w:rPr>
                  <m:t>=H</m:t>
                </m:r>
                <m:d>
                  <m:dPr>
                    <m:ctrlPr>
                      <w:rPr>
                        <w:rFonts w:ascii="Cambria Math" w:hAnsi="Cambria Math" w:cs="Times New Roman"/>
                        <w:i/>
                        <w:sz w:val="24"/>
                        <w:szCs w:val="24"/>
                      </w:rPr>
                    </m:ctrlPr>
                  </m:dPr>
                  <m:e>
                    <m:r>
                      <w:rPr>
                        <w:rFonts w:ascii="Cambria Math" w:hAnsi="Cambria Math" w:cs="Times New Roman"/>
                        <w:sz w:val="24"/>
                        <w:szCs w:val="24"/>
                      </w:rPr>
                      <m:t>1,88</m:t>
                    </m:r>
                    <m:sSup>
                      <m:sSupPr>
                        <m:ctrlPr>
                          <w:rPr>
                            <w:rFonts w:ascii="Cambria Math" w:hAnsi="Cambria Math" w:cs="Times New Roman"/>
                            <w:i/>
                            <w:sz w:val="24"/>
                            <w:szCs w:val="24"/>
                          </w:rPr>
                        </m:ctrlPr>
                      </m:sSupPr>
                      <m:e>
                        <m:d>
                          <m:dPr>
                            <m:ctrlPr>
                              <w:rPr>
                                <w:rFonts w:ascii="Cambria Math" w:hAnsi="Cambria Math" w:cs="Times New Roman"/>
                                <w:i/>
                                <w:sz w:val="24"/>
                                <w:szCs w:val="24"/>
                              </w:rPr>
                            </m:ctrlPr>
                          </m:dPr>
                          <m:e>
                            <m:f>
                              <m:fPr>
                                <m:ctrlPr>
                                  <w:rPr>
                                    <w:rFonts w:ascii="Cambria Math" w:hAnsi="Cambria Math" w:cs="Times New Roman"/>
                                    <w:i/>
                                    <w:sz w:val="24"/>
                                    <w:szCs w:val="24"/>
                                  </w:rPr>
                                </m:ctrlPr>
                              </m:fPr>
                              <m:num>
                                <m:r>
                                  <w:rPr>
                                    <w:rFonts w:ascii="Cambria Math" w:hAnsi="Cambria Math" w:cs="Times New Roman"/>
                                    <w:sz w:val="24"/>
                                    <w:szCs w:val="24"/>
                                  </w:rPr>
                                  <m:t>V</m:t>
                                </m:r>
                              </m:num>
                              <m:den>
                                <m:r>
                                  <w:rPr>
                                    <w:rFonts w:ascii="Cambria Math" w:hAnsi="Cambria Math" w:cs="Times New Roman"/>
                                    <w:sz w:val="24"/>
                                    <w:szCs w:val="24"/>
                                  </w:rPr>
                                  <m:t>w</m:t>
                                </m:r>
                              </m:den>
                            </m:f>
                          </m:e>
                        </m:d>
                      </m:e>
                      <m:sup>
                        <m:r>
                          <w:rPr>
                            <w:rFonts w:ascii="Cambria Math" w:hAnsi="Cambria Math" w:cs="Times New Roman"/>
                            <w:sz w:val="24"/>
                            <w:szCs w:val="24"/>
                          </w:rPr>
                          <m:t>0,165</m:t>
                        </m:r>
                      </m:sup>
                    </m:sSup>
                    <m:r>
                      <w:rPr>
                        <w:rFonts w:ascii="Cambria Math" w:hAnsi="Cambria Math" w:cs="Times New Roman"/>
                        <w:sz w:val="24"/>
                        <w:szCs w:val="24"/>
                      </w:rPr>
                      <m:t>-2,30</m:t>
                    </m:r>
                  </m:e>
                </m:d>
                <m:r>
                  <w:rPr>
                    <w:rFonts w:ascii="Cambria Math" w:hAnsi="Cambria Math" w:cs="Times New Roman"/>
                    <w:sz w:val="24"/>
                    <w:szCs w:val="24"/>
                  </w:rPr>
                  <m:t xml:space="preserve"> м  при </m:t>
                </m:r>
                <m:f>
                  <m:fPr>
                    <m:ctrlPr>
                      <w:rPr>
                        <w:rFonts w:ascii="Cambria Math" w:hAnsi="Cambria Math" w:cs="Times New Roman"/>
                        <w:i/>
                        <w:sz w:val="24"/>
                        <w:szCs w:val="24"/>
                      </w:rPr>
                    </m:ctrlPr>
                  </m:fPr>
                  <m:num>
                    <m:r>
                      <w:rPr>
                        <w:rFonts w:ascii="Cambria Math" w:hAnsi="Cambria Math" w:cs="Times New Roman"/>
                        <w:sz w:val="24"/>
                        <w:szCs w:val="24"/>
                        <w:lang w:val="en-US"/>
                      </w:rPr>
                      <m:t>V</m:t>
                    </m:r>
                  </m:num>
                  <m:den>
                    <m:r>
                      <w:rPr>
                        <w:rFonts w:ascii="Cambria Math" w:hAnsi="Cambria Math" w:cs="Times New Roman"/>
                        <w:sz w:val="24"/>
                        <w:szCs w:val="24"/>
                      </w:rPr>
                      <m:t>w</m:t>
                    </m:r>
                  </m:den>
                </m:f>
                <m:r>
                  <w:rPr>
                    <w:rFonts w:ascii="Cambria Math" w:hAnsi="Cambria Math" w:cs="Times New Roman"/>
                    <w:sz w:val="24"/>
                    <w:szCs w:val="24"/>
                  </w:rPr>
                  <m:t>≤12</m:t>
                </m:r>
              </m:oMath>
            </m:oMathPara>
          </w:p>
          <w:p w:rsidR="00F66CCC" w:rsidRPr="00527C3E" w:rsidRDefault="00F66CCC" w:rsidP="000C5C6A">
            <w:pPr>
              <w:spacing w:after="0" w:line="240" w:lineRule="auto"/>
              <w:jc w:val="both"/>
              <w:rPr>
                <w:rFonts w:ascii="Times New Roman" w:hAnsi="Times New Roman" w:cs="Times New Roman"/>
                <w:sz w:val="24"/>
                <w:szCs w:val="24"/>
              </w:rPr>
            </w:pPr>
          </w:p>
          <w:p w:rsidR="00F66CCC" w:rsidRPr="00527C3E" w:rsidRDefault="00FB66B6" w:rsidP="000C5C6A">
            <w:pPr>
              <w:spacing w:after="0" w:line="240" w:lineRule="auto"/>
              <w:jc w:val="both"/>
              <w:rPr>
                <w:rFonts w:ascii="Times New Roman" w:hAnsi="Times New Roman" w:cs="Times New Roman"/>
                <w:sz w:val="24"/>
                <w:szCs w:val="24"/>
                <w:lang w:val="en-US"/>
              </w:rPr>
            </w:pPr>
            <m:oMathPara>
              <m:oMath>
                <m:sSub>
                  <m:sSubPr>
                    <m:ctrlPr>
                      <w:rPr>
                        <w:rFonts w:ascii="Cambria Math" w:hAnsi="Cambria Math" w:cs="Times New Roman"/>
                        <w:i/>
                        <w:sz w:val="24"/>
                        <w:szCs w:val="24"/>
                      </w:rPr>
                    </m:ctrlPr>
                  </m:sSubPr>
                  <m:e>
                    <m:r>
                      <w:rPr>
                        <w:rFonts w:ascii="Cambria Math" w:hAnsi="Cambria Math" w:cs="Times New Roman"/>
                        <w:sz w:val="24"/>
                        <w:szCs w:val="24"/>
                      </w:rPr>
                      <m:t>h</m:t>
                    </m:r>
                  </m:e>
                  <m:sub>
                    <m:r>
                      <m:rPr>
                        <m:sty m:val="p"/>
                      </m:rPr>
                      <w:rPr>
                        <w:rFonts w:ascii="Cambria Math" w:hAnsi="Cambria Math" w:cs="Times New Roman"/>
                        <w:sz w:val="24"/>
                        <w:szCs w:val="24"/>
                      </w:rPr>
                      <m:t>г</m:t>
                    </m:r>
                  </m:sub>
                </m:sSub>
                <m:r>
                  <w:rPr>
                    <w:rFonts w:ascii="Cambria Math" w:hAnsi="Cambria Math" w:cs="Times New Roman"/>
                    <w:sz w:val="24"/>
                    <w:szCs w:val="24"/>
                  </w:rPr>
                  <m:t>=50H</m:t>
                </m:r>
                <m:sSup>
                  <m:sSupPr>
                    <m:ctrlPr>
                      <w:rPr>
                        <w:rFonts w:ascii="Cambria Math" w:hAnsi="Cambria Math" w:cs="Times New Roman"/>
                        <w:i/>
                        <w:sz w:val="24"/>
                        <w:szCs w:val="24"/>
                      </w:rPr>
                    </m:ctrlPr>
                  </m:sSupPr>
                  <m:e>
                    <m:d>
                      <m:dPr>
                        <m:ctrlPr>
                          <w:rPr>
                            <w:rFonts w:ascii="Cambria Math" w:hAnsi="Cambria Math" w:cs="Times New Roman"/>
                            <w:i/>
                            <w:sz w:val="24"/>
                            <w:szCs w:val="24"/>
                          </w:rPr>
                        </m:ctrlPr>
                      </m:dPr>
                      <m:e>
                        <m:f>
                          <m:fPr>
                            <m:ctrlPr>
                              <w:rPr>
                                <w:rFonts w:ascii="Cambria Math" w:hAnsi="Cambria Math" w:cs="Times New Roman"/>
                                <w:i/>
                                <w:sz w:val="24"/>
                                <w:szCs w:val="24"/>
                              </w:rPr>
                            </m:ctrlPr>
                          </m:fPr>
                          <m:num>
                            <m:r>
                              <w:rPr>
                                <w:rFonts w:ascii="Cambria Math" w:hAnsi="Cambria Math" w:cs="Times New Roman"/>
                                <w:sz w:val="24"/>
                                <w:szCs w:val="24"/>
                              </w:rPr>
                              <m:t>V</m:t>
                            </m:r>
                          </m:num>
                          <m:den>
                            <m:r>
                              <w:rPr>
                                <w:rFonts w:ascii="Cambria Math" w:hAnsi="Cambria Math" w:cs="Times New Roman"/>
                                <w:sz w:val="24"/>
                                <w:szCs w:val="24"/>
                              </w:rPr>
                              <m:t>w</m:t>
                            </m:r>
                          </m:den>
                        </m:f>
                      </m:e>
                    </m:d>
                  </m:e>
                  <m:sup>
                    <m:r>
                      <w:rPr>
                        <w:rFonts w:ascii="Cambria Math" w:hAnsi="Cambria Math" w:cs="Times New Roman"/>
                        <w:sz w:val="24"/>
                        <w:szCs w:val="24"/>
                      </w:rPr>
                      <m:t>-1,65</m:t>
                    </m:r>
                  </m:sup>
                </m:sSup>
                <m:sSup>
                  <m:sSupPr>
                    <m:ctrlPr>
                      <w:rPr>
                        <w:rFonts w:ascii="Cambria Math" w:hAnsi="Cambria Math" w:cs="Times New Roman"/>
                        <w:i/>
                        <w:sz w:val="24"/>
                        <w:szCs w:val="24"/>
                      </w:rPr>
                    </m:ctrlPr>
                  </m:sSupPr>
                  <m:e>
                    <m:r>
                      <w:rPr>
                        <w:rFonts w:ascii="Cambria Math" w:hAnsi="Cambria Math" w:cs="Times New Roman"/>
                        <w:sz w:val="24"/>
                        <w:szCs w:val="24"/>
                      </w:rPr>
                      <m:t>e</m:t>
                    </m:r>
                  </m:e>
                  <m:sup>
                    <m:r>
                      <w:rPr>
                        <w:rFonts w:ascii="Cambria Math" w:hAnsi="Cambria Math" w:cs="Times New Roman"/>
                        <w:sz w:val="24"/>
                        <w:szCs w:val="24"/>
                      </w:rPr>
                      <m:t>-0,022</m:t>
                    </m:r>
                    <m:f>
                      <m:fPr>
                        <m:ctrlPr>
                          <w:rPr>
                            <w:rFonts w:ascii="Cambria Math" w:hAnsi="Cambria Math" w:cs="Times New Roman"/>
                            <w:i/>
                            <w:sz w:val="24"/>
                            <w:szCs w:val="24"/>
                          </w:rPr>
                        </m:ctrlPr>
                      </m:fPr>
                      <m:num>
                        <m:r>
                          <w:rPr>
                            <w:rFonts w:ascii="Cambria Math" w:hAnsi="Cambria Math" w:cs="Times New Roman"/>
                            <w:sz w:val="24"/>
                            <w:szCs w:val="24"/>
                          </w:rPr>
                          <m:t>V</m:t>
                        </m:r>
                      </m:num>
                      <m:den>
                        <m:r>
                          <w:rPr>
                            <w:rFonts w:ascii="Cambria Math" w:hAnsi="Cambria Math" w:cs="Times New Roman"/>
                            <w:sz w:val="24"/>
                            <w:szCs w:val="24"/>
                          </w:rPr>
                          <m:t>w</m:t>
                        </m:r>
                      </m:den>
                    </m:f>
                  </m:sup>
                </m:sSup>
                <m:r>
                  <w:rPr>
                    <w:rFonts w:ascii="Cambria Math" w:hAnsi="Cambria Math" w:cs="Times New Roman"/>
                    <w:sz w:val="24"/>
                    <w:szCs w:val="24"/>
                  </w:rPr>
                  <m:t xml:space="preserve"> м при </m:t>
                </m:r>
                <m:f>
                  <m:fPr>
                    <m:ctrlPr>
                      <w:rPr>
                        <w:rFonts w:ascii="Cambria Math" w:hAnsi="Cambria Math" w:cs="Times New Roman"/>
                        <w:i/>
                        <w:sz w:val="24"/>
                        <w:szCs w:val="24"/>
                      </w:rPr>
                    </m:ctrlPr>
                  </m:fPr>
                  <m:num>
                    <m:r>
                      <w:rPr>
                        <w:rFonts w:ascii="Cambria Math" w:hAnsi="Cambria Math" w:cs="Times New Roman"/>
                        <w:sz w:val="24"/>
                        <w:szCs w:val="24"/>
                        <w:lang w:val="en-US"/>
                      </w:rPr>
                      <m:t>V</m:t>
                    </m:r>
                  </m:num>
                  <m:den>
                    <m:r>
                      <w:rPr>
                        <w:rFonts w:ascii="Cambria Math" w:hAnsi="Cambria Math" w:cs="Times New Roman"/>
                        <w:sz w:val="24"/>
                        <w:szCs w:val="24"/>
                      </w:rPr>
                      <m:t>w</m:t>
                    </m:r>
                  </m:den>
                </m:f>
                <m:r>
                  <w:rPr>
                    <w:rFonts w:ascii="Cambria Math" w:hAnsi="Cambria Math" w:cs="Times New Roman"/>
                    <w:sz w:val="24"/>
                    <w:szCs w:val="24"/>
                  </w:rPr>
                  <m:t>≥12</m:t>
                </m:r>
              </m:oMath>
            </m:oMathPara>
          </w:p>
        </w:tc>
        <w:tc>
          <w:tcPr>
            <w:tcW w:w="3402" w:type="dxa"/>
            <w:vAlign w:val="center"/>
          </w:tcPr>
          <w:p w:rsidR="00304B3F" w:rsidRDefault="00304B3F" w:rsidP="00304B3F">
            <w:pPr>
              <w:spacing w:after="0" w:line="240" w:lineRule="auto"/>
              <w:jc w:val="both"/>
              <w:rPr>
                <w:rFonts w:ascii="Times New Roman" w:hAnsi="Times New Roman" w:cs="Times New Roman"/>
                <w:sz w:val="24"/>
                <w:szCs w:val="24"/>
              </w:rPr>
            </w:pPr>
            <m:oMath>
              <m:r>
                <w:rPr>
                  <w:rFonts w:ascii="Cambria Math" w:hAnsi="Cambria Math" w:cs="Times New Roman"/>
                  <w:sz w:val="24"/>
                  <w:szCs w:val="24"/>
                </w:rPr>
                <m:t>H</m:t>
              </m:r>
            </m:oMath>
            <w:r>
              <w:rPr>
                <w:rFonts w:ascii="Times New Roman" w:hAnsi="Times New Roman" w:cs="Times New Roman"/>
                <w:sz w:val="24"/>
                <w:szCs w:val="24"/>
              </w:rPr>
              <w:t xml:space="preserve"> – глубина потока, м,</w:t>
            </w:r>
          </w:p>
          <w:p w:rsidR="00304B3F" w:rsidRDefault="00304B3F" w:rsidP="00304B3F">
            <w:pPr>
              <w:spacing w:after="0" w:line="240" w:lineRule="auto"/>
              <w:jc w:val="both"/>
              <w:rPr>
                <w:rFonts w:ascii="Times New Roman" w:hAnsi="Times New Roman" w:cs="Times New Roman"/>
                <w:sz w:val="24"/>
                <w:szCs w:val="24"/>
              </w:rPr>
            </w:pPr>
            <m:oMath>
              <m:r>
                <w:rPr>
                  <w:rFonts w:ascii="Cambria Math" w:hAnsi="Cambria Math" w:cs="Times New Roman"/>
                  <w:sz w:val="24"/>
                  <w:szCs w:val="24"/>
                  <w:lang w:val="en-US"/>
                </w:rPr>
                <m:t>V</m:t>
              </m:r>
            </m:oMath>
            <w:r>
              <w:rPr>
                <w:rFonts w:ascii="Times New Roman" w:hAnsi="Times New Roman" w:cs="Times New Roman"/>
                <w:sz w:val="24"/>
                <w:szCs w:val="24"/>
              </w:rPr>
              <w:t xml:space="preserve"> – скорость потока, м</w:t>
            </w:r>
            <w:r w:rsidRPr="00EE65BF">
              <w:rPr>
                <w:rFonts w:ascii="Times New Roman" w:hAnsi="Times New Roman" w:cs="Times New Roman"/>
                <w:sz w:val="24"/>
                <w:szCs w:val="24"/>
              </w:rPr>
              <w:t>/</w:t>
            </w:r>
            <w:r>
              <w:rPr>
                <w:rFonts w:ascii="Times New Roman" w:hAnsi="Times New Roman" w:cs="Times New Roman"/>
                <w:sz w:val="24"/>
                <w:szCs w:val="24"/>
              </w:rPr>
              <w:t>с,</w:t>
            </w:r>
          </w:p>
          <w:p w:rsidR="00304B3F" w:rsidRDefault="00304B3F" w:rsidP="00304B3F">
            <w:pPr>
              <w:spacing w:after="0" w:line="240" w:lineRule="auto"/>
              <w:jc w:val="both"/>
              <w:rPr>
                <w:rFonts w:ascii="Times New Roman" w:hAnsi="Times New Roman" w:cs="Times New Roman"/>
                <w:sz w:val="24"/>
                <w:szCs w:val="24"/>
              </w:rPr>
            </w:pPr>
            <m:oMath>
              <m:r>
                <w:rPr>
                  <w:rFonts w:ascii="Cambria Math" w:hAnsi="Cambria Math" w:cs="Times New Roman"/>
                  <w:sz w:val="24"/>
                  <w:szCs w:val="24"/>
                </w:rPr>
                <m:t>w</m:t>
              </m:r>
            </m:oMath>
            <w:r>
              <w:rPr>
                <w:rFonts w:ascii="Times New Roman" w:hAnsi="Times New Roman" w:cs="Times New Roman"/>
                <w:sz w:val="24"/>
                <w:szCs w:val="24"/>
              </w:rPr>
              <w:t xml:space="preserve"> – гидравлическая крупность, м</w:t>
            </w:r>
            <w:r w:rsidRPr="00EE65BF">
              <w:rPr>
                <w:rFonts w:ascii="Times New Roman" w:hAnsi="Times New Roman" w:cs="Times New Roman"/>
                <w:sz w:val="24"/>
                <w:szCs w:val="24"/>
              </w:rPr>
              <w:t>/</w:t>
            </w:r>
            <w:r>
              <w:rPr>
                <w:rFonts w:ascii="Times New Roman" w:hAnsi="Times New Roman" w:cs="Times New Roman"/>
                <w:sz w:val="24"/>
                <w:szCs w:val="24"/>
              </w:rPr>
              <w:t>с.</w:t>
            </w:r>
          </w:p>
          <w:p w:rsidR="00304B3F" w:rsidRDefault="00304B3F" w:rsidP="000C5C6A">
            <w:pPr>
              <w:spacing w:after="0" w:line="240" w:lineRule="auto"/>
              <w:jc w:val="both"/>
              <w:rPr>
                <w:rFonts w:ascii="Times New Roman" w:hAnsi="Times New Roman" w:cs="Times New Roman"/>
                <w:sz w:val="24"/>
                <w:szCs w:val="24"/>
              </w:rPr>
            </w:pPr>
          </w:p>
          <w:p w:rsidR="00F66CCC" w:rsidRDefault="00F66CCC" w:rsidP="000C5C6A">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Формулы справедливы для рек, русло которых состоит из песков со средним диаметром 0,2-5,0 мм, средние скорости течения не должны превышать 2,0 м/с.</w:t>
            </w:r>
          </w:p>
          <w:p w:rsidR="00304B3F" w:rsidRDefault="00304B3F" w:rsidP="000C5C6A">
            <w:pPr>
              <w:spacing w:after="0" w:line="240" w:lineRule="auto"/>
              <w:jc w:val="both"/>
              <w:rPr>
                <w:rFonts w:ascii="Times New Roman" w:hAnsi="Times New Roman" w:cs="Times New Roman"/>
                <w:sz w:val="24"/>
                <w:szCs w:val="24"/>
              </w:rPr>
            </w:pPr>
          </w:p>
          <w:p w:rsidR="00304B3F" w:rsidRPr="00527C3E" w:rsidRDefault="007D12AD" w:rsidP="000C5C6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П</w:t>
            </w:r>
            <w:r w:rsidR="00304B3F">
              <w:rPr>
                <w:rFonts w:ascii="Times New Roman" w:hAnsi="Times New Roman" w:cs="Times New Roman"/>
                <w:sz w:val="24"/>
                <w:szCs w:val="24"/>
              </w:rPr>
              <w:t>олучена в результате стационарных измерений на р. Поломети.</w:t>
            </w:r>
          </w:p>
        </w:tc>
      </w:tr>
      <w:tr w:rsidR="00F66CCC" w:rsidRPr="00527C3E" w:rsidTr="000C5C6A">
        <w:trPr>
          <w:trHeight w:val="454"/>
          <w:jc w:val="center"/>
        </w:trPr>
        <w:tc>
          <w:tcPr>
            <w:tcW w:w="1540" w:type="dxa"/>
            <w:vAlign w:val="center"/>
          </w:tcPr>
          <w:p w:rsidR="00F66CCC" w:rsidRPr="00527C3E" w:rsidRDefault="00F66CCC" w:rsidP="000C5C6A">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8. Г.В. Железняков, В.К. Дебольский (1971) [18, 23]</w:t>
            </w:r>
          </w:p>
        </w:tc>
        <w:tc>
          <w:tcPr>
            <w:tcW w:w="4121" w:type="dxa"/>
            <w:vAlign w:val="center"/>
          </w:tcPr>
          <w:p w:rsidR="00F66CCC" w:rsidRPr="00D77DFE" w:rsidRDefault="00FB66B6" w:rsidP="000C5C6A">
            <w:pPr>
              <w:spacing w:after="0" w:line="240" w:lineRule="auto"/>
              <w:jc w:val="both"/>
              <w:rPr>
                <w:rFonts w:ascii="Times New Roman" w:hAnsi="Times New Roman" w:cs="Times New Roman"/>
                <w:sz w:val="24"/>
                <w:szCs w:val="24"/>
              </w:rPr>
            </w:pPr>
            <m:oMath>
              <m:sSub>
                <m:sSubPr>
                  <m:ctrlPr>
                    <w:rPr>
                      <w:rFonts w:ascii="Cambria Math" w:hAnsi="Cambria Math" w:cs="Times New Roman"/>
                      <w:sz w:val="24"/>
                      <w:szCs w:val="24"/>
                    </w:rPr>
                  </m:ctrlPr>
                </m:sSubPr>
                <m:e>
                  <m:r>
                    <w:rPr>
                      <w:rFonts w:ascii="Cambria Math" w:hAnsi="Cambria Math" w:cs="Times New Roman"/>
                      <w:sz w:val="24"/>
                      <w:szCs w:val="24"/>
                    </w:rPr>
                    <m:t>h</m:t>
                  </m:r>
                </m:e>
                <m:sub>
                  <m:r>
                    <m:rPr>
                      <m:sty m:val="p"/>
                    </m:rPr>
                    <w:rPr>
                      <w:rFonts w:ascii="Cambria Math" w:hAnsi="Cambria Math" w:cs="Times New Roman"/>
                      <w:sz w:val="24"/>
                      <w:szCs w:val="24"/>
                    </w:rPr>
                    <m:t>г</m:t>
                  </m:r>
                </m:sub>
              </m:sSub>
              <m:r>
                <w:rPr>
                  <w:rFonts w:ascii="Cambria Math" w:hAnsi="Cambria Math" w:cs="Times New Roman"/>
                  <w:sz w:val="24"/>
                  <w:szCs w:val="24"/>
                </w:rPr>
                <m:t>=1,25</m:t>
              </m:r>
              <m:r>
                <w:rPr>
                  <w:rFonts w:ascii="Cambria Math" w:hAnsi="Cambria Math" w:cs="Times New Roman"/>
                  <w:sz w:val="24"/>
                  <w:szCs w:val="24"/>
                  <w:lang w:val="en-US"/>
                </w:rPr>
                <m:t>H</m:t>
              </m:r>
              <m:sSup>
                <m:sSupPr>
                  <m:ctrlPr>
                    <w:rPr>
                      <w:rFonts w:ascii="Cambria Math" w:hAnsi="Cambria Math" w:cs="Times New Roman"/>
                      <w:i/>
                      <w:sz w:val="24"/>
                      <w:szCs w:val="24"/>
                      <w:lang w:val="en-US"/>
                    </w:rPr>
                  </m:ctrlPr>
                </m:sSupPr>
                <m:e>
                  <m:d>
                    <m:dPr>
                      <m:ctrlPr>
                        <w:rPr>
                          <w:rFonts w:ascii="Cambria Math" w:hAnsi="Cambria Math" w:cs="Times New Roman"/>
                          <w:i/>
                          <w:sz w:val="24"/>
                          <w:szCs w:val="24"/>
                          <w:lang w:val="en-US"/>
                        </w:rPr>
                      </m:ctrlPr>
                    </m:dPr>
                    <m:e>
                      <m:f>
                        <m:fPr>
                          <m:ctrlPr>
                            <w:rPr>
                              <w:rFonts w:ascii="Cambria Math" w:hAnsi="Cambria Math" w:cs="Times New Roman"/>
                              <w:i/>
                              <w:sz w:val="24"/>
                              <w:szCs w:val="24"/>
                              <w:lang w:val="en-US"/>
                            </w:rPr>
                          </m:ctrlPr>
                        </m:fPr>
                        <m:num>
                          <m:r>
                            <w:rPr>
                              <w:rFonts w:ascii="Cambria Math" w:hAnsi="Cambria Math" w:cs="Times New Roman"/>
                              <w:sz w:val="24"/>
                              <w:szCs w:val="24"/>
                              <w:lang w:val="en-US"/>
                            </w:rPr>
                            <m:t>V</m:t>
                          </m:r>
                        </m:num>
                        <m:den>
                          <m:sSub>
                            <m:sSubPr>
                              <m:ctrlPr>
                                <w:rPr>
                                  <w:rFonts w:ascii="Cambria Math" w:hAnsi="Cambria Math" w:cs="Times New Roman"/>
                                  <w:i/>
                                  <w:sz w:val="24"/>
                                  <w:szCs w:val="24"/>
                                  <w:lang w:val="en-US"/>
                                </w:rPr>
                              </m:ctrlPr>
                            </m:sSubPr>
                            <m:e>
                              <m:r>
                                <w:rPr>
                                  <w:rFonts w:ascii="Cambria Math" w:hAnsi="Cambria Math" w:cs="Times New Roman"/>
                                  <w:sz w:val="24"/>
                                  <w:szCs w:val="24"/>
                                  <w:lang w:val="en-US"/>
                                </w:rPr>
                                <m:t>V</m:t>
                              </m:r>
                            </m:e>
                            <m:sub>
                              <m:r>
                                <w:rPr>
                                  <w:rFonts w:ascii="Cambria Math" w:hAnsi="Cambria Math" w:cs="Times New Roman"/>
                                  <w:sz w:val="24"/>
                                  <w:szCs w:val="24"/>
                                </w:rPr>
                                <m:t>0</m:t>
                              </m:r>
                            </m:sub>
                          </m:sSub>
                        </m:den>
                      </m:f>
                      <m:f>
                        <m:fPr>
                          <m:ctrlPr>
                            <w:rPr>
                              <w:rFonts w:ascii="Cambria Math" w:hAnsi="Cambria Math" w:cs="Times New Roman"/>
                              <w:i/>
                              <w:sz w:val="24"/>
                              <w:szCs w:val="24"/>
                              <w:lang w:val="en-US"/>
                            </w:rPr>
                          </m:ctrlPr>
                        </m:fPr>
                        <m:num>
                          <m:sSub>
                            <m:sSubPr>
                              <m:ctrlPr>
                                <w:rPr>
                                  <w:rFonts w:ascii="Cambria Math" w:hAnsi="Cambria Math" w:cs="Times New Roman"/>
                                  <w:i/>
                                  <w:sz w:val="24"/>
                                  <w:szCs w:val="24"/>
                                  <w:lang w:val="en-US"/>
                                </w:rPr>
                              </m:ctrlPr>
                            </m:sSubPr>
                            <m:e>
                              <m:r>
                                <w:rPr>
                                  <w:rFonts w:ascii="Cambria Math" w:hAnsi="Cambria Math" w:cs="Times New Roman"/>
                                  <w:sz w:val="24"/>
                                  <w:szCs w:val="24"/>
                                  <w:lang w:val="en-US"/>
                                </w:rPr>
                                <m:t>d</m:t>
                              </m:r>
                            </m:e>
                            <m:sub>
                              <m:r>
                                <w:rPr>
                                  <w:rFonts w:ascii="Cambria Math" w:hAnsi="Cambria Math" w:cs="Times New Roman"/>
                                  <w:sz w:val="24"/>
                                  <w:szCs w:val="24"/>
                                </w:rPr>
                                <m:t>50</m:t>
                              </m:r>
                            </m:sub>
                          </m:sSub>
                        </m:num>
                        <m:den>
                          <m:r>
                            <w:rPr>
                              <w:rFonts w:ascii="Cambria Math" w:hAnsi="Cambria Math" w:cs="Times New Roman"/>
                              <w:sz w:val="24"/>
                              <w:szCs w:val="24"/>
                              <w:lang w:val="en-US"/>
                            </w:rPr>
                            <m:t>H</m:t>
                          </m:r>
                        </m:den>
                      </m:f>
                      <m:f>
                        <m:fPr>
                          <m:ctrlPr>
                            <w:rPr>
                              <w:rFonts w:ascii="Cambria Math" w:hAnsi="Cambria Math" w:cs="Times New Roman"/>
                              <w:i/>
                              <w:sz w:val="24"/>
                              <w:szCs w:val="24"/>
                              <w:lang w:val="en-US"/>
                            </w:rPr>
                          </m:ctrlPr>
                        </m:fPr>
                        <m:num>
                          <m:r>
                            <w:rPr>
                              <w:rFonts w:ascii="Cambria Math" w:hAnsi="Cambria Math" w:cs="Times New Roman"/>
                              <w:sz w:val="24"/>
                              <w:szCs w:val="24"/>
                              <w:lang w:val="en-US"/>
                            </w:rPr>
                            <m:t>w</m:t>
                          </m:r>
                        </m:num>
                        <m:den>
                          <m:rad>
                            <m:radPr>
                              <m:degHide m:val="1"/>
                              <m:ctrlPr>
                                <w:rPr>
                                  <w:rFonts w:ascii="Cambria Math" w:hAnsi="Cambria Math" w:cs="Times New Roman"/>
                                  <w:i/>
                                  <w:sz w:val="24"/>
                                  <w:szCs w:val="24"/>
                                  <w:lang w:val="en-US"/>
                                </w:rPr>
                              </m:ctrlPr>
                            </m:radPr>
                            <m:deg/>
                            <m:e>
                              <m:r>
                                <m:rPr>
                                  <m:sty m:val="p"/>
                                </m:rPr>
                                <w:rPr>
                                  <w:rFonts w:ascii="Cambria Math" w:hAnsi="Cambria Math" w:cs="Times New Roman"/>
                                  <w:sz w:val="24"/>
                                  <w:szCs w:val="24"/>
                                  <w:lang w:val="en-US"/>
                                </w:rPr>
                                <m:t>g</m:t>
                              </m:r>
                              <m:r>
                                <w:rPr>
                                  <w:rFonts w:ascii="Cambria Math" w:hAnsi="Cambria Math" w:cs="Times New Roman"/>
                                  <w:sz w:val="24"/>
                                  <w:szCs w:val="24"/>
                                  <w:lang w:val="en-US"/>
                                </w:rPr>
                                <m:t>H</m:t>
                              </m:r>
                            </m:e>
                          </m:rad>
                        </m:den>
                      </m:f>
                    </m:e>
                  </m:d>
                </m:e>
                <m:sup>
                  <m:r>
                    <w:rPr>
                      <w:rFonts w:ascii="Cambria Math" w:hAnsi="Cambria Math" w:cs="Times New Roman"/>
                      <w:sz w:val="24"/>
                      <w:szCs w:val="24"/>
                    </w:rPr>
                    <m:t>0,2</m:t>
                  </m:r>
                </m:sup>
              </m:sSup>
            </m:oMath>
            <w:r w:rsidR="00D77DFE">
              <w:rPr>
                <w:rFonts w:ascii="Times New Roman" w:hAnsi="Times New Roman" w:cs="Times New Roman"/>
                <w:sz w:val="24"/>
                <w:szCs w:val="24"/>
              </w:rPr>
              <w:t xml:space="preserve"> м</w:t>
            </w:r>
          </w:p>
          <w:p w:rsidR="00F66CCC" w:rsidRPr="00527C3E" w:rsidRDefault="00F66CCC" w:rsidP="000C5C6A">
            <w:pPr>
              <w:spacing w:after="0" w:line="240" w:lineRule="auto"/>
              <w:jc w:val="both"/>
              <w:rPr>
                <w:rFonts w:ascii="Times New Roman" w:hAnsi="Times New Roman" w:cs="Times New Roman"/>
                <w:sz w:val="24"/>
                <w:szCs w:val="24"/>
              </w:rPr>
            </w:pPr>
          </w:p>
          <w:p w:rsidR="00F66CCC" w:rsidRPr="00527C3E" w:rsidRDefault="00FB66B6" w:rsidP="000C5C6A">
            <w:pPr>
              <w:spacing w:after="0" w:line="240" w:lineRule="auto"/>
              <w:jc w:val="both"/>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V</m:t>
                    </m:r>
                  </m:e>
                  <m:sub>
                    <m:r>
                      <w:rPr>
                        <w:rFonts w:ascii="Cambria Math" w:hAnsi="Cambria Math" w:cs="Times New Roman"/>
                        <w:sz w:val="24"/>
                        <w:szCs w:val="24"/>
                      </w:rPr>
                      <m:t>0</m:t>
                    </m:r>
                  </m:sub>
                </m:sSub>
                <m:r>
                  <w:rPr>
                    <w:rFonts w:ascii="Cambria Math" w:hAnsi="Cambria Math" w:cs="Times New Roman"/>
                    <w:sz w:val="24"/>
                    <w:szCs w:val="24"/>
                  </w:rPr>
                  <m:t>=1,4w</m:t>
                </m:r>
                <m:sSup>
                  <m:sSupPr>
                    <m:ctrlPr>
                      <w:rPr>
                        <w:rFonts w:ascii="Cambria Math" w:hAnsi="Cambria Math" w:cs="Times New Roman"/>
                        <w:i/>
                        <w:sz w:val="24"/>
                        <w:szCs w:val="24"/>
                      </w:rPr>
                    </m:ctrlPr>
                  </m:sSupPr>
                  <m:e>
                    <m:d>
                      <m:dPr>
                        <m:begChr m:val="["/>
                        <m:endChr m:val="]"/>
                        <m:ctrlPr>
                          <w:rPr>
                            <w:rFonts w:ascii="Cambria Math" w:hAnsi="Cambria Math" w:cs="Times New Roman"/>
                            <w:i/>
                            <w:sz w:val="24"/>
                            <w:szCs w:val="24"/>
                          </w:rPr>
                        </m:ctrlPr>
                      </m:dPr>
                      <m:e>
                        <m:d>
                          <m:dPr>
                            <m:ctrlPr>
                              <w:rPr>
                                <w:rFonts w:ascii="Cambria Math" w:hAnsi="Cambria Math" w:cs="Times New Roman"/>
                                <w:i/>
                                <w:sz w:val="24"/>
                                <w:szCs w:val="24"/>
                              </w:rPr>
                            </m:ctrlPr>
                          </m:dPr>
                          <m:e>
                            <m:f>
                              <m:fPr>
                                <m:ctrlPr>
                                  <w:rPr>
                                    <w:rFonts w:ascii="Cambria Math" w:hAnsi="Cambria Math" w:cs="Times New Roman"/>
                                    <w:i/>
                                    <w:sz w:val="24"/>
                                    <w:szCs w:val="24"/>
                                  </w:rPr>
                                </m:ctrlPr>
                              </m:fPr>
                              <m:num>
                                <m:rad>
                                  <m:radPr>
                                    <m:degHide m:val="1"/>
                                    <m:ctrlPr>
                                      <w:rPr>
                                        <w:rFonts w:ascii="Cambria Math" w:hAnsi="Cambria Math" w:cs="Times New Roman"/>
                                        <w:i/>
                                        <w:sz w:val="24"/>
                                        <w:szCs w:val="24"/>
                                      </w:rPr>
                                    </m:ctrlPr>
                                  </m:radPr>
                                  <m:deg/>
                                  <m:e>
                                    <m:r>
                                      <m:rPr>
                                        <m:sty m:val="p"/>
                                      </m:rPr>
                                      <w:rPr>
                                        <w:rFonts w:ascii="Cambria Math" w:hAnsi="Cambria Math" w:cs="Times New Roman"/>
                                        <w:sz w:val="24"/>
                                        <w:szCs w:val="24"/>
                                      </w:rPr>
                                      <m:t>g</m:t>
                                    </m:r>
                                    <m:r>
                                      <w:rPr>
                                        <w:rFonts w:ascii="Cambria Math" w:hAnsi="Cambria Math" w:cs="Times New Roman"/>
                                        <w:sz w:val="24"/>
                                        <w:szCs w:val="24"/>
                                      </w:rPr>
                                      <m:t>d</m:t>
                                    </m:r>
                                  </m:e>
                                </m:rad>
                              </m:num>
                              <m:den>
                                <m:r>
                                  <w:rPr>
                                    <w:rFonts w:ascii="Cambria Math" w:hAnsi="Cambria Math" w:cs="Times New Roman"/>
                                    <w:sz w:val="24"/>
                                    <w:szCs w:val="24"/>
                                    <w:lang w:val="en-US"/>
                                  </w:rPr>
                                  <m:t>w</m:t>
                                </m:r>
                              </m:den>
                            </m:f>
                            <m:r>
                              <w:rPr>
                                <w:rFonts w:ascii="Cambria Math" w:hAnsi="Cambria Math" w:cs="Times New Roman"/>
                                <w:sz w:val="24"/>
                                <w:szCs w:val="24"/>
                              </w:rPr>
                              <m:t>+1</m:t>
                            </m:r>
                          </m:e>
                        </m:d>
                        <m:d>
                          <m:dPr>
                            <m:ctrlPr>
                              <w:rPr>
                                <w:rFonts w:ascii="Cambria Math" w:hAnsi="Cambria Math" w:cs="Times New Roman"/>
                                <w:i/>
                                <w:sz w:val="24"/>
                                <w:szCs w:val="24"/>
                              </w:rPr>
                            </m:ctrlPr>
                          </m:dPr>
                          <m:e>
                            <m:f>
                              <m:fPr>
                                <m:ctrlPr>
                                  <w:rPr>
                                    <w:rFonts w:ascii="Cambria Math" w:hAnsi="Cambria Math" w:cs="Times New Roman"/>
                                    <w:i/>
                                    <w:sz w:val="24"/>
                                    <w:szCs w:val="24"/>
                                  </w:rPr>
                                </m:ctrlPr>
                              </m:fPr>
                              <m:num>
                                <m:r>
                                  <w:rPr>
                                    <w:rFonts w:ascii="Cambria Math" w:hAnsi="Cambria Math" w:cs="Times New Roman"/>
                                    <w:sz w:val="24"/>
                                    <w:szCs w:val="24"/>
                                  </w:rPr>
                                  <m:t>1</m:t>
                                </m:r>
                              </m:num>
                              <m:den>
                                <m:rad>
                                  <m:radPr>
                                    <m:degHide m:val="1"/>
                                    <m:ctrlPr>
                                      <w:rPr>
                                        <w:rFonts w:ascii="Cambria Math" w:hAnsi="Cambria Math" w:cs="Times New Roman"/>
                                        <w:i/>
                                        <w:sz w:val="24"/>
                                        <w:szCs w:val="24"/>
                                      </w:rPr>
                                    </m:ctrlPr>
                                  </m:radPr>
                                  <m:deg/>
                                  <m:e>
                                    <m:sSup>
                                      <m:sSupPr>
                                        <m:ctrlPr>
                                          <w:rPr>
                                            <w:rFonts w:ascii="Cambria Math" w:hAnsi="Cambria Math" w:cs="Times New Roman"/>
                                            <w:i/>
                                            <w:sz w:val="24"/>
                                            <w:szCs w:val="24"/>
                                          </w:rPr>
                                        </m:ctrlPr>
                                      </m:sSupPr>
                                      <m:e>
                                        <m:r>
                                          <w:rPr>
                                            <w:rFonts w:ascii="Cambria Math" w:hAnsi="Cambria Math" w:cs="Times New Roman"/>
                                            <w:sz w:val="24"/>
                                            <w:szCs w:val="24"/>
                                          </w:rPr>
                                          <m:t>ρ</m:t>
                                        </m:r>
                                      </m:e>
                                      <m:sup>
                                        <m:r>
                                          <w:rPr>
                                            <w:rFonts w:ascii="Cambria Math" w:hAnsi="Cambria Math" w:cs="Times New Roman"/>
                                            <w:sz w:val="24"/>
                                            <w:szCs w:val="24"/>
                                          </w:rPr>
                                          <m:t>'</m:t>
                                        </m:r>
                                      </m:sup>
                                    </m:sSup>
                                  </m:e>
                                </m:rad>
                                <m:r>
                                  <w:rPr>
                                    <w:rFonts w:ascii="Cambria Math" w:hAnsi="Cambria Math" w:cs="Times New Roman"/>
                                    <w:sz w:val="24"/>
                                    <w:szCs w:val="24"/>
                                  </w:rPr>
                                  <m:t>+1</m:t>
                                </m:r>
                              </m:den>
                            </m:f>
                          </m:e>
                        </m:d>
                        <m:r>
                          <m:rPr>
                            <m:sty m:val="p"/>
                          </m:rPr>
                          <w:rPr>
                            <w:rFonts w:ascii="Cambria Math" w:hAnsi="Cambria Math" w:cs="Times New Roman"/>
                            <w:sz w:val="24"/>
                            <w:szCs w:val="24"/>
                          </w:rPr>
                          <m:t>lg</m:t>
                        </m:r>
                        <m:f>
                          <m:fPr>
                            <m:ctrlPr>
                              <w:rPr>
                                <w:rFonts w:ascii="Cambria Math" w:hAnsi="Cambria Math" w:cs="Times New Roman"/>
                                <w:i/>
                                <w:sz w:val="24"/>
                                <w:szCs w:val="24"/>
                              </w:rPr>
                            </m:ctrlPr>
                          </m:fPr>
                          <m:num>
                            <m:r>
                              <w:rPr>
                                <w:rFonts w:ascii="Cambria Math" w:hAnsi="Cambria Math" w:cs="Times New Roman"/>
                                <w:sz w:val="24"/>
                                <w:szCs w:val="24"/>
                              </w:rPr>
                              <m:t>H</m:t>
                            </m:r>
                          </m:num>
                          <m:den>
                            <m:r>
                              <w:rPr>
                                <w:rFonts w:ascii="Cambria Math" w:hAnsi="Cambria Math" w:cs="Times New Roman"/>
                                <w:sz w:val="24"/>
                                <w:szCs w:val="24"/>
                              </w:rPr>
                              <m:t>d</m:t>
                            </m:r>
                          </m:den>
                        </m:f>
                      </m:e>
                    </m:d>
                  </m:e>
                  <m:sup>
                    <m:f>
                      <m:fPr>
                        <m:ctrlPr>
                          <w:rPr>
                            <w:rFonts w:ascii="Cambria Math" w:hAnsi="Cambria Math" w:cs="Times New Roman"/>
                            <w:i/>
                            <w:sz w:val="24"/>
                            <w:szCs w:val="24"/>
                          </w:rPr>
                        </m:ctrlPr>
                      </m:fPr>
                      <m:num>
                        <m:r>
                          <w:rPr>
                            <w:rFonts w:ascii="Cambria Math" w:hAnsi="Cambria Math" w:cs="Times New Roman"/>
                            <w:sz w:val="24"/>
                            <w:szCs w:val="24"/>
                          </w:rPr>
                          <m:t>7</m:t>
                        </m:r>
                      </m:num>
                      <m:den>
                        <m:r>
                          <w:rPr>
                            <w:rFonts w:ascii="Cambria Math" w:hAnsi="Cambria Math" w:cs="Times New Roman"/>
                            <w:sz w:val="24"/>
                            <w:szCs w:val="24"/>
                          </w:rPr>
                          <m:t>6</m:t>
                        </m:r>
                      </m:den>
                    </m:f>
                  </m:sup>
                </m:sSup>
              </m:oMath>
            </m:oMathPara>
          </w:p>
          <w:p w:rsidR="00F66CCC" w:rsidRPr="00527C3E" w:rsidRDefault="00F66CCC" w:rsidP="000C5C6A">
            <w:pPr>
              <w:spacing w:after="0" w:line="240" w:lineRule="auto"/>
              <w:jc w:val="both"/>
              <w:rPr>
                <w:rFonts w:ascii="Times New Roman" w:hAnsi="Times New Roman" w:cs="Times New Roman"/>
                <w:sz w:val="24"/>
                <w:szCs w:val="24"/>
                <w:lang w:val="en-US"/>
              </w:rPr>
            </w:pPr>
          </w:p>
          <w:p w:rsidR="00F66CCC" w:rsidRPr="00527C3E" w:rsidRDefault="00FB66B6" w:rsidP="000C5C6A">
            <w:pPr>
              <w:spacing w:after="0" w:line="240" w:lineRule="auto"/>
              <w:jc w:val="both"/>
              <w:rPr>
                <w:rFonts w:ascii="Times New Roman" w:hAnsi="Times New Roman" w:cs="Times New Roman"/>
                <w:i/>
                <w:sz w:val="24"/>
                <w:szCs w:val="24"/>
              </w:rPr>
            </w:pPr>
            <m:oMathPara>
              <m:oMath>
                <m:sSup>
                  <m:sSupPr>
                    <m:ctrlPr>
                      <w:rPr>
                        <w:rFonts w:ascii="Cambria Math" w:hAnsi="Cambria Math" w:cs="Times New Roman"/>
                        <w:i/>
                        <w:sz w:val="24"/>
                        <w:szCs w:val="24"/>
                        <w:lang w:val="en-US"/>
                      </w:rPr>
                    </m:ctrlPr>
                  </m:sSupPr>
                  <m:e>
                    <m:r>
                      <w:rPr>
                        <w:rFonts w:ascii="Cambria Math" w:hAnsi="Cambria Math" w:cs="Times New Roman"/>
                        <w:sz w:val="24"/>
                        <w:szCs w:val="24"/>
                        <w:lang w:val="en-US"/>
                      </w:rPr>
                      <m:t>ρ</m:t>
                    </m:r>
                  </m:e>
                  <m:sup>
                    <m:r>
                      <w:rPr>
                        <w:rFonts w:ascii="Cambria Math" w:hAnsi="Cambria Math" w:cs="Times New Roman"/>
                        <w:sz w:val="24"/>
                        <w:szCs w:val="24"/>
                        <w:lang w:val="en-US"/>
                      </w:rPr>
                      <m:t>'</m:t>
                    </m:r>
                  </m:sup>
                </m:sSup>
                <m:r>
                  <w:rPr>
                    <w:rFonts w:ascii="Cambria Math" w:hAnsi="Cambria Math" w:cs="Times New Roman"/>
                    <w:sz w:val="24"/>
                    <w:szCs w:val="24"/>
                    <w:lang w:val="en-US"/>
                  </w:rPr>
                  <m:t>=</m:t>
                </m:r>
                <m:f>
                  <m:fPr>
                    <m:ctrlPr>
                      <w:rPr>
                        <w:rFonts w:ascii="Cambria Math" w:hAnsi="Cambria Math" w:cs="Times New Roman"/>
                        <w:i/>
                        <w:sz w:val="24"/>
                        <w:szCs w:val="24"/>
                        <w:lang w:val="en-US"/>
                      </w:rPr>
                    </m:ctrlPr>
                  </m:fPr>
                  <m:num>
                    <m:r>
                      <w:rPr>
                        <w:rFonts w:ascii="Cambria Math" w:hAnsi="Cambria Math" w:cs="Times New Roman"/>
                        <w:sz w:val="24"/>
                        <w:szCs w:val="24"/>
                        <w:lang w:val="en-US"/>
                      </w:rPr>
                      <m:t>ρ</m:t>
                    </m:r>
                  </m:num>
                  <m:den>
                    <m:sSub>
                      <m:sSubPr>
                        <m:ctrlPr>
                          <w:rPr>
                            <w:rFonts w:ascii="Cambria Math" w:hAnsi="Cambria Math" w:cs="Times New Roman"/>
                            <w:i/>
                            <w:sz w:val="24"/>
                            <w:szCs w:val="24"/>
                            <w:lang w:val="en-US"/>
                          </w:rPr>
                        </m:ctrlPr>
                      </m:sSubPr>
                      <m:e>
                        <m:r>
                          <w:rPr>
                            <w:rFonts w:ascii="Cambria Math" w:hAnsi="Cambria Math" w:cs="Times New Roman"/>
                            <w:sz w:val="24"/>
                            <w:szCs w:val="24"/>
                            <w:lang w:val="en-US"/>
                          </w:rPr>
                          <m:t>ρ</m:t>
                        </m:r>
                      </m:e>
                      <m:sub>
                        <m:r>
                          <w:rPr>
                            <w:rFonts w:ascii="Cambria Math" w:hAnsi="Cambria Math" w:cs="Times New Roman"/>
                            <w:sz w:val="24"/>
                            <w:szCs w:val="24"/>
                          </w:rPr>
                          <m:t>т</m:t>
                        </m:r>
                      </m:sub>
                    </m:sSub>
                    <m:r>
                      <w:rPr>
                        <w:rFonts w:ascii="Cambria Math" w:hAnsi="Cambria Math" w:cs="Times New Roman"/>
                        <w:sz w:val="24"/>
                        <w:szCs w:val="24"/>
                        <w:lang w:val="en-US"/>
                      </w:rPr>
                      <m:t>-ρ</m:t>
                    </m:r>
                  </m:den>
                </m:f>
              </m:oMath>
            </m:oMathPara>
          </w:p>
          <w:p w:rsidR="00F66CCC" w:rsidRPr="00527C3E" w:rsidRDefault="00F66CCC" w:rsidP="000C5C6A">
            <w:pPr>
              <w:spacing w:after="0" w:line="240" w:lineRule="auto"/>
              <w:jc w:val="both"/>
              <w:rPr>
                <w:rFonts w:ascii="Times New Roman" w:hAnsi="Times New Roman" w:cs="Times New Roman"/>
                <w:sz w:val="24"/>
                <w:szCs w:val="24"/>
              </w:rPr>
            </w:pPr>
          </w:p>
          <w:p w:rsidR="00F66CCC" w:rsidRPr="00527C3E" w:rsidRDefault="00F66CCC" w:rsidP="000C5C6A">
            <w:pPr>
              <w:spacing w:after="0" w:line="240" w:lineRule="auto"/>
              <w:jc w:val="both"/>
              <w:rPr>
                <w:rFonts w:ascii="Times New Roman" w:hAnsi="Times New Roman" w:cs="Times New Roman"/>
                <w:sz w:val="24"/>
                <w:szCs w:val="24"/>
                <w:lang w:val="en-US"/>
              </w:rPr>
            </w:pPr>
          </w:p>
          <w:p w:rsidR="00F66CCC" w:rsidRPr="00527C3E" w:rsidRDefault="00F66CCC" w:rsidP="000C5C6A">
            <w:pPr>
              <w:spacing w:after="0" w:line="240" w:lineRule="auto"/>
              <w:jc w:val="both"/>
              <w:rPr>
                <w:rFonts w:ascii="Times New Roman" w:hAnsi="Times New Roman" w:cs="Times New Roman"/>
                <w:sz w:val="24"/>
                <w:szCs w:val="24"/>
                <w:lang w:val="en-US"/>
              </w:rPr>
            </w:pPr>
            <m:oMathPara>
              <m:oMath>
                <m:r>
                  <w:rPr>
                    <w:rFonts w:ascii="Cambria Math" w:hAnsi="Cambria Math" w:cs="Times New Roman"/>
                    <w:sz w:val="24"/>
                    <w:szCs w:val="24"/>
                  </w:rPr>
                  <m:t>w=1,4</m:t>
                </m:r>
                <m:rad>
                  <m:radPr>
                    <m:degHide m:val="1"/>
                    <m:ctrlPr>
                      <w:rPr>
                        <w:rFonts w:ascii="Cambria Math" w:hAnsi="Cambria Math" w:cs="Times New Roman"/>
                        <w:i/>
                        <w:sz w:val="24"/>
                        <w:szCs w:val="24"/>
                      </w:rPr>
                    </m:ctrlPr>
                  </m:radPr>
                  <m:deg/>
                  <m:e>
                    <m:r>
                      <m:rPr>
                        <m:sty m:val="p"/>
                      </m:rPr>
                      <w:rPr>
                        <w:rFonts w:ascii="Cambria Math" w:hAnsi="Cambria Math" w:cs="Times New Roman"/>
                        <w:sz w:val="24"/>
                        <w:szCs w:val="24"/>
                      </w:rPr>
                      <m:t>g</m:t>
                    </m:r>
                    <m:r>
                      <w:rPr>
                        <w:rFonts w:ascii="Cambria Math" w:hAnsi="Cambria Math" w:cs="Times New Roman"/>
                        <w:sz w:val="24"/>
                        <w:szCs w:val="24"/>
                      </w:rPr>
                      <m:t>d</m:t>
                    </m:r>
                  </m:e>
                </m:rad>
              </m:oMath>
            </m:oMathPara>
          </w:p>
        </w:tc>
        <w:tc>
          <w:tcPr>
            <w:tcW w:w="3402" w:type="dxa"/>
            <w:vAlign w:val="center"/>
          </w:tcPr>
          <w:p w:rsidR="00BB1802" w:rsidRDefault="00BB1802" w:rsidP="00BB1802">
            <w:pPr>
              <w:spacing w:after="0" w:line="240" w:lineRule="auto"/>
              <w:jc w:val="both"/>
              <w:rPr>
                <w:rFonts w:ascii="Times New Roman" w:hAnsi="Times New Roman" w:cs="Times New Roman"/>
                <w:sz w:val="24"/>
                <w:szCs w:val="24"/>
              </w:rPr>
            </w:pPr>
            <m:oMath>
              <m:r>
                <w:rPr>
                  <w:rFonts w:ascii="Cambria Math" w:hAnsi="Cambria Math" w:cs="Times New Roman"/>
                  <w:sz w:val="24"/>
                  <w:szCs w:val="24"/>
                </w:rPr>
                <m:t>H</m:t>
              </m:r>
            </m:oMath>
            <w:r>
              <w:rPr>
                <w:rFonts w:ascii="Times New Roman" w:hAnsi="Times New Roman" w:cs="Times New Roman"/>
                <w:sz w:val="24"/>
                <w:szCs w:val="24"/>
              </w:rPr>
              <w:t xml:space="preserve"> – глубина потока, м,</w:t>
            </w:r>
          </w:p>
          <w:p w:rsidR="00BB1802" w:rsidRDefault="00BB1802" w:rsidP="00BB1802">
            <w:pPr>
              <w:spacing w:after="0" w:line="240" w:lineRule="auto"/>
              <w:jc w:val="both"/>
              <w:rPr>
                <w:rFonts w:ascii="Times New Roman" w:hAnsi="Times New Roman" w:cs="Times New Roman"/>
                <w:sz w:val="24"/>
                <w:szCs w:val="24"/>
              </w:rPr>
            </w:pPr>
            <m:oMath>
              <m:r>
                <w:rPr>
                  <w:rFonts w:ascii="Cambria Math" w:hAnsi="Cambria Math" w:cs="Times New Roman"/>
                  <w:sz w:val="24"/>
                  <w:szCs w:val="24"/>
                  <w:lang w:val="en-US"/>
                </w:rPr>
                <m:t>V</m:t>
              </m:r>
            </m:oMath>
            <w:r>
              <w:rPr>
                <w:rFonts w:ascii="Times New Roman" w:hAnsi="Times New Roman" w:cs="Times New Roman"/>
                <w:sz w:val="24"/>
                <w:szCs w:val="24"/>
              </w:rPr>
              <w:t xml:space="preserve"> – скорость потока, м</w:t>
            </w:r>
            <w:r w:rsidRPr="00EE65BF">
              <w:rPr>
                <w:rFonts w:ascii="Times New Roman" w:hAnsi="Times New Roman" w:cs="Times New Roman"/>
                <w:sz w:val="24"/>
                <w:szCs w:val="24"/>
              </w:rPr>
              <w:t>/</w:t>
            </w:r>
            <w:r>
              <w:rPr>
                <w:rFonts w:ascii="Times New Roman" w:hAnsi="Times New Roman" w:cs="Times New Roman"/>
                <w:sz w:val="24"/>
                <w:szCs w:val="24"/>
              </w:rPr>
              <w:t>с,</w:t>
            </w:r>
          </w:p>
          <w:p w:rsidR="00BB1802" w:rsidRDefault="00FB66B6" w:rsidP="00BB1802">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oMath>
            <w:r w:rsidR="00BB1802" w:rsidRPr="00527C3E">
              <w:rPr>
                <w:rFonts w:ascii="Times New Roman" w:hAnsi="Times New Roman" w:cs="Times New Roman"/>
                <w:sz w:val="24"/>
                <w:szCs w:val="24"/>
              </w:rPr>
              <w:t xml:space="preserve"> – неразмывающая скорость,</w:t>
            </w:r>
            <w:r w:rsidR="00BB1802">
              <w:rPr>
                <w:rFonts w:ascii="Times New Roman" w:hAnsi="Times New Roman" w:cs="Times New Roman"/>
                <w:sz w:val="24"/>
                <w:szCs w:val="24"/>
              </w:rPr>
              <w:t xml:space="preserve"> м</w:t>
            </w:r>
            <w:r w:rsidR="00BB1802" w:rsidRPr="00EE65BF">
              <w:rPr>
                <w:rFonts w:ascii="Times New Roman" w:hAnsi="Times New Roman" w:cs="Times New Roman"/>
                <w:sz w:val="24"/>
                <w:szCs w:val="24"/>
              </w:rPr>
              <w:t>/</w:t>
            </w:r>
            <w:r w:rsidR="00BB1802">
              <w:rPr>
                <w:rFonts w:ascii="Times New Roman" w:hAnsi="Times New Roman" w:cs="Times New Roman"/>
                <w:sz w:val="24"/>
                <w:szCs w:val="24"/>
              </w:rPr>
              <w:t>с</w:t>
            </w:r>
            <w:r w:rsidR="002B4219">
              <w:rPr>
                <w:rFonts w:ascii="Times New Roman" w:hAnsi="Times New Roman" w:cs="Times New Roman"/>
                <w:sz w:val="24"/>
                <w:szCs w:val="24"/>
              </w:rPr>
              <w:t>,</w:t>
            </w:r>
          </w:p>
          <w:p w:rsidR="00BB1802" w:rsidRPr="00527C3E" w:rsidRDefault="00FB66B6" w:rsidP="00BB1802">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d</m:t>
                  </m:r>
                </m:e>
                <m:sub>
                  <m:r>
                    <w:rPr>
                      <w:rFonts w:ascii="Cambria Math" w:hAnsi="Cambria Math" w:cs="Times New Roman"/>
                      <w:sz w:val="24"/>
                      <w:szCs w:val="24"/>
                    </w:rPr>
                    <m:t>50</m:t>
                  </m:r>
                </m:sub>
              </m:sSub>
            </m:oMath>
            <w:r w:rsidR="00BB1802" w:rsidRPr="00527C3E">
              <w:rPr>
                <w:rFonts w:ascii="Times New Roman" w:hAnsi="Times New Roman" w:cs="Times New Roman"/>
                <w:sz w:val="24"/>
                <w:szCs w:val="24"/>
              </w:rPr>
              <w:t xml:space="preserve"> –</w:t>
            </w:r>
            <w:r w:rsidR="00BB1802">
              <w:rPr>
                <w:rFonts w:ascii="Times New Roman" w:hAnsi="Times New Roman" w:cs="Times New Roman"/>
                <w:sz w:val="24"/>
                <w:szCs w:val="24"/>
              </w:rPr>
              <w:t xml:space="preserve"> медианный </w:t>
            </w:r>
            <w:r w:rsidR="00BB1802" w:rsidRPr="00527C3E">
              <w:rPr>
                <w:rFonts w:ascii="Times New Roman" w:hAnsi="Times New Roman" w:cs="Times New Roman"/>
                <w:sz w:val="24"/>
                <w:szCs w:val="24"/>
              </w:rPr>
              <w:t>ди</w:t>
            </w:r>
            <w:r w:rsidR="00BB1802">
              <w:rPr>
                <w:rFonts w:ascii="Times New Roman" w:hAnsi="Times New Roman" w:cs="Times New Roman"/>
                <w:sz w:val="24"/>
                <w:szCs w:val="24"/>
              </w:rPr>
              <w:t>а</w:t>
            </w:r>
            <w:r w:rsidR="00BB1802" w:rsidRPr="00527C3E">
              <w:rPr>
                <w:rFonts w:ascii="Times New Roman" w:hAnsi="Times New Roman" w:cs="Times New Roman"/>
                <w:sz w:val="24"/>
                <w:szCs w:val="24"/>
              </w:rPr>
              <w:t>метр частиц,</w:t>
            </w:r>
            <w:r w:rsidR="00BB1802">
              <w:rPr>
                <w:rFonts w:ascii="Times New Roman" w:hAnsi="Times New Roman" w:cs="Times New Roman"/>
                <w:sz w:val="24"/>
                <w:szCs w:val="24"/>
              </w:rPr>
              <w:t xml:space="preserve"> м,</w:t>
            </w:r>
          </w:p>
          <w:p w:rsidR="00F66CCC" w:rsidRDefault="00F66CCC" w:rsidP="000C5C6A">
            <w:pPr>
              <w:spacing w:after="0" w:line="240" w:lineRule="auto"/>
              <w:jc w:val="both"/>
              <w:rPr>
                <w:rFonts w:ascii="Times New Roman" w:hAnsi="Times New Roman" w:cs="Times New Roman"/>
                <w:sz w:val="24"/>
                <w:szCs w:val="24"/>
              </w:rPr>
            </w:pPr>
            <m:oMath>
              <m:r>
                <w:rPr>
                  <w:rFonts w:ascii="Cambria Math" w:hAnsi="Cambria Math" w:cs="Times New Roman"/>
                  <w:sz w:val="24"/>
                  <w:szCs w:val="24"/>
                  <w:lang w:val="en-US"/>
                </w:rPr>
                <m:t>w</m:t>
              </m:r>
            </m:oMath>
            <w:r w:rsidRPr="00527C3E">
              <w:rPr>
                <w:rFonts w:ascii="Times New Roman" w:hAnsi="Times New Roman" w:cs="Times New Roman"/>
                <w:sz w:val="24"/>
                <w:szCs w:val="24"/>
              </w:rPr>
              <w:t xml:space="preserve"> – гидравлическая крупность,</w:t>
            </w:r>
            <w:r w:rsidR="00661607">
              <w:rPr>
                <w:rFonts w:ascii="Times New Roman" w:hAnsi="Times New Roman" w:cs="Times New Roman"/>
                <w:sz w:val="24"/>
                <w:szCs w:val="24"/>
              </w:rPr>
              <w:t xml:space="preserve"> </w:t>
            </w:r>
            <w:r w:rsidR="00661607" w:rsidRPr="00527C3E">
              <w:rPr>
                <w:rFonts w:ascii="Times New Roman" w:hAnsi="Times New Roman" w:cs="Times New Roman"/>
                <w:sz w:val="24"/>
                <w:szCs w:val="24"/>
              </w:rPr>
              <w:t>м/с</w:t>
            </w:r>
            <w:r w:rsidR="00661607">
              <w:rPr>
                <w:rFonts w:ascii="Times New Roman" w:hAnsi="Times New Roman" w:cs="Times New Roman"/>
                <w:sz w:val="24"/>
                <w:szCs w:val="24"/>
              </w:rPr>
              <w:t>,</w:t>
            </w:r>
          </w:p>
          <w:p w:rsidR="00BB1802" w:rsidRPr="00527C3E" w:rsidRDefault="00BB1802" w:rsidP="00BB1802">
            <w:pPr>
              <w:spacing w:after="0" w:line="240" w:lineRule="auto"/>
              <w:jc w:val="both"/>
              <w:rPr>
                <w:rFonts w:ascii="Times New Roman" w:hAnsi="Times New Roman" w:cs="Times New Roman"/>
                <w:sz w:val="24"/>
                <w:szCs w:val="24"/>
              </w:rPr>
            </w:pPr>
            <m:oMath>
              <m:r>
                <m:rPr>
                  <m:sty m:val="p"/>
                </m:rPr>
                <w:rPr>
                  <w:rFonts w:ascii="Cambria Math" w:hAnsi="Cambria Math" w:cs="Times New Roman"/>
                  <w:sz w:val="24"/>
                  <w:szCs w:val="24"/>
                  <w:lang w:val="en-US"/>
                </w:rPr>
                <m:t>g</m:t>
              </m:r>
              <m:r>
                <m:rPr>
                  <m:sty m:val="p"/>
                </m:rPr>
                <w:rPr>
                  <w:rFonts w:ascii="Cambria Math" w:hAnsi="Cambria Math" w:cs="Times New Roman"/>
                  <w:sz w:val="24"/>
                  <w:szCs w:val="24"/>
                </w:rPr>
                <m:t>=9,81</m:t>
              </m:r>
            </m:oMath>
            <w:r w:rsidRPr="00527C3E">
              <w:rPr>
                <w:rFonts w:ascii="Times New Roman" w:hAnsi="Times New Roman" w:cs="Times New Roman"/>
                <w:sz w:val="24"/>
                <w:szCs w:val="24"/>
              </w:rPr>
              <w:t xml:space="preserve"> м/с</w:t>
            </w:r>
            <w:r w:rsidRPr="00527C3E">
              <w:rPr>
                <w:rFonts w:ascii="Times New Roman" w:hAnsi="Times New Roman" w:cs="Times New Roman"/>
                <w:sz w:val="24"/>
                <w:szCs w:val="24"/>
                <w:vertAlign w:val="superscript"/>
              </w:rPr>
              <w:t>2</w:t>
            </w:r>
            <w:r w:rsidRPr="00527C3E">
              <w:rPr>
                <w:rFonts w:ascii="Times New Roman" w:hAnsi="Times New Roman" w:cs="Times New Roman"/>
                <w:sz w:val="24"/>
                <w:szCs w:val="24"/>
              </w:rPr>
              <w:t xml:space="preserve"> – ускорение свободного падения,</w:t>
            </w:r>
          </w:p>
          <w:p w:rsidR="00F66CCC" w:rsidRPr="00BB1802" w:rsidRDefault="00F66CCC" w:rsidP="000C5C6A">
            <w:pPr>
              <w:spacing w:after="0" w:line="240" w:lineRule="auto"/>
              <w:jc w:val="both"/>
              <w:rPr>
                <w:rFonts w:ascii="Times New Roman" w:hAnsi="Times New Roman" w:cs="Times New Roman"/>
                <w:sz w:val="24"/>
                <w:szCs w:val="24"/>
              </w:rPr>
            </w:pPr>
            <m:oMath>
              <m:r>
                <w:rPr>
                  <w:rFonts w:ascii="Cambria Math" w:hAnsi="Cambria Math" w:cs="Times New Roman"/>
                  <w:sz w:val="24"/>
                  <w:szCs w:val="24"/>
                  <w:lang w:val="en-US"/>
                </w:rPr>
                <m:t>ρ</m:t>
              </m:r>
            </m:oMath>
            <w:r w:rsidRPr="00527C3E">
              <w:rPr>
                <w:rFonts w:ascii="Times New Roman" w:hAnsi="Times New Roman" w:cs="Times New Roman"/>
                <w:sz w:val="24"/>
                <w:szCs w:val="24"/>
              </w:rPr>
              <w:t xml:space="preserve"> – плотность воды,</w:t>
            </w:r>
            <w:r w:rsidR="00BB1802">
              <w:rPr>
                <w:rFonts w:ascii="Times New Roman" w:hAnsi="Times New Roman" w:cs="Times New Roman"/>
                <w:sz w:val="24"/>
                <w:szCs w:val="24"/>
              </w:rPr>
              <w:t xml:space="preserve"> кг</w:t>
            </w:r>
            <w:r w:rsidR="00BB1802" w:rsidRPr="00AD7802">
              <w:rPr>
                <w:rFonts w:ascii="Times New Roman" w:hAnsi="Times New Roman" w:cs="Times New Roman"/>
                <w:sz w:val="24"/>
                <w:szCs w:val="24"/>
              </w:rPr>
              <w:t>/</w:t>
            </w:r>
            <w:r w:rsidR="00BB1802">
              <w:rPr>
                <w:rFonts w:ascii="Times New Roman" w:hAnsi="Times New Roman" w:cs="Times New Roman"/>
                <w:sz w:val="24"/>
                <w:szCs w:val="24"/>
              </w:rPr>
              <w:t>м</w:t>
            </w:r>
            <w:r w:rsidR="00BB1802" w:rsidRPr="00AD7802">
              <w:rPr>
                <w:rFonts w:ascii="Times New Roman" w:hAnsi="Times New Roman" w:cs="Times New Roman"/>
                <w:sz w:val="24"/>
                <w:szCs w:val="24"/>
                <w:vertAlign w:val="superscript"/>
              </w:rPr>
              <w:t>3</w:t>
            </w:r>
            <w:r w:rsidR="00BB1802">
              <w:rPr>
                <w:rFonts w:ascii="Times New Roman" w:hAnsi="Times New Roman" w:cs="Times New Roman"/>
                <w:sz w:val="24"/>
                <w:szCs w:val="24"/>
              </w:rPr>
              <w:t>,</w:t>
            </w:r>
          </w:p>
          <w:p w:rsidR="00F66CCC" w:rsidRPr="00BB1802" w:rsidRDefault="00FB66B6" w:rsidP="000C5C6A">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ρ</m:t>
                  </m:r>
                </m:e>
                <m:sub>
                  <m:r>
                    <w:rPr>
                      <w:rFonts w:ascii="Cambria Math" w:hAnsi="Cambria Math" w:cs="Times New Roman"/>
                      <w:sz w:val="24"/>
                      <w:szCs w:val="24"/>
                    </w:rPr>
                    <m:t>т</m:t>
                  </m:r>
                </m:sub>
              </m:sSub>
            </m:oMath>
            <w:r w:rsidR="00F66CCC" w:rsidRPr="00527C3E">
              <w:rPr>
                <w:rFonts w:ascii="Times New Roman" w:hAnsi="Times New Roman" w:cs="Times New Roman"/>
                <w:sz w:val="24"/>
                <w:szCs w:val="24"/>
              </w:rPr>
              <w:t xml:space="preserve"> – плотность твердого вещества</w:t>
            </w:r>
            <w:r w:rsidR="00BB1802">
              <w:rPr>
                <w:rFonts w:ascii="Times New Roman" w:hAnsi="Times New Roman" w:cs="Times New Roman"/>
                <w:sz w:val="24"/>
                <w:szCs w:val="24"/>
              </w:rPr>
              <w:t>, кг</w:t>
            </w:r>
            <w:r w:rsidR="00BB1802" w:rsidRPr="00AD7802">
              <w:rPr>
                <w:rFonts w:ascii="Times New Roman" w:hAnsi="Times New Roman" w:cs="Times New Roman"/>
                <w:sz w:val="24"/>
                <w:szCs w:val="24"/>
              </w:rPr>
              <w:t>/</w:t>
            </w:r>
            <w:r w:rsidR="00BB1802">
              <w:rPr>
                <w:rFonts w:ascii="Times New Roman" w:hAnsi="Times New Roman" w:cs="Times New Roman"/>
                <w:sz w:val="24"/>
                <w:szCs w:val="24"/>
              </w:rPr>
              <w:t>м</w:t>
            </w:r>
            <w:r w:rsidR="00BB1802" w:rsidRPr="00AD7802">
              <w:rPr>
                <w:rFonts w:ascii="Times New Roman" w:hAnsi="Times New Roman" w:cs="Times New Roman"/>
                <w:sz w:val="24"/>
                <w:szCs w:val="24"/>
                <w:vertAlign w:val="superscript"/>
              </w:rPr>
              <w:t>3</w:t>
            </w:r>
            <w:r w:rsidR="00BB1802">
              <w:rPr>
                <w:rFonts w:ascii="Times New Roman" w:hAnsi="Times New Roman" w:cs="Times New Roman"/>
                <w:sz w:val="24"/>
                <w:szCs w:val="24"/>
              </w:rPr>
              <w:t>.</w:t>
            </w:r>
          </w:p>
          <w:p w:rsidR="00F66CCC" w:rsidRPr="00527C3E" w:rsidRDefault="00F66CCC" w:rsidP="000C5C6A">
            <w:pPr>
              <w:spacing w:after="0" w:line="240" w:lineRule="auto"/>
              <w:jc w:val="both"/>
              <w:rPr>
                <w:rFonts w:ascii="Times New Roman" w:hAnsi="Times New Roman" w:cs="Times New Roman"/>
                <w:sz w:val="24"/>
                <w:szCs w:val="24"/>
              </w:rPr>
            </w:pPr>
          </w:p>
          <w:p w:rsidR="00BB1802" w:rsidRDefault="00F66CCC" w:rsidP="000C5C6A">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 xml:space="preserve">При выводе использованы только те данные, в которых параметры гряд соответствовали данному гидравлическому режиму потока, т.е. </w:t>
            </w:r>
            <m:oMath>
              <m:r>
                <w:rPr>
                  <w:rFonts w:ascii="Cambria Math" w:hAnsi="Cambria Math" w:cs="Times New Roman"/>
                  <w:sz w:val="24"/>
                  <w:szCs w:val="24"/>
                </w:rPr>
                <m:t>V&gt;</m:t>
              </m:r>
              <m:sSub>
                <m:sSubPr>
                  <m:ctrlPr>
                    <w:rPr>
                      <w:rFonts w:ascii="Cambria Math" w:hAnsi="Cambria Math" w:cs="Times New Roman"/>
                      <w:sz w:val="24"/>
                      <w:szCs w:val="24"/>
                    </w:rPr>
                  </m:ctrlPr>
                </m:sSubPr>
                <m:e>
                  <m:r>
                    <w:rPr>
                      <w:rFonts w:ascii="Cambria Math" w:hAnsi="Cambria Math" w:cs="Times New Roman"/>
                      <w:sz w:val="24"/>
                      <w:szCs w:val="24"/>
                    </w:rPr>
                    <m:t>V</m:t>
                  </m:r>
                </m:e>
                <m:sub>
                  <m:r>
                    <m:rPr>
                      <m:sty m:val="p"/>
                    </m:rPr>
                    <w:rPr>
                      <w:rFonts w:ascii="Cambria Math" w:hAnsi="Cambria Math" w:cs="Times New Roman"/>
                      <w:sz w:val="24"/>
                      <w:szCs w:val="24"/>
                    </w:rPr>
                    <m:t>0</m:t>
                  </m:r>
                </m:sub>
              </m:sSub>
            </m:oMath>
            <w:r w:rsidRPr="00527C3E">
              <w:rPr>
                <w:rFonts w:ascii="Times New Roman" w:hAnsi="Times New Roman" w:cs="Times New Roman"/>
                <w:sz w:val="24"/>
                <w:szCs w:val="24"/>
              </w:rPr>
              <w:t xml:space="preserve"> для данного материала, а </w:t>
            </w:r>
            <m:oMath>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г</m:t>
                      </m:r>
                    </m:sub>
                  </m:sSub>
                </m:num>
                <m:den>
                  <m:r>
                    <w:rPr>
                      <w:rFonts w:ascii="Cambria Math" w:hAnsi="Cambria Math" w:cs="Times New Roman"/>
                      <w:sz w:val="24"/>
                      <w:szCs w:val="24"/>
                    </w:rPr>
                    <m:t>H</m:t>
                  </m:r>
                </m:den>
              </m:f>
              <m:r>
                <w:rPr>
                  <w:rFonts w:ascii="Cambria Math" w:hAnsi="Cambria Math" w:cs="Times New Roman"/>
                  <w:sz w:val="24"/>
                  <w:szCs w:val="24"/>
                </w:rPr>
                <m:t>&lt;0,5</m:t>
              </m:r>
            </m:oMath>
            <w:r w:rsidRPr="00527C3E">
              <w:rPr>
                <w:rFonts w:ascii="Times New Roman" w:hAnsi="Times New Roman" w:cs="Times New Roman"/>
                <w:sz w:val="24"/>
                <w:szCs w:val="24"/>
              </w:rPr>
              <w:t xml:space="preserve">. </w:t>
            </w:r>
          </w:p>
          <w:p w:rsidR="00BB1802" w:rsidRDefault="00BB1802" w:rsidP="000C5C6A">
            <w:pPr>
              <w:spacing w:after="0" w:line="240" w:lineRule="auto"/>
              <w:jc w:val="both"/>
              <w:rPr>
                <w:rFonts w:ascii="Times New Roman" w:hAnsi="Times New Roman" w:cs="Times New Roman"/>
                <w:sz w:val="24"/>
                <w:szCs w:val="24"/>
              </w:rPr>
            </w:pPr>
          </w:p>
          <w:p w:rsidR="00F66CCC" w:rsidRDefault="00F66CCC" w:rsidP="000C5C6A">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В формулу следует подставлять параметры потока для данной вертикали, а не для всего живого сечения.</w:t>
            </w:r>
          </w:p>
          <w:p w:rsidR="00BB1802" w:rsidRDefault="00BB1802" w:rsidP="000C5C6A">
            <w:pPr>
              <w:spacing w:after="0" w:line="240" w:lineRule="auto"/>
              <w:jc w:val="both"/>
              <w:rPr>
                <w:rFonts w:ascii="Times New Roman" w:hAnsi="Times New Roman" w:cs="Times New Roman"/>
                <w:sz w:val="24"/>
                <w:szCs w:val="24"/>
              </w:rPr>
            </w:pPr>
          </w:p>
          <w:p w:rsidR="00BB1802" w:rsidRPr="00527C3E" w:rsidRDefault="007D12AD" w:rsidP="000C5C6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П</w:t>
            </w:r>
            <w:r w:rsidR="00BB1802">
              <w:rPr>
                <w:rFonts w:ascii="Times New Roman" w:hAnsi="Times New Roman" w:cs="Times New Roman"/>
                <w:sz w:val="24"/>
                <w:szCs w:val="24"/>
              </w:rPr>
              <w:t>олучена в результате лабораторных исследований движения частиц различной плотности</w:t>
            </w:r>
          </w:p>
        </w:tc>
      </w:tr>
      <w:tr w:rsidR="00F66CCC" w:rsidRPr="00527C3E" w:rsidTr="000C5C6A">
        <w:trPr>
          <w:trHeight w:val="454"/>
          <w:jc w:val="center"/>
        </w:trPr>
        <w:tc>
          <w:tcPr>
            <w:tcW w:w="1540" w:type="dxa"/>
            <w:vAlign w:val="center"/>
          </w:tcPr>
          <w:p w:rsidR="00F66CCC" w:rsidRPr="00527C3E" w:rsidRDefault="00F66CCC" w:rsidP="000C5C6A">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lastRenderedPageBreak/>
              <w:t>9. М. Жилль (1971) [1</w:t>
            </w:r>
            <w:r w:rsidRPr="00527C3E">
              <w:rPr>
                <w:rFonts w:ascii="Times New Roman" w:hAnsi="Times New Roman" w:cs="Times New Roman"/>
                <w:sz w:val="24"/>
                <w:szCs w:val="24"/>
                <w:lang w:val="en-US"/>
              </w:rPr>
              <w:t>05</w:t>
            </w:r>
            <w:r w:rsidRPr="00527C3E">
              <w:rPr>
                <w:rFonts w:ascii="Times New Roman" w:hAnsi="Times New Roman" w:cs="Times New Roman"/>
                <w:sz w:val="24"/>
                <w:szCs w:val="24"/>
              </w:rPr>
              <w:t>]</w:t>
            </w:r>
          </w:p>
        </w:tc>
        <w:tc>
          <w:tcPr>
            <w:tcW w:w="4121" w:type="dxa"/>
            <w:vAlign w:val="center"/>
          </w:tcPr>
          <w:p w:rsidR="00F66CCC" w:rsidRPr="00527C3E" w:rsidRDefault="00FB66B6" w:rsidP="000C5C6A">
            <w:pPr>
              <w:spacing w:after="0" w:line="240" w:lineRule="auto"/>
              <w:jc w:val="both"/>
              <w:rPr>
                <w:rFonts w:ascii="Times New Roman" w:hAnsi="Times New Roman" w:cs="Times New Roman"/>
                <w:sz w:val="24"/>
                <w:szCs w:val="24"/>
                <w:lang w:val="en-US"/>
              </w:rPr>
            </w:pPr>
            <m:oMath>
              <m:sSub>
                <m:sSubPr>
                  <m:ctrlPr>
                    <w:rPr>
                      <w:rFonts w:ascii="Cambria Math" w:hAnsi="Cambria Math" w:cs="Times New Roman"/>
                      <w:sz w:val="24"/>
                      <w:szCs w:val="24"/>
                    </w:rPr>
                  </m:ctrlPr>
                </m:sSubPr>
                <m:e>
                  <m:r>
                    <w:rPr>
                      <w:rFonts w:ascii="Cambria Math" w:hAnsi="Cambria Math" w:cs="Times New Roman"/>
                      <w:sz w:val="24"/>
                      <w:szCs w:val="24"/>
                    </w:rPr>
                    <m:t>h</m:t>
                  </m:r>
                </m:e>
                <m:sub>
                  <m:r>
                    <m:rPr>
                      <m:sty m:val="p"/>
                    </m:rPr>
                    <w:rPr>
                      <w:rFonts w:ascii="Cambria Math" w:hAnsi="Cambria Math" w:cs="Times New Roman"/>
                      <w:sz w:val="24"/>
                      <w:szCs w:val="24"/>
                    </w:rPr>
                    <m:t>г</m:t>
                  </m:r>
                </m:sub>
              </m:sSub>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lang w:val="en-US"/>
                    </w:rPr>
                    <m:t>H</m:t>
                  </m:r>
                  <m:d>
                    <m:dPr>
                      <m:ctrlPr>
                        <w:rPr>
                          <w:rFonts w:ascii="Cambria Math" w:hAnsi="Cambria Math" w:cs="Times New Roman"/>
                          <w:i/>
                          <w:sz w:val="24"/>
                          <w:szCs w:val="24"/>
                          <w:lang w:val="en-US"/>
                        </w:rPr>
                      </m:ctrlPr>
                    </m:dPr>
                    <m:e>
                      <m:r>
                        <w:rPr>
                          <w:rFonts w:ascii="Cambria Math" w:hAnsi="Cambria Math" w:cs="Times New Roman"/>
                          <w:sz w:val="24"/>
                          <w:szCs w:val="24"/>
                        </w:rPr>
                        <m:t>1-</m:t>
                      </m:r>
                      <m:sSup>
                        <m:sSupPr>
                          <m:ctrlPr>
                            <w:rPr>
                              <w:rFonts w:ascii="Cambria Math" w:hAnsi="Cambria Math" w:cs="Times New Roman"/>
                              <w:i/>
                              <w:sz w:val="24"/>
                              <w:szCs w:val="24"/>
                              <w:lang w:val="en-US"/>
                            </w:rPr>
                          </m:ctrlPr>
                        </m:sSupPr>
                        <m:e>
                          <m:r>
                            <w:rPr>
                              <w:rFonts w:ascii="Cambria Math" w:hAnsi="Cambria Math" w:cs="Times New Roman"/>
                              <w:sz w:val="24"/>
                              <w:szCs w:val="24"/>
                              <w:lang w:val="en-US"/>
                            </w:rPr>
                            <m:t>Fr</m:t>
                          </m:r>
                        </m:e>
                        <m:sup>
                          <m:r>
                            <w:rPr>
                              <w:rFonts w:ascii="Cambria Math" w:hAnsi="Cambria Math" w:cs="Times New Roman"/>
                              <w:sz w:val="24"/>
                              <w:szCs w:val="24"/>
                            </w:rPr>
                            <m:t>2</m:t>
                          </m:r>
                        </m:sup>
                      </m:sSup>
                    </m:e>
                  </m:d>
                </m:num>
                <m:den>
                  <m:r>
                    <w:rPr>
                      <w:rFonts w:ascii="Cambria Math" w:hAnsi="Cambria Math" w:cs="Times New Roman"/>
                      <w:sz w:val="24"/>
                      <w:szCs w:val="24"/>
                    </w:rPr>
                    <m:t>2nα</m:t>
                  </m:r>
                </m:den>
              </m:f>
              <m:d>
                <m:dPr>
                  <m:ctrlPr>
                    <w:rPr>
                      <w:rFonts w:ascii="Cambria Math" w:hAnsi="Cambria Math" w:cs="Times New Roman"/>
                      <w:i/>
                      <w:sz w:val="24"/>
                      <w:szCs w:val="24"/>
                    </w:rPr>
                  </m:ctrlPr>
                </m:dPr>
                <m:e>
                  <m:r>
                    <w:rPr>
                      <w:rFonts w:ascii="Cambria Math" w:hAnsi="Cambria Math" w:cs="Times New Roman"/>
                      <w:sz w:val="24"/>
                      <w:szCs w:val="24"/>
                    </w:rPr>
                    <m:t>1-</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τ</m:t>
                          </m:r>
                        </m:e>
                        <m:sub>
                          <m:r>
                            <w:rPr>
                              <w:rFonts w:ascii="Cambria Math" w:hAnsi="Cambria Math" w:cs="Times New Roman"/>
                              <w:sz w:val="24"/>
                              <w:szCs w:val="24"/>
                            </w:rPr>
                            <m:t>0</m:t>
                          </m:r>
                        </m:sub>
                      </m:sSub>
                    </m:num>
                    <m:den>
                      <m:r>
                        <w:rPr>
                          <w:rFonts w:ascii="Cambria Math" w:hAnsi="Cambria Math" w:cs="Times New Roman"/>
                          <w:sz w:val="24"/>
                          <w:szCs w:val="24"/>
                        </w:rPr>
                        <m:t>τ</m:t>
                      </m:r>
                    </m:den>
                  </m:f>
                </m:e>
              </m:d>
            </m:oMath>
            <w:r w:rsidR="00D77DFE">
              <w:rPr>
                <w:rFonts w:ascii="Times New Roman" w:hAnsi="Times New Roman" w:cs="Times New Roman"/>
                <w:sz w:val="24"/>
                <w:szCs w:val="24"/>
              </w:rPr>
              <w:t xml:space="preserve"> м</w:t>
            </w:r>
          </w:p>
          <w:p w:rsidR="00F66CCC" w:rsidRPr="00527C3E" w:rsidRDefault="00F66CCC" w:rsidP="000C5C6A">
            <w:pPr>
              <w:spacing w:after="0" w:line="240" w:lineRule="auto"/>
              <w:jc w:val="both"/>
              <w:rPr>
                <w:rFonts w:ascii="Times New Roman" w:hAnsi="Times New Roman" w:cs="Times New Roman"/>
                <w:sz w:val="24"/>
                <w:szCs w:val="24"/>
                <w:lang w:val="en-US"/>
              </w:rPr>
            </w:pPr>
          </w:p>
          <w:p w:rsidR="00F66CCC" w:rsidRPr="00527C3E" w:rsidRDefault="00F66CCC" w:rsidP="000C5C6A">
            <w:pPr>
              <w:spacing w:after="0" w:line="240" w:lineRule="auto"/>
              <w:jc w:val="both"/>
              <w:rPr>
                <w:rFonts w:ascii="Times New Roman" w:hAnsi="Times New Roman" w:cs="Times New Roman"/>
                <w:sz w:val="24"/>
                <w:szCs w:val="24"/>
                <w:lang w:val="en-US"/>
              </w:rPr>
            </w:pPr>
            <m:oMathPara>
              <m:oMath>
                <m:r>
                  <w:rPr>
                    <w:rFonts w:ascii="Cambria Math" w:hAnsi="Cambria Math" w:cs="Times New Roman"/>
                    <w:sz w:val="24"/>
                    <w:szCs w:val="24"/>
                    <w:lang w:val="en-US"/>
                  </w:rPr>
                  <m:t>τ=γHI</m:t>
                </m:r>
              </m:oMath>
            </m:oMathPara>
          </w:p>
          <w:p w:rsidR="00F66CCC" w:rsidRPr="00527C3E" w:rsidRDefault="00F66CCC" w:rsidP="000C5C6A">
            <w:pPr>
              <w:spacing w:after="0" w:line="240" w:lineRule="auto"/>
              <w:jc w:val="both"/>
              <w:rPr>
                <w:rFonts w:ascii="Times New Roman" w:hAnsi="Times New Roman" w:cs="Times New Roman"/>
                <w:sz w:val="24"/>
                <w:szCs w:val="24"/>
              </w:rPr>
            </w:pPr>
          </w:p>
          <w:p w:rsidR="00F66CCC" w:rsidRPr="00527C3E" w:rsidRDefault="00FB66B6" w:rsidP="000C5C6A">
            <w:pPr>
              <w:spacing w:after="0" w:line="240" w:lineRule="auto"/>
              <w:jc w:val="both"/>
              <w:rPr>
                <w:rFonts w:ascii="Times New Roman" w:hAnsi="Times New Roman" w:cs="Times New Roman"/>
                <w:sz w:val="24"/>
                <w:szCs w:val="24"/>
                <w:lang w:val="en-US"/>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Re</m:t>
                    </m:r>
                  </m:e>
                  <m:sub>
                    <m:r>
                      <w:rPr>
                        <w:rFonts w:ascii="Cambria Math" w:hAnsi="Cambria Math" w:cs="Times New Roman"/>
                        <w:sz w:val="24"/>
                        <w:szCs w:val="24"/>
                      </w:rPr>
                      <m:t>*</m:t>
                    </m:r>
                    <m:r>
                      <w:rPr>
                        <w:rFonts w:ascii="Cambria Math" w:hAnsi="Cambria Math" w:cs="Times New Roman"/>
                        <w:sz w:val="24"/>
                        <w:szCs w:val="24"/>
                        <w:lang w:val="en-US"/>
                      </w:rPr>
                      <m:t>d</m:t>
                    </m:r>
                  </m:sub>
                </m:sSub>
                <m:r>
                  <w:rPr>
                    <w:rFonts w:ascii="Cambria Math" w:hAnsi="Cambria Math" w:cs="Times New Roman"/>
                    <w:sz w:val="24"/>
                    <w:szCs w:val="24"/>
                  </w:rPr>
                  <m:t>=</m:t>
                </m:r>
                <m:f>
                  <m:fPr>
                    <m:ctrlPr>
                      <w:rPr>
                        <w:rFonts w:ascii="Cambria Math" w:hAnsi="Cambria Math" w:cs="Times New Roman"/>
                        <w:i/>
                        <w:sz w:val="24"/>
                        <w:szCs w:val="24"/>
                      </w:rPr>
                    </m:ctrlPr>
                  </m:fPr>
                  <m:num>
                    <m:sSub>
                      <m:sSubPr>
                        <m:ctrlPr>
                          <w:rPr>
                            <w:rFonts w:ascii="Cambria Math" w:hAnsi="Cambria Math" w:cs="Times New Roman"/>
                            <w:sz w:val="24"/>
                            <w:szCs w:val="24"/>
                          </w:rPr>
                        </m:ctrlPr>
                      </m:sSubPr>
                      <m:e>
                        <m:r>
                          <w:rPr>
                            <w:rFonts w:ascii="Cambria Math" w:hAnsi="Cambria Math" w:cs="Times New Roman"/>
                            <w:sz w:val="24"/>
                            <w:szCs w:val="24"/>
                          </w:rPr>
                          <m:t>V</m:t>
                        </m:r>
                      </m:e>
                      <m:sub>
                        <m:r>
                          <m:rPr>
                            <m:sty m:val="p"/>
                          </m:rPr>
                          <w:rPr>
                            <w:rFonts w:ascii="Cambria Math" w:hAnsi="Cambria Math" w:cs="Times New Roman"/>
                            <w:sz w:val="24"/>
                            <w:szCs w:val="24"/>
                          </w:rPr>
                          <m:t>*</m:t>
                        </m:r>
                      </m:sub>
                    </m:sSub>
                    <m:r>
                      <w:rPr>
                        <w:rFonts w:ascii="Cambria Math" w:hAnsi="Cambria Math" w:cs="Times New Roman"/>
                        <w:sz w:val="24"/>
                        <w:szCs w:val="24"/>
                      </w:rPr>
                      <m:t>d</m:t>
                    </m:r>
                  </m:num>
                  <m:den>
                    <m:r>
                      <w:rPr>
                        <w:rFonts w:ascii="Cambria Math" w:hAnsi="Cambria Math" w:cs="Times New Roman"/>
                        <w:sz w:val="24"/>
                        <w:szCs w:val="24"/>
                      </w:rPr>
                      <m:t>ν</m:t>
                    </m:r>
                  </m:den>
                </m:f>
              </m:oMath>
            </m:oMathPara>
          </w:p>
          <w:p w:rsidR="00F66CCC" w:rsidRPr="00527C3E" w:rsidRDefault="00F66CCC" w:rsidP="000C5C6A">
            <w:pPr>
              <w:spacing w:after="0" w:line="240" w:lineRule="auto"/>
              <w:jc w:val="both"/>
              <w:rPr>
                <w:rFonts w:ascii="Times New Roman" w:hAnsi="Times New Roman" w:cs="Times New Roman"/>
                <w:sz w:val="24"/>
                <w:szCs w:val="24"/>
                <w:lang w:val="en-US"/>
              </w:rPr>
            </w:pPr>
          </w:p>
          <w:p w:rsidR="00F66CCC" w:rsidRPr="00527C3E" w:rsidRDefault="00FB66B6" w:rsidP="000C5C6A">
            <w:pPr>
              <w:spacing w:after="0" w:line="240" w:lineRule="auto"/>
              <w:jc w:val="both"/>
              <w:rPr>
                <w:rFonts w:ascii="Times New Roman" w:hAnsi="Times New Roman" w:cs="Times New Roman"/>
                <w:sz w:val="24"/>
                <w:szCs w:val="24"/>
              </w:rPr>
            </w:pPr>
            <m:oMathPara>
              <m:oMath>
                <m:sSub>
                  <m:sSubPr>
                    <m:ctrlPr>
                      <w:rPr>
                        <w:rFonts w:ascii="Cambria Math" w:hAnsi="Cambria Math" w:cs="Times New Roman"/>
                        <w:sz w:val="24"/>
                        <w:szCs w:val="24"/>
                        <w:lang w:val="en-US"/>
                      </w:rPr>
                    </m:ctrlPr>
                  </m:sSubPr>
                  <m:e>
                    <m:r>
                      <w:rPr>
                        <w:rFonts w:ascii="Cambria Math" w:hAnsi="Cambria Math" w:cs="Times New Roman"/>
                        <w:sz w:val="24"/>
                        <w:szCs w:val="24"/>
                        <w:lang w:val="en-US"/>
                      </w:rPr>
                      <m:t>V</m:t>
                    </m:r>
                  </m:e>
                  <m:sub>
                    <m:r>
                      <m:rPr>
                        <m:sty m:val="p"/>
                      </m:rPr>
                      <w:rPr>
                        <w:rFonts w:ascii="Cambria Math" w:hAnsi="Cambria Math" w:cs="Times New Roman"/>
                        <w:sz w:val="24"/>
                        <w:szCs w:val="24"/>
                        <w:lang w:val="en-US"/>
                      </w:rPr>
                      <m:t>*</m:t>
                    </m:r>
                  </m:sub>
                </m:sSub>
                <m:r>
                  <w:rPr>
                    <w:rFonts w:ascii="Cambria Math" w:hAnsi="Cambria Math" w:cs="Times New Roman"/>
                    <w:sz w:val="24"/>
                    <w:szCs w:val="24"/>
                    <w:lang w:val="en-US"/>
                  </w:rPr>
                  <m:t>=</m:t>
                </m:r>
                <m:rad>
                  <m:radPr>
                    <m:degHide m:val="1"/>
                    <m:ctrlPr>
                      <w:rPr>
                        <w:rFonts w:ascii="Cambria Math" w:hAnsi="Cambria Math" w:cs="Times New Roman"/>
                        <w:i/>
                        <w:sz w:val="24"/>
                        <w:szCs w:val="24"/>
                        <w:lang w:val="en-US"/>
                      </w:rPr>
                    </m:ctrlPr>
                  </m:radPr>
                  <m:deg/>
                  <m:e>
                    <m:r>
                      <m:rPr>
                        <m:sty m:val="p"/>
                      </m:rPr>
                      <w:rPr>
                        <w:rFonts w:ascii="Cambria Math" w:hAnsi="Cambria Math" w:cs="Times New Roman"/>
                        <w:sz w:val="24"/>
                        <w:szCs w:val="24"/>
                        <w:lang w:val="en-US"/>
                      </w:rPr>
                      <m:t>g</m:t>
                    </m:r>
                    <m:r>
                      <w:rPr>
                        <w:rFonts w:ascii="Cambria Math" w:hAnsi="Cambria Math" w:cs="Times New Roman"/>
                        <w:sz w:val="24"/>
                        <w:szCs w:val="24"/>
                        <w:lang w:val="en-US"/>
                      </w:rPr>
                      <m:t>HI</m:t>
                    </m:r>
                  </m:e>
                </m:rad>
              </m:oMath>
            </m:oMathPara>
          </w:p>
        </w:tc>
        <w:tc>
          <w:tcPr>
            <w:tcW w:w="3402" w:type="dxa"/>
            <w:vAlign w:val="center"/>
          </w:tcPr>
          <w:p w:rsidR="003655F7" w:rsidRDefault="003655F7" w:rsidP="003655F7">
            <w:pPr>
              <w:spacing w:after="0" w:line="240" w:lineRule="auto"/>
              <w:jc w:val="both"/>
              <w:rPr>
                <w:rFonts w:ascii="Times New Roman" w:hAnsi="Times New Roman" w:cs="Times New Roman"/>
                <w:sz w:val="24"/>
                <w:szCs w:val="24"/>
              </w:rPr>
            </w:pPr>
            <m:oMath>
              <m:r>
                <w:rPr>
                  <w:rFonts w:ascii="Cambria Math" w:hAnsi="Cambria Math" w:cs="Times New Roman"/>
                  <w:sz w:val="24"/>
                  <w:szCs w:val="24"/>
                </w:rPr>
                <m:t>H</m:t>
              </m:r>
            </m:oMath>
            <w:r>
              <w:rPr>
                <w:rFonts w:ascii="Times New Roman" w:hAnsi="Times New Roman" w:cs="Times New Roman"/>
                <w:sz w:val="24"/>
                <w:szCs w:val="24"/>
              </w:rPr>
              <w:t xml:space="preserve"> – глубина потока, м,</w:t>
            </w:r>
          </w:p>
          <w:p w:rsidR="00F66CCC" w:rsidRPr="00527C3E" w:rsidRDefault="00F66CCC" w:rsidP="000C5C6A">
            <w:pPr>
              <w:spacing w:after="0" w:line="240" w:lineRule="auto"/>
              <w:jc w:val="both"/>
              <w:rPr>
                <w:rFonts w:ascii="Times New Roman" w:hAnsi="Times New Roman" w:cs="Times New Roman"/>
                <w:sz w:val="24"/>
                <w:szCs w:val="24"/>
              </w:rPr>
            </w:pPr>
            <m:oMath>
              <m:r>
                <w:rPr>
                  <w:rFonts w:ascii="Cambria Math" w:hAnsi="Cambria Math" w:cs="Times New Roman"/>
                  <w:sz w:val="24"/>
                  <w:szCs w:val="24"/>
                </w:rPr>
                <m:t>Fr=</m:t>
              </m:r>
              <m:f>
                <m:fPr>
                  <m:ctrlPr>
                    <w:rPr>
                      <w:rFonts w:ascii="Cambria Math" w:hAnsi="Cambria Math" w:cs="Times New Roman"/>
                      <w:i/>
                      <w:sz w:val="24"/>
                      <w:szCs w:val="24"/>
                    </w:rPr>
                  </m:ctrlPr>
                </m:fPr>
                <m:num>
                  <m:r>
                    <w:rPr>
                      <w:rFonts w:ascii="Cambria Math" w:hAnsi="Cambria Math" w:cs="Times New Roman"/>
                      <w:sz w:val="24"/>
                      <w:szCs w:val="24"/>
                    </w:rPr>
                    <m:t>V</m:t>
                  </m:r>
                </m:num>
                <m:den>
                  <m:rad>
                    <m:radPr>
                      <m:degHide m:val="1"/>
                      <m:ctrlPr>
                        <w:rPr>
                          <w:rFonts w:ascii="Cambria Math" w:hAnsi="Cambria Math" w:cs="Times New Roman"/>
                          <w:i/>
                          <w:sz w:val="24"/>
                          <w:szCs w:val="24"/>
                        </w:rPr>
                      </m:ctrlPr>
                    </m:radPr>
                    <m:deg/>
                    <m:e>
                      <m:r>
                        <m:rPr>
                          <m:sty m:val="p"/>
                        </m:rPr>
                        <w:rPr>
                          <w:rFonts w:ascii="Cambria Math" w:hAnsi="Cambria Math" w:cs="Times New Roman"/>
                          <w:sz w:val="24"/>
                          <w:szCs w:val="24"/>
                        </w:rPr>
                        <m:t>g</m:t>
                      </m:r>
                      <m:r>
                        <w:rPr>
                          <w:rFonts w:ascii="Cambria Math" w:hAnsi="Cambria Math" w:cs="Times New Roman"/>
                          <w:sz w:val="24"/>
                          <w:szCs w:val="24"/>
                        </w:rPr>
                        <m:t>H</m:t>
                      </m:r>
                    </m:e>
                  </m:rad>
                </m:den>
              </m:f>
            </m:oMath>
            <w:r w:rsidRPr="00527C3E">
              <w:rPr>
                <w:rFonts w:ascii="Times New Roman" w:hAnsi="Times New Roman" w:cs="Times New Roman"/>
                <w:sz w:val="24"/>
                <w:szCs w:val="24"/>
              </w:rPr>
              <w:t xml:space="preserve"> – число Фруда,</w:t>
            </w:r>
          </w:p>
          <w:p w:rsidR="00F66CCC" w:rsidRPr="00527C3E" w:rsidRDefault="00F66CCC" w:rsidP="000C5C6A">
            <w:pPr>
              <w:spacing w:after="0" w:line="240" w:lineRule="auto"/>
              <w:jc w:val="both"/>
              <w:rPr>
                <w:rFonts w:ascii="Times New Roman" w:hAnsi="Times New Roman" w:cs="Times New Roman"/>
                <w:sz w:val="24"/>
                <w:szCs w:val="24"/>
              </w:rPr>
            </w:pPr>
            <m:oMath>
              <m:r>
                <w:rPr>
                  <w:rFonts w:ascii="Cambria Math" w:hAnsi="Cambria Math" w:cs="Times New Roman"/>
                  <w:sz w:val="24"/>
                  <w:szCs w:val="24"/>
                </w:rPr>
                <m:t>n=3</m:t>
              </m:r>
            </m:oMath>
            <w:r w:rsidRPr="00527C3E">
              <w:rPr>
                <w:rFonts w:ascii="Times New Roman" w:hAnsi="Times New Roman" w:cs="Times New Roman"/>
                <w:sz w:val="24"/>
                <w:szCs w:val="24"/>
              </w:rPr>
              <w:t xml:space="preserve">, </w:t>
            </w:r>
          </w:p>
          <w:p w:rsidR="00F66CCC" w:rsidRPr="00527C3E" w:rsidRDefault="00F66CCC" w:rsidP="000C5C6A">
            <w:pPr>
              <w:spacing w:after="0" w:line="240" w:lineRule="auto"/>
              <w:jc w:val="both"/>
              <w:rPr>
                <w:rFonts w:ascii="Times New Roman" w:hAnsi="Times New Roman" w:cs="Times New Roman"/>
                <w:sz w:val="24"/>
                <w:szCs w:val="24"/>
              </w:rPr>
            </w:pPr>
            <m:oMath>
              <m:r>
                <w:rPr>
                  <w:rFonts w:ascii="Cambria Math" w:hAnsi="Cambria Math" w:cs="Times New Roman"/>
                  <w:sz w:val="24"/>
                  <w:szCs w:val="24"/>
                </w:rPr>
                <m:t>α=0,6</m:t>
              </m:r>
            </m:oMath>
            <w:r w:rsidRPr="00527C3E">
              <w:rPr>
                <w:rFonts w:ascii="Times New Roman" w:hAnsi="Times New Roman" w:cs="Times New Roman"/>
                <w:sz w:val="24"/>
                <w:szCs w:val="24"/>
              </w:rPr>
              <w:t xml:space="preserve"> – коэффициент формы гряды,</w:t>
            </w:r>
          </w:p>
          <w:p w:rsidR="00F66CCC" w:rsidRDefault="00F66CCC" w:rsidP="000C5C6A">
            <w:pPr>
              <w:spacing w:after="0" w:line="240" w:lineRule="auto"/>
              <w:jc w:val="both"/>
              <w:rPr>
                <w:rFonts w:ascii="Times New Roman" w:hAnsi="Times New Roman" w:cs="Times New Roman"/>
                <w:sz w:val="24"/>
                <w:szCs w:val="24"/>
              </w:rPr>
            </w:pPr>
            <m:oMath>
              <m:r>
                <w:rPr>
                  <w:rFonts w:ascii="Cambria Math" w:hAnsi="Cambria Math" w:cs="Times New Roman"/>
                  <w:sz w:val="24"/>
                  <w:szCs w:val="24"/>
                  <w:lang w:val="en-US"/>
                </w:rPr>
                <m:t>τ</m:t>
              </m:r>
            </m:oMath>
            <w:r w:rsidRPr="00527C3E">
              <w:rPr>
                <w:rFonts w:ascii="Times New Roman" w:hAnsi="Times New Roman" w:cs="Times New Roman"/>
                <w:sz w:val="24"/>
                <w:szCs w:val="24"/>
              </w:rPr>
              <w:t xml:space="preserve"> – касательное напряжение,</w:t>
            </w:r>
          </w:p>
          <w:p w:rsidR="00854861" w:rsidRPr="00527C3E" w:rsidRDefault="00FB66B6" w:rsidP="00854861">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τ</m:t>
                  </m:r>
                </m:e>
                <m:sub>
                  <m:r>
                    <w:rPr>
                      <w:rFonts w:ascii="Cambria Math" w:hAnsi="Cambria Math" w:cs="Times New Roman"/>
                      <w:sz w:val="24"/>
                      <w:szCs w:val="24"/>
                    </w:rPr>
                    <m:t>0</m:t>
                  </m:r>
                </m:sub>
              </m:sSub>
            </m:oMath>
            <w:r w:rsidR="00854861" w:rsidRPr="00527C3E">
              <w:rPr>
                <w:rFonts w:ascii="Times New Roman" w:hAnsi="Times New Roman" w:cs="Times New Roman"/>
                <w:sz w:val="24"/>
                <w:szCs w:val="24"/>
              </w:rPr>
              <w:t xml:space="preserve"> – по графику Шильдса (критическое значение касательного напряжения),</w:t>
            </w:r>
          </w:p>
          <w:p w:rsidR="00F66CCC" w:rsidRPr="00527C3E" w:rsidRDefault="00F66CCC" w:rsidP="000C5C6A">
            <w:pPr>
              <w:spacing w:after="0" w:line="240" w:lineRule="auto"/>
              <w:jc w:val="both"/>
              <w:rPr>
                <w:rFonts w:ascii="Times New Roman" w:hAnsi="Times New Roman" w:cs="Times New Roman"/>
                <w:sz w:val="24"/>
                <w:szCs w:val="24"/>
              </w:rPr>
            </w:pPr>
            <m:oMath>
              <m:r>
                <w:rPr>
                  <w:rFonts w:ascii="Cambria Math" w:hAnsi="Cambria Math" w:cs="Times New Roman"/>
                  <w:sz w:val="24"/>
                  <w:szCs w:val="24"/>
                  <w:lang w:val="en-US"/>
                </w:rPr>
                <m:t>γ</m:t>
              </m:r>
            </m:oMath>
            <w:r w:rsidRPr="00527C3E">
              <w:rPr>
                <w:rFonts w:ascii="Times New Roman" w:hAnsi="Times New Roman" w:cs="Times New Roman"/>
                <w:sz w:val="24"/>
                <w:szCs w:val="24"/>
              </w:rPr>
              <w:t xml:space="preserve"> – удельный вес воды,</w:t>
            </w:r>
          </w:p>
          <w:p w:rsidR="00F66CCC" w:rsidRPr="00C97971" w:rsidRDefault="00F66CCC" w:rsidP="000C5C6A">
            <w:pPr>
              <w:spacing w:after="0" w:line="240" w:lineRule="auto"/>
              <w:jc w:val="both"/>
              <w:rPr>
                <w:rFonts w:ascii="Times New Roman" w:hAnsi="Times New Roman" w:cs="Times New Roman"/>
                <w:sz w:val="24"/>
                <w:szCs w:val="24"/>
              </w:rPr>
            </w:pPr>
            <w:r w:rsidRPr="00527C3E">
              <w:rPr>
                <w:rFonts w:ascii="Times New Roman" w:hAnsi="Times New Roman" w:cs="Times New Roman"/>
                <w:i/>
                <w:sz w:val="24"/>
                <w:szCs w:val="24"/>
                <w:lang w:val="en-US"/>
              </w:rPr>
              <w:t>I</w:t>
            </w:r>
            <w:r w:rsidRPr="00527C3E">
              <w:rPr>
                <w:rFonts w:ascii="Times New Roman" w:hAnsi="Times New Roman" w:cs="Times New Roman"/>
                <w:sz w:val="24"/>
                <w:szCs w:val="24"/>
              </w:rPr>
              <w:t xml:space="preserve"> – энергетический уклон (уклон свободной поверхности),</w:t>
            </w:r>
          </w:p>
          <w:p w:rsidR="00854861" w:rsidRDefault="00FB66B6" w:rsidP="000C5C6A">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Re</m:t>
                  </m:r>
                </m:e>
                <m:sub>
                  <m:r>
                    <w:rPr>
                      <w:rFonts w:ascii="Cambria Math" w:hAnsi="Cambria Math" w:cs="Times New Roman"/>
                      <w:sz w:val="24"/>
                      <w:szCs w:val="24"/>
                    </w:rPr>
                    <m:t>*</m:t>
                  </m:r>
                  <m:r>
                    <w:rPr>
                      <w:rFonts w:ascii="Cambria Math" w:hAnsi="Cambria Math" w:cs="Times New Roman"/>
                      <w:sz w:val="24"/>
                      <w:szCs w:val="24"/>
                      <w:lang w:val="en-US"/>
                    </w:rPr>
                    <m:t>d</m:t>
                  </m:r>
                </m:sub>
              </m:sSub>
            </m:oMath>
            <w:r w:rsidR="00854861" w:rsidRPr="00854861">
              <w:rPr>
                <w:rFonts w:ascii="Times New Roman" w:hAnsi="Times New Roman" w:cs="Times New Roman"/>
                <w:sz w:val="24"/>
                <w:szCs w:val="24"/>
              </w:rPr>
              <w:t xml:space="preserve"> – </w:t>
            </w:r>
            <w:r w:rsidR="00854861">
              <w:rPr>
                <w:rFonts w:ascii="Times New Roman" w:hAnsi="Times New Roman" w:cs="Times New Roman"/>
                <w:sz w:val="24"/>
                <w:szCs w:val="24"/>
              </w:rPr>
              <w:t>число Рейнольдса частицы по динамической скорости,</w:t>
            </w:r>
          </w:p>
          <w:p w:rsidR="00854861" w:rsidRPr="00854861" w:rsidRDefault="00854861" w:rsidP="000C5C6A">
            <w:pPr>
              <w:spacing w:after="0" w:line="240" w:lineRule="auto"/>
              <w:jc w:val="both"/>
              <w:rPr>
                <w:rFonts w:ascii="Times New Roman" w:hAnsi="Times New Roman" w:cs="Times New Roman"/>
                <w:sz w:val="24"/>
                <w:szCs w:val="24"/>
              </w:rPr>
            </w:pPr>
            <m:oMath>
              <m:r>
                <w:rPr>
                  <w:rFonts w:ascii="Cambria Math" w:hAnsi="Cambria Math" w:cs="Times New Roman"/>
                  <w:sz w:val="24"/>
                  <w:szCs w:val="24"/>
                </w:rPr>
                <m:t>d</m:t>
              </m:r>
            </m:oMath>
            <w:r>
              <w:rPr>
                <w:rFonts w:ascii="Times New Roman" w:hAnsi="Times New Roman" w:cs="Times New Roman"/>
                <w:sz w:val="24"/>
                <w:szCs w:val="24"/>
              </w:rPr>
              <w:t xml:space="preserve"> – средний диаметр частиц, м,</w:t>
            </w:r>
          </w:p>
          <w:p w:rsidR="00F66CCC" w:rsidRPr="00527C3E" w:rsidRDefault="00F66CCC" w:rsidP="000C5C6A">
            <w:pPr>
              <w:spacing w:after="0" w:line="240" w:lineRule="auto"/>
              <w:jc w:val="both"/>
              <w:rPr>
                <w:rFonts w:ascii="Times New Roman" w:hAnsi="Times New Roman" w:cs="Times New Roman"/>
                <w:sz w:val="24"/>
                <w:szCs w:val="24"/>
              </w:rPr>
            </w:pPr>
            <m:oMath>
              <m:r>
                <w:rPr>
                  <w:rFonts w:ascii="Cambria Math" w:hAnsi="Cambria Math" w:cs="Times New Roman"/>
                  <w:sz w:val="24"/>
                  <w:szCs w:val="24"/>
                </w:rPr>
                <m:t>ν</m:t>
              </m:r>
            </m:oMath>
            <w:r w:rsidRPr="00527C3E">
              <w:rPr>
                <w:rFonts w:ascii="Times New Roman" w:hAnsi="Times New Roman" w:cs="Times New Roman"/>
                <w:sz w:val="24"/>
                <w:szCs w:val="24"/>
              </w:rPr>
              <w:t xml:space="preserve"> – кинематический коэффициент вязкости,</w:t>
            </w:r>
          </w:p>
          <w:p w:rsidR="00F66CCC" w:rsidRPr="00527C3E" w:rsidRDefault="00FB66B6" w:rsidP="000C5C6A">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τ</m:t>
                  </m:r>
                </m:e>
                <m:sub>
                  <m:r>
                    <w:rPr>
                      <w:rFonts w:ascii="Cambria Math" w:hAnsi="Cambria Math" w:cs="Times New Roman"/>
                      <w:sz w:val="24"/>
                      <w:szCs w:val="24"/>
                    </w:rPr>
                    <m:t>*</m:t>
                  </m:r>
                </m:sub>
              </m:sSub>
            </m:oMath>
            <w:r w:rsidR="00F66CCC" w:rsidRPr="00527C3E">
              <w:rPr>
                <w:rFonts w:ascii="Times New Roman" w:hAnsi="Times New Roman" w:cs="Times New Roman"/>
                <w:sz w:val="24"/>
                <w:szCs w:val="24"/>
              </w:rPr>
              <w:t xml:space="preserve"> – по графику Шильдса (критическое значение касательного напряжения),</w:t>
            </w:r>
          </w:p>
          <w:p w:rsidR="002B4219" w:rsidRDefault="00FB66B6" w:rsidP="000C5C6A">
            <w:pPr>
              <w:spacing w:after="0" w:line="240" w:lineRule="auto"/>
              <w:jc w:val="both"/>
              <w:rPr>
                <w:rFonts w:ascii="Times New Roman" w:hAnsi="Times New Roman" w:cs="Times New Roman"/>
                <w:sz w:val="24"/>
                <w:szCs w:val="24"/>
              </w:rPr>
            </w:pPr>
            <m:oMath>
              <m:sSub>
                <m:sSubPr>
                  <m:ctrlPr>
                    <w:rPr>
                      <w:rFonts w:ascii="Cambria Math" w:hAnsi="Cambria Math" w:cs="Times New Roman"/>
                      <w:sz w:val="24"/>
                      <w:szCs w:val="24"/>
                      <w:lang w:val="en-US"/>
                    </w:rPr>
                  </m:ctrlPr>
                </m:sSubPr>
                <m:e>
                  <m:r>
                    <w:rPr>
                      <w:rFonts w:ascii="Cambria Math" w:hAnsi="Cambria Math" w:cs="Times New Roman"/>
                      <w:sz w:val="24"/>
                      <w:szCs w:val="24"/>
                      <w:lang w:val="en-US"/>
                    </w:rPr>
                    <m:t>V</m:t>
                  </m:r>
                </m:e>
                <m:sub>
                  <m:r>
                    <m:rPr>
                      <m:sty m:val="p"/>
                    </m:rPr>
                    <w:rPr>
                      <w:rFonts w:ascii="Cambria Math" w:hAnsi="Cambria Math" w:cs="Times New Roman"/>
                      <w:sz w:val="24"/>
                      <w:szCs w:val="24"/>
                    </w:rPr>
                    <m:t>*</m:t>
                  </m:r>
                </m:sub>
              </m:sSub>
            </m:oMath>
            <w:r w:rsidR="00F66CCC" w:rsidRPr="00527C3E">
              <w:rPr>
                <w:rFonts w:ascii="Times New Roman" w:hAnsi="Times New Roman" w:cs="Times New Roman"/>
                <w:sz w:val="24"/>
                <w:szCs w:val="24"/>
              </w:rPr>
              <w:t xml:space="preserve"> – динамическая скорость</w:t>
            </w:r>
            <w:r w:rsidR="002B4219">
              <w:rPr>
                <w:rFonts w:ascii="Times New Roman" w:hAnsi="Times New Roman" w:cs="Times New Roman"/>
                <w:sz w:val="24"/>
                <w:szCs w:val="24"/>
              </w:rPr>
              <w:t>, м</w:t>
            </w:r>
            <w:r w:rsidR="002B4219" w:rsidRPr="00EE65BF">
              <w:rPr>
                <w:rFonts w:ascii="Times New Roman" w:hAnsi="Times New Roman" w:cs="Times New Roman"/>
                <w:sz w:val="24"/>
                <w:szCs w:val="24"/>
              </w:rPr>
              <w:t>/</w:t>
            </w:r>
            <w:r w:rsidR="002B4219">
              <w:rPr>
                <w:rFonts w:ascii="Times New Roman" w:hAnsi="Times New Roman" w:cs="Times New Roman"/>
                <w:sz w:val="24"/>
                <w:szCs w:val="24"/>
              </w:rPr>
              <w:t>с,</w:t>
            </w:r>
          </w:p>
          <w:p w:rsidR="00F66CCC" w:rsidRDefault="002B4219" w:rsidP="000C5C6A">
            <w:pPr>
              <w:spacing w:after="0" w:line="240" w:lineRule="auto"/>
              <w:jc w:val="both"/>
              <w:rPr>
                <w:rFonts w:ascii="Times New Roman" w:hAnsi="Times New Roman" w:cs="Times New Roman"/>
                <w:sz w:val="24"/>
                <w:szCs w:val="24"/>
              </w:rPr>
            </w:pPr>
            <m:oMath>
              <m:r>
                <m:rPr>
                  <m:sty m:val="p"/>
                </m:rPr>
                <w:rPr>
                  <w:rFonts w:ascii="Cambria Math" w:hAnsi="Cambria Math" w:cs="Times New Roman"/>
                  <w:sz w:val="24"/>
                  <w:szCs w:val="24"/>
                  <w:lang w:val="en-US"/>
                </w:rPr>
                <m:t>g</m:t>
              </m:r>
              <m:r>
                <m:rPr>
                  <m:sty m:val="p"/>
                </m:rPr>
                <w:rPr>
                  <w:rFonts w:ascii="Cambria Math" w:hAnsi="Cambria Math" w:cs="Times New Roman"/>
                  <w:sz w:val="24"/>
                  <w:szCs w:val="24"/>
                </w:rPr>
                <m:t>=9,81</m:t>
              </m:r>
            </m:oMath>
            <w:r w:rsidRPr="00527C3E">
              <w:rPr>
                <w:rFonts w:ascii="Times New Roman" w:hAnsi="Times New Roman" w:cs="Times New Roman"/>
                <w:sz w:val="24"/>
                <w:szCs w:val="24"/>
              </w:rPr>
              <w:t xml:space="preserve"> м/с</w:t>
            </w:r>
            <w:r w:rsidRPr="00527C3E">
              <w:rPr>
                <w:rFonts w:ascii="Times New Roman" w:hAnsi="Times New Roman" w:cs="Times New Roman"/>
                <w:sz w:val="24"/>
                <w:szCs w:val="24"/>
                <w:vertAlign w:val="superscript"/>
              </w:rPr>
              <w:t>2</w:t>
            </w:r>
            <w:r w:rsidRPr="00527C3E">
              <w:rPr>
                <w:rFonts w:ascii="Times New Roman" w:hAnsi="Times New Roman" w:cs="Times New Roman"/>
                <w:sz w:val="24"/>
                <w:szCs w:val="24"/>
              </w:rPr>
              <w:t xml:space="preserve"> </w:t>
            </w:r>
            <w:r>
              <w:rPr>
                <w:rFonts w:ascii="Times New Roman" w:hAnsi="Times New Roman" w:cs="Times New Roman"/>
                <w:sz w:val="24"/>
                <w:szCs w:val="24"/>
              </w:rPr>
              <w:t>– ускорение свободного падения</w:t>
            </w:r>
            <w:r w:rsidR="00F66CCC" w:rsidRPr="00527C3E">
              <w:rPr>
                <w:rFonts w:ascii="Times New Roman" w:hAnsi="Times New Roman" w:cs="Times New Roman"/>
                <w:sz w:val="24"/>
                <w:szCs w:val="24"/>
              </w:rPr>
              <w:t>.</w:t>
            </w:r>
          </w:p>
          <w:p w:rsidR="004B5C7E" w:rsidRDefault="004B5C7E" w:rsidP="000C5C6A">
            <w:pPr>
              <w:spacing w:after="0" w:line="240" w:lineRule="auto"/>
              <w:jc w:val="both"/>
              <w:rPr>
                <w:rFonts w:ascii="Times New Roman" w:hAnsi="Times New Roman" w:cs="Times New Roman"/>
                <w:sz w:val="24"/>
                <w:szCs w:val="24"/>
              </w:rPr>
            </w:pPr>
          </w:p>
          <w:p w:rsidR="004B5C7E" w:rsidRPr="00527C3E" w:rsidRDefault="007D12AD" w:rsidP="000C5C6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П</w:t>
            </w:r>
            <w:r w:rsidR="004B5C7E">
              <w:rPr>
                <w:rFonts w:ascii="Times New Roman" w:hAnsi="Times New Roman" w:cs="Times New Roman"/>
                <w:sz w:val="24"/>
                <w:szCs w:val="24"/>
              </w:rPr>
              <w:t>олучена теоретическим путем.</w:t>
            </w:r>
          </w:p>
        </w:tc>
      </w:tr>
      <w:tr w:rsidR="00F66CCC" w:rsidRPr="00527C3E" w:rsidTr="000C5C6A">
        <w:trPr>
          <w:trHeight w:val="454"/>
          <w:jc w:val="center"/>
        </w:trPr>
        <w:tc>
          <w:tcPr>
            <w:tcW w:w="1540" w:type="dxa"/>
            <w:vAlign w:val="center"/>
          </w:tcPr>
          <w:p w:rsidR="00F66CCC" w:rsidRPr="00527C3E" w:rsidRDefault="00F66CCC" w:rsidP="000C5C6A">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10. Н.С. Знаменская (1976) [2</w:t>
            </w:r>
            <w:r w:rsidRPr="00527C3E">
              <w:rPr>
                <w:rFonts w:ascii="Times New Roman" w:hAnsi="Times New Roman" w:cs="Times New Roman"/>
                <w:sz w:val="24"/>
                <w:szCs w:val="24"/>
                <w:lang w:val="en-US"/>
              </w:rPr>
              <w:t>6</w:t>
            </w:r>
            <w:r w:rsidRPr="00527C3E">
              <w:rPr>
                <w:rFonts w:ascii="Times New Roman" w:hAnsi="Times New Roman" w:cs="Times New Roman"/>
                <w:sz w:val="24"/>
                <w:szCs w:val="24"/>
              </w:rPr>
              <w:t>]</w:t>
            </w:r>
          </w:p>
        </w:tc>
        <w:tc>
          <w:tcPr>
            <w:tcW w:w="4121" w:type="dxa"/>
            <w:vAlign w:val="center"/>
          </w:tcPr>
          <w:p w:rsidR="00F66CCC" w:rsidRPr="00527C3E" w:rsidRDefault="00FB66B6" w:rsidP="000C5C6A">
            <w:pPr>
              <w:spacing w:after="0" w:line="240" w:lineRule="auto"/>
              <w:jc w:val="both"/>
              <w:rPr>
                <w:rFonts w:ascii="Times New Roman" w:hAnsi="Times New Roman" w:cs="Times New Roman"/>
                <w:sz w:val="24"/>
                <w:szCs w:val="24"/>
              </w:rPr>
            </w:pPr>
            <m:oMathPara>
              <m:oMath>
                <m:sSub>
                  <m:sSubPr>
                    <m:ctrlPr>
                      <w:rPr>
                        <w:rFonts w:ascii="Cambria Math" w:hAnsi="Cambria Math" w:cs="Times New Roman"/>
                        <w:sz w:val="24"/>
                        <w:szCs w:val="24"/>
                      </w:rPr>
                    </m:ctrlPr>
                  </m:sSubPr>
                  <m:e>
                    <m:r>
                      <w:rPr>
                        <w:rFonts w:ascii="Cambria Math" w:hAnsi="Cambria Math" w:cs="Times New Roman"/>
                        <w:sz w:val="24"/>
                        <w:szCs w:val="24"/>
                      </w:rPr>
                      <m:t>h</m:t>
                    </m:r>
                  </m:e>
                  <m:sub>
                    <m:r>
                      <m:rPr>
                        <m:sty m:val="p"/>
                      </m:rPr>
                      <w:rPr>
                        <w:rFonts w:ascii="Cambria Math" w:hAnsi="Cambria Math" w:cs="Times New Roman"/>
                        <w:sz w:val="24"/>
                        <w:szCs w:val="24"/>
                      </w:rPr>
                      <m:t>г</m:t>
                    </m:r>
                  </m:sub>
                </m:sSub>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0,0001</m:t>
                    </m:r>
                    <m:sSub>
                      <m:sSubPr>
                        <m:ctrlPr>
                          <w:rPr>
                            <w:rFonts w:ascii="Cambria Math" w:hAnsi="Cambria Math" w:cs="Times New Roman"/>
                            <w:i/>
                            <w:sz w:val="24"/>
                            <w:szCs w:val="24"/>
                          </w:rPr>
                        </m:ctrlPr>
                      </m:sSubPr>
                      <m:e>
                        <m:r>
                          <w:rPr>
                            <w:rFonts w:ascii="Cambria Math" w:hAnsi="Cambria Math" w:cs="Times New Roman"/>
                            <w:sz w:val="24"/>
                            <w:szCs w:val="24"/>
                          </w:rPr>
                          <m:t>l</m:t>
                        </m:r>
                      </m:e>
                      <m:sub>
                        <m:r>
                          <m:rPr>
                            <m:sty m:val="p"/>
                          </m:rPr>
                          <w:rPr>
                            <w:rFonts w:ascii="Cambria Math" w:hAnsi="Cambria Math" w:cs="Times New Roman"/>
                            <w:sz w:val="24"/>
                            <w:szCs w:val="24"/>
                          </w:rPr>
                          <m:t>г</m:t>
                        </m:r>
                      </m:sub>
                    </m:sSub>
                    <m:r>
                      <m:rPr>
                        <m:sty m:val="p"/>
                      </m:rPr>
                      <w:rPr>
                        <w:rFonts w:ascii="Cambria Math" w:hAnsi="Cambria Math" w:cs="Times New Roman"/>
                        <w:sz w:val="24"/>
                        <w:szCs w:val="24"/>
                      </w:rPr>
                      <m:t>g</m:t>
                    </m:r>
                    <m:r>
                      <w:rPr>
                        <w:rFonts w:ascii="Cambria Math" w:hAnsi="Cambria Math" w:cs="Times New Roman"/>
                        <w:sz w:val="24"/>
                        <w:szCs w:val="24"/>
                      </w:rPr>
                      <m:t>H</m:t>
                    </m:r>
                  </m:num>
                  <m:den>
                    <m:sSup>
                      <m:sSupPr>
                        <m:ctrlPr>
                          <w:rPr>
                            <w:rFonts w:ascii="Cambria Math" w:hAnsi="Cambria Math" w:cs="Times New Roman"/>
                            <w:i/>
                            <w:sz w:val="24"/>
                            <w:szCs w:val="24"/>
                          </w:rPr>
                        </m:ctrlPr>
                      </m:sSupPr>
                      <m:e>
                        <m:r>
                          <w:rPr>
                            <w:rFonts w:ascii="Cambria Math" w:hAnsi="Cambria Math" w:cs="Times New Roman"/>
                            <w:sz w:val="24"/>
                            <w:szCs w:val="24"/>
                          </w:rPr>
                          <m:t>w</m:t>
                        </m:r>
                      </m:e>
                      <m:sup>
                        <m:r>
                          <w:rPr>
                            <w:rFonts w:ascii="Cambria Math" w:hAnsi="Cambria Math" w:cs="Times New Roman"/>
                            <w:sz w:val="24"/>
                            <w:szCs w:val="24"/>
                          </w:rPr>
                          <m:t>2</m:t>
                        </m:r>
                      </m:sup>
                    </m:sSup>
                  </m:den>
                </m:f>
                <m:r>
                  <w:rPr>
                    <w:rFonts w:ascii="Cambria Math" w:hAnsi="Cambria Math" w:cs="Times New Roman"/>
                    <w:sz w:val="24"/>
                    <w:szCs w:val="24"/>
                  </w:rPr>
                  <m:t xml:space="preserve"> м </m:t>
                </m:r>
                <m:r>
                  <m:rPr>
                    <m:sty m:val="p"/>
                  </m:rPr>
                  <w:rPr>
                    <w:rFonts w:ascii="Cambria Math" w:hAnsi="Cambria Math" w:cs="Times New Roman"/>
                    <w:sz w:val="24"/>
                    <w:szCs w:val="24"/>
                  </w:rPr>
                  <m:t xml:space="preserve">при </m:t>
                </m:r>
                <m:r>
                  <w:rPr>
                    <w:rFonts w:ascii="Cambria Math" w:hAnsi="Cambria Math" w:cs="Times New Roman"/>
                    <w:sz w:val="24"/>
                    <w:szCs w:val="24"/>
                  </w:rPr>
                  <m:t>2&lt;</m:t>
                </m:r>
                <m:f>
                  <m:fPr>
                    <m:ctrlPr>
                      <w:rPr>
                        <w:rFonts w:ascii="Cambria Math" w:hAnsi="Cambria Math" w:cs="Times New Roman"/>
                        <w:i/>
                        <w:sz w:val="24"/>
                        <w:szCs w:val="24"/>
                      </w:rPr>
                    </m:ctrlPr>
                  </m:fPr>
                  <m:num>
                    <m:r>
                      <w:rPr>
                        <w:rFonts w:ascii="Cambria Math" w:hAnsi="Cambria Math" w:cs="Times New Roman"/>
                        <w:sz w:val="24"/>
                        <w:szCs w:val="24"/>
                      </w:rPr>
                      <m:t>V</m:t>
                    </m:r>
                  </m:num>
                  <m:den>
                    <m:r>
                      <w:rPr>
                        <w:rFonts w:ascii="Cambria Math" w:hAnsi="Cambria Math" w:cs="Times New Roman"/>
                        <w:sz w:val="24"/>
                        <w:szCs w:val="24"/>
                      </w:rPr>
                      <m:t>w</m:t>
                    </m:r>
                  </m:den>
                </m:f>
                <m:r>
                  <w:rPr>
                    <w:rFonts w:ascii="Cambria Math" w:hAnsi="Cambria Math" w:cs="Times New Roman"/>
                    <w:sz w:val="24"/>
                    <w:szCs w:val="24"/>
                  </w:rPr>
                  <m:t>&lt;6</m:t>
                </m:r>
              </m:oMath>
            </m:oMathPara>
          </w:p>
          <w:p w:rsidR="00F66CCC" w:rsidRPr="00527C3E" w:rsidRDefault="00F66CCC" w:rsidP="000C5C6A">
            <w:pPr>
              <w:spacing w:after="0" w:line="240" w:lineRule="auto"/>
              <w:jc w:val="both"/>
              <w:rPr>
                <w:rFonts w:ascii="Times New Roman" w:hAnsi="Times New Roman" w:cs="Times New Roman"/>
                <w:sz w:val="24"/>
                <w:szCs w:val="24"/>
              </w:rPr>
            </w:pPr>
          </w:p>
          <w:p w:rsidR="00F66CCC" w:rsidRPr="00527C3E" w:rsidRDefault="00FB66B6" w:rsidP="000C5C6A">
            <w:pPr>
              <w:spacing w:after="0" w:line="240" w:lineRule="auto"/>
              <w:jc w:val="both"/>
              <w:rPr>
                <w:rFonts w:ascii="Times New Roman" w:hAnsi="Times New Roman" w:cs="Times New Roman"/>
                <w:sz w:val="24"/>
                <w:szCs w:val="24"/>
              </w:rPr>
            </w:pPr>
            <m:oMathPara>
              <m:oMath>
                <m:sSub>
                  <m:sSubPr>
                    <m:ctrlPr>
                      <w:rPr>
                        <w:rFonts w:ascii="Cambria Math" w:hAnsi="Cambria Math" w:cs="Times New Roman"/>
                        <w:sz w:val="24"/>
                        <w:szCs w:val="24"/>
                      </w:rPr>
                    </m:ctrlPr>
                  </m:sSubPr>
                  <m:e>
                    <m:r>
                      <w:rPr>
                        <w:rFonts w:ascii="Cambria Math" w:hAnsi="Cambria Math" w:cs="Times New Roman"/>
                        <w:sz w:val="24"/>
                        <w:szCs w:val="24"/>
                      </w:rPr>
                      <m:t>h</m:t>
                    </m:r>
                  </m:e>
                  <m:sub>
                    <m:r>
                      <m:rPr>
                        <m:sty m:val="p"/>
                      </m:rPr>
                      <w:rPr>
                        <w:rFonts w:ascii="Cambria Math" w:hAnsi="Cambria Math" w:cs="Times New Roman"/>
                        <w:sz w:val="24"/>
                        <w:szCs w:val="24"/>
                      </w:rPr>
                      <m:t>г</m:t>
                    </m:r>
                  </m:sub>
                </m:sSub>
                <m:r>
                  <w:rPr>
                    <w:rFonts w:ascii="Cambria Math" w:hAnsi="Cambria Math" w:cs="Times New Roman"/>
                    <w:sz w:val="24"/>
                    <w:szCs w:val="24"/>
                  </w:rPr>
                  <m:t>=0,62</m:t>
                </m:r>
                <m:sSub>
                  <m:sSubPr>
                    <m:ctrlPr>
                      <w:rPr>
                        <w:rFonts w:ascii="Cambria Math" w:hAnsi="Cambria Math" w:cs="Times New Roman"/>
                        <w:i/>
                        <w:sz w:val="24"/>
                        <w:szCs w:val="24"/>
                      </w:rPr>
                    </m:ctrlPr>
                  </m:sSubPr>
                  <m:e>
                    <m:r>
                      <w:rPr>
                        <w:rFonts w:ascii="Cambria Math" w:hAnsi="Cambria Math" w:cs="Times New Roman"/>
                        <w:sz w:val="24"/>
                        <w:szCs w:val="24"/>
                      </w:rPr>
                      <m:t>l</m:t>
                    </m:r>
                  </m:e>
                  <m:sub>
                    <m:r>
                      <m:rPr>
                        <m:sty m:val="p"/>
                      </m:rPr>
                      <w:rPr>
                        <w:rFonts w:ascii="Cambria Math" w:hAnsi="Cambria Math" w:cs="Times New Roman"/>
                        <w:sz w:val="24"/>
                        <w:szCs w:val="24"/>
                      </w:rPr>
                      <m:t>г</m:t>
                    </m:r>
                  </m:sub>
                </m:sSub>
                <m:sSup>
                  <m:sSupPr>
                    <m:ctrlPr>
                      <w:rPr>
                        <w:rFonts w:ascii="Cambria Math" w:hAnsi="Cambria Math" w:cs="Times New Roman"/>
                        <w:i/>
                        <w:sz w:val="24"/>
                        <w:szCs w:val="24"/>
                      </w:rPr>
                    </m:ctrlPr>
                  </m:sSupPr>
                  <m:e>
                    <m:d>
                      <m:dPr>
                        <m:ctrlPr>
                          <w:rPr>
                            <w:rFonts w:ascii="Cambria Math" w:hAnsi="Cambria Math" w:cs="Times New Roman"/>
                            <w:i/>
                            <w:sz w:val="24"/>
                            <w:szCs w:val="24"/>
                          </w:rPr>
                        </m:ctrlPr>
                      </m:dPr>
                      <m:e>
                        <m:f>
                          <m:fPr>
                            <m:ctrlPr>
                              <w:rPr>
                                <w:rFonts w:ascii="Cambria Math" w:hAnsi="Cambria Math" w:cs="Times New Roman"/>
                                <w:i/>
                                <w:sz w:val="24"/>
                                <w:szCs w:val="24"/>
                              </w:rPr>
                            </m:ctrlPr>
                          </m:fPr>
                          <m:num>
                            <m:r>
                              <w:rPr>
                                <w:rFonts w:ascii="Cambria Math" w:hAnsi="Cambria Math" w:cs="Times New Roman"/>
                                <w:sz w:val="24"/>
                                <w:szCs w:val="24"/>
                              </w:rPr>
                              <m:t>w</m:t>
                            </m:r>
                          </m:num>
                          <m:den>
                            <m:rad>
                              <m:radPr>
                                <m:degHide m:val="1"/>
                                <m:ctrlPr>
                                  <w:rPr>
                                    <w:rFonts w:ascii="Cambria Math" w:hAnsi="Cambria Math" w:cs="Times New Roman"/>
                                    <w:i/>
                                    <w:sz w:val="24"/>
                                    <w:szCs w:val="24"/>
                                  </w:rPr>
                                </m:ctrlPr>
                              </m:radPr>
                              <m:deg/>
                              <m:e>
                                <m:r>
                                  <m:rPr>
                                    <m:sty m:val="p"/>
                                  </m:rPr>
                                  <w:rPr>
                                    <w:rFonts w:ascii="Cambria Math" w:hAnsi="Cambria Math" w:cs="Times New Roman"/>
                                    <w:sz w:val="24"/>
                                    <w:szCs w:val="24"/>
                                    <w:lang w:val="en-US"/>
                                  </w:rPr>
                                  <m:t>g</m:t>
                                </m:r>
                                <m:r>
                                  <w:rPr>
                                    <w:rFonts w:ascii="Cambria Math" w:hAnsi="Cambria Math" w:cs="Times New Roman"/>
                                    <w:sz w:val="24"/>
                                    <w:szCs w:val="24"/>
                                  </w:rPr>
                                  <m:t>H</m:t>
                                </m:r>
                              </m:e>
                            </m:rad>
                          </m:den>
                        </m:f>
                      </m:e>
                    </m:d>
                  </m:e>
                  <m:sup>
                    <m:r>
                      <w:rPr>
                        <w:rFonts w:ascii="Cambria Math" w:hAnsi="Cambria Math" w:cs="Times New Roman"/>
                        <w:sz w:val="24"/>
                        <w:szCs w:val="24"/>
                      </w:rPr>
                      <m:t>0,5</m:t>
                    </m:r>
                  </m:sup>
                </m:sSup>
                <m:r>
                  <w:rPr>
                    <w:rFonts w:ascii="Cambria Math" w:hAnsi="Cambria Math" w:cs="Times New Roman"/>
                    <w:sz w:val="24"/>
                    <w:szCs w:val="24"/>
                  </w:rPr>
                  <m:t xml:space="preserve"> м </m:t>
                </m:r>
                <m:r>
                  <m:rPr>
                    <m:sty m:val="p"/>
                  </m:rPr>
                  <w:rPr>
                    <w:rFonts w:ascii="Cambria Math" w:hAnsi="Cambria Math" w:cs="Times New Roman"/>
                    <w:sz w:val="24"/>
                    <w:szCs w:val="24"/>
                  </w:rPr>
                  <m:t xml:space="preserve">при </m:t>
                </m:r>
                <m:f>
                  <m:fPr>
                    <m:ctrlPr>
                      <w:rPr>
                        <w:rFonts w:ascii="Cambria Math" w:hAnsi="Cambria Math" w:cs="Times New Roman"/>
                        <w:sz w:val="24"/>
                        <w:szCs w:val="24"/>
                      </w:rPr>
                    </m:ctrlPr>
                  </m:fPr>
                  <m:num>
                    <m:r>
                      <w:rPr>
                        <w:rFonts w:ascii="Cambria Math" w:hAnsi="Cambria Math" w:cs="Times New Roman"/>
                        <w:sz w:val="24"/>
                        <w:szCs w:val="24"/>
                        <w:lang w:val="en-US"/>
                      </w:rPr>
                      <m:t>V</m:t>
                    </m:r>
                  </m:num>
                  <m:den>
                    <m:r>
                      <w:rPr>
                        <w:rFonts w:ascii="Cambria Math" w:hAnsi="Cambria Math" w:cs="Times New Roman"/>
                        <w:sz w:val="24"/>
                        <w:szCs w:val="24"/>
                        <w:lang w:val="en-US"/>
                      </w:rPr>
                      <m:t>w</m:t>
                    </m:r>
                  </m:den>
                </m:f>
                <m:r>
                  <m:rPr>
                    <m:sty m:val="p"/>
                  </m:rPr>
                  <w:rPr>
                    <w:rFonts w:ascii="Cambria Math" w:hAnsi="Cambria Math" w:cs="Times New Roman"/>
                    <w:sz w:val="24"/>
                    <w:szCs w:val="24"/>
                  </w:rPr>
                  <m:t>&gt;</m:t>
                </m:r>
                <m:r>
                  <w:rPr>
                    <w:rFonts w:ascii="Cambria Math" w:hAnsi="Cambria Math" w:cs="Times New Roman"/>
                    <w:sz w:val="24"/>
                    <w:szCs w:val="24"/>
                  </w:rPr>
                  <m:t>6</m:t>
                </m:r>
              </m:oMath>
            </m:oMathPara>
          </w:p>
        </w:tc>
        <w:tc>
          <w:tcPr>
            <w:tcW w:w="3402" w:type="dxa"/>
            <w:vAlign w:val="center"/>
          </w:tcPr>
          <w:p w:rsidR="00661607" w:rsidRDefault="00FB66B6" w:rsidP="000C5C6A">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l</m:t>
                  </m:r>
                </m:e>
                <m:sub>
                  <m:r>
                    <m:rPr>
                      <m:sty m:val="p"/>
                    </m:rPr>
                    <w:rPr>
                      <w:rFonts w:ascii="Cambria Math" w:hAnsi="Cambria Math" w:cs="Times New Roman"/>
                      <w:sz w:val="24"/>
                      <w:szCs w:val="24"/>
                    </w:rPr>
                    <m:t>г</m:t>
                  </m:r>
                </m:sub>
              </m:sSub>
            </m:oMath>
            <w:r w:rsidR="00F66CCC" w:rsidRPr="00527C3E">
              <w:rPr>
                <w:rFonts w:ascii="Times New Roman" w:hAnsi="Times New Roman" w:cs="Times New Roman"/>
                <w:sz w:val="24"/>
                <w:szCs w:val="24"/>
              </w:rPr>
              <w:t xml:space="preserve"> – длина гряды</w:t>
            </w:r>
            <w:r w:rsidR="00661607">
              <w:rPr>
                <w:rFonts w:ascii="Times New Roman" w:hAnsi="Times New Roman" w:cs="Times New Roman"/>
                <w:sz w:val="24"/>
                <w:szCs w:val="24"/>
              </w:rPr>
              <w:t>, м,</w:t>
            </w:r>
          </w:p>
          <w:p w:rsidR="00F66CCC" w:rsidRDefault="00661607" w:rsidP="000C5C6A">
            <w:pPr>
              <w:spacing w:after="0" w:line="240" w:lineRule="auto"/>
              <w:jc w:val="both"/>
              <w:rPr>
                <w:rFonts w:ascii="Times New Roman" w:hAnsi="Times New Roman" w:cs="Times New Roman"/>
                <w:sz w:val="24"/>
                <w:szCs w:val="24"/>
              </w:rPr>
            </w:pPr>
            <m:oMath>
              <m:r>
                <m:rPr>
                  <m:sty m:val="p"/>
                </m:rPr>
                <w:rPr>
                  <w:rFonts w:ascii="Cambria Math" w:hAnsi="Cambria Math" w:cs="Times New Roman"/>
                  <w:sz w:val="24"/>
                  <w:szCs w:val="24"/>
                  <w:lang w:val="en-US"/>
                </w:rPr>
                <m:t>g</m:t>
              </m:r>
              <m:r>
                <m:rPr>
                  <m:sty m:val="p"/>
                </m:rPr>
                <w:rPr>
                  <w:rFonts w:ascii="Cambria Math" w:hAnsi="Cambria Math" w:cs="Times New Roman"/>
                  <w:sz w:val="24"/>
                  <w:szCs w:val="24"/>
                </w:rPr>
                <m:t>=9,81</m:t>
              </m:r>
            </m:oMath>
            <w:r w:rsidRPr="00527C3E">
              <w:rPr>
                <w:rFonts w:ascii="Times New Roman" w:hAnsi="Times New Roman" w:cs="Times New Roman"/>
                <w:sz w:val="24"/>
                <w:szCs w:val="24"/>
              </w:rPr>
              <w:t xml:space="preserve"> м/с</w:t>
            </w:r>
            <w:r w:rsidRPr="00527C3E">
              <w:rPr>
                <w:rFonts w:ascii="Times New Roman" w:hAnsi="Times New Roman" w:cs="Times New Roman"/>
                <w:sz w:val="24"/>
                <w:szCs w:val="24"/>
                <w:vertAlign w:val="superscript"/>
              </w:rPr>
              <w:t>2</w:t>
            </w:r>
            <w:r w:rsidRPr="00527C3E">
              <w:rPr>
                <w:rFonts w:ascii="Times New Roman" w:hAnsi="Times New Roman" w:cs="Times New Roman"/>
                <w:sz w:val="24"/>
                <w:szCs w:val="24"/>
              </w:rPr>
              <w:t xml:space="preserve"> </w:t>
            </w:r>
            <w:r>
              <w:rPr>
                <w:rFonts w:ascii="Times New Roman" w:hAnsi="Times New Roman" w:cs="Times New Roman"/>
                <w:sz w:val="24"/>
                <w:szCs w:val="24"/>
              </w:rPr>
              <w:t>– ускорение свободного падения</w:t>
            </w:r>
            <w:r w:rsidR="00640713">
              <w:rPr>
                <w:rFonts w:ascii="Times New Roman" w:hAnsi="Times New Roman" w:cs="Times New Roman"/>
                <w:sz w:val="24"/>
                <w:szCs w:val="24"/>
              </w:rPr>
              <w:t>,</w:t>
            </w:r>
          </w:p>
          <w:p w:rsidR="00661607" w:rsidRDefault="00661607" w:rsidP="00661607">
            <w:pPr>
              <w:spacing w:after="0" w:line="240" w:lineRule="auto"/>
              <w:jc w:val="both"/>
              <w:rPr>
                <w:rFonts w:ascii="Times New Roman" w:hAnsi="Times New Roman" w:cs="Times New Roman"/>
                <w:sz w:val="24"/>
                <w:szCs w:val="24"/>
              </w:rPr>
            </w:pPr>
            <m:oMath>
              <m:r>
                <w:rPr>
                  <w:rFonts w:ascii="Cambria Math" w:hAnsi="Cambria Math" w:cs="Times New Roman"/>
                  <w:sz w:val="24"/>
                  <w:szCs w:val="24"/>
                </w:rPr>
                <m:t>H</m:t>
              </m:r>
            </m:oMath>
            <w:r>
              <w:rPr>
                <w:rFonts w:ascii="Times New Roman" w:hAnsi="Times New Roman" w:cs="Times New Roman"/>
                <w:sz w:val="24"/>
                <w:szCs w:val="24"/>
              </w:rPr>
              <w:t xml:space="preserve"> – глубина потока, м,</w:t>
            </w:r>
          </w:p>
          <w:p w:rsidR="00661607" w:rsidRDefault="00661607" w:rsidP="00661607">
            <w:pPr>
              <w:spacing w:after="0" w:line="240" w:lineRule="auto"/>
              <w:jc w:val="both"/>
              <w:rPr>
                <w:rFonts w:ascii="Times New Roman" w:hAnsi="Times New Roman" w:cs="Times New Roman"/>
                <w:sz w:val="24"/>
                <w:szCs w:val="24"/>
              </w:rPr>
            </w:pPr>
            <m:oMath>
              <m:r>
                <w:rPr>
                  <w:rFonts w:ascii="Cambria Math" w:hAnsi="Cambria Math" w:cs="Times New Roman"/>
                  <w:sz w:val="24"/>
                  <w:szCs w:val="24"/>
                  <w:lang w:val="en-US"/>
                </w:rPr>
                <m:t>V</m:t>
              </m:r>
            </m:oMath>
            <w:r>
              <w:rPr>
                <w:rFonts w:ascii="Times New Roman" w:hAnsi="Times New Roman" w:cs="Times New Roman"/>
                <w:sz w:val="24"/>
                <w:szCs w:val="24"/>
              </w:rPr>
              <w:t xml:space="preserve"> – скорость потока, м</w:t>
            </w:r>
            <w:r w:rsidRPr="00EE65BF">
              <w:rPr>
                <w:rFonts w:ascii="Times New Roman" w:hAnsi="Times New Roman" w:cs="Times New Roman"/>
                <w:sz w:val="24"/>
                <w:szCs w:val="24"/>
              </w:rPr>
              <w:t>/</w:t>
            </w:r>
            <w:r>
              <w:rPr>
                <w:rFonts w:ascii="Times New Roman" w:hAnsi="Times New Roman" w:cs="Times New Roman"/>
                <w:sz w:val="24"/>
                <w:szCs w:val="24"/>
              </w:rPr>
              <w:t>с,</w:t>
            </w:r>
          </w:p>
          <w:p w:rsidR="00661607" w:rsidRDefault="00661607" w:rsidP="000C5C6A">
            <w:pPr>
              <w:spacing w:after="0" w:line="240" w:lineRule="auto"/>
              <w:jc w:val="both"/>
              <w:rPr>
                <w:rFonts w:ascii="Times New Roman" w:hAnsi="Times New Roman" w:cs="Times New Roman"/>
                <w:sz w:val="24"/>
                <w:szCs w:val="24"/>
              </w:rPr>
            </w:pPr>
            <m:oMath>
              <m:r>
                <w:rPr>
                  <w:rFonts w:ascii="Cambria Math" w:hAnsi="Cambria Math" w:cs="Times New Roman"/>
                  <w:sz w:val="24"/>
                  <w:szCs w:val="24"/>
                  <w:lang w:val="en-US"/>
                </w:rPr>
                <m:t>w</m:t>
              </m:r>
            </m:oMath>
            <w:r w:rsidRPr="00527C3E">
              <w:rPr>
                <w:rFonts w:ascii="Times New Roman" w:hAnsi="Times New Roman" w:cs="Times New Roman"/>
                <w:sz w:val="24"/>
                <w:szCs w:val="24"/>
              </w:rPr>
              <w:t xml:space="preserve"> – гидравлическая крупность,</w:t>
            </w:r>
            <w:r>
              <w:rPr>
                <w:rFonts w:ascii="Times New Roman" w:hAnsi="Times New Roman" w:cs="Times New Roman"/>
                <w:sz w:val="24"/>
                <w:szCs w:val="24"/>
              </w:rPr>
              <w:t xml:space="preserve"> </w:t>
            </w:r>
            <w:r w:rsidRPr="00527C3E">
              <w:rPr>
                <w:rFonts w:ascii="Times New Roman" w:hAnsi="Times New Roman" w:cs="Times New Roman"/>
                <w:sz w:val="24"/>
                <w:szCs w:val="24"/>
              </w:rPr>
              <w:t>м/с</w:t>
            </w:r>
            <w:r>
              <w:rPr>
                <w:rFonts w:ascii="Times New Roman" w:hAnsi="Times New Roman" w:cs="Times New Roman"/>
                <w:sz w:val="24"/>
                <w:szCs w:val="24"/>
              </w:rPr>
              <w:t>.</w:t>
            </w:r>
          </w:p>
          <w:p w:rsidR="004B5C7E" w:rsidRDefault="004B5C7E" w:rsidP="000C5C6A">
            <w:pPr>
              <w:spacing w:after="0" w:line="240" w:lineRule="auto"/>
              <w:jc w:val="both"/>
              <w:rPr>
                <w:rFonts w:ascii="Times New Roman" w:hAnsi="Times New Roman" w:cs="Times New Roman"/>
                <w:sz w:val="24"/>
                <w:szCs w:val="24"/>
              </w:rPr>
            </w:pPr>
          </w:p>
          <w:p w:rsidR="004B5C7E" w:rsidRPr="00527C3E" w:rsidRDefault="007D12AD" w:rsidP="000C5C6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П</w:t>
            </w:r>
            <w:r w:rsidR="004B5C7E">
              <w:rPr>
                <w:rFonts w:ascii="Times New Roman" w:hAnsi="Times New Roman" w:cs="Times New Roman"/>
                <w:sz w:val="24"/>
                <w:szCs w:val="24"/>
              </w:rPr>
              <w:t>олучена в результате лабораторных экспериментов.</w:t>
            </w:r>
          </w:p>
        </w:tc>
      </w:tr>
      <w:tr w:rsidR="00F66CCC" w:rsidRPr="00527C3E" w:rsidTr="000C5C6A">
        <w:trPr>
          <w:trHeight w:val="454"/>
          <w:jc w:val="center"/>
        </w:trPr>
        <w:tc>
          <w:tcPr>
            <w:tcW w:w="1540" w:type="dxa"/>
            <w:vAlign w:val="center"/>
          </w:tcPr>
          <w:p w:rsidR="00F66CCC" w:rsidRPr="00527C3E" w:rsidRDefault="00F66CCC" w:rsidP="000C5C6A">
            <w:pPr>
              <w:spacing w:after="0" w:line="240" w:lineRule="auto"/>
              <w:jc w:val="both"/>
              <w:rPr>
                <w:rFonts w:ascii="Times New Roman" w:hAnsi="Times New Roman" w:cs="Times New Roman"/>
                <w:sz w:val="24"/>
                <w:szCs w:val="24"/>
                <w:lang w:val="en-US"/>
              </w:rPr>
            </w:pPr>
            <w:r w:rsidRPr="00527C3E">
              <w:rPr>
                <w:rFonts w:ascii="Times New Roman" w:hAnsi="Times New Roman" w:cs="Times New Roman"/>
                <w:sz w:val="24"/>
                <w:szCs w:val="24"/>
              </w:rPr>
              <w:t>11. Б.Ф. Снищенко (1980)</w:t>
            </w:r>
            <w:r w:rsidRPr="00527C3E">
              <w:rPr>
                <w:rFonts w:ascii="Times New Roman" w:hAnsi="Times New Roman" w:cs="Times New Roman"/>
                <w:sz w:val="24"/>
                <w:szCs w:val="24"/>
                <w:lang w:val="en-US"/>
              </w:rPr>
              <w:t xml:space="preserve"> [</w:t>
            </w:r>
            <w:r w:rsidRPr="00527C3E">
              <w:rPr>
                <w:rFonts w:ascii="Times New Roman" w:hAnsi="Times New Roman" w:cs="Times New Roman"/>
                <w:sz w:val="24"/>
                <w:szCs w:val="24"/>
              </w:rPr>
              <w:t>7</w:t>
            </w:r>
            <w:r w:rsidRPr="00527C3E">
              <w:rPr>
                <w:rFonts w:ascii="Times New Roman" w:hAnsi="Times New Roman" w:cs="Times New Roman"/>
                <w:sz w:val="24"/>
                <w:szCs w:val="24"/>
                <w:lang w:val="en-US"/>
              </w:rPr>
              <w:t>1]</w:t>
            </w:r>
          </w:p>
        </w:tc>
        <w:tc>
          <w:tcPr>
            <w:tcW w:w="4121" w:type="dxa"/>
            <w:vAlign w:val="center"/>
          </w:tcPr>
          <w:p w:rsidR="00F66CCC" w:rsidRPr="00527C3E" w:rsidRDefault="00FB66B6" w:rsidP="000C5C6A">
            <w:pPr>
              <w:spacing w:after="0" w:line="240" w:lineRule="auto"/>
              <w:jc w:val="both"/>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h</m:t>
                    </m:r>
                  </m:e>
                  <m:sub>
                    <m:r>
                      <m:rPr>
                        <m:sty m:val="p"/>
                      </m:rPr>
                      <w:rPr>
                        <w:rFonts w:ascii="Cambria Math" w:hAnsi="Cambria Math" w:cs="Times New Roman"/>
                        <w:sz w:val="24"/>
                        <w:szCs w:val="24"/>
                      </w:rPr>
                      <m:t>г</m:t>
                    </m:r>
                  </m:sub>
                </m:sSub>
                <m:r>
                  <w:rPr>
                    <w:rFonts w:ascii="Cambria Math" w:hAnsi="Cambria Math" w:cs="Times New Roman"/>
                    <w:sz w:val="24"/>
                    <w:szCs w:val="24"/>
                  </w:rPr>
                  <m:t>=0</m:t>
                </m:r>
                <m:r>
                  <w:rPr>
                    <w:rFonts w:ascii="Cambria Math" w:hAnsi="Cambria Math" w:cs="Times New Roman"/>
                    <w:sz w:val="24"/>
                    <w:szCs w:val="24"/>
                    <w:lang w:val="en-US"/>
                  </w:rPr>
                  <m:t xml:space="preserve">,25H м </m:t>
                </m:r>
                <m:r>
                  <m:rPr>
                    <m:sty m:val="p"/>
                  </m:rPr>
                  <w:rPr>
                    <w:rFonts w:ascii="Cambria Math" w:hAnsi="Cambria Math" w:cs="Times New Roman"/>
                    <w:sz w:val="24"/>
                    <w:szCs w:val="24"/>
                  </w:rPr>
                  <m:t>при</m:t>
                </m:r>
                <m:r>
                  <w:rPr>
                    <w:rFonts w:ascii="Cambria Math" w:hAnsi="Cambria Math" w:cs="Times New Roman"/>
                    <w:sz w:val="24"/>
                    <w:szCs w:val="24"/>
                  </w:rPr>
                  <m:t xml:space="preserve"> </m:t>
                </m:r>
                <m:r>
                  <w:rPr>
                    <w:rFonts w:ascii="Cambria Math" w:hAnsi="Cambria Math" w:cs="Times New Roman"/>
                    <w:sz w:val="24"/>
                    <w:szCs w:val="24"/>
                    <w:lang w:val="en-US"/>
                  </w:rPr>
                  <m:t>H≤1</m:t>
                </m:r>
                <m:r>
                  <w:rPr>
                    <w:rFonts w:ascii="Cambria Math" w:hAnsi="Cambria Math" w:cs="Times New Roman"/>
                    <w:sz w:val="24"/>
                    <w:szCs w:val="24"/>
                  </w:rPr>
                  <m:t xml:space="preserve"> м</m:t>
                </m:r>
              </m:oMath>
            </m:oMathPara>
          </w:p>
          <w:p w:rsidR="00F66CCC" w:rsidRPr="00527C3E" w:rsidRDefault="00F66CCC" w:rsidP="000C5C6A">
            <w:pPr>
              <w:spacing w:after="0" w:line="240" w:lineRule="auto"/>
              <w:jc w:val="both"/>
              <w:rPr>
                <w:rFonts w:ascii="Times New Roman" w:hAnsi="Times New Roman" w:cs="Times New Roman"/>
                <w:sz w:val="24"/>
                <w:szCs w:val="24"/>
              </w:rPr>
            </w:pPr>
          </w:p>
          <w:p w:rsidR="00F66CCC" w:rsidRPr="00527C3E" w:rsidRDefault="00FB66B6" w:rsidP="000C5C6A">
            <w:pPr>
              <w:spacing w:after="0" w:line="240" w:lineRule="auto"/>
              <w:jc w:val="both"/>
              <w:rPr>
                <w:rFonts w:ascii="Times New Roman" w:hAnsi="Times New Roman" w:cs="Times New Roman"/>
                <w:sz w:val="24"/>
                <w:szCs w:val="24"/>
                <w:lang w:val="en-US"/>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h</m:t>
                    </m:r>
                  </m:e>
                  <m:sub>
                    <m:r>
                      <m:rPr>
                        <m:sty m:val="p"/>
                      </m:rPr>
                      <w:rPr>
                        <w:rFonts w:ascii="Cambria Math" w:hAnsi="Cambria Math" w:cs="Times New Roman"/>
                        <w:sz w:val="24"/>
                        <w:szCs w:val="24"/>
                      </w:rPr>
                      <m:t>г</m:t>
                    </m:r>
                  </m:sub>
                </m:sSub>
                <m:r>
                  <w:rPr>
                    <w:rFonts w:ascii="Cambria Math" w:hAnsi="Cambria Math" w:cs="Times New Roman"/>
                    <w:sz w:val="24"/>
                    <w:szCs w:val="24"/>
                  </w:rPr>
                  <m:t>=0</m:t>
                </m:r>
                <m:r>
                  <w:rPr>
                    <w:rFonts w:ascii="Cambria Math" w:hAnsi="Cambria Math" w:cs="Times New Roman"/>
                    <w:sz w:val="24"/>
                    <w:szCs w:val="24"/>
                    <w:lang w:val="en-US"/>
                  </w:rPr>
                  <m:t xml:space="preserve">,2+0,1H м </m:t>
                </m:r>
                <m:r>
                  <m:rPr>
                    <m:sty m:val="p"/>
                  </m:rPr>
                  <w:rPr>
                    <w:rFonts w:ascii="Cambria Math" w:hAnsi="Cambria Math" w:cs="Times New Roman"/>
                    <w:sz w:val="24"/>
                    <w:szCs w:val="24"/>
                  </w:rPr>
                  <m:t>при</m:t>
                </m:r>
                <m:r>
                  <w:rPr>
                    <w:rFonts w:ascii="Cambria Math" w:hAnsi="Cambria Math" w:cs="Times New Roman"/>
                    <w:sz w:val="24"/>
                    <w:szCs w:val="24"/>
                  </w:rPr>
                  <m:t xml:space="preserve"> </m:t>
                </m:r>
                <m:r>
                  <w:rPr>
                    <w:rFonts w:ascii="Cambria Math" w:hAnsi="Cambria Math" w:cs="Times New Roman"/>
                    <w:sz w:val="24"/>
                    <w:szCs w:val="24"/>
                    <w:lang w:val="en-US"/>
                  </w:rPr>
                  <m:t>H&gt;</m:t>
                </m:r>
                <m:r>
                  <w:rPr>
                    <w:rFonts w:ascii="Cambria Math" w:hAnsi="Cambria Math" w:cs="Times New Roman"/>
                    <w:sz w:val="24"/>
                    <w:szCs w:val="24"/>
                  </w:rPr>
                  <m:t>1 м</m:t>
                </m:r>
              </m:oMath>
            </m:oMathPara>
          </w:p>
        </w:tc>
        <w:tc>
          <w:tcPr>
            <w:tcW w:w="3402" w:type="dxa"/>
            <w:vAlign w:val="center"/>
          </w:tcPr>
          <w:p w:rsidR="00F66CCC" w:rsidRDefault="00D77DFE" w:rsidP="00D77DFE">
            <w:pPr>
              <w:spacing w:after="0" w:line="240" w:lineRule="auto"/>
              <w:jc w:val="both"/>
              <w:rPr>
                <w:rFonts w:ascii="Times New Roman" w:hAnsi="Times New Roman" w:cs="Times New Roman"/>
                <w:sz w:val="24"/>
                <w:szCs w:val="24"/>
              </w:rPr>
            </w:pPr>
            <m:oMath>
              <m:r>
                <w:rPr>
                  <w:rFonts w:ascii="Cambria Math" w:hAnsi="Cambria Math" w:cs="Times New Roman"/>
                  <w:sz w:val="24"/>
                  <w:szCs w:val="24"/>
                </w:rPr>
                <m:t>H</m:t>
              </m:r>
            </m:oMath>
            <w:r>
              <w:rPr>
                <w:rFonts w:ascii="Times New Roman" w:hAnsi="Times New Roman" w:cs="Times New Roman"/>
                <w:sz w:val="24"/>
                <w:szCs w:val="24"/>
              </w:rPr>
              <w:t xml:space="preserve"> – глубина потока, м.</w:t>
            </w:r>
          </w:p>
          <w:p w:rsidR="00076676" w:rsidRDefault="00076676" w:rsidP="00D77DFE">
            <w:pPr>
              <w:spacing w:after="0" w:line="240" w:lineRule="auto"/>
              <w:jc w:val="both"/>
              <w:rPr>
                <w:rFonts w:ascii="Times New Roman" w:hAnsi="Times New Roman" w:cs="Times New Roman"/>
                <w:sz w:val="24"/>
                <w:szCs w:val="24"/>
              </w:rPr>
            </w:pPr>
          </w:p>
          <w:p w:rsidR="00076676" w:rsidRPr="00527C3E" w:rsidRDefault="007D12AD" w:rsidP="00076676">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П</w:t>
            </w:r>
            <w:r w:rsidR="00076676" w:rsidRPr="00DA19F4">
              <w:rPr>
                <w:rFonts w:ascii="Times New Roman" w:hAnsi="Times New Roman" w:cs="Times New Roman"/>
                <w:sz w:val="24"/>
                <w:szCs w:val="24"/>
              </w:rPr>
              <w:t>олучен</w:t>
            </w:r>
            <w:r w:rsidR="00076676">
              <w:rPr>
                <w:rFonts w:ascii="Times New Roman" w:hAnsi="Times New Roman" w:cs="Times New Roman"/>
                <w:sz w:val="24"/>
                <w:szCs w:val="24"/>
              </w:rPr>
              <w:t>а</w:t>
            </w:r>
            <w:r w:rsidR="00076676" w:rsidRPr="00DA19F4">
              <w:rPr>
                <w:rFonts w:ascii="Times New Roman" w:hAnsi="Times New Roman" w:cs="Times New Roman"/>
                <w:sz w:val="24"/>
                <w:szCs w:val="24"/>
              </w:rPr>
              <w:t xml:space="preserve"> в результате обобщения данных </w:t>
            </w:r>
            <w:r w:rsidR="00076676" w:rsidRPr="00DA19F4">
              <w:rPr>
                <w:rFonts w:ascii="Times New Roman" w:hAnsi="Times New Roman" w:cs="Times New Roman"/>
                <w:sz w:val="24"/>
                <w:szCs w:val="24"/>
              </w:rPr>
              <w:lastRenderedPageBreak/>
              <w:t>лабораторных и натурных исследований</w:t>
            </w:r>
            <w:r w:rsidR="00076676">
              <w:rPr>
                <w:rFonts w:ascii="Times New Roman" w:hAnsi="Times New Roman" w:cs="Times New Roman"/>
                <w:sz w:val="24"/>
                <w:szCs w:val="24"/>
              </w:rPr>
              <w:t>.</w:t>
            </w:r>
          </w:p>
        </w:tc>
      </w:tr>
      <w:tr w:rsidR="00F66CCC" w:rsidRPr="00527C3E" w:rsidTr="000C5C6A">
        <w:trPr>
          <w:trHeight w:val="454"/>
          <w:jc w:val="center"/>
        </w:trPr>
        <w:tc>
          <w:tcPr>
            <w:tcW w:w="1540" w:type="dxa"/>
            <w:vAlign w:val="center"/>
          </w:tcPr>
          <w:p w:rsidR="00F66CCC" w:rsidRPr="00527C3E" w:rsidRDefault="00F66CCC" w:rsidP="000C5C6A">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lastRenderedPageBreak/>
              <w:t>12. З.Д. Копалиани (1989) [4</w:t>
            </w:r>
            <w:r w:rsidRPr="00527C3E">
              <w:rPr>
                <w:rFonts w:ascii="Times New Roman" w:hAnsi="Times New Roman" w:cs="Times New Roman"/>
                <w:sz w:val="24"/>
                <w:szCs w:val="24"/>
                <w:lang w:val="en-US"/>
              </w:rPr>
              <w:t>0</w:t>
            </w:r>
            <w:r w:rsidRPr="00527C3E">
              <w:rPr>
                <w:rFonts w:ascii="Times New Roman" w:hAnsi="Times New Roman" w:cs="Times New Roman"/>
                <w:sz w:val="24"/>
                <w:szCs w:val="24"/>
              </w:rPr>
              <w:t>]</w:t>
            </w:r>
          </w:p>
        </w:tc>
        <w:tc>
          <w:tcPr>
            <w:tcW w:w="4121" w:type="dxa"/>
            <w:vAlign w:val="center"/>
          </w:tcPr>
          <w:p w:rsidR="00F66CCC" w:rsidRPr="00FF4F9E" w:rsidRDefault="00FB66B6" w:rsidP="000C5C6A">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h</m:t>
                  </m:r>
                </m:e>
                <m:sub>
                  <m:r>
                    <m:rPr>
                      <m:sty m:val="p"/>
                    </m:rPr>
                    <w:rPr>
                      <w:rFonts w:ascii="Cambria Math" w:hAnsi="Cambria Math" w:cs="Times New Roman"/>
                      <w:sz w:val="24"/>
                      <w:szCs w:val="24"/>
                    </w:rPr>
                    <m:t>г</m:t>
                  </m:r>
                </m:sub>
              </m:sSub>
              <m:r>
                <w:rPr>
                  <w:rFonts w:ascii="Cambria Math" w:hAnsi="Cambria Math" w:cs="Times New Roman"/>
                  <w:sz w:val="24"/>
                  <w:szCs w:val="24"/>
                </w:rPr>
                <m:t>=0,39d</m:t>
              </m:r>
              <m:sSup>
                <m:sSupPr>
                  <m:ctrlPr>
                    <w:rPr>
                      <w:rFonts w:ascii="Cambria Math" w:hAnsi="Cambria Math" w:cs="Times New Roman"/>
                      <w:i/>
                      <w:sz w:val="24"/>
                      <w:szCs w:val="24"/>
                    </w:rPr>
                  </m:ctrlPr>
                </m:sSupPr>
                <m:e>
                  <m:d>
                    <m:dPr>
                      <m:ctrlPr>
                        <w:rPr>
                          <w:rFonts w:ascii="Cambria Math" w:hAnsi="Cambria Math" w:cs="Times New Roman"/>
                          <w:i/>
                          <w:sz w:val="24"/>
                          <w:szCs w:val="24"/>
                        </w:rPr>
                      </m:ctrlPr>
                    </m:dPr>
                    <m:e>
                      <m:f>
                        <m:fPr>
                          <m:ctrlPr>
                            <w:rPr>
                              <w:rFonts w:ascii="Cambria Math" w:hAnsi="Cambria Math" w:cs="Times New Roman"/>
                              <w:sz w:val="24"/>
                              <w:szCs w:val="24"/>
                            </w:rPr>
                          </m:ctrlPr>
                        </m:fPr>
                        <m:num>
                          <m:r>
                            <w:rPr>
                              <w:rFonts w:ascii="Cambria Math" w:hAnsi="Cambria Math" w:cs="Times New Roman"/>
                              <w:sz w:val="24"/>
                              <w:szCs w:val="24"/>
                            </w:rPr>
                            <m:t>V</m:t>
                          </m:r>
                        </m:num>
                        <m:den>
                          <m:sSub>
                            <m:sSubPr>
                              <m:ctrlPr>
                                <w:rPr>
                                  <w:rFonts w:ascii="Cambria Math" w:hAnsi="Cambria Math" w:cs="Times New Roman"/>
                                  <w:sz w:val="24"/>
                                  <w:szCs w:val="24"/>
                                </w:rPr>
                              </m:ctrlPr>
                            </m:sSubPr>
                            <m:e>
                              <m:r>
                                <w:rPr>
                                  <w:rFonts w:ascii="Cambria Math" w:hAnsi="Cambria Math" w:cs="Times New Roman"/>
                                  <w:sz w:val="24"/>
                                  <w:szCs w:val="24"/>
                                </w:rPr>
                                <m:t>V</m:t>
                              </m:r>
                            </m:e>
                            <m:sub>
                              <m:r>
                                <m:rPr>
                                  <m:sty m:val="p"/>
                                </m:rPr>
                                <w:rPr>
                                  <w:rFonts w:ascii="Cambria Math" w:hAnsi="Cambria Math" w:cs="Times New Roman"/>
                                  <w:sz w:val="24"/>
                                  <w:szCs w:val="24"/>
                                </w:rPr>
                                <m:t>0</m:t>
                              </m:r>
                            </m:sub>
                          </m:sSub>
                        </m:den>
                      </m:f>
                    </m:e>
                  </m:d>
                </m:e>
                <m:sup>
                  <m:r>
                    <w:rPr>
                      <w:rFonts w:ascii="Cambria Math" w:hAnsi="Cambria Math" w:cs="Times New Roman"/>
                      <w:sz w:val="24"/>
                      <w:szCs w:val="24"/>
                    </w:rPr>
                    <m:t>2,5</m:t>
                  </m:r>
                </m:sup>
              </m:sSup>
              <m:sSup>
                <m:sSupPr>
                  <m:ctrlPr>
                    <w:rPr>
                      <w:rFonts w:ascii="Cambria Math" w:hAnsi="Cambria Math" w:cs="Times New Roman"/>
                      <w:i/>
                      <w:sz w:val="24"/>
                      <w:szCs w:val="24"/>
                    </w:rPr>
                  </m:ctrlPr>
                </m:sSupPr>
                <m:e>
                  <m:r>
                    <w:rPr>
                      <w:rFonts w:ascii="Cambria Math" w:hAnsi="Cambria Math" w:cs="Times New Roman"/>
                      <w:sz w:val="24"/>
                      <w:szCs w:val="24"/>
                    </w:rPr>
                    <m:t>Fr</m:t>
                  </m:r>
                </m:e>
                <m:sup>
                  <m:r>
                    <w:rPr>
                      <w:rFonts w:ascii="Cambria Math" w:hAnsi="Cambria Math" w:cs="Times New Roman"/>
                      <w:sz w:val="24"/>
                      <w:szCs w:val="24"/>
                    </w:rPr>
                    <m:t>-3,75</m:t>
                  </m:r>
                </m:sup>
              </m:sSup>
            </m:oMath>
            <w:r w:rsidR="00D77DFE">
              <w:rPr>
                <w:rFonts w:ascii="Times New Roman" w:hAnsi="Times New Roman" w:cs="Times New Roman"/>
                <w:sz w:val="24"/>
                <w:szCs w:val="24"/>
              </w:rPr>
              <w:t xml:space="preserve"> м</w:t>
            </w:r>
          </w:p>
          <w:p w:rsidR="00EA07CA" w:rsidRPr="00FF4F9E" w:rsidRDefault="00EA07CA" w:rsidP="000C5C6A">
            <w:pPr>
              <w:spacing w:after="0" w:line="240" w:lineRule="auto"/>
              <w:jc w:val="both"/>
              <w:rPr>
                <w:rFonts w:ascii="Times New Roman" w:hAnsi="Times New Roman" w:cs="Times New Roman"/>
                <w:sz w:val="24"/>
                <w:szCs w:val="24"/>
              </w:rPr>
            </w:pPr>
          </w:p>
          <w:p w:rsidR="00EA07CA" w:rsidRPr="00EA07CA" w:rsidRDefault="00FB66B6" w:rsidP="000C5C6A">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r>
                <w:rPr>
                  <w:rFonts w:ascii="Cambria Math" w:hAnsi="Cambria Math" w:cs="Times New Roman"/>
                  <w:sz w:val="24"/>
                  <w:szCs w:val="24"/>
                </w:rPr>
                <m:t>=3</m:t>
              </m:r>
              <m:sSup>
                <m:sSupPr>
                  <m:ctrlPr>
                    <w:rPr>
                      <w:rFonts w:ascii="Cambria Math" w:hAnsi="Cambria Math" w:cs="Times New Roman"/>
                      <w:i/>
                      <w:sz w:val="24"/>
                      <w:szCs w:val="24"/>
                    </w:rPr>
                  </m:ctrlPr>
                </m:sSupPr>
                <m:e>
                  <m:r>
                    <w:rPr>
                      <w:rFonts w:ascii="Cambria Math" w:hAnsi="Cambria Math" w:cs="Times New Roman"/>
                      <w:sz w:val="24"/>
                      <w:szCs w:val="24"/>
                    </w:rPr>
                    <m:t>H</m:t>
                  </m:r>
                </m:e>
                <m:sup>
                  <m:r>
                    <w:rPr>
                      <w:rFonts w:ascii="Cambria Math" w:hAnsi="Cambria Math" w:cs="Times New Roman"/>
                      <w:sz w:val="24"/>
                      <w:szCs w:val="24"/>
                    </w:rPr>
                    <m:t>0,2</m:t>
                  </m:r>
                </m:sup>
              </m:sSup>
              <m:sSup>
                <m:sSupPr>
                  <m:ctrlPr>
                    <w:rPr>
                      <w:rFonts w:ascii="Cambria Math" w:hAnsi="Cambria Math" w:cs="Times New Roman"/>
                      <w:i/>
                      <w:sz w:val="24"/>
                      <w:szCs w:val="24"/>
                    </w:rPr>
                  </m:ctrlPr>
                </m:sSupPr>
                <m:e>
                  <m:d>
                    <m:dPr>
                      <m:ctrlPr>
                        <w:rPr>
                          <w:rFonts w:ascii="Cambria Math" w:hAnsi="Cambria Math" w:cs="Times New Roman"/>
                          <w:i/>
                          <w:sz w:val="24"/>
                          <w:szCs w:val="24"/>
                        </w:rPr>
                      </m:ctrlPr>
                    </m:dPr>
                    <m:e>
                      <m:r>
                        <w:rPr>
                          <w:rFonts w:ascii="Cambria Math" w:hAnsi="Cambria Math" w:cs="Times New Roman"/>
                          <w:sz w:val="24"/>
                          <w:szCs w:val="24"/>
                        </w:rPr>
                        <m:t>d+0,0014</m:t>
                      </m:r>
                    </m:e>
                  </m:d>
                </m:e>
                <m:sup>
                  <m:r>
                    <w:rPr>
                      <w:rFonts w:ascii="Cambria Math" w:hAnsi="Cambria Math" w:cs="Times New Roman"/>
                      <w:sz w:val="24"/>
                      <w:szCs w:val="24"/>
                    </w:rPr>
                    <m:t>0,3</m:t>
                  </m:r>
                </m:sup>
              </m:sSup>
            </m:oMath>
            <w:r w:rsidR="00EA07CA">
              <w:rPr>
                <w:rFonts w:ascii="Times New Roman" w:hAnsi="Times New Roman" w:cs="Times New Roman"/>
                <w:sz w:val="24"/>
                <w:szCs w:val="24"/>
              </w:rPr>
              <w:t xml:space="preserve"> – </w:t>
            </w:r>
            <w:r w:rsidR="00EA07CA">
              <w:rPr>
                <w:rFonts w:ascii="Times New Roman" w:eastAsia="Times New Roman" w:hAnsi="Times New Roman" w:cs="Times New Roman"/>
                <w:sz w:val="24"/>
                <w:szCs w:val="24"/>
              </w:rPr>
              <w:t xml:space="preserve">по В.Н. Гончарову (1938) </w:t>
            </w:r>
            <w:r w:rsidR="00EA07CA" w:rsidRPr="00EA07CA">
              <w:rPr>
                <w:rFonts w:ascii="Times New Roman" w:eastAsia="Times New Roman" w:hAnsi="Times New Roman" w:cs="Times New Roman"/>
                <w:sz w:val="24"/>
                <w:szCs w:val="24"/>
              </w:rPr>
              <w:t>[</w:t>
            </w:r>
            <w:r w:rsidR="00EA07CA">
              <w:rPr>
                <w:rFonts w:ascii="Times New Roman" w:eastAsia="Times New Roman" w:hAnsi="Times New Roman" w:cs="Times New Roman"/>
                <w:sz w:val="24"/>
                <w:szCs w:val="24"/>
              </w:rPr>
              <w:t>11</w:t>
            </w:r>
            <w:r w:rsidR="00EA07CA" w:rsidRPr="00EA07CA">
              <w:rPr>
                <w:rFonts w:ascii="Times New Roman" w:eastAsia="Times New Roman" w:hAnsi="Times New Roman" w:cs="Times New Roman"/>
                <w:sz w:val="24"/>
                <w:szCs w:val="24"/>
              </w:rPr>
              <w:t>]</w:t>
            </w:r>
            <w:r w:rsidR="00EA07CA">
              <w:rPr>
                <w:rFonts w:ascii="Times New Roman" w:eastAsia="Times New Roman" w:hAnsi="Times New Roman" w:cs="Times New Roman"/>
                <w:sz w:val="24"/>
                <w:szCs w:val="24"/>
              </w:rPr>
              <w:t>.</w:t>
            </w:r>
          </w:p>
        </w:tc>
        <w:tc>
          <w:tcPr>
            <w:tcW w:w="3402" w:type="dxa"/>
            <w:vAlign w:val="center"/>
          </w:tcPr>
          <w:p w:rsidR="00D77DFE" w:rsidRDefault="00D77DFE" w:rsidP="00D77DFE">
            <w:pPr>
              <w:spacing w:after="0" w:line="240" w:lineRule="auto"/>
              <w:jc w:val="both"/>
              <w:rPr>
                <w:rFonts w:ascii="Times New Roman" w:hAnsi="Times New Roman" w:cs="Times New Roman"/>
                <w:sz w:val="24"/>
                <w:szCs w:val="24"/>
              </w:rPr>
            </w:pPr>
            <m:oMath>
              <m:r>
                <w:rPr>
                  <w:rFonts w:ascii="Cambria Math" w:hAnsi="Cambria Math" w:cs="Times New Roman"/>
                  <w:sz w:val="24"/>
                  <w:szCs w:val="24"/>
                </w:rPr>
                <m:t>d</m:t>
              </m:r>
            </m:oMath>
            <w:r w:rsidRPr="00527C3E">
              <w:rPr>
                <w:rFonts w:ascii="Times New Roman" w:hAnsi="Times New Roman" w:cs="Times New Roman"/>
                <w:sz w:val="24"/>
                <w:szCs w:val="24"/>
              </w:rPr>
              <w:t xml:space="preserve"> – средний диаметр частиц</w:t>
            </w:r>
            <w:r>
              <w:rPr>
                <w:rFonts w:ascii="Times New Roman" w:hAnsi="Times New Roman" w:cs="Times New Roman"/>
                <w:sz w:val="24"/>
                <w:szCs w:val="24"/>
              </w:rPr>
              <w:t>, м,</w:t>
            </w:r>
          </w:p>
          <w:p w:rsidR="00D77DFE" w:rsidRDefault="00D77DFE" w:rsidP="00D77DFE">
            <w:pPr>
              <w:spacing w:after="0" w:line="240" w:lineRule="auto"/>
              <w:jc w:val="both"/>
              <w:rPr>
                <w:rFonts w:ascii="Times New Roman" w:hAnsi="Times New Roman" w:cs="Times New Roman"/>
                <w:sz w:val="24"/>
                <w:szCs w:val="24"/>
              </w:rPr>
            </w:pPr>
            <m:oMath>
              <m:r>
                <w:rPr>
                  <w:rFonts w:ascii="Cambria Math" w:hAnsi="Cambria Math" w:cs="Times New Roman"/>
                  <w:sz w:val="24"/>
                  <w:szCs w:val="24"/>
                  <w:lang w:val="en-US"/>
                </w:rPr>
                <m:t>V</m:t>
              </m:r>
            </m:oMath>
            <w:r>
              <w:rPr>
                <w:rFonts w:ascii="Times New Roman" w:hAnsi="Times New Roman" w:cs="Times New Roman"/>
                <w:sz w:val="24"/>
                <w:szCs w:val="24"/>
              </w:rPr>
              <w:t xml:space="preserve"> – скорость потока, м</w:t>
            </w:r>
            <w:r w:rsidRPr="00EE65BF">
              <w:rPr>
                <w:rFonts w:ascii="Times New Roman" w:hAnsi="Times New Roman" w:cs="Times New Roman"/>
                <w:sz w:val="24"/>
                <w:szCs w:val="24"/>
              </w:rPr>
              <w:t>/</w:t>
            </w:r>
            <w:r>
              <w:rPr>
                <w:rFonts w:ascii="Times New Roman" w:hAnsi="Times New Roman" w:cs="Times New Roman"/>
                <w:sz w:val="24"/>
                <w:szCs w:val="24"/>
              </w:rPr>
              <w:t>с,</w:t>
            </w:r>
          </w:p>
          <w:p w:rsidR="00D77DFE" w:rsidRPr="00527C3E" w:rsidRDefault="00FB66B6" w:rsidP="00D77DFE">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oMath>
            <w:r w:rsidR="00D77DFE" w:rsidRPr="00527C3E">
              <w:rPr>
                <w:rFonts w:ascii="Times New Roman" w:hAnsi="Times New Roman" w:cs="Times New Roman"/>
                <w:sz w:val="24"/>
                <w:szCs w:val="24"/>
              </w:rPr>
              <w:t xml:space="preserve"> – неразмывающая скорость,</w:t>
            </w:r>
            <w:r w:rsidR="00D77DFE">
              <w:rPr>
                <w:rFonts w:ascii="Times New Roman" w:hAnsi="Times New Roman" w:cs="Times New Roman"/>
                <w:sz w:val="24"/>
                <w:szCs w:val="24"/>
              </w:rPr>
              <w:t xml:space="preserve"> м</w:t>
            </w:r>
            <w:r w:rsidR="00D77DFE" w:rsidRPr="00EE65BF">
              <w:rPr>
                <w:rFonts w:ascii="Times New Roman" w:hAnsi="Times New Roman" w:cs="Times New Roman"/>
                <w:sz w:val="24"/>
                <w:szCs w:val="24"/>
              </w:rPr>
              <w:t>/</w:t>
            </w:r>
            <w:r w:rsidR="00D77DFE">
              <w:rPr>
                <w:rFonts w:ascii="Times New Roman" w:hAnsi="Times New Roman" w:cs="Times New Roman"/>
                <w:sz w:val="24"/>
                <w:szCs w:val="24"/>
              </w:rPr>
              <w:t>с,</w:t>
            </w:r>
          </w:p>
          <w:p w:rsidR="00F66CCC" w:rsidRDefault="00D77DFE" w:rsidP="000C5C6A">
            <w:pPr>
              <w:spacing w:after="0" w:line="240" w:lineRule="auto"/>
              <w:jc w:val="both"/>
              <w:rPr>
                <w:rFonts w:ascii="Times New Roman" w:hAnsi="Times New Roman" w:cs="Times New Roman"/>
                <w:sz w:val="24"/>
                <w:szCs w:val="24"/>
              </w:rPr>
            </w:pPr>
            <m:oMath>
              <m:r>
                <w:rPr>
                  <w:rFonts w:ascii="Cambria Math" w:hAnsi="Cambria Math" w:cs="Times New Roman"/>
                  <w:sz w:val="24"/>
                  <w:szCs w:val="24"/>
                </w:rPr>
                <m:t>Fr=</m:t>
              </m:r>
              <m:f>
                <m:fPr>
                  <m:ctrlPr>
                    <w:rPr>
                      <w:rFonts w:ascii="Cambria Math" w:hAnsi="Cambria Math" w:cs="Times New Roman"/>
                      <w:i/>
                      <w:sz w:val="24"/>
                      <w:szCs w:val="24"/>
                    </w:rPr>
                  </m:ctrlPr>
                </m:fPr>
                <m:num>
                  <m:r>
                    <w:rPr>
                      <w:rFonts w:ascii="Cambria Math" w:hAnsi="Cambria Math" w:cs="Times New Roman"/>
                      <w:sz w:val="24"/>
                      <w:szCs w:val="24"/>
                    </w:rPr>
                    <m:t>V</m:t>
                  </m:r>
                </m:num>
                <m:den>
                  <m:rad>
                    <m:radPr>
                      <m:degHide m:val="1"/>
                      <m:ctrlPr>
                        <w:rPr>
                          <w:rFonts w:ascii="Cambria Math" w:hAnsi="Cambria Math" w:cs="Times New Roman"/>
                          <w:i/>
                          <w:sz w:val="24"/>
                          <w:szCs w:val="24"/>
                        </w:rPr>
                      </m:ctrlPr>
                    </m:radPr>
                    <m:deg/>
                    <m:e>
                      <m:r>
                        <m:rPr>
                          <m:sty m:val="p"/>
                        </m:rPr>
                        <w:rPr>
                          <w:rFonts w:ascii="Cambria Math" w:hAnsi="Cambria Math" w:cs="Times New Roman"/>
                          <w:sz w:val="24"/>
                          <w:szCs w:val="24"/>
                        </w:rPr>
                        <m:t>g</m:t>
                      </m:r>
                      <m:r>
                        <w:rPr>
                          <w:rFonts w:ascii="Cambria Math" w:hAnsi="Cambria Math" w:cs="Times New Roman"/>
                          <w:sz w:val="24"/>
                          <w:szCs w:val="24"/>
                        </w:rPr>
                        <m:t>H</m:t>
                      </m:r>
                    </m:e>
                  </m:rad>
                </m:den>
              </m:f>
            </m:oMath>
            <w:r>
              <w:rPr>
                <w:rFonts w:ascii="Times New Roman" w:hAnsi="Times New Roman" w:cs="Times New Roman"/>
                <w:sz w:val="24"/>
                <w:szCs w:val="24"/>
              </w:rPr>
              <w:t xml:space="preserve"> – число Фруда.</w:t>
            </w:r>
          </w:p>
          <w:p w:rsidR="00076676" w:rsidRDefault="00076676" w:rsidP="000C5C6A">
            <w:pPr>
              <w:spacing w:after="0" w:line="240" w:lineRule="auto"/>
              <w:jc w:val="both"/>
              <w:rPr>
                <w:rFonts w:ascii="Times New Roman" w:hAnsi="Times New Roman" w:cs="Times New Roman"/>
                <w:sz w:val="24"/>
                <w:szCs w:val="24"/>
              </w:rPr>
            </w:pPr>
          </w:p>
          <w:p w:rsidR="00076676" w:rsidRPr="00527C3E" w:rsidRDefault="007D12AD" w:rsidP="000C5C6A">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П</w:t>
            </w:r>
            <w:r w:rsidR="00076676" w:rsidRPr="00DA19F4">
              <w:rPr>
                <w:rFonts w:ascii="Times New Roman" w:hAnsi="Times New Roman" w:cs="Times New Roman"/>
                <w:sz w:val="24"/>
                <w:szCs w:val="24"/>
              </w:rPr>
              <w:t>олучен</w:t>
            </w:r>
            <w:r w:rsidR="00076676">
              <w:rPr>
                <w:rFonts w:ascii="Times New Roman" w:hAnsi="Times New Roman" w:cs="Times New Roman"/>
                <w:sz w:val="24"/>
                <w:szCs w:val="24"/>
              </w:rPr>
              <w:t>а</w:t>
            </w:r>
            <w:r w:rsidR="00076676" w:rsidRPr="00DA19F4">
              <w:rPr>
                <w:rFonts w:ascii="Times New Roman" w:hAnsi="Times New Roman" w:cs="Times New Roman"/>
                <w:sz w:val="24"/>
                <w:szCs w:val="24"/>
              </w:rPr>
              <w:t xml:space="preserve"> в результате обобщения данных лабораторных и натурных исследований</w:t>
            </w:r>
            <w:r w:rsidR="00076676">
              <w:rPr>
                <w:rFonts w:ascii="Times New Roman" w:hAnsi="Times New Roman" w:cs="Times New Roman"/>
                <w:sz w:val="24"/>
                <w:szCs w:val="24"/>
              </w:rPr>
              <w:t>.</w:t>
            </w:r>
          </w:p>
        </w:tc>
      </w:tr>
      <w:tr w:rsidR="00F66CCC" w:rsidRPr="00527C3E" w:rsidTr="000C5C6A">
        <w:trPr>
          <w:trHeight w:val="454"/>
          <w:jc w:val="center"/>
        </w:trPr>
        <w:tc>
          <w:tcPr>
            <w:tcW w:w="1540" w:type="dxa"/>
            <w:vAlign w:val="center"/>
          </w:tcPr>
          <w:p w:rsidR="00F66CCC" w:rsidRPr="00527C3E" w:rsidRDefault="00F66CCC" w:rsidP="000C5C6A">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13. Б.Ф. Снищенко, З.Д. Копалиани (1989) [40]</w:t>
            </w:r>
          </w:p>
        </w:tc>
        <w:tc>
          <w:tcPr>
            <w:tcW w:w="4121" w:type="dxa"/>
            <w:vAlign w:val="center"/>
          </w:tcPr>
          <w:p w:rsidR="00F66CCC" w:rsidRPr="00FF4F9E" w:rsidRDefault="00FB66B6" w:rsidP="000C5C6A">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h</m:t>
                  </m:r>
                </m:e>
                <m:sub>
                  <m:r>
                    <m:rPr>
                      <m:sty m:val="p"/>
                    </m:rPr>
                    <w:rPr>
                      <w:rFonts w:ascii="Cambria Math" w:hAnsi="Cambria Math" w:cs="Times New Roman"/>
                      <w:sz w:val="24"/>
                      <w:szCs w:val="24"/>
                    </w:rPr>
                    <m:t>г</m:t>
                  </m:r>
                </m:sub>
              </m:sSub>
              <m:r>
                <w:rPr>
                  <w:rFonts w:ascii="Cambria Math" w:hAnsi="Cambria Math" w:cs="Times New Roman"/>
                  <w:sz w:val="24"/>
                  <w:szCs w:val="24"/>
                </w:rPr>
                <m:t>=2,1</m:t>
              </m:r>
              <m:f>
                <m:fPr>
                  <m:ctrlPr>
                    <w:rPr>
                      <w:rFonts w:ascii="Cambria Math" w:hAnsi="Cambria Math" w:cs="Times New Roman"/>
                      <w:i/>
                      <w:sz w:val="24"/>
                      <w:szCs w:val="24"/>
                      <w:lang w:val="en-US"/>
                    </w:rPr>
                  </m:ctrlPr>
                </m:fPr>
                <m:num>
                  <m:r>
                    <w:rPr>
                      <w:rFonts w:ascii="Cambria Math" w:hAnsi="Cambria Math" w:cs="Times New Roman"/>
                      <w:sz w:val="24"/>
                      <w:szCs w:val="24"/>
                      <w:lang w:val="en-US"/>
                    </w:rPr>
                    <m:t>d</m:t>
                  </m:r>
                </m:num>
                <m:den>
                  <m:sSup>
                    <m:sSupPr>
                      <m:ctrlPr>
                        <w:rPr>
                          <w:rFonts w:ascii="Cambria Math" w:hAnsi="Cambria Math" w:cs="Times New Roman"/>
                          <w:i/>
                          <w:sz w:val="24"/>
                          <w:szCs w:val="24"/>
                          <w:lang w:val="en-US"/>
                        </w:rPr>
                      </m:ctrlPr>
                    </m:sSupPr>
                    <m:e>
                      <m:r>
                        <w:rPr>
                          <w:rFonts w:ascii="Cambria Math" w:hAnsi="Cambria Math" w:cs="Times New Roman"/>
                          <w:sz w:val="24"/>
                          <w:szCs w:val="24"/>
                          <w:lang w:val="en-US"/>
                        </w:rPr>
                        <m:t>Fr</m:t>
                      </m:r>
                    </m:e>
                    <m:sup>
                      <m:r>
                        <w:rPr>
                          <w:rFonts w:ascii="Cambria Math" w:hAnsi="Cambria Math" w:cs="Times New Roman"/>
                          <w:sz w:val="24"/>
                          <w:szCs w:val="24"/>
                        </w:rPr>
                        <m:t>4,1</m:t>
                      </m:r>
                    </m:sup>
                  </m:sSup>
                </m:den>
              </m:f>
              <m:sSup>
                <m:sSupPr>
                  <m:ctrlPr>
                    <w:rPr>
                      <w:rFonts w:ascii="Cambria Math" w:hAnsi="Cambria Math" w:cs="Times New Roman"/>
                      <w:i/>
                      <w:sz w:val="24"/>
                      <w:szCs w:val="24"/>
                      <w:lang w:val="en-US"/>
                    </w:rPr>
                  </m:ctrlPr>
                </m:sSupPr>
                <m:e>
                  <m:d>
                    <m:dPr>
                      <m:ctrlPr>
                        <w:rPr>
                          <w:rFonts w:ascii="Cambria Math" w:hAnsi="Cambria Math" w:cs="Times New Roman"/>
                          <w:i/>
                          <w:sz w:val="24"/>
                          <w:szCs w:val="24"/>
                          <w:lang w:val="en-US"/>
                        </w:rPr>
                      </m:ctrlPr>
                    </m:dPr>
                    <m:e>
                      <m:f>
                        <m:fPr>
                          <m:ctrlPr>
                            <w:rPr>
                              <w:rFonts w:ascii="Cambria Math" w:hAnsi="Cambria Math" w:cs="Times New Roman"/>
                              <w:i/>
                              <w:sz w:val="24"/>
                              <w:szCs w:val="24"/>
                              <w:lang w:val="en-US"/>
                            </w:rPr>
                          </m:ctrlPr>
                        </m:fPr>
                        <m:num>
                          <m:r>
                            <w:rPr>
                              <w:rFonts w:ascii="Cambria Math" w:hAnsi="Cambria Math" w:cs="Times New Roman"/>
                              <w:sz w:val="24"/>
                              <w:szCs w:val="24"/>
                              <w:lang w:val="en-US"/>
                            </w:rPr>
                            <m:t>V</m:t>
                          </m:r>
                          <m:r>
                            <w:rPr>
                              <w:rFonts w:ascii="Cambria Math" w:hAnsi="Cambria Math" w:cs="Times New Roman"/>
                              <w:sz w:val="24"/>
                              <w:szCs w:val="24"/>
                            </w:rPr>
                            <m:t>-</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V</m:t>
                              </m:r>
                            </m:e>
                            <m:sub>
                              <m:r>
                                <w:rPr>
                                  <w:rFonts w:ascii="Cambria Math" w:hAnsi="Cambria Math" w:cs="Times New Roman"/>
                                  <w:sz w:val="24"/>
                                  <w:szCs w:val="24"/>
                                </w:rPr>
                                <m:t>0</m:t>
                              </m:r>
                            </m:sub>
                          </m:sSub>
                        </m:num>
                        <m:den>
                          <m:sSub>
                            <m:sSubPr>
                              <m:ctrlPr>
                                <w:rPr>
                                  <w:rFonts w:ascii="Cambria Math" w:hAnsi="Cambria Math" w:cs="Times New Roman"/>
                                  <w:i/>
                                  <w:sz w:val="24"/>
                                  <w:szCs w:val="24"/>
                                  <w:lang w:val="en-US"/>
                                </w:rPr>
                              </m:ctrlPr>
                            </m:sSubPr>
                            <m:e>
                              <m:r>
                                <w:rPr>
                                  <w:rFonts w:ascii="Cambria Math" w:hAnsi="Cambria Math" w:cs="Times New Roman"/>
                                  <w:sz w:val="24"/>
                                  <w:szCs w:val="24"/>
                                  <w:lang w:val="en-US"/>
                                </w:rPr>
                                <m:t>V</m:t>
                              </m:r>
                            </m:e>
                            <m:sub>
                              <m:r>
                                <w:rPr>
                                  <w:rFonts w:ascii="Cambria Math" w:hAnsi="Cambria Math" w:cs="Times New Roman"/>
                                  <w:sz w:val="24"/>
                                  <w:szCs w:val="24"/>
                                </w:rPr>
                                <m:t>0</m:t>
                              </m:r>
                            </m:sub>
                          </m:sSub>
                        </m:den>
                      </m:f>
                    </m:e>
                  </m:d>
                </m:e>
                <m:sup>
                  <m:r>
                    <w:rPr>
                      <w:rFonts w:ascii="Cambria Math" w:hAnsi="Cambria Math" w:cs="Times New Roman"/>
                      <w:sz w:val="24"/>
                      <w:szCs w:val="24"/>
                    </w:rPr>
                    <m:t>1,4</m:t>
                  </m:r>
                </m:sup>
              </m:sSup>
            </m:oMath>
            <w:r w:rsidR="00D77DFE">
              <w:rPr>
                <w:rFonts w:ascii="Times New Roman" w:hAnsi="Times New Roman" w:cs="Times New Roman"/>
                <w:sz w:val="24"/>
                <w:szCs w:val="24"/>
              </w:rPr>
              <w:t xml:space="preserve"> м</w:t>
            </w:r>
          </w:p>
          <w:p w:rsidR="00950460" w:rsidRPr="00FF4F9E" w:rsidRDefault="00950460" w:rsidP="000C5C6A">
            <w:pPr>
              <w:spacing w:after="0" w:line="240" w:lineRule="auto"/>
              <w:jc w:val="both"/>
              <w:rPr>
                <w:rFonts w:ascii="Times New Roman" w:hAnsi="Times New Roman" w:cs="Times New Roman"/>
                <w:sz w:val="24"/>
                <w:szCs w:val="24"/>
              </w:rPr>
            </w:pPr>
          </w:p>
          <w:p w:rsidR="00950460" w:rsidRPr="00950460" w:rsidRDefault="00FB66B6" w:rsidP="000C5C6A">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r>
                <w:rPr>
                  <w:rFonts w:ascii="Cambria Math" w:hAnsi="Cambria Math" w:cs="Times New Roman"/>
                  <w:sz w:val="24"/>
                  <w:szCs w:val="24"/>
                </w:rPr>
                <m:t>=3</m:t>
              </m:r>
              <m:sSup>
                <m:sSupPr>
                  <m:ctrlPr>
                    <w:rPr>
                      <w:rFonts w:ascii="Cambria Math" w:hAnsi="Cambria Math" w:cs="Times New Roman"/>
                      <w:i/>
                      <w:sz w:val="24"/>
                      <w:szCs w:val="24"/>
                    </w:rPr>
                  </m:ctrlPr>
                </m:sSupPr>
                <m:e>
                  <m:r>
                    <w:rPr>
                      <w:rFonts w:ascii="Cambria Math" w:hAnsi="Cambria Math" w:cs="Times New Roman"/>
                      <w:sz w:val="24"/>
                      <w:szCs w:val="24"/>
                    </w:rPr>
                    <m:t>H</m:t>
                  </m:r>
                </m:e>
                <m:sup>
                  <m:r>
                    <w:rPr>
                      <w:rFonts w:ascii="Cambria Math" w:hAnsi="Cambria Math" w:cs="Times New Roman"/>
                      <w:sz w:val="24"/>
                      <w:szCs w:val="24"/>
                    </w:rPr>
                    <m:t>0,2</m:t>
                  </m:r>
                </m:sup>
              </m:sSup>
              <m:sSup>
                <m:sSupPr>
                  <m:ctrlPr>
                    <w:rPr>
                      <w:rFonts w:ascii="Cambria Math" w:hAnsi="Cambria Math" w:cs="Times New Roman"/>
                      <w:i/>
                      <w:sz w:val="24"/>
                      <w:szCs w:val="24"/>
                    </w:rPr>
                  </m:ctrlPr>
                </m:sSupPr>
                <m:e>
                  <m:d>
                    <m:dPr>
                      <m:ctrlPr>
                        <w:rPr>
                          <w:rFonts w:ascii="Cambria Math" w:hAnsi="Cambria Math" w:cs="Times New Roman"/>
                          <w:i/>
                          <w:sz w:val="24"/>
                          <w:szCs w:val="24"/>
                        </w:rPr>
                      </m:ctrlPr>
                    </m:dPr>
                    <m:e>
                      <m:r>
                        <w:rPr>
                          <w:rFonts w:ascii="Cambria Math" w:hAnsi="Cambria Math" w:cs="Times New Roman"/>
                          <w:sz w:val="24"/>
                          <w:szCs w:val="24"/>
                        </w:rPr>
                        <m:t>d+0,0014</m:t>
                      </m:r>
                    </m:e>
                  </m:d>
                </m:e>
                <m:sup>
                  <m:r>
                    <w:rPr>
                      <w:rFonts w:ascii="Cambria Math" w:hAnsi="Cambria Math" w:cs="Times New Roman"/>
                      <w:sz w:val="24"/>
                      <w:szCs w:val="24"/>
                    </w:rPr>
                    <m:t>0,3</m:t>
                  </m:r>
                </m:sup>
              </m:sSup>
            </m:oMath>
            <w:r w:rsidR="00950460">
              <w:rPr>
                <w:rFonts w:ascii="Times New Roman" w:hAnsi="Times New Roman" w:cs="Times New Roman"/>
                <w:sz w:val="24"/>
                <w:szCs w:val="24"/>
              </w:rPr>
              <w:t xml:space="preserve"> – </w:t>
            </w:r>
            <w:r w:rsidR="00950460">
              <w:rPr>
                <w:rFonts w:ascii="Times New Roman" w:eastAsia="Times New Roman" w:hAnsi="Times New Roman" w:cs="Times New Roman"/>
                <w:sz w:val="24"/>
                <w:szCs w:val="24"/>
              </w:rPr>
              <w:t xml:space="preserve">по В.Н. Гончарову (1938) </w:t>
            </w:r>
            <w:r w:rsidR="00950460" w:rsidRPr="00EA07CA">
              <w:rPr>
                <w:rFonts w:ascii="Times New Roman" w:eastAsia="Times New Roman" w:hAnsi="Times New Roman" w:cs="Times New Roman"/>
                <w:sz w:val="24"/>
                <w:szCs w:val="24"/>
              </w:rPr>
              <w:t>[</w:t>
            </w:r>
            <w:r w:rsidR="00950460">
              <w:rPr>
                <w:rFonts w:ascii="Times New Roman" w:eastAsia="Times New Roman" w:hAnsi="Times New Roman" w:cs="Times New Roman"/>
                <w:sz w:val="24"/>
                <w:szCs w:val="24"/>
              </w:rPr>
              <w:t>11</w:t>
            </w:r>
            <w:r w:rsidR="00950460" w:rsidRPr="00EA07CA">
              <w:rPr>
                <w:rFonts w:ascii="Times New Roman" w:eastAsia="Times New Roman" w:hAnsi="Times New Roman" w:cs="Times New Roman"/>
                <w:sz w:val="24"/>
                <w:szCs w:val="24"/>
              </w:rPr>
              <w:t>]</w:t>
            </w:r>
            <w:r w:rsidR="00950460">
              <w:rPr>
                <w:rFonts w:ascii="Times New Roman" w:eastAsia="Times New Roman" w:hAnsi="Times New Roman" w:cs="Times New Roman"/>
                <w:sz w:val="24"/>
                <w:szCs w:val="24"/>
              </w:rPr>
              <w:t>.</w:t>
            </w:r>
          </w:p>
        </w:tc>
        <w:tc>
          <w:tcPr>
            <w:tcW w:w="3402" w:type="dxa"/>
            <w:vAlign w:val="center"/>
          </w:tcPr>
          <w:p w:rsidR="00D77DFE" w:rsidRDefault="00D77DFE" w:rsidP="00D77DFE">
            <w:pPr>
              <w:spacing w:after="0" w:line="240" w:lineRule="auto"/>
              <w:jc w:val="both"/>
              <w:rPr>
                <w:rFonts w:ascii="Times New Roman" w:hAnsi="Times New Roman" w:cs="Times New Roman"/>
                <w:sz w:val="24"/>
                <w:szCs w:val="24"/>
              </w:rPr>
            </w:pPr>
            <m:oMath>
              <m:r>
                <w:rPr>
                  <w:rFonts w:ascii="Cambria Math" w:hAnsi="Cambria Math" w:cs="Times New Roman"/>
                  <w:sz w:val="24"/>
                  <w:szCs w:val="24"/>
                </w:rPr>
                <m:t>d</m:t>
              </m:r>
            </m:oMath>
            <w:r w:rsidRPr="00527C3E">
              <w:rPr>
                <w:rFonts w:ascii="Times New Roman" w:hAnsi="Times New Roman" w:cs="Times New Roman"/>
                <w:sz w:val="24"/>
                <w:szCs w:val="24"/>
              </w:rPr>
              <w:t xml:space="preserve"> – средний диаметр частиц</w:t>
            </w:r>
            <w:r>
              <w:rPr>
                <w:rFonts w:ascii="Times New Roman" w:hAnsi="Times New Roman" w:cs="Times New Roman"/>
                <w:sz w:val="24"/>
                <w:szCs w:val="24"/>
              </w:rPr>
              <w:t>, м,</w:t>
            </w:r>
          </w:p>
          <w:p w:rsidR="00D77DFE" w:rsidRDefault="00D77DFE" w:rsidP="00D77DFE">
            <w:pPr>
              <w:spacing w:after="0" w:line="240" w:lineRule="auto"/>
              <w:jc w:val="both"/>
              <w:rPr>
                <w:rFonts w:ascii="Times New Roman" w:hAnsi="Times New Roman" w:cs="Times New Roman"/>
                <w:sz w:val="24"/>
                <w:szCs w:val="24"/>
              </w:rPr>
            </w:pPr>
            <m:oMath>
              <m:r>
                <w:rPr>
                  <w:rFonts w:ascii="Cambria Math" w:hAnsi="Cambria Math" w:cs="Times New Roman"/>
                  <w:sz w:val="24"/>
                  <w:szCs w:val="24"/>
                  <w:lang w:val="en-US"/>
                </w:rPr>
                <m:t>V</m:t>
              </m:r>
            </m:oMath>
            <w:r>
              <w:rPr>
                <w:rFonts w:ascii="Times New Roman" w:hAnsi="Times New Roman" w:cs="Times New Roman"/>
                <w:sz w:val="24"/>
                <w:szCs w:val="24"/>
              </w:rPr>
              <w:t xml:space="preserve"> – скорость потока, м</w:t>
            </w:r>
            <w:r w:rsidRPr="00EE65BF">
              <w:rPr>
                <w:rFonts w:ascii="Times New Roman" w:hAnsi="Times New Roman" w:cs="Times New Roman"/>
                <w:sz w:val="24"/>
                <w:szCs w:val="24"/>
              </w:rPr>
              <w:t>/</w:t>
            </w:r>
            <w:r>
              <w:rPr>
                <w:rFonts w:ascii="Times New Roman" w:hAnsi="Times New Roman" w:cs="Times New Roman"/>
                <w:sz w:val="24"/>
                <w:szCs w:val="24"/>
              </w:rPr>
              <w:t>с,</w:t>
            </w:r>
          </w:p>
          <w:p w:rsidR="00D77DFE" w:rsidRPr="00527C3E" w:rsidRDefault="00FB66B6" w:rsidP="00D77DFE">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oMath>
            <w:r w:rsidR="00D77DFE" w:rsidRPr="00527C3E">
              <w:rPr>
                <w:rFonts w:ascii="Times New Roman" w:hAnsi="Times New Roman" w:cs="Times New Roman"/>
                <w:sz w:val="24"/>
                <w:szCs w:val="24"/>
              </w:rPr>
              <w:t xml:space="preserve"> – неразмывающая скорость,</w:t>
            </w:r>
            <w:r w:rsidR="00D77DFE">
              <w:rPr>
                <w:rFonts w:ascii="Times New Roman" w:hAnsi="Times New Roman" w:cs="Times New Roman"/>
                <w:sz w:val="24"/>
                <w:szCs w:val="24"/>
              </w:rPr>
              <w:t xml:space="preserve"> м</w:t>
            </w:r>
            <w:r w:rsidR="00D77DFE" w:rsidRPr="00EE65BF">
              <w:rPr>
                <w:rFonts w:ascii="Times New Roman" w:hAnsi="Times New Roman" w:cs="Times New Roman"/>
                <w:sz w:val="24"/>
                <w:szCs w:val="24"/>
              </w:rPr>
              <w:t>/</w:t>
            </w:r>
            <w:r w:rsidR="00D77DFE">
              <w:rPr>
                <w:rFonts w:ascii="Times New Roman" w:hAnsi="Times New Roman" w:cs="Times New Roman"/>
                <w:sz w:val="24"/>
                <w:szCs w:val="24"/>
              </w:rPr>
              <w:t>с,</w:t>
            </w:r>
          </w:p>
          <w:p w:rsidR="00F66CCC" w:rsidRDefault="00D77DFE" w:rsidP="00D77DFE">
            <w:pPr>
              <w:spacing w:after="0" w:line="240" w:lineRule="auto"/>
              <w:jc w:val="both"/>
              <w:rPr>
                <w:rFonts w:ascii="Times New Roman" w:hAnsi="Times New Roman" w:cs="Times New Roman"/>
                <w:sz w:val="24"/>
                <w:szCs w:val="24"/>
              </w:rPr>
            </w:pPr>
            <m:oMath>
              <m:r>
                <w:rPr>
                  <w:rFonts w:ascii="Cambria Math" w:hAnsi="Cambria Math" w:cs="Times New Roman"/>
                  <w:sz w:val="24"/>
                  <w:szCs w:val="24"/>
                </w:rPr>
                <m:t>Fr=</m:t>
              </m:r>
              <m:f>
                <m:fPr>
                  <m:ctrlPr>
                    <w:rPr>
                      <w:rFonts w:ascii="Cambria Math" w:hAnsi="Cambria Math" w:cs="Times New Roman"/>
                      <w:i/>
                      <w:sz w:val="24"/>
                      <w:szCs w:val="24"/>
                    </w:rPr>
                  </m:ctrlPr>
                </m:fPr>
                <m:num>
                  <m:r>
                    <w:rPr>
                      <w:rFonts w:ascii="Cambria Math" w:hAnsi="Cambria Math" w:cs="Times New Roman"/>
                      <w:sz w:val="24"/>
                      <w:szCs w:val="24"/>
                    </w:rPr>
                    <m:t>V</m:t>
                  </m:r>
                </m:num>
                <m:den>
                  <m:rad>
                    <m:radPr>
                      <m:degHide m:val="1"/>
                      <m:ctrlPr>
                        <w:rPr>
                          <w:rFonts w:ascii="Cambria Math" w:hAnsi="Cambria Math" w:cs="Times New Roman"/>
                          <w:i/>
                          <w:sz w:val="24"/>
                          <w:szCs w:val="24"/>
                        </w:rPr>
                      </m:ctrlPr>
                    </m:radPr>
                    <m:deg/>
                    <m:e>
                      <m:r>
                        <m:rPr>
                          <m:sty m:val="p"/>
                        </m:rPr>
                        <w:rPr>
                          <w:rFonts w:ascii="Cambria Math" w:hAnsi="Cambria Math" w:cs="Times New Roman"/>
                          <w:sz w:val="24"/>
                          <w:szCs w:val="24"/>
                        </w:rPr>
                        <m:t>g</m:t>
                      </m:r>
                      <m:r>
                        <w:rPr>
                          <w:rFonts w:ascii="Cambria Math" w:hAnsi="Cambria Math" w:cs="Times New Roman"/>
                          <w:sz w:val="24"/>
                          <w:szCs w:val="24"/>
                        </w:rPr>
                        <m:t>H</m:t>
                      </m:r>
                    </m:e>
                  </m:rad>
                </m:den>
              </m:f>
            </m:oMath>
            <w:r>
              <w:rPr>
                <w:rFonts w:ascii="Times New Roman" w:hAnsi="Times New Roman" w:cs="Times New Roman"/>
                <w:sz w:val="24"/>
                <w:szCs w:val="24"/>
              </w:rPr>
              <w:t xml:space="preserve"> – число Фруда.</w:t>
            </w:r>
          </w:p>
          <w:p w:rsidR="00076676" w:rsidRDefault="00076676" w:rsidP="00D77DFE">
            <w:pPr>
              <w:spacing w:after="0" w:line="240" w:lineRule="auto"/>
              <w:jc w:val="both"/>
              <w:rPr>
                <w:rFonts w:ascii="Times New Roman" w:hAnsi="Times New Roman" w:cs="Times New Roman"/>
                <w:sz w:val="24"/>
                <w:szCs w:val="24"/>
              </w:rPr>
            </w:pPr>
          </w:p>
          <w:p w:rsidR="00076676" w:rsidRPr="00527C3E" w:rsidRDefault="007D12AD" w:rsidP="00D77DF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П</w:t>
            </w:r>
            <w:r w:rsidR="00076676" w:rsidRPr="00DA19F4">
              <w:rPr>
                <w:rFonts w:ascii="Times New Roman" w:hAnsi="Times New Roman" w:cs="Times New Roman"/>
                <w:sz w:val="24"/>
                <w:szCs w:val="24"/>
              </w:rPr>
              <w:t>олучен</w:t>
            </w:r>
            <w:r w:rsidR="00076676">
              <w:rPr>
                <w:rFonts w:ascii="Times New Roman" w:hAnsi="Times New Roman" w:cs="Times New Roman"/>
                <w:sz w:val="24"/>
                <w:szCs w:val="24"/>
              </w:rPr>
              <w:t>а</w:t>
            </w:r>
            <w:r w:rsidR="00076676" w:rsidRPr="00DA19F4">
              <w:rPr>
                <w:rFonts w:ascii="Times New Roman" w:hAnsi="Times New Roman" w:cs="Times New Roman"/>
                <w:sz w:val="24"/>
                <w:szCs w:val="24"/>
              </w:rPr>
              <w:t xml:space="preserve"> в результате обобщения данных лабораторных и натурных исследований</w:t>
            </w:r>
            <w:r w:rsidR="00076676">
              <w:rPr>
                <w:rFonts w:ascii="Times New Roman" w:hAnsi="Times New Roman" w:cs="Times New Roman"/>
                <w:sz w:val="24"/>
                <w:szCs w:val="24"/>
              </w:rPr>
              <w:t>.</w:t>
            </w:r>
          </w:p>
        </w:tc>
      </w:tr>
      <w:tr w:rsidR="00F66CCC" w:rsidRPr="00527C3E" w:rsidTr="000C5C6A">
        <w:trPr>
          <w:trHeight w:val="454"/>
          <w:jc w:val="center"/>
        </w:trPr>
        <w:tc>
          <w:tcPr>
            <w:tcW w:w="1540" w:type="dxa"/>
            <w:vAlign w:val="center"/>
          </w:tcPr>
          <w:p w:rsidR="00F66CCC" w:rsidRPr="00527C3E" w:rsidRDefault="00F66CCC" w:rsidP="000C5C6A">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14. Д.В. Носелидзе (1992) [5</w:t>
            </w:r>
            <w:r w:rsidRPr="00527C3E">
              <w:rPr>
                <w:rFonts w:ascii="Times New Roman" w:hAnsi="Times New Roman" w:cs="Times New Roman"/>
                <w:sz w:val="24"/>
                <w:szCs w:val="24"/>
                <w:lang w:val="en-US"/>
              </w:rPr>
              <w:t>5</w:t>
            </w:r>
            <w:r w:rsidRPr="00527C3E">
              <w:rPr>
                <w:rFonts w:ascii="Times New Roman" w:hAnsi="Times New Roman" w:cs="Times New Roman"/>
                <w:sz w:val="24"/>
                <w:szCs w:val="24"/>
              </w:rPr>
              <w:t>]</w:t>
            </w:r>
          </w:p>
        </w:tc>
        <w:tc>
          <w:tcPr>
            <w:tcW w:w="4121" w:type="dxa"/>
            <w:vAlign w:val="center"/>
          </w:tcPr>
          <w:p w:rsidR="00F66CCC" w:rsidRPr="00C11AA6" w:rsidRDefault="00FB66B6" w:rsidP="000C5C6A">
            <w:pPr>
              <w:spacing w:after="0" w:line="240" w:lineRule="auto"/>
              <w:jc w:val="both"/>
              <w:rPr>
                <w:rFonts w:ascii="Times New Roman" w:hAnsi="Times New Roman" w:cs="Times New Roman"/>
                <w:sz w:val="24"/>
                <w:szCs w:val="24"/>
              </w:rPr>
            </w:pPr>
            <m:oMath>
              <m:sSub>
                <m:sSubPr>
                  <m:ctrlPr>
                    <w:rPr>
                      <w:rFonts w:ascii="Cambria Math" w:hAnsi="Cambria Math" w:cs="Times New Roman"/>
                      <w:sz w:val="24"/>
                      <w:szCs w:val="24"/>
                    </w:rPr>
                  </m:ctrlPr>
                </m:sSubPr>
                <m:e>
                  <m:r>
                    <w:rPr>
                      <w:rFonts w:ascii="Cambria Math" w:hAnsi="Cambria Math" w:cs="Times New Roman"/>
                      <w:sz w:val="24"/>
                      <w:szCs w:val="24"/>
                    </w:rPr>
                    <m:t>h</m:t>
                  </m:r>
                </m:e>
                <m:sub>
                  <m:r>
                    <m:rPr>
                      <m:sty m:val="p"/>
                    </m:rPr>
                    <w:rPr>
                      <w:rFonts w:ascii="Cambria Math" w:hAnsi="Cambria Math" w:cs="Times New Roman"/>
                      <w:sz w:val="24"/>
                      <w:szCs w:val="24"/>
                    </w:rPr>
                    <m:t>г</m:t>
                  </m:r>
                </m:sub>
              </m:sSub>
              <m:r>
                <m:rPr>
                  <m:sty m:val="p"/>
                </m:rPr>
                <w:rPr>
                  <w:rFonts w:ascii="Cambria Math" w:hAnsi="Cambria Math" w:cs="Times New Roman"/>
                  <w:sz w:val="24"/>
                  <w:szCs w:val="24"/>
                </w:rPr>
                <m:t>=</m:t>
              </m:r>
              <m:r>
                <w:rPr>
                  <w:rFonts w:ascii="Cambria Math" w:hAnsi="Cambria Math" w:cs="Times New Roman"/>
                  <w:sz w:val="24"/>
                  <w:szCs w:val="24"/>
                </w:rPr>
                <m:t>H</m:t>
              </m:r>
              <m:d>
                <m:dPr>
                  <m:ctrlPr>
                    <w:rPr>
                      <w:rFonts w:ascii="Cambria Math" w:hAnsi="Cambria Math" w:cs="Times New Roman"/>
                      <w:sz w:val="24"/>
                      <w:szCs w:val="24"/>
                    </w:rPr>
                  </m:ctrlPr>
                </m:dPr>
                <m:e>
                  <m:r>
                    <m:rPr>
                      <m:sty m:val="p"/>
                    </m:rPr>
                    <w:rPr>
                      <w:rFonts w:ascii="Cambria Math" w:hAnsi="Cambria Math" w:cs="Times New Roman"/>
                      <w:sz w:val="24"/>
                      <w:szCs w:val="24"/>
                    </w:rPr>
                    <m:t>0</m:t>
                  </m:r>
                  <m:r>
                    <w:rPr>
                      <w:rFonts w:ascii="Cambria Math" w:hAnsi="Cambria Math" w:cs="Times New Roman"/>
                      <w:sz w:val="24"/>
                      <w:szCs w:val="24"/>
                    </w:rPr>
                    <m:t>,07</m:t>
                  </m:r>
                  <m:f>
                    <m:fPr>
                      <m:ctrlPr>
                        <w:rPr>
                          <w:rFonts w:ascii="Cambria Math" w:hAnsi="Cambria Math" w:cs="Times New Roman"/>
                          <w:sz w:val="24"/>
                          <w:szCs w:val="24"/>
                          <w:lang w:val="en-US"/>
                        </w:rPr>
                      </m:ctrlPr>
                    </m:fPr>
                    <m:num>
                      <m:r>
                        <w:rPr>
                          <w:rFonts w:ascii="Cambria Math" w:hAnsi="Cambria Math" w:cs="Times New Roman"/>
                          <w:sz w:val="24"/>
                          <w:szCs w:val="24"/>
                          <w:lang w:val="en-US"/>
                        </w:rPr>
                        <m:t>V</m:t>
                      </m:r>
                    </m:num>
                    <m:den>
                      <m:sSub>
                        <m:sSubPr>
                          <m:ctrlPr>
                            <w:rPr>
                              <w:rFonts w:ascii="Cambria Math" w:hAnsi="Cambria Math" w:cs="Times New Roman"/>
                              <w:sz w:val="24"/>
                              <w:szCs w:val="24"/>
                              <w:lang w:val="en-US"/>
                            </w:rPr>
                          </m:ctrlPr>
                        </m:sSubPr>
                        <m:e>
                          <m:r>
                            <w:rPr>
                              <w:rFonts w:ascii="Cambria Math" w:hAnsi="Cambria Math" w:cs="Times New Roman"/>
                              <w:sz w:val="24"/>
                              <w:szCs w:val="24"/>
                              <w:lang w:val="en-US"/>
                            </w:rPr>
                            <m:t>V</m:t>
                          </m:r>
                        </m:e>
                        <m:sub>
                          <m:r>
                            <m:rPr>
                              <m:sty m:val="p"/>
                            </m:rPr>
                            <w:rPr>
                              <w:rFonts w:ascii="Cambria Math" w:hAnsi="Cambria Math" w:cs="Times New Roman"/>
                              <w:sz w:val="24"/>
                              <w:szCs w:val="24"/>
                            </w:rPr>
                            <m:t>0</m:t>
                          </m:r>
                        </m:sub>
                      </m:sSub>
                    </m:den>
                  </m:f>
                  <m:r>
                    <w:rPr>
                      <w:rFonts w:ascii="Cambria Math" w:hAnsi="Cambria Math" w:cs="Times New Roman"/>
                      <w:sz w:val="24"/>
                      <w:szCs w:val="24"/>
                    </w:rPr>
                    <m:t>+0,02</m:t>
                  </m:r>
                </m:e>
              </m:d>
            </m:oMath>
            <w:r w:rsidR="00C11AA6">
              <w:rPr>
                <w:rFonts w:ascii="Times New Roman" w:hAnsi="Times New Roman" w:cs="Times New Roman"/>
                <w:sz w:val="24"/>
                <w:szCs w:val="24"/>
              </w:rPr>
              <w:t xml:space="preserve"> м</w:t>
            </w:r>
          </w:p>
        </w:tc>
        <w:tc>
          <w:tcPr>
            <w:tcW w:w="3402" w:type="dxa"/>
            <w:vAlign w:val="center"/>
          </w:tcPr>
          <w:p w:rsidR="00D25D94" w:rsidRDefault="00D25D94" w:rsidP="00D25D94">
            <w:pPr>
              <w:spacing w:after="0" w:line="240" w:lineRule="auto"/>
              <w:jc w:val="both"/>
              <w:rPr>
                <w:rFonts w:ascii="Times New Roman" w:hAnsi="Times New Roman" w:cs="Times New Roman"/>
                <w:sz w:val="24"/>
                <w:szCs w:val="24"/>
              </w:rPr>
            </w:pPr>
            <m:oMath>
              <m:r>
                <w:rPr>
                  <w:rFonts w:ascii="Cambria Math" w:hAnsi="Cambria Math" w:cs="Times New Roman"/>
                  <w:sz w:val="24"/>
                  <w:szCs w:val="24"/>
                </w:rPr>
                <m:t>H</m:t>
              </m:r>
            </m:oMath>
            <w:r>
              <w:rPr>
                <w:rFonts w:ascii="Times New Roman" w:hAnsi="Times New Roman" w:cs="Times New Roman"/>
                <w:sz w:val="24"/>
                <w:szCs w:val="24"/>
              </w:rPr>
              <w:t xml:space="preserve"> – глубина потока, м,</w:t>
            </w:r>
          </w:p>
          <w:p w:rsidR="00D25D94" w:rsidRDefault="00D25D94" w:rsidP="00D25D94">
            <w:pPr>
              <w:spacing w:after="0" w:line="240" w:lineRule="auto"/>
              <w:jc w:val="both"/>
              <w:rPr>
                <w:rFonts w:ascii="Times New Roman" w:hAnsi="Times New Roman" w:cs="Times New Roman"/>
                <w:sz w:val="24"/>
                <w:szCs w:val="24"/>
              </w:rPr>
            </w:pPr>
            <m:oMath>
              <m:r>
                <w:rPr>
                  <w:rFonts w:ascii="Cambria Math" w:hAnsi="Cambria Math" w:cs="Times New Roman"/>
                  <w:sz w:val="24"/>
                  <w:szCs w:val="24"/>
                  <w:lang w:val="en-US"/>
                </w:rPr>
                <m:t>V</m:t>
              </m:r>
            </m:oMath>
            <w:r>
              <w:rPr>
                <w:rFonts w:ascii="Times New Roman" w:hAnsi="Times New Roman" w:cs="Times New Roman"/>
                <w:sz w:val="24"/>
                <w:szCs w:val="24"/>
              </w:rPr>
              <w:t xml:space="preserve"> – скорость потока, м</w:t>
            </w:r>
            <w:r w:rsidRPr="00EE65BF">
              <w:rPr>
                <w:rFonts w:ascii="Times New Roman" w:hAnsi="Times New Roman" w:cs="Times New Roman"/>
                <w:sz w:val="24"/>
                <w:szCs w:val="24"/>
              </w:rPr>
              <w:t>/</w:t>
            </w:r>
            <w:r>
              <w:rPr>
                <w:rFonts w:ascii="Times New Roman" w:hAnsi="Times New Roman" w:cs="Times New Roman"/>
                <w:sz w:val="24"/>
                <w:szCs w:val="24"/>
              </w:rPr>
              <w:t>с,</w:t>
            </w:r>
          </w:p>
          <w:p w:rsidR="00D25D94" w:rsidRPr="00527C3E" w:rsidRDefault="00FB66B6" w:rsidP="00D25D94">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oMath>
            <w:r w:rsidR="00D25D94" w:rsidRPr="00527C3E">
              <w:rPr>
                <w:rFonts w:ascii="Times New Roman" w:hAnsi="Times New Roman" w:cs="Times New Roman"/>
                <w:sz w:val="24"/>
                <w:szCs w:val="24"/>
              </w:rPr>
              <w:t xml:space="preserve"> – неразмывающая скорость,</w:t>
            </w:r>
            <w:r w:rsidR="00D25D94">
              <w:rPr>
                <w:rFonts w:ascii="Times New Roman" w:hAnsi="Times New Roman" w:cs="Times New Roman"/>
                <w:sz w:val="24"/>
                <w:szCs w:val="24"/>
              </w:rPr>
              <w:t xml:space="preserve"> м</w:t>
            </w:r>
            <w:r w:rsidR="00D25D94" w:rsidRPr="00EE65BF">
              <w:rPr>
                <w:rFonts w:ascii="Times New Roman" w:hAnsi="Times New Roman" w:cs="Times New Roman"/>
                <w:sz w:val="24"/>
                <w:szCs w:val="24"/>
              </w:rPr>
              <w:t>/</w:t>
            </w:r>
            <w:r w:rsidR="00D25D94">
              <w:rPr>
                <w:rFonts w:ascii="Times New Roman" w:hAnsi="Times New Roman" w:cs="Times New Roman"/>
                <w:sz w:val="24"/>
                <w:szCs w:val="24"/>
              </w:rPr>
              <w:t>с.</w:t>
            </w:r>
          </w:p>
          <w:p w:rsidR="00D25D94" w:rsidRDefault="00D25D94" w:rsidP="00D25D94">
            <w:pPr>
              <w:spacing w:after="0" w:line="240" w:lineRule="auto"/>
              <w:jc w:val="both"/>
              <w:rPr>
                <w:rFonts w:ascii="Times New Roman" w:hAnsi="Times New Roman" w:cs="Times New Roman"/>
                <w:sz w:val="24"/>
                <w:szCs w:val="24"/>
              </w:rPr>
            </w:pPr>
          </w:p>
          <w:p w:rsidR="00F66CCC" w:rsidRPr="00527C3E" w:rsidRDefault="00F66CCC" w:rsidP="000C5C6A">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 xml:space="preserve">Формула рекомендована для </w:t>
            </w:r>
            <w:r w:rsidRPr="00527C3E">
              <w:rPr>
                <w:rFonts w:ascii="Times New Roman" w:hAnsi="Times New Roman" w:cs="Times New Roman"/>
                <w:sz w:val="24"/>
                <w:szCs w:val="24"/>
              </w:rPr>
              <w:br/>
            </w:r>
            <m:oMath>
              <m:r>
                <w:rPr>
                  <w:rFonts w:ascii="Cambria Math" w:hAnsi="Cambria Math" w:cs="Times New Roman"/>
                  <w:sz w:val="24"/>
                  <w:szCs w:val="24"/>
                </w:rPr>
                <m:t>30&lt;</m:t>
              </m:r>
              <m:f>
                <m:fPr>
                  <m:ctrlPr>
                    <w:rPr>
                      <w:rFonts w:ascii="Cambria Math" w:hAnsi="Cambria Math" w:cs="Times New Roman"/>
                      <w:i/>
                      <w:sz w:val="24"/>
                      <w:szCs w:val="24"/>
                    </w:rPr>
                  </m:ctrlPr>
                </m:fPr>
                <m:num>
                  <m:r>
                    <w:rPr>
                      <w:rFonts w:ascii="Cambria Math" w:hAnsi="Cambria Math" w:cs="Times New Roman"/>
                      <w:sz w:val="24"/>
                      <w:szCs w:val="24"/>
                      <w:lang w:val="en-US"/>
                    </w:rPr>
                    <m:t>H</m:t>
                  </m:r>
                </m:num>
                <m:den>
                  <m:r>
                    <w:rPr>
                      <w:rFonts w:ascii="Cambria Math" w:hAnsi="Cambria Math" w:cs="Times New Roman"/>
                      <w:sz w:val="24"/>
                      <w:szCs w:val="24"/>
                    </w:rPr>
                    <m:t>d</m:t>
                  </m:r>
                </m:den>
              </m:f>
              <m:r>
                <w:rPr>
                  <w:rFonts w:ascii="Cambria Math" w:hAnsi="Cambria Math" w:cs="Times New Roman"/>
                  <w:sz w:val="24"/>
                  <w:szCs w:val="24"/>
                </w:rPr>
                <m:t>&lt;150</m:t>
              </m:r>
            </m:oMath>
            <w:r w:rsidRPr="00527C3E">
              <w:rPr>
                <w:rFonts w:ascii="Times New Roman" w:hAnsi="Times New Roman" w:cs="Times New Roman"/>
                <w:sz w:val="24"/>
                <w:szCs w:val="24"/>
              </w:rPr>
              <w:t>.</w:t>
            </w:r>
          </w:p>
        </w:tc>
      </w:tr>
      <w:tr w:rsidR="00F66CCC" w:rsidRPr="00527C3E" w:rsidTr="000C5C6A">
        <w:trPr>
          <w:trHeight w:val="454"/>
          <w:jc w:val="center"/>
        </w:trPr>
        <w:tc>
          <w:tcPr>
            <w:tcW w:w="1540" w:type="dxa"/>
            <w:vAlign w:val="center"/>
          </w:tcPr>
          <w:p w:rsidR="00F66CCC" w:rsidRPr="00527C3E" w:rsidRDefault="00F66CCC" w:rsidP="000C5C6A">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15. С. Ялин (1992) [2</w:t>
            </w:r>
            <w:r w:rsidRPr="00527C3E">
              <w:rPr>
                <w:rFonts w:ascii="Times New Roman" w:hAnsi="Times New Roman" w:cs="Times New Roman"/>
                <w:sz w:val="24"/>
                <w:szCs w:val="24"/>
                <w:lang w:val="en-US"/>
              </w:rPr>
              <w:t>4</w:t>
            </w:r>
            <w:r w:rsidRPr="00527C3E">
              <w:rPr>
                <w:rFonts w:ascii="Times New Roman" w:hAnsi="Times New Roman" w:cs="Times New Roman"/>
                <w:sz w:val="24"/>
                <w:szCs w:val="24"/>
              </w:rPr>
              <w:t>]</w:t>
            </w:r>
          </w:p>
        </w:tc>
        <w:tc>
          <w:tcPr>
            <w:tcW w:w="4121" w:type="dxa"/>
            <w:vAlign w:val="center"/>
          </w:tcPr>
          <w:p w:rsidR="00F66CCC" w:rsidRPr="00C11AA6" w:rsidRDefault="00FB66B6" w:rsidP="000C5C6A">
            <w:pPr>
              <w:spacing w:after="0" w:line="240" w:lineRule="auto"/>
              <w:jc w:val="both"/>
              <w:rPr>
                <w:rFonts w:ascii="Times New Roman" w:hAnsi="Times New Roman" w:cs="Times New Roman"/>
                <w:sz w:val="24"/>
                <w:szCs w:val="24"/>
              </w:rPr>
            </w:pPr>
            <m:oMath>
              <m:sSub>
                <m:sSubPr>
                  <m:ctrlPr>
                    <w:rPr>
                      <w:rFonts w:ascii="Cambria Math" w:hAnsi="Cambria Math" w:cs="Times New Roman"/>
                      <w:sz w:val="24"/>
                      <w:szCs w:val="24"/>
                    </w:rPr>
                  </m:ctrlPr>
                </m:sSubPr>
                <m:e>
                  <m:r>
                    <w:rPr>
                      <w:rFonts w:ascii="Cambria Math" w:hAnsi="Cambria Math" w:cs="Times New Roman"/>
                      <w:sz w:val="24"/>
                      <w:szCs w:val="24"/>
                    </w:rPr>
                    <m:t>h</m:t>
                  </m:r>
                </m:e>
                <m:sub>
                  <m:r>
                    <m:rPr>
                      <m:sty m:val="p"/>
                    </m:rPr>
                    <w:rPr>
                      <w:rFonts w:ascii="Cambria Math" w:hAnsi="Cambria Math" w:cs="Times New Roman"/>
                      <w:sz w:val="24"/>
                      <w:szCs w:val="24"/>
                    </w:rPr>
                    <m:t>г</m:t>
                  </m:r>
                </m:sub>
              </m:sSub>
              <m:r>
                <m:rPr>
                  <m:sty m:val="p"/>
                </m:rPr>
                <w:rPr>
                  <w:rFonts w:ascii="Cambria Math" w:hAnsi="Cambria Math" w:cs="Times New Roman"/>
                  <w:sz w:val="24"/>
                  <w:szCs w:val="24"/>
                </w:rPr>
                <m:t>=0,10</m:t>
              </m:r>
              <m:r>
                <w:rPr>
                  <w:rFonts w:ascii="Cambria Math" w:hAnsi="Cambria Math" w:cs="Times New Roman"/>
                  <w:sz w:val="24"/>
                  <w:szCs w:val="24"/>
                  <w:lang w:val="en-US"/>
                </w:rPr>
                <m:t>H</m:t>
              </m:r>
            </m:oMath>
            <w:r w:rsidR="00C11AA6">
              <w:rPr>
                <w:rFonts w:ascii="Times New Roman" w:hAnsi="Times New Roman" w:cs="Times New Roman"/>
                <w:sz w:val="24"/>
                <w:szCs w:val="24"/>
              </w:rPr>
              <w:t xml:space="preserve"> м</w:t>
            </w:r>
          </w:p>
        </w:tc>
        <w:tc>
          <w:tcPr>
            <w:tcW w:w="3402" w:type="dxa"/>
            <w:vAlign w:val="center"/>
          </w:tcPr>
          <w:p w:rsidR="00F66CCC" w:rsidRDefault="00C11AA6" w:rsidP="00C11AA6">
            <w:pPr>
              <w:spacing w:after="0" w:line="240" w:lineRule="auto"/>
              <w:jc w:val="both"/>
              <w:rPr>
                <w:rFonts w:ascii="Times New Roman" w:hAnsi="Times New Roman" w:cs="Times New Roman"/>
                <w:sz w:val="24"/>
                <w:szCs w:val="24"/>
              </w:rPr>
            </w:pPr>
            <m:oMath>
              <m:r>
                <w:rPr>
                  <w:rFonts w:ascii="Cambria Math" w:hAnsi="Cambria Math" w:cs="Times New Roman"/>
                  <w:sz w:val="24"/>
                  <w:szCs w:val="24"/>
                </w:rPr>
                <m:t>H</m:t>
              </m:r>
            </m:oMath>
            <w:r>
              <w:rPr>
                <w:rFonts w:ascii="Times New Roman" w:hAnsi="Times New Roman" w:cs="Times New Roman"/>
                <w:sz w:val="24"/>
                <w:szCs w:val="24"/>
              </w:rPr>
              <w:t xml:space="preserve"> – глубина потока, м.</w:t>
            </w:r>
          </w:p>
          <w:p w:rsidR="00C11AA6" w:rsidRDefault="00C11AA6" w:rsidP="00C11AA6">
            <w:pPr>
              <w:spacing w:after="0" w:line="240" w:lineRule="auto"/>
              <w:jc w:val="both"/>
              <w:rPr>
                <w:rFonts w:ascii="Times New Roman" w:hAnsi="Times New Roman" w:cs="Times New Roman"/>
                <w:sz w:val="24"/>
                <w:szCs w:val="24"/>
              </w:rPr>
            </w:pPr>
          </w:p>
          <w:p w:rsidR="00C11AA6" w:rsidRPr="00527C3E" w:rsidRDefault="007D12AD" w:rsidP="00C11AA6">
            <w:pPr>
              <w:spacing w:after="0" w:line="240" w:lineRule="auto"/>
              <w:jc w:val="both"/>
              <w:rPr>
                <w:rFonts w:ascii="Times New Roman" w:hAnsi="Times New Roman" w:cs="Times New Roman"/>
                <w:sz w:val="24"/>
                <w:szCs w:val="24"/>
              </w:rPr>
            </w:pPr>
            <w:r>
              <w:rPr>
                <w:rFonts w:ascii="Times New Roman" w:hAnsi="Times New Roman" w:cs="Times New Roman"/>
                <w:sz w:val="24"/>
                <w:szCs w:val="24"/>
              </w:rPr>
              <w:t>У</w:t>
            </w:r>
            <w:r w:rsidR="00C11AA6">
              <w:rPr>
                <w:rFonts w:ascii="Times New Roman" w:hAnsi="Times New Roman" w:cs="Times New Roman"/>
                <w:sz w:val="24"/>
                <w:szCs w:val="24"/>
              </w:rPr>
              <w:t>становлена теоретическим путем.</w:t>
            </w:r>
          </w:p>
        </w:tc>
      </w:tr>
      <w:tr w:rsidR="00F66CCC" w:rsidRPr="00527C3E" w:rsidTr="000C5C6A">
        <w:trPr>
          <w:trHeight w:val="454"/>
          <w:jc w:val="center"/>
        </w:trPr>
        <w:tc>
          <w:tcPr>
            <w:tcW w:w="1540" w:type="dxa"/>
            <w:vAlign w:val="center"/>
          </w:tcPr>
          <w:p w:rsidR="00F66CCC" w:rsidRPr="00527C3E" w:rsidRDefault="00F66CCC" w:rsidP="000C5C6A">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16. М.Л. Амслер, М.И. Шредер (1998) [83]</w:t>
            </w:r>
          </w:p>
        </w:tc>
        <w:tc>
          <w:tcPr>
            <w:tcW w:w="4121" w:type="dxa"/>
            <w:vAlign w:val="center"/>
          </w:tcPr>
          <w:p w:rsidR="00F66CCC" w:rsidRPr="00527C3E" w:rsidRDefault="00FB66B6" w:rsidP="000C5C6A">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г</m:t>
                  </m:r>
                </m:sub>
              </m:sSub>
              <m:r>
                <w:rPr>
                  <w:rFonts w:ascii="Cambria Math" w:hAnsi="Cambria Math" w:cs="Times New Roman"/>
                  <w:sz w:val="24"/>
                  <w:szCs w:val="24"/>
                </w:rPr>
                <m:t>=H</m:t>
              </m:r>
              <m:sSup>
                <m:sSupPr>
                  <m:ctrlPr>
                    <w:rPr>
                      <w:rFonts w:ascii="Cambria Math" w:hAnsi="Cambria Math" w:cs="Times New Roman"/>
                      <w:i/>
                      <w:sz w:val="24"/>
                      <w:szCs w:val="24"/>
                    </w:rPr>
                  </m:ctrlPr>
                </m:sSupPr>
                <m:e>
                  <m:d>
                    <m:dPr>
                      <m:ctrlPr>
                        <w:rPr>
                          <w:rFonts w:ascii="Cambria Math" w:hAnsi="Cambria Math" w:cs="Times New Roman"/>
                          <w:i/>
                          <w:sz w:val="24"/>
                          <w:szCs w:val="24"/>
                        </w:rPr>
                      </m:ctrlPr>
                    </m:dPr>
                    <m:e>
                      <m:f>
                        <m:fPr>
                          <m:ctrlPr>
                            <w:rPr>
                              <w:rFonts w:ascii="Cambria Math" w:hAnsi="Cambria Math" w:cs="Times New Roman"/>
                              <w:i/>
                              <w:sz w:val="24"/>
                              <w:szCs w:val="24"/>
                            </w:rPr>
                          </m:ctrlPr>
                        </m:fPr>
                        <m:num>
                          <m:r>
                            <w:rPr>
                              <w:rFonts w:ascii="Cambria Math" w:hAnsi="Cambria Math" w:cs="Times New Roman"/>
                              <w:sz w:val="24"/>
                              <w:szCs w:val="24"/>
                            </w:rPr>
                            <m:t>H</m:t>
                          </m:r>
                        </m:num>
                        <m:den>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50</m:t>
                              </m:r>
                            </m:sub>
                          </m:sSub>
                        </m:den>
                      </m:f>
                    </m:e>
                  </m:d>
                </m:e>
                <m:sup>
                  <m:r>
                    <w:rPr>
                      <w:rFonts w:ascii="Cambria Math" w:hAnsi="Cambria Math" w:cs="Times New Roman"/>
                      <w:sz w:val="24"/>
                      <w:szCs w:val="24"/>
                    </w:rPr>
                    <m:t>-0,3</m:t>
                  </m:r>
                </m:sup>
              </m:sSup>
              <m:d>
                <m:dPr>
                  <m:ctrlPr>
                    <w:rPr>
                      <w:rFonts w:ascii="Cambria Math" w:hAnsi="Cambria Math" w:cs="Times New Roman"/>
                      <w:i/>
                      <w:sz w:val="24"/>
                      <w:szCs w:val="24"/>
                    </w:rPr>
                  </m:ctrlPr>
                </m:dPr>
                <m:e>
                  <m:r>
                    <w:rPr>
                      <w:rFonts w:ascii="Cambria Math" w:hAnsi="Cambria Math" w:cs="Times New Roman"/>
                      <w:sz w:val="24"/>
                      <w:szCs w:val="24"/>
                    </w:rPr>
                    <m:t>5,05</m:t>
                  </m:r>
                  <m:func>
                    <m:funcPr>
                      <m:ctrlPr>
                        <w:rPr>
                          <w:rFonts w:ascii="Cambria Math" w:hAnsi="Cambria Math" w:cs="Times New Roman"/>
                          <w:i/>
                          <w:sz w:val="24"/>
                          <w:szCs w:val="24"/>
                        </w:rPr>
                      </m:ctrlPr>
                    </m:funcPr>
                    <m:fName>
                      <m:r>
                        <m:rPr>
                          <m:sty m:val="p"/>
                        </m:rPr>
                        <w:rPr>
                          <w:rFonts w:ascii="Cambria Math" w:hAnsi="Cambria Math" w:cs="Times New Roman"/>
                          <w:sz w:val="24"/>
                          <w:szCs w:val="24"/>
                        </w:rPr>
                        <m:t>ln</m:t>
                      </m:r>
                    </m:fName>
                    <m:e>
                      <m:d>
                        <m:dPr>
                          <m:ctrlPr>
                            <w:rPr>
                              <w:rFonts w:ascii="Cambria Math" w:hAnsi="Cambria Math" w:cs="Times New Roman"/>
                              <w:i/>
                              <w:sz w:val="24"/>
                              <w:szCs w:val="24"/>
                            </w:rPr>
                          </m:ctrlPr>
                        </m:dPr>
                        <m:e>
                          <m:sSup>
                            <m:sSupPr>
                              <m:ctrlPr>
                                <w:rPr>
                                  <w:rFonts w:ascii="Cambria Math" w:hAnsi="Cambria Math" w:cs="Times New Roman"/>
                                  <w:i/>
                                  <w:sz w:val="24"/>
                                  <w:szCs w:val="24"/>
                                </w:rPr>
                              </m:ctrlPr>
                            </m:sSupPr>
                            <m:e>
                              <m:r>
                                <w:rPr>
                                  <w:rFonts w:ascii="Cambria Math" w:hAnsi="Cambria Math" w:cs="Times New Roman"/>
                                  <w:sz w:val="24"/>
                                  <w:szCs w:val="24"/>
                                </w:rPr>
                                <m:t>V</m:t>
                              </m:r>
                            </m:e>
                            <m:sup>
                              <m:r>
                                <w:rPr>
                                  <w:rFonts w:ascii="Cambria Math" w:hAnsi="Cambria Math" w:cs="Times New Roman"/>
                                  <w:sz w:val="24"/>
                                  <w:szCs w:val="24"/>
                                </w:rPr>
                                <m:t>2</m:t>
                              </m:r>
                            </m:sup>
                          </m:sSup>
                        </m:e>
                      </m:d>
                      <m:r>
                        <w:rPr>
                          <w:rFonts w:ascii="Cambria Math" w:hAnsi="Cambria Math" w:cs="Times New Roman"/>
                          <w:sz w:val="24"/>
                          <w:szCs w:val="24"/>
                        </w:rPr>
                        <m:t>+0,71</m:t>
                      </m:r>
                    </m:e>
                  </m:func>
                </m:e>
              </m:d>
            </m:oMath>
            <w:r w:rsidR="00C11AA6">
              <w:rPr>
                <w:rFonts w:ascii="Times New Roman" w:hAnsi="Times New Roman" w:cs="Times New Roman"/>
                <w:sz w:val="24"/>
                <w:szCs w:val="24"/>
              </w:rPr>
              <w:t xml:space="preserve"> м</w:t>
            </w:r>
          </w:p>
        </w:tc>
        <w:tc>
          <w:tcPr>
            <w:tcW w:w="3402" w:type="dxa"/>
            <w:vAlign w:val="center"/>
          </w:tcPr>
          <w:p w:rsidR="00F66CCC" w:rsidRPr="00527C3E" w:rsidRDefault="00F66CCC" w:rsidP="000C5C6A">
            <w:pPr>
              <w:spacing w:after="0" w:line="240" w:lineRule="auto"/>
              <w:jc w:val="both"/>
              <w:rPr>
                <w:rFonts w:ascii="Times New Roman" w:hAnsi="Times New Roman" w:cs="Times New Roman"/>
                <w:sz w:val="24"/>
                <w:szCs w:val="24"/>
              </w:rPr>
            </w:pPr>
            <m:oMath>
              <m:r>
                <w:rPr>
                  <w:rFonts w:ascii="Cambria Math" w:hAnsi="Cambria Math" w:cs="Times New Roman"/>
                  <w:sz w:val="24"/>
                  <w:szCs w:val="24"/>
                </w:rPr>
                <m:t>H</m:t>
              </m:r>
            </m:oMath>
            <w:r w:rsidR="00C11AA6">
              <w:rPr>
                <w:rFonts w:ascii="Times New Roman" w:hAnsi="Times New Roman" w:cs="Times New Roman"/>
                <w:sz w:val="24"/>
                <w:szCs w:val="24"/>
              </w:rPr>
              <w:t xml:space="preserve"> – средняя глубина потока, м,</w:t>
            </w:r>
          </w:p>
          <w:p w:rsidR="00F66CCC" w:rsidRDefault="00FB66B6" w:rsidP="000C5C6A">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50</m:t>
                  </m:r>
                </m:sub>
              </m:sSub>
            </m:oMath>
            <w:r w:rsidR="00F66CCC" w:rsidRPr="00527C3E">
              <w:rPr>
                <w:rFonts w:ascii="Times New Roman" w:hAnsi="Times New Roman" w:cs="Times New Roman"/>
                <w:sz w:val="24"/>
                <w:szCs w:val="24"/>
              </w:rPr>
              <w:t xml:space="preserve"> – медианное значение </w:t>
            </w:r>
            <w:r w:rsidR="00C11AA6">
              <w:rPr>
                <w:rFonts w:ascii="Times New Roman" w:hAnsi="Times New Roman" w:cs="Times New Roman"/>
                <w:sz w:val="24"/>
                <w:szCs w:val="24"/>
              </w:rPr>
              <w:t>крупности частиц, м,</w:t>
            </w:r>
          </w:p>
          <w:p w:rsidR="00C11AA6" w:rsidRPr="00C11AA6" w:rsidRDefault="00C11AA6" w:rsidP="00C11AA6">
            <w:pPr>
              <w:spacing w:after="0" w:line="240" w:lineRule="auto"/>
              <w:jc w:val="both"/>
              <w:rPr>
                <w:rFonts w:ascii="Times New Roman" w:hAnsi="Times New Roman" w:cs="Times New Roman"/>
                <w:sz w:val="24"/>
                <w:szCs w:val="24"/>
              </w:rPr>
            </w:pPr>
            <m:oMath>
              <m:r>
                <w:rPr>
                  <w:rFonts w:ascii="Cambria Math" w:hAnsi="Cambria Math" w:cs="Times New Roman"/>
                  <w:sz w:val="24"/>
                  <w:szCs w:val="24"/>
                </w:rPr>
                <m:t>V</m:t>
              </m:r>
            </m:oMath>
            <w:r w:rsidRPr="00527C3E">
              <w:rPr>
                <w:rFonts w:ascii="Times New Roman" w:hAnsi="Times New Roman" w:cs="Times New Roman"/>
                <w:sz w:val="24"/>
                <w:szCs w:val="24"/>
              </w:rPr>
              <w:t xml:space="preserve"> – средняя скорость течения на вертикали, что для плоского потока соотве</w:t>
            </w:r>
            <w:r>
              <w:rPr>
                <w:rFonts w:ascii="Times New Roman" w:hAnsi="Times New Roman" w:cs="Times New Roman"/>
                <w:sz w:val="24"/>
                <w:szCs w:val="24"/>
              </w:rPr>
              <w:t>тствует средней скорости потока, м</w:t>
            </w:r>
            <w:r w:rsidRPr="00C11AA6">
              <w:rPr>
                <w:rFonts w:ascii="Times New Roman" w:hAnsi="Times New Roman" w:cs="Times New Roman"/>
                <w:sz w:val="24"/>
                <w:szCs w:val="24"/>
              </w:rPr>
              <w:t>/</w:t>
            </w:r>
            <w:r>
              <w:rPr>
                <w:rFonts w:ascii="Times New Roman" w:hAnsi="Times New Roman" w:cs="Times New Roman"/>
                <w:sz w:val="24"/>
                <w:szCs w:val="24"/>
              </w:rPr>
              <w:t>с.</w:t>
            </w:r>
          </w:p>
          <w:p w:rsidR="00F66CCC" w:rsidRPr="00527C3E" w:rsidRDefault="00F66CCC" w:rsidP="000C5C6A">
            <w:pPr>
              <w:spacing w:after="0" w:line="240" w:lineRule="auto"/>
              <w:jc w:val="both"/>
              <w:rPr>
                <w:rFonts w:ascii="Times New Roman" w:hAnsi="Times New Roman" w:cs="Times New Roman"/>
                <w:sz w:val="24"/>
                <w:szCs w:val="24"/>
              </w:rPr>
            </w:pPr>
          </w:p>
          <w:p w:rsidR="00F66CCC" w:rsidRDefault="00F66CCC" w:rsidP="000C5C6A">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 xml:space="preserve">Формула дает хорошие результаты при </w:t>
            </w:r>
            <m:oMath>
              <m:r>
                <w:rPr>
                  <w:rFonts w:ascii="Cambria Math" w:hAnsi="Cambria Math" w:cs="Times New Roman"/>
                  <w:sz w:val="24"/>
                  <w:szCs w:val="24"/>
                </w:rPr>
                <m:t>V≥1,20</m:t>
              </m:r>
            </m:oMath>
            <w:r w:rsidRPr="00527C3E">
              <w:rPr>
                <w:rFonts w:ascii="Times New Roman" w:hAnsi="Times New Roman" w:cs="Times New Roman"/>
                <w:sz w:val="24"/>
                <w:szCs w:val="24"/>
              </w:rPr>
              <w:t xml:space="preserve"> м/с, </w:t>
            </w:r>
            <m:oMath>
              <m:r>
                <w:rPr>
                  <w:rFonts w:ascii="Cambria Math" w:hAnsi="Cambria Math" w:cs="Times New Roman"/>
                  <w:sz w:val="24"/>
                  <w:szCs w:val="24"/>
                </w:rPr>
                <m:t>H≥20</m:t>
              </m:r>
            </m:oMath>
            <w:r w:rsidRPr="00527C3E">
              <w:rPr>
                <w:rFonts w:ascii="Times New Roman" w:hAnsi="Times New Roman" w:cs="Times New Roman"/>
                <w:sz w:val="24"/>
                <w:szCs w:val="24"/>
              </w:rPr>
              <w:t xml:space="preserve"> м.</w:t>
            </w:r>
          </w:p>
          <w:p w:rsidR="00C11AA6" w:rsidRDefault="00C11AA6" w:rsidP="000C5C6A">
            <w:pPr>
              <w:spacing w:after="0" w:line="240" w:lineRule="auto"/>
              <w:jc w:val="both"/>
              <w:rPr>
                <w:rFonts w:ascii="Times New Roman" w:hAnsi="Times New Roman" w:cs="Times New Roman"/>
                <w:sz w:val="24"/>
                <w:szCs w:val="24"/>
              </w:rPr>
            </w:pPr>
          </w:p>
          <w:p w:rsidR="00C11AA6" w:rsidRPr="00527C3E" w:rsidRDefault="007D12AD" w:rsidP="00B6782C">
            <w:pPr>
              <w:spacing w:after="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В</w:t>
            </w:r>
            <w:r w:rsidR="00C11AA6" w:rsidRPr="00DA19F4">
              <w:rPr>
                <w:rFonts w:ascii="Times New Roman" w:hAnsi="Times New Roman" w:cs="Times New Roman"/>
                <w:sz w:val="24"/>
                <w:szCs w:val="24"/>
              </w:rPr>
              <w:t xml:space="preserve">ыведена на основании данных измерений характеристик песчаных гряд </w:t>
            </w:r>
            <w:r w:rsidR="00B6782C">
              <w:rPr>
                <w:rFonts w:ascii="Times New Roman" w:hAnsi="Times New Roman" w:cs="Times New Roman"/>
                <w:sz w:val="24"/>
                <w:szCs w:val="24"/>
              </w:rPr>
              <w:t>в</w:t>
            </w:r>
            <w:r w:rsidR="00C11AA6" w:rsidRPr="00DA19F4">
              <w:rPr>
                <w:rFonts w:ascii="Times New Roman" w:hAnsi="Times New Roman" w:cs="Times New Roman"/>
                <w:sz w:val="24"/>
                <w:szCs w:val="24"/>
              </w:rPr>
              <w:t xml:space="preserve"> р</w:t>
            </w:r>
            <w:r w:rsidR="00C11AA6">
              <w:rPr>
                <w:rFonts w:ascii="Times New Roman" w:hAnsi="Times New Roman" w:cs="Times New Roman"/>
                <w:sz w:val="24"/>
                <w:szCs w:val="24"/>
              </w:rPr>
              <w:t>.</w:t>
            </w:r>
            <w:r w:rsidR="00C11AA6" w:rsidRPr="00DA19F4">
              <w:rPr>
                <w:rFonts w:ascii="Times New Roman" w:hAnsi="Times New Roman" w:cs="Times New Roman"/>
                <w:sz w:val="24"/>
                <w:szCs w:val="24"/>
              </w:rPr>
              <w:t xml:space="preserve"> Паране</w:t>
            </w:r>
            <w:r w:rsidR="00C11AA6">
              <w:rPr>
                <w:rFonts w:ascii="Times New Roman" w:hAnsi="Times New Roman" w:cs="Times New Roman"/>
                <w:sz w:val="24"/>
                <w:szCs w:val="24"/>
              </w:rPr>
              <w:t>.</w:t>
            </w:r>
          </w:p>
        </w:tc>
      </w:tr>
      <w:tr w:rsidR="00F66CCC" w:rsidRPr="00527C3E" w:rsidTr="000C5C6A">
        <w:trPr>
          <w:trHeight w:val="454"/>
          <w:jc w:val="center"/>
        </w:trPr>
        <w:tc>
          <w:tcPr>
            <w:tcW w:w="1540" w:type="dxa"/>
            <w:tcBorders>
              <w:bottom w:val="single" w:sz="4" w:space="0" w:color="auto"/>
            </w:tcBorders>
            <w:vAlign w:val="center"/>
          </w:tcPr>
          <w:p w:rsidR="00F66CCC" w:rsidRPr="00527C3E" w:rsidRDefault="00F66CCC" w:rsidP="000C5C6A">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lastRenderedPageBreak/>
              <w:t>17. А.А. Костюченко, З.Д. Копалиани (2006) [47]</w:t>
            </w:r>
          </w:p>
        </w:tc>
        <w:tc>
          <w:tcPr>
            <w:tcW w:w="4121" w:type="dxa"/>
            <w:tcBorders>
              <w:bottom w:val="single" w:sz="4" w:space="0" w:color="auto"/>
            </w:tcBorders>
            <w:vAlign w:val="center"/>
          </w:tcPr>
          <w:p w:rsidR="00F66CCC" w:rsidRPr="00DC05C1" w:rsidRDefault="00FB66B6" w:rsidP="000C5C6A">
            <w:pPr>
              <w:spacing w:after="0" w:line="240" w:lineRule="auto"/>
              <w:jc w:val="both"/>
              <w:rPr>
                <w:rFonts w:ascii="Times New Roman" w:hAnsi="Times New Roman" w:cs="Times New Roman"/>
                <w:sz w:val="24"/>
                <w:szCs w:val="24"/>
              </w:rPr>
            </w:pPr>
            <m:oMath>
              <m:sSub>
                <m:sSubPr>
                  <m:ctrlPr>
                    <w:rPr>
                      <w:rFonts w:ascii="Cambria Math" w:hAnsi="Cambria Math" w:cs="Times New Roman"/>
                      <w:sz w:val="24"/>
                      <w:szCs w:val="24"/>
                    </w:rPr>
                  </m:ctrlPr>
                </m:sSubPr>
                <m:e>
                  <m:r>
                    <w:rPr>
                      <w:rFonts w:ascii="Cambria Math" w:hAnsi="Cambria Math" w:cs="Times New Roman"/>
                      <w:sz w:val="24"/>
                      <w:szCs w:val="24"/>
                    </w:rPr>
                    <m:t>h</m:t>
                  </m:r>
                </m:e>
                <m:sub>
                  <m:r>
                    <m:rPr>
                      <m:sty m:val="p"/>
                    </m:rPr>
                    <w:rPr>
                      <w:rFonts w:ascii="Cambria Math" w:hAnsi="Cambria Math" w:cs="Times New Roman"/>
                      <w:sz w:val="24"/>
                      <w:szCs w:val="24"/>
                    </w:rPr>
                    <m:t>г</m:t>
                  </m:r>
                </m:sub>
              </m:sSub>
              <m:r>
                <w:rPr>
                  <w:rFonts w:ascii="Cambria Math" w:hAnsi="Cambria Math" w:cs="Times New Roman"/>
                  <w:sz w:val="24"/>
                  <w:szCs w:val="24"/>
                </w:rPr>
                <m:t>=0</m:t>
              </m:r>
              <m:r>
                <w:rPr>
                  <w:rFonts w:ascii="Cambria Math" w:hAnsi="Cambria Math" w:cs="Times New Roman"/>
                  <w:sz w:val="24"/>
                  <w:szCs w:val="24"/>
                  <w:lang w:val="en-US"/>
                </w:rPr>
                <m:t>,13H</m:t>
              </m:r>
            </m:oMath>
            <w:r w:rsidR="00DC05C1">
              <w:rPr>
                <w:rFonts w:ascii="Times New Roman" w:hAnsi="Times New Roman" w:cs="Times New Roman"/>
                <w:sz w:val="24"/>
                <w:szCs w:val="24"/>
              </w:rPr>
              <w:t xml:space="preserve"> м</w:t>
            </w:r>
          </w:p>
        </w:tc>
        <w:tc>
          <w:tcPr>
            <w:tcW w:w="3402" w:type="dxa"/>
            <w:tcBorders>
              <w:bottom w:val="single" w:sz="4" w:space="0" w:color="auto"/>
            </w:tcBorders>
            <w:vAlign w:val="center"/>
          </w:tcPr>
          <w:p w:rsidR="00DC05C1" w:rsidRDefault="00DC05C1" w:rsidP="00DC05C1">
            <w:pPr>
              <w:spacing w:after="0" w:line="240" w:lineRule="auto"/>
              <w:jc w:val="both"/>
              <w:rPr>
                <w:rFonts w:ascii="Times New Roman" w:hAnsi="Times New Roman" w:cs="Times New Roman"/>
                <w:sz w:val="24"/>
                <w:szCs w:val="24"/>
              </w:rPr>
            </w:pPr>
            <m:oMath>
              <m:r>
                <w:rPr>
                  <w:rFonts w:ascii="Cambria Math" w:hAnsi="Cambria Math" w:cs="Times New Roman"/>
                  <w:sz w:val="24"/>
                  <w:szCs w:val="24"/>
                </w:rPr>
                <m:t>H</m:t>
              </m:r>
            </m:oMath>
            <w:r>
              <w:rPr>
                <w:rFonts w:ascii="Times New Roman" w:hAnsi="Times New Roman" w:cs="Times New Roman"/>
                <w:sz w:val="24"/>
                <w:szCs w:val="24"/>
              </w:rPr>
              <w:t xml:space="preserve"> – глубина потока, м.</w:t>
            </w:r>
          </w:p>
          <w:p w:rsidR="00DC05C1" w:rsidRDefault="00DC05C1" w:rsidP="00DC05C1">
            <w:pPr>
              <w:spacing w:after="0" w:line="240" w:lineRule="auto"/>
              <w:jc w:val="both"/>
              <w:rPr>
                <w:rFonts w:ascii="Times New Roman" w:hAnsi="Times New Roman" w:cs="Times New Roman"/>
                <w:sz w:val="24"/>
                <w:szCs w:val="24"/>
              </w:rPr>
            </w:pPr>
          </w:p>
          <w:p w:rsidR="00F66CCC" w:rsidRPr="00527C3E" w:rsidRDefault="007D12AD" w:rsidP="00DC05C1">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П</w:t>
            </w:r>
            <w:r w:rsidR="00DC05C1" w:rsidRPr="00DA19F4">
              <w:rPr>
                <w:rFonts w:ascii="Times New Roman" w:hAnsi="Times New Roman" w:cs="Times New Roman"/>
                <w:sz w:val="24"/>
                <w:szCs w:val="24"/>
              </w:rPr>
              <w:t>олучен</w:t>
            </w:r>
            <w:r w:rsidR="00DC05C1">
              <w:rPr>
                <w:rFonts w:ascii="Times New Roman" w:hAnsi="Times New Roman" w:cs="Times New Roman"/>
                <w:sz w:val="24"/>
                <w:szCs w:val="24"/>
              </w:rPr>
              <w:t>а</w:t>
            </w:r>
            <w:r w:rsidR="00DC05C1" w:rsidRPr="00DA19F4">
              <w:rPr>
                <w:rFonts w:ascii="Times New Roman" w:hAnsi="Times New Roman" w:cs="Times New Roman"/>
                <w:sz w:val="24"/>
                <w:szCs w:val="24"/>
              </w:rPr>
              <w:t xml:space="preserve"> в результате обобщения данных лабораторных и натурных исследований</w:t>
            </w:r>
            <w:r w:rsidR="00DC05C1">
              <w:rPr>
                <w:rFonts w:ascii="Times New Roman" w:hAnsi="Times New Roman" w:cs="Times New Roman"/>
                <w:sz w:val="24"/>
                <w:szCs w:val="24"/>
              </w:rPr>
              <w:t>.</w:t>
            </w:r>
          </w:p>
        </w:tc>
      </w:tr>
    </w:tbl>
    <w:p w:rsidR="00F66CCC" w:rsidRPr="00527C3E" w:rsidRDefault="00F66CCC" w:rsidP="00F66CCC">
      <w:pPr>
        <w:spacing w:after="0" w:line="360" w:lineRule="auto"/>
        <w:jc w:val="both"/>
        <w:rPr>
          <w:rFonts w:ascii="Times New Roman" w:hAnsi="Times New Roman" w:cs="Times New Roman"/>
          <w:sz w:val="24"/>
          <w:szCs w:val="24"/>
        </w:rPr>
      </w:pPr>
    </w:p>
    <w:p w:rsidR="00F66CCC" w:rsidRPr="00527C3E" w:rsidRDefault="00F66CCC" w:rsidP="00F66CCC">
      <w:pPr>
        <w:spacing w:after="0" w:line="360" w:lineRule="auto"/>
        <w:jc w:val="both"/>
        <w:rPr>
          <w:rFonts w:ascii="Times New Roman" w:hAnsi="Times New Roman" w:cs="Times New Roman"/>
          <w:sz w:val="24"/>
          <w:szCs w:val="24"/>
        </w:rPr>
      </w:pPr>
      <w:r w:rsidRPr="00527C3E">
        <w:rPr>
          <w:rFonts w:ascii="Times New Roman" w:hAnsi="Times New Roman" w:cs="Times New Roman"/>
          <w:sz w:val="24"/>
          <w:szCs w:val="24"/>
        </w:rPr>
        <w:t xml:space="preserve">Таблица </w:t>
      </w:r>
      <w:r w:rsidR="000C5C6A">
        <w:rPr>
          <w:rFonts w:ascii="Times New Roman" w:hAnsi="Times New Roman" w:cs="Times New Roman"/>
          <w:sz w:val="24"/>
          <w:szCs w:val="24"/>
        </w:rPr>
        <w:t>А</w:t>
      </w:r>
      <w:r w:rsidRPr="00527C3E">
        <w:rPr>
          <w:rFonts w:ascii="Times New Roman" w:hAnsi="Times New Roman" w:cs="Times New Roman"/>
          <w:sz w:val="24"/>
          <w:szCs w:val="24"/>
        </w:rPr>
        <w:t>.2 – Формулы для расчета скорости перемещения песчаных гряд (формулы расположены в хронологическом порядке)</w:t>
      </w:r>
    </w:p>
    <w:tbl>
      <w:tblPr>
        <w:tblStyle w:val="a5"/>
        <w:tblW w:w="0" w:type="auto"/>
        <w:tblBorders>
          <w:bottom w:val="none" w:sz="0" w:space="0" w:color="auto"/>
        </w:tblBorders>
        <w:tblLook w:val="04A0" w:firstRow="1" w:lastRow="0" w:firstColumn="1" w:lastColumn="0" w:noHBand="0" w:noVBand="1"/>
      </w:tblPr>
      <w:tblGrid>
        <w:gridCol w:w="2010"/>
        <w:gridCol w:w="4608"/>
        <w:gridCol w:w="2952"/>
      </w:tblGrid>
      <w:tr w:rsidR="00835FBD" w:rsidRPr="00527C3E" w:rsidTr="00C57C9E">
        <w:trPr>
          <w:trHeight w:val="454"/>
          <w:tblHeader/>
        </w:trPr>
        <w:tc>
          <w:tcPr>
            <w:tcW w:w="2010" w:type="dxa"/>
            <w:vAlign w:val="center"/>
          </w:tcPr>
          <w:p w:rsidR="00F66CCC" w:rsidRPr="00527C3E" w:rsidRDefault="00F66CCC" w:rsidP="000C5C6A">
            <w:pPr>
              <w:jc w:val="center"/>
              <w:rPr>
                <w:rFonts w:ascii="Times New Roman" w:hAnsi="Times New Roman" w:cs="Times New Roman"/>
                <w:sz w:val="24"/>
                <w:szCs w:val="24"/>
              </w:rPr>
            </w:pPr>
            <w:r w:rsidRPr="00527C3E">
              <w:rPr>
                <w:rFonts w:ascii="Times New Roman" w:hAnsi="Times New Roman" w:cs="Times New Roman"/>
                <w:sz w:val="24"/>
                <w:szCs w:val="24"/>
              </w:rPr>
              <w:t>Автор</w:t>
            </w:r>
          </w:p>
        </w:tc>
        <w:tc>
          <w:tcPr>
            <w:tcW w:w="4608" w:type="dxa"/>
            <w:vAlign w:val="center"/>
          </w:tcPr>
          <w:p w:rsidR="00F66CCC" w:rsidRPr="00527C3E" w:rsidRDefault="00F66CCC" w:rsidP="000C5C6A">
            <w:pPr>
              <w:jc w:val="center"/>
              <w:rPr>
                <w:rFonts w:ascii="Times New Roman" w:hAnsi="Times New Roman" w:cs="Times New Roman"/>
                <w:sz w:val="24"/>
                <w:szCs w:val="24"/>
              </w:rPr>
            </w:pPr>
            <w:r w:rsidRPr="00527C3E">
              <w:rPr>
                <w:rFonts w:ascii="Times New Roman" w:hAnsi="Times New Roman" w:cs="Times New Roman"/>
                <w:sz w:val="24"/>
                <w:szCs w:val="24"/>
              </w:rPr>
              <w:t>Формула</w:t>
            </w:r>
          </w:p>
        </w:tc>
        <w:tc>
          <w:tcPr>
            <w:tcW w:w="2952" w:type="dxa"/>
            <w:vAlign w:val="center"/>
          </w:tcPr>
          <w:p w:rsidR="00F66CCC" w:rsidRPr="00527C3E" w:rsidRDefault="00F66CCC" w:rsidP="00D978B8">
            <w:pPr>
              <w:jc w:val="center"/>
              <w:rPr>
                <w:rFonts w:ascii="Times New Roman" w:hAnsi="Times New Roman" w:cs="Times New Roman"/>
                <w:sz w:val="24"/>
                <w:szCs w:val="24"/>
              </w:rPr>
            </w:pPr>
            <w:r w:rsidRPr="00527C3E">
              <w:rPr>
                <w:rFonts w:ascii="Times New Roman" w:hAnsi="Times New Roman" w:cs="Times New Roman"/>
                <w:sz w:val="24"/>
                <w:szCs w:val="24"/>
              </w:rPr>
              <w:t>Примечани</w:t>
            </w:r>
            <w:r w:rsidR="00D978B8">
              <w:rPr>
                <w:rFonts w:ascii="Times New Roman" w:hAnsi="Times New Roman" w:cs="Times New Roman"/>
                <w:sz w:val="24"/>
                <w:szCs w:val="24"/>
              </w:rPr>
              <w:t>я</w:t>
            </w:r>
          </w:p>
        </w:tc>
      </w:tr>
      <w:tr w:rsidR="00835FBD" w:rsidRPr="00527C3E" w:rsidTr="00C57C9E">
        <w:trPr>
          <w:trHeight w:val="454"/>
        </w:trPr>
        <w:tc>
          <w:tcPr>
            <w:tcW w:w="2010" w:type="dxa"/>
            <w:vAlign w:val="center"/>
          </w:tcPr>
          <w:p w:rsidR="00F66CCC" w:rsidRPr="00527C3E" w:rsidRDefault="00F66CCC" w:rsidP="000C5C6A">
            <w:pPr>
              <w:jc w:val="both"/>
              <w:rPr>
                <w:rFonts w:ascii="Times New Roman" w:hAnsi="Times New Roman" w:cs="Times New Roman"/>
                <w:sz w:val="24"/>
                <w:szCs w:val="24"/>
              </w:rPr>
            </w:pPr>
            <w:r w:rsidRPr="00527C3E">
              <w:rPr>
                <w:rFonts w:ascii="Times New Roman" w:hAnsi="Times New Roman" w:cs="Times New Roman"/>
                <w:sz w:val="24"/>
                <w:szCs w:val="24"/>
              </w:rPr>
              <w:t>1. В.Н. Гончаров, Г.Н. Лапшин (1938) [11]</w:t>
            </w:r>
          </w:p>
        </w:tc>
        <w:tc>
          <w:tcPr>
            <w:tcW w:w="4608" w:type="dxa"/>
            <w:vAlign w:val="center"/>
          </w:tcPr>
          <w:p w:rsidR="00F66CCC" w:rsidRPr="00527C3E" w:rsidRDefault="00FB66B6" w:rsidP="000C5C6A">
            <w:pPr>
              <w:jc w:val="both"/>
              <w:rPr>
                <w:rFonts w:ascii="Times New Roman" w:eastAsia="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C</m:t>
                  </m:r>
                </m:e>
                <m:sub>
                  <m:r>
                    <m:rPr>
                      <m:sty m:val="p"/>
                    </m:rPr>
                    <w:rPr>
                      <w:rFonts w:ascii="Cambria Math" w:hAnsi="Cambria Math" w:cs="Times New Roman"/>
                      <w:sz w:val="24"/>
                      <w:szCs w:val="24"/>
                    </w:rPr>
                    <m:t>г</m:t>
                  </m:r>
                </m:sub>
              </m:sSub>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0,00034</m:t>
                  </m:r>
                  <m:sSup>
                    <m:sSupPr>
                      <m:ctrlPr>
                        <w:rPr>
                          <w:rFonts w:ascii="Cambria Math" w:hAnsi="Cambria Math" w:cs="Times New Roman"/>
                          <w:i/>
                          <w:sz w:val="24"/>
                          <w:szCs w:val="24"/>
                          <w:lang w:val="en-US"/>
                        </w:rPr>
                      </m:ctrlPr>
                    </m:sSupPr>
                    <m:e>
                      <m:r>
                        <w:rPr>
                          <w:rFonts w:ascii="Cambria Math" w:hAnsi="Cambria Math" w:cs="Times New Roman"/>
                          <w:sz w:val="24"/>
                          <w:szCs w:val="24"/>
                          <w:lang w:val="en-US"/>
                        </w:rPr>
                        <m:t>V</m:t>
                      </m:r>
                    </m:e>
                    <m:sup>
                      <m:r>
                        <w:rPr>
                          <w:rFonts w:ascii="Cambria Math" w:hAnsi="Cambria Math" w:cs="Times New Roman"/>
                          <w:sz w:val="24"/>
                          <w:szCs w:val="24"/>
                        </w:rPr>
                        <m:t>3</m:t>
                      </m:r>
                    </m:sup>
                  </m:sSup>
                </m:num>
                <m:den>
                  <m:sSup>
                    <m:sSupPr>
                      <m:ctrlPr>
                        <w:rPr>
                          <w:rFonts w:ascii="Cambria Math" w:hAnsi="Cambria Math" w:cs="Times New Roman"/>
                          <w:sz w:val="24"/>
                          <w:szCs w:val="24"/>
                        </w:rPr>
                      </m:ctrlPr>
                    </m:sSupPr>
                    <m:e>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1</m:t>
                          </m:r>
                        </m:sub>
                      </m:sSub>
                    </m:e>
                    <m:sup>
                      <m:r>
                        <m:rPr>
                          <m:sty m:val="p"/>
                        </m:rPr>
                        <w:rPr>
                          <w:rFonts w:ascii="Cambria Math" w:hAnsi="Cambria Math" w:cs="Times New Roman"/>
                          <w:sz w:val="24"/>
                          <w:szCs w:val="24"/>
                        </w:rPr>
                        <m:t>3</m:t>
                      </m:r>
                    </m:sup>
                  </m:sSup>
                  <m:sSub>
                    <m:sSubPr>
                      <m:ctrlPr>
                        <w:rPr>
                          <w:rFonts w:ascii="Cambria Math" w:hAnsi="Cambria Math" w:cs="Times New Roman"/>
                          <w:i/>
                          <w:sz w:val="24"/>
                          <w:szCs w:val="24"/>
                        </w:rPr>
                      </m:ctrlPr>
                    </m:sSubPr>
                    <m:e>
                      <m:r>
                        <w:rPr>
                          <w:rFonts w:ascii="Cambria Math" w:hAnsi="Cambria Math" w:cs="Times New Roman"/>
                          <w:sz w:val="24"/>
                          <w:szCs w:val="24"/>
                        </w:rPr>
                        <m:t>h</m:t>
                      </m:r>
                    </m:e>
                    <m:sub>
                      <m:r>
                        <m:rPr>
                          <m:sty m:val="p"/>
                        </m:rPr>
                        <w:rPr>
                          <w:rFonts w:ascii="Cambria Math" w:hAnsi="Cambria Math" w:cs="Times New Roman"/>
                          <w:sz w:val="24"/>
                          <w:szCs w:val="24"/>
                        </w:rPr>
                        <m:t>г</m:t>
                      </m:r>
                    </m:sub>
                  </m:sSub>
                </m:den>
              </m:f>
              <m:d>
                <m:dPr>
                  <m:ctrlPr>
                    <w:rPr>
                      <w:rFonts w:ascii="Cambria Math" w:hAnsi="Cambria Math" w:cs="Times New Roman"/>
                      <w:i/>
                      <w:sz w:val="24"/>
                      <w:szCs w:val="24"/>
                    </w:rPr>
                  </m:ctrlPr>
                </m:dPr>
                <m:e>
                  <m:f>
                    <m:fPr>
                      <m:ctrlPr>
                        <w:rPr>
                          <w:rFonts w:ascii="Cambria Math" w:hAnsi="Cambria Math" w:cs="Times New Roman"/>
                          <w:i/>
                          <w:sz w:val="24"/>
                          <w:szCs w:val="24"/>
                        </w:rPr>
                      </m:ctrlPr>
                    </m:fPr>
                    <m:num>
                      <m:sSup>
                        <m:sSupPr>
                          <m:ctrlPr>
                            <w:rPr>
                              <w:rFonts w:ascii="Cambria Math" w:hAnsi="Cambria Math" w:cs="Times New Roman"/>
                              <w:i/>
                              <w:sz w:val="24"/>
                              <w:szCs w:val="24"/>
                            </w:rPr>
                          </m:ctrlPr>
                        </m:sSupPr>
                        <m:e>
                          <m:r>
                            <m:rPr>
                              <m:sty m:val="p"/>
                            </m:rPr>
                            <w:rPr>
                              <w:rFonts w:ascii="Cambria Math" w:hAnsi="Cambria Math" w:cs="Times New Roman"/>
                              <w:sz w:val="24"/>
                              <w:szCs w:val="24"/>
                            </w:rPr>
                            <m:t>Δ</m:t>
                          </m:r>
                        </m:e>
                        <m:sup>
                          <m:r>
                            <w:rPr>
                              <w:rFonts w:ascii="Cambria Math" w:hAnsi="Cambria Math" w:cs="Times New Roman"/>
                              <w:sz w:val="24"/>
                              <w:szCs w:val="24"/>
                            </w:rPr>
                            <m:t>0,2</m:t>
                          </m:r>
                        </m:sup>
                      </m:sSup>
                    </m:num>
                    <m:den>
                      <m:r>
                        <w:rPr>
                          <w:rFonts w:ascii="Cambria Math" w:hAnsi="Cambria Math" w:cs="Times New Roman"/>
                          <w:sz w:val="24"/>
                          <w:szCs w:val="24"/>
                        </w:rPr>
                        <m:t>A</m:t>
                      </m:r>
                    </m:den>
                  </m:f>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7,14</m:t>
                      </m:r>
                      <m:sSup>
                        <m:sSupPr>
                          <m:ctrlPr>
                            <w:rPr>
                              <w:rFonts w:ascii="Cambria Math" w:hAnsi="Cambria Math" w:cs="Times New Roman"/>
                              <w:i/>
                              <w:sz w:val="24"/>
                              <w:szCs w:val="24"/>
                            </w:rPr>
                          </m:ctrlPr>
                        </m:sSupPr>
                        <m:e>
                          <m:r>
                            <w:rPr>
                              <w:rFonts w:ascii="Cambria Math" w:hAnsi="Cambria Math" w:cs="Times New Roman"/>
                              <w:sz w:val="24"/>
                              <w:szCs w:val="24"/>
                              <w:lang w:val="en-US"/>
                            </w:rPr>
                            <m:t>d</m:t>
                          </m:r>
                        </m:e>
                        <m:sup>
                          <m:r>
                            <w:rPr>
                              <w:rFonts w:ascii="Cambria Math" w:hAnsi="Cambria Math" w:cs="Times New Roman"/>
                              <w:sz w:val="24"/>
                              <w:szCs w:val="24"/>
                            </w:rPr>
                            <m:t>1,1</m:t>
                          </m:r>
                        </m:sup>
                      </m:sSup>
                    </m:num>
                    <m:den>
                      <m:sSup>
                        <m:sSupPr>
                          <m:ctrlPr>
                            <w:rPr>
                              <w:rFonts w:ascii="Cambria Math" w:hAnsi="Cambria Math" w:cs="Times New Roman"/>
                              <w:i/>
                              <w:sz w:val="24"/>
                              <w:szCs w:val="24"/>
                            </w:rPr>
                          </m:ctrlPr>
                        </m:sSupPr>
                        <m:e>
                          <m:r>
                            <w:rPr>
                              <w:rFonts w:ascii="Cambria Math" w:hAnsi="Cambria Math" w:cs="Times New Roman"/>
                              <w:sz w:val="24"/>
                              <w:szCs w:val="24"/>
                            </w:rPr>
                            <m:t>H</m:t>
                          </m:r>
                        </m:e>
                        <m:sup>
                          <m:r>
                            <w:rPr>
                              <w:rFonts w:ascii="Cambria Math" w:hAnsi="Cambria Math" w:cs="Times New Roman"/>
                              <w:sz w:val="24"/>
                              <w:szCs w:val="24"/>
                            </w:rPr>
                            <m:t>0,7</m:t>
                          </m:r>
                        </m:sup>
                      </m:sSup>
                    </m:den>
                  </m:f>
                </m:e>
              </m:d>
              <m:d>
                <m:dPr>
                  <m:ctrlPr>
                    <w:rPr>
                      <w:rFonts w:ascii="Cambria Math" w:hAnsi="Cambria Math" w:cs="Times New Roman"/>
                      <w:i/>
                      <w:sz w:val="24"/>
                      <w:szCs w:val="24"/>
                    </w:rPr>
                  </m:ctrlPr>
                </m:dPr>
                <m:e>
                  <m:r>
                    <w:rPr>
                      <w:rFonts w:ascii="Cambria Math" w:hAnsi="Cambria Math" w:cs="Times New Roman"/>
                      <w:sz w:val="24"/>
                      <w:szCs w:val="24"/>
                    </w:rPr>
                    <m:t>V</m:t>
                  </m:r>
                  <m:r>
                    <m:rPr>
                      <m:sty m:val="p"/>
                    </m:rPr>
                    <w:rPr>
                      <w:rFonts w:ascii="Cambria Math" w:hAns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V</m:t>
                      </m:r>
                    </m:e>
                    <m:sub>
                      <m:r>
                        <m:rPr>
                          <m:sty m:val="p"/>
                        </m:rPr>
                        <w:rPr>
                          <w:rFonts w:ascii="Cambria Math" w:hAnsi="Cambria Math" w:cs="Times New Roman"/>
                          <w:sz w:val="24"/>
                          <w:szCs w:val="24"/>
                        </w:rPr>
                        <m:t>1</m:t>
                      </m:r>
                    </m:sub>
                  </m:sSub>
                  <m:sSup>
                    <m:sSupPr>
                      <m:ctrlPr>
                        <w:rPr>
                          <w:rFonts w:ascii="Cambria Math" w:hAnsi="Cambria Math" w:cs="Times New Roman"/>
                          <w:i/>
                          <w:sz w:val="24"/>
                          <w:szCs w:val="24"/>
                        </w:rPr>
                      </m:ctrlPr>
                    </m:sSupPr>
                    <m:e>
                      <m:r>
                        <w:rPr>
                          <w:rFonts w:ascii="Cambria Math" w:hAnsi="Cambria Math" w:cs="Times New Roman"/>
                          <w:sz w:val="24"/>
                          <w:szCs w:val="24"/>
                        </w:rPr>
                        <m:t>H</m:t>
                      </m:r>
                    </m:e>
                    <m:sup>
                      <m:r>
                        <w:rPr>
                          <w:rFonts w:ascii="Cambria Math" w:hAnsi="Cambria Math" w:cs="Times New Roman"/>
                          <w:sz w:val="24"/>
                          <w:szCs w:val="24"/>
                        </w:rPr>
                        <m:t>0,2</m:t>
                      </m:r>
                    </m:sup>
                  </m:sSup>
                </m:e>
              </m:d>
            </m:oMath>
            <w:r w:rsidR="00F66CCC" w:rsidRPr="00527C3E">
              <w:rPr>
                <w:rFonts w:ascii="Times New Roman" w:eastAsia="Times New Roman" w:hAnsi="Times New Roman" w:cs="Times New Roman"/>
                <w:sz w:val="24"/>
                <w:szCs w:val="24"/>
              </w:rPr>
              <w:t xml:space="preserve"> м/с</w:t>
            </w:r>
          </w:p>
          <w:p w:rsidR="00F66CCC" w:rsidRPr="00527C3E" w:rsidRDefault="00F66CCC" w:rsidP="000C5C6A">
            <w:pPr>
              <w:jc w:val="both"/>
              <w:rPr>
                <w:rFonts w:ascii="Times New Roman" w:eastAsia="Times New Roman" w:hAnsi="Times New Roman" w:cs="Times New Roman"/>
                <w:sz w:val="24"/>
                <w:szCs w:val="24"/>
              </w:rPr>
            </w:pPr>
          </w:p>
          <w:p w:rsidR="00F66CCC" w:rsidRPr="00527C3E" w:rsidRDefault="00FB66B6" w:rsidP="000C5C6A">
            <w:pPr>
              <w:jc w:val="both"/>
              <w:rPr>
                <w:rFonts w:ascii="Times New Roman" w:eastAsia="Times New Roman" w:hAnsi="Times New Roman" w:cs="Times New Roman"/>
                <w:sz w:val="24"/>
                <w:szCs w:val="24"/>
                <w:lang w:val="en-US"/>
              </w:rPr>
            </w:pPr>
            <m:oMathPara>
              <m:oMath>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h</m:t>
                    </m:r>
                  </m:e>
                  <m:sub>
                    <m:r>
                      <w:rPr>
                        <w:rFonts w:ascii="Cambria Math" w:eastAsia="Times New Roman" w:hAnsi="Cambria Math" w:cs="Times New Roman"/>
                        <w:sz w:val="24"/>
                        <w:szCs w:val="24"/>
                      </w:rPr>
                      <m:t>г</m:t>
                    </m:r>
                  </m:sub>
                </m:sSub>
                <m:r>
                  <w:rPr>
                    <w:rFonts w:ascii="Cambria Math" w:eastAsia="Times New Roman" w:hAnsi="Cambria Math" w:cs="Times New Roman"/>
                    <w:sz w:val="24"/>
                    <w:szCs w:val="24"/>
                  </w:rPr>
                  <m:t>=0,053H</m:t>
                </m:r>
                <m:rad>
                  <m:radPr>
                    <m:ctrlPr>
                      <w:rPr>
                        <w:rFonts w:ascii="Cambria Math" w:eastAsia="Times New Roman" w:hAnsi="Cambria Math" w:cs="Times New Roman"/>
                        <w:i/>
                        <w:sz w:val="24"/>
                        <w:szCs w:val="24"/>
                      </w:rPr>
                    </m:ctrlPr>
                  </m:radPr>
                  <m:deg>
                    <m:r>
                      <w:rPr>
                        <w:rFonts w:ascii="Cambria Math" w:eastAsia="Times New Roman" w:hAnsi="Cambria Math" w:cs="Times New Roman"/>
                        <w:sz w:val="24"/>
                        <w:szCs w:val="24"/>
                      </w:rPr>
                      <m:t>3</m:t>
                    </m:r>
                  </m:deg>
                  <m:e>
                    <m:r>
                      <w:rPr>
                        <w:rFonts w:ascii="Cambria Math" w:eastAsia="Times New Roman" w:hAnsi="Cambria Math" w:cs="Times New Roman"/>
                        <w:sz w:val="24"/>
                        <w:szCs w:val="24"/>
                      </w:rPr>
                      <m:t>1+</m:t>
                    </m:r>
                    <m:f>
                      <m:fPr>
                        <m:ctrlPr>
                          <w:rPr>
                            <w:rFonts w:ascii="Cambria Math" w:eastAsia="Times New Roman" w:hAnsi="Cambria Math" w:cs="Times New Roman"/>
                            <w:i/>
                            <w:sz w:val="24"/>
                            <w:szCs w:val="24"/>
                          </w:rPr>
                        </m:ctrlPr>
                      </m:fPr>
                      <m:num>
                        <m:r>
                          <w:rPr>
                            <w:rFonts w:ascii="Cambria Math" w:eastAsia="Times New Roman" w:hAnsi="Cambria Math" w:cs="Times New Roman"/>
                            <w:sz w:val="24"/>
                            <w:szCs w:val="24"/>
                          </w:rPr>
                          <m:t>1</m:t>
                        </m:r>
                      </m:num>
                      <m:den>
                        <m:r>
                          <w:rPr>
                            <w:rFonts w:ascii="Cambria Math" w:eastAsia="Times New Roman" w:hAnsi="Cambria Math" w:cs="Times New Roman"/>
                            <w:sz w:val="24"/>
                            <w:szCs w:val="24"/>
                          </w:rPr>
                          <m:t>H</m:t>
                        </m:r>
                      </m:den>
                    </m:f>
                  </m:e>
                </m:rad>
                <m:d>
                  <m:dPr>
                    <m:ctrlPr>
                      <w:rPr>
                        <w:rFonts w:ascii="Cambria Math" w:eastAsia="Times New Roman" w:hAnsi="Cambria Math" w:cs="Times New Roman"/>
                        <w:i/>
                        <w:sz w:val="24"/>
                        <w:szCs w:val="24"/>
                      </w:rPr>
                    </m:ctrlPr>
                  </m:dPr>
                  <m:e>
                    <m:f>
                      <m:fPr>
                        <m:ctrlPr>
                          <w:rPr>
                            <w:rFonts w:ascii="Cambria Math" w:eastAsia="Times New Roman" w:hAnsi="Cambria Math" w:cs="Times New Roman"/>
                            <w:i/>
                            <w:sz w:val="24"/>
                            <w:szCs w:val="24"/>
                          </w:rPr>
                        </m:ctrlPr>
                      </m:fPr>
                      <m:num>
                        <m:r>
                          <w:rPr>
                            <w:rFonts w:ascii="Cambria Math" w:eastAsia="Times New Roman" w:hAnsi="Cambria Math" w:cs="Times New Roman"/>
                            <w:sz w:val="24"/>
                            <w:szCs w:val="24"/>
                          </w:rPr>
                          <m:t>V</m:t>
                        </m:r>
                      </m:num>
                      <m:den>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den>
                    </m:f>
                    <m:r>
                      <w:rPr>
                        <w:rFonts w:ascii="Cambria Math" w:eastAsia="Times New Roman" w:hAnsi="Cambria Math" w:cs="Times New Roman"/>
                        <w:sz w:val="24"/>
                        <w:szCs w:val="24"/>
                      </w:rPr>
                      <m:t>-1</m:t>
                    </m:r>
                  </m:e>
                </m:d>
              </m:oMath>
            </m:oMathPara>
          </w:p>
          <w:p w:rsidR="00F66CCC" w:rsidRPr="00527C3E" w:rsidRDefault="00F66CCC" w:rsidP="000C5C6A">
            <w:pPr>
              <w:jc w:val="both"/>
              <w:rPr>
                <w:rFonts w:ascii="Times New Roman" w:eastAsia="Times New Roman" w:hAnsi="Times New Roman" w:cs="Times New Roman"/>
                <w:sz w:val="24"/>
                <w:szCs w:val="24"/>
                <w:lang w:val="en-US"/>
              </w:rPr>
            </w:pPr>
          </w:p>
          <w:p w:rsidR="00F66CCC" w:rsidRPr="00527C3E" w:rsidRDefault="00FB66B6" w:rsidP="000C5C6A">
            <w:pPr>
              <w:jc w:val="both"/>
              <w:rPr>
                <w:rFonts w:ascii="Times New Roman" w:eastAsia="Times New Roman" w:hAnsi="Times New Roman" w:cs="Times New Roman"/>
                <w:sz w:val="24"/>
                <w:szCs w:val="24"/>
                <w:lang w:val="en-US"/>
              </w:rPr>
            </w:pPr>
            <m:oMathPara>
              <m:oMath>
                <m:sSub>
                  <m:sSubPr>
                    <m:ctrlPr>
                      <w:rPr>
                        <w:rFonts w:ascii="Cambria Math" w:hAnsi="Cambria Math" w:cs="Times New Roman"/>
                        <w:sz w:val="24"/>
                        <w:szCs w:val="24"/>
                      </w:rPr>
                    </m:ctrlPr>
                  </m:sSubPr>
                  <m:e>
                    <m:r>
                      <w:rPr>
                        <w:rFonts w:ascii="Cambria Math" w:hAnsi="Cambria Math" w:cs="Times New Roman"/>
                        <w:sz w:val="24"/>
                        <w:szCs w:val="24"/>
                      </w:rPr>
                      <m:t>V</m:t>
                    </m:r>
                  </m:e>
                  <m:sub>
                    <m:r>
                      <m:rPr>
                        <m:sty m:val="p"/>
                      </m:rPr>
                      <w:rPr>
                        <w:rFonts w:ascii="Cambria Math" w:hAnsi="Cambria Math" w:cs="Times New Roman"/>
                        <w:sz w:val="24"/>
                        <w:szCs w:val="24"/>
                      </w:rPr>
                      <m:t>1</m:t>
                    </m:r>
                  </m:sub>
                </m:sSub>
                <m:r>
                  <m:rPr>
                    <m:sty m:val="p"/>
                  </m:rPr>
                  <w:rPr>
                    <w:rFonts w:ascii="Cambria Math" w:hAns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sSup>
                  <m:sSupPr>
                    <m:ctrlPr>
                      <w:rPr>
                        <w:rFonts w:ascii="Cambria Math" w:hAnsi="Cambria Math" w:cs="Times New Roman"/>
                        <w:sz w:val="24"/>
                        <w:szCs w:val="24"/>
                      </w:rPr>
                    </m:ctrlPr>
                  </m:sSupPr>
                  <m:e>
                    <m:d>
                      <m:dPr>
                        <m:ctrlPr>
                          <w:rPr>
                            <w:rFonts w:ascii="Cambria Math" w:hAnsi="Cambria Math" w:cs="Times New Roman"/>
                            <w:sz w:val="24"/>
                            <w:szCs w:val="24"/>
                          </w:rPr>
                        </m:ctrlPr>
                      </m:dPr>
                      <m:e>
                        <m:f>
                          <m:fPr>
                            <m:ctrlPr>
                              <w:rPr>
                                <w:rFonts w:ascii="Cambria Math" w:hAnsi="Cambria Math" w:cs="Times New Roman"/>
                                <w:sz w:val="24"/>
                                <w:szCs w:val="24"/>
                              </w:rPr>
                            </m:ctrlPr>
                          </m:fPr>
                          <m:num>
                            <m:r>
                              <m:rPr>
                                <m:sty m:val="p"/>
                              </m:rPr>
                              <w:rPr>
                                <w:rFonts w:ascii="Cambria Math" w:hAnsi="Cambria Math" w:cs="Times New Roman"/>
                                <w:sz w:val="24"/>
                                <w:szCs w:val="24"/>
                              </w:rPr>
                              <m:t>1</m:t>
                            </m:r>
                          </m:num>
                          <m:den>
                            <m:r>
                              <w:rPr>
                                <w:rFonts w:ascii="Cambria Math" w:hAnsi="Cambria Math" w:cs="Times New Roman"/>
                                <w:sz w:val="24"/>
                                <w:szCs w:val="24"/>
                              </w:rPr>
                              <m:t>H</m:t>
                            </m:r>
                          </m:den>
                        </m:f>
                      </m:e>
                    </m:d>
                  </m:e>
                  <m:sup>
                    <m:r>
                      <m:rPr>
                        <m:sty m:val="p"/>
                      </m:rPr>
                      <w:rPr>
                        <w:rFonts w:ascii="Cambria Math" w:hAnsi="Cambria Math" w:cs="Times New Roman"/>
                        <w:sz w:val="24"/>
                        <w:szCs w:val="24"/>
                      </w:rPr>
                      <m:t>0,2</m:t>
                    </m:r>
                  </m:sup>
                </m:sSup>
              </m:oMath>
            </m:oMathPara>
          </w:p>
          <w:p w:rsidR="00F66CCC" w:rsidRPr="00527C3E" w:rsidRDefault="00F66CCC" w:rsidP="000C5C6A">
            <w:pPr>
              <w:jc w:val="both"/>
              <w:rPr>
                <w:rFonts w:ascii="Times New Roman" w:eastAsia="Times New Roman" w:hAnsi="Times New Roman" w:cs="Times New Roman"/>
                <w:sz w:val="24"/>
                <w:szCs w:val="24"/>
                <w:lang w:val="en-US"/>
              </w:rPr>
            </w:pPr>
          </w:p>
          <w:p w:rsidR="00F66CCC" w:rsidRPr="00527C3E" w:rsidRDefault="00FB66B6" w:rsidP="000C5C6A">
            <w:pPr>
              <w:jc w:val="both"/>
              <w:rPr>
                <w:rFonts w:ascii="Cambria Math" w:eastAsia="Times New Roman" w:hAnsi="Cambria Math" w:cs="Times New Roman"/>
                <w:sz w:val="24"/>
                <w:szCs w:val="24"/>
                <w:lang w:val="en-US"/>
                <w:oMath/>
              </w:rPr>
            </w:pPr>
            <m:oMathPara>
              <m:oMath>
                <m:sSub>
                  <m:sSubPr>
                    <m:ctrlPr>
                      <w:rPr>
                        <w:rFonts w:ascii="Cambria Math" w:hAnsi="Cambria Math" w:cs="Times New Roman"/>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ctrlPr>
                      <w:rPr>
                        <w:rFonts w:ascii="Cambria Math" w:hAnsi="Cambria Math" w:cs="Times New Roman"/>
                        <w:i/>
                        <w:sz w:val="24"/>
                        <w:szCs w:val="24"/>
                      </w:rPr>
                    </m:ctrlPr>
                  </m:sub>
                </m:sSub>
                <m:r>
                  <w:rPr>
                    <w:rFonts w:ascii="Cambria Math" w:hAnsi="Cambria Math" w:cs="Times New Roman"/>
                    <w:sz w:val="24"/>
                    <w:szCs w:val="24"/>
                  </w:rPr>
                  <m:t>=3</m:t>
                </m:r>
                <m:sSup>
                  <m:sSupPr>
                    <m:ctrlPr>
                      <w:rPr>
                        <w:rFonts w:ascii="Cambria Math" w:hAnsi="Cambria Math" w:cs="Times New Roman"/>
                        <w:sz w:val="24"/>
                        <w:szCs w:val="24"/>
                      </w:rPr>
                    </m:ctrlPr>
                  </m:sSupPr>
                  <m:e>
                    <m:r>
                      <w:rPr>
                        <w:rFonts w:ascii="Cambria Math" w:hAnsi="Cambria Math" w:cs="Times New Roman"/>
                        <w:sz w:val="24"/>
                        <w:szCs w:val="24"/>
                      </w:rPr>
                      <m:t>H</m:t>
                    </m:r>
                  </m:e>
                  <m:sup>
                    <m:r>
                      <w:rPr>
                        <w:rFonts w:ascii="Cambria Math" w:hAnsi="Cambria Math" w:cs="Times New Roman"/>
                        <w:sz w:val="24"/>
                        <w:szCs w:val="24"/>
                      </w:rPr>
                      <m:t>0,2</m:t>
                    </m:r>
                  </m:sup>
                </m:sSup>
                <m:rad>
                  <m:radPr>
                    <m:degHide m:val="1"/>
                    <m:ctrlPr>
                      <w:rPr>
                        <w:rFonts w:ascii="Cambria Math" w:hAnsi="Cambria Math" w:cs="Times New Roman"/>
                        <w:sz w:val="24"/>
                        <w:szCs w:val="24"/>
                      </w:rPr>
                    </m:ctrlPr>
                  </m:radPr>
                  <m:deg/>
                  <m:e>
                    <m:sSup>
                      <m:sSupPr>
                        <m:ctrlPr>
                          <w:rPr>
                            <w:rFonts w:ascii="Cambria Math" w:hAnsi="Cambria Math" w:cs="Times New Roman"/>
                            <w:sz w:val="24"/>
                            <w:szCs w:val="24"/>
                          </w:rPr>
                        </m:ctrlPr>
                      </m:sSupPr>
                      <m:e>
                        <m:d>
                          <m:dPr>
                            <m:ctrlPr>
                              <w:rPr>
                                <w:rFonts w:ascii="Cambria Math" w:hAnsi="Cambria Math" w:cs="Times New Roman"/>
                                <w:sz w:val="24"/>
                                <w:szCs w:val="24"/>
                              </w:rPr>
                            </m:ctrlPr>
                          </m:dPr>
                          <m:e>
                            <m:r>
                              <w:rPr>
                                <w:rFonts w:ascii="Cambria Math" w:hAnsi="Cambria Math" w:cs="Times New Roman"/>
                                <w:sz w:val="24"/>
                                <w:szCs w:val="24"/>
                              </w:rPr>
                              <m:t>d</m:t>
                            </m:r>
                            <m:r>
                              <m:rPr>
                                <m:sty m:val="p"/>
                              </m:rPr>
                              <w:rPr>
                                <w:rFonts w:ascii="Cambria Math" w:hAnsi="Cambria Math" w:cs="Times New Roman"/>
                                <w:sz w:val="24"/>
                                <w:szCs w:val="24"/>
                              </w:rPr>
                              <m:t>+0,0014</m:t>
                            </m:r>
                          </m:e>
                        </m:d>
                      </m:e>
                      <m:sup>
                        <m:r>
                          <m:rPr>
                            <m:sty m:val="p"/>
                          </m:rPr>
                          <w:rPr>
                            <w:rFonts w:ascii="Cambria Math" w:hAnsi="Cambria Math" w:cs="Times New Roman"/>
                            <w:sz w:val="24"/>
                            <w:szCs w:val="24"/>
                          </w:rPr>
                          <m:t>0,6</m:t>
                        </m:r>
                      </m:sup>
                    </m:sSup>
                  </m:e>
                </m:rad>
              </m:oMath>
            </m:oMathPara>
          </w:p>
          <w:p w:rsidR="00F66CCC" w:rsidRPr="00527C3E" w:rsidRDefault="00F66CCC" w:rsidP="000C5C6A">
            <w:pPr>
              <w:jc w:val="both"/>
              <w:rPr>
                <w:rFonts w:ascii="Times New Roman" w:eastAsia="Times New Roman" w:hAnsi="Times New Roman" w:cs="Times New Roman"/>
                <w:sz w:val="24"/>
                <w:szCs w:val="24"/>
              </w:rPr>
            </w:pPr>
          </w:p>
          <w:p w:rsidR="00F66CCC" w:rsidRPr="00527C3E" w:rsidRDefault="00F66CCC" w:rsidP="000C5C6A">
            <w:pPr>
              <w:jc w:val="both"/>
              <w:rPr>
                <w:rFonts w:ascii="Times New Roman" w:eastAsia="Times New Roman" w:hAnsi="Times New Roman" w:cs="Times New Roman"/>
                <w:sz w:val="24"/>
                <w:szCs w:val="24"/>
                <w:lang w:val="en-US"/>
              </w:rPr>
            </w:pPr>
            <m:oMath>
              <m:r>
                <w:rPr>
                  <w:rFonts w:ascii="Cambria Math" w:eastAsia="Times New Roman" w:hAnsi="Cambria Math" w:cs="Times New Roman"/>
                  <w:sz w:val="24"/>
                  <w:szCs w:val="24"/>
                </w:rPr>
                <m:t>∆=</m:t>
              </m:r>
              <m:sSub>
                <m:sSubPr>
                  <m:ctrlPr>
                    <w:rPr>
                      <w:rFonts w:ascii="Cambria Math" w:eastAsia="Times New Roman" w:hAnsi="Cambria Math" w:cs="Times New Roman"/>
                      <w:i/>
                      <w:sz w:val="24"/>
                      <w:szCs w:val="24"/>
                    </w:rPr>
                  </m:ctrlPr>
                </m:sSubPr>
                <m:e>
                  <m:r>
                    <m:rPr>
                      <m:sty m:val="p"/>
                    </m:rPr>
                    <w:rPr>
                      <w:rFonts w:ascii="Cambria Math" w:eastAsia="Times New Roman" w:hAnsi="Cambria Math" w:cs="Times New Roman"/>
                      <w:sz w:val="24"/>
                      <w:szCs w:val="24"/>
                    </w:rPr>
                    <m:t>Δ</m:t>
                  </m:r>
                </m:e>
                <m:sub>
                  <m:r>
                    <w:rPr>
                      <w:rFonts w:ascii="Cambria Math" w:eastAsia="Times New Roman" w:hAnsi="Cambria Math" w:cs="Times New Roman"/>
                      <w:sz w:val="24"/>
                      <w:szCs w:val="24"/>
                    </w:rPr>
                    <m:t>0</m:t>
                  </m:r>
                </m:sub>
              </m:sSub>
              <m:r>
                <w:rPr>
                  <w:rFonts w:ascii="Cambria Math" w:eastAsia="Times New Roman" w:hAnsi="Cambria Math" w:cs="Times New Roman"/>
                  <w:sz w:val="24"/>
                  <w:szCs w:val="24"/>
                </w:rPr>
                <m:t>+0,0005</m:t>
              </m:r>
            </m:oMath>
            <w:r w:rsidRPr="00527C3E">
              <w:rPr>
                <w:rFonts w:ascii="Times New Roman" w:eastAsia="Times New Roman" w:hAnsi="Times New Roman" w:cs="Times New Roman"/>
                <w:i/>
                <w:sz w:val="24"/>
                <w:szCs w:val="24"/>
                <w:lang w:val="en-US"/>
              </w:rPr>
              <w:t xml:space="preserve"> </w:t>
            </w:r>
            <w:r w:rsidRPr="00527C3E">
              <w:rPr>
                <w:rFonts w:ascii="Times New Roman" w:eastAsia="Times New Roman" w:hAnsi="Times New Roman" w:cs="Times New Roman"/>
                <w:sz w:val="24"/>
                <w:szCs w:val="24"/>
              </w:rPr>
              <w:t>м</w:t>
            </w:r>
          </w:p>
          <w:p w:rsidR="00F66CCC" w:rsidRPr="00527C3E" w:rsidRDefault="00F66CCC" w:rsidP="000C5C6A">
            <w:pPr>
              <w:jc w:val="both"/>
              <w:rPr>
                <w:rFonts w:ascii="Times New Roman" w:eastAsia="Times New Roman" w:hAnsi="Times New Roman" w:cs="Times New Roman"/>
                <w:sz w:val="24"/>
                <w:szCs w:val="24"/>
                <w:lang w:val="en-US"/>
              </w:rPr>
            </w:pPr>
          </w:p>
          <w:p w:rsidR="00F66CCC" w:rsidRPr="00527C3E" w:rsidRDefault="00FB66B6" w:rsidP="000C5C6A">
            <w:pPr>
              <w:jc w:val="both"/>
              <w:rPr>
                <w:rFonts w:ascii="Times New Roman" w:eastAsia="Times New Roman" w:hAnsi="Times New Roman" w:cs="Times New Roman"/>
                <w:i/>
                <w:sz w:val="24"/>
                <w:szCs w:val="24"/>
                <w:lang w:val="en-US"/>
              </w:rPr>
            </w:pPr>
            <m:oMathPara>
              <m:oMath>
                <m:sSub>
                  <m:sSubPr>
                    <m:ctrlPr>
                      <w:rPr>
                        <w:rFonts w:ascii="Cambria Math" w:eastAsia="Times New Roman" w:hAnsi="Cambria Math" w:cs="Times New Roman"/>
                        <w:i/>
                        <w:sz w:val="24"/>
                        <w:szCs w:val="24"/>
                      </w:rPr>
                    </m:ctrlPr>
                  </m:sSubPr>
                  <m:e>
                    <m:r>
                      <m:rPr>
                        <m:sty m:val="p"/>
                      </m:rPr>
                      <w:rPr>
                        <w:rFonts w:ascii="Cambria Math" w:eastAsia="Times New Roman" w:hAnsi="Cambria Math" w:cs="Times New Roman"/>
                        <w:sz w:val="24"/>
                        <w:szCs w:val="24"/>
                      </w:rPr>
                      <m:t>Δ</m:t>
                    </m:r>
                  </m:e>
                  <m:sub>
                    <m:r>
                      <w:rPr>
                        <w:rFonts w:ascii="Cambria Math" w:eastAsia="Times New Roman" w:hAnsi="Cambria Math" w:cs="Times New Roman"/>
                        <w:sz w:val="24"/>
                        <w:szCs w:val="24"/>
                      </w:rPr>
                      <m:t>0</m:t>
                    </m:r>
                  </m:sub>
                </m:sSub>
                <m:r>
                  <w:rPr>
                    <w:rFonts w:ascii="Cambria Math" w:eastAsia="Times New Roman" w:hAnsi="Cambria Math" w:cs="Times New Roman"/>
                    <w:sz w:val="24"/>
                    <w:szCs w:val="24"/>
                  </w:rPr>
                  <m:t>=</m:t>
                </m:r>
                <m:d>
                  <m:dPr>
                    <m:ctrlPr>
                      <w:rPr>
                        <w:rFonts w:ascii="Cambria Math" w:eastAsia="Times New Roman" w:hAnsi="Cambria Math" w:cs="Times New Roman"/>
                        <w:i/>
                        <w:sz w:val="24"/>
                        <w:szCs w:val="24"/>
                      </w:rPr>
                    </m:ctrlPr>
                  </m:dPr>
                  <m:e>
                    <m:r>
                      <w:rPr>
                        <w:rFonts w:ascii="Cambria Math" w:eastAsia="Times New Roman" w:hAnsi="Cambria Math" w:cs="Times New Roman"/>
                        <w:sz w:val="24"/>
                        <w:szCs w:val="24"/>
                      </w:rPr>
                      <m:t>0,35…0,40</m:t>
                    </m:r>
                  </m:e>
                </m:d>
                <m:r>
                  <w:rPr>
                    <w:rFonts w:ascii="Cambria Math" w:eastAsia="Times New Roman" w:hAnsi="Cambria Math" w:cs="Times New Roman"/>
                    <w:sz w:val="24"/>
                    <w:szCs w:val="24"/>
                    <w:lang w:val="en-US"/>
                  </w:rPr>
                  <m:t>d</m:t>
                </m:r>
              </m:oMath>
            </m:oMathPara>
          </w:p>
          <w:p w:rsidR="00F66CCC" w:rsidRPr="00527C3E" w:rsidRDefault="00F66CCC" w:rsidP="000C5C6A">
            <w:pPr>
              <w:jc w:val="both"/>
              <w:rPr>
                <w:rFonts w:ascii="Times New Roman" w:eastAsia="Times New Roman" w:hAnsi="Times New Roman" w:cs="Times New Roman"/>
                <w:i/>
                <w:sz w:val="24"/>
                <w:szCs w:val="24"/>
                <w:lang w:val="en-US"/>
              </w:rPr>
            </w:pPr>
          </w:p>
          <w:p w:rsidR="00F66CCC" w:rsidRPr="00527C3E" w:rsidRDefault="00F66CCC" w:rsidP="000C5C6A">
            <w:pPr>
              <w:jc w:val="both"/>
              <w:rPr>
                <w:rFonts w:ascii="Times New Roman" w:eastAsia="Times New Roman" w:hAnsi="Times New Roman" w:cs="Times New Roman"/>
                <w:sz w:val="24"/>
                <w:szCs w:val="24"/>
                <w:lang w:val="en-US"/>
              </w:rPr>
            </w:pPr>
            <m:oMathPara>
              <m:oMath>
                <m:r>
                  <w:rPr>
                    <w:rFonts w:ascii="Cambria Math" w:eastAsia="Times New Roman" w:hAnsi="Cambria Math" w:cs="Times New Roman"/>
                    <w:sz w:val="24"/>
                    <w:szCs w:val="24"/>
                    <w:lang w:val="en-US"/>
                  </w:rPr>
                  <m:t>A=1+α</m:t>
                </m:r>
                <m:f>
                  <m:fPr>
                    <m:ctrlPr>
                      <w:rPr>
                        <w:rFonts w:ascii="Cambria Math" w:eastAsia="Times New Roman" w:hAnsi="Cambria Math" w:cs="Times New Roman"/>
                        <w:i/>
                        <w:sz w:val="24"/>
                        <w:szCs w:val="24"/>
                        <w:lang w:val="en-US"/>
                      </w:rPr>
                    </m:ctrlPr>
                  </m:fPr>
                  <m:num>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γ</m:t>
                        </m:r>
                      </m:e>
                      <m:sub>
                        <m:r>
                          <w:rPr>
                            <w:rFonts w:ascii="Cambria Math" w:eastAsia="Times New Roman" w:hAnsi="Cambria Math" w:cs="Times New Roman"/>
                            <w:sz w:val="24"/>
                            <w:szCs w:val="24"/>
                          </w:rPr>
                          <m:t>т</m:t>
                        </m:r>
                      </m:sub>
                    </m:sSub>
                    <m:r>
                      <w:rPr>
                        <w:rFonts w:ascii="Cambria Math" w:eastAsia="Times New Roman" w:hAnsi="Cambria Math" w:cs="Times New Roman"/>
                        <w:sz w:val="24"/>
                        <w:szCs w:val="24"/>
                        <w:lang w:val="en-US"/>
                      </w:rPr>
                      <m:t>-γ</m:t>
                    </m:r>
                  </m:num>
                  <m:den>
                    <m:r>
                      <w:rPr>
                        <w:rFonts w:ascii="Cambria Math" w:eastAsia="Times New Roman" w:hAnsi="Cambria Math" w:cs="Times New Roman"/>
                        <w:sz w:val="24"/>
                        <w:szCs w:val="24"/>
                        <w:lang w:val="en-US"/>
                      </w:rPr>
                      <m:t>γ</m:t>
                    </m:r>
                  </m:den>
                </m:f>
                <m:rad>
                  <m:radPr>
                    <m:degHide m:val="1"/>
                    <m:ctrlPr>
                      <w:rPr>
                        <w:rFonts w:ascii="Cambria Math" w:eastAsia="Times New Roman" w:hAnsi="Cambria Math" w:cs="Times New Roman"/>
                        <w:i/>
                        <w:sz w:val="24"/>
                        <w:szCs w:val="24"/>
                        <w:lang w:val="en-US"/>
                      </w:rPr>
                    </m:ctrlPr>
                  </m:radPr>
                  <m:deg/>
                  <m:e>
                    <m:f>
                      <m:fPr>
                        <m:ctrlPr>
                          <w:rPr>
                            <w:rFonts w:ascii="Cambria Math" w:eastAsia="Times New Roman" w:hAnsi="Cambria Math" w:cs="Times New Roman"/>
                            <w:i/>
                            <w:sz w:val="24"/>
                            <w:szCs w:val="24"/>
                            <w:lang w:val="en-US"/>
                          </w:rPr>
                        </m:ctrlPr>
                      </m:fPr>
                      <m:num>
                        <m:r>
                          <w:rPr>
                            <w:rFonts w:ascii="Cambria Math" w:eastAsia="Times New Roman" w:hAnsi="Cambria Math" w:cs="Times New Roman"/>
                            <w:sz w:val="24"/>
                            <w:szCs w:val="24"/>
                            <w:lang w:val="en-US"/>
                          </w:rPr>
                          <m:t>V</m:t>
                        </m:r>
                      </m:num>
                      <m:den>
                        <m:r>
                          <w:rPr>
                            <w:rFonts w:ascii="Cambria Math" w:eastAsia="Times New Roman" w:hAnsi="Cambria Math" w:cs="Times New Roman"/>
                            <w:sz w:val="24"/>
                            <w:szCs w:val="24"/>
                            <w:lang w:val="en-US"/>
                          </w:rPr>
                          <m:t>V-</m:t>
                        </m:r>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V</m:t>
                            </m:r>
                          </m:e>
                          <m:sub>
                            <m:r>
                              <w:rPr>
                                <w:rFonts w:ascii="Cambria Math" w:eastAsia="Times New Roman" w:hAnsi="Cambria Math" w:cs="Times New Roman"/>
                                <w:sz w:val="24"/>
                                <w:szCs w:val="24"/>
                                <w:lang w:val="en-US"/>
                              </w:rPr>
                              <m:t>1</m:t>
                            </m:r>
                          </m:sub>
                        </m:sSub>
                        <m:sSup>
                          <m:sSupPr>
                            <m:ctrlPr>
                              <w:rPr>
                                <w:rFonts w:ascii="Cambria Math" w:eastAsia="Times New Roman" w:hAnsi="Cambria Math" w:cs="Times New Roman"/>
                                <w:i/>
                                <w:sz w:val="24"/>
                                <w:szCs w:val="24"/>
                                <w:lang w:val="en-US"/>
                              </w:rPr>
                            </m:ctrlPr>
                          </m:sSupPr>
                          <m:e>
                            <m:r>
                              <w:rPr>
                                <w:rFonts w:ascii="Cambria Math" w:eastAsia="Times New Roman" w:hAnsi="Cambria Math" w:cs="Times New Roman"/>
                                <w:sz w:val="24"/>
                                <w:szCs w:val="24"/>
                                <w:lang w:val="en-US"/>
                              </w:rPr>
                              <m:t>H</m:t>
                            </m:r>
                          </m:e>
                          <m:sup>
                            <m:r>
                              <w:rPr>
                                <w:rFonts w:ascii="Cambria Math" w:eastAsia="Times New Roman" w:hAnsi="Cambria Math" w:cs="Times New Roman"/>
                                <w:sz w:val="24"/>
                                <w:szCs w:val="24"/>
                                <w:lang w:val="en-US"/>
                              </w:rPr>
                              <m:t>0,2</m:t>
                            </m:r>
                          </m:sup>
                        </m:sSup>
                      </m:den>
                    </m:f>
                  </m:e>
                </m:rad>
              </m:oMath>
            </m:oMathPara>
          </w:p>
          <w:p w:rsidR="00F66CCC" w:rsidRPr="00527C3E" w:rsidRDefault="00F66CCC" w:rsidP="000C5C6A">
            <w:pPr>
              <w:jc w:val="both"/>
              <w:rPr>
                <w:rFonts w:ascii="Times New Roman" w:eastAsia="Times New Roman" w:hAnsi="Times New Roman" w:cs="Times New Roman"/>
                <w:sz w:val="24"/>
                <w:szCs w:val="24"/>
                <w:lang w:val="en-US"/>
              </w:rPr>
            </w:pPr>
          </w:p>
          <w:p w:rsidR="00F66CCC" w:rsidRPr="00527C3E" w:rsidRDefault="00F66CCC" w:rsidP="000C5C6A">
            <w:pPr>
              <w:jc w:val="both"/>
              <w:rPr>
                <w:rFonts w:ascii="Times New Roman" w:eastAsia="Times New Roman" w:hAnsi="Times New Roman" w:cs="Times New Roman"/>
                <w:sz w:val="24"/>
                <w:szCs w:val="24"/>
              </w:rPr>
            </w:pPr>
            <m:oMath>
              <m:r>
                <w:rPr>
                  <w:rFonts w:ascii="Cambria Math" w:eastAsia="Times New Roman" w:hAnsi="Cambria Math" w:cs="Times New Roman"/>
                  <w:sz w:val="24"/>
                  <w:szCs w:val="24"/>
                  <w:lang w:val="en-US"/>
                </w:rPr>
                <m:t>α</m:t>
              </m:r>
              <m:r>
                <w:rPr>
                  <w:rFonts w:ascii="Cambria Math" w:eastAsia="Times New Roman" w:hAnsi="Cambria Math" w:cs="Times New Roman"/>
                  <w:sz w:val="24"/>
                  <w:szCs w:val="24"/>
                </w:rPr>
                <m:t>=</m:t>
              </m:r>
            </m:oMath>
            <w:r w:rsidRPr="00527C3E">
              <w:rPr>
                <w:rFonts w:ascii="Times New Roman" w:eastAsia="Times New Roman" w:hAnsi="Times New Roman" w:cs="Times New Roman"/>
                <w:sz w:val="24"/>
                <w:szCs w:val="24"/>
              </w:rPr>
              <w:t xml:space="preserve"> 0,15-0,45 (для песчаных и гравелистых наносов)</w:t>
            </w:r>
          </w:p>
        </w:tc>
        <w:tc>
          <w:tcPr>
            <w:tcW w:w="2952" w:type="dxa"/>
            <w:vAlign w:val="center"/>
          </w:tcPr>
          <w:p w:rsidR="00071819" w:rsidRDefault="00071819" w:rsidP="00071819">
            <w:pPr>
              <w:jc w:val="both"/>
              <w:rPr>
                <w:rFonts w:ascii="Times New Roman" w:hAnsi="Times New Roman" w:cs="Times New Roman"/>
                <w:sz w:val="24"/>
                <w:szCs w:val="24"/>
              </w:rPr>
            </w:pPr>
            <m:oMath>
              <m:r>
                <w:rPr>
                  <w:rFonts w:ascii="Cambria Math" w:hAnsi="Cambria Math" w:cs="Times New Roman"/>
                  <w:sz w:val="24"/>
                  <w:szCs w:val="24"/>
                  <w:lang w:val="en-US"/>
                </w:rPr>
                <m:t>V</m:t>
              </m:r>
            </m:oMath>
            <w:r>
              <w:rPr>
                <w:rFonts w:ascii="Times New Roman" w:hAnsi="Times New Roman" w:cs="Times New Roman"/>
                <w:sz w:val="24"/>
                <w:szCs w:val="24"/>
              </w:rPr>
              <w:t xml:space="preserve"> – скорость потока, м</w:t>
            </w:r>
            <w:r w:rsidRPr="00EE65BF">
              <w:rPr>
                <w:rFonts w:ascii="Times New Roman" w:hAnsi="Times New Roman" w:cs="Times New Roman"/>
                <w:sz w:val="24"/>
                <w:szCs w:val="24"/>
              </w:rPr>
              <w:t>/</w:t>
            </w:r>
            <w:r>
              <w:rPr>
                <w:rFonts w:ascii="Times New Roman" w:hAnsi="Times New Roman" w:cs="Times New Roman"/>
                <w:sz w:val="24"/>
                <w:szCs w:val="24"/>
              </w:rPr>
              <w:t>с,</w:t>
            </w:r>
          </w:p>
          <w:p w:rsidR="00F66CCC" w:rsidRPr="00527C3E" w:rsidRDefault="00F66CCC" w:rsidP="000C5C6A">
            <w:pPr>
              <w:jc w:val="both"/>
              <w:rPr>
                <w:rFonts w:ascii="Times New Roman" w:eastAsia="Times New Roman" w:hAnsi="Times New Roman" w:cs="Times New Roman"/>
                <w:sz w:val="24"/>
                <w:szCs w:val="24"/>
              </w:rPr>
            </w:pPr>
            <m:oMath>
              <m:r>
                <w:rPr>
                  <w:rFonts w:ascii="Cambria Math" w:hAnsi="Cambria Math" w:cs="Times New Roman"/>
                  <w:sz w:val="24"/>
                  <w:szCs w:val="24"/>
                </w:rPr>
                <m:t>H</m:t>
              </m:r>
            </m:oMath>
            <w:r w:rsidRPr="00527C3E">
              <w:rPr>
                <w:rFonts w:ascii="Times New Roman" w:eastAsia="Times New Roman" w:hAnsi="Times New Roman" w:cs="Times New Roman"/>
                <w:sz w:val="24"/>
                <w:szCs w:val="24"/>
              </w:rPr>
              <w:t xml:space="preserve"> – глубина потока,</w:t>
            </w:r>
            <w:r w:rsidR="00071819">
              <w:rPr>
                <w:rFonts w:ascii="Times New Roman" w:eastAsia="Times New Roman" w:hAnsi="Times New Roman" w:cs="Times New Roman"/>
                <w:sz w:val="24"/>
                <w:szCs w:val="24"/>
              </w:rPr>
              <w:t xml:space="preserve"> м,</w:t>
            </w:r>
          </w:p>
          <w:p w:rsidR="00F66CCC" w:rsidRPr="00527C3E" w:rsidRDefault="00F66CCC" w:rsidP="000C5C6A">
            <w:pPr>
              <w:jc w:val="both"/>
              <w:rPr>
                <w:rFonts w:ascii="Times New Roman" w:eastAsia="Times New Roman" w:hAnsi="Times New Roman" w:cs="Times New Roman"/>
                <w:sz w:val="24"/>
                <w:szCs w:val="24"/>
              </w:rPr>
            </w:pPr>
            <m:oMath>
              <m:r>
                <w:rPr>
                  <w:rFonts w:ascii="Cambria Math" w:eastAsia="Times New Roman" w:hAnsi="Cambria Math" w:cs="Times New Roman"/>
                  <w:sz w:val="24"/>
                  <w:szCs w:val="24"/>
                </w:rPr>
                <m:t>∆</m:t>
              </m:r>
            </m:oMath>
            <w:r w:rsidRPr="00527C3E">
              <w:rPr>
                <w:rFonts w:ascii="Times New Roman" w:eastAsia="Times New Roman" w:hAnsi="Times New Roman" w:cs="Times New Roman"/>
                <w:sz w:val="24"/>
                <w:szCs w:val="24"/>
              </w:rPr>
              <w:t xml:space="preserve"> – приведенная шероховатость дна,</w:t>
            </w:r>
            <w:r w:rsidR="00071819">
              <w:rPr>
                <w:rFonts w:ascii="Times New Roman" w:eastAsia="Times New Roman" w:hAnsi="Times New Roman" w:cs="Times New Roman"/>
                <w:sz w:val="24"/>
                <w:szCs w:val="24"/>
              </w:rPr>
              <w:t xml:space="preserve"> м</w:t>
            </w:r>
          </w:p>
          <w:p w:rsidR="00F66CCC" w:rsidRPr="00527C3E" w:rsidRDefault="00FB66B6" w:rsidP="000C5C6A">
            <w:pPr>
              <w:jc w:val="both"/>
              <w:rPr>
                <w:rFonts w:ascii="Times New Roman" w:eastAsia="Times New Roman" w:hAnsi="Times New Roman" w:cs="Times New Roman"/>
                <w:sz w:val="24"/>
                <w:szCs w:val="24"/>
              </w:rPr>
            </w:pPr>
            <m:oMath>
              <m:sSub>
                <m:sSubPr>
                  <m:ctrlPr>
                    <w:rPr>
                      <w:rFonts w:ascii="Cambria Math" w:eastAsia="Times New Roman" w:hAnsi="Cambria Math" w:cs="Times New Roman"/>
                      <w:i/>
                      <w:sz w:val="24"/>
                      <w:szCs w:val="24"/>
                    </w:rPr>
                  </m:ctrlPr>
                </m:sSubPr>
                <m:e>
                  <m:r>
                    <m:rPr>
                      <m:sty m:val="p"/>
                    </m:rPr>
                    <w:rPr>
                      <w:rFonts w:ascii="Cambria Math" w:eastAsia="Times New Roman" w:hAnsi="Cambria Math" w:cs="Times New Roman"/>
                      <w:sz w:val="24"/>
                      <w:szCs w:val="24"/>
                    </w:rPr>
                    <m:t>Δ</m:t>
                  </m:r>
                </m:e>
                <m:sub>
                  <m:r>
                    <w:rPr>
                      <w:rFonts w:ascii="Cambria Math" w:eastAsia="Times New Roman" w:hAnsi="Cambria Math" w:cs="Times New Roman"/>
                      <w:sz w:val="24"/>
                      <w:szCs w:val="24"/>
                    </w:rPr>
                    <m:t>0</m:t>
                  </m:r>
                </m:sub>
              </m:sSub>
            </m:oMath>
            <w:r w:rsidR="00F66CCC" w:rsidRPr="00527C3E">
              <w:rPr>
                <w:rFonts w:ascii="Times New Roman" w:eastAsia="Times New Roman" w:hAnsi="Times New Roman" w:cs="Times New Roman"/>
                <w:sz w:val="24"/>
                <w:szCs w:val="24"/>
              </w:rPr>
              <w:t xml:space="preserve"> – абсолютная шероховатость дна,</w:t>
            </w:r>
            <w:r w:rsidR="00071819">
              <w:rPr>
                <w:rFonts w:ascii="Times New Roman" w:eastAsia="Times New Roman" w:hAnsi="Times New Roman" w:cs="Times New Roman"/>
                <w:sz w:val="24"/>
                <w:szCs w:val="24"/>
              </w:rPr>
              <w:t xml:space="preserve"> м</w:t>
            </w:r>
          </w:p>
          <w:p w:rsidR="00F66CCC" w:rsidRPr="00527C3E" w:rsidRDefault="00FB66B6" w:rsidP="000C5C6A">
            <w:pPr>
              <w:jc w:val="both"/>
              <w:rPr>
                <w:rFonts w:ascii="Times New Roman" w:eastAsia="Times New Roman" w:hAnsi="Times New Roman" w:cs="Times New Roman"/>
                <w:sz w:val="24"/>
                <w:szCs w:val="24"/>
              </w:rPr>
            </w:pPr>
            <m:oMath>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γ</m:t>
                  </m:r>
                </m:e>
                <m:sub>
                  <m:r>
                    <w:rPr>
                      <w:rFonts w:ascii="Cambria Math" w:eastAsia="Times New Roman" w:hAnsi="Cambria Math" w:cs="Times New Roman"/>
                      <w:sz w:val="24"/>
                      <w:szCs w:val="24"/>
                    </w:rPr>
                    <m:t>т</m:t>
                  </m:r>
                </m:sub>
              </m:sSub>
            </m:oMath>
            <w:r w:rsidR="00F66CCC" w:rsidRPr="00527C3E">
              <w:rPr>
                <w:rFonts w:ascii="Times New Roman" w:eastAsia="Times New Roman" w:hAnsi="Times New Roman" w:cs="Times New Roman"/>
                <w:sz w:val="24"/>
                <w:szCs w:val="24"/>
              </w:rPr>
              <w:t xml:space="preserve"> – удельный вес наносов,</w:t>
            </w:r>
          </w:p>
          <w:p w:rsidR="00F66CCC" w:rsidRPr="00527C3E" w:rsidRDefault="00F66CCC" w:rsidP="000C5C6A">
            <w:pPr>
              <w:jc w:val="both"/>
              <w:rPr>
                <w:rFonts w:ascii="Times New Roman" w:eastAsia="Times New Roman" w:hAnsi="Times New Roman" w:cs="Times New Roman"/>
                <w:sz w:val="24"/>
                <w:szCs w:val="24"/>
              </w:rPr>
            </w:pPr>
            <m:oMath>
              <m:r>
                <w:rPr>
                  <w:rFonts w:ascii="Cambria Math" w:eastAsia="Times New Roman" w:hAnsi="Cambria Math" w:cs="Times New Roman"/>
                  <w:sz w:val="24"/>
                  <w:szCs w:val="24"/>
                  <w:lang w:val="en-US"/>
                </w:rPr>
                <m:t>γ</m:t>
              </m:r>
            </m:oMath>
            <w:r w:rsidRPr="00527C3E">
              <w:rPr>
                <w:rFonts w:ascii="Times New Roman" w:eastAsia="Times New Roman" w:hAnsi="Times New Roman" w:cs="Times New Roman"/>
                <w:sz w:val="24"/>
                <w:szCs w:val="24"/>
              </w:rPr>
              <w:t xml:space="preserve"> – удельный вес воды,</w:t>
            </w:r>
          </w:p>
          <w:p w:rsidR="00F66CCC" w:rsidRPr="00527C3E" w:rsidRDefault="00FB66B6" w:rsidP="000C5C6A">
            <w:pPr>
              <w:jc w:val="both"/>
              <w:rPr>
                <w:rFonts w:ascii="Times New Roman" w:eastAsia="Times New Roman" w:hAnsi="Times New Roman" w:cs="Times New Roman"/>
                <w:sz w:val="24"/>
                <w:szCs w:val="24"/>
              </w:rPr>
            </w:pPr>
            <m:oMath>
              <m:sSub>
                <m:sSubPr>
                  <m:ctrlPr>
                    <w:rPr>
                      <w:rFonts w:ascii="Cambria Math" w:hAnsi="Cambria Math" w:cs="Times New Roman"/>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oMath>
            <w:r w:rsidR="00F66CCC" w:rsidRPr="00527C3E">
              <w:rPr>
                <w:rFonts w:ascii="Times New Roman" w:eastAsia="Times New Roman" w:hAnsi="Times New Roman" w:cs="Times New Roman"/>
                <w:sz w:val="24"/>
                <w:szCs w:val="24"/>
              </w:rPr>
              <w:t xml:space="preserve"> – непередвигающая скорость потока глубиной </w:t>
            </w:r>
            <m:oMath>
              <m:r>
                <w:rPr>
                  <w:rFonts w:ascii="Cambria Math" w:hAnsi="Cambria Math" w:cs="Times New Roman"/>
                  <w:sz w:val="24"/>
                  <w:szCs w:val="24"/>
                </w:rPr>
                <m:t>H</m:t>
              </m:r>
            </m:oMath>
            <w:r w:rsidR="00F66CCC" w:rsidRPr="00527C3E">
              <w:rPr>
                <w:rFonts w:ascii="Times New Roman" w:eastAsia="Times New Roman" w:hAnsi="Times New Roman" w:cs="Times New Roman"/>
                <w:sz w:val="24"/>
                <w:szCs w:val="24"/>
              </w:rPr>
              <w:t xml:space="preserve"> (при которой расход наносов данной крупности равен нулю),</w:t>
            </w:r>
          </w:p>
          <w:p w:rsidR="00F66CCC" w:rsidRPr="00527C3E" w:rsidRDefault="00FB66B6" w:rsidP="000C5C6A">
            <w:pPr>
              <w:jc w:val="both"/>
              <w:rPr>
                <w:rFonts w:ascii="Times New Roman" w:eastAsia="Times New Roman" w:hAnsi="Times New Roman" w:cs="Times New Roman"/>
                <w:sz w:val="24"/>
                <w:szCs w:val="24"/>
              </w:rPr>
            </w:pPr>
            <m:oMath>
              <m:sSub>
                <m:sSubPr>
                  <m:ctrlPr>
                    <w:rPr>
                      <w:rFonts w:ascii="Cambria Math" w:hAnsi="Cambria Math" w:cs="Times New Roman"/>
                      <w:sz w:val="24"/>
                      <w:szCs w:val="24"/>
                    </w:rPr>
                  </m:ctrlPr>
                </m:sSubPr>
                <m:e>
                  <m:r>
                    <w:rPr>
                      <w:rFonts w:ascii="Cambria Math" w:hAnsi="Cambria Math" w:cs="Times New Roman"/>
                      <w:sz w:val="24"/>
                      <w:szCs w:val="24"/>
                    </w:rPr>
                    <m:t>V</m:t>
                  </m:r>
                </m:e>
                <m:sub>
                  <m:r>
                    <m:rPr>
                      <m:sty m:val="p"/>
                    </m:rPr>
                    <w:rPr>
                      <w:rFonts w:ascii="Cambria Math" w:hAnsi="Cambria Math" w:cs="Times New Roman"/>
                      <w:sz w:val="24"/>
                      <w:szCs w:val="24"/>
                    </w:rPr>
                    <m:t>1</m:t>
                  </m:r>
                </m:sub>
              </m:sSub>
            </m:oMath>
            <w:r w:rsidR="00F66CCC" w:rsidRPr="00527C3E">
              <w:rPr>
                <w:rFonts w:ascii="Times New Roman" w:eastAsia="Times New Roman" w:hAnsi="Times New Roman" w:cs="Times New Roman"/>
                <w:sz w:val="24"/>
                <w:szCs w:val="24"/>
              </w:rPr>
              <w:t xml:space="preserve"> – непередвигающая скорость потока глубиной 1 м,</w:t>
            </w:r>
          </w:p>
          <w:p w:rsidR="00F66CCC" w:rsidRPr="00527C3E" w:rsidRDefault="00F66CCC" w:rsidP="000C5C6A">
            <w:pPr>
              <w:jc w:val="both"/>
              <w:rPr>
                <w:rFonts w:ascii="Times New Roman" w:eastAsia="Times New Roman" w:hAnsi="Times New Roman" w:cs="Times New Roman"/>
                <w:sz w:val="24"/>
                <w:szCs w:val="24"/>
              </w:rPr>
            </w:pPr>
            <m:oMath>
              <m:r>
                <w:rPr>
                  <w:rFonts w:ascii="Cambria Math" w:hAnsi="Cambria Math" w:cs="Times New Roman"/>
                  <w:sz w:val="24"/>
                  <w:szCs w:val="24"/>
                </w:rPr>
                <m:t>d</m:t>
              </m:r>
            </m:oMath>
            <w:r w:rsidRPr="00527C3E">
              <w:rPr>
                <w:rFonts w:ascii="Times New Roman" w:eastAsia="Times New Roman" w:hAnsi="Times New Roman" w:cs="Times New Roman"/>
                <w:sz w:val="24"/>
                <w:szCs w:val="24"/>
              </w:rPr>
              <w:t xml:space="preserve"> – средний диаметр частиц однородных наносов</w:t>
            </w:r>
            <w:r w:rsidRPr="007211DB">
              <w:rPr>
                <w:rFonts w:ascii="Times New Roman" w:eastAsia="Times New Roman" w:hAnsi="Times New Roman" w:cs="Times New Roman"/>
                <w:sz w:val="24"/>
                <w:szCs w:val="24"/>
              </w:rPr>
              <w:t>, м,</w:t>
            </w:r>
          </w:p>
          <w:p w:rsidR="00F66CCC" w:rsidRPr="00527C3E" w:rsidRDefault="00F66CCC" w:rsidP="000C5C6A">
            <w:pPr>
              <w:jc w:val="both"/>
              <w:rPr>
                <w:rFonts w:ascii="Times New Roman" w:eastAsia="Times New Roman" w:hAnsi="Times New Roman" w:cs="Times New Roman"/>
                <w:sz w:val="24"/>
                <w:szCs w:val="24"/>
              </w:rPr>
            </w:pPr>
            <m:oMath>
              <m:r>
                <w:rPr>
                  <w:rFonts w:ascii="Cambria Math" w:eastAsia="Times New Roman" w:hAnsi="Cambria Math" w:cs="Times New Roman"/>
                  <w:sz w:val="24"/>
                  <w:szCs w:val="24"/>
                  <w:lang w:val="en-US"/>
                </w:rPr>
                <m:t>A</m:t>
              </m:r>
            </m:oMath>
            <w:r w:rsidR="00071819">
              <w:rPr>
                <w:rFonts w:ascii="Times New Roman" w:eastAsia="Times New Roman" w:hAnsi="Times New Roman" w:cs="Times New Roman"/>
                <w:sz w:val="24"/>
                <w:szCs w:val="24"/>
              </w:rPr>
              <w:t xml:space="preserve"> </w:t>
            </w:r>
            <w:r w:rsidRPr="00527C3E">
              <w:rPr>
                <w:rFonts w:ascii="Times New Roman" w:eastAsia="Times New Roman" w:hAnsi="Times New Roman" w:cs="Times New Roman"/>
                <w:sz w:val="24"/>
                <w:szCs w:val="24"/>
              </w:rPr>
              <w:t>– величина отношения средней скорости потока к скорости движения массы взвешенных наносов,</w:t>
            </w:r>
          </w:p>
          <w:p w:rsidR="00F66CCC" w:rsidRPr="00527C3E" w:rsidRDefault="00F66CCC" w:rsidP="000C5C6A">
            <w:pPr>
              <w:jc w:val="both"/>
              <w:rPr>
                <w:rFonts w:ascii="Times New Roman" w:eastAsia="Times New Roman" w:hAnsi="Times New Roman" w:cs="Times New Roman"/>
                <w:sz w:val="24"/>
                <w:szCs w:val="24"/>
              </w:rPr>
            </w:pPr>
            <m:oMath>
              <m:r>
                <w:rPr>
                  <w:rFonts w:ascii="Cambria Math" w:eastAsia="Times New Roman" w:hAnsi="Cambria Math" w:cs="Times New Roman"/>
                  <w:sz w:val="24"/>
                  <w:szCs w:val="24"/>
                  <w:lang w:val="en-US"/>
                </w:rPr>
                <m:t>α</m:t>
              </m:r>
            </m:oMath>
            <w:r w:rsidRPr="00527C3E">
              <w:rPr>
                <w:rFonts w:ascii="Times New Roman" w:eastAsia="Times New Roman" w:hAnsi="Times New Roman" w:cs="Times New Roman"/>
                <w:sz w:val="24"/>
                <w:szCs w:val="24"/>
              </w:rPr>
              <w:t xml:space="preserve"> – коэффициент.</w:t>
            </w:r>
          </w:p>
          <w:p w:rsidR="00F66CCC" w:rsidRDefault="00F66CCC" w:rsidP="000C5C6A">
            <w:pPr>
              <w:jc w:val="both"/>
              <w:rPr>
                <w:rFonts w:ascii="Times New Roman" w:eastAsia="Times New Roman" w:hAnsi="Times New Roman" w:cs="Times New Roman"/>
                <w:sz w:val="24"/>
                <w:szCs w:val="24"/>
              </w:rPr>
            </w:pPr>
          </w:p>
          <w:p w:rsidR="00071819" w:rsidRPr="00527C3E" w:rsidRDefault="00071819" w:rsidP="00071819">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Получена в результате т</w:t>
            </w:r>
            <w:r w:rsidRPr="00527C3E">
              <w:rPr>
                <w:rFonts w:ascii="Times New Roman" w:eastAsia="Times New Roman" w:hAnsi="Times New Roman" w:cs="Times New Roman"/>
                <w:sz w:val="24"/>
                <w:szCs w:val="24"/>
              </w:rPr>
              <w:t>еоретически</w:t>
            </w:r>
            <w:r>
              <w:rPr>
                <w:rFonts w:ascii="Times New Roman" w:eastAsia="Times New Roman" w:hAnsi="Times New Roman" w:cs="Times New Roman"/>
                <w:sz w:val="24"/>
                <w:szCs w:val="24"/>
              </w:rPr>
              <w:t>х</w:t>
            </w:r>
            <w:r w:rsidRPr="00527C3E">
              <w:rPr>
                <w:rFonts w:ascii="Times New Roman" w:eastAsia="Times New Roman" w:hAnsi="Times New Roman" w:cs="Times New Roman"/>
                <w:sz w:val="24"/>
                <w:szCs w:val="24"/>
              </w:rPr>
              <w:t xml:space="preserve"> исследовани</w:t>
            </w:r>
            <w:r>
              <w:rPr>
                <w:rFonts w:ascii="Times New Roman" w:eastAsia="Times New Roman" w:hAnsi="Times New Roman" w:cs="Times New Roman"/>
                <w:sz w:val="24"/>
                <w:szCs w:val="24"/>
              </w:rPr>
              <w:t>й</w:t>
            </w:r>
            <w:r w:rsidRPr="00527C3E">
              <w:rPr>
                <w:rFonts w:ascii="Times New Roman" w:eastAsia="Times New Roman" w:hAnsi="Times New Roman" w:cs="Times New Roman"/>
                <w:sz w:val="24"/>
                <w:szCs w:val="24"/>
              </w:rPr>
              <w:t xml:space="preserve"> и эксперимент</w:t>
            </w:r>
            <w:r>
              <w:rPr>
                <w:rFonts w:ascii="Times New Roman" w:eastAsia="Times New Roman" w:hAnsi="Times New Roman" w:cs="Times New Roman"/>
                <w:sz w:val="24"/>
                <w:szCs w:val="24"/>
              </w:rPr>
              <w:t>ов в гидравлических лотках</w:t>
            </w:r>
            <w:r w:rsidRPr="00527C3E">
              <w:rPr>
                <w:rFonts w:ascii="Times New Roman" w:eastAsia="Times New Roman" w:hAnsi="Times New Roman" w:cs="Times New Roman"/>
                <w:sz w:val="24"/>
                <w:szCs w:val="24"/>
              </w:rPr>
              <w:t>.</w:t>
            </w:r>
          </w:p>
          <w:p w:rsidR="00071819" w:rsidRDefault="00071819" w:rsidP="000C5C6A">
            <w:pPr>
              <w:jc w:val="both"/>
              <w:rPr>
                <w:rFonts w:ascii="Times New Roman" w:eastAsia="Times New Roman" w:hAnsi="Times New Roman" w:cs="Times New Roman"/>
                <w:sz w:val="24"/>
                <w:szCs w:val="24"/>
              </w:rPr>
            </w:pPr>
          </w:p>
          <w:p w:rsidR="00071819" w:rsidRPr="00527C3E" w:rsidRDefault="00071819" w:rsidP="000C5C6A">
            <w:pPr>
              <w:jc w:val="both"/>
              <w:rPr>
                <w:rFonts w:ascii="Times New Roman" w:eastAsia="Times New Roman" w:hAnsi="Times New Roman" w:cs="Times New Roman"/>
                <w:sz w:val="24"/>
                <w:szCs w:val="24"/>
              </w:rPr>
            </w:pPr>
          </w:p>
          <w:p w:rsidR="00F66CCC" w:rsidRPr="00527C3E" w:rsidRDefault="00F66CCC" w:rsidP="00071819">
            <w:pPr>
              <w:jc w:val="both"/>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lastRenderedPageBreak/>
              <w:t xml:space="preserve">Опыты проводились в следующих условиях: </w:t>
            </w:r>
            <m:oMath>
              <m:r>
                <w:rPr>
                  <w:rFonts w:ascii="Cambria Math" w:hAnsi="Cambria Math" w:cs="Times New Roman"/>
                  <w:sz w:val="24"/>
                  <w:szCs w:val="24"/>
                </w:rPr>
                <m:t>0,5≤d</m:t>
              </m:r>
              <m:r>
                <m:rPr>
                  <m:sty m:val="p"/>
                </m:rPr>
                <w:rPr>
                  <w:rFonts w:ascii="Cambria Math" w:hAnsi="Cambria Math" w:cs="Times New Roman"/>
                  <w:sz w:val="24"/>
                  <w:szCs w:val="24"/>
                </w:rPr>
                <m:t>≤7,0</m:t>
              </m:r>
            </m:oMath>
            <w:r w:rsidRPr="00527C3E">
              <w:rPr>
                <w:rFonts w:ascii="Times New Roman" w:eastAsia="Times New Roman" w:hAnsi="Times New Roman" w:cs="Times New Roman"/>
                <w:sz w:val="24"/>
                <w:szCs w:val="24"/>
              </w:rPr>
              <w:t xml:space="preserve"> мм, </w:t>
            </w:r>
            <m:oMath>
              <m:r>
                <w:rPr>
                  <w:rFonts w:ascii="Cambria Math" w:hAnsi="Cambria Math" w:cs="Times New Roman"/>
                  <w:sz w:val="24"/>
                  <w:szCs w:val="24"/>
                </w:rPr>
                <m:t>H=</m:t>
              </m:r>
            </m:oMath>
            <w:r w:rsidRPr="00527C3E">
              <w:rPr>
                <w:rFonts w:ascii="Times New Roman" w:eastAsia="Times New Roman" w:hAnsi="Times New Roman" w:cs="Times New Roman"/>
                <w:sz w:val="24"/>
                <w:szCs w:val="24"/>
              </w:rPr>
              <w:t xml:space="preserve"> 0,1-0,2 м, </w:t>
            </w:r>
            <m:oMath>
              <m:r>
                <w:rPr>
                  <w:rFonts w:ascii="Cambria Math" w:hAnsi="Cambria Math" w:cs="Times New Roman"/>
                  <w:sz w:val="24"/>
                  <w:szCs w:val="24"/>
                </w:rPr>
                <m:t>V</m:t>
              </m:r>
              <m:r>
                <m:rPr>
                  <m:sty m:val="p"/>
                </m:rPr>
                <w:rPr>
                  <w:rFonts w:ascii="Cambria Math" w:hAnsi="Cambria Math" w:cs="Times New Roman"/>
                  <w:sz w:val="24"/>
                  <w:szCs w:val="24"/>
                </w:rPr>
                <m:t>=</m:t>
              </m:r>
            </m:oMath>
            <w:r w:rsidRPr="00527C3E">
              <w:rPr>
                <w:rFonts w:ascii="Times New Roman" w:eastAsia="Times New Roman" w:hAnsi="Times New Roman" w:cs="Times New Roman"/>
                <w:sz w:val="24"/>
                <w:szCs w:val="24"/>
              </w:rPr>
              <w:t xml:space="preserve"> 0,24-0,36 м/с.</w:t>
            </w:r>
          </w:p>
        </w:tc>
      </w:tr>
      <w:tr w:rsidR="00835FBD" w:rsidRPr="00527C3E" w:rsidTr="00C57C9E">
        <w:trPr>
          <w:trHeight w:val="454"/>
        </w:trPr>
        <w:tc>
          <w:tcPr>
            <w:tcW w:w="2010" w:type="dxa"/>
            <w:vAlign w:val="center"/>
          </w:tcPr>
          <w:p w:rsidR="00F66CCC" w:rsidRPr="00527C3E" w:rsidRDefault="00F66CCC" w:rsidP="000C5C6A">
            <w:pPr>
              <w:jc w:val="both"/>
              <w:rPr>
                <w:rFonts w:ascii="Times New Roman" w:hAnsi="Times New Roman" w:cs="Times New Roman"/>
                <w:sz w:val="24"/>
                <w:szCs w:val="24"/>
                <w:lang w:val="en-US"/>
              </w:rPr>
            </w:pPr>
            <w:r w:rsidRPr="00527C3E">
              <w:rPr>
                <w:rFonts w:ascii="Times New Roman" w:hAnsi="Times New Roman" w:cs="Times New Roman"/>
                <w:sz w:val="24"/>
                <w:szCs w:val="24"/>
              </w:rPr>
              <w:lastRenderedPageBreak/>
              <w:t>2. В.Ф. Пушкарев (1948)</w:t>
            </w:r>
            <w:r w:rsidRPr="00527C3E">
              <w:rPr>
                <w:rFonts w:ascii="Times New Roman" w:hAnsi="Times New Roman" w:cs="Times New Roman"/>
                <w:sz w:val="24"/>
                <w:szCs w:val="24"/>
                <w:lang w:val="en-US"/>
              </w:rPr>
              <w:t xml:space="preserve"> [59]</w:t>
            </w:r>
          </w:p>
        </w:tc>
        <w:tc>
          <w:tcPr>
            <w:tcW w:w="4608" w:type="dxa"/>
            <w:vAlign w:val="center"/>
          </w:tcPr>
          <w:p w:rsidR="00F66CCC" w:rsidRPr="00640713" w:rsidRDefault="00FB66B6" w:rsidP="000C5C6A">
            <w:pPr>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C</m:t>
                  </m:r>
                </m:e>
                <m:sub>
                  <m:r>
                    <m:rPr>
                      <m:sty m:val="p"/>
                    </m:rPr>
                    <w:rPr>
                      <w:rFonts w:ascii="Cambria Math" w:hAnsi="Cambria Math" w:cs="Times New Roman"/>
                      <w:sz w:val="24"/>
                      <w:szCs w:val="24"/>
                    </w:rPr>
                    <m:t>г</m:t>
                  </m:r>
                </m:sub>
              </m:sSub>
              <m:r>
                <w:rPr>
                  <w:rFonts w:ascii="Cambria Math" w:hAnsi="Cambria Math" w:cs="Times New Roman"/>
                  <w:sz w:val="24"/>
                  <w:szCs w:val="24"/>
                </w:rPr>
                <m:t>=0,0188</m:t>
              </m:r>
              <m:f>
                <m:fPr>
                  <m:ctrlPr>
                    <w:rPr>
                      <w:rFonts w:ascii="Cambria Math" w:hAnsi="Cambria Math" w:cs="Times New Roman"/>
                      <w:i/>
                      <w:sz w:val="24"/>
                      <w:szCs w:val="24"/>
                    </w:rPr>
                  </m:ctrlPr>
                </m:fPr>
                <m:num>
                  <m:sSup>
                    <m:sSupPr>
                      <m:ctrlPr>
                        <w:rPr>
                          <w:rFonts w:ascii="Cambria Math" w:hAnsi="Cambria Math" w:cs="Times New Roman"/>
                          <w:i/>
                          <w:sz w:val="24"/>
                          <w:szCs w:val="24"/>
                        </w:rPr>
                      </m:ctrlPr>
                    </m:sSupPr>
                    <m:e>
                      <m:r>
                        <w:rPr>
                          <w:rFonts w:ascii="Cambria Math" w:hAnsi="Cambria Math" w:cs="Times New Roman"/>
                          <w:sz w:val="24"/>
                          <w:szCs w:val="24"/>
                          <w:lang w:val="en-US"/>
                        </w:rPr>
                        <m:t>V</m:t>
                      </m:r>
                    </m:e>
                    <m:sup>
                      <m:r>
                        <w:rPr>
                          <w:rFonts w:ascii="Cambria Math" w:hAnsi="Cambria Math" w:cs="Times New Roman"/>
                          <w:sz w:val="24"/>
                          <w:szCs w:val="24"/>
                        </w:rPr>
                        <m:t>3</m:t>
                      </m:r>
                    </m:sup>
                  </m:sSup>
                </m:num>
                <m:den>
                  <m:r>
                    <m:rPr>
                      <m:sty m:val="p"/>
                    </m:rPr>
                    <w:rPr>
                      <w:rFonts w:ascii="Cambria Math" w:hAnsi="Cambria Math" w:cs="Times New Roman"/>
                      <w:sz w:val="24"/>
                      <w:szCs w:val="24"/>
                    </w:rPr>
                    <m:t>g</m:t>
                  </m:r>
                  <m:r>
                    <w:rPr>
                      <w:rFonts w:ascii="Cambria Math" w:hAnsi="Cambria Math" w:cs="Times New Roman"/>
                      <w:sz w:val="24"/>
                      <w:szCs w:val="24"/>
                    </w:rPr>
                    <m:t>H</m:t>
                  </m:r>
                </m:den>
              </m:f>
              <m:r>
                <w:rPr>
                  <w:rFonts w:ascii="Cambria Math" w:hAnsi="Cambria Math" w:cs="Times New Roman"/>
                  <w:sz w:val="24"/>
                  <w:szCs w:val="24"/>
                </w:rPr>
                <m:t>-0,0292</m:t>
              </m:r>
              <m:f>
                <m:fPr>
                  <m:ctrlPr>
                    <w:rPr>
                      <w:rFonts w:ascii="Cambria Math" w:hAnsi="Cambria Math" w:cs="Times New Roman"/>
                      <w:i/>
                      <w:sz w:val="24"/>
                      <w:szCs w:val="24"/>
                    </w:rPr>
                  </m:ctrlPr>
                </m:fPr>
                <m:num>
                  <m:r>
                    <m:rPr>
                      <m:sty m:val="p"/>
                    </m:rPr>
                    <w:rPr>
                      <w:rFonts w:ascii="Cambria Math" w:hAnsi="Cambria Math" w:cs="Times New Roman"/>
                      <w:sz w:val="24"/>
                      <w:szCs w:val="24"/>
                    </w:rPr>
                    <m:t>g</m:t>
                  </m:r>
                  <m:r>
                    <w:rPr>
                      <w:rFonts w:ascii="Cambria Math" w:hAnsi="Cambria Math" w:cs="Times New Roman"/>
                      <w:sz w:val="24"/>
                      <w:szCs w:val="24"/>
                    </w:rPr>
                    <m:t>d</m:t>
                  </m:r>
                </m:num>
                <m:den>
                  <m:r>
                    <w:rPr>
                      <w:rFonts w:ascii="Cambria Math" w:hAnsi="Cambria Math" w:cs="Times New Roman"/>
                      <w:sz w:val="24"/>
                      <w:szCs w:val="24"/>
                    </w:rPr>
                    <m:t>V</m:t>
                  </m:r>
                </m:den>
              </m:f>
            </m:oMath>
            <w:r w:rsidR="00640713">
              <w:rPr>
                <w:rFonts w:ascii="Times New Roman" w:hAnsi="Times New Roman" w:cs="Times New Roman"/>
                <w:sz w:val="24"/>
                <w:szCs w:val="24"/>
              </w:rPr>
              <w:t xml:space="preserve"> </w:t>
            </w:r>
            <w:r w:rsidR="00640713" w:rsidRPr="00527C3E">
              <w:rPr>
                <w:rFonts w:ascii="Times New Roman" w:eastAsia="Times New Roman" w:hAnsi="Times New Roman" w:cs="Times New Roman"/>
                <w:sz w:val="24"/>
                <w:szCs w:val="24"/>
              </w:rPr>
              <w:t>м/с</w:t>
            </w:r>
          </w:p>
        </w:tc>
        <w:tc>
          <w:tcPr>
            <w:tcW w:w="2952" w:type="dxa"/>
            <w:vAlign w:val="center"/>
          </w:tcPr>
          <w:p w:rsidR="00640713" w:rsidRDefault="00640713" w:rsidP="00640713">
            <w:pPr>
              <w:jc w:val="both"/>
              <w:rPr>
                <w:rFonts w:ascii="Times New Roman" w:hAnsi="Times New Roman" w:cs="Times New Roman"/>
                <w:sz w:val="24"/>
                <w:szCs w:val="24"/>
              </w:rPr>
            </w:pPr>
            <m:oMath>
              <m:r>
                <w:rPr>
                  <w:rFonts w:ascii="Cambria Math" w:hAnsi="Cambria Math" w:cs="Times New Roman"/>
                  <w:sz w:val="24"/>
                  <w:szCs w:val="24"/>
                  <w:lang w:val="en-US"/>
                </w:rPr>
                <m:t>V</m:t>
              </m:r>
            </m:oMath>
            <w:r>
              <w:rPr>
                <w:rFonts w:ascii="Times New Roman" w:hAnsi="Times New Roman" w:cs="Times New Roman"/>
                <w:sz w:val="24"/>
                <w:szCs w:val="24"/>
              </w:rPr>
              <w:t xml:space="preserve"> – скорость потока, м</w:t>
            </w:r>
            <w:r w:rsidRPr="00EE65BF">
              <w:rPr>
                <w:rFonts w:ascii="Times New Roman" w:hAnsi="Times New Roman" w:cs="Times New Roman"/>
                <w:sz w:val="24"/>
                <w:szCs w:val="24"/>
              </w:rPr>
              <w:t>/</w:t>
            </w:r>
            <w:r>
              <w:rPr>
                <w:rFonts w:ascii="Times New Roman" w:hAnsi="Times New Roman" w:cs="Times New Roman"/>
                <w:sz w:val="24"/>
                <w:szCs w:val="24"/>
              </w:rPr>
              <w:t>с,</w:t>
            </w:r>
          </w:p>
          <w:p w:rsidR="00640713" w:rsidRDefault="00640713" w:rsidP="00640713">
            <w:pPr>
              <w:jc w:val="both"/>
              <w:rPr>
                <w:rFonts w:ascii="Times New Roman" w:hAnsi="Times New Roman" w:cs="Times New Roman"/>
                <w:sz w:val="24"/>
                <w:szCs w:val="24"/>
              </w:rPr>
            </w:pPr>
            <m:oMath>
              <m:r>
                <m:rPr>
                  <m:sty m:val="p"/>
                </m:rPr>
                <w:rPr>
                  <w:rFonts w:ascii="Cambria Math" w:hAnsi="Cambria Math" w:cs="Times New Roman"/>
                  <w:sz w:val="24"/>
                  <w:szCs w:val="24"/>
                  <w:lang w:val="en-US"/>
                </w:rPr>
                <m:t>g</m:t>
              </m:r>
              <m:r>
                <m:rPr>
                  <m:sty m:val="p"/>
                </m:rPr>
                <w:rPr>
                  <w:rFonts w:ascii="Cambria Math" w:hAnsi="Cambria Math" w:cs="Times New Roman"/>
                  <w:sz w:val="24"/>
                  <w:szCs w:val="24"/>
                </w:rPr>
                <m:t>=9,81</m:t>
              </m:r>
            </m:oMath>
            <w:r w:rsidRPr="00527C3E">
              <w:rPr>
                <w:rFonts w:ascii="Times New Roman" w:hAnsi="Times New Roman" w:cs="Times New Roman"/>
                <w:sz w:val="24"/>
                <w:szCs w:val="24"/>
              </w:rPr>
              <w:t xml:space="preserve"> м/с</w:t>
            </w:r>
            <w:r w:rsidRPr="00527C3E">
              <w:rPr>
                <w:rFonts w:ascii="Times New Roman" w:hAnsi="Times New Roman" w:cs="Times New Roman"/>
                <w:sz w:val="24"/>
                <w:szCs w:val="24"/>
                <w:vertAlign w:val="superscript"/>
              </w:rPr>
              <w:t>2</w:t>
            </w:r>
            <w:r w:rsidRPr="00527C3E">
              <w:rPr>
                <w:rFonts w:ascii="Times New Roman" w:hAnsi="Times New Roman" w:cs="Times New Roman"/>
                <w:sz w:val="24"/>
                <w:szCs w:val="24"/>
              </w:rPr>
              <w:t xml:space="preserve"> </w:t>
            </w:r>
            <w:r>
              <w:rPr>
                <w:rFonts w:ascii="Times New Roman" w:hAnsi="Times New Roman" w:cs="Times New Roman"/>
                <w:sz w:val="24"/>
                <w:szCs w:val="24"/>
              </w:rPr>
              <w:t>– ускорение свободного падения,</w:t>
            </w:r>
          </w:p>
          <w:p w:rsidR="00640713" w:rsidRPr="00527C3E" w:rsidRDefault="00640713" w:rsidP="00640713">
            <w:pPr>
              <w:jc w:val="both"/>
              <w:rPr>
                <w:rFonts w:ascii="Times New Roman" w:eastAsia="Times New Roman" w:hAnsi="Times New Roman" w:cs="Times New Roman"/>
                <w:sz w:val="24"/>
                <w:szCs w:val="24"/>
              </w:rPr>
            </w:pPr>
            <m:oMath>
              <m:r>
                <w:rPr>
                  <w:rFonts w:ascii="Cambria Math" w:hAnsi="Cambria Math" w:cs="Times New Roman"/>
                  <w:sz w:val="24"/>
                  <w:szCs w:val="24"/>
                </w:rPr>
                <m:t>H</m:t>
              </m:r>
            </m:oMath>
            <w:r w:rsidRPr="00527C3E">
              <w:rPr>
                <w:rFonts w:ascii="Times New Roman" w:eastAsia="Times New Roman" w:hAnsi="Times New Roman" w:cs="Times New Roman"/>
                <w:sz w:val="24"/>
                <w:szCs w:val="24"/>
              </w:rPr>
              <w:t xml:space="preserve"> – глубина потока,</w:t>
            </w:r>
            <w:r>
              <w:rPr>
                <w:rFonts w:ascii="Times New Roman" w:eastAsia="Times New Roman" w:hAnsi="Times New Roman" w:cs="Times New Roman"/>
                <w:sz w:val="24"/>
                <w:szCs w:val="24"/>
              </w:rPr>
              <w:t xml:space="preserve"> м,</w:t>
            </w:r>
          </w:p>
          <w:p w:rsidR="00640713" w:rsidRDefault="00640713" w:rsidP="00640713">
            <w:pPr>
              <w:jc w:val="both"/>
              <w:rPr>
                <w:rFonts w:ascii="Times New Roman" w:hAnsi="Times New Roman" w:cs="Times New Roman"/>
                <w:sz w:val="24"/>
                <w:szCs w:val="24"/>
              </w:rPr>
            </w:pPr>
            <m:oMath>
              <m:r>
                <w:rPr>
                  <w:rFonts w:ascii="Cambria Math" w:hAnsi="Cambria Math" w:cs="Times New Roman"/>
                  <w:sz w:val="24"/>
                  <w:szCs w:val="24"/>
                </w:rPr>
                <m:t>d</m:t>
              </m:r>
            </m:oMath>
            <w:r w:rsidRPr="00527C3E">
              <w:rPr>
                <w:rFonts w:ascii="Times New Roman" w:hAnsi="Times New Roman" w:cs="Times New Roman"/>
                <w:sz w:val="24"/>
                <w:szCs w:val="24"/>
              </w:rPr>
              <w:t xml:space="preserve"> – средний диаметр частиц</w:t>
            </w:r>
            <w:r>
              <w:rPr>
                <w:rFonts w:ascii="Times New Roman" w:hAnsi="Times New Roman" w:cs="Times New Roman"/>
                <w:sz w:val="24"/>
                <w:szCs w:val="24"/>
              </w:rPr>
              <w:t>, м.</w:t>
            </w:r>
          </w:p>
          <w:p w:rsidR="00F66CCC" w:rsidRPr="00527C3E" w:rsidRDefault="00F66CCC" w:rsidP="000C5C6A">
            <w:pPr>
              <w:jc w:val="both"/>
              <w:rPr>
                <w:rFonts w:ascii="Times New Roman" w:eastAsia="Times New Roman" w:hAnsi="Times New Roman" w:cs="Times New Roman"/>
                <w:sz w:val="24"/>
                <w:szCs w:val="24"/>
              </w:rPr>
            </w:pPr>
          </w:p>
          <w:p w:rsidR="00F66CCC" w:rsidRDefault="00F66CCC" w:rsidP="000C5C6A">
            <w:pPr>
              <w:jc w:val="both"/>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 xml:space="preserve">Для получения формулы автор использовал наносы крупностью </w:t>
            </w:r>
            <m:oMath>
              <m:r>
                <w:rPr>
                  <w:rFonts w:ascii="Cambria Math" w:eastAsia="Times New Roman" w:hAnsi="Cambria Math" w:cs="Times New Roman"/>
                  <w:sz w:val="24"/>
                  <w:szCs w:val="24"/>
                </w:rPr>
                <m:t>d≥</m:t>
              </m:r>
              <m:r>
                <m:rPr>
                  <m:sty m:val="p"/>
                </m:rPr>
                <w:rPr>
                  <w:rFonts w:ascii="Cambria Math" w:eastAsia="Times New Roman" w:hAnsi="Cambria Math" w:cs="Times New Roman"/>
                  <w:sz w:val="24"/>
                  <w:szCs w:val="24"/>
                </w:rPr>
                <m:t xml:space="preserve">0,5 </m:t>
              </m:r>
            </m:oMath>
            <w:r w:rsidRPr="00527C3E">
              <w:rPr>
                <w:rFonts w:ascii="Times New Roman" w:eastAsia="Times New Roman" w:hAnsi="Times New Roman" w:cs="Times New Roman"/>
                <w:sz w:val="24"/>
                <w:szCs w:val="24"/>
              </w:rPr>
              <w:t> мм.</w:t>
            </w:r>
          </w:p>
          <w:p w:rsidR="00640713" w:rsidRDefault="00640713" w:rsidP="000C5C6A">
            <w:pPr>
              <w:jc w:val="both"/>
              <w:rPr>
                <w:rFonts w:ascii="Times New Roman" w:eastAsia="Times New Roman" w:hAnsi="Times New Roman" w:cs="Times New Roman"/>
                <w:sz w:val="24"/>
                <w:szCs w:val="24"/>
              </w:rPr>
            </w:pPr>
          </w:p>
          <w:p w:rsidR="00640713" w:rsidRPr="00527C3E" w:rsidRDefault="00640713" w:rsidP="00640713">
            <w:pPr>
              <w:jc w:val="both"/>
              <w:rPr>
                <w:rFonts w:ascii="Times New Roman" w:eastAsia="Times New Roman" w:hAnsi="Times New Roman" w:cs="Times New Roman"/>
                <w:i/>
                <w:sz w:val="24"/>
                <w:szCs w:val="24"/>
              </w:rPr>
            </w:pPr>
            <w:r>
              <w:rPr>
                <w:rFonts w:ascii="Times New Roman" w:eastAsia="Times New Roman" w:hAnsi="Times New Roman" w:cs="Times New Roman"/>
                <w:sz w:val="24"/>
                <w:szCs w:val="24"/>
              </w:rPr>
              <w:t>Получена в результате л</w:t>
            </w:r>
            <w:r w:rsidRPr="00527C3E">
              <w:rPr>
                <w:rFonts w:ascii="Times New Roman" w:eastAsia="Times New Roman" w:hAnsi="Times New Roman" w:cs="Times New Roman"/>
                <w:sz w:val="24"/>
                <w:szCs w:val="24"/>
              </w:rPr>
              <w:t>абораторны</w:t>
            </w:r>
            <w:r>
              <w:rPr>
                <w:rFonts w:ascii="Times New Roman" w:eastAsia="Times New Roman" w:hAnsi="Times New Roman" w:cs="Times New Roman"/>
                <w:sz w:val="24"/>
                <w:szCs w:val="24"/>
              </w:rPr>
              <w:t>х</w:t>
            </w:r>
            <w:r w:rsidRPr="00527C3E">
              <w:rPr>
                <w:rFonts w:ascii="Times New Roman" w:eastAsia="Times New Roman" w:hAnsi="Times New Roman" w:cs="Times New Roman"/>
                <w:sz w:val="24"/>
                <w:szCs w:val="24"/>
              </w:rPr>
              <w:t xml:space="preserve"> эксперимент</w:t>
            </w:r>
            <w:r>
              <w:rPr>
                <w:rFonts w:ascii="Times New Roman" w:eastAsia="Times New Roman" w:hAnsi="Times New Roman" w:cs="Times New Roman"/>
                <w:sz w:val="24"/>
                <w:szCs w:val="24"/>
              </w:rPr>
              <w:t>ов</w:t>
            </w:r>
            <w:r w:rsidRPr="00527C3E">
              <w:rPr>
                <w:rFonts w:ascii="Times New Roman" w:eastAsia="Times New Roman" w:hAnsi="Times New Roman" w:cs="Times New Roman"/>
                <w:sz w:val="24"/>
                <w:szCs w:val="24"/>
              </w:rPr>
              <w:t>.</w:t>
            </w:r>
          </w:p>
        </w:tc>
      </w:tr>
      <w:tr w:rsidR="00835FBD" w:rsidRPr="00527C3E" w:rsidTr="00C57C9E">
        <w:trPr>
          <w:trHeight w:val="454"/>
        </w:trPr>
        <w:tc>
          <w:tcPr>
            <w:tcW w:w="2010" w:type="dxa"/>
            <w:vAlign w:val="center"/>
          </w:tcPr>
          <w:p w:rsidR="00F66CCC" w:rsidRPr="00527C3E" w:rsidRDefault="00F66CCC" w:rsidP="000C5C6A">
            <w:pPr>
              <w:jc w:val="both"/>
              <w:rPr>
                <w:rFonts w:ascii="Times New Roman" w:hAnsi="Times New Roman" w:cs="Times New Roman"/>
                <w:sz w:val="24"/>
                <w:szCs w:val="24"/>
              </w:rPr>
            </w:pPr>
            <w:r w:rsidRPr="00527C3E">
              <w:rPr>
                <w:rFonts w:ascii="Times New Roman" w:hAnsi="Times New Roman" w:cs="Times New Roman"/>
                <w:sz w:val="24"/>
                <w:szCs w:val="24"/>
              </w:rPr>
              <w:t xml:space="preserve">3. </w:t>
            </w:r>
            <w:r w:rsidRPr="00527C3E">
              <w:rPr>
                <w:rFonts w:ascii="Times New Roman" w:hAnsi="Times New Roman" w:cs="Times New Roman"/>
                <w:sz w:val="24"/>
                <w:szCs w:val="24"/>
                <w:lang w:val="en-US"/>
              </w:rPr>
              <w:t>T</w:t>
            </w:r>
            <w:r w:rsidRPr="00527C3E">
              <w:rPr>
                <w:rFonts w:ascii="Times New Roman" w:hAnsi="Times New Roman" w:cs="Times New Roman"/>
                <w:sz w:val="24"/>
                <w:szCs w:val="24"/>
              </w:rPr>
              <w:t xml:space="preserve">. Цубаки, </w:t>
            </w:r>
            <w:r w:rsidRPr="00527C3E">
              <w:rPr>
                <w:rFonts w:ascii="Times New Roman" w:hAnsi="Times New Roman" w:cs="Times New Roman"/>
                <w:sz w:val="24"/>
                <w:szCs w:val="24"/>
                <w:lang w:val="en-US"/>
              </w:rPr>
              <w:t>T</w:t>
            </w:r>
            <w:r w:rsidRPr="00527C3E">
              <w:rPr>
                <w:rFonts w:ascii="Times New Roman" w:hAnsi="Times New Roman" w:cs="Times New Roman"/>
                <w:sz w:val="24"/>
                <w:szCs w:val="24"/>
              </w:rPr>
              <w:t xml:space="preserve">. Кавасуми, </w:t>
            </w:r>
            <w:r w:rsidRPr="00527C3E">
              <w:rPr>
                <w:rFonts w:ascii="Times New Roman" w:hAnsi="Times New Roman" w:cs="Times New Roman"/>
                <w:sz w:val="24"/>
                <w:szCs w:val="24"/>
                <w:lang w:val="en-US"/>
              </w:rPr>
              <w:t>T</w:t>
            </w:r>
            <w:r w:rsidRPr="00527C3E">
              <w:rPr>
                <w:rFonts w:ascii="Times New Roman" w:hAnsi="Times New Roman" w:cs="Times New Roman"/>
                <w:sz w:val="24"/>
                <w:szCs w:val="24"/>
              </w:rPr>
              <w:t>. Ясутоми (1953) [138]</w:t>
            </w:r>
          </w:p>
        </w:tc>
        <w:tc>
          <w:tcPr>
            <w:tcW w:w="4608" w:type="dxa"/>
            <w:vAlign w:val="center"/>
          </w:tcPr>
          <w:p w:rsidR="00F66CCC" w:rsidRPr="00640713" w:rsidRDefault="00FB66B6" w:rsidP="000C5C6A">
            <w:pPr>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C</m:t>
                  </m:r>
                </m:e>
                <m:sub>
                  <m:r>
                    <m:rPr>
                      <m:sty m:val="p"/>
                    </m:rPr>
                    <w:rPr>
                      <w:rFonts w:ascii="Cambria Math" w:hAnsi="Cambria Math" w:cs="Times New Roman"/>
                      <w:sz w:val="24"/>
                      <w:szCs w:val="24"/>
                    </w:rPr>
                    <m:t>г</m:t>
                  </m:r>
                </m:sub>
              </m:sSub>
              <m:r>
                <w:rPr>
                  <w:rFonts w:ascii="Cambria Math" w:hAnsi="Cambria Math" w:cs="Times New Roman"/>
                  <w:sz w:val="24"/>
                  <w:szCs w:val="24"/>
                </w:rPr>
                <m:t>=7,03</m:t>
              </m:r>
              <m:f>
                <m:fPr>
                  <m:ctrlPr>
                    <w:rPr>
                      <w:rFonts w:ascii="Cambria Math" w:hAnsi="Cambria Math" w:cs="Times New Roman"/>
                      <w:i/>
                      <w:sz w:val="24"/>
                      <w:szCs w:val="24"/>
                    </w:rPr>
                  </m:ctrlPr>
                </m:fPr>
                <m:num>
                  <m:r>
                    <w:rPr>
                      <w:rFonts w:ascii="Cambria Math" w:hAnsi="Cambria Math" w:cs="Times New Roman"/>
                      <w:sz w:val="24"/>
                      <w:szCs w:val="24"/>
                    </w:rPr>
                    <m:t>I</m:t>
                  </m:r>
                  <m:rad>
                    <m:radPr>
                      <m:degHide m:val="1"/>
                      <m:ctrlPr>
                        <w:rPr>
                          <w:rFonts w:ascii="Cambria Math" w:hAnsi="Cambria Math" w:cs="Times New Roman"/>
                          <w:i/>
                          <w:sz w:val="24"/>
                          <w:szCs w:val="24"/>
                        </w:rPr>
                      </m:ctrlPr>
                    </m:radPr>
                    <m:deg/>
                    <m:e>
                      <m:r>
                        <m:rPr>
                          <m:sty m:val="p"/>
                        </m:rPr>
                        <w:rPr>
                          <w:rFonts w:ascii="Cambria Math" w:hAnsi="Cambria Math" w:cs="Times New Roman"/>
                          <w:sz w:val="24"/>
                          <w:szCs w:val="24"/>
                        </w:rPr>
                        <m:t>g</m:t>
                      </m:r>
                      <m:r>
                        <w:rPr>
                          <w:rFonts w:ascii="Cambria Math" w:hAnsi="Cambria Math" w:cs="Times New Roman"/>
                          <w:sz w:val="24"/>
                          <w:szCs w:val="24"/>
                        </w:rPr>
                        <m:t>d</m:t>
                      </m:r>
                    </m:e>
                  </m:rad>
                </m:num>
                <m:den>
                  <m:rad>
                    <m:radPr>
                      <m:degHide m:val="1"/>
                      <m:ctrlPr>
                        <w:rPr>
                          <w:rFonts w:ascii="Cambria Math" w:hAnsi="Cambria Math" w:cs="Times New Roman"/>
                          <w:i/>
                          <w:sz w:val="24"/>
                          <w:szCs w:val="24"/>
                        </w:rPr>
                      </m:ctrlPr>
                    </m:radPr>
                    <m:deg/>
                    <m:e>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γ</m:t>
                              </m:r>
                            </m:e>
                            <m:sub>
                              <m:r>
                                <m:rPr>
                                  <m:sty m:val="p"/>
                                </m:rPr>
                                <w:rPr>
                                  <w:rFonts w:ascii="Cambria Math" w:hAnsi="Cambria Math" w:cs="Times New Roman"/>
                                  <w:sz w:val="24"/>
                                  <w:szCs w:val="24"/>
                                </w:rPr>
                                <m:t>т</m:t>
                              </m:r>
                            </m:sub>
                          </m:sSub>
                          <m:r>
                            <w:rPr>
                              <w:rFonts w:ascii="Cambria Math" w:hAnsi="Cambria Math" w:cs="Times New Roman"/>
                              <w:sz w:val="24"/>
                              <w:szCs w:val="24"/>
                            </w:rPr>
                            <m:t>-γ</m:t>
                          </m:r>
                        </m:num>
                        <m:den>
                          <m:r>
                            <w:rPr>
                              <w:rFonts w:ascii="Cambria Math" w:hAnsi="Cambria Math" w:cs="Times New Roman"/>
                              <w:sz w:val="24"/>
                              <w:szCs w:val="24"/>
                            </w:rPr>
                            <m:t>γ</m:t>
                          </m:r>
                        </m:den>
                      </m:f>
                    </m:e>
                  </m:rad>
                </m:den>
              </m:f>
            </m:oMath>
            <w:r w:rsidR="00640713">
              <w:rPr>
                <w:rFonts w:ascii="Times New Roman" w:hAnsi="Times New Roman" w:cs="Times New Roman"/>
                <w:sz w:val="24"/>
                <w:szCs w:val="24"/>
              </w:rPr>
              <w:t xml:space="preserve"> </w:t>
            </w:r>
            <w:r w:rsidR="00640713" w:rsidRPr="00527C3E">
              <w:rPr>
                <w:rFonts w:ascii="Times New Roman" w:eastAsia="Times New Roman" w:hAnsi="Times New Roman" w:cs="Times New Roman"/>
                <w:sz w:val="24"/>
                <w:szCs w:val="24"/>
              </w:rPr>
              <w:t>м/с</w:t>
            </w:r>
          </w:p>
        </w:tc>
        <w:tc>
          <w:tcPr>
            <w:tcW w:w="2952" w:type="dxa"/>
            <w:vAlign w:val="center"/>
          </w:tcPr>
          <w:p w:rsidR="00640713" w:rsidRDefault="00640713" w:rsidP="000C5C6A">
            <w:pPr>
              <w:jc w:val="both"/>
              <w:rPr>
                <w:rFonts w:ascii="Times New Roman" w:eastAsia="Times New Roman" w:hAnsi="Times New Roman" w:cs="Times New Roman"/>
                <w:sz w:val="24"/>
                <w:szCs w:val="24"/>
              </w:rPr>
            </w:pPr>
            <m:oMath>
              <m:r>
                <w:rPr>
                  <w:rFonts w:ascii="Cambria Math" w:hAnsi="Cambria Math" w:cs="Times New Roman"/>
                  <w:sz w:val="24"/>
                  <w:szCs w:val="24"/>
                </w:rPr>
                <m:t>I</m:t>
              </m:r>
            </m:oMath>
            <w:r>
              <w:rPr>
                <w:rFonts w:ascii="Times New Roman" w:eastAsia="Times New Roman" w:hAnsi="Times New Roman" w:cs="Times New Roman"/>
                <w:sz w:val="24"/>
                <w:szCs w:val="24"/>
              </w:rPr>
              <w:t xml:space="preserve"> – уклон,</w:t>
            </w:r>
          </w:p>
          <w:p w:rsidR="00640713" w:rsidRDefault="00640713" w:rsidP="00640713">
            <w:pPr>
              <w:jc w:val="both"/>
              <w:rPr>
                <w:rFonts w:ascii="Times New Roman" w:hAnsi="Times New Roman" w:cs="Times New Roman"/>
                <w:sz w:val="24"/>
                <w:szCs w:val="24"/>
              </w:rPr>
            </w:pPr>
            <m:oMath>
              <m:r>
                <m:rPr>
                  <m:sty m:val="p"/>
                </m:rPr>
                <w:rPr>
                  <w:rFonts w:ascii="Cambria Math" w:hAnsi="Cambria Math" w:cs="Times New Roman"/>
                  <w:sz w:val="24"/>
                  <w:szCs w:val="24"/>
                  <w:lang w:val="en-US"/>
                </w:rPr>
                <m:t>g</m:t>
              </m:r>
              <m:r>
                <m:rPr>
                  <m:sty m:val="p"/>
                </m:rPr>
                <w:rPr>
                  <w:rFonts w:ascii="Cambria Math" w:hAnsi="Cambria Math" w:cs="Times New Roman"/>
                  <w:sz w:val="24"/>
                  <w:szCs w:val="24"/>
                </w:rPr>
                <m:t>=9,81</m:t>
              </m:r>
            </m:oMath>
            <w:r w:rsidRPr="00527C3E">
              <w:rPr>
                <w:rFonts w:ascii="Times New Roman" w:hAnsi="Times New Roman" w:cs="Times New Roman"/>
                <w:sz w:val="24"/>
                <w:szCs w:val="24"/>
              </w:rPr>
              <w:t xml:space="preserve"> м/с</w:t>
            </w:r>
            <w:r w:rsidRPr="00527C3E">
              <w:rPr>
                <w:rFonts w:ascii="Times New Roman" w:hAnsi="Times New Roman" w:cs="Times New Roman"/>
                <w:sz w:val="24"/>
                <w:szCs w:val="24"/>
                <w:vertAlign w:val="superscript"/>
              </w:rPr>
              <w:t>2</w:t>
            </w:r>
            <w:r w:rsidRPr="00527C3E">
              <w:rPr>
                <w:rFonts w:ascii="Times New Roman" w:hAnsi="Times New Roman" w:cs="Times New Roman"/>
                <w:sz w:val="24"/>
                <w:szCs w:val="24"/>
              </w:rPr>
              <w:t xml:space="preserve"> </w:t>
            </w:r>
            <w:r>
              <w:rPr>
                <w:rFonts w:ascii="Times New Roman" w:hAnsi="Times New Roman" w:cs="Times New Roman"/>
                <w:sz w:val="24"/>
                <w:szCs w:val="24"/>
              </w:rPr>
              <w:t>– ускорение свободного падения,</w:t>
            </w:r>
          </w:p>
          <w:p w:rsidR="00640713" w:rsidRDefault="00640713" w:rsidP="00640713">
            <w:pPr>
              <w:jc w:val="both"/>
              <w:rPr>
                <w:rFonts w:ascii="Times New Roman" w:hAnsi="Times New Roman" w:cs="Times New Roman"/>
                <w:sz w:val="24"/>
                <w:szCs w:val="24"/>
              </w:rPr>
            </w:pPr>
            <m:oMath>
              <m:r>
                <w:rPr>
                  <w:rFonts w:ascii="Cambria Math" w:hAnsi="Cambria Math" w:cs="Times New Roman"/>
                  <w:sz w:val="24"/>
                  <w:szCs w:val="24"/>
                </w:rPr>
                <m:t>d</m:t>
              </m:r>
            </m:oMath>
            <w:r w:rsidRPr="00527C3E">
              <w:rPr>
                <w:rFonts w:ascii="Times New Roman" w:hAnsi="Times New Roman" w:cs="Times New Roman"/>
                <w:sz w:val="24"/>
                <w:szCs w:val="24"/>
              </w:rPr>
              <w:t xml:space="preserve"> – средний диаметр частиц</w:t>
            </w:r>
            <w:r>
              <w:rPr>
                <w:rFonts w:ascii="Times New Roman" w:hAnsi="Times New Roman" w:cs="Times New Roman"/>
                <w:sz w:val="24"/>
                <w:szCs w:val="24"/>
              </w:rPr>
              <w:t>, м,</w:t>
            </w:r>
          </w:p>
          <w:p w:rsidR="00640713" w:rsidRPr="00527C3E" w:rsidRDefault="00FB66B6" w:rsidP="00640713">
            <w:pPr>
              <w:jc w:val="both"/>
              <w:rPr>
                <w:rFonts w:ascii="Times New Roman" w:eastAsia="Times New Roman" w:hAnsi="Times New Roman" w:cs="Times New Roman"/>
                <w:sz w:val="24"/>
                <w:szCs w:val="24"/>
              </w:rPr>
            </w:pPr>
            <m:oMath>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γ</m:t>
                  </m:r>
                </m:e>
                <m:sub>
                  <m:r>
                    <w:rPr>
                      <w:rFonts w:ascii="Cambria Math" w:eastAsia="Times New Roman" w:hAnsi="Cambria Math" w:cs="Times New Roman"/>
                      <w:sz w:val="24"/>
                      <w:szCs w:val="24"/>
                    </w:rPr>
                    <m:t>т</m:t>
                  </m:r>
                </m:sub>
              </m:sSub>
            </m:oMath>
            <w:r w:rsidR="00640713" w:rsidRPr="00527C3E">
              <w:rPr>
                <w:rFonts w:ascii="Times New Roman" w:eastAsia="Times New Roman" w:hAnsi="Times New Roman" w:cs="Times New Roman"/>
                <w:sz w:val="24"/>
                <w:szCs w:val="24"/>
              </w:rPr>
              <w:t xml:space="preserve"> – удельный вес наносов,</w:t>
            </w:r>
          </w:p>
          <w:p w:rsidR="00640713" w:rsidRDefault="00640713" w:rsidP="000C5C6A">
            <w:pPr>
              <w:jc w:val="both"/>
              <w:rPr>
                <w:rFonts w:ascii="Times New Roman" w:eastAsia="Times New Roman" w:hAnsi="Times New Roman" w:cs="Times New Roman"/>
                <w:sz w:val="24"/>
                <w:szCs w:val="24"/>
              </w:rPr>
            </w:pPr>
            <m:oMath>
              <m:r>
                <w:rPr>
                  <w:rFonts w:ascii="Cambria Math" w:eastAsia="Times New Roman" w:hAnsi="Cambria Math" w:cs="Times New Roman"/>
                  <w:sz w:val="24"/>
                  <w:szCs w:val="24"/>
                  <w:lang w:val="en-US"/>
                </w:rPr>
                <m:t>γ</m:t>
              </m:r>
            </m:oMath>
            <w:r>
              <w:rPr>
                <w:rFonts w:ascii="Times New Roman" w:eastAsia="Times New Roman" w:hAnsi="Times New Roman" w:cs="Times New Roman"/>
                <w:sz w:val="24"/>
                <w:szCs w:val="24"/>
              </w:rPr>
              <w:t xml:space="preserve"> – удельный вес воды.</w:t>
            </w:r>
          </w:p>
          <w:p w:rsidR="00640713" w:rsidRDefault="00640713" w:rsidP="000C5C6A">
            <w:pPr>
              <w:jc w:val="both"/>
              <w:rPr>
                <w:rFonts w:ascii="Times New Roman" w:eastAsia="Times New Roman" w:hAnsi="Times New Roman" w:cs="Times New Roman"/>
                <w:sz w:val="24"/>
                <w:szCs w:val="24"/>
              </w:rPr>
            </w:pPr>
          </w:p>
          <w:p w:rsidR="00F66CCC" w:rsidRDefault="00F66CCC" w:rsidP="000C5C6A">
            <w:pPr>
              <w:jc w:val="both"/>
              <w:rPr>
                <w:rFonts w:ascii="Times New Roman" w:eastAsia="Times New Roman" w:hAnsi="Times New Roman" w:cs="Times New Roman"/>
                <w:sz w:val="24"/>
                <w:szCs w:val="24"/>
              </w:rPr>
            </w:pPr>
            <m:oMath>
              <m:r>
                <w:rPr>
                  <w:rFonts w:ascii="Cambria Math" w:hAnsi="Cambria Math" w:cs="Times New Roman"/>
                  <w:sz w:val="24"/>
                  <w:szCs w:val="24"/>
                  <w:lang w:val="en-US"/>
                </w:rPr>
                <m:t>d</m:t>
              </m:r>
            </m:oMath>
            <w:r w:rsidRPr="00527C3E">
              <w:rPr>
                <w:rFonts w:ascii="Times New Roman" w:eastAsia="Times New Roman" w:hAnsi="Times New Roman" w:cs="Times New Roman"/>
                <w:sz w:val="24"/>
                <w:szCs w:val="24"/>
              </w:rPr>
              <w:t xml:space="preserve"> = 1,03-2,28 мм – средний диаметр наносов, использованных в опытах.</w:t>
            </w:r>
          </w:p>
          <w:p w:rsidR="00176E89" w:rsidRDefault="00176E89" w:rsidP="000C5C6A">
            <w:pPr>
              <w:jc w:val="both"/>
              <w:rPr>
                <w:rFonts w:ascii="Times New Roman" w:eastAsia="Times New Roman" w:hAnsi="Times New Roman" w:cs="Times New Roman"/>
                <w:sz w:val="24"/>
                <w:szCs w:val="24"/>
              </w:rPr>
            </w:pPr>
          </w:p>
          <w:p w:rsidR="00176E89" w:rsidRPr="00527C3E" w:rsidRDefault="00176E89" w:rsidP="00176E89">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Получена в результате наблюдений в каналах.</w:t>
            </w:r>
          </w:p>
        </w:tc>
      </w:tr>
      <w:tr w:rsidR="00835FBD" w:rsidRPr="00527C3E" w:rsidTr="00C57C9E">
        <w:trPr>
          <w:trHeight w:val="454"/>
        </w:trPr>
        <w:tc>
          <w:tcPr>
            <w:tcW w:w="2010" w:type="dxa"/>
            <w:vAlign w:val="center"/>
          </w:tcPr>
          <w:p w:rsidR="00F66CCC" w:rsidRPr="00527C3E" w:rsidRDefault="00F66CCC" w:rsidP="000C5C6A">
            <w:pPr>
              <w:jc w:val="both"/>
              <w:rPr>
                <w:rFonts w:ascii="Times New Roman" w:hAnsi="Times New Roman" w:cs="Times New Roman"/>
                <w:sz w:val="24"/>
                <w:szCs w:val="24"/>
                <w:lang w:val="en-US"/>
              </w:rPr>
            </w:pPr>
            <w:r w:rsidRPr="00527C3E">
              <w:rPr>
                <w:rFonts w:ascii="Times New Roman" w:hAnsi="Times New Roman" w:cs="Times New Roman"/>
                <w:sz w:val="24"/>
                <w:szCs w:val="24"/>
              </w:rPr>
              <w:t>4. Н.Х. Брукс (1955)</w:t>
            </w:r>
            <w:r w:rsidRPr="00527C3E">
              <w:rPr>
                <w:rFonts w:ascii="Times New Roman" w:hAnsi="Times New Roman" w:cs="Times New Roman"/>
                <w:sz w:val="24"/>
                <w:szCs w:val="24"/>
                <w:lang w:val="en-US"/>
              </w:rPr>
              <w:t xml:space="preserve"> [</w:t>
            </w:r>
            <w:r w:rsidRPr="00527C3E">
              <w:rPr>
                <w:rFonts w:ascii="Times New Roman" w:hAnsi="Times New Roman" w:cs="Times New Roman"/>
                <w:sz w:val="24"/>
                <w:szCs w:val="24"/>
              </w:rPr>
              <w:t>7</w:t>
            </w:r>
            <w:r w:rsidRPr="00527C3E">
              <w:rPr>
                <w:rFonts w:ascii="Times New Roman" w:hAnsi="Times New Roman" w:cs="Times New Roman"/>
                <w:sz w:val="24"/>
                <w:szCs w:val="24"/>
                <w:lang w:val="en-US"/>
              </w:rPr>
              <w:t>2]</w:t>
            </w:r>
          </w:p>
        </w:tc>
        <w:tc>
          <w:tcPr>
            <w:tcW w:w="4608" w:type="dxa"/>
            <w:vAlign w:val="center"/>
          </w:tcPr>
          <w:p w:rsidR="00F66CCC" w:rsidRPr="00527C3E" w:rsidRDefault="00FB66B6" w:rsidP="000C5C6A">
            <w:pPr>
              <w:jc w:val="both"/>
              <w:rPr>
                <w:rFonts w:ascii="Times New Roman" w:eastAsia="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C</m:t>
                  </m:r>
                </m:e>
                <m:sub>
                  <m:r>
                    <m:rPr>
                      <m:sty m:val="p"/>
                    </m:rPr>
                    <w:rPr>
                      <w:rFonts w:ascii="Cambria Math" w:hAnsi="Cambria Math" w:cs="Times New Roman"/>
                      <w:sz w:val="24"/>
                      <w:szCs w:val="24"/>
                    </w:rPr>
                    <m:t>г</m:t>
                  </m:r>
                </m:sub>
              </m:sSub>
              <m:r>
                <w:rPr>
                  <w:rFonts w:ascii="Cambria Math" w:hAnsi="Cambria Math" w:cs="Times New Roman"/>
                  <w:sz w:val="24"/>
                  <w:szCs w:val="24"/>
                </w:rPr>
                <m:t>=0,000367</m:t>
              </m:r>
              <m:sSup>
                <m:sSupPr>
                  <m:ctrlPr>
                    <w:rPr>
                      <w:rFonts w:ascii="Cambria Math" w:hAnsi="Cambria Math" w:cs="Times New Roman"/>
                      <w:i/>
                      <w:sz w:val="24"/>
                      <w:szCs w:val="24"/>
                    </w:rPr>
                  </m:ctrlPr>
                </m:sSupPr>
                <m:e>
                  <m:r>
                    <w:rPr>
                      <w:rFonts w:ascii="Cambria Math" w:hAnsi="Cambria Math" w:cs="Times New Roman"/>
                      <w:sz w:val="24"/>
                      <w:szCs w:val="24"/>
                      <w:lang w:val="en-US"/>
                    </w:rPr>
                    <m:t>V</m:t>
                  </m:r>
                </m:e>
                <m:sup>
                  <m:r>
                    <w:rPr>
                      <w:rFonts w:ascii="Cambria Math" w:hAnsi="Cambria Math" w:cs="Times New Roman"/>
                      <w:sz w:val="24"/>
                      <w:szCs w:val="24"/>
                    </w:rPr>
                    <m:t>5</m:t>
                  </m:r>
                </m:sup>
              </m:sSup>
              <m:r>
                <w:rPr>
                  <w:rFonts w:ascii="Cambria Math" w:eastAsia="Times New Roman" w:hAnsi="Cambria Math" w:cs="Times New Roman"/>
                  <w:sz w:val="24"/>
                  <w:szCs w:val="24"/>
                </w:rPr>
                <m:t xml:space="preserve"> </m:t>
              </m:r>
            </m:oMath>
            <w:r w:rsidR="001F43DA" w:rsidRPr="00527C3E">
              <w:rPr>
                <w:rFonts w:ascii="Times New Roman" w:eastAsia="Times New Roman" w:hAnsi="Times New Roman" w:cs="Times New Roman"/>
                <w:sz w:val="24"/>
                <w:szCs w:val="24"/>
              </w:rPr>
              <w:t>м/с</w:t>
            </w:r>
          </w:p>
          <w:p w:rsidR="00F66CCC" w:rsidRPr="001F43DA" w:rsidRDefault="00F66CCC" w:rsidP="000C5C6A">
            <w:pPr>
              <w:jc w:val="both"/>
              <w:rPr>
                <w:rFonts w:ascii="Times New Roman" w:eastAsia="Times New Roman" w:hAnsi="Times New Roman" w:cs="Times New Roman"/>
                <w:sz w:val="24"/>
                <w:szCs w:val="24"/>
              </w:rPr>
            </w:pPr>
          </w:p>
          <w:p w:rsidR="00F66CCC" w:rsidRPr="001F43DA" w:rsidRDefault="00FB66B6" w:rsidP="000C5C6A">
            <w:pPr>
              <w:jc w:val="both"/>
              <w:rPr>
                <w:rFonts w:ascii="Times New Roman" w:eastAsia="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C</m:t>
                  </m:r>
                </m:e>
                <m:sub>
                  <m:r>
                    <m:rPr>
                      <m:sty m:val="p"/>
                    </m:rPr>
                    <w:rPr>
                      <w:rFonts w:ascii="Cambria Math" w:hAnsi="Cambria Math" w:cs="Times New Roman"/>
                      <w:sz w:val="24"/>
                      <w:szCs w:val="24"/>
                    </w:rPr>
                    <m:t>г</m:t>
                  </m:r>
                </m:sub>
              </m:sSub>
              <m:r>
                <w:rPr>
                  <w:rFonts w:ascii="Cambria Math" w:hAnsi="Cambria Math" w:cs="Times New Roman"/>
                  <w:sz w:val="24"/>
                  <w:szCs w:val="24"/>
                </w:rPr>
                <m:t>=0,0006</m:t>
              </m:r>
              <m:sSup>
                <m:sSupPr>
                  <m:ctrlPr>
                    <w:rPr>
                      <w:rFonts w:ascii="Cambria Math" w:hAnsi="Cambria Math" w:cs="Times New Roman"/>
                      <w:i/>
                      <w:sz w:val="24"/>
                      <w:szCs w:val="24"/>
                    </w:rPr>
                  </m:ctrlPr>
                </m:sSupPr>
                <m:e>
                  <m:r>
                    <w:rPr>
                      <w:rFonts w:ascii="Cambria Math" w:hAnsi="Cambria Math" w:cs="Times New Roman"/>
                      <w:sz w:val="24"/>
                      <w:szCs w:val="24"/>
                    </w:rPr>
                    <m:t>V</m:t>
                  </m:r>
                </m:e>
                <m:sup>
                  <m:r>
                    <w:rPr>
                      <w:rFonts w:ascii="Cambria Math" w:hAnsi="Cambria Math" w:cs="Times New Roman"/>
                      <w:sz w:val="24"/>
                      <w:szCs w:val="24"/>
                    </w:rPr>
                    <m:t>5</m:t>
                  </m:r>
                </m:sup>
              </m:sSup>
            </m:oMath>
            <w:r w:rsidR="001F43DA">
              <w:rPr>
                <w:rFonts w:ascii="Times New Roman" w:eastAsia="Times New Roman" w:hAnsi="Times New Roman" w:cs="Times New Roman"/>
                <w:sz w:val="24"/>
                <w:szCs w:val="24"/>
              </w:rPr>
              <w:t xml:space="preserve"> </w:t>
            </w:r>
            <w:r w:rsidR="001F43DA" w:rsidRPr="00527C3E">
              <w:rPr>
                <w:rFonts w:ascii="Times New Roman" w:eastAsia="Times New Roman" w:hAnsi="Times New Roman" w:cs="Times New Roman"/>
                <w:sz w:val="24"/>
                <w:szCs w:val="24"/>
              </w:rPr>
              <w:t>м/с</w:t>
            </w:r>
          </w:p>
        </w:tc>
        <w:tc>
          <w:tcPr>
            <w:tcW w:w="2952" w:type="dxa"/>
            <w:vAlign w:val="center"/>
          </w:tcPr>
          <w:p w:rsidR="001F43DA" w:rsidRPr="001F43DA" w:rsidRDefault="001F43DA" w:rsidP="000C5C6A">
            <w:pPr>
              <w:jc w:val="both"/>
              <w:rPr>
                <w:rFonts w:ascii="Times New Roman" w:hAnsi="Times New Roman" w:cs="Times New Roman"/>
                <w:sz w:val="24"/>
                <w:szCs w:val="24"/>
              </w:rPr>
            </w:pPr>
            <m:oMath>
              <m:r>
                <w:rPr>
                  <w:rFonts w:ascii="Cambria Math" w:hAnsi="Cambria Math" w:cs="Times New Roman"/>
                  <w:sz w:val="24"/>
                  <w:szCs w:val="24"/>
                  <w:lang w:val="en-US"/>
                </w:rPr>
                <m:t>V</m:t>
              </m:r>
            </m:oMath>
            <w:r>
              <w:rPr>
                <w:rFonts w:ascii="Times New Roman" w:hAnsi="Times New Roman" w:cs="Times New Roman"/>
                <w:sz w:val="24"/>
                <w:szCs w:val="24"/>
              </w:rPr>
              <w:t xml:space="preserve"> – скорость потока, м</w:t>
            </w:r>
            <w:r w:rsidRPr="00EE65BF">
              <w:rPr>
                <w:rFonts w:ascii="Times New Roman" w:hAnsi="Times New Roman" w:cs="Times New Roman"/>
                <w:sz w:val="24"/>
                <w:szCs w:val="24"/>
              </w:rPr>
              <w:t>/</w:t>
            </w:r>
            <w:r>
              <w:rPr>
                <w:rFonts w:ascii="Times New Roman" w:hAnsi="Times New Roman" w:cs="Times New Roman"/>
                <w:sz w:val="24"/>
                <w:szCs w:val="24"/>
              </w:rPr>
              <w:t>с.</w:t>
            </w:r>
          </w:p>
          <w:p w:rsidR="001F43DA" w:rsidRDefault="001F43DA" w:rsidP="000C5C6A">
            <w:pPr>
              <w:jc w:val="both"/>
              <w:rPr>
                <w:rFonts w:ascii="Times New Roman" w:eastAsia="Times New Roman" w:hAnsi="Times New Roman" w:cs="Times New Roman"/>
                <w:sz w:val="24"/>
                <w:szCs w:val="24"/>
              </w:rPr>
            </w:pPr>
          </w:p>
          <w:p w:rsidR="00F66CCC" w:rsidRPr="00527C3E" w:rsidRDefault="00F66CCC" w:rsidP="000C5C6A">
            <w:pPr>
              <w:jc w:val="both"/>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 xml:space="preserve">Первая формула выведена для наносов диаметром </w:t>
            </w:r>
            <m:oMath>
              <m:r>
                <w:rPr>
                  <w:rFonts w:ascii="Cambria Math" w:eastAsia="Times New Roman" w:hAnsi="Cambria Math" w:cs="Times New Roman"/>
                  <w:sz w:val="24"/>
                  <w:szCs w:val="24"/>
                </w:rPr>
                <m:t>d=0,1</m:t>
              </m:r>
            </m:oMath>
            <w:r w:rsidRPr="00527C3E">
              <w:rPr>
                <w:rFonts w:ascii="Times New Roman" w:eastAsia="Times New Roman" w:hAnsi="Times New Roman" w:cs="Times New Roman"/>
                <w:sz w:val="24"/>
                <w:szCs w:val="24"/>
              </w:rPr>
              <w:t xml:space="preserve"> мм, вторая – для </w:t>
            </w:r>
            <m:oMath>
              <m:r>
                <w:rPr>
                  <w:rFonts w:ascii="Cambria Math" w:eastAsia="Times New Roman" w:hAnsi="Cambria Math" w:cs="Times New Roman"/>
                  <w:sz w:val="24"/>
                  <w:szCs w:val="24"/>
                  <w:lang w:val="en-US"/>
                </w:rPr>
                <m:t>d</m:t>
              </m:r>
              <m:r>
                <w:rPr>
                  <w:rFonts w:ascii="Cambria Math" w:eastAsia="Times New Roman" w:hAnsi="Cambria Math" w:cs="Times New Roman"/>
                  <w:sz w:val="24"/>
                  <w:szCs w:val="24"/>
                </w:rPr>
                <m:t>=0,16</m:t>
              </m:r>
            </m:oMath>
            <w:r w:rsidRPr="00527C3E">
              <w:rPr>
                <w:rFonts w:ascii="Times New Roman" w:eastAsia="Times New Roman" w:hAnsi="Times New Roman" w:cs="Times New Roman"/>
                <w:sz w:val="24"/>
                <w:szCs w:val="24"/>
              </w:rPr>
              <w:t xml:space="preserve"> мм.</w:t>
            </w:r>
          </w:p>
          <w:p w:rsidR="00F66CCC" w:rsidRDefault="00F66CCC" w:rsidP="000C5C6A">
            <w:pPr>
              <w:jc w:val="both"/>
              <w:rPr>
                <w:rFonts w:ascii="Times New Roman" w:eastAsia="Times New Roman" w:hAnsi="Times New Roman" w:cs="Times New Roman"/>
                <w:sz w:val="24"/>
                <w:szCs w:val="24"/>
              </w:rPr>
            </w:pPr>
          </w:p>
          <w:p w:rsidR="001F7C43" w:rsidRPr="00527C3E" w:rsidRDefault="001F7C43" w:rsidP="000C5C6A">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Получена в результате наблюдений в малых реках.</w:t>
            </w:r>
          </w:p>
        </w:tc>
      </w:tr>
      <w:tr w:rsidR="00835FBD" w:rsidRPr="00527C3E" w:rsidTr="00C57C9E">
        <w:trPr>
          <w:trHeight w:val="454"/>
        </w:trPr>
        <w:tc>
          <w:tcPr>
            <w:tcW w:w="2010" w:type="dxa"/>
            <w:vAlign w:val="center"/>
          </w:tcPr>
          <w:p w:rsidR="00F66CCC" w:rsidRPr="00527C3E" w:rsidRDefault="00F66CCC" w:rsidP="000C5C6A">
            <w:pPr>
              <w:jc w:val="both"/>
              <w:rPr>
                <w:rFonts w:ascii="Times New Roman" w:hAnsi="Times New Roman" w:cs="Times New Roman"/>
                <w:sz w:val="24"/>
                <w:szCs w:val="24"/>
              </w:rPr>
            </w:pPr>
            <w:r w:rsidRPr="00527C3E">
              <w:rPr>
                <w:rFonts w:ascii="Times New Roman" w:hAnsi="Times New Roman" w:cs="Times New Roman"/>
                <w:sz w:val="24"/>
                <w:szCs w:val="24"/>
              </w:rPr>
              <w:t>5. М.А. Великанов, Е.М. Минский (1955) [9]</w:t>
            </w:r>
          </w:p>
        </w:tc>
        <w:tc>
          <w:tcPr>
            <w:tcW w:w="4608" w:type="dxa"/>
            <w:vAlign w:val="center"/>
          </w:tcPr>
          <w:p w:rsidR="00F66CCC" w:rsidRPr="00527C3E" w:rsidRDefault="00FB66B6" w:rsidP="000C5C6A">
            <w:pPr>
              <w:jc w:val="both"/>
              <w:rPr>
                <w:rFonts w:ascii="Times New Roman" w:hAnsi="Times New Roman" w:cs="Times New Roman"/>
                <w:i/>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C</m:t>
                  </m:r>
                </m:e>
                <m:sub>
                  <m:r>
                    <m:rPr>
                      <m:sty m:val="p"/>
                    </m:rPr>
                    <w:rPr>
                      <w:rFonts w:ascii="Cambria Math" w:hAnsi="Cambria Math" w:cs="Times New Roman"/>
                      <w:sz w:val="24"/>
                      <w:szCs w:val="24"/>
                    </w:rPr>
                    <m:t>г</m:t>
                  </m:r>
                </m:sub>
              </m:sSub>
              <m:r>
                <w:rPr>
                  <w:rFonts w:ascii="Cambria Math" w:hAnsi="Cambria Math" w:cs="Times New Roman"/>
                  <w:sz w:val="24"/>
                  <w:szCs w:val="24"/>
                </w:rPr>
                <m:t>=0,22</m:t>
              </m:r>
              <m:sSup>
                <m:sSupPr>
                  <m:ctrlPr>
                    <w:rPr>
                      <w:rFonts w:ascii="Cambria Math" w:hAnsi="Cambria Math" w:cs="Times New Roman"/>
                      <w:i/>
                      <w:sz w:val="24"/>
                      <w:szCs w:val="24"/>
                    </w:rPr>
                  </m:ctrlPr>
                </m:sSupPr>
                <m:e>
                  <m:d>
                    <m:dPr>
                      <m:ctrlPr>
                        <w:rPr>
                          <w:rFonts w:ascii="Cambria Math" w:hAnsi="Cambria Math" w:cs="Times New Roman"/>
                          <w:i/>
                          <w:sz w:val="24"/>
                          <w:szCs w:val="24"/>
                        </w:rPr>
                      </m:ctrlPr>
                    </m:dPr>
                    <m:e>
                      <m:r>
                        <w:rPr>
                          <w:rFonts w:ascii="Cambria Math" w:hAnsi="Cambria Math" w:cs="Times New Roman"/>
                          <w:sz w:val="24"/>
                          <w:szCs w:val="24"/>
                          <w:lang w:val="en-US"/>
                        </w:rPr>
                        <m:t>V</m:t>
                      </m:r>
                      <m:r>
                        <w:rPr>
                          <w:rFonts w:ascii="Cambria Math" w:hAnsi="Cambria Math" w:cs="Times New Roman"/>
                          <w:sz w:val="24"/>
                          <w:szCs w:val="24"/>
                        </w:rPr>
                        <m:t>-0,25</m:t>
                      </m:r>
                    </m:e>
                  </m:d>
                </m:e>
                <m:sup>
                  <m:r>
                    <w:rPr>
                      <w:rFonts w:ascii="Cambria Math" w:hAnsi="Cambria Math" w:cs="Times New Roman"/>
                      <w:sz w:val="24"/>
                      <w:szCs w:val="24"/>
                    </w:rPr>
                    <m:t>2,25</m:t>
                  </m:r>
                </m:sup>
              </m:sSup>
            </m:oMath>
            <w:r w:rsidR="00F66CCC" w:rsidRPr="00527C3E">
              <w:rPr>
                <w:rFonts w:ascii="Times New Roman" w:hAnsi="Times New Roman" w:cs="Times New Roman"/>
                <w:sz w:val="24"/>
                <w:szCs w:val="24"/>
              </w:rPr>
              <w:t xml:space="preserve"> см/мин</w:t>
            </w:r>
          </w:p>
        </w:tc>
        <w:tc>
          <w:tcPr>
            <w:tcW w:w="2952" w:type="dxa"/>
            <w:vAlign w:val="center"/>
          </w:tcPr>
          <w:p w:rsidR="00C029BA" w:rsidRPr="00C029BA" w:rsidRDefault="00C029BA" w:rsidP="000C5C6A">
            <w:pPr>
              <w:jc w:val="both"/>
              <w:rPr>
                <w:rFonts w:ascii="Times New Roman" w:hAnsi="Times New Roman" w:cs="Times New Roman"/>
                <w:sz w:val="24"/>
                <w:szCs w:val="24"/>
              </w:rPr>
            </w:pPr>
            <m:oMath>
              <m:r>
                <w:rPr>
                  <w:rFonts w:ascii="Cambria Math" w:hAnsi="Cambria Math" w:cs="Times New Roman"/>
                  <w:sz w:val="24"/>
                  <w:szCs w:val="24"/>
                  <w:lang w:val="en-US"/>
                </w:rPr>
                <m:t>V</m:t>
              </m:r>
            </m:oMath>
            <w:r>
              <w:rPr>
                <w:rFonts w:ascii="Times New Roman" w:hAnsi="Times New Roman" w:cs="Times New Roman"/>
                <w:sz w:val="24"/>
                <w:szCs w:val="24"/>
              </w:rPr>
              <w:t xml:space="preserve"> – скорость потока, м</w:t>
            </w:r>
            <w:r w:rsidRPr="00EE65BF">
              <w:rPr>
                <w:rFonts w:ascii="Times New Roman" w:hAnsi="Times New Roman" w:cs="Times New Roman"/>
                <w:sz w:val="24"/>
                <w:szCs w:val="24"/>
              </w:rPr>
              <w:t>/</w:t>
            </w:r>
            <w:r>
              <w:rPr>
                <w:rFonts w:ascii="Times New Roman" w:hAnsi="Times New Roman" w:cs="Times New Roman"/>
                <w:sz w:val="24"/>
                <w:szCs w:val="24"/>
              </w:rPr>
              <w:t>с.</w:t>
            </w:r>
          </w:p>
          <w:p w:rsidR="00C029BA" w:rsidRDefault="00C029BA" w:rsidP="000C5C6A">
            <w:pPr>
              <w:jc w:val="both"/>
              <w:rPr>
                <w:rFonts w:ascii="Times New Roman" w:eastAsia="Times New Roman" w:hAnsi="Times New Roman" w:cs="Times New Roman"/>
                <w:sz w:val="24"/>
                <w:szCs w:val="24"/>
              </w:rPr>
            </w:pPr>
          </w:p>
          <w:p w:rsidR="00F66CCC" w:rsidRPr="00527C3E" w:rsidRDefault="00C029BA" w:rsidP="000C5C6A">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Получена в результате и</w:t>
            </w:r>
            <w:r w:rsidR="00F66CCC" w:rsidRPr="00527C3E">
              <w:rPr>
                <w:rFonts w:ascii="Times New Roman" w:eastAsia="Times New Roman" w:hAnsi="Times New Roman" w:cs="Times New Roman"/>
                <w:sz w:val="24"/>
                <w:szCs w:val="24"/>
              </w:rPr>
              <w:t>сследовани</w:t>
            </w:r>
            <w:r>
              <w:rPr>
                <w:rFonts w:ascii="Times New Roman" w:eastAsia="Times New Roman" w:hAnsi="Times New Roman" w:cs="Times New Roman"/>
                <w:sz w:val="24"/>
                <w:szCs w:val="24"/>
              </w:rPr>
              <w:t>й</w:t>
            </w:r>
            <w:r w:rsidR="00F66CCC" w:rsidRPr="00527C3E">
              <w:rPr>
                <w:rFonts w:ascii="Times New Roman" w:eastAsia="Times New Roman" w:hAnsi="Times New Roman" w:cs="Times New Roman"/>
                <w:sz w:val="24"/>
                <w:szCs w:val="24"/>
              </w:rPr>
              <w:t xml:space="preserve"> в аэродинамической трубе. </w:t>
            </w:r>
            <w:r w:rsidR="00F66CCC" w:rsidRPr="00527C3E">
              <w:rPr>
                <w:rFonts w:ascii="Times New Roman" w:eastAsia="Times New Roman" w:hAnsi="Times New Roman" w:cs="Times New Roman"/>
                <w:sz w:val="24"/>
                <w:szCs w:val="24"/>
              </w:rPr>
              <w:lastRenderedPageBreak/>
              <w:t>Полученная зависимость была пересчитана на воду.</w:t>
            </w:r>
          </w:p>
          <w:p w:rsidR="00F66CCC" w:rsidRPr="00527C3E" w:rsidRDefault="00F66CCC" w:rsidP="000C5C6A">
            <w:pPr>
              <w:jc w:val="both"/>
              <w:rPr>
                <w:rFonts w:ascii="Times New Roman" w:eastAsia="Times New Roman" w:hAnsi="Times New Roman" w:cs="Times New Roman"/>
                <w:sz w:val="24"/>
                <w:szCs w:val="24"/>
              </w:rPr>
            </w:pPr>
          </w:p>
          <w:p w:rsidR="00F66CCC" w:rsidRPr="00527C3E" w:rsidRDefault="00F66CCC" w:rsidP="00C029BA">
            <w:pPr>
              <w:jc w:val="both"/>
              <w:rPr>
                <w:rFonts w:ascii="Times New Roman" w:eastAsia="Times New Roman" w:hAnsi="Times New Roman" w:cs="Times New Roman"/>
                <w:i/>
                <w:sz w:val="24"/>
                <w:szCs w:val="24"/>
              </w:rPr>
            </w:pPr>
            <m:oMath>
              <m:r>
                <w:rPr>
                  <w:rFonts w:ascii="Cambria Math" w:hAnsi="Cambria Math" w:cs="Times New Roman"/>
                  <w:sz w:val="24"/>
                  <w:szCs w:val="24"/>
                  <w:lang w:val="en-US"/>
                </w:rPr>
                <m:t>V</m:t>
              </m:r>
              <m:r>
                <m:rPr>
                  <m:sty m:val="p"/>
                </m:rPr>
                <w:rPr>
                  <w:rFonts w:ascii="Cambria Math" w:hAnsi="Cambria Math" w:cs="Times New Roman"/>
                  <w:sz w:val="24"/>
                  <w:szCs w:val="24"/>
                  <w:lang w:val="en-US"/>
                </w:rPr>
                <m:t>=0</m:t>
              </m:r>
            </m:oMath>
            <w:r w:rsidRPr="00527C3E">
              <w:rPr>
                <w:rFonts w:ascii="Times New Roman" w:eastAsia="Times New Roman" w:hAnsi="Times New Roman" w:cs="Times New Roman"/>
                <w:sz w:val="24"/>
                <w:szCs w:val="24"/>
              </w:rPr>
              <w:t>-14 м/с,</w:t>
            </w:r>
            <w:r w:rsidR="00C029BA">
              <w:rPr>
                <w:rFonts w:ascii="Times New Roman" w:eastAsia="Times New Roman" w:hAnsi="Times New Roman" w:cs="Times New Roman"/>
                <w:sz w:val="24"/>
                <w:szCs w:val="24"/>
              </w:rPr>
              <w:t xml:space="preserve"> </w:t>
            </w:r>
            <m:oMath>
              <m:r>
                <w:rPr>
                  <w:rFonts w:ascii="Cambria Math" w:hAnsi="Cambria Math" w:cs="Times New Roman"/>
                  <w:sz w:val="24"/>
                  <w:szCs w:val="24"/>
                </w:rPr>
                <m:t>d</m:t>
              </m:r>
              <m:r>
                <w:rPr>
                  <w:rFonts w:ascii="Cambria Math" w:hAnsi="Cambria Math" w:cs="Times New Roman"/>
                  <w:sz w:val="24"/>
                  <w:szCs w:val="24"/>
                  <w:lang w:val="en-US"/>
                </w:rPr>
                <m:t>&lt;1</m:t>
              </m:r>
            </m:oMath>
            <w:r w:rsidRPr="00527C3E">
              <w:rPr>
                <w:rFonts w:ascii="Times New Roman" w:eastAsia="Times New Roman" w:hAnsi="Times New Roman" w:cs="Times New Roman"/>
                <w:i/>
                <w:sz w:val="24"/>
                <w:szCs w:val="24"/>
                <w:lang w:val="en-US"/>
              </w:rPr>
              <w:t xml:space="preserve"> </w:t>
            </w:r>
            <w:r w:rsidRPr="00527C3E">
              <w:rPr>
                <w:rFonts w:ascii="Times New Roman" w:eastAsia="Times New Roman" w:hAnsi="Times New Roman" w:cs="Times New Roman"/>
                <w:sz w:val="24"/>
                <w:szCs w:val="24"/>
              </w:rPr>
              <w:t>мм</w:t>
            </w:r>
            <w:r w:rsidRPr="00527C3E">
              <w:rPr>
                <w:rFonts w:ascii="Times New Roman" w:eastAsia="Times New Roman" w:hAnsi="Times New Roman" w:cs="Times New Roman"/>
                <w:i/>
                <w:sz w:val="24"/>
                <w:szCs w:val="24"/>
              </w:rPr>
              <w:t>.</w:t>
            </w:r>
          </w:p>
        </w:tc>
      </w:tr>
      <w:tr w:rsidR="00835FBD" w:rsidRPr="00527C3E" w:rsidTr="00C57C9E">
        <w:trPr>
          <w:trHeight w:val="454"/>
        </w:trPr>
        <w:tc>
          <w:tcPr>
            <w:tcW w:w="2010" w:type="dxa"/>
            <w:vAlign w:val="center"/>
          </w:tcPr>
          <w:p w:rsidR="00F66CCC" w:rsidRPr="00527C3E" w:rsidRDefault="00F66CCC" w:rsidP="000C5C6A">
            <w:pPr>
              <w:jc w:val="both"/>
              <w:rPr>
                <w:rFonts w:ascii="Times New Roman" w:hAnsi="Times New Roman" w:cs="Times New Roman"/>
                <w:sz w:val="24"/>
                <w:szCs w:val="24"/>
              </w:rPr>
            </w:pPr>
            <w:r w:rsidRPr="00527C3E">
              <w:rPr>
                <w:rFonts w:ascii="Times New Roman" w:hAnsi="Times New Roman" w:cs="Times New Roman"/>
                <w:sz w:val="24"/>
                <w:szCs w:val="24"/>
              </w:rPr>
              <w:lastRenderedPageBreak/>
              <w:t>6. А.Ф. Кудряшов (1958) [5</w:t>
            </w:r>
            <w:r w:rsidRPr="00527C3E">
              <w:rPr>
                <w:rFonts w:ascii="Times New Roman" w:hAnsi="Times New Roman" w:cs="Times New Roman"/>
                <w:sz w:val="24"/>
                <w:szCs w:val="24"/>
                <w:lang w:val="en-US"/>
              </w:rPr>
              <w:t>0</w:t>
            </w:r>
            <w:r w:rsidRPr="00527C3E">
              <w:rPr>
                <w:rFonts w:ascii="Times New Roman" w:hAnsi="Times New Roman" w:cs="Times New Roman"/>
                <w:sz w:val="24"/>
                <w:szCs w:val="24"/>
              </w:rPr>
              <w:t>]</w:t>
            </w:r>
          </w:p>
        </w:tc>
        <w:tc>
          <w:tcPr>
            <w:tcW w:w="4608" w:type="dxa"/>
            <w:vAlign w:val="center"/>
          </w:tcPr>
          <w:p w:rsidR="00F66CCC" w:rsidRPr="00527C3E" w:rsidRDefault="00FB66B6" w:rsidP="000C5C6A">
            <w:pPr>
              <w:jc w:val="both"/>
              <w:rPr>
                <w:rFonts w:ascii="Times New Roman" w:hAnsi="Times New Roman" w:cs="Times New Roman"/>
                <w:i/>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C</m:t>
                    </m:r>
                  </m:e>
                  <m:sub>
                    <m:r>
                      <m:rPr>
                        <m:sty m:val="p"/>
                      </m:rPr>
                      <w:rPr>
                        <w:rFonts w:ascii="Cambria Math" w:hAnsi="Cambria Math" w:cs="Times New Roman"/>
                        <w:sz w:val="24"/>
                        <w:szCs w:val="24"/>
                      </w:rPr>
                      <m:t>г</m:t>
                    </m:r>
                  </m:sub>
                </m:sSub>
                <m:r>
                  <w:rPr>
                    <w:rFonts w:ascii="Cambria Math" w:hAnsi="Cambria Math" w:cs="Times New Roman"/>
                    <w:sz w:val="24"/>
                    <w:szCs w:val="24"/>
                  </w:rPr>
                  <m:t>=0,00788</m:t>
                </m:r>
                <m:f>
                  <m:fPr>
                    <m:ctrlPr>
                      <w:rPr>
                        <w:rFonts w:ascii="Cambria Math" w:hAnsi="Cambria Math" w:cs="Times New Roman"/>
                        <w:i/>
                        <w:sz w:val="24"/>
                        <w:szCs w:val="24"/>
                      </w:rPr>
                    </m:ctrlPr>
                  </m:fPr>
                  <m:num>
                    <m:sSup>
                      <m:sSupPr>
                        <m:ctrlPr>
                          <w:rPr>
                            <w:rFonts w:ascii="Cambria Math" w:hAnsi="Cambria Math" w:cs="Times New Roman"/>
                            <w:i/>
                            <w:sz w:val="24"/>
                            <w:szCs w:val="24"/>
                          </w:rPr>
                        </m:ctrlPr>
                      </m:sSupPr>
                      <m:e>
                        <m:r>
                          <w:rPr>
                            <w:rFonts w:ascii="Cambria Math" w:hAnsi="Cambria Math" w:cs="Times New Roman"/>
                            <w:sz w:val="24"/>
                            <w:szCs w:val="24"/>
                            <w:lang w:val="en-US"/>
                          </w:rPr>
                          <m:t>V</m:t>
                        </m:r>
                      </m:e>
                      <m:sup>
                        <m:r>
                          <w:rPr>
                            <w:rFonts w:ascii="Cambria Math" w:hAnsi="Cambria Math" w:cs="Times New Roman"/>
                            <w:sz w:val="24"/>
                            <w:szCs w:val="24"/>
                          </w:rPr>
                          <m:t>4</m:t>
                        </m:r>
                      </m:sup>
                    </m:sSup>
                  </m:num>
                  <m:den>
                    <m:sSup>
                      <m:sSupPr>
                        <m:ctrlPr>
                          <w:rPr>
                            <w:rFonts w:ascii="Cambria Math" w:hAnsi="Cambria Math" w:cs="Times New Roman"/>
                            <w:i/>
                            <w:sz w:val="24"/>
                            <w:szCs w:val="24"/>
                          </w:rPr>
                        </m:ctrlPr>
                      </m:sSupPr>
                      <m:e>
                        <m:r>
                          <w:rPr>
                            <w:rFonts w:ascii="Cambria Math" w:hAnsi="Cambria Math" w:cs="Times New Roman"/>
                            <w:sz w:val="24"/>
                            <w:szCs w:val="24"/>
                          </w:rPr>
                          <m:t>H</m:t>
                        </m:r>
                      </m:e>
                      <m:sup>
                        <m:f>
                          <m:fPr>
                            <m:type m:val="skw"/>
                            <m:ctrlPr>
                              <w:rPr>
                                <w:rFonts w:ascii="Cambria Math" w:hAnsi="Cambria Math" w:cs="Times New Roman"/>
                                <w:i/>
                                <w:sz w:val="24"/>
                                <w:szCs w:val="24"/>
                              </w:rPr>
                            </m:ctrlPr>
                          </m:fPr>
                          <m:num>
                            <m:r>
                              <w:rPr>
                                <w:rFonts w:ascii="Cambria Math" w:hAnsi="Cambria Math" w:cs="Times New Roman"/>
                                <w:sz w:val="24"/>
                                <w:szCs w:val="24"/>
                              </w:rPr>
                              <m:t>5</m:t>
                            </m:r>
                          </m:num>
                          <m:den>
                            <m:r>
                              <w:rPr>
                                <w:rFonts w:ascii="Cambria Math" w:hAnsi="Cambria Math" w:cs="Times New Roman"/>
                                <w:sz w:val="24"/>
                                <w:szCs w:val="24"/>
                              </w:rPr>
                              <m:t>4</m:t>
                            </m:r>
                          </m:den>
                        </m:f>
                      </m:sup>
                    </m:sSup>
                    <m:sSup>
                      <m:sSupPr>
                        <m:ctrlPr>
                          <w:rPr>
                            <w:rFonts w:ascii="Cambria Math" w:hAnsi="Cambria Math" w:cs="Times New Roman"/>
                            <w:i/>
                            <w:sz w:val="24"/>
                            <w:szCs w:val="24"/>
                          </w:rPr>
                        </m:ctrlPr>
                      </m:sSupPr>
                      <m:e>
                        <m:r>
                          <m:rPr>
                            <m:sty m:val="p"/>
                          </m:rPr>
                          <w:rPr>
                            <w:rFonts w:ascii="Cambria Math" w:hAnsi="Cambria Math" w:cs="Times New Roman"/>
                            <w:sz w:val="24"/>
                            <w:szCs w:val="24"/>
                          </w:rPr>
                          <m:t>g</m:t>
                        </m:r>
                      </m:e>
                      <m:sup>
                        <m:f>
                          <m:fPr>
                            <m:type m:val="skw"/>
                            <m:ctrlPr>
                              <w:rPr>
                                <w:rFonts w:ascii="Cambria Math" w:hAnsi="Cambria Math" w:cs="Times New Roman"/>
                                <w:i/>
                                <w:sz w:val="24"/>
                                <w:szCs w:val="24"/>
                              </w:rPr>
                            </m:ctrlPr>
                          </m:fPr>
                          <m:num>
                            <m:r>
                              <w:rPr>
                                <w:rFonts w:ascii="Cambria Math" w:hAnsi="Cambria Math" w:cs="Times New Roman"/>
                                <w:sz w:val="24"/>
                                <w:szCs w:val="24"/>
                              </w:rPr>
                              <m:t>3</m:t>
                            </m:r>
                          </m:num>
                          <m:den>
                            <m:r>
                              <w:rPr>
                                <w:rFonts w:ascii="Cambria Math" w:hAnsi="Cambria Math" w:cs="Times New Roman"/>
                                <w:sz w:val="24"/>
                                <w:szCs w:val="24"/>
                              </w:rPr>
                              <m:t>2</m:t>
                            </m:r>
                          </m:den>
                        </m:f>
                      </m:sup>
                    </m:sSup>
                    <m:sSup>
                      <m:sSupPr>
                        <m:ctrlPr>
                          <w:rPr>
                            <w:rFonts w:ascii="Cambria Math" w:hAnsi="Cambria Math" w:cs="Times New Roman"/>
                            <w:i/>
                            <w:sz w:val="24"/>
                            <w:szCs w:val="24"/>
                          </w:rPr>
                        </m:ctrlPr>
                      </m:sSupPr>
                      <m:e>
                        <m:r>
                          <w:rPr>
                            <w:rFonts w:ascii="Cambria Math" w:hAnsi="Cambria Math" w:cs="Times New Roman"/>
                            <w:sz w:val="24"/>
                            <w:szCs w:val="24"/>
                          </w:rPr>
                          <m:t>d</m:t>
                        </m:r>
                      </m:e>
                      <m:sup>
                        <m:f>
                          <m:fPr>
                            <m:type m:val="skw"/>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4</m:t>
                            </m:r>
                          </m:den>
                        </m:f>
                      </m:sup>
                    </m:sSup>
                  </m:den>
                </m:f>
                <m:r>
                  <w:rPr>
                    <w:rFonts w:ascii="Cambria Math" w:hAnsi="Cambria Math" w:cs="Times New Roman"/>
                    <w:sz w:val="24"/>
                    <w:szCs w:val="24"/>
                  </w:rPr>
                  <m:t xml:space="preserve"> </m:t>
                </m:r>
                <m:r>
                  <m:rPr>
                    <m:sty m:val="p"/>
                  </m:rPr>
                  <w:rPr>
                    <w:rFonts w:ascii="Cambria Math" w:eastAsia="Times New Roman" w:hAnsi="Cambria Math" w:cs="Times New Roman"/>
                    <w:sz w:val="24"/>
                    <w:szCs w:val="24"/>
                  </w:rPr>
                  <m:t>м/с</m:t>
                </m:r>
                <m:r>
                  <w:rPr>
                    <w:rFonts w:ascii="Cambria Math" w:hAnsi="Cambria Math" w:cs="Times New Roman"/>
                    <w:sz w:val="24"/>
                    <w:szCs w:val="24"/>
                  </w:rPr>
                  <m:t xml:space="preserve">       </m:t>
                </m:r>
                <m:r>
                  <m:rPr>
                    <m:sty m:val="p"/>
                  </m:rPr>
                  <w:rPr>
                    <w:rFonts w:ascii="Cambria Math" w:hAnsi="Cambria Math" w:cs="Times New Roman"/>
                    <w:sz w:val="24"/>
                    <w:szCs w:val="24"/>
                  </w:rPr>
                  <m:t>при</m:t>
                </m:r>
                <m:r>
                  <w:rPr>
                    <w:rFonts w:ascii="Cambria Math" w:hAnsi="Cambria Math" w:cs="Times New Roman"/>
                    <w:sz w:val="24"/>
                    <w:szCs w:val="24"/>
                  </w:rPr>
                  <m:t xml:space="preserve"> </m:t>
                </m:r>
                <m:r>
                  <w:rPr>
                    <w:rFonts w:ascii="Cambria Math" w:hAnsi="Cambria Math" w:cs="Times New Roman"/>
                    <w:sz w:val="24"/>
                    <w:szCs w:val="24"/>
                    <w:lang w:val="en-US"/>
                  </w:rPr>
                  <m:t>Fr</m:t>
                </m:r>
                <m:r>
                  <w:rPr>
                    <w:rFonts w:ascii="Cambria Math" w:hAnsi="Cambria Math" w:cs="Times New Roman"/>
                    <w:sz w:val="24"/>
                    <w:szCs w:val="24"/>
                  </w:rPr>
                  <m:t>=</m:t>
                </m:r>
                <m:f>
                  <m:fPr>
                    <m:ctrlPr>
                      <w:rPr>
                        <w:rFonts w:ascii="Cambria Math" w:hAnsi="Cambria Math" w:cs="Times New Roman"/>
                        <w:i/>
                        <w:sz w:val="24"/>
                        <w:szCs w:val="24"/>
                        <w:lang w:val="en-US"/>
                      </w:rPr>
                    </m:ctrlPr>
                  </m:fPr>
                  <m:num>
                    <m:sSup>
                      <m:sSupPr>
                        <m:ctrlPr>
                          <w:rPr>
                            <w:rFonts w:ascii="Cambria Math" w:hAnsi="Cambria Math" w:cs="Times New Roman"/>
                            <w:i/>
                            <w:sz w:val="24"/>
                            <w:szCs w:val="24"/>
                            <w:lang w:val="en-US"/>
                          </w:rPr>
                        </m:ctrlPr>
                      </m:sSupPr>
                      <m:e>
                        <m:r>
                          <w:rPr>
                            <w:rFonts w:ascii="Cambria Math" w:hAnsi="Cambria Math" w:cs="Times New Roman"/>
                            <w:sz w:val="24"/>
                            <w:szCs w:val="24"/>
                            <w:lang w:val="en-US"/>
                          </w:rPr>
                          <m:t>V</m:t>
                        </m:r>
                      </m:e>
                      <m:sup>
                        <m:r>
                          <w:rPr>
                            <w:rFonts w:ascii="Cambria Math" w:hAnsi="Cambria Math" w:cs="Times New Roman"/>
                            <w:sz w:val="24"/>
                            <w:szCs w:val="24"/>
                          </w:rPr>
                          <m:t>2</m:t>
                        </m:r>
                      </m:sup>
                    </m:sSup>
                  </m:num>
                  <m:den>
                    <m:r>
                      <m:rPr>
                        <m:sty m:val="p"/>
                      </m:rPr>
                      <w:rPr>
                        <w:rFonts w:ascii="Cambria Math" w:hAnsi="Cambria Math" w:cs="Times New Roman"/>
                        <w:sz w:val="24"/>
                        <w:szCs w:val="24"/>
                        <w:lang w:val="en-US"/>
                      </w:rPr>
                      <m:t>g</m:t>
                    </m:r>
                    <m:r>
                      <w:rPr>
                        <w:rFonts w:ascii="Cambria Math" w:hAnsi="Cambria Math" w:cs="Times New Roman"/>
                        <w:sz w:val="24"/>
                        <w:szCs w:val="24"/>
                        <w:lang w:val="en-US"/>
                      </w:rPr>
                      <m:t>H</m:t>
                    </m:r>
                  </m:den>
                </m:f>
                <m:r>
                  <w:rPr>
                    <w:rFonts w:ascii="Cambria Math" w:hAnsi="Cambria Math" w:cs="Times New Roman"/>
                    <w:sz w:val="24"/>
                    <w:szCs w:val="24"/>
                  </w:rPr>
                  <m:t>≤1,</m:t>
                </m:r>
              </m:oMath>
            </m:oMathPara>
          </w:p>
          <w:p w:rsidR="00F66CCC" w:rsidRPr="00527C3E" w:rsidRDefault="00F66CCC" w:rsidP="000C5C6A">
            <w:pPr>
              <w:jc w:val="both"/>
              <w:rPr>
                <w:rFonts w:ascii="Times New Roman" w:hAnsi="Times New Roman" w:cs="Times New Roman"/>
                <w:i/>
                <w:sz w:val="24"/>
                <w:szCs w:val="24"/>
              </w:rPr>
            </w:pPr>
          </w:p>
          <w:p w:rsidR="00F66CCC" w:rsidRPr="00527C3E" w:rsidRDefault="00FB66B6" w:rsidP="000C5C6A">
            <w:pPr>
              <w:jc w:val="both"/>
              <w:rPr>
                <w:rFonts w:ascii="Times New Roman" w:hAnsi="Times New Roman" w:cs="Times New Roman"/>
                <w:i/>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C</m:t>
                  </m:r>
                </m:e>
                <m:sub>
                  <m:r>
                    <m:rPr>
                      <m:sty m:val="p"/>
                    </m:rPr>
                    <w:rPr>
                      <w:rFonts w:ascii="Cambria Math" w:hAnsi="Cambria Math" w:cs="Times New Roman"/>
                      <w:sz w:val="24"/>
                      <w:szCs w:val="24"/>
                    </w:rPr>
                    <m:t>г</m:t>
                  </m:r>
                </m:sub>
              </m:sSub>
              <m:r>
                <w:rPr>
                  <w:rFonts w:ascii="Cambria Math" w:hAnsi="Cambria Math" w:cs="Times New Roman"/>
                  <w:sz w:val="24"/>
                  <w:szCs w:val="24"/>
                </w:rPr>
                <m:t>=</m:t>
              </m:r>
              <m:rad>
                <m:radPr>
                  <m:ctrlPr>
                    <w:rPr>
                      <w:rFonts w:ascii="Cambria Math" w:hAnsi="Cambria Math" w:cs="Times New Roman"/>
                      <w:i/>
                      <w:sz w:val="24"/>
                      <w:szCs w:val="24"/>
                    </w:rPr>
                  </m:ctrlPr>
                </m:radPr>
                <m:deg>
                  <m:r>
                    <w:rPr>
                      <w:rFonts w:ascii="Cambria Math" w:hAnsi="Cambria Math" w:cs="Times New Roman"/>
                      <w:sz w:val="24"/>
                      <w:szCs w:val="24"/>
                    </w:rPr>
                    <m:t>3</m:t>
                  </m:r>
                </m:deg>
                <m:e>
                  <m:f>
                    <m:fPr>
                      <m:ctrlPr>
                        <w:rPr>
                          <w:rFonts w:ascii="Cambria Math" w:hAnsi="Cambria Math" w:cs="Times New Roman"/>
                          <w:i/>
                          <w:sz w:val="24"/>
                          <w:szCs w:val="24"/>
                        </w:rPr>
                      </m:ctrlPr>
                    </m:fPr>
                    <m:num>
                      <m:r>
                        <w:rPr>
                          <w:rFonts w:ascii="Cambria Math" w:hAnsi="Cambria Math" w:cs="Times New Roman"/>
                          <w:sz w:val="24"/>
                          <w:szCs w:val="24"/>
                        </w:rPr>
                        <m:t>I</m:t>
                      </m:r>
                      <m:r>
                        <m:rPr>
                          <m:sty m:val="p"/>
                        </m:rPr>
                        <w:rPr>
                          <w:rFonts w:ascii="Cambria Math" w:hAnsi="Cambria Math" w:cs="Times New Roman"/>
                          <w:sz w:val="24"/>
                          <w:szCs w:val="24"/>
                        </w:rPr>
                        <m:t>g</m:t>
                      </m:r>
                      <m:sSup>
                        <m:sSupPr>
                          <m:ctrlPr>
                            <w:rPr>
                              <w:rFonts w:ascii="Cambria Math" w:hAnsi="Cambria Math" w:cs="Times New Roman"/>
                              <w:i/>
                              <w:sz w:val="24"/>
                              <w:szCs w:val="24"/>
                            </w:rPr>
                          </m:ctrlPr>
                        </m:sSupPr>
                        <m:e>
                          <m:r>
                            <w:rPr>
                              <w:rFonts w:ascii="Cambria Math" w:hAnsi="Cambria Math" w:cs="Times New Roman"/>
                              <w:sz w:val="24"/>
                              <w:szCs w:val="24"/>
                            </w:rPr>
                            <m:t>d</m:t>
                          </m:r>
                        </m:e>
                        <m:sup>
                          <m:r>
                            <w:rPr>
                              <w:rFonts w:ascii="Cambria Math" w:hAnsi="Cambria Math" w:cs="Times New Roman"/>
                              <w:sz w:val="24"/>
                              <w:szCs w:val="24"/>
                            </w:rPr>
                            <m:t>2</m:t>
                          </m:r>
                        </m:sup>
                      </m:sSup>
                    </m:num>
                    <m:den>
                      <m:r>
                        <w:rPr>
                          <w:rFonts w:ascii="Cambria Math" w:hAnsi="Cambria Math" w:cs="Times New Roman"/>
                          <w:sz w:val="24"/>
                          <w:szCs w:val="24"/>
                        </w:rPr>
                        <m:t>H</m:t>
                      </m:r>
                    </m:den>
                  </m:f>
                </m:e>
              </m:rad>
              <m:r>
                <w:rPr>
                  <w:rFonts w:ascii="Cambria Math" w:hAnsi="Cambria Math" w:cs="Times New Roman"/>
                  <w:sz w:val="24"/>
                  <w:szCs w:val="24"/>
                </w:rPr>
                <m:t>-2,84</m:t>
              </m:r>
              <m:f>
                <m:fPr>
                  <m:ctrlPr>
                    <w:rPr>
                      <w:rFonts w:ascii="Cambria Math" w:hAnsi="Cambria Math" w:cs="Times New Roman"/>
                      <w:i/>
                      <w:sz w:val="24"/>
                      <w:szCs w:val="24"/>
                    </w:rPr>
                  </m:ctrlPr>
                </m:fPr>
                <m:num>
                  <m:r>
                    <m:rPr>
                      <m:sty m:val="p"/>
                    </m:rPr>
                    <w:rPr>
                      <w:rFonts w:ascii="Cambria Math" w:hAnsi="Cambria Math" w:cs="Times New Roman"/>
                      <w:sz w:val="24"/>
                      <w:szCs w:val="24"/>
                    </w:rPr>
                    <m:t>g</m:t>
                  </m:r>
                  <m:r>
                    <w:rPr>
                      <w:rFonts w:ascii="Cambria Math" w:hAnsi="Cambria Math" w:cs="Times New Roman"/>
                      <w:sz w:val="24"/>
                      <w:szCs w:val="24"/>
                    </w:rPr>
                    <m:t>d</m:t>
                  </m:r>
                </m:num>
                <m:den>
                  <m:r>
                    <w:rPr>
                      <w:rFonts w:ascii="Cambria Math" w:hAnsi="Cambria Math" w:cs="Times New Roman"/>
                      <w:sz w:val="24"/>
                      <w:szCs w:val="24"/>
                    </w:rPr>
                    <m:t>V</m:t>
                  </m:r>
                </m:den>
              </m:f>
              <m:r>
                <w:rPr>
                  <w:rFonts w:ascii="Cambria Math" w:hAnsi="Cambria Math" w:cs="Times New Roman"/>
                  <w:sz w:val="24"/>
                  <w:szCs w:val="24"/>
                </w:rPr>
                <m:t xml:space="preserve"> </m:t>
              </m:r>
              <m:r>
                <m:rPr>
                  <m:sty m:val="p"/>
                </m:rPr>
                <w:rPr>
                  <w:rFonts w:ascii="Cambria Math" w:eastAsia="Times New Roman" w:hAnsi="Cambria Math" w:cs="Times New Roman"/>
                  <w:sz w:val="24"/>
                  <w:szCs w:val="24"/>
                </w:rPr>
                <m:t>м/с</m:t>
              </m:r>
              <m:r>
                <w:rPr>
                  <w:rFonts w:ascii="Cambria Math" w:hAnsi="Cambria Math" w:cs="Times New Roman"/>
                  <w:sz w:val="24"/>
                  <w:szCs w:val="24"/>
                </w:rPr>
                <m:t xml:space="preserve">  </m:t>
              </m:r>
              <m:r>
                <m:rPr>
                  <m:sty m:val="p"/>
                </m:rPr>
                <w:rPr>
                  <w:rFonts w:ascii="Cambria Math" w:hAnsi="Cambria Math" w:cs="Times New Roman"/>
                  <w:sz w:val="24"/>
                  <w:szCs w:val="24"/>
                </w:rPr>
                <m:t>при</m:t>
              </m:r>
              <m:r>
                <w:rPr>
                  <w:rFonts w:ascii="Cambria Math" w:hAnsi="Cambria Math" w:cs="Times New Roman"/>
                  <w:sz w:val="24"/>
                  <w:szCs w:val="24"/>
                </w:rPr>
                <m:t xml:space="preserve"> </m:t>
              </m:r>
              <m:r>
                <w:rPr>
                  <w:rFonts w:ascii="Cambria Math" w:hAnsi="Cambria Math" w:cs="Times New Roman"/>
                  <w:sz w:val="24"/>
                  <w:szCs w:val="24"/>
                  <w:lang w:val="en-US"/>
                </w:rPr>
                <m:t>Fr</m:t>
              </m:r>
              <m:r>
                <w:rPr>
                  <w:rFonts w:ascii="Cambria Math" w:hAnsi="Cambria Math" w:cs="Times New Roman"/>
                  <w:sz w:val="24"/>
                  <w:szCs w:val="24"/>
                </w:rPr>
                <m:t>=</m:t>
              </m:r>
              <m:f>
                <m:fPr>
                  <m:ctrlPr>
                    <w:rPr>
                      <w:rFonts w:ascii="Cambria Math" w:hAnsi="Cambria Math" w:cs="Times New Roman"/>
                      <w:i/>
                      <w:sz w:val="24"/>
                      <w:szCs w:val="24"/>
                      <w:lang w:val="en-US"/>
                    </w:rPr>
                  </m:ctrlPr>
                </m:fPr>
                <m:num>
                  <m:sSup>
                    <m:sSupPr>
                      <m:ctrlPr>
                        <w:rPr>
                          <w:rFonts w:ascii="Cambria Math" w:hAnsi="Cambria Math" w:cs="Times New Roman"/>
                          <w:i/>
                          <w:sz w:val="24"/>
                          <w:szCs w:val="24"/>
                          <w:lang w:val="en-US"/>
                        </w:rPr>
                      </m:ctrlPr>
                    </m:sSupPr>
                    <m:e>
                      <m:r>
                        <w:rPr>
                          <w:rFonts w:ascii="Cambria Math" w:hAnsi="Cambria Math" w:cs="Times New Roman"/>
                          <w:sz w:val="24"/>
                          <w:szCs w:val="24"/>
                          <w:lang w:val="en-US"/>
                        </w:rPr>
                        <m:t>V</m:t>
                      </m:r>
                    </m:e>
                    <m:sup>
                      <m:r>
                        <w:rPr>
                          <w:rFonts w:ascii="Cambria Math" w:hAnsi="Cambria Math" w:cs="Times New Roman"/>
                          <w:sz w:val="24"/>
                          <w:szCs w:val="24"/>
                        </w:rPr>
                        <m:t>2</m:t>
                      </m:r>
                    </m:sup>
                  </m:sSup>
                </m:num>
                <m:den>
                  <m:r>
                    <m:rPr>
                      <m:sty m:val="p"/>
                    </m:rPr>
                    <w:rPr>
                      <w:rFonts w:ascii="Cambria Math" w:hAnsi="Cambria Math" w:cs="Times New Roman"/>
                      <w:sz w:val="24"/>
                      <w:szCs w:val="24"/>
                      <w:lang w:val="en-US"/>
                    </w:rPr>
                    <m:t>g</m:t>
                  </m:r>
                  <m:r>
                    <w:rPr>
                      <w:rFonts w:ascii="Cambria Math" w:hAnsi="Cambria Math" w:cs="Times New Roman"/>
                      <w:sz w:val="24"/>
                      <w:szCs w:val="24"/>
                      <w:lang w:val="en-US"/>
                    </w:rPr>
                    <m:t>H</m:t>
                  </m:r>
                </m:den>
              </m:f>
              <m:r>
                <w:rPr>
                  <w:rFonts w:ascii="Cambria Math" w:hAnsi="Cambria Math" w:cs="Times New Roman"/>
                  <w:sz w:val="24"/>
                  <w:szCs w:val="24"/>
                </w:rPr>
                <m:t>≥1</m:t>
              </m:r>
            </m:oMath>
            <w:r w:rsidR="00F66CCC" w:rsidRPr="00527C3E">
              <w:rPr>
                <w:rFonts w:ascii="Times New Roman" w:hAnsi="Times New Roman" w:cs="Times New Roman"/>
                <w:sz w:val="24"/>
                <w:szCs w:val="24"/>
              </w:rPr>
              <w:t xml:space="preserve"> – только для гряд </w:t>
            </w:r>
            <m:oMath>
              <m:sSub>
                <m:sSubPr>
                  <m:ctrlPr>
                    <w:rPr>
                      <w:rFonts w:ascii="Cambria Math" w:hAnsi="Cambria Math" w:cs="Times New Roman"/>
                      <w:i/>
                      <w:sz w:val="24"/>
                      <w:szCs w:val="24"/>
                    </w:rPr>
                  </m:ctrlPr>
                </m:sSubPr>
                <m:e>
                  <m:r>
                    <w:rPr>
                      <w:rFonts w:ascii="Cambria Math" w:hAnsi="Cambria Math" w:cs="Times New Roman"/>
                      <w:sz w:val="24"/>
                      <w:szCs w:val="24"/>
                      <w:lang w:val="en-US"/>
                    </w:rPr>
                    <m:t>C</m:t>
                  </m:r>
                </m:e>
                <m:sub>
                  <m:r>
                    <m:rPr>
                      <m:sty m:val="p"/>
                    </m:rPr>
                    <w:rPr>
                      <w:rFonts w:ascii="Cambria Math" w:hAnsi="Cambria Math" w:cs="Times New Roman"/>
                      <w:sz w:val="24"/>
                      <w:szCs w:val="24"/>
                    </w:rPr>
                    <m:t>г</m:t>
                  </m:r>
                </m:sub>
              </m:sSub>
              <m:r>
                <w:rPr>
                  <w:rFonts w:ascii="Cambria Math" w:hAnsi="Cambria Math" w:cs="Times New Roman"/>
                  <w:sz w:val="24"/>
                  <w:szCs w:val="24"/>
                </w:rPr>
                <m:t>&gt;0</m:t>
              </m:r>
            </m:oMath>
          </w:p>
        </w:tc>
        <w:tc>
          <w:tcPr>
            <w:tcW w:w="2952" w:type="dxa"/>
            <w:vAlign w:val="center"/>
          </w:tcPr>
          <w:p w:rsidR="007235BE" w:rsidRDefault="007235BE" w:rsidP="007235BE">
            <w:pPr>
              <w:jc w:val="both"/>
              <w:rPr>
                <w:rFonts w:ascii="Times New Roman" w:hAnsi="Times New Roman" w:cs="Times New Roman"/>
                <w:sz w:val="24"/>
                <w:szCs w:val="24"/>
              </w:rPr>
            </w:pPr>
            <m:oMath>
              <m:r>
                <w:rPr>
                  <w:rFonts w:ascii="Cambria Math" w:hAnsi="Cambria Math" w:cs="Times New Roman"/>
                  <w:sz w:val="24"/>
                  <w:szCs w:val="24"/>
                  <w:lang w:val="en-US"/>
                </w:rPr>
                <m:t>V</m:t>
              </m:r>
            </m:oMath>
            <w:r>
              <w:rPr>
                <w:rFonts w:ascii="Times New Roman" w:hAnsi="Times New Roman" w:cs="Times New Roman"/>
                <w:sz w:val="24"/>
                <w:szCs w:val="24"/>
              </w:rPr>
              <w:t xml:space="preserve"> – скорость потока, м</w:t>
            </w:r>
            <w:r w:rsidRPr="00EE65BF">
              <w:rPr>
                <w:rFonts w:ascii="Times New Roman" w:hAnsi="Times New Roman" w:cs="Times New Roman"/>
                <w:sz w:val="24"/>
                <w:szCs w:val="24"/>
              </w:rPr>
              <w:t>/</w:t>
            </w:r>
            <w:r>
              <w:rPr>
                <w:rFonts w:ascii="Times New Roman" w:hAnsi="Times New Roman" w:cs="Times New Roman"/>
                <w:sz w:val="24"/>
                <w:szCs w:val="24"/>
              </w:rPr>
              <w:t>с,</w:t>
            </w:r>
          </w:p>
          <w:p w:rsidR="007235BE" w:rsidRPr="00527C3E" w:rsidRDefault="007235BE" w:rsidP="007235BE">
            <w:pPr>
              <w:jc w:val="both"/>
              <w:rPr>
                <w:rFonts w:ascii="Times New Roman" w:eastAsia="Times New Roman" w:hAnsi="Times New Roman" w:cs="Times New Roman"/>
                <w:sz w:val="24"/>
                <w:szCs w:val="24"/>
              </w:rPr>
            </w:pPr>
            <m:oMath>
              <m:r>
                <w:rPr>
                  <w:rFonts w:ascii="Cambria Math" w:hAnsi="Cambria Math" w:cs="Times New Roman"/>
                  <w:sz w:val="24"/>
                  <w:szCs w:val="24"/>
                </w:rPr>
                <m:t>H</m:t>
              </m:r>
            </m:oMath>
            <w:r w:rsidRPr="00527C3E">
              <w:rPr>
                <w:rFonts w:ascii="Times New Roman" w:eastAsia="Times New Roman" w:hAnsi="Times New Roman" w:cs="Times New Roman"/>
                <w:sz w:val="24"/>
                <w:szCs w:val="24"/>
              </w:rPr>
              <w:t xml:space="preserve"> – глубина потока,</w:t>
            </w:r>
            <w:r>
              <w:rPr>
                <w:rFonts w:ascii="Times New Roman" w:eastAsia="Times New Roman" w:hAnsi="Times New Roman" w:cs="Times New Roman"/>
                <w:sz w:val="24"/>
                <w:szCs w:val="24"/>
              </w:rPr>
              <w:t xml:space="preserve"> м,</w:t>
            </w:r>
          </w:p>
          <w:p w:rsidR="007235BE" w:rsidRDefault="007235BE" w:rsidP="007235BE">
            <w:pPr>
              <w:jc w:val="both"/>
              <w:rPr>
                <w:rFonts w:ascii="Times New Roman" w:hAnsi="Times New Roman" w:cs="Times New Roman"/>
                <w:sz w:val="24"/>
                <w:szCs w:val="24"/>
              </w:rPr>
            </w:pPr>
            <m:oMath>
              <m:r>
                <m:rPr>
                  <m:sty m:val="p"/>
                </m:rPr>
                <w:rPr>
                  <w:rFonts w:ascii="Cambria Math" w:hAnsi="Cambria Math" w:cs="Times New Roman"/>
                  <w:sz w:val="24"/>
                  <w:szCs w:val="24"/>
                  <w:lang w:val="en-US"/>
                </w:rPr>
                <m:t>g</m:t>
              </m:r>
              <m:r>
                <m:rPr>
                  <m:sty m:val="p"/>
                </m:rPr>
                <w:rPr>
                  <w:rFonts w:ascii="Cambria Math" w:hAnsi="Cambria Math" w:cs="Times New Roman"/>
                  <w:sz w:val="24"/>
                  <w:szCs w:val="24"/>
                </w:rPr>
                <m:t>=9,81</m:t>
              </m:r>
            </m:oMath>
            <w:r w:rsidRPr="00527C3E">
              <w:rPr>
                <w:rFonts w:ascii="Times New Roman" w:hAnsi="Times New Roman" w:cs="Times New Roman"/>
                <w:sz w:val="24"/>
                <w:szCs w:val="24"/>
              </w:rPr>
              <w:t xml:space="preserve"> м/с</w:t>
            </w:r>
            <w:r w:rsidRPr="00527C3E">
              <w:rPr>
                <w:rFonts w:ascii="Times New Roman" w:hAnsi="Times New Roman" w:cs="Times New Roman"/>
                <w:sz w:val="24"/>
                <w:szCs w:val="24"/>
                <w:vertAlign w:val="superscript"/>
              </w:rPr>
              <w:t>2</w:t>
            </w:r>
            <w:r w:rsidRPr="00527C3E">
              <w:rPr>
                <w:rFonts w:ascii="Times New Roman" w:hAnsi="Times New Roman" w:cs="Times New Roman"/>
                <w:sz w:val="24"/>
                <w:szCs w:val="24"/>
              </w:rPr>
              <w:t xml:space="preserve"> </w:t>
            </w:r>
            <w:r>
              <w:rPr>
                <w:rFonts w:ascii="Times New Roman" w:hAnsi="Times New Roman" w:cs="Times New Roman"/>
                <w:sz w:val="24"/>
                <w:szCs w:val="24"/>
              </w:rPr>
              <w:t>– ускорение свободного падения,</w:t>
            </w:r>
          </w:p>
          <w:p w:rsidR="007235BE" w:rsidRDefault="007235BE" w:rsidP="007235BE">
            <w:pPr>
              <w:jc w:val="both"/>
              <w:rPr>
                <w:rFonts w:ascii="Times New Roman" w:hAnsi="Times New Roman" w:cs="Times New Roman"/>
                <w:sz w:val="24"/>
                <w:szCs w:val="24"/>
              </w:rPr>
            </w:pPr>
            <m:oMath>
              <m:r>
                <w:rPr>
                  <w:rFonts w:ascii="Cambria Math" w:hAnsi="Cambria Math" w:cs="Times New Roman"/>
                  <w:sz w:val="24"/>
                  <w:szCs w:val="24"/>
                </w:rPr>
                <m:t>d</m:t>
              </m:r>
            </m:oMath>
            <w:r w:rsidRPr="00527C3E">
              <w:rPr>
                <w:rFonts w:ascii="Times New Roman" w:hAnsi="Times New Roman" w:cs="Times New Roman"/>
                <w:sz w:val="24"/>
                <w:szCs w:val="24"/>
              </w:rPr>
              <w:t xml:space="preserve"> – средний диаметр частиц</w:t>
            </w:r>
            <w:r>
              <w:rPr>
                <w:rFonts w:ascii="Times New Roman" w:hAnsi="Times New Roman" w:cs="Times New Roman"/>
                <w:sz w:val="24"/>
                <w:szCs w:val="24"/>
              </w:rPr>
              <w:t>, м,</w:t>
            </w:r>
          </w:p>
          <w:p w:rsidR="007235BE" w:rsidRPr="007235BE" w:rsidRDefault="007235BE" w:rsidP="007235BE">
            <w:pPr>
              <w:jc w:val="both"/>
              <w:rPr>
                <w:rFonts w:ascii="Times New Roman" w:eastAsia="Times New Roman" w:hAnsi="Times New Roman" w:cs="Times New Roman"/>
                <w:sz w:val="24"/>
                <w:szCs w:val="24"/>
              </w:rPr>
            </w:pPr>
            <m:oMath>
              <m:r>
                <w:rPr>
                  <w:rFonts w:ascii="Cambria Math" w:hAnsi="Cambria Math" w:cs="Times New Roman"/>
                  <w:sz w:val="24"/>
                  <w:szCs w:val="24"/>
                </w:rPr>
                <m:t>I</m:t>
              </m:r>
            </m:oMath>
            <w:r>
              <w:rPr>
                <w:rFonts w:ascii="Times New Roman" w:eastAsia="Times New Roman" w:hAnsi="Times New Roman" w:cs="Times New Roman"/>
                <w:sz w:val="24"/>
                <w:szCs w:val="24"/>
              </w:rPr>
              <w:t xml:space="preserve"> – уклон</w:t>
            </w:r>
            <w:r>
              <w:rPr>
                <w:rFonts w:ascii="Times New Roman" w:hAnsi="Times New Roman" w:cs="Times New Roman"/>
                <w:sz w:val="24"/>
                <w:szCs w:val="24"/>
              </w:rPr>
              <w:t>.</w:t>
            </w:r>
          </w:p>
          <w:p w:rsidR="007235BE" w:rsidRDefault="007235BE" w:rsidP="000C5C6A">
            <w:pPr>
              <w:jc w:val="both"/>
              <w:rPr>
                <w:rFonts w:ascii="Times New Roman" w:eastAsia="Times New Roman" w:hAnsi="Times New Roman" w:cs="Times New Roman"/>
                <w:sz w:val="24"/>
                <w:szCs w:val="24"/>
              </w:rPr>
            </w:pPr>
          </w:p>
          <w:p w:rsidR="00F66CCC" w:rsidRPr="00527C3E" w:rsidRDefault="004531DB" w:rsidP="000C5C6A">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Получена в результате теоретических исследований</w:t>
            </w:r>
            <w:r w:rsidR="00F66CCC" w:rsidRPr="00527C3E">
              <w:rPr>
                <w:rFonts w:ascii="Times New Roman" w:eastAsia="Times New Roman" w:hAnsi="Times New Roman" w:cs="Times New Roman"/>
                <w:sz w:val="24"/>
                <w:szCs w:val="24"/>
              </w:rPr>
              <w:t>, лабораторны</w:t>
            </w:r>
            <w:r>
              <w:rPr>
                <w:rFonts w:ascii="Times New Roman" w:eastAsia="Times New Roman" w:hAnsi="Times New Roman" w:cs="Times New Roman"/>
                <w:sz w:val="24"/>
                <w:szCs w:val="24"/>
              </w:rPr>
              <w:t>х</w:t>
            </w:r>
            <w:r w:rsidR="00F66CCC" w:rsidRPr="00527C3E">
              <w:rPr>
                <w:rFonts w:ascii="Times New Roman" w:eastAsia="Times New Roman" w:hAnsi="Times New Roman" w:cs="Times New Roman"/>
                <w:sz w:val="24"/>
                <w:szCs w:val="24"/>
              </w:rPr>
              <w:t xml:space="preserve"> эксперимент</w:t>
            </w:r>
            <w:r>
              <w:rPr>
                <w:rFonts w:ascii="Times New Roman" w:eastAsia="Times New Roman" w:hAnsi="Times New Roman" w:cs="Times New Roman"/>
                <w:sz w:val="24"/>
                <w:szCs w:val="24"/>
              </w:rPr>
              <w:t>ов и</w:t>
            </w:r>
            <w:r w:rsidR="00F66CCC" w:rsidRPr="00527C3E">
              <w:rPr>
                <w:rFonts w:ascii="Times New Roman" w:eastAsia="Times New Roman" w:hAnsi="Times New Roman" w:cs="Times New Roman"/>
                <w:sz w:val="24"/>
                <w:szCs w:val="24"/>
              </w:rPr>
              <w:t xml:space="preserve"> натурны</w:t>
            </w:r>
            <w:r>
              <w:rPr>
                <w:rFonts w:ascii="Times New Roman" w:eastAsia="Times New Roman" w:hAnsi="Times New Roman" w:cs="Times New Roman"/>
                <w:sz w:val="24"/>
                <w:szCs w:val="24"/>
              </w:rPr>
              <w:t>х</w:t>
            </w:r>
            <w:r w:rsidR="00F66CCC" w:rsidRPr="00527C3E">
              <w:rPr>
                <w:rFonts w:ascii="Times New Roman" w:eastAsia="Times New Roman" w:hAnsi="Times New Roman" w:cs="Times New Roman"/>
                <w:sz w:val="24"/>
                <w:szCs w:val="24"/>
              </w:rPr>
              <w:t xml:space="preserve"> наблюдени</w:t>
            </w:r>
            <w:r>
              <w:rPr>
                <w:rFonts w:ascii="Times New Roman" w:eastAsia="Times New Roman" w:hAnsi="Times New Roman" w:cs="Times New Roman"/>
                <w:sz w:val="24"/>
                <w:szCs w:val="24"/>
              </w:rPr>
              <w:t>й</w:t>
            </w:r>
            <w:r w:rsidR="00F66CCC" w:rsidRPr="00527C3E">
              <w:rPr>
                <w:rFonts w:ascii="Times New Roman" w:eastAsia="Times New Roman" w:hAnsi="Times New Roman" w:cs="Times New Roman"/>
                <w:sz w:val="24"/>
                <w:szCs w:val="24"/>
              </w:rPr>
              <w:t>.</w:t>
            </w:r>
          </w:p>
          <w:p w:rsidR="00F66CCC" w:rsidRPr="00527C3E" w:rsidRDefault="00F66CCC" w:rsidP="000C5C6A">
            <w:pPr>
              <w:jc w:val="both"/>
              <w:rPr>
                <w:rFonts w:ascii="Times New Roman" w:eastAsia="Times New Roman" w:hAnsi="Times New Roman" w:cs="Times New Roman"/>
                <w:sz w:val="24"/>
                <w:szCs w:val="24"/>
              </w:rPr>
            </w:pPr>
          </w:p>
          <w:p w:rsidR="00F66CCC" w:rsidRPr="00527C3E" w:rsidRDefault="00F66CCC" w:rsidP="000C5C6A">
            <w:pPr>
              <w:jc w:val="both"/>
              <w:rPr>
                <w:rFonts w:ascii="Times New Roman" w:eastAsia="Times New Roman" w:hAnsi="Times New Roman" w:cs="Times New Roman"/>
                <w:sz w:val="24"/>
                <w:szCs w:val="24"/>
              </w:rPr>
            </w:pPr>
            <m:oMath>
              <m:r>
                <w:rPr>
                  <w:rFonts w:ascii="Cambria Math" w:hAnsi="Cambria Math" w:cs="Times New Roman"/>
                  <w:sz w:val="24"/>
                  <w:szCs w:val="24"/>
                </w:rPr>
                <m:t>d</m:t>
              </m:r>
              <m:r>
                <m:rPr>
                  <m:sty m:val="p"/>
                </m:rPr>
                <w:rPr>
                  <w:rFonts w:ascii="Cambria Math" w:hAnsi="Cambria Math" w:cs="Times New Roman"/>
                  <w:sz w:val="24"/>
                  <w:szCs w:val="24"/>
                </w:rPr>
                <m:t>=0,06 и 0,27</m:t>
              </m:r>
            </m:oMath>
            <w:r w:rsidRPr="00527C3E">
              <w:rPr>
                <w:rFonts w:ascii="Times New Roman" w:eastAsia="Times New Roman" w:hAnsi="Times New Roman" w:cs="Times New Roman"/>
                <w:sz w:val="24"/>
                <w:szCs w:val="24"/>
              </w:rPr>
              <w:t xml:space="preserve"> мм – средний диаметр наносов, использованных в опытах.</w:t>
            </w:r>
          </w:p>
        </w:tc>
      </w:tr>
      <w:tr w:rsidR="00BF386C" w:rsidRPr="00527C3E" w:rsidTr="00C57C9E">
        <w:trPr>
          <w:trHeight w:val="454"/>
        </w:trPr>
        <w:tc>
          <w:tcPr>
            <w:tcW w:w="2010" w:type="dxa"/>
            <w:vAlign w:val="center"/>
          </w:tcPr>
          <w:p w:rsidR="00BF386C" w:rsidRPr="00527C3E" w:rsidRDefault="00BF386C" w:rsidP="000C5C6A">
            <w:pPr>
              <w:jc w:val="both"/>
              <w:rPr>
                <w:rFonts w:ascii="Times New Roman" w:hAnsi="Times New Roman" w:cs="Times New Roman"/>
                <w:sz w:val="24"/>
                <w:szCs w:val="24"/>
              </w:rPr>
            </w:pPr>
            <w:r w:rsidRPr="00527C3E">
              <w:rPr>
                <w:rFonts w:ascii="Times New Roman" w:hAnsi="Times New Roman" w:cs="Times New Roman"/>
                <w:sz w:val="24"/>
                <w:szCs w:val="24"/>
              </w:rPr>
              <w:t>7. Доу Го-жень (1960) [21]</w:t>
            </w:r>
          </w:p>
        </w:tc>
        <w:tc>
          <w:tcPr>
            <w:tcW w:w="4608" w:type="dxa"/>
            <w:vAlign w:val="center"/>
          </w:tcPr>
          <w:p w:rsidR="00BF386C" w:rsidRDefault="00FB66B6" w:rsidP="001D67D1">
            <w:pPr>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C</m:t>
                  </m:r>
                </m:e>
                <m:sub>
                  <m:r>
                    <m:rPr>
                      <m:sty m:val="p"/>
                    </m:rPr>
                    <w:rPr>
                      <w:rFonts w:ascii="Cambria Math" w:hAnsi="Cambria Math" w:cs="Times New Roman"/>
                      <w:sz w:val="24"/>
                      <w:szCs w:val="24"/>
                    </w:rPr>
                    <m:t>г</m:t>
                  </m:r>
                </m:sub>
              </m:sSub>
              <m:r>
                <w:rPr>
                  <w:rFonts w:ascii="Cambria Math" w:hAnsi="Cambria Math" w:cs="Times New Roman"/>
                  <w:sz w:val="24"/>
                  <w:szCs w:val="24"/>
                </w:rPr>
                <m:t>=0,26</m:t>
              </m:r>
              <m:f>
                <m:fPr>
                  <m:ctrlPr>
                    <w:rPr>
                      <w:rFonts w:ascii="Cambria Math" w:hAnsi="Cambria Math" w:cs="Times New Roman"/>
                      <w:i/>
                      <w:sz w:val="24"/>
                      <w:szCs w:val="24"/>
                    </w:rPr>
                  </m:ctrlPr>
                </m:fPr>
                <m:num>
                  <m:r>
                    <w:rPr>
                      <w:rFonts w:ascii="Cambria Math" w:hAnsi="Cambria Math" w:cs="Times New Roman"/>
                      <w:sz w:val="24"/>
                      <w:szCs w:val="24"/>
                      <w:lang w:val="en-US"/>
                    </w:rPr>
                    <m:t>d</m:t>
                  </m:r>
                </m:num>
                <m:den>
                  <m:r>
                    <w:rPr>
                      <w:rFonts w:ascii="Cambria Math" w:hAnsi="Cambria Math" w:cs="Times New Roman"/>
                      <w:sz w:val="24"/>
                      <w:szCs w:val="24"/>
                    </w:rPr>
                    <m:t>H</m:t>
                  </m:r>
                </m:den>
              </m:f>
              <m:r>
                <w:rPr>
                  <w:rFonts w:ascii="Cambria Math" w:hAnsi="Cambria Math" w:cs="Times New Roman"/>
                  <w:sz w:val="24"/>
                  <w:szCs w:val="24"/>
                </w:rPr>
                <m:t>(V-</m:t>
              </m:r>
              <m:sSub>
                <m:sSubPr>
                  <m:ctrlPr>
                    <w:rPr>
                      <w:rFonts w:ascii="Cambria Math" w:hAnsi="Cambria Math" w:cs="Times New Roman"/>
                      <w:sz w:val="24"/>
                      <w:szCs w:val="24"/>
                    </w:rPr>
                  </m:ctrlPr>
                </m:sSubPr>
                <m:e>
                  <m:r>
                    <w:rPr>
                      <w:rFonts w:ascii="Cambria Math" w:hAnsi="Cambria Math" w:cs="Times New Roman"/>
                      <w:sz w:val="24"/>
                      <w:szCs w:val="24"/>
                    </w:rPr>
                    <m:t>V</m:t>
                  </m:r>
                </m:e>
                <m:sub>
                  <m:sSub>
                    <m:sSubPr>
                      <m:ctrlPr>
                        <w:rPr>
                          <w:rFonts w:ascii="Cambria Math" w:hAnsi="Cambria Math" w:cs="Times New Roman"/>
                          <w:sz w:val="24"/>
                          <w:szCs w:val="24"/>
                        </w:rPr>
                      </m:ctrlPr>
                    </m:sSubPr>
                    <m:e>
                      <m:r>
                        <m:rPr>
                          <m:sty m:val="p"/>
                        </m:rPr>
                        <w:rPr>
                          <w:rFonts w:ascii="Cambria Math" w:hAnsi="Cambria Math" w:cs="Times New Roman"/>
                          <w:sz w:val="24"/>
                          <w:szCs w:val="24"/>
                        </w:rPr>
                        <m:t>1</m:t>
                      </m:r>
                    </m:e>
                    <m:sub>
                      <m:r>
                        <m:rPr>
                          <m:sty m:val="p"/>
                        </m:rPr>
                        <w:rPr>
                          <w:rFonts w:ascii="Cambria Math" w:hAnsi="Cambria Math" w:cs="Times New Roman"/>
                          <w:sz w:val="24"/>
                          <w:szCs w:val="24"/>
                        </w:rPr>
                        <m:t>к</m:t>
                      </m:r>
                    </m:sub>
                  </m:sSub>
                </m:sub>
              </m:sSub>
              <m:r>
                <w:rPr>
                  <w:rFonts w:ascii="Cambria Math" w:hAnsi="Cambria Math" w:cs="Times New Roman"/>
                  <w:sz w:val="24"/>
                  <w:szCs w:val="24"/>
                </w:rPr>
                <m:t>)</m:t>
              </m:r>
              <m:f>
                <m:fPr>
                  <m:ctrlPr>
                    <w:rPr>
                      <w:rFonts w:ascii="Cambria Math" w:hAnsi="Cambria Math" w:cs="Times New Roman"/>
                      <w:sz w:val="24"/>
                      <w:szCs w:val="24"/>
                    </w:rPr>
                  </m:ctrlPr>
                </m:fPr>
                <m:num>
                  <m:sSup>
                    <m:sSupPr>
                      <m:ctrlPr>
                        <w:rPr>
                          <w:rFonts w:ascii="Cambria Math" w:hAnsi="Cambria Math" w:cs="Times New Roman"/>
                          <w:sz w:val="24"/>
                          <w:szCs w:val="24"/>
                        </w:rPr>
                      </m:ctrlPr>
                    </m:sSupPr>
                    <m:e>
                      <m:r>
                        <w:rPr>
                          <w:rFonts w:ascii="Cambria Math" w:hAnsi="Cambria Math" w:cs="Times New Roman"/>
                          <w:sz w:val="24"/>
                          <w:szCs w:val="24"/>
                        </w:rPr>
                        <m:t>V</m:t>
                      </m:r>
                    </m:e>
                    <m:sup>
                      <m:r>
                        <m:rPr>
                          <m:sty m:val="p"/>
                        </m:rPr>
                        <w:rPr>
                          <w:rFonts w:ascii="Cambria Math" w:hAnsi="Cambria Math" w:cs="Times New Roman"/>
                          <w:sz w:val="24"/>
                          <w:szCs w:val="24"/>
                        </w:rPr>
                        <m:t>2</m:t>
                      </m:r>
                    </m:sup>
                  </m:sSup>
                </m:num>
                <m:den>
                  <m:sSup>
                    <m:sSupPr>
                      <m:ctrlPr>
                        <w:rPr>
                          <w:rFonts w:ascii="Cambria Math" w:hAnsi="Cambria Math" w:cs="Times New Roman"/>
                          <w:sz w:val="24"/>
                          <w:szCs w:val="24"/>
                        </w:rPr>
                      </m:ctrlPr>
                    </m:sSupPr>
                    <m:e>
                      <m:sSub>
                        <m:sSubPr>
                          <m:ctrlPr>
                            <w:rPr>
                              <w:rFonts w:ascii="Cambria Math" w:hAnsi="Cambria Math" w:cs="Times New Roman"/>
                              <w:sz w:val="24"/>
                              <w:szCs w:val="24"/>
                            </w:rPr>
                          </m:ctrlPr>
                        </m:sSubPr>
                        <m:e>
                          <m:r>
                            <w:rPr>
                              <w:rFonts w:ascii="Cambria Math" w:hAnsi="Cambria Math" w:cs="Times New Roman"/>
                              <w:sz w:val="24"/>
                              <w:szCs w:val="24"/>
                            </w:rPr>
                            <m:t>V</m:t>
                          </m:r>
                        </m:e>
                        <m:sub>
                          <m:sSub>
                            <m:sSubPr>
                              <m:ctrlPr>
                                <w:rPr>
                                  <w:rFonts w:ascii="Cambria Math" w:hAnsi="Cambria Math" w:cs="Times New Roman"/>
                                  <w:sz w:val="24"/>
                                  <w:szCs w:val="24"/>
                                </w:rPr>
                              </m:ctrlPr>
                            </m:sSubPr>
                            <m:e>
                              <m:r>
                                <m:rPr>
                                  <m:sty m:val="p"/>
                                </m:rPr>
                                <w:rPr>
                                  <w:rFonts w:ascii="Cambria Math" w:hAnsi="Cambria Math" w:cs="Times New Roman"/>
                                  <w:sz w:val="24"/>
                                  <w:szCs w:val="24"/>
                                </w:rPr>
                                <m:t>1</m:t>
                              </m:r>
                            </m:e>
                            <m:sub>
                              <m:r>
                                <m:rPr>
                                  <m:sty m:val="p"/>
                                </m:rPr>
                                <w:rPr>
                                  <w:rFonts w:ascii="Cambria Math" w:hAnsi="Cambria Math" w:cs="Times New Roman"/>
                                  <w:sz w:val="24"/>
                                  <w:szCs w:val="24"/>
                                </w:rPr>
                                <m:t>к</m:t>
                              </m:r>
                            </m:sub>
                          </m:sSub>
                        </m:sub>
                      </m:sSub>
                    </m:e>
                    <m:sup>
                      <m:r>
                        <m:rPr>
                          <m:sty m:val="p"/>
                        </m:rPr>
                        <w:rPr>
                          <w:rFonts w:ascii="Cambria Math" w:hAnsi="Cambria Math" w:cs="Times New Roman"/>
                          <w:sz w:val="24"/>
                          <w:szCs w:val="24"/>
                        </w:rPr>
                        <m:t>2</m:t>
                      </m:r>
                    </m:sup>
                  </m:sSup>
                </m:den>
              </m:f>
            </m:oMath>
            <w:r w:rsidR="00BF386C">
              <w:rPr>
                <w:rFonts w:ascii="Times New Roman" w:hAnsi="Times New Roman" w:cs="Times New Roman"/>
                <w:sz w:val="24"/>
                <w:szCs w:val="24"/>
              </w:rPr>
              <w:t xml:space="preserve"> м</w:t>
            </w:r>
            <w:r w:rsidR="00BF386C" w:rsidRPr="00EE65BF">
              <w:rPr>
                <w:rFonts w:ascii="Times New Roman" w:hAnsi="Times New Roman" w:cs="Times New Roman"/>
                <w:sz w:val="24"/>
                <w:szCs w:val="24"/>
              </w:rPr>
              <w:t>/</w:t>
            </w:r>
            <w:r w:rsidR="00BF386C">
              <w:rPr>
                <w:rFonts w:ascii="Times New Roman" w:hAnsi="Times New Roman" w:cs="Times New Roman"/>
                <w:sz w:val="24"/>
                <w:szCs w:val="24"/>
              </w:rPr>
              <w:t>с</w:t>
            </w:r>
          </w:p>
          <w:p w:rsidR="00BF386C" w:rsidRDefault="00BF386C" w:rsidP="001D67D1">
            <w:pPr>
              <w:jc w:val="both"/>
              <w:rPr>
                <w:rFonts w:ascii="Times New Roman" w:hAnsi="Times New Roman" w:cs="Times New Roman"/>
                <w:sz w:val="24"/>
                <w:szCs w:val="24"/>
              </w:rPr>
            </w:pPr>
          </w:p>
          <w:p w:rsidR="00BF386C" w:rsidRPr="00527C3E" w:rsidRDefault="00FB66B6" w:rsidP="001D67D1">
            <w:pPr>
              <w:jc w:val="both"/>
              <w:rPr>
                <w:rFonts w:ascii="Times New Roman" w:eastAsia="Times New Roman" w:hAnsi="Times New Roman" w:cs="Times New Roman"/>
                <w:i/>
                <w:sz w:val="24"/>
                <w:szCs w:val="24"/>
              </w:rPr>
            </w:pPr>
            <m:oMathPara>
              <m:oMath>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V</m:t>
                    </m:r>
                  </m:e>
                  <m:sub>
                    <m:r>
                      <w:rPr>
                        <w:rFonts w:ascii="Cambria Math" w:eastAsia="Times New Roman" w:hAnsi="Cambria Math" w:cs="Times New Roman"/>
                        <w:sz w:val="24"/>
                        <w:szCs w:val="24"/>
                      </w:rPr>
                      <m:t>обр</m:t>
                    </m:r>
                  </m:sub>
                </m:sSub>
                <m:r>
                  <w:rPr>
                    <w:rFonts w:ascii="Cambria Math" w:eastAsia="Times New Roman" w:hAnsi="Cambria Math" w:cs="Times New Roman"/>
                    <w:sz w:val="24"/>
                    <w:szCs w:val="24"/>
                  </w:rPr>
                  <m:t>=</m:t>
                </m:r>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V</m:t>
                    </m:r>
                  </m:e>
                  <m:sub>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2</m:t>
                        </m:r>
                      </m:e>
                      <m:sub>
                        <m:r>
                          <w:rPr>
                            <w:rFonts w:ascii="Cambria Math" w:eastAsia="Times New Roman" w:hAnsi="Cambria Math" w:cs="Times New Roman"/>
                            <w:sz w:val="24"/>
                            <w:szCs w:val="24"/>
                          </w:rPr>
                          <m:t>к</m:t>
                        </m:r>
                      </m:sub>
                    </m:sSub>
                  </m:sub>
                </m:sSub>
                <m:r>
                  <w:rPr>
                    <w:rFonts w:ascii="Cambria Math" w:eastAsia="Times New Roman" w:hAnsi="Cambria Math" w:cs="Times New Roman"/>
                    <w:sz w:val="24"/>
                    <w:szCs w:val="24"/>
                  </w:rPr>
                  <m:t>=</m:t>
                </m:r>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V</m:t>
                    </m:r>
                  </m:e>
                  <m:sub>
                    <m:r>
                      <w:rPr>
                        <w:rFonts w:ascii="Cambria Math" w:eastAsia="Times New Roman" w:hAnsi="Cambria Math" w:cs="Times New Roman"/>
                        <w:sz w:val="24"/>
                        <w:szCs w:val="24"/>
                      </w:rPr>
                      <m:t>0</m:t>
                    </m:r>
                  </m:sub>
                </m:sSub>
              </m:oMath>
            </m:oMathPara>
          </w:p>
          <w:p w:rsidR="00BF386C" w:rsidRPr="00527C3E" w:rsidRDefault="00FB66B6" w:rsidP="001D67D1">
            <w:pPr>
              <w:jc w:val="both"/>
              <w:rPr>
                <w:rFonts w:ascii="Times New Roman" w:eastAsia="Times New Roman" w:hAnsi="Times New Roman" w:cs="Times New Roman"/>
                <w:i/>
                <w:sz w:val="24"/>
                <w:szCs w:val="24"/>
              </w:rPr>
            </w:pPr>
            <m:oMathPara>
              <m:oMath>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V</m:t>
                    </m:r>
                  </m:e>
                  <m:sub>
                    <m:r>
                      <w:rPr>
                        <w:rFonts w:ascii="Cambria Math" w:eastAsia="Times New Roman" w:hAnsi="Cambria Math" w:cs="Times New Roman"/>
                        <w:sz w:val="24"/>
                        <w:szCs w:val="24"/>
                      </w:rPr>
                      <m:t>разм</m:t>
                    </m:r>
                  </m:sub>
                </m:sSub>
                <m:r>
                  <w:rPr>
                    <w:rFonts w:ascii="Cambria Math" w:eastAsia="Times New Roman" w:hAnsi="Cambria Math" w:cs="Times New Roman"/>
                    <w:sz w:val="24"/>
                    <w:szCs w:val="24"/>
                  </w:rPr>
                  <m:t>=4</m:t>
                </m:r>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V</m:t>
                    </m:r>
                  </m:e>
                  <m:sub>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1</m:t>
                        </m:r>
                      </m:e>
                      <m:sub>
                        <m:r>
                          <w:rPr>
                            <w:rFonts w:ascii="Cambria Math" w:eastAsia="Times New Roman" w:hAnsi="Cambria Math" w:cs="Times New Roman"/>
                            <w:sz w:val="24"/>
                            <w:szCs w:val="24"/>
                          </w:rPr>
                          <m:t>к</m:t>
                        </m:r>
                      </m:sub>
                    </m:sSub>
                  </m:sub>
                </m:sSub>
                <m:r>
                  <w:rPr>
                    <w:rFonts w:ascii="Cambria Math" w:eastAsia="Times New Roman" w:hAnsi="Cambria Math" w:cs="Times New Roman"/>
                    <w:sz w:val="24"/>
                    <w:szCs w:val="24"/>
                  </w:rPr>
                  <m:t>=</m:t>
                </m:r>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3,2V</m:t>
                    </m:r>
                  </m:e>
                  <m:sub>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2</m:t>
                        </m:r>
                      </m:e>
                      <m:sub>
                        <m:r>
                          <w:rPr>
                            <w:rFonts w:ascii="Cambria Math" w:eastAsia="Times New Roman" w:hAnsi="Cambria Math" w:cs="Times New Roman"/>
                            <w:sz w:val="24"/>
                            <w:szCs w:val="24"/>
                          </w:rPr>
                          <m:t>к</m:t>
                        </m:r>
                      </m:sub>
                    </m:sSub>
                  </m:sub>
                </m:sSub>
              </m:oMath>
            </m:oMathPara>
          </w:p>
          <w:p w:rsidR="00BF386C" w:rsidRDefault="00BF386C" w:rsidP="001D67D1">
            <w:pPr>
              <w:jc w:val="both"/>
              <w:rPr>
                <w:rFonts w:ascii="Times New Roman" w:hAnsi="Times New Roman" w:cs="Times New Roman"/>
                <w:sz w:val="24"/>
                <w:szCs w:val="24"/>
              </w:rPr>
            </w:pPr>
          </w:p>
          <w:p w:rsidR="00BF386C" w:rsidRPr="00527C3E" w:rsidRDefault="00FB66B6" w:rsidP="001D67D1">
            <w:pPr>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r>
                <w:rPr>
                  <w:rFonts w:ascii="Cambria Math" w:hAnsi="Cambria Math" w:cs="Times New Roman"/>
                  <w:sz w:val="24"/>
                  <w:szCs w:val="24"/>
                </w:rPr>
                <m:t>=3</m:t>
              </m:r>
              <m:sSup>
                <m:sSupPr>
                  <m:ctrlPr>
                    <w:rPr>
                      <w:rFonts w:ascii="Cambria Math" w:hAnsi="Cambria Math" w:cs="Times New Roman"/>
                      <w:i/>
                      <w:sz w:val="24"/>
                      <w:szCs w:val="24"/>
                    </w:rPr>
                  </m:ctrlPr>
                </m:sSupPr>
                <m:e>
                  <m:r>
                    <w:rPr>
                      <w:rFonts w:ascii="Cambria Math" w:hAnsi="Cambria Math" w:cs="Times New Roman"/>
                      <w:sz w:val="24"/>
                      <w:szCs w:val="24"/>
                    </w:rPr>
                    <m:t>H</m:t>
                  </m:r>
                </m:e>
                <m:sup>
                  <m:r>
                    <w:rPr>
                      <w:rFonts w:ascii="Cambria Math" w:hAnsi="Cambria Math" w:cs="Times New Roman"/>
                      <w:sz w:val="24"/>
                      <w:szCs w:val="24"/>
                    </w:rPr>
                    <m:t>0,2</m:t>
                  </m:r>
                </m:sup>
              </m:sSup>
              <m:sSup>
                <m:sSupPr>
                  <m:ctrlPr>
                    <w:rPr>
                      <w:rFonts w:ascii="Cambria Math" w:hAnsi="Cambria Math" w:cs="Times New Roman"/>
                      <w:i/>
                      <w:sz w:val="24"/>
                      <w:szCs w:val="24"/>
                    </w:rPr>
                  </m:ctrlPr>
                </m:sSupPr>
                <m:e>
                  <m:d>
                    <m:dPr>
                      <m:ctrlPr>
                        <w:rPr>
                          <w:rFonts w:ascii="Cambria Math" w:hAnsi="Cambria Math" w:cs="Times New Roman"/>
                          <w:i/>
                          <w:sz w:val="24"/>
                          <w:szCs w:val="24"/>
                        </w:rPr>
                      </m:ctrlPr>
                    </m:dPr>
                    <m:e>
                      <m:r>
                        <w:rPr>
                          <w:rFonts w:ascii="Cambria Math" w:hAnsi="Cambria Math" w:cs="Times New Roman"/>
                          <w:sz w:val="24"/>
                          <w:szCs w:val="24"/>
                        </w:rPr>
                        <m:t>d+0,0014</m:t>
                      </m:r>
                    </m:e>
                  </m:d>
                </m:e>
                <m:sup>
                  <m:r>
                    <w:rPr>
                      <w:rFonts w:ascii="Cambria Math" w:hAnsi="Cambria Math" w:cs="Times New Roman"/>
                      <w:sz w:val="24"/>
                      <w:szCs w:val="24"/>
                    </w:rPr>
                    <m:t>0,3</m:t>
                  </m:r>
                </m:sup>
              </m:sSup>
            </m:oMath>
            <w:r w:rsidR="00BF386C">
              <w:rPr>
                <w:rFonts w:ascii="Times New Roman" w:hAnsi="Times New Roman" w:cs="Times New Roman"/>
                <w:sz w:val="24"/>
                <w:szCs w:val="24"/>
              </w:rPr>
              <w:t xml:space="preserve"> – </w:t>
            </w:r>
            <w:r w:rsidR="00BF386C">
              <w:rPr>
                <w:rFonts w:ascii="Times New Roman" w:eastAsia="Times New Roman" w:hAnsi="Times New Roman" w:cs="Times New Roman"/>
                <w:sz w:val="24"/>
                <w:szCs w:val="24"/>
              </w:rPr>
              <w:t xml:space="preserve">по В.Н. Гончарову (1938) </w:t>
            </w:r>
            <w:r w:rsidR="00BF386C" w:rsidRPr="00EA07CA">
              <w:rPr>
                <w:rFonts w:ascii="Times New Roman" w:eastAsia="Times New Roman" w:hAnsi="Times New Roman" w:cs="Times New Roman"/>
                <w:sz w:val="24"/>
                <w:szCs w:val="24"/>
              </w:rPr>
              <w:t>[</w:t>
            </w:r>
            <w:r w:rsidR="00BF386C">
              <w:rPr>
                <w:rFonts w:ascii="Times New Roman" w:eastAsia="Times New Roman" w:hAnsi="Times New Roman" w:cs="Times New Roman"/>
                <w:sz w:val="24"/>
                <w:szCs w:val="24"/>
              </w:rPr>
              <w:t>11</w:t>
            </w:r>
            <w:r w:rsidR="00BF386C" w:rsidRPr="00EA07CA">
              <w:rPr>
                <w:rFonts w:ascii="Times New Roman" w:eastAsia="Times New Roman" w:hAnsi="Times New Roman" w:cs="Times New Roman"/>
                <w:sz w:val="24"/>
                <w:szCs w:val="24"/>
              </w:rPr>
              <w:t>]</w:t>
            </w:r>
            <w:r w:rsidR="00BF386C">
              <w:rPr>
                <w:rFonts w:ascii="Times New Roman" w:eastAsia="Times New Roman" w:hAnsi="Times New Roman" w:cs="Times New Roman"/>
                <w:sz w:val="24"/>
                <w:szCs w:val="24"/>
              </w:rPr>
              <w:t>.</w:t>
            </w:r>
          </w:p>
        </w:tc>
        <w:tc>
          <w:tcPr>
            <w:tcW w:w="2952" w:type="dxa"/>
            <w:vAlign w:val="center"/>
          </w:tcPr>
          <w:p w:rsidR="00BF386C" w:rsidRDefault="00BF386C" w:rsidP="001D67D1">
            <w:pPr>
              <w:jc w:val="both"/>
              <w:rPr>
                <w:rFonts w:ascii="Times New Roman" w:hAnsi="Times New Roman" w:cs="Times New Roman"/>
                <w:sz w:val="24"/>
                <w:szCs w:val="24"/>
              </w:rPr>
            </w:pPr>
            <m:oMath>
              <m:r>
                <w:rPr>
                  <w:rFonts w:ascii="Cambria Math" w:hAnsi="Cambria Math" w:cs="Times New Roman"/>
                  <w:sz w:val="24"/>
                  <w:szCs w:val="24"/>
                </w:rPr>
                <m:t>d</m:t>
              </m:r>
            </m:oMath>
            <w:r w:rsidRPr="00527C3E">
              <w:rPr>
                <w:rFonts w:ascii="Times New Roman" w:hAnsi="Times New Roman" w:cs="Times New Roman"/>
                <w:sz w:val="24"/>
                <w:szCs w:val="24"/>
              </w:rPr>
              <w:t xml:space="preserve"> – средний диаметр частиц</w:t>
            </w:r>
            <w:r>
              <w:rPr>
                <w:rFonts w:ascii="Times New Roman" w:hAnsi="Times New Roman" w:cs="Times New Roman"/>
                <w:sz w:val="24"/>
                <w:szCs w:val="24"/>
              </w:rPr>
              <w:t>, м,</w:t>
            </w:r>
          </w:p>
          <w:p w:rsidR="00BF386C" w:rsidRPr="00527C3E" w:rsidRDefault="00BF386C" w:rsidP="001D67D1">
            <w:pPr>
              <w:jc w:val="both"/>
              <w:rPr>
                <w:rFonts w:ascii="Times New Roman" w:eastAsia="Times New Roman" w:hAnsi="Times New Roman" w:cs="Times New Roman"/>
                <w:sz w:val="24"/>
                <w:szCs w:val="24"/>
              </w:rPr>
            </w:pPr>
            <m:oMath>
              <m:r>
                <w:rPr>
                  <w:rFonts w:ascii="Cambria Math" w:hAnsi="Cambria Math" w:cs="Times New Roman"/>
                  <w:sz w:val="24"/>
                  <w:szCs w:val="24"/>
                </w:rPr>
                <m:t>H</m:t>
              </m:r>
            </m:oMath>
            <w:r w:rsidRPr="00527C3E">
              <w:rPr>
                <w:rFonts w:ascii="Times New Roman" w:eastAsia="Times New Roman" w:hAnsi="Times New Roman" w:cs="Times New Roman"/>
                <w:sz w:val="24"/>
                <w:szCs w:val="24"/>
              </w:rPr>
              <w:t xml:space="preserve"> – глубина потока,</w:t>
            </w:r>
            <w:r>
              <w:rPr>
                <w:rFonts w:ascii="Times New Roman" w:eastAsia="Times New Roman" w:hAnsi="Times New Roman" w:cs="Times New Roman"/>
                <w:sz w:val="24"/>
                <w:szCs w:val="24"/>
              </w:rPr>
              <w:t xml:space="preserve"> м,</w:t>
            </w:r>
          </w:p>
          <w:p w:rsidR="00BF386C" w:rsidRDefault="00BF386C" w:rsidP="001D67D1">
            <w:pPr>
              <w:jc w:val="both"/>
              <w:rPr>
                <w:rFonts w:ascii="Times New Roman" w:hAnsi="Times New Roman" w:cs="Times New Roman"/>
                <w:sz w:val="24"/>
                <w:szCs w:val="24"/>
              </w:rPr>
            </w:pPr>
            <m:oMath>
              <m:r>
                <w:rPr>
                  <w:rFonts w:ascii="Cambria Math" w:hAnsi="Cambria Math" w:cs="Times New Roman"/>
                  <w:sz w:val="24"/>
                  <w:szCs w:val="24"/>
                  <w:lang w:val="en-US"/>
                </w:rPr>
                <m:t>V</m:t>
              </m:r>
            </m:oMath>
            <w:r>
              <w:rPr>
                <w:rFonts w:ascii="Times New Roman" w:hAnsi="Times New Roman" w:cs="Times New Roman"/>
                <w:sz w:val="24"/>
                <w:szCs w:val="24"/>
              </w:rPr>
              <w:t xml:space="preserve"> – скорость потока, м</w:t>
            </w:r>
            <w:r w:rsidRPr="00EE65BF">
              <w:rPr>
                <w:rFonts w:ascii="Times New Roman" w:hAnsi="Times New Roman" w:cs="Times New Roman"/>
                <w:sz w:val="24"/>
                <w:szCs w:val="24"/>
              </w:rPr>
              <w:t>/</w:t>
            </w:r>
            <w:r>
              <w:rPr>
                <w:rFonts w:ascii="Times New Roman" w:hAnsi="Times New Roman" w:cs="Times New Roman"/>
                <w:sz w:val="24"/>
                <w:szCs w:val="24"/>
              </w:rPr>
              <w:t>с,</w:t>
            </w:r>
          </w:p>
          <w:p w:rsidR="00BF386C" w:rsidRPr="00527C3E" w:rsidRDefault="00FB66B6" w:rsidP="001D67D1">
            <w:pPr>
              <w:jc w:val="both"/>
              <w:rPr>
                <w:rFonts w:ascii="Times New Roman" w:hAnsi="Times New Roman" w:cs="Times New Roman"/>
                <w:sz w:val="24"/>
                <w:szCs w:val="24"/>
              </w:rPr>
            </w:pPr>
            <m:oMath>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V</m:t>
                  </m:r>
                </m:e>
                <m:sub>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1</m:t>
                      </m:r>
                    </m:e>
                    <m:sub>
                      <m:r>
                        <w:rPr>
                          <w:rFonts w:ascii="Cambria Math" w:eastAsia="Times New Roman" w:hAnsi="Cambria Math" w:cs="Times New Roman"/>
                          <w:sz w:val="24"/>
                          <w:szCs w:val="24"/>
                        </w:rPr>
                        <m:t>к</m:t>
                      </m:r>
                    </m:sub>
                  </m:sSub>
                </m:sub>
              </m:sSub>
            </m:oMath>
            <w:r w:rsidR="00BF386C" w:rsidRPr="00527C3E">
              <w:rPr>
                <w:rFonts w:ascii="Times New Roman" w:eastAsia="Times New Roman" w:hAnsi="Times New Roman" w:cs="Times New Roman"/>
                <w:sz w:val="24"/>
                <w:szCs w:val="24"/>
              </w:rPr>
              <w:t xml:space="preserve"> </w:t>
            </w:r>
            <w:r w:rsidR="00BF386C" w:rsidRPr="00527C3E">
              <w:rPr>
                <w:rFonts w:ascii="Times New Roman" w:hAnsi="Times New Roman" w:cs="Times New Roman"/>
                <w:sz w:val="24"/>
                <w:szCs w:val="24"/>
              </w:rPr>
              <w:t>– средняя скорость потока, отвечающая первому состоянию трогания частиц наносов,</w:t>
            </w:r>
            <w:r w:rsidR="00BF386C">
              <w:rPr>
                <w:rFonts w:ascii="Times New Roman" w:hAnsi="Times New Roman" w:cs="Times New Roman"/>
                <w:sz w:val="24"/>
                <w:szCs w:val="24"/>
              </w:rPr>
              <w:t xml:space="preserve"> м</w:t>
            </w:r>
            <w:r w:rsidR="00BF386C" w:rsidRPr="00EE65BF">
              <w:rPr>
                <w:rFonts w:ascii="Times New Roman" w:hAnsi="Times New Roman" w:cs="Times New Roman"/>
                <w:sz w:val="24"/>
                <w:szCs w:val="24"/>
              </w:rPr>
              <w:t>/</w:t>
            </w:r>
            <w:r w:rsidR="00BF386C">
              <w:rPr>
                <w:rFonts w:ascii="Times New Roman" w:hAnsi="Times New Roman" w:cs="Times New Roman"/>
                <w:sz w:val="24"/>
                <w:szCs w:val="24"/>
              </w:rPr>
              <w:t>с,</w:t>
            </w:r>
          </w:p>
          <w:p w:rsidR="00BF386C" w:rsidRPr="00527C3E" w:rsidRDefault="00FB66B6" w:rsidP="001D67D1">
            <w:pPr>
              <w:jc w:val="both"/>
              <w:rPr>
                <w:rFonts w:ascii="Times New Roman" w:eastAsia="Times New Roman" w:hAnsi="Times New Roman" w:cs="Times New Roman"/>
                <w:sz w:val="24"/>
                <w:szCs w:val="24"/>
              </w:rPr>
            </w:pPr>
            <m:oMath>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V</m:t>
                  </m:r>
                </m:e>
                <m:sub>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2</m:t>
                      </m:r>
                    </m:e>
                    <m:sub>
                      <m:r>
                        <w:rPr>
                          <w:rFonts w:ascii="Cambria Math" w:eastAsia="Times New Roman" w:hAnsi="Cambria Math" w:cs="Times New Roman"/>
                          <w:sz w:val="24"/>
                          <w:szCs w:val="24"/>
                        </w:rPr>
                        <m:t>к</m:t>
                      </m:r>
                    </m:sub>
                  </m:sSub>
                </m:sub>
              </m:sSub>
            </m:oMath>
            <w:r w:rsidR="00BF386C" w:rsidRPr="00527C3E">
              <w:rPr>
                <w:rFonts w:ascii="Times New Roman" w:eastAsia="Times New Roman" w:hAnsi="Times New Roman" w:cs="Times New Roman"/>
                <w:sz w:val="24"/>
                <w:szCs w:val="24"/>
              </w:rPr>
              <w:t xml:space="preserve"> </w:t>
            </w:r>
            <w:r w:rsidR="00BF386C" w:rsidRPr="00527C3E">
              <w:rPr>
                <w:rFonts w:ascii="Times New Roman" w:hAnsi="Times New Roman" w:cs="Times New Roman"/>
                <w:sz w:val="24"/>
                <w:szCs w:val="24"/>
              </w:rPr>
              <w:t>–</w:t>
            </w:r>
            <w:r w:rsidR="00BF386C" w:rsidRPr="00527C3E">
              <w:rPr>
                <w:rFonts w:ascii="Times New Roman" w:eastAsia="Times New Roman" w:hAnsi="Times New Roman" w:cs="Times New Roman"/>
                <w:sz w:val="24"/>
                <w:szCs w:val="24"/>
              </w:rPr>
              <w:t xml:space="preserve"> начальная скорость трогания,</w:t>
            </w:r>
            <w:r w:rsidR="00BF386C">
              <w:rPr>
                <w:rFonts w:ascii="Times New Roman" w:eastAsia="Times New Roman" w:hAnsi="Times New Roman" w:cs="Times New Roman"/>
                <w:sz w:val="24"/>
                <w:szCs w:val="24"/>
              </w:rPr>
              <w:t xml:space="preserve"> </w:t>
            </w:r>
            <w:r w:rsidR="00BF386C">
              <w:rPr>
                <w:rFonts w:ascii="Times New Roman" w:hAnsi="Times New Roman" w:cs="Times New Roman"/>
                <w:sz w:val="24"/>
                <w:szCs w:val="24"/>
              </w:rPr>
              <w:t>м</w:t>
            </w:r>
            <w:r w:rsidR="00BF386C" w:rsidRPr="00EE65BF">
              <w:rPr>
                <w:rFonts w:ascii="Times New Roman" w:hAnsi="Times New Roman" w:cs="Times New Roman"/>
                <w:sz w:val="24"/>
                <w:szCs w:val="24"/>
              </w:rPr>
              <w:t>/</w:t>
            </w:r>
            <w:r w:rsidR="00BF386C">
              <w:rPr>
                <w:rFonts w:ascii="Times New Roman" w:hAnsi="Times New Roman" w:cs="Times New Roman"/>
                <w:sz w:val="24"/>
                <w:szCs w:val="24"/>
              </w:rPr>
              <w:t>с,</w:t>
            </w:r>
          </w:p>
          <w:p w:rsidR="00BF386C" w:rsidRPr="00527C3E" w:rsidRDefault="00FB66B6" w:rsidP="001D67D1">
            <w:pPr>
              <w:jc w:val="both"/>
              <w:rPr>
                <w:rFonts w:ascii="Times New Roman" w:eastAsia="Times New Roman" w:hAnsi="Times New Roman" w:cs="Times New Roman"/>
                <w:sz w:val="24"/>
                <w:szCs w:val="24"/>
              </w:rPr>
            </w:pPr>
            <m:oMath>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V</m:t>
                  </m:r>
                </m:e>
                <m:sub>
                  <m:r>
                    <w:rPr>
                      <w:rFonts w:ascii="Cambria Math" w:eastAsia="Times New Roman" w:hAnsi="Cambria Math" w:cs="Times New Roman"/>
                      <w:sz w:val="24"/>
                      <w:szCs w:val="24"/>
                    </w:rPr>
                    <m:t>0</m:t>
                  </m:r>
                </m:sub>
              </m:sSub>
            </m:oMath>
            <w:r w:rsidR="00BF386C" w:rsidRPr="00527C3E">
              <w:rPr>
                <w:rFonts w:ascii="Times New Roman" w:eastAsia="Times New Roman" w:hAnsi="Times New Roman" w:cs="Times New Roman"/>
                <w:sz w:val="24"/>
                <w:szCs w:val="24"/>
              </w:rPr>
              <w:t xml:space="preserve"> – непередвигающая ск</w:t>
            </w:r>
            <w:r w:rsidR="00BF386C">
              <w:rPr>
                <w:rFonts w:ascii="Times New Roman" w:eastAsia="Times New Roman" w:hAnsi="Times New Roman" w:cs="Times New Roman"/>
                <w:sz w:val="24"/>
                <w:szCs w:val="24"/>
              </w:rPr>
              <w:t xml:space="preserve">орость, </w:t>
            </w:r>
            <w:r w:rsidR="00BF386C">
              <w:rPr>
                <w:rFonts w:ascii="Times New Roman" w:hAnsi="Times New Roman" w:cs="Times New Roman"/>
                <w:sz w:val="24"/>
                <w:szCs w:val="24"/>
              </w:rPr>
              <w:t>м</w:t>
            </w:r>
            <w:r w:rsidR="00BF386C" w:rsidRPr="00EE65BF">
              <w:rPr>
                <w:rFonts w:ascii="Times New Roman" w:hAnsi="Times New Roman" w:cs="Times New Roman"/>
                <w:sz w:val="24"/>
                <w:szCs w:val="24"/>
              </w:rPr>
              <w:t>/</w:t>
            </w:r>
            <w:r w:rsidR="00BF386C">
              <w:rPr>
                <w:rFonts w:ascii="Times New Roman" w:hAnsi="Times New Roman" w:cs="Times New Roman"/>
                <w:sz w:val="24"/>
                <w:szCs w:val="24"/>
              </w:rPr>
              <w:t>с,</w:t>
            </w:r>
          </w:p>
          <w:p w:rsidR="00BF386C" w:rsidRPr="00527C3E" w:rsidRDefault="00FB66B6" w:rsidP="001D67D1">
            <w:pPr>
              <w:jc w:val="both"/>
              <w:rPr>
                <w:rFonts w:ascii="Times New Roman" w:eastAsia="Times New Roman" w:hAnsi="Times New Roman" w:cs="Times New Roman"/>
                <w:sz w:val="24"/>
                <w:szCs w:val="24"/>
              </w:rPr>
            </w:pPr>
            <m:oMath>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V</m:t>
                  </m:r>
                </m:e>
                <m:sub>
                  <m:r>
                    <m:rPr>
                      <m:sty m:val="p"/>
                    </m:rPr>
                    <w:rPr>
                      <w:rFonts w:ascii="Cambria Math" w:eastAsia="Times New Roman" w:hAnsi="Cambria Math" w:cs="Times New Roman"/>
                      <w:sz w:val="24"/>
                      <w:szCs w:val="24"/>
                    </w:rPr>
                    <m:t>обр</m:t>
                  </m:r>
                </m:sub>
              </m:sSub>
            </m:oMath>
            <w:r w:rsidR="00BF386C" w:rsidRPr="00527C3E">
              <w:rPr>
                <w:rFonts w:ascii="Times New Roman" w:eastAsia="Times New Roman" w:hAnsi="Times New Roman" w:cs="Times New Roman"/>
                <w:sz w:val="24"/>
                <w:szCs w:val="24"/>
              </w:rPr>
              <w:t xml:space="preserve"> </w:t>
            </w:r>
            <w:r w:rsidR="00BF386C" w:rsidRPr="00527C3E">
              <w:rPr>
                <w:rFonts w:ascii="Times New Roman" w:hAnsi="Times New Roman" w:cs="Times New Roman"/>
                <w:sz w:val="24"/>
                <w:szCs w:val="24"/>
              </w:rPr>
              <w:t>–</w:t>
            </w:r>
            <w:r w:rsidR="00BF386C" w:rsidRPr="00527C3E">
              <w:rPr>
                <w:rFonts w:ascii="Times New Roman" w:eastAsia="Times New Roman" w:hAnsi="Times New Roman" w:cs="Times New Roman"/>
                <w:sz w:val="24"/>
                <w:szCs w:val="24"/>
              </w:rPr>
              <w:t xml:space="preserve"> скорость потока, соответствующая началу образования гряд,</w:t>
            </w:r>
            <w:r w:rsidR="00BF386C">
              <w:rPr>
                <w:rFonts w:ascii="Times New Roman" w:eastAsia="Times New Roman" w:hAnsi="Times New Roman" w:cs="Times New Roman"/>
                <w:sz w:val="24"/>
                <w:szCs w:val="24"/>
              </w:rPr>
              <w:t xml:space="preserve"> </w:t>
            </w:r>
            <w:r w:rsidR="00BF386C">
              <w:rPr>
                <w:rFonts w:ascii="Times New Roman" w:hAnsi="Times New Roman" w:cs="Times New Roman"/>
                <w:sz w:val="24"/>
                <w:szCs w:val="24"/>
              </w:rPr>
              <w:t>м</w:t>
            </w:r>
            <w:r w:rsidR="00BF386C" w:rsidRPr="00EE65BF">
              <w:rPr>
                <w:rFonts w:ascii="Times New Roman" w:hAnsi="Times New Roman" w:cs="Times New Roman"/>
                <w:sz w:val="24"/>
                <w:szCs w:val="24"/>
              </w:rPr>
              <w:t>/</w:t>
            </w:r>
            <w:r w:rsidR="00BF386C">
              <w:rPr>
                <w:rFonts w:ascii="Times New Roman" w:hAnsi="Times New Roman" w:cs="Times New Roman"/>
                <w:sz w:val="24"/>
                <w:szCs w:val="24"/>
              </w:rPr>
              <w:t>с,</w:t>
            </w:r>
          </w:p>
          <w:p w:rsidR="00BF386C" w:rsidRDefault="00FB66B6" w:rsidP="001D67D1">
            <w:pPr>
              <w:jc w:val="both"/>
              <w:rPr>
                <w:rFonts w:ascii="Times New Roman" w:eastAsia="Times New Roman" w:hAnsi="Times New Roman" w:cs="Times New Roman"/>
                <w:sz w:val="24"/>
                <w:szCs w:val="24"/>
              </w:rPr>
            </w:pPr>
            <m:oMath>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V</m:t>
                  </m:r>
                </m:e>
                <m:sub>
                  <m:r>
                    <w:rPr>
                      <w:rFonts w:ascii="Cambria Math" w:eastAsia="Times New Roman" w:hAnsi="Cambria Math" w:cs="Times New Roman"/>
                      <w:sz w:val="24"/>
                      <w:szCs w:val="24"/>
                    </w:rPr>
                    <m:t>разм</m:t>
                  </m:r>
                </m:sub>
              </m:sSub>
            </m:oMath>
            <w:r w:rsidR="00BF386C" w:rsidRPr="00527C3E">
              <w:rPr>
                <w:rFonts w:ascii="Times New Roman" w:eastAsia="Times New Roman" w:hAnsi="Times New Roman" w:cs="Times New Roman"/>
                <w:sz w:val="24"/>
                <w:szCs w:val="24"/>
              </w:rPr>
              <w:t xml:space="preserve"> </w:t>
            </w:r>
            <w:r w:rsidR="00BF386C" w:rsidRPr="00527C3E">
              <w:rPr>
                <w:rFonts w:ascii="Times New Roman" w:hAnsi="Times New Roman" w:cs="Times New Roman"/>
                <w:sz w:val="24"/>
                <w:szCs w:val="24"/>
              </w:rPr>
              <w:t>–</w:t>
            </w:r>
            <w:r w:rsidR="00BF386C" w:rsidRPr="00527C3E">
              <w:rPr>
                <w:rFonts w:ascii="Times New Roman" w:eastAsia="Times New Roman" w:hAnsi="Times New Roman" w:cs="Times New Roman"/>
                <w:sz w:val="24"/>
                <w:szCs w:val="24"/>
              </w:rPr>
              <w:t xml:space="preserve"> скорост</w:t>
            </w:r>
            <w:r w:rsidR="00BF386C">
              <w:rPr>
                <w:rFonts w:ascii="Times New Roman" w:eastAsia="Times New Roman" w:hAnsi="Times New Roman" w:cs="Times New Roman"/>
                <w:sz w:val="24"/>
                <w:szCs w:val="24"/>
              </w:rPr>
              <w:t xml:space="preserve">ь, соответствующая размыву гряд, </w:t>
            </w:r>
            <w:r w:rsidR="00BF386C">
              <w:rPr>
                <w:rFonts w:ascii="Times New Roman" w:hAnsi="Times New Roman" w:cs="Times New Roman"/>
                <w:sz w:val="24"/>
                <w:szCs w:val="24"/>
              </w:rPr>
              <w:t>м</w:t>
            </w:r>
            <w:r w:rsidR="00BF386C" w:rsidRPr="00EE65BF">
              <w:rPr>
                <w:rFonts w:ascii="Times New Roman" w:hAnsi="Times New Roman" w:cs="Times New Roman"/>
                <w:sz w:val="24"/>
                <w:szCs w:val="24"/>
              </w:rPr>
              <w:t>/</w:t>
            </w:r>
            <w:r w:rsidR="00BF386C">
              <w:rPr>
                <w:rFonts w:ascii="Times New Roman" w:hAnsi="Times New Roman" w:cs="Times New Roman"/>
                <w:sz w:val="24"/>
                <w:szCs w:val="24"/>
              </w:rPr>
              <w:t>с</w:t>
            </w:r>
            <w:r w:rsidR="00BF386C">
              <w:rPr>
                <w:rFonts w:ascii="Times New Roman" w:eastAsia="Times New Roman" w:hAnsi="Times New Roman" w:cs="Times New Roman"/>
                <w:sz w:val="24"/>
                <w:szCs w:val="24"/>
              </w:rPr>
              <w:t>.</w:t>
            </w:r>
          </w:p>
          <w:p w:rsidR="00BF386C" w:rsidRDefault="00BF386C" w:rsidP="001D67D1">
            <w:pPr>
              <w:jc w:val="both"/>
              <w:rPr>
                <w:rFonts w:ascii="Times New Roman" w:eastAsia="Times New Roman" w:hAnsi="Times New Roman" w:cs="Times New Roman"/>
                <w:sz w:val="24"/>
                <w:szCs w:val="24"/>
              </w:rPr>
            </w:pPr>
          </w:p>
          <w:p w:rsidR="00BF386C" w:rsidRPr="00527C3E" w:rsidRDefault="00BF386C" w:rsidP="001D67D1">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Получена в результате опытов</w:t>
            </w:r>
            <w:r w:rsidRPr="00527C3E">
              <w:rPr>
                <w:rFonts w:ascii="Times New Roman" w:eastAsia="Times New Roman" w:hAnsi="Times New Roman" w:cs="Times New Roman"/>
                <w:sz w:val="24"/>
                <w:szCs w:val="24"/>
              </w:rPr>
              <w:t xml:space="preserve"> в лабораторном лотке.</w:t>
            </w:r>
          </w:p>
          <w:p w:rsidR="00BF386C" w:rsidRPr="00527C3E" w:rsidRDefault="00BF386C" w:rsidP="001D67D1">
            <w:pPr>
              <w:jc w:val="both"/>
              <w:rPr>
                <w:rFonts w:ascii="Times New Roman" w:eastAsia="Times New Roman" w:hAnsi="Times New Roman" w:cs="Times New Roman"/>
                <w:sz w:val="24"/>
                <w:szCs w:val="24"/>
              </w:rPr>
            </w:pPr>
          </w:p>
          <w:p w:rsidR="00BF386C" w:rsidRPr="00527C3E" w:rsidRDefault="00BF386C" w:rsidP="001D67D1">
            <w:pPr>
              <w:jc w:val="both"/>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 xml:space="preserve">Формула дает реальные результаты, когда </w:t>
            </w:r>
            <m:oMath>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V</m:t>
                  </m:r>
                </m:e>
                <m:sub>
                  <m:r>
                    <m:rPr>
                      <m:sty m:val="p"/>
                    </m:rPr>
                    <w:rPr>
                      <w:rFonts w:ascii="Cambria Math" w:eastAsia="Times New Roman" w:hAnsi="Cambria Math" w:cs="Times New Roman"/>
                      <w:sz w:val="24"/>
                      <w:szCs w:val="24"/>
                    </w:rPr>
                    <m:t>обр</m:t>
                  </m:r>
                </m:sub>
              </m:sSub>
              <m:r>
                <m:rPr>
                  <m:sty m:val="p"/>
                </m:rPr>
                <w:rPr>
                  <w:rFonts w:ascii="Cambria Math" w:eastAsia="Times New Roman" w:hAnsi="Cambria Math" w:cs="Times New Roman"/>
                  <w:sz w:val="24"/>
                  <w:szCs w:val="24"/>
                </w:rPr>
                <m:t>&lt;</m:t>
              </m:r>
              <m:r>
                <w:rPr>
                  <w:rFonts w:ascii="Cambria Math" w:eastAsia="Times New Roman" w:hAnsi="Cambria Math" w:cs="Times New Roman"/>
                  <w:sz w:val="24"/>
                  <w:szCs w:val="24"/>
                </w:rPr>
                <m:t>V</m:t>
              </m:r>
              <m:r>
                <w:rPr>
                  <w:rFonts w:ascii="Cambria Math" w:hAnsi="Cambria Math" w:cs="Times New Roman"/>
                  <w:sz w:val="24"/>
                  <w:szCs w:val="24"/>
                </w:rPr>
                <m:t>≤</m:t>
              </m:r>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V</m:t>
                  </m:r>
                </m:e>
                <m:sub>
                  <m:r>
                    <m:rPr>
                      <m:sty m:val="p"/>
                    </m:rPr>
                    <w:rPr>
                      <w:rFonts w:ascii="Cambria Math" w:eastAsia="Times New Roman" w:hAnsi="Cambria Math" w:cs="Times New Roman"/>
                      <w:sz w:val="24"/>
                      <w:szCs w:val="24"/>
                    </w:rPr>
                    <m:t>разм</m:t>
                  </m:r>
                </m:sub>
              </m:sSub>
            </m:oMath>
            <w:r w:rsidRPr="00527C3E">
              <w:rPr>
                <w:rFonts w:ascii="Times New Roman" w:eastAsia="Times New Roman" w:hAnsi="Times New Roman" w:cs="Times New Roman"/>
                <w:sz w:val="24"/>
                <w:szCs w:val="24"/>
              </w:rPr>
              <w:t>, где</w:t>
            </w:r>
          </w:p>
          <w:p w:rsidR="00BF386C" w:rsidRPr="00527C3E" w:rsidRDefault="00FB66B6" w:rsidP="001D67D1">
            <w:pPr>
              <w:jc w:val="both"/>
              <w:rPr>
                <w:rFonts w:ascii="Times New Roman" w:eastAsia="Times New Roman" w:hAnsi="Times New Roman" w:cs="Times New Roman"/>
                <w:i/>
                <w:sz w:val="24"/>
                <w:szCs w:val="24"/>
              </w:rPr>
            </w:pPr>
            <m:oMathPara>
              <m:oMath>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V</m:t>
                    </m:r>
                  </m:e>
                  <m:sub>
                    <m:r>
                      <w:rPr>
                        <w:rFonts w:ascii="Cambria Math" w:eastAsia="Times New Roman" w:hAnsi="Cambria Math" w:cs="Times New Roman"/>
                        <w:sz w:val="24"/>
                        <w:szCs w:val="24"/>
                      </w:rPr>
                      <m:t>обр</m:t>
                    </m:r>
                  </m:sub>
                </m:sSub>
                <m:r>
                  <w:rPr>
                    <w:rFonts w:ascii="Cambria Math" w:eastAsia="Times New Roman" w:hAnsi="Cambria Math" w:cs="Times New Roman"/>
                    <w:sz w:val="24"/>
                    <w:szCs w:val="24"/>
                  </w:rPr>
                  <m:t>=</m:t>
                </m:r>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V</m:t>
                    </m:r>
                  </m:e>
                  <m:sub>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2</m:t>
                        </m:r>
                      </m:e>
                      <m:sub>
                        <m:r>
                          <w:rPr>
                            <w:rFonts w:ascii="Cambria Math" w:eastAsia="Times New Roman" w:hAnsi="Cambria Math" w:cs="Times New Roman"/>
                            <w:sz w:val="24"/>
                            <w:szCs w:val="24"/>
                          </w:rPr>
                          <m:t>к</m:t>
                        </m:r>
                      </m:sub>
                    </m:sSub>
                  </m:sub>
                </m:sSub>
                <m:r>
                  <w:rPr>
                    <w:rFonts w:ascii="Cambria Math" w:eastAsia="Times New Roman" w:hAnsi="Cambria Math" w:cs="Times New Roman"/>
                    <w:sz w:val="24"/>
                    <w:szCs w:val="24"/>
                  </w:rPr>
                  <m:t>=</m:t>
                </m:r>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V</m:t>
                    </m:r>
                  </m:e>
                  <m:sub>
                    <m:r>
                      <w:rPr>
                        <w:rFonts w:ascii="Cambria Math" w:eastAsia="Times New Roman" w:hAnsi="Cambria Math" w:cs="Times New Roman"/>
                        <w:sz w:val="24"/>
                        <w:szCs w:val="24"/>
                      </w:rPr>
                      <m:t>0</m:t>
                    </m:r>
                  </m:sub>
                </m:sSub>
              </m:oMath>
            </m:oMathPara>
          </w:p>
          <w:p w:rsidR="00BF386C" w:rsidRPr="00527C3E" w:rsidRDefault="00FB66B6" w:rsidP="001D67D1">
            <w:pPr>
              <w:jc w:val="both"/>
              <w:rPr>
                <w:rFonts w:ascii="Times New Roman" w:eastAsia="Times New Roman" w:hAnsi="Times New Roman" w:cs="Times New Roman"/>
                <w:i/>
                <w:sz w:val="24"/>
                <w:szCs w:val="24"/>
              </w:rPr>
            </w:pPr>
            <m:oMathPara>
              <m:oMath>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V</m:t>
                    </m:r>
                  </m:e>
                  <m:sub>
                    <m:r>
                      <w:rPr>
                        <w:rFonts w:ascii="Cambria Math" w:eastAsia="Times New Roman" w:hAnsi="Cambria Math" w:cs="Times New Roman"/>
                        <w:sz w:val="24"/>
                        <w:szCs w:val="24"/>
                      </w:rPr>
                      <m:t>разм</m:t>
                    </m:r>
                  </m:sub>
                </m:sSub>
                <m:r>
                  <w:rPr>
                    <w:rFonts w:ascii="Cambria Math" w:eastAsia="Times New Roman" w:hAnsi="Cambria Math" w:cs="Times New Roman"/>
                    <w:sz w:val="24"/>
                    <w:szCs w:val="24"/>
                  </w:rPr>
                  <m:t>=4</m:t>
                </m:r>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V</m:t>
                    </m:r>
                  </m:e>
                  <m:sub>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1</m:t>
                        </m:r>
                      </m:e>
                      <m:sub>
                        <m:r>
                          <w:rPr>
                            <w:rFonts w:ascii="Cambria Math" w:eastAsia="Times New Roman" w:hAnsi="Cambria Math" w:cs="Times New Roman"/>
                            <w:sz w:val="24"/>
                            <w:szCs w:val="24"/>
                          </w:rPr>
                          <m:t>к</m:t>
                        </m:r>
                      </m:sub>
                    </m:sSub>
                  </m:sub>
                </m:sSub>
                <m:r>
                  <w:rPr>
                    <w:rFonts w:ascii="Cambria Math" w:eastAsia="Times New Roman" w:hAnsi="Cambria Math" w:cs="Times New Roman"/>
                    <w:sz w:val="24"/>
                    <w:szCs w:val="24"/>
                  </w:rPr>
                  <m:t>=</m:t>
                </m:r>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3,2V</m:t>
                    </m:r>
                  </m:e>
                  <m:sub>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2</m:t>
                        </m:r>
                      </m:e>
                      <m:sub>
                        <m:r>
                          <w:rPr>
                            <w:rFonts w:ascii="Cambria Math" w:eastAsia="Times New Roman" w:hAnsi="Cambria Math" w:cs="Times New Roman"/>
                            <w:sz w:val="24"/>
                            <w:szCs w:val="24"/>
                          </w:rPr>
                          <m:t>к</m:t>
                        </m:r>
                      </m:sub>
                    </m:sSub>
                  </m:sub>
                </m:sSub>
              </m:oMath>
            </m:oMathPara>
          </w:p>
          <w:p w:rsidR="00BF386C" w:rsidRPr="00527C3E" w:rsidRDefault="00BF386C" w:rsidP="001D67D1">
            <w:pPr>
              <w:jc w:val="both"/>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(по наблюдениям автора в лаборато</w:t>
            </w:r>
            <w:r>
              <w:rPr>
                <w:rFonts w:ascii="Times New Roman" w:eastAsia="Times New Roman" w:hAnsi="Times New Roman" w:cs="Times New Roman"/>
                <w:sz w:val="24"/>
                <w:szCs w:val="24"/>
              </w:rPr>
              <w:t>рном лотке).</w:t>
            </w:r>
          </w:p>
        </w:tc>
      </w:tr>
      <w:tr w:rsidR="00835FBD" w:rsidRPr="00527C3E" w:rsidTr="00C57C9E">
        <w:trPr>
          <w:trHeight w:val="454"/>
        </w:trPr>
        <w:tc>
          <w:tcPr>
            <w:tcW w:w="2010" w:type="dxa"/>
            <w:vAlign w:val="center"/>
          </w:tcPr>
          <w:p w:rsidR="00F66CCC" w:rsidRPr="00527C3E" w:rsidRDefault="00F66CCC" w:rsidP="000C5C6A">
            <w:pPr>
              <w:jc w:val="both"/>
              <w:rPr>
                <w:rFonts w:ascii="Times New Roman" w:hAnsi="Times New Roman" w:cs="Times New Roman"/>
                <w:sz w:val="24"/>
                <w:szCs w:val="24"/>
                <w:lang w:val="en-US"/>
              </w:rPr>
            </w:pPr>
            <w:r w:rsidRPr="00527C3E">
              <w:rPr>
                <w:rFonts w:ascii="Times New Roman" w:hAnsi="Times New Roman" w:cs="Times New Roman"/>
                <w:sz w:val="24"/>
                <w:szCs w:val="24"/>
              </w:rPr>
              <w:lastRenderedPageBreak/>
              <w:t>8. В.С. Кнороз (1960)</w:t>
            </w:r>
            <w:r w:rsidRPr="00527C3E">
              <w:rPr>
                <w:rFonts w:ascii="Times New Roman" w:hAnsi="Times New Roman" w:cs="Times New Roman"/>
                <w:sz w:val="24"/>
                <w:szCs w:val="24"/>
                <w:lang w:val="en-US"/>
              </w:rPr>
              <w:t xml:space="preserve"> [</w:t>
            </w:r>
            <w:r w:rsidRPr="00527C3E">
              <w:rPr>
                <w:rFonts w:ascii="Times New Roman" w:hAnsi="Times New Roman" w:cs="Times New Roman"/>
                <w:sz w:val="24"/>
                <w:szCs w:val="24"/>
              </w:rPr>
              <w:t>3</w:t>
            </w:r>
            <w:r w:rsidRPr="00527C3E">
              <w:rPr>
                <w:rFonts w:ascii="Times New Roman" w:hAnsi="Times New Roman" w:cs="Times New Roman"/>
                <w:sz w:val="24"/>
                <w:szCs w:val="24"/>
                <w:lang w:val="en-US"/>
              </w:rPr>
              <w:t>4]</w:t>
            </w:r>
          </w:p>
        </w:tc>
        <w:tc>
          <w:tcPr>
            <w:tcW w:w="4608" w:type="dxa"/>
            <w:vAlign w:val="center"/>
          </w:tcPr>
          <w:p w:rsidR="00F66CCC" w:rsidRPr="00C97971" w:rsidRDefault="00FB66B6" w:rsidP="000C5C6A">
            <w:pPr>
              <w:jc w:val="both"/>
              <w:rPr>
                <w:rFonts w:ascii="Times New Roman" w:eastAsia="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C</m:t>
                  </m:r>
                </m:e>
                <m:sub>
                  <m:r>
                    <m:rPr>
                      <m:sty m:val="p"/>
                    </m:rPr>
                    <w:rPr>
                      <w:rFonts w:ascii="Cambria Math" w:hAnsi="Cambria Math" w:cs="Times New Roman"/>
                      <w:sz w:val="24"/>
                      <w:szCs w:val="24"/>
                    </w:rPr>
                    <m:t>г</m:t>
                  </m:r>
                </m:sub>
              </m:sSub>
              <m:r>
                <w:rPr>
                  <w:rFonts w:ascii="Cambria Math" w:hAnsi="Cambria Math" w:cs="Times New Roman"/>
                  <w:sz w:val="24"/>
                  <w:szCs w:val="24"/>
                </w:rPr>
                <m:t>=0,425</m:t>
              </m:r>
              <m:rad>
                <m:radPr>
                  <m:degHide m:val="1"/>
                  <m:ctrlPr>
                    <w:rPr>
                      <w:rFonts w:ascii="Cambria Math" w:hAnsi="Cambria Math" w:cs="Times New Roman"/>
                      <w:i/>
                      <w:sz w:val="24"/>
                      <w:szCs w:val="24"/>
                    </w:rPr>
                  </m:ctrlPr>
                </m:radPr>
                <m:deg/>
                <m:e>
                  <m:r>
                    <m:rPr>
                      <m:sty m:val="p"/>
                    </m:rPr>
                    <w:rPr>
                      <w:rFonts w:ascii="Cambria Math" w:hAnsi="Cambria Math" w:cs="Times New Roman"/>
                      <w:sz w:val="24"/>
                      <w:szCs w:val="24"/>
                      <w:lang w:val="en-US"/>
                    </w:rPr>
                    <m:t>g</m:t>
                  </m:r>
                  <m:r>
                    <w:rPr>
                      <w:rFonts w:ascii="Cambria Math" w:hAnsi="Cambria Math" w:cs="Times New Roman"/>
                      <w:sz w:val="24"/>
                      <w:szCs w:val="24"/>
                      <w:lang w:val="en-US"/>
                    </w:rPr>
                    <m:t>d</m:t>
                  </m:r>
                </m:e>
              </m:rad>
              <m:sSup>
                <m:sSupPr>
                  <m:ctrlPr>
                    <w:rPr>
                      <w:rFonts w:ascii="Cambria Math" w:hAnsi="Cambria Math" w:cs="Times New Roman"/>
                      <w:i/>
                      <w:sz w:val="24"/>
                      <w:szCs w:val="24"/>
                    </w:rPr>
                  </m:ctrlPr>
                </m:sSupPr>
                <m:e>
                  <m:d>
                    <m:dPr>
                      <m:ctrlPr>
                        <w:rPr>
                          <w:rFonts w:ascii="Cambria Math" w:hAnsi="Cambria Math" w:cs="Times New Roman"/>
                          <w:i/>
                          <w:sz w:val="24"/>
                          <w:szCs w:val="24"/>
                        </w:rPr>
                      </m:ctrlPr>
                    </m:dPr>
                    <m:e>
                      <m:f>
                        <m:fPr>
                          <m:ctrlPr>
                            <w:rPr>
                              <w:rFonts w:ascii="Cambria Math" w:hAnsi="Cambria Math" w:cs="Times New Roman"/>
                              <w:i/>
                              <w:sz w:val="24"/>
                              <w:szCs w:val="24"/>
                            </w:rPr>
                          </m:ctrlPr>
                        </m:fPr>
                        <m:num>
                          <m:r>
                            <w:rPr>
                              <w:rFonts w:ascii="Cambria Math" w:hAnsi="Cambria Math" w:cs="Times New Roman"/>
                              <w:sz w:val="24"/>
                              <w:szCs w:val="24"/>
                            </w:rPr>
                            <m:t>V</m:t>
                          </m:r>
                          <m:r>
                            <m:rPr>
                              <m:sty m:val="p"/>
                            </m:rPr>
                            <w:rPr>
                              <w:rFonts w:ascii="Cambria Math" w:hAns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V</m:t>
                              </m:r>
                            </m:e>
                            <m:sub>
                              <m:r>
                                <m:rPr>
                                  <m:sty m:val="p"/>
                                </m:rPr>
                                <w:rPr>
                                  <w:rFonts w:ascii="Cambria Math" w:hAnsi="Cambria Math" w:cs="Times New Roman"/>
                                  <w:sz w:val="24"/>
                                  <w:szCs w:val="24"/>
                                </w:rPr>
                                <m:t>0</m:t>
                              </m:r>
                            </m:sub>
                          </m:sSub>
                        </m:num>
                        <m:den>
                          <m:rad>
                            <m:radPr>
                              <m:degHide m:val="1"/>
                              <m:ctrlPr>
                                <w:rPr>
                                  <w:rFonts w:ascii="Cambria Math" w:hAnsi="Cambria Math" w:cs="Times New Roman"/>
                                  <w:sz w:val="24"/>
                                  <w:szCs w:val="24"/>
                                </w:rPr>
                              </m:ctrlPr>
                            </m:radPr>
                            <m:deg/>
                            <m:e>
                              <m:r>
                                <m:rPr>
                                  <m:sty m:val="p"/>
                                </m:rPr>
                                <w:rPr>
                                  <w:rFonts w:ascii="Cambria Math" w:hAnsi="Cambria Math" w:cs="Times New Roman"/>
                                  <w:sz w:val="24"/>
                                  <w:szCs w:val="24"/>
                                </w:rPr>
                                <m:t>g</m:t>
                              </m:r>
                              <m:r>
                                <w:rPr>
                                  <w:rFonts w:ascii="Cambria Math" w:hAnsi="Cambria Math" w:cs="Times New Roman"/>
                                  <w:sz w:val="24"/>
                                  <w:szCs w:val="24"/>
                                </w:rPr>
                                <m:t>H</m:t>
                              </m:r>
                            </m:e>
                          </m:rad>
                        </m:den>
                      </m:f>
                    </m:e>
                  </m:d>
                </m:e>
                <m:sup>
                  <m:r>
                    <w:rPr>
                      <w:rFonts w:ascii="Cambria Math" w:hAnsi="Cambria Math" w:cs="Times New Roman"/>
                      <w:sz w:val="24"/>
                      <w:szCs w:val="24"/>
                    </w:rPr>
                    <m:t>2,5</m:t>
                  </m:r>
                </m:sup>
              </m:sSup>
            </m:oMath>
            <w:r w:rsidR="00CE2DD4">
              <w:rPr>
                <w:rFonts w:ascii="Times New Roman" w:eastAsia="Times New Roman" w:hAnsi="Times New Roman" w:cs="Times New Roman"/>
                <w:sz w:val="24"/>
                <w:szCs w:val="24"/>
              </w:rPr>
              <w:t xml:space="preserve"> </w:t>
            </w:r>
            <w:r w:rsidR="00CE2DD4">
              <w:rPr>
                <w:rFonts w:ascii="Times New Roman" w:hAnsi="Times New Roman" w:cs="Times New Roman"/>
                <w:sz w:val="24"/>
                <w:szCs w:val="24"/>
              </w:rPr>
              <w:t>м</w:t>
            </w:r>
            <w:r w:rsidR="00CE2DD4" w:rsidRPr="00EE65BF">
              <w:rPr>
                <w:rFonts w:ascii="Times New Roman" w:hAnsi="Times New Roman" w:cs="Times New Roman"/>
                <w:sz w:val="24"/>
                <w:szCs w:val="24"/>
              </w:rPr>
              <w:t>/</w:t>
            </w:r>
            <w:r w:rsidR="00CE2DD4">
              <w:rPr>
                <w:rFonts w:ascii="Times New Roman" w:hAnsi="Times New Roman" w:cs="Times New Roman"/>
                <w:sz w:val="24"/>
                <w:szCs w:val="24"/>
              </w:rPr>
              <w:t>с</w:t>
            </w:r>
          </w:p>
          <w:p w:rsidR="00F66CCC" w:rsidRPr="00C97971" w:rsidRDefault="00F66CCC" w:rsidP="000C5C6A">
            <w:pPr>
              <w:jc w:val="both"/>
              <w:rPr>
                <w:rFonts w:ascii="Times New Roman" w:eastAsia="Times New Roman" w:hAnsi="Times New Roman" w:cs="Times New Roman"/>
                <w:i/>
                <w:sz w:val="24"/>
                <w:szCs w:val="24"/>
              </w:rPr>
            </w:pPr>
          </w:p>
          <w:p w:rsidR="00F66CCC" w:rsidRPr="00527C3E" w:rsidRDefault="00F66CCC" w:rsidP="000C5C6A">
            <w:pPr>
              <w:jc w:val="both"/>
              <w:rPr>
                <w:rFonts w:ascii="Times New Roman" w:hAnsi="Times New Roman" w:cs="Times New Roman"/>
                <w:sz w:val="24"/>
                <w:szCs w:val="24"/>
              </w:rPr>
            </w:pPr>
            <w:r w:rsidRPr="00527C3E">
              <w:rPr>
                <w:rFonts w:ascii="Times New Roman" w:hAnsi="Times New Roman" w:cs="Times New Roman"/>
                <w:sz w:val="24"/>
                <w:szCs w:val="24"/>
              </w:rPr>
              <w:t xml:space="preserve">для квадратичной области </w:t>
            </w:r>
          </w:p>
          <w:p w:rsidR="00F66CCC" w:rsidRPr="00527C3E" w:rsidRDefault="00F66CCC" w:rsidP="000C5C6A">
            <w:pPr>
              <w:jc w:val="both"/>
              <w:rPr>
                <w:rFonts w:ascii="Times New Roman" w:hAnsi="Times New Roman" w:cs="Times New Roman"/>
                <w:sz w:val="24"/>
                <w:szCs w:val="24"/>
              </w:rPr>
            </w:pPr>
            <w:r w:rsidRPr="00527C3E">
              <w:rPr>
                <w:rFonts w:ascii="Times New Roman" w:hAnsi="Times New Roman" w:cs="Times New Roman"/>
                <w:sz w:val="24"/>
                <w:szCs w:val="24"/>
              </w:rPr>
              <w:t>(</w:t>
            </w:r>
            <m:oMath>
              <m:r>
                <w:rPr>
                  <w:rFonts w:ascii="Cambria Math" w:hAnsi="Cambria Math" w:cs="Times New Roman"/>
                  <w:sz w:val="24"/>
                  <w:szCs w:val="24"/>
                </w:rPr>
                <m:t>d&gt;</m:t>
              </m:r>
            </m:oMath>
            <w:r w:rsidRPr="00527C3E">
              <w:rPr>
                <w:rFonts w:ascii="Times New Roman" w:hAnsi="Times New Roman" w:cs="Times New Roman"/>
                <w:sz w:val="24"/>
                <w:szCs w:val="24"/>
              </w:rPr>
              <w:t xml:space="preserve"> 1,0-1,5 мм) </w:t>
            </w:r>
            <m:oMath>
              <m:r>
                <w:rPr>
                  <w:rFonts w:ascii="Cambria Math" w:hAnsi="Cambria Math" w:cs="Times New Roman"/>
                  <w:sz w:val="24"/>
                  <w:szCs w:val="24"/>
                </w:rPr>
                <m:t>Re=</m:t>
              </m:r>
              <m:f>
                <m:fPr>
                  <m:ctrlPr>
                    <w:rPr>
                      <w:rFonts w:ascii="Cambria Math" w:hAnsi="Cambria Math" w:cs="Times New Roman"/>
                      <w:i/>
                      <w:sz w:val="24"/>
                      <w:szCs w:val="24"/>
                    </w:rPr>
                  </m:ctrlPr>
                </m:fPr>
                <m:num>
                  <m:r>
                    <w:rPr>
                      <w:rFonts w:ascii="Cambria Math" w:hAnsi="Cambria Math" w:cs="Times New Roman"/>
                      <w:sz w:val="24"/>
                      <w:szCs w:val="24"/>
                    </w:rPr>
                    <m:t>VR</m:t>
                  </m:r>
                </m:num>
                <m:den>
                  <m:r>
                    <w:rPr>
                      <w:rFonts w:ascii="Cambria Math" w:hAnsi="Cambria Math" w:cs="Times New Roman"/>
                      <w:sz w:val="24"/>
                      <w:szCs w:val="24"/>
                    </w:rPr>
                    <m:t>ν</m:t>
                  </m:r>
                </m:den>
              </m:f>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35</m:t>
                  </m:r>
                </m:num>
                <m:den>
                  <m:rad>
                    <m:radPr>
                      <m:degHide m:val="1"/>
                      <m:ctrlPr>
                        <w:rPr>
                          <w:rFonts w:ascii="Cambria Math" w:hAnsi="Cambria Math" w:cs="Times New Roman"/>
                          <w:i/>
                          <w:sz w:val="24"/>
                          <w:szCs w:val="24"/>
                        </w:rPr>
                      </m:ctrlPr>
                    </m:radPr>
                    <m:deg/>
                    <m:e>
                      <m:r>
                        <w:rPr>
                          <w:rFonts w:ascii="Cambria Math" w:hAnsi="Cambria Math" w:cs="Times New Roman"/>
                          <w:sz w:val="24"/>
                          <w:szCs w:val="24"/>
                        </w:rPr>
                        <m:t>λ</m:t>
                      </m:r>
                    </m:e>
                  </m:rad>
                </m:den>
              </m:f>
              <m:f>
                <m:fPr>
                  <m:ctrlPr>
                    <w:rPr>
                      <w:rFonts w:ascii="Cambria Math" w:hAnsi="Cambria Math" w:cs="Times New Roman"/>
                      <w:i/>
                      <w:sz w:val="24"/>
                      <w:szCs w:val="24"/>
                    </w:rPr>
                  </m:ctrlPr>
                </m:fPr>
                <m:num>
                  <m:r>
                    <w:rPr>
                      <w:rFonts w:ascii="Cambria Math" w:hAnsi="Cambria Math" w:cs="Times New Roman"/>
                      <w:sz w:val="24"/>
                      <w:szCs w:val="24"/>
                    </w:rPr>
                    <m:t>R</m:t>
                  </m:r>
                </m:num>
                <m:den>
                  <m:r>
                    <w:rPr>
                      <w:rFonts w:ascii="Cambria Math" w:hAnsi="Cambria Math" w:cs="Times New Roman"/>
                      <w:sz w:val="24"/>
                      <w:szCs w:val="24"/>
                    </w:rPr>
                    <m:t>d</m:t>
                  </m:r>
                </m:den>
              </m:f>
            </m:oMath>
          </w:p>
          <w:p w:rsidR="00F66CCC" w:rsidRPr="00527C3E" w:rsidRDefault="00F66CCC" w:rsidP="000C5C6A">
            <w:pPr>
              <w:pStyle w:val="a8"/>
              <w:ind w:left="0"/>
              <w:jc w:val="both"/>
              <w:rPr>
                <w:rFonts w:ascii="Times New Roman" w:hAnsi="Times New Roman" w:cs="Times New Roman"/>
                <w:sz w:val="24"/>
                <w:szCs w:val="24"/>
              </w:rPr>
            </w:pPr>
          </w:p>
          <w:p w:rsidR="00F66CCC" w:rsidRPr="00527C3E" w:rsidRDefault="00FB66B6" w:rsidP="000C5C6A">
            <w:pPr>
              <w:pStyle w:val="a8"/>
              <w:ind w:left="0"/>
              <w:jc w:val="both"/>
              <w:rPr>
                <w:rFonts w:ascii="Times New Roman" w:hAnsi="Times New Roman" w:cs="Times New Roman"/>
                <w:sz w:val="24"/>
                <w:szCs w:val="24"/>
                <w:lang w:val="en-US"/>
              </w:rPr>
            </w:pPr>
            <m:oMathPara>
              <m:oMath>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0,23</m:t>
                    </m:r>
                  </m:num>
                  <m:den>
                    <m:rad>
                      <m:radPr>
                        <m:degHide m:val="1"/>
                        <m:ctrlPr>
                          <w:rPr>
                            <w:rFonts w:ascii="Cambria Math" w:hAnsi="Cambria Math" w:cs="Times New Roman"/>
                            <w:i/>
                            <w:sz w:val="24"/>
                            <w:szCs w:val="24"/>
                          </w:rPr>
                        </m:ctrlPr>
                      </m:radPr>
                      <m:deg/>
                      <m:e>
                        <m:r>
                          <w:rPr>
                            <w:rFonts w:ascii="Cambria Math" w:hAnsi="Cambria Math" w:cs="Times New Roman"/>
                            <w:sz w:val="24"/>
                            <w:szCs w:val="24"/>
                          </w:rPr>
                          <m:t>λ</m:t>
                        </m:r>
                      </m:e>
                    </m:rad>
                  </m:den>
                </m:f>
                <m:rad>
                  <m:radPr>
                    <m:degHide m:val="1"/>
                    <m:ctrlPr>
                      <w:rPr>
                        <w:rFonts w:ascii="Cambria Math" w:hAnsi="Cambria Math" w:cs="Times New Roman"/>
                        <w:i/>
                        <w:sz w:val="24"/>
                        <w:szCs w:val="24"/>
                      </w:rPr>
                    </m:ctrlPr>
                  </m:radPr>
                  <m:deg/>
                  <m:e>
                    <m:sSup>
                      <m:sSupPr>
                        <m:ctrlPr>
                          <w:rPr>
                            <w:rFonts w:ascii="Cambria Math" w:hAnsi="Cambria Math" w:cs="Times New Roman"/>
                            <w:i/>
                            <w:sz w:val="24"/>
                            <w:szCs w:val="24"/>
                          </w:rPr>
                        </m:ctrlPr>
                      </m:sSupPr>
                      <m:e>
                        <m:r>
                          <w:rPr>
                            <w:rFonts w:ascii="Cambria Math" w:hAnsi="Cambria Math" w:cs="Times New Roman"/>
                            <w:sz w:val="24"/>
                            <w:szCs w:val="24"/>
                          </w:rPr>
                          <m:t>ρ</m:t>
                        </m:r>
                      </m:e>
                      <m:sup>
                        <m:r>
                          <w:rPr>
                            <w:rFonts w:ascii="Cambria Math" w:hAnsi="Cambria Math" w:cs="Times New Roman"/>
                            <w:sz w:val="24"/>
                            <w:szCs w:val="24"/>
                          </w:rPr>
                          <m:t>'</m:t>
                        </m:r>
                      </m:sup>
                    </m:sSup>
                    <m:r>
                      <m:rPr>
                        <m:sty m:val="p"/>
                      </m:rPr>
                      <w:rPr>
                        <w:rFonts w:ascii="Cambria Math" w:hAnsi="Cambria Math" w:cs="Times New Roman"/>
                        <w:sz w:val="24"/>
                        <w:szCs w:val="24"/>
                      </w:rPr>
                      <m:t>g</m:t>
                    </m:r>
                    <m:r>
                      <w:rPr>
                        <w:rFonts w:ascii="Cambria Math" w:hAnsi="Cambria Math" w:cs="Times New Roman"/>
                        <w:sz w:val="24"/>
                        <w:szCs w:val="24"/>
                      </w:rPr>
                      <m:t>d</m:t>
                    </m:r>
                  </m:e>
                </m:rad>
              </m:oMath>
            </m:oMathPara>
          </w:p>
          <w:p w:rsidR="00F66CCC" w:rsidRPr="00527C3E" w:rsidRDefault="00F66CCC" w:rsidP="000C5C6A">
            <w:pPr>
              <w:jc w:val="both"/>
              <w:rPr>
                <w:rFonts w:ascii="Times New Roman" w:hAnsi="Times New Roman" w:cs="Times New Roman"/>
                <w:sz w:val="24"/>
                <w:szCs w:val="24"/>
                <w:lang w:val="en-US"/>
              </w:rPr>
            </w:pPr>
          </w:p>
          <w:p w:rsidR="00F66CCC" w:rsidRPr="00527C3E" w:rsidRDefault="00F66CCC" w:rsidP="000C5C6A">
            <w:pPr>
              <w:jc w:val="both"/>
              <w:rPr>
                <w:rFonts w:ascii="Times New Roman" w:hAnsi="Times New Roman" w:cs="Times New Roman"/>
                <w:sz w:val="24"/>
                <w:szCs w:val="24"/>
              </w:rPr>
            </w:pPr>
            <w:r w:rsidRPr="00527C3E">
              <w:rPr>
                <w:rFonts w:ascii="Times New Roman" w:hAnsi="Times New Roman" w:cs="Times New Roman"/>
                <w:sz w:val="24"/>
                <w:szCs w:val="24"/>
              </w:rPr>
              <w:t xml:space="preserve">для переходной области </w:t>
            </w:r>
          </w:p>
          <w:p w:rsidR="00F66CCC" w:rsidRPr="00527C3E" w:rsidRDefault="00F66CCC" w:rsidP="000C5C6A">
            <w:pPr>
              <w:jc w:val="both"/>
              <w:rPr>
                <w:rFonts w:ascii="Times New Roman" w:hAnsi="Times New Roman" w:cs="Times New Roman"/>
                <w:sz w:val="24"/>
                <w:szCs w:val="24"/>
              </w:rPr>
            </w:pPr>
            <w:r w:rsidRPr="00527C3E">
              <w:rPr>
                <w:rFonts w:ascii="Times New Roman" w:hAnsi="Times New Roman" w:cs="Times New Roman"/>
                <w:sz w:val="24"/>
                <w:szCs w:val="24"/>
              </w:rPr>
              <w:t>(</w:t>
            </w:r>
            <m:oMath>
              <m:r>
                <w:rPr>
                  <w:rFonts w:ascii="Cambria Math" w:hAnsi="Cambria Math" w:cs="Times New Roman"/>
                  <w:sz w:val="24"/>
                  <w:szCs w:val="24"/>
                </w:rPr>
                <m:t>0,25≤d≤</m:t>
              </m:r>
            </m:oMath>
            <w:r w:rsidRPr="00527C3E">
              <w:rPr>
                <w:rFonts w:ascii="Times New Roman" w:hAnsi="Times New Roman" w:cs="Times New Roman"/>
                <w:sz w:val="24"/>
                <w:szCs w:val="24"/>
              </w:rPr>
              <w:t xml:space="preserve"> 1,0-1,5 мм)  </w:t>
            </w:r>
            <m:oMath>
              <m:f>
                <m:fPr>
                  <m:ctrlPr>
                    <w:rPr>
                      <w:rFonts w:ascii="Cambria Math" w:hAnsi="Cambria Math" w:cs="Times New Roman"/>
                      <w:i/>
                      <w:sz w:val="24"/>
                      <w:szCs w:val="24"/>
                    </w:rPr>
                  </m:ctrlPr>
                </m:fPr>
                <m:num>
                  <m:r>
                    <w:rPr>
                      <w:rFonts w:ascii="Cambria Math" w:hAnsi="Cambria Math" w:cs="Times New Roman"/>
                      <w:sz w:val="24"/>
                      <w:szCs w:val="24"/>
                    </w:rPr>
                    <m:t>5</m:t>
                  </m:r>
                </m:num>
                <m:den>
                  <m:rad>
                    <m:radPr>
                      <m:degHide m:val="1"/>
                      <m:ctrlPr>
                        <w:rPr>
                          <w:rFonts w:ascii="Cambria Math" w:hAnsi="Cambria Math" w:cs="Times New Roman"/>
                          <w:i/>
                          <w:sz w:val="24"/>
                          <w:szCs w:val="24"/>
                        </w:rPr>
                      </m:ctrlPr>
                    </m:radPr>
                    <m:deg/>
                    <m:e>
                      <m:r>
                        <w:rPr>
                          <w:rFonts w:ascii="Cambria Math" w:hAnsi="Cambria Math" w:cs="Times New Roman"/>
                          <w:sz w:val="24"/>
                          <w:szCs w:val="24"/>
                        </w:rPr>
                        <m:t>λ</m:t>
                      </m:r>
                    </m:e>
                  </m:rad>
                </m:den>
              </m:f>
              <m:f>
                <m:fPr>
                  <m:ctrlPr>
                    <w:rPr>
                      <w:rFonts w:ascii="Cambria Math" w:hAnsi="Cambria Math" w:cs="Times New Roman"/>
                      <w:i/>
                      <w:sz w:val="24"/>
                      <w:szCs w:val="24"/>
                    </w:rPr>
                  </m:ctrlPr>
                </m:fPr>
                <m:num>
                  <m:r>
                    <w:rPr>
                      <w:rFonts w:ascii="Cambria Math" w:hAnsi="Cambria Math" w:cs="Times New Roman"/>
                      <w:sz w:val="24"/>
                      <w:szCs w:val="24"/>
                    </w:rPr>
                    <m:t>R</m:t>
                  </m:r>
                </m:num>
                <m:den>
                  <m:r>
                    <w:rPr>
                      <w:rFonts w:ascii="Cambria Math" w:hAnsi="Cambria Math" w:cs="Times New Roman"/>
                      <w:sz w:val="24"/>
                      <w:szCs w:val="24"/>
                    </w:rPr>
                    <m:t>d</m:t>
                  </m:r>
                </m:den>
              </m:f>
              <m:r>
                <w:rPr>
                  <w:rFonts w:ascii="Cambria Math" w:hAnsi="Cambria Math" w:cs="Times New Roman"/>
                  <w:sz w:val="24"/>
                  <w:szCs w:val="24"/>
                </w:rPr>
                <m:t>≤Re≤</m:t>
              </m:r>
              <m:f>
                <m:fPr>
                  <m:ctrlPr>
                    <w:rPr>
                      <w:rFonts w:ascii="Cambria Math" w:hAnsi="Cambria Math" w:cs="Times New Roman"/>
                      <w:i/>
                      <w:sz w:val="24"/>
                      <w:szCs w:val="24"/>
                    </w:rPr>
                  </m:ctrlPr>
                </m:fPr>
                <m:num>
                  <m:r>
                    <w:rPr>
                      <w:rFonts w:ascii="Cambria Math" w:hAnsi="Cambria Math" w:cs="Times New Roman"/>
                      <w:sz w:val="24"/>
                      <w:szCs w:val="24"/>
                    </w:rPr>
                    <m:t>35</m:t>
                  </m:r>
                </m:num>
                <m:den>
                  <m:rad>
                    <m:radPr>
                      <m:degHide m:val="1"/>
                      <m:ctrlPr>
                        <w:rPr>
                          <w:rFonts w:ascii="Cambria Math" w:hAnsi="Cambria Math" w:cs="Times New Roman"/>
                          <w:i/>
                          <w:sz w:val="24"/>
                          <w:szCs w:val="24"/>
                        </w:rPr>
                      </m:ctrlPr>
                    </m:radPr>
                    <m:deg/>
                    <m:e>
                      <m:r>
                        <w:rPr>
                          <w:rFonts w:ascii="Cambria Math" w:hAnsi="Cambria Math" w:cs="Times New Roman"/>
                          <w:sz w:val="24"/>
                          <w:szCs w:val="24"/>
                        </w:rPr>
                        <m:t>λ</m:t>
                      </m:r>
                    </m:e>
                  </m:rad>
                </m:den>
              </m:f>
              <m:f>
                <m:fPr>
                  <m:ctrlPr>
                    <w:rPr>
                      <w:rFonts w:ascii="Cambria Math" w:hAnsi="Cambria Math" w:cs="Times New Roman"/>
                      <w:i/>
                      <w:sz w:val="24"/>
                      <w:szCs w:val="24"/>
                    </w:rPr>
                  </m:ctrlPr>
                </m:fPr>
                <m:num>
                  <m:r>
                    <w:rPr>
                      <w:rFonts w:ascii="Cambria Math" w:hAnsi="Cambria Math" w:cs="Times New Roman"/>
                      <w:sz w:val="24"/>
                      <w:szCs w:val="24"/>
                    </w:rPr>
                    <m:t>R</m:t>
                  </m:r>
                </m:num>
                <m:den>
                  <m:r>
                    <w:rPr>
                      <w:rFonts w:ascii="Cambria Math" w:hAnsi="Cambria Math" w:cs="Times New Roman"/>
                      <w:sz w:val="24"/>
                      <w:szCs w:val="24"/>
                    </w:rPr>
                    <m:t>d</m:t>
                  </m:r>
                </m:den>
              </m:f>
            </m:oMath>
          </w:p>
          <w:p w:rsidR="00F66CCC" w:rsidRPr="00527C3E" w:rsidRDefault="00F66CCC" w:rsidP="000C5C6A">
            <w:pPr>
              <w:pStyle w:val="a8"/>
              <w:ind w:left="0"/>
              <w:jc w:val="both"/>
              <w:rPr>
                <w:rFonts w:ascii="Times New Roman" w:hAnsi="Times New Roman" w:cs="Times New Roman"/>
                <w:sz w:val="24"/>
                <w:szCs w:val="24"/>
              </w:rPr>
            </w:pPr>
          </w:p>
          <w:p w:rsidR="00F66CCC" w:rsidRPr="00527C3E" w:rsidRDefault="00FB66B6" w:rsidP="000C5C6A">
            <w:pPr>
              <w:pStyle w:val="a8"/>
              <w:ind w:left="0"/>
              <w:jc w:val="both"/>
              <w:rPr>
                <w:rFonts w:ascii="Times New Roman" w:hAnsi="Times New Roman" w:cs="Times New Roman"/>
                <w:sz w:val="24"/>
                <w:szCs w:val="24"/>
                <w:lang w:val="en-US"/>
              </w:rPr>
            </w:pPr>
            <m:oMathPara>
              <m:oMath>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0,445</m:t>
                    </m:r>
                  </m:num>
                  <m:den>
                    <m:rad>
                      <m:radPr>
                        <m:degHide m:val="1"/>
                        <m:ctrlPr>
                          <w:rPr>
                            <w:rFonts w:ascii="Cambria Math" w:hAnsi="Cambria Math" w:cs="Times New Roman"/>
                            <w:i/>
                            <w:sz w:val="24"/>
                            <w:szCs w:val="24"/>
                          </w:rPr>
                        </m:ctrlPr>
                      </m:radPr>
                      <m:deg/>
                      <m:e>
                        <m:r>
                          <w:rPr>
                            <w:rFonts w:ascii="Cambria Math" w:hAnsi="Cambria Math" w:cs="Times New Roman"/>
                            <w:sz w:val="24"/>
                            <w:szCs w:val="24"/>
                          </w:rPr>
                          <m:t>λ</m:t>
                        </m:r>
                      </m:e>
                    </m:rad>
                  </m:den>
                </m:f>
                <m:sSup>
                  <m:sSupPr>
                    <m:ctrlPr>
                      <w:rPr>
                        <w:rFonts w:ascii="Cambria Math" w:hAnsi="Cambria Math" w:cs="Times New Roman"/>
                        <w:i/>
                        <w:sz w:val="24"/>
                        <w:szCs w:val="24"/>
                      </w:rPr>
                    </m:ctrlPr>
                  </m:sSupPr>
                  <m:e>
                    <m:r>
                      <w:rPr>
                        <w:rFonts w:ascii="Cambria Math" w:hAnsi="Cambria Math" w:cs="Times New Roman"/>
                        <w:sz w:val="24"/>
                        <w:szCs w:val="24"/>
                      </w:rPr>
                      <m:t>ν</m:t>
                    </m:r>
                  </m:e>
                  <m:sup>
                    <m:r>
                      <w:rPr>
                        <w:rFonts w:ascii="Cambria Math" w:hAnsi="Cambria Math" w:cs="Times New Roman"/>
                        <w:sz w:val="24"/>
                        <w:szCs w:val="24"/>
                      </w:rPr>
                      <m:t>0,136</m:t>
                    </m:r>
                  </m:sup>
                </m:sSup>
                <m:sSup>
                  <m:sSupPr>
                    <m:ctrlPr>
                      <w:rPr>
                        <w:rFonts w:ascii="Cambria Math" w:hAnsi="Cambria Math" w:cs="Times New Roman"/>
                        <w:i/>
                        <w:sz w:val="24"/>
                        <w:szCs w:val="24"/>
                      </w:rPr>
                    </m:ctrlPr>
                  </m:sSupPr>
                  <m:e>
                    <m:d>
                      <m:dPr>
                        <m:ctrlPr>
                          <w:rPr>
                            <w:rFonts w:ascii="Cambria Math" w:hAnsi="Cambria Math" w:cs="Times New Roman"/>
                            <w:i/>
                            <w:sz w:val="24"/>
                            <w:szCs w:val="24"/>
                          </w:rPr>
                        </m:ctrlPr>
                      </m:dPr>
                      <m:e>
                        <m:sSup>
                          <m:sSupPr>
                            <m:ctrlPr>
                              <w:rPr>
                                <w:rFonts w:ascii="Cambria Math" w:hAnsi="Cambria Math" w:cs="Times New Roman"/>
                                <w:i/>
                                <w:sz w:val="24"/>
                                <w:szCs w:val="24"/>
                              </w:rPr>
                            </m:ctrlPr>
                          </m:sSupPr>
                          <m:e>
                            <m:r>
                              <w:rPr>
                                <w:rFonts w:ascii="Cambria Math" w:hAnsi="Cambria Math" w:cs="Times New Roman"/>
                                <w:sz w:val="24"/>
                                <w:szCs w:val="24"/>
                              </w:rPr>
                              <m:t>ρ</m:t>
                            </m:r>
                          </m:e>
                          <m:sup>
                            <m:r>
                              <w:rPr>
                                <w:rFonts w:ascii="Cambria Math" w:hAnsi="Cambria Math" w:cs="Times New Roman"/>
                                <w:sz w:val="24"/>
                                <w:szCs w:val="24"/>
                              </w:rPr>
                              <m:t>'</m:t>
                            </m:r>
                          </m:sup>
                        </m:sSup>
                        <m:r>
                          <m:rPr>
                            <m:sty m:val="p"/>
                          </m:rPr>
                          <w:rPr>
                            <w:rFonts w:ascii="Cambria Math" w:hAnsi="Cambria Math" w:cs="Times New Roman"/>
                            <w:sz w:val="24"/>
                            <w:szCs w:val="24"/>
                          </w:rPr>
                          <m:t>g</m:t>
                        </m:r>
                      </m:e>
                    </m:d>
                  </m:e>
                  <m:sup>
                    <m:r>
                      <w:rPr>
                        <w:rFonts w:ascii="Cambria Math" w:hAnsi="Cambria Math" w:cs="Times New Roman"/>
                        <w:sz w:val="24"/>
                        <w:szCs w:val="24"/>
                      </w:rPr>
                      <m:t>0,432</m:t>
                    </m:r>
                  </m:sup>
                </m:sSup>
                <m:sSup>
                  <m:sSupPr>
                    <m:ctrlPr>
                      <w:rPr>
                        <w:rFonts w:ascii="Cambria Math" w:hAnsi="Cambria Math" w:cs="Times New Roman"/>
                        <w:i/>
                        <w:sz w:val="24"/>
                        <w:szCs w:val="24"/>
                      </w:rPr>
                    </m:ctrlPr>
                  </m:sSupPr>
                  <m:e>
                    <m:r>
                      <w:rPr>
                        <w:rFonts w:ascii="Cambria Math" w:hAnsi="Cambria Math" w:cs="Times New Roman"/>
                        <w:sz w:val="24"/>
                        <w:szCs w:val="24"/>
                      </w:rPr>
                      <m:t>d</m:t>
                    </m:r>
                  </m:e>
                  <m:sup>
                    <m:r>
                      <w:rPr>
                        <w:rFonts w:ascii="Cambria Math" w:hAnsi="Cambria Math" w:cs="Times New Roman"/>
                        <w:sz w:val="24"/>
                        <w:szCs w:val="24"/>
                      </w:rPr>
                      <m:t>0,296</m:t>
                    </m:r>
                  </m:sup>
                </m:sSup>
              </m:oMath>
            </m:oMathPara>
          </w:p>
          <w:p w:rsidR="00F66CCC" w:rsidRPr="00527C3E" w:rsidRDefault="00F66CCC" w:rsidP="000C5C6A">
            <w:pPr>
              <w:jc w:val="both"/>
              <w:rPr>
                <w:rFonts w:ascii="Times New Roman" w:hAnsi="Times New Roman" w:cs="Times New Roman"/>
                <w:sz w:val="24"/>
                <w:szCs w:val="24"/>
                <w:lang w:val="en-US"/>
              </w:rPr>
            </w:pPr>
          </w:p>
          <w:p w:rsidR="00F66CCC" w:rsidRPr="00527C3E" w:rsidRDefault="00F66CCC" w:rsidP="000C5C6A">
            <w:pPr>
              <w:jc w:val="both"/>
              <w:rPr>
                <w:rFonts w:ascii="Times New Roman" w:hAnsi="Times New Roman" w:cs="Times New Roman"/>
                <w:sz w:val="24"/>
                <w:szCs w:val="24"/>
              </w:rPr>
            </w:pPr>
            <w:r w:rsidRPr="00527C3E">
              <w:rPr>
                <w:rFonts w:ascii="Times New Roman" w:hAnsi="Times New Roman" w:cs="Times New Roman"/>
                <w:sz w:val="24"/>
                <w:szCs w:val="24"/>
              </w:rPr>
              <w:t>для области гладкого русла</w:t>
            </w:r>
          </w:p>
          <w:p w:rsidR="00F66CCC" w:rsidRPr="00527C3E" w:rsidRDefault="00F66CCC" w:rsidP="000C5C6A">
            <w:pPr>
              <w:jc w:val="both"/>
              <w:rPr>
                <w:rFonts w:ascii="Times New Roman" w:hAnsi="Times New Roman" w:cs="Times New Roman"/>
                <w:sz w:val="24"/>
                <w:szCs w:val="24"/>
              </w:rPr>
            </w:pPr>
            <w:r w:rsidRPr="00527C3E">
              <w:rPr>
                <w:rFonts w:ascii="Times New Roman" w:hAnsi="Times New Roman" w:cs="Times New Roman"/>
                <w:sz w:val="24"/>
                <w:szCs w:val="24"/>
              </w:rPr>
              <w:t>(</w:t>
            </w:r>
            <m:oMath>
              <m:r>
                <w:rPr>
                  <w:rFonts w:ascii="Cambria Math" w:hAnsi="Cambria Math" w:cs="Times New Roman"/>
                  <w:sz w:val="24"/>
                  <w:szCs w:val="24"/>
                </w:rPr>
                <m:t>d&lt;</m:t>
              </m:r>
            </m:oMath>
            <w:r w:rsidRPr="00527C3E">
              <w:rPr>
                <w:rFonts w:ascii="Times New Roman" w:hAnsi="Times New Roman" w:cs="Times New Roman"/>
                <w:sz w:val="24"/>
                <w:szCs w:val="24"/>
              </w:rPr>
              <w:t xml:space="preserve"> 0,25 мм) </w:t>
            </w:r>
            <m:oMath>
              <m:r>
                <w:rPr>
                  <w:rFonts w:ascii="Cambria Math" w:hAnsi="Cambria Math" w:cs="Times New Roman"/>
                  <w:sz w:val="24"/>
                  <w:szCs w:val="24"/>
                </w:rPr>
                <m:t>Re≤</m:t>
              </m:r>
              <m:f>
                <m:fPr>
                  <m:ctrlPr>
                    <w:rPr>
                      <w:rFonts w:ascii="Cambria Math" w:hAnsi="Cambria Math" w:cs="Times New Roman"/>
                      <w:i/>
                      <w:sz w:val="24"/>
                      <w:szCs w:val="24"/>
                    </w:rPr>
                  </m:ctrlPr>
                </m:fPr>
                <m:num>
                  <m:r>
                    <w:rPr>
                      <w:rFonts w:ascii="Cambria Math" w:hAnsi="Cambria Math" w:cs="Times New Roman"/>
                      <w:sz w:val="24"/>
                      <w:szCs w:val="24"/>
                    </w:rPr>
                    <m:t>5</m:t>
                  </m:r>
                </m:num>
                <m:den>
                  <m:rad>
                    <m:radPr>
                      <m:degHide m:val="1"/>
                      <m:ctrlPr>
                        <w:rPr>
                          <w:rFonts w:ascii="Cambria Math" w:hAnsi="Cambria Math" w:cs="Times New Roman"/>
                          <w:i/>
                          <w:sz w:val="24"/>
                          <w:szCs w:val="24"/>
                        </w:rPr>
                      </m:ctrlPr>
                    </m:radPr>
                    <m:deg/>
                    <m:e>
                      <m:r>
                        <w:rPr>
                          <w:rFonts w:ascii="Cambria Math" w:hAnsi="Cambria Math" w:cs="Times New Roman"/>
                          <w:sz w:val="24"/>
                          <w:szCs w:val="24"/>
                        </w:rPr>
                        <m:t>λ</m:t>
                      </m:r>
                    </m:e>
                  </m:rad>
                </m:den>
              </m:f>
              <m:f>
                <m:fPr>
                  <m:ctrlPr>
                    <w:rPr>
                      <w:rFonts w:ascii="Cambria Math" w:hAnsi="Cambria Math" w:cs="Times New Roman"/>
                      <w:i/>
                      <w:sz w:val="24"/>
                      <w:szCs w:val="24"/>
                    </w:rPr>
                  </m:ctrlPr>
                </m:fPr>
                <m:num>
                  <m:r>
                    <w:rPr>
                      <w:rFonts w:ascii="Cambria Math" w:hAnsi="Cambria Math" w:cs="Times New Roman"/>
                      <w:sz w:val="24"/>
                      <w:szCs w:val="24"/>
                    </w:rPr>
                    <m:t>R</m:t>
                  </m:r>
                </m:num>
                <m:den>
                  <m:r>
                    <w:rPr>
                      <w:rFonts w:ascii="Cambria Math" w:hAnsi="Cambria Math" w:cs="Times New Roman"/>
                      <w:sz w:val="24"/>
                      <w:szCs w:val="24"/>
                    </w:rPr>
                    <m:t>d</m:t>
                  </m:r>
                </m:den>
              </m:f>
            </m:oMath>
          </w:p>
          <w:p w:rsidR="00F66CCC" w:rsidRPr="00527C3E" w:rsidRDefault="00F66CCC" w:rsidP="000C5C6A">
            <w:pPr>
              <w:pStyle w:val="a8"/>
              <w:ind w:left="0"/>
              <w:jc w:val="both"/>
              <w:rPr>
                <w:rFonts w:ascii="Times New Roman" w:hAnsi="Times New Roman" w:cs="Times New Roman"/>
                <w:sz w:val="24"/>
                <w:szCs w:val="24"/>
              </w:rPr>
            </w:pPr>
          </w:p>
          <w:p w:rsidR="00F66CCC" w:rsidRPr="00527C3E" w:rsidRDefault="00FB66B6" w:rsidP="000C5C6A">
            <w:pPr>
              <w:pStyle w:val="a8"/>
              <w:ind w:left="0"/>
              <w:jc w:val="both"/>
              <w:rPr>
                <w:rFonts w:ascii="Times New Roman" w:hAnsi="Times New Roman" w:cs="Times New Roman"/>
                <w:i/>
                <w:sz w:val="24"/>
                <w:szCs w:val="24"/>
                <w:lang w:val="en-US"/>
              </w:rPr>
            </w:pPr>
            <m:oMathPara>
              <m:oMath>
                <m:sSub>
                  <m:sSubPr>
                    <m:ctrlPr>
                      <w:rPr>
                        <w:rFonts w:ascii="Cambria Math" w:hAnsi="Cambria Math" w:cs="Times New Roman"/>
                        <w:sz w:val="24"/>
                        <w:szCs w:val="24"/>
                      </w:rPr>
                    </m:ctrlPr>
                  </m:sSubPr>
                  <m:e>
                    <m:r>
                      <w:rPr>
                        <w:rFonts w:ascii="Cambria Math" w:hAnsi="Cambria Math" w:cs="Times New Roman"/>
                        <w:sz w:val="24"/>
                        <w:szCs w:val="24"/>
                      </w:rPr>
                      <m:t>V</m:t>
                    </m:r>
                  </m:e>
                  <m:sub>
                    <m:r>
                      <m:rPr>
                        <m:sty m:val="p"/>
                      </m:rPr>
                      <w:rPr>
                        <w:rFonts w:ascii="Cambria Math" w:hAnsi="Cambria Math" w:cs="Times New Roman"/>
                        <w:sz w:val="24"/>
                        <w:szCs w:val="24"/>
                      </w:rPr>
                      <m:t>0</m:t>
                    </m:r>
                  </m:sub>
                </m:sSub>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0,71</m:t>
                    </m:r>
                  </m:num>
                  <m:den>
                    <m:rad>
                      <m:radPr>
                        <m:degHide m:val="1"/>
                        <m:ctrlPr>
                          <w:rPr>
                            <w:rFonts w:ascii="Cambria Math" w:hAnsi="Cambria Math" w:cs="Times New Roman"/>
                            <w:i/>
                            <w:sz w:val="24"/>
                            <w:szCs w:val="24"/>
                          </w:rPr>
                        </m:ctrlPr>
                      </m:radPr>
                      <m:deg/>
                      <m:e>
                        <m:r>
                          <w:rPr>
                            <w:rFonts w:ascii="Cambria Math" w:hAnsi="Cambria Math" w:cs="Times New Roman"/>
                            <w:sz w:val="24"/>
                            <w:szCs w:val="24"/>
                          </w:rPr>
                          <m:t>λ</m:t>
                        </m:r>
                      </m:e>
                    </m:rad>
                  </m:den>
                </m:f>
                <m:sSup>
                  <m:sSupPr>
                    <m:ctrlPr>
                      <w:rPr>
                        <w:rFonts w:ascii="Cambria Math" w:hAnsi="Cambria Math" w:cs="Times New Roman"/>
                        <w:i/>
                        <w:sz w:val="24"/>
                        <w:szCs w:val="24"/>
                      </w:rPr>
                    </m:ctrlPr>
                  </m:sSupPr>
                  <m:e>
                    <m:r>
                      <w:rPr>
                        <w:rFonts w:ascii="Cambria Math" w:hAnsi="Cambria Math" w:cs="Times New Roman"/>
                        <w:sz w:val="24"/>
                        <w:szCs w:val="24"/>
                      </w:rPr>
                      <m:t>ν</m:t>
                    </m:r>
                  </m:e>
                  <m:sup>
                    <m:r>
                      <w:rPr>
                        <w:rFonts w:ascii="Cambria Math" w:hAnsi="Cambria Math" w:cs="Times New Roman"/>
                        <w:sz w:val="24"/>
                        <w:szCs w:val="24"/>
                      </w:rPr>
                      <m:t>0,3</m:t>
                    </m:r>
                  </m:sup>
                </m:sSup>
                <m:sSup>
                  <m:sSupPr>
                    <m:ctrlPr>
                      <w:rPr>
                        <w:rFonts w:ascii="Cambria Math" w:hAnsi="Cambria Math" w:cs="Times New Roman"/>
                        <w:i/>
                        <w:sz w:val="24"/>
                        <w:szCs w:val="24"/>
                      </w:rPr>
                    </m:ctrlPr>
                  </m:sSupPr>
                  <m:e>
                    <m:d>
                      <m:dPr>
                        <m:ctrlPr>
                          <w:rPr>
                            <w:rFonts w:ascii="Cambria Math" w:hAnsi="Cambria Math" w:cs="Times New Roman"/>
                            <w:i/>
                            <w:sz w:val="24"/>
                            <w:szCs w:val="24"/>
                          </w:rPr>
                        </m:ctrlPr>
                      </m:dPr>
                      <m:e>
                        <m:sSup>
                          <m:sSupPr>
                            <m:ctrlPr>
                              <w:rPr>
                                <w:rFonts w:ascii="Cambria Math" w:hAnsi="Cambria Math" w:cs="Times New Roman"/>
                                <w:i/>
                                <w:sz w:val="24"/>
                                <w:szCs w:val="24"/>
                              </w:rPr>
                            </m:ctrlPr>
                          </m:sSupPr>
                          <m:e>
                            <m:r>
                              <w:rPr>
                                <w:rFonts w:ascii="Cambria Math" w:hAnsi="Cambria Math" w:cs="Times New Roman"/>
                                <w:sz w:val="24"/>
                                <w:szCs w:val="24"/>
                              </w:rPr>
                              <m:t>ρ</m:t>
                            </m:r>
                          </m:e>
                          <m:sup>
                            <m:r>
                              <w:rPr>
                                <w:rFonts w:ascii="Cambria Math" w:hAnsi="Cambria Math" w:cs="Times New Roman"/>
                                <w:sz w:val="24"/>
                                <w:szCs w:val="24"/>
                              </w:rPr>
                              <m:t>'</m:t>
                            </m:r>
                          </m:sup>
                        </m:sSup>
                        <m:r>
                          <m:rPr>
                            <m:sty m:val="p"/>
                          </m:rPr>
                          <w:rPr>
                            <w:rFonts w:ascii="Cambria Math" w:hAnsi="Cambria Math" w:cs="Times New Roman"/>
                            <w:sz w:val="24"/>
                            <w:szCs w:val="24"/>
                          </w:rPr>
                          <m:t>g</m:t>
                        </m:r>
                      </m:e>
                    </m:d>
                  </m:e>
                  <m:sup>
                    <m:r>
                      <w:rPr>
                        <w:rFonts w:ascii="Cambria Math" w:hAnsi="Cambria Math" w:cs="Times New Roman"/>
                        <w:sz w:val="24"/>
                        <w:szCs w:val="24"/>
                      </w:rPr>
                      <m:t>0,35</m:t>
                    </m:r>
                  </m:sup>
                </m:sSup>
                <m:sSup>
                  <m:sSupPr>
                    <m:ctrlPr>
                      <w:rPr>
                        <w:rFonts w:ascii="Cambria Math" w:hAnsi="Cambria Math" w:cs="Times New Roman"/>
                        <w:i/>
                        <w:sz w:val="24"/>
                        <w:szCs w:val="24"/>
                      </w:rPr>
                    </m:ctrlPr>
                  </m:sSupPr>
                  <m:e>
                    <m:r>
                      <w:rPr>
                        <w:rFonts w:ascii="Cambria Math" w:hAnsi="Cambria Math" w:cs="Times New Roman"/>
                        <w:sz w:val="24"/>
                        <w:szCs w:val="24"/>
                      </w:rPr>
                      <m:t>d</m:t>
                    </m:r>
                  </m:e>
                  <m:sup>
                    <m:r>
                      <w:rPr>
                        <w:rFonts w:ascii="Cambria Math" w:hAnsi="Cambria Math" w:cs="Times New Roman"/>
                        <w:sz w:val="24"/>
                        <w:szCs w:val="24"/>
                      </w:rPr>
                      <m:t>0,05</m:t>
                    </m:r>
                  </m:sup>
                </m:sSup>
              </m:oMath>
            </m:oMathPara>
          </w:p>
          <w:p w:rsidR="00F66CCC" w:rsidRPr="00527C3E" w:rsidRDefault="00F66CCC" w:rsidP="000C5C6A">
            <w:pPr>
              <w:pStyle w:val="a8"/>
              <w:ind w:left="0"/>
              <w:jc w:val="both"/>
              <w:rPr>
                <w:rFonts w:ascii="Times New Roman" w:hAnsi="Times New Roman" w:cs="Times New Roman"/>
                <w:i/>
                <w:sz w:val="24"/>
                <w:szCs w:val="24"/>
                <w:lang w:val="en-US"/>
              </w:rPr>
            </w:pPr>
          </w:p>
          <w:p w:rsidR="00F66CCC" w:rsidRPr="00527C3E" w:rsidRDefault="00FB66B6" w:rsidP="000C5C6A">
            <w:pPr>
              <w:jc w:val="both"/>
              <w:rPr>
                <w:rFonts w:ascii="Times New Roman" w:hAnsi="Times New Roman" w:cs="Times New Roman"/>
                <w:sz w:val="24"/>
                <w:szCs w:val="24"/>
                <w:lang w:val="en-US"/>
              </w:rPr>
            </w:pPr>
            <m:oMathPara>
              <m:oMath>
                <m:sSup>
                  <m:sSupPr>
                    <m:ctrlPr>
                      <w:rPr>
                        <w:rFonts w:ascii="Cambria Math" w:hAnsi="Cambria Math" w:cs="Times New Roman"/>
                        <w:i/>
                        <w:sz w:val="24"/>
                        <w:szCs w:val="24"/>
                      </w:rPr>
                    </m:ctrlPr>
                  </m:sSupPr>
                  <m:e>
                    <m:r>
                      <w:rPr>
                        <w:rFonts w:ascii="Cambria Math" w:hAnsi="Cambria Math" w:cs="Times New Roman"/>
                        <w:sz w:val="24"/>
                        <w:szCs w:val="24"/>
                      </w:rPr>
                      <m:t>ρ</m:t>
                    </m:r>
                  </m:e>
                  <m:sup>
                    <m:r>
                      <w:rPr>
                        <w:rFonts w:ascii="Cambria Math" w:hAnsi="Cambria Math" w:cs="Times New Roman"/>
                        <w:sz w:val="24"/>
                        <w:szCs w:val="24"/>
                      </w:rPr>
                      <m:t>'</m:t>
                    </m:r>
                  </m:sup>
                </m:sSup>
                <m:r>
                  <w:rPr>
                    <w:rFonts w:ascii="Cambria Math" w:hAnsi="Cambria Math" w:cs="Times New Roman"/>
                    <w:sz w:val="24"/>
                    <w:szCs w:val="24"/>
                  </w:rPr>
                  <m:t>=</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ρ</m:t>
                        </m:r>
                      </m:e>
                      <m:sub>
                        <m:r>
                          <w:rPr>
                            <w:rFonts w:ascii="Cambria Math" w:hAnsi="Cambria Math" w:cs="Times New Roman"/>
                            <w:sz w:val="24"/>
                            <w:szCs w:val="24"/>
                          </w:rPr>
                          <m:t>т</m:t>
                        </m:r>
                      </m:sub>
                    </m:sSub>
                    <m:r>
                      <w:rPr>
                        <w:rFonts w:ascii="Cambria Math" w:hAnsi="Cambria Math" w:cs="Times New Roman"/>
                        <w:sz w:val="24"/>
                        <w:szCs w:val="24"/>
                      </w:rPr>
                      <m:t>-ρ</m:t>
                    </m:r>
                  </m:num>
                  <m:den>
                    <m:r>
                      <w:rPr>
                        <w:rFonts w:ascii="Cambria Math" w:hAnsi="Cambria Math" w:cs="Times New Roman"/>
                        <w:sz w:val="24"/>
                        <w:szCs w:val="24"/>
                      </w:rPr>
                      <m:t>ρ</m:t>
                    </m:r>
                  </m:den>
                </m:f>
              </m:oMath>
            </m:oMathPara>
          </w:p>
          <w:p w:rsidR="00F66CCC" w:rsidRPr="00527C3E" w:rsidRDefault="00F66CCC" w:rsidP="000C5C6A">
            <w:pPr>
              <w:jc w:val="both"/>
              <w:rPr>
                <w:rFonts w:ascii="Times New Roman" w:hAnsi="Times New Roman" w:cs="Times New Roman"/>
                <w:sz w:val="24"/>
                <w:szCs w:val="24"/>
                <w:lang w:val="en-US"/>
              </w:rPr>
            </w:pPr>
          </w:p>
          <w:p w:rsidR="00F66CCC" w:rsidRPr="00527C3E" w:rsidRDefault="00F66CCC" w:rsidP="000C5C6A">
            <w:pPr>
              <w:jc w:val="both"/>
              <w:rPr>
                <w:rFonts w:ascii="Times New Roman" w:hAnsi="Times New Roman" w:cs="Times New Roman"/>
                <w:sz w:val="24"/>
                <w:szCs w:val="24"/>
                <w:lang w:val="en-US"/>
              </w:rPr>
            </w:pPr>
            <m:oMathPara>
              <m:oMath>
                <m:r>
                  <w:rPr>
                    <w:rFonts w:ascii="Cambria Math" w:hAnsi="Cambria Math" w:cs="Times New Roman"/>
                    <w:sz w:val="24"/>
                    <w:szCs w:val="24"/>
                  </w:rPr>
                  <m:t>λ=</m:t>
                </m:r>
                <m:f>
                  <m:fPr>
                    <m:ctrlPr>
                      <w:rPr>
                        <w:rFonts w:ascii="Cambria Math" w:hAnsi="Cambria Math" w:cs="Times New Roman"/>
                        <w:i/>
                        <w:sz w:val="24"/>
                        <w:szCs w:val="24"/>
                      </w:rPr>
                    </m:ctrlPr>
                  </m:fPr>
                  <m:num>
                    <m:r>
                      <w:rPr>
                        <w:rFonts w:ascii="Cambria Math" w:hAnsi="Cambria Math" w:cs="Times New Roman"/>
                        <w:sz w:val="24"/>
                        <w:szCs w:val="24"/>
                      </w:rPr>
                      <m:t>2</m:t>
                    </m:r>
                    <m:r>
                      <m:rPr>
                        <m:sty m:val="p"/>
                      </m:rPr>
                      <w:rPr>
                        <w:rFonts w:ascii="Cambria Math" w:hAnsi="Cambria Math" w:cs="Times New Roman"/>
                        <w:sz w:val="24"/>
                        <w:szCs w:val="24"/>
                        <w:lang w:val="en-US"/>
                      </w:rPr>
                      <m:t>g</m:t>
                    </m:r>
                  </m:num>
                  <m:den>
                    <m:sSup>
                      <m:sSupPr>
                        <m:ctrlPr>
                          <w:rPr>
                            <w:rFonts w:ascii="Cambria Math" w:hAnsi="Cambria Math" w:cs="Times New Roman"/>
                            <w:i/>
                            <w:sz w:val="24"/>
                            <w:szCs w:val="24"/>
                          </w:rPr>
                        </m:ctrlPr>
                      </m:sSupPr>
                      <m:e>
                        <m:r>
                          <w:rPr>
                            <w:rFonts w:ascii="Cambria Math" w:hAnsi="Cambria Math" w:cs="Times New Roman"/>
                            <w:sz w:val="24"/>
                            <w:szCs w:val="24"/>
                          </w:rPr>
                          <m:t>C</m:t>
                        </m:r>
                      </m:e>
                      <m:sup>
                        <m:r>
                          <w:rPr>
                            <w:rFonts w:ascii="Cambria Math" w:hAnsi="Cambria Math" w:cs="Times New Roman"/>
                            <w:sz w:val="24"/>
                            <w:szCs w:val="24"/>
                          </w:rPr>
                          <m:t>2</m:t>
                        </m:r>
                      </m:sup>
                    </m:sSup>
                  </m:den>
                </m:f>
              </m:oMath>
            </m:oMathPara>
          </w:p>
        </w:tc>
        <w:tc>
          <w:tcPr>
            <w:tcW w:w="2952" w:type="dxa"/>
            <w:vAlign w:val="center"/>
          </w:tcPr>
          <w:p w:rsidR="00CE2DD4" w:rsidRDefault="00CE2DD4" w:rsidP="00CE2DD4">
            <w:pPr>
              <w:jc w:val="both"/>
              <w:rPr>
                <w:rFonts w:ascii="Times New Roman" w:hAnsi="Times New Roman" w:cs="Times New Roman"/>
                <w:sz w:val="24"/>
                <w:szCs w:val="24"/>
              </w:rPr>
            </w:pPr>
            <m:oMath>
              <m:r>
                <m:rPr>
                  <m:sty m:val="p"/>
                </m:rPr>
                <w:rPr>
                  <w:rFonts w:ascii="Cambria Math" w:hAnsi="Cambria Math" w:cs="Times New Roman"/>
                  <w:sz w:val="24"/>
                  <w:szCs w:val="24"/>
                  <w:lang w:val="en-US"/>
                </w:rPr>
                <m:t>g</m:t>
              </m:r>
              <m:r>
                <m:rPr>
                  <m:sty m:val="p"/>
                </m:rPr>
                <w:rPr>
                  <w:rFonts w:ascii="Cambria Math" w:hAnsi="Cambria Math" w:cs="Times New Roman"/>
                  <w:sz w:val="24"/>
                  <w:szCs w:val="24"/>
                </w:rPr>
                <m:t>=9,81</m:t>
              </m:r>
            </m:oMath>
            <w:r w:rsidRPr="00527C3E">
              <w:rPr>
                <w:rFonts w:ascii="Times New Roman" w:hAnsi="Times New Roman" w:cs="Times New Roman"/>
                <w:sz w:val="24"/>
                <w:szCs w:val="24"/>
              </w:rPr>
              <w:t xml:space="preserve"> м/с</w:t>
            </w:r>
            <w:r w:rsidRPr="00527C3E">
              <w:rPr>
                <w:rFonts w:ascii="Times New Roman" w:hAnsi="Times New Roman" w:cs="Times New Roman"/>
                <w:sz w:val="24"/>
                <w:szCs w:val="24"/>
                <w:vertAlign w:val="superscript"/>
              </w:rPr>
              <w:t>2</w:t>
            </w:r>
            <w:r w:rsidRPr="00527C3E">
              <w:rPr>
                <w:rFonts w:ascii="Times New Roman" w:hAnsi="Times New Roman" w:cs="Times New Roman"/>
                <w:sz w:val="24"/>
                <w:szCs w:val="24"/>
              </w:rPr>
              <w:t xml:space="preserve"> </w:t>
            </w:r>
            <w:r>
              <w:rPr>
                <w:rFonts w:ascii="Times New Roman" w:hAnsi="Times New Roman" w:cs="Times New Roman"/>
                <w:sz w:val="24"/>
                <w:szCs w:val="24"/>
              </w:rPr>
              <w:t>– ускорение свободного падения,</w:t>
            </w:r>
          </w:p>
          <w:p w:rsidR="00CE2DD4" w:rsidRDefault="00CE2DD4" w:rsidP="00CE2DD4">
            <w:pPr>
              <w:jc w:val="both"/>
              <w:rPr>
                <w:rFonts w:ascii="Times New Roman" w:hAnsi="Times New Roman" w:cs="Times New Roman"/>
                <w:sz w:val="24"/>
                <w:szCs w:val="24"/>
              </w:rPr>
            </w:pPr>
            <m:oMath>
              <m:r>
                <w:rPr>
                  <w:rFonts w:ascii="Cambria Math" w:hAnsi="Cambria Math" w:cs="Times New Roman"/>
                  <w:sz w:val="24"/>
                  <w:szCs w:val="24"/>
                </w:rPr>
                <m:t>d</m:t>
              </m:r>
            </m:oMath>
            <w:r w:rsidRPr="00527C3E">
              <w:rPr>
                <w:rFonts w:ascii="Times New Roman" w:hAnsi="Times New Roman" w:cs="Times New Roman"/>
                <w:sz w:val="24"/>
                <w:szCs w:val="24"/>
              </w:rPr>
              <w:t xml:space="preserve"> – средний диаметр частиц</w:t>
            </w:r>
            <w:r>
              <w:rPr>
                <w:rFonts w:ascii="Times New Roman" w:hAnsi="Times New Roman" w:cs="Times New Roman"/>
                <w:sz w:val="24"/>
                <w:szCs w:val="24"/>
              </w:rPr>
              <w:t>, м,</w:t>
            </w:r>
          </w:p>
          <w:p w:rsidR="00CE2DD4" w:rsidRDefault="00CE2DD4" w:rsidP="00CE2DD4">
            <w:pPr>
              <w:jc w:val="both"/>
              <w:rPr>
                <w:rFonts w:ascii="Times New Roman" w:hAnsi="Times New Roman" w:cs="Times New Roman"/>
                <w:sz w:val="24"/>
                <w:szCs w:val="24"/>
              </w:rPr>
            </w:pPr>
            <m:oMath>
              <m:r>
                <w:rPr>
                  <w:rFonts w:ascii="Cambria Math" w:hAnsi="Cambria Math" w:cs="Times New Roman"/>
                  <w:sz w:val="24"/>
                  <w:szCs w:val="24"/>
                  <w:lang w:val="en-US"/>
                </w:rPr>
                <m:t>V</m:t>
              </m:r>
            </m:oMath>
            <w:r>
              <w:rPr>
                <w:rFonts w:ascii="Times New Roman" w:hAnsi="Times New Roman" w:cs="Times New Roman"/>
                <w:sz w:val="24"/>
                <w:szCs w:val="24"/>
              </w:rPr>
              <w:t xml:space="preserve"> – скорость потока, м</w:t>
            </w:r>
            <w:r w:rsidRPr="00EE65BF">
              <w:rPr>
                <w:rFonts w:ascii="Times New Roman" w:hAnsi="Times New Roman" w:cs="Times New Roman"/>
                <w:sz w:val="24"/>
                <w:szCs w:val="24"/>
              </w:rPr>
              <w:t>/</w:t>
            </w:r>
            <w:r>
              <w:rPr>
                <w:rFonts w:ascii="Times New Roman" w:hAnsi="Times New Roman" w:cs="Times New Roman"/>
                <w:sz w:val="24"/>
                <w:szCs w:val="24"/>
              </w:rPr>
              <w:t>с,</w:t>
            </w:r>
          </w:p>
          <w:p w:rsidR="00CE2DD4" w:rsidRDefault="00FB66B6" w:rsidP="00CE2DD4">
            <w:pPr>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oMath>
            <w:r w:rsidR="00CE2DD4">
              <w:rPr>
                <w:rFonts w:ascii="Times New Roman" w:hAnsi="Times New Roman" w:cs="Times New Roman"/>
                <w:sz w:val="24"/>
                <w:szCs w:val="24"/>
              </w:rPr>
              <w:t xml:space="preserve"> – неразмывающая скорость, м</w:t>
            </w:r>
            <w:r w:rsidR="00CE2DD4" w:rsidRPr="00EE65BF">
              <w:rPr>
                <w:rFonts w:ascii="Times New Roman" w:hAnsi="Times New Roman" w:cs="Times New Roman"/>
                <w:sz w:val="24"/>
                <w:szCs w:val="24"/>
              </w:rPr>
              <w:t>/</w:t>
            </w:r>
            <w:r w:rsidR="00CE2DD4">
              <w:rPr>
                <w:rFonts w:ascii="Times New Roman" w:hAnsi="Times New Roman" w:cs="Times New Roman"/>
                <w:sz w:val="24"/>
                <w:szCs w:val="24"/>
              </w:rPr>
              <w:t>с,</w:t>
            </w:r>
          </w:p>
          <w:p w:rsidR="00CE2DD4" w:rsidRPr="00527C3E" w:rsidRDefault="00CE2DD4" w:rsidP="00CE2DD4">
            <w:pPr>
              <w:jc w:val="both"/>
              <w:rPr>
                <w:rFonts w:ascii="Times New Roman" w:eastAsia="Times New Roman" w:hAnsi="Times New Roman" w:cs="Times New Roman"/>
                <w:sz w:val="24"/>
                <w:szCs w:val="24"/>
              </w:rPr>
            </w:pPr>
            <m:oMath>
              <m:r>
                <w:rPr>
                  <w:rFonts w:ascii="Cambria Math" w:hAnsi="Cambria Math" w:cs="Times New Roman"/>
                  <w:sz w:val="24"/>
                  <w:szCs w:val="24"/>
                </w:rPr>
                <m:t>H</m:t>
              </m:r>
            </m:oMath>
            <w:r w:rsidRPr="00527C3E">
              <w:rPr>
                <w:rFonts w:ascii="Times New Roman" w:eastAsia="Times New Roman" w:hAnsi="Times New Roman" w:cs="Times New Roman"/>
                <w:sz w:val="24"/>
                <w:szCs w:val="24"/>
              </w:rPr>
              <w:t xml:space="preserve"> – глубина потока,</w:t>
            </w:r>
            <w:r>
              <w:rPr>
                <w:rFonts w:ascii="Times New Roman" w:eastAsia="Times New Roman" w:hAnsi="Times New Roman" w:cs="Times New Roman"/>
                <w:sz w:val="24"/>
                <w:szCs w:val="24"/>
              </w:rPr>
              <w:t xml:space="preserve"> м,</w:t>
            </w:r>
          </w:p>
          <w:p w:rsidR="00CE2DD4" w:rsidRDefault="00CE2DD4" w:rsidP="000C5C6A">
            <w:pPr>
              <w:jc w:val="both"/>
              <w:rPr>
                <w:rFonts w:ascii="Times New Roman" w:hAnsi="Times New Roman" w:cs="Times New Roman"/>
                <w:sz w:val="24"/>
                <w:szCs w:val="24"/>
              </w:rPr>
            </w:pPr>
            <m:oMath>
              <m:r>
                <w:rPr>
                  <w:rFonts w:ascii="Cambria Math" w:hAnsi="Cambria Math" w:cs="Times New Roman"/>
                  <w:sz w:val="24"/>
                  <w:szCs w:val="24"/>
                </w:rPr>
                <m:t>Re</m:t>
              </m:r>
            </m:oMath>
            <w:r>
              <w:rPr>
                <w:rFonts w:ascii="Times New Roman" w:hAnsi="Times New Roman" w:cs="Times New Roman"/>
                <w:sz w:val="24"/>
                <w:szCs w:val="24"/>
              </w:rPr>
              <w:t xml:space="preserve"> – число Рйнольдса,</w:t>
            </w:r>
          </w:p>
          <w:p w:rsidR="00F66CCC" w:rsidRPr="00527C3E" w:rsidRDefault="00F66CCC" w:rsidP="000C5C6A">
            <w:pPr>
              <w:jc w:val="both"/>
              <w:rPr>
                <w:rFonts w:ascii="Times New Roman" w:hAnsi="Times New Roman" w:cs="Times New Roman"/>
                <w:sz w:val="24"/>
                <w:szCs w:val="24"/>
              </w:rPr>
            </w:pPr>
            <m:oMath>
              <m:r>
                <w:rPr>
                  <w:rFonts w:ascii="Cambria Math" w:hAnsi="Cambria Math" w:cs="Times New Roman"/>
                  <w:sz w:val="24"/>
                  <w:szCs w:val="24"/>
                  <w:lang w:val="en-US"/>
                </w:rPr>
                <m:t>λ</m:t>
              </m:r>
            </m:oMath>
            <w:r w:rsidRPr="00527C3E">
              <w:rPr>
                <w:rFonts w:ascii="Times New Roman" w:hAnsi="Times New Roman" w:cs="Times New Roman"/>
                <w:sz w:val="24"/>
                <w:szCs w:val="24"/>
              </w:rPr>
              <w:t xml:space="preserve"> – гидравлический коэффициент трения,</w:t>
            </w:r>
          </w:p>
          <w:p w:rsidR="00F66CCC" w:rsidRPr="00527C3E" w:rsidRDefault="00F66CCC" w:rsidP="000C5C6A">
            <w:pPr>
              <w:jc w:val="both"/>
              <w:rPr>
                <w:rFonts w:ascii="Times New Roman" w:hAnsi="Times New Roman" w:cs="Times New Roman"/>
                <w:sz w:val="24"/>
                <w:szCs w:val="24"/>
              </w:rPr>
            </w:pPr>
            <m:oMath>
              <m:r>
                <w:rPr>
                  <w:rFonts w:ascii="Cambria Math" w:hAnsi="Cambria Math" w:cs="Times New Roman"/>
                  <w:sz w:val="24"/>
                  <w:szCs w:val="24"/>
                </w:rPr>
                <m:t>ν</m:t>
              </m:r>
            </m:oMath>
            <w:r w:rsidRPr="00527C3E">
              <w:rPr>
                <w:rFonts w:ascii="Times New Roman" w:hAnsi="Times New Roman" w:cs="Times New Roman"/>
                <w:sz w:val="24"/>
                <w:szCs w:val="24"/>
              </w:rPr>
              <w:t xml:space="preserve"> – кинематический коэффициент вязкости,</w:t>
            </w:r>
          </w:p>
          <w:p w:rsidR="00F66CCC" w:rsidRPr="00527C3E" w:rsidRDefault="00F66CCC" w:rsidP="000C5C6A">
            <w:pPr>
              <w:jc w:val="both"/>
              <w:rPr>
                <w:rFonts w:ascii="Times New Roman" w:hAnsi="Times New Roman" w:cs="Times New Roman"/>
                <w:sz w:val="24"/>
                <w:szCs w:val="24"/>
              </w:rPr>
            </w:pPr>
            <m:oMath>
              <m:r>
                <w:rPr>
                  <w:rFonts w:ascii="Cambria Math" w:hAnsi="Cambria Math" w:cs="Times New Roman"/>
                  <w:sz w:val="24"/>
                  <w:szCs w:val="24"/>
                </w:rPr>
                <m:t>R</m:t>
              </m:r>
            </m:oMath>
            <w:r w:rsidRPr="00527C3E">
              <w:rPr>
                <w:rFonts w:ascii="Times New Roman" w:hAnsi="Times New Roman" w:cs="Times New Roman"/>
                <w:sz w:val="24"/>
                <w:szCs w:val="24"/>
              </w:rPr>
              <w:t xml:space="preserve"> – гидравлический радиус.</w:t>
            </w:r>
          </w:p>
          <w:p w:rsidR="00F66CCC" w:rsidRPr="00527C3E" w:rsidRDefault="00F66CCC" w:rsidP="000C5C6A">
            <w:pPr>
              <w:jc w:val="both"/>
              <w:rPr>
                <w:rFonts w:ascii="Times New Roman" w:hAnsi="Times New Roman" w:cs="Times New Roman"/>
                <w:sz w:val="24"/>
                <w:szCs w:val="24"/>
              </w:rPr>
            </w:pPr>
          </w:p>
          <w:p w:rsidR="00F66CCC" w:rsidRDefault="00F66CCC" w:rsidP="000C5C6A">
            <w:pPr>
              <w:jc w:val="both"/>
              <w:rPr>
                <w:rFonts w:ascii="Times New Roman" w:hAnsi="Times New Roman" w:cs="Times New Roman"/>
                <w:sz w:val="24"/>
                <w:szCs w:val="24"/>
              </w:rPr>
            </w:pPr>
            <w:r w:rsidRPr="00527C3E">
              <w:rPr>
                <w:rFonts w:ascii="Times New Roman" w:hAnsi="Times New Roman" w:cs="Times New Roman"/>
                <w:sz w:val="24"/>
                <w:szCs w:val="24"/>
              </w:rPr>
              <w:t xml:space="preserve">Формула применима при </w:t>
            </w:r>
            <m:oMath>
              <m:r>
                <w:rPr>
                  <w:rFonts w:ascii="Cambria Math" w:hAnsi="Cambria Math" w:cs="Times New Roman"/>
                  <w:sz w:val="24"/>
                  <w:szCs w:val="24"/>
                  <w:lang w:val="en-US"/>
                </w:rPr>
                <m:t>d</m:t>
              </m:r>
              <m:r>
                <w:rPr>
                  <w:rFonts w:ascii="Cambria Math" w:hAnsi="Cambria Math" w:cs="Times New Roman"/>
                  <w:sz w:val="24"/>
                  <w:szCs w:val="24"/>
                </w:rPr>
                <m:t>&gt;</m:t>
              </m:r>
            </m:oMath>
            <w:r w:rsidRPr="00527C3E">
              <w:rPr>
                <w:rFonts w:ascii="Times New Roman" w:hAnsi="Times New Roman" w:cs="Times New Roman"/>
                <w:sz w:val="24"/>
                <w:szCs w:val="24"/>
              </w:rPr>
              <w:t xml:space="preserve">0,5-0,7 мм и </w:t>
            </w:r>
            <m:oMath>
              <m:f>
                <m:fPr>
                  <m:ctrlPr>
                    <w:rPr>
                      <w:rFonts w:ascii="Cambria Math" w:hAnsi="Cambria Math" w:cs="Times New Roman"/>
                      <w:sz w:val="24"/>
                      <w:szCs w:val="24"/>
                    </w:rPr>
                  </m:ctrlPr>
                </m:fPr>
                <m:num>
                  <m:r>
                    <w:rPr>
                      <w:rFonts w:ascii="Cambria Math" w:hAnsi="Cambria Math" w:cs="Times New Roman"/>
                      <w:sz w:val="24"/>
                      <w:szCs w:val="24"/>
                      <w:lang w:val="en-US"/>
                    </w:rPr>
                    <m:t>V</m:t>
                  </m:r>
                </m:num>
                <m:den>
                  <m:sSub>
                    <m:sSubPr>
                      <m:ctrlPr>
                        <w:rPr>
                          <w:rFonts w:ascii="Cambria Math" w:hAnsi="Cambria Math" w:cs="Times New Roman"/>
                          <w:sz w:val="24"/>
                          <w:szCs w:val="24"/>
                        </w:rPr>
                      </m:ctrlPr>
                    </m:sSubPr>
                    <m:e>
                      <m:r>
                        <w:rPr>
                          <w:rFonts w:ascii="Cambria Math" w:hAnsi="Cambria Math" w:cs="Times New Roman"/>
                          <w:sz w:val="24"/>
                          <w:szCs w:val="24"/>
                        </w:rPr>
                        <m:t>V</m:t>
                      </m:r>
                    </m:e>
                    <m:sub>
                      <m:r>
                        <m:rPr>
                          <m:sty m:val="p"/>
                        </m:rPr>
                        <w:rPr>
                          <w:rFonts w:ascii="Cambria Math" w:hAnsi="Cambria Math" w:cs="Times New Roman"/>
                          <w:sz w:val="24"/>
                          <w:szCs w:val="24"/>
                        </w:rPr>
                        <m:t>0</m:t>
                      </m:r>
                    </m:sub>
                  </m:sSub>
                </m:den>
              </m:f>
              <m:r>
                <w:rPr>
                  <w:rFonts w:ascii="Cambria Math" w:hAnsi="Cambria Math" w:cs="Times New Roman"/>
                  <w:sz w:val="24"/>
                  <w:szCs w:val="24"/>
                </w:rPr>
                <m:t>≤</m:t>
              </m:r>
            </m:oMath>
            <w:r w:rsidRPr="00527C3E">
              <w:rPr>
                <w:rFonts w:ascii="Times New Roman" w:hAnsi="Times New Roman" w:cs="Times New Roman"/>
                <w:sz w:val="24"/>
                <w:szCs w:val="24"/>
              </w:rPr>
              <w:t xml:space="preserve"> 2,5-2,7.</w:t>
            </w:r>
          </w:p>
          <w:p w:rsidR="00CE2DD4" w:rsidRDefault="00CE2DD4" w:rsidP="000C5C6A">
            <w:pPr>
              <w:jc w:val="both"/>
              <w:rPr>
                <w:rFonts w:ascii="Times New Roman" w:hAnsi="Times New Roman" w:cs="Times New Roman"/>
                <w:sz w:val="24"/>
                <w:szCs w:val="24"/>
              </w:rPr>
            </w:pPr>
          </w:p>
          <w:p w:rsidR="00CE2DD4" w:rsidRPr="00527C3E" w:rsidRDefault="00CE2DD4" w:rsidP="00CE2DD4">
            <w:pPr>
              <w:jc w:val="both"/>
              <w:rPr>
                <w:rFonts w:ascii="Times New Roman" w:hAnsi="Times New Roman" w:cs="Times New Roman"/>
                <w:sz w:val="24"/>
                <w:szCs w:val="24"/>
              </w:rPr>
            </w:pPr>
            <w:r>
              <w:rPr>
                <w:rFonts w:ascii="Times New Roman" w:hAnsi="Times New Roman" w:cs="Times New Roman"/>
                <w:sz w:val="24"/>
                <w:szCs w:val="24"/>
              </w:rPr>
              <w:t>Получена в результате л</w:t>
            </w:r>
            <w:r w:rsidRPr="00527C3E">
              <w:rPr>
                <w:rFonts w:ascii="Times New Roman" w:hAnsi="Times New Roman" w:cs="Times New Roman"/>
                <w:sz w:val="24"/>
                <w:szCs w:val="24"/>
              </w:rPr>
              <w:t>абораторны</w:t>
            </w:r>
            <w:r>
              <w:rPr>
                <w:rFonts w:ascii="Times New Roman" w:hAnsi="Times New Roman" w:cs="Times New Roman"/>
                <w:sz w:val="24"/>
                <w:szCs w:val="24"/>
              </w:rPr>
              <w:t>х</w:t>
            </w:r>
            <w:r w:rsidRPr="00527C3E">
              <w:rPr>
                <w:rFonts w:ascii="Times New Roman" w:hAnsi="Times New Roman" w:cs="Times New Roman"/>
                <w:sz w:val="24"/>
                <w:szCs w:val="24"/>
              </w:rPr>
              <w:t xml:space="preserve"> эксперимент</w:t>
            </w:r>
            <w:r>
              <w:rPr>
                <w:rFonts w:ascii="Times New Roman" w:hAnsi="Times New Roman" w:cs="Times New Roman"/>
                <w:sz w:val="24"/>
                <w:szCs w:val="24"/>
              </w:rPr>
              <w:t>ов</w:t>
            </w:r>
            <w:r w:rsidRPr="00527C3E">
              <w:rPr>
                <w:rFonts w:ascii="Times New Roman" w:hAnsi="Times New Roman" w:cs="Times New Roman"/>
                <w:sz w:val="24"/>
                <w:szCs w:val="24"/>
              </w:rPr>
              <w:t>.</w:t>
            </w:r>
          </w:p>
          <w:p w:rsidR="00CE2DD4" w:rsidRPr="00527C3E" w:rsidRDefault="00CE2DD4" w:rsidP="000C5C6A">
            <w:pPr>
              <w:jc w:val="both"/>
              <w:rPr>
                <w:rFonts w:ascii="Times New Roman" w:eastAsia="Times New Roman" w:hAnsi="Times New Roman" w:cs="Times New Roman"/>
                <w:sz w:val="24"/>
                <w:szCs w:val="24"/>
              </w:rPr>
            </w:pPr>
          </w:p>
        </w:tc>
      </w:tr>
      <w:tr w:rsidR="00835FBD" w:rsidRPr="00527C3E" w:rsidTr="00C57C9E">
        <w:trPr>
          <w:trHeight w:val="454"/>
        </w:trPr>
        <w:tc>
          <w:tcPr>
            <w:tcW w:w="2010" w:type="dxa"/>
            <w:vAlign w:val="center"/>
          </w:tcPr>
          <w:p w:rsidR="00F66CCC" w:rsidRPr="00527C3E" w:rsidRDefault="00F66CCC" w:rsidP="000C5C6A">
            <w:pPr>
              <w:jc w:val="both"/>
              <w:rPr>
                <w:rFonts w:ascii="Times New Roman" w:hAnsi="Times New Roman" w:cs="Times New Roman"/>
                <w:sz w:val="24"/>
                <w:szCs w:val="24"/>
              </w:rPr>
            </w:pPr>
            <w:r w:rsidRPr="00527C3E">
              <w:rPr>
                <w:rFonts w:ascii="Times New Roman" w:hAnsi="Times New Roman" w:cs="Times New Roman"/>
                <w:sz w:val="24"/>
                <w:szCs w:val="24"/>
              </w:rPr>
              <w:t>9. А.Ш. Барекян (1962) [2-4]</w:t>
            </w:r>
          </w:p>
        </w:tc>
        <w:tc>
          <w:tcPr>
            <w:tcW w:w="4608" w:type="dxa"/>
            <w:vAlign w:val="center"/>
          </w:tcPr>
          <w:p w:rsidR="00F66CCC" w:rsidRPr="00CE2DD4" w:rsidRDefault="00FB66B6" w:rsidP="000C5C6A">
            <w:pPr>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C</m:t>
                  </m:r>
                </m:e>
                <m:sub>
                  <m:r>
                    <m:rPr>
                      <m:sty m:val="p"/>
                    </m:rPr>
                    <w:rPr>
                      <w:rFonts w:ascii="Cambria Math" w:hAnsi="Cambria Math" w:cs="Times New Roman"/>
                      <w:sz w:val="24"/>
                      <w:szCs w:val="24"/>
                    </w:rPr>
                    <m:t>г</m:t>
                  </m:r>
                </m:sub>
              </m:sSub>
              <m:r>
                <w:rPr>
                  <w:rFonts w:ascii="Cambria Math" w:hAnsi="Cambria Math" w:cs="Times New Roman"/>
                  <w:sz w:val="24"/>
                  <w:szCs w:val="24"/>
                </w:rPr>
                <m:t>=0,0153</m:t>
              </m:r>
              <m:f>
                <m:fPr>
                  <m:ctrlPr>
                    <w:rPr>
                      <w:rFonts w:ascii="Cambria Math" w:hAnsi="Cambria Math" w:cs="Times New Roman"/>
                      <w:i/>
                      <w:sz w:val="24"/>
                      <w:szCs w:val="24"/>
                    </w:rPr>
                  </m:ctrlPr>
                </m:fPr>
                <m:num>
                  <m:sSup>
                    <m:sSupPr>
                      <m:ctrlPr>
                        <w:rPr>
                          <w:rFonts w:ascii="Cambria Math" w:hAnsi="Cambria Math" w:cs="Times New Roman"/>
                          <w:i/>
                          <w:sz w:val="24"/>
                          <w:szCs w:val="24"/>
                        </w:rPr>
                      </m:ctrlPr>
                    </m:sSupPr>
                    <m:e>
                      <m:r>
                        <w:rPr>
                          <w:rFonts w:ascii="Cambria Math" w:hAnsi="Cambria Math" w:cs="Times New Roman"/>
                          <w:sz w:val="24"/>
                          <w:szCs w:val="24"/>
                          <w:lang w:val="en-US"/>
                        </w:rPr>
                        <m:t>V</m:t>
                      </m:r>
                    </m:e>
                    <m:sup>
                      <m:r>
                        <w:rPr>
                          <w:rFonts w:ascii="Cambria Math" w:hAnsi="Cambria Math" w:cs="Times New Roman"/>
                          <w:sz w:val="24"/>
                          <w:szCs w:val="24"/>
                        </w:rPr>
                        <m:t>3</m:t>
                      </m:r>
                    </m:sup>
                  </m:sSup>
                </m:num>
                <m:den>
                  <m:r>
                    <m:rPr>
                      <m:sty m:val="p"/>
                    </m:rPr>
                    <w:rPr>
                      <w:rFonts w:ascii="Cambria Math" w:hAnsi="Cambria Math" w:cs="Times New Roman"/>
                      <w:sz w:val="24"/>
                      <w:szCs w:val="24"/>
                    </w:rPr>
                    <m:t>g</m:t>
                  </m:r>
                  <m:r>
                    <w:rPr>
                      <w:rFonts w:ascii="Cambria Math" w:hAnsi="Cambria Math" w:cs="Times New Roman"/>
                      <w:sz w:val="24"/>
                      <w:szCs w:val="24"/>
                    </w:rPr>
                    <m:t>H</m:t>
                  </m:r>
                </m:den>
              </m:f>
            </m:oMath>
            <w:r w:rsidR="00CE2DD4">
              <w:rPr>
                <w:rFonts w:ascii="Times New Roman" w:hAnsi="Times New Roman" w:cs="Times New Roman"/>
                <w:sz w:val="24"/>
                <w:szCs w:val="24"/>
              </w:rPr>
              <w:t xml:space="preserve"> м</w:t>
            </w:r>
            <w:r w:rsidR="00CE2DD4" w:rsidRPr="00EE65BF">
              <w:rPr>
                <w:rFonts w:ascii="Times New Roman" w:hAnsi="Times New Roman" w:cs="Times New Roman"/>
                <w:sz w:val="24"/>
                <w:szCs w:val="24"/>
              </w:rPr>
              <w:t>/</w:t>
            </w:r>
            <w:r w:rsidR="00CE2DD4">
              <w:rPr>
                <w:rFonts w:ascii="Times New Roman" w:hAnsi="Times New Roman" w:cs="Times New Roman"/>
                <w:sz w:val="24"/>
                <w:szCs w:val="24"/>
              </w:rPr>
              <w:t>с</w:t>
            </w:r>
          </w:p>
        </w:tc>
        <w:tc>
          <w:tcPr>
            <w:tcW w:w="2952" w:type="dxa"/>
            <w:vAlign w:val="center"/>
          </w:tcPr>
          <w:p w:rsidR="00F66CCC" w:rsidRPr="00527C3E" w:rsidRDefault="00F66CCC" w:rsidP="000C5C6A">
            <w:pPr>
              <w:jc w:val="both"/>
              <w:rPr>
                <w:rFonts w:ascii="Times New Roman" w:hAnsi="Times New Roman" w:cs="Times New Roman"/>
                <w:sz w:val="24"/>
                <w:szCs w:val="24"/>
              </w:rPr>
            </w:pPr>
            <m:oMath>
              <m:r>
                <w:rPr>
                  <w:rFonts w:ascii="Cambria Math" w:hAnsi="Cambria Math" w:cs="Times New Roman"/>
                  <w:sz w:val="24"/>
                  <w:szCs w:val="24"/>
                  <w:lang w:val="en-US"/>
                </w:rPr>
                <m:t>V</m:t>
              </m:r>
            </m:oMath>
            <w:r w:rsidRPr="00527C3E">
              <w:rPr>
                <w:rFonts w:ascii="Times New Roman" w:hAnsi="Times New Roman" w:cs="Times New Roman"/>
                <w:sz w:val="24"/>
                <w:szCs w:val="24"/>
              </w:rPr>
              <w:t xml:space="preserve"> – средняя скорость потока,</w:t>
            </w:r>
          </w:p>
          <w:p w:rsidR="00F66CCC" w:rsidRPr="00527C3E" w:rsidRDefault="00F66CCC" w:rsidP="000C5C6A">
            <w:pPr>
              <w:jc w:val="both"/>
              <w:rPr>
                <w:rFonts w:ascii="Times New Roman" w:hAnsi="Times New Roman" w:cs="Times New Roman"/>
                <w:sz w:val="24"/>
                <w:szCs w:val="24"/>
              </w:rPr>
            </w:pPr>
            <m:oMath>
              <m:r>
                <w:rPr>
                  <w:rFonts w:ascii="Cambria Math" w:hAnsi="Cambria Math" w:cs="Times New Roman"/>
                  <w:sz w:val="24"/>
                  <w:szCs w:val="24"/>
                </w:rPr>
                <m:t>H</m:t>
              </m:r>
            </m:oMath>
            <w:r w:rsidRPr="00527C3E">
              <w:rPr>
                <w:rFonts w:ascii="Times New Roman" w:hAnsi="Times New Roman" w:cs="Times New Roman"/>
                <w:sz w:val="24"/>
                <w:szCs w:val="24"/>
              </w:rPr>
              <w:t xml:space="preserve"> – средняя глубина потока,</w:t>
            </w:r>
          </w:p>
          <w:p w:rsidR="00F66CCC" w:rsidRPr="00527C3E" w:rsidRDefault="00F66CCC" w:rsidP="000C5C6A">
            <w:pPr>
              <w:jc w:val="both"/>
              <w:rPr>
                <w:rFonts w:ascii="Times New Roman" w:hAnsi="Times New Roman" w:cs="Times New Roman"/>
                <w:sz w:val="24"/>
                <w:szCs w:val="24"/>
              </w:rPr>
            </w:pPr>
            <m:oMath>
              <m:r>
                <m:rPr>
                  <m:sty m:val="p"/>
                </m:rPr>
                <w:rPr>
                  <w:rFonts w:ascii="Cambria Math" w:hAnsi="Cambria Math" w:cs="Times New Roman"/>
                  <w:sz w:val="24"/>
                  <w:szCs w:val="24"/>
                  <w:lang w:val="en-US"/>
                </w:rPr>
                <m:t>g</m:t>
              </m:r>
              <m:r>
                <m:rPr>
                  <m:sty m:val="p"/>
                </m:rPr>
                <w:rPr>
                  <w:rFonts w:ascii="Cambria Math" w:hAnsi="Cambria Math" w:cs="Times New Roman"/>
                  <w:sz w:val="24"/>
                  <w:szCs w:val="24"/>
                </w:rPr>
                <m:t>=9,81</m:t>
              </m:r>
            </m:oMath>
            <w:r w:rsidRPr="00527C3E">
              <w:rPr>
                <w:rFonts w:ascii="Times New Roman" w:hAnsi="Times New Roman" w:cs="Times New Roman"/>
                <w:sz w:val="24"/>
                <w:szCs w:val="24"/>
              </w:rPr>
              <w:t xml:space="preserve"> м/с</w:t>
            </w:r>
            <w:r w:rsidRPr="00527C3E">
              <w:rPr>
                <w:rFonts w:ascii="Times New Roman" w:hAnsi="Times New Roman" w:cs="Times New Roman"/>
                <w:sz w:val="24"/>
                <w:szCs w:val="24"/>
                <w:vertAlign w:val="superscript"/>
              </w:rPr>
              <w:t>2</w:t>
            </w:r>
            <w:r w:rsidRPr="00527C3E">
              <w:rPr>
                <w:rFonts w:ascii="Times New Roman" w:hAnsi="Times New Roman" w:cs="Times New Roman"/>
                <w:sz w:val="24"/>
                <w:szCs w:val="24"/>
              </w:rPr>
              <w:t xml:space="preserve"> – ускорение свободного падения.</w:t>
            </w:r>
          </w:p>
          <w:p w:rsidR="00F66CCC" w:rsidRPr="00527C3E" w:rsidRDefault="00F66CCC" w:rsidP="000C5C6A">
            <w:pPr>
              <w:jc w:val="both"/>
              <w:rPr>
                <w:rFonts w:ascii="Times New Roman" w:hAnsi="Times New Roman" w:cs="Times New Roman"/>
                <w:sz w:val="24"/>
                <w:szCs w:val="24"/>
              </w:rPr>
            </w:pPr>
          </w:p>
          <w:p w:rsidR="00F66CCC" w:rsidRDefault="00F66CCC" w:rsidP="000C5C6A">
            <w:pPr>
              <w:jc w:val="both"/>
              <w:rPr>
                <w:rFonts w:ascii="Times New Roman" w:hAnsi="Times New Roman" w:cs="Times New Roman"/>
                <w:sz w:val="24"/>
                <w:szCs w:val="24"/>
              </w:rPr>
            </w:pPr>
            <w:r w:rsidRPr="00527C3E">
              <w:rPr>
                <w:rFonts w:ascii="Times New Roman" w:hAnsi="Times New Roman" w:cs="Times New Roman"/>
                <w:sz w:val="24"/>
                <w:szCs w:val="24"/>
              </w:rPr>
              <w:t>Формула справедлива при</w:t>
            </w:r>
            <w:r w:rsidRPr="00527C3E">
              <w:rPr>
                <w:rFonts w:ascii="Times New Roman" w:hAnsi="Times New Roman" w:cs="Times New Roman"/>
                <w:i/>
                <w:sz w:val="24"/>
                <w:szCs w:val="24"/>
              </w:rPr>
              <w:t xml:space="preserve"> </w:t>
            </w:r>
            <m:oMath>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V</m:t>
                  </m:r>
                </m:e>
                <m:sub>
                  <m:r>
                    <w:rPr>
                      <w:rFonts w:ascii="Cambria Math" w:eastAsia="Times New Roman" w:hAnsi="Cambria Math" w:cs="Times New Roman"/>
                      <w:sz w:val="24"/>
                      <w:szCs w:val="24"/>
                    </w:rPr>
                    <m:t>0</m:t>
                  </m:r>
                </m:sub>
              </m:sSub>
              <m:r>
                <w:rPr>
                  <w:rFonts w:ascii="Cambria Math" w:eastAsia="Times New Roman" w:hAnsi="Cambria Math" w:cs="Times New Roman"/>
                  <w:sz w:val="24"/>
                  <w:szCs w:val="24"/>
                </w:rPr>
                <m:t>&lt;V</m:t>
              </m:r>
              <m:r>
                <w:rPr>
                  <w:rFonts w:ascii="Cambria Math" w:hAnsi="Cambria Math" w:cs="Times New Roman"/>
                  <w:sz w:val="24"/>
                  <w:szCs w:val="24"/>
                </w:rPr>
                <m:t>≤3,7</m:t>
              </m:r>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V</m:t>
                  </m:r>
                </m:e>
                <m:sub>
                  <m:r>
                    <w:rPr>
                      <w:rFonts w:ascii="Cambria Math" w:eastAsia="Times New Roman" w:hAnsi="Cambria Math" w:cs="Times New Roman"/>
                      <w:sz w:val="24"/>
                      <w:szCs w:val="24"/>
                    </w:rPr>
                    <m:t>0</m:t>
                  </m:r>
                </m:sub>
              </m:sSub>
            </m:oMath>
            <w:r w:rsidRPr="00527C3E">
              <w:rPr>
                <w:rFonts w:ascii="Times New Roman" w:hAnsi="Times New Roman" w:cs="Times New Roman"/>
                <w:sz w:val="24"/>
                <w:szCs w:val="24"/>
              </w:rPr>
              <w:t>.</w:t>
            </w:r>
          </w:p>
          <w:p w:rsidR="00835FBD" w:rsidRDefault="00835FBD" w:rsidP="000C5C6A">
            <w:pPr>
              <w:jc w:val="both"/>
              <w:rPr>
                <w:rFonts w:ascii="Times New Roman" w:hAnsi="Times New Roman" w:cs="Times New Roman"/>
                <w:sz w:val="24"/>
                <w:szCs w:val="24"/>
              </w:rPr>
            </w:pPr>
          </w:p>
          <w:p w:rsidR="00835FBD" w:rsidRPr="00835FBD" w:rsidRDefault="00835FBD" w:rsidP="00835FBD">
            <w:pPr>
              <w:jc w:val="both"/>
              <w:rPr>
                <w:rFonts w:ascii="Times New Roman" w:hAnsi="Times New Roman" w:cs="Times New Roman"/>
                <w:sz w:val="24"/>
                <w:szCs w:val="24"/>
              </w:rPr>
            </w:pPr>
            <w:r>
              <w:rPr>
                <w:rFonts w:ascii="Times New Roman" w:hAnsi="Times New Roman" w:cs="Times New Roman"/>
                <w:sz w:val="24"/>
                <w:szCs w:val="24"/>
              </w:rPr>
              <w:t>Получена в результате т</w:t>
            </w:r>
            <w:r w:rsidRPr="00527C3E">
              <w:rPr>
                <w:rFonts w:ascii="Times New Roman" w:hAnsi="Times New Roman" w:cs="Times New Roman"/>
                <w:sz w:val="24"/>
                <w:szCs w:val="24"/>
              </w:rPr>
              <w:t>еоретическ</w:t>
            </w:r>
            <w:r>
              <w:rPr>
                <w:rFonts w:ascii="Times New Roman" w:hAnsi="Times New Roman" w:cs="Times New Roman"/>
                <w:sz w:val="24"/>
                <w:szCs w:val="24"/>
              </w:rPr>
              <w:t>их и лабораторных исследований.</w:t>
            </w:r>
          </w:p>
        </w:tc>
      </w:tr>
      <w:tr w:rsidR="00835FBD" w:rsidRPr="00527C3E" w:rsidTr="00C57C9E">
        <w:trPr>
          <w:trHeight w:val="454"/>
        </w:trPr>
        <w:tc>
          <w:tcPr>
            <w:tcW w:w="2010" w:type="dxa"/>
            <w:vAlign w:val="center"/>
          </w:tcPr>
          <w:p w:rsidR="00F66CCC" w:rsidRPr="00527C3E" w:rsidRDefault="00F66CCC" w:rsidP="000C5C6A">
            <w:pPr>
              <w:jc w:val="both"/>
              <w:rPr>
                <w:rFonts w:ascii="Times New Roman" w:hAnsi="Times New Roman" w:cs="Times New Roman"/>
                <w:sz w:val="24"/>
                <w:szCs w:val="24"/>
              </w:rPr>
            </w:pPr>
            <w:r w:rsidRPr="00527C3E">
              <w:rPr>
                <w:rFonts w:ascii="Times New Roman" w:hAnsi="Times New Roman" w:cs="Times New Roman"/>
                <w:sz w:val="24"/>
                <w:szCs w:val="24"/>
              </w:rPr>
              <w:t>10. Н.С. Знаменская (1963) [2</w:t>
            </w:r>
            <w:r w:rsidRPr="00527C3E">
              <w:rPr>
                <w:rFonts w:ascii="Times New Roman" w:hAnsi="Times New Roman" w:cs="Times New Roman"/>
                <w:sz w:val="24"/>
                <w:szCs w:val="24"/>
                <w:lang w:val="en-US"/>
              </w:rPr>
              <w:t>7</w:t>
            </w:r>
            <w:r w:rsidRPr="00527C3E">
              <w:rPr>
                <w:rFonts w:ascii="Times New Roman" w:hAnsi="Times New Roman" w:cs="Times New Roman"/>
                <w:sz w:val="24"/>
                <w:szCs w:val="24"/>
              </w:rPr>
              <w:t>]</w:t>
            </w:r>
          </w:p>
        </w:tc>
        <w:tc>
          <w:tcPr>
            <w:tcW w:w="4608" w:type="dxa"/>
            <w:vAlign w:val="center"/>
          </w:tcPr>
          <w:p w:rsidR="00F66CCC" w:rsidRPr="00527C3E" w:rsidRDefault="00FB66B6" w:rsidP="000C5C6A">
            <w:pPr>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C</m:t>
                  </m:r>
                </m:e>
                <m:sub>
                  <m:r>
                    <m:rPr>
                      <m:sty m:val="p"/>
                    </m:rPr>
                    <w:rPr>
                      <w:rFonts w:ascii="Cambria Math" w:hAnsi="Cambria Math" w:cs="Times New Roman"/>
                      <w:sz w:val="24"/>
                      <w:szCs w:val="24"/>
                    </w:rPr>
                    <m:t>г</m:t>
                  </m:r>
                </m:sub>
              </m:sSub>
              <m:r>
                <w:rPr>
                  <w:rFonts w:ascii="Cambria Math" w:hAnsi="Cambria Math" w:cs="Times New Roman"/>
                  <w:sz w:val="24"/>
                  <w:szCs w:val="24"/>
                </w:rPr>
                <m:t>=0,0011</m:t>
              </m:r>
              <m:f>
                <m:fPr>
                  <m:ctrlPr>
                    <w:rPr>
                      <w:rFonts w:ascii="Cambria Math" w:hAnsi="Cambria Math" w:cs="Times New Roman"/>
                      <w:i/>
                      <w:sz w:val="24"/>
                      <w:szCs w:val="24"/>
                    </w:rPr>
                  </m:ctrlPr>
                </m:fPr>
                <m:num>
                  <m:r>
                    <w:rPr>
                      <w:rFonts w:ascii="Cambria Math" w:hAnsi="Cambria Math" w:cs="Times New Roman"/>
                      <w:sz w:val="24"/>
                      <w:szCs w:val="24"/>
                    </w:rPr>
                    <m:t>H</m:t>
                  </m:r>
                </m:num>
                <m:den>
                  <m:sSub>
                    <m:sSubPr>
                      <m:ctrlPr>
                        <w:rPr>
                          <w:rFonts w:ascii="Cambria Math" w:hAnsi="Cambria Math" w:cs="Times New Roman"/>
                          <w:i/>
                          <w:sz w:val="24"/>
                          <w:szCs w:val="24"/>
                        </w:rPr>
                      </m:ctrlPr>
                    </m:sSubPr>
                    <m:e>
                      <m:r>
                        <w:rPr>
                          <w:rFonts w:ascii="Cambria Math" w:hAnsi="Cambria Math" w:cs="Times New Roman"/>
                          <w:sz w:val="24"/>
                          <w:szCs w:val="24"/>
                        </w:rPr>
                        <m:t>h</m:t>
                      </m:r>
                    </m:e>
                    <m:sub>
                      <m:r>
                        <m:rPr>
                          <m:sty m:val="p"/>
                        </m:rPr>
                        <w:rPr>
                          <w:rFonts w:ascii="Cambria Math" w:hAnsi="Cambria Math" w:cs="Times New Roman"/>
                          <w:sz w:val="24"/>
                          <w:szCs w:val="24"/>
                        </w:rPr>
                        <m:t>г</m:t>
                      </m:r>
                    </m:sub>
                  </m:sSub>
                </m:den>
              </m:f>
              <m:d>
                <m:dPr>
                  <m:ctrlPr>
                    <w:rPr>
                      <w:rFonts w:ascii="Cambria Math" w:hAnsi="Cambria Math" w:cs="Times New Roman"/>
                      <w:i/>
                      <w:sz w:val="24"/>
                      <w:szCs w:val="24"/>
                    </w:rPr>
                  </m:ctrlPr>
                </m:dPr>
                <m:e>
                  <m:r>
                    <w:rPr>
                      <w:rFonts w:ascii="Cambria Math" w:hAnsi="Cambria Math" w:cs="Times New Roman"/>
                      <w:sz w:val="24"/>
                      <w:szCs w:val="24"/>
                      <w:lang w:val="en-US"/>
                    </w:rPr>
                    <m:t>V</m:t>
                  </m:r>
                  <m:r>
                    <m:rPr>
                      <m:sty m:val="p"/>
                    </m:rPr>
                    <w:rPr>
                      <w:rFonts w:ascii="Cambria Math" w:hAnsi="Cambria Math" w:cs="Times New Roman"/>
                      <w:sz w:val="24"/>
                      <w:szCs w:val="24"/>
                    </w:rPr>
                    <m:t>-</m:t>
                  </m:r>
                  <m:sSub>
                    <m:sSubPr>
                      <m:ctrlPr>
                        <w:rPr>
                          <w:rFonts w:ascii="Cambria Math" w:hAnsi="Cambria Math" w:cs="Times New Roman"/>
                          <w:sz w:val="24"/>
                          <w:szCs w:val="24"/>
                          <w:lang w:val="en-US"/>
                        </w:rPr>
                      </m:ctrlPr>
                    </m:sSubPr>
                    <m:e>
                      <m:r>
                        <w:rPr>
                          <w:rFonts w:ascii="Cambria Math" w:hAnsi="Cambria Math" w:cs="Times New Roman"/>
                          <w:sz w:val="24"/>
                          <w:szCs w:val="24"/>
                          <w:lang w:val="en-US"/>
                        </w:rPr>
                        <m:t>V</m:t>
                      </m:r>
                    </m:e>
                    <m:sub>
                      <m:r>
                        <m:rPr>
                          <m:sty m:val="p"/>
                        </m:rPr>
                        <w:rPr>
                          <w:rFonts w:ascii="Cambria Math" w:hAnsi="Cambria Math" w:cs="Times New Roman"/>
                          <w:sz w:val="24"/>
                          <w:szCs w:val="24"/>
                        </w:rPr>
                        <m:t>0</m:t>
                      </m:r>
                    </m:sub>
                  </m:sSub>
                </m:e>
              </m:d>
            </m:oMath>
            <w:r w:rsidR="00F66CCC" w:rsidRPr="00527C3E">
              <w:rPr>
                <w:rFonts w:ascii="Times New Roman" w:hAnsi="Times New Roman" w:cs="Times New Roman"/>
                <w:i/>
                <w:sz w:val="24"/>
                <w:szCs w:val="24"/>
              </w:rPr>
              <w:t xml:space="preserve">   </w:t>
            </w:r>
            <w:r w:rsidR="00F66CCC" w:rsidRPr="00527C3E">
              <w:rPr>
                <w:rFonts w:ascii="Times New Roman" w:hAnsi="Times New Roman" w:cs="Times New Roman"/>
                <w:sz w:val="24"/>
                <w:szCs w:val="24"/>
              </w:rPr>
              <w:t>см/с</w:t>
            </w:r>
          </w:p>
          <w:p w:rsidR="00F66CCC" w:rsidRPr="00527C3E" w:rsidRDefault="00F66CCC" w:rsidP="000C5C6A">
            <w:pPr>
              <w:jc w:val="both"/>
              <w:rPr>
                <w:rFonts w:ascii="Times New Roman" w:hAnsi="Times New Roman" w:cs="Times New Roman"/>
                <w:sz w:val="24"/>
                <w:szCs w:val="24"/>
              </w:rPr>
            </w:pPr>
          </w:p>
          <w:p w:rsidR="00F66CCC" w:rsidRPr="00527C3E" w:rsidRDefault="00FB66B6" w:rsidP="000C5C6A">
            <w:pPr>
              <w:jc w:val="both"/>
              <w:rPr>
                <w:rFonts w:ascii="Times New Roman" w:hAnsi="Times New Roman" w:cs="Times New Roman"/>
                <w:sz w:val="24"/>
                <w:szCs w:val="24"/>
              </w:rPr>
            </w:pPr>
            <m:oMathPara>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V</m:t>
                    </m:r>
                  </m:e>
                  <m:sub>
                    <m:r>
                      <w:rPr>
                        <w:rFonts w:ascii="Cambria Math" w:hAnsi="Cambria Math" w:cs="Times New Roman"/>
                        <w:sz w:val="24"/>
                        <w:szCs w:val="24"/>
                      </w:rPr>
                      <m:t>0</m:t>
                    </m:r>
                  </m:sub>
                </m:sSub>
                <m:r>
                  <w:rPr>
                    <w:rFonts w:ascii="Cambria Math" w:hAnsi="Cambria Math" w:cs="Times New Roman"/>
                    <w:sz w:val="24"/>
                    <w:szCs w:val="24"/>
                  </w:rPr>
                  <m:t>=</m:t>
                </m:r>
                <m:r>
                  <w:rPr>
                    <w:rFonts w:ascii="Cambria Math" w:hAnsi="Cambria Math" w:cs="Times New Roman"/>
                    <w:sz w:val="24"/>
                    <w:szCs w:val="24"/>
                    <w:lang w:val="en-US"/>
                  </w:rPr>
                  <m:t>f</m:t>
                </m:r>
                <m:d>
                  <m:dPr>
                    <m:ctrlPr>
                      <w:rPr>
                        <w:rFonts w:ascii="Cambria Math" w:hAnsi="Cambria Math" w:cs="Times New Roman"/>
                        <w:i/>
                        <w:sz w:val="24"/>
                        <w:szCs w:val="24"/>
                        <w:lang w:val="en-US"/>
                      </w:rPr>
                    </m:ctrlPr>
                  </m:dPr>
                  <m:e>
                    <m:r>
                      <w:rPr>
                        <w:rFonts w:ascii="Cambria Math" w:hAnsi="Cambria Math" w:cs="Times New Roman"/>
                        <w:sz w:val="24"/>
                        <w:szCs w:val="24"/>
                        <w:lang w:val="en-US"/>
                      </w:rPr>
                      <m:t>H</m:t>
                    </m:r>
                    <m:r>
                      <w:rPr>
                        <w:rFonts w:ascii="Cambria Math" w:hAnsi="Cambria Math" w:cs="Times New Roman"/>
                        <w:sz w:val="24"/>
                        <w:szCs w:val="24"/>
                      </w:rPr>
                      <m:t xml:space="preserve">, </m:t>
                    </m:r>
                    <m:r>
                      <w:rPr>
                        <w:rFonts w:ascii="Cambria Math" w:hAnsi="Cambria Math" w:cs="Times New Roman"/>
                        <w:sz w:val="24"/>
                        <w:szCs w:val="24"/>
                        <w:lang w:val="en-US"/>
                      </w:rPr>
                      <m:t>d</m:t>
                    </m:r>
                  </m:e>
                </m:d>
              </m:oMath>
            </m:oMathPara>
          </w:p>
          <w:p w:rsidR="00F66CCC" w:rsidRPr="00527C3E" w:rsidRDefault="00F66CCC" w:rsidP="000C5C6A">
            <w:pPr>
              <w:jc w:val="both"/>
              <w:rPr>
                <w:rFonts w:ascii="Times New Roman" w:hAnsi="Times New Roman" w:cs="Times New Roman"/>
                <w:sz w:val="24"/>
                <w:szCs w:val="24"/>
              </w:rPr>
            </w:pPr>
          </w:p>
          <w:p w:rsidR="00F66CCC" w:rsidRPr="00527C3E" w:rsidRDefault="00FB66B6" w:rsidP="000C5C6A">
            <w:pPr>
              <w:jc w:val="both"/>
              <w:rPr>
                <w:rFonts w:ascii="Times New Roman" w:hAnsi="Times New Roman" w:cs="Times New Roman"/>
                <w:i/>
                <w:sz w:val="24"/>
                <w:szCs w:val="24"/>
              </w:rPr>
            </w:pPr>
            <m:oMathPara>
              <m:oMath>
                <m:f>
                  <m:fPr>
                    <m:ctrlPr>
                      <w:rPr>
                        <w:rFonts w:ascii="Cambria Math" w:hAnsi="Cambria Math" w:cs="Times New Roman"/>
                        <w:i/>
                        <w:sz w:val="24"/>
                        <w:szCs w:val="24"/>
                        <w:lang w:val="en-US"/>
                      </w:rPr>
                    </m:ctrlPr>
                  </m:fPr>
                  <m:num>
                    <m:sSub>
                      <m:sSubPr>
                        <m:ctrlPr>
                          <w:rPr>
                            <w:rFonts w:ascii="Cambria Math" w:hAnsi="Cambria Math" w:cs="Times New Roman"/>
                            <w:i/>
                            <w:sz w:val="24"/>
                            <w:szCs w:val="24"/>
                            <w:lang w:val="en-US"/>
                          </w:rPr>
                        </m:ctrlPr>
                      </m:sSubPr>
                      <m:e>
                        <m:r>
                          <w:rPr>
                            <w:rFonts w:ascii="Cambria Math" w:hAnsi="Cambria Math" w:cs="Times New Roman"/>
                            <w:sz w:val="24"/>
                            <w:szCs w:val="24"/>
                          </w:rPr>
                          <m:t>h</m:t>
                        </m:r>
                      </m:e>
                      <m:sub>
                        <m:r>
                          <w:rPr>
                            <w:rFonts w:ascii="Cambria Math" w:hAnsi="Cambria Math" w:cs="Times New Roman"/>
                            <w:sz w:val="24"/>
                            <w:szCs w:val="24"/>
                          </w:rPr>
                          <m:t>г</m:t>
                        </m:r>
                      </m:sub>
                    </m:sSub>
                  </m:num>
                  <m:den>
                    <m:r>
                      <w:rPr>
                        <w:rFonts w:ascii="Cambria Math" w:hAnsi="Cambria Math" w:cs="Times New Roman"/>
                        <w:sz w:val="24"/>
                        <w:szCs w:val="24"/>
                        <w:lang w:val="en-US"/>
                      </w:rPr>
                      <m:t>H</m:t>
                    </m:r>
                  </m:den>
                </m:f>
                <m:r>
                  <w:rPr>
                    <w:rFonts w:ascii="Cambria Math" w:hAnsi="Cambria Math" w:cs="Times New Roman"/>
                    <w:sz w:val="24"/>
                    <w:szCs w:val="24"/>
                  </w:rPr>
                  <m:t>=</m:t>
                </m:r>
                <m:r>
                  <w:rPr>
                    <w:rFonts w:ascii="Cambria Math" w:hAnsi="Cambria Math" w:cs="Times New Roman"/>
                    <w:sz w:val="24"/>
                    <w:szCs w:val="24"/>
                    <w:lang w:val="en-US"/>
                  </w:rPr>
                  <m:t>f</m:t>
                </m:r>
                <m:d>
                  <m:dPr>
                    <m:ctrlPr>
                      <w:rPr>
                        <w:rFonts w:ascii="Cambria Math" w:hAnsi="Cambria Math" w:cs="Times New Roman"/>
                        <w:i/>
                        <w:sz w:val="24"/>
                        <w:szCs w:val="24"/>
                        <w:lang w:val="en-US"/>
                      </w:rPr>
                    </m:ctrlPr>
                  </m:dPr>
                  <m:e>
                    <m:f>
                      <m:fPr>
                        <m:ctrlPr>
                          <w:rPr>
                            <w:rFonts w:ascii="Cambria Math" w:hAnsi="Cambria Math" w:cs="Times New Roman"/>
                            <w:i/>
                            <w:sz w:val="24"/>
                            <w:szCs w:val="24"/>
                            <w:lang w:val="en-US"/>
                          </w:rPr>
                        </m:ctrlPr>
                      </m:fPr>
                      <m:num>
                        <m:r>
                          <w:rPr>
                            <w:rFonts w:ascii="Cambria Math" w:hAnsi="Cambria Math" w:cs="Times New Roman"/>
                            <w:sz w:val="24"/>
                            <w:szCs w:val="24"/>
                            <w:lang w:val="en-US"/>
                          </w:rPr>
                          <m:t>V</m:t>
                        </m:r>
                      </m:num>
                      <m:den>
                        <m:sSub>
                          <m:sSubPr>
                            <m:ctrlPr>
                              <w:rPr>
                                <w:rFonts w:ascii="Cambria Math" w:hAnsi="Cambria Math" w:cs="Times New Roman"/>
                                <w:i/>
                                <w:sz w:val="24"/>
                                <w:szCs w:val="24"/>
                                <w:lang w:val="en-US"/>
                              </w:rPr>
                            </m:ctrlPr>
                          </m:sSubPr>
                          <m:e>
                            <m:r>
                              <w:rPr>
                                <w:rFonts w:ascii="Cambria Math" w:hAnsi="Cambria Math" w:cs="Times New Roman"/>
                                <w:sz w:val="24"/>
                                <w:szCs w:val="24"/>
                                <w:lang w:val="en-US"/>
                              </w:rPr>
                              <m:t>V</m:t>
                            </m:r>
                          </m:e>
                          <m:sub>
                            <m:r>
                              <w:rPr>
                                <w:rFonts w:ascii="Cambria Math" w:hAnsi="Cambria Math" w:cs="Times New Roman"/>
                                <w:sz w:val="24"/>
                                <w:szCs w:val="24"/>
                              </w:rPr>
                              <m:t>0</m:t>
                            </m:r>
                          </m:sub>
                        </m:sSub>
                      </m:den>
                    </m:f>
                    <m:r>
                      <w:rPr>
                        <w:rFonts w:ascii="Cambria Math" w:hAnsi="Cambria Math" w:cs="Times New Roman"/>
                        <w:sz w:val="24"/>
                        <w:szCs w:val="24"/>
                      </w:rPr>
                      <m:t xml:space="preserve">, </m:t>
                    </m:r>
                    <m:func>
                      <m:funcPr>
                        <m:ctrlPr>
                          <w:rPr>
                            <w:rFonts w:ascii="Cambria Math" w:hAnsi="Cambria Math" w:cs="Times New Roman"/>
                            <w:i/>
                            <w:sz w:val="24"/>
                            <w:szCs w:val="24"/>
                            <w:lang w:val="en-US"/>
                          </w:rPr>
                        </m:ctrlPr>
                      </m:funcPr>
                      <m:fName>
                        <m:r>
                          <m:rPr>
                            <m:sty m:val="p"/>
                          </m:rPr>
                          <w:rPr>
                            <w:rFonts w:ascii="Cambria Math" w:hAnsi="Cambria Math" w:cs="Times New Roman"/>
                            <w:sz w:val="24"/>
                            <w:szCs w:val="24"/>
                            <w:lang w:val="en-US"/>
                          </w:rPr>
                          <m:t>lg</m:t>
                        </m:r>
                      </m:fName>
                      <m:e>
                        <m:f>
                          <m:fPr>
                            <m:ctrlPr>
                              <w:rPr>
                                <w:rFonts w:ascii="Cambria Math" w:hAnsi="Cambria Math" w:cs="Times New Roman"/>
                                <w:i/>
                                <w:sz w:val="24"/>
                                <w:szCs w:val="24"/>
                                <w:lang w:val="en-US"/>
                              </w:rPr>
                            </m:ctrlPr>
                          </m:fPr>
                          <m:num>
                            <m:r>
                              <w:rPr>
                                <w:rFonts w:ascii="Cambria Math" w:hAnsi="Cambria Math" w:cs="Times New Roman"/>
                                <w:sz w:val="24"/>
                                <w:szCs w:val="24"/>
                                <w:lang w:val="en-US"/>
                              </w:rPr>
                              <m:t>H</m:t>
                            </m:r>
                          </m:num>
                          <m:den>
                            <m:r>
                              <w:rPr>
                                <w:rFonts w:ascii="Cambria Math" w:hAnsi="Cambria Math" w:cs="Times New Roman"/>
                                <w:sz w:val="24"/>
                                <w:szCs w:val="24"/>
                                <w:lang w:val="en-US"/>
                              </w:rPr>
                              <m:t>d</m:t>
                            </m:r>
                          </m:den>
                        </m:f>
                      </m:e>
                    </m:func>
                  </m:e>
                </m:d>
              </m:oMath>
            </m:oMathPara>
          </w:p>
        </w:tc>
        <w:tc>
          <w:tcPr>
            <w:tcW w:w="2952" w:type="dxa"/>
            <w:vAlign w:val="center"/>
          </w:tcPr>
          <w:p w:rsidR="00E01349" w:rsidRPr="00527C3E" w:rsidRDefault="00E01349" w:rsidP="00E01349">
            <w:pPr>
              <w:jc w:val="both"/>
              <w:rPr>
                <w:rFonts w:ascii="Times New Roman" w:hAnsi="Times New Roman" w:cs="Times New Roman"/>
                <w:sz w:val="24"/>
                <w:szCs w:val="24"/>
              </w:rPr>
            </w:pPr>
            <m:oMath>
              <m:r>
                <w:rPr>
                  <w:rFonts w:ascii="Cambria Math" w:hAnsi="Cambria Math" w:cs="Times New Roman"/>
                  <w:sz w:val="24"/>
                  <w:szCs w:val="24"/>
                </w:rPr>
                <w:lastRenderedPageBreak/>
                <m:t>H</m:t>
              </m:r>
            </m:oMath>
            <w:r w:rsidRPr="00527C3E">
              <w:rPr>
                <w:rFonts w:ascii="Times New Roman" w:hAnsi="Times New Roman" w:cs="Times New Roman"/>
                <w:sz w:val="24"/>
                <w:szCs w:val="24"/>
              </w:rPr>
              <w:t xml:space="preserve"> – средняя глубина потока,</w:t>
            </w:r>
            <w:r>
              <w:rPr>
                <w:rFonts w:ascii="Times New Roman" w:hAnsi="Times New Roman" w:cs="Times New Roman"/>
                <w:sz w:val="24"/>
                <w:szCs w:val="24"/>
              </w:rPr>
              <w:t xml:space="preserve"> м,</w:t>
            </w:r>
          </w:p>
          <w:p w:rsidR="00E01349" w:rsidRDefault="00FB66B6" w:rsidP="000C5C6A">
            <w:pPr>
              <w:jc w:val="both"/>
              <w:rPr>
                <w:rFonts w:ascii="Times New Roman" w:eastAsia="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h</m:t>
                  </m:r>
                </m:e>
                <m:sub>
                  <m:r>
                    <m:rPr>
                      <m:sty m:val="p"/>
                    </m:rPr>
                    <w:rPr>
                      <w:rFonts w:ascii="Cambria Math" w:hAnsi="Cambria Math" w:cs="Times New Roman"/>
                      <w:sz w:val="24"/>
                      <w:szCs w:val="24"/>
                    </w:rPr>
                    <m:t>г</m:t>
                  </m:r>
                </m:sub>
              </m:sSub>
            </m:oMath>
            <w:r w:rsidR="00E01349">
              <w:rPr>
                <w:rFonts w:ascii="Times New Roman" w:eastAsia="Times New Roman" w:hAnsi="Times New Roman" w:cs="Times New Roman"/>
                <w:sz w:val="24"/>
                <w:szCs w:val="24"/>
              </w:rPr>
              <w:t xml:space="preserve"> – высота гряды, м,</w:t>
            </w:r>
          </w:p>
          <w:p w:rsidR="00E01349" w:rsidRDefault="00E01349" w:rsidP="00E01349">
            <w:pPr>
              <w:jc w:val="both"/>
              <w:rPr>
                <w:rFonts w:ascii="Times New Roman" w:hAnsi="Times New Roman" w:cs="Times New Roman"/>
                <w:sz w:val="24"/>
                <w:szCs w:val="24"/>
              </w:rPr>
            </w:pPr>
            <m:oMath>
              <m:r>
                <w:rPr>
                  <w:rFonts w:ascii="Cambria Math" w:hAnsi="Cambria Math" w:cs="Times New Roman"/>
                  <w:sz w:val="24"/>
                  <w:szCs w:val="24"/>
                  <w:lang w:val="en-US"/>
                </w:rPr>
                <w:lastRenderedPageBreak/>
                <m:t>V</m:t>
              </m:r>
            </m:oMath>
            <w:r>
              <w:rPr>
                <w:rFonts w:ascii="Times New Roman" w:hAnsi="Times New Roman" w:cs="Times New Roman"/>
                <w:sz w:val="24"/>
                <w:szCs w:val="24"/>
              </w:rPr>
              <w:t xml:space="preserve"> – скорость потока, м</w:t>
            </w:r>
            <w:r w:rsidRPr="00EE65BF">
              <w:rPr>
                <w:rFonts w:ascii="Times New Roman" w:hAnsi="Times New Roman" w:cs="Times New Roman"/>
                <w:sz w:val="24"/>
                <w:szCs w:val="24"/>
              </w:rPr>
              <w:t>/</w:t>
            </w:r>
            <w:r>
              <w:rPr>
                <w:rFonts w:ascii="Times New Roman" w:hAnsi="Times New Roman" w:cs="Times New Roman"/>
                <w:sz w:val="24"/>
                <w:szCs w:val="24"/>
              </w:rPr>
              <w:t>с,</w:t>
            </w:r>
          </w:p>
          <w:p w:rsidR="00E01349" w:rsidRDefault="00FB66B6" w:rsidP="00E01349">
            <w:pPr>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oMath>
            <w:r w:rsidR="00E01349">
              <w:rPr>
                <w:rFonts w:ascii="Times New Roman" w:hAnsi="Times New Roman" w:cs="Times New Roman"/>
                <w:sz w:val="24"/>
                <w:szCs w:val="24"/>
              </w:rPr>
              <w:t xml:space="preserve"> – неразмывающая скорость, м</w:t>
            </w:r>
            <w:r w:rsidR="00E01349" w:rsidRPr="00EE65BF">
              <w:rPr>
                <w:rFonts w:ascii="Times New Roman" w:hAnsi="Times New Roman" w:cs="Times New Roman"/>
                <w:sz w:val="24"/>
                <w:szCs w:val="24"/>
              </w:rPr>
              <w:t>/</w:t>
            </w:r>
            <w:r w:rsidR="00E01349">
              <w:rPr>
                <w:rFonts w:ascii="Times New Roman" w:hAnsi="Times New Roman" w:cs="Times New Roman"/>
                <w:sz w:val="24"/>
                <w:szCs w:val="24"/>
              </w:rPr>
              <w:t>с,</w:t>
            </w:r>
          </w:p>
          <w:p w:rsidR="00E01349" w:rsidRPr="00527C3E" w:rsidRDefault="00E01349" w:rsidP="00E01349">
            <w:pPr>
              <w:jc w:val="both"/>
              <w:rPr>
                <w:rFonts w:ascii="Times New Roman" w:hAnsi="Times New Roman" w:cs="Times New Roman"/>
                <w:sz w:val="24"/>
                <w:szCs w:val="24"/>
              </w:rPr>
            </w:pPr>
            <m:oMath>
              <m:r>
                <m:rPr>
                  <m:sty m:val="p"/>
                </m:rPr>
                <w:rPr>
                  <w:rFonts w:ascii="Cambria Math" w:hAnsi="Cambria Math" w:cs="Times New Roman"/>
                  <w:sz w:val="24"/>
                  <w:szCs w:val="24"/>
                  <w:lang w:val="en-US"/>
                </w:rPr>
                <m:t>g</m:t>
              </m:r>
              <m:r>
                <m:rPr>
                  <m:sty m:val="p"/>
                </m:rPr>
                <w:rPr>
                  <w:rFonts w:ascii="Cambria Math" w:hAnsi="Cambria Math" w:cs="Times New Roman"/>
                  <w:sz w:val="24"/>
                  <w:szCs w:val="24"/>
                </w:rPr>
                <m:t>=9,81</m:t>
              </m:r>
            </m:oMath>
            <w:r w:rsidRPr="00527C3E">
              <w:rPr>
                <w:rFonts w:ascii="Times New Roman" w:hAnsi="Times New Roman" w:cs="Times New Roman"/>
                <w:sz w:val="24"/>
                <w:szCs w:val="24"/>
              </w:rPr>
              <w:t xml:space="preserve"> м/с</w:t>
            </w:r>
            <w:r w:rsidRPr="00527C3E">
              <w:rPr>
                <w:rFonts w:ascii="Times New Roman" w:hAnsi="Times New Roman" w:cs="Times New Roman"/>
                <w:sz w:val="24"/>
                <w:szCs w:val="24"/>
                <w:vertAlign w:val="superscript"/>
              </w:rPr>
              <w:t>2</w:t>
            </w:r>
            <w:r w:rsidRPr="00527C3E">
              <w:rPr>
                <w:rFonts w:ascii="Times New Roman" w:hAnsi="Times New Roman" w:cs="Times New Roman"/>
                <w:sz w:val="24"/>
                <w:szCs w:val="24"/>
              </w:rPr>
              <w:t xml:space="preserve"> – ускорение свободного падения.</w:t>
            </w:r>
          </w:p>
          <w:p w:rsidR="00F66CCC" w:rsidRPr="00527C3E" w:rsidRDefault="00F66CCC" w:rsidP="000C5C6A">
            <w:pPr>
              <w:jc w:val="both"/>
              <w:rPr>
                <w:rFonts w:ascii="Times New Roman" w:eastAsia="Times New Roman" w:hAnsi="Times New Roman" w:cs="Times New Roman"/>
                <w:sz w:val="24"/>
                <w:szCs w:val="24"/>
              </w:rPr>
            </w:pPr>
          </w:p>
          <w:p w:rsidR="00F66CCC" w:rsidRDefault="00F66CCC" w:rsidP="000C5C6A">
            <w:pPr>
              <w:jc w:val="both"/>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Выражение справедливо для установившегося течения в лаборатории и в натуре.</w:t>
            </w:r>
          </w:p>
          <w:p w:rsidR="00E01349" w:rsidRDefault="00E01349" w:rsidP="000C5C6A">
            <w:pPr>
              <w:jc w:val="both"/>
              <w:rPr>
                <w:rFonts w:ascii="Times New Roman" w:eastAsia="Times New Roman" w:hAnsi="Times New Roman" w:cs="Times New Roman"/>
                <w:sz w:val="24"/>
                <w:szCs w:val="24"/>
              </w:rPr>
            </w:pPr>
          </w:p>
          <w:p w:rsidR="00E01349" w:rsidRDefault="00E01349" w:rsidP="00E01349">
            <w:pPr>
              <w:jc w:val="both"/>
              <w:rPr>
                <w:rFonts w:ascii="Times New Roman" w:eastAsia="Times New Roman" w:hAnsi="Times New Roman" w:cs="Times New Roman"/>
                <w:sz w:val="24"/>
                <w:szCs w:val="24"/>
              </w:rPr>
            </w:pPr>
          </w:p>
          <w:p w:rsidR="00E01349" w:rsidRPr="00527C3E" w:rsidRDefault="00E01349" w:rsidP="00E01349">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Получена в результате т</w:t>
            </w:r>
            <w:r w:rsidRPr="00527C3E">
              <w:rPr>
                <w:rFonts w:ascii="Times New Roman" w:eastAsia="Times New Roman" w:hAnsi="Times New Roman" w:cs="Times New Roman"/>
                <w:sz w:val="24"/>
                <w:szCs w:val="24"/>
              </w:rPr>
              <w:t>ео</w:t>
            </w:r>
            <w:r>
              <w:rPr>
                <w:rFonts w:ascii="Times New Roman" w:eastAsia="Times New Roman" w:hAnsi="Times New Roman" w:cs="Times New Roman"/>
                <w:sz w:val="24"/>
                <w:szCs w:val="24"/>
              </w:rPr>
              <w:t>ретических исследований и лабораторных экспериментов.</w:t>
            </w:r>
          </w:p>
        </w:tc>
      </w:tr>
      <w:tr w:rsidR="00835FBD" w:rsidRPr="00527C3E" w:rsidTr="00C57C9E">
        <w:trPr>
          <w:trHeight w:val="454"/>
        </w:trPr>
        <w:tc>
          <w:tcPr>
            <w:tcW w:w="2010" w:type="dxa"/>
            <w:vAlign w:val="center"/>
          </w:tcPr>
          <w:p w:rsidR="00F66CCC" w:rsidRPr="00527C3E" w:rsidRDefault="00F66CCC" w:rsidP="000C5C6A">
            <w:pPr>
              <w:jc w:val="both"/>
              <w:rPr>
                <w:rFonts w:ascii="Times New Roman" w:hAnsi="Times New Roman" w:cs="Times New Roman"/>
                <w:sz w:val="24"/>
                <w:szCs w:val="24"/>
              </w:rPr>
            </w:pPr>
            <w:r w:rsidRPr="00527C3E">
              <w:rPr>
                <w:rFonts w:ascii="Times New Roman" w:hAnsi="Times New Roman" w:cs="Times New Roman"/>
                <w:sz w:val="24"/>
                <w:szCs w:val="24"/>
              </w:rPr>
              <w:lastRenderedPageBreak/>
              <w:t>11. Н.С. Знаменская (1968) [2</w:t>
            </w:r>
            <w:r w:rsidRPr="00527C3E">
              <w:rPr>
                <w:rFonts w:ascii="Times New Roman" w:hAnsi="Times New Roman" w:cs="Times New Roman"/>
                <w:sz w:val="24"/>
                <w:szCs w:val="24"/>
                <w:lang w:val="en-US"/>
              </w:rPr>
              <w:t>5</w:t>
            </w:r>
            <w:r w:rsidRPr="00527C3E">
              <w:rPr>
                <w:rFonts w:ascii="Times New Roman" w:hAnsi="Times New Roman" w:cs="Times New Roman"/>
                <w:sz w:val="24"/>
                <w:szCs w:val="24"/>
              </w:rPr>
              <w:t>]</w:t>
            </w:r>
          </w:p>
        </w:tc>
        <w:tc>
          <w:tcPr>
            <w:tcW w:w="4608" w:type="dxa"/>
            <w:vAlign w:val="center"/>
          </w:tcPr>
          <w:p w:rsidR="00F66CCC" w:rsidRPr="00527C3E" w:rsidRDefault="00FB66B6" w:rsidP="000C5C6A">
            <w:pPr>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C</m:t>
                  </m:r>
                </m:e>
                <m:sub>
                  <m:r>
                    <m:rPr>
                      <m:sty m:val="p"/>
                    </m:rPr>
                    <w:rPr>
                      <w:rFonts w:ascii="Cambria Math" w:hAnsi="Cambria Math" w:cs="Times New Roman"/>
                      <w:sz w:val="24"/>
                      <w:szCs w:val="24"/>
                    </w:rPr>
                    <m:t>г</m:t>
                  </m:r>
                </m:sub>
              </m:sSub>
              <m:r>
                <w:rPr>
                  <w:rFonts w:ascii="Cambria Math" w:hAnsi="Cambria Math" w:cs="Times New Roman"/>
                  <w:sz w:val="24"/>
                  <w:szCs w:val="24"/>
                </w:rPr>
                <m:t>=2,5</m:t>
              </m:r>
              <m:f>
                <m:fPr>
                  <m:ctrlPr>
                    <w:rPr>
                      <w:rFonts w:ascii="Cambria Math" w:hAnsi="Cambria Math" w:cs="Times New Roman"/>
                      <w:i/>
                      <w:sz w:val="24"/>
                      <w:szCs w:val="24"/>
                      <w:lang w:val="en-US"/>
                    </w:rPr>
                  </m:ctrlPr>
                </m:fPr>
                <m:num>
                  <m:sSub>
                    <m:sSubPr>
                      <m:ctrlPr>
                        <w:rPr>
                          <w:rFonts w:ascii="Cambria Math" w:hAnsi="Cambria Math" w:cs="Times New Roman"/>
                          <w:i/>
                          <w:sz w:val="24"/>
                          <w:szCs w:val="24"/>
                          <w:lang w:val="en-US"/>
                        </w:rPr>
                      </m:ctrlPr>
                    </m:sSubPr>
                    <m:e>
                      <m:r>
                        <w:rPr>
                          <w:rFonts w:ascii="Cambria Math" w:hAnsi="Cambria Math" w:cs="Times New Roman"/>
                          <w:sz w:val="24"/>
                          <w:szCs w:val="24"/>
                        </w:rPr>
                        <m:t>h</m:t>
                      </m:r>
                    </m:e>
                    <m:sub>
                      <m:r>
                        <m:rPr>
                          <m:sty m:val="p"/>
                        </m:rPr>
                        <w:rPr>
                          <w:rFonts w:ascii="Cambria Math" w:hAnsi="Cambria Math" w:cs="Times New Roman"/>
                          <w:sz w:val="24"/>
                          <w:szCs w:val="24"/>
                        </w:rPr>
                        <m:t>г</m:t>
                      </m:r>
                    </m:sub>
                  </m:sSub>
                </m:num>
                <m:den>
                  <m:sSub>
                    <m:sSubPr>
                      <m:ctrlPr>
                        <w:rPr>
                          <w:rFonts w:ascii="Cambria Math" w:hAnsi="Cambria Math" w:cs="Times New Roman"/>
                          <w:i/>
                          <w:sz w:val="24"/>
                          <w:szCs w:val="24"/>
                          <w:lang w:val="en-US"/>
                        </w:rPr>
                      </m:ctrlPr>
                    </m:sSubPr>
                    <m:e>
                      <m:r>
                        <w:rPr>
                          <w:rFonts w:ascii="Cambria Math" w:hAnsi="Cambria Math" w:cs="Times New Roman"/>
                          <w:sz w:val="24"/>
                          <w:szCs w:val="24"/>
                          <w:lang w:val="en-US"/>
                        </w:rPr>
                        <m:t>l</m:t>
                      </m:r>
                    </m:e>
                    <m:sub>
                      <m:r>
                        <m:rPr>
                          <m:sty m:val="p"/>
                        </m:rPr>
                        <w:rPr>
                          <w:rFonts w:ascii="Cambria Math" w:hAnsi="Cambria Math" w:cs="Times New Roman"/>
                          <w:sz w:val="24"/>
                          <w:szCs w:val="24"/>
                        </w:rPr>
                        <m:t>г</m:t>
                      </m:r>
                    </m:sub>
                  </m:sSub>
                </m:den>
              </m:f>
            </m:oMath>
            <w:r w:rsidR="00F66CCC" w:rsidRPr="00527C3E">
              <w:rPr>
                <w:rFonts w:ascii="Times New Roman" w:eastAsia="Times New Roman" w:hAnsi="Times New Roman" w:cs="Times New Roman"/>
                <w:i/>
                <w:sz w:val="24"/>
                <w:szCs w:val="24"/>
              </w:rPr>
              <w:t xml:space="preserve">   </w:t>
            </w:r>
            <w:r w:rsidR="00F66CCC" w:rsidRPr="00527C3E">
              <w:rPr>
                <w:rFonts w:ascii="Times New Roman" w:hAnsi="Times New Roman" w:cs="Times New Roman"/>
                <w:sz w:val="24"/>
                <w:szCs w:val="24"/>
              </w:rPr>
              <w:t>см/с</w:t>
            </w:r>
          </w:p>
          <w:p w:rsidR="00F66CCC" w:rsidRPr="00527C3E" w:rsidRDefault="00F66CCC" w:rsidP="000C5C6A">
            <w:pPr>
              <w:jc w:val="both"/>
              <w:rPr>
                <w:rFonts w:ascii="Times New Roman" w:hAnsi="Times New Roman" w:cs="Times New Roman"/>
                <w:sz w:val="24"/>
                <w:szCs w:val="24"/>
              </w:rPr>
            </w:pPr>
          </w:p>
          <w:p w:rsidR="00F66CCC" w:rsidRPr="00527C3E" w:rsidRDefault="00FB66B6" w:rsidP="000C5C6A">
            <w:pPr>
              <w:jc w:val="both"/>
              <w:rPr>
                <w:rFonts w:ascii="Times New Roman" w:eastAsia="Times New Roman" w:hAnsi="Times New Roman" w:cs="Times New Roman"/>
                <w:i/>
                <w:sz w:val="24"/>
                <w:szCs w:val="24"/>
              </w:rPr>
            </w:pPr>
            <m:oMathPara>
              <m:oMath>
                <m:f>
                  <m:fPr>
                    <m:ctrlPr>
                      <w:rPr>
                        <w:rFonts w:ascii="Cambria Math" w:hAnsi="Cambria Math" w:cs="Times New Roman"/>
                        <w:i/>
                        <w:sz w:val="24"/>
                        <w:szCs w:val="24"/>
                        <w:lang w:val="en-US"/>
                      </w:rPr>
                    </m:ctrlPr>
                  </m:fPr>
                  <m:num>
                    <m:sSub>
                      <m:sSubPr>
                        <m:ctrlPr>
                          <w:rPr>
                            <w:rFonts w:ascii="Cambria Math" w:hAnsi="Cambria Math" w:cs="Times New Roman"/>
                            <w:i/>
                            <w:sz w:val="24"/>
                            <w:szCs w:val="24"/>
                            <w:lang w:val="en-US"/>
                          </w:rPr>
                        </m:ctrlPr>
                      </m:sSubPr>
                      <m:e>
                        <m:r>
                          <w:rPr>
                            <w:rFonts w:ascii="Cambria Math" w:hAnsi="Cambria Math" w:cs="Times New Roman"/>
                            <w:sz w:val="24"/>
                            <w:szCs w:val="24"/>
                          </w:rPr>
                          <m:t>h</m:t>
                        </m:r>
                      </m:e>
                      <m:sub>
                        <m:r>
                          <w:rPr>
                            <w:rFonts w:ascii="Cambria Math" w:hAnsi="Cambria Math" w:cs="Times New Roman"/>
                            <w:sz w:val="24"/>
                            <w:szCs w:val="24"/>
                          </w:rPr>
                          <m:t>г</m:t>
                        </m:r>
                      </m:sub>
                    </m:sSub>
                  </m:num>
                  <m:den>
                    <m:sSub>
                      <m:sSubPr>
                        <m:ctrlPr>
                          <w:rPr>
                            <w:rFonts w:ascii="Cambria Math" w:hAnsi="Cambria Math" w:cs="Times New Roman"/>
                            <w:i/>
                            <w:sz w:val="24"/>
                            <w:szCs w:val="24"/>
                            <w:lang w:val="en-US"/>
                          </w:rPr>
                        </m:ctrlPr>
                      </m:sSubPr>
                      <m:e>
                        <m:r>
                          <w:rPr>
                            <w:rFonts w:ascii="Cambria Math" w:hAnsi="Cambria Math" w:cs="Times New Roman"/>
                            <w:sz w:val="24"/>
                            <w:szCs w:val="24"/>
                            <w:lang w:val="en-US"/>
                          </w:rPr>
                          <m:t>l</m:t>
                        </m:r>
                      </m:e>
                      <m:sub>
                        <m:r>
                          <w:rPr>
                            <w:rFonts w:ascii="Cambria Math" w:hAnsi="Cambria Math" w:cs="Times New Roman"/>
                            <w:sz w:val="24"/>
                            <w:szCs w:val="24"/>
                          </w:rPr>
                          <m:t>г</m:t>
                        </m:r>
                      </m:sub>
                    </m:sSub>
                  </m:den>
                </m:f>
                <m:r>
                  <w:rPr>
                    <w:rFonts w:ascii="Cambria Math" w:hAnsi="Cambria Math" w:cs="Times New Roman"/>
                    <w:sz w:val="24"/>
                    <w:szCs w:val="24"/>
                  </w:rPr>
                  <m:t>=</m:t>
                </m:r>
                <m:r>
                  <w:rPr>
                    <w:rFonts w:ascii="Cambria Math" w:hAnsi="Cambria Math" w:cs="Times New Roman"/>
                    <w:sz w:val="24"/>
                    <w:szCs w:val="24"/>
                    <w:lang w:val="en-US"/>
                  </w:rPr>
                  <m:t>f</m:t>
                </m:r>
                <m:d>
                  <m:dPr>
                    <m:ctrlPr>
                      <w:rPr>
                        <w:rFonts w:ascii="Cambria Math" w:hAnsi="Cambria Math" w:cs="Times New Roman"/>
                        <w:i/>
                        <w:sz w:val="24"/>
                        <w:szCs w:val="24"/>
                        <w:lang w:val="en-US"/>
                      </w:rPr>
                    </m:ctrlPr>
                  </m:dPr>
                  <m:e>
                    <m:r>
                      <w:rPr>
                        <w:rFonts w:ascii="Cambria Math" w:hAnsi="Cambria Math" w:cs="Times New Roman"/>
                        <w:sz w:val="24"/>
                        <w:szCs w:val="24"/>
                        <w:lang w:val="en-US"/>
                      </w:rPr>
                      <m:t>Fr</m:t>
                    </m:r>
                    <m:r>
                      <w:rPr>
                        <w:rFonts w:ascii="Cambria Math" w:hAnsi="Cambria Math" w:cs="Times New Roman"/>
                        <w:sz w:val="24"/>
                        <w:szCs w:val="24"/>
                      </w:rPr>
                      <m:t>=</m:t>
                    </m:r>
                    <m:f>
                      <m:fPr>
                        <m:ctrlPr>
                          <w:rPr>
                            <w:rFonts w:ascii="Cambria Math" w:hAnsi="Cambria Math" w:cs="Times New Roman"/>
                            <w:i/>
                            <w:sz w:val="24"/>
                            <w:szCs w:val="24"/>
                            <w:lang w:val="en-US"/>
                          </w:rPr>
                        </m:ctrlPr>
                      </m:fPr>
                      <m:num>
                        <m:r>
                          <w:rPr>
                            <w:rFonts w:ascii="Cambria Math" w:hAnsi="Cambria Math" w:cs="Times New Roman"/>
                            <w:sz w:val="24"/>
                            <w:szCs w:val="24"/>
                            <w:lang w:val="en-US"/>
                          </w:rPr>
                          <m:t>V</m:t>
                        </m:r>
                      </m:num>
                      <m:den>
                        <m:rad>
                          <m:radPr>
                            <m:degHide m:val="1"/>
                            <m:ctrlPr>
                              <w:rPr>
                                <w:rFonts w:ascii="Cambria Math" w:hAnsi="Cambria Math" w:cs="Times New Roman"/>
                                <w:i/>
                                <w:sz w:val="24"/>
                                <w:szCs w:val="24"/>
                                <w:lang w:val="en-US"/>
                              </w:rPr>
                            </m:ctrlPr>
                          </m:radPr>
                          <m:deg/>
                          <m:e>
                            <m:r>
                              <m:rPr>
                                <m:sty m:val="p"/>
                              </m:rPr>
                              <w:rPr>
                                <w:rFonts w:ascii="Cambria Math" w:hAnsi="Cambria Math" w:cs="Times New Roman"/>
                                <w:sz w:val="24"/>
                                <w:szCs w:val="24"/>
                                <w:lang w:val="en-US"/>
                              </w:rPr>
                              <m:t>g</m:t>
                            </m:r>
                            <m:r>
                              <w:rPr>
                                <w:rFonts w:ascii="Cambria Math" w:hAnsi="Cambria Math" w:cs="Times New Roman"/>
                                <w:sz w:val="24"/>
                                <w:szCs w:val="24"/>
                                <w:lang w:val="en-US"/>
                              </w:rPr>
                              <m:t>H</m:t>
                            </m:r>
                          </m:e>
                        </m:rad>
                      </m:den>
                    </m:f>
                    <m:r>
                      <w:rPr>
                        <w:rFonts w:ascii="Cambria Math" w:hAnsi="Cambria Math" w:cs="Times New Roman"/>
                        <w:sz w:val="24"/>
                        <w:szCs w:val="24"/>
                      </w:rPr>
                      <m:t xml:space="preserve">, </m:t>
                    </m:r>
                    <m:f>
                      <m:fPr>
                        <m:ctrlPr>
                          <w:rPr>
                            <w:rFonts w:ascii="Cambria Math" w:hAnsi="Cambria Math" w:cs="Times New Roman"/>
                            <w:i/>
                            <w:sz w:val="24"/>
                            <w:szCs w:val="24"/>
                            <w:lang w:val="en-US"/>
                          </w:rPr>
                        </m:ctrlPr>
                      </m:fPr>
                      <m:num>
                        <m:r>
                          <w:rPr>
                            <w:rFonts w:ascii="Cambria Math" w:hAnsi="Cambria Math" w:cs="Times New Roman"/>
                            <w:sz w:val="24"/>
                            <w:szCs w:val="24"/>
                            <w:lang w:val="en-US"/>
                          </w:rPr>
                          <m:t>V</m:t>
                        </m:r>
                      </m:num>
                      <m:den>
                        <m:r>
                          <w:rPr>
                            <w:rFonts w:ascii="Cambria Math" w:hAnsi="Cambria Math" w:cs="Times New Roman"/>
                            <w:sz w:val="24"/>
                            <w:szCs w:val="24"/>
                            <w:lang w:val="en-US"/>
                          </w:rPr>
                          <m:t>w</m:t>
                        </m:r>
                      </m:den>
                    </m:f>
                  </m:e>
                </m:d>
              </m:oMath>
            </m:oMathPara>
          </w:p>
        </w:tc>
        <w:tc>
          <w:tcPr>
            <w:tcW w:w="2952" w:type="dxa"/>
            <w:vAlign w:val="center"/>
          </w:tcPr>
          <w:p w:rsidR="00C97971" w:rsidRDefault="00FB66B6" w:rsidP="000C5C6A">
            <w:pPr>
              <w:jc w:val="both"/>
              <w:rPr>
                <w:rFonts w:ascii="Times New Roman" w:eastAsia="Times New Roman" w:hAnsi="Times New Roman" w:cs="Times New Roman"/>
                <w:sz w:val="24"/>
                <w:szCs w:val="24"/>
              </w:rPr>
            </w:pPr>
            <m:oMath>
              <m:sSub>
                <m:sSubPr>
                  <m:ctrlPr>
                    <w:rPr>
                      <w:rFonts w:ascii="Cambria Math" w:hAnsi="Cambria Math" w:cs="Times New Roman"/>
                      <w:i/>
                      <w:sz w:val="24"/>
                      <w:szCs w:val="24"/>
                      <w:lang w:val="en-US"/>
                    </w:rPr>
                  </m:ctrlPr>
                </m:sSubPr>
                <m:e>
                  <m:r>
                    <w:rPr>
                      <w:rFonts w:ascii="Cambria Math" w:hAnsi="Cambria Math" w:cs="Times New Roman"/>
                      <w:sz w:val="24"/>
                      <w:szCs w:val="24"/>
                    </w:rPr>
                    <m:t>h</m:t>
                  </m:r>
                </m:e>
                <m:sub>
                  <m:r>
                    <m:rPr>
                      <m:sty m:val="p"/>
                    </m:rPr>
                    <w:rPr>
                      <w:rFonts w:ascii="Cambria Math" w:hAnsi="Cambria Math" w:cs="Times New Roman"/>
                      <w:sz w:val="24"/>
                      <w:szCs w:val="24"/>
                    </w:rPr>
                    <m:t>г</m:t>
                  </m:r>
                </m:sub>
              </m:sSub>
            </m:oMath>
            <w:r w:rsidR="00C97971">
              <w:rPr>
                <w:rFonts w:ascii="Times New Roman" w:eastAsia="Times New Roman" w:hAnsi="Times New Roman" w:cs="Times New Roman"/>
                <w:sz w:val="24"/>
                <w:szCs w:val="24"/>
              </w:rPr>
              <w:t xml:space="preserve"> – высота гряды, м,</w:t>
            </w:r>
          </w:p>
          <w:p w:rsidR="00C97971" w:rsidRDefault="00FB66B6" w:rsidP="000C5C6A">
            <w:pPr>
              <w:jc w:val="both"/>
              <w:rPr>
                <w:rFonts w:ascii="Times New Roman" w:eastAsia="Times New Roman" w:hAnsi="Times New Roman" w:cs="Times New Roman"/>
                <w:sz w:val="24"/>
                <w:szCs w:val="24"/>
              </w:rPr>
            </w:pP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l</m:t>
                  </m:r>
                </m:e>
                <m:sub>
                  <m:r>
                    <m:rPr>
                      <m:sty m:val="p"/>
                    </m:rPr>
                    <w:rPr>
                      <w:rFonts w:ascii="Cambria Math" w:hAnsi="Cambria Math" w:cs="Times New Roman"/>
                      <w:sz w:val="24"/>
                      <w:szCs w:val="24"/>
                    </w:rPr>
                    <m:t>г</m:t>
                  </m:r>
                </m:sub>
              </m:sSub>
            </m:oMath>
            <w:r w:rsidR="00C97971" w:rsidRPr="00527C3E">
              <w:rPr>
                <w:rFonts w:ascii="Times New Roman" w:eastAsia="Times New Roman" w:hAnsi="Times New Roman" w:cs="Times New Roman"/>
                <w:sz w:val="24"/>
                <w:szCs w:val="24"/>
              </w:rPr>
              <w:t xml:space="preserve"> – длина гряды</w:t>
            </w:r>
            <w:r w:rsidR="00C97971">
              <w:rPr>
                <w:rFonts w:ascii="Times New Roman" w:eastAsia="Times New Roman" w:hAnsi="Times New Roman" w:cs="Times New Roman"/>
                <w:sz w:val="24"/>
                <w:szCs w:val="24"/>
              </w:rPr>
              <w:t>, м,</w:t>
            </w:r>
          </w:p>
          <w:p w:rsidR="00C97971" w:rsidRPr="00C97971" w:rsidRDefault="00C97971" w:rsidP="000C5C6A">
            <w:pPr>
              <w:jc w:val="both"/>
              <w:rPr>
                <w:rFonts w:ascii="Times New Roman" w:eastAsia="Times New Roman" w:hAnsi="Times New Roman" w:cs="Times New Roman"/>
                <w:sz w:val="24"/>
                <w:szCs w:val="24"/>
              </w:rPr>
            </w:pPr>
            <m:oMath>
              <m:r>
                <w:rPr>
                  <w:rFonts w:ascii="Cambria Math" w:hAnsi="Cambria Math" w:cs="Times New Roman"/>
                  <w:sz w:val="24"/>
                  <w:szCs w:val="24"/>
                  <w:lang w:val="en-US"/>
                </w:rPr>
                <m:t>Fr</m:t>
              </m:r>
            </m:oMath>
            <w:r>
              <w:rPr>
                <w:rFonts w:ascii="Times New Roman" w:eastAsia="Times New Roman" w:hAnsi="Times New Roman" w:cs="Times New Roman"/>
                <w:sz w:val="24"/>
                <w:szCs w:val="24"/>
              </w:rPr>
              <w:t xml:space="preserve"> – число Фруда,</w:t>
            </w:r>
          </w:p>
          <w:p w:rsidR="00C97971" w:rsidRDefault="00C97971" w:rsidP="000C5C6A">
            <w:pPr>
              <w:jc w:val="both"/>
              <w:rPr>
                <w:rFonts w:ascii="Times New Roman" w:eastAsia="Times New Roman" w:hAnsi="Times New Roman" w:cs="Times New Roman"/>
                <w:sz w:val="24"/>
                <w:szCs w:val="24"/>
              </w:rPr>
            </w:pPr>
            <m:oMath>
              <m:r>
                <w:rPr>
                  <w:rFonts w:ascii="Cambria Math" w:hAnsi="Cambria Math" w:cs="Times New Roman"/>
                  <w:sz w:val="24"/>
                  <w:szCs w:val="24"/>
                  <w:lang w:val="en-US"/>
                </w:rPr>
                <m:t>V</m:t>
              </m:r>
            </m:oMath>
            <w:r>
              <w:rPr>
                <w:rFonts w:ascii="Times New Roman" w:eastAsia="Times New Roman" w:hAnsi="Times New Roman" w:cs="Times New Roman"/>
                <w:sz w:val="24"/>
                <w:szCs w:val="24"/>
              </w:rPr>
              <w:t xml:space="preserve"> – скорость потока, м</w:t>
            </w:r>
            <w:r w:rsidRPr="00C97971">
              <w:rPr>
                <w:rFonts w:ascii="Times New Roman" w:eastAsia="Times New Roman" w:hAnsi="Times New Roman" w:cs="Times New Roman"/>
                <w:sz w:val="24"/>
                <w:szCs w:val="24"/>
              </w:rPr>
              <w:t>/</w:t>
            </w:r>
            <w:r>
              <w:rPr>
                <w:rFonts w:ascii="Times New Roman" w:eastAsia="Times New Roman" w:hAnsi="Times New Roman" w:cs="Times New Roman"/>
                <w:sz w:val="24"/>
                <w:szCs w:val="24"/>
              </w:rPr>
              <w:t>с,</w:t>
            </w:r>
          </w:p>
          <w:p w:rsidR="00C97971" w:rsidRDefault="00C97971" w:rsidP="000C5C6A">
            <w:pPr>
              <w:jc w:val="both"/>
              <w:rPr>
                <w:rFonts w:ascii="Times New Roman" w:eastAsia="Times New Roman" w:hAnsi="Times New Roman" w:cs="Times New Roman"/>
                <w:sz w:val="24"/>
                <w:szCs w:val="24"/>
              </w:rPr>
            </w:pPr>
            <m:oMath>
              <m:r>
                <w:rPr>
                  <w:rFonts w:ascii="Cambria Math" w:hAnsi="Cambria Math" w:cs="Times New Roman"/>
                  <w:sz w:val="24"/>
                  <w:szCs w:val="24"/>
                  <w:lang w:val="en-US"/>
                </w:rPr>
                <m:t>w</m:t>
              </m:r>
            </m:oMath>
            <w:r>
              <w:rPr>
                <w:rFonts w:ascii="Times New Roman" w:eastAsia="Times New Roman" w:hAnsi="Times New Roman" w:cs="Times New Roman"/>
                <w:sz w:val="24"/>
                <w:szCs w:val="24"/>
              </w:rPr>
              <w:t xml:space="preserve"> – гидравлическая крупность, м</w:t>
            </w:r>
            <w:r w:rsidRPr="00C97971">
              <w:rPr>
                <w:rFonts w:ascii="Times New Roman" w:eastAsia="Times New Roman" w:hAnsi="Times New Roman" w:cs="Times New Roman"/>
                <w:sz w:val="24"/>
                <w:szCs w:val="24"/>
              </w:rPr>
              <w:t>/</w:t>
            </w:r>
            <w:r>
              <w:rPr>
                <w:rFonts w:ascii="Times New Roman" w:eastAsia="Times New Roman" w:hAnsi="Times New Roman" w:cs="Times New Roman"/>
                <w:sz w:val="24"/>
                <w:szCs w:val="24"/>
              </w:rPr>
              <w:t>с.</w:t>
            </w:r>
          </w:p>
          <w:p w:rsidR="00C97971" w:rsidRPr="00C97971" w:rsidRDefault="00C97971" w:rsidP="000C5C6A">
            <w:pPr>
              <w:jc w:val="both"/>
              <w:rPr>
                <w:rFonts w:ascii="Times New Roman" w:eastAsia="Times New Roman" w:hAnsi="Times New Roman" w:cs="Times New Roman"/>
                <w:sz w:val="24"/>
                <w:szCs w:val="24"/>
              </w:rPr>
            </w:pPr>
          </w:p>
          <w:p w:rsidR="00F66CCC" w:rsidRDefault="00C97971" w:rsidP="000C5C6A">
            <w:pPr>
              <w:jc w:val="both"/>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Формула пригодна для активно движущихся гряд установившегося профиля для приближенных расчетов и непригодна для рифелей.</w:t>
            </w:r>
          </w:p>
          <w:p w:rsidR="00C97971" w:rsidRDefault="00C97971" w:rsidP="000C5C6A">
            <w:pPr>
              <w:jc w:val="both"/>
              <w:rPr>
                <w:rFonts w:ascii="Times New Roman" w:eastAsia="Times New Roman" w:hAnsi="Times New Roman" w:cs="Times New Roman"/>
                <w:sz w:val="24"/>
                <w:szCs w:val="24"/>
              </w:rPr>
            </w:pPr>
          </w:p>
          <w:p w:rsidR="00C97971" w:rsidRPr="00527C3E" w:rsidRDefault="00C97971" w:rsidP="000C5C6A">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Получена в результате т</w:t>
            </w:r>
            <w:r w:rsidRPr="00527C3E">
              <w:rPr>
                <w:rFonts w:ascii="Times New Roman" w:eastAsia="Times New Roman" w:hAnsi="Times New Roman" w:cs="Times New Roman"/>
                <w:sz w:val="24"/>
                <w:szCs w:val="24"/>
              </w:rPr>
              <w:t>ео</w:t>
            </w:r>
            <w:r>
              <w:rPr>
                <w:rFonts w:ascii="Times New Roman" w:eastAsia="Times New Roman" w:hAnsi="Times New Roman" w:cs="Times New Roman"/>
                <w:sz w:val="24"/>
                <w:szCs w:val="24"/>
              </w:rPr>
              <w:t>ретических исследований и лабораторных экспериментов.</w:t>
            </w:r>
          </w:p>
        </w:tc>
      </w:tr>
      <w:tr w:rsidR="00835FBD" w:rsidRPr="00527C3E" w:rsidTr="00C57C9E">
        <w:trPr>
          <w:trHeight w:val="454"/>
        </w:trPr>
        <w:tc>
          <w:tcPr>
            <w:tcW w:w="2010" w:type="dxa"/>
            <w:vAlign w:val="center"/>
          </w:tcPr>
          <w:p w:rsidR="00F66CCC" w:rsidRPr="00527C3E" w:rsidRDefault="00F66CCC" w:rsidP="000C5C6A">
            <w:pPr>
              <w:jc w:val="both"/>
              <w:rPr>
                <w:rFonts w:ascii="Times New Roman" w:hAnsi="Times New Roman" w:cs="Times New Roman"/>
                <w:sz w:val="24"/>
                <w:szCs w:val="24"/>
              </w:rPr>
            </w:pPr>
            <w:r w:rsidRPr="00527C3E">
              <w:rPr>
                <w:rFonts w:ascii="Times New Roman" w:hAnsi="Times New Roman" w:cs="Times New Roman"/>
                <w:sz w:val="24"/>
                <w:szCs w:val="24"/>
              </w:rPr>
              <w:t>12. Ю.М. Корчоха (1968) [4</w:t>
            </w:r>
            <w:r w:rsidRPr="00527C3E">
              <w:rPr>
                <w:rFonts w:ascii="Times New Roman" w:hAnsi="Times New Roman" w:cs="Times New Roman"/>
                <w:sz w:val="24"/>
                <w:szCs w:val="24"/>
                <w:lang w:val="en-US"/>
              </w:rPr>
              <w:t>6</w:t>
            </w:r>
            <w:r w:rsidRPr="00527C3E">
              <w:rPr>
                <w:rFonts w:ascii="Times New Roman" w:hAnsi="Times New Roman" w:cs="Times New Roman"/>
                <w:sz w:val="24"/>
                <w:szCs w:val="24"/>
              </w:rPr>
              <w:t>]</w:t>
            </w:r>
          </w:p>
        </w:tc>
        <w:tc>
          <w:tcPr>
            <w:tcW w:w="4608" w:type="dxa"/>
            <w:vAlign w:val="center"/>
          </w:tcPr>
          <w:p w:rsidR="00F66CCC" w:rsidRPr="00527C3E" w:rsidRDefault="00FB66B6" w:rsidP="000C5C6A">
            <w:pPr>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C</m:t>
                  </m:r>
                </m:e>
                <m:sub>
                  <m:r>
                    <m:rPr>
                      <m:sty m:val="p"/>
                    </m:rPr>
                    <w:rPr>
                      <w:rFonts w:ascii="Cambria Math" w:hAnsi="Cambria Math" w:cs="Times New Roman"/>
                      <w:sz w:val="24"/>
                      <w:szCs w:val="24"/>
                    </w:rPr>
                    <m:t>г</m:t>
                  </m:r>
                </m:sub>
              </m:sSub>
              <m:r>
                <w:rPr>
                  <w:rFonts w:ascii="Cambria Math" w:hAnsi="Cambria Math" w:cs="Times New Roman"/>
                  <w:sz w:val="24"/>
                  <w:szCs w:val="24"/>
                </w:rPr>
                <m:t>=0,685</m:t>
              </m:r>
              <m:r>
                <w:rPr>
                  <w:rFonts w:ascii="Cambria Math" w:hAnsi="Cambria Math" w:cs="Times New Roman"/>
                  <w:sz w:val="24"/>
                  <w:szCs w:val="24"/>
                  <w:lang w:val="en-US"/>
                </w:rPr>
                <m:t>V</m:t>
              </m:r>
              <m:rad>
                <m:radPr>
                  <m:degHide m:val="1"/>
                  <m:ctrlPr>
                    <w:rPr>
                      <w:rFonts w:ascii="Cambria Math" w:hAnsi="Cambria Math" w:cs="Times New Roman"/>
                      <w:i/>
                      <w:sz w:val="24"/>
                      <w:szCs w:val="24"/>
                      <w:lang w:val="en-US"/>
                    </w:rPr>
                  </m:ctrlPr>
                </m:radPr>
                <m:deg/>
                <m:e>
                  <m:f>
                    <m:fPr>
                      <m:ctrlPr>
                        <w:rPr>
                          <w:rFonts w:ascii="Cambria Math" w:hAnsi="Cambria Math" w:cs="Times New Roman"/>
                          <w:i/>
                          <w:sz w:val="24"/>
                          <w:szCs w:val="24"/>
                          <w:lang w:val="en-US"/>
                        </w:rPr>
                      </m:ctrlPr>
                    </m:fPr>
                    <m:num>
                      <m:r>
                        <w:rPr>
                          <w:rFonts w:ascii="Cambria Math" w:hAnsi="Cambria Math" w:cs="Times New Roman"/>
                          <w:sz w:val="24"/>
                          <w:szCs w:val="24"/>
                          <w:lang w:val="en-US"/>
                        </w:rPr>
                        <m:t>d</m:t>
                      </m:r>
                    </m:num>
                    <m:den>
                      <m:sSub>
                        <m:sSubPr>
                          <m:ctrlPr>
                            <w:rPr>
                              <w:rFonts w:ascii="Cambria Math" w:hAnsi="Cambria Math" w:cs="Times New Roman"/>
                              <w:i/>
                              <w:sz w:val="24"/>
                              <w:szCs w:val="24"/>
                              <w:lang w:val="en-US"/>
                            </w:rPr>
                          </m:ctrlPr>
                        </m:sSubPr>
                        <m:e>
                          <m:r>
                            <w:rPr>
                              <w:rFonts w:ascii="Cambria Math" w:hAnsi="Cambria Math" w:cs="Times New Roman"/>
                              <w:sz w:val="24"/>
                              <w:szCs w:val="24"/>
                            </w:rPr>
                            <m:t>h</m:t>
                          </m:r>
                        </m:e>
                        <m:sub>
                          <m:r>
                            <m:rPr>
                              <m:sty m:val="p"/>
                            </m:rPr>
                            <w:rPr>
                              <w:rFonts w:ascii="Cambria Math" w:hAnsi="Cambria Math" w:cs="Times New Roman"/>
                              <w:sz w:val="24"/>
                              <w:szCs w:val="24"/>
                            </w:rPr>
                            <m:t>г</m:t>
                          </m:r>
                        </m:sub>
                      </m:sSub>
                    </m:den>
                  </m:f>
                </m:e>
              </m:rad>
              <m:r>
                <w:rPr>
                  <w:rFonts w:ascii="Cambria Math" w:hAnsi="Cambria Math" w:cs="Times New Roman"/>
                  <w:sz w:val="24"/>
                  <w:szCs w:val="24"/>
                </w:rPr>
                <m:t>-0,0109</m:t>
              </m:r>
            </m:oMath>
            <w:r w:rsidR="00F66CCC" w:rsidRPr="00527C3E">
              <w:rPr>
                <w:rFonts w:ascii="Times New Roman" w:hAnsi="Times New Roman" w:cs="Times New Roman"/>
                <w:i/>
                <w:sz w:val="24"/>
                <w:szCs w:val="24"/>
              </w:rPr>
              <w:t xml:space="preserve"> </w:t>
            </w:r>
            <w:r w:rsidR="00F66CCC" w:rsidRPr="00527C3E">
              <w:rPr>
                <w:rFonts w:ascii="Times New Roman" w:hAnsi="Times New Roman" w:cs="Times New Roman"/>
                <w:sz w:val="24"/>
                <w:szCs w:val="24"/>
              </w:rPr>
              <w:t>м/мин</w:t>
            </w:r>
          </w:p>
          <w:p w:rsidR="00F66CCC" w:rsidRPr="00527C3E" w:rsidRDefault="00F66CCC" w:rsidP="000C5C6A">
            <w:pPr>
              <w:jc w:val="both"/>
              <w:rPr>
                <w:rFonts w:ascii="Times New Roman" w:hAnsi="Times New Roman" w:cs="Times New Roman"/>
                <w:sz w:val="24"/>
                <w:szCs w:val="24"/>
              </w:rPr>
            </w:pPr>
          </w:p>
          <w:p w:rsidR="00F66CCC" w:rsidRPr="00527C3E" w:rsidRDefault="00FB66B6" w:rsidP="000C5C6A">
            <w:pPr>
              <w:jc w:val="both"/>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h</m:t>
                    </m:r>
                  </m:e>
                  <m:sub>
                    <m:r>
                      <m:rPr>
                        <m:sty m:val="p"/>
                      </m:rPr>
                      <w:rPr>
                        <w:rFonts w:ascii="Cambria Math" w:hAnsi="Cambria Math" w:cs="Times New Roman"/>
                        <w:sz w:val="24"/>
                        <w:szCs w:val="24"/>
                      </w:rPr>
                      <m:t>г</m:t>
                    </m:r>
                  </m:sub>
                </m:sSub>
                <m:r>
                  <w:rPr>
                    <w:rFonts w:ascii="Cambria Math" w:hAnsi="Cambria Math" w:cs="Times New Roman"/>
                    <w:sz w:val="24"/>
                    <w:szCs w:val="24"/>
                  </w:rPr>
                  <m:t>=H</m:t>
                </m:r>
                <m:d>
                  <m:dPr>
                    <m:ctrlPr>
                      <w:rPr>
                        <w:rFonts w:ascii="Cambria Math" w:hAnsi="Cambria Math" w:cs="Times New Roman"/>
                        <w:i/>
                        <w:sz w:val="24"/>
                        <w:szCs w:val="24"/>
                      </w:rPr>
                    </m:ctrlPr>
                  </m:dPr>
                  <m:e>
                    <m:r>
                      <w:rPr>
                        <w:rFonts w:ascii="Cambria Math" w:hAnsi="Cambria Math" w:cs="Times New Roman"/>
                        <w:sz w:val="24"/>
                        <w:szCs w:val="24"/>
                      </w:rPr>
                      <m:t>1,88</m:t>
                    </m:r>
                    <m:sSup>
                      <m:sSupPr>
                        <m:ctrlPr>
                          <w:rPr>
                            <w:rFonts w:ascii="Cambria Math" w:hAnsi="Cambria Math" w:cs="Times New Roman"/>
                            <w:i/>
                            <w:sz w:val="24"/>
                            <w:szCs w:val="24"/>
                          </w:rPr>
                        </m:ctrlPr>
                      </m:sSupPr>
                      <m:e>
                        <m:d>
                          <m:dPr>
                            <m:ctrlPr>
                              <w:rPr>
                                <w:rFonts w:ascii="Cambria Math" w:hAnsi="Cambria Math" w:cs="Times New Roman"/>
                                <w:i/>
                                <w:sz w:val="24"/>
                                <w:szCs w:val="24"/>
                              </w:rPr>
                            </m:ctrlPr>
                          </m:dPr>
                          <m:e>
                            <m:f>
                              <m:fPr>
                                <m:ctrlPr>
                                  <w:rPr>
                                    <w:rFonts w:ascii="Cambria Math" w:hAnsi="Cambria Math" w:cs="Times New Roman"/>
                                    <w:i/>
                                    <w:sz w:val="24"/>
                                    <w:szCs w:val="24"/>
                                  </w:rPr>
                                </m:ctrlPr>
                              </m:fPr>
                              <m:num>
                                <m:r>
                                  <w:rPr>
                                    <w:rFonts w:ascii="Cambria Math" w:hAnsi="Cambria Math" w:cs="Times New Roman"/>
                                    <w:sz w:val="24"/>
                                    <w:szCs w:val="24"/>
                                  </w:rPr>
                                  <m:t>V</m:t>
                                </m:r>
                              </m:num>
                              <m:den>
                                <m:r>
                                  <w:rPr>
                                    <w:rFonts w:ascii="Cambria Math" w:hAnsi="Cambria Math" w:cs="Times New Roman"/>
                                    <w:sz w:val="24"/>
                                    <w:szCs w:val="24"/>
                                  </w:rPr>
                                  <m:t>w</m:t>
                                </m:r>
                              </m:den>
                            </m:f>
                          </m:e>
                        </m:d>
                      </m:e>
                      <m:sup>
                        <m:r>
                          <w:rPr>
                            <w:rFonts w:ascii="Cambria Math" w:hAnsi="Cambria Math" w:cs="Times New Roman"/>
                            <w:sz w:val="24"/>
                            <w:szCs w:val="24"/>
                          </w:rPr>
                          <m:t>0,165</m:t>
                        </m:r>
                      </m:sup>
                    </m:sSup>
                    <m:r>
                      <w:rPr>
                        <w:rFonts w:ascii="Cambria Math" w:hAnsi="Cambria Math" w:cs="Times New Roman"/>
                        <w:sz w:val="24"/>
                        <w:szCs w:val="24"/>
                      </w:rPr>
                      <m:t>-2,30</m:t>
                    </m:r>
                  </m:e>
                </m:d>
                <m:r>
                  <w:rPr>
                    <w:rFonts w:ascii="Cambria Math" w:hAnsi="Cambria Math" w:cs="Times New Roman"/>
                    <w:sz w:val="24"/>
                    <w:szCs w:val="24"/>
                  </w:rPr>
                  <m:t xml:space="preserve">       при </m:t>
                </m:r>
                <m:f>
                  <m:fPr>
                    <m:ctrlPr>
                      <w:rPr>
                        <w:rFonts w:ascii="Cambria Math" w:hAnsi="Cambria Math" w:cs="Times New Roman"/>
                        <w:i/>
                        <w:sz w:val="24"/>
                        <w:szCs w:val="24"/>
                      </w:rPr>
                    </m:ctrlPr>
                  </m:fPr>
                  <m:num>
                    <m:r>
                      <w:rPr>
                        <w:rFonts w:ascii="Cambria Math" w:hAnsi="Cambria Math" w:cs="Times New Roman"/>
                        <w:sz w:val="24"/>
                        <w:szCs w:val="24"/>
                        <w:lang w:val="en-US"/>
                      </w:rPr>
                      <m:t>V</m:t>
                    </m:r>
                  </m:num>
                  <m:den>
                    <m:r>
                      <w:rPr>
                        <w:rFonts w:ascii="Cambria Math" w:hAnsi="Cambria Math" w:cs="Times New Roman"/>
                        <w:sz w:val="24"/>
                        <w:szCs w:val="24"/>
                      </w:rPr>
                      <m:t>w</m:t>
                    </m:r>
                  </m:den>
                </m:f>
                <m:r>
                  <w:rPr>
                    <w:rFonts w:ascii="Cambria Math" w:hAnsi="Cambria Math" w:cs="Times New Roman"/>
                    <w:sz w:val="24"/>
                    <w:szCs w:val="24"/>
                  </w:rPr>
                  <m:t>&lt;12</m:t>
                </m:r>
              </m:oMath>
            </m:oMathPara>
          </w:p>
          <w:p w:rsidR="00F66CCC" w:rsidRPr="00527C3E" w:rsidRDefault="00F66CCC" w:rsidP="000C5C6A">
            <w:pPr>
              <w:jc w:val="both"/>
              <w:rPr>
                <w:rFonts w:ascii="Times New Roman" w:hAnsi="Times New Roman" w:cs="Times New Roman"/>
                <w:sz w:val="24"/>
                <w:szCs w:val="24"/>
              </w:rPr>
            </w:pPr>
          </w:p>
          <w:p w:rsidR="00F66CCC" w:rsidRPr="00527C3E" w:rsidRDefault="00FB66B6" w:rsidP="000C5C6A">
            <w:pPr>
              <w:jc w:val="both"/>
              <w:rPr>
                <w:rFonts w:ascii="Times New Roman" w:hAnsi="Times New Roman" w:cs="Times New Roman"/>
                <w:i/>
                <w:sz w:val="24"/>
                <w:szCs w:val="24"/>
                <w:lang w:val="en-US"/>
              </w:rPr>
            </w:pPr>
            <m:oMathPara>
              <m:oMath>
                <m:sSub>
                  <m:sSubPr>
                    <m:ctrlPr>
                      <w:rPr>
                        <w:rFonts w:ascii="Cambria Math" w:hAnsi="Cambria Math" w:cs="Times New Roman"/>
                        <w:i/>
                        <w:sz w:val="24"/>
                        <w:szCs w:val="24"/>
                      </w:rPr>
                    </m:ctrlPr>
                  </m:sSubPr>
                  <m:e>
                    <m:r>
                      <w:rPr>
                        <w:rFonts w:ascii="Cambria Math" w:hAnsi="Cambria Math" w:cs="Times New Roman"/>
                        <w:sz w:val="24"/>
                        <w:szCs w:val="24"/>
                      </w:rPr>
                      <m:t>h</m:t>
                    </m:r>
                  </m:e>
                  <m:sub>
                    <m:r>
                      <m:rPr>
                        <m:sty m:val="p"/>
                      </m:rPr>
                      <w:rPr>
                        <w:rFonts w:ascii="Cambria Math" w:hAnsi="Cambria Math" w:cs="Times New Roman"/>
                        <w:sz w:val="24"/>
                        <w:szCs w:val="24"/>
                      </w:rPr>
                      <m:t>г</m:t>
                    </m:r>
                  </m:sub>
                </m:sSub>
                <m:r>
                  <w:rPr>
                    <w:rFonts w:ascii="Cambria Math" w:hAnsi="Cambria Math" w:cs="Times New Roman"/>
                    <w:sz w:val="24"/>
                    <w:szCs w:val="24"/>
                  </w:rPr>
                  <m:t>=50H</m:t>
                </m:r>
                <m:sSup>
                  <m:sSupPr>
                    <m:ctrlPr>
                      <w:rPr>
                        <w:rFonts w:ascii="Cambria Math" w:hAnsi="Cambria Math" w:cs="Times New Roman"/>
                        <w:i/>
                        <w:sz w:val="24"/>
                        <w:szCs w:val="24"/>
                      </w:rPr>
                    </m:ctrlPr>
                  </m:sSupPr>
                  <m:e>
                    <m:d>
                      <m:dPr>
                        <m:ctrlPr>
                          <w:rPr>
                            <w:rFonts w:ascii="Cambria Math" w:hAnsi="Cambria Math" w:cs="Times New Roman"/>
                            <w:i/>
                            <w:sz w:val="24"/>
                            <w:szCs w:val="24"/>
                          </w:rPr>
                        </m:ctrlPr>
                      </m:dPr>
                      <m:e>
                        <m:f>
                          <m:fPr>
                            <m:ctrlPr>
                              <w:rPr>
                                <w:rFonts w:ascii="Cambria Math" w:hAnsi="Cambria Math" w:cs="Times New Roman"/>
                                <w:i/>
                                <w:sz w:val="24"/>
                                <w:szCs w:val="24"/>
                              </w:rPr>
                            </m:ctrlPr>
                          </m:fPr>
                          <m:num>
                            <m:r>
                              <w:rPr>
                                <w:rFonts w:ascii="Cambria Math" w:hAnsi="Cambria Math" w:cs="Times New Roman"/>
                                <w:sz w:val="24"/>
                                <w:szCs w:val="24"/>
                              </w:rPr>
                              <m:t>V</m:t>
                            </m:r>
                          </m:num>
                          <m:den>
                            <m:r>
                              <w:rPr>
                                <w:rFonts w:ascii="Cambria Math" w:hAnsi="Cambria Math" w:cs="Times New Roman"/>
                                <w:sz w:val="24"/>
                                <w:szCs w:val="24"/>
                              </w:rPr>
                              <m:t>w</m:t>
                            </m:r>
                          </m:den>
                        </m:f>
                      </m:e>
                    </m:d>
                  </m:e>
                  <m:sup>
                    <m:r>
                      <w:rPr>
                        <w:rFonts w:ascii="Cambria Math" w:hAnsi="Cambria Math" w:cs="Times New Roman"/>
                        <w:sz w:val="24"/>
                        <w:szCs w:val="24"/>
                      </w:rPr>
                      <m:t>-1,65</m:t>
                    </m:r>
                  </m:sup>
                </m:sSup>
                <m:sSup>
                  <m:sSupPr>
                    <m:ctrlPr>
                      <w:rPr>
                        <w:rFonts w:ascii="Cambria Math" w:hAnsi="Cambria Math" w:cs="Times New Roman"/>
                        <w:i/>
                        <w:sz w:val="24"/>
                        <w:szCs w:val="24"/>
                      </w:rPr>
                    </m:ctrlPr>
                  </m:sSupPr>
                  <m:e>
                    <m:r>
                      <w:rPr>
                        <w:rFonts w:ascii="Cambria Math" w:hAnsi="Cambria Math" w:cs="Times New Roman"/>
                        <w:sz w:val="24"/>
                        <w:szCs w:val="24"/>
                      </w:rPr>
                      <m:t>e</m:t>
                    </m:r>
                  </m:e>
                  <m:sup>
                    <m:r>
                      <w:rPr>
                        <w:rFonts w:ascii="Cambria Math" w:hAnsi="Cambria Math" w:cs="Times New Roman"/>
                        <w:sz w:val="24"/>
                        <w:szCs w:val="24"/>
                      </w:rPr>
                      <m:t>-0,022</m:t>
                    </m:r>
                    <m:f>
                      <m:fPr>
                        <m:ctrlPr>
                          <w:rPr>
                            <w:rFonts w:ascii="Cambria Math" w:hAnsi="Cambria Math" w:cs="Times New Roman"/>
                            <w:i/>
                            <w:sz w:val="24"/>
                            <w:szCs w:val="24"/>
                          </w:rPr>
                        </m:ctrlPr>
                      </m:fPr>
                      <m:num>
                        <m:r>
                          <w:rPr>
                            <w:rFonts w:ascii="Cambria Math" w:hAnsi="Cambria Math" w:cs="Times New Roman"/>
                            <w:sz w:val="24"/>
                            <w:szCs w:val="24"/>
                          </w:rPr>
                          <m:t>V</m:t>
                        </m:r>
                      </m:num>
                      <m:den>
                        <m:r>
                          <w:rPr>
                            <w:rFonts w:ascii="Cambria Math" w:hAnsi="Cambria Math" w:cs="Times New Roman"/>
                            <w:sz w:val="24"/>
                            <w:szCs w:val="24"/>
                          </w:rPr>
                          <m:t>w</m:t>
                        </m:r>
                      </m:den>
                    </m:f>
                  </m:sup>
                </m:sSup>
                <m:r>
                  <w:rPr>
                    <w:rFonts w:ascii="Cambria Math" w:hAnsi="Cambria Math" w:cs="Times New Roman"/>
                    <w:sz w:val="24"/>
                    <w:szCs w:val="24"/>
                  </w:rPr>
                  <m:t xml:space="preserve">         при </m:t>
                </m:r>
                <m:f>
                  <m:fPr>
                    <m:ctrlPr>
                      <w:rPr>
                        <w:rFonts w:ascii="Cambria Math" w:hAnsi="Cambria Math" w:cs="Times New Roman"/>
                        <w:i/>
                        <w:sz w:val="24"/>
                        <w:szCs w:val="24"/>
                      </w:rPr>
                    </m:ctrlPr>
                  </m:fPr>
                  <m:num>
                    <m:r>
                      <w:rPr>
                        <w:rFonts w:ascii="Cambria Math" w:hAnsi="Cambria Math" w:cs="Times New Roman"/>
                        <w:sz w:val="24"/>
                        <w:szCs w:val="24"/>
                        <w:lang w:val="en-US"/>
                      </w:rPr>
                      <m:t>V</m:t>
                    </m:r>
                  </m:num>
                  <m:den>
                    <m:r>
                      <w:rPr>
                        <w:rFonts w:ascii="Cambria Math" w:hAnsi="Cambria Math" w:cs="Times New Roman"/>
                        <w:sz w:val="24"/>
                        <w:szCs w:val="24"/>
                      </w:rPr>
                      <m:t>w</m:t>
                    </m:r>
                  </m:den>
                </m:f>
                <m:r>
                  <w:rPr>
                    <w:rFonts w:ascii="Cambria Math" w:hAnsi="Cambria Math" w:cs="Times New Roman"/>
                    <w:sz w:val="24"/>
                    <w:szCs w:val="24"/>
                  </w:rPr>
                  <m:t>&gt;12</m:t>
                </m:r>
              </m:oMath>
            </m:oMathPara>
          </w:p>
        </w:tc>
        <w:tc>
          <w:tcPr>
            <w:tcW w:w="2952" w:type="dxa"/>
            <w:vAlign w:val="center"/>
          </w:tcPr>
          <w:p w:rsidR="00EE2075" w:rsidRDefault="00EE2075" w:rsidP="00EE2075">
            <w:pPr>
              <w:jc w:val="both"/>
              <w:rPr>
                <w:rFonts w:ascii="Times New Roman" w:eastAsia="Times New Roman" w:hAnsi="Times New Roman" w:cs="Times New Roman"/>
                <w:sz w:val="24"/>
                <w:szCs w:val="24"/>
              </w:rPr>
            </w:pPr>
            <m:oMath>
              <m:r>
                <w:rPr>
                  <w:rFonts w:ascii="Cambria Math" w:hAnsi="Cambria Math" w:cs="Times New Roman"/>
                  <w:sz w:val="24"/>
                  <w:szCs w:val="24"/>
                  <w:lang w:val="en-US"/>
                </w:rPr>
                <m:t>V</m:t>
              </m:r>
            </m:oMath>
            <w:r>
              <w:rPr>
                <w:rFonts w:ascii="Times New Roman" w:eastAsia="Times New Roman" w:hAnsi="Times New Roman" w:cs="Times New Roman"/>
                <w:sz w:val="24"/>
                <w:szCs w:val="24"/>
              </w:rPr>
              <w:t xml:space="preserve"> – скорость потока, м</w:t>
            </w:r>
            <w:r w:rsidRPr="00C97971">
              <w:rPr>
                <w:rFonts w:ascii="Times New Roman" w:eastAsia="Times New Roman" w:hAnsi="Times New Roman" w:cs="Times New Roman"/>
                <w:sz w:val="24"/>
                <w:szCs w:val="24"/>
              </w:rPr>
              <w:t>/</w:t>
            </w:r>
            <w:r>
              <w:rPr>
                <w:rFonts w:ascii="Times New Roman" w:eastAsia="Times New Roman" w:hAnsi="Times New Roman" w:cs="Times New Roman"/>
                <w:sz w:val="24"/>
                <w:szCs w:val="24"/>
              </w:rPr>
              <w:t>с,</w:t>
            </w:r>
          </w:p>
          <w:p w:rsidR="00EE2075" w:rsidRDefault="00EE2075" w:rsidP="00EE2075">
            <w:pPr>
              <w:jc w:val="both"/>
              <w:rPr>
                <w:rFonts w:ascii="Times New Roman" w:hAnsi="Times New Roman" w:cs="Times New Roman"/>
                <w:sz w:val="24"/>
                <w:szCs w:val="24"/>
              </w:rPr>
            </w:pPr>
            <m:oMath>
              <m:r>
                <w:rPr>
                  <w:rFonts w:ascii="Cambria Math" w:hAnsi="Cambria Math" w:cs="Times New Roman"/>
                  <w:sz w:val="24"/>
                  <w:szCs w:val="24"/>
                </w:rPr>
                <m:t>d</m:t>
              </m:r>
            </m:oMath>
            <w:r w:rsidRPr="00527C3E">
              <w:rPr>
                <w:rFonts w:ascii="Times New Roman" w:hAnsi="Times New Roman" w:cs="Times New Roman"/>
                <w:sz w:val="24"/>
                <w:szCs w:val="24"/>
              </w:rPr>
              <w:t xml:space="preserve"> – средний диаметр частиц</w:t>
            </w:r>
            <w:r>
              <w:rPr>
                <w:rFonts w:ascii="Times New Roman" w:hAnsi="Times New Roman" w:cs="Times New Roman"/>
                <w:sz w:val="24"/>
                <w:szCs w:val="24"/>
              </w:rPr>
              <w:t>, м,</w:t>
            </w:r>
          </w:p>
          <w:p w:rsidR="00EE2075" w:rsidRDefault="00FB66B6" w:rsidP="00EE2075">
            <w:pPr>
              <w:jc w:val="both"/>
              <w:rPr>
                <w:rFonts w:ascii="Times New Roman" w:eastAsia="Times New Roman" w:hAnsi="Times New Roman" w:cs="Times New Roman"/>
                <w:sz w:val="24"/>
                <w:szCs w:val="24"/>
              </w:rPr>
            </w:pPr>
            <m:oMath>
              <m:sSub>
                <m:sSubPr>
                  <m:ctrlPr>
                    <w:rPr>
                      <w:rFonts w:ascii="Cambria Math" w:hAnsi="Cambria Math" w:cs="Times New Roman"/>
                      <w:i/>
                      <w:sz w:val="24"/>
                      <w:szCs w:val="24"/>
                      <w:lang w:val="en-US"/>
                    </w:rPr>
                  </m:ctrlPr>
                </m:sSubPr>
                <m:e>
                  <m:r>
                    <w:rPr>
                      <w:rFonts w:ascii="Cambria Math" w:hAnsi="Cambria Math" w:cs="Times New Roman"/>
                      <w:sz w:val="24"/>
                      <w:szCs w:val="24"/>
                    </w:rPr>
                    <m:t>h</m:t>
                  </m:r>
                </m:e>
                <m:sub>
                  <m:r>
                    <m:rPr>
                      <m:sty m:val="p"/>
                    </m:rPr>
                    <w:rPr>
                      <w:rFonts w:ascii="Cambria Math" w:hAnsi="Cambria Math" w:cs="Times New Roman"/>
                      <w:sz w:val="24"/>
                      <w:szCs w:val="24"/>
                    </w:rPr>
                    <m:t>г</m:t>
                  </m:r>
                </m:sub>
              </m:sSub>
            </m:oMath>
            <w:r w:rsidR="00EE2075">
              <w:rPr>
                <w:rFonts w:ascii="Times New Roman" w:eastAsia="Times New Roman" w:hAnsi="Times New Roman" w:cs="Times New Roman"/>
                <w:sz w:val="24"/>
                <w:szCs w:val="24"/>
              </w:rPr>
              <w:t xml:space="preserve"> – высота гряды, м,</w:t>
            </w:r>
          </w:p>
          <w:p w:rsidR="00EE2075" w:rsidRPr="00527C3E" w:rsidRDefault="00EE2075" w:rsidP="00EE2075">
            <w:pPr>
              <w:jc w:val="both"/>
              <w:rPr>
                <w:rFonts w:ascii="Times New Roman" w:hAnsi="Times New Roman" w:cs="Times New Roman"/>
                <w:sz w:val="24"/>
                <w:szCs w:val="24"/>
              </w:rPr>
            </w:pPr>
            <m:oMath>
              <m:r>
                <w:rPr>
                  <w:rFonts w:ascii="Cambria Math" w:hAnsi="Cambria Math" w:cs="Times New Roman"/>
                  <w:sz w:val="24"/>
                  <w:szCs w:val="24"/>
                </w:rPr>
                <m:t>H</m:t>
              </m:r>
            </m:oMath>
            <w:r w:rsidRPr="00527C3E">
              <w:rPr>
                <w:rFonts w:ascii="Times New Roman" w:hAnsi="Times New Roman" w:cs="Times New Roman"/>
                <w:sz w:val="24"/>
                <w:szCs w:val="24"/>
              </w:rPr>
              <w:t xml:space="preserve"> – средняя глубина потока,</w:t>
            </w:r>
            <w:r>
              <w:rPr>
                <w:rFonts w:ascii="Times New Roman" w:hAnsi="Times New Roman" w:cs="Times New Roman"/>
                <w:sz w:val="24"/>
                <w:szCs w:val="24"/>
              </w:rPr>
              <w:t xml:space="preserve"> м,</w:t>
            </w:r>
          </w:p>
          <w:p w:rsidR="00EE2075" w:rsidRDefault="00EE2075" w:rsidP="00EE2075">
            <w:pPr>
              <w:jc w:val="both"/>
              <w:rPr>
                <w:rFonts w:ascii="Times New Roman" w:eastAsia="Times New Roman" w:hAnsi="Times New Roman" w:cs="Times New Roman"/>
                <w:sz w:val="24"/>
                <w:szCs w:val="24"/>
              </w:rPr>
            </w:pPr>
            <m:oMath>
              <m:r>
                <w:rPr>
                  <w:rFonts w:ascii="Cambria Math" w:hAnsi="Cambria Math" w:cs="Times New Roman"/>
                  <w:sz w:val="24"/>
                  <w:szCs w:val="24"/>
                  <w:lang w:val="en-US"/>
                </w:rPr>
                <m:t>w</m:t>
              </m:r>
            </m:oMath>
            <w:r>
              <w:rPr>
                <w:rFonts w:ascii="Times New Roman" w:eastAsia="Times New Roman" w:hAnsi="Times New Roman" w:cs="Times New Roman"/>
                <w:sz w:val="24"/>
                <w:szCs w:val="24"/>
              </w:rPr>
              <w:t xml:space="preserve"> – гидравлическая крупность, м</w:t>
            </w:r>
            <w:r w:rsidRPr="00C97971">
              <w:rPr>
                <w:rFonts w:ascii="Times New Roman" w:eastAsia="Times New Roman" w:hAnsi="Times New Roman" w:cs="Times New Roman"/>
                <w:sz w:val="24"/>
                <w:szCs w:val="24"/>
              </w:rPr>
              <w:t>/</w:t>
            </w:r>
            <w:r>
              <w:rPr>
                <w:rFonts w:ascii="Times New Roman" w:eastAsia="Times New Roman" w:hAnsi="Times New Roman" w:cs="Times New Roman"/>
                <w:sz w:val="24"/>
                <w:szCs w:val="24"/>
              </w:rPr>
              <w:t>с.</w:t>
            </w:r>
          </w:p>
          <w:p w:rsidR="00F66CCC" w:rsidRPr="00527C3E" w:rsidRDefault="00F66CCC" w:rsidP="000C5C6A">
            <w:pPr>
              <w:jc w:val="both"/>
              <w:rPr>
                <w:rFonts w:ascii="Times New Roman" w:hAnsi="Times New Roman" w:cs="Times New Roman"/>
                <w:sz w:val="24"/>
                <w:szCs w:val="24"/>
              </w:rPr>
            </w:pPr>
          </w:p>
          <w:p w:rsidR="00F66CCC" w:rsidRDefault="00F66CCC" w:rsidP="000C5C6A">
            <w:pPr>
              <w:jc w:val="both"/>
              <w:rPr>
                <w:rFonts w:ascii="Times New Roman" w:hAnsi="Times New Roman" w:cs="Times New Roman"/>
                <w:sz w:val="24"/>
                <w:szCs w:val="24"/>
              </w:rPr>
            </w:pPr>
            <w:r w:rsidRPr="00527C3E">
              <w:rPr>
                <w:rFonts w:ascii="Times New Roman" w:hAnsi="Times New Roman" w:cs="Times New Roman"/>
                <w:sz w:val="24"/>
                <w:szCs w:val="24"/>
              </w:rPr>
              <w:t xml:space="preserve">Действительна для рек, русло которых состоит из песков со средним диаметром 0,2-5,0 мм, средние скорости течения </w:t>
            </w:r>
            <w:r w:rsidRPr="00527C3E">
              <w:rPr>
                <w:rFonts w:ascii="Times New Roman" w:hAnsi="Times New Roman" w:cs="Times New Roman"/>
                <w:sz w:val="24"/>
                <w:szCs w:val="24"/>
              </w:rPr>
              <w:lastRenderedPageBreak/>
              <w:t>не должны превышать 2,0 м/с.</w:t>
            </w:r>
          </w:p>
          <w:p w:rsidR="00EE2075" w:rsidRDefault="00EE2075" w:rsidP="000C5C6A">
            <w:pPr>
              <w:jc w:val="both"/>
              <w:rPr>
                <w:rFonts w:ascii="Times New Roman" w:hAnsi="Times New Roman" w:cs="Times New Roman"/>
                <w:sz w:val="24"/>
                <w:szCs w:val="24"/>
              </w:rPr>
            </w:pPr>
          </w:p>
          <w:p w:rsidR="00EE2075" w:rsidRPr="00EE2075" w:rsidRDefault="00EE2075" w:rsidP="000C5C6A">
            <w:pPr>
              <w:jc w:val="both"/>
              <w:rPr>
                <w:rFonts w:ascii="Times New Roman" w:hAnsi="Times New Roman" w:cs="Times New Roman"/>
                <w:sz w:val="24"/>
                <w:szCs w:val="24"/>
              </w:rPr>
            </w:pPr>
            <w:r>
              <w:rPr>
                <w:rFonts w:ascii="Times New Roman" w:eastAsia="Times New Roman" w:hAnsi="Times New Roman" w:cs="Times New Roman"/>
                <w:sz w:val="24"/>
                <w:szCs w:val="24"/>
              </w:rPr>
              <w:t>Получена</w:t>
            </w:r>
            <w:r w:rsidRPr="00527C3E">
              <w:rPr>
                <w:rFonts w:ascii="Times New Roman" w:hAnsi="Times New Roman" w:cs="Times New Roman"/>
                <w:sz w:val="24"/>
                <w:szCs w:val="24"/>
              </w:rPr>
              <w:t xml:space="preserve"> </w:t>
            </w:r>
            <w:r>
              <w:rPr>
                <w:rFonts w:ascii="Times New Roman" w:hAnsi="Times New Roman" w:cs="Times New Roman"/>
                <w:sz w:val="24"/>
                <w:szCs w:val="24"/>
              </w:rPr>
              <w:t>по н</w:t>
            </w:r>
            <w:r w:rsidRPr="00527C3E">
              <w:rPr>
                <w:rFonts w:ascii="Times New Roman" w:hAnsi="Times New Roman" w:cs="Times New Roman"/>
                <w:sz w:val="24"/>
                <w:szCs w:val="24"/>
              </w:rPr>
              <w:t>аблюдения</w:t>
            </w:r>
            <w:r>
              <w:rPr>
                <w:rFonts w:ascii="Times New Roman" w:hAnsi="Times New Roman" w:cs="Times New Roman"/>
                <w:sz w:val="24"/>
                <w:szCs w:val="24"/>
              </w:rPr>
              <w:t>м</w:t>
            </w:r>
            <w:r w:rsidRPr="00527C3E">
              <w:rPr>
                <w:rFonts w:ascii="Times New Roman" w:hAnsi="Times New Roman" w:cs="Times New Roman"/>
                <w:sz w:val="24"/>
                <w:szCs w:val="24"/>
              </w:rPr>
              <w:t xml:space="preserve"> </w:t>
            </w:r>
            <w:r>
              <w:rPr>
                <w:rFonts w:ascii="Times New Roman" w:hAnsi="Times New Roman" w:cs="Times New Roman"/>
                <w:sz w:val="24"/>
                <w:szCs w:val="24"/>
              </w:rPr>
              <w:t>в</w:t>
            </w:r>
            <w:r w:rsidRPr="00527C3E">
              <w:rPr>
                <w:rFonts w:ascii="Times New Roman" w:hAnsi="Times New Roman" w:cs="Times New Roman"/>
                <w:sz w:val="24"/>
                <w:szCs w:val="24"/>
              </w:rPr>
              <w:t xml:space="preserve"> р. Поломети.</w:t>
            </w:r>
          </w:p>
        </w:tc>
      </w:tr>
      <w:tr w:rsidR="00835FBD" w:rsidRPr="00527C3E" w:rsidTr="00C57C9E">
        <w:trPr>
          <w:trHeight w:val="454"/>
        </w:trPr>
        <w:tc>
          <w:tcPr>
            <w:tcW w:w="2010" w:type="dxa"/>
            <w:vAlign w:val="center"/>
          </w:tcPr>
          <w:p w:rsidR="00F66CCC" w:rsidRPr="00527C3E" w:rsidRDefault="00F66CCC" w:rsidP="000C5C6A">
            <w:pPr>
              <w:jc w:val="both"/>
              <w:rPr>
                <w:rFonts w:ascii="Times New Roman" w:hAnsi="Times New Roman" w:cs="Times New Roman"/>
                <w:sz w:val="24"/>
                <w:szCs w:val="24"/>
              </w:rPr>
            </w:pPr>
            <w:r w:rsidRPr="00527C3E">
              <w:rPr>
                <w:rFonts w:ascii="Times New Roman" w:hAnsi="Times New Roman" w:cs="Times New Roman"/>
                <w:sz w:val="24"/>
                <w:szCs w:val="24"/>
              </w:rPr>
              <w:lastRenderedPageBreak/>
              <w:t>13. Г.В. Железняков, В.К. Дебольский (1971) [18, 23]</w:t>
            </w:r>
          </w:p>
        </w:tc>
        <w:tc>
          <w:tcPr>
            <w:tcW w:w="4608" w:type="dxa"/>
            <w:vAlign w:val="center"/>
          </w:tcPr>
          <w:p w:rsidR="00F66CCC" w:rsidRPr="00527C3E" w:rsidRDefault="00FB66B6" w:rsidP="000C5C6A">
            <w:pPr>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C</m:t>
                  </m:r>
                </m:e>
                <m:sub>
                  <m:r>
                    <m:rPr>
                      <m:sty m:val="p"/>
                    </m:rPr>
                    <w:rPr>
                      <w:rFonts w:ascii="Cambria Math" w:hAnsi="Cambria Math" w:cs="Times New Roman"/>
                      <w:sz w:val="24"/>
                      <w:szCs w:val="24"/>
                    </w:rPr>
                    <m:t>г</m:t>
                  </m:r>
                </m:sub>
              </m:sSub>
              <m:r>
                <w:rPr>
                  <w:rFonts w:ascii="Cambria Math" w:hAnsi="Cambria Math" w:cs="Times New Roman"/>
                  <w:sz w:val="24"/>
                  <w:szCs w:val="24"/>
                </w:rPr>
                <m:t>=0,001</m:t>
              </m:r>
              <m:rad>
                <m:radPr>
                  <m:degHide m:val="1"/>
                  <m:ctrlPr>
                    <w:rPr>
                      <w:rFonts w:ascii="Cambria Math" w:hAnsi="Cambria Math" w:cs="Times New Roman"/>
                      <w:i/>
                      <w:sz w:val="24"/>
                      <w:szCs w:val="24"/>
                    </w:rPr>
                  </m:ctrlPr>
                </m:radPr>
                <m:deg/>
                <m:e>
                  <m:r>
                    <m:rPr>
                      <m:sty m:val="p"/>
                    </m:rPr>
                    <w:rPr>
                      <w:rFonts w:ascii="Cambria Math" w:hAnsi="Cambria Math" w:cs="Times New Roman"/>
                      <w:sz w:val="24"/>
                      <w:szCs w:val="24"/>
                      <w:lang w:val="en-US"/>
                    </w:rPr>
                    <m:t>g</m:t>
                  </m:r>
                  <m:r>
                    <w:rPr>
                      <w:rFonts w:ascii="Cambria Math" w:hAnsi="Cambria Math" w:cs="Times New Roman"/>
                      <w:sz w:val="24"/>
                      <w:szCs w:val="24"/>
                      <w:lang w:val="en-US"/>
                    </w:rPr>
                    <m:t>d</m:t>
                  </m:r>
                </m:e>
              </m:rad>
              <m:sSup>
                <m:sSupPr>
                  <m:ctrlPr>
                    <w:rPr>
                      <w:rFonts w:ascii="Cambria Math" w:hAnsi="Cambria Math" w:cs="Times New Roman"/>
                      <w:i/>
                      <w:sz w:val="24"/>
                      <w:szCs w:val="24"/>
                    </w:rPr>
                  </m:ctrlPr>
                </m:sSupPr>
                <m:e>
                  <m:d>
                    <m:dPr>
                      <m:ctrlPr>
                        <w:rPr>
                          <w:rFonts w:ascii="Cambria Math" w:hAnsi="Cambria Math" w:cs="Times New Roman"/>
                          <w:i/>
                          <w:sz w:val="24"/>
                          <w:szCs w:val="24"/>
                        </w:rPr>
                      </m:ctrlPr>
                    </m:dPr>
                    <m:e>
                      <m:f>
                        <m:fPr>
                          <m:ctrlPr>
                            <w:rPr>
                              <w:rFonts w:ascii="Cambria Math" w:hAnsi="Cambria Math" w:cs="Times New Roman"/>
                              <w:i/>
                              <w:sz w:val="24"/>
                              <w:szCs w:val="24"/>
                            </w:rPr>
                          </m:ctrlPr>
                        </m:fPr>
                        <m:num>
                          <m:r>
                            <w:rPr>
                              <w:rFonts w:ascii="Cambria Math" w:hAnsi="Cambria Math" w:cs="Times New Roman"/>
                              <w:sz w:val="24"/>
                              <w:szCs w:val="24"/>
                              <w:lang w:val="en-US"/>
                            </w:rPr>
                            <m:t>V</m:t>
                          </m:r>
                        </m:num>
                        <m:den>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den>
                      </m:f>
                      <m:rad>
                        <m:radPr>
                          <m:degHide m:val="1"/>
                          <m:ctrlPr>
                            <w:rPr>
                              <w:rFonts w:ascii="Cambria Math" w:hAnsi="Cambria Math" w:cs="Times New Roman"/>
                              <w:i/>
                              <w:sz w:val="24"/>
                              <w:szCs w:val="24"/>
                            </w:rPr>
                          </m:ctrlPr>
                        </m:radPr>
                        <m:deg/>
                        <m:e>
                          <m:f>
                            <m:fPr>
                              <m:ctrlPr>
                                <w:rPr>
                                  <w:rFonts w:ascii="Cambria Math" w:hAnsi="Cambria Math" w:cs="Times New Roman"/>
                                  <w:sz w:val="24"/>
                                  <w:szCs w:val="24"/>
                                </w:rPr>
                              </m:ctrlPr>
                            </m:fPr>
                            <m:num>
                              <m:r>
                                <w:rPr>
                                  <w:rFonts w:ascii="Cambria Math" w:hAnsi="Cambria Math" w:cs="Times New Roman"/>
                                  <w:sz w:val="24"/>
                                  <w:szCs w:val="24"/>
                                </w:rPr>
                                <m:t>w</m:t>
                              </m:r>
                            </m:num>
                            <m:den>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den>
                          </m:f>
                        </m:e>
                      </m:rad>
                      <m:f>
                        <m:fPr>
                          <m:ctrlPr>
                            <w:rPr>
                              <w:rFonts w:ascii="Cambria Math" w:hAnsi="Cambria Math" w:cs="Times New Roman"/>
                              <w:i/>
                              <w:sz w:val="24"/>
                              <w:szCs w:val="24"/>
                            </w:rPr>
                          </m:ctrlPr>
                        </m:fPr>
                        <m:num>
                          <m:r>
                            <w:rPr>
                              <w:rFonts w:ascii="Cambria Math" w:hAnsi="Cambria Math" w:cs="Times New Roman"/>
                              <w:sz w:val="24"/>
                              <w:szCs w:val="24"/>
                            </w:rPr>
                            <m:t>H</m:t>
                          </m:r>
                        </m:num>
                        <m:den>
                          <m:sSub>
                            <m:sSubPr>
                              <m:ctrlPr>
                                <w:rPr>
                                  <w:rFonts w:ascii="Cambria Math" w:hAnsi="Cambria Math" w:cs="Times New Roman"/>
                                  <w:i/>
                                  <w:sz w:val="24"/>
                                  <w:szCs w:val="24"/>
                                </w:rPr>
                              </m:ctrlPr>
                            </m:sSubPr>
                            <m:e>
                              <m:r>
                                <w:rPr>
                                  <w:rFonts w:ascii="Cambria Math" w:hAnsi="Cambria Math" w:cs="Times New Roman"/>
                                  <w:sz w:val="24"/>
                                  <w:szCs w:val="24"/>
                                </w:rPr>
                                <m:t>h</m:t>
                              </m:r>
                            </m:e>
                            <m:sub>
                              <m:r>
                                <m:rPr>
                                  <m:sty m:val="p"/>
                                </m:rPr>
                                <w:rPr>
                                  <w:rFonts w:ascii="Cambria Math" w:hAnsi="Cambria Math" w:cs="Times New Roman"/>
                                  <w:sz w:val="24"/>
                                  <w:szCs w:val="24"/>
                                </w:rPr>
                                <m:t>г</m:t>
                              </m:r>
                            </m:sub>
                          </m:sSub>
                        </m:den>
                      </m:f>
                    </m:e>
                  </m:d>
                </m:e>
                <m:sup>
                  <m:r>
                    <w:rPr>
                      <w:rFonts w:ascii="Cambria Math" w:hAnsi="Cambria Math" w:cs="Times New Roman"/>
                      <w:sz w:val="24"/>
                      <w:szCs w:val="24"/>
                    </w:rPr>
                    <m:t>2</m:t>
                  </m:r>
                </m:sup>
              </m:sSup>
            </m:oMath>
            <w:r w:rsidR="000E7A75">
              <w:rPr>
                <w:rFonts w:ascii="Times New Roman" w:hAnsi="Times New Roman" w:cs="Times New Roman"/>
                <w:sz w:val="24"/>
                <w:szCs w:val="24"/>
              </w:rPr>
              <w:t xml:space="preserve"> </w:t>
            </w:r>
            <w:r w:rsidR="000E7A75">
              <w:rPr>
                <w:rFonts w:ascii="Times New Roman" w:eastAsia="Times New Roman" w:hAnsi="Times New Roman" w:cs="Times New Roman"/>
                <w:sz w:val="24"/>
                <w:szCs w:val="24"/>
              </w:rPr>
              <w:t>м</w:t>
            </w:r>
            <w:r w:rsidR="000E7A75" w:rsidRPr="00C97971">
              <w:rPr>
                <w:rFonts w:ascii="Times New Roman" w:eastAsia="Times New Roman" w:hAnsi="Times New Roman" w:cs="Times New Roman"/>
                <w:sz w:val="24"/>
                <w:szCs w:val="24"/>
              </w:rPr>
              <w:t>/</w:t>
            </w:r>
            <w:r w:rsidR="000E7A75">
              <w:rPr>
                <w:rFonts w:ascii="Times New Roman" w:eastAsia="Times New Roman" w:hAnsi="Times New Roman" w:cs="Times New Roman"/>
                <w:sz w:val="24"/>
                <w:szCs w:val="24"/>
              </w:rPr>
              <w:t>с</w:t>
            </w:r>
          </w:p>
          <w:p w:rsidR="00F66CCC" w:rsidRPr="00527C3E" w:rsidRDefault="00F66CCC" w:rsidP="000C5C6A">
            <w:pPr>
              <w:jc w:val="both"/>
              <w:rPr>
                <w:rFonts w:ascii="Times New Roman" w:hAnsi="Times New Roman" w:cs="Times New Roman"/>
                <w:sz w:val="24"/>
                <w:szCs w:val="24"/>
              </w:rPr>
            </w:pPr>
          </w:p>
          <w:p w:rsidR="00F66CCC" w:rsidRPr="00527C3E" w:rsidRDefault="00FB66B6" w:rsidP="000C5C6A">
            <w:pPr>
              <w:jc w:val="both"/>
              <w:rPr>
                <w:rFonts w:ascii="Times New Roman" w:hAnsi="Times New Roman" w:cs="Times New Roman"/>
                <w:i/>
                <w:sz w:val="24"/>
                <w:szCs w:val="24"/>
              </w:rPr>
            </w:pPr>
            <m:oMathPara>
              <m:oMath>
                <m:sSub>
                  <m:sSubPr>
                    <m:ctrlPr>
                      <w:rPr>
                        <w:rFonts w:ascii="Cambria Math" w:hAnsi="Cambria Math" w:cs="Times New Roman"/>
                        <w:sz w:val="24"/>
                        <w:szCs w:val="24"/>
                      </w:rPr>
                    </m:ctrlPr>
                  </m:sSubPr>
                  <m:e>
                    <m:r>
                      <w:rPr>
                        <w:rFonts w:ascii="Cambria Math" w:hAnsi="Cambria Math" w:cs="Times New Roman"/>
                        <w:sz w:val="24"/>
                        <w:szCs w:val="24"/>
                      </w:rPr>
                      <m:t>h</m:t>
                    </m:r>
                  </m:e>
                  <m:sub>
                    <m:r>
                      <m:rPr>
                        <m:sty m:val="p"/>
                      </m:rPr>
                      <w:rPr>
                        <w:rFonts w:ascii="Cambria Math" w:hAnsi="Cambria Math" w:cs="Times New Roman"/>
                        <w:sz w:val="24"/>
                        <w:szCs w:val="24"/>
                      </w:rPr>
                      <m:t>г</m:t>
                    </m:r>
                  </m:sub>
                </m:sSub>
                <m:r>
                  <w:rPr>
                    <w:rFonts w:ascii="Cambria Math" w:hAnsi="Cambria Math" w:cs="Times New Roman"/>
                    <w:sz w:val="24"/>
                    <w:szCs w:val="24"/>
                  </w:rPr>
                  <m:t>=1,25</m:t>
                </m:r>
                <m:r>
                  <w:rPr>
                    <w:rFonts w:ascii="Cambria Math" w:hAnsi="Cambria Math" w:cs="Times New Roman"/>
                    <w:sz w:val="24"/>
                    <w:szCs w:val="24"/>
                    <w:lang w:val="en-US"/>
                  </w:rPr>
                  <m:t>H</m:t>
                </m:r>
                <m:sSup>
                  <m:sSupPr>
                    <m:ctrlPr>
                      <w:rPr>
                        <w:rFonts w:ascii="Cambria Math" w:hAnsi="Cambria Math" w:cs="Times New Roman"/>
                        <w:i/>
                        <w:sz w:val="24"/>
                        <w:szCs w:val="24"/>
                        <w:lang w:val="en-US"/>
                      </w:rPr>
                    </m:ctrlPr>
                  </m:sSupPr>
                  <m:e>
                    <m:d>
                      <m:dPr>
                        <m:ctrlPr>
                          <w:rPr>
                            <w:rFonts w:ascii="Cambria Math" w:hAnsi="Cambria Math" w:cs="Times New Roman"/>
                            <w:i/>
                            <w:sz w:val="24"/>
                            <w:szCs w:val="24"/>
                            <w:lang w:val="en-US"/>
                          </w:rPr>
                        </m:ctrlPr>
                      </m:dPr>
                      <m:e>
                        <m:f>
                          <m:fPr>
                            <m:ctrlPr>
                              <w:rPr>
                                <w:rFonts w:ascii="Cambria Math" w:hAnsi="Cambria Math" w:cs="Times New Roman"/>
                                <w:i/>
                                <w:sz w:val="24"/>
                                <w:szCs w:val="24"/>
                                <w:lang w:val="en-US"/>
                              </w:rPr>
                            </m:ctrlPr>
                          </m:fPr>
                          <m:num>
                            <m:r>
                              <w:rPr>
                                <w:rFonts w:ascii="Cambria Math" w:hAnsi="Cambria Math" w:cs="Times New Roman"/>
                                <w:sz w:val="24"/>
                                <w:szCs w:val="24"/>
                                <w:lang w:val="en-US"/>
                              </w:rPr>
                              <m:t>V</m:t>
                            </m:r>
                          </m:num>
                          <m:den>
                            <m:sSub>
                              <m:sSubPr>
                                <m:ctrlPr>
                                  <w:rPr>
                                    <w:rFonts w:ascii="Cambria Math" w:hAnsi="Cambria Math" w:cs="Times New Roman"/>
                                    <w:i/>
                                    <w:sz w:val="24"/>
                                    <w:szCs w:val="24"/>
                                    <w:lang w:val="en-US"/>
                                  </w:rPr>
                                </m:ctrlPr>
                              </m:sSubPr>
                              <m:e>
                                <m:r>
                                  <w:rPr>
                                    <w:rFonts w:ascii="Cambria Math" w:hAnsi="Cambria Math" w:cs="Times New Roman"/>
                                    <w:sz w:val="24"/>
                                    <w:szCs w:val="24"/>
                                    <w:lang w:val="en-US"/>
                                  </w:rPr>
                                  <m:t>V</m:t>
                                </m:r>
                              </m:e>
                              <m:sub>
                                <m:r>
                                  <w:rPr>
                                    <w:rFonts w:ascii="Cambria Math" w:hAnsi="Cambria Math" w:cs="Times New Roman"/>
                                    <w:sz w:val="24"/>
                                    <w:szCs w:val="24"/>
                                    <w:lang w:val="en-US"/>
                                  </w:rPr>
                                  <m:t>0</m:t>
                                </m:r>
                              </m:sub>
                            </m:sSub>
                          </m:den>
                        </m:f>
                        <m:f>
                          <m:fPr>
                            <m:ctrlPr>
                              <w:rPr>
                                <w:rFonts w:ascii="Cambria Math" w:hAnsi="Cambria Math" w:cs="Times New Roman"/>
                                <w:i/>
                                <w:sz w:val="24"/>
                                <w:szCs w:val="24"/>
                                <w:lang w:val="en-US"/>
                              </w:rPr>
                            </m:ctrlPr>
                          </m:fPr>
                          <m:num>
                            <m:sSub>
                              <m:sSubPr>
                                <m:ctrlPr>
                                  <w:rPr>
                                    <w:rFonts w:ascii="Cambria Math" w:hAnsi="Cambria Math" w:cs="Times New Roman"/>
                                    <w:i/>
                                    <w:sz w:val="24"/>
                                    <w:szCs w:val="24"/>
                                    <w:lang w:val="en-US"/>
                                  </w:rPr>
                                </m:ctrlPr>
                              </m:sSubPr>
                              <m:e>
                                <m:r>
                                  <w:rPr>
                                    <w:rFonts w:ascii="Cambria Math" w:hAnsi="Cambria Math" w:cs="Times New Roman"/>
                                    <w:sz w:val="24"/>
                                    <w:szCs w:val="24"/>
                                    <w:lang w:val="en-US"/>
                                  </w:rPr>
                                  <m:t>d</m:t>
                                </m:r>
                              </m:e>
                              <m:sub>
                                <m:r>
                                  <w:rPr>
                                    <w:rFonts w:ascii="Cambria Math" w:hAnsi="Cambria Math" w:cs="Times New Roman"/>
                                    <w:sz w:val="24"/>
                                    <w:szCs w:val="24"/>
                                    <w:lang w:val="en-US"/>
                                  </w:rPr>
                                  <m:t>50</m:t>
                                </m:r>
                              </m:sub>
                            </m:sSub>
                          </m:num>
                          <m:den>
                            <m:r>
                              <w:rPr>
                                <w:rFonts w:ascii="Cambria Math" w:hAnsi="Cambria Math" w:cs="Times New Roman"/>
                                <w:sz w:val="24"/>
                                <w:szCs w:val="24"/>
                                <w:lang w:val="en-US"/>
                              </w:rPr>
                              <m:t>H</m:t>
                            </m:r>
                          </m:den>
                        </m:f>
                        <m:f>
                          <m:fPr>
                            <m:ctrlPr>
                              <w:rPr>
                                <w:rFonts w:ascii="Cambria Math" w:hAnsi="Cambria Math" w:cs="Times New Roman"/>
                                <w:i/>
                                <w:sz w:val="24"/>
                                <w:szCs w:val="24"/>
                                <w:lang w:val="en-US"/>
                              </w:rPr>
                            </m:ctrlPr>
                          </m:fPr>
                          <m:num>
                            <m:r>
                              <w:rPr>
                                <w:rFonts w:ascii="Cambria Math" w:hAnsi="Cambria Math" w:cs="Times New Roman"/>
                                <w:sz w:val="24"/>
                                <w:szCs w:val="24"/>
                                <w:lang w:val="en-US"/>
                              </w:rPr>
                              <m:t>w</m:t>
                            </m:r>
                          </m:num>
                          <m:den>
                            <m:rad>
                              <m:radPr>
                                <m:degHide m:val="1"/>
                                <m:ctrlPr>
                                  <w:rPr>
                                    <w:rFonts w:ascii="Cambria Math" w:hAnsi="Cambria Math" w:cs="Times New Roman"/>
                                    <w:i/>
                                    <w:sz w:val="24"/>
                                    <w:szCs w:val="24"/>
                                    <w:lang w:val="en-US"/>
                                  </w:rPr>
                                </m:ctrlPr>
                              </m:radPr>
                              <m:deg/>
                              <m:e>
                                <m:r>
                                  <m:rPr>
                                    <m:sty m:val="p"/>
                                  </m:rPr>
                                  <w:rPr>
                                    <w:rFonts w:ascii="Cambria Math" w:hAnsi="Cambria Math" w:cs="Times New Roman"/>
                                    <w:sz w:val="24"/>
                                    <w:szCs w:val="24"/>
                                    <w:lang w:val="en-US"/>
                                  </w:rPr>
                                  <m:t>g</m:t>
                                </m:r>
                                <m:r>
                                  <w:rPr>
                                    <w:rFonts w:ascii="Cambria Math" w:hAnsi="Cambria Math" w:cs="Times New Roman"/>
                                    <w:sz w:val="24"/>
                                    <w:szCs w:val="24"/>
                                    <w:lang w:val="en-US"/>
                                  </w:rPr>
                                  <m:t>H</m:t>
                                </m:r>
                              </m:e>
                            </m:rad>
                          </m:den>
                        </m:f>
                      </m:e>
                    </m:d>
                  </m:e>
                  <m:sup>
                    <m:r>
                      <w:rPr>
                        <w:rFonts w:ascii="Cambria Math" w:hAnsi="Cambria Math" w:cs="Times New Roman"/>
                        <w:sz w:val="24"/>
                        <w:szCs w:val="24"/>
                        <w:lang w:val="en-US"/>
                      </w:rPr>
                      <m:t>0,2</m:t>
                    </m:r>
                  </m:sup>
                </m:sSup>
              </m:oMath>
            </m:oMathPara>
          </w:p>
          <w:p w:rsidR="00F66CCC" w:rsidRPr="00527C3E" w:rsidRDefault="00F66CCC" w:rsidP="000C5C6A">
            <w:pPr>
              <w:jc w:val="both"/>
              <w:rPr>
                <w:rFonts w:ascii="Times New Roman" w:hAnsi="Times New Roman" w:cs="Times New Roman"/>
                <w:sz w:val="24"/>
                <w:szCs w:val="24"/>
              </w:rPr>
            </w:pPr>
          </w:p>
          <w:p w:rsidR="00F66CCC" w:rsidRPr="00527C3E" w:rsidRDefault="00FB66B6" w:rsidP="000C5C6A">
            <w:pPr>
              <w:jc w:val="both"/>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V</m:t>
                    </m:r>
                  </m:e>
                  <m:sub>
                    <m:r>
                      <w:rPr>
                        <w:rFonts w:ascii="Cambria Math" w:hAnsi="Cambria Math" w:cs="Times New Roman"/>
                        <w:sz w:val="24"/>
                        <w:szCs w:val="24"/>
                      </w:rPr>
                      <m:t>0</m:t>
                    </m:r>
                  </m:sub>
                </m:sSub>
                <m:r>
                  <w:rPr>
                    <w:rFonts w:ascii="Cambria Math" w:hAnsi="Cambria Math" w:cs="Times New Roman"/>
                    <w:sz w:val="24"/>
                    <w:szCs w:val="24"/>
                  </w:rPr>
                  <m:t>=1,4w</m:t>
                </m:r>
                <m:sSup>
                  <m:sSupPr>
                    <m:ctrlPr>
                      <w:rPr>
                        <w:rFonts w:ascii="Cambria Math" w:hAnsi="Cambria Math" w:cs="Times New Roman"/>
                        <w:i/>
                        <w:sz w:val="24"/>
                        <w:szCs w:val="24"/>
                      </w:rPr>
                    </m:ctrlPr>
                  </m:sSupPr>
                  <m:e>
                    <m:d>
                      <m:dPr>
                        <m:begChr m:val="["/>
                        <m:endChr m:val="]"/>
                        <m:ctrlPr>
                          <w:rPr>
                            <w:rFonts w:ascii="Cambria Math" w:hAnsi="Cambria Math" w:cs="Times New Roman"/>
                            <w:i/>
                            <w:sz w:val="24"/>
                            <w:szCs w:val="24"/>
                          </w:rPr>
                        </m:ctrlPr>
                      </m:dPr>
                      <m:e>
                        <m:d>
                          <m:dPr>
                            <m:ctrlPr>
                              <w:rPr>
                                <w:rFonts w:ascii="Cambria Math" w:hAnsi="Cambria Math" w:cs="Times New Roman"/>
                                <w:i/>
                                <w:sz w:val="24"/>
                                <w:szCs w:val="24"/>
                              </w:rPr>
                            </m:ctrlPr>
                          </m:dPr>
                          <m:e>
                            <m:f>
                              <m:fPr>
                                <m:ctrlPr>
                                  <w:rPr>
                                    <w:rFonts w:ascii="Cambria Math" w:hAnsi="Cambria Math" w:cs="Times New Roman"/>
                                    <w:i/>
                                    <w:sz w:val="24"/>
                                    <w:szCs w:val="24"/>
                                  </w:rPr>
                                </m:ctrlPr>
                              </m:fPr>
                              <m:num>
                                <m:rad>
                                  <m:radPr>
                                    <m:degHide m:val="1"/>
                                    <m:ctrlPr>
                                      <w:rPr>
                                        <w:rFonts w:ascii="Cambria Math" w:hAnsi="Cambria Math" w:cs="Times New Roman"/>
                                        <w:i/>
                                        <w:sz w:val="24"/>
                                        <w:szCs w:val="24"/>
                                      </w:rPr>
                                    </m:ctrlPr>
                                  </m:radPr>
                                  <m:deg/>
                                  <m:e>
                                    <m:r>
                                      <m:rPr>
                                        <m:sty m:val="p"/>
                                      </m:rPr>
                                      <w:rPr>
                                        <w:rFonts w:ascii="Cambria Math" w:hAnsi="Cambria Math" w:cs="Times New Roman"/>
                                        <w:sz w:val="24"/>
                                        <w:szCs w:val="24"/>
                                      </w:rPr>
                                      <m:t>g</m:t>
                                    </m:r>
                                    <m:r>
                                      <w:rPr>
                                        <w:rFonts w:ascii="Cambria Math" w:hAnsi="Cambria Math" w:cs="Times New Roman"/>
                                        <w:sz w:val="24"/>
                                        <w:szCs w:val="24"/>
                                      </w:rPr>
                                      <m:t>d</m:t>
                                    </m:r>
                                  </m:e>
                                </m:rad>
                              </m:num>
                              <m:den>
                                <m:r>
                                  <w:rPr>
                                    <w:rFonts w:ascii="Cambria Math" w:hAnsi="Cambria Math" w:cs="Times New Roman"/>
                                    <w:sz w:val="24"/>
                                    <w:szCs w:val="24"/>
                                    <w:lang w:val="en-US"/>
                                  </w:rPr>
                                  <m:t>w</m:t>
                                </m:r>
                              </m:den>
                            </m:f>
                            <m:r>
                              <w:rPr>
                                <w:rFonts w:ascii="Cambria Math" w:hAnsi="Cambria Math" w:cs="Times New Roman"/>
                                <w:sz w:val="24"/>
                                <w:szCs w:val="24"/>
                              </w:rPr>
                              <m:t>+1</m:t>
                            </m:r>
                          </m:e>
                        </m:d>
                        <m:d>
                          <m:dPr>
                            <m:ctrlPr>
                              <w:rPr>
                                <w:rFonts w:ascii="Cambria Math" w:hAnsi="Cambria Math" w:cs="Times New Roman"/>
                                <w:i/>
                                <w:sz w:val="24"/>
                                <w:szCs w:val="24"/>
                              </w:rPr>
                            </m:ctrlPr>
                          </m:dPr>
                          <m:e>
                            <m:f>
                              <m:fPr>
                                <m:ctrlPr>
                                  <w:rPr>
                                    <w:rFonts w:ascii="Cambria Math" w:hAnsi="Cambria Math" w:cs="Times New Roman"/>
                                    <w:i/>
                                    <w:sz w:val="24"/>
                                    <w:szCs w:val="24"/>
                                  </w:rPr>
                                </m:ctrlPr>
                              </m:fPr>
                              <m:num>
                                <m:r>
                                  <w:rPr>
                                    <w:rFonts w:ascii="Cambria Math" w:hAnsi="Cambria Math" w:cs="Times New Roman"/>
                                    <w:sz w:val="24"/>
                                    <w:szCs w:val="24"/>
                                  </w:rPr>
                                  <m:t>1</m:t>
                                </m:r>
                              </m:num>
                              <m:den>
                                <m:rad>
                                  <m:radPr>
                                    <m:degHide m:val="1"/>
                                    <m:ctrlPr>
                                      <w:rPr>
                                        <w:rFonts w:ascii="Cambria Math" w:hAnsi="Cambria Math" w:cs="Times New Roman"/>
                                        <w:i/>
                                        <w:sz w:val="24"/>
                                        <w:szCs w:val="24"/>
                                      </w:rPr>
                                    </m:ctrlPr>
                                  </m:radPr>
                                  <m:deg/>
                                  <m:e>
                                    <m:sSup>
                                      <m:sSupPr>
                                        <m:ctrlPr>
                                          <w:rPr>
                                            <w:rFonts w:ascii="Cambria Math" w:hAnsi="Cambria Math" w:cs="Times New Roman"/>
                                            <w:i/>
                                            <w:sz w:val="24"/>
                                            <w:szCs w:val="24"/>
                                          </w:rPr>
                                        </m:ctrlPr>
                                      </m:sSupPr>
                                      <m:e>
                                        <m:r>
                                          <w:rPr>
                                            <w:rFonts w:ascii="Cambria Math" w:hAnsi="Cambria Math" w:cs="Times New Roman"/>
                                            <w:sz w:val="24"/>
                                            <w:szCs w:val="24"/>
                                          </w:rPr>
                                          <m:t>ρ</m:t>
                                        </m:r>
                                      </m:e>
                                      <m:sup>
                                        <m:r>
                                          <w:rPr>
                                            <w:rFonts w:ascii="Cambria Math" w:hAnsi="Cambria Math" w:cs="Times New Roman"/>
                                            <w:sz w:val="24"/>
                                            <w:szCs w:val="24"/>
                                          </w:rPr>
                                          <m:t>'</m:t>
                                        </m:r>
                                      </m:sup>
                                    </m:sSup>
                                  </m:e>
                                </m:rad>
                                <m:r>
                                  <w:rPr>
                                    <w:rFonts w:ascii="Cambria Math" w:hAnsi="Cambria Math" w:cs="Times New Roman"/>
                                    <w:sz w:val="24"/>
                                    <w:szCs w:val="24"/>
                                  </w:rPr>
                                  <m:t>+1</m:t>
                                </m:r>
                              </m:den>
                            </m:f>
                          </m:e>
                        </m:d>
                        <m:r>
                          <w:rPr>
                            <w:rFonts w:ascii="Cambria Math" w:hAnsi="Cambria Math" w:cs="Times New Roman"/>
                            <w:sz w:val="24"/>
                            <w:szCs w:val="24"/>
                          </w:rPr>
                          <m:t>lg</m:t>
                        </m:r>
                        <m:f>
                          <m:fPr>
                            <m:ctrlPr>
                              <w:rPr>
                                <w:rFonts w:ascii="Cambria Math" w:hAnsi="Cambria Math" w:cs="Times New Roman"/>
                                <w:i/>
                                <w:sz w:val="24"/>
                                <w:szCs w:val="24"/>
                              </w:rPr>
                            </m:ctrlPr>
                          </m:fPr>
                          <m:num>
                            <m:r>
                              <w:rPr>
                                <w:rFonts w:ascii="Cambria Math" w:hAnsi="Cambria Math" w:cs="Times New Roman"/>
                                <w:sz w:val="24"/>
                                <w:szCs w:val="24"/>
                              </w:rPr>
                              <m:t>H</m:t>
                            </m:r>
                          </m:num>
                          <m:den>
                            <m:r>
                              <w:rPr>
                                <w:rFonts w:ascii="Cambria Math" w:hAnsi="Cambria Math" w:cs="Times New Roman"/>
                                <w:sz w:val="24"/>
                                <w:szCs w:val="24"/>
                              </w:rPr>
                              <m:t>d</m:t>
                            </m:r>
                          </m:den>
                        </m:f>
                      </m:e>
                    </m:d>
                  </m:e>
                  <m:sup>
                    <m:f>
                      <m:fPr>
                        <m:ctrlPr>
                          <w:rPr>
                            <w:rFonts w:ascii="Cambria Math" w:hAnsi="Cambria Math" w:cs="Times New Roman"/>
                            <w:i/>
                            <w:sz w:val="24"/>
                            <w:szCs w:val="24"/>
                          </w:rPr>
                        </m:ctrlPr>
                      </m:fPr>
                      <m:num>
                        <m:r>
                          <w:rPr>
                            <w:rFonts w:ascii="Cambria Math" w:hAnsi="Cambria Math" w:cs="Times New Roman"/>
                            <w:sz w:val="24"/>
                            <w:szCs w:val="24"/>
                          </w:rPr>
                          <m:t>7</m:t>
                        </m:r>
                      </m:num>
                      <m:den>
                        <m:r>
                          <w:rPr>
                            <w:rFonts w:ascii="Cambria Math" w:hAnsi="Cambria Math" w:cs="Times New Roman"/>
                            <w:sz w:val="24"/>
                            <w:szCs w:val="24"/>
                          </w:rPr>
                          <m:t>6</m:t>
                        </m:r>
                      </m:den>
                    </m:f>
                  </m:sup>
                </m:sSup>
              </m:oMath>
            </m:oMathPara>
          </w:p>
          <w:p w:rsidR="00F66CCC" w:rsidRPr="00527C3E" w:rsidRDefault="00F66CCC" w:rsidP="000C5C6A">
            <w:pPr>
              <w:jc w:val="both"/>
              <w:rPr>
                <w:rFonts w:ascii="Times New Roman" w:hAnsi="Times New Roman" w:cs="Times New Roman"/>
                <w:sz w:val="24"/>
                <w:szCs w:val="24"/>
                <w:lang w:val="en-US"/>
              </w:rPr>
            </w:pPr>
          </w:p>
          <w:p w:rsidR="00F66CCC" w:rsidRPr="00527C3E" w:rsidRDefault="00FB66B6" w:rsidP="000C5C6A">
            <w:pPr>
              <w:jc w:val="both"/>
              <w:rPr>
                <w:rFonts w:ascii="Times New Roman" w:hAnsi="Times New Roman" w:cs="Times New Roman"/>
                <w:sz w:val="24"/>
                <w:szCs w:val="24"/>
              </w:rPr>
            </w:pPr>
            <m:oMathPara>
              <m:oMath>
                <m:sSup>
                  <m:sSupPr>
                    <m:ctrlPr>
                      <w:rPr>
                        <w:rFonts w:ascii="Cambria Math" w:hAnsi="Cambria Math" w:cs="Times New Roman"/>
                        <w:i/>
                        <w:sz w:val="24"/>
                        <w:szCs w:val="24"/>
                        <w:lang w:val="en-US"/>
                      </w:rPr>
                    </m:ctrlPr>
                  </m:sSupPr>
                  <m:e>
                    <m:r>
                      <w:rPr>
                        <w:rFonts w:ascii="Cambria Math" w:hAnsi="Cambria Math" w:cs="Times New Roman"/>
                        <w:sz w:val="24"/>
                        <w:szCs w:val="24"/>
                        <w:lang w:val="en-US"/>
                      </w:rPr>
                      <m:t>ρ</m:t>
                    </m:r>
                  </m:e>
                  <m:sup>
                    <m:r>
                      <w:rPr>
                        <w:rFonts w:ascii="Cambria Math" w:hAnsi="Cambria Math" w:cs="Times New Roman"/>
                        <w:sz w:val="24"/>
                        <w:szCs w:val="24"/>
                        <w:lang w:val="en-US"/>
                      </w:rPr>
                      <m:t>'</m:t>
                    </m:r>
                  </m:sup>
                </m:sSup>
                <m:r>
                  <w:rPr>
                    <w:rFonts w:ascii="Cambria Math" w:hAnsi="Cambria Math" w:cs="Times New Roman"/>
                    <w:sz w:val="24"/>
                    <w:szCs w:val="24"/>
                    <w:lang w:val="en-US"/>
                  </w:rPr>
                  <m:t>=</m:t>
                </m:r>
                <m:f>
                  <m:fPr>
                    <m:ctrlPr>
                      <w:rPr>
                        <w:rFonts w:ascii="Cambria Math" w:hAnsi="Cambria Math" w:cs="Times New Roman"/>
                        <w:i/>
                        <w:sz w:val="24"/>
                        <w:szCs w:val="24"/>
                        <w:lang w:val="en-US"/>
                      </w:rPr>
                    </m:ctrlPr>
                  </m:fPr>
                  <m:num>
                    <m:r>
                      <w:rPr>
                        <w:rFonts w:ascii="Cambria Math" w:hAnsi="Cambria Math" w:cs="Times New Roman"/>
                        <w:sz w:val="24"/>
                        <w:szCs w:val="24"/>
                        <w:lang w:val="en-US"/>
                      </w:rPr>
                      <m:t>ρ</m:t>
                    </m:r>
                  </m:num>
                  <m:den>
                    <m:sSub>
                      <m:sSubPr>
                        <m:ctrlPr>
                          <w:rPr>
                            <w:rFonts w:ascii="Cambria Math" w:hAnsi="Cambria Math" w:cs="Times New Roman"/>
                            <w:i/>
                            <w:sz w:val="24"/>
                            <w:szCs w:val="24"/>
                            <w:lang w:val="en-US"/>
                          </w:rPr>
                        </m:ctrlPr>
                      </m:sSubPr>
                      <m:e>
                        <m:r>
                          <w:rPr>
                            <w:rFonts w:ascii="Cambria Math" w:hAnsi="Cambria Math" w:cs="Times New Roman"/>
                            <w:sz w:val="24"/>
                            <w:szCs w:val="24"/>
                            <w:lang w:val="en-US"/>
                          </w:rPr>
                          <m:t>ρ</m:t>
                        </m:r>
                      </m:e>
                      <m:sub>
                        <m:r>
                          <w:rPr>
                            <w:rFonts w:ascii="Cambria Math" w:hAnsi="Cambria Math" w:cs="Times New Roman"/>
                            <w:sz w:val="24"/>
                            <w:szCs w:val="24"/>
                          </w:rPr>
                          <m:t>т</m:t>
                        </m:r>
                      </m:sub>
                    </m:sSub>
                    <m:r>
                      <w:rPr>
                        <w:rFonts w:ascii="Cambria Math" w:hAnsi="Cambria Math" w:cs="Times New Roman"/>
                        <w:sz w:val="24"/>
                        <w:szCs w:val="24"/>
                        <w:lang w:val="en-US"/>
                      </w:rPr>
                      <m:t>-ρ</m:t>
                    </m:r>
                  </m:den>
                </m:f>
              </m:oMath>
            </m:oMathPara>
          </w:p>
          <w:p w:rsidR="00F66CCC" w:rsidRPr="00527C3E" w:rsidRDefault="00F66CCC" w:rsidP="000C5C6A">
            <w:pPr>
              <w:jc w:val="both"/>
              <w:rPr>
                <w:rFonts w:ascii="Times New Roman" w:hAnsi="Times New Roman" w:cs="Times New Roman"/>
                <w:sz w:val="24"/>
                <w:szCs w:val="24"/>
              </w:rPr>
            </w:pPr>
          </w:p>
          <w:p w:rsidR="00F66CCC" w:rsidRPr="00527C3E" w:rsidRDefault="00F66CCC" w:rsidP="000C5C6A">
            <w:pPr>
              <w:jc w:val="both"/>
              <w:rPr>
                <w:rFonts w:ascii="Times New Roman" w:hAnsi="Times New Roman" w:cs="Times New Roman"/>
                <w:sz w:val="24"/>
                <w:szCs w:val="24"/>
                <w:lang w:val="en-US"/>
              </w:rPr>
            </w:pPr>
            <m:oMathPara>
              <m:oMath>
                <m:r>
                  <w:rPr>
                    <w:rFonts w:ascii="Cambria Math" w:hAnsi="Cambria Math" w:cs="Times New Roman"/>
                    <w:sz w:val="24"/>
                    <w:szCs w:val="24"/>
                  </w:rPr>
                  <m:t>w=1,4</m:t>
                </m:r>
                <m:rad>
                  <m:radPr>
                    <m:degHide m:val="1"/>
                    <m:ctrlPr>
                      <w:rPr>
                        <w:rFonts w:ascii="Cambria Math" w:hAnsi="Cambria Math" w:cs="Times New Roman"/>
                        <w:i/>
                        <w:sz w:val="24"/>
                        <w:szCs w:val="24"/>
                      </w:rPr>
                    </m:ctrlPr>
                  </m:radPr>
                  <m:deg/>
                  <m:e>
                    <m:r>
                      <m:rPr>
                        <m:sty m:val="p"/>
                      </m:rPr>
                      <w:rPr>
                        <w:rFonts w:ascii="Cambria Math" w:hAnsi="Cambria Math" w:cs="Times New Roman"/>
                        <w:sz w:val="24"/>
                        <w:szCs w:val="24"/>
                      </w:rPr>
                      <m:t>g</m:t>
                    </m:r>
                    <m:r>
                      <w:rPr>
                        <w:rFonts w:ascii="Cambria Math" w:hAnsi="Cambria Math" w:cs="Times New Roman"/>
                        <w:sz w:val="24"/>
                        <w:szCs w:val="24"/>
                      </w:rPr>
                      <m:t>d</m:t>
                    </m:r>
                  </m:e>
                </m:rad>
              </m:oMath>
            </m:oMathPara>
          </w:p>
        </w:tc>
        <w:tc>
          <w:tcPr>
            <w:tcW w:w="2952" w:type="dxa"/>
            <w:vAlign w:val="center"/>
          </w:tcPr>
          <w:p w:rsidR="00EE2075" w:rsidRDefault="00EE2075" w:rsidP="00EE2075">
            <w:pPr>
              <w:jc w:val="both"/>
              <w:rPr>
                <w:rFonts w:ascii="Times New Roman" w:eastAsia="Times New Roman" w:hAnsi="Times New Roman" w:cs="Times New Roman"/>
                <w:sz w:val="24"/>
                <w:szCs w:val="24"/>
              </w:rPr>
            </w:pPr>
            <m:oMath>
              <m:r>
                <w:rPr>
                  <w:rFonts w:ascii="Cambria Math" w:hAnsi="Cambria Math" w:cs="Times New Roman"/>
                  <w:sz w:val="24"/>
                  <w:szCs w:val="24"/>
                  <w:lang w:val="en-US"/>
                </w:rPr>
                <m:t>V</m:t>
              </m:r>
            </m:oMath>
            <w:r>
              <w:rPr>
                <w:rFonts w:ascii="Times New Roman" w:eastAsia="Times New Roman" w:hAnsi="Times New Roman" w:cs="Times New Roman"/>
                <w:sz w:val="24"/>
                <w:szCs w:val="24"/>
              </w:rPr>
              <w:t xml:space="preserve"> – скорость потока, м</w:t>
            </w:r>
            <w:r w:rsidRPr="00C97971">
              <w:rPr>
                <w:rFonts w:ascii="Times New Roman" w:eastAsia="Times New Roman" w:hAnsi="Times New Roman" w:cs="Times New Roman"/>
                <w:sz w:val="24"/>
                <w:szCs w:val="24"/>
              </w:rPr>
              <w:t>/</w:t>
            </w:r>
            <w:r>
              <w:rPr>
                <w:rFonts w:ascii="Times New Roman" w:eastAsia="Times New Roman" w:hAnsi="Times New Roman" w:cs="Times New Roman"/>
                <w:sz w:val="24"/>
                <w:szCs w:val="24"/>
              </w:rPr>
              <w:t>с,</w:t>
            </w:r>
          </w:p>
          <w:p w:rsidR="00F66CCC" w:rsidRPr="00527C3E" w:rsidRDefault="00FB66B6" w:rsidP="000C5C6A">
            <w:pPr>
              <w:jc w:val="both"/>
              <w:rPr>
                <w:rFonts w:ascii="Times New Roman" w:hAnsi="Times New Roman" w:cs="Times New Roman"/>
                <w:sz w:val="24"/>
                <w:szCs w:val="24"/>
              </w:rPr>
            </w:pPr>
            <m:oMath>
              <m:sSub>
                <m:sSubPr>
                  <m:ctrlPr>
                    <w:rPr>
                      <w:rFonts w:ascii="Cambria Math" w:hAnsi="Cambria Math" w:cs="Times New Roman"/>
                      <w:sz w:val="24"/>
                      <w:szCs w:val="24"/>
                    </w:rPr>
                  </m:ctrlPr>
                </m:sSubPr>
                <m:e>
                  <m:r>
                    <w:rPr>
                      <w:rFonts w:ascii="Cambria Math" w:hAnsi="Cambria Math" w:cs="Times New Roman"/>
                      <w:sz w:val="24"/>
                      <w:szCs w:val="24"/>
                    </w:rPr>
                    <m:t>V</m:t>
                  </m:r>
                </m:e>
                <m:sub>
                  <m:r>
                    <m:rPr>
                      <m:sty m:val="p"/>
                    </m:rPr>
                    <w:rPr>
                      <w:rFonts w:ascii="Cambria Math" w:hAnsi="Cambria Math" w:cs="Times New Roman"/>
                      <w:sz w:val="24"/>
                      <w:szCs w:val="24"/>
                    </w:rPr>
                    <m:t>0</m:t>
                  </m:r>
                </m:sub>
              </m:sSub>
            </m:oMath>
            <w:r w:rsidR="00F66CCC" w:rsidRPr="00527C3E">
              <w:rPr>
                <w:rFonts w:ascii="Times New Roman" w:hAnsi="Times New Roman" w:cs="Times New Roman"/>
                <w:sz w:val="24"/>
                <w:szCs w:val="24"/>
              </w:rPr>
              <w:t xml:space="preserve"> – неразмывающая скорость,</w:t>
            </w:r>
            <w:r w:rsidR="000E7A75">
              <w:rPr>
                <w:rFonts w:ascii="Times New Roman" w:hAnsi="Times New Roman" w:cs="Times New Roman"/>
                <w:sz w:val="24"/>
                <w:szCs w:val="24"/>
              </w:rPr>
              <w:t xml:space="preserve"> </w:t>
            </w:r>
            <w:r w:rsidR="000E7A75">
              <w:rPr>
                <w:rFonts w:ascii="Times New Roman" w:eastAsia="Times New Roman" w:hAnsi="Times New Roman" w:cs="Times New Roman"/>
                <w:sz w:val="24"/>
                <w:szCs w:val="24"/>
              </w:rPr>
              <w:t>м</w:t>
            </w:r>
            <w:r w:rsidR="000E7A75" w:rsidRPr="00C97971">
              <w:rPr>
                <w:rFonts w:ascii="Times New Roman" w:eastAsia="Times New Roman" w:hAnsi="Times New Roman" w:cs="Times New Roman"/>
                <w:sz w:val="24"/>
                <w:szCs w:val="24"/>
              </w:rPr>
              <w:t>/</w:t>
            </w:r>
            <w:r w:rsidR="000E7A75">
              <w:rPr>
                <w:rFonts w:ascii="Times New Roman" w:eastAsia="Times New Roman" w:hAnsi="Times New Roman" w:cs="Times New Roman"/>
                <w:sz w:val="24"/>
                <w:szCs w:val="24"/>
              </w:rPr>
              <w:t>с,</w:t>
            </w:r>
          </w:p>
          <w:p w:rsidR="00F66CCC" w:rsidRPr="00527C3E" w:rsidRDefault="00F66CCC" w:rsidP="000C5C6A">
            <w:pPr>
              <w:jc w:val="both"/>
              <w:rPr>
                <w:rFonts w:ascii="Times New Roman" w:hAnsi="Times New Roman" w:cs="Times New Roman"/>
                <w:sz w:val="24"/>
                <w:szCs w:val="24"/>
              </w:rPr>
            </w:pPr>
            <m:oMath>
              <m:r>
                <w:rPr>
                  <w:rFonts w:ascii="Cambria Math" w:hAnsi="Cambria Math" w:cs="Times New Roman"/>
                  <w:sz w:val="24"/>
                  <w:szCs w:val="24"/>
                  <w:lang w:val="en-US"/>
                </w:rPr>
                <m:t>w</m:t>
              </m:r>
            </m:oMath>
            <w:r w:rsidRPr="00527C3E">
              <w:rPr>
                <w:rFonts w:ascii="Times New Roman" w:hAnsi="Times New Roman" w:cs="Times New Roman"/>
                <w:sz w:val="24"/>
                <w:szCs w:val="24"/>
              </w:rPr>
              <w:t xml:space="preserve"> – гидравлическая крупность,</w:t>
            </w:r>
            <w:r w:rsidR="000E7A75">
              <w:rPr>
                <w:rFonts w:ascii="Times New Roman" w:hAnsi="Times New Roman" w:cs="Times New Roman"/>
                <w:sz w:val="24"/>
                <w:szCs w:val="24"/>
              </w:rPr>
              <w:t xml:space="preserve"> </w:t>
            </w:r>
            <w:r w:rsidR="000E7A75">
              <w:rPr>
                <w:rFonts w:ascii="Times New Roman" w:eastAsia="Times New Roman" w:hAnsi="Times New Roman" w:cs="Times New Roman"/>
                <w:sz w:val="24"/>
                <w:szCs w:val="24"/>
              </w:rPr>
              <w:t>м</w:t>
            </w:r>
            <w:r w:rsidR="000E7A75" w:rsidRPr="00C97971">
              <w:rPr>
                <w:rFonts w:ascii="Times New Roman" w:eastAsia="Times New Roman" w:hAnsi="Times New Roman" w:cs="Times New Roman"/>
                <w:sz w:val="24"/>
                <w:szCs w:val="24"/>
              </w:rPr>
              <w:t>/</w:t>
            </w:r>
            <w:r w:rsidR="000E7A75">
              <w:rPr>
                <w:rFonts w:ascii="Times New Roman" w:eastAsia="Times New Roman" w:hAnsi="Times New Roman" w:cs="Times New Roman"/>
                <w:sz w:val="24"/>
                <w:szCs w:val="24"/>
              </w:rPr>
              <w:t>с,</w:t>
            </w:r>
          </w:p>
          <w:p w:rsidR="00F66CCC" w:rsidRPr="000E7A75" w:rsidRDefault="00F66CCC" w:rsidP="000C5C6A">
            <w:pPr>
              <w:jc w:val="both"/>
              <w:rPr>
                <w:rFonts w:ascii="Times New Roman" w:hAnsi="Times New Roman" w:cs="Times New Roman"/>
                <w:sz w:val="24"/>
                <w:szCs w:val="24"/>
              </w:rPr>
            </w:pPr>
            <m:oMath>
              <m:r>
                <w:rPr>
                  <w:rFonts w:ascii="Cambria Math" w:hAnsi="Cambria Math" w:cs="Times New Roman"/>
                  <w:sz w:val="24"/>
                  <w:szCs w:val="24"/>
                  <w:lang w:val="en-US"/>
                </w:rPr>
                <m:t>ρ</m:t>
              </m:r>
            </m:oMath>
            <w:r w:rsidRPr="00527C3E">
              <w:rPr>
                <w:rFonts w:ascii="Times New Roman" w:hAnsi="Times New Roman" w:cs="Times New Roman"/>
                <w:sz w:val="24"/>
                <w:szCs w:val="24"/>
              </w:rPr>
              <w:t xml:space="preserve"> – плотность воды,</w:t>
            </w:r>
            <w:r w:rsidR="000E7A75">
              <w:rPr>
                <w:rFonts w:ascii="Times New Roman" w:hAnsi="Times New Roman" w:cs="Times New Roman"/>
                <w:sz w:val="24"/>
                <w:szCs w:val="24"/>
              </w:rPr>
              <w:t xml:space="preserve"> кг</w:t>
            </w:r>
            <w:r w:rsidR="000E7A75" w:rsidRPr="000E7A75">
              <w:rPr>
                <w:rFonts w:ascii="Times New Roman" w:hAnsi="Times New Roman" w:cs="Times New Roman"/>
                <w:sz w:val="24"/>
                <w:szCs w:val="24"/>
              </w:rPr>
              <w:t>/</w:t>
            </w:r>
            <w:r w:rsidR="000E7A75">
              <w:rPr>
                <w:rFonts w:ascii="Times New Roman" w:hAnsi="Times New Roman" w:cs="Times New Roman"/>
                <w:sz w:val="24"/>
                <w:szCs w:val="24"/>
              </w:rPr>
              <w:t>м</w:t>
            </w:r>
            <w:r w:rsidR="000E7A75" w:rsidRPr="000E7A75">
              <w:rPr>
                <w:rFonts w:ascii="Times New Roman" w:hAnsi="Times New Roman" w:cs="Times New Roman"/>
                <w:sz w:val="24"/>
                <w:szCs w:val="24"/>
                <w:vertAlign w:val="superscript"/>
              </w:rPr>
              <w:t>3</w:t>
            </w:r>
            <w:r w:rsidR="000E7A75">
              <w:rPr>
                <w:rFonts w:ascii="Times New Roman" w:hAnsi="Times New Roman" w:cs="Times New Roman"/>
                <w:sz w:val="24"/>
                <w:szCs w:val="24"/>
              </w:rPr>
              <w:t>,</w:t>
            </w:r>
          </w:p>
          <w:p w:rsidR="00F66CCC" w:rsidRPr="00527C3E" w:rsidRDefault="00FB66B6" w:rsidP="000C5C6A">
            <w:pPr>
              <w:jc w:val="both"/>
              <w:rPr>
                <w:rFonts w:ascii="Times New Roman" w:hAnsi="Times New Roman" w:cs="Times New Roman"/>
                <w:sz w:val="24"/>
                <w:szCs w:val="24"/>
              </w:rPr>
            </w:pP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ρ</m:t>
                  </m:r>
                </m:e>
                <m:sub>
                  <m:r>
                    <w:rPr>
                      <w:rFonts w:ascii="Cambria Math" w:hAnsi="Cambria Math" w:cs="Times New Roman"/>
                      <w:sz w:val="24"/>
                      <w:szCs w:val="24"/>
                    </w:rPr>
                    <m:t>т</m:t>
                  </m:r>
                </m:sub>
              </m:sSub>
            </m:oMath>
            <w:r w:rsidR="00F66CCC" w:rsidRPr="00527C3E">
              <w:rPr>
                <w:rFonts w:ascii="Times New Roman" w:hAnsi="Times New Roman" w:cs="Times New Roman"/>
                <w:sz w:val="24"/>
                <w:szCs w:val="24"/>
              </w:rPr>
              <w:t xml:space="preserve"> – плотность твердого вещества</w:t>
            </w:r>
            <w:r w:rsidR="000E7A75">
              <w:rPr>
                <w:rFonts w:ascii="Times New Roman" w:hAnsi="Times New Roman" w:cs="Times New Roman"/>
                <w:sz w:val="24"/>
                <w:szCs w:val="24"/>
              </w:rPr>
              <w:t>, кг</w:t>
            </w:r>
            <w:r w:rsidR="000E7A75" w:rsidRPr="000E7A75">
              <w:rPr>
                <w:rFonts w:ascii="Times New Roman" w:hAnsi="Times New Roman" w:cs="Times New Roman"/>
                <w:sz w:val="24"/>
                <w:szCs w:val="24"/>
              </w:rPr>
              <w:t>/</w:t>
            </w:r>
            <w:r w:rsidR="000E7A75">
              <w:rPr>
                <w:rFonts w:ascii="Times New Roman" w:hAnsi="Times New Roman" w:cs="Times New Roman"/>
                <w:sz w:val="24"/>
                <w:szCs w:val="24"/>
              </w:rPr>
              <w:t>м</w:t>
            </w:r>
            <w:r w:rsidR="000E7A75" w:rsidRPr="000E7A75">
              <w:rPr>
                <w:rFonts w:ascii="Times New Roman" w:hAnsi="Times New Roman" w:cs="Times New Roman"/>
                <w:sz w:val="24"/>
                <w:szCs w:val="24"/>
                <w:vertAlign w:val="superscript"/>
              </w:rPr>
              <w:t>3</w:t>
            </w:r>
            <w:r w:rsidR="00F66CCC" w:rsidRPr="00527C3E">
              <w:rPr>
                <w:rFonts w:ascii="Times New Roman" w:hAnsi="Times New Roman" w:cs="Times New Roman"/>
                <w:sz w:val="24"/>
                <w:szCs w:val="24"/>
              </w:rPr>
              <w:t>.</w:t>
            </w:r>
          </w:p>
          <w:p w:rsidR="00F66CCC" w:rsidRPr="00527C3E" w:rsidRDefault="00F66CCC" w:rsidP="000C5C6A">
            <w:pPr>
              <w:jc w:val="both"/>
              <w:rPr>
                <w:rFonts w:ascii="Times New Roman" w:hAnsi="Times New Roman" w:cs="Times New Roman"/>
                <w:sz w:val="24"/>
                <w:szCs w:val="24"/>
              </w:rPr>
            </w:pPr>
          </w:p>
          <w:p w:rsidR="00F66CCC" w:rsidRDefault="00F66CCC" w:rsidP="000C5C6A">
            <w:pPr>
              <w:jc w:val="both"/>
              <w:rPr>
                <w:rFonts w:ascii="Times New Roman" w:hAnsi="Times New Roman" w:cs="Times New Roman"/>
                <w:sz w:val="24"/>
                <w:szCs w:val="24"/>
              </w:rPr>
            </w:pPr>
            <w:r w:rsidRPr="00527C3E">
              <w:rPr>
                <w:rFonts w:ascii="Times New Roman" w:hAnsi="Times New Roman" w:cs="Times New Roman"/>
                <w:sz w:val="24"/>
                <w:szCs w:val="24"/>
              </w:rPr>
              <w:t xml:space="preserve">При выводе формулы использованы только те данные, в которых параметры гряд соответствовали данному гидравлическому режиму потока, т.е. </w:t>
            </w:r>
            <m:oMath>
              <m:r>
                <w:rPr>
                  <w:rFonts w:ascii="Cambria Math" w:eastAsia="Times New Roman" w:hAnsi="Cambria Math" w:cs="Times New Roman"/>
                  <w:sz w:val="24"/>
                  <w:szCs w:val="24"/>
                </w:rPr>
                <m:t>V</m:t>
              </m:r>
              <m:r>
                <w:rPr>
                  <w:rFonts w:ascii="Cambria Math" w:hAnsi="Cambria Math" w:cs="Times New Roman"/>
                  <w:sz w:val="24"/>
                  <w:szCs w:val="24"/>
                </w:rPr>
                <m:t>&gt;</m:t>
              </m:r>
              <m:sSub>
                <m:sSubPr>
                  <m:ctrlPr>
                    <w:rPr>
                      <w:rFonts w:ascii="Cambria Math" w:eastAsia="Times New Roman" w:hAnsi="Cambria Math" w:cs="Times New Roman"/>
                      <w:sz w:val="24"/>
                      <w:szCs w:val="24"/>
                    </w:rPr>
                  </m:ctrlPr>
                </m:sSubPr>
                <m:e>
                  <m:r>
                    <w:rPr>
                      <w:rFonts w:ascii="Cambria Math" w:eastAsia="Times New Roman" w:hAnsi="Cambria Math" w:cs="Times New Roman"/>
                      <w:sz w:val="24"/>
                      <w:szCs w:val="24"/>
                    </w:rPr>
                    <m:t>V</m:t>
                  </m:r>
                </m:e>
                <m:sub>
                  <m:r>
                    <m:rPr>
                      <m:sty m:val="p"/>
                    </m:rPr>
                    <w:rPr>
                      <w:rFonts w:ascii="Cambria Math" w:eastAsia="Times New Roman" w:hAnsi="Cambria Math" w:cs="Times New Roman"/>
                      <w:sz w:val="24"/>
                      <w:szCs w:val="24"/>
                    </w:rPr>
                    <m:t>0</m:t>
                  </m:r>
                </m:sub>
              </m:sSub>
            </m:oMath>
            <w:r w:rsidRPr="00527C3E">
              <w:rPr>
                <w:rFonts w:ascii="Times New Roman" w:hAnsi="Times New Roman" w:cs="Times New Roman"/>
                <w:sz w:val="24"/>
                <w:szCs w:val="24"/>
              </w:rPr>
              <w:t xml:space="preserve"> для данного материала, а </w:t>
            </w:r>
            <m:oMath>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h</m:t>
                      </m:r>
                    </m:e>
                    <m:sub>
                      <m:r>
                        <w:rPr>
                          <w:rFonts w:ascii="Cambria Math" w:hAnsi="Cambria Math" w:cs="Times New Roman"/>
                          <w:sz w:val="24"/>
                          <w:szCs w:val="24"/>
                        </w:rPr>
                        <m:t>г</m:t>
                      </m:r>
                    </m:sub>
                  </m:sSub>
                </m:num>
                <m:den>
                  <m:r>
                    <w:rPr>
                      <w:rFonts w:ascii="Cambria Math" w:hAnsi="Cambria Math" w:cs="Times New Roman"/>
                      <w:sz w:val="24"/>
                      <w:szCs w:val="24"/>
                    </w:rPr>
                    <m:t>H</m:t>
                  </m:r>
                </m:den>
              </m:f>
              <m:r>
                <w:rPr>
                  <w:rFonts w:ascii="Cambria Math" w:hAnsi="Cambria Math" w:cs="Times New Roman"/>
                  <w:sz w:val="24"/>
                  <w:szCs w:val="24"/>
                </w:rPr>
                <m:t>&lt;0,5</m:t>
              </m:r>
            </m:oMath>
            <w:r w:rsidRPr="00527C3E">
              <w:rPr>
                <w:rFonts w:ascii="Times New Roman" w:hAnsi="Times New Roman" w:cs="Times New Roman"/>
                <w:sz w:val="24"/>
                <w:szCs w:val="24"/>
              </w:rPr>
              <w:t>.</w:t>
            </w:r>
          </w:p>
          <w:p w:rsidR="000E7A75" w:rsidRDefault="000E7A75" w:rsidP="000C5C6A">
            <w:pPr>
              <w:jc w:val="both"/>
              <w:rPr>
                <w:rFonts w:ascii="Times New Roman" w:hAnsi="Times New Roman" w:cs="Times New Roman"/>
                <w:sz w:val="24"/>
                <w:szCs w:val="24"/>
              </w:rPr>
            </w:pPr>
          </w:p>
          <w:p w:rsidR="000E7A75" w:rsidRPr="00527C3E" w:rsidRDefault="000E7A75" w:rsidP="000C5C6A">
            <w:pPr>
              <w:jc w:val="both"/>
              <w:rPr>
                <w:rFonts w:ascii="Times New Roman" w:hAnsi="Times New Roman" w:cs="Times New Roman"/>
                <w:sz w:val="24"/>
                <w:szCs w:val="24"/>
              </w:rPr>
            </w:pPr>
            <w:r>
              <w:rPr>
                <w:rFonts w:ascii="Times New Roman" w:hAnsi="Times New Roman" w:cs="Times New Roman"/>
                <w:sz w:val="24"/>
                <w:szCs w:val="24"/>
              </w:rPr>
              <w:t>Получена по результатам экспериментов в гидравлических лотках с частицами разной плотности.</w:t>
            </w:r>
          </w:p>
        </w:tc>
      </w:tr>
      <w:tr w:rsidR="00835FBD" w:rsidRPr="00527C3E" w:rsidTr="00C57C9E">
        <w:trPr>
          <w:trHeight w:val="454"/>
        </w:trPr>
        <w:tc>
          <w:tcPr>
            <w:tcW w:w="2010" w:type="dxa"/>
            <w:vAlign w:val="center"/>
          </w:tcPr>
          <w:p w:rsidR="00F66CCC" w:rsidRPr="00527C3E" w:rsidRDefault="00F66CCC" w:rsidP="000C5C6A">
            <w:pPr>
              <w:jc w:val="both"/>
              <w:rPr>
                <w:rFonts w:ascii="Times New Roman" w:hAnsi="Times New Roman" w:cs="Times New Roman"/>
                <w:sz w:val="24"/>
                <w:szCs w:val="24"/>
              </w:rPr>
            </w:pPr>
            <w:r w:rsidRPr="00527C3E">
              <w:rPr>
                <w:rFonts w:ascii="Times New Roman" w:hAnsi="Times New Roman" w:cs="Times New Roman"/>
                <w:sz w:val="24"/>
                <w:szCs w:val="24"/>
              </w:rPr>
              <w:t xml:space="preserve">14. </w:t>
            </w:r>
            <w:r w:rsidRPr="00527C3E">
              <w:rPr>
                <w:rFonts w:ascii="Times New Roman" w:hAnsi="Times New Roman" w:cs="Times New Roman"/>
                <w:sz w:val="24"/>
                <w:szCs w:val="24"/>
                <w:lang w:val="en-US"/>
              </w:rPr>
              <w:t>O</w:t>
            </w:r>
            <w:r w:rsidRPr="00527C3E">
              <w:rPr>
                <w:rFonts w:ascii="Times New Roman" w:hAnsi="Times New Roman" w:cs="Times New Roman"/>
                <w:sz w:val="24"/>
                <w:szCs w:val="24"/>
              </w:rPr>
              <w:t>.</w:t>
            </w:r>
            <w:r w:rsidRPr="00527C3E">
              <w:rPr>
                <w:rFonts w:ascii="Times New Roman" w:hAnsi="Times New Roman" w:cs="Times New Roman"/>
                <w:sz w:val="24"/>
                <w:szCs w:val="24"/>
                <w:lang w:val="en-US"/>
              </w:rPr>
              <w:t>M</w:t>
            </w:r>
            <w:r w:rsidRPr="00527C3E">
              <w:rPr>
                <w:rFonts w:ascii="Times New Roman" w:hAnsi="Times New Roman" w:cs="Times New Roman"/>
                <w:sz w:val="24"/>
                <w:szCs w:val="24"/>
              </w:rPr>
              <w:t>. Кондеп, Р.Ж. Гарде (1973) [72]</w:t>
            </w:r>
          </w:p>
        </w:tc>
        <w:tc>
          <w:tcPr>
            <w:tcW w:w="4608" w:type="dxa"/>
            <w:vAlign w:val="center"/>
          </w:tcPr>
          <w:p w:rsidR="00F66CCC" w:rsidRPr="00527C3E" w:rsidRDefault="00FB66B6" w:rsidP="000C5C6A">
            <w:pPr>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C</m:t>
                  </m:r>
                </m:e>
                <m:sub>
                  <m:r>
                    <m:rPr>
                      <m:sty m:val="p"/>
                    </m:rPr>
                    <w:rPr>
                      <w:rFonts w:ascii="Cambria Math" w:hAnsi="Cambria Math" w:cs="Times New Roman"/>
                      <w:sz w:val="24"/>
                      <w:szCs w:val="24"/>
                    </w:rPr>
                    <m:t>г</m:t>
                  </m:r>
                </m:sub>
              </m:sSub>
              <m:r>
                <w:rPr>
                  <w:rFonts w:ascii="Cambria Math" w:hAnsi="Cambria Math" w:cs="Times New Roman"/>
                  <w:sz w:val="24"/>
                  <w:szCs w:val="24"/>
                </w:rPr>
                <m:t>=0,021</m:t>
              </m:r>
              <m:r>
                <w:rPr>
                  <w:rFonts w:ascii="Cambria Math" w:hAnsi="Cambria Math" w:cs="Times New Roman"/>
                  <w:sz w:val="24"/>
                  <w:szCs w:val="24"/>
                  <w:lang w:val="en-US"/>
                </w:rPr>
                <m:t>V</m:t>
              </m:r>
              <m:sSup>
                <m:sSupPr>
                  <m:ctrlPr>
                    <w:rPr>
                      <w:rFonts w:ascii="Cambria Math" w:hAnsi="Cambria Math" w:cs="Times New Roman"/>
                      <w:i/>
                      <w:sz w:val="24"/>
                      <w:szCs w:val="24"/>
                    </w:rPr>
                  </m:ctrlPr>
                </m:sSupPr>
                <m:e>
                  <m:r>
                    <w:rPr>
                      <w:rFonts w:ascii="Cambria Math" w:hAnsi="Cambria Math" w:cs="Times New Roman"/>
                      <w:sz w:val="24"/>
                      <w:szCs w:val="24"/>
                      <w:lang w:val="en-US"/>
                    </w:rPr>
                    <m:t>Fr</m:t>
                  </m:r>
                </m:e>
                <m:sup>
                  <m:r>
                    <w:rPr>
                      <w:rFonts w:ascii="Cambria Math" w:hAnsi="Cambria Math" w:cs="Times New Roman"/>
                      <w:sz w:val="24"/>
                      <w:szCs w:val="24"/>
                    </w:rPr>
                    <m:t>3</m:t>
                  </m:r>
                </m:sup>
              </m:sSup>
            </m:oMath>
            <w:r w:rsidR="000E7A75">
              <w:rPr>
                <w:rFonts w:ascii="Times New Roman" w:hAnsi="Times New Roman" w:cs="Times New Roman"/>
                <w:sz w:val="24"/>
                <w:szCs w:val="24"/>
              </w:rPr>
              <w:t xml:space="preserve"> </w:t>
            </w:r>
            <w:r w:rsidR="000E7A75">
              <w:rPr>
                <w:rFonts w:ascii="Times New Roman" w:eastAsia="Times New Roman" w:hAnsi="Times New Roman" w:cs="Times New Roman"/>
                <w:sz w:val="24"/>
                <w:szCs w:val="24"/>
              </w:rPr>
              <w:t>м</w:t>
            </w:r>
            <w:r w:rsidR="000E7A75" w:rsidRPr="00C97971">
              <w:rPr>
                <w:rFonts w:ascii="Times New Roman" w:eastAsia="Times New Roman" w:hAnsi="Times New Roman" w:cs="Times New Roman"/>
                <w:sz w:val="24"/>
                <w:szCs w:val="24"/>
              </w:rPr>
              <w:t>/</w:t>
            </w:r>
            <w:r w:rsidR="000E7A75">
              <w:rPr>
                <w:rFonts w:ascii="Times New Roman" w:eastAsia="Times New Roman" w:hAnsi="Times New Roman" w:cs="Times New Roman"/>
                <w:sz w:val="24"/>
                <w:szCs w:val="24"/>
              </w:rPr>
              <w:t>с</w:t>
            </w:r>
          </w:p>
        </w:tc>
        <w:tc>
          <w:tcPr>
            <w:tcW w:w="2952" w:type="dxa"/>
            <w:vAlign w:val="center"/>
          </w:tcPr>
          <w:p w:rsidR="000E7A75" w:rsidRDefault="000E7A75" w:rsidP="000E7A75">
            <w:pPr>
              <w:jc w:val="both"/>
              <w:rPr>
                <w:rFonts w:ascii="Times New Roman" w:eastAsia="Times New Roman" w:hAnsi="Times New Roman" w:cs="Times New Roman"/>
                <w:sz w:val="24"/>
                <w:szCs w:val="24"/>
              </w:rPr>
            </w:pPr>
            <m:oMath>
              <m:r>
                <w:rPr>
                  <w:rFonts w:ascii="Cambria Math" w:hAnsi="Cambria Math" w:cs="Times New Roman"/>
                  <w:sz w:val="24"/>
                  <w:szCs w:val="24"/>
                  <w:lang w:val="en-US"/>
                </w:rPr>
                <m:t>V</m:t>
              </m:r>
            </m:oMath>
            <w:r>
              <w:rPr>
                <w:rFonts w:ascii="Times New Roman" w:eastAsia="Times New Roman" w:hAnsi="Times New Roman" w:cs="Times New Roman"/>
                <w:sz w:val="24"/>
                <w:szCs w:val="24"/>
              </w:rPr>
              <w:t xml:space="preserve"> – скорость потока, м</w:t>
            </w:r>
            <w:r w:rsidRPr="00C97971">
              <w:rPr>
                <w:rFonts w:ascii="Times New Roman" w:eastAsia="Times New Roman" w:hAnsi="Times New Roman" w:cs="Times New Roman"/>
                <w:sz w:val="24"/>
                <w:szCs w:val="24"/>
              </w:rPr>
              <w:t>/</w:t>
            </w:r>
            <w:r>
              <w:rPr>
                <w:rFonts w:ascii="Times New Roman" w:eastAsia="Times New Roman" w:hAnsi="Times New Roman" w:cs="Times New Roman"/>
                <w:sz w:val="24"/>
                <w:szCs w:val="24"/>
              </w:rPr>
              <w:t>с,</w:t>
            </w:r>
          </w:p>
          <w:p w:rsidR="000E7A75" w:rsidRPr="00C97971" w:rsidRDefault="000E7A75" w:rsidP="000E7A75">
            <w:pPr>
              <w:jc w:val="both"/>
              <w:rPr>
                <w:rFonts w:ascii="Times New Roman" w:eastAsia="Times New Roman" w:hAnsi="Times New Roman" w:cs="Times New Roman"/>
                <w:sz w:val="24"/>
                <w:szCs w:val="24"/>
              </w:rPr>
            </w:pPr>
            <m:oMath>
              <m:r>
                <w:rPr>
                  <w:rFonts w:ascii="Cambria Math" w:hAnsi="Cambria Math" w:cs="Times New Roman"/>
                  <w:sz w:val="24"/>
                  <w:szCs w:val="24"/>
                  <w:lang w:val="en-US"/>
                </w:rPr>
                <m:t>Fr</m:t>
              </m:r>
              <m:r>
                <w:rPr>
                  <w:rFonts w:ascii="Cambria Math" w:hAnsi="Cambria Math" w:cs="Times New Roman"/>
                  <w:sz w:val="24"/>
                  <w:szCs w:val="24"/>
                </w:rPr>
                <m:t>=</m:t>
              </m:r>
              <m:f>
                <m:fPr>
                  <m:ctrlPr>
                    <w:rPr>
                      <w:rFonts w:ascii="Cambria Math" w:hAnsi="Cambria Math" w:cs="Times New Roman"/>
                      <w:i/>
                      <w:sz w:val="24"/>
                      <w:szCs w:val="24"/>
                      <w:lang w:val="en-US"/>
                    </w:rPr>
                  </m:ctrlPr>
                </m:fPr>
                <m:num>
                  <m:r>
                    <w:rPr>
                      <w:rFonts w:ascii="Cambria Math" w:hAnsi="Cambria Math" w:cs="Times New Roman"/>
                      <w:sz w:val="24"/>
                      <w:szCs w:val="24"/>
                      <w:lang w:val="en-US"/>
                    </w:rPr>
                    <m:t>V</m:t>
                  </m:r>
                </m:num>
                <m:den>
                  <m:rad>
                    <m:radPr>
                      <m:degHide m:val="1"/>
                      <m:ctrlPr>
                        <w:rPr>
                          <w:rFonts w:ascii="Cambria Math" w:hAnsi="Cambria Math" w:cs="Times New Roman"/>
                          <w:i/>
                          <w:sz w:val="24"/>
                          <w:szCs w:val="24"/>
                          <w:lang w:val="en-US"/>
                        </w:rPr>
                      </m:ctrlPr>
                    </m:radPr>
                    <m:deg/>
                    <m:e>
                      <m:r>
                        <m:rPr>
                          <m:sty m:val="p"/>
                        </m:rPr>
                        <w:rPr>
                          <w:rFonts w:ascii="Cambria Math" w:hAnsi="Cambria Math" w:cs="Times New Roman"/>
                          <w:sz w:val="24"/>
                          <w:szCs w:val="24"/>
                          <w:lang w:val="en-US"/>
                        </w:rPr>
                        <m:t>g</m:t>
                      </m:r>
                      <m:r>
                        <w:rPr>
                          <w:rFonts w:ascii="Cambria Math" w:hAnsi="Cambria Math" w:cs="Times New Roman"/>
                          <w:sz w:val="24"/>
                          <w:szCs w:val="24"/>
                          <w:lang w:val="en-US"/>
                        </w:rPr>
                        <m:t>H</m:t>
                      </m:r>
                    </m:e>
                  </m:rad>
                </m:den>
              </m:f>
            </m:oMath>
            <w:r>
              <w:rPr>
                <w:rFonts w:ascii="Times New Roman" w:eastAsia="Times New Roman" w:hAnsi="Times New Roman" w:cs="Times New Roman"/>
                <w:sz w:val="24"/>
                <w:szCs w:val="24"/>
              </w:rPr>
              <w:t xml:space="preserve"> – число Фруда.</w:t>
            </w:r>
          </w:p>
          <w:p w:rsidR="000E7A75" w:rsidRDefault="000E7A75" w:rsidP="000C5C6A">
            <w:pPr>
              <w:jc w:val="both"/>
              <w:rPr>
                <w:rFonts w:ascii="Times New Roman" w:eastAsia="Times New Roman" w:hAnsi="Times New Roman" w:cs="Times New Roman"/>
                <w:sz w:val="24"/>
                <w:szCs w:val="24"/>
              </w:rPr>
            </w:pPr>
          </w:p>
          <w:p w:rsidR="00F66CCC" w:rsidRPr="00527C3E" w:rsidRDefault="000E7A75" w:rsidP="000E7A75">
            <w:pPr>
              <w:jc w:val="both"/>
              <w:rPr>
                <w:rFonts w:ascii="Times New Roman" w:eastAsia="Times New Roman" w:hAnsi="Times New Roman" w:cs="Times New Roman"/>
                <w:sz w:val="24"/>
                <w:szCs w:val="24"/>
              </w:rPr>
            </w:pPr>
            <w:r>
              <w:rPr>
                <w:rFonts w:ascii="Times New Roman" w:hAnsi="Times New Roman" w:cs="Times New Roman"/>
                <w:sz w:val="24"/>
                <w:szCs w:val="24"/>
              </w:rPr>
              <w:t>Получена в результате н</w:t>
            </w:r>
            <w:r w:rsidR="00F66CCC" w:rsidRPr="00527C3E">
              <w:rPr>
                <w:rFonts w:ascii="Times New Roman" w:eastAsia="Times New Roman" w:hAnsi="Times New Roman" w:cs="Times New Roman"/>
                <w:sz w:val="24"/>
                <w:szCs w:val="24"/>
              </w:rPr>
              <w:t>атурны</w:t>
            </w:r>
            <w:r>
              <w:rPr>
                <w:rFonts w:ascii="Times New Roman" w:eastAsia="Times New Roman" w:hAnsi="Times New Roman" w:cs="Times New Roman"/>
                <w:sz w:val="24"/>
                <w:szCs w:val="24"/>
              </w:rPr>
              <w:t>х</w:t>
            </w:r>
            <w:r w:rsidR="00F66CCC" w:rsidRPr="00527C3E">
              <w:rPr>
                <w:rFonts w:ascii="Times New Roman" w:eastAsia="Times New Roman" w:hAnsi="Times New Roman" w:cs="Times New Roman"/>
                <w:sz w:val="24"/>
                <w:szCs w:val="24"/>
              </w:rPr>
              <w:t xml:space="preserve"> и лабораторны</w:t>
            </w:r>
            <w:r>
              <w:rPr>
                <w:rFonts w:ascii="Times New Roman" w:eastAsia="Times New Roman" w:hAnsi="Times New Roman" w:cs="Times New Roman"/>
                <w:sz w:val="24"/>
                <w:szCs w:val="24"/>
              </w:rPr>
              <w:t>х</w:t>
            </w:r>
            <w:r w:rsidR="00F66CCC" w:rsidRPr="00527C3E">
              <w:rPr>
                <w:rFonts w:ascii="Times New Roman" w:eastAsia="Times New Roman" w:hAnsi="Times New Roman" w:cs="Times New Roman"/>
                <w:sz w:val="24"/>
                <w:szCs w:val="24"/>
              </w:rPr>
              <w:t xml:space="preserve"> исследовани</w:t>
            </w:r>
            <w:r>
              <w:rPr>
                <w:rFonts w:ascii="Times New Roman" w:eastAsia="Times New Roman" w:hAnsi="Times New Roman" w:cs="Times New Roman"/>
                <w:sz w:val="24"/>
                <w:szCs w:val="24"/>
              </w:rPr>
              <w:t>й</w:t>
            </w:r>
            <w:r w:rsidR="00F66CCC" w:rsidRPr="00527C3E">
              <w:rPr>
                <w:rFonts w:ascii="Times New Roman" w:eastAsia="Times New Roman" w:hAnsi="Times New Roman" w:cs="Times New Roman"/>
                <w:sz w:val="24"/>
                <w:szCs w:val="24"/>
              </w:rPr>
              <w:t>.</w:t>
            </w:r>
          </w:p>
        </w:tc>
      </w:tr>
      <w:tr w:rsidR="00C57C9E" w:rsidRPr="00527C3E" w:rsidTr="00C57C9E">
        <w:trPr>
          <w:trHeight w:val="454"/>
        </w:trPr>
        <w:tc>
          <w:tcPr>
            <w:tcW w:w="2010" w:type="dxa"/>
            <w:vAlign w:val="center"/>
          </w:tcPr>
          <w:p w:rsidR="00C57C9E" w:rsidRPr="00527C3E" w:rsidRDefault="00C57C9E" w:rsidP="000C5C6A">
            <w:pPr>
              <w:jc w:val="both"/>
              <w:rPr>
                <w:rFonts w:ascii="Times New Roman" w:hAnsi="Times New Roman" w:cs="Times New Roman"/>
                <w:sz w:val="24"/>
                <w:szCs w:val="24"/>
              </w:rPr>
            </w:pPr>
            <w:r w:rsidRPr="00527C3E">
              <w:rPr>
                <w:rFonts w:ascii="Times New Roman" w:hAnsi="Times New Roman" w:cs="Times New Roman"/>
                <w:sz w:val="24"/>
                <w:szCs w:val="24"/>
              </w:rPr>
              <w:t>15. Б.Ф. Снищенко, З.Д. Копалиани, О.А. Твалавадзе (1977) [73]</w:t>
            </w:r>
          </w:p>
        </w:tc>
        <w:tc>
          <w:tcPr>
            <w:tcW w:w="4608" w:type="dxa"/>
            <w:vAlign w:val="center"/>
          </w:tcPr>
          <w:p w:rsidR="00C57C9E" w:rsidRDefault="00FB66B6" w:rsidP="001D67D1">
            <w:pPr>
              <w:jc w:val="both"/>
              <w:rPr>
                <w:rFonts w:ascii="Times New Roman" w:eastAsia="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C</m:t>
                  </m:r>
                </m:e>
                <m:sub>
                  <m:r>
                    <m:rPr>
                      <m:sty m:val="p"/>
                    </m:rPr>
                    <w:rPr>
                      <w:rFonts w:ascii="Cambria Math" w:hAnsi="Cambria Math" w:cs="Times New Roman"/>
                      <w:sz w:val="24"/>
                      <w:szCs w:val="24"/>
                    </w:rPr>
                    <m:t>г</m:t>
                  </m:r>
                </m:sub>
              </m:sSub>
              <m:r>
                <w:rPr>
                  <w:rFonts w:ascii="Cambria Math" w:hAnsi="Cambria Math" w:cs="Times New Roman"/>
                  <w:sz w:val="24"/>
                  <w:szCs w:val="24"/>
                </w:rPr>
                <m:t>=0,032</m:t>
              </m:r>
              <m:d>
                <m:dPr>
                  <m:ctrlPr>
                    <w:rPr>
                      <w:rFonts w:ascii="Cambria Math" w:hAnsi="Cambria Math" w:cs="Times New Roman"/>
                      <w:i/>
                      <w:sz w:val="24"/>
                      <w:szCs w:val="24"/>
                    </w:rPr>
                  </m:ctrlPr>
                </m:dPr>
                <m:e>
                  <m:r>
                    <w:rPr>
                      <w:rFonts w:ascii="Cambria Math" w:hAnsi="Cambria Math" w:cs="Times New Roman"/>
                      <w:sz w:val="24"/>
                      <w:szCs w:val="24"/>
                      <w:lang w:val="en-US"/>
                    </w:rPr>
                    <m:t>V</m:t>
                  </m:r>
                  <m:r>
                    <m:rPr>
                      <m:sty m:val="p"/>
                    </m:rPr>
                    <w:rPr>
                      <w:rFonts w:ascii="Cambria Math" w:hAnsi="Cambria Math" w:cs="Times New Roman"/>
                      <w:sz w:val="24"/>
                      <w:szCs w:val="24"/>
                    </w:rPr>
                    <m:t>-</m:t>
                  </m:r>
                  <m:sSub>
                    <m:sSubPr>
                      <m:ctrlPr>
                        <w:rPr>
                          <w:rFonts w:ascii="Cambria Math" w:hAnsi="Cambria Math" w:cs="Times New Roman"/>
                          <w:sz w:val="24"/>
                          <w:szCs w:val="24"/>
                          <w:lang w:val="en-US"/>
                        </w:rPr>
                      </m:ctrlPr>
                    </m:sSubPr>
                    <m:e>
                      <m:r>
                        <w:rPr>
                          <w:rFonts w:ascii="Cambria Math" w:hAnsi="Cambria Math" w:cs="Times New Roman"/>
                          <w:sz w:val="24"/>
                          <w:szCs w:val="24"/>
                          <w:lang w:val="en-US"/>
                        </w:rPr>
                        <m:t>V</m:t>
                      </m:r>
                    </m:e>
                    <m:sub>
                      <m:r>
                        <m:rPr>
                          <m:sty m:val="p"/>
                        </m:rPr>
                        <w:rPr>
                          <w:rFonts w:ascii="Cambria Math" w:hAnsi="Cambria Math" w:cs="Times New Roman"/>
                          <w:sz w:val="24"/>
                          <w:szCs w:val="24"/>
                        </w:rPr>
                        <m:t>0</m:t>
                      </m:r>
                    </m:sub>
                  </m:sSub>
                </m:e>
              </m:d>
              <m:f>
                <m:fPr>
                  <m:ctrlPr>
                    <w:rPr>
                      <w:rFonts w:ascii="Cambria Math" w:hAnsi="Cambria Math" w:cs="Times New Roman"/>
                      <w:sz w:val="24"/>
                      <w:szCs w:val="24"/>
                    </w:rPr>
                  </m:ctrlPr>
                </m:fPr>
                <m:num>
                  <m:r>
                    <w:rPr>
                      <w:rFonts w:ascii="Cambria Math" w:hAnsi="Cambria Math" w:cs="Times New Roman"/>
                      <w:sz w:val="24"/>
                      <w:szCs w:val="24"/>
                    </w:rPr>
                    <m:t>V</m:t>
                  </m:r>
                </m:num>
                <m:den>
                  <m:sSub>
                    <m:sSubPr>
                      <m:ctrlPr>
                        <w:rPr>
                          <w:rFonts w:ascii="Cambria Math" w:hAnsi="Cambria Math" w:cs="Times New Roman"/>
                          <w:sz w:val="24"/>
                          <w:szCs w:val="24"/>
                        </w:rPr>
                      </m:ctrlPr>
                    </m:sSubPr>
                    <m:e>
                      <m:r>
                        <w:rPr>
                          <w:rFonts w:ascii="Cambria Math" w:hAnsi="Cambria Math" w:cs="Times New Roman"/>
                          <w:sz w:val="24"/>
                          <w:szCs w:val="24"/>
                        </w:rPr>
                        <m:t>V</m:t>
                      </m:r>
                    </m:e>
                    <m:sub>
                      <m:r>
                        <m:rPr>
                          <m:sty m:val="p"/>
                        </m:rPr>
                        <w:rPr>
                          <w:rFonts w:ascii="Cambria Math" w:hAnsi="Cambria Math" w:cs="Times New Roman"/>
                          <w:sz w:val="24"/>
                          <w:szCs w:val="24"/>
                        </w:rPr>
                        <m:t>0</m:t>
                      </m:r>
                    </m:sub>
                  </m:sSub>
                </m:den>
              </m:f>
              <m:sSup>
                <m:sSupPr>
                  <m:ctrlPr>
                    <w:rPr>
                      <w:rFonts w:ascii="Cambria Math" w:hAnsi="Cambria Math" w:cs="Times New Roman"/>
                      <w:i/>
                      <w:sz w:val="24"/>
                      <w:szCs w:val="24"/>
                    </w:rPr>
                  </m:ctrlPr>
                </m:sSupPr>
                <m:e>
                  <m:d>
                    <m:dPr>
                      <m:ctrlPr>
                        <w:rPr>
                          <w:rFonts w:ascii="Cambria Math" w:hAnsi="Cambria Math" w:cs="Times New Roman"/>
                          <w:i/>
                          <w:sz w:val="24"/>
                          <w:szCs w:val="24"/>
                        </w:rPr>
                      </m:ctrlPr>
                    </m:dPr>
                    <m:e>
                      <m:f>
                        <m:fPr>
                          <m:ctrlPr>
                            <w:rPr>
                              <w:rFonts w:ascii="Cambria Math" w:hAnsi="Cambria Math" w:cs="Times New Roman"/>
                              <w:i/>
                              <w:sz w:val="24"/>
                              <w:szCs w:val="24"/>
                            </w:rPr>
                          </m:ctrlPr>
                        </m:fPr>
                        <m:num>
                          <m:r>
                            <w:rPr>
                              <w:rFonts w:ascii="Cambria Math" w:hAnsi="Cambria Math" w:cs="Times New Roman"/>
                              <w:sz w:val="24"/>
                              <w:szCs w:val="24"/>
                            </w:rPr>
                            <m:t>d</m:t>
                          </m:r>
                        </m:num>
                        <m:den>
                          <m:sSub>
                            <m:sSubPr>
                              <m:ctrlPr>
                                <w:rPr>
                                  <w:rFonts w:ascii="Cambria Math" w:hAnsi="Cambria Math" w:cs="Times New Roman"/>
                                  <w:i/>
                                  <w:sz w:val="24"/>
                                  <w:szCs w:val="24"/>
                                </w:rPr>
                              </m:ctrlPr>
                            </m:sSubPr>
                            <m:e>
                              <m:r>
                                <w:rPr>
                                  <w:rFonts w:ascii="Cambria Math" w:hAnsi="Cambria Math" w:cs="Times New Roman"/>
                                  <w:sz w:val="24"/>
                                  <w:szCs w:val="24"/>
                                </w:rPr>
                                <m:t>h</m:t>
                              </m:r>
                            </m:e>
                            <m:sub>
                              <m:r>
                                <m:rPr>
                                  <m:sty m:val="p"/>
                                </m:rPr>
                                <w:rPr>
                                  <w:rFonts w:ascii="Cambria Math" w:hAnsi="Cambria Math" w:cs="Times New Roman"/>
                                  <w:sz w:val="24"/>
                                  <w:szCs w:val="24"/>
                                </w:rPr>
                                <m:t>г</m:t>
                              </m:r>
                            </m:sub>
                          </m:sSub>
                        </m:den>
                      </m:f>
                    </m:e>
                  </m:d>
                </m:e>
                <m:sup>
                  <m:r>
                    <w:rPr>
                      <w:rFonts w:ascii="Cambria Math" w:hAnsi="Cambria Math" w:cs="Times New Roman"/>
                      <w:sz w:val="24"/>
                      <w:szCs w:val="24"/>
                    </w:rPr>
                    <m:t>0,7</m:t>
                  </m:r>
                </m:sup>
              </m:sSup>
            </m:oMath>
            <w:r w:rsidR="00C57C9E">
              <w:rPr>
                <w:rFonts w:ascii="Times New Roman" w:eastAsia="Times New Roman" w:hAnsi="Times New Roman" w:cs="Times New Roman"/>
                <w:sz w:val="24"/>
                <w:szCs w:val="24"/>
              </w:rPr>
              <w:t xml:space="preserve"> м</w:t>
            </w:r>
            <w:r w:rsidR="00C57C9E" w:rsidRPr="00C97971">
              <w:rPr>
                <w:rFonts w:ascii="Times New Roman" w:eastAsia="Times New Roman" w:hAnsi="Times New Roman" w:cs="Times New Roman"/>
                <w:sz w:val="24"/>
                <w:szCs w:val="24"/>
              </w:rPr>
              <w:t>/</w:t>
            </w:r>
            <w:r w:rsidR="00C57C9E">
              <w:rPr>
                <w:rFonts w:ascii="Times New Roman" w:eastAsia="Times New Roman" w:hAnsi="Times New Roman" w:cs="Times New Roman"/>
                <w:sz w:val="24"/>
                <w:szCs w:val="24"/>
              </w:rPr>
              <w:t>с</w:t>
            </w:r>
          </w:p>
          <w:p w:rsidR="00C57C9E" w:rsidRDefault="00C57C9E" w:rsidP="001D67D1">
            <w:pPr>
              <w:jc w:val="both"/>
              <w:rPr>
                <w:rFonts w:ascii="Times New Roman" w:eastAsia="Times New Roman" w:hAnsi="Times New Roman" w:cs="Times New Roman"/>
                <w:sz w:val="24"/>
                <w:szCs w:val="24"/>
              </w:rPr>
            </w:pPr>
          </w:p>
          <w:p w:rsidR="00C57C9E" w:rsidRDefault="00FB66B6" w:rsidP="001D67D1">
            <w:pPr>
              <w:jc w:val="both"/>
              <w:rPr>
                <w:rFonts w:ascii="Times New Roman" w:eastAsia="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r>
                <w:rPr>
                  <w:rFonts w:ascii="Cambria Math" w:hAnsi="Cambria Math" w:cs="Times New Roman"/>
                  <w:sz w:val="24"/>
                  <w:szCs w:val="24"/>
                </w:rPr>
                <m:t>=3</m:t>
              </m:r>
              <m:sSup>
                <m:sSupPr>
                  <m:ctrlPr>
                    <w:rPr>
                      <w:rFonts w:ascii="Cambria Math" w:hAnsi="Cambria Math" w:cs="Times New Roman"/>
                      <w:i/>
                      <w:sz w:val="24"/>
                      <w:szCs w:val="24"/>
                    </w:rPr>
                  </m:ctrlPr>
                </m:sSupPr>
                <m:e>
                  <m:r>
                    <w:rPr>
                      <w:rFonts w:ascii="Cambria Math" w:hAnsi="Cambria Math" w:cs="Times New Roman"/>
                      <w:sz w:val="24"/>
                      <w:szCs w:val="24"/>
                    </w:rPr>
                    <m:t>H</m:t>
                  </m:r>
                </m:e>
                <m:sup>
                  <m:r>
                    <w:rPr>
                      <w:rFonts w:ascii="Cambria Math" w:hAnsi="Cambria Math" w:cs="Times New Roman"/>
                      <w:sz w:val="24"/>
                      <w:szCs w:val="24"/>
                    </w:rPr>
                    <m:t>0,2</m:t>
                  </m:r>
                </m:sup>
              </m:sSup>
              <m:sSup>
                <m:sSupPr>
                  <m:ctrlPr>
                    <w:rPr>
                      <w:rFonts w:ascii="Cambria Math" w:hAnsi="Cambria Math" w:cs="Times New Roman"/>
                      <w:i/>
                      <w:sz w:val="24"/>
                      <w:szCs w:val="24"/>
                    </w:rPr>
                  </m:ctrlPr>
                </m:sSupPr>
                <m:e>
                  <m:d>
                    <m:dPr>
                      <m:ctrlPr>
                        <w:rPr>
                          <w:rFonts w:ascii="Cambria Math" w:hAnsi="Cambria Math" w:cs="Times New Roman"/>
                          <w:i/>
                          <w:sz w:val="24"/>
                          <w:szCs w:val="24"/>
                        </w:rPr>
                      </m:ctrlPr>
                    </m:dPr>
                    <m:e>
                      <m:r>
                        <w:rPr>
                          <w:rFonts w:ascii="Cambria Math" w:hAnsi="Cambria Math" w:cs="Times New Roman"/>
                          <w:sz w:val="24"/>
                          <w:szCs w:val="24"/>
                        </w:rPr>
                        <m:t>d+0,0014</m:t>
                      </m:r>
                    </m:e>
                  </m:d>
                </m:e>
                <m:sup>
                  <m:r>
                    <w:rPr>
                      <w:rFonts w:ascii="Cambria Math" w:hAnsi="Cambria Math" w:cs="Times New Roman"/>
                      <w:sz w:val="24"/>
                      <w:szCs w:val="24"/>
                    </w:rPr>
                    <m:t>0,3</m:t>
                  </m:r>
                </m:sup>
              </m:sSup>
            </m:oMath>
            <w:r w:rsidR="00C57C9E">
              <w:rPr>
                <w:rFonts w:ascii="Times New Roman" w:hAnsi="Times New Roman" w:cs="Times New Roman"/>
                <w:sz w:val="24"/>
                <w:szCs w:val="24"/>
              </w:rPr>
              <w:t xml:space="preserve"> – </w:t>
            </w:r>
            <w:r w:rsidR="00C57C9E">
              <w:rPr>
                <w:rFonts w:ascii="Times New Roman" w:eastAsia="Times New Roman" w:hAnsi="Times New Roman" w:cs="Times New Roman"/>
                <w:sz w:val="24"/>
                <w:szCs w:val="24"/>
              </w:rPr>
              <w:t>по В.Н. Гончарову (1938).</w:t>
            </w:r>
          </w:p>
          <w:p w:rsidR="00C57C9E" w:rsidRDefault="00C57C9E" w:rsidP="001D67D1">
            <w:pPr>
              <w:jc w:val="both"/>
              <w:rPr>
                <w:rFonts w:ascii="Times New Roman" w:eastAsia="Times New Roman" w:hAnsi="Times New Roman" w:cs="Times New Roman"/>
                <w:sz w:val="24"/>
                <w:szCs w:val="24"/>
              </w:rPr>
            </w:pPr>
          </w:p>
          <w:p w:rsidR="00C57C9E" w:rsidRPr="007B5F2B" w:rsidRDefault="00C57C9E" w:rsidP="001D67D1">
            <w:pPr>
              <w:jc w:val="both"/>
              <w:rPr>
                <w:rFonts w:ascii="Times New Roman" w:eastAsia="Times New Roman" w:hAnsi="Times New Roman" w:cs="Times New Roman"/>
                <w:i/>
                <w:sz w:val="24"/>
                <w:szCs w:val="24"/>
              </w:rPr>
            </w:pPr>
          </w:p>
        </w:tc>
        <w:tc>
          <w:tcPr>
            <w:tcW w:w="2952" w:type="dxa"/>
            <w:vAlign w:val="center"/>
          </w:tcPr>
          <w:p w:rsidR="00C57C9E" w:rsidRDefault="00C57C9E" w:rsidP="001D67D1">
            <w:pPr>
              <w:jc w:val="both"/>
              <w:rPr>
                <w:rFonts w:ascii="Times New Roman" w:eastAsia="Times New Roman" w:hAnsi="Times New Roman" w:cs="Times New Roman"/>
                <w:sz w:val="24"/>
                <w:szCs w:val="24"/>
              </w:rPr>
            </w:pPr>
            <m:oMath>
              <m:r>
                <w:rPr>
                  <w:rFonts w:ascii="Cambria Math" w:hAnsi="Cambria Math" w:cs="Times New Roman"/>
                  <w:sz w:val="24"/>
                  <w:szCs w:val="24"/>
                  <w:lang w:val="en-US"/>
                </w:rPr>
                <m:t>V</m:t>
              </m:r>
            </m:oMath>
            <w:r>
              <w:rPr>
                <w:rFonts w:ascii="Times New Roman" w:eastAsia="Times New Roman" w:hAnsi="Times New Roman" w:cs="Times New Roman"/>
                <w:sz w:val="24"/>
                <w:szCs w:val="24"/>
              </w:rPr>
              <w:t xml:space="preserve"> – скорость потока, м</w:t>
            </w:r>
            <w:r w:rsidRPr="00C97971">
              <w:rPr>
                <w:rFonts w:ascii="Times New Roman" w:eastAsia="Times New Roman" w:hAnsi="Times New Roman" w:cs="Times New Roman"/>
                <w:sz w:val="24"/>
                <w:szCs w:val="24"/>
              </w:rPr>
              <w:t>/</w:t>
            </w:r>
            <w:r>
              <w:rPr>
                <w:rFonts w:ascii="Times New Roman" w:eastAsia="Times New Roman" w:hAnsi="Times New Roman" w:cs="Times New Roman"/>
                <w:sz w:val="24"/>
                <w:szCs w:val="24"/>
              </w:rPr>
              <w:t>с,</w:t>
            </w:r>
          </w:p>
          <w:p w:rsidR="00C57C9E" w:rsidRPr="00527C3E" w:rsidRDefault="00FB66B6" w:rsidP="001D67D1">
            <w:pPr>
              <w:jc w:val="both"/>
              <w:rPr>
                <w:rFonts w:ascii="Times New Roman" w:eastAsia="Times New Roman" w:hAnsi="Times New Roman" w:cs="Times New Roman"/>
                <w:sz w:val="24"/>
                <w:szCs w:val="24"/>
              </w:rPr>
            </w:pPr>
            <m:oMath>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V</m:t>
                  </m:r>
                </m:e>
                <m:sub>
                  <m:r>
                    <w:rPr>
                      <w:rFonts w:ascii="Cambria Math" w:eastAsia="Times New Roman" w:hAnsi="Cambria Math" w:cs="Times New Roman"/>
                      <w:sz w:val="24"/>
                      <w:szCs w:val="24"/>
                    </w:rPr>
                    <m:t>0</m:t>
                  </m:r>
                </m:sub>
              </m:sSub>
            </m:oMath>
            <w:r w:rsidR="00C57C9E" w:rsidRPr="00527C3E">
              <w:rPr>
                <w:rFonts w:ascii="Times New Roman" w:eastAsia="Times New Roman" w:hAnsi="Times New Roman" w:cs="Times New Roman"/>
                <w:sz w:val="24"/>
                <w:szCs w:val="24"/>
              </w:rPr>
              <w:t xml:space="preserve"> – непередвигающая скорость</w:t>
            </w:r>
            <w:r w:rsidR="00C57C9E">
              <w:rPr>
                <w:rFonts w:ascii="Times New Roman" w:eastAsia="Times New Roman" w:hAnsi="Times New Roman" w:cs="Times New Roman"/>
                <w:sz w:val="24"/>
                <w:szCs w:val="24"/>
              </w:rPr>
              <w:t>, м</w:t>
            </w:r>
            <w:r w:rsidR="00C57C9E" w:rsidRPr="00C97971">
              <w:rPr>
                <w:rFonts w:ascii="Times New Roman" w:eastAsia="Times New Roman" w:hAnsi="Times New Roman" w:cs="Times New Roman"/>
                <w:sz w:val="24"/>
                <w:szCs w:val="24"/>
              </w:rPr>
              <w:t>/</w:t>
            </w:r>
            <w:r w:rsidR="00C57C9E">
              <w:rPr>
                <w:rFonts w:ascii="Times New Roman" w:eastAsia="Times New Roman" w:hAnsi="Times New Roman" w:cs="Times New Roman"/>
                <w:sz w:val="24"/>
                <w:szCs w:val="24"/>
              </w:rPr>
              <w:t>с,</w:t>
            </w:r>
          </w:p>
          <w:p w:rsidR="00C57C9E" w:rsidRDefault="00C57C9E" w:rsidP="001D67D1">
            <w:pPr>
              <w:jc w:val="both"/>
              <w:rPr>
                <w:rFonts w:ascii="Times New Roman" w:hAnsi="Times New Roman" w:cs="Times New Roman"/>
                <w:sz w:val="24"/>
                <w:szCs w:val="24"/>
              </w:rPr>
            </w:pPr>
            <m:oMath>
              <m:r>
                <w:rPr>
                  <w:rFonts w:ascii="Cambria Math" w:hAnsi="Cambria Math" w:cs="Times New Roman"/>
                  <w:sz w:val="24"/>
                  <w:szCs w:val="24"/>
                </w:rPr>
                <m:t>d</m:t>
              </m:r>
            </m:oMath>
            <w:r w:rsidRPr="00527C3E">
              <w:rPr>
                <w:rFonts w:ascii="Times New Roman" w:hAnsi="Times New Roman" w:cs="Times New Roman"/>
                <w:sz w:val="24"/>
                <w:szCs w:val="24"/>
              </w:rPr>
              <w:t xml:space="preserve"> – средний диаметр частиц</w:t>
            </w:r>
            <w:r>
              <w:rPr>
                <w:rFonts w:ascii="Times New Roman" w:hAnsi="Times New Roman" w:cs="Times New Roman"/>
                <w:sz w:val="24"/>
                <w:szCs w:val="24"/>
              </w:rPr>
              <w:t>, м,</w:t>
            </w:r>
          </w:p>
          <w:p w:rsidR="00C57C9E" w:rsidRDefault="00FB66B6" w:rsidP="001D67D1">
            <w:pPr>
              <w:jc w:val="both"/>
              <w:rPr>
                <w:rFonts w:ascii="Times New Roman" w:eastAsia="Times New Roman" w:hAnsi="Times New Roman" w:cs="Times New Roman"/>
                <w:sz w:val="24"/>
                <w:szCs w:val="24"/>
              </w:rPr>
            </w:pPr>
            <m:oMath>
              <m:sSub>
                <m:sSubPr>
                  <m:ctrlPr>
                    <w:rPr>
                      <w:rFonts w:ascii="Cambria Math" w:hAnsi="Cambria Math" w:cs="Times New Roman"/>
                      <w:i/>
                      <w:sz w:val="24"/>
                      <w:szCs w:val="24"/>
                      <w:lang w:val="en-US"/>
                    </w:rPr>
                  </m:ctrlPr>
                </m:sSubPr>
                <m:e>
                  <m:r>
                    <w:rPr>
                      <w:rFonts w:ascii="Cambria Math" w:hAnsi="Cambria Math" w:cs="Times New Roman"/>
                      <w:sz w:val="24"/>
                      <w:szCs w:val="24"/>
                    </w:rPr>
                    <m:t>h</m:t>
                  </m:r>
                </m:e>
                <m:sub>
                  <m:r>
                    <m:rPr>
                      <m:sty m:val="p"/>
                    </m:rPr>
                    <w:rPr>
                      <w:rFonts w:ascii="Cambria Math" w:hAnsi="Cambria Math" w:cs="Times New Roman"/>
                      <w:sz w:val="24"/>
                      <w:szCs w:val="24"/>
                    </w:rPr>
                    <m:t>г</m:t>
                  </m:r>
                </m:sub>
              </m:sSub>
            </m:oMath>
            <w:r w:rsidR="00C57C9E">
              <w:rPr>
                <w:rFonts w:ascii="Times New Roman" w:eastAsia="Times New Roman" w:hAnsi="Times New Roman" w:cs="Times New Roman"/>
                <w:sz w:val="24"/>
                <w:szCs w:val="24"/>
              </w:rPr>
              <w:t xml:space="preserve"> – высота гряды, м.</w:t>
            </w:r>
          </w:p>
          <w:p w:rsidR="00C57C9E" w:rsidRPr="00527C3E" w:rsidRDefault="00C57C9E" w:rsidP="001D67D1">
            <w:pPr>
              <w:jc w:val="both"/>
              <w:rPr>
                <w:rFonts w:ascii="Times New Roman" w:eastAsia="Times New Roman" w:hAnsi="Times New Roman" w:cs="Times New Roman"/>
                <w:sz w:val="24"/>
                <w:szCs w:val="24"/>
              </w:rPr>
            </w:pPr>
          </w:p>
          <w:p w:rsidR="00C57C9E" w:rsidRPr="00527C3E" w:rsidRDefault="00C57C9E" w:rsidP="001D67D1">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Получена по л</w:t>
            </w:r>
            <w:r w:rsidRPr="00527C3E">
              <w:rPr>
                <w:rFonts w:ascii="Times New Roman" w:eastAsia="Times New Roman" w:hAnsi="Times New Roman" w:cs="Times New Roman"/>
                <w:sz w:val="24"/>
                <w:szCs w:val="24"/>
              </w:rPr>
              <w:t>абораторны</w:t>
            </w:r>
            <w:r>
              <w:rPr>
                <w:rFonts w:ascii="Times New Roman" w:eastAsia="Times New Roman" w:hAnsi="Times New Roman" w:cs="Times New Roman"/>
                <w:sz w:val="24"/>
                <w:szCs w:val="24"/>
              </w:rPr>
              <w:t>м</w:t>
            </w:r>
            <w:r w:rsidRPr="00527C3E">
              <w:rPr>
                <w:rFonts w:ascii="Times New Roman" w:eastAsia="Times New Roman" w:hAnsi="Times New Roman" w:cs="Times New Roman"/>
                <w:sz w:val="24"/>
                <w:szCs w:val="24"/>
              </w:rPr>
              <w:t xml:space="preserve"> и натурны</w:t>
            </w:r>
            <w:r>
              <w:rPr>
                <w:rFonts w:ascii="Times New Roman" w:eastAsia="Times New Roman" w:hAnsi="Times New Roman" w:cs="Times New Roman"/>
                <w:sz w:val="24"/>
                <w:szCs w:val="24"/>
              </w:rPr>
              <w:t>м</w:t>
            </w:r>
            <w:r w:rsidRPr="00527C3E">
              <w:rPr>
                <w:rFonts w:ascii="Times New Roman" w:eastAsia="Times New Roman" w:hAnsi="Times New Roman" w:cs="Times New Roman"/>
                <w:sz w:val="24"/>
                <w:szCs w:val="24"/>
              </w:rPr>
              <w:t xml:space="preserve"> данны</w:t>
            </w:r>
            <w:r>
              <w:rPr>
                <w:rFonts w:ascii="Times New Roman" w:eastAsia="Times New Roman" w:hAnsi="Times New Roman" w:cs="Times New Roman"/>
                <w:sz w:val="24"/>
                <w:szCs w:val="24"/>
              </w:rPr>
              <w:t>м</w:t>
            </w:r>
            <w:r w:rsidRPr="00527C3E">
              <w:rPr>
                <w:rFonts w:ascii="Times New Roman" w:eastAsia="Times New Roman" w:hAnsi="Times New Roman" w:cs="Times New Roman"/>
                <w:sz w:val="24"/>
                <w:szCs w:val="24"/>
              </w:rPr>
              <w:t>.</w:t>
            </w:r>
          </w:p>
        </w:tc>
      </w:tr>
      <w:tr w:rsidR="00835FBD" w:rsidRPr="00527C3E" w:rsidTr="00C57C9E">
        <w:trPr>
          <w:trHeight w:val="454"/>
        </w:trPr>
        <w:tc>
          <w:tcPr>
            <w:tcW w:w="2010" w:type="dxa"/>
            <w:vAlign w:val="center"/>
          </w:tcPr>
          <w:p w:rsidR="00F66CCC" w:rsidRPr="00527C3E" w:rsidRDefault="00F66CCC" w:rsidP="000C5C6A">
            <w:pPr>
              <w:jc w:val="both"/>
              <w:rPr>
                <w:rFonts w:ascii="Times New Roman" w:hAnsi="Times New Roman" w:cs="Times New Roman"/>
                <w:sz w:val="24"/>
                <w:szCs w:val="24"/>
              </w:rPr>
            </w:pPr>
            <w:r w:rsidRPr="00527C3E">
              <w:rPr>
                <w:rFonts w:ascii="Times New Roman" w:hAnsi="Times New Roman" w:cs="Times New Roman"/>
                <w:sz w:val="24"/>
                <w:szCs w:val="24"/>
              </w:rPr>
              <w:t xml:space="preserve">16. Б.Ф. Снищенко, </w:t>
            </w:r>
            <w:r w:rsidRPr="00527C3E">
              <w:rPr>
                <w:rFonts w:ascii="Times New Roman" w:hAnsi="Times New Roman" w:cs="Times New Roman"/>
                <w:sz w:val="24"/>
                <w:szCs w:val="24"/>
              </w:rPr>
              <w:lastRenderedPageBreak/>
              <w:t>З.Д. Копалиани (1978) [72]</w:t>
            </w:r>
          </w:p>
        </w:tc>
        <w:tc>
          <w:tcPr>
            <w:tcW w:w="4608" w:type="dxa"/>
            <w:vAlign w:val="center"/>
          </w:tcPr>
          <w:p w:rsidR="00F66CCC" w:rsidRPr="004C5385" w:rsidRDefault="00FB66B6" w:rsidP="000C5C6A">
            <w:pPr>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C</m:t>
                  </m:r>
                </m:e>
                <m:sub>
                  <m:r>
                    <m:rPr>
                      <m:sty m:val="p"/>
                    </m:rPr>
                    <w:rPr>
                      <w:rFonts w:ascii="Cambria Math" w:hAnsi="Cambria Math" w:cs="Times New Roman"/>
                      <w:sz w:val="24"/>
                      <w:szCs w:val="24"/>
                    </w:rPr>
                    <m:t>г</m:t>
                  </m:r>
                </m:sub>
              </m:sSub>
              <m:r>
                <w:rPr>
                  <w:rFonts w:ascii="Cambria Math" w:hAnsi="Cambria Math" w:cs="Times New Roman"/>
                  <w:sz w:val="24"/>
                  <w:szCs w:val="24"/>
                </w:rPr>
                <m:t>=0,019</m:t>
              </m:r>
              <m:r>
                <w:rPr>
                  <w:rFonts w:ascii="Cambria Math" w:hAnsi="Cambria Math" w:cs="Times New Roman"/>
                  <w:sz w:val="24"/>
                  <w:szCs w:val="24"/>
                  <w:lang w:val="en-US"/>
                </w:rPr>
                <m:t>V</m:t>
              </m:r>
              <m:sSup>
                <m:sSupPr>
                  <m:ctrlPr>
                    <w:rPr>
                      <w:rFonts w:ascii="Cambria Math" w:hAnsi="Cambria Math" w:cs="Times New Roman"/>
                      <w:i/>
                      <w:sz w:val="24"/>
                      <w:szCs w:val="24"/>
                      <w:lang w:val="en-US"/>
                    </w:rPr>
                  </m:ctrlPr>
                </m:sSupPr>
                <m:e>
                  <m:r>
                    <w:rPr>
                      <w:rFonts w:ascii="Cambria Math" w:hAnsi="Cambria Math" w:cs="Times New Roman"/>
                      <w:sz w:val="24"/>
                      <w:szCs w:val="24"/>
                      <w:lang w:val="en-US"/>
                    </w:rPr>
                    <m:t>Fr</m:t>
                  </m:r>
                </m:e>
                <m:sup>
                  <m:r>
                    <w:rPr>
                      <w:rFonts w:ascii="Cambria Math" w:hAnsi="Cambria Math" w:cs="Times New Roman"/>
                      <w:sz w:val="24"/>
                      <w:szCs w:val="24"/>
                    </w:rPr>
                    <m:t>2,9</m:t>
                  </m:r>
                </m:sup>
              </m:sSup>
            </m:oMath>
            <w:r w:rsidR="004C5385">
              <w:rPr>
                <w:rFonts w:ascii="Times New Roman" w:hAnsi="Times New Roman" w:cs="Times New Roman"/>
                <w:sz w:val="24"/>
                <w:szCs w:val="24"/>
              </w:rPr>
              <w:t xml:space="preserve"> </w:t>
            </w:r>
            <w:r w:rsidR="004C5385">
              <w:rPr>
                <w:rFonts w:ascii="Times New Roman" w:eastAsia="Times New Roman" w:hAnsi="Times New Roman" w:cs="Times New Roman"/>
                <w:sz w:val="24"/>
                <w:szCs w:val="24"/>
              </w:rPr>
              <w:t>м</w:t>
            </w:r>
            <w:r w:rsidR="004C5385" w:rsidRPr="00C97971">
              <w:rPr>
                <w:rFonts w:ascii="Times New Roman" w:eastAsia="Times New Roman" w:hAnsi="Times New Roman" w:cs="Times New Roman"/>
                <w:sz w:val="24"/>
                <w:szCs w:val="24"/>
              </w:rPr>
              <w:t>/</w:t>
            </w:r>
            <w:r w:rsidR="004C5385">
              <w:rPr>
                <w:rFonts w:ascii="Times New Roman" w:eastAsia="Times New Roman" w:hAnsi="Times New Roman" w:cs="Times New Roman"/>
                <w:sz w:val="24"/>
                <w:szCs w:val="24"/>
              </w:rPr>
              <w:t>с</w:t>
            </w:r>
          </w:p>
        </w:tc>
        <w:tc>
          <w:tcPr>
            <w:tcW w:w="2952" w:type="dxa"/>
            <w:vAlign w:val="center"/>
          </w:tcPr>
          <w:p w:rsidR="004C5385" w:rsidRDefault="004C5385" w:rsidP="004C5385">
            <w:pPr>
              <w:jc w:val="both"/>
              <w:rPr>
                <w:rFonts w:ascii="Times New Roman" w:eastAsia="Times New Roman" w:hAnsi="Times New Roman" w:cs="Times New Roman"/>
                <w:sz w:val="24"/>
                <w:szCs w:val="24"/>
              </w:rPr>
            </w:pPr>
            <m:oMath>
              <m:r>
                <w:rPr>
                  <w:rFonts w:ascii="Cambria Math" w:hAnsi="Cambria Math" w:cs="Times New Roman"/>
                  <w:sz w:val="24"/>
                  <w:szCs w:val="24"/>
                  <w:lang w:val="en-US"/>
                </w:rPr>
                <m:t>V</m:t>
              </m:r>
            </m:oMath>
            <w:r>
              <w:rPr>
                <w:rFonts w:ascii="Times New Roman" w:eastAsia="Times New Roman" w:hAnsi="Times New Roman" w:cs="Times New Roman"/>
                <w:sz w:val="24"/>
                <w:szCs w:val="24"/>
              </w:rPr>
              <w:t xml:space="preserve"> – скорость потока, м</w:t>
            </w:r>
            <w:r w:rsidRPr="00C97971">
              <w:rPr>
                <w:rFonts w:ascii="Times New Roman" w:eastAsia="Times New Roman" w:hAnsi="Times New Roman" w:cs="Times New Roman"/>
                <w:sz w:val="24"/>
                <w:szCs w:val="24"/>
              </w:rPr>
              <w:t>/</w:t>
            </w:r>
            <w:r>
              <w:rPr>
                <w:rFonts w:ascii="Times New Roman" w:eastAsia="Times New Roman" w:hAnsi="Times New Roman" w:cs="Times New Roman"/>
                <w:sz w:val="24"/>
                <w:szCs w:val="24"/>
              </w:rPr>
              <w:t>с,</w:t>
            </w:r>
          </w:p>
          <w:p w:rsidR="004C5385" w:rsidRPr="00C97971" w:rsidRDefault="004C5385" w:rsidP="004C5385">
            <w:pPr>
              <w:jc w:val="both"/>
              <w:rPr>
                <w:rFonts w:ascii="Times New Roman" w:eastAsia="Times New Roman" w:hAnsi="Times New Roman" w:cs="Times New Roman"/>
                <w:sz w:val="24"/>
                <w:szCs w:val="24"/>
              </w:rPr>
            </w:pPr>
            <m:oMath>
              <m:r>
                <w:rPr>
                  <w:rFonts w:ascii="Cambria Math" w:hAnsi="Cambria Math" w:cs="Times New Roman"/>
                  <w:sz w:val="24"/>
                  <w:szCs w:val="24"/>
                  <w:lang w:val="en-US"/>
                </w:rPr>
                <m:t>Fr</m:t>
              </m:r>
              <m:r>
                <w:rPr>
                  <w:rFonts w:ascii="Cambria Math" w:hAnsi="Cambria Math" w:cs="Times New Roman"/>
                  <w:sz w:val="24"/>
                  <w:szCs w:val="24"/>
                </w:rPr>
                <m:t>=</m:t>
              </m:r>
              <m:f>
                <m:fPr>
                  <m:ctrlPr>
                    <w:rPr>
                      <w:rFonts w:ascii="Cambria Math" w:hAnsi="Cambria Math" w:cs="Times New Roman"/>
                      <w:i/>
                      <w:sz w:val="24"/>
                      <w:szCs w:val="24"/>
                      <w:lang w:val="en-US"/>
                    </w:rPr>
                  </m:ctrlPr>
                </m:fPr>
                <m:num>
                  <m:r>
                    <w:rPr>
                      <w:rFonts w:ascii="Cambria Math" w:hAnsi="Cambria Math" w:cs="Times New Roman"/>
                      <w:sz w:val="24"/>
                      <w:szCs w:val="24"/>
                      <w:lang w:val="en-US"/>
                    </w:rPr>
                    <m:t>V</m:t>
                  </m:r>
                </m:num>
                <m:den>
                  <m:rad>
                    <m:radPr>
                      <m:degHide m:val="1"/>
                      <m:ctrlPr>
                        <w:rPr>
                          <w:rFonts w:ascii="Cambria Math" w:hAnsi="Cambria Math" w:cs="Times New Roman"/>
                          <w:i/>
                          <w:sz w:val="24"/>
                          <w:szCs w:val="24"/>
                          <w:lang w:val="en-US"/>
                        </w:rPr>
                      </m:ctrlPr>
                    </m:radPr>
                    <m:deg/>
                    <m:e>
                      <m:r>
                        <m:rPr>
                          <m:sty m:val="p"/>
                        </m:rPr>
                        <w:rPr>
                          <w:rFonts w:ascii="Cambria Math" w:hAnsi="Cambria Math" w:cs="Times New Roman"/>
                          <w:sz w:val="24"/>
                          <w:szCs w:val="24"/>
                          <w:lang w:val="en-US"/>
                        </w:rPr>
                        <m:t>g</m:t>
                      </m:r>
                      <m:r>
                        <w:rPr>
                          <w:rFonts w:ascii="Cambria Math" w:hAnsi="Cambria Math" w:cs="Times New Roman"/>
                          <w:sz w:val="24"/>
                          <w:szCs w:val="24"/>
                          <w:lang w:val="en-US"/>
                        </w:rPr>
                        <m:t>H</m:t>
                      </m:r>
                    </m:e>
                  </m:rad>
                </m:den>
              </m:f>
            </m:oMath>
            <w:r>
              <w:rPr>
                <w:rFonts w:ascii="Times New Roman" w:eastAsia="Times New Roman" w:hAnsi="Times New Roman" w:cs="Times New Roman"/>
                <w:sz w:val="24"/>
                <w:szCs w:val="24"/>
              </w:rPr>
              <w:t xml:space="preserve"> – число Фруда.</w:t>
            </w:r>
          </w:p>
          <w:p w:rsidR="004C5385" w:rsidRDefault="004C5385" w:rsidP="000C5C6A">
            <w:pPr>
              <w:jc w:val="both"/>
              <w:rPr>
                <w:rFonts w:ascii="Times New Roman" w:eastAsia="Times New Roman" w:hAnsi="Times New Roman" w:cs="Times New Roman"/>
                <w:sz w:val="24"/>
                <w:szCs w:val="24"/>
              </w:rPr>
            </w:pPr>
          </w:p>
          <w:p w:rsidR="00F66CCC" w:rsidRPr="00527C3E" w:rsidRDefault="004C5385" w:rsidP="000C5C6A">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Получена по л</w:t>
            </w:r>
            <w:r w:rsidRPr="00527C3E">
              <w:rPr>
                <w:rFonts w:ascii="Times New Roman" w:eastAsia="Times New Roman" w:hAnsi="Times New Roman" w:cs="Times New Roman"/>
                <w:sz w:val="24"/>
                <w:szCs w:val="24"/>
              </w:rPr>
              <w:t>абораторны</w:t>
            </w:r>
            <w:r>
              <w:rPr>
                <w:rFonts w:ascii="Times New Roman" w:eastAsia="Times New Roman" w:hAnsi="Times New Roman" w:cs="Times New Roman"/>
                <w:sz w:val="24"/>
                <w:szCs w:val="24"/>
              </w:rPr>
              <w:t>м</w:t>
            </w:r>
            <w:r w:rsidRPr="00527C3E">
              <w:rPr>
                <w:rFonts w:ascii="Times New Roman" w:eastAsia="Times New Roman" w:hAnsi="Times New Roman" w:cs="Times New Roman"/>
                <w:sz w:val="24"/>
                <w:szCs w:val="24"/>
              </w:rPr>
              <w:t xml:space="preserve"> и натурны</w:t>
            </w:r>
            <w:r>
              <w:rPr>
                <w:rFonts w:ascii="Times New Roman" w:eastAsia="Times New Roman" w:hAnsi="Times New Roman" w:cs="Times New Roman"/>
                <w:sz w:val="24"/>
                <w:szCs w:val="24"/>
              </w:rPr>
              <w:t>м</w:t>
            </w:r>
            <w:r w:rsidRPr="00527C3E">
              <w:rPr>
                <w:rFonts w:ascii="Times New Roman" w:eastAsia="Times New Roman" w:hAnsi="Times New Roman" w:cs="Times New Roman"/>
                <w:sz w:val="24"/>
                <w:szCs w:val="24"/>
              </w:rPr>
              <w:t xml:space="preserve"> данны</w:t>
            </w:r>
            <w:r>
              <w:rPr>
                <w:rFonts w:ascii="Times New Roman" w:eastAsia="Times New Roman" w:hAnsi="Times New Roman" w:cs="Times New Roman"/>
                <w:sz w:val="24"/>
                <w:szCs w:val="24"/>
              </w:rPr>
              <w:t>м</w:t>
            </w:r>
            <w:r w:rsidRPr="00527C3E">
              <w:rPr>
                <w:rFonts w:ascii="Times New Roman" w:eastAsia="Times New Roman" w:hAnsi="Times New Roman" w:cs="Times New Roman"/>
                <w:sz w:val="24"/>
                <w:szCs w:val="24"/>
              </w:rPr>
              <w:t>.</w:t>
            </w:r>
          </w:p>
        </w:tc>
      </w:tr>
      <w:tr w:rsidR="00C57C9E" w:rsidRPr="00527C3E" w:rsidTr="00C57C9E">
        <w:trPr>
          <w:trHeight w:val="454"/>
        </w:trPr>
        <w:tc>
          <w:tcPr>
            <w:tcW w:w="2010" w:type="dxa"/>
            <w:tcBorders>
              <w:bottom w:val="single" w:sz="4" w:space="0" w:color="auto"/>
            </w:tcBorders>
            <w:vAlign w:val="center"/>
          </w:tcPr>
          <w:p w:rsidR="00C57C9E" w:rsidRPr="00527C3E" w:rsidRDefault="00C57C9E" w:rsidP="000C5C6A">
            <w:pPr>
              <w:jc w:val="both"/>
              <w:rPr>
                <w:rFonts w:ascii="Times New Roman" w:hAnsi="Times New Roman" w:cs="Times New Roman"/>
                <w:sz w:val="24"/>
                <w:szCs w:val="24"/>
              </w:rPr>
            </w:pPr>
            <w:r w:rsidRPr="00527C3E">
              <w:rPr>
                <w:rFonts w:ascii="Times New Roman" w:hAnsi="Times New Roman" w:cs="Times New Roman"/>
                <w:sz w:val="24"/>
                <w:szCs w:val="24"/>
              </w:rPr>
              <w:lastRenderedPageBreak/>
              <w:t>17. З.Д. Копалиани (1989) [4</w:t>
            </w:r>
            <w:r w:rsidRPr="00527C3E">
              <w:rPr>
                <w:rFonts w:ascii="Times New Roman" w:hAnsi="Times New Roman" w:cs="Times New Roman"/>
                <w:sz w:val="24"/>
                <w:szCs w:val="24"/>
                <w:lang w:val="en-US"/>
              </w:rPr>
              <w:t>0</w:t>
            </w:r>
            <w:r w:rsidRPr="00527C3E">
              <w:rPr>
                <w:rFonts w:ascii="Times New Roman" w:hAnsi="Times New Roman" w:cs="Times New Roman"/>
                <w:sz w:val="24"/>
                <w:szCs w:val="24"/>
              </w:rPr>
              <w:t>]</w:t>
            </w:r>
          </w:p>
        </w:tc>
        <w:tc>
          <w:tcPr>
            <w:tcW w:w="4608" w:type="dxa"/>
            <w:tcBorders>
              <w:bottom w:val="single" w:sz="4" w:space="0" w:color="auto"/>
            </w:tcBorders>
            <w:vAlign w:val="center"/>
          </w:tcPr>
          <w:p w:rsidR="00C57C9E" w:rsidRDefault="00FB66B6" w:rsidP="001D67D1">
            <w:pPr>
              <w:jc w:val="both"/>
              <w:rPr>
                <w:rFonts w:ascii="Times New Roman" w:eastAsia="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C</m:t>
                  </m:r>
                </m:e>
                <m:sub>
                  <m:r>
                    <m:rPr>
                      <m:sty m:val="p"/>
                    </m:rPr>
                    <w:rPr>
                      <w:rFonts w:ascii="Cambria Math" w:hAnsi="Cambria Math" w:cs="Times New Roman"/>
                      <w:sz w:val="24"/>
                      <w:szCs w:val="24"/>
                    </w:rPr>
                    <m:t>г</m:t>
                  </m:r>
                </m:sub>
              </m:sSub>
              <m:r>
                <w:rPr>
                  <w:rFonts w:ascii="Cambria Math" w:hAnsi="Cambria Math" w:cs="Times New Roman"/>
                  <w:sz w:val="24"/>
                  <w:szCs w:val="24"/>
                </w:rPr>
                <m:t>=0,009</m:t>
              </m:r>
              <m:r>
                <w:rPr>
                  <w:rFonts w:ascii="Cambria Math" w:hAnsi="Cambria Math" w:cs="Times New Roman"/>
                  <w:sz w:val="24"/>
                  <w:szCs w:val="24"/>
                  <w:lang w:val="en-US"/>
                </w:rPr>
                <m:t>V</m:t>
              </m:r>
              <m:sSup>
                <m:sSupPr>
                  <m:ctrlPr>
                    <w:rPr>
                      <w:rFonts w:ascii="Cambria Math" w:hAnsi="Cambria Math" w:cs="Times New Roman"/>
                      <w:sz w:val="24"/>
                      <w:szCs w:val="24"/>
                      <w:lang w:val="en-US"/>
                    </w:rPr>
                  </m:ctrlPr>
                </m:sSupPr>
                <m:e>
                  <m:d>
                    <m:dPr>
                      <m:ctrlPr>
                        <w:rPr>
                          <w:rFonts w:ascii="Cambria Math" w:hAnsi="Cambria Math" w:cs="Times New Roman"/>
                          <w:sz w:val="24"/>
                          <w:szCs w:val="24"/>
                          <w:lang w:val="en-US"/>
                        </w:rPr>
                      </m:ctrlPr>
                    </m:dPr>
                    <m:e>
                      <m:f>
                        <m:fPr>
                          <m:ctrlPr>
                            <w:rPr>
                              <w:rFonts w:ascii="Cambria Math" w:hAnsi="Cambria Math" w:cs="Times New Roman"/>
                              <w:sz w:val="24"/>
                              <w:szCs w:val="24"/>
                              <w:lang w:val="en-US"/>
                            </w:rPr>
                          </m:ctrlPr>
                        </m:fPr>
                        <m:num>
                          <m:r>
                            <w:rPr>
                              <w:rFonts w:ascii="Cambria Math" w:hAnsi="Cambria Math" w:cs="Times New Roman"/>
                              <w:sz w:val="24"/>
                              <w:szCs w:val="24"/>
                              <w:lang w:val="en-US"/>
                            </w:rPr>
                            <m:t>V</m:t>
                          </m:r>
                        </m:num>
                        <m:den>
                          <m:sSub>
                            <m:sSubPr>
                              <m:ctrlPr>
                                <w:rPr>
                                  <w:rFonts w:ascii="Cambria Math" w:hAnsi="Cambria Math" w:cs="Times New Roman"/>
                                  <w:sz w:val="24"/>
                                  <w:szCs w:val="24"/>
                                  <w:lang w:val="en-US"/>
                                </w:rPr>
                              </m:ctrlPr>
                            </m:sSubPr>
                            <m:e>
                              <m:r>
                                <w:rPr>
                                  <w:rFonts w:ascii="Cambria Math" w:hAnsi="Cambria Math" w:cs="Times New Roman"/>
                                  <w:sz w:val="24"/>
                                  <w:szCs w:val="24"/>
                                  <w:lang w:val="en-US"/>
                                </w:rPr>
                                <m:t>V</m:t>
                              </m:r>
                            </m:e>
                            <m:sub>
                              <m:r>
                                <m:rPr>
                                  <m:sty m:val="p"/>
                                </m:rPr>
                                <w:rPr>
                                  <w:rFonts w:ascii="Cambria Math" w:hAnsi="Cambria Math" w:cs="Times New Roman"/>
                                  <w:sz w:val="24"/>
                                  <w:szCs w:val="24"/>
                                </w:rPr>
                                <m:t>0</m:t>
                              </m:r>
                            </m:sub>
                          </m:sSub>
                        </m:den>
                      </m:f>
                    </m:e>
                  </m:d>
                </m:e>
                <m:sup>
                  <m:r>
                    <m:rPr>
                      <m:sty m:val="p"/>
                    </m:rPr>
                    <w:rPr>
                      <w:rFonts w:ascii="Cambria Math" w:hAnsi="Cambria Math" w:cs="Times New Roman"/>
                      <w:sz w:val="24"/>
                      <w:szCs w:val="24"/>
                    </w:rPr>
                    <m:t>2</m:t>
                  </m:r>
                </m:sup>
              </m:sSup>
              <m:sSup>
                <m:sSupPr>
                  <m:ctrlPr>
                    <w:rPr>
                      <w:rFonts w:ascii="Cambria Math" w:hAnsi="Cambria Math" w:cs="Times New Roman"/>
                      <w:i/>
                      <w:sz w:val="24"/>
                      <w:szCs w:val="24"/>
                      <w:lang w:val="en-US"/>
                    </w:rPr>
                  </m:ctrlPr>
                </m:sSupPr>
                <m:e>
                  <m:d>
                    <m:dPr>
                      <m:ctrlPr>
                        <w:rPr>
                          <w:rFonts w:ascii="Cambria Math" w:hAnsi="Cambria Math" w:cs="Times New Roman"/>
                          <w:i/>
                          <w:sz w:val="24"/>
                          <w:szCs w:val="24"/>
                          <w:lang w:val="en-US"/>
                        </w:rPr>
                      </m:ctrlPr>
                    </m:dPr>
                    <m:e>
                      <m:f>
                        <m:fPr>
                          <m:ctrlPr>
                            <w:rPr>
                              <w:rFonts w:ascii="Cambria Math" w:hAnsi="Cambria Math" w:cs="Times New Roman"/>
                              <w:i/>
                              <w:sz w:val="24"/>
                              <w:szCs w:val="24"/>
                              <w:lang w:val="en-US"/>
                            </w:rPr>
                          </m:ctrlPr>
                        </m:fPr>
                        <m:num>
                          <m:sSub>
                            <m:sSubPr>
                              <m:ctrlPr>
                                <w:rPr>
                                  <w:rFonts w:ascii="Cambria Math" w:hAnsi="Cambria Math" w:cs="Times New Roman"/>
                                  <w:i/>
                                  <w:sz w:val="24"/>
                                  <w:szCs w:val="24"/>
                                  <w:lang w:val="en-US"/>
                                </w:rPr>
                              </m:ctrlPr>
                            </m:sSubPr>
                            <m:e>
                              <m:r>
                                <w:rPr>
                                  <w:rFonts w:ascii="Cambria Math" w:hAnsi="Cambria Math" w:cs="Times New Roman"/>
                                  <w:sz w:val="24"/>
                                  <w:szCs w:val="24"/>
                                </w:rPr>
                                <m:t>h</m:t>
                              </m:r>
                            </m:e>
                            <m:sub>
                              <m:r>
                                <m:rPr>
                                  <m:sty m:val="p"/>
                                </m:rPr>
                                <w:rPr>
                                  <w:rFonts w:ascii="Cambria Math" w:hAnsi="Cambria Math" w:cs="Times New Roman"/>
                                  <w:sz w:val="24"/>
                                  <w:szCs w:val="24"/>
                                </w:rPr>
                                <m:t>г</m:t>
                              </m:r>
                            </m:sub>
                          </m:sSub>
                        </m:num>
                        <m:den>
                          <m:r>
                            <w:rPr>
                              <w:rFonts w:ascii="Cambria Math" w:hAnsi="Cambria Math" w:cs="Times New Roman"/>
                              <w:sz w:val="24"/>
                              <w:szCs w:val="24"/>
                              <w:lang w:val="en-US"/>
                            </w:rPr>
                            <m:t>d</m:t>
                          </m:r>
                        </m:den>
                      </m:f>
                    </m:e>
                  </m:d>
                </m:e>
                <m:sup>
                  <m:r>
                    <w:rPr>
                      <w:rFonts w:ascii="Cambria Math" w:hAnsi="Cambria Math" w:cs="Times New Roman"/>
                      <w:sz w:val="24"/>
                      <w:szCs w:val="24"/>
                    </w:rPr>
                    <m:t>-0,8</m:t>
                  </m:r>
                </m:sup>
              </m:sSup>
            </m:oMath>
            <w:r w:rsidR="00C57C9E">
              <w:rPr>
                <w:rFonts w:ascii="Times New Roman" w:hAnsi="Times New Roman" w:cs="Times New Roman"/>
                <w:sz w:val="24"/>
                <w:szCs w:val="24"/>
              </w:rPr>
              <w:t xml:space="preserve"> </w:t>
            </w:r>
            <w:r w:rsidR="00C57C9E">
              <w:rPr>
                <w:rFonts w:ascii="Times New Roman" w:eastAsia="Times New Roman" w:hAnsi="Times New Roman" w:cs="Times New Roman"/>
                <w:sz w:val="24"/>
                <w:szCs w:val="24"/>
              </w:rPr>
              <w:t>м</w:t>
            </w:r>
            <w:r w:rsidR="00C57C9E" w:rsidRPr="00C97971">
              <w:rPr>
                <w:rFonts w:ascii="Times New Roman" w:eastAsia="Times New Roman" w:hAnsi="Times New Roman" w:cs="Times New Roman"/>
                <w:sz w:val="24"/>
                <w:szCs w:val="24"/>
              </w:rPr>
              <w:t>/</w:t>
            </w:r>
            <w:r w:rsidR="00C57C9E">
              <w:rPr>
                <w:rFonts w:ascii="Times New Roman" w:eastAsia="Times New Roman" w:hAnsi="Times New Roman" w:cs="Times New Roman"/>
                <w:sz w:val="24"/>
                <w:szCs w:val="24"/>
              </w:rPr>
              <w:t>с</w:t>
            </w:r>
          </w:p>
          <w:p w:rsidR="00C57C9E" w:rsidRDefault="00C57C9E" w:rsidP="001D67D1">
            <w:pPr>
              <w:jc w:val="both"/>
              <w:rPr>
                <w:rFonts w:ascii="Times New Roman" w:eastAsia="Times New Roman" w:hAnsi="Times New Roman" w:cs="Times New Roman"/>
                <w:sz w:val="24"/>
                <w:szCs w:val="24"/>
              </w:rPr>
            </w:pPr>
          </w:p>
          <w:p w:rsidR="00C57C9E" w:rsidRPr="00D10BF1" w:rsidRDefault="00FB66B6" w:rsidP="001D67D1">
            <w:pPr>
              <w:jc w:val="both"/>
              <w:rPr>
                <w:rFonts w:ascii="Times New Roman" w:eastAsia="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r>
                <w:rPr>
                  <w:rFonts w:ascii="Cambria Math" w:hAnsi="Cambria Math" w:cs="Times New Roman"/>
                  <w:sz w:val="24"/>
                  <w:szCs w:val="24"/>
                </w:rPr>
                <m:t>=3</m:t>
              </m:r>
              <m:sSup>
                <m:sSupPr>
                  <m:ctrlPr>
                    <w:rPr>
                      <w:rFonts w:ascii="Cambria Math" w:hAnsi="Cambria Math" w:cs="Times New Roman"/>
                      <w:i/>
                      <w:sz w:val="24"/>
                      <w:szCs w:val="24"/>
                    </w:rPr>
                  </m:ctrlPr>
                </m:sSupPr>
                <m:e>
                  <m:r>
                    <w:rPr>
                      <w:rFonts w:ascii="Cambria Math" w:hAnsi="Cambria Math" w:cs="Times New Roman"/>
                      <w:sz w:val="24"/>
                      <w:szCs w:val="24"/>
                    </w:rPr>
                    <m:t>H</m:t>
                  </m:r>
                </m:e>
                <m:sup>
                  <m:r>
                    <w:rPr>
                      <w:rFonts w:ascii="Cambria Math" w:hAnsi="Cambria Math" w:cs="Times New Roman"/>
                      <w:sz w:val="24"/>
                      <w:szCs w:val="24"/>
                    </w:rPr>
                    <m:t>0,2</m:t>
                  </m:r>
                </m:sup>
              </m:sSup>
              <m:sSup>
                <m:sSupPr>
                  <m:ctrlPr>
                    <w:rPr>
                      <w:rFonts w:ascii="Cambria Math" w:hAnsi="Cambria Math" w:cs="Times New Roman"/>
                      <w:i/>
                      <w:sz w:val="24"/>
                      <w:szCs w:val="24"/>
                    </w:rPr>
                  </m:ctrlPr>
                </m:sSupPr>
                <m:e>
                  <m:d>
                    <m:dPr>
                      <m:ctrlPr>
                        <w:rPr>
                          <w:rFonts w:ascii="Cambria Math" w:hAnsi="Cambria Math" w:cs="Times New Roman"/>
                          <w:i/>
                          <w:sz w:val="24"/>
                          <w:szCs w:val="24"/>
                        </w:rPr>
                      </m:ctrlPr>
                    </m:dPr>
                    <m:e>
                      <m:r>
                        <w:rPr>
                          <w:rFonts w:ascii="Cambria Math" w:hAnsi="Cambria Math" w:cs="Times New Roman"/>
                          <w:sz w:val="24"/>
                          <w:szCs w:val="24"/>
                        </w:rPr>
                        <m:t>d+0,0014</m:t>
                      </m:r>
                    </m:e>
                  </m:d>
                </m:e>
                <m:sup>
                  <m:r>
                    <w:rPr>
                      <w:rFonts w:ascii="Cambria Math" w:hAnsi="Cambria Math" w:cs="Times New Roman"/>
                      <w:sz w:val="24"/>
                      <w:szCs w:val="24"/>
                    </w:rPr>
                    <m:t>0,3</m:t>
                  </m:r>
                </m:sup>
              </m:sSup>
            </m:oMath>
            <w:r w:rsidR="00C57C9E">
              <w:rPr>
                <w:rFonts w:ascii="Times New Roman" w:hAnsi="Times New Roman" w:cs="Times New Roman"/>
                <w:sz w:val="24"/>
                <w:szCs w:val="24"/>
              </w:rPr>
              <w:t xml:space="preserve"> – </w:t>
            </w:r>
            <w:r w:rsidR="00C57C9E">
              <w:rPr>
                <w:rFonts w:ascii="Times New Roman" w:eastAsia="Times New Roman" w:hAnsi="Times New Roman" w:cs="Times New Roman"/>
                <w:sz w:val="24"/>
                <w:szCs w:val="24"/>
              </w:rPr>
              <w:t>по В.Н. Гончарову (1938).</w:t>
            </w:r>
          </w:p>
        </w:tc>
        <w:tc>
          <w:tcPr>
            <w:tcW w:w="2952" w:type="dxa"/>
            <w:tcBorders>
              <w:bottom w:val="single" w:sz="4" w:space="0" w:color="auto"/>
            </w:tcBorders>
            <w:vAlign w:val="center"/>
          </w:tcPr>
          <w:p w:rsidR="00C57C9E" w:rsidRDefault="00C57C9E" w:rsidP="001D67D1">
            <w:pPr>
              <w:jc w:val="both"/>
              <w:rPr>
                <w:rFonts w:ascii="Times New Roman" w:eastAsia="Times New Roman" w:hAnsi="Times New Roman" w:cs="Times New Roman"/>
                <w:sz w:val="24"/>
                <w:szCs w:val="24"/>
              </w:rPr>
            </w:pPr>
            <m:oMath>
              <m:r>
                <w:rPr>
                  <w:rFonts w:ascii="Cambria Math" w:hAnsi="Cambria Math" w:cs="Times New Roman"/>
                  <w:sz w:val="24"/>
                  <w:szCs w:val="24"/>
                  <w:lang w:val="en-US"/>
                </w:rPr>
                <m:t>V</m:t>
              </m:r>
            </m:oMath>
            <w:r>
              <w:rPr>
                <w:rFonts w:ascii="Times New Roman" w:eastAsia="Times New Roman" w:hAnsi="Times New Roman" w:cs="Times New Roman"/>
                <w:sz w:val="24"/>
                <w:szCs w:val="24"/>
              </w:rPr>
              <w:t xml:space="preserve"> – скорость потока, м</w:t>
            </w:r>
            <w:r w:rsidRPr="00C97971">
              <w:rPr>
                <w:rFonts w:ascii="Times New Roman" w:eastAsia="Times New Roman" w:hAnsi="Times New Roman" w:cs="Times New Roman"/>
                <w:sz w:val="24"/>
                <w:szCs w:val="24"/>
              </w:rPr>
              <w:t>/</w:t>
            </w:r>
            <w:r>
              <w:rPr>
                <w:rFonts w:ascii="Times New Roman" w:eastAsia="Times New Roman" w:hAnsi="Times New Roman" w:cs="Times New Roman"/>
                <w:sz w:val="24"/>
                <w:szCs w:val="24"/>
              </w:rPr>
              <w:t>с,</w:t>
            </w:r>
          </w:p>
          <w:p w:rsidR="00C57C9E" w:rsidRPr="00527C3E" w:rsidRDefault="00FB66B6" w:rsidP="001D67D1">
            <w:pPr>
              <w:jc w:val="both"/>
              <w:rPr>
                <w:rFonts w:ascii="Times New Roman" w:eastAsia="Times New Roman" w:hAnsi="Times New Roman" w:cs="Times New Roman"/>
                <w:sz w:val="24"/>
                <w:szCs w:val="24"/>
              </w:rPr>
            </w:pPr>
            <m:oMath>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V</m:t>
                  </m:r>
                </m:e>
                <m:sub>
                  <m:r>
                    <w:rPr>
                      <w:rFonts w:ascii="Cambria Math" w:eastAsia="Times New Roman" w:hAnsi="Cambria Math" w:cs="Times New Roman"/>
                      <w:sz w:val="24"/>
                      <w:szCs w:val="24"/>
                    </w:rPr>
                    <m:t>0</m:t>
                  </m:r>
                </m:sub>
              </m:sSub>
            </m:oMath>
            <w:r w:rsidR="00C57C9E" w:rsidRPr="00527C3E">
              <w:rPr>
                <w:rFonts w:ascii="Times New Roman" w:eastAsia="Times New Roman" w:hAnsi="Times New Roman" w:cs="Times New Roman"/>
                <w:sz w:val="24"/>
                <w:szCs w:val="24"/>
              </w:rPr>
              <w:t xml:space="preserve"> – непередвигающая скорость</w:t>
            </w:r>
            <w:r w:rsidR="00C57C9E">
              <w:rPr>
                <w:rFonts w:ascii="Times New Roman" w:eastAsia="Times New Roman" w:hAnsi="Times New Roman" w:cs="Times New Roman"/>
                <w:sz w:val="24"/>
                <w:szCs w:val="24"/>
              </w:rPr>
              <w:t>,</w:t>
            </w:r>
            <w:r w:rsidR="00C57C9E" w:rsidRPr="00527C3E">
              <w:rPr>
                <w:rFonts w:ascii="Times New Roman" w:eastAsia="Times New Roman" w:hAnsi="Times New Roman" w:cs="Times New Roman"/>
                <w:sz w:val="24"/>
                <w:szCs w:val="24"/>
              </w:rPr>
              <w:t xml:space="preserve"> </w:t>
            </w:r>
            <w:r w:rsidR="00C57C9E">
              <w:rPr>
                <w:rFonts w:ascii="Times New Roman" w:eastAsia="Times New Roman" w:hAnsi="Times New Roman" w:cs="Times New Roman"/>
                <w:sz w:val="24"/>
                <w:szCs w:val="24"/>
              </w:rPr>
              <w:t>м</w:t>
            </w:r>
            <w:r w:rsidR="00C57C9E" w:rsidRPr="00C97971">
              <w:rPr>
                <w:rFonts w:ascii="Times New Roman" w:eastAsia="Times New Roman" w:hAnsi="Times New Roman" w:cs="Times New Roman"/>
                <w:sz w:val="24"/>
                <w:szCs w:val="24"/>
              </w:rPr>
              <w:t>/</w:t>
            </w:r>
            <w:r w:rsidR="00C57C9E">
              <w:rPr>
                <w:rFonts w:ascii="Times New Roman" w:eastAsia="Times New Roman" w:hAnsi="Times New Roman" w:cs="Times New Roman"/>
                <w:sz w:val="24"/>
                <w:szCs w:val="24"/>
              </w:rPr>
              <w:t>с,</w:t>
            </w:r>
          </w:p>
          <w:p w:rsidR="00C57C9E" w:rsidRDefault="00C57C9E" w:rsidP="001D67D1">
            <w:pPr>
              <w:jc w:val="both"/>
              <w:rPr>
                <w:rFonts w:ascii="Times New Roman" w:hAnsi="Times New Roman" w:cs="Times New Roman"/>
                <w:sz w:val="24"/>
                <w:szCs w:val="24"/>
              </w:rPr>
            </w:pPr>
            <m:oMath>
              <m:r>
                <w:rPr>
                  <w:rFonts w:ascii="Cambria Math" w:hAnsi="Cambria Math" w:cs="Times New Roman"/>
                  <w:sz w:val="24"/>
                  <w:szCs w:val="24"/>
                </w:rPr>
                <m:t>d</m:t>
              </m:r>
            </m:oMath>
            <w:r w:rsidRPr="00527C3E">
              <w:rPr>
                <w:rFonts w:ascii="Times New Roman" w:hAnsi="Times New Roman" w:cs="Times New Roman"/>
                <w:sz w:val="24"/>
                <w:szCs w:val="24"/>
              </w:rPr>
              <w:t xml:space="preserve"> – средний диаметр частиц</w:t>
            </w:r>
            <w:r>
              <w:rPr>
                <w:rFonts w:ascii="Times New Roman" w:hAnsi="Times New Roman" w:cs="Times New Roman"/>
                <w:sz w:val="24"/>
                <w:szCs w:val="24"/>
              </w:rPr>
              <w:t>, м,</w:t>
            </w:r>
          </w:p>
          <w:p w:rsidR="00C57C9E" w:rsidRDefault="00FB66B6" w:rsidP="001D67D1">
            <w:pPr>
              <w:jc w:val="both"/>
              <w:rPr>
                <w:rFonts w:ascii="Times New Roman" w:eastAsia="Times New Roman" w:hAnsi="Times New Roman" w:cs="Times New Roman"/>
                <w:sz w:val="24"/>
                <w:szCs w:val="24"/>
              </w:rPr>
            </w:pPr>
            <m:oMath>
              <m:sSub>
                <m:sSubPr>
                  <m:ctrlPr>
                    <w:rPr>
                      <w:rFonts w:ascii="Cambria Math" w:hAnsi="Cambria Math" w:cs="Times New Roman"/>
                      <w:i/>
                      <w:sz w:val="24"/>
                      <w:szCs w:val="24"/>
                      <w:lang w:val="en-US"/>
                    </w:rPr>
                  </m:ctrlPr>
                </m:sSubPr>
                <m:e>
                  <m:r>
                    <w:rPr>
                      <w:rFonts w:ascii="Cambria Math" w:hAnsi="Cambria Math" w:cs="Times New Roman"/>
                      <w:sz w:val="24"/>
                      <w:szCs w:val="24"/>
                    </w:rPr>
                    <m:t>h</m:t>
                  </m:r>
                </m:e>
                <m:sub>
                  <m:r>
                    <m:rPr>
                      <m:sty m:val="p"/>
                    </m:rPr>
                    <w:rPr>
                      <w:rFonts w:ascii="Cambria Math" w:hAnsi="Cambria Math" w:cs="Times New Roman"/>
                      <w:sz w:val="24"/>
                      <w:szCs w:val="24"/>
                    </w:rPr>
                    <m:t>г</m:t>
                  </m:r>
                </m:sub>
              </m:sSub>
            </m:oMath>
            <w:r w:rsidR="00C57C9E">
              <w:rPr>
                <w:rFonts w:ascii="Times New Roman" w:eastAsia="Times New Roman" w:hAnsi="Times New Roman" w:cs="Times New Roman"/>
                <w:sz w:val="24"/>
                <w:szCs w:val="24"/>
              </w:rPr>
              <w:t xml:space="preserve"> – высота гряды, м.</w:t>
            </w:r>
          </w:p>
          <w:p w:rsidR="00C57C9E" w:rsidRPr="00527C3E" w:rsidRDefault="00C57C9E" w:rsidP="001D67D1">
            <w:pPr>
              <w:jc w:val="both"/>
              <w:rPr>
                <w:rFonts w:ascii="Times New Roman" w:eastAsia="Times New Roman" w:hAnsi="Times New Roman" w:cs="Times New Roman"/>
                <w:sz w:val="24"/>
                <w:szCs w:val="24"/>
              </w:rPr>
            </w:pPr>
          </w:p>
          <w:p w:rsidR="00C57C9E" w:rsidRPr="00527C3E" w:rsidRDefault="00C57C9E" w:rsidP="001D67D1">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Получена по л</w:t>
            </w:r>
            <w:r w:rsidRPr="00527C3E">
              <w:rPr>
                <w:rFonts w:ascii="Times New Roman" w:eastAsia="Times New Roman" w:hAnsi="Times New Roman" w:cs="Times New Roman"/>
                <w:sz w:val="24"/>
                <w:szCs w:val="24"/>
              </w:rPr>
              <w:t>абораторны</w:t>
            </w:r>
            <w:r>
              <w:rPr>
                <w:rFonts w:ascii="Times New Roman" w:eastAsia="Times New Roman" w:hAnsi="Times New Roman" w:cs="Times New Roman"/>
                <w:sz w:val="24"/>
                <w:szCs w:val="24"/>
              </w:rPr>
              <w:t>м</w:t>
            </w:r>
            <w:r w:rsidRPr="00527C3E">
              <w:rPr>
                <w:rFonts w:ascii="Times New Roman" w:eastAsia="Times New Roman" w:hAnsi="Times New Roman" w:cs="Times New Roman"/>
                <w:sz w:val="24"/>
                <w:szCs w:val="24"/>
              </w:rPr>
              <w:t xml:space="preserve"> и натурны</w:t>
            </w:r>
            <w:r>
              <w:rPr>
                <w:rFonts w:ascii="Times New Roman" w:eastAsia="Times New Roman" w:hAnsi="Times New Roman" w:cs="Times New Roman"/>
                <w:sz w:val="24"/>
                <w:szCs w:val="24"/>
              </w:rPr>
              <w:t>м</w:t>
            </w:r>
            <w:r w:rsidRPr="00527C3E">
              <w:rPr>
                <w:rFonts w:ascii="Times New Roman" w:eastAsia="Times New Roman" w:hAnsi="Times New Roman" w:cs="Times New Roman"/>
                <w:sz w:val="24"/>
                <w:szCs w:val="24"/>
              </w:rPr>
              <w:t xml:space="preserve"> данны</w:t>
            </w:r>
            <w:r>
              <w:rPr>
                <w:rFonts w:ascii="Times New Roman" w:eastAsia="Times New Roman" w:hAnsi="Times New Roman" w:cs="Times New Roman"/>
                <w:sz w:val="24"/>
                <w:szCs w:val="24"/>
              </w:rPr>
              <w:t>м</w:t>
            </w:r>
            <w:r w:rsidRPr="00527C3E">
              <w:rPr>
                <w:rFonts w:ascii="Times New Roman" w:eastAsia="Times New Roman" w:hAnsi="Times New Roman" w:cs="Times New Roman"/>
                <w:sz w:val="24"/>
                <w:szCs w:val="24"/>
              </w:rPr>
              <w:t>.</w:t>
            </w:r>
          </w:p>
        </w:tc>
      </w:tr>
    </w:tbl>
    <w:p w:rsidR="00F66CCC" w:rsidRPr="00527C3E" w:rsidRDefault="00F66CCC" w:rsidP="00F66CCC">
      <w:pPr>
        <w:spacing w:after="0" w:line="360" w:lineRule="auto"/>
        <w:jc w:val="both"/>
        <w:rPr>
          <w:rFonts w:ascii="Times New Roman" w:hAnsi="Times New Roman" w:cs="Times New Roman"/>
          <w:sz w:val="24"/>
          <w:szCs w:val="24"/>
        </w:rPr>
      </w:pPr>
    </w:p>
    <w:p w:rsidR="00F66CCC" w:rsidRPr="00527C3E" w:rsidRDefault="00F66CCC" w:rsidP="00F66CCC">
      <w:pPr>
        <w:spacing w:after="0" w:line="360" w:lineRule="auto"/>
        <w:jc w:val="both"/>
        <w:rPr>
          <w:rFonts w:ascii="Times New Roman" w:hAnsi="Times New Roman" w:cs="Times New Roman"/>
          <w:sz w:val="24"/>
          <w:szCs w:val="24"/>
        </w:rPr>
      </w:pPr>
      <w:r w:rsidRPr="00527C3E">
        <w:rPr>
          <w:rFonts w:ascii="Times New Roman" w:hAnsi="Times New Roman" w:cs="Times New Roman"/>
          <w:sz w:val="24"/>
          <w:szCs w:val="24"/>
        </w:rPr>
        <w:t xml:space="preserve">Таблица </w:t>
      </w:r>
      <w:r w:rsidR="000C5C6A">
        <w:rPr>
          <w:rFonts w:ascii="Times New Roman" w:hAnsi="Times New Roman" w:cs="Times New Roman"/>
          <w:sz w:val="24"/>
          <w:szCs w:val="24"/>
        </w:rPr>
        <w:t>А</w:t>
      </w:r>
      <w:r w:rsidRPr="00527C3E">
        <w:rPr>
          <w:rFonts w:ascii="Times New Roman" w:hAnsi="Times New Roman" w:cs="Times New Roman"/>
          <w:sz w:val="24"/>
          <w:szCs w:val="24"/>
        </w:rPr>
        <w:t>.3 – Формулы для скорости перемещения гряд (теоретические) (формулы расположены в хронологическом порядке)</w:t>
      </w:r>
    </w:p>
    <w:tbl>
      <w:tblPr>
        <w:tblStyle w:val="a5"/>
        <w:tblW w:w="0" w:type="auto"/>
        <w:tblBorders>
          <w:bottom w:val="none" w:sz="0" w:space="0" w:color="auto"/>
        </w:tblBorders>
        <w:tblLook w:val="04A0" w:firstRow="1" w:lastRow="0" w:firstColumn="1" w:lastColumn="0" w:noHBand="0" w:noVBand="1"/>
      </w:tblPr>
      <w:tblGrid>
        <w:gridCol w:w="1830"/>
        <w:gridCol w:w="3240"/>
        <w:gridCol w:w="3960"/>
      </w:tblGrid>
      <w:tr w:rsidR="00F66CCC" w:rsidRPr="00527C3E" w:rsidTr="000C5C6A">
        <w:trPr>
          <w:trHeight w:val="454"/>
          <w:tblHeader/>
        </w:trPr>
        <w:tc>
          <w:tcPr>
            <w:tcW w:w="1830" w:type="dxa"/>
            <w:vAlign w:val="center"/>
          </w:tcPr>
          <w:p w:rsidR="00F66CCC" w:rsidRPr="00527C3E" w:rsidRDefault="00F66CCC" w:rsidP="000C5C6A">
            <w:pPr>
              <w:jc w:val="center"/>
              <w:rPr>
                <w:rFonts w:ascii="Times New Roman" w:hAnsi="Times New Roman" w:cs="Times New Roman"/>
                <w:sz w:val="24"/>
                <w:szCs w:val="24"/>
              </w:rPr>
            </w:pPr>
            <w:r w:rsidRPr="00527C3E">
              <w:rPr>
                <w:rFonts w:ascii="Times New Roman" w:hAnsi="Times New Roman" w:cs="Times New Roman"/>
                <w:sz w:val="24"/>
                <w:szCs w:val="24"/>
              </w:rPr>
              <w:t>Автор</w:t>
            </w:r>
          </w:p>
        </w:tc>
        <w:tc>
          <w:tcPr>
            <w:tcW w:w="3240" w:type="dxa"/>
            <w:vAlign w:val="center"/>
          </w:tcPr>
          <w:p w:rsidR="00F66CCC" w:rsidRPr="00527C3E" w:rsidRDefault="00F66CCC" w:rsidP="000C5C6A">
            <w:pPr>
              <w:jc w:val="center"/>
              <w:rPr>
                <w:rFonts w:ascii="Times New Roman" w:hAnsi="Times New Roman" w:cs="Times New Roman"/>
                <w:sz w:val="24"/>
                <w:szCs w:val="24"/>
              </w:rPr>
            </w:pPr>
            <w:r w:rsidRPr="00527C3E">
              <w:rPr>
                <w:rFonts w:ascii="Times New Roman" w:hAnsi="Times New Roman" w:cs="Times New Roman"/>
                <w:sz w:val="24"/>
                <w:szCs w:val="24"/>
              </w:rPr>
              <w:t>Формула</w:t>
            </w:r>
          </w:p>
        </w:tc>
        <w:tc>
          <w:tcPr>
            <w:tcW w:w="3960" w:type="dxa"/>
            <w:vAlign w:val="center"/>
          </w:tcPr>
          <w:p w:rsidR="00F66CCC" w:rsidRPr="00527C3E" w:rsidRDefault="00F66CCC" w:rsidP="00D978B8">
            <w:pPr>
              <w:jc w:val="center"/>
              <w:rPr>
                <w:rFonts w:ascii="Times New Roman" w:hAnsi="Times New Roman" w:cs="Times New Roman"/>
                <w:sz w:val="24"/>
                <w:szCs w:val="24"/>
              </w:rPr>
            </w:pPr>
            <w:r w:rsidRPr="00527C3E">
              <w:rPr>
                <w:rFonts w:ascii="Times New Roman" w:hAnsi="Times New Roman" w:cs="Times New Roman"/>
                <w:sz w:val="24"/>
                <w:szCs w:val="24"/>
              </w:rPr>
              <w:t>Примечани</w:t>
            </w:r>
            <w:r w:rsidR="00D978B8">
              <w:rPr>
                <w:rFonts w:ascii="Times New Roman" w:hAnsi="Times New Roman" w:cs="Times New Roman"/>
                <w:sz w:val="24"/>
                <w:szCs w:val="24"/>
              </w:rPr>
              <w:t>я</w:t>
            </w:r>
          </w:p>
        </w:tc>
      </w:tr>
      <w:tr w:rsidR="00F66CCC" w:rsidRPr="00527C3E" w:rsidTr="000C5C6A">
        <w:trPr>
          <w:trHeight w:val="454"/>
        </w:trPr>
        <w:tc>
          <w:tcPr>
            <w:tcW w:w="1830" w:type="dxa"/>
            <w:vAlign w:val="center"/>
          </w:tcPr>
          <w:p w:rsidR="00F66CCC" w:rsidRPr="00527C3E" w:rsidRDefault="00F66CCC" w:rsidP="000C5C6A">
            <w:pPr>
              <w:jc w:val="both"/>
              <w:rPr>
                <w:rFonts w:ascii="Times New Roman" w:hAnsi="Times New Roman" w:cs="Times New Roman"/>
                <w:sz w:val="24"/>
                <w:szCs w:val="24"/>
                <w:lang w:val="en-US"/>
              </w:rPr>
            </w:pPr>
            <w:r w:rsidRPr="00527C3E">
              <w:rPr>
                <w:rFonts w:ascii="Times New Roman" w:hAnsi="Times New Roman" w:cs="Times New Roman"/>
                <w:sz w:val="24"/>
                <w:szCs w:val="24"/>
              </w:rPr>
              <w:t>1. Дикон (1892)</w:t>
            </w:r>
            <w:r w:rsidRPr="00527C3E">
              <w:rPr>
                <w:rFonts w:ascii="Times New Roman" w:hAnsi="Times New Roman" w:cs="Times New Roman"/>
                <w:sz w:val="24"/>
                <w:szCs w:val="24"/>
                <w:lang w:val="en-US"/>
              </w:rPr>
              <w:t xml:space="preserve"> [</w:t>
            </w:r>
            <w:r w:rsidRPr="00527C3E">
              <w:rPr>
                <w:rFonts w:ascii="Times New Roman" w:hAnsi="Times New Roman" w:cs="Times New Roman"/>
                <w:sz w:val="24"/>
                <w:szCs w:val="24"/>
              </w:rPr>
              <w:t>7</w:t>
            </w:r>
            <w:r w:rsidRPr="00527C3E">
              <w:rPr>
                <w:rFonts w:ascii="Times New Roman" w:hAnsi="Times New Roman" w:cs="Times New Roman"/>
                <w:sz w:val="24"/>
                <w:szCs w:val="24"/>
                <w:lang w:val="en-US"/>
              </w:rPr>
              <w:t>2]</w:t>
            </w:r>
          </w:p>
        </w:tc>
        <w:tc>
          <w:tcPr>
            <w:tcW w:w="3240" w:type="dxa"/>
            <w:vAlign w:val="center"/>
          </w:tcPr>
          <w:p w:rsidR="00F66CCC" w:rsidRPr="00527C3E" w:rsidRDefault="00FB66B6" w:rsidP="000C5C6A">
            <w:pPr>
              <w:jc w:val="both"/>
              <w:rPr>
                <w:rFonts w:ascii="Times New Roman" w:eastAsia="Times New Roman" w:hAnsi="Times New Roman" w:cs="Times New Roman"/>
                <w:sz w:val="24"/>
                <w:szCs w:val="24"/>
                <w:lang w:val="en-US"/>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C</m:t>
                    </m:r>
                  </m:e>
                  <m:sub>
                    <m:r>
                      <m:rPr>
                        <m:sty m:val="p"/>
                      </m:rPr>
                      <w:rPr>
                        <w:rFonts w:ascii="Cambria Math" w:hAnsi="Cambria Math" w:cs="Times New Roman"/>
                        <w:sz w:val="24"/>
                        <w:szCs w:val="24"/>
                      </w:rPr>
                      <m:t>г</m:t>
                    </m:r>
                  </m:sub>
                </m:sSub>
                <m:r>
                  <w:rPr>
                    <w:rFonts w:ascii="Cambria Math" w:hAnsi="Cambria Math" w:cs="Times New Roman"/>
                    <w:sz w:val="24"/>
                    <w:szCs w:val="24"/>
                  </w:rPr>
                  <m:t>=k</m:t>
                </m:r>
                <m:sSup>
                  <m:sSupPr>
                    <m:ctrlPr>
                      <w:rPr>
                        <w:rFonts w:ascii="Cambria Math" w:hAnsi="Cambria Math" w:cs="Times New Roman"/>
                        <w:i/>
                        <w:sz w:val="24"/>
                        <w:szCs w:val="24"/>
                      </w:rPr>
                    </m:ctrlPr>
                  </m:sSupPr>
                  <m:e>
                    <m:r>
                      <w:rPr>
                        <w:rFonts w:ascii="Cambria Math" w:hAnsi="Cambria Math" w:cs="Times New Roman"/>
                        <w:sz w:val="24"/>
                        <w:szCs w:val="24"/>
                      </w:rPr>
                      <m:t>V</m:t>
                    </m:r>
                  </m:e>
                  <m:sup>
                    <m:r>
                      <w:rPr>
                        <w:rFonts w:ascii="Cambria Math" w:hAnsi="Cambria Math" w:cs="Times New Roman"/>
                        <w:sz w:val="24"/>
                        <w:szCs w:val="24"/>
                      </w:rPr>
                      <m:t>n</m:t>
                    </m:r>
                  </m:sup>
                </m:sSup>
              </m:oMath>
            </m:oMathPara>
          </w:p>
        </w:tc>
        <w:tc>
          <w:tcPr>
            <w:tcW w:w="3960" w:type="dxa"/>
            <w:vAlign w:val="center"/>
          </w:tcPr>
          <w:p w:rsidR="00F66CCC" w:rsidRPr="00527C3E" w:rsidRDefault="00F66CCC" w:rsidP="000C5C6A">
            <w:pPr>
              <w:jc w:val="both"/>
              <w:rPr>
                <w:rFonts w:ascii="Times New Roman" w:eastAsia="Times New Roman" w:hAnsi="Times New Roman" w:cs="Times New Roman"/>
                <w:sz w:val="24"/>
                <w:szCs w:val="24"/>
              </w:rPr>
            </w:pPr>
            <m:oMath>
              <m:r>
                <w:rPr>
                  <w:rFonts w:ascii="Cambria Math" w:hAnsi="Cambria Math" w:cs="Times New Roman"/>
                  <w:sz w:val="24"/>
                  <w:szCs w:val="24"/>
                </w:rPr>
                <m:t>k</m:t>
              </m:r>
            </m:oMath>
            <w:r w:rsidRPr="00527C3E">
              <w:rPr>
                <w:rFonts w:ascii="Times New Roman" w:hAnsi="Times New Roman" w:cs="Times New Roman"/>
                <w:sz w:val="24"/>
                <w:szCs w:val="24"/>
                <w:lang w:val="en-US"/>
              </w:rPr>
              <w:t xml:space="preserve"> </w:t>
            </w:r>
            <w:r w:rsidRPr="00527C3E">
              <w:rPr>
                <w:rFonts w:ascii="Times New Roman" w:eastAsia="Times New Roman" w:hAnsi="Times New Roman" w:cs="Times New Roman"/>
                <w:sz w:val="24"/>
                <w:szCs w:val="24"/>
              </w:rPr>
              <w:t>–</w:t>
            </w:r>
            <w:r w:rsidRPr="00527C3E">
              <w:rPr>
                <w:rFonts w:ascii="Times New Roman" w:eastAsia="Times New Roman" w:hAnsi="Times New Roman" w:cs="Times New Roman"/>
                <w:sz w:val="24"/>
                <w:szCs w:val="24"/>
                <w:lang w:val="en-US"/>
              </w:rPr>
              <w:t xml:space="preserve"> </w:t>
            </w:r>
            <w:r w:rsidRPr="00527C3E">
              <w:rPr>
                <w:rFonts w:ascii="Times New Roman" w:eastAsia="Times New Roman" w:hAnsi="Times New Roman" w:cs="Times New Roman"/>
                <w:sz w:val="24"/>
                <w:szCs w:val="24"/>
              </w:rPr>
              <w:t>коэффициент пропорциональности,</w:t>
            </w:r>
          </w:p>
          <w:p w:rsidR="00F66CCC" w:rsidRPr="00527C3E" w:rsidRDefault="00F66CCC" w:rsidP="000C5C6A">
            <w:pPr>
              <w:jc w:val="both"/>
              <w:rPr>
                <w:rFonts w:ascii="Times New Roman" w:hAnsi="Times New Roman" w:cs="Times New Roman"/>
                <w:sz w:val="24"/>
                <w:szCs w:val="24"/>
              </w:rPr>
            </w:pPr>
            <m:oMath>
              <m:r>
                <w:rPr>
                  <w:rFonts w:ascii="Cambria Math" w:eastAsia="Times New Roman" w:hAnsi="Cambria Math" w:cs="Times New Roman"/>
                  <w:sz w:val="24"/>
                  <w:szCs w:val="24"/>
                </w:rPr>
                <m:t>n&gt;1</m:t>
              </m:r>
            </m:oMath>
            <w:r w:rsidRPr="00527C3E">
              <w:rPr>
                <w:rFonts w:ascii="Times New Roman" w:hAnsi="Times New Roman" w:cs="Times New Roman"/>
                <w:sz w:val="24"/>
                <w:szCs w:val="24"/>
              </w:rPr>
              <w:t>.</w:t>
            </w:r>
          </w:p>
        </w:tc>
      </w:tr>
      <w:tr w:rsidR="00F66CCC" w:rsidRPr="00527C3E" w:rsidTr="000C5C6A">
        <w:trPr>
          <w:trHeight w:val="454"/>
        </w:trPr>
        <w:tc>
          <w:tcPr>
            <w:tcW w:w="1830" w:type="dxa"/>
            <w:vAlign w:val="center"/>
          </w:tcPr>
          <w:p w:rsidR="00F66CCC" w:rsidRPr="00527C3E" w:rsidRDefault="00F66CCC" w:rsidP="000C5C6A">
            <w:pPr>
              <w:jc w:val="both"/>
              <w:rPr>
                <w:rFonts w:ascii="Times New Roman" w:hAnsi="Times New Roman" w:cs="Times New Roman"/>
                <w:sz w:val="24"/>
                <w:szCs w:val="24"/>
                <w:lang w:val="en-US"/>
              </w:rPr>
            </w:pPr>
            <w:r w:rsidRPr="00527C3E">
              <w:rPr>
                <w:rFonts w:ascii="Times New Roman" w:hAnsi="Times New Roman" w:cs="Times New Roman"/>
                <w:sz w:val="24"/>
                <w:szCs w:val="24"/>
              </w:rPr>
              <w:t>2. Санжен (1905)</w:t>
            </w:r>
            <w:r w:rsidRPr="00527C3E">
              <w:rPr>
                <w:rFonts w:ascii="Times New Roman" w:hAnsi="Times New Roman" w:cs="Times New Roman"/>
                <w:sz w:val="24"/>
                <w:szCs w:val="24"/>
                <w:lang w:val="en-US"/>
              </w:rPr>
              <w:t xml:space="preserve"> [</w:t>
            </w:r>
            <w:r w:rsidRPr="00527C3E">
              <w:rPr>
                <w:rFonts w:ascii="Times New Roman" w:hAnsi="Times New Roman" w:cs="Times New Roman"/>
                <w:sz w:val="24"/>
                <w:szCs w:val="24"/>
              </w:rPr>
              <w:t>7</w:t>
            </w:r>
            <w:r w:rsidRPr="00527C3E">
              <w:rPr>
                <w:rFonts w:ascii="Times New Roman" w:hAnsi="Times New Roman" w:cs="Times New Roman"/>
                <w:sz w:val="24"/>
                <w:szCs w:val="24"/>
                <w:lang w:val="en-US"/>
              </w:rPr>
              <w:t>2]</w:t>
            </w:r>
          </w:p>
        </w:tc>
        <w:tc>
          <w:tcPr>
            <w:tcW w:w="3240" w:type="dxa"/>
            <w:vAlign w:val="center"/>
          </w:tcPr>
          <w:p w:rsidR="00F66CCC" w:rsidRPr="00527C3E" w:rsidRDefault="00FB66B6" w:rsidP="000C5C6A">
            <w:pPr>
              <w:jc w:val="both"/>
              <w:rPr>
                <w:rFonts w:ascii="Times New Roman" w:eastAsia="Times New Roman" w:hAnsi="Times New Roman" w:cs="Times New Roman"/>
                <w:sz w:val="24"/>
                <w:szCs w:val="24"/>
                <w:lang w:val="en-US"/>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C</m:t>
                    </m:r>
                  </m:e>
                  <m:sub>
                    <m:r>
                      <m:rPr>
                        <m:sty m:val="p"/>
                      </m:rPr>
                      <w:rPr>
                        <w:rFonts w:ascii="Cambria Math" w:hAnsi="Cambria Math" w:cs="Times New Roman"/>
                        <w:sz w:val="24"/>
                        <w:szCs w:val="24"/>
                      </w:rPr>
                      <m:t>г</m:t>
                    </m:r>
                  </m:sub>
                </m:sSub>
                <m:r>
                  <w:rPr>
                    <w:rFonts w:ascii="Cambria Math" w:hAnsi="Cambria Math" w:cs="Times New Roman"/>
                    <w:sz w:val="24"/>
                    <w:szCs w:val="24"/>
                  </w:rPr>
                  <m:t>=0,00013</m:t>
                </m:r>
                <m:d>
                  <m:dPr>
                    <m:ctrlPr>
                      <w:rPr>
                        <w:rFonts w:ascii="Cambria Math" w:hAnsi="Cambria Math" w:cs="Times New Roman"/>
                        <w:i/>
                        <w:sz w:val="24"/>
                        <w:szCs w:val="24"/>
                      </w:rPr>
                    </m:ctrlPr>
                  </m:dPr>
                  <m:e>
                    <m:sSup>
                      <m:sSupPr>
                        <m:ctrlPr>
                          <w:rPr>
                            <w:rFonts w:ascii="Cambria Math" w:hAnsi="Cambria Math" w:cs="Times New Roman"/>
                            <w:i/>
                            <w:sz w:val="24"/>
                            <w:szCs w:val="24"/>
                          </w:rPr>
                        </m:ctrlPr>
                      </m:sSupPr>
                      <m:e>
                        <m:sSub>
                          <m:sSubPr>
                            <m:ctrlPr>
                              <w:rPr>
                                <w:rFonts w:ascii="Cambria Math" w:hAnsi="Cambria Math" w:cs="Times New Roman"/>
                                <w:sz w:val="24"/>
                                <w:szCs w:val="24"/>
                              </w:rPr>
                            </m:ctrlPr>
                          </m:sSubPr>
                          <m:e>
                            <m:r>
                              <w:rPr>
                                <w:rFonts w:ascii="Cambria Math" w:hAnsi="Cambria Math" w:cs="Times New Roman"/>
                                <w:sz w:val="24"/>
                                <w:szCs w:val="24"/>
                                <w:lang w:val="en-US"/>
                              </w:rPr>
                              <m:t>V</m:t>
                            </m:r>
                          </m:e>
                          <m:sub>
                            <m:r>
                              <m:rPr>
                                <m:sty m:val="p"/>
                              </m:rPr>
                              <w:rPr>
                                <w:rFonts w:ascii="Cambria Math" w:hAnsi="Cambria Math" w:cs="Times New Roman"/>
                                <w:sz w:val="24"/>
                                <w:szCs w:val="24"/>
                              </w:rPr>
                              <m:t>1</m:t>
                            </m:r>
                          </m:sub>
                        </m:sSub>
                      </m:e>
                      <m:sup>
                        <m:r>
                          <w:rPr>
                            <w:rFonts w:ascii="Cambria Math" w:hAnsi="Cambria Math" w:cs="Times New Roman"/>
                            <w:sz w:val="24"/>
                            <w:szCs w:val="24"/>
                          </w:rPr>
                          <m:t>2</m:t>
                        </m:r>
                      </m:sup>
                    </m:sSup>
                    <m:r>
                      <w:rPr>
                        <w:rFonts w:ascii="Cambria Math" w:hAnsi="Cambria Math" w:cs="Times New Roman"/>
                        <w:sz w:val="24"/>
                        <w:szCs w:val="24"/>
                      </w:rPr>
                      <m:t>-0,11</m:t>
                    </m:r>
                  </m:e>
                </m:d>
              </m:oMath>
            </m:oMathPara>
          </w:p>
        </w:tc>
        <w:tc>
          <w:tcPr>
            <w:tcW w:w="3960" w:type="dxa"/>
            <w:vAlign w:val="center"/>
          </w:tcPr>
          <w:p w:rsidR="00F66CCC" w:rsidRPr="00527C3E" w:rsidRDefault="00F66CCC" w:rsidP="000C5C6A">
            <w:pPr>
              <w:jc w:val="center"/>
              <w:rPr>
                <w:rFonts w:ascii="Times New Roman" w:hAnsi="Times New Roman" w:cs="Times New Roman"/>
                <w:sz w:val="24"/>
                <w:szCs w:val="24"/>
              </w:rPr>
            </w:pPr>
            <w:r w:rsidRPr="00527C3E">
              <w:rPr>
                <w:rFonts w:ascii="Times New Roman" w:hAnsi="Times New Roman" w:cs="Times New Roman"/>
                <w:sz w:val="24"/>
                <w:szCs w:val="24"/>
              </w:rPr>
              <w:t>–</w:t>
            </w:r>
          </w:p>
        </w:tc>
      </w:tr>
      <w:tr w:rsidR="00F66CCC" w:rsidRPr="00527C3E" w:rsidTr="000C5C6A">
        <w:trPr>
          <w:trHeight w:val="454"/>
        </w:trPr>
        <w:tc>
          <w:tcPr>
            <w:tcW w:w="1830" w:type="dxa"/>
            <w:vAlign w:val="center"/>
          </w:tcPr>
          <w:p w:rsidR="00F66CCC" w:rsidRPr="00527C3E" w:rsidRDefault="00F66CCC" w:rsidP="000C5C6A">
            <w:pPr>
              <w:jc w:val="both"/>
              <w:rPr>
                <w:rFonts w:ascii="Times New Roman" w:hAnsi="Times New Roman" w:cs="Times New Roman"/>
                <w:sz w:val="24"/>
                <w:szCs w:val="24"/>
                <w:lang w:val="en-US"/>
              </w:rPr>
            </w:pPr>
            <w:r w:rsidRPr="00527C3E">
              <w:rPr>
                <w:rFonts w:ascii="Times New Roman" w:hAnsi="Times New Roman" w:cs="Times New Roman"/>
                <w:sz w:val="24"/>
                <w:szCs w:val="24"/>
              </w:rPr>
              <w:t>3. Экснер (1920)</w:t>
            </w:r>
            <w:r w:rsidRPr="00527C3E">
              <w:rPr>
                <w:rFonts w:ascii="Times New Roman" w:hAnsi="Times New Roman" w:cs="Times New Roman"/>
                <w:sz w:val="24"/>
                <w:szCs w:val="24"/>
                <w:lang w:val="en-US"/>
              </w:rPr>
              <w:t xml:space="preserve"> [</w:t>
            </w:r>
            <w:r w:rsidRPr="00527C3E">
              <w:rPr>
                <w:rFonts w:ascii="Times New Roman" w:hAnsi="Times New Roman" w:cs="Times New Roman"/>
                <w:sz w:val="24"/>
                <w:szCs w:val="24"/>
              </w:rPr>
              <w:t>9</w:t>
            </w:r>
            <w:r w:rsidRPr="00527C3E">
              <w:rPr>
                <w:rFonts w:ascii="Times New Roman" w:hAnsi="Times New Roman" w:cs="Times New Roman"/>
                <w:sz w:val="24"/>
                <w:szCs w:val="24"/>
                <w:lang w:val="en-US"/>
              </w:rPr>
              <w:t>]</w:t>
            </w:r>
          </w:p>
        </w:tc>
        <w:tc>
          <w:tcPr>
            <w:tcW w:w="3240" w:type="dxa"/>
            <w:vAlign w:val="center"/>
          </w:tcPr>
          <w:p w:rsidR="00F66CCC" w:rsidRPr="00527C3E" w:rsidRDefault="00FB66B6" w:rsidP="000C5C6A">
            <w:pPr>
              <w:jc w:val="both"/>
              <w:rPr>
                <w:rFonts w:ascii="Times New Roman" w:eastAsia="Times New Roman" w:hAnsi="Times New Roman" w:cs="Times New Roman"/>
                <w:sz w:val="24"/>
                <w:szCs w:val="24"/>
                <w:lang w:val="en-US"/>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C</m:t>
                    </m:r>
                  </m:e>
                  <m:sub>
                    <m:r>
                      <m:rPr>
                        <m:sty m:val="p"/>
                      </m:rPr>
                      <w:rPr>
                        <w:rFonts w:ascii="Cambria Math" w:hAnsi="Cambria Math" w:cs="Times New Roman"/>
                        <w:sz w:val="24"/>
                        <w:szCs w:val="24"/>
                      </w:rPr>
                      <m:t>г</m:t>
                    </m:r>
                  </m:sub>
                </m:sSub>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lang w:val="en-US"/>
                      </w:rPr>
                      <m:t>kV</m:t>
                    </m:r>
                  </m:num>
                  <m:den>
                    <m:r>
                      <w:rPr>
                        <w:rFonts w:ascii="Cambria Math" w:hAnsi="Cambria Math" w:cs="Times New Roman"/>
                        <w:sz w:val="24"/>
                        <w:szCs w:val="24"/>
                      </w:rPr>
                      <m:t>H</m:t>
                    </m:r>
                  </m:den>
                </m:f>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md</m:t>
                    </m:r>
                  </m:num>
                  <m:den>
                    <m:r>
                      <w:rPr>
                        <w:rFonts w:ascii="Cambria Math" w:hAnsi="Cambria Math" w:cs="Times New Roman"/>
                        <w:sz w:val="24"/>
                        <w:szCs w:val="24"/>
                      </w:rPr>
                      <m:t>H</m:t>
                    </m:r>
                  </m:den>
                </m:f>
                <m:r>
                  <w:rPr>
                    <w:rFonts w:ascii="Cambria Math" w:hAnsi="Cambria Math" w:cs="Times New Roman"/>
                    <w:sz w:val="24"/>
                    <w:szCs w:val="24"/>
                  </w:rPr>
                  <m:t>V</m:t>
                </m:r>
              </m:oMath>
            </m:oMathPara>
          </w:p>
        </w:tc>
        <w:tc>
          <w:tcPr>
            <w:tcW w:w="3960" w:type="dxa"/>
            <w:vAlign w:val="center"/>
          </w:tcPr>
          <w:p w:rsidR="00F66CCC" w:rsidRPr="00527C3E" w:rsidRDefault="00F66CCC" w:rsidP="000C5C6A">
            <w:pPr>
              <w:jc w:val="both"/>
              <w:rPr>
                <w:rFonts w:ascii="Times New Roman" w:eastAsia="Times New Roman" w:hAnsi="Times New Roman" w:cs="Times New Roman"/>
                <w:sz w:val="24"/>
                <w:szCs w:val="24"/>
              </w:rPr>
            </w:pPr>
            <m:oMath>
              <m:r>
                <w:rPr>
                  <w:rFonts w:ascii="Cambria Math" w:hAnsi="Cambria Math" w:cs="Times New Roman"/>
                  <w:sz w:val="24"/>
                  <w:szCs w:val="24"/>
                  <w:lang w:val="en-US"/>
                </w:rPr>
                <m:t>k</m:t>
              </m:r>
            </m:oMath>
            <w:r w:rsidRPr="00527C3E">
              <w:rPr>
                <w:rFonts w:ascii="Times New Roman" w:eastAsia="Times New Roman" w:hAnsi="Times New Roman" w:cs="Times New Roman"/>
                <w:sz w:val="24"/>
                <w:szCs w:val="24"/>
              </w:rPr>
              <w:t xml:space="preserve"> – коэффициент пропорциональности твердого расхода </w:t>
            </w:r>
            <m:oMath>
              <m:r>
                <w:rPr>
                  <w:rFonts w:ascii="Cambria Math" w:eastAsia="Times New Roman" w:hAnsi="Cambria Math" w:cs="Times New Roman"/>
                  <w:sz w:val="24"/>
                  <w:szCs w:val="24"/>
                </w:rPr>
                <m:t>P</m:t>
              </m:r>
            </m:oMath>
            <w:r w:rsidRPr="00527C3E">
              <w:rPr>
                <w:rFonts w:ascii="Times New Roman" w:eastAsia="Times New Roman" w:hAnsi="Times New Roman" w:cs="Times New Roman"/>
                <w:sz w:val="24"/>
                <w:szCs w:val="24"/>
              </w:rPr>
              <w:t xml:space="preserve"> скорости потока,</w:t>
            </w:r>
          </w:p>
          <w:p w:rsidR="00F66CCC" w:rsidRPr="00527C3E" w:rsidRDefault="00F66CCC" w:rsidP="000C5C6A">
            <w:pPr>
              <w:jc w:val="both"/>
              <w:rPr>
                <w:rFonts w:ascii="Times New Roman" w:eastAsia="Times New Roman" w:hAnsi="Times New Roman" w:cs="Times New Roman"/>
                <w:sz w:val="24"/>
                <w:szCs w:val="24"/>
              </w:rPr>
            </w:pPr>
            <m:oMath>
              <m:r>
                <w:rPr>
                  <w:rFonts w:ascii="Cambria Math" w:eastAsia="Times New Roman" w:hAnsi="Cambria Math" w:cs="Times New Roman"/>
                  <w:sz w:val="24"/>
                  <w:szCs w:val="24"/>
                </w:rPr>
                <m:t>P=kV</m:t>
              </m:r>
            </m:oMath>
            <w:r w:rsidRPr="00527C3E">
              <w:rPr>
                <w:rFonts w:ascii="Times New Roman" w:eastAsia="Times New Roman" w:hAnsi="Times New Roman" w:cs="Times New Roman"/>
                <w:sz w:val="24"/>
                <w:szCs w:val="24"/>
              </w:rPr>
              <w:t>,</w:t>
            </w:r>
          </w:p>
          <w:p w:rsidR="00F66CCC" w:rsidRDefault="00F66CCC" w:rsidP="000C5C6A">
            <w:pPr>
              <w:jc w:val="both"/>
              <w:rPr>
                <w:rFonts w:ascii="Times New Roman" w:eastAsia="Times New Roman" w:hAnsi="Times New Roman" w:cs="Times New Roman"/>
                <w:sz w:val="24"/>
                <w:szCs w:val="24"/>
              </w:rPr>
            </w:pPr>
            <m:oMath>
              <m:r>
                <w:rPr>
                  <w:rFonts w:ascii="Cambria Math" w:hAnsi="Cambria Math" w:cs="Times New Roman"/>
                  <w:sz w:val="24"/>
                  <w:szCs w:val="24"/>
                </w:rPr>
                <m:t>m</m:t>
              </m:r>
            </m:oMath>
            <w:r w:rsidRPr="00527C3E">
              <w:rPr>
                <w:rFonts w:ascii="Times New Roman" w:eastAsia="Times New Roman" w:hAnsi="Times New Roman" w:cs="Times New Roman"/>
                <w:sz w:val="24"/>
                <w:szCs w:val="24"/>
              </w:rPr>
              <w:t xml:space="preserve"> – коэффициент динамической сплошности (отношение суммарного объема движущихся частиц ко всему объему сплошного слоя толщиной </w:t>
            </w:r>
            <m:oMath>
              <m:r>
                <w:rPr>
                  <w:rFonts w:ascii="Cambria Math" w:hAnsi="Cambria Math" w:cs="Times New Roman"/>
                  <w:sz w:val="24"/>
                  <w:szCs w:val="24"/>
                </w:rPr>
                <m:t>d</m:t>
              </m:r>
            </m:oMath>
            <w:r w:rsidRPr="00527C3E">
              <w:rPr>
                <w:rFonts w:ascii="Times New Roman" w:eastAsia="Times New Roman" w:hAnsi="Times New Roman" w:cs="Times New Roman"/>
                <w:sz w:val="24"/>
                <w:szCs w:val="24"/>
              </w:rPr>
              <w:t>).</w:t>
            </w:r>
          </w:p>
          <w:p w:rsidR="00060686" w:rsidRDefault="00060686" w:rsidP="000C5C6A">
            <w:pPr>
              <w:jc w:val="both"/>
              <w:rPr>
                <w:rFonts w:ascii="Times New Roman" w:eastAsia="Times New Roman" w:hAnsi="Times New Roman" w:cs="Times New Roman"/>
                <w:sz w:val="24"/>
                <w:szCs w:val="24"/>
              </w:rPr>
            </w:pPr>
          </w:p>
          <w:p w:rsidR="00060686" w:rsidRPr="00527C3E" w:rsidRDefault="00060686" w:rsidP="000C5C6A">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Получена </w:t>
            </w:r>
            <w:r w:rsidRPr="00527C3E">
              <w:rPr>
                <w:rFonts w:ascii="Times New Roman" w:eastAsia="Times New Roman" w:hAnsi="Times New Roman" w:cs="Times New Roman"/>
                <w:sz w:val="24"/>
                <w:szCs w:val="24"/>
              </w:rPr>
              <w:t>теоретическ</w:t>
            </w:r>
            <w:r>
              <w:rPr>
                <w:rFonts w:ascii="Times New Roman" w:eastAsia="Times New Roman" w:hAnsi="Times New Roman" w:cs="Times New Roman"/>
                <w:sz w:val="24"/>
                <w:szCs w:val="24"/>
              </w:rPr>
              <w:t>и.</w:t>
            </w:r>
          </w:p>
        </w:tc>
      </w:tr>
      <w:tr w:rsidR="00F66CCC" w:rsidRPr="00527C3E" w:rsidTr="000C5C6A">
        <w:trPr>
          <w:trHeight w:val="454"/>
        </w:trPr>
        <w:tc>
          <w:tcPr>
            <w:tcW w:w="1830" w:type="dxa"/>
            <w:vAlign w:val="center"/>
          </w:tcPr>
          <w:p w:rsidR="00F66CCC" w:rsidRPr="00527C3E" w:rsidRDefault="00F66CCC" w:rsidP="000C5C6A">
            <w:pPr>
              <w:jc w:val="both"/>
              <w:rPr>
                <w:rFonts w:ascii="Times New Roman" w:hAnsi="Times New Roman" w:cs="Times New Roman"/>
                <w:sz w:val="24"/>
                <w:szCs w:val="24"/>
                <w:lang w:val="en-US"/>
              </w:rPr>
            </w:pPr>
            <w:r w:rsidRPr="00527C3E">
              <w:rPr>
                <w:rFonts w:ascii="Times New Roman" w:hAnsi="Times New Roman" w:cs="Times New Roman"/>
                <w:sz w:val="24"/>
                <w:szCs w:val="24"/>
              </w:rPr>
              <w:t>4. Н.Т.</w:t>
            </w:r>
            <w:r w:rsidRPr="00527C3E">
              <w:rPr>
                <w:rFonts w:ascii="Times New Roman" w:hAnsi="Times New Roman" w:cs="Times New Roman"/>
                <w:sz w:val="24"/>
                <w:szCs w:val="24"/>
                <w:lang w:val="en-US"/>
              </w:rPr>
              <w:t xml:space="preserve"> </w:t>
            </w:r>
            <w:r w:rsidRPr="00527C3E">
              <w:rPr>
                <w:rFonts w:ascii="Times New Roman" w:hAnsi="Times New Roman" w:cs="Times New Roman"/>
                <w:sz w:val="24"/>
                <w:szCs w:val="24"/>
              </w:rPr>
              <w:t>Повало-Швейковский (1938)</w:t>
            </w:r>
            <w:r w:rsidRPr="00527C3E">
              <w:rPr>
                <w:rFonts w:ascii="Times New Roman" w:hAnsi="Times New Roman" w:cs="Times New Roman"/>
                <w:sz w:val="24"/>
                <w:szCs w:val="24"/>
                <w:lang w:val="en-US"/>
              </w:rPr>
              <w:t xml:space="preserve"> [</w:t>
            </w:r>
            <w:r w:rsidRPr="00527C3E">
              <w:rPr>
                <w:rFonts w:ascii="Times New Roman" w:hAnsi="Times New Roman" w:cs="Times New Roman"/>
                <w:sz w:val="24"/>
                <w:szCs w:val="24"/>
              </w:rPr>
              <w:t>5</w:t>
            </w:r>
            <w:r w:rsidRPr="00527C3E">
              <w:rPr>
                <w:rFonts w:ascii="Times New Roman" w:hAnsi="Times New Roman" w:cs="Times New Roman"/>
                <w:sz w:val="24"/>
                <w:szCs w:val="24"/>
                <w:lang w:val="en-US"/>
              </w:rPr>
              <w:t>6]</w:t>
            </w:r>
          </w:p>
        </w:tc>
        <w:tc>
          <w:tcPr>
            <w:tcW w:w="3240" w:type="dxa"/>
            <w:vAlign w:val="center"/>
          </w:tcPr>
          <w:p w:rsidR="00F66CCC" w:rsidRPr="00527C3E" w:rsidRDefault="00FB66B6" w:rsidP="000C5C6A">
            <w:pPr>
              <w:jc w:val="both"/>
              <w:rPr>
                <w:rFonts w:ascii="Times New Roman" w:eastAsia="Times New Roman" w:hAnsi="Times New Roman" w:cs="Times New Roman"/>
                <w:sz w:val="24"/>
                <w:szCs w:val="24"/>
                <w:lang w:val="en-US"/>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C</m:t>
                    </m:r>
                  </m:e>
                  <m:sub>
                    <m:r>
                      <m:rPr>
                        <m:sty m:val="p"/>
                      </m:rPr>
                      <w:rPr>
                        <w:rFonts w:ascii="Cambria Math" w:hAnsi="Cambria Math" w:cs="Times New Roman"/>
                        <w:sz w:val="24"/>
                        <w:szCs w:val="24"/>
                      </w:rPr>
                      <m:t>г</m:t>
                    </m:r>
                  </m:sub>
                </m:sSub>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σλ</m:t>
                    </m:r>
                  </m:num>
                  <m:den>
                    <m:r>
                      <w:rPr>
                        <w:rFonts w:ascii="Cambria Math" w:hAnsi="Cambria Math" w:cs="Times New Roman"/>
                        <w:sz w:val="24"/>
                        <w:szCs w:val="24"/>
                      </w:rPr>
                      <m:t>q</m:t>
                    </m:r>
                  </m:den>
                </m:f>
                <m:f>
                  <m:fPr>
                    <m:ctrlPr>
                      <w:rPr>
                        <w:rFonts w:ascii="Cambria Math" w:hAnsi="Cambria Math" w:cs="Times New Roman"/>
                        <w:i/>
                        <w:sz w:val="24"/>
                        <w:szCs w:val="24"/>
                      </w:rPr>
                    </m:ctrlPr>
                  </m:fPr>
                  <m:num>
                    <m:r>
                      <w:rPr>
                        <w:rFonts w:ascii="Cambria Math" w:hAnsi="Cambria Math" w:cs="Times New Roman"/>
                        <w:sz w:val="24"/>
                        <w:szCs w:val="24"/>
                      </w:rPr>
                      <m:t>d</m:t>
                    </m:r>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д</m:t>
                        </m:r>
                      </m:sub>
                    </m:sSub>
                  </m:num>
                  <m:den>
                    <m:r>
                      <w:rPr>
                        <w:rFonts w:ascii="Cambria Math" w:hAnsi="Cambria Math" w:cs="Times New Roman"/>
                        <w:sz w:val="24"/>
                        <w:szCs w:val="24"/>
                      </w:rPr>
                      <m:t>d</m:t>
                    </m:r>
                    <m:r>
                      <w:rPr>
                        <w:rFonts w:ascii="Cambria Math" w:hAnsi="Cambria Math" w:cs="Times New Roman"/>
                        <w:sz w:val="24"/>
                        <w:szCs w:val="24"/>
                        <w:lang w:val="en-US"/>
                      </w:rPr>
                      <m:t>z</m:t>
                    </m:r>
                  </m:den>
                </m:f>
              </m:oMath>
            </m:oMathPara>
          </w:p>
        </w:tc>
        <w:tc>
          <w:tcPr>
            <w:tcW w:w="3960" w:type="dxa"/>
            <w:vAlign w:val="center"/>
          </w:tcPr>
          <w:p w:rsidR="00F66CCC" w:rsidRPr="00527C3E" w:rsidRDefault="00FB66B6" w:rsidP="000C5C6A">
            <w:pPr>
              <w:jc w:val="both"/>
              <w:rPr>
                <w:rFonts w:ascii="Times New Roman" w:eastAsia="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д</m:t>
                  </m:r>
                </m:sub>
              </m:sSub>
            </m:oMath>
            <w:r w:rsidR="00F66CCC" w:rsidRPr="00527C3E">
              <w:rPr>
                <w:rFonts w:ascii="Times New Roman" w:eastAsia="Times New Roman" w:hAnsi="Times New Roman" w:cs="Times New Roman"/>
                <w:sz w:val="24"/>
                <w:szCs w:val="24"/>
              </w:rPr>
              <w:t xml:space="preserve"> – скорость придонного слоя,</w:t>
            </w:r>
          </w:p>
          <w:p w:rsidR="00F66CCC" w:rsidRPr="00527C3E" w:rsidRDefault="00FB66B6" w:rsidP="000C5C6A">
            <w:pPr>
              <w:jc w:val="both"/>
              <w:rPr>
                <w:rFonts w:ascii="Times New Roman" w:eastAsia="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д</m:t>
                  </m:r>
                </m:sub>
              </m:sSub>
              <m:r>
                <w:rPr>
                  <w:rFonts w:ascii="Cambria Math" w:eastAsia="Times New Roman"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д</m:t>
                  </m:r>
                </m:sub>
              </m:sSub>
              <m:r>
                <w:rPr>
                  <w:rFonts w:ascii="Cambria Math" w:eastAsia="Times New Roman" w:hAnsi="Cambria Math" w:cs="Times New Roman"/>
                  <w:sz w:val="24"/>
                  <w:szCs w:val="24"/>
                </w:rPr>
                <m:t>(η)</m:t>
              </m:r>
            </m:oMath>
            <w:r w:rsidR="00F66CCC" w:rsidRPr="00527C3E">
              <w:rPr>
                <w:rFonts w:ascii="Times New Roman" w:eastAsia="Times New Roman" w:hAnsi="Times New Roman" w:cs="Times New Roman"/>
                <w:sz w:val="24"/>
                <w:szCs w:val="24"/>
              </w:rPr>
              <w:t>,</w:t>
            </w:r>
          </w:p>
          <w:p w:rsidR="00F66CCC" w:rsidRPr="00527C3E" w:rsidRDefault="00F66CCC" w:rsidP="000C5C6A">
            <w:pPr>
              <w:jc w:val="both"/>
              <w:rPr>
                <w:rFonts w:ascii="Times New Roman" w:eastAsia="Times New Roman" w:hAnsi="Times New Roman" w:cs="Times New Roman"/>
                <w:sz w:val="24"/>
                <w:szCs w:val="24"/>
              </w:rPr>
            </w:pPr>
            <m:oMath>
              <m:r>
                <w:rPr>
                  <w:rFonts w:ascii="Cambria Math" w:eastAsia="Times New Roman" w:hAnsi="Cambria Math" w:cs="Times New Roman"/>
                  <w:sz w:val="24"/>
                  <w:szCs w:val="24"/>
                </w:rPr>
                <m:t>η</m:t>
              </m:r>
            </m:oMath>
            <w:r w:rsidRPr="00527C3E">
              <w:rPr>
                <w:rFonts w:ascii="Times New Roman" w:eastAsia="Times New Roman" w:hAnsi="Times New Roman" w:cs="Times New Roman"/>
                <w:sz w:val="24"/>
                <w:szCs w:val="24"/>
              </w:rPr>
              <w:t xml:space="preserve"> – высота рельефа от какой-либо горизонтальной плоскости,</w:t>
            </w:r>
          </w:p>
          <w:p w:rsidR="00F66CCC" w:rsidRPr="00527C3E" w:rsidRDefault="00F66CCC" w:rsidP="000C5C6A">
            <w:pPr>
              <w:jc w:val="both"/>
              <w:rPr>
                <w:rFonts w:ascii="Times New Roman" w:eastAsia="Times New Roman" w:hAnsi="Times New Roman" w:cs="Times New Roman"/>
                <w:sz w:val="24"/>
                <w:szCs w:val="24"/>
              </w:rPr>
            </w:pPr>
            <m:oMath>
              <m:r>
                <w:rPr>
                  <w:rFonts w:ascii="Cambria Math" w:eastAsia="Times New Roman" w:hAnsi="Cambria Math" w:cs="Times New Roman"/>
                  <w:sz w:val="24"/>
                  <w:szCs w:val="24"/>
                </w:rPr>
                <m:t>z</m:t>
              </m:r>
            </m:oMath>
            <w:r w:rsidRPr="00527C3E">
              <w:rPr>
                <w:rFonts w:ascii="Times New Roman" w:eastAsia="Times New Roman" w:hAnsi="Times New Roman" w:cs="Times New Roman"/>
                <w:sz w:val="24"/>
                <w:szCs w:val="24"/>
              </w:rPr>
              <w:t xml:space="preserve"> – высота рельефа над условной плоскостью отсчета,</w:t>
            </w:r>
          </w:p>
          <w:p w:rsidR="00F66CCC" w:rsidRPr="00527C3E" w:rsidRDefault="00F66CCC" w:rsidP="000C5C6A">
            <w:pPr>
              <w:jc w:val="both"/>
              <w:rPr>
                <w:rFonts w:ascii="Times New Roman" w:eastAsia="Times New Roman" w:hAnsi="Times New Roman" w:cs="Times New Roman"/>
                <w:sz w:val="24"/>
                <w:szCs w:val="24"/>
              </w:rPr>
            </w:pPr>
            <m:oMath>
              <m:r>
                <w:rPr>
                  <w:rFonts w:ascii="Cambria Math" w:eastAsia="Times New Roman" w:hAnsi="Cambria Math" w:cs="Times New Roman"/>
                  <w:sz w:val="24"/>
                  <w:szCs w:val="24"/>
                </w:rPr>
                <m:t>u</m:t>
              </m:r>
            </m:oMath>
            <w:r w:rsidRPr="00527C3E">
              <w:rPr>
                <w:rFonts w:ascii="Times New Roman" w:eastAsia="Times New Roman" w:hAnsi="Times New Roman" w:cs="Times New Roman"/>
                <w:sz w:val="24"/>
                <w:szCs w:val="24"/>
              </w:rPr>
              <w:t xml:space="preserve"> – скорость перекатывания песчинок,</w:t>
            </w:r>
          </w:p>
          <w:p w:rsidR="00F66CCC" w:rsidRPr="00527C3E" w:rsidRDefault="00F66CCC" w:rsidP="000C5C6A">
            <w:pPr>
              <w:jc w:val="both"/>
              <w:rPr>
                <w:rFonts w:ascii="Times New Roman" w:eastAsia="Times New Roman" w:hAnsi="Times New Roman" w:cs="Times New Roman"/>
                <w:sz w:val="24"/>
                <w:szCs w:val="24"/>
              </w:rPr>
            </w:pPr>
            <m:oMath>
              <m:r>
                <w:rPr>
                  <w:rFonts w:ascii="Cambria Math" w:eastAsia="Times New Roman" w:hAnsi="Cambria Math" w:cs="Times New Roman"/>
                  <w:sz w:val="24"/>
                  <w:szCs w:val="24"/>
                </w:rPr>
                <m:t>u=λ</m:t>
              </m:r>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д</m:t>
                  </m:r>
                </m:sub>
              </m:sSub>
            </m:oMath>
            <w:r w:rsidRPr="00527C3E">
              <w:rPr>
                <w:rFonts w:ascii="Times New Roman" w:eastAsia="Times New Roman" w:hAnsi="Times New Roman" w:cs="Times New Roman"/>
                <w:sz w:val="24"/>
                <w:szCs w:val="24"/>
              </w:rPr>
              <w:t>,</w:t>
            </w:r>
          </w:p>
          <w:p w:rsidR="00F66CCC" w:rsidRPr="00527C3E" w:rsidRDefault="00F66CCC" w:rsidP="000C5C6A">
            <w:pPr>
              <w:jc w:val="both"/>
              <w:rPr>
                <w:rFonts w:ascii="Times New Roman" w:eastAsia="Times New Roman" w:hAnsi="Times New Roman" w:cs="Times New Roman"/>
                <w:sz w:val="24"/>
                <w:szCs w:val="24"/>
              </w:rPr>
            </w:pPr>
            <m:oMath>
              <m:r>
                <w:rPr>
                  <w:rFonts w:ascii="Cambria Math" w:eastAsia="Times New Roman" w:hAnsi="Cambria Math" w:cs="Times New Roman"/>
                  <w:sz w:val="24"/>
                  <w:szCs w:val="24"/>
                </w:rPr>
                <m:t>λ</m:t>
              </m:r>
            </m:oMath>
            <w:r w:rsidRPr="00527C3E">
              <w:rPr>
                <w:rFonts w:ascii="Times New Roman" w:eastAsia="Times New Roman" w:hAnsi="Times New Roman" w:cs="Times New Roman"/>
                <w:sz w:val="24"/>
                <w:szCs w:val="24"/>
              </w:rPr>
              <w:t xml:space="preserve"> – коэффициент пропорциональности,</w:t>
            </w:r>
          </w:p>
          <w:p w:rsidR="00F66CCC" w:rsidRPr="00527C3E" w:rsidRDefault="00F66CCC" w:rsidP="000C5C6A">
            <w:pPr>
              <w:jc w:val="both"/>
              <w:rPr>
                <w:rFonts w:ascii="Times New Roman" w:eastAsia="Times New Roman" w:hAnsi="Times New Roman" w:cs="Times New Roman"/>
                <w:sz w:val="24"/>
                <w:szCs w:val="24"/>
              </w:rPr>
            </w:pPr>
            <m:oMath>
              <m:r>
                <w:rPr>
                  <w:rFonts w:ascii="Cambria Math" w:hAnsi="Cambria Math" w:cs="Times New Roman"/>
                  <w:sz w:val="24"/>
                  <w:szCs w:val="24"/>
                </w:rPr>
                <m:t>σ</m:t>
              </m:r>
            </m:oMath>
            <w:r w:rsidRPr="00527C3E">
              <w:rPr>
                <w:rFonts w:ascii="Times New Roman" w:eastAsia="Times New Roman" w:hAnsi="Times New Roman" w:cs="Times New Roman"/>
                <w:i/>
                <w:sz w:val="24"/>
                <w:szCs w:val="24"/>
              </w:rPr>
              <w:t xml:space="preserve"> </w:t>
            </w:r>
            <w:r w:rsidRPr="00527C3E">
              <w:rPr>
                <w:rFonts w:ascii="Times New Roman" w:eastAsia="Times New Roman" w:hAnsi="Times New Roman" w:cs="Times New Roman"/>
                <w:sz w:val="24"/>
                <w:szCs w:val="24"/>
              </w:rPr>
              <w:t xml:space="preserve">– средняя плотность перекатываемой массы песка в </w:t>
            </w:r>
            <w:r w:rsidRPr="00527C3E">
              <w:rPr>
                <w:rFonts w:ascii="Times New Roman" w:eastAsia="Times New Roman" w:hAnsi="Times New Roman" w:cs="Times New Roman"/>
                <w:sz w:val="24"/>
                <w:szCs w:val="24"/>
              </w:rPr>
              <w:lastRenderedPageBreak/>
              <w:t>придонном слое,</w:t>
            </w:r>
          </w:p>
          <w:p w:rsidR="00F66CCC" w:rsidRDefault="00F66CCC" w:rsidP="000C5C6A">
            <w:pPr>
              <w:jc w:val="both"/>
              <w:rPr>
                <w:rFonts w:ascii="Times New Roman" w:eastAsia="Times New Roman" w:hAnsi="Times New Roman" w:cs="Times New Roman"/>
                <w:sz w:val="24"/>
                <w:szCs w:val="24"/>
              </w:rPr>
            </w:pPr>
            <m:oMath>
              <m:r>
                <w:rPr>
                  <w:rFonts w:ascii="Cambria Math" w:hAnsi="Cambria Math" w:cs="Times New Roman"/>
                  <w:sz w:val="24"/>
                  <w:szCs w:val="24"/>
                </w:rPr>
                <m:t>q</m:t>
              </m:r>
            </m:oMath>
            <w:r w:rsidRPr="00527C3E">
              <w:rPr>
                <w:rFonts w:ascii="Times New Roman" w:eastAsia="Times New Roman" w:hAnsi="Times New Roman" w:cs="Times New Roman"/>
                <w:sz w:val="24"/>
                <w:szCs w:val="24"/>
              </w:rPr>
              <w:t xml:space="preserve"> – множитель пропорциональности, зависящий от свойств, формы и размеров зерен песка, т.е. от степени уплотнения песка при его осаждении.</w:t>
            </w:r>
          </w:p>
          <w:p w:rsidR="00A422E3" w:rsidRDefault="00A422E3" w:rsidP="00A422E3">
            <w:pPr>
              <w:jc w:val="both"/>
              <w:rPr>
                <w:rFonts w:ascii="Times New Roman" w:eastAsia="Times New Roman" w:hAnsi="Times New Roman" w:cs="Times New Roman"/>
                <w:sz w:val="24"/>
                <w:szCs w:val="24"/>
              </w:rPr>
            </w:pPr>
          </w:p>
          <w:p w:rsidR="00A422E3" w:rsidRPr="00527C3E" w:rsidRDefault="00A422E3" w:rsidP="00A422E3">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Получена </w:t>
            </w:r>
            <w:r w:rsidRPr="00527C3E">
              <w:rPr>
                <w:rFonts w:ascii="Times New Roman" w:eastAsia="Times New Roman" w:hAnsi="Times New Roman" w:cs="Times New Roman"/>
                <w:sz w:val="24"/>
                <w:szCs w:val="24"/>
              </w:rPr>
              <w:t>теоретическ</w:t>
            </w:r>
            <w:r>
              <w:rPr>
                <w:rFonts w:ascii="Times New Roman" w:eastAsia="Times New Roman" w:hAnsi="Times New Roman" w:cs="Times New Roman"/>
                <w:sz w:val="24"/>
                <w:szCs w:val="24"/>
              </w:rPr>
              <w:t>и.</w:t>
            </w:r>
          </w:p>
        </w:tc>
      </w:tr>
      <w:tr w:rsidR="00F66CCC" w:rsidRPr="00527C3E" w:rsidTr="000C5C6A">
        <w:trPr>
          <w:trHeight w:val="454"/>
        </w:trPr>
        <w:tc>
          <w:tcPr>
            <w:tcW w:w="1830" w:type="dxa"/>
            <w:vAlign w:val="center"/>
          </w:tcPr>
          <w:p w:rsidR="00F66CCC" w:rsidRPr="00527C3E" w:rsidRDefault="00F66CCC" w:rsidP="000C5C6A">
            <w:pPr>
              <w:jc w:val="both"/>
              <w:rPr>
                <w:rFonts w:ascii="Times New Roman" w:hAnsi="Times New Roman" w:cs="Times New Roman"/>
                <w:sz w:val="24"/>
                <w:szCs w:val="24"/>
              </w:rPr>
            </w:pPr>
            <w:r w:rsidRPr="00527C3E">
              <w:rPr>
                <w:rFonts w:ascii="Times New Roman" w:hAnsi="Times New Roman" w:cs="Times New Roman"/>
                <w:sz w:val="24"/>
                <w:szCs w:val="24"/>
              </w:rPr>
              <w:lastRenderedPageBreak/>
              <w:t>5. А.Г. Андерсен (1953) [7</w:t>
            </w:r>
            <w:r w:rsidRPr="00527C3E">
              <w:rPr>
                <w:rFonts w:ascii="Times New Roman" w:hAnsi="Times New Roman" w:cs="Times New Roman"/>
                <w:sz w:val="24"/>
                <w:szCs w:val="24"/>
                <w:lang w:val="en-US"/>
              </w:rPr>
              <w:t>2</w:t>
            </w:r>
            <w:r w:rsidRPr="00527C3E">
              <w:rPr>
                <w:rFonts w:ascii="Times New Roman" w:hAnsi="Times New Roman" w:cs="Times New Roman"/>
                <w:sz w:val="24"/>
                <w:szCs w:val="24"/>
              </w:rPr>
              <w:t>]</w:t>
            </w:r>
          </w:p>
        </w:tc>
        <w:tc>
          <w:tcPr>
            <w:tcW w:w="3240" w:type="dxa"/>
            <w:vAlign w:val="center"/>
          </w:tcPr>
          <w:p w:rsidR="00F66CCC" w:rsidRPr="00527C3E" w:rsidRDefault="00FB66B6" w:rsidP="000C5C6A">
            <w:pPr>
              <w:jc w:val="both"/>
              <w:rPr>
                <w:rFonts w:ascii="Times New Roman" w:eastAsia="Times New Roman" w:hAnsi="Times New Roman" w:cs="Times New Roman"/>
                <w:i/>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C</m:t>
                    </m:r>
                  </m:e>
                  <m:sub>
                    <m:r>
                      <m:rPr>
                        <m:sty m:val="p"/>
                      </m:rPr>
                      <w:rPr>
                        <w:rFonts w:ascii="Cambria Math" w:hAnsi="Cambria Math" w:cs="Times New Roman"/>
                        <w:sz w:val="24"/>
                        <w:szCs w:val="24"/>
                      </w:rPr>
                      <m:t>г</m:t>
                    </m:r>
                  </m:sub>
                </m:sSub>
                <m:r>
                  <w:rPr>
                    <w:rFonts w:ascii="Cambria Math" w:hAnsi="Cambria Math" w:cs="Times New Roman"/>
                    <w:sz w:val="24"/>
                    <w:szCs w:val="24"/>
                  </w:rPr>
                  <m:t>=-</m:t>
                </m:r>
                <m:r>
                  <w:rPr>
                    <w:rFonts w:ascii="Cambria Math" w:hAnsi="Cambria Math" w:cs="Times New Roman"/>
                    <w:sz w:val="24"/>
                    <w:szCs w:val="24"/>
                    <w:lang w:val="en-US"/>
                  </w:rPr>
                  <m:t>m</m:t>
                </m:r>
                <m:f>
                  <m:fPr>
                    <m:ctrlPr>
                      <w:rPr>
                        <w:rFonts w:ascii="Cambria Math" w:hAnsi="Cambria Math" w:cs="Times New Roman"/>
                        <w:i/>
                        <w:sz w:val="24"/>
                        <w:szCs w:val="24"/>
                        <w:lang w:val="en-US"/>
                      </w:rPr>
                    </m:ctrlPr>
                  </m:fPr>
                  <m:num>
                    <m:r>
                      <w:rPr>
                        <w:rFonts w:ascii="Cambria Math" w:hAnsi="Cambria Math" w:cs="Times New Roman"/>
                        <w:sz w:val="24"/>
                        <w:szCs w:val="24"/>
                      </w:rPr>
                      <m:t>2</m:t>
                    </m:r>
                    <m:r>
                      <w:rPr>
                        <w:rFonts w:ascii="Cambria Math" w:hAnsi="Cambria Math" w:cs="Times New Roman"/>
                        <w:sz w:val="24"/>
                        <w:szCs w:val="24"/>
                        <w:lang w:val="en-US"/>
                      </w:rPr>
                      <m:t>π</m:t>
                    </m:r>
                  </m:num>
                  <m:den>
                    <m:sSub>
                      <m:sSubPr>
                        <m:ctrlPr>
                          <w:rPr>
                            <w:rFonts w:ascii="Cambria Math" w:hAnsi="Cambria Math" w:cs="Times New Roman"/>
                            <w:sz w:val="24"/>
                            <w:szCs w:val="24"/>
                            <w:lang w:val="en-US"/>
                          </w:rPr>
                        </m:ctrlPr>
                      </m:sSubPr>
                      <m:e>
                        <m:r>
                          <w:rPr>
                            <w:rFonts w:ascii="Cambria Math" w:hAnsi="Cambria Math" w:cs="Times New Roman"/>
                            <w:sz w:val="24"/>
                            <w:szCs w:val="24"/>
                            <w:lang w:val="en-US"/>
                          </w:rPr>
                          <m:t>l</m:t>
                        </m:r>
                      </m:e>
                      <m:sub>
                        <m:r>
                          <m:rPr>
                            <m:sty m:val="p"/>
                          </m:rPr>
                          <w:rPr>
                            <w:rFonts w:ascii="Cambria Math" w:hAnsi="Cambria Math" w:cs="Times New Roman"/>
                            <w:sz w:val="24"/>
                            <w:szCs w:val="24"/>
                          </w:rPr>
                          <m:t>г</m:t>
                        </m:r>
                      </m:sub>
                    </m:sSub>
                  </m:den>
                </m:f>
                <m:f>
                  <m:fPr>
                    <m:ctrlPr>
                      <w:rPr>
                        <w:rFonts w:ascii="Cambria Math" w:hAnsi="Cambria Math" w:cs="Times New Roman"/>
                        <w:i/>
                        <w:sz w:val="24"/>
                        <w:szCs w:val="24"/>
                        <w:lang w:val="en-US"/>
                      </w:rPr>
                    </m:ctrlPr>
                  </m:fPr>
                  <m:num>
                    <m:r>
                      <w:rPr>
                        <w:rFonts w:ascii="Cambria Math" w:hAnsi="Cambria Math" w:cs="Times New Roman"/>
                        <w:sz w:val="24"/>
                        <w:szCs w:val="24"/>
                        <w:lang w:val="en-US"/>
                      </w:rPr>
                      <m:t>V</m:t>
                    </m:r>
                  </m:num>
                  <m:den>
                    <m:r>
                      <w:rPr>
                        <w:rFonts w:ascii="Cambria Math" w:hAnsi="Cambria Math" w:cs="Times New Roman"/>
                        <w:sz w:val="24"/>
                        <w:szCs w:val="24"/>
                      </w:rPr>
                      <m:t>2</m:t>
                    </m:r>
                  </m:den>
                </m:f>
                <m:r>
                  <w:rPr>
                    <w:rFonts w:ascii="Cambria Math" w:hAnsi="Cambria Math" w:cs="Times New Roman"/>
                    <w:sz w:val="24"/>
                    <w:szCs w:val="24"/>
                    <w:lang w:val="en-US"/>
                  </w:rPr>
                  <m:t>ct</m:t>
                </m:r>
                <m:r>
                  <w:rPr>
                    <w:rFonts w:ascii="Cambria Math" w:hAnsi="Cambria Math" w:cs="Times New Roman"/>
                    <w:sz w:val="24"/>
                    <w:szCs w:val="24"/>
                  </w:rPr>
                  <m:t>h</m:t>
                </m:r>
                <m:d>
                  <m:dPr>
                    <m:ctrlPr>
                      <w:rPr>
                        <w:rFonts w:ascii="Cambria Math" w:hAnsi="Cambria Math" w:cs="Times New Roman"/>
                        <w:i/>
                        <w:sz w:val="24"/>
                        <w:szCs w:val="24"/>
                        <w:lang w:val="en-US"/>
                      </w:rPr>
                    </m:ctrlPr>
                  </m:dPr>
                  <m:e>
                    <m:r>
                      <w:rPr>
                        <w:rFonts w:ascii="Cambria Math" w:hAnsi="Cambria Math" w:cs="Times New Roman"/>
                        <w:sz w:val="24"/>
                        <w:szCs w:val="24"/>
                      </w:rPr>
                      <m:t>2</m:t>
                    </m:r>
                    <m:r>
                      <w:rPr>
                        <w:rFonts w:ascii="Cambria Math" w:hAnsi="Cambria Math" w:cs="Times New Roman"/>
                        <w:sz w:val="24"/>
                        <w:szCs w:val="24"/>
                        <w:lang w:val="en-US"/>
                      </w:rPr>
                      <m:t>π</m:t>
                    </m:r>
                    <m:f>
                      <m:fPr>
                        <m:ctrlPr>
                          <w:rPr>
                            <w:rFonts w:ascii="Cambria Math" w:hAnsi="Cambria Math" w:cs="Times New Roman"/>
                            <w:i/>
                            <w:sz w:val="24"/>
                            <w:szCs w:val="24"/>
                            <w:lang w:val="en-US"/>
                          </w:rPr>
                        </m:ctrlPr>
                      </m:fPr>
                      <m:num>
                        <m:r>
                          <w:rPr>
                            <w:rFonts w:ascii="Cambria Math" w:hAnsi="Cambria Math" w:cs="Times New Roman"/>
                            <w:sz w:val="24"/>
                            <w:szCs w:val="24"/>
                            <w:lang w:val="en-US"/>
                          </w:rPr>
                          <m:t>H</m:t>
                        </m:r>
                      </m:num>
                      <m:den>
                        <m:sSub>
                          <m:sSubPr>
                            <m:ctrlPr>
                              <w:rPr>
                                <w:rFonts w:ascii="Cambria Math" w:hAnsi="Cambria Math" w:cs="Times New Roman"/>
                                <w:sz w:val="24"/>
                                <w:szCs w:val="24"/>
                                <w:lang w:val="en-US"/>
                              </w:rPr>
                            </m:ctrlPr>
                          </m:sSubPr>
                          <m:e>
                            <m:r>
                              <w:rPr>
                                <w:rFonts w:ascii="Cambria Math" w:hAnsi="Cambria Math" w:cs="Times New Roman"/>
                                <w:sz w:val="24"/>
                                <w:szCs w:val="24"/>
                                <w:lang w:val="en-US"/>
                              </w:rPr>
                              <m:t>l</m:t>
                            </m:r>
                          </m:e>
                          <m:sub>
                            <m:r>
                              <m:rPr>
                                <m:sty m:val="p"/>
                              </m:rPr>
                              <w:rPr>
                                <w:rFonts w:ascii="Cambria Math" w:hAnsi="Cambria Math" w:cs="Times New Roman"/>
                                <w:sz w:val="24"/>
                                <w:szCs w:val="24"/>
                              </w:rPr>
                              <m:t>г</m:t>
                            </m:r>
                          </m:sub>
                        </m:sSub>
                      </m:den>
                    </m:f>
                  </m:e>
                </m:d>
              </m:oMath>
            </m:oMathPara>
          </w:p>
        </w:tc>
        <w:tc>
          <w:tcPr>
            <w:tcW w:w="3960" w:type="dxa"/>
            <w:vAlign w:val="center"/>
          </w:tcPr>
          <w:p w:rsidR="00F66CCC" w:rsidRPr="00527C3E" w:rsidRDefault="00F66CCC" w:rsidP="000C5C6A">
            <w:pPr>
              <w:jc w:val="center"/>
              <w:rPr>
                <w:rFonts w:ascii="Times New Roman" w:hAnsi="Times New Roman" w:cs="Times New Roman"/>
                <w:sz w:val="24"/>
                <w:szCs w:val="24"/>
              </w:rPr>
            </w:pPr>
            <w:r w:rsidRPr="00527C3E">
              <w:rPr>
                <w:rFonts w:ascii="Times New Roman" w:hAnsi="Times New Roman" w:cs="Times New Roman"/>
                <w:sz w:val="24"/>
                <w:szCs w:val="24"/>
              </w:rPr>
              <w:t>–</w:t>
            </w:r>
          </w:p>
        </w:tc>
      </w:tr>
      <w:tr w:rsidR="00F66CCC" w:rsidRPr="00527C3E" w:rsidTr="000C5C6A">
        <w:trPr>
          <w:trHeight w:val="454"/>
        </w:trPr>
        <w:tc>
          <w:tcPr>
            <w:tcW w:w="1830" w:type="dxa"/>
            <w:vAlign w:val="center"/>
          </w:tcPr>
          <w:p w:rsidR="00F66CCC" w:rsidRPr="00527C3E" w:rsidRDefault="00F66CCC" w:rsidP="000C5C6A">
            <w:pPr>
              <w:jc w:val="both"/>
              <w:rPr>
                <w:rFonts w:ascii="Times New Roman" w:hAnsi="Times New Roman" w:cs="Times New Roman"/>
                <w:sz w:val="24"/>
                <w:szCs w:val="24"/>
              </w:rPr>
            </w:pPr>
            <w:r w:rsidRPr="00527C3E">
              <w:rPr>
                <w:rFonts w:ascii="Times New Roman" w:hAnsi="Times New Roman" w:cs="Times New Roman"/>
                <w:sz w:val="24"/>
                <w:szCs w:val="24"/>
              </w:rPr>
              <w:t>6. Г. Полиа (1955) [9]</w:t>
            </w:r>
          </w:p>
        </w:tc>
        <w:tc>
          <w:tcPr>
            <w:tcW w:w="3240" w:type="dxa"/>
            <w:vAlign w:val="center"/>
          </w:tcPr>
          <w:p w:rsidR="00F66CCC" w:rsidRPr="00527C3E" w:rsidRDefault="00FB66B6" w:rsidP="000C5C6A">
            <w:pPr>
              <w:jc w:val="both"/>
              <w:rPr>
                <w:rFonts w:ascii="Times New Roman" w:eastAsia="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C</m:t>
                    </m:r>
                  </m:e>
                  <m:sub>
                    <m:r>
                      <m:rPr>
                        <m:sty m:val="p"/>
                      </m:rPr>
                      <w:rPr>
                        <w:rFonts w:ascii="Cambria Math" w:hAnsi="Cambria Math" w:cs="Times New Roman"/>
                        <w:sz w:val="24"/>
                        <w:szCs w:val="24"/>
                      </w:rPr>
                      <m:t>г</m:t>
                    </m:r>
                  </m:sub>
                </m:sSub>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σ</m:t>
                    </m:r>
                  </m:num>
                  <m:den>
                    <m:r>
                      <w:rPr>
                        <w:rFonts w:ascii="Cambria Math" w:hAnsi="Cambria Math" w:cs="Times New Roman"/>
                        <w:sz w:val="24"/>
                        <w:szCs w:val="24"/>
                      </w:rPr>
                      <m:t>τ</m:t>
                    </m:r>
                  </m:den>
                </m:f>
                <m:f>
                  <m:fPr>
                    <m:ctrlPr>
                      <w:rPr>
                        <w:rFonts w:ascii="Cambria Math" w:hAnsi="Cambria Math" w:cs="Times New Roman"/>
                        <w:i/>
                        <w:sz w:val="24"/>
                        <w:szCs w:val="24"/>
                      </w:rPr>
                    </m:ctrlPr>
                  </m:fPr>
                  <m:num>
                    <m:sSup>
                      <m:sSupPr>
                        <m:ctrlPr>
                          <w:rPr>
                            <w:rFonts w:ascii="Cambria Math" w:hAnsi="Cambria Math" w:cs="Times New Roman"/>
                            <w:i/>
                            <w:sz w:val="24"/>
                            <w:szCs w:val="24"/>
                          </w:rPr>
                        </m:ctrlPr>
                      </m:sSupPr>
                      <m:e>
                        <m:d>
                          <m:dPr>
                            <m:ctrlPr>
                              <w:rPr>
                                <w:rFonts w:ascii="Cambria Math" w:hAnsi="Cambria Math" w:cs="Times New Roman"/>
                                <w:i/>
                                <w:sz w:val="24"/>
                                <w:szCs w:val="24"/>
                              </w:rPr>
                            </m:ctrlPr>
                          </m:dPr>
                          <m:e>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l</m:t>
                                    </m:r>
                                  </m:e>
                                  <m:sub>
                                    <m:r>
                                      <w:rPr>
                                        <w:rFonts w:ascii="Cambria Math" w:hAnsi="Cambria Math" w:cs="Times New Roman"/>
                                        <w:sz w:val="24"/>
                                        <w:szCs w:val="24"/>
                                      </w:rPr>
                                      <m:t>г</m:t>
                                    </m:r>
                                  </m:sub>
                                </m:sSub>
                              </m:num>
                              <m:den>
                                <m:r>
                                  <w:rPr>
                                    <w:rFonts w:ascii="Cambria Math" w:hAnsi="Cambria Math" w:cs="Times New Roman"/>
                                    <w:sz w:val="24"/>
                                    <w:szCs w:val="24"/>
                                  </w:rPr>
                                  <m:t>σ</m:t>
                                </m:r>
                              </m:den>
                            </m:f>
                          </m:e>
                        </m:d>
                      </m:e>
                      <m:sup>
                        <m:r>
                          <w:rPr>
                            <w:rFonts w:ascii="Cambria Math" w:hAnsi="Cambria Math" w:cs="Times New Roman"/>
                            <w:sz w:val="24"/>
                            <w:szCs w:val="24"/>
                          </w:rPr>
                          <m:t>2</m:t>
                        </m:r>
                      </m:sup>
                    </m:sSup>
                  </m:num>
                  <m:den>
                    <m:r>
                      <w:rPr>
                        <w:rFonts w:ascii="Cambria Math" w:hAnsi="Cambria Math" w:cs="Times New Roman"/>
                        <w:sz w:val="24"/>
                        <w:szCs w:val="24"/>
                      </w:rPr>
                      <m:t>4</m:t>
                    </m:r>
                    <m:sSup>
                      <m:sSupPr>
                        <m:ctrlPr>
                          <w:rPr>
                            <w:rFonts w:ascii="Cambria Math" w:hAnsi="Cambria Math" w:cs="Times New Roman"/>
                            <w:i/>
                            <w:sz w:val="24"/>
                            <w:szCs w:val="24"/>
                          </w:rPr>
                        </m:ctrlPr>
                      </m:sSupPr>
                      <m:e>
                        <m:r>
                          <w:rPr>
                            <w:rFonts w:ascii="Cambria Math" w:hAnsi="Cambria Math" w:cs="Times New Roman"/>
                            <w:sz w:val="24"/>
                            <w:szCs w:val="24"/>
                          </w:rPr>
                          <m:t>π</m:t>
                        </m:r>
                      </m:e>
                      <m:sup>
                        <m:r>
                          <w:rPr>
                            <w:rFonts w:ascii="Cambria Math" w:hAnsi="Cambria Math" w:cs="Times New Roman"/>
                            <w:sz w:val="24"/>
                            <w:szCs w:val="24"/>
                          </w:rPr>
                          <m:t>2</m:t>
                        </m:r>
                      </m:sup>
                    </m:sSup>
                    <m:r>
                      <w:rPr>
                        <w:rFonts w:ascii="Cambria Math" w:hAnsi="Cambria Math" w:cs="Times New Roman"/>
                        <w:sz w:val="24"/>
                        <w:szCs w:val="24"/>
                      </w:rPr>
                      <m:t>+</m:t>
                    </m:r>
                    <m:sSup>
                      <m:sSupPr>
                        <m:ctrlPr>
                          <w:rPr>
                            <w:rFonts w:ascii="Cambria Math" w:hAnsi="Cambria Math" w:cs="Times New Roman"/>
                            <w:i/>
                            <w:sz w:val="24"/>
                            <w:szCs w:val="24"/>
                          </w:rPr>
                        </m:ctrlPr>
                      </m:sSupPr>
                      <m:e>
                        <m:d>
                          <m:dPr>
                            <m:ctrlPr>
                              <w:rPr>
                                <w:rFonts w:ascii="Cambria Math" w:hAnsi="Cambria Math" w:cs="Times New Roman"/>
                                <w:i/>
                                <w:sz w:val="24"/>
                                <w:szCs w:val="24"/>
                              </w:rPr>
                            </m:ctrlPr>
                          </m:dPr>
                          <m:e>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l</m:t>
                                    </m:r>
                                  </m:e>
                                  <m:sub>
                                    <m:r>
                                      <w:rPr>
                                        <w:rFonts w:ascii="Cambria Math" w:hAnsi="Cambria Math" w:cs="Times New Roman"/>
                                        <w:sz w:val="24"/>
                                        <w:szCs w:val="24"/>
                                      </w:rPr>
                                      <m:t>г</m:t>
                                    </m:r>
                                  </m:sub>
                                </m:sSub>
                              </m:num>
                              <m:den>
                                <m:r>
                                  <w:rPr>
                                    <w:rFonts w:ascii="Cambria Math" w:hAnsi="Cambria Math" w:cs="Times New Roman"/>
                                    <w:sz w:val="24"/>
                                    <w:szCs w:val="24"/>
                                  </w:rPr>
                                  <m:t>σ</m:t>
                                </m:r>
                              </m:den>
                            </m:f>
                          </m:e>
                        </m:d>
                      </m:e>
                      <m:sup>
                        <m:r>
                          <w:rPr>
                            <w:rFonts w:ascii="Cambria Math" w:hAnsi="Cambria Math" w:cs="Times New Roman"/>
                            <w:sz w:val="24"/>
                            <w:szCs w:val="24"/>
                          </w:rPr>
                          <m:t>2</m:t>
                        </m:r>
                      </m:sup>
                    </m:sSup>
                  </m:den>
                </m:f>
              </m:oMath>
            </m:oMathPara>
          </w:p>
        </w:tc>
        <w:tc>
          <w:tcPr>
            <w:tcW w:w="3960" w:type="dxa"/>
            <w:vAlign w:val="center"/>
          </w:tcPr>
          <w:p w:rsidR="00F66CCC" w:rsidRPr="00527C3E" w:rsidRDefault="00F66CCC" w:rsidP="000C5C6A">
            <w:pPr>
              <w:jc w:val="both"/>
              <w:rPr>
                <w:rFonts w:ascii="Times New Roman" w:eastAsia="Times New Roman" w:hAnsi="Times New Roman" w:cs="Times New Roman"/>
                <w:sz w:val="24"/>
                <w:szCs w:val="24"/>
              </w:rPr>
            </w:pPr>
            <m:oMath>
              <m:r>
                <w:rPr>
                  <w:rFonts w:ascii="Cambria Math" w:hAnsi="Cambria Math" w:cs="Times New Roman"/>
                  <w:sz w:val="24"/>
                  <w:szCs w:val="24"/>
                </w:rPr>
                <m:t>σ, τ</m:t>
              </m:r>
            </m:oMath>
            <w:r w:rsidRPr="00527C3E">
              <w:rPr>
                <w:rFonts w:ascii="Times New Roman" w:eastAsia="Times New Roman" w:hAnsi="Times New Roman" w:cs="Times New Roman"/>
                <w:sz w:val="24"/>
                <w:szCs w:val="24"/>
              </w:rPr>
              <w:t xml:space="preserve"> – некоторые постоянные коэффициенты,</w:t>
            </w:r>
          </w:p>
          <w:p w:rsidR="00F66CCC" w:rsidRPr="00527C3E" w:rsidRDefault="00F66CCC" w:rsidP="000C5C6A">
            <w:pPr>
              <w:jc w:val="both"/>
              <w:rPr>
                <w:rFonts w:ascii="Times New Roman" w:eastAsia="Times New Roman" w:hAnsi="Times New Roman" w:cs="Times New Roman"/>
                <w:sz w:val="24"/>
                <w:szCs w:val="24"/>
              </w:rPr>
            </w:pPr>
            <m:oMath>
              <m:r>
                <w:rPr>
                  <w:rFonts w:ascii="Cambria Math" w:hAnsi="Cambria Math" w:cs="Times New Roman"/>
                  <w:sz w:val="24"/>
                  <w:szCs w:val="24"/>
                </w:rPr>
                <m:t>σ</m:t>
              </m:r>
            </m:oMath>
            <w:r w:rsidRPr="00527C3E">
              <w:rPr>
                <w:rFonts w:ascii="Times New Roman" w:eastAsia="Times New Roman" w:hAnsi="Times New Roman" w:cs="Times New Roman"/>
                <w:sz w:val="24"/>
                <w:szCs w:val="24"/>
              </w:rPr>
              <w:t xml:space="preserve"> – некоторая длина,</w:t>
            </w:r>
          </w:p>
          <w:p w:rsidR="00F66CCC" w:rsidRPr="00527C3E" w:rsidRDefault="00F66CCC" w:rsidP="000C5C6A">
            <w:pPr>
              <w:jc w:val="both"/>
              <w:rPr>
                <w:rFonts w:ascii="Times New Roman" w:eastAsia="Times New Roman" w:hAnsi="Times New Roman" w:cs="Times New Roman"/>
                <w:sz w:val="24"/>
                <w:szCs w:val="24"/>
              </w:rPr>
            </w:pPr>
            <m:oMath>
              <m:r>
                <w:rPr>
                  <w:rFonts w:ascii="Cambria Math" w:hAnsi="Cambria Math" w:cs="Times New Roman"/>
                  <w:sz w:val="24"/>
                  <w:szCs w:val="24"/>
                </w:rPr>
                <m:t>τ</m:t>
              </m:r>
            </m:oMath>
            <w:r w:rsidRPr="00527C3E">
              <w:rPr>
                <w:rFonts w:ascii="Times New Roman" w:eastAsia="Times New Roman" w:hAnsi="Times New Roman" w:cs="Times New Roman"/>
                <w:sz w:val="24"/>
                <w:szCs w:val="24"/>
              </w:rPr>
              <w:t xml:space="preserve"> – некоторое время,</w:t>
            </w:r>
          </w:p>
          <w:p w:rsidR="00F66CCC" w:rsidRDefault="00FB66B6" w:rsidP="000C5C6A">
            <w:pPr>
              <w:jc w:val="both"/>
              <w:rPr>
                <w:rFonts w:ascii="Times New Roman" w:eastAsia="Times New Roman" w:hAnsi="Times New Roman" w:cs="Times New Roman"/>
                <w:sz w:val="24"/>
                <w:szCs w:val="24"/>
              </w:rPr>
            </w:pPr>
            <m:oMath>
              <m:f>
                <m:fPr>
                  <m:ctrlPr>
                    <w:rPr>
                      <w:rFonts w:ascii="Cambria Math" w:hAnsi="Cambria Math" w:cs="Times New Roman"/>
                      <w:i/>
                      <w:sz w:val="24"/>
                      <w:szCs w:val="24"/>
                    </w:rPr>
                  </m:ctrlPr>
                </m:fPr>
                <m:num>
                  <m:r>
                    <w:rPr>
                      <w:rFonts w:ascii="Cambria Math" w:hAnsi="Cambria Math" w:cs="Times New Roman"/>
                      <w:sz w:val="24"/>
                      <w:szCs w:val="24"/>
                    </w:rPr>
                    <m:t>σ</m:t>
                  </m:r>
                </m:num>
                <m:den>
                  <m:r>
                    <w:rPr>
                      <w:rFonts w:ascii="Cambria Math" w:hAnsi="Cambria Math" w:cs="Times New Roman"/>
                      <w:sz w:val="24"/>
                      <w:szCs w:val="24"/>
                    </w:rPr>
                    <m:t>τ</m:t>
                  </m:r>
                </m:den>
              </m:f>
            </m:oMath>
            <w:r w:rsidR="00F66CCC" w:rsidRPr="00527C3E">
              <w:rPr>
                <w:rFonts w:ascii="Times New Roman" w:eastAsia="Times New Roman" w:hAnsi="Times New Roman" w:cs="Times New Roman"/>
                <w:sz w:val="24"/>
                <w:szCs w:val="24"/>
              </w:rPr>
              <w:t xml:space="preserve"> – скорость, вероятно, пропорциональная средней скорости потока.</w:t>
            </w:r>
          </w:p>
          <w:p w:rsidR="0078591B" w:rsidRDefault="0078591B" w:rsidP="000C5C6A">
            <w:pPr>
              <w:jc w:val="both"/>
              <w:rPr>
                <w:rFonts w:ascii="Times New Roman" w:eastAsia="Times New Roman" w:hAnsi="Times New Roman" w:cs="Times New Roman"/>
                <w:sz w:val="24"/>
                <w:szCs w:val="24"/>
              </w:rPr>
            </w:pPr>
          </w:p>
          <w:p w:rsidR="0078591B" w:rsidRDefault="0078591B" w:rsidP="0078591B">
            <w:pPr>
              <w:jc w:val="both"/>
              <w:rPr>
                <w:rFonts w:ascii="Times New Roman" w:eastAsia="Times New Roman" w:hAnsi="Times New Roman" w:cs="Times New Roman"/>
                <w:sz w:val="24"/>
                <w:szCs w:val="24"/>
              </w:rPr>
            </w:pPr>
          </w:p>
          <w:p w:rsidR="0078591B" w:rsidRPr="00527C3E" w:rsidRDefault="0078591B" w:rsidP="0078591B">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Получена </w:t>
            </w:r>
            <w:r w:rsidRPr="00527C3E">
              <w:rPr>
                <w:rFonts w:ascii="Times New Roman" w:eastAsia="Times New Roman" w:hAnsi="Times New Roman" w:cs="Times New Roman"/>
                <w:sz w:val="24"/>
                <w:szCs w:val="24"/>
              </w:rPr>
              <w:t>теоретическ</w:t>
            </w:r>
            <w:r>
              <w:rPr>
                <w:rFonts w:ascii="Times New Roman" w:eastAsia="Times New Roman" w:hAnsi="Times New Roman" w:cs="Times New Roman"/>
                <w:sz w:val="24"/>
                <w:szCs w:val="24"/>
              </w:rPr>
              <w:t xml:space="preserve">и </w:t>
            </w:r>
            <w:r w:rsidRPr="00527C3E">
              <w:rPr>
                <w:rFonts w:ascii="Times New Roman" w:eastAsia="Times New Roman" w:hAnsi="Times New Roman" w:cs="Times New Roman"/>
                <w:sz w:val="24"/>
                <w:szCs w:val="24"/>
              </w:rPr>
              <w:t>(статистический подход)</w:t>
            </w:r>
            <w:r>
              <w:rPr>
                <w:rFonts w:ascii="Times New Roman" w:eastAsia="Times New Roman" w:hAnsi="Times New Roman" w:cs="Times New Roman"/>
                <w:sz w:val="24"/>
                <w:szCs w:val="24"/>
              </w:rPr>
              <w:t>.</w:t>
            </w:r>
          </w:p>
        </w:tc>
      </w:tr>
      <w:tr w:rsidR="00F66CCC" w:rsidRPr="00527C3E" w:rsidTr="000C5C6A">
        <w:trPr>
          <w:trHeight w:val="454"/>
        </w:trPr>
        <w:tc>
          <w:tcPr>
            <w:tcW w:w="1830" w:type="dxa"/>
            <w:vAlign w:val="center"/>
          </w:tcPr>
          <w:p w:rsidR="00F66CCC" w:rsidRPr="00527C3E" w:rsidRDefault="00F66CCC" w:rsidP="000C5C6A">
            <w:pPr>
              <w:jc w:val="both"/>
              <w:rPr>
                <w:rFonts w:ascii="Times New Roman" w:hAnsi="Times New Roman" w:cs="Times New Roman"/>
                <w:sz w:val="24"/>
                <w:szCs w:val="24"/>
                <w:lang w:val="en-US"/>
              </w:rPr>
            </w:pPr>
            <w:r w:rsidRPr="00527C3E">
              <w:rPr>
                <w:rFonts w:ascii="Times New Roman" w:hAnsi="Times New Roman" w:cs="Times New Roman"/>
                <w:sz w:val="24"/>
                <w:szCs w:val="24"/>
              </w:rPr>
              <w:t>7. Х.К. Лиу (1958)</w:t>
            </w:r>
            <w:r w:rsidRPr="00527C3E">
              <w:rPr>
                <w:rFonts w:ascii="Times New Roman" w:hAnsi="Times New Roman" w:cs="Times New Roman"/>
                <w:sz w:val="24"/>
                <w:szCs w:val="24"/>
                <w:lang w:val="en-US"/>
              </w:rPr>
              <w:t xml:space="preserve"> [</w:t>
            </w:r>
            <w:r w:rsidRPr="00527C3E">
              <w:rPr>
                <w:rFonts w:ascii="Times New Roman" w:hAnsi="Times New Roman" w:cs="Times New Roman"/>
                <w:sz w:val="24"/>
                <w:szCs w:val="24"/>
              </w:rPr>
              <w:t>1</w:t>
            </w:r>
            <w:r w:rsidRPr="00527C3E">
              <w:rPr>
                <w:rFonts w:ascii="Times New Roman" w:hAnsi="Times New Roman" w:cs="Times New Roman"/>
                <w:sz w:val="24"/>
                <w:szCs w:val="24"/>
                <w:lang w:val="en-US"/>
              </w:rPr>
              <w:t>17]</w:t>
            </w:r>
          </w:p>
        </w:tc>
        <w:tc>
          <w:tcPr>
            <w:tcW w:w="3240" w:type="dxa"/>
            <w:vAlign w:val="center"/>
          </w:tcPr>
          <w:p w:rsidR="00F66CCC" w:rsidRPr="00527C3E" w:rsidRDefault="00FB66B6" w:rsidP="000C5C6A">
            <w:pPr>
              <w:jc w:val="both"/>
              <w:rPr>
                <w:rFonts w:ascii="Times New Roman" w:eastAsia="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C</m:t>
                    </m:r>
                  </m:e>
                  <m:sub>
                    <m:r>
                      <m:rPr>
                        <m:sty m:val="p"/>
                      </m:rPr>
                      <w:rPr>
                        <w:rFonts w:ascii="Cambria Math" w:hAnsi="Cambria Math" w:cs="Times New Roman"/>
                        <w:sz w:val="24"/>
                        <w:szCs w:val="24"/>
                      </w:rPr>
                      <m:t>г</m:t>
                    </m:r>
                  </m:sub>
                </m:sSub>
                <m:r>
                  <w:rPr>
                    <w:rFonts w:ascii="Cambria Math" w:hAnsi="Cambria Math" w:cs="Times New Roman"/>
                    <w:sz w:val="24"/>
                    <w:szCs w:val="24"/>
                  </w:rPr>
                  <m:t>=</m:t>
                </m:r>
                <m:r>
                  <w:rPr>
                    <w:rFonts w:ascii="Cambria Math" w:hAnsi="Cambria Math" w:cs="Times New Roman"/>
                    <w:sz w:val="24"/>
                    <w:szCs w:val="24"/>
                    <w:lang w:val="en-US"/>
                  </w:rPr>
                  <m:t>k</m:t>
                </m:r>
                <m:sSup>
                  <m:sSupPr>
                    <m:ctrlPr>
                      <w:rPr>
                        <w:rFonts w:ascii="Cambria Math" w:hAnsi="Cambria Math" w:cs="Times New Roman"/>
                        <w:sz w:val="24"/>
                        <w:szCs w:val="24"/>
                      </w:rPr>
                    </m:ctrlPr>
                  </m:sSupPr>
                  <m:e>
                    <m:r>
                      <w:rPr>
                        <w:rFonts w:ascii="Cambria Math" w:hAnsi="Cambria Math" w:cs="Times New Roman"/>
                        <w:sz w:val="24"/>
                        <w:szCs w:val="24"/>
                        <w:lang w:val="en-US"/>
                      </w:rPr>
                      <m:t>V</m:t>
                    </m:r>
                  </m:e>
                  <m:sup>
                    <m:r>
                      <w:rPr>
                        <w:rFonts w:ascii="Cambria Math" w:hAnsi="Cambria Math" w:cs="Times New Roman"/>
                        <w:sz w:val="24"/>
                        <w:szCs w:val="24"/>
                      </w:rPr>
                      <m:t>n</m:t>
                    </m:r>
                  </m:sup>
                </m:sSup>
              </m:oMath>
            </m:oMathPara>
          </w:p>
        </w:tc>
        <w:tc>
          <w:tcPr>
            <w:tcW w:w="3960" w:type="dxa"/>
            <w:vAlign w:val="center"/>
          </w:tcPr>
          <w:p w:rsidR="00F66CCC" w:rsidRPr="00527C3E" w:rsidRDefault="00FB66B6" w:rsidP="000C5C6A">
            <w:pPr>
              <w:jc w:val="both"/>
              <w:rPr>
                <w:rFonts w:ascii="Times New Roman" w:eastAsia="Times New Roman" w:hAnsi="Times New Roman" w:cs="Times New Roman"/>
                <w:sz w:val="24"/>
                <w:szCs w:val="24"/>
              </w:rPr>
            </w:pPr>
            <m:oMath>
              <m:sSub>
                <m:sSubPr>
                  <m:ctrlPr>
                    <w:rPr>
                      <w:rFonts w:ascii="Cambria Math" w:hAnsi="Cambria Math" w:cs="Times New Roman"/>
                      <w:sz w:val="24"/>
                      <w:szCs w:val="24"/>
                    </w:rPr>
                  </m:ctrlPr>
                </m:sSubPr>
                <m:e>
                  <m:r>
                    <w:rPr>
                      <w:rFonts w:ascii="Cambria Math" w:hAnsi="Cambria Math" w:cs="Times New Roman"/>
                      <w:sz w:val="24"/>
                      <w:szCs w:val="24"/>
                    </w:rPr>
                    <m:t>d</m:t>
                  </m:r>
                </m:e>
                <m:sub>
                  <m:r>
                    <m:rPr>
                      <m:sty m:val="p"/>
                    </m:rPr>
                    <w:rPr>
                      <w:rFonts w:ascii="Cambria Math" w:hAnsi="Cambria Math" w:cs="Times New Roman"/>
                      <w:sz w:val="24"/>
                      <w:szCs w:val="24"/>
                    </w:rPr>
                    <m:t>ср</m:t>
                  </m:r>
                </m:sub>
              </m:sSub>
            </m:oMath>
            <w:r w:rsidR="00F66CCC" w:rsidRPr="00527C3E">
              <w:rPr>
                <w:rFonts w:ascii="Times New Roman" w:eastAsia="Times New Roman" w:hAnsi="Times New Roman" w:cs="Times New Roman"/>
                <w:sz w:val="24"/>
                <w:szCs w:val="24"/>
              </w:rPr>
              <w:t xml:space="preserve"> = 0,10-0,68 мм – средний диаметр наносов, использованных в опытах.</w:t>
            </w:r>
          </w:p>
          <w:p w:rsidR="00F66CCC" w:rsidRPr="00527C3E" w:rsidRDefault="00F66CCC" w:rsidP="000C5C6A">
            <w:pPr>
              <w:jc w:val="both"/>
              <w:rPr>
                <w:rFonts w:ascii="Times New Roman" w:eastAsia="Times New Roman" w:hAnsi="Times New Roman" w:cs="Times New Roman"/>
                <w:sz w:val="24"/>
                <w:szCs w:val="24"/>
              </w:rPr>
            </w:pPr>
          </w:p>
          <w:p w:rsidR="00F66CCC" w:rsidRPr="00527C3E" w:rsidRDefault="00FB66B6" w:rsidP="000C5C6A">
            <w:pPr>
              <w:jc w:val="both"/>
              <w:rPr>
                <w:rFonts w:ascii="Times New Roman" w:eastAsia="Times New Roman" w:hAnsi="Times New Roman" w:cs="Times New Roman"/>
                <w:sz w:val="24"/>
                <w:szCs w:val="24"/>
              </w:rPr>
            </w:pPr>
            <m:oMath>
              <m:d>
                <m:dPr>
                  <m:begChr m:val="["/>
                  <m:endChr m:val="]"/>
                  <m:ctrlPr>
                    <w:rPr>
                      <w:rFonts w:ascii="Cambria Math" w:eastAsia="Times New Roman" w:hAnsi="Cambria Math" w:cs="Times New Roman"/>
                      <w:i/>
                      <w:sz w:val="24"/>
                      <w:szCs w:val="24"/>
                      <w:lang w:val="en-US"/>
                    </w:rPr>
                  </m:ctrlPr>
                </m:dPr>
                <m:e>
                  <m:r>
                    <w:rPr>
                      <w:rFonts w:ascii="Cambria Math" w:eastAsia="Times New Roman" w:hAnsi="Cambria Math" w:cs="Times New Roman"/>
                      <w:sz w:val="24"/>
                      <w:szCs w:val="24"/>
                      <w:lang w:val="en-US"/>
                    </w:rPr>
                    <m:t>V</m:t>
                  </m:r>
                </m:e>
              </m:d>
              <m:r>
                <w:rPr>
                  <w:rFonts w:ascii="Cambria Math" w:eastAsia="Times New Roman" w:hAnsi="Cambria Math" w:cs="Times New Roman"/>
                  <w:sz w:val="24"/>
                  <w:szCs w:val="24"/>
                </w:rPr>
                <m:t>=</m:t>
              </m:r>
            </m:oMath>
            <w:r w:rsidR="00F66CCC" w:rsidRPr="00527C3E">
              <w:rPr>
                <w:rFonts w:ascii="Times New Roman" w:eastAsia="Times New Roman" w:hAnsi="Times New Roman" w:cs="Times New Roman"/>
                <w:sz w:val="24"/>
                <w:szCs w:val="24"/>
              </w:rPr>
              <w:t xml:space="preserve"> ф</w:t>
            </w:r>
            <w:r w:rsidR="00F66CCC" w:rsidRPr="001165CF">
              <w:rPr>
                <w:rFonts w:ascii="Times New Roman" w:eastAsia="Times New Roman" w:hAnsi="Times New Roman" w:cs="Times New Roman"/>
                <w:sz w:val="24"/>
                <w:szCs w:val="24"/>
              </w:rPr>
              <w:t>/</w:t>
            </w:r>
            <w:r w:rsidR="00F66CCC" w:rsidRPr="00527C3E">
              <w:rPr>
                <w:rFonts w:ascii="Times New Roman" w:eastAsia="Times New Roman" w:hAnsi="Times New Roman" w:cs="Times New Roman"/>
                <w:sz w:val="24"/>
                <w:szCs w:val="24"/>
              </w:rPr>
              <w:t>с,</w:t>
            </w:r>
          </w:p>
          <w:p w:rsidR="00F66CCC" w:rsidRPr="00527C3E" w:rsidRDefault="00F66CCC" w:rsidP="000C5C6A">
            <w:pPr>
              <w:jc w:val="both"/>
              <w:rPr>
                <w:rFonts w:ascii="Times New Roman" w:eastAsia="Times New Roman" w:hAnsi="Times New Roman" w:cs="Times New Roman"/>
                <w:i/>
                <w:sz w:val="24"/>
                <w:szCs w:val="24"/>
              </w:rPr>
            </w:pPr>
            <m:oMath>
              <m:r>
                <w:rPr>
                  <w:rFonts w:ascii="Cambria Math" w:hAnsi="Cambria Math" w:cs="Times New Roman"/>
                  <w:sz w:val="24"/>
                  <w:szCs w:val="24"/>
                  <w:lang w:val="en-US"/>
                </w:rPr>
                <m:t>k</m:t>
              </m:r>
              <m:r>
                <w:rPr>
                  <w:rFonts w:ascii="Cambria Math" w:hAnsi="Cambria Math" w:cs="Times New Roman"/>
                  <w:sz w:val="24"/>
                  <w:szCs w:val="24"/>
                </w:rPr>
                <m:t>=</m:t>
              </m:r>
              <m:r>
                <w:rPr>
                  <w:rFonts w:ascii="Cambria Math" w:hAnsi="Cambria Math" w:cs="Times New Roman"/>
                  <w:sz w:val="24"/>
                  <w:szCs w:val="24"/>
                  <w:lang w:val="en-US"/>
                </w:rPr>
                <m:t>M</m:t>
              </m:r>
              <m:r>
                <w:rPr>
                  <w:rFonts w:ascii="Cambria Math" w:hAnsi="Cambria Math" w:cs="Times New Roman"/>
                  <w:sz w:val="24"/>
                  <w:szCs w:val="24"/>
                </w:rPr>
                <m:t>*</m:t>
              </m:r>
              <m:sSup>
                <m:sSupPr>
                  <m:ctrlPr>
                    <w:rPr>
                      <w:rFonts w:ascii="Cambria Math" w:hAnsi="Cambria Math" w:cs="Times New Roman"/>
                      <w:i/>
                      <w:sz w:val="24"/>
                      <w:szCs w:val="24"/>
                      <w:lang w:val="en-US"/>
                    </w:rPr>
                  </m:ctrlPr>
                </m:sSupPr>
                <m:e>
                  <m:r>
                    <w:rPr>
                      <w:rFonts w:ascii="Cambria Math" w:hAnsi="Cambria Math" w:cs="Times New Roman"/>
                      <w:sz w:val="24"/>
                      <w:szCs w:val="24"/>
                    </w:rPr>
                    <m:t>10</m:t>
                  </m:r>
                </m:e>
                <m:sup>
                  <m:r>
                    <w:rPr>
                      <w:rFonts w:ascii="Cambria Math" w:hAnsi="Cambria Math" w:cs="Times New Roman"/>
                      <w:sz w:val="24"/>
                      <w:szCs w:val="24"/>
                    </w:rPr>
                    <m:t>-4</m:t>
                  </m:r>
                </m:sup>
              </m:sSup>
            </m:oMath>
            <w:r w:rsidRPr="00527C3E">
              <w:rPr>
                <w:rFonts w:ascii="Times New Roman" w:eastAsia="Times New Roman" w:hAnsi="Times New Roman" w:cs="Times New Roman"/>
                <w:i/>
                <w:sz w:val="24"/>
                <w:szCs w:val="24"/>
              </w:rPr>
              <w:t>,</w:t>
            </w:r>
          </w:p>
          <w:p w:rsidR="00F66CCC" w:rsidRPr="001165CF" w:rsidRDefault="00F66CCC" w:rsidP="000C5C6A">
            <w:pPr>
              <w:jc w:val="both"/>
              <w:rPr>
                <w:rFonts w:ascii="Times New Roman" w:eastAsia="Times New Roman" w:hAnsi="Times New Roman" w:cs="Times New Roman"/>
                <w:sz w:val="24"/>
                <w:szCs w:val="24"/>
              </w:rPr>
            </w:pPr>
            <m:oMath>
              <m:r>
                <w:rPr>
                  <w:rFonts w:ascii="Cambria Math" w:hAnsi="Cambria Math" w:cs="Times New Roman"/>
                  <w:sz w:val="24"/>
                  <w:szCs w:val="24"/>
                  <w:lang w:val="en-US"/>
                </w:rPr>
                <m:t>M</m:t>
              </m:r>
              <m:r>
                <w:rPr>
                  <w:rFonts w:ascii="Cambria Math" w:hAnsi="Cambria Math" w:cs="Times New Roman"/>
                  <w:sz w:val="24"/>
                  <w:szCs w:val="24"/>
                </w:rPr>
                <m:t>=</m:t>
              </m:r>
            </m:oMath>
            <w:r w:rsidRPr="00527C3E">
              <w:rPr>
                <w:rFonts w:ascii="Times New Roman" w:eastAsia="Times New Roman" w:hAnsi="Times New Roman" w:cs="Times New Roman"/>
                <w:sz w:val="24"/>
                <w:szCs w:val="24"/>
              </w:rPr>
              <w:t>1-10</w:t>
            </w:r>
            <w:r w:rsidRPr="001165CF">
              <w:rPr>
                <w:rFonts w:ascii="Times New Roman" w:eastAsia="Times New Roman" w:hAnsi="Times New Roman" w:cs="Times New Roman"/>
                <w:sz w:val="24"/>
                <w:szCs w:val="24"/>
              </w:rPr>
              <w:t>,</w:t>
            </w:r>
          </w:p>
          <w:p w:rsidR="00F66CCC" w:rsidRDefault="00F66CCC" w:rsidP="000C5C6A">
            <w:pPr>
              <w:jc w:val="both"/>
              <w:rPr>
                <w:rFonts w:ascii="Times New Roman" w:eastAsia="Times New Roman" w:hAnsi="Times New Roman" w:cs="Times New Roman"/>
                <w:sz w:val="24"/>
                <w:szCs w:val="24"/>
              </w:rPr>
            </w:pPr>
            <m:oMath>
              <m:r>
                <w:rPr>
                  <w:rFonts w:ascii="Cambria Math" w:hAnsi="Cambria Math" w:cs="Times New Roman"/>
                  <w:sz w:val="24"/>
                  <w:szCs w:val="24"/>
                </w:rPr>
                <m:t>n=</m:t>
              </m:r>
            </m:oMath>
            <w:r w:rsidRPr="001165CF">
              <w:rPr>
                <w:rFonts w:ascii="Times New Roman" w:eastAsia="Times New Roman" w:hAnsi="Times New Roman" w:cs="Times New Roman"/>
                <w:sz w:val="24"/>
                <w:szCs w:val="24"/>
              </w:rPr>
              <w:t>5</w:t>
            </w:r>
            <w:r w:rsidRPr="00527C3E">
              <w:rPr>
                <w:rFonts w:ascii="Times New Roman" w:eastAsia="Times New Roman" w:hAnsi="Times New Roman" w:cs="Times New Roman"/>
                <w:sz w:val="24"/>
                <w:szCs w:val="24"/>
              </w:rPr>
              <w:t>.</w:t>
            </w:r>
          </w:p>
          <w:p w:rsidR="000F019A" w:rsidRDefault="000F019A" w:rsidP="000C5C6A">
            <w:pPr>
              <w:jc w:val="both"/>
              <w:rPr>
                <w:rFonts w:ascii="Times New Roman" w:eastAsia="Times New Roman" w:hAnsi="Times New Roman" w:cs="Times New Roman"/>
                <w:sz w:val="24"/>
                <w:szCs w:val="24"/>
              </w:rPr>
            </w:pPr>
          </w:p>
          <w:p w:rsidR="000F019A" w:rsidRPr="000F019A" w:rsidRDefault="000F019A" w:rsidP="000F019A">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Получена по данным л</w:t>
            </w:r>
            <w:r w:rsidRPr="00527C3E">
              <w:rPr>
                <w:rFonts w:ascii="Times New Roman" w:eastAsia="Times New Roman" w:hAnsi="Times New Roman" w:cs="Times New Roman"/>
                <w:sz w:val="24"/>
                <w:szCs w:val="24"/>
              </w:rPr>
              <w:t>абораторны</w:t>
            </w:r>
            <w:r>
              <w:rPr>
                <w:rFonts w:ascii="Times New Roman" w:eastAsia="Times New Roman" w:hAnsi="Times New Roman" w:cs="Times New Roman"/>
                <w:sz w:val="24"/>
                <w:szCs w:val="24"/>
              </w:rPr>
              <w:t>х</w:t>
            </w:r>
            <w:r w:rsidRPr="00527C3E">
              <w:rPr>
                <w:rFonts w:ascii="Times New Roman" w:eastAsia="Times New Roman" w:hAnsi="Times New Roman" w:cs="Times New Roman"/>
                <w:sz w:val="24"/>
                <w:szCs w:val="24"/>
              </w:rPr>
              <w:t xml:space="preserve"> и натурны</w:t>
            </w:r>
            <w:r>
              <w:rPr>
                <w:rFonts w:ascii="Times New Roman" w:eastAsia="Times New Roman" w:hAnsi="Times New Roman" w:cs="Times New Roman"/>
                <w:sz w:val="24"/>
                <w:szCs w:val="24"/>
              </w:rPr>
              <w:t>х</w:t>
            </w:r>
            <w:r w:rsidRPr="00527C3E">
              <w:rPr>
                <w:rFonts w:ascii="Times New Roman" w:eastAsia="Times New Roman" w:hAnsi="Times New Roman" w:cs="Times New Roman"/>
                <w:sz w:val="24"/>
                <w:szCs w:val="24"/>
              </w:rPr>
              <w:t xml:space="preserve"> измерени</w:t>
            </w:r>
            <w:r>
              <w:rPr>
                <w:rFonts w:ascii="Times New Roman" w:eastAsia="Times New Roman" w:hAnsi="Times New Roman" w:cs="Times New Roman"/>
                <w:sz w:val="24"/>
                <w:szCs w:val="24"/>
              </w:rPr>
              <w:t>й</w:t>
            </w:r>
            <w:r w:rsidRPr="00527C3E">
              <w:rPr>
                <w:rFonts w:ascii="Times New Roman" w:eastAsia="Times New Roman" w:hAnsi="Times New Roman" w:cs="Times New Roman"/>
                <w:sz w:val="24"/>
                <w:szCs w:val="24"/>
              </w:rPr>
              <w:t>.</w:t>
            </w:r>
          </w:p>
        </w:tc>
      </w:tr>
      <w:tr w:rsidR="00F66CCC" w:rsidRPr="00527C3E" w:rsidTr="000C5C6A">
        <w:trPr>
          <w:trHeight w:val="454"/>
        </w:trPr>
        <w:tc>
          <w:tcPr>
            <w:tcW w:w="1830" w:type="dxa"/>
            <w:vAlign w:val="center"/>
          </w:tcPr>
          <w:p w:rsidR="00F66CCC" w:rsidRPr="00527C3E" w:rsidRDefault="00F66CCC" w:rsidP="000C5C6A">
            <w:pPr>
              <w:jc w:val="both"/>
              <w:rPr>
                <w:rFonts w:ascii="Times New Roman" w:hAnsi="Times New Roman" w:cs="Times New Roman"/>
                <w:sz w:val="24"/>
                <w:szCs w:val="24"/>
              </w:rPr>
            </w:pPr>
            <w:r w:rsidRPr="00527C3E">
              <w:rPr>
                <w:rFonts w:ascii="Times New Roman" w:hAnsi="Times New Roman" w:cs="Times New Roman"/>
                <w:sz w:val="24"/>
                <w:szCs w:val="24"/>
              </w:rPr>
              <w:t>8. Дж.Ф. Кеннеди (1963) [7</w:t>
            </w:r>
            <w:r w:rsidRPr="00527C3E">
              <w:rPr>
                <w:rFonts w:ascii="Times New Roman" w:hAnsi="Times New Roman" w:cs="Times New Roman"/>
                <w:sz w:val="24"/>
                <w:szCs w:val="24"/>
                <w:lang w:val="en-US"/>
              </w:rPr>
              <w:t>2</w:t>
            </w:r>
            <w:r w:rsidRPr="00527C3E">
              <w:rPr>
                <w:rFonts w:ascii="Times New Roman" w:hAnsi="Times New Roman" w:cs="Times New Roman"/>
                <w:sz w:val="24"/>
                <w:szCs w:val="24"/>
              </w:rPr>
              <w:t>]</w:t>
            </w:r>
          </w:p>
        </w:tc>
        <w:tc>
          <w:tcPr>
            <w:tcW w:w="3240" w:type="dxa"/>
            <w:vAlign w:val="center"/>
          </w:tcPr>
          <w:p w:rsidR="00F66CCC" w:rsidRPr="00527C3E" w:rsidRDefault="00FB66B6" w:rsidP="000C5C6A">
            <w:pPr>
              <w:jc w:val="both"/>
              <w:rPr>
                <w:rFonts w:ascii="Times New Roman" w:eastAsia="Times New Roman" w:hAnsi="Times New Roman" w:cs="Times New Roman"/>
                <w:i/>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C</m:t>
                    </m:r>
                  </m:e>
                  <m:sub>
                    <m:r>
                      <m:rPr>
                        <m:sty m:val="p"/>
                      </m:rPr>
                      <w:rPr>
                        <w:rFonts w:ascii="Cambria Math" w:hAnsi="Cambria Math" w:cs="Times New Roman"/>
                        <w:sz w:val="24"/>
                        <w:szCs w:val="24"/>
                      </w:rPr>
                      <m:t>г</m:t>
                    </m:r>
                  </m:sub>
                </m:sSub>
                <m:r>
                  <w:rPr>
                    <w:rFonts w:ascii="Cambria Math" w:hAnsi="Cambria Math" w:cs="Times New Roman"/>
                    <w:sz w:val="24"/>
                    <w:szCs w:val="24"/>
                  </w:rPr>
                  <m:t>=-</m:t>
                </m:r>
                <m:d>
                  <m:dPr>
                    <m:ctrlPr>
                      <w:rPr>
                        <w:rFonts w:ascii="Cambria Math" w:hAnsi="Cambria Math" w:cs="Times New Roman"/>
                        <w:i/>
                        <w:sz w:val="24"/>
                        <w:szCs w:val="24"/>
                      </w:rPr>
                    </m:ctrlPr>
                  </m:dPr>
                  <m:e>
                    <m:r>
                      <w:rPr>
                        <w:rFonts w:ascii="Cambria Math" w:hAnsi="Cambria Math" w:cs="Times New Roman"/>
                        <w:sz w:val="24"/>
                        <w:szCs w:val="24"/>
                      </w:rPr>
                      <m:t>η</m:t>
                    </m:r>
                    <m:bar>
                      <m:barPr>
                        <m:pos m:val="top"/>
                        <m:ctrlPr>
                          <w:rPr>
                            <w:rFonts w:ascii="Cambria Math" w:hAnsi="Cambria Math" w:cs="Times New Roman"/>
                            <w:i/>
                            <w:sz w:val="24"/>
                            <w:szCs w:val="24"/>
                          </w:rPr>
                        </m:ctrlPr>
                      </m:barPr>
                      <m:e>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m:rPr>
                                <m:sty m:val="p"/>
                              </m:rPr>
                              <w:rPr>
                                <w:rFonts w:ascii="Cambria Math" w:hAnsi="Cambria Math" w:cs="Times New Roman"/>
                                <w:sz w:val="24"/>
                                <w:szCs w:val="24"/>
                              </w:rPr>
                              <m:t>т</m:t>
                            </m:r>
                          </m:sub>
                        </m:sSub>
                      </m:e>
                    </m:bar>
                    <m:f>
                      <m:fPr>
                        <m:ctrlPr>
                          <w:rPr>
                            <w:rFonts w:ascii="Cambria Math" w:hAnsi="Cambria Math" w:cs="Times New Roman"/>
                            <w:i/>
                            <w:sz w:val="24"/>
                            <w:szCs w:val="24"/>
                          </w:rPr>
                        </m:ctrlPr>
                      </m:fPr>
                      <m:num>
                        <m:r>
                          <w:rPr>
                            <w:rFonts w:ascii="Cambria Math" w:hAnsi="Cambria Math" w:cs="Times New Roman"/>
                            <w:sz w:val="24"/>
                            <w:szCs w:val="24"/>
                            <w:lang w:val="en-US"/>
                          </w:rPr>
                          <m:t>k</m:t>
                        </m:r>
                      </m:num>
                      <m:den>
                        <m:sSub>
                          <m:sSubPr>
                            <m:ctrlPr>
                              <w:rPr>
                                <w:rFonts w:ascii="Cambria Math" w:hAnsi="Cambria Math" w:cs="Times New Roman"/>
                                <w:i/>
                                <w:sz w:val="24"/>
                                <w:szCs w:val="24"/>
                              </w:rPr>
                            </m:ctrlPr>
                          </m:sSubPr>
                          <m:e>
                            <m:r>
                              <w:rPr>
                                <w:rFonts w:ascii="Cambria Math" w:hAnsi="Cambria Math" w:cs="Times New Roman"/>
                                <w:sz w:val="24"/>
                                <w:szCs w:val="24"/>
                              </w:rPr>
                              <m:t>γ</m:t>
                            </m:r>
                          </m:e>
                          <m:sub>
                            <m:r>
                              <w:rPr>
                                <w:rFonts w:ascii="Cambria Math" w:hAnsi="Cambria Math" w:cs="Times New Roman"/>
                                <w:sz w:val="24"/>
                                <w:szCs w:val="24"/>
                              </w:rPr>
                              <m:t xml:space="preserve"> </m:t>
                            </m:r>
                            <m:r>
                              <m:rPr>
                                <m:sty m:val="p"/>
                              </m:rPr>
                              <w:rPr>
                                <w:rFonts w:ascii="Cambria Math" w:hAnsi="Cambria Math" w:cs="Times New Roman"/>
                                <w:sz w:val="24"/>
                                <w:szCs w:val="24"/>
                              </w:rPr>
                              <m:t>н</m:t>
                            </m:r>
                          </m:sub>
                        </m:sSub>
                      </m:den>
                    </m:f>
                  </m:e>
                </m:d>
                <m:r>
                  <w:rPr>
                    <w:rFonts w:ascii="Cambria Math" w:hAnsi="Cambria Math" w:cs="Times New Roman"/>
                    <w:sz w:val="24"/>
                    <w:szCs w:val="24"/>
                    <w:lang w:val="en-US"/>
                  </w:rPr>
                  <m:t>ct</m:t>
                </m:r>
                <m:r>
                  <w:rPr>
                    <w:rFonts w:ascii="Cambria Math" w:hAnsi="Cambria Math" w:cs="Times New Roman"/>
                    <w:sz w:val="24"/>
                    <w:szCs w:val="24"/>
                  </w:rPr>
                  <m:t>h</m:t>
                </m:r>
                <m:r>
                  <w:rPr>
                    <w:rFonts w:ascii="Cambria Math" w:hAnsi="Cambria Math" w:cs="Times New Roman"/>
                    <w:sz w:val="24"/>
                    <w:szCs w:val="24"/>
                    <w:lang w:val="en-US"/>
                  </w:rPr>
                  <m:t>k</m:t>
                </m:r>
                <m:d>
                  <m:dPr>
                    <m:ctrlPr>
                      <w:rPr>
                        <w:rFonts w:ascii="Cambria Math" w:hAnsi="Cambria Math" w:cs="Times New Roman"/>
                        <w:i/>
                        <w:sz w:val="24"/>
                        <w:szCs w:val="24"/>
                        <w:lang w:val="en-US"/>
                      </w:rPr>
                    </m:ctrlPr>
                  </m:dPr>
                  <m:e>
                    <m:sSub>
                      <m:sSubPr>
                        <m:ctrlPr>
                          <w:rPr>
                            <w:rFonts w:ascii="Cambria Math" w:hAnsi="Cambria Math" w:cs="Times New Roman"/>
                            <w:i/>
                            <w:sz w:val="24"/>
                            <w:szCs w:val="24"/>
                            <w:lang w:val="en-US"/>
                          </w:rPr>
                        </m:ctrlPr>
                      </m:sSubPr>
                      <m:e>
                        <m:r>
                          <w:rPr>
                            <w:rFonts w:ascii="Cambria Math" w:hAnsi="Cambria Math" w:cs="Times New Roman"/>
                            <w:sz w:val="24"/>
                            <w:szCs w:val="24"/>
                            <w:lang w:val="en-US"/>
                          </w:rPr>
                          <m:t>H</m:t>
                        </m:r>
                      </m:e>
                      <m:sub>
                        <m:r>
                          <m:rPr>
                            <m:sty m:val="p"/>
                          </m:rPr>
                          <w:rPr>
                            <w:rFonts w:ascii="Cambria Math" w:hAnsi="Cambria Math" w:cs="Times New Roman"/>
                            <w:sz w:val="24"/>
                            <w:szCs w:val="24"/>
                          </w:rPr>
                          <m:t>гл</m:t>
                        </m:r>
                      </m:sub>
                    </m:sSub>
                    <m:r>
                      <w:rPr>
                        <w:rFonts w:ascii="Cambria Math" w:hAnsi="Cambria Math" w:cs="Times New Roman"/>
                        <w:sz w:val="24"/>
                        <w:szCs w:val="24"/>
                      </w:rPr>
                      <m:t>-</m:t>
                    </m:r>
                    <m:r>
                      <w:rPr>
                        <w:rFonts w:ascii="Cambria Math" w:hAnsi="Cambria Math" w:cs="Times New Roman"/>
                        <w:sz w:val="24"/>
                        <w:szCs w:val="24"/>
                        <w:lang w:val="en-US"/>
                      </w:rPr>
                      <m:t>H</m:t>
                    </m:r>
                  </m:e>
                </m:d>
                <m:r>
                  <w:rPr>
                    <w:rFonts w:ascii="Cambria Math" w:hAnsi="Cambria Math" w:cs="Times New Roman"/>
                    <w:sz w:val="24"/>
                    <w:szCs w:val="24"/>
                    <w:lang w:val="en-US"/>
                  </w:rPr>
                  <m:t>coskδ</m:t>
                </m:r>
              </m:oMath>
            </m:oMathPara>
          </w:p>
          <w:p w:rsidR="00F66CCC" w:rsidRPr="00527C3E" w:rsidRDefault="00F66CCC" w:rsidP="000C5C6A">
            <w:pPr>
              <w:jc w:val="both"/>
              <w:rPr>
                <w:rFonts w:ascii="Times New Roman" w:eastAsia="Times New Roman" w:hAnsi="Times New Roman" w:cs="Times New Roman"/>
                <w:i/>
                <w:sz w:val="24"/>
                <w:szCs w:val="24"/>
              </w:rPr>
            </w:pPr>
          </w:p>
          <w:p w:rsidR="00F66CCC" w:rsidRPr="00527C3E" w:rsidRDefault="00F66CCC" w:rsidP="000C5C6A">
            <w:pPr>
              <w:jc w:val="both"/>
              <w:rPr>
                <w:rFonts w:ascii="Times New Roman" w:eastAsia="Times New Roman" w:hAnsi="Times New Roman" w:cs="Times New Roman"/>
                <w:i/>
                <w:sz w:val="24"/>
                <w:szCs w:val="24"/>
              </w:rPr>
            </w:pPr>
            <m:oMathPara>
              <m:oMath>
                <m:r>
                  <w:rPr>
                    <w:rFonts w:ascii="Cambria Math" w:hAnsi="Cambria Math" w:cs="Times New Roman"/>
                    <w:sz w:val="24"/>
                    <w:szCs w:val="24"/>
                  </w:rPr>
                  <m:t>k=</m:t>
                </m:r>
                <m:f>
                  <m:fPr>
                    <m:ctrlPr>
                      <w:rPr>
                        <w:rFonts w:ascii="Cambria Math" w:hAnsi="Cambria Math" w:cs="Times New Roman"/>
                        <w:i/>
                        <w:sz w:val="24"/>
                        <w:szCs w:val="24"/>
                      </w:rPr>
                    </m:ctrlPr>
                  </m:fPr>
                  <m:num>
                    <m:r>
                      <w:rPr>
                        <w:rFonts w:ascii="Cambria Math" w:hAnsi="Cambria Math" w:cs="Times New Roman"/>
                        <w:sz w:val="24"/>
                        <w:szCs w:val="24"/>
                      </w:rPr>
                      <m:t>2π</m:t>
                    </m:r>
                  </m:num>
                  <m:den>
                    <m:r>
                      <w:rPr>
                        <w:rFonts w:ascii="Cambria Math" w:hAnsi="Cambria Math" w:cs="Times New Roman"/>
                        <w:sz w:val="24"/>
                        <w:szCs w:val="24"/>
                      </w:rPr>
                      <m:t>λ</m:t>
                    </m:r>
                  </m:den>
                </m:f>
              </m:oMath>
            </m:oMathPara>
          </w:p>
        </w:tc>
        <w:tc>
          <w:tcPr>
            <w:tcW w:w="3960" w:type="dxa"/>
            <w:vAlign w:val="center"/>
          </w:tcPr>
          <w:p w:rsidR="00F66CCC" w:rsidRPr="00527C3E" w:rsidRDefault="00F66CCC" w:rsidP="000C5C6A">
            <w:pPr>
              <w:jc w:val="both"/>
              <w:rPr>
                <w:rFonts w:ascii="Times New Roman" w:eastAsia="Times New Roman" w:hAnsi="Times New Roman" w:cs="Times New Roman"/>
                <w:sz w:val="24"/>
                <w:szCs w:val="24"/>
              </w:rPr>
            </w:pPr>
            <m:oMath>
              <m:r>
                <w:rPr>
                  <w:rFonts w:ascii="Cambria Math" w:hAnsi="Cambria Math" w:cs="Times New Roman"/>
                  <w:sz w:val="24"/>
                  <w:szCs w:val="24"/>
                </w:rPr>
                <m:t>k</m:t>
              </m:r>
            </m:oMath>
            <w:r w:rsidRPr="00527C3E">
              <w:rPr>
                <w:rFonts w:ascii="Times New Roman" w:hAnsi="Times New Roman" w:cs="Times New Roman"/>
                <w:sz w:val="24"/>
                <w:szCs w:val="24"/>
              </w:rPr>
              <w:t xml:space="preserve"> </w:t>
            </w:r>
            <w:r w:rsidRPr="00527C3E">
              <w:rPr>
                <w:rFonts w:ascii="Times New Roman" w:eastAsia="Times New Roman" w:hAnsi="Times New Roman" w:cs="Times New Roman"/>
                <w:sz w:val="24"/>
                <w:szCs w:val="24"/>
              </w:rPr>
              <w:t>– волновое число,</w:t>
            </w:r>
          </w:p>
          <w:p w:rsidR="00F66CCC" w:rsidRPr="00527C3E" w:rsidRDefault="00F66CCC" w:rsidP="000C5C6A">
            <w:pPr>
              <w:jc w:val="both"/>
              <w:rPr>
                <w:rFonts w:ascii="Times New Roman" w:eastAsia="Times New Roman" w:hAnsi="Times New Roman" w:cs="Times New Roman"/>
                <w:sz w:val="24"/>
                <w:szCs w:val="24"/>
              </w:rPr>
            </w:pPr>
            <m:oMath>
              <m:r>
                <w:rPr>
                  <w:rFonts w:ascii="Cambria Math" w:hAnsi="Cambria Math" w:cs="Times New Roman"/>
                  <w:sz w:val="24"/>
                  <w:szCs w:val="24"/>
                </w:rPr>
                <m:t>η</m:t>
              </m:r>
            </m:oMath>
            <w:r w:rsidRPr="00527C3E">
              <w:rPr>
                <w:rFonts w:ascii="Times New Roman" w:hAnsi="Times New Roman" w:cs="Times New Roman"/>
                <w:sz w:val="24"/>
                <w:szCs w:val="24"/>
              </w:rPr>
              <w:t xml:space="preserve"> </w:t>
            </w:r>
            <w:r w:rsidRPr="00527C3E">
              <w:rPr>
                <w:rFonts w:ascii="Times New Roman" w:eastAsia="Times New Roman" w:hAnsi="Times New Roman" w:cs="Times New Roman"/>
                <w:sz w:val="24"/>
                <w:szCs w:val="24"/>
              </w:rPr>
              <w:t>– отметка дна,</w:t>
            </w:r>
          </w:p>
          <w:p w:rsidR="00F66CCC" w:rsidRPr="00527C3E" w:rsidRDefault="00F66CCC" w:rsidP="000C5C6A">
            <w:pPr>
              <w:jc w:val="both"/>
              <w:rPr>
                <w:rFonts w:ascii="Times New Roman" w:hAnsi="Times New Roman" w:cs="Times New Roman"/>
                <w:sz w:val="24"/>
                <w:szCs w:val="24"/>
              </w:rPr>
            </w:pPr>
            <m:oMath>
              <m:r>
                <w:rPr>
                  <w:rFonts w:ascii="Cambria Math" w:hAnsi="Cambria Math" w:cs="Times New Roman"/>
                  <w:sz w:val="24"/>
                  <w:szCs w:val="24"/>
                  <w:lang w:val="en-US"/>
                </w:rPr>
                <m:t>δ</m:t>
              </m:r>
            </m:oMath>
            <w:r w:rsidRPr="00527C3E">
              <w:rPr>
                <w:rFonts w:ascii="Times New Roman" w:hAnsi="Times New Roman" w:cs="Times New Roman"/>
                <w:sz w:val="24"/>
                <w:szCs w:val="24"/>
              </w:rPr>
              <w:t xml:space="preserve"> </w:t>
            </w:r>
            <w:r w:rsidRPr="00527C3E">
              <w:rPr>
                <w:rFonts w:ascii="Times New Roman" w:eastAsia="Times New Roman" w:hAnsi="Times New Roman" w:cs="Times New Roman"/>
                <w:sz w:val="24"/>
                <w:szCs w:val="24"/>
              </w:rPr>
              <w:t>– величина, характеризующая фазовое расстояние запаздывания.</w:t>
            </w:r>
          </w:p>
        </w:tc>
      </w:tr>
      <w:tr w:rsidR="00F66CCC" w:rsidRPr="00527C3E" w:rsidTr="000C5C6A">
        <w:trPr>
          <w:trHeight w:val="454"/>
        </w:trPr>
        <w:tc>
          <w:tcPr>
            <w:tcW w:w="1830" w:type="dxa"/>
            <w:vAlign w:val="center"/>
          </w:tcPr>
          <w:p w:rsidR="00F66CCC" w:rsidRPr="00527C3E" w:rsidRDefault="00F66CCC" w:rsidP="000C5C6A">
            <w:pPr>
              <w:jc w:val="both"/>
              <w:rPr>
                <w:rFonts w:ascii="Times New Roman" w:hAnsi="Times New Roman" w:cs="Times New Roman"/>
                <w:sz w:val="24"/>
                <w:szCs w:val="24"/>
                <w:lang w:val="en-US"/>
              </w:rPr>
            </w:pPr>
            <w:r w:rsidRPr="00527C3E">
              <w:rPr>
                <w:rFonts w:ascii="Times New Roman" w:hAnsi="Times New Roman" w:cs="Times New Roman"/>
                <w:sz w:val="24"/>
                <w:szCs w:val="24"/>
              </w:rPr>
              <w:t>9. З. Томас (1967)</w:t>
            </w:r>
            <w:r w:rsidRPr="00527C3E">
              <w:rPr>
                <w:rFonts w:ascii="Times New Roman" w:hAnsi="Times New Roman" w:cs="Times New Roman"/>
                <w:sz w:val="24"/>
                <w:szCs w:val="24"/>
                <w:lang w:val="en-US"/>
              </w:rPr>
              <w:t xml:space="preserve"> [</w:t>
            </w:r>
            <w:r w:rsidRPr="00527C3E">
              <w:rPr>
                <w:rFonts w:ascii="Times New Roman" w:hAnsi="Times New Roman" w:cs="Times New Roman"/>
                <w:sz w:val="24"/>
                <w:szCs w:val="24"/>
              </w:rPr>
              <w:t>7</w:t>
            </w:r>
            <w:r w:rsidRPr="00527C3E">
              <w:rPr>
                <w:rFonts w:ascii="Times New Roman" w:hAnsi="Times New Roman" w:cs="Times New Roman"/>
                <w:sz w:val="24"/>
                <w:szCs w:val="24"/>
                <w:lang w:val="en-US"/>
              </w:rPr>
              <w:t>2]</w:t>
            </w:r>
          </w:p>
        </w:tc>
        <w:tc>
          <w:tcPr>
            <w:tcW w:w="3240" w:type="dxa"/>
            <w:vAlign w:val="center"/>
          </w:tcPr>
          <w:p w:rsidR="00F66CCC" w:rsidRPr="00527C3E" w:rsidRDefault="00FB66B6" w:rsidP="000C5C6A">
            <w:pPr>
              <w:jc w:val="both"/>
              <w:rPr>
                <w:rFonts w:ascii="Times New Roman" w:eastAsia="Times New Roman" w:hAnsi="Times New Roman" w:cs="Times New Roman"/>
                <w:i/>
                <w:sz w:val="24"/>
                <w:szCs w:val="24"/>
                <w:lang w:val="en-US"/>
              </w:rPr>
            </w:pPr>
            <m:oMathPara>
              <m:oMath>
                <m:func>
                  <m:funcPr>
                    <m:ctrlPr>
                      <w:rPr>
                        <w:rFonts w:ascii="Cambria Math" w:hAnsi="Cambria Math" w:cs="Times New Roman"/>
                        <w:i/>
                        <w:sz w:val="24"/>
                        <w:szCs w:val="24"/>
                      </w:rPr>
                    </m:ctrlPr>
                  </m:funcPr>
                  <m:fName>
                    <m:r>
                      <m:rPr>
                        <m:sty m:val="p"/>
                      </m:rPr>
                      <w:rPr>
                        <w:rFonts w:ascii="Cambria Math" w:hAnsi="Cambria Math" w:cs="Times New Roman"/>
                        <w:sz w:val="24"/>
                        <w:szCs w:val="24"/>
                      </w:rPr>
                      <m:t>log</m:t>
                    </m:r>
                  </m:fName>
                  <m:e>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lang w:val="en-US"/>
                              </w:rPr>
                              <m:t>C</m:t>
                            </m:r>
                          </m:e>
                          <m:sub>
                            <m:r>
                              <m:rPr>
                                <m:sty m:val="p"/>
                              </m:rPr>
                              <w:rPr>
                                <w:rFonts w:ascii="Cambria Math" w:hAnsi="Cambria Math" w:cs="Times New Roman"/>
                                <w:sz w:val="24"/>
                                <w:szCs w:val="24"/>
                              </w:rPr>
                              <m:t>г</m:t>
                            </m:r>
                          </m:sub>
                        </m:sSub>
                      </m:num>
                      <m:den>
                        <m:r>
                          <w:rPr>
                            <w:rFonts w:ascii="Cambria Math" w:hAnsi="Cambria Math" w:cs="Times New Roman"/>
                            <w:sz w:val="24"/>
                            <w:szCs w:val="24"/>
                            <w:lang w:val="en-US"/>
                          </w:rPr>
                          <m:t>V</m:t>
                        </m:r>
                      </m:den>
                    </m:f>
                  </m:e>
                </m:func>
                <m:r>
                  <w:rPr>
                    <w:rFonts w:ascii="Cambria Math" w:hAnsi="Cambria Math" w:cs="Times New Roman"/>
                    <w:sz w:val="24"/>
                    <w:szCs w:val="24"/>
                  </w:rPr>
                  <m:t>=3,342</m:t>
                </m:r>
                <m:func>
                  <m:funcPr>
                    <m:ctrlPr>
                      <w:rPr>
                        <w:rFonts w:ascii="Cambria Math" w:hAnsi="Cambria Math" w:cs="Times New Roman"/>
                        <w:i/>
                        <w:sz w:val="24"/>
                        <w:szCs w:val="24"/>
                      </w:rPr>
                    </m:ctrlPr>
                  </m:funcPr>
                  <m:fName>
                    <m:r>
                      <m:rPr>
                        <m:sty m:val="p"/>
                      </m:rPr>
                      <w:rPr>
                        <w:rFonts w:ascii="Cambria Math" w:hAnsi="Cambria Math" w:cs="Times New Roman"/>
                        <w:sz w:val="24"/>
                        <w:szCs w:val="24"/>
                      </w:rPr>
                      <m:t>log</m:t>
                    </m:r>
                  </m:fName>
                  <m:e>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m:t>
                            </m:r>
                          </m:sub>
                        </m:sSub>
                        <m:sSub>
                          <m:sSubPr>
                            <m:ctrlPr>
                              <w:rPr>
                                <w:rFonts w:ascii="Cambria Math" w:hAnsi="Cambria Math" w:cs="Times New Roman"/>
                                <w:i/>
                                <w:sz w:val="24"/>
                                <w:szCs w:val="24"/>
                              </w:rPr>
                            </m:ctrlPr>
                          </m:sSubPr>
                          <m:e>
                            <m:r>
                              <w:rPr>
                                <w:rFonts w:ascii="Cambria Math" w:hAnsi="Cambria Math" w:cs="Times New Roman"/>
                                <w:sz w:val="24"/>
                                <w:szCs w:val="24"/>
                              </w:rPr>
                              <m:t>d</m:t>
                            </m:r>
                          </m:e>
                          <m:sub>
                            <m:r>
                              <m:rPr>
                                <m:sty m:val="p"/>
                              </m:rPr>
                              <w:rPr>
                                <w:rFonts w:ascii="Cambria Math" w:hAnsi="Cambria Math" w:cs="Times New Roman"/>
                                <w:sz w:val="24"/>
                                <w:szCs w:val="24"/>
                              </w:rPr>
                              <m:t>ср</m:t>
                            </m:r>
                          </m:sub>
                        </m:sSub>
                      </m:num>
                      <m:den>
                        <m:r>
                          <w:rPr>
                            <w:rFonts w:ascii="Cambria Math" w:hAnsi="Cambria Math" w:cs="Times New Roman"/>
                            <w:sz w:val="24"/>
                            <w:szCs w:val="24"/>
                            <w:lang w:val="en-US"/>
                          </w:rPr>
                          <m:t>V</m:t>
                        </m:r>
                      </m:den>
                    </m:f>
                  </m:e>
                </m:func>
                <m:r>
                  <w:rPr>
                    <w:rFonts w:ascii="Cambria Math" w:hAnsi="Cambria Math" w:cs="Times New Roman"/>
                    <w:sz w:val="24"/>
                    <w:szCs w:val="24"/>
                  </w:rPr>
                  <m:t>-A</m:t>
                </m:r>
              </m:oMath>
            </m:oMathPara>
          </w:p>
        </w:tc>
        <w:tc>
          <w:tcPr>
            <w:tcW w:w="3960" w:type="dxa"/>
            <w:vAlign w:val="center"/>
          </w:tcPr>
          <w:p w:rsidR="00F66CCC" w:rsidRPr="00527C3E" w:rsidRDefault="00F66CCC" w:rsidP="000C5C6A">
            <w:pPr>
              <w:jc w:val="both"/>
              <w:rPr>
                <w:rFonts w:ascii="Times New Roman" w:hAnsi="Times New Roman" w:cs="Times New Roman"/>
                <w:sz w:val="24"/>
                <w:szCs w:val="24"/>
              </w:rPr>
            </w:pPr>
            <w:r w:rsidRPr="00527C3E">
              <w:rPr>
                <w:rFonts w:ascii="Times New Roman" w:hAnsi="Times New Roman" w:cs="Times New Roman"/>
                <w:sz w:val="24"/>
                <w:szCs w:val="24"/>
              </w:rPr>
              <w:t xml:space="preserve">При </w:t>
            </w:r>
            <m:oMath>
              <m:r>
                <w:rPr>
                  <w:rFonts w:ascii="Cambria Math" w:hAnsi="Cambria Math" w:cs="Times New Roman"/>
                  <w:sz w:val="24"/>
                  <w:szCs w:val="24"/>
                </w:rPr>
                <m:t>I=0,001    A=4,936</m:t>
              </m:r>
            </m:oMath>
            <w:r w:rsidRPr="00527C3E">
              <w:rPr>
                <w:rFonts w:ascii="Times New Roman" w:hAnsi="Times New Roman" w:cs="Times New Roman"/>
                <w:sz w:val="24"/>
                <w:szCs w:val="24"/>
              </w:rPr>
              <w:t>.</w:t>
            </w:r>
          </w:p>
        </w:tc>
      </w:tr>
      <w:tr w:rsidR="00F66CCC" w:rsidRPr="00527C3E" w:rsidTr="000C5C6A">
        <w:trPr>
          <w:trHeight w:val="454"/>
        </w:trPr>
        <w:tc>
          <w:tcPr>
            <w:tcW w:w="1830" w:type="dxa"/>
            <w:vAlign w:val="center"/>
          </w:tcPr>
          <w:p w:rsidR="00F66CCC" w:rsidRPr="00527C3E" w:rsidRDefault="00F66CCC" w:rsidP="000C5C6A">
            <w:pPr>
              <w:jc w:val="both"/>
              <w:rPr>
                <w:rFonts w:ascii="Times New Roman" w:hAnsi="Times New Roman" w:cs="Times New Roman"/>
                <w:sz w:val="24"/>
                <w:szCs w:val="24"/>
              </w:rPr>
            </w:pPr>
            <w:r w:rsidRPr="00527C3E">
              <w:rPr>
                <w:rFonts w:ascii="Times New Roman" w:hAnsi="Times New Roman" w:cs="Times New Roman"/>
                <w:sz w:val="24"/>
                <w:szCs w:val="24"/>
              </w:rPr>
              <w:t>10. Ю.Т. Борщевский (1968) [7</w:t>
            </w:r>
            <w:r w:rsidRPr="00527C3E">
              <w:rPr>
                <w:rFonts w:ascii="Times New Roman" w:hAnsi="Times New Roman" w:cs="Times New Roman"/>
                <w:sz w:val="24"/>
                <w:szCs w:val="24"/>
                <w:lang w:val="en-US"/>
              </w:rPr>
              <w:t>2</w:t>
            </w:r>
            <w:r w:rsidRPr="00527C3E">
              <w:rPr>
                <w:rFonts w:ascii="Times New Roman" w:hAnsi="Times New Roman" w:cs="Times New Roman"/>
                <w:sz w:val="24"/>
                <w:szCs w:val="24"/>
              </w:rPr>
              <w:t>]</w:t>
            </w:r>
          </w:p>
        </w:tc>
        <w:tc>
          <w:tcPr>
            <w:tcW w:w="3240" w:type="dxa"/>
            <w:vAlign w:val="center"/>
          </w:tcPr>
          <w:p w:rsidR="00F66CCC" w:rsidRPr="00527C3E" w:rsidRDefault="00FB66B6" w:rsidP="000C5C6A">
            <w:pPr>
              <w:jc w:val="both"/>
              <w:rPr>
                <w:rFonts w:ascii="Times New Roman" w:eastAsia="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C</m:t>
                    </m:r>
                  </m:e>
                  <m:sub>
                    <m:r>
                      <m:rPr>
                        <m:sty m:val="p"/>
                      </m:rPr>
                      <w:rPr>
                        <w:rFonts w:ascii="Cambria Math" w:hAnsi="Cambria Math" w:cs="Times New Roman"/>
                        <w:sz w:val="24"/>
                        <w:szCs w:val="24"/>
                      </w:rPr>
                      <m:t>г</m:t>
                    </m:r>
                  </m:sub>
                </m:sSub>
                <m:r>
                  <w:rPr>
                    <w:rFonts w:ascii="Cambria Math" w:hAnsi="Cambria Math" w:cs="Times New Roman"/>
                    <w:sz w:val="24"/>
                    <w:szCs w:val="24"/>
                  </w:rPr>
                  <m:t>=const</m:t>
                </m:r>
                <m:sSup>
                  <m:sSupPr>
                    <m:ctrlPr>
                      <w:rPr>
                        <w:rFonts w:ascii="Cambria Math" w:hAnsi="Cambria Math" w:cs="Times New Roman"/>
                        <w:i/>
                        <w:sz w:val="24"/>
                        <w:szCs w:val="24"/>
                      </w:rPr>
                    </m:ctrlPr>
                  </m:sSupPr>
                  <m:e>
                    <m:d>
                      <m:dPr>
                        <m:ctrlPr>
                          <w:rPr>
                            <w:rFonts w:ascii="Cambria Math" w:hAnsi="Cambria Math" w:cs="Times New Roman"/>
                            <w:i/>
                            <w:sz w:val="24"/>
                            <w:szCs w:val="24"/>
                          </w:rPr>
                        </m:ctrlPr>
                      </m:dPr>
                      <m:e>
                        <m:f>
                          <m:fPr>
                            <m:ctrlPr>
                              <w:rPr>
                                <w:rFonts w:ascii="Cambria Math" w:hAnsi="Cambria Math" w:cs="Times New Roman"/>
                                <w:i/>
                                <w:sz w:val="24"/>
                                <w:szCs w:val="24"/>
                              </w:rPr>
                            </m:ctrlPr>
                          </m:fPr>
                          <m:num>
                            <m:r>
                              <w:rPr>
                                <w:rFonts w:ascii="Cambria Math" w:hAnsi="Cambria Math" w:cs="Times New Roman"/>
                                <w:sz w:val="24"/>
                                <w:szCs w:val="24"/>
                              </w:rPr>
                              <m:t>V</m:t>
                            </m:r>
                            <m:r>
                              <m:rPr>
                                <m:sty m:val="p"/>
                              </m:rPr>
                              <w:rPr>
                                <w:rFonts w:ascii="Cambria Math" w:hAnsi="Cambria Math" w:cs="Times New Roman"/>
                                <w:sz w:val="24"/>
                                <w:szCs w:val="24"/>
                              </w:rPr>
                              <m:t>-</m:t>
                            </m:r>
                            <m:sSub>
                              <m:sSubPr>
                                <m:ctrlPr>
                                  <w:rPr>
                                    <w:rFonts w:ascii="Cambria Math" w:hAnsi="Cambria Math" w:cs="Times New Roman"/>
                                    <w:sz w:val="24"/>
                                    <w:szCs w:val="24"/>
                                  </w:rPr>
                                </m:ctrlPr>
                              </m:sSubPr>
                              <m:e>
                                <m:r>
                                  <w:rPr>
                                    <w:rFonts w:ascii="Cambria Math" w:hAnsi="Cambria Math" w:cs="Times New Roman"/>
                                    <w:sz w:val="24"/>
                                    <w:szCs w:val="24"/>
                                  </w:rPr>
                                  <m:t>V</m:t>
                                </m:r>
                              </m:e>
                              <m:sub>
                                <m:r>
                                  <m:rPr>
                                    <m:sty m:val="p"/>
                                  </m:rPr>
                                  <w:rPr>
                                    <w:rFonts w:ascii="Cambria Math" w:hAnsi="Cambria Math" w:cs="Times New Roman"/>
                                    <w:sz w:val="24"/>
                                    <w:szCs w:val="24"/>
                                  </w:rPr>
                                  <m:t>0</m:t>
                                </m:r>
                              </m:sub>
                            </m:sSub>
                          </m:num>
                          <m:den>
                            <m:r>
                              <w:rPr>
                                <w:rFonts w:ascii="Cambria Math" w:hAnsi="Cambria Math" w:cs="Times New Roman"/>
                                <w:sz w:val="24"/>
                                <w:szCs w:val="24"/>
                              </w:rPr>
                              <m:t>w</m:t>
                            </m:r>
                          </m:den>
                        </m:f>
                      </m:e>
                    </m:d>
                  </m:e>
                  <m:sup>
                    <m:f>
                      <m:fPr>
                        <m:ctrlPr>
                          <w:rPr>
                            <w:rFonts w:ascii="Cambria Math" w:hAnsi="Cambria Math" w:cs="Times New Roman"/>
                            <w:i/>
                            <w:sz w:val="24"/>
                            <w:szCs w:val="24"/>
                          </w:rPr>
                        </m:ctrlPr>
                      </m:fPr>
                      <m:num>
                        <m:r>
                          <w:rPr>
                            <w:rFonts w:ascii="Cambria Math" w:hAnsi="Cambria Math" w:cs="Times New Roman"/>
                            <w:sz w:val="24"/>
                            <w:szCs w:val="24"/>
                          </w:rPr>
                          <m:t>3</m:t>
                        </m:r>
                      </m:num>
                      <m:den>
                        <m:r>
                          <w:rPr>
                            <w:rFonts w:ascii="Cambria Math" w:hAnsi="Cambria Math" w:cs="Times New Roman"/>
                            <w:sz w:val="24"/>
                            <w:szCs w:val="24"/>
                          </w:rPr>
                          <m:t>4</m:t>
                        </m:r>
                      </m:den>
                    </m:f>
                  </m:sup>
                </m:sSup>
                <m:sSup>
                  <m:sSupPr>
                    <m:ctrlPr>
                      <w:rPr>
                        <w:rFonts w:ascii="Cambria Math" w:hAnsi="Cambria Math" w:cs="Times New Roman"/>
                        <w:i/>
                        <w:sz w:val="24"/>
                        <w:szCs w:val="24"/>
                      </w:rPr>
                    </m:ctrlPr>
                  </m:sSupPr>
                  <m:e>
                    <m:d>
                      <m:dPr>
                        <m:ctrlPr>
                          <w:rPr>
                            <w:rFonts w:ascii="Cambria Math" w:hAnsi="Cambria Math" w:cs="Times New Roman"/>
                            <w:i/>
                            <w:sz w:val="24"/>
                            <w:szCs w:val="24"/>
                          </w:rPr>
                        </m:ctrlPr>
                      </m:dPr>
                      <m:e>
                        <m:f>
                          <m:fPr>
                            <m:ctrlPr>
                              <w:rPr>
                                <w:rFonts w:ascii="Cambria Math" w:hAnsi="Cambria Math" w:cs="Times New Roman"/>
                                <w:i/>
                                <w:sz w:val="24"/>
                                <w:szCs w:val="24"/>
                              </w:rPr>
                            </m:ctrlPr>
                          </m:fPr>
                          <m:num>
                            <m:r>
                              <w:rPr>
                                <w:rFonts w:ascii="Cambria Math" w:hAnsi="Cambria Math" w:cs="Times New Roman"/>
                                <w:sz w:val="24"/>
                                <w:szCs w:val="24"/>
                              </w:rPr>
                              <m:t>d</m:t>
                            </m:r>
                          </m:num>
                          <m:den>
                            <m:r>
                              <w:rPr>
                                <w:rFonts w:ascii="Cambria Math" w:hAnsi="Cambria Math" w:cs="Times New Roman"/>
                                <w:sz w:val="24"/>
                                <w:szCs w:val="24"/>
                              </w:rPr>
                              <m:t>H</m:t>
                            </m:r>
                          </m:den>
                        </m:f>
                      </m:e>
                    </m:d>
                  </m:e>
                  <m:sup>
                    <m:f>
                      <m:fPr>
                        <m:ctrlPr>
                          <w:rPr>
                            <w:rFonts w:ascii="Cambria Math" w:hAnsi="Cambria Math" w:cs="Times New Roman"/>
                            <w:i/>
                            <w:sz w:val="24"/>
                            <w:szCs w:val="24"/>
                          </w:rPr>
                        </m:ctrlPr>
                      </m:fPr>
                      <m:num>
                        <m:r>
                          <w:rPr>
                            <w:rFonts w:ascii="Cambria Math" w:hAnsi="Cambria Math" w:cs="Times New Roman"/>
                            <w:sz w:val="24"/>
                            <w:szCs w:val="24"/>
                          </w:rPr>
                          <m:t>3</m:t>
                        </m:r>
                      </m:num>
                      <m:den>
                        <m:r>
                          <w:rPr>
                            <w:rFonts w:ascii="Cambria Math" w:hAnsi="Cambria Math" w:cs="Times New Roman"/>
                            <w:sz w:val="24"/>
                            <w:szCs w:val="24"/>
                          </w:rPr>
                          <m:t>4</m:t>
                        </m:r>
                      </m:den>
                    </m:f>
                  </m:sup>
                </m:sSup>
                <m:rad>
                  <m:radPr>
                    <m:degHide m:val="1"/>
                    <m:ctrlPr>
                      <w:rPr>
                        <w:rFonts w:ascii="Cambria Math" w:hAnsi="Cambria Math" w:cs="Times New Roman"/>
                        <w:i/>
                        <w:sz w:val="24"/>
                        <w:szCs w:val="24"/>
                      </w:rPr>
                    </m:ctrlPr>
                  </m:radPr>
                  <m:deg/>
                  <m:e>
                    <m:sSub>
                      <m:sSubPr>
                        <m:ctrlPr>
                          <w:rPr>
                            <w:rFonts w:ascii="Cambria Math" w:hAnsi="Cambria Math" w:cs="Times New Roman"/>
                            <w:i/>
                            <w:sz w:val="24"/>
                            <w:szCs w:val="24"/>
                          </w:rPr>
                        </m:ctrlPr>
                      </m:sSubPr>
                      <m:e>
                        <m:r>
                          <w:rPr>
                            <w:rFonts w:ascii="Cambria Math" w:hAnsi="Cambria Math" w:cs="Times New Roman"/>
                            <w:sz w:val="24"/>
                            <w:szCs w:val="24"/>
                          </w:rPr>
                          <m:t>h</m:t>
                        </m:r>
                      </m:e>
                      <m:sub>
                        <m:r>
                          <m:rPr>
                            <m:sty m:val="p"/>
                          </m:rPr>
                          <w:rPr>
                            <w:rFonts w:ascii="Cambria Math" w:hAnsi="Cambria Math" w:cs="Times New Roman"/>
                            <w:sz w:val="24"/>
                            <w:szCs w:val="24"/>
                          </w:rPr>
                          <m:t>г</m:t>
                        </m:r>
                      </m:sub>
                    </m:sSub>
                    <m:r>
                      <m:rPr>
                        <m:sty m:val="p"/>
                      </m:rPr>
                      <w:rPr>
                        <w:rFonts w:ascii="Cambria Math" w:hAnsi="Cambria Math" w:cs="Times New Roman"/>
                        <w:sz w:val="24"/>
                        <w:szCs w:val="24"/>
                        <w:lang w:val="en-US"/>
                      </w:rPr>
                      <m:t>g</m:t>
                    </m:r>
                  </m:e>
                </m:rad>
              </m:oMath>
            </m:oMathPara>
          </w:p>
        </w:tc>
        <w:tc>
          <w:tcPr>
            <w:tcW w:w="3960" w:type="dxa"/>
            <w:vAlign w:val="center"/>
          </w:tcPr>
          <w:p w:rsidR="00F66CCC" w:rsidRPr="00527C3E" w:rsidRDefault="00F66CCC" w:rsidP="000C5C6A">
            <w:pPr>
              <w:jc w:val="center"/>
              <w:rPr>
                <w:rFonts w:ascii="Times New Roman" w:hAnsi="Times New Roman" w:cs="Times New Roman"/>
                <w:sz w:val="24"/>
                <w:szCs w:val="24"/>
              </w:rPr>
            </w:pPr>
            <w:r w:rsidRPr="00527C3E">
              <w:rPr>
                <w:rFonts w:ascii="Times New Roman" w:hAnsi="Times New Roman" w:cs="Times New Roman"/>
                <w:sz w:val="24"/>
                <w:szCs w:val="24"/>
              </w:rPr>
              <w:t>–</w:t>
            </w:r>
          </w:p>
        </w:tc>
      </w:tr>
      <w:tr w:rsidR="00F66CCC" w:rsidRPr="00527C3E" w:rsidTr="000C5C6A">
        <w:trPr>
          <w:trHeight w:val="454"/>
        </w:trPr>
        <w:tc>
          <w:tcPr>
            <w:tcW w:w="1830" w:type="dxa"/>
            <w:vAlign w:val="center"/>
          </w:tcPr>
          <w:p w:rsidR="00F66CCC" w:rsidRPr="00527C3E" w:rsidRDefault="00F66CCC" w:rsidP="000C5C6A">
            <w:pPr>
              <w:jc w:val="both"/>
              <w:rPr>
                <w:rFonts w:ascii="Times New Roman" w:hAnsi="Times New Roman" w:cs="Times New Roman"/>
                <w:sz w:val="24"/>
                <w:szCs w:val="24"/>
              </w:rPr>
            </w:pPr>
            <w:r w:rsidRPr="00527C3E">
              <w:rPr>
                <w:rFonts w:ascii="Times New Roman" w:hAnsi="Times New Roman" w:cs="Times New Roman"/>
                <w:sz w:val="24"/>
                <w:szCs w:val="24"/>
              </w:rPr>
              <w:t>11. Де Врис (1978) [7</w:t>
            </w:r>
            <w:r w:rsidRPr="00527C3E">
              <w:rPr>
                <w:rFonts w:ascii="Times New Roman" w:hAnsi="Times New Roman" w:cs="Times New Roman"/>
                <w:sz w:val="24"/>
                <w:szCs w:val="24"/>
                <w:lang w:val="en-US"/>
              </w:rPr>
              <w:t>2</w:t>
            </w:r>
            <w:r w:rsidRPr="00527C3E">
              <w:rPr>
                <w:rFonts w:ascii="Times New Roman" w:hAnsi="Times New Roman" w:cs="Times New Roman"/>
                <w:sz w:val="24"/>
                <w:szCs w:val="24"/>
              </w:rPr>
              <w:t>]</w:t>
            </w:r>
          </w:p>
        </w:tc>
        <w:tc>
          <w:tcPr>
            <w:tcW w:w="3240" w:type="dxa"/>
            <w:vAlign w:val="center"/>
          </w:tcPr>
          <w:p w:rsidR="00F66CCC" w:rsidRPr="00527C3E" w:rsidRDefault="00FB66B6" w:rsidP="000C5C6A">
            <w:pPr>
              <w:jc w:val="both"/>
              <w:rPr>
                <w:rFonts w:ascii="Times New Roman" w:eastAsia="Times New Roman" w:hAnsi="Times New Roman" w:cs="Times New Roman"/>
                <w:i/>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C</m:t>
                    </m:r>
                  </m:e>
                  <m:sub>
                    <m:r>
                      <m:rPr>
                        <m:sty m:val="p"/>
                      </m:rPr>
                      <w:rPr>
                        <w:rFonts w:ascii="Cambria Math" w:hAnsi="Cambria Math" w:cs="Times New Roman"/>
                        <w:sz w:val="24"/>
                        <w:szCs w:val="24"/>
                      </w:rPr>
                      <m:t>г</m:t>
                    </m:r>
                  </m:sub>
                </m:sSub>
                <m:r>
                  <w:rPr>
                    <w:rFonts w:ascii="Cambria Math" w:hAnsi="Cambria Math" w:cs="Times New Roman"/>
                    <w:sz w:val="24"/>
                    <w:szCs w:val="24"/>
                  </w:rPr>
                  <m:t>=</m:t>
                </m:r>
                <m:r>
                  <w:rPr>
                    <w:rFonts w:ascii="Cambria Math" w:hAnsi="Cambria Math" w:cs="Times New Roman"/>
                    <w:sz w:val="24"/>
                    <w:szCs w:val="24"/>
                    <w:lang w:val="en-US"/>
                  </w:rPr>
                  <m:t>V</m:t>
                </m:r>
                <m:f>
                  <m:fPr>
                    <m:ctrlPr>
                      <w:rPr>
                        <w:rFonts w:ascii="Cambria Math" w:hAnsi="Cambria Math" w:cs="Times New Roman"/>
                        <w:i/>
                        <w:sz w:val="24"/>
                        <w:szCs w:val="24"/>
                        <w:lang w:val="en-US"/>
                      </w:rPr>
                    </m:ctrlPr>
                  </m:fPr>
                  <m:num>
                    <m:r>
                      <w:rPr>
                        <w:rFonts w:ascii="Cambria Math" w:hAnsi="Cambria Math" w:cs="Times New Roman"/>
                        <w:sz w:val="24"/>
                        <w:szCs w:val="24"/>
                        <w:lang w:val="en-US"/>
                      </w:rPr>
                      <m:t>ψ</m:t>
                    </m:r>
                  </m:num>
                  <m:den>
                    <m:r>
                      <w:rPr>
                        <w:rFonts w:ascii="Cambria Math" w:hAnsi="Cambria Math" w:cs="Times New Roman"/>
                        <w:sz w:val="24"/>
                        <w:szCs w:val="24"/>
                      </w:rPr>
                      <m:t>1-</m:t>
                    </m:r>
                    <m:sSup>
                      <m:sSupPr>
                        <m:ctrlPr>
                          <w:rPr>
                            <w:rFonts w:ascii="Cambria Math" w:hAnsi="Cambria Math" w:cs="Times New Roman"/>
                            <w:i/>
                            <w:sz w:val="24"/>
                            <w:szCs w:val="24"/>
                            <w:lang w:val="en-US"/>
                          </w:rPr>
                        </m:ctrlPr>
                      </m:sSupPr>
                      <m:e>
                        <m:r>
                          <w:rPr>
                            <w:rFonts w:ascii="Cambria Math" w:hAnsi="Cambria Math" w:cs="Times New Roman"/>
                            <w:sz w:val="24"/>
                            <w:szCs w:val="24"/>
                            <w:lang w:val="en-US"/>
                          </w:rPr>
                          <m:t>Fr</m:t>
                        </m:r>
                      </m:e>
                      <m:sup>
                        <m:r>
                          <w:rPr>
                            <w:rFonts w:ascii="Cambria Math" w:hAnsi="Cambria Math" w:cs="Times New Roman"/>
                            <w:sz w:val="24"/>
                            <w:szCs w:val="24"/>
                          </w:rPr>
                          <m:t>2</m:t>
                        </m:r>
                      </m:sup>
                    </m:sSup>
                  </m:den>
                </m:f>
              </m:oMath>
            </m:oMathPara>
          </w:p>
        </w:tc>
        <w:tc>
          <w:tcPr>
            <w:tcW w:w="3960" w:type="dxa"/>
            <w:vAlign w:val="center"/>
          </w:tcPr>
          <w:p w:rsidR="00F66CCC" w:rsidRPr="00527C3E" w:rsidRDefault="00F66CCC" w:rsidP="000C5C6A">
            <w:pPr>
              <w:jc w:val="both"/>
              <w:rPr>
                <w:rFonts w:ascii="Times New Roman" w:hAnsi="Times New Roman" w:cs="Times New Roman"/>
                <w:sz w:val="24"/>
                <w:szCs w:val="24"/>
              </w:rPr>
            </w:pPr>
            <w:r w:rsidRPr="00527C3E">
              <w:rPr>
                <w:rFonts w:ascii="Times New Roman" w:hAnsi="Times New Roman" w:cs="Times New Roman"/>
                <w:sz w:val="24"/>
                <w:szCs w:val="24"/>
              </w:rPr>
              <w:t xml:space="preserve">При </w:t>
            </w:r>
            <m:oMath>
              <m:r>
                <w:rPr>
                  <w:rFonts w:ascii="Cambria Math" w:hAnsi="Cambria Math" w:cs="Times New Roman"/>
                  <w:sz w:val="24"/>
                  <w:szCs w:val="24"/>
                </w:rPr>
                <m:t xml:space="preserve">I=0,002    A=7,114,  </m:t>
              </m:r>
              <m:r>
                <w:rPr>
                  <w:rFonts w:ascii="Cambria Math" w:hAnsi="Cambria Math" w:cs="Times New Roman"/>
                  <w:sz w:val="24"/>
                  <w:szCs w:val="24"/>
                  <w:lang w:val="en-US"/>
                </w:rPr>
                <m:t>ψ</m:t>
              </m:r>
              <m:r>
                <w:rPr>
                  <w:rFonts w:ascii="Cambria Math" w:hAnsi="Cambria Math" w:cs="Times New Roman"/>
                  <w:sz w:val="24"/>
                  <w:szCs w:val="24"/>
                </w:rPr>
                <m:t>=</m:t>
              </m:r>
              <m:r>
                <w:rPr>
                  <w:rFonts w:ascii="Cambria Math" w:hAnsi="Cambria Math" w:cs="Times New Roman"/>
                  <w:sz w:val="24"/>
                  <w:szCs w:val="24"/>
                  <w:lang w:val="en-US"/>
                </w:rPr>
                <m:t>b</m:t>
              </m:r>
              <m:f>
                <m:fPr>
                  <m:ctrlPr>
                    <w:rPr>
                      <w:rFonts w:ascii="Cambria Math" w:hAnsi="Cambria Math" w:cs="Times New Roman"/>
                      <w:i/>
                      <w:sz w:val="24"/>
                      <w:szCs w:val="24"/>
                      <w:lang w:val="en-US"/>
                    </w:rPr>
                  </m:ctrlPr>
                </m:fPr>
                <m:num>
                  <m:sSub>
                    <m:sSubPr>
                      <m:ctrlPr>
                        <w:rPr>
                          <w:rFonts w:ascii="Cambria Math" w:hAnsi="Cambria Math" w:cs="Times New Roman"/>
                          <w:i/>
                          <w:sz w:val="24"/>
                          <w:szCs w:val="24"/>
                          <w:lang w:val="en-US"/>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num>
                <m:den>
                  <m:r>
                    <w:rPr>
                      <w:rFonts w:ascii="Cambria Math" w:hAnsi="Cambria Math" w:cs="Times New Roman"/>
                      <w:sz w:val="24"/>
                      <w:szCs w:val="24"/>
                      <w:lang w:val="en-US"/>
                    </w:rPr>
                    <m:t>q</m:t>
                  </m:r>
                </m:den>
              </m:f>
            </m:oMath>
            <w:r w:rsidRPr="00527C3E">
              <w:rPr>
                <w:rFonts w:ascii="Times New Roman" w:hAnsi="Times New Roman" w:cs="Times New Roman"/>
                <w:sz w:val="24"/>
                <w:szCs w:val="24"/>
              </w:rPr>
              <w:t>.</w:t>
            </w:r>
          </w:p>
          <w:p w:rsidR="00F66CCC" w:rsidRPr="00527C3E" w:rsidRDefault="00F66CCC" w:rsidP="000C5C6A">
            <w:pPr>
              <w:jc w:val="both"/>
              <w:rPr>
                <w:rFonts w:ascii="Times New Roman" w:hAnsi="Times New Roman" w:cs="Times New Roman"/>
                <w:sz w:val="24"/>
                <w:szCs w:val="24"/>
              </w:rPr>
            </w:pPr>
          </w:p>
          <w:p w:rsidR="00F66CCC" w:rsidRPr="00527C3E" w:rsidRDefault="00F66CCC" w:rsidP="000C5C6A">
            <w:pPr>
              <w:jc w:val="both"/>
              <w:rPr>
                <w:rFonts w:ascii="Times New Roman" w:hAnsi="Times New Roman" w:cs="Times New Roman"/>
                <w:i/>
                <w:sz w:val="24"/>
                <w:szCs w:val="24"/>
              </w:rPr>
            </w:pPr>
            <m:oMath>
              <m:r>
                <w:rPr>
                  <w:rFonts w:ascii="Cambria Math" w:hAnsi="Cambria Math" w:cs="Times New Roman"/>
                  <w:sz w:val="24"/>
                  <w:szCs w:val="24"/>
                  <w:lang w:val="en-US"/>
                </w:rPr>
                <m:t>b</m:t>
              </m:r>
            </m:oMath>
            <w:r w:rsidRPr="00527C3E">
              <w:rPr>
                <w:rFonts w:ascii="Times New Roman" w:hAnsi="Times New Roman" w:cs="Times New Roman"/>
                <w:sz w:val="24"/>
                <w:szCs w:val="24"/>
              </w:rPr>
              <w:t xml:space="preserve"> </w:t>
            </w:r>
            <w:r w:rsidRPr="00527C3E">
              <w:rPr>
                <w:rFonts w:ascii="Times New Roman" w:eastAsia="Times New Roman" w:hAnsi="Times New Roman" w:cs="Times New Roman"/>
                <w:sz w:val="24"/>
                <w:szCs w:val="24"/>
              </w:rPr>
              <w:t xml:space="preserve">– показатель степени в уравнении </w:t>
            </w:r>
            <w:r w:rsidRPr="00527C3E">
              <w:rPr>
                <w:rFonts w:ascii="Times New Roman" w:eastAsia="Times New Roman" w:hAnsi="Times New Roman" w:cs="Times New Roman"/>
                <w:sz w:val="24"/>
                <w:szCs w:val="24"/>
              </w:rPr>
              <w:lastRenderedPageBreak/>
              <w:t xml:space="preserve">расхода донных наносов вида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m:t>
              </m:r>
              <m:r>
                <w:rPr>
                  <w:rFonts w:ascii="Cambria Math" w:hAnsi="Cambria Math" w:cs="Times New Roman"/>
                  <w:sz w:val="24"/>
                  <w:szCs w:val="24"/>
                  <w:lang w:val="en-US"/>
                </w:rPr>
                <m:t>d</m:t>
              </m:r>
              <m:sSup>
                <m:sSupPr>
                  <m:ctrlPr>
                    <w:rPr>
                      <w:rFonts w:ascii="Cambria Math" w:hAnsi="Cambria Math" w:cs="Times New Roman"/>
                      <w:i/>
                      <w:sz w:val="24"/>
                      <w:szCs w:val="24"/>
                      <w:lang w:val="en-US"/>
                    </w:rPr>
                  </m:ctrlPr>
                </m:sSupPr>
                <m:e>
                  <m:r>
                    <w:rPr>
                      <w:rFonts w:ascii="Cambria Math" w:hAnsi="Cambria Math" w:cs="Times New Roman"/>
                      <w:sz w:val="24"/>
                      <w:szCs w:val="24"/>
                      <w:lang w:val="en-US"/>
                    </w:rPr>
                    <m:t>V</m:t>
                  </m:r>
                </m:e>
                <m:sup>
                  <m:r>
                    <w:rPr>
                      <w:rFonts w:ascii="Cambria Math" w:hAnsi="Cambria Math" w:cs="Times New Roman"/>
                      <w:sz w:val="24"/>
                      <w:szCs w:val="24"/>
                      <w:lang w:val="en-US"/>
                    </w:rPr>
                    <m:t>b</m:t>
                  </m:r>
                </m:sup>
              </m:sSup>
            </m:oMath>
            <w:r w:rsidRPr="00527C3E">
              <w:rPr>
                <w:rFonts w:ascii="Times New Roman" w:eastAsia="Times New Roman" w:hAnsi="Times New Roman" w:cs="Times New Roman"/>
                <w:sz w:val="24"/>
                <w:szCs w:val="24"/>
              </w:rPr>
              <w:t>.</w:t>
            </w:r>
          </w:p>
        </w:tc>
      </w:tr>
      <w:tr w:rsidR="00F66CCC" w:rsidRPr="00527C3E" w:rsidTr="000C5C6A">
        <w:trPr>
          <w:trHeight w:val="454"/>
        </w:trPr>
        <w:tc>
          <w:tcPr>
            <w:tcW w:w="1830" w:type="dxa"/>
            <w:vAlign w:val="center"/>
          </w:tcPr>
          <w:p w:rsidR="00F66CCC" w:rsidRPr="00527C3E" w:rsidRDefault="00F66CCC" w:rsidP="000C5C6A">
            <w:pPr>
              <w:jc w:val="both"/>
              <w:rPr>
                <w:rFonts w:ascii="Times New Roman" w:hAnsi="Times New Roman" w:cs="Times New Roman"/>
                <w:sz w:val="24"/>
                <w:szCs w:val="24"/>
                <w:lang w:val="en-US"/>
              </w:rPr>
            </w:pPr>
            <w:r w:rsidRPr="00527C3E">
              <w:rPr>
                <w:rFonts w:ascii="Times New Roman" w:hAnsi="Times New Roman" w:cs="Times New Roman"/>
                <w:sz w:val="24"/>
                <w:szCs w:val="24"/>
              </w:rPr>
              <w:lastRenderedPageBreak/>
              <w:t>12. Мерцер (1978)</w:t>
            </w:r>
            <w:r w:rsidRPr="00527C3E">
              <w:rPr>
                <w:rFonts w:ascii="Times New Roman" w:hAnsi="Times New Roman" w:cs="Times New Roman"/>
                <w:sz w:val="24"/>
                <w:szCs w:val="24"/>
                <w:lang w:val="en-US"/>
              </w:rPr>
              <w:t xml:space="preserve"> [</w:t>
            </w:r>
            <w:r w:rsidRPr="00527C3E">
              <w:rPr>
                <w:rFonts w:ascii="Times New Roman" w:hAnsi="Times New Roman" w:cs="Times New Roman"/>
                <w:sz w:val="24"/>
                <w:szCs w:val="24"/>
              </w:rPr>
              <w:t>7</w:t>
            </w:r>
            <w:r w:rsidRPr="00527C3E">
              <w:rPr>
                <w:rFonts w:ascii="Times New Roman" w:hAnsi="Times New Roman" w:cs="Times New Roman"/>
                <w:sz w:val="24"/>
                <w:szCs w:val="24"/>
                <w:lang w:val="en-US"/>
              </w:rPr>
              <w:t>2]</w:t>
            </w:r>
          </w:p>
        </w:tc>
        <w:tc>
          <w:tcPr>
            <w:tcW w:w="3240" w:type="dxa"/>
            <w:vAlign w:val="center"/>
          </w:tcPr>
          <w:p w:rsidR="00F66CCC" w:rsidRPr="00527C3E" w:rsidRDefault="00FB66B6" w:rsidP="000C5C6A">
            <w:pPr>
              <w:jc w:val="both"/>
              <w:rPr>
                <w:rFonts w:ascii="Times New Roman" w:eastAsia="Times New Roman" w:hAnsi="Times New Roman" w:cs="Times New Roman"/>
                <w:i/>
                <w:sz w:val="24"/>
                <w:szCs w:val="24"/>
                <w:lang w:val="en-US"/>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C</m:t>
                    </m:r>
                  </m:e>
                  <m:sub>
                    <m:r>
                      <m:rPr>
                        <m:sty m:val="p"/>
                      </m:rPr>
                      <w:rPr>
                        <w:rFonts w:ascii="Cambria Math" w:hAnsi="Cambria Math" w:cs="Times New Roman"/>
                        <w:sz w:val="24"/>
                        <w:szCs w:val="24"/>
                      </w:rPr>
                      <m:t>г</m:t>
                    </m:r>
                  </m:sub>
                </m:sSub>
                <m:r>
                  <w:rPr>
                    <w:rFonts w:ascii="Cambria Math" w:hAnsi="Cambria Math" w:cs="Times New Roman"/>
                    <w:sz w:val="24"/>
                    <w:szCs w:val="24"/>
                  </w:rPr>
                  <m:t>=-</m:t>
                </m:r>
                <m:r>
                  <w:rPr>
                    <w:rFonts w:ascii="Cambria Math" w:hAnsi="Cambria Math" w:cs="Times New Roman"/>
                    <w:sz w:val="24"/>
                    <w:szCs w:val="24"/>
                    <w:lang w:val="en-US"/>
                  </w:rPr>
                  <m:t>m</m:t>
                </m:r>
                <m:f>
                  <m:fPr>
                    <m:ctrlPr>
                      <w:rPr>
                        <w:rFonts w:ascii="Cambria Math" w:hAnsi="Cambria Math" w:cs="Times New Roman"/>
                        <w:i/>
                        <w:sz w:val="24"/>
                        <w:szCs w:val="24"/>
                        <w:lang w:val="en-US"/>
                      </w:rPr>
                    </m:ctrlPr>
                  </m:fPr>
                  <m:num>
                    <m:r>
                      <w:rPr>
                        <w:rFonts w:ascii="Cambria Math" w:hAnsi="Cambria Math" w:cs="Times New Roman"/>
                        <w:sz w:val="24"/>
                        <w:szCs w:val="24"/>
                        <w:lang w:val="en-US"/>
                      </w:rPr>
                      <m:t>2πHV</m:t>
                    </m:r>
                  </m:num>
                  <m:den>
                    <m:sSup>
                      <m:sSupPr>
                        <m:ctrlPr>
                          <w:rPr>
                            <w:rFonts w:ascii="Cambria Math" w:hAnsi="Cambria Math" w:cs="Times New Roman"/>
                            <w:i/>
                            <w:sz w:val="24"/>
                            <w:szCs w:val="24"/>
                            <w:lang w:val="en-US"/>
                          </w:rPr>
                        </m:ctrlPr>
                      </m:sSupPr>
                      <m:e>
                        <m:sSub>
                          <m:sSubPr>
                            <m:ctrlPr>
                              <w:rPr>
                                <w:rFonts w:ascii="Cambria Math" w:hAnsi="Cambria Math" w:cs="Times New Roman"/>
                                <w:i/>
                                <w:sz w:val="24"/>
                                <w:szCs w:val="24"/>
                                <w:lang w:val="en-US"/>
                              </w:rPr>
                            </m:ctrlPr>
                          </m:sSubPr>
                          <m:e>
                            <m:r>
                              <w:rPr>
                                <w:rFonts w:ascii="Cambria Math" w:hAnsi="Cambria Math" w:cs="Times New Roman"/>
                                <w:sz w:val="24"/>
                                <w:szCs w:val="24"/>
                                <w:lang w:val="en-US"/>
                              </w:rPr>
                              <m:t>l</m:t>
                            </m:r>
                          </m:e>
                          <m:sub>
                            <m:r>
                              <m:rPr>
                                <m:sty m:val="p"/>
                              </m:rPr>
                              <w:rPr>
                                <w:rFonts w:ascii="Cambria Math" w:hAnsi="Cambria Math" w:cs="Times New Roman"/>
                                <w:sz w:val="24"/>
                                <w:szCs w:val="24"/>
                              </w:rPr>
                              <m:t>г</m:t>
                            </m:r>
                          </m:sub>
                        </m:sSub>
                      </m:e>
                      <m:sup>
                        <m:r>
                          <w:rPr>
                            <w:rFonts w:ascii="Cambria Math" w:hAnsi="Cambria Math" w:cs="Times New Roman"/>
                            <w:sz w:val="24"/>
                            <w:szCs w:val="24"/>
                            <w:lang w:val="en-US"/>
                          </w:rPr>
                          <m:t>2</m:t>
                        </m:r>
                      </m:sup>
                    </m:sSup>
                  </m:den>
                </m:f>
                <m:r>
                  <w:rPr>
                    <w:rFonts w:ascii="Cambria Math" w:eastAsia="Times New Roman" w:hAnsi="Cambria Math" w:cs="Times New Roman"/>
                    <w:sz w:val="24"/>
                    <w:szCs w:val="24"/>
                    <w:lang w:val="en-US"/>
                  </w:rPr>
                  <m:t>ch2π</m:t>
                </m:r>
                <m:f>
                  <m:fPr>
                    <m:ctrlPr>
                      <w:rPr>
                        <w:rFonts w:ascii="Cambria Math" w:eastAsia="Times New Roman" w:hAnsi="Cambria Math" w:cs="Times New Roman"/>
                        <w:i/>
                        <w:sz w:val="24"/>
                        <w:szCs w:val="24"/>
                        <w:lang w:val="en-US"/>
                      </w:rPr>
                    </m:ctrlPr>
                  </m:fPr>
                  <m:num>
                    <m:r>
                      <w:rPr>
                        <w:rFonts w:ascii="Cambria Math" w:eastAsia="Times New Roman" w:hAnsi="Cambria Math" w:cs="Times New Roman"/>
                        <w:sz w:val="24"/>
                        <w:szCs w:val="24"/>
                        <w:lang w:val="en-US"/>
                      </w:rPr>
                      <m:t>H</m:t>
                    </m:r>
                  </m:num>
                  <m:den>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l</m:t>
                        </m:r>
                      </m:e>
                      <m:sub>
                        <m:r>
                          <m:rPr>
                            <m:sty m:val="p"/>
                          </m:rPr>
                          <w:rPr>
                            <w:rFonts w:ascii="Cambria Math" w:eastAsia="Times New Roman" w:hAnsi="Cambria Math" w:cs="Times New Roman"/>
                            <w:sz w:val="24"/>
                            <w:szCs w:val="24"/>
                          </w:rPr>
                          <m:t>г</m:t>
                        </m:r>
                      </m:sub>
                    </m:sSub>
                  </m:den>
                </m:f>
              </m:oMath>
            </m:oMathPara>
          </w:p>
        </w:tc>
        <w:tc>
          <w:tcPr>
            <w:tcW w:w="3960" w:type="dxa"/>
            <w:vAlign w:val="center"/>
          </w:tcPr>
          <w:p w:rsidR="00F66CCC" w:rsidRPr="00527C3E" w:rsidRDefault="00F66CCC" w:rsidP="000C5C6A">
            <w:pPr>
              <w:jc w:val="both"/>
              <w:rPr>
                <w:rFonts w:ascii="Times New Roman" w:hAnsi="Times New Roman" w:cs="Times New Roman"/>
                <w:sz w:val="24"/>
                <w:szCs w:val="24"/>
              </w:rPr>
            </w:pPr>
            <m:oMath>
              <m:r>
                <w:rPr>
                  <w:rFonts w:ascii="Cambria Math" w:hAnsi="Cambria Math" w:cs="Times New Roman"/>
                  <w:sz w:val="24"/>
                  <w:szCs w:val="24"/>
                  <w:lang w:val="en-US"/>
                </w:rPr>
                <m:t>m</m:t>
              </m:r>
            </m:oMath>
            <w:r w:rsidRPr="00527C3E">
              <w:rPr>
                <w:rFonts w:ascii="Times New Roman" w:hAnsi="Times New Roman" w:cs="Times New Roman"/>
                <w:sz w:val="24"/>
                <w:szCs w:val="24"/>
              </w:rPr>
              <w:t xml:space="preserve"> </w:t>
            </w:r>
            <w:r w:rsidRPr="00527C3E">
              <w:rPr>
                <w:rFonts w:ascii="Times New Roman" w:eastAsia="Times New Roman" w:hAnsi="Times New Roman" w:cs="Times New Roman"/>
                <w:sz w:val="24"/>
                <w:szCs w:val="24"/>
              </w:rPr>
              <w:t>– опытный коэффициент.</w:t>
            </w:r>
          </w:p>
        </w:tc>
      </w:tr>
      <w:tr w:rsidR="00F66CCC" w:rsidRPr="00527C3E" w:rsidTr="000C5C6A">
        <w:trPr>
          <w:trHeight w:val="454"/>
        </w:trPr>
        <w:tc>
          <w:tcPr>
            <w:tcW w:w="1830" w:type="dxa"/>
            <w:vAlign w:val="center"/>
          </w:tcPr>
          <w:p w:rsidR="00F66CCC" w:rsidRPr="00527C3E" w:rsidRDefault="00F66CCC" w:rsidP="000C5C6A">
            <w:pPr>
              <w:jc w:val="both"/>
              <w:rPr>
                <w:rFonts w:ascii="Times New Roman" w:hAnsi="Times New Roman" w:cs="Times New Roman"/>
                <w:sz w:val="24"/>
                <w:szCs w:val="24"/>
              </w:rPr>
            </w:pPr>
            <w:r w:rsidRPr="00527C3E">
              <w:rPr>
                <w:rFonts w:ascii="Times New Roman" w:hAnsi="Times New Roman" w:cs="Times New Roman"/>
                <w:sz w:val="24"/>
                <w:szCs w:val="24"/>
              </w:rPr>
              <w:t>13. Нуритдинов (1978) [7</w:t>
            </w:r>
            <w:r w:rsidRPr="00527C3E">
              <w:rPr>
                <w:rFonts w:ascii="Times New Roman" w:hAnsi="Times New Roman" w:cs="Times New Roman"/>
                <w:sz w:val="24"/>
                <w:szCs w:val="24"/>
                <w:lang w:val="en-US"/>
              </w:rPr>
              <w:t>2</w:t>
            </w:r>
            <w:r w:rsidRPr="00527C3E">
              <w:rPr>
                <w:rFonts w:ascii="Times New Roman" w:hAnsi="Times New Roman" w:cs="Times New Roman"/>
                <w:sz w:val="24"/>
                <w:szCs w:val="24"/>
              </w:rPr>
              <w:t>]</w:t>
            </w:r>
          </w:p>
        </w:tc>
        <w:tc>
          <w:tcPr>
            <w:tcW w:w="3240" w:type="dxa"/>
            <w:vAlign w:val="center"/>
          </w:tcPr>
          <w:p w:rsidR="00F66CCC" w:rsidRPr="00527C3E" w:rsidRDefault="00FB66B6" w:rsidP="000C5C6A">
            <w:pPr>
              <w:jc w:val="both"/>
              <w:rPr>
                <w:rFonts w:ascii="Times New Roman" w:hAnsi="Times New Roman" w:cs="Times New Roman"/>
                <w:i/>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C</m:t>
                    </m:r>
                  </m:e>
                  <m:sub>
                    <m:r>
                      <m:rPr>
                        <m:sty m:val="p"/>
                      </m:rPr>
                      <w:rPr>
                        <w:rFonts w:ascii="Cambria Math" w:hAnsi="Cambria Math" w:cs="Times New Roman"/>
                        <w:sz w:val="24"/>
                        <w:szCs w:val="24"/>
                      </w:rPr>
                      <m:t>г</m:t>
                    </m:r>
                  </m:sub>
                </m:sSub>
                <m:r>
                  <w:rPr>
                    <w:rFonts w:ascii="Cambria Math" w:hAnsi="Cambria Math" w:cs="Times New Roman"/>
                    <w:sz w:val="24"/>
                    <w:szCs w:val="24"/>
                  </w:rPr>
                  <m:t>=0,007</m:t>
                </m:r>
                <m:r>
                  <w:rPr>
                    <w:rFonts w:ascii="Cambria Math" w:hAnsi="Cambria Math" w:cs="Times New Roman"/>
                    <w:sz w:val="24"/>
                    <w:szCs w:val="24"/>
                    <w:lang w:val="en-US"/>
                  </w:rPr>
                  <m:t>ω</m:t>
                </m:r>
                <m:sSup>
                  <m:sSupPr>
                    <m:ctrlPr>
                      <w:rPr>
                        <w:rFonts w:ascii="Cambria Math" w:hAnsi="Cambria Math" w:cs="Times New Roman"/>
                        <w:i/>
                        <w:sz w:val="24"/>
                        <w:szCs w:val="24"/>
                        <w:lang w:val="en-US"/>
                      </w:rPr>
                    </m:ctrlPr>
                  </m:sSupPr>
                  <m:e>
                    <m:d>
                      <m:dPr>
                        <m:ctrlPr>
                          <w:rPr>
                            <w:rFonts w:ascii="Cambria Math" w:hAnsi="Cambria Math" w:cs="Times New Roman"/>
                            <w:i/>
                            <w:sz w:val="24"/>
                            <w:szCs w:val="24"/>
                            <w:lang w:val="en-US"/>
                          </w:rPr>
                        </m:ctrlPr>
                      </m:dPr>
                      <m:e>
                        <m:f>
                          <m:fPr>
                            <m:ctrlPr>
                              <w:rPr>
                                <w:rFonts w:ascii="Cambria Math" w:hAnsi="Cambria Math" w:cs="Times New Roman"/>
                                <w:sz w:val="24"/>
                                <w:szCs w:val="24"/>
                                <w:lang w:val="en-US"/>
                              </w:rPr>
                            </m:ctrlPr>
                          </m:fPr>
                          <m:num>
                            <m:r>
                              <w:rPr>
                                <w:rFonts w:ascii="Cambria Math" w:hAnsi="Cambria Math" w:cs="Times New Roman"/>
                                <w:sz w:val="24"/>
                                <w:szCs w:val="24"/>
                                <w:lang w:val="en-US"/>
                              </w:rPr>
                              <m:t>V</m:t>
                            </m:r>
                          </m:num>
                          <m:den>
                            <m:sSub>
                              <m:sSubPr>
                                <m:ctrlPr>
                                  <w:rPr>
                                    <w:rFonts w:ascii="Cambria Math" w:hAnsi="Cambria Math" w:cs="Times New Roman"/>
                                    <w:sz w:val="24"/>
                                    <w:szCs w:val="24"/>
                                    <w:lang w:val="en-US"/>
                                  </w:rPr>
                                </m:ctrlPr>
                              </m:sSubPr>
                              <m:e>
                                <m:r>
                                  <w:rPr>
                                    <w:rFonts w:ascii="Cambria Math" w:hAnsi="Cambria Math" w:cs="Times New Roman"/>
                                    <w:sz w:val="24"/>
                                    <w:szCs w:val="24"/>
                                    <w:lang w:val="en-US"/>
                                  </w:rPr>
                                  <m:t>V</m:t>
                                </m:r>
                              </m:e>
                              <m:sub>
                                <m:r>
                                  <m:rPr>
                                    <m:sty m:val="p"/>
                                  </m:rPr>
                                  <w:rPr>
                                    <w:rFonts w:ascii="Cambria Math" w:hAnsi="Cambria Math" w:cs="Times New Roman"/>
                                    <w:sz w:val="24"/>
                                    <w:szCs w:val="24"/>
                                  </w:rPr>
                                  <m:t>0</m:t>
                                </m:r>
                              </m:sub>
                            </m:sSub>
                          </m:den>
                        </m:f>
                        <m:r>
                          <w:rPr>
                            <w:rFonts w:ascii="Cambria Math" w:hAnsi="Cambria Math" w:cs="Times New Roman"/>
                            <w:sz w:val="24"/>
                            <w:szCs w:val="24"/>
                          </w:rPr>
                          <m:t>-1</m:t>
                        </m:r>
                      </m:e>
                    </m:d>
                  </m:e>
                  <m:sup>
                    <m:r>
                      <w:rPr>
                        <w:rFonts w:ascii="Cambria Math" w:hAnsi="Cambria Math" w:cs="Times New Roman"/>
                        <w:sz w:val="24"/>
                        <w:szCs w:val="24"/>
                      </w:rPr>
                      <m:t>2.92</m:t>
                    </m:r>
                  </m:sup>
                </m:sSup>
              </m:oMath>
            </m:oMathPara>
          </w:p>
        </w:tc>
        <w:tc>
          <w:tcPr>
            <w:tcW w:w="3960" w:type="dxa"/>
            <w:vAlign w:val="center"/>
          </w:tcPr>
          <w:p w:rsidR="00F66CCC" w:rsidRPr="00527C3E" w:rsidRDefault="00F66CCC" w:rsidP="000C5C6A">
            <w:pPr>
              <w:jc w:val="both"/>
              <w:rPr>
                <w:rFonts w:ascii="Times New Roman" w:eastAsia="Times New Roman" w:hAnsi="Times New Roman" w:cs="Times New Roman"/>
                <w:sz w:val="24"/>
                <w:szCs w:val="24"/>
              </w:rPr>
            </w:pPr>
            <m:oMath>
              <m:r>
                <w:rPr>
                  <w:rFonts w:ascii="Cambria Math" w:hAnsi="Cambria Math" w:cs="Times New Roman"/>
                  <w:sz w:val="24"/>
                  <w:szCs w:val="24"/>
                  <w:lang w:val="en-US"/>
                </w:rPr>
                <m:t>ω</m:t>
              </m:r>
            </m:oMath>
            <w:r w:rsidRPr="00527C3E">
              <w:rPr>
                <w:rFonts w:ascii="Times New Roman" w:eastAsia="Times New Roman" w:hAnsi="Times New Roman" w:cs="Times New Roman"/>
                <w:sz w:val="24"/>
                <w:szCs w:val="24"/>
              </w:rPr>
              <w:t xml:space="preserve"> – завихренность у дна, связанная с угловой скоростью вращения жидких частиц в эллиптическом вихре.</w:t>
            </w:r>
          </w:p>
        </w:tc>
      </w:tr>
      <w:tr w:rsidR="00F66CCC" w:rsidRPr="00527C3E" w:rsidTr="000C5C6A">
        <w:trPr>
          <w:trHeight w:val="454"/>
        </w:trPr>
        <w:tc>
          <w:tcPr>
            <w:tcW w:w="1830" w:type="dxa"/>
            <w:vAlign w:val="center"/>
          </w:tcPr>
          <w:p w:rsidR="00F66CCC" w:rsidRPr="00527C3E" w:rsidRDefault="00F66CCC" w:rsidP="000C5C6A">
            <w:pPr>
              <w:jc w:val="both"/>
              <w:rPr>
                <w:rFonts w:ascii="Times New Roman" w:hAnsi="Times New Roman" w:cs="Times New Roman"/>
                <w:sz w:val="24"/>
                <w:szCs w:val="24"/>
                <w:lang w:val="en-US"/>
              </w:rPr>
            </w:pPr>
            <w:r w:rsidRPr="00527C3E">
              <w:rPr>
                <w:rFonts w:ascii="Times New Roman" w:hAnsi="Times New Roman" w:cs="Times New Roman"/>
                <w:sz w:val="24"/>
                <w:szCs w:val="24"/>
              </w:rPr>
              <w:t>14. Чанг, Панде (1978)</w:t>
            </w:r>
            <w:r w:rsidRPr="00527C3E">
              <w:rPr>
                <w:rFonts w:ascii="Times New Roman" w:hAnsi="Times New Roman" w:cs="Times New Roman"/>
                <w:sz w:val="24"/>
                <w:szCs w:val="24"/>
                <w:lang w:val="en-US"/>
              </w:rPr>
              <w:t xml:space="preserve"> [</w:t>
            </w:r>
            <w:r w:rsidRPr="00527C3E">
              <w:rPr>
                <w:rFonts w:ascii="Times New Roman" w:hAnsi="Times New Roman" w:cs="Times New Roman"/>
                <w:sz w:val="24"/>
                <w:szCs w:val="24"/>
              </w:rPr>
              <w:t>7</w:t>
            </w:r>
            <w:r w:rsidRPr="00527C3E">
              <w:rPr>
                <w:rFonts w:ascii="Times New Roman" w:hAnsi="Times New Roman" w:cs="Times New Roman"/>
                <w:sz w:val="24"/>
                <w:szCs w:val="24"/>
                <w:lang w:val="en-US"/>
              </w:rPr>
              <w:t>2]</w:t>
            </w:r>
          </w:p>
        </w:tc>
        <w:tc>
          <w:tcPr>
            <w:tcW w:w="3240" w:type="dxa"/>
            <w:vAlign w:val="center"/>
          </w:tcPr>
          <w:p w:rsidR="00F66CCC" w:rsidRPr="00527C3E" w:rsidRDefault="00FB66B6" w:rsidP="000C5C6A">
            <w:pPr>
              <w:jc w:val="both"/>
              <w:rPr>
                <w:rFonts w:ascii="Times New Roman" w:hAnsi="Times New Roman" w:cs="Times New Roman"/>
                <w:i/>
                <w:sz w:val="24"/>
                <w:szCs w:val="24"/>
                <w:lang w:val="en-US"/>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C</m:t>
                    </m:r>
                  </m:e>
                  <m:sub>
                    <m:r>
                      <m:rPr>
                        <m:sty m:val="p"/>
                      </m:rPr>
                      <w:rPr>
                        <w:rFonts w:ascii="Cambria Math" w:hAnsi="Cambria Math" w:cs="Times New Roman"/>
                        <w:sz w:val="24"/>
                        <w:szCs w:val="24"/>
                      </w:rPr>
                      <m:t>г</m:t>
                    </m:r>
                  </m:sub>
                </m:sSub>
                <m:r>
                  <w:rPr>
                    <w:rFonts w:ascii="Cambria Math" w:hAnsi="Cambria Math" w:cs="Times New Roman"/>
                    <w:sz w:val="24"/>
                    <w:szCs w:val="24"/>
                  </w:rPr>
                  <m:t>=k</m:t>
                </m:r>
                <m:sSup>
                  <m:sSupPr>
                    <m:ctrlPr>
                      <w:rPr>
                        <w:rFonts w:ascii="Cambria Math" w:hAnsi="Cambria Math" w:cs="Times New Roman"/>
                        <w:i/>
                        <w:sz w:val="24"/>
                        <w:szCs w:val="24"/>
                      </w:rPr>
                    </m:ctrlPr>
                  </m:sSupPr>
                  <m:e>
                    <m:r>
                      <w:rPr>
                        <w:rFonts w:ascii="Cambria Math" w:hAnsi="Cambria Math" w:cs="Times New Roman"/>
                        <w:sz w:val="24"/>
                        <w:szCs w:val="24"/>
                      </w:rPr>
                      <m:t>V</m:t>
                    </m:r>
                  </m:e>
                  <m:sup>
                    <m:r>
                      <w:rPr>
                        <w:rFonts w:ascii="Cambria Math" w:hAnsi="Cambria Math" w:cs="Times New Roman"/>
                        <w:sz w:val="24"/>
                        <w:szCs w:val="24"/>
                      </w:rPr>
                      <m:t>n</m:t>
                    </m:r>
                  </m:sup>
                </m:sSup>
              </m:oMath>
            </m:oMathPara>
          </w:p>
        </w:tc>
        <w:tc>
          <w:tcPr>
            <w:tcW w:w="3960" w:type="dxa"/>
            <w:vAlign w:val="center"/>
          </w:tcPr>
          <w:p w:rsidR="00F66CCC" w:rsidRPr="00527C3E" w:rsidRDefault="00F66CCC" w:rsidP="000C5C6A">
            <w:pPr>
              <w:jc w:val="center"/>
              <w:rPr>
                <w:rFonts w:ascii="Times New Roman" w:eastAsia="Times New Roman" w:hAnsi="Times New Roman" w:cs="Times New Roman"/>
                <w:sz w:val="24"/>
                <w:szCs w:val="24"/>
              </w:rPr>
            </w:pPr>
            <w:r w:rsidRPr="00527C3E">
              <w:rPr>
                <w:rFonts w:ascii="Times New Roman" w:hAnsi="Times New Roman" w:cs="Times New Roman"/>
                <w:sz w:val="24"/>
                <w:szCs w:val="24"/>
              </w:rPr>
              <w:t>–</w:t>
            </w:r>
          </w:p>
        </w:tc>
      </w:tr>
      <w:tr w:rsidR="00F66CCC" w:rsidRPr="00527C3E" w:rsidTr="000C5C6A">
        <w:trPr>
          <w:trHeight w:val="454"/>
        </w:trPr>
        <w:tc>
          <w:tcPr>
            <w:tcW w:w="1830" w:type="dxa"/>
            <w:tcBorders>
              <w:bottom w:val="single" w:sz="4" w:space="0" w:color="auto"/>
            </w:tcBorders>
            <w:vAlign w:val="center"/>
          </w:tcPr>
          <w:p w:rsidR="00F66CCC" w:rsidRPr="00527C3E" w:rsidRDefault="00F66CCC" w:rsidP="000C5C6A">
            <w:pPr>
              <w:jc w:val="both"/>
              <w:rPr>
                <w:rFonts w:ascii="Times New Roman" w:hAnsi="Times New Roman" w:cs="Times New Roman"/>
                <w:sz w:val="24"/>
                <w:szCs w:val="24"/>
              </w:rPr>
            </w:pPr>
            <w:r w:rsidRPr="00527C3E">
              <w:rPr>
                <w:rFonts w:ascii="Times New Roman" w:hAnsi="Times New Roman" w:cs="Times New Roman"/>
                <w:sz w:val="24"/>
                <w:szCs w:val="24"/>
              </w:rPr>
              <w:t>15. Шуляк (1978) [7</w:t>
            </w:r>
            <w:r w:rsidRPr="00527C3E">
              <w:rPr>
                <w:rFonts w:ascii="Times New Roman" w:hAnsi="Times New Roman" w:cs="Times New Roman"/>
                <w:sz w:val="24"/>
                <w:szCs w:val="24"/>
                <w:lang w:val="en-US"/>
              </w:rPr>
              <w:t>2</w:t>
            </w:r>
            <w:r w:rsidRPr="00527C3E">
              <w:rPr>
                <w:rFonts w:ascii="Times New Roman" w:hAnsi="Times New Roman" w:cs="Times New Roman"/>
                <w:sz w:val="24"/>
                <w:szCs w:val="24"/>
              </w:rPr>
              <w:t>]</w:t>
            </w:r>
          </w:p>
        </w:tc>
        <w:tc>
          <w:tcPr>
            <w:tcW w:w="3240" w:type="dxa"/>
            <w:tcBorders>
              <w:bottom w:val="single" w:sz="4" w:space="0" w:color="auto"/>
            </w:tcBorders>
            <w:vAlign w:val="center"/>
          </w:tcPr>
          <w:p w:rsidR="00F66CCC" w:rsidRPr="00527C3E" w:rsidRDefault="00FB66B6" w:rsidP="000C5C6A">
            <w:pPr>
              <w:jc w:val="both"/>
              <w:rPr>
                <w:rFonts w:ascii="Times New Roman" w:eastAsia="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C</m:t>
                    </m:r>
                  </m:e>
                  <m:sub>
                    <m:r>
                      <m:rPr>
                        <m:sty m:val="p"/>
                      </m:rPr>
                      <w:rPr>
                        <w:rFonts w:ascii="Cambria Math" w:hAnsi="Cambria Math" w:cs="Times New Roman"/>
                        <w:sz w:val="24"/>
                        <w:szCs w:val="24"/>
                      </w:rPr>
                      <m:t>г</m:t>
                    </m:r>
                  </m:sub>
                </m:sSub>
                <m:r>
                  <w:rPr>
                    <w:rFonts w:ascii="Cambria Math" w:hAnsi="Cambria Math" w:cs="Times New Roman"/>
                    <w:sz w:val="24"/>
                    <w:szCs w:val="24"/>
                  </w:rPr>
                  <m:t>=3∙</m:t>
                </m:r>
                <m:sSup>
                  <m:sSupPr>
                    <m:ctrlPr>
                      <w:rPr>
                        <w:rFonts w:ascii="Cambria Math" w:hAnsi="Cambria Math" w:cs="Times New Roman"/>
                        <w:i/>
                        <w:sz w:val="24"/>
                        <w:szCs w:val="24"/>
                      </w:rPr>
                    </m:ctrlPr>
                  </m:sSupPr>
                  <m:e>
                    <m:r>
                      <w:rPr>
                        <w:rFonts w:ascii="Cambria Math" w:hAnsi="Cambria Math" w:cs="Times New Roman"/>
                        <w:sz w:val="24"/>
                        <w:szCs w:val="24"/>
                      </w:rPr>
                      <m:t>10</m:t>
                    </m:r>
                  </m:e>
                  <m:sup>
                    <m:r>
                      <w:rPr>
                        <w:rFonts w:ascii="Cambria Math" w:hAnsi="Cambria Math" w:cs="Times New Roman"/>
                        <w:sz w:val="24"/>
                        <w:szCs w:val="24"/>
                      </w:rPr>
                      <m:t>-7</m:t>
                    </m:r>
                  </m:sup>
                </m:sSup>
                <m:bar>
                  <m:barPr>
                    <m:pos m:val="top"/>
                    <m:ctrlPr>
                      <w:rPr>
                        <w:rFonts w:ascii="Cambria Math" w:hAnsi="Cambria Math" w:cs="Times New Roman"/>
                        <w:i/>
                        <w:sz w:val="24"/>
                        <w:szCs w:val="24"/>
                      </w:rPr>
                    </m:ctrlPr>
                  </m:barPr>
                  <m:e>
                    <m:r>
                      <w:rPr>
                        <w:rFonts w:ascii="Cambria Math" w:hAnsi="Cambria Math" w:cs="Times New Roman"/>
                        <w:sz w:val="24"/>
                        <w:szCs w:val="24"/>
                        <w:lang w:val="en-US"/>
                      </w:rPr>
                      <m:t>G</m:t>
                    </m:r>
                  </m:e>
                </m:bar>
              </m:oMath>
            </m:oMathPara>
          </w:p>
        </w:tc>
        <w:tc>
          <w:tcPr>
            <w:tcW w:w="3960" w:type="dxa"/>
            <w:tcBorders>
              <w:bottom w:val="single" w:sz="4" w:space="0" w:color="auto"/>
            </w:tcBorders>
            <w:vAlign w:val="center"/>
          </w:tcPr>
          <w:p w:rsidR="00F66CCC" w:rsidRPr="00527C3E" w:rsidRDefault="00FB66B6" w:rsidP="000C5C6A">
            <w:pPr>
              <w:jc w:val="both"/>
              <w:rPr>
                <w:rFonts w:ascii="Times New Roman" w:eastAsia="Times New Roman" w:hAnsi="Times New Roman" w:cs="Times New Roman"/>
                <w:sz w:val="24"/>
                <w:szCs w:val="24"/>
              </w:rPr>
            </w:pPr>
            <m:oMath>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lang w:val="en-US"/>
                    </w:rPr>
                    <m:t>G</m:t>
                  </m:r>
                </m:e>
                <m:sub>
                  <m:r>
                    <w:rPr>
                      <w:rFonts w:ascii="Cambria Math" w:eastAsia="Times New Roman" w:hAnsi="Cambria Math" w:cs="Times New Roman"/>
                      <w:sz w:val="24"/>
                      <w:szCs w:val="24"/>
                    </w:rPr>
                    <m:t>iV</m:t>
                  </m:r>
                </m:sub>
              </m:sSub>
              <m:r>
                <w:rPr>
                  <w:rFonts w:ascii="Cambria Math" w:eastAsia="Times New Roman" w:hAnsi="Cambria Math" w:cs="Times New Roman"/>
                  <w:sz w:val="24"/>
                  <w:szCs w:val="24"/>
                </w:rPr>
                <m:t>=</m:t>
              </m:r>
              <m:f>
                <m:fPr>
                  <m:ctrlPr>
                    <w:rPr>
                      <w:rFonts w:ascii="Cambria Math" w:eastAsia="Times New Roman" w:hAnsi="Cambria Math" w:cs="Times New Roman"/>
                      <w:i/>
                      <w:sz w:val="24"/>
                      <w:szCs w:val="24"/>
                    </w:rPr>
                  </m:ctrlPr>
                </m:fPr>
                <m:num>
                  <m:r>
                    <w:rPr>
                      <w:rFonts w:ascii="Cambria Math" w:eastAsia="Times New Roman" w:hAnsi="Cambria Math" w:cs="Times New Roman"/>
                      <w:sz w:val="24"/>
                      <w:szCs w:val="24"/>
                    </w:rPr>
                    <m:t>ρq</m:t>
                  </m:r>
                  <m:sSup>
                    <m:sSupPr>
                      <m:ctrlPr>
                        <w:rPr>
                          <w:rFonts w:ascii="Cambria Math" w:eastAsia="Times New Roman" w:hAnsi="Cambria Math" w:cs="Times New Roman"/>
                          <w:i/>
                          <w:sz w:val="24"/>
                          <w:szCs w:val="24"/>
                        </w:rPr>
                      </m:ctrlPr>
                    </m:sSupPr>
                    <m:e>
                      <m:r>
                        <w:rPr>
                          <w:rFonts w:ascii="Cambria Math" w:eastAsia="Times New Roman" w:hAnsi="Cambria Math" w:cs="Times New Roman"/>
                          <w:sz w:val="24"/>
                          <w:szCs w:val="24"/>
                        </w:rPr>
                        <m:t>d</m:t>
                      </m:r>
                    </m:e>
                    <m:sup>
                      <m:r>
                        <w:rPr>
                          <w:rFonts w:ascii="Cambria Math" w:eastAsia="Times New Roman" w:hAnsi="Cambria Math" w:cs="Times New Roman"/>
                          <w:sz w:val="24"/>
                          <w:szCs w:val="24"/>
                        </w:rPr>
                        <m:t>3</m:t>
                      </m:r>
                    </m:sup>
                  </m:sSup>
                </m:num>
                <m:den>
                  <m:r>
                    <w:rPr>
                      <w:rFonts w:ascii="Cambria Math" w:eastAsia="Times New Roman" w:hAnsi="Cambria Math" w:cs="Times New Roman"/>
                      <w:sz w:val="24"/>
                      <w:szCs w:val="24"/>
                    </w:rPr>
                    <m:t>ρ</m:t>
                  </m:r>
                  <m:sSup>
                    <m:sSupPr>
                      <m:ctrlPr>
                        <w:rPr>
                          <w:rFonts w:ascii="Cambria Math" w:eastAsia="Times New Roman" w:hAnsi="Cambria Math" w:cs="Times New Roman"/>
                          <w:i/>
                          <w:sz w:val="24"/>
                          <w:szCs w:val="24"/>
                        </w:rPr>
                      </m:ctrlPr>
                    </m:sSupPr>
                    <m:e>
                      <m:r>
                        <w:rPr>
                          <w:rFonts w:ascii="Cambria Math" w:eastAsia="Times New Roman" w:hAnsi="Cambria Math" w:cs="Times New Roman"/>
                          <w:sz w:val="24"/>
                          <w:szCs w:val="24"/>
                        </w:rPr>
                        <m:t>V</m:t>
                      </m:r>
                    </m:e>
                    <m:sup>
                      <m:r>
                        <w:rPr>
                          <w:rFonts w:ascii="Cambria Math" w:eastAsia="Times New Roman" w:hAnsi="Cambria Math" w:cs="Times New Roman"/>
                          <w:sz w:val="24"/>
                          <w:szCs w:val="24"/>
                        </w:rPr>
                        <m:t>2</m:t>
                      </m:r>
                    </m:sup>
                  </m:sSup>
                </m:den>
              </m:f>
            </m:oMath>
            <w:r w:rsidR="00F66CCC" w:rsidRPr="00527C3E">
              <w:rPr>
                <w:rFonts w:ascii="Times New Roman" w:eastAsia="Times New Roman" w:hAnsi="Times New Roman" w:cs="Times New Roman"/>
                <w:sz w:val="24"/>
                <w:szCs w:val="24"/>
              </w:rPr>
              <w:t xml:space="preserve"> – критерий комплексного гравитационно-инерционно-вязкостного процесса (динамическая характеристика волн на поверхности сыпучей среды),</w:t>
            </w:r>
          </w:p>
          <w:p w:rsidR="00F66CCC" w:rsidRPr="00527C3E" w:rsidRDefault="00FB66B6" w:rsidP="000C5C6A">
            <w:pPr>
              <w:jc w:val="both"/>
              <w:rPr>
                <w:rFonts w:ascii="Times New Roman" w:eastAsia="Times New Roman" w:hAnsi="Times New Roman" w:cs="Times New Roman"/>
                <w:sz w:val="24"/>
                <w:szCs w:val="24"/>
              </w:rPr>
            </w:pPr>
            <m:oMath>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β</m:t>
                  </m:r>
                </m:e>
                <m:sub>
                  <m:r>
                    <w:rPr>
                      <w:rFonts w:ascii="Cambria Math" w:eastAsia="Times New Roman" w:hAnsi="Cambria Math" w:cs="Times New Roman"/>
                      <w:sz w:val="24"/>
                      <w:szCs w:val="24"/>
                    </w:rPr>
                    <m:t>г</m:t>
                  </m:r>
                </m:sub>
              </m:sSub>
              <m:r>
                <w:rPr>
                  <w:rFonts w:ascii="Cambria Math" w:eastAsia="Times New Roman" w:hAnsi="Cambria Math" w:cs="Times New Roman"/>
                  <w:sz w:val="24"/>
                  <w:szCs w:val="24"/>
                </w:rPr>
                <m:t>=</m:t>
              </m:r>
              <m:d>
                <m:dPr>
                  <m:ctrlPr>
                    <w:rPr>
                      <w:rFonts w:ascii="Cambria Math" w:eastAsia="Times New Roman" w:hAnsi="Cambria Math" w:cs="Times New Roman"/>
                      <w:i/>
                      <w:sz w:val="24"/>
                      <w:szCs w:val="24"/>
                    </w:rPr>
                  </m:ctrlPr>
                </m:dPr>
                <m:e>
                  <m:r>
                    <w:rPr>
                      <w:rFonts w:ascii="Cambria Math" w:eastAsia="Times New Roman" w:hAnsi="Cambria Math" w:cs="Times New Roman"/>
                      <w:sz w:val="24"/>
                      <w:szCs w:val="24"/>
                    </w:rPr>
                    <m:t>1-</m:t>
                  </m:r>
                  <m:f>
                    <m:fPr>
                      <m:ctrlPr>
                        <w:rPr>
                          <w:rFonts w:ascii="Cambria Math" w:eastAsia="Times New Roman" w:hAnsi="Cambria Math" w:cs="Times New Roman"/>
                          <w:i/>
                          <w:sz w:val="24"/>
                          <w:szCs w:val="24"/>
                        </w:rPr>
                      </m:ctrlPr>
                    </m:fPr>
                    <m:num>
                      <m:r>
                        <w:rPr>
                          <w:rFonts w:ascii="Cambria Math" w:eastAsia="Times New Roman" w:hAnsi="Cambria Math" w:cs="Times New Roman"/>
                          <w:sz w:val="24"/>
                          <w:szCs w:val="24"/>
                          <w:lang w:val="en-US"/>
                        </w:rPr>
                        <m:t>w</m:t>
                      </m:r>
                    </m:num>
                    <m:den>
                      <m:r>
                        <w:rPr>
                          <w:rFonts w:ascii="Cambria Math" w:eastAsia="Times New Roman" w:hAnsi="Cambria Math" w:cs="Times New Roman"/>
                          <w:sz w:val="24"/>
                          <w:szCs w:val="24"/>
                        </w:rPr>
                        <m:t>V</m:t>
                      </m:r>
                    </m:den>
                  </m:f>
                </m:e>
              </m:d>
              <m:r>
                <w:rPr>
                  <w:rFonts w:ascii="Cambria Math" w:eastAsia="Times New Roman" w:hAnsi="Cambria Math" w:cs="Times New Roman"/>
                  <w:sz w:val="24"/>
                  <w:szCs w:val="24"/>
                </w:rPr>
                <m:t xml:space="preserve">, </m:t>
              </m:r>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β</m:t>
                  </m:r>
                </m:e>
                <m:sub>
                  <m:r>
                    <w:rPr>
                      <w:rFonts w:ascii="Cambria Math" w:eastAsia="Times New Roman" w:hAnsi="Cambria Math" w:cs="Times New Roman"/>
                      <w:sz w:val="24"/>
                      <w:szCs w:val="24"/>
                    </w:rPr>
                    <m:t>к</m:t>
                  </m:r>
                </m:sub>
              </m:sSub>
              <m:r>
                <w:rPr>
                  <w:rFonts w:ascii="Cambria Math" w:eastAsia="Times New Roman" w:hAnsi="Cambria Math" w:cs="Times New Roman"/>
                  <w:sz w:val="24"/>
                  <w:szCs w:val="24"/>
                </w:rPr>
                <m:t>=</m:t>
              </m:r>
              <m:d>
                <m:dPr>
                  <m:ctrlPr>
                    <w:rPr>
                      <w:rFonts w:ascii="Cambria Math" w:eastAsia="Times New Roman" w:hAnsi="Cambria Math" w:cs="Times New Roman"/>
                      <w:i/>
                      <w:sz w:val="24"/>
                      <w:szCs w:val="24"/>
                    </w:rPr>
                  </m:ctrlPr>
                </m:dPr>
                <m:e>
                  <m:r>
                    <w:rPr>
                      <w:rFonts w:ascii="Cambria Math" w:eastAsia="Times New Roman" w:hAnsi="Cambria Math" w:cs="Times New Roman"/>
                      <w:sz w:val="24"/>
                      <w:szCs w:val="24"/>
                    </w:rPr>
                    <m:t>1-</m:t>
                  </m:r>
                  <m:f>
                    <m:fPr>
                      <m:ctrlPr>
                        <w:rPr>
                          <w:rFonts w:ascii="Cambria Math" w:eastAsia="Times New Roman" w:hAnsi="Cambria Math" w:cs="Times New Roman"/>
                          <w:i/>
                          <w:sz w:val="24"/>
                          <w:szCs w:val="24"/>
                        </w:rPr>
                      </m:ctrlPr>
                    </m:fPr>
                    <m:num>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V</m:t>
                          </m:r>
                        </m:e>
                        <m:sub>
                          <m:r>
                            <w:rPr>
                              <w:rFonts w:ascii="Cambria Math" w:eastAsia="Times New Roman" w:hAnsi="Cambria Math" w:cs="Times New Roman"/>
                              <w:sz w:val="24"/>
                              <w:szCs w:val="24"/>
                            </w:rPr>
                            <m:t>0</m:t>
                          </m:r>
                        </m:sub>
                      </m:sSub>
                    </m:num>
                    <m:den>
                      <m:r>
                        <w:rPr>
                          <w:rFonts w:ascii="Cambria Math" w:eastAsia="Times New Roman" w:hAnsi="Cambria Math" w:cs="Times New Roman"/>
                          <w:sz w:val="24"/>
                          <w:szCs w:val="24"/>
                        </w:rPr>
                        <m:t>V</m:t>
                      </m:r>
                    </m:den>
                  </m:f>
                </m:e>
              </m:d>
              <m:r>
                <w:rPr>
                  <w:rFonts w:ascii="Cambria Math" w:eastAsia="Times New Roman" w:hAnsi="Cambria Math" w:cs="Times New Roman"/>
                  <w:sz w:val="24"/>
                  <w:szCs w:val="24"/>
                </w:rPr>
                <m:t xml:space="preserve">, </m:t>
              </m:r>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α</m:t>
                  </m:r>
                </m:e>
                <m:sub>
                  <m:r>
                    <w:rPr>
                      <w:rFonts w:ascii="Cambria Math" w:eastAsia="Times New Roman" w:hAnsi="Cambria Math" w:cs="Times New Roman"/>
                      <w:sz w:val="24"/>
                      <w:szCs w:val="24"/>
                    </w:rPr>
                    <m:t>к</m:t>
                  </m:r>
                </m:sub>
              </m:sSub>
              <m:r>
                <w:rPr>
                  <w:rFonts w:ascii="Cambria Math" w:eastAsia="Times New Roman" w:hAnsi="Cambria Math" w:cs="Times New Roman"/>
                  <w:sz w:val="24"/>
                  <w:szCs w:val="24"/>
                </w:rPr>
                <m:t>=</m:t>
              </m:r>
              <m:d>
                <m:dPr>
                  <m:ctrlPr>
                    <w:rPr>
                      <w:rFonts w:ascii="Cambria Math" w:eastAsia="Times New Roman" w:hAnsi="Cambria Math" w:cs="Times New Roman"/>
                      <w:i/>
                      <w:sz w:val="24"/>
                      <w:szCs w:val="24"/>
                    </w:rPr>
                  </m:ctrlPr>
                </m:dPr>
                <m:e>
                  <m:r>
                    <w:rPr>
                      <w:rFonts w:ascii="Cambria Math" w:eastAsia="Times New Roman" w:hAnsi="Cambria Math" w:cs="Times New Roman"/>
                      <w:sz w:val="24"/>
                      <w:szCs w:val="24"/>
                    </w:rPr>
                    <m:t>1+</m:t>
                  </m:r>
                  <m:f>
                    <m:fPr>
                      <m:ctrlPr>
                        <w:rPr>
                          <w:rFonts w:ascii="Cambria Math" w:eastAsia="Times New Roman" w:hAnsi="Cambria Math" w:cs="Times New Roman"/>
                          <w:i/>
                          <w:sz w:val="24"/>
                          <w:szCs w:val="24"/>
                        </w:rPr>
                      </m:ctrlPr>
                    </m:fPr>
                    <m:num>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V</m:t>
                          </m:r>
                        </m:e>
                        <m:sub>
                          <m:r>
                            <w:rPr>
                              <w:rFonts w:ascii="Cambria Math" w:eastAsia="Times New Roman" w:hAnsi="Cambria Math" w:cs="Times New Roman"/>
                              <w:sz w:val="24"/>
                              <w:szCs w:val="24"/>
                            </w:rPr>
                            <m:t>0</m:t>
                          </m:r>
                        </m:sub>
                      </m:sSub>
                    </m:num>
                    <m:den>
                      <m:r>
                        <w:rPr>
                          <w:rFonts w:ascii="Cambria Math" w:eastAsia="Times New Roman" w:hAnsi="Cambria Math" w:cs="Times New Roman"/>
                          <w:sz w:val="24"/>
                          <w:szCs w:val="24"/>
                        </w:rPr>
                        <m:t>V</m:t>
                      </m:r>
                    </m:den>
                  </m:f>
                </m:e>
              </m:d>
            </m:oMath>
            <w:r w:rsidR="00F66CCC" w:rsidRPr="00527C3E">
              <w:rPr>
                <w:rFonts w:ascii="Times New Roman" w:eastAsia="Times New Roman" w:hAnsi="Times New Roman" w:cs="Times New Roman"/>
                <w:sz w:val="24"/>
                <w:szCs w:val="24"/>
              </w:rPr>
              <w:t>.</w:t>
            </w:r>
          </w:p>
        </w:tc>
      </w:tr>
    </w:tbl>
    <w:p w:rsidR="00F66CCC" w:rsidRPr="00527C3E" w:rsidRDefault="00F66CCC" w:rsidP="00F66CCC">
      <w:pPr>
        <w:spacing w:after="0" w:line="360" w:lineRule="auto"/>
        <w:jc w:val="both"/>
        <w:rPr>
          <w:rFonts w:ascii="Times New Roman" w:hAnsi="Times New Roman" w:cs="Times New Roman"/>
          <w:sz w:val="24"/>
          <w:szCs w:val="24"/>
        </w:rPr>
      </w:pPr>
    </w:p>
    <w:p w:rsidR="00F66CCC" w:rsidRPr="00527C3E" w:rsidRDefault="00F66CCC" w:rsidP="00F66CCC">
      <w:pPr>
        <w:spacing w:after="0" w:line="360" w:lineRule="auto"/>
        <w:jc w:val="both"/>
        <w:rPr>
          <w:rFonts w:ascii="Times New Roman" w:hAnsi="Times New Roman" w:cs="Times New Roman"/>
          <w:sz w:val="24"/>
          <w:szCs w:val="24"/>
        </w:rPr>
      </w:pPr>
      <w:r w:rsidRPr="00527C3E">
        <w:rPr>
          <w:rFonts w:ascii="Times New Roman" w:hAnsi="Times New Roman" w:cs="Times New Roman"/>
          <w:sz w:val="24"/>
          <w:szCs w:val="24"/>
        </w:rPr>
        <w:t xml:space="preserve">Таблица </w:t>
      </w:r>
      <w:r w:rsidR="000C5C6A">
        <w:rPr>
          <w:rFonts w:ascii="Times New Roman" w:hAnsi="Times New Roman" w:cs="Times New Roman"/>
          <w:sz w:val="24"/>
          <w:szCs w:val="24"/>
        </w:rPr>
        <w:t>А</w:t>
      </w:r>
      <w:r w:rsidRPr="00527C3E">
        <w:rPr>
          <w:rFonts w:ascii="Times New Roman" w:hAnsi="Times New Roman" w:cs="Times New Roman"/>
          <w:sz w:val="24"/>
          <w:szCs w:val="24"/>
        </w:rPr>
        <w:t>.4 – Формулы для расчета расхода донных наносов, не учитывающие в явном грядовую структуру их транспорта (формулы расположены в хронологическом порядке)</w:t>
      </w:r>
    </w:p>
    <w:tbl>
      <w:tblPr>
        <w:tblW w:w="9167" w:type="dxa"/>
        <w:tblBorders>
          <w:top w:val="single" w:sz="4" w:space="0" w:color="000000" w:themeColor="text1"/>
          <w:left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Look w:val="04A0" w:firstRow="1" w:lastRow="0" w:firstColumn="1" w:lastColumn="0" w:noHBand="0" w:noVBand="1"/>
      </w:tblPr>
      <w:tblGrid>
        <w:gridCol w:w="1371"/>
        <w:gridCol w:w="4394"/>
        <w:gridCol w:w="3402"/>
      </w:tblGrid>
      <w:tr w:rsidR="00F66CCC" w:rsidRPr="00527C3E" w:rsidTr="000C5C6A">
        <w:trPr>
          <w:trHeight w:val="454"/>
          <w:tblHeader/>
        </w:trPr>
        <w:tc>
          <w:tcPr>
            <w:tcW w:w="1371" w:type="dxa"/>
            <w:vAlign w:val="center"/>
            <w:hideMark/>
          </w:tcPr>
          <w:p w:rsidR="00F66CCC" w:rsidRPr="00527C3E" w:rsidRDefault="00F66CCC" w:rsidP="00970EFE">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Автор</w:t>
            </w:r>
          </w:p>
        </w:tc>
        <w:tc>
          <w:tcPr>
            <w:tcW w:w="4394" w:type="dxa"/>
            <w:vAlign w:val="center"/>
            <w:hideMark/>
          </w:tcPr>
          <w:p w:rsidR="00F66CCC" w:rsidRPr="00527C3E" w:rsidRDefault="00F66CCC" w:rsidP="00970EFE">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Формула</w:t>
            </w:r>
          </w:p>
        </w:tc>
        <w:tc>
          <w:tcPr>
            <w:tcW w:w="3402" w:type="dxa"/>
            <w:vAlign w:val="center"/>
            <w:hideMark/>
          </w:tcPr>
          <w:p w:rsidR="00F66CCC" w:rsidRPr="00527C3E" w:rsidRDefault="00F66CCC" w:rsidP="00D978B8">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Примечани</w:t>
            </w:r>
            <w:r w:rsidR="00D978B8">
              <w:rPr>
                <w:rFonts w:ascii="Times New Roman" w:hAnsi="Times New Roman" w:cs="Times New Roman"/>
                <w:sz w:val="24"/>
                <w:szCs w:val="24"/>
              </w:rPr>
              <w:t>я</w:t>
            </w:r>
          </w:p>
        </w:tc>
      </w:tr>
      <w:tr w:rsidR="00F66CCC" w:rsidRPr="00527C3E" w:rsidTr="000C5C6A">
        <w:trPr>
          <w:trHeight w:val="454"/>
        </w:trPr>
        <w:tc>
          <w:tcPr>
            <w:tcW w:w="9167" w:type="dxa"/>
            <w:gridSpan w:val="3"/>
            <w:vAlign w:val="center"/>
          </w:tcPr>
          <w:p w:rsidR="00F66CCC" w:rsidRPr="00527C3E" w:rsidRDefault="00F66CCC" w:rsidP="00970EFE">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1.1 – Расход донных наносов в функции скорости потока</w:t>
            </w:r>
          </w:p>
        </w:tc>
      </w:tr>
      <w:tr w:rsidR="00F66CCC" w:rsidRPr="00527C3E" w:rsidTr="000C5C6A">
        <w:trPr>
          <w:trHeight w:val="454"/>
        </w:trPr>
        <w:tc>
          <w:tcPr>
            <w:tcW w:w="1371" w:type="dxa"/>
            <w:vAlign w:val="center"/>
          </w:tcPr>
          <w:p w:rsidR="00F66CCC" w:rsidRPr="00527C3E" w:rsidRDefault="00F66CCC" w:rsidP="00970EFE">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1. М.А. Великанов [1]</w:t>
            </w:r>
          </w:p>
        </w:tc>
        <w:tc>
          <w:tcPr>
            <w:tcW w:w="4394" w:type="dxa"/>
            <w:vAlign w:val="center"/>
          </w:tcPr>
          <w:p w:rsidR="00F66CCC" w:rsidRPr="00527C3E" w:rsidRDefault="00FB66B6" w:rsidP="00970EFE">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=491</m:t>
              </m:r>
              <m:sSub>
                <m:sSubPr>
                  <m:ctrlPr>
                    <w:rPr>
                      <w:rFonts w:ascii="Cambria Math" w:hAnsi="Cambria Math" w:cs="Times New Roman"/>
                      <w:i/>
                      <w:sz w:val="24"/>
                      <w:szCs w:val="24"/>
                    </w:rPr>
                  </m:ctrlPr>
                </m:sSubPr>
                <m:e>
                  <m:r>
                    <w:rPr>
                      <w:rFonts w:ascii="Cambria Math" w:hAnsi="Cambria Math" w:cs="Times New Roman"/>
                      <w:sz w:val="24"/>
                      <w:szCs w:val="24"/>
                      <w:lang w:val="en-US"/>
                    </w:rPr>
                    <m:t>d</m:t>
                  </m:r>
                </m:e>
                <m:sub>
                  <m:r>
                    <w:rPr>
                      <w:rFonts w:ascii="Cambria Math" w:hAnsi="Cambria Math" w:cs="Times New Roman"/>
                      <w:sz w:val="24"/>
                      <w:szCs w:val="24"/>
                    </w:rPr>
                    <m:t>ср</m:t>
                  </m:r>
                </m:sub>
              </m:sSub>
              <m:sSup>
                <m:sSupPr>
                  <m:ctrlPr>
                    <w:rPr>
                      <w:rFonts w:ascii="Cambria Math" w:hAnsi="Cambria Math" w:cs="Times New Roman"/>
                      <w:i/>
                      <w:sz w:val="24"/>
                      <w:szCs w:val="24"/>
                    </w:rPr>
                  </m:ctrlPr>
                </m:sSupPr>
                <m:e>
                  <m:r>
                    <w:rPr>
                      <w:rFonts w:ascii="Cambria Math" w:hAnsi="Cambria Math" w:cs="Times New Roman"/>
                      <w:sz w:val="24"/>
                      <w:szCs w:val="24"/>
                    </w:rPr>
                    <m:t>V</m:t>
                  </m:r>
                </m:e>
                <m:sup>
                  <m:r>
                    <w:rPr>
                      <w:rFonts w:ascii="Cambria Math" w:hAnsi="Cambria Math" w:cs="Times New Roman"/>
                      <w:sz w:val="24"/>
                      <w:szCs w:val="24"/>
                    </w:rPr>
                    <m:t>3</m:t>
                  </m:r>
                </m:sup>
              </m:sSup>
              <m:d>
                <m:dPr>
                  <m:ctrlPr>
                    <w:rPr>
                      <w:rFonts w:ascii="Cambria Math" w:hAnsi="Cambria Math" w:cs="Times New Roman"/>
                      <w:i/>
                      <w:sz w:val="24"/>
                      <w:szCs w:val="24"/>
                    </w:rPr>
                  </m:ctrlPr>
                </m:dPr>
                <m:e>
                  <m:r>
                    <w:rPr>
                      <w:rFonts w:ascii="Cambria Math" w:hAnsi="Cambria Math" w:cs="Times New Roman"/>
                      <w:sz w:val="24"/>
                      <w:szCs w:val="24"/>
                    </w:rPr>
                    <m:t>V-</m:t>
                  </m:r>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e>
              </m:d>
            </m:oMath>
            <w:r w:rsidR="00F66CCC" w:rsidRPr="00527C3E">
              <w:rPr>
                <w:rFonts w:ascii="Times New Roman" w:eastAsia="Calibri" w:hAnsi="Times New Roman" w:cs="Times New Roman"/>
                <w:sz w:val="24"/>
                <w:szCs w:val="24"/>
              </w:rPr>
              <w:t xml:space="preserve"> </w:t>
            </w:r>
            <w:r w:rsidR="00F66CCC" w:rsidRPr="00527C3E">
              <w:rPr>
                <w:rFonts w:ascii="Times New Roman" w:hAnsi="Times New Roman" w:cs="Times New Roman"/>
                <w:sz w:val="24"/>
                <w:szCs w:val="24"/>
              </w:rPr>
              <w:t>кг/</w:t>
            </w:r>
            <w:r w:rsidR="00F66CCC" w:rsidRPr="00527C3E">
              <w:rPr>
                <w:rFonts w:ascii="Times New Roman" w:hAnsi="Times New Roman" w:cs="Times New Roman"/>
                <w:sz w:val="24"/>
                <w:szCs w:val="24"/>
                <w:lang w:val="en-US"/>
              </w:rPr>
              <w:t>c</w:t>
            </w:r>
            <w:r w:rsidR="00F66CCC" w:rsidRPr="00527C3E">
              <w:rPr>
                <w:rFonts w:ascii="Times New Roman" w:hAnsi="Times New Roman" w:cs="Times New Roman"/>
                <w:sz w:val="24"/>
                <w:szCs w:val="24"/>
              </w:rPr>
              <w:t>/м</w:t>
            </w:r>
          </w:p>
          <w:p w:rsidR="00F66CCC" w:rsidRPr="00527C3E" w:rsidRDefault="00F66CCC" w:rsidP="00970EFE">
            <w:pPr>
              <w:spacing w:after="0" w:line="240" w:lineRule="auto"/>
              <w:jc w:val="both"/>
              <w:rPr>
                <w:rFonts w:ascii="Times New Roman" w:hAnsi="Times New Roman" w:cs="Times New Roman"/>
                <w:sz w:val="24"/>
                <w:szCs w:val="24"/>
              </w:rPr>
            </w:pPr>
          </w:p>
          <w:p w:rsidR="00F66CCC" w:rsidRPr="00970EFE" w:rsidRDefault="00FB66B6" w:rsidP="00970EFE">
            <w:pPr>
              <w:spacing w:after="0" w:line="240" w:lineRule="auto"/>
              <w:jc w:val="both"/>
              <w:rPr>
                <w:rFonts w:ascii="Times New Roman" w:eastAsia="Calibri"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r>
                  <w:rPr>
                    <w:rFonts w:ascii="Cambria Math" w:hAnsi="Cambria Math" w:cs="Times New Roman"/>
                    <w:sz w:val="24"/>
                    <w:szCs w:val="24"/>
                  </w:rPr>
                  <m:t>=1,035</m:t>
                </m:r>
                <m:rad>
                  <m:radPr>
                    <m:degHide m:val="1"/>
                    <m:ctrlPr>
                      <w:rPr>
                        <w:rFonts w:ascii="Cambria Math" w:hAnsi="Cambria Math" w:cs="Times New Roman"/>
                        <w:i/>
                        <w:sz w:val="24"/>
                        <w:szCs w:val="24"/>
                      </w:rPr>
                    </m:ctrlPr>
                  </m:radPr>
                  <m:deg/>
                  <m:e>
                    <m:r>
                      <m:rPr>
                        <m:sty m:val="p"/>
                      </m:rPr>
                      <w:rPr>
                        <w:rFonts w:ascii="Cambria Math" w:hAnsi="Cambria Math" w:cs="Times New Roman"/>
                        <w:sz w:val="24"/>
                        <w:szCs w:val="24"/>
                      </w:rPr>
                      <m:t>g</m:t>
                    </m:r>
                    <m:r>
                      <w:rPr>
                        <w:rFonts w:ascii="Cambria Math" w:hAnsi="Cambria Math" w:cs="Times New Roman"/>
                        <w:sz w:val="24"/>
                        <w:szCs w:val="24"/>
                      </w:rPr>
                      <m:t>d</m:t>
                    </m:r>
                  </m:e>
                </m:rad>
                <m:func>
                  <m:funcPr>
                    <m:ctrlPr>
                      <w:rPr>
                        <w:rFonts w:ascii="Cambria Math" w:hAnsi="Cambria Math" w:cs="Times New Roman"/>
                        <w:i/>
                        <w:sz w:val="24"/>
                        <w:szCs w:val="24"/>
                      </w:rPr>
                    </m:ctrlPr>
                  </m:funcPr>
                  <m:fName>
                    <m:r>
                      <m:rPr>
                        <m:sty m:val="p"/>
                      </m:rPr>
                      <w:rPr>
                        <w:rFonts w:ascii="Cambria Math" w:hAnsi="Cambria Math" w:cs="Times New Roman"/>
                        <w:sz w:val="24"/>
                        <w:szCs w:val="24"/>
                      </w:rPr>
                      <m:t>lg</m:t>
                    </m:r>
                  </m:fName>
                  <m:e>
                    <m:f>
                      <m:fPr>
                        <m:ctrlPr>
                          <w:rPr>
                            <w:rFonts w:ascii="Cambria Math" w:hAnsi="Cambria Math" w:cs="Times New Roman"/>
                            <w:i/>
                            <w:sz w:val="24"/>
                            <w:szCs w:val="24"/>
                          </w:rPr>
                        </m:ctrlPr>
                      </m:fPr>
                      <m:num>
                        <m:r>
                          <w:rPr>
                            <w:rFonts w:ascii="Cambria Math" w:hAnsi="Cambria Math" w:cs="Times New Roman"/>
                            <w:sz w:val="24"/>
                            <w:szCs w:val="24"/>
                          </w:rPr>
                          <m:t>8,8H</m:t>
                        </m:r>
                      </m:num>
                      <m:den>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95</m:t>
                            </m:r>
                          </m:sub>
                        </m:sSub>
                      </m:den>
                    </m:f>
                  </m:e>
                </m:func>
              </m:oMath>
            </m:oMathPara>
          </w:p>
        </w:tc>
        <w:tc>
          <w:tcPr>
            <w:tcW w:w="3402" w:type="dxa"/>
            <w:vAlign w:val="center"/>
          </w:tcPr>
          <w:p w:rsidR="006C6F10" w:rsidRDefault="00FB66B6" w:rsidP="00970EFE">
            <w:pPr>
              <w:spacing w:after="0" w:line="240" w:lineRule="auto"/>
              <w:jc w:val="both"/>
              <w:rPr>
                <w:rFonts w:ascii="Times New Roman" w:eastAsia="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d</m:t>
                  </m:r>
                </m:e>
                <m:sub>
                  <m:r>
                    <w:rPr>
                      <w:rFonts w:ascii="Cambria Math" w:hAnsi="Cambria Math" w:cs="Times New Roman"/>
                      <w:sz w:val="24"/>
                      <w:szCs w:val="24"/>
                    </w:rPr>
                    <m:t>ср</m:t>
                  </m:r>
                </m:sub>
              </m:sSub>
            </m:oMath>
            <w:r w:rsidR="006C6F10" w:rsidRPr="00527C3E">
              <w:rPr>
                <w:rFonts w:ascii="Times New Roman" w:eastAsia="Times New Roman" w:hAnsi="Times New Roman" w:cs="Times New Roman"/>
                <w:sz w:val="24"/>
                <w:szCs w:val="24"/>
              </w:rPr>
              <w:t xml:space="preserve"> – средняя крупность наносов, м,</w:t>
            </w:r>
          </w:p>
          <w:p w:rsidR="00970EFE" w:rsidRDefault="00970EFE" w:rsidP="00970EFE">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lang w:val="en-US"/>
                </w:rPr>
                <m:t>V</m:t>
              </m:r>
            </m:oMath>
            <w:r>
              <w:rPr>
                <w:rFonts w:ascii="Times New Roman" w:eastAsia="Times New Roman" w:hAnsi="Times New Roman" w:cs="Times New Roman"/>
                <w:sz w:val="24"/>
                <w:szCs w:val="24"/>
              </w:rPr>
              <w:t xml:space="preserve"> – скорость потока, м</w:t>
            </w:r>
            <w:r w:rsidRPr="00C97971">
              <w:rPr>
                <w:rFonts w:ascii="Times New Roman" w:eastAsia="Times New Roman" w:hAnsi="Times New Roman" w:cs="Times New Roman"/>
                <w:sz w:val="24"/>
                <w:szCs w:val="24"/>
              </w:rPr>
              <w:t>/</w:t>
            </w:r>
            <w:r>
              <w:rPr>
                <w:rFonts w:ascii="Times New Roman" w:eastAsia="Times New Roman" w:hAnsi="Times New Roman" w:cs="Times New Roman"/>
                <w:sz w:val="24"/>
                <w:szCs w:val="24"/>
              </w:rPr>
              <w:t>с,</w:t>
            </w:r>
          </w:p>
          <w:p w:rsidR="00970EFE" w:rsidRDefault="00FB66B6" w:rsidP="00970EFE">
            <w:pPr>
              <w:spacing w:after="0" w:line="240" w:lineRule="auto"/>
              <w:jc w:val="both"/>
              <w:rPr>
                <w:rFonts w:ascii="Times New Roman" w:eastAsia="Times New Roman" w:hAnsi="Times New Roman" w:cs="Times New Roman"/>
                <w:sz w:val="24"/>
                <w:szCs w:val="24"/>
              </w:rPr>
            </w:pPr>
            <m:oMath>
              <m:sSub>
                <m:sSubPr>
                  <m:ctrlPr>
                    <w:rPr>
                      <w:rFonts w:ascii="Cambria Math" w:hAnsi="Cambria Math" w:cs="Times New Roman"/>
                      <w:sz w:val="24"/>
                      <w:szCs w:val="24"/>
                    </w:rPr>
                  </m:ctrlPr>
                </m:sSubPr>
                <m:e>
                  <m:r>
                    <w:rPr>
                      <w:rFonts w:ascii="Cambria Math" w:hAnsi="Cambria Math" w:cs="Times New Roman"/>
                      <w:sz w:val="24"/>
                      <w:szCs w:val="24"/>
                    </w:rPr>
                    <m:t>V</m:t>
                  </m:r>
                </m:e>
                <m:sub>
                  <m:r>
                    <m:rPr>
                      <m:sty m:val="p"/>
                    </m:rPr>
                    <w:rPr>
                      <w:rFonts w:ascii="Cambria Math" w:hAnsi="Cambria Math" w:cs="Times New Roman"/>
                      <w:sz w:val="24"/>
                      <w:szCs w:val="24"/>
                    </w:rPr>
                    <m:t>0</m:t>
                  </m:r>
                </m:sub>
              </m:sSub>
            </m:oMath>
            <w:r w:rsidR="00970EFE" w:rsidRPr="00527C3E">
              <w:rPr>
                <w:rFonts w:ascii="Times New Roman" w:hAnsi="Times New Roman" w:cs="Times New Roman"/>
                <w:sz w:val="24"/>
                <w:szCs w:val="24"/>
              </w:rPr>
              <w:t xml:space="preserve"> – неразмывающая скорость,</w:t>
            </w:r>
            <w:r w:rsidR="00970EFE">
              <w:rPr>
                <w:rFonts w:ascii="Times New Roman" w:hAnsi="Times New Roman" w:cs="Times New Roman"/>
                <w:sz w:val="24"/>
                <w:szCs w:val="24"/>
              </w:rPr>
              <w:t xml:space="preserve"> </w:t>
            </w:r>
            <w:r w:rsidR="00970EFE">
              <w:rPr>
                <w:rFonts w:ascii="Times New Roman" w:eastAsia="Times New Roman" w:hAnsi="Times New Roman" w:cs="Times New Roman"/>
                <w:sz w:val="24"/>
                <w:szCs w:val="24"/>
              </w:rPr>
              <w:t>м</w:t>
            </w:r>
            <w:r w:rsidR="00970EFE" w:rsidRPr="00C97971">
              <w:rPr>
                <w:rFonts w:ascii="Times New Roman" w:eastAsia="Times New Roman" w:hAnsi="Times New Roman" w:cs="Times New Roman"/>
                <w:sz w:val="24"/>
                <w:szCs w:val="24"/>
              </w:rPr>
              <w:t>/</w:t>
            </w:r>
            <w:r w:rsidR="00970EFE">
              <w:rPr>
                <w:rFonts w:ascii="Times New Roman" w:eastAsia="Times New Roman" w:hAnsi="Times New Roman" w:cs="Times New Roman"/>
                <w:sz w:val="24"/>
                <w:szCs w:val="24"/>
              </w:rPr>
              <w:t>с,</w:t>
            </w:r>
          </w:p>
          <w:p w:rsidR="00970EFE" w:rsidRDefault="00970EFE" w:rsidP="00970EFE">
            <w:pPr>
              <w:spacing w:after="0" w:line="240" w:lineRule="auto"/>
              <w:jc w:val="both"/>
              <w:rPr>
                <w:rFonts w:ascii="Times New Roman" w:hAnsi="Times New Roman" w:cs="Times New Roman"/>
                <w:sz w:val="24"/>
                <w:szCs w:val="24"/>
              </w:rPr>
            </w:pPr>
            <m:oMath>
              <m:r>
                <m:rPr>
                  <m:sty m:val="p"/>
                </m:rPr>
                <w:rPr>
                  <w:rFonts w:ascii="Cambria Math" w:hAnsi="Cambria Math" w:cs="Times New Roman"/>
                  <w:sz w:val="24"/>
                  <w:szCs w:val="24"/>
                  <w:lang w:val="en-US"/>
                </w:rPr>
                <m:t>g</m:t>
              </m:r>
              <m:r>
                <m:rPr>
                  <m:sty m:val="p"/>
                </m:rPr>
                <w:rPr>
                  <w:rFonts w:ascii="Cambria Math" w:hAnsi="Cambria Math" w:cs="Times New Roman"/>
                  <w:sz w:val="24"/>
                  <w:szCs w:val="24"/>
                </w:rPr>
                <m:t>=9,81</m:t>
              </m:r>
            </m:oMath>
            <w:r w:rsidRPr="00527C3E">
              <w:rPr>
                <w:rFonts w:ascii="Times New Roman" w:hAnsi="Times New Roman" w:cs="Times New Roman"/>
                <w:sz w:val="24"/>
                <w:szCs w:val="24"/>
              </w:rPr>
              <w:t xml:space="preserve"> м/с</w:t>
            </w:r>
            <w:r w:rsidRPr="00527C3E">
              <w:rPr>
                <w:rFonts w:ascii="Times New Roman" w:hAnsi="Times New Roman" w:cs="Times New Roman"/>
                <w:sz w:val="24"/>
                <w:szCs w:val="24"/>
                <w:vertAlign w:val="superscript"/>
              </w:rPr>
              <w:t>2</w:t>
            </w:r>
            <w:r w:rsidRPr="00527C3E">
              <w:rPr>
                <w:rFonts w:ascii="Times New Roman" w:hAnsi="Times New Roman" w:cs="Times New Roman"/>
                <w:sz w:val="24"/>
                <w:szCs w:val="24"/>
              </w:rPr>
              <w:t xml:space="preserve"> – ускорение свободного падения</w:t>
            </w:r>
            <w:r>
              <w:rPr>
                <w:rFonts w:ascii="Times New Roman" w:hAnsi="Times New Roman" w:cs="Times New Roman"/>
                <w:sz w:val="24"/>
                <w:szCs w:val="24"/>
              </w:rPr>
              <w:t>,</w:t>
            </w:r>
          </w:p>
          <w:p w:rsidR="00970EFE" w:rsidRPr="00527C3E" w:rsidRDefault="00970EFE" w:rsidP="00970EFE">
            <w:pPr>
              <w:spacing w:after="0" w:line="240" w:lineRule="auto"/>
              <w:jc w:val="both"/>
              <w:rPr>
                <w:rFonts w:ascii="Times New Roman" w:hAnsi="Times New Roman" w:cs="Times New Roman"/>
                <w:sz w:val="24"/>
                <w:szCs w:val="24"/>
              </w:rPr>
            </w:pPr>
            <m:oMath>
              <m:r>
                <w:rPr>
                  <w:rFonts w:ascii="Cambria Math" w:hAnsi="Cambria Math" w:cs="Times New Roman"/>
                  <w:sz w:val="24"/>
                  <w:szCs w:val="24"/>
                </w:rPr>
                <m:t>H</m:t>
              </m:r>
            </m:oMath>
            <w:r>
              <w:rPr>
                <w:rFonts w:ascii="Times New Roman" w:hAnsi="Times New Roman" w:cs="Times New Roman"/>
                <w:sz w:val="24"/>
                <w:szCs w:val="24"/>
              </w:rPr>
              <w:t xml:space="preserve"> – глубина потока, м,</w:t>
            </w:r>
          </w:p>
          <w:p w:rsidR="00F66CCC" w:rsidRPr="00527C3E" w:rsidRDefault="00FB66B6" w:rsidP="00970EFE">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95</m:t>
                  </m:r>
                </m:sub>
              </m:sSub>
            </m:oMath>
            <w:r w:rsidR="006C6F10" w:rsidRPr="00527C3E">
              <w:rPr>
                <w:rFonts w:ascii="Times New Roman" w:eastAsia="Times New Roman" w:hAnsi="Times New Roman" w:cs="Times New Roman"/>
                <w:sz w:val="24"/>
                <w:szCs w:val="24"/>
              </w:rPr>
              <w:t xml:space="preserve"> –</w:t>
            </w:r>
            <w:r w:rsidR="00622EF8">
              <w:rPr>
                <w:rFonts w:ascii="Times New Roman" w:eastAsia="Times New Roman" w:hAnsi="Times New Roman" w:cs="Times New Roman"/>
                <w:sz w:val="24"/>
                <w:szCs w:val="24"/>
              </w:rPr>
              <w:t xml:space="preserve"> </w:t>
            </w:r>
            <w:r w:rsidR="006C6F10" w:rsidRPr="00527C3E">
              <w:rPr>
                <w:rFonts w:ascii="Times New Roman" w:eastAsia="Times New Roman" w:hAnsi="Times New Roman" w:cs="Times New Roman"/>
                <w:sz w:val="24"/>
                <w:szCs w:val="24"/>
              </w:rPr>
              <w:t>крупность наносов</w:t>
            </w:r>
            <w:r w:rsidR="00622EF8">
              <w:rPr>
                <w:rFonts w:ascii="Times New Roman" w:eastAsia="Times New Roman" w:hAnsi="Times New Roman" w:cs="Times New Roman"/>
                <w:sz w:val="24"/>
                <w:szCs w:val="24"/>
              </w:rPr>
              <w:t xml:space="preserve"> 95% вероятности по гранулометрической кривой</w:t>
            </w:r>
            <w:r w:rsidR="006C6F10" w:rsidRPr="00527C3E">
              <w:rPr>
                <w:rFonts w:ascii="Times New Roman" w:eastAsia="Times New Roman" w:hAnsi="Times New Roman" w:cs="Times New Roman"/>
                <w:sz w:val="24"/>
                <w:szCs w:val="24"/>
              </w:rPr>
              <w:t>, м</w:t>
            </w:r>
            <w:r w:rsidR="006C6F10">
              <w:rPr>
                <w:rFonts w:ascii="Times New Roman" w:hAnsi="Times New Roman" w:cs="Times New Roman"/>
                <w:sz w:val="24"/>
                <w:szCs w:val="24"/>
              </w:rPr>
              <w:t>.</w:t>
            </w:r>
          </w:p>
        </w:tc>
      </w:tr>
      <w:tr w:rsidR="00F66CCC" w:rsidRPr="00527C3E" w:rsidTr="000C5C6A">
        <w:trPr>
          <w:trHeight w:val="454"/>
        </w:trPr>
        <w:tc>
          <w:tcPr>
            <w:tcW w:w="1371" w:type="dxa"/>
            <w:vAlign w:val="center"/>
          </w:tcPr>
          <w:p w:rsidR="00F66CCC" w:rsidRPr="00527C3E" w:rsidRDefault="00F66CCC" w:rsidP="00970EFE">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2. В.Н. Гончаров (1933) [13]</w:t>
            </w:r>
          </w:p>
        </w:tc>
        <w:tc>
          <w:tcPr>
            <w:tcW w:w="4394" w:type="dxa"/>
            <w:vAlign w:val="center"/>
          </w:tcPr>
          <w:p w:rsidR="00F66CCC" w:rsidRPr="00527C3E" w:rsidRDefault="00FB66B6" w:rsidP="00970EFE">
            <w:pPr>
              <w:spacing w:after="0" w:line="240" w:lineRule="auto"/>
              <w:jc w:val="both"/>
              <w:rPr>
                <w:rFonts w:ascii="Times New Roman" w:eastAsia="Calibri"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=0,00078</m:t>
              </m:r>
              <m:sSup>
                <m:sSupPr>
                  <m:ctrlPr>
                    <w:rPr>
                      <w:rFonts w:ascii="Cambria Math" w:hAnsi="Cambria Math" w:cs="Times New Roman"/>
                      <w:i/>
                      <w:sz w:val="24"/>
                      <w:szCs w:val="24"/>
                    </w:rPr>
                  </m:ctrlPr>
                </m:sSupPr>
                <m:e>
                  <m:d>
                    <m:dPr>
                      <m:ctrlPr>
                        <w:rPr>
                          <w:rFonts w:ascii="Cambria Math" w:hAnsi="Cambria Math" w:cs="Times New Roman"/>
                          <w:i/>
                          <w:sz w:val="24"/>
                          <w:szCs w:val="24"/>
                        </w:rPr>
                      </m:ctrlPr>
                    </m:dPr>
                    <m:e>
                      <m:f>
                        <m:fPr>
                          <m:ctrlPr>
                            <w:rPr>
                              <w:rFonts w:ascii="Cambria Math" w:hAnsi="Cambria Math" w:cs="Times New Roman"/>
                              <w:i/>
                              <w:sz w:val="24"/>
                              <w:szCs w:val="24"/>
                            </w:rPr>
                          </m:ctrlPr>
                        </m:fPr>
                        <m:num>
                          <m:r>
                            <w:rPr>
                              <w:rFonts w:ascii="Cambria Math" w:hAnsi="Cambria Math" w:cs="Times New Roman"/>
                              <w:sz w:val="24"/>
                              <w:szCs w:val="24"/>
                            </w:rPr>
                            <m:t>V</m:t>
                          </m:r>
                        </m:num>
                        <m:den>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den>
                      </m:f>
                    </m:e>
                  </m:d>
                </m:e>
                <m:sup>
                  <m:r>
                    <w:rPr>
                      <w:rFonts w:ascii="Cambria Math" w:hAnsi="Cambria Math" w:cs="Times New Roman"/>
                      <w:sz w:val="24"/>
                      <w:szCs w:val="24"/>
                    </w:rPr>
                    <m:t>3</m:t>
                  </m:r>
                </m:sup>
              </m:sSup>
              <m:r>
                <w:rPr>
                  <w:rFonts w:ascii="Cambria Math" w:hAnsi="Cambria Math" w:cs="Times New Roman"/>
                  <w:sz w:val="24"/>
                  <w:szCs w:val="24"/>
                </w:rPr>
                <m:t>d</m:t>
              </m:r>
              <m:d>
                <m:dPr>
                  <m:ctrlPr>
                    <w:rPr>
                      <w:rFonts w:ascii="Cambria Math" w:hAnsi="Cambria Math" w:cs="Times New Roman"/>
                      <w:i/>
                      <w:sz w:val="24"/>
                      <w:szCs w:val="24"/>
                    </w:rPr>
                  </m:ctrlPr>
                </m:dPr>
                <m:e>
                  <m:r>
                    <w:rPr>
                      <w:rFonts w:ascii="Cambria Math" w:hAnsi="Cambria Math" w:cs="Times New Roman"/>
                      <w:sz w:val="24"/>
                      <w:szCs w:val="24"/>
                    </w:rPr>
                    <m:t>V-</m:t>
                  </m:r>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e>
              </m:d>
              <m:sSup>
                <m:sSupPr>
                  <m:ctrlPr>
                    <w:rPr>
                      <w:rFonts w:ascii="Cambria Math" w:hAnsi="Cambria Math" w:cs="Times New Roman"/>
                      <w:i/>
                      <w:sz w:val="24"/>
                      <w:szCs w:val="24"/>
                    </w:rPr>
                  </m:ctrlPr>
                </m:sSupPr>
                <m:e>
                  <m:d>
                    <m:dPr>
                      <m:ctrlPr>
                        <w:rPr>
                          <w:rFonts w:ascii="Cambria Math" w:hAnsi="Cambria Math" w:cs="Times New Roman"/>
                          <w:i/>
                          <w:sz w:val="24"/>
                          <w:szCs w:val="24"/>
                        </w:rPr>
                      </m:ctrlPr>
                    </m:dPr>
                    <m:e>
                      <m:f>
                        <m:fPr>
                          <m:ctrlPr>
                            <w:rPr>
                              <w:rFonts w:ascii="Cambria Math" w:hAnsi="Cambria Math" w:cs="Times New Roman"/>
                              <w:i/>
                              <w:sz w:val="24"/>
                              <w:szCs w:val="24"/>
                            </w:rPr>
                          </m:ctrlPr>
                        </m:fPr>
                        <m:num>
                          <m:r>
                            <w:rPr>
                              <w:rFonts w:ascii="Cambria Math" w:hAnsi="Cambria Math" w:cs="Times New Roman"/>
                              <w:sz w:val="24"/>
                              <w:szCs w:val="24"/>
                            </w:rPr>
                            <m:t>d</m:t>
                          </m:r>
                        </m:num>
                        <m:den>
                          <m:r>
                            <w:rPr>
                              <w:rFonts w:ascii="Cambria Math" w:hAnsi="Cambria Math" w:cs="Times New Roman"/>
                              <w:sz w:val="24"/>
                              <w:szCs w:val="24"/>
                            </w:rPr>
                            <m:t>H</m:t>
                          </m:r>
                        </m:den>
                      </m:f>
                    </m:e>
                  </m:d>
                </m:e>
                <m:sup>
                  <m:r>
                    <w:rPr>
                      <w:rFonts w:ascii="Cambria Math" w:hAnsi="Cambria Math" w:cs="Times New Roman"/>
                      <w:sz w:val="24"/>
                      <w:szCs w:val="24"/>
                    </w:rPr>
                    <m:t>0,1</m:t>
                  </m:r>
                </m:sup>
              </m:sSup>
            </m:oMath>
            <w:r w:rsidR="00F66CCC" w:rsidRPr="00527C3E">
              <w:rPr>
                <w:rFonts w:ascii="Times New Roman" w:eastAsia="Calibri" w:hAnsi="Times New Roman" w:cs="Times New Roman"/>
                <w:sz w:val="24"/>
                <w:szCs w:val="24"/>
              </w:rPr>
              <w:t xml:space="preserve"> </w:t>
            </w:r>
            <w:r w:rsidR="00F66CCC" w:rsidRPr="00527C3E">
              <w:rPr>
                <w:rFonts w:ascii="Times New Roman" w:hAnsi="Times New Roman" w:cs="Times New Roman"/>
                <w:sz w:val="24"/>
                <w:szCs w:val="24"/>
              </w:rPr>
              <w:t>м</w:t>
            </w:r>
            <w:r w:rsidR="00F66CCC" w:rsidRPr="00527C3E">
              <w:rPr>
                <w:rFonts w:ascii="Times New Roman" w:hAnsi="Times New Roman" w:cs="Times New Roman"/>
                <w:sz w:val="24"/>
                <w:szCs w:val="24"/>
                <w:vertAlign w:val="superscript"/>
              </w:rPr>
              <w:t>3</w:t>
            </w:r>
            <w:r w:rsidR="00F66CCC" w:rsidRPr="00527C3E">
              <w:rPr>
                <w:rFonts w:ascii="Times New Roman" w:hAnsi="Times New Roman" w:cs="Times New Roman"/>
                <w:sz w:val="24"/>
                <w:szCs w:val="24"/>
              </w:rPr>
              <w:t>/с/м</w:t>
            </w:r>
          </w:p>
          <w:p w:rsidR="00F66CCC" w:rsidRPr="00527C3E" w:rsidRDefault="00F66CCC" w:rsidP="00970EFE">
            <w:pPr>
              <w:spacing w:after="0" w:line="240" w:lineRule="auto"/>
              <w:jc w:val="both"/>
              <w:rPr>
                <w:rFonts w:ascii="Times New Roman" w:eastAsia="Calibri" w:hAnsi="Times New Roman" w:cs="Times New Roman"/>
                <w:sz w:val="24"/>
                <w:szCs w:val="24"/>
              </w:rPr>
            </w:pPr>
          </w:p>
          <w:p w:rsidR="00F66CCC" w:rsidRPr="00970EFE" w:rsidRDefault="00FB66B6" w:rsidP="00970EFE">
            <w:pPr>
              <w:spacing w:after="0" w:line="240" w:lineRule="auto"/>
              <w:jc w:val="both"/>
              <w:rPr>
                <w:rFonts w:ascii="Times New Roman" w:eastAsia="Calibri"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V</m:t>
                    </m:r>
                  </m:e>
                  <m:sub>
                    <m:r>
                      <w:rPr>
                        <w:rFonts w:ascii="Cambria Math" w:hAnsi="Cambria Math" w:cs="Times New Roman"/>
                        <w:sz w:val="24"/>
                        <w:szCs w:val="24"/>
                      </w:rPr>
                      <m:t>0</m:t>
                    </m:r>
                  </m:sub>
                </m:sSub>
                <m:r>
                  <w:rPr>
                    <w:rFonts w:ascii="Cambria Math" w:hAnsi="Cambria Math" w:cs="Times New Roman"/>
                    <w:sz w:val="24"/>
                    <w:szCs w:val="24"/>
                  </w:rPr>
                  <m:t>=</m:t>
                </m:r>
                <m:sSup>
                  <m:sSupPr>
                    <m:ctrlPr>
                      <w:rPr>
                        <w:rFonts w:ascii="Cambria Math" w:hAnsi="Cambria Math" w:cs="Times New Roman"/>
                        <w:i/>
                        <w:sz w:val="24"/>
                        <w:szCs w:val="24"/>
                        <w:lang w:val="en-US"/>
                      </w:rPr>
                    </m:ctrlPr>
                  </m:sSupPr>
                  <m:e>
                    <m:d>
                      <m:dPr>
                        <m:ctrlPr>
                          <w:rPr>
                            <w:rFonts w:ascii="Cambria Math" w:hAnsi="Cambria Math" w:cs="Times New Roman"/>
                            <w:i/>
                            <w:sz w:val="24"/>
                            <w:szCs w:val="24"/>
                            <w:lang w:val="en-US"/>
                          </w:rPr>
                        </m:ctrlPr>
                      </m:dPr>
                      <m:e>
                        <m:f>
                          <m:fPr>
                            <m:ctrlPr>
                              <w:rPr>
                                <w:rFonts w:ascii="Cambria Math" w:hAnsi="Cambria Math" w:cs="Times New Roman"/>
                                <w:i/>
                                <w:sz w:val="24"/>
                                <w:szCs w:val="24"/>
                                <w:lang w:val="en-US"/>
                              </w:rPr>
                            </m:ctrlPr>
                          </m:fPr>
                          <m:num>
                            <m:sSub>
                              <m:sSubPr>
                                <m:ctrlPr>
                                  <w:rPr>
                                    <w:rFonts w:ascii="Cambria Math" w:hAnsi="Cambria Math" w:cs="Times New Roman"/>
                                    <w:i/>
                                    <w:sz w:val="24"/>
                                    <w:szCs w:val="24"/>
                                    <w:lang w:val="en-US"/>
                                  </w:rPr>
                                </m:ctrlPr>
                              </m:sSubPr>
                              <m:e>
                                <m:r>
                                  <w:rPr>
                                    <w:rFonts w:ascii="Cambria Math" w:hAnsi="Cambria Math" w:cs="Times New Roman"/>
                                    <w:sz w:val="24"/>
                                    <w:szCs w:val="24"/>
                                    <w:lang w:val="en-US"/>
                                  </w:rPr>
                                  <m:t>d</m:t>
                                </m:r>
                              </m:e>
                              <m:sub>
                                <m:r>
                                  <w:rPr>
                                    <w:rFonts w:ascii="Cambria Math" w:hAnsi="Cambria Math" w:cs="Times New Roman"/>
                                    <w:sz w:val="24"/>
                                    <w:szCs w:val="24"/>
                                  </w:rPr>
                                  <m:t>50</m:t>
                                </m:r>
                              </m:sub>
                            </m:sSub>
                          </m:num>
                          <m:den>
                            <m:sSub>
                              <m:sSubPr>
                                <m:ctrlPr>
                                  <w:rPr>
                                    <w:rFonts w:ascii="Cambria Math" w:hAnsi="Cambria Math" w:cs="Times New Roman"/>
                                    <w:i/>
                                    <w:sz w:val="24"/>
                                    <w:szCs w:val="24"/>
                                    <w:lang w:val="en-US"/>
                                  </w:rPr>
                                </m:ctrlPr>
                              </m:sSubPr>
                              <m:e>
                                <m:r>
                                  <w:rPr>
                                    <w:rFonts w:ascii="Cambria Math" w:hAnsi="Cambria Math" w:cs="Times New Roman"/>
                                    <w:sz w:val="24"/>
                                    <w:szCs w:val="24"/>
                                    <w:lang w:val="en-US"/>
                                  </w:rPr>
                                  <m:t>d</m:t>
                                </m:r>
                              </m:e>
                              <m:sub>
                                <m:r>
                                  <w:rPr>
                                    <w:rFonts w:ascii="Cambria Math" w:hAnsi="Cambria Math" w:cs="Times New Roman"/>
                                    <w:sz w:val="24"/>
                                    <w:szCs w:val="24"/>
                                  </w:rPr>
                                  <m:t>90</m:t>
                                </m:r>
                              </m:sub>
                            </m:sSub>
                          </m:den>
                        </m:f>
                      </m:e>
                    </m:d>
                  </m:e>
                  <m:sup>
                    <m:r>
                      <w:rPr>
                        <w:rFonts w:ascii="Cambria Math" w:hAnsi="Cambria Math" w:cs="Times New Roman"/>
                        <w:sz w:val="24"/>
                        <w:szCs w:val="24"/>
                      </w:rPr>
                      <m:t>0,2</m:t>
                    </m:r>
                  </m:sup>
                </m:sSup>
                <m:r>
                  <w:rPr>
                    <w:rFonts w:ascii="Cambria Math" w:hAnsi="Cambria Math" w:cs="Times New Roman"/>
                    <w:sz w:val="24"/>
                    <w:szCs w:val="24"/>
                  </w:rPr>
                  <m:t>0,96</m:t>
                </m:r>
                <m:rad>
                  <m:radPr>
                    <m:degHide m:val="1"/>
                    <m:ctrlPr>
                      <w:rPr>
                        <w:rFonts w:ascii="Cambria Math" w:hAnsi="Cambria Math" w:cs="Times New Roman"/>
                        <w:i/>
                        <w:sz w:val="24"/>
                        <w:szCs w:val="24"/>
                      </w:rPr>
                    </m:ctrlPr>
                  </m:radPr>
                  <m:deg/>
                  <m:e>
                    <m:r>
                      <m:rPr>
                        <m:sty m:val="p"/>
                      </m:rPr>
                      <w:rPr>
                        <w:rFonts w:ascii="Cambria Math" w:hAnsi="Cambria Math" w:cs="Times New Roman"/>
                        <w:sz w:val="24"/>
                        <w:szCs w:val="24"/>
                      </w:rPr>
                      <m:t>g</m:t>
                    </m:r>
                  </m:e>
                </m:rad>
                <m:sSup>
                  <m:sSupPr>
                    <m:ctrlPr>
                      <w:rPr>
                        <w:rFonts w:ascii="Cambria Math" w:hAnsi="Cambria Math" w:cs="Times New Roman"/>
                        <w:i/>
                        <w:sz w:val="24"/>
                        <w:szCs w:val="24"/>
                      </w:rPr>
                    </m:ctrlPr>
                  </m:sSupPr>
                  <m:e>
                    <m:r>
                      <w:rPr>
                        <w:rFonts w:ascii="Cambria Math" w:hAnsi="Cambria Math" w:cs="Times New Roman"/>
                        <w:sz w:val="24"/>
                        <w:szCs w:val="24"/>
                      </w:rPr>
                      <m:t>d</m:t>
                    </m:r>
                  </m:e>
                  <m:sup>
                    <m:r>
                      <w:rPr>
                        <w:rFonts w:ascii="Cambria Math" w:hAnsi="Cambria Math" w:cs="Times New Roman"/>
                        <w:sz w:val="24"/>
                        <w:szCs w:val="24"/>
                      </w:rPr>
                      <m:t>0,2</m:t>
                    </m:r>
                  </m:sup>
                </m:sSup>
                <m:sSup>
                  <m:sSupPr>
                    <m:ctrlPr>
                      <w:rPr>
                        <w:rFonts w:ascii="Cambria Math" w:hAnsi="Cambria Math" w:cs="Times New Roman"/>
                        <w:i/>
                        <w:sz w:val="24"/>
                        <w:szCs w:val="24"/>
                      </w:rPr>
                    </m:ctrlPr>
                  </m:sSupPr>
                  <m:e>
                    <m:d>
                      <m:dPr>
                        <m:ctrlPr>
                          <w:rPr>
                            <w:rFonts w:ascii="Cambria Math" w:hAnsi="Cambria Math" w:cs="Times New Roman"/>
                            <w:i/>
                            <w:sz w:val="24"/>
                            <w:szCs w:val="24"/>
                          </w:rPr>
                        </m:ctrlPr>
                      </m:dPr>
                      <m:e>
                        <m:r>
                          <w:rPr>
                            <w:rFonts w:ascii="Cambria Math" w:hAnsi="Cambria Math" w:cs="Times New Roman"/>
                            <w:sz w:val="24"/>
                            <w:szCs w:val="24"/>
                          </w:rPr>
                          <m:t>d+0,0014</m:t>
                        </m:r>
                      </m:e>
                    </m:d>
                  </m:e>
                  <m:sup>
                    <m:r>
                      <w:rPr>
                        <w:rFonts w:ascii="Cambria Math" w:hAnsi="Cambria Math" w:cs="Times New Roman"/>
                        <w:sz w:val="24"/>
                        <w:szCs w:val="24"/>
                      </w:rPr>
                      <m:t>0,3</m:t>
                    </m:r>
                  </m:sup>
                </m:sSup>
                <m:sSup>
                  <m:sSupPr>
                    <m:ctrlPr>
                      <w:rPr>
                        <w:rFonts w:ascii="Cambria Math" w:hAnsi="Cambria Math" w:cs="Times New Roman"/>
                        <w:i/>
                        <w:sz w:val="24"/>
                        <w:szCs w:val="24"/>
                      </w:rPr>
                    </m:ctrlPr>
                  </m:sSupPr>
                  <m:e>
                    <m:d>
                      <m:dPr>
                        <m:ctrlPr>
                          <w:rPr>
                            <w:rFonts w:ascii="Cambria Math" w:hAnsi="Cambria Math" w:cs="Times New Roman"/>
                            <w:i/>
                            <w:sz w:val="24"/>
                            <w:szCs w:val="24"/>
                          </w:rPr>
                        </m:ctrlPr>
                      </m:dPr>
                      <m:e>
                        <m:f>
                          <m:fPr>
                            <m:ctrlPr>
                              <w:rPr>
                                <w:rFonts w:ascii="Cambria Math" w:hAnsi="Cambria Math" w:cs="Times New Roman"/>
                                <w:i/>
                                <w:sz w:val="24"/>
                                <w:szCs w:val="24"/>
                              </w:rPr>
                            </m:ctrlPr>
                          </m:fPr>
                          <m:num>
                            <m:r>
                              <w:rPr>
                                <w:rFonts w:ascii="Cambria Math" w:hAnsi="Cambria Math" w:cs="Times New Roman"/>
                                <w:sz w:val="24"/>
                                <w:szCs w:val="24"/>
                              </w:rPr>
                              <m:t>H</m:t>
                            </m:r>
                          </m:num>
                          <m:den>
                            <m:r>
                              <w:rPr>
                                <w:rFonts w:ascii="Cambria Math" w:hAnsi="Cambria Math" w:cs="Times New Roman"/>
                                <w:sz w:val="24"/>
                                <w:szCs w:val="24"/>
                              </w:rPr>
                              <m:t>d</m:t>
                            </m:r>
                          </m:den>
                        </m:f>
                      </m:e>
                    </m:d>
                  </m:e>
                  <m:sup>
                    <m:r>
                      <w:rPr>
                        <w:rFonts w:ascii="Cambria Math" w:hAnsi="Cambria Math" w:cs="Times New Roman"/>
                        <w:sz w:val="24"/>
                        <w:szCs w:val="24"/>
                      </w:rPr>
                      <m:t>0,2</m:t>
                    </m:r>
                  </m:sup>
                </m:sSup>
              </m:oMath>
            </m:oMathPara>
          </w:p>
        </w:tc>
        <w:tc>
          <w:tcPr>
            <w:tcW w:w="3402" w:type="dxa"/>
            <w:vAlign w:val="center"/>
          </w:tcPr>
          <w:p w:rsidR="00970EFE" w:rsidRDefault="00970EFE" w:rsidP="00970EFE">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lang w:val="en-US"/>
                </w:rPr>
                <m:t>V</m:t>
              </m:r>
            </m:oMath>
            <w:r>
              <w:rPr>
                <w:rFonts w:ascii="Times New Roman" w:eastAsia="Times New Roman" w:hAnsi="Times New Roman" w:cs="Times New Roman"/>
                <w:sz w:val="24"/>
                <w:szCs w:val="24"/>
              </w:rPr>
              <w:t xml:space="preserve"> – скорость потока, м</w:t>
            </w:r>
            <w:r w:rsidRPr="00C97971">
              <w:rPr>
                <w:rFonts w:ascii="Times New Roman" w:eastAsia="Times New Roman" w:hAnsi="Times New Roman" w:cs="Times New Roman"/>
                <w:sz w:val="24"/>
                <w:szCs w:val="24"/>
              </w:rPr>
              <w:t>/</w:t>
            </w:r>
            <w:r>
              <w:rPr>
                <w:rFonts w:ascii="Times New Roman" w:eastAsia="Times New Roman" w:hAnsi="Times New Roman" w:cs="Times New Roman"/>
                <w:sz w:val="24"/>
                <w:szCs w:val="24"/>
              </w:rPr>
              <w:t>с,</w:t>
            </w:r>
          </w:p>
          <w:p w:rsidR="00970EFE" w:rsidRDefault="00FB66B6" w:rsidP="00970EFE">
            <w:pPr>
              <w:spacing w:after="0" w:line="240" w:lineRule="auto"/>
              <w:jc w:val="both"/>
              <w:rPr>
                <w:rFonts w:ascii="Times New Roman" w:eastAsia="Times New Roman" w:hAnsi="Times New Roman" w:cs="Times New Roman"/>
                <w:sz w:val="24"/>
                <w:szCs w:val="24"/>
              </w:rPr>
            </w:pPr>
            <m:oMath>
              <m:sSub>
                <m:sSubPr>
                  <m:ctrlPr>
                    <w:rPr>
                      <w:rFonts w:ascii="Cambria Math" w:hAnsi="Cambria Math" w:cs="Times New Roman"/>
                      <w:sz w:val="24"/>
                      <w:szCs w:val="24"/>
                    </w:rPr>
                  </m:ctrlPr>
                </m:sSubPr>
                <m:e>
                  <m:r>
                    <w:rPr>
                      <w:rFonts w:ascii="Cambria Math" w:hAnsi="Cambria Math" w:cs="Times New Roman"/>
                      <w:sz w:val="24"/>
                      <w:szCs w:val="24"/>
                    </w:rPr>
                    <m:t>V</m:t>
                  </m:r>
                </m:e>
                <m:sub>
                  <m:r>
                    <m:rPr>
                      <m:sty m:val="p"/>
                    </m:rPr>
                    <w:rPr>
                      <w:rFonts w:ascii="Cambria Math" w:hAnsi="Cambria Math" w:cs="Times New Roman"/>
                      <w:sz w:val="24"/>
                      <w:szCs w:val="24"/>
                    </w:rPr>
                    <m:t>0</m:t>
                  </m:r>
                </m:sub>
              </m:sSub>
            </m:oMath>
            <w:r w:rsidR="00970EFE" w:rsidRPr="00527C3E">
              <w:rPr>
                <w:rFonts w:ascii="Times New Roman" w:hAnsi="Times New Roman" w:cs="Times New Roman"/>
                <w:sz w:val="24"/>
                <w:szCs w:val="24"/>
              </w:rPr>
              <w:t xml:space="preserve"> – неразмывающая скорость,</w:t>
            </w:r>
            <w:r w:rsidR="00970EFE">
              <w:rPr>
                <w:rFonts w:ascii="Times New Roman" w:hAnsi="Times New Roman" w:cs="Times New Roman"/>
                <w:sz w:val="24"/>
                <w:szCs w:val="24"/>
              </w:rPr>
              <w:t xml:space="preserve"> </w:t>
            </w:r>
            <w:r w:rsidR="00970EFE">
              <w:rPr>
                <w:rFonts w:ascii="Times New Roman" w:eastAsia="Times New Roman" w:hAnsi="Times New Roman" w:cs="Times New Roman"/>
                <w:sz w:val="24"/>
                <w:szCs w:val="24"/>
              </w:rPr>
              <w:t>м</w:t>
            </w:r>
            <w:r w:rsidR="00970EFE" w:rsidRPr="00C97971">
              <w:rPr>
                <w:rFonts w:ascii="Times New Roman" w:eastAsia="Times New Roman" w:hAnsi="Times New Roman" w:cs="Times New Roman"/>
                <w:sz w:val="24"/>
                <w:szCs w:val="24"/>
              </w:rPr>
              <w:t>/</w:t>
            </w:r>
            <w:r w:rsidR="00970EFE">
              <w:rPr>
                <w:rFonts w:ascii="Times New Roman" w:eastAsia="Times New Roman" w:hAnsi="Times New Roman" w:cs="Times New Roman"/>
                <w:sz w:val="24"/>
                <w:szCs w:val="24"/>
              </w:rPr>
              <w:t>с,</w:t>
            </w:r>
          </w:p>
          <w:p w:rsidR="00970EFE" w:rsidRDefault="00970EFE" w:rsidP="00970EFE">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rPr>
                <m:t>d</m:t>
              </m:r>
            </m:oMath>
            <w:r w:rsidRPr="00527C3E">
              <w:rPr>
                <w:rFonts w:ascii="Times New Roman" w:eastAsia="Times New Roman" w:hAnsi="Times New Roman" w:cs="Times New Roman"/>
                <w:sz w:val="24"/>
                <w:szCs w:val="24"/>
              </w:rPr>
              <w:t xml:space="preserve"> – средняя крупность наносов, м,</w:t>
            </w:r>
          </w:p>
          <w:p w:rsidR="00970EFE" w:rsidRPr="00527C3E" w:rsidRDefault="00970EFE" w:rsidP="00970EFE">
            <w:pPr>
              <w:spacing w:after="0" w:line="240" w:lineRule="auto"/>
              <w:jc w:val="both"/>
              <w:rPr>
                <w:rFonts w:ascii="Times New Roman" w:hAnsi="Times New Roman" w:cs="Times New Roman"/>
                <w:sz w:val="24"/>
                <w:szCs w:val="24"/>
              </w:rPr>
            </w:pPr>
            <m:oMath>
              <m:r>
                <w:rPr>
                  <w:rFonts w:ascii="Cambria Math" w:hAnsi="Cambria Math" w:cs="Times New Roman"/>
                  <w:sz w:val="24"/>
                  <w:szCs w:val="24"/>
                </w:rPr>
                <m:t>H</m:t>
              </m:r>
            </m:oMath>
            <w:r>
              <w:rPr>
                <w:rFonts w:ascii="Times New Roman" w:hAnsi="Times New Roman" w:cs="Times New Roman"/>
                <w:sz w:val="24"/>
                <w:szCs w:val="24"/>
              </w:rPr>
              <w:t xml:space="preserve"> – глубина потока, м,</w:t>
            </w:r>
          </w:p>
          <w:p w:rsidR="00F66CCC" w:rsidRDefault="00FB66B6" w:rsidP="00970EFE">
            <w:pPr>
              <w:spacing w:after="0" w:line="240" w:lineRule="auto"/>
              <w:jc w:val="both"/>
              <w:rPr>
                <w:rFonts w:ascii="Times New Roman" w:eastAsia="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50</m:t>
                  </m:r>
                </m:sub>
              </m:sSub>
            </m:oMath>
            <w:r w:rsidR="00970EFE" w:rsidRPr="00527C3E">
              <w:rPr>
                <w:rFonts w:ascii="Times New Roman" w:eastAsia="Times New Roman" w:hAnsi="Times New Roman" w:cs="Times New Roman"/>
                <w:sz w:val="24"/>
                <w:szCs w:val="24"/>
              </w:rPr>
              <w:t xml:space="preserve"> –</w:t>
            </w:r>
            <w:r w:rsidR="00970EFE">
              <w:rPr>
                <w:rFonts w:ascii="Times New Roman" w:eastAsia="Times New Roman" w:hAnsi="Times New Roman" w:cs="Times New Roman"/>
                <w:sz w:val="24"/>
                <w:szCs w:val="24"/>
              </w:rPr>
              <w:t xml:space="preserve"> </w:t>
            </w:r>
            <w:r w:rsidR="00970EFE" w:rsidRPr="00527C3E">
              <w:rPr>
                <w:rFonts w:ascii="Times New Roman" w:eastAsia="Times New Roman" w:hAnsi="Times New Roman" w:cs="Times New Roman"/>
                <w:sz w:val="24"/>
                <w:szCs w:val="24"/>
              </w:rPr>
              <w:t>крупность наносов</w:t>
            </w:r>
            <w:r w:rsidR="00970EFE">
              <w:rPr>
                <w:rFonts w:ascii="Times New Roman" w:eastAsia="Times New Roman" w:hAnsi="Times New Roman" w:cs="Times New Roman"/>
                <w:sz w:val="24"/>
                <w:szCs w:val="24"/>
              </w:rPr>
              <w:t xml:space="preserve"> 50% вероятности по гранулометрической кривой</w:t>
            </w:r>
            <w:r w:rsidR="00970EFE" w:rsidRPr="00527C3E">
              <w:rPr>
                <w:rFonts w:ascii="Times New Roman" w:eastAsia="Times New Roman" w:hAnsi="Times New Roman" w:cs="Times New Roman"/>
                <w:sz w:val="24"/>
                <w:szCs w:val="24"/>
              </w:rPr>
              <w:t>, м</w:t>
            </w:r>
            <w:r w:rsidR="00970EFE">
              <w:rPr>
                <w:rFonts w:ascii="Times New Roman" w:eastAsia="Times New Roman" w:hAnsi="Times New Roman" w:cs="Times New Roman"/>
                <w:sz w:val="24"/>
                <w:szCs w:val="24"/>
              </w:rPr>
              <w:t>,</w:t>
            </w:r>
          </w:p>
          <w:p w:rsidR="00970EFE" w:rsidRDefault="00FB66B6" w:rsidP="00970EFE">
            <w:pPr>
              <w:spacing w:after="0" w:line="240" w:lineRule="auto"/>
              <w:jc w:val="both"/>
              <w:rPr>
                <w:rFonts w:ascii="Times New Roman" w:eastAsia="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90</m:t>
                  </m:r>
                </m:sub>
              </m:sSub>
            </m:oMath>
            <w:r w:rsidR="00970EFE" w:rsidRPr="00527C3E">
              <w:rPr>
                <w:rFonts w:ascii="Times New Roman" w:eastAsia="Times New Roman" w:hAnsi="Times New Roman" w:cs="Times New Roman"/>
                <w:sz w:val="24"/>
                <w:szCs w:val="24"/>
              </w:rPr>
              <w:t xml:space="preserve"> –</w:t>
            </w:r>
            <w:r w:rsidR="00970EFE">
              <w:rPr>
                <w:rFonts w:ascii="Times New Roman" w:eastAsia="Times New Roman" w:hAnsi="Times New Roman" w:cs="Times New Roman"/>
                <w:sz w:val="24"/>
                <w:szCs w:val="24"/>
              </w:rPr>
              <w:t xml:space="preserve"> </w:t>
            </w:r>
            <w:r w:rsidR="00970EFE" w:rsidRPr="00527C3E">
              <w:rPr>
                <w:rFonts w:ascii="Times New Roman" w:eastAsia="Times New Roman" w:hAnsi="Times New Roman" w:cs="Times New Roman"/>
                <w:sz w:val="24"/>
                <w:szCs w:val="24"/>
              </w:rPr>
              <w:t>крупность наносов</w:t>
            </w:r>
            <w:r w:rsidR="00970EFE">
              <w:rPr>
                <w:rFonts w:ascii="Times New Roman" w:eastAsia="Times New Roman" w:hAnsi="Times New Roman" w:cs="Times New Roman"/>
                <w:sz w:val="24"/>
                <w:szCs w:val="24"/>
              </w:rPr>
              <w:t xml:space="preserve"> 90% вероятности по гранулометрической кривой</w:t>
            </w:r>
            <w:r w:rsidR="00970EFE" w:rsidRPr="00527C3E">
              <w:rPr>
                <w:rFonts w:ascii="Times New Roman" w:eastAsia="Times New Roman" w:hAnsi="Times New Roman" w:cs="Times New Roman"/>
                <w:sz w:val="24"/>
                <w:szCs w:val="24"/>
              </w:rPr>
              <w:t>, м</w:t>
            </w:r>
            <w:r w:rsidR="00970EFE">
              <w:rPr>
                <w:rFonts w:ascii="Times New Roman" w:eastAsia="Times New Roman" w:hAnsi="Times New Roman" w:cs="Times New Roman"/>
                <w:sz w:val="24"/>
                <w:szCs w:val="24"/>
              </w:rPr>
              <w:t>,</w:t>
            </w:r>
          </w:p>
          <w:p w:rsidR="00970EFE" w:rsidRPr="00527C3E" w:rsidRDefault="00970EFE" w:rsidP="00970EFE">
            <w:pPr>
              <w:spacing w:after="0" w:line="240" w:lineRule="auto"/>
              <w:jc w:val="both"/>
              <w:rPr>
                <w:rFonts w:ascii="Times New Roman" w:hAnsi="Times New Roman" w:cs="Times New Roman"/>
                <w:sz w:val="24"/>
                <w:szCs w:val="24"/>
              </w:rPr>
            </w:pPr>
            <m:oMath>
              <m:r>
                <m:rPr>
                  <m:sty m:val="p"/>
                </m:rPr>
                <w:rPr>
                  <w:rFonts w:ascii="Cambria Math" w:hAnsi="Cambria Math" w:cs="Times New Roman"/>
                  <w:sz w:val="24"/>
                  <w:szCs w:val="24"/>
                  <w:lang w:val="en-US"/>
                </w:rPr>
                <m:t>g</m:t>
              </m:r>
              <m:r>
                <m:rPr>
                  <m:sty m:val="p"/>
                </m:rPr>
                <w:rPr>
                  <w:rFonts w:ascii="Cambria Math" w:hAnsi="Cambria Math" w:cs="Times New Roman"/>
                  <w:sz w:val="24"/>
                  <w:szCs w:val="24"/>
                </w:rPr>
                <m:t>=9,81</m:t>
              </m:r>
            </m:oMath>
            <w:r w:rsidRPr="00527C3E">
              <w:rPr>
                <w:rFonts w:ascii="Times New Roman" w:hAnsi="Times New Roman" w:cs="Times New Roman"/>
                <w:sz w:val="24"/>
                <w:szCs w:val="24"/>
              </w:rPr>
              <w:t xml:space="preserve"> м/с</w:t>
            </w:r>
            <w:r w:rsidRPr="00527C3E">
              <w:rPr>
                <w:rFonts w:ascii="Times New Roman" w:hAnsi="Times New Roman" w:cs="Times New Roman"/>
                <w:sz w:val="24"/>
                <w:szCs w:val="24"/>
                <w:vertAlign w:val="superscript"/>
              </w:rPr>
              <w:t>2</w:t>
            </w:r>
            <w:r w:rsidRPr="00527C3E">
              <w:rPr>
                <w:rFonts w:ascii="Times New Roman" w:hAnsi="Times New Roman" w:cs="Times New Roman"/>
                <w:sz w:val="24"/>
                <w:szCs w:val="24"/>
              </w:rPr>
              <w:t xml:space="preserve"> – ускорение свободного падения</w:t>
            </w:r>
            <w:r>
              <w:rPr>
                <w:rFonts w:ascii="Times New Roman" w:hAnsi="Times New Roman" w:cs="Times New Roman"/>
                <w:sz w:val="24"/>
                <w:szCs w:val="24"/>
              </w:rPr>
              <w:t>.</w:t>
            </w:r>
          </w:p>
        </w:tc>
      </w:tr>
      <w:tr w:rsidR="00F66CCC" w:rsidRPr="00527C3E" w:rsidTr="000C5C6A">
        <w:trPr>
          <w:trHeight w:val="454"/>
        </w:trPr>
        <w:tc>
          <w:tcPr>
            <w:tcW w:w="1371" w:type="dxa"/>
            <w:vAlign w:val="center"/>
          </w:tcPr>
          <w:p w:rsidR="00F66CCC" w:rsidRPr="00527C3E" w:rsidRDefault="00F66CCC" w:rsidP="00970EFE">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lastRenderedPageBreak/>
              <w:t>3. В.Н. Гончаров</w:t>
            </w:r>
            <w:r w:rsidRPr="00527C3E">
              <w:rPr>
                <w:rFonts w:ascii="Times New Roman" w:hAnsi="Times New Roman" w:cs="Times New Roman"/>
                <w:sz w:val="24"/>
                <w:szCs w:val="24"/>
                <w:lang w:val="en-US"/>
              </w:rPr>
              <w:t xml:space="preserve"> </w:t>
            </w:r>
            <w:r w:rsidRPr="00527C3E">
              <w:rPr>
                <w:rFonts w:ascii="Times New Roman" w:hAnsi="Times New Roman" w:cs="Times New Roman"/>
                <w:sz w:val="24"/>
                <w:szCs w:val="24"/>
              </w:rPr>
              <w:t xml:space="preserve">(1938) </w:t>
            </w:r>
            <w:r w:rsidRPr="00527C3E">
              <w:rPr>
                <w:rFonts w:ascii="Times New Roman" w:hAnsi="Times New Roman" w:cs="Times New Roman"/>
                <w:sz w:val="24"/>
                <w:szCs w:val="24"/>
                <w:lang w:val="en-US"/>
              </w:rPr>
              <w:t>[</w:t>
            </w:r>
            <w:r w:rsidRPr="00527C3E">
              <w:rPr>
                <w:rFonts w:ascii="Times New Roman" w:hAnsi="Times New Roman" w:cs="Times New Roman"/>
                <w:sz w:val="24"/>
                <w:szCs w:val="24"/>
              </w:rPr>
              <w:t>11</w:t>
            </w:r>
            <w:r w:rsidRPr="00527C3E">
              <w:rPr>
                <w:rFonts w:ascii="Times New Roman" w:hAnsi="Times New Roman" w:cs="Times New Roman"/>
                <w:sz w:val="24"/>
                <w:szCs w:val="24"/>
                <w:lang w:val="en-US"/>
              </w:rPr>
              <w:t>]</w:t>
            </w:r>
          </w:p>
        </w:tc>
        <w:tc>
          <w:tcPr>
            <w:tcW w:w="4394" w:type="dxa"/>
            <w:vAlign w:val="center"/>
          </w:tcPr>
          <w:p w:rsidR="00F66CCC" w:rsidRPr="00527C3E" w:rsidRDefault="00FB66B6" w:rsidP="00970EFE">
            <w:pPr>
              <w:pStyle w:val="a8"/>
              <w:spacing w:after="0" w:line="240" w:lineRule="auto"/>
              <w:ind w:left="0"/>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lang w:val="en-US"/>
                    </w:rPr>
                    <m:t>d</m:t>
                  </m:r>
                </m:num>
                <m:den>
                  <m:sSup>
                    <m:sSupPr>
                      <m:ctrlPr>
                        <w:rPr>
                          <w:rFonts w:ascii="Cambria Math" w:hAnsi="Cambria Math" w:cs="Times New Roman"/>
                          <w:i/>
                          <w:sz w:val="24"/>
                          <w:szCs w:val="24"/>
                        </w:rPr>
                      </m:ctrlPr>
                    </m:sSupPr>
                    <m:e>
                      <m:r>
                        <w:rPr>
                          <w:rFonts w:ascii="Cambria Math" w:hAnsi="Cambria Math" w:cs="Times New Roman"/>
                          <w:sz w:val="24"/>
                          <w:szCs w:val="24"/>
                        </w:rPr>
                        <m:t>10,8</m:t>
                      </m:r>
                    </m:e>
                    <m:sup>
                      <m:r>
                        <w:rPr>
                          <w:rFonts w:ascii="Cambria Math" w:hAnsi="Cambria Math" w:cs="Times New Roman"/>
                          <w:sz w:val="24"/>
                          <w:szCs w:val="24"/>
                        </w:rPr>
                        <m:t>3</m:t>
                      </m:r>
                    </m:sup>
                  </m:sSup>
                </m:den>
              </m:f>
              <m:sSup>
                <m:sSupPr>
                  <m:ctrlPr>
                    <w:rPr>
                      <w:rFonts w:ascii="Cambria Math" w:hAnsi="Cambria Math" w:cs="Times New Roman"/>
                      <w:i/>
                      <w:sz w:val="24"/>
                      <w:szCs w:val="24"/>
                    </w:rPr>
                  </m:ctrlPr>
                </m:sSupPr>
                <m:e>
                  <m:d>
                    <m:dPr>
                      <m:ctrlPr>
                        <w:rPr>
                          <w:rFonts w:ascii="Cambria Math" w:hAnsi="Cambria Math" w:cs="Times New Roman"/>
                          <w:i/>
                          <w:sz w:val="24"/>
                          <w:szCs w:val="24"/>
                        </w:rPr>
                      </m:ctrlPr>
                    </m:dPr>
                    <m:e>
                      <m:f>
                        <m:fPr>
                          <m:ctrlPr>
                            <w:rPr>
                              <w:rFonts w:ascii="Cambria Math" w:hAnsi="Cambria Math" w:cs="Times New Roman"/>
                              <w:i/>
                              <w:sz w:val="24"/>
                              <w:szCs w:val="24"/>
                            </w:rPr>
                          </m:ctrlPr>
                        </m:fPr>
                        <m:num>
                          <m:r>
                            <w:rPr>
                              <w:rFonts w:ascii="Cambria Math" w:hAnsi="Cambria Math" w:cs="Times New Roman"/>
                              <w:sz w:val="24"/>
                              <w:szCs w:val="24"/>
                            </w:rPr>
                            <m:t>V</m:t>
                          </m:r>
                        </m:num>
                        <m:den>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den>
                      </m:f>
                    </m:e>
                  </m:d>
                </m:e>
                <m:sup>
                  <m:r>
                    <w:rPr>
                      <w:rFonts w:ascii="Cambria Math" w:hAnsi="Cambria Math" w:cs="Times New Roman"/>
                      <w:sz w:val="24"/>
                      <w:szCs w:val="24"/>
                    </w:rPr>
                    <m:t>3</m:t>
                  </m:r>
                </m:sup>
              </m:sSup>
              <m:d>
                <m:dPr>
                  <m:ctrlPr>
                    <w:rPr>
                      <w:rFonts w:ascii="Cambria Math" w:hAnsi="Cambria Math" w:cs="Times New Roman"/>
                      <w:i/>
                      <w:sz w:val="24"/>
                      <w:szCs w:val="24"/>
                    </w:rPr>
                  </m:ctrlPr>
                </m:dPr>
                <m:e>
                  <m:r>
                    <w:rPr>
                      <w:rFonts w:ascii="Cambria Math" w:hAnsi="Cambria Math" w:cs="Times New Roman"/>
                      <w:sz w:val="24"/>
                      <w:szCs w:val="24"/>
                    </w:rPr>
                    <m:t>V-</m:t>
                  </m:r>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e>
              </m:d>
              <m:sSup>
                <m:sSupPr>
                  <m:ctrlPr>
                    <w:rPr>
                      <w:rFonts w:ascii="Cambria Math" w:hAnsi="Cambria Math" w:cs="Times New Roman"/>
                      <w:i/>
                      <w:sz w:val="24"/>
                      <w:szCs w:val="24"/>
                    </w:rPr>
                  </m:ctrlPr>
                </m:sSupPr>
                <m:e>
                  <m:d>
                    <m:dPr>
                      <m:ctrlPr>
                        <w:rPr>
                          <w:rFonts w:ascii="Cambria Math" w:hAnsi="Cambria Math" w:cs="Times New Roman"/>
                          <w:i/>
                          <w:sz w:val="24"/>
                          <w:szCs w:val="24"/>
                        </w:rPr>
                      </m:ctrlPr>
                    </m:dPr>
                    <m:e>
                      <m:f>
                        <m:fPr>
                          <m:ctrlPr>
                            <w:rPr>
                              <w:rFonts w:ascii="Cambria Math" w:hAnsi="Cambria Math" w:cs="Times New Roman"/>
                              <w:i/>
                              <w:sz w:val="24"/>
                              <w:szCs w:val="24"/>
                            </w:rPr>
                          </m:ctrlPr>
                        </m:fPr>
                        <m:num>
                          <m:r>
                            <w:rPr>
                              <w:rFonts w:ascii="Cambria Math" w:hAnsi="Cambria Math" w:cs="Times New Roman"/>
                              <w:sz w:val="24"/>
                              <w:szCs w:val="24"/>
                            </w:rPr>
                            <m:t>d</m:t>
                          </m:r>
                        </m:num>
                        <m:den>
                          <m:r>
                            <w:rPr>
                              <w:rFonts w:ascii="Cambria Math" w:hAnsi="Cambria Math" w:cs="Times New Roman"/>
                              <w:sz w:val="24"/>
                              <w:szCs w:val="24"/>
                            </w:rPr>
                            <m:t>H</m:t>
                          </m:r>
                        </m:den>
                      </m:f>
                    </m:e>
                  </m:d>
                </m:e>
                <m:sup>
                  <m:r>
                    <w:rPr>
                      <w:rFonts w:ascii="Cambria Math" w:hAnsi="Cambria Math" w:cs="Times New Roman"/>
                      <w:sz w:val="24"/>
                      <w:szCs w:val="24"/>
                    </w:rPr>
                    <m:t>0.1</m:t>
                  </m:r>
                </m:sup>
              </m:sSup>
            </m:oMath>
            <w:r w:rsidR="00F66CCC" w:rsidRPr="00527C3E">
              <w:rPr>
                <w:rFonts w:ascii="Times New Roman" w:hAnsi="Times New Roman" w:cs="Times New Roman"/>
                <w:sz w:val="24"/>
                <w:szCs w:val="24"/>
              </w:rPr>
              <w:t xml:space="preserve"> м</w:t>
            </w:r>
            <w:r w:rsidR="00F66CCC" w:rsidRPr="00527C3E">
              <w:rPr>
                <w:rFonts w:ascii="Times New Roman" w:hAnsi="Times New Roman" w:cs="Times New Roman"/>
                <w:sz w:val="24"/>
                <w:szCs w:val="24"/>
                <w:vertAlign w:val="superscript"/>
              </w:rPr>
              <w:t>3</w:t>
            </w:r>
            <w:r w:rsidR="00F66CCC" w:rsidRPr="00527C3E">
              <w:rPr>
                <w:rFonts w:ascii="Times New Roman" w:hAnsi="Times New Roman" w:cs="Times New Roman"/>
                <w:sz w:val="24"/>
                <w:szCs w:val="24"/>
              </w:rPr>
              <w:t xml:space="preserve">/с/м </w:t>
            </w:r>
          </w:p>
          <w:p w:rsidR="00F66CCC" w:rsidRPr="00527C3E" w:rsidRDefault="00F66CCC" w:rsidP="00970EFE">
            <w:pPr>
              <w:spacing w:after="0" w:line="240" w:lineRule="auto"/>
              <w:jc w:val="both"/>
              <w:rPr>
                <w:rFonts w:ascii="Times New Roman" w:hAnsi="Times New Roman" w:cs="Times New Roman"/>
                <w:sz w:val="24"/>
                <w:szCs w:val="24"/>
              </w:rPr>
            </w:pPr>
          </w:p>
          <w:p w:rsidR="00F66CCC" w:rsidRPr="00527C3E" w:rsidRDefault="00F66CCC" w:rsidP="00970EFE">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или</w:t>
            </w:r>
          </w:p>
          <w:p w:rsidR="00F66CCC" w:rsidRPr="00527C3E" w:rsidRDefault="00F66CCC" w:rsidP="00970EFE">
            <w:pPr>
              <w:spacing w:after="0" w:line="240" w:lineRule="auto"/>
              <w:jc w:val="both"/>
              <w:rPr>
                <w:rFonts w:ascii="Times New Roman" w:hAnsi="Times New Roman" w:cs="Times New Roman"/>
                <w:sz w:val="24"/>
                <w:szCs w:val="24"/>
              </w:rPr>
            </w:pPr>
          </w:p>
          <w:p w:rsidR="00F66CCC" w:rsidRPr="00527C3E" w:rsidRDefault="00FB66B6" w:rsidP="00970EFE">
            <w:pPr>
              <w:pStyle w:val="a8"/>
              <w:spacing w:after="0" w:line="240" w:lineRule="auto"/>
              <w:ind w:left="0"/>
              <w:jc w:val="both"/>
              <w:rPr>
                <w:rFonts w:ascii="Times New Roman" w:eastAsia="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=2,08</m:t>
              </m:r>
              <m:r>
                <w:rPr>
                  <w:rFonts w:ascii="Cambria Math" w:hAnsi="Cambria Math" w:cs="Times New Roman"/>
                  <w:sz w:val="24"/>
                  <w:szCs w:val="24"/>
                  <w:lang w:val="en-US"/>
                </w:rPr>
                <m:t>d</m:t>
              </m:r>
              <m:sSup>
                <m:sSupPr>
                  <m:ctrlPr>
                    <w:rPr>
                      <w:rFonts w:ascii="Cambria Math" w:hAnsi="Cambria Math" w:cs="Times New Roman"/>
                      <w:i/>
                      <w:sz w:val="24"/>
                      <w:szCs w:val="24"/>
                      <w:lang w:val="en-US"/>
                    </w:rPr>
                  </m:ctrlPr>
                </m:sSupPr>
                <m:e>
                  <m:d>
                    <m:dPr>
                      <m:ctrlPr>
                        <w:rPr>
                          <w:rFonts w:ascii="Cambria Math" w:hAnsi="Cambria Math" w:cs="Times New Roman"/>
                          <w:i/>
                          <w:sz w:val="24"/>
                          <w:szCs w:val="24"/>
                          <w:lang w:val="en-US"/>
                        </w:rPr>
                      </m:ctrlPr>
                    </m:dPr>
                    <m:e>
                      <m:f>
                        <m:fPr>
                          <m:ctrlPr>
                            <w:rPr>
                              <w:rFonts w:ascii="Cambria Math" w:hAnsi="Cambria Math" w:cs="Times New Roman"/>
                              <w:i/>
                              <w:sz w:val="24"/>
                              <w:szCs w:val="24"/>
                              <w:lang w:val="en-US"/>
                            </w:rPr>
                          </m:ctrlPr>
                        </m:fPr>
                        <m:num>
                          <m:r>
                            <w:rPr>
                              <w:rFonts w:ascii="Cambria Math" w:hAnsi="Cambria Math" w:cs="Times New Roman"/>
                              <w:sz w:val="24"/>
                              <w:szCs w:val="24"/>
                              <w:lang w:val="en-US"/>
                            </w:rPr>
                            <m:t>V</m:t>
                          </m:r>
                        </m:num>
                        <m:den>
                          <m:sSub>
                            <m:sSubPr>
                              <m:ctrlPr>
                                <w:rPr>
                                  <w:rFonts w:ascii="Cambria Math" w:hAnsi="Cambria Math" w:cs="Times New Roman"/>
                                  <w:i/>
                                  <w:sz w:val="24"/>
                                  <w:szCs w:val="24"/>
                                  <w:lang w:val="en-US"/>
                                </w:rPr>
                              </m:ctrlPr>
                            </m:sSubPr>
                            <m:e>
                              <m:r>
                                <w:rPr>
                                  <w:rFonts w:ascii="Cambria Math" w:hAnsi="Cambria Math" w:cs="Times New Roman"/>
                                  <w:sz w:val="24"/>
                                  <w:szCs w:val="24"/>
                                  <w:lang w:val="en-US"/>
                                </w:rPr>
                                <m:t>V</m:t>
                              </m:r>
                            </m:e>
                            <m:sub>
                              <m:r>
                                <w:rPr>
                                  <w:rFonts w:ascii="Cambria Math" w:hAnsi="Cambria Math" w:cs="Times New Roman"/>
                                  <w:sz w:val="24"/>
                                  <w:szCs w:val="24"/>
                                </w:rPr>
                                <m:t>0</m:t>
                              </m:r>
                            </m:sub>
                          </m:sSub>
                        </m:den>
                      </m:f>
                    </m:e>
                  </m:d>
                </m:e>
                <m:sup>
                  <m:r>
                    <w:rPr>
                      <w:rFonts w:ascii="Cambria Math" w:hAnsi="Cambria Math" w:cs="Times New Roman"/>
                      <w:sz w:val="24"/>
                      <w:szCs w:val="24"/>
                    </w:rPr>
                    <m:t>3</m:t>
                  </m:r>
                </m:sup>
              </m:sSup>
              <m:d>
                <m:dPr>
                  <m:ctrlPr>
                    <w:rPr>
                      <w:rFonts w:ascii="Cambria Math" w:hAnsi="Cambria Math" w:cs="Times New Roman"/>
                      <w:i/>
                      <w:sz w:val="24"/>
                      <w:szCs w:val="24"/>
                      <w:lang w:val="en-US"/>
                    </w:rPr>
                  </m:ctrlPr>
                </m:dPr>
                <m:e>
                  <m:r>
                    <w:rPr>
                      <w:rFonts w:ascii="Cambria Math" w:hAnsi="Cambria Math" w:cs="Times New Roman"/>
                      <w:sz w:val="24"/>
                      <w:szCs w:val="24"/>
                      <w:lang w:val="en-US"/>
                    </w:rPr>
                    <m:t>V</m:t>
                  </m:r>
                  <m:r>
                    <w:rPr>
                      <w:rFonts w:ascii="Cambria Math" w:hAnsi="Cambria Math" w:cs="Times New Roman"/>
                      <w:sz w:val="24"/>
                      <w:szCs w:val="24"/>
                    </w:rPr>
                    <m:t>-</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V</m:t>
                      </m:r>
                    </m:e>
                    <m:sub>
                      <m:r>
                        <w:rPr>
                          <w:rFonts w:ascii="Cambria Math" w:hAnsi="Cambria Math" w:cs="Times New Roman"/>
                          <w:sz w:val="24"/>
                          <w:szCs w:val="24"/>
                        </w:rPr>
                        <m:t>0</m:t>
                      </m:r>
                    </m:sub>
                  </m:sSub>
                </m:e>
              </m:d>
              <m:sSup>
                <m:sSupPr>
                  <m:ctrlPr>
                    <w:rPr>
                      <w:rFonts w:ascii="Cambria Math" w:hAnsi="Cambria Math" w:cs="Times New Roman"/>
                      <w:i/>
                      <w:sz w:val="24"/>
                      <w:szCs w:val="24"/>
                      <w:lang w:val="en-US"/>
                    </w:rPr>
                  </m:ctrlPr>
                </m:sSupPr>
                <m:e>
                  <m:d>
                    <m:dPr>
                      <m:ctrlPr>
                        <w:rPr>
                          <w:rFonts w:ascii="Cambria Math" w:hAnsi="Cambria Math" w:cs="Times New Roman"/>
                          <w:i/>
                          <w:sz w:val="24"/>
                          <w:szCs w:val="24"/>
                          <w:lang w:val="en-US"/>
                        </w:rPr>
                      </m:ctrlPr>
                    </m:dPr>
                    <m:e>
                      <m:f>
                        <m:fPr>
                          <m:ctrlPr>
                            <w:rPr>
                              <w:rFonts w:ascii="Cambria Math" w:hAnsi="Cambria Math" w:cs="Times New Roman"/>
                              <w:i/>
                              <w:sz w:val="24"/>
                              <w:szCs w:val="24"/>
                              <w:lang w:val="en-US"/>
                            </w:rPr>
                          </m:ctrlPr>
                        </m:fPr>
                        <m:num>
                          <m:r>
                            <w:rPr>
                              <w:rFonts w:ascii="Cambria Math" w:hAnsi="Cambria Math" w:cs="Times New Roman"/>
                              <w:sz w:val="24"/>
                              <w:szCs w:val="24"/>
                              <w:lang w:val="en-US"/>
                            </w:rPr>
                            <m:t>d</m:t>
                          </m:r>
                        </m:num>
                        <m:den>
                          <m:r>
                            <w:rPr>
                              <w:rFonts w:ascii="Cambria Math" w:hAnsi="Cambria Math" w:cs="Times New Roman"/>
                              <w:sz w:val="24"/>
                              <w:szCs w:val="24"/>
                              <w:lang w:val="en-US"/>
                            </w:rPr>
                            <m:t>H</m:t>
                          </m:r>
                        </m:den>
                      </m:f>
                    </m:e>
                  </m:d>
                </m:e>
                <m:sup>
                  <m:r>
                    <w:rPr>
                      <w:rFonts w:ascii="Cambria Math" w:hAnsi="Cambria Math" w:cs="Times New Roman"/>
                      <w:sz w:val="24"/>
                      <w:szCs w:val="24"/>
                    </w:rPr>
                    <m:t>0.1</m:t>
                  </m:r>
                </m:sup>
              </m:sSup>
            </m:oMath>
            <w:r w:rsidR="00F66CCC" w:rsidRPr="00527C3E">
              <w:rPr>
                <w:rFonts w:ascii="Times New Roman" w:eastAsia="Times New Roman" w:hAnsi="Times New Roman" w:cs="Times New Roman"/>
                <w:sz w:val="24"/>
                <w:szCs w:val="24"/>
              </w:rPr>
              <w:t xml:space="preserve"> кг/с/м – для </w:t>
            </w:r>
            <m:oMath>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ρ</m:t>
                  </m:r>
                </m:e>
                <m:sub>
                  <m:r>
                    <w:rPr>
                      <w:rFonts w:ascii="Cambria Math" w:eastAsia="Times New Roman" w:hAnsi="Cambria Math" w:cs="Times New Roman"/>
                      <w:sz w:val="24"/>
                      <w:szCs w:val="24"/>
                    </w:rPr>
                    <m:t>т</m:t>
                  </m:r>
                </m:sub>
              </m:sSub>
              <m:r>
                <w:rPr>
                  <w:rFonts w:ascii="Cambria Math" w:eastAsia="Times New Roman" w:hAnsi="Cambria Math" w:cs="Times New Roman"/>
                  <w:sz w:val="24"/>
                  <w:szCs w:val="24"/>
                </w:rPr>
                <m:t>=2650</m:t>
              </m:r>
            </m:oMath>
            <w:r w:rsidR="00F66CCC" w:rsidRPr="00527C3E">
              <w:rPr>
                <w:rFonts w:ascii="Times New Roman" w:eastAsia="Times New Roman" w:hAnsi="Times New Roman" w:cs="Times New Roman"/>
                <w:sz w:val="24"/>
                <w:szCs w:val="24"/>
              </w:rPr>
              <w:t xml:space="preserve"> кг/м</w:t>
            </w:r>
            <w:r w:rsidR="00F66CCC" w:rsidRPr="00527C3E">
              <w:rPr>
                <w:rFonts w:ascii="Times New Roman" w:eastAsia="Times New Roman" w:hAnsi="Times New Roman" w:cs="Times New Roman"/>
                <w:sz w:val="24"/>
                <w:szCs w:val="24"/>
                <w:vertAlign w:val="superscript"/>
              </w:rPr>
              <w:t>3</w:t>
            </w:r>
            <w:r w:rsidR="00F66CCC" w:rsidRPr="00527C3E">
              <w:rPr>
                <w:rFonts w:ascii="Times New Roman" w:eastAsia="Times New Roman" w:hAnsi="Times New Roman" w:cs="Times New Roman"/>
                <w:sz w:val="24"/>
                <w:szCs w:val="24"/>
              </w:rPr>
              <w:t xml:space="preserve"> </w:t>
            </w:r>
          </w:p>
          <w:p w:rsidR="00F66CCC" w:rsidRPr="00527C3E" w:rsidRDefault="00F66CCC" w:rsidP="00970EFE">
            <w:pPr>
              <w:spacing w:after="0" w:line="240" w:lineRule="auto"/>
              <w:jc w:val="both"/>
              <w:rPr>
                <w:rFonts w:ascii="Times New Roman" w:eastAsia="Times New Roman" w:hAnsi="Times New Roman" w:cs="Times New Roman"/>
                <w:sz w:val="24"/>
                <w:szCs w:val="24"/>
              </w:rPr>
            </w:pPr>
          </w:p>
          <w:p w:rsidR="00F66CCC" w:rsidRPr="00527C3E" w:rsidRDefault="00FB66B6" w:rsidP="00E16F3A">
            <w:pPr>
              <w:pStyle w:val="a8"/>
              <w:numPr>
                <w:ilvl w:val="0"/>
                <w:numId w:val="32"/>
              </w:numPr>
              <w:spacing w:after="0" w:line="240" w:lineRule="auto"/>
              <w:ind w:left="0" w:firstLine="0"/>
              <w:jc w:val="both"/>
              <w:rPr>
                <w:rFonts w:ascii="Times New Roman" w:eastAsia="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V</m:t>
                  </m:r>
                </m:e>
                <m:sub>
                  <m:r>
                    <w:rPr>
                      <w:rFonts w:ascii="Cambria Math" w:hAnsi="Cambria Math" w:cs="Times New Roman"/>
                      <w:sz w:val="24"/>
                      <w:szCs w:val="24"/>
                    </w:rPr>
                    <m:t>0</m:t>
                  </m:r>
                </m:sub>
              </m:sSub>
              <m:r>
                <w:rPr>
                  <w:rFonts w:ascii="Cambria Math" w:hAnsi="Cambria Math" w:cs="Times New Roman"/>
                  <w:sz w:val="24"/>
                  <w:szCs w:val="24"/>
                </w:rPr>
                <m:t>=6,8</m:t>
              </m:r>
              <m:sSup>
                <m:sSupPr>
                  <m:ctrlPr>
                    <w:rPr>
                      <w:rFonts w:ascii="Cambria Math" w:hAnsi="Cambria Math" w:cs="Times New Roman"/>
                      <w:i/>
                      <w:sz w:val="24"/>
                      <w:szCs w:val="24"/>
                    </w:rPr>
                  </m:ctrlPr>
                </m:sSupPr>
                <m:e>
                  <m:d>
                    <m:dPr>
                      <m:ctrlPr>
                        <w:rPr>
                          <w:rFonts w:ascii="Cambria Math" w:hAnsi="Cambria Math" w:cs="Times New Roman"/>
                          <w:i/>
                          <w:sz w:val="24"/>
                          <w:szCs w:val="24"/>
                        </w:rPr>
                      </m:ctrlPr>
                    </m:dPr>
                    <m:e>
                      <m:r>
                        <w:rPr>
                          <w:rFonts w:ascii="Cambria Math" w:hAnsi="Cambria Math" w:cs="Times New Roman"/>
                          <w:sz w:val="24"/>
                          <w:szCs w:val="24"/>
                        </w:rPr>
                        <m:t>H</m:t>
                      </m:r>
                      <m:f>
                        <m:fPr>
                          <m:ctrlPr>
                            <w:rPr>
                              <w:rFonts w:ascii="Cambria Math" w:hAnsi="Cambria Math" w:cs="Times New Roman"/>
                              <w:i/>
                              <w:sz w:val="24"/>
                              <w:szCs w:val="24"/>
                            </w:rPr>
                          </m:ctrlPr>
                        </m:fPr>
                        <m:num>
                          <m:r>
                            <w:rPr>
                              <w:rFonts w:ascii="Cambria Math" w:hAnsi="Cambria Math" w:cs="Times New Roman"/>
                              <w:sz w:val="24"/>
                              <w:szCs w:val="24"/>
                            </w:rPr>
                            <m:t>d</m:t>
                          </m:r>
                        </m:num>
                        <m:den>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max</m:t>
                              </m:r>
                            </m:sub>
                          </m:sSub>
                        </m:den>
                      </m:f>
                    </m:e>
                  </m:d>
                </m:e>
                <m:sup>
                  <m:r>
                    <w:rPr>
                      <w:rFonts w:ascii="Cambria Math" w:hAnsi="Cambria Math" w:cs="Times New Roman"/>
                      <w:sz w:val="24"/>
                      <w:szCs w:val="24"/>
                    </w:rPr>
                    <m:t>0,2</m:t>
                  </m:r>
                </m:sup>
              </m:sSup>
              <m:rad>
                <m:radPr>
                  <m:degHide m:val="1"/>
                  <m:ctrlPr>
                    <w:rPr>
                      <w:rFonts w:ascii="Cambria Math" w:hAnsi="Cambria Math" w:cs="Times New Roman"/>
                      <w:i/>
                      <w:sz w:val="24"/>
                      <w:szCs w:val="24"/>
                    </w:rPr>
                  </m:ctrlPr>
                </m:radPr>
                <m:deg/>
                <m:e>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γ</m:t>
                          </m:r>
                        </m:e>
                        <m:sub>
                          <m:r>
                            <w:rPr>
                              <w:rFonts w:ascii="Cambria Math" w:hAnsi="Cambria Math" w:cs="Times New Roman"/>
                              <w:sz w:val="24"/>
                              <w:szCs w:val="24"/>
                            </w:rPr>
                            <m:t>т</m:t>
                          </m:r>
                        </m:sub>
                      </m:sSub>
                      <m:r>
                        <w:rPr>
                          <w:rFonts w:ascii="Cambria Math" w:hAnsi="Cambria Math" w:cs="Times New Roman"/>
                          <w:sz w:val="24"/>
                          <w:szCs w:val="24"/>
                        </w:rPr>
                        <m:t>-γ</m:t>
                      </m:r>
                    </m:num>
                    <m:den>
                      <m:r>
                        <w:rPr>
                          <w:rFonts w:ascii="Cambria Math" w:hAnsi="Cambria Math" w:cs="Times New Roman"/>
                          <w:sz w:val="24"/>
                          <w:szCs w:val="24"/>
                        </w:rPr>
                        <m:t>γ</m:t>
                      </m:r>
                    </m:den>
                  </m:f>
                  <m:d>
                    <m:dPr>
                      <m:ctrlPr>
                        <w:rPr>
                          <w:rFonts w:ascii="Cambria Math" w:hAnsi="Cambria Math" w:cs="Times New Roman"/>
                          <w:i/>
                          <w:sz w:val="24"/>
                          <w:szCs w:val="24"/>
                          <w:lang w:val="en-US"/>
                        </w:rPr>
                      </m:ctrlPr>
                    </m:dPr>
                    <m:e>
                      <m:r>
                        <w:rPr>
                          <w:rFonts w:ascii="Cambria Math" w:hAnsi="Cambria Math" w:cs="Times New Roman"/>
                          <w:sz w:val="24"/>
                          <w:szCs w:val="24"/>
                          <w:lang w:val="en-US"/>
                        </w:rPr>
                        <m:t>d</m:t>
                      </m:r>
                      <m:r>
                        <w:rPr>
                          <w:rFonts w:ascii="Cambria Math" w:hAnsi="Cambria Math" w:cs="Times New Roman"/>
                          <w:sz w:val="24"/>
                          <w:szCs w:val="24"/>
                        </w:rPr>
                        <m:t>+0,0014</m:t>
                      </m:r>
                    </m:e>
                  </m:d>
                </m:e>
              </m:rad>
            </m:oMath>
            <w:r w:rsidR="00F66CCC" w:rsidRPr="00527C3E">
              <w:rPr>
                <w:rFonts w:ascii="Times New Roman" w:eastAsia="Times New Roman" w:hAnsi="Times New Roman" w:cs="Times New Roman"/>
                <w:sz w:val="24"/>
                <w:szCs w:val="24"/>
              </w:rPr>
              <w:t xml:space="preserve"> </w:t>
            </w:r>
          </w:p>
          <w:p w:rsidR="00F66CCC" w:rsidRPr="00527C3E" w:rsidRDefault="00F66CCC" w:rsidP="00970EFE">
            <w:pPr>
              <w:spacing w:after="0" w:line="240" w:lineRule="auto"/>
              <w:jc w:val="both"/>
              <w:rPr>
                <w:rFonts w:ascii="Times New Roman" w:eastAsia="Times New Roman" w:hAnsi="Times New Roman" w:cs="Times New Roman"/>
                <w:sz w:val="24"/>
                <w:szCs w:val="24"/>
              </w:rPr>
            </w:pPr>
          </w:p>
          <w:p w:rsidR="00F66CCC" w:rsidRPr="00527C3E" w:rsidRDefault="00F66CCC" w:rsidP="00970EFE">
            <w:pPr>
              <w:spacing w:after="0" w:line="240" w:lineRule="auto"/>
              <w:jc w:val="both"/>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или</w:t>
            </w:r>
          </w:p>
          <w:p w:rsidR="00F66CCC" w:rsidRPr="00527C3E" w:rsidRDefault="00F66CCC" w:rsidP="00970EFE">
            <w:pPr>
              <w:spacing w:after="0" w:line="240" w:lineRule="auto"/>
              <w:jc w:val="both"/>
              <w:rPr>
                <w:rFonts w:ascii="Times New Roman" w:eastAsia="Times New Roman" w:hAnsi="Times New Roman" w:cs="Times New Roman"/>
                <w:sz w:val="24"/>
                <w:szCs w:val="24"/>
              </w:rPr>
            </w:pPr>
          </w:p>
          <w:p w:rsidR="00F66CCC" w:rsidRPr="0054614F" w:rsidRDefault="00FB66B6" w:rsidP="00E16F3A">
            <w:pPr>
              <w:pStyle w:val="a8"/>
              <w:numPr>
                <w:ilvl w:val="0"/>
                <w:numId w:val="32"/>
              </w:numPr>
              <w:spacing w:after="0" w:line="240" w:lineRule="auto"/>
              <w:ind w:left="0" w:firstLine="0"/>
              <w:jc w:val="both"/>
              <w:rPr>
                <w:rFonts w:ascii="Times New Roman" w:eastAsia="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V</m:t>
                  </m:r>
                </m:e>
                <m:sub>
                  <m:r>
                    <w:rPr>
                      <w:rFonts w:ascii="Cambria Math" w:hAnsi="Cambria Math" w:cs="Times New Roman"/>
                      <w:sz w:val="24"/>
                      <w:szCs w:val="24"/>
                    </w:rPr>
                    <m:t>0</m:t>
                  </m:r>
                </m:sub>
              </m:sSub>
              <m:r>
                <w:rPr>
                  <w:rFonts w:ascii="Cambria Math" w:hAnsi="Cambria Math" w:cs="Times New Roman"/>
                  <w:sz w:val="24"/>
                  <w:szCs w:val="24"/>
                </w:rPr>
                <m:t>=3,9</m:t>
              </m:r>
              <m:sSup>
                <m:sSupPr>
                  <m:ctrlPr>
                    <w:rPr>
                      <w:rFonts w:ascii="Cambria Math" w:hAnsi="Cambria Math" w:cs="Times New Roman"/>
                      <w:i/>
                      <w:sz w:val="24"/>
                      <w:szCs w:val="24"/>
                    </w:rPr>
                  </m:ctrlPr>
                </m:sSupPr>
                <m:e>
                  <m:d>
                    <m:dPr>
                      <m:ctrlPr>
                        <w:rPr>
                          <w:rFonts w:ascii="Cambria Math" w:hAnsi="Cambria Math" w:cs="Times New Roman"/>
                          <w:i/>
                          <w:sz w:val="24"/>
                          <w:szCs w:val="24"/>
                        </w:rPr>
                      </m:ctrlPr>
                    </m:dPr>
                    <m:e>
                      <m:r>
                        <w:rPr>
                          <w:rFonts w:ascii="Cambria Math" w:hAnsi="Cambria Math" w:cs="Times New Roman"/>
                          <w:sz w:val="24"/>
                          <w:szCs w:val="24"/>
                        </w:rPr>
                        <m:t>H</m:t>
                      </m:r>
                      <m:f>
                        <m:fPr>
                          <m:ctrlPr>
                            <w:rPr>
                              <w:rFonts w:ascii="Cambria Math" w:hAnsi="Cambria Math" w:cs="Times New Roman"/>
                              <w:i/>
                              <w:sz w:val="24"/>
                              <w:szCs w:val="24"/>
                            </w:rPr>
                          </m:ctrlPr>
                        </m:fPr>
                        <m:num>
                          <m:r>
                            <w:rPr>
                              <w:rFonts w:ascii="Cambria Math" w:hAnsi="Cambria Math" w:cs="Times New Roman"/>
                              <w:sz w:val="24"/>
                              <w:szCs w:val="24"/>
                            </w:rPr>
                            <m:t>d</m:t>
                          </m:r>
                        </m:num>
                        <m:den>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max</m:t>
                              </m:r>
                            </m:sub>
                          </m:sSub>
                        </m:den>
                      </m:f>
                    </m:e>
                  </m:d>
                </m:e>
                <m:sup>
                  <m:r>
                    <w:rPr>
                      <w:rFonts w:ascii="Cambria Math" w:hAnsi="Cambria Math" w:cs="Times New Roman"/>
                      <w:sz w:val="24"/>
                      <w:szCs w:val="24"/>
                    </w:rPr>
                    <m:t>0,2</m:t>
                  </m:r>
                </m:sup>
              </m:sSup>
              <m:sSup>
                <m:sSupPr>
                  <m:ctrlPr>
                    <w:rPr>
                      <w:rFonts w:ascii="Cambria Math" w:hAnsi="Cambria Math" w:cs="Times New Roman"/>
                      <w:i/>
                      <w:sz w:val="24"/>
                      <w:szCs w:val="24"/>
                    </w:rPr>
                  </m:ctrlPr>
                </m:sSupPr>
                <m:e>
                  <m:r>
                    <w:rPr>
                      <w:rFonts w:ascii="Cambria Math" w:hAnsi="Cambria Math" w:cs="Times New Roman"/>
                      <w:sz w:val="24"/>
                      <w:szCs w:val="24"/>
                      <w:lang w:val="en-US"/>
                    </w:rPr>
                    <m:t>d</m:t>
                  </m:r>
                </m:e>
                <m:sup>
                  <m:r>
                    <w:rPr>
                      <w:rFonts w:ascii="Cambria Math" w:hAnsi="Cambria Math" w:cs="Times New Roman"/>
                      <w:sz w:val="24"/>
                      <w:szCs w:val="24"/>
                    </w:rPr>
                    <m:t>0,3</m:t>
                  </m:r>
                </m:sup>
              </m:sSup>
            </m:oMath>
            <w:r w:rsidR="00F66CCC" w:rsidRPr="00527C3E">
              <w:rPr>
                <w:rFonts w:ascii="Times New Roman" w:eastAsia="Times New Roman" w:hAnsi="Times New Roman" w:cs="Times New Roman"/>
                <w:sz w:val="24"/>
                <w:szCs w:val="24"/>
              </w:rPr>
              <w:t xml:space="preserve"> м/с [81]</w:t>
            </w:r>
          </w:p>
        </w:tc>
        <w:tc>
          <w:tcPr>
            <w:tcW w:w="3402" w:type="dxa"/>
            <w:vAlign w:val="center"/>
          </w:tcPr>
          <w:p w:rsidR="00F66CCC" w:rsidRDefault="00F66CCC" w:rsidP="00970EFE">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lang w:val="en-US"/>
                </w:rPr>
                <m:t>d</m:t>
              </m:r>
            </m:oMath>
            <w:r w:rsidRPr="00527C3E">
              <w:rPr>
                <w:rFonts w:ascii="Times New Roman" w:eastAsia="Times New Roman" w:hAnsi="Times New Roman" w:cs="Times New Roman"/>
                <w:sz w:val="24"/>
                <w:szCs w:val="24"/>
              </w:rPr>
              <w:t xml:space="preserve"> – средняя крупность наносов, м,</w:t>
            </w:r>
          </w:p>
          <w:p w:rsidR="001A00F4" w:rsidRDefault="001A00F4" w:rsidP="001A00F4">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lang w:val="en-US"/>
                </w:rPr>
                <m:t>V</m:t>
              </m:r>
            </m:oMath>
            <w:r>
              <w:rPr>
                <w:rFonts w:ascii="Times New Roman" w:eastAsia="Times New Roman" w:hAnsi="Times New Roman" w:cs="Times New Roman"/>
                <w:sz w:val="24"/>
                <w:szCs w:val="24"/>
              </w:rPr>
              <w:t xml:space="preserve"> – скорость потока, м</w:t>
            </w:r>
            <w:r w:rsidRPr="00C97971">
              <w:rPr>
                <w:rFonts w:ascii="Times New Roman" w:eastAsia="Times New Roman" w:hAnsi="Times New Roman" w:cs="Times New Roman"/>
                <w:sz w:val="24"/>
                <w:szCs w:val="24"/>
              </w:rPr>
              <w:t>/</w:t>
            </w:r>
            <w:r>
              <w:rPr>
                <w:rFonts w:ascii="Times New Roman" w:eastAsia="Times New Roman" w:hAnsi="Times New Roman" w:cs="Times New Roman"/>
                <w:sz w:val="24"/>
                <w:szCs w:val="24"/>
              </w:rPr>
              <w:t>с,</w:t>
            </w:r>
          </w:p>
          <w:p w:rsidR="001A00F4" w:rsidRDefault="00FB66B6" w:rsidP="001A00F4">
            <w:pPr>
              <w:spacing w:after="0" w:line="240" w:lineRule="auto"/>
              <w:jc w:val="both"/>
              <w:rPr>
                <w:rFonts w:ascii="Times New Roman" w:eastAsia="Times New Roman" w:hAnsi="Times New Roman" w:cs="Times New Roman"/>
                <w:sz w:val="24"/>
                <w:szCs w:val="24"/>
              </w:rPr>
            </w:pPr>
            <m:oMath>
              <m:sSub>
                <m:sSubPr>
                  <m:ctrlPr>
                    <w:rPr>
                      <w:rFonts w:ascii="Cambria Math" w:hAnsi="Cambria Math" w:cs="Times New Roman"/>
                      <w:sz w:val="24"/>
                      <w:szCs w:val="24"/>
                    </w:rPr>
                  </m:ctrlPr>
                </m:sSubPr>
                <m:e>
                  <m:r>
                    <w:rPr>
                      <w:rFonts w:ascii="Cambria Math" w:hAnsi="Cambria Math" w:cs="Times New Roman"/>
                      <w:sz w:val="24"/>
                      <w:szCs w:val="24"/>
                    </w:rPr>
                    <m:t>V</m:t>
                  </m:r>
                </m:e>
                <m:sub>
                  <m:r>
                    <m:rPr>
                      <m:sty m:val="p"/>
                    </m:rPr>
                    <w:rPr>
                      <w:rFonts w:ascii="Cambria Math" w:hAnsi="Cambria Math" w:cs="Times New Roman"/>
                      <w:sz w:val="24"/>
                      <w:szCs w:val="24"/>
                    </w:rPr>
                    <m:t>0</m:t>
                  </m:r>
                </m:sub>
              </m:sSub>
            </m:oMath>
            <w:r w:rsidR="001A00F4" w:rsidRPr="00527C3E">
              <w:rPr>
                <w:rFonts w:ascii="Times New Roman" w:hAnsi="Times New Roman" w:cs="Times New Roman"/>
                <w:sz w:val="24"/>
                <w:szCs w:val="24"/>
              </w:rPr>
              <w:t xml:space="preserve"> – неразмывающая скорость,</w:t>
            </w:r>
            <w:r w:rsidR="001A00F4">
              <w:rPr>
                <w:rFonts w:ascii="Times New Roman" w:hAnsi="Times New Roman" w:cs="Times New Roman"/>
                <w:sz w:val="24"/>
                <w:szCs w:val="24"/>
              </w:rPr>
              <w:t xml:space="preserve"> </w:t>
            </w:r>
            <w:r w:rsidR="001A00F4">
              <w:rPr>
                <w:rFonts w:ascii="Times New Roman" w:eastAsia="Times New Roman" w:hAnsi="Times New Roman" w:cs="Times New Roman"/>
                <w:sz w:val="24"/>
                <w:szCs w:val="24"/>
              </w:rPr>
              <w:t>м</w:t>
            </w:r>
            <w:r w:rsidR="001A00F4" w:rsidRPr="00C97971">
              <w:rPr>
                <w:rFonts w:ascii="Times New Roman" w:eastAsia="Times New Roman" w:hAnsi="Times New Roman" w:cs="Times New Roman"/>
                <w:sz w:val="24"/>
                <w:szCs w:val="24"/>
              </w:rPr>
              <w:t>/</w:t>
            </w:r>
            <w:r w:rsidR="001A00F4">
              <w:rPr>
                <w:rFonts w:ascii="Times New Roman" w:eastAsia="Times New Roman" w:hAnsi="Times New Roman" w:cs="Times New Roman"/>
                <w:sz w:val="24"/>
                <w:szCs w:val="24"/>
              </w:rPr>
              <w:t>с,</w:t>
            </w:r>
          </w:p>
          <w:p w:rsidR="001A00F4" w:rsidRPr="00527C3E" w:rsidRDefault="001A00F4" w:rsidP="001A00F4">
            <w:pPr>
              <w:spacing w:after="0" w:line="240" w:lineRule="auto"/>
              <w:jc w:val="both"/>
              <w:rPr>
                <w:rFonts w:ascii="Times New Roman" w:hAnsi="Times New Roman" w:cs="Times New Roman"/>
                <w:sz w:val="24"/>
                <w:szCs w:val="24"/>
              </w:rPr>
            </w:pPr>
            <m:oMath>
              <m:r>
                <w:rPr>
                  <w:rFonts w:ascii="Cambria Math" w:hAnsi="Cambria Math" w:cs="Times New Roman"/>
                  <w:sz w:val="24"/>
                  <w:szCs w:val="24"/>
                </w:rPr>
                <m:t>H</m:t>
              </m:r>
            </m:oMath>
            <w:r>
              <w:rPr>
                <w:rFonts w:ascii="Times New Roman" w:hAnsi="Times New Roman" w:cs="Times New Roman"/>
                <w:sz w:val="24"/>
                <w:szCs w:val="24"/>
              </w:rPr>
              <w:t xml:space="preserve"> – глубина потока, м,</w:t>
            </w:r>
          </w:p>
          <w:p w:rsidR="00F66CCC" w:rsidRPr="00527C3E" w:rsidRDefault="00FB66B6" w:rsidP="00970EFE">
            <w:pPr>
              <w:spacing w:after="0" w:line="240" w:lineRule="auto"/>
              <w:jc w:val="both"/>
              <w:rPr>
                <w:rFonts w:ascii="Times New Roman" w:eastAsia="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max</m:t>
                  </m:r>
                </m:sub>
              </m:sSub>
            </m:oMath>
            <w:r w:rsidR="00F66CCC" w:rsidRPr="00527C3E">
              <w:rPr>
                <w:rFonts w:ascii="Times New Roman" w:eastAsia="Times New Roman" w:hAnsi="Times New Roman" w:cs="Times New Roman"/>
                <w:sz w:val="24"/>
                <w:szCs w:val="24"/>
              </w:rPr>
              <w:t xml:space="preserve"> – максимальная крупность наносов, м,</w:t>
            </w:r>
          </w:p>
          <w:p w:rsidR="00F66CCC" w:rsidRPr="001A00F4" w:rsidRDefault="00F66CCC" w:rsidP="00970EFE">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rPr>
                <m:t>γ</m:t>
              </m:r>
            </m:oMath>
            <w:r w:rsidRPr="00527C3E">
              <w:rPr>
                <w:rFonts w:ascii="Times New Roman" w:eastAsia="Times New Roman" w:hAnsi="Times New Roman" w:cs="Times New Roman"/>
                <w:sz w:val="24"/>
                <w:szCs w:val="24"/>
              </w:rPr>
              <w:t xml:space="preserve"> – удельный вес воды,</w:t>
            </w:r>
            <w:r w:rsidR="001A00F4">
              <w:rPr>
                <w:rFonts w:ascii="Times New Roman" w:eastAsia="Times New Roman" w:hAnsi="Times New Roman" w:cs="Times New Roman"/>
                <w:sz w:val="24"/>
                <w:szCs w:val="24"/>
              </w:rPr>
              <w:t xml:space="preserve"> Н</w:t>
            </w:r>
            <w:r w:rsidR="001A00F4" w:rsidRPr="001A00F4">
              <w:rPr>
                <w:rFonts w:ascii="Times New Roman" w:eastAsia="Times New Roman" w:hAnsi="Times New Roman" w:cs="Times New Roman"/>
                <w:sz w:val="24"/>
                <w:szCs w:val="24"/>
              </w:rPr>
              <w:t>/</w:t>
            </w:r>
            <w:r w:rsidR="001A00F4">
              <w:rPr>
                <w:rFonts w:ascii="Times New Roman" w:eastAsia="Times New Roman" w:hAnsi="Times New Roman" w:cs="Times New Roman"/>
                <w:sz w:val="24"/>
                <w:szCs w:val="24"/>
              </w:rPr>
              <w:t>м</w:t>
            </w:r>
            <w:r w:rsidR="001A00F4" w:rsidRPr="001A00F4">
              <w:rPr>
                <w:rFonts w:ascii="Times New Roman" w:eastAsia="Times New Roman" w:hAnsi="Times New Roman" w:cs="Times New Roman"/>
                <w:sz w:val="24"/>
                <w:szCs w:val="24"/>
                <w:vertAlign w:val="superscript"/>
              </w:rPr>
              <w:t>3</w:t>
            </w:r>
            <w:r w:rsidR="001A00F4">
              <w:rPr>
                <w:rFonts w:ascii="Times New Roman" w:eastAsia="Times New Roman" w:hAnsi="Times New Roman" w:cs="Times New Roman"/>
                <w:sz w:val="24"/>
                <w:szCs w:val="24"/>
              </w:rPr>
              <w:t>,</w:t>
            </w:r>
          </w:p>
          <w:p w:rsidR="00F66CCC" w:rsidRPr="00527C3E" w:rsidRDefault="00FB66B6" w:rsidP="00970EFE">
            <w:pPr>
              <w:spacing w:after="0" w:line="240" w:lineRule="auto"/>
              <w:jc w:val="both"/>
              <w:rPr>
                <w:rFonts w:ascii="Times New Roman" w:eastAsia="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γ</m:t>
                  </m:r>
                </m:e>
                <m:sub>
                  <m:r>
                    <w:rPr>
                      <w:rFonts w:ascii="Cambria Math" w:hAnsi="Cambria Math" w:cs="Times New Roman"/>
                      <w:sz w:val="24"/>
                      <w:szCs w:val="24"/>
                    </w:rPr>
                    <m:t>т</m:t>
                  </m:r>
                </m:sub>
              </m:sSub>
            </m:oMath>
            <w:r w:rsidR="00F66CCC" w:rsidRPr="00527C3E">
              <w:rPr>
                <w:rFonts w:ascii="Times New Roman" w:eastAsia="Times New Roman" w:hAnsi="Times New Roman" w:cs="Times New Roman"/>
                <w:sz w:val="24"/>
                <w:szCs w:val="24"/>
              </w:rPr>
              <w:t xml:space="preserve"> – удельный вес наносов</w:t>
            </w:r>
            <w:r w:rsidR="00A26040">
              <w:rPr>
                <w:rFonts w:ascii="Times New Roman" w:eastAsia="Times New Roman" w:hAnsi="Times New Roman" w:cs="Times New Roman"/>
                <w:sz w:val="24"/>
                <w:szCs w:val="24"/>
              </w:rPr>
              <w:t>, Н</w:t>
            </w:r>
            <w:r w:rsidR="00A26040" w:rsidRPr="001A00F4">
              <w:rPr>
                <w:rFonts w:ascii="Times New Roman" w:eastAsia="Times New Roman" w:hAnsi="Times New Roman" w:cs="Times New Roman"/>
                <w:sz w:val="24"/>
                <w:szCs w:val="24"/>
              </w:rPr>
              <w:t>/</w:t>
            </w:r>
            <w:r w:rsidR="00A26040">
              <w:rPr>
                <w:rFonts w:ascii="Times New Roman" w:eastAsia="Times New Roman" w:hAnsi="Times New Roman" w:cs="Times New Roman"/>
                <w:sz w:val="24"/>
                <w:szCs w:val="24"/>
              </w:rPr>
              <w:t>м</w:t>
            </w:r>
            <w:r w:rsidR="00A26040" w:rsidRPr="001A00F4">
              <w:rPr>
                <w:rFonts w:ascii="Times New Roman" w:eastAsia="Times New Roman" w:hAnsi="Times New Roman" w:cs="Times New Roman"/>
                <w:sz w:val="24"/>
                <w:szCs w:val="24"/>
                <w:vertAlign w:val="superscript"/>
              </w:rPr>
              <w:t>3</w:t>
            </w:r>
            <w:r w:rsidR="00F66CCC" w:rsidRPr="00527C3E">
              <w:rPr>
                <w:rFonts w:ascii="Times New Roman" w:eastAsia="Times New Roman" w:hAnsi="Times New Roman" w:cs="Times New Roman"/>
                <w:sz w:val="24"/>
                <w:szCs w:val="24"/>
              </w:rPr>
              <w:t>.</w:t>
            </w:r>
          </w:p>
          <w:p w:rsidR="00F66CCC" w:rsidRPr="00527C3E" w:rsidRDefault="00F66CCC" w:rsidP="00970EFE">
            <w:pPr>
              <w:spacing w:after="0" w:line="240" w:lineRule="auto"/>
              <w:jc w:val="both"/>
              <w:rPr>
                <w:rFonts w:ascii="Times New Roman" w:eastAsia="Calibri" w:hAnsi="Times New Roman" w:cs="Times New Roman"/>
                <w:sz w:val="24"/>
                <w:szCs w:val="24"/>
              </w:rPr>
            </w:pPr>
          </w:p>
          <w:p w:rsidR="00F66CCC" w:rsidRPr="00527C3E" w:rsidRDefault="00F66CCC" w:rsidP="00970EFE">
            <w:pPr>
              <w:spacing w:after="0" w:line="240" w:lineRule="auto"/>
              <w:jc w:val="both"/>
              <w:rPr>
                <w:rFonts w:ascii="Times New Roman" w:eastAsia="Times New Roman" w:hAnsi="Times New Roman" w:cs="Times New Roman"/>
                <w:sz w:val="24"/>
                <w:szCs w:val="24"/>
              </w:rPr>
            </w:pPr>
            <w:r w:rsidRPr="00527C3E">
              <w:rPr>
                <w:rFonts w:ascii="Times New Roman" w:eastAsia="Calibri" w:hAnsi="Times New Roman" w:cs="Times New Roman"/>
                <w:sz w:val="24"/>
                <w:szCs w:val="24"/>
              </w:rPr>
              <w:t>Рекомендована для однородных наносов.</w:t>
            </w:r>
          </w:p>
          <w:p w:rsidR="00F66CCC" w:rsidRPr="00527C3E" w:rsidRDefault="00F66CCC" w:rsidP="00970EFE">
            <w:pPr>
              <w:spacing w:after="0" w:line="240" w:lineRule="auto"/>
              <w:jc w:val="both"/>
              <w:rPr>
                <w:rFonts w:ascii="Times New Roman" w:eastAsia="Times New Roman" w:hAnsi="Times New Roman" w:cs="Times New Roman"/>
                <w:sz w:val="24"/>
                <w:szCs w:val="24"/>
              </w:rPr>
            </w:pPr>
          </w:p>
        </w:tc>
      </w:tr>
      <w:tr w:rsidR="00F66CCC" w:rsidRPr="00527C3E" w:rsidTr="000C5C6A">
        <w:trPr>
          <w:trHeight w:val="454"/>
        </w:trPr>
        <w:tc>
          <w:tcPr>
            <w:tcW w:w="1371" w:type="dxa"/>
            <w:vAlign w:val="center"/>
          </w:tcPr>
          <w:p w:rsidR="00F66CCC" w:rsidRPr="00527C3E" w:rsidRDefault="00F66CCC" w:rsidP="00970EFE">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4. Л.Г. Гвелесиани (1946) [8</w:t>
            </w:r>
            <w:r w:rsidRPr="00527C3E">
              <w:rPr>
                <w:rFonts w:ascii="Times New Roman" w:hAnsi="Times New Roman" w:cs="Times New Roman"/>
                <w:sz w:val="24"/>
                <w:szCs w:val="24"/>
                <w:lang w:val="en-US"/>
              </w:rPr>
              <w:t>1</w:t>
            </w:r>
            <w:r w:rsidRPr="00527C3E">
              <w:rPr>
                <w:rFonts w:ascii="Times New Roman" w:hAnsi="Times New Roman" w:cs="Times New Roman"/>
                <w:sz w:val="24"/>
                <w:szCs w:val="24"/>
              </w:rPr>
              <w:t>]</w:t>
            </w:r>
          </w:p>
        </w:tc>
        <w:tc>
          <w:tcPr>
            <w:tcW w:w="4394" w:type="dxa"/>
            <w:vAlign w:val="center"/>
          </w:tcPr>
          <w:p w:rsidR="00F66CCC" w:rsidRPr="00527C3E" w:rsidRDefault="00FB66B6" w:rsidP="00970EFE">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=12,95</m:t>
              </m:r>
              <m:f>
                <m:fPr>
                  <m:ctrlPr>
                    <w:rPr>
                      <w:rFonts w:ascii="Cambria Math" w:hAnsi="Cambria Math" w:cs="Times New Roman"/>
                      <w:i/>
                      <w:sz w:val="24"/>
                      <w:szCs w:val="24"/>
                      <w:lang w:val="en-US"/>
                    </w:rPr>
                  </m:ctrlPr>
                </m:fPr>
                <m:num>
                  <m:r>
                    <w:rPr>
                      <w:rFonts w:ascii="Cambria Math" w:hAnsi="Cambria Math" w:cs="Times New Roman"/>
                      <w:sz w:val="24"/>
                      <w:szCs w:val="24"/>
                      <w:lang w:val="en-US"/>
                    </w:rPr>
                    <m:t>d</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V</m:t>
                      </m:r>
                    </m:e>
                    <m:sub>
                      <m:r>
                        <w:rPr>
                          <w:rFonts w:ascii="Cambria Math" w:hAnsi="Cambria Math" w:cs="Times New Roman"/>
                          <w:sz w:val="24"/>
                          <w:szCs w:val="24"/>
                        </w:rPr>
                        <m:t>0</m:t>
                      </m:r>
                    </m:sub>
                  </m:sSub>
                </m:num>
                <m:den>
                  <m:sSup>
                    <m:sSupPr>
                      <m:ctrlPr>
                        <w:rPr>
                          <w:rFonts w:ascii="Cambria Math" w:hAnsi="Cambria Math" w:cs="Times New Roman"/>
                          <w:i/>
                          <w:sz w:val="24"/>
                          <w:szCs w:val="24"/>
                          <w:lang w:val="en-US"/>
                        </w:rPr>
                      </m:ctrlPr>
                    </m:sSupPr>
                    <m:e>
                      <m:d>
                        <m:dPr>
                          <m:ctrlPr>
                            <w:rPr>
                              <w:rFonts w:ascii="Cambria Math" w:hAnsi="Cambria Math" w:cs="Times New Roman"/>
                              <w:i/>
                              <w:sz w:val="24"/>
                              <w:szCs w:val="24"/>
                              <w:lang w:val="en-US"/>
                            </w:rPr>
                          </m:ctrlPr>
                        </m:dPr>
                        <m:e>
                          <m:func>
                            <m:funcPr>
                              <m:ctrlPr>
                                <w:rPr>
                                  <w:rFonts w:ascii="Cambria Math" w:hAnsi="Cambria Math" w:cs="Times New Roman"/>
                                  <w:i/>
                                  <w:sz w:val="24"/>
                                  <w:szCs w:val="24"/>
                                  <w:lang w:val="en-US"/>
                                </w:rPr>
                              </m:ctrlPr>
                            </m:funcPr>
                            <m:fName>
                              <m:r>
                                <m:rPr>
                                  <m:sty m:val="p"/>
                                </m:rPr>
                                <w:rPr>
                                  <w:rFonts w:ascii="Cambria Math" w:hAnsi="Cambria Math" w:cs="Times New Roman"/>
                                  <w:sz w:val="24"/>
                                  <w:szCs w:val="24"/>
                                  <w:lang w:val="en-US"/>
                                </w:rPr>
                                <m:t>lg</m:t>
                              </m:r>
                            </m:fName>
                            <m:e>
                              <m:f>
                                <m:fPr>
                                  <m:ctrlPr>
                                    <w:rPr>
                                      <w:rFonts w:ascii="Cambria Math" w:hAnsi="Cambria Math" w:cs="Times New Roman"/>
                                      <w:i/>
                                      <w:sz w:val="24"/>
                                      <w:szCs w:val="24"/>
                                      <w:lang w:val="en-US"/>
                                    </w:rPr>
                                  </m:ctrlPr>
                                </m:fPr>
                                <m:num>
                                  <m:r>
                                    <w:rPr>
                                      <w:rFonts w:ascii="Cambria Math" w:hAnsi="Cambria Math" w:cs="Times New Roman"/>
                                      <w:sz w:val="24"/>
                                      <w:szCs w:val="24"/>
                                    </w:rPr>
                                    <m:t>12</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d</m:t>
                                      </m:r>
                                    </m:e>
                                    <m:sub>
                                      <m:r>
                                        <w:rPr>
                                          <w:rFonts w:ascii="Cambria Math" w:hAnsi="Cambria Math" w:cs="Times New Roman"/>
                                          <w:sz w:val="24"/>
                                          <w:szCs w:val="24"/>
                                          <w:lang w:val="en-US"/>
                                        </w:rPr>
                                        <m:t>max</m:t>
                                      </m:r>
                                    </m:sub>
                                  </m:sSub>
                                  <m:r>
                                    <w:rPr>
                                      <w:rFonts w:ascii="Cambria Math" w:hAnsi="Cambria Math" w:cs="Times New Roman"/>
                                      <w:sz w:val="24"/>
                                      <w:szCs w:val="24"/>
                                    </w:rPr>
                                    <m:t>+</m:t>
                                  </m:r>
                                  <m:r>
                                    <w:rPr>
                                      <w:rFonts w:ascii="Cambria Math" w:hAnsi="Cambria Math" w:cs="Times New Roman"/>
                                      <w:sz w:val="24"/>
                                      <w:szCs w:val="24"/>
                                      <w:lang w:val="en-US"/>
                                    </w:rPr>
                                    <m:t>d</m:t>
                                  </m:r>
                                </m:num>
                                <m:den>
                                  <m:r>
                                    <w:rPr>
                                      <w:rFonts w:ascii="Cambria Math" w:hAnsi="Cambria Math" w:cs="Times New Roman"/>
                                      <w:sz w:val="24"/>
                                      <w:szCs w:val="24"/>
                                      <w:lang w:val="en-US"/>
                                    </w:rPr>
                                    <m:t>d</m:t>
                                  </m:r>
                                </m:den>
                              </m:f>
                            </m:e>
                          </m:func>
                        </m:e>
                      </m:d>
                    </m:e>
                    <m:sup>
                      <m:r>
                        <w:rPr>
                          <w:rFonts w:ascii="Cambria Math" w:hAnsi="Cambria Math" w:cs="Times New Roman"/>
                          <w:sz w:val="24"/>
                          <w:szCs w:val="24"/>
                        </w:rPr>
                        <m:t>2</m:t>
                      </m:r>
                    </m:sup>
                  </m:sSup>
                </m:den>
              </m:f>
              <m:d>
                <m:dPr>
                  <m:ctrlPr>
                    <w:rPr>
                      <w:rFonts w:ascii="Cambria Math" w:hAnsi="Cambria Math" w:cs="Times New Roman"/>
                      <w:i/>
                      <w:sz w:val="24"/>
                      <w:szCs w:val="24"/>
                      <w:lang w:val="en-US"/>
                    </w:rPr>
                  </m:ctrlPr>
                </m:dPr>
                <m:e>
                  <m:f>
                    <m:fPr>
                      <m:ctrlPr>
                        <w:rPr>
                          <w:rFonts w:ascii="Cambria Math" w:hAnsi="Cambria Math" w:cs="Times New Roman"/>
                          <w:i/>
                          <w:sz w:val="24"/>
                          <w:szCs w:val="24"/>
                          <w:lang w:val="en-US"/>
                        </w:rPr>
                      </m:ctrlPr>
                    </m:fPr>
                    <m:num>
                      <m:sSup>
                        <m:sSupPr>
                          <m:ctrlPr>
                            <w:rPr>
                              <w:rFonts w:ascii="Cambria Math" w:hAnsi="Cambria Math" w:cs="Times New Roman"/>
                              <w:i/>
                              <w:sz w:val="24"/>
                              <w:szCs w:val="24"/>
                              <w:lang w:val="en-US"/>
                            </w:rPr>
                          </m:ctrlPr>
                        </m:sSupPr>
                        <m:e>
                          <m:r>
                            <w:rPr>
                              <w:rFonts w:ascii="Cambria Math" w:hAnsi="Cambria Math" w:cs="Times New Roman"/>
                              <w:sz w:val="24"/>
                              <w:szCs w:val="24"/>
                              <w:lang w:val="en-US"/>
                            </w:rPr>
                            <m:t>V</m:t>
                          </m:r>
                        </m:e>
                        <m:sup>
                          <m:r>
                            <w:rPr>
                              <w:rFonts w:ascii="Cambria Math" w:hAnsi="Cambria Math" w:cs="Times New Roman"/>
                              <w:sz w:val="24"/>
                              <w:szCs w:val="24"/>
                            </w:rPr>
                            <m:t>3</m:t>
                          </m:r>
                        </m:sup>
                      </m:sSup>
                    </m:num>
                    <m:den>
                      <m:sSup>
                        <m:sSupPr>
                          <m:ctrlPr>
                            <w:rPr>
                              <w:rFonts w:ascii="Cambria Math" w:hAnsi="Cambria Math" w:cs="Times New Roman"/>
                              <w:i/>
                              <w:sz w:val="24"/>
                              <w:szCs w:val="24"/>
                              <w:lang w:val="en-US"/>
                            </w:rPr>
                          </m:ctrlPr>
                        </m:sSupPr>
                        <m:e>
                          <m:sSub>
                            <m:sSubPr>
                              <m:ctrlPr>
                                <w:rPr>
                                  <w:rFonts w:ascii="Cambria Math" w:hAnsi="Cambria Math" w:cs="Times New Roman"/>
                                  <w:i/>
                                  <w:sz w:val="24"/>
                                  <w:szCs w:val="24"/>
                                  <w:lang w:val="en-US"/>
                                </w:rPr>
                              </m:ctrlPr>
                            </m:sSubPr>
                            <m:e>
                              <m:r>
                                <w:rPr>
                                  <w:rFonts w:ascii="Cambria Math" w:hAnsi="Cambria Math" w:cs="Times New Roman"/>
                                  <w:sz w:val="24"/>
                                  <w:szCs w:val="24"/>
                                  <w:lang w:val="en-US"/>
                                </w:rPr>
                                <m:t>V</m:t>
                              </m:r>
                            </m:e>
                            <m:sub>
                              <m:r>
                                <w:rPr>
                                  <w:rFonts w:ascii="Cambria Math" w:hAnsi="Cambria Math" w:cs="Times New Roman"/>
                                  <w:sz w:val="24"/>
                                  <w:szCs w:val="24"/>
                                </w:rPr>
                                <m:t>0</m:t>
                              </m:r>
                            </m:sub>
                          </m:sSub>
                        </m:e>
                        <m:sup>
                          <m:r>
                            <w:rPr>
                              <w:rFonts w:ascii="Cambria Math" w:hAnsi="Cambria Math" w:cs="Times New Roman"/>
                              <w:sz w:val="24"/>
                              <w:szCs w:val="24"/>
                            </w:rPr>
                            <m:t>3</m:t>
                          </m:r>
                        </m:sup>
                      </m:sSup>
                    </m:den>
                  </m:f>
                  <m:r>
                    <w:rPr>
                      <w:rFonts w:ascii="Cambria Math" w:hAnsi="Cambria Math" w:cs="Times New Roman"/>
                      <w:sz w:val="24"/>
                      <w:szCs w:val="24"/>
                    </w:rPr>
                    <m:t>-1</m:t>
                  </m:r>
                </m:e>
              </m:d>
              <m:d>
                <m:dPr>
                  <m:ctrlPr>
                    <w:rPr>
                      <w:rFonts w:ascii="Cambria Math" w:hAnsi="Cambria Math" w:cs="Times New Roman"/>
                      <w:i/>
                      <w:sz w:val="24"/>
                      <w:szCs w:val="24"/>
                      <w:lang w:val="en-US"/>
                    </w:rPr>
                  </m:ctrlPr>
                </m:dPr>
                <m:e>
                  <m:f>
                    <m:fPr>
                      <m:ctrlPr>
                        <w:rPr>
                          <w:rFonts w:ascii="Cambria Math" w:hAnsi="Cambria Math" w:cs="Times New Roman"/>
                          <w:i/>
                          <w:sz w:val="24"/>
                          <w:szCs w:val="24"/>
                          <w:lang w:val="en-US"/>
                        </w:rPr>
                      </m:ctrlPr>
                    </m:fPr>
                    <m:num>
                      <m:r>
                        <w:rPr>
                          <w:rFonts w:ascii="Cambria Math" w:hAnsi="Cambria Math" w:cs="Times New Roman"/>
                          <w:sz w:val="24"/>
                          <w:szCs w:val="24"/>
                          <w:lang w:val="en-US"/>
                        </w:rPr>
                        <m:t>V</m:t>
                      </m:r>
                    </m:num>
                    <m:den>
                      <m:sSub>
                        <m:sSubPr>
                          <m:ctrlPr>
                            <w:rPr>
                              <w:rFonts w:ascii="Cambria Math" w:hAnsi="Cambria Math" w:cs="Times New Roman"/>
                              <w:i/>
                              <w:sz w:val="24"/>
                              <w:szCs w:val="24"/>
                              <w:lang w:val="en-US"/>
                            </w:rPr>
                          </m:ctrlPr>
                        </m:sSubPr>
                        <m:e>
                          <m:r>
                            <w:rPr>
                              <w:rFonts w:ascii="Cambria Math" w:hAnsi="Cambria Math" w:cs="Times New Roman"/>
                              <w:sz w:val="24"/>
                              <w:szCs w:val="24"/>
                              <w:lang w:val="en-US"/>
                            </w:rPr>
                            <m:t>V</m:t>
                          </m:r>
                        </m:e>
                        <m:sub>
                          <m:r>
                            <w:rPr>
                              <w:rFonts w:ascii="Cambria Math" w:hAnsi="Cambria Math" w:cs="Times New Roman"/>
                              <w:sz w:val="24"/>
                              <w:szCs w:val="24"/>
                            </w:rPr>
                            <m:t>0</m:t>
                          </m:r>
                        </m:sub>
                      </m:sSub>
                    </m:den>
                  </m:f>
                  <m:r>
                    <w:rPr>
                      <w:rFonts w:ascii="Cambria Math" w:hAnsi="Cambria Math" w:cs="Times New Roman"/>
                      <w:sz w:val="24"/>
                      <w:szCs w:val="24"/>
                    </w:rPr>
                    <m:t>-1</m:t>
                  </m:r>
                </m:e>
              </m:d>
            </m:oMath>
            <w:r w:rsidR="00F66CCC" w:rsidRPr="00527C3E">
              <w:rPr>
                <w:rFonts w:ascii="Times New Roman" w:hAnsi="Times New Roman" w:cs="Times New Roman"/>
                <w:sz w:val="24"/>
                <w:szCs w:val="24"/>
              </w:rPr>
              <w:t xml:space="preserve"> кг/</w:t>
            </w:r>
            <w:r w:rsidR="00F66CCC" w:rsidRPr="00527C3E">
              <w:rPr>
                <w:rFonts w:ascii="Times New Roman" w:hAnsi="Times New Roman" w:cs="Times New Roman"/>
                <w:sz w:val="24"/>
                <w:szCs w:val="24"/>
                <w:lang w:val="en-US"/>
              </w:rPr>
              <w:t>c</w:t>
            </w:r>
            <w:r w:rsidR="00F66CCC" w:rsidRPr="00527C3E">
              <w:rPr>
                <w:rFonts w:ascii="Times New Roman" w:hAnsi="Times New Roman" w:cs="Times New Roman"/>
                <w:sz w:val="24"/>
                <w:szCs w:val="24"/>
              </w:rPr>
              <w:t>/м</w:t>
            </w:r>
          </w:p>
          <w:p w:rsidR="00F66CCC" w:rsidRPr="00527C3E" w:rsidRDefault="00F66CCC" w:rsidP="00970EFE">
            <w:pPr>
              <w:spacing w:after="0" w:line="240" w:lineRule="auto"/>
              <w:jc w:val="both"/>
              <w:rPr>
                <w:rFonts w:ascii="Times New Roman" w:hAnsi="Times New Roman" w:cs="Times New Roman"/>
                <w:sz w:val="24"/>
                <w:szCs w:val="24"/>
              </w:rPr>
            </w:pPr>
          </w:p>
          <w:p w:rsidR="00F66CCC" w:rsidRPr="00BC27C2" w:rsidRDefault="00FB66B6" w:rsidP="00970EFE">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V</m:t>
                  </m:r>
                </m:e>
                <m:sub>
                  <m:r>
                    <w:rPr>
                      <w:rFonts w:ascii="Cambria Math" w:hAnsi="Cambria Math" w:cs="Times New Roman"/>
                      <w:sz w:val="24"/>
                      <w:szCs w:val="24"/>
                    </w:rPr>
                    <m:t>0</m:t>
                  </m:r>
                </m:sub>
              </m:sSub>
              <m:r>
                <w:rPr>
                  <w:rFonts w:ascii="Cambria Math" w:hAnsi="Cambria Math" w:cs="Times New Roman"/>
                  <w:sz w:val="24"/>
                  <w:szCs w:val="24"/>
                </w:rPr>
                <m:t>=3,4</m:t>
              </m:r>
              <m:f>
                <m:fPr>
                  <m:ctrlPr>
                    <w:rPr>
                      <w:rFonts w:ascii="Cambria Math" w:hAnsi="Cambria Math" w:cs="Times New Roman"/>
                      <w:i/>
                      <w:sz w:val="24"/>
                      <w:szCs w:val="24"/>
                    </w:rPr>
                  </m:ctrlPr>
                </m:fPr>
                <m:num>
                  <m:func>
                    <m:funcPr>
                      <m:ctrlPr>
                        <w:rPr>
                          <w:rFonts w:ascii="Cambria Math" w:hAnsi="Cambria Math" w:cs="Times New Roman"/>
                          <w:i/>
                          <w:sz w:val="24"/>
                          <w:szCs w:val="24"/>
                        </w:rPr>
                      </m:ctrlPr>
                    </m:funcPr>
                    <m:fName>
                      <m:r>
                        <m:rPr>
                          <m:sty m:val="p"/>
                        </m:rPr>
                        <w:rPr>
                          <w:rFonts w:ascii="Cambria Math" w:hAnsi="Cambria Math" w:cs="Times New Roman"/>
                          <w:sz w:val="24"/>
                          <w:szCs w:val="24"/>
                        </w:rPr>
                        <m:t>lg</m:t>
                      </m:r>
                    </m:fName>
                    <m:e>
                      <m:d>
                        <m:dPr>
                          <m:ctrlPr>
                            <w:rPr>
                              <w:rFonts w:ascii="Cambria Math" w:hAnsi="Cambria Math" w:cs="Times New Roman"/>
                              <w:i/>
                              <w:sz w:val="24"/>
                              <w:szCs w:val="24"/>
                            </w:rPr>
                          </m:ctrlPr>
                        </m:dPr>
                        <m:e>
                          <m:f>
                            <m:fPr>
                              <m:ctrlPr>
                                <w:rPr>
                                  <w:rFonts w:ascii="Cambria Math" w:hAnsi="Cambria Math" w:cs="Times New Roman"/>
                                  <w:i/>
                                  <w:sz w:val="24"/>
                                  <w:szCs w:val="24"/>
                                </w:rPr>
                              </m:ctrlPr>
                            </m:fPr>
                            <m:num>
                              <m:r>
                                <w:rPr>
                                  <w:rFonts w:ascii="Cambria Math" w:hAnsi="Cambria Math" w:cs="Times New Roman"/>
                                  <w:sz w:val="24"/>
                                  <w:szCs w:val="24"/>
                                </w:rPr>
                                <m:t>8,8H</m:t>
                              </m:r>
                            </m:num>
                            <m:den>
                              <m:r>
                                <w:rPr>
                                  <w:rFonts w:ascii="Cambria Math" w:hAnsi="Cambria Math" w:cs="Times New Roman"/>
                                  <w:sz w:val="24"/>
                                  <w:szCs w:val="24"/>
                                </w:rPr>
                                <m:t>d</m:t>
                              </m:r>
                            </m:den>
                          </m:f>
                        </m:e>
                      </m:d>
                    </m:e>
                  </m:func>
                </m:num>
                <m:den>
                  <m:func>
                    <m:funcPr>
                      <m:ctrlPr>
                        <w:rPr>
                          <w:rFonts w:ascii="Cambria Math" w:hAnsi="Cambria Math" w:cs="Times New Roman"/>
                          <w:i/>
                          <w:sz w:val="24"/>
                          <w:szCs w:val="24"/>
                        </w:rPr>
                      </m:ctrlPr>
                    </m:funcPr>
                    <m:fName>
                      <m:r>
                        <m:rPr>
                          <m:sty m:val="p"/>
                        </m:rPr>
                        <w:rPr>
                          <w:rFonts w:ascii="Cambria Math" w:hAnsi="Cambria Math" w:cs="Times New Roman"/>
                          <w:sz w:val="24"/>
                          <w:szCs w:val="24"/>
                        </w:rPr>
                        <m:t>lg</m:t>
                      </m:r>
                    </m:fName>
                    <m:e>
                      <m:d>
                        <m:dPr>
                          <m:ctrlPr>
                            <w:rPr>
                              <w:rFonts w:ascii="Cambria Math" w:hAnsi="Cambria Math" w:cs="Times New Roman"/>
                              <w:i/>
                              <w:sz w:val="24"/>
                              <w:szCs w:val="24"/>
                            </w:rPr>
                          </m:ctrlPr>
                        </m:dPr>
                        <m:e>
                          <m:f>
                            <m:fPr>
                              <m:ctrlPr>
                                <w:rPr>
                                  <w:rFonts w:ascii="Cambria Math" w:hAnsi="Cambria Math" w:cs="Times New Roman"/>
                                  <w:i/>
                                  <w:sz w:val="24"/>
                                  <w:szCs w:val="24"/>
                                </w:rPr>
                              </m:ctrlPr>
                            </m:fPr>
                            <m:num>
                              <m:r>
                                <w:rPr>
                                  <w:rFonts w:ascii="Cambria Math" w:hAnsi="Cambria Math" w:cs="Times New Roman"/>
                                  <w:sz w:val="24"/>
                                  <w:szCs w:val="24"/>
                                </w:rPr>
                                <m:t>12</m:t>
                              </m:r>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max</m:t>
                                  </m:r>
                                </m:sub>
                              </m:sSub>
                              <m:r>
                                <w:rPr>
                                  <w:rFonts w:ascii="Cambria Math" w:hAnsi="Cambria Math" w:cs="Times New Roman"/>
                                  <w:sz w:val="24"/>
                                  <w:szCs w:val="24"/>
                                </w:rPr>
                                <m:t>+d</m:t>
                              </m:r>
                            </m:num>
                            <m:den>
                              <m:r>
                                <w:rPr>
                                  <w:rFonts w:ascii="Cambria Math" w:hAnsi="Cambria Math" w:cs="Times New Roman"/>
                                  <w:sz w:val="24"/>
                                  <w:szCs w:val="24"/>
                                </w:rPr>
                                <m:t>d</m:t>
                              </m:r>
                            </m:den>
                          </m:f>
                        </m:e>
                      </m:d>
                    </m:e>
                  </m:func>
                </m:den>
              </m:f>
              <m:rad>
                <m:radPr>
                  <m:degHide m:val="1"/>
                  <m:ctrlPr>
                    <w:rPr>
                      <w:rFonts w:ascii="Cambria Math" w:hAnsi="Cambria Math" w:cs="Times New Roman"/>
                      <w:i/>
                      <w:sz w:val="24"/>
                      <w:szCs w:val="24"/>
                    </w:rPr>
                  </m:ctrlPr>
                </m:radPr>
                <m:deg/>
                <m:e>
                  <m:r>
                    <w:rPr>
                      <w:rFonts w:ascii="Cambria Math" w:hAnsi="Cambria Math" w:cs="Times New Roman"/>
                      <w:sz w:val="24"/>
                      <w:szCs w:val="24"/>
                    </w:rPr>
                    <m:t>d</m:t>
                  </m:r>
                </m:e>
              </m:rad>
            </m:oMath>
            <w:r w:rsidR="00BC27C2">
              <w:rPr>
                <w:rFonts w:ascii="Times New Roman" w:hAnsi="Times New Roman" w:cs="Times New Roman"/>
                <w:sz w:val="24"/>
                <w:szCs w:val="24"/>
              </w:rPr>
              <w:t xml:space="preserve"> м/с</w:t>
            </w:r>
          </w:p>
        </w:tc>
        <w:tc>
          <w:tcPr>
            <w:tcW w:w="3402" w:type="dxa"/>
            <w:vAlign w:val="center"/>
          </w:tcPr>
          <w:p w:rsidR="00BC27C2" w:rsidRDefault="00FB66B6" w:rsidP="00BC27C2">
            <w:pPr>
              <w:spacing w:after="0" w:line="240" w:lineRule="auto"/>
              <w:jc w:val="both"/>
              <w:rPr>
                <w:rFonts w:ascii="Times New Roman" w:eastAsia="Times New Roman" w:hAnsi="Times New Roman" w:cs="Times New Roman"/>
                <w:sz w:val="24"/>
                <w:szCs w:val="24"/>
              </w:rPr>
            </w:pPr>
            <m:oMath>
              <m:sSub>
                <m:sSubPr>
                  <m:ctrlPr>
                    <w:rPr>
                      <w:rFonts w:ascii="Cambria Math" w:hAnsi="Cambria Math" w:cs="Times New Roman"/>
                      <w:sz w:val="24"/>
                      <w:szCs w:val="24"/>
                    </w:rPr>
                  </m:ctrlPr>
                </m:sSubPr>
                <m:e>
                  <m:r>
                    <w:rPr>
                      <w:rFonts w:ascii="Cambria Math" w:hAnsi="Cambria Math" w:cs="Times New Roman"/>
                      <w:sz w:val="24"/>
                      <w:szCs w:val="24"/>
                    </w:rPr>
                    <m:t>V</m:t>
                  </m:r>
                </m:e>
                <m:sub>
                  <m:r>
                    <m:rPr>
                      <m:sty m:val="p"/>
                    </m:rPr>
                    <w:rPr>
                      <w:rFonts w:ascii="Cambria Math" w:hAnsi="Cambria Math" w:cs="Times New Roman"/>
                      <w:sz w:val="24"/>
                      <w:szCs w:val="24"/>
                    </w:rPr>
                    <m:t>0</m:t>
                  </m:r>
                </m:sub>
              </m:sSub>
            </m:oMath>
            <w:r w:rsidR="00BC27C2" w:rsidRPr="00527C3E">
              <w:rPr>
                <w:rFonts w:ascii="Times New Roman" w:hAnsi="Times New Roman" w:cs="Times New Roman"/>
                <w:sz w:val="24"/>
                <w:szCs w:val="24"/>
              </w:rPr>
              <w:t xml:space="preserve"> – неразмывающая скорость,</w:t>
            </w:r>
            <w:r w:rsidR="00BC27C2">
              <w:rPr>
                <w:rFonts w:ascii="Times New Roman" w:hAnsi="Times New Roman" w:cs="Times New Roman"/>
                <w:sz w:val="24"/>
                <w:szCs w:val="24"/>
              </w:rPr>
              <w:t xml:space="preserve"> </w:t>
            </w:r>
            <w:r w:rsidR="00BC27C2">
              <w:rPr>
                <w:rFonts w:ascii="Times New Roman" w:eastAsia="Times New Roman" w:hAnsi="Times New Roman" w:cs="Times New Roman"/>
                <w:sz w:val="24"/>
                <w:szCs w:val="24"/>
              </w:rPr>
              <w:t>м</w:t>
            </w:r>
            <w:r w:rsidR="00BC27C2" w:rsidRPr="00C97971">
              <w:rPr>
                <w:rFonts w:ascii="Times New Roman" w:eastAsia="Times New Roman" w:hAnsi="Times New Roman" w:cs="Times New Roman"/>
                <w:sz w:val="24"/>
                <w:szCs w:val="24"/>
              </w:rPr>
              <w:t>/</w:t>
            </w:r>
            <w:r w:rsidR="00BC27C2">
              <w:rPr>
                <w:rFonts w:ascii="Times New Roman" w:eastAsia="Times New Roman" w:hAnsi="Times New Roman" w:cs="Times New Roman"/>
                <w:sz w:val="24"/>
                <w:szCs w:val="24"/>
              </w:rPr>
              <w:t>с,</w:t>
            </w:r>
          </w:p>
          <w:p w:rsidR="00BC27C2" w:rsidRDefault="00FB66B6" w:rsidP="00BC27C2">
            <w:pPr>
              <w:spacing w:after="0" w:line="240" w:lineRule="auto"/>
              <w:jc w:val="both"/>
              <w:rPr>
                <w:rFonts w:ascii="Times New Roman" w:eastAsia="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max</m:t>
                  </m:r>
                </m:sub>
              </m:sSub>
            </m:oMath>
            <w:r w:rsidR="00BC27C2" w:rsidRPr="00527C3E">
              <w:rPr>
                <w:rFonts w:ascii="Times New Roman" w:eastAsia="Times New Roman" w:hAnsi="Times New Roman" w:cs="Times New Roman"/>
                <w:sz w:val="24"/>
                <w:szCs w:val="24"/>
              </w:rPr>
              <w:t xml:space="preserve"> – максимальный диаметр наносов, м</w:t>
            </w:r>
            <w:r w:rsidR="00BC27C2">
              <w:rPr>
                <w:rFonts w:ascii="Times New Roman" w:eastAsia="Times New Roman" w:hAnsi="Times New Roman" w:cs="Times New Roman"/>
                <w:sz w:val="24"/>
                <w:szCs w:val="24"/>
              </w:rPr>
              <w:t>,</w:t>
            </w:r>
          </w:p>
          <w:p w:rsidR="00F66CCC" w:rsidRPr="00527C3E" w:rsidRDefault="00F66CCC" w:rsidP="00970EFE">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lang w:val="en-US"/>
                </w:rPr>
                <m:t>d</m:t>
              </m:r>
            </m:oMath>
            <w:r w:rsidRPr="00527C3E">
              <w:rPr>
                <w:rFonts w:ascii="Times New Roman" w:eastAsia="Times New Roman" w:hAnsi="Times New Roman" w:cs="Times New Roman"/>
                <w:sz w:val="24"/>
                <w:szCs w:val="24"/>
              </w:rPr>
              <w:t xml:space="preserve"> – средний диаметр наносов, м,</w:t>
            </w:r>
          </w:p>
          <w:p w:rsidR="00F66CCC" w:rsidRPr="00527C3E" w:rsidRDefault="00BC27C2" w:rsidP="00970EFE">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lang w:val="en-US"/>
                </w:rPr>
                <m:t>V</m:t>
              </m:r>
            </m:oMath>
            <w:r>
              <w:rPr>
                <w:rFonts w:ascii="Times New Roman" w:eastAsia="Times New Roman" w:hAnsi="Times New Roman" w:cs="Times New Roman"/>
                <w:sz w:val="24"/>
                <w:szCs w:val="24"/>
              </w:rPr>
              <w:t xml:space="preserve"> – скорость потока, м</w:t>
            </w:r>
            <w:r w:rsidRPr="00C97971">
              <w:rPr>
                <w:rFonts w:ascii="Times New Roman" w:eastAsia="Times New Roman" w:hAnsi="Times New Roman" w:cs="Times New Roman"/>
                <w:sz w:val="24"/>
                <w:szCs w:val="24"/>
              </w:rPr>
              <w:t>/</w:t>
            </w:r>
            <w:r>
              <w:rPr>
                <w:rFonts w:ascii="Times New Roman" w:eastAsia="Times New Roman" w:hAnsi="Times New Roman" w:cs="Times New Roman"/>
                <w:sz w:val="24"/>
                <w:szCs w:val="24"/>
              </w:rPr>
              <w:t>с.</w:t>
            </w:r>
          </w:p>
        </w:tc>
      </w:tr>
      <w:tr w:rsidR="00F66CCC" w:rsidRPr="00527C3E" w:rsidTr="000C5C6A">
        <w:trPr>
          <w:trHeight w:val="454"/>
        </w:trPr>
        <w:tc>
          <w:tcPr>
            <w:tcW w:w="1371" w:type="dxa"/>
            <w:vAlign w:val="center"/>
          </w:tcPr>
          <w:p w:rsidR="00F66CCC" w:rsidRPr="00527C3E" w:rsidRDefault="00F66CCC" w:rsidP="00970EFE">
            <w:pPr>
              <w:spacing w:after="0" w:line="240" w:lineRule="auto"/>
              <w:jc w:val="both"/>
              <w:rPr>
                <w:rFonts w:ascii="Times New Roman" w:hAnsi="Times New Roman" w:cs="Times New Roman"/>
                <w:sz w:val="24"/>
                <w:szCs w:val="24"/>
                <w:lang w:val="en-US"/>
              </w:rPr>
            </w:pPr>
            <w:r w:rsidRPr="00527C3E">
              <w:rPr>
                <w:rFonts w:ascii="Times New Roman" w:hAnsi="Times New Roman" w:cs="Times New Roman"/>
                <w:sz w:val="24"/>
                <w:szCs w:val="24"/>
              </w:rPr>
              <w:t>5. Г.И. Шамов (1952)</w:t>
            </w:r>
            <w:r w:rsidRPr="00527C3E">
              <w:rPr>
                <w:rFonts w:ascii="Times New Roman" w:hAnsi="Times New Roman" w:cs="Times New Roman"/>
                <w:sz w:val="24"/>
                <w:szCs w:val="24"/>
                <w:lang w:val="en-US"/>
              </w:rPr>
              <w:t xml:space="preserve"> [</w:t>
            </w:r>
            <w:r w:rsidRPr="00527C3E">
              <w:rPr>
                <w:rFonts w:ascii="Times New Roman" w:hAnsi="Times New Roman" w:cs="Times New Roman"/>
                <w:sz w:val="24"/>
                <w:szCs w:val="24"/>
              </w:rPr>
              <w:t>8</w:t>
            </w:r>
            <w:r w:rsidRPr="00527C3E">
              <w:rPr>
                <w:rFonts w:ascii="Times New Roman" w:hAnsi="Times New Roman" w:cs="Times New Roman"/>
                <w:sz w:val="24"/>
                <w:szCs w:val="24"/>
                <w:lang w:val="en-US"/>
              </w:rPr>
              <w:t>1]</w:t>
            </w:r>
          </w:p>
        </w:tc>
        <w:tc>
          <w:tcPr>
            <w:tcW w:w="4394" w:type="dxa"/>
            <w:vAlign w:val="center"/>
          </w:tcPr>
          <w:p w:rsidR="00F66CCC" w:rsidRPr="00527C3E" w:rsidRDefault="00FB66B6" w:rsidP="00E16F3A">
            <w:pPr>
              <w:pStyle w:val="a8"/>
              <w:numPr>
                <w:ilvl w:val="0"/>
                <w:numId w:val="31"/>
              </w:numPr>
              <w:spacing w:after="0" w:line="240" w:lineRule="auto"/>
              <w:ind w:left="0" w:firstLine="0"/>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=0,95</m:t>
              </m:r>
              <m:rad>
                <m:radPr>
                  <m:degHide m:val="1"/>
                  <m:ctrlPr>
                    <w:rPr>
                      <w:rFonts w:ascii="Cambria Math" w:hAnsi="Cambria Math" w:cs="Times New Roman"/>
                      <w:i/>
                      <w:sz w:val="24"/>
                      <w:szCs w:val="24"/>
                    </w:rPr>
                  </m:ctrlPr>
                </m:radPr>
                <m:deg/>
                <m:e>
                  <m:r>
                    <w:rPr>
                      <w:rFonts w:ascii="Cambria Math" w:hAnsi="Cambria Math" w:cs="Times New Roman"/>
                      <w:sz w:val="24"/>
                      <w:szCs w:val="24"/>
                      <w:lang w:val="en-US"/>
                    </w:rPr>
                    <m:t>d</m:t>
                  </m:r>
                </m:e>
              </m:rad>
              <m:sSup>
                <m:sSupPr>
                  <m:ctrlPr>
                    <w:rPr>
                      <w:rFonts w:ascii="Cambria Math" w:hAnsi="Cambria Math" w:cs="Times New Roman"/>
                      <w:i/>
                      <w:sz w:val="24"/>
                      <w:szCs w:val="24"/>
                    </w:rPr>
                  </m:ctrlPr>
                </m:sSupPr>
                <m:e>
                  <m:d>
                    <m:dPr>
                      <m:ctrlPr>
                        <w:rPr>
                          <w:rFonts w:ascii="Cambria Math" w:hAnsi="Cambria Math" w:cs="Times New Roman"/>
                          <w:i/>
                          <w:sz w:val="24"/>
                          <w:szCs w:val="24"/>
                        </w:rPr>
                      </m:ctrlPr>
                    </m:dPr>
                    <m:e>
                      <m:f>
                        <m:fPr>
                          <m:ctrlPr>
                            <w:rPr>
                              <w:rFonts w:ascii="Cambria Math" w:hAnsi="Cambria Math" w:cs="Times New Roman"/>
                              <w:i/>
                              <w:sz w:val="24"/>
                              <w:szCs w:val="24"/>
                            </w:rPr>
                          </m:ctrlPr>
                        </m:fPr>
                        <m:num>
                          <m:r>
                            <w:rPr>
                              <w:rFonts w:ascii="Cambria Math" w:hAnsi="Cambria Math" w:cs="Times New Roman"/>
                              <w:sz w:val="24"/>
                              <w:szCs w:val="24"/>
                            </w:rPr>
                            <m:t>V</m:t>
                          </m:r>
                        </m:num>
                        <m:den>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den>
                      </m:f>
                    </m:e>
                  </m:d>
                </m:e>
                <m:sup>
                  <m:r>
                    <w:rPr>
                      <w:rFonts w:ascii="Cambria Math" w:hAnsi="Cambria Math" w:cs="Times New Roman"/>
                      <w:sz w:val="24"/>
                      <w:szCs w:val="24"/>
                    </w:rPr>
                    <m:t>3</m:t>
                  </m:r>
                </m:sup>
              </m:sSup>
              <m:d>
                <m:dPr>
                  <m:ctrlPr>
                    <w:rPr>
                      <w:rFonts w:ascii="Cambria Math" w:hAnsi="Cambria Math" w:cs="Times New Roman"/>
                      <w:i/>
                      <w:sz w:val="24"/>
                      <w:szCs w:val="24"/>
                    </w:rPr>
                  </m:ctrlPr>
                </m:dPr>
                <m:e>
                  <m:r>
                    <w:rPr>
                      <w:rFonts w:ascii="Cambria Math" w:hAnsi="Cambria Math" w:cs="Times New Roman"/>
                      <w:sz w:val="24"/>
                      <w:szCs w:val="24"/>
                    </w:rPr>
                    <m:t>V-</m:t>
                  </m:r>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e>
              </m:d>
              <m:sSup>
                <m:sSupPr>
                  <m:ctrlPr>
                    <w:rPr>
                      <w:rFonts w:ascii="Cambria Math" w:hAnsi="Cambria Math" w:cs="Times New Roman"/>
                      <w:i/>
                      <w:sz w:val="24"/>
                      <w:szCs w:val="24"/>
                    </w:rPr>
                  </m:ctrlPr>
                </m:sSupPr>
                <m:e>
                  <m:d>
                    <m:dPr>
                      <m:ctrlPr>
                        <w:rPr>
                          <w:rFonts w:ascii="Cambria Math" w:hAnsi="Cambria Math" w:cs="Times New Roman"/>
                          <w:i/>
                          <w:sz w:val="24"/>
                          <w:szCs w:val="24"/>
                        </w:rPr>
                      </m:ctrlPr>
                    </m:dPr>
                    <m:e>
                      <m:f>
                        <m:fPr>
                          <m:ctrlPr>
                            <w:rPr>
                              <w:rFonts w:ascii="Cambria Math" w:hAnsi="Cambria Math" w:cs="Times New Roman"/>
                              <w:i/>
                              <w:sz w:val="24"/>
                              <w:szCs w:val="24"/>
                            </w:rPr>
                          </m:ctrlPr>
                        </m:fPr>
                        <m:num>
                          <m:r>
                            <w:rPr>
                              <w:rFonts w:ascii="Cambria Math" w:hAnsi="Cambria Math" w:cs="Times New Roman"/>
                              <w:sz w:val="24"/>
                              <w:szCs w:val="24"/>
                            </w:rPr>
                            <m:t>d</m:t>
                          </m:r>
                        </m:num>
                        <m:den>
                          <m:r>
                            <w:rPr>
                              <w:rFonts w:ascii="Cambria Math" w:hAnsi="Cambria Math" w:cs="Times New Roman"/>
                              <w:sz w:val="24"/>
                              <w:szCs w:val="24"/>
                            </w:rPr>
                            <m:t>H</m:t>
                          </m:r>
                        </m:den>
                      </m:f>
                    </m:e>
                  </m:d>
                </m:e>
                <m:sup>
                  <m:r>
                    <w:rPr>
                      <w:rFonts w:ascii="Cambria Math" w:hAnsi="Cambria Math" w:cs="Times New Roman"/>
                      <w:sz w:val="24"/>
                      <w:szCs w:val="24"/>
                    </w:rPr>
                    <m:t>0,25</m:t>
                  </m:r>
                </m:sup>
              </m:sSup>
            </m:oMath>
            <w:r w:rsidR="00F66CCC" w:rsidRPr="00527C3E">
              <w:rPr>
                <w:rFonts w:ascii="Times New Roman" w:hAnsi="Times New Roman" w:cs="Times New Roman"/>
                <w:sz w:val="24"/>
                <w:szCs w:val="24"/>
              </w:rPr>
              <w:t xml:space="preserve"> кг/с/м – для однородных грунтов,</w:t>
            </w:r>
          </w:p>
          <w:p w:rsidR="00F66CCC" w:rsidRPr="00527C3E" w:rsidRDefault="00F66CCC" w:rsidP="00970EFE">
            <w:pPr>
              <w:pStyle w:val="a8"/>
              <w:spacing w:after="0" w:line="240" w:lineRule="auto"/>
              <w:ind w:left="0"/>
              <w:jc w:val="both"/>
              <w:rPr>
                <w:rFonts w:ascii="Times New Roman" w:hAnsi="Times New Roman" w:cs="Times New Roman"/>
                <w:sz w:val="24"/>
                <w:szCs w:val="24"/>
              </w:rPr>
            </w:pPr>
          </w:p>
          <w:p w:rsidR="00F66CCC" w:rsidRPr="00527C3E" w:rsidRDefault="00FB66B6" w:rsidP="00E16F3A">
            <w:pPr>
              <w:pStyle w:val="a8"/>
              <w:numPr>
                <w:ilvl w:val="0"/>
                <w:numId w:val="31"/>
              </w:numPr>
              <w:spacing w:after="0" w:line="240" w:lineRule="auto"/>
              <w:ind w:left="0" w:firstLine="0"/>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=α</m:t>
              </m:r>
              <m:rad>
                <m:radPr>
                  <m:ctrlPr>
                    <w:rPr>
                      <w:rFonts w:ascii="Cambria Math" w:hAnsi="Cambria Math" w:cs="Times New Roman"/>
                      <w:i/>
                      <w:sz w:val="24"/>
                      <w:szCs w:val="24"/>
                    </w:rPr>
                  </m:ctrlPr>
                </m:radPr>
                <m:deg>
                  <m:r>
                    <w:rPr>
                      <w:rFonts w:ascii="Cambria Math" w:hAnsi="Cambria Math" w:cs="Times New Roman"/>
                      <w:sz w:val="24"/>
                      <w:szCs w:val="24"/>
                    </w:rPr>
                    <m:t>3</m:t>
                  </m:r>
                </m:deg>
                <m:e>
                  <m:sSup>
                    <m:sSupPr>
                      <m:ctrlPr>
                        <w:rPr>
                          <w:rFonts w:ascii="Cambria Math" w:hAnsi="Cambria Math" w:cs="Times New Roman"/>
                          <w:i/>
                          <w:sz w:val="24"/>
                          <w:szCs w:val="24"/>
                        </w:rPr>
                      </m:ctrlPr>
                    </m:sSupPr>
                    <m:e>
                      <m:acc>
                        <m:accPr>
                          <m:chr m:val="̅"/>
                          <m:ctrlPr>
                            <w:rPr>
                              <w:rFonts w:ascii="Cambria Math" w:hAnsi="Cambria Math" w:cs="Times New Roman"/>
                              <w:i/>
                              <w:sz w:val="24"/>
                              <w:szCs w:val="24"/>
                            </w:rPr>
                          </m:ctrlPr>
                        </m:accPr>
                        <m:e>
                          <m:sSub>
                            <m:sSubPr>
                              <m:ctrlPr>
                                <w:rPr>
                                  <w:rFonts w:ascii="Cambria Math" w:hAnsi="Cambria Math" w:cs="Times New Roman"/>
                                  <w:i/>
                                  <w:sz w:val="24"/>
                                  <w:szCs w:val="24"/>
                                </w:rPr>
                              </m:ctrlPr>
                            </m:sSubPr>
                            <m:e>
                              <m:r>
                                <w:rPr>
                                  <w:rFonts w:ascii="Cambria Math" w:hAnsi="Cambria Math" w:cs="Times New Roman"/>
                                  <w:sz w:val="24"/>
                                  <w:szCs w:val="24"/>
                                  <w:lang w:val="en-US"/>
                                </w:rPr>
                                <m:t>d</m:t>
                              </m:r>
                            </m:e>
                            <m:sub>
                              <m:r>
                                <w:rPr>
                                  <w:rFonts w:ascii="Cambria Math" w:hAnsi="Cambria Math" w:cs="Times New Roman"/>
                                  <w:sz w:val="24"/>
                                  <w:szCs w:val="24"/>
                                </w:rPr>
                                <m:t>max</m:t>
                              </m:r>
                            </m:sub>
                          </m:sSub>
                        </m:e>
                      </m:acc>
                    </m:e>
                    <m:sup>
                      <m:r>
                        <w:rPr>
                          <w:rFonts w:ascii="Cambria Math" w:hAnsi="Cambria Math" w:cs="Times New Roman"/>
                          <w:sz w:val="24"/>
                          <w:szCs w:val="24"/>
                        </w:rPr>
                        <m:t>2</m:t>
                      </m:r>
                    </m:sup>
                  </m:sSup>
                </m:e>
              </m:rad>
              <m:sSup>
                <m:sSupPr>
                  <m:ctrlPr>
                    <w:rPr>
                      <w:rFonts w:ascii="Cambria Math" w:hAnsi="Cambria Math" w:cs="Times New Roman"/>
                      <w:i/>
                      <w:sz w:val="24"/>
                      <w:szCs w:val="24"/>
                    </w:rPr>
                  </m:ctrlPr>
                </m:sSupPr>
                <m:e>
                  <m:d>
                    <m:dPr>
                      <m:ctrlPr>
                        <w:rPr>
                          <w:rFonts w:ascii="Cambria Math" w:hAnsi="Cambria Math" w:cs="Times New Roman"/>
                          <w:i/>
                          <w:sz w:val="24"/>
                          <w:szCs w:val="24"/>
                        </w:rPr>
                      </m:ctrlPr>
                    </m:dPr>
                    <m:e>
                      <m:f>
                        <m:fPr>
                          <m:ctrlPr>
                            <w:rPr>
                              <w:rFonts w:ascii="Cambria Math" w:hAnsi="Cambria Math" w:cs="Times New Roman"/>
                              <w:i/>
                              <w:sz w:val="24"/>
                              <w:szCs w:val="24"/>
                            </w:rPr>
                          </m:ctrlPr>
                        </m:fPr>
                        <m:num>
                          <m:r>
                            <w:rPr>
                              <w:rFonts w:ascii="Cambria Math" w:hAnsi="Cambria Math" w:cs="Times New Roman"/>
                              <w:sz w:val="24"/>
                              <w:szCs w:val="24"/>
                            </w:rPr>
                            <m:t>V</m:t>
                          </m:r>
                        </m:num>
                        <m:den>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den>
                      </m:f>
                    </m:e>
                  </m:d>
                </m:e>
                <m:sup>
                  <m:r>
                    <w:rPr>
                      <w:rFonts w:ascii="Cambria Math" w:hAnsi="Cambria Math" w:cs="Times New Roman"/>
                      <w:sz w:val="24"/>
                      <w:szCs w:val="24"/>
                    </w:rPr>
                    <m:t>3</m:t>
                  </m:r>
                </m:sup>
              </m:sSup>
              <m:d>
                <m:dPr>
                  <m:ctrlPr>
                    <w:rPr>
                      <w:rFonts w:ascii="Cambria Math" w:hAnsi="Cambria Math" w:cs="Times New Roman"/>
                      <w:i/>
                      <w:sz w:val="24"/>
                      <w:szCs w:val="24"/>
                    </w:rPr>
                  </m:ctrlPr>
                </m:dPr>
                <m:e>
                  <m:r>
                    <w:rPr>
                      <w:rFonts w:ascii="Cambria Math" w:hAnsi="Cambria Math" w:cs="Times New Roman"/>
                      <w:sz w:val="24"/>
                      <w:szCs w:val="24"/>
                    </w:rPr>
                    <m:t>V-</m:t>
                  </m:r>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e>
              </m:d>
              <m:sSup>
                <m:sSupPr>
                  <m:ctrlPr>
                    <w:rPr>
                      <w:rFonts w:ascii="Cambria Math" w:hAnsi="Cambria Math" w:cs="Times New Roman"/>
                      <w:i/>
                      <w:sz w:val="24"/>
                      <w:szCs w:val="24"/>
                    </w:rPr>
                  </m:ctrlPr>
                </m:sSupPr>
                <m:e>
                  <m:d>
                    <m:dPr>
                      <m:ctrlPr>
                        <w:rPr>
                          <w:rFonts w:ascii="Cambria Math" w:hAnsi="Cambria Math" w:cs="Times New Roman"/>
                          <w:i/>
                          <w:sz w:val="24"/>
                          <w:szCs w:val="24"/>
                        </w:rPr>
                      </m:ctrlPr>
                    </m:dPr>
                    <m:e>
                      <m:f>
                        <m:fPr>
                          <m:ctrlPr>
                            <w:rPr>
                              <w:rFonts w:ascii="Cambria Math" w:hAnsi="Cambria Math" w:cs="Times New Roman"/>
                              <w:i/>
                              <w:sz w:val="24"/>
                              <w:szCs w:val="24"/>
                            </w:rPr>
                          </m:ctrlPr>
                        </m:fPr>
                        <m:num>
                          <m:r>
                            <w:rPr>
                              <w:rFonts w:ascii="Cambria Math" w:hAnsi="Cambria Math" w:cs="Times New Roman"/>
                              <w:sz w:val="24"/>
                              <w:szCs w:val="24"/>
                            </w:rPr>
                            <m:t>d</m:t>
                          </m:r>
                        </m:num>
                        <m:den>
                          <m:r>
                            <w:rPr>
                              <w:rFonts w:ascii="Cambria Math" w:hAnsi="Cambria Math" w:cs="Times New Roman"/>
                              <w:sz w:val="24"/>
                              <w:szCs w:val="24"/>
                            </w:rPr>
                            <m:t>H</m:t>
                          </m:r>
                        </m:den>
                      </m:f>
                    </m:e>
                  </m:d>
                </m:e>
                <m:sup>
                  <m:r>
                    <w:rPr>
                      <w:rFonts w:ascii="Cambria Math" w:hAnsi="Cambria Math" w:cs="Times New Roman"/>
                      <w:sz w:val="24"/>
                      <w:szCs w:val="24"/>
                    </w:rPr>
                    <m:t>0,25</m:t>
                  </m:r>
                </m:sup>
              </m:sSup>
            </m:oMath>
            <w:r w:rsidR="00F66CCC" w:rsidRPr="00527C3E">
              <w:rPr>
                <w:rFonts w:ascii="Times New Roman" w:hAnsi="Times New Roman" w:cs="Times New Roman"/>
                <w:sz w:val="24"/>
                <w:szCs w:val="24"/>
              </w:rPr>
              <w:t xml:space="preserve"> кг/с/м – для смешанного состава наносов.</w:t>
            </w:r>
          </w:p>
          <w:p w:rsidR="00F66CCC" w:rsidRPr="00527C3E" w:rsidRDefault="00F66CCC" w:rsidP="00970EFE">
            <w:pPr>
              <w:pStyle w:val="a8"/>
              <w:spacing w:after="0" w:line="240" w:lineRule="auto"/>
              <w:ind w:left="0"/>
              <w:jc w:val="both"/>
              <w:rPr>
                <w:rFonts w:ascii="Times New Roman" w:hAnsi="Times New Roman" w:cs="Times New Roman"/>
                <w:sz w:val="24"/>
                <w:szCs w:val="24"/>
              </w:rPr>
            </w:pPr>
          </w:p>
          <w:p w:rsidR="00F66CCC" w:rsidRPr="00527C3E" w:rsidRDefault="00F66CCC" w:rsidP="00970EFE">
            <w:pPr>
              <w:pStyle w:val="a8"/>
              <w:spacing w:after="0" w:line="240" w:lineRule="auto"/>
              <w:ind w:left="0"/>
              <w:jc w:val="both"/>
              <w:rPr>
                <w:rFonts w:ascii="Times New Roman" w:hAnsi="Times New Roman" w:cs="Times New Roman"/>
                <w:sz w:val="24"/>
                <w:szCs w:val="24"/>
              </w:rPr>
            </w:pPr>
            <m:oMath>
              <m:r>
                <w:rPr>
                  <w:rFonts w:ascii="Cambria Math" w:hAnsi="Cambria Math" w:cs="Times New Roman"/>
                  <w:sz w:val="24"/>
                  <w:szCs w:val="24"/>
                </w:rPr>
                <m:t>α=3</m:t>
              </m:r>
            </m:oMath>
            <w:r w:rsidRPr="00527C3E">
              <w:rPr>
                <w:rFonts w:ascii="Times New Roman" w:hAnsi="Times New Roman" w:cs="Times New Roman"/>
                <w:sz w:val="24"/>
                <w:szCs w:val="24"/>
              </w:rPr>
              <w:t>, если наибольшая фракция в составе наносов составляет 40-70% от суммы пробы,</w:t>
            </w:r>
          </w:p>
          <w:p w:rsidR="00F66CCC" w:rsidRPr="00527C3E" w:rsidRDefault="00F66CCC" w:rsidP="00970EFE">
            <w:pPr>
              <w:pStyle w:val="a8"/>
              <w:spacing w:after="0" w:line="240" w:lineRule="auto"/>
              <w:ind w:left="0"/>
              <w:jc w:val="both"/>
              <w:rPr>
                <w:rFonts w:ascii="Times New Roman" w:hAnsi="Times New Roman" w:cs="Times New Roman"/>
                <w:sz w:val="24"/>
                <w:szCs w:val="24"/>
              </w:rPr>
            </w:pPr>
            <m:oMath>
              <m:r>
                <w:rPr>
                  <w:rFonts w:ascii="Cambria Math" w:hAnsi="Cambria Math" w:cs="Times New Roman"/>
                  <w:sz w:val="24"/>
                  <w:szCs w:val="24"/>
                </w:rPr>
                <m:t>α=2,5</m:t>
              </m:r>
            </m:oMath>
            <w:r w:rsidRPr="00527C3E">
              <w:rPr>
                <w:rFonts w:ascii="Times New Roman" w:hAnsi="Times New Roman" w:cs="Times New Roman"/>
                <w:sz w:val="24"/>
                <w:szCs w:val="24"/>
              </w:rPr>
              <w:t xml:space="preserve"> – 20-40% или 70-80%,</w:t>
            </w:r>
          </w:p>
          <w:p w:rsidR="00F66CCC" w:rsidRPr="00527C3E" w:rsidRDefault="00F66CCC" w:rsidP="00970EFE">
            <w:pPr>
              <w:pStyle w:val="a8"/>
              <w:spacing w:after="0" w:line="240" w:lineRule="auto"/>
              <w:ind w:left="0"/>
              <w:jc w:val="both"/>
              <w:rPr>
                <w:rFonts w:ascii="Times New Roman" w:hAnsi="Times New Roman" w:cs="Times New Roman"/>
                <w:sz w:val="24"/>
                <w:szCs w:val="24"/>
              </w:rPr>
            </w:pPr>
            <m:oMath>
              <m:r>
                <w:rPr>
                  <w:rFonts w:ascii="Cambria Math" w:hAnsi="Cambria Math" w:cs="Times New Roman"/>
                  <w:sz w:val="24"/>
                  <w:szCs w:val="24"/>
                </w:rPr>
                <m:t>α=1,5</m:t>
              </m:r>
            </m:oMath>
            <w:r w:rsidRPr="00527C3E">
              <w:rPr>
                <w:rFonts w:ascii="Times New Roman" w:hAnsi="Times New Roman" w:cs="Times New Roman"/>
                <w:sz w:val="24"/>
                <w:szCs w:val="24"/>
              </w:rPr>
              <w:t xml:space="preserve"> – 10-20% или 80-90%</w:t>
            </w:r>
          </w:p>
          <w:p w:rsidR="00F66CCC" w:rsidRPr="00527C3E" w:rsidRDefault="00F66CCC" w:rsidP="00970EFE">
            <w:pPr>
              <w:pStyle w:val="a8"/>
              <w:spacing w:after="0" w:line="240" w:lineRule="auto"/>
              <w:ind w:left="0"/>
              <w:jc w:val="both"/>
              <w:rPr>
                <w:rFonts w:ascii="Times New Roman" w:hAnsi="Times New Roman" w:cs="Times New Roman"/>
                <w:sz w:val="24"/>
                <w:szCs w:val="24"/>
              </w:rPr>
            </w:pPr>
          </w:p>
          <w:p w:rsidR="00F66CCC" w:rsidRPr="00527C3E" w:rsidRDefault="00FB66B6" w:rsidP="004C7371">
            <w:pPr>
              <w:pStyle w:val="a8"/>
              <w:spacing w:after="0" w:line="240" w:lineRule="auto"/>
              <w:ind w:left="0"/>
              <w:jc w:val="both"/>
              <w:rPr>
                <w:rFonts w:ascii="Times New Roman" w:eastAsia="Calibri"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r>
                  <w:rPr>
                    <w:rFonts w:ascii="Cambria Math" w:hAnsi="Cambria Math" w:cs="Times New Roman"/>
                    <w:sz w:val="24"/>
                    <w:szCs w:val="24"/>
                  </w:rPr>
                  <m:t>=3,83</m:t>
                </m:r>
                <m:sSup>
                  <m:sSupPr>
                    <m:ctrlPr>
                      <w:rPr>
                        <w:rFonts w:ascii="Cambria Math" w:hAnsi="Cambria Math" w:cs="Times New Roman"/>
                        <w:i/>
                        <w:sz w:val="24"/>
                        <w:szCs w:val="24"/>
                      </w:rPr>
                    </m:ctrlPr>
                  </m:sSupPr>
                  <m:e>
                    <m:r>
                      <w:rPr>
                        <w:rFonts w:ascii="Cambria Math" w:hAnsi="Cambria Math" w:cs="Times New Roman"/>
                        <w:sz w:val="24"/>
                        <w:szCs w:val="24"/>
                      </w:rPr>
                      <m:t>d</m:t>
                    </m:r>
                  </m:e>
                  <m:sup>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3</m:t>
                        </m:r>
                      </m:den>
                    </m:f>
                  </m:sup>
                </m:sSup>
                <m:sSup>
                  <m:sSupPr>
                    <m:ctrlPr>
                      <w:rPr>
                        <w:rFonts w:ascii="Cambria Math" w:hAnsi="Cambria Math" w:cs="Times New Roman"/>
                        <w:i/>
                        <w:sz w:val="24"/>
                        <w:szCs w:val="24"/>
                      </w:rPr>
                    </m:ctrlPr>
                  </m:sSupPr>
                  <m:e>
                    <m:r>
                      <w:rPr>
                        <w:rFonts w:ascii="Cambria Math" w:hAnsi="Cambria Math" w:cs="Times New Roman"/>
                        <w:sz w:val="24"/>
                        <w:szCs w:val="24"/>
                      </w:rPr>
                      <m:t>H</m:t>
                    </m:r>
                  </m:e>
                  <m:sup>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6</m:t>
                        </m:r>
                      </m:den>
                    </m:f>
                  </m:sup>
                </m:sSup>
              </m:oMath>
            </m:oMathPara>
          </w:p>
        </w:tc>
        <w:tc>
          <w:tcPr>
            <w:tcW w:w="3402" w:type="dxa"/>
            <w:vAlign w:val="center"/>
          </w:tcPr>
          <w:p w:rsidR="00F66CCC" w:rsidRDefault="00F66CCC" w:rsidP="00970EFE">
            <w:pPr>
              <w:spacing w:after="0" w:line="240" w:lineRule="auto"/>
              <w:jc w:val="both"/>
              <w:rPr>
                <w:rFonts w:ascii="Times New Roman" w:eastAsia="Calibri" w:hAnsi="Times New Roman" w:cs="Times New Roman"/>
                <w:sz w:val="24"/>
                <w:szCs w:val="24"/>
              </w:rPr>
            </w:pPr>
            <m:oMath>
              <m:r>
                <w:rPr>
                  <w:rFonts w:ascii="Cambria Math" w:hAnsi="Cambria Math" w:cs="Times New Roman"/>
                  <w:sz w:val="24"/>
                  <w:szCs w:val="24"/>
                  <w:lang w:val="en-US"/>
                </w:rPr>
                <m:t>d</m:t>
              </m:r>
            </m:oMath>
            <w:r w:rsidRPr="00527C3E">
              <w:rPr>
                <w:rFonts w:ascii="Times New Roman" w:eastAsia="Calibri" w:hAnsi="Times New Roman" w:cs="Times New Roman"/>
                <w:sz w:val="24"/>
                <w:szCs w:val="24"/>
              </w:rPr>
              <w:t xml:space="preserve"> – средний диаметр наносов, м,</w:t>
            </w:r>
          </w:p>
          <w:p w:rsidR="000366AD" w:rsidRDefault="000366AD" w:rsidP="000366AD">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lang w:val="en-US"/>
                </w:rPr>
                <m:t>V</m:t>
              </m:r>
            </m:oMath>
            <w:r>
              <w:rPr>
                <w:rFonts w:ascii="Times New Roman" w:eastAsia="Times New Roman" w:hAnsi="Times New Roman" w:cs="Times New Roman"/>
                <w:sz w:val="24"/>
                <w:szCs w:val="24"/>
              </w:rPr>
              <w:t xml:space="preserve"> – скорость потока, м</w:t>
            </w:r>
            <w:r w:rsidRPr="00C97971">
              <w:rPr>
                <w:rFonts w:ascii="Times New Roman" w:eastAsia="Times New Roman" w:hAnsi="Times New Roman" w:cs="Times New Roman"/>
                <w:sz w:val="24"/>
                <w:szCs w:val="24"/>
              </w:rPr>
              <w:t>/</w:t>
            </w:r>
            <w:r>
              <w:rPr>
                <w:rFonts w:ascii="Times New Roman" w:eastAsia="Times New Roman" w:hAnsi="Times New Roman" w:cs="Times New Roman"/>
                <w:sz w:val="24"/>
                <w:szCs w:val="24"/>
              </w:rPr>
              <w:t>с,</w:t>
            </w:r>
          </w:p>
          <w:p w:rsidR="000366AD" w:rsidRDefault="00FB66B6" w:rsidP="000366AD">
            <w:pPr>
              <w:spacing w:after="0" w:line="240" w:lineRule="auto"/>
              <w:jc w:val="both"/>
              <w:rPr>
                <w:rFonts w:ascii="Times New Roman" w:eastAsia="Times New Roman" w:hAnsi="Times New Roman" w:cs="Times New Roman"/>
                <w:sz w:val="24"/>
                <w:szCs w:val="24"/>
              </w:rPr>
            </w:pPr>
            <m:oMath>
              <m:sSub>
                <m:sSubPr>
                  <m:ctrlPr>
                    <w:rPr>
                      <w:rFonts w:ascii="Cambria Math" w:hAnsi="Cambria Math" w:cs="Times New Roman"/>
                      <w:sz w:val="24"/>
                      <w:szCs w:val="24"/>
                    </w:rPr>
                  </m:ctrlPr>
                </m:sSubPr>
                <m:e>
                  <m:r>
                    <w:rPr>
                      <w:rFonts w:ascii="Cambria Math" w:hAnsi="Cambria Math" w:cs="Times New Roman"/>
                      <w:sz w:val="24"/>
                      <w:szCs w:val="24"/>
                    </w:rPr>
                    <m:t>V</m:t>
                  </m:r>
                </m:e>
                <m:sub>
                  <m:r>
                    <m:rPr>
                      <m:sty m:val="p"/>
                    </m:rPr>
                    <w:rPr>
                      <w:rFonts w:ascii="Cambria Math" w:hAnsi="Cambria Math" w:cs="Times New Roman"/>
                      <w:sz w:val="24"/>
                      <w:szCs w:val="24"/>
                    </w:rPr>
                    <m:t>0</m:t>
                  </m:r>
                </m:sub>
              </m:sSub>
            </m:oMath>
            <w:r w:rsidR="000366AD" w:rsidRPr="00527C3E">
              <w:rPr>
                <w:rFonts w:ascii="Times New Roman" w:hAnsi="Times New Roman" w:cs="Times New Roman"/>
                <w:sz w:val="24"/>
                <w:szCs w:val="24"/>
              </w:rPr>
              <w:t xml:space="preserve"> – предельная средняя скорость потока, при которой донные наносы прекращают движение,</w:t>
            </w:r>
            <w:r w:rsidR="000366AD">
              <w:rPr>
                <w:rFonts w:ascii="Times New Roman" w:hAnsi="Times New Roman" w:cs="Times New Roman"/>
                <w:sz w:val="24"/>
                <w:szCs w:val="24"/>
              </w:rPr>
              <w:t xml:space="preserve"> </w:t>
            </w:r>
            <w:r w:rsidR="000366AD">
              <w:rPr>
                <w:rFonts w:ascii="Times New Roman" w:eastAsia="Times New Roman" w:hAnsi="Times New Roman" w:cs="Times New Roman"/>
                <w:sz w:val="24"/>
                <w:szCs w:val="24"/>
              </w:rPr>
              <w:t>м</w:t>
            </w:r>
            <w:r w:rsidR="000366AD" w:rsidRPr="00C97971">
              <w:rPr>
                <w:rFonts w:ascii="Times New Roman" w:eastAsia="Times New Roman" w:hAnsi="Times New Roman" w:cs="Times New Roman"/>
                <w:sz w:val="24"/>
                <w:szCs w:val="24"/>
              </w:rPr>
              <w:t>/</w:t>
            </w:r>
            <w:r w:rsidR="000366AD">
              <w:rPr>
                <w:rFonts w:ascii="Times New Roman" w:eastAsia="Times New Roman" w:hAnsi="Times New Roman" w:cs="Times New Roman"/>
                <w:sz w:val="24"/>
                <w:szCs w:val="24"/>
              </w:rPr>
              <w:t>с,</w:t>
            </w:r>
          </w:p>
          <w:p w:rsidR="000366AD" w:rsidRPr="00527C3E" w:rsidRDefault="000366AD" w:rsidP="000366AD">
            <w:pPr>
              <w:spacing w:after="0" w:line="240" w:lineRule="auto"/>
              <w:jc w:val="both"/>
              <w:rPr>
                <w:rFonts w:ascii="Times New Roman" w:hAnsi="Times New Roman" w:cs="Times New Roman"/>
                <w:sz w:val="24"/>
                <w:szCs w:val="24"/>
              </w:rPr>
            </w:pPr>
            <m:oMath>
              <m:r>
                <w:rPr>
                  <w:rFonts w:ascii="Cambria Math" w:hAnsi="Cambria Math" w:cs="Times New Roman"/>
                  <w:sz w:val="24"/>
                  <w:szCs w:val="24"/>
                </w:rPr>
                <m:t>H</m:t>
              </m:r>
            </m:oMath>
            <w:r>
              <w:rPr>
                <w:rFonts w:ascii="Times New Roman" w:hAnsi="Times New Roman" w:cs="Times New Roman"/>
                <w:sz w:val="24"/>
                <w:szCs w:val="24"/>
              </w:rPr>
              <w:t xml:space="preserve"> – глубина потока, м,</w:t>
            </w:r>
          </w:p>
          <w:p w:rsidR="000366AD" w:rsidRPr="00527C3E" w:rsidRDefault="000366AD" w:rsidP="00970EFE">
            <w:pPr>
              <w:spacing w:after="0" w:line="240" w:lineRule="auto"/>
              <w:jc w:val="both"/>
              <w:rPr>
                <w:rFonts w:ascii="Times New Roman" w:eastAsia="Calibri" w:hAnsi="Times New Roman" w:cs="Times New Roman"/>
                <w:sz w:val="24"/>
                <w:szCs w:val="24"/>
              </w:rPr>
            </w:pPr>
            <m:oMath>
              <m:r>
                <w:rPr>
                  <w:rFonts w:ascii="Cambria Math" w:hAnsi="Cambria Math" w:cs="Times New Roman"/>
                  <w:sz w:val="24"/>
                  <w:szCs w:val="24"/>
                </w:rPr>
                <m:t>α</m:t>
              </m:r>
            </m:oMath>
            <w:r>
              <w:rPr>
                <w:rFonts w:ascii="Times New Roman" w:eastAsia="Calibri" w:hAnsi="Times New Roman" w:cs="Times New Roman"/>
                <w:sz w:val="24"/>
                <w:szCs w:val="24"/>
              </w:rPr>
              <w:t xml:space="preserve"> – коэффициент,</w:t>
            </w:r>
          </w:p>
          <w:p w:rsidR="00F66CCC" w:rsidRPr="00527C3E" w:rsidRDefault="00FB66B6" w:rsidP="000366AD">
            <w:pPr>
              <w:spacing w:after="0" w:line="240" w:lineRule="auto"/>
              <w:jc w:val="both"/>
              <w:rPr>
                <w:rFonts w:ascii="Times New Roman" w:hAnsi="Times New Roman" w:cs="Times New Roman"/>
                <w:sz w:val="24"/>
                <w:szCs w:val="24"/>
              </w:rPr>
            </w:pPr>
            <m:oMath>
              <m:acc>
                <m:accPr>
                  <m:chr m:val="̅"/>
                  <m:ctrlPr>
                    <w:rPr>
                      <w:rFonts w:ascii="Cambria Math" w:hAnsi="Cambria Math" w:cs="Times New Roman"/>
                      <w:i/>
                      <w:sz w:val="24"/>
                      <w:szCs w:val="24"/>
                    </w:rPr>
                  </m:ctrlPr>
                </m:accPr>
                <m:e>
                  <m:sSub>
                    <m:sSubPr>
                      <m:ctrlPr>
                        <w:rPr>
                          <w:rFonts w:ascii="Cambria Math" w:hAnsi="Cambria Math" w:cs="Times New Roman"/>
                          <w:i/>
                          <w:sz w:val="24"/>
                          <w:szCs w:val="24"/>
                        </w:rPr>
                      </m:ctrlPr>
                    </m:sSubPr>
                    <m:e>
                      <m:r>
                        <w:rPr>
                          <w:rFonts w:ascii="Cambria Math" w:hAnsi="Cambria Math" w:cs="Times New Roman"/>
                          <w:sz w:val="24"/>
                          <w:szCs w:val="24"/>
                          <w:lang w:val="en-US"/>
                        </w:rPr>
                        <m:t>d</m:t>
                      </m:r>
                    </m:e>
                    <m:sub>
                      <m:r>
                        <w:rPr>
                          <w:rFonts w:ascii="Cambria Math" w:hAnsi="Cambria Math" w:cs="Times New Roman"/>
                          <w:sz w:val="24"/>
                          <w:szCs w:val="24"/>
                        </w:rPr>
                        <m:t>max</m:t>
                      </m:r>
                    </m:sub>
                  </m:sSub>
                </m:e>
              </m:acc>
            </m:oMath>
            <w:r w:rsidR="00F66CCC" w:rsidRPr="00527C3E">
              <w:rPr>
                <w:rFonts w:ascii="Times New Roman" w:hAnsi="Times New Roman" w:cs="Times New Roman"/>
                <w:sz w:val="24"/>
                <w:szCs w:val="24"/>
              </w:rPr>
              <w:t xml:space="preserve"> – средний диаметр наибольшей фракции наносов, составляющей не менее 10% состава подвижной части донных наносов</w:t>
            </w:r>
            <w:r w:rsidR="007D24F6" w:rsidRPr="00527C3E">
              <w:rPr>
                <w:rFonts w:ascii="Times New Roman" w:hAnsi="Times New Roman" w:cs="Times New Roman"/>
                <w:sz w:val="24"/>
                <w:szCs w:val="24"/>
              </w:rPr>
              <w:t>, м</w:t>
            </w:r>
            <w:r w:rsidR="000366AD">
              <w:rPr>
                <w:rFonts w:ascii="Times New Roman" w:hAnsi="Times New Roman" w:cs="Times New Roman"/>
                <w:sz w:val="24"/>
                <w:szCs w:val="24"/>
              </w:rPr>
              <w:t>.</w:t>
            </w:r>
          </w:p>
          <w:p w:rsidR="00F66CCC" w:rsidRPr="00527C3E" w:rsidRDefault="00F66CCC" w:rsidP="00970EFE">
            <w:pPr>
              <w:spacing w:after="0" w:line="240" w:lineRule="auto"/>
              <w:jc w:val="both"/>
              <w:rPr>
                <w:rFonts w:ascii="Times New Roman" w:hAnsi="Times New Roman" w:cs="Times New Roman"/>
                <w:sz w:val="24"/>
                <w:szCs w:val="24"/>
              </w:rPr>
            </w:pPr>
          </w:p>
          <w:p w:rsidR="00F66CCC" w:rsidRPr="00527C3E" w:rsidRDefault="00F66CCC" w:rsidP="00970EFE">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Рекомендована для рек с песчаным и песчано-гравелистым дном.</w:t>
            </w:r>
          </w:p>
          <w:p w:rsidR="00F66CCC" w:rsidRDefault="00F66CCC" w:rsidP="00970EFE">
            <w:pPr>
              <w:spacing w:after="0" w:line="240" w:lineRule="auto"/>
              <w:jc w:val="both"/>
              <w:rPr>
                <w:rFonts w:ascii="Times New Roman" w:hAnsi="Times New Roman" w:cs="Times New Roman"/>
                <w:sz w:val="24"/>
                <w:szCs w:val="24"/>
              </w:rPr>
            </w:pPr>
            <m:oMath>
              <m:r>
                <w:rPr>
                  <w:rFonts w:ascii="Cambria Math" w:hAnsi="Cambria Math" w:cs="Times New Roman"/>
                  <w:sz w:val="24"/>
                  <w:szCs w:val="24"/>
                  <w:lang w:val="en-US"/>
                </w:rPr>
                <m:t>d</m:t>
              </m:r>
              <m:r>
                <w:rPr>
                  <w:rFonts w:ascii="Cambria Math" w:hAnsi="Cambria Math" w:cs="Times New Roman"/>
                  <w:sz w:val="24"/>
                  <w:szCs w:val="24"/>
                </w:rPr>
                <m:t>≥0,1</m:t>
              </m:r>
            </m:oMath>
            <w:r w:rsidRPr="00527C3E">
              <w:rPr>
                <w:rFonts w:ascii="Times New Roman" w:hAnsi="Times New Roman" w:cs="Times New Roman"/>
                <w:sz w:val="24"/>
                <w:szCs w:val="24"/>
              </w:rPr>
              <w:t xml:space="preserve"> мм.</w:t>
            </w:r>
          </w:p>
          <w:p w:rsidR="00B37DD3" w:rsidRPr="00527C3E" w:rsidRDefault="00B37DD3" w:rsidP="00970EFE">
            <w:pPr>
              <w:spacing w:after="0" w:line="240" w:lineRule="auto"/>
              <w:jc w:val="both"/>
              <w:rPr>
                <w:rFonts w:ascii="Times New Roman" w:hAnsi="Times New Roman" w:cs="Times New Roman"/>
                <w:sz w:val="24"/>
                <w:szCs w:val="24"/>
              </w:rPr>
            </w:pPr>
          </w:p>
          <w:p w:rsidR="00F66CCC" w:rsidRPr="00527C3E" w:rsidRDefault="00F66CCC" w:rsidP="00970EFE">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lastRenderedPageBreak/>
              <w:t xml:space="preserve">По данным Караушева, верхний предел применимости формулы </w:t>
            </w:r>
            <m:oMath>
              <m:r>
                <w:rPr>
                  <w:rFonts w:ascii="Cambria Math" w:hAnsi="Cambria Math" w:cs="Times New Roman"/>
                  <w:sz w:val="24"/>
                  <w:szCs w:val="24"/>
                  <w:lang w:val="en-US"/>
                </w:rPr>
                <m:t>d</m:t>
              </m:r>
              <m:r>
                <w:rPr>
                  <w:rFonts w:ascii="Cambria Math" w:hAnsi="Cambria Math" w:cs="Times New Roman"/>
                  <w:sz w:val="24"/>
                  <w:szCs w:val="24"/>
                </w:rPr>
                <m:t>≤50</m:t>
              </m:r>
            </m:oMath>
            <w:r w:rsidRPr="00527C3E">
              <w:rPr>
                <w:rFonts w:ascii="Times New Roman" w:hAnsi="Times New Roman" w:cs="Times New Roman"/>
                <w:sz w:val="24"/>
                <w:szCs w:val="24"/>
              </w:rPr>
              <w:t xml:space="preserve"> мм.</w:t>
            </w:r>
          </w:p>
        </w:tc>
      </w:tr>
      <w:tr w:rsidR="00F66CCC" w:rsidRPr="00527C3E" w:rsidTr="000C5C6A">
        <w:trPr>
          <w:trHeight w:val="454"/>
        </w:trPr>
        <w:tc>
          <w:tcPr>
            <w:tcW w:w="1371" w:type="dxa"/>
            <w:vAlign w:val="center"/>
          </w:tcPr>
          <w:p w:rsidR="00F66CCC" w:rsidRPr="00527C3E" w:rsidRDefault="00F66CCC" w:rsidP="00970EFE">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lastRenderedPageBreak/>
              <w:t>6. И.И. Леви (1957) [13]</w:t>
            </w:r>
          </w:p>
        </w:tc>
        <w:tc>
          <w:tcPr>
            <w:tcW w:w="4394" w:type="dxa"/>
            <w:vAlign w:val="center"/>
          </w:tcPr>
          <w:p w:rsidR="00F66CCC" w:rsidRPr="00527C3E" w:rsidRDefault="00FB66B6" w:rsidP="00970EFE">
            <w:pPr>
              <w:pStyle w:val="a8"/>
              <w:spacing w:after="0" w:line="240" w:lineRule="auto"/>
              <w:ind w:left="0"/>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=0,00076</m:t>
              </m:r>
              <m:sSup>
                <m:sSupPr>
                  <m:ctrlPr>
                    <w:rPr>
                      <w:rFonts w:ascii="Cambria Math" w:hAnsi="Cambria Math" w:cs="Times New Roman"/>
                      <w:i/>
                      <w:sz w:val="24"/>
                      <w:szCs w:val="24"/>
                    </w:rPr>
                  </m:ctrlPr>
                </m:sSupPr>
                <m:e>
                  <m:d>
                    <m:dPr>
                      <m:ctrlPr>
                        <w:rPr>
                          <w:rFonts w:ascii="Cambria Math" w:hAnsi="Cambria Math" w:cs="Times New Roman"/>
                          <w:i/>
                          <w:sz w:val="24"/>
                          <w:szCs w:val="24"/>
                        </w:rPr>
                      </m:ctrlPr>
                    </m:dPr>
                    <m:e>
                      <m:f>
                        <m:fPr>
                          <m:ctrlPr>
                            <w:rPr>
                              <w:rFonts w:ascii="Cambria Math" w:hAnsi="Cambria Math" w:cs="Times New Roman"/>
                              <w:i/>
                              <w:sz w:val="24"/>
                              <w:szCs w:val="24"/>
                            </w:rPr>
                          </m:ctrlPr>
                        </m:fPr>
                        <m:num>
                          <m:r>
                            <w:rPr>
                              <w:rFonts w:ascii="Cambria Math" w:hAnsi="Cambria Math" w:cs="Times New Roman"/>
                              <w:sz w:val="24"/>
                              <w:szCs w:val="24"/>
                            </w:rPr>
                            <m:t>V</m:t>
                          </m:r>
                        </m:num>
                        <m:den>
                          <m:rad>
                            <m:radPr>
                              <m:degHide m:val="1"/>
                              <m:ctrlPr>
                                <w:rPr>
                                  <w:rFonts w:ascii="Cambria Math" w:hAnsi="Cambria Math" w:cs="Times New Roman"/>
                                  <w:i/>
                                  <w:sz w:val="24"/>
                                  <w:szCs w:val="24"/>
                                </w:rPr>
                              </m:ctrlPr>
                            </m:radPr>
                            <m:deg/>
                            <m:e>
                              <m:r>
                                <m:rPr>
                                  <m:sty m:val="p"/>
                                </m:rPr>
                                <w:rPr>
                                  <w:rFonts w:ascii="Cambria Math" w:hAnsi="Cambria Math" w:cs="Times New Roman"/>
                                  <w:sz w:val="24"/>
                                  <w:szCs w:val="24"/>
                                </w:rPr>
                                <m:t>g</m:t>
                              </m:r>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50</m:t>
                                  </m:r>
                                </m:sub>
                              </m:sSub>
                            </m:e>
                          </m:rad>
                        </m:den>
                      </m:f>
                    </m:e>
                  </m:d>
                </m:e>
                <m:sup>
                  <m:r>
                    <w:rPr>
                      <w:rFonts w:ascii="Cambria Math" w:hAnsi="Cambria Math" w:cs="Times New Roman"/>
                      <w:sz w:val="24"/>
                      <w:szCs w:val="24"/>
                    </w:rPr>
                    <m:t>3</m:t>
                  </m:r>
                </m:sup>
              </m:sSup>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50</m:t>
                  </m:r>
                </m:sub>
              </m:sSub>
              <m:d>
                <m:dPr>
                  <m:ctrlPr>
                    <w:rPr>
                      <w:rFonts w:ascii="Cambria Math" w:hAnsi="Cambria Math" w:cs="Times New Roman"/>
                      <w:i/>
                      <w:sz w:val="24"/>
                      <w:szCs w:val="24"/>
                    </w:rPr>
                  </m:ctrlPr>
                </m:dPr>
                <m:e>
                  <m:r>
                    <w:rPr>
                      <w:rFonts w:ascii="Cambria Math" w:hAnsi="Cambria Math" w:cs="Times New Roman"/>
                      <w:sz w:val="24"/>
                      <w:szCs w:val="24"/>
                    </w:rPr>
                    <m:t>V-</m:t>
                  </m:r>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e>
              </m:d>
              <m:sSup>
                <m:sSupPr>
                  <m:ctrlPr>
                    <w:rPr>
                      <w:rFonts w:ascii="Cambria Math" w:hAnsi="Cambria Math" w:cs="Times New Roman"/>
                      <w:i/>
                      <w:sz w:val="24"/>
                      <w:szCs w:val="24"/>
                    </w:rPr>
                  </m:ctrlPr>
                </m:sSupPr>
                <m:e>
                  <m:d>
                    <m:dPr>
                      <m:ctrlPr>
                        <w:rPr>
                          <w:rFonts w:ascii="Cambria Math" w:hAnsi="Cambria Math" w:cs="Times New Roman"/>
                          <w:i/>
                          <w:sz w:val="24"/>
                          <w:szCs w:val="24"/>
                        </w:rPr>
                      </m:ctrlPr>
                    </m:dPr>
                    <m:e>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90</m:t>
                              </m:r>
                            </m:sub>
                          </m:sSub>
                        </m:num>
                        <m:den>
                          <m:r>
                            <w:rPr>
                              <w:rFonts w:ascii="Cambria Math" w:hAnsi="Cambria Math" w:cs="Times New Roman"/>
                              <w:sz w:val="24"/>
                              <w:szCs w:val="24"/>
                            </w:rPr>
                            <m:t>H</m:t>
                          </m:r>
                        </m:den>
                      </m:f>
                    </m:e>
                  </m:d>
                </m:e>
                <m:sup>
                  <m:r>
                    <w:rPr>
                      <w:rFonts w:ascii="Cambria Math" w:hAnsi="Cambria Math" w:cs="Times New Roman"/>
                      <w:sz w:val="24"/>
                      <w:szCs w:val="24"/>
                    </w:rPr>
                    <m:t>0,25</m:t>
                  </m:r>
                </m:sup>
              </m:sSup>
            </m:oMath>
            <w:r w:rsidR="00F66CCC" w:rsidRPr="00527C3E">
              <w:rPr>
                <w:rFonts w:ascii="Times New Roman" w:hAnsi="Times New Roman" w:cs="Times New Roman"/>
                <w:sz w:val="24"/>
                <w:szCs w:val="24"/>
              </w:rPr>
              <w:t xml:space="preserve"> м</w:t>
            </w:r>
            <w:r w:rsidR="00F66CCC" w:rsidRPr="00527C3E">
              <w:rPr>
                <w:rFonts w:ascii="Times New Roman" w:hAnsi="Times New Roman" w:cs="Times New Roman"/>
                <w:sz w:val="24"/>
                <w:szCs w:val="24"/>
                <w:vertAlign w:val="superscript"/>
              </w:rPr>
              <w:t>3</w:t>
            </w:r>
            <w:r w:rsidR="00F66CCC" w:rsidRPr="00527C3E">
              <w:rPr>
                <w:rFonts w:ascii="Times New Roman" w:hAnsi="Times New Roman" w:cs="Times New Roman"/>
                <w:sz w:val="24"/>
                <w:szCs w:val="24"/>
              </w:rPr>
              <w:t>/с/м</w:t>
            </w:r>
          </w:p>
          <w:p w:rsidR="00F66CCC" w:rsidRPr="00527C3E" w:rsidRDefault="00F66CCC" w:rsidP="00970EFE">
            <w:pPr>
              <w:pStyle w:val="a8"/>
              <w:spacing w:after="0" w:line="240" w:lineRule="auto"/>
              <w:ind w:left="0"/>
              <w:jc w:val="both"/>
              <w:rPr>
                <w:rFonts w:ascii="Times New Roman" w:hAnsi="Times New Roman" w:cs="Times New Roman"/>
                <w:sz w:val="24"/>
                <w:szCs w:val="24"/>
              </w:rPr>
            </w:pPr>
          </w:p>
          <w:p w:rsidR="00F66CCC" w:rsidRPr="00527C3E" w:rsidRDefault="00F66CCC" w:rsidP="00E16F3A">
            <w:pPr>
              <w:pStyle w:val="a8"/>
              <w:numPr>
                <w:ilvl w:val="0"/>
                <w:numId w:val="9"/>
              </w:numPr>
              <w:spacing w:after="0" w:line="240" w:lineRule="auto"/>
              <w:ind w:left="0" w:firstLine="0"/>
              <w:jc w:val="both"/>
              <w:rPr>
                <w:rFonts w:ascii="Times New Roman" w:hAnsi="Times New Roman" w:cs="Times New Roman"/>
                <w:sz w:val="24"/>
                <w:szCs w:val="24"/>
              </w:rPr>
            </w:pPr>
            <w:r w:rsidRPr="00527C3E">
              <w:rPr>
                <w:rFonts w:ascii="Times New Roman" w:hAnsi="Times New Roman" w:cs="Times New Roman"/>
                <w:sz w:val="24"/>
                <w:szCs w:val="24"/>
              </w:rPr>
              <w:t>для квадратичной области (</w:t>
            </w:r>
            <m:oMath>
              <m:sSub>
                <m:sSubPr>
                  <m:ctrlPr>
                    <w:rPr>
                      <w:rFonts w:ascii="Cambria Math" w:hAnsi="Cambria Math" w:cs="Times New Roman"/>
                      <w:i/>
                      <w:sz w:val="24"/>
                      <w:szCs w:val="24"/>
                    </w:rPr>
                  </m:ctrlPr>
                </m:sSubPr>
                <m:e>
                  <m:r>
                    <w:rPr>
                      <w:rFonts w:ascii="Cambria Math" w:hAnsi="Cambria Math" w:cs="Times New Roman"/>
                      <w:sz w:val="24"/>
                      <w:szCs w:val="24"/>
                      <w:lang w:val="en-US"/>
                    </w:rPr>
                    <m:t>Re</m:t>
                  </m:r>
                </m:e>
                <m:sub>
                  <m:r>
                    <w:rPr>
                      <w:rFonts w:ascii="Cambria Math" w:hAnsi="Cambria Math" w:cs="Times New Roman"/>
                      <w:sz w:val="24"/>
                      <w:szCs w:val="24"/>
                    </w:rPr>
                    <m:t>d</m:t>
                  </m:r>
                </m:sub>
              </m:sSub>
              <m:r>
                <w:rPr>
                  <w:rFonts w:ascii="Cambria Math" w:hAnsi="Cambria Math" w:cs="Times New Roman"/>
                  <w:sz w:val="24"/>
                  <w:szCs w:val="24"/>
                </w:rPr>
                <m:t>&gt;25</m:t>
              </m:r>
            </m:oMath>
            <w:r w:rsidRPr="00527C3E">
              <w:rPr>
                <w:rFonts w:ascii="Times New Roman" w:hAnsi="Times New Roman" w:cs="Times New Roman"/>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50</m:t>
                  </m:r>
                </m:sub>
              </m:sSub>
              <m:r>
                <w:rPr>
                  <w:rFonts w:ascii="Cambria Math" w:hAnsi="Cambria Math" w:cs="Times New Roman"/>
                  <w:sz w:val="24"/>
                  <w:szCs w:val="24"/>
                </w:rPr>
                <m:t>&gt;</m:t>
              </m:r>
            </m:oMath>
            <w:r w:rsidRPr="00527C3E">
              <w:rPr>
                <w:rFonts w:ascii="Times New Roman" w:hAnsi="Times New Roman" w:cs="Times New Roman"/>
                <w:sz w:val="24"/>
                <w:szCs w:val="24"/>
              </w:rPr>
              <w:t xml:space="preserve"> 1,5 мм) </w:t>
            </w:r>
          </w:p>
          <w:p w:rsidR="00F66CCC" w:rsidRPr="00527C3E" w:rsidRDefault="00F66CCC" w:rsidP="00970EFE">
            <w:pPr>
              <w:pStyle w:val="a8"/>
              <w:spacing w:after="0" w:line="240" w:lineRule="auto"/>
              <w:ind w:left="0"/>
              <w:jc w:val="both"/>
              <w:rPr>
                <w:rFonts w:ascii="Times New Roman" w:hAnsi="Times New Roman" w:cs="Times New Roman"/>
                <w:sz w:val="24"/>
                <w:szCs w:val="24"/>
              </w:rPr>
            </w:pPr>
          </w:p>
          <w:p w:rsidR="00F66CCC" w:rsidRPr="00527C3E" w:rsidRDefault="00FB66B6" w:rsidP="00970EFE">
            <w:pPr>
              <w:pStyle w:val="a8"/>
              <w:spacing w:after="0" w:line="240" w:lineRule="auto"/>
              <w:ind w:left="0"/>
              <w:jc w:val="both"/>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r>
                  <w:rPr>
                    <w:rFonts w:ascii="Cambria Math" w:hAnsi="Cambria Math" w:cs="Times New Roman"/>
                    <w:sz w:val="24"/>
                    <w:szCs w:val="24"/>
                  </w:rPr>
                  <m:t>=</m:t>
                </m:r>
                <m:sSup>
                  <m:sSupPr>
                    <m:ctrlPr>
                      <w:rPr>
                        <w:rFonts w:ascii="Cambria Math" w:hAnsi="Cambria Math" w:cs="Times New Roman"/>
                        <w:i/>
                        <w:sz w:val="24"/>
                        <w:szCs w:val="24"/>
                      </w:rPr>
                    </m:ctrlPr>
                  </m:sSupPr>
                  <m:e>
                    <m:d>
                      <m:dPr>
                        <m:ctrlPr>
                          <w:rPr>
                            <w:rFonts w:ascii="Cambria Math" w:hAnsi="Cambria Math" w:cs="Times New Roman"/>
                            <w:i/>
                            <w:sz w:val="24"/>
                            <w:szCs w:val="24"/>
                          </w:rPr>
                        </m:ctrlPr>
                      </m:dPr>
                      <m:e>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lang w:val="en-US"/>
                                  </w:rPr>
                                  <m:t>d</m:t>
                                </m:r>
                              </m:e>
                              <m:sub>
                                <m:r>
                                  <w:rPr>
                                    <w:rFonts w:ascii="Cambria Math" w:hAnsi="Cambria Math" w:cs="Times New Roman"/>
                                    <w:sz w:val="24"/>
                                    <w:szCs w:val="24"/>
                                  </w:rPr>
                                  <m:t>50</m:t>
                                </m:r>
                              </m:sub>
                            </m:sSub>
                          </m:num>
                          <m:den>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90</m:t>
                                </m:r>
                              </m:sub>
                            </m:sSub>
                          </m:den>
                        </m:f>
                      </m:e>
                    </m:d>
                  </m:e>
                  <m:sup>
                    <m:r>
                      <w:rPr>
                        <w:rFonts w:ascii="Cambria Math" w:hAnsi="Cambria Math" w:cs="Times New Roman"/>
                        <w:sz w:val="24"/>
                        <w:szCs w:val="24"/>
                      </w:rPr>
                      <m:t>0,1</m:t>
                    </m:r>
                  </m:sup>
                </m:sSup>
                <m:r>
                  <w:rPr>
                    <w:rFonts w:ascii="Cambria Math" w:hAnsi="Cambria Math" w:cs="Times New Roman"/>
                    <w:sz w:val="24"/>
                    <w:szCs w:val="24"/>
                  </w:rPr>
                  <m:t>1,3</m:t>
                </m:r>
                <m:rad>
                  <m:radPr>
                    <m:degHide m:val="1"/>
                    <m:ctrlPr>
                      <w:rPr>
                        <w:rFonts w:ascii="Cambria Math" w:hAnsi="Cambria Math" w:cs="Times New Roman"/>
                        <w:i/>
                        <w:sz w:val="24"/>
                        <w:szCs w:val="24"/>
                      </w:rPr>
                    </m:ctrlPr>
                  </m:radPr>
                  <m:deg/>
                  <m:e>
                    <m:r>
                      <m:rPr>
                        <m:sty m:val="p"/>
                      </m:rPr>
                      <w:rPr>
                        <w:rFonts w:ascii="Cambria Math" w:hAnsi="Cambria Math" w:cs="Times New Roman"/>
                        <w:sz w:val="24"/>
                        <w:szCs w:val="24"/>
                      </w:rPr>
                      <m:t>g</m:t>
                    </m:r>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50</m:t>
                        </m:r>
                      </m:sub>
                    </m:sSub>
                  </m:e>
                </m:rad>
                <m:func>
                  <m:funcPr>
                    <m:ctrlPr>
                      <w:rPr>
                        <w:rFonts w:ascii="Cambria Math" w:hAnsi="Cambria Math" w:cs="Times New Roman"/>
                        <w:i/>
                        <w:sz w:val="24"/>
                        <w:szCs w:val="24"/>
                      </w:rPr>
                    </m:ctrlPr>
                  </m:funcPr>
                  <m:fName>
                    <m:r>
                      <m:rPr>
                        <m:sty m:val="p"/>
                      </m:rPr>
                      <w:rPr>
                        <w:rFonts w:ascii="Cambria Math" w:hAnsi="Cambria Math" w:cs="Times New Roman"/>
                        <w:sz w:val="24"/>
                        <w:szCs w:val="24"/>
                      </w:rPr>
                      <m:t>lg</m:t>
                    </m:r>
                  </m:fName>
                  <m:e>
                    <m:f>
                      <m:fPr>
                        <m:ctrlPr>
                          <w:rPr>
                            <w:rFonts w:ascii="Cambria Math" w:hAnsi="Cambria Math" w:cs="Times New Roman"/>
                            <w:i/>
                            <w:sz w:val="24"/>
                            <w:szCs w:val="24"/>
                          </w:rPr>
                        </m:ctrlPr>
                      </m:fPr>
                      <m:num>
                        <m:r>
                          <w:rPr>
                            <w:rFonts w:ascii="Cambria Math" w:hAnsi="Cambria Math" w:cs="Times New Roman"/>
                            <w:sz w:val="24"/>
                            <w:szCs w:val="24"/>
                          </w:rPr>
                          <m:t>12H</m:t>
                        </m:r>
                      </m:num>
                      <m:den>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90</m:t>
                            </m:r>
                          </m:sub>
                        </m:sSub>
                      </m:den>
                    </m:f>
                  </m:e>
                </m:func>
              </m:oMath>
            </m:oMathPara>
          </w:p>
          <w:p w:rsidR="00F66CCC" w:rsidRPr="00527C3E" w:rsidRDefault="00F66CCC" w:rsidP="00970EFE">
            <w:pPr>
              <w:spacing w:after="0" w:line="240" w:lineRule="auto"/>
              <w:jc w:val="both"/>
              <w:rPr>
                <w:rFonts w:ascii="Times New Roman" w:hAnsi="Times New Roman" w:cs="Times New Roman"/>
                <w:sz w:val="24"/>
                <w:szCs w:val="24"/>
              </w:rPr>
            </w:pPr>
          </w:p>
          <w:p w:rsidR="00F66CCC" w:rsidRPr="00527C3E" w:rsidRDefault="00F66CCC" w:rsidP="00970EFE">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для переходной области (</w:t>
            </w:r>
            <m:oMath>
              <m:r>
                <w:rPr>
                  <w:rFonts w:ascii="Cambria Math" w:hAnsi="Cambria Math" w:cs="Times New Roman"/>
                  <w:sz w:val="24"/>
                  <w:szCs w:val="24"/>
                </w:rPr>
                <m:t>0,25&lt;</m:t>
              </m:r>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50</m:t>
                  </m:r>
                </m:sub>
              </m:sSub>
              <m:r>
                <w:rPr>
                  <w:rFonts w:ascii="Cambria Math" w:hAnsi="Cambria Math" w:cs="Times New Roman"/>
                  <w:sz w:val="24"/>
                  <w:szCs w:val="24"/>
                </w:rPr>
                <m:t>&lt;</m:t>
              </m:r>
            </m:oMath>
            <w:r w:rsidRPr="00527C3E">
              <w:rPr>
                <w:rFonts w:ascii="Times New Roman" w:hAnsi="Times New Roman" w:cs="Times New Roman"/>
                <w:sz w:val="24"/>
                <w:szCs w:val="24"/>
              </w:rPr>
              <w:t xml:space="preserve"> 1,5 мм)  </w:t>
            </w:r>
          </w:p>
          <w:p w:rsidR="00F66CCC" w:rsidRPr="00527C3E" w:rsidRDefault="00F66CCC" w:rsidP="00970EFE">
            <w:pPr>
              <w:pStyle w:val="a8"/>
              <w:spacing w:after="0" w:line="240" w:lineRule="auto"/>
              <w:ind w:left="0"/>
              <w:jc w:val="both"/>
              <w:rPr>
                <w:rFonts w:ascii="Times New Roman" w:hAnsi="Times New Roman" w:cs="Times New Roman"/>
                <w:sz w:val="24"/>
                <w:szCs w:val="24"/>
              </w:rPr>
            </w:pPr>
          </w:p>
          <w:p w:rsidR="00F66CCC" w:rsidRPr="00527C3E" w:rsidRDefault="00FB66B6" w:rsidP="00970EFE">
            <w:pPr>
              <w:pStyle w:val="a8"/>
              <w:spacing w:after="0" w:line="240" w:lineRule="auto"/>
              <w:ind w:left="0"/>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r>
                <w:rPr>
                  <w:rFonts w:ascii="Cambria Math" w:hAnsi="Cambria Math" w:cs="Times New Roman"/>
                  <w:sz w:val="24"/>
                  <w:szCs w:val="24"/>
                </w:rPr>
                <m:t>=</m:t>
              </m:r>
              <m:sSup>
                <m:sSupPr>
                  <m:ctrlPr>
                    <w:rPr>
                      <w:rFonts w:ascii="Cambria Math" w:hAnsi="Cambria Math" w:cs="Times New Roman"/>
                      <w:i/>
                      <w:sz w:val="24"/>
                      <w:szCs w:val="24"/>
                    </w:rPr>
                  </m:ctrlPr>
                </m:sSupPr>
                <m:e>
                  <m:d>
                    <m:dPr>
                      <m:ctrlPr>
                        <w:rPr>
                          <w:rFonts w:ascii="Cambria Math" w:hAnsi="Cambria Math" w:cs="Times New Roman"/>
                          <w:i/>
                          <w:sz w:val="24"/>
                          <w:szCs w:val="24"/>
                        </w:rPr>
                      </m:ctrlPr>
                    </m:dPr>
                    <m:e>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lang w:val="en-US"/>
                                </w:rPr>
                                <m:t>d</m:t>
                              </m:r>
                            </m:e>
                            <m:sub>
                              <m:r>
                                <w:rPr>
                                  <w:rFonts w:ascii="Cambria Math" w:hAnsi="Cambria Math" w:cs="Times New Roman"/>
                                  <w:sz w:val="24"/>
                                  <w:szCs w:val="24"/>
                                </w:rPr>
                                <m:t>50</m:t>
                              </m:r>
                            </m:sub>
                          </m:sSub>
                        </m:num>
                        <m:den>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90</m:t>
                              </m:r>
                            </m:sub>
                          </m:sSub>
                        </m:den>
                      </m:f>
                    </m:e>
                  </m:d>
                </m:e>
                <m:sup>
                  <m:r>
                    <w:rPr>
                      <w:rFonts w:ascii="Cambria Math" w:hAnsi="Cambria Math" w:cs="Times New Roman"/>
                      <w:sz w:val="24"/>
                      <w:szCs w:val="24"/>
                    </w:rPr>
                    <m:t>0,1</m:t>
                  </m:r>
                </m:sup>
              </m:sSup>
              <m:r>
                <w:rPr>
                  <w:rFonts w:ascii="Cambria Math" w:hAnsi="Cambria Math" w:cs="Times New Roman"/>
                  <w:sz w:val="24"/>
                  <w:szCs w:val="24"/>
                </w:rPr>
                <m:t>32</m:t>
              </m:r>
              <m:sSup>
                <m:sSupPr>
                  <m:ctrlPr>
                    <w:rPr>
                      <w:rFonts w:ascii="Cambria Math" w:hAnsi="Cambria Math" w:cs="Times New Roman"/>
                      <w:i/>
                      <w:sz w:val="24"/>
                      <w:szCs w:val="24"/>
                    </w:rPr>
                  </m:ctrlPr>
                </m:sSupPr>
                <m:e>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50</m:t>
                      </m:r>
                    </m:sub>
                  </m:sSub>
                </m:e>
                <m:sup>
                  <m:r>
                    <w:rPr>
                      <w:rFonts w:ascii="Cambria Math" w:hAnsi="Cambria Math" w:cs="Times New Roman"/>
                      <w:sz w:val="24"/>
                      <w:szCs w:val="24"/>
                    </w:rPr>
                    <m:t>0,25</m:t>
                  </m:r>
                </m:sup>
              </m:sSup>
              <m:d>
                <m:dPr>
                  <m:ctrlPr>
                    <w:rPr>
                      <w:rFonts w:ascii="Cambria Math" w:hAnsi="Cambria Math" w:cs="Times New Roman"/>
                      <w:i/>
                      <w:sz w:val="24"/>
                      <w:szCs w:val="24"/>
                    </w:rPr>
                  </m:ctrlPr>
                </m:dPr>
                <m:e>
                  <m:func>
                    <m:funcPr>
                      <m:ctrlPr>
                        <w:rPr>
                          <w:rFonts w:ascii="Cambria Math" w:hAnsi="Cambria Math" w:cs="Times New Roman"/>
                          <w:i/>
                          <w:sz w:val="24"/>
                          <w:szCs w:val="24"/>
                        </w:rPr>
                      </m:ctrlPr>
                    </m:funcPr>
                    <m:fName>
                      <m:r>
                        <m:rPr>
                          <m:sty m:val="p"/>
                        </m:rPr>
                        <w:rPr>
                          <w:rFonts w:ascii="Cambria Math" w:hAnsi="Cambria Math" w:cs="Times New Roman"/>
                          <w:sz w:val="24"/>
                          <w:szCs w:val="24"/>
                        </w:rPr>
                        <m:t>lg</m:t>
                      </m:r>
                    </m:fName>
                    <m:e>
                      <m:f>
                        <m:fPr>
                          <m:ctrlPr>
                            <w:rPr>
                              <w:rFonts w:ascii="Cambria Math" w:hAnsi="Cambria Math" w:cs="Times New Roman"/>
                              <w:i/>
                              <w:sz w:val="24"/>
                              <w:szCs w:val="24"/>
                            </w:rPr>
                          </m:ctrlPr>
                        </m:fPr>
                        <m:num>
                          <m:r>
                            <w:rPr>
                              <w:rFonts w:ascii="Cambria Math" w:hAnsi="Cambria Math" w:cs="Times New Roman"/>
                              <w:sz w:val="24"/>
                              <w:szCs w:val="24"/>
                            </w:rPr>
                            <m:t>7,5H</m:t>
                          </m:r>
                        </m:num>
                        <m:den>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50</m:t>
                              </m:r>
                            </m:sub>
                          </m:sSub>
                        </m:den>
                      </m:f>
                    </m:e>
                  </m:func>
                  <m:r>
                    <w:rPr>
                      <w:rFonts w:ascii="Cambria Math" w:hAnsi="Cambria Math" w:cs="Times New Roman"/>
                      <w:sz w:val="24"/>
                      <w:szCs w:val="24"/>
                    </w:rPr>
                    <m:t>-5,5</m:t>
                  </m:r>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50</m:t>
                      </m:r>
                    </m:sub>
                  </m:sSub>
                </m:e>
              </m:d>
            </m:oMath>
            <w:r w:rsidR="00F66CCC" w:rsidRPr="00527C3E">
              <w:rPr>
                <w:rFonts w:ascii="Times New Roman" w:hAnsi="Times New Roman" w:cs="Times New Roman"/>
                <w:sz w:val="24"/>
                <w:szCs w:val="24"/>
              </w:rPr>
              <w:t xml:space="preserve"> </w:t>
            </w:r>
            <w:r w:rsidR="00F66CCC" w:rsidRPr="00527C3E">
              <w:rPr>
                <w:rFonts w:ascii="Times New Roman" w:eastAsia="Times New Roman" w:hAnsi="Times New Roman" w:cs="Times New Roman"/>
                <w:sz w:val="24"/>
                <w:szCs w:val="24"/>
              </w:rPr>
              <w:t>–</w:t>
            </w:r>
            <w:r w:rsidR="00F66CCC" w:rsidRPr="00527C3E">
              <w:rPr>
                <w:rFonts w:ascii="Times New Roman" w:hAnsi="Times New Roman" w:cs="Times New Roman"/>
                <w:sz w:val="24"/>
                <w:szCs w:val="24"/>
              </w:rPr>
              <w:t xml:space="preserve"> </w:t>
            </w:r>
            <m:oMath>
              <m:d>
                <m:dPr>
                  <m:begChr m:val="["/>
                  <m:endChr m:val="]"/>
                  <m:ctrlPr>
                    <w:rPr>
                      <w:rFonts w:ascii="Cambria Math" w:hAnsi="Cambria Math" w:cs="Times New Roman"/>
                      <w:i/>
                      <w:sz w:val="24"/>
                      <w:szCs w:val="24"/>
                    </w:rPr>
                  </m:ctrlPr>
                </m:dPr>
                <m:e>
                  <m:r>
                    <w:rPr>
                      <w:rFonts w:ascii="Cambria Math" w:hAnsi="Cambria Math" w:cs="Times New Roman"/>
                      <w:sz w:val="24"/>
                      <w:szCs w:val="24"/>
                    </w:rPr>
                    <m:t>H, d</m:t>
                  </m:r>
                </m:e>
              </m:d>
              <m:r>
                <w:rPr>
                  <w:rFonts w:ascii="Cambria Math" w:hAnsi="Cambria Math" w:cs="Times New Roman"/>
                  <w:sz w:val="24"/>
                  <w:szCs w:val="24"/>
                </w:rPr>
                <m:t>=</m:t>
              </m:r>
            </m:oMath>
            <w:r w:rsidR="00F66CCC" w:rsidRPr="00527C3E">
              <w:rPr>
                <w:rFonts w:ascii="Times New Roman" w:hAnsi="Times New Roman" w:cs="Times New Roman"/>
                <w:sz w:val="24"/>
                <w:szCs w:val="24"/>
              </w:rPr>
              <w:t xml:space="preserve"> см, </w:t>
            </w:r>
            <m:oMath>
              <m:d>
                <m:dPr>
                  <m:begChr m:val="["/>
                  <m:endChr m:val="]"/>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e>
              </m:d>
              <m:r>
                <w:rPr>
                  <w:rFonts w:ascii="Cambria Math" w:hAnsi="Cambria Math" w:cs="Times New Roman"/>
                  <w:sz w:val="24"/>
                  <w:szCs w:val="24"/>
                </w:rPr>
                <m:t>=</m:t>
              </m:r>
            </m:oMath>
            <w:r w:rsidR="00F66CCC" w:rsidRPr="00527C3E">
              <w:rPr>
                <w:rFonts w:ascii="Times New Roman" w:hAnsi="Times New Roman" w:cs="Times New Roman"/>
                <w:sz w:val="24"/>
                <w:szCs w:val="24"/>
              </w:rPr>
              <w:t xml:space="preserve"> см/с, коэффициенты размерные.</w:t>
            </w:r>
          </w:p>
          <w:p w:rsidR="00F66CCC" w:rsidRPr="00527C3E" w:rsidRDefault="00F66CCC" w:rsidP="00970EFE">
            <w:pPr>
              <w:spacing w:after="0" w:line="240" w:lineRule="auto"/>
              <w:jc w:val="both"/>
              <w:rPr>
                <w:rFonts w:ascii="Times New Roman" w:hAnsi="Times New Roman" w:cs="Times New Roman"/>
                <w:sz w:val="24"/>
                <w:szCs w:val="24"/>
              </w:rPr>
            </w:pPr>
          </w:p>
          <w:p w:rsidR="00F66CCC" w:rsidRPr="00527C3E" w:rsidRDefault="00F66CCC" w:rsidP="00970EFE">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для области гладкого русла (</w:t>
            </w:r>
            <m:oMath>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50</m:t>
                  </m:r>
                </m:sub>
              </m:sSub>
              <m:r>
                <w:rPr>
                  <w:rFonts w:ascii="Cambria Math" w:hAnsi="Cambria Math" w:cs="Times New Roman"/>
                  <w:sz w:val="24"/>
                  <w:szCs w:val="24"/>
                </w:rPr>
                <m:t>&lt;</m:t>
              </m:r>
            </m:oMath>
            <w:r w:rsidRPr="00527C3E">
              <w:rPr>
                <w:rFonts w:ascii="Times New Roman" w:hAnsi="Times New Roman" w:cs="Times New Roman"/>
                <w:sz w:val="24"/>
                <w:szCs w:val="24"/>
              </w:rPr>
              <w:t xml:space="preserve"> 0,25 мм) </w:t>
            </w:r>
          </w:p>
          <w:p w:rsidR="00F66CCC" w:rsidRPr="00527C3E" w:rsidRDefault="00F66CCC" w:rsidP="00970EFE">
            <w:pPr>
              <w:pStyle w:val="a8"/>
              <w:spacing w:after="0" w:line="240" w:lineRule="auto"/>
              <w:ind w:left="0"/>
              <w:jc w:val="both"/>
              <w:rPr>
                <w:rFonts w:ascii="Times New Roman" w:hAnsi="Times New Roman" w:cs="Times New Roman"/>
                <w:sz w:val="24"/>
                <w:szCs w:val="24"/>
              </w:rPr>
            </w:pPr>
          </w:p>
          <w:p w:rsidR="00F66CCC" w:rsidRPr="00527C3E" w:rsidRDefault="00FB66B6" w:rsidP="00970EFE">
            <w:pPr>
              <w:pStyle w:val="a8"/>
              <w:spacing w:after="0" w:line="240" w:lineRule="auto"/>
              <w:ind w:left="0"/>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r>
                <w:rPr>
                  <w:rFonts w:ascii="Cambria Math" w:hAnsi="Cambria Math" w:cs="Times New Roman"/>
                  <w:sz w:val="24"/>
                  <w:szCs w:val="24"/>
                </w:rPr>
                <m:t>=</m:t>
              </m:r>
              <m:sSup>
                <m:sSupPr>
                  <m:ctrlPr>
                    <w:rPr>
                      <w:rFonts w:ascii="Cambria Math" w:hAnsi="Cambria Math" w:cs="Times New Roman"/>
                      <w:i/>
                      <w:sz w:val="24"/>
                      <w:szCs w:val="24"/>
                    </w:rPr>
                  </m:ctrlPr>
                </m:sSupPr>
                <m:e>
                  <m:d>
                    <m:dPr>
                      <m:ctrlPr>
                        <w:rPr>
                          <w:rFonts w:ascii="Cambria Math" w:hAnsi="Cambria Math" w:cs="Times New Roman"/>
                          <w:i/>
                          <w:sz w:val="24"/>
                          <w:szCs w:val="24"/>
                        </w:rPr>
                      </m:ctrlPr>
                    </m:dPr>
                    <m:e>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lang w:val="en-US"/>
                                </w:rPr>
                                <m:t>d</m:t>
                              </m:r>
                            </m:e>
                            <m:sub>
                              <m:r>
                                <w:rPr>
                                  <w:rFonts w:ascii="Cambria Math" w:hAnsi="Cambria Math" w:cs="Times New Roman"/>
                                  <w:sz w:val="24"/>
                                  <w:szCs w:val="24"/>
                                </w:rPr>
                                <m:t>50</m:t>
                              </m:r>
                            </m:sub>
                          </m:sSub>
                        </m:num>
                        <m:den>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90</m:t>
                              </m:r>
                            </m:sub>
                          </m:sSub>
                        </m:den>
                      </m:f>
                    </m:e>
                  </m:d>
                </m:e>
                <m:sup>
                  <m:r>
                    <w:rPr>
                      <w:rFonts w:ascii="Cambria Math" w:hAnsi="Cambria Math" w:cs="Times New Roman"/>
                      <w:sz w:val="24"/>
                      <w:szCs w:val="24"/>
                    </w:rPr>
                    <m:t>0,1</m:t>
                  </m:r>
                </m:sup>
              </m:sSup>
              <m:f>
                <m:fPr>
                  <m:ctrlPr>
                    <w:rPr>
                      <w:rFonts w:ascii="Cambria Math" w:hAnsi="Cambria Math" w:cs="Times New Roman"/>
                      <w:i/>
                      <w:sz w:val="24"/>
                      <w:szCs w:val="24"/>
                    </w:rPr>
                  </m:ctrlPr>
                </m:fPr>
                <m:num>
                  <m:r>
                    <w:rPr>
                      <w:rFonts w:ascii="Cambria Math" w:hAnsi="Cambria Math" w:cs="Times New Roman"/>
                      <w:sz w:val="24"/>
                      <w:szCs w:val="24"/>
                    </w:rPr>
                    <m:t>90</m:t>
                  </m:r>
                  <m:sSup>
                    <m:sSupPr>
                      <m:ctrlPr>
                        <w:rPr>
                          <w:rFonts w:ascii="Cambria Math" w:hAnsi="Cambria Math" w:cs="Times New Roman"/>
                          <w:i/>
                          <w:sz w:val="24"/>
                          <w:szCs w:val="24"/>
                        </w:rPr>
                      </m:ctrlPr>
                    </m:sSupPr>
                    <m:e>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50</m:t>
                          </m:r>
                        </m:sub>
                      </m:sSub>
                    </m:e>
                    <m:sup>
                      <m:r>
                        <w:rPr>
                          <w:rFonts w:ascii="Cambria Math" w:hAnsi="Cambria Math" w:cs="Times New Roman"/>
                          <w:sz w:val="24"/>
                          <w:szCs w:val="24"/>
                        </w:rPr>
                        <m:t>0,05</m:t>
                      </m:r>
                    </m:sup>
                  </m:sSup>
                  <m:sSup>
                    <m:sSupPr>
                      <m:ctrlPr>
                        <w:rPr>
                          <w:rFonts w:ascii="Cambria Math" w:hAnsi="Cambria Math" w:cs="Times New Roman"/>
                          <w:i/>
                          <w:sz w:val="24"/>
                          <w:szCs w:val="24"/>
                        </w:rPr>
                      </m:ctrlPr>
                    </m:sSupPr>
                    <m:e>
                      <m:r>
                        <w:rPr>
                          <w:rFonts w:ascii="Cambria Math" w:hAnsi="Cambria Math" w:cs="Times New Roman"/>
                          <w:sz w:val="24"/>
                          <w:szCs w:val="24"/>
                        </w:rPr>
                        <m:t>H</m:t>
                      </m:r>
                    </m:e>
                    <m:sup>
                      <m:r>
                        <w:rPr>
                          <w:rFonts w:ascii="Cambria Math" w:hAnsi="Cambria Math" w:cs="Times New Roman"/>
                          <w:sz w:val="24"/>
                          <w:szCs w:val="24"/>
                        </w:rPr>
                        <m:t>0,125</m:t>
                      </m:r>
                    </m:sup>
                  </m:sSup>
                </m:num>
                <m:den>
                  <m:rad>
                    <m:radPr>
                      <m:degHide m:val="1"/>
                      <m:ctrlPr>
                        <w:rPr>
                          <w:rFonts w:ascii="Cambria Math" w:hAnsi="Cambria Math" w:cs="Times New Roman"/>
                          <w:i/>
                          <w:sz w:val="24"/>
                          <w:szCs w:val="24"/>
                        </w:rPr>
                      </m:ctrlPr>
                    </m:radPr>
                    <m:deg/>
                    <m:e>
                      <m:sSup>
                        <m:sSupPr>
                          <m:ctrlPr>
                            <w:rPr>
                              <w:rFonts w:ascii="Cambria Math" w:hAnsi="Cambria Math" w:cs="Times New Roman"/>
                              <w:i/>
                              <w:sz w:val="24"/>
                              <w:szCs w:val="24"/>
                            </w:rPr>
                          </m:ctrlPr>
                        </m:sSupPr>
                        <m:e>
                          <m:r>
                            <w:rPr>
                              <w:rFonts w:ascii="Cambria Math" w:hAnsi="Cambria Math" w:cs="Times New Roman"/>
                              <w:sz w:val="24"/>
                              <w:szCs w:val="24"/>
                            </w:rPr>
                            <m:t>H</m:t>
                          </m:r>
                        </m:e>
                        <m:sup>
                          <m:r>
                            <w:rPr>
                              <w:rFonts w:ascii="Cambria Math" w:hAnsi="Cambria Math" w:cs="Times New Roman"/>
                              <w:sz w:val="24"/>
                              <w:szCs w:val="24"/>
                            </w:rPr>
                            <m:t>0,25</m:t>
                          </m:r>
                        </m:sup>
                      </m:sSup>
                      <m:r>
                        <w:rPr>
                          <w:rFonts w:ascii="Cambria Math" w:hAnsi="Cambria Math" w:cs="Times New Roman"/>
                          <w:sz w:val="24"/>
                          <w:szCs w:val="24"/>
                        </w:rPr>
                        <m:t>+7,5</m:t>
                      </m:r>
                    </m:e>
                  </m:rad>
                </m:den>
              </m:f>
            </m:oMath>
            <w:r w:rsidR="00F66CCC" w:rsidRPr="00527C3E">
              <w:rPr>
                <w:rFonts w:ascii="Times New Roman" w:hAnsi="Times New Roman" w:cs="Times New Roman"/>
                <w:sz w:val="24"/>
                <w:szCs w:val="24"/>
              </w:rPr>
              <w:t xml:space="preserve"> </w:t>
            </w:r>
            <w:r w:rsidR="00F66CCC" w:rsidRPr="00527C3E">
              <w:rPr>
                <w:rFonts w:ascii="Times New Roman" w:eastAsia="Times New Roman" w:hAnsi="Times New Roman" w:cs="Times New Roman"/>
                <w:sz w:val="24"/>
                <w:szCs w:val="24"/>
              </w:rPr>
              <w:t>–</w:t>
            </w:r>
            <w:r w:rsidR="00F66CCC" w:rsidRPr="00527C3E">
              <w:rPr>
                <w:rFonts w:ascii="Times New Roman" w:hAnsi="Times New Roman" w:cs="Times New Roman"/>
                <w:sz w:val="24"/>
                <w:szCs w:val="24"/>
              </w:rPr>
              <w:t xml:space="preserve"> </w:t>
            </w:r>
            <m:oMath>
              <m:d>
                <m:dPr>
                  <m:begChr m:val="["/>
                  <m:endChr m:val="]"/>
                  <m:ctrlPr>
                    <w:rPr>
                      <w:rFonts w:ascii="Cambria Math" w:hAnsi="Cambria Math" w:cs="Times New Roman"/>
                      <w:i/>
                      <w:sz w:val="24"/>
                      <w:szCs w:val="24"/>
                    </w:rPr>
                  </m:ctrlPr>
                </m:dPr>
                <m:e>
                  <m:r>
                    <w:rPr>
                      <w:rFonts w:ascii="Cambria Math" w:hAnsi="Cambria Math" w:cs="Times New Roman"/>
                      <w:sz w:val="24"/>
                      <w:szCs w:val="24"/>
                    </w:rPr>
                    <m:t>H, d</m:t>
                  </m:r>
                </m:e>
              </m:d>
              <m:r>
                <w:rPr>
                  <w:rFonts w:ascii="Cambria Math" w:hAnsi="Cambria Math" w:cs="Times New Roman"/>
                  <w:sz w:val="24"/>
                  <w:szCs w:val="24"/>
                </w:rPr>
                <m:t>=</m:t>
              </m:r>
            </m:oMath>
            <w:r w:rsidR="00F66CCC" w:rsidRPr="00527C3E">
              <w:rPr>
                <w:rFonts w:ascii="Times New Roman" w:hAnsi="Times New Roman" w:cs="Times New Roman"/>
                <w:sz w:val="24"/>
                <w:szCs w:val="24"/>
              </w:rPr>
              <w:t xml:space="preserve"> см, </w:t>
            </w:r>
            <m:oMath>
              <m:d>
                <m:dPr>
                  <m:begChr m:val="["/>
                  <m:endChr m:val="]"/>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e>
              </m:d>
              <m:r>
                <w:rPr>
                  <w:rFonts w:ascii="Cambria Math" w:hAnsi="Cambria Math" w:cs="Times New Roman"/>
                  <w:sz w:val="24"/>
                  <w:szCs w:val="24"/>
                </w:rPr>
                <m:t>=</m:t>
              </m:r>
            </m:oMath>
            <w:r w:rsidR="00F66CCC" w:rsidRPr="00527C3E">
              <w:rPr>
                <w:rFonts w:ascii="Times New Roman" w:hAnsi="Times New Roman" w:cs="Times New Roman"/>
                <w:sz w:val="24"/>
                <w:szCs w:val="24"/>
              </w:rPr>
              <w:t xml:space="preserve"> см/с, коэффициенты размерные.</w:t>
            </w:r>
          </w:p>
          <w:p w:rsidR="00F66CCC" w:rsidRPr="00527C3E" w:rsidRDefault="00F66CCC" w:rsidP="00970EFE">
            <w:pPr>
              <w:pStyle w:val="a8"/>
              <w:spacing w:after="0" w:line="240" w:lineRule="auto"/>
              <w:ind w:left="0"/>
              <w:jc w:val="both"/>
              <w:rPr>
                <w:rFonts w:ascii="Times New Roman" w:hAnsi="Times New Roman" w:cs="Times New Roman"/>
                <w:sz w:val="24"/>
                <w:szCs w:val="24"/>
              </w:rPr>
            </w:pPr>
          </w:p>
          <w:p w:rsidR="00F66CCC" w:rsidRPr="00527C3E" w:rsidRDefault="00F66CCC" w:rsidP="00E16F3A">
            <w:pPr>
              <w:pStyle w:val="a8"/>
              <w:numPr>
                <w:ilvl w:val="0"/>
                <w:numId w:val="9"/>
              </w:numPr>
              <w:spacing w:after="0" w:line="240" w:lineRule="auto"/>
              <w:ind w:left="0" w:firstLine="0"/>
              <w:jc w:val="both"/>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 xml:space="preserve">для квадратичной области </w:t>
            </w:r>
            <w:r w:rsidRPr="00527C3E">
              <w:rPr>
                <w:rFonts w:ascii="Times New Roman" w:hAnsi="Times New Roman" w:cs="Times New Roman"/>
                <w:sz w:val="24"/>
                <w:szCs w:val="24"/>
              </w:rPr>
              <w:t>(</w:t>
            </w:r>
            <m:oMath>
              <m:sSub>
                <m:sSubPr>
                  <m:ctrlPr>
                    <w:rPr>
                      <w:rFonts w:ascii="Cambria Math" w:hAnsi="Cambria Math" w:cs="Times New Roman"/>
                      <w:i/>
                      <w:sz w:val="24"/>
                      <w:szCs w:val="24"/>
                    </w:rPr>
                  </m:ctrlPr>
                </m:sSubPr>
                <m:e>
                  <m:r>
                    <w:rPr>
                      <w:rFonts w:ascii="Cambria Math" w:hAnsi="Cambria Math" w:cs="Times New Roman"/>
                      <w:sz w:val="24"/>
                      <w:szCs w:val="24"/>
                      <w:lang w:val="en-US"/>
                    </w:rPr>
                    <m:t>Re</m:t>
                  </m:r>
                </m:e>
                <m:sub>
                  <m:r>
                    <w:rPr>
                      <w:rFonts w:ascii="Cambria Math" w:hAnsi="Cambria Math" w:cs="Times New Roman"/>
                      <w:sz w:val="24"/>
                      <w:szCs w:val="24"/>
                    </w:rPr>
                    <m:t>d</m:t>
                  </m:r>
                </m:sub>
              </m:sSub>
              <m:r>
                <w:rPr>
                  <w:rFonts w:ascii="Cambria Math" w:hAnsi="Cambria Math" w:cs="Times New Roman"/>
                  <w:sz w:val="24"/>
                  <w:szCs w:val="24"/>
                </w:rPr>
                <m:t>&gt;25</m:t>
              </m:r>
            </m:oMath>
            <w:r w:rsidRPr="00527C3E">
              <w:rPr>
                <w:rFonts w:ascii="Times New Roman" w:hAnsi="Times New Roman" w:cs="Times New Roman"/>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50</m:t>
                  </m:r>
                </m:sub>
              </m:sSub>
              <m:r>
                <w:rPr>
                  <w:rFonts w:ascii="Cambria Math" w:hAnsi="Cambria Math" w:cs="Times New Roman"/>
                  <w:sz w:val="24"/>
                  <w:szCs w:val="24"/>
                </w:rPr>
                <m:t>&gt;</m:t>
              </m:r>
            </m:oMath>
            <w:r w:rsidRPr="00527C3E">
              <w:rPr>
                <w:rFonts w:ascii="Times New Roman" w:hAnsi="Times New Roman" w:cs="Times New Roman"/>
                <w:sz w:val="24"/>
                <w:szCs w:val="24"/>
              </w:rPr>
              <w:t xml:space="preserve"> 1…1,5 мм)</w:t>
            </w:r>
            <w:r w:rsidRPr="00527C3E">
              <w:rPr>
                <w:rFonts w:ascii="Times New Roman" w:eastAsia="Times New Roman" w:hAnsi="Times New Roman" w:cs="Times New Roman"/>
                <w:sz w:val="24"/>
                <w:szCs w:val="24"/>
              </w:rPr>
              <w:t>:</w:t>
            </w:r>
          </w:p>
          <w:p w:rsidR="00F66CCC" w:rsidRPr="00527C3E" w:rsidRDefault="00F66CCC" w:rsidP="00970EFE">
            <w:pPr>
              <w:spacing w:after="0" w:line="240" w:lineRule="auto"/>
              <w:jc w:val="both"/>
              <w:rPr>
                <w:rFonts w:ascii="Times New Roman" w:eastAsia="Times New Roman" w:hAnsi="Times New Roman" w:cs="Times New Roman"/>
                <w:sz w:val="24"/>
                <w:szCs w:val="24"/>
              </w:rPr>
            </w:pPr>
          </w:p>
          <w:p w:rsidR="00F66CCC" w:rsidRPr="00527C3E" w:rsidRDefault="00FB66B6" w:rsidP="00970EFE">
            <w:pPr>
              <w:pStyle w:val="a8"/>
              <w:spacing w:after="0" w:line="240" w:lineRule="auto"/>
              <w:ind w:left="0"/>
              <w:jc w:val="both"/>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r>
                  <w:rPr>
                    <w:rFonts w:ascii="Cambria Math" w:hAnsi="Cambria Math" w:cs="Times New Roman"/>
                    <w:sz w:val="24"/>
                    <w:szCs w:val="24"/>
                  </w:rPr>
                  <m:t>=</m:t>
                </m:r>
                <m:sSup>
                  <m:sSupPr>
                    <m:ctrlPr>
                      <w:rPr>
                        <w:rFonts w:ascii="Cambria Math" w:hAnsi="Cambria Math" w:cs="Times New Roman"/>
                        <w:i/>
                        <w:sz w:val="24"/>
                        <w:szCs w:val="24"/>
                      </w:rPr>
                    </m:ctrlPr>
                  </m:sSupPr>
                  <m:e>
                    <m:d>
                      <m:dPr>
                        <m:ctrlPr>
                          <w:rPr>
                            <w:rFonts w:ascii="Cambria Math" w:hAnsi="Cambria Math" w:cs="Times New Roman"/>
                            <w:i/>
                            <w:sz w:val="24"/>
                            <w:szCs w:val="24"/>
                          </w:rPr>
                        </m:ctrlPr>
                      </m:dPr>
                      <m:e>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lang w:val="en-US"/>
                                  </w:rPr>
                                  <m:t>d</m:t>
                                </m:r>
                              </m:e>
                              <m:sub>
                                <m:r>
                                  <w:rPr>
                                    <w:rFonts w:ascii="Cambria Math" w:hAnsi="Cambria Math" w:cs="Times New Roman"/>
                                    <w:sz w:val="24"/>
                                    <w:szCs w:val="24"/>
                                  </w:rPr>
                                  <m:t>50</m:t>
                                </m:r>
                              </m:sub>
                            </m:sSub>
                          </m:num>
                          <m:den>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90</m:t>
                                </m:r>
                              </m:sub>
                            </m:sSub>
                          </m:den>
                        </m:f>
                      </m:e>
                    </m:d>
                  </m:e>
                  <m:sup>
                    <m:r>
                      <w:rPr>
                        <w:rFonts w:ascii="Cambria Math" w:hAnsi="Cambria Math" w:cs="Times New Roman"/>
                        <w:sz w:val="24"/>
                        <w:szCs w:val="24"/>
                      </w:rPr>
                      <m:t>0,1</m:t>
                    </m:r>
                  </m:sup>
                </m:sSup>
                <m:f>
                  <m:fPr>
                    <m:ctrlPr>
                      <w:rPr>
                        <w:rFonts w:ascii="Cambria Math" w:hAnsi="Cambria Math" w:cs="Times New Roman"/>
                        <w:i/>
                        <w:sz w:val="24"/>
                        <w:szCs w:val="24"/>
                      </w:rPr>
                    </m:ctrlPr>
                  </m:fPr>
                  <m:num>
                    <m:r>
                      <w:rPr>
                        <w:rFonts w:ascii="Cambria Math" w:hAnsi="Cambria Math" w:cs="Times New Roman"/>
                        <w:sz w:val="24"/>
                        <w:szCs w:val="24"/>
                        <w:lang w:val="en-US"/>
                      </w:rPr>
                      <m:t>C</m:t>
                    </m:r>
                  </m:num>
                  <m:den>
                    <m:rad>
                      <m:radPr>
                        <m:degHide m:val="1"/>
                        <m:ctrlPr>
                          <w:rPr>
                            <w:rFonts w:ascii="Cambria Math" w:hAnsi="Cambria Math" w:cs="Times New Roman"/>
                            <w:i/>
                            <w:sz w:val="24"/>
                            <w:szCs w:val="24"/>
                          </w:rPr>
                        </m:ctrlPr>
                      </m:radPr>
                      <m:deg/>
                      <m:e>
                        <m:r>
                          <m:rPr>
                            <m:sty m:val="p"/>
                          </m:rPr>
                          <w:rPr>
                            <w:rFonts w:ascii="Cambria Math" w:hAnsi="Cambria Math" w:cs="Times New Roman"/>
                            <w:sz w:val="24"/>
                            <w:szCs w:val="24"/>
                          </w:rPr>
                          <m:t>g</m:t>
                        </m:r>
                      </m:e>
                    </m:rad>
                  </m:den>
                </m:f>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m:t>
                        </m:r>
                      </m:sub>
                    </m:sSub>
                  </m:e>
                  <m:sub>
                    <m:r>
                      <w:rPr>
                        <w:rFonts w:ascii="Cambria Math" w:hAnsi="Cambria Math" w:cs="Times New Roman"/>
                        <w:sz w:val="24"/>
                        <w:szCs w:val="24"/>
                      </w:rPr>
                      <m:t>0</m:t>
                    </m:r>
                  </m:sub>
                </m:sSub>
              </m:oMath>
            </m:oMathPara>
          </w:p>
          <w:p w:rsidR="00F66CCC" w:rsidRPr="00527C3E" w:rsidRDefault="00F66CCC" w:rsidP="00970EFE">
            <w:pPr>
              <w:pStyle w:val="a8"/>
              <w:spacing w:after="0" w:line="240" w:lineRule="auto"/>
              <w:ind w:left="0"/>
              <w:jc w:val="both"/>
              <w:rPr>
                <w:rFonts w:ascii="Times New Roman" w:hAnsi="Times New Roman" w:cs="Times New Roman"/>
                <w:sz w:val="24"/>
                <w:szCs w:val="24"/>
              </w:rPr>
            </w:pPr>
          </w:p>
          <w:p w:rsidR="00F66CCC" w:rsidRPr="005F1369" w:rsidRDefault="00FB66B6" w:rsidP="005F1369">
            <w:pPr>
              <w:pStyle w:val="a8"/>
              <w:spacing w:after="0" w:line="240" w:lineRule="auto"/>
              <w:ind w:left="0"/>
              <w:jc w:val="both"/>
              <w:rPr>
                <w:rFonts w:ascii="Times New Roman" w:hAnsi="Times New Roman" w:cs="Times New Roman"/>
                <w:sz w:val="24"/>
                <w:szCs w:val="24"/>
              </w:rPr>
            </w:pPr>
            <m:oMathPara>
              <m:oMath>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m:t>
                        </m:r>
                      </m:sub>
                    </m:sSub>
                  </m:e>
                  <m:sub>
                    <m:r>
                      <w:rPr>
                        <w:rFonts w:ascii="Cambria Math" w:hAnsi="Cambria Math" w:cs="Times New Roman"/>
                        <w:sz w:val="24"/>
                        <w:szCs w:val="24"/>
                      </w:rPr>
                      <m:t>0</m:t>
                    </m:r>
                  </m:sub>
                </m:sSub>
                <m:r>
                  <w:rPr>
                    <w:rFonts w:ascii="Cambria Math" w:hAnsi="Cambria Math" w:cs="Times New Roman"/>
                    <w:sz w:val="24"/>
                    <w:szCs w:val="24"/>
                  </w:rPr>
                  <m:t>=0</m:t>
                </m:r>
                <m:r>
                  <w:rPr>
                    <w:rFonts w:ascii="Cambria Math" w:hAnsi="Cambria Math" w:cs="Times New Roman"/>
                    <w:sz w:val="24"/>
                    <w:szCs w:val="24"/>
                    <w:lang w:val="en-US"/>
                  </w:rPr>
                  <m:t>,</m:t>
                </m:r>
                <m:r>
                  <w:rPr>
                    <w:rFonts w:ascii="Cambria Math" w:hAnsi="Cambria Math" w:cs="Times New Roman"/>
                    <w:sz w:val="24"/>
                    <w:szCs w:val="24"/>
                  </w:rPr>
                  <m:t>16</m:t>
                </m:r>
                <m:rad>
                  <m:radPr>
                    <m:degHide m:val="1"/>
                    <m:ctrlPr>
                      <w:rPr>
                        <w:rFonts w:ascii="Cambria Math" w:hAnsi="Cambria Math" w:cs="Times New Roman"/>
                        <w:i/>
                        <w:sz w:val="24"/>
                        <w:szCs w:val="24"/>
                      </w:rPr>
                    </m:ctrlPr>
                  </m:radPr>
                  <m:deg/>
                  <m:e>
                    <m:d>
                      <m:dPr>
                        <m:ctrlPr>
                          <w:rPr>
                            <w:rFonts w:ascii="Cambria Math" w:hAnsi="Cambria Math" w:cs="Times New Roman"/>
                            <w:i/>
                            <w:sz w:val="24"/>
                            <w:szCs w:val="24"/>
                          </w:rPr>
                        </m:ctrlPr>
                      </m:dPr>
                      <m:e>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ρ</m:t>
                                </m:r>
                              </m:e>
                              <m:sub>
                                <m:r>
                                  <w:rPr>
                                    <w:rFonts w:ascii="Cambria Math" w:hAnsi="Cambria Math" w:cs="Times New Roman"/>
                                    <w:sz w:val="24"/>
                                    <w:szCs w:val="24"/>
                                  </w:rPr>
                                  <m:t>т</m:t>
                                </m:r>
                              </m:sub>
                            </m:sSub>
                          </m:num>
                          <m:den>
                            <m:r>
                              <w:rPr>
                                <w:rFonts w:ascii="Cambria Math" w:hAnsi="Cambria Math" w:cs="Times New Roman"/>
                                <w:sz w:val="24"/>
                                <w:szCs w:val="24"/>
                              </w:rPr>
                              <m:t>ρ</m:t>
                            </m:r>
                          </m:den>
                        </m:f>
                        <m:r>
                          <w:rPr>
                            <w:rFonts w:ascii="Cambria Math" w:hAnsi="Cambria Math" w:cs="Times New Roman"/>
                            <w:sz w:val="24"/>
                            <w:szCs w:val="24"/>
                          </w:rPr>
                          <m:t>-1</m:t>
                        </m:r>
                      </m:e>
                    </m:d>
                    <m:r>
                      <m:rPr>
                        <m:sty m:val="p"/>
                      </m:rPr>
                      <w:rPr>
                        <w:rFonts w:ascii="Cambria Math" w:hAnsi="Cambria Math" w:cs="Times New Roman"/>
                        <w:sz w:val="24"/>
                        <w:szCs w:val="24"/>
                      </w:rPr>
                      <m:t>g</m:t>
                    </m:r>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50</m:t>
                        </m:r>
                      </m:sub>
                    </m:sSub>
                  </m:e>
                </m:rad>
              </m:oMath>
            </m:oMathPara>
          </w:p>
        </w:tc>
        <w:tc>
          <w:tcPr>
            <w:tcW w:w="3402" w:type="dxa"/>
            <w:vAlign w:val="center"/>
          </w:tcPr>
          <w:p w:rsidR="005F1369" w:rsidRDefault="005F1369" w:rsidP="005F1369">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lang w:val="en-US"/>
                </w:rPr>
                <m:t>V</m:t>
              </m:r>
            </m:oMath>
            <w:r>
              <w:rPr>
                <w:rFonts w:ascii="Times New Roman" w:eastAsia="Times New Roman" w:hAnsi="Times New Roman" w:cs="Times New Roman"/>
                <w:sz w:val="24"/>
                <w:szCs w:val="24"/>
              </w:rPr>
              <w:t xml:space="preserve"> – скорость потока, м</w:t>
            </w:r>
            <w:r w:rsidRPr="00C97971">
              <w:rPr>
                <w:rFonts w:ascii="Times New Roman" w:eastAsia="Times New Roman" w:hAnsi="Times New Roman" w:cs="Times New Roman"/>
                <w:sz w:val="24"/>
                <w:szCs w:val="24"/>
              </w:rPr>
              <w:t>/</w:t>
            </w:r>
            <w:r>
              <w:rPr>
                <w:rFonts w:ascii="Times New Roman" w:eastAsia="Times New Roman" w:hAnsi="Times New Roman" w:cs="Times New Roman"/>
                <w:sz w:val="24"/>
                <w:szCs w:val="24"/>
              </w:rPr>
              <w:t>с,</w:t>
            </w:r>
          </w:p>
          <w:p w:rsidR="005F1369" w:rsidRDefault="005F1369" w:rsidP="005F1369">
            <w:pPr>
              <w:spacing w:after="0" w:line="240" w:lineRule="auto"/>
              <w:jc w:val="both"/>
              <w:rPr>
                <w:rFonts w:ascii="Times New Roman" w:hAnsi="Times New Roman" w:cs="Times New Roman"/>
                <w:sz w:val="24"/>
                <w:szCs w:val="24"/>
              </w:rPr>
            </w:pPr>
            <m:oMath>
              <m:r>
                <m:rPr>
                  <m:sty m:val="p"/>
                </m:rPr>
                <w:rPr>
                  <w:rFonts w:ascii="Cambria Math" w:hAnsi="Cambria Math" w:cs="Times New Roman"/>
                  <w:sz w:val="24"/>
                  <w:szCs w:val="24"/>
                  <w:lang w:val="en-US"/>
                </w:rPr>
                <m:t>g</m:t>
              </m:r>
              <m:r>
                <m:rPr>
                  <m:sty m:val="p"/>
                </m:rPr>
                <w:rPr>
                  <w:rFonts w:ascii="Cambria Math" w:hAnsi="Cambria Math" w:cs="Times New Roman"/>
                  <w:sz w:val="24"/>
                  <w:szCs w:val="24"/>
                </w:rPr>
                <m:t>=9,81</m:t>
              </m:r>
            </m:oMath>
            <w:r w:rsidRPr="00527C3E">
              <w:rPr>
                <w:rFonts w:ascii="Times New Roman" w:hAnsi="Times New Roman" w:cs="Times New Roman"/>
                <w:sz w:val="24"/>
                <w:szCs w:val="24"/>
              </w:rPr>
              <w:t xml:space="preserve"> м/с</w:t>
            </w:r>
            <w:r w:rsidRPr="00527C3E">
              <w:rPr>
                <w:rFonts w:ascii="Times New Roman" w:hAnsi="Times New Roman" w:cs="Times New Roman"/>
                <w:sz w:val="24"/>
                <w:szCs w:val="24"/>
                <w:vertAlign w:val="superscript"/>
              </w:rPr>
              <w:t>2</w:t>
            </w:r>
            <w:r w:rsidRPr="00527C3E">
              <w:rPr>
                <w:rFonts w:ascii="Times New Roman" w:hAnsi="Times New Roman" w:cs="Times New Roman"/>
                <w:sz w:val="24"/>
                <w:szCs w:val="24"/>
              </w:rPr>
              <w:t xml:space="preserve"> – ускорение свободного падения</w:t>
            </w:r>
            <w:r>
              <w:rPr>
                <w:rFonts w:ascii="Times New Roman" w:hAnsi="Times New Roman" w:cs="Times New Roman"/>
                <w:sz w:val="24"/>
                <w:szCs w:val="24"/>
              </w:rPr>
              <w:t>,</w:t>
            </w:r>
          </w:p>
          <w:p w:rsidR="005F1369" w:rsidRDefault="00FB66B6" w:rsidP="005F1369">
            <w:pPr>
              <w:spacing w:after="0" w:line="240" w:lineRule="auto"/>
              <w:jc w:val="both"/>
              <w:rPr>
                <w:rFonts w:ascii="Times New Roman" w:eastAsia="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50</m:t>
                  </m:r>
                </m:sub>
              </m:sSub>
            </m:oMath>
            <w:r w:rsidR="005F1369" w:rsidRPr="00527C3E">
              <w:rPr>
                <w:rFonts w:ascii="Times New Roman" w:eastAsia="Times New Roman" w:hAnsi="Times New Roman" w:cs="Times New Roman"/>
                <w:sz w:val="24"/>
                <w:szCs w:val="24"/>
              </w:rPr>
              <w:t xml:space="preserve"> –</w:t>
            </w:r>
            <w:r w:rsidR="005F1369">
              <w:rPr>
                <w:rFonts w:ascii="Times New Roman" w:eastAsia="Times New Roman" w:hAnsi="Times New Roman" w:cs="Times New Roman"/>
                <w:sz w:val="24"/>
                <w:szCs w:val="24"/>
              </w:rPr>
              <w:t xml:space="preserve"> </w:t>
            </w:r>
            <w:r w:rsidR="005F1369" w:rsidRPr="00527C3E">
              <w:rPr>
                <w:rFonts w:ascii="Times New Roman" w:eastAsia="Times New Roman" w:hAnsi="Times New Roman" w:cs="Times New Roman"/>
                <w:sz w:val="24"/>
                <w:szCs w:val="24"/>
              </w:rPr>
              <w:t>крупность наносов</w:t>
            </w:r>
            <w:r w:rsidR="005F1369">
              <w:rPr>
                <w:rFonts w:ascii="Times New Roman" w:eastAsia="Times New Roman" w:hAnsi="Times New Roman" w:cs="Times New Roman"/>
                <w:sz w:val="24"/>
                <w:szCs w:val="24"/>
              </w:rPr>
              <w:t xml:space="preserve"> 50% вероятности по гранулометрической кривой</w:t>
            </w:r>
            <w:r w:rsidR="005F1369" w:rsidRPr="00527C3E">
              <w:rPr>
                <w:rFonts w:ascii="Times New Roman" w:eastAsia="Times New Roman" w:hAnsi="Times New Roman" w:cs="Times New Roman"/>
                <w:sz w:val="24"/>
                <w:szCs w:val="24"/>
              </w:rPr>
              <w:t>, м</w:t>
            </w:r>
            <w:r w:rsidR="005F1369">
              <w:rPr>
                <w:rFonts w:ascii="Times New Roman" w:eastAsia="Times New Roman" w:hAnsi="Times New Roman" w:cs="Times New Roman"/>
                <w:sz w:val="24"/>
                <w:szCs w:val="24"/>
              </w:rPr>
              <w:t>,</w:t>
            </w:r>
          </w:p>
          <w:p w:rsidR="00F66CCC" w:rsidRPr="00527C3E" w:rsidRDefault="00FB66B6" w:rsidP="00970EFE">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oMath>
            <w:r w:rsidR="00F66CCC" w:rsidRPr="00527C3E">
              <w:rPr>
                <w:rFonts w:ascii="Times New Roman" w:hAnsi="Times New Roman" w:cs="Times New Roman"/>
                <w:sz w:val="24"/>
                <w:szCs w:val="24"/>
              </w:rPr>
              <w:t xml:space="preserve"> – неразмывающая скорость</w:t>
            </w:r>
            <w:r w:rsidR="005F1369">
              <w:rPr>
                <w:rFonts w:ascii="Times New Roman" w:hAnsi="Times New Roman" w:cs="Times New Roman"/>
                <w:sz w:val="24"/>
                <w:szCs w:val="24"/>
              </w:rPr>
              <w:t xml:space="preserve"> (</w:t>
            </w:r>
            <w:r w:rsidR="005F1369" w:rsidRPr="00527C3E">
              <w:rPr>
                <w:rFonts w:ascii="Times New Roman" w:eastAsia="Calibri" w:hAnsi="Times New Roman" w:cs="Times New Roman"/>
                <w:sz w:val="24"/>
                <w:szCs w:val="24"/>
              </w:rPr>
              <w:t>по В.С. Кнорозу</w:t>
            </w:r>
            <w:r w:rsidR="005F1369">
              <w:rPr>
                <w:rFonts w:ascii="Times New Roman" w:hAnsi="Times New Roman" w:cs="Times New Roman"/>
                <w:sz w:val="24"/>
                <w:szCs w:val="24"/>
              </w:rPr>
              <w:t>)</w:t>
            </w:r>
            <w:r w:rsidR="00F66CCC" w:rsidRPr="00527C3E">
              <w:rPr>
                <w:rFonts w:ascii="Times New Roman" w:hAnsi="Times New Roman" w:cs="Times New Roman"/>
                <w:sz w:val="24"/>
                <w:szCs w:val="24"/>
              </w:rPr>
              <w:t>,</w:t>
            </w:r>
            <w:r w:rsidR="005F1369">
              <w:rPr>
                <w:rFonts w:ascii="Times New Roman" w:hAnsi="Times New Roman" w:cs="Times New Roman"/>
                <w:sz w:val="24"/>
                <w:szCs w:val="24"/>
              </w:rPr>
              <w:t xml:space="preserve"> </w:t>
            </w:r>
            <w:r w:rsidR="005F1369">
              <w:rPr>
                <w:rFonts w:ascii="Times New Roman" w:eastAsia="Times New Roman" w:hAnsi="Times New Roman" w:cs="Times New Roman"/>
                <w:sz w:val="24"/>
                <w:szCs w:val="24"/>
              </w:rPr>
              <w:t>м</w:t>
            </w:r>
            <w:r w:rsidR="005F1369" w:rsidRPr="00C97971">
              <w:rPr>
                <w:rFonts w:ascii="Times New Roman" w:eastAsia="Times New Roman" w:hAnsi="Times New Roman" w:cs="Times New Roman"/>
                <w:sz w:val="24"/>
                <w:szCs w:val="24"/>
              </w:rPr>
              <w:t>/</w:t>
            </w:r>
            <w:r w:rsidR="005F1369">
              <w:rPr>
                <w:rFonts w:ascii="Times New Roman" w:eastAsia="Times New Roman" w:hAnsi="Times New Roman" w:cs="Times New Roman"/>
                <w:sz w:val="24"/>
                <w:szCs w:val="24"/>
              </w:rPr>
              <w:t>с,</w:t>
            </w:r>
          </w:p>
          <w:p w:rsidR="005F1369" w:rsidRDefault="00FB66B6" w:rsidP="00970EFE">
            <w:pPr>
              <w:spacing w:after="0" w:line="240" w:lineRule="auto"/>
              <w:jc w:val="both"/>
              <w:rPr>
                <w:rFonts w:ascii="Times New Roman" w:eastAsia="Times New Roman" w:hAnsi="Times New Roman" w:cs="Times New Roman"/>
                <w:sz w:val="24"/>
                <w:szCs w:val="24"/>
              </w:rPr>
            </w:pPr>
            <m:oMath>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m:t>
                      </m:r>
                    </m:sub>
                  </m:sSub>
                </m:e>
                <m:sub>
                  <m:r>
                    <w:rPr>
                      <w:rFonts w:ascii="Cambria Math" w:hAnsi="Cambria Math" w:cs="Times New Roman"/>
                      <w:sz w:val="24"/>
                      <w:szCs w:val="24"/>
                    </w:rPr>
                    <m:t>0</m:t>
                  </m:r>
                </m:sub>
              </m:sSub>
            </m:oMath>
            <w:r w:rsidR="00F66CCC" w:rsidRPr="00527C3E">
              <w:rPr>
                <w:rFonts w:ascii="Times New Roman" w:eastAsia="Times New Roman" w:hAnsi="Times New Roman" w:cs="Times New Roman"/>
                <w:sz w:val="24"/>
                <w:szCs w:val="24"/>
              </w:rPr>
              <w:t xml:space="preserve"> – критическая динамическая скорость</w:t>
            </w:r>
            <w:r w:rsidR="005F1369">
              <w:rPr>
                <w:rFonts w:ascii="Times New Roman" w:eastAsia="Times New Roman" w:hAnsi="Times New Roman" w:cs="Times New Roman"/>
                <w:sz w:val="24"/>
                <w:szCs w:val="24"/>
              </w:rPr>
              <w:t xml:space="preserve"> </w:t>
            </w:r>
            <w:r w:rsidR="005F1369">
              <w:rPr>
                <w:rFonts w:ascii="Times New Roman" w:hAnsi="Times New Roman" w:cs="Times New Roman"/>
                <w:sz w:val="24"/>
                <w:szCs w:val="24"/>
              </w:rPr>
              <w:t>(</w:t>
            </w:r>
            <w:r w:rsidR="005F1369" w:rsidRPr="00527C3E">
              <w:rPr>
                <w:rFonts w:ascii="Times New Roman" w:eastAsia="Calibri" w:hAnsi="Times New Roman" w:cs="Times New Roman"/>
                <w:sz w:val="24"/>
                <w:szCs w:val="24"/>
              </w:rPr>
              <w:t>по В.С. Кнорозу</w:t>
            </w:r>
            <w:r w:rsidR="005F1369">
              <w:rPr>
                <w:rFonts w:ascii="Times New Roman" w:hAnsi="Times New Roman" w:cs="Times New Roman"/>
                <w:sz w:val="24"/>
                <w:szCs w:val="24"/>
              </w:rPr>
              <w:t xml:space="preserve">), </w:t>
            </w:r>
            <w:r w:rsidR="005F1369">
              <w:rPr>
                <w:rFonts w:ascii="Times New Roman" w:eastAsia="Times New Roman" w:hAnsi="Times New Roman" w:cs="Times New Roman"/>
                <w:sz w:val="24"/>
                <w:szCs w:val="24"/>
              </w:rPr>
              <w:t>м</w:t>
            </w:r>
            <w:r w:rsidR="005F1369" w:rsidRPr="00C97971">
              <w:rPr>
                <w:rFonts w:ascii="Times New Roman" w:eastAsia="Times New Roman" w:hAnsi="Times New Roman" w:cs="Times New Roman"/>
                <w:sz w:val="24"/>
                <w:szCs w:val="24"/>
              </w:rPr>
              <w:t>/</w:t>
            </w:r>
            <w:r w:rsidR="005F1369">
              <w:rPr>
                <w:rFonts w:ascii="Times New Roman" w:eastAsia="Times New Roman" w:hAnsi="Times New Roman" w:cs="Times New Roman"/>
                <w:sz w:val="24"/>
                <w:szCs w:val="24"/>
              </w:rPr>
              <w:t>с,</w:t>
            </w:r>
          </w:p>
          <w:p w:rsidR="005F1369" w:rsidRDefault="00FB66B6" w:rsidP="005F1369">
            <w:pPr>
              <w:spacing w:after="0" w:line="240" w:lineRule="auto"/>
              <w:jc w:val="both"/>
              <w:rPr>
                <w:rFonts w:ascii="Times New Roman" w:eastAsia="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90</m:t>
                  </m:r>
                </m:sub>
              </m:sSub>
            </m:oMath>
            <w:r w:rsidR="005F1369" w:rsidRPr="00527C3E">
              <w:rPr>
                <w:rFonts w:ascii="Times New Roman" w:eastAsia="Times New Roman" w:hAnsi="Times New Roman" w:cs="Times New Roman"/>
                <w:sz w:val="24"/>
                <w:szCs w:val="24"/>
              </w:rPr>
              <w:t xml:space="preserve"> –</w:t>
            </w:r>
            <w:r w:rsidR="005F1369">
              <w:rPr>
                <w:rFonts w:ascii="Times New Roman" w:eastAsia="Times New Roman" w:hAnsi="Times New Roman" w:cs="Times New Roman"/>
                <w:sz w:val="24"/>
                <w:szCs w:val="24"/>
              </w:rPr>
              <w:t xml:space="preserve"> </w:t>
            </w:r>
            <w:r w:rsidR="005F1369" w:rsidRPr="00527C3E">
              <w:rPr>
                <w:rFonts w:ascii="Times New Roman" w:eastAsia="Times New Roman" w:hAnsi="Times New Roman" w:cs="Times New Roman"/>
                <w:sz w:val="24"/>
                <w:szCs w:val="24"/>
              </w:rPr>
              <w:t>крупность наносов</w:t>
            </w:r>
            <w:r w:rsidR="005F1369">
              <w:rPr>
                <w:rFonts w:ascii="Times New Roman" w:eastAsia="Times New Roman" w:hAnsi="Times New Roman" w:cs="Times New Roman"/>
                <w:sz w:val="24"/>
                <w:szCs w:val="24"/>
              </w:rPr>
              <w:t xml:space="preserve"> 90% вероятности по гранулометрической кривой</w:t>
            </w:r>
            <w:r w:rsidR="005F1369" w:rsidRPr="00527C3E">
              <w:rPr>
                <w:rFonts w:ascii="Times New Roman" w:eastAsia="Times New Roman" w:hAnsi="Times New Roman" w:cs="Times New Roman"/>
                <w:sz w:val="24"/>
                <w:szCs w:val="24"/>
              </w:rPr>
              <w:t>, м</w:t>
            </w:r>
            <w:r w:rsidR="005F1369">
              <w:rPr>
                <w:rFonts w:ascii="Times New Roman" w:eastAsia="Times New Roman" w:hAnsi="Times New Roman" w:cs="Times New Roman"/>
                <w:sz w:val="24"/>
                <w:szCs w:val="24"/>
              </w:rPr>
              <w:t>,</w:t>
            </w:r>
          </w:p>
          <w:p w:rsidR="00F66CCC" w:rsidRPr="005F1369" w:rsidRDefault="005F1369" w:rsidP="00970EFE">
            <w:pPr>
              <w:spacing w:after="0" w:line="240" w:lineRule="auto"/>
              <w:jc w:val="both"/>
              <w:rPr>
                <w:rFonts w:ascii="Times New Roman" w:hAnsi="Times New Roman" w:cs="Times New Roman"/>
                <w:sz w:val="24"/>
                <w:szCs w:val="24"/>
              </w:rPr>
            </w:pPr>
            <m:oMath>
              <m:r>
                <w:rPr>
                  <w:rFonts w:ascii="Cambria Math" w:hAnsi="Cambria Math" w:cs="Times New Roman"/>
                  <w:sz w:val="24"/>
                  <w:szCs w:val="24"/>
                </w:rPr>
                <m:t>H</m:t>
              </m:r>
            </m:oMath>
            <w:r>
              <w:rPr>
                <w:rFonts w:ascii="Times New Roman" w:hAnsi="Times New Roman" w:cs="Times New Roman"/>
                <w:sz w:val="24"/>
                <w:szCs w:val="24"/>
              </w:rPr>
              <w:t xml:space="preserve"> – глубина потока, м</w:t>
            </w:r>
            <w:r w:rsidR="00F66CCC" w:rsidRPr="00527C3E">
              <w:rPr>
                <w:rFonts w:ascii="Times New Roman" w:eastAsia="Times New Roman" w:hAnsi="Times New Roman" w:cs="Times New Roman"/>
                <w:sz w:val="24"/>
                <w:szCs w:val="24"/>
              </w:rPr>
              <w:t>.</w:t>
            </w:r>
          </w:p>
          <w:p w:rsidR="00F66CCC" w:rsidRPr="00527C3E" w:rsidRDefault="00F66CCC" w:rsidP="00970EFE">
            <w:pPr>
              <w:spacing w:after="0" w:line="240" w:lineRule="auto"/>
              <w:jc w:val="both"/>
              <w:rPr>
                <w:rFonts w:ascii="Times New Roman" w:eastAsia="Times New Roman" w:hAnsi="Times New Roman" w:cs="Times New Roman"/>
                <w:sz w:val="24"/>
                <w:szCs w:val="24"/>
              </w:rPr>
            </w:pPr>
          </w:p>
          <w:p w:rsidR="00F66CCC" w:rsidRPr="00527C3E" w:rsidRDefault="00F66CCC" w:rsidP="00970EFE">
            <w:pPr>
              <w:spacing w:after="0" w:line="240" w:lineRule="auto"/>
              <w:jc w:val="both"/>
              <w:rPr>
                <w:rFonts w:ascii="Times New Roman" w:eastAsia="Times New Roman" w:hAnsi="Times New Roman" w:cs="Times New Roman"/>
                <w:sz w:val="24"/>
                <w:szCs w:val="24"/>
              </w:rPr>
            </w:pPr>
            <w:r w:rsidRPr="00527C3E">
              <w:rPr>
                <w:rFonts w:ascii="Times New Roman" w:eastAsia="Calibri" w:hAnsi="Times New Roman" w:cs="Times New Roman"/>
                <w:sz w:val="24"/>
                <w:szCs w:val="24"/>
              </w:rPr>
              <w:t xml:space="preserve">Рекомендована для </w:t>
            </w:r>
            <m:oMath>
              <m:r>
                <w:rPr>
                  <w:rFonts w:ascii="Cambria Math" w:hAnsi="Cambria Math" w:cs="Times New Roman"/>
                  <w:sz w:val="24"/>
                  <w:szCs w:val="24"/>
                  <w:lang w:val="en-US"/>
                </w:rPr>
                <m:t>d</m:t>
              </m:r>
              <m:r>
                <w:rPr>
                  <w:rFonts w:ascii="Cambria Math" w:hAnsi="Cambria Math" w:cs="Times New Roman"/>
                  <w:sz w:val="24"/>
                  <w:szCs w:val="24"/>
                </w:rPr>
                <m:t>&gt;0,5…1</m:t>
              </m:r>
              <m:r>
                <w:rPr>
                  <w:rFonts w:ascii="Cambria Math" w:eastAsia="Calibri" w:hAnsi="Cambria Math" w:cs="Times New Roman"/>
                  <w:sz w:val="24"/>
                  <w:szCs w:val="24"/>
                </w:rPr>
                <m:t>,0</m:t>
              </m:r>
            </m:oMath>
            <w:r w:rsidRPr="00527C3E">
              <w:rPr>
                <w:rFonts w:ascii="Times New Roman" w:eastAsia="Calibri" w:hAnsi="Times New Roman" w:cs="Times New Roman"/>
                <w:sz w:val="24"/>
                <w:szCs w:val="24"/>
              </w:rPr>
              <w:t xml:space="preserve"> мм, </w:t>
            </w:r>
            <m:oMath>
              <m:f>
                <m:fPr>
                  <m:ctrlPr>
                    <w:rPr>
                      <w:rFonts w:ascii="Cambria Math" w:eastAsia="Calibri" w:hAnsi="Cambria Math" w:cs="Times New Roman"/>
                      <w:i/>
                      <w:sz w:val="24"/>
                      <w:szCs w:val="24"/>
                      <w:lang w:val="en-US"/>
                    </w:rPr>
                  </m:ctrlPr>
                </m:fPr>
                <m:num>
                  <m:r>
                    <w:rPr>
                      <w:rFonts w:ascii="Cambria Math" w:eastAsia="Calibri" w:hAnsi="Cambria Math" w:cs="Times New Roman"/>
                      <w:sz w:val="24"/>
                      <w:szCs w:val="24"/>
                      <w:lang w:val="en-US"/>
                    </w:rPr>
                    <m:t>d</m:t>
                  </m:r>
                </m:num>
                <m:den>
                  <m:r>
                    <w:rPr>
                      <w:rFonts w:ascii="Cambria Math" w:eastAsia="Calibri" w:hAnsi="Cambria Math" w:cs="Times New Roman"/>
                      <w:sz w:val="24"/>
                      <w:szCs w:val="24"/>
                      <w:lang w:val="en-US"/>
                    </w:rPr>
                    <m:t>H</m:t>
                  </m:r>
                </m:den>
              </m:f>
              <m:r>
                <w:rPr>
                  <w:rFonts w:ascii="Cambria Math" w:eastAsia="Calibri" w:hAnsi="Cambria Math" w:cs="Times New Roman"/>
                  <w:sz w:val="24"/>
                  <w:szCs w:val="24"/>
                </w:rPr>
                <m:t>&gt;2*</m:t>
              </m:r>
              <m:sSup>
                <m:sSupPr>
                  <m:ctrlPr>
                    <w:rPr>
                      <w:rFonts w:ascii="Cambria Math" w:eastAsia="Calibri" w:hAnsi="Cambria Math" w:cs="Times New Roman"/>
                      <w:i/>
                      <w:sz w:val="24"/>
                      <w:szCs w:val="24"/>
                      <w:lang w:val="en-US"/>
                    </w:rPr>
                  </m:ctrlPr>
                </m:sSupPr>
                <m:e>
                  <m:r>
                    <w:rPr>
                      <w:rFonts w:ascii="Cambria Math" w:eastAsia="Calibri" w:hAnsi="Cambria Math" w:cs="Times New Roman"/>
                      <w:sz w:val="24"/>
                      <w:szCs w:val="24"/>
                    </w:rPr>
                    <m:t>10</m:t>
                  </m:r>
                </m:e>
                <m:sup>
                  <m:r>
                    <w:rPr>
                      <w:rFonts w:ascii="Cambria Math" w:eastAsia="Calibri" w:hAnsi="Cambria Math" w:cs="Times New Roman"/>
                      <w:sz w:val="24"/>
                      <w:szCs w:val="24"/>
                    </w:rPr>
                    <m:t>-4</m:t>
                  </m:r>
                </m:sup>
              </m:sSup>
            </m:oMath>
            <w:r w:rsidRPr="00527C3E">
              <w:rPr>
                <w:rFonts w:ascii="Times New Roman" w:eastAsia="Calibri" w:hAnsi="Times New Roman" w:cs="Times New Roman"/>
                <w:sz w:val="24"/>
                <w:szCs w:val="24"/>
              </w:rPr>
              <w:t>.</w:t>
            </w:r>
          </w:p>
        </w:tc>
      </w:tr>
      <w:tr w:rsidR="00F66CCC" w:rsidRPr="00527C3E" w:rsidTr="000C5C6A">
        <w:trPr>
          <w:trHeight w:val="454"/>
        </w:trPr>
        <w:tc>
          <w:tcPr>
            <w:tcW w:w="1371" w:type="dxa"/>
            <w:vAlign w:val="center"/>
          </w:tcPr>
          <w:p w:rsidR="00F66CCC" w:rsidRPr="00527C3E" w:rsidRDefault="00F66CCC" w:rsidP="00970EFE">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7. Доу Го-жень (1960) [21]</w:t>
            </w:r>
          </w:p>
        </w:tc>
        <w:tc>
          <w:tcPr>
            <w:tcW w:w="4394" w:type="dxa"/>
            <w:vAlign w:val="center"/>
          </w:tcPr>
          <w:p w:rsidR="00F66CCC" w:rsidRPr="00527C3E" w:rsidRDefault="00FB66B6" w:rsidP="00970EFE">
            <w:pPr>
              <w:spacing w:after="0" w:line="240" w:lineRule="auto"/>
              <w:jc w:val="both"/>
              <w:rPr>
                <w:rFonts w:ascii="Times New Roman" w:eastAsia="Calibri"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=0,048d</m:t>
              </m:r>
              <m:d>
                <m:dPr>
                  <m:ctrlPr>
                    <w:rPr>
                      <w:rFonts w:ascii="Cambria Math" w:hAnsi="Cambria Math" w:cs="Times New Roman"/>
                      <w:i/>
                      <w:sz w:val="24"/>
                      <w:szCs w:val="24"/>
                    </w:rPr>
                  </m:ctrlPr>
                </m:dPr>
                <m:e>
                  <m:r>
                    <w:rPr>
                      <w:rFonts w:ascii="Cambria Math" w:hAnsi="Cambria Math" w:cs="Times New Roman"/>
                      <w:sz w:val="24"/>
                      <w:szCs w:val="24"/>
                    </w:rPr>
                    <m:t>V-</m:t>
                  </m:r>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e>
              </m:d>
              <m:f>
                <m:fPr>
                  <m:ctrlPr>
                    <w:rPr>
                      <w:rFonts w:ascii="Cambria Math" w:hAnsi="Cambria Math" w:cs="Times New Roman"/>
                      <w:i/>
                      <w:sz w:val="24"/>
                      <w:szCs w:val="24"/>
                    </w:rPr>
                  </m:ctrlPr>
                </m:fPr>
                <m:num>
                  <m:r>
                    <w:rPr>
                      <w:rFonts w:ascii="Cambria Math" w:hAnsi="Cambria Math" w:cs="Times New Roman"/>
                      <w:sz w:val="24"/>
                      <w:szCs w:val="24"/>
                    </w:rPr>
                    <m:t>ω</m:t>
                  </m:r>
                </m:num>
                <m:den>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den>
              </m:f>
              <m:f>
                <m:fPr>
                  <m:ctrlPr>
                    <w:rPr>
                      <w:rFonts w:ascii="Cambria Math" w:hAnsi="Cambria Math" w:cs="Times New Roman"/>
                      <w:i/>
                      <w:sz w:val="24"/>
                      <w:szCs w:val="24"/>
                    </w:rPr>
                  </m:ctrlPr>
                </m:fPr>
                <m:num>
                  <m:sSup>
                    <m:sSupPr>
                      <m:ctrlPr>
                        <w:rPr>
                          <w:rFonts w:ascii="Cambria Math" w:hAnsi="Cambria Math" w:cs="Times New Roman"/>
                          <w:i/>
                          <w:sz w:val="24"/>
                          <w:szCs w:val="24"/>
                        </w:rPr>
                      </m:ctrlPr>
                    </m:sSupPr>
                    <m:e>
                      <m:r>
                        <w:rPr>
                          <w:rFonts w:ascii="Cambria Math" w:hAnsi="Cambria Math" w:cs="Times New Roman"/>
                          <w:sz w:val="24"/>
                          <w:szCs w:val="24"/>
                        </w:rPr>
                        <m:t>V</m:t>
                      </m:r>
                    </m:e>
                    <m:sup>
                      <m:r>
                        <w:rPr>
                          <w:rFonts w:ascii="Cambria Math" w:hAnsi="Cambria Math" w:cs="Times New Roman"/>
                          <w:sz w:val="24"/>
                          <w:szCs w:val="24"/>
                        </w:rPr>
                        <m:t>2</m:t>
                      </m:r>
                    </m:sup>
                  </m:sSup>
                </m:num>
                <m:den>
                  <m:sSup>
                    <m:sSupPr>
                      <m:ctrlPr>
                        <w:rPr>
                          <w:rFonts w:ascii="Cambria Math" w:hAnsi="Cambria Math" w:cs="Times New Roman"/>
                          <w:i/>
                          <w:sz w:val="24"/>
                          <w:szCs w:val="24"/>
                        </w:rPr>
                      </m:ctrlPr>
                    </m:sSupPr>
                    <m:e>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e>
                    <m:sup>
                      <m:r>
                        <w:rPr>
                          <w:rFonts w:ascii="Cambria Math" w:hAnsi="Cambria Math" w:cs="Times New Roman"/>
                          <w:sz w:val="24"/>
                          <w:szCs w:val="24"/>
                        </w:rPr>
                        <m:t>2</m:t>
                      </m:r>
                    </m:sup>
                  </m:sSup>
                </m:den>
              </m:f>
            </m:oMath>
            <w:r w:rsidR="006D6EE5">
              <w:rPr>
                <w:rFonts w:ascii="Times New Roman" w:eastAsia="Calibri" w:hAnsi="Times New Roman" w:cs="Times New Roman"/>
                <w:sz w:val="24"/>
                <w:szCs w:val="24"/>
              </w:rPr>
              <w:t xml:space="preserve"> </w:t>
            </w:r>
            <w:r w:rsidR="00933064">
              <w:rPr>
                <w:rFonts w:ascii="Times New Roman" w:eastAsia="Calibri" w:hAnsi="Times New Roman" w:cs="Times New Roman"/>
                <w:sz w:val="24"/>
                <w:szCs w:val="24"/>
              </w:rPr>
              <w:t>объем</w:t>
            </w:r>
            <w:r w:rsidR="00933064" w:rsidRPr="00933064">
              <w:rPr>
                <w:rFonts w:ascii="Times New Roman" w:eastAsia="Calibri" w:hAnsi="Times New Roman" w:cs="Times New Roman"/>
                <w:sz w:val="24"/>
                <w:szCs w:val="24"/>
              </w:rPr>
              <w:t>/</w:t>
            </w:r>
            <w:r w:rsidR="00933064">
              <w:rPr>
                <w:rFonts w:ascii="Times New Roman" w:eastAsia="Calibri" w:hAnsi="Times New Roman" w:cs="Times New Roman"/>
                <w:sz w:val="24"/>
                <w:szCs w:val="24"/>
              </w:rPr>
              <w:t>ед. времени</w:t>
            </w:r>
            <w:r w:rsidR="00933064" w:rsidRPr="00933064">
              <w:rPr>
                <w:rFonts w:ascii="Times New Roman" w:eastAsia="Calibri" w:hAnsi="Times New Roman" w:cs="Times New Roman"/>
                <w:sz w:val="24"/>
                <w:szCs w:val="24"/>
              </w:rPr>
              <w:t>/</w:t>
            </w:r>
            <w:r w:rsidR="00933064">
              <w:rPr>
                <w:rFonts w:ascii="Times New Roman" w:eastAsia="Calibri" w:hAnsi="Times New Roman" w:cs="Times New Roman"/>
                <w:sz w:val="24"/>
                <w:szCs w:val="24"/>
              </w:rPr>
              <w:t xml:space="preserve">ед. ширины потока (принято </w:t>
            </w:r>
            <w:r w:rsidR="006D6EE5" w:rsidRPr="00527C3E">
              <w:rPr>
                <w:rFonts w:ascii="Times New Roman" w:hAnsi="Times New Roman" w:cs="Times New Roman"/>
                <w:sz w:val="24"/>
                <w:szCs w:val="24"/>
              </w:rPr>
              <w:t>м</w:t>
            </w:r>
            <w:r w:rsidR="006D6EE5" w:rsidRPr="00527C3E">
              <w:rPr>
                <w:rFonts w:ascii="Times New Roman" w:hAnsi="Times New Roman" w:cs="Times New Roman"/>
                <w:sz w:val="24"/>
                <w:szCs w:val="24"/>
                <w:vertAlign w:val="superscript"/>
              </w:rPr>
              <w:t>3</w:t>
            </w:r>
            <w:r w:rsidR="006D6EE5" w:rsidRPr="00527C3E">
              <w:rPr>
                <w:rFonts w:ascii="Times New Roman" w:hAnsi="Times New Roman" w:cs="Times New Roman"/>
                <w:sz w:val="24"/>
                <w:szCs w:val="24"/>
              </w:rPr>
              <w:t>/с/м</w:t>
            </w:r>
            <w:r w:rsidR="00933064">
              <w:rPr>
                <w:rFonts w:ascii="Times New Roman" w:hAnsi="Times New Roman" w:cs="Times New Roman"/>
                <w:sz w:val="24"/>
                <w:szCs w:val="24"/>
              </w:rPr>
              <w:t>)</w:t>
            </w:r>
          </w:p>
          <w:p w:rsidR="00F66CCC" w:rsidRPr="00527C3E" w:rsidRDefault="00F66CCC" w:rsidP="00970EFE">
            <w:pPr>
              <w:spacing w:after="0" w:line="240" w:lineRule="auto"/>
              <w:jc w:val="both"/>
              <w:rPr>
                <w:rFonts w:ascii="Times New Roman" w:eastAsia="Calibri" w:hAnsi="Times New Roman" w:cs="Times New Roman"/>
                <w:sz w:val="24"/>
                <w:szCs w:val="24"/>
              </w:rPr>
            </w:pPr>
          </w:p>
          <w:p w:rsidR="00F66CCC" w:rsidRPr="00527C3E" w:rsidRDefault="00F66CCC" w:rsidP="00970EFE">
            <w:pPr>
              <w:spacing w:after="0" w:line="240" w:lineRule="auto"/>
              <w:jc w:val="both"/>
              <w:rPr>
                <w:rFonts w:ascii="Times New Roman" w:eastAsia="Calibri" w:hAnsi="Times New Roman" w:cs="Times New Roman"/>
                <w:sz w:val="24"/>
                <w:szCs w:val="24"/>
              </w:rPr>
            </w:pPr>
            <m:oMathPara>
              <m:oMath>
                <m:r>
                  <w:rPr>
                    <w:rFonts w:ascii="Cambria Math" w:hAnsi="Cambria Math" w:cs="Times New Roman"/>
                    <w:sz w:val="24"/>
                    <w:szCs w:val="24"/>
                  </w:rPr>
                  <m:t>ω=0,8</m:t>
                </m:r>
                <m:d>
                  <m:dPr>
                    <m:ctrlPr>
                      <w:rPr>
                        <w:rFonts w:ascii="Cambria Math" w:hAnsi="Cambria Math" w:cs="Times New Roman"/>
                        <w:i/>
                        <w:sz w:val="24"/>
                        <w:szCs w:val="24"/>
                      </w:rPr>
                    </m:ctrlPr>
                  </m:dPr>
                  <m:e>
                    <m:r>
                      <w:rPr>
                        <w:rFonts w:ascii="Cambria Math" w:hAnsi="Cambria Math" w:cs="Times New Roman"/>
                        <w:sz w:val="24"/>
                        <w:szCs w:val="24"/>
                      </w:rPr>
                      <m:t>1+</m:t>
                    </m:r>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0,75</m:t>
                        </m:r>
                        <m:sSup>
                          <m:sSupPr>
                            <m:ctrlPr>
                              <w:rPr>
                                <w:rFonts w:ascii="Cambria Math" w:hAnsi="Cambria Math" w:cs="Times New Roman"/>
                                <w:i/>
                                <w:sz w:val="24"/>
                                <w:szCs w:val="24"/>
                              </w:rPr>
                            </m:ctrlPr>
                          </m:sSupPr>
                          <m:e>
                            <m:d>
                              <m:dPr>
                                <m:ctrlPr>
                                  <w:rPr>
                                    <w:rFonts w:ascii="Cambria Math" w:hAnsi="Cambria Math" w:cs="Times New Roman"/>
                                    <w:i/>
                                    <w:sz w:val="24"/>
                                    <w:szCs w:val="24"/>
                                  </w:rPr>
                                </m:ctrlPr>
                              </m:dPr>
                              <m:e>
                                <m:f>
                                  <m:fPr>
                                    <m:ctrlPr>
                                      <w:rPr>
                                        <w:rFonts w:ascii="Cambria Math" w:hAnsi="Cambria Math" w:cs="Times New Roman"/>
                                        <w:i/>
                                        <w:sz w:val="24"/>
                                        <w:szCs w:val="24"/>
                                      </w:rPr>
                                    </m:ctrlPr>
                                  </m:fPr>
                                  <m:num>
                                    <m:r>
                                      <w:rPr>
                                        <w:rFonts w:ascii="Cambria Math" w:hAnsi="Cambria Math" w:cs="Times New Roman"/>
                                        <w:sz w:val="24"/>
                                        <w:szCs w:val="24"/>
                                      </w:rPr>
                                      <m:t>H</m:t>
                                    </m:r>
                                  </m:num>
                                  <m:den>
                                    <m:r>
                                      <w:rPr>
                                        <w:rFonts w:ascii="Cambria Math" w:hAnsi="Cambria Math" w:cs="Times New Roman"/>
                                        <w:sz w:val="24"/>
                                        <w:szCs w:val="24"/>
                                      </w:rPr>
                                      <m:t>d</m:t>
                                    </m:r>
                                  </m:den>
                                </m:f>
                              </m:e>
                            </m:d>
                          </m:e>
                          <m:sup>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8</m:t>
                                </m:r>
                              </m:den>
                            </m:f>
                          </m:sup>
                        </m:sSup>
                      </m:den>
                    </m:f>
                    <m:rad>
                      <m:radPr>
                        <m:degHide m:val="1"/>
                        <m:ctrlPr>
                          <w:rPr>
                            <w:rFonts w:ascii="Cambria Math" w:hAnsi="Cambria Math" w:cs="Times New Roman"/>
                            <w:i/>
                            <w:sz w:val="24"/>
                            <w:szCs w:val="24"/>
                          </w:rPr>
                        </m:ctrlPr>
                      </m:radPr>
                      <m:deg/>
                      <m:e>
                        <m:r>
                          <m:rPr>
                            <m:sty m:val="p"/>
                          </m:rPr>
                          <w:rPr>
                            <w:rFonts w:ascii="Cambria Math" w:hAnsi="Cambria Math" w:cs="Times New Roman"/>
                            <w:sz w:val="24"/>
                            <w:szCs w:val="24"/>
                          </w:rPr>
                          <m:t>g</m:t>
                        </m:r>
                        <m:r>
                          <w:rPr>
                            <w:rFonts w:ascii="Cambria Math" w:hAnsi="Cambria Math" w:cs="Times New Roman"/>
                            <w:sz w:val="24"/>
                            <w:szCs w:val="24"/>
                          </w:rPr>
                          <m:t>HI</m:t>
                        </m:r>
                      </m:e>
                    </m:rad>
                  </m:e>
                </m:d>
              </m:oMath>
            </m:oMathPara>
          </w:p>
          <w:p w:rsidR="00F66CCC" w:rsidRPr="00527C3E" w:rsidRDefault="00F66CCC" w:rsidP="00970EFE">
            <w:pPr>
              <w:spacing w:after="0" w:line="240" w:lineRule="auto"/>
              <w:jc w:val="both"/>
              <w:rPr>
                <w:rFonts w:ascii="Times New Roman" w:eastAsia="Calibri" w:hAnsi="Times New Roman" w:cs="Times New Roman"/>
                <w:sz w:val="24"/>
                <w:szCs w:val="24"/>
              </w:rPr>
            </w:pPr>
          </w:p>
          <w:p w:rsidR="00F66CCC" w:rsidRPr="00B460F9" w:rsidRDefault="00FB66B6" w:rsidP="00970EFE">
            <w:pPr>
              <w:spacing w:after="0" w:line="240" w:lineRule="auto"/>
              <w:jc w:val="both"/>
              <w:rPr>
                <w:rFonts w:ascii="Times New Roman" w:eastAsia="Calibri" w:hAnsi="Times New Roman" w:cs="Times New Roman"/>
                <w:sz w:val="24"/>
                <w:szCs w:val="24"/>
              </w:rPr>
            </w:pPr>
            <m:oMathPara>
              <m:oMath>
                <m:sSub>
                  <m:sSubPr>
                    <m:ctrlPr>
                      <w:rPr>
                        <w:rFonts w:ascii="Cambria Math" w:hAnsi="Cambria Math" w:cs="Times New Roman"/>
                        <w:i/>
                        <w:sz w:val="20"/>
                        <w:szCs w:val="24"/>
                      </w:rPr>
                    </m:ctrlPr>
                  </m:sSubPr>
                  <m:e>
                    <m:r>
                      <w:rPr>
                        <w:rFonts w:ascii="Cambria Math" w:hAnsi="Cambria Math" w:cs="Times New Roman"/>
                        <w:sz w:val="20"/>
                        <w:szCs w:val="24"/>
                      </w:rPr>
                      <m:t>V</m:t>
                    </m:r>
                  </m:e>
                  <m:sub>
                    <m:r>
                      <w:rPr>
                        <w:rFonts w:ascii="Cambria Math" w:hAnsi="Cambria Math" w:cs="Times New Roman"/>
                        <w:sz w:val="20"/>
                        <w:szCs w:val="24"/>
                      </w:rPr>
                      <m:t>0</m:t>
                    </m:r>
                  </m:sub>
                </m:sSub>
                <m:r>
                  <w:rPr>
                    <w:rFonts w:ascii="Cambria Math" w:hAnsi="Cambria Math" w:cs="Times New Roman"/>
                    <w:sz w:val="20"/>
                    <w:szCs w:val="24"/>
                  </w:rPr>
                  <m:t>=0,8</m:t>
                </m:r>
                <m:f>
                  <m:fPr>
                    <m:ctrlPr>
                      <w:rPr>
                        <w:rFonts w:ascii="Cambria Math" w:hAnsi="Cambria Math" w:cs="Times New Roman"/>
                        <w:i/>
                        <w:sz w:val="20"/>
                        <w:szCs w:val="24"/>
                      </w:rPr>
                    </m:ctrlPr>
                  </m:fPr>
                  <m:num>
                    <m:rad>
                      <m:radPr>
                        <m:degHide m:val="1"/>
                        <m:ctrlPr>
                          <w:rPr>
                            <w:rFonts w:ascii="Cambria Math" w:hAnsi="Cambria Math" w:cs="Times New Roman"/>
                            <w:i/>
                            <w:sz w:val="20"/>
                            <w:szCs w:val="24"/>
                          </w:rPr>
                        </m:ctrlPr>
                      </m:radPr>
                      <m:deg/>
                      <m:e>
                        <m:f>
                          <m:fPr>
                            <m:ctrlPr>
                              <w:rPr>
                                <w:rFonts w:ascii="Cambria Math" w:hAnsi="Cambria Math" w:cs="Times New Roman"/>
                                <w:i/>
                                <w:sz w:val="20"/>
                                <w:szCs w:val="24"/>
                              </w:rPr>
                            </m:ctrlPr>
                          </m:fPr>
                          <m:num>
                            <m:sSub>
                              <m:sSubPr>
                                <m:ctrlPr>
                                  <w:rPr>
                                    <w:rFonts w:ascii="Cambria Math" w:hAnsi="Cambria Math" w:cs="Times New Roman"/>
                                    <w:i/>
                                    <w:sz w:val="20"/>
                                    <w:szCs w:val="24"/>
                                  </w:rPr>
                                </m:ctrlPr>
                              </m:sSubPr>
                              <m:e>
                                <m:r>
                                  <w:rPr>
                                    <w:rFonts w:ascii="Cambria Math" w:hAnsi="Cambria Math" w:cs="Times New Roman"/>
                                    <w:sz w:val="20"/>
                                    <w:szCs w:val="24"/>
                                  </w:rPr>
                                  <m:t>γ</m:t>
                                </m:r>
                              </m:e>
                              <m:sub>
                                <m:r>
                                  <w:rPr>
                                    <w:rFonts w:ascii="Cambria Math" w:hAnsi="Cambria Math" w:cs="Times New Roman"/>
                                    <w:sz w:val="20"/>
                                    <w:szCs w:val="24"/>
                                  </w:rPr>
                                  <m:t>т</m:t>
                                </m:r>
                              </m:sub>
                            </m:sSub>
                            <m:r>
                              <w:rPr>
                                <w:rFonts w:ascii="Cambria Math" w:hAnsi="Cambria Math" w:cs="Times New Roman"/>
                                <w:sz w:val="20"/>
                                <w:szCs w:val="24"/>
                              </w:rPr>
                              <m:t>-γ</m:t>
                            </m:r>
                          </m:num>
                          <m:den>
                            <m:r>
                              <w:rPr>
                                <w:rFonts w:ascii="Cambria Math" w:hAnsi="Cambria Math" w:cs="Times New Roman"/>
                                <w:sz w:val="20"/>
                                <w:szCs w:val="24"/>
                              </w:rPr>
                              <m:t>γ</m:t>
                            </m:r>
                          </m:den>
                        </m:f>
                        <m:r>
                          <m:rPr>
                            <m:sty m:val="p"/>
                          </m:rPr>
                          <w:rPr>
                            <w:rFonts w:ascii="Cambria Math" w:hAnsi="Cambria Math" w:cs="Times New Roman"/>
                            <w:sz w:val="20"/>
                            <w:szCs w:val="24"/>
                          </w:rPr>
                          <m:t>g</m:t>
                        </m:r>
                        <m:r>
                          <w:rPr>
                            <w:rFonts w:ascii="Cambria Math" w:hAnsi="Cambria Math" w:cs="Times New Roman"/>
                            <w:sz w:val="20"/>
                            <w:szCs w:val="24"/>
                          </w:rPr>
                          <m:t>d</m:t>
                        </m:r>
                      </m:e>
                    </m:rad>
                    <m:rad>
                      <m:radPr>
                        <m:degHide m:val="1"/>
                        <m:ctrlPr>
                          <w:rPr>
                            <w:rFonts w:ascii="Cambria Math" w:hAnsi="Cambria Math" w:cs="Times New Roman"/>
                            <w:i/>
                            <w:sz w:val="20"/>
                            <w:szCs w:val="24"/>
                          </w:rPr>
                        </m:ctrlPr>
                      </m:radPr>
                      <m:deg/>
                      <m:e>
                        <m:r>
                          <w:rPr>
                            <w:rFonts w:ascii="Cambria Math" w:hAnsi="Cambria Math" w:cs="Times New Roman"/>
                            <w:sz w:val="20"/>
                            <w:szCs w:val="24"/>
                          </w:rPr>
                          <m:t>2,4+1,6H</m:t>
                        </m:r>
                      </m:e>
                    </m:rad>
                    <m:d>
                      <m:dPr>
                        <m:ctrlPr>
                          <w:rPr>
                            <w:rFonts w:ascii="Cambria Math" w:hAnsi="Cambria Math" w:cs="Times New Roman"/>
                            <w:i/>
                            <w:sz w:val="20"/>
                            <w:szCs w:val="24"/>
                          </w:rPr>
                        </m:ctrlPr>
                      </m:dPr>
                      <m:e>
                        <m:r>
                          <w:rPr>
                            <w:rFonts w:ascii="Cambria Math" w:hAnsi="Cambria Math" w:cs="Times New Roman"/>
                            <w:sz w:val="20"/>
                            <w:szCs w:val="24"/>
                          </w:rPr>
                          <m:t>1-</m:t>
                        </m:r>
                        <m:f>
                          <m:fPr>
                            <m:ctrlPr>
                              <w:rPr>
                                <w:rFonts w:ascii="Cambria Math" w:hAnsi="Cambria Math" w:cs="Times New Roman"/>
                                <w:i/>
                                <w:sz w:val="20"/>
                                <w:szCs w:val="24"/>
                              </w:rPr>
                            </m:ctrlPr>
                          </m:fPr>
                          <m:num>
                            <m:r>
                              <w:rPr>
                                <w:rFonts w:ascii="Cambria Math" w:hAnsi="Cambria Math" w:cs="Times New Roman"/>
                                <w:sz w:val="20"/>
                                <w:szCs w:val="24"/>
                              </w:rPr>
                              <m:t>1</m:t>
                            </m:r>
                          </m:num>
                          <m:den>
                            <m:r>
                              <w:rPr>
                                <w:rFonts w:ascii="Cambria Math" w:hAnsi="Cambria Math" w:cs="Times New Roman"/>
                                <w:sz w:val="20"/>
                                <w:szCs w:val="24"/>
                              </w:rPr>
                              <m:t>1,5</m:t>
                            </m:r>
                            <m:sSup>
                              <m:sSupPr>
                                <m:ctrlPr>
                                  <w:rPr>
                                    <w:rFonts w:ascii="Cambria Math" w:hAnsi="Cambria Math" w:cs="Times New Roman"/>
                                    <w:i/>
                                    <w:sz w:val="20"/>
                                    <w:szCs w:val="24"/>
                                  </w:rPr>
                                </m:ctrlPr>
                              </m:sSupPr>
                              <m:e>
                                <m:d>
                                  <m:dPr>
                                    <m:ctrlPr>
                                      <w:rPr>
                                        <w:rFonts w:ascii="Cambria Math" w:hAnsi="Cambria Math" w:cs="Times New Roman"/>
                                        <w:i/>
                                        <w:sz w:val="20"/>
                                        <w:szCs w:val="24"/>
                                      </w:rPr>
                                    </m:ctrlPr>
                                  </m:dPr>
                                  <m:e>
                                    <m:f>
                                      <m:fPr>
                                        <m:ctrlPr>
                                          <w:rPr>
                                            <w:rFonts w:ascii="Cambria Math" w:hAnsi="Cambria Math" w:cs="Times New Roman"/>
                                            <w:i/>
                                            <w:sz w:val="20"/>
                                            <w:szCs w:val="24"/>
                                          </w:rPr>
                                        </m:ctrlPr>
                                      </m:fPr>
                                      <m:num>
                                        <m:r>
                                          <w:rPr>
                                            <w:rFonts w:ascii="Cambria Math" w:hAnsi="Cambria Math" w:cs="Times New Roman"/>
                                            <w:sz w:val="20"/>
                                            <w:szCs w:val="24"/>
                                          </w:rPr>
                                          <m:t>H</m:t>
                                        </m:r>
                                      </m:num>
                                      <m:den>
                                        <m:r>
                                          <w:rPr>
                                            <w:rFonts w:ascii="Cambria Math" w:hAnsi="Cambria Math" w:cs="Times New Roman"/>
                                            <w:sz w:val="20"/>
                                            <w:szCs w:val="24"/>
                                          </w:rPr>
                                          <m:t>d</m:t>
                                        </m:r>
                                      </m:den>
                                    </m:f>
                                  </m:e>
                                </m:d>
                              </m:e>
                              <m:sup>
                                <m:f>
                                  <m:fPr>
                                    <m:ctrlPr>
                                      <w:rPr>
                                        <w:rFonts w:ascii="Cambria Math" w:hAnsi="Cambria Math" w:cs="Times New Roman"/>
                                        <w:i/>
                                        <w:sz w:val="20"/>
                                        <w:szCs w:val="24"/>
                                      </w:rPr>
                                    </m:ctrlPr>
                                  </m:fPr>
                                  <m:num>
                                    <m:r>
                                      <w:rPr>
                                        <w:rFonts w:ascii="Cambria Math" w:hAnsi="Cambria Math" w:cs="Times New Roman"/>
                                        <w:sz w:val="20"/>
                                        <w:szCs w:val="24"/>
                                      </w:rPr>
                                      <m:t>1</m:t>
                                    </m:r>
                                  </m:num>
                                  <m:den>
                                    <m:r>
                                      <w:rPr>
                                        <w:rFonts w:ascii="Cambria Math" w:hAnsi="Cambria Math" w:cs="Times New Roman"/>
                                        <w:sz w:val="20"/>
                                        <w:szCs w:val="24"/>
                                      </w:rPr>
                                      <m:t>8</m:t>
                                    </m:r>
                                  </m:den>
                                </m:f>
                              </m:sup>
                            </m:sSup>
                            <m:r>
                              <w:rPr>
                                <w:rFonts w:ascii="Cambria Math" w:hAnsi="Cambria Math" w:cs="Times New Roman"/>
                                <w:sz w:val="20"/>
                                <w:szCs w:val="24"/>
                              </w:rPr>
                              <m:t>+3</m:t>
                            </m:r>
                          </m:den>
                        </m:f>
                      </m:e>
                    </m:d>
                  </m:num>
                  <m:den>
                    <m:r>
                      <w:rPr>
                        <w:rFonts w:ascii="Cambria Math" w:hAnsi="Cambria Math" w:cs="Times New Roman"/>
                        <w:sz w:val="20"/>
                        <w:szCs w:val="24"/>
                      </w:rPr>
                      <m:t>1-</m:t>
                    </m:r>
                    <m:f>
                      <m:fPr>
                        <m:ctrlPr>
                          <w:rPr>
                            <w:rFonts w:ascii="Cambria Math" w:hAnsi="Cambria Math" w:cs="Times New Roman"/>
                            <w:i/>
                            <w:sz w:val="20"/>
                            <w:szCs w:val="24"/>
                          </w:rPr>
                        </m:ctrlPr>
                      </m:fPr>
                      <m:num>
                        <m:r>
                          <w:rPr>
                            <w:rFonts w:ascii="Cambria Math" w:hAnsi="Cambria Math" w:cs="Times New Roman"/>
                            <w:sz w:val="20"/>
                            <w:szCs w:val="24"/>
                          </w:rPr>
                          <m:t>1</m:t>
                        </m:r>
                      </m:num>
                      <m:den>
                        <m:r>
                          <w:rPr>
                            <w:rFonts w:ascii="Cambria Math" w:hAnsi="Cambria Math" w:cs="Times New Roman"/>
                            <w:sz w:val="20"/>
                            <w:szCs w:val="24"/>
                          </w:rPr>
                          <m:t>0,5</m:t>
                        </m:r>
                        <m:sSup>
                          <m:sSupPr>
                            <m:ctrlPr>
                              <w:rPr>
                                <w:rFonts w:ascii="Cambria Math" w:hAnsi="Cambria Math" w:cs="Times New Roman"/>
                                <w:i/>
                                <w:sz w:val="20"/>
                                <w:szCs w:val="24"/>
                              </w:rPr>
                            </m:ctrlPr>
                          </m:sSupPr>
                          <m:e>
                            <m:d>
                              <m:dPr>
                                <m:ctrlPr>
                                  <w:rPr>
                                    <w:rFonts w:ascii="Cambria Math" w:hAnsi="Cambria Math" w:cs="Times New Roman"/>
                                    <w:i/>
                                    <w:sz w:val="20"/>
                                    <w:szCs w:val="24"/>
                                  </w:rPr>
                                </m:ctrlPr>
                              </m:dPr>
                              <m:e>
                                <m:f>
                                  <m:fPr>
                                    <m:ctrlPr>
                                      <w:rPr>
                                        <w:rFonts w:ascii="Cambria Math" w:hAnsi="Cambria Math" w:cs="Times New Roman"/>
                                        <w:i/>
                                        <w:sz w:val="20"/>
                                        <w:szCs w:val="24"/>
                                      </w:rPr>
                                    </m:ctrlPr>
                                  </m:fPr>
                                  <m:num>
                                    <m:r>
                                      <w:rPr>
                                        <w:rFonts w:ascii="Cambria Math" w:hAnsi="Cambria Math" w:cs="Times New Roman"/>
                                        <w:sz w:val="20"/>
                                        <w:szCs w:val="24"/>
                                      </w:rPr>
                                      <m:t>H</m:t>
                                    </m:r>
                                  </m:num>
                                  <m:den>
                                    <m:r>
                                      <w:rPr>
                                        <w:rFonts w:ascii="Cambria Math" w:hAnsi="Cambria Math" w:cs="Times New Roman"/>
                                        <w:sz w:val="20"/>
                                        <w:szCs w:val="24"/>
                                      </w:rPr>
                                      <m:t>d</m:t>
                                    </m:r>
                                  </m:den>
                                </m:f>
                              </m:e>
                            </m:d>
                          </m:e>
                          <m:sup>
                            <m:f>
                              <m:fPr>
                                <m:ctrlPr>
                                  <w:rPr>
                                    <w:rFonts w:ascii="Cambria Math" w:hAnsi="Cambria Math" w:cs="Times New Roman"/>
                                    <w:i/>
                                    <w:sz w:val="20"/>
                                    <w:szCs w:val="24"/>
                                  </w:rPr>
                                </m:ctrlPr>
                              </m:fPr>
                              <m:num>
                                <m:r>
                                  <w:rPr>
                                    <w:rFonts w:ascii="Cambria Math" w:hAnsi="Cambria Math" w:cs="Times New Roman"/>
                                    <w:sz w:val="20"/>
                                    <w:szCs w:val="24"/>
                                  </w:rPr>
                                  <m:t>1</m:t>
                                </m:r>
                              </m:num>
                              <m:den>
                                <m:r>
                                  <w:rPr>
                                    <w:rFonts w:ascii="Cambria Math" w:hAnsi="Cambria Math" w:cs="Times New Roman"/>
                                    <w:sz w:val="20"/>
                                    <w:szCs w:val="24"/>
                                  </w:rPr>
                                  <m:t>8</m:t>
                                </m:r>
                              </m:den>
                            </m:f>
                          </m:sup>
                        </m:sSup>
                        <m:r>
                          <w:rPr>
                            <w:rFonts w:ascii="Cambria Math" w:hAnsi="Cambria Math" w:cs="Times New Roman"/>
                            <w:sz w:val="20"/>
                            <w:szCs w:val="24"/>
                          </w:rPr>
                          <m:t>+1</m:t>
                        </m:r>
                      </m:den>
                    </m:f>
                    <m:sSup>
                      <m:sSupPr>
                        <m:ctrlPr>
                          <w:rPr>
                            <w:rFonts w:ascii="Cambria Math" w:hAnsi="Cambria Math" w:cs="Times New Roman"/>
                            <w:i/>
                            <w:sz w:val="20"/>
                            <w:szCs w:val="24"/>
                          </w:rPr>
                        </m:ctrlPr>
                      </m:sSupPr>
                      <m:e>
                        <m:d>
                          <m:dPr>
                            <m:ctrlPr>
                              <w:rPr>
                                <w:rFonts w:ascii="Cambria Math" w:hAnsi="Cambria Math" w:cs="Times New Roman"/>
                                <w:i/>
                                <w:sz w:val="20"/>
                                <w:szCs w:val="24"/>
                              </w:rPr>
                            </m:ctrlPr>
                          </m:dPr>
                          <m:e>
                            <m:f>
                              <m:fPr>
                                <m:ctrlPr>
                                  <w:rPr>
                                    <w:rFonts w:ascii="Cambria Math" w:hAnsi="Cambria Math" w:cs="Times New Roman"/>
                                    <w:i/>
                                    <w:sz w:val="20"/>
                                    <w:szCs w:val="24"/>
                                  </w:rPr>
                                </m:ctrlPr>
                              </m:fPr>
                              <m:num>
                                <m:r>
                                  <w:rPr>
                                    <w:rFonts w:ascii="Cambria Math" w:hAnsi="Cambria Math" w:cs="Times New Roman"/>
                                    <w:sz w:val="20"/>
                                    <w:szCs w:val="24"/>
                                  </w:rPr>
                                  <m:t>d</m:t>
                                </m:r>
                              </m:num>
                              <m:den>
                                <m:r>
                                  <w:rPr>
                                    <w:rFonts w:ascii="Cambria Math" w:hAnsi="Cambria Math" w:cs="Times New Roman"/>
                                    <w:sz w:val="20"/>
                                    <w:szCs w:val="24"/>
                                  </w:rPr>
                                  <m:t>H</m:t>
                                </m:r>
                              </m:den>
                            </m:f>
                          </m:e>
                        </m:d>
                      </m:e>
                      <m:sup>
                        <m:r>
                          <w:rPr>
                            <w:rFonts w:ascii="Cambria Math" w:hAnsi="Cambria Math" w:cs="Times New Roman"/>
                            <w:sz w:val="20"/>
                            <w:szCs w:val="24"/>
                          </w:rPr>
                          <m:t>2</m:t>
                        </m:r>
                      </m:sup>
                    </m:sSup>
                  </m:den>
                </m:f>
              </m:oMath>
            </m:oMathPara>
          </w:p>
        </w:tc>
        <w:tc>
          <w:tcPr>
            <w:tcW w:w="3402" w:type="dxa"/>
            <w:vAlign w:val="center"/>
          </w:tcPr>
          <w:p w:rsidR="00F66CCC" w:rsidRDefault="006D6EE5" w:rsidP="00970EFE">
            <w:pPr>
              <w:spacing w:after="0" w:line="240" w:lineRule="auto"/>
              <w:jc w:val="both"/>
              <w:rPr>
                <w:rFonts w:ascii="Times New Roman" w:hAnsi="Times New Roman" w:cs="Times New Roman"/>
                <w:sz w:val="24"/>
                <w:szCs w:val="24"/>
              </w:rPr>
            </w:pPr>
            <m:oMath>
              <m:r>
                <w:rPr>
                  <w:rFonts w:ascii="Cambria Math" w:hAnsi="Cambria Math" w:cs="Times New Roman"/>
                  <w:sz w:val="24"/>
                  <w:szCs w:val="24"/>
                  <w:lang w:val="en-US"/>
                </w:rPr>
                <w:lastRenderedPageBreak/>
                <m:t>d</m:t>
              </m:r>
            </m:oMath>
            <w:r w:rsidR="00F66CCC" w:rsidRPr="00527C3E">
              <w:rPr>
                <w:rFonts w:ascii="Times New Roman" w:hAnsi="Times New Roman" w:cs="Times New Roman"/>
                <w:sz w:val="24"/>
                <w:szCs w:val="24"/>
              </w:rPr>
              <w:t xml:space="preserve"> – диаметр донных наносов,</w:t>
            </w:r>
            <w:r>
              <w:rPr>
                <w:rFonts w:ascii="Times New Roman" w:hAnsi="Times New Roman" w:cs="Times New Roman"/>
                <w:sz w:val="24"/>
                <w:szCs w:val="24"/>
              </w:rPr>
              <w:t xml:space="preserve"> м,</w:t>
            </w:r>
          </w:p>
          <w:p w:rsidR="006D6EE5" w:rsidRDefault="006D6EE5" w:rsidP="006D6EE5">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lang w:val="en-US"/>
                </w:rPr>
                <m:t>V</m:t>
              </m:r>
            </m:oMath>
            <w:r>
              <w:rPr>
                <w:rFonts w:ascii="Times New Roman" w:eastAsia="Times New Roman" w:hAnsi="Times New Roman" w:cs="Times New Roman"/>
                <w:sz w:val="24"/>
                <w:szCs w:val="24"/>
              </w:rPr>
              <w:t xml:space="preserve"> – скорость потока, м</w:t>
            </w:r>
            <w:r w:rsidRPr="00C97971">
              <w:rPr>
                <w:rFonts w:ascii="Times New Roman" w:eastAsia="Times New Roman" w:hAnsi="Times New Roman" w:cs="Times New Roman"/>
                <w:sz w:val="24"/>
                <w:szCs w:val="24"/>
              </w:rPr>
              <w:t>/</w:t>
            </w:r>
            <w:r>
              <w:rPr>
                <w:rFonts w:ascii="Times New Roman" w:eastAsia="Times New Roman" w:hAnsi="Times New Roman" w:cs="Times New Roman"/>
                <w:sz w:val="24"/>
                <w:szCs w:val="24"/>
              </w:rPr>
              <w:t>с,</w:t>
            </w:r>
          </w:p>
          <w:p w:rsidR="006D6EE5" w:rsidRDefault="00FB66B6" w:rsidP="006D6EE5">
            <w:pPr>
              <w:spacing w:after="0" w:line="240" w:lineRule="auto"/>
              <w:jc w:val="both"/>
              <w:rPr>
                <w:rFonts w:ascii="Times New Roman" w:eastAsia="Times New Roman" w:hAnsi="Times New Roman" w:cs="Times New Roman"/>
                <w:sz w:val="24"/>
                <w:szCs w:val="24"/>
              </w:rPr>
            </w:pPr>
            <m:oMath>
              <m:sSub>
                <m:sSubPr>
                  <m:ctrlPr>
                    <w:rPr>
                      <w:rFonts w:ascii="Cambria Math" w:hAnsi="Cambria Math" w:cs="Times New Roman"/>
                      <w:sz w:val="24"/>
                      <w:szCs w:val="24"/>
                    </w:rPr>
                  </m:ctrlPr>
                </m:sSubPr>
                <m:e>
                  <m:r>
                    <w:rPr>
                      <w:rFonts w:ascii="Cambria Math" w:hAnsi="Cambria Math" w:cs="Times New Roman"/>
                      <w:sz w:val="24"/>
                      <w:szCs w:val="24"/>
                    </w:rPr>
                    <m:t>V</m:t>
                  </m:r>
                </m:e>
                <m:sub>
                  <m:r>
                    <m:rPr>
                      <m:sty m:val="p"/>
                    </m:rPr>
                    <w:rPr>
                      <w:rFonts w:ascii="Cambria Math" w:hAnsi="Cambria Math" w:cs="Times New Roman"/>
                      <w:sz w:val="24"/>
                      <w:szCs w:val="24"/>
                    </w:rPr>
                    <m:t>0</m:t>
                  </m:r>
                </m:sub>
              </m:sSub>
            </m:oMath>
            <w:r w:rsidR="006D6EE5" w:rsidRPr="00527C3E">
              <w:rPr>
                <w:rFonts w:ascii="Times New Roman" w:hAnsi="Times New Roman" w:cs="Times New Roman"/>
                <w:sz w:val="24"/>
                <w:szCs w:val="24"/>
              </w:rPr>
              <w:t xml:space="preserve"> – </w:t>
            </w:r>
            <w:r w:rsidR="006D6EE5" w:rsidRPr="00527C3E">
              <w:rPr>
                <w:rFonts w:ascii="Times New Roman" w:eastAsia="Calibri" w:hAnsi="Times New Roman" w:cs="Times New Roman"/>
                <w:sz w:val="24"/>
                <w:szCs w:val="24"/>
              </w:rPr>
              <w:t>критическая скорость начала движения частиц</w:t>
            </w:r>
            <w:r w:rsidR="006D6EE5" w:rsidRPr="00527C3E">
              <w:rPr>
                <w:rFonts w:ascii="Times New Roman" w:hAnsi="Times New Roman" w:cs="Times New Roman"/>
                <w:sz w:val="24"/>
                <w:szCs w:val="24"/>
              </w:rPr>
              <w:t>,</w:t>
            </w:r>
            <w:r w:rsidR="006D6EE5">
              <w:rPr>
                <w:rFonts w:ascii="Times New Roman" w:hAnsi="Times New Roman" w:cs="Times New Roman"/>
                <w:sz w:val="24"/>
                <w:szCs w:val="24"/>
              </w:rPr>
              <w:t xml:space="preserve"> </w:t>
            </w:r>
            <w:r w:rsidR="006D6EE5">
              <w:rPr>
                <w:rFonts w:ascii="Times New Roman" w:eastAsia="Times New Roman" w:hAnsi="Times New Roman" w:cs="Times New Roman"/>
                <w:sz w:val="24"/>
                <w:szCs w:val="24"/>
              </w:rPr>
              <w:t>м</w:t>
            </w:r>
            <w:r w:rsidR="006D6EE5" w:rsidRPr="00C97971">
              <w:rPr>
                <w:rFonts w:ascii="Times New Roman" w:eastAsia="Times New Roman" w:hAnsi="Times New Roman" w:cs="Times New Roman"/>
                <w:sz w:val="24"/>
                <w:szCs w:val="24"/>
              </w:rPr>
              <w:t>/</w:t>
            </w:r>
            <w:r w:rsidR="006D6EE5">
              <w:rPr>
                <w:rFonts w:ascii="Times New Roman" w:eastAsia="Times New Roman" w:hAnsi="Times New Roman" w:cs="Times New Roman"/>
                <w:sz w:val="24"/>
                <w:szCs w:val="24"/>
              </w:rPr>
              <w:t>с,</w:t>
            </w:r>
          </w:p>
          <w:p w:rsidR="00F66CCC" w:rsidRPr="00527C3E" w:rsidRDefault="00F66CCC" w:rsidP="00970EFE">
            <w:pPr>
              <w:spacing w:after="0" w:line="240" w:lineRule="auto"/>
              <w:jc w:val="both"/>
              <w:rPr>
                <w:rFonts w:ascii="Times New Roman" w:hAnsi="Times New Roman" w:cs="Times New Roman"/>
                <w:sz w:val="24"/>
                <w:szCs w:val="24"/>
              </w:rPr>
            </w:pPr>
            <m:oMath>
              <m:r>
                <w:rPr>
                  <w:rFonts w:ascii="Cambria Math" w:hAnsi="Cambria Math" w:cs="Times New Roman"/>
                  <w:sz w:val="24"/>
                  <w:szCs w:val="24"/>
                </w:rPr>
                <m:t>ω</m:t>
              </m:r>
            </m:oMath>
            <w:r w:rsidRPr="00527C3E">
              <w:rPr>
                <w:rFonts w:ascii="Times New Roman" w:hAnsi="Times New Roman" w:cs="Times New Roman"/>
                <w:sz w:val="24"/>
                <w:szCs w:val="24"/>
              </w:rPr>
              <w:t xml:space="preserve"> – среднее абсолютное значение пульсационной скорости,</w:t>
            </w:r>
            <w:r w:rsidR="006D6EE5">
              <w:rPr>
                <w:rFonts w:ascii="Times New Roman" w:hAnsi="Times New Roman" w:cs="Times New Roman"/>
                <w:sz w:val="24"/>
                <w:szCs w:val="24"/>
              </w:rPr>
              <w:t xml:space="preserve"> </w:t>
            </w:r>
            <w:r w:rsidR="006D6EE5">
              <w:rPr>
                <w:rFonts w:ascii="Times New Roman" w:eastAsia="Times New Roman" w:hAnsi="Times New Roman" w:cs="Times New Roman"/>
                <w:sz w:val="24"/>
                <w:szCs w:val="24"/>
              </w:rPr>
              <w:t>м</w:t>
            </w:r>
            <w:r w:rsidR="006D6EE5" w:rsidRPr="00C97971">
              <w:rPr>
                <w:rFonts w:ascii="Times New Roman" w:eastAsia="Times New Roman" w:hAnsi="Times New Roman" w:cs="Times New Roman"/>
                <w:sz w:val="24"/>
                <w:szCs w:val="24"/>
              </w:rPr>
              <w:t>/</w:t>
            </w:r>
            <w:r w:rsidR="006D6EE5">
              <w:rPr>
                <w:rFonts w:ascii="Times New Roman" w:eastAsia="Times New Roman" w:hAnsi="Times New Roman" w:cs="Times New Roman"/>
                <w:sz w:val="24"/>
                <w:szCs w:val="24"/>
              </w:rPr>
              <w:t>с,</w:t>
            </w:r>
          </w:p>
          <w:p w:rsidR="00F66CCC" w:rsidRDefault="006D6EE5" w:rsidP="00970EFE">
            <w:pPr>
              <w:spacing w:after="0" w:line="240" w:lineRule="auto"/>
              <w:jc w:val="both"/>
              <w:rPr>
                <w:rFonts w:ascii="Times New Roman" w:eastAsia="Calibri" w:hAnsi="Times New Roman" w:cs="Times New Roman"/>
                <w:sz w:val="24"/>
                <w:szCs w:val="24"/>
              </w:rPr>
            </w:pPr>
            <m:oMath>
              <m:r>
                <w:rPr>
                  <w:rFonts w:ascii="Cambria Math" w:hAnsi="Cambria Math" w:cs="Times New Roman"/>
                  <w:sz w:val="24"/>
                  <w:szCs w:val="24"/>
                </w:rPr>
                <m:t>H</m:t>
              </m:r>
            </m:oMath>
            <w:r>
              <w:rPr>
                <w:rFonts w:ascii="Times New Roman" w:hAnsi="Times New Roman" w:cs="Times New Roman"/>
                <w:sz w:val="24"/>
                <w:szCs w:val="24"/>
              </w:rPr>
              <w:t xml:space="preserve"> – глубина потока, м</w:t>
            </w:r>
            <w:r w:rsidR="00B460F9">
              <w:rPr>
                <w:rFonts w:ascii="Times New Roman" w:eastAsia="Calibri" w:hAnsi="Times New Roman" w:cs="Times New Roman"/>
                <w:sz w:val="24"/>
                <w:szCs w:val="24"/>
              </w:rPr>
              <w:t>,</w:t>
            </w:r>
          </w:p>
          <w:p w:rsidR="00B460F9" w:rsidRDefault="00B460F9" w:rsidP="00970EFE">
            <w:pPr>
              <w:spacing w:after="0" w:line="240" w:lineRule="auto"/>
              <w:jc w:val="both"/>
              <w:rPr>
                <w:rFonts w:ascii="Times New Roman" w:eastAsia="Calibri" w:hAnsi="Times New Roman" w:cs="Times New Roman"/>
                <w:sz w:val="24"/>
                <w:szCs w:val="24"/>
              </w:rPr>
            </w:pPr>
            <m:oMath>
              <m:r>
                <w:rPr>
                  <w:rFonts w:ascii="Cambria Math" w:hAnsi="Cambria Math" w:cs="Times New Roman"/>
                  <w:sz w:val="24"/>
                  <w:szCs w:val="24"/>
                </w:rPr>
                <m:t>I</m:t>
              </m:r>
            </m:oMath>
            <w:r>
              <w:rPr>
                <w:rFonts w:ascii="Times New Roman" w:eastAsia="Calibri" w:hAnsi="Times New Roman" w:cs="Times New Roman"/>
                <w:sz w:val="24"/>
                <w:szCs w:val="24"/>
              </w:rPr>
              <w:t xml:space="preserve"> – уклон,</w:t>
            </w:r>
          </w:p>
          <w:p w:rsidR="00B460F9" w:rsidRPr="001A00F4" w:rsidRDefault="00B460F9" w:rsidP="00B460F9">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rPr>
                <m:t>γ</m:t>
              </m:r>
            </m:oMath>
            <w:r w:rsidRPr="00527C3E">
              <w:rPr>
                <w:rFonts w:ascii="Times New Roman" w:eastAsia="Times New Roman" w:hAnsi="Times New Roman" w:cs="Times New Roman"/>
                <w:sz w:val="24"/>
                <w:szCs w:val="24"/>
              </w:rPr>
              <w:t xml:space="preserve"> – удельный вес воды,</w:t>
            </w:r>
            <w:r>
              <w:rPr>
                <w:rFonts w:ascii="Times New Roman" w:eastAsia="Times New Roman" w:hAnsi="Times New Roman" w:cs="Times New Roman"/>
                <w:sz w:val="24"/>
                <w:szCs w:val="24"/>
              </w:rPr>
              <w:t xml:space="preserve"> Н</w:t>
            </w:r>
            <w:r w:rsidRPr="001A00F4">
              <w:rPr>
                <w:rFonts w:ascii="Times New Roman" w:eastAsia="Times New Roman" w:hAnsi="Times New Roman" w:cs="Times New Roman"/>
                <w:sz w:val="24"/>
                <w:szCs w:val="24"/>
              </w:rPr>
              <w:t>/</w:t>
            </w:r>
            <w:r>
              <w:rPr>
                <w:rFonts w:ascii="Times New Roman" w:eastAsia="Times New Roman" w:hAnsi="Times New Roman" w:cs="Times New Roman"/>
                <w:sz w:val="24"/>
                <w:szCs w:val="24"/>
              </w:rPr>
              <w:t>м</w:t>
            </w:r>
            <w:r w:rsidRPr="001A00F4">
              <w:rPr>
                <w:rFonts w:ascii="Times New Roman" w:eastAsia="Times New Roman" w:hAnsi="Times New Roman" w:cs="Times New Roman"/>
                <w:sz w:val="24"/>
                <w:szCs w:val="24"/>
                <w:vertAlign w:val="superscript"/>
              </w:rPr>
              <w:t>3</w:t>
            </w:r>
            <w:r>
              <w:rPr>
                <w:rFonts w:ascii="Times New Roman" w:eastAsia="Times New Roman" w:hAnsi="Times New Roman" w:cs="Times New Roman"/>
                <w:sz w:val="24"/>
                <w:szCs w:val="24"/>
              </w:rPr>
              <w:t>,</w:t>
            </w:r>
          </w:p>
          <w:p w:rsidR="00B460F9" w:rsidRPr="00527C3E" w:rsidRDefault="00FB66B6" w:rsidP="00B460F9">
            <w:pPr>
              <w:spacing w:after="0" w:line="240" w:lineRule="auto"/>
              <w:jc w:val="both"/>
              <w:rPr>
                <w:rFonts w:ascii="Times New Roman" w:eastAsia="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γ</m:t>
                  </m:r>
                </m:e>
                <m:sub>
                  <m:r>
                    <w:rPr>
                      <w:rFonts w:ascii="Cambria Math" w:hAnsi="Cambria Math" w:cs="Times New Roman"/>
                      <w:sz w:val="24"/>
                      <w:szCs w:val="24"/>
                    </w:rPr>
                    <m:t>т</m:t>
                  </m:r>
                </m:sub>
              </m:sSub>
            </m:oMath>
            <w:r w:rsidR="00B460F9" w:rsidRPr="00527C3E">
              <w:rPr>
                <w:rFonts w:ascii="Times New Roman" w:eastAsia="Times New Roman" w:hAnsi="Times New Roman" w:cs="Times New Roman"/>
                <w:sz w:val="24"/>
                <w:szCs w:val="24"/>
              </w:rPr>
              <w:t xml:space="preserve"> – удельный вес наносов</w:t>
            </w:r>
            <w:r w:rsidR="00B460F9">
              <w:rPr>
                <w:rFonts w:ascii="Times New Roman" w:eastAsia="Times New Roman" w:hAnsi="Times New Roman" w:cs="Times New Roman"/>
                <w:sz w:val="24"/>
                <w:szCs w:val="24"/>
              </w:rPr>
              <w:t>, Н</w:t>
            </w:r>
            <w:r w:rsidR="00B460F9" w:rsidRPr="001A00F4">
              <w:rPr>
                <w:rFonts w:ascii="Times New Roman" w:eastAsia="Times New Roman" w:hAnsi="Times New Roman" w:cs="Times New Roman"/>
                <w:sz w:val="24"/>
                <w:szCs w:val="24"/>
              </w:rPr>
              <w:t>/</w:t>
            </w:r>
            <w:r w:rsidR="00B460F9">
              <w:rPr>
                <w:rFonts w:ascii="Times New Roman" w:eastAsia="Times New Roman" w:hAnsi="Times New Roman" w:cs="Times New Roman"/>
                <w:sz w:val="24"/>
                <w:szCs w:val="24"/>
              </w:rPr>
              <w:t>м</w:t>
            </w:r>
            <w:r w:rsidR="00B460F9" w:rsidRPr="001A00F4">
              <w:rPr>
                <w:rFonts w:ascii="Times New Roman" w:eastAsia="Times New Roman" w:hAnsi="Times New Roman" w:cs="Times New Roman"/>
                <w:sz w:val="24"/>
                <w:szCs w:val="24"/>
                <w:vertAlign w:val="superscript"/>
              </w:rPr>
              <w:t>3</w:t>
            </w:r>
            <w:r w:rsidR="00B460F9" w:rsidRPr="00527C3E">
              <w:rPr>
                <w:rFonts w:ascii="Times New Roman" w:eastAsia="Times New Roman" w:hAnsi="Times New Roman" w:cs="Times New Roman"/>
                <w:sz w:val="24"/>
                <w:szCs w:val="24"/>
              </w:rPr>
              <w:t>.</w:t>
            </w:r>
          </w:p>
          <w:p w:rsidR="00B460F9" w:rsidRPr="00527C3E" w:rsidRDefault="00B460F9" w:rsidP="00970EFE">
            <w:pPr>
              <w:spacing w:after="0" w:line="240" w:lineRule="auto"/>
              <w:jc w:val="both"/>
              <w:rPr>
                <w:rFonts w:ascii="Times New Roman" w:eastAsia="Calibri" w:hAnsi="Times New Roman" w:cs="Times New Roman"/>
                <w:sz w:val="24"/>
                <w:szCs w:val="24"/>
              </w:rPr>
            </w:pPr>
          </w:p>
          <w:p w:rsidR="00F66CCC" w:rsidRPr="00527C3E" w:rsidRDefault="00F66CCC" w:rsidP="00970EFE">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При замене диаметра частиц их средним значением (по весу) формула может применяться для приближенного расчета расхода смешанных наносов.</w:t>
            </w:r>
          </w:p>
        </w:tc>
      </w:tr>
      <w:tr w:rsidR="00F66CCC" w:rsidRPr="00527C3E" w:rsidTr="000C5C6A">
        <w:trPr>
          <w:trHeight w:val="454"/>
        </w:trPr>
        <w:tc>
          <w:tcPr>
            <w:tcW w:w="1371" w:type="dxa"/>
            <w:vAlign w:val="center"/>
          </w:tcPr>
          <w:p w:rsidR="00F66CCC" w:rsidRPr="00527C3E" w:rsidRDefault="00F66CCC" w:rsidP="00970EFE">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lastRenderedPageBreak/>
              <w:t>8. В.Н. Гончаров (1962) [12]</w:t>
            </w:r>
          </w:p>
        </w:tc>
        <w:tc>
          <w:tcPr>
            <w:tcW w:w="4394" w:type="dxa"/>
            <w:vAlign w:val="center"/>
          </w:tcPr>
          <w:p w:rsidR="00F66CCC" w:rsidRPr="00527C3E" w:rsidRDefault="00FB66B6" w:rsidP="00E16F3A">
            <w:pPr>
              <w:pStyle w:val="a8"/>
              <w:numPr>
                <w:ilvl w:val="0"/>
                <w:numId w:val="33"/>
              </w:numPr>
              <w:spacing w:after="0" w:line="240" w:lineRule="auto"/>
              <w:ind w:left="0" w:firstLine="0"/>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m:t>
              </m:r>
              <m:f>
                <m:fPr>
                  <m:ctrlPr>
                    <w:rPr>
                      <w:rFonts w:ascii="Cambria Math" w:hAnsi="Cambria Math" w:cs="Times New Roman"/>
                      <w:i/>
                      <w:sz w:val="24"/>
                      <w:szCs w:val="24"/>
                    </w:rPr>
                  </m:ctrlPr>
                </m:fPr>
                <m:num>
                  <m:d>
                    <m:dPr>
                      <m:ctrlPr>
                        <w:rPr>
                          <w:rFonts w:ascii="Cambria Math" w:hAnsi="Cambria Math" w:cs="Times New Roman"/>
                          <w:i/>
                          <w:sz w:val="24"/>
                          <w:szCs w:val="24"/>
                        </w:rPr>
                      </m:ctrlPr>
                    </m:dPr>
                    <m:e>
                      <m:r>
                        <w:rPr>
                          <w:rFonts w:ascii="Cambria Math" w:hAnsi="Cambria Math" w:cs="Times New Roman"/>
                          <w:sz w:val="24"/>
                          <w:szCs w:val="24"/>
                        </w:rPr>
                        <m:t>1+φ</m:t>
                      </m:r>
                    </m:e>
                  </m:d>
                </m:num>
                <m:den>
                  <m:r>
                    <w:rPr>
                      <w:rFonts w:ascii="Cambria Math" w:hAnsi="Cambria Math" w:cs="Times New Roman"/>
                      <w:sz w:val="24"/>
                      <w:szCs w:val="24"/>
                    </w:rPr>
                    <m:t>800</m:t>
                  </m:r>
                </m:den>
              </m:f>
              <m:r>
                <w:rPr>
                  <w:rFonts w:ascii="Cambria Math" w:hAnsi="Cambria Math" w:cs="Times New Roman"/>
                  <w:sz w:val="24"/>
                  <w:szCs w:val="24"/>
                  <w:lang w:val="en-US"/>
                </w:rPr>
                <m:t>d</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V</m:t>
                  </m:r>
                </m:e>
                <m:sub>
                  <m:r>
                    <w:rPr>
                      <w:rFonts w:ascii="Cambria Math" w:hAnsi="Cambria Math" w:cs="Times New Roman"/>
                      <w:sz w:val="24"/>
                      <w:szCs w:val="24"/>
                    </w:rPr>
                    <m:t>0</m:t>
                  </m:r>
                </m:sub>
              </m:sSub>
              <m:d>
                <m:dPr>
                  <m:ctrlPr>
                    <w:rPr>
                      <w:rFonts w:ascii="Cambria Math" w:hAnsi="Cambria Math" w:cs="Times New Roman"/>
                      <w:i/>
                      <w:sz w:val="24"/>
                      <w:szCs w:val="24"/>
                    </w:rPr>
                  </m:ctrlPr>
                </m:dPr>
                <m:e>
                  <m:f>
                    <m:fPr>
                      <m:ctrlPr>
                        <w:rPr>
                          <w:rFonts w:ascii="Cambria Math" w:hAnsi="Cambria Math" w:cs="Times New Roman"/>
                          <w:i/>
                          <w:sz w:val="24"/>
                          <w:szCs w:val="24"/>
                        </w:rPr>
                      </m:ctrlPr>
                    </m:fPr>
                    <m:num>
                      <m:sSup>
                        <m:sSupPr>
                          <m:ctrlPr>
                            <w:rPr>
                              <w:rFonts w:ascii="Cambria Math" w:hAnsi="Cambria Math" w:cs="Times New Roman"/>
                              <w:i/>
                              <w:sz w:val="24"/>
                              <w:szCs w:val="24"/>
                            </w:rPr>
                          </m:ctrlPr>
                        </m:sSupPr>
                        <m:e>
                          <m:r>
                            <w:rPr>
                              <w:rFonts w:ascii="Cambria Math" w:hAnsi="Cambria Math" w:cs="Times New Roman"/>
                              <w:sz w:val="24"/>
                              <w:szCs w:val="24"/>
                            </w:rPr>
                            <m:t>V</m:t>
                          </m:r>
                        </m:e>
                        <m:sup>
                          <m:r>
                            <w:rPr>
                              <w:rFonts w:ascii="Cambria Math" w:hAnsi="Cambria Math" w:cs="Times New Roman"/>
                              <w:sz w:val="24"/>
                              <w:szCs w:val="24"/>
                            </w:rPr>
                            <m:t>3</m:t>
                          </m:r>
                        </m:sup>
                      </m:sSup>
                    </m:num>
                    <m:den>
                      <m:sSup>
                        <m:sSupPr>
                          <m:ctrlPr>
                            <w:rPr>
                              <w:rFonts w:ascii="Cambria Math" w:hAnsi="Cambria Math" w:cs="Times New Roman"/>
                              <w:i/>
                              <w:sz w:val="24"/>
                              <w:szCs w:val="24"/>
                            </w:rPr>
                          </m:ctrlPr>
                        </m:sSupPr>
                        <m:e>
                          <m:sSub>
                            <m:sSubPr>
                              <m:ctrlPr>
                                <w:rPr>
                                  <w:rFonts w:ascii="Cambria Math" w:hAnsi="Cambria Math" w:cs="Times New Roman"/>
                                  <w:i/>
                                  <w:sz w:val="24"/>
                                  <w:szCs w:val="24"/>
                                  <w:lang w:val="en-US"/>
                                </w:rPr>
                              </m:ctrlPr>
                            </m:sSubPr>
                            <m:e>
                              <m:r>
                                <w:rPr>
                                  <w:rFonts w:ascii="Cambria Math" w:hAnsi="Cambria Math" w:cs="Times New Roman"/>
                                  <w:sz w:val="24"/>
                                  <w:szCs w:val="24"/>
                                  <w:lang w:val="en-US"/>
                                </w:rPr>
                                <m:t>V</m:t>
                              </m:r>
                            </m:e>
                            <m:sub>
                              <m:r>
                                <w:rPr>
                                  <w:rFonts w:ascii="Cambria Math" w:hAnsi="Cambria Math" w:cs="Times New Roman"/>
                                  <w:sz w:val="24"/>
                                  <w:szCs w:val="24"/>
                                </w:rPr>
                                <m:t>0</m:t>
                              </m:r>
                            </m:sub>
                          </m:sSub>
                        </m:e>
                        <m:sup>
                          <m:r>
                            <w:rPr>
                              <w:rFonts w:ascii="Cambria Math" w:hAnsi="Cambria Math" w:cs="Times New Roman"/>
                              <w:sz w:val="24"/>
                              <w:szCs w:val="24"/>
                            </w:rPr>
                            <m:t>3</m:t>
                          </m:r>
                        </m:sup>
                      </m:sSup>
                    </m:den>
                  </m:f>
                  <m:r>
                    <w:rPr>
                      <w:rFonts w:ascii="Cambria Math" w:hAnsi="Cambria Math" w:cs="Times New Roman"/>
                      <w:sz w:val="24"/>
                      <w:szCs w:val="24"/>
                    </w:rPr>
                    <m:t>-1</m:t>
                  </m:r>
                </m:e>
              </m:d>
              <m:d>
                <m:dPr>
                  <m:ctrlPr>
                    <w:rPr>
                      <w:rFonts w:ascii="Cambria Math" w:hAnsi="Cambria Math" w:cs="Times New Roman"/>
                      <w:i/>
                      <w:sz w:val="24"/>
                      <w:szCs w:val="24"/>
                    </w:rPr>
                  </m:ctrlPr>
                </m:dPr>
                <m:e>
                  <m:f>
                    <m:fPr>
                      <m:ctrlPr>
                        <w:rPr>
                          <w:rFonts w:ascii="Cambria Math" w:hAnsi="Cambria Math" w:cs="Times New Roman"/>
                          <w:i/>
                          <w:sz w:val="24"/>
                          <w:szCs w:val="24"/>
                        </w:rPr>
                      </m:ctrlPr>
                    </m:fPr>
                    <m:num>
                      <m:r>
                        <w:rPr>
                          <w:rFonts w:ascii="Cambria Math" w:hAnsi="Cambria Math" w:cs="Times New Roman"/>
                          <w:sz w:val="24"/>
                          <w:szCs w:val="24"/>
                        </w:rPr>
                        <m:t>V</m:t>
                      </m:r>
                    </m:num>
                    <m:den>
                      <m:sSub>
                        <m:sSubPr>
                          <m:ctrlPr>
                            <w:rPr>
                              <w:rFonts w:ascii="Cambria Math" w:hAnsi="Cambria Math" w:cs="Times New Roman"/>
                              <w:i/>
                              <w:sz w:val="24"/>
                              <w:szCs w:val="24"/>
                              <w:lang w:val="en-US"/>
                            </w:rPr>
                          </m:ctrlPr>
                        </m:sSubPr>
                        <m:e>
                          <m:r>
                            <w:rPr>
                              <w:rFonts w:ascii="Cambria Math" w:hAnsi="Cambria Math" w:cs="Times New Roman"/>
                              <w:sz w:val="24"/>
                              <w:szCs w:val="24"/>
                              <w:lang w:val="en-US"/>
                            </w:rPr>
                            <m:t>V</m:t>
                          </m:r>
                        </m:e>
                        <m:sub>
                          <m:r>
                            <w:rPr>
                              <w:rFonts w:ascii="Cambria Math" w:hAnsi="Cambria Math" w:cs="Times New Roman"/>
                              <w:sz w:val="24"/>
                              <w:szCs w:val="24"/>
                            </w:rPr>
                            <m:t>0</m:t>
                          </m:r>
                        </m:sub>
                      </m:sSub>
                    </m:den>
                  </m:f>
                  <m:r>
                    <w:rPr>
                      <w:rFonts w:ascii="Cambria Math" w:hAnsi="Cambria Math" w:cs="Times New Roman"/>
                      <w:sz w:val="24"/>
                      <w:szCs w:val="24"/>
                    </w:rPr>
                    <m:t>-1</m:t>
                  </m:r>
                </m:e>
              </m:d>
            </m:oMath>
            <w:r w:rsidR="00F66CCC" w:rsidRPr="00527C3E">
              <w:rPr>
                <w:rFonts w:ascii="Times New Roman" w:hAnsi="Times New Roman" w:cs="Times New Roman"/>
                <w:sz w:val="24"/>
                <w:szCs w:val="24"/>
              </w:rPr>
              <w:t xml:space="preserve"> м</w:t>
            </w:r>
            <w:r w:rsidR="00F66CCC" w:rsidRPr="00527C3E">
              <w:rPr>
                <w:rFonts w:ascii="Times New Roman" w:hAnsi="Times New Roman" w:cs="Times New Roman"/>
                <w:sz w:val="24"/>
                <w:szCs w:val="24"/>
                <w:vertAlign w:val="superscript"/>
              </w:rPr>
              <w:t>3</w:t>
            </w:r>
            <w:r w:rsidR="00F66CCC" w:rsidRPr="00527C3E">
              <w:rPr>
                <w:rFonts w:ascii="Times New Roman" w:hAnsi="Times New Roman" w:cs="Times New Roman"/>
                <w:sz w:val="24"/>
                <w:szCs w:val="24"/>
              </w:rPr>
              <w:t>/с/м</w:t>
            </w:r>
          </w:p>
          <w:p w:rsidR="00F66CCC" w:rsidRPr="00527C3E" w:rsidRDefault="00F66CCC" w:rsidP="00970EFE">
            <w:pPr>
              <w:spacing w:after="0" w:line="240" w:lineRule="auto"/>
              <w:jc w:val="both"/>
              <w:rPr>
                <w:rFonts w:ascii="Times New Roman" w:hAnsi="Times New Roman" w:cs="Times New Roman"/>
                <w:sz w:val="24"/>
                <w:szCs w:val="24"/>
              </w:rPr>
            </w:pPr>
          </w:p>
          <w:p w:rsidR="00F66CCC" w:rsidRPr="00527C3E" w:rsidRDefault="00F66CCC" w:rsidP="00970EFE">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или</w:t>
            </w:r>
          </w:p>
          <w:p w:rsidR="00F66CCC" w:rsidRPr="00527C3E" w:rsidRDefault="00F66CCC" w:rsidP="00970EFE">
            <w:pPr>
              <w:spacing w:after="0" w:line="240" w:lineRule="auto"/>
              <w:jc w:val="both"/>
              <w:rPr>
                <w:rFonts w:ascii="Times New Roman" w:hAnsi="Times New Roman" w:cs="Times New Roman"/>
                <w:sz w:val="24"/>
                <w:szCs w:val="24"/>
              </w:rPr>
            </w:pPr>
          </w:p>
          <w:p w:rsidR="00F66CCC" w:rsidRPr="00527C3E" w:rsidRDefault="00FB66B6" w:rsidP="00E16F3A">
            <w:pPr>
              <w:pStyle w:val="a8"/>
              <w:numPr>
                <w:ilvl w:val="0"/>
                <w:numId w:val="33"/>
              </w:numPr>
              <w:spacing w:after="0" w:line="240" w:lineRule="auto"/>
              <w:ind w:left="0" w:firstLine="0"/>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=1,2</m:t>
              </m:r>
              <m:d>
                <m:dPr>
                  <m:ctrlPr>
                    <w:rPr>
                      <w:rFonts w:ascii="Cambria Math" w:hAnsi="Cambria Math" w:cs="Times New Roman"/>
                      <w:i/>
                      <w:sz w:val="24"/>
                      <w:szCs w:val="24"/>
                    </w:rPr>
                  </m:ctrlPr>
                </m:dPr>
                <m:e>
                  <m:r>
                    <w:rPr>
                      <w:rFonts w:ascii="Cambria Math" w:hAnsi="Cambria Math" w:cs="Times New Roman"/>
                      <w:sz w:val="24"/>
                      <w:szCs w:val="24"/>
                    </w:rPr>
                    <m:t>1+φ</m:t>
                  </m:r>
                </m:e>
              </m:d>
              <m:r>
                <w:rPr>
                  <w:rFonts w:ascii="Cambria Math" w:hAnsi="Cambria Math" w:cs="Times New Roman"/>
                  <w:sz w:val="24"/>
                  <w:szCs w:val="24"/>
                  <w:lang w:val="en-US"/>
                </w:rPr>
                <m:t>d</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V</m:t>
                  </m:r>
                </m:e>
                <m:sub>
                  <m:r>
                    <w:rPr>
                      <w:rFonts w:ascii="Cambria Math" w:hAnsi="Cambria Math" w:cs="Times New Roman"/>
                      <w:sz w:val="24"/>
                      <w:szCs w:val="24"/>
                    </w:rPr>
                    <m:t>0</m:t>
                  </m:r>
                </m:sub>
              </m:sSub>
              <m:sSup>
                <m:sSupPr>
                  <m:ctrlPr>
                    <w:rPr>
                      <w:rFonts w:ascii="Cambria Math" w:hAnsi="Cambria Math" w:cs="Times New Roman"/>
                      <w:i/>
                      <w:sz w:val="24"/>
                      <w:szCs w:val="24"/>
                      <w:lang w:val="en-US"/>
                    </w:rPr>
                  </m:ctrlPr>
                </m:sSupPr>
                <m:e>
                  <m:d>
                    <m:dPr>
                      <m:ctrlPr>
                        <w:rPr>
                          <w:rFonts w:ascii="Cambria Math" w:hAnsi="Cambria Math" w:cs="Times New Roman"/>
                          <w:i/>
                          <w:sz w:val="24"/>
                          <w:szCs w:val="24"/>
                          <w:lang w:val="en-US"/>
                        </w:rPr>
                      </m:ctrlPr>
                    </m:dPr>
                    <m:e>
                      <m:f>
                        <m:fPr>
                          <m:ctrlPr>
                            <w:rPr>
                              <w:rFonts w:ascii="Cambria Math" w:hAnsi="Cambria Math" w:cs="Times New Roman"/>
                              <w:i/>
                              <w:sz w:val="24"/>
                              <w:szCs w:val="24"/>
                              <w:lang w:val="en-US"/>
                            </w:rPr>
                          </m:ctrlPr>
                        </m:fPr>
                        <m:num>
                          <m:r>
                            <w:rPr>
                              <w:rFonts w:ascii="Cambria Math" w:hAnsi="Cambria Math" w:cs="Times New Roman"/>
                              <w:sz w:val="24"/>
                              <w:szCs w:val="24"/>
                              <w:lang w:val="en-US"/>
                            </w:rPr>
                            <m:t>V</m:t>
                          </m:r>
                        </m:num>
                        <m:den>
                          <m:sSub>
                            <m:sSubPr>
                              <m:ctrlPr>
                                <w:rPr>
                                  <w:rFonts w:ascii="Cambria Math" w:hAnsi="Cambria Math" w:cs="Times New Roman"/>
                                  <w:i/>
                                  <w:sz w:val="24"/>
                                  <w:szCs w:val="24"/>
                                  <w:lang w:val="en-US"/>
                                </w:rPr>
                              </m:ctrlPr>
                            </m:sSubPr>
                            <m:e>
                              <m:r>
                                <w:rPr>
                                  <w:rFonts w:ascii="Cambria Math" w:hAnsi="Cambria Math" w:cs="Times New Roman"/>
                                  <w:sz w:val="24"/>
                                  <w:szCs w:val="24"/>
                                  <w:lang w:val="en-US"/>
                                </w:rPr>
                                <m:t>V</m:t>
                              </m:r>
                            </m:e>
                            <m:sub>
                              <m:r>
                                <w:rPr>
                                  <w:rFonts w:ascii="Cambria Math" w:hAnsi="Cambria Math" w:cs="Times New Roman"/>
                                  <w:sz w:val="24"/>
                                  <w:szCs w:val="24"/>
                                </w:rPr>
                                <m:t>0</m:t>
                              </m:r>
                            </m:sub>
                          </m:sSub>
                        </m:den>
                      </m:f>
                    </m:e>
                  </m:d>
                </m:e>
                <m:sup>
                  <m:r>
                    <w:rPr>
                      <w:rFonts w:ascii="Cambria Math" w:hAnsi="Cambria Math" w:cs="Times New Roman"/>
                      <w:sz w:val="24"/>
                      <w:szCs w:val="24"/>
                    </w:rPr>
                    <m:t>4,33</m:t>
                  </m:r>
                </m:sup>
              </m:sSup>
            </m:oMath>
            <w:r w:rsidR="00F66CCC" w:rsidRPr="00527C3E">
              <w:rPr>
                <w:rFonts w:ascii="Times New Roman" w:hAnsi="Times New Roman" w:cs="Times New Roman"/>
                <w:sz w:val="24"/>
                <w:szCs w:val="24"/>
              </w:rPr>
              <w:t xml:space="preserve"> кг/с/м</w:t>
            </w:r>
          </w:p>
          <w:p w:rsidR="00F66CCC" w:rsidRPr="00527C3E" w:rsidRDefault="00F66CCC" w:rsidP="00970EFE">
            <w:pPr>
              <w:spacing w:after="0" w:line="240" w:lineRule="auto"/>
              <w:jc w:val="both"/>
              <w:rPr>
                <w:rFonts w:ascii="Times New Roman" w:hAnsi="Times New Roman" w:cs="Times New Roman"/>
                <w:sz w:val="24"/>
                <w:szCs w:val="24"/>
              </w:rPr>
            </w:pPr>
          </w:p>
          <w:p w:rsidR="00F66CCC" w:rsidRPr="00527C3E" w:rsidRDefault="00FB66B6" w:rsidP="00970EFE">
            <w:pPr>
              <w:spacing w:after="0" w:line="240" w:lineRule="auto"/>
              <w:jc w:val="both"/>
              <w:rPr>
                <w:rFonts w:ascii="Times New Roman" w:hAnsi="Times New Roman" w:cs="Times New Roman"/>
                <w:sz w:val="24"/>
                <w:szCs w:val="24"/>
              </w:rPr>
            </w:pPr>
            <m:oMathPara>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V</m:t>
                    </m:r>
                  </m:e>
                  <m:sub>
                    <m:r>
                      <w:rPr>
                        <w:rFonts w:ascii="Cambria Math" w:hAnsi="Cambria Math" w:cs="Times New Roman"/>
                        <w:sz w:val="24"/>
                        <w:szCs w:val="24"/>
                      </w:rPr>
                      <m:t>0</m:t>
                    </m:r>
                  </m:sub>
                </m:sSub>
                <m:r>
                  <w:rPr>
                    <w:rFonts w:ascii="Cambria Math" w:hAnsi="Cambria Math" w:cs="Times New Roman"/>
                    <w:sz w:val="24"/>
                    <w:szCs w:val="24"/>
                  </w:rPr>
                  <m:t>=</m:t>
                </m:r>
                <m:func>
                  <m:funcPr>
                    <m:ctrlPr>
                      <w:rPr>
                        <w:rFonts w:ascii="Cambria Math" w:hAnsi="Cambria Math" w:cs="Times New Roman"/>
                        <w:i/>
                        <w:sz w:val="24"/>
                        <w:szCs w:val="24"/>
                        <w:lang w:val="en-US"/>
                      </w:rPr>
                    </m:ctrlPr>
                  </m:funcPr>
                  <m:fName>
                    <m:r>
                      <m:rPr>
                        <m:sty m:val="p"/>
                      </m:rPr>
                      <w:rPr>
                        <w:rFonts w:ascii="Cambria Math" w:hAnsi="Cambria Math" w:cs="Times New Roman"/>
                        <w:sz w:val="24"/>
                        <w:szCs w:val="24"/>
                        <w:lang w:val="en-US"/>
                      </w:rPr>
                      <m:t>lg</m:t>
                    </m:r>
                  </m:fName>
                  <m:e>
                    <m:f>
                      <m:fPr>
                        <m:ctrlPr>
                          <w:rPr>
                            <w:rFonts w:ascii="Cambria Math" w:hAnsi="Cambria Math" w:cs="Times New Roman"/>
                            <w:i/>
                            <w:sz w:val="24"/>
                            <w:szCs w:val="24"/>
                            <w:lang w:val="en-US"/>
                          </w:rPr>
                        </m:ctrlPr>
                      </m:fPr>
                      <m:num>
                        <m:r>
                          <w:rPr>
                            <w:rFonts w:ascii="Cambria Math" w:hAnsi="Cambria Math" w:cs="Times New Roman"/>
                            <w:sz w:val="24"/>
                            <w:szCs w:val="24"/>
                          </w:rPr>
                          <m:t>8,8</m:t>
                        </m:r>
                        <m:r>
                          <w:rPr>
                            <w:rFonts w:ascii="Cambria Math" w:hAnsi="Cambria Math" w:cs="Times New Roman"/>
                            <w:sz w:val="24"/>
                            <w:szCs w:val="24"/>
                            <w:lang w:val="en-US"/>
                          </w:rPr>
                          <m:t>H</m:t>
                        </m:r>
                      </m:num>
                      <m:den>
                        <m:sSub>
                          <m:sSubPr>
                            <m:ctrlPr>
                              <w:rPr>
                                <w:rFonts w:ascii="Cambria Math" w:hAnsi="Cambria Math" w:cs="Times New Roman"/>
                                <w:i/>
                                <w:sz w:val="24"/>
                                <w:szCs w:val="24"/>
                                <w:lang w:val="en-US"/>
                              </w:rPr>
                            </m:ctrlPr>
                          </m:sSubPr>
                          <m:e>
                            <m:r>
                              <w:rPr>
                                <w:rFonts w:ascii="Cambria Math" w:hAnsi="Cambria Math" w:cs="Times New Roman"/>
                                <w:sz w:val="24"/>
                                <w:szCs w:val="24"/>
                                <w:lang w:val="en-US"/>
                              </w:rPr>
                              <m:t>d</m:t>
                            </m:r>
                          </m:e>
                          <m:sub>
                            <m:r>
                              <w:rPr>
                                <w:rFonts w:ascii="Cambria Math" w:hAnsi="Cambria Math" w:cs="Times New Roman"/>
                                <w:sz w:val="24"/>
                                <w:szCs w:val="24"/>
                              </w:rPr>
                              <m:t>5</m:t>
                            </m:r>
                          </m:sub>
                        </m:sSub>
                      </m:den>
                    </m:f>
                    <m:rad>
                      <m:radPr>
                        <m:degHide m:val="1"/>
                        <m:ctrlPr>
                          <w:rPr>
                            <w:rFonts w:ascii="Cambria Math" w:hAnsi="Cambria Math" w:cs="Times New Roman"/>
                            <w:i/>
                            <w:sz w:val="24"/>
                            <w:szCs w:val="24"/>
                            <w:lang w:val="en-US"/>
                          </w:rPr>
                        </m:ctrlPr>
                      </m:radPr>
                      <m:deg/>
                      <m:e>
                        <m:f>
                          <m:fPr>
                            <m:ctrlPr>
                              <w:rPr>
                                <w:rFonts w:ascii="Cambria Math" w:hAnsi="Cambria Math" w:cs="Times New Roman"/>
                                <w:i/>
                                <w:sz w:val="24"/>
                                <w:szCs w:val="24"/>
                                <w:lang w:val="en-US"/>
                              </w:rPr>
                            </m:ctrlPr>
                          </m:fPr>
                          <m:num>
                            <m:r>
                              <w:rPr>
                                <w:rFonts w:ascii="Cambria Math" w:hAnsi="Cambria Math" w:cs="Times New Roman"/>
                                <w:sz w:val="24"/>
                                <w:szCs w:val="24"/>
                              </w:rPr>
                              <m:t>2</m:t>
                            </m:r>
                            <m:r>
                              <m:rPr>
                                <m:sty m:val="p"/>
                              </m:rPr>
                              <w:rPr>
                                <w:rFonts w:ascii="Cambria Math" w:hAnsi="Cambria Math" w:cs="Times New Roman"/>
                                <w:sz w:val="24"/>
                                <w:szCs w:val="24"/>
                                <w:lang w:val="en-US"/>
                              </w:rPr>
                              <m:t>g</m:t>
                            </m:r>
                            <m:d>
                              <m:dPr>
                                <m:ctrlPr>
                                  <w:rPr>
                                    <w:rFonts w:ascii="Cambria Math" w:hAnsi="Cambria Math" w:cs="Times New Roman"/>
                                    <w:i/>
                                    <w:sz w:val="24"/>
                                    <w:szCs w:val="24"/>
                                    <w:lang w:val="en-US"/>
                                  </w:rPr>
                                </m:ctrlPr>
                              </m:dPr>
                              <m:e>
                                <m:sSub>
                                  <m:sSubPr>
                                    <m:ctrlPr>
                                      <w:rPr>
                                        <w:rFonts w:ascii="Cambria Math" w:hAnsi="Cambria Math" w:cs="Times New Roman"/>
                                        <w:i/>
                                        <w:sz w:val="24"/>
                                        <w:szCs w:val="24"/>
                                        <w:lang w:val="en-US"/>
                                      </w:rPr>
                                    </m:ctrlPr>
                                  </m:sSubPr>
                                  <m:e>
                                    <m:r>
                                      <w:rPr>
                                        <w:rFonts w:ascii="Cambria Math" w:hAnsi="Cambria Math" w:cs="Times New Roman"/>
                                        <w:sz w:val="24"/>
                                        <w:szCs w:val="24"/>
                                        <w:lang w:val="en-US"/>
                                      </w:rPr>
                                      <m:t>γ</m:t>
                                    </m:r>
                                  </m:e>
                                  <m:sub>
                                    <m:r>
                                      <w:rPr>
                                        <w:rFonts w:ascii="Cambria Math" w:hAnsi="Cambria Math" w:cs="Times New Roman"/>
                                        <w:sz w:val="24"/>
                                        <w:szCs w:val="24"/>
                                      </w:rPr>
                                      <m:t>т</m:t>
                                    </m:r>
                                  </m:sub>
                                </m:sSub>
                                <m:r>
                                  <w:rPr>
                                    <w:rFonts w:ascii="Cambria Math" w:hAnsi="Cambria Math" w:cs="Times New Roman"/>
                                    <w:sz w:val="24"/>
                                    <w:szCs w:val="24"/>
                                  </w:rPr>
                                  <m:t>-</m:t>
                                </m:r>
                                <m:r>
                                  <w:rPr>
                                    <w:rFonts w:ascii="Cambria Math" w:hAnsi="Cambria Math" w:cs="Times New Roman"/>
                                    <w:sz w:val="24"/>
                                    <w:szCs w:val="24"/>
                                    <w:lang w:val="en-US"/>
                                  </w:rPr>
                                  <m:t>γ</m:t>
                                </m:r>
                              </m:e>
                            </m:d>
                            <m:r>
                              <w:rPr>
                                <w:rFonts w:ascii="Cambria Math" w:hAnsi="Cambria Math" w:cs="Times New Roman"/>
                                <w:sz w:val="24"/>
                                <w:szCs w:val="24"/>
                                <w:lang w:val="en-US"/>
                              </w:rPr>
                              <m:t>d</m:t>
                            </m:r>
                          </m:num>
                          <m:den>
                            <m:r>
                              <w:rPr>
                                <w:rFonts w:ascii="Cambria Math" w:hAnsi="Cambria Math" w:cs="Times New Roman"/>
                                <w:sz w:val="24"/>
                                <w:szCs w:val="24"/>
                              </w:rPr>
                              <m:t>3,5γ</m:t>
                            </m:r>
                          </m:den>
                        </m:f>
                      </m:e>
                    </m:rad>
                  </m:e>
                </m:func>
              </m:oMath>
            </m:oMathPara>
          </w:p>
          <w:p w:rsidR="00F66CCC" w:rsidRPr="00527C3E" w:rsidRDefault="00F66CCC" w:rsidP="00970EFE">
            <w:pPr>
              <w:spacing w:after="0" w:line="240" w:lineRule="auto"/>
              <w:jc w:val="both"/>
              <w:rPr>
                <w:rFonts w:ascii="Times New Roman" w:hAnsi="Times New Roman" w:cs="Times New Roman"/>
                <w:sz w:val="24"/>
                <w:szCs w:val="24"/>
              </w:rPr>
            </w:pPr>
          </w:p>
          <w:p w:rsidR="00F66CCC" w:rsidRPr="00527C3E" w:rsidRDefault="00F66CCC" w:rsidP="00970EFE">
            <w:pPr>
              <w:spacing w:after="0" w:line="240" w:lineRule="auto"/>
              <w:jc w:val="both"/>
              <w:rPr>
                <w:rFonts w:ascii="Times New Roman" w:eastAsia="Calibri" w:hAnsi="Times New Roman" w:cs="Times New Roman"/>
                <w:sz w:val="24"/>
                <w:szCs w:val="24"/>
              </w:rPr>
            </w:pPr>
            <w:r w:rsidRPr="00527C3E">
              <w:rPr>
                <w:rFonts w:ascii="Times New Roman" w:eastAsia="Calibri" w:hAnsi="Times New Roman" w:cs="Times New Roman"/>
                <w:sz w:val="24"/>
                <w:szCs w:val="24"/>
              </w:rPr>
              <w:t xml:space="preserve">При </w:t>
            </w:r>
            <m:oMath>
              <m:r>
                <w:rPr>
                  <w:rFonts w:ascii="Cambria Math" w:eastAsia="Calibri" w:hAnsi="Cambria Math" w:cs="Times New Roman"/>
                  <w:sz w:val="24"/>
                  <w:szCs w:val="24"/>
                </w:rPr>
                <m:t>d=</m:t>
              </m:r>
            </m:oMath>
            <w:r w:rsidRPr="00527C3E">
              <w:rPr>
                <w:rFonts w:ascii="Times New Roman" w:eastAsia="Calibri" w:hAnsi="Times New Roman" w:cs="Times New Roman"/>
                <w:sz w:val="24"/>
                <w:szCs w:val="24"/>
              </w:rPr>
              <w:t xml:space="preserve"> 0,15-0,5 мм </w:t>
            </w:r>
            <m:oMath>
              <m:r>
                <w:rPr>
                  <w:rFonts w:ascii="Cambria Math" w:hAnsi="Cambria Math" w:cs="Times New Roman"/>
                  <w:sz w:val="24"/>
                  <w:szCs w:val="24"/>
                </w:rPr>
                <m:t>φ=2,25</m:t>
              </m:r>
            </m:oMath>
            <w:r w:rsidRPr="00527C3E">
              <w:rPr>
                <w:rFonts w:ascii="Times New Roman" w:eastAsia="Calibri" w:hAnsi="Times New Roman" w:cs="Times New Roman"/>
                <w:sz w:val="24"/>
                <w:szCs w:val="24"/>
              </w:rPr>
              <w:t>,</w:t>
            </w:r>
          </w:p>
          <w:p w:rsidR="00F66CCC" w:rsidRPr="00527C3E" w:rsidRDefault="00F66CCC" w:rsidP="00970EFE">
            <w:pPr>
              <w:spacing w:after="0" w:line="240" w:lineRule="auto"/>
              <w:jc w:val="both"/>
              <w:rPr>
                <w:rFonts w:ascii="Times New Roman" w:eastAsia="Calibri" w:hAnsi="Times New Roman" w:cs="Times New Roman"/>
                <w:sz w:val="24"/>
                <w:szCs w:val="24"/>
              </w:rPr>
            </w:pPr>
            <w:r w:rsidRPr="00527C3E">
              <w:rPr>
                <w:rFonts w:ascii="Times New Roman" w:eastAsia="Calibri" w:hAnsi="Times New Roman" w:cs="Times New Roman"/>
                <w:sz w:val="24"/>
                <w:szCs w:val="24"/>
              </w:rPr>
              <w:t xml:space="preserve">при </w:t>
            </w:r>
            <m:oMath>
              <m:r>
                <w:rPr>
                  <w:rFonts w:ascii="Cambria Math" w:eastAsia="Calibri" w:hAnsi="Cambria Math" w:cs="Times New Roman"/>
                  <w:sz w:val="24"/>
                  <w:szCs w:val="24"/>
                </w:rPr>
                <m:t>d=</m:t>
              </m:r>
            </m:oMath>
            <w:r w:rsidRPr="00527C3E">
              <w:rPr>
                <w:rFonts w:ascii="Times New Roman" w:eastAsia="Calibri" w:hAnsi="Times New Roman" w:cs="Times New Roman"/>
                <w:sz w:val="24"/>
                <w:szCs w:val="24"/>
              </w:rPr>
              <w:t xml:space="preserve"> 0,5-1,5 мм </w:t>
            </w:r>
            <m:oMath>
              <m:r>
                <w:rPr>
                  <w:rFonts w:ascii="Cambria Math" w:hAnsi="Cambria Math" w:cs="Times New Roman"/>
                  <w:sz w:val="24"/>
                  <w:szCs w:val="24"/>
                </w:rPr>
                <m:t>φ=1,23</m:t>
              </m:r>
            </m:oMath>
            <w:r w:rsidRPr="00527C3E">
              <w:rPr>
                <w:rFonts w:ascii="Times New Roman" w:eastAsia="Calibri" w:hAnsi="Times New Roman" w:cs="Times New Roman"/>
                <w:sz w:val="24"/>
                <w:szCs w:val="24"/>
              </w:rPr>
              <w:t>,</w:t>
            </w:r>
          </w:p>
          <w:p w:rsidR="00F66CCC" w:rsidRPr="00F06BCE" w:rsidRDefault="00F66CCC" w:rsidP="00970EFE">
            <w:pPr>
              <w:spacing w:after="0" w:line="240" w:lineRule="auto"/>
              <w:jc w:val="both"/>
              <w:rPr>
                <w:rFonts w:ascii="Times New Roman" w:eastAsia="Calibri" w:hAnsi="Times New Roman" w:cs="Times New Roman"/>
                <w:sz w:val="24"/>
                <w:szCs w:val="24"/>
              </w:rPr>
            </w:pPr>
            <w:r w:rsidRPr="00527C3E">
              <w:rPr>
                <w:rFonts w:ascii="Times New Roman" w:eastAsia="Calibri" w:hAnsi="Times New Roman" w:cs="Times New Roman"/>
                <w:sz w:val="24"/>
                <w:szCs w:val="24"/>
              </w:rPr>
              <w:t>при</w:t>
            </w:r>
            <m:oMath>
              <m:r>
                <w:rPr>
                  <w:rFonts w:ascii="Cambria Math" w:eastAsia="Calibri" w:hAnsi="Cambria Math" w:cs="Times New Roman"/>
                  <w:sz w:val="24"/>
                  <w:szCs w:val="24"/>
                </w:rPr>
                <m:t xml:space="preserve"> d&gt;1,5</m:t>
              </m:r>
            </m:oMath>
            <w:r w:rsidRPr="00527C3E">
              <w:rPr>
                <w:rFonts w:ascii="Times New Roman" w:eastAsia="Calibri" w:hAnsi="Times New Roman" w:cs="Times New Roman"/>
                <w:sz w:val="24"/>
                <w:szCs w:val="24"/>
              </w:rPr>
              <w:t xml:space="preserve"> мм </w:t>
            </w:r>
            <m:oMath>
              <m:r>
                <w:rPr>
                  <w:rFonts w:ascii="Cambria Math" w:hAnsi="Cambria Math" w:cs="Times New Roman"/>
                  <w:sz w:val="24"/>
                  <w:szCs w:val="24"/>
                </w:rPr>
                <m:t>φ=1,0</m:t>
              </m:r>
            </m:oMath>
            <w:r w:rsidR="00F06BCE">
              <w:rPr>
                <w:rFonts w:ascii="Times New Roman" w:eastAsia="Calibri" w:hAnsi="Times New Roman" w:cs="Times New Roman"/>
                <w:sz w:val="24"/>
                <w:szCs w:val="24"/>
              </w:rPr>
              <w:t>.</w:t>
            </w:r>
          </w:p>
        </w:tc>
        <w:tc>
          <w:tcPr>
            <w:tcW w:w="3402" w:type="dxa"/>
            <w:vAlign w:val="center"/>
          </w:tcPr>
          <w:p w:rsidR="00F66CCC" w:rsidRPr="00527C3E" w:rsidRDefault="00F66CCC" w:rsidP="00970EFE">
            <w:pPr>
              <w:spacing w:after="0" w:line="240" w:lineRule="auto"/>
              <w:jc w:val="both"/>
              <w:rPr>
                <w:rFonts w:ascii="Times New Roman" w:eastAsia="Calibri" w:hAnsi="Times New Roman" w:cs="Times New Roman"/>
                <w:sz w:val="24"/>
                <w:szCs w:val="24"/>
              </w:rPr>
            </w:pPr>
            <m:oMath>
              <m:r>
                <w:rPr>
                  <w:rFonts w:ascii="Cambria Math" w:hAnsi="Cambria Math" w:cs="Times New Roman"/>
                  <w:sz w:val="24"/>
                  <w:szCs w:val="24"/>
                </w:rPr>
                <m:t>φ</m:t>
              </m:r>
            </m:oMath>
            <w:r w:rsidRPr="00527C3E">
              <w:rPr>
                <w:rFonts w:ascii="Times New Roman" w:eastAsia="Calibri" w:hAnsi="Times New Roman" w:cs="Times New Roman"/>
                <w:sz w:val="24"/>
                <w:szCs w:val="24"/>
              </w:rPr>
              <w:t xml:space="preserve"> – параметр турбулентности,</w:t>
            </w:r>
          </w:p>
          <w:p w:rsidR="00F66CCC" w:rsidRDefault="00F66CCC" w:rsidP="00970EFE">
            <w:pPr>
              <w:spacing w:after="0" w:line="240" w:lineRule="auto"/>
              <w:jc w:val="both"/>
              <w:rPr>
                <w:rFonts w:ascii="Times New Roman" w:eastAsia="Calibri" w:hAnsi="Times New Roman" w:cs="Times New Roman"/>
                <w:sz w:val="24"/>
                <w:szCs w:val="24"/>
              </w:rPr>
            </w:pPr>
            <m:oMath>
              <m:r>
                <w:rPr>
                  <w:rFonts w:ascii="Cambria Math" w:hAnsi="Cambria Math" w:cs="Times New Roman"/>
                  <w:sz w:val="24"/>
                  <w:szCs w:val="24"/>
                  <w:lang w:val="en-US"/>
                </w:rPr>
                <m:t>d</m:t>
              </m:r>
            </m:oMath>
            <w:r w:rsidRPr="00527C3E">
              <w:rPr>
                <w:rFonts w:ascii="Times New Roman" w:eastAsia="Calibri" w:hAnsi="Times New Roman" w:cs="Times New Roman"/>
                <w:sz w:val="24"/>
                <w:szCs w:val="24"/>
              </w:rPr>
              <w:t xml:space="preserve"> – диаметр частиц, приведенный к диаметру шара, равного по объему частице наносов, м,</w:t>
            </w:r>
          </w:p>
          <w:p w:rsidR="00B460F9" w:rsidRDefault="00FB66B6" w:rsidP="00970EFE">
            <w:pPr>
              <w:spacing w:after="0" w:line="240" w:lineRule="auto"/>
              <w:jc w:val="both"/>
              <w:rPr>
                <w:rFonts w:ascii="Times New Roman" w:eastAsia="Times New Roman" w:hAnsi="Times New Roman" w:cs="Times New Roman"/>
                <w:sz w:val="24"/>
                <w:szCs w:val="24"/>
              </w:rPr>
            </w:pP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V</m:t>
                  </m:r>
                </m:e>
                <m:sub>
                  <m:r>
                    <w:rPr>
                      <w:rFonts w:ascii="Cambria Math" w:hAnsi="Cambria Math" w:cs="Times New Roman"/>
                      <w:sz w:val="24"/>
                      <w:szCs w:val="24"/>
                    </w:rPr>
                    <m:t>0</m:t>
                  </m:r>
                </m:sub>
              </m:sSub>
            </m:oMath>
            <w:r w:rsidR="00B460F9" w:rsidRPr="00527C3E">
              <w:rPr>
                <w:rFonts w:ascii="Times New Roman" w:eastAsia="Calibri" w:hAnsi="Times New Roman" w:cs="Times New Roman"/>
                <w:sz w:val="24"/>
                <w:szCs w:val="24"/>
              </w:rPr>
              <w:t xml:space="preserve"> – несдвигающая скорость</w:t>
            </w:r>
            <w:r w:rsidR="00B460F9">
              <w:rPr>
                <w:rFonts w:ascii="Times New Roman" w:eastAsia="Calibri" w:hAnsi="Times New Roman" w:cs="Times New Roman"/>
                <w:sz w:val="24"/>
                <w:szCs w:val="24"/>
              </w:rPr>
              <w:t xml:space="preserve">, </w:t>
            </w:r>
            <w:r w:rsidR="00B460F9">
              <w:rPr>
                <w:rFonts w:ascii="Times New Roman" w:eastAsia="Times New Roman" w:hAnsi="Times New Roman" w:cs="Times New Roman"/>
                <w:sz w:val="24"/>
                <w:szCs w:val="24"/>
              </w:rPr>
              <w:t>м</w:t>
            </w:r>
            <w:r w:rsidR="00B460F9" w:rsidRPr="00C97971">
              <w:rPr>
                <w:rFonts w:ascii="Times New Roman" w:eastAsia="Times New Roman" w:hAnsi="Times New Roman" w:cs="Times New Roman"/>
                <w:sz w:val="24"/>
                <w:szCs w:val="24"/>
              </w:rPr>
              <w:t>/</w:t>
            </w:r>
            <w:r w:rsidR="00B460F9">
              <w:rPr>
                <w:rFonts w:ascii="Times New Roman" w:eastAsia="Times New Roman" w:hAnsi="Times New Roman" w:cs="Times New Roman"/>
                <w:sz w:val="24"/>
                <w:szCs w:val="24"/>
              </w:rPr>
              <w:t>с,</w:t>
            </w:r>
          </w:p>
          <w:p w:rsidR="00B460F9" w:rsidRDefault="00B460F9" w:rsidP="00B460F9">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lang w:val="en-US"/>
                </w:rPr>
                <m:t>V</m:t>
              </m:r>
            </m:oMath>
            <w:r>
              <w:rPr>
                <w:rFonts w:ascii="Times New Roman" w:eastAsia="Times New Roman" w:hAnsi="Times New Roman" w:cs="Times New Roman"/>
                <w:sz w:val="24"/>
                <w:szCs w:val="24"/>
              </w:rPr>
              <w:t xml:space="preserve"> – скорость потока, м</w:t>
            </w:r>
            <w:r w:rsidRPr="00C97971">
              <w:rPr>
                <w:rFonts w:ascii="Times New Roman" w:eastAsia="Times New Roman" w:hAnsi="Times New Roman" w:cs="Times New Roman"/>
                <w:sz w:val="24"/>
                <w:szCs w:val="24"/>
              </w:rPr>
              <w:t>/</w:t>
            </w:r>
            <w:r>
              <w:rPr>
                <w:rFonts w:ascii="Times New Roman" w:eastAsia="Times New Roman" w:hAnsi="Times New Roman" w:cs="Times New Roman"/>
                <w:sz w:val="24"/>
                <w:szCs w:val="24"/>
              </w:rPr>
              <w:t>с,</w:t>
            </w:r>
          </w:p>
          <w:p w:rsidR="00B460F9" w:rsidRPr="00527C3E" w:rsidRDefault="00B460F9" w:rsidP="00B460F9">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Н</w:t>
            </w:r>
            <w:r w:rsidRPr="001A00F4">
              <w:rPr>
                <w:rFonts w:ascii="Times New Roman" w:eastAsia="Times New Roman" w:hAnsi="Times New Roman" w:cs="Times New Roman"/>
                <w:sz w:val="24"/>
                <w:szCs w:val="24"/>
              </w:rPr>
              <w:t>/</w:t>
            </w:r>
            <w:r>
              <w:rPr>
                <w:rFonts w:ascii="Times New Roman" w:eastAsia="Times New Roman" w:hAnsi="Times New Roman" w:cs="Times New Roman"/>
                <w:sz w:val="24"/>
                <w:szCs w:val="24"/>
              </w:rPr>
              <w:t>м</w:t>
            </w:r>
            <w:r w:rsidRPr="001A00F4">
              <w:rPr>
                <w:rFonts w:ascii="Times New Roman" w:eastAsia="Times New Roman" w:hAnsi="Times New Roman" w:cs="Times New Roman"/>
                <w:sz w:val="24"/>
                <w:szCs w:val="24"/>
                <w:vertAlign w:val="superscript"/>
              </w:rPr>
              <w:t>3</w:t>
            </w:r>
            <w:r w:rsidRPr="00527C3E">
              <w:rPr>
                <w:rFonts w:ascii="Times New Roman" w:eastAsia="Times New Roman" w:hAnsi="Times New Roman" w:cs="Times New Roman"/>
                <w:sz w:val="24"/>
                <w:szCs w:val="24"/>
              </w:rPr>
              <w:t>.</w:t>
            </w:r>
          </w:p>
          <w:p w:rsidR="00F66CCC" w:rsidRDefault="00FB66B6" w:rsidP="00970EFE">
            <w:pPr>
              <w:spacing w:after="0" w:line="240" w:lineRule="auto"/>
              <w:jc w:val="both"/>
              <w:rPr>
                <w:rFonts w:ascii="Times New Roman" w:eastAsia="Calibri" w:hAnsi="Times New Roman" w:cs="Times New Roman"/>
                <w:sz w:val="24"/>
                <w:szCs w:val="24"/>
              </w:rPr>
            </w:pP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d</m:t>
                  </m:r>
                </m:e>
                <m:sub>
                  <m:r>
                    <w:rPr>
                      <w:rFonts w:ascii="Cambria Math" w:hAnsi="Cambria Math" w:cs="Times New Roman"/>
                      <w:sz w:val="24"/>
                      <w:szCs w:val="24"/>
                    </w:rPr>
                    <m:t>5</m:t>
                  </m:r>
                </m:sub>
              </m:sSub>
            </m:oMath>
            <w:r w:rsidR="00F66CCC" w:rsidRPr="00527C3E">
              <w:rPr>
                <w:rFonts w:ascii="Times New Roman" w:eastAsia="Calibri" w:hAnsi="Times New Roman" w:cs="Times New Roman"/>
                <w:sz w:val="24"/>
                <w:szCs w:val="24"/>
              </w:rPr>
              <w:t xml:space="preserve"> – диаметр </w:t>
            </w:r>
            <w:r w:rsidR="00FC42F7">
              <w:rPr>
                <w:rFonts w:ascii="Times New Roman" w:eastAsia="Calibri" w:hAnsi="Times New Roman" w:cs="Times New Roman"/>
                <w:sz w:val="24"/>
                <w:szCs w:val="24"/>
              </w:rPr>
              <w:t xml:space="preserve">наиболее крупных </w:t>
            </w:r>
            <w:r w:rsidR="00F66CCC" w:rsidRPr="00527C3E">
              <w:rPr>
                <w:rFonts w:ascii="Times New Roman" w:eastAsia="Calibri" w:hAnsi="Times New Roman" w:cs="Times New Roman"/>
                <w:sz w:val="24"/>
                <w:szCs w:val="24"/>
              </w:rPr>
              <w:t>частиц, доля которых от их общего количества составляет 5%, м (</w:t>
            </w:r>
            <w:r w:rsidR="00F06BCE">
              <w:rPr>
                <w:rFonts w:ascii="Times New Roman" w:eastAsia="Calibri" w:hAnsi="Times New Roman" w:cs="Times New Roman"/>
                <w:sz w:val="24"/>
                <w:szCs w:val="24"/>
              </w:rPr>
              <w:t>принято</w:t>
            </w:r>
            <w:r w:rsidR="00F66CCC" w:rsidRPr="00527C3E">
              <w:rPr>
                <w:rFonts w:ascii="Times New Roman" w:eastAsia="Calibri" w:hAnsi="Times New Roman" w:cs="Times New Roman"/>
                <w:sz w:val="24"/>
                <w:szCs w:val="24"/>
              </w:rPr>
              <w:t xml:space="preserve">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d</m:t>
                  </m:r>
                </m:e>
                <m:sub>
                  <m:r>
                    <w:rPr>
                      <w:rFonts w:ascii="Cambria Math" w:hAnsi="Cambria Math" w:cs="Times New Roman"/>
                      <w:sz w:val="24"/>
                      <w:szCs w:val="24"/>
                    </w:rPr>
                    <m:t>95</m:t>
                  </m:r>
                </m:sub>
              </m:sSub>
            </m:oMath>
            <w:r w:rsidR="00F66CCC" w:rsidRPr="00527C3E">
              <w:rPr>
                <w:rFonts w:ascii="Times New Roman" w:eastAsia="Calibri" w:hAnsi="Times New Roman" w:cs="Times New Roman"/>
                <w:sz w:val="24"/>
                <w:szCs w:val="24"/>
              </w:rPr>
              <w:t>),</w:t>
            </w:r>
          </w:p>
          <w:p w:rsidR="00F06BCE" w:rsidRDefault="00F06BCE" w:rsidP="00F06BCE">
            <w:pPr>
              <w:spacing w:after="0" w:line="240" w:lineRule="auto"/>
              <w:jc w:val="both"/>
              <w:rPr>
                <w:rFonts w:ascii="Times New Roman" w:hAnsi="Times New Roman" w:cs="Times New Roman"/>
                <w:sz w:val="24"/>
                <w:szCs w:val="24"/>
              </w:rPr>
            </w:pPr>
            <m:oMath>
              <m:r>
                <m:rPr>
                  <m:sty m:val="p"/>
                </m:rPr>
                <w:rPr>
                  <w:rFonts w:ascii="Cambria Math" w:hAnsi="Cambria Math" w:cs="Times New Roman"/>
                  <w:sz w:val="24"/>
                  <w:szCs w:val="24"/>
                  <w:lang w:val="en-US"/>
                </w:rPr>
                <m:t>g</m:t>
              </m:r>
              <m:r>
                <m:rPr>
                  <m:sty m:val="p"/>
                </m:rPr>
                <w:rPr>
                  <w:rFonts w:ascii="Cambria Math" w:hAnsi="Cambria Math" w:cs="Times New Roman"/>
                  <w:sz w:val="24"/>
                  <w:szCs w:val="24"/>
                </w:rPr>
                <m:t>=9,81</m:t>
              </m:r>
            </m:oMath>
            <w:r w:rsidRPr="00527C3E">
              <w:rPr>
                <w:rFonts w:ascii="Times New Roman" w:hAnsi="Times New Roman" w:cs="Times New Roman"/>
                <w:sz w:val="24"/>
                <w:szCs w:val="24"/>
              </w:rPr>
              <w:t xml:space="preserve"> м/с</w:t>
            </w:r>
            <w:r w:rsidRPr="00527C3E">
              <w:rPr>
                <w:rFonts w:ascii="Times New Roman" w:hAnsi="Times New Roman" w:cs="Times New Roman"/>
                <w:sz w:val="24"/>
                <w:szCs w:val="24"/>
                <w:vertAlign w:val="superscript"/>
              </w:rPr>
              <w:t>2</w:t>
            </w:r>
            <w:r w:rsidRPr="00527C3E">
              <w:rPr>
                <w:rFonts w:ascii="Times New Roman" w:hAnsi="Times New Roman" w:cs="Times New Roman"/>
                <w:sz w:val="24"/>
                <w:szCs w:val="24"/>
              </w:rPr>
              <w:t xml:space="preserve"> – ускорение свободного падения</w:t>
            </w:r>
            <w:r>
              <w:rPr>
                <w:rFonts w:ascii="Times New Roman" w:hAnsi="Times New Roman" w:cs="Times New Roman"/>
                <w:sz w:val="24"/>
                <w:szCs w:val="24"/>
              </w:rPr>
              <w:t>,</w:t>
            </w:r>
          </w:p>
          <w:p w:rsidR="00F06BCE" w:rsidRPr="001A00F4" w:rsidRDefault="00F06BCE" w:rsidP="00F06BCE">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rPr>
                <m:t>γ</m:t>
              </m:r>
            </m:oMath>
            <w:r w:rsidRPr="00527C3E">
              <w:rPr>
                <w:rFonts w:ascii="Times New Roman" w:eastAsia="Times New Roman" w:hAnsi="Times New Roman" w:cs="Times New Roman"/>
                <w:sz w:val="24"/>
                <w:szCs w:val="24"/>
              </w:rPr>
              <w:t xml:space="preserve"> – удельный вес воды,</w:t>
            </w:r>
            <w:r>
              <w:rPr>
                <w:rFonts w:ascii="Times New Roman" w:eastAsia="Times New Roman" w:hAnsi="Times New Roman" w:cs="Times New Roman"/>
                <w:sz w:val="24"/>
                <w:szCs w:val="24"/>
              </w:rPr>
              <w:t xml:space="preserve"> Н</w:t>
            </w:r>
            <w:r w:rsidRPr="001A00F4">
              <w:rPr>
                <w:rFonts w:ascii="Times New Roman" w:eastAsia="Times New Roman" w:hAnsi="Times New Roman" w:cs="Times New Roman"/>
                <w:sz w:val="24"/>
                <w:szCs w:val="24"/>
              </w:rPr>
              <w:t>/</w:t>
            </w:r>
            <w:r>
              <w:rPr>
                <w:rFonts w:ascii="Times New Roman" w:eastAsia="Times New Roman" w:hAnsi="Times New Roman" w:cs="Times New Roman"/>
                <w:sz w:val="24"/>
                <w:szCs w:val="24"/>
              </w:rPr>
              <w:t>м</w:t>
            </w:r>
            <w:r w:rsidRPr="001A00F4">
              <w:rPr>
                <w:rFonts w:ascii="Times New Roman" w:eastAsia="Times New Roman" w:hAnsi="Times New Roman" w:cs="Times New Roman"/>
                <w:sz w:val="24"/>
                <w:szCs w:val="24"/>
                <w:vertAlign w:val="superscript"/>
              </w:rPr>
              <w:t>3</w:t>
            </w:r>
            <w:r>
              <w:rPr>
                <w:rFonts w:ascii="Times New Roman" w:eastAsia="Times New Roman" w:hAnsi="Times New Roman" w:cs="Times New Roman"/>
                <w:sz w:val="24"/>
                <w:szCs w:val="24"/>
              </w:rPr>
              <w:t>,</w:t>
            </w:r>
          </w:p>
          <w:p w:rsidR="00F66CCC" w:rsidRPr="00527C3E" w:rsidRDefault="00FB66B6" w:rsidP="00F06BCE">
            <w:pPr>
              <w:spacing w:after="0" w:line="240" w:lineRule="auto"/>
              <w:jc w:val="both"/>
              <w:rPr>
                <w:rFonts w:ascii="Times New Roman" w:eastAsia="Calibri"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γ</m:t>
                  </m:r>
                </m:e>
                <m:sub>
                  <m:r>
                    <w:rPr>
                      <w:rFonts w:ascii="Cambria Math" w:hAnsi="Cambria Math" w:cs="Times New Roman"/>
                      <w:sz w:val="24"/>
                      <w:szCs w:val="24"/>
                    </w:rPr>
                    <m:t>т</m:t>
                  </m:r>
                </m:sub>
              </m:sSub>
            </m:oMath>
            <w:r w:rsidR="00F06BCE" w:rsidRPr="00527C3E">
              <w:rPr>
                <w:rFonts w:ascii="Times New Roman" w:eastAsia="Times New Roman" w:hAnsi="Times New Roman" w:cs="Times New Roman"/>
                <w:sz w:val="24"/>
                <w:szCs w:val="24"/>
              </w:rPr>
              <w:t xml:space="preserve"> – удельный вес наносов</w:t>
            </w:r>
            <w:r w:rsidR="00F06BCE">
              <w:rPr>
                <w:rFonts w:ascii="Times New Roman" w:eastAsia="Times New Roman" w:hAnsi="Times New Roman" w:cs="Times New Roman"/>
                <w:sz w:val="24"/>
                <w:szCs w:val="24"/>
              </w:rPr>
              <w:t>, Н</w:t>
            </w:r>
            <w:r w:rsidR="00F06BCE" w:rsidRPr="001A00F4">
              <w:rPr>
                <w:rFonts w:ascii="Times New Roman" w:eastAsia="Times New Roman" w:hAnsi="Times New Roman" w:cs="Times New Roman"/>
                <w:sz w:val="24"/>
                <w:szCs w:val="24"/>
              </w:rPr>
              <w:t>/</w:t>
            </w:r>
            <w:r w:rsidR="00F06BCE">
              <w:rPr>
                <w:rFonts w:ascii="Times New Roman" w:eastAsia="Times New Roman" w:hAnsi="Times New Roman" w:cs="Times New Roman"/>
                <w:sz w:val="24"/>
                <w:szCs w:val="24"/>
              </w:rPr>
              <w:t>м</w:t>
            </w:r>
            <w:r w:rsidR="00F06BCE" w:rsidRPr="001A00F4">
              <w:rPr>
                <w:rFonts w:ascii="Times New Roman" w:eastAsia="Times New Roman" w:hAnsi="Times New Roman" w:cs="Times New Roman"/>
                <w:sz w:val="24"/>
                <w:szCs w:val="24"/>
                <w:vertAlign w:val="superscript"/>
              </w:rPr>
              <w:t>3</w:t>
            </w:r>
            <w:r w:rsidR="00F66CCC" w:rsidRPr="00527C3E">
              <w:rPr>
                <w:rFonts w:ascii="Times New Roman" w:eastAsia="Calibri" w:hAnsi="Times New Roman" w:cs="Times New Roman"/>
                <w:sz w:val="24"/>
                <w:szCs w:val="24"/>
              </w:rPr>
              <w:t>.</w:t>
            </w:r>
          </w:p>
          <w:p w:rsidR="00F66CCC" w:rsidRPr="00527C3E" w:rsidRDefault="00F66CCC" w:rsidP="00970EFE">
            <w:pPr>
              <w:spacing w:after="0" w:line="240" w:lineRule="auto"/>
              <w:jc w:val="both"/>
              <w:rPr>
                <w:rFonts w:ascii="Times New Roman" w:eastAsia="Calibri" w:hAnsi="Times New Roman" w:cs="Times New Roman"/>
                <w:sz w:val="24"/>
                <w:szCs w:val="24"/>
              </w:rPr>
            </w:pPr>
          </w:p>
          <w:p w:rsidR="00F66CCC" w:rsidRPr="00527C3E" w:rsidRDefault="00F66CCC" w:rsidP="00970EFE">
            <w:pPr>
              <w:spacing w:after="0" w:line="240" w:lineRule="auto"/>
              <w:jc w:val="both"/>
              <w:rPr>
                <w:rFonts w:ascii="Times New Roman" w:eastAsia="Calibri" w:hAnsi="Times New Roman" w:cs="Times New Roman"/>
                <w:sz w:val="24"/>
                <w:szCs w:val="24"/>
              </w:rPr>
            </w:pPr>
            <w:r w:rsidRPr="00527C3E">
              <w:rPr>
                <w:rFonts w:ascii="Times New Roman" w:eastAsia="Calibri" w:hAnsi="Times New Roman" w:cs="Times New Roman"/>
                <w:sz w:val="24"/>
                <w:szCs w:val="24"/>
              </w:rPr>
              <w:t>Рекомендована для песчано-гравелистых наносов.</w:t>
            </w:r>
          </w:p>
          <w:p w:rsidR="00F66CCC" w:rsidRPr="00527C3E" w:rsidRDefault="00F66CCC" w:rsidP="00970EFE">
            <w:pPr>
              <w:spacing w:after="0" w:line="240" w:lineRule="auto"/>
              <w:jc w:val="both"/>
              <w:rPr>
                <w:rFonts w:ascii="Times New Roman" w:eastAsia="Calibri" w:hAnsi="Times New Roman" w:cs="Times New Roman"/>
                <w:sz w:val="24"/>
                <w:szCs w:val="24"/>
              </w:rPr>
            </w:pPr>
            <m:oMath>
              <m:r>
                <w:rPr>
                  <w:rFonts w:ascii="Cambria Math" w:eastAsia="Calibri" w:hAnsi="Cambria Math" w:cs="Times New Roman"/>
                  <w:sz w:val="24"/>
                  <w:szCs w:val="24"/>
                </w:rPr>
                <m:t>0,1≤</m:t>
              </m:r>
              <m:r>
                <w:rPr>
                  <w:rFonts w:ascii="Cambria Math" w:eastAsia="Calibri" w:hAnsi="Cambria Math" w:cs="Times New Roman"/>
                  <w:sz w:val="24"/>
                  <w:szCs w:val="24"/>
                  <w:lang w:val="en-US"/>
                </w:rPr>
                <m:t>d</m:t>
              </m:r>
              <m:r>
                <w:rPr>
                  <w:rFonts w:ascii="Cambria Math" w:eastAsia="Calibri" w:hAnsi="Cambria Math" w:cs="Times New Roman"/>
                  <w:sz w:val="24"/>
                  <w:szCs w:val="24"/>
                </w:rPr>
                <m:t>≤10</m:t>
              </m:r>
            </m:oMath>
            <w:r w:rsidRPr="00527C3E">
              <w:rPr>
                <w:rFonts w:ascii="Times New Roman" w:eastAsia="Calibri" w:hAnsi="Times New Roman" w:cs="Times New Roman"/>
                <w:sz w:val="24"/>
                <w:szCs w:val="24"/>
              </w:rPr>
              <w:t xml:space="preserve"> мм.</w:t>
            </w:r>
          </w:p>
        </w:tc>
      </w:tr>
      <w:tr w:rsidR="00F66CCC" w:rsidRPr="00527C3E" w:rsidTr="000C5C6A">
        <w:trPr>
          <w:trHeight w:val="454"/>
        </w:trPr>
        <w:tc>
          <w:tcPr>
            <w:tcW w:w="1371" w:type="dxa"/>
            <w:vAlign w:val="center"/>
          </w:tcPr>
          <w:p w:rsidR="00F66CCC" w:rsidRPr="00527C3E" w:rsidRDefault="00F66CCC" w:rsidP="00970EFE">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9. В.Ф. Талмаза (1963) [7</w:t>
            </w:r>
            <w:r w:rsidRPr="00527C3E">
              <w:rPr>
                <w:rFonts w:ascii="Times New Roman" w:hAnsi="Times New Roman" w:cs="Times New Roman"/>
                <w:sz w:val="24"/>
                <w:szCs w:val="24"/>
                <w:lang w:val="en-US"/>
              </w:rPr>
              <w:t>4</w:t>
            </w:r>
            <w:r w:rsidRPr="00527C3E">
              <w:rPr>
                <w:rFonts w:ascii="Times New Roman" w:hAnsi="Times New Roman" w:cs="Times New Roman"/>
                <w:sz w:val="24"/>
                <w:szCs w:val="24"/>
              </w:rPr>
              <w:t>]</w:t>
            </w:r>
          </w:p>
        </w:tc>
        <w:tc>
          <w:tcPr>
            <w:tcW w:w="4394" w:type="dxa"/>
            <w:vAlign w:val="center"/>
          </w:tcPr>
          <w:p w:rsidR="00F66CCC" w:rsidRPr="00527C3E" w:rsidRDefault="00FB66B6" w:rsidP="00E16F3A">
            <w:pPr>
              <w:pStyle w:val="a8"/>
              <w:numPr>
                <w:ilvl w:val="0"/>
                <w:numId w:val="36"/>
              </w:numPr>
              <w:spacing w:after="0" w:line="240" w:lineRule="auto"/>
              <w:ind w:left="0" w:firstLine="0"/>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α</m:t>
                  </m:r>
                  <m:sSub>
                    <m:sSubPr>
                      <m:ctrlPr>
                        <w:rPr>
                          <w:rFonts w:ascii="Cambria Math" w:hAnsi="Cambria Math" w:cs="Times New Roman"/>
                          <w:i/>
                          <w:sz w:val="24"/>
                          <w:szCs w:val="24"/>
                        </w:rPr>
                      </m:ctrlPr>
                    </m:sSubPr>
                    <m:e>
                      <m:r>
                        <w:rPr>
                          <w:rFonts w:ascii="Cambria Math" w:hAnsi="Cambria Math" w:cs="Times New Roman"/>
                          <w:sz w:val="24"/>
                          <w:szCs w:val="24"/>
                        </w:rPr>
                        <m:t>ρ</m:t>
                      </m:r>
                    </m:e>
                    <m:sub>
                      <m:r>
                        <w:rPr>
                          <w:rFonts w:ascii="Cambria Math" w:hAnsi="Cambria Math" w:cs="Times New Roman"/>
                          <w:sz w:val="24"/>
                          <w:szCs w:val="24"/>
                        </w:rPr>
                        <m:t>т</m:t>
                      </m:r>
                    </m:sub>
                  </m:sSub>
                </m:num>
                <m:den>
                  <m:rad>
                    <m:radPr>
                      <m:degHide m:val="1"/>
                      <m:ctrlPr>
                        <w:rPr>
                          <w:rFonts w:ascii="Cambria Math" w:hAnsi="Cambria Math" w:cs="Times New Roman"/>
                          <w:i/>
                          <w:sz w:val="24"/>
                          <w:szCs w:val="24"/>
                        </w:rPr>
                      </m:ctrlPr>
                    </m:radPr>
                    <m:deg/>
                    <m:e>
                      <m:r>
                        <m:rPr>
                          <m:sty m:val="p"/>
                        </m:rPr>
                        <w:rPr>
                          <w:rFonts w:ascii="Cambria Math" w:hAnsi="Cambria Math" w:cs="Times New Roman"/>
                          <w:sz w:val="24"/>
                          <w:szCs w:val="24"/>
                          <w:lang w:val="en-US"/>
                        </w:rPr>
                        <m:t>g</m:t>
                      </m:r>
                    </m:e>
                  </m:rad>
                </m:den>
              </m:f>
              <m:r>
                <w:rPr>
                  <w:rFonts w:ascii="Cambria Math" w:hAnsi="Cambria Math" w:cs="Times New Roman"/>
                  <w:sz w:val="24"/>
                  <w:szCs w:val="24"/>
                </w:rPr>
                <m:t>V</m:t>
              </m:r>
              <m:rad>
                <m:radPr>
                  <m:degHide m:val="1"/>
                  <m:ctrlPr>
                    <w:rPr>
                      <w:rFonts w:ascii="Cambria Math" w:hAnsi="Cambria Math" w:cs="Times New Roman"/>
                      <w:i/>
                      <w:sz w:val="24"/>
                      <w:szCs w:val="24"/>
                    </w:rPr>
                  </m:ctrlPr>
                </m:radPr>
                <m:deg/>
                <m:e>
                  <m:r>
                    <w:rPr>
                      <w:rFonts w:ascii="Cambria Math" w:hAnsi="Cambria Math" w:cs="Times New Roman"/>
                      <w:sz w:val="24"/>
                      <w:szCs w:val="24"/>
                    </w:rPr>
                    <m:t>d</m:t>
                  </m:r>
                </m:e>
              </m:rad>
              <m:sSup>
                <m:sSupPr>
                  <m:ctrlPr>
                    <w:rPr>
                      <w:rFonts w:ascii="Cambria Math" w:hAnsi="Cambria Math" w:cs="Times New Roman"/>
                      <w:i/>
                      <w:sz w:val="24"/>
                      <w:szCs w:val="24"/>
                    </w:rPr>
                  </m:ctrlPr>
                </m:sSupPr>
                <m:e>
                  <m:d>
                    <m:dPr>
                      <m:ctrlPr>
                        <w:rPr>
                          <w:rFonts w:ascii="Cambria Math" w:hAnsi="Cambria Math" w:cs="Times New Roman"/>
                          <w:i/>
                          <w:sz w:val="24"/>
                          <w:szCs w:val="24"/>
                        </w:rPr>
                      </m:ctrlPr>
                    </m:dPr>
                    <m:e>
                      <m:f>
                        <m:fPr>
                          <m:ctrlPr>
                            <w:rPr>
                              <w:rFonts w:ascii="Cambria Math" w:hAnsi="Cambria Math" w:cs="Times New Roman"/>
                              <w:i/>
                              <w:sz w:val="24"/>
                              <w:szCs w:val="24"/>
                            </w:rPr>
                          </m:ctrlPr>
                        </m:fPr>
                        <m:num>
                          <m:r>
                            <w:rPr>
                              <w:rFonts w:ascii="Cambria Math" w:hAnsi="Cambria Math" w:cs="Times New Roman"/>
                              <w:sz w:val="24"/>
                              <w:szCs w:val="24"/>
                            </w:rPr>
                            <m:t>d</m:t>
                          </m:r>
                        </m:num>
                        <m:den>
                          <m:r>
                            <w:rPr>
                              <w:rFonts w:ascii="Cambria Math" w:hAnsi="Cambria Math" w:cs="Times New Roman"/>
                              <w:sz w:val="24"/>
                              <w:szCs w:val="24"/>
                            </w:rPr>
                            <m:t>H</m:t>
                          </m:r>
                        </m:den>
                      </m:f>
                    </m:e>
                  </m:d>
                </m:e>
                <m:sup>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4</m:t>
                      </m:r>
                    </m:den>
                  </m:f>
                </m:sup>
              </m:sSup>
              <m:sSup>
                <m:sSupPr>
                  <m:ctrlPr>
                    <w:rPr>
                      <w:rFonts w:ascii="Cambria Math" w:hAnsi="Cambria Math" w:cs="Times New Roman"/>
                      <w:i/>
                      <w:sz w:val="24"/>
                      <w:szCs w:val="24"/>
                    </w:rPr>
                  </m:ctrlPr>
                </m:sSupPr>
                <m:e>
                  <m:d>
                    <m:dPr>
                      <m:ctrlPr>
                        <w:rPr>
                          <w:rFonts w:ascii="Cambria Math" w:hAnsi="Cambria Math" w:cs="Times New Roman"/>
                          <w:i/>
                          <w:sz w:val="24"/>
                          <w:szCs w:val="24"/>
                        </w:rPr>
                      </m:ctrlPr>
                    </m:dPr>
                    <m:e>
                      <m:f>
                        <m:fPr>
                          <m:ctrlPr>
                            <w:rPr>
                              <w:rFonts w:ascii="Cambria Math" w:hAnsi="Cambria Math" w:cs="Times New Roman"/>
                              <w:i/>
                              <w:sz w:val="24"/>
                              <w:szCs w:val="24"/>
                            </w:rPr>
                          </m:ctrlPr>
                        </m:fPr>
                        <m:num>
                          <m:r>
                            <w:rPr>
                              <w:rFonts w:ascii="Cambria Math" w:hAnsi="Cambria Math" w:cs="Times New Roman"/>
                              <w:sz w:val="24"/>
                              <w:szCs w:val="24"/>
                            </w:rPr>
                            <m:t>V</m:t>
                          </m:r>
                        </m:num>
                        <m:den>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den>
                      </m:f>
                    </m:e>
                  </m:d>
                </m:e>
                <m:sup>
                  <m:r>
                    <w:rPr>
                      <w:rFonts w:ascii="Cambria Math" w:hAnsi="Cambria Math" w:cs="Times New Roman"/>
                      <w:sz w:val="24"/>
                      <w:szCs w:val="24"/>
                    </w:rPr>
                    <m:t>3</m:t>
                  </m:r>
                </m:sup>
              </m:sSup>
              <m:d>
                <m:dPr>
                  <m:ctrlPr>
                    <w:rPr>
                      <w:rFonts w:ascii="Cambria Math" w:hAnsi="Cambria Math" w:cs="Times New Roman"/>
                      <w:i/>
                      <w:sz w:val="24"/>
                      <w:szCs w:val="24"/>
                    </w:rPr>
                  </m:ctrlPr>
                </m:dPr>
                <m:e>
                  <m:r>
                    <w:rPr>
                      <w:rFonts w:ascii="Cambria Math" w:hAnsi="Cambria Math" w:cs="Times New Roman"/>
                      <w:sz w:val="24"/>
                      <w:szCs w:val="24"/>
                    </w:rPr>
                    <m:t>V-</m:t>
                  </m:r>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e>
              </m:d>
            </m:oMath>
            <w:r w:rsidR="00F66CCC" w:rsidRPr="00527C3E">
              <w:rPr>
                <w:rFonts w:ascii="Times New Roman" w:hAnsi="Times New Roman" w:cs="Times New Roman"/>
                <w:sz w:val="24"/>
                <w:szCs w:val="24"/>
              </w:rPr>
              <w:t xml:space="preserve"> кг/с/м</w:t>
            </w:r>
          </w:p>
          <w:p w:rsidR="00F66CCC" w:rsidRPr="00527C3E" w:rsidRDefault="00F66CCC" w:rsidP="00970EFE">
            <w:pPr>
              <w:spacing w:after="0" w:line="240" w:lineRule="auto"/>
              <w:jc w:val="both"/>
              <w:rPr>
                <w:rFonts w:ascii="Times New Roman" w:hAnsi="Times New Roman" w:cs="Times New Roman"/>
                <w:sz w:val="24"/>
                <w:szCs w:val="24"/>
              </w:rPr>
            </w:pPr>
          </w:p>
          <w:p w:rsidR="00F66CCC" w:rsidRPr="00527C3E" w:rsidRDefault="00F66CCC" w:rsidP="00970EFE">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или</w:t>
            </w:r>
          </w:p>
          <w:p w:rsidR="00F66CCC" w:rsidRPr="00527C3E" w:rsidRDefault="00F66CCC" w:rsidP="00970EFE">
            <w:pPr>
              <w:spacing w:after="0" w:line="240" w:lineRule="auto"/>
              <w:jc w:val="both"/>
              <w:rPr>
                <w:rFonts w:ascii="Times New Roman" w:hAnsi="Times New Roman" w:cs="Times New Roman"/>
                <w:sz w:val="24"/>
                <w:szCs w:val="24"/>
              </w:rPr>
            </w:pPr>
          </w:p>
          <w:p w:rsidR="00F66CCC" w:rsidRPr="00527C3E" w:rsidRDefault="00FB66B6" w:rsidP="00E16F3A">
            <w:pPr>
              <w:pStyle w:val="a8"/>
              <w:numPr>
                <w:ilvl w:val="0"/>
                <w:numId w:val="36"/>
              </w:numPr>
              <w:spacing w:after="0" w:line="240" w:lineRule="auto"/>
              <w:ind w:left="0" w:firstLine="0"/>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m:t>
              </m:r>
              <m:r>
                <w:rPr>
                  <w:rFonts w:ascii="Cambria Math" w:hAnsi="Cambria Math" w:cs="Times New Roman"/>
                  <w:sz w:val="24"/>
                  <w:szCs w:val="24"/>
                  <w:lang w:val="en-US"/>
                </w:rPr>
                <m:t>k</m:t>
              </m:r>
              <m:f>
                <m:fPr>
                  <m:ctrlPr>
                    <w:rPr>
                      <w:rFonts w:ascii="Cambria Math" w:hAnsi="Cambria Math" w:cs="Times New Roman"/>
                      <w:i/>
                      <w:sz w:val="24"/>
                      <w:szCs w:val="24"/>
                      <w:lang w:val="en-US"/>
                    </w:rPr>
                  </m:ctrlPr>
                </m:fPr>
                <m:num>
                  <m:sSup>
                    <m:sSupPr>
                      <m:ctrlPr>
                        <w:rPr>
                          <w:rFonts w:ascii="Cambria Math" w:hAnsi="Cambria Math" w:cs="Times New Roman"/>
                          <w:i/>
                          <w:sz w:val="24"/>
                          <w:szCs w:val="24"/>
                          <w:lang w:val="en-US"/>
                        </w:rPr>
                      </m:ctrlPr>
                    </m:sSupPr>
                    <m:e>
                      <m:r>
                        <w:rPr>
                          <w:rFonts w:ascii="Cambria Math" w:hAnsi="Cambria Math" w:cs="Times New Roman"/>
                          <w:sz w:val="24"/>
                          <w:szCs w:val="24"/>
                          <w:lang w:val="en-US"/>
                        </w:rPr>
                        <m:t>V</m:t>
                      </m:r>
                    </m:e>
                    <m:sup>
                      <m:r>
                        <w:rPr>
                          <w:rFonts w:ascii="Cambria Math" w:hAnsi="Cambria Math" w:cs="Times New Roman"/>
                          <w:sz w:val="24"/>
                          <w:szCs w:val="24"/>
                        </w:rPr>
                        <m:t>4</m:t>
                      </m:r>
                    </m:sup>
                  </m:sSup>
                </m:num>
                <m:den>
                  <m:rad>
                    <m:radPr>
                      <m:degHide m:val="1"/>
                      <m:ctrlPr>
                        <w:rPr>
                          <w:rFonts w:ascii="Cambria Math" w:hAnsi="Cambria Math" w:cs="Times New Roman"/>
                          <w:i/>
                          <w:sz w:val="24"/>
                          <w:szCs w:val="24"/>
                          <w:lang w:val="en-US"/>
                        </w:rPr>
                      </m:ctrlPr>
                    </m:radPr>
                    <m:deg/>
                    <m:e>
                      <m:r>
                        <w:rPr>
                          <w:rFonts w:ascii="Cambria Math" w:hAnsi="Cambria Math" w:cs="Times New Roman"/>
                          <w:sz w:val="24"/>
                          <w:szCs w:val="24"/>
                          <w:lang w:val="en-US"/>
                        </w:rPr>
                        <m:t>H</m:t>
                      </m:r>
                    </m:e>
                  </m:rad>
                </m:den>
              </m:f>
              <m:d>
                <m:dPr>
                  <m:ctrlPr>
                    <w:rPr>
                      <w:rFonts w:ascii="Cambria Math" w:hAnsi="Cambria Math" w:cs="Times New Roman"/>
                      <w:i/>
                      <w:sz w:val="24"/>
                      <w:szCs w:val="24"/>
                      <w:lang w:val="en-US"/>
                    </w:rPr>
                  </m:ctrlPr>
                </m:dPr>
                <m:e>
                  <m:r>
                    <w:rPr>
                      <w:rFonts w:ascii="Cambria Math" w:hAnsi="Cambria Math" w:cs="Times New Roman"/>
                      <w:sz w:val="24"/>
                      <w:szCs w:val="24"/>
                      <w:lang w:val="en-US"/>
                    </w:rPr>
                    <m:t>V</m:t>
                  </m:r>
                  <m:r>
                    <w:rPr>
                      <w:rFonts w:ascii="Cambria Math" w:hAnsi="Cambria Math" w:cs="Times New Roman"/>
                      <w:sz w:val="24"/>
                      <w:szCs w:val="24"/>
                    </w:rPr>
                    <m:t>-</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V</m:t>
                      </m:r>
                    </m:e>
                    <m:sub>
                      <m:r>
                        <w:rPr>
                          <w:rFonts w:ascii="Cambria Math" w:hAnsi="Cambria Math" w:cs="Times New Roman"/>
                          <w:sz w:val="24"/>
                          <w:szCs w:val="24"/>
                        </w:rPr>
                        <m:t>0</m:t>
                      </m:r>
                    </m:sub>
                  </m:sSub>
                </m:e>
              </m:d>
            </m:oMath>
            <w:r w:rsidR="00F66CCC" w:rsidRPr="00527C3E">
              <w:rPr>
                <w:rFonts w:ascii="Times New Roman" w:hAnsi="Times New Roman" w:cs="Times New Roman"/>
                <w:sz w:val="24"/>
                <w:szCs w:val="24"/>
              </w:rPr>
              <w:t xml:space="preserve"> кг/с/м</w:t>
            </w:r>
          </w:p>
          <w:p w:rsidR="00F66CCC" w:rsidRPr="00527C3E" w:rsidRDefault="00F66CCC" w:rsidP="00970EFE">
            <w:pPr>
              <w:spacing w:after="0" w:line="240" w:lineRule="auto"/>
              <w:jc w:val="both"/>
              <w:rPr>
                <w:rFonts w:ascii="Times New Roman" w:hAnsi="Times New Roman" w:cs="Times New Roman"/>
                <w:sz w:val="24"/>
                <w:szCs w:val="24"/>
              </w:rPr>
            </w:pPr>
          </w:p>
          <w:p w:rsidR="00F66CCC" w:rsidRPr="00527C3E" w:rsidRDefault="00FB66B6" w:rsidP="00970EFE">
            <w:pPr>
              <w:pStyle w:val="a8"/>
              <w:spacing w:after="0" w:line="240" w:lineRule="auto"/>
              <w:ind w:left="0"/>
              <w:jc w:val="both"/>
              <w:rPr>
                <w:rFonts w:ascii="Times New Roman" w:hAnsi="Times New Roman" w:cs="Times New Roman"/>
                <w:sz w:val="24"/>
                <w:szCs w:val="24"/>
              </w:rPr>
            </w:pP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V</m:t>
                  </m:r>
                </m:e>
                <m:sub>
                  <m:r>
                    <w:rPr>
                      <w:rFonts w:ascii="Cambria Math" w:hAnsi="Cambria Math" w:cs="Times New Roman"/>
                      <w:sz w:val="24"/>
                      <w:szCs w:val="24"/>
                    </w:rPr>
                    <m:t>0</m:t>
                  </m:r>
                </m:sub>
              </m:sSub>
              <m:r>
                <w:rPr>
                  <w:rFonts w:ascii="Cambria Math" w:hAnsi="Cambria Math" w:cs="Times New Roman"/>
                  <w:sz w:val="24"/>
                  <w:szCs w:val="24"/>
                </w:rPr>
                <m:t>=2,8</m:t>
              </m:r>
              <m:rad>
                <m:radPr>
                  <m:ctrlPr>
                    <w:rPr>
                      <w:rFonts w:ascii="Cambria Math" w:hAnsi="Cambria Math" w:cs="Times New Roman"/>
                      <w:i/>
                      <w:sz w:val="24"/>
                      <w:szCs w:val="24"/>
                      <w:lang w:val="en-US"/>
                    </w:rPr>
                  </m:ctrlPr>
                </m:radPr>
                <m:deg>
                  <m:r>
                    <w:rPr>
                      <w:rFonts w:ascii="Cambria Math" w:hAnsi="Cambria Math" w:cs="Times New Roman"/>
                      <w:sz w:val="24"/>
                      <w:szCs w:val="24"/>
                    </w:rPr>
                    <m:t>4</m:t>
                  </m:r>
                </m:deg>
                <m:e>
                  <m:sSub>
                    <m:sSubPr>
                      <m:ctrlPr>
                        <w:rPr>
                          <w:rFonts w:ascii="Cambria Math" w:hAnsi="Cambria Math" w:cs="Times New Roman"/>
                          <w:i/>
                          <w:sz w:val="24"/>
                          <w:szCs w:val="24"/>
                          <w:lang w:val="en-US"/>
                        </w:rPr>
                      </m:ctrlPr>
                    </m:sSubPr>
                    <m:e>
                      <m:r>
                        <w:rPr>
                          <w:rFonts w:ascii="Cambria Math" w:hAnsi="Cambria Math" w:cs="Times New Roman"/>
                          <w:sz w:val="24"/>
                          <w:szCs w:val="24"/>
                          <w:lang w:val="en-US"/>
                        </w:rPr>
                        <m:t>d</m:t>
                      </m:r>
                    </m:e>
                    <m:sub>
                      <m:r>
                        <w:rPr>
                          <w:rFonts w:ascii="Cambria Math" w:hAnsi="Cambria Math" w:cs="Times New Roman"/>
                          <w:sz w:val="24"/>
                          <w:szCs w:val="24"/>
                          <w:lang w:val="en-US"/>
                        </w:rPr>
                        <m:t>max</m:t>
                      </m:r>
                    </m:sub>
                  </m:sSub>
                  <m:r>
                    <w:rPr>
                      <w:rFonts w:ascii="Cambria Math" w:hAnsi="Cambria Math" w:cs="Times New Roman"/>
                      <w:sz w:val="24"/>
                      <w:szCs w:val="24"/>
                      <w:lang w:val="en-US"/>
                    </w:rPr>
                    <m:t>H</m:t>
                  </m:r>
                </m:e>
              </m:rad>
            </m:oMath>
            <w:r w:rsidR="00F66CCC" w:rsidRPr="00527C3E">
              <w:rPr>
                <w:rFonts w:ascii="Times New Roman" w:hAnsi="Times New Roman" w:cs="Times New Roman"/>
                <w:sz w:val="24"/>
                <w:szCs w:val="24"/>
              </w:rPr>
              <w:t xml:space="preserve"> </w:t>
            </w:r>
          </w:p>
          <w:p w:rsidR="00F66CCC" w:rsidRPr="00527C3E" w:rsidRDefault="00F66CCC" w:rsidP="00970EFE">
            <w:pPr>
              <w:pStyle w:val="a8"/>
              <w:spacing w:after="0" w:line="240" w:lineRule="auto"/>
              <w:ind w:left="0"/>
              <w:jc w:val="both"/>
              <w:rPr>
                <w:rFonts w:ascii="Times New Roman" w:hAnsi="Times New Roman" w:cs="Times New Roman"/>
                <w:sz w:val="24"/>
                <w:szCs w:val="24"/>
              </w:rPr>
            </w:pPr>
          </w:p>
          <w:p w:rsidR="008F6E49" w:rsidRDefault="00F66CCC" w:rsidP="00970EFE">
            <w:pPr>
              <w:pStyle w:val="a8"/>
              <w:spacing w:after="0" w:line="240" w:lineRule="auto"/>
              <w:ind w:left="0"/>
              <w:jc w:val="both"/>
              <w:rPr>
                <w:rFonts w:ascii="Times New Roman" w:eastAsia="Calibri" w:hAnsi="Times New Roman" w:cs="Times New Roman"/>
                <w:sz w:val="24"/>
                <w:szCs w:val="24"/>
              </w:rPr>
            </w:pPr>
            <w:r w:rsidRPr="00527C3E">
              <w:rPr>
                <w:rFonts w:ascii="Times New Roman" w:eastAsia="Calibri" w:hAnsi="Times New Roman" w:cs="Times New Roman"/>
                <w:sz w:val="24"/>
                <w:szCs w:val="24"/>
              </w:rPr>
              <w:t xml:space="preserve">Для мало окатанных песчано-галечниковых наносов пластинчатой формы </w:t>
            </w:r>
            <m:oMath>
              <m:r>
                <w:rPr>
                  <w:rFonts w:ascii="Cambria Math" w:hAnsi="Cambria Math" w:cs="Times New Roman"/>
                  <w:sz w:val="24"/>
                  <w:szCs w:val="24"/>
                </w:rPr>
                <m:t>α=0,0012, k=0,05</m:t>
              </m:r>
            </m:oMath>
            <w:r w:rsidR="008F6E49">
              <w:rPr>
                <w:rFonts w:ascii="Times New Roman" w:eastAsia="Calibri" w:hAnsi="Times New Roman" w:cs="Times New Roman"/>
                <w:sz w:val="24"/>
                <w:szCs w:val="24"/>
              </w:rPr>
              <w:t>,</w:t>
            </w:r>
          </w:p>
          <w:p w:rsidR="00F66CCC" w:rsidRPr="00527C3E" w:rsidRDefault="00F66CCC" w:rsidP="008F6E49">
            <w:pPr>
              <w:pStyle w:val="a8"/>
              <w:spacing w:after="0" w:line="240" w:lineRule="auto"/>
              <w:ind w:left="0"/>
              <w:jc w:val="both"/>
              <w:rPr>
                <w:rFonts w:ascii="Times New Roman" w:hAnsi="Times New Roman" w:cs="Times New Roman"/>
                <w:i/>
                <w:sz w:val="24"/>
                <w:szCs w:val="24"/>
              </w:rPr>
            </w:pPr>
            <w:r w:rsidRPr="00527C3E">
              <w:rPr>
                <w:rFonts w:ascii="Times New Roman" w:eastAsia="Calibri" w:hAnsi="Times New Roman" w:cs="Times New Roman"/>
                <w:sz w:val="24"/>
                <w:szCs w:val="24"/>
              </w:rPr>
              <w:t xml:space="preserve">для хорошо окатанных наносов, близких по форме к эллипсоиду </w:t>
            </w:r>
            <m:oMath>
              <m:r>
                <w:rPr>
                  <w:rFonts w:ascii="Cambria Math" w:hAnsi="Cambria Math" w:cs="Times New Roman"/>
                  <w:sz w:val="24"/>
                  <w:szCs w:val="24"/>
                </w:rPr>
                <m:t>α=0,0018, k=0,07</m:t>
              </m:r>
            </m:oMath>
            <w:r w:rsidRPr="00527C3E">
              <w:rPr>
                <w:rFonts w:ascii="Times New Roman" w:eastAsia="Calibri" w:hAnsi="Times New Roman" w:cs="Times New Roman"/>
                <w:sz w:val="24"/>
                <w:szCs w:val="24"/>
              </w:rPr>
              <w:t>.</w:t>
            </w:r>
            <w:r w:rsidR="008F6E49" w:rsidRPr="00527C3E">
              <w:rPr>
                <w:rFonts w:ascii="Times New Roman" w:hAnsi="Times New Roman" w:cs="Times New Roman"/>
                <w:i/>
                <w:sz w:val="24"/>
                <w:szCs w:val="24"/>
              </w:rPr>
              <w:t xml:space="preserve"> </w:t>
            </w:r>
          </w:p>
        </w:tc>
        <w:tc>
          <w:tcPr>
            <w:tcW w:w="3402" w:type="dxa"/>
            <w:vAlign w:val="center"/>
          </w:tcPr>
          <w:p w:rsidR="008F6E49" w:rsidRDefault="008F6E49" w:rsidP="008F6E49">
            <w:pPr>
              <w:spacing w:after="0" w:line="240" w:lineRule="auto"/>
              <w:jc w:val="both"/>
              <w:rPr>
                <w:rFonts w:ascii="Times New Roman" w:hAnsi="Times New Roman" w:cs="Times New Roman"/>
                <w:sz w:val="24"/>
                <w:szCs w:val="24"/>
              </w:rPr>
            </w:pPr>
            <m:oMath>
              <m:r>
                <w:rPr>
                  <w:rFonts w:ascii="Cambria Math" w:hAnsi="Cambria Math" w:cs="Times New Roman"/>
                  <w:sz w:val="24"/>
                  <w:szCs w:val="24"/>
                </w:rPr>
                <m:t>α</m:t>
              </m:r>
            </m:oMath>
            <w:r w:rsidRPr="00527C3E">
              <w:rPr>
                <w:rFonts w:ascii="Times New Roman" w:eastAsia="Calibri" w:hAnsi="Times New Roman" w:cs="Times New Roman"/>
                <w:sz w:val="24"/>
                <w:szCs w:val="24"/>
              </w:rPr>
              <w:t xml:space="preserve"> </w:t>
            </w:r>
            <w:r w:rsidRPr="00527C3E">
              <w:rPr>
                <w:rFonts w:ascii="Times New Roman" w:hAnsi="Times New Roman" w:cs="Times New Roman"/>
                <w:sz w:val="24"/>
                <w:szCs w:val="24"/>
              </w:rPr>
              <w:t>– безразмерная величина</w:t>
            </w:r>
            <w:r>
              <w:rPr>
                <w:rFonts w:ascii="Times New Roman" w:hAnsi="Times New Roman" w:cs="Times New Roman"/>
                <w:sz w:val="24"/>
                <w:szCs w:val="24"/>
              </w:rPr>
              <w:t>,</w:t>
            </w:r>
          </w:p>
          <w:p w:rsidR="008F6E49" w:rsidRPr="00527C3E" w:rsidRDefault="00FB66B6" w:rsidP="008F6E49">
            <w:pPr>
              <w:spacing w:after="0" w:line="240" w:lineRule="auto"/>
              <w:jc w:val="both"/>
              <w:rPr>
                <w:rFonts w:ascii="Times New Roman" w:eastAsia="Calibri"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ρ</m:t>
                  </m:r>
                </m:e>
                <m:sub>
                  <m:r>
                    <w:rPr>
                      <w:rFonts w:ascii="Cambria Math" w:hAnsi="Cambria Math" w:cs="Times New Roman"/>
                      <w:sz w:val="24"/>
                      <w:szCs w:val="24"/>
                    </w:rPr>
                    <m:t>т</m:t>
                  </m:r>
                </m:sub>
              </m:sSub>
            </m:oMath>
            <w:r w:rsidR="008F6E49" w:rsidRPr="00527C3E">
              <w:rPr>
                <w:rFonts w:ascii="Times New Roman" w:eastAsia="Times New Roman" w:hAnsi="Times New Roman" w:cs="Times New Roman"/>
                <w:sz w:val="24"/>
                <w:szCs w:val="24"/>
              </w:rPr>
              <w:t xml:space="preserve"> – </w:t>
            </w:r>
            <w:r w:rsidR="0085082D">
              <w:rPr>
                <w:rFonts w:ascii="Times New Roman" w:eastAsia="Times New Roman" w:hAnsi="Times New Roman" w:cs="Times New Roman"/>
                <w:sz w:val="24"/>
                <w:szCs w:val="24"/>
              </w:rPr>
              <w:t>плотность</w:t>
            </w:r>
            <w:r w:rsidR="008F6E49" w:rsidRPr="00527C3E">
              <w:rPr>
                <w:rFonts w:ascii="Times New Roman" w:eastAsia="Times New Roman" w:hAnsi="Times New Roman" w:cs="Times New Roman"/>
                <w:sz w:val="24"/>
                <w:szCs w:val="24"/>
              </w:rPr>
              <w:t xml:space="preserve"> наносов</w:t>
            </w:r>
            <w:r w:rsidR="008F6E49">
              <w:rPr>
                <w:rFonts w:ascii="Times New Roman" w:eastAsia="Times New Roman" w:hAnsi="Times New Roman" w:cs="Times New Roman"/>
                <w:sz w:val="24"/>
                <w:szCs w:val="24"/>
              </w:rPr>
              <w:t>, Н</w:t>
            </w:r>
            <w:r w:rsidR="008F6E49" w:rsidRPr="001A00F4">
              <w:rPr>
                <w:rFonts w:ascii="Times New Roman" w:eastAsia="Times New Roman" w:hAnsi="Times New Roman" w:cs="Times New Roman"/>
                <w:sz w:val="24"/>
                <w:szCs w:val="24"/>
              </w:rPr>
              <w:t>/</w:t>
            </w:r>
            <w:r w:rsidR="008F6E49">
              <w:rPr>
                <w:rFonts w:ascii="Times New Roman" w:eastAsia="Times New Roman" w:hAnsi="Times New Roman" w:cs="Times New Roman"/>
                <w:sz w:val="24"/>
                <w:szCs w:val="24"/>
              </w:rPr>
              <w:t>м</w:t>
            </w:r>
            <w:r w:rsidR="008F6E49" w:rsidRPr="001A00F4">
              <w:rPr>
                <w:rFonts w:ascii="Times New Roman" w:eastAsia="Times New Roman" w:hAnsi="Times New Roman" w:cs="Times New Roman"/>
                <w:sz w:val="24"/>
                <w:szCs w:val="24"/>
                <w:vertAlign w:val="superscript"/>
              </w:rPr>
              <w:t>3</w:t>
            </w:r>
            <w:r w:rsidR="008F6E49">
              <w:rPr>
                <w:rFonts w:ascii="Times New Roman" w:eastAsia="Calibri" w:hAnsi="Times New Roman" w:cs="Times New Roman"/>
                <w:sz w:val="24"/>
                <w:szCs w:val="24"/>
              </w:rPr>
              <w:t>,</w:t>
            </w:r>
          </w:p>
          <w:p w:rsidR="008F6E49" w:rsidRDefault="008F6E49" w:rsidP="008F6E49">
            <w:pPr>
              <w:spacing w:after="0" w:line="240" w:lineRule="auto"/>
              <w:jc w:val="both"/>
              <w:rPr>
                <w:rFonts w:ascii="Times New Roman" w:hAnsi="Times New Roman" w:cs="Times New Roman"/>
                <w:sz w:val="24"/>
                <w:szCs w:val="24"/>
              </w:rPr>
            </w:pPr>
            <m:oMath>
              <m:r>
                <m:rPr>
                  <m:sty m:val="p"/>
                </m:rPr>
                <w:rPr>
                  <w:rFonts w:ascii="Cambria Math" w:hAnsi="Cambria Math" w:cs="Times New Roman"/>
                  <w:sz w:val="24"/>
                  <w:szCs w:val="24"/>
                  <w:lang w:val="en-US"/>
                </w:rPr>
                <m:t>g</m:t>
              </m:r>
              <m:r>
                <m:rPr>
                  <m:sty m:val="p"/>
                </m:rPr>
                <w:rPr>
                  <w:rFonts w:ascii="Cambria Math" w:hAnsi="Cambria Math" w:cs="Times New Roman"/>
                  <w:sz w:val="24"/>
                  <w:szCs w:val="24"/>
                </w:rPr>
                <m:t>=9,81</m:t>
              </m:r>
            </m:oMath>
            <w:r w:rsidRPr="00527C3E">
              <w:rPr>
                <w:rFonts w:ascii="Times New Roman" w:hAnsi="Times New Roman" w:cs="Times New Roman"/>
                <w:sz w:val="24"/>
                <w:szCs w:val="24"/>
              </w:rPr>
              <w:t xml:space="preserve"> м/с</w:t>
            </w:r>
            <w:r w:rsidRPr="00527C3E">
              <w:rPr>
                <w:rFonts w:ascii="Times New Roman" w:hAnsi="Times New Roman" w:cs="Times New Roman"/>
                <w:sz w:val="24"/>
                <w:szCs w:val="24"/>
                <w:vertAlign w:val="superscript"/>
              </w:rPr>
              <w:t>2</w:t>
            </w:r>
            <w:r w:rsidRPr="00527C3E">
              <w:rPr>
                <w:rFonts w:ascii="Times New Roman" w:hAnsi="Times New Roman" w:cs="Times New Roman"/>
                <w:sz w:val="24"/>
                <w:szCs w:val="24"/>
              </w:rPr>
              <w:t xml:space="preserve"> – ускорение свободного падения</w:t>
            </w:r>
            <w:r>
              <w:rPr>
                <w:rFonts w:ascii="Times New Roman" w:hAnsi="Times New Roman" w:cs="Times New Roman"/>
                <w:sz w:val="24"/>
                <w:szCs w:val="24"/>
              </w:rPr>
              <w:t>,</w:t>
            </w:r>
          </w:p>
          <w:p w:rsidR="008F6E49" w:rsidRDefault="008F6E49" w:rsidP="008F6E49">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lang w:val="en-US"/>
                </w:rPr>
                <m:t>V</m:t>
              </m:r>
            </m:oMath>
            <w:r>
              <w:rPr>
                <w:rFonts w:ascii="Times New Roman" w:eastAsia="Times New Roman" w:hAnsi="Times New Roman" w:cs="Times New Roman"/>
                <w:sz w:val="24"/>
                <w:szCs w:val="24"/>
              </w:rPr>
              <w:t xml:space="preserve"> – скорость потока, м</w:t>
            </w:r>
            <w:r w:rsidRPr="00C97971">
              <w:rPr>
                <w:rFonts w:ascii="Times New Roman" w:eastAsia="Times New Roman" w:hAnsi="Times New Roman" w:cs="Times New Roman"/>
                <w:sz w:val="24"/>
                <w:szCs w:val="24"/>
              </w:rPr>
              <w:t>/</w:t>
            </w:r>
            <w:r>
              <w:rPr>
                <w:rFonts w:ascii="Times New Roman" w:eastAsia="Times New Roman" w:hAnsi="Times New Roman" w:cs="Times New Roman"/>
                <w:sz w:val="24"/>
                <w:szCs w:val="24"/>
              </w:rPr>
              <w:t>с,</w:t>
            </w:r>
          </w:p>
          <w:p w:rsidR="008F6E49" w:rsidRPr="00527C3E" w:rsidRDefault="008F6E49" w:rsidP="008F6E49">
            <w:pPr>
              <w:spacing w:after="0" w:line="240" w:lineRule="auto"/>
              <w:jc w:val="both"/>
              <w:rPr>
                <w:rFonts w:ascii="Times New Roman" w:eastAsia="Calibri" w:hAnsi="Times New Roman" w:cs="Times New Roman"/>
                <w:sz w:val="24"/>
                <w:szCs w:val="24"/>
              </w:rPr>
            </w:pPr>
            <m:oMath>
              <m:r>
                <w:rPr>
                  <w:rFonts w:ascii="Cambria Math" w:hAnsi="Cambria Math" w:cs="Times New Roman"/>
                  <w:sz w:val="24"/>
                  <w:szCs w:val="24"/>
                  <w:lang w:val="en-US"/>
                </w:rPr>
                <m:t>d</m:t>
              </m:r>
            </m:oMath>
            <w:r w:rsidRPr="00527C3E">
              <w:rPr>
                <w:rFonts w:ascii="Times New Roman" w:eastAsia="Calibri" w:hAnsi="Times New Roman" w:cs="Times New Roman"/>
                <w:sz w:val="24"/>
                <w:szCs w:val="24"/>
              </w:rPr>
              <w:t xml:space="preserve"> – средний диаметр наносов, м,</w:t>
            </w:r>
          </w:p>
          <w:p w:rsidR="008F6E49" w:rsidRDefault="008F6E49" w:rsidP="008F6E49">
            <w:pPr>
              <w:spacing w:after="0" w:line="240" w:lineRule="auto"/>
              <w:jc w:val="both"/>
              <w:rPr>
                <w:rFonts w:ascii="Times New Roman" w:eastAsia="Calibri" w:hAnsi="Times New Roman" w:cs="Times New Roman"/>
                <w:sz w:val="24"/>
                <w:szCs w:val="24"/>
              </w:rPr>
            </w:pPr>
            <m:oMath>
              <m:r>
                <w:rPr>
                  <w:rFonts w:ascii="Cambria Math" w:hAnsi="Cambria Math" w:cs="Times New Roman"/>
                  <w:sz w:val="24"/>
                  <w:szCs w:val="24"/>
                </w:rPr>
                <m:t>H</m:t>
              </m:r>
            </m:oMath>
            <w:r>
              <w:rPr>
                <w:rFonts w:ascii="Times New Roman" w:hAnsi="Times New Roman" w:cs="Times New Roman"/>
                <w:sz w:val="24"/>
                <w:szCs w:val="24"/>
              </w:rPr>
              <w:t xml:space="preserve"> – глубина потока, м</w:t>
            </w:r>
            <w:r>
              <w:rPr>
                <w:rFonts w:ascii="Times New Roman" w:eastAsia="Calibri" w:hAnsi="Times New Roman" w:cs="Times New Roman"/>
                <w:sz w:val="24"/>
                <w:szCs w:val="24"/>
              </w:rPr>
              <w:t>,</w:t>
            </w:r>
          </w:p>
          <w:p w:rsidR="008F6E49" w:rsidRPr="00527C3E" w:rsidRDefault="00FB66B6" w:rsidP="008F6E49">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oMath>
            <w:r w:rsidR="008F6E49" w:rsidRPr="00527C3E">
              <w:rPr>
                <w:rFonts w:ascii="Times New Roman" w:hAnsi="Times New Roman" w:cs="Times New Roman"/>
                <w:sz w:val="24"/>
                <w:szCs w:val="24"/>
              </w:rPr>
              <w:t xml:space="preserve"> – неразмывающая скорость,</w:t>
            </w:r>
            <w:r w:rsidR="008F6E49">
              <w:rPr>
                <w:rFonts w:ascii="Times New Roman" w:hAnsi="Times New Roman" w:cs="Times New Roman"/>
                <w:sz w:val="24"/>
                <w:szCs w:val="24"/>
              </w:rPr>
              <w:t xml:space="preserve"> </w:t>
            </w:r>
            <w:r w:rsidR="008F6E49">
              <w:rPr>
                <w:rFonts w:ascii="Times New Roman" w:eastAsia="Times New Roman" w:hAnsi="Times New Roman" w:cs="Times New Roman"/>
                <w:sz w:val="24"/>
                <w:szCs w:val="24"/>
              </w:rPr>
              <w:t>м</w:t>
            </w:r>
            <w:r w:rsidR="008F6E49" w:rsidRPr="00C97971">
              <w:rPr>
                <w:rFonts w:ascii="Times New Roman" w:eastAsia="Times New Roman" w:hAnsi="Times New Roman" w:cs="Times New Roman"/>
                <w:sz w:val="24"/>
                <w:szCs w:val="24"/>
              </w:rPr>
              <w:t>/</w:t>
            </w:r>
            <w:r w:rsidR="008F6E49">
              <w:rPr>
                <w:rFonts w:ascii="Times New Roman" w:eastAsia="Times New Roman" w:hAnsi="Times New Roman" w:cs="Times New Roman"/>
                <w:sz w:val="24"/>
                <w:szCs w:val="24"/>
              </w:rPr>
              <w:t>с,</w:t>
            </w:r>
          </w:p>
          <w:p w:rsidR="008F6E49" w:rsidRDefault="008F6E49" w:rsidP="008F6E49">
            <w:pPr>
              <w:spacing w:after="0" w:line="240" w:lineRule="auto"/>
              <w:jc w:val="both"/>
              <w:rPr>
                <w:rFonts w:ascii="Times New Roman" w:hAnsi="Times New Roman" w:cs="Times New Roman"/>
                <w:i/>
                <w:sz w:val="24"/>
                <w:szCs w:val="24"/>
              </w:rPr>
            </w:pPr>
            <m:oMath>
              <m:r>
                <w:rPr>
                  <w:rFonts w:ascii="Cambria Math" w:hAnsi="Cambria Math" w:cs="Times New Roman"/>
                  <w:sz w:val="24"/>
                  <w:szCs w:val="24"/>
                </w:rPr>
                <m:t>k</m:t>
              </m:r>
            </m:oMath>
            <w:r w:rsidRPr="00527C3E">
              <w:rPr>
                <w:rFonts w:ascii="Times New Roman" w:eastAsia="Calibri" w:hAnsi="Times New Roman" w:cs="Times New Roman"/>
                <w:sz w:val="24"/>
                <w:szCs w:val="24"/>
              </w:rPr>
              <w:t xml:space="preserve"> </w:t>
            </w:r>
            <w:r w:rsidRPr="00527C3E">
              <w:rPr>
                <w:rFonts w:ascii="Times New Roman" w:hAnsi="Times New Roman" w:cs="Times New Roman"/>
                <w:sz w:val="24"/>
                <w:szCs w:val="24"/>
              </w:rPr>
              <w:t>– безразмерная величина</w:t>
            </w:r>
            <w:r>
              <w:rPr>
                <w:rFonts w:ascii="Times New Roman" w:hAnsi="Times New Roman" w:cs="Times New Roman"/>
                <w:sz w:val="24"/>
                <w:szCs w:val="24"/>
              </w:rPr>
              <w:t>,</w:t>
            </w:r>
          </w:p>
          <w:p w:rsidR="00F66CCC" w:rsidRPr="00527C3E" w:rsidRDefault="00FB66B6" w:rsidP="00970EFE">
            <w:pPr>
              <w:spacing w:after="0" w:line="240" w:lineRule="auto"/>
              <w:jc w:val="both"/>
              <w:rPr>
                <w:rFonts w:ascii="Times New Roman" w:eastAsia="Calibri" w:hAnsi="Times New Roman" w:cs="Times New Roman"/>
                <w:sz w:val="24"/>
                <w:szCs w:val="24"/>
              </w:rPr>
            </w:pP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d</m:t>
                  </m:r>
                </m:e>
                <m:sub>
                  <m:r>
                    <w:rPr>
                      <w:rFonts w:ascii="Cambria Math" w:hAnsi="Cambria Math" w:cs="Times New Roman"/>
                      <w:sz w:val="24"/>
                      <w:szCs w:val="24"/>
                      <w:lang w:val="en-US"/>
                    </w:rPr>
                    <m:t>max</m:t>
                  </m:r>
                </m:sub>
              </m:sSub>
            </m:oMath>
            <w:r w:rsidR="00F66CCC" w:rsidRPr="00527C3E">
              <w:rPr>
                <w:rFonts w:ascii="Times New Roman" w:eastAsia="Calibri" w:hAnsi="Times New Roman" w:cs="Times New Roman"/>
                <w:sz w:val="24"/>
                <w:szCs w:val="24"/>
              </w:rPr>
              <w:t xml:space="preserve"> – максимальный диаметр наносов, м.</w:t>
            </w:r>
          </w:p>
        </w:tc>
      </w:tr>
      <w:tr w:rsidR="00F66CCC" w:rsidRPr="00527C3E" w:rsidTr="000C5C6A">
        <w:trPr>
          <w:trHeight w:val="454"/>
        </w:trPr>
        <w:tc>
          <w:tcPr>
            <w:tcW w:w="1371" w:type="dxa"/>
            <w:vAlign w:val="center"/>
          </w:tcPr>
          <w:p w:rsidR="00F66CCC" w:rsidRPr="00527C3E" w:rsidRDefault="00F66CCC" w:rsidP="00970EFE">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lastRenderedPageBreak/>
              <w:t>10. А.Н. Крошкин (1968) [7</w:t>
            </w:r>
            <w:r w:rsidRPr="00527C3E">
              <w:rPr>
                <w:rFonts w:ascii="Times New Roman" w:hAnsi="Times New Roman" w:cs="Times New Roman"/>
                <w:sz w:val="24"/>
                <w:szCs w:val="24"/>
                <w:lang w:val="en-US"/>
              </w:rPr>
              <w:t>5</w:t>
            </w:r>
            <w:r w:rsidRPr="00527C3E">
              <w:rPr>
                <w:rFonts w:ascii="Times New Roman" w:hAnsi="Times New Roman" w:cs="Times New Roman"/>
                <w:sz w:val="24"/>
                <w:szCs w:val="24"/>
              </w:rPr>
              <w:t>]</w:t>
            </w:r>
          </w:p>
        </w:tc>
        <w:tc>
          <w:tcPr>
            <w:tcW w:w="4394" w:type="dxa"/>
            <w:vAlign w:val="center"/>
          </w:tcPr>
          <w:p w:rsidR="00F66CCC" w:rsidRPr="00527C3E" w:rsidRDefault="00FB66B6" w:rsidP="00970EFE">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0,001</m:t>
                  </m:r>
                </m:num>
                <m:den>
                  <m:r>
                    <w:rPr>
                      <w:rFonts w:ascii="Cambria Math" w:hAnsi="Cambria Math" w:cs="Times New Roman"/>
                      <w:sz w:val="24"/>
                      <w:szCs w:val="24"/>
                      <w:lang w:val="en-US"/>
                    </w:rPr>
                    <m:t>m</m:t>
                  </m:r>
                </m:den>
              </m:f>
              <m:r>
                <w:rPr>
                  <w:rFonts w:ascii="Cambria Math" w:hAnsi="Cambria Math" w:cs="Times New Roman"/>
                  <w:sz w:val="24"/>
                  <w:szCs w:val="24"/>
                </w:rPr>
                <m:t>H</m:t>
              </m:r>
              <m:rad>
                <m:radPr>
                  <m:degHide m:val="1"/>
                  <m:ctrlPr>
                    <w:rPr>
                      <w:rFonts w:ascii="Cambria Math" w:hAnsi="Cambria Math" w:cs="Times New Roman"/>
                      <w:i/>
                      <w:sz w:val="24"/>
                      <w:szCs w:val="24"/>
                    </w:rPr>
                  </m:ctrlPr>
                </m:radPr>
                <m:deg/>
                <m:e>
                  <m:r>
                    <w:rPr>
                      <w:rFonts w:ascii="Cambria Math" w:hAnsi="Cambria Math" w:cs="Times New Roman"/>
                      <w:sz w:val="24"/>
                      <w:szCs w:val="24"/>
                    </w:rPr>
                    <m:t>I</m:t>
                  </m:r>
                </m:e>
              </m:rad>
              <m:d>
                <m:dPr>
                  <m:ctrlPr>
                    <w:rPr>
                      <w:rFonts w:ascii="Cambria Math" w:hAnsi="Cambria Math" w:cs="Times New Roman"/>
                      <w:i/>
                      <w:sz w:val="24"/>
                      <w:szCs w:val="24"/>
                    </w:rPr>
                  </m:ctrlPr>
                </m:dPr>
                <m:e>
                  <m:r>
                    <w:rPr>
                      <w:rFonts w:ascii="Cambria Math" w:hAnsi="Cambria Math" w:cs="Times New Roman"/>
                      <w:sz w:val="24"/>
                      <w:szCs w:val="24"/>
                    </w:rPr>
                    <m:t>V-</m:t>
                  </m:r>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e>
              </m:d>
              <m:sSup>
                <m:sSupPr>
                  <m:ctrlPr>
                    <w:rPr>
                      <w:rFonts w:ascii="Cambria Math" w:hAnsi="Cambria Math" w:cs="Times New Roman"/>
                      <w:i/>
                      <w:sz w:val="24"/>
                      <w:szCs w:val="24"/>
                    </w:rPr>
                  </m:ctrlPr>
                </m:sSupPr>
                <m:e>
                  <m:d>
                    <m:dPr>
                      <m:ctrlPr>
                        <w:rPr>
                          <w:rFonts w:ascii="Cambria Math" w:hAnsi="Cambria Math" w:cs="Times New Roman"/>
                          <w:i/>
                          <w:sz w:val="24"/>
                          <w:szCs w:val="24"/>
                        </w:rPr>
                      </m:ctrlPr>
                    </m:dPr>
                    <m:e>
                      <m:f>
                        <m:fPr>
                          <m:ctrlPr>
                            <w:rPr>
                              <w:rFonts w:ascii="Cambria Math" w:hAnsi="Cambria Math" w:cs="Times New Roman"/>
                              <w:i/>
                              <w:sz w:val="24"/>
                              <w:szCs w:val="24"/>
                            </w:rPr>
                          </m:ctrlPr>
                        </m:fPr>
                        <m:num>
                          <m:r>
                            <w:rPr>
                              <w:rFonts w:ascii="Cambria Math" w:hAnsi="Cambria Math" w:cs="Times New Roman"/>
                              <w:sz w:val="24"/>
                              <w:szCs w:val="24"/>
                            </w:rPr>
                            <m:t>d</m:t>
                          </m:r>
                        </m:num>
                        <m:den>
                          <m:r>
                            <w:rPr>
                              <w:rFonts w:ascii="Cambria Math" w:hAnsi="Cambria Math" w:cs="Times New Roman"/>
                              <w:sz w:val="24"/>
                              <w:szCs w:val="24"/>
                            </w:rPr>
                            <m:t>H</m:t>
                          </m:r>
                        </m:den>
                      </m:f>
                    </m:e>
                  </m:d>
                </m:e>
                <m:sup>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m</m:t>
                      </m:r>
                    </m:den>
                  </m:f>
                </m:sup>
              </m:sSup>
              <m:sSup>
                <m:sSupPr>
                  <m:ctrlPr>
                    <w:rPr>
                      <w:rFonts w:ascii="Cambria Math" w:hAnsi="Cambria Math" w:cs="Times New Roman"/>
                      <w:i/>
                      <w:sz w:val="24"/>
                      <w:szCs w:val="24"/>
                    </w:rPr>
                  </m:ctrlPr>
                </m:sSupPr>
                <m:e>
                  <m:d>
                    <m:dPr>
                      <m:ctrlPr>
                        <w:rPr>
                          <w:rFonts w:ascii="Cambria Math" w:hAnsi="Cambria Math" w:cs="Times New Roman"/>
                          <w:i/>
                          <w:sz w:val="24"/>
                          <w:szCs w:val="24"/>
                        </w:rPr>
                      </m:ctrlPr>
                    </m:dPr>
                    <m:e>
                      <m:f>
                        <m:fPr>
                          <m:ctrlPr>
                            <w:rPr>
                              <w:rFonts w:ascii="Cambria Math" w:hAnsi="Cambria Math" w:cs="Times New Roman"/>
                              <w:i/>
                              <w:sz w:val="24"/>
                              <w:szCs w:val="24"/>
                            </w:rPr>
                          </m:ctrlPr>
                        </m:fPr>
                        <m:num>
                          <m:r>
                            <w:rPr>
                              <w:rFonts w:ascii="Cambria Math" w:hAnsi="Cambria Math" w:cs="Times New Roman"/>
                              <w:sz w:val="24"/>
                              <w:szCs w:val="24"/>
                            </w:rPr>
                            <m:t>V</m:t>
                          </m:r>
                        </m:num>
                        <m:den>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den>
                      </m:f>
                    </m:e>
                  </m:d>
                </m:e>
                <m:sup>
                  <m:r>
                    <w:rPr>
                      <w:rFonts w:ascii="Cambria Math" w:hAnsi="Cambria Math" w:cs="Times New Roman"/>
                      <w:sz w:val="24"/>
                      <w:szCs w:val="24"/>
                    </w:rPr>
                    <m:t>4,2</m:t>
                  </m:r>
                  <m:d>
                    <m:dPr>
                      <m:ctrlPr>
                        <w:rPr>
                          <w:rFonts w:ascii="Cambria Math" w:hAnsi="Cambria Math" w:cs="Times New Roman"/>
                          <w:i/>
                          <w:sz w:val="24"/>
                          <w:szCs w:val="24"/>
                        </w:rPr>
                      </m:ctrlPr>
                    </m:dPr>
                    <m:e>
                      <m:r>
                        <w:rPr>
                          <w:rFonts w:ascii="Cambria Math" w:hAnsi="Cambria Math" w:cs="Times New Roman"/>
                          <w:sz w:val="24"/>
                          <w:szCs w:val="24"/>
                        </w:rPr>
                        <m:t>1+Fr</m:t>
                      </m:r>
                    </m:e>
                  </m:d>
                </m:sup>
              </m:sSup>
            </m:oMath>
            <w:r w:rsidR="00E06E0C">
              <w:rPr>
                <w:rFonts w:ascii="Times New Roman" w:hAnsi="Times New Roman" w:cs="Times New Roman"/>
                <w:sz w:val="24"/>
                <w:szCs w:val="24"/>
              </w:rPr>
              <w:t xml:space="preserve"> </w:t>
            </w:r>
            <w:r w:rsidR="00933064">
              <w:rPr>
                <w:rFonts w:ascii="Times New Roman" w:hAnsi="Times New Roman" w:cs="Times New Roman"/>
                <w:sz w:val="24"/>
                <w:szCs w:val="24"/>
              </w:rPr>
              <w:t xml:space="preserve">(принято </w:t>
            </w:r>
            <w:r w:rsidR="00E06E0C" w:rsidRPr="00527C3E">
              <w:rPr>
                <w:rFonts w:ascii="Times New Roman" w:hAnsi="Times New Roman" w:cs="Times New Roman"/>
                <w:sz w:val="24"/>
                <w:szCs w:val="24"/>
              </w:rPr>
              <w:t>м</w:t>
            </w:r>
            <w:r w:rsidR="00E06E0C" w:rsidRPr="00527C3E">
              <w:rPr>
                <w:rFonts w:ascii="Times New Roman" w:hAnsi="Times New Roman" w:cs="Times New Roman"/>
                <w:sz w:val="24"/>
                <w:szCs w:val="24"/>
                <w:vertAlign w:val="superscript"/>
              </w:rPr>
              <w:t>3</w:t>
            </w:r>
            <w:r w:rsidR="00E06E0C" w:rsidRPr="00527C3E">
              <w:rPr>
                <w:rFonts w:ascii="Times New Roman" w:hAnsi="Times New Roman" w:cs="Times New Roman"/>
                <w:sz w:val="24"/>
                <w:szCs w:val="24"/>
              </w:rPr>
              <w:t>/</w:t>
            </w:r>
            <w:r w:rsidR="00E06E0C" w:rsidRPr="00527C3E">
              <w:rPr>
                <w:rFonts w:ascii="Times New Roman" w:hAnsi="Times New Roman" w:cs="Times New Roman"/>
                <w:sz w:val="24"/>
                <w:szCs w:val="24"/>
                <w:lang w:val="en-US"/>
              </w:rPr>
              <w:t>c</w:t>
            </w:r>
            <w:r w:rsidR="00E06E0C" w:rsidRPr="00527C3E">
              <w:rPr>
                <w:rFonts w:ascii="Times New Roman" w:hAnsi="Times New Roman" w:cs="Times New Roman"/>
                <w:sz w:val="24"/>
                <w:szCs w:val="24"/>
              </w:rPr>
              <w:t>/м</w:t>
            </w:r>
            <w:r w:rsidR="00933064">
              <w:rPr>
                <w:rFonts w:ascii="Times New Roman" w:hAnsi="Times New Roman" w:cs="Times New Roman"/>
                <w:sz w:val="24"/>
                <w:szCs w:val="24"/>
              </w:rPr>
              <w:t>)</w:t>
            </w:r>
          </w:p>
          <w:p w:rsidR="00F66CCC" w:rsidRPr="00527C3E" w:rsidRDefault="00F66CCC" w:rsidP="00970EFE">
            <w:pPr>
              <w:spacing w:after="0" w:line="240" w:lineRule="auto"/>
              <w:jc w:val="both"/>
              <w:rPr>
                <w:rFonts w:ascii="Times New Roman" w:hAnsi="Times New Roman" w:cs="Times New Roman"/>
                <w:sz w:val="24"/>
                <w:szCs w:val="24"/>
              </w:rPr>
            </w:pPr>
          </w:p>
          <w:p w:rsidR="00F66CCC" w:rsidRPr="00527C3E" w:rsidRDefault="00F66CCC" w:rsidP="00970EFE">
            <w:pPr>
              <w:spacing w:after="0" w:line="240" w:lineRule="auto"/>
              <w:jc w:val="both"/>
              <w:rPr>
                <w:rFonts w:ascii="Times New Roman" w:hAnsi="Times New Roman" w:cs="Times New Roman"/>
                <w:sz w:val="24"/>
                <w:szCs w:val="24"/>
              </w:rPr>
            </w:pPr>
            <m:oMathPara>
              <m:oMath>
                <m:r>
                  <w:rPr>
                    <w:rFonts w:ascii="Cambria Math" w:hAnsi="Cambria Math" w:cs="Times New Roman"/>
                    <w:sz w:val="24"/>
                    <w:szCs w:val="24"/>
                    <w:lang w:val="en-US"/>
                  </w:rPr>
                  <m:t>m</m:t>
                </m:r>
                <m:r>
                  <w:rPr>
                    <w:rFonts w:ascii="Cambria Math" w:hAnsi="Cambria Math" w:cs="Times New Roman"/>
                    <w:sz w:val="24"/>
                    <w:szCs w:val="24"/>
                  </w:rPr>
                  <m:t>=1,5+0,314</m:t>
                </m:r>
                <m:f>
                  <m:fPr>
                    <m:ctrlPr>
                      <w:rPr>
                        <w:rFonts w:ascii="Cambria Math" w:hAnsi="Cambria Math" w:cs="Times New Roman"/>
                        <w:i/>
                        <w:sz w:val="24"/>
                        <w:szCs w:val="24"/>
                        <w:lang w:val="en-US"/>
                      </w:rPr>
                    </m:ctrlPr>
                  </m:fPr>
                  <m:num>
                    <m:r>
                      <w:rPr>
                        <w:rFonts w:ascii="Cambria Math" w:hAnsi="Cambria Math" w:cs="Times New Roman"/>
                        <w:sz w:val="24"/>
                        <w:szCs w:val="24"/>
                        <w:lang w:val="en-US"/>
                      </w:rPr>
                      <m:t>C</m:t>
                    </m:r>
                  </m:num>
                  <m:den>
                    <m:rad>
                      <m:radPr>
                        <m:degHide m:val="1"/>
                        <m:ctrlPr>
                          <w:rPr>
                            <w:rFonts w:ascii="Cambria Math" w:hAnsi="Cambria Math" w:cs="Times New Roman"/>
                            <w:i/>
                            <w:sz w:val="24"/>
                            <w:szCs w:val="24"/>
                            <w:lang w:val="en-US"/>
                          </w:rPr>
                        </m:ctrlPr>
                      </m:radPr>
                      <m:deg/>
                      <m:e>
                        <m:r>
                          <m:rPr>
                            <m:sty m:val="p"/>
                          </m:rPr>
                          <w:rPr>
                            <w:rFonts w:ascii="Cambria Math" w:hAnsi="Cambria Math" w:cs="Times New Roman"/>
                            <w:sz w:val="24"/>
                            <w:szCs w:val="24"/>
                            <w:lang w:val="en-US"/>
                          </w:rPr>
                          <m:t>g</m:t>
                        </m:r>
                      </m:e>
                    </m:rad>
                  </m:den>
                </m:f>
              </m:oMath>
            </m:oMathPara>
          </w:p>
          <w:p w:rsidR="00F66CCC" w:rsidRPr="00527C3E" w:rsidRDefault="00F66CCC" w:rsidP="00970EFE">
            <w:pPr>
              <w:spacing w:after="0" w:line="240" w:lineRule="auto"/>
              <w:jc w:val="both"/>
              <w:rPr>
                <w:rFonts w:ascii="Times New Roman" w:hAnsi="Times New Roman" w:cs="Times New Roman"/>
                <w:sz w:val="24"/>
                <w:szCs w:val="24"/>
              </w:rPr>
            </w:pPr>
          </w:p>
          <w:p w:rsidR="00F66CCC" w:rsidRPr="00527C3E" w:rsidRDefault="00F66CCC" w:rsidP="00970EFE">
            <w:pPr>
              <w:spacing w:after="0" w:line="240" w:lineRule="auto"/>
              <w:jc w:val="both"/>
              <w:rPr>
                <w:rFonts w:ascii="Times New Roman" w:hAnsi="Times New Roman" w:cs="Times New Roman"/>
                <w:sz w:val="24"/>
                <w:szCs w:val="24"/>
              </w:rPr>
            </w:pPr>
            <m:oMathPara>
              <m:oMath>
                <m:r>
                  <w:rPr>
                    <w:rFonts w:ascii="Cambria Math" w:hAnsi="Cambria Math" w:cs="Times New Roman"/>
                    <w:sz w:val="24"/>
                    <w:szCs w:val="24"/>
                    <w:lang w:val="en-US"/>
                  </w:rPr>
                  <m:t>C</m:t>
                </m:r>
                <m:r>
                  <w:rPr>
                    <w:rFonts w:ascii="Cambria Math" w:hAnsi="Cambria Math" w:cs="Times New Roman"/>
                    <w:sz w:val="24"/>
                    <w:szCs w:val="24"/>
                  </w:rPr>
                  <m:t>=</m:t>
                </m:r>
                <m:f>
                  <m:fPr>
                    <m:ctrlPr>
                      <w:rPr>
                        <w:rFonts w:ascii="Cambria Math" w:hAnsi="Cambria Math" w:cs="Times New Roman"/>
                        <w:i/>
                        <w:sz w:val="24"/>
                        <w:szCs w:val="24"/>
                        <w:lang w:val="en-US"/>
                      </w:rPr>
                    </m:ctrlPr>
                  </m:fPr>
                  <m:num>
                    <m:r>
                      <w:rPr>
                        <w:rFonts w:ascii="Cambria Math" w:hAnsi="Cambria Math" w:cs="Times New Roman"/>
                        <w:sz w:val="24"/>
                        <w:szCs w:val="24"/>
                        <w:lang w:val="en-US"/>
                      </w:rPr>
                      <m:t>V</m:t>
                    </m:r>
                  </m:num>
                  <m:den>
                    <m:rad>
                      <m:radPr>
                        <m:degHide m:val="1"/>
                        <m:ctrlPr>
                          <w:rPr>
                            <w:rFonts w:ascii="Cambria Math" w:hAnsi="Cambria Math" w:cs="Times New Roman"/>
                            <w:i/>
                            <w:sz w:val="24"/>
                            <w:szCs w:val="24"/>
                            <w:lang w:val="en-US"/>
                          </w:rPr>
                        </m:ctrlPr>
                      </m:radPr>
                      <m:deg/>
                      <m:e>
                        <m:r>
                          <w:rPr>
                            <w:rFonts w:ascii="Cambria Math" w:hAnsi="Cambria Math" w:cs="Times New Roman"/>
                            <w:sz w:val="24"/>
                            <w:szCs w:val="24"/>
                            <w:lang w:val="en-US"/>
                          </w:rPr>
                          <m:t>HI</m:t>
                        </m:r>
                      </m:e>
                    </m:rad>
                  </m:den>
                </m:f>
              </m:oMath>
            </m:oMathPara>
          </w:p>
          <w:p w:rsidR="00F66CCC" w:rsidRPr="00527C3E" w:rsidRDefault="00F66CCC" w:rsidP="00970EFE">
            <w:pPr>
              <w:spacing w:after="0" w:line="240" w:lineRule="auto"/>
              <w:jc w:val="both"/>
              <w:rPr>
                <w:rFonts w:ascii="Times New Roman" w:hAnsi="Times New Roman" w:cs="Times New Roman"/>
                <w:sz w:val="24"/>
                <w:szCs w:val="24"/>
              </w:rPr>
            </w:pPr>
          </w:p>
          <w:p w:rsidR="00F66CCC" w:rsidRPr="00527C3E" w:rsidRDefault="00F66CCC" w:rsidP="00970EFE">
            <w:pPr>
              <w:spacing w:after="0" w:line="240" w:lineRule="auto"/>
              <w:jc w:val="both"/>
              <w:rPr>
                <w:rFonts w:ascii="Times New Roman" w:hAnsi="Times New Roman" w:cs="Times New Roman"/>
                <w:sz w:val="24"/>
                <w:szCs w:val="24"/>
                <w:lang w:val="en-US"/>
              </w:rPr>
            </w:pPr>
            <w:r w:rsidRPr="00527C3E">
              <w:rPr>
                <w:rFonts w:ascii="Times New Roman" w:hAnsi="Times New Roman" w:cs="Times New Roman"/>
                <w:sz w:val="24"/>
                <w:szCs w:val="24"/>
              </w:rPr>
              <w:t xml:space="preserve">при </w:t>
            </w:r>
            <m:oMath>
              <m:r>
                <w:rPr>
                  <w:rFonts w:ascii="Cambria Math" w:hAnsi="Cambria Math" w:cs="Times New Roman"/>
                  <w:sz w:val="24"/>
                  <w:szCs w:val="24"/>
                  <w:lang w:val="en-US"/>
                </w:rPr>
                <m:t>m</m:t>
              </m:r>
              <m:r>
                <w:rPr>
                  <w:rFonts w:ascii="Cambria Math" w:hAnsi="Cambria Math" w:cs="Times New Roman"/>
                  <w:sz w:val="24"/>
                  <w:szCs w:val="24"/>
                </w:rPr>
                <m:t>≤4</m:t>
              </m:r>
            </m:oMath>
          </w:p>
          <w:p w:rsidR="00F66CCC" w:rsidRPr="00527C3E" w:rsidRDefault="00FB66B6" w:rsidP="00E16F3A">
            <w:pPr>
              <w:pStyle w:val="a8"/>
              <w:numPr>
                <w:ilvl w:val="0"/>
                <w:numId w:val="40"/>
              </w:numPr>
              <w:spacing w:after="0" w:line="240" w:lineRule="auto"/>
              <w:ind w:left="0"/>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r>
                <w:rPr>
                  <w:rFonts w:ascii="Cambria Math" w:hAnsi="Cambria Math" w:cs="Times New Roman"/>
                  <w:sz w:val="24"/>
                  <w:szCs w:val="24"/>
                </w:rPr>
                <m:t>=2,8</m:t>
              </m:r>
              <m:rad>
                <m:radPr>
                  <m:ctrlPr>
                    <w:rPr>
                      <w:rFonts w:ascii="Cambria Math" w:hAnsi="Cambria Math" w:cs="Times New Roman"/>
                      <w:i/>
                      <w:sz w:val="24"/>
                      <w:szCs w:val="24"/>
                    </w:rPr>
                  </m:ctrlPr>
                </m:radPr>
                <m:deg>
                  <m:r>
                    <w:rPr>
                      <w:rFonts w:ascii="Cambria Math" w:hAnsi="Cambria Math" w:cs="Times New Roman"/>
                      <w:sz w:val="24"/>
                      <w:szCs w:val="24"/>
                    </w:rPr>
                    <m:t>4</m:t>
                  </m:r>
                </m:deg>
                <m:e>
                  <m:r>
                    <w:rPr>
                      <w:rFonts w:ascii="Cambria Math" w:hAnsi="Cambria Math" w:cs="Times New Roman"/>
                      <w:sz w:val="24"/>
                      <w:szCs w:val="24"/>
                    </w:rPr>
                    <m:t>Hd</m:t>
                  </m:r>
                </m:e>
              </m:rad>
            </m:oMath>
            <w:r w:rsidR="00F66CCC" w:rsidRPr="00527C3E">
              <w:rPr>
                <w:rFonts w:ascii="Times New Roman" w:hAnsi="Times New Roman" w:cs="Times New Roman"/>
                <w:sz w:val="24"/>
                <w:szCs w:val="24"/>
              </w:rPr>
              <w:t xml:space="preserve"> или</w:t>
            </w:r>
          </w:p>
          <w:p w:rsidR="00F66CCC" w:rsidRPr="00527C3E" w:rsidRDefault="00FB66B6" w:rsidP="00E16F3A">
            <w:pPr>
              <w:pStyle w:val="a8"/>
              <w:numPr>
                <w:ilvl w:val="0"/>
                <w:numId w:val="40"/>
              </w:numPr>
              <w:spacing w:after="0" w:line="240" w:lineRule="auto"/>
              <w:ind w:left="0"/>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r>
                <w:rPr>
                  <w:rFonts w:ascii="Cambria Math" w:hAnsi="Cambria Math" w:cs="Times New Roman"/>
                  <w:sz w:val="24"/>
                  <w:szCs w:val="24"/>
                </w:rPr>
                <m:t>=0,70</m:t>
              </m:r>
              <m:rad>
                <m:radPr>
                  <m:degHide m:val="1"/>
                  <m:ctrlPr>
                    <w:rPr>
                      <w:rFonts w:ascii="Cambria Math" w:hAnsi="Cambria Math" w:cs="Times New Roman"/>
                      <w:i/>
                      <w:sz w:val="24"/>
                      <w:szCs w:val="24"/>
                    </w:rPr>
                  </m:ctrlPr>
                </m:radPr>
                <m:deg/>
                <m:e>
                  <m:d>
                    <m:dPr>
                      <m:ctrlPr>
                        <w:rPr>
                          <w:rFonts w:ascii="Cambria Math" w:hAnsi="Cambria Math" w:cs="Times New Roman"/>
                          <w:i/>
                          <w:sz w:val="24"/>
                          <w:szCs w:val="24"/>
                        </w:rPr>
                      </m:ctrlPr>
                    </m:dPr>
                    <m:e>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ρ</m:t>
                              </m:r>
                            </m:e>
                            <m:sub>
                              <m:r>
                                <w:rPr>
                                  <w:rFonts w:ascii="Cambria Math" w:hAnsi="Cambria Math" w:cs="Times New Roman"/>
                                  <w:sz w:val="24"/>
                                  <w:szCs w:val="24"/>
                                </w:rPr>
                                <m:t>т</m:t>
                              </m:r>
                            </m:sub>
                          </m:sSub>
                        </m:num>
                        <m:den>
                          <m:r>
                            <w:rPr>
                              <w:rFonts w:ascii="Cambria Math" w:hAnsi="Cambria Math" w:cs="Times New Roman"/>
                              <w:sz w:val="24"/>
                              <w:szCs w:val="24"/>
                            </w:rPr>
                            <m:t>ρ</m:t>
                          </m:r>
                        </m:den>
                      </m:f>
                      <m:r>
                        <w:rPr>
                          <w:rFonts w:ascii="Cambria Math" w:hAnsi="Cambria Math" w:cs="Times New Roman"/>
                          <w:sz w:val="24"/>
                          <w:szCs w:val="24"/>
                        </w:rPr>
                        <m:t>-1</m:t>
                      </m:r>
                    </m:e>
                  </m:d>
                  <m:r>
                    <m:rPr>
                      <m:sty m:val="p"/>
                    </m:rPr>
                    <w:rPr>
                      <w:rFonts w:ascii="Cambria Math" w:hAnsi="Cambria Math" w:cs="Times New Roman"/>
                      <w:sz w:val="24"/>
                      <w:szCs w:val="24"/>
                      <w:lang w:val="en-US"/>
                    </w:rPr>
                    <m:t>g</m:t>
                  </m:r>
                </m:e>
              </m:rad>
              <m:rad>
                <m:radPr>
                  <m:ctrlPr>
                    <w:rPr>
                      <w:rFonts w:ascii="Cambria Math" w:hAnsi="Cambria Math" w:cs="Times New Roman"/>
                      <w:i/>
                      <w:sz w:val="24"/>
                      <w:szCs w:val="24"/>
                    </w:rPr>
                  </m:ctrlPr>
                </m:radPr>
                <m:deg>
                  <m:r>
                    <w:rPr>
                      <w:rFonts w:ascii="Cambria Math" w:hAnsi="Cambria Math" w:cs="Times New Roman"/>
                      <w:sz w:val="24"/>
                      <w:szCs w:val="24"/>
                    </w:rPr>
                    <m:t>4</m:t>
                  </m:r>
                </m:deg>
                <m:e>
                  <m:r>
                    <w:rPr>
                      <w:rFonts w:ascii="Cambria Math" w:hAnsi="Cambria Math" w:cs="Times New Roman"/>
                      <w:sz w:val="24"/>
                      <w:szCs w:val="24"/>
                    </w:rPr>
                    <m:t>Hd</m:t>
                  </m:r>
                </m:e>
              </m:rad>
            </m:oMath>
          </w:p>
          <w:p w:rsidR="00F66CCC" w:rsidRPr="00527C3E" w:rsidRDefault="00F66CCC" w:rsidP="00970EFE">
            <w:pPr>
              <w:spacing w:after="0" w:line="240" w:lineRule="auto"/>
              <w:jc w:val="both"/>
              <w:rPr>
                <w:rFonts w:ascii="Times New Roman" w:hAnsi="Times New Roman" w:cs="Times New Roman"/>
                <w:sz w:val="24"/>
                <w:szCs w:val="24"/>
              </w:rPr>
            </w:pPr>
          </w:p>
          <w:p w:rsidR="00F66CCC" w:rsidRPr="00527C3E" w:rsidRDefault="00F66CCC" w:rsidP="00970EFE">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 xml:space="preserve">при </w:t>
            </w:r>
            <m:oMath>
              <m:r>
                <w:rPr>
                  <w:rFonts w:ascii="Cambria Math" w:hAnsi="Cambria Math" w:cs="Times New Roman"/>
                  <w:sz w:val="24"/>
                  <w:szCs w:val="24"/>
                  <w:lang w:val="en-US"/>
                </w:rPr>
                <m:t>m</m:t>
              </m:r>
              <m:r>
                <w:rPr>
                  <w:rFonts w:ascii="Cambria Math" w:hAnsi="Cambria Math" w:cs="Times New Roman"/>
                  <w:sz w:val="24"/>
                  <w:szCs w:val="24"/>
                </w:rPr>
                <m:t>&gt;4</m:t>
              </m:r>
            </m:oMath>
            <w:r w:rsidRPr="00527C3E">
              <w:rPr>
                <w:rFonts w:ascii="Times New Roman" w:hAnsi="Times New Roman" w:cs="Times New Roman"/>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r>
                <w:rPr>
                  <w:rFonts w:ascii="Cambria Math" w:hAnsi="Cambria Math" w:cs="Times New Roman"/>
                  <w:sz w:val="24"/>
                  <w:szCs w:val="24"/>
                </w:rPr>
                <m:t>=1,4</m:t>
              </m:r>
              <m:f>
                <m:fPr>
                  <m:ctrlPr>
                    <w:rPr>
                      <w:rFonts w:ascii="Cambria Math" w:hAnsi="Cambria Math" w:cs="Times New Roman"/>
                      <w:i/>
                      <w:sz w:val="24"/>
                      <w:szCs w:val="24"/>
                    </w:rPr>
                  </m:ctrlPr>
                </m:fPr>
                <m:num>
                  <m:r>
                    <w:rPr>
                      <w:rFonts w:ascii="Cambria Math" w:hAnsi="Cambria Math" w:cs="Times New Roman"/>
                      <w:sz w:val="24"/>
                      <w:szCs w:val="24"/>
                    </w:rPr>
                    <m:t>m-1,5</m:t>
                  </m:r>
                </m:num>
                <m:den>
                  <m:r>
                    <w:rPr>
                      <w:rFonts w:ascii="Cambria Math" w:hAnsi="Cambria Math" w:cs="Times New Roman"/>
                      <w:sz w:val="24"/>
                      <w:szCs w:val="24"/>
                    </w:rPr>
                    <m:t>m+1</m:t>
                  </m:r>
                </m:den>
              </m:f>
              <m:sSup>
                <m:sSupPr>
                  <m:ctrlPr>
                    <w:rPr>
                      <w:rFonts w:ascii="Cambria Math" w:hAnsi="Cambria Math" w:cs="Times New Roman"/>
                      <w:i/>
                      <w:sz w:val="24"/>
                      <w:szCs w:val="24"/>
                    </w:rPr>
                  </m:ctrlPr>
                </m:sSupPr>
                <m:e>
                  <m:d>
                    <m:dPr>
                      <m:ctrlPr>
                        <w:rPr>
                          <w:rFonts w:ascii="Cambria Math" w:hAnsi="Cambria Math" w:cs="Times New Roman"/>
                          <w:i/>
                          <w:sz w:val="24"/>
                          <w:szCs w:val="24"/>
                        </w:rPr>
                      </m:ctrlPr>
                    </m:dPr>
                    <m:e>
                      <m:f>
                        <m:fPr>
                          <m:ctrlPr>
                            <w:rPr>
                              <w:rFonts w:ascii="Cambria Math" w:hAnsi="Cambria Math" w:cs="Times New Roman"/>
                              <w:i/>
                              <w:sz w:val="24"/>
                              <w:szCs w:val="24"/>
                            </w:rPr>
                          </m:ctrlPr>
                        </m:fPr>
                        <m:num>
                          <m:r>
                            <w:rPr>
                              <w:rFonts w:ascii="Cambria Math" w:hAnsi="Cambria Math" w:cs="Times New Roman"/>
                              <w:sz w:val="24"/>
                              <w:szCs w:val="24"/>
                            </w:rPr>
                            <m:t>H</m:t>
                          </m:r>
                        </m:num>
                        <m:den>
                          <m:r>
                            <w:rPr>
                              <w:rFonts w:ascii="Cambria Math" w:hAnsi="Cambria Math" w:cs="Times New Roman"/>
                              <w:sz w:val="24"/>
                              <w:szCs w:val="24"/>
                            </w:rPr>
                            <m:t>d</m:t>
                          </m:r>
                        </m:den>
                      </m:f>
                    </m:e>
                  </m:d>
                </m:e>
                <m:sup>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m</m:t>
                      </m:r>
                    </m:den>
                  </m:f>
                </m:sup>
              </m:sSup>
              <m:rad>
                <m:radPr>
                  <m:degHide m:val="1"/>
                  <m:ctrlPr>
                    <w:rPr>
                      <w:rFonts w:ascii="Cambria Math" w:hAnsi="Cambria Math" w:cs="Times New Roman"/>
                      <w:i/>
                      <w:sz w:val="24"/>
                      <w:szCs w:val="24"/>
                    </w:rPr>
                  </m:ctrlPr>
                </m:radPr>
                <m:deg/>
                <m:e>
                  <m:d>
                    <m:dPr>
                      <m:ctrlPr>
                        <w:rPr>
                          <w:rFonts w:ascii="Cambria Math" w:hAnsi="Cambria Math" w:cs="Times New Roman"/>
                          <w:i/>
                          <w:sz w:val="24"/>
                          <w:szCs w:val="24"/>
                        </w:rPr>
                      </m:ctrlPr>
                    </m:dPr>
                    <m:e>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ρ</m:t>
                              </m:r>
                            </m:e>
                            <m:sub>
                              <m:r>
                                <w:rPr>
                                  <w:rFonts w:ascii="Cambria Math" w:hAnsi="Cambria Math" w:cs="Times New Roman"/>
                                  <w:sz w:val="24"/>
                                  <w:szCs w:val="24"/>
                                </w:rPr>
                                <m:t>т</m:t>
                              </m:r>
                            </m:sub>
                          </m:sSub>
                        </m:num>
                        <m:den>
                          <m:r>
                            <w:rPr>
                              <w:rFonts w:ascii="Cambria Math" w:hAnsi="Cambria Math" w:cs="Times New Roman"/>
                              <w:sz w:val="24"/>
                              <w:szCs w:val="24"/>
                            </w:rPr>
                            <m:t>ρ</m:t>
                          </m:r>
                        </m:den>
                      </m:f>
                      <m:r>
                        <w:rPr>
                          <w:rFonts w:ascii="Cambria Math" w:hAnsi="Cambria Math" w:cs="Times New Roman"/>
                          <w:sz w:val="24"/>
                          <w:szCs w:val="24"/>
                        </w:rPr>
                        <m:t>-1</m:t>
                      </m:r>
                    </m:e>
                  </m:d>
                  <m:r>
                    <w:rPr>
                      <w:rFonts w:ascii="Cambria Math" w:hAnsi="Cambria Math" w:cs="Times New Roman"/>
                      <w:sz w:val="24"/>
                      <w:szCs w:val="24"/>
                      <w:lang w:val="en-US"/>
                    </w:rPr>
                    <m:t>d</m:t>
                  </m:r>
                  <m:r>
                    <m:rPr>
                      <m:sty m:val="p"/>
                    </m:rPr>
                    <w:rPr>
                      <w:rFonts w:ascii="Cambria Math" w:hAnsi="Cambria Math" w:cs="Times New Roman"/>
                      <w:sz w:val="24"/>
                      <w:szCs w:val="24"/>
                      <w:lang w:val="en-US"/>
                    </w:rPr>
                    <m:t>g</m:t>
                  </m:r>
                </m:e>
              </m:rad>
            </m:oMath>
          </w:p>
          <w:p w:rsidR="00F66CCC" w:rsidRPr="00527C3E" w:rsidRDefault="00F66CCC" w:rsidP="00970EFE">
            <w:pPr>
              <w:spacing w:after="0" w:line="240" w:lineRule="auto"/>
              <w:jc w:val="both"/>
              <w:rPr>
                <w:rFonts w:ascii="Times New Roman" w:hAnsi="Times New Roman" w:cs="Times New Roman"/>
                <w:sz w:val="24"/>
                <w:szCs w:val="24"/>
                <w:lang w:val="en-US"/>
              </w:rPr>
            </w:pPr>
            <m:oMathPara>
              <m:oMath>
                <m:r>
                  <w:rPr>
                    <w:rFonts w:ascii="Cambria Math" w:hAnsi="Cambria Math" w:cs="Times New Roman"/>
                    <w:sz w:val="24"/>
                    <w:szCs w:val="24"/>
                  </w:rPr>
                  <m:t>Fr=α</m:t>
                </m:r>
                <m:f>
                  <m:fPr>
                    <m:ctrlPr>
                      <w:rPr>
                        <w:rFonts w:ascii="Cambria Math" w:hAnsi="Cambria Math" w:cs="Times New Roman"/>
                        <w:i/>
                        <w:sz w:val="24"/>
                        <w:szCs w:val="24"/>
                      </w:rPr>
                    </m:ctrlPr>
                  </m:fPr>
                  <m:num>
                    <m:sSup>
                      <m:sSupPr>
                        <m:ctrlPr>
                          <w:rPr>
                            <w:rFonts w:ascii="Cambria Math" w:hAnsi="Cambria Math" w:cs="Times New Roman"/>
                            <w:i/>
                            <w:sz w:val="24"/>
                            <w:szCs w:val="24"/>
                          </w:rPr>
                        </m:ctrlPr>
                      </m:sSupPr>
                      <m:e>
                        <m:r>
                          <w:rPr>
                            <w:rFonts w:ascii="Cambria Math" w:hAnsi="Cambria Math" w:cs="Times New Roman"/>
                            <w:sz w:val="24"/>
                            <w:szCs w:val="24"/>
                          </w:rPr>
                          <m:t>V</m:t>
                        </m:r>
                      </m:e>
                      <m:sup>
                        <m:r>
                          <w:rPr>
                            <w:rFonts w:ascii="Cambria Math" w:hAnsi="Cambria Math" w:cs="Times New Roman"/>
                            <w:sz w:val="24"/>
                            <w:szCs w:val="24"/>
                          </w:rPr>
                          <m:t>2</m:t>
                        </m:r>
                      </m:sup>
                    </m:sSup>
                  </m:num>
                  <m:den>
                    <m:r>
                      <m:rPr>
                        <m:sty m:val="p"/>
                      </m:rPr>
                      <w:rPr>
                        <w:rFonts w:ascii="Cambria Math" w:hAnsi="Cambria Math" w:cs="Times New Roman"/>
                        <w:sz w:val="24"/>
                        <w:szCs w:val="24"/>
                      </w:rPr>
                      <m:t>g</m:t>
                    </m:r>
                    <m:r>
                      <w:rPr>
                        <w:rFonts w:ascii="Cambria Math" w:hAnsi="Cambria Math" w:cs="Times New Roman"/>
                        <w:sz w:val="24"/>
                        <w:szCs w:val="24"/>
                      </w:rPr>
                      <m:t>H</m:t>
                    </m:r>
                  </m:den>
                </m:f>
              </m:oMath>
            </m:oMathPara>
          </w:p>
          <w:p w:rsidR="00F66CCC" w:rsidRPr="00527C3E" w:rsidRDefault="00F66CCC" w:rsidP="00970EFE">
            <w:pPr>
              <w:spacing w:after="0" w:line="240" w:lineRule="auto"/>
              <w:jc w:val="both"/>
              <w:rPr>
                <w:rFonts w:ascii="Times New Roman" w:hAnsi="Times New Roman" w:cs="Times New Roman"/>
                <w:sz w:val="24"/>
                <w:szCs w:val="24"/>
                <w:lang w:val="en-US"/>
              </w:rPr>
            </w:pPr>
          </w:p>
          <w:p w:rsidR="00F66CCC" w:rsidRPr="00E06E0C" w:rsidRDefault="00F66CCC" w:rsidP="00970EFE">
            <w:pPr>
              <w:spacing w:after="0" w:line="240" w:lineRule="auto"/>
              <w:jc w:val="both"/>
              <w:rPr>
                <w:rFonts w:ascii="Times New Roman" w:hAnsi="Times New Roman" w:cs="Times New Roman"/>
                <w:sz w:val="24"/>
                <w:szCs w:val="24"/>
              </w:rPr>
            </w:pPr>
            <m:oMathPara>
              <m:oMath>
                <m:r>
                  <w:rPr>
                    <w:rFonts w:ascii="Cambria Math" w:hAnsi="Cambria Math" w:cs="Times New Roman"/>
                    <w:sz w:val="24"/>
                    <w:szCs w:val="24"/>
                  </w:rPr>
                  <m:t>α=</m:t>
                </m:r>
                <m:f>
                  <m:fPr>
                    <m:ctrlPr>
                      <w:rPr>
                        <w:rFonts w:ascii="Cambria Math" w:hAnsi="Cambria Math" w:cs="Times New Roman"/>
                        <w:i/>
                        <w:sz w:val="24"/>
                        <w:szCs w:val="24"/>
                      </w:rPr>
                    </m:ctrlPr>
                  </m:fPr>
                  <m:num>
                    <m:sSup>
                      <m:sSupPr>
                        <m:ctrlPr>
                          <w:rPr>
                            <w:rFonts w:ascii="Cambria Math" w:hAnsi="Cambria Math" w:cs="Times New Roman"/>
                            <w:i/>
                            <w:sz w:val="24"/>
                            <w:szCs w:val="24"/>
                          </w:rPr>
                        </m:ctrlPr>
                      </m:sSupPr>
                      <m:e>
                        <m:d>
                          <m:dPr>
                            <m:ctrlPr>
                              <w:rPr>
                                <w:rFonts w:ascii="Cambria Math" w:hAnsi="Cambria Math" w:cs="Times New Roman"/>
                                <w:i/>
                                <w:sz w:val="24"/>
                                <w:szCs w:val="24"/>
                              </w:rPr>
                            </m:ctrlPr>
                          </m:dPr>
                          <m:e>
                            <m:r>
                              <w:rPr>
                                <w:rFonts w:ascii="Cambria Math" w:hAnsi="Cambria Math" w:cs="Times New Roman"/>
                                <w:sz w:val="24"/>
                                <w:szCs w:val="24"/>
                              </w:rPr>
                              <m:t>m+1</m:t>
                            </m:r>
                          </m:e>
                        </m:d>
                      </m:e>
                      <m:sup>
                        <m:r>
                          <w:rPr>
                            <w:rFonts w:ascii="Cambria Math" w:hAnsi="Cambria Math" w:cs="Times New Roman"/>
                            <w:sz w:val="24"/>
                            <w:szCs w:val="24"/>
                          </w:rPr>
                          <m:t>3</m:t>
                        </m:r>
                      </m:sup>
                    </m:sSup>
                  </m:num>
                  <m:den>
                    <m:sSup>
                      <m:sSupPr>
                        <m:ctrlPr>
                          <w:rPr>
                            <w:rFonts w:ascii="Cambria Math" w:hAnsi="Cambria Math" w:cs="Times New Roman"/>
                            <w:i/>
                            <w:sz w:val="24"/>
                            <w:szCs w:val="24"/>
                          </w:rPr>
                        </m:ctrlPr>
                      </m:sSupPr>
                      <m:e>
                        <m:r>
                          <w:rPr>
                            <w:rFonts w:ascii="Cambria Math" w:hAnsi="Cambria Math" w:cs="Times New Roman"/>
                            <w:sz w:val="24"/>
                            <w:szCs w:val="24"/>
                          </w:rPr>
                          <m:t>m</m:t>
                        </m:r>
                      </m:e>
                      <m:sup>
                        <m:r>
                          <w:rPr>
                            <w:rFonts w:ascii="Cambria Math" w:hAnsi="Cambria Math" w:cs="Times New Roman"/>
                            <w:sz w:val="24"/>
                            <w:szCs w:val="24"/>
                          </w:rPr>
                          <m:t>2</m:t>
                        </m:r>
                      </m:sup>
                    </m:sSup>
                    <m:d>
                      <m:dPr>
                        <m:ctrlPr>
                          <w:rPr>
                            <w:rFonts w:ascii="Cambria Math" w:hAnsi="Cambria Math" w:cs="Times New Roman"/>
                            <w:i/>
                            <w:sz w:val="24"/>
                            <w:szCs w:val="24"/>
                          </w:rPr>
                        </m:ctrlPr>
                      </m:dPr>
                      <m:e>
                        <m:r>
                          <w:rPr>
                            <w:rFonts w:ascii="Cambria Math" w:hAnsi="Cambria Math" w:cs="Times New Roman"/>
                            <w:sz w:val="24"/>
                            <w:szCs w:val="24"/>
                          </w:rPr>
                          <m:t>3+m</m:t>
                        </m:r>
                      </m:e>
                    </m:d>
                  </m:den>
                </m:f>
              </m:oMath>
            </m:oMathPara>
          </w:p>
        </w:tc>
        <w:tc>
          <w:tcPr>
            <w:tcW w:w="3402" w:type="dxa"/>
            <w:vAlign w:val="center"/>
          </w:tcPr>
          <w:p w:rsidR="00E06E0C" w:rsidRDefault="00E06E0C" w:rsidP="00970EFE">
            <w:pPr>
              <w:spacing w:after="0" w:line="240" w:lineRule="auto"/>
              <w:jc w:val="both"/>
              <w:rPr>
                <w:rFonts w:ascii="Times New Roman" w:hAnsi="Times New Roman" w:cs="Times New Roman"/>
                <w:sz w:val="24"/>
                <w:szCs w:val="24"/>
              </w:rPr>
            </w:pPr>
            <m:oMath>
              <m:r>
                <w:rPr>
                  <w:rFonts w:ascii="Cambria Math" w:hAnsi="Cambria Math" w:cs="Times New Roman"/>
                  <w:sz w:val="24"/>
                  <w:szCs w:val="24"/>
                  <w:lang w:val="en-US"/>
                </w:rPr>
                <m:t>m</m:t>
              </m:r>
            </m:oMath>
            <w:r>
              <w:rPr>
                <w:rFonts w:ascii="Times New Roman" w:hAnsi="Times New Roman" w:cs="Times New Roman"/>
                <w:sz w:val="24"/>
                <w:szCs w:val="24"/>
              </w:rPr>
              <w:t xml:space="preserve"> – безразмерная величина,</w:t>
            </w:r>
          </w:p>
          <w:p w:rsidR="00E06E0C" w:rsidRDefault="00E06E0C" w:rsidP="00E06E0C">
            <w:pPr>
              <w:spacing w:after="0" w:line="240" w:lineRule="auto"/>
              <w:jc w:val="both"/>
              <w:rPr>
                <w:rFonts w:ascii="Times New Roman" w:eastAsia="Calibri" w:hAnsi="Times New Roman" w:cs="Times New Roman"/>
                <w:sz w:val="24"/>
                <w:szCs w:val="24"/>
              </w:rPr>
            </w:pPr>
            <m:oMath>
              <m:r>
                <w:rPr>
                  <w:rFonts w:ascii="Cambria Math" w:hAnsi="Cambria Math" w:cs="Times New Roman"/>
                  <w:sz w:val="24"/>
                  <w:szCs w:val="24"/>
                </w:rPr>
                <m:t>H</m:t>
              </m:r>
            </m:oMath>
            <w:r>
              <w:rPr>
                <w:rFonts w:ascii="Times New Roman" w:hAnsi="Times New Roman" w:cs="Times New Roman"/>
                <w:sz w:val="24"/>
                <w:szCs w:val="24"/>
              </w:rPr>
              <w:t xml:space="preserve"> – глубина потока, м</w:t>
            </w:r>
            <w:r>
              <w:rPr>
                <w:rFonts w:ascii="Times New Roman" w:eastAsia="Calibri" w:hAnsi="Times New Roman" w:cs="Times New Roman"/>
                <w:sz w:val="24"/>
                <w:szCs w:val="24"/>
              </w:rPr>
              <w:t>,</w:t>
            </w:r>
          </w:p>
          <w:p w:rsidR="00E06E0C" w:rsidRDefault="00E06E0C" w:rsidP="00E06E0C">
            <w:pPr>
              <w:spacing w:after="0" w:line="240" w:lineRule="auto"/>
              <w:jc w:val="both"/>
              <w:rPr>
                <w:rFonts w:ascii="Times New Roman" w:eastAsia="Calibri" w:hAnsi="Times New Roman" w:cs="Times New Roman"/>
                <w:sz w:val="24"/>
                <w:szCs w:val="24"/>
              </w:rPr>
            </w:pPr>
            <m:oMath>
              <m:r>
                <w:rPr>
                  <w:rFonts w:ascii="Cambria Math" w:hAnsi="Cambria Math" w:cs="Times New Roman"/>
                  <w:sz w:val="24"/>
                  <w:szCs w:val="24"/>
                </w:rPr>
                <m:t>I</m:t>
              </m:r>
            </m:oMath>
            <w:r>
              <w:rPr>
                <w:rFonts w:ascii="Times New Roman" w:eastAsia="Calibri" w:hAnsi="Times New Roman" w:cs="Times New Roman"/>
                <w:sz w:val="24"/>
                <w:szCs w:val="24"/>
              </w:rPr>
              <w:t xml:space="preserve"> – уклон,</w:t>
            </w:r>
          </w:p>
          <w:p w:rsidR="00E06E0C" w:rsidRDefault="00E06E0C" w:rsidP="00E06E0C">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lang w:val="en-US"/>
                </w:rPr>
                <m:t>V</m:t>
              </m:r>
            </m:oMath>
            <w:r>
              <w:rPr>
                <w:rFonts w:ascii="Times New Roman" w:eastAsia="Times New Roman" w:hAnsi="Times New Roman" w:cs="Times New Roman"/>
                <w:sz w:val="24"/>
                <w:szCs w:val="24"/>
              </w:rPr>
              <w:t xml:space="preserve"> – скорость потока, м</w:t>
            </w:r>
            <w:r w:rsidRPr="00C97971">
              <w:rPr>
                <w:rFonts w:ascii="Times New Roman" w:eastAsia="Times New Roman" w:hAnsi="Times New Roman" w:cs="Times New Roman"/>
                <w:sz w:val="24"/>
                <w:szCs w:val="24"/>
              </w:rPr>
              <w:t>/</w:t>
            </w:r>
            <w:r>
              <w:rPr>
                <w:rFonts w:ascii="Times New Roman" w:eastAsia="Times New Roman" w:hAnsi="Times New Roman" w:cs="Times New Roman"/>
                <w:sz w:val="24"/>
                <w:szCs w:val="24"/>
              </w:rPr>
              <w:t>с,</w:t>
            </w:r>
          </w:p>
          <w:p w:rsidR="00E06E0C" w:rsidRDefault="00FB66B6" w:rsidP="00E06E0C">
            <w:pPr>
              <w:spacing w:after="0" w:line="240" w:lineRule="auto"/>
              <w:jc w:val="both"/>
              <w:rPr>
                <w:rFonts w:ascii="Times New Roman" w:eastAsia="Times New Roman" w:hAnsi="Times New Roman" w:cs="Times New Roman"/>
                <w:sz w:val="24"/>
                <w:szCs w:val="24"/>
              </w:rPr>
            </w:pPr>
            <m:oMath>
              <m:sSub>
                <m:sSubPr>
                  <m:ctrlPr>
                    <w:rPr>
                      <w:rFonts w:ascii="Cambria Math" w:hAnsi="Cambria Math" w:cs="Times New Roman"/>
                      <w:sz w:val="24"/>
                      <w:szCs w:val="24"/>
                    </w:rPr>
                  </m:ctrlPr>
                </m:sSubPr>
                <m:e>
                  <m:r>
                    <w:rPr>
                      <w:rFonts w:ascii="Cambria Math" w:hAnsi="Cambria Math" w:cs="Times New Roman"/>
                      <w:sz w:val="24"/>
                      <w:szCs w:val="24"/>
                    </w:rPr>
                    <m:t>V</m:t>
                  </m:r>
                </m:e>
                <m:sub>
                  <m:r>
                    <m:rPr>
                      <m:sty m:val="p"/>
                    </m:rPr>
                    <w:rPr>
                      <w:rFonts w:ascii="Cambria Math" w:hAnsi="Cambria Math" w:cs="Times New Roman"/>
                      <w:sz w:val="24"/>
                      <w:szCs w:val="24"/>
                    </w:rPr>
                    <m:t>0</m:t>
                  </m:r>
                </m:sub>
              </m:sSub>
            </m:oMath>
            <w:r w:rsidR="00E06E0C" w:rsidRPr="00527C3E">
              <w:rPr>
                <w:rFonts w:ascii="Times New Roman" w:hAnsi="Times New Roman" w:cs="Times New Roman"/>
                <w:sz w:val="24"/>
                <w:szCs w:val="24"/>
              </w:rPr>
              <w:t xml:space="preserve"> – неразмывающая скорость,</w:t>
            </w:r>
            <w:r w:rsidR="00E06E0C">
              <w:rPr>
                <w:rFonts w:ascii="Times New Roman" w:hAnsi="Times New Roman" w:cs="Times New Roman"/>
                <w:sz w:val="24"/>
                <w:szCs w:val="24"/>
              </w:rPr>
              <w:t xml:space="preserve"> </w:t>
            </w:r>
            <w:r w:rsidR="00E06E0C">
              <w:rPr>
                <w:rFonts w:ascii="Times New Roman" w:eastAsia="Times New Roman" w:hAnsi="Times New Roman" w:cs="Times New Roman"/>
                <w:sz w:val="24"/>
                <w:szCs w:val="24"/>
              </w:rPr>
              <w:t>м</w:t>
            </w:r>
            <w:r w:rsidR="00E06E0C" w:rsidRPr="00C97971">
              <w:rPr>
                <w:rFonts w:ascii="Times New Roman" w:eastAsia="Times New Roman" w:hAnsi="Times New Roman" w:cs="Times New Roman"/>
                <w:sz w:val="24"/>
                <w:szCs w:val="24"/>
              </w:rPr>
              <w:t>/</w:t>
            </w:r>
            <w:r w:rsidR="00E06E0C">
              <w:rPr>
                <w:rFonts w:ascii="Times New Roman" w:eastAsia="Times New Roman" w:hAnsi="Times New Roman" w:cs="Times New Roman"/>
                <w:sz w:val="24"/>
                <w:szCs w:val="24"/>
              </w:rPr>
              <w:t>с,</w:t>
            </w:r>
          </w:p>
          <w:p w:rsidR="00E06E0C" w:rsidRPr="00527C3E" w:rsidRDefault="00E06E0C" w:rsidP="00E06E0C">
            <w:pPr>
              <w:spacing w:after="0" w:line="240" w:lineRule="auto"/>
              <w:jc w:val="both"/>
              <w:rPr>
                <w:rFonts w:ascii="Times New Roman" w:eastAsia="Calibri" w:hAnsi="Times New Roman" w:cs="Times New Roman"/>
                <w:sz w:val="24"/>
                <w:szCs w:val="24"/>
              </w:rPr>
            </w:pPr>
            <m:oMath>
              <m:r>
                <w:rPr>
                  <w:rFonts w:ascii="Cambria Math" w:hAnsi="Cambria Math" w:cs="Times New Roman"/>
                  <w:sz w:val="24"/>
                  <w:szCs w:val="24"/>
                  <w:lang w:val="en-US"/>
                </w:rPr>
                <m:t>d</m:t>
              </m:r>
            </m:oMath>
            <w:r w:rsidRPr="00527C3E">
              <w:rPr>
                <w:rFonts w:ascii="Times New Roman" w:eastAsia="Calibri" w:hAnsi="Times New Roman" w:cs="Times New Roman"/>
                <w:sz w:val="24"/>
                <w:szCs w:val="24"/>
              </w:rPr>
              <w:t xml:space="preserve"> – средний диаметр наносов, м,</w:t>
            </w:r>
          </w:p>
          <w:p w:rsidR="00E06E0C" w:rsidRDefault="00E06E0C" w:rsidP="00970EFE">
            <w:pPr>
              <w:spacing w:after="0" w:line="240" w:lineRule="auto"/>
              <w:jc w:val="both"/>
              <w:rPr>
                <w:rFonts w:ascii="Times New Roman" w:hAnsi="Times New Roman" w:cs="Times New Roman"/>
                <w:sz w:val="24"/>
                <w:szCs w:val="24"/>
              </w:rPr>
            </w:pPr>
            <m:oMath>
              <m:r>
                <w:rPr>
                  <w:rFonts w:ascii="Cambria Math" w:hAnsi="Cambria Math" w:cs="Times New Roman"/>
                  <w:sz w:val="24"/>
                  <w:szCs w:val="24"/>
                </w:rPr>
                <m:t>Fr=α</m:t>
              </m:r>
              <m:f>
                <m:fPr>
                  <m:ctrlPr>
                    <w:rPr>
                      <w:rFonts w:ascii="Cambria Math" w:hAnsi="Cambria Math" w:cs="Times New Roman"/>
                      <w:i/>
                      <w:sz w:val="24"/>
                      <w:szCs w:val="24"/>
                    </w:rPr>
                  </m:ctrlPr>
                </m:fPr>
                <m:num>
                  <m:sSup>
                    <m:sSupPr>
                      <m:ctrlPr>
                        <w:rPr>
                          <w:rFonts w:ascii="Cambria Math" w:hAnsi="Cambria Math" w:cs="Times New Roman"/>
                          <w:i/>
                          <w:sz w:val="24"/>
                          <w:szCs w:val="24"/>
                        </w:rPr>
                      </m:ctrlPr>
                    </m:sSupPr>
                    <m:e>
                      <m:r>
                        <w:rPr>
                          <w:rFonts w:ascii="Cambria Math" w:hAnsi="Cambria Math" w:cs="Times New Roman"/>
                          <w:sz w:val="24"/>
                          <w:szCs w:val="24"/>
                        </w:rPr>
                        <m:t>V</m:t>
                      </m:r>
                    </m:e>
                    <m:sup>
                      <m:r>
                        <w:rPr>
                          <w:rFonts w:ascii="Cambria Math" w:hAnsi="Cambria Math" w:cs="Times New Roman"/>
                          <w:sz w:val="24"/>
                          <w:szCs w:val="24"/>
                        </w:rPr>
                        <m:t>2</m:t>
                      </m:r>
                    </m:sup>
                  </m:sSup>
                </m:num>
                <m:den>
                  <m:r>
                    <m:rPr>
                      <m:sty m:val="p"/>
                    </m:rPr>
                    <w:rPr>
                      <w:rFonts w:ascii="Cambria Math" w:hAnsi="Cambria Math" w:cs="Times New Roman"/>
                      <w:sz w:val="24"/>
                      <w:szCs w:val="24"/>
                    </w:rPr>
                    <m:t>g</m:t>
                  </m:r>
                  <m:r>
                    <w:rPr>
                      <w:rFonts w:ascii="Cambria Math" w:hAnsi="Cambria Math" w:cs="Times New Roman"/>
                      <w:sz w:val="24"/>
                      <w:szCs w:val="24"/>
                    </w:rPr>
                    <m:t>H</m:t>
                  </m:r>
                </m:den>
              </m:f>
            </m:oMath>
            <w:r>
              <w:rPr>
                <w:rFonts w:ascii="Times New Roman" w:hAnsi="Times New Roman" w:cs="Times New Roman"/>
                <w:sz w:val="24"/>
                <w:szCs w:val="24"/>
              </w:rPr>
              <w:t xml:space="preserve"> – число Фруда,</w:t>
            </w:r>
          </w:p>
          <w:p w:rsidR="00E06E0C" w:rsidRDefault="00E06E0C" w:rsidP="00970EFE">
            <w:pPr>
              <w:spacing w:after="0" w:line="240" w:lineRule="auto"/>
              <w:jc w:val="both"/>
              <w:rPr>
                <w:rFonts w:ascii="Times New Roman" w:hAnsi="Times New Roman" w:cs="Times New Roman"/>
                <w:sz w:val="24"/>
                <w:szCs w:val="24"/>
              </w:rPr>
            </w:pPr>
            <m:oMath>
              <m:r>
                <w:rPr>
                  <w:rFonts w:ascii="Cambria Math" w:hAnsi="Cambria Math" w:cs="Times New Roman"/>
                  <w:sz w:val="24"/>
                  <w:szCs w:val="24"/>
                </w:rPr>
                <m:t>α</m:t>
              </m:r>
            </m:oMath>
            <w:r>
              <w:rPr>
                <w:rFonts w:ascii="Times New Roman" w:hAnsi="Times New Roman" w:cs="Times New Roman"/>
                <w:sz w:val="24"/>
                <w:szCs w:val="24"/>
              </w:rPr>
              <w:t xml:space="preserve"> – безразмерная величина,</w:t>
            </w:r>
          </w:p>
          <w:p w:rsidR="00E06E0C" w:rsidRDefault="00E06E0C" w:rsidP="00E06E0C">
            <w:pPr>
              <w:spacing w:after="0" w:line="240" w:lineRule="auto"/>
              <w:jc w:val="both"/>
              <w:rPr>
                <w:rFonts w:ascii="Times New Roman" w:hAnsi="Times New Roman" w:cs="Times New Roman"/>
                <w:sz w:val="24"/>
                <w:szCs w:val="24"/>
              </w:rPr>
            </w:pPr>
            <m:oMath>
              <m:r>
                <m:rPr>
                  <m:sty m:val="p"/>
                </m:rPr>
                <w:rPr>
                  <w:rFonts w:ascii="Cambria Math" w:hAnsi="Cambria Math" w:cs="Times New Roman"/>
                  <w:sz w:val="24"/>
                  <w:szCs w:val="24"/>
                  <w:lang w:val="en-US"/>
                </w:rPr>
                <m:t>g</m:t>
              </m:r>
              <m:r>
                <m:rPr>
                  <m:sty m:val="p"/>
                </m:rPr>
                <w:rPr>
                  <w:rFonts w:ascii="Cambria Math" w:hAnsi="Cambria Math" w:cs="Times New Roman"/>
                  <w:sz w:val="24"/>
                  <w:szCs w:val="24"/>
                </w:rPr>
                <m:t>=9,81</m:t>
              </m:r>
            </m:oMath>
            <w:r w:rsidRPr="00527C3E">
              <w:rPr>
                <w:rFonts w:ascii="Times New Roman" w:hAnsi="Times New Roman" w:cs="Times New Roman"/>
                <w:sz w:val="24"/>
                <w:szCs w:val="24"/>
              </w:rPr>
              <w:t xml:space="preserve"> м/с</w:t>
            </w:r>
            <w:r w:rsidRPr="00527C3E">
              <w:rPr>
                <w:rFonts w:ascii="Times New Roman" w:hAnsi="Times New Roman" w:cs="Times New Roman"/>
                <w:sz w:val="24"/>
                <w:szCs w:val="24"/>
                <w:vertAlign w:val="superscript"/>
              </w:rPr>
              <w:t>2</w:t>
            </w:r>
            <w:r w:rsidRPr="00527C3E">
              <w:rPr>
                <w:rFonts w:ascii="Times New Roman" w:hAnsi="Times New Roman" w:cs="Times New Roman"/>
                <w:sz w:val="24"/>
                <w:szCs w:val="24"/>
              </w:rPr>
              <w:t xml:space="preserve"> – ускорение свободного падения</w:t>
            </w:r>
            <w:r>
              <w:rPr>
                <w:rFonts w:ascii="Times New Roman" w:hAnsi="Times New Roman" w:cs="Times New Roman"/>
                <w:sz w:val="24"/>
                <w:szCs w:val="24"/>
              </w:rPr>
              <w:t>,</w:t>
            </w:r>
          </w:p>
          <w:p w:rsidR="00E06E0C" w:rsidRDefault="00E06E0C" w:rsidP="00970EFE">
            <w:pPr>
              <w:spacing w:after="0" w:line="240" w:lineRule="auto"/>
              <w:jc w:val="both"/>
              <w:rPr>
                <w:rFonts w:ascii="Times New Roman" w:hAnsi="Times New Roman" w:cs="Times New Roman"/>
                <w:sz w:val="24"/>
                <w:szCs w:val="24"/>
              </w:rPr>
            </w:pPr>
            <m:oMath>
              <m:r>
                <w:rPr>
                  <w:rFonts w:ascii="Cambria Math" w:hAnsi="Cambria Math" w:cs="Times New Roman"/>
                  <w:sz w:val="24"/>
                  <w:szCs w:val="24"/>
                  <w:lang w:val="en-US"/>
                </w:rPr>
                <m:t>C</m:t>
              </m:r>
            </m:oMath>
            <w:r>
              <w:rPr>
                <w:rFonts w:ascii="Times New Roman" w:hAnsi="Times New Roman" w:cs="Times New Roman"/>
                <w:sz w:val="24"/>
                <w:szCs w:val="24"/>
              </w:rPr>
              <w:t xml:space="preserve"> – коэффициент Шези,</w:t>
            </w:r>
          </w:p>
          <w:p w:rsidR="00E06E0C" w:rsidRDefault="00FB66B6" w:rsidP="00970EFE">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ρ</m:t>
                  </m:r>
                </m:e>
                <m:sub>
                  <m:r>
                    <w:rPr>
                      <w:rFonts w:ascii="Cambria Math" w:hAnsi="Cambria Math" w:cs="Times New Roman"/>
                      <w:sz w:val="24"/>
                      <w:szCs w:val="24"/>
                    </w:rPr>
                    <m:t>т</m:t>
                  </m:r>
                </m:sub>
              </m:sSub>
              <m:r>
                <w:rPr>
                  <w:rFonts w:ascii="Cambria Math" w:hAnsi="Cambria Math" w:cs="Times New Roman"/>
                  <w:sz w:val="24"/>
                  <w:szCs w:val="24"/>
                </w:rPr>
                <m:t>, ρ</m:t>
              </m:r>
            </m:oMath>
            <w:r w:rsidR="00E06E0C">
              <w:rPr>
                <w:rFonts w:ascii="Times New Roman" w:hAnsi="Times New Roman" w:cs="Times New Roman"/>
                <w:sz w:val="24"/>
                <w:szCs w:val="24"/>
              </w:rPr>
              <w:t xml:space="preserve"> – плотности донных частиц и воды, кг</w:t>
            </w:r>
            <w:r w:rsidR="00E06E0C" w:rsidRPr="00E06E0C">
              <w:rPr>
                <w:rFonts w:ascii="Times New Roman" w:hAnsi="Times New Roman" w:cs="Times New Roman"/>
                <w:sz w:val="24"/>
                <w:szCs w:val="24"/>
              </w:rPr>
              <w:t>/</w:t>
            </w:r>
            <w:r w:rsidR="00E06E0C">
              <w:rPr>
                <w:rFonts w:ascii="Times New Roman" w:hAnsi="Times New Roman" w:cs="Times New Roman"/>
                <w:sz w:val="24"/>
                <w:szCs w:val="24"/>
              </w:rPr>
              <w:t>м</w:t>
            </w:r>
            <w:r w:rsidR="00E06E0C" w:rsidRPr="00E06E0C">
              <w:rPr>
                <w:rFonts w:ascii="Times New Roman" w:hAnsi="Times New Roman" w:cs="Times New Roman"/>
                <w:sz w:val="24"/>
                <w:szCs w:val="24"/>
                <w:vertAlign w:val="superscript"/>
              </w:rPr>
              <w:t>3</w:t>
            </w:r>
            <w:r w:rsidR="00B3016D">
              <w:rPr>
                <w:rFonts w:ascii="Times New Roman" w:hAnsi="Times New Roman" w:cs="Times New Roman"/>
                <w:sz w:val="24"/>
                <w:szCs w:val="24"/>
              </w:rPr>
              <w:t>.</w:t>
            </w:r>
          </w:p>
          <w:p w:rsidR="00E06E0C" w:rsidRPr="00E06E0C" w:rsidRDefault="00E06E0C" w:rsidP="00970EFE">
            <w:pPr>
              <w:spacing w:after="0" w:line="240" w:lineRule="auto"/>
              <w:jc w:val="both"/>
              <w:rPr>
                <w:rFonts w:ascii="Times New Roman" w:hAnsi="Times New Roman" w:cs="Times New Roman"/>
                <w:sz w:val="24"/>
                <w:szCs w:val="24"/>
              </w:rPr>
            </w:pPr>
          </w:p>
          <w:p w:rsidR="00E06E0C" w:rsidRDefault="00E06E0C" w:rsidP="00970EFE">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 xml:space="preserve">Формула предназначена для расчета расхода влекомых наносов на реках горно-предгорной зоны при </w:t>
            </w:r>
            <m:oMath>
              <m:r>
                <w:rPr>
                  <w:rFonts w:ascii="Cambria Math" w:hAnsi="Cambria Math" w:cs="Times New Roman"/>
                  <w:sz w:val="24"/>
                  <w:szCs w:val="24"/>
                </w:rPr>
                <m:t>Fr&lt;1</m:t>
              </m:r>
            </m:oMath>
            <w:r>
              <w:rPr>
                <w:rFonts w:ascii="Times New Roman" w:hAnsi="Times New Roman" w:cs="Times New Roman"/>
                <w:sz w:val="24"/>
                <w:szCs w:val="24"/>
              </w:rPr>
              <w:t>.</w:t>
            </w:r>
          </w:p>
          <w:p w:rsidR="00E06E0C" w:rsidRDefault="00E06E0C" w:rsidP="00970EFE">
            <w:pPr>
              <w:spacing w:after="0" w:line="240" w:lineRule="auto"/>
              <w:jc w:val="both"/>
              <w:rPr>
                <w:rFonts w:ascii="Times New Roman" w:hAnsi="Times New Roman" w:cs="Times New Roman"/>
                <w:sz w:val="24"/>
                <w:szCs w:val="24"/>
              </w:rPr>
            </w:pPr>
          </w:p>
          <w:p w:rsidR="00F66CCC" w:rsidRPr="00527C3E" w:rsidRDefault="00F66CCC" w:rsidP="00970EFE">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Получена на основе полевых и лабораторных исследований разных авторов и ана</w:t>
            </w:r>
            <w:r w:rsidR="00E06E0C">
              <w:rPr>
                <w:rFonts w:ascii="Times New Roman" w:hAnsi="Times New Roman" w:cs="Times New Roman"/>
                <w:sz w:val="24"/>
                <w:szCs w:val="24"/>
              </w:rPr>
              <w:t>лизе существующих зависимостей.</w:t>
            </w:r>
          </w:p>
        </w:tc>
      </w:tr>
      <w:tr w:rsidR="00F66CCC" w:rsidRPr="00527C3E" w:rsidTr="000C5C6A">
        <w:trPr>
          <w:trHeight w:val="454"/>
        </w:trPr>
        <w:tc>
          <w:tcPr>
            <w:tcW w:w="1371" w:type="dxa"/>
            <w:vAlign w:val="center"/>
          </w:tcPr>
          <w:p w:rsidR="00F66CCC" w:rsidRPr="00527C3E" w:rsidRDefault="00F66CCC" w:rsidP="00970EFE">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11. К.И. Россинский (1968) [3</w:t>
            </w:r>
            <w:r w:rsidRPr="00527C3E">
              <w:rPr>
                <w:rFonts w:ascii="Times New Roman" w:hAnsi="Times New Roman" w:cs="Times New Roman"/>
                <w:sz w:val="24"/>
                <w:szCs w:val="24"/>
                <w:lang w:val="en-US"/>
              </w:rPr>
              <w:t>1</w:t>
            </w:r>
            <w:r w:rsidRPr="00527C3E">
              <w:rPr>
                <w:rFonts w:ascii="Times New Roman" w:hAnsi="Times New Roman" w:cs="Times New Roman"/>
                <w:sz w:val="24"/>
                <w:szCs w:val="24"/>
              </w:rPr>
              <w:t>]</w:t>
            </w:r>
          </w:p>
        </w:tc>
        <w:tc>
          <w:tcPr>
            <w:tcW w:w="4394" w:type="dxa"/>
            <w:vAlign w:val="center"/>
          </w:tcPr>
          <w:p w:rsidR="00F66CCC" w:rsidRPr="00527C3E" w:rsidRDefault="00F66CCC" w:rsidP="00970EFE">
            <w:pPr>
              <w:spacing w:after="0" w:line="240" w:lineRule="auto"/>
              <w:jc w:val="both"/>
              <w:rPr>
                <w:rFonts w:ascii="Times New Roman" w:eastAsia="Calibri" w:hAnsi="Times New Roman" w:cs="Times New Roman"/>
                <w:sz w:val="24"/>
                <w:szCs w:val="24"/>
              </w:rPr>
            </w:pPr>
            <w:r w:rsidRPr="00527C3E">
              <w:rPr>
                <w:rFonts w:ascii="Times New Roman" w:eastAsia="Calibri" w:hAnsi="Times New Roman" w:cs="Times New Roman"/>
                <w:sz w:val="24"/>
                <w:szCs w:val="24"/>
              </w:rPr>
              <w:t>для однородного состава донных отложений (песчаного):</w:t>
            </w:r>
          </w:p>
          <w:p w:rsidR="00F66CCC" w:rsidRPr="00527C3E" w:rsidRDefault="00FB66B6" w:rsidP="00970EFE">
            <w:pPr>
              <w:spacing w:after="0" w:line="240" w:lineRule="auto"/>
              <w:jc w:val="both"/>
              <w:rPr>
                <w:rFonts w:ascii="Times New Roman" w:eastAsia="Calibri"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=0,20</m:t>
              </m:r>
              <m:sSub>
                <m:sSubPr>
                  <m:ctrlPr>
                    <w:rPr>
                      <w:rFonts w:ascii="Cambria Math" w:hAnsi="Cambria Math" w:cs="Times New Roman"/>
                      <w:i/>
                      <w:sz w:val="24"/>
                      <w:szCs w:val="24"/>
                    </w:rPr>
                  </m:ctrlPr>
                </m:sSubPr>
                <m:e>
                  <m:r>
                    <w:rPr>
                      <w:rFonts w:ascii="Cambria Math" w:hAnsi="Cambria Math" w:cs="Times New Roman"/>
                      <w:sz w:val="24"/>
                      <w:szCs w:val="24"/>
                    </w:rPr>
                    <m:t>ρ</m:t>
                  </m:r>
                </m:e>
                <m:sub>
                  <m:r>
                    <w:rPr>
                      <w:rFonts w:ascii="Cambria Math" w:hAnsi="Cambria Math" w:cs="Times New Roman"/>
                      <w:sz w:val="24"/>
                      <w:szCs w:val="24"/>
                    </w:rPr>
                    <m:t>т</m:t>
                  </m:r>
                </m:sub>
              </m:sSub>
              <m:r>
                <w:rPr>
                  <w:rFonts w:ascii="Cambria Math" w:hAnsi="Cambria Math" w:cs="Times New Roman"/>
                  <w:sz w:val="24"/>
                  <w:szCs w:val="24"/>
                </w:rPr>
                <m:t>V</m:t>
              </m:r>
              <m:r>
                <w:rPr>
                  <w:rFonts w:ascii="Cambria Math" w:hAnsi="Cambria Math" w:cs="Times New Roman"/>
                  <w:sz w:val="24"/>
                  <w:szCs w:val="24"/>
                  <w:lang w:val="en-US"/>
                </w:rPr>
                <m:t>dk</m:t>
              </m:r>
              <m:d>
                <m:dPr>
                  <m:ctrlPr>
                    <w:rPr>
                      <w:rFonts w:ascii="Cambria Math" w:hAnsi="Cambria Math" w:cs="Times New Roman"/>
                      <w:i/>
                      <w:sz w:val="24"/>
                      <w:szCs w:val="24"/>
                    </w:rPr>
                  </m:ctrlPr>
                </m:dPr>
                <m:e>
                  <m:r>
                    <w:rPr>
                      <w:rFonts w:ascii="Cambria Math" w:hAnsi="Cambria Math" w:cs="Times New Roman"/>
                      <w:sz w:val="24"/>
                      <w:szCs w:val="24"/>
                    </w:rPr>
                    <m:t>η-</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e>
                        <m:sub>
                          <m:r>
                            <w:rPr>
                              <w:rFonts w:ascii="Cambria Math" w:hAnsi="Cambria Math" w:cs="Times New Roman"/>
                              <w:sz w:val="24"/>
                              <w:szCs w:val="24"/>
                            </w:rPr>
                            <m:t>д</m:t>
                          </m:r>
                        </m:sub>
                      </m:sSub>
                    </m:num>
                    <m:den>
                      <m:r>
                        <w:rPr>
                          <w:rFonts w:ascii="Cambria Math" w:hAnsi="Cambria Math" w:cs="Times New Roman"/>
                          <w:sz w:val="24"/>
                          <w:szCs w:val="24"/>
                        </w:rPr>
                        <m:t>k</m:t>
                      </m:r>
                      <m:r>
                        <w:rPr>
                          <w:rFonts w:ascii="Cambria Math" w:hAnsi="Cambria Math" w:cs="Times New Roman"/>
                          <w:sz w:val="24"/>
                          <w:szCs w:val="24"/>
                          <w:lang w:val="en-US"/>
                        </w:rPr>
                        <m:t>V</m:t>
                      </m:r>
                    </m:den>
                  </m:f>
                  <m:d>
                    <m:dPr>
                      <m:ctrlPr>
                        <w:rPr>
                          <w:rFonts w:ascii="Cambria Math" w:hAnsi="Cambria Math" w:cs="Times New Roman"/>
                          <w:i/>
                          <w:sz w:val="24"/>
                          <w:szCs w:val="24"/>
                        </w:rPr>
                      </m:ctrlPr>
                    </m:dPr>
                    <m:e>
                      <m:r>
                        <w:rPr>
                          <w:rFonts w:ascii="Cambria Math" w:hAnsi="Cambria Math" w:cs="Times New Roman"/>
                          <w:sz w:val="24"/>
                          <w:szCs w:val="24"/>
                        </w:rPr>
                        <m:t>η-</m:t>
                      </m:r>
                      <m:sSub>
                        <m:sSubPr>
                          <m:ctrlPr>
                            <w:rPr>
                              <w:rFonts w:ascii="Cambria Math" w:hAnsi="Cambria Math" w:cs="Times New Roman"/>
                              <w:i/>
                              <w:sz w:val="24"/>
                              <w:szCs w:val="24"/>
                            </w:rPr>
                          </m:ctrlPr>
                        </m:sSubPr>
                        <m:e>
                          <m:r>
                            <w:rPr>
                              <w:rFonts w:ascii="Cambria Math" w:hAnsi="Cambria Math" w:cs="Times New Roman"/>
                              <w:sz w:val="24"/>
                              <w:szCs w:val="24"/>
                            </w:rPr>
                            <m:t>η</m:t>
                          </m:r>
                        </m:e>
                        <m:sub>
                          <m:r>
                            <w:rPr>
                              <w:rFonts w:ascii="Cambria Math" w:hAnsi="Cambria Math" w:cs="Times New Roman"/>
                              <w:sz w:val="24"/>
                              <w:szCs w:val="24"/>
                            </w:rPr>
                            <m:t>в</m:t>
                          </m:r>
                        </m:sub>
                      </m:sSub>
                    </m:e>
                  </m:d>
                  <m:r>
                    <w:rPr>
                      <w:rFonts w:ascii="Cambria Math" w:hAnsi="Cambria Math" w:cs="Times New Roman"/>
                      <w:sz w:val="24"/>
                      <w:szCs w:val="24"/>
                    </w:rPr>
                    <m:t>+0,40</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lang w:val="en-US"/>
                            </w:rPr>
                            <m:t>σ</m:t>
                          </m:r>
                        </m:e>
                        <m:sub>
                          <m:r>
                            <w:rPr>
                              <w:rFonts w:ascii="Cambria Math" w:hAnsi="Cambria Math" w:cs="Times New Roman"/>
                              <w:sz w:val="24"/>
                              <w:szCs w:val="24"/>
                            </w:rPr>
                            <m:t>x</m:t>
                          </m:r>
                        </m:sub>
                      </m:sSub>
                    </m:num>
                    <m:den>
                      <m:bar>
                        <m:barPr>
                          <m:pos m:val="top"/>
                          <m:ctrlPr>
                            <w:rPr>
                              <w:rFonts w:ascii="Cambria Math" w:hAnsi="Cambria Math" w:cs="Times New Roman"/>
                              <w:i/>
                              <w:sz w:val="24"/>
                              <w:szCs w:val="24"/>
                            </w:rPr>
                          </m:ctrlPr>
                        </m:barPr>
                        <m:e>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д</m:t>
                              </m:r>
                            </m:sub>
                          </m:sSub>
                        </m:e>
                      </m:bar>
                    </m:den>
                  </m:f>
                  <m:r>
                    <m:rPr>
                      <m:sty m:val="p"/>
                    </m:rPr>
                    <w:rPr>
                      <w:rFonts w:ascii="Cambria Math" w:hAnsi="Cambria Math" w:cs="Times New Roman"/>
                      <w:sz w:val="24"/>
                      <w:szCs w:val="24"/>
                    </w:rPr>
                    <m:t>exp⁡</m:t>
                  </m:r>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m:t>
                      </m:r>
                      <m:sSup>
                        <m:sSupPr>
                          <m:ctrlPr>
                            <w:rPr>
                              <w:rFonts w:ascii="Cambria Math" w:hAnsi="Cambria Math" w:cs="Times New Roman"/>
                              <w:i/>
                              <w:sz w:val="24"/>
                              <w:szCs w:val="24"/>
                            </w:rPr>
                          </m:ctrlPr>
                        </m:sSupPr>
                        <m:e>
                          <m:d>
                            <m:dPr>
                              <m:ctrlPr>
                                <w:rPr>
                                  <w:rFonts w:ascii="Cambria Math" w:hAnsi="Cambria Math" w:cs="Times New Roman"/>
                                  <w:i/>
                                  <w:sz w:val="24"/>
                                  <w:szCs w:val="24"/>
                                </w:rPr>
                              </m:ctrlPr>
                            </m:dPr>
                            <m:e>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e>
                                    <m:sub>
                                      <m:r>
                                        <w:rPr>
                                          <w:rFonts w:ascii="Cambria Math" w:hAnsi="Cambria Math" w:cs="Times New Roman"/>
                                          <w:sz w:val="24"/>
                                          <w:szCs w:val="24"/>
                                        </w:rPr>
                                        <m:t>д</m:t>
                                      </m:r>
                                    </m:sub>
                                  </m:sSub>
                                </m:num>
                                <m:den>
                                  <m:r>
                                    <w:rPr>
                                      <w:rFonts w:ascii="Cambria Math" w:hAnsi="Cambria Math" w:cs="Times New Roman"/>
                                      <w:sz w:val="24"/>
                                      <w:szCs w:val="24"/>
                                    </w:rPr>
                                    <m:t>k</m:t>
                                  </m:r>
                                  <m:r>
                                    <w:rPr>
                                      <w:rFonts w:ascii="Cambria Math" w:hAnsi="Cambria Math" w:cs="Times New Roman"/>
                                      <w:sz w:val="24"/>
                                      <w:szCs w:val="24"/>
                                      <w:lang w:val="en-US"/>
                                    </w:rPr>
                                    <m:t>V</m:t>
                                  </m:r>
                                </m:den>
                              </m:f>
                              <m:r>
                                <w:rPr>
                                  <w:rFonts w:ascii="Cambria Math" w:hAnsi="Cambria Math" w:cs="Times New Roman"/>
                                  <w:sz w:val="24"/>
                                  <w:szCs w:val="24"/>
                                </w:rPr>
                                <m:t>-1</m:t>
                              </m:r>
                            </m:e>
                          </m:d>
                        </m:e>
                        <m:sup>
                          <m:r>
                            <w:rPr>
                              <w:rFonts w:ascii="Cambria Math" w:hAnsi="Cambria Math" w:cs="Times New Roman"/>
                              <w:sz w:val="24"/>
                              <w:szCs w:val="24"/>
                            </w:rPr>
                            <m:t>2</m:t>
                          </m:r>
                        </m:sup>
                      </m:sSup>
                    </m:num>
                    <m:den>
                      <m:r>
                        <w:rPr>
                          <w:rFonts w:ascii="Cambria Math" w:hAnsi="Cambria Math" w:cs="Times New Roman"/>
                          <w:sz w:val="24"/>
                          <w:szCs w:val="24"/>
                        </w:rPr>
                        <m:t>2</m:t>
                      </m:r>
                      <m:sSup>
                        <m:sSupPr>
                          <m:ctrlPr>
                            <w:rPr>
                              <w:rFonts w:ascii="Cambria Math" w:hAnsi="Cambria Math" w:cs="Times New Roman"/>
                              <w:i/>
                              <w:sz w:val="24"/>
                              <w:szCs w:val="24"/>
                            </w:rPr>
                          </m:ctrlPr>
                        </m:sSupPr>
                        <m:e>
                          <m:d>
                            <m:dPr>
                              <m:ctrlPr>
                                <w:rPr>
                                  <w:rFonts w:ascii="Cambria Math" w:hAnsi="Cambria Math" w:cs="Times New Roman"/>
                                  <w:i/>
                                  <w:sz w:val="24"/>
                                  <w:szCs w:val="24"/>
                                </w:rPr>
                              </m:ctrlPr>
                            </m:dPr>
                            <m:e>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lang w:val="en-US"/>
                                        </w:rPr>
                                        <m:t>σ</m:t>
                                      </m:r>
                                    </m:e>
                                    <m:sub>
                                      <m:r>
                                        <w:rPr>
                                          <w:rFonts w:ascii="Cambria Math" w:hAnsi="Cambria Math" w:cs="Times New Roman"/>
                                          <w:sz w:val="24"/>
                                          <w:szCs w:val="24"/>
                                        </w:rPr>
                                        <m:t>x</m:t>
                                      </m:r>
                                    </m:sub>
                                  </m:sSub>
                                </m:num>
                                <m:den>
                                  <m:bar>
                                    <m:barPr>
                                      <m:pos m:val="top"/>
                                      <m:ctrlPr>
                                        <w:rPr>
                                          <w:rFonts w:ascii="Cambria Math" w:hAnsi="Cambria Math" w:cs="Times New Roman"/>
                                          <w:i/>
                                          <w:sz w:val="24"/>
                                          <w:szCs w:val="24"/>
                                        </w:rPr>
                                      </m:ctrlPr>
                                    </m:barPr>
                                    <m:e>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д</m:t>
                                          </m:r>
                                        </m:sub>
                                      </m:sSub>
                                    </m:e>
                                  </m:bar>
                                </m:den>
                              </m:f>
                            </m:e>
                          </m:d>
                        </m:e>
                        <m:sup>
                          <m:r>
                            <w:rPr>
                              <w:rFonts w:ascii="Cambria Math" w:hAnsi="Cambria Math" w:cs="Times New Roman"/>
                              <w:sz w:val="24"/>
                              <w:szCs w:val="24"/>
                            </w:rPr>
                            <m:t>2</m:t>
                          </m:r>
                        </m:sup>
                      </m:sSup>
                    </m:den>
                  </m:f>
                  <m:r>
                    <w:rPr>
                      <w:rFonts w:ascii="Cambria Math" w:hAnsi="Cambria Math" w:cs="Times New Roman"/>
                      <w:sz w:val="24"/>
                      <w:szCs w:val="24"/>
                    </w:rPr>
                    <m:t>)</m:t>
                  </m:r>
                </m:e>
              </m:d>
            </m:oMath>
            <w:r w:rsidR="00F66CCC" w:rsidRPr="00527C3E">
              <w:rPr>
                <w:rFonts w:ascii="Times New Roman" w:eastAsia="Calibri" w:hAnsi="Times New Roman" w:cs="Times New Roman"/>
                <w:sz w:val="24"/>
                <w:szCs w:val="24"/>
              </w:rPr>
              <w:t xml:space="preserve"> кг/с/м,</w:t>
            </w:r>
          </w:p>
          <w:p w:rsidR="00F66CCC" w:rsidRPr="00527C3E" w:rsidRDefault="00F66CCC" w:rsidP="00970EFE">
            <w:pPr>
              <w:spacing w:after="0" w:line="240" w:lineRule="auto"/>
              <w:jc w:val="both"/>
              <w:rPr>
                <w:rFonts w:ascii="Times New Roman" w:eastAsia="Calibri" w:hAnsi="Times New Roman" w:cs="Times New Roman"/>
                <w:sz w:val="24"/>
                <w:szCs w:val="24"/>
              </w:rPr>
            </w:pPr>
          </w:p>
          <w:p w:rsidR="00F66CCC" w:rsidRPr="00527C3E" w:rsidRDefault="00F66CCC" w:rsidP="00970EFE">
            <w:pPr>
              <w:spacing w:after="0" w:line="240" w:lineRule="auto"/>
              <w:jc w:val="both"/>
              <w:rPr>
                <w:rFonts w:ascii="Times New Roman" w:eastAsia="Calibri" w:hAnsi="Times New Roman" w:cs="Times New Roman"/>
                <w:sz w:val="24"/>
                <w:szCs w:val="24"/>
              </w:rPr>
            </w:pPr>
            <w:r w:rsidRPr="00527C3E">
              <w:rPr>
                <w:rFonts w:ascii="Times New Roman" w:eastAsia="Calibri" w:hAnsi="Times New Roman" w:cs="Times New Roman"/>
                <w:sz w:val="24"/>
                <w:szCs w:val="24"/>
              </w:rPr>
              <w:t xml:space="preserve">для неоднородного состава донных отложений: </w:t>
            </w: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=0,20</m:t>
              </m:r>
              <m:sSub>
                <m:sSubPr>
                  <m:ctrlPr>
                    <w:rPr>
                      <w:rFonts w:ascii="Cambria Math" w:hAnsi="Cambria Math" w:cs="Times New Roman"/>
                      <w:i/>
                      <w:sz w:val="24"/>
                      <w:szCs w:val="24"/>
                    </w:rPr>
                  </m:ctrlPr>
                </m:sSubPr>
                <m:e>
                  <m:r>
                    <w:rPr>
                      <w:rFonts w:ascii="Cambria Math" w:hAnsi="Cambria Math" w:cs="Times New Roman"/>
                      <w:sz w:val="24"/>
                      <w:szCs w:val="24"/>
                    </w:rPr>
                    <m:t>ρ</m:t>
                  </m:r>
                </m:e>
                <m:sub>
                  <m:r>
                    <w:rPr>
                      <w:rFonts w:ascii="Cambria Math" w:hAnsi="Cambria Math" w:cs="Times New Roman"/>
                      <w:sz w:val="24"/>
                      <w:szCs w:val="24"/>
                    </w:rPr>
                    <m:t>т</m:t>
                  </m:r>
                </m:sub>
              </m:sSub>
              <m:r>
                <w:rPr>
                  <w:rFonts w:ascii="Cambria Math" w:hAnsi="Cambria Math" w:cs="Times New Roman"/>
                  <w:sz w:val="24"/>
                  <w:szCs w:val="24"/>
                </w:rPr>
                <m:t>V</m:t>
              </m:r>
              <m:nary>
                <m:naryPr>
                  <m:chr m:val="∑"/>
                  <m:limLoc m:val="undOvr"/>
                  <m:ctrlPr>
                    <w:rPr>
                      <w:rFonts w:ascii="Cambria Math" w:hAnsi="Cambria Math" w:cs="Times New Roman"/>
                      <w:i/>
                      <w:sz w:val="24"/>
                      <w:szCs w:val="24"/>
                    </w:rPr>
                  </m:ctrlPr>
                </m:naryPr>
                <m:sub>
                  <m:r>
                    <w:rPr>
                      <w:rFonts w:ascii="Cambria Math" w:hAnsi="Cambria Math" w:cs="Times New Roman"/>
                      <w:sz w:val="24"/>
                      <w:szCs w:val="24"/>
                    </w:rPr>
                    <m:t>i=1</m:t>
                  </m:r>
                </m:sub>
                <m:sup>
                  <m:r>
                    <w:rPr>
                      <w:rFonts w:ascii="Cambria Math" w:hAnsi="Cambria Math" w:cs="Times New Roman"/>
                      <w:sz w:val="24"/>
                      <w:szCs w:val="24"/>
                    </w:rPr>
                    <m:t>n</m:t>
                  </m:r>
                </m:sup>
                <m:e>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α</m:t>
                          </m:r>
                        </m:e>
                        <m:sub>
                          <m:r>
                            <w:rPr>
                              <w:rFonts w:ascii="Cambria Math" w:hAnsi="Cambria Math" w:cs="Times New Roman"/>
                              <w:sz w:val="24"/>
                              <w:szCs w:val="24"/>
                            </w:rPr>
                            <m:t>i</m:t>
                          </m:r>
                        </m:sub>
                      </m:sSub>
                    </m:num>
                    <m:den>
                      <m:r>
                        <w:rPr>
                          <w:rFonts w:ascii="Cambria Math" w:hAnsi="Cambria Math" w:cs="Times New Roman"/>
                          <w:sz w:val="24"/>
                          <w:szCs w:val="24"/>
                        </w:rPr>
                        <m:t>100</m:t>
                      </m:r>
                    </m:den>
                  </m:f>
                </m:e>
              </m:nary>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i</m:t>
                  </m:r>
                </m:sub>
              </m:sSub>
              <m:sSub>
                <m:sSubPr>
                  <m:ctrlPr>
                    <w:rPr>
                      <w:rFonts w:ascii="Cambria Math" w:hAnsi="Cambria Math" w:cs="Times New Roman"/>
                      <w:i/>
                      <w:sz w:val="24"/>
                      <w:szCs w:val="24"/>
                    </w:rPr>
                  </m:ctrlPr>
                </m:sSubPr>
                <m:e>
                  <m:r>
                    <w:rPr>
                      <w:rFonts w:ascii="Cambria Math" w:hAnsi="Cambria Math" w:cs="Times New Roman"/>
                      <w:sz w:val="24"/>
                      <w:szCs w:val="24"/>
                    </w:rPr>
                    <m:t>k</m:t>
                  </m:r>
                </m:e>
                <m:sub>
                  <m:r>
                    <w:rPr>
                      <w:rFonts w:ascii="Cambria Math" w:hAnsi="Cambria Math" w:cs="Times New Roman"/>
                      <w:sz w:val="24"/>
                      <w:szCs w:val="24"/>
                    </w:rPr>
                    <m:t>i</m:t>
                  </m:r>
                </m:sub>
              </m:sSub>
              <m:d>
                <m:dPr>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rPr>
                        <m:t>η</m:t>
                      </m:r>
                    </m:e>
                    <m:sub>
                      <m:r>
                        <w:rPr>
                          <w:rFonts w:ascii="Cambria Math" w:hAnsi="Cambria Math" w:cs="Times New Roman"/>
                          <w:sz w:val="24"/>
                          <w:szCs w:val="24"/>
                        </w:rPr>
                        <m:t>i</m:t>
                      </m:r>
                    </m:sub>
                  </m:sSub>
                  <m:r>
                    <w:rPr>
                      <w:rFonts w:ascii="Cambria Math" w:hAnsi="Cambria Math" w:cs="Times New Roman"/>
                      <w:sz w:val="24"/>
                      <w:szCs w:val="24"/>
                    </w:rPr>
                    <m:t>-</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e>
                            <m:sub>
                              <m:r>
                                <w:rPr>
                                  <w:rFonts w:ascii="Cambria Math" w:hAnsi="Cambria Math" w:cs="Times New Roman"/>
                                  <w:sz w:val="24"/>
                                  <w:szCs w:val="24"/>
                                </w:rPr>
                                <m:t>д</m:t>
                              </m:r>
                            </m:sub>
                          </m:sSub>
                        </m:e>
                        <m:sub>
                          <m:r>
                            <w:rPr>
                              <w:rFonts w:ascii="Cambria Math" w:hAnsi="Cambria Math" w:cs="Times New Roman"/>
                              <w:sz w:val="24"/>
                              <w:szCs w:val="24"/>
                            </w:rPr>
                            <m:t>i</m:t>
                          </m:r>
                        </m:sub>
                      </m:sSub>
                    </m:num>
                    <m:den>
                      <m:sSub>
                        <m:sSubPr>
                          <m:ctrlPr>
                            <w:rPr>
                              <w:rFonts w:ascii="Cambria Math" w:hAnsi="Cambria Math" w:cs="Times New Roman"/>
                              <w:i/>
                              <w:sz w:val="24"/>
                              <w:szCs w:val="24"/>
                            </w:rPr>
                          </m:ctrlPr>
                        </m:sSubPr>
                        <m:e>
                          <m:r>
                            <w:rPr>
                              <w:rFonts w:ascii="Cambria Math" w:hAnsi="Cambria Math" w:cs="Times New Roman"/>
                              <w:sz w:val="24"/>
                              <w:szCs w:val="24"/>
                            </w:rPr>
                            <m:t>k</m:t>
                          </m:r>
                        </m:e>
                        <m:sub>
                          <m:r>
                            <w:rPr>
                              <w:rFonts w:ascii="Cambria Math" w:hAnsi="Cambria Math" w:cs="Times New Roman"/>
                              <w:sz w:val="24"/>
                              <w:szCs w:val="24"/>
                            </w:rPr>
                            <m:t>i</m:t>
                          </m:r>
                        </m:sub>
                      </m:sSub>
                      <m:r>
                        <w:rPr>
                          <w:rFonts w:ascii="Cambria Math" w:hAnsi="Cambria Math" w:cs="Times New Roman"/>
                          <w:sz w:val="24"/>
                          <w:szCs w:val="24"/>
                          <w:lang w:val="en-US"/>
                        </w:rPr>
                        <m:t>V</m:t>
                      </m:r>
                    </m:den>
                  </m:f>
                  <m:d>
                    <m:dPr>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rPr>
                            <m:t>η</m:t>
                          </m:r>
                        </m:e>
                        <m:sub>
                          <m:r>
                            <w:rPr>
                              <w:rFonts w:ascii="Cambria Math" w:hAnsi="Cambria Math" w:cs="Times New Roman"/>
                              <w:sz w:val="24"/>
                              <w:szCs w:val="24"/>
                            </w:rPr>
                            <m:t>i</m:t>
                          </m:r>
                        </m:sub>
                      </m:sSub>
                      <m:r>
                        <w:rPr>
                          <w:rFonts w:ascii="Cambria Math" w:hAnsi="Cambria Math" w:cs="Times New Roman"/>
                          <w:sz w:val="24"/>
                          <w:szCs w:val="24"/>
                        </w:rPr>
                        <m:t>-</m:t>
                      </m:r>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η</m:t>
                              </m:r>
                            </m:e>
                            <m:sub>
                              <m:r>
                                <w:rPr>
                                  <w:rFonts w:ascii="Cambria Math" w:hAnsi="Cambria Math" w:cs="Times New Roman"/>
                                  <w:sz w:val="24"/>
                                  <w:szCs w:val="24"/>
                                </w:rPr>
                                <m:t>в</m:t>
                              </m:r>
                            </m:sub>
                          </m:sSub>
                        </m:e>
                        <m:sub>
                          <m:r>
                            <w:rPr>
                              <w:rFonts w:ascii="Cambria Math" w:hAnsi="Cambria Math" w:cs="Times New Roman"/>
                              <w:sz w:val="24"/>
                              <w:szCs w:val="24"/>
                            </w:rPr>
                            <m:t>i</m:t>
                          </m:r>
                        </m:sub>
                      </m:sSub>
                    </m:e>
                  </m:d>
                  <m:r>
                    <w:rPr>
                      <w:rFonts w:ascii="Cambria Math" w:hAnsi="Cambria Math" w:cs="Times New Roman"/>
                      <w:sz w:val="24"/>
                      <w:szCs w:val="24"/>
                    </w:rPr>
                    <m:t>+0,40</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lang w:val="en-US"/>
                            </w:rPr>
                            <m:t>σ</m:t>
                          </m:r>
                        </m:e>
                        <m:sub>
                          <m:r>
                            <w:rPr>
                              <w:rFonts w:ascii="Cambria Math" w:hAnsi="Cambria Math" w:cs="Times New Roman"/>
                              <w:sz w:val="24"/>
                              <w:szCs w:val="24"/>
                            </w:rPr>
                            <m:t>x</m:t>
                          </m:r>
                        </m:sub>
                      </m:sSub>
                    </m:num>
                    <m:den>
                      <m:bar>
                        <m:barPr>
                          <m:pos m:val="top"/>
                          <m:ctrlPr>
                            <w:rPr>
                              <w:rFonts w:ascii="Cambria Math" w:hAnsi="Cambria Math" w:cs="Times New Roman"/>
                              <w:i/>
                              <w:sz w:val="24"/>
                              <w:szCs w:val="24"/>
                            </w:rPr>
                          </m:ctrlPr>
                        </m:barPr>
                        <m:e>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д</m:t>
                              </m:r>
                            </m:sub>
                          </m:sSub>
                        </m:e>
                      </m:bar>
                    </m:den>
                  </m:f>
                  <m:r>
                    <m:rPr>
                      <m:sty m:val="p"/>
                    </m:rPr>
                    <w:rPr>
                      <w:rFonts w:ascii="Cambria Math" w:hAnsi="Cambria Math" w:cs="Times New Roman"/>
                      <w:sz w:val="24"/>
                      <w:szCs w:val="24"/>
                    </w:rPr>
                    <m:t>exp⁡</m:t>
                  </m:r>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m:t>
                      </m:r>
                      <m:sSup>
                        <m:sSupPr>
                          <m:ctrlPr>
                            <w:rPr>
                              <w:rFonts w:ascii="Cambria Math" w:hAnsi="Cambria Math" w:cs="Times New Roman"/>
                              <w:i/>
                              <w:sz w:val="24"/>
                              <w:szCs w:val="24"/>
                            </w:rPr>
                          </m:ctrlPr>
                        </m:sSupPr>
                        <m:e>
                          <m:d>
                            <m:dPr>
                              <m:ctrlPr>
                                <w:rPr>
                                  <w:rFonts w:ascii="Cambria Math" w:hAnsi="Cambria Math" w:cs="Times New Roman"/>
                                  <w:i/>
                                  <w:sz w:val="24"/>
                                  <w:szCs w:val="24"/>
                                </w:rPr>
                              </m:ctrlPr>
                            </m:dPr>
                            <m:e>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e>
                                        <m:sub>
                                          <m:r>
                                            <w:rPr>
                                              <w:rFonts w:ascii="Cambria Math" w:hAnsi="Cambria Math" w:cs="Times New Roman"/>
                                              <w:sz w:val="24"/>
                                              <w:szCs w:val="24"/>
                                            </w:rPr>
                                            <m:t>д</m:t>
                                          </m:r>
                                        </m:sub>
                                      </m:sSub>
                                    </m:e>
                                    <m:sub>
                                      <m:r>
                                        <w:rPr>
                                          <w:rFonts w:ascii="Cambria Math" w:hAnsi="Cambria Math" w:cs="Times New Roman"/>
                                          <w:sz w:val="24"/>
                                          <w:szCs w:val="24"/>
                                        </w:rPr>
                                        <m:t>i</m:t>
                                      </m:r>
                                    </m:sub>
                                  </m:sSub>
                                </m:num>
                                <m:den>
                                  <m:sSub>
                                    <m:sSubPr>
                                      <m:ctrlPr>
                                        <w:rPr>
                                          <w:rFonts w:ascii="Cambria Math" w:hAnsi="Cambria Math" w:cs="Times New Roman"/>
                                          <w:i/>
                                          <w:sz w:val="24"/>
                                          <w:szCs w:val="24"/>
                                        </w:rPr>
                                      </m:ctrlPr>
                                    </m:sSubPr>
                                    <m:e>
                                      <m:r>
                                        <w:rPr>
                                          <w:rFonts w:ascii="Cambria Math" w:hAnsi="Cambria Math" w:cs="Times New Roman"/>
                                          <w:sz w:val="24"/>
                                          <w:szCs w:val="24"/>
                                        </w:rPr>
                                        <m:t>k</m:t>
                                      </m:r>
                                    </m:e>
                                    <m:sub>
                                      <m:r>
                                        <w:rPr>
                                          <w:rFonts w:ascii="Cambria Math" w:hAnsi="Cambria Math" w:cs="Times New Roman"/>
                                          <w:sz w:val="24"/>
                                          <w:szCs w:val="24"/>
                                        </w:rPr>
                                        <m:t>i</m:t>
                                      </m:r>
                                    </m:sub>
                                  </m:sSub>
                                  <m:r>
                                    <w:rPr>
                                      <w:rFonts w:ascii="Cambria Math" w:hAnsi="Cambria Math" w:cs="Times New Roman"/>
                                      <w:sz w:val="24"/>
                                      <w:szCs w:val="24"/>
                                      <w:lang w:val="en-US"/>
                                    </w:rPr>
                                    <m:t>V</m:t>
                                  </m:r>
                                </m:den>
                              </m:f>
                              <m:r>
                                <w:rPr>
                                  <w:rFonts w:ascii="Cambria Math" w:hAnsi="Cambria Math" w:cs="Times New Roman"/>
                                  <w:sz w:val="24"/>
                                  <w:szCs w:val="24"/>
                                </w:rPr>
                                <m:t>-1</m:t>
                              </m:r>
                            </m:e>
                          </m:d>
                        </m:e>
                        <m:sup>
                          <m:r>
                            <w:rPr>
                              <w:rFonts w:ascii="Cambria Math" w:hAnsi="Cambria Math" w:cs="Times New Roman"/>
                              <w:sz w:val="24"/>
                              <w:szCs w:val="24"/>
                            </w:rPr>
                            <m:t>2</m:t>
                          </m:r>
                        </m:sup>
                      </m:sSup>
                    </m:num>
                    <m:den>
                      <m:r>
                        <w:rPr>
                          <w:rFonts w:ascii="Cambria Math" w:hAnsi="Cambria Math" w:cs="Times New Roman"/>
                          <w:sz w:val="24"/>
                          <w:szCs w:val="24"/>
                        </w:rPr>
                        <m:t>2</m:t>
                      </m:r>
                      <m:sSup>
                        <m:sSupPr>
                          <m:ctrlPr>
                            <w:rPr>
                              <w:rFonts w:ascii="Cambria Math" w:hAnsi="Cambria Math" w:cs="Times New Roman"/>
                              <w:i/>
                              <w:sz w:val="24"/>
                              <w:szCs w:val="24"/>
                            </w:rPr>
                          </m:ctrlPr>
                        </m:sSupPr>
                        <m:e>
                          <m:d>
                            <m:dPr>
                              <m:ctrlPr>
                                <w:rPr>
                                  <w:rFonts w:ascii="Cambria Math" w:hAnsi="Cambria Math" w:cs="Times New Roman"/>
                                  <w:i/>
                                  <w:sz w:val="24"/>
                                  <w:szCs w:val="24"/>
                                </w:rPr>
                              </m:ctrlPr>
                            </m:dPr>
                            <m:e>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lang w:val="en-US"/>
                                        </w:rPr>
                                        <m:t>σ</m:t>
                                      </m:r>
                                    </m:e>
                                    <m:sub>
                                      <m:r>
                                        <w:rPr>
                                          <w:rFonts w:ascii="Cambria Math" w:hAnsi="Cambria Math" w:cs="Times New Roman"/>
                                          <w:sz w:val="24"/>
                                          <w:szCs w:val="24"/>
                                        </w:rPr>
                                        <m:t>x</m:t>
                                      </m:r>
                                    </m:sub>
                                  </m:sSub>
                                </m:num>
                                <m:den>
                                  <m:bar>
                                    <m:barPr>
                                      <m:pos m:val="top"/>
                                      <m:ctrlPr>
                                        <w:rPr>
                                          <w:rFonts w:ascii="Cambria Math" w:hAnsi="Cambria Math" w:cs="Times New Roman"/>
                                          <w:i/>
                                          <w:sz w:val="24"/>
                                          <w:szCs w:val="24"/>
                                        </w:rPr>
                                      </m:ctrlPr>
                                    </m:barPr>
                                    <m:e>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д</m:t>
                                          </m:r>
                                        </m:sub>
                                      </m:sSub>
                                    </m:e>
                                  </m:bar>
                                </m:den>
                              </m:f>
                            </m:e>
                          </m:d>
                        </m:e>
                        <m:sup>
                          <m:r>
                            <w:rPr>
                              <w:rFonts w:ascii="Cambria Math" w:hAnsi="Cambria Math" w:cs="Times New Roman"/>
                              <w:sz w:val="24"/>
                              <w:szCs w:val="24"/>
                            </w:rPr>
                            <m:t>2</m:t>
                          </m:r>
                        </m:sup>
                      </m:sSup>
                    </m:den>
                  </m:f>
                  <m:r>
                    <w:rPr>
                      <w:rFonts w:ascii="Cambria Math" w:hAnsi="Cambria Math" w:cs="Times New Roman"/>
                      <w:sz w:val="24"/>
                      <w:szCs w:val="24"/>
                    </w:rPr>
                    <m:t>)</m:t>
                  </m:r>
                </m:e>
              </m:d>
            </m:oMath>
            <w:r w:rsidRPr="00527C3E">
              <w:rPr>
                <w:rFonts w:ascii="Times New Roman" w:eastAsia="Calibri" w:hAnsi="Times New Roman" w:cs="Times New Roman"/>
                <w:sz w:val="24"/>
                <w:szCs w:val="24"/>
              </w:rPr>
              <w:t xml:space="preserve"> кг/с/м</w:t>
            </w:r>
          </w:p>
          <w:p w:rsidR="00F66CCC" w:rsidRPr="00527C3E" w:rsidRDefault="00F66CCC" w:rsidP="00970EFE">
            <w:pPr>
              <w:spacing w:after="0" w:line="240" w:lineRule="auto"/>
              <w:jc w:val="both"/>
              <w:rPr>
                <w:rFonts w:ascii="Times New Roman" w:eastAsia="Calibri" w:hAnsi="Times New Roman" w:cs="Times New Roman"/>
                <w:sz w:val="24"/>
                <w:szCs w:val="24"/>
              </w:rPr>
            </w:pPr>
          </w:p>
          <w:p w:rsidR="00F66CCC" w:rsidRPr="00527C3E" w:rsidRDefault="00F66CCC" w:rsidP="00970EFE">
            <w:pPr>
              <w:spacing w:after="0" w:line="240" w:lineRule="auto"/>
              <w:jc w:val="both"/>
              <w:rPr>
                <w:rFonts w:ascii="Times New Roman" w:eastAsia="Calibri" w:hAnsi="Times New Roman" w:cs="Times New Roman"/>
                <w:sz w:val="24"/>
                <w:szCs w:val="24"/>
              </w:rPr>
            </w:pPr>
            <m:oMathPara>
              <m:oMath>
                <m:r>
                  <w:rPr>
                    <w:rFonts w:ascii="Cambria Math" w:hAnsi="Cambria Math" w:cs="Times New Roman"/>
                    <w:sz w:val="24"/>
                    <w:szCs w:val="24"/>
                  </w:rPr>
                  <m:t>η</m:t>
                </m:r>
                <m:r>
                  <w:rPr>
                    <w:rFonts w:ascii="Cambria Math" w:eastAsia="Calibri" w:hAnsi="Cambria Math" w:cs="Times New Roman"/>
                    <w:sz w:val="24"/>
                    <w:szCs w:val="24"/>
                  </w:rPr>
                  <m:t>=</m:t>
                </m:r>
                <m:r>
                  <w:rPr>
                    <w:rFonts w:ascii="Cambria Math" w:hAnsi="Cambria Math" w:cs="Times New Roman"/>
                    <w:sz w:val="24"/>
                    <w:szCs w:val="24"/>
                  </w:rPr>
                  <m:t>η</m:t>
                </m:r>
                <m:d>
                  <m:dPr>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lang w:val="en-US"/>
                          </w:rPr>
                          <m:t>x</m:t>
                        </m:r>
                      </m:e>
                      <m:sub>
                        <m:r>
                          <w:rPr>
                            <w:rFonts w:ascii="Cambria Math" w:hAnsi="Cambria Math" w:cs="Times New Roman"/>
                            <w:sz w:val="24"/>
                            <w:szCs w:val="24"/>
                          </w:rPr>
                          <m:t>1</m:t>
                        </m:r>
                      </m:sub>
                    </m:sSub>
                  </m:e>
                </m:d>
              </m:oMath>
            </m:oMathPara>
          </w:p>
          <w:p w:rsidR="00F66CCC" w:rsidRPr="00527C3E" w:rsidRDefault="00F66CCC" w:rsidP="00970EFE">
            <w:pPr>
              <w:spacing w:after="0" w:line="240" w:lineRule="auto"/>
              <w:jc w:val="both"/>
              <w:rPr>
                <w:rFonts w:ascii="Times New Roman" w:eastAsia="Calibri" w:hAnsi="Times New Roman" w:cs="Times New Roman"/>
                <w:sz w:val="24"/>
                <w:szCs w:val="24"/>
              </w:rPr>
            </w:pPr>
          </w:p>
          <w:p w:rsidR="00F66CCC" w:rsidRPr="00527C3E" w:rsidRDefault="00FB66B6" w:rsidP="00970EFE">
            <w:pPr>
              <w:spacing w:after="0" w:line="240" w:lineRule="auto"/>
              <w:jc w:val="both"/>
              <w:rPr>
                <w:rFonts w:ascii="Times New Roman" w:eastAsia="Calibri" w:hAnsi="Times New Roman" w:cs="Times New Roman"/>
                <w:sz w:val="24"/>
                <w:szCs w:val="24"/>
                <w:lang w:val="en-US"/>
              </w:rPr>
            </w:pPr>
            <m:oMathPara>
              <m:oMath>
                <m:sSub>
                  <m:sSubPr>
                    <m:ctrlPr>
                      <w:rPr>
                        <w:rFonts w:ascii="Cambria Math" w:hAnsi="Cambria Math" w:cs="Times New Roman"/>
                        <w:i/>
                        <w:sz w:val="24"/>
                        <w:szCs w:val="24"/>
                      </w:rPr>
                    </m:ctrlPr>
                  </m:sSubPr>
                  <m:e>
                    <m:r>
                      <w:rPr>
                        <w:rFonts w:ascii="Cambria Math" w:hAnsi="Cambria Math" w:cs="Times New Roman"/>
                        <w:sz w:val="24"/>
                        <w:szCs w:val="24"/>
                      </w:rPr>
                      <m:t>η</m:t>
                    </m:r>
                  </m:e>
                  <m:sub>
                    <m:r>
                      <w:rPr>
                        <w:rFonts w:ascii="Cambria Math" w:hAnsi="Cambria Math" w:cs="Times New Roman"/>
                        <w:sz w:val="24"/>
                        <w:szCs w:val="24"/>
                      </w:rPr>
                      <m:t>в</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η</m:t>
                    </m:r>
                  </m:e>
                  <m:sub>
                    <m:r>
                      <w:rPr>
                        <w:rFonts w:ascii="Cambria Math" w:hAnsi="Cambria Math" w:cs="Times New Roman"/>
                        <w:sz w:val="24"/>
                        <w:szCs w:val="24"/>
                      </w:rPr>
                      <m:t>в</m:t>
                    </m:r>
                  </m:sub>
                </m:sSub>
                <m:d>
                  <m:dPr>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2</m:t>
                        </m:r>
                      </m:sub>
                    </m:sSub>
                  </m:e>
                </m:d>
              </m:oMath>
            </m:oMathPara>
          </w:p>
          <w:p w:rsidR="00F66CCC" w:rsidRPr="00527C3E" w:rsidRDefault="00F66CCC" w:rsidP="00970EFE">
            <w:pPr>
              <w:spacing w:after="0" w:line="240" w:lineRule="auto"/>
              <w:jc w:val="both"/>
              <w:rPr>
                <w:rFonts w:ascii="Times New Roman" w:eastAsia="Calibri" w:hAnsi="Times New Roman" w:cs="Times New Roman"/>
                <w:sz w:val="24"/>
                <w:szCs w:val="24"/>
                <w:lang w:val="en-US"/>
              </w:rPr>
            </w:pPr>
          </w:p>
          <w:p w:rsidR="00F66CCC" w:rsidRPr="00527C3E" w:rsidRDefault="00FB66B6" w:rsidP="00970EFE">
            <w:pPr>
              <w:spacing w:after="0" w:line="240" w:lineRule="auto"/>
              <w:jc w:val="both"/>
              <w:rPr>
                <w:rFonts w:ascii="Times New Roman" w:eastAsia="Calibri" w:hAnsi="Times New Roman" w:cs="Times New Roman"/>
                <w:sz w:val="24"/>
                <w:szCs w:val="24"/>
                <w:lang w:val="en-US"/>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x</m:t>
                    </m:r>
                  </m:e>
                  <m:sub>
                    <m:r>
                      <w:rPr>
                        <w:rFonts w:ascii="Cambria Math" w:hAnsi="Cambria Math" w:cs="Times New Roman"/>
                        <w:sz w:val="24"/>
                        <w:szCs w:val="24"/>
                      </w:rPr>
                      <m:t>1</m:t>
                    </m:r>
                  </m:sub>
                </m:sSub>
                <m:r>
                  <w:rPr>
                    <w:rFonts w:ascii="Cambria Math" w:hAnsi="Cambria Math" w:cs="Times New Roman"/>
                    <w:sz w:val="24"/>
                    <w:szCs w:val="24"/>
                  </w:rPr>
                  <m:t>=</m:t>
                </m:r>
                <m:f>
                  <m:fPr>
                    <m:ctrlPr>
                      <w:rPr>
                        <w:rFonts w:ascii="Cambria Math" w:hAnsi="Cambria Math" w:cs="Times New Roman"/>
                        <w:i/>
                        <w:sz w:val="24"/>
                        <w:szCs w:val="24"/>
                      </w:rPr>
                    </m:ctrlPr>
                  </m:fPr>
                  <m:num>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e>
                          <m:sub>
                            <m:r>
                              <w:rPr>
                                <w:rFonts w:ascii="Cambria Math" w:hAnsi="Cambria Math" w:cs="Times New Roman"/>
                                <w:sz w:val="24"/>
                                <w:szCs w:val="24"/>
                              </w:rPr>
                              <m:t>д</m:t>
                            </m:r>
                          </m:sub>
                        </m:sSub>
                      </m:num>
                      <m:den>
                        <m:r>
                          <w:rPr>
                            <w:rFonts w:ascii="Cambria Math" w:hAnsi="Cambria Math" w:cs="Times New Roman"/>
                            <w:sz w:val="24"/>
                            <w:szCs w:val="24"/>
                          </w:rPr>
                          <m:t>k</m:t>
                        </m:r>
                        <m:r>
                          <w:rPr>
                            <w:rFonts w:ascii="Cambria Math" w:hAnsi="Cambria Math" w:cs="Times New Roman"/>
                            <w:sz w:val="24"/>
                            <w:szCs w:val="24"/>
                            <w:lang w:val="en-US"/>
                          </w:rPr>
                          <m:t>V</m:t>
                        </m:r>
                      </m:den>
                    </m:f>
                    <m:r>
                      <w:rPr>
                        <w:rFonts w:ascii="Cambria Math" w:hAnsi="Cambria Math" w:cs="Times New Roman"/>
                        <w:sz w:val="24"/>
                        <w:szCs w:val="24"/>
                      </w:rPr>
                      <m:t>-1</m:t>
                    </m:r>
                  </m:num>
                  <m:den>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lang w:val="en-US"/>
                              </w:rPr>
                              <m:t>σ</m:t>
                            </m:r>
                          </m:e>
                          <m:sub>
                            <m:r>
                              <w:rPr>
                                <w:rFonts w:ascii="Cambria Math" w:hAnsi="Cambria Math" w:cs="Times New Roman"/>
                                <w:sz w:val="24"/>
                                <w:szCs w:val="24"/>
                              </w:rPr>
                              <m:t>x</m:t>
                            </m:r>
                          </m:sub>
                        </m:sSub>
                      </m:num>
                      <m:den>
                        <m:bar>
                          <m:barPr>
                            <m:pos m:val="top"/>
                            <m:ctrlPr>
                              <w:rPr>
                                <w:rFonts w:ascii="Cambria Math" w:hAnsi="Cambria Math" w:cs="Times New Roman"/>
                                <w:i/>
                                <w:sz w:val="24"/>
                                <w:szCs w:val="24"/>
                              </w:rPr>
                            </m:ctrlPr>
                          </m:barPr>
                          <m:e>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д</m:t>
                                </m:r>
                              </m:sub>
                            </m:sSub>
                          </m:e>
                        </m:bar>
                      </m:den>
                    </m:f>
                  </m:den>
                </m:f>
              </m:oMath>
            </m:oMathPara>
          </w:p>
          <w:p w:rsidR="00F66CCC" w:rsidRPr="00527C3E" w:rsidRDefault="00F66CCC" w:rsidP="00970EFE">
            <w:pPr>
              <w:spacing w:after="0" w:line="240" w:lineRule="auto"/>
              <w:jc w:val="both"/>
              <w:rPr>
                <w:rFonts w:ascii="Times New Roman" w:eastAsia="Calibri" w:hAnsi="Times New Roman" w:cs="Times New Roman"/>
                <w:sz w:val="24"/>
                <w:szCs w:val="24"/>
                <w:lang w:val="en-US"/>
              </w:rPr>
            </w:pPr>
          </w:p>
          <w:p w:rsidR="00F66CCC" w:rsidRPr="00527C3E" w:rsidRDefault="00FB66B6" w:rsidP="00970EFE">
            <w:pPr>
              <w:spacing w:after="0" w:line="240" w:lineRule="auto"/>
              <w:jc w:val="both"/>
              <w:rPr>
                <w:rFonts w:ascii="Times New Roman" w:eastAsia="Calibri"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x</m:t>
                    </m:r>
                  </m:e>
                  <m:sub>
                    <m:r>
                      <w:rPr>
                        <w:rFonts w:ascii="Cambria Math" w:hAnsi="Cambria Math" w:cs="Times New Roman"/>
                        <w:sz w:val="24"/>
                        <w:szCs w:val="24"/>
                      </w:rPr>
                      <m:t>2</m:t>
                    </m:r>
                  </m:sub>
                </m:sSub>
                <m:r>
                  <w:rPr>
                    <w:rFonts w:ascii="Cambria Math" w:hAnsi="Cambria Math" w:cs="Times New Roman"/>
                    <w:sz w:val="24"/>
                    <w:szCs w:val="24"/>
                  </w:rPr>
                  <m:t>=</m:t>
                </m:r>
                <m:f>
                  <m:fPr>
                    <m:ctrlPr>
                      <w:rPr>
                        <w:rFonts w:ascii="Cambria Math" w:hAnsi="Cambria Math" w:cs="Times New Roman"/>
                        <w:i/>
                        <w:sz w:val="24"/>
                        <w:szCs w:val="24"/>
                      </w:rPr>
                    </m:ctrlPr>
                  </m:fPr>
                  <m:num>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дв</m:t>
                            </m:r>
                          </m:sub>
                        </m:sSub>
                      </m:num>
                      <m:den>
                        <m:r>
                          <w:rPr>
                            <w:rFonts w:ascii="Cambria Math" w:hAnsi="Cambria Math" w:cs="Times New Roman"/>
                            <w:sz w:val="24"/>
                            <w:szCs w:val="24"/>
                            <w:lang w:val="en-US"/>
                          </w:rPr>
                          <m:t>kV</m:t>
                        </m:r>
                      </m:den>
                    </m:f>
                    <m:r>
                      <w:rPr>
                        <w:rFonts w:ascii="Cambria Math" w:hAnsi="Cambria Math" w:cs="Times New Roman"/>
                        <w:sz w:val="24"/>
                        <w:szCs w:val="24"/>
                      </w:rPr>
                      <m:t>-1</m:t>
                    </m:r>
                  </m:num>
                  <m:den>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lang w:val="en-US"/>
                              </w:rPr>
                              <m:t>σ</m:t>
                            </m:r>
                          </m:e>
                          <m:sub>
                            <m:r>
                              <w:rPr>
                                <w:rFonts w:ascii="Cambria Math" w:hAnsi="Cambria Math" w:cs="Times New Roman"/>
                                <w:sz w:val="24"/>
                                <w:szCs w:val="24"/>
                              </w:rPr>
                              <m:t>x</m:t>
                            </m:r>
                          </m:sub>
                        </m:sSub>
                      </m:num>
                      <m:den>
                        <m:bar>
                          <m:barPr>
                            <m:pos m:val="top"/>
                            <m:ctrlPr>
                              <w:rPr>
                                <w:rFonts w:ascii="Cambria Math" w:hAnsi="Cambria Math" w:cs="Times New Roman"/>
                                <w:i/>
                                <w:sz w:val="24"/>
                                <w:szCs w:val="24"/>
                              </w:rPr>
                            </m:ctrlPr>
                          </m:barPr>
                          <m:e>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д</m:t>
                                </m:r>
                              </m:sub>
                            </m:sSub>
                          </m:e>
                        </m:bar>
                      </m:den>
                    </m:f>
                  </m:den>
                </m:f>
              </m:oMath>
            </m:oMathPara>
          </w:p>
          <w:p w:rsidR="00F66CCC" w:rsidRPr="00527C3E" w:rsidRDefault="00F66CCC" w:rsidP="00970EFE">
            <w:pPr>
              <w:spacing w:after="0" w:line="240" w:lineRule="auto"/>
              <w:jc w:val="both"/>
              <w:rPr>
                <w:rFonts w:ascii="Times New Roman" w:eastAsia="Calibri" w:hAnsi="Times New Roman" w:cs="Times New Roman"/>
                <w:sz w:val="24"/>
                <w:szCs w:val="24"/>
              </w:rPr>
            </w:pPr>
          </w:p>
          <w:p w:rsidR="00F66CCC" w:rsidRPr="00527C3E" w:rsidRDefault="00FB66B6" w:rsidP="00970EFE">
            <w:pPr>
              <w:spacing w:after="0" w:line="240" w:lineRule="auto"/>
              <w:jc w:val="both"/>
              <w:rPr>
                <w:rFonts w:ascii="Times New Roman" w:eastAsia="Calibri" w:hAnsi="Times New Roman" w:cs="Times New Roman"/>
                <w:i/>
                <w:sz w:val="24"/>
                <w:szCs w:val="24"/>
                <w:lang w:val="en-US"/>
              </w:rPr>
            </w:pPr>
            <m:oMathPara>
              <m:oMath>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e>
                  <m:sub>
                    <m:r>
                      <w:rPr>
                        <w:rFonts w:ascii="Cambria Math" w:hAnsi="Cambria Math" w:cs="Times New Roman"/>
                        <w:sz w:val="24"/>
                        <w:szCs w:val="24"/>
                      </w:rPr>
                      <m:t>д</m:t>
                    </m:r>
                  </m:sub>
                </m:sSub>
                <m:r>
                  <w:rPr>
                    <w:rFonts w:ascii="Cambria Math" w:hAnsi="Cambria Math" w:cs="Times New Roman"/>
                    <w:sz w:val="24"/>
                    <w:szCs w:val="24"/>
                  </w:rPr>
                  <m:t>=</m:t>
                </m:r>
                <m:r>
                  <w:rPr>
                    <w:rFonts w:ascii="Cambria Math" w:hAnsi="Cambria Math" w:cs="Times New Roman"/>
                    <w:sz w:val="24"/>
                    <w:szCs w:val="24"/>
                    <w:lang w:val="en-US"/>
                  </w:rPr>
                  <m:t>7,7</m:t>
                </m:r>
                <m:rad>
                  <m:radPr>
                    <m:degHide m:val="1"/>
                    <m:ctrlPr>
                      <w:rPr>
                        <w:rFonts w:ascii="Cambria Math" w:hAnsi="Cambria Math" w:cs="Times New Roman"/>
                        <w:i/>
                        <w:sz w:val="24"/>
                        <w:szCs w:val="24"/>
                        <w:lang w:val="en-US"/>
                      </w:rPr>
                    </m:ctrlPr>
                  </m:radPr>
                  <m:deg/>
                  <m:e>
                    <m:r>
                      <w:rPr>
                        <w:rFonts w:ascii="Cambria Math" w:hAnsi="Cambria Math" w:cs="Times New Roman"/>
                        <w:sz w:val="24"/>
                        <w:szCs w:val="24"/>
                        <w:lang w:val="en-US"/>
                      </w:rPr>
                      <m:t>d</m:t>
                    </m:r>
                  </m:e>
                </m:rad>
              </m:oMath>
            </m:oMathPara>
          </w:p>
          <w:p w:rsidR="00F66CCC" w:rsidRPr="00527C3E" w:rsidRDefault="00F66CCC" w:rsidP="00970EFE">
            <w:pPr>
              <w:spacing w:after="0" w:line="240" w:lineRule="auto"/>
              <w:jc w:val="both"/>
              <w:rPr>
                <w:rFonts w:ascii="Times New Roman" w:eastAsia="Calibri" w:hAnsi="Times New Roman" w:cs="Times New Roman"/>
                <w:sz w:val="24"/>
                <w:szCs w:val="24"/>
              </w:rPr>
            </w:pPr>
          </w:p>
          <w:p w:rsidR="00F66CCC" w:rsidRPr="00527C3E" w:rsidRDefault="00FB66B6" w:rsidP="00970EFE">
            <w:pPr>
              <w:spacing w:after="0" w:line="240" w:lineRule="auto"/>
              <w:jc w:val="both"/>
              <w:rPr>
                <w:rFonts w:ascii="Times New Roman" w:eastAsia="Calibri" w:hAnsi="Times New Roman" w:cs="Times New Roman"/>
                <w:sz w:val="24"/>
                <w:szCs w:val="24"/>
                <w:lang w:val="en-US"/>
              </w:rPr>
            </w:pPr>
            <m:oMathPara>
              <m:oMath>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e>
                      <m:sub>
                        <m:r>
                          <w:rPr>
                            <w:rFonts w:ascii="Cambria Math" w:hAnsi="Cambria Math" w:cs="Times New Roman"/>
                            <w:sz w:val="24"/>
                            <w:szCs w:val="24"/>
                          </w:rPr>
                          <m:t>д</m:t>
                        </m:r>
                      </m:sub>
                    </m:sSub>
                  </m:e>
                  <m:sub>
                    <m:r>
                      <w:rPr>
                        <w:rFonts w:ascii="Cambria Math" w:hAnsi="Cambria Math" w:cs="Times New Roman"/>
                        <w:sz w:val="24"/>
                        <w:szCs w:val="24"/>
                      </w:rPr>
                      <m:t>i</m:t>
                    </m:r>
                  </m:sub>
                </m:sSub>
                <m:r>
                  <w:rPr>
                    <w:rFonts w:ascii="Cambria Math" w:hAnsi="Cambria Math" w:cs="Times New Roman"/>
                    <w:sz w:val="24"/>
                    <w:szCs w:val="24"/>
                  </w:rPr>
                  <m:t>=7,7b</m:t>
                </m:r>
                <m:rad>
                  <m:radPr>
                    <m:degHide m:val="1"/>
                    <m:ctrlPr>
                      <w:rPr>
                        <w:rFonts w:ascii="Cambria Math" w:hAnsi="Cambria Math" w:cs="Times New Roman"/>
                        <w:i/>
                        <w:sz w:val="24"/>
                        <w:szCs w:val="24"/>
                      </w:rPr>
                    </m:ctrlPr>
                  </m:radPr>
                  <m:deg/>
                  <m:e>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i</m:t>
                        </m:r>
                      </m:sub>
                    </m:sSub>
                  </m:e>
                </m:rad>
              </m:oMath>
            </m:oMathPara>
          </w:p>
          <w:p w:rsidR="00F66CCC" w:rsidRPr="00527C3E" w:rsidRDefault="00F66CCC" w:rsidP="00970EFE">
            <w:pPr>
              <w:spacing w:after="0" w:line="240" w:lineRule="auto"/>
              <w:jc w:val="both"/>
              <w:rPr>
                <w:rFonts w:ascii="Times New Roman" w:eastAsia="Calibri" w:hAnsi="Times New Roman" w:cs="Times New Roman"/>
                <w:sz w:val="24"/>
                <w:szCs w:val="24"/>
                <w:lang w:val="en-US"/>
              </w:rPr>
            </w:pPr>
          </w:p>
          <w:p w:rsidR="00F66CCC" w:rsidRPr="00527C3E" w:rsidRDefault="00F66CCC" w:rsidP="00970EFE">
            <w:pPr>
              <w:spacing w:after="0" w:line="240" w:lineRule="auto"/>
              <w:jc w:val="both"/>
              <w:rPr>
                <w:rFonts w:ascii="Times New Roman" w:eastAsia="Calibri" w:hAnsi="Times New Roman" w:cs="Times New Roman"/>
                <w:sz w:val="24"/>
                <w:szCs w:val="24"/>
                <w:lang w:val="en-US"/>
              </w:rPr>
            </w:pPr>
            <m:oMathPara>
              <m:oMath>
                <m:r>
                  <w:rPr>
                    <w:rFonts w:ascii="Cambria Math" w:hAnsi="Cambria Math" w:cs="Times New Roman"/>
                    <w:sz w:val="24"/>
                    <w:szCs w:val="24"/>
                  </w:rPr>
                  <m:t>b=b</m:t>
                </m:r>
                <m:d>
                  <m:dPr>
                    <m:ctrlPr>
                      <w:rPr>
                        <w:rFonts w:ascii="Cambria Math" w:hAnsi="Cambria Math" w:cs="Times New Roman"/>
                        <w:i/>
                        <w:sz w:val="24"/>
                        <w:szCs w:val="24"/>
                      </w:rPr>
                    </m:ctrlPr>
                  </m:dPr>
                  <m:e>
                    <m:f>
                      <m:fPr>
                        <m:ctrlPr>
                          <w:rPr>
                            <w:rFonts w:ascii="Cambria Math" w:hAnsi="Cambria Math" w:cs="Times New Roman"/>
                            <w:i/>
                            <w:sz w:val="24"/>
                            <w:szCs w:val="24"/>
                          </w:rPr>
                        </m:ctrlPr>
                      </m:fPr>
                      <m:num>
                        <m:r>
                          <w:rPr>
                            <w:rFonts w:ascii="Cambria Math" w:hAnsi="Cambria Math" w:cs="Times New Roman"/>
                            <w:sz w:val="24"/>
                            <w:szCs w:val="24"/>
                          </w:rPr>
                          <m:t>d</m:t>
                        </m:r>
                      </m:num>
                      <m:den>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i</m:t>
                            </m:r>
                          </m:sub>
                        </m:sSub>
                      </m:den>
                    </m:f>
                  </m:e>
                </m:d>
              </m:oMath>
            </m:oMathPara>
          </w:p>
          <w:p w:rsidR="00F66CCC" w:rsidRPr="00527C3E" w:rsidRDefault="00F66CCC" w:rsidP="00970EFE">
            <w:pPr>
              <w:spacing w:after="0" w:line="240" w:lineRule="auto"/>
              <w:jc w:val="both"/>
              <w:rPr>
                <w:rFonts w:ascii="Times New Roman" w:eastAsia="Calibri" w:hAnsi="Times New Roman" w:cs="Times New Roman"/>
                <w:sz w:val="24"/>
                <w:szCs w:val="24"/>
                <w:lang w:val="en-US"/>
              </w:rPr>
            </w:pPr>
          </w:p>
          <w:p w:rsidR="00F66CCC" w:rsidRPr="00527C3E" w:rsidRDefault="00FB66B6" w:rsidP="00970EFE">
            <w:pPr>
              <w:spacing w:after="0" w:line="240" w:lineRule="auto"/>
              <w:jc w:val="both"/>
              <w:rPr>
                <w:rFonts w:ascii="Times New Roman" w:eastAsia="Calibri" w:hAnsi="Times New Roman" w:cs="Times New Roman"/>
                <w:sz w:val="24"/>
                <w:szCs w:val="24"/>
                <w:lang w:val="en-US"/>
              </w:rPr>
            </w:pPr>
            <m:oMathPara>
              <m:oMath>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дв</m:t>
                    </m:r>
                  </m:sub>
                </m:sSub>
                <m:r>
                  <w:rPr>
                    <w:rFonts w:ascii="Cambria Math" w:hAnsi="Cambria Math" w:cs="Times New Roman"/>
                    <w:sz w:val="24"/>
                    <w:szCs w:val="24"/>
                  </w:rPr>
                  <m:t>=10,8</m:t>
                </m:r>
                <m:rad>
                  <m:radPr>
                    <m:degHide m:val="1"/>
                    <m:ctrlPr>
                      <w:rPr>
                        <w:rFonts w:ascii="Cambria Math" w:hAnsi="Cambria Math" w:cs="Times New Roman"/>
                        <w:i/>
                        <w:sz w:val="24"/>
                        <w:szCs w:val="24"/>
                      </w:rPr>
                    </m:ctrlPr>
                  </m:radPr>
                  <m:deg/>
                  <m:e>
                    <m:r>
                      <w:rPr>
                        <w:rFonts w:ascii="Cambria Math" w:hAnsi="Cambria Math" w:cs="Times New Roman"/>
                        <w:sz w:val="24"/>
                        <w:szCs w:val="24"/>
                      </w:rPr>
                      <m:t>d</m:t>
                    </m:r>
                  </m:e>
                </m:rad>
              </m:oMath>
            </m:oMathPara>
          </w:p>
          <w:p w:rsidR="00F66CCC" w:rsidRPr="00527C3E" w:rsidRDefault="00F66CCC" w:rsidP="00970EFE">
            <w:pPr>
              <w:spacing w:after="0" w:line="240" w:lineRule="auto"/>
              <w:jc w:val="both"/>
              <w:rPr>
                <w:rFonts w:ascii="Times New Roman" w:eastAsia="Calibri" w:hAnsi="Times New Roman" w:cs="Times New Roman"/>
                <w:sz w:val="24"/>
                <w:szCs w:val="24"/>
                <w:lang w:val="en-US"/>
              </w:rPr>
            </w:pPr>
          </w:p>
          <w:p w:rsidR="00F66CCC" w:rsidRPr="00527C3E" w:rsidRDefault="00FB66B6" w:rsidP="00970EFE">
            <w:pPr>
              <w:spacing w:after="0" w:line="240" w:lineRule="auto"/>
              <w:jc w:val="both"/>
              <w:rPr>
                <w:rFonts w:ascii="Times New Roman" w:eastAsia="Calibri" w:hAnsi="Times New Roman" w:cs="Times New Roman"/>
                <w:sz w:val="24"/>
                <w:szCs w:val="24"/>
                <w:lang w:val="en-US"/>
              </w:rPr>
            </w:pPr>
            <m:oMathPara>
              <m:oMath>
                <m:sSub>
                  <m:sSubPr>
                    <m:ctrlPr>
                      <w:rPr>
                        <w:rFonts w:ascii="Cambria Math" w:eastAsia="Calibri" w:hAnsi="Cambria Math" w:cs="Times New Roman"/>
                        <w:i/>
                        <w:sz w:val="24"/>
                        <w:szCs w:val="24"/>
                        <w:lang w:val="en-US"/>
                      </w:rPr>
                    </m:ctrlPr>
                  </m:sSubPr>
                  <m:e>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дв</m:t>
                        </m:r>
                      </m:sub>
                    </m:sSub>
                  </m:e>
                  <m:sub>
                    <m:r>
                      <w:rPr>
                        <w:rFonts w:ascii="Cambria Math" w:eastAsia="Calibri" w:hAnsi="Cambria Math" w:cs="Times New Roman"/>
                        <w:sz w:val="24"/>
                        <w:szCs w:val="24"/>
                        <w:lang w:val="en-US"/>
                      </w:rPr>
                      <m:t>i</m:t>
                    </m:r>
                  </m:sub>
                </m:sSub>
                <m:r>
                  <w:rPr>
                    <w:rFonts w:ascii="Cambria Math" w:eastAsia="Calibri" w:hAnsi="Cambria Math" w:cs="Times New Roman"/>
                    <w:sz w:val="24"/>
                    <w:szCs w:val="24"/>
                    <w:lang w:val="en-US"/>
                  </w:rPr>
                  <m:t>=10,8</m:t>
                </m:r>
                <m:rad>
                  <m:radPr>
                    <m:degHide m:val="1"/>
                    <m:ctrlPr>
                      <w:rPr>
                        <w:rFonts w:ascii="Cambria Math" w:eastAsia="Calibri" w:hAnsi="Cambria Math" w:cs="Times New Roman"/>
                        <w:i/>
                        <w:sz w:val="24"/>
                        <w:szCs w:val="24"/>
                        <w:lang w:val="en-US"/>
                      </w:rPr>
                    </m:ctrlPr>
                  </m:radPr>
                  <m:deg/>
                  <m:e>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d</m:t>
                        </m:r>
                      </m:e>
                      <m:sub>
                        <m:r>
                          <w:rPr>
                            <w:rFonts w:ascii="Cambria Math" w:eastAsia="Calibri" w:hAnsi="Cambria Math" w:cs="Times New Roman"/>
                            <w:sz w:val="24"/>
                            <w:szCs w:val="24"/>
                            <w:lang w:val="en-US"/>
                          </w:rPr>
                          <m:t>i</m:t>
                        </m:r>
                      </m:sub>
                    </m:sSub>
                  </m:e>
                </m:rad>
              </m:oMath>
            </m:oMathPara>
          </w:p>
          <w:p w:rsidR="00F66CCC" w:rsidRPr="00527C3E" w:rsidRDefault="00F66CCC" w:rsidP="00970EFE">
            <w:pPr>
              <w:spacing w:after="0" w:line="240" w:lineRule="auto"/>
              <w:jc w:val="both"/>
              <w:rPr>
                <w:rFonts w:ascii="Times New Roman" w:eastAsia="Calibri" w:hAnsi="Times New Roman" w:cs="Times New Roman"/>
                <w:sz w:val="24"/>
                <w:szCs w:val="24"/>
                <w:lang w:val="en-US"/>
              </w:rPr>
            </w:pPr>
          </w:p>
          <w:p w:rsidR="00F66CCC" w:rsidRPr="00527C3E" w:rsidRDefault="00F66CCC" w:rsidP="00970EFE">
            <w:pPr>
              <w:spacing w:after="0" w:line="240" w:lineRule="auto"/>
              <w:jc w:val="both"/>
              <w:rPr>
                <w:rFonts w:ascii="Times New Roman" w:eastAsia="Calibri" w:hAnsi="Times New Roman" w:cs="Times New Roman"/>
                <w:sz w:val="24"/>
                <w:szCs w:val="24"/>
                <w:lang w:val="en-US"/>
              </w:rPr>
            </w:pPr>
            <m:oMathPara>
              <m:oMath>
                <m:r>
                  <w:rPr>
                    <w:rFonts w:ascii="Cambria Math" w:hAnsi="Cambria Math" w:cs="Times New Roman"/>
                    <w:sz w:val="24"/>
                    <w:szCs w:val="24"/>
                  </w:rPr>
                  <m:t>k=</m:t>
                </m:r>
                <m:f>
                  <m:fPr>
                    <m:ctrlPr>
                      <w:rPr>
                        <w:rFonts w:ascii="Cambria Math" w:hAnsi="Cambria Math" w:cs="Times New Roman"/>
                        <w:i/>
                        <w:sz w:val="24"/>
                        <w:szCs w:val="24"/>
                      </w:rPr>
                    </m:ctrlPr>
                  </m:fPr>
                  <m:num>
                    <m:r>
                      <w:rPr>
                        <w:rFonts w:ascii="Cambria Math" w:hAnsi="Cambria Math" w:cs="Times New Roman"/>
                        <w:sz w:val="24"/>
                        <w:szCs w:val="24"/>
                      </w:rPr>
                      <m:t>1,25</m:t>
                    </m:r>
                  </m:num>
                  <m:den>
                    <m:func>
                      <m:funcPr>
                        <m:ctrlPr>
                          <w:rPr>
                            <w:rFonts w:ascii="Cambria Math" w:hAnsi="Cambria Math" w:cs="Times New Roman"/>
                            <w:i/>
                            <w:sz w:val="24"/>
                            <w:szCs w:val="24"/>
                          </w:rPr>
                        </m:ctrlPr>
                      </m:funcPr>
                      <m:fName>
                        <m:r>
                          <m:rPr>
                            <m:sty m:val="p"/>
                          </m:rPr>
                          <w:rPr>
                            <w:rFonts w:ascii="Cambria Math" w:hAnsi="Cambria Math" w:cs="Times New Roman"/>
                            <w:sz w:val="24"/>
                            <w:szCs w:val="24"/>
                          </w:rPr>
                          <m:t>lg</m:t>
                        </m:r>
                      </m:fName>
                      <m:e>
                        <m:d>
                          <m:dPr>
                            <m:ctrlPr>
                              <w:rPr>
                                <w:rFonts w:ascii="Cambria Math" w:hAnsi="Cambria Math" w:cs="Times New Roman"/>
                                <w:i/>
                                <w:sz w:val="24"/>
                                <w:szCs w:val="24"/>
                              </w:rPr>
                            </m:ctrlPr>
                          </m:dPr>
                          <m:e>
                            <m:r>
                              <w:rPr>
                                <w:rFonts w:ascii="Cambria Math" w:hAnsi="Cambria Math" w:cs="Times New Roman"/>
                                <w:sz w:val="24"/>
                                <w:szCs w:val="24"/>
                              </w:rPr>
                              <m:t>6,15</m:t>
                            </m:r>
                            <m:f>
                              <m:fPr>
                                <m:ctrlPr>
                                  <w:rPr>
                                    <w:rFonts w:ascii="Cambria Math" w:hAnsi="Cambria Math" w:cs="Times New Roman"/>
                                    <w:i/>
                                    <w:sz w:val="24"/>
                                    <w:szCs w:val="24"/>
                                  </w:rPr>
                                </m:ctrlPr>
                              </m:fPr>
                              <m:num>
                                <m:r>
                                  <w:rPr>
                                    <w:rFonts w:ascii="Cambria Math" w:hAnsi="Cambria Math" w:cs="Times New Roman"/>
                                    <w:sz w:val="24"/>
                                    <w:szCs w:val="24"/>
                                  </w:rPr>
                                  <m:t>H</m:t>
                                </m:r>
                              </m:num>
                              <m:den>
                                <m:r>
                                  <w:rPr>
                                    <w:rFonts w:ascii="Cambria Math" w:hAnsi="Cambria Math" w:cs="Times New Roman"/>
                                    <w:sz w:val="24"/>
                                    <w:szCs w:val="24"/>
                                  </w:rPr>
                                  <m:t>0,7d</m:t>
                                </m:r>
                              </m:den>
                            </m:f>
                          </m:e>
                        </m:d>
                      </m:e>
                    </m:func>
                  </m:den>
                </m:f>
              </m:oMath>
            </m:oMathPara>
          </w:p>
          <w:p w:rsidR="00F66CCC" w:rsidRPr="00527C3E" w:rsidRDefault="00F66CCC" w:rsidP="00970EFE">
            <w:pPr>
              <w:spacing w:after="0" w:line="240" w:lineRule="auto"/>
              <w:jc w:val="both"/>
              <w:rPr>
                <w:rFonts w:ascii="Times New Roman" w:eastAsia="Calibri" w:hAnsi="Times New Roman" w:cs="Times New Roman"/>
                <w:sz w:val="24"/>
                <w:szCs w:val="24"/>
                <w:lang w:val="en-US"/>
              </w:rPr>
            </w:pPr>
          </w:p>
          <w:p w:rsidR="00F66CCC" w:rsidRPr="00527C3E" w:rsidRDefault="00FB66B6" w:rsidP="00970EFE">
            <w:pPr>
              <w:spacing w:after="0" w:line="240" w:lineRule="auto"/>
              <w:jc w:val="both"/>
              <w:rPr>
                <w:rFonts w:ascii="Times New Roman" w:eastAsia="Calibri" w:hAnsi="Times New Roman" w:cs="Times New Roman"/>
                <w:sz w:val="24"/>
                <w:szCs w:val="24"/>
                <w:lang w:val="en-US"/>
              </w:rPr>
            </w:pPr>
            <m:oMathPara>
              <m:oMath>
                <m:sSub>
                  <m:sSubPr>
                    <m:ctrlPr>
                      <w:rPr>
                        <w:rFonts w:ascii="Cambria Math" w:eastAsia="Calibri" w:hAnsi="Cambria Math" w:cs="Times New Roman"/>
                        <w:i/>
                        <w:sz w:val="24"/>
                        <w:szCs w:val="24"/>
                        <w:lang w:val="en-US"/>
                      </w:rPr>
                    </m:ctrlPr>
                  </m:sSubPr>
                  <m:e>
                    <m:r>
                      <w:rPr>
                        <w:rFonts w:ascii="Cambria Math" w:hAnsi="Cambria Math" w:cs="Times New Roman"/>
                        <w:sz w:val="24"/>
                        <w:szCs w:val="24"/>
                      </w:rPr>
                      <m:t>k</m:t>
                    </m:r>
                  </m:e>
                  <m:sub>
                    <m:r>
                      <w:rPr>
                        <w:rFonts w:ascii="Cambria Math" w:eastAsia="Calibri" w:hAnsi="Cambria Math" w:cs="Times New Roman"/>
                        <w:sz w:val="24"/>
                        <w:szCs w:val="24"/>
                        <w:lang w:val="en-US"/>
                      </w:rPr>
                      <m:t>i</m:t>
                    </m:r>
                  </m:sub>
                </m:sSub>
                <m:r>
                  <w:rPr>
                    <w:rFonts w:ascii="Cambria Math" w:eastAsia="Calibri" w:hAnsi="Cambria Math" w:cs="Times New Roman"/>
                    <w:sz w:val="24"/>
                    <w:szCs w:val="24"/>
                    <w:lang w:val="en-US"/>
                  </w:rPr>
                  <m:t>=</m:t>
                </m:r>
                <m:f>
                  <m:fPr>
                    <m:ctrlPr>
                      <w:rPr>
                        <w:rFonts w:ascii="Cambria Math" w:eastAsia="Calibri" w:hAnsi="Cambria Math" w:cs="Times New Roman"/>
                        <w:i/>
                        <w:sz w:val="24"/>
                        <w:szCs w:val="24"/>
                        <w:lang w:val="en-US"/>
                      </w:rPr>
                    </m:ctrlPr>
                  </m:fPr>
                  <m:num>
                    <m:func>
                      <m:funcPr>
                        <m:ctrlPr>
                          <w:rPr>
                            <w:rFonts w:ascii="Cambria Math" w:eastAsia="Calibri" w:hAnsi="Cambria Math" w:cs="Times New Roman"/>
                            <w:i/>
                            <w:sz w:val="24"/>
                            <w:szCs w:val="24"/>
                            <w:lang w:val="en-US"/>
                          </w:rPr>
                        </m:ctrlPr>
                      </m:funcPr>
                      <m:fName>
                        <m:r>
                          <m:rPr>
                            <m:sty m:val="p"/>
                          </m:rPr>
                          <w:rPr>
                            <w:rFonts w:ascii="Cambria Math" w:eastAsia="Calibri" w:hAnsi="Cambria Math" w:cs="Times New Roman"/>
                            <w:sz w:val="24"/>
                            <w:szCs w:val="24"/>
                            <w:lang w:val="en-US"/>
                          </w:rPr>
                          <m:t>lg</m:t>
                        </m:r>
                      </m:fName>
                      <m:e>
                        <m:d>
                          <m:dPr>
                            <m:ctrlPr>
                              <w:rPr>
                                <w:rFonts w:ascii="Cambria Math" w:eastAsia="Calibri" w:hAnsi="Cambria Math" w:cs="Times New Roman"/>
                                <w:i/>
                                <w:sz w:val="24"/>
                                <w:szCs w:val="24"/>
                                <w:lang w:val="en-US"/>
                              </w:rPr>
                            </m:ctrlPr>
                          </m:dPr>
                          <m:e>
                            <m:r>
                              <w:rPr>
                                <w:rFonts w:ascii="Cambria Math" w:eastAsia="Calibri" w:hAnsi="Cambria Math" w:cs="Times New Roman"/>
                                <w:sz w:val="24"/>
                                <w:szCs w:val="24"/>
                                <w:lang w:val="en-US"/>
                              </w:rPr>
                              <m:t>11,7</m:t>
                            </m:r>
                            <m:f>
                              <m:fPr>
                                <m:ctrlPr>
                                  <w:rPr>
                                    <w:rFonts w:ascii="Cambria Math" w:eastAsia="Calibri" w:hAnsi="Cambria Math" w:cs="Times New Roman"/>
                                    <w:i/>
                                    <w:sz w:val="24"/>
                                    <w:szCs w:val="24"/>
                                    <w:lang w:val="en-US"/>
                                  </w:rPr>
                                </m:ctrlPr>
                              </m:fPr>
                              <m:num>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d</m:t>
                                    </m:r>
                                  </m:e>
                                  <m:sub>
                                    <m:r>
                                      <w:rPr>
                                        <w:rFonts w:ascii="Cambria Math" w:eastAsia="Calibri" w:hAnsi="Cambria Math" w:cs="Times New Roman"/>
                                        <w:sz w:val="24"/>
                                        <w:szCs w:val="24"/>
                                        <w:lang w:val="en-US"/>
                                      </w:rPr>
                                      <m:t>i</m:t>
                                    </m:r>
                                  </m:sub>
                                </m:sSub>
                              </m:num>
                              <m:den>
                                <m:r>
                                  <w:rPr>
                                    <w:rFonts w:ascii="Cambria Math" w:eastAsia="Calibri" w:hAnsi="Cambria Math" w:cs="Times New Roman"/>
                                    <w:sz w:val="24"/>
                                    <w:szCs w:val="24"/>
                                    <w:lang w:val="en-US"/>
                                  </w:rPr>
                                  <m:t>d</m:t>
                                </m:r>
                              </m:den>
                            </m:f>
                            <m:r>
                              <w:rPr>
                                <w:rFonts w:ascii="Cambria Math" w:eastAsia="Calibri" w:hAnsi="Cambria Math" w:cs="Times New Roman"/>
                                <w:sz w:val="24"/>
                                <w:szCs w:val="24"/>
                                <w:lang w:val="en-US"/>
                              </w:rPr>
                              <m:t>+0,50</m:t>
                            </m:r>
                          </m:e>
                        </m:d>
                      </m:e>
                    </m:func>
                  </m:num>
                  <m:den>
                    <m:func>
                      <m:funcPr>
                        <m:ctrlPr>
                          <w:rPr>
                            <w:rFonts w:ascii="Cambria Math" w:hAnsi="Cambria Math" w:cs="Times New Roman"/>
                            <w:i/>
                            <w:sz w:val="24"/>
                            <w:szCs w:val="24"/>
                          </w:rPr>
                        </m:ctrlPr>
                      </m:funcPr>
                      <m:fName>
                        <m:r>
                          <m:rPr>
                            <m:sty m:val="p"/>
                          </m:rPr>
                          <w:rPr>
                            <w:rFonts w:ascii="Cambria Math" w:hAnsi="Cambria Math" w:cs="Times New Roman"/>
                            <w:sz w:val="24"/>
                            <w:szCs w:val="24"/>
                          </w:rPr>
                          <m:t>lg</m:t>
                        </m:r>
                      </m:fName>
                      <m:e>
                        <m:d>
                          <m:dPr>
                            <m:ctrlPr>
                              <w:rPr>
                                <w:rFonts w:ascii="Cambria Math" w:hAnsi="Cambria Math" w:cs="Times New Roman"/>
                                <w:i/>
                                <w:sz w:val="24"/>
                                <w:szCs w:val="24"/>
                              </w:rPr>
                            </m:ctrlPr>
                          </m:dPr>
                          <m:e>
                            <m:r>
                              <w:rPr>
                                <w:rFonts w:ascii="Cambria Math" w:hAnsi="Cambria Math" w:cs="Times New Roman"/>
                                <w:sz w:val="24"/>
                                <w:szCs w:val="24"/>
                              </w:rPr>
                              <m:t>6,15</m:t>
                            </m:r>
                            <m:f>
                              <m:fPr>
                                <m:ctrlPr>
                                  <w:rPr>
                                    <w:rFonts w:ascii="Cambria Math" w:hAnsi="Cambria Math" w:cs="Times New Roman"/>
                                    <w:i/>
                                    <w:sz w:val="24"/>
                                    <w:szCs w:val="24"/>
                                  </w:rPr>
                                </m:ctrlPr>
                              </m:fPr>
                              <m:num>
                                <m:r>
                                  <w:rPr>
                                    <w:rFonts w:ascii="Cambria Math" w:hAnsi="Cambria Math" w:cs="Times New Roman"/>
                                    <w:sz w:val="24"/>
                                    <w:szCs w:val="24"/>
                                  </w:rPr>
                                  <m:t>H</m:t>
                                </m:r>
                              </m:num>
                              <m:den>
                                <m:r>
                                  <w:rPr>
                                    <w:rFonts w:ascii="Cambria Math" w:hAnsi="Cambria Math" w:cs="Times New Roman"/>
                                    <w:sz w:val="24"/>
                                    <w:szCs w:val="24"/>
                                  </w:rPr>
                                  <m:t>0,7d</m:t>
                                </m:r>
                              </m:den>
                            </m:f>
                          </m:e>
                        </m:d>
                      </m:e>
                    </m:func>
                  </m:den>
                </m:f>
              </m:oMath>
            </m:oMathPara>
          </w:p>
          <w:p w:rsidR="00F66CCC" w:rsidRPr="00527C3E" w:rsidRDefault="00F66CCC" w:rsidP="00970EFE">
            <w:pPr>
              <w:spacing w:after="0" w:line="240" w:lineRule="auto"/>
              <w:jc w:val="both"/>
              <w:rPr>
                <w:rFonts w:ascii="Times New Roman" w:eastAsia="Calibri" w:hAnsi="Times New Roman" w:cs="Times New Roman"/>
                <w:sz w:val="24"/>
                <w:szCs w:val="24"/>
                <w:lang w:val="en-US"/>
              </w:rPr>
            </w:pPr>
          </w:p>
          <w:p w:rsidR="00F66CCC" w:rsidRPr="00527C3E" w:rsidRDefault="00FB66B6" w:rsidP="00970EFE">
            <w:pPr>
              <w:spacing w:after="0" w:line="240" w:lineRule="auto"/>
              <w:jc w:val="both"/>
              <w:rPr>
                <w:rFonts w:ascii="Times New Roman" w:eastAsia="Calibri" w:hAnsi="Times New Roman" w:cs="Times New Roman"/>
                <w:sz w:val="24"/>
                <w:szCs w:val="24"/>
                <w:lang w:val="en-US"/>
              </w:rPr>
            </w:pPr>
            <m:oMathPara>
              <m:oMath>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lang w:val="en-US"/>
                          </w:rPr>
                          <m:t>σ</m:t>
                        </m:r>
                      </m:e>
                      <m:sub>
                        <m:r>
                          <w:rPr>
                            <w:rFonts w:ascii="Cambria Math" w:hAnsi="Cambria Math" w:cs="Times New Roman"/>
                            <w:sz w:val="24"/>
                            <w:szCs w:val="24"/>
                          </w:rPr>
                          <m:t>x</m:t>
                        </m:r>
                      </m:sub>
                    </m:sSub>
                  </m:num>
                  <m:den>
                    <m:bar>
                      <m:barPr>
                        <m:pos m:val="top"/>
                        <m:ctrlPr>
                          <w:rPr>
                            <w:rFonts w:ascii="Cambria Math" w:hAnsi="Cambria Math" w:cs="Times New Roman"/>
                            <w:i/>
                            <w:sz w:val="24"/>
                            <w:szCs w:val="24"/>
                          </w:rPr>
                        </m:ctrlPr>
                      </m:barPr>
                      <m:e>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д</m:t>
                            </m:r>
                          </m:sub>
                        </m:sSub>
                      </m:e>
                    </m:bar>
                  </m:den>
                </m:f>
                <m:r>
                  <w:rPr>
                    <w:rFonts w:ascii="Cambria Math" w:hAnsi="Cambria Math" w:cs="Times New Roman"/>
                    <w:sz w:val="24"/>
                    <w:szCs w:val="24"/>
                  </w:rPr>
                  <m:t>=</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lang w:val="en-US"/>
                          </w:rPr>
                          <m:t>σ</m:t>
                        </m:r>
                      </m:e>
                      <m:sub>
                        <m:r>
                          <w:rPr>
                            <w:rFonts w:ascii="Cambria Math" w:hAnsi="Cambria Math" w:cs="Times New Roman"/>
                            <w:sz w:val="24"/>
                            <w:szCs w:val="24"/>
                          </w:rPr>
                          <m:t>x</m:t>
                        </m:r>
                      </m:sub>
                    </m:sSub>
                  </m:num>
                  <m:den>
                    <m:bar>
                      <m:barPr>
                        <m:pos m:val="top"/>
                        <m:ctrlPr>
                          <w:rPr>
                            <w:rFonts w:ascii="Cambria Math" w:hAnsi="Cambria Math" w:cs="Times New Roman"/>
                            <w:i/>
                            <w:sz w:val="24"/>
                            <w:szCs w:val="24"/>
                          </w:rPr>
                        </m:ctrlPr>
                      </m:barPr>
                      <m:e>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д</m:t>
                            </m:r>
                          </m:sub>
                        </m:sSub>
                      </m:e>
                    </m:bar>
                  </m:den>
                </m:f>
                <m:d>
                  <m:dPr>
                    <m:ctrlPr>
                      <w:rPr>
                        <w:rFonts w:ascii="Cambria Math" w:hAnsi="Cambria Math" w:cs="Times New Roman"/>
                        <w:i/>
                        <w:sz w:val="24"/>
                        <w:szCs w:val="24"/>
                      </w:rPr>
                    </m:ctrlPr>
                  </m:dPr>
                  <m:e>
                    <m:f>
                      <m:fPr>
                        <m:ctrlPr>
                          <w:rPr>
                            <w:rFonts w:ascii="Cambria Math" w:hAnsi="Cambria Math" w:cs="Times New Roman"/>
                            <w:i/>
                            <w:sz w:val="24"/>
                            <w:szCs w:val="24"/>
                          </w:rPr>
                        </m:ctrlPr>
                      </m:fPr>
                      <m:num>
                        <m:r>
                          <w:rPr>
                            <w:rFonts w:ascii="Cambria Math" w:hAnsi="Cambria Math" w:cs="Times New Roman"/>
                            <w:sz w:val="24"/>
                            <w:szCs w:val="24"/>
                          </w:rPr>
                          <m:t>d</m:t>
                        </m:r>
                      </m:num>
                      <m:den>
                        <m:r>
                          <w:rPr>
                            <w:rFonts w:ascii="Cambria Math" w:hAnsi="Cambria Math" w:cs="Times New Roman"/>
                            <w:sz w:val="24"/>
                            <w:szCs w:val="24"/>
                          </w:rPr>
                          <m:t>H</m:t>
                        </m:r>
                      </m:den>
                    </m:f>
                  </m:e>
                </m:d>
              </m:oMath>
            </m:oMathPara>
          </w:p>
        </w:tc>
        <w:tc>
          <w:tcPr>
            <w:tcW w:w="3402" w:type="dxa"/>
            <w:vAlign w:val="center"/>
          </w:tcPr>
          <w:p w:rsidR="00F66CCC" w:rsidRPr="00527C3E" w:rsidRDefault="00FB66B6" w:rsidP="00970EFE">
            <w:pPr>
              <w:spacing w:after="0" w:line="240" w:lineRule="auto"/>
              <w:jc w:val="both"/>
              <w:rPr>
                <w:rFonts w:ascii="Times New Roman" w:eastAsia="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ρ</m:t>
                  </m:r>
                </m:e>
                <m:sub>
                  <m:r>
                    <w:rPr>
                      <w:rFonts w:ascii="Cambria Math" w:hAnsi="Cambria Math" w:cs="Times New Roman"/>
                      <w:sz w:val="24"/>
                      <w:szCs w:val="24"/>
                    </w:rPr>
                    <m:t>т</m:t>
                  </m:r>
                </m:sub>
              </m:sSub>
            </m:oMath>
            <w:r w:rsidR="00F66CCC" w:rsidRPr="00527C3E">
              <w:rPr>
                <w:rFonts w:ascii="Times New Roman" w:eastAsia="Times New Roman" w:hAnsi="Times New Roman" w:cs="Times New Roman"/>
                <w:sz w:val="24"/>
                <w:szCs w:val="24"/>
              </w:rPr>
              <w:t xml:space="preserve"> – плотность наносов, кг/м</w:t>
            </w:r>
            <w:r w:rsidR="00F66CCC" w:rsidRPr="00527C3E">
              <w:rPr>
                <w:rFonts w:ascii="Times New Roman" w:eastAsia="Times New Roman" w:hAnsi="Times New Roman" w:cs="Times New Roman"/>
                <w:sz w:val="24"/>
                <w:szCs w:val="24"/>
                <w:vertAlign w:val="superscript"/>
              </w:rPr>
              <w:t>3</w:t>
            </w:r>
            <w:r w:rsidR="00F66CCC" w:rsidRPr="00527C3E">
              <w:rPr>
                <w:rFonts w:ascii="Times New Roman" w:eastAsia="Times New Roman" w:hAnsi="Times New Roman" w:cs="Times New Roman"/>
                <w:sz w:val="24"/>
                <w:szCs w:val="24"/>
              </w:rPr>
              <w:t>,</w:t>
            </w:r>
          </w:p>
          <w:p w:rsidR="00F66CCC" w:rsidRPr="00527C3E" w:rsidRDefault="00F66CCC" w:rsidP="00970EFE">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lang w:val="en-US"/>
                </w:rPr>
                <m:t>d</m:t>
              </m:r>
            </m:oMath>
            <w:r w:rsidRPr="00527C3E">
              <w:rPr>
                <w:rFonts w:ascii="Times New Roman" w:eastAsia="Times New Roman" w:hAnsi="Times New Roman" w:cs="Times New Roman"/>
                <w:sz w:val="24"/>
                <w:szCs w:val="24"/>
              </w:rPr>
              <w:t xml:space="preserve"> – средний диаметр донных наносов, м,</w:t>
            </w:r>
          </w:p>
          <w:p w:rsidR="00F66CCC" w:rsidRPr="00527C3E" w:rsidRDefault="00F66CCC" w:rsidP="00970EFE">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rPr>
                <m:t>V</m:t>
              </m:r>
            </m:oMath>
            <w:r w:rsidRPr="00527C3E">
              <w:rPr>
                <w:rFonts w:ascii="Times New Roman" w:eastAsia="Times New Roman" w:hAnsi="Times New Roman" w:cs="Times New Roman"/>
                <w:sz w:val="24"/>
                <w:szCs w:val="24"/>
              </w:rPr>
              <w:t xml:space="preserve"> – средняя скорость потока на вертикали (или по сечению), м/с,</w:t>
            </w:r>
          </w:p>
          <w:p w:rsidR="00F66CCC" w:rsidRPr="00527C3E" w:rsidRDefault="00F66CCC" w:rsidP="00970EFE">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rPr>
                <m:t>η</m:t>
              </m:r>
            </m:oMath>
            <w:r w:rsidRPr="00527C3E">
              <w:rPr>
                <w:rFonts w:ascii="Times New Roman" w:eastAsia="Times New Roman" w:hAnsi="Times New Roman" w:cs="Times New Roman"/>
                <w:sz w:val="24"/>
                <w:szCs w:val="24"/>
              </w:rPr>
              <w:t xml:space="preserve"> – коэффициент сплошности движения всех влекомых наносов (перекатывающихся и сальтирующих),</w:t>
            </w:r>
          </w:p>
          <w:p w:rsidR="00F66CCC" w:rsidRPr="00527C3E" w:rsidRDefault="00FB66B6" w:rsidP="00970EFE">
            <w:pPr>
              <w:spacing w:after="0" w:line="240" w:lineRule="auto"/>
              <w:jc w:val="both"/>
              <w:rPr>
                <w:rFonts w:ascii="Times New Roman" w:eastAsia="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η</m:t>
                  </m:r>
                </m:e>
                <m:sub>
                  <m:r>
                    <w:rPr>
                      <w:rFonts w:ascii="Cambria Math" w:hAnsi="Cambria Math" w:cs="Times New Roman"/>
                      <w:sz w:val="24"/>
                      <w:szCs w:val="24"/>
                    </w:rPr>
                    <m:t>в</m:t>
                  </m:r>
                </m:sub>
              </m:sSub>
            </m:oMath>
            <w:r w:rsidR="00F66CCC" w:rsidRPr="00527C3E">
              <w:rPr>
                <w:rFonts w:ascii="Times New Roman" w:eastAsia="Times New Roman" w:hAnsi="Times New Roman" w:cs="Times New Roman"/>
                <w:sz w:val="24"/>
                <w:szCs w:val="24"/>
              </w:rPr>
              <w:t xml:space="preserve"> – то же для сальтирующих наносов,</w:t>
            </w:r>
          </w:p>
          <w:p w:rsidR="00F66CCC" w:rsidRPr="00527C3E" w:rsidRDefault="00FB66B6" w:rsidP="00970EFE">
            <w:pPr>
              <w:spacing w:after="0" w:line="240" w:lineRule="auto"/>
              <w:jc w:val="both"/>
              <w:rPr>
                <w:rFonts w:ascii="Times New Roman" w:eastAsia="Times New Roman" w:hAnsi="Times New Roman" w:cs="Times New Roman"/>
                <w:sz w:val="24"/>
                <w:szCs w:val="24"/>
              </w:rPr>
            </w:pPr>
            <m:oMath>
              <m:bar>
                <m:barPr>
                  <m:pos m:val="top"/>
                  <m:ctrlPr>
                    <w:rPr>
                      <w:rFonts w:ascii="Cambria Math" w:hAnsi="Cambria Math" w:cs="Times New Roman"/>
                      <w:i/>
                      <w:sz w:val="24"/>
                      <w:szCs w:val="24"/>
                    </w:rPr>
                  </m:ctrlPr>
                </m:barPr>
                <m:e>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д</m:t>
                      </m:r>
                    </m:sub>
                  </m:sSub>
                </m:e>
              </m:bar>
            </m:oMath>
            <w:r w:rsidR="00F66CCC" w:rsidRPr="00527C3E">
              <w:rPr>
                <w:rFonts w:ascii="Times New Roman" w:eastAsia="Times New Roman" w:hAnsi="Times New Roman" w:cs="Times New Roman"/>
                <w:sz w:val="24"/>
                <w:szCs w:val="24"/>
              </w:rPr>
              <w:t xml:space="preserve"> – осредненная донная скорость потока, м/с,</w:t>
            </w:r>
          </w:p>
          <w:p w:rsidR="00F66CCC" w:rsidRPr="00527C3E" w:rsidRDefault="00FB66B6" w:rsidP="00970EFE">
            <w:pPr>
              <w:spacing w:after="0" w:line="240" w:lineRule="auto"/>
              <w:jc w:val="both"/>
              <w:rPr>
                <w:rFonts w:ascii="Times New Roman" w:eastAsia="Times New Roman" w:hAnsi="Times New Roman" w:cs="Times New Roman"/>
                <w:sz w:val="24"/>
                <w:szCs w:val="24"/>
              </w:rPr>
            </w:pPr>
            <m:oMath>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e>
                <m:sub>
                  <m:r>
                    <w:rPr>
                      <w:rFonts w:ascii="Cambria Math" w:hAnsi="Cambria Math" w:cs="Times New Roman"/>
                      <w:sz w:val="24"/>
                      <w:szCs w:val="24"/>
                    </w:rPr>
                    <m:t>д</m:t>
                  </m:r>
                </m:sub>
              </m:sSub>
            </m:oMath>
            <w:r w:rsidR="00F66CCC" w:rsidRPr="00527C3E">
              <w:rPr>
                <w:rFonts w:ascii="Times New Roman" w:eastAsia="Times New Roman" w:hAnsi="Times New Roman" w:cs="Times New Roman"/>
                <w:sz w:val="24"/>
                <w:szCs w:val="24"/>
              </w:rPr>
              <w:t xml:space="preserve"> – мгновенная донная скорость, сдвигающая частицы, м/с,</w:t>
            </w:r>
          </w:p>
          <w:p w:rsidR="00F66CCC" w:rsidRPr="00527C3E" w:rsidRDefault="00FB66B6" w:rsidP="00970EFE">
            <w:pPr>
              <w:spacing w:after="0" w:line="240" w:lineRule="auto"/>
              <w:jc w:val="both"/>
              <w:rPr>
                <w:rFonts w:ascii="Times New Roman" w:eastAsia="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σ</m:t>
                  </m:r>
                </m:e>
                <m:sub>
                  <m:r>
                    <w:rPr>
                      <w:rFonts w:ascii="Cambria Math" w:hAnsi="Cambria Math" w:cs="Times New Roman"/>
                      <w:sz w:val="24"/>
                      <w:szCs w:val="24"/>
                    </w:rPr>
                    <m:t>x</m:t>
                  </m:r>
                </m:sub>
              </m:sSub>
            </m:oMath>
            <w:r w:rsidR="00F66CCC" w:rsidRPr="00527C3E">
              <w:rPr>
                <w:rFonts w:ascii="Times New Roman" w:eastAsia="Times New Roman" w:hAnsi="Times New Roman" w:cs="Times New Roman"/>
                <w:sz w:val="24"/>
                <w:szCs w:val="24"/>
              </w:rPr>
              <w:t xml:space="preserve"> – среднее квадратическое значение продольных пульсаций скорости в придонной области,</w:t>
            </w:r>
          </w:p>
          <w:p w:rsidR="00F66CCC" w:rsidRPr="00527C3E" w:rsidRDefault="00F66CCC" w:rsidP="00970EFE">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rPr>
                <m:t>k</m:t>
              </m:r>
            </m:oMath>
            <w:r w:rsidRPr="00527C3E">
              <w:rPr>
                <w:rFonts w:ascii="Times New Roman" w:eastAsia="Times New Roman" w:hAnsi="Times New Roman" w:cs="Times New Roman"/>
                <w:sz w:val="24"/>
                <w:szCs w:val="24"/>
              </w:rPr>
              <w:t xml:space="preserve"> – отношение донной скорости к средней скорости </w:t>
            </w:r>
            <w:r w:rsidRPr="00527C3E">
              <w:rPr>
                <w:rFonts w:ascii="Times New Roman" w:eastAsia="Times New Roman" w:hAnsi="Times New Roman" w:cs="Times New Roman"/>
                <w:sz w:val="24"/>
                <w:szCs w:val="24"/>
              </w:rPr>
              <w:lastRenderedPageBreak/>
              <w:t>потока,</w:t>
            </w:r>
          </w:p>
          <w:p w:rsidR="00F66CCC" w:rsidRPr="00527C3E" w:rsidRDefault="00F66CCC" w:rsidP="00970EFE">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rPr>
                <m:t>i</m:t>
              </m:r>
            </m:oMath>
            <w:r w:rsidRPr="00527C3E">
              <w:rPr>
                <w:rFonts w:ascii="Times New Roman" w:eastAsia="Times New Roman" w:hAnsi="Times New Roman" w:cs="Times New Roman"/>
                <w:sz w:val="24"/>
                <w:szCs w:val="24"/>
              </w:rPr>
              <w:t xml:space="preserve"> – индекс, обозначающий среднее значение какой-либо величины для данной фракции,</w:t>
            </w:r>
          </w:p>
          <w:p w:rsidR="00F66CCC" w:rsidRPr="00527C3E" w:rsidRDefault="00FB66B6" w:rsidP="00970EFE">
            <w:pPr>
              <w:spacing w:after="0" w:line="240" w:lineRule="auto"/>
              <w:jc w:val="both"/>
              <w:rPr>
                <w:rFonts w:ascii="Times New Roman" w:eastAsia="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дв</m:t>
                  </m:r>
                </m:sub>
              </m:sSub>
            </m:oMath>
            <w:r w:rsidR="00F66CCC" w:rsidRPr="00527C3E">
              <w:rPr>
                <w:rFonts w:ascii="Times New Roman" w:eastAsia="Times New Roman" w:hAnsi="Times New Roman" w:cs="Times New Roman"/>
                <w:sz w:val="24"/>
                <w:szCs w:val="24"/>
              </w:rPr>
              <w:t xml:space="preserve"> – обезвешивающая донная скорость.</w:t>
            </w:r>
          </w:p>
          <w:p w:rsidR="00F66CCC" w:rsidRPr="00527C3E" w:rsidRDefault="00F66CCC" w:rsidP="00970EFE">
            <w:pPr>
              <w:spacing w:after="0" w:line="240" w:lineRule="auto"/>
              <w:jc w:val="both"/>
              <w:rPr>
                <w:rFonts w:ascii="Times New Roman" w:eastAsia="Times New Roman" w:hAnsi="Times New Roman" w:cs="Times New Roman"/>
                <w:sz w:val="24"/>
                <w:szCs w:val="24"/>
              </w:rPr>
            </w:pPr>
          </w:p>
        </w:tc>
      </w:tr>
      <w:tr w:rsidR="00F66CCC" w:rsidRPr="00527C3E" w:rsidTr="000C5C6A">
        <w:trPr>
          <w:trHeight w:val="454"/>
        </w:trPr>
        <w:tc>
          <w:tcPr>
            <w:tcW w:w="1371" w:type="dxa"/>
            <w:vAlign w:val="center"/>
          </w:tcPr>
          <w:p w:rsidR="00F66CCC" w:rsidRPr="00527C3E" w:rsidRDefault="00F66CCC" w:rsidP="00970EFE">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lastRenderedPageBreak/>
              <w:t>12. К.В. Гришанин (1969)  [13]</w:t>
            </w:r>
          </w:p>
        </w:tc>
        <w:tc>
          <w:tcPr>
            <w:tcW w:w="4394" w:type="dxa"/>
            <w:vAlign w:val="center"/>
          </w:tcPr>
          <w:p w:rsidR="00F66CCC" w:rsidRPr="00527C3E" w:rsidRDefault="00FB66B6" w:rsidP="00970EFE">
            <w:pPr>
              <w:spacing w:after="0" w:line="240" w:lineRule="auto"/>
              <w:jc w:val="both"/>
              <w:rPr>
                <w:rFonts w:ascii="Times New Roman" w:eastAsia="Calibri"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=0,015</m:t>
              </m:r>
              <m:sSup>
                <m:sSupPr>
                  <m:ctrlPr>
                    <w:rPr>
                      <w:rFonts w:ascii="Cambria Math" w:hAnsi="Cambria Math" w:cs="Times New Roman"/>
                      <w:i/>
                      <w:sz w:val="24"/>
                      <w:szCs w:val="24"/>
                      <w:lang w:val="en-US"/>
                    </w:rPr>
                  </m:ctrlPr>
                </m:sSupPr>
                <m:e>
                  <m:d>
                    <m:dPr>
                      <m:ctrlPr>
                        <w:rPr>
                          <w:rFonts w:ascii="Cambria Math" w:hAnsi="Cambria Math" w:cs="Times New Roman"/>
                          <w:i/>
                          <w:sz w:val="24"/>
                          <w:szCs w:val="24"/>
                          <w:lang w:val="en-US"/>
                        </w:rPr>
                      </m:ctrlPr>
                    </m:dPr>
                    <m:e>
                      <m:f>
                        <m:fPr>
                          <m:ctrlPr>
                            <w:rPr>
                              <w:rFonts w:ascii="Cambria Math" w:hAnsi="Cambria Math" w:cs="Times New Roman"/>
                              <w:i/>
                              <w:sz w:val="24"/>
                              <w:szCs w:val="24"/>
                              <w:lang w:val="en-US"/>
                            </w:rPr>
                          </m:ctrlPr>
                        </m:fPr>
                        <m:num>
                          <m:r>
                            <w:rPr>
                              <w:rFonts w:ascii="Cambria Math" w:hAnsi="Cambria Math" w:cs="Times New Roman"/>
                              <w:sz w:val="24"/>
                              <w:szCs w:val="24"/>
                              <w:lang w:val="en-US"/>
                            </w:rPr>
                            <m:t>V</m:t>
                          </m:r>
                        </m:num>
                        <m:den>
                          <m:sSub>
                            <m:sSubPr>
                              <m:ctrlPr>
                                <w:rPr>
                                  <w:rFonts w:ascii="Cambria Math" w:hAnsi="Cambria Math" w:cs="Times New Roman"/>
                                  <w:i/>
                                  <w:sz w:val="24"/>
                                  <w:szCs w:val="24"/>
                                  <w:lang w:val="en-US"/>
                                </w:rPr>
                              </m:ctrlPr>
                            </m:sSubPr>
                            <m:e>
                              <m:r>
                                <w:rPr>
                                  <w:rFonts w:ascii="Cambria Math" w:hAnsi="Cambria Math" w:cs="Times New Roman"/>
                                  <w:sz w:val="24"/>
                                  <w:szCs w:val="24"/>
                                  <w:lang w:val="en-US"/>
                                </w:rPr>
                                <m:t>V</m:t>
                              </m:r>
                            </m:e>
                            <m:sub>
                              <m:r>
                                <w:rPr>
                                  <w:rFonts w:ascii="Cambria Math" w:hAnsi="Cambria Math" w:cs="Times New Roman"/>
                                  <w:sz w:val="24"/>
                                  <w:szCs w:val="24"/>
                                </w:rPr>
                                <m:t>0</m:t>
                              </m:r>
                            </m:sub>
                          </m:sSub>
                        </m:den>
                      </m:f>
                    </m:e>
                  </m:d>
                </m:e>
                <m:sup>
                  <m:r>
                    <w:rPr>
                      <w:rFonts w:ascii="Cambria Math" w:hAnsi="Cambria Math" w:cs="Times New Roman"/>
                      <w:sz w:val="24"/>
                      <w:szCs w:val="24"/>
                    </w:rPr>
                    <m:t>3</m:t>
                  </m:r>
                </m:sup>
              </m:sSup>
              <m:r>
                <w:rPr>
                  <w:rFonts w:ascii="Cambria Math" w:hAnsi="Cambria Math" w:cs="Times New Roman"/>
                  <w:sz w:val="24"/>
                  <w:szCs w:val="24"/>
                  <w:lang w:val="en-US"/>
                </w:rPr>
                <m:t>d</m:t>
              </m:r>
              <m:d>
                <m:dPr>
                  <m:ctrlPr>
                    <w:rPr>
                      <w:rFonts w:ascii="Cambria Math" w:hAnsi="Cambria Math" w:cs="Times New Roman"/>
                      <w:i/>
                      <w:sz w:val="24"/>
                      <w:szCs w:val="24"/>
                      <w:lang w:val="en-US"/>
                    </w:rPr>
                  </m:ctrlPr>
                </m:dPr>
                <m:e>
                  <m:r>
                    <w:rPr>
                      <w:rFonts w:ascii="Cambria Math" w:hAnsi="Cambria Math" w:cs="Times New Roman"/>
                      <w:sz w:val="24"/>
                      <w:szCs w:val="24"/>
                      <w:lang w:val="en-US"/>
                    </w:rPr>
                    <m:t>V</m:t>
                  </m:r>
                  <m:r>
                    <w:rPr>
                      <w:rFonts w:ascii="Cambria Math" w:hAnsi="Cambria Math" w:cs="Times New Roman"/>
                      <w:sz w:val="24"/>
                      <w:szCs w:val="24"/>
                    </w:rPr>
                    <m:t>-</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V</m:t>
                      </m:r>
                    </m:e>
                    <m:sub>
                      <m:r>
                        <w:rPr>
                          <w:rFonts w:ascii="Cambria Math" w:hAnsi="Cambria Math" w:cs="Times New Roman"/>
                          <w:sz w:val="24"/>
                          <w:szCs w:val="24"/>
                        </w:rPr>
                        <m:t>0</m:t>
                      </m:r>
                    </m:sub>
                  </m:sSub>
                </m:e>
              </m:d>
            </m:oMath>
            <w:r w:rsidR="00F66CCC" w:rsidRPr="00527C3E">
              <w:rPr>
                <w:rFonts w:ascii="Times New Roman" w:eastAsia="Calibri" w:hAnsi="Times New Roman" w:cs="Times New Roman"/>
                <w:sz w:val="24"/>
                <w:szCs w:val="24"/>
              </w:rPr>
              <w:t xml:space="preserve"> </w:t>
            </w:r>
            <w:r w:rsidR="00F66CCC" w:rsidRPr="00527C3E">
              <w:rPr>
                <w:rFonts w:ascii="Times New Roman" w:hAnsi="Times New Roman" w:cs="Times New Roman"/>
                <w:sz w:val="24"/>
                <w:szCs w:val="24"/>
              </w:rPr>
              <w:t>м</w:t>
            </w:r>
            <w:r w:rsidR="00F66CCC" w:rsidRPr="00527C3E">
              <w:rPr>
                <w:rFonts w:ascii="Times New Roman" w:hAnsi="Times New Roman" w:cs="Times New Roman"/>
                <w:sz w:val="24"/>
                <w:szCs w:val="24"/>
                <w:vertAlign w:val="superscript"/>
              </w:rPr>
              <w:t>3</w:t>
            </w:r>
            <w:r w:rsidR="00F66CCC" w:rsidRPr="00527C3E">
              <w:rPr>
                <w:rFonts w:ascii="Times New Roman" w:hAnsi="Times New Roman" w:cs="Times New Roman"/>
                <w:sz w:val="24"/>
                <w:szCs w:val="24"/>
              </w:rPr>
              <w:t>/с/м</w:t>
            </w:r>
          </w:p>
          <w:p w:rsidR="00F66CCC" w:rsidRPr="00527C3E" w:rsidRDefault="00F66CCC" w:rsidP="00970EFE">
            <w:pPr>
              <w:spacing w:after="0" w:line="240" w:lineRule="auto"/>
              <w:jc w:val="both"/>
              <w:rPr>
                <w:rFonts w:ascii="Times New Roman" w:eastAsia="Calibri" w:hAnsi="Times New Roman" w:cs="Times New Roman"/>
                <w:sz w:val="24"/>
                <w:szCs w:val="24"/>
              </w:rPr>
            </w:pPr>
          </w:p>
          <w:p w:rsidR="00F66CCC" w:rsidRPr="00D9067C" w:rsidRDefault="00FB66B6" w:rsidP="00970EFE">
            <w:pPr>
              <w:spacing w:after="0" w:line="240" w:lineRule="auto"/>
              <w:jc w:val="both"/>
              <w:rPr>
                <w:rFonts w:ascii="Times New Roman" w:eastAsia="Calibri" w:hAnsi="Times New Roman" w:cs="Times New Roman"/>
                <w:sz w:val="24"/>
                <w:szCs w:val="24"/>
              </w:rPr>
            </w:pP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V</m:t>
                  </m:r>
                </m:e>
                <m:sub>
                  <m:r>
                    <w:rPr>
                      <w:rFonts w:ascii="Cambria Math" w:hAnsi="Cambria Math" w:cs="Times New Roman"/>
                      <w:sz w:val="24"/>
                      <w:szCs w:val="24"/>
                    </w:rPr>
                    <m:t>0</m:t>
                  </m:r>
                </m:sub>
              </m:sSub>
              <m:r>
                <w:rPr>
                  <w:rFonts w:ascii="Cambria Math" w:hAnsi="Cambria Math" w:cs="Times New Roman"/>
                  <w:sz w:val="24"/>
                  <w:szCs w:val="24"/>
                </w:rPr>
                <m:t>=</m:t>
              </m:r>
              <m:sSup>
                <m:sSupPr>
                  <m:ctrlPr>
                    <w:rPr>
                      <w:rFonts w:ascii="Cambria Math" w:hAnsi="Cambria Math" w:cs="Times New Roman"/>
                      <w:i/>
                      <w:sz w:val="24"/>
                      <w:szCs w:val="24"/>
                      <w:lang w:val="en-US"/>
                    </w:rPr>
                  </m:ctrlPr>
                </m:sSupPr>
                <m:e>
                  <m:d>
                    <m:dPr>
                      <m:ctrlPr>
                        <w:rPr>
                          <w:rFonts w:ascii="Cambria Math" w:hAnsi="Cambria Math" w:cs="Times New Roman"/>
                          <w:i/>
                          <w:sz w:val="24"/>
                          <w:szCs w:val="24"/>
                          <w:lang w:val="en-US"/>
                        </w:rPr>
                      </m:ctrlPr>
                    </m:dPr>
                    <m:e>
                      <m:f>
                        <m:fPr>
                          <m:ctrlPr>
                            <w:rPr>
                              <w:rFonts w:ascii="Cambria Math" w:hAnsi="Cambria Math" w:cs="Times New Roman"/>
                              <w:i/>
                              <w:sz w:val="24"/>
                              <w:szCs w:val="24"/>
                              <w:lang w:val="en-US"/>
                            </w:rPr>
                          </m:ctrlPr>
                        </m:fPr>
                        <m:num>
                          <m:sSub>
                            <m:sSubPr>
                              <m:ctrlPr>
                                <w:rPr>
                                  <w:rFonts w:ascii="Cambria Math" w:hAnsi="Cambria Math" w:cs="Times New Roman"/>
                                  <w:i/>
                                  <w:sz w:val="24"/>
                                  <w:szCs w:val="24"/>
                                  <w:lang w:val="en-US"/>
                                </w:rPr>
                              </m:ctrlPr>
                            </m:sSubPr>
                            <m:e>
                              <m:r>
                                <w:rPr>
                                  <w:rFonts w:ascii="Cambria Math" w:hAnsi="Cambria Math" w:cs="Times New Roman"/>
                                  <w:sz w:val="24"/>
                                  <w:szCs w:val="24"/>
                                  <w:lang w:val="en-US"/>
                                </w:rPr>
                                <m:t>d</m:t>
                              </m:r>
                            </m:e>
                            <m:sub>
                              <m:r>
                                <w:rPr>
                                  <w:rFonts w:ascii="Cambria Math" w:hAnsi="Cambria Math" w:cs="Times New Roman"/>
                                  <w:sz w:val="24"/>
                                  <w:szCs w:val="24"/>
                                </w:rPr>
                                <m:t>50</m:t>
                              </m:r>
                            </m:sub>
                          </m:sSub>
                        </m:num>
                        <m:den>
                          <m:sSub>
                            <m:sSubPr>
                              <m:ctrlPr>
                                <w:rPr>
                                  <w:rFonts w:ascii="Cambria Math" w:hAnsi="Cambria Math" w:cs="Times New Roman"/>
                                  <w:i/>
                                  <w:sz w:val="24"/>
                                  <w:szCs w:val="24"/>
                                  <w:lang w:val="en-US"/>
                                </w:rPr>
                              </m:ctrlPr>
                            </m:sSubPr>
                            <m:e>
                              <m:r>
                                <w:rPr>
                                  <w:rFonts w:ascii="Cambria Math" w:hAnsi="Cambria Math" w:cs="Times New Roman"/>
                                  <w:sz w:val="24"/>
                                  <w:szCs w:val="24"/>
                                  <w:lang w:val="en-US"/>
                                </w:rPr>
                                <m:t>d</m:t>
                              </m:r>
                            </m:e>
                            <m:sub>
                              <m:r>
                                <w:rPr>
                                  <w:rFonts w:ascii="Cambria Math" w:hAnsi="Cambria Math" w:cs="Times New Roman"/>
                                  <w:sz w:val="24"/>
                                  <w:szCs w:val="24"/>
                                </w:rPr>
                                <m:t>90</m:t>
                              </m:r>
                            </m:sub>
                          </m:sSub>
                        </m:den>
                      </m:f>
                    </m:e>
                  </m:d>
                </m:e>
                <m:sup>
                  <m:r>
                    <w:rPr>
                      <w:rFonts w:ascii="Cambria Math" w:hAnsi="Cambria Math" w:cs="Times New Roman"/>
                      <w:sz w:val="24"/>
                      <w:szCs w:val="24"/>
                    </w:rPr>
                    <m:t>0,2</m:t>
                  </m:r>
                </m:sup>
              </m:sSup>
              <m:r>
                <w:rPr>
                  <w:rFonts w:ascii="Cambria Math" w:hAnsi="Cambria Math" w:cs="Times New Roman"/>
                  <w:sz w:val="24"/>
                  <w:szCs w:val="24"/>
                </w:rPr>
                <m:t>0,96</m:t>
              </m:r>
              <m:rad>
                <m:radPr>
                  <m:degHide m:val="1"/>
                  <m:ctrlPr>
                    <w:rPr>
                      <w:rFonts w:ascii="Cambria Math" w:hAnsi="Cambria Math" w:cs="Times New Roman"/>
                      <w:i/>
                      <w:sz w:val="24"/>
                      <w:szCs w:val="24"/>
                    </w:rPr>
                  </m:ctrlPr>
                </m:radPr>
                <m:deg/>
                <m:e>
                  <m:r>
                    <m:rPr>
                      <m:sty m:val="p"/>
                    </m:rPr>
                    <w:rPr>
                      <w:rFonts w:ascii="Cambria Math" w:hAnsi="Cambria Math" w:cs="Times New Roman"/>
                      <w:sz w:val="24"/>
                      <w:szCs w:val="24"/>
                    </w:rPr>
                    <m:t>g</m:t>
                  </m:r>
                </m:e>
              </m:rad>
              <m:sSup>
                <m:sSupPr>
                  <m:ctrlPr>
                    <w:rPr>
                      <w:rFonts w:ascii="Cambria Math" w:hAnsi="Cambria Math" w:cs="Times New Roman"/>
                      <w:i/>
                      <w:sz w:val="24"/>
                      <w:szCs w:val="24"/>
                    </w:rPr>
                  </m:ctrlPr>
                </m:sSupPr>
                <m:e>
                  <m:r>
                    <w:rPr>
                      <w:rFonts w:ascii="Cambria Math" w:hAnsi="Cambria Math" w:cs="Times New Roman"/>
                      <w:sz w:val="24"/>
                      <w:szCs w:val="24"/>
                    </w:rPr>
                    <m:t>d</m:t>
                  </m:r>
                </m:e>
                <m:sup>
                  <m:r>
                    <w:rPr>
                      <w:rFonts w:ascii="Cambria Math" w:hAnsi="Cambria Math" w:cs="Times New Roman"/>
                      <w:sz w:val="24"/>
                      <w:szCs w:val="24"/>
                    </w:rPr>
                    <m:t>0,2</m:t>
                  </m:r>
                </m:sup>
              </m:sSup>
              <m:sSup>
                <m:sSupPr>
                  <m:ctrlPr>
                    <w:rPr>
                      <w:rFonts w:ascii="Cambria Math" w:hAnsi="Cambria Math" w:cs="Times New Roman"/>
                      <w:i/>
                      <w:sz w:val="24"/>
                      <w:szCs w:val="24"/>
                    </w:rPr>
                  </m:ctrlPr>
                </m:sSupPr>
                <m:e>
                  <m:d>
                    <m:dPr>
                      <m:ctrlPr>
                        <w:rPr>
                          <w:rFonts w:ascii="Cambria Math" w:hAnsi="Cambria Math" w:cs="Times New Roman"/>
                          <w:i/>
                          <w:sz w:val="24"/>
                          <w:szCs w:val="24"/>
                        </w:rPr>
                      </m:ctrlPr>
                    </m:dPr>
                    <m:e>
                      <m:r>
                        <w:rPr>
                          <w:rFonts w:ascii="Cambria Math" w:hAnsi="Cambria Math" w:cs="Times New Roman"/>
                          <w:sz w:val="24"/>
                          <w:szCs w:val="24"/>
                        </w:rPr>
                        <m:t>d+0,0014</m:t>
                      </m:r>
                    </m:e>
                  </m:d>
                </m:e>
                <m:sup>
                  <m:r>
                    <w:rPr>
                      <w:rFonts w:ascii="Cambria Math" w:hAnsi="Cambria Math" w:cs="Times New Roman"/>
                      <w:sz w:val="24"/>
                      <w:szCs w:val="24"/>
                    </w:rPr>
                    <m:t>0,3</m:t>
                  </m:r>
                </m:sup>
              </m:sSup>
              <m:sSup>
                <m:sSupPr>
                  <m:ctrlPr>
                    <w:rPr>
                      <w:rFonts w:ascii="Cambria Math" w:eastAsia="Calibri" w:hAnsi="Cambria Math" w:cs="Times New Roman"/>
                      <w:i/>
                      <w:sz w:val="24"/>
                      <w:szCs w:val="24"/>
                      <w:lang w:val="en-US"/>
                    </w:rPr>
                  </m:ctrlPr>
                </m:sSupPr>
                <m:e>
                  <m:d>
                    <m:dPr>
                      <m:ctrlPr>
                        <w:rPr>
                          <w:rFonts w:ascii="Cambria Math" w:eastAsia="Calibri" w:hAnsi="Cambria Math" w:cs="Times New Roman"/>
                          <w:i/>
                          <w:sz w:val="24"/>
                          <w:szCs w:val="24"/>
                          <w:lang w:val="en-US"/>
                        </w:rPr>
                      </m:ctrlPr>
                    </m:dPr>
                    <m:e>
                      <m:f>
                        <m:fPr>
                          <m:ctrlPr>
                            <w:rPr>
                              <w:rFonts w:ascii="Cambria Math" w:eastAsia="Calibri" w:hAnsi="Cambria Math" w:cs="Times New Roman"/>
                              <w:i/>
                              <w:sz w:val="24"/>
                              <w:szCs w:val="24"/>
                              <w:lang w:val="en-US"/>
                            </w:rPr>
                          </m:ctrlPr>
                        </m:fPr>
                        <m:num>
                          <m:r>
                            <w:rPr>
                              <w:rFonts w:ascii="Cambria Math" w:eastAsia="Calibri" w:hAnsi="Cambria Math" w:cs="Times New Roman"/>
                              <w:sz w:val="24"/>
                              <w:szCs w:val="24"/>
                              <w:lang w:val="en-US"/>
                            </w:rPr>
                            <m:t>H</m:t>
                          </m:r>
                        </m:num>
                        <m:den>
                          <m:r>
                            <w:rPr>
                              <w:rFonts w:ascii="Cambria Math" w:eastAsia="Calibri" w:hAnsi="Cambria Math" w:cs="Times New Roman"/>
                              <w:sz w:val="24"/>
                              <w:szCs w:val="24"/>
                              <w:lang w:val="en-US"/>
                            </w:rPr>
                            <m:t>d</m:t>
                          </m:r>
                        </m:den>
                      </m:f>
                    </m:e>
                  </m:d>
                </m:e>
                <m:sup>
                  <m:r>
                    <w:rPr>
                      <w:rFonts w:ascii="Cambria Math" w:eastAsia="Calibri" w:hAnsi="Cambria Math" w:cs="Times New Roman"/>
                      <w:sz w:val="24"/>
                      <w:szCs w:val="24"/>
                    </w:rPr>
                    <m:t>0,2</m:t>
                  </m:r>
                </m:sup>
              </m:sSup>
            </m:oMath>
            <w:r w:rsidR="00D9067C">
              <w:rPr>
                <w:rFonts w:ascii="Times New Roman" w:eastAsia="Calibri" w:hAnsi="Times New Roman" w:cs="Times New Roman"/>
                <w:sz w:val="24"/>
                <w:szCs w:val="24"/>
              </w:rPr>
              <w:t xml:space="preserve"> – по</w:t>
            </w:r>
            <w:r w:rsidR="001937A5">
              <w:rPr>
                <w:rFonts w:ascii="Times New Roman" w:eastAsia="Calibri" w:hAnsi="Times New Roman" w:cs="Times New Roman"/>
                <w:sz w:val="24"/>
                <w:szCs w:val="24"/>
              </w:rPr>
              <w:t xml:space="preserve"> В.Н.</w:t>
            </w:r>
            <w:r w:rsidR="00D9067C">
              <w:rPr>
                <w:rFonts w:ascii="Times New Roman" w:eastAsia="Calibri" w:hAnsi="Times New Roman" w:cs="Times New Roman"/>
                <w:sz w:val="24"/>
                <w:szCs w:val="24"/>
              </w:rPr>
              <w:t xml:space="preserve"> Гончарову</w:t>
            </w:r>
          </w:p>
        </w:tc>
        <w:tc>
          <w:tcPr>
            <w:tcW w:w="3402" w:type="dxa"/>
            <w:vAlign w:val="center"/>
          </w:tcPr>
          <w:p w:rsidR="00D9067C" w:rsidRDefault="00D9067C" w:rsidP="00D9067C">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lang w:val="en-US"/>
                </w:rPr>
                <m:t>V</m:t>
              </m:r>
            </m:oMath>
            <w:r>
              <w:rPr>
                <w:rFonts w:ascii="Times New Roman" w:eastAsia="Times New Roman" w:hAnsi="Times New Roman" w:cs="Times New Roman"/>
                <w:sz w:val="24"/>
                <w:szCs w:val="24"/>
              </w:rPr>
              <w:t xml:space="preserve"> – скорость потока, м</w:t>
            </w:r>
            <w:r w:rsidRPr="00C97971">
              <w:rPr>
                <w:rFonts w:ascii="Times New Roman" w:eastAsia="Times New Roman" w:hAnsi="Times New Roman" w:cs="Times New Roman"/>
                <w:sz w:val="24"/>
                <w:szCs w:val="24"/>
              </w:rPr>
              <w:t>/</w:t>
            </w:r>
            <w:r>
              <w:rPr>
                <w:rFonts w:ascii="Times New Roman" w:eastAsia="Times New Roman" w:hAnsi="Times New Roman" w:cs="Times New Roman"/>
                <w:sz w:val="24"/>
                <w:szCs w:val="24"/>
              </w:rPr>
              <w:t>с,</w:t>
            </w:r>
          </w:p>
          <w:p w:rsidR="00D9067C" w:rsidRDefault="00FB66B6" w:rsidP="00D9067C">
            <w:pPr>
              <w:spacing w:after="0" w:line="240" w:lineRule="auto"/>
              <w:jc w:val="both"/>
              <w:rPr>
                <w:rFonts w:ascii="Times New Roman" w:eastAsia="Times New Roman" w:hAnsi="Times New Roman" w:cs="Times New Roman"/>
                <w:sz w:val="24"/>
                <w:szCs w:val="24"/>
              </w:rPr>
            </w:pPr>
            <m:oMath>
              <m:sSub>
                <m:sSubPr>
                  <m:ctrlPr>
                    <w:rPr>
                      <w:rFonts w:ascii="Cambria Math" w:hAnsi="Cambria Math" w:cs="Times New Roman"/>
                      <w:sz w:val="24"/>
                      <w:szCs w:val="24"/>
                    </w:rPr>
                  </m:ctrlPr>
                </m:sSubPr>
                <m:e>
                  <m:r>
                    <w:rPr>
                      <w:rFonts w:ascii="Cambria Math" w:hAnsi="Cambria Math" w:cs="Times New Roman"/>
                      <w:sz w:val="24"/>
                      <w:szCs w:val="24"/>
                    </w:rPr>
                    <m:t>V</m:t>
                  </m:r>
                </m:e>
                <m:sub>
                  <m:r>
                    <m:rPr>
                      <m:sty m:val="p"/>
                    </m:rPr>
                    <w:rPr>
                      <w:rFonts w:ascii="Cambria Math" w:hAnsi="Cambria Math" w:cs="Times New Roman"/>
                      <w:sz w:val="24"/>
                      <w:szCs w:val="24"/>
                    </w:rPr>
                    <m:t>0</m:t>
                  </m:r>
                </m:sub>
              </m:sSub>
            </m:oMath>
            <w:r w:rsidR="00D9067C" w:rsidRPr="00527C3E">
              <w:rPr>
                <w:rFonts w:ascii="Times New Roman" w:hAnsi="Times New Roman" w:cs="Times New Roman"/>
                <w:sz w:val="24"/>
                <w:szCs w:val="24"/>
              </w:rPr>
              <w:t xml:space="preserve"> – неразмывающая скорость,</w:t>
            </w:r>
            <w:r w:rsidR="00D9067C">
              <w:rPr>
                <w:rFonts w:ascii="Times New Roman" w:hAnsi="Times New Roman" w:cs="Times New Roman"/>
                <w:sz w:val="24"/>
                <w:szCs w:val="24"/>
              </w:rPr>
              <w:t xml:space="preserve"> </w:t>
            </w:r>
            <w:r w:rsidR="00D9067C">
              <w:rPr>
                <w:rFonts w:ascii="Times New Roman" w:eastAsia="Times New Roman" w:hAnsi="Times New Roman" w:cs="Times New Roman"/>
                <w:sz w:val="24"/>
                <w:szCs w:val="24"/>
              </w:rPr>
              <w:t>м</w:t>
            </w:r>
            <w:r w:rsidR="00D9067C" w:rsidRPr="00C97971">
              <w:rPr>
                <w:rFonts w:ascii="Times New Roman" w:eastAsia="Times New Roman" w:hAnsi="Times New Roman" w:cs="Times New Roman"/>
                <w:sz w:val="24"/>
                <w:szCs w:val="24"/>
              </w:rPr>
              <w:t>/</w:t>
            </w:r>
            <w:r w:rsidR="00D9067C">
              <w:rPr>
                <w:rFonts w:ascii="Times New Roman" w:eastAsia="Times New Roman" w:hAnsi="Times New Roman" w:cs="Times New Roman"/>
                <w:sz w:val="24"/>
                <w:szCs w:val="24"/>
              </w:rPr>
              <w:t>с,</w:t>
            </w:r>
          </w:p>
          <w:p w:rsidR="00D9067C" w:rsidRPr="00527C3E" w:rsidRDefault="00D9067C" w:rsidP="00D9067C">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lang w:val="en-US"/>
                </w:rPr>
                <m:t>d</m:t>
              </m:r>
            </m:oMath>
            <w:r w:rsidRPr="00527C3E">
              <w:rPr>
                <w:rFonts w:ascii="Times New Roman" w:eastAsia="Times New Roman" w:hAnsi="Times New Roman" w:cs="Times New Roman"/>
                <w:sz w:val="24"/>
                <w:szCs w:val="24"/>
              </w:rPr>
              <w:t xml:space="preserve"> – средний диаметр донных наносов, м,</w:t>
            </w:r>
          </w:p>
          <w:p w:rsidR="00D9067C" w:rsidRDefault="00FB66B6" w:rsidP="00D9067C">
            <w:pPr>
              <w:spacing w:after="0" w:line="240" w:lineRule="auto"/>
              <w:jc w:val="both"/>
              <w:rPr>
                <w:rFonts w:ascii="Times New Roman" w:eastAsia="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50</m:t>
                  </m:r>
                </m:sub>
              </m:sSub>
            </m:oMath>
            <w:r w:rsidR="00D9067C" w:rsidRPr="00527C3E">
              <w:rPr>
                <w:rFonts w:ascii="Times New Roman" w:eastAsia="Times New Roman" w:hAnsi="Times New Roman" w:cs="Times New Roman"/>
                <w:sz w:val="24"/>
                <w:szCs w:val="24"/>
              </w:rPr>
              <w:t xml:space="preserve"> –</w:t>
            </w:r>
            <w:r w:rsidR="00D9067C">
              <w:rPr>
                <w:rFonts w:ascii="Times New Roman" w:eastAsia="Times New Roman" w:hAnsi="Times New Roman" w:cs="Times New Roman"/>
                <w:sz w:val="24"/>
                <w:szCs w:val="24"/>
              </w:rPr>
              <w:t xml:space="preserve"> </w:t>
            </w:r>
            <w:r w:rsidR="00D9067C" w:rsidRPr="00527C3E">
              <w:rPr>
                <w:rFonts w:ascii="Times New Roman" w:eastAsia="Times New Roman" w:hAnsi="Times New Roman" w:cs="Times New Roman"/>
                <w:sz w:val="24"/>
                <w:szCs w:val="24"/>
              </w:rPr>
              <w:t>крупность наносов</w:t>
            </w:r>
            <w:r w:rsidR="00D9067C">
              <w:rPr>
                <w:rFonts w:ascii="Times New Roman" w:eastAsia="Times New Roman" w:hAnsi="Times New Roman" w:cs="Times New Roman"/>
                <w:sz w:val="24"/>
                <w:szCs w:val="24"/>
              </w:rPr>
              <w:t xml:space="preserve"> 50% вероятности по гранулометрической кривой</w:t>
            </w:r>
            <w:r w:rsidR="00D9067C" w:rsidRPr="00527C3E">
              <w:rPr>
                <w:rFonts w:ascii="Times New Roman" w:eastAsia="Times New Roman" w:hAnsi="Times New Roman" w:cs="Times New Roman"/>
                <w:sz w:val="24"/>
                <w:szCs w:val="24"/>
              </w:rPr>
              <w:t>, м</w:t>
            </w:r>
            <w:r w:rsidR="00D9067C">
              <w:rPr>
                <w:rFonts w:ascii="Times New Roman" w:eastAsia="Times New Roman" w:hAnsi="Times New Roman" w:cs="Times New Roman"/>
                <w:sz w:val="24"/>
                <w:szCs w:val="24"/>
              </w:rPr>
              <w:t>,</w:t>
            </w:r>
          </w:p>
          <w:p w:rsidR="00D9067C" w:rsidRDefault="00FB66B6" w:rsidP="00D9067C">
            <w:pPr>
              <w:spacing w:after="0" w:line="240" w:lineRule="auto"/>
              <w:jc w:val="both"/>
              <w:rPr>
                <w:rFonts w:ascii="Times New Roman" w:eastAsia="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90</m:t>
                  </m:r>
                </m:sub>
              </m:sSub>
            </m:oMath>
            <w:r w:rsidR="00D9067C" w:rsidRPr="00527C3E">
              <w:rPr>
                <w:rFonts w:ascii="Times New Roman" w:eastAsia="Times New Roman" w:hAnsi="Times New Roman" w:cs="Times New Roman"/>
                <w:sz w:val="24"/>
                <w:szCs w:val="24"/>
              </w:rPr>
              <w:t xml:space="preserve"> –</w:t>
            </w:r>
            <w:r w:rsidR="00D9067C">
              <w:rPr>
                <w:rFonts w:ascii="Times New Roman" w:eastAsia="Times New Roman" w:hAnsi="Times New Roman" w:cs="Times New Roman"/>
                <w:sz w:val="24"/>
                <w:szCs w:val="24"/>
              </w:rPr>
              <w:t xml:space="preserve"> </w:t>
            </w:r>
            <w:r w:rsidR="00D9067C" w:rsidRPr="00527C3E">
              <w:rPr>
                <w:rFonts w:ascii="Times New Roman" w:eastAsia="Times New Roman" w:hAnsi="Times New Roman" w:cs="Times New Roman"/>
                <w:sz w:val="24"/>
                <w:szCs w:val="24"/>
              </w:rPr>
              <w:t>крупность наносов</w:t>
            </w:r>
            <w:r w:rsidR="00D9067C">
              <w:rPr>
                <w:rFonts w:ascii="Times New Roman" w:eastAsia="Times New Roman" w:hAnsi="Times New Roman" w:cs="Times New Roman"/>
                <w:sz w:val="24"/>
                <w:szCs w:val="24"/>
              </w:rPr>
              <w:t xml:space="preserve"> 90% вероятности по гранулометрической кривой</w:t>
            </w:r>
            <w:r w:rsidR="00D9067C" w:rsidRPr="00527C3E">
              <w:rPr>
                <w:rFonts w:ascii="Times New Roman" w:eastAsia="Times New Roman" w:hAnsi="Times New Roman" w:cs="Times New Roman"/>
                <w:sz w:val="24"/>
                <w:szCs w:val="24"/>
              </w:rPr>
              <w:t>, м</w:t>
            </w:r>
            <w:r w:rsidR="00D9067C">
              <w:rPr>
                <w:rFonts w:ascii="Times New Roman" w:eastAsia="Times New Roman" w:hAnsi="Times New Roman" w:cs="Times New Roman"/>
                <w:sz w:val="24"/>
                <w:szCs w:val="24"/>
              </w:rPr>
              <w:t>,</w:t>
            </w:r>
          </w:p>
          <w:p w:rsidR="00D9067C" w:rsidRDefault="00D9067C" w:rsidP="00D9067C">
            <w:pPr>
              <w:spacing w:after="0" w:line="240" w:lineRule="auto"/>
              <w:jc w:val="both"/>
              <w:rPr>
                <w:rFonts w:ascii="Times New Roman" w:hAnsi="Times New Roman" w:cs="Times New Roman"/>
                <w:sz w:val="24"/>
                <w:szCs w:val="24"/>
              </w:rPr>
            </w:pPr>
            <m:oMath>
              <m:r>
                <m:rPr>
                  <m:sty m:val="p"/>
                </m:rPr>
                <w:rPr>
                  <w:rFonts w:ascii="Cambria Math" w:hAnsi="Cambria Math" w:cs="Times New Roman"/>
                  <w:sz w:val="24"/>
                  <w:szCs w:val="24"/>
                  <w:lang w:val="en-US"/>
                </w:rPr>
                <m:t>g</m:t>
              </m:r>
              <m:r>
                <m:rPr>
                  <m:sty m:val="p"/>
                </m:rPr>
                <w:rPr>
                  <w:rFonts w:ascii="Cambria Math" w:hAnsi="Cambria Math" w:cs="Times New Roman"/>
                  <w:sz w:val="24"/>
                  <w:szCs w:val="24"/>
                </w:rPr>
                <m:t>=9,81</m:t>
              </m:r>
            </m:oMath>
            <w:r w:rsidRPr="00527C3E">
              <w:rPr>
                <w:rFonts w:ascii="Times New Roman" w:hAnsi="Times New Roman" w:cs="Times New Roman"/>
                <w:sz w:val="24"/>
                <w:szCs w:val="24"/>
              </w:rPr>
              <w:t xml:space="preserve"> м/с</w:t>
            </w:r>
            <w:r w:rsidRPr="00527C3E">
              <w:rPr>
                <w:rFonts w:ascii="Times New Roman" w:hAnsi="Times New Roman" w:cs="Times New Roman"/>
                <w:sz w:val="24"/>
                <w:szCs w:val="24"/>
                <w:vertAlign w:val="superscript"/>
              </w:rPr>
              <w:t>2</w:t>
            </w:r>
            <w:r w:rsidRPr="00527C3E">
              <w:rPr>
                <w:rFonts w:ascii="Times New Roman" w:hAnsi="Times New Roman" w:cs="Times New Roman"/>
                <w:sz w:val="24"/>
                <w:szCs w:val="24"/>
              </w:rPr>
              <w:t xml:space="preserve"> – ускорение </w:t>
            </w:r>
            <w:r w:rsidRPr="00527C3E">
              <w:rPr>
                <w:rFonts w:ascii="Times New Roman" w:hAnsi="Times New Roman" w:cs="Times New Roman"/>
                <w:sz w:val="24"/>
                <w:szCs w:val="24"/>
              </w:rPr>
              <w:lastRenderedPageBreak/>
              <w:t>свободного падения</w:t>
            </w:r>
            <w:r>
              <w:rPr>
                <w:rFonts w:ascii="Times New Roman" w:hAnsi="Times New Roman" w:cs="Times New Roman"/>
                <w:sz w:val="24"/>
                <w:szCs w:val="24"/>
              </w:rPr>
              <w:t>,</w:t>
            </w:r>
          </w:p>
          <w:p w:rsidR="00D9067C" w:rsidRDefault="00D9067C" w:rsidP="00D9067C">
            <w:pPr>
              <w:spacing w:after="0" w:line="240" w:lineRule="auto"/>
              <w:jc w:val="both"/>
              <w:rPr>
                <w:rFonts w:ascii="Times New Roman" w:eastAsia="Calibri" w:hAnsi="Times New Roman" w:cs="Times New Roman"/>
                <w:sz w:val="24"/>
                <w:szCs w:val="24"/>
              </w:rPr>
            </w:pPr>
            <m:oMath>
              <m:r>
                <w:rPr>
                  <w:rFonts w:ascii="Cambria Math" w:hAnsi="Cambria Math" w:cs="Times New Roman"/>
                  <w:sz w:val="24"/>
                  <w:szCs w:val="24"/>
                </w:rPr>
                <m:t>H</m:t>
              </m:r>
            </m:oMath>
            <w:r>
              <w:rPr>
                <w:rFonts w:ascii="Times New Roman" w:hAnsi="Times New Roman" w:cs="Times New Roman"/>
                <w:sz w:val="24"/>
                <w:szCs w:val="24"/>
              </w:rPr>
              <w:t xml:space="preserve"> – глубина потока, м</w:t>
            </w:r>
            <w:r>
              <w:rPr>
                <w:rFonts w:ascii="Times New Roman" w:eastAsia="Calibri" w:hAnsi="Times New Roman" w:cs="Times New Roman"/>
                <w:sz w:val="24"/>
                <w:szCs w:val="24"/>
              </w:rPr>
              <w:t>.</w:t>
            </w:r>
          </w:p>
          <w:p w:rsidR="00D9067C" w:rsidRDefault="00D9067C" w:rsidP="00970EFE">
            <w:pPr>
              <w:spacing w:after="0" w:line="240" w:lineRule="auto"/>
              <w:jc w:val="both"/>
              <w:rPr>
                <w:rFonts w:ascii="Times New Roman" w:eastAsia="Calibri" w:hAnsi="Times New Roman" w:cs="Times New Roman"/>
                <w:sz w:val="24"/>
                <w:szCs w:val="24"/>
              </w:rPr>
            </w:pPr>
          </w:p>
          <w:p w:rsidR="00F66CCC" w:rsidRPr="00527C3E" w:rsidRDefault="00F66CCC" w:rsidP="00970EFE">
            <w:pPr>
              <w:spacing w:after="0" w:line="240" w:lineRule="auto"/>
              <w:jc w:val="both"/>
              <w:rPr>
                <w:rFonts w:ascii="Times New Roman" w:hAnsi="Times New Roman" w:cs="Times New Roman"/>
                <w:sz w:val="24"/>
                <w:szCs w:val="24"/>
              </w:rPr>
            </w:pPr>
            <w:r w:rsidRPr="00527C3E">
              <w:rPr>
                <w:rFonts w:ascii="Times New Roman" w:eastAsia="Calibri" w:hAnsi="Times New Roman" w:cs="Times New Roman"/>
                <w:sz w:val="24"/>
                <w:szCs w:val="24"/>
              </w:rPr>
              <w:t xml:space="preserve">При выводе формулы использованы </w:t>
            </w:r>
            <w:r w:rsidRPr="00527C3E">
              <w:rPr>
                <w:rFonts w:ascii="Times New Roman" w:hAnsi="Times New Roman" w:cs="Times New Roman"/>
                <w:sz w:val="24"/>
                <w:szCs w:val="24"/>
              </w:rPr>
              <w:t>данные о меженных деформациях русла на перекатах крупных равнинных рек СССР и данные измерений песчаных гряд н</w:t>
            </w:r>
            <w:r w:rsidR="002865AA">
              <w:rPr>
                <w:rFonts w:ascii="Times New Roman" w:hAnsi="Times New Roman" w:cs="Times New Roman"/>
                <w:sz w:val="24"/>
                <w:szCs w:val="24"/>
              </w:rPr>
              <w:t>а одном их перекатов Нижней Вол</w:t>
            </w:r>
            <w:r w:rsidRPr="00527C3E">
              <w:rPr>
                <w:rFonts w:ascii="Times New Roman" w:hAnsi="Times New Roman" w:cs="Times New Roman"/>
                <w:sz w:val="24"/>
                <w:szCs w:val="24"/>
              </w:rPr>
              <w:t>ги.</w:t>
            </w:r>
          </w:p>
          <w:p w:rsidR="00F66CCC" w:rsidRPr="00527C3E" w:rsidRDefault="00F66CCC" w:rsidP="00970EFE">
            <w:pPr>
              <w:spacing w:after="0" w:line="240" w:lineRule="auto"/>
              <w:jc w:val="both"/>
              <w:rPr>
                <w:rFonts w:ascii="Times New Roman" w:hAnsi="Times New Roman" w:cs="Times New Roman"/>
                <w:sz w:val="24"/>
                <w:szCs w:val="24"/>
              </w:rPr>
            </w:pPr>
          </w:p>
          <w:p w:rsidR="00F66CCC" w:rsidRPr="00527C3E" w:rsidRDefault="00F66CCC" w:rsidP="00970EFE">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 xml:space="preserve">Формула выведена для донных отложений крупностью  </w:t>
            </w:r>
            <m:oMath>
              <m:r>
                <w:rPr>
                  <w:rFonts w:ascii="Cambria Math" w:hAnsi="Cambria Math" w:cs="Times New Roman"/>
                  <w:sz w:val="24"/>
                  <w:szCs w:val="24"/>
                  <w:lang w:val="en-US"/>
                </w:rPr>
                <m:t>d</m:t>
              </m:r>
              <m:r>
                <w:rPr>
                  <w:rFonts w:ascii="Cambria Math" w:hAnsi="Cambria Math" w:cs="Times New Roman"/>
                  <w:sz w:val="24"/>
                  <w:szCs w:val="24"/>
                </w:rPr>
                <m:t>=0,2…0,7</m:t>
              </m:r>
            </m:oMath>
            <w:r w:rsidRPr="00527C3E">
              <w:rPr>
                <w:rFonts w:ascii="Times New Roman" w:hAnsi="Times New Roman" w:cs="Times New Roman"/>
                <w:sz w:val="24"/>
                <w:szCs w:val="24"/>
              </w:rPr>
              <w:t xml:space="preserve"> мм.</w:t>
            </w:r>
          </w:p>
          <w:p w:rsidR="00F66CCC" w:rsidRPr="00527C3E" w:rsidRDefault="00F66CCC" w:rsidP="00970EFE">
            <w:pPr>
              <w:spacing w:after="0" w:line="240" w:lineRule="auto"/>
              <w:jc w:val="both"/>
              <w:rPr>
                <w:rFonts w:ascii="Times New Roman" w:eastAsia="Calibri" w:hAnsi="Times New Roman" w:cs="Times New Roman"/>
                <w:sz w:val="24"/>
                <w:szCs w:val="24"/>
              </w:rPr>
            </w:pPr>
            <w:r w:rsidRPr="00527C3E">
              <w:rPr>
                <w:rFonts w:ascii="Times New Roman" w:hAnsi="Times New Roman" w:cs="Times New Roman"/>
                <w:sz w:val="24"/>
                <w:szCs w:val="24"/>
              </w:rPr>
              <w:t xml:space="preserve">Применение формулы ограничено </w:t>
            </w:r>
            <m:oMath>
              <m:f>
                <m:fPr>
                  <m:ctrlPr>
                    <w:rPr>
                      <w:rFonts w:ascii="Cambria Math" w:eastAsia="Calibri" w:hAnsi="Cambria Math" w:cs="Times New Roman"/>
                      <w:i/>
                      <w:sz w:val="24"/>
                      <w:szCs w:val="24"/>
                      <w:lang w:val="en-US"/>
                    </w:rPr>
                  </m:ctrlPr>
                </m:fPr>
                <m:num>
                  <m:r>
                    <w:rPr>
                      <w:rFonts w:ascii="Cambria Math" w:eastAsia="Calibri" w:hAnsi="Cambria Math" w:cs="Times New Roman"/>
                      <w:sz w:val="24"/>
                      <w:szCs w:val="24"/>
                      <w:lang w:val="en-US"/>
                    </w:rPr>
                    <m:t>d</m:t>
                  </m:r>
                </m:num>
                <m:den>
                  <m:r>
                    <w:rPr>
                      <w:rFonts w:ascii="Cambria Math" w:eastAsia="Calibri" w:hAnsi="Cambria Math" w:cs="Times New Roman"/>
                      <w:sz w:val="24"/>
                      <w:szCs w:val="24"/>
                      <w:lang w:val="en-US"/>
                    </w:rPr>
                    <m:t>H</m:t>
                  </m:r>
                </m:den>
              </m:f>
              <m:r>
                <w:rPr>
                  <w:rFonts w:ascii="Cambria Math" w:eastAsia="Calibri" w:hAnsi="Cambria Math" w:cs="Times New Roman"/>
                  <w:sz w:val="24"/>
                  <w:szCs w:val="24"/>
                </w:rPr>
                <m:t>&lt;5*</m:t>
              </m:r>
              <m:sSup>
                <m:sSupPr>
                  <m:ctrlPr>
                    <w:rPr>
                      <w:rFonts w:ascii="Cambria Math" w:eastAsia="Calibri" w:hAnsi="Cambria Math" w:cs="Times New Roman"/>
                      <w:i/>
                      <w:sz w:val="24"/>
                      <w:szCs w:val="24"/>
                      <w:lang w:val="en-US"/>
                    </w:rPr>
                  </m:ctrlPr>
                </m:sSupPr>
                <m:e>
                  <m:r>
                    <w:rPr>
                      <w:rFonts w:ascii="Cambria Math" w:eastAsia="Calibri" w:hAnsi="Cambria Math" w:cs="Times New Roman"/>
                      <w:sz w:val="24"/>
                      <w:szCs w:val="24"/>
                    </w:rPr>
                    <m:t>10</m:t>
                  </m:r>
                </m:e>
                <m:sup>
                  <m:r>
                    <w:rPr>
                      <w:rFonts w:ascii="Cambria Math" w:eastAsia="Calibri" w:hAnsi="Cambria Math" w:cs="Times New Roman"/>
                      <w:sz w:val="24"/>
                      <w:szCs w:val="24"/>
                    </w:rPr>
                    <m:t>-4</m:t>
                  </m:r>
                </m:sup>
              </m:sSup>
            </m:oMath>
            <w:r w:rsidRPr="00527C3E">
              <w:rPr>
                <w:rFonts w:ascii="Times New Roman" w:hAnsi="Times New Roman" w:cs="Times New Roman"/>
                <w:sz w:val="24"/>
                <w:szCs w:val="24"/>
              </w:rPr>
              <w:t>.</w:t>
            </w:r>
          </w:p>
        </w:tc>
      </w:tr>
      <w:tr w:rsidR="00F66CCC" w:rsidRPr="00527C3E" w:rsidTr="000C5C6A">
        <w:trPr>
          <w:trHeight w:val="454"/>
        </w:trPr>
        <w:tc>
          <w:tcPr>
            <w:tcW w:w="1371" w:type="dxa"/>
            <w:vAlign w:val="center"/>
          </w:tcPr>
          <w:p w:rsidR="00F66CCC" w:rsidRPr="00527C3E" w:rsidRDefault="00F66CCC" w:rsidP="00970EFE">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lastRenderedPageBreak/>
              <w:t>13. В.Н. Лазарев, Ф.М. Чернышов (1974) [51]</w:t>
            </w:r>
          </w:p>
        </w:tc>
        <w:tc>
          <w:tcPr>
            <w:tcW w:w="4394" w:type="dxa"/>
            <w:vAlign w:val="center"/>
          </w:tcPr>
          <w:p w:rsidR="00F66CCC" w:rsidRPr="00527C3E" w:rsidRDefault="00FB66B6" w:rsidP="00970EFE">
            <w:pPr>
              <w:spacing w:after="0" w:line="240" w:lineRule="auto"/>
              <w:jc w:val="both"/>
              <w:rPr>
                <w:rFonts w:ascii="Times New Roman" w:eastAsia="Calibri"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=0,1</m:t>
              </m:r>
              <m:sSup>
                <m:sSupPr>
                  <m:ctrlPr>
                    <w:rPr>
                      <w:rFonts w:ascii="Cambria Math" w:hAnsi="Cambria Math" w:cs="Times New Roman"/>
                      <w:i/>
                      <w:sz w:val="24"/>
                      <w:szCs w:val="24"/>
                    </w:rPr>
                  </m:ctrlPr>
                </m:sSupPr>
                <m:e>
                  <m:d>
                    <m:dPr>
                      <m:ctrlPr>
                        <w:rPr>
                          <w:rFonts w:ascii="Cambria Math" w:hAnsi="Cambria Math" w:cs="Times New Roman"/>
                          <w:i/>
                          <w:sz w:val="24"/>
                          <w:szCs w:val="24"/>
                        </w:rPr>
                      </m:ctrlPr>
                    </m:dPr>
                    <m:e>
                      <m:f>
                        <m:fPr>
                          <m:ctrlPr>
                            <w:rPr>
                              <w:rFonts w:ascii="Cambria Math" w:hAnsi="Cambria Math" w:cs="Times New Roman"/>
                              <w:i/>
                              <w:sz w:val="24"/>
                              <w:szCs w:val="24"/>
                            </w:rPr>
                          </m:ctrlPr>
                        </m:fPr>
                        <m:num>
                          <m:r>
                            <w:rPr>
                              <w:rFonts w:ascii="Cambria Math" w:hAnsi="Cambria Math" w:cs="Times New Roman"/>
                              <w:sz w:val="24"/>
                              <w:szCs w:val="24"/>
                              <w:lang w:val="en-US"/>
                            </w:rPr>
                            <m:t>d</m:t>
                          </m:r>
                        </m:num>
                        <m:den>
                          <m:r>
                            <w:rPr>
                              <w:rFonts w:ascii="Cambria Math" w:hAnsi="Cambria Math" w:cs="Times New Roman"/>
                              <w:sz w:val="24"/>
                              <w:szCs w:val="24"/>
                            </w:rPr>
                            <m:t>H</m:t>
                          </m:r>
                        </m:den>
                      </m:f>
                    </m:e>
                  </m:d>
                </m:e>
                <m:sup>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4</m:t>
                      </m:r>
                    </m:den>
                  </m:f>
                </m:sup>
              </m:sSup>
              <m:f>
                <m:fPr>
                  <m:ctrlPr>
                    <w:rPr>
                      <w:rFonts w:ascii="Cambria Math" w:hAnsi="Cambria Math" w:cs="Times New Roman"/>
                      <w:i/>
                      <w:sz w:val="24"/>
                      <w:szCs w:val="24"/>
                    </w:rPr>
                  </m:ctrlPr>
                </m:fPr>
                <m:num>
                  <m:r>
                    <w:rPr>
                      <w:rFonts w:ascii="Cambria Math" w:hAnsi="Cambria Math" w:cs="Times New Roman"/>
                      <w:sz w:val="24"/>
                      <w:szCs w:val="24"/>
                    </w:rPr>
                    <m:t>d</m:t>
                  </m:r>
                </m:num>
                <m:den>
                  <m:r>
                    <w:rPr>
                      <w:rFonts w:ascii="Cambria Math" w:hAnsi="Cambria Math" w:cs="Times New Roman"/>
                      <w:sz w:val="24"/>
                      <w:szCs w:val="24"/>
                    </w:rPr>
                    <m:t>w</m:t>
                  </m:r>
                </m:den>
              </m:f>
              <m:rad>
                <m:radPr>
                  <m:degHide m:val="1"/>
                  <m:ctrlPr>
                    <w:rPr>
                      <w:rFonts w:ascii="Cambria Math" w:hAnsi="Cambria Math" w:cs="Times New Roman"/>
                      <w:i/>
                      <w:sz w:val="24"/>
                      <w:szCs w:val="24"/>
                    </w:rPr>
                  </m:ctrlPr>
                </m:radPr>
                <m:deg/>
                <m:e>
                  <m:f>
                    <m:fPr>
                      <m:ctrlPr>
                        <w:rPr>
                          <w:rFonts w:ascii="Cambria Math" w:hAnsi="Cambria Math" w:cs="Times New Roman"/>
                          <w:i/>
                          <w:sz w:val="24"/>
                          <w:szCs w:val="24"/>
                        </w:rPr>
                      </m:ctrlPr>
                    </m:fPr>
                    <m:num>
                      <m:r>
                        <w:rPr>
                          <w:rFonts w:ascii="Cambria Math" w:hAnsi="Cambria Math" w:cs="Times New Roman"/>
                          <w:sz w:val="24"/>
                          <w:szCs w:val="24"/>
                        </w:rPr>
                        <m:t>V-</m:t>
                      </m:r>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num>
                    <m:den>
                      <m:r>
                        <w:rPr>
                          <w:rFonts w:ascii="Cambria Math" w:hAnsi="Cambria Math" w:cs="Times New Roman"/>
                          <w:sz w:val="24"/>
                          <w:szCs w:val="24"/>
                        </w:rPr>
                        <m:t>w</m:t>
                      </m:r>
                    </m:den>
                  </m:f>
                </m:e>
              </m:rad>
              <m:sSup>
                <m:sSupPr>
                  <m:ctrlPr>
                    <w:rPr>
                      <w:rFonts w:ascii="Cambria Math" w:hAnsi="Cambria Math" w:cs="Times New Roman"/>
                      <w:i/>
                      <w:sz w:val="24"/>
                      <w:szCs w:val="24"/>
                    </w:rPr>
                  </m:ctrlPr>
                </m:sSupPr>
                <m:e>
                  <m:d>
                    <m:dPr>
                      <m:ctrlPr>
                        <w:rPr>
                          <w:rFonts w:ascii="Cambria Math" w:hAnsi="Cambria Math" w:cs="Times New Roman"/>
                          <w:i/>
                          <w:sz w:val="24"/>
                          <w:szCs w:val="24"/>
                        </w:rPr>
                      </m:ctrlPr>
                    </m:dPr>
                    <m:e>
                      <m:r>
                        <w:rPr>
                          <w:rFonts w:ascii="Cambria Math" w:hAnsi="Cambria Math" w:cs="Times New Roman"/>
                          <w:sz w:val="24"/>
                          <w:szCs w:val="24"/>
                        </w:rPr>
                        <m:t>V-</m:t>
                      </m:r>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e>
                  </m:d>
                </m:e>
                <m:sup>
                  <m:r>
                    <w:rPr>
                      <w:rFonts w:ascii="Cambria Math" w:hAnsi="Cambria Math" w:cs="Times New Roman"/>
                      <w:sz w:val="24"/>
                      <w:szCs w:val="24"/>
                    </w:rPr>
                    <m:t>2</m:t>
                  </m:r>
                </m:sup>
              </m:sSup>
              <m:f>
                <m:fPr>
                  <m:ctrlPr>
                    <w:rPr>
                      <w:rFonts w:ascii="Cambria Math" w:hAnsi="Cambria Math" w:cs="Times New Roman"/>
                      <w:i/>
                      <w:sz w:val="24"/>
                      <w:szCs w:val="24"/>
                    </w:rPr>
                  </m:ctrlPr>
                </m:fPr>
                <m:num>
                  <m:r>
                    <w:rPr>
                      <w:rFonts w:ascii="Cambria Math" w:hAnsi="Cambria Math" w:cs="Times New Roman"/>
                      <w:sz w:val="24"/>
                      <w:szCs w:val="24"/>
                    </w:rPr>
                    <m:t>q</m:t>
                  </m:r>
                </m:num>
                <m:den>
                  <m:r>
                    <w:rPr>
                      <w:rFonts w:ascii="Cambria Math" w:hAnsi="Cambria Math" w:cs="Times New Roman"/>
                      <w:sz w:val="24"/>
                      <w:szCs w:val="24"/>
                    </w:rPr>
                    <m:t>H</m:t>
                  </m:r>
                  <m:rad>
                    <m:radPr>
                      <m:degHide m:val="1"/>
                      <m:ctrlPr>
                        <w:rPr>
                          <w:rFonts w:ascii="Cambria Math" w:hAnsi="Cambria Math" w:cs="Times New Roman"/>
                          <w:i/>
                          <w:sz w:val="24"/>
                          <w:szCs w:val="24"/>
                        </w:rPr>
                      </m:ctrlPr>
                    </m:radPr>
                    <m:deg/>
                    <m:e>
                      <m:r>
                        <m:rPr>
                          <m:sty m:val="p"/>
                        </m:rPr>
                        <w:rPr>
                          <w:rFonts w:ascii="Cambria Math" w:hAnsi="Cambria Math" w:cs="Times New Roman"/>
                          <w:sz w:val="24"/>
                          <w:szCs w:val="24"/>
                        </w:rPr>
                        <m:t>g</m:t>
                      </m:r>
                      <m:r>
                        <w:rPr>
                          <w:rFonts w:ascii="Cambria Math" w:hAnsi="Cambria Math" w:cs="Times New Roman"/>
                          <w:sz w:val="24"/>
                          <w:szCs w:val="24"/>
                        </w:rPr>
                        <m:t>H</m:t>
                      </m:r>
                    </m:e>
                  </m:rad>
                </m:den>
              </m:f>
            </m:oMath>
            <w:r w:rsidR="00F66CCC" w:rsidRPr="00527C3E">
              <w:rPr>
                <w:rFonts w:ascii="Times New Roman" w:eastAsia="Calibri" w:hAnsi="Times New Roman" w:cs="Times New Roman"/>
                <w:sz w:val="24"/>
                <w:szCs w:val="24"/>
              </w:rPr>
              <w:t xml:space="preserve"> м</w:t>
            </w:r>
            <w:r w:rsidR="00F66CCC" w:rsidRPr="00527C3E">
              <w:rPr>
                <w:rFonts w:ascii="Times New Roman" w:eastAsia="Calibri" w:hAnsi="Times New Roman" w:cs="Times New Roman"/>
                <w:sz w:val="24"/>
                <w:szCs w:val="24"/>
                <w:vertAlign w:val="superscript"/>
              </w:rPr>
              <w:t>3</w:t>
            </w:r>
            <w:r w:rsidR="00F66CCC" w:rsidRPr="00527C3E">
              <w:rPr>
                <w:rFonts w:ascii="Times New Roman" w:eastAsia="Calibri" w:hAnsi="Times New Roman" w:cs="Times New Roman"/>
                <w:sz w:val="24"/>
                <w:szCs w:val="24"/>
              </w:rPr>
              <w:t>/с/м</w:t>
            </w:r>
          </w:p>
          <w:p w:rsidR="00F66CCC" w:rsidRPr="00527C3E" w:rsidRDefault="00F66CCC" w:rsidP="00970EFE">
            <w:pPr>
              <w:spacing w:after="0" w:line="240" w:lineRule="auto"/>
              <w:jc w:val="both"/>
              <w:rPr>
                <w:rFonts w:ascii="Times New Roman" w:eastAsia="Calibri" w:hAnsi="Times New Roman" w:cs="Times New Roman"/>
                <w:sz w:val="24"/>
                <w:szCs w:val="24"/>
              </w:rPr>
            </w:pPr>
          </w:p>
          <w:p w:rsidR="00F66CCC" w:rsidRPr="00527C3E" w:rsidRDefault="00FB66B6" w:rsidP="00970EFE">
            <w:pPr>
              <w:spacing w:after="0" w:line="240" w:lineRule="auto"/>
              <w:jc w:val="both"/>
              <w:rPr>
                <w:rFonts w:ascii="Times New Roman" w:eastAsia="Calibri"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r>
                <w:rPr>
                  <w:rFonts w:ascii="Cambria Math" w:hAnsi="Cambria Math" w:cs="Times New Roman"/>
                  <w:sz w:val="24"/>
                  <w:szCs w:val="24"/>
                </w:rPr>
                <m:t>=3,83</m:t>
              </m:r>
              <m:sSup>
                <m:sSupPr>
                  <m:ctrlPr>
                    <w:rPr>
                      <w:rFonts w:ascii="Cambria Math" w:hAnsi="Cambria Math" w:cs="Times New Roman"/>
                      <w:i/>
                      <w:sz w:val="24"/>
                      <w:szCs w:val="24"/>
                    </w:rPr>
                  </m:ctrlPr>
                </m:sSupPr>
                <m:e>
                  <m:d>
                    <m:dPr>
                      <m:ctrlPr>
                        <w:rPr>
                          <w:rFonts w:ascii="Cambria Math" w:hAnsi="Cambria Math" w:cs="Times New Roman"/>
                          <w:i/>
                          <w:sz w:val="24"/>
                          <w:szCs w:val="24"/>
                        </w:rPr>
                      </m:ctrlPr>
                    </m:dPr>
                    <m:e>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50</m:t>
                              </m:r>
                            </m:sub>
                          </m:sSub>
                        </m:num>
                        <m:den>
                          <m:sSub>
                            <m:sSubPr>
                              <m:ctrlPr>
                                <w:rPr>
                                  <w:rFonts w:ascii="Cambria Math" w:hAnsi="Cambria Math" w:cs="Times New Roman"/>
                                  <w:i/>
                                  <w:sz w:val="24"/>
                                  <w:szCs w:val="24"/>
                                </w:rPr>
                              </m:ctrlPr>
                            </m:sSubPr>
                            <m:e>
                              <m:r>
                                <w:rPr>
                                  <w:rFonts w:ascii="Cambria Math" w:hAnsi="Cambria Math" w:cs="Times New Roman"/>
                                  <w:sz w:val="24"/>
                                  <w:szCs w:val="24"/>
                                  <w:lang w:val="en-US"/>
                                </w:rPr>
                                <m:t>d</m:t>
                              </m:r>
                            </m:e>
                            <m:sub>
                              <m:r>
                                <w:rPr>
                                  <w:rFonts w:ascii="Cambria Math" w:hAnsi="Cambria Math" w:cs="Times New Roman"/>
                                  <w:sz w:val="24"/>
                                  <w:szCs w:val="24"/>
                                </w:rPr>
                                <m:t>90</m:t>
                              </m:r>
                            </m:sub>
                          </m:sSub>
                        </m:den>
                      </m:f>
                    </m:e>
                  </m:d>
                </m:e>
                <m:sup>
                  <m:r>
                    <w:rPr>
                      <w:rFonts w:ascii="Cambria Math" w:hAnsi="Cambria Math" w:cs="Times New Roman"/>
                      <w:sz w:val="24"/>
                      <w:szCs w:val="24"/>
                    </w:rPr>
                    <m:t>0,2</m:t>
                  </m:r>
                </m:sup>
              </m:sSup>
              <m:sSup>
                <m:sSupPr>
                  <m:ctrlPr>
                    <w:rPr>
                      <w:rFonts w:ascii="Cambria Math" w:hAnsi="Cambria Math" w:cs="Times New Roman"/>
                      <w:i/>
                      <w:sz w:val="24"/>
                      <w:szCs w:val="24"/>
                    </w:rPr>
                  </m:ctrlPr>
                </m:sSupPr>
                <m:e>
                  <m:r>
                    <w:rPr>
                      <w:rFonts w:ascii="Cambria Math" w:hAnsi="Cambria Math" w:cs="Times New Roman"/>
                      <w:sz w:val="24"/>
                      <w:szCs w:val="24"/>
                    </w:rPr>
                    <m:t>d</m:t>
                  </m:r>
                </m:e>
                <m:sup>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3</m:t>
                      </m:r>
                    </m:den>
                  </m:f>
                </m:sup>
              </m:sSup>
              <m:sSup>
                <m:sSupPr>
                  <m:ctrlPr>
                    <w:rPr>
                      <w:rFonts w:ascii="Cambria Math" w:hAnsi="Cambria Math" w:cs="Times New Roman"/>
                      <w:i/>
                      <w:sz w:val="24"/>
                      <w:szCs w:val="24"/>
                    </w:rPr>
                  </m:ctrlPr>
                </m:sSupPr>
                <m:e>
                  <m:r>
                    <w:rPr>
                      <w:rFonts w:ascii="Cambria Math" w:hAnsi="Cambria Math" w:cs="Times New Roman"/>
                      <w:sz w:val="24"/>
                      <w:szCs w:val="24"/>
                    </w:rPr>
                    <m:t>H</m:t>
                  </m:r>
                </m:e>
                <m:sup>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6</m:t>
                      </m:r>
                    </m:den>
                  </m:f>
                </m:sup>
              </m:sSup>
            </m:oMath>
            <w:r w:rsidR="006423E7">
              <w:rPr>
                <w:rFonts w:ascii="Times New Roman" w:eastAsia="Calibri" w:hAnsi="Times New Roman" w:cs="Times New Roman"/>
                <w:sz w:val="24"/>
                <w:szCs w:val="24"/>
              </w:rPr>
              <w:t xml:space="preserve"> – </w:t>
            </w:r>
            <w:r w:rsidR="006423E7">
              <w:rPr>
                <w:rFonts w:ascii="Times New Roman" w:hAnsi="Times New Roman" w:cs="Times New Roman"/>
                <w:sz w:val="24"/>
                <w:szCs w:val="24"/>
              </w:rPr>
              <w:t>по Г.И. Шамову.</w:t>
            </w:r>
          </w:p>
          <w:p w:rsidR="00F66CCC" w:rsidRPr="00527C3E" w:rsidRDefault="00F66CCC" w:rsidP="00970EFE">
            <w:pPr>
              <w:spacing w:after="0" w:line="240" w:lineRule="auto"/>
              <w:jc w:val="both"/>
              <w:rPr>
                <w:rFonts w:ascii="Times New Roman" w:eastAsia="Calibri" w:hAnsi="Times New Roman" w:cs="Times New Roman"/>
                <w:sz w:val="24"/>
                <w:szCs w:val="24"/>
              </w:rPr>
            </w:pPr>
          </w:p>
          <w:p w:rsidR="00F66CCC" w:rsidRPr="006721C9" w:rsidRDefault="00F66CCC" w:rsidP="00970EFE">
            <w:pPr>
              <w:spacing w:after="0" w:line="240" w:lineRule="auto"/>
              <w:jc w:val="both"/>
              <w:rPr>
                <w:rFonts w:ascii="Times New Roman" w:eastAsia="Calibri" w:hAnsi="Times New Roman" w:cs="Times New Roman"/>
                <w:sz w:val="24"/>
                <w:szCs w:val="24"/>
              </w:rPr>
            </w:pPr>
            <m:oMath>
              <m:r>
                <w:rPr>
                  <w:rFonts w:ascii="Cambria Math" w:eastAsia="Calibri" w:hAnsi="Cambria Math" w:cs="Times New Roman"/>
                  <w:sz w:val="24"/>
                  <w:szCs w:val="24"/>
                  <w:lang w:val="en-US"/>
                </w:rPr>
                <m:t>w</m:t>
              </m:r>
            </m:oMath>
            <w:r w:rsidR="006721C9">
              <w:rPr>
                <w:rFonts w:ascii="Times New Roman" w:eastAsia="Calibri" w:hAnsi="Times New Roman" w:cs="Times New Roman"/>
                <w:sz w:val="24"/>
                <w:szCs w:val="24"/>
              </w:rPr>
              <w:t xml:space="preserve"> – по В.В. Романовскому </w:t>
            </w:r>
            <w:r w:rsidR="006721C9" w:rsidRPr="006721C9">
              <w:rPr>
                <w:rFonts w:ascii="Times New Roman" w:eastAsia="Calibri" w:hAnsi="Times New Roman" w:cs="Times New Roman"/>
                <w:sz w:val="24"/>
                <w:szCs w:val="24"/>
              </w:rPr>
              <w:t>[</w:t>
            </w:r>
            <w:r w:rsidR="006721C9">
              <w:rPr>
                <w:rFonts w:ascii="Times New Roman" w:eastAsia="Calibri" w:hAnsi="Times New Roman" w:cs="Times New Roman"/>
                <w:sz w:val="24"/>
                <w:szCs w:val="24"/>
              </w:rPr>
              <w:t>31</w:t>
            </w:r>
            <w:r w:rsidR="006721C9" w:rsidRPr="006721C9">
              <w:rPr>
                <w:rFonts w:ascii="Times New Roman" w:eastAsia="Calibri" w:hAnsi="Times New Roman" w:cs="Times New Roman"/>
                <w:sz w:val="24"/>
                <w:szCs w:val="24"/>
              </w:rPr>
              <w:t>]</w:t>
            </w:r>
            <w:r w:rsidR="006721C9">
              <w:rPr>
                <w:rFonts w:ascii="Times New Roman" w:eastAsia="Calibri" w:hAnsi="Times New Roman" w:cs="Times New Roman"/>
                <w:sz w:val="24"/>
                <w:szCs w:val="24"/>
              </w:rPr>
              <w:t>.</w:t>
            </w:r>
          </w:p>
        </w:tc>
        <w:tc>
          <w:tcPr>
            <w:tcW w:w="3402" w:type="dxa"/>
            <w:vAlign w:val="center"/>
          </w:tcPr>
          <w:p w:rsidR="00F66CCC" w:rsidRDefault="00F66CCC" w:rsidP="00970EFE">
            <w:pPr>
              <w:spacing w:after="0" w:line="240" w:lineRule="auto"/>
              <w:jc w:val="both"/>
              <w:rPr>
                <w:rFonts w:ascii="Times New Roman" w:eastAsia="Calibri" w:hAnsi="Times New Roman" w:cs="Times New Roman"/>
                <w:sz w:val="24"/>
                <w:szCs w:val="24"/>
              </w:rPr>
            </w:pPr>
            <m:oMath>
              <m:r>
                <w:rPr>
                  <w:rFonts w:ascii="Cambria Math" w:hAnsi="Cambria Math" w:cs="Times New Roman"/>
                  <w:sz w:val="24"/>
                  <w:szCs w:val="24"/>
                  <w:lang w:val="en-US"/>
                </w:rPr>
                <m:t>d</m:t>
              </m:r>
            </m:oMath>
            <w:r w:rsidRPr="00527C3E">
              <w:rPr>
                <w:rFonts w:ascii="Times New Roman" w:eastAsia="Calibri" w:hAnsi="Times New Roman" w:cs="Times New Roman"/>
                <w:sz w:val="24"/>
                <w:szCs w:val="24"/>
              </w:rPr>
              <w:t xml:space="preserve"> – средний диаметр наносов, м,</w:t>
            </w:r>
          </w:p>
          <w:p w:rsidR="006721C9" w:rsidRDefault="006721C9" w:rsidP="006721C9">
            <w:pPr>
              <w:spacing w:after="0" w:line="240" w:lineRule="auto"/>
              <w:jc w:val="both"/>
              <w:rPr>
                <w:rFonts w:ascii="Times New Roman" w:eastAsia="Calibri" w:hAnsi="Times New Roman" w:cs="Times New Roman"/>
                <w:sz w:val="24"/>
                <w:szCs w:val="24"/>
              </w:rPr>
            </w:pPr>
            <m:oMath>
              <m:r>
                <w:rPr>
                  <w:rFonts w:ascii="Cambria Math" w:hAnsi="Cambria Math" w:cs="Times New Roman"/>
                  <w:sz w:val="24"/>
                  <w:szCs w:val="24"/>
                </w:rPr>
                <m:t>H</m:t>
              </m:r>
            </m:oMath>
            <w:r>
              <w:rPr>
                <w:rFonts w:ascii="Times New Roman" w:hAnsi="Times New Roman" w:cs="Times New Roman"/>
                <w:sz w:val="24"/>
                <w:szCs w:val="24"/>
              </w:rPr>
              <w:t xml:space="preserve"> – глубина потока, м</w:t>
            </w:r>
            <w:r>
              <w:rPr>
                <w:rFonts w:ascii="Times New Roman" w:eastAsia="Calibri" w:hAnsi="Times New Roman" w:cs="Times New Roman"/>
                <w:sz w:val="24"/>
                <w:szCs w:val="24"/>
              </w:rPr>
              <w:t>,</w:t>
            </w:r>
          </w:p>
          <w:p w:rsidR="006721C9" w:rsidRDefault="006721C9" w:rsidP="00970EFE">
            <w:pPr>
              <w:spacing w:after="0" w:line="240" w:lineRule="auto"/>
              <w:jc w:val="both"/>
              <w:rPr>
                <w:rFonts w:ascii="Times New Roman" w:eastAsia="Calibri" w:hAnsi="Times New Roman" w:cs="Times New Roman"/>
                <w:sz w:val="24"/>
                <w:szCs w:val="24"/>
              </w:rPr>
            </w:pPr>
            <m:oMath>
              <m:r>
                <w:rPr>
                  <w:rFonts w:ascii="Cambria Math" w:hAnsi="Cambria Math" w:cs="Times New Roman"/>
                  <w:sz w:val="24"/>
                  <w:szCs w:val="24"/>
                </w:rPr>
                <m:t>w</m:t>
              </m:r>
            </m:oMath>
            <w:r>
              <w:rPr>
                <w:rFonts w:ascii="Times New Roman" w:eastAsia="Calibri" w:hAnsi="Times New Roman" w:cs="Times New Roman"/>
                <w:sz w:val="24"/>
                <w:szCs w:val="24"/>
              </w:rPr>
              <w:t xml:space="preserve"> – гидравлическая крупность, м</w:t>
            </w:r>
            <w:r w:rsidRPr="006721C9">
              <w:rPr>
                <w:rFonts w:ascii="Times New Roman" w:eastAsia="Calibri" w:hAnsi="Times New Roman" w:cs="Times New Roman"/>
                <w:sz w:val="24"/>
                <w:szCs w:val="24"/>
              </w:rPr>
              <w:t>/</w:t>
            </w:r>
            <w:r>
              <w:rPr>
                <w:rFonts w:ascii="Times New Roman" w:eastAsia="Calibri" w:hAnsi="Times New Roman" w:cs="Times New Roman"/>
                <w:sz w:val="24"/>
                <w:szCs w:val="24"/>
              </w:rPr>
              <w:t>с,</w:t>
            </w:r>
          </w:p>
          <w:p w:rsidR="006721C9" w:rsidRDefault="006721C9" w:rsidP="006721C9">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lang w:val="en-US"/>
                </w:rPr>
                <m:t>V</m:t>
              </m:r>
            </m:oMath>
            <w:r>
              <w:rPr>
                <w:rFonts w:ascii="Times New Roman" w:eastAsia="Times New Roman" w:hAnsi="Times New Roman" w:cs="Times New Roman"/>
                <w:sz w:val="24"/>
                <w:szCs w:val="24"/>
              </w:rPr>
              <w:t xml:space="preserve"> – скорость потока, м</w:t>
            </w:r>
            <w:r w:rsidRPr="00C97971">
              <w:rPr>
                <w:rFonts w:ascii="Times New Roman" w:eastAsia="Times New Roman" w:hAnsi="Times New Roman" w:cs="Times New Roman"/>
                <w:sz w:val="24"/>
                <w:szCs w:val="24"/>
              </w:rPr>
              <w:t>/</w:t>
            </w:r>
            <w:r>
              <w:rPr>
                <w:rFonts w:ascii="Times New Roman" w:eastAsia="Times New Roman" w:hAnsi="Times New Roman" w:cs="Times New Roman"/>
                <w:sz w:val="24"/>
                <w:szCs w:val="24"/>
              </w:rPr>
              <w:t>с,</w:t>
            </w:r>
          </w:p>
          <w:p w:rsidR="00F66CCC" w:rsidRDefault="00FB66B6" w:rsidP="00970EFE">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V</m:t>
                  </m:r>
                </m:e>
                <m:sub>
                  <m:r>
                    <w:rPr>
                      <w:rFonts w:ascii="Cambria Math" w:hAnsi="Cambria Math" w:cs="Times New Roman"/>
                      <w:sz w:val="24"/>
                      <w:szCs w:val="24"/>
                    </w:rPr>
                    <m:t>0</m:t>
                  </m:r>
                </m:sub>
              </m:sSub>
            </m:oMath>
            <w:r w:rsidR="00F66CCC" w:rsidRPr="00527C3E">
              <w:rPr>
                <w:rFonts w:ascii="Times New Roman" w:hAnsi="Times New Roman" w:cs="Times New Roman"/>
                <w:sz w:val="24"/>
                <w:szCs w:val="24"/>
              </w:rPr>
              <w:t xml:space="preserve"> – непередв</w:t>
            </w:r>
            <w:r w:rsidR="006721C9">
              <w:rPr>
                <w:rFonts w:ascii="Times New Roman" w:hAnsi="Times New Roman" w:cs="Times New Roman"/>
                <w:sz w:val="24"/>
                <w:szCs w:val="24"/>
              </w:rPr>
              <w:t>игающая скорость,</w:t>
            </w:r>
            <w:r w:rsidR="006423E7">
              <w:rPr>
                <w:rFonts w:ascii="Times New Roman" w:hAnsi="Times New Roman" w:cs="Times New Roman"/>
                <w:sz w:val="24"/>
                <w:szCs w:val="24"/>
              </w:rPr>
              <w:t xml:space="preserve"> </w:t>
            </w:r>
            <w:r w:rsidR="006423E7">
              <w:rPr>
                <w:rFonts w:ascii="Times New Roman" w:eastAsia="Times New Roman" w:hAnsi="Times New Roman" w:cs="Times New Roman"/>
                <w:sz w:val="24"/>
                <w:szCs w:val="24"/>
              </w:rPr>
              <w:t>м</w:t>
            </w:r>
            <w:r w:rsidR="006423E7" w:rsidRPr="00C97971">
              <w:rPr>
                <w:rFonts w:ascii="Times New Roman" w:eastAsia="Times New Roman" w:hAnsi="Times New Roman" w:cs="Times New Roman"/>
                <w:sz w:val="24"/>
                <w:szCs w:val="24"/>
              </w:rPr>
              <w:t>/</w:t>
            </w:r>
            <w:r w:rsidR="006423E7">
              <w:rPr>
                <w:rFonts w:ascii="Times New Roman" w:eastAsia="Times New Roman" w:hAnsi="Times New Roman" w:cs="Times New Roman"/>
                <w:sz w:val="24"/>
                <w:szCs w:val="24"/>
              </w:rPr>
              <w:t>с,</w:t>
            </w:r>
          </w:p>
          <w:p w:rsidR="006721C9" w:rsidRDefault="006721C9" w:rsidP="006721C9">
            <w:pPr>
              <w:spacing w:after="0" w:line="240" w:lineRule="auto"/>
              <w:jc w:val="both"/>
              <w:rPr>
                <w:rFonts w:ascii="Times New Roman" w:hAnsi="Times New Roman" w:cs="Times New Roman"/>
                <w:sz w:val="24"/>
                <w:szCs w:val="24"/>
              </w:rPr>
            </w:pPr>
            <m:oMath>
              <m:r>
                <m:rPr>
                  <m:sty m:val="p"/>
                </m:rPr>
                <w:rPr>
                  <w:rFonts w:ascii="Cambria Math" w:hAnsi="Cambria Math" w:cs="Times New Roman"/>
                  <w:sz w:val="24"/>
                  <w:szCs w:val="24"/>
                  <w:lang w:val="en-US"/>
                </w:rPr>
                <m:t>g</m:t>
              </m:r>
              <m:r>
                <m:rPr>
                  <m:sty m:val="p"/>
                </m:rPr>
                <w:rPr>
                  <w:rFonts w:ascii="Cambria Math" w:hAnsi="Cambria Math" w:cs="Times New Roman"/>
                  <w:sz w:val="24"/>
                  <w:szCs w:val="24"/>
                </w:rPr>
                <m:t>=9,81</m:t>
              </m:r>
            </m:oMath>
            <w:r w:rsidRPr="00527C3E">
              <w:rPr>
                <w:rFonts w:ascii="Times New Roman" w:hAnsi="Times New Roman" w:cs="Times New Roman"/>
                <w:sz w:val="24"/>
                <w:szCs w:val="24"/>
              </w:rPr>
              <w:t xml:space="preserve"> м/с</w:t>
            </w:r>
            <w:r w:rsidRPr="00527C3E">
              <w:rPr>
                <w:rFonts w:ascii="Times New Roman" w:hAnsi="Times New Roman" w:cs="Times New Roman"/>
                <w:sz w:val="24"/>
                <w:szCs w:val="24"/>
                <w:vertAlign w:val="superscript"/>
              </w:rPr>
              <w:t>2</w:t>
            </w:r>
            <w:r w:rsidRPr="00527C3E">
              <w:rPr>
                <w:rFonts w:ascii="Times New Roman" w:hAnsi="Times New Roman" w:cs="Times New Roman"/>
                <w:sz w:val="24"/>
                <w:szCs w:val="24"/>
              </w:rPr>
              <w:t xml:space="preserve"> – ускорение свободного падения</w:t>
            </w:r>
            <w:r>
              <w:rPr>
                <w:rFonts w:ascii="Times New Roman" w:hAnsi="Times New Roman" w:cs="Times New Roman"/>
                <w:sz w:val="24"/>
                <w:szCs w:val="24"/>
              </w:rPr>
              <w:t>,</w:t>
            </w:r>
          </w:p>
          <w:p w:rsidR="006721C9" w:rsidRDefault="00FB66B6" w:rsidP="006721C9">
            <w:pPr>
              <w:spacing w:after="0" w:line="240" w:lineRule="auto"/>
              <w:jc w:val="both"/>
              <w:rPr>
                <w:rFonts w:ascii="Times New Roman" w:eastAsia="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50</m:t>
                  </m:r>
                </m:sub>
              </m:sSub>
            </m:oMath>
            <w:r w:rsidR="006721C9" w:rsidRPr="00527C3E">
              <w:rPr>
                <w:rFonts w:ascii="Times New Roman" w:eastAsia="Times New Roman" w:hAnsi="Times New Roman" w:cs="Times New Roman"/>
                <w:sz w:val="24"/>
                <w:szCs w:val="24"/>
              </w:rPr>
              <w:t xml:space="preserve"> –</w:t>
            </w:r>
            <w:r w:rsidR="006721C9">
              <w:rPr>
                <w:rFonts w:ascii="Times New Roman" w:eastAsia="Times New Roman" w:hAnsi="Times New Roman" w:cs="Times New Roman"/>
                <w:sz w:val="24"/>
                <w:szCs w:val="24"/>
              </w:rPr>
              <w:t xml:space="preserve"> </w:t>
            </w:r>
            <w:r w:rsidR="006721C9" w:rsidRPr="00527C3E">
              <w:rPr>
                <w:rFonts w:ascii="Times New Roman" w:eastAsia="Times New Roman" w:hAnsi="Times New Roman" w:cs="Times New Roman"/>
                <w:sz w:val="24"/>
                <w:szCs w:val="24"/>
              </w:rPr>
              <w:t>крупность наносов</w:t>
            </w:r>
            <w:r w:rsidR="006721C9">
              <w:rPr>
                <w:rFonts w:ascii="Times New Roman" w:eastAsia="Times New Roman" w:hAnsi="Times New Roman" w:cs="Times New Roman"/>
                <w:sz w:val="24"/>
                <w:szCs w:val="24"/>
              </w:rPr>
              <w:t xml:space="preserve"> 50% вероятности по гранулометрической кривой</w:t>
            </w:r>
            <w:r w:rsidR="006721C9" w:rsidRPr="00527C3E">
              <w:rPr>
                <w:rFonts w:ascii="Times New Roman" w:eastAsia="Times New Roman" w:hAnsi="Times New Roman" w:cs="Times New Roman"/>
                <w:sz w:val="24"/>
                <w:szCs w:val="24"/>
              </w:rPr>
              <w:t>, м</w:t>
            </w:r>
            <w:r w:rsidR="006721C9">
              <w:rPr>
                <w:rFonts w:ascii="Times New Roman" w:eastAsia="Times New Roman" w:hAnsi="Times New Roman" w:cs="Times New Roman"/>
                <w:sz w:val="24"/>
                <w:szCs w:val="24"/>
              </w:rPr>
              <w:t>,</w:t>
            </w:r>
          </w:p>
          <w:p w:rsidR="006721C9" w:rsidRDefault="00FB66B6" w:rsidP="006721C9">
            <w:pPr>
              <w:spacing w:after="0" w:line="240" w:lineRule="auto"/>
              <w:jc w:val="both"/>
              <w:rPr>
                <w:rFonts w:ascii="Times New Roman" w:eastAsia="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90</m:t>
                  </m:r>
                </m:sub>
              </m:sSub>
            </m:oMath>
            <w:r w:rsidR="006721C9" w:rsidRPr="00527C3E">
              <w:rPr>
                <w:rFonts w:ascii="Times New Roman" w:eastAsia="Times New Roman" w:hAnsi="Times New Roman" w:cs="Times New Roman"/>
                <w:sz w:val="24"/>
                <w:szCs w:val="24"/>
              </w:rPr>
              <w:t xml:space="preserve"> –</w:t>
            </w:r>
            <w:r w:rsidR="006721C9">
              <w:rPr>
                <w:rFonts w:ascii="Times New Roman" w:eastAsia="Times New Roman" w:hAnsi="Times New Roman" w:cs="Times New Roman"/>
                <w:sz w:val="24"/>
                <w:szCs w:val="24"/>
              </w:rPr>
              <w:t xml:space="preserve"> </w:t>
            </w:r>
            <w:r w:rsidR="006721C9" w:rsidRPr="00527C3E">
              <w:rPr>
                <w:rFonts w:ascii="Times New Roman" w:eastAsia="Times New Roman" w:hAnsi="Times New Roman" w:cs="Times New Roman"/>
                <w:sz w:val="24"/>
                <w:szCs w:val="24"/>
              </w:rPr>
              <w:t>крупность наносов</w:t>
            </w:r>
            <w:r w:rsidR="006721C9">
              <w:rPr>
                <w:rFonts w:ascii="Times New Roman" w:eastAsia="Times New Roman" w:hAnsi="Times New Roman" w:cs="Times New Roman"/>
                <w:sz w:val="24"/>
                <w:szCs w:val="24"/>
              </w:rPr>
              <w:t xml:space="preserve"> 90% вероятности по гранулометрической кривой</w:t>
            </w:r>
            <w:r w:rsidR="006721C9" w:rsidRPr="00527C3E">
              <w:rPr>
                <w:rFonts w:ascii="Times New Roman" w:eastAsia="Times New Roman" w:hAnsi="Times New Roman" w:cs="Times New Roman"/>
                <w:sz w:val="24"/>
                <w:szCs w:val="24"/>
              </w:rPr>
              <w:t>, м</w:t>
            </w:r>
            <w:r w:rsidR="006721C9">
              <w:rPr>
                <w:rFonts w:ascii="Times New Roman" w:eastAsia="Times New Roman" w:hAnsi="Times New Roman" w:cs="Times New Roman"/>
                <w:sz w:val="24"/>
                <w:szCs w:val="24"/>
              </w:rPr>
              <w:t>.</w:t>
            </w:r>
          </w:p>
          <w:p w:rsidR="00F66CCC" w:rsidRPr="00527C3E" w:rsidRDefault="00F66CCC" w:rsidP="00970EFE">
            <w:pPr>
              <w:spacing w:after="0" w:line="240" w:lineRule="auto"/>
              <w:jc w:val="both"/>
              <w:rPr>
                <w:rFonts w:ascii="Times New Roman" w:hAnsi="Times New Roman" w:cs="Times New Roman"/>
                <w:sz w:val="24"/>
                <w:szCs w:val="24"/>
              </w:rPr>
            </w:pPr>
          </w:p>
          <w:p w:rsidR="00F66CCC" w:rsidRPr="00527C3E" w:rsidRDefault="00F66CCC" w:rsidP="00970EFE">
            <w:pPr>
              <w:spacing w:after="0" w:line="240" w:lineRule="auto"/>
              <w:jc w:val="both"/>
              <w:rPr>
                <w:rFonts w:ascii="Times New Roman" w:eastAsia="Calibri" w:hAnsi="Times New Roman" w:cs="Times New Roman"/>
                <w:sz w:val="24"/>
                <w:szCs w:val="24"/>
              </w:rPr>
            </w:pPr>
            <w:r w:rsidRPr="00527C3E">
              <w:rPr>
                <w:rFonts w:ascii="Times New Roman" w:hAnsi="Times New Roman" w:cs="Times New Roman"/>
                <w:sz w:val="24"/>
                <w:szCs w:val="24"/>
              </w:rPr>
              <w:t xml:space="preserve">Получена по </w:t>
            </w:r>
            <w:r w:rsidRPr="00527C3E">
              <w:rPr>
                <w:rFonts w:ascii="Times New Roman" w:eastAsia="Calibri" w:hAnsi="Times New Roman" w:cs="Times New Roman"/>
                <w:sz w:val="24"/>
                <w:szCs w:val="24"/>
              </w:rPr>
              <w:t>натурным данным. Русловые съемки на перекатах верхней Лены за 1968-1972 гг. Русловые деформации определялись по изменениям емкости русла.</w:t>
            </w:r>
          </w:p>
          <w:p w:rsidR="00F66CCC" w:rsidRPr="00527C3E" w:rsidRDefault="00F66CCC" w:rsidP="00970EFE">
            <w:pPr>
              <w:spacing w:after="0" w:line="240" w:lineRule="auto"/>
              <w:jc w:val="both"/>
              <w:rPr>
                <w:rFonts w:ascii="Times New Roman" w:eastAsia="Calibri" w:hAnsi="Times New Roman" w:cs="Times New Roman"/>
                <w:sz w:val="24"/>
                <w:szCs w:val="24"/>
              </w:rPr>
            </w:pPr>
          </w:p>
          <w:p w:rsidR="00F66CCC" w:rsidRPr="00527C3E" w:rsidRDefault="00F66CCC" w:rsidP="00970EFE">
            <w:pPr>
              <w:spacing w:after="0" w:line="240" w:lineRule="auto"/>
              <w:jc w:val="both"/>
              <w:rPr>
                <w:rFonts w:ascii="Times New Roman" w:hAnsi="Times New Roman" w:cs="Times New Roman"/>
                <w:sz w:val="24"/>
                <w:szCs w:val="24"/>
              </w:rPr>
            </w:pPr>
            <w:r w:rsidRPr="00527C3E">
              <w:rPr>
                <w:rFonts w:ascii="Times New Roman" w:eastAsia="Calibri" w:hAnsi="Times New Roman" w:cs="Times New Roman"/>
                <w:sz w:val="24"/>
                <w:szCs w:val="24"/>
              </w:rPr>
              <w:t>Предназначена для крупнозернистых песков, гравия и гальки.</w:t>
            </w:r>
          </w:p>
        </w:tc>
      </w:tr>
      <w:tr w:rsidR="00F66CCC" w:rsidRPr="00527C3E" w:rsidTr="000C5C6A">
        <w:trPr>
          <w:trHeight w:val="454"/>
        </w:trPr>
        <w:tc>
          <w:tcPr>
            <w:tcW w:w="1371" w:type="dxa"/>
            <w:vAlign w:val="center"/>
          </w:tcPr>
          <w:p w:rsidR="00F66CCC" w:rsidRPr="00527C3E" w:rsidRDefault="00F66CCC" w:rsidP="00970EFE">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14. И.Ф. Карасев (1975)</w:t>
            </w:r>
            <w:r w:rsidRPr="00527C3E">
              <w:rPr>
                <w:rFonts w:ascii="Times New Roman" w:hAnsi="Times New Roman" w:cs="Times New Roman"/>
                <w:sz w:val="24"/>
                <w:szCs w:val="24"/>
                <w:lang w:val="en-US"/>
              </w:rPr>
              <w:t xml:space="preserve"> </w:t>
            </w:r>
            <w:r w:rsidRPr="00527C3E">
              <w:rPr>
                <w:rFonts w:ascii="Times New Roman" w:hAnsi="Times New Roman" w:cs="Times New Roman"/>
                <w:sz w:val="24"/>
                <w:szCs w:val="24"/>
              </w:rPr>
              <w:t>[</w:t>
            </w:r>
            <w:r w:rsidRPr="00527C3E">
              <w:rPr>
                <w:rFonts w:ascii="Times New Roman" w:hAnsi="Times New Roman" w:cs="Times New Roman"/>
                <w:sz w:val="24"/>
                <w:szCs w:val="24"/>
                <w:lang w:val="en-US"/>
              </w:rPr>
              <w:t>29</w:t>
            </w:r>
            <w:r w:rsidRPr="00527C3E">
              <w:rPr>
                <w:rFonts w:ascii="Times New Roman" w:hAnsi="Times New Roman" w:cs="Times New Roman"/>
                <w:sz w:val="24"/>
                <w:szCs w:val="24"/>
              </w:rPr>
              <w:t>]</w:t>
            </w:r>
          </w:p>
        </w:tc>
        <w:tc>
          <w:tcPr>
            <w:tcW w:w="4394" w:type="dxa"/>
            <w:vAlign w:val="center"/>
          </w:tcPr>
          <w:p w:rsidR="00F66CCC" w:rsidRPr="00527C3E" w:rsidRDefault="00FB66B6" w:rsidP="00970EFE">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=0,006</m:t>
              </m:r>
              <m:f>
                <m:fPr>
                  <m:ctrlPr>
                    <w:rPr>
                      <w:rFonts w:ascii="Cambria Math" w:hAnsi="Cambria Math" w:cs="Times New Roman"/>
                      <w:i/>
                      <w:sz w:val="24"/>
                      <w:szCs w:val="24"/>
                    </w:rPr>
                  </m:ctrlPr>
                </m:fPr>
                <m:num>
                  <m:r>
                    <w:rPr>
                      <w:rFonts w:ascii="Cambria Math" w:hAnsi="Cambria Math" w:cs="Times New Roman"/>
                      <w:sz w:val="24"/>
                      <w:szCs w:val="24"/>
                    </w:rPr>
                    <m:t>γ</m:t>
                  </m:r>
                  <m:r>
                    <w:rPr>
                      <w:rFonts w:ascii="Cambria Math" w:hAnsi="Cambria Math" w:cs="Times New Roman"/>
                      <w:sz w:val="24"/>
                      <w:szCs w:val="24"/>
                      <w:lang w:val="en-US"/>
                    </w:rPr>
                    <m:t>d</m:t>
                  </m:r>
                  <m:sSup>
                    <m:sSupPr>
                      <m:ctrlPr>
                        <w:rPr>
                          <w:rFonts w:ascii="Cambria Math" w:hAnsi="Cambria Math" w:cs="Times New Roman"/>
                          <w:i/>
                          <w:sz w:val="24"/>
                          <w:szCs w:val="24"/>
                          <w:lang w:val="en-US"/>
                        </w:rPr>
                      </m:ctrlPr>
                    </m:sSupPr>
                    <m:e>
                      <m:r>
                        <w:rPr>
                          <w:rFonts w:ascii="Cambria Math" w:hAnsi="Cambria Math" w:cs="Times New Roman"/>
                          <w:sz w:val="24"/>
                          <w:szCs w:val="24"/>
                          <w:lang w:val="en-US"/>
                        </w:rPr>
                        <m:t>C</m:t>
                      </m:r>
                    </m:e>
                    <m:sup>
                      <m:r>
                        <w:rPr>
                          <w:rFonts w:ascii="Cambria Math" w:hAnsi="Cambria Math" w:cs="Times New Roman"/>
                          <w:sz w:val="24"/>
                          <w:szCs w:val="24"/>
                        </w:rPr>
                        <m:t>2</m:t>
                      </m:r>
                    </m:sup>
                  </m:sSup>
                  <m:sSup>
                    <m:sSupPr>
                      <m:ctrlPr>
                        <w:rPr>
                          <w:rFonts w:ascii="Cambria Math" w:hAnsi="Cambria Math" w:cs="Times New Roman"/>
                          <w:i/>
                          <w:sz w:val="24"/>
                          <w:szCs w:val="24"/>
                          <w:lang w:val="en-US"/>
                        </w:rPr>
                      </m:ctrlPr>
                    </m:sSupPr>
                    <m:e>
                      <m:r>
                        <w:rPr>
                          <w:rFonts w:ascii="Cambria Math" w:hAnsi="Cambria Math" w:cs="Times New Roman"/>
                          <w:sz w:val="24"/>
                          <w:szCs w:val="24"/>
                          <w:lang w:val="en-US"/>
                        </w:rPr>
                        <m:t>V</m:t>
                      </m:r>
                    </m:e>
                    <m:sup>
                      <m:r>
                        <w:rPr>
                          <w:rFonts w:ascii="Cambria Math" w:hAnsi="Cambria Math" w:cs="Times New Roman"/>
                          <w:sz w:val="24"/>
                          <w:szCs w:val="24"/>
                        </w:rPr>
                        <m:t>2</m:t>
                      </m:r>
                    </m:sup>
                  </m:sSup>
                  <m:d>
                    <m:dPr>
                      <m:ctrlPr>
                        <w:rPr>
                          <w:rFonts w:ascii="Cambria Math" w:hAnsi="Cambria Math" w:cs="Times New Roman"/>
                          <w:i/>
                          <w:sz w:val="24"/>
                          <w:szCs w:val="24"/>
                          <w:lang w:val="en-US"/>
                        </w:rPr>
                      </m:ctrlPr>
                    </m:dPr>
                    <m:e>
                      <m:r>
                        <w:rPr>
                          <w:rFonts w:ascii="Cambria Math" w:hAnsi="Cambria Math" w:cs="Times New Roman"/>
                          <w:sz w:val="24"/>
                          <w:szCs w:val="24"/>
                          <w:lang w:val="en-US"/>
                        </w:rPr>
                        <m:t>V</m:t>
                      </m:r>
                      <m:r>
                        <w:rPr>
                          <w:rFonts w:ascii="Cambria Math" w:hAnsi="Cambria Math" w:cs="Times New Roman"/>
                          <w:sz w:val="24"/>
                          <w:szCs w:val="24"/>
                        </w:rPr>
                        <m:t>-</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V</m:t>
                          </m:r>
                        </m:e>
                        <m:sub>
                          <m:r>
                            <w:rPr>
                              <w:rFonts w:ascii="Cambria Math" w:hAnsi="Cambria Math" w:cs="Times New Roman"/>
                              <w:sz w:val="24"/>
                              <w:szCs w:val="24"/>
                            </w:rPr>
                            <m:t>0</m:t>
                          </m:r>
                        </m:sub>
                      </m:sSub>
                    </m:e>
                  </m:d>
                </m:num>
                <m:den>
                  <m:d>
                    <m:dPr>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rPr>
                            <m:t>γ</m:t>
                          </m:r>
                        </m:e>
                        <m:sub>
                          <m:r>
                            <w:rPr>
                              <w:rFonts w:ascii="Cambria Math" w:hAnsi="Cambria Math" w:cs="Times New Roman"/>
                              <w:sz w:val="24"/>
                              <w:szCs w:val="24"/>
                            </w:rPr>
                            <m:t>т</m:t>
                          </m:r>
                        </m:sub>
                      </m:sSub>
                      <m:r>
                        <w:rPr>
                          <w:rFonts w:ascii="Cambria Math" w:hAnsi="Cambria Math" w:cs="Times New Roman"/>
                          <w:sz w:val="24"/>
                          <w:szCs w:val="24"/>
                        </w:rPr>
                        <m:t>-γ</m:t>
                      </m:r>
                    </m:e>
                  </m:d>
                  <m:sSup>
                    <m:sSupPr>
                      <m:ctrlPr>
                        <w:rPr>
                          <w:rFonts w:ascii="Cambria Math" w:hAnsi="Cambria Math" w:cs="Times New Roman"/>
                          <w:i/>
                          <w:sz w:val="24"/>
                          <w:szCs w:val="24"/>
                        </w:rPr>
                      </m:ctrlPr>
                    </m:sSupPr>
                    <m:e>
                      <m:r>
                        <m:rPr>
                          <m:sty m:val="p"/>
                        </m:rPr>
                        <w:rPr>
                          <w:rFonts w:ascii="Cambria Math" w:hAnsi="Cambria Math" w:cs="Times New Roman"/>
                          <w:sz w:val="24"/>
                          <w:szCs w:val="24"/>
                        </w:rPr>
                        <m:t>g</m:t>
                      </m:r>
                    </m:e>
                    <m:sup>
                      <m:r>
                        <w:rPr>
                          <w:rFonts w:ascii="Cambria Math" w:hAnsi="Cambria Math" w:cs="Times New Roman"/>
                          <w:sz w:val="24"/>
                          <w:szCs w:val="24"/>
                        </w:rPr>
                        <m:t>2</m:t>
                      </m:r>
                    </m:sup>
                  </m:sSup>
                  <m:r>
                    <w:rPr>
                      <w:rFonts w:ascii="Cambria Math" w:hAnsi="Cambria Math" w:cs="Times New Roman"/>
                      <w:sz w:val="24"/>
                      <w:szCs w:val="24"/>
                    </w:rPr>
                    <m:t>H</m:t>
                  </m:r>
                </m:den>
              </m:f>
              <m:r>
                <w:rPr>
                  <w:rFonts w:ascii="Cambria Math" w:hAnsi="Cambria Math" w:cs="Times New Roman"/>
                  <w:sz w:val="24"/>
                  <w:szCs w:val="24"/>
                </w:rPr>
                <m:t>η</m:t>
              </m:r>
            </m:oMath>
            <w:r w:rsidR="00F66CCC" w:rsidRPr="00527C3E">
              <w:rPr>
                <w:rFonts w:ascii="Times New Roman" w:hAnsi="Times New Roman" w:cs="Times New Roman"/>
                <w:sz w:val="24"/>
                <w:szCs w:val="24"/>
              </w:rPr>
              <w:t xml:space="preserve"> м</w:t>
            </w:r>
            <w:r w:rsidR="00F66CCC" w:rsidRPr="00527C3E">
              <w:rPr>
                <w:rFonts w:ascii="Times New Roman" w:hAnsi="Times New Roman" w:cs="Times New Roman"/>
                <w:sz w:val="24"/>
                <w:szCs w:val="24"/>
                <w:vertAlign w:val="superscript"/>
              </w:rPr>
              <w:t>3</w:t>
            </w:r>
            <w:r w:rsidR="00F66CCC" w:rsidRPr="00527C3E">
              <w:rPr>
                <w:rFonts w:ascii="Times New Roman" w:hAnsi="Times New Roman" w:cs="Times New Roman"/>
                <w:sz w:val="24"/>
                <w:szCs w:val="24"/>
              </w:rPr>
              <w:t>/с/м</w:t>
            </w:r>
          </w:p>
          <w:p w:rsidR="00F66CCC" w:rsidRPr="00527C3E" w:rsidRDefault="00F66CCC" w:rsidP="00970EFE">
            <w:pPr>
              <w:spacing w:after="0" w:line="240" w:lineRule="auto"/>
              <w:jc w:val="both"/>
              <w:rPr>
                <w:rFonts w:ascii="Times New Roman" w:hAnsi="Times New Roman" w:cs="Times New Roman"/>
                <w:sz w:val="24"/>
                <w:szCs w:val="24"/>
              </w:rPr>
            </w:pPr>
          </w:p>
          <w:p w:rsidR="00F66CCC" w:rsidRPr="00527C3E" w:rsidRDefault="00F66CCC" w:rsidP="00970EFE">
            <w:pPr>
              <w:spacing w:after="0" w:line="240" w:lineRule="auto"/>
              <w:jc w:val="both"/>
              <w:rPr>
                <w:rFonts w:ascii="Times New Roman" w:hAnsi="Times New Roman" w:cs="Times New Roman"/>
                <w:sz w:val="24"/>
                <w:szCs w:val="24"/>
              </w:rPr>
            </w:pPr>
            <m:oMathPara>
              <m:oMath>
                <m:r>
                  <w:rPr>
                    <w:rFonts w:ascii="Cambria Math" w:hAnsi="Cambria Math" w:cs="Times New Roman"/>
                    <w:sz w:val="24"/>
                    <w:szCs w:val="24"/>
                  </w:rPr>
                  <w:lastRenderedPageBreak/>
                  <m:t>η=1,08-0,58</m:t>
                </m:r>
                <m:sSup>
                  <m:sSupPr>
                    <m:ctrlPr>
                      <w:rPr>
                        <w:rFonts w:ascii="Cambria Math" w:hAnsi="Cambria Math" w:cs="Times New Roman"/>
                        <w:i/>
                        <w:sz w:val="24"/>
                        <w:szCs w:val="24"/>
                        <w:lang w:val="en-US"/>
                      </w:rPr>
                    </m:ctrlPr>
                  </m:sSupPr>
                  <m:e>
                    <m:d>
                      <m:dPr>
                        <m:ctrlPr>
                          <w:rPr>
                            <w:rFonts w:ascii="Cambria Math" w:hAnsi="Cambria Math" w:cs="Times New Roman"/>
                            <w:i/>
                            <w:sz w:val="24"/>
                            <w:szCs w:val="24"/>
                            <w:lang w:val="en-US"/>
                          </w:rPr>
                        </m:ctrlPr>
                      </m:dPr>
                      <m:e>
                        <m:f>
                          <m:fPr>
                            <m:ctrlPr>
                              <w:rPr>
                                <w:rFonts w:ascii="Cambria Math" w:hAnsi="Cambria Math" w:cs="Times New Roman"/>
                                <w:i/>
                                <w:sz w:val="24"/>
                                <w:szCs w:val="24"/>
                                <w:lang w:val="en-US"/>
                              </w:rPr>
                            </m:ctrlPr>
                          </m:fPr>
                          <m:num>
                            <m:sSub>
                              <m:sSubPr>
                                <m:ctrlPr>
                                  <w:rPr>
                                    <w:rFonts w:ascii="Cambria Math" w:hAnsi="Cambria Math" w:cs="Times New Roman"/>
                                    <w:i/>
                                    <w:sz w:val="24"/>
                                    <w:szCs w:val="24"/>
                                    <w:lang w:val="en-US"/>
                                  </w:rPr>
                                </m:ctrlPr>
                              </m:sSubPr>
                              <m:e>
                                <m:r>
                                  <w:rPr>
                                    <w:rFonts w:ascii="Cambria Math" w:hAnsi="Cambria Math" w:cs="Times New Roman"/>
                                    <w:sz w:val="24"/>
                                    <w:szCs w:val="24"/>
                                    <w:lang w:val="en-US"/>
                                  </w:rPr>
                                  <m:t>V</m:t>
                                </m:r>
                              </m:e>
                              <m:sub>
                                <m:r>
                                  <w:rPr>
                                    <w:rFonts w:ascii="Cambria Math" w:hAnsi="Cambria Math" w:cs="Times New Roman"/>
                                    <w:sz w:val="24"/>
                                    <w:szCs w:val="24"/>
                                  </w:rPr>
                                  <m:t>с</m:t>
                                </m:r>
                              </m:sub>
                            </m:sSub>
                          </m:num>
                          <m:den>
                            <m:r>
                              <w:rPr>
                                <w:rFonts w:ascii="Cambria Math" w:hAnsi="Cambria Math" w:cs="Times New Roman"/>
                                <w:sz w:val="24"/>
                                <w:szCs w:val="24"/>
                                <w:lang w:val="en-US"/>
                              </w:rPr>
                              <m:t>V</m:t>
                            </m:r>
                          </m:den>
                        </m:f>
                      </m:e>
                    </m:d>
                  </m:e>
                  <m:sup>
                    <m:r>
                      <w:rPr>
                        <w:rFonts w:ascii="Cambria Math" w:hAnsi="Cambria Math" w:cs="Times New Roman"/>
                        <w:sz w:val="24"/>
                        <w:szCs w:val="24"/>
                      </w:rPr>
                      <m:t>2</m:t>
                    </m:r>
                  </m:sup>
                </m:sSup>
              </m:oMath>
            </m:oMathPara>
          </w:p>
          <w:p w:rsidR="00F66CCC" w:rsidRPr="00527C3E" w:rsidRDefault="00F66CCC" w:rsidP="00970EFE">
            <w:pPr>
              <w:spacing w:after="0" w:line="240" w:lineRule="auto"/>
              <w:jc w:val="both"/>
              <w:rPr>
                <w:rFonts w:ascii="Times New Roman" w:hAnsi="Times New Roman" w:cs="Times New Roman"/>
                <w:sz w:val="24"/>
                <w:szCs w:val="24"/>
              </w:rPr>
            </w:pPr>
          </w:p>
          <w:p w:rsidR="00F66CCC" w:rsidRPr="00527C3E" w:rsidRDefault="00FB66B6" w:rsidP="00970EFE">
            <w:pPr>
              <w:spacing w:after="0" w:line="240" w:lineRule="auto"/>
              <w:jc w:val="both"/>
              <w:rPr>
                <w:rFonts w:ascii="Times New Roman" w:hAnsi="Times New Roman" w:cs="Times New Roman"/>
                <w:sz w:val="24"/>
                <w:szCs w:val="24"/>
              </w:rPr>
            </w:pPr>
            <m:oMathPara>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V</m:t>
                    </m:r>
                  </m:e>
                  <m:sub>
                    <m:r>
                      <w:rPr>
                        <w:rFonts w:ascii="Cambria Math" w:hAnsi="Cambria Math" w:cs="Times New Roman"/>
                        <w:sz w:val="24"/>
                        <w:szCs w:val="24"/>
                      </w:rPr>
                      <m:t>с</m:t>
                    </m:r>
                  </m:sub>
                </m:sSub>
                <m:r>
                  <w:rPr>
                    <w:rFonts w:ascii="Cambria Math" w:hAnsi="Cambria Math" w:cs="Times New Roman"/>
                    <w:sz w:val="24"/>
                    <w:szCs w:val="24"/>
                  </w:rPr>
                  <m:t>=1,43</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V</m:t>
                    </m:r>
                  </m:e>
                  <m:sub>
                    <m:r>
                      <w:rPr>
                        <w:rFonts w:ascii="Cambria Math" w:hAnsi="Cambria Math" w:cs="Times New Roman"/>
                        <w:sz w:val="24"/>
                        <w:szCs w:val="24"/>
                      </w:rPr>
                      <m:t>0</m:t>
                    </m:r>
                  </m:sub>
                </m:sSub>
              </m:oMath>
            </m:oMathPara>
          </w:p>
          <w:p w:rsidR="00F66CCC" w:rsidRPr="00527C3E" w:rsidRDefault="00F66CCC" w:rsidP="00970EFE">
            <w:pPr>
              <w:spacing w:after="0" w:line="240" w:lineRule="auto"/>
              <w:jc w:val="both"/>
              <w:rPr>
                <w:rFonts w:ascii="Times New Roman" w:hAnsi="Times New Roman" w:cs="Times New Roman"/>
                <w:sz w:val="24"/>
                <w:szCs w:val="24"/>
              </w:rPr>
            </w:pPr>
          </w:p>
          <w:p w:rsidR="00F66CCC" w:rsidRPr="00527C3E" w:rsidRDefault="00FB66B6" w:rsidP="00E16F3A">
            <w:pPr>
              <w:pStyle w:val="a8"/>
              <w:numPr>
                <w:ilvl w:val="0"/>
                <w:numId w:val="34"/>
              </w:numPr>
              <w:spacing w:after="0" w:line="240" w:lineRule="auto"/>
              <w:ind w:left="0" w:firstLine="0"/>
              <w:jc w:val="both"/>
              <w:rPr>
                <w:rFonts w:ascii="Times New Roman" w:hAnsi="Times New Roman" w:cs="Times New Roman"/>
                <w:sz w:val="24"/>
                <w:szCs w:val="24"/>
              </w:rPr>
            </w:pP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V</m:t>
                  </m:r>
                </m:e>
                <m:sub>
                  <m:r>
                    <w:rPr>
                      <w:rFonts w:ascii="Cambria Math" w:hAnsi="Cambria Math" w:cs="Times New Roman"/>
                      <w:sz w:val="24"/>
                      <w:szCs w:val="24"/>
                    </w:rPr>
                    <m:t>0</m:t>
                  </m:r>
                </m:sub>
              </m:sSub>
              <m:r>
                <w:rPr>
                  <w:rFonts w:ascii="Cambria Math" w:hAnsi="Cambria Math" w:cs="Times New Roman"/>
                  <w:sz w:val="24"/>
                  <w:szCs w:val="24"/>
                </w:rPr>
                <m:t>=1,15</m:t>
              </m:r>
              <m:rad>
                <m:radPr>
                  <m:degHide m:val="1"/>
                  <m:ctrlPr>
                    <w:rPr>
                      <w:rFonts w:ascii="Cambria Math" w:hAnsi="Cambria Math" w:cs="Times New Roman"/>
                      <w:i/>
                      <w:sz w:val="24"/>
                      <w:szCs w:val="24"/>
                      <w:lang w:val="en-US"/>
                    </w:rPr>
                  </m:ctrlPr>
                </m:radPr>
                <m:deg/>
                <m:e>
                  <m:r>
                    <m:rPr>
                      <m:sty m:val="p"/>
                    </m:rPr>
                    <w:rPr>
                      <w:rFonts w:ascii="Cambria Math" w:hAnsi="Cambria Math" w:cs="Times New Roman"/>
                      <w:sz w:val="24"/>
                      <w:szCs w:val="24"/>
                      <w:lang w:val="en-US"/>
                    </w:rPr>
                    <m:t>g</m:t>
                  </m:r>
                </m:e>
              </m:rad>
              <m:sSup>
                <m:sSupPr>
                  <m:ctrlPr>
                    <w:rPr>
                      <w:rFonts w:ascii="Cambria Math" w:hAnsi="Cambria Math" w:cs="Times New Roman"/>
                      <w:i/>
                      <w:sz w:val="24"/>
                      <w:szCs w:val="24"/>
                      <w:lang w:val="en-US"/>
                    </w:rPr>
                  </m:ctrlPr>
                </m:sSupPr>
                <m:e>
                  <m:d>
                    <m:dPr>
                      <m:ctrlPr>
                        <w:rPr>
                          <w:rFonts w:ascii="Cambria Math" w:hAnsi="Cambria Math" w:cs="Times New Roman"/>
                          <w:i/>
                          <w:sz w:val="24"/>
                          <w:szCs w:val="24"/>
                          <w:lang w:val="en-US"/>
                        </w:rPr>
                      </m:ctrlPr>
                    </m:dPr>
                    <m:e>
                      <m:r>
                        <w:rPr>
                          <w:rFonts w:ascii="Cambria Math" w:hAnsi="Cambria Math" w:cs="Times New Roman"/>
                          <w:sz w:val="24"/>
                          <w:szCs w:val="24"/>
                          <w:lang w:val="en-US"/>
                        </w:rPr>
                        <m:t>Hd</m:t>
                      </m:r>
                    </m:e>
                  </m:d>
                </m:e>
                <m:sup>
                  <m:r>
                    <w:rPr>
                      <w:rFonts w:ascii="Cambria Math" w:hAnsi="Cambria Math" w:cs="Times New Roman"/>
                      <w:sz w:val="24"/>
                      <w:szCs w:val="24"/>
                    </w:rPr>
                    <m:t>0,25</m:t>
                  </m:r>
                </m:sup>
              </m:sSup>
            </m:oMath>
            <w:r w:rsidR="00F66CCC" w:rsidRPr="00527C3E">
              <w:rPr>
                <w:rFonts w:ascii="Times New Roman" w:hAnsi="Times New Roman" w:cs="Times New Roman"/>
                <w:sz w:val="24"/>
                <w:szCs w:val="24"/>
              </w:rPr>
              <w:t xml:space="preserve"> – Б.И. Студеничников</w:t>
            </w:r>
          </w:p>
          <w:p w:rsidR="00F66CCC" w:rsidRPr="00527C3E" w:rsidRDefault="00F66CCC" w:rsidP="00970EFE">
            <w:pPr>
              <w:spacing w:after="0" w:line="240" w:lineRule="auto"/>
              <w:jc w:val="both"/>
              <w:rPr>
                <w:rFonts w:ascii="Times New Roman" w:hAnsi="Times New Roman" w:cs="Times New Roman"/>
                <w:sz w:val="24"/>
                <w:szCs w:val="24"/>
              </w:rPr>
            </w:pPr>
          </w:p>
          <w:p w:rsidR="00F66CCC" w:rsidRPr="00527C3E" w:rsidRDefault="00FB66B6" w:rsidP="00E16F3A">
            <w:pPr>
              <w:pStyle w:val="a8"/>
              <w:numPr>
                <w:ilvl w:val="0"/>
                <w:numId w:val="34"/>
              </w:numPr>
              <w:spacing w:after="0" w:line="240" w:lineRule="auto"/>
              <w:ind w:left="0" w:firstLine="0"/>
              <w:jc w:val="both"/>
              <w:rPr>
                <w:rFonts w:ascii="Times New Roman" w:hAnsi="Times New Roman" w:cs="Times New Roman"/>
                <w:sz w:val="24"/>
                <w:szCs w:val="24"/>
              </w:rPr>
            </w:pP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V</m:t>
                  </m:r>
                </m:e>
                <m:sub>
                  <m:r>
                    <w:rPr>
                      <w:rFonts w:ascii="Cambria Math" w:hAnsi="Cambria Math" w:cs="Times New Roman"/>
                      <w:sz w:val="24"/>
                      <w:szCs w:val="24"/>
                    </w:rPr>
                    <m:t>с</m:t>
                  </m:r>
                </m:sub>
              </m:sSub>
              <m:r>
                <w:rPr>
                  <w:rFonts w:ascii="Cambria Math" w:hAnsi="Cambria Math" w:cs="Times New Roman"/>
                  <w:sz w:val="24"/>
                  <w:szCs w:val="24"/>
                </w:rPr>
                <m:t>=</m:t>
              </m:r>
              <m:func>
                <m:funcPr>
                  <m:ctrlPr>
                    <w:rPr>
                      <w:rFonts w:ascii="Cambria Math" w:hAnsi="Cambria Math" w:cs="Times New Roman"/>
                      <w:i/>
                      <w:sz w:val="24"/>
                      <w:szCs w:val="24"/>
                      <w:lang w:val="en-US"/>
                    </w:rPr>
                  </m:ctrlPr>
                </m:funcPr>
                <m:fName>
                  <m:r>
                    <m:rPr>
                      <m:sty m:val="p"/>
                    </m:rPr>
                    <w:rPr>
                      <w:rFonts w:ascii="Cambria Math" w:hAnsi="Cambria Math" w:cs="Times New Roman"/>
                      <w:sz w:val="24"/>
                      <w:szCs w:val="24"/>
                      <w:lang w:val="en-US"/>
                    </w:rPr>
                    <m:t>lg</m:t>
                  </m:r>
                </m:fName>
                <m:e>
                  <m:f>
                    <m:fPr>
                      <m:ctrlPr>
                        <w:rPr>
                          <w:rFonts w:ascii="Cambria Math" w:hAnsi="Cambria Math" w:cs="Times New Roman"/>
                          <w:i/>
                          <w:sz w:val="24"/>
                          <w:szCs w:val="24"/>
                          <w:lang w:val="en-US"/>
                        </w:rPr>
                      </m:ctrlPr>
                    </m:fPr>
                    <m:num>
                      <m:r>
                        <w:rPr>
                          <w:rFonts w:ascii="Cambria Math" w:hAnsi="Cambria Math" w:cs="Times New Roman"/>
                          <w:sz w:val="24"/>
                          <w:szCs w:val="24"/>
                        </w:rPr>
                        <m:t>8,8</m:t>
                      </m:r>
                      <m:r>
                        <w:rPr>
                          <w:rFonts w:ascii="Cambria Math" w:hAnsi="Cambria Math" w:cs="Times New Roman"/>
                          <w:sz w:val="24"/>
                          <w:szCs w:val="24"/>
                          <w:lang w:val="en-US"/>
                        </w:rPr>
                        <m:t>H</m:t>
                      </m:r>
                    </m:num>
                    <m:den>
                      <m:sSub>
                        <m:sSubPr>
                          <m:ctrlPr>
                            <w:rPr>
                              <w:rFonts w:ascii="Cambria Math" w:hAnsi="Cambria Math" w:cs="Times New Roman"/>
                              <w:i/>
                              <w:sz w:val="24"/>
                              <w:szCs w:val="24"/>
                              <w:lang w:val="en-US"/>
                            </w:rPr>
                          </m:ctrlPr>
                        </m:sSubPr>
                        <m:e>
                          <m:r>
                            <w:rPr>
                              <w:rFonts w:ascii="Cambria Math" w:hAnsi="Cambria Math" w:cs="Times New Roman"/>
                              <w:sz w:val="24"/>
                              <w:szCs w:val="24"/>
                              <w:lang w:val="en-US"/>
                            </w:rPr>
                            <m:t>d</m:t>
                          </m:r>
                        </m:e>
                        <m:sub>
                          <m:r>
                            <w:rPr>
                              <w:rFonts w:ascii="Cambria Math" w:hAnsi="Cambria Math" w:cs="Times New Roman"/>
                              <w:sz w:val="24"/>
                              <w:szCs w:val="24"/>
                            </w:rPr>
                            <m:t>5</m:t>
                          </m:r>
                        </m:sub>
                      </m:sSub>
                    </m:den>
                  </m:f>
                  <m:rad>
                    <m:radPr>
                      <m:degHide m:val="1"/>
                      <m:ctrlPr>
                        <w:rPr>
                          <w:rFonts w:ascii="Cambria Math" w:hAnsi="Cambria Math" w:cs="Times New Roman"/>
                          <w:i/>
                          <w:sz w:val="24"/>
                          <w:szCs w:val="24"/>
                          <w:lang w:val="en-US"/>
                        </w:rPr>
                      </m:ctrlPr>
                    </m:radPr>
                    <m:deg/>
                    <m:e>
                      <m:f>
                        <m:fPr>
                          <m:ctrlPr>
                            <w:rPr>
                              <w:rFonts w:ascii="Cambria Math" w:hAnsi="Cambria Math" w:cs="Times New Roman"/>
                              <w:i/>
                              <w:sz w:val="24"/>
                              <w:szCs w:val="24"/>
                              <w:lang w:val="en-US"/>
                            </w:rPr>
                          </m:ctrlPr>
                        </m:fPr>
                        <m:num>
                          <m:r>
                            <w:rPr>
                              <w:rFonts w:ascii="Cambria Math" w:hAnsi="Cambria Math" w:cs="Times New Roman"/>
                              <w:sz w:val="24"/>
                              <w:szCs w:val="24"/>
                            </w:rPr>
                            <m:t>2</m:t>
                          </m:r>
                          <m:r>
                            <m:rPr>
                              <m:sty m:val="p"/>
                            </m:rPr>
                            <w:rPr>
                              <w:rFonts w:ascii="Cambria Math" w:hAnsi="Cambria Math" w:cs="Times New Roman"/>
                              <w:sz w:val="24"/>
                              <w:szCs w:val="24"/>
                              <w:lang w:val="en-US"/>
                            </w:rPr>
                            <m:t>g</m:t>
                          </m:r>
                          <m:d>
                            <m:dPr>
                              <m:ctrlPr>
                                <w:rPr>
                                  <w:rFonts w:ascii="Cambria Math" w:hAnsi="Cambria Math" w:cs="Times New Roman"/>
                                  <w:i/>
                                  <w:sz w:val="24"/>
                                  <w:szCs w:val="24"/>
                                  <w:lang w:val="en-US"/>
                                </w:rPr>
                              </m:ctrlPr>
                            </m:dPr>
                            <m:e>
                              <m:sSub>
                                <m:sSubPr>
                                  <m:ctrlPr>
                                    <w:rPr>
                                      <w:rFonts w:ascii="Cambria Math" w:hAnsi="Cambria Math" w:cs="Times New Roman"/>
                                      <w:i/>
                                      <w:sz w:val="24"/>
                                      <w:szCs w:val="24"/>
                                      <w:lang w:val="en-US"/>
                                    </w:rPr>
                                  </m:ctrlPr>
                                </m:sSubPr>
                                <m:e>
                                  <m:r>
                                    <w:rPr>
                                      <w:rFonts w:ascii="Cambria Math" w:hAnsi="Cambria Math" w:cs="Times New Roman"/>
                                      <w:sz w:val="24"/>
                                      <w:szCs w:val="24"/>
                                      <w:lang w:val="en-US"/>
                                    </w:rPr>
                                    <m:t>γ</m:t>
                                  </m:r>
                                </m:e>
                                <m:sub>
                                  <m:r>
                                    <w:rPr>
                                      <w:rFonts w:ascii="Cambria Math" w:hAnsi="Cambria Math" w:cs="Times New Roman"/>
                                      <w:sz w:val="24"/>
                                      <w:szCs w:val="24"/>
                                    </w:rPr>
                                    <m:t>т</m:t>
                                  </m:r>
                                </m:sub>
                              </m:sSub>
                              <m:r>
                                <w:rPr>
                                  <w:rFonts w:ascii="Cambria Math" w:hAnsi="Cambria Math" w:cs="Times New Roman"/>
                                  <w:sz w:val="24"/>
                                  <w:szCs w:val="24"/>
                                </w:rPr>
                                <m:t>-</m:t>
                              </m:r>
                              <m:r>
                                <w:rPr>
                                  <w:rFonts w:ascii="Cambria Math" w:hAnsi="Cambria Math" w:cs="Times New Roman"/>
                                  <w:sz w:val="24"/>
                                  <w:szCs w:val="24"/>
                                  <w:lang w:val="en-US"/>
                                </w:rPr>
                                <m:t>γ</m:t>
                              </m:r>
                            </m:e>
                          </m:d>
                          <m:r>
                            <w:rPr>
                              <w:rFonts w:ascii="Cambria Math" w:hAnsi="Cambria Math" w:cs="Times New Roman"/>
                              <w:sz w:val="24"/>
                              <w:szCs w:val="24"/>
                              <w:lang w:val="en-US"/>
                            </w:rPr>
                            <m:t>d</m:t>
                          </m:r>
                        </m:num>
                        <m:den>
                          <m:r>
                            <w:rPr>
                              <w:rFonts w:ascii="Cambria Math" w:hAnsi="Cambria Math" w:cs="Times New Roman"/>
                              <w:sz w:val="24"/>
                              <w:szCs w:val="24"/>
                            </w:rPr>
                            <m:t>1,75</m:t>
                          </m:r>
                          <m:r>
                            <w:rPr>
                              <w:rFonts w:ascii="Cambria Math" w:hAnsi="Cambria Math" w:cs="Times New Roman"/>
                              <w:sz w:val="24"/>
                              <w:szCs w:val="24"/>
                              <w:lang w:val="en-US"/>
                            </w:rPr>
                            <m:t>γ</m:t>
                          </m:r>
                        </m:den>
                      </m:f>
                    </m:e>
                  </m:rad>
                </m:e>
              </m:func>
            </m:oMath>
            <w:r w:rsidR="00F66CCC" w:rsidRPr="00527C3E">
              <w:rPr>
                <w:rFonts w:ascii="Times New Roman" w:hAnsi="Times New Roman" w:cs="Times New Roman"/>
                <w:sz w:val="24"/>
                <w:szCs w:val="24"/>
              </w:rPr>
              <w:t xml:space="preserve"> – В.Н. Гончаров</w:t>
            </w:r>
          </w:p>
        </w:tc>
        <w:tc>
          <w:tcPr>
            <w:tcW w:w="3402" w:type="dxa"/>
            <w:vAlign w:val="center"/>
          </w:tcPr>
          <w:p w:rsidR="00A75CBE" w:rsidRDefault="00A75CBE" w:rsidP="00A75CBE">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rPr>
                <w:lastRenderedPageBreak/>
                <m:t>γ</m:t>
              </m:r>
            </m:oMath>
            <w:r w:rsidRPr="00527C3E">
              <w:rPr>
                <w:rFonts w:ascii="Times New Roman" w:eastAsia="Times New Roman" w:hAnsi="Times New Roman" w:cs="Times New Roman"/>
                <w:sz w:val="24"/>
                <w:szCs w:val="24"/>
              </w:rPr>
              <w:t xml:space="preserve"> – удельный вес воды,</w:t>
            </w:r>
            <w:r>
              <w:rPr>
                <w:rFonts w:ascii="Times New Roman" w:eastAsia="Times New Roman" w:hAnsi="Times New Roman" w:cs="Times New Roman"/>
                <w:sz w:val="24"/>
                <w:szCs w:val="24"/>
              </w:rPr>
              <w:t xml:space="preserve"> Н</w:t>
            </w:r>
            <w:r w:rsidRPr="001A00F4">
              <w:rPr>
                <w:rFonts w:ascii="Times New Roman" w:eastAsia="Times New Roman" w:hAnsi="Times New Roman" w:cs="Times New Roman"/>
                <w:sz w:val="24"/>
                <w:szCs w:val="24"/>
              </w:rPr>
              <w:t>/</w:t>
            </w:r>
            <w:r>
              <w:rPr>
                <w:rFonts w:ascii="Times New Roman" w:eastAsia="Times New Roman" w:hAnsi="Times New Roman" w:cs="Times New Roman"/>
                <w:sz w:val="24"/>
                <w:szCs w:val="24"/>
              </w:rPr>
              <w:t>м</w:t>
            </w:r>
            <w:r w:rsidRPr="001A00F4">
              <w:rPr>
                <w:rFonts w:ascii="Times New Roman" w:eastAsia="Times New Roman" w:hAnsi="Times New Roman" w:cs="Times New Roman"/>
                <w:sz w:val="24"/>
                <w:szCs w:val="24"/>
                <w:vertAlign w:val="superscript"/>
              </w:rPr>
              <w:t>3</w:t>
            </w:r>
            <w:r>
              <w:rPr>
                <w:rFonts w:ascii="Times New Roman" w:eastAsia="Times New Roman" w:hAnsi="Times New Roman" w:cs="Times New Roman"/>
                <w:sz w:val="24"/>
                <w:szCs w:val="24"/>
              </w:rPr>
              <w:t>,</w:t>
            </w:r>
          </w:p>
          <w:p w:rsidR="00A75CBE" w:rsidRDefault="00A75CBE" w:rsidP="00A75CBE">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lang w:val="en-US"/>
                </w:rPr>
                <m:t>d</m:t>
              </m:r>
            </m:oMath>
            <w:r>
              <w:rPr>
                <w:rFonts w:ascii="Times New Roman" w:eastAsia="Times New Roman" w:hAnsi="Times New Roman" w:cs="Times New Roman"/>
                <w:sz w:val="24"/>
                <w:szCs w:val="24"/>
              </w:rPr>
              <w:t xml:space="preserve"> – средний диаметр наносов, м,</w:t>
            </w:r>
          </w:p>
          <w:p w:rsidR="00A75CBE" w:rsidRPr="00527C3E" w:rsidRDefault="00A75CBE" w:rsidP="00A75CBE">
            <w:pPr>
              <w:spacing w:after="0" w:line="240" w:lineRule="auto"/>
              <w:jc w:val="both"/>
              <w:rPr>
                <w:rFonts w:ascii="Times New Roman" w:hAnsi="Times New Roman" w:cs="Times New Roman"/>
                <w:sz w:val="24"/>
                <w:szCs w:val="24"/>
              </w:rPr>
            </w:pPr>
            <m:oMath>
              <m:r>
                <w:rPr>
                  <w:rFonts w:ascii="Cambria Math" w:hAnsi="Cambria Math" w:cs="Times New Roman"/>
                  <w:sz w:val="24"/>
                  <w:szCs w:val="24"/>
                  <w:lang w:val="en-US"/>
                </w:rPr>
                <w:lastRenderedPageBreak/>
                <m:t>C</m:t>
              </m:r>
            </m:oMath>
            <w:r w:rsidRPr="00527C3E">
              <w:rPr>
                <w:rFonts w:ascii="Times New Roman" w:hAnsi="Times New Roman" w:cs="Times New Roman"/>
                <w:sz w:val="24"/>
                <w:szCs w:val="24"/>
              </w:rPr>
              <w:t xml:space="preserve"> – коэффициент Шези,</w:t>
            </w:r>
          </w:p>
          <w:p w:rsidR="00A75CBE" w:rsidRDefault="00A75CBE" w:rsidP="00A75CBE">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lang w:val="en-US"/>
                </w:rPr>
                <m:t>V</m:t>
              </m:r>
            </m:oMath>
            <w:r>
              <w:rPr>
                <w:rFonts w:ascii="Times New Roman" w:eastAsia="Times New Roman" w:hAnsi="Times New Roman" w:cs="Times New Roman"/>
                <w:sz w:val="24"/>
                <w:szCs w:val="24"/>
              </w:rPr>
              <w:t xml:space="preserve"> – скорость потока, м</w:t>
            </w:r>
            <w:r w:rsidRPr="00C97971">
              <w:rPr>
                <w:rFonts w:ascii="Times New Roman" w:eastAsia="Times New Roman" w:hAnsi="Times New Roman" w:cs="Times New Roman"/>
                <w:sz w:val="24"/>
                <w:szCs w:val="24"/>
              </w:rPr>
              <w:t>/</w:t>
            </w:r>
            <w:r>
              <w:rPr>
                <w:rFonts w:ascii="Times New Roman" w:eastAsia="Times New Roman" w:hAnsi="Times New Roman" w:cs="Times New Roman"/>
                <w:sz w:val="24"/>
                <w:szCs w:val="24"/>
              </w:rPr>
              <w:t>с,</w:t>
            </w:r>
          </w:p>
          <w:p w:rsidR="00A75CBE" w:rsidRDefault="00FB66B6" w:rsidP="00A75CBE">
            <w:pPr>
              <w:spacing w:after="0" w:line="240" w:lineRule="auto"/>
              <w:jc w:val="both"/>
              <w:rPr>
                <w:rFonts w:ascii="Times New Roman" w:eastAsia="Times New Roman" w:hAnsi="Times New Roman" w:cs="Times New Roman"/>
                <w:sz w:val="24"/>
                <w:szCs w:val="24"/>
              </w:rPr>
            </w:pP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V</m:t>
                  </m:r>
                </m:e>
                <m:sub>
                  <m:r>
                    <w:rPr>
                      <w:rFonts w:ascii="Cambria Math" w:hAnsi="Cambria Math" w:cs="Times New Roman"/>
                      <w:sz w:val="24"/>
                      <w:szCs w:val="24"/>
                    </w:rPr>
                    <m:t>0</m:t>
                  </m:r>
                </m:sub>
              </m:sSub>
            </m:oMath>
            <w:r w:rsidR="00A75CBE" w:rsidRPr="00527C3E">
              <w:rPr>
                <w:rFonts w:ascii="Times New Roman" w:hAnsi="Times New Roman" w:cs="Times New Roman"/>
                <w:sz w:val="24"/>
                <w:szCs w:val="24"/>
              </w:rPr>
              <w:t xml:space="preserve"> – неразмывающая скорость,</w:t>
            </w:r>
            <w:r w:rsidR="00A75CBE">
              <w:rPr>
                <w:rFonts w:ascii="Times New Roman" w:hAnsi="Times New Roman" w:cs="Times New Roman"/>
                <w:sz w:val="24"/>
                <w:szCs w:val="24"/>
              </w:rPr>
              <w:t xml:space="preserve"> </w:t>
            </w:r>
            <w:r w:rsidR="00A75CBE">
              <w:rPr>
                <w:rFonts w:ascii="Times New Roman" w:eastAsia="Times New Roman" w:hAnsi="Times New Roman" w:cs="Times New Roman"/>
                <w:sz w:val="24"/>
                <w:szCs w:val="24"/>
              </w:rPr>
              <w:t>м</w:t>
            </w:r>
            <w:r w:rsidR="00A75CBE" w:rsidRPr="00C97971">
              <w:rPr>
                <w:rFonts w:ascii="Times New Roman" w:eastAsia="Times New Roman" w:hAnsi="Times New Roman" w:cs="Times New Roman"/>
                <w:sz w:val="24"/>
                <w:szCs w:val="24"/>
              </w:rPr>
              <w:t>/</w:t>
            </w:r>
            <w:r w:rsidR="00A75CBE">
              <w:rPr>
                <w:rFonts w:ascii="Times New Roman" w:eastAsia="Times New Roman" w:hAnsi="Times New Roman" w:cs="Times New Roman"/>
                <w:sz w:val="24"/>
                <w:szCs w:val="24"/>
              </w:rPr>
              <w:t>с,</w:t>
            </w:r>
          </w:p>
          <w:p w:rsidR="00A75CBE" w:rsidRDefault="00A75CBE" w:rsidP="00A75CBE">
            <w:pPr>
              <w:spacing w:after="0" w:line="240" w:lineRule="auto"/>
              <w:jc w:val="both"/>
              <w:rPr>
                <w:rFonts w:ascii="Times New Roman" w:hAnsi="Times New Roman" w:cs="Times New Roman"/>
                <w:sz w:val="24"/>
                <w:szCs w:val="24"/>
              </w:rPr>
            </w:pPr>
            <m:oMath>
              <m:r>
                <m:rPr>
                  <m:sty m:val="p"/>
                </m:rPr>
                <w:rPr>
                  <w:rFonts w:ascii="Cambria Math" w:hAnsi="Cambria Math" w:cs="Times New Roman"/>
                  <w:sz w:val="24"/>
                  <w:szCs w:val="24"/>
                  <w:lang w:val="en-US"/>
                </w:rPr>
                <m:t>g</m:t>
              </m:r>
              <m:r>
                <m:rPr>
                  <m:sty m:val="p"/>
                </m:rPr>
                <w:rPr>
                  <w:rFonts w:ascii="Cambria Math" w:hAnsi="Cambria Math" w:cs="Times New Roman"/>
                  <w:sz w:val="24"/>
                  <w:szCs w:val="24"/>
                </w:rPr>
                <m:t>=9,81</m:t>
              </m:r>
            </m:oMath>
            <w:r w:rsidRPr="00527C3E">
              <w:rPr>
                <w:rFonts w:ascii="Times New Roman" w:hAnsi="Times New Roman" w:cs="Times New Roman"/>
                <w:sz w:val="24"/>
                <w:szCs w:val="24"/>
              </w:rPr>
              <w:t xml:space="preserve"> м/с</w:t>
            </w:r>
            <w:r w:rsidRPr="00527C3E">
              <w:rPr>
                <w:rFonts w:ascii="Times New Roman" w:hAnsi="Times New Roman" w:cs="Times New Roman"/>
                <w:sz w:val="24"/>
                <w:szCs w:val="24"/>
                <w:vertAlign w:val="superscript"/>
              </w:rPr>
              <w:t>2</w:t>
            </w:r>
            <w:r w:rsidRPr="00527C3E">
              <w:rPr>
                <w:rFonts w:ascii="Times New Roman" w:hAnsi="Times New Roman" w:cs="Times New Roman"/>
                <w:sz w:val="24"/>
                <w:szCs w:val="24"/>
              </w:rPr>
              <w:t xml:space="preserve"> – ускорение свободного падения</w:t>
            </w:r>
            <w:r>
              <w:rPr>
                <w:rFonts w:ascii="Times New Roman" w:hAnsi="Times New Roman" w:cs="Times New Roman"/>
                <w:sz w:val="24"/>
                <w:szCs w:val="24"/>
              </w:rPr>
              <w:t>,</w:t>
            </w:r>
          </w:p>
          <w:p w:rsidR="00A75CBE" w:rsidRDefault="00A75CBE" w:rsidP="00A75CBE">
            <w:pPr>
              <w:spacing w:after="0" w:line="240" w:lineRule="auto"/>
              <w:jc w:val="both"/>
              <w:rPr>
                <w:rFonts w:ascii="Times New Roman" w:eastAsia="Calibri" w:hAnsi="Times New Roman" w:cs="Times New Roman"/>
                <w:sz w:val="24"/>
                <w:szCs w:val="24"/>
              </w:rPr>
            </w:pPr>
            <m:oMath>
              <m:r>
                <w:rPr>
                  <w:rFonts w:ascii="Cambria Math" w:hAnsi="Cambria Math" w:cs="Times New Roman"/>
                  <w:sz w:val="24"/>
                  <w:szCs w:val="24"/>
                </w:rPr>
                <m:t>H</m:t>
              </m:r>
            </m:oMath>
            <w:r>
              <w:rPr>
                <w:rFonts w:ascii="Times New Roman" w:hAnsi="Times New Roman" w:cs="Times New Roman"/>
                <w:sz w:val="24"/>
                <w:szCs w:val="24"/>
              </w:rPr>
              <w:t xml:space="preserve"> – глубина потока, м</w:t>
            </w:r>
            <w:r>
              <w:rPr>
                <w:rFonts w:ascii="Times New Roman" w:eastAsia="Calibri" w:hAnsi="Times New Roman" w:cs="Times New Roman"/>
                <w:sz w:val="24"/>
                <w:szCs w:val="24"/>
              </w:rPr>
              <w:t>,</w:t>
            </w:r>
          </w:p>
          <w:p w:rsidR="00A75CBE" w:rsidRPr="00527C3E" w:rsidRDefault="00A75CBE" w:rsidP="00A75CBE">
            <w:pPr>
              <w:spacing w:after="0" w:line="240" w:lineRule="auto"/>
              <w:jc w:val="both"/>
              <w:rPr>
                <w:rFonts w:ascii="Times New Roman" w:hAnsi="Times New Roman" w:cs="Times New Roman"/>
                <w:sz w:val="24"/>
                <w:szCs w:val="24"/>
              </w:rPr>
            </w:pPr>
            <m:oMath>
              <m:r>
                <w:rPr>
                  <w:rFonts w:ascii="Cambria Math" w:hAnsi="Cambria Math" w:cs="Times New Roman"/>
                  <w:sz w:val="24"/>
                  <w:szCs w:val="24"/>
                </w:rPr>
                <m:t>η</m:t>
              </m:r>
            </m:oMath>
            <w:r w:rsidRPr="00527C3E">
              <w:rPr>
                <w:rFonts w:ascii="Times New Roman" w:hAnsi="Times New Roman" w:cs="Times New Roman"/>
                <w:sz w:val="24"/>
                <w:szCs w:val="24"/>
              </w:rPr>
              <w:t xml:space="preserve"> – интеграл вероятности срыва,</w:t>
            </w:r>
          </w:p>
          <w:p w:rsidR="00A75CBE" w:rsidRPr="00527C3E" w:rsidRDefault="00FB66B6" w:rsidP="00A75CBE">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V</m:t>
                  </m:r>
                </m:e>
                <m:sub>
                  <m:r>
                    <w:rPr>
                      <w:rFonts w:ascii="Cambria Math" w:hAnsi="Cambria Math" w:cs="Times New Roman"/>
                      <w:sz w:val="24"/>
                      <w:szCs w:val="24"/>
                    </w:rPr>
                    <m:t>с</m:t>
                  </m:r>
                </m:sub>
              </m:sSub>
            </m:oMath>
            <w:r w:rsidR="00A75CBE" w:rsidRPr="00527C3E">
              <w:rPr>
                <w:rFonts w:ascii="Times New Roman" w:hAnsi="Times New Roman" w:cs="Times New Roman"/>
                <w:sz w:val="24"/>
                <w:szCs w:val="24"/>
              </w:rPr>
              <w:t xml:space="preserve"> – срывающая скорость,</w:t>
            </w:r>
            <w:r w:rsidR="00A75CBE">
              <w:rPr>
                <w:rFonts w:ascii="Times New Roman" w:hAnsi="Times New Roman" w:cs="Times New Roman"/>
                <w:sz w:val="24"/>
                <w:szCs w:val="24"/>
              </w:rPr>
              <w:t xml:space="preserve"> </w:t>
            </w:r>
            <w:r w:rsidR="00A75CBE">
              <w:rPr>
                <w:rFonts w:ascii="Times New Roman" w:eastAsia="Times New Roman" w:hAnsi="Times New Roman" w:cs="Times New Roman"/>
                <w:sz w:val="24"/>
                <w:szCs w:val="24"/>
              </w:rPr>
              <w:t>м</w:t>
            </w:r>
            <w:r w:rsidR="00A75CBE" w:rsidRPr="00C97971">
              <w:rPr>
                <w:rFonts w:ascii="Times New Roman" w:eastAsia="Times New Roman" w:hAnsi="Times New Roman" w:cs="Times New Roman"/>
                <w:sz w:val="24"/>
                <w:szCs w:val="24"/>
              </w:rPr>
              <w:t>/</w:t>
            </w:r>
            <w:r w:rsidR="00A75CBE">
              <w:rPr>
                <w:rFonts w:ascii="Times New Roman" w:eastAsia="Times New Roman" w:hAnsi="Times New Roman" w:cs="Times New Roman"/>
                <w:sz w:val="24"/>
                <w:szCs w:val="24"/>
              </w:rPr>
              <w:t>с,</w:t>
            </w:r>
          </w:p>
          <w:p w:rsidR="00A75CBE" w:rsidRPr="00527C3E" w:rsidRDefault="00FB66B6" w:rsidP="00A75CBE">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d</m:t>
                  </m:r>
                </m:e>
                <m:sub>
                  <m:r>
                    <w:rPr>
                      <w:rFonts w:ascii="Cambria Math" w:hAnsi="Cambria Math" w:cs="Times New Roman"/>
                      <w:sz w:val="24"/>
                      <w:szCs w:val="24"/>
                    </w:rPr>
                    <m:t>5</m:t>
                  </m:r>
                </m:sub>
              </m:sSub>
            </m:oMath>
            <w:r w:rsidR="00A75CBE" w:rsidRPr="00527C3E">
              <w:rPr>
                <w:rFonts w:ascii="Times New Roman" w:hAnsi="Times New Roman" w:cs="Times New Roman"/>
                <w:sz w:val="24"/>
                <w:szCs w:val="24"/>
              </w:rPr>
              <w:t xml:space="preserve"> – диаметр наиболее крупной фракции, доля которой составляет 5% </w:t>
            </w:r>
            <w:r w:rsidR="00A75CBE" w:rsidRPr="00BD2E7C">
              <w:rPr>
                <w:rFonts w:ascii="Times New Roman" w:eastAsia="Calibri" w:hAnsi="Times New Roman" w:cs="Times New Roman"/>
                <w:sz w:val="24"/>
                <w:szCs w:val="24"/>
              </w:rPr>
              <w:t>(</w:t>
            </w:r>
            <w:r w:rsidR="00BD2E7C">
              <w:rPr>
                <w:rFonts w:ascii="Times New Roman" w:eastAsia="Calibri" w:hAnsi="Times New Roman" w:cs="Times New Roman"/>
                <w:sz w:val="24"/>
                <w:szCs w:val="24"/>
              </w:rPr>
              <w:t xml:space="preserve">принято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d</m:t>
                  </m:r>
                </m:e>
                <m:sub>
                  <m:r>
                    <w:rPr>
                      <w:rFonts w:ascii="Cambria Math" w:hAnsi="Cambria Math" w:cs="Times New Roman"/>
                      <w:sz w:val="24"/>
                      <w:szCs w:val="24"/>
                    </w:rPr>
                    <m:t>95</m:t>
                  </m:r>
                </m:sub>
              </m:sSub>
            </m:oMath>
            <w:r w:rsidR="00A75CBE" w:rsidRPr="00BD2E7C">
              <w:rPr>
                <w:rFonts w:ascii="Times New Roman" w:eastAsia="Calibri" w:hAnsi="Times New Roman" w:cs="Times New Roman"/>
                <w:sz w:val="24"/>
                <w:szCs w:val="24"/>
              </w:rPr>
              <w:t>)</w:t>
            </w:r>
            <w:r w:rsidR="00A75CBE">
              <w:rPr>
                <w:rFonts w:ascii="Times New Roman" w:eastAsia="Calibri" w:hAnsi="Times New Roman" w:cs="Times New Roman"/>
                <w:sz w:val="24"/>
                <w:szCs w:val="24"/>
              </w:rPr>
              <w:t>, м,</w:t>
            </w:r>
          </w:p>
          <w:p w:rsidR="00F66CCC" w:rsidRPr="00A75CBE" w:rsidRDefault="00FB66B6" w:rsidP="00A75CBE">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γ</m:t>
                  </m:r>
                </m:e>
                <m:sub>
                  <m:r>
                    <w:rPr>
                      <w:rFonts w:ascii="Cambria Math" w:hAnsi="Cambria Math" w:cs="Times New Roman"/>
                      <w:sz w:val="24"/>
                      <w:szCs w:val="24"/>
                    </w:rPr>
                    <m:t>т</m:t>
                  </m:r>
                </m:sub>
              </m:sSub>
            </m:oMath>
            <w:r w:rsidR="00A75CBE" w:rsidRPr="00527C3E">
              <w:rPr>
                <w:rFonts w:ascii="Times New Roman" w:eastAsia="Times New Roman" w:hAnsi="Times New Roman" w:cs="Times New Roman"/>
                <w:sz w:val="24"/>
                <w:szCs w:val="24"/>
              </w:rPr>
              <w:t xml:space="preserve"> – удельный вес наносов</w:t>
            </w:r>
            <w:r w:rsidR="00A75CBE">
              <w:rPr>
                <w:rFonts w:ascii="Times New Roman" w:eastAsia="Times New Roman" w:hAnsi="Times New Roman" w:cs="Times New Roman"/>
                <w:sz w:val="24"/>
                <w:szCs w:val="24"/>
              </w:rPr>
              <w:t>, Н</w:t>
            </w:r>
            <w:r w:rsidR="00A75CBE" w:rsidRPr="001A00F4">
              <w:rPr>
                <w:rFonts w:ascii="Times New Roman" w:eastAsia="Times New Roman" w:hAnsi="Times New Roman" w:cs="Times New Roman"/>
                <w:sz w:val="24"/>
                <w:szCs w:val="24"/>
              </w:rPr>
              <w:t>/</w:t>
            </w:r>
            <w:r w:rsidR="00A75CBE">
              <w:rPr>
                <w:rFonts w:ascii="Times New Roman" w:eastAsia="Times New Roman" w:hAnsi="Times New Roman" w:cs="Times New Roman"/>
                <w:sz w:val="24"/>
                <w:szCs w:val="24"/>
              </w:rPr>
              <w:t>м</w:t>
            </w:r>
            <w:r w:rsidR="00A75CBE" w:rsidRPr="001A00F4">
              <w:rPr>
                <w:rFonts w:ascii="Times New Roman" w:eastAsia="Times New Roman" w:hAnsi="Times New Roman" w:cs="Times New Roman"/>
                <w:sz w:val="24"/>
                <w:szCs w:val="24"/>
                <w:vertAlign w:val="superscript"/>
              </w:rPr>
              <w:t>3</w:t>
            </w:r>
            <w:r w:rsidR="00A75CBE">
              <w:rPr>
                <w:rFonts w:ascii="Times New Roman" w:eastAsia="Times New Roman" w:hAnsi="Times New Roman" w:cs="Times New Roman"/>
                <w:sz w:val="24"/>
                <w:szCs w:val="24"/>
              </w:rPr>
              <w:t>.</w:t>
            </w:r>
          </w:p>
        </w:tc>
      </w:tr>
      <w:tr w:rsidR="00F66CCC" w:rsidRPr="00527C3E" w:rsidTr="000C5C6A">
        <w:trPr>
          <w:trHeight w:val="454"/>
        </w:trPr>
        <w:tc>
          <w:tcPr>
            <w:tcW w:w="1371" w:type="dxa"/>
            <w:vAlign w:val="center"/>
          </w:tcPr>
          <w:p w:rsidR="00F66CCC" w:rsidRPr="00527C3E" w:rsidRDefault="00F66CCC" w:rsidP="00970EFE">
            <w:pPr>
              <w:spacing w:after="0" w:line="240" w:lineRule="auto"/>
              <w:jc w:val="both"/>
              <w:rPr>
                <w:rFonts w:ascii="Times New Roman" w:hAnsi="Times New Roman" w:cs="Times New Roman"/>
                <w:sz w:val="24"/>
                <w:szCs w:val="24"/>
                <w:lang w:val="en-US"/>
              </w:rPr>
            </w:pPr>
            <w:r w:rsidRPr="00527C3E">
              <w:rPr>
                <w:rFonts w:ascii="Times New Roman" w:hAnsi="Times New Roman" w:cs="Times New Roman"/>
                <w:sz w:val="24"/>
                <w:szCs w:val="24"/>
              </w:rPr>
              <w:lastRenderedPageBreak/>
              <w:t xml:space="preserve">15. В.В. Романовский (1977) </w:t>
            </w:r>
            <w:r w:rsidRPr="00527C3E">
              <w:rPr>
                <w:rFonts w:ascii="Times New Roman" w:hAnsi="Times New Roman" w:cs="Times New Roman"/>
                <w:sz w:val="24"/>
                <w:szCs w:val="24"/>
                <w:lang w:val="en-US"/>
              </w:rPr>
              <w:t>[</w:t>
            </w:r>
            <w:r w:rsidRPr="00527C3E">
              <w:rPr>
                <w:rFonts w:ascii="Times New Roman" w:hAnsi="Times New Roman" w:cs="Times New Roman"/>
                <w:sz w:val="24"/>
                <w:szCs w:val="24"/>
              </w:rPr>
              <w:t>3</w:t>
            </w:r>
            <w:r w:rsidRPr="00527C3E">
              <w:rPr>
                <w:rFonts w:ascii="Times New Roman" w:hAnsi="Times New Roman" w:cs="Times New Roman"/>
                <w:sz w:val="24"/>
                <w:szCs w:val="24"/>
                <w:lang w:val="en-US"/>
              </w:rPr>
              <w:t>1]</w:t>
            </w:r>
          </w:p>
        </w:tc>
        <w:tc>
          <w:tcPr>
            <w:tcW w:w="4394" w:type="dxa"/>
            <w:vAlign w:val="center"/>
          </w:tcPr>
          <w:p w:rsidR="00F66CCC" w:rsidRPr="00527C3E" w:rsidRDefault="00FB66B6" w:rsidP="00970EFE">
            <w:pPr>
              <w:spacing w:after="0" w:line="240" w:lineRule="auto"/>
              <w:jc w:val="both"/>
              <w:rPr>
                <w:rFonts w:ascii="Times New Roman" w:eastAsia="Calibri"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=0,01</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ρ</m:t>
                  </m:r>
                </m:e>
                <m:sub>
                  <m:r>
                    <w:rPr>
                      <w:rFonts w:ascii="Cambria Math" w:hAnsi="Cambria Math" w:cs="Times New Roman"/>
                      <w:sz w:val="24"/>
                      <w:szCs w:val="24"/>
                    </w:rPr>
                    <m:t>гр</m:t>
                  </m:r>
                </m:sub>
              </m:sSub>
              <m:r>
                <w:rPr>
                  <w:rFonts w:ascii="Cambria Math" w:hAnsi="Cambria Math" w:cs="Times New Roman"/>
                  <w:sz w:val="24"/>
                  <w:szCs w:val="24"/>
                  <w:lang w:val="en-US"/>
                </w:rPr>
                <m:t>d</m:t>
              </m:r>
              <m:sSup>
                <m:sSupPr>
                  <m:ctrlPr>
                    <w:rPr>
                      <w:rFonts w:ascii="Cambria Math" w:hAnsi="Cambria Math" w:cs="Times New Roman"/>
                      <w:i/>
                      <w:sz w:val="24"/>
                      <w:szCs w:val="24"/>
                      <w:lang w:val="en-US"/>
                    </w:rPr>
                  </m:ctrlPr>
                </m:sSupPr>
                <m:e>
                  <m:d>
                    <m:dPr>
                      <m:ctrlPr>
                        <w:rPr>
                          <w:rFonts w:ascii="Cambria Math" w:hAnsi="Cambria Math" w:cs="Times New Roman"/>
                          <w:i/>
                          <w:sz w:val="24"/>
                          <w:szCs w:val="24"/>
                          <w:lang w:val="en-US"/>
                        </w:rPr>
                      </m:ctrlPr>
                    </m:dPr>
                    <m:e>
                      <m:f>
                        <m:fPr>
                          <m:ctrlPr>
                            <w:rPr>
                              <w:rFonts w:ascii="Cambria Math" w:hAnsi="Cambria Math" w:cs="Times New Roman"/>
                              <w:i/>
                              <w:sz w:val="24"/>
                              <w:szCs w:val="24"/>
                              <w:lang w:val="en-US"/>
                            </w:rPr>
                          </m:ctrlPr>
                        </m:fPr>
                        <m:num>
                          <m:r>
                            <w:rPr>
                              <w:rFonts w:ascii="Cambria Math" w:hAnsi="Cambria Math" w:cs="Times New Roman"/>
                              <w:sz w:val="24"/>
                              <w:szCs w:val="24"/>
                              <w:lang w:val="en-US"/>
                            </w:rPr>
                            <m:t>V</m:t>
                          </m:r>
                        </m:num>
                        <m:den>
                          <m:sSub>
                            <m:sSubPr>
                              <m:ctrlPr>
                                <w:rPr>
                                  <w:rFonts w:ascii="Cambria Math" w:hAnsi="Cambria Math" w:cs="Times New Roman"/>
                                  <w:i/>
                                  <w:sz w:val="24"/>
                                  <w:szCs w:val="24"/>
                                  <w:lang w:val="en-US"/>
                                </w:rPr>
                              </m:ctrlPr>
                            </m:sSubPr>
                            <m:e>
                              <m:r>
                                <w:rPr>
                                  <w:rFonts w:ascii="Cambria Math" w:hAnsi="Cambria Math" w:cs="Times New Roman"/>
                                  <w:sz w:val="24"/>
                                  <w:szCs w:val="24"/>
                                  <w:lang w:val="en-US"/>
                                </w:rPr>
                                <m:t>V</m:t>
                              </m:r>
                            </m:e>
                            <m:sub>
                              <m:r>
                                <w:rPr>
                                  <w:rFonts w:ascii="Cambria Math" w:hAnsi="Cambria Math" w:cs="Times New Roman"/>
                                  <w:sz w:val="24"/>
                                  <w:szCs w:val="24"/>
                                </w:rPr>
                                <m:t>0</m:t>
                              </m:r>
                            </m:sub>
                          </m:sSub>
                        </m:den>
                      </m:f>
                    </m:e>
                  </m:d>
                </m:e>
                <m:sup>
                  <m:r>
                    <w:rPr>
                      <w:rFonts w:ascii="Cambria Math" w:hAnsi="Cambria Math" w:cs="Times New Roman"/>
                      <w:sz w:val="24"/>
                      <w:szCs w:val="24"/>
                    </w:rPr>
                    <m:t>3</m:t>
                  </m:r>
                </m:sup>
              </m:sSup>
              <m:r>
                <w:rPr>
                  <w:rFonts w:ascii="Cambria Math" w:hAnsi="Cambria Math" w:cs="Times New Roman"/>
                  <w:sz w:val="24"/>
                  <w:szCs w:val="24"/>
                  <w:lang w:val="en-US"/>
                </w:rPr>
                <m:t>α</m:t>
              </m:r>
              <m:d>
                <m:dPr>
                  <m:ctrlPr>
                    <w:rPr>
                      <w:rFonts w:ascii="Cambria Math" w:hAnsi="Cambria Math" w:cs="Times New Roman"/>
                      <w:i/>
                      <w:sz w:val="24"/>
                      <w:szCs w:val="24"/>
                      <w:lang w:val="en-US"/>
                    </w:rPr>
                  </m:ctrlPr>
                </m:dPr>
                <m:e>
                  <m:r>
                    <w:rPr>
                      <w:rFonts w:ascii="Cambria Math" w:hAnsi="Cambria Math" w:cs="Times New Roman"/>
                      <w:sz w:val="24"/>
                      <w:szCs w:val="24"/>
                      <w:lang w:val="en-US"/>
                    </w:rPr>
                    <m:t>V</m:t>
                  </m:r>
                  <m:r>
                    <w:rPr>
                      <w:rFonts w:ascii="Cambria Math" w:hAnsi="Cambria Math" w:cs="Times New Roman"/>
                      <w:sz w:val="24"/>
                      <w:szCs w:val="24"/>
                    </w:rPr>
                    <m:t>-</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V</m:t>
                      </m:r>
                    </m:e>
                    <m:sub>
                      <m:r>
                        <w:rPr>
                          <w:rFonts w:ascii="Cambria Math" w:hAnsi="Cambria Math" w:cs="Times New Roman"/>
                          <w:sz w:val="24"/>
                          <w:szCs w:val="24"/>
                        </w:rPr>
                        <m:t>0</m:t>
                      </m:r>
                    </m:sub>
                  </m:sSub>
                  <m:rad>
                    <m:radPr>
                      <m:degHide m:val="1"/>
                      <m:ctrlPr>
                        <w:rPr>
                          <w:rFonts w:ascii="Cambria Math" w:hAnsi="Cambria Math" w:cs="Times New Roman"/>
                          <w:i/>
                          <w:sz w:val="24"/>
                          <w:szCs w:val="24"/>
                          <w:lang w:val="en-US"/>
                        </w:rPr>
                      </m:ctrlPr>
                    </m:radPr>
                    <m:deg/>
                    <m:e>
                      <m:f>
                        <m:fPr>
                          <m:ctrlPr>
                            <w:rPr>
                              <w:rFonts w:ascii="Cambria Math" w:hAnsi="Cambria Math" w:cs="Times New Roman"/>
                              <w:i/>
                              <w:sz w:val="24"/>
                              <w:szCs w:val="24"/>
                              <w:lang w:val="en-US"/>
                            </w:rPr>
                          </m:ctrlPr>
                        </m:fPr>
                        <m:num>
                          <m:r>
                            <w:rPr>
                              <w:rFonts w:ascii="Cambria Math" w:hAnsi="Cambria Math" w:cs="Times New Roman"/>
                              <w:sz w:val="24"/>
                              <w:szCs w:val="24"/>
                              <w:lang w:val="en-US"/>
                            </w:rPr>
                            <m:t>f</m:t>
                          </m:r>
                        </m:num>
                        <m:den>
                          <m:sSub>
                            <m:sSubPr>
                              <m:ctrlPr>
                                <w:rPr>
                                  <w:rFonts w:ascii="Cambria Math" w:hAnsi="Cambria Math" w:cs="Times New Roman"/>
                                  <w:i/>
                                  <w:sz w:val="24"/>
                                  <w:szCs w:val="24"/>
                                  <w:lang w:val="en-US"/>
                                </w:rPr>
                              </m:ctrlPr>
                            </m:sSubPr>
                            <m:e>
                              <m:r>
                                <w:rPr>
                                  <w:rFonts w:ascii="Cambria Math" w:hAnsi="Cambria Math" w:cs="Times New Roman"/>
                                  <w:sz w:val="24"/>
                                  <w:szCs w:val="24"/>
                                  <w:lang w:val="en-US"/>
                                </w:rPr>
                                <m:t>f</m:t>
                              </m:r>
                            </m:e>
                            <m:sub>
                              <m:r>
                                <w:rPr>
                                  <w:rFonts w:ascii="Cambria Math" w:hAnsi="Cambria Math" w:cs="Times New Roman"/>
                                  <w:sz w:val="24"/>
                                  <w:szCs w:val="24"/>
                                </w:rPr>
                                <m:t>0</m:t>
                              </m:r>
                            </m:sub>
                          </m:sSub>
                        </m:den>
                      </m:f>
                    </m:e>
                  </m:rad>
                </m:e>
              </m:d>
            </m:oMath>
            <w:r w:rsidR="00F66CCC" w:rsidRPr="00527C3E">
              <w:rPr>
                <w:rFonts w:ascii="Times New Roman" w:eastAsia="Calibri" w:hAnsi="Times New Roman" w:cs="Times New Roman"/>
                <w:sz w:val="24"/>
                <w:szCs w:val="24"/>
              </w:rPr>
              <w:t xml:space="preserve"> кг/с/м</w:t>
            </w:r>
          </w:p>
          <w:p w:rsidR="00F66CCC" w:rsidRPr="00527C3E" w:rsidRDefault="00F66CCC" w:rsidP="00970EFE">
            <w:pPr>
              <w:spacing w:after="0" w:line="240" w:lineRule="auto"/>
              <w:jc w:val="both"/>
              <w:rPr>
                <w:rFonts w:ascii="Times New Roman" w:eastAsia="Calibri" w:hAnsi="Times New Roman" w:cs="Times New Roman"/>
                <w:sz w:val="24"/>
                <w:szCs w:val="24"/>
              </w:rPr>
            </w:pPr>
          </w:p>
          <w:p w:rsidR="00F66CCC" w:rsidRPr="00527C3E" w:rsidRDefault="00F66CCC" w:rsidP="00970EFE">
            <w:pPr>
              <w:spacing w:after="0" w:line="240" w:lineRule="auto"/>
              <w:jc w:val="both"/>
              <w:rPr>
                <w:rFonts w:ascii="Times New Roman" w:eastAsia="Calibri" w:hAnsi="Times New Roman" w:cs="Times New Roman"/>
                <w:sz w:val="24"/>
                <w:szCs w:val="24"/>
              </w:rPr>
            </w:pPr>
            <w:r w:rsidRPr="00527C3E">
              <w:rPr>
                <w:rFonts w:ascii="Times New Roman" w:eastAsia="Calibri" w:hAnsi="Times New Roman" w:cs="Times New Roman"/>
                <w:sz w:val="24"/>
                <w:szCs w:val="24"/>
              </w:rPr>
              <w:t xml:space="preserve">при </w:t>
            </w:r>
            <m:oMath>
              <m:r>
                <w:rPr>
                  <w:rFonts w:ascii="Cambria Math" w:eastAsia="Calibri" w:hAnsi="Cambria Math" w:cs="Times New Roman"/>
                  <w:sz w:val="24"/>
                  <w:szCs w:val="24"/>
                </w:rPr>
                <m:t>10≤</m:t>
              </m:r>
              <m:r>
                <w:rPr>
                  <w:rFonts w:ascii="Cambria Math" w:eastAsia="Calibri" w:hAnsi="Cambria Math" w:cs="Times New Roman"/>
                  <w:sz w:val="24"/>
                  <w:szCs w:val="24"/>
                  <w:lang w:val="en-US"/>
                </w:rPr>
                <m:t>C</m:t>
              </m:r>
              <m:r>
                <w:rPr>
                  <w:rFonts w:ascii="Cambria Math" w:eastAsia="Calibri" w:hAnsi="Cambria Math" w:cs="Times New Roman"/>
                  <w:sz w:val="24"/>
                  <w:szCs w:val="24"/>
                </w:rPr>
                <m:t>≤60</m:t>
              </m:r>
            </m:oMath>
            <w:r w:rsidRPr="00527C3E">
              <w:rPr>
                <w:rFonts w:ascii="Times New Roman" w:eastAsia="Calibri" w:hAnsi="Times New Roman" w:cs="Times New Roman"/>
                <w:sz w:val="24"/>
                <w:szCs w:val="24"/>
              </w:rPr>
              <w:t xml:space="preserve"> </w:t>
            </w:r>
            <m:oMath>
              <m:r>
                <w:rPr>
                  <w:rFonts w:ascii="Cambria Math" w:eastAsia="Calibri" w:hAnsi="Cambria Math" w:cs="Times New Roman"/>
                  <w:sz w:val="24"/>
                  <w:szCs w:val="24"/>
                  <w:lang w:val="en-US"/>
                </w:rPr>
                <m:t>P</m:t>
              </m:r>
              <m:r>
                <w:rPr>
                  <w:rFonts w:ascii="Cambria Math" w:eastAsia="Calibri" w:hAnsi="Cambria Math" w:cs="Times New Roman"/>
                  <w:sz w:val="24"/>
                  <w:szCs w:val="24"/>
                </w:rPr>
                <m:t>=0,57+</m:t>
              </m:r>
              <m:f>
                <m:fPr>
                  <m:ctrlPr>
                    <w:rPr>
                      <w:rFonts w:ascii="Cambria Math" w:eastAsia="Calibri" w:hAnsi="Cambria Math" w:cs="Times New Roman"/>
                      <w:i/>
                      <w:sz w:val="24"/>
                      <w:szCs w:val="24"/>
                      <w:lang w:val="en-US"/>
                    </w:rPr>
                  </m:ctrlPr>
                </m:fPr>
                <m:num>
                  <m:r>
                    <w:rPr>
                      <w:rFonts w:ascii="Cambria Math" w:eastAsia="Calibri" w:hAnsi="Cambria Math" w:cs="Times New Roman"/>
                      <w:sz w:val="24"/>
                      <w:szCs w:val="24"/>
                    </w:rPr>
                    <m:t>3,3</m:t>
                  </m:r>
                </m:num>
                <m:den>
                  <m:r>
                    <w:rPr>
                      <w:rFonts w:ascii="Cambria Math" w:eastAsia="Calibri" w:hAnsi="Cambria Math" w:cs="Times New Roman"/>
                      <w:sz w:val="24"/>
                      <w:szCs w:val="24"/>
                      <w:lang w:val="en-US"/>
                    </w:rPr>
                    <m:t>C</m:t>
                  </m:r>
                </m:den>
              </m:f>
            </m:oMath>
          </w:p>
          <w:p w:rsidR="00F66CCC" w:rsidRPr="00527C3E" w:rsidRDefault="00F66CCC" w:rsidP="00970EFE">
            <w:pPr>
              <w:spacing w:after="0" w:line="240" w:lineRule="auto"/>
              <w:jc w:val="both"/>
              <w:rPr>
                <w:rFonts w:ascii="Times New Roman" w:eastAsia="Calibri" w:hAnsi="Times New Roman" w:cs="Times New Roman"/>
                <w:sz w:val="24"/>
                <w:szCs w:val="24"/>
              </w:rPr>
            </w:pPr>
          </w:p>
          <w:p w:rsidR="00F66CCC" w:rsidRPr="00527C3E" w:rsidRDefault="00F66CCC" w:rsidP="00970EFE">
            <w:pPr>
              <w:spacing w:after="0" w:line="240" w:lineRule="auto"/>
              <w:jc w:val="both"/>
              <w:rPr>
                <w:rFonts w:ascii="Times New Roman" w:eastAsia="Calibri" w:hAnsi="Times New Roman" w:cs="Times New Roman"/>
                <w:sz w:val="24"/>
                <w:szCs w:val="24"/>
              </w:rPr>
            </w:pPr>
            <w:r w:rsidRPr="00527C3E">
              <w:rPr>
                <w:rFonts w:ascii="Times New Roman" w:eastAsia="Calibri" w:hAnsi="Times New Roman" w:cs="Times New Roman"/>
                <w:sz w:val="24"/>
                <w:szCs w:val="24"/>
              </w:rPr>
              <w:t xml:space="preserve">при </w:t>
            </w:r>
            <m:oMath>
              <m:r>
                <w:rPr>
                  <w:rFonts w:ascii="Cambria Math" w:eastAsia="Calibri" w:hAnsi="Cambria Math" w:cs="Times New Roman"/>
                  <w:sz w:val="24"/>
                  <w:szCs w:val="24"/>
                </w:rPr>
                <m:t>C&gt;60</m:t>
              </m:r>
            </m:oMath>
            <w:r w:rsidRPr="00527C3E">
              <w:rPr>
                <w:rFonts w:ascii="Times New Roman" w:eastAsia="Calibri" w:hAnsi="Times New Roman" w:cs="Times New Roman"/>
                <w:sz w:val="24"/>
                <w:szCs w:val="24"/>
              </w:rPr>
              <w:t xml:space="preserve"> </w:t>
            </w:r>
            <m:oMath>
              <m:r>
                <w:rPr>
                  <w:rFonts w:ascii="Cambria Math" w:eastAsia="Calibri" w:hAnsi="Cambria Math" w:cs="Times New Roman"/>
                  <w:sz w:val="24"/>
                  <w:szCs w:val="24"/>
                  <w:lang w:val="en-US"/>
                </w:rPr>
                <m:t>P</m:t>
              </m:r>
              <m:r>
                <w:rPr>
                  <w:rFonts w:ascii="Cambria Math" w:eastAsia="Calibri" w:hAnsi="Cambria Math" w:cs="Times New Roman"/>
                  <w:sz w:val="24"/>
                  <w:szCs w:val="24"/>
                </w:rPr>
                <m:t>=0,0222</m:t>
              </m:r>
              <m:r>
                <w:rPr>
                  <w:rFonts w:ascii="Cambria Math" w:eastAsia="Calibri" w:hAnsi="Cambria Math" w:cs="Times New Roman"/>
                  <w:sz w:val="24"/>
                  <w:szCs w:val="24"/>
                  <w:lang w:val="en-US"/>
                </w:rPr>
                <m:t>C</m:t>
              </m:r>
              <m:r>
                <w:rPr>
                  <w:rFonts w:ascii="Cambria Math" w:eastAsia="Calibri" w:hAnsi="Cambria Math" w:cs="Times New Roman"/>
                  <w:sz w:val="24"/>
                  <w:szCs w:val="24"/>
                </w:rPr>
                <m:t>-0,000197</m:t>
              </m:r>
              <m:sSup>
                <m:sSupPr>
                  <m:ctrlPr>
                    <w:rPr>
                      <w:rFonts w:ascii="Cambria Math" w:eastAsia="Calibri" w:hAnsi="Cambria Math" w:cs="Times New Roman"/>
                      <w:i/>
                      <w:sz w:val="24"/>
                      <w:szCs w:val="24"/>
                      <w:lang w:val="en-US"/>
                    </w:rPr>
                  </m:ctrlPr>
                </m:sSupPr>
                <m:e>
                  <m:r>
                    <w:rPr>
                      <w:rFonts w:ascii="Cambria Math" w:eastAsia="Calibri" w:hAnsi="Cambria Math" w:cs="Times New Roman"/>
                      <w:sz w:val="24"/>
                      <w:szCs w:val="24"/>
                      <w:lang w:val="en-US"/>
                    </w:rPr>
                    <m:t>C</m:t>
                  </m:r>
                </m:e>
                <m:sup>
                  <m:r>
                    <w:rPr>
                      <w:rFonts w:ascii="Cambria Math" w:eastAsia="Calibri" w:hAnsi="Cambria Math" w:cs="Times New Roman"/>
                      <w:sz w:val="24"/>
                      <w:szCs w:val="24"/>
                    </w:rPr>
                    <m:t>2</m:t>
                  </m:r>
                </m:sup>
              </m:sSup>
            </m:oMath>
          </w:p>
          <w:p w:rsidR="00F66CCC" w:rsidRPr="00527C3E" w:rsidRDefault="00F66CCC" w:rsidP="00970EFE">
            <w:pPr>
              <w:spacing w:after="0" w:line="240" w:lineRule="auto"/>
              <w:jc w:val="both"/>
              <w:rPr>
                <w:rFonts w:ascii="Times New Roman" w:eastAsia="Calibri" w:hAnsi="Times New Roman" w:cs="Times New Roman"/>
                <w:sz w:val="24"/>
                <w:szCs w:val="24"/>
              </w:rPr>
            </w:pPr>
          </w:p>
          <w:p w:rsidR="00F66CCC" w:rsidRPr="00527C3E" w:rsidRDefault="00F66CCC" w:rsidP="00970EFE">
            <w:pPr>
              <w:spacing w:after="0" w:line="240" w:lineRule="auto"/>
              <w:jc w:val="both"/>
              <w:rPr>
                <w:rFonts w:ascii="Times New Roman" w:eastAsia="Calibri" w:hAnsi="Times New Roman" w:cs="Times New Roman"/>
                <w:sz w:val="24"/>
                <w:szCs w:val="24"/>
              </w:rPr>
            </w:pPr>
            <m:oMath>
              <m:r>
                <w:rPr>
                  <w:rFonts w:ascii="Cambria Math" w:eastAsia="Calibri" w:hAnsi="Cambria Math" w:cs="Times New Roman"/>
                  <w:sz w:val="24"/>
                  <w:szCs w:val="24"/>
                </w:rPr>
                <m:t>α=</m:t>
              </m:r>
              <m:f>
                <m:fPr>
                  <m:ctrlPr>
                    <w:rPr>
                      <w:rFonts w:ascii="Cambria Math" w:eastAsia="Calibri" w:hAnsi="Cambria Math" w:cs="Times New Roman"/>
                      <w:i/>
                      <w:sz w:val="24"/>
                      <w:szCs w:val="24"/>
                    </w:rPr>
                  </m:ctrlPr>
                </m:fPr>
                <m:num>
                  <m:r>
                    <w:rPr>
                      <w:rFonts w:ascii="Cambria Math" w:eastAsia="Calibri" w:hAnsi="Cambria Math" w:cs="Times New Roman"/>
                      <w:sz w:val="24"/>
                      <w:szCs w:val="24"/>
                    </w:rPr>
                    <m:t>1,11C</m:t>
                  </m:r>
                  <m:rad>
                    <m:radPr>
                      <m:degHide m:val="1"/>
                      <m:ctrlPr>
                        <w:rPr>
                          <w:rFonts w:ascii="Cambria Math" w:eastAsia="Calibri" w:hAnsi="Cambria Math" w:cs="Times New Roman"/>
                          <w:i/>
                          <w:sz w:val="24"/>
                          <w:szCs w:val="24"/>
                        </w:rPr>
                      </m:ctrlPr>
                    </m:radPr>
                    <m:deg/>
                    <m:e>
                      <m:r>
                        <w:rPr>
                          <w:rFonts w:ascii="Cambria Math" w:eastAsia="Calibri" w:hAnsi="Cambria Math" w:cs="Times New Roman"/>
                          <w:sz w:val="24"/>
                          <w:szCs w:val="24"/>
                        </w:rPr>
                        <m:t>1-P</m:t>
                      </m:r>
                      <m:sSup>
                        <m:sSupPr>
                          <m:ctrlPr>
                            <w:rPr>
                              <w:rFonts w:ascii="Cambria Math" w:eastAsia="Calibri" w:hAnsi="Cambria Math" w:cs="Times New Roman"/>
                              <w:i/>
                              <w:sz w:val="24"/>
                              <w:szCs w:val="24"/>
                            </w:rPr>
                          </m:ctrlPr>
                        </m:sSupPr>
                        <m:e>
                          <m:d>
                            <m:dPr>
                              <m:ctrlPr>
                                <w:rPr>
                                  <w:rFonts w:ascii="Cambria Math" w:eastAsia="Calibri" w:hAnsi="Cambria Math" w:cs="Times New Roman"/>
                                  <w:i/>
                                  <w:sz w:val="24"/>
                                  <w:szCs w:val="24"/>
                                </w:rPr>
                              </m:ctrlPr>
                            </m:dPr>
                            <m:e>
                              <m:r>
                                <w:rPr>
                                  <w:rFonts w:ascii="Cambria Math" w:eastAsia="Calibri" w:hAnsi="Cambria Math" w:cs="Times New Roman"/>
                                  <w:sz w:val="24"/>
                                  <w:szCs w:val="24"/>
                                </w:rPr>
                                <m:t>1-</m:t>
                              </m:r>
                              <m:f>
                                <m:fPr>
                                  <m:ctrlPr>
                                    <w:rPr>
                                      <w:rFonts w:ascii="Cambria Math" w:eastAsia="Calibri" w:hAnsi="Cambria Math" w:cs="Times New Roman"/>
                                      <w:i/>
                                      <w:sz w:val="24"/>
                                      <w:szCs w:val="24"/>
                                    </w:rPr>
                                  </m:ctrlPr>
                                </m:fPr>
                                <m:num>
                                  <m:r>
                                    <w:rPr>
                                      <w:rFonts w:ascii="Cambria Math" w:eastAsia="Calibri" w:hAnsi="Cambria Math" w:cs="Times New Roman"/>
                                      <w:sz w:val="24"/>
                                      <w:szCs w:val="24"/>
                                    </w:rPr>
                                    <m:t>d</m:t>
                                  </m:r>
                                </m:num>
                                <m:den>
                                  <m:r>
                                    <w:rPr>
                                      <w:rFonts w:ascii="Cambria Math" w:eastAsia="Calibri" w:hAnsi="Cambria Math" w:cs="Times New Roman"/>
                                      <w:sz w:val="24"/>
                                      <w:szCs w:val="24"/>
                                    </w:rPr>
                                    <m:t>2H</m:t>
                                  </m:r>
                                </m:den>
                              </m:f>
                            </m:e>
                          </m:d>
                        </m:e>
                        <m:sup>
                          <m:r>
                            <w:rPr>
                              <w:rFonts w:ascii="Cambria Math" w:eastAsia="Calibri" w:hAnsi="Cambria Math" w:cs="Times New Roman"/>
                              <w:sz w:val="24"/>
                              <w:szCs w:val="24"/>
                            </w:rPr>
                            <m:t>2</m:t>
                          </m:r>
                        </m:sup>
                      </m:sSup>
                    </m:e>
                  </m:rad>
                </m:num>
                <m:den>
                  <m:r>
                    <w:rPr>
                      <w:rFonts w:ascii="Cambria Math" w:eastAsia="Calibri" w:hAnsi="Cambria Math" w:cs="Times New Roman"/>
                      <w:sz w:val="24"/>
                      <w:szCs w:val="24"/>
                    </w:rPr>
                    <m:t>C-1</m:t>
                  </m:r>
                </m:den>
              </m:f>
            </m:oMath>
            <w:r w:rsidRPr="00527C3E">
              <w:rPr>
                <w:rFonts w:ascii="Times New Roman" w:eastAsia="Calibri" w:hAnsi="Times New Roman" w:cs="Times New Roman"/>
                <w:sz w:val="24"/>
                <w:szCs w:val="24"/>
              </w:rPr>
              <w:t xml:space="preserve"> – при эллиптическом законе распределении скорости на вертикали</w:t>
            </w:r>
          </w:p>
          <w:p w:rsidR="00F66CCC" w:rsidRPr="00527C3E" w:rsidRDefault="00F66CCC" w:rsidP="00970EFE">
            <w:pPr>
              <w:spacing w:after="0" w:line="240" w:lineRule="auto"/>
              <w:jc w:val="both"/>
              <w:rPr>
                <w:rFonts w:ascii="Times New Roman" w:eastAsia="Calibri" w:hAnsi="Times New Roman" w:cs="Times New Roman"/>
                <w:sz w:val="24"/>
                <w:szCs w:val="24"/>
              </w:rPr>
            </w:pPr>
          </w:p>
          <w:p w:rsidR="00F66CCC" w:rsidRPr="00527C3E" w:rsidRDefault="00F66CCC" w:rsidP="00970EFE">
            <w:pPr>
              <w:spacing w:after="0" w:line="240" w:lineRule="auto"/>
              <w:jc w:val="both"/>
              <w:rPr>
                <w:rFonts w:ascii="Times New Roman" w:eastAsia="Calibri" w:hAnsi="Times New Roman" w:cs="Times New Roman"/>
                <w:sz w:val="24"/>
                <w:szCs w:val="24"/>
                <w:lang w:val="en-US"/>
              </w:rPr>
            </w:pPr>
            <m:oMathPara>
              <m:oMath>
                <m:r>
                  <w:rPr>
                    <w:rFonts w:ascii="Cambria Math" w:eastAsia="Calibri" w:hAnsi="Cambria Math" w:cs="Times New Roman"/>
                    <w:sz w:val="24"/>
                    <w:szCs w:val="24"/>
                    <w:lang w:val="en-US"/>
                  </w:rPr>
                  <m:t>N=</m:t>
                </m:r>
                <m:f>
                  <m:fPr>
                    <m:ctrlPr>
                      <w:rPr>
                        <w:rFonts w:ascii="Cambria Math" w:eastAsia="Calibri" w:hAnsi="Cambria Math" w:cs="Times New Roman"/>
                        <w:i/>
                        <w:sz w:val="24"/>
                        <w:szCs w:val="24"/>
                        <w:lang w:val="en-US"/>
                      </w:rPr>
                    </m:ctrlPr>
                  </m:fPr>
                  <m:num>
                    <m:d>
                      <m:dPr>
                        <m:ctrlPr>
                          <w:rPr>
                            <w:rFonts w:ascii="Cambria Math" w:eastAsia="Calibri" w:hAnsi="Cambria Math" w:cs="Times New Roman"/>
                            <w:i/>
                            <w:sz w:val="24"/>
                            <w:szCs w:val="24"/>
                            <w:lang w:val="en-US"/>
                          </w:rPr>
                        </m:ctrlPr>
                      </m:dPr>
                      <m:e>
                        <m:r>
                          <w:rPr>
                            <w:rFonts w:ascii="Cambria Math" w:eastAsia="Calibri" w:hAnsi="Cambria Math" w:cs="Times New Roman"/>
                            <w:sz w:val="24"/>
                            <w:szCs w:val="24"/>
                            <w:lang w:val="en-US"/>
                          </w:rPr>
                          <m:t>0,7C+6</m:t>
                        </m:r>
                      </m:e>
                    </m:d>
                    <m:r>
                      <w:rPr>
                        <w:rFonts w:ascii="Cambria Math" w:eastAsia="Calibri" w:hAnsi="Cambria Math" w:cs="Times New Roman"/>
                        <w:sz w:val="24"/>
                        <w:szCs w:val="24"/>
                        <w:lang w:val="en-US"/>
                      </w:rPr>
                      <m:t>C</m:t>
                    </m:r>
                  </m:num>
                  <m:den>
                    <m:r>
                      <m:rPr>
                        <m:sty m:val="p"/>
                      </m:rPr>
                      <w:rPr>
                        <w:rFonts w:ascii="Cambria Math" w:eastAsia="Calibri" w:hAnsi="Cambria Math" w:cs="Times New Roman"/>
                        <w:sz w:val="24"/>
                        <w:szCs w:val="24"/>
                        <w:lang w:val="en-US"/>
                      </w:rPr>
                      <m:t>g</m:t>
                    </m:r>
                  </m:den>
                </m:f>
              </m:oMath>
            </m:oMathPara>
          </w:p>
          <w:p w:rsidR="00F66CCC" w:rsidRPr="00527C3E" w:rsidRDefault="00F66CCC" w:rsidP="00970EFE">
            <w:pPr>
              <w:spacing w:after="0" w:line="240" w:lineRule="auto"/>
              <w:jc w:val="both"/>
              <w:rPr>
                <w:rFonts w:ascii="Times New Roman" w:eastAsia="Calibri" w:hAnsi="Times New Roman" w:cs="Times New Roman"/>
                <w:sz w:val="24"/>
                <w:szCs w:val="24"/>
                <w:lang w:val="en-US"/>
              </w:rPr>
            </w:pPr>
          </w:p>
          <w:p w:rsidR="00F66CCC" w:rsidRPr="00527C3E" w:rsidRDefault="00F66CCC" w:rsidP="00970EFE">
            <w:pPr>
              <w:spacing w:after="0" w:line="240" w:lineRule="auto"/>
              <w:jc w:val="both"/>
              <w:rPr>
                <w:rFonts w:ascii="Times New Roman" w:eastAsia="Calibri" w:hAnsi="Times New Roman" w:cs="Times New Roman"/>
                <w:sz w:val="24"/>
                <w:szCs w:val="24"/>
                <w:lang w:val="en-US"/>
              </w:rPr>
            </w:pPr>
            <m:oMathPara>
              <m:oMath>
                <m:r>
                  <m:rPr>
                    <m:sty m:val="p"/>
                  </m:rPr>
                  <w:rPr>
                    <w:rFonts w:ascii="Cambria Math" w:eastAsia="Calibri" w:hAnsi="Cambria Math" w:cs="Times New Roman"/>
                    <w:sz w:val="24"/>
                    <w:szCs w:val="24"/>
                    <w:lang w:val="en-US"/>
                  </w:rPr>
                  <m:t>Θ=</m:t>
                </m:r>
                <m:f>
                  <m:fPr>
                    <m:ctrlPr>
                      <w:rPr>
                        <w:rFonts w:ascii="Cambria Math" w:eastAsia="Calibri" w:hAnsi="Cambria Math" w:cs="Times New Roman"/>
                        <w:sz w:val="24"/>
                        <w:szCs w:val="24"/>
                        <w:lang w:val="en-US"/>
                      </w:rPr>
                    </m:ctrlPr>
                  </m:fPr>
                  <m:num>
                    <m:sSup>
                      <m:sSupPr>
                        <m:ctrlPr>
                          <w:rPr>
                            <w:rFonts w:ascii="Cambria Math" w:eastAsia="Calibri" w:hAnsi="Cambria Math" w:cs="Times New Roman"/>
                            <w:i/>
                            <w:sz w:val="24"/>
                            <w:szCs w:val="24"/>
                            <w:lang w:val="en-US"/>
                          </w:rPr>
                        </m:ctrlPr>
                      </m:sSupPr>
                      <m:e>
                        <m:r>
                          <w:rPr>
                            <w:rFonts w:ascii="Cambria Math" w:eastAsia="Calibri" w:hAnsi="Cambria Math" w:cs="Times New Roman"/>
                            <w:sz w:val="24"/>
                            <w:szCs w:val="24"/>
                            <w:lang w:val="en-US"/>
                          </w:rPr>
                          <m:t>d</m:t>
                        </m:r>
                      </m:e>
                      <m:sup>
                        <m:r>
                          <w:rPr>
                            <w:rFonts w:ascii="Cambria Math" w:eastAsia="Calibri" w:hAnsi="Cambria Math" w:cs="Times New Roman"/>
                            <w:sz w:val="24"/>
                            <w:szCs w:val="24"/>
                            <w:lang w:val="en-US"/>
                          </w:rPr>
                          <m:t>2</m:t>
                        </m:r>
                      </m:sup>
                    </m:sSup>
                  </m:num>
                  <m:den>
                    <m:r>
                      <w:rPr>
                        <w:rFonts w:ascii="Cambria Math" w:eastAsia="Calibri" w:hAnsi="Cambria Math" w:cs="Times New Roman"/>
                        <w:sz w:val="24"/>
                        <w:szCs w:val="24"/>
                        <w:lang w:val="en-US"/>
                      </w:rPr>
                      <m:t>ab</m:t>
                    </m:r>
                  </m:den>
                </m:f>
              </m:oMath>
            </m:oMathPara>
          </w:p>
          <w:p w:rsidR="00F66CCC" w:rsidRPr="00527C3E" w:rsidRDefault="00F66CCC" w:rsidP="00970EFE">
            <w:pPr>
              <w:spacing w:after="0" w:line="240" w:lineRule="auto"/>
              <w:jc w:val="both"/>
              <w:rPr>
                <w:rFonts w:ascii="Times New Roman" w:eastAsia="Calibri" w:hAnsi="Times New Roman" w:cs="Times New Roman"/>
                <w:sz w:val="24"/>
                <w:szCs w:val="24"/>
                <w:lang w:val="en-US"/>
              </w:rPr>
            </w:pPr>
          </w:p>
          <w:p w:rsidR="00F66CCC" w:rsidRPr="00527C3E" w:rsidRDefault="00F66CCC" w:rsidP="00970EFE">
            <w:pPr>
              <w:spacing w:after="0" w:line="240" w:lineRule="auto"/>
              <w:jc w:val="both"/>
              <w:rPr>
                <w:rFonts w:ascii="Times New Roman" w:eastAsia="Calibri" w:hAnsi="Times New Roman" w:cs="Times New Roman"/>
                <w:sz w:val="24"/>
                <w:szCs w:val="24"/>
                <w:lang w:val="en-US"/>
              </w:rPr>
            </w:pPr>
            <m:oMathPara>
              <m:oMath>
                <m:r>
                  <w:rPr>
                    <w:rFonts w:ascii="Cambria Math" w:eastAsia="Calibri" w:hAnsi="Cambria Math" w:cs="Times New Roman"/>
                    <w:sz w:val="24"/>
                    <w:szCs w:val="24"/>
                    <w:lang w:val="en-US"/>
                  </w:rPr>
                  <m:t>j=f</m:t>
                </m:r>
                <m:d>
                  <m:dPr>
                    <m:ctrlPr>
                      <w:rPr>
                        <w:rFonts w:ascii="Cambria Math" w:eastAsia="Calibri" w:hAnsi="Cambria Math" w:cs="Times New Roman"/>
                        <w:i/>
                        <w:sz w:val="24"/>
                        <w:szCs w:val="24"/>
                        <w:lang w:val="en-US"/>
                      </w:rPr>
                    </m:ctrlPr>
                  </m:dPr>
                  <m:e>
                    <m:r>
                      <m:rPr>
                        <m:sty m:val="p"/>
                      </m:rPr>
                      <w:rPr>
                        <w:rFonts w:ascii="Cambria Math" w:eastAsia="Calibri" w:hAnsi="Cambria Math" w:cs="Times New Roman"/>
                        <w:sz w:val="24"/>
                        <w:szCs w:val="24"/>
                        <w:lang w:val="en-US"/>
                      </w:rPr>
                      <m:t>Θ</m:t>
                    </m:r>
                  </m:e>
                </m:d>
              </m:oMath>
            </m:oMathPara>
          </w:p>
          <w:p w:rsidR="00F66CCC" w:rsidRPr="00527C3E" w:rsidRDefault="00F66CCC" w:rsidP="00970EFE">
            <w:pPr>
              <w:spacing w:after="0" w:line="240" w:lineRule="auto"/>
              <w:jc w:val="both"/>
              <w:rPr>
                <w:rFonts w:ascii="Times New Roman" w:eastAsia="Calibri" w:hAnsi="Times New Roman" w:cs="Times New Roman"/>
                <w:sz w:val="24"/>
                <w:szCs w:val="24"/>
                <w:lang w:val="en-US"/>
              </w:rPr>
            </w:pPr>
          </w:p>
          <w:p w:rsidR="00F66CCC" w:rsidRPr="00527C3E" w:rsidRDefault="00FB66B6" w:rsidP="00970EFE">
            <w:pPr>
              <w:spacing w:after="0" w:line="240" w:lineRule="auto"/>
              <w:jc w:val="both"/>
              <w:rPr>
                <w:rFonts w:ascii="Times New Roman" w:eastAsia="Calibri" w:hAnsi="Times New Roman" w:cs="Times New Roman"/>
                <w:sz w:val="24"/>
                <w:szCs w:val="24"/>
              </w:rPr>
            </w:pPr>
            <m:oMathPara>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V</m:t>
                    </m:r>
                  </m:e>
                  <m:sub>
                    <m:r>
                      <w:rPr>
                        <w:rFonts w:ascii="Cambria Math" w:hAnsi="Cambria Math" w:cs="Times New Roman"/>
                        <w:sz w:val="24"/>
                        <w:szCs w:val="24"/>
                        <w:lang w:val="en-US"/>
                      </w:rPr>
                      <m:t>0</m:t>
                    </m:r>
                  </m:sub>
                </m:sSub>
                <m:r>
                  <w:rPr>
                    <w:rFonts w:ascii="Cambria Math" w:hAnsi="Cambria Math" w:cs="Times New Roman"/>
                    <w:sz w:val="24"/>
                    <w:szCs w:val="24"/>
                    <w:lang w:val="en-US"/>
                  </w:rPr>
                  <m:t>=w</m:t>
                </m:r>
                <m:rad>
                  <m:radPr>
                    <m:degHide m:val="1"/>
                    <m:ctrlPr>
                      <w:rPr>
                        <w:rFonts w:ascii="Cambria Math" w:hAnsi="Cambria Math" w:cs="Times New Roman"/>
                        <w:i/>
                        <w:sz w:val="24"/>
                        <w:szCs w:val="24"/>
                        <w:lang w:val="en-US"/>
                      </w:rPr>
                    </m:ctrlPr>
                  </m:radPr>
                  <m:deg/>
                  <m:e>
                    <m:f>
                      <m:fPr>
                        <m:ctrlPr>
                          <w:rPr>
                            <w:rFonts w:ascii="Cambria Math" w:hAnsi="Cambria Math" w:cs="Times New Roman"/>
                            <w:i/>
                            <w:sz w:val="24"/>
                            <w:szCs w:val="24"/>
                            <w:lang w:val="en-US"/>
                          </w:rPr>
                        </m:ctrlPr>
                      </m:fPr>
                      <m:num>
                        <m:r>
                          <w:rPr>
                            <w:rFonts w:ascii="Cambria Math" w:hAnsi="Cambria Math" w:cs="Times New Roman"/>
                            <w:sz w:val="24"/>
                            <w:szCs w:val="24"/>
                            <w:lang w:val="en-US"/>
                          </w:rPr>
                          <m:t>j</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f</m:t>
                            </m:r>
                          </m:e>
                          <m:sub>
                            <m:r>
                              <w:rPr>
                                <w:rFonts w:ascii="Cambria Math" w:hAnsi="Cambria Math" w:cs="Times New Roman"/>
                                <w:sz w:val="24"/>
                                <w:szCs w:val="24"/>
                                <w:lang w:val="en-US"/>
                              </w:rPr>
                              <m:t>0</m:t>
                            </m:r>
                          </m:sub>
                        </m:sSub>
                        <m:r>
                          <w:rPr>
                            <w:rFonts w:ascii="Cambria Math" w:hAnsi="Cambria Math" w:cs="Times New Roman"/>
                            <w:sz w:val="24"/>
                            <w:szCs w:val="24"/>
                            <w:lang w:val="en-US"/>
                          </w:rPr>
                          <m:t>N</m:t>
                        </m:r>
                      </m:num>
                      <m:den>
                        <m:sSup>
                          <m:sSupPr>
                            <m:ctrlPr>
                              <w:rPr>
                                <w:rFonts w:ascii="Cambria Math" w:hAnsi="Cambria Math" w:cs="Times New Roman"/>
                                <w:i/>
                                <w:sz w:val="24"/>
                                <w:szCs w:val="24"/>
                                <w:lang w:val="en-US"/>
                              </w:rPr>
                            </m:ctrlPr>
                          </m:sSupPr>
                          <m:e>
                            <m:r>
                              <w:rPr>
                                <w:rFonts w:ascii="Cambria Math" w:hAnsi="Cambria Math" w:cs="Times New Roman"/>
                                <w:sz w:val="24"/>
                                <w:szCs w:val="24"/>
                                <w:lang w:val="en-US"/>
                              </w:rPr>
                              <m:t>α</m:t>
                            </m:r>
                          </m:e>
                          <m:sup>
                            <m:r>
                              <w:rPr>
                                <w:rFonts w:ascii="Cambria Math" w:hAnsi="Cambria Math" w:cs="Times New Roman"/>
                                <w:sz w:val="24"/>
                                <w:szCs w:val="24"/>
                                <w:lang w:val="en-US"/>
                              </w:rPr>
                              <m:t>2</m:t>
                            </m:r>
                          </m:sup>
                        </m:sSup>
                        <m:r>
                          <w:rPr>
                            <w:rFonts w:ascii="Cambria Math" w:hAnsi="Cambria Math" w:cs="Times New Roman"/>
                            <w:sz w:val="24"/>
                            <w:szCs w:val="24"/>
                            <w:lang w:val="en-US"/>
                          </w:rPr>
                          <m:t>N+j</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f</m:t>
                            </m:r>
                          </m:e>
                          <m:sub>
                            <m:r>
                              <w:rPr>
                                <w:rFonts w:ascii="Cambria Math" w:hAnsi="Cambria Math" w:cs="Times New Roman"/>
                                <w:sz w:val="24"/>
                                <w:szCs w:val="24"/>
                                <w:lang w:val="en-US"/>
                              </w:rPr>
                              <m:t>0</m:t>
                            </m:r>
                          </m:sub>
                        </m:sSub>
                      </m:den>
                    </m:f>
                  </m:e>
                </m:rad>
              </m:oMath>
            </m:oMathPara>
          </w:p>
          <w:p w:rsidR="00F66CCC" w:rsidRPr="00527C3E" w:rsidRDefault="00F66CCC" w:rsidP="00970EFE">
            <w:pPr>
              <w:spacing w:after="0" w:line="240" w:lineRule="auto"/>
              <w:jc w:val="both"/>
              <w:rPr>
                <w:rFonts w:ascii="Times New Roman" w:eastAsia="Calibri" w:hAnsi="Times New Roman" w:cs="Times New Roman"/>
                <w:sz w:val="24"/>
                <w:szCs w:val="24"/>
              </w:rPr>
            </w:pPr>
          </w:p>
          <w:p w:rsidR="00F66CCC" w:rsidRPr="00527C3E" w:rsidRDefault="00F66CCC" w:rsidP="00970EFE">
            <w:pPr>
              <w:spacing w:after="0" w:line="240" w:lineRule="auto"/>
              <w:jc w:val="both"/>
              <w:rPr>
                <w:rFonts w:ascii="Times New Roman" w:eastAsia="Calibri" w:hAnsi="Times New Roman" w:cs="Times New Roman"/>
                <w:sz w:val="24"/>
                <w:szCs w:val="24"/>
              </w:rPr>
            </w:pPr>
            <m:oMathPara>
              <m:oMath>
                <m:r>
                  <w:rPr>
                    <w:rFonts w:ascii="Cambria Math" w:hAnsi="Cambria Math" w:cs="Times New Roman"/>
                    <w:sz w:val="24"/>
                    <w:szCs w:val="24"/>
                    <w:lang w:val="en-US"/>
                  </w:rPr>
                  <m:t>w=w</m:t>
                </m:r>
                <m:d>
                  <m:dPr>
                    <m:ctrlPr>
                      <w:rPr>
                        <w:rFonts w:ascii="Cambria Math" w:hAnsi="Cambria Math" w:cs="Times New Roman"/>
                        <w:i/>
                        <w:sz w:val="24"/>
                        <w:szCs w:val="24"/>
                        <w:lang w:val="en-US"/>
                      </w:rPr>
                    </m:ctrlPr>
                  </m:dPr>
                  <m:e>
                    <m:r>
                      <w:rPr>
                        <w:rFonts w:ascii="Cambria Math" w:hAnsi="Cambria Math" w:cs="Times New Roman"/>
                        <w:sz w:val="24"/>
                        <w:szCs w:val="24"/>
                        <w:lang w:val="en-US"/>
                      </w:rPr>
                      <m:t>d,</m:t>
                    </m:r>
                    <m:r>
                      <m:rPr>
                        <m:sty m:val="p"/>
                      </m:rPr>
                      <w:rPr>
                        <w:rFonts w:ascii="Cambria Math" w:eastAsia="Calibri" w:hAnsi="Cambria Math" w:cs="Times New Roman"/>
                        <w:sz w:val="24"/>
                        <w:szCs w:val="24"/>
                        <w:lang w:val="en-US"/>
                      </w:rPr>
                      <m:t>Θ</m:t>
                    </m:r>
                  </m:e>
                </m:d>
              </m:oMath>
            </m:oMathPara>
          </w:p>
          <w:p w:rsidR="00F66CCC" w:rsidRPr="00527C3E" w:rsidRDefault="00F66CCC" w:rsidP="00970EFE">
            <w:pPr>
              <w:spacing w:after="0" w:line="240" w:lineRule="auto"/>
              <w:jc w:val="both"/>
              <w:rPr>
                <w:rFonts w:ascii="Times New Roman" w:eastAsia="Calibri" w:hAnsi="Times New Roman" w:cs="Times New Roman"/>
                <w:sz w:val="24"/>
                <w:szCs w:val="24"/>
              </w:rPr>
            </w:pPr>
          </w:p>
          <w:p w:rsidR="00F66CCC" w:rsidRPr="00527C3E" w:rsidRDefault="00FB66B6" w:rsidP="00970EFE">
            <w:pPr>
              <w:spacing w:after="0" w:line="240" w:lineRule="auto"/>
              <w:jc w:val="both"/>
              <w:rPr>
                <w:rFonts w:ascii="Times New Roman" w:eastAsia="Calibri" w:hAnsi="Times New Roman" w:cs="Times New Roman"/>
                <w:sz w:val="24"/>
                <w:szCs w:val="24"/>
                <w:lang w:val="en-US"/>
              </w:rPr>
            </w:pPr>
            <m:oMathPara>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f</m:t>
                    </m:r>
                  </m:e>
                  <m:sub>
                    <m:r>
                      <w:rPr>
                        <w:rFonts w:ascii="Cambria Math" w:hAnsi="Cambria Math" w:cs="Times New Roman"/>
                        <w:sz w:val="24"/>
                        <w:szCs w:val="24"/>
                        <w:lang w:val="en-US"/>
                      </w:rPr>
                      <m:t>0</m:t>
                    </m:r>
                  </m:sub>
                </m:sSub>
                <m:r>
                  <w:rPr>
                    <w:rFonts w:ascii="Cambria Math" w:hAnsi="Cambria Math" w:cs="Times New Roman"/>
                    <w:sz w:val="24"/>
                    <w:szCs w:val="24"/>
                    <w:lang w:val="en-US"/>
                  </w:rPr>
                  <m:t>=</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f</m:t>
                    </m:r>
                  </m:e>
                  <m:sub>
                    <m:r>
                      <w:rPr>
                        <w:rFonts w:ascii="Cambria Math" w:hAnsi="Cambria Math" w:cs="Times New Roman"/>
                        <w:sz w:val="24"/>
                        <w:szCs w:val="24"/>
                        <w:lang w:val="en-US"/>
                      </w:rPr>
                      <m:t>0</m:t>
                    </m:r>
                  </m:sub>
                </m:sSub>
                <m:d>
                  <m:dPr>
                    <m:ctrlPr>
                      <w:rPr>
                        <w:rFonts w:ascii="Cambria Math" w:hAnsi="Cambria Math" w:cs="Times New Roman"/>
                        <w:i/>
                        <w:sz w:val="24"/>
                        <w:szCs w:val="24"/>
                        <w:lang w:val="en-US"/>
                      </w:rPr>
                    </m:ctrlPr>
                  </m:dPr>
                  <m:e>
                    <m:r>
                      <m:rPr>
                        <m:sty m:val="p"/>
                      </m:rPr>
                      <w:rPr>
                        <w:rFonts w:ascii="Cambria Math" w:eastAsia="Calibri" w:hAnsi="Cambria Math" w:cs="Times New Roman"/>
                        <w:sz w:val="24"/>
                        <w:szCs w:val="24"/>
                        <w:lang w:val="en-US"/>
                      </w:rPr>
                      <m:t>Θ</m:t>
                    </m:r>
                    <m:r>
                      <w:rPr>
                        <w:rFonts w:ascii="Cambria Math" w:eastAsia="Calibri" w:hAnsi="Cambria Math" w:cs="Times New Roman"/>
                        <w:sz w:val="24"/>
                        <w:szCs w:val="24"/>
                        <w:lang w:val="en-US"/>
                      </w:rPr>
                      <m:t>,</m:t>
                    </m:r>
                    <m:f>
                      <m:fPr>
                        <m:ctrlPr>
                          <w:rPr>
                            <w:rFonts w:ascii="Cambria Math" w:eastAsia="Calibri" w:hAnsi="Cambria Math" w:cs="Times New Roman"/>
                            <w:i/>
                            <w:sz w:val="24"/>
                            <w:szCs w:val="24"/>
                            <w:lang w:val="en-US"/>
                          </w:rPr>
                        </m:ctrlPr>
                      </m:fPr>
                      <m:num>
                        <m:r>
                          <w:rPr>
                            <w:rFonts w:ascii="Cambria Math" w:eastAsia="Calibri" w:hAnsi="Cambria Math" w:cs="Times New Roman"/>
                            <w:sz w:val="24"/>
                            <w:szCs w:val="24"/>
                            <w:lang w:val="en-US"/>
                          </w:rPr>
                          <m:t>d</m:t>
                        </m:r>
                      </m:num>
                      <m:den>
                        <m:r>
                          <w:rPr>
                            <w:rFonts w:ascii="Cambria Math" w:eastAsia="Calibri" w:hAnsi="Cambria Math" w:cs="Times New Roman"/>
                            <w:sz w:val="24"/>
                            <w:szCs w:val="24"/>
                            <w:lang w:val="en-US"/>
                          </w:rPr>
                          <m:t>∆</m:t>
                        </m:r>
                      </m:den>
                    </m:f>
                  </m:e>
                </m:d>
              </m:oMath>
            </m:oMathPara>
          </w:p>
          <w:p w:rsidR="00F66CCC" w:rsidRPr="00527C3E" w:rsidRDefault="00F66CCC" w:rsidP="00970EFE">
            <w:pPr>
              <w:spacing w:after="0" w:line="240" w:lineRule="auto"/>
              <w:jc w:val="both"/>
              <w:rPr>
                <w:rFonts w:ascii="Times New Roman" w:eastAsia="Calibri" w:hAnsi="Times New Roman" w:cs="Times New Roman"/>
                <w:sz w:val="24"/>
                <w:szCs w:val="24"/>
                <w:lang w:val="en-US"/>
              </w:rPr>
            </w:pPr>
          </w:p>
          <w:p w:rsidR="00F66CCC" w:rsidRPr="00527C3E" w:rsidRDefault="00F66CCC" w:rsidP="00970EFE">
            <w:pPr>
              <w:spacing w:after="0" w:line="240" w:lineRule="auto"/>
              <w:jc w:val="both"/>
              <w:rPr>
                <w:rFonts w:ascii="Times New Roman" w:eastAsia="Calibri" w:hAnsi="Times New Roman" w:cs="Times New Roman"/>
                <w:sz w:val="24"/>
                <w:szCs w:val="24"/>
              </w:rPr>
            </w:pPr>
            <m:oMathPara>
              <m:oMath>
                <m:r>
                  <w:rPr>
                    <w:rFonts w:ascii="Cambria Math" w:eastAsia="Calibri" w:hAnsi="Cambria Math" w:cs="Times New Roman"/>
                    <w:sz w:val="24"/>
                    <w:szCs w:val="24"/>
                  </w:rPr>
                  <m:t>f=f</m:t>
                </m:r>
                <m:d>
                  <m:dPr>
                    <m:ctrlPr>
                      <w:rPr>
                        <w:rFonts w:ascii="Cambria Math" w:eastAsia="Calibri" w:hAnsi="Cambria Math" w:cs="Times New Roman"/>
                        <w:i/>
                        <w:sz w:val="24"/>
                        <w:szCs w:val="24"/>
                      </w:rPr>
                    </m:ctrlPr>
                  </m:dPr>
                  <m:e>
                    <m:r>
                      <m:rPr>
                        <m:sty m:val="p"/>
                      </m:rPr>
                      <w:rPr>
                        <w:rFonts w:ascii="Cambria Math" w:eastAsia="Calibri" w:hAnsi="Cambria Math" w:cs="Times New Roman"/>
                        <w:sz w:val="24"/>
                        <w:szCs w:val="24"/>
                        <w:lang w:val="en-US"/>
                      </w:rPr>
                      <m:t>Θ,</m:t>
                    </m:r>
                    <m:f>
                      <m:fPr>
                        <m:ctrlPr>
                          <w:rPr>
                            <w:rFonts w:ascii="Cambria Math" w:eastAsia="Calibri" w:hAnsi="Cambria Math" w:cs="Times New Roman"/>
                            <w:sz w:val="24"/>
                            <w:szCs w:val="24"/>
                            <w:lang w:val="en-US"/>
                          </w:rPr>
                        </m:ctrlPr>
                      </m:fPr>
                      <m:num>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V</m:t>
                            </m:r>
                          </m:e>
                          <m:sub>
                            <m:r>
                              <w:rPr>
                                <w:rFonts w:ascii="Cambria Math" w:eastAsia="Calibri" w:hAnsi="Cambria Math" w:cs="Times New Roman"/>
                                <w:sz w:val="24"/>
                                <w:szCs w:val="24"/>
                              </w:rPr>
                              <m:t>д</m:t>
                            </m:r>
                          </m:sub>
                        </m:sSub>
                      </m:num>
                      <m:den>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V</m:t>
                            </m:r>
                          </m:e>
                          <m:sub>
                            <m:r>
                              <w:rPr>
                                <w:rFonts w:ascii="Cambria Math" w:eastAsia="Calibri" w:hAnsi="Cambria Math" w:cs="Times New Roman"/>
                                <w:sz w:val="24"/>
                                <w:szCs w:val="24"/>
                                <w:lang w:val="en-US"/>
                              </w:rPr>
                              <m:t>0</m:t>
                            </m:r>
                          </m:sub>
                        </m:sSub>
                      </m:den>
                    </m:f>
                  </m:e>
                </m:d>
              </m:oMath>
            </m:oMathPara>
          </w:p>
          <w:p w:rsidR="00F66CCC" w:rsidRPr="00527C3E" w:rsidRDefault="00F66CCC" w:rsidP="00970EFE">
            <w:pPr>
              <w:spacing w:after="0" w:line="240" w:lineRule="auto"/>
              <w:jc w:val="both"/>
              <w:rPr>
                <w:rFonts w:ascii="Times New Roman" w:eastAsia="Calibri" w:hAnsi="Times New Roman" w:cs="Times New Roman"/>
                <w:sz w:val="24"/>
                <w:szCs w:val="24"/>
              </w:rPr>
            </w:pPr>
          </w:p>
          <w:p w:rsidR="00F66CCC" w:rsidRPr="00527C3E" w:rsidRDefault="00FB66B6" w:rsidP="00970EFE">
            <w:pPr>
              <w:spacing w:after="0" w:line="240" w:lineRule="auto"/>
              <w:jc w:val="both"/>
              <w:rPr>
                <w:rFonts w:ascii="Times New Roman" w:eastAsia="Calibri" w:hAnsi="Times New Roman" w:cs="Times New Roman"/>
                <w:sz w:val="24"/>
                <w:szCs w:val="24"/>
              </w:rPr>
            </w:pPr>
            <m:oMathPara>
              <m:oMath>
                <m:f>
                  <m:fPr>
                    <m:ctrlPr>
                      <w:rPr>
                        <w:rFonts w:ascii="Cambria Math" w:eastAsia="Calibri" w:hAnsi="Cambria Math" w:cs="Times New Roman"/>
                        <w:i/>
                        <w:sz w:val="24"/>
                        <w:szCs w:val="24"/>
                        <w:lang w:val="en-US"/>
                      </w:rPr>
                    </m:ctrlPr>
                  </m:fPr>
                  <m:num>
                    <m:r>
                      <w:rPr>
                        <w:rFonts w:ascii="Cambria Math" w:eastAsia="Calibri" w:hAnsi="Cambria Math" w:cs="Times New Roman"/>
                        <w:sz w:val="24"/>
                        <w:szCs w:val="24"/>
                        <w:lang w:val="en-US"/>
                      </w:rPr>
                      <m:t>d</m:t>
                    </m:r>
                  </m:num>
                  <m:den>
                    <m:r>
                      <w:rPr>
                        <w:rFonts w:ascii="Cambria Math" w:eastAsia="Calibri" w:hAnsi="Cambria Math" w:cs="Times New Roman"/>
                        <w:sz w:val="24"/>
                        <w:szCs w:val="24"/>
                        <w:lang w:val="en-US"/>
                      </w:rPr>
                      <m:t>∆</m:t>
                    </m:r>
                  </m:den>
                </m:f>
                <m:r>
                  <w:rPr>
                    <w:rFonts w:ascii="Cambria Math" w:eastAsia="Calibri" w:hAnsi="Cambria Math" w:cs="Times New Roman"/>
                    <w:sz w:val="24"/>
                    <w:szCs w:val="24"/>
                    <w:lang w:val="en-US"/>
                  </w:rPr>
                  <m:t>=1</m:t>
                </m:r>
              </m:oMath>
            </m:oMathPara>
          </w:p>
        </w:tc>
        <w:tc>
          <w:tcPr>
            <w:tcW w:w="3402" w:type="dxa"/>
            <w:vAlign w:val="center"/>
          </w:tcPr>
          <w:p w:rsidR="00F66CCC" w:rsidRPr="00527C3E" w:rsidRDefault="00FB66B6" w:rsidP="00970EFE">
            <w:pPr>
              <w:spacing w:after="0" w:line="240" w:lineRule="auto"/>
              <w:jc w:val="both"/>
              <w:rPr>
                <w:rFonts w:ascii="Times New Roman" w:eastAsia="Times New Roman" w:hAnsi="Times New Roman" w:cs="Times New Roman"/>
                <w:sz w:val="24"/>
                <w:szCs w:val="24"/>
              </w:rPr>
            </w:pP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ρ</m:t>
                  </m:r>
                </m:e>
                <m:sub>
                  <m:r>
                    <w:rPr>
                      <w:rFonts w:ascii="Cambria Math" w:hAnsi="Cambria Math" w:cs="Times New Roman"/>
                      <w:sz w:val="24"/>
                      <w:szCs w:val="24"/>
                    </w:rPr>
                    <m:t>гр</m:t>
                  </m:r>
                </m:sub>
              </m:sSub>
            </m:oMath>
            <w:r w:rsidR="00F66CCC" w:rsidRPr="00527C3E">
              <w:rPr>
                <w:rFonts w:ascii="Times New Roman" w:eastAsia="Times New Roman" w:hAnsi="Times New Roman" w:cs="Times New Roman"/>
                <w:sz w:val="24"/>
                <w:szCs w:val="24"/>
              </w:rPr>
              <w:t xml:space="preserve"> – среднее значение плотности грунта, слагающего поверхность русла на участке реки, пересекаемом расчетным створом (рекомендуется использовать таблицу Г.А. Петуховой [31])</w:t>
            </w:r>
            <w:r w:rsidR="007C3EDC">
              <w:rPr>
                <w:rFonts w:ascii="Times New Roman" w:eastAsia="Times New Roman" w:hAnsi="Times New Roman" w:cs="Times New Roman"/>
                <w:sz w:val="24"/>
                <w:szCs w:val="24"/>
              </w:rPr>
              <w:t>, кг</w:t>
            </w:r>
            <w:r w:rsidR="007C3EDC" w:rsidRPr="001A00F4">
              <w:rPr>
                <w:rFonts w:ascii="Times New Roman" w:eastAsia="Times New Roman" w:hAnsi="Times New Roman" w:cs="Times New Roman"/>
                <w:sz w:val="24"/>
                <w:szCs w:val="24"/>
              </w:rPr>
              <w:t>/</w:t>
            </w:r>
            <w:r w:rsidR="007C3EDC">
              <w:rPr>
                <w:rFonts w:ascii="Times New Roman" w:eastAsia="Times New Roman" w:hAnsi="Times New Roman" w:cs="Times New Roman"/>
                <w:sz w:val="24"/>
                <w:szCs w:val="24"/>
              </w:rPr>
              <w:t>м</w:t>
            </w:r>
            <w:r w:rsidR="007C3EDC" w:rsidRPr="001A00F4">
              <w:rPr>
                <w:rFonts w:ascii="Times New Roman" w:eastAsia="Times New Roman" w:hAnsi="Times New Roman" w:cs="Times New Roman"/>
                <w:sz w:val="24"/>
                <w:szCs w:val="24"/>
                <w:vertAlign w:val="superscript"/>
              </w:rPr>
              <w:t>3</w:t>
            </w:r>
            <w:r w:rsidR="00F66CCC" w:rsidRPr="00527C3E">
              <w:rPr>
                <w:rFonts w:ascii="Times New Roman" w:eastAsia="Times New Roman" w:hAnsi="Times New Roman" w:cs="Times New Roman"/>
                <w:sz w:val="24"/>
                <w:szCs w:val="24"/>
              </w:rPr>
              <w:t>,</w:t>
            </w:r>
          </w:p>
          <w:p w:rsidR="00F66CCC" w:rsidRPr="00527C3E" w:rsidRDefault="00F66CCC" w:rsidP="00970EFE">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lang w:val="en-US"/>
                </w:rPr>
                <m:t>d</m:t>
              </m:r>
            </m:oMath>
            <w:r w:rsidRPr="00527C3E">
              <w:rPr>
                <w:rFonts w:ascii="Times New Roman" w:eastAsia="Times New Roman" w:hAnsi="Times New Roman" w:cs="Times New Roman"/>
                <w:sz w:val="24"/>
                <w:szCs w:val="24"/>
              </w:rPr>
              <w:t xml:space="preserve"> – среднее значение диаметра подвижных фракций в составе донных отложений (среднее взвешенное значение),</w:t>
            </w:r>
            <w:r w:rsidR="007C3EDC">
              <w:rPr>
                <w:rFonts w:ascii="Times New Roman" w:eastAsia="Times New Roman" w:hAnsi="Times New Roman" w:cs="Times New Roman"/>
                <w:sz w:val="24"/>
                <w:szCs w:val="24"/>
              </w:rPr>
              <w:t xml:space="preserve"> м,</w:t>
            </w:r>
          </w:p>
          <w:p w:rsidR="00F66CCC" w:rsidRPr="00527C3E" w:rsidRDefault="00F66CCC" w:rsidP="00970EFE">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lang w:val="en-US"/>
                </w:rPr>
                <m:t>H</m:t>
              </m:r>
            </m:oMath>
            <w:r w:rsidRPr="00527C3E">
              <w:rPr>
                <w:rFonts w:ascii="Times New Roman" w:eastAsia="Times New Roman" w:hAnsi="Times New Roman" w:cs="Times New Roman"/>
                <w:sz w:val="24"/>
                <w:szCs w:val="24"/>
              </w:rPr>
              <w:t xml:space="preserve"> – глубина на вертикали,</w:t>
            </w:r>
            <w:r w:rsidR="007C3EDC">
              <w:rPr>
                <w:rFonts w:ascii="Times New Roman" w:eastAsia="Times New Roman" w:hAnsi="Times New Roman" w:cs="Times New Roman"/>
                <w:sz w:val="24"/>
                <w:szCs w:val="24"/>
              </w:rPr>
              <w:t xml:space="preserve"> м,</w:t>
            </w:r>
          </w:p>
          <w:p w:rsidR="00F66CCC" w:rsidRPr="007C3EDC" w:rsidRDefault="00F66CCC" w:rsidP="00970EFE">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rPr>
                <m:t>V</m:t>
              </m:r>
            </m:oMath>
            <w:r w:rsidRPr="00527C3E">
              <w:rPr>
                <w:rFonts w:ascii="Times New Roman" w:eastAsia="Times New Roman" w:hAnsi="Times New Roman" w:cs="Times New Roman"/>
                <w:sz w:val="24"/>
                <w:szCs w:val="24"/>
              </w:rPr>
              <w:t xml:space="preserve"> – средняя скорость потока на вертикали</w:t>
            </w:r>
            <w:r w:rsidR="007C3EDC">
              <w:rPr>
                <w:rFonts w:ascii="Times New Roman" w:eastAsia="Times New Roman" w:hAnsi="Times New Roman" w:cs="Times New Roman"/>
                <w:sz w:val="24"/>
                <w:szCs w:val="24"/>
              </w:rPr>
              <w:t>, м</w:t>
            </w:r>
            <w:r w:rsidR="007C3EDC" w:rsidRPr="007C3EDC">
              <w:rPr>
                <w:rFonts w:ascii="Times New Roman" w:eastAsia="Times New Roman" w:hAnsi="Times New Roman" w:cs="Times New Roman"/>
                <w:sz w:val="24"/>
                <w:szCs w:val="24"/>
              </w:rPr>
              <w:t>/</w:t>
            </w:r>
            <w:r w:rsidR="007C3EDC">
              <w:rPr>
                <w:rFonts w:ascii="Times New Roman" w:eastAsia="Times New Roman" w:hAnsi="Times New Roman" w:cs="Times New Roman"/>
                <w:sz w:val="24"/>
                <w:szCs w:val="24"/>
              </w:rPr>
              <w:t>с,</w:t>
            </w:r>
          </w:p>
          <w:p w:rsidR="00F66CCC" w:rsidRPr="00527C3E" w:rsidRDefault="00FB66B6" w:rsidP="00970EFE">
            <w:pPr>
              <w:spacing w:after="0" w:line="240" w:lineRule="auto"/>
              <w:jc w:val="both"/>
              <w:rPr>
                <w:rFonts w:ascii="Times New Roman" w:eastAsia="Times New Roman" w:hAnsi="Times New Roman" w:cs="Times New Roman"/>
                <w:sz w:val="24"/>
                <w:szCs w:val="24"/>
              </w:rPr>
            </w:pP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V</m:t>
                  </m:r>
                </m:e>
                <m:sub>
                  <m:r>
                    <w:rPr>
                      <w:rFonts w:ascii="Cambria Math" w:hAnsi="Cambria Math" w:cs="Times New Roman"/>
                      <w:sz w:val="24"/>
                      <w:szCs w:val="24"/>
                    </w:rPr>
                    <m:t>0</m:t>
                  </m:r>
                </m:sub>
              </m:sSub>
            </m:oMath>
            <w:r w:rsidR="00F66CCC" w:rsidRPr="00527C3E">
              <w:rPr>
                <w:rFonts w:ascii="Times New Roman" w:eastAsia="Times New Roman" w:hAnsi="Times New Roman" w:cs="Times New Roman"/>
                <w:sz w:val="24"/>
                <w:szCs w:val="24"/>
              </w:rPr>
              <w:t xml:space="preserve"> – начальная скорость влечения частиц,</w:t>
            </w:r>
            <w:r w:rsidR="007C3EDC">
              <w:rPr>
                <w:rFonts w:ascii="Times New Roman" w:eastAsia="Times New Roman" w:hAnsi="Times New Roman" w:cs="Times New Roman"/>
                <w:sz w:val="24"/>
                <w:szCs w:val="24"/>
              </w:rPr>
              <w:t xml:space="preserve"> м</w:t>
            </w:r>
            <w:r w:rsidR="007C3EDC" w:rsidRPr="007C3EDC">
              <w:rPr>
                <w:rFonts w:ascii="Times New Roman" w:eastAsia="Times New Roman" w:hAnsi="Times New Roman" w:cs="Times New Roman"/>
                <w:sz w:val="24"/>
                <w:szCs w:val="24"/>
              </w:rPr>
              <w:t>/</w:t>
            </w:r>
            <w:r w:rsidR="007C3EDC">
              <w:rPr>
                <w:rFonts w:ascii="Times New Roman" w:eastAsia="Times New Roman" w:hAnsi="Times New Roman" w:cs="Times New Roman"/>
                <w:sz w:val="24"/>
                <w:szCs w:val="24"/>
              </w:rPr>
              <w:t>с,</w:t>
            </w:r>
          </w:p>
          <w:p w:rsidR="00F66CCC" w:rsidRPr="00527C3E" w:rsidRDefault="00FB66B6" w:rsidP="00970EFE">
            <w:pPr>
              <w:spacing w:after="0" w:line="240" w:lineRule="auto"/>
              <w:jc w:val="both"/>
              <w:rPr>
                <w:rFonts w:ascii="Times New Roman" w:eastAsia="Times New Roman" w:hAnsi="Times New Roman" w:cs="Times New Roman"/>
                <w:sz w:val="24"/>
                <w:szCs w:val="24"/>
              </w:rPr>
            </w:pPr>
            <m:oMath>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V</m:t>
                  </m:r>
                </m:e>
                <m:sub>
                  <m:r>
                    <w:rPr>
                      <w:rFonts w:ascii="Cambria Math" w:eastAsia="Calibri" w:hAnsi="Cambria Math" w:cs="Times New Roman"/>
                      <w:sz w:val="24"/>
                      <w:szCs w:val="24"/>
                    </w:rPr>
                    <m:t>д</m:t>
                  </m:r>
                </m:sub>
              </m:sSub>
            </m:oMath>
            <w:r w:rsidR="00F66CCC" w:rsidRPr="00527C3E">
              <w:rPr>
                <w:rFonts w:ascii="Times New Roman" w:eastAsia="Times New Roman" w:hAnsi="Times New Roman" w:cs="Times New Roman"/>
                <w:sz w:val="24"/>
                <w:szCs w:val="24"/>
              </w:rPr>
              <w:t xml:space="preserve"> – донная скорость на расстоянии </w:t>
            </w:r>
            <m:oMath>
              <m:f>
                <m:fPr>
                  <m:ctrlPr>
                    <w:rPr>
                      <w:rFonts w:ascii="Cambria Math" w:eastAsia="Times New Roman" w:hAnsi="Cambria Math" w:cs="Times New Roman"/>
                      <w:i/>
                      <w:sz w:val="24"/>
                      <w:szCs w:val="24"/>
                    </w:rPr>
                  </m:ctrlPr>
                </m:fPr>
                <m:num>
                  <m:r>
                    <w:rPr>
                      <w:rFonts w:ascii="Cambria Math" w:eastAsia="Times New Roman" w:hAnsi="Cambria Math" w:cs="Times New Roman"/>
                      <w:sz w:val="24"/>
                      <w:szCs w:val="24"/>
                      <w:lang w:val="en-US"/>
                    </w:rPr>
                    <m:t>d</m:t>
                  </m:r>
                </m:num>
                <m:den>
                  <m:r>
                    <w:rPr>
                      <w:rFonts w:ascii="Cambria Math" w:eastAsia="Times New Roman" w:hAnsi="Cambria Math" w:cs="Times New Roman"/>
                      <w:sz w:val="24"/>
                      <w:szCs w:val="24"/>
                    </w:rPr>
                    <m:t>2</m:t>
                  </m:r>
                </m:den>
              </m:f>
            </m:oMath>
            <w:r w:rsidR="00F66CCC" w:rsidRPr="00527C3E">
              <w:rPr>
                <w:rFonts w:ascii="Times New Roman" w:eastAsia="Times New Roman" w:hAnsi="Times New Roman" w:cs="Times New Roman"/>
                <w:sz w:val="24"/>
                <w:szCs w:val="24"/>
              </w:rPr>
              <w:t xml:space="preserve"> от дна,</w:t>
            </w:r>
            <w:r w:rsidR="007C3EDC">
              <w:rPr>
                <w:rFonts w:ascii="Times New Roman" w:eastAsia="Times New Roman" w:hAnsi="Times New Roman" w:cs="Times New Roman"/>
                <w:sz w:val="24"/>
                <w:szCs w:val="24"/>
              </w:rPr>
              <w:t xml:space="preserve"> м</w:t>
            </w:r>
            <w:r w:rsidR="007C3EDC" w:rsidRPr="007C3EDC">
              <w:rPr>
                <w:rFonts w:ascii="Times New Roman" w:eastAsia="Times New Roman" w:hAnsi="Times New Roman" w:cs="Times New Roman"/>
                <w:sz w:val="24"/>
                <w:szCs w:val="24"/>
              </w:rPr>
              <w:t>/</w:t>
            </w:r>
            <w:r w:rsidR="007C3EDC">
              <w:rPr>
                <w:rFonts w:ascii="Times New Roman" w:eastAsia="Times New Roman" w:hAnsi="Times New Roman" w:cs="Times New Roman"/>
                <w:sz w:val="24"/>
                <w:szCs w:val="24"/>
              </w:rPr>
              <w:t>с,</w:t>
            </w:r>
          </w:p>
          <w:p w:rsidR="00F66CCC" w:rsidRPr="00527C3E" w:rsidRDefault="00F66CCC" w:rsidP="00970EFE">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lang w:val="en-US"/>
                </w:rPr>
                <m:t>w</m:t>
              </m:r>
            </m:oMath>
            <w:r w:rsidRPr="00527C3E">
              <w:rPr>
                <w:rFonts w:ascii="Times New Roman" w:eastAsia="Times New Roman" w:hAnsi="Times New Roman" w:cs="Times New Roman"/>
                <w:sz w:val="24"/>
                <w:szCs w:val="24"/>
              </w:rPr>
              <w:t xml:space="preserve"> – гидравлическая крупность,</w:t>
            </w:r>
            <w:r w:rsidR="007C3EDC">
              <w:rPr>
                <w:rFonts w:ascii="Times New Roman" w:eastAsia="Times New Roman" w:hAnsi="Times New Roman" w:cs="Times New Roman"/>
                <w:sz w:val="24"/>
                <w:szCs w:val="24"/>
              </w:rPr>
              <w:t xml:space="preserve"> м</w:t>
            </w:r>
            <w:r w:rsidR="007C3EDC" w:rsidRPr="007C3EDC">
              <w:rPr>
                <w:rFonts w:ascii="Times New Roman" w:eastAsia="Times New Roman" w:hAnsi="Times New Roman" w:cs="Times New Roman"/>
                <w:sz w:val="24"/>
                <w:szCs w:val="24"/>
              </w:rPr>
              <w:t>/</w:t>
            </w:r>
            <w:r w:rsidR="007C3EDC">
              <w:rPr>
                <w:rFonts w:ascii="Times New Roman" w:eastAsia="Times New Roman" w:hAnsi="Times New Roman" w:cs="Times New Roman"/>
                <w:sz w:val="24"/>
                <w:szCs w:val="24"/>
              </w:rPr>
              <w:t>с,</w:t>
            </w:r>
          </w:p>
          <w:p w:rsidR="00F66CCC" w:rsidRPr="00527C3E" w:rsidRDefault="00F66CCC" w:rsidP="00970EFE">
            <w:pPr>
              <w:spacing w:after="0" w:line="240" w:lineRule="auto"/>
              <w:jc w:val="both"/>
              <w:rPr>
                <w:rFonts w:ascii="Times New Roman" w:eastAsia="Times New Roman" w:hAnsi="Times New Roman" w:cs="Times New Roman"/>
                <w:sz w:val="24"/>
                <w:szCs w:val="24"/>
              </w:rPr>
            </w:pPr>
            <m:oMath>
              <m:r>
                <w:rPr>
                  <w:rFonts w:ascii="Cambria Math" w:eastAsia="Calibri" w:hAnsi="Cambria Math" w:cs="Times New Roman"/>
                  <w:sz w:val="24"/>
                  <w:szCs w:val="24"/>
                </w:rPr>
                <m:t>C</m:t>
              </m:r>
            </m:oMath>
            <w:r w:rsidRPr="00527C3E">
              <w:rPr>
                <w:rFonts w:ascii="Times New Roman" w:eastAsia="Times New Roman" w:hAnsi="Times New Roman" w:cs="Times New Roman"/>
                <w:sz w:val="24"/>
                <w:szCs w:val="24"/>
              </w:rPr>
              <w:t xml:space="preserve"> – коэффициент Шези,</w:t>
            </w:r>
          </w:p>
          <w:p w:rsidR="00F66CCC" w:rsidRPr="00527C3E" w:rsidRDefault="00F66CCC" w:rsidP="00970EFE">
            <w:pPr>
              <w:spacing w:after="0" w:line="240" w:lineRule="auto"/>
              <w:jc w:val="both"/>
              <w:rPr>
                <w:rFonts w:ascii="Times New Roman" w:eastAsia="Times New Roman" w:hAnsi="Times New Roman" w:cs="Times New Roman"/>
                <w:sz w:val="24"/>
                <w:szCs w:val="24"/>
              </w:rPr>
            </w:pPr>
            <m:oMath>
              <m:r>
                <m:rPr>
                  <m:sty m:val="p"/>
                </m:rPr>
                <w:rPr>
                  <w:rFonts w:ascii="Cambria Math" w:eastAsia="Calibri" w:hAnsi="Cambria Math" w:cs="Times New Roman"/>
                  <w:sz w:val="24"/>
                  <w:szCs w:val="24"/>
                  <w:lang w:val="en-US"/>
                </w:rPr>
                <m:t>Θ</m:t>
              </m:r>
            </m:oMath>
            <w:r w:rsidRPr="00527C3E">
              <w:rPr>
                <w:rFonts w:ascii="Times New Roman" w:eastAsia="Times New Roman" w:hAnsi="Times New Roman" w:cs="Times New Roman"/>
                <w:sz w:val="24"/>
                <w:szCs w:val="24"/>
              </w:rPr>
              <w:t xml:space="preserve"> – коэффициент формы частиц (если невозможно его вычислить, принимается равным 0,75),</w:t>
            </w:r>
          </w:p>
          <w:p w:rsidR="00F66CCC" w:rsidRPr="00527C3E" w:rsidRDefault="00F66CCC" w:rsidP="00970EFE">
            <w:pPr>
              <w:spacing w:after="0" w:line="240" w:lineRule="auto"/>
              <w:jc w:val="both"/>
              <w:rPr>
                <w:rFonts w:ascii="Times New Roman" w:eastAsia="Times New Roman" w:hAnsi="Times New Roman" w:cs="Times New Roman"/>
                <w:sz w:val="24"/>
                <w:szCs w:val="24"/>
              </w:rPr>
            </w:pPr>
            <m:oMath>
              <m:r>
                <w:rPr>
                  <w:rFonts w:ascii="Cambria Math" w:eastAsia="Calibri" w:hAnsi="Cambria Math" w:cs="Times New Roman"/>
                  <w:sz w:val="24"/>
                  <w:szCs w:val="24"/>
                  <w:lang w:val="en-US"/>
                </w:rPr>
                <m:t>a</m:t>
              </m:r>
              <m:r>
                <w:rPr>
                  <w:rFonts w:ascii="Cambria Math" w:eastAsia="Calibri" w:hAnsi="Cambria Math" w:cs="Times New Roman"/>
                  <w:sz w:val="24"/>
                  <w:szCs w:val="24"/>
                </w:rPr>
                <m:t>,</m:t>
              </m:r>
              <m:r>
                <w:rPr>
                  <w:rFonts w:ascii="Cambria Math" w:eastAsia="Calibri" w:hAnsi="Cambria Math" w:cs="Times New Roman"/>
                  <w:sz w:val="24"/>
                  <w:szCs w:val="24"/>
                  <w:lang w:val="en-US"/>
                </w:rPr>
                <m:t>b</m:t>
              </m:r>
            </m:oMath>
            <w:r w:rsidRPr="00527C3E">
              <w:rPr>
                <w:rFonts w:ascii="Times New Roman" w:eastAsia="Times New Roman" w:hAnsi="Times New Roman" w:cs="Times New Roman"/>
                <w:sz w:val="24"/>
                <w:szCs w:val="24"/>
              </w:rPr>
              <w:t xml:space="preserve"> – длина и ширина частицы,</w:t>
            </w:r>
          </w:p>
          <w:p w:rsidR="00F66CCC" w:rsidRPr="00527C3E" w:rsidRDefault="00F66CCC" w:rsidP="00970EFE">
            <w:pPr>
              <w:spacing w:after="0" w:line="240" w:lineRule="auto"/>
              <w:jc w:val="both"/>
              <w:rPr>
                <w:rFonts w:ascii="Times New Roman" w:eastAsia="Times New Roman" w:hAnsi="Times New Roman" w:cs="Times New Roman"/>
                <w:sz w:val="24"/>
                <w:szCs w:val="24"/>
              </w:rPr>
            </w:pPr>
            <m:oMath>
              <m:r>
                <w:rPr>
                  <w:rFonts w:ascii="Cambria Math" w:eastAsia="Calibri" w:hAnsi="Cambria Math" w:cs="Times New Roman"/>
                  <w:sz w:val="24"/>
                  <w:szCs w:val="24"/>
                  <w:lang w:val="en-US"/>
                </w:rPr>
                <m:t>N</m:t>
              </m:r>
            </m:oMath>
            <w:r w:rsidRPr="00527C3E">
              <w:rPr>
                <w:rFonts w:ascii="Times New Roman" w:eastAsia="Times New Roman" w:hAnsi="Times New Roman" w:cs="Times New Roman"/>
                <w:sz w:val="24"/>
                <w:szCs w:val="24"/>
              </w:rPr>
              <w:t xml:space="preserve"> – безразмерный параметр,</w:t>
            </w:r>
          </w:p>
          <w:p w:rsidR="00F66CCC" w:rsidRPr="00527C3E" w:rsidRDefault="00F66CCC" w:rsidP="00970EFE">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lang w:val="en-US"/>
                </w:rPr>
                <m:t>α</m:t>
              </m:r>
            </m:oMath>
            <w:r w:rsidRPr="00527C3E">
              <w:rPr>
                <w:rFonts w:ascii="Times New Roman" w:eastAsia="Times New Roman" w:hAnsi="Times New Roman" w:cs="Times New Roman"/>
                <w:sz w:val="24"/>
                <w:szCs w:val="24"/>
              </w:rPr>
              <w:t xml:space="preserve"> – коэффициент перехода от донной скорости к средней на вертикали,</w:t>
            </w:r>
          </w:p>
          <w:p w:rsidR="00F66CCC" w:rsidRPr="00527C3E" w:rsidRDefault="00FB66B6" w:rsidP="00970EFE">
            <w:pPr>
              <w:spacing w:after="0" w:line="240" w:lineRule="auto"/>
              <w:jc w:val="both"/>
              <w:rPr>
                <w:rFonts w:ascii="Times New Roman" w:eastAsia="Times New Roman" w:hAnsi="Times New Roman" w:cs="Times New Roman"/>
                <w:sz w:val="24"/>
                <w:szCs w:val="24"/>
              </w:rPr>
            </w:pP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f</m:t>
                  </m:r>
                </m:e>
                <m:sub>
                  <m:r>
                    <w:rPr>
                      <w:rFonts w:ascii="Cambria Math" w:hAnsi="Cambria Math" w:cs="Times New Roman"/>
                      <w:sz w:val="24"/>
                      <w:szCs w:val="24"/>
                    </w:rPr>
                    <m:t>0</m:t>
                  </m:r>
                </m:sub>
              </m:sSub>
            </m:oMath>
            <w:r w:rsidR="00F66CCC" w:rsidRPr="00527C3E">
              <w:rPr>
                <w:rFonts w:ascii="Times New Roman" w:eastAsia="Times New Roman" w:hAnsi="Times New Roman" w:cs="Times New Roman"/>
                <w:sz w:val="24"/>
                <w:szCs w:val="24"/>
              </w:rPr>
              <w:t xml:space="preserve"> – статический коэффициент </w:t>
            </w:r>
            <w:r w:rsidR="00F66CCC" w:rsidRPr="00527C3E">
              <w:rPr>
                <w:rFonts w:ascii="Times New Roman" w:eastAsia="Times New Roman" w:hAnsi="Times New Roman" w:cs="Times New Roman"/>
                <w:sz w:val="24"/>
                <w:szCs w:val="24"/>
              </w:rPr>
              <w:lastRenderedPageBreak/>
              <w:t>трения,</w:t>
            </w:r>
          </w:p>
          <w:p w:rsidR="00F66CCC" w:rsidRPr="00527C3E" w:rsidRDefault="00F66CCC" w:rsidP="00970EFE">
            <w:pPr>
              <w:spacing w:after="0" w:line="240" w:lineRule="auto"/>
              <w:jc w:val="both"/>
              <w:rPr>
                <w:rFonts w:ascii="Times New Roman" w:eastAsia="Times New Roman" w:hAnsi="Times New Roman" w:cs="Times New Roman"/>
                <w:sz w:val="24"/>
                <w:szCs w:val="24"/>
              </w:rPr>
            </w:pPr>
            <m:oMath>
              <m:r>
                <w:rPr>
                  <w:rFonts w:ascii="Cambria Math" w:eastAsia="Calibri" w:hAnsi="Cambria Math" w:cs="Times New Roman"/>
                  <w:sz w:val="24"/>
                  <w:szCs w:val="24"/>
                </w:rPr>
                <m:t>f</m:t>
              </m:r>
            </m:oMath>
            <w:r w:rsidRPr="00527C3E">
              <w:rPr>
                <w:rFonts w:ascii="Times New Roman" w:eastAsia="Times New Roman" w:hAnsi="Times New Roman" w:cs="Times New Roman"/>
                <w:sz w:val="24"/>
                <w:szCs w:val="24"/>
              </w:rPr>
              <w:t xml:space="preserve"> – динамический коэффициент трения.</w:t>
            </w:r>
          </w:p>
          <w:p w:rsidR="00F66CCC" w:rsidRPr="00527C3E" w:rsidRDefault="00F66CCC" w:rsidP="00970EFE">
            <w:pPr>
              <w:spacing w:after="0" w:line="240" w:lineRule="auto"/>
              <w:jc w:val="both"/>
              <w:rPr>
                <w:rFonts w:ascii="Times New Roman" w:eastAsia="Times New Roman" w:hAnsi="Times New Roman" w:cs="Times New Roman"/>
                <w:sz w:val="24"/>
                <w:szCs w:val="24"/>
              </w:rPr>
            </w:pPr>
          </w:p>
          <w:p w:rsidR="00F66CCC" w:rsidRPr="00527C3E" w:rsidRDefault="00F66CCC" w:rsidP="00970EFE">
            <w:pPr>
              <w:spacing w:after="0" w:line="240" w:lineRule="auto"/>
              <w:jc w:val="both"/>
              <w:rPr>
                <w:rFonts w:ascii="Times New Roman" w:eastAsia="Times New Roman" w:hAnsi="Times New Roman" w:cs="Times New Roman"/>
                <w:sz w:val="24"/>
                <w:szCs w:val="24"/>
              </w:rPr>
            </w:pPr>
            <w:r w:rsidRPr="00527C3E">
              <w:rPr>
                <w:rFonts w:ascii="Times New Roman" w:eastAsia="Calibri" w:hAnsi="Times New Roman" w:cs="Times New Roman"/>
                <w:sz w:val="24"/>
                <w:szCs w:val="24"/>
              </w:rPr>
              <w:t xml:space="preserve">Рекомендована для расчета транспорта влекомых наносов горных рек, переносящих частицы с </w:t>
            </w:r>
            <m:oMath>
              <m:r>
                <w:rPr>
                  <w:rFonts w:ascii="Cambria Math" w:eastAsia="Calibri" w:hAnsi="Cambria Math" w:cs="Times New Roman"/>
                  <w:sz w:val="24"/>
                  <w:szCs w:val="24"/>
                </w:rPr>
                <m:t>d=2…200</m:t>
              </m:r>
            </m:oMath>
            <w:r w:rsidRPr="00527C3E">
              <w:rPr>
                <w:rFonts w:ascii="Times New Roman" w:eastAsia="Calibri" w:hAnsi="Times New Roman" w:cs="Times New Roman"/>
                <w:sz w:val="24"/>
                <w:szCs w:val="24"/>
              </w:rPr>
              <w:t xml:space="preserve"> мм (коэффициент 0,01 получен для этих условий).</w:t>
            </w:r>
          </w:p>
        </w:tc>
      </w:tr>
      <w:tr w:rsidR="00F66CCC" w:rsidRPr="00527C3E" w:rsidTr="000C5C6A">
        <w:trPr>
          <w:trHeight w:val="454"/>
        </w:trPr>
        <w:tc>
          <w:tcPr>
            <w:tcW w:w="1371" w:type="dxa"/>
            <w:vAlign w:val="center"/>
          </w:tcPr>
          <w:p w:rsidR="00F66CCC" w:rsidRPr="00527C3E" w:rsidRDefault="00F66CCC" w:rsidP="00970EFE">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lastRenderedPageBreak/>
              <w:t>16. Л.Д. Коган, В.П. Углов (1985) [35]</w:t>
            </w:r>
          </w:p>
        </w:tc>
        <w:tc>
          <w:tcPr>
            <w:tcW w:w="4394" w:type="dxa"/>
            <w:vAlign w:val="center"/>
          </w:tcPr>
          <w:p w:rsidR="00F66CCC" w:rsidRPr="00527C3E" w:rsidRDefault="00FB66B6" w:rsidP="00970EFE">
            <w:pPr>
              <w:spacing w:after="0" w:line="240" w:lineRule="auto"/>
              <w:jc w:val="both"/>
              <w:rPr>
                <w:rFonts w:ascii="Times New Roman" w:eastAsia="Calibri"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m:t>
              </m:r>
              <m:r>
                <w:rPr>
                  <w:rFonts w:ascii="Cambria Math" w:hAnsi="Cambria Math" w:cs="Times New Roman"/>
                  <w:sz w:val="24"/>
                  <w:szCs w:val="24"/>
                  <w:lang w:val="en-US"/>
                </w:rPr>
                <m:t>cwd</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ρ</m:t>
                  </m:r>
                </m:e>
                <m:sub>
                  <m:r>
                    <w:rPr>
                      <w:rFonts w:ascii="Cambria Math" w:hAnsi="Cambria Math" w:cs="Times New Roman"/>
                      <w:sz w:val="24"/>
                      <w:szCs w:val="24"/>
                    </w:rPr>
                    <m:t>т</m:t>
                  </m:r>
                </m:sub>
              </m:sSub>
              <m:sSup>
                <m:sSupPr>
                  <m:ctrlPr>
                    <w:rPr>
                      <w:rFonts w:ascii="Cambria Math" w:hAnsi="Cambria Math" w:cs="Times New Roman"/>
                      <w:i/>
                      <w:sz w:val="24"/>
                      <w:szCs w:val="24"/>
                      <w:lang w:val="en-US"/>
                    </w:rPr>
                  </m:ctrlPr>
                </m:sSupPr>
                <m:e>
                  <m:d>
                    <m:dPr>
                      <m:ctrlPr>
                        <w:rPr>
                          <w:rFonts w:ascii="Cambria Math" w:hAnsi="Cambria Math" w:cs="Times New Roman"/>
                          <w:i/>
                          <w:sz w:val="24"/>
                          <w:szCs w:val="24"/>
                          <w:lang w:val="en-US"/>
                        </w:rPr>
                      </m:ctrlPr>
                    </m:dPr>
                    <m:e>
                      <m:f>
                        <m:fPr>
                          <m:ctrlPr>
                            <w:rPr>
                              <w:rFonts w:ascii="Cambria Math" w:hAnsi="Cambria Math" w:cs="Times New Roman"/>
                              <w:i/>
                              <w:sz w:val="24"/>
                              <w:szCs w:val="24"/>
                              <w:lang w:val="en-US"/>
                            </w:rPr>
                          </m:ctrlPr>
                        </m:fPr>
                        <m:num>
                          <m:r>
                            <w:rPr>
                              <w:rFonts w:ascii="Cambria Math" w:hAnsi="Cambria Math" w:cs="Times New Roman"/>
                              <w:sz w:val="24"/>
                              <w:szCs w:val="24"/>
                            </w:rPr>
                            <m:t>1,35</m:t>
                          </m:r>
                        </m:num>
                        <m:den>
                          <m:r>
                            <w:rPr>
                              <w:rFonts w:ascii="Cambria Math" w:hAnsi="Cambria Math" w:cs="Times New Roman"/>
                              <w:sz w:val="24"/>
                              <w:szCs w:val="24"/>
                              <w:lang w:val="en-US"/>
                            </w:rPr>
                            <m:t>k</m:t>
                          </m:r>
                        </m:den>
                      </m:f>
                    </m:e>
                  </m:d>
                </m:e>
                <m:sup>
                  <m:r>
                    <w:rPr>
                      <w:rFonts w:ascii="Cambria Math" w:hAnsi="Cambria Math" w:cs="Times New Roman"/>
                      <w:sz w:val="24"/>
                      <w:szCs w:val="24"/>
                    </w:rPr>
                    <m:t>2</m:t>
                  </m:r>
                </m:sup>
              </m:sSup>
              <m:sSup>
                <m:sSupPr>
                  <m:ctrlPr>
                    <w:rPr>
                      <w:rFonts w:ascii="Cambria Math" w:hAnsi="Cambria Math" w:cs="Times New Roman"/>
                      <w:i/>
                      <w:sz w:val="24"/>
                      <w:szCs w:val="24"/>
                      <w:lang w:val="en-US"/>
                    </w:rPr>
                  </m:ctrlPr>
                </m:sSupPr>
                <m:e>
                  <m:d>
                    <m:dPr>
                      <m:ctrlPr>
                        <w:rPr>
                          <w:rFonts w:ascii="Cambria Math" w:hAnsi="Cambria Math" w:cs="Times New Roman"/>
                          <w:i/>
                          <w:sz w:val="24"/>
                          <w:szCs w:val="24"/>
                          <w:lang w:val="en-US"/>
                        </w:rPr>
                      </m:ctrlPr>
                    </m:dPr>
                    <m:e>
                      <m:f>
                        <m:fPr>
                          <m:ctrlPr>
                            <w:rPr>
                              <w:rFonts w:ascii="Cambria Math" w:hAnsi="Cambria Math" w:cs="Times New Roman"/>
                              <w:i/>
                              <w:sz w:val="24"/>
                              <w:szCs w:val="24"/>
                              <w:lang w:val="en-US"/>
                            </w:rPr>
                          </m:ctrlPr>
                        </m:fPr>
                        <m:num>
                          <m:r>
                            <w:rPr>
                              <w:rFonts w:ascii="Cambria Math" w:hAnsi="Cambria Math" w:cs="Times New Roman"/>
                              <w:sz w:val="24"/>
                              <w:szCs w:val="24"/>
                              <w:lang w:val="en-US"/>
                            </w:rPr>
                            <m:t>V</m:t>
                          </m:r>
                        </m:num>
                        <m:den>
                          <m:r>
                            <w:rPr>
                              <w:rFonts w:ascii="Cambria Math" w:hAnsi="Cambria Math" w:cs="Times New Roman"/>
                              <w:sz w:val="24"/>
                              <w:szCs w:val="24"/>
                              <w:lang w:val="en-US"/>
                            </w:rPr>
                            <m:t>kw</m:t>
                          </m:r>
                        </m:den>
                      </m:f>
                    </m:e>
                  </m:d>
                </m:e>
                <m:sup>
                  <m:r>
                    <w:rPr>
                      <w:rFonts w:ascii="Cambria Math" w:hAnsi="Cambria Math" w:cs="Times New Roman"/>
                      <w:sz w:val="24"/>
                      <w:szCs w:val="24"/>
                      <w:lang w:val="en-US"/>
                    </w:rPr>
                    <m:t>n</m:t>
                  </m:r>
                </m:sup>
              </m:sSup>
            </m:oMath>
            <w:r w:rsidR="00F66CCC" w:rsidRPr="00527C3E">
              <w:rPr>
                <w:rFonts w:ascii="Times New Roman" w:eastAsia="Calibri" w:hAnsi="Times New Roman" w:cs="Times New Roman"/>
                <w:sz w:val="24"/>
                <w:szCs w:val="24"/>
              </w:rPr>
              <w:t xml:space="preserve"> </w:t>
            </w:r>
            <w:r w:rsidR="00F66CCC" w:rsidRPr="00527C3E">
              <w:rPr>
                <w:rFonts w:ascii="Times New Roman" w:hAnsi="Times New Roman" w:cs="Times New Roman"/>
                <w:sz w:val="24"/>
                <w:szCs w:val="24"/>
              </w:rPr>
              <w:t>кг/с/м</w:t>
            </w:r>
          </w:p>
          <w:p w:rsidR="00F66CCC" w:rsidRPr="00527C3E" w:rsidRDefault="00F66CCC" w:rsidP="00970EFE">
            <w:pPr>
              <w:spacing w:after="0" w:line="240" w:lineRule="auto"/>
              <w:jc w:val="both"/>
              <w:rPr>
                <w:rFonts w:ascii="Times New Roman" w:eastAsia="Calibri" w:hAnsi="Times New Roman" w:cs="Times New Roman"/>
                <w:sz w:val="24"/>
                <w:szCs w:val="24"/>
              </w:rPr>
            </w:pPr>
          </w:p>
          <w:p w:rsidR="00F66CCC" w:rsidRPr="00527C3E" w:rsidRDefault="00F66CCC" w:rsidP="00970EFE">
            <w:pPr>
              <w:spacing w:after="0" w:line="240" w:lineRule="auto"/>
              <w:jc w:val="both"/>
              <w:rPr>
                <w:rFonts w:ascii="Times New Roman" w:eastAsia="Calibri" w:hAnsi="Times New Roman" w:cs="Times New Roman"/>
                <w:sz w:val="24"/>
                <w:szCs w:val="24"/>
              </w:rPr>
            </w:pPr>
            <m:oMath>
              <m:r>
                <w:rPr>
                  <w:rFonts w:ascii="Cambria Math" w:eastAsia="Calibri" w:hAnsi="Cambria Math" w:cs="Times New Roman"/>
                  <w:sz w:val="24"/>
                  <w:szCs w:val="24"/>
                  <w:lang w:val="en-US"/>
                </w:rPr>
                <m:t>k</m:t>
              </m:r>
              <m:r>
                <w:rPr>
                  <w:rFonts w:ascii="Cambria Math" w:eastAsia="Calibri" w:hAnsi="Cambria Math" w:cs="Times New Roman"/>
                  <w:sz w:val="24"/>
                  <w:szCs w:val="24"/>
                </w:rPr>
                <m:t>=</m:t>
              </m:r>
              <m:f>
                <m:fPr>
                  <m:ctrlPr>
                    <w:rPr>
                      <w:rFonts w:ascii="Cambria Math" w:eastAsia="Calibri" w:hAnsi="Cambria Math" w:cs="Times New Roman"/>
                      <w:i/>
                      <w:sz w:val="24"/>
                      <w:szCs w:val="24"/>
                      <w:lang w:val="en-US"/>
                    </w:rPr>
                  </m:ctrlPr>
                </m:fPr>
                <m:num>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V</m:t>
                      </m:r>
                    </m:e>
                    <m:sub>
                      <m:r>
                        <w:rPr>
                          <w:rFonts w:ascii="Cambria Math" w:eastAsia="Calibri" w:hAnsi="Cambria Math" w:cs="Times New Roman"/>
                          <w:sz w:val="24"/>
                          <w:szCs w:val="24"/>
                        </w:rPr>
                        <m:t>0</m:t>
                      </m:r>
                    </m:sub>
                  </m:sSub>
                </m:num>
                <m:den>
                  <m:r>
                    <w:rPr>
                      <w:rFonts w:ascii="Cambria Math" w:eastAsia="Calibri" w:hAnsi="Cambria Math" w:cs="Times New Roman"/>
                      <w:sz w:val="24"/>
                      <w:szCs w:val="24"/>
                      <w:lang w:val="en-US"/>
                    </w:rPr>
                    <m:t>w</m:t>
                  </m:r>
                </m:den>
              </m:f>
            </m:oMath>
            <w:r w:rsidRPr="00527C3E">
              <w:rPr>
                <w:rFonts w:ascii="Times New Roman" w:eastAsia="Calibri" w:hAnsi="Times New Roman" w:cs="Times New Roman"/>
                <w:sz w:val="24"/>
                <w:szCs w:val="24"/>
              </w:rPr>
              <w:t xml:space="preserve"> – переменная величина</w:t>
            </w:r>
          </w:p>
          <w:p w:rsidR="00F66CCC" w:rsidRPr="00527C3E" w:rsidRDefault="00F66CCC" w:rsidP="00970EFE">
            <w:pPr>
              <w:spacing w:after="0" w:line="240" w:lineRule="auto"/>
              <w:jc w:val="both"/>
              <w:rPr>
                <w:rFonts w:ascii="Times New Roman" w:eastAsia="Calibri" w:hAnsi="Times New Roman" w:cs="Times New Roman"/>
                <w:sz w:val="24"/>
                <w:szCs w:val="24"/>
              </w:rPr>
            </w:pPr>
          </w:p>
          <w:p w:rsidR="00F66CCC" w:rsidRPr="00527C3E" w:rsidRDefault="00F66CCC" w:rsidP="00970EFE">
            <w:pPr>
              <w:spacing w:after="0" w:line="240" w:lineRule="auto"/>
              <w:jc w:val="both"/>
              <w:rPr>
                <w:rFonts w:ascii="Times New Roman" w:eastAsia="Calibri" w:hAnsi="Times New Roman" w:cs="Times New Roman"/>
                <w:sz w:val="24"/>
                <w:szCs w:val="24"/>
              </w:rPr>
            </w:pPr>
            <m:oMath>
              <m:r>
                <w:rPr>
                  <w:rFonts w:ascii="Cambria Math" w:eastAsia="Calibri" w:hAnsi="Cambria Math" w:cs="Times New Roman"/>
                  <w:sz w:val="24"/>
                  <w:szCs w:val="24"/>
                  <w:lang w:val="en-US"/>
                </w:rPr>
                <m:t>k</m:t>
              </m:r>
              <m:r>
                <w:rPr>
                  <w:rFonts w:ascii="Cambria Math" w:eastAsia="Calibri" w:hAnsi="Cambria Math" w:cs="Times New Roman"/>
                  <w:sz w:val="24"/>
                  <w:szCs w:val="24"/>
                </w:rPr>
                <m:t>=1,35</m:t>
              </m:r>
            </m:oMath>
            <w:r w:rsidRPr="00527C3E">
              <w:rPr>
                <w:rFonts w:ascii="Times New Roman" w:eastAsia="Calibri" w:hAnsi="Times New Roman" w:cs="Times New Roman"/>
                <w:sz w:val="24"/>
                <w:szCs w:val="24"/>
              </w:rPr>
              <w:t xml:space="preserve"> – соответствует нулевой интенсивности отрыва (критическим условиям устойчивости частиц) при турбулентном режиме обтекания частиц (</w:t>
            </w:r>
            <m:oMath>
              <m:sSub>
                <m:sSubPr>
                  <m:ctrlPr>
                    <w:rPr>
                      <w:rFonts w:ascii="Cambria Math" w:eastAsia="Calibri" w:hAnsi="Cambria Math" w:cs="Times New Roman"/>
                      <w:i/>
                      <w:sz w:val="24"/>
                      <w:szCs w:val="24"/>
                    </w:rPr>
                  </m:ctrlPr>
                </m:sSubPr>
                <m:e>
                  <m:r>
                    <w:rPr>
                      <w:rFonts w:ascii="Cambria Math" w:eastAsia="Calibri" w:hAnsi="Cambria Math" w:cs="Times New Roman"/>
                      <w:sz w:val="24"/>
                      <w:szCs w:val="24"/>
                      <w:lang w:val="en-US"/>
                    </w:rPr>
                    <m:t>Re</m:t>
                  </m:r>
                </m:e>
                <m:sub>
                  <m:r>
                    <w:rPr>
                      <w:rFonts w:ascii="Cambria Math" w:eastAsia="Calibri" w:hAnsi="Cambria Math" w:cs="Times New Roman"/>
                      <w:sz w:val="24"/>
                      <w:szCs w:val="24"/>
                    </w:rPr>
                    <m:t>d</m:t>
                  </m:r>
                </m:sub>
              </m:sSub>
              <m:r>
                <w:rPr>
                  <w:rFonts w:ascii="Cambria Math" w:eastAsia="Calibri" w:hAnsi="Cambria Math" w:cs="Times New Roman"/>
                  <w:sz w:val="24"/>
                  <w:szCs w:val="24"/>
                </w:rPr>
                <m:t>=</m:t>
              </m:r>
              <m:f>
                <m:fPr>
                  <m:ctrlPr>
                    <w:rPr>
                      <w:rFonts w:ascii="Cambria Math" w:eastAsia="Calibri" w:hAnsi="Cambria Math" w:cs="Times New Roman"/>
                      <w:i/>
                      <w:sz w:val="24"/>
                      <w:szCs w:val="24"/>
                    </w:rPr>
                  </m:ctrlPr>
                </m:fPr>
                <m:num>
                  <m:r>
                    <w:rPr>
                      <w:rFonts w:ascii="Cambria Math" w:eastAsia="Calibri" w:hAnsi="Cambria Math" w:cs="Times New Roman"/>
                      <w:sz w:val="24"/>
                      <w:szCs w:val="24"/>
                    </w:rPr>
                    <m:t>wd</m:t>
                  </m:r>
                </m:num>
                <m:den>
                  <m:r>
                    <w:rPr>
                      <w:rFonts w:ascii="Cambria Math" w:eastAsia="Calibri" w:hAnsi="Cambria Math" w:cs="Times New Roman"/>
                      <w:sz w:val="24"/>
                      <w:szCs w:val="24"/>
                    </w:rPr>
                    <m:t>ν</m:t>
                  </m:r>
                </m:den>
              </m:f>
              <m:r>
                <w:rPr>
                  <w:rFonts w:ascii="Cambria Math" w:eastAsia="Calibri" w:hAnsi="Cambria Math" w:cs="Times New Roman"/>
                  <w:sz w:val="24"/>
                  <w:szCs w:val="24"/>
                </w:rPr>
                <m:t>&gt;300</m:t>
              </m:r>
            </m:oMath>
            <w:r w:rsidRPr="00527C3E">
              <w:rPr>
                <w:rFonts w:ascii="Times New Roman" w:eastAsia="Calibri" w:hAnsi="Times New Roman" w:cs="Times New Roman"/>
                <w:sz w:val="24"/>
                <w:szCs w:val="24"/>
              </w:rPr>
              <w:t>).</w:t>
            </w:r>
          </w:p>
          <w:p w:rsidR="00F66CCC" w:rsidRPr="00527C3E" w:rsidRDefault="00F66CCC" w:rsidP="00970EFE">
            <w:pPr>
              <w:spacing w:after="0" w:line="240" w:lineRule="auto"/>
              <w:jc w:val="both"/>
              <w:rPr>
                <w:rFonts w:ascii="Times New Roman" w:eastAsia="Calibri" w:hAnsi="Times New Roman" w:cs="Times New Roman"/>
                <w:sz w:val="24"/>
                <w:szCs w:val="24"/>
              </w:rPr>
            </w:pPr>
          </w:p>
          <w:p w:rsidR="00F66CCC" w:rsidRPr="00527C3E" w:rsidRDefault="00F66CCC" w:rsidP="00970EFE">
            <w:pPr>
              <w:spacing w:after="0" w:line="240" w:lineRule="auto"/>
              <w:jc w:val="both"/>
              <w:rPr>
                <w:rFonts w:ascii="Times New Roman" w:eastAsia="Calibri" w:hAnsi="Times New Roman" w:cs="Times New Roman"/>
                <w:sz w:val="24"/>
                <w:szCs w:val="24"/>
              </w:rPr>
            </w:pPr>
            <m:oMath>
              <m:r>
                <w:rPr>
                  <w:rFonts w:ascii="Cambria Math" w:eastAsia="Calibri" w:hAnsi="Cambria Math" w:cs="Times New Roman"/>
                  <w:sz w:val="24"/>
                  <w:szCs w:val="24"/>
                  <w:lang w:val="en-US"/>
                </w:rPr>
                <m:t>1,35≤k≤4</m:t>
              </m:r>
              <m:r>
                <w:rPr>
                  <w:rFonts w:ascii="Cambria Math" w:eastAsia="Calibri" w:hAnsi="Cambria Math" w:cs="Times New Roman"/>
                  <w:sz w:val="24"/>
                  <w:szCs w:val="24"/>
                </w:rPr>
                <m:t>,5</m:t>
              </m:r>
            </m:oMath>
            <w:r w:rsidRPr="00527C3E">
              <w:rPr>
                <w:rFonts w:ascii="Times New Roman" w:eastAsia="Calibri" w:hAnsi="Times New Roman" w:cs="Times New Roman"/>
                <w:sz w:val="24"/>
                <w:szCs w:val="24"/>
                <w:lang w:val="en-US"/>
              </w:rPr>
              <w:t xml:space="preserve"> – </w:t>
            </w:r>
            <w:r w:rsidRPr="00527C3E">
              <w:rPr>
                <w:rFonts w:ascii="Times New Roman" w:eastAsia="Calibri" w:hAnsi="Times New Roman" w:cs="Times New Roman"/>
                <w:sz w:val="24"/>
                <w:szCs w:val="24"/>
              </w:rPr>
              <w:t>переходный режим обтекания.</w:t>
            </w:r>
          </w:p>
          <w:p w:rsidR="00F66CCC" w:rsidRPr="00527C3E" w:rsidRDefault="00F66CCC" w:rsidP="00970EFE">
            <w:pPr>
              <w:spacing w:after="0" w:line="240" w:lineRule="auto"/>
              <w:jc w:val="both"/>
              <w:rPr>
                <w:rFonts w:ascii="Times New Roman" w:eastAsia="Calibri" w:hAnsi="Times New Roman" w:cs="Times New Roman"/>
                <w:sz w:val="24"/>
                <w:szCs w:val="24"/>
              </w:rPr>
            </w:pPr>
          </w:p>
          <w:p w:rsidR="00F66CCC" w:rsidRPr="00527C3E" w:rsidRDefault="00F66CCC" w:rsidP="00970EFE">
            <w:pPr>
              <w:spacing w:after="0" w:line="240" w:lineRule="auto"/>
              <w:jc w:val="both"/>
              <w:rPr>
                <w:rFonts w:ascii="Times New Roman" w:eastAsia="Calibri" w:hAnsi="Times New Roman" w:cs="Times New Roman"/>
                <w:sz w:val="24"/>
                <w:szCs w:val="24"/>
              </w:rPr>
            </w:pPr>
            <m:oMathPara>
              <m:oMath>
                <m:r>
                  <w:rPr>
                    <w:rFonts w:ascii="Cambria Math" w:eastAsia="Calibri" w:hAnsi="Cambria Math" w:cs="Times New Roman"/>
                    <w:sz w:val="24"/>
                    <w:szCs w:val="24"/>
                    <w:lang w:val="en-US"/>
                  </w:rPr>
                  <m:t>S</m:t>
                </m:r>
                <m:r>
                  <w:rPr>
                    <w:rFonts w:ascii="Cambria Math" w:eastAsia="Calibri" w:hAnsi="Cambria Math" w:cs="Times New Roman"/>
                    <w:sz w:val="24"/>
                    <w:szCs w:val="24"/>
                  </w:rPr>
                  <m:t>=</m:t>
                </m:r>
                <m:f>
                  <m:fPr>
                    <m:ctrlPr>
                      <w:rPr>
                        <w:rFonts w:ascii="Cambria Math" w:eastAsia="Calibri" w:hAnsi="Cambria Math" w:cs="Times New Roman"/>
                        <w:i/>
                        <w:sz w:val="24"/>
                        <w:szCs w:val="24"/>
                        <w:lang w:val="en-US"/>
                      </w:rPr>
                    </m:ctrlPr>
                  </m:fPr>
                  <m:num>
                    <m:r>
                      <w:rPr>
                        <w:rFonts w:ascii="Cambria Math" w:eastAsia="Calibri" w:hAnsi="Cambria Math" w:cs="Times New Roman"/>
                        <w:sz w:val="24"/>
                        <w:szCs w:val="24"/>
                        <w:lang w:val="en-US"/>
                      </w:rPr>
                      <m:t>V</m:t>
                    </m:r>
                  </m:num>
                  <m:den>
                    <m:r>
                      <w:rPr>
                        <w:rFonts w:ascii="Cambria Math" w:eastAsia="Calibri" w:hAnsi="Cambria Math" w:cs="Times New Roman"/>
                        <w:sz w:val="24"/>
                        <w:szCs w:val="24"/>
                        <w:lang w:val="en-US"/>
                      </w:rPr>
                      <m:t>kw</m:t>
                    </m:r>
                  </m:den>
                </m:f>
              </m:oMath>
            </m:oMathPara>
          </w:p>
          <w:p w:rsidR="00F66CCC" w:rsidRPr="00527C3E" w:rsidRDefault="00F66CCC" w:rsidP="00970EFE">
            <w:pPr>
              <w:spacing w:after="0" w:line="240" w:lineRule="auto"/>
              <w:jc w:val="both"/>
              <w:rPr>
                <w:rFonts w:ascii="Times New Roman" w:eastAsia="Calibri" w:hAnsi="Times New Roman" w:cs="Times New Roman"/>
                <w:sz w:val="24"/>
                <w:szCs w:val="24"/>
              </w:rPr>
            </w:pPr>
          </w:p>
          <w:p w:rsidR="00F66CCC" w:rsidRPr="00527C3E" w:rsidRDefault="00F66CCC" w:rsidP="00970EFE">
            <w:pPr>
              <w:spacing w:after="0" w:line="240" w:lineRule="auto"/>
              <w:jc w:val="both"/>
              <w:rPr>
                <w:rFonts w:ascii="Times New Roman" w:eastAsia="Calibri" w:hAnsi="Times New Roman" w:cs="Times New Roman"/>
                <w:sz w:val="24"/>
                <w:szCs w:val="24"/>
              </w:rPr>
            </w:pPr>
            <m:oMath>
              <m:r>
                <w:rPr>
                  <w:rFonts w:ascii="Cambria Math" w:eastAsia="Calibri" w:hAnsi="Cambria Math" w:cs="Times New Roman"/>
                  <w:sz w:val="24"/>
                  <w:szCs w:val="24"/>
                  <w:lang w:val="en-US"/>
                </w:rPr>
                <m:t>S</m:t>
              </m:r>
              <m:r>
                <w:rPr>
                  <w:rFonts w:ascii="Cambria Math" w:eastAsia="Calibri" w:hAnsi="Cambria Math" w:cs="Times New Roman"/>
                  <w:sz w:val="24"/>
                  <w:szCs w:val="24"/>
                </w:rPr>
                <m:t>&lt;2,5</m:t>
              </m:r>
            </m:oMath>
            <w:r w:rsidRPr="00527C3E">
              <w:rPr>
                <w:rFonts w:ascii="Times New Roman" w:eastAsia="Calibri" w:hAnsi="Times New Roman" w:cs="Times New Roman"/>
                <w:sz w:val="24"/>
                <w:szCs w:val="24"/>
              </w:rPr>
              <w:t xml:space="preserve"> – транспорт наносов происходит монослоем,</w:t>
            </w:r>
          </w:p>
          <w:p w:rsidR="00F66CCC" w:rsidRPr="00527C3E" w:rsidRDefault="00F66CCC" w:rsidP="00970EFE">
            <w:pPr>
              <w:spacing w:after="0" w:line="240" w:lineRule="auto"/>
              <w:jc w:val="both"/>
              <w:rPr>
                <w:rFonts w:ascii="Times New Roman" w:eastAsia="Calibri" w:hAnsi="Times New Roman" w:cs="Times New Roman"/>
                <w:sz w:val="24"/>
                <w:szCs w:val="24"/>
              </w:rPr>
            </w:pPr>
          </w:p>
          <w:p w:rsidR="00F66CCC" w:rsidRPr="00527C3E" w:rsidRDefault="00F66CCC" w:rsidP="00970EFE">
            <w:pPr>
              <w:spacing w:after="0" w:line="240" w:lineRule="auto"/>
              <w:jc w:val="both"/>
              <w:rPr>
                <w:rFonts w:ascii="Times New Roman" w:eastAsia="Calibri" w:hAnsi="Times New Roman" w:cs="Times New Roman"/>
                <w:sz w:val="24"/>
                <w:szCs w:val="24"/>
              </w:rPr>
            </w:pPr>
            <m:oMath>
              <m:r>
                <w:rPr>
                  <w:rFonts w:ascii="Cambria Math" w:eastAsia="Calibri" w:hAnsi="Cambria Math" w:cs="Times New Roman"/>
                  <w:sz w:val="24"/>
                  <w:szCs w:val="24"/>
                  <w:lang w:val="en-US"/>
                </w:rPr>
                <m:t>S</m:t>
              </m:r>
              <m:r>
                <w:rPr>
                  <w:rFonts w:ascii="Cambria Math" w:eastAsia="Calibri" w:hAnsi="Cambria Math" w:cs="Times New Roman"/>
                  <w:sz w:val="24"/>
                  <w:szCs w:val="24"/>
                </w:rPr>
                <m:t>=2,5</m:t>
              </m:r>
            </m:oMath>
            <w:r w:rsidRPr="00527C3E">
              <w:rPr>
                <w:rFonts w:ascii="Times New Roman" w:eastAsia="Calibri" w:hAnsi="Times New Roman" w:cs="Times New Roman"/>
                <w:sz w:val="24"/>
                <w:szCs w:val="24"/>
              </w:rPr>
              <w:t xml:space="preserve"> – образование гряд,</w:t>
            </w:r>
          </w:p>
          <w:p w:rsidR="00F66CCC" w:rsidRPr="00527C3E" w:rsidRDefault="00F66CCC" w:rsidP="00970EFE">
            <w:pPr>
              <w:spacing w:after="0" w:line="240" w:lineRule="auto"/>
              <w:jc w:val="both"/>
              <w:rPr>
                <w:rFonts w:ascii="Times New Roman" w:eastAsia="Calibri" w:hAnsi="Times New Roman" w:cs="Times New Roman"/>
                <w:sz w:val="24"/>
                <w:szCs w:val="24"/>
              </w:rPr>
            </w:pPr>
          </w:p>
          <w:p w:rsidR="00F66CCC" w:rsidRPr="00527C3E" w:rsidRDefault="00F66CCC" w:rsidP="00970EFE">
            <w:pPr>
              <w:spacing w:after="0" w:line="240" w:lineRule="auto"/>
              <w:jc w:val="both"/>
              <w:rPr>
                <w:rFonts w:ascii="Times New Roman" w:eastAsia="Calibri" w:hAnsi="Times New Roman" w:cs="Times New Roman"/>
                <w:sz w:val="24"/>
                <w:szCs w:val="24"/>
              </w:rPr>
            </w:pPr>
            <m:oMath>
              <m:r>
                <w:rPr>
                  <w:rFonts w:ascii="Cambria Math" w:eastAsia="Calibri" w:hAnsi="Cambria Math" w:cs="Times New Roman"/>
                  <w:sz w:val="24"/>
                  <w:szCs w:val="24"/>
                  <w:lang w:val="en-US"/>
                </w:rPr>
                <m:t>S</m:t>
              </m:r>
              <m:r>
                <w:rPr>
                  <w:rFonts w:ascii="Cambria Math" w:eastAsia="Calibri" w:hAnsi="Cambria Math" w:cs="Times New Roman"/>
                  <w:sz w:val="24"/>
                  <w:szCs w:val="24"/>
                </w:rPr>
                <m:t>=8</m:t>
              </m:r>
            </m:oMath>
            <w:r w:rsidRPr="00527C3E">
              <w:rPr>
                <w:rFonts w:ascii="Times New Roman" w:eastAsia="Calibri" w:hAnsi="Times New Roman" w:cs="Times New Roman"/>
                <w:sz w:val="24"/>
                <w:szCs w:val="24"/>
              </w:rPr>
              <w:t xml:space="preserve"> – режим потока, при котором высота гряд достигает максимального значения,</w:t>
            </w:r>
          </w:p>
          <w:p w:rsidR="00F66CCC" w:rsidRPr="00527C3E" w:rsidRDefault="00F66CCC" w:rsidP="00970EFE">
            <w:pPr>
              <w:spacing w:after="0" w:line="240" w:lineRule="auto"/>
              <w:jc w:val="both"/>
              <w:rPr>
                <w:rFonts w:ascii="Times New Roman" w:eastAsia="Calibri" w:hAnsi="Times New Roman" w:cs="Times New Roman"/>
                <w:sz w:val="24"/>
                <w:szCs w:val="24"/>
              </w:rPr>
            </w:pPr>
          </w:p>
          <w:p w:rsidR="00F66CCC" w:rsidRPr="00527C3E" w:rsidRDefault="00F66CCC" w:rsidP="00970EFE">
            <w:pPr>
              <w:spacing w:after="0" w:line="240" w:lineRule="auto"/>
              <w:jc w:val="both"/>
              <w:rPr>
                <w:rFonts w:ascii="Times New Roman" w:eastAsia="Calibri" w:hAnsi="Times New Roman" w:cs="Times New Roman"/>
                <w:sz w:val="24"/>
                <w:szCs w:val="24"/>
              </w:rPr>
            </w:pPr>
            <m:oMath>
              <m:r>
                <w:rPr>
                  <w:rFonts w:ascii="Cambria Math" w:eastAsia="Calibri" w:hAnsi="Cambria Math" w:cs="Times New Roman"/>
                  <w:sz w:val="24"/>
                  <w:szCs w:val="24"/>
                  <w:lang w:val="en-US"/>
                </w:rPr>
                <m:t>S</m:t>
              </m:r>
              <m:r>
                <w:rPr>
                  <w:rFonts w:ascii="Cambria Math" w:eastAsia="Calibri" w:hAnsi="Cambria Math" w:cs="Times New Roman"/>
                  <w:sz w:val="24"/>
                  <w:szCs w:val="24"/>
                </w:rPr>
                <m:t>&gt;14,5</m:t>
              </m:r>
            </m:oMath>
            <w:r w:rsidRPr="00527C3E">
              <w:rPr>
                <w:rFonts w:ascii="Times New Roman" w:eastAsia="Calibri" w:hAnsi="Times New Roman" w:cs="Times New Roman"/>
                <w:sz w:val="24"/>
                <w:szCs w:val="24"/>
              </w:rPr>
              <w:t xml:space="preserve"> – смыв гряд (транспорт наносов осуществляется в гладкой фазе).</w:t>
            </w:r>
          </w:p>
          <w:p w:rsidR="00F66CCC" w:rsidRPr="00527C3E" w:rsidRDefault="00F66CCC" w:rsidP="00970EFE">
            <w:pPr>
              <w:spacing w:after="0" w:line="240" w:lineRule="auto"/>
              <w:jc w:val="both"/>
              <w:rPr>
                <w:rFonts w:ascii="Times New Roman" w:eastAsia="Calibri" w:hAnsi="Times New Roman" w:cs="Times New Roman"/>
                <w:sz w:val="24"/>
                <w:szCs w:val="24"/>
              </w:rPr>
            </w:pPr>
          </w:p>
          <w:p w:rsidR="00F66CCC" w:rsidRPr="00527C3E" w:rsidRDefault="00F66CCC" w:rsidP="00970EFE">
            <w:pPr>
              <w:spacing w:after="0" w:line="240" w:lineRule="auto"/>
              <w:jc w:val="both"/>
              <w:rPr>
                <w:rFonts w:ascii="Times New Roman" w:eastAsia="Calibri" w:hAnsi="Times New Roman" w:cs="Times New Roman"/>
                <w:sz w:val="24"/>
                <w:szCs w:val="24"/>
              </w:rPr>
            </w:pPr>
            <w:r w:rsidRPr="00527C3E">
              <w:rPr>
                <w:rFonts w:ascii="Times New Roman" w:eastAsia="Calibri" w:hAnsi="Times New Roman" w:cs="Times New Roman"/>
                <w:sz w:val="24"/>
                <w:szCs w:val="24"/>
              </w:rPr>
              <w:t xml:space="preserve">при </w:t>
            </w:r>
            <m:oMath>
              <m:r>
                <w:rPr>
                  <w:rFonts w:ascii="Cambria Math" w:eastAsia="Calibri" w:hAnsi="Cambria Math" w:cs="Times New Roman"/>
                  <w:sz w:val="24"/>
                  <w:szCs w:val="24"/>
                  <w:lang w:val="en-US"/>
                </w:rPr>
                <m:t>S</m:t>
              </m:r>
              <m:r>
                <w:rPr>
                  <w:rFonts w:ascii="Cambria Math" w:eastAsia="Calibri" w:hAnsi="Cambria Math" w:cs="Times New Roman"/>
                  <w:sz w:val="24"/>
                  <w:szCs w:val="24"/>
                </w:rPr>
                <m:t xml:space="preserve">&lt;2,5 </m:t>
              </m:r>
              <m:r>
                <w:rPr>
                  <w:rFonts w:ascii="Cambria Math" w:eastAsia="Calibri" w:hAnsi="Cambria Math" w:cs="Times New Roman"/>
                  <w:sz w:val="24"/>
                  <w:szCs w:val="24"/>
                  <w:lang w:val="en-US"/>
                </w:rPr>
                <m:t>n</m:t>
              </m:r>
              <m:r>
                <w:rPr>
                  <w:rFonts w:ascii="Cambria Math" w:eastAsia="Calibri" w:hAnsi="Cambria Math" w:cs="Times New Roman"/>
                  <w:sz w:val="24"/>
                  <w:szCs w:val="24"/>
                </w:rPr>
                <m:t xml:space="preserve">=12, </m:t>
              </m:r>
              <m:r>
                <w:rPr>
                  <w:rFonts w:ascii="Cambria Math" w:eastAsia="Calibri" w:hAnsi="Cambria Math" w:cs="Times New Roman"/>
                  <w:sz w:val="24"/>
                  <w:szCs w:val="24"/>
                  <w:lang w:val="en-US"/>
                </w:rPr>
                <m:t>c</m:t>
              </m:r>
              <m:r>
                <w:rPr>
                  <w:rFonts w:ascii="Cambria Math" w:eastAsia="Calibri" w:hAnsi="Cambria Math" w:cs="Times New Roman"/>
                  <w:sz w:val="24"/>
                  <w:szCs w:val="24"/>
                </w:rPr>
                <m:t>=17*</m:t>
              </m:r>
              <m:sSup>
                <m:sSupPr>
                  <m:ctrlPr>
                    <w:rPr>
                      <w:rFonts w:ascii="Cambria Math" w:eastAsia="Calibri" w:hAnsi="Cambria Math" w:cs="Times New Roman"/>
                      <w:i/>
                      <w:sz w:val="24"/>
                      <w:szCs w:val="24"/>
                      <w:lang w:val="en-US"/>
                    </w:rPr>
                  </m:ctrlPr>
                </m:sSupPr>
                <m:e>
                  <m:r>
                    <w:rPr>
                      <w:rFonts w:ascii="Cambria Math" w:eastAsia="Calibri" w:hAnsi="Cambria Math" w:cs="Times New Roman"/>
                      <w:sz w:val="24"/>
                      <w:szCs w:val="24"/>
                    </w:rPr>
                    <m:t>10</m:t>
                  </m:r>
                </m:e>
                <m:sup>
                  <m:r>
                    <w:rPr>
                      <w:rFonts w:ascii="Cambria Math" w:eastAsia="Calibri" w:hAnsi="Cambria Math" w:cs="Times New Roman"/>
                      <w:sz w:val="24"/>
                      <w:szCs w:val="24"/>
                    </w:rPr>
                    <m:t>-8</m:t>
                  </m:r>
                </m:sup>
              </m:sSup>
            </m:oMath>
            <w:r w:rsidRPr="00527C3E">
              <w:rPr>
                <w:rFonts w:ascii="Times New Roman" w:eastAsia="Calibri" w:hAnsi="Times New Roman" w:cs="Times New Roman"/>
                <w:sz w:val="24"/>
                <w:szCs w:val="24"/>
              </w:rPr>
              <w:t>,</w:t>
            </w:r>
          </w:p>
          <w:p w:rsidR="00F66CCC" w:rsidRPr="00527C3E" w:rsidRDefault="00F66CCC" w:rsidP="00970EFE">
            <w:pPr>
              <w:spacing w:after="0" w:line="240" w:lineRule="auto"/>
              <w:jc w:val="both"/>
              <w:rPr>
                <w:rFonts w:ascii="Times New Roman" w:eastAsia="Calibri" w:hAnsi="Times New Roman" w:cs="Times New Roman"/>
                <w:sz w:val="24"/>
                <w:szCs w:val="24"/>
              </w:rPr>
            </w:pPr>
          </w:p>
          <w:p w:rsidR="00F66CCC" w:rsidRPr="00527C3E" w:rsidRDefault="00F66CCC" w:rsidP="00970EFE">
            <w:pPr>
              <w:spacing w:after="0" w:line="240" w:lineRule="auto"/>
              <w:jc w:val="both"/>
              <w:rPr>
                <w:rFonts w:ascii="Times New Roman" w:eastAsia="Calibri" w:hAnsi="Times New Roman" w:cs="Times New Roman"/>
                <w:sz w:val="24"/>
                <w:szCs w:val="24"/>
              </w:rPr>
            </w:pPr>
            <w:r w:rsidRPr="00527C3E">
              <w:rPr>
                <w:rFonts w:ascii="Times New Roman" w:eastAsia="Calibri" w:hAnsi="Times New Roman" w:cs="Times New Roman"/>
                <w:sz w:val="24"/>
                <w:szCs w:val="24"/>
              </w:rPr>
              <w:t xml:space="preserve">при </w:t>
            </w:r>
            <m:oMath>
              <m:r>
                <w:rPr>
                  <w:rFonts w:ascii="Cambria Math" w:eastAsia="Calibri" w:hAnsi="Cambria Math" w:cs="Times New Roman"/>
                  <w:sz w:val="24"/>
                  <w:szCs w:val="24"/>
                </w:rPr>
                <m:t>2,5&lt;</m:t>
              </m:r>
              <m:r>
                <w:rPr>
                  <w:rFonts w:ascii="Cambria Math" w:eastAsia="Calibri" w:hAnsi="Cambria Math" w:cs="Times New Roman"/>
                  <w:sz w:val="24"/>
                  <w:szCs w:val="24"/>
                  <w:lang w:val="en-US"/>
                </w:rPr>
                <m:t>S</m:t>
              </m:r>
              <m:r>
                <w:rPr>
                  <w:rFonts w:ascii="Cambria Math" w:eastAsia="Calibri" w:hAnsi="Cambria Math" w:cs="Times New Roman"/>
                  <w:sz w:val="24"/>
                  <w:szCs w:val="24"/>
                </w:rPr>
                <m:t xml:space="preserve">&lt;8,0 </m:t>
              </m:r>
              <m:r>
                <w:rPr>
                  <w:rFonts w:ascii="Cambria Math" w:eastAsia="Calibri" w:hAnsi="Cambria Math" w:cs="Times New Roman"/>
                  <w:sz w:val="24"/>
                  <w:szCs w:val="24"/>
                  <w:lang w:val="en-US"/>
                </w:rPr>
                <m:t>n</m:t>
              </m:r>
              <m:r>
                <w:rPr>
                  <w:rFonts w:ascii="Cambria Math" w:eastAsia="Calibri" w:hAnsi="Cambria Math" w:cs="Times New Roman"/>
                  <w:sz w:val="24"/>
                  <w:szCs w:val="24"/>
                </w:rPr>
                <m:t xml:space="preserve">=3, </m:t>
              </m:r>
              <m:r>
                <w:rPr>
                  <w:rFonts w:ascii="Cambria Math" w:eastAsia="Calibri" w:hAnsi="Cambria Math" w:cs="Times New Roman"/>
                  <w:sz w:val="24"/>
                  <w:szCs w:val="24"/>
                  <w:lang w:val="en-US"/>
                </w:rPr>
                <m:t>c</m:t>
              </m:r>
              <m:r>
                <w:rPr>
                  <w:rFonts w:ascii="Cambria Math" w:eastAsia="Calibri" w:hAnsi="Cambria Math" w:cs="Times New Roman"/>
                  <w:sz w:val="24"/>
                  <w:szCs w:val="24"/>
                </w:rPr>
                <m:t>=64*</m:t>
              </m:r>
              <m:sSup>
                <m:sSupPr>
                  <m:ctrlPr>
                    <w:rPr>
                      <w:rFonts w:ascii="Cambria Math" w:eastAsia="Calibri" w:hAnsi="Cambria Math" w:cs="Times New Roman"/>
                      <w:i/>
                      <w:sz w:val="24"/>
                      <w:szCs w:val="24"/>
                      <w:lang w:val="en-US"/>
                    </w:rPr>
                  </m:ctrlPr>
                </m:sSupPr>
                <m:e>
                  <m:r>
                    <w:rPr>
                      <w:rFonts w:ascii="Cambria Math" w:eastAsia="Calibri" w:hAnsi="Cambria Math" w:cs="Times New Roman"/>
                      <w:sz w:val="24"/>
                      <w:szCs w:val="24"/>
                    </w:rPr>
                    <m:t>10</m:t>
                  </m:r>
                </m:e>
                <m:sup>
                  <m:r>
                    <w:rPr>
                      <w:rFonts w:ascii="Cambria Math" w:eastAsia="Calibri" w:hAnsi="Cambria Math" w:cs="Times New Roman"/>
                      <w:sz w:val="24"/>
                      <w:szCs w:val="24"/>
                    </w:rPr>
                    <m:t>-4</m:t>
                  </m:r>
                </m:sup>
              </m:sSup>
            </m:oMath>
            <w:r w:rsidRPr="00527C3E">
              <w:rPr>
                <w:rFonts w:ascii="Times New Roman" w:eastAsia="Calibri" w:hAnsi="Times New Roman" w:cs="Times New Roman"/>
                <w:sz w:val="24"/>
                <w:szCs w:val="24"/>
              </w:rPr>
              <w:t>,</w:t>
            </w:r>
          </w:p>
          <w:p w:rsidR="00F66CCC" w:rsidRPr="00527C3E" w:rsidRDefault="00F66CCC" w:rsidP="00970EFE">
            <w:pPr>
              <w:spacing w:after="0" w:line="240" w:lineRule="auto"/>
              <w:jc w:val="both"/>
              <w:rPr>
                <w:rFonts w:ascii="Times New Roman" w:eastAsia="Calibri" w:hAnsi="Times New Roman" w:cs="Times New Roman"/>
                <w:sz w:val="24"/>
                <w:szCs w:val="24"/>
              </w:rPr>
            </w:pPr>
          </w:p>
          <w:p w:rsidR="00F66CCC" w:rsidRPr="00527C3E" w:rsidRDefault="00F66CCC" w:rsidP="00970EFE">
            <w:pPr>
              <w:spacing w:after="0" w:line="240" w:lineRule="auto"/>
              <w:jc w:val="both"/>
              <w:rPr>
                <w:rFonts w:ascii="Times New Roman" w:eastAsia="Calibri" w:hAnsi="Times New Roman" w:cs="Times New Roman"/>
                <w:sz w:val="24"/>
                <w:szCs w:val="24"/>
              </w:rPr>
            </w:pPr>
            <w:r w:rsidRPr="00527C3E">
              <w:rPr>
                <w:rFonts w:ascii="Times New Roman" w:eastAsia="Calibri" w:hAnsi="Times New Roman" w:cs="Times New Roman"/>
                <w:sz w:val="24"/>
                <w:szCs w:val="24"/>
              </w:rPr>
              <w:t xml:space="preserve">при </w:t>
            </w:r>
            <m:oMath>
              <m:r>
                <w:rPr>
                  <w:rFonts w:ascii="Cambria Math" w:eastAsia="Calibri" w:hAnsi="Cambria Math" w:cs="Times New Roman"/>
                  <w:sz w:val="24"/>
                  <w:szCs w:val="24"/>
                  <w:lang w:val="en-US"/>
                </w:rPr>
                <m:t>S</m:t>
              </m:r>
              <m:r>
                <w:rPr>
                  <w:rFonts w:ascii="Cambria Math" w:eastAsia="Calibri" w:hAnsi="Cambria Math" w:cs="Times New Roman"/>
                  <w:sz w:val="24"/>
                  <w:szCs w:val="24"/>
                </w:rPr>
                <m:t xml:space="preserve">&gt;8 </m:t>
              </m:r>
              <m:r>
                <w:rPr>
                  <w:rFonts w:ascii="Cambria Math" w:eastAsia="Calibri" w:hAnsi="Cambria Math" w:cs="Times New Roman"/>
                  <w:sz w:val="24"/>
                  <w:szCs w:val="24"/>
                  <w:lang w:val="en-US"/>
                </w:rPr>
                <m:t>n</m:t>
              </m:r>
              <m:r>
                <w:rPr>
                  <w:rFonts w:ascii="Cambria Math" w:eastAsia="Calibri" w:hAnsi="Cambria Math" w:cs="Times New Roman"/>
                  <w:sz w:val="24"/>
                  <w:szCs w:val="24"/>
                </w:rPr>
                <m:t xml:space="preserve">=4, </m:t>
              </m:r>
              <m:r>
                <w:rPr>
                  <w:rFonts w:ascii="Cambria Math" w:eastAsia="Calibri" w:hAnsi="Cambria Math" w:cs="Times New Roman"/>
                  <w:sz w:val="24"/>
                  <w:szCs w:val="24"/>
                  <w:lang w:val="en-US"/>
                </w:rPr>
                <m:t>c</m:t>
              </m:r>
              <m:r>
                <w:rPr>
                  <w:rFonts w:ascii="Cambria Math" w:eastAsia="Calibri" w:hAnsi="Cambria Math" w:cs="Times New Roman"/>
                  <w:sz w:val="24"/>
                  <w:szCs w:val="24"/>
                </w:rPr>
                <m:t>=78*</m:t>
              </m:r>
              <m:sSup>
                <m:sSupPr>
                  <m:ctrlPr>
                    <w:rPr>
                      <w:rFonts w:ascii="Cambria Math" w:eastAsia="Calibri" w:hAnsi="Cambria Math" w:cs="Times New Roman"/>
                      <w:i/>
                      <w:sz w:val="24"/>
                      <w:szCs w:val="24"/>
                      <w:lang w:val="en-US"/>
                    </w:rPr>
                  </m:ctrlPr>
                </m:sSupPr>
                <m:e>
                  <m:r>
                    <w:rPr>
                      <w:rFonts w:ascii="Cambria Math" w:eastAsia="Calibri" w:hAnsi="Cambria Math" w:cs="Times New Roman"/>
                      <w:sz w:val="24"/>
                      <w:szCs w:val="24"/>
                    </w:rPr>
                    <m:t>10</m:t>
                  </m:r>
                </m:e>
                <m:sup>
                  <m:r>
                    <w:rPr>
                      <w:rFonts w:ascii="Cambria Math" w:eastAsia="Calibri" w:hAnsi="Cambria Math" w:cs="Times New Roman"/>
                      <w:sz w:val="24"/>
                      <w:szCs w:val="24"/>
                    </w:rPr>
                    <m:t>-5</m:t>
                  </m:r>
                </m:sup>
              </m:sSup>
            </m:oMath>
          </w:p>
          <w:p w:rsidR="00F66CCC" w:rsidRPr="00527C3E" w:rsidRDefault="00F66CCC" w:rsidP="00970EFE">
            <w:pPr>
              <w:spacing w:after="0" w:line="240" w:lineRule="auto"/>
              <w:jc w:val="both"/>
              <w:rPr>
                <w:rFonts w:ascii="Times New Roman" w:eastAsia="Calibri" w:hAnsi="Times New Roman" w:cs="Times New Roman"/>
                <w:sz w:val="24"/>
                <w:szCs w:val="24"/>
              </w:rPr>
            </w:pPr>
          </w:p>
          <w:p w:rsidR="00F66CCC" w:rsidRPr="00527C3E" w:rsidRDefault="00F66CCC" w:rsidP="00970EFE">
            <w:pPr>
              <w:spacing w:after="0" w:line="240" w:lineRule="auto"/>
              <w:jc w:val="both"/>
              <w:rPr>
                <w:rFonts w:ascii="Times New Roman" w:eastAsia="Calibri" w:hAnsi="Times New Roman" w:cs="Times New Roman"/>
                <w:sz w:val="24"/>
                <w:szCs w:val="24"/>
                <w:lang w:val="en-US"/>
              </w:rPr>
            </w:pPr>
            <m:oMathPara>
              <m:oMath>
                <m:r>
                  <w:rPr>
                    <w:rFonts w:ascii="Cambria Math" w:hAnsi="Cambria Math" w:cs="Times New Roman"/>
                    <w:sz w:val="24"/>
                    <w:szCs w:val="24"/>
                    <w:lang w:val="en-US"/>
                  </w:rPr>
                  <m:t>w=2</m:t>
                </m:r>
                <m:rad>
                  <m:radPr>
                    <m:degHide m:val="1"/>
                    <m:ctrlPr>
                      <w:rPr>
                        <w:rFonts w:ascii="Cambria Math" w:hAnsi="Cambria Math" w:cs="Times New Roman"/>
                        <w:i/>
                        <w:sz w:val="24"/>
                        <w:szCs w:val="24"/>
                        <w:lang w:val="en-US"/>
                      </w:rPr>
                    </m:ctrlPr>
                  </m:radPr>
                  <m:deg/>
                  <m:e>
                    <m:sSup>
                      <m:sSupPr>
                        <m:ctrlPr>
                          <w:rPr>
                            <w:rFonts w:ascii="Cambria Math" w:hAnsi="Cambria Math" w:cs="Times New Roman"/>
                            <w:i/>
                            <w:sz w:val="24"/>
                            <w:szCs w:val="24"/>
                          </w:rPr>
                        </m:ctrlPr>
                      </m:sSupPr>
                      <m:e>
                        <m:d>
                          <m:dPr>
                            <m:ctrlPr>
                              <w:rPr>
                                <w:rFonts w:ascii="Cambria Math" w:hAnsi="Cambria Math" w:cs="Times New Roman"/>
                                <w:i/>
                                <w:sz w:val="24"/>
                                <w:szCs w:val="24"/>
                              </w:rPr>
                            </m:ctrlPr>
                          </m:dPr>
                          <m:e>
                            <m:f>
                              <m:fPr>
                                <m:ctrlPr>
                                  <w:rPr>
                                    <w:rFonts w:ascii="Cambria Math" w:hAnsi="Cambria Math" w:cs="Times New Roman"/>
                                    <w:i/>
                                    <w:sz w:val="24"/>
                                    <w:szCs w:val="24"/>
                                  </w:rPr>
                                </m:ctrlPr>
                              </m:fPr>
                              <m:num>
                                <m:r>
                                  <w:rPr>
                                    <w:rFonts w:ascii="Cambria Math" w:hAnsi="Cambria Math" w:cs="Times New Roman"/>
                                    <w:sz w:val="24"/>
                                    <w:szCs w:val="24"/>
                                  </w:rPr>
                                  <m:t>bc</m:t>
                                </m:r>
                              </m:num>
                              <m:den>
                                <m:sSup>
                                  <m:sSupPr>
                                    <m:ctrlPr>
                                      <w:rPr>
                                        <w:rFonts w:ascii="Cambria Math" w:hAnsi="Cambria Math" w:cs="Times New Roman"/>
                                        <w:i/>
                                        <w:sz w:val="24"/>
                                        <w:szCs w:val="24"/>
                                      </w:rPr>
                                    </m:ctrlPr>
                                  </m:sSupPr>
                                  <m:e>
                                    <m:r>
                                      <w:rPr>
                                        <w:rFonts w:ascii="Cambria Math" w:hAnsi="Cambria Math" w:cs="Times New Roman"/>
                                        <w:sz w:val="24"/>
                                        <w:szCs w:val="24"/>
                                      </w:rPr>
                                      <m:t>d</m:t>
                                    </m:r>
                                  </m:e>
                                  <m:sup>
                                    <m:r>
                                      <w:rPr>
                                        <w:rFonts w:ascii="Cambria Math" w:hAnsi="Cambria Math" w:cs="Times New Roman"/>
                                        <w:sz w:val="24"/>
                                        <w:szCs w:val="24"/>
                                      </w:rPr>
                                      <m:t>2</m:t>
                                    </m:r>
                                  </m:sup>
                                </m:sSup>
                              </m:den>
                            </m:f>
                          </m:e>
                        </m:d>
                      </m:e>
                      <m:sup>
                        <m:r>
                          <w:rPr>
                            <w:rFonts w:ascii="Cambria Math" w:hAnsi="Cambria Math" w:cs="Times New Roman"/>
                            <w:sz w:val="24"/>
                            <w:szCs w:val="24"/>
                          </w:rPr>
                          <m:t>0,9</m:t>
                        </m:r>
                      </m:sup>
                    </m:sSup>
                    <m:d>
                      <m:dPr>
                        <m:ctrlPr>
                          <w:rPr>
                            <w:rFonts w:ascii="Cambria Math" w:hAnsi="Cambria Math" w:cs="Times New Roman"/>
                            <w:i/>
                            <w:sz w:val="24"/>
                            <w:szCs w:val="24"/>
                          </w:rPr>
                        </m:ctrlPr>
                      </m:dPr>
                      <m:e>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ρ</m:t>
                                </m:r>
                              </m:e>
                              <m:sub>
                                <m:r>
                                  <w:rPr>
                                    <w:rFonts w:ascii="Cambria Math" w:hAnsi="Cambria Math" w:cs="Times New Roman"/>
                                    <w:sz w:val="24"/>
                                    <w:szCs w:val="24"/>
                                  </w:rPr>
                                  <m:t>т</m:t>
                                </m:r>
                              </m:sub>
                            </m:sSub>
                          </m:num>
                          <m:den>
                            <m:r>
                              <w:rPr>
                                <w:rFonts w:ascii="Cambria Math" w:hAnsi="Cambria Math" w:cs="Times New Roman"/>
                                <w:sz w:val="24"/>
                                <w:szCs w:val="24"/>
                              </w:rPr>
                              <m:t>ρ</m:t>
                            </m:r>
                          </m:den>
                        </m:f>
                        <m:r>
                          <w:rPr>
                            <w:rFonts w:ascii="Cambria Math" w:hAnsi="Cambria Math" w:cs="Times New Roman"/>
                            <w:sz w:val="24"/>
                            <w:szCs w:val="24"/>
                          </w:rPr>
                          <m:t>-1</m:t>
                        </m:r>
                      </m:e>
                    </m:d>
                    <m:f>
                      <m:fPr>
                        <m:ctrlPr>
                          <w:rPr>
                            <w:rFonts w:ascii="Cambria Math" w:hAnsi="Cambria Math" w:cs="Times New Roman"/>
                            <w:i/>
                            <w:sz w:val="24"/>
                            <w:szCs w:val="24"/>
                          </w:rPr>
                        </m:ctrlPr>
                      </m:fPr>
                      <m:num>
                        <m:r>
                          <m:rPr>
                            <m:sty m:val="p"/>
                          </m:rPr>
                          <w:rPr>
                            <w:rFonts w:ascii="Cambria Math" w:hAnsi="Cambria Math" w:cs="Times New Roman"/>
                            <w:sz w:val="24"/>
                            <w:szCs w:val="24"/>
                          </w:rPr>
                          <m:t>V</m:t>
                        </m:r>
                      </m:num>
                      <m:den>
                        <m:r>
                          <w:rPr>
                            <w:rFonts w:ascii="Cambria Math" w:hAnsi="Cambria Math" w:cs="Times New Roman"/>
                            <w:sz w:val="24"/>
                            <w:szCs w:val="24"/>
                          </w:rPr>
                          <m:t>F</m:t>
                        </m:r>
                      </m:den>
                    </m:f>
                    <m:r>
                      <m:rPr>
                        <m:sty m:val="p"/>
                      </m:rPr>
                      <w:rPr>
                        <w:rFonts w:ascii="Cambria Math" w:hAnsi="Cambria Math" w:cs="Times New Roman"/>
                        <w:sz w:val="24"/>
                        <w:szCs w:val="24"/>
                      </w:rPr>
                      <m:t>g</m:t>
                    </m:r>
                  </m:e>
                </m:rad>
              </m:oMath>
            </m:oMathPara>
          </w:p>
          <w:p w:rsidR="00F66CCC" w:rsidRPr="00527C3E" w:rsidRDefault="00F66CCC" w:rsidP="00970EFE">
            <w:pPr>
              <w:spacing w:after="0" w:line="240" w:lineRule="auto"/>
              <w:jc w:val="both"/>
              <w:rPr>
                <w:rFonts w:ascii="Times New Roman" w:eastAsia="Calibri" w:hAnsi="Times New Roman" w:cs="Times New Roman"/>
                <w:sz w:val="24"/>
                <w:szCs w:val="24"/>
                <w:lang w:val="en-US"/>
              </w:rPr>
            </w:pPr>
          </w:p>
          <w:p w:rsidR="00F66CCC" w:rsidRPr="00527C3E" w:rsidRDefault="00F66CCC" w:rsidP="00970EFE">
            <w:pPr>
              <w:spacing w:after="0" w:line="240" w:lineRule="auto"/>
              <w:jc w:val="both"/>
              <w:rPr>
                <w:rFonts w:ascii="Times New Roman" w:eastAsia="Calibri" w:hAnsi="Times New Roman" w:cs="Times New Roman"/>
                <w:sz w:val="24"/>
                <w:szCs w:val="24"/>
              </w:rPr>
            </w:pPr>
            <m:oMathPara>
              <m:oMath>
                <m:r>
                  <w:rPr>
                    <w:rFonts w:ascii="Cambria Math" w:hAnsi="Cambria Math" w:cs="Times New Roman"/>
                    <w:sz w:val="24"/>
                    <w:szCs w:val="24"/>
                  </w:rPr>
                  <m:t>d=</m:t>
                </m:r>
                <m:f>
                  <m:fPr>
                    <m:ctrlPr>
                      <w:rPr>
                        <w:rFonts w:ascii="Cambria Math" w:hAnsi="Cambria Math" w:cs="Times New Roman"/>
                        <w:i/>
                        <w:sz w:val="24"/>
                        <w:szCs w:val="24"/>
                      </w:rPr>
                    </m:ctrlPr>
                  </m:fPr>
                  <m:num>
                    <m:r>
                      <w:rPr>
                        <w:rFonts w:ascii="Cambria Math" w:hAnsi="Cambria Math" w:cs="Times New Roman"/>
                        <w:sz w:val="24"/>
                        <w:szCs w:val="24"/>
                      </w:rPr>
                      <m:t>a+b+c</m:t>
                    </m:r>
                  </m:num>
                  <m:den>
                    <m:r>
                      <w:rPr>
                        <w:rFonts w:ascii="Cambria Math" w:hAnsi="Cambria Math" w:cs="Times New Roman"/>
                        <w:sz w:val="24"/>
                        <w:szCs w:val="24"/>
                      </w:rPr>
                      <m:t>3</m:t>
                    </m:r>
                  </m:den>
                </m:f>
              </m:oMath>
            </m:oMathPara>
          </w:p>
          <w:p w:rsidR="00F66CCC" w:rsidRPr="00527C3E" w:rsidRDefault="00F66CCC" w:rsidP="00970EFE">
            <w:pPr>
              <w:spacing w:after="0" w:line="240" w:lineRule="auto"/>
              <w:jc w:val="both"/>
              <w:rPr>
                <w:rFonts w:ascii="Times New Roman" w:eastAsia="Calibri" w:hAnsi="Times New Roman" w:cs="Times New Roman"/>
                <w:sz w:val="24"/>
                <w:szCs w:val="24"/>
              </w:rPr>
            </w:pPr>
          </w:p>
          <w:p w:rsidR="00F66CCC" w:rsidRPr="00B3016D" w:rsidRDefault="00F66CCC" w:rsidP="00CC33E1">
            <w:pPr>
              <w:spacing w:after="0" w:line="240" w:lineRule="auto"/>
              <w:jc w:val="both"/>
              <w:rPr>
                <w:rFonts w:ascii="Times New Roman" w:eastAsia="Calibri" w:hAnsi="Times New Roman" w:cs="Times New Roman"/>
                <w:sz w:val="24"/>
                <w:szCs w:val="24"/>
              </w:rPr>
            </w:pPr>
            <m:oMath>
              <m:r>
                <w:rPr>
                  <w:rFonts w:ascii="Cambria Math" w:eastAsia="Calibri" w:hAnsi="Cambria Math" w:cs="Times New Roman"/>
                  <w:sz w:val="24"/>
                  <w:szCs w:val="24"/>
                  <w:lang w:val="en-US"/>
                </w:rPr>
                <m:t>w</m:t>
              </m:r>
            </m:oMath>
            <w:r w:rsidRPr="00527C3E">
              <w:rPr>
                <w:rFonts w:ascii="Times New Roman" w:eastAsia="Calibri" w:hAnsi="Times New Roman" w:cs="Times New Roman"/>
                <w:sz w:val="24"/>
                <w:szCs w:val="24"/>
              </w:rPr>
              <w:t xml:space="preserve"> – по В.В. Романовскому</w:t>
            </w:r>
            <w:r w:rsidR="00CC33E1">
              <w:rPr>
                <w:rFonts w:ascii="Times New Roman" w:eastAsia="Calibri" w:hAnsi="Times New Roman" w:cs="Times New Roman"/>
                <w:sz w:val="24"/>
                <w:szCs w:val="24"/>
              </w:rPr>
              <w:t xml:space="preserve"> </w:t>
            </w:r>
            <w:r w:rsidR="00CC33E1" w:rsidRPr="00CC33E1">
              <w:rPr>
                <w:rFonts w:ascii="Times New Roman" w:eastAsia="Calibri" w:hAnsi="Times New Roman" w:cs="Times New Roman"/>
                <w:sz w:val="24"/>
                <w:szCs w:val="24"/>
              </w:rPr>
              <w:t>[31]</w:t>
            </w:r>
            <w:r w:rsidR="006035DC">
              <w:rPr>
                <w:rFonts w:ascii="Times New Roman" w:eastAsia="Calibri" w:hAnsi="Times New Roman" w:cs="Times New Roman"/>
                <w:sz w:val="24"/>
                <w:szCs w:val="24"/>
              </w:rPr>
              <w:t xml:space="preserve"> (</w:t>
            </w:r>
            <w:r w:rsidRPr="00527C3E">
              <w:rPr>
                <w:rFonts w:ascii="Times New Roman" w:eastAsia="Calibri" w:hAnsi="Times New Roman" w:cs="Times New Roman"/>
                <w:sz w:val="24"/>
                <w:szCs w:val="24"/>
              </w:rPr>
              <w:t xml:space="preserve">нет данных по </w:t>
            </w:r>
            <m:oMath>
              <m:r>
                <w:rPr>
                  <w:rFonts w:ascii="Cambria Math" w:eastAsia="Calibri" w:hAnsi="Cambria Math" w:cs="Times New Roman"/>
                  <w:sz w:val="24"/>
                  <w:szCs w:val="24"/>
                  <w:lang w:val="en-US"/>
                </w:rPr>
                <m:t>b</m:t>
              </m:r>
              <m:r>
                <w:rPr>
                  <w:rFonts w:ascii="Cambria Math" w:eastAsia="Calibri" w:hAnsi="Cambria Math" w:cs="Times New Roman"/>
                  <w:sz w:val="24"/>
                  <w:szCs w:val="24"/>
                </w:rPr>
                <m:t xml:space="preserve">, </m:t>
              </m:r>
              <m:r>
                <w:rPr>
                  <w:rFonts w:ascii="Cambria Math" w:eastAsia="Calibri" w:hAnsi="Cambria Math" w:cs="Times New Roman"/>
                  <w:sz w:val="24"/>
                  <w:szCs w:val="24"/>
                  <w:lang w:val="en-US"/>
                </w:rPr>
                <m:t>c</m:t>
              </m:r>
              <m:r>
                <w:rPr>
                  <w:rFonts w:ascii="Cambria Math" w:eastAsia="Calibri" w:hAnsi="Cambria Math" w:cs="Times New Roman"/>
                  <w:sz w:val="24"/>
                  <w:szCs w:val="24"/>
                </w:rPr>
                <m:t xml:space="preserve">, </m:t>
              </m:r>
              <m:r>
                <m:rPr>
                  <m:sty m:val="p"/>
                </m:rPr>
                <w:rPr>
                  <w:rFonts w:ascii="Cambria Math" w:hAnsi="Cambria Math" w:cs="Times New Roman"/>
                  <w:sz w:val="24"/>
                  <w:szCs w:val="24"/>
                </w:rPr>
                <m:t>V</m:t>
              </m:r>
            </m:oMath>
            <w:r w:rsidRPr="00527C3E">
              <w:rPr>
                <w:rFonts w:ascii="Times New Roman" w:eastAsia="Calibri" w:hAnsi="Times New Roman" w:cs="Times New Roman"/>
                <w:sz w:val="24"/>
                <w:szCs w:val="24"/>
              </w:rPr>
              <w:t xml:space="preserve"> и </w:t>
            </w:r>
            <m:oMath>
              <m:r>
                <w:rPr>
                  <w:rFonts w:ascii="Cambria Math" w:hAnsi="Cambria Math" w:cs="Times New Roman"/>
                  <w:sz w:val="24"/>
                  <w:szCs w:val="24"/>
                </w:rPr>
                <m:t>F</m:t>
              </m:r>
            </m:oMath>
            <w:r w:rsidR="006035DC">
              <w:rPr>
                <w:rFonts w:ascii="Times New Roman" w:eastAsia="Calibri" w:hAnsi="Times New Roman" w:cs="Times New Roman"/>
                <w:sz w:val="24"/>
                <w:szCs w:val="24"/>
              </w:rPr>
              <w:t>)</w:t>
            </w:r>
            <w:r w:rsidR="00B3016D">
              <w:rPr>
                <w:rFonts w:ascii="Times New Roman" w:eastAsia="Calibri" w:hAnsi="Times New Roman" w:cs="Times New Roman"/>
                <w:sz w:val="24"/>
                <w:szCs w:val="24"/>
              </w:rPr>
              <w:t>.</w:t>
            </w:r>
          </w:p>
        </w:tc>
        <w:tc>
          <w:tcPr>
            <w:tcW w:w="3402" w:type="dxa"/>
            <w:vAlign w:val="center"/>
          </w:tcPr>
          <w:p w:rsidR="00F66CCC" w:rsidRPr="00B3016D" w:rsidRDefault="00FB66B6" w:rsidP="00970EFE">
            <w:pPr>
              <w:spacing w:after="0" w:line="240" w:lineRule="auto"/>
              <w:jc w:val="both"/>
              <w:rPr>
                <w:rFonts w:ascii="Times New Roman" w:hAnsi="Times New Roman" w:cs="Times New Roman"/>
                <w:sz w:val="24"/>
                <w:szCs w:val="24"/>
              </w:rPr>
            </w:pPr>
            <m:oMath>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V</m:t>
                  </m:r>
                </m:e>
                <m:sub>
                  <m:r>
                    <w:rPr>
                      <w:rFonts w:ascii="Cambria Math" w:eastAsia="Calibri" w:hAnsi="Cambria Math" w:cs="Times New Roman"/>
                      <w:sz w:val="24"/>
                      <w:szCs w:val="24"/>
                    </w:rPr>
                    <m:t>0</m:t>
                  </m:r>
                </m:sub>
              </m:sSub>
            </m:oMath>
            <w:r w:rsidR="00F66CCC" w:rsidRPr="00527C3E">
              <w:rPr>
                <w:rFonts w:ascii="Times New Roman" w:hAnsi="Times New Roman" w:cs="Times New Roman"/>
                <w:sz w:val="24"/>
                <w:szCs w:val="24"/>
              </w:rPr>
              <w:t xml:space="preserve"> – сдвигающая скорость потока,</w:t>
            </w:r>
            <w:r w:rsidR="00B3016D">
              <w:rPr>
                <w:rFonts w:ascii="Times New Roman" w:hAnsi="Times New Roman" w:cs="Times New Roman"/>
                <w:sz w:val="24"/>
                <w:szCs w:val="24"/>
              </w:rPr>
              <w:t xml:space="preserve"> м</w:t>
            </w:r>
            <w:r w:rsidR="00B3016D" w:rsidRPr="00B3016D">
              <w:rPr>
                <w:rFonts w:ascii="Times New Roman" w:hAnsi="Times New Roman" w:cs="Times New Roman"/>
                <w:sz w:val="24"/>
                <w:szCs w:val="24"/>
              </w:rPr>
              <w:t>/</w:t>
            </w:r>
            <w:r w:rsidR="00B3016D">
              <w:rPr>
                <w:rFonts w:ascii="Times New Roman" w:hAnsi="Times New Roman" w:cs="Times New Roman"/>
                <w:sz w:val="24"/>
                <w:szCs w:val="24"/>
              </w:rPr>
              <w:t>с,</w:t>
            </w:r>
          </w:p>
          <w:p w:rsidR="00F66CCC" w:rsidRDefault="00F66CCC" w:rsidP="00970EFE">
            <w:pPr>
              <w:spacing w:after="0" w:line="240" w:lineRule="auto"/>
              <w:jc w:val="both"/>
              <w:rPr>
                <w:rFonts w:ascii="Times New Roman" w:hAnsi="Times New Roman" w:cs="Times New Roman"/>
                <w:sz w:val="24"/>
                <w:szCs w:val="24"/>
              </w:rPr>
            </w:pPr>
            <m:oMath>
              <m:r>
                <w:rPr>
                  <w:rFonts w:ascii="Cambria Math" w:eastAsia="Calibri" w:hAnsi="Cambria Math" w:cs="Times New Roman"/>
                  <w:sz w:val="24"/>
                  <w:szCs w:val="24"/>
                  <w:lang w:val="en-US"/>
                </w:rPr>
                <m:t>w</m:t>
              </m:r>
            </m:oMath>
            <w:r w:rsidRPr="00527C3E">
              <w:rPr>
                <w:rFonts w:ascii="Times New Roman" w:hAnsi="Times New Roman" w:cs="Times New Roman"/>
                <w:sz w:val="24"/>
                <w:szCs w:val="24"/>
              </w:rPr>
              <w:t xml:space="preserve"> – гидравлическая крупность,</w:t>
            </w:r>
            <w:r w:rsidR="00B3016D">
              <w:rPr>
                <w:rFonts w:ascii="Times New Roman" w:hAnsi="Times New Roman" w:cs="Times New Roman"/>
                <w:sz w:val="24"/>
                <w:szCs w:val="24"/>
              </w:rPr>
              <w:t xml:space="preserve"> м</w:t>
            </w:r>
            <w:r w:rsidR="00B3016D" w:rsidRPr="00B3016D">
              <w:rPr>
                <w:rFonts w:ascii="Times New Roman" w:hAnsi="Times New Roman" w:cs="Times New Roman"/>
                <w:sz w:val="24"/>
                <w:szCs w:val="24"/>
              </w:rPr>
              <w:t>/</w:t>
            </w:r>
            <w:r w:rsidR="00B3016D">
              <w:rPr>
                <w:rFonts w:ascii="Times New Roman" w:hAnsi="Times New Roman" w:cs="Times New Roman"/>
                <w:sz w:val="24"/>
                <w:szCs w:val="24"/>
              </w:rPr>
              <w:t>с,</w:t>
            </w:r>
          </w:p>
          <w:p w:rsidR="00B3016D" w:rsidRPr="00527C3E" w:rsidRDefault="00B3016D" w:rsidP="00B3016D">
            <w:pPr>
              <w:spacing w:after="0" w:line="240" w:lineRule="auto"/>
              <w:jc w:val="both"/>
              <w:rPr>
                <w:rFonts w:ascii="Times New Roman" w:hAnsi="Times New Roman" w:cs="Times New Roman"/>
                <w:sz w:val="24"/>
                <w:szCs w:val="24"/>
              </w:rPr>
            </w:pPr>
            <m:oMath>
              <m:r>
                <w:rPr>
                  <w:rFonts w:ascii="Cambria Math" w:hAnsi="Cambria Math" w:cs="Times New Roman"/>
                  <w:sz w:val="24"/>
                  <w:szCs w:val="24"/>
                </w:rPr>
                <m:t>d</m:t>
              </m:r>
            </m:oMath>
            <w:r w:rsidRPr="00527C3E">
              <w:rPr>
                <w:rFonts w:ascii="Times New Roman" w:hAnsi="Times New Roman" w:cs="Times New Roman"/>
                <w:sz w:val="24"/>
                <w:szCs w:val="24"/>
              </w:rPr>
              <w:t xml:space="preserve"> – средний диаметр частицы,</w:t>
            </w:r>
            <w:r>
              <w:rPr>
                <w:rFonts w:ascii="Times New Roman" w:hAnsi="Times New Roman" w:cs="Times New Roman"/>
                <w:sz w:val="24"/>
                <w:szCs w:val="24"/>
              </w:rPr>
              <w:t xml:space="preserve"> м,</w:t>
            </w:r>
          </w:p>
          <w:p w:rsidR="00B3016D" w:rsidRPr="00B3016D" w:rsidRDefault="00FB66B6" w:rsidP="00970EFE">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ρ</m:t>
                  </m:r>
                </m:e>
                <m:sub>
                  <m:r>
                    <w:rPr>
                      <w:rFonts w:ascii="Cambria Math" w:hAnsi="Cambria Math" w:cs="Times New Roman"/>
                      <w:sz w:val="24"/>
                      <w:szCs w:val="24"/>
                    </w:rPr>
                    <m:t>т</m:t>
                  </m:r>
                </m:sub>
              </m:sSub>
              <m:r>
                <w:rPr>
                  <w:rFonts w:ascii="Cambria Math" w:hAnsi="Cambria Math" w:cs="Times New Roman"/>
                  <w:sz w:val="24"/>
                  <w:szCs w:val="24"/>
                </w:rPr>
                <m:t>, ρ</m:t>
              </m:r>
            </m:oMath>
            <w:r w:rsidR="00B3016D">
              <w:rPr>
                <w:rFonts w:ascii="Times New Roman" w:hAnsi="Times New Roman" w:cs="Times New Roman"/>
                <w:sz w:val="24"/>
                <w:szCs w:val="24"/>
              </w:rPr>
              <w:t xml:space="preserve"> – плотности донных частиц и воды, кг</w:t>
            </w:r>
            <w:r w:rsidR="00B3016D" w:rsidRPr="00E06E0C">
              <w:rPr>
                <w:rFonts w:ascii="Times New Roman" w:hAnsi="Times New Roman" w:cs="Times New Roman"/>
                <w:sz w:val="24"/>
                <w:szCs w:val="24"/>
              </w:rPr>
              <w:t>/</w:t>
            </w:r>
            <w:r w:rsidR="00B3016D">
              <w:rPr>
                <w:rFonts w:ascii="Times New Roman" w:hAnsi="Times New Roman" w:cs="Times New Roman"/>
                <w:sz w:val="24"/>
                <w:szCs w:val="24"/>
              </w:rPr>
              <w:t>м</w:t>
            </w:r>
            <w:r w:rsidR="00B3016D" w:rsidRPr="00E06E0C">
              <w:rPr>
                <w:rFonts w:ascii="Times New Roman" w:hAnsi="Times New Roman" w:cs="Times New Roman"/>
                <w:sz w:val="24"/>
                <w:szCs w:val="24"/>
                <w:vertAlign w:val="superscript"/>
              </w:rPr>
              <w:t>3</w:t>
            </w:r>
            <w:r w:rsidR="00B3016D">
              <w:rPr>
                <w:rFonts w:ascii="Times New Roman" w:hAnsi="Times New Roman" w:cs="Times New Roman"/>
                <w:sz w:val="24"/>
                <w:szCs w:val="24"/>
              </w:rPr>
              <w:t>,</w:t>
            </w:r>
          </w:p>
          <w:p w:rsidR="00F66CCC" w:rsidRPr="00527C3E" w:rsidRDefault="00F66CCC" w:rsidP="00970EFE">
            <w:pPr>
              <w:spacing w:after="0" w:line="240" w:lineRule="auto"/>
              <w:jc w:val="both"/>
              <w:rPr>
                <w:rFonts w:ascii="Times New Roman" w:hAnsi="Times New Roman" w:cs="Times New Roman"/>
                <w:sz w:val="24"/>
                <w:szCs w:val="24"/>
              </w:rPr>
            </w:pPr>
            <m:oMath>
              <m:r>
                <w:rPr>
                  <w:rFonts w:ascii="Cambria Math" w:eastAsia="Calibri" w:hAnsi="Cambria Math" w:cs="Times New Roman"/>
                  <w:sz w:val="24"/>
                  <w:szCs w:val="24"/>
                  <w:lang w:val="en-US"/>
                </w:rPr>
                <m:t>k</m:t>
              </m:r>
            </m:oMath>
            <w:r w:rsidRPr="00527C3E">
              <w:rPr>
                <w:rFonts w:ascii="Times New Roman" w:hAnsi="Times New Roman" w:cs="Times New Roman"/>
                <w:sz w:val="24"/>
                <w:szCs w:val="24"/>
              </w:rPr>
              <w:t xml:space="preserve"> – коэффициент пропорциональности,</w:t>
            </w:r>
          </w:p>
          <w:p w:rsidR="00F66CCC" w:rsidRDefault="00F66CCC" w:rsidP="00970EFE">
            <w:pPr>
              <w:spacing w:after="0" w:line="240" w:lineRule="auto"/>
              <w:jc w:val="both"/>
              <w:rPr>
                <w:rFonts w:ascii="Times New Roman" w:eastAsia="Calibri" w:hAnsi="Times New Roman" w:cs="Times New Roman"/>
                <w:sz w:val="24"/>
                <w:szCs w:val="24"/>
              </w:rPr>
            </w:pPr>
            <m:oMath>
              <m:r>
                <w:rPr>
                  <w:rFonts w:ascii="Cambria Math" w:eastAsia="Calibri" w:hAnsi="Cambria Math" w:cs="Times New Roman"/>
                  <w:sz w:val="24"/>
                  <w:szCs w:val="24"/>
                  <w:lang w:val="en-US"/>
                </w:rPr>
                <m:t>S</m:t>
              </m:r>
            </m:oMath>
            <w:r w:rsidRPr="00527C3E">
              <w:rPr>
                <w:rFonts w:ascii="Times New Roman" w:eastAsia="Calibri" w:hAnsi="Times New Roman" w:cs="Times New Roman"/>
                <w:sz w:val="24"/>
                <w:szCs w:val="24"/>
              </w:rPr>
              <w:t xml:space="preserve"> – критерий устойчивости частиц,</w:t>
            </w:r>
          </w:p>
          <w:p w:rsidR="00B3016D" w:rsidRDefault="00B3016D" w:rsidP="00970EFE">
            <w:pPr>
              <w:spacing w:after="0" w:line="240" w:lineRule="auto"/>
              <w:jc w:val="both"/>
              <w:rPr>
                <w:rFonts w:ascii="Times New Roman" w:eastAsia="Calibri" w:hAnsi="Times New Roman" w:cs="Times New Roman"/>
                <w:sz w:val="24"/>
                <w:szCs w:val="24"/>
              </w:rPr>
            </w:pPr>
            <m:oMath>
              <m:r>
                <w:rPr>
                  <w:rFonts w:ascii="Cambria Math" w:eastAsia="Calibri" w:hAnsi="Cambria Math" w:cs="Times New Roman"/>
                  <w:sz w:val="24"/>
                  <w:szCs w:val="24"/>
                  <w:lang w:val="en-US"/>
                </w:rPr>
                <m:t>n</m:t>
              </m:r>
              <m:r>
                <w:rPr>
                  <w:rFonts w:ascii="Cambria Math" w:eastAsia="Calibri" w:hAnsi="Cambria Math" w:cs="Times New Roman"/>
                  <w:sz w:val="24"/>
                  <w:szCs w:val="24"/>
                </w:rPr>
                <m:t xml:space="preserve">, </m:t>
              </m:r>
              <m:r>
                <w:rPr>
                  <w:rFonts w:ascii="Cambria Math" w:eastAsia="Calibri" w:hAnsi="Cambria Math" w:cs="Times New Roman"/>
                  <w:sz w:val="24"/>
                  <w:szCs w:val="24"/>
                  <w:lang w:val="en-US"/>
                </w:rPr>
                <m:t>c</m:t>
              </m:r>
            </m:oMath>
            <w:r>
              <w:rPr>
                <w:rFonts w:ascii="Times New Roman" w:eastAsia="Calibri" w:hAnsi="Times New Roman" w:cs="Times New Roman"/>
                <w:sz w:val="24"/>
                <w:szCs w:val="24"/>
              </w:rPr>
              <w:t xml:space="preserve"> – параметры,</w:t>
            </w:r>
          </w:p>
          <w:p w:rsidR="006035DC" w:rsidRPr="007C3EDC" w:rsidRDefault="006035DC" w:rsidP="006035DC">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rPr>
                <m:t>V</m:t>
              </m:r>
            </m:oMath>
            <w:r w:rsidRPr="00527C3E">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sidRPr="00527C3E">
              <w:rPr>
                <w:rFonts w:ascii="Times New Roman" w:eastAsia="Times New Roman" w:hAnsi="Times New Roman" w:cs="Times New Roman"/>
                <w:sz w:val="24"/>
                <w:szCs w:val="24"/>
              </w:rPr>
              <w:t>скорость потока</w:t>
            </w:r>
            <w:r>
              <w:rPr>
                <w:rFonts w:ascii="Times New Roman" w:eastAsia="Times New Roman" w:hAnsi="Times New Roman" w:cs="Times New Roman"/>
                <w:sz w:val="24"/>
                <w:szCs w:val="24"/>
              </w:rPr>
              <w:t>, м</w:t>
            </w:r>
            <w:r w:rsidRPr="007C3EDC">
              <w:rPr>
                <w:rFonts w:ascii="Times New Roman" w:eastAsia="Times New Roman" w:hAnsi="Times New Roman" w:cs="Times New Roman"/>
                <w:sz w:val="24"/>
                <w:szCs w:val="24"/>
              </w:rPr>
              <w:t>/</w:t>
            </w:r>
            <w:r>
              <w:rPr>
                <w:rFonts w:ascii="Times New Roman" w:eastAsia="Times New Roman" w:hAnsi="Times New Roman" w:cs="Times New Roman"/>
                <w:sz w:val="24"/>
                <w:szCs w:val="24"/>
              </w:rPr>
              <w:t>с,</w:t>
            </w:r>
          </w:p>
          <w:p w:rsidR="00F66CCC" w:rsidRPr="00527C3E" w:rsidRDefault="00F66CCC" w:rsidP="00970EFE">
            <w:pPr>
              <w:spacing w:after="0" w:line="240" w:lineRule="auto"/>
              <w:jc w:val="both"/>
              <w:rPr>
                <w:rFonts w:ascii="Times New Roman" w:hAnsi="Times New Roman" w:cs="Times New Roman"/>
                <w:sz w:val="24"/>
                <w:szCs w:val="24"/>
              </w:rPr>
            </w:pPr>
            <m:oMath>
              <m:r>
                <w:rPr>
                  <w:rFonts w:ascii="Cambria Math" w:hAnsi="Cambria Math" w:cs="Times New Roman"/>
                  <w:sz w:val="24"/>
                  <w:szCs w:val="24"/>
                </w:rPr>
                <m:t>a, b, c</m:t>
              </m:r>
            </m:oMath>
            <w:r w:rsidRPr="00527C3E">
              <w:rPr>
                <w:rFonts w:ascii="Times New Roman" w:hAnsi="Times New Roman" w:cs="Times New Roman"/>
                <w:sz w:val="24"/>
                <w:szCs w:val="24"/>
              </w:rPr>
              <w:t xml:space="preserve"> – длина, высота и ширина частицы,</w:t>
            </w:r>
          </w:p>
          <w:p w:rsidR="00F66CCC" w:rsidRPr="00527C3E" w:rsidRDefault="00F66CCC" w:rsidP="00970EFE">
            <w:pPr>
              <w:spacing w:after="0" w:line="240" w:lineRule="auto"/>
              <w:jc w:val="both"/>
              <w:rPr>
                <w:rFonts w:ascii="Times New Roman" w:hAnsi="Times New Roman" w:cs="Times New Roman"/>
                <w:sz w:val="24"/>
                <w:szCs w:val="24"/>
              </w:rPr>
            </w:pPr>
            <m:oMath>
              <m:r>
                <m:rPr>
                  <m:sty m:val="p"/>
                </m:rPr>
                <w:rPr>
                  <w:rFonts w:ascii="Cambria Math" w:hAnsi="Cambria Math" w:cs="Times New Roman"/>
                  <w:sz w:val="24"/>
                  <w:szCs w:val="24"/>
                </w:rPr>
                <m:t>V</m:t>
              </m:r>
            </m:oMath>
            <w:r w:rsidRPr="00527C3E">
              <w:rPr>
                <w:rFonts w:ascii="Times New Roman" w:hAnsi="Times New Roman" w:cs="Times New Roman"/>
                <w:sz w:val="24"/>
                <w:szCs w:val="24"/>
              </w:rPr>
              <w:t xml:space="preserve"> – объем частицы,</w:t>
            </w:r>
          </w:p>
          <w:p w:rsidR="006035DC" w:rsidRDefault="00F66CCC" w:rsidP="00970EFE">
            <w:pPr>
              <w:spacing w:after="0" w:line="240" w:lineRule="auto"/>
              <w:jc w:val="both"/>
              <w:rPr>
                <w:rFonts w:ascii="Times New Roman" w:hAnsi="Times New Roman" w:cs="Times New Roman"/>
                <w:sz w:val="24"/>
                <w:szCs w:val="24"/>
              </w:rPr>
            </w:pPr>
            <m:oMath>
              <m:r>
                <w:rPr>
                  <w:rFonts w:ascii="Cambria Math" w:hAnsi="Cambria Math" w:cs="Times New Roman"/>
                  <w:sz w:val="24"/>
                  <w:szCs w:val="24"/>
                </w:rPr>
                <m:t>F</m:t>
              </m:r>
            </m:oMath>
            <w:r w:rsidRPr="00527C3E">
              <w:rPr>
                <w:rFonts w:ascii="Times New Roman" w:hAnsi="Times New Roman" w:cs="Times New Roman"/>
                <w:sz w:val="24"/>
                <w:szCs w:val="24"/>
              </w:rPr>
              <w:t xml:space="preserve"> – площадь миделева сечения частицы</w:t>
            </w:r>
            <w:r w:rsidR="006035DC">
              <w:rPr>
                <w:rFonts w:ascii="Times New Roman" w:hAnsi="Times New Roman" w:cs="Times New Roman"/>
                <w:sz w:val="24"/>
                <w:szCs w:val="24"/>
              </w:rPr>
              <w:t>,</w:t>
            </w:r>
          </w:p>
          <w:p w:rsidR="00F66CCC" w:rsidRPr="00527C3E" w:rsidRDefault="006035DC" w:rsidP="00970EFE">
            <w:pPr>
              <w:spacing w:after="0" w:line="240" w:lineRule="auto"/>
              <w:jc w:val="both"/>
              <w:rPr>
                <w:rFonts w:ascii="Times New Roman" w:hAnsi="Times New Roman" w:cs="Times New Roman"/>
                <w:sz w:val="24"/>
                <w:szCs w:val="24"/>
              </w:rPr>
            </w:pPr>
            <m:oMath>
              <m:r>
                <m:rPr>
                  <m:sty m:val="p"/>
                </m:rPr>
                <w:rPr>
                  <w:rFonts w:ascii="Cambria Math" w:hAnsi="Cambria Math" w:cs="Times New Roman"/>
                  <w:sz w:val="24"/>
                  <w:szCs w:val="24"/>
                  <w:lang w:val="en-US"/>
                </w:rPr>
                <m:t>g</m:t>
              </m:r>
              <m:r>
                <m:rPr>
                  <m:sty m:val="p"/>
                </m:rPr>
                <w:rPr>
                  <w:rFonts w:ascii="Cambria Math" w:hAnsi="Cambria Math" w:cs="Times New Roman"/>
                  <w:sz w:val="24"/>
                  <w:szCs w:val="24"/>
                </w:rPr>
                <m:t>=9,81</m:t>
              </m:r>
            </m:oMath>
            <w:r w:rsidRPr="00527C3E">
              <w:rPr>
                <w:rFonts w:ascii="Times New Roman" w:hAnsi="Times New Roman" w:cs="Times New Roman"/>
                <w:sz w:val="24"/>
                <w:szCs w:val="24"/>
              </w:rPr>
              <w:t xml:space="preserve"> м/с</w:t>
            </w:r>
            <w:r w:rsidRPr="00527C3E">
              <w:rPr>
                <w:rFonts w:ascii="Times New Roman" w:hAnsi="Times New Roman" w:cs="Times New Roman"/>
                <w:sz w:val="24"/>
                <w:szCs w:val="24"/>
                <w:vertAlign w:val="superscript"/>
              </w:rPr>
              <w:t>2</w:t>
            </w:r>
            <w:r w:rsidRPr="00527C3E">
              <w:rPr>
                <w:rFonts w:ascii="Times New Roman" w:hAnsi="Times New Roman" w:cs="Times New Roman"/>
                <w:sz w:val="24"/>
                <w:szCs w:val="24"/>
              </w:rPr>
              <w:t xml:space="preserve"> – ускорение свободного падения</w:t>
            </w:r>
            <w:r w:rsidR="00F66CCC" w:rsidRPr="00527C3E">
              <w:rPr>
                <w:rFonts w:ascii="Times New Roman" w:hAnsi="Times New Roman" w:cs="Times New Roman"/>
                <w:sz w:val="24"/>
                <w:szCs w:val="24"/>
              </w:rPr>
              <w:t>.</w:t>
            </w:r>
          </w:p>
          <w:p w:rsidR="00F66CCC" w:rsidRPr="00527C3E" w:rsidRDefault="00F66CCC" w:rsidP="00970EFE">
            <w:pPr>
              <w:spacing w:after="0" w:line="240" w:lineRule="auto"/>
              <w:jc w:val="both"/>
              <w:rPr>
                <w:rFonts w:ascii="Times New Roman" w:hAnsi="Times New Roman" w:cs="Times New Roman"/>
                <w:sz w:val="24"/>
                <w:szCs w:val="24"/>
              </w:rPr>
            </w:pPr>
          </w:p>
          <w:p w:rsidR="006035DC" w:rsidRDefault="006035DC" w:rsidP="00970EFE">
            <w:pPr>
              <w:spacing w:after="0" w:line="240" w:lineRule="auto"/>
              <w:jc w:val="both"/>
              <w:rPr>
                <w:rFonts w:ascii="Times New Roman" w:hAnsi="Times New Roman" w:cs="Times New Roman"/>
                <w:sz w:val="24"/>
                <w:szCs w:val="24"/>
              </w:rPr>
            </w:pPr>
            <w:r w:rsidRPr="00527C3E">
              <w:rPr>
                <w:rFonts w:ascii="Times New Roman" w:eastAsia="Calibri" w:hAnsi="Times New Roman" w:cs="Times New Roman"/>
                <w:sz w:val="24"/>
                <w:szCs w:val="24"/>
              </w:rPr>
              <w:t xml:space="preserve">Рекомендована для частиц с </w:t>
            </w:r>
            <m:oMath>
              <m:sSub>
                <m:sSubPr>
                  <m:ctrlPr>
                    <w:rPr>
                      <w:rFonts w:ascii="Cambria Math" w:hAnsi="Cambria Math" w:cs="Times New Roman"/>
                      <w:i/>
                      <w:sz w:val="24"/>
                      <w:szCs w:val="24"/>
                    </w:rPr>
                  </m:ctrlPr>
                </m:sSubPr>
                <m:e>
                  <m:r>
                    <w:rPr>
                      <w:rFonts w:ascii="Cambria Math" w:hAnsi="Cambria Math" w:cs="Times New Roman"/>
                      <w:sz w:val="24"/>
                      <w:szCs w:val="24"/>
                    </w:rPr>
                    <m:t>ρ</m:t>
                  </m:r>
                </m:e>
                <m:sub>
                  <m:r>
                    <w:rPr>
                      <w:rFonts w:ascii="Cambria Math" w:hAnsi="Cambria Math" w:cs="Times New Roman"/>
                      <w:sz w:val="24"/>
                      <w:szCs w:val="24"/>
                    </w:rPr>
                    <m:t>т</m:t>
                  </m:r>
                </m:sub>
              </m:sSub>
              <m:r>
                <w:rPr>
                  <w:rFonts w:ascii="Cambria Math" w:hAnsi="Cambria Math" w:cs="Times New Roman"/>
                  <w:sz w:val="24"/>
                  <w:szCs w:val="24"/>
                </w:rPr>
                <m:t>=2650</m:t>
              </m:r>
            </m:oMath>
            <w:r w:rsidRPr="00527C3E">
              <w:rPr>
                <w:rFonts w:ascii="Times New Roman" w:eastAsia="Calibri" w:hAnsi="Times New Roman" w:cs="Times New Roman"/>
                <w:sz w:val="24"/>
                <w:szCs w:val="24"/>
              </w:rPr>
              <w:t xml:space="preserve"> </w:t>
            </w:r>
            <w:r w:rsidRPr="00527C3E">
              <w:rPr>
                <w:rFonts w:ascii="Times New Roman" w:hAnsi="Times New Roman" w:cs="Times New Roman"/>
                <w:sz w:val="24"/>
                <w:szCs w:val="24"/>
              </w:rPr>
              <w:t>кг/м</w:t>
            </w:r>
            <w:r w:rsidRPr="00527C3E">
              <w:rPr>
                <w:rFonts w:ascii="Times New Roman" w:hAnsi="Times New Roman" w:cs="Times New Roman"/>
                <w:sz w:val="24"/>
                <w:szCs w:val="24"/>
                <w:vertAlign w:val="superscript"/>
              </w:rPr>
              <w:t>3</w:t>
            </w:r>
            <w:r w:rsidRPr="00527C3E">
              <w:rPr>
                <w:rFonts w:ascii="Times New Roman" w:hAnsi="Times New Roman" w:cs="Times New Roman"/>
                <w:sz w:val="24"/>
                <w:szCs w:val="24"/>
              </w:rPr>
              <w:t>. Для частиц с меньшей плотностью следует вводить коэффициент, учитывающий влияние плотности в переходной области сопротивления частиц.</w:t>
            </w:r>
          </w:p>
          <w:p w:rsidR="006035DC" w:rsidRDefault="006035DC" w:rsidP="00970EFE">
            <w:pPr>
              <w:spacing w:after="0" w:line="240" w:lineRule="auto"/>
              <w:jc w:val="both"/>
              <w:rPr>
                <w:rFonts w:ascii="Times New Roman" w:hAnsi="Times New Roman" w:cs="Times New Roman"/>
                <w:sz w:val="24"/>
                <w:szCs w:val="24"/>
              </w:rPr>
            </w:pPr>
          </w:p>
          <w:p w:rsidR="00F66CCC" w:rsidRPr="00527C3E" w:rsidRDefault="00F66CCC" w:rsidP="002A3B3A">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 xml:space="preserve">Получена на основе </w:t>
            </w:r>
            <w:r w:rsidRPr="00527C3E">
              <w:rPr>
                <w:rFonts w:ascii="Times New Roman" w:eastAsia="Calibri" w:hAnsi="Times New Roman" w:cs="Times New Roman"/>
                <w:sz w:val="24"/>
                <w:szCs w:val="24"/>
              </w:rPr>
              <w:t>лабораторных данных разных авторов: В.Н.</w:t>
            </w:r>
            <w:r w:rsidR="002A3B3A">
              <w:rPr>
                <w:rFonts w:ascii="Times New Roman" w:eastAsia="Calibri" w:hAnsi="Times New Roman" w:cs="Times New Roman"/>
                <w:sz w:val="24"/>
                <w:szCs w:val="24"/>
              </w:rPr>
              <w:t xml:space="preserve"> </w:t>
            </w:r>
            <w:r w:rsidRPr="00527C3E">
              <w:rPr>
                <w:rFonts w:ascii="Times New Roman" w:eastAsia="Calibri" w:hAnsi="Times New Roman" w:cs="Times New Roman"/>
                <w:sz w:val="24"/>
                <w:szCs w:val="24"/>
              </w:rPr>
              <w:t>Гончарова, В.К. Дебольского, Н.С. Знаменской, Ю.М</w:t>
            </w:r>
            <w:r w:rsidR="002A3B3A">
              <w:rPr>
                <w:rFonts w:ascii="Times New Roman" w:eastAsia="Calibri" w:hAnsi="Times New Roman" w:cs="Times New Roman"/>
                <w:sz w:val="24"/>
                <w:szCs w:val="24"/>
              </w:rPr>
              <w:t>.</w:t>
            </w:r>
            <w:r w:rsidRPr="00527C3E">
              <w:rPr>
                <w:rFonts w:ascii="Times New Roman" w:eastAsia="Calibri" w:hAnsi="Times New Roman" w:cs="Times New Roman"/>
                <w:sz w:val="24"/>
                <w:szCs w:val="24"/>
              </w:rPr>
              <w:t xml:space="preserve"> Корчохи, В.К. Деболь</w:t>
            </w:r>
            <w:r w:rsidR="006035DC">
              <w:rPr>
                <w:rFonts w:ascii="Times New Roman" w:eastAsia="Calibri" w:hAnsi="Times New Roman" w:cs="Times New Roman"/>
                <w:sz w:val="24"/>
                <w:szCs w:val="24"/>
              </w:rPr>
              <w:t>ского и др., Н.Н. Гришина и др.</w:t>
            </w:r>
          </w:p>
        </w:tc>
      </w:tr>
      <w:tr w:rsidR="00F66CCC" w:rsidRPr="00527C3E" w:rsidTr="000C5C6A">
        <w:trPr>
          <w:trHeight w:val="454"/>
        </w:trPr>
        <w:tc>
          <w:tcPr>
            <w:tcW w:w="1371" w:type="dxa"/>
            <w:vAlign w:val="center"/>
          </w:tcPr>
          <w:p w:rsidR="00F66CCC" w:rsidRPr="00527C3E" w:rsidRDefault="00F66CCC" w:rsidP="00970EFE">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lastRenderedPageBreak/>
              <w:t>17. Р.К. Кромер (1985) [4</w:t>
            </w:r>
            <w:r w:rsidRPr="00527C3E">
              <w:rPr>
                <w:rFonts w:ascii="Times New Roman" w:hAnsi="Times New Roman" w:cs="Times New Roman"/>
                <w:sz w:val="24"/>
                <w:szCs w:val="24"/>
                <w:lang w:val="en-US"/>
              </w:rPr>
              <w:t>8</w:t>
            </w:r>
            <w:r w:rsidRPr="00527C3E">
              <w:rPr>
                <w:rFonts w:ascii="Times New Roman" w:hAnsi="Times New Roman" w:cs="Times New Roman"/>
                <w:sz w:val="24"/>
                <w:szCs w:val="24"/>
              </w:rPr>
              <w:t>]</w:t>
            </w:r>
          </w:p>
        </w:tc>
        <w:tc>
          <w:tcPr>
            <w:tcW w:w="4394" w:type="dxa"/>
            <w:vAlign w:val="center"/>
          </w:tcPr>
          <w:p w:rsidR="00F66CCC" w:rsidRDefault="00FB66B6" w:rsidP="00970EFE">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=0,0083</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ρ</m:t>
                  </m:r>
                </m:e>
                <m:sub>
                  <m:r>
                    <w:rPr>
                      <w:rFonts w:ascii="Cambria Math" w:hAnsi="Cambria Math" w:cs="Times New Roman"/>
                      <w:sz w:val="24"/>
                      <w:szCs w:val="24"/>
                    </w:rPr>
                    <m:t>т</m:t>
                  </m:r>
                </m:sub>
              </m:sSub>
              <m:d>
                <m:dPr>
                  <m:ctrlPr>
                    <w:rPr>
                      <w:rFonts w:ascii="Cambria Math" w:hAnsi="Cambria Math" w:cs="Times New Roman"/>
                      <w:i/>
                      <w:sz w:val="24"/>
                      <w:szCs w:val="24"/>
                      <w:lang w:val="en-US"/>
                    </w:rPr>
                  </m:ctrlPr>
                </m:dPr>
                <m:e>
                  <m:r>
                    <w:rPr>
                      <w:rFonts w:ascii="Cambria Math" w:hAnsi="Cambria Math" w:cs="Times New Roman"/>
                      <w:sz w:val="24"/>
                      <w:szCs w:val="24"/>
                      <w:lang w:val="en-US"/>
                    </w:rPr>
                    <m:t>V</m:t>
                  </m:r>
                  <m:r>
                    <w:rPr>
                      <w:rFonts w:ascii="Cambria Math" w:hAnsi="Cambria Math" w:cs="Times New Roman"/>
                      <w:sz w:val="24"/>
                      <w:szCs w:val="24"/>
                    </w:rPr>
                    <m:t>-</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V</m:t>
                      </m:r>
                    </m:e>
                    <m:sub>
                      <m:r>
                        <w:rPr>
                          <w:rFonts w:ascii="Cambria Math" w:hAnsi="Cambria Math" w:cs="Times New Roman"/>
                          <w:sz w:val="24"/>
                          <w:szCs w:val="24"/>
                        </w:rPr>
                        <m:t>0</m:t>
                      </m:r>
                    </m:sub>
                  </m:sSub>
                </m:e>
              </m:d>
              <m:r>
                <w:rPr>
                  <w:rFonts w:ascii="Cambria Math" w:hAnsi="Cambria Math" w:cs="Times New Roman"/>
                  <w:sz w:val="24"/>
                  <w:szCs w:val="24"/>
                  <w:lang w:val="en-US"/>
                </w:rPr>
                <m:t>d</m:t>
              </m:r>
              <m:sSup>
                <m:sSupPr>
                  <m:ctrlPr>
                    <w:rPr>
                      <w:rFonts w:ascii="Cambria Math" w:hAnsi="Cambria Math" w:cs="Times New Roman"/>
                      <w:i/>
                      <w:sz w:val="24"/>
                      <w:szCs w:val="24"/>
                      <w:lang w:val="en-US"/>
                    </w:rPr>
                  </m:ctrlPr>
                </m:sSupPr>
                <m:e>
                  <m:d>
                    <m:dPr>
                      <m:ctrlPr>
                        <w:rPr>
                          <w:rFonts w:ascii="Cambria Math" w:hAnsi="Cambria Math" w:cs="Times New Roman"/>
                          <w:i/>
                          <w:sz w:val="24"/>
                          <w:szCs w:val="24"/>
                          <w:lang w:val="en-US"/>
                        </w:rPr>
                      </m:ctrlPr>
                    </m:dPr>
                    <m:e>
                      <m:f>
                        <m:fPr>
                          <m:ctrlPr>
                            <w:rPr>
                              <w:rFonts w:ascii="Cambria Math" w:hAnsi="Cambria Math" w:cs="Times New Roman"/>
                              <w:i/>
                              <w:sz w:val="24"/>
                              <w:szCs w:val="24"/>
                              <w:lang w:val="en-US"/>
                            </w:rPr>
                          </m:ctrlPr>
                        </m:fPr>
                        <m:num>
                          <m:r>
                            <w:rPr>
                              <w:rFonts w:ascii="Cambria Math" w:hAnsi="Cambria Math" w:cs="Times New Roman"/>
                              <w:sz w:val="24"/>
                              <w:szCs w:val="24"/>
                              <w:lang w:val="en-US"/>
                            </w:rPr>
                            <m:t>V</m:t>
                          </m:r>
                        </m:num>
                        <m:den>
                          <m:sSub>
                            <m:sSubPr>
                              <m:ctrlPr>
                                <w:rPr>
                                  <w:rFonts w:ascii="Cambria Math" w:hAnsi="Cambria Math" w:cs="Times New Roman"/>
                                  <w:i/>
                                  <w:sz w:val="24"/>
                                  <w:szCs w:val="24"/>
                                  <w:lang w:val="en-US"/>
                                </w:rPr>
                              </m:ctrlPr>
                            </m:sSubPr>
                            <m:e>
                              <m:r>
                                <w:rPr>
                                  <w:rFonts w:ascii="Cambria Math" w:hAnsi="Cambria Math" w:cs="Times New Roman"/>
                                  <w:sz w:val="24"/>
                                  <w:szCs w:val="24"/>
                                  <w:lang w:val="en-US"/>
                                </w:rPr>
                                <m:t>V</m:t>
                              </m:r>
                            </m:e>
                            <m:sub>
                              <m:r>
                                <w:rPr>
                                  <w:rFonts w:ascii="Cambria Math" w:hAnsi="Cambria Math" w:cs="Times New Roman"/>
                                  <w:sz w:val="24"/>
                                  <w:szCs w:val="24"/>
                                </w:rPr>
                                <m:t>0</m:t>
                              </m:r>
                            </m:sub>
                          </m:sSub>
                        </m:den>
                      </m:f>
                    </m:e>
                  </m:d>
                </m:e>
                <m:sup>
                  <m:r>
                    <w:rPr>
                      <w:rFonts w:ascii="Cambria Math" w:hAnsi="Cambria Math" w:cs="Times New Roman"/>
                      <w:sz w:val="24"/>
                      <w:szCs w:val="24"/>
                    </w:rPr>
                    <m:t>6,5</m:t>
                  </m:r>
                </m:sup>
              </m:sSup>
              <m:sSup>
                <m:sSupPr>
                  <m:ctrlPr>
                    <w:rPr>
                      <w:rFonts w:ascii="Cambria Math" w:hAnsi="Cambria Math" w:cs="Times New Roman"/>
                      <w:i/>
                      <w:sz w:val="24"/>
                      <w:szCs w:val="24"/>
                      <w:lang w:val="en-US"/>
                    </w:rPr>
                  </m:ctrlPr>
                </m:sSupPr>
                <m:e>
                  <m:d>
                    <m:dPr>
                      <m:ctrlPr>
                        <w:rPr>
                          <w:rFonts w:ascii="Cambria Math" w:hAnsi="Cambria Math" w:cs="Times New Roman"/>
                          <w:i/>
                          <w:sz w:val="24"/>
                          <w:szCs w:val="24"/>
                          <w:lang w:val="en-US"/>
                        </w:rPr>
                      </m:ctrlPr>
                    </m:dPr>
                    <m:e>
                      <m:f>
                        <m:fPr>
                          <m:ctrlPr>
                            <w:rPr>
                              <w:rFonts w:ascii="Cambria Math" w:hAnsi="Cambria Math" w:cs="Times New Roman"/>
                              <w:i/>
                              <w:sz w:val="24"/>
                              <w:szCs w:val="24"/>
                              <w:lang w:val="en-US"/>
                            </w:rPr>
                          </m:ctrlPr>
                        </m:fPr>
                        <m:num>
                          <m:r>
                            <w:rPr>
                              <w:rFonts w:ascii="Cambria Math" w:hAnsi="Cambria Math" w:cs="Times New Roman"/>
                              <w:sz w:val="24"/>
                              <w:szCs w:val="24"/>
                              <w:lang w:val="en-US"/>
                            </w:rPr>
                            <m:t>d</m:t>
                          </m:r>
                        </m:num>
                        <m:den>
                          <m:r>
                            <w:rPr>
                              <w:rFonts w:ascii="Cambria Math" w:hAnsi="Cambria Math" w:cs="Times New Roman"/>
                              <w:sz w:val="24"/>
                              <w:szCs w:val="24"/>
                              <w:lang w:val="en-US"/>
                            </w:rPr>
                            <m:t>H</m:t>
                          </m:r>
                        </m:den>
                      </m:f>
                    </m:e>
                  </m:d>
                </m:e>
                <m:sup>
                  <m:r>
                    <w:rPr>
                      <w:rFonts w:ascii="Cambria Math" w:hAnsi="Cambria Math" w:cs="Times New Roman"/>
                      <w:sz w:val="24"/>
                      <w:szCs w:val="24"/>
                    </w:rPr>
                    <m:t>1,41</m:t>
                  </m:r>
                </m:sup>
              </m:sSup>
            </m:oMath>
            <w:r w:rsidR="00D06DB6">
              <w:rPr>
                <w:rFonts w:ascii="Times New Roman" w:hAnsi="Times New Roman" w:cs="Times New Roman"/>
                <w:sz w:val="24"/>
                <w:szCs w:val="24"/>
              </w:rPr>
              <w:t>кг/с/м</w:t>
            </w:r>
          </w:p>
          <w:p w:rsidR="007567E0" w:rsidRDefault="007567E0" w:rsidP="00970EFE">
            <w:pPr>
              <w:spacing w:after="0" w:line="240" w:lineRule="auto"/>
              <w:jc w:val="both"/>
              <w:rPr>
                <w:rFonts w:ascii="Times New Roman" w:hAnsi="Times New Roman" w:cs="Times New Roman"/>
                <w:sz w:val="24"/>
                <w:szCs w:val="24"/>
              </w:rPr>
            </w:pPr>
          </w:p>
          <w:p w:rsidR="007567E0" w:rsidRPr="00D06DB6" w:rsidRDefault="00FB66B6" w:rsidP="00970EFE">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V</m:t>
                  </m:r>
                </m:e>
                <m:sub>
                  <m:r>
                    <w:rPr>
                      <w:rFonts w:ascii="Cambria Math" w:hAnsi="Cambria Math" w:cs="Times New Roman"/>
                      <w:sz w:val="24"/>
                      <w:szCs w:val="24"/>
                    </w:rPr>
                    <m:t>0</m:t>
                  </m:r>
                </m:sub>
              </m:sSub>
              <m:r>
                <w:rPr>
                  <w:rFonts w:ascii="Cambria Math" w:hAnsi="Cambria Math" w:cs="Times New Roman"/>
                  <w:sz w:val="24"/>
                  <w:szCs w:val="24"/>
                </w:rPr>
                <m:t>=2,8</m:t>
              </m:r>
              <m:rad>
                <m:radPr>
                  <m:ctrlPr>
                    <w:rPr>
                      <w:rFonts w:ascii="Cambria Math" w:hAnsi="Cambria Math" w:cs="Times New Roman"/>
                      <w:i/>
                      <w:sz w:val="24"/>
                      <w:szCs w:val="24"/>
                      <w:lang w:val="en-US"/>
                    </w:rPr>
                  </m:ctrlPr>
                </m:radPr>
                <m:deg>
                  <m:r>
                    <w:rPr>
                      <w:rFonts w:ascii="Cambria Math" w:hAnsi="Cambria Math" w:cs="Times New Roman"/>
                      <w:sz w:val="24"/>
                      <w:szCs w:val="24"/>
                    </w:rPr>
                    <m:t>4</m:t>
                  </m:r>
                </m:deg>
                <m:e>
                  <m:sSub>
                    <m:sSubPr>
                      <m:ctrlPr>
                        <w:rPr>
                          <w:rFonts w:ascii="Cambria Math" w:hAnsi="Cambria Math" w:cs="Times New Roman"/>
                          <w:i/>
                          <w:sz w:val="24"/>
                          <w:szCs w:val="24"/>
                          <w:lang w:val="en-US"/>
                        </w:rPr>
                      </m:ctrlPr>
                    </m:sSubPr>
                    <m:e>
                      <m:r>
                        <w:rPr>
                          <w:rFonts w:ascii="Cambria Math" w:hAnsi="Cambria Math" w:cs="Times New Roman"/>
                          <w:sz w:val="24"/>
                          <w:szCs w:val="24"/>
                          <w:lang w:val="en-US"/>
                        </w:rPr>
                        <m:t>d</m:t>
                      </m:r>
                    </m:e>
                    <m:sub>
                      <m:r>
                        <w:rPr>
                          <w:rFonts w:ascii="Cambria Math" w:hAnsi="Cambria Math" w:cs="Times New Roman"/>
                          <w:sz w:val="24"/>
                          <w:szCs w:val="24"/>
                          <w:lang w:val="en-US"/>
                        </w:rPr>
                        <m:t>max</m:t>
                      </m:r>
                    </m:sub>
                  </m:sSub>
                  <m:r>
                    <w:rPr>
                      <w:rFonts w:ascii="Cambria Math" w:hAnsi="Cambria Math" w:cs="Times New Roman"/>
                      <w:sz w:val="24"/>
                      <w:szCs w:val="24"/>
                      <w:lang w:val="en-US"/>
                    </w:rPr>
                    <m:t>H</m:t>
                  </m:r>
                </m:e>
              </m:rad>
            </m:oMath>
            <w:r w:rsidR="007567E0" w:rsidRPr="00527C3E">
              <w:rPr>
                <w:rFonts w:ascii="Times New Roman" w:hAnsi="Times New Roman" w:cs="Times New Roman"/>
                <w:sz w:val="24"/>
                <w:szCs w:val="24"/>
              </w:rPr>
              <w:t xml:space="preserve"> </w:t>
            </w:r>
            <w:r w:rsidR="007567E0">
              <w:rPr>
                <w:rFonts w:ascii="Times New Roman" w:hAnsi="Times New Roman" w:cs="Times New Roman"/>
                <w:sz w:val="24"/>
                <w:szCs w:val="24"/>
              </w:rPr>
              <w:t xml:space="preserve">– </w:t>
            </w:r>
            <w:r w:rsidR="007567E0" w:rsidRPr="00527C3E">
              <w:rPr>
                <w:rFonts w:ascii="Times New Roman" w:hAnsi="Times New Roman" w:cs="Times New Roman"/>
                <w:sz w:val="24"/>
                <w:szCs w:val="24"/>
              </w:rPr>
              <w:t>по В.Ф. Талмазе</w:t>
            </w:r>
            <w:r w:rsidR="007567E0">
              <w:rPr>
                <w:rFonts w:ascii="Times New Roman" w:hAnsi="Times New Roman" w:cs="Times New Roman"/>
                <w:sz w:val="24"/>
                <w:szCs w:val="24"/>
              </w:rPr>
              <w:t>.</w:t>
            </w:r>
          </w:p>
        </w:tc>
        <w:tc>
          <w:tcPr>
            <w:tcW w:w="3402" w:type="dxa"/>
            <w:vAlign w:val="center"/>
          </w:tcPr>
          <w:p w:rsidR="002A3B3A" w:rsidRPr="00B3016D" w:rsidRDefault="00FB66B6" w:rsidP="002A3B3A">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ρ</m:t>
                  </m:r>
                </m:e>
                <m:sub>
                  <m:r>
                    <w:rPr>
                      <w:rFonts w:ascii="Cambria Math" w:hAnsi="Cambria Math" w:cs="Times New Roman"/>
                      <w:sz w:val="24"/>
                      <w:szCs w:val="24"/>
                    </w:rPr>
                    <m:t>т</m:t>
                  </m:r>
                </m:sub>
              </m:sSub>
            </m:oMath>
            <w:r w:rsidR="002A3B3A">
              <w:rPr>
                <w:rFonts w:ascii="Times New Roman" w:hAnsi="Times New Roman" w:cs="Times New Roman"/>
                <w:sz w:val="24"/>
                <w:szCs w:val="24"/>
              </w:rPr>
              <w:t xml:space="preserve"> – плотность донных частиц, кг</w:t>
            </w:r>
            <w:r w:rsidR="002A3B3A" w:rsidRPr="00E06E0C">
              <w:rPr>
                <w:rFonts w:ascii="Times New Roman" w:hAnsi="Times New Roman" w:cs="Times New Roman"/>
                <w:sz w:val="24"/>
                <w:szCs w:val="24"/>
              </w:rPr>
              <w:t>/</w:t>
            </w:r>
            <w:r w:rsidR="002A3B3A">
              <w:rPr>
                <w:rFonts w:ascii="Times New Roman" w:hAnsi="Times New Roman" w:cs="Times New Roman"/>
                <w:sz w:val="24"/>
                <w:szCs w:val="24"/>
              </w:rPr>
              <w:t>м</w:t>
            </w:r>
            <w:r w:rsidR="002A3B3A" w:rsidRPr="00E06E0C">
              <w:rPr>
                <w:rFonts w:ascii="Times New Roman" w:hAnsi="Times New Roman" w:cs="Times New Roman"/>
                <w:sz w:val="24"/>
                <w:szCs w:val="24"/>
                <w:vertAlign w:val="superscript"/>
              </w:rPr>
              <w:t>3</w:t>
            </w:r>
            <w:r w:rsidR="002A3B3A">
              <w:rPr>
                <w:rFonts w:ascii="Times New Roman" w:hAnsi="Times New Roman" w:cs="Times New Roman"/>
                <w:sz w:val="24"/>
                <w:szCs w:val="24"/>
              </w:rPr>
              <w:t>,</w:t>
            </w:r>
          </w:p>
          <w:p w:rsidR="002A3B3A" w:rsidRDefault="002A3B3A" w:rsidP="002A3B3A">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rPr>
                <m:t>V</m:t>
              </m:r>
            </m:oMath>
            <w:r w:rsidRPr="00527C3E">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sidRPr="00527C3E">
              <w:rPr>
                <w:rFonts w:ascii="Times New Roman" w:eastAsia="Times New Roman" w:hAnsi="Times New Roman" w:cs="Times New Roman"/>
                <w:sz w:val="24"/>
                <w:szCs w:val="24"/>
              </w:rPr>
              <w:t>скорость потока</w:t>
            </w:r>
            <w:r>
              <w:rPr>
                <w:rFonts w:ascii="Times New Roman" w:eastAsia="Times New Roman" w:hAnsi="Times New Roman" w:cs="Times New Roman"/>
                <w:sz w:val="24"/>
                <w:szCs w:val="24"/>
              </w:rPr>
              <w:t>, м</w:t>
            </w:r>
            <w:r w:rsidRPr="007C3EDC">
              <w:rPr>
                <w:rFonts w:ascii="Times New Roman" w:eastAsia="Times New Roman" w:hAnsi="Times New Roman" w:cs="Times New Roman"/>
                <w:sz w:val="24"/>
                <w:szCs w:val="24"/>
              </w:rPr>
              <w:t>/</w:t>
            </w:r>
            <w:r>
              <w:rPr>
                <w:rFonts w:ascii="Times New Roman" w:eastAsia="Times New Roman" w:hAnsi="Times New Roman" w:cs="Times New Roman"/>
                <w:sz w:val="24"/>
                <w:szCs w:val="24"/>
              </w:rPr>
              <w:t>с,</w:t>
            </w:r>
          </w:p>
          <w:p w:rsidR="00D06DB6" w:rsidRDefault="00FB66B6" w:rsidP="002A3B3A">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V</m:t>
                  </m:r>
                </m:e>
                <m:sub>
                  <m:r>
                    <w:rPr>
                      <w:rFonts w:ascii="Cambria Math" w:hAnsi="Cambria Math" w:cs="Times New Roman"/>
                      <w:sz w:val="24"/>
                      <w:szCs w:val="24"/>
                    </w:rPr>
                    <m:t>0</m:t>
                  </m:r>
                </m:sub>
              </m:sSub>
            </m:oMath>
            <w:r w:rsidR="00D06DB6" w:rsidRPr="00527C3E">
              <w:rPr>
                <w:rFonts w:ascii="Times New Roman" w:hAnsi="Times New Roman" w:cs="Times New Roman"/>
                <w:sz w:val="24"/>
                <w:szCs w:val="24"/>
              </w:rPr>
              <w:t xml:space="preserve"> – неразмывающая скорость</w:t>
            </w:r>
            <w:r w:rsidR="00D06DB6">
              <w:rPr>
                <w:rFonts w:ascii="Times New Roman" w:hAnsi="Times New Roman" w:cs="Times New Roman"/>
                <w:sz w:val="24"/>
                <w:szCs w:val="24"/>
              </w:rPr>
              <w:t>,</w:t>
            </w:r>
            <w:r w:rsidR="007567E0">
              <w:rPr>
                <w:rFonts w:ascii="Times New Roman" w:hAnsi="Times New Roman" w:cs="Times New Roman"/>
                <w:sz w:val="24"/>
                <w:szCs w:val="24"/>
              </w:rPr>
              <w:t xml:space="preserve"> </w:t>
            </w:r>
            <w:r w:rsidR="007567E0">
              <w:rPr>
                <w:rFonts w:ascii="Times New Roman" w:eastAsia="Times New Roman" w:hAnsi="Times New Roman" w:cs="Times New Roman"/>
                <w:sz w:val="24"/>
                <w:szCs w:val="24"/>
              </w:rPr>
              <w:t>м</w:t>
            </w:r>
            <w:r w:rsidR="007567E0" w:rsidRPr="007C3EDC">
              <w:rPr>
                <w:rFonts w:ascii="Times New Roman" w:eastAsia="Times New Roman" w:hAnsi="Times New Roman" w:cs="Times New Roman"/>
                <w:sz w:val="24"/>
                <w:szCs w:val="24"/>
              </w:rPr>
              <w:t>/</w:t>
            </w:r>
            <w:r w:rsidR="007567E0">
              <w:rPr>
                <w:rFonts w:ascii="Times New Roman" w:eastAsia="Times New Roman" w:hAnsi="Times New Roman" w:cs="Times New Roman"/>
                <w:sz w:val="24"/>
                <w:szCs w:val="24"/>
              </w:rPr>
              <w:t>с,</w:t>
            </w:r>
          </w:p>
          <w:p w:rsidR="00D06DB6" w:rsidRPr="00527C3E" w:rsidRDefault="00D06DB6" w:rsidP="00D06DB6">
            <w:pPr>
              <w:spacing w:after="0" w:line="240" w:lineRule="auto"/>
              <w:jc w:val="both"/>
              <w:rPr>
                <w:rFonts w:ascii="Times New Roman" w:eastAsia="Calibri" w:hAnsi="Times New Roman" w:cs="Times New Roman"/>
                <w:sz w:val="24"/>
                <w:szCs w:val="24"/>
              </w:rPr>
            </w:pPr>
            <m:oMath>
              <m:r>
                <w:rPr>
                  <w:rFonts w:ascii="Cambria Math" w:hAnsi="Cambria Math" w:cs="Times New Roman"/>
                  <w:sz w:val="24"/>
                  <w:szCs w:val="24"/>
                </w:rPr>
                <m:t>d</m:t>
              </m:r>
            </m:oMath>
            <w:r w:rsidRPr="00527C3E">
              <w:rPr>
                <w:rFonts w:ascii="Times New Roman" w:eastAsia="Calibri" w:hAnsi="Times New Roman" w:cs="Times New Roman"/>
                <w:sz w:val="24"/>
                <w:szCs w:val="24"/>
              </w:rPr>
              <w:t xml:space="preserve"> – средний диаметр наносов, м,</w:t>
            </w:r>
          </w:p>
          <w:p w:rsidR="00F66CCC" w:rsidRPr="00527C3E" w:rsidRDefault="00F66CCC" w:rsidP="00D06DB6">
            <w:pPr>
              <w:spacing w:after="0" w:line="240" w:lineRule="auto"/>
              <w:jc w:val="both"/>
              <w:rPr>
                <w:rFonts w:ascii="Times New Roman" w:hAnsi="Times New Roman" w:cs="Times New Roman"/>
                <w:sz w:val="24"/>
                <w:szCs w:val="24"/>
              </w:rPr>
            </w:pPr>
            <m:oMath>
              <m:r>
                <w:rPr>
                  <w:rFonts w:ascii="Cambria Math" w:hAnsi="Cambria Math" w:cs="Times New Roman"/>
                  <w:sz w:val="24"/>
                  <w:szCs w:val="24"/>
                  <w:lang w:val="en-US"/>
                </w:rPr>
                <m:t>H</m:t>
              </m:r>
            </m:oMath>
            <w:r w:rsidR="00D06DB6">
              <w:rPr>
                <w:rFonts w:ascii="Times New Roman" w:hAnsi="Times New Roman" w:cs="Times New Roman"/>
                <w:sz w:val="24"/>
                <w:szCs w:val="24"/>
              </w:rPr>
              <w:t xml:space="preserve"> – средняя глубина потока, м</w:t>
            </w:r>
            <w:r w:rsidRPr="00527C3E">
              <w:rPr>
                <w:rFonts w:ascii="Times New Roman" w:hAnsi="Times New Roman" w:cs="Times New Roman"/>
                <w:sz w:val="24"/>
                <w:szCs w:val="24"/>
              </w:rPr>
              <w:t>.</w:t>
            </w:r>
          </w:p>
        </w:tc>
      </w:tr>
      <w:tr w:rsidR="00F66CCC" w:rsidRPr="00527C3E" w:rsidTr="000C5C6A">
        <w:trPr>
          <w:trHeight w:val="454"/>
        </w:trPr>
        <w:tc>
          <w:tcPr>
            <w:tcW w:w="1371" w:type="dxa"/>
            <w:vAlign w:val="center"/>
          </w:tcPr>
          <w:p w:rsidR="00F66CCC" w:rsidRPr="00527C3E" w:rsidRDefault="00F66CCC" w:rsidP="00970EFE">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 xml:space="preserve">18. А.Н. Бутаков (1998) </w:t>
            </w:r>
            <w:r w:rsidRPr="002A3B3A">
              <w:rPr>
                <w:rFonts w:ascii="Times New Roman" w:hAnsi="Times New Roman" w:cs="Times New Roman"/>
                <w:sz w:val="24"/>
                <w:szCs w:val="24"/>
              </w:rPr>
              <w:t>[</w:t>
            </w:r>
            <w:r w:rsidRPr="00527C3E">
              <w:rPr>
                <w:rFonts w:ascii="Times New Roman" w:hAnsi="Times New Roman" w:cs="Times New Roman"/>
                <w:sz w:val="24"/>
                <w:szCs w:val="24"/>
              </w:rPr>
              <w:t>7</w:t>
            </w:r>
            <w:r w:rsidRPr="002A3B3A">
              <w:rPr>
                <w:rFonts w:ascii="Times New Roman" w:hAnsi="Times New Roman" w:cs="Times New Roman"/>
                <w:sz w:val="24"/>
                <w:szCs w:val="24"/>
              </w:rPr>
              <w:t>]</w:t>
            </w:r>
          </w:p>
        </w:tc>
        <w:tc>
          <w:tcPr>
            <w:tcW w:w="4394" w:type="dxa"/>
            <w:vAlign w:val="center"/>
          </w:tcPr>
          <w:p w:rsidR="00F66CCC" w:rsidRPr="00527C3E" w:rsidRDefault="00FB66B6" w:rsidP="00E16F3A">
            <w:pPr>
              <w:pStyle w:val="a8"/>
              <w:numPr>
                <w:ilvl w:val="0"/>
                <w:numId w:val="38"/>
              </w:numPr>
              <w:spacing w:after="0" w:line="240" w:lineRule="auto"/>
              <w:ind w:left="0" w:firstLine="0"/>
              <w:jc w:val="both"/>
              <w:rPr>
                <w:rFonts w:ascii="Times New Roman" w:hAnsi="Times New Roman" w:cs="Times New Roman"/>
                <w:i/>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=0,007</m:t>
              </m:r>
              <m:sSup>
                <m:sSupPr>
                  <m:ctrlPr>
                    <w:rPr>
                      <w:rFonts w:ascii="Cambria Math" w:hAnsi="Cambria Math" w:cs="Times New Roman"/>
                      <w:i/>
                      <w:sz w:val="24"/>
                      <w:szCs w:val="24"/>
                      <w:lang w:val="en-US"/>
                    </w:rPr>
                  </m:ctrlPr>
                </m:sSupPr>
                <m:e>
                  <m:d>
                    <m:dPr>
                      <m:ctrlPr>
                        <w:rPr>
                          <w:rFonts w:ascii="Cambria Math" w:hAnsi="Cambria Math" w:cs="Times New Roman"/>
                          <w:i/>
                          <w:sz w:val="24"/>
                          <w:szCs w:val="24"/>
                          <w:lang w:val="en-US"/>
                        </w:rPr>
                      </m:ctrlPr>
                    </m:dPr>
                    <m:e>
                      <m:f>
                        <m:fPr>
                          <m:ctrlPr>
                            <w:rPr>
                              <w:rFonts w:ascii="Cambria Math" w:hAnsi="Cambria Math" w:cs="Times New Roman"/>
                              <w:i/>
                              <w:sz w:val="24"/>
                              <w:szCs w:val="24"/>
                              <w:lang w:val="en-US"/>
                            </w:rPr>
                          </m:ctrlPr>
                        </m:fPr>
                        <m:num>
                          <m:r>
                            <w:rPr>
                              <w:rFonts w:ascii="Cambria Math" w:hAnsi="Cambria Math" w:cs="Times New Roman"/>
                              <w:sz w:val="24"/>
                              <w:szCs w:val="24"/>
                              <w:lang w:val="en-US"/>
                            </w:rPr>
                            <m:t>ν</m:t>
                          </m:r>
                        </m:num>
                        <m:den>
                          <m:rad>
                            <m:radPr>
                              <m:degHide m:val="1"/>
                              <m:ctrlPr>
                                <w:rPr>
                                  <w:rFonts w:ascii="Cambria Math" w:hAnsi="Cambria Math" w:cs="Times New Roman"/>
                                  <w:i/>
                                  <w:sz w:val="24"/>
                                  <w:szCs w:val="24"/>
                                  <w:lang w:val="en-US"/>
                                </w:rPr>
                              </m:ctrlPr>
                            </m:radPr>
                            <m:deg/>
                            <m:e>
                              <m:r>
                                <m:rPr>
                                  <m:sty m:val="p"/>
                                </m:rPr>
                                <w:rPr>
                                  <w:rFonts w:ascii="Cambria Math" w:hAnsi="Cambria Math" w:cs="Times New Roman"/>
                                  <w:sz w:val="24"/>
                                  <w:szCs w:val="24"/>
                                  <w:lang w:val="en-US"/>
                                </w:rPr>
                                <m:t>g</m:t>
                              </m:r>
                            </m:e>
                          </m:rad>
                        </m:den>
                      </m:f>
                    </m:e>
                  </m:d>
                </m:e>
                <m:sup>
                  <m:f>
                    <m:fPr>
                      <m:ctrlPr>
                        <w:rPr>
                          <w:rFonts w:ascii="Cambria Math" w:hAnsi="Cambria Math" w:cs="Times New Roman"/>
                          <w:i/>
                          <w:sz w:val="24"/>
                          <w:szCs w:val="24"/>
                          <w:lang w:val="en-US"/>
                        </w:rPr>
                      </m:ctrlPr>
                    </m:fPr>
                    <m:num>
                      <m:r>
                        <w:rPr>
                          <w:rFonts w:ascii="Cambria Math" w:hAnsi="Cambria Math" w:cs="Times New Roman"/>
                          <w:sz w:val="24"/>
                          <w:szCs w:val="24"/>
                        </w:rPr>
                        <m:t>1</m:t>
                      </m:r>
                    </m:num>
                    <m:den>
                      <m:r>
                        <w:rPr>
                          <w:rFonts w:ascii="Cambria Math" w:hAnsi="Cambria Math" w:cs="Times New Roman"/>
                          <w:sz w:val="24"/>
                          <w:szCs w:val="24"/>
                        </w:rPr>
                        <m:t>3</m:t>
                      </m:r>
                    </m:den>
                  </m:f>
                </m:sup>
              </m:sSup>
              <m:rad>
                <m:radPr>
                  <m:degHide m:val="1"/>
                  <m:ctrlPr>
                    <w:rPr>
                      <w:rFonts w:ascii="Cambria Math" w:hAnsi="Cambria Math" w:cs="Times New Roman"/>
                      <w:i/>
                      <w:sz w:val="24"/>
                      <w:szCs w:val="24"/>
                      <w:lang w:val="en-US"/>
                    </w:rPr>
                  </m:ctrlPr>
                </m:radPr>
                <m:deg/>
                <m:e>
                  <m:r>
                    <w:rPr>
                      <w:rFonts w:ascii="Cambria Math" w:hAnsi="Cambria Math" w:cs="Times New Roman"/>
                      <w:sz w:val="24"/>
                      <w:szCs w:val="24"/>
                      <w:lang w:val="en-US"/>
                    </w:rPr>
                    <m:t>d</m:t>
                  </m:r>
                </m:e>
              </m:rad>
              <m:sSub>
                <m:sSubPr>
                  <m:ctrlPr>
                    <w:rPr>
                      <w:rFonts w:ascii="Cambria Math" w:hAnsi="Cambria Math" w:cs="Times New Roman"/>
                      <w:i/>
                      <w:sz w:val="24"/>
                      <w:szCs w:val="24"/>
                      <w:lang w:val="en-US"/>
                    </w:rPr>
                  </m:ctrlPr>
                </m:sSubPr>
                <m:e>
                  <m:r>
                    <w:rPr>
                      <w:rFonts w:ascii="Cambria Math" w:hAnsi="Cambria Math" w:cs="Times New Roman"/>
                      <w:sz w:val="24"/>
                      <w:szCs w:val="24"/>
                      <w:lang w:val="en-US"/>
                    </w:rPr>
                    <m:t>V</m:t>
                  </m:r>
                </m:e>
                <m:sub>
                  <m:r>
                    <w:rPr>
                      <w:rFonts w:ascii="Cambria Math" w:hAnsi="Cambria Math" w:cs="Times New Roman"/>
                      <w:sz w:val="24"/>
                      <w:szCs w:val="24"/>
                    </w:rPr>
                    <m:t>0</m:t>
                  </m:r>
                </m:sub>
              </m:sSub>
              <m:sSup>
                <m:sSupPr>
                  <m:ctrlPr>
                    <w:rPr>
                      <w:rFonts w:ascii="Cambria Math" w:hAnsi="Cambria Math" w:cs="Times New Roman"/>
                      <w:i/>
                      <w:sz w:val="24"/>
                      <w:szCs w:val="24"/>
                      <w:lang w:val="en-US"/>
                    </w:rPr>
                  </m:ctrlPr>
                </m:sSupPr>
                <m:e>
                  <m:d>
                    <m:dPr>
                      <m:ctrlPr>
                        <w:rPr>
                          <w:rFonts w:ascii="Cambria Math" w:hAnsi="Cambria Math" w:cs="Times New Roman"/>
                          <w:i/>
                          <w:sz w:val="24"/>
                          <w:szCs w:val="24"/>
                          <w:lang w:val="en-US"/>
                        </w:rPr>
                      </m:ctrlPr>
                    </m:dPr>
                    <m:e>
                      <m:f>
                        <m:fPr>
                          <m:ctrlPr>
                            <w:rPr>
                              <w:rFonts w:ascii="Cambria Math" w:hAnsi="Cambria Math" w:cs="Times New Roman"/>
                              <w:i/>
                              <w:sz w:val="24"/>
                              <w:szCs w:val="24"/>
                              <w:lang w:val="en-US"/>
                            </w:rPr>
                          </m:ctrlPr>
                        </m:fPr>
                        <m:num>
                          <m:r>
                            <w:rPr>
                              <w:rFonts w:ascii="Cambria Math" w:hAnsi="Cambria Math" w:cs="Times New Roman"/>
                              <w:sz w:val="24"/>
                              <w:szCs w:val="24"/>
                              <w:lang w:val="en-US"/>
                            </w:rPr>
                            <m:t>V</m:t>
                          </m:r>
                        </m:num>
                        <m:den>
                          <m:sSub>
                            <m:sSubPr>
                              <m:ctrlPr>
                                <w:rPr>
                                  <w:rFonts w:ascii="Cambria Math" w:hAnsi="Cambria Math" w:cs="Times New Roman"/>
                                  <w:i/>
                                  <w:sz w:val="24"/>
                                  <w:szCs w:val="24"/>
                                  <w:lang w:val="en-US"/>
                                </w:rPr>
                              </m:ctrlPr>
                            </m:sSubPr>
                            <m:e>
                              <m:r>
                                <w:rPr>
                                  <w:rFonts w:ascii="Cambria Math" w:hAnsi="Cambria Math" w:cs="Times New Roman"/>
                                  <w:sz w:val="24"/>
                                  <w:szCs w:val="24"/>
                                  <w:lang w:val="en-US"/>
                                </w:rPr>
                                <m:t>V</m:t>
                              </m:r>
                            </m:e>
                            <m:sub>
                              <m:r>
                                <w:rPr>
                                  <w:rFonts w:ascii="Cambria Math" w:hAnsi="Cambria Math" w:cs="Times New Roman"/>
                                  <w:sz w:val="24"/>
                                  <w:szCs w:val="24"/>
                                </w:rPr>
                                <m:t>0</m:t>
                              </m:r>
                            </m:sub>
                          </m:sSub>
                        </m:den>
                      </m:f>
                    </m:e>
                  </m:d>
                </m:e>
                <m:sup>
                  <m:r>
                    <w:rPr>
                      <w:rFonts w:ascii="Cambria Math" w:hAnsi="Cambria Math" w:cs="Times New Roman"/>
                      <w:sz w:val="24"/>
                      <w:szCs w:val="24"/>
                    </w:rPr>
                    <m:t>3</m:t>
                  </m:r>
                </m:sup>
              </m:sSup>
            </m:oMath>
            <w:r w:rsidR="00F66CCC" w:rsidRPr="00527C3E">
              <w:rPr>
                <w:rFonts w:ascii="Times New Roman" w:eastAsia="Times New Roman" w:hAnsi="Times New Roman" w:cs="Times New Roman"/>
                <w:sz w:val="24"/>
                <w:szCs w:val="24"/>
              </w:rPr>
              <w:t xml:space="preserve"> </w:t>
            </w:r>
            <w:r w:rsidR="00F66CCC" w:rsidRPr="00527C3E">
              <w:rPr>
                <w:rFonts w:ascii="Times New Roman" w:hAnsi="Times New Roman" w:cs="Times New Roman"/>
                <w:sz w:val="24"/>
                <w:szCs w:val="24"/>
              </w:rPr>
              <w:t>м</w:t>
            </w:r>
            <w:r w:rsidR="00F66CCC" w:rsidRPr="00527C3E">
              <w:rPr>
                <w:rFonts w:ascii="Times New Roman" w:hAnsi="Times New Roman" w:cs="Times New Roman"/>
                <w:sz w:val="24"/>
                <w:szCs w:val="24"/>
                <w:vertAlign w:val="superscript"/>
              </w:rPr>
              <w:t>3</w:t>
            </w:r>
            <w:r w:rsidR="00F66CCC" w:rsidRPr="00527C3E">
              <w:rPr>
                <w:rFonts w:ascii="Times New Roman" w:hAnsi="Times New Roman" w:cs="Times New Roman"/>
                <w:sz w:val="24"/>
                <w:szCs w:val="24"/>
              </w:rPr>
              <w:t>/</w:t>
            </w:r>
            <w:r w:rsidR="00F66CCC" w:rsidRPr="00527C3E">
              <w:rPr>
                <w:rFonts w:ascii="Times New Roman" w:hAnsi="Times New Roman" w:cs="Times New Roman"/>
                <w:sz w:val="24"/>
                <w:szCs w:val="24"/>
                <w:lang w:val="en-US"/>
              </w:rPr>
              <w:t>c</w:t>
            </w:r>
            <w:r w:rsidR="00F66CCC" w:rsidRPr="00527C3E">
              <w:rPr>
                <w:rFonts w:ascii="Times New Roman" w:hAnsi="Times New Roman" w:cs="Times New Roman"/>
                <w:sz w:val="24"/>
                <w:szCs w:val="24"/>
              </w:rPr>
              <w:t xml:space="preserve">/м – действительна при развитии мезоформ, при </w:t>
            </w:r>
            <m:oMath>
              <m:f>
                <m:fPr>
                  <m:ctrlPr>
                    <w:rPr>
                      <w:rFonts w:ascii="Cambria Math" w:hAnsi="Cambria Math" w:cs="Times New Roman"/>
                      <w:i/>
                      <w:sz w:val="24"/>
                      <w:szCs w:val="24"/>
                      <w:lang w:val="en-US"/>
                    </w:rPr>
                  </m:ctrlPr>
                </m:fPr>
                <m:num>
                  <m:r>
                    <w:rPr>
                      <w:rFonts w:ascii="Cambria Math" w:hAnsi="Cambria Math" w:cs="Times New Roman"/>
                      <w:sz w:val="24"/>
                      <w:szCs w:val="24"/>
                      <w:lang w:val="en-US"/>
                    </w:rPr>
                    <m:t>V</m:t>
                  </m:r>
                </m:num>
                <m:den>
                  <m:sSub>
                    <m:sSubPr>
                      <m:ctrlPr>
                        <w:rPr>
                          <w:rFonts w:ascii="Cambria Math" w:hAnsi="Cambria Math" w:cs="Times New Roman"/>
                          <w:i/>
                          <w:sz w:val="24"/>
                          <w:szCs w:val="24"/>
                          <w:lang w:val="en-US"/>
                        </w:rPr>
                      </m:ctrlPr>
                    </m:sSubPr>
                    <m:e>
                      <m:r>
                        <w:rPr>
                          <w:rFonts w:ascii="Cambria Math" w:hAnsi="Cambria Math" w:cs="Times New Roman"/>
                          <w:sz w:val="24"/>
                          <w:szCs w:val="24"/>
                          <w:lang w:val="en-US"/>
                        </w:rPr>
                        <m:t>V</m:t>
                      </m:r>
                    </m:e>
                    <m:sub>
                      <m:r>
                        <w:rPr>
                          <w:rFonts w:ascii="Cambria Math" w:hAnsi="Cambria Math" w:cs="Times New Roman"/>
                          <w:sz w:val="24"/>
                          <w:szCs w:val="24"/>
                        </w:rPr>
                        <m:t>0</m:t>
                      </m:r>
                    </m:sub>
                  </m:sSub>
                </m:den>
              </m:f>
              <m:r>
                <w:rPr>
                  <w:rFonts w:ascii="Cambria Math" w:hAnsi="Cambria Math" w:cs="Times New Roman"/>
                  <w:sz w:val="24"/>
                  <w:szCs w:val="24"/>
                </w:rPr>
                <m:t>&gt;1,2</m:t>
              </m:r>
            </m:oMath>
            <w:r w:rsidR="00F66CCC" w:rsidRPr="00527C3E">
              <w:rPr>
                <w:rFonts w:ascii="Times New Roman" w:hAnsi="Times New Roman" w:cs="Times New Roman"/>
                <w:sz w:val="24"/>
                <w:szCs w:val="24"/>
              </w:rPr>
              <w:t xml:space="preserve">, </w:t>
            </w:r>
            <m:oMath>
              <m:r>
                <w:rPr>
                  <w:rFonts w:ascii="Cambria Math" w:hAnsi="Cambria Math" w:cs="Times New Roman"/>
                  <w:sz w:val="24"/>
                  <w:szCs w:val="24"/>
                </w:rPr>
                <m:t>0,1≤</m:t>
              </m:r>
              <m:r>
                <w:rPr>
                  <w:rFonts w:ascii="Cambria Math" w:hAnsi="Cambria Math" w:cs="Times New Roman"/>
                  <w:sz w:val="24"/>
                  <w:szCs w:val="24"/>
                  <w:lang w:val="en-US"/>
                </w:rPr>
                <m:t>d</m:t>
              </m:r>
              <m:r>
                <w:rPr>
                  <w:rFonts w:ascii="Cambria Math" w:hAnsi="Cambria Math" w:cs="Times New Roman"/>
                  <w:sz w:val="24"/>
                  <w:szCs w:val="24"/>
                </w:rPr>
                <m:t>≤1</m:t>
              </m:r>
            </m:oMath>
            <w:r w:rsidR="00F66CCC" w:rsidRPr="00527C3E">
              <w:rPr>
                <w:rFonts w:ascii="Times New Roman" w:hAnsi="Times New Roman" w:cs="Times New Roman"/>
                <w:sz w:val="24"/>
                <w:szCs w:val="24"/>
              </w:rPr>
              <w:t xml:space="preserve"> мм,</w:t>
            </w:r>
          </w:p>
          <w:p w:rsidR="00F66CCC" w:rsidRPr="00527C3E" w:rsidRDefault="00F66CCC" w:rsidP="00970EFE">
            <w:pPr>
              <w:spacing w:after="0" w:line="240" w:lineRule="auto"/>
              <w:jc w:val="both"/>
              <w:rPr>
                <w:rFonts w:ascii="Times New Roman" w:hAnsi="Times New Roman" w:cs="Times New Roman"/>
                <w:i/>
                <w:sz w:val="24"/>
                <w:szCs w:val="24"/>
              </w:rPr>
            </w:pPr>
          </w:p>
          <w:p w:rsidR="00F66CCC" w:rsidRPr="00527C3E" w:rsidRDefault="00FB66B6" w:rsidP="00E16F3A">
            <w:pPr>
              <w:pStyle w:val="a8"/>
              <w:numPr>
                <w:ilvl w:val="0"/>
                <w:numId w:val="38"/>
              </w:numPr>
              <w:spacing w:after="0" w:line="240" w:lineRule="auto"/>
              <w:ind w:left="0" w:firstLine="0"/>
              <w:jc w:val="both"/>
              <w:rPr>
                <w:rFonts w:ascii="Times New Roman" w:hAnsi="Times New Roman" w:cs="Times New Roman"/>
                <w:i/>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=0,00065</m:t>
              </m:r>
              <m:sSup>
                <m:sSupPr>
                  <m:ctrlPr>
                    <w:rPr>
                      <w:rFonts w:ascii="Cambria Math" w:hAnsi="Cambria Math" w:cs="Times New Roman"/>
                      <w:i/>
                      <w:sz w:val="24"/>
                      <w:szCs w:val="24"/>
                      <w:lang w:val="en-US"/>
                    </w:rPr>
                  </m:ctrlPr>
                </m:sSupPr>
                <m:e>
                  <m:d>
                    <m:dPr>
                      <m:ctrlPr>
                        <w:rPr>
                          <w:rFonts w:ascii="Cambria Math" w:hAnsi="Cambria Math" w:cs="Times New Roman"/>
                          <w:i/>
                          <w:sz w:val="24"/>
                          <w:szCs w:val="24"/>
                          <w:lang w:val="en-US"/>
                        </w:rPr>
                      </m:ctrlPr>
                    </m:dPr>
                    <m:e>
                      <m:f>
                        <m:fPr>
                          <m:ctrlPr>
                            <w:rPr>
                              <w:rFonts w:ascii="Cambria Math" w:hAnsi="Cambria Math" w:cs="Times New Roman"/>
                              <w:i/>
                              <w:sz w:val="24"/>
                              <w:szCs w:val="24"/>
                              <w:lang w:val="en-US"/>
                            </w:rPr>
                          </m:ctrlPr>
                        </m:fPr>
                        <m:num>
                          <m:r>
                            <w:rPr>
                              <w:rFonts w:ascii="Cambria Math" w:hAnsi="Cambria Math" w:cs="Times New Roman"/>
                              <w:sz w:val="24"/>
                              <w:szCs w:val="24"/>
                              <w:lang w:val="en-US"/>
                            </w:rPr>
                            <m:t>ν</m:t>
                          </m:r>
                        </m:num>
                        <m:den>
                          <m:rad>
                            <m:radPr>
                              <m:degHide m:val="1"/>
                              <m:ctrlPr>
                                <w:rPr>
                                  <w:rFonts w:ascii="Cambria Math" w:hAnsi="Cambria Math" w:cs="Times New Roman"/>
                                  <w:i/>
                                  <w:sz w:val="24"/>
                                  <w:szCs w:val="24"/>
                                  <w:lang w:val="en-US"/>
                                </w:rPr>
                              </m:ctrlPr>
                            </m:radPr>
                            <m:deg/>
                            <m:e>
                              <m:r>
                                <m:rPr>
                                  <m:sty m:val="p"/>
                                </m:rPr>
                                <w:rPr>
                                  <w:rFonts w:ascii="Cambria Math" w:hAnsi="Cambria Math" w:cs="Times New Roman"/>
                                  <w:sz w:val="24"/>
                                  <w:szCs w:val="24"/>
                                  <w:lang w:val="en-US"/>
                                </w:rPr>
                                <m:t>g</m:t>
                              </m:r>
                            </m:e>
                          </m:rad>
                        </m:den>
                      </m:f>
                    </m:e>
                  </m:d>
                </m:e>
                <m:sup>
                  <m:f>
                    <m:fPr>
                      <m:ctrlPr>
                        <w:rPr>
                          <w:rFonts w:ascii="Cambria Math" w:hAnsi="Cambria Math" w:cs="Times New Roman"/>
                          <w:i/>
                          <w:sz w:val="24"/>
                          <w:szCs w:val="24"/>
                          <w:lang w:val="en-US"/>
                        </w:rPr>
                      </m:ctrlPr>
                    </m:fPr>
                    <m:num>
                      <m:r>
                        <w:rPr>
                          <w:rFonts w:ascii="Cambria Math" w:hAnsi="Cambria Math" w:cs="Times New Roman"/>
                          <w:sz w:val="24"/>
                          <w:szCs w:val="24"/>
                        </w:rPr>
                        <m:t>1</m:t>
                      </m:r>
                    </m:num>
                    <m:den>
                      <m:r>
                        <w:rPr>
                          <w:rFonts w:ascii="Cambria Math" w:hAnsi="Cambria Math" w:cs="Times New Roman"/>
                          <w:sz w:val="24"/>
                          <w:szCs w:val="24"/>
                        </w:rPr>
                        <m:t>3</m:t>
                      </m:r>
                    </m:den>
                  </m:f>
                </m:sup>
              </m:sSup>
              <m:rad>
                <m:radPr>
                  <m:degHide m:val="1"/>
                  <m:ctrlPr>
                    <w:rPr>
                      <w:rFonts w:ascii="Cambria Math" w:hAnsi="Cambria Math" w:cs="Times New Roman"/>
                      <w:i/>
                      <w:sz w:val="24"/>
                      <w:szCs w:val="24"/>
                      <w:lang w:val="en-US"/>
                    </w:rPr>
                  </m:ctrlPr>
                </m:radPr>
                <m:deg/>
                <m:e>
                  <m:r>
                    <w:rPr>
                      <w:rFonts w:ascii="Cambria Math" w:hAnsi="Cambria Math" w:cs="Times New Roman"/>
                      <w:sz w:val="24"/>
                      <w:szCs w:val="24"/>
                      <w:lang w:val="en-US"/>
                    </w:rPr>
                    <m:t>d</m:t>
                  </m:r>
                </m:e>
              </m:rad>
              <m:sSub>
                <m:sSubPr>
                  <m:ctrlPr>
                    <w:rPr>
                      <w:rFonts w:ascii="Cambria Math" w:hAnsi="Cambria Math" w:cs="Times New Roman"/>
                      <w:i/>
                      <w:sz w:val="24"/>
                      <w:szCs w:val="24"/>
                      <w:lang w:val="en-US"/>
                    </w:rPr>
                  </m:ctrlPr>
                </m:sSubPr>
                <m:e>
                  <m:r>
                    <w:rPr>
                      <w:rFonts w:ascii="Cambria Math" w:hAnsi="Cambria Math" w:cs="Times New Roman"/>
                      <w:sz w:val="24"/>
                      <w:szCs w:val="24"/>
                      <w:lang w:val="en-US"/>
                    </w:rPr>
                    <m:t>V</m:t>
                  </m:r>
                </m:e>
                <m:sub>
                  <m:r>
                    <w:rPr>
                      <w:rFonts w:ascii="Cambria Math" w:hAnsi="Cambria Math" w:cs="Times New Roman"/>
                      <w:sz w:val="24"/>
                      <w:szCs w:val="24"/>
                    </w:rPr>
                    <m:t>0</m:t>
                  </m:r>
                </m:sub>
              </m:sSub>
              <m:sSup>
                <m:sSupPr>
                  <m:ctrlPr>
                    <w:rPr>
                      <w:rFonts w:ascii="Cambria Math" w:hAnsi="Cambria Math" w:cs="Times New Roman"/>
                      <w:i/>
                      <w:sz w:val="24"/>
                      <w:szCs w:val="24"/>
                      <w:lang w:val="en-US"/>
                    </w:rPr>
                  </m:ctrlPr>
                </m:sSupPr>
                <m:e>
                  <m:d>
                    <m:dPr>
                      <m:ctrlPr>
                        <w:rPr>
                          <w:rFonts w:ascii="Cambria Math" w:hAnsi="Cambria Math" w:cs="Times New Roman"/>
                          <w:i/>
                          <w:sz w:val="24"/>
                          <w:szCs w:val="24"/>
                          <w:lang w:val="en-US"/>
                        </w:rPr>
                      </m:ctrlPr>
                    </m:dPr>
                    <m:e>
                      <m:f>
                        <m:fPr>
                          <m:ctrlPr>
                            <w:rPr>
                              <w:rFonts w:ascii="Cambria Math" w:hAnsi="Cambria Math" w:cs="Times New Roman"/>
                              <w:i/>
                              <w:sz w:val="24"/>
                              <w:szCs w:val="24"/>
                              <w:lang w:val="en-US"/>
                            </w:rPr>
                          </m:ctrlPr>
                        </m:fPr>
                        <m:num>
                          <m:r>
                            <w:rPr>
                              <w:rFonts w:ascii="Cambria Math" w:hAnsi="Cambria Math" w:cs="Times New Roman"/>
                              <w:sz w:val="24"/>
                              <w:szCs w:val="24"/>
                              <w:lang w:val="en-US"/>
                            </w:rPr>
                            <m:t>V</m:t>
                          </m:r>
                        </m:num>
                        <m:den>
                          <m:sSub>
                            <m:sSubPr>
                              <m:ctrlPr>
                                <w:rPr>
                                  <w:rFonts w:ascii="Cambria Math" w:hAnsi="Cambria Math" w:cs="Times New Roman"/>
                                  <w:i/>
                                  <w:sz w:val="24"/>
                                  <w:szCs w:val="24"/>
                                  <w:lang w:val="en-US"/>
                                </w:rPr>
                              </m:ctrlPr>
                            </m:sSubPr>
                            <m:e>
                              <m:r>
                                <w:rPr>
                                  <w:rFonts w:ascii="Cambria Math" w:hAnsi="Cambria Math" w:cs="Times New Roman"/>
                                  <w:sz w:val="24"/>
                                  <w:szCs w:val="24"/>
                                  <w:lang w:val="en-US"/>
                                </w:rPr>
                                <m:t>V</m:t>
                              </m:r>
                            </m:e>
                            <m:sub>
                              <m:r>
                                <w:rPr>
                                  <w:rFonts w:ascii="Cambria Math" w:hAnsi="Cambria Math" w:cs="Times New Roman"/>
                                  <w:sz w:val="24"/>
                                  <w:szCs w:val="24"/>
                                </w:rPr>
                                <m:t>0</m:t>
                              </m:r>
                            </m:sub>
                          </m:sSub>
                        </m:den>
                      </m:f>
                    </m:e>
                  </m:d>
                </m:e>
                <m:sup>
                  <m:r>
                    <w:rPr>
                      <w:rFonts w:ascii="Cambria Math" w:hAnsi="Cambria Math" w:cs="Times New Roman"/>
                      <w:sz w:val="24"/>
                      <w:szCs w:val="24"/>
                    </w:rPr>
                    <m:t>4</m:t>
                  </m:r>
                </m:sup>
              </m:sSup>
            </m:oMath>
            <w:r w:rsidR="00F66CCC" w:rsidRPr="00527C3E">
              <w:rPr>
                <w:rFonts w:ascii="Times New Roman" w:eastAsia="Times New Roman" w:hAnsi="Times New Roman" w:cs="Times New Roman"/>
                <w:sz w:val="24"/>
                <w:szCs w:val="24"/>
              </w:rPr>
              <w:t xml:space="preserve"> </w:t>
            </w:r>
            <w:r w:rsidR="00F66CCC" w:rsidRPr="00527C3E">
              <w:rPr>
                <w:rFonts w:ascii="Times New Roman" w:hAnsi="Times New Roman" w:cs="Times New Roman"/>
                <w:sz w:val="24"/>
                <w:szCs w:val="24"/>
              </w:rPr>
              <w:t>м</w:t>
            </w:r>
            <w:r w:rsidR="00F66CCC" w:rsidRPr="00527C3E">
              <w:rPr>
                <w:rFonts w:ascii="Times New Roman" w:hAnsi="Times New Roman" w:cs="Times New Roman"/>
                <w:sz w:val="24"/>
                <w:szCs w:val="24"/>
                <w:vertAlign w:val="superscript"/>
              </w:rPr>
              <w:t>3</w:t>
            </w:r>
            <w:r w:rsidR="00F66CCC" w:rsidRPr="00527C3E">
              <w:rPr>
                <w:rFonts w:ascii="Times New Roman" w:hAnsi="Times New Roman" w:cs="Times New Roman"/>
                <w:sz w:val="24"/>
                <w:szCs w:val="24"/>
              </w:rPr>
              <w:t>/</w:t>
            </w:r>
            <w:r w:rsidR="00F66CCC" w:rsidRPr="00527C3E">
              <w:rPr>
                <w:rFonts w:ascii="Times New Roman" w:hAnsi="Times New Roman" w:cs="Times New Roman"/>
                <w:sz w:val="24"/>
                <w:szCs w:val="24"/>
                <w:lang w:val="en-US"/>
              </w:rPr>
              <w:t>c</w:t>
            </w:r>
            <w:r w:rsidR="00F66CCC" w:rsidRPr="00527C3E">
              <w:rPr>
                <w:rFonts w:ascii="Times New Roman" w:hAnsi="Times New Roman" w:cs="Times New Roman"/>
                <w:sz w:val="24"/>
                <w:szCs w:val="24"/>
              </w:rPr>
              <w:t xml:space="preserve">/м – действительна при наличии микроформ и слабом развитии или отсутствии мезоформ, при </w:t>
            </w:r>
            <m:oMath>
              <m:f>
                <m:fPr>
                  <m:ctrlPr>
                    <w:rPr>
                      <w:rFonts w:ascii="Cambria Math" w:hAnsi="Cambria Math" w:cs="Times New Roman"/>
                      <w:i/>
                      <w:sz w:val="24"/>
                      <w:szCs w:val="24"/>
                      <w:lang w:val="en-US"/>
                    </w:rPr>
                  </m:ctrlPr>
                </m:fPr>
                <m:num>
                  <m:r>
                    <w:rPr>
                      <w:rFonts w:ascii="Cambria Math" w:hAnsi="Cambria Math" w:cs="Times New Roman"/>
                      <w:sz w:val="24"/>
                      <w:szCs w:val="24"/>
                      <w:lang w:val="en-US"/>
                    </w:rPr>
                    <m:t>V</m:t>
                  </m:r>
                </m:num>
                <m:den>
                  <m:sSub>
                    <m:sSubPr>
                      <m:ctrlPr>
                        <w:rPr>
                          <w:rFonts w:ascii="Cambria Math" w:hAnsi="Cambria Math" w:cs="Times New Roman"/>
                          <w:i/>
                          <w:sz w:val="24"/>
                          <w:szCs w:val="24"/>
                          <w:lang w:val="en-US"/>
                        </w:rPr>
                      </m:ctrlPr>
                    </m:sSubPr>
                    <m:e>
                      <m:r>
                        <w:rPr>
                          <w:rFonts w:ascii="Cambria Math" w:hAnsi="Cambria Math" w:cs="Times New Roman"/>
                          <w:sz w:val="24"/>
                          <w:szCs w:val="24"/>
                          <w:lang w:val="en-US"/>
                        </w:rPr>
                        <m:t>V</m:t>
                      </m:r>
                    </m:e>
                    <m:sub>
                      <m:r>
                        <w:rPr>
                          <w:rFonts w:ascii="Cambria Math" w:hAnsi="Cambria Math" w:cs="Times New Roman"/>
                          <w:sz w:val="24"/>
                          <w:szCs w:val="24"/>
                        </w:rPr>
                        <m:t>0</m:t>
                      </m:r>
                    </m:sub>
                  </m:sSub>
                </m:den>
              </m:f>
              <m:r>
                <w:rPr>
                  <w:rFonts w:ascii="Cambria Math" w:hAnsi="Cambria Math" w:cs="Times New Roman"/>
                  <w:sz w:val="24"/>
                  <w:szCs w:val="24"/>
                </w:rPr>
                <m:t>&gt;1,2</m:t>
              </m:r>
            </m:oMath>
            <w:r w:rsidR="00F66CCC" w:rsidRPr="00527C3E">
              <w:rPr>
                <w:rFonts w:ascii="Times New Roman" w:hAnsi="Times New Roman" w:cs="Times New Roman"/>
                <w:sz w:val="24"/>
                <w:szCs w:val="24"/>
              </w:rPr>
              <w:t xml:space="preserve">, </w:t>
            </w:r>
            <m:oMath>
              <m:r>
                <w:rPr>
                  <w:rFonts w:ascii="Cambria Math" w:hAnsi="Cambria Math" w:cs="Times New Roman"/>
                  <w:sz w:val="24"/>
                  <w:szCs w:val="24"/>
                </w:rPr>
                <m:t>0,1≤</m:t>
              </m:r>
              <m:r>
                <w:rPr>
                  <w:rFonts w:ascii="Cambria Math" w:hAnsi="Cambria Math" w:cs="Times New Roman"/>
                  <w:sz w:val="24"/>
                  <w:szCs w:val="24"/>
                  <w:lang w:val="en-US"/>
                </w:rPr>
                <m:t>d</m:t>
              </m:r>
              <m:r>
                <w:rPr>
                  <w:rFonts w:ascii="Cambria Math" w:hAnsi="Cambria Math" w:cs="Times New Roman"/>
                  <w:sz w:val="24"/>
                  <w:szCs w:val="24"/>
                </w:rPr>
                <m:t>≤1</m:t>
              </m:r>
            </m:oMath>
            <w:r w:rsidR="00F66CCC" w:rsidRPr="00527C3E">
              <w:rPr>
                <w:rFonts w:ascii="Times New Roman" w:hAnsi="Times New Roman" w:cs="Times New Roman"/>
                <w:sz w:val="24"/>
                <w:szCs w:val="24"/>
              </w:rPr>
              <w:t xml:space="preserve"> мм,</w:t>
            </w:r>
          </w:p>
          <w:p w:rsidR="00F66CCC" w:rsidRPr="00527C3E" w:rsidRDefault="00F66CCC" w:rsidP="00970EFE">
            <w:pPr>
              <w:spacing w:after="0" w:line="240" w:lineRule="auto"/>
              <w:jc w:val="both"/>
              <w:rPr>
                <w:rFonts w:ascii="Times New Roman" w:hAnsi="Times New Roman" w:cs="Times New Roman"/>
                <w:sz w:val="24"/>
                <w:szCs w:val="24"/>
              </w:rPr>
            </w:pPr>
          </w:p>
          <w:p w:rsidR="00F66CCC" w:rsidRPr="00527C3E" w:rsidRDefault="00FB66B6" w:rsidP="00970EFE">
            <w:pPr>
              <w:spacing w:after="0" w:line="240" w:lineRule="auto"/>
              <w:jc w:val="both"/>
              <w:rPr>
                <w:rFonts w:ascii="Times New Roman" w:eastAsia="Times New Roman" w:hAnsi="Times New Roman" w:cs="Times New Roman"/>
                <w:sz w:val="24"/>
                <w:szCs w:val="24"/>
              </w:rPr>
            </w:pP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V</m:t>
                  </m:r>
                </m:e>
                <m:sub>
                  <m:r>
                    <w:rPr>
                      <w:rFonts w:ascii="Cambria Math" w:hAnsi="Cambria Math" w:cs="Times New Roman"/>
                      <w:sz w:val="24"/>
                      <w:szCs w:val="24"/>
                    </w:rPr>
                    <m:t>0</m:t>
                  </m:r>
                </m:sub>
              </m:sSub>
              <m:r>
                <w:rPr>
                  <w:rFonts w:ascii="Cambria Math" w:hAnsi="Cambria Math" w:cs="Times New Roman"/>
                  <w:sz w:val="24"/>
                  <w:szCs w:val="24"/>
                </w:rPr>
                <m:t>=1,25</m:t>
              </m:r>
              <m:rad>
                <m:radPr>
                  <m:degHide m:val="1"/>
                  <m:ctrlPr>
                    <w:rPr>
                      <w:rFonts w:ascii="Cambria Math" w:hAnsi="Cambria Math" w:cs="Times New Roman"/>
                      <w:i/>
                      <w:sz w:val="24"/>
                      <w:szCs w:val="24"/>
                      <w:lang w:val="en-US"/>
                    </w:rPr>
                  </m:ctrlPr>
                </m:radPr>
                <m:deg/>
                <m:e>
                  <m:r>
                    <m:rPr>
                      <m:sty m:val="p"/>
                    </m:rPr>
                    <w:rPr>
                      <w:rFonts w:ascii="Cambria Math" w:hAnsi="Cambria Math" w:cs="Times New Roman"/>
                      <w:sz w:val="24"/>
                      <w:szCs w:val="24"/>
                      <w:lang w:val="en-US"/>
                    </w:rPr>
                    <m:t>g</m:t>
                  </m:r>
                  <m:r>
                    <w:rPr>
                      <w:rFonts w:ascii="Cambria Math" w:hAnsi="Cambria Math" w:cs="Times New Roman"/>
                      <w:sz w:val="24"/>
                      <w:szCs w:val="24"/>
                      <w:lang w:val="en-US"/>
                    </w:rPr>
                    <m:t>d</m:t>
                  </m:r>
                </m:e>
              </m:rad>
              <m:func>
                <m:funcPr>
                  <m:ctrlPr>
                    <w:rPr>
                      <w:rFonts w:ascii="Cambria Math" w:hAnsi="Cambria Math" w:cs="Times New Roman"/>
                      <w:i/>
                      <w:sz w:val="24"/>
                      <w:szCs w:val="24"/>
                      <w:lang w:val="en-US"/>
                    </w:rPr>
                  </m:ctrlPr>
                </m:funcPr>
                <m:fName>
                  <m:r>
                    <m:rPr>
                      <m:sty m:val="p"/>
                    </m:rPr>
                    <w:rPr>
                      <w:rFonts w:ascii="Cambria Math" w:hAnsi="Cambria Math" w:cs="Times New Roman"/>
                      <w:sz w:val="24"/>
                      <w:szCs w:val="24"/>
                      <w:lang w:val="en-US"/>
                    </w:rPr>
                    <m:t>lg</m:t>
                  </m:r>
                </m:fName>
                <m:e>
                  <m:f>
                    <m:fPr>
                      <m:ctrlPr>
                        <w:rPr>
                          <w:rFonts w:ascii="Cambria Math" w:hAnsi="Cambria Math" w:cs="Times New Roman"/>
                          <w:i/>
                          <w:sz w:val="24"/>
                          <w:szCs w:val="24"/>
                          <w:lang w:val="en-US"/>
                        </w:rPr>
                      </m:ctrlPr>
                    </m:fPr>
                    <m:num>
                      <m:r>
                        <w:rPr>
                          <w:rFonts w:ascii="Cambria Math" w:hAnsi="Cambria Math" w:cs="Times New Roman"/>
                          <w:sz w:val="24"/>
                          <w:szCs w:val="24"/>
                        </w:rPr>
                        <m:t>8,8</m:t>
                      </m:r>
                      <m:r>
                        <w:rPr>
                          <w:rFonts w:ascii="Cambria Math" w:hAnsi="Cambria Math" w:cs="Times New Roman"/>
                          <w:sz w:val="24"/>
                          <w:szCs w:val="24"/>
                          <w:lang w:val="en-US"/>
                        </w:rPr>
                        <m:t>H</m:t>
                      </m:r>
                    </m:num>
                    <m:den>
                      <m:r>
                        <w:rPr>
                          <w:rFonts w:ascii="Cambria Math" w:hAnsi="Cambria Math" w:cs="Times New Roman"/>
                          <w:sz w:val="24"/>
                          <w:szCs w:val="24"/>
                          <w:lang w:val="en-US"/>
                        </w:rPr>
                        <m:t>d</m:t>
                      </m:r>
                    </m:den>
                  </m:f>
                </m:e>
              </m:func>
            </m:oMath>
            <w:r w:rsidR="00F66CCC" w:rsidRPr="00527C3E">
              <w:rPr>
                <w:rFonts w:ascii="Times New Roman" w:eastAsia="Times New Roman" w:hAnsi="Times New Roman" w:cs="Times New Roman"/>
                <w:sz w:val="24"/>
                <w:szCs w:val="24"/>
              </w:rPr>
              <w:t xml:space="preserve"> – по В.Н. Гончарову (1954)</w:t>
            </w:r>
          </w:p>
          <w:p w:rsidR="00F66CCC" w:rsidRPr="00527C3E" w:rsidRDefault="00F66CCC" w:rsidP="00970EFE">
            <w:pPr>
              <w:spacing w:after="0" w:line="240" w:lineRule="auto"/>
              <w:jc w:val="both"/>
              <w:rPr>
                <w:rFonts w:ascii="Times New Roman" w:eastAsia="Times New Roman" w:hAnsi="Times New Roman" w:cs="Times New Roman"/>
                <w:sz w:val="24"/>
                <w:szCs w:val="24"/>
              </w:rPr>
            </w:pPr>
          </w:p>
          <w:p w:rsidR="00F66CCC" w:rsidRPr="00527C3E" w:rsidRDefault="001B6FED" w:rsidP="001B6FED">
            <w:pPr>
              <w:spacing w:after="0" w:line="240" w:lineRule="auto"/>
              <w:jc w:val="both"/>
              <w:rPr>
                <w:rFonts w:ascii="Times New Roman" w:eastAsia="Calibri" w:hAnsi="Times New Roman" w:cs="Times New Roman"/>
                <w:sz w:val="24"/>
                <w:szCs w:val="24"/>
              </w:rPr>
            </w:pPr>
            <m:oMathPara>
              <m:oMath>
                <m:r>
                  <w:rPr>
                    <w:rFonts w:ascii="Cambria Math" w:hAnsi="Cambria Math" w:cs="Times New Roman"/>
                    <w:sz w:val="24"/>
                    <w:szCs w:val="24"/>
                    <w:lang w:val="en-US"/>
                  </w:rPr>
                  <m:t>ν</m:t>
                </m:r>
                <m:r>
                  <w:rPr>
                    <w:rFonts w:ascii="Cambria Math" w:eastAsia="Calibri" w:hAnsi="Cambria Math" w:cs="Times New Roman"/>
                    <w:sz w:val="24"/>
                    <w:szCs w:val="24"/>
                  </w:rPr>
                  <m:t>=</m:t>
                </m:r>
                <m:f>
                  <m:fPr>
                    <m:ctrlPr>
                      <w:rPr>
                        <w:rFonts w:ascii="Cambria Math" w:eastAsia="Calibri" w:hAnsi="Cambria Math" w:cs="Times New Roman"/>
                        <w:i/>
                        <w:sz w:val="24"/>
                        <w:szCs w:val="24"/>
                        <w:lang w:val="en-US"/>
                      </w:rPr>
                    </m:ctrlPr>
                  </m:fPr>
                  <m:num>
                    <m:r>
                      <w:rPr>
                        <w:rFonts w:ascii="Cambria Math" w:eastAsia="Calibri" w:hAnsi="Cambria Math" w:cs="Times New Roman"/>
                        <w:sz w:val="24"/>
                        <w:szCs w:val="24"/>
                      </w:rPr>
                      <m:t>1,78</m:t>
                    </m:r>
                  </m:num>
                  <m:den>
                    <m:sSup>
                      <m:sSupPr>
                        <m:ctrlPr>
                          <w:rPr>
                            <w:rFonts w:ascii="Cambria Math" w:eastAsia="Calibri" w:hAnsi="Cambria Math" w:cs="Times New Roman"/>
                            <w:i/>
                            <w:sz w:val="24"/>
                            <w:szCs w:val="24"/>
                            <w:lang w:val="en-US"/>
                          </w:rPr>
                        </m:ctrlPr>
                      </m:sSupPr>
                      <m:e>
                        <m:r>
                          <w:rPr>
                            <w:rFonts w:ascii="Cambria Math" w:eastAsia="Calibri" w:hAnsi="Cambria Math" w:cs="Times New Roman"/>
                            <w:sz w:val="24"/>
                            <w:szCs w:val="24"/>
                          </w:rPr>
                          <m:t>10</m:t>
                        </m:r>
                      </m:e>
                      <m:sup>
                        <m:r>
                          <w:rPr>
                            <w:rFonts w:ascii="Cambria Math" w:eastAsia="Calibri" w:hAnsi="Cambria Math" w:cs="Times New Roman"/>
                            <w:sz w:val="24"/>
                            <w:szCs w:val="24"/>
                          </w:rPr>
                          <m:t>6</m:t>
                        </m:r>
                      </m:sup>
                    </m:sSup>
                    <m:d>
                      <m:dPr>
                        <m:ctrlPr>
                          <w:rPr>
                            <w:rFonts w:ascii="Cambria Math" w:eastAsia="Calibri" w:hAnsi="Cambria Math" w:cs="Times New Roman"/>
                            <w:i/>
                            <w:sz w:val="24"/>
                            <w:szCs w:val="24"/>
                            <w:lang w:val="en-US"/>
                          </w:rPr>
                        </m:ctrlPr>
                      </m:dPr>
                      <m:e>
                        <m:r>
                          <w:rPr>
                            <w:rFonts w:ascii="Cambria Math" w:eastAsia="Calibri" w:hAnsi="Cambria Math" w:cs="Times New Roman"/>
                            <w:sz w:val="24"/>
                            <w:szCs w:val="24"/>
                          </w:rPr>
                          <m:t>1+0,0337</m:t>
                        </m:r>
                        <m:r>
                          <w:rPr>
                            <w:rFonts w:ascii="Cambria Math" w:eastAsia="Calibri" w:hAnsi="Cambria Math" w:cs="Times New Roman"/>
                            <w:sz w:val="24"/>
                            <w:szCs w:val="24"/>
                            <w:lang w:val="en-US"/>
                          </w:rPr>
                          <m:t>t</m:t>
                        </m:r>
                        <m:r>
                          <w:rPr>
                            <w:rFonts w:ascii="Cambria Math" w:eastAsia="Calibri" w:hAnsi="Cambria Math" w:cs="Times New Roman"/>
                            <w:sz w:val="24"/>
                            <w:szCs w:val="24"/>
                          </w:rPr>
                          <m:t>+0,000221</m:t>
                        </m:r>
                        <m:sSup>
                          <m:sSupPr>
                            <m:ctrlPr>
                              <w:rPr>
                                <w:rFonts w:ascii="Cambria Math" w:eastAsia="Calibri" w:hAnsi="Cambria Math" w:cs="Times New Roman"/>
                                <w:i/>
                                <w:sz w:val="24"/>
                                <w:szCs w:val="24"/>
                                <w:lang w:val="en-US"/>
                              </w:rPr>
                            </m:ctrlPr>
                          </m:sSupPr>
                          <m:e>
                            <m:r>
                              <w:rPr>
                                <w:rFonts w:ascii="Cambria Math" w:eastAsia="Calibri" w:hAnsi="Cambria Math" w:cs="Times New Roman"/>
                                <w:sz w:val="24"/>
                                <w:szCs w:val="24"/>
                                <w:lang w:val="en-US"/>
                              </w:rPr>
                              <m:t>t</m:t>
                            </m:r>
                          </m:e>
                          <m:sup>
                            <m:r>
                              <w:rPr>
                                <w:rFonts w:ascii="Cambria Math" w:eastAsia="Calibri" w:hAnsi="Cambria Math" w:cs="Times New Roman"/>
                                <w:sz w:val="24"/>
                                <w:szCs w:val="24"/>
                              </w:rPr>
                              <m:t>2</m:t>
                            </m:r>
                          </m:sup>
                        </m:sSup>
                      </m:e>
                    </m:d>
                  </m:den>
                </m:f>
              </m:oMath>
            </m:oMathPara>
          </w:p>
        </w:tc>
        <w:tc>
          <w:tcPr>
            <w:tcW w:w="3402" w:type="dxa"/>
            <w:vAlign w:val="center"/>
          </w:tcPr>
          <w:p w:rsidR="001B6FED" w:rsidRDefault="001B6FED" w:rsidP="00970EFE">
            <w:pPr>
              <w:spacing w:after="0" w:line="240" w:lineRule="auto"/>
              <w:jc w:val="both"/>
              <w:rPr>
                <w:rFonts w:ascii="Times New Roman" w:eastAsia="Calibri" w:hAnsi="Times New Roman" w:cs="Times New Roman"/>
                <w:sz w:val="24"/>
                <w:szCs w:val="24"/>
              </w:rPr>
            </w:pPr>
            <m:oMath>
              <m:r>
                <w:rPr>
                  <w:rFonts w:ascii="Cambria Math" w:hAnsi="Cambria Math" w:cs="Times New Roman"/>
                  <w:sz w:val="24"/>
                  <w:szCs w:val="24"/>
                  <w:lang w:val="en-US"/>
                </w:rPr>
                <m:t>ν</m:t>
              </m:r>
            </m:oMath>
            <w:r>
              <w:rPr>
                <w:rFonts w:ascii="Times New Roman" w:eastAsia="Calibri" w:hAnsi="Times New Roman" w:cs="Times New Roman"/>
                <w:sz w:val="24"/>
                <w:szCs w:val="24"/>
              </w:rPr>
              <w:t xml:space="preserve"> – кинематический коэффициент вязкости, </w:t>
            </w:r>
            <w:r w:rsidRPr="00527C3E">
              <w:rPr>
                <w:rFonts w:ascii="Times New Roman" w:eastAsia="Calibri" w:hAnsi="Times New Roman" w:cs="Times New Roman"/>
                <w:sz w:val="24"/>
                <w:szCs w:val="24"/>
              </w:rPr>
              <w:t>м</w:t>
            </w:r>
            <w:r w:rsidRPr="00527C3E">
              <w:rPr>
                <w:rFonts w:ascii="Times New Roman" w:eastAsia="Calibri" w:hAnsi="Times New Roman" w:cs="Times New Roman"/>
                <w:sz w:val="24"/>
                <w:szCs w:val="24"/>
                <w:vertAlign w:val="superscript"/>
              </w:rPr>
              <w:t>2</w:t>
            </w:r>
            <w:r w:rsidRPr="00527C3E">
              <w:rPr>
                <w:rFonts w:ascii="Times New Roman" w:eastAsia="Calibri" w:hAnsi="Times New Roman" w:cs="Times New Roman"/>
                <w:sz w:val="24"/>
                <w:szCs w:val="24"/>
              </w:rPr>
              <w:t>/с</w:t>
            </w:r>
            <w:r>
              <w:rPr>
                <w:rFonts w:ascii="Times New Roman" w:eastAsia="Calibri" w:hAnsi="Times New Roman" w:cs="Times New Roman"/>
                <w:sz w:val="24"/>
                <w:szCs w:val="24"/>
              </w:rPr>
              <w:t>,</w:t>
            </w:r>
          </w:p>
          <w:p w:rsidR="001B6FED" w:rsidRPr="001B6FED" w:rsidRDefault="001B6FED" w:rsidP="00970EFE">
            <w:pPr>
              <w:spacing w:after="0" w:line="240" w:lineRule="auto"/>
              <w:jc w:val="both"/>
              <w:rPr>
                <w:rFonts w:ascii="Times New Roman" w:eastAsia="Calibri" w:hAnsi="Times New Roman" w:cs="Times New Roman"/>
                <w:sz w:val="24"/>
                <w:szCs w:val="24"/>
              </w:rPr>
            </w:pPr>
            <m:oMath>
              <m:r>
                <m:rPr>
                  <m:sty m:val="p"/>
                </m:rPr>
                <w:rPr>
                  <w:rFonts w:ascii="Cambria Math" w:hAnsi="Cambria Math" w:cs="Times New Roman"/>
                  <w:sz w:val="24"/>
                  <w:szCs w:val="24"/>
                  <w:lang w:val="en-US"/>
                </w:rPr>
                <m:t>g</m:t>
              </m:r>
              <m:r>
                <m:rPr>
                  <m:sty m:val="p"/>
                </m:rPr>
                <w:rPr>
                  <w:rFonts w:ascii="Cambria Math" w:hAnsi="Cambria Math" w:cs="Times New Roman"/>
                  <w:sz w:val="24"/>
                  <w:szCs w:val="24"/>
                </w:rPr>
                <m:t>=9,81</m:t>
              </m:r>
            </m:oMath>
            <w:r w:rsidRPr="00527C3E">
              <w:rPr>
                <w:rFonts w:ascii="Times New Roman" w:hAnsi="Times New Roman" w:cs="Times New Roman"/>
                <w:sz w:val="24"/>
                <w:szCs w:val="24"/>
              </w:rPr>
              <w:t xml:space="preserve"> м/с</w:t>
            </w:r>
            <w:r w:rsidRPr="00527C3E">
              <w:rPr>
                <w:rFonts w:ascii="Times New Roman" w:hAnsi="Times New Roman" w:cs="Times New Roman"/>
                <w:sz w:val="24"/>
                <w:szCs w:val="24"/>
                <w:vertAlign w:val="superscript"/>
              </w:rPr>
              <w:t>2</w:t>
            </w:r>
            <w:r w:rsidRPr="00527C3E">
              <w:rPr>
                <w:rFonts w:ascii="Times New Roman" w:hAnsi="Times New Roman" w:cs="Times New Roman"/>
                <w:sz w:val="24"/>
                <w:szCs w:val="24"/>
              </w:rPr>
              <w:t xml:space="preserve"> – ускорение свободного падения</w:t>
            </w:r>
            <w:r>
              <w:rPr>
                <w:rFonts w:ascii="Times New Roman" w:hAnsi="Times New Roman" w:cs="Times New Roman"/>
                <w:sz w:val="24"/>
                <w:szCs w:val="24"/>
              </w:rPr>
              <w:t>,</w:t>
            </w:r>
          </w:p>
          <w:p w:rsidR="00F66CCC" w:rsidRPr="00527C3E" w:rsidRDefault="00F66CCC" w:rsidP="00970EFE">
            <w:pPr>
              <w:spacing w:after="0" w:line="240" w:lineRule="auto"/>
              <w:jc w:val="both"/>
              <w:rPr>
                <w:rFonts w:ascii="Times New Roman" w:eastAsia="Calibri" w:hAnsi="Times New Roman" w:cs="Times New Roman"/>
                <w:sz w:val="24"/>
                <w:szCs w:val="24"/>
              </w:rPr>
            </w:pPr>
            <m:oMath>
              <m:r>
                <w:rPr>
                  <w:rFonts w:ascii="Cambria Math" w:hAnsi="Cambria Math" w:cs="Times New Roman"/>
                  <w:sz w:val="24"/>
                  <w:szCs w:val="24"/>
                </w:rPr>
                <m:t>d</m:t>
              </m:r>
            </m:oMath>
            <w:r w:rsidRPr="00527C3E">
              <w:rPr>
                <w:rFonts w:ascii="Times New Roman" w:eastAsia="Calibri" w:hAnsi="Times New Roman" w:cs="Times New Roman"/>
                <w:sz w:val="24"/>
                <w:szCs w:val="24"/>
              </w:rPr>
              <w:t xml:space="preserve"> – средний диаметр наносов, м,</w:t>
            </w:r>
          </w:p>
          <w:p w:rsidR="00F66CCC" w:rsidRDefault="00FB66B6" w:rsidP="00970EFE">
            <w:pPr>
              <w:spacing w:after="0" w:line="240" w:lineRule="auto"/>
              <w:jc w:val="both"/>
              <w:rPr>
                <w:rFonts w:ascii="Times New Roman" w:eastAsia="Times New Roman" w:hAnsi="Times New Roman" w:cs="Times New Roman"/>
                <w:sz w:val="24"/>
                <w:szCs w:val="24"/>
              </w:rPr>
            </w:pP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V</m:t>
                  </m:r>
                </m:e>
                <m:sub>
                  <m:r>
                    <w:rPr>
                      <w:rFonts w:ascii="Cambria Math" w:hAnsi="Cambria Math" w:cs="Times New Roman"/>
                      <w:sz w:val="24"/>
                      <w:szCs w:val="24"/>
                    </w:rPr>
                    <m:t>0</m:t>
                  </m:r>
                </m:sub>
              </m:sSub>
            </m:oMath>
            <w:r w:rsidR="00F66CCC" w:rsidRPr="00527C3E">
              <w:rPr>
                <w:rFonts w:ascii="Times New Roman" w:eastAsia="Calibri" w:hAnsi="Times New Roman" w:cs="Times New Roman"/>
                <w:sz w:val="24"/>
                <w:szCs w:val="24"/>
              </w:rPr>
              <w:t xml:space="preserve"> – непередвигающая скорость, </w:t>
            </w:r>
            <w:r w:rsidR="00F66CCC" w:rsidRPr="00527C3E">
              <w:rPr>
                <w:rFonts w:ascii="Times New Roman" w:eastAsia="Times New Roman" w:hAnsi="Times New Roman" w:cs="Times New Roman"/>
                <w:sz w:val="24"/>
                <w:szCs w:val="24"/>
              </w:rPr>
              <w:t>м/с,</w:t>
            </w:r>
          </w:p>
          <w:p w:rsidR="001B6FED" w:rsidRDefault="001B6FED" w:rsidP="001B6FED">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rPr>
                <m:t>V</m:t>
              </m:r>
            </m:oMath>
            <w:r w:rsidRPr="00527C3E">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sidRPr="00527C3E">
              <w:rPr>
                <w:rFonts w:ascii="Times New Roman" w:eastAsia="Times New Roman" w:hAnsi="Times New Roman" w:cs="Times New Roman"/>
                <w:sz w:val="24"/>
                <w:szCs w:val="24"/>
              </w:rPr>
              <w:t>скорость потока</w:t>
            </w:r>
            <w:r>
              <w:rPr>
                <w:rFonts w:ascii="Times New Roman" w:eastAsia="Times New Roman" w:hAnsi="Times New Roman" w:cs="Times New Roman"/>
                <w:sz w:val="24"/>
                <w:szCs w:val="24"/>
              </w:rPr>
              <w:t>, м</w:t>
            </w:r>
            <w:r w:rsidRPr="007C3EDC">
              <w:rPr>
                <w:rFonts w:ascii="Times New Roman" w:eastAsia="Times New Roman" w:hAnsi="Times New Roman" w:cs="Times New Roman"/>
                <w:sz w:val="24"/>
                <w:szCs w:val="24"/>
              </w:rPr>
              <w:t>/</w:t>
            </w:r>
            <w:r>
              <w:rPr>
                <w:rFonts w:ascii="Times New Roman" w:eastAsia="Times New Roman" w:hAnsi="Times New Roman" w:cs="Times New Roman"/>
                <w:sz w:val="24"/>
                <w:szCs w:val="24"/>
              </w:rPr>
              <w:t>с,</w:t>
            </w:r>
          </w:p>
          <w:p w:rsidR="00F66CCC" w:rsidRPr="00527C3E" w:rsidRDefault="00F66CCC" w:rsidP="00970EFE">
            <w:pPr>
              <w:spacing w:after="0" w:line="240" w:lineRule="auto"/>
              <w:jc w:val="both"/>
              <w:rPr>
                <w:rFonts w:ascii="Times New Roman" w:eastAsia="Calibri" w:hAnsi="Times New Roman" w:cs="Times New Roman"/>
                <w:sz w:val="24"/>
                <w:szCs w:val="24"/>
              </w:rPr>
            </w:pPr>
            <m:oMath>
              <m:r>
                <w:rPr>
                  <w:rFonts w:ascii="Cambria Math" w:eastAsia="Calibri" w:hAnsi="Cambria Math" w:cs="Times New Roman"/>
                  <w:sz w:val="24"/>
                  <w:szCs w:val="24"/>
                  <w:lang w:val="en-US"/>
                </w:rPr>
                <m:t>t</m:t>
              </m:r>
            </m:oMath>
            <w:r w:rsidRPr="00527C3E">
              <w:rPr>
                <w:rFonts w:ascii="Times New Roman" w:eastAsia="Calibri" w:hAnsi="Times New Roman" w:cs="Times New Roman"/>
                <w:sz w:val="24"/>
                <w:szCs w:val="24"/>
              </w:rPr>
              <w:t xml:space="preserve"> – температура воды, ˚С.</w:t>
            </w:r>
          </w:p>
          <w:p w:rsidR="00F66CCC" w:rsidRPr="00527C3E" w:rsidRDefault="00F66CCC" w:rsidP="00970EFE">
            <w:pPr>
              <w:spacing w:after="0" w:line="240" w:lineRule="auto"/>
              <w:jc w:val="both"/>
              <w:rPr>
                <w:rFonts w:ascii="Times New Roman" w:eastAsia="Calibri" w:hAnsi="Times New Roman" w:cs="Times New Roman"/>
                <w:sz w:val="24"/>
                <w:szCs w:val="24"/>
              </w:rPr>
            </w:pPr>
          </w:p>
          <w:p w:rsidR="001B6FED" w:rsidRDefault="001B6FED" w:rsidP="00970EFE">
            <w:pPr>
              <w:spacing w:after="0" w:line="240" w:lineRule="auto"/>
              <w:jc w:val="both"/>
              <w:rPr>
                <w:rFonts w:ascii="Times New Roman" w:eastAsia="Calibri" w:hAnsi="Times New Roman" w:cs="Times New Roman"/>
                <w:sz w:val="24"/>
                <w:szCs w:val="24"/>
              </w:rPr>
            </w:pPr>
            <w:r w:rsidRPr="00527C3E">
              <w:rPr>
                <w:rFonts w:ascii="Times New Roman" w:eastAsia="Calibri" w:hAnsi="Times New Roman" w:cs="Times New Roman"/>
                <w:sz w:val="24"/>
                <w:szCs w:val="24"/>
              </w:rPr>
              <w:t xml:space="preserve">Формула действительна при </w:t>
            </w:r>
            <m:oMath>
              <m:f>
                <m:fPr>
                  <m:ctrlPr>
                    <w:rPr>
                      <w:rFonts w:ascii="Cambria Math" w:hAnsi="Cambria Math" w:cs="Times New Roman"/>
                      <w:i/>
                      <w:sz w:val="24"/>
                      <w:szCs w:val="24"/>
                      <w:lang w:val="en-US"/>
                    </w:rPr>
                  </m:ctrlPr>
                </m:fPr>
                <m:num>
                  <m:r>
                    <w:rPr>
                      <w:rFonts w:ascii="Cambria Math" w:hAnsi="Cambria Math" w:cs="Times New Roman"/>
                      <w:sz w:val="24"/>
                      <w:szCs w:val="24"/>
                      <w:lang w:val="en-US"/>
                    </w:rPr>
                    <m:t>V</m:t>
                  </m:r>
                </m:num>
                <m:den>
                  <m:sSub>
                    <m:sSubPr>
                      <m:ctrlPr>
                        <w:rPr>
                          <w:rFonts w:ascii="Cambria Math" w:hAnsi="Cambria Math" w:cs="Times New Roman"/>
                          <w:i/>
                          <w:sz w:val="24"/>
                          <w:szCs w:val="24"/>
                          <w:lang w:val="en-US"/>
                        </w:rPr>
                      </m:ctrlPr>
                    </m:sSubPr>
                    <m:e>
                      <m:r>
                        <w:rPr>
                          <w:rFonts w:ascii="Cambria Math" w:hAnsi="Cambria Math" w:cs="Times New Roman"/>
                          <w:sz w:val="24"/>
                          <w:szCs w:val="24"/>
                          <w:lang w:val="en-US"/>
                        </w:rPr>
                        <m:t>V</m:t>
                      </m:r>
                    </m:e>
                    <m:sub>
                      <m:r>
                        <w:rPr>
                          <w:rFonts w:ascii="Cambria Math" w:hAnsi="Cambria Math" w:cs="Times New Roman"/>
                          <w:sz w:val="24"/>
                          <w:szCs w:val="24"/>
                        </w:rPr>
                        <m:t>0</m:t>
                      </m:r>
                    </m:sub>
                  </m:sSub>
                </m:den>
              </m:f>
              <m:r>
                <w:rPr>
                  <w:rFonts w:ascii="Cambria Math" w:hAnsi="Cambria Math" w:cs="Times New Roman"/>
                  <w:sz w:val="24"/>
                  <w:szCs w:val="24"/>
                </w:rPr>
                <m:t>&gt;1,2</m:t>
              </m:r>
            </m:oMath>
            <w:r w:rsidRPr="00527C3E">
              <w:rPr>
                <w:rFonts w:ascii="Times New Roman" w:eastAsia="Calibri" w:hAnsi="Times New Roman" w:cs="Times New Roman"/>
                <w:sz w:val="24"/>
                <w:szCs w:val="24"/>
              </w:rPr>
              <w:t xml:space="preserve"> и </w:t>
            </w:r>
            <m:oMath>
              <m:r>
                <w:rPr>
                  <w:rFonts w:ascii="Cambria Math" w:eastAsia="Calibri" w:hAnsi="Cambria Math" w:cs="Times New Roman"/>
                  <w:sz w:val="24"/>
                  <w:szCs w:val="24"/>
                </w:rPr>
                <m:t>0,1≤d≤1,0</m:t>
              </m:r>
            </m:oMath>
            <w:r w:rsidRPr="00527C3E">
              <w:rPr>
                <w:rFonts w:ascii="Times New Roman" w:eastAsia="Calibri" w:hAnsi="Times New Roman" w:cs="Times New Roman"/>
                <w:sz w:val="24"/>
                <w:szCs w:val="24"/>
              </w:rPr>
              <w:t xml:space="preserve"> мм.</w:t>
            </w:r>
          </w:p>
          <w:p w:rsidR="001B6FED" w:rsidRDefault="001B6FED" w:rsidP="00970EFE">
            <w:pPr>
              <w:spacing w:after="0" w:line="240" w:lineRule="auto"/>
              <w:jc w:val="both"/>
              <w:rPr>
                <w:rFonts w:ascii="Times New Roman" w:eastAsia="Calibri" w:hAnsi="Times New Roman" w:cs="Times New Roman"/>
                <w:sz w:val="24"/>
                <w:szCs w:val="24"/>
              </w:rPr>
            </w:pPr>
          </w:p>
          <w:p w:rsidR="00F66CCC" w:rsidRPr="001B6FED" w:rsidRDefault="00F66CCC" w:rsidP="00970EFE">
            <w:pPr>
              <w:spacing w:after="0" w:line="240" w:lineRule="auto"/>
              <w:jc w:val="both"/>
              <w:rPr>
                <w:rFonts w:ascii="Times New Roman" w:eastAsia="Calibri" w:hAnsi="Times New Roman" w:cs="Times New Roman"/>
                <w:sz w:val="24"/>
                <w:szCs w:val="24"/>
              </w:rPr>
            </w:pPr>
            <w:r w:rsidRPr="00527C3E">
              <w:rPr>
                <w:rFonts w:ascii="Times New Roman" w:eastAsia="Calibri" w:hAnsi="Times New Roman" w:cs="Times New Roman"/>
                <w:sz w:val="24"/>
                <w:szCs w:val="24"/>
              </w:rPr>
              <w:t>Получена методом размерностей на основе зависимостей Гончарова, Карасева,</w:t>
            </w:r>
            <w:r w:rsidR="001B6FED">
              <w:rPr>
                <w:rFonts w:ascii="Times New Roman" w:eastAsia="Calibri" w:hAnsi="Times New Roman" w:cs="Times New Roman"/>
                <w:sz w:val="24"/>
                <w:szCs w:val="24"/>
              </w:rPr>
              <w:t xml:space="preserve"> Гришанина, Эйнштейна и Брауна.</w:t>
            </w:r>
          </w:p>
        </w:tc>
      </w:tr>
      <w:tr w:rsidR="00F66CCC" w:rsidRPr="00527C3E" w:rsidTr="000C5C6A">
        <w:trPr>
          <w:trHeight w:val="454"/>
        </w:trPr>
        <w:tc>
          <w:tcPr>
            <w:tcW w:w="9167" w:type="dxa"/>
            <w:gridSpan w:val="3"/>
            <w:vAlign w:val="center"/>
          </w:tcPr>
          <w:p w:rsidR="00F66CCC" w:rsidRPr="00527C3E" w:rsidRDefault="00F66CCC" w:rsidP="00970EFE">
            <w:pPr>
              <w:spacing w:after="0" w:line="240" w:lineRule="auto"/>
              <w:jc w:val="center"/>
              <w:rPr>
                <w:rFonts w:ascii="Times New Roman" w:eastAsia="Calibri" w:hAnsi="Times New Roman" w:cs="Times New Roman"/>
                <w:sz w:val="24"/>
                <w:szCs w:val="24"/>
              </w:rPr>
            </w:pPr>
            <w:r w:rsidRPr="00527C3E">
              <w:rPr>
                <w:rFonts w:ascii="Times New Roman" w:hAnsi="Times New Roman" w:cs="Times New Roman"/>
                <w:sz w:val="24"/>
                <w:szCs w:val="24"/>
              </w:rPr>
              <w:t>1.2 – Расход донных наносов в функции расхода воды</w:t>
            </w:r>
          </w:p>
        </w:tc>
      </w:tr>
      <w:tr w:rsidR="00F66CCC" w:rsidRPr="00527C3E" w:rsidTr="000C5C6A">
        <w:trPr>
          <w:trHeight w:val="454"/>
        </w:trPr>
        <w:tc>
          <w:tcPr>
            <w:tcW w:w="1371" w:type="dxa"/>
            <w:vAlign w:val="center"/>
          </w:tcPr>
          <w:p w:rsidR="00F66CCC" w:rsidRPr="00527C3E" w:rsidRDefault="00F66CCC" w:rsidP="00970EFE">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19. А. Шоклич (1934)</w:t>
            </w:r>
            <w:r w:rsidRPr="00527C3E">
              <w:rPr>
                <w:rFonts w:ascii="Times New Roman" w:hAnsi="Times New Roman" w:cs="Times New Roman"/>
                <w:sz w:val="24"/>
                <w:szCs w:val="24"/>
                <w:lang w:val="en-US"/>
              </w:rPr>
              <w:t xml:space="preserve"> [</w:t>
            </w:r>
            <w:r w:rsidRPr="00527C3E">
              <w:rPr>
                <w:rFonts w:ascii="Times New Roman" w:hAnsi="Times New Roman" w:cs="Times New Roman"/>
                <w:sz w:val="24"/>
                <w:szCs w:val="24"/>
              </w:rPr>
              <w:t>1</w:t>
            </w:r>
            <w:r w:rsidRPr="00527C3E">
              <w:rPr>
                <w:rFonts w:ascii="Times New Roman" w:hAnsi="Times New Roman" w:cs="Times New Roman"/>
                <w:sz w:val="24"/>
                <w:szCs w:val="24"/>
                <w:lang w:val="en-US"/>
              </w:rPr>
              <w:t>46]</w:t>
            </w:r>
          </w:p>
        </w:tc>
        <w:tc>
          <w:tcPr>
            <w:tcW w:w="4394" w:type="dxa"/>
            <w:vAlign w:val="center"/>
          </w:tcPr>
          <w:p w:rsidR="00F66CCC" w:rsidRPr="00527C3E" w:rsidRDefault="00FB66B6" w:rsidP="00970EFE">
            <w:pPr>
              <w:spacing w:after="0" w:line="240" w:lineRule="auto"/>
              <w:jc w:val="both"/>
              <w:rPr>
                <w:rFonts w:ascii="Times New Roman" w:eastAsia="Calibri"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=7000</m:t>
              </m:r>
              <m:f>
                <m:fPr>
                  <m:ctrlPr>
                    <w:rPr>
                      <w:rFonts w:ascii="Cambria Math" w:hAnsi="Cambria Math" w:cs="Times New Roman"/>
                      <w:i/>
                      <w:sz w:val="24"/>
                      <w:szCs w:val="24"/>
                    </w:rPr>
                  </m:ctrlPr>
                </m:fPr>
                <m:num>
                  <m:sSup>
                    <m:sSupPr>
                      <m:ctrlPr>
                        <w:rPr>
                          <w:rFonts w:ascii="Cambria Math" w:hAnsi="Cambria Math" w:cs="Times New Roman"/>
                          <w:i/>
                          <w:sz w:val="24"/>
                          <w:szCs w:val="24"/>
                        </w:rPr>
                      </m:ctrlPr>
                    </m:sSupPr>
                    <m:e>
                      <m:r>
                        <w:rPr>
                          <w:rFonts w:ascii="Cambria Math" w:hAnsi="Cambria Math" w:cs="Times New Roman"/>
                          <w:sz w:val="24"/>
                          <w:szCs w:val="24"/>
                        </w:rPr>
                        <m:t>I</m:t>
                      </m:r>
                    </m:e>
                    <m:sup>
                      <m:f>
                        <m:fPr>
                          <m:ctrlPr>
                            <w:rPr>
                              <w:rFonts w:ascii="Cambria Math" w:hAnsi="Cambria Math" w:cs="Times New Roman"/>
                              <w:i/>
                              <w:sz w:val="24"/>
                              <w:szCs w:val="24"/>
                            </w:rPr>
                          </m:ctrlPr>
                        </m:fPr>
                        <m:num>
                          <m:r>
                            <w:rPr>
                              <w:rFonts w:ascii="Cambria Math" w:hAnsi="Cambria Math" w:cs="Times New Roman"/>
                              <w:sz w:val="24"/>
                              <w:szCs w:val="24"/>
                            </w:rPr>
                            <m:t>3</m:t>
                          </m:r>
                        </m:num>
                        <m:den>
                          <m:r>
                            <w:rPr>
                              <w:rFonts w:ascii="Cambria Math" w:hAnsi="Cambria Math" w:cs="Times New Roman"/>
                              <w:sz w:val="24"/>
                              <w:szCs w:val="24"/>
                            </w:rPr>
                            <m:t>2</m:t>
                          </m:r>
                        </m:den>
                      </m:f>
                    </m:sup>
                  </m:sSup>
                </m:num>
                <m:den>
                  <m:sSup>
                    <m:sSupPr>
                      <m:ctrlPr>
                        <w:rPr>
                          <w:rFonts w:ascii="Cambria Math" w:hAnsi="Cambria Math" w:cs="Times New Roman"/>
                          <w:i/>
                          <w:sz w:val="24"/>
                          <w:szCs w:val="24"/>
                        </w:rPr>
                      </m:ctrlPr>
                    </m:sSupPr>
                    <m:e>
                      <m:r>
                        <w:rPr>
                          <w:rFonts w:ascii="Cambria Math" w:hAnsi="Cambria Math" w:cs="Times New Roman"/>
                          <w:sz w:val="24"/>
                          <w:szCs w:val="24"/>
                        </w:rPr>
                        <m:t>d</m:t>
                      </m:r>
                    </m:e>
                    <m:sup>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2</m:t>
                          </m:r>
                        </m:den>
                      </m:f>
                    </m:sup>
                  </m:sSup>
                </m:den>
              </m:f>
              <m:d>
                <m:dPr>
                  <m:ctrlPr>
                    <w:rPr>
                      <w:rFonts w:ascii="Cambria Math" w:eastAsia="Calibri" w:hAnsi="Cambria Math" w:cs="Times New Roman"/>
                      <w:i/>
                      <w:sz w:val="24"/>
                      <w:szCs w:val="24"/>
                    </w:rPr>
                  </m:ctrlPr>
                </m:dPr>
                <m:e>
                  <m:r>
                    <w:rPr>
                      <w:rFonts w:ascii="Cambria Math" w:eastAsia="Calibri" w:hAnsi="Cambria Math" w:cs="Times New Roman"/>
                      <w:sz w:val="24"/>
                      <w:szCs w:val="24"/>
                      <w:lang w:val="en-US"/>
                    </w:rPr>
                    <m:t>q</m:t>
                  </m:r>
                  <m:r>
                    <w:rPr>
                      <w:rFonts w:ascii="Cambria Math" w:eastAsia="Calibri" w:hAnsi="Cambria Math" w:cs="Times New Roman"/>
                      <w:sz w:val="24"/>
                      <w:szCs w:val="24"/>
                    </w:rPr>
                    <m:t>-</m:t>
                  </m:r>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q</m:t>
                      </m:r>
                    </m:e>
                    <m:sub>
                      <m:r>
                        <w:rPr>
                          <w:rFonts w:ascii="Cambria Math" w:eastAsia="Calibri" w:hAnsi="Cambria Math" w:cs="Times New Roman"/>
                          <w:sz w:val="24"/>
                          <w:szCs w:val="24"/>
                        </w:rPr>
                        <m:t>0</m:t>
                      </m:r>
                    </m:sub>
                  </m:sSub>
                </m:e>
              </m:d>
            </m:oMath>
            <w:r w:rsidR="00F66CCC" w:rsidRPr="00527C3E">
              <w:rPr>
                <w:rFonts w:ascii="Times New Roman" w:eastAsia="Calibri" w:hAnsi="Times New Roman" w:cs="Times New Roman"/>
                <w:sz w:val="24"/>
                <w:szCs w:val="24"/>
              </w:rPr>
              <w:t xml:space="preserve"> </w:t>
            </w:r>
            <w:r w:rsidR="00F66CCC" w:rsidRPr="00527C3E">
              <w:rPr>
                <w:rFonts w:ascii="Times New Roman" w:hAnsi="Times New Roman" w:cs="Times New Roman"/>
                <w:sz w:val="24"/>
                <w:szCs w:val="24"/>
              </w:rPr>
              <w:t>кг/с/м</w:t>
            </w:r>
          </w:p>
          <w:p w:rsidR="00F66CCC" w:rsidRPr="00527C3E" w:rsidRDefault="00F66CCC" w:rsidP="00970EFE">
            <w:pPr>
              <w:spacing w:after="0" w:line="240" w:lineRule="auto"/>
              <w:jc w:val="both"/>
              <w:rPr>
                <w:rFonts w:ascii="Times New Roman" w:eastAsia="Calibri" w:hAnsi="Times New Roman" w:cs="Times New Roman"/>
                <w:sz w:val="24"/>
                <w:szCs w:val="24"/>
              </w:rPr>
            </w:pPr>
          </w:p>
          <w:p w:rsidR="00F66CCC" w:rsidRPr="00FF36D5" w:rsidRDefault="00F66CCC" w:rsidP="00970EFE">
            <w:pPr>
              <w:spacing w:after="0" w:line="240" w:lineRule="auto"/>
              <w:jc w:val="both"/>
              <w:rPr>
                <w:rFonts w:ascii="Times New Roman" w:eastAsia="Calibri" w:hAnsi="Times New Roman" w:cs="Times New Roman"/>
                <w:sz w:val="24"/>
                <w:szCs w:val="24"/>
              </w:rPr>
            </w:pPr>
            <w:r w:rsidRPr="00527C3E">
              <w:rPr>
                <w:rFonts w:ascii="Times New Roman" w:eastAsia="Calibri" w:hAnsi="Times New Roman" w:cs="Times New Roman"/>
                <w:sz w:val="24"/>
                <w:szCs w:val="24"/>
              </w:rPr>
              <w:t>для</w:t>
            </w:r>
            <m:oMath>
              <m:r>
                <w:rPr>
                  <w:rFonts w:ascii="Cambria Math" w:eastAsia="Calibri" w:hAnsi="Cambria Math" w:cs="Times New Roman"/>
                  <w:sz w:val="24"/>
                  <w:szCs w:val="24"/>
                </w:rPr>
                <m:t xml:space="preserve"> </m:t>
              </m:r>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ρ</m:t>
                  </m:r>
                </m:e>
                <m:sub>
                  <m:r>
                    <w:rPr>
                      <w:rFonts w:ascii="Cambria Math" w:eastAsia="Calibri" w:hAnsi="Cambria Math" w:cs="Times New Roman"/>
                      <w:sz w:val="24"/>
                      <w:szCs w:val="24"/>
                    </w:rPr>
                    <m:t>т</m:t>
                  </m:r>
                </m:sub>
              </m:sSub>
              <m:r>
                <w:rPr>
                  <w:rFonts w:ascii="Cambria Math" w:eastAsia="Calibri" w:hAnsi="Cambria Math" w:cs="Times New Roman"/>
                  <w:sz w:val="24"/>
                  <w:szCs w:val="24"/>
                </w:rPr>
                <m:t>=2500</m:t>
              </m:r>
              <m:f>
                <m:fPr>
                  <m:ctrlPr>
                    <w:rPr>
                      <w:rFonts w:ascii="Cambria Math" w:eastAsia="Calibri" w:hAnsi="Cambria Math" w:cs="Times New Roman"/>
                      <w:i/>
                      <w:sz w:val="24"/>
                      <w:szCs w:val="24"/>
                      <w:lang w:val="en-US"/>
                    </w:rPr>
                  </m:ctrlPr>
                </m:fPr>
                <m:num>
                  <m:r>
                    <w:rPr>
                      <w:rFonts w:ascii="Cambria Math" w:eastAsia="Calibri" w:hAnsi="Cambria Math" w:cs="Times New Roman"/>
                      <w:sz w:val="24"/>
                      <w:szCs w:val="24"/>
                    </w:rPr>
                    <m:t>кг</m:t>
                  </m:r>
                </m:num>
                <m:den>
                  <m:sSup>
                    <m:sSupPr>
                      <m:ctrlPr>
                        <w:rPr>
                          <w:rFonts w:ascii="Cambria Math" w:eastAsia="Calibri" w:hAnsi="Cambria Math" w:cs="Times New Roman"/>
                          <w:i/>
                          <w:sz w:val="24"/>
                          <w:szCs w:val="24"/>
                        </w:rPr>
                      </m:ctrlPr>
                    </m:sSupPr>
                    <m:e>
                      <m:r>
                        <w:rPr>
                          <w:rFonts w:ascii="Cambria Math" w:eastAsia="Calibri" w:hAnsi="Cambria Math" w:cs="Times New Roman"/>
                          <w:sz w:val="24"/>
                          <w:szCs w:val="24"/>
                        </w:rPr>
                        <m:t>м</m:t>
                      </m:r>
                    </m:e>
                    <m:sup>
                      <m:r>
                        <w:rPr>
                          <w:rFonts w:ascii="Cambria Math" w:eastAsia="Calibri" w:hAnsi="Cambria Math" w:cs="Times New Roman"/>
                          <w:sz w:val="24"/>
                          <w:szCs w:val="24"/>
                        </w:rPr>
                        <m:t>3</m:t>
                      </m:r>
                    </m:sup>
                  </m:sSup>
                </m:den>
              </m:f>
              <m:r>
                <w:rPr>
                  <w:rFonts w:ascii="Cambria Math" w:eastAsia="Calibri" w:hAnsi="Cambria Math" w:cs="Times New Roman"/>
                  <w:sz w:val="24"/>
                  <w:szCs w:val="24"/>
                </w:rPr>
                <m:t xml:space="preserve">   </m:t>
              </m:r>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q</m:t>
                  </m:r>
                </m:e>
                <m:sub>
                  <m:r>
                    <w:rPr>
                      <w:rFonts w:ascii="Cambria Math" w:eastAsia="Calibri" w:hAnsi="Cambria Math" w:cs="Times New Roman"/>
                      <w:sz w:val="24"/>
                      <w:szCs w:val="24"/>
                    </w:rPr>
                    <m:t>0</m:t>
                  </m:r>
                </m:sub>
              </m:sSub>
              <m:r>
                <w:rPr>
                  <w:rFonts w:ascii="Cambria Math" w:eastAsia="Calibri" w:hAnsi="Cambria Math" w:cs="Times New Roman"/>
                  <w:sz w:val="24"/>
                  <w:szCs w:val="24"/>
                </w:rPr>
                <m:t>=</m:t>
              </m:r>
              <m:f>
                <m:fPr>
                  <m:ctrlPr>
                    <w:rPr>
                      <w:rFonts w:ascii="Cambria Math" w:eastAsia="Calibri" w:hAnsi="Cambria Math" w:cs="Times New Roman"/>
                      <w:i/>
                      <w:sz w:val="24"/>
                      <w:szCs w:val="24"/>
                      <w:lang w:val="en-US"/>
                    </w:rPr>
                  </m:ctrlPr>
                </m:fPr>
                <m:num>
                  <m:r>
                    <w:rPr>
                      <w:rFonts w:ascii="Cambria Math" w:eastAsia="Calibri" w:hAnsi="Cambria Math" w:cs="Times New Roman"/>
                      <w:sz w:val="24"/>
                      <w:szCs w:val="24"/>
                    </w:rPr>
                    <m:t>0,00001944</m:t>
                  </m:r>
                  <m:r>
                    <w:rPr>
                      <w:rFonts w:ascii="Cambria Math" w:eastAsia="Calibri" w:hAnsi="Cambria Math" w:cs="Times New Roman"/>
                      <w:sz w:val="24"/>
                      <w:szCs w:val="24"/>
                      <w:lang w:val="en-US"/>
                    </w:rPr>
                    <m:t>d</m:t>
                  </m:r>
                </m:num>
                <m:den>
                  <m:sSup>
                    <m:sSupPr>
                      <m:ctrlPr>
                        <w:rPr>
                          <w:rFonts w:ascii="Cambria Math" w:hAnsi="Cambria Math" w:cs="Times New Roman"/>
                          <w:i/>
                          <w:sz w:val="24"/>
                          <w:szCs w:val="24"/>
                        </w:rPr>
                      </m:ctrlPr>
                    </m:sSupPr>
                    <m:e>
                      <m:r>
                        <w:rPr>
                          <w:rFonts w:ascii="Cambria Math" w:hAnsi="Cambria Math" w:cs="Times New Roman"/>
                          <w:sz w:val="24"/>
                          <w:szCs w:val="24"/>
                        </w:rPr>
                        <m:t>I</m:t>
                      </m:r>
                    </m:e>
                    <m:sup>
                      <m:f>
                        <m:fPr>
                          <m:ctrlPr>
                            <w:rPr>
                              <w:rFonts w:ascii="Cambria Math" w:hAnsi="Cambria Math" w:cs="Times New Roman"/>
                              <w:i/>
                              <w:sz w:val="24"/>
                              <w:szCs w:val="24"/>
                            </w:rPr>
                          </m:ctrlPr>
                        </m:fPr>
                        <m:num>
                          <m:r>
                            <w:rPr>
                              <w:rFonts w:ascii="Cambria Math" w:hAnsi="Cambria Math" w:cs="Times New Roman"/>
                              <w:sz w:val="24"/>
                              <w:szCs w:val="24"/>
                            </w:rPr>
                            <m:t>4</m:t>
                          </m:r>
                        </m:num>
                        <m:den>
                          <m:r>
                            <w:rPr>
                              <w:rFonts w:ascii="Cambria Math" w:hAnsi="Cambria Math" w:cs="Times New Roman"/>
                              <w:sz w:val="24"/>
                              <w:szCs w:val="24"/>
                            </w:rPr>
                            <m:t>3</m:t>
                          </m:r>
                        </m:den>
                      </m:f>
                    </m:sup>
                  </m:sSup>
                </m:den>
              </m:f>
            </m:oMath>
            <w:r w:rsidRPr="00527C3E">
              <w:rPr>
                <w:rFonts w:ascii="Times New Roman" w:eastAsia="Calibri" w:hAnsi="Times New Roman" w:cs="Times New Roman"/>
                <w:sz w:val="24"/>
                <w:szCs w:val="24"/>
              </w:rPr>
              <w:t xml:space="preserve"> </w:t>
            </w:r>
          </w:p>
        </w:tc>
        <w:tc>
          <w:tcPr>
            <w:tcW w:w="3402" w:type="dxa"/>
            <w:vAlign w:val="center"/>
          </w:tcPr>
          <w:p w:rsidR="009F0DCA" w:rsidRDefault="009F0DCA" w:rsidP="00970EFE">
            <w:pPr>
              <w:spacing w:after="0" w:line="240" w:lineRule="auto"/>
              <w:jc w:val="both"/>
              <w:rPr>
                <w:rFonts w:ascii="Times New Roman" w:eastAsia="Calibri" w:hAnsi="Times New Roman" w:cs="Times New Roman"/>
                <w:sz w:val="24"/>
                <w:szCs w:val="24"/>
              </w:rPr>
            </w:pPr>
            <m:oMath>
              <m:r>
                <w:rPr>
                  <w:rFonts w:ascii="Cambria Math" w:hAnsi="Cambria Math" w:cs="Times New Roman"/>
                  <w:sz w:val="24"/>
                  <w:szCs w:val="24"/>
                </w:rPr>
                <m:t>I</m:t>
              </m:r>
            </m:oMath>
            <w:r>
              <w:rPr>
                <w:rFonts w:ascii="Times New Roman" w:eastAsia="Calibri" w:hAnsi="Times New Roman" w:cs="Times New Roman"/>
                <w:sz w:val="24"/>
                <w:szCs w:val="24"/>
              </w:rPr>
              <w:t xml:space="preserve"> – уклон,</w:t>
            </w:r>
          </w:p>
          <w:p w:rsidR="009F0DCA" w:rsidRDefault="009F0DCA" w:rsidP="00970EFE">
            <w:pPr>
              <w:spacing w:after="0" w:line="240" w:lineRule="auto"/>
              <w:jc w:val="both"/>
              <w:rPr>
                <w:rFonts w:ascii="Times New Roman" w:eastAsia="Calibri" w:hAnsi="Times New Roman" w:cs="Times New Roman"/>
                <w:sz w:val="24"/>
                <w:szCs w:val="24"/>
              </w:rPr>
            </w:pPr>
            <m:oMath>
              <m:r>
                <w:rPr>
                  <w:rFonts w:ascii="Cambria Math" w:hAnsi="Cambria Math" w:cs="Times New Roman"/>
                  <w:sz w:val="24"/>
                  <w:szCs w:val="24"/>
                  <w:lang w:val="en-US"/>
                </w:rPr>
                <m:t>d</m:t>
              </m:r>
            </m:oMath>
            <w:r w:rsidRPr="00527C3E">
              <w:rPr>
                <w:rFonts w:ascii="Times New Roman" w:hAnsi="Times New Roman" w:cs="Times New Roman"/>
                <w:sz w:val="24"/>
                <w:szCs w:val="24"/>
              </w:rPr>
              <w:t xml:space="preserve"> – размер частиц, мм</w:t>
            </w:r>
            <w:r>
              <w:rPr>
                <w:rFonts w:ascii="Times New Roman" w:hAnsi="Times New Roman" w:cs="Times New Roman"/>
                <w:sz w:val="24"/>
                <w:szCs w:val="24"/>
              </w:rPr>
              <w:t>,</w:t>
            </w:r>
          </w:p>
          <w:p w:rsidR="00F66CCC" w:rsidRPr="00527C3E" w:rsidRDefault="00F66CCC" w:rsidP="00970EFE">
            <w:pPr>
              <w:spacing w:after="0" w:line="240" w:lineRule="auto"/>
              <w:jc w:val="both"/>
              <w:rPr>
                <w:rFonts w:ascii="Times New Roman" w:hAnsi="Times New Roman" w:cs="Times New Roman"/>
                <w:sz w:val="24"/>
                <w:szCs w:val="24"/>
              </w:rPr>
            </w:pPr>
            <m:oMath>
              <m:r>
                <w:rPr>
                  <w:rFonts w:ascii="Cambria Math" w:eastAsia="Calibri" w:hAnsi="Cambria Math" w:cs="Times New Roman"/>
                  <w:sz w:val="24"/>
                  <w:szCs w:val="24"/>
                  <w:lang w:val="en-US"/>
                </w:rPr>
                <m:t>q</m:t>
              </m:r>
            </m:oMath>
            <w:r w:rsidRPr="00527C3E">
              <w:rPr>
                <w:rFonts w:ascii="Times New Roman" w:hAnsi="Times New Roman" w:cs="Times New Roman"/>
                <w:sz w:val="24"/>
                <w:szCs w:val="24"/>
              </w:rPr>
              <w:t xml:space="preserve"> – расход воды, м</w:t>
            </w:r>
            <w:r w:rsidRPr="00527C3E">
              <w:rPr>
                <w:rFonts w:ascii="Times New Roman" w:hAnsi="Times New Roman" w:cs="Times New Roman"/>
                <w:sz w:val="24"/>
                <w:szCs w:val="24"/>
                <w:vertAlign w:val="superscript"/>
              </w:rPr>
              <w:t>3</w:t>
            </w:r>
            <w:r w:rsidRPr="00527C3E">
              <w:rPr>
                <w:rFonts w:ascii="Times New Roman" w:hAnsi="Times New Roman" w:cs="Times New Roman"/>
                <w:sz w:val="24"/>
                <w:szCs w:val="24"/>
              </w:rPr>
              <w:t>/с/м,</w:t>
            </w:r>
          </w:p>
          <w:p w:rsidR="00F66CCC" w:rsidRPr="00527C3E" w:rsidRDefault="00FB66B6" w:rsidP="00970EFE">
            <w:pPr>
              <w:spacing w:after="0" w:line="240" w:lineRule="auto"/>
              <w:jc w:val="both"/>
              <w:rPr>
                <w:rFonts w:ascii="Times New Roman" w:hAnsi="Times New Roman" w:cs="Times New Roman"/>
                <w:sz w:val="24"/>
                <w:szCs w:val="24"/>
              </w:rPr>
            </w:pPr>
            <m:oMath>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q</m:t>
                  </m:r>
                </m:e>
                <m:sub>
                  <m:r>
                    <w:rPr>
                      <w:rFonts w:ascii="Cambria Math" w:eastAsia="Calibri" w:hAnsi="Cambria Math" w:cs="Times New Roman"/>
                      <w:sz w:val="24"/>
                      <w:szCs w:val="24"/>
                    </w:rPr>
                    <m:t>0</m:t>
                  </m:r>
                </m:sub>
              </m:sSub>
            </m:oMath>
            <w:r w:rsidR="00F66CCC" w:rsidRPr="00527C3E">
              <w:rPr>
                <w:rFonts w:ascii="Times New Roman" w:hAnsi="Times New Roman" w:cs="Times New Roman"/>
                <w:sz w:val="24"/>
                <w:szCs w:val="24"/>
              </w:rPr>
              <w:t xml:space="preserve"> – критический расход начала движения, м</w:t>
            </w:r>
            <w:r w:rsidR="00F66CCC" w:rsidRPr="00527C3E">
              <w:rPr>
                <w:rFonts w:ascii="Times New Roman" w:hAnsi="Times New Roman" w:cs="Times New Roman"/>
                <w:sz w:val="24"/>
                <w:szCs w:val="24"/>
                <w:vertAlign w:val="superscript"/>
              </w:rPr>
              <w:t>3</w:t>
            </w:r>
            <w:r w:rsidR="001B666C">
              <w:rPr>
                <w:rFonts w:ascii="Times New Roman" w:hAnsi="Times New Roman" w:cs="Times New Roman"/>
                <w:sz w:val="24"/>
                <w:szCs w:val="24"/>
              </w:rPr>
              <w:t>/с/м</w:t>
            </w:r>
            <w:r w:rsidR="00F66CCC" w:rsidRPr="00527C3E">
              <w:rPr>
                <w:rFonts w:ascii="Times New Roman" w:hAnsi="Times New Roman" w:cs="Times New Roman"/>
                <w:sz w:val="24"/>
                <w:szCs w:val="24"/>
              </w:rPr>
              <w:t>.</w:t>
            </w:r>
          </w:p>
        </w:tc>
      </w:tr>
      <w:tr w:rsidR="00F66CCC" w:rsidRPr="00527C3E" w:rsidTr="000C5C6A">
        <w:trPr>
          <w:trHeight w:val="454"/>
        </w:trPr>
        <w:tc>
          <w:tcPr>
            <w:tcW w:w="1371" w:type="dxa"/>
            <w:vAlign w:val="center"/>
          </w:tcPr>
          <w:p w:rsidR="00F66CCC" w:rsidRPr="00527C3E" w:rsidRDefault="00F66CCC" w:rsidP="00970EFE">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20. А. Шоклич (1943) [1</w:t>
            </w:r>
            <w:r w:rsidRPr="00527C3E">
              <w:rPr>
                <w:rFonts w:ascii="Times New Roman" w:hAnsi="Times New Roman" w:cs="Times New Roman"/>
                <w:sz w:val="24"/>
                <w:szCs w:val="24"/>
                <w:lang w:val="en-US"/>
              </w:rPr>
              <w:t>46</w:t>
            </w:r>
            <w:r w:rsidRPr="00527C3E">
              <w:rPr>
                <w:rFonts w:ascii="Times New Roman" w:hAnsi="Times New Roman" w:cs="Times New Roman"/>
                <w:sz w:val="24"/>
                <w:szCs w:val="24"/>
              </w:rPr>
              <w:t>]</w:t>
            </w:r>
          </w:p>
        </w:tc>
        <w:tc>
          <w:tcPr>
            <w:tcW w:w="4394" w:type="dxa"/>
            <w:vAlign w:val="center"/>
          </w:tcPr>
          <w:p w:rsidR="00F66CCC" w:rsidRPr="00527C3E" w:rsidRDefault="00FB66B6" w:rsidP="00970EFE">
            <w:pPr>
              <w:spacing w:after="0" w:line="240" w:lineRule="auto"/>
              <w:jc w:val="both"/>
              <w:rPr>
                <w:rFonts w:ascii="Times New Roman" w:eastAsia="Calibri"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=2500</m:t>
              </m:r>
              <m:sSup>
                <m:sSupPr>
                  <m:ctrlPr>
                    <w:rPr>
                      <w:rFonts w:ascii="Cambria Math" w:hAnsi="Cambria Math" w:cs="Times New Roman"/>
                      <w:i/>
                      <w:sz w:val="24"/>
                      <w:szCs w:val="24"/>
                    </w:rPr>
                  </m:ctrlPr>
                </m:sSupPr>
                <m:e>
                  <m:r>
                    <w:rPr>
                      <w:rFonts w:ascii="Cambria Math" w:hAnsi="Cambria Math" w:cs="Times New Roman"/>
                      <w:sz w:val="24"/>
                      <w:szCs w:val="24"/>
                    </w:rPr>
                    <m:t>I</m:t>
                  </m:r>
                </m:e>
                <m:sup>
                  <m:f>
                    <m:fPr>
                      <m:ctrlPr>
                        <w:rPr>
                          <w:rFonts w:ascii="Cambria Math" w:hAnsi="Cambria Math" w:cs="Times New Roman"/>
                          <w:i/>
                          <w:sz w:val="24"/>
                          <w:szCs w:val="24"/>
                        </w:rPr>
                      </m:ctrlPr>
                    </m:fPr>
                    <m:num>
                      <m:r>
                        <w:rPr>
                          <w:rFonts w:ascii="Cambria Math" w:hAnsi="Cambria Math" w:cs="Times New Roman"/>
                          <w:sz w:val="24"/>
                          <w:szCs w:val="24"/>
                        </w:rPr>
                        <m:t>3</m:t>
                      </m:r>
                    </m:num>
                    <m:den>
                      <m:r>
                        <w:rPr>
                          <w:rFonts w:ascii="Cambria Math" w:hAnsi="Cambria Math" w:cs="Times New Roman"/>
                          <w:sz w:val="24"/>
                          <w:szCs w:val="24"/>
                        </w:rPr>
                        <m:t>2</m:t>
                      </m:r>
                    </m:den>
                  </m:f>
                </m:sup>
              </m:sSup>
              <m:d>
                <m:dPr>
                  <m:ctrlPr>
                    <w:rPr>
                      <w:rFonts w:ascii="Cambria Math" w:eastAsia="Calibri" w:hAnsi="Cambria Math" w:cs="Times New Roman"/>
                      <w:i/>
                      <w:sz w:val="24"/>
                      <w:szCs w:val="24"/>
                    </w:rPr>
                  </m:ctrlPr>
                </m:dPr>
                <m:e>
                  <m:r>
                    <w:rPr>
                      <w:rFonts w:ascii="Cambria Math" w:eastAsia="Calibri" w:hAnsi="Cambria Math" w:cs="Times New Roman"/>
                      <w:sz w:val="24"/>
                      <w:szCs w:val="24"/>
                      <w:lang w:val="en-US"/>
                    </w:rPr>
                    <m:t>q</m:t>
                  </m:r>
                  <m:r>
                    <w:rPr>
                      <w:rFonts w:ascii="Cambria Math" w:eastAsia="Calibri" w:hAnsi="Cambria Math" w:cs="Times New Roman"/>
                      <w:sz w:val="24"/>
                      <w:szCs w:val="24"/>
                    </w:rPr>
                    <m:t>-</m:t>
                  </m:r>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q</m:t>
                      </m:r>
                    </m:e>
                    <m:sub>
                      <m:r>
                        <w:rPr>
                          <w:rFonts w:ascii="Cambria Math" w:eastAsia="Calibri" w:hAnsi="Cambria Math" w:cs="Times New Roman"/>
                          <w:sz w:val="24"/>
                          <w:szCs w:val="24"/>
                        </w:rPr>
                        <m:t>0</m:t>
                      </m:r>
                    </m:sub>
                  </m:sSub>
                </m:e>
              </m:d>
            </m:oMath>
            <w:r w:rsidR="00F66CCC" w:rsidRPr="00527C3E">
              <w:rPr>
                <w:rFonts w:ascii="Times New Roman" w:eastAsia="Calibri" w:hAnsi="Times New Roman" w:cs="Times New Roman"/>
                <w:sz w:val="24"/>
                <w:szCs w:val="24"/>
              </w:rPr>
              <w:t xml:space="preserve"> </w:t>
            </w:r>
            <w:r w:rsidR="00F66CCC" w:rsidRPr="00527C3E">
              <w:rPr>
                <w:rFonts w:ascii="Times New Roman" w:hAnsi="Times New Roman" w:cs="Times New Roman"/>
                <w:sz w:val="24"/>
                <w:szCs w:val="24"/>
              </w:rPr>
              <w:t>кг/с/м</w:t>
            </w:r>
          </w:p>
          <w:p w:rsidR="00F66CCC" w:rsidRPr="00527C3E" w:rsidRDefault="00F66CCC" w:rsidP="00970EFE">
            <w:pPr>
              <w:spacing w:after="0" w:line="240" w:lineRule="auto"/>
              <w:jc w:val="both"/>
              <w:rPr>
                <w:rFonts w:ascii="Times New Roman" w:eastAsia="Calibri" w:hAnsi="Times New Roman" w:cs="Times New Roman"/>
                <w:sz w:val="24"/>
                <w:szCs w:val="24"/>
              </w:rPr>
            </w:pPr>
          </w:p>
          <w:p w:rsidR="00F66CCC" w:rsidRPr="00BB6CB1" w:rsidRDefault="00F66CCC" w:rsidP="00970EFE">
            <w:pPr>
              <w:spacing w:after="0" w:line="240" w:lineRule="auto"/>
              <w:jc w:val="both"/>
              <w:rPr>
                <w:rFonts w:ascii="Times New Roman" w:eastAsia="Calibri" w:hAnsi="Times New Roman" w:cs="Times New Roman"/>
                <w:sz w:val="24"/>
                <w:szCs w:val="24"/>
              </w:rPr>
            </w:pPr>
            <w:r w:rsidRPr="00527C3E">
              <w:rPr>
                <w:rFonts w:ascii="Times New Roman" w:eastAsia="Calibri" w:hAnsi="Times New Roman" w:cs="Times New Roman"/>
                <w:sz w:val="24"/>
                <w:szCs w:val="24"/>
              </w:rPr>
              <w:t>для</w:t>
            </w:r>
            <m:oMath>
              <m:r>
                <w:rPr>
                  <w:rFonts w:ascii="Cambria Math" w:eastAsia="Calibri" w:hAnsi="Cambria Math" w:cs="Times New Roman"/>
                  <w:sz w:val="24"/>
                  <w:szCs w:val="24"/>
                </w:rPr>
                <m:t xml:space="preserve"> </m:t>
              </m:r>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ρ</m:t>
                  </m:r>
                </m:e>
                <m:sub>
                  <m:r>
                    <w:rPr>
                      <w:rFonts w:ascii="Cambria Math" w:eastAsia="Calibri" w:hAnsi="Cambria Math" w:cs="Times New Roman"/>
                      <w:sz w:val="24"/>
                      <w:szCs w:val="24"/>
                    </w:rPr>
                    <m:t>т</m:t>
                  </m:r>
                </m:sub>
              </m:sSub>
              <m:r>
                <w:rPr>
                  <w:rFonts w:ascii="Cambria Math" w:eastAsia="Calibri" w:hAnsi="Cambria Math" w:cs="Times New Roman"/>
                  <w:sz w:val="24"/>
                  <w:szCs w:val="24"/>
                </w:rPr>
                <m:t>=2500</m:t>
              </m:r>
              <m:f>
                <m:fPr>
                  <m:ctrlPr>
                    <w:rPr>
                      <w:rFonts w:ascii="Cambria Math" w:eastAsia="Calibri" w:hAnsi="Cambria Math" w:cs="Times New Roman"/>
                      <w:i/>
                      <w:sz w:val="24"/>
                      <w:szCs w:val="24"/>
                      <w:lang w:val="en-US"/>
                    </w:rPr>
                  </m:ctrlPr>
                </m:fPr>
                <m:num>
                  <m:r>
                    <w:rPr>
                      <w:rFonts w:ascii="Cambria Math" w:eastAsia="Calibri" w:hAnsi="Cambria Math" w:cs="Times New Roman"/>
                      <w:sz w:val="24"/>
                      <w:szCs w:val="24"/>
                    </w:rPr>
                    <m:t>кг</m:t>
                  </m:r>
                </m:num>
                <m:den>
                  <m:sSup>
                    <m:sSupPr>
                      <m:ctrlPr>
                        <w:rPr>
                          <w:rFonts w:ascii="Cambria Math" w:eastAsia="Calibri" w:hAnsi="Cambria Math" w:cs="Times New Roman"/>
                          <w:i/>
                          <w:sz w:val="24"/>
                          <w:szCs w:val="24"/>
                        </w:rPr>
                      </m:ctrlPr>
                    </m:sSupPr>
                    <m:e>
                      <m:r>
                        <w:rPr>
                          <w:rFonts w:ascii="Cambria Math" w:eastAsia="Calibri" w:hAnsi="Cambria Math" w:cs="Times New Roman"/>
                          <w:sz w:val="24"/>
                          <w:szCs w:val="24"/>
                        </w:rPr>
                        <m:t>м</m:t>
                      </m:r>
                    </m:e>
                    <m:sup>
                      <m:r>
                        <w:rPr>
                          <w:rFonts w:ascii="Cambria Math" w:eastAsia="Calibri" w:hAnsi="Cambria Math" w:cs="Times New Roman"/>
                          <w:sz w:val="24"/>
                          <w:szCs w:val="24"/>
                        </w:rPr>
                        <m:t>3</m:t>
                      </m:r>
                    </m:sup>
                  </m:sSup>
                </m:den>
              </m:f>
              <m:r>
                <w:rPr>
                  <w:rFonts w:ascii="Cambria Math" w:eastAsia="Calibri" w:hAnsi="Cambria Math" w:cs="Times New Roman"/>
                  <w:sz w:val="24"/>
                  <w:szCs w:val="24"/>
                </w:rPr>
                <m:t xml:space="preserve">   </m:t>
              </m:r>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q</m:t>
                  </m:r>
                </m:e>
                <m:sub>
                  <m:r>
                    <w:rPr>
                      <w:rFonts w:ascii="Cambria Math" w:eastAsia="Calibri" w:hAnsi="Cambria Math" w:cs="Times New Roman"/>
                      <w:sz w:val="24"/>
                      <w:szCs w:val="24"/>
                    </w:rPr>
                    <m:t>0</m:t>
                  </m:r>
                </m:sub>
              </m:sSub>
              <m:r>
                <w:rPr>
                  <w:rFonts w:ascii="Cambria Math" w:eastAsia="Calibri" w:hAnsi="Cambria Math" w:cs="Times New Roman"/>
                  <w:sz w:val="24"/>
                  <w:szCs w:val="24"/>
                </w:rPr>
                <m:t>=</m:t>
              </m:r>
              <m:f>
                <m:fPr>
                  <m:ctrlPr>
                    <w:rPr>
                      <w:rFonts w:ascii="Cambria Math" w:eastAsia="Calibri" w:hAnsi="Cambria Math" w:cs="Times New Roman"/>
                      <w:i/>
                      <w:sz w:val="24"/>
                      <w:szCs w:val="24"/>
                      <w:lang w:val="en-US"/>
                    </w:rPr>
                  </m:ctrlPr>
                </m:fPr>
                <m:num>
                  <m:r>
                    <w:rPr>
                      <w:rFonts w:ascii="Cambria Math" w:eastAsia="Calibri" w:hAnsi="Cambria Math" w:cs="Times New Roman"/>
                      <w:sz w:val="24"/>
                      <w:szCs w:val="24"/>
                    </w:rPr>
                    <m:t>0,6</m:t>
                  </m:r>
                  <m:sSup>
                    <m:sSupPr>
                      <m:ctrlPr>
                        <w:rPr>
                          <w:rFonts w:ascii="Cambria Math" w:eastAsia="Calibri" w:hAnsi="Cambria Math" w:cs="Times New Roman"/>
                          <w:i/>
                          <w:sz w:val="24"/>
                          <w:szCs w:val="24"/>
                          <w:lang w:val="en-US"/>
                        </w:rPr>
                      </m:ctrlPr>
                    </m:sSupPr>
                    <m:e>
                      <m:r>
                        <w:rPr>
                          <w:rFonts w:ascii="Cambria Math" w:eastAsia="Calibri" w:hAnsi="Cambria Math" w:cs="Times New Roman"/>
                          <w:sz w:val="24"/>
                          <w:szCs w:val="24"/>
                          <w:lang w:val="en-US"/>
                        </w:rPr>
                        <m:t>d</m:t>
                      </m:r>
                    </m:e>
                    <m:sup>
                      <m:f>
                        <m:fPr>
                          <m:ctrlPr>
                            <w:rPr>
                              <w:rFonts w:ascii="Cambria Math" w:eastAsia="Calibri" w:hAnsi="Cambria Math" w:cs="Times New Roman"/>
                              <w:i/>
                              <w:sz w:val="24"/>
                              <w:szCs w:val="24"/>
                              <w:lang w:val="en-US"/>
                            </w:rPr>
                          </m:ctrlPr>
                        </m:fPr>
                        <m:num>
                          <m:r>
                            <w:rPr>
                              <w:rFonts w:ascii="Cambria Math" w:eastAsia="Calibri" w:hAnsi="Cambria Math" w:cs="Times New Roman"/>
                              <w:sz w:val="24"/>
                              <w:szCs w:val="24"/>
                            </w:rPr>
                            <m:t>3</m:t>
                          </m:r>
                        </m:num>
                        <m:den>
                          <m:r>
                            <w:rPr>
                              <w:rFonts w:ascii="Cambria Math" w:eastAsia="Calibri" w:hAnsi="Cambria Math" w:cs="Times New Roman"/>
                              <w:sz w:val="24"/>
                              <w:szCs w:val="24"/>
                            </w:rPr>
                            <m:t>2</m:t>
                          </m:r>
                        </m:den>
                      </m:f>
                    </m:sup>
                  </m:sSup>
                </m:num>
                <m:den>
                  <m:sSup>
                    <m:sSupPr>
                      <m:ctrlPr>
                        <w:rPr>
                          <w:rFonts w:ascii="Cambria Math" w:hAnsi="Cambria Math" w:cs="Times New Roman"/>
                          <w:i/>
                          <w:sz w:val="24"/>
                          <w:szCs w:val="24"/>
                        </w:rPr>
                      </m:ctrlPr>
                    </m:sSupPr>
                    <m:e>
                      <m:r>
                        <w:rPr>
                          <w:rFonts w:ascii="Cambria Math" w:hAnsi="Cambria Math" w:cs="Times New Roman"/>
                          <w:sz w:val="24"/>
                          <w:szCs w:val="24"/>
                        </w:rPr>
                        <m:t>I</m:t>
                      </m:r>
                    </m:e>
                    <m:sup>
                      <m:f>
                        <m:fPr>
                          <m:ctrlPr>
                            <w:rPr>
                              <w:rFonts w:ascii="Cambria Math" w:hAnsi="Cambria Math" w:cs="Times New Roman"/>
                              <w:i/>
                              <w:sz w:val="24"/>
                              <w:szCs w:val="24"/>
                            </w:rPr>
                          </m:ctrlPr>
                        </m:fPr>
                        <m:num>
                          <m:r>
                            <w:rPr>
                              <w:rFonts w:ascii="Cambria Math" w:hAnsi="Cambria Math" w:cs="Times New Roman"/>
                              <w:sz w:val="24"/>
                              <w:szCs w:val="24"/>
                            </w:rPr>
                            <m:t>7</m:t>
                          </m:r>
                        </m:num>
                        <m:den>
                          <m:r>
                            <w:rPr>
                              <w:rFonts w:ascii="Cambria Math" w:hAnsi="Cambria Math" w:cs="Times New Roman"/>
                              <w:sz w:val="24"/>
                              <w:szCs w:val="24"/>
                            </w:rPr>
                            <m:t>6</m:t>
                          </m:r>
                        </m:den>
                      </m:f>
                    </m:sup>
                  </m:sSup>
                </m:den>
              </m:f>
            </m:oMath>
          </w:p>
        </w:tc>
        <w:tc>
          <w:tcPr>
            <w:tcW w:w="3402" w:type="dxa"/>
            <w:vAlign w:val="center"/>
          </w:tcPr>
          <w:p w:rsidR="001B666C" w:rsidRDefault="001B666C" w:rsidP="001B666C">
            <w:pPr>
              <w:spacing w:after="0" w:line="240" w:lineRule="auto"/>
              <w:jc w:val="both"/>
              <w:rPr>
                <w:rFonts w:ascii="Times New Roman" w:eastAsia="Calibri" w:hAnsi="Times New Roman" w:cs="Times New Roman"/>
                <w:sz w:val="24"/>
                <w:szCs w:val="24"/>
              </w:rPr>
            </w:pPr>
            <m:oMath>
              <m:r>
                <w:rPr>
                  <w:rFonts w:ascii="Cambria Math" w:hAnsi="Cambria Math" w:cs="Times New Roman"/>
                  <w:sz w:val="24"/>
                  <w:szCs w:val="24"/>
                </w:rPr>
                <m:t>I</m:t>
              </m:r>
            </m:oMath>
            <w:r>
              <w:rPr>
                <w:rFonts w:ascii="Times New Roman" w:eastAsia="Calibri" w:hAnsi="Times New Roman" w:cs="Times New Roman"/>
                <w:sz w:val="24"/>
                <w:szCs w:val="24"/>
              </w:rPr>
              <w:t xml:space="preserve"> – уклон,</w:t>
            </w:r>
          </w:p>
          <w:p w:rsidR="00F66CCC" w:rsidRPr="00527C3E" w:rsidRDefault="00F66CCC" w:rsidP="00970EFE">
            <w:pPr>
              <w:spacing w:after="0" w:line="240" w:lineRule="auto"/>
              <w:jc w:val="both"/>
              <w:rPr>
                <w:rFonts w:ascii="Times New Roman" w:hAnsi="Times New Roman" w:cs="Times New Roman"/>
                <w:sz w:val="24"/>
                <w:szCs w:val="24"/>
              </w:rPr>
            </w:pPr>
            <m:oMath>
              <m:r>
                <w:rPr>
                  <w:rFonts w:ascii="Cambria Math" w:eastAsia="Calibri" w:hAnsi="Cambria Math" w:cs="Times New Roman"/>
                  <w:sz w:val="24"/>
                  <w:szCs w:val="24"/>
                  <w:lang w:val="en-US"/>
                </w:rPr>
                <m:t>q</m:t>
              </m:r>
            </m:oMath>
            <w:r w:rsidRPr="00527C3E">
              <w:rPr>
                <w:rFonts w:ascii="Times New Roman" w:hAnsi="Times New Roman" w:cs="Times New Roman"/>
                <w:sz w:val="24"/>
                <w:szCs w:val="24"/>
              </w:rPr>
              <w:t xml:space="preserve"> – расход воды, м</w:t>
            </w:r>
            <w:r w:rsidRPr="00527C3E">
              <w:rPr>
                <w:rFonts w:ascii="Times New Roman" w:hAnsi="Times New Roman" w:cs="Times New Roman"/>
                <w:sz w:val="24"/>
                <w:szCs w:val="24"/>
                <w:vertAlign w:val="superscript"/>
              </w:rPr>
              <w:t>3</w:t>
            </w:r>
            <w:r w:rsidRPr="00527C3E">
              <w:rPr>
                <w:rFonts w:ascii="Times New Roman" w:hAnsi="Times New Roman" w:cs="Times New Roman"/>
                <w:sz w:val="24"/>
                <w:szCs w:val="24"/>
              </w:rPr>
              <w:t>/с/м,</w:t>
            </w:r>
          </w:p>
          <w:p w:rsidR="00F66CCC" w:rsidRPr="00527C3E" w:rsidRDefault="00FB66B6" w:rsidP="00970EFE">
            <w:pPr>
              <w:spacing w:after="0" w:line="240" w:lineRule="auto"/>
              <w:jc w:val="both"/>
              <w:rPr>
                <w:rFonts w:ascii="Times New Roman" w:hAnsi="Times New Roman" w:cs="Times New Roman"/>
                <w:sz w:val="24"/>
                <w:szCs w:val="24"/>
              </w:rPr>
            </w:pPr>
            <m:oMath>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q</m:t>
                  </m:r>
                </m:e>
                <m:sub>
                  <m:r>
                    <w:rPr>
                      <w:rFonts w:ascii="Cambria Math" w:eastAsia="Calibri" w:hAnsi="Cambria Math" w:cs="Times New Roman"/>
                      <w:sz w:val="24"/>
                      <w:szCs w:val="24"/>
                    </w:rPr>
                    <m:t>0</m:t>
                  </m:r>
                </m:sub>
              </m:sSub>
            </m:oMath>
            <w:r w:rsidR="00F66CCC" w:rsidRPr="00527C3E">
              <w:rPr>
                <w:rFonts w:ascii="Times New Roman" w:hAnsi="Times New Roman" w:cs="Times New Roman"/>
                <w:sz w:val="24"/>
                <w:szCs w:val="24"/>
              </w:rPr>
              <w:t xml:space="preserve"> – критический расход начала движения, м</w:t>
            </w:r>
            <w:r w:rsidR="00F66CCC" w:rsidRPr="00527C3E">
              <w:rPr>
                <w:rFonts w:ascii="Times New Roman" w:hAnsi="Times New Roman" w:cs="Times New Roman"/>
                <w:sz w:val="24"/>
                <w:szCs w:val="24"/>
                <w:vertAlign w:val="superscript"/>
              </w:rPr>
              <w:t>3</w:t>
            </w:r>
            <w:r w:rsidR="00F66CCC" w:rsidRPr="00527C3E">
              <w:rPr>
                <w:rFonts w:ascii="Times New Roman" w:hAnsi="Times New Roman" w:cs="Times New Roman"/>
                <w:sz w:val="24"/>
                <w:szCs w:val="24"/>
              </w:rPr>
              <w:t>/с/м,</w:t>
            </w:r>
          </w:p>
          <w:p w:rsidR="00F66CCC" w:rsidRPr="00527C3E" w:rsidRDefault="00F66CCC" w:rsidP="00970EFE">
            <w:pPr>
              <w:spacing w:after="0" w:line="240" w:lineRule="auto"/>
              <w:jc w:val="both"/>
              <w:rPr>
                <w:rFonts w:ascii="Times New Roman" w:hAnsi="Times New Roman" w:cs="Times New Roman"/>
                <w:sz w:val="24"/>
                <w:szCs w:val="24"/>
              </w:rPr>
            </w:pPr>
            <m:oMath>
              <m:r>
                <w:rPr>
                  <w:rFonts w:ascii="Cambria Math" w:hAnsi="Cambria Math" w:cs="Times New Roman"/>
                  <w:sz w:val="24"/>
                  <w:szCs w:val="24"/>
                  <w:lang w:val="en-US"/>
                </w:rPr>
                <m:t>d</m:t>
              </m:r>
            </m:oMath>
            <w:r w:rsidRPr="00527C3E">
              <w:rPr>
                <w:rFonts w:ascii="Times New Roman" w:hAnsi="Times New Roman" w:cs="Times New Roman"/>
                <w:sz w:val="24"/>
                <w:szCs w:val="24"/>
              </w:rPr>
              <w:t xml:space="preserve"> – размер частиц, м.</w:t>
            </w:r>
          </w:p>
        </w:tc>
      </w:tr>
      <w:tr w:rsidR="00F66CCC" w:rsidRPr="00527C3E" w:rsidTr="000C5C6A">
        <w:trPr>
          <w:trHeight w:val="454"/>
        </w:trPr>
        <w:tc>
          <w:tcPr>
            <w:tcW w:w="1371" w:type="dxa"/>
            <w:vAlign w:val="center"/>
          </w:tcPr>
          <w:p w:rsidR="00F66CCC" w:rsidRPr="00527C3E" w:rsidRDefault="001B666C" w:rsidP="001B666C">
            <w:pPr>
              <w:spacing w:after="0" w:line="240" w:lineRule="auto"/>
              <w:jc w:val="both"/>
              <w:rPr>
                <w:rFonts w:ascii="Times New Roman" w:hAnsi="Times New Roman" w:cs="Times New Roman"/>
                <w:sz w:val="24"/>
                <w:szCs w:val="24"/>
              </w:rPr>
            </w:pPr>
            <w:r>
              <w:rPr>
                <w:rFonts w:ascii="Times New Roman" w:hAnsi="Times New Roman" w:cs="Times New Roman"/>
                <w:sz w:val="24"/>
                <w:szCs w:val="24"/>
              </w:rPr>
              <w:t>21. А. Шоклич</w:t>
            </w:r>
            <w:r w:rsidR="00F66CCC" w:rsidRPr="00527C3E">
              <w:rPr>
                <w:rFonts w:ascii="Times New Roman" w:hAnsi="Times New Roman" w:cs="Times New Roman"/>
                <w:sz w:val="24"/>
                <w:szCs w:val="24"/>
              </w:rPr>
              <w:t xml:space="preserve"> [1]</w:t>
            </w:r>
          </w:p>
        </w:tc>
        <w:tc>
          <w:tcPr>
            <w:tcW w:w="4394" w:type="dxa"/>
            <w:vAlign w:val="center"/>
          </w:tcPr>
          <w:p w:rsidR="00F66CCC" w:rsidRPr="00527C3E" w:rsidRDefault="00FB66B6" w:rsidP="00970EFE">
            <w:pPr>
              <w:spacing w:after="0" w:line="240" w:lineRule="auto"/>
              <w:jc w:val="both"/>
              <w:rPr>
                <w:rFonts w:ascii="Times New Roman" w:eastAsia="Calibri"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=222</m:t>
              </m:r>
              <m:f>
                <m:fPr>
                  <m:ctrlPr>
                    <w:rPr>
                      <w:rFonts w:ascii="Cambria Math" w:hAnsi="Cambria Math" w:cs="Times New Roman"/>
                      <w:i/>
                      <w:sz w:val="24"/>
                      <w:szCs w:val="24"/>
                    </w:rPr>
                  </m:ctrlPr>
                </m:fPr>
                <m:num>
                  <m:sSup>
                    <m:sSupPr>
                      <m:ctrlPr>
                        <w:rPr>
                          <w:rFonts w:ascii="Cambria Math" w:hAnsi="Cambria Math" w:cs="Times New Roman"/>
                          <w:i/>
                          <w:sz w:val="24"/>
                          <w:szCs w:val="24"/>
                        </w:rPr>
                      </m:ctrlPr>
                    </m:sSupPr>
                    <m:e>
                      <m:r>
                        <w:rPr>
                          <w:rFonts w:ascii="Cambria Math" w:hAnsi="Cambria Math" w:cs="Times New Roman"/>
                          <w:sz w:val="24"/>
                          <w:szCs w:val="24"/>
                        </w:rPr>
                        <m:t>I</m:t>
                      </m:r>
                    </m:e>
                    <m:sup>
                      <m:f>
                        <m:fPr>
                          <m:ctrlPr>
                            <w:rPr>
                              <w:rFonts w:ascii="Cambria Math" w:hAnsi="Cambria Math" w:cs="Times New Roman"/>
                              <w:i/>
                              <w:sz w:val="24"/>
                              <w:szCs w:val="24"/>
                            </w:rPr>
                          </m:ctrlPr>
                        </m:fPr>
                        <m:num>
                          <m:r>
                            <w:rPr>
                              <w:rFonts w:ascii="Cambria Math" w:hAnsi="Cambria Math" w:cs="Times New Roman"/>
                              <w:sz w:val="24"/>
                              <w:szCs w:val="24"/>
                            </w:rPr>
                            <m:t>3</m:t>
                          </m:r>
                        </m:num>
                        <m:den>
                          <m:r>
                            <w:rPr>
                              <w:rFonts w:ascii="Cambria Math" w:hAnsi="Cambria Math" w:cs="Times New Roman"/>
                              <w:sz w:val="24"/>
                              <w:szCs w:val="24"/>
                            </w:rPr>
                            <m:t>2</m:t>
                          </m:r>
                        </m:den>
                      </m:f>
                    </m:sup>
                  </m:sSup>
                </m:num>
                <m:den>
                  <m:sSup>
                    <m:sSupPr>
                      <m:ctrlPr>
                        <w:rPr>
                          <w:rFonts w:ascii="Cambria Math" w:hAnsi="Cambria Math" w:cs="Times New Roman"/>
                          <w:i/>
                          <w:sz w:val="24"/>
                          <w:szCs w:val="24"/>
                        </w:rPr>
                      </m:ctrlPr>
                    </m:sSupPr>
                    <m:e>
                      <m:r>
                        <w:rPr>
                          <w:rFonts w:ascii="Cambria Math" w:hAnsi="Cambria Math" w:cs="Times New Roman"/>
                          <w:sz w:val="24"/>
                          <w:szCs w:val="24"/>
                        </w:rPr>
                        <m:t>d</m:t>
                      </m:r>
                    </m:e>
                    <m:sup>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2</m:t>
                          </m:r>
                        </m:den>
                      </m:f>
                    </m:sup>
                  </m:sSup>
                </m:den>
              </m:f>
              <m:d>
                <m:dPr>
                  <m:ctrlPr>
                    <w:rPr>
                      <w:rFonts w:ascii="Cambria Math" w:eastAsia="Calibri" w:hAnsi="Cambria Math" w:cs="Times New Roman"/>
                      <w:i/>
                      <w:sz w:val="24"/>
                      <w:szCs w:val="24"/>
                    </w:rPr>
                  </m:ctrlPr>
                </m:dPr>
                <m:e>
                  <m:r>
                    <w:rPr>
                      <w:rFonts w:ascii="Cambria Math" w:eastAsia="Calibri" w:hAnsi="Cambria Math" w:cs="Times New Roman"/>
                      <w:sz w:val="24"/>
                      <w:szCs w:val="24"/>
                      <w:lang w:val="en-US"/>
                    </w:rPr>
                    <m:t>q</m:t>
                  </m:r>
                  <m:r>
                    <w:rPr>
                      <w:rFonts w:ascii="Cambria Math" w:eastAsia="Calibri" w:hAnsi="Cambria Math" w:cs="Times New Roman"/>
                      <w:sz w:val="24"/>
                      <w:szCs w:val="24"/>
                    </w:rPr>
                    <m:t>-</m:t>
                  </m:r>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q</m:t>
                      </m:r>
                    </m:e>
                    <m:sub>
                      <m:r>
                        <w:rPr>
                          <w:rFonts w:ascii="Cambria Math" w:eastAsia="Calibri" w:hAnsi="Cambria Math" w:cs="Times New Roman"/>
                          <w:sz w:val="24"/>
                          <w:szCs w:val="24"/>
                        </w:rPr>
                        <m:t>0</m:t>
                      </m:r>
                    </m:sub>
                  </m:sSub>
                </m:e>
              </m:d>
            </m:oMath>
            <w:r w:rsidR="00F66CCC" w:rsidRPr="00527C3E">
              <w:rPr>
                <w:rFonts w:ascii="Times New Roman" w:eastAsia="Calibri" w:hAnsi="Times New Roman" w:cs="Times New Roman"/>
                <w:sz w:val="24"/>
                <w:szCs w:val="24"/>
              </w:rPr>
              <w:t xml:space="preserve"> </w:t>
            </w:r>
            <w:r w:rsidR="00F66CCC" w:rsidRPr="00527C3E">
              <w:rPr>
                <w:rFonts w:ascii="Times New Roman" w:hAnsi="Times New Roman" w:cs="Times New Roman"/>
                <w:sz w:val="24"/>
                <w:szCs w:val="24"/>
              </w:rPr>
              <w:t>кг/с/м</w:t>
            </w:r>
          </w:p>
          <w:p w:rsidR="00F66CCC" w:rsidRPr="00527C3E" w:rsidRDefault="00F66CCC" w:rsidP="00970EFE">
            <w:pPr>
              <w:spacing w:after="0" w:line="240" w:lineRule="auto"/>
              <w:jc w:val="both"/>
              <w:rPr>
                <w:rFonts w:ascii="Times New Roman" w:eastAsia="Calibri" w:hAnsi="Times New Roman" w:cs="Times New Roman"/>
                <w:sz w:val="24"/>
                <w:szCs w:val="24"/>
              </w:rPr>
            </w:pPr>
          </w:p>
          <w:p w:rsidR="00F66CCC" w:rsidRPr="00527C3E" w:rsidRDefault="00FB66B6" w:rsidP="00970EFE">
            <w:pPr>
              <w:spacing w:after="0" w:line="240" w:lineRule="auto"/>
              <w:jc w:val="both"/>
              <w:rPr>
                <w:rFonts w:ascii="Times New Roman" w:eastAsia="Times New Roman" w:hAnsi="Times New Roman" w:cs="Times New Roman"/>
                <w:sz w:val="24"/>
                <w:szCs w:val="24"/>
              </w:rPr>
            </w:pPr>
            <m:oMathPara>
              <m:oMath>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q</m:t>
                    </m:r>
                  </m:e>
                  <m:sub>
                    <m:r>
                      <w:rPr>
                        <w:rFonts w:ascii="Cambria Math" w:eastAsia="Calibri" w:hAnsi="Cambria Math" w:cs="Times New Roman"/>
                        <w:sz w:val="24"/>
                        <w:szCs w:val="24"/>
                      </w:rPr>
                      <m:t>0</m:t>
                    </m:r>
                  </m:sub>
                </m:sSub>
                <m:r>
                  <w:rPr>
                    <w:rFonts w:ascii="Cambria Math" w:eastAsia="Calibri" w:hAnsi="Cambria Math" w:cs="Times New Roman"/>
                    <w:sz w:val="24"/>
                    <w:szCs w:val="24"/>
                  </w:rPr>
                  <m:t>=</m:t>
                </m:r>
                <m:f>
                  <m:fPr>
                    <m:ctrlPr>
                      <w:rPr>
                        <w:rFonts w:ascii="Cambria Math" w:eastAsia="Calibri" w:hAnsi="Cambria Math" w:cs="Times New Roman"/>
                        <w:i/>
                        <w:sz w:val="24"/>
                        <w:szCs w:val="24"/>
                        <w:lang w:val="en-US"/>
                      </w:rPr>
                    </m:ctrlPr>
                  </m:fPr>
                  <m:num>
                    <m:r>
                      <w:rPr>
                        <w:rFonts w:ascii="Cambria Math" w:eastAsia="Calibri" w:hAnsi="Cambria Math" w:cs="Times New Roman"/>
                        <w:sz w:val="24"/>
                        <w:szCs w:val="24"/>
                      </w:rPr>
                      <m:t>0,01944</m:t>
                    </m:r>
                  </m:num>
                  <m:den>
                    <m:sSup>
                      <m:sSupPr>
                        <m:ctrlPr>
                          <w:rPr>
                            <w:rFonts w:ascii="Cambria Math" w:hAnsi="Cambria Math" w:cs="Times New Roman"/>
                            <w:i/>
                            <w:sz w:val="24"/>
                            <w:szCs w:val="24"/>
                          </w:rPr>
                        </m:ctrlPr>
                      </m:sSupPr>
                      <m:e>
                        <m:r>
                          <w:rPr>
                            <w:rFonts w:ascii="Cambria Math" w:hAnsi="Cambria Math" w:cs="Times New Roman"/>
                            <w:sz w:val="24"/>
                            <w:szCs w:val="24"/>
                          </w:rPr>
                          <m:t>I</m:t>
                        </m:r>
                      </m:e>
                      <m:sup>
                        <m:f>
                          <m:fPr>
                            <m:ctrlPr>
                              <w:rPr>
                                <w:rFonts w:ascii="Cambria Math" w:hAnsi="Cambria Math" w:cs="Times New Roman"/>
                                <w:i/>
                                <w:sz w:val="24"/>
                                <w:szCs w:val="24"/>
                              </w:rPr>
                            </m:ctrlPr>
                          </m:fPr>
                          <m:num>
                            <m:r>
                              <w:rPr>
                                <w:rFonts w:ascii="Cambria Math" w:hAnsi="Cambria Math" w:cs="Times New Roman"/>
                                <w:sz w:val="24"/>
                                <w:szCs w:val="24"/>
                              </w:rPr>
                              <m:t>4</m:t>
                            </m:r>
                          </m:num>
                          <m:den>
                            <m:r>
                              <w:rPr>
                                <w:rFonts w:ascii="Cambria Math" w:hAnsi="Cambria Math" w:cs="Times New Roman"/>
                                <w:sz w:val="24"/>
                                <w:szCs w:val="24"/>
                              </w:rPr>
                              <m:t>3</m:t>
                            </m:r>
                          </m:den>
                        </m:f>
                      </m:sup>
                    </m:sSup>
                  </m:den>
                </m:f>
              </m:oMath>
            </m:oMathPara>
          </w:p>
        </w:tc>
        <w:tc>
          <w:tcPr>
            <w:tcW w:w="3402" w:type="dxa"/>
            <w:vAlign w:val="center"/>
          </w:tcPr>
          <w:p w:rsidR="001B666C" w:rsidRDefault="001B666C" w:rsidP="001B666C">
            <w:pPr>
              <w:spacing w:after="0" w:line="240" w:lineRule="auto"/>
              <w:jc w:val="both"/>
              <w:rPr>
                <w:rFonts w:ascii="Times New Roman" w:eastAsia="Calibri" w:hAnsi="Times New Roman" w:cs="Times New Roman"/>
                <w:sz w:val="24"/>
                <w:szCs w:val="24"/>
              </w:rPr>
            </w:pPr>
            <m:oMath>
              <m:r>
                <w:rPr>
                  <w:rFonts w:ascii="Cambria Math" w:hAnsi="Cambria Math" w:cs="Times New Roman"/>
                  <w:sz w:val="24"/>
                  <w:szCs w:val="24"/>
                </w:rPr>
                <w:lastRenderedPageBreak/>
                <m:t>I</m:t>
              </m:r>
            </m:oMath>
            <w:r>
              <w:rPr>
                <w:rFonts w:ascii="Times New Roman" w:eastAsia="Calibri" w:hAnsi="Times New Roman" w:cs="Times New Roman"/>
                <w:sz w:val="24"/>
                <w:szCs w:val="24"/>
              </w:rPr>
              <w:t xml:space="preserve"> – уклон,</w:t>
            </w:r>
          </w:p>
          <w:p w:rsidR="001B666C" w:rsidRDefault="001B666C" w:rsidP="001B666C">
            <w:pPr>
              <w:spacing w:after="0" w:line="240" w:lineRule="auto"/>
              <w:jc w:val="both"/>
              <w:rPr>
                <w:rFonts w:ascii="Times New Roman" w:eastAsia="Calibri" w:hAnsi="Times New Roman" w:cs="Times New Roman"/>
                <w:sz w:val="24"/>
                <w:szCs w:val="24"/>
              </w:rPr>
            </w:pPr>
            <m:oMath>
              <m:r>
                <w:rPr>
                  <w:rFonts w:ascii="Cambria Math" w:hAnsi="Cambria Math" w:cs="Times New Roman"/>
                  <w:sz w:val="24"/>
                  <w:szCs w:val="24"/>
                  <w:lang w:val="en-US"/>
                </w:rPr>
                <m:t>d</m:t>
              </m:r>
            </m:oMath>
            <w:r w:rsidRPr="00527C3E">
              <w:rPr>
                <w:rFonts w:ascii="Times New Roman" w:hAnsi="Times New Roman" w:cs="Times New Roman"/>
                <w:sz w:val="24"/>
                <w:szCs w:val="24"/>
              </w:rPr>
              <w:t xml:space="preserve"> – размер частиц, мм</w:t>
            </w:r>
            <w:r>
              <w:rPr>
                <w:rFonts w:ascii="Times New Roman" w:hAnsi="Times New Roman" w:cs="Times New Roman"/>
                <w:sz w:val="24"/>
                <w:szCs w:val="24"/>
              </w:rPr>
              <w:t>,</w:t>
            </w:r>
          </w:p>
          <w:p w:rsidR="001B666C" w:rsidRPr="00527C3E" w:rsidRDefault="001B666C" w:rsidP="001B666C">
            <w:pPr>
              <w:spacing w:after="0" w:line="240" w:lineRule="auto"/>
              <w:jc w:val="both"/>
              <w:rPr>
                <w:rFonts w:ascii="Times New Roman" w:hAnsi="Times New Roman" w:cs="Times New Roman"/>
                <w:sz w:val="24"/>
                <w:szCs w:val="24"/>
              </w:rPr>
            </w:pPr>
            <m:oMath>
              <m:r>
                <w:rPr>
                  <w:rFonts w:ascii="Cambria Math" w:eastAsia="Calibri" w:hAnsi="Cambria Math" w:cs="Times New Roman"/>
                  <w:sz w:val="24"/>
                  <w:szCs w:val="24"/>
                  <w:lang w:val="en-US"/>
                </w:rPr>
                <m:t>q</m:t>
              </m:r>
            </m:oMath>
            <w:r w:rsidRPr="00527C3E">
              <w:rPr>
                <w:rFonts w:ascii="Times New Roman" w:hAnsi="Times New Roman" w:cs="Times New Roman"/>
                <w:sz w:val="24"/>
                <w:szCs w:val="24"/>
              </w:rPr>
              <w:t xml:space="preserve"> – расход воды, м</w:t>
            </w:r>
            <w:r w:rsidRPr="00527C3E">
              <w:rPr>
                <w:rFonts w:ascii="Times New Roman" w:hAnsi="Times New Roman" w:cs="Times New Roman"/>
                <w:sz w:val="24"/>
                <w:szCs w:val="24"/>
                <w:vertAlign w:val="superscript"/>
              </w:rPr>
              <w:t>3</w:t>
            </w:r>
            <w:r w:rsidRPr="00527C3E">
              <w:rPr>
                <w:rFonts w:ascii="Times New Roman" w:hAnsi="Times New Roman" w:cs="Times New Roman"/>
                <w:sz w:val="24"/>
                <w:szCs w:val="24"/>
              </w:rPr>
              <w:t>/с/м,</w:t>
            </w:r>
          </w:p>
          <w:p w:rsidR="00F66CCC" w:rsidRPr="00527C3E" w:rsidRDefault="00FB66B6" w:rsidP="001B666C">
            <w:pPr>
              <w:spacing w:after="0" w:line="240" w:lineRule="auto"/>
              <w:jc w:val="both"/>
              <w:rPr>
                <w:rFonts w:ascii="Times New Roman" w:hAnsi="Times New Roman" w:cs="Times New Roman"/>
                <w:sz w:val="24"/>
                <w:szCs w:val="24"/>
              </w:rPr>
            </w:pPr>
            <m:oMath>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q</m:t>
                  </m:r>
                </m:e>
                <m:sub>
                  <m:r>
                    <w:rPr>
                      <w:rFonts w:ascii="Cambria Math" w:eastAsia="Calibri" w:hAnsi="Cambria Math" w:cs="Times New Roman"/>
                      <w:sz w:val="24"/>
                      <w:szCs w:val="24"/>
                    </w:rPr>
                    <m:t>0</m:t>
                  </m:r>
                </m:sub>
              </m:sSub>
            </m:oMath>
            <w:r w:rsidR="001B666C" w:rsidRPr="00527C3E">
              <w:rPr>
                <w:rFonts w:ascii="Times New Roman" w:hAnsi="Times New Roman" w:cs="Times New Roman"/>
                <w:sz w:val="24"/>
                <w:szCs w:val="24"/>
              </w:rPr>
              <w:t xml:space="preserve"> – критический расход начала движения, м</w:t>
            </w:r>
            <w:r w:rsidR="001B666C" w:rsidRPr="00527C3E">
              <w:rPr>
                <w:rFonts w:ascii="Times New Roman" w:hAnsi="Times New Roman" w:cs="Times New Roman"/>
                <w:sz w:val="24"/>
                <w:szCs w:val="24"/>
                <w:vertAlign w:val="superscript"/>
              </w:rPr>
              <w:t>3</w:t>
            </w:r>
            <w:r w:rsidR="001B666C">
              <w:rPr>
                <w:rFonts w:ascii="Times New Roman" w:hAnsi="Times New Roman" w:cs="Times New Roman"/>
                <w:sz w:val="24"/>
                <w:szCs w:val="24"/>
              </w:rPr>
              <w:t>/с/м</w:t>
            </w:r>
            <w:r w:rsidR="001B666C" w:rsidRPr="00527C3E">
              <w:rPr>
                <w:rFonts w:ascii="Times New Roman" w:hAnsi="Times New Roman" w:cs="Times New Roman"/>
                <w:sz w:val="24"/>
                <w:szCs w:val="24"/>
              </w:rPr>
              <w:t>.</w:t>
            </w:r>
          </w:p>
        </w:tc>
      </w:tr>
      <w:tr w:rsidR="00F66CCC" w:rsidRPr="00527C3E" w:rsidTr="000C5C6A">
        <w:trPr>
          <w:trHeight w:val="454"/>
        </w:trPr>
        <w:tc>
          <w:tcPr>
            <w:tcW w:w="1371" w:type="dxa"/>
            <w:vAlign w:val="center"/>
          </w:tcPr>
          <w:p w:rsidR="00F66CCC" w:rsidRPr="00527C3E" w:rsidRDefault="00F66CCC" w:rsidP="00970EFE">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lastRenderedPageBreak/>
              <w:t>22. Я.А. Никитин (1951) [7</w:t>
            </w:r>
            <w:r w:rsidRPr="00527C3E">
              <w:rPr>
                <w:rFonts w:ascii="Times New Roman" w:hAnsi="Times New Roman" w:cs="Times New Roman"/>
                <w:sz w:val="24"/>
                <w:szCs w:val="24"/>
                <w:lang w:val="en-US"/>
              </w:rPr>
              <w:t>4</w:t>
            </w:r>
            <w:r w:rsidRPr="00527C3E">
              <w:rPr>
                <w:rFonts w:ascii="Times New Roman" w:hAnsi="Times New Roman" w:cs="Times New Roman"/>
                <w:sz w:val="24"/>
                <w:szCs w:val="24"/>
              </w:rPr>
              <w:t>]</w:t>
            </w:r>
          </w:p>
        </w:tc>
        <w:tc>
          <w:tcPr>
            <w:tcW w:w="4394" w:type="dxa"/>
            <w:vAlign w:val="center"/>
          </w:tcPr>
          <w:p w:rsidR="00F66CCC" w:rsidRPr="00527C3E" w:rsidRDefault="00FB66B6" w:rsidP="00970EFE">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=530</m:t>
              </m:r>
              <m:sSup>
                <m:sSupPr>
                  <m:ctrlPr>
                    <w:rPr>
                      <w:rFonts w:ascii="Cambria Math" w:hAnsi="Cambria Math" w:cs="Times New Roman"/>
                      <w:i/>
                      <w:sz w:val="24"/>
                      <w:szCs w:val="24"/>
                    </w:rPr>
                  </m:ctrlPr>
                </m:sSupPr>
                <m:e>
                  <m:r>
                    <w:rPr>
                      <w:rFonts w:ascii="Cambria Math" w:hAnsi="Cambria Math" w:cs="Times New Roman"/>
                      <w:sz w:val="24"/>
                      <w:szCs w:val="24"/>
                      <w:lang w:val="en-US"/>
                    </w:rPr>
                    <m:t>I</m:t>
                  </m:r>
                </m:e>
                <m:sup>
                  <m:r>
                    <w:rPr>
                      <w:rFonts w:ascii="Cambria Math" w:hAnsi="Cambria Math" w:cs="Times New Roman"/>
                      <w:sz w:val="24"/>
                      <w:szCs w:val="24"/>
                    </w:rPr>
                    <m:t>2,2</m:t>
                  </m:r>
                </m:sup>
              </m:sSup>
              <m:sSup>
                <m:sSupPr>
                  <m:ctrlPr>
                    <w:rPr>
                      <w:rFonts w:ascii="Cambria Math" w:hAnsi="Cambria Math" w:cs="Times New Roman"/>
                      <w:i/>
                      <w:sz w:val="24"/>
                      <w:szCs w:val="24"/>
                    </w:rPr>
                  </m:ctrlPr>
                </m:sSupPr>
                <m:e>
                  <m:d>
                    <m:dPr>
                      <m:ctrlPr>
                        <w:rPr>
                          <w:rFonts w:ascii="Cambria Math" w:hAnsi="Cambria Math" w:cs="Times New Roman"/>
                          <w:i/>
                          <w:sz w:val="24"/>
                          <w:szCs w:val="24"/>
                        </w:rPr>
                      </m:ctrlPr>
                    </m:dPr>
                    <m:e>
                      <m:r>
                        <w:rPr>
                          <w:rFonts w:ascii="Cambria Math" w:hAnsi="Cambria Math" w:cs="Times New Roman"/>
                          <w:sz w:val="24"/>
                          <w:szCs w:val="24"/>
                        </w:rPr>
                        <m:t>q-</m:t>
                      </m:r>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0</m:t>
                          </m:r>
                        </m:sub>
                      </m:sSub>
                    </m:e>
                  </m:d>
                </m:e>
                <m:sup>
                  <m:r>
                    <w:rPr>
                      <w:rFonts w:ascii="Cambria Math" w:hAnsi="Cambria Math" w:cs="Times New Roman"/>
                      <w:sz w:val="24"/>
                      <w:szCs w:val="24"/>
                    </w:rPr>
                    <m:t>2</m:t>
                  </m:r>
                </m:sup>
              </m:sSup>
            </m:oMath>
            <w:r w:rsidR="00F66CCC" w:rsidRPr="00527C3E">
              <w:rPr>
                <w:rFonts w:ascii="Times New Roman" w:eastAsia="Times New Roman" w:hAnsi="Times New Roman" w:cs="Times New Roman"/>
                <w:sz w:val="24"/>
                <w:szCs w:val="24"/>
              </w:rPr>
              <w:t xml:space="preserve"> </w:t>
            </w:r>
            <w:r w:rsidR="00F66CCC" w:rsidRPr="00527C3E">
              <w:rPr>
                <w:rFonts w:ascii="Times New Roman" w:hAnsi="Times New Roman" w:cs="Times New Roman"/>
                <w:sz w:val="24"/>
                <w:szCs w:val="24"/>
              </w:rPr>
              <w:t>кг/</w:t>
            </w:r>
            <w:r w:rsidR="00F66CCC" w:rsidRPr="00527C3E">
              <w:rPr>
                <w:rFonts w:ascii="Times New Roman" w:hAnsi="Times New Roman" w:cs="Times New Roman"/>
                <w:sz w:val="24"/>
                <w:szCs w:val="24"/>
                <w:lang w:val="en-US"/>
              </w:rPr>
              <w:t>c</w:t>
            </w:r>
            <w:r w:rsidR="00F66CCC" w:rsidRPr="00527C3E">
              <w:rPr>
                <w:rFonts w:ascii="Times New Roman" w:hAnsi="Times New Roman" w:cs="Times New Roman"/>
                <w:sz w:val="24"/>
                <w:szCs w:val="24"/>
              </w:rPr>
              <w:t>/м</w:t>
            </w:r>
          </w:p>
          <w:p w:rsidR="00F66CCC" w:rsidRPr="00527C3E" w:rsidRDefault="00F66CCC" w:rsidP="00970EFE">
            <w:pPr>
              <w:spacing w:after="0" w:line="240" w:lineRule="auto"/>
              <w:jc w:val="both"/>
              <w:rPr>
                <w:rFonts w:ascii="Times New Roman" w:eastAsia="Times New Roman" w:hAnsi="Times New Roman" w:cs="Times New Roman"/>
                <w:sz w:val="24"/>
                <w:szCs w:val="24"/>
              </w:rPr>
            </w:pPr>
          </w:p>
          <w:p w:rsidR="00F66CCC" w:rsidRPr="0051036D" w:rsidRDefault="00FB66B6" w:rsidP="00970EFE">
            <w:pPr>
              <w:spacing w:after="0" w:line="240" w:lineRule="auto"/>
              <w:jc w:val="both"/>
              <w:rPr>
                <w:rFonts w:ascii="Times New Roman" w:eastAsia="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0</m:t>
                    </m:r>
                  </m:sub>
                </m:sSub>
                <m:r>
                  <w:rPr>
                    <w:rFonts w:ascii="Cambria Math" w:hAnsi="Cambria Math" w:cs="Times New Roman"/>
                    <w:sz w:val="24"/>
                    <w:szCs w:val="24"/>
                  </w:rPr>
                  <m:t>=0,1</m:t>
                </m:r>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max</m:t>
                    </m:r>
                  </m:sub>
                </m:sSub>
              </m:oMath>
            </m:oMathPara>
          </w:p>
        </w:tc>
        <w:tc>
          <w:tcPr>
            <w:tcW w:w="3402" w:type="dxa"/>
            <w:vAlign w:val="center"/>
          </w:tcPr>
          <w:p w:rsidR="0051036D" w:rsidRDefault="0051036D" w:rsidP="0051036D">
            <w:pPr>
              <w:spacing w:after="0" w:line="240" w:lineRule="auto"/>
              <w:jc w:val="both"/>
              <w:rPr>
                <w:rFonts w:ascii="Times New Roman" w:eastAsia="Calibri" w:hAnsi="Times New Roman" w:cs="Times New Roman"/>
                <w:sz w:val="24"/>
                <w:szCs w:val="24"/>
              </w:rPr>
            </w:pPr>
            <m:oMath>
              <m:r>
                <w:rPr>
                  <w:rFonts w:ascii="Cambria Math" w:hAnsi="Cambria Math" w:cs="Times New Roman"/>
                  <w:sz w:val="24"/>
                  <w:szCs w:val="24"/>
                </w:rPr>
                <m:t>I</m:t>
              </m:r>
            </m:oMath>
            <w:r>
              <w:rPr>
                <w:rFonts w:ascii="Times New Roman" w:eastAsia="Calibri" w:hAnsi="Times New Roman" w:cs="Times New Roman"/>
                <w:sz w:val="24"/>
                <w:szCs w:val="24"/>
              </w:rPr>
              <w:t xml:space="preserve"> – уклон,</w:t>
            </w:r>
          </w:p>
          <w:p w:rsidR="0051036D" w:rsidRPr="00527C3E" w:rsidRDefault="0051036D" w:rsidP="0051036D">
            <w:pPr>
              <w:spacing w:after="0" w:line="240" w:lineRule="auto"/>
              <w:jc w:val="both"/>
              <w:rPr>
                <w:rFonts w:ascii="Times New Roman" w:hAnsi="Times New Roman" w:cs="Times New Roman"/>
                <w:sz w:val="24"/>
                <w:szCs w:val="24"/>
              </w:rPr>
            </w:pPr>
            <m:oMath>
              <m:r>
                <w:rPr>
                  <w:rFonts w:ascii="Cambria Math" w:eastAsia="Calibri" w:hAnsi="Cambria Math" w:cs="Times New Roman"/>
                  <w:sz w:val="24"/>
                  <w:szCs w:val="24"/>
                  <w:lang w:val="en-US"/>
                </w:rPr>
                <m:t>q</m:t>
              </m:r>
            </m:oMath>
            <w:r w:rsidRPr="00527C3E">
              <w:rPr>
                <w:rFonts w:ascii="Times New Roman" w:hAnsi="Times New Roman" w:cs="Times New Roman"/>
                <w:sz w:val="24"/>
                <w:szCs w:val="24"/>
              </w:rPr>
              <w:t xml:space="preserve"> – расход воды, м</w:t>
            </w:r>
            <w:r w:rsidRPr="00527C3E">
              <w:rPr>
                <w:rFonts w:ascii="Times New Roman" w:hAnsi="Times New Roman" w:cs="Times New Roman"/>
                <w:sz w:val="24"/>
                <w:szCs w:val="24"/>
                <w:vertAlign w:val="superscript"/>
              </w:rPr>
              <w:t>3</w:t>
            </w:r>
            <w:r w:rsidRPr="00527C3E">
              <w:rPr>
                <w:rFonts w:ascii="Times New Roman" w:hAnsi="Times New Roman" w:cs="Times New Roman"/>
                <w:sz w:val="24"/>
                <w:szCs w:val="24"/>
              </w:rPr>
              <w:t>/с/м,</w:t>
            </w:r>
          </w:p>
          <w:p w:rsidR="0051036D" w:rsidRDefault="00FB66B6" w:rsidP="0051036D">
            <w:pPr>
              <w:spacing w:after="0" w:line="240" w:lineRule="auto"/>
              <w:jc w:val="both"/>
              <w:rPr>
                <w:rFonts w:ascii="Times New Roman" w:hAnsi="Times New Roman" w:cs="Times New Roman"/>
                <w:sz w:val="24"/>
                <w:szCs w:val="24"/>
              </w:rPr>
            </w:pPr>
            <m:oMath>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q</m:t>
                  </m:r>
                </m:e>
                <m:sub>
                  <m:r>
                    <w:rPr>
                      <w:rFonts w:ascii="Cambria Math" w:eastAsia="Calibri" w:hAnsi="Cambria Math" w:cs="Times New Roman"/>
                      <w:sz w:val="24"/>
                      <w:szCs w:val="24"/>
                    </w:rPr>
                    <m:t>0</m:t>
                  </m:r>
                </m:sub>
              </m:sSub>
            </m:oMath>
            <w:r w:rsidR="0051036D" w:rsidRPr="00527C3E">
              <w:rPr>
                <w:rFonts w:ascii="Times New Roman" w:hAnsi="Times New Roman" w:cs="Times New Roman"/>
                <w:sz w:val="24"/>
                <w:szCs w:val="24"/>
              </w:rPr>
              <w:t xml:space="preserve"> – критический расход начала движения, м</w:t>
            </w:r>
            <w:r w:rsidR="0051036D" w:rsidRPr="00527C3E">
              <w:rPr>
                <w:rFonts w:ascii="Times New Roman" w:hAnsi="Times New Roman" w:cs="Times New Roman"/>
                <w:sz w:val="24"/>
                <w:szCs w:val="24"/>
                <w:vertAlign w:val="superscript"/>
              </w:rPr>
              <w:t>3</w:t>
            </w:r>
            <w:r w:rsidR="0051036D">
              <w:rPr>
                <w:rFonts w:ascii="Times New Roman" w:hAnsi="Times New Roman" w:cs="Times New Roman"/>
                <w:sz w:val="24"/>
                <w:szCs w:val="24"/>
              </w:rPr>
              <w:t>/с/м,</w:t>
            </w:r>
          </w:p>
          <w:p w:rsidR="00F66CCC" w:rsidRPr="00527C3E" w:rsidRDefault="00FB66B6" w:rsidP="0051036D">
            <w:pPr>
              <w:spacing w:after="0" w:line="240" w:lineRule="auto"/>
              <w:jc w:val="both"/>
              <w:rPr>
                <w:rFonts w:ascii="Times New Roman" w:eastAsia="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max</m:t>
                  </m:r>
                </m:sub>
              </m:sSub>
            </m:oMath>
            <w:r w:rsidR="00F66CCC" w:rsidRPr="00527C3E">
              <w:rPr>
                <w:rFonts w:ascii="Times New Roman" w:eastAsia="Times New Roman" w:hAnsi="Times New Roman" w:cs="Times New Roman"/>
                <w:sz w:val="24"/>
                <w:szCs w:val="24"/>
              </w:rPr>
              <w:t xml:space="preserve"> – максимально наблюденный расход реки</w:t>
            </w:r>
            <w:r w:rsidR="0051036D" w:rsidRPr="00527C3E">
              <w:rPr>
                <w:rFonts w:ascii="Times New Roman" w:hAnsi="Times New Roman" w:cs="Times New Roman"/>
                <w:sz w:val="24"/>
                <w:szCs w:val="24"/>
              </w:rPr>
              <w:t>, м</w:t>
            </w:r>
            <w:r w:rsidR="0051036D" w:rsidRPr="00527C3E">
              <w:rPr>
                <w:rFonts w:ascii="Times New Roman" w:hAnsi="Times New Roman" w:cs="Times New Roman"/>
                <w:sz w:val="24"/>
                <w:szCs w:val="24"/>
                <w:vertAlign w:val="superscript"/>
              </w:rPr>
              <w:t>3</w:t>
            </w:r>
            <w:r w:rsidR="0051036D">
              <w:rPr>
                <w:rFonts w:ascii="Times New Roman" w:hAnsi="Times New Roman" w:cs="Times New Roman"/>
                <w:sz w:val="24"/>
                <w:szCs w:val="24"/>
              </w:rPr>
              <w:t>/с/м</w:t>
            </w:r>
            <w:r w:rsidR="00F66CCC" w:rsidRPr="00527C3E">
              <w:rPr>
                <w:rFonts w:ascii="Times New Roman" w:eastAsia="Times New Roman" w:hAnsi="Times New Roman" w:cs="Times New Roman"/>
                <w:sz w:val="24"/>
                <w:szCs w:val="24"/>
              </w:rPr>
              <w:t>.</w:t>
            </w:r>
          </w:p>
          <w:p w:rsidR="00F66CCC" w:rsidRPr="00527C3E" w:rsidRDefault="00F66CCC" w:rsidP="00970EFE">
            <w:pPr>
              <w:spacing w:after="0" w:line="240" w:lineRule="auto"/>
              <w:jc w:val="both"/>
              <w:rPr>
                <w:rFonts w:ascii="Times New Roman" w:eastAsia="Times New Roman" w:hAnsi="Times New Roman" w:cs="Times New Roman"/>
                <w:sz w:val="24"/>
                <w:szCs w:val="24"/>
              </w:rPr>
            </w:pPr>
          </w:p>
          <w:p w:rsidR="00F66CCC" w:rsidRPr="00527C3E" w:rsidRDefault="00F66CCC" w:rsidP="00970EFE">
            <w:pPr>
              <w:spacing w:after="0" w:line="240" w:lineRule="auto"/>
              <w:jc w:val="both"/>
              <w:rPr>
                <w:rFonts w:ascii="Times New Roman" w:eastAsia="Calibri" w:hAnsi="Times New Roman" w:cs="Times New Roman"/>
                <w:sz w:val="24"/>
                <w:szCs w:val="24"/>
              </w:rPr>
            </w:pPr>
            <w:r w:rsidRPr="00527C3E">
              <w:rPr>
                <w:rFonts w:ascii="Times New Roman" w:eastAsia="Calibri" w:hAnsi="Times New Roman" w:cs="Times New Roman"/>
                <w:sz w:val="24"/>
                <w:szCs w:val="24"/>
              </w:rPr>
              <w:t xml:space="preserve">Рекомендуется для </w:t>
            </w:r>
            <m:oMath>
              <m:r>
                <w:rPr>
                  <w:rFonts w:ascii="Cambria Math" w:eastAsia="Calibri" w:hAnsi="Cambria Math" w:cs="Times New Roman"/>
                  <w:sz w:val="24"/>
                  <w:szCs w:val="24"/>
                </w:rPr>
                <m:t>0,0006≤</m:t>
              </m:r>
              <m:r>
                <w:rPr>
                  <w:rFonts w:ascii="Cambria Math" w:eastAsia="Times New Roman" w:hAnsi="Cambria Math" w:cs="Times New Roman"/>
                  <w:sz w:val="24"/>
                  <w:szCs w:val="24"/>
                  <w:lang w:val="en-US"/>
                </w:rPr>
                <m:t>I</m:t>
              </m:r>
              <m:r>
                <w:rPr>
                  <w:rFonts w:ascii="Cambria Math" w:eastAsia="Times New Roman" w:hAnsi="Cambria Math" w:cs="Times New Roman"/>
                  <w:sz w:val="24"/>
                  <w:szCs w:val="24"/>
                </w:rPr>
                <m:t>≤0,02</m:t>
              </m:r>
            </m:oMath>
            <w:r w:rsidRPr="00527C3E">
              <w:rPr>
                <w:rFonts w:ascii="Times New Roman" w:eastAsia="Calibri" w:hAnsi="Times New Roman" w:cs="Times New Roman"/>
                <w:sz w:val="24"/>
                <w:szCs w:val="24"/>
              </w:rPr>
              <w:t>,</w:t>
            </w:r>
          </w:p>
          <w:p w:rsidR="00F66CCC" w:rsidRDefault="00F66CCC" w:rsidP="00970EFE">
            <w:pPr>
              <w:spacing w:after="0" w:line="240" w:lineRule="auto"/>
              <w:jc w:val="both"/>
              <w:rPr>
                <w:rFonts w:ascii="Times New Roman" w:eastAsia="Calibri" w:hAnsi="Times New Roman" w:cs="Times New Roman"/>
                <w:sz w:val="24"/>
                <w:szCs w:val="24"/>
              </w:rPr>
            </w:pPr>
            <m:oMath>
              <m:r>
                <w:rPr>
                  <w:rFonts w:ascii="Cambria Math" w:eastAsia="Calibri" w:hAnsi="Cambria Math" w:cs="Times New Roman"/>
                  <w:sz w:val="24"/>
                  <w:szCs w:val="24"/>
                </w:rPr>
                <m:t>10≤</m:t>
              </m:r>
              <m:r>
                <w:rPr>
                  <w:rFonts w:ascii="Cambria Math" w:eastAsia="Times New Roman" w:hAnsi="Cambria Math" w:cs="Times New Roman"/>
                  <w:sz w:val="24"/>
                  <w:szCs w:val="24"/>
                  <w:lang w:val="en-US"/>
                </w:rPr>
                <m:t>d</m:t>
              </m:r>
              <m:r>
                <w:rPr>
                  <w:rFonts w:ascii="Cambria Math" w:eastAsia="Times New Roman" w:hAnsi="Cambria Math" w:cs="Times New Roman"/>
                  <w:sz w:val="24"/>
                  <w:szCs w:val="24"/>
                </w:rPr>
                <m:t>≤80</m:t>
              </m:r>
            </m:oMath>
            <w:r w:rsidRPr="00527C3E">
              <w:rPr>
                <w:rFonts w:ascii="Times New Roman" w:eastAsia="Calibri" w:hAnsi="Times New Roman" w:cs="Times New Roman"/>
                <w:sz w:val="24"/>
                <w:szCs w:val="24"/>
              </w:rPr>
              <w:t xml:space="preserve"> мм, </w:t>
            </w:r>
            <m:oMath>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d</m:t>
                  </m:r>
                </m:e>
                <m:sub>
                  <m:r>
                    <w:rPr>
                      <w:rFonts w:ascii="Cambria Math" w:eastAsia="Times New Roman" w:hAnsi="Cambria Math" w:cs="Times New Roman"/>
                      <w:sz w:val="24"/>
                      <w:szCs w:val="24"/>
                      <w:lang w:val="en-US"/>
                    </w:rPr>
                    <m:t>max</m:t>
                  </m:r>
                </m:sub>
              </m:sSub>
              <m:r>
                <w:rPr>
                  <w:rFonts w:ascii="Cambria Math" w:eastAsia="Times New Roman" w:hAnsi="Cambria Math" w:cs="Times New Roman"/>
                  <w:sz w:val="24"/>
                  <w:szCs w:val="24"/>
                </w:rPr>
                <m:t>≤350</m:t>
              </m:r>
            </m:oMath>
            <w:r w:rsidRPr="00527C3E">
              <w:rPr>
                <w:rFonts w:ascii="Times New Roman" w:eastAsia="Calibri" w:hAnsi="Times New Roman" w:cs="Times New Roman"/>
                <w:sz w:val="24"/>
                <w:szCs w:val="24"/>
              </w:rPr>
              <w:t xml:space="preserve"> мм.</w:t>
            </w:r>
          </w:p>
          <w:p w:rsidR="0051036D" w:rsidRDefault="0051036D" w:rsidP="00970EFE">
            <w:pPr>
              <w:spacing w:after="0" w:line="240" w:lineRule="auto"/>
              <w:jc w:val="both"/>
              <w:rPr>
                <w:rFonts w:ascii="Times New Roman" w:eastAsia="Calibri" w:hAnsi="Times New Roman" w:cs="Times New Roman"/>
                <w:sz w:val="24"/>
                <w:szCs w:val="24"/>
              </w:rPr>
            </w:pPr>
          </w:p>
          <w:p w:rsidR="00F66CCC" w:rsidRPr="00527C3E" w:rsidRDefault="0051036D" w:rsidP="0051036D">
            <w:pPr>
              <w:spacing w:after="0" w:line="240" w:lineRule="auto"/>
              <w:jc w:val="both"/>
              <w:rPr>
                <w:rFonts w:ascii="Times New Roman" w:eastAsia="Times New Roman" w:hAnsi="Times New Roman" w:cs="Times New Roman"/>
                <w:sz w:val="24"/>
                <w:szCs w:val="24"/>
              </w:rPr>
            </w:pPr>
            <w:r w:rsidRPr="00527C3E">
              <w:rPr>
                <w:rFonts w:ascii="Times New Roman" w:eastAsia="Calibri" w:hAnsi="Times New Roman" w:cs="Times New Roman"/>
                <w:sz w:val="24"/>
                <w:szCs w:val="24"/>
              </w:rPr>
              <w:t>Формула получена по результатам полевых исследований стока донных на</w:t>
            </w:r>
            <w:r>
              <w:rPr>
                <w:rFonts w:ascii="Times New Roman" w:eastAsia="Calibri" w:hAnsi="Times New Roman" w:cs="Times New Roman"/>
                <w:sz w:val="24"/>
                <w:szCs w:val="24"/>
              </w:rPr>
              <w:t>носов горных река Средней Азии.</w:t>
            </w:r>
          </w:p>
        </w:tc>
      </w:tr>
      <w:tr w:rsidR="00F66CCC" w:rsidRPr="00527C3E" w:rsidTr="000C5C6A">
        <w:trPr>
          <w:trHeight w:val="454"/>
        </w:trPr>
        <w:tc>
          <w:tcPr>
            <w:tcW w:w="1371" w:type="dxa"/>
            <w:vAlign w:val="center"/>
          </w:tcPr>
          <w:p w:rsidR="00F66CCC" w:rsidRPr="00527C3E" w:rsidRDefault="00F66CCC" w:rsidP="00970EFE">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23. А. Шоклич (1962)</w:t>
            </w:r>
            <w:r w:rsidRPr="00527C3E">
              <w:rPr>
                <w:rFonts w:ascii="Times New Roman" w:hAnsi="Times New Roman" w:cs="Times New Roman"/>
                <w:sz w:val="24"/>
                <w:szCs w:val="24"/>
                <w:lang w:val="en-US"/>
              </w:rPr>
              <w:t xml:space="preserve"> [8</w:t>
            </w:r>
            <w:r w:rsidRPr="00527C3E">
              <w:rPr>
                <w:rFonts w:ascii="Times New Roman" w:hAnsi="Times New Roman" w:cs="Times New Roman"/>
                <w:sz w:val="24"/>
                <w:szCs w:val="24"/>
              </w:rPr>
              <w:t>7</w:t>
            </w:r>
            <w:r w:rsidRPr="00527C3E">
              <w:rPr>
                <w:rFonts w:ascii="Times New Roman" w:hAnsi="Times New Roman" w:cs="Times New Roman"/>
                <w:sz w:val="24"/>
                <w:szCs w:val="24"/>
                <w:lang w:val="en-US"/>
              </w:rPr>
              <w:t>]</w:t>
            </w:r>
          </w:p>
        </w:tc>
        <w:tc>
          <w:tcPr>
            <w:tcW w:w="4394" w:type="dxa"/>
            <w:vAlign w:val="center"/>
          </w:tcPr>
          <w:p w:rsidR="00F66CCC" w:rsidRPr="00527C3E" w:rsidRDefault="00FB66B6" w:rsidP="00970EFE">
            <w:pPr>
              <w:spacing w:after="0" w:line="240" w:lineRule="auto"/>
              <w:jc w:val="both"/>
              <w:rPr>
                <w:rFonts w:ascii="Times New Roman" w:eastAsia="Calibri"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=2,5</m:t>
              </m:r>
              <m:f>
                <m:fPr>
                  <m:ctrlPr>
                    <w:rPr>
                      <w:rFonts w:ascii="Cambria Math" w:hAnsi="Cambria Math" w:cs="Times New Roman"/>
                      <w:i/>
                      <w:sz w:val="24"/>
                      <w:szCs w:val="24"/>
                    </w:rPr>
                  </m:ctrlPr>
                </m:fPr>
                <m:num>
                  <m:r>
                    <w:rPr>
                      <w:rFonts w:ascii="Cambria Math" w:hAnsi="Cambria Math" w:cs="Times New Roman"/>
                      <w:sz w:val="24"/>
                      <w:szCs w:val="24"/>
                    </w:rPr>
                    <m:t>ρ</m:t>
                  </m:r>
                </m:num>
                <m:den>
                  <m:sSub>
                    <m:sSubPr>
                      <m:ctrlPr>
                        <w:rPr>
                          <w:rFonts w:ascii="Cambria Math" w:hAnsi="Cambria Math" w:cs="Times New Roman"/>
                          <w:i/>
                          <w:sz w:val="24"/>
                          <w:szCs w:val="24"/>
                        </w:rPr>
                      </m:ctrlPr>
                    </m:sSubPr>
                    <m:e>
                      <m:r>
                        <w:rPr>
                          <w:rFonts w:ascii="Cambria Math" w:hAnsi="Cambria Math" w:cs="Times New Roman"/>
                          <w:sz w:val="24"/>
                          <w:szCs w:val="24"/>
                        </w:rPr>
                        <m:t>ρ</m:t>
                      </m:r>
                    </m:e>
                    <m:sub>
                      <m:r>
                        <w:rPr>
                          <w:rFonts w:ascii="Cambria Math" w:hAnsi="Cambria Math" w:cs="Times New Roman"/>
                          <w:sz w:val="24"/>
                          <w:szCs w:val="24"/>
                        </w:rPr>
                        <m:t>т</m:t>
                      </m:r>
                    </m:sub>
                  </m:sSub>
                </m:den>
              </m:f>
              <m:sSup>
                <m:sSupPr>
                  <m:ctrlPr>
                    <w:rPr>
                      <w:rFonts w:ascii="Cambria Math" w:hAnsi="Cambria Math" w:cs="Times New Roman"/>
                      <w:i/>
                      <w:sz w:val="24"/>
                      <w:szCs w:val="24"/>
                    </w:rPr>
                  </m:ctrlPr>
                </m:sSupPr>
                <m:e>
                  <m:r>
                    <w:rPr>
                      <w:rFonts w:ascii="Cambria Math" w:hAnsi="Cambria Math" w:cs="Times New Roman"/>
                      <w:sz w:val="24"/>
                      <w:szCs w:val="24"/>
                    </w:rPr>
                    <m:t>I</m:t>
                  </m:r>
                </m:e>
                <m:sup>
                  <m:f>
                    <m:fPr>
                      <m:ctrlPr>
                        <w:rPr>
                          <w:rFonts w:ascii="Cambria Math" w:hAnsi="Cambria Math" w:cs="Times New Roman"/>
                          <w:i/>
                          <w:sz w:val="24"/>
                          <w:szCs w:val="24"/>
                        </w:rPr>
                      </m:ctrlPr>
                    </m:fPr>
                    <m:num>
                      <m:r>
                        <w:rPr>
                          <w:rFonts w:ascii="Cambria Math" w:hAnsi="Cambria Math" w:cs="Times New Roman"/>
                          <w:sz w:val="24"/>
                          <w:szCs w:val="24"/>
                        </w:rPr>
                        <m:t>3</m:t>
                      </m:r>
                    </m:num>
                    <m:den>
                      <m:r>
                        <w:rPr>
                          <w:rFonts w:ascii="Cambria Math" w:hAnsi="Cambria Math" w:cs="Times New Roman"/>
                          <w:sz w:val="24"/>
                          <w:szCs w:val="24"/>
                        </w:rPr>
                        <m:t>2</m:t>
                      </m:r>
                    </m:den>
                  </m:f>
                </m:sup>
              </m:sSup>
              <m:d>
                <m:dPr>
                  <m:ctrlPr>
                    <w:rPr>
                      <w:rFonts w:ascii="Cambria Math" w:eastAsia="Calibri" w:hAnsi="Cambria Math" w:cs="Times New Roman"/>
                      <w:i/>
                      <w:sz w:val="24"/>
                      <w:szCs w:val="24"/>
                    </w:rPr>
                  </m:ctrlPr>
                </m:dPr>
                <m:e>
                  <m:r>
                    <w:rPr>
                      <w:rFonts w:ascii="Cambria Math" w:eastAsia="Calibri" w:hAnsi="Cambria Math" w:cs="Times New Roman"/>
                      <w:sz w:val="24"/>
                      <w:szCs w:val="24"/>
                      <w:lang w:val="en-US"/>
                    </w:rPr>
                    <m:t>q</m:t>
                  </m:r>
                  <m:r>
                    <w:rPr>
                      <w:rFonts w:ascii="Cambria Math" w:eastAsia="Calibri" w:hAnsi="Cambria Math" w:cs="Times New Roman"/>
                      <w:sz w:val="24"/>
                      <w:szCs w:val="24"/>
                    </w:rPr>
                    <m:t>-</m:t>
                  </m:r>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q</m:t>
                      </m:r>
                    </m:e>
                    <m:sub>
                      <m:r>
                        <w:rPr>
                          <w:rFonts w:ascii="Cambria Math" w:eastAsia="Calibri" w:hAnsi="Cambria Math" w:cs="Times New Roman"/>
                          <w:sz w:val="24"/>
                          <w:szCs w:val="24"/>
                        </w:rPr>
                        <m:t>0</m:t>
                      </m:r>
                    </m:sub>
                  </m:sSub>
                </m:e>
              </m:d>
            </m:oMath>
            <w:r w:rsidR="00F66CCC" w:rsidRPr="00527C3E">
              <w:rPr>
                <w:rFonts w:ascii="Times New Roman" w:eastAsia="Calibri" w:hAnsi="Times New Roman" w:cs="Times New Roman"/>
                <w:sz w:val="24"/>
                <w:szCs w:val="24"/>
              </w:rPr>
              <w:t xml:space="preserve"> </w:t>
            </w:r>
            <w:r w:rsidR="006D63A7">
              <w:rPr>
                <w:rFonts w:ascii="Times New Roman" w:eastAsia="Calibri" w:hAnsi="Times New Roman" w:cs="Times New Roman"/>
                <w:sz w:val="24"/>
                <w:szCs w:val="24"/>
              </w:rPr>
              <w:t>объем</w:t>
            </w:r>
            <w:r w:rsidR="006D63A7" w:rsidRPr="00933064">
              <w:rPr>
                <w:rFonts w:ascii="Times New Roman" w:eastAsia="Calibri" w:hAnsi="Times New Roman" w:cs="Times New Roman"/>
                <w:sz w:val="24"/>
                <w:szCs w:val="24"/>
              </w:rPr>
              <w:t>/</w:t>
            </w:r>
            <w:r w:rsidR="006D63A7">
              <w:rPr>
                <w:rFonts w:ascii="Times New Roman" w:eastAsia="Calibri" w:hAnsi="Times New Roman" w:cs="Times New Roman"/>
                <w:sz w:val="24"/>
                <w:szCs w:val="24"/>
              </w:rPr>
              <w:t>ед. времени</w:t>
            </w:r>
            <w:r w:rsidR="006D63A7" w:rsidRPr="00933064">
              <w:rPr>
                <w:rFonts w:ascii="Times New Roman" w:eastAsia="Calibri" w:hAnsi="Times New Roman" w:cs="Times New Roman"/>
                <w:sz w:val="24"/>
                <w:szCs w:val="24"/>
              </w:rPr>
              <w:t>/</w:t>
            </w:r>
            <w:r w:rsidR="006D63A7">
              <w:rPr>
                <w:rFonts w:ascii="Times New Roman" w:eastAsia="Calibri" w:hAnsi="Times New Roman" w:cs="Times New Roman"/>
                <w:sz w:val="24"/>
                <w:szCs w:val="24"/>
              </w:rPr>
              <w:t xml:space="preserve">ед. ширины потока (принято </w:t>
            </w:r>
            <w:r w:rsidR="006D63A7" w:rsidRPr="00527C3E">
              <w:rPr>
                <w:rFonts w:ascii="Times New Roman" w:hAnsi="Times New Roman" w:cs="Times New Roman"/>
                <w:sz w:val="24"/>
                <w:szCs w:val="24"/>
              </w:rPr>
              <w:t>м</w:t>
            </w:r>
            <w:r w:rsidR="006D63A7" w:rsidRPr="00527C3E">
              <w:rPr>
                <w:rFonts w:ascii="Times New Roman" w:hAnsi="Times New Roman" w:cs="Times New Roman"/>
                <w:sz w:val="24"/>
                <w:szCs w:val="24"/>
                <w:vertAlign w:val="superscript"/>
              </w:rPr>
              <w:t>3</w:t>
            </w:r>
            <w:r w:rsidR="006D63A7" w:rsidRPr="00527C3E">
              <w:rPr>
                <w:rFonts w:ascii="Times New Roman" w:hAnsi="Times New Roman" w:cs="Times New Roman"/>
                <w:sz w:val="24"/>
                <w:szCs w:val="24"/>
              </w:rPr>
              <w:t>/с/м</w:t>
            </w:r>
            <w:r w:rsidR="006D63A7">
              <w:rPr>
                <w:rFonts w:ascii="Times New Roman" w:hAnsi="Times New Roman" w:cs="Times New Roman"/>
                <w:sz w:val="24"/>
                <w:szCs w:val="24"/>
              </w:rPr>
              <w:t>)</w:t>
            </w:r>
          </w:p>
          <w:p w:rsidR="00F66CCC" w:rsidRPr="00527C3E" w:rsidRDefault="00F66CCC" w:rsidP="00970EFE">
            <w:pPr>
              <w:spacing w:after="0" w:line="240" w:lineRule="auto"/>
              <w:jc w:val="both"/>
              <w:rPr>
                <w:rFonts w:ascii="Times New Roman" w:eastAsia="Calibri" w:hAnsi="Times New Roman" w:cs="Times New Roman"/>
                <w:sz w:val="24"/>
                <w:szCs w:val="24"/>
              </w:rPr>
            </w:pPr>
          </w:p>
          <w:p w:rsidR="00F66CCC" w:rsidRPr="00527C3E" w:rsidRDefault="00FB66B6" w:rsidP="00012E4D">
            <w:pPr>
              <w:spacing w:after="0" w:line="240" w:lineRule="auto"/>
              <w:jc w:val="both"/>
              <w:rPr>
                <w:rFonts w:ascii="Times New Roman" w:eastAsia="Calibri" w:hAnsi="Times New Roman" w:cs="Times New Roman"/>
                <w:sz w:val="24"/>
                <w:szCs w:val="24"/>
              </w:rPr>
            </w:pPr>
            <m:oMathPara>
              <m:oMath>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q</m:t>
                    </m:r>
                  </m:e>
                  <m:sub>
                    <m:r>
                      <w:rPr>
                        <w:rFonts w:ascii="Cambria Math" w:eastAsia="Calibri" w:hAnsi="Cambria Math" w:cs="Times New Roman"/>
                        <w:sz w:val="24"/>
                        <w:szCs w:val="24"/>
                      </w:rPr>
                      <m:t>0</m:t>
                    </m:r>
                  </m:sub>
                </m:sSub>
                <m:r>
                  <w:rPr>
                    <w:rFonts w:ascii="Cambria Math" w:eastAsia="Calibri" w:hAnsi="Cambria Math" w:cs="Times New Roman"/>
                    <w:sz w:val="24"/>
                    <w:szCs w:val="24"/>
                  </w:rPr>
                  <m:t>=0,26</m:t>
                </m:r>
                <m:sSup>
                  <m:sSupPr>
                    <m:ctrlPr>
                      <w:rPr>
                        <w:rFonts w:ascii="Cambria Math" w:eastAsia="Calibri" w:hAnsi="Cambria Math" w:cs="Times New Roman"/>
                        <w:i/>
                        <w:sz w:val="24"/>
                        <w:szCs w:val="24"/>
                        <w:lang w:val="en-US"/>
                      </w:rPr>
                    </m:ctrlPr>
                  </m:sSupPr>
                  <m:e>
                    <m:d>
                      <m:dPr>
                        <m:ctrlPr>
                          <w:rPr>
                            <w:rFonts w:ascii="Cambria Math" w:eastAsia="Calibri" w:hAnsi="Cambria Math" w:cs="Times New Roman"/>
                            <w:i/>
                            <w:sz w:val="24"/>
                            <w:szCs w:val="24"/>
                            <w:lang w:val="en-US"/>
                          </w:rPr>
                        </m:ctrlPr>
                      </m:dPr>
                      <m:e>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ρ</m:t>
                                </m:r>
                              </m:e>
                              <m:sub>
                                <m:r>
                                  <w:rPr>
                                    <w:rFonts w:ascii="Cambria Math" w:hAnsi="Cambria Math" w:cs="Times New Roman"/>
                                    <w:sz w:val="24"/>
                                    <w:szCs w:val="24"/>
                                  </w:rPr>
                                  <m:t>т</m:t>
                                </m:r>
                              </m:sub>
                            </m:sSub>
                          </m:num>
                          <m:den>
                            <m:r>
                              <w:rPr>
                                <w:rFonts w:ascii="Cambria Math" w:hAnsi="Cambria Math" w:cs="Times New Roman"/>
                                <w:sz w:val="24"/>
                                <w:szCs w:val="24"/>
                              </w:rPr>
                              <m:t>ρ</m:t>
                            </m:r>
                          </m:den>
                        </m:f>
                        <m:r>
                          <w:rPr>
                            <w:rFonts w:ascii="Cambria Math" w:hAnsi="Cambria Math" w:cs="Times New Roman"/>
                            <w:sz w:val="24"/>
                            <w:szCs w:val="24"/>
                          </w:rPr>
                          <m:t>-1</m:t>
                        </m:r>
                      </m:e>
                    </m:d>
                  </m:e>
                  <m:sup>
                    <m:f>
                      <m:fPr>
                        <m:ctrlPr>
                          <w:rPr>
                            <w:rFonts w:ascii="Cambria Math" w:eastAsia="Calibri" w:hAnsi="Cambria Math" w:cs="Times New Roman"/>
                            <w:i/>
                            <w:sz w:val="24"/>
                            <w:szCs w:val="24"/>
                            <w:lang w:val="en-US"/>
                          </w:rPr>
                        </m:ctrlPr>
                      </m:fPr>
                      <m:num>
                        <m:r>
                          <w:rPr>
                            <w:rFonts w:ascii="Cambria Math" w:eastAsia="Calibri" w:hAnsi="Cambria Math" w:cs="Times New Roman"/>
                            <w:sz w:val="24"/>
                            <w:szCs w:val="24"/>
                          </w:rPr>
                          <m:t>5</m:t>
                        </m:r>
                      </m:num>
                      <m:den>
                        <m:r>
                          <w:rPr>
                            <w:rFonts w:ascii="Cambria Math" w:eastAsia="Calibri" w:hAnsi="Cambria Math" w:cs="Times New Roman"/>
                            <w:sz w:val="24"/>
                            <w:szCs w:val="24"/>
                          </w:rPr>
                          <m:t>3</m:t>
                        </m:r>
                      </m:den>
                    </m:f>
                  </m:sup>
                </m:sSup>
                <m:sSup>
                  <m:sSupPr>
                    <m:ctrlPr>
                      <w:rPr>
                        <w:rFonts w:ascii="Cambria Math" w:eastAsia="Calibri" w:hAnsi="Cambria Math" w:cs="Times New Roman"/>
                        <w:i/>
                        <w:sz w:val="24"/>
                        <w:szCs w:val="24"/>
                        <w:lang w:val="en-US"/>
                      </w:rPr>
                    </m:ctrlPr>
                  </m:sSupPr>
                  <m:e>
                    <m:r>
                      <w:rPr>
                        <w:rFonts w:ascii="Cambria Math" w:eastAsia="Calibri" w:hAnsi="Cambria Math" w:cs="Times New Roman"/>
                        <w:sz w:val="24"/>
                        <w:szCs w:val="24"/>
                        <w:lang w:val="en-US"/>
                      </w:rPr>
                      <m:t>I</m:t>
                    </m:r>
                  </m:e>
                  <m:sup>
                    <m:r>
                      <w:rPr>
                        <w:rFonts w:ascii="Cambria Math" w:eastAsia="Calibri" w:hAnsi="Cambria Math" w:cs="Times New Roman"/>
                        <w:sz w:val="24"/>
                        <w:szCs w:val="24"/>
                      </w:rPr>
                      <m:t>-</m:t>
                    </m:r>
                    <m:f>
                      <m:fPr>
                        <m:ctrlPr>
                          <w:rPr>
                            <w:rFonts w:ascii="Cambria Math" w:eastAsia="Calibri" w:hAnsi="Cambria Math" w:cs="Times New Roman"/>
                            <w:i/>
                            <w:sz w:val="24"/>
                            <w:szCs w:val="24"/>
                            <w:lang w:val="en-US"/>
                          </w:rPr>
                        </m:ctrlPr>
                      </m:fPr>
                      <m:num>
                        <m:r>
                          <w:rPr>
                            <w:rFonts w:ascii="Cambria Math" w:eastAsia="Calibri" w:hAnsi="Cambria Math" w:cs="Times New Roman"/>
                            <w:sz w:val="24"/>
                            <w:szCs w:val="24"/>
                          </w:rPr>
                          <m:t>7</m:t>
                        </m:r>
                      </m:num>
                      <m:den>
                        <m:r>
                          <w:rPr>
                            <w:rFonts w:ascii="Cambria Math" w:eastAsia="Calibri" w:hAnsi="Cambria Math" w:cs="Times New Roman"/>
                            <w:sz w:val="24"/>
                            <w:szCs w:val="24"/>
                          </w:rPr>
                          <m:t>6</m:t>
                        </m:r>
                      </m:den>
                    </m:f>
                  </m:sup>
                </m:sSup>
                <m:rad>
                  <m:radPr>
                    <m:degHide m:val="1"/>
                    <m:ctrlPr>
                      <w:rPr>
                        <w:rFonts w:ascii="Cambria Math" w:eastAsia="Calibri" w:hAnsi="Cambria Math" w:cs="Times New Roman"/>
                        <w:i/>
                        <w:sz w:val="24"/>
                        <w:szCs w:val="24"/>
                        <w:lang w:val="en-US"/>
                      </w:rPr>
                    </m:ctrlPr>
                  </m:radPr>
                  <m:deg/>
                  <m:e>
                    <m:sSup>
                      <m:sSupPr>
                        <m:ctrlPr>
                          <w:rPr>
                            <w:rFonts w:ascii="Cambria Math" w:eastAsia="Calibri" w:hAnsi="Cambria Math" w:cs="Times New Roman"/>
                            <w:i/>
                            <w:sz w:val="24"/>
                            <w:szCs w:val="24"/>
                            <w:lang w:val="en-US"/>
                          </w:rPr>
                        </m:ctrlPr>
                      </m:sSupPr>
                      <m:e>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d</m:t>
                            </m:r>
                          </m:e>
                          <m:sub>
                            <m:r>
                              <w:rPr>
                                <w:rFonts w:ascii="Cambria Math" w:eastAsia="Calibri" w:hAnsi="Cambria Math" w:cs="Times New Roman"/>
                                <w:sz w:val="24"/>
                                <w:szCs w:val="24"/>
                              </w:rPr>
                              <m:t>40</m:t>
                            </m:r>
                          </m:sub>
                        </m:sSub>
                      </m:e>
                      <m:sup>
                        <m:r>
                          <w:rPr>
                            <w:rFonts w:ascii="Cambria Math" w:eastAsia="Calibri" w:hAnsi="Cambria Math" w:cs="Times New Roman"/>
                            <w:sz w:val="24"/>
                            <w:szCs w:val="24"/>
                          </w:rPr>
                          <m:t>3</m:t>
                        </m:r>
                      </m:sup>
                    </m:sSup>
                  </m:e>
                </m:rad>
              </m:oMath>
            </m:oMathPara>
          </w:p>
        </w:tc>
        <w:tc>
          <w:tcPr>
            <w:tcW w:w="3402" w:type="dxa"/>
            <w:vAlign w:val="center"/>
          </w:tcPr>
          <w:p w:rsidR="00012E4D" w:rsidRDefault="00FB66B6" w:rsidP="00012E4D">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ρ</m:t>
                  </m:r>
                </m:e>
                <m:sub>
                  <m:r>
                    <w:rPr>
                      <w:rFonts w:ascii="Cambria Math" w:hAnsi="Cambria Math" w:cs="Times New Roman"/>
                      <w:sz w:val="24"/>
                      <w:szCs w:val="24"/>
                    </w:rPr>
                    <m:t>т</m:t>
                  </m:r>
                </m:sub>
              </m:sSub>
              <m:r>
                <w:rPr>
                  <w:rFonts w:ascii="Cambria Math" w:hAnsi="Cambria Math" w:cs="Times New Roman"/>
                  <w:sz w:val="24"/>
                  <w:szCs w:val="24"/>
                </w:rPr>
                <m:t>, ρ</m:t>
              </m:r>
            </m:oMath>
            <w:r w:rsidR="00012E4D">
              <w:rPr>
                <w:rFonts w:ascii="Times New Roman" w:hAnsi="Times New Roman" w:cs="Times New Roman"/>
                <w:sz w:val="24"/>
                <w:szCs w:val="24"/>
              </w:rPr>
              <w:t xml:space="preserve"> – плотности донных частиц и воды, кг</w:t>
            </w:r>
            <w:r w:rsidR="00012E4D" w:rsidRPr="00E06E0C">
              <w:rPr>
                <w:rFonts w:ascii="Times New Roman" w:hAnsi="Times New Roman" w:cs="Times New Roman"/>
                <w:sz w:val="24"/>
                <w:szCs w:val="24"/>
              </w:rPr>
              <w:t>/</w:t>
            </w:r>
            <w:r w:rsidR="00012E4D">
              <w:rPr>
                <w:rFonts w:ascii="Times New Roman" w:hAnsi="Times New Roman" w:cs="Times New Roman"/>
                <w:sz w:val="24"/>
                <w:szCs w:val="24"/>
              </w:rPr>
              <w:t>м</w:t>
            </w:r>
            <w:r w:rsidR="00012E4D" w:rsidRPr="00E06E0C">
              <w:rPr>
                <w:rFonts w:ascii="Times New Roman" w:hAnsi="Times New Roman" w:cs="Times New Roman"/>
                <w:sz w:val="24"/>
                <w:szCs w:val="24"/>
                <w:vertAlign w:val="superscript"/>
              </w:rPr>
              <w:t>3</w:t>
            </w:r>
            <w:r w:rsidR="00012E4D">
              <w:rPr>
                <w:rFonts w:ascii="Times New Roman" w:hAnsi="Times New Roman" w:cs="Times New Roman"/>
                <w:sz w:val="24"/>
                <w:szCs w:val="24"/>
              </w:rPr>
              <w:t>,</w:t>
            </w:r>
          </w:p>
          <w:p w:rsidR="00012E4D" w:rsidRDefault="00012E4D" w:rsidP="00012E4D">
            <w:pPr>
              <w:spacing w:after="0" w:line="240" w:lineRule="auto"/>
              <w:jc w:val="both"/>
              <w:rPr>
                <w:rFonts w:ascii="Times New Roman" w:eastAsia="Calibri" w:hAnsi="Times New Roman" w:cs="Times New Roman"/>
                <w:sz w:val="24"/>
                <w:szCs w:val="24"/>
              </w:rPr>
            </w:pPr>
            <m:oMath>
              <m:r>
                <w:rPr>
                  <w:rFonts w:ascii="Cambria Math" w:hAnsi="Cambria Math" w:cs="Times New Roman"/>
                  <w:sz w:val="24"/>
                  <w:szCs w:val="24"/>
                </w:rPr>
                <m:t>I</m:t>
              </m:r>
            </m:oMath>
            <w:r>
              <w:rPr>
                <w:rFonts w:ascii="Times New Roman" w:eastAsia="Calibri" w:hAnsi="Times New Roman" w:cs="Times New Roman"/>
                <w:sz w:val="24"/>
                <w:szCs w:val="24"/>
              </w:rPr>
              <w:t xml:space="preserve"> – уклон,</w:t>
            </w:r>
          </w:p>
          <w:p w:rsidR="00012E4D" w:rsidRPr="00527C3E" w:rsidRDefault="00012E4D" w:rsidP="00012E4D">
            <w:pPr>
              <w:spacing w:after="0" w:line="240" w:lineRule="auto"/>
              <w:jc w:val="both"/>
              <w:rPr>
                <w:rFonts w:ascii="Times New Roman" w:hAnsi="Times New Roman" w:cs="Times New Roman"/>
                <w:sz w:val="24"/>
                <w:szCs w:val="24"/>
              </w:rPr>
            </w:pPr>
            <m:oMath>
              <m:r>
                <w:rPr>
                  <w:rFonts w:ascii="Cambria Math" w:eastAsia="Calibri" w:hAnsi="Cambria Math" w:cs="Times New Roman"/>
                  <w:sz w:val="24"/>
                  <w:szCs w:val="24"/>
                  <w:lang w:val="en-US"/>
                </w:rPr>
                <m:t>q</m:t>
              </m:r>
            </m:oMath>
            <w:r w:rsidRPr="00527C3E">
              <w:rPr>
                <w:rFonts w:ascii="Times New Roman" w:hAnsi="Times New Roman" w:cs="Times New Roman"/>
                <w:sz w:val="24"/>
                <w:szCs w:val="24"/>
              </w:rPr>
              <w:t xml:space="preserve"> – расход воды, м</w:t>
            </w:r>
            <w:r w:rsidRPr="00527C3E">
              <w:rPr>
                <w:rFonts w:ascii="Times New Roman" w:hAnsi="Times New Roman" w:cs="Times New Roman"/>
                <w:sz w:val="24"/>
                <w:szCs w:val="24"/>
                <w:vertAlign w:val="superscript"/>
              </w:rPr>
              <w:t>3</w:t>
            </w:r>
            <w:r w:rsidRPr="00527C3E">
              <w:rPr>
                <w:rFonts w:ascii="Times New Roman" w:hAnsi="Times New Roman" w:cs="Times New Roman"/>
                <w:sz w:val="24"/>
                <w:szCs w:val="24"/>
              </w:rPr>
              <w:t>/с/м,</w:t>
            </w:r>
          </w:p>
          <w:p w:rsidR="00012E4D" w:rsidRDefault="00FB66B6" w:rsidP="00012E4D">
            <w:pPr>
              <w:spacing w:after="0" w:line="240" w:lineRule="auto"/>
              <w:jc w:val="both"/>
              <w:rPr>
                <w:rFonts w:ascii="Times New Roman" w:hAnsi="Times New Roman" w:cs="Times New Roman"/>
                <w:sz w:val="24"/>
                <w:szCs w:val="24"/>
              </w:rPr>
            </w:pPr>
            <m:oMath>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q</m:t>
                  </m:r>
                </m:e>
                <m:sub>
                  <m:r>
                    <w:rPr>
                      <w:rFonts w:ascii="Cambria Math" w:eastAsia="Calibri" w:hAnsi="Cambria Math" w:cs="Times New Roman"/>
                      <w:sz w:val="24"/>
                      <w:szCs w:val="24"/>
                    </w:rPr>
                    <m:t>0</m:t>
                  </m:r>
                </m:sub>
              </m:sSub>
            </m:oMath>
            <w:r w:rsidR="00012E4D" w:rsidRPr="00527C3E">
              <w:rPr>
                <w:rFonts w:ascii="Times New Roman" w:hAnsi="Times New Roman" w:cs="Times New Roman"/>
                <w:sz w:val="24"/>
                <w:szCs w:val="24"/>
              </w:rPr>
              <w:t xml:space="preserve"> – критический расход начала движения, м</w:t>
            </w:r>
            <w:r w:rsidR="00012E4D" w:rsidRPr="00527C3E">
              <w:rPr>
                <w:rFonts w:ascii="Times New Roman" w:hAnsi="Times New Roman" w:cs="Times New Roman"/>
                <w:sz w:val="24"/>
                <w:szCs w:val="24"/>
                <w:vertAlign w:val="superscript"/>
              </w:rPr>
              <w:t>3</w:t>
            </w:r>
            <w:r w:rsidR="00012E4D">
              <w:rPr>
                <w:rFonts w:ascii="Times New Roman" w:hAnsi="Times New Roman" w:cs="Times New Roman"/>
                <w:sz w:val="24"/>
                <w:szCs w:val="24"/>
              </w:rPr>
              <w:t>/с/м,</w:t>
            </w:r>
          </w:p>
          <w:p w:rsidR="00F66CCC" w:rsidRPr="00527C3E" w:rsidRDefault="00FB66B6" w:rsidP="00970EFE">
            <w:pPr>
              <w:spacing w:after="0" w:line="240" w:lineRule="auto"/>
              <w:jc w:val="both"/>
              <w:rPr>
                <w:rFonts w:ascii="Times New Roman" w:eastAsia="Times New Roman" w:hAnsi="Times New Roman" w:cs="Times New Roman"/>
                <w:sz w:val="24"/>
                <w:szCs w:val="24"/>
              </w:rPr>
            </w:pPr>
            <m:oMath>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d</m:t>
                  </m:r>
                </m:e>
                <m:sub>
                  <m:r>
                    <w:rPr>
                      <w:rFonts w:ascii="Cambria Math" w:eastAsia="Calibri" w:hAnsi="Cambria Math" w:cs="Times New Roman"/>
                      <w:sz w:val="24"/>
                      <w:szCs w:val="24"/>
                    </w:rPr>
                    <m:t>40</m:t>
                  </m:r>
                </m:sub>
              </m:sSub>
            </m:oMath>
            <w:r w:rsidR="00F66CCC" w:rsidRPr="00527C3E">
              <w:rPr>
                <w:rFonts w:ascii="Times New Roman" w:eastAsia="Times New Roman" w:hAnsi="Times New Roman" w:cs="Times New Roman"/>
                <w:sz w:val="24"/>
                <w:szCs w:val="24"/>
              </w:rPr>
              <w:t xml:space="preserve"> – диаметр 40%-ной вероятности, м</w:t>
            </w:r>
            <w:r w:rsidR="00012E4D">
              <w:rPr>
                <w:rFonts w:ascii="Times New Roman" w:eastAsia="Times New Roman" w:hAnsi="Times New Roman" w:cs="Times New Roman"/>
                <w:sz w:val="24"/>
                <w:szCs w:val="24"/>
              </w:rPr>
              <w:t>.</w:t>
            </w:r>
          </w:p>
        </w:tc>
      </w:tr>
      <w:tr w:rsidR="00F66CCC" w:rsidRPr="00527C3E" w:rsidTr="000C5C6A">
        <w:trPr>
          <w:trHeight w:val="454"/>
        </w:trPr>
        <w:tc>
          <w:tcPr>
            <w:tcW w:w="1371" w:type="dxa"/>
            <w:vAlign w:val="center"/>
          </w:tcPr>
          <w:p w:rsidR="00F66CCC" w:rsidRPr="00527C3E" w:rsidRDefault="00F66CCC" w:rsidP="00970EFE">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24. Дж.С. Батхурст, В.Х. Граф, Х.Х Као (1987) [87]</w:t>
            </w:r>
          </w:p>
        </w:tc>
        <w:tc>
          <w:tcPr>
            <w:tcW w:w="4394" w:type="dxa"/>
            <w:vAlign w:val="center"/>
          </w:tcPr>
          <w:p w:rsidR="00F66CCC" w:rsidRPr="00527C3E" w:rsidRDefault="00FB66B6" w:rsidP="00970EFE">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=2,5</m:t>
              </m:r>
              <m:f>
                <m:fPr>
                  <m:ctrlPr>
                    <w:rPr>
                      <w:rFonts w:ascii="Cambria Math" w:hAnsi="Cambria Math" w:cs="Times New Roman"/>
                      <w:i/>
                      <w:sz w:val="24"/>
                      <w:szCs w:val="24"/>
                    </w:rPr>
                  </m:ctrlPr>
                </m:fPr>
                <m:num>
                  <m:r>
                    <w:rPr>
                      <w:rFonts w:ascii="Cambria Math" w:hAnsi="Cambria Math" w:cs="Times New Roman"/>
                      <w:sz w:val="24"/>
                      <w:szCs w:val="24"/>
                    </w:rPr>
                    <m:t>ρ</m:t>
                  </m:r>
                </m:num>
                <m:den>
                  <m:sSub>
                    <m:sSubPr>
                      <m:ctrlPr>
                        <w:rPr>
                          <w:rFonts w:ascii="Cambria Math" w:hAnsi="Cambria Math" w:cs="Times New Roman"/>
                          <w:i/>
                          <w:sz w:val="24"/>
                          <w:szCs w:val="24"/>
                        </w:rPr>
                      </m:ctrlPr>
                    </m:sSubPr>
                    <m:e>
                      <m:r>
                        <w:rPr>
                          <w:rFonts w:ascii="Cambria Math" w:hAnsi="Cambria Math" w:cs="Times New Roman"/>
                          <w:sz w:val="24"/>
                          <w:szCs w:val="24"/>
                        </w:rPr>
                        <m:t>ρ</m:t>
                      </m:r>
                    </m:e>
                    <m:sub>
                      <m:r>
                        <w:rPr>
                          <w:rFonts w:ascii="Cambria Math" w:hAnsi="Cambria Math" w:cs="Times New Roman"/>
                          <w:sz w:val="24"/>
                          <w:szCs w:val="24"/>
                        </w:rPr>
                        <m:t>т</m:t>
                      </m:r>
                    </m:sub>
                  </m:sSub>
                </m:den>
              </m:f>
              <m:sSup>
                <m:sSupPr>
                  <m:ctrlPr>
                    <w:rPr>
                      <w:rFonts w:ascii="Cambria Math" w:hAnsi="Cambria Math" w:cs="Times New Roman"/>
                      <w:i/>
                      <w:sz w:val="24"/>
                      <w:szCs w:val="24"/>
                    </w:rPr>
                  </m:ctrlPr>
                </m:sSupPr>
                <m:e>
                  <m:r>
                    <w:rPr>
                      <w:rFonts w:ascii="Cambria Math" w:hAnsi="Cambria Math" w:cs="Times New Roman"/>
                      <w:sz w:val="24"/>
                      <w:szCs w:val="24"/>
                      <w:lang w:val="en-US"/>
                    </w:rPr>
                    <m:t>I</m:t>
                  </m:r>
                </m:e>
                <m:sup>
                  <m:f>
                    <m:fPr>
                      <m:ctrlPr>
                        <w:rPr>
                          <w:rFonts w:ascii="Cambria Math" w:hAnsi="Cambria Math" w:cs="Times New Roman"/>
                          <w:i/>
                          <w:sz w:val="24"/>
                          <w:szCs w:val="24"/>
                        </w:rPr>
                      </m:ctrlPr>
                    </m:fPr>
                    <m:num>
                      <m:r>
                        <w:rPr>
                          <w:rFonts w:ascii="Cambria Math" w:hAnsi="Cambria Math" w:cs="Times New Roman"/>
                          <w:sz w:val="24"/>
                          <w:szCs w:val="24"/>
                        </w:rPr>
                        <m:t>3</m:t>
                      </m:r>
                    </m:num>
                    <m:den>
                      <m:r>
                        <w:rPr>
                          <w:rFonts w:ascii="Cambria Math" w:hAnsi="Cambria Math" w:cs="Times New Roman"/>
                          <w:sz w:val="24"/>
                          <w:szCs w:val="24"/>
                        </w:rPr>
                        <m:t>2</m:t>
                      </m:r>
                    </m:den>
                  </m:f>
                </m:sup>
              </m:sSup>
              <m:d>
                <m:dPr>
                  <m:ctrlPr>
                    <w:rPr>
                      <w:rFonts w:ascii="Cambria Math" w:hAnsi="Cambria Math" w:cs="Times New Roman"/>
                      <w:i/>
                      <w:sz w:val="24"/>
                      <w:szCs w:val="24"/>
                    </w:rPr>
                  </m:ctrlPr>
                </m:dPr>
                <m:e>
                  <m:r>
                    <w:rPr>
                      <w:rFonts w:ascii="Cambria Math" w:hAnsi="Cambria Math" w:cs="Times New Roman"/>
                      <w:sz w:val="24"/>
                      <w:szCs w:val="24"/>
                    </w:rPr>
                    <m:t>q-</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q</m:t>
                      </m:r>
                    </m:e>
                    <m:sub>
                      <m:r>
                        <w:rPr>
                          <w:rFonts w:ascii="Cambria Math" w:hAnsi="Cambria Math" w:cs="Times New Roman"/>
                          <w:sz w:val="24"/>
                          <w:szCs w:val="24"/>
                        </w:rPr>
                        <m:t>0</m:t>
                      </m:r>
                    </m:sub>
                  </m:sSub>
                </m:e>
              </m:d>
            </m:oMath>
            <w:r w:rsidR="00F66CCC" w:rsidRPr="00527C3E">
              <w:rPr>
                <w:rFonts w:ascii="Times New Roman" w:hAnsi="Times New Roman" w:cs="Times New Roman"/>
                <w:sz w:val="24"/>
                <w:szCs w:val="24"/>
              </w:rPr>
              <w:t xml:space="preserve"> </w:t>
            </w:r>
            <w:r w:rsidR="006D63A7">
              <w:rPr>
                <w:rFonts w:ascii="Times New Roman" w:eastAsia="Calibri" w:hAnsi="Times New Roman" w:cs="Times New Roman"/>
                <w:sz w:val="24"/>
                <w:szCs w:val="24"/>
              </w:rPr>
              <w:t>объем</w:t>
            </w:r>
            <w:r w:rsidR="006D63A7" w:rsidRPr="00933064">
              <w:rPr>
                <w:rFonts w:ascii="Times New Roman" w:eastAsia="Calibri" w:hAnsi="Times New Roman" w:cs="Times New Roman"/>
                <w:sz w:val="24"/>
                <w:szCs w:val="24"/>
              </w:rPr>
              <w:t>/</w:t>
            </w:r>
            <w:r w:rsidR="006D63A7">
              <w:rPr>
                <w:rFonts w:ascii="Times New Roman" w:eastAsia="Calibri" w:hAnsi="Times New Roman" w:cs="Times New Roman"/>
                <w:sz w:val="24"/>
                <w:szCs w:val="24"/>
              </w:rPr>
              <w:t>ед. времени</w:t>
            </w:r>
            <w:r w:rsidR="006D63A7" w:rsidRPr="00933064">
              <w:rPr>
                <w:rFonts w:ascii="Times New Roman" w:eastAsia="Calibri" w:hAnsi="Times New Roman" w:cs="Times New Roman"/>
                <w:sz w:val="24"/>
                <w:szCs w:val="24"/>
              </w:rPr>
              <w:t>/</w:t>
            </w:r>
            <w:r w:rsidR="006D63A7">
              <w:rPr>
                <w:rFonts w:ascii="Times New Roman" w:eastAsia="Calibri" w:hAnsi="Times New Roman" w:cs="Times New Roman"/>
                <w:sz w:val="24"/>
                <w:szCs w:val="24"/>
              </w:rPr>
              <w:t xml:space="preserve">ед. ширины потока (принято </w:t>
            </w:r>
            <w:r w:rsidR="006D63A7" w:rsidRPr="00527C3E">
              <w:rPr>
                <w:rFonts w:ascii="Times New Roman" w:hAnsi="Times New Roman" w:cs="Times New Roman"/>
                <w:sz w:val="24"/>
                <w:szCs w:val="24"/>
              </w:rPr>
              <w:t>м</w:t>
            </w:r>
            <w:r w:rsidR="006D63A7" w:rsidRPr="00527C3E">
              <w:rPr>
                <w:rFonts w:ascii="Times New Roman" w:hAnsi="Times New Roman" w:cs="Times New Roman"/>
                <w:sz w:val="24"/>
                <w:szCs w:val="24"/>
                <w:vertAlign w:val="superscript"/>
              </w:rPr>
              <w:t>3</w:t>
            </w:r>
            <w:r w:rsidR="006D63A7" w:rsidRPr="00527C3E">
              <w:rPr>
                <w:rFonts w:ascii="Times New Roman" w:hAnsi="Times New Roman" w:cs="Times New Roman"/>
                <w:sz w:val="24"/>
                <w:szCs w:val="24"/>
              </w:rPr>
              <w:t>/с/м</w:t>
            </w:r>
            <w:r w:rsidR="006D63A7">
              <w:rPr>
                <w:rFonts w:ascii="Times New Roman" w:hAnsi="Times New Roman" w:cs="Times New Roman"/>
                <w:sz w:val="24"/>
                <w:szCs w:val="24"/>
              </w:rPr>
              <w:t>)</w:t>
            </w:r>
          </w:p>
          <w:p w:rsidR="00F66CCC" w:rsidRPr="00527C3E" w:rsidRDefault="00F66CCC" w:rsidP="00970EFE">
            <w:pPr>
              <w:spacing w:after="0" w:line="240" w:lineRule="auto"/>
              <w:jc w:val="both"/>
              <w:rPr>
                <w:rFonts w:ascii="Times New Roman" w:hAnsi="Times New Roman" w:cs="Times New Roman"/>
                <w:sz w:val="24"/>
                <w:szCs w:val="24"/>
              </w:rPr>
            </w:pPr>
          </w:p>
          <w:p w:rsidR="00F66CCC" w:rsidRPr="00527C3E" w:rsidRDefault="00FB66B6" w:rsidP="00970EFE">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0</m:t>
                  </m:r>
                </m:sub>
              </m:sSub>
              <m:r>
                <w:rPr>
                  <w:rFonts w:ascii="Cambria Math" w:hAnsi="Cambria Math" w:cs="Times New Roman"/>
                  <w:sz w:val="24"/>
                  <w:szCs w:val="24"/>
                </w:rPr>
                <m:t>=0,21</m:t>
              </m:r>
              <m:sSup>
                <m:sSupPr>
                  <m:ctrlPr>
                    <w:rPr>
                      <w:rFonts w:ascii="Cambria Math" w:hAnsi="Cambria Math" w:cs="Times New Roman"/>
                      <w:i/>
                      <w:sz w:val="24"/>
                      <w:szCs w:val="24"/>
                    </w:rPr>
                  </m:ctrlPr>
                </m:sSupPr>
                <m:e>
                  <m:r>
                    <w:rPr>
                      <w:rFonts w:ascii="Cambria Math" w:hAnsi="Cambria Math" w:cs="Times New Roman"/>
                      <w:sz w:val="24"/>
                      <w:szCs w:val="24"/>
                    </w:rPr>
                    <m:t>I</m:t>
                  </m:r>
                </m:e>
                <m:sup>
                  <m:r>
                    <w:rPr>
                      <w:rFonts w:ascii="Cambria Math" w:hAnsi="Cambria Math" w:cs="Times New Roman"/>
                      <w:sz w:val="24"/>
                      <w:szCs w:val="24"/>
                    </w:rPr>
                    <m:t>-1,12</m:t>
                  </m:r>
                </m:sup>
              </m:sSup>
              <m:rad>
                <m:radPr>
                  <m:degHide m:val="1"/>
                  <m:ctrlPr>
                    <w:rPr>
                      <w:rFonts w:ascii="Cambria Math" w:hAnsi="Cambria Math" w:cs="Times New Roman"/>
                      <w:i/>
                      <w:sz w:val="24"/>
                      <w:szCs w:val="24"/>
                    </w:rPr>
                  </m:ctrlPr>
                </m:radPr>
                <m:deg/>
                <m:e>
                  <m:r>
                    <m:rPr>
                      <m:sty m:val="p"/>
                    </m:rPr>
                    <w:rPr>
                      <w:rFonts w:ascii="Cambria Math" w:hAnsi="Cambria Math" w:cs="Times New Roman"/>
                      <w:sz w:val="24"/>
                      <w:szCs w:val="24"/>
                    </w:rPr>
                    <m:t>g</m:t>
                  </m:r>
                  <m:sSup>
                    <m:sSupPr>
                      <m:ctrlPr>
                        <w:rPr>
                          <w:rFonts w:ascii="Cambria Math" w:hAnsi="Cambria Math" w:cs="Times New Roman"/>
                          <w:i/>
                          <w:sz w:val="24"/>
                          <w:szCs w:val="24"/>
                        </w:rPr>
                      </m:ctrlPr>
                    </m:sSupPr>
                    <m:e>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16</m:t>
                          </m:r>
                        </m:sub>
                      </m:sSub>
                    </m:e>
                    <m:sup>
                      <m:r>
                        <w:rPr>
                          <w:rFonts w:ascii="Cambria Math" w:hAnsi="Cambria Math" w:cs="Times New Roman"/>
                          <w:sz w:val="24"/>
                          <w:szCs w:val="24"/>
                        </w:rPr>
                        <m:t>3</m:t>
                      </m:r>
                    </m:sup>
                  </m:sSup>
                </m:e>
              </m:rad>
            </m:oMath>
            <w:r w:rsidR="00F66CCC" w:rsidRPr="00527C3E">
              <w:rPr>
                <w:rFonts w:ascii="Times New Roman" w:hAnsi="Times New Roman" w:cs="Times New Roman"/>
                <w:sz w:val="24"/>
                <w:szCs w:val="24"/>
              </w:rPr>
              <w:t xml:space="preserve"> – для определения начала движения смеси.</w:t>
            </w:r>
          </w:p>
          <w:p w:rsidR="00F66CCC" w:rsidRPr="00527C3E" w:rsidRDefault="00F66CCC" w:rsidP="00970EFE">
            <w:pPr>
              <w:spacing w:after="0" w:line="240" w:lineRule="auto"/>
              <w:jc w:val="both"/>
              <w:rPr>
                <w:rFonts w:ascii="Times New Roman" w:hAnsi="Times New Roman" w:cs="Times New Roman"/>
                <w:sz w:val="24"/>
                <w:szCs w:val="24"/>
              </w:rPr>
            </w:pPr>
          </w:p>
          <w:p w:rsidR="00F66CCC" w:rsidRPr="00A11F72" w:rsidRDefault="00FB66B6" w:rsidP="00970EFE">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0</m:t>
                      </m:r>
                    </m:sub>
                  </m:sSub>
                </m:e>
                <m:sub>
                  <m:r>
                    <w:rPr>
                      <w:rFonts w:ascii="Cambria Math" w:hAnsi="Cambria Math" w:cs="Times New Roman"/>
                      <w:sz w:val="24"/>
                      <w:szCs w:val="24"/>
                    </w:rPr>
                    <m:t>i</m:t>
                  </m:r>
                </m:sub>
              </m:sSub>
              <m:r>
                <w:rPr>
                  <w:rFonts w:ascii="Cambria Math" w:hAnsi="Cambria Math" w:cs="Times New Roman"/>
                  <w:sz w:val="24"/>
                  <w:szCs w:val="24"/>
                </w:rPr>
                <m:t>=0,15</m:t>
              </m:r>
              <m:sSup>
                <m:sSupPr>
                  <m:ctrlPr>
                    <w:rPr>
                      <w:rFonts w:ascii="Cambria Math" w:hAnsi="Cambria Math" w:cs="Times New Roman"/>
                      <w:i/>
                      <w:sz w:val="24"/>
                      <w:szCs w:val="24"/>
                    </w:rPr>
                  </m:ctrlPr>
                </m:sSupPr>
                <m:e>
                  <m:r>
                    <w:rPr>
                      <w:rFonts w:ascii="Cambria Math" w:hAnsi="Cambria Math" w:cs="Times New Roman"/>
                      <w:sz w:val="24"/>
                      <w:szCs w:val="24"/>
                    </w:rPr>
                    <m:t>I</m:t>
                  </m:r>
                </m:e>
                <m:sup>
                  <m:r>
                    <w:rPr>
                      <w:rFonts w:ascii="Cambria Math" w:hAnsi="Cambria Math" w:cs="Times New Roman"/>
                      <w:sz w:val="24"/>
                      <w:szCs w:val="24"/>
                    </w:rPr>
                    <m:t>-1,12</m:t>
                  </m:r>
                </m:sup>
              </m:sSup>
              <m:rad>
                <m:radPr>
                  <m:degHide m:val="1"/>
                  <m:ctrlPr>
                    <w:rPr>
                      <w:rFonts w:ascii="Cambria Math" w:hAnsi="Cambria Math" w:cs="Times New Roman"/>
                      <w:i/>
                      <w:sz w:val="24"/>
                      <w:szCs w:val="24"/>
                    </w:rPr>
                  </m:ctrlPr>
                </m:radPr>
                <m:deg/>
                <m:e>
                  <m:r>
                    <m:rPr>
                      <m:sty m:val="p"/>
                    </m:rPr>
                    <w:rPr>
                      <w:rFonts w:ascii="Cambria Math" w:hAnsi="Cambria Math" w:cs="Times New Roman"/>
                      <w:sz w:val="24"/>
                      <w:szCs w:val="24"/>
                    </w:rPr>
                    <m:t>g</m:t>
                  </m:r>
                  <m:sSup>
                    <m:sSupPr>
                      <m:ctrlPr>
                        <w:rPr>
                          <w:rFonts w:ascii="Cambria Math" w:hAnsi="Cambria Math" w:cs="Times New Roman"/>
                          <w:i/>
                          <w:sz w:val="24"/>
                          <w:szCs w:val="24"/>
                        </w:rPr>
                      </m:ctrlPr>
                    </m:sSupPr>
                    <m:e>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i</m:t>
                          </m:r>
                        </m:sub>
                      </m:sSub>
                    </m:e>
                    <m:sup>
                      <m:r>
                        <w:rPr>
                          <w:rFonts w:ascii="Cambria Math" w:hAnsi="Cambria Math" w:cs="Times New Roman"/>
                          <w:sz w:val="24"/>
                          <w:szCs w:val="24"/>
                        </w:rPr>
                        <m:t>3</m:t>
                      </m:r>
                    </m:sup>
                  </m:sSup>
                </m:e>
              </m:rad>
            </m:oMath>
            <w:r w:rsidR="00F66CCC" w:rsidRPr="00527C3E">
              <w:rPr>
                <w:rFonts w:ascii="Times New Roman" w:hAnsi="Times New Roman" w:cs="Times New Roman"/>
                <w:sz w:val="24"/>
                <w:szCs w:val="24"/>
              </w:rPr>
              <w:t xml:space="preserve"> – для определения нач</w:t>
            </w:r>
            <w:r w:rsidR="00A11F72">
              <w:rPr>
                <w:rFonts w:ascii="Times New Roman" w:hAnsi="Times New Roman" w:cs="Times New Roman"/>
                <w:sz w:val="24"/>
                <w:szCs w:val="24"/>
              </w:rPr>
              <w:t>ала движения отдельной фракции.</w:t>
            </w:r>
          </w:p>
        </w:tc>
        <w:tc>
          <w:tcPr>
            <w:tcW w:w="3402" w:type="dxa"/>
            <w:vAlign w:val="center"/>
          </w:tcPr>
          <w:p w:rsidR="00511834" w:rsidRDefault="00FB66B6" w:rsidP="00511834">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ρ</m:t>
                  </m:r>
                </m:e>
                <m:sub>
                  <m:r>
                    <w:rPr>
                      <w:rFonts w:ascii="Cambria Math" w:hAnsi="Cambria Math" w:cs="Times New Roman"/>
                      <w:sz w:val="24"/>
                      <w:szCs w:val="24"/>
                    </w:rPr>
                    <m:t>т</m:t>
                  </m:r>
                </m:sub>
              </m:sSub>
              <m:r>
                <w:rPr>
                  <w:rFonts w:ascii="Cambria Math" w:hAnsi="Cambria Math" w:cs="Times New Roman"/>
                  <w:sz w:val="24"/>
                  <w:szCs w:val="24"/>
                </w:rPr>
                <m:t>, ρ</m:t>
              </m:r>
            </m:oMath>
            <w:r w:rsidR="00511834">
              <w:rPr>
                <w:rFonts w:ascii="Times New Roman" w:hAnsi="Times New Roman" w:cs="Times New Roman"/>
                <w:sz w:val="24"/>
                <w:szCs w:val="24"/>
              </w:rPr>
              <w:t xml:space="preserve"> – плотности донных частиц и воды, кг</w:t>
            </w:r>
            <w:r w:rsidR="00511834" w:rsidRPr="00E06E0C">
              <w:rPr>
                <w:rFonts w:ascii="Times New Roman" w:hAnsi="Times New Roman" w:cs="Times New Roman"/>
                <w:sz w:val="24"/>
                <w:szCs w:val="24"/>
              </w:rPr>
              <w:t>/</w:t>
            </w:r>
            <w:r w:rsidR="00511834">
              <w:rPr>
                <w:rFonts w:ascii="Times New Roman" w:hAnsi="Times New Roman" w:cs="Times New Roman"/>
                <w:sz w:val="24"/>
                <w:szCs w:val="24"/>
              </w:rPr>
              <w:t>м</w:t>
            </w:r>
            <w:r w:rsidR="00511834" w:rsidRPr="00E06E0C">
              <w:rPr>
                <w:rFonts w:ascii="Times New Roman" w:hAnsi="Times New Roman" w:cs="Times New Roman"/>
                <w:sz w:val="24"/>
                <w:szCs w:val="24"/>
                <w:vertAlign w:val="superscript"/>
              </w:rPr>
              <w:t>3</w:t>
            </w:r>
            <w:r w:rsidR="00511834">
              <w:rPr>
                <w:rFonts w:ascii="Times New Roman" w:hAnsi="Times New Roman" w:cs="Times New Roman"/>
                <w:sz w:val="24"/>
                <w:szCs w:val="24"/>
              </w:rPr>
              <w:t>,</w:t>
            </w:r>
          </w:p>
          <w:p w:rsidR="00511834" w:rsidRDefault="00511834" w:rsidP="00511834">
            <w:pPr>
              <w:spacing w:after="0" w:line="240" w:lineRule="auto"/>
              <w:jc w:val="both"/>
              <w:rPr>
                <w:rFonts w:ascii="Times New Roman" w:eastAsia="Calibri" w:hAnsi="Times New Roman" w:cs="Times New Roman"/>
                <w:sz w:val="24"/>
                <w:szCs w:val="24"/>
              </w:rPr>
            </w:pPr>
            <m:oMath>
              <m:r>
                <w:rPr>
                  <w:rFonts w:ascii="Cambria Math" w:hAnsi="Cambria Math" w:cs="Times New Roman"/>
                  <w:sz w:val="24"/>
                  <w:szCs w:val="24"/>
                </w:rPr>
                <m:t>I</m:t>
              </m:r>
            </m:oMath>
            <w:r>
              <w:rPr>
                <w:rFonts w:ascii="Times New Roman" w:eastAsia="Calibri" w:hAnsi="Times New Roman" w:cs="Times New Roman"/>
                <w:sz w:val="24"/>
                <w:szCs w:val="24"/>
              </w:rPr>
              <w:t xml:space="preserve"> – уклон,</w:t>
            </w:r>
          </w:p>
          <w:p w:rsidR="00511834" w:rsidRPr="00527C3E" w:rsidRDefault="00511834" w:rsidP="00511834">
            <w:pPr>
              <w:spacing w:after="0" w:line="240" w:lineRule="auto"/>
              <w:jc w:val="both"/>
              <w:rPr>
                <w:rFonts w:ascii="Times New Roman" w:hAnsi="Times New Roman" w:cs="Times New Roman"/>
                <w:sz w:val="24"/>
                <w:szCs w:val="24"/>
              </w:rPr>
            </w:pPr>
            <m:oMath>
              <m:r>
                <w:rPr>
                  <w:rFonts w:ascii="Cambria Math" w:eastAsia="Calibri" w:hAnsi="Cambria Math" w:cs="Times New Roman"/>
                  <w:sz w:val="24"/>
                  <w:szCs w:val="24"/>
                  <w:lang w:val="en-US"/>
                </w:rPr>
                <m:t>q</m:t>
              </m:r>
            </m:oMath>
            <w:r w:rsidRPr="00527C3E">
              <w:rPr>
                <w:rFonts w:ascii="Times New Roman" w:hAnsi="Times New Roman" w:cs="Times New Roman"/>
                <w:sz w:val="24"/>
                <w:szCs w:val="24"/>
              </w:rPr>
              <w:t xml:space="preserve"> – расход воды, м</w:t>
            </w:r>
            <w:r w:rsidRPr="00527C3E">
              <w:rPr>
                <w:rFonts w:ascii="Times New Roman" w:hAnsi="Times New Roman" w:cs="Times New Roman"/>
                <w:sz w:val="24"/>
                <w:szCs w:val="24"/>
                <w:vertAlign w:val="superscript"/>
              </w:rPr>
              <w:t>3</w:t>
            </w:r>
            <w:r w:rsidRPr="00527C3E">
              <w:rPr>
                <w:rFonts w:ascii="Times New Roman" w:hAnsi="Times New Roman" w:cs="Times New Roman"/>
                <w:sz w:val="24"/>
                <w:szCs w:val="24"/>
              </w:rPr>
              <w:t>/с/м,</w:t>
            </w:r>
          </w:p>
          <w:p w:rsidR="00511834" w:rsidRDefault="00FB66B6" w:rsidP="00511834">
            <w:pPr>
              <w:spacing w:after="0" w:line="240" w:lineRule="auto"/>
              <w:jc w:val="both"/>
              <w:rPr>
                <w:rFonts w:ascii="Times New Roman" w:hAnsi="Times New Roman" w:cs="Times New Roman"/>
                <w:sz w:val="24"/>
                <w:szCs w:val="24"/>
              </w:rPr>
            </w:pPr>
            <m:oMath>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q</m:t>
                  </m:r>
                </m:e>
                <m:sub>
                  <m:r>
                    <w:rPr>
                      <w:rFonts w:ascii="Cambria Math" w:eastAsia="Calibri" w:hAnsi="Cambria Math" w:cs="Times New Roman"/>
                      <w:sz w:val="24"/>
                      <w:szCs w:val="24"/>
                    </w:rPr>
                    <m:t>0</m:t>
                  </m:r>
                </m:sub>
              </m:sSub>
            </m:oMath>
            <w:r w:rsidR="00511834" w:rsidRPr="00527C3E">
              <w:rPr>
                <w:rFonts w:ascii="Times New Roman" w:hAnsi="Times New Roman" w:cs="Times New Roman"/>
                <w:sz w:val="24"/>
                <w:szCs w:val="24"/>
              </w:rPr>
              <w:t xml:space="preserve"> – критический расход начала движения, м</w:t>
            </w:r>
            <w:r w:rsidR="00511834" w:rsidRPr="00527C3E">
              <w:rPr>
                <w:rFonts w:ascii="Times New Roman" w:hAnsi="Times New Roman" w:cs="Times New Roman"/>
                <w:sz w:val="24"/>
                <w:szCs w:val="24"/>
                <w:vertAlign w:val="superscript"/>
              </w:rPr>
              <w:t>3</w:t>
            </w:r>
            <w:r w:rsidR="00511834">
              <w:rPr>
                <w:rFonts w:ascii="Times New Roman" w:hAnsi="Times New Roman" w:cs="Times New Roman"/>
                <w:sz w:val="24"/>
                <w:szCs w:val="24"/>
              </w:rPr>
              <w:t>/с/м,</w:t>
            </w:r>
          </w:p>
          <w:p w:rsidR="00F66CCC" w:rsidRDefault="00FB66B6" w:rsidP="00970EFE">
            <w:pPr>
              <w:spacing w:after="0" w:line="240" w:lineRule="auto"/>
              <w:jc w:val="both"/>
              <w:rPr>
                <w:rFonts w:ascii="Times New Roman" w:eastAsia="Calibri"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16</m:t>
                  </m:r>
                </m:sub>
              </m:sSub>
            </m:oMath>
            <w:r w:rsidR="00F66CCC" w:rsidRPr="00527C3E">
              <w:rPr>
                <w:rFonts w:ascii="Times New Roman" w:eastAsia="Calibri" w:hAnsi="Times New Roman" w:cs="Times New Roman"/>
                <w:sz w:val="24"/>
                <w:szCs w:val="24"/>
              </w:rPr>
              <w:t xml:space="preserve"> – по поверхностно</w:t>
            </w:r>
            <w:r w:rsidR="00A11F72">
              <w:rPr>
                <w:rFonts w:ascii="Times New Roman" w:eastAsia="Calibri" w:hAnsi="Times New Roman" w:cs="Times New Roman"/>
                <w:sz w:val="24"/>
                <w:szCs w:val="24"/>
              </w:rPr>
              <w:t>му слою (отмостке), м,</w:t>
            </w:r>
          </w:p>
          <w:p w:rsidR="00A11F72" w:rsidRPr="00527C3E" w:rsidRDefault="00FB66B6" w:rsidP="00970EFE">
            <w:pPr>
              <w:spacing w:after="0" w:line="240" w:lineRule="auto"/>
              <w:jc w:val="both"/>
              <w:rPr>
                <w:rFonts w:ascii="Times New Roman" w:eastAsia="Calibri"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i</m:t>
                  </m:r>
                </m:sub>
              </m:sSub>
            </m:oMath>
            <w:r w:rsidR="00A11F72">
              <w:rPr>
                <w:rFonts w:ascii="Times New Roman" w:eastAsia="Calibri" w:hAnsi="Times New Roman" w:cs="Times New Roman"/>
                <w:sz w:val="24"/>
                <w:szCs w:val="24"/>
              </w:rPr>
              <w:t xml:space="preserve"> – средний размер фракции, м.</w:t>
            </w:r>
          </w:p>
          <w:p w:rsidR="00F66CCC" w:rsidRPr="00527C3E" w:rsidRDefault="00F66CCC" w:rsidP="00970EFE">
            <w:pPr>
              <w:spacing w:after="0" w:line="240" w:lineRule="auto"/>
              <w:jc w:val="both"/>
              <w:rPr>
                <w:rFonts w:ascii="Times New Roman" w:eastAsia="Calibri" w:hAnsi="Times New Roman" w:cs="Times New Roman"/>
                <w:sz w:val="24"/>
                <w:szCs w:val="24"/>
              </w:rPr>
            </w:pPr>
          </w:p>
          <w:p w:rsidR="00F66CCC" w:rsidRPr="00527C3E" w:rsidRDefault="00F66CCC" w:rsidP="00970EFE">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 xml:space="preserve">В работе использованы лабораторные и полевые данные из различных источников. </w:t>
            </w:r>
          </w:p>
          <w:p w:rsidR="00F66CCC" w:rsidRPr="00527C3E" w:rsidRDefault="00F66CCC" w:rsidP="00970EFE">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 xml:space="preserve">Лотковые данные: </w:t>
            </w:r>
            <m:oMath>
              <m:r>
                <w:rPr>
                  <w:rFonts w:ascii="Cambria Math" w:hAnsi="Cambria Math" w:cs="Times New Roman"/>
                  <w:sz w:val="24"/>
                  <w:szCs w:val="24"/>
                </w:rPr>
                <m:t>2,9≤</m:t>
              </m:r>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50</m:t>
                  </m:r>
                </m:sub>
              </m:sSub>
              <m:r>
                <w:rPr>
                  <w:rFonts w:ascii="Cambria Math" w:hAnsi="Cambria Math" w:cs="Times New Roman"/>
                  <w:sz w:val="24"/>
                  <w:szCs w:val="24"/>
                </w:rPr>
                <m:t>≤44,3</m:t>
              </m:r>
            </m:oMath>
            <w:r w:rsidRPr="00527C3E">
              <w:rPr>
                <w:rFonts w:ascii="Times New Roman" w:hAnsi="Times New Roman" w:cs="Times New Roman"/>
                <w:sz w:val="24"/>
                <w:szCs w:val="24"/>
              </w:rPr>
              <w:t xml:space="preserve"> мм, </w:t>
            </w:r>
            <m:oMath>
              <m:r>
                <w:rPr>
                  <w:rFonts w:ascii="Cambria Math" w:hAnsi="Cambria Math" w:cs="Times New Roman"/>
                  <w:sz w:val="24"/>
                  <w:szCs w:val="24"/>
                </w:rPr>
                <m:t>2490≤</m:t>
              </m:r>
              <m:sSub>
                <m:sSubPr>
                  <m:ctrlPr>
                    <w:rPr>
                      <w:rFonts w:ascii="Cambria Math" w:hAnsi="Cambria Math" w:cs="Times New Roman"/>
                      <w:i/>
                      <w:sz w:val="24"/>
                      <w:szCs w:val="24"/>
                    </w:rPr>
                  </m:ctrlPr>
                </m:sSubPr>
                <m:e>
                  <m:r>
                    <w:rPr>
                      <w:rFonts w:ascii="Cambria Math" w:hAnsi="Cambria Math" w:cs="Times New Roman"/>
                      <w:sz w:val="24"/>
                      <w:szCs w:val="24"/>
                    </w:rPr>
                    <m:t>ρ</m:t>
                  </m:r>
                </m:e>
                <m:sub>
                  <m:r>
                    <w:rPr>
                      <w:rFonts w:ascii="Cambria Math" w:hAnsi="Cambria Math" w:cs="Times New Roman"/>
                      <w:sz w:val="24"/>
                      <w:szCs w:val="24"/>
                    </w:rPr>
                    <m:t>т</m:t>
                  </m:r>
                </m:sub>
              </m:sSub>
              <m:r>
                <w:rPr>
                  <w:rFonts w:ascii="Cambria Math" w:hAnsi="Cambria Math" w:cs="Times New Roman"/>
                  <w:sz w:val="24"/>
                  <w:szCs w:val="24"/>
                </w:rPr>
                <m:t>≤2760</m:t>
              </m:r>
            </m:oMath>
            <w:r w:rsidRPr="00527C3E">
              <w:rPr>
                <w:rFonts w:ascii="Times New Roman" w:hAnsi="Times New Roman" w:cs="Times New Roman"/>
                <w:sz w:val="24"/>
                <w:szCs w:val="24"/>
              </w:rPr>
              <w:t xml:space="preserve"> кг/м</w:t>
            </w:r>
            <w:r w:rsidRPr="00527C3E">
              <w:rPr>
                <w:rFonts w:ascii="Times New Roman" w:hAnsi="Times New Roman" w:cs="Times New Roman"/>
                <w:sz w:val="24"/>
                <w:szCs w:val="24"/>
                <w:vertAlign w:val="superscript"/>
              </w:rPr>
              <w:t>3</w:t>
            </w:r>
            <w:r w:rsidRPr="00527C3E">
              <w:rPr>
                <w:rFonts w:ascii="Times New Roman" w:hAnsi="Times New Roman" w:cs="Times New Roman"/>
                <w:sz w:val="24"/>
                <w:szCs w:val="24"/>
              </w:rPr>
              <w:t xml:space="preserve">, </w:t>
            </w:r>
            <m:oMath>
              <m:r>
                <w:rPr>
                  <w:rFonts w:ascii="Cambria Math" w:hAnsi="Cambria Math" w:cs="Times New Roman"/>
                  <w:sz w:val="24"/>
                  <w:szCs w:val="24"/>
                </w:rPr>
                <m:t>0,0025≤I≤0,20</m:t>
              </m:r>
            </m:oMath>
            <w:r w:rsidRPr="00527C3E">
              <w:rPr>
                <w:rFonts w:ascii="Times New Roman" w:hAnsi="Times New Roman" w:cs="Times New Roman"/>
                <w:sz w:val="24"/>
                <w:szCs w:val="24"/>
              </w:rPr>
              <w:t xml:space="preserve">, </w:t>
            </w:r>
            <m:oMath>
              <m:r>
                <w:rPr>
                  <w:rFonts w:ascii="Cambria Math" w:hAnsi="Cambria Math" w:cs="Times New Roman"/>
                  <w:sz w:val="24"/>
                  <w:szCs w:val="24"/>
                </w:rPr>
                <m:t>1≤q≤4600</m:t>
              </m:r>
            </m:oMath>
            <w:r w:rsidRPr="00527C3E">
              <w:rPr>
                <w:rFonts w:ascii="Times New Roman" w:hAnsi="Times New Roman" w:cs="Times New Roman"/>
                <w:sz w:val="24"/>
                <w:szCs w:val="24"/>
              </w:rPr>
              <w:t xml:space="preserve"> л/с, </w:t>
            </w:r>
            <m:oMath>
              <m:r>
                <w:rPr>
                  <w:rFonts w:ascii="Cambria Math" w:hAnsi="Cambria Math" w:cs="Times New Roman"/>
                  <w:sz w:val="24"/>
                  <w:szCs w:val="24"/>
                </w:rPr>
                <m:t>0,012≤1,09</m:t>
              </m:r>
            </m:oMath>
            <w:r w:rsidRPr="00527C3E">
              <w:rPr>
                <w:rFonts w:ascii="Times New Roman" w:hAnsi="Times New Roman" w:cs="Times New Roman"/>
                <w:sz w:val="24"/>
                <w:szCs w:val="24"/>
              </w:rPr>
              <w:t xml:space="preserve"> м, </w:t>
            </w:r>
            <m:oMath>
              <m:r>
                <w:rPr>
                  <w:rFonts w:ascii="Cambria Math" w:hAnsi="Cambria Math" w:cs="Times New Roman"/>
                  <w:sz w:val="24"/>
                  <w:szCs w:val="24"/>
                </w:rPr>
                <m:t>0,32≤Fr≤2,6</m:t>
              </m:r>
            </m:oMath>
            <w:r w:rsidRPr="00527C3E">
              <w:rPr>
                <w:rFonts w:ascii="Times New Roman" w:hAnsi="Times New Roman" w:cs="Times New Roman"/>
                <w:sz w:val="24"/>
                <w:szCs w:val="24"/>
              </w:rPr>
              <w:t xml:space="preserve">, </w:t>
            </w:r>
            <m:oMath>
              <m:r>
                <w:rPr>
                  <w:rFonts w:ascii="Cambria Math" w:hAnsi="Cambria Math" w:cs="Times New Roman"/>
                  <w:sz w:val="24"/>
                  <w:szCs w:val="24"/>
                </w:rPr>
                <m:t>0≤</m:t>
              </m:r>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т</m:t>
                  </m:r>
                </m:sub>
              </m:sSub>
              <m:r>
                <w:rPr>
                  <w:rFonts w:ascii="Cambria Math" w:hAnsi="Cambria Math" w:cs="Times New Roman"/>
                  <w:sz w:val="24"/>
                  <w:szCs w:val="24"/>
                </w:rPr>
                <m:t>≤0,00756</m:t>
              </m:r>
            </m:oMath>
            <w:r w:rsidRPr="00527C3E">
              <w:rPr>
                <w:rFonts w:ascii="Times New Roman" w:hAnsi="Times New Roman" w:cs="Times New Roman"/>
                <w:sz w:val="24"/>
                <w:szCs w:val="24"/>
              </w:rPr>
              <w:t xml:space="preserve"> м</w:t>
            </w:r>
            <w:r w:rsidRPr="00527C3E">
              <w:rPr>
                <w:rFonts w:ascii="Times New Roman" w:hAnsi="Times New Roman" w:cs="Times New Roman"/>
                <w:sz w:val="24"/>
                <w:szCs w:val="24"/>
                <w:vertAlign w:val="superscript"/>
              </w:rPr>
              <w:t>3</w:t>
            </w:r>
            <w:r w:rsidRPr="00527C3E">
              <w:rPr>
                <w:rFonts w:ascii="Times New Roman" w:hAnsi="Times New Roman" w:cs="Times New Roman"/>
                <w:sz w:val="24"/>
                <w:szCs w:val="24"/>
              </w:rPr>
              <w:t xml:space="preserve">/с, </w:t>
            </w:r>
            <w:r w:rsidRPr="00527C3E">
              <w:rPr>
                <w:rFonts w:ascii="Times New Roman" w:hAnsi="Times New Roman" w:cs="Times New Roman"/>
                <w:sz w:val="24"/>
                <w:szCs w:val="24"/>
              </w:rPr>
              <w:lastRenderedPageBreak/>
              <w:t>ширина лотка 0,2-4 м.</w:t>
            </w:r>
          </w:p>
          <w:p w:rsidR="00F66CCC" w:rsidRPr="00527C3E" w:rsidRDefault="00F66CCC" w:rsidP="00970EFE">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 xml:space="preserve">Полевые данные: </w:t>
            </w:r>
            <m:oMath>
              <m:r>
                <w:rPr>
                  <w:rFonts w:ascii="Cambria Math" w:hAnsi="Cambria Math" w:cs="Times New Roman"/>
                  <w:sz w:val="24"/>
                  <w:szCs w:val="24"/>
                </w:rPr>
                <m:t>12≤</m:t>
              </m:r>
              <m:sSub>
                <m:sSubPr>
                  <m:ctrlPr>
                    <w:rPr>
                      <w:rFonts w:ascii="Cambria Math" w:hAnsi="Cambria Math" w:cs="Times New Roman"/>
                      <w:i/>
                      <w:sz w:val="24"/>
                      <w:szCs w:val="24"/>
                    </w:rPr>
                  </m:ctrlPr>
                </m:sSubPr>
                <m:e>
                  <m:r>
                    <w:rPr>
                      <w:rFonts w:ascii="Cambria Math" w:hAnsi="Times New Roman" w:cs="Times New Roman"/>
                      <w:sz w:val="24"/>
                      <w:szCs w:val="24"/>
                    </w:rPr>
                    <m:t>d</m:t>
                  </m:r>
                </m:e>
                <m:sub>
                  <m:r>
                    <w:rPr>
                      <w:rFonts w:ascii="Cambria Math" w:hAnsi="Cambria Math" w:cs="Times New Roman"/>
                      <w:sz w:val="24"/>
                      <w:szCs w:val="24"/>
                    </w:rPr>
                    <m:t>50</m:t>
                  </m:r>
                </m:sub>
              </m:sSub>
              <m:r>
                <w:rPr>
                  <w:rFonts w:ascii="Cambria Math" w:hAnsi="Cambria Math" w:cs="Times New Roman"/>
                  <w:sz w:val="24"/>
                  <w:szCs w:val="24"/>
                </w:rPr>
                <m:t>≤260</m:t>
              </m:r>
            </m:oMath>
            <w:r w:rsidRPr="00527C3E">
              <w:rPr>
                <w:rFonts w:ascii="Times New Roman" w:hAnsi="Times New Roman" w:cs="Times New Roman"/>
                <w:sz w:val="24"/>
                <w:szCs w:val="24"/>
              </w:rPr>
              <w:t xml:space="preserve"> мм, </w:t>
            </w:r>
            <m:oMath>
              <m:r>
                <w:rPr>
                  <w:rFonts w:ascii="Cambria Math" w:hAnsi="Cambria Math" w:cs="Times New Roman"/>
                  <w:sz w:val="24"/>
                  <w:szCs w:val="24"/>
                </w:rPr>
                <m:t>0,00009≤I≤0,04</m:t>
              </m:r>
            </m:oMath>
            <w:r w:rsidRPr="00527C3E">
              <w:rPr>
                <w:rFonts w:ascii="Times New Roman" w:hAnsi="Times New Roman" w:cs="Times New Roman"/>
                <w:sz w:val="24"/>
                <w:szCs w:val="24"/>
              </w:rPr>
              <w:t xml:space="preserve">, </w:t>
            </w:r>
            <m:oMath>
              <m:r>
                <w:rPr>
                  <w:rFonts w:ascii="Cambria Math" w:hAnsi="Cambria Math" w:cs="Times New Roman"/>
                  <w:sz w:val="24"/>
                  <w:szCs w:val="24"/>
                </w:rPr>
                <m:t>0,29≤q≤4390</m:t>
              </m:r>
            </m:oMath>
            <w:r w:rsidRPr="00527C3E">
              <w:rPr>
                <w:rFonts w:ascii="Times New Roman" w:hAnsi="Times New Roman" w:cs="Times New Roman"/>
                <w:sz w:val="24"/>
                <w:szCs w:val="24"/>
              </w:rPr>
              <w:t xml:space="preserve"> м</w:t>
            </w:r>
            <w:r w:rsidRPr="00527C3E">
              <w:rPr>
                <w:rFonts w:ascii="Times New Roman" w:hAnsi="Times New Roman" w:cs="Times New Roman"/>
                <w:sz w:val="24"/>
                <w:szCs w:val="24"/>
                <w:vertAlign w:val="superscript"/>
              </w:rPr>
              <w:t>3</w:t>
            </w:r>
            <w:r w:rsidRPr="00527C3E">
              <w:rPr>
                <w:rFonts w:ascii="Times New Roman" w:hAnsi="Times New Roman" w:cs="Times New Roman"/>
                <w:sz w:val="24"/>
                <w:szCs w:val="24"/>
              </w:rPr>
              <w:t xml:space="preserve">/с, </w:t>
            </w:r>
            <m:oMath>
              <m:r>
                <w:rPr>
                  <w:rFonts w:ascii="Cambria Math" w:hAnsi="Cambria Math" w:cs="Times New Roman"/>
                  <w:sz w:val="24"/>
                  <w:szCs w:val="24"/>
                </w:rPr>
                <m:t>0,012≤1,09</m:t>
              </m:r>
            </m:oMath>
            <w:r w:rsidRPr="00527C3E">
              <w:rPr>
                <w:rFonts w:ascii="Times New Roman" w:hAnsi="Times New Roman" w:cs="Times New Roman"/>
                <w:sz w:val="24"/>
                <w:szCs w:val="24"/>
              </w:rPr>
              <w:t xml:space="preserve"> м, </w:t>
            </w:r>
            <m:oMath>
              <m:r>
                <w:rPr>
                  <w:rFonts w:ascii="Cambria Math" w:hAnsi="Cambria Math" w:cs="Times New Roman"/>
                  <w:sz w:val="24"/>
                  <w:szCs w:val="24"/>
                </w:rPr>
                <m:t>0,32≤Fr≤2,6</m:t>
              </m:r>
            </m:oMath>
            <w:r w:rsidRPr="00527C3E">
              <w:rPr>
                <w:rFonts w:ascii="Times New Roman" w:hAnsi="Times New Roman" w:cs="Times New Roman"/>
                <w:sz w:val="24"/>
                <w:szCs w:val="24"/>
              </w:rPr>
              <w:t xml:space="preserve">, </w:t>
            </w:r>
            <m:oMath>
              <m:r>
                <w:rPr>
                  <w:rFonts w:ascii="Cambria Math" w:hAnsi="Cambria Math" w:cs="Times New Roman"/>
                  <w:sz w:val="24"/>
                  <w:szCs w:val="24"/>
                </w:rPr>
                <m:t>0≤</m:t>
              </m:r>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т</m:t>
                  </m:r>
                </m:sub>
              </m:sSub>
              <m:r>
                <w:rPr>
                  <w:rFonts w:ascii="Cambria Math" w:hAnsi="Cambria Math" w:cs="Times New Roman"/>
                  <w:sz w:val="24"/>
                  <w:szCs w:val="24"/>
                </w:rPr>
                <m:t>≤0,0328</m:t>
              </m:r>
            </m:oMath>
            <w:r w:rsidRPr="00527C3E">
              <w:rPr>
                <w:rFonts w:ascii="Times New Roman" w:hAnsi="Times New Roman" w:cs="Times New Roman"/>
                <w:sz w:val="24"/>
                <w:szCs w:val="24"/>
              </w:rPr>
              <w:t xml:space="preserve"> м</w:t>
            </w:r>
            <w:r w:rsidRPr="00527C3E">
              <w:rPr>
                <w:rFonts w:ascii="Times New Roman" w:hAnsi="Times New Roman" w:cs="Times New Roman"/>
                <w:sz w:val="24"/>
                <w:szCs w:val="24"/>
                <w:vertAlign w:val="superscript"/>
              </w:rPr>
              <w:t>3</w:t>
            </w:r>
            <w:r w:rsidRPr="00527C3E">
              <w:rPr>
                <w:rFonts w:ascii="Times New Roman" w:hAnsi="Times New Roman" w:cs="Times New Roman"/>
                <w:sz w:val="24"/>
                <w:szCs w:val="24"/>
              </w:rPr>
              <w:t>/с, ширина русла 2,9-393 м.</w:t>
            </w:r>
          </w:p>
          <w:p w:rsidR="00F66CCC" w:rsidRPr="00527C3E" w:rsidRDefault="00F66CCC" w:rsidP="00970EFE">
            <w:pPr>
              <w:spacing w:after="0" w:line="240" w:lineRule="auto"/>
              <w:jc w:val="both"/>
              <w:rPr>
                <w:rFonts w:ascii="Times New Roman" w:hAnsi="Times New Roman" w:cs="Times New Roman"/>
                <w:sz w:val="24"/>
                <w:szCs w:val="24"/>
              </w:rPr>
            </w:pPr>
          </w:p>
          <w:p w:rsidR="00F66CCC" w:rsidRPr="00527C3E" w:rsidRDefault="00F66CCC" w:rsidP="00970EFE">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Это модификация формулы Шоклича для разнородного состава наносов.</w:t>
            </w:r>
          </w:p>
          <w:p w:rsidR="00F66CCC" w:rsidRPr="00527C3E" w:rsidRDefault="00F66CCC" w:rsidP="00970EFE">
            <w:pPr>
              <w:spacing w:after="0" w:line="240" w:lineRule="auto"/>
              <w:jc w:val="both"/>
              <w:rPr>
                <w:rFonts w:ascii="Times New Roman" w:hAnsi="Times New Roman" w:cs="Times New Roman"/>
                <w:sz w:val="24"/>
                <w:szCs w:val="24"/>
              </w:rPr>
            </w:pPr>
          </w:p>
          <w:p w:rsidR="00F66CCC" w:rsidRPr="00527C3E" w:rsidRDefault="00F66CCC" w:rsidP="00970EFE">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 xml:space="preserve">Рекомендована для расчета критического расхода воды на горных реках для уклонов 0,0025-0,1. </w:t>
            </w:r>
          </w:p>
        </w:tc>
      </w:tr>
      <w:tr w:rsidR="00F66CCC" w:rsidRPr="00527C3E" w:rsidTr="000C5C6A">
        <w:trPr>
          <w:trHeight w:val="454"/>
        </w:trPr>
        <w:tc>
          <w:tcPr>
            <w:tcW w:w="1371" w:type="dxa"/>
            <w:vAlign w:val="center"/>
          </w:tcPr>
          <w:p w:rsidR="00F66CCC" w:rsidRPr="00527C3E" w:rsidRDefault="00F66CCC" w:rsidP="00970EFE">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lastRenderedPageBreak/>
              <w:t>25. Р.Т. Милхауз</w:t>
            </w:r>
            <w:r w:rsidRPr="00527C3E">
              <w:rPr>
                <w:rFonts w:ascii="Times New Roman" w:hAnsi="Times New Roman" w:cs="Times New Roman"/>
                <w:sz w:val="24"/>
                <w:szCs w:val="24"/>
                <w:lang w:val="en-US"/>
              </w:rPr>
              <w:t xml:space="preserve"> (1987)</w:t>
            </w:r>
            <w:r w:rsidRPr="00527C3E">
              <w:rPr>
                <w:rFonts w:ascii="Times New Roman" w:hAnsi="Times New Roman" w:cs="Times New Roman"/>
                <w:sz w:val="24"/>
                <w:szCs w:val="24"/>
              </w:rPr>
              <w:t xml:space="preserve"> [1</w:t>
            </w:r>
            <w:r w:rsidRPr="00527C3E">
              <w:rPr>
                <w:rFonts w:ascii="Times New Roman" w:hAnsi="Times New Roman" w:cs="Times New Roman"/>
                <w:sz w:val="24"/>
                <w:szCs w:val="24"/>
                <w:lang w:val="en-US"/>
              </w:rPr>
              <w:t>20</w:t>
            </w:r>
            <w:r w:rsidRPr="00527C3E">
              <w:rPr>
                <w:rFonts w:ascii="Times New Roman" w:hAnsi="Times New Roman" w:cs="Times New Roman"/>
                <w:sz w:val="24"/>
                <w:szCs w:val="24"/>
              </w:rPr>
              <w:t>]</w:t>
            </w:r>
          </w:p>
        </w:tc>
        <w:tc>
          <w:tcPr>
            <w:tcW w:w="4394" w:type="dxa"/>
            <w:vAlign w:val="center"/>
          </w:tcPr>
          <w:p w:rsidR="00F66CCC" w:rsidRPr="00411A5F" w:rsidRDefault="00FB66B6" w:rsidP="00970EFE">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=0,07</m:t>
              </m:r>
              <m:sSup>
                <m:sSupPr>
                  <m:ctrlPr>
                    <w:rPr>
                      <w:rFonts w:ascii="Cambria Math" w:hAnsi="Cambria Math" w:cs="Times New Roman"/>
                      <w:i/>
                      <w:sz w:val="24"/>
                      <w:szCs w:val="24"/>
                      <w:lang w:val="en-US"/>
                    </w:rPr>
                  </m:ctrlPr>
                </m:sSupPr>
                <m:e>
                  <m:d>
                    <m:dPr>
                      <m:ctrlPr>
                        <w:rPr>
                          <w:rFonts w:ascii="Cambria Math" w:hAnsi="Cambria Math" w:cs="Times New Roman"/>
                          <w:i/>
                          <w:sz w:val="24"/>
                          <w:szCs w:val="24"/>
                          <w:lang w:val="en-US"/>
                        </w:rPr>
                      </m:ctrlPr>
                    </m:dPr>
                    <m:e>
                      <m:r>
                        <w:rPr>
                          <w:rFonts w:ascii="Cambria Math" w:hAnsi="Cambria Math" w:cs="Times New Roman"/>
                          <w:sz w:val="24"/>
                          <w:szCs w:val="24"/>
                          <w:lang w:val="en-US"/>
                        </w:rPr>
                        <m:t>q</m:t>
                      </m:r>
                      <m:r>
                        <w:rPr>
                          <w:rFonts w:ascii="Cambria Math" w:hAnsi="Cambria Math" w:cs="Times New Roman"/>
                          <w:sz w:val="24"/>
                          <w:szCs w:val="24"/>
                        </w:rPr>
                        <m:t>-</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q</m:t>
                          </m:r>
                        </m:e>
                        <m:sub>
                          <m:r>
                            <w:rPr>
                              <w:rFonts w:ascii="Cambria Math" w:hAnsi="Cambria Math" w:cs="Times New Roman"/>
                              <w:sz w:val="24"/>
                              <w:szCs w:val="24"/>
                            </w:rPr>
                            <m:t>0</m:t>
                          </m:r>
                        </m:sub>
                      </m:sSub>
                    </m:e>
                  </m:d>
                </m:e>
                <m:sup>
                  <m:r>
                    <w:rPr>
                      <w:rFonts w:ascii="Cambria Math" w:hAnsi="Cambria Math" w:cs="Times New Roman"/>
                      <w:sz w:val="24"/>
                      <w:szCs w:val="24"/>
                    </w:rPr>
                    <m:t>2</m:t>
                  </m:r>
                </m:sup>
              </m:sSup>
              <m:sSup>
                <m:sSupPr>
                  <m:ctrlPr>
                    <w:rPr>
                      <w:rFonts w:ascii="Cambria Math" w:hAnsi="Cambria Math" w:cs="Times New Roman"/>
                      <w:i/>
                      <w:sz w:val="24"/>
                      <w:szCs w:val="24"/>
                      <w:lang w:val="en-US"/>
                    </w:rPr>
                  </m:ctrlPr>
                </m:sSupPr>
                <m:e>
                  <m:r>
                    <w:rPr>
                      <w:rFonts w:ascii="Cambria Math" w:hAnsi="Cambria Math" w:cs="Times New Roman"/>
                      <w:sz w:val="24"/>
                      <w:szCs w:val="24"/>
                      <w:lang w:val="en-US"/>
                    </w:rPr>
                    <m:t>I</m:t>
                  </m:r>
                </m:e>
                <m:sup>
                  <m:f>
                    <m:fPr>
                      <m:ctrlPr>
                        <w:rPr>
                          <w:rFonts w:ascii="Cambria Math" w:hAnsi="Cambria Math" w:cs="Times New Roman"/>
                          <w:i/>
                          <w:sz w:val="24"/>
                          <w:szCs w:val="24"/>
                          <w:lang w:val="en-US"/>
                        </w:rPr>
                      </m:ctrlPr>
                    </m:fPr>
                    <m:num>
                      <m:r>
                        <w:rPr>
                          <w:rFonts w:ascii="Cambria Math" w:hAnsi="Cambria Math" w:cs="Times New Roman"/>
                          <w:sz w:val="24"/>
                          <w:szCs w:val="24"/>
                        </w:rPr>
                        <m:t>3</m:t>
                      </m:r>
                    </m:num>
                    <m:den>
                      <m:r>
                        <w:rPr>
                          <w:rFonts w:ascii="Cambria Math" w:hAnsi="Cambria Math" w:cs="Times New Roman"/>
                          <w:sz w:val="24"/>
                          <w:szCs w:val="24"/>
                        </w:rPr>
                        <m:t>2</m:t>
                      </m:r>
                    </m:den>
                  </m:f>
                </m:sup>
              </m:sSup>
            </m:oMath>
            <w:r w:rsidR="00411A5F">
              <w:rPr>
                <w:rFonts w:ascii="Times New Roman" w:hAnsi="Times New Roman" w:cs="Times New Roman"/>
                <w:sz w:val="24"/>
                <w:szCs w:val="24"/>
              </w:rPr>
              <w:t xml:space="preserve"> </w:t>
            </w:r>
            <w:r w:rsidR="000C227A">
              <w:rPr>
                <w:rFonts w:ascii="Times New Roman" w:hAnsi="Times New Roman" w:cs="Times New Roman"/>
                <w:sz w:val="24"/>
                <w:szCs w:val="24"/>
              </w:rPr>
              <w:t xml:space="preserve">(принято </w:t>
            </w:r>
            <w:r w:rsidR="00411A5F" w:rsidRPr="00527C3E">
              <w:rPr>
                <w:rFonts w:ascii="Times New Roman" w:hAnsi="Times New Roman" w:cs="Times New Roman"/>
                <w:sz w:val="24"/>
                <w:szCs w:val="24"/>
              </w:rPr>
              <w:t>м</w:t>
            </w:r>
            <w:r w:rsidR="00411A5F" w:rsidRPr="00527C3E">
              <w:rPr>
                <w:rFonts w:ascii="Times New Roman" w:hAnsi="Times New Roman" w:cs="Times New Roman"/>
                <w:sz w:val="24"/>
                <w:szCs w:val="24"/>
                <w:vertAlign w:val="superscript"/>
              </w:rPr>
              <w:t>3</w:t>
            </w:r>
            <w:r w:rsidR="00411A5F" w:rsidRPr="00527C3E">
              <w:rPr>
                <w:rFonts w:ascii="Times New Roman" w:hAnsi="Times New Roman" w:cs="Times New Roman"/>
                <w:sz w:val="24"/>
                <w:szCs w:val="24"/>
              </w:rPr>
              <w:t>/</w:t>
            </w:r>
            <w:r w:rsidR="00411A5F" w:rsidRPr="00527C3E">
              <w:rPr>
                <w:rFonts w:ascii="Times New Roman" w:hAnsi="Times New Roman" w:cs="Times New Roman"/>
                <w:sz w:val="24"/>
                <w:szCs w:val="24"/>
                <w:lang w:val="en-US"/>
              </w:rPr>
              <w:t>c</w:t>
            </w:r>
            <w:r w:rsidR="00411A5F" w:rsidRPr="00527C3E">
              <w:rPr>
                <w:rFonts w:ascii="Times New Roman" w:hAnsi="Times New Roman" w:cs="Times New Roman"/>
                <w:sz w:val="24"/>
                <w:szCs w:val="24"/>
              </w:rPr>
              <w:t>/м</w:t>
            </w:r>
            <w:r w:rsidR="000C227A">
              <w:rPr>
                <w:rFonts w:ascii="Times New Roman" w:hAnsi="Times New Roman" w:cs="Times New Roman"/>
                <w:sz w:val="24"/>
                <w:szCs w:val="24"/>
              </w:rPr>
              <w:t>)</w:t>
            </w:r>
          </w:p>
          <w:p w:rsidR="00F66CCC" w:rsidRPr="00527C3E" w:rsidRDefault="00F66CCC" w:rsidP="00970EFE">
            <w:pPr>
              <w:spacing w:after="0" w:line="240" w:lineRule="auto"/>
              <w:jc w:val="both"/>
              <w:rPr>
                <w:rFonts w:ascii="Times New Roman" w:hAnsi="Times New Roman" w:cs="Times New Roman"/>
                <w:sz w:val="24"/>
                <w:szCs w:val="24"/>
              </w:rPr>
            </w:pPr>
          </w:p>
          <w:p w:rsidR="00F66CCC" w:rsidRPr="00411A5F" w:rsidRDefault="00FB66B6" w:rsidP="00970EFE">
            <w:pPr>
              <w:spacing w:after="0" w:line="240" w:lineRule="auto"/>
              <w:jc w:val="both"/>
              <w:rPr>
                <w:rFonts w:ascii="Times New Roman" w:hAnsi="Times New Roman" w:cs="Times New Roman"/>
                <w:sz w:val="24"/>
                <w:szCs w:val="24"/>
              </w:rPr>
            </w:pPr>
            <m:oMathPara>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q</m:t>
                    </m:r>
                  </m:e>
                  <m:sub>
                    <m:r>
                      <w:rPr>
                        <w:rFonts w:ascii="Cambria Math" w:hAnsi="Cambria Math" w:cs="Times New Roman"/>
                        <w:sz w:val="24"/>
                        <w:szCs w:val="24"/>
                      </w:rPr>
                      <m:t>0</m:t>
                    </m:r>
                  </m:sub>
                </m:sSub>
                <m:r>
                  <w:rPr>
                    <w:rFonts w:ascii="Cambria Math" w:hAnsi="Cambria Math" w:cs="Times New Roman"/>
                    <w:sz w:val="24"/>
                    <w:szCs w:val="24"/>
                  </w:rPr>
                  <m:t>=0,0345</m:t>
                </m:r>
                <m:sSup>
                  <m:sSupPr>
                    <m:ctrlPr>
                      <w:rPr>
                        <w:rFonts w:ascii="Cambria Math" w:hAnsi="Cambria Math" w:cs="Times New Roman"/>
                        <w:i/>
                        <w:sz w:val="24"/>
                        <w:szCs w:val="24"/>
                        <w:lang w:val="en-US"/>
                      </w:rPr>
                    </m:ctrlPr>
                  </m:sSupPr>
                  <m:e>
                    <m:r>
                      <w:rPr>
                        <w:rFonts w:ascii="Cambria Math" w:hAnsi="Cambria Math" w:cs="Times New Roman"/>
                        <w:sz w:val="24"/>
                        <w:szCs w:val="24"/>
                        <w:lang w:val="en-US"/>
                      </w:rPr>
                      <m:t>I</m:t>
                    </m:r>
                  </m:e>
                  <m:sup>
                    <m:r>
                      <w:rPr>
                        <w:rFonts w:ascii="Cambria Math" w:hAnsi="Cambria Math" w:cs="Times New Roman"/>
                        <w:sz w:val="24"/>
                        <w:szCs w:val="24"/>
                      </w:rPr>
                      <m:t>-1,12</m:t>
                    </m:r>
                  </m:sup>
                </m:sSup>
                <m:rad>
                  <m:radPr>
                    <m:degHide m:val="1"/>
                    <m:ctrlPr>
                      <w:rPr>
                        <w:rFonts w:ascii="Cambria Math" w:hAnsi="Cambria Math" w:cs="Times New Roman"/>
                        <w:i/>
                        <w:sz w:val="24"/>
                        <w:szCs w:val="24"/>
                        <w:lang w:val="en-US"/>
                      </w:rPr>
                    </m:ctrlPr>
                  </m:radPr>
                  <m:deg/>
                  <m:e>
                    <m:r>
                      <m:rPr>
                        <m:sty m:val="p"/>
                      </m:rPr>
                      <w:rPr>
                        <w:rFonts w:ascii="Cambria Math" w:hAnsi="Cambria Math" w:cs="Times New Roman"/>
                        <w:sz w:val="24"/>
                        <w:szCs w:val="24"/>
                        <w:lang w:val="en-US"/>
                      </w:rPr>
                      <m:t>g</m:t>
                    </m:r>
                    <m:sSup>
                      <m:sSupPr>
                        <m:ctrlPr>
                          <w:rPr>
                            <w:rFonts w:ascii="Cambria Math" w:hAnsi="Cambria Math" w:cs="Times New Roman"/>
                            <w:i/>
                            <w:sz w:val="24"/>
                            <w:szCs w:val="24"/>
                            <w:lang w:val="en-US"/>
                          </w:rPr>
                        </m:ctrlPr>
                      </m:sSupPr>
                      <m:e>
                        <m:sSub>
                          <m:sSubPr>
                            <m:ctrlPr>
                              <w:rPr>
                                <w:rFonts w:ascii="Cambria Math" w:hAnsi="Cambria Math" w:cs="Times New Roman"/>
                                <w:i/>
                                <w:sz w:val="24"/>
                                <w:szCs w:val="24"/>
                                <w:lang w:val="en-US"/>
                              </w:rPr>
                            </m:ctrlPr>
                          </m:sSubPr>
                          <m:e>
                            <m:r>
                              <w:rPr>
                                <w:rFonts w:ascii="Cambria Math" w:hAnsi="Cambria Math" w:cs="Times New Roman"/>
                                <w:sz w:val="24"/>
                                <w:szCs w:val="24"/>
                                <w:lang w:val="en-US"/>
                              </w:rPr>
                              <m:t>d</m:t>
                            </m:r>
                          </m:e>
                          <m:sub>
                            <m:r>
                              <w:rPr>
                                <w:rFonts w:ascii="Cambria Math" w:hAnsi="Cambria Math" w:cs="Times New Roman"/>
                                <w:sz w:val="24"/>
                                <w:szCs w:val="24"/>
                              </w:rPr>
                              <m:t>50</m:t>
                            </m:r>
                          </m:sub>
                        </m:sSub>
                      </m:e>
                      <m:sup>
                        <m:r>
                          <w:rPr>
                            <w:rFonts w:ascii="Cambria Math" w:hAnsi="Cambria Math" w:cs="Times New Roman"/>
                            <w:sz w:val="24"/>
                            <w:szCs w:val="24"/>
                            <w:lang w:val="en-US"/>
                          </w:rPr>
                          <m:t>3</m:t>
                        </m:r>
                      </m:sup>
                    </m:sSup>
                  </m:e>
                </m:rad>
              </m:oMath>
            </m:oMathPara>
          </w:p>
        </w:tc>
        <w:tc>
          <w:tcPr>
            <w:tcW w:w="3402" w:type="dxa"/>
            <w:vAlign w:val="center"/>
          </w:tcPr>
          <w:p w:rsidR="00411A5F" w:rsidRPr="00527C3E" w:rsidRDefault="00411A5F" w:rsidP="00411A5F">
            <w:pPr>
              <w:spacing w:after="0" w:line="240" w:lineRule="auto"/>
              <w:jc w:val="both"/>
              <w:rPr>
                <w:rFonts w:ascii="Times New Roman" w:hAnsi="Times New Roman" w:cs="Times New Roman"/>
                <w:sz w:val="24"/>
                <w:szCs w:val="24"/>
              </w:rPr>
            </w:pPr>
            <m:oMath>
              <m:r>
                <w:rPr>
                  <w:rFonts w:ascii="Cambria Math" w:eastAsia="Calibri" w:hAnsi="Cambria Math" w:cs="Times New Roman"/>
                  <w:sz w:val="24"/>
                  <w:szCs w:val="24"/>
                  <w:lang w:val="en-US"/>
                </w:rPr>
                <m:t>q</m:t>
              </m:r>
            </m:oMath>
            <w:r w:rsidRPr="00527C3E">
              <w:rPr>
                <w:rFonts w:ascii="Times New Roman" w:hAnsi="Times New Roman" w:cs="Times New Roman"/>
                <w:sz w:val="24"/>
                <w:szCs w:val="24"/>
              </w:rPr>
              <w:t xml:space="preserve"> – расход воды, м</w:t>
            </w:r>
            <w:r w:rsidRPr="00527C3E">
              <w:rPr>
                <w:rFonts w:ascii="Times New Roman" w:hAnsi="Times New Roman" w:cs="Times New Roman"/>
                <w:sz w:val="24"/>
                <w:szCs w:val="24"/>
                <w:vertAlign w:val="superscript"/>
              </w:rPr>
              <w:t>3</w:t>
            </w:r>
            <w:r w:rsidRPr="00527C3E">
              <w:rPr>
                <w:rFonts w:ascii="Times New Roman" w:hAnsi="Times New Roman" w:cs="Times New Roman"/>
                <w:sz w:val="24"/>
                <w:szCs w:val="24"/>
              </w:rPr>
              <w:t>/с/м,</w:t>
            </w:r>
          </w:p>
          <w:p w:rsidR="00411A5F" w:rsidRDefault="00FB66B6" w:rsidP="00411A5F">
            <w:pPr>
              <w:spacing w:after="0" w:line="240" w:lineRule="auto"/>
              <w:jc w:val="both"/>
              <w:rPr>
                <w:rFonts w:ascii="Times New Roman" w:hAnsi="Times New Roman" w:cs="Times New Roman"/>
                <w:sz w:val="24"/>
                <w:szCs w:val="24"/>
              </w:rPr>
            </w:pPr>
            <m:oMath>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q</m:t>
                  </m:r>
                </m:e>
                <m:sub>
                  <m:r>
                    <w:rPr>
                      <w:rFonts w:ascii="Cambria Math" w:eastAsia="Calibri" w:hAnsi="Cambria Math" w:cs="Times New Roman"/>
                      <w:sz w:val="24"/>
                      <w:szCs w:val="24"/>
                    </w:rPr>
                    <m:t>0</m:t>
                  </m:r>
                </m:sub>
              </m:sSub>
            </m:oMath>
            <w:r w:rsidR="00411A5F" w:rsidRPr="00527C3E">
              <w:rPr>
                <w:rFonts w:ascii="Times New Roman" w:hAnsi="Times New Roman" w:cs="Times New Roman"/>
                <w:sz w:val="24"/>
                <w:szCs w:val="24"/>
              </w:rPr>
              <w:t xml:space="preserve"> – критический расход начала движения, м</w:t>
            </w:r>
            <w:r w:rsidR="00411A5F" w:rsidRPr="00527C3E">
              <w:rPr>
                <w:rFonts w:ascii="Times New Roman" w:hAnsi="Times New Roman" w:cs="Times New Roman"/>
                <w:sz w:val="24"/>
                <w:szCs w:val="24"/>
                <w:vertAlign w:val="superscript"/>
              </w:rPr>
              <w:t>3</w:t>
            </w:r>
            <w:r w:rsidR="00411A5F">
              <w:rPr>
                <w:rFonts w:ascii="Times New Roman" w:hAnsi="Times New Roman" w:cs="Times New Roman"/>
                <w:sz w:val="24"/>
                <w:szCs w:val="24"/>
              </w:rPr>
              <w:t>/с/м,</w:t>
            </w:r>
          </w:p>
          <w:p w:rsidR="00411A5F" w:rsidRDefault="00411A5F" w:rsidP="00411A5F">
            <w:pPr>
              <w:spacing w:after="0" w:line="240" w:lineRule="auto"/>
              <w:jc w:val="both"/>
              <w:rPr>
                <w:rFonts w:ascii="Times New Roman" w:eastAsia="Calibri" w:hAnsi="Times New Roman" w:cs="Times New Roman"/>
                <w:sz w:val="24"/>
                <w:szCs w:val="24"/>
              </w:rPr>
            </w:pPr>
            <m:oMath>
              <m:r>
                <w:rPr>
                  <w:rFonts w:ascii="Cambria Math" w:hAnsi="Cambria Math" w:cs="Times New Roman"/>
                  <w:sz w:val="24"/>
                  <w:szCs w:val="24"/>
                </w:rPr>
                <m:t>I</m:t>
              </m:r>
            </m:oMath>
            <w:r>
              <w:rPr>
                <w:rFonts w:ascii="Times New Roman" w:eastAsia="Calibri" w:hAnsi="Times New Roman" w:cs="Times New Roman"/>
                <w:sz w:val="24"/>
                <w:szCs w:val="24"/>
              </w:rPr>
              <w:t xml:space="preserve"> – уклон,</w:t>
            </w:r>
          </w:p>
          <w:p w:rsidR="00F66CCC" w:rsidRPr="00527C3E" w:rsidRDefault="00FB66B6" w:rsidP="00970EFE">
            <w:pPr>
              <w:spacing w:after="0" w:line="240" w:lineRule="auto"/>
              <w:jc w:val="both"/>
              <w:rPr>
                <w:rFonts w:ascii="Times New Roman" w:eastAsia="Calibri" w:hAnsi="Times New Roman" w:cs="Times New Roman"/>
                <w:sz w:val="24"/>
                <w:szCs w:val="24"/>
              </w:rPr>
            </w:pP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d</m:t>
                  </m:r>
                </m:e>
                <m:sub>
                  <m:r>
                    <w:rPr>
                      <w:rFonts w:ascii="Cambria Math" w:hAnsi="Cambria Math" w:cs="Times New Roman"/>
                      <w:sz w:val="24"/>
                      <w:szCs w:val="24"/>
                    </w:rPr>
                    <m:t>50</m:t>
                  </m:r>
                </m:sub>
              </m:sSub>
            </m:oMath>
            <w:r w:rsidR="00F66CCC" w:rsidRPr="00527C3E">
              <w:rPr>
                <w:rFonts w:ascii="Times New Roman" w:eastAsia="Calibri" w:hAnsi="Times New Roman" w:cs="Times New Roman"/>
                <w:sz w:val="24"/>
                <w:szCs w:val="24"/>
              </w:rPr>
              <w:t xml:space="preserve"> – диаметр наносов 50%-ной вероятности по поверхностному слою, но может быть взят и по смеси поверхнос</w:t>
            </w:r>
            <w:r w:rsidR="00411A5F">
              <w:rPr>
                <w:rFonts w:ascii="Times New Roman" w:eastAsia="Calibri" w:hAnsi="Times New Roman" w:cs="Times New Roman"/>
                <w:sz w:val="24"/>
                <w:szCs w:val="24"/>
              </w:rPr>
              <w:t>тного и подповерхностного слоев, м.</w:t>
            </w:r>
          </w:p>
        </w:tc>
      </w:tr>
      <w:tr w:rsidR="00F66CCC" w:rsidRPr="00527C3E" w:rsidTr="000C5C6A">
        <w:trPr>
          <w:trHeight w:val="454"/>
        </w:trPr>
        <w:tc>
          <w:tcPr>
            <w:tcW w:w="9167" w:type="dxa"/>
            <w:gridSpan w:val="3"/>
            <w:vAlign w:val="center"/>
          </w:tcPr>
          <w:p w:rsidR="00F66CCC" w:rsidRPr="00527C3E" w:rsidRDefault="00F66CCC" w:rsidP="00970EFE">
            <w:pPr>
              <w:spacing w:after="0" w:line="240" w:lineRule="auto"/>
              <w:jc w:val="center"/>
              <w:rPr>
                <w:rFonts w:ascii="Times New Roman" w:eastAsia="Times New Roman" w:hAnsi="Times New Roman" w:cs="Times New Roman"/>
                <w:sz w:val="24"/>
                <w:szCs w:val="24"/>
              </w:rPr>
            </w:pPr>
            <w:r w:rsidRPr="00527C3E">
              <w:rPr>
                <w:rFonts w:ascii="Times New Roman" w:hAnsi="Times New Roman" w:cs="Times New Roman"/>
                <w:sz w:val="24"/>
                <w:szCs w:val="24"/>
              </w:rPr>
              <w:t>1.3 – Расход донных наносов в функции касательного напряжения на дне потока</w:t>
            </w:r>
          </w:p>
        </w:tc>
      </w:tr>
      <w:tr w:rsidR="00F66CCC" w:rsidRPr="00527C3E" w:rsidTr="000C5C6A">
        <w:trPr>
          <w:trHeight w:val="454"/>
        </w:trPr>
        <w:tc>
          <w:tcPr>
            <w:tcW w:w="1371" w:type="dxa"/>
            <w:vAlign w:val="center"/>
          </w:tcPr>
          <w:p w:rsidR="00F66CCC" w:rsidRPr="00670B0C" w:rsidRDefault="00F66CCC" w:rsidP="00970EFE">
            <w:pPr>
              <w:spacing w:after="0" w:line="240" w:lineRule="auto"/>
              <w:jc w:val="both"/>
              <w:rPr>
                <w:rFonts w:ascii="Times New Roman" w:hAnsi="Times New Roman" w:cs="Times New Roman"/>
                <w:sz w:val="24"/>
                <w:szCs w:val="24"/>
              </w:rPr>
            </w:pPr>
            <w:r w:rsidRPr="00670B0C">
              <w:rPr>
                <w:rFonts w:ascii="Times New Roman" w:hAnsi="Times New Roman" w:cs="Times New Roman"/>
                <w:sz w:val="24"/>
                <w:szCs w:val="24"/>
              </w:rPr>
              <w:t>26. М.П. Дю Буа (1879) [96]</w:t>
            </w:r>
          </w:p>
          <w:p w:rsidR="00F66CCC" w:rsidRPr="00670B0C" w:rsidRDefault="00F66CCC" w:rsidP="00970EFE">
            <w:pPr>
              <w:spacing w:after="0" w:line="240" w:lineRule="auto"/>
              <w:jc w:val="both"/>
              <w:rPr>
                <w:rFonts w:ascii="Times New Roman" w:hAnsi="Times New Roman" w:cs="Times New Roman"/>
                <w:sz w:val="24"/>
                <w:szCs w:val="24"/>
              </w:rPr>
            </w:pPr>
          </w:p>
        </w:tc>
        <w:tc>
          <w:tcPr>
            <w:tcW w:w="4394" w:type="dxa"/>
            <w:vAlign w:val="center"/>
          </w:tcPr>
          <w:p w:rsidR="008672F8" w:rsidRDefault="008672F8" w:rsidP="00970EF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В системе МКГСС.</w:t>
            </w:r>
          </w:p>
          <w:p w:rsidR="008672F8" w:rsidRPr="008672F8" w:rsidRDefault="008672F8" w:rsidP="00970EFE">
            <w:pPr>
              <w:spacing w:after="0" w:line="240" w:lineRule="auto"/>
              <w:jc w:val="both"/>
              <w:rPr>
                <w:rFonts w:ascii="Times New Roman" w:hAnsi="Times New Roman" w:cs="Times New Roman"/>
                <w:sz w:val="24"/>
                <w:szCs w:val="24"/>
              </w:rPr>
            </w:pPr>
          </w:p>
          <w:p w:rsidR="00F66CCC" w:rsidRPr="00670B0C" w:rsidRDefault="00FB66B6" w:rsidP="00970EFE">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m:t>
              </m:r>
              <m:r>
                <w:rPr>
                  <w:rFonts w:ascii="Cambria Math" w:hAnsi="Cambria Math" w:cs="Times New Roman"/>
                  <w:sz w:val="24"/>
                  <w:szCs w:val="24"/>
                  <w:lang w:val="en-US"/>
                </w:rPr>
                <m:t>K</m:t>
              </m:r>
              <m:r>
                <w:rPr>
                  <w:rFonts w:ascii="Cambria Math" w:hAnsi="Cambria Math" w:cs="Times New Roman"/>
                  <w:sz w:val="24"/>
                  <w:szCs w:val="24"/>
                </w:rPr>
                <m:t>τ(τ-</m:t>
              </m:r>
              <m:sSub>
                <m:sSubPr>
                  <m:ctrlPr>
                    <w:rPr>
                      <w:rFonts w:ascii="Cambria Math" w:hAnsi="Cambria Math" w:cs="Times New Roman"/>
                      <w:i/>
                      <w:sz w:val="24"/>
                      <w:szCs w:val="24"/>
                    </w:rPr>
                  </m:ctrlPr>
                </m:sSubPr>
                <m:e>
                  <m:r>
                    <w:rPr>
                      <w:rFonts w:ascii="Cambria Math" w:hAnsi="Cambria Math" w:cs="Times New Roman"/>
                      <w:sz w:val="24"/>
                      <w:szCs w:val="24"/>
                    </w:rPr>
                    <m:t>τ</m:t>
                  </m:r>
                </m:e>
                <m:sub>
                  <m:r>
                    <w:rPr>
                      <w:rFonts w:ascii="Cambria Math" w:hAnsi="Cambria Math" w:cs="Times New Roman"/>
                      <w:sz w:val="24"/>
                      <w:szCs w:val="24"/>
                    </w:rPr>
                    <m:t>0</m:t>
                  </m:r>
                </m:sub>
              </m:sSub>
              <m:r>
                <w:rPr>
                  <w:rFonts w:ascii="Cambria Math" w:hAnsi="Cambria Math" w:cs="Times New Roman"/>
                  <w:sz w:val="24"/>
                  <w:szCs w:val="24"/>
                </w:rPr>
                <m:t>)</m:t>
              </m:r>
            </m:oMath>
            <w:r w:rsidR="00F66CCC" w:rsidRPr="00670B0C">
              <w:rPr>
                <w:rFonts w:ascii="Times New Roman" w:hAnsi="Times New Roman" w:cs="Times New Roman"/>
                <w:sz w:val="24"/>
                <w:szCs w:val="24"/>
              </w:rPr>
              <w:t xml:space="preserve"> </w:t>
            </w:r>
            <w:r w:rsidR="008672F8" w:rsidRPr="00670B0C">
              <w:rPr>
                <w:rFonts w:ascii="Times New Roman" w:hAnsi="Times New Roman" w:cs="Times New Roman"/>
                <w:sz w:val="24"/>
                <w:szCs w:val="24"/>
              </w:rPr>
              <w:t>кг</w:t>
            </w:r>
            <w:r w:rsidR="008672F8">
              <w:rPr>
                <w:rFonts w:ascii="Times New Roman" w:hAnsi="Times New Roman" w:cs="Times New Roman"/>
                <w:sz w:val="24"/>
                <w:szCs w:val="24"/>
              </w:rPr>
              <w:t>с</w:t>
            </w:r>
            <w:r w:rsidR="008672F8" w:rsidRPr="00670B0C">
              <w:rPr>
                <w:rFonts w:ascii="Times New Roman" w:hAnsi="Times New Roman" w:cs="Times New Roman"/>
                <w:sz w:val="24"/>
                <w:szCs w:val="24"/>
              </w:rPr>
              <w:t>/с/м</w:t>
            </w:r>
          </w:p>
          <w:p w:rsidR="00F66CCC" w:rsidRPr="00670B0C" w:rsidRDefault="00F66CCC" w:rsidP="00970EFE">
            <w:pPr>
              <w:spacing w:after="0" w:line="240" w:lineRule="auto"/>
              <w:jc w:val="both"/>
              <w:rPr>
                <w:rFonts w:ascii="Times New Roman" w:hAnsi="Times New Roman" w:cs="Times New Roman"/>
                <w:sz w:val="24"/>
                <w:szCs w:val="24"/>
              </w:rPr>
            </w:pPr>
          </w:p>
          <w:p w:rsidR="00F66CCC" w:rsidRPr="00670B0C" w:rsidRDefault="00F66CCC" w:rsidP="00970EFE">
            <w:pPr>
              <w:spacing w:after="0" w:line="240" w:lineRule="auto"/>
              <w:jc w:val="both"/>
              <w:rPr>
                <w:rFonts w:ascii="Times New Roman" w:hAnsi="Times New Roman" w:cs="Times New Roman"/>
                <w:sz w:val="24"/>
                <w:szCs w:val="24"/>
              </w:rPr>
            </w:pPr>
            <m:oMath>
              <m:r>
                <w:rPr>
                  <w:rFonts w:ascii="Cambria Math" w:hAnsi="Cambria Math" w:cs="Times New Roman"/>
                  <w:sz w:val="24"/>
                  <w:szCs w:val="24"/>
                </w:rPr>
                <m:t>K=</m:t>
              </m:r>
              <m:f>
                <m:fPr>
                  <m:ctrlPr>
                    <w:rPr>
                      <w:rFonts w:ascii="Cambria Math" w:hAnsi="Cambria Math" w:cs="Times New Roman"/>
                      <w:i/>
                      <w:sz w:val="24"/>
                      <w:szCs w:val="24"/>
                    </w:rPr>
                  </m:ctrlPr>
                </m:fPr>
                <m:num>
                  <m:r>
                    <w:rPr>
                      <w:rFonts w:ascii="Cambria Math" w:hAnsi="Cambria Math" w:cs="Times New Roman"/>
                      <w:sz w:val="24"/>
                      <w:szCs w:val="24"/>
                    </w:rPr>
                    <m:t>0,17</m:t>
                  </m:r>
                </m:num>
                <m:den>
                  <m:sSup>
                    <m:sSupPr>
                      <m:ctrlPr>
                        <w:rPr>
                          <w:rFonts w:ascii="Cambria Math" w:hAnsi="Cambria Math" w:cs="Times New Roman"/>
                          <w:i/>
                          <w:sz w:val="24"/>
                          <w:szCs w:val="24"/>
                        </w:rPr>
                      </m:ctrlPr>
                    </m:sSupPr>
                    <m:e>
                      <m:r>
                        <w:rPr>
                          <w:rFonts w:ascii="Cambria Math" w:hAnsi="Cambria Math" w:cs="Times New Roman"/>
                          <w:sz w:val="24"/>
                          <w:szCs w:val="24"/>
                          <w:lang w:val="en-US"/>
                        </w:rPr>
                        <m:t>d</m:t>
                      </m:r>
                    </m:e>
                    <m:sup>
                      <m:f>
                        <m:fPr>
                          <m:ctrlPr>
                            <w:rPr>
                              <w:rFonts w:ascii="Cambria Math" w:hAnsi="Cambria Math" w:cs="Times New Roman"/>
                              <w:i/>
                              <w:sz w:val="24"/>
                              <w:szCs w:val="24"/>
                            </w:rPr>
                          </m:ctrlPr>
                        </m:fPr>
                        <m:num>
                          <m:r>
                            <w:rPr>
                              <w:rFonts w:ascii="Cambria Math" w:hAnsi="Cambria Math" w:cs="Times New Roman"/>
                              <w:sz w:val="24"/>
                              <w:szCs w:val="24"/>
                            </w:rPr>
                            <m:t>3</m:t>
                          </m:r>
                        </m:num>
                        <m:den>
                          <m:r>
                            <w:rPr>
                              <w:rFonts w:ascii="Cambria Math" w:hAnsi="Cambria Math" w:cs="Times New Roman"/>
                              <w:sz w:val="24"/>
                              <w:szCs w:val="24"/>
                            </w:rPr>
                            <m:t>4</m:t>
                          </m:r>
                        </m:den>
                      </m:f>
                    </m:sup>
                  </m:sSup>
                </m:den>
              </m:f>
            </m:oMath>
            <w:r w:rsidR="008672F8">
              <w:rPr>
                <w:rFonts w:ascii="Times New Roman" w:hAnsi="Times New Roman" w:cs="Times New Roman"/>
                <w:sz w:val="24"/>
                <w:szCs w:val="24"/>
              </w:rPr>
              <w:t xml:space="preserve"> </w:t>
            </w:r>
            <w:r w:rsidRPr="00670B0C">
              <w:rPr>
                <w:rFonts w:ascii="Times New Roman" w:hAnsi="Times New Roman" w:cs="Times New Roman"/>
                <w:sz w:val="24"/>
                <w:szCs w:val="24"/>
              </w:rPr>
              <w:t>– по Страубу,</w:t>
            </w:r>
          </w:p>
          <w:p w:rsidR="00F66CCC" w:rsidRPr="00670B0C" w:rsidRDefault="00F66CCC" w:rsidP="00970EFE">
            <w:pPr>
              <w:spacing w:after="0" w:line="240" w:lineRule="auto"/>
              <w:jc w:val="both"/>
              <w:rPr>
                <w:rFonts w:ascii="Times New Roman" w:hAnsi="Times New Roman" w:cs="Times New Roman"/>
                <w:sz w:val="24"/>
                <w:szCs w:val="24"/>
              </w:rPr>
            </w:pPr>
          </w:p>
          <w:p w:rsidR="00F66CCC" w:rsidRPr="008672F8" w:rsidRDefault="00FB66B6" w:rsidP="00970EFE">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τ</m:t>
                  </m:r>
                </m:e>
                <m:sub>
                  <m:r>
                    <w:rPr>
                      <w:rFonts w:ascii="Cambria Math" w:hAnsi="Cambria Math" w:cs="Times New Roman"/>
                      <w:sz w:val="24"/>
                      <w:szCs w:val="24"/>
                    </w:rPr>
                    <m:t>0</m:t>
                  </m:r>
                </m:sub>
              </m:sSub>
              <m:r>
                <w:rPr>
                  <w:rFonts w:ascii="Cambria Math" w:hAnsi="Cambria Math" w:cs="Times New Roman"/>
                  <w:sz w:val="24"/>
                  <w:szCs w:val="24"/>
                </w:rPr>
                <m:t>=0,061+0,093</m:t>
              </m:r>
              <m:r>
                <w:rPr>
                  <w:rFonts w:ascii="Cambria Math" w:hAnsi="Cambria Math" w:cs="Times New Roman"/>
                  <w:sz w:val="24"/>
                  <w:szCs w:val="24"/>
                  <w:lang w:val="en-US"/>
                </w:rPr>
                <m:t>d</m:t>
              </m:r>
            </m:oMath>
            <w:r w:rsidR="008672F8">
              <w:rPr>
                <w:rFonts w:ascii="Times New Roman" w:hAnsi="Times New Roman" w:cs="Times New Roman"/>
                <w:sz w:val="24"/>
                <w:szCs w:val="24"/>
              </w:rPr>
              <w:t xml:space="preserve"> </w:t>
            </w:r>
            <w:r w:rsidR="00F66CCC" w:rsidRPr="00670B0C">
              <w:rPr>
                <w:rFonts w:ascii="Times New Roman" w:hAnsi="Times New Roman" w:cs="Times New Roman"/>
                <w:sz w:val="24"/>
                <w:szCs w:val="24"/>
              </w:rPr>
              <w:t>– по Страубу (по результатам экспериментов</w:t>
            </w:r>
            <w:r w:rsidR="008672F8">
              <w:rPr>
                <w:rFonts w:ascii="Times New Roman" w:hAnsi="Times New Roman" w:cs="Times New Roman"/>
                <w:sz w:val="24"/>
                <w:szCs w:val="24"/>
              </w:rPr>
              <w:t xml:space="preserve"> в малых лабораторных лотках).</w:t>
            </w:r>
          </w:p>
        </w:tc>
        <w:tc>
          <w:tcPr>
            <w:tcW w:w="3402" w:type="dxa"/>
            <w:vAlign w:val="center"/>
          </w:tcPr>
          <w:p w:rsidR="00F66CCC" w:rsidRPr="00670B0C" w:rsidRDefault="00FB66B6" w:rsidP="00970EFE">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oMath>
            <w:r w:rsidR="00F66CCC" w:rsidRPr="00670B0C">
              <w:rPr>
                <w:rFonts w:ascii="Times New Roman" w:hAnsi="Times New Roman" w:cs="Times New Roman"/>
                <w:sz w:val="24"/>
                <w:szCs w:val="24"/>
              </w:rPr>
              <w:t xml:space="preserve"> –</w:t>
            </w:r>
            <w:r w:rsidR="008672F8">
              <w:rPr>
                <w:rFonts w:ascii="Times New Roman" w:hAnsi="Times New Roman" w:cs="Times New Roman"/>
                <w:sz w:val="24"/>
                <w:szCs w:val="24"/>
              </w:rPr>
              <w:t xml:space="preserve"> </w:t>
            </w:r>
            <w:r w:rsidR="00F66CCC" w:rsidRPr="00670B0C">
              <w:rPr>
                <w:rFonts w:ascii="Times New Roman" w:hAnsi="Times New Roman" w:cs="Times New Roman"/>
                <w:sz w:val="24"/>
                <w:szCs w:val="24"/>
              </w:rPr>
              <w:t>весовой расход наносов на единицу ширины русла, кг</w:t>
            </w:r>
            <w:r w:rsidR="008672F8">
              <w:rPr>
                <w:rFonts w:ascii="Times New Roman" w:hAnsi="Times New Roman" w:cs="Times New Roman"/>
                <w:sz w:val="24"/>
                <w:szCs w:val="24"/>
              </w:rPr>
              <w:t>с</w:t>
            </w:r>
            <w:r w:rsidR="00F66CCC" w:rsidRPr="00670B0C">
              <w:rPr>
                <w:rFonts w:ascii="Times New Roman" w:hAnsi="Times New Roman" w:cs="Times New Roman"/>
                <w:sz w:val="24"/>
                <w:szCs w:val="24"/>
              </w:rPr>
              <w:t>/с/м,</w:t>
            </w:r>
          </w:p>
          <w:p w:rsidR="00F66CCC" w:rsidRPr="008672F8" w:rsidRDefault="00F66CCC" w:rsidP="00970EFE">
            <w:pPr>
              <w:spacing w:after="0" w:line="240" w:lineRule="auto"/>
              <w:jc w:val="both"/>
              <w:rPr>
                <w:rFonts w:ascii="Times New Roman" w:hAnsi="Times New Roman" w:cs="Times New Roman"/>
                <w:sz w:val="24"/>
                <w:szCs w:val="24"/>
              </w:rPr>
            </w:pPr>
            <m:oMath>
              <m:r>
                <w:rPr>
                  <w:rFonts w:ascii="Cambria Math" w:hAnsi="Cambria Math" w:cs="Times New Roman"/>
                  <w:sz w:val="24"/>
                  <w:szCs w:val="24"/>
                  <w:lang w:val="en-US"/>
                </w:rPr>
                <m:t>K</m:t>
              </m:r>
            </m:oMath>
            <w:r w:rsidRPr="00670B0C">
              <w:rPr>
                <w:rFonts w:ascii="Times New Roman" w:hAnsi="Times New Roman" w:cs="Times New Roman"/>
                <w:sz w:val="24"/>
                <w:szCs w:val="24"/>
              </w:rPr>
              <w:t xml:space="preserve"> – коэффициент, характеризующий наносы,</w:t>
            </w:r>
            <w:r w:rsidR="008672F8">
              <w:rPr>
                <w:rFonts w:ascii="Times New Roman" w:hAnsi="Times New Roman" w:cs="Times New Roman"/>
                <w:sz w:val="24"/>
                <w:szCs w:val="24"/>
              </w:rPr>
              <w:t xml:space="preserve"> м</w:t>
            </w:r>
            <w:r w:rsidR="008672F8" w:rsidRPr="008672F8">
              <w:rPr>
                <w:rFonts w:ascii="Times New Roman" w:hAnsi="Times New Roman" w:cs="Times New Roman"/>
                <w:sz w:val="24"/>
                <w:szCs w:val="24"/>
                <w:vertAlign w:val="superscript"/>
              </w:rPr>
              <w:t>3</w:t>
            </w:r>
            <w:r w:rsidR="008672F8" w:rsidRPr="008672F8">
              <w:rPr>
                <w:rFonts w:ascii="Times New Roman" w:hAnsi="Times New Roman" w:cs="Times New Roman"/>
                <w:sz w:val="24"/>
                <w:szCs w:val="24"/>
              </w:rPr>
              <w:t>/</w:t>
            </w:r>
            <w:r w:rsidR="008672F8">
              <w:rPr>
                <w:rFonts w:ascii="Times New Roman" w:hAnsi="Times New Roman" w:cs="Times New Roman"/>
                <w:sz w:val="24"/>
                <w:szCs w:val="24"/>
              </w:rPr>
              <w:t>кгс</w:t>
            </w:r>
            <w:r w:rsidR="008672F8" w:rsidRPr="008672F8">
              <w:rPr>
                <w:rFonts w:ascii="Times New Roman" w:hAnsi="Times New Roman" w:cs="Times New Roman"/>
                <w:sz w:val="24"/>
                <w:szCs w:val="24"/>
              </w:rPr>
              <w:t>/</w:t>
            </w:r>
            <w:r w:rsidR="008672F8">
              <w:rPr>
                <w:rFonts w:ascii="Times New Roman" w:hAnsi="Times New Roman" w:cs="Times New Roman"/>
                <w:sz w:val="24"/>
                <w:szCs w:val="24"/>
              </w:rPr>
              <w:t>с,</w:t>
            </w:r>
          </w:p>
          <w:p w:rsidR="00F66CCC" w:rsidRPr="00670B0C" w:rsidRDefault="00F66CCC" w:rsidP="00970EFE">
            <w:pPr>
              <w:spacing w:after="0" w:line="240" w:lineRule="auto"/>
              <w:jc w:val="both"/>
              <w:rPr>
                <w:rFonts w:ascii="Times New Roman" w:hAnsi="Times New Roman" w:cs="Times New Roman"/>
                <w:sz w:val="24"/>
                <w:szCs w:val="24"/>
              </w:rPr>
            </w:pPr>
            <m:oMath>
              <m:r>
                <w:rPr>
                  <w:rFonts w:ascii="Cambria Math" w:hAnsi="Cambria Math" w:cs="Times New Roman"/>
                  <w:sz w:val="24"/>
                  <w:szCs w:val="24"/>
                  <w:lang w:val="en-US"/>
                </w:rPr>
                <m:t>d</m:t>
              </m:r>
            </m:oMath>
            <w:r w:rsidRPr="00670B0C">
              <w:rPr>
                <w:rFonts w:ascii="Times New Roman" w:hAnsi="Times New Roman" w:cs="Times New Roman"/>
                <w:sz w:val="24"/>
                <w:szCs w:val="24"/>
              </w:rPr>
              <w:t xml:space="preserve"> – диаметр частиц, мм,</w:t>
            </w:r>
          </w:p>
          <w:p w:rsidR="00F66CCC" w:rsidRPr="008672F8" w:rsidRDefault="00F66CCC" w:rsidP="00970EFE">
            <w:pPr>
              <w:spacing w:after="0" w:line="240" w:lineRule="auto"/>
              <w:jc w:val="both"/>
              <w:rPr>
                <w:rFonts w:ascii="Times New Roman" w:hAnsi="Times New Roman" w:cs="Times New Roman"/>
                <w:sz w:val="24"/>
                <w:szCs w:val="24"/>
              </w:rPr>
            </w:pPr>
            <m:oMath>
              <m:r>
                <w:rPr>
                  <w:rFonts w:ascii="Cambria Math" w:hAnsi="Cambria Math" w:cs="Times New Roman"/>
                  <w:sz w:val="24"/>
                  <w:szCs w:val="24"/>
                </w:rPr>
                <m:t>τ</m:t>
              </m:r>
            </m:oMath>
            <w:r w:rsidRPr="00670B0C">
              <w:rPr>
                <w:rFonts w:ascii="Times New Roman" w:hAnsi="Times New Roman" w:cs="Times New Roman"/>
                <w:sz w:val="24"/>
                <w:szCs w:val="24"/>
              </w:rPr>
              <w:t xml:space="preserve"> – влекущая сила (касательное напряжение),</w:t>
            </w:r>
            <w:r w:rsidR="008672F8">
              <w:rPr>
                <w:rFonts w:ascii="Times New Roman" w:hAnsi="Times New Roman" w:cs="Times New Roman"/>
                <w:sz w:val="24"/>
                <w:szCs w:val="24"/>
              </w:rPr>
              <w:t xml:space="preserve"> кгс</w:t>
            </w:r>
            <w:r w:rsidR="008672F8" w:rsidRPr="008672F8">
              <w:rPr>
                <w:rFonts w:ascii="Times New Roman" w:hAnsi="Times New Roman" w:cs="Times New Roman"/>
                <w:sz w:val="24"/>
                <w:szCs w:val="24"/>
              </w:rPr>
              <w:t>/</w:t>
            </w:r>
            <w:r w:rsidR="008672F8">
              <w:rPr>
                <w:rFonts w:ascii="Times New Roman" w:hAnsi="Times New Roman" w:cs="Times New Roman"/>
                <w:sz w:val="24"/>
                <w:szCs w:val="24"/>
              </w:rPr>
              <w:t>м</w:t>
            </w:r>
            <w:r w:rsidR="008672F8" w:rsidRPr="008672F8">
              <w:rPr>
                <w:rFonts w:ascii="Times New Roman" w:hAnsi="Times New Roman" w:cs="Times New Roman"/>
                <w:sz w:val="24"/>
                <w:szCs w:val="24"/>
                <w:vertAlign w:val="superscript"/>
              </w:rPr>
              <w:t>2</w:t>
            </w:r>
            <w:r w:rsidR="008672F8">
              <w:rPr>
                <w:rFonts w:ascii="Times New Roman" w:hAnsi="Times New Roman" w:cs="Times New Roman"/>
                <w:sz w:val="24"/>
                <w:szCs w:val="24"/>
              </w:rPr>
              <w:t>,</w:t>
            </w:r>
          </w:p>
          <w:p w:rsidR="00F66CCC" w:rsidRPr="00670B0C" w:rsidRDefault="00F66CCC" w:rsidP="00970EFE">
            <w:pPr>
              <w:spacing w:after="0" w:line="240" w:lineRule="auto"/>
              <w:jc w:val="both"/>
              <w:rPr>
                <w:rFonts w:ascii="Times New Roman" w:hAnsi="Times New Roman" w:cs="Times New Roman"/>
                <w:sz w:val="24"/>
                <w:szCs w:val="24"/>
              </w:rPr>
            </w:pPr>
            <m:oMath>
              <m:r>
                <w:rPr>
                  <w:rFonts w:ascii="Cambria Math" w:hAnsi="Cambria Math" w:cs="Times New Roman"/>
                  <w:sz w:val="24"/>
                  <w:szCs w:val="24"/>
                  <w:lang w:val="en-US"/>
                </w:rPr>
                <m:t>I</m:t>
              </m:r>
            </m:oMath>
            <w:r w:rsidRPr="00670B0C">
              <w:rPr>
                <w:rFonts w:ascii="Times New Roman" w:hAnsi="Times New Roman" w:cs="Times New Roman"/>
                <w:sz w:val="24"/>
                <w:szCs w:val="24"/>
              </w:rPr>
              <w:t xml:space="preserve"> – уклон водной поверхности,</w:t>
            </w:r>
          </w:p>
          <w:p w:rsidR="00F66CCC" w:rsidRPr="00670B0C" w:rsidRDefault="00FB66B6" w:rsidP="00970EFE">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τ</m:t>
                  </m:r>
                </m:e>
                <m:sub>
                  <m:r>
                    <w:rPr>
                      <w:rFonts w:ascii="Cambria Math" w:hAnsi="Cambria Math" w:cs="Times New Roman"/>
                      <w:sz w:val="24"/>
                      <w:szCs w:val="24"/>
                    </w:rPr>
                    <m:t>0</m:t>
                  </m:r>
                </m:sub>
              </m:sSub>
            </m:oMath>
            <w:r w:rsidR="00F66CCC" w:rsidRPr="00670B0C">
              <w:rPr>
                <w:rFonts w:ascii="Times New Roman" w:hAnsi="Times New Roman" w:cs="Times New Roman"/>
                <w:sz w:val="24"/>
                <w:szCs w:val="24"/>
              </w:rPr>
              <w:t xml:space="preserve"> – критическая влекущая сила</w:t>
            </w:r>
            <w:r w:rsidR="008672F8">
              <w:rPr>
                <w:rFonts w:ascii="Times New Roman" w:hAnsi="Times New Roman" w:cs="Times New Roman"/>
                <w:sz w:val="24"/>
                <w:szCs w:val="24"/>
              </w:rPr>
              <w:t>, кгс</w:t>
            </w:r>
            <w:r w:rsidR="008672F8" w:rsidRPr="008672F8">
              <w:rPr>
                <w:rFonts w:ascii="Times New Roman" w:hAnsi="Times New Roman" w:cs="Times New Roman"/>
                <w:sz w:val="24"/>
                <w:szCs w:val="24"/>
              </w:rPr>
              <w:t>/</w:t>
            </w:r>
            <w:r w:rsidR="008672F8">
              <w:rPr>
                <w:rFonts w:ascii="Times New Roman" w:hAnsi="Times New Roman" w:cs="Times New Roman"/>
                <w:sz w:val="24"/>
                <w:szCs w:val="24"/>
              </w:rPr>
              <w:t>м</w:t>
            </w:r>
            <w:r w:rsidR="008672F8" w:rsidRPr="008672F8">
              <w:rPr>
                <w:rFonts w:ascii="Times New Roman" w:hAnsi="Times New Roman" w:cs="Times New Roman"/>
                <w:sz w:val="24"/>
                <w:szCs w:val="24"/>
                <w:vertAlign w:val="superscript"/>
              </w:rPr>
              <w:t>2</w:t>
            </w:r>
            <w:r w:rsidR="00F66CCC" w:rsidRPr="00670B0C">
              <w:rPr>
                <w:rFonts w:ascii="Times New Roman" w:hAnsi="Times New Roman" w:cs="Times New Roman"/>
                <w:sz w:val="24"/>
                <w:szCs w:val="24"/>
              </w:rPr>
              <w:t>.</w:t>
            </w:r>
          </w:p>
          <w:p w:rsidR="00F66CCC" w:rsidRPr="00670B0C" w:rsidRDefault="00F66CCC" w:rsidP="00970EFE">
            <w:pPr>
              <w:spacing w:after="0" w:line="240" w:lineRule="auto"/>
              <w:jc w:val="both"/>
              <w:rPr>
                <w:rFonts w:ascii="Times New Roman" w:hAnsi="Times New Roman" w:cs="Times New Roman"/>
                <w:sz w:val="24"/>
                <w:szCs w:val="24"/>
              </w:rPr>
            </w:pPr>
          </w:p>
          <w:p w:rsidR="00F66CCC" w:rsidRPr="00670B0C" w:rsidRDefault="008672F8" w:rsidP="008672F8">
            <w:pPr>
              <w:spacing w:after="0" w:line="240" w:lineRule="auto"/>
              <w:jc w:val="both"/>
              <w:rPr>
                <w:rFonts w:ascii="Times New Roman" w:hAnsi="Times New Roman" w:cs="Times New Roman"/>
                <w:sz w:val="24"/>
                <w:szCs w:val="24"/>
              </w:rPr>
            </w:pPr>
            <w:r>
              <w:rPr>
                <w:rFonts w:ascii="Times New Roman" w:eastAsia="Calibri" w:hAnsi="Times New Roman" w:cs="Times New Roman"/>
                <w:sz w:val="24"/>
                <w:szCs w:val="24"/>
              </w:rPr>
              <w:t>Получено по д</w:t>
            </w:r>
            <w:r w:rsidR="00F66CCC" w:rsidRPr="00670B0C">
              <w:rPr>
                <w:rFonts w:ascii="Times New Roman" w:eastAsia="Calibri" w:hAnsi="Times New Roman" w:cs="Times New Roman"/>
                <w:sz w:val="24"/>
                <w:szCs w:val="24"/>
              </w:rPr>
              <w:t>анны</w:t>
            </w:r>
            <w:r>
              <w:rPr>
                <w:rFonts w:ascii="Times New Roman" w:eastAsia="Calibri" w:hAnsi="Times New Roman" w:cs="Times New Roman"/>
                <w:sz w:val="24"/>
                <w:szCs w:val="24"/>
              </w:rPr>
              <w:t xml:space="preserve">м экспериментов в </w:t>
            </w:r>
            <w:r w:rsidR="00F66CCC" w:rsidRPr="00670B0C">
              <w:rPr>
                <w:rFonts w:ascii="Times New Roman" w:eastAsia="Calibri" w:hAnsi="Times New Roman" w:cs="Times New Roman"/>
                <w:sz w:val="24"/>
                <w:szCs w:val="24"/>
              </w:rPr>
              <w:t>лабораторных лотк</w:t>
            </w:r>
            <w:r>
              <w:rPr>
                <w:rFonts w:ascii="Times New Roman" w:eastAsia="Calibri" w:hAnsi="Times New Roman" w:cs="Times New Roman"/>
                <w:sz w:val="24"/>
                <w:szCs w:val="24"/>
              </w:rPr>
              <w:t>ах</w:t>
            </w:r>
            <w:r w:rsidR="00F66CCC" w:rsidRPr="00670B0C">
              <w:rPr>
                <w:rFonts w:ascii="Times New Roman" w:eastAsia="Calibri" w:hAnsi="Times New Roman" w:cs="Times New Roman"/>
                <w:sz w:val="24"/>
                <w:szCs w:val="24"/>
              </w:rPr>
              <w:t xml:space="preserve"> с малым диапазоном размеров частиц.</w:t>
            </w:r>
          </w:p>
        </w:tc>
      </w:tr>
      <w:tr w:rsidR="00F66CCC" w:rsidRPr="00527C3E" w:rsidTr="000C5C6A">
        <w:trPr>
          <w:trHeight w:val="454"/>
        </w:trPr>
        <w:tc>
          <w:tcPr>
            <w:tcW w:w="1371" w:type="dxa"/>
            <w:vAlign w:val="center"/>
          </w:tcPr>
          <w:p w:rsidR="00F66CCC" w:rsidRPr="00527C3E" w:rsidRDefault="00F66CCC" w:rsidP="00970EFE">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27. А.Ф. Шильдс (1936)</w:t>
            </w:r>
            <w:r w:rsidRPr="00527C3E">
              <w:rPr>
                <w:rFonts w:ascii="Times New Roman" w:hAnsi="Times New Roman" w:cs="Times New Roman"/>
                <w:sz w:val="24"/>
                <w:szCs w:val="24"/>
                <w:lang w:val="en-US"/>
              </w:rPr>
              <w:t xml:space="preserve"> [96]</w:t>
            </w:r>
          </w:p>
        </w:tc>
        <w:tc>
          <w:tcPr>
            <w:tcW w:w="4394" w:type="dxa"/>
            <w:vAlign w:val="center"/>
          </w:tcPr>
          <w:p w:rsidR="00F66CCC" w:rsidRPr="00527C3E" w:rsidRDefault="00FB66B6" w:rsidP="00970EFE">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=10</m:t>
              </m:r>
              <m:f>
                <m:fPr>
                  <m:ctrlPr>
                    <w:rPr>
                      <w:rFonts w:ascii="Cambria Math" w:hAnsi="Cambria Math" w:cs="Times New Roman"/>
                      <w:i/>
                      <w:sz w:val="24"/>
                      <w:szCs w:val="24"/>
                    </w:rPr>
                  </m:ctrlPr>
                </m:fPr>
                <m:num>
                  <m:d>
                    <m:dPr>
                      <m:ctrlPr>
                        <w:rPr>
                          <w:rFonts w:ascii="Cambria Math" w:hAnsi="Cambria Math" w:cs="Times New Roman"/>
                          <w:i/>
                          <w:sz w:val="24"/>
                          <w:szCs w:val="24"/>
                        </w:rPr>
                      </m:ctrlPr>
                    </m:dPr>
                    <m:e>
                      <m:r>
                        <w:rPr>
                          <w:rFonts w:ascii="Cambria Math" w:hAnsi="Cambria Math" w:cs="Times New Roman"/>
                          <w:sz w:val="24"/>
                          <w:szCs w:val="24"/>
                        </w:rPr>
                        <m:t>τ-</m:t>
                      </m:r>
                      <m:sSub>
                        <m:sSubPr>
                          <m:ctrlPr>
                            <w:rPr>
                              <w:rFonts w:ascii="Cambria Math" w:hAnsi="Cambria Math" w:cs="Times New Roman"/>
                              <w:i/>
                              <w:sz w:val="24"/>
                              <w:szCs w:val="24"/>
                            </w:rPr>
                          </m:ctrlPr>
                        </m:sSubPr>
                        <m:e>
                          <m:r>
                            <w:rPr>
                              <w:rFonts w:ascii="Cambria Math" w:hAnsi="Cambria Math" w:cs="Times New Roman"/>
                              <w:sz w:val="24"/>
                              <w:szCs w:val="24"/>
                            </w:rPr>
                            <m:t>τ</m:t>
                          </m:r>
                        </m:e>
                        <m:sub>
                          <m:r>
                            <w:rPr>
                              <w:rFonts w:ascii="Cambria Math" w:hAnsi="Cambria Math" w:cs="Times New Roman"/>
                              <w:sz w:val="24"/>
                              <w:szCs w:val="24"/>
                            </w:rPr>
                            <m:t>0</m:t>
                          </m:r>
                        </m:sub>
                      </m:sSub>
                    </m:e>
                  </m:d>
                  <m:r>
                    <w:rPr>
                      <w:rFonts w:ascii="Cambria Math" w:hAnsi="Cambria Math" w:cs="Times New Roman"/>
                      <w:sz w:val="24"/>
                      <w:szCs w:val="24"/>
                      <w:lang w:val="en-US"/>
                    </w:rPr>
                    <m:t>qγI</m:t>
                  </m:r>
                </m:num>
                <m:den>
                  <m:d>
                    <m:dPr>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rPr>
                            <m:t>γ</m:t>
                          </m:r>
                        </m:e>
                        <m:sub>
                          <m:r>
                            <w:rPr>
                              <w:rFonts w:ascii="Cambria Math" w:hAnsi="Cambria Math" w:cs="Times New Roman"/>
                              <w:sz w:val="24"/>
                              <w:szCs w:val="24"/>
                            </w:rPr>
                            <m:t>т</m:t>
                          </m:r>
                        </m:sub>
                      </m:sSub>
                      <m:r>
                        <w:rPr>
                          <w:rFonts w:ascii="Cambria Math" w:hAnsi="Cambria Math" w:cs="Times New Roman"/>
                          <w:sz w:val="24"/>
                          <w:szCs w:val="24"/>
                        </w:rPr>
                        <m:t>-γ</m:t>
                      </m:r>
                    </m:e>
                  </m:d>
                  <m:r>
                    <w:rPr>
                      <w:rFonts w:ascii="Cambria Math" w:hAnsi="Cambria Math" w:cs="Times New Roman"/>
                      <w:sz w:val="24"/>
                      <w:szCs w:val="24"/>
                    </w:rPr>
                    <m:t>d</m:t>
                  </m:r>
                  <m:sSub>
                    <m:sSubPr>
                      <m:ctrlPr>
                        <w:rPr>
                          <w:rFonts w:ascii="Cambria Math" w:hAnsi="Cambria Math" w:cs="Times New Roman"/>
                          <w:i/>
                          <w:sz w:val="24"/>
                          <w:szCs w:val="24"/>
                        </w:rPr>
                      </m:ctrlPr>
                    </m:sSubPr>
                    <m:e>
                      <m:r>
                        <w:rPr>
                          <w:rFonts w:ascii="Cambria Math" w:hAnsi="Cambria Math" w:cs="Times New Roman"/>
                          <w:sz w:val="24"/>
                          <w:szCs w:val="24"/>
                        </w:rPr>
                        <m:t>γ</m:t>
                      </m:r>
                    </m:e>
                    <m:sub>
                      <m:r>
                        <w:rPr>
                          <w:rFonts w:ascii="Cambria Math" w:hAnsi="Cambria Math" w:cs="Times New Roman"/>
                          <w:sz w:val="24"/>
                          <w:szCs w:val="24"/>
                        </w:rPr>
                        <m:t>т</m:t>
                      </m:r>
                    </m:sub>
                  </m:sSub>
                </m:den>
              </m:f>
            </m:oMath>
            <w:r w:rsidR="00F66CCC" w:rsidRPr="00527C3E">
              <w:rPr>
                <w:rFonts w:ascii="Times New Roman" w:hAnsi="Times New Roman" w:cs="Times New Roman"/>
                <w:sz w:val="24"/>
                <w:szCs w:val="24"/>
              </w:rPr>
              <w:t xml:space="preserve"> </w:t>
            </w:r>
            <w:r w:rsidR="00492100">
              <w:rPr>
                <w:rFonts w:ascii="Times New Roman" w:eastAsia="Calibri" w:hAnsi="Times New Roman" w:cs="Times New Roman"/>
                <w:sz w:val="24"/>
                <w:szCs w:val="24"/>
              </w:rPr>
              <w:t>объем</w:t>
            </w:r>
            <w:r w:rsidR="00492100" w:rsidRPr="00933064">
              <w:rPr>
                <w:rFonts w:ascii="Times New Roman" w:eastAsia="Calibri" w:hAnsi="Times New Roman" w:cs="Times New Roman"/>
                <w:sz w:val="24"/>
                <w:szCs w:val="24"/>
              </w:rPr>
              <w:t>/</w:t>
            </w:r>
            <w:r w:rsidR="00492100">
              <w:rPr>
                <w:rFonts w:ascii="Times New Roman" w:eastAsia="Calibri" w:hAnsi="Times New Roman" w:cs="Times New Roman"/>
                <w:sz w:val="24"/>
                <w:szCs w:val="24"/>
              </w:rPr>
              <w:t>ед. времени</w:t>
            </w:r>
            <w:r w:rsidR="00492100" w:rsidRPr="00933064">
              <w:rPr>
                <w:rFonts w:ascii="Times New Roman" w:eastAsia="Calibri" w:hAnsi="Times New Roman" w:cs="Times New Roman"/>
                <w:sz w:val="24"/>
                <w:szCs w:val="24"/>
              </w:rPr>
              <w:t>/</w:t>
            </w:r>
            <w:r w:rsidR="00492100">
              <w:rPr>
                <w:rFonts w:ascii="Times New Roman" w:eastAsia="Calibri" w:hAnsi="Times New Roman" w:cs="Times New Roman"/>
                <w:sz w:val="24"/>
                <w:szCs w:val="24"/>
              </w:rPr>
              <w:t xml:space="preserve">ед. ширины потока (принято </w:t>
            </w:r>
            <w:r w:rsidR="00492100" w:rsidRPr="00527C3E">
              <w:rPr>
                <w:rFonts w:ascii="Times New Roman" w:hAnsi="Times New Roman" w:cs="Times New Roman"/>
                <w:sz w:val="24"/>
                <w:szCs w:val="24"/>
              </w:rPr>
              <w:t>м</w:t>
            </w:r>
            <w:r w:rsidR="00492100" w:rsidRPr="00527C3E">
              <w:rPr>
                <w:rFonts w:ascii="Times New Roman" w:hAnsi="Times New Roman" w:cs="Times New Roman"/>
                <w:sz w:val="24"/>
                <w:szCs w:val="24"/>
                <w:vertAlign w:val="superscript"/>
              </w:rPr>
              <w:t>3</w:t>
            </w:r>
            <w:r w:rsidR="00492100" w:rsidRPr="00527C3E">
              <w:rPr>
                <w:rFonts w:ascii="Times New Roman" w:hAnsi="Times New Roman" w:cs="Times New Roman"/>
                <w:sz w:val="24"/>
                <w:szCs w:val="24"/>
              </w:rPr>
              <w:t>/с/м</w:t>
            </w:r>
            <w:r w:rsidR="00492100">
              <w:rPr>
                <w:rFonts w:ascii="Times New Roman" w:hAnsi="Times New Roman" w:cs="Times New Roman"/>
                <w:sz w:val="24"/>
                <w:szCs w:val="24"/>
              </w:rPr>
              <w:t>)</w:t>
            </w:r>
          </w:p>
          <w:p w:rsidR="00F66CCC" w:rsidRPr="00527C3E" w:rsidRDefault="00F66CCC" w:rsidP="00970EFE">
            <w:pPr>
              <w:spacing w:after="0" w:line="240" w:lineRule="auto"/>
              <w:jc w:val="both"/>
              <w:rPr>
                <w:rFonts w:ascii="Times New Roman" w:hAnsi="Times New Roman" w:cs="Times New Roman"/>
                <w:sz w:val="24"/>
                <w:szCs w:val="24"/>
              </w:rPr>
            </w:pPr>
          </w:p>
          <w:p w:rsidR="00F66CCC" w:rsidRPr="00527C3E" w:rsidRDefault="00FB66B6" w:rsidP="00970EFE">
            <w:pPr>
              <w:spacing w:after="0" w:line="240" w:lineRule="auto"/>
              <w:jc w:val="both"/>
              <w:rPr>
                <w:rFonts w:ascii="Times New Roman" w:hAnsi="Times New Roman" w:cs="Times New Roman"/>
                <w:sz w:val="24"/>
                <w:szCs w:val="24"/>
              </w:rPr>
            </w:pPr>
            <m:oMath>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τ</m:t>
                      </m:r>
                    </m:e>
                    <m:sub>
                      <m:r>
                        <w:rPr>
                          <w:rFonts w:ascii="Cambria Math" w:hAnsi="Cambria Math" w:cs="Times New Roman"/>
                          <w:sz w:val="24"/>
                          <w:szCs w:val="24"/>
                        </w:rPr>
                        <m:t>0</m:t>
                      </m:r>
                    </m:sub>
                  </m:sSub>
                </m:num>
                <m:den>
                  <m:d>
                    <m:dPr>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rPr>
                            <m:t>γ</m:t>
                          </m:r>
                        </m:e>
                        <m:sub>
                          <m:r>
                            <w:rPr>
                              <w:rFonts w:ascii="Cambria Math" w:hAnsi="Cambria Math" w:cs="Times New Roman"/>
                              <w:sz w:val="24"/>
                              <w:szCs w:val="24"/>
                            </w:rPr>
                            <m:t>т</m:t>
                          </m:r>
                        </m:sub>
                      </m:sSub>
                      <m:r>
                        <w:rPr>
                          <w:rFonts w:ascii="Cambria Math" w:hAnsi="Cambria Math" w:cs="Times New Roman"/>
                          <w:sz w:val="24"/>
                          <w:szCs w:val="24"/>
                        </w:rPr>
                        <m:t>-γ</m:t>
                      </m:r>
                    </m:e>
                  </m:d>
                  <m:r>
                    <w:rPr>
                      <w:rFonts w:ascii="Cambria Math" w:hAnsi="Cambria Math" w:cs="Times New Roman"/>
                      <w:sz w:val="24"/>
                      <w:szCs w:val="24"/>
                    </w:rPr>
                    <m:t>d</m:t>
                  </m:r>
                </m:den>
              </m:f>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θ</m:t>
                  </m:r>
                </m:e>
                <m:sub>
                  <m:r>
                    <w:rPr>
                      <w:rFonts w:ascii="Cambria Math" w:hAnsi="Cambria Math" w:cs="Times New Roman"/>
                      <w:sz w:val="24"/>
                      <w:szCs w:val="24"/>
                    </w:rPr>
                    <m:t>0</m:t>
                  </m:r>
                </m:sub>
              </m:sSub>
              <m:r>
                <w:rPr>
                  <w:rFonts w:ascii="Cambria Math" w:hAnsi="Cambria Math" w:cs="Times New Roman"/>
                  <w:sz w:val="24"/>
                  <w:szCs w:val="24"/>
                </w:rPr>
                <m:t>=f</m:t>
              </m:r>
              <m:d>
                <m:dPr>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rPr>
                        <m:t>Re</m:t>
                      </m:r>
                    </m:e>
                    <m:sub>
                      <m:r>
                        <w:rPr>
                          <w:rFonts w:ascii="Cambria Math" w:hAnsi="Cambria Math" w:cs="Times New Roman"/>
                          <w:sz w:val="24"/>
                          <w:szCs w:val="24"/>
                        </w:rPr>
                        <m:t>*</m:t>
                      </m:r>
                    </m:sub>
                  </m:sSub>
                </m:e>
              </m:d>
            </m:oMath>
            <w:r w:rsidR="00F66CCC" w:rsidRPr="00527C3E">
              <w:rPr>
                <w:rFonts w:ascii="Times New Roman" w:hAnsi="Times New Roman" w:cs="Times New Roman"/>
                <w:sz w:val="24"/>
                <w:szCs w:val="24"/>
              </w:rPr>
              <w:t xml:space="preserve"> </w:t>
            </w:r>
          </w:p>
          <w:p w:rsidR="00F66CCC" w:rsidRPr="00527C3E" w:rsidRDefault="00F66CCC" w:rsidP="00970EFE">
            <w:pPr>
              <w:spacing w:after="0" w:line="240" w:lineRule="auto"/>
              <w:jc w:val="both"/>
              <w:rPr>
                <w:rFonts w:ascii="Times New Roman" w:hAnsi="Times New Roman" w:cs="Times New Roman"/>
                <w:sz w:val="24"/>
                <w:szCs w:val="24"/>
              </w:rPr>
            </w:pPr>
          </w:p>
          <w:p w:rsidR="00F66CCC" w:rsidRPr="00527C3E" w:rsidRDefault="00FB66B6" w:rsidP="00970EFE">
            <w:pPr>
              <w:spacing w:after="0" w:line="240" w:lineRule="auto"/>
              <w:jc w:val="both"/>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Re</m:t>
                    </m:r>
                  </m:e>
                  <m:sub>
                    <m:r>
                      <w:rPr>
                        <w:rFonts w:ascii="Cambria Math" w:hAnsi="Cambria Math" w:cs="Times New Roman"/>
                        <w:sz w:val="24"/>
                        <w:szCs w:val="24"/>
                      </w:rPr>
                      <m:t>*</m:t>
                    </m:r>
                  </m:sub>
                </m:sSub>
                <m:r>
                  <w:rPr>
                    <w:rFonts w:ascii="Cambria Math" w:hAnsi="Cambria Math" w:cs="Times New Roman"/>
                    <w:sz w:val="24"/>
                    <w:szCs w:val="24"/>
                  </w:rPr>
                  <m:t>=</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m:t>
                        </m:r>
                      </m:sub>
                    </m:sSub>
                    <m:r>
                      <w:rPr>
                        <w:rFonts w:ascii="Cambria Math" w:hAnsi="Cambria Math" w:cs="Times New Roman"/>
                        <w:sz w:val="24"/>
                        <w:szCs w:val="24"/>
                      </w:rPr>
                      <m:t>d</m:t>
                    </m:r>
                  </m:num>
                  <m:den>
                    <m:r>
                      <w:rPr>
                        <w:rFonts w:ascii="Cambria Math" w:hAnsi="Cambria Math" w:cs="Times New Roman"/>
                        <w:sz w:val="24"/>
                        <w:szCs w:val="24"/>
                      </w:rPr>
                      <m:t>ν</m:t>
                    </m:r>
                  </m:den>
                </m:f>
              </m:oMath>
            </m:oMathPara>
          </w:p>
          <w:p w:rsidR="00F66CCC" w:rsidRPr="00527C3E" w:rsidRDefault="00F66CCC" w:rsidP="00970EFE">
            <w:pPr>
              <w:spacing w:after="0" w:line="240" w:lineRule="auto"/>
              <w:jc w:val="both"/>
              <w:rPr>
                <w:rFonts w:ascii="Times New Roman" w:hAnsi="Times New Roman" w:cs="Times New Roman"/>
                <w:sz w:val="24"/>
                <w:szCs w:val="24"/>
              </w:rPr>
            </w:pPr>
          </w:p>
          <w:p w:rsidR="00F66CCC" w:rsidRPr="00527C3E" w:rsidRDefault="00FB66B6" w:rsidP="00970EFE">
            <w:pPr>
              <w:spacing w:after="0" w:line="240" w:lineRule="auto"/>
              <w:jc w:val="both"/>
              <w:rPr>
                <w:rFonts w:ascii="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m:t>
                    </m:r>
                  </m:sub>
                </m:sSub>
                <m:r>
                  <w:rPr>
                    <w:rFonts w:ascii="Cambria Math" w:hAnsi="Cambria Math" w:cs="Times New Roman"/>
                    <w:sz w:val="24"/>
                    <w:szCs w:val="24"/>
                  </w:rPr>
                  <m:t>=</m:t>
                </m:r>
                <m:rad>
                  <m:radPr>
                    <m:degHide m:val="1"/>
                    <m:ctrlPr>
                      <w:rPr>
                        <w:rFonts w:ascii="Cambria Math" w:hAnsi="Cambria Math" w:cs="Times New Roman"/>
                        <w:i/>
                        <w:sz w:val="24"/>
                        <w:szCs w:val="24"/>
                      </w:rPr>
                    </m:ctrlPr>
                  </m:radPr>
                  <m:deg/>
                  <m:e>
                    <m:r>
                      <m:rPr>
                        <m:sty m:val="p"/>
                      </m:rPr>
                      <w:rPr>
                        <w:rFonts w:ascii="Cambria Math" w:hAnsi="Cambria Math" w:cs="Times New Roman"/>
                        <w:sz w:val="24"/>
                        <w:szCs w:val="24"/>
                      </w:rPr>
                      <m:t>g</m:t>
                    </m:r>
                    <m:r>
                      <w:rPr>
                        <w:rFonts w:ascii="Cambria Math" w:hAnsi="Cambria Math" w:cs="Times New Roman"/>
                        <w:sz w:val="24"/>
                        <w:szCs w:val="24"/>
                      </w:rPr>
                      <m:t>HI</m:t>
                    </m:r>
                  </m:e>
                </m:rad>
              </m:oMath>
            </m:oMathPara>
          </w:p>
          <w:p w:rsidR="00F66CCC" w:rsidRPr="00527C3E" w:rsidRDefault="00F66CCC" w:rsidP="00970EFE">
            <w:pPr>
              <w:spacing w:after="0" w:line="240" w:lineRule="auto"/>
              <w:jc w:val="both"/>
              <w:rPr>
                <w:rFonts w:ascii="Times New Roman" w:hAnsi="Times New Roman" w:cs="Times New Roman"/>
                <w:sz w:val="24"/>
                <w:szCs w:val="24"/>
              </w:rPr>
            </w:pPr>
          </w:p>
          <w:p w:rsidR="00F66CCC" w:rsidRPr="00527C3E" w:rsidRDefault="00144ED3" w:rsidP="00144ED3">
            <w:pPr>
              <w:spacing w:after="0" w:line="240" w:lineRule="auto"/>
              <w:jc w:val="both"/>
              <w:rPr>
                <w:rFonts w:ascii="Times New Roman" w:eastAsia="Calibri" w:hAnsi="Times New Roman" w:cs="Times New Roman"/>
                <w:sz w:val="24"/>
                <w:szCs w:val="24"/>
              </w:rPr>
            </w:pPr>
            <m:oMathPara>
              <m:oMath>
                <m:r>
                  <w:rPr>
                    <w:rFonts w:ascii="Cambria Math" w:hAnsi="Cambria Math" w:cs="Times New Roman"/>
                    <w:sz w:val="24"/>
                    <w:szCs w:val="24"/>
                    <w:lang w:val="en-US"/>
                  </w:rPr>
                  <m:t>ν</m:t>
                </m:r>
                <m:r>
                  <w:rPr>
                    <w:rFonts w:ascii="Cambria Math" w:eastAsia="Calibri" w:hAnsi="Cambria Math" w:cs="Times New Roman"/>
                    <w:sz w:val="24"/>
                    <w:szCs w:val="24"/>
                  </w:rPr>
                  <m:t>=</m:t>
                </m:r>
                <m:f>
                  <m:fPr>
                    <m:ctrlPr>
                      <w:rPr>
                        <w:rFonts w:ascii="Cambria Math" w:eastAsia="Calibri" w:hAnsi="Cambria Math" w:cs="Times New Roman"/>
                        <w:i/>
                        <w:sz w:val="24"/>
                        <w:szCs w:val="24"/>
                        <w:lang w:val="en-US"/>
                      </w:rPr>
                    </m:ctrlPr>
                  </m:fPr>
                  <m:num>
                    <m:r>
                      <w:rPr>
                        <w:rFonts w:ascii="Cambria Math" w:eastAsia="Calibri" w:hAnsi="Cambria Math" w:cs="Times New Roman"/>
                        <w:sz w:val="24"/>
                        <w:szCs w:val="24"/>
                      </w:rPr>
                      <m:t>1,78</m:t>
                    </m:r>
                  </m:num>
                  <m:den>
                    <m:sSup>
                      <m:sSupPr>
                        <m:ctrlPr>
                          <w:rPr>
                            <w:rFonts w:ascii="Cambria Math" w:eastAsia="Calibri" w:hAnsi="Cambria Math" w:cs="Times New Roman"/>
                            <w:i/>
                            <w:sz w:val="24"/>
                            <w:szCs w:val="24"/>
                            <w:lang w:val="en-US"/>
                          </w:rPr>
                        </m:ctrlPr>
                      </m:sSupPr>
                      <m:e>
                        <m:r>
                          <w:rPr>
                            <w:rFonts w:ascii="Cambria Math" w:eastAsia="Calibri" w:hAnsi="Cambria Math" w:cs="Times New Roman"/>
                            <w:sz w:val="24"/>
                            <w:szCs w:val="24"/>
                          </w:rPr>
                          <m:t>10</m:t>
                        </m:r>
                      </m:e>
                      <m:sup>
                        <m:r>
                          <w:rPr>
                            <w:rFonts w:ascii="Cambria Math" w:eastAsia="Calibri" w:hAnsi="Cambria Math" w:cs="Times New Roman"/>
                            <w:sz w:val="24"/>
                            <w:szCs w:val="24"/>
                          </w:rPr>
                          <m:t>6</m:t>
                        </m:r>
                      </m:sup>
                    </m:sSup>
                    <m:d>
                      <m:dPr>
                        <m:ctrlPr>
                          <w:rPr>
                            <w:rFonts w:ascii="Cambria Math" w:eastAsia="Calibri" w:hAnsi="Cambria Math" w:cs="Times New Roman"/>
                            <w:i/>
                            <w:sz w:val="24"/>
                            <w:szCs w:val="24"/>
                            <w:lang w:val="en-US"/>
                          </w:rPr>
                        </m:ctrlPr>
                      </m:dPr>
                      <m:e>
                        <m:r>
                          <w:rPr>
                            <w:rFonts w:ascii="Cambria Math" w:eastAsia="Calibri" w:hAnsi="Cambria Math" w:cs="Times New Roman"/>
                            <w:sz w:val="24"/>
                            <w:szCs w:val="24"/>
                          </w:rPr>
                          <m:t>1+0,0337</m:t>
                        </m:r>
                        <m:r>
                          <w:rPr>
                            <w:rFonts w:ascii="Cambria Math" w:eastAsia="Calibri" w:hAnsi="Cambria Math" w:cs="Times New Roman"/>
                            <w:sz w:val="24"/>
                            <w:szCs w:val="24"/>
                            <w:lang w:val="en-US"/>
                          </w:rPr>
                          <m:t>t</m:t>
                        </m:r>
                        <m:r>
                          <w:rPr>
                            <w:rFonts w:ascii="Cambria Math" w:eastAsia="Calibri" w:hAnsi="Cambria Math" w:cs="Times New Roman"/>
                            <w:sz w:val="24"/>
                            <w:szCs w:val="24"/>
                          </w:rPr>
                          <m:t>+0,000221</m:t>
                        </m:r>
                        <m:sSup>
                          <m:sSupPr>
                            <m:ctrlPr>
                              <w:rPr>
                                <w:rFonts w:ascii="Cambria Math" w:eastAsia="Calibri" w:hAnsi="Cambria Math" w:cs="Times New Roman"/>
                                <w:i/>
                                <w:sz w:val="24"/>
                                <w:szCs w:val="24"/>
                                <w:lang w:val="en-US"/>
                              </w:rPr>
                            </m:ctrlPr>
                          </m:sSupPr>
                          <m:e>
                            <m:r>
                              <w:rPr>
                                <w:rFonts w:ascii="Cambria Math" w:eastAsia="Calibri" w:hAnsi="Cambria Math" w:cs="Times New Roman"/>
                                <w:sz w:val="24"/>
                                <w:szCs w:val="24"/>
                                <w:lang w:val="en-US"/>
                              </w:rPr>
                              <m:t>t</m:t>
                            </m:r>
                          </m:e>
                          <m:sup>
                            <m:r>
                              <w:rPr>
                                <w:rFonts w:ascii="Cambria Math" w:eastAsia="Calibri" w:hAnsi="Cambria Math" w:cs="Times New Roman"/>
                                <w:sz w:val="24"/>
                                <w:szCs w:val="24"/>
                              </w:rPr>
                              <m:t>2</m:t>
                            </m:r>
                          </m:sup>
                        </m:sSup>
                      </m:e>
                    </m:d>
                  </m:den>
                </m:f>
              </m:oMath>
            </m:oMathPara>
          </w:p>
        </w:tc>
        <w:tc>
          <w:tcPr>
            <w:tcW w:w="3402" w:type="dxa"/>
            <w:vAlign w:val="center"/>
          </w:tcPr>
          <w:p w:rsidR="00144ED3" w:rsidRDefault="00144ED3" w:rsidP="00144ED3">
            <w:pPr>
              <w:spacing w:after="0" w:line="240" w:lineRule="auto"/>
              <w:jc w:val="both"/>
              <w:rPr>
                <w:rFonts w:ascii="Times New Roman" w:hAnsi="Times New Roman" w:cs="Times New Roman"/>
                <w:sz w:val="24"/>
                <w:szCs w:val="24"/>
              </w:rPr>
            </w:pPr>
            <m:oMath>
              <m:r>
                <w:rPr>
                  <w:rFonts w:ascii="Cambria Math" w:hAnsi="Cambria Math" w:cs="Times New Roman"/>
                  <w:sz w:val="24"/>
                  <w:szCs w:val="24"/>
                </w:rPr>
                <w:lastRenderedPageBreak/>
                <m:t>τ</m:t>
              </m:r>
            </m:oMath>
            <w:r w:rsidRPr="00527C3E">
              <w:rPr>
                <w:rFonts w:ascii="Times New Roman" w:hAnsi="Times New Roman" w:cs="Times New Roman"/>
                <w:sz w:val="24"/>
                <w:szCs w:val="24"/>
              </w:rPr>
              <w:t xml:space="preserve"> – касательное напряжение,</w:t>
            </w:r>
            <w:r>
              <w:rPr>
                <w:rFonts w:ascii="Times New Roman" w:hAnsi="Times New Roman" w:cs="Times New Roman"/>
                <w:sz w:val="24"/>
                <w:szCs w:val="24"/>
              </w:rPr>
              <w:t xml:space="preserve"> Н</w:t>
            </w:r>
            <w:r w:rsidRPr="00144ED3">
              <w:rPr>
                <w:rFonts w:ascii="Times New Roman" w:hAnsi="Times New Roman" w:cs="Times New Roman"/>
                <w:sz w:val="24"/>
                <w:szCs w:val="24"/>
              </w:rPr>
              <w:t>/</w:t>
            </w:r>
            <w:r>
              <w:rPr>
                <w:rFonts w:ascii="Times New Roman" w:hAnsi="Times New Roman" w:cs="Times New Roman"/>
                <w:sz w:val="24"/>
                <w:szCs w:val="24"/>
              </w:rPr>
              <w:t>м</w:t>
            </w:r>
            <w:r w:rsidRPr="00144ED3">
              <w:rPr>
                <w:rFonts w:ascii="Times New Roman" w:hAnsi="Times New Roman" w:cs="Times New Roman"/>
                <w:sz w:val="24"/>
                <w:szCs w:val="24"/>
                <w:vertAlign w:val="superscript"/>
              </w:rPr>
              <w:t>2</w:t>
            </w:r>
            <w:r>
              <w:rPr>
                <w:rFonts w:ascii="Times New Roman" w:hAnsi="Times New Roman" w:cs="Times New Roman"/>
                <w:sz w:val="24"/>
                <w:szCs w:val="24"/>
              </w:rPr>
              <w:t>,</w:t>
            </w:r>
          </w:p>
          <w:p w:rsidR="00144ED3" w:rsidRDefault="00FB66B6" w:rsidP="00144ED3">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τ</m:t>
                  </m:r>
                </m:e>
                <m:sub>
                  <m:r>
                    <w:rPr>
                      <w:rFonts w:ascii="Cambria Math" w:hAnsi="Cambria Math" w:cs="Times New Roman"/>
                      <w:sz w:val="24"/>
                      <w:szCs w:val="24"/>
                    </w:rPr>
                    <m:t>0</m:t>
                  </m:r>
                </m:sub>
              </m:sSub>
            </m:oMath>
            <w:r w:rsidR="00144ED3">
              <w:rPr>
                <w:rFonts w:ascii="Times New Roman" w:hAnsi="Times New Roman" w:cs="Times New Roman"/>
                <w:sz w:val="24"/>
                <w:szCs w:val="24"/>
              </w:rPr>
              <w:t xml:space="preserve"> – критическое касательное напряжение, Н</w:t>
            </w:r>
            <w:r w:rsidR="00144ED3" w:rsidRPr="00144ED3">
              <w:rPr>
                <w:rFonts w:ascii="Times New Roman" w:hAnsi="Times New Roman" w:cs="Times New Roman"/>
                <w:sz w:val="24"/>
                <w:szCs w:val="24"/>
              </w:rPr>
              <w:t>/</w:t>
            </w:r>
            <w:r w:rsidR="00144ED3">
              <w:rPr>
                <w:rFonts w:ascii="Times New Roman" w:hAnsi="Times New Roman" w:cs="Times New Roman"/>
                <w:sz w:val="24"/>
                <w:szCs w:val="24"/>
              </w:rPr>
              <w:t>м</w:t>
            </w:r>
            <w:r w:rsidR="00144ED3" w:rsidRPr="00144ED3">
              <w:rPr>
                <w:rFonts w:ascii="Times New Roman" w:hAnsi="Times New Roman" w:cs="Times New Roman"/>
                <w:sz w:val="24"/>
                <w:szCs w:val="24"/>
                <w:vertAlign w:val="superscript"/>
              </w:rPr>
              <w:t>2</w:t>
            </w:r>
            <w:r w:rsidR="00144ED3">
              <w:rPr>
                <w:rFonts w:ascii="Times New Roman" w:hAnsi="Times New Roman" w:cs="Times New Roman"/>
                <w:sz w:val="24"/>
                <w:szCs w:val="24"/>
              </w:rPr>
              <w:t>,</w:t>
            </w:r>
          </w:p>
          <w:p w:rsidR="00144ED3" w:rsidRPr="001A00F4" w:rsidRDefault="00144ED3" w:rsidP="00144ED3">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rPr>
                <w:lastRenderedPageBreak/>
                <m:t>γ</m:t>
              </m:r>
            </m:oMath>
            <w:r w:rsidRPr="00527C3E">
              <w:rPr>
                <w:rFonts w:ascii="Times New Roman" w:eastAsia="Times New Roman" w:hAnsi="Times New Roman" w:cs="Times New Roman"/>
                <w:sz w:val="24"/>
                <w:szCs w:val="24"/>
              </w:rPr>
              <w:t xml:space="preserve"> – удельный вес воды,</w:t>
            </w:r>
            <w:r>
              <w:rPr>
                <w:rFonts w:ascii="Times New Roman" w:eastAsia="Times New Roman" w:hAnsi="Times New Roman" w:cs="Times New Roman"/>
                <w:sz w:val="24"/>
                <w:szCs w:val="24"/>
              </w:rPr>
              <w:t xml:space="preserve"> Н</w:t>
            </w:r>
            <w:r w:rsidRPr="001A00F4">
              <w:rPr>
                <w:rFonts w:ascii="Times New Roman" w:eastAsia="Times New Roman" w:hAnsi="Times New Roman" w:cs="Times New Roman"/>
                <w:sz w:val="24"/>
                <w:szCs w:val="24"/>
              </w:rPr>
              <w:t>/</w:t>
            </w:r>
            <w:r>
              <w:rPr>
                <w:rFonts w:ascii="Times New Roman" w:eastAsia="Times New Roman" w:hAnsi="Times New Roman" w:cs="Times New Roman"/>
                <w:sz w:val="24"/>
                <w:szCs w:val="24"/>
              </w:rPr>
              <w:t>м</w:t>
            </w:r>
            <w:r w:rsidRPr="001A00F4">
              <w:rPr>
                <w:rFonts w:ascii="Times New Roman" w:eastAsia="Times New Roman" w:hAnsi="Times New Roman" w:cs="Times New Roman"/>
                <w:sz w:val="24"/>
                <w:szCs w:val="24"/>
                <w:vertAlign w:val="superscript"/>
              </w:rPr>
              <w:t>3</w:t>
            </w:r>
            <w:r>
              <w:rPr>
                <w:rFonts w:ascii="Times New Roman" w:eastAsia="Times New Roman" w:hAnsi="Times New Roman" w:cs="Times New Roman"/>
                <w:sz w:val="24"/>
                <w:szCs w:val="24"/>
              </w:rPr>
              <w:t>,</w:t>
            </w:r>
          </w:p>
          <w:p w:rsidR="00144ED3" w:rsidRPr="00144ED3" w:rsidRDefault="00FB66B6" w:rsidP="00144ED3">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γ</m:t>
                  </m:r>
                </m:e>
                <m:sub>
                  <m:r>
                    <w:rPr>
                      <w:rFonts w:ascii="Cambria Math" w:hAnsi="Cambria Math" w:cs="Times New Roman"/>
                      <w:sz w:val="24"/>
                      <w:szCs w:val="24"/>
                    </w:rPr>
                    <m:t>т</m:t>
                  </m:r>
                </m:sub>
              </m:sSub>
            </m:oMath>
            <w:r w:rsidR="00144ED3" w:rsidRPr="00527C3E">
              <w:rPr>
                <w:rFonts w:ascii="Times New Roman" w:eastAsia="Times New Roman" w:hAnsi="Times New Roman" w:cs="Times New Roman"/>
                <w:sz w:val="24"/>
                <w:szCs w:val="24"/>
              </w:rPr>
              <w:t xml:space="preserve"> – удельный вес наносов</w:t>
            </w:r>
            <w:r w:rsidR="00144ED3">
              <w:rPr>
                <w:rFonts w:ascii="Times New Roman" w:eastAsia="Times New Roman" w:hAnsi="Times New Roman" w:cs="Times New Roman"/>
                <w:sz w:val="24"/>
                <w:szCs w:val="24"/>
              </w:rPr>
              <w:t>, Н</w:t>
            </w:r>
            <w:r w:rsidR="00144ED3" w:rsidRPr="001A00F4">
              <w:rPr>
                <w:rFonts w:ascii="Times New Roman" w:eastAsia="Times New Roman" w:hAnsi="Times New Roman" w:cs="Times New Roman"/>
                <w:sz w:val="24"/>
                <w:szCs w:val="24"/>
              </w:rPr>
              <w:t>/</w:t>
            </w:r>
            <w:r w:rsidR="00144ED3">
              <w:rPr>
                <w:rFonts w:ascii="Times New Roman" w:eastAsia="Times New Roman" w:hAnsi="Times New Roman" w:cs="Times New Roman"/>
                <w:sz w:val="24"/>
                <w:szCs w:val="24"/>
              </w:rPr>
              <w:t>м</w:t>
            </w:r>
            <w:r w:rsidR="00144ED3" w:rsidRPr="001A00F4">
              <w:rPr>
                <w:rFonts w:ascii="Times New Roman" w:eastAsia="Times New Roman" w:hAnsi="Times New Roman" w:cs="Times New Roman"/>
                <w:sz w:val="24"/>
                <w:szCs w:val="24"/>
                <w:vertAlign w:val="superscript"/>
              </w:rPr>
              <w:t>3</w:t>
            </w:r>
            <w:r w:rsidR="00144ED3">
              <w:rPr>
                <w:rFonts w:ascii="Times New Roman" w:eastAsia="Calibri" w:hAnsi="Times New Roman" w:cs="Times New Roman"/>
                <w:sz w:val="24"/>
                <w:szCs w:val="24"/>
              </w:rPr>
              <w:t>,</w:t>
            </w:r>
          </w:p>
          <w:p w:rsidR="00F66CCC" w:rsidRDefault="00F66CCC" w:rsidP="00970EFE">
            <w:pPr>
              <w:spacing w:after="0" w:line="240" w:lineRule="auto"/>
              <w:jc w:val="both"/>
              <w:rPr>
                <w:rFonts w:ascii="Times New Roman" w:eastAsia="Calibri" w:hAnsi="Times New Roman" w:cs="Times New Roman"/>
                <w:sz w:val="24"/>
                <w:szCs w:val="24"/>
              </w:rPr>
            </w:pPr>
            <m:oMath>
              <m:r>
                <w:rPr>
                  <w:rFonts w:ascii="Cambria Math" w:hAnsi="Cambria Math" w:cs="Times New Roman"/>
                  <w:sz w:val="24"/>
                  <w:szCs w:val="24"/>
                  <w:lang w:val="en-US"/>
                </w:rPr>
                <m:t>q</m:t>
              </m:r>
            </m:oMath>
            <w:r w:rsidRPr="00527C3E">
              <w:rPr>
                <w:rFonts w:ascii="Times New Roman" w:hAnsi="Times New Roman" w:cs="Times New Roman"/>
                <w:sz w:val="24"/>
                <w:szCs w:val="24"/>
              </w:rPr>
              <w:t xml:space="preserve"> – расход воды на единицу ширины русла,</w:t>
            </w:r>
            <w:r w:rsidR="00144ED3">
              <w:rPr>
                <w:rFonts w:ascii="Times New Roman" w:hAnsi="Times New Roman" w:cs="Times New Roman"/>
                <w:sz w:val="24"/>
                <w:szCs w:val="24"/>
              </w:rPr>
              <w:t xml:space="preserve"> </w:t>
            </w:r>
            <w:r w:rsidR="00144ED3" w:rsidRPr="00527C3E">
              <w:rPr>
                <w:rFonts w:ascii="Times New Roman" w:eastAsia="Calibri" w:hAnsi="Times New Roman" w:cs="Times New Roman"/>
                <w:sz w:val="24"/>
                <w:szCs w:val="24"/>
              </w:rPr>
              <w:t>м</w:t>
            </w:r>
            <w:r w:rsidR="00144ED3" w:rsidRPr="00527C3E">
              <w:rPr>
                <w:rFonts w:ascii="Times New Roman" w:eastAsia="Calibri" w:hAnsi="Times New Roman" w:cs="Times New Roman"/>
                <w:sz w:val="24"/>
                <w:szCs w:val="24"/>
                <w:vertAlign w:val="superscript"/>
              </w:rPr>
              <w:t>3</w:t>
            </w:r>
            <w:r w:rsidR="00144ED3" w:rsidRPr="00527C3E">
              <w:rPr>
                <w:rFonts w:ascii="Times New Roman" w:eastAsia="Calibri" w:hAnsi="Times New Roman" w:cs="Times New Roman"/>
                <w:sz w:val="24"/>
                <w:szCs w:val="24"/>
              </w:rPr>
              <w:t>/с/м</w:t>
            </w:r>
            <w:r w:rsidR="00144ED3">
              <w:rPr>
                <w:rFonts w:ascii="Times New Roman" w:eastAsia="Calibri" w:hAnsi="Times New Roman" w:cs="Times New Roman"/>
                <w:sz w:val="24"/>
                <w:szCs w:val="24"/>
              </w:rPr>
              <w:t>,</w:t>
            </w:r>
          </w:p>
          <w:p w:rsidR="00144ED3" w:rsidRPr="00144ED3" w:rsidRDefault="00144ED3" w:rsidP="00970EFE">
            <w:pPr>
              <w:spacing w:after="0" w:line="240" w:lineRule="auto"/>
              <w:jc w:val="both"/>
              <w:rPr>
                <w:rFonts w:ascii="Times New Roman" w:hAnsi="Times New Roman" w:cs="Times New Roman"/>
                <w:sz w:val="24"/>
                <w:szCs w:val="24"/>
              </w:rPr>
            </w:pPr>
            <m:oMath>
              <m:r>
                <w:rPr>
                  <w:rFonts w:ascii="Cambria Math" w:hAnsi="Cambria Math" w:cs="Times New Roman"/>
                  <w:sz w:val="24"/>
                  <w:szCs w:val="24"/>
                  <w:lang w:val="en-US"/>
                </w:rPr>
                <m:t>I</m:t>
              </m:r>
            </m:oMath>
            <w:r>
              <w:rPr>
                <w:rFonts w:ascii="Times New Roman" w:hAnsi="Times New Roman" w:cs="Times New Roman"/>
                <w:sz w:val="24"/>
                <w:szCs w:val="24"/>
              </w:rPr>
              <w:t xml:space="preserve"> – уклон,</w:t>
            </w:r>
          </w:p>
          <w:p w:rsidR="00F66CCC" w:rsidRPr="00527C3E" w:rsidRDefault="00F66CCC" w:rsidP="00970EFE">
            <w:pPr>
              <w:spacing w:after="0" w:line="240" w:lineRule="auto"/>
              <w:jc w:val="both"/>
              <w:rPr>
                <w:rFonts w:ascii="Times New Roman" w:hAnsi="Times New Roman" w:cs="Times New Roman"/>
                <w:sz w:val="24"/>
                <w:szCs w:val="24"/>
              </w:rPr>
            </w:pPr>
            <m:oMath>
              <m:r>
                <w:rPr>
                  <w:rFonts w:ascii="Cambria Math" w:hAnsi="Cambria Math" w:cs="Times New Roman"/>
                  <w:sz w:val="24"/>
                  <w:szCs w:val="24"/>
                </w:rPr>
                <m:t>d</m:t>
              </m:r>
            </m:oMath>
            <w:r w:rsidRPr="00527C3E">
              <w:rPr>
                <w:rFonts w:ascii="Times New Roman" w:hAnsi="Times New Roman" w:cs="Times New Roman"/>
                <w:sz w:val="24"/>
                <w:szCs w:val="24"/>
              </w:rPr>
              <w:t xml:space="preserve"> – диаметр наносов,</w:t>
            </w:r>
            <w:r w:rsidR="00144ED3">
              <w:rPr>
                <w:rFonts w:ascii="Times New Roman" w:hAnsi="Times New Roman" w:cs="Times New Roman"/>
                <w:sz w:val="24"/>
                <w:szCs w:val="24"/>
              </w:rPr>
              <w:t xml:space="preserve"> м,</w:t>
            </w:r>
          </w:p>
          <w:p w:rsidR="00F66CCC" w:rsidRPr="00527C3E" w:rsidRDefault="00FB66B6" w:rsidP="00970EFE">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Re</m:t>
                  </m:r>
                </m:e>
                <m:sub>
                  <m:r>
                    <w:rPr>
                      <w:rFonts w:ascii="Cambria Math" w:hAnsi="Cambria Math" w:cs="Times New Roman"/>
                      <w:sz w:val="24"/>
                      <w:szCs w:val="24"/>
                    </w:rPr>
                    <m:t>*</m:t>
                  </m:r>
                </m:sub>
              </m:sSub>
            </m:oMath>
            <w:r w:rsidR="00F66CCC" w:rsidRPr="00527C3E">
              <w:rPr>
                <w:rFonts w:ascii="Times New Roman" w:hAnsi="Times New Roman" w:cs="Times New Roman"/>
                <w:sz w:val="24"/>
                <w:szCs w:val="24"/>
              </w:rPr>
              <w:t xml:space="preserve"> – критическое число Рейнольдса,</w:t>
            </w:r>
          </w:p>
          <w:p w:rsidR="00F66CCC" w:rsidRDefault="00FB66B6" w:rsidP="00144ED3">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m:t>
                  </m:r>
                </m:sub>
              </m:sSub>
            </m:oMath>
            <w:r w:rsidR="00F66CCC" w:rsidRPr="00527C3E">
              <w:rPr>
                <w:rFonts w:ascii="Times New Roman" w:hAnsi="Times New Roman" w:cs="Times New Roman"/>
                <w:sz w:val="24"/>
                <w:szCs w:val="24"/>
              </w:rPr>
              <w:t xml:space="preserve"> – динамическая скорость</w:t>
            </w:r>
            <w:r w:rsidR="00144ED3">
              <w:rPr>
                <w:rFonts w:ascii="Times New Roman" w:hAnsi="Times New Roman" w:cs="Times New Roman"/>
                <w:sz w:val="24"/>
                <w:szCs w:val="24"/>
              </w:rPr>
              <w:t>, м</w:t>
            </w:r>
            <w:r w:rsidR="00144ED3" w:rsidRPr="00144ED3">
              <w:rPr>
                <w:rFonts w:ascii="Times New Roman" w:hAnsi="Times New Roman" w:cs="Times New Roman"/>
                <w:sz w:val="24"/>
                <w:szCs w:val="24"/>
              </w:rPr>
              <w:t>/</w:t>
            </w:r>
            <w:r w:rsidR="00144ED3">
              <w:rPr>
                <w:rFonts w:ascii="Times New Roman" w:hAnsi="Times New Roman" w:cs="Times New Roman"/>
                <w:sz w:val="24"/>
                <w:szCs w:val="24"/>
              </w:rPr>
              <w:t>с,</w:t>
            </w:r>
          </w:p>
          <w:p w:rsidR="00144ED3" w:rsidRDefault="00144ED3" w:rsidP="00144ED3">
            <w:pPr>
              <w:spacing w:after="0" w:line="240" w:lineRule="auto"/>
              <w:jc w:val="both"/>
              <w:rPr>
                <w:rFonts w:ascii="Times New Roman" w:eastAsia="Calibri" w:hAnsi="Times New Roman" w:cs="Times New Roman"/>
                <w:sz w:val="24"/>
                <w:szCs w:val="24"/>
              </w:rPr>
            </w:pPr>
            <m:oMath>
              <m:r>
                <w:rPr>
                  <w:rFonts w:ascii="Cambria Math" w:hAnsi="Cambria Math" w:cs="Times New Roman"/>
                  <w:sz w:val="24"/>
                  <w:szCs w:val="24"/>
                </w:rPr>
                <m:t>ν</m:t>
              </m:r>
            </m:oMath>
            <w:r>
              <w:rPr>
                <w:rFonts w:ascii="Times New Roman" w:hAnsi="Times New Roman" w:cs="Times New Roman"/>
                <w:sz w:val="24"/>
                <w:szCs w:val="24"/>
              </w:rPr>
              <w:t xml:space="preserve"> – кинематический коэффициент вязкости, </w:t>
            </w:r>
            <w:r w:rsidRPr="00527C3E">
              <w:rPr>
                <w:rFonts w:ascii="Times New Roman" w:eastAsia="Calibri" w:hAnsi="Times New Roman" w:cs="Times New Roman"/>
                <w:sz w:val="24"/>
                <w:szCs w:val="24"/>
              </w:rPr>
              <w:t>м</w:t>
            </w:r>
            <w:r w:rsidRPr="00527C3E">
              <w:rPr>
                <w:rFonts w:ascii="Times New Roman" w:eastAsia="Calibri" w:hAnsi="Times New Roman" w:cs="Times New Roman"/>
                <w:sz w:val="24"/>
                <w:szCs w:val="24"/>
                <w:vertAlign w:val="superscript"/>
              </w:rPr>
              <w:t>2</w:t>
            </w:r>
            <w:r w:rsidRPr="00527C3E">
              <w:rPr>
                <w:rFonts w:ascii="Times New Roman" w:eastAsia="Calibri" w:hAnsi="Times New Roman" w:cs="Times New Roman"/>
                <w:sz w:val="24"/>
                <w:szCs w:val="24"/>
              </w:rPr>
              <w:t>/с</w:t>
            </w:r>
            <w:r>
              <w:rPr>
                <w:rFonts w:ascii="Times New Roman" w:eastAsia="Calibri" w:hAnsi="Times New Roman" w:cs="Times New Roman"/>
                <w:sz w:val="24"/>
                <w:szCs w:val="24"/>
              </w:rPr>
              <w:t>,</w:t>
            </w:r>
          </w:p>
          <w:p w:rsidR="00144ED3" w:rsidRPr="00144ED3" w:rsidRDefault="00144ED3" w:rsidP="00144ED3">
            <w:pPr>
              <w:spacing w:after="0" w:line="240" w:lineRule="auto"/>
              <w:jc w:val="both"/>
              <w:rPr>
                <w:rFonts w:ascii="Times New Roman" w:eastAsia="Calibri" w:hAnsi="Times New Roman" w:cs="Times New Roman"/>
                <w:sz w:val="24"/>
                <w:szCs w:val="24"/>
              </w:rPr>
            </w:pPr>
            <m:oMath>
              <m:r>
                <m:rPr>
                  <m:sty m:val="p"/>
                </m:rPr>
                <w:rPr>
                  <w:rFonts w:ascii="Cambria Math" w:hAnsi="Cambria Math" w:cs="Times New Roman"/>
                  <w:sz w:val="24"/>
                  <w:szCs w:val="24"/>
                  <w:lang w:val="en-US"/>
                </w:rPr>
                <m:t>g</m:t>
              </m:r>
              <m:r>
                <m:rPr>
                  <m:sty m:val="p"/>
                </m:rPr>
                <w:rPr>
                  <w:rFonts w:ascii="Cambria Math" w:hAnsi="Cambria Math" w:cs="Times New Roman"/>
                  <w:sz w:val="24"/>
                  <w:szCs w:val="24"/>
                </w:rPr>
                <m:t>=9,81</m:t>
              </m:r>
            </m:oMath>
            <w:r w:rsidRPr="00527C3E">
              <w:rPr>
                <w:rFonts w:ascii="Times New Roman" w:hAnsi="Times New Roman" w:cs="Times New Roman"/>
                <w:sz w:val="24"/>
                <w:szCs w:val="24"/>
              </w:rPr>
              <w:t xml:space="preserve"> м/с</w:t>
            </w:r>
            <w:r w:rsidRPr="00527C3E">
              <w:rPr>
                <w:rFonts w:ascii="Times New Roman" w:hAnsi="Times New Roman" w:cs="Times New Roman"/>
                <w:sz w:val="24"/>
                <w:szCs w:val="24"/>
                <w:vertAlign w:val="superscript"/>
              </w:rPr>
              <w:t>2</w:t>
            </w:r>
            <w:r w:rsidRPr="00527C3E">
              <w:rPr>
                <w:rFonts w:ascii="Times New Roman" w:hAnsi="Times New Roman" w:cs="Times New Roman"/>
                <w:sz w:val="24"/>
                <w:szCs w:val="24"/>
              </w:rPr>
              <w:t xml:space="preserve"> – ускорение свободного падения</w:t>
            </w:r>
            <w:r>
              <w:rPr>
                <w:rFonts w:ascii="Times New Roman" w:hAnsi="Times New Roman" w:cs="Times New Roman"/>
                <w:sz w:val="24"/>
                <w:szCs w:val="24"/>
              </w:rPr>
              <w:t>.</w:t>
            </w:r>
          </w:p>
        </w:tc>
      </w:tr>
      <w:tr w:rsidR="00F66CCC" w:rsidRPr="00527C3E" w:rsidTr="000C5C6A">
        <w:trPr>
          <w:trHeight w:val="454"/>
        </w:trPr>
        <w:tc>
          <w:tcPr>
            <w:tcW w:w="1371" w:type="dxa"/>
            <w:vAlign w:val="center"/>
          </w:tcPr>
          <w:p w:rsidR="00F66CCC" w:rsidRPr="00527C3E" w:rsidRDefault="00F66CCC" w:rsidP="00970EFE">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lastRenderedPageBreak/>
              <w:t>28. Э. Мейер-Петер, Р. Мюллер (1948) [14, 144, 146]</w:t>
            </w:r>
          </w:p>
        </w:tc>
        <w:tc>
          <w:tcPr>
            <w:tcW w:w="4394" w:type="dxa"/>
            <w:vAlign w:val="center"/>
          </w:tcPr>
          <w:p w:rsidR="00F66CCC" w:rsidRPr="00527C3E" w:rsidRDefault="00F66CCC" w:rsidP="00E16F3A">
            <w:pPr>
              <w:pStyle w:val="a8"/>
              <w:numPr>
                <w:ilvl w:val="0"/>
                <w:numId w:val="35"/>
              </w:numPr>
              <w:spacing w:after="0" w:line="240" w:lineRule="auto"/>
              <w:ind w:left="0" w:firstLine="0"/>
              <w:jc w:val="both"/>
              <w:rPr>
                <w:rFonts w:ascii="Times New Roman" w:hAnsi="Times New Roman" w:cs="Times New Roman"/>
                <w:sz w:val="24"/>
                <w:szCs w:val="24"/>
              </w:rPr>
            </w:pPr>
            <w:r w:rsidRPr="00527C3E">
              <w:rPr>
                <w:rFonts w:ascii="Times New Roman" w:eastAsia="Times New Roman" w:hAnsi="Times New Roman" w:cs="Times New Roman"/>
                <w:sz w:val="24"/>
                <w:szCs w:val="24"/>
              </w:rPr>
              <w:t>Гришанин (1990):</w:t>
            </w:r>
          </w:p>
          <w:p w:rsidR="00F66CCC" w:rsidRPr="00527C3E" w:rsidRDefault="00F66CCC" w:rsidP="00970EFE">
            <w:pPr>
              <w:spacing w:after="0" w:line="240" w:lineRule="auto"/>
              <w:jc w:val="both"/>
              <w:rPr>
                <w:rFonts w:ascii="Times New Roman" w:hAnsi="Times New Roman" w:cs="Times New Roman"/>
                <w:sz w:val="24"/>
                <w:szCs w:val="24"/>
              </w:rPr>
            </w:pPr>
          </w:p>
          <w:p w:rsidR="00F66CCC" w:rsidRPr="00527C3E" w:rsidRDefault="00FB66B6" w:rsidP="00970EFE">
            <w:pPr>
              <w:spacing w:after="0" w:line="240" w:lineRule="auto"/>
              <w:jc w:val="both"/>
              <w:rPr>
                <w:rFonts w:ascii="Times New Roman" w:eastAsia="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8ρ</m:t>
                  </m:r>
                </m:num>
                <m:den>
                  <m:sSub>
                    <m:sSubPr>
                      <m:ctrlPr>
                        <w:rPr>
                          <w:rFonts w:ascii="Cambria Math" w:hAnsi="Cambria Math" w:cs="Times New Roman"/>
                          <w:i/>
                          <w:sz w:val="24"/>
                          <w:szCs w:val="24"/>
                          <w:lang w:val="en-US"/>
                        </w:rPr>
                      </m:ctrlPr>
                    </m:sSubPr>
                    <m:e>
                      <m:r>
                        <w:rPr>
                          <w:rFonts w:ascii="Cambria Math" w:hAnsi="Cambria Math" w:cs="Times New Roman"/>
                          <w:sz w:val="24"/>
                          <w:szCs w:val="24"/>
                        </w:rPr>
                        <m:t>(</m:t>
                      </m:r>
                      <m:r>
                        <w:rPr>
                          <w:rFonts w:ascii="Cambria Math" w:hAnsi="Cambria Math" w:cs="Times New Roman"/>
                          <w:sz w:val="24"/>
                          <w:szCs w:val="24"/>
                          <w:lang w:val="en-US"/>
                        </w:rPr>
                        <m:t>ρ</m:t>
                      </m:r>
                    </m:e>
                    <m:sub>
                      <m:r>
                        <w:rPr>
                          <w:rFonts w:ascii="Cambria Math" w:hAnsi="Cambria Math" w:cs="Times New Roman"/>
                          <w:sz w:val="24"/>
                          <w:szCs w:val="24"/>
                        </w:rPr>
                        <m:t>т</m:t>
                      </m:r>
                    </m:sub>
                  </m:sSub>
                  <m:r>
                    <w:rPr>
                      <w:rFonts w:ascii="Cambria Math" w:hAnsi="Cambria Math" w:cs="Times New Roman"/>
                      <w:sz w:val="24"/>
                      <w:szCs w:val="24"/>
                    </w:rPr>
                    <m:t>-</m:t>
                  </m:r>
                  <m:r>
                    <w:rPr>
                      <w:rFonts w:ascii="Cambria Math" w:hAnsi="Cambria Math" w:cs="Times New Roman"/>
                      <w:sz w:val="24"/>
                      <w:szCs w:val="24"/>
                      <w:lang w:val="en-US"/>
                    </w:rPr>
                    <m:t>ρ</m:t>
                  </m:r>
                  <m:r>
                    <w:rPr>
                      <w:rFonts w:ascii="Cambria Math" w:hAnsi="Cambria Math" w:cs="Times New Roman"/>
                      <w:sz w:val="24"/>
                      <w:szCs w:val="24"/>
                    </w:rPr>
                    <m:t>)</m:t>
                  </m:r>
                  <m:r>
                    <m:rPr>
                      <m:sty m:val="p"/>
                    </m:rPr>
                    <w:rPr>
                      <w:rFonts w:ascii="Cambria Math" w:hAnsi="Cambria Math" w:cs="Times New Roman"/>
                      <w:sz w:val="24"/>
                      <w:szCs w:val="24"/>
                      <w:lang w:val="en-US"/>
                    </w:rPr>
                    <m:t>g</m:t>
                  </m:r>
                </m:den>
              </m:f>
              <m:sSup>
                <m:sSupPr>
                  <m:ctrlPr>
                    <w:rPr>
                      <w:rFonts w:ascii="Cambria Math" w:hAnsi="Cambria Math" w:cs="Times New Roman"/>
                      <w:i/>
                      <w:sz w:val="24"/>
                      <w:szCs w:val="24"/>
                    </w:rPr>
                  </m:ctrlPr>
                </m:sSupPr>
                <m:e>
                  <m:d>
                    <m:dPr>
                      <m:ctrlPr>
                        <w:rPr>
                          <w:rFonts w:ascii="Cambria Math" w:hAnsi="Cambria Math" w:cs="Times New Roman"/>
                          <w:i/>
                          <w:sz w:val="24"/>
                          <w:szCs w:val="24"/>
                        </w:rPr>
                      </m:ctrlPr>
                    </m:dPr>
                    <m:e>
                      <m:sSup>
                        <m:sSupPr>
                          <m:ctrlPr>
                            <w:rPr>
                              <w:rFonts w:ascii="Cambria Math" w:hAnsi="Cambria Math" w:cs="Times New Roman"/>
                              <w:i/>
                              <w:sz w:val="24"/>
                              <w:szCs w:val="24"/>
                            </w:rPr>
                          </m:ctrlPr>
                        </m:sSupPr>
                        <m:e>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m:t>
                              </m:r>
                            </m:sub>
                          </m:sSub>
                        </m:e>
                        <m:sup>
                          <m:r>
                            <w:rPr>
                              <w:rFonts w:ascii="Cambria Math" w:hAnsi="Cambria Math" w:cs="Times New Roman"/>
                              <w:sz w:val="24"/>
                              <w:szCs w:val="24"/>
                            </w:rPr>
                            <m:t>2</m:t>
                          </m:r>
                        </m:sup>
                      </m:sSup>
                      <m:r>
                        <w:rPr>
                          <w:rFonts w:ascii="Cambria Math" w:hAnsi="Cambria Math" w:cs="Times New Roman"/>
                          <w:sz w:val="24"/>
                          <w:szCs w:val="24"/>
                        </w:rPr>
                        <m:t>-</m:t>
                      </m:r>
                      <m:sSup>
                        <m:sSupPr>
                          <m:ctrlPr>
                            <w:rPr>
                              <w:rFonts w:ascii="Cambria Math" w:hAnsi="Cambria Math" w:cs="Times New Roman"/>
                              <w:i/>
                              <w:sz w:val="24"/>
                              <w:szCs w:val="24"/>
                            </w:rPr>
                          </m:ctrlPr>
                        </m:sSupPr>
                        <m:e>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m:t>
                                  </m:r>
                                </m:sub>
                              </m:sSub>
                            </m:e>
                            <m:sub>
                              <m:r>
                                <w:rPr>
                                  <w:rFonts w:ascii="Cambria Math" w:hAnsi="Cambria Math" w:cs="Times New Roman"/>
                                  <w:sz w:val="24"/>
                                  <w:szCs w:val="24"/>
                                </w:rPr>
                                <m:t>0</m:t>
                              </m:r>
                            </m:sub>
                          </m:sSub>
                        </m:e>
                        <m:sup>
                          <m:r>
                            <w:rPr>
                              <w:rFonts w:ascii="Cambria Math" w:hAnsi="Cambria Math" w:cs="Times New Roman"/>
                              <w:sz w:val="24"/>
                              <w:szCs w:val="24"/>
                            </w:rPr>
                            <m:t>2</m:t>
                          </m:r>
                        </m:sup>
                      </m:sSup>
                    </m:e>
                  </m:d>
                </m:e>
                <m:sup>
                  <m:f>
                    <m:fPr>
                      <m:ctrlPr>
                        <w:rPr>
                          <w:rFonts w:ascii="Cambria Math" w:hAnsi="Cambria Math" w:cs="Times New Roman"/>
                          <w:i/>
                          <w:sz w:val="24"/>
                          <w:szCs w:val="24"/>
                        </w:rPr>
                      </m:ctrlPr>
                    </m:fPr>
                    <m:num>
                      <m:r>
                        <w:rPr>
                          <w:rFonts w:ascii="Cambria Math" w:hAnsi="Cambria Math" w:cs="Times New Roman"/>
                          <w:sz w:val="24"/>
                          <w:szCs w:val="24"/>
                        </w:rPr>
                        <m:t>3</m:t>
                      </m:r>
                    </m:num>
                    <m:den>
                      <m:r>
                        <w:rPr>
                          <w:rFonts w:ascii="Cambria Math" w:hAnsi="Cambria Math" w:cs="Times New Roman"/>
                          <w:sz w:val="24"/>
                          <w:szCs w:val="24"/>
                        </w:rPr>
                        <m:t>2</m:t>
                      </m:r>
                    </m:den>
                  </m:f>
                </m:sup>
              </m:sSup>
            </m:oMath>
            <w:r w:rsidR="00F66CCC" w:rsidRPr="00527C3E">
              <w:rPr>
                <w:rFonts w:ascii="Times New Roman" w:eastAsia="Times New Roman" w:hAnsi="Times New Roman" w:cs="Times New Roman"/>
                <w:sz w:val="24"/>
                <w:szCs w:val="24"/>
              </w:rPr>
              <w:t xml:space="preserve"> </w:t>
            </w:r>
            <w:r w:rsidR="00F66CCC" w:rsidRPr="00527C3E">
              <w:rPr>
                <w:rFonts w:ascii="Times New Roman" w:hAnsi="Times New Roman" w:cs="Times New Roman"/>
                <w:sz w:val="24"/>
                <w:szCs w:val="24"/>
              </w:rPr>
              <w:t>м</w:t>
            </w:r>
            <w:r w:rsidR="00F66CCC" w:rsidRPr="00527C3E">
              <w:rPr>
                <w:rFonts w:ascii="Times New Roman" w:hAnsi="Times New Roman" w:cs="Times New Roman"/>
                <w:sz w:val="24"/>
                <w:szCs w:val="24"/>
                <w:vertAlign w:val="superscript"/>
              </w:rPr>
              <w:t>3</w:t>
            </w:r>
            <w:r w:rsidR="00F66CCC" w:rsidRPr="00527C3E">
              <w:rPr>
                <w:rFonts w:ascii="Times New Roman" w:hAnsi="Times New Roman" w:cs="Times New Roman"/>
                <w:sz w:val="24"/>
                <w:szCs w:val="24"/>
              </w:rPr>
              <w:t>/с/м</w:t>
            </w:r>
          </w:p>
          <w:p w:rsidR="00F66CCC" w:rsidRPr="00527C3E" w:rsidRDefault="00F66CCC" w:rsidP="00970EFE">
            <w:pPr>
              <w:spacing w:after="0" w:line="240" w:lineRule="auto"/>
              <w:jc w:val="both"/>
              <w:rPr>
                <w:rFonts w:ascii="Times New Roman" w:eastAsia="Times New Roman" w:hAnsi="Times New Roman" w:cs="Times New Roman"/>
                <w:sz w:val="24"/>
                <w:szCs w:val="24"/>
              </w:rPr>
            </w:pPr>
          </w:p>
          <w:p w:rsidR="00F66CCC" w:rsidRPr="00527C3E" w:rsidRDefault="00FB66B6" w:rsidP="00970EFE">
            <w:pPr>
              <w:spacing w:after="0" w:line="240" w:lineRule="auto"/>
              <w:jc w:val="both"/>
              <w:rPr>
                <w:rFonts w:ascii="Times New Roman" w:eastAsia="Times New Roman" w:hAnsi="Times New Roman" w:cs="Times New Roman"/>
                <w:sz w:val="24"/>
                <w:szCs w:val="24"/>
              </w:rPr>
            </w:pPr>
            <m:oMathPara>
              <m:oMath>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m:t>
                        </m:r>
                      </m:sub>
                    </m:sSub>
                  </m:e>
                  <m:sub>
                    <m:r>
                      <w:rPr>
                        <w:rFonts w:ascii="Cambria Math" w:hAnsi="Cambria Math" w:cs="Times New Roman"/>
                        <w:sz w:val="24"/>
                        <w:szCs w:val="24"/>
                      </w:rPr>
                      <m:t>0</m:t>
                    </m:r>
                  </m:sub>
                </m:sSub>
                <m:r>
                  <w:rPr>
                    <w:rFonts w:ascii="Cambria Math" w:hAnsi="Cambria Math" w:cs="Times New Roman"/>
                    <w:sz w:val="24"/>
                    <w:szCs w:val="24"/>
                  </w:rPr>
                  <m:t>=0,22</m:t>
                </m:r>
                <m:rad>
                  <m:radPr>
                    <m:degHide m:val="1"/>
                    <m:ctrlPr>
                      <w:rPr>
                        <w:rFonts w:ascii="Cambria Math" w:hAnsi="Cambria Math" w:cs="Times New Roman"/>
                        <w:i/>
                        <w:sz w:val="24"/>
                        <w:szCs w:val="24"/>
                        <w:lang w:val="en-US"/>
                      </w:rPr>
                    </m:ctrlPr>
                  </m:radPr>
                  <m:deg/>
                  <m:e>
                    <m:d>
                      <m:dPr>
                        <m:ctrlPr>
                          <w:rPr>
                            <w:rFonts w:ascii="Cambria Math" w:hAnsi="Cambria Math" w:cs="Times New Roman"/>
                            <w:i/>
                            <w:sz w:val="24"/>
                            <w:szCs w:val="24"/>
                            <w:lang w:val="en-US"/>
                          </w:rPr>
                        </m:ctrlPr>
                      </m:dPr>
                      <m:e>
                        <m:f>
                          <m:fPr>
                            <m:ctrlPr>
                              <w:rPr>
                                <w:rFonts w:ascii="Cambria Math" w:hAnsi="Cambria Math" w:cs="Times New Roman"/>
                                <w:i/>
                                <w:sz w:val="24"/>
                                <w:szCs w:val="24"/>
                                <w:lang w:val="en-US"/>
                              </w:rPr>
                            </m:ctrlPr>
                          </m:fPr>
                          <m:num>
                            <m:sSub>
                              <m:sSubPr>
                                <m:ctrlPr>
                                  <w:rPr>
                                    <w:rFonts w:ascii="Cambria Math" w:hAnsi="Cambria Math" w:cs="Times New Roman"/>
                                    <w:i/>
                                    <w:sz w:val="24"/>
                                    <w:szCs w:val="24"/>
                                    <w:lang w:val="en-US"/>
                                  </w:rPr>
                                </m:ctrlPr>
                              </m:sSubPr>
                              <m:e>
                                <m:r>
                                  <w:rPr>
                                    <w:rFonts w:ascii="Cambria Math" w:hAnsi="Cambria Math" w:cs="Times New Roman"/>
                                    <w:sz w:val="24"/>
                                    <w:szCs w:val="24"/>
                                    <w:lang w:val="en-US"/>
                                  </w:rPr>
                                  <m:t>ρ</m:t>
                                </m:r>
                              </m:e>
                              <m:sub>
                                <m:r>
                                  <w:rPr>
                                    <w:rFonts w:ascii="Cambria Math" w:hAnsi="Cambria Math" w:cs="Times New Roman"/>
                                    <w:sz w:val="24"/>
                                    <w:szCs w:val="24"/>
                                  </w:rPr>
                                  <m:t>т</m:t>
                                </m:r>
                              </m:sub>
                            </m:sSub>
                          </m:num>
                          <m:den>
                            <m:r>
                              <w:rPr>
                                <w:rFonts w:ascii="Cambria Math" w:hAnsi="Cambria Math" w:cs="Times New Roman"/>
                                <w:sz w:val="24"/>
                                <w:szCs w:val="24"/>
                                <w:lang w:val="en-US"/>
                              </w:rPr>
                              <m:t>ρ</m:t>
                            </m:r>
                          </m:den>
                        </m:f>
                        <m:r>
                          <w:rPr>
                            <w:rFonts w:ascii="Cambria Math" w:hAnsi="Cambria Math" w:cs="Times New Roman"/>
                            <w:sz w:val="24"/>
                            <w:szCs w:val="24"/>
                          </w:rPr>
                          <m:t>-1</m:t>
                        </m:r>
                      </m:e>
                    </m:d>
                    <m:r>
                      <m:rPr>
                        <m:sty m:val="p"/>
                      </m:rPr>
                      <w:rPr>
                        <w:rFonts w:ascii="Cambria Math" w:hAnsi="Cambria Math" w:cs="Times New Roman"/>
                        <w:sz w:val="24"/>
                        <w:szCs w:val="24"/>
                        <w:lang w:val="en-US"/>
                      </w:rPr>
                      <m:t>g</m:t>
                    </m:r>
                    <m:r>
                      <w:rPr>
                        <w:rFonts w:ascii="Cambria Math" w:hAnsi="Cambria Math" w:cs="Times New Roman"/>
                        <w:sz w:val="24"/>
                        <w:szCs w:val="24"/>
                        <w:lang w:val="en-US"/>
                      </w:rPr>
                      <m:t>d</m:t>
                    </m:r>
                  </m:e>
                </m:rad>
              </m:oMath>
            </m:oMathPara>
          </w:p>
          <w:p w:rsidR="00F66CCC" w:rsidRPr="00527C3E" w:rsidRDefault="00F66CCC" w:rsidP="00970EFE">
            <w:pPr>
              <w:spacing w:after="0" w:line="240" w:lineRule="auto"/>
              <w:jc w:val="both"/>
              <w:rPr>
                <w:rFonts w:ascii="Times New Roman" w:eastAsia="Times New Roman" w:hAnsi="Times New Roman" w:cs="Times New Roman"/>
                <w:sz w:val="24"/>
                <w:szCs w:val="24"/>
              </w:rPr>
            </w:pPr>
          </w:p>
          <w:p w:rsidR="00F66CCC" w:rsidRPr="00527C3E" w:rsidRDefault="00F66CCC" w:rsidP="00E16F3A">
            <w:pPr>
              <w:pStyle w:val="a8"/>
              <w:numPr>
                <w:ilvl w:val="0"/>
                <w:numId w:val="35"/>
              </w:numPr>
              <w:spacing w:after="0" w:line="240" w:lineRule="auto"/>
              <w:ind w:left="0" w:firstLine="0"/>
              <w:jc w:val="both"/>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Янг (1996):</w:t>
            </w:r>
          </w:p>
          <w:p w:rsidR="00F66CCC" w:rsidRPr="00527C3E" w:rsidRDefault="00F66CCC" w:rsidP="00970EFE">
            <w:pPr>
              <w:spacing w:after="0" w:line="240" w:lineRule="auto"/>
              <w:jc w:val="both"/>
              <w:rPr>
                <w:rFonts w:ascii="Times New Roman" w:eastAsia="Times New Roman" w:hAnsi="Times New Roman" w:cs="Times New Roman"/>
                <w:sz w:val="24"/>
                <w:szCs w:val="24"/>
              </w:rPr>
            </w:pPr>
          </w:p>
          <w:p w:rsidR="00F66CCC" w:rsidRPr="00527C3E" w:rsidRDefault="00FB66B6" w:rsidP="00970EFE">
            <w:pPr>
              <w:pStyle w:val="a8"/>
              <w:spacing w:after="0" w:line="240" w:lineRule="auto"/>
              <w:ind w:left="0"/>
              <w:jc w:val="both"/>
              <w:rPr>
                <w:rFonts w:ascii="Times New Roman" w:eastAsia="Times New Roman" w:hAnsi="Times New Roman" w:cs="Times New Roman"/>
                <w:sz w:val="24"/>
                <w:szCs w:val="24"/>
              </w:rPr>
            </w:pPr>
            <m:oMathPara>
              <m:oMath>
                <m:sSup>
                  <m:sSupPr>
                    <m:ctrlPr>
                      <w:rPr>
                        <w:rFonts w:ascii="Cambria Math" w:eastAsia="Times New Roman" w:hAnsi="Cambria Math" w:cs="Times New Roman"/>
                        <w:i/>
                        <w:sz w:val="24"/>
                        <w:szCs w:val="24"/>
                        <w:lang w:val="en-US"/>
                      </w:rPr>
                    </m:ctrlPr>
                  </m:sSupPr>
                  <m:e>
                    <m:d>
                      <m:dPr>
                        <m:ctrlPr>
                          <w:rPr>
                            <w:rFonts w:ascii="Cambria Math" w:eastAsia="Times New Roman" w:hAnsi="Cambria Math" w:cs="Times New Roman"/>
                            <w:i/>
                            <w:sz w:val="24"/>
                            <w:szCs w:val="24"/>
                            <w:lang w:val="en-US"/>
                          </w:rPr>
                        </m:ctrlPr>
                      </m:dPr>
                      <m:e>
                        <m:f>
                          <m:fPr>
                            <m:ctrlPr>
                              <w:rPr>
                                <w:rFonts w:ascii="Cambria Math" w:eastAsia="Times New Roman" w:hAnsi="Cambria Math" w:cs="Times New Roman"/>
                                <w:i/>
                                <w:sz w:val="24"/>
                                <w:szCs w:val="24"/>
                                <w:lang w:val="en-US"/>
                              </w:rPr>
                            </m:ctrlPr>
                          </m:fPr>
                          <m:num>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q</m:t>
                                </m:r>
                              </m:e>
                              <m:sub>
                                <m:r>
                                  <w:rPr>
                                    <w:rFonts w:ascii="Cambria Math" w:eastAsia="Times New Roman" w:hAnsi="Cambria Math" w:cs="Times New Roman"/>
                                    <w:sz w:val="24"/>
                                    <w:szCs w:val="24"/>
                                  </w:rPr>
                                  <m:t>т</m:t>
                                </m:r>
                              </m:sub>
                            </m:sSub>
                            <m:r>
                              <w:rPr>
                                <w:rFonts w:ascii="Cambria Math" w:eastAsia="Times New Roman" w:hAnsi="Cambria Math" w:cs="Times New Roman"/>
                                <w:sz w:val="24"/>
                                <w:szCs w:val="24"/>
                              </w:rPr>
                              <m:t>(</m:t>
                            </m:r>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γ</m:t>
                                </m:r>
                              </m:e>
                              <m:sub>
                                <m:r>
                                  <w:rPr>
                                    <w:rFonts w:ascii="Cambria Math" w:eastAsia="Times New Roman" w:hAnsi="Cambria Math" w:cs="Times New Roman"/>
                                    <w:sz w:val="24"/>
                                    <w:szCs w:val="24"/>
                                  </w:rPr>
                                  <m:t>т</m:t>
                                </m:r>
                              </m:sub>
                            </m:sSub>
                            <m:r>
                              <w:rPr>
                                <w:rFonts w:ascii="Cambria Math" w:eastAsia="Times New Roman" w:hAnsi="Cambria Math" w:cs="Times New Roman"/>
                                <w:sz w:val="24"/>
                                <w:szCs w:val="24"/>
                              </w:rPr>
                              <m:t>-</m:t>
                            </m:r>
                            <m:r>
                              <w:rPr>
                                <w:rFonts w:ascii="Cambria Math" w:eastAsia="Times New Roman" w:hAnsi="Cambria Math" w:cs="Times New Roman"/>
                                <w:sz w:val="24"/>
                                <w:szCs w:val="24"/>
                                <w:lang w:val="en-US"/>
                              </w:rPr>
                              <m:t>γ</m:t>
                            </m:r>
                            <m:r>
                              <w:rPr>
                                <w:rFonts w:ascii="Cambria Math" w:eastAsia="Times New Roman" w:hAnsi="Cambria Math" w:cs="Times New Roman"/>
                                <w:sz w:val="24"/>
                                <w:szCs w:val="24"/>
                              </w:rPr>
                              <m:t>)</m:t>
                            </m:r>
                          </m:num>
                          <m:den>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γ</m:t>
                                </m:r>
                              </m:e>
                              <m:sub>
                                <m:r>
                                  <w:rPr>
                                    <w:rFonts w:ascii="Cambria Math" w:eastAsia="Times New Roman" w:hAnsi="Cambria Math" w:cs="Times New Roman"/>
                                    <w:sz w:val="24"/>
                                    <w:szCs w:val="24"/>
                                  </w:rPr>
                                  <m:t>т</m:t>
                                </m:r>
                              </m:sub>
                            </m:sSub>
                          </m:den>
                        </m:f>
                      </m:e>
                    </m:d>
                  </m:e>
                  <m:sup>
                    <m:f>
                      <m:fPr>
                        <m:ctrlPr>
                          <w:rPr>
                            <w:rFonts w:ascii="Cambria Math" w:eastAsia="Times New Roman" w:hAnsi="Cambria Math" w:cs="Times New Roman"/>
                            <w:i/>
                            <w:sz w:val="24"/>
                            <w:szCs w:val="24"/>
                            <w:lang w:val="en-US"/>
                          </w:rPr>
                        </m:ctrlPr>
                      </m:fPr>
                      <m:num>
                        <m:r>
                          <w:rPr>
                            <w:rFonts w:ascii="Cambria Math" w:eastAsia="Times New Roman" w:hAnsi="Cambria Math" w:cs="Times New Roman"/>
                            <w:sz w:val="24"/>
                            <w:szCs w:val="24"/>
                          </w:rPr>
                          <m:t>2</m:t>
                        </m:r>
                      </m:num>
                      <m:den>
                        <m:r>
                          <w:rPr>
                            <w:rFonts w:ascii="Cambria Math" w:eastAsia="Times New Roman" w:hAnsi="Cambria Math" w:cs="Times New Roman"/>
                            <w:sz w:val="24"/>
                            <w:szCs w:val="24"/>
                          </w:rPr>
                          <m:t>3</m:t>
                        </m:r>
                      </m:den>
                    </m:f>
                  </m:sup>
                </m:sSup>
                <m:sSup>
                  <m:sSupPr>
                    <m:ctrlPr>
                      <w:rPr>
                        <w:rFonts w:ascii="Cambria Math" w:eastAsia="Times New Roman" w:hAnsi="Cambria Math" w:cs="Times New Roman"/>
                        <w:i/>
                        <w:sz w:val="24"/>
                        <w:szCs w:val="24"/>
                        <w:lang w:val="en-US"/>
                      </w:rPr>
                    </m:ctrlPr>
                  </m:sSupPr>
                  <m:e>
                    <m:d>
                      <m:dPr>
                        <m:ctrlPr>
                          <w:rPr>
                            <w:rFonts w:ascii="Cambria Math" w:eastAsia="Times New Roman" w:hAnsi="Cambria Math" w:cs="Times New Roman"/>
                            <w:i/>
                            <w:sz w:val="24"/>
                            <w:szCs w:val="24"/>
                            <w:lang w:val="en-US"/>
                          </w:rPr>
                        </m:ctrlPr>
                      </m:dPr>
                      <m:e>
                        <m:f>
                          <m:fPr>
                            <m:ctrlPr>
                              <w:rPr>
                                <w:rFonts w:ascii="Cambria Math" w:eastAsia="Times New Roman" w:hAnsi="Cambria Math" w:cs="Times New Roman"/>
                                <w:i/>
                                <w:sz w:val="24"/>
                                <w:szCs w:val="24"/>
                                <w:lang w:val="en-US"/>
                              </w:rPr>
                            </m:ctrlPr>
                          </m:fPr>
                          <m:num>
                            <m:r>
                              <w:rPr>
                                <w:rFonts w:ascii="Cambria Math" w:eastAsia="Times New Roman" w:hAnsi="Cambria Math" w:cs="Times New Roman"/>
                                <w:sz w:val="24"/>
                                <w:szCs w:val="24"/>
                                <w:lang w:val="en-US"/>
                              </w:rPr>
                              <m:t>γ</m:t>
                            </m:r>
                          </m:num>
                          <m:den>
                            <m:r>
                              <m:rPr>
                                <m:sty m:val="p"/>
                              </m:rPr>
                              <w:rPr>
                                <w:rFonts w:ascii="Cambria Math" w:eastAsia="Times New Roman" w:hAnsi="Cambria Math" w:cs="Times New Roman"/>
                                <w:sz w:val="24"/>
                                <w:szCs w:val="24"/>
                                <w:lang w:val="en-US"/>
                              </w:rPr>
                              <m:t>g</m:t>
                            </m:r>
                          </m:den>
                        </m:f>
                      </m:e>
                    </m:d>
                  </m:e>
                  <m:sup>
                    <m:f>
                      <m:fPr>
                        <m:ctrlPr>
                          <w:rPr>
                            <w:rFonts w:ascii="Cambria Math" w:eastAsia="Times New Roman" w:hAnsi="Cambria Math" w:cs="Times New Roman"/>
                            <w:i/>
                            <w:sz w:val="24"/>
                            <w:szCs w:val="24"/>
                            <w:lang w:val="en-US"/>
                          </w:rPr>
                        </m:ctrlPr>
                      </m:fPr>
                      <m:num>
                        <m:r>
                          <w:rPr>
                            <w:rFonts w:ascii="Cambria Math" w:eastAsia="Times New Roman" w:hAnsi="Cambria Math" w:cs="Times New Roman"/>
                            <w:sz w:val="24"/>
                            <w:szCs w:val="24"/>
                          </w:rPr>
                          <m:t>1</m:t>
                        </m:r>
                      </m:num>
                      <m:den>
                        <m:r>
                          <w:rPr>
                            <w:rFonts w:ascii="Cambria Math" w:eastAsia="Times New Roman" w:hAnsi="Cambria Math" w:cs="Times New Roman"/>
                            <w:sz w:val="24"/>
                            <w:szCs w:val="24"/>
                          </w:rPr>
                          <m:t>3</m:t>
                        </m:r>
                      </m:den>
                    </m:f>
                  </m:sup>
                </m:sSup>
                <m:f>
                  <m:fPr>
                    <m:ctrlPr>
                      <w:rPr>
                        <w:rFonts w:ascii="Cambria Math" w:eastAsia="Times New Roman" w:hAnsi="Cambria Math" w:cs="Times New Roman"/>
                        <w:i/>
                        <w:sz w:val="24"/>
                        <w:szCs w:val="24"/>
                        <w:lang w:val="en-US"/>
                      </w:rPr>
                    </m:ctrlPr>
                  </m:fPr>
                  <m:num>
                    <m:r>
                      <w:rPr>
                        <w:rFonts w:ascii="Cambria Math" w:eastAsia="Times New Roman" w:hAnsi="Cambria Math" w:cs="Times New Roman"/>
                        <w:sz w:val="24"/>
                        <w:szCs w:val="24"/>
                      </w:rPr>
                      <m:t>0,25</m:t>
                    </m:r>
                  </m:num>
                  <m:den>
                    <m:r>
                      <w:rPr>
                        <w:rFonts w:ascii="Cambria Math" w:eastAsia="Times New Roman" w:hAnsi="Cambria Math" w:cs="Times New Roman"/>
                        <w:sz w:val="24"/>
                        <w:szCs w:val="24"/>
                      </w:rPr>
                      <m:t>(</m:t>
                    </m:r>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γ</m:t>
                        </m:r>
                      </m:e>
                      <m:sub>
                        <m:r>
                          <w:rPr>
                            <w:rFonts w:ascii="Cambria Math" w:eastAsia="Times New Roman" w:hAnsi="Cambria Math" w:cs="Times New Roman"/>
                            <w:sz w:val="24"/>
                            <w:szCs w:val="24"/>
                          </w:rPr>
                          <m:t>т</m:t>
                        </m:r>
                      </m:sub>
                    </m:sSub>
                    <m:r>
                      <w:rPr>
                        <w:rFonts w:ascii="Cambria Math" w:eastAsia="Times New Roman" w:hAnsi="Cambria Math" w:cs="Times New Roman"/>
                        <w:sz w:val="24"/>
                        <w:szCs w:val="24"/>
                      </w:rPr>
                      <m:t>-</m:t>
                    </m:r>
                    <m:r>
                      <w:rPr>
                        <w:rFonts w:ascii="Cambria Math" w:eastAsia="Times New Roman" w:hAnsi="Cambria Math" w:cs="Times New Roman"/>
                        <w:sz w:val="24"/>
                        <w:szCs w:val="24"/>
                        <w:lang w:val="en-US"/>
                      </w:rPr>
                      <m:t>γ</m:t>
                    </m:r>
                    <m:r>
                      <w:rPr>
                        <w:rFonts w:ascii="Cambria Math" w:eastAsia="Times New Roman" w:hAnsi="Cambria Math" w:cs="Times New Roman"/>
                        <w:sz w:val="24"/>
                        <w:szCs w:val="24"/>
                      </w:rPr>
                      <m:t>)</m:t>
                    </m:r>
                    <m:r>
                      <w:rPr>
                        <w:rFonts w:ascii="Cambria Math" w:eastAsia="Times New Roman" w:hAnsi="Cambria Math" w:cs="Times New Roman"/>
                        <w:sz w:val="24"/>
                        <w:szCs w:val="24"/>
                        <w:lang w:val="en-US"/>
                      </w:rPr>
                      <m:t>d</m:t>
                    </m:r>
                  </m:den>
                </m:f>
                <m:r>
                  <w:rPr>
                    <w:rFonts w:ascii="Cambria Math" w:eastAsia="Times New Roman" w:hAnsi="Cambria Math" w:cs="Times New Roman"/>
                    <w:sz w:val="24"/>
                    <w:szCs w:val="24"/>
                  </w:rPr>
                  <m:t>=</m:t>
                </m:r>
                <m:f>
                  <m:fPr>
                    <m:ctrlPr>
                      <w:rPr>
                        <w:rFonts w:ascii="Cambria Math" w:eastAsia="Times New Roman" w:hAnsi="Cambria Math" w:cs="Times New Roman"/>
                        <w:i/>
                        <w:sz w:val="24"/>
                        <w:szCs w:val="24"/>
                        <w:lang w:val="en-US"/>
                      </w:rPr>
                    </m:ctrlPr>
                  </m:fPr>
                  <m:num>
                    <m:sSup>
                      <m:sSupPr>
                        <m:ctrlPr>
                          <w:rPr>
                            <w:rFonts w:ascii="Cambria Math" w:eastAsia="Times New Roman" w:hAnsi="Cambria Math" w:cs="Times New Roman"/>
                            <w:i/>
                            <w:sz w:val="24"/>
                            <w:szCs w:val="24"/>
                            <w:lang w:val="en-US"/>
                          </w:rPr>
                        </m:ctrlPr>
                      </m:sSupPr>
                      <m:e>
                        <m:d>
                          <m:dPr>
                            <m:ctrlPr>
                              <w:rPr>
                                <w:rFonts w:ascii="Cambria Math" w:eastAsia="Times New Roman" w:hAnsi="Cambria Math" w:cs="Times New Roman"/>
                                <w:i/>
                                <w:sz w:val="24"/>
                                <w:szCs w:val="24"/>
                                <w:lang w:val="en-US"/>
                              </w:rPr>
                            </m:ctrlPr>
                          </m:dPr>
                          <m:e>
                            <m:f>
                              <m:fPr>
                                <m:ctrlPr>
                                  <w:rPr>
                                    <w:rFonts w:ascii="Cambria Math" w:eastAsia="Times New Roman" w:hAnsi="Cambria Math" w:cs="Times New Roman"/>
                                    <w:i/>
                                    <w:sz w:val="24"/>
                                    <w:szCs w:val="24"/>
                                    <w:lang w:val="en-US"/>
                                  </w:rPr>
                                </m:ctrlPr>
                              </m:fPr>
                              <m:num>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K</m:t>
                                    </m:r>
                                  </m:e>
                                  <m:sub>
                                    <m:r>
                                      <w:rPr>
                                        <w:rFonts w:ascii="Cambria Math" w:eastAsia="Times New Roman" w:hAnsi="Cambria Math" w:cs="Times New Roman"/>
                                        <w:sz w:val="24"/>
                                        <w:szCs w:val="24"/>
                                        <w:lang w:val="en-US"/>
                                      </w:rPr>
                                      <m:t>s</m:t>
                                    </m:r>
                                  </m:sub>
                                </m:sSub>
                              </m:num>
                              <m:den>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K</m:t>
                                    </m:r>
                                  </m:e>
                                  <m:sub>
                                    <m:r>
                                      <w:rPr>
                                        <w:rFonts w:ascii="Cambria Math" w:eastAsia="Times New Roman" w:hAnsi="Cambria Math" w:cs="Times New Roman"/>
                                        <w:sz w:val="24"/>
                                        <w:szCs w:val="24"/>
                                        <w:lang w:val="en-US"/>
                                      </w:rPr>
                                      <m:t>d</m:t>
                                    </m:r>
                                  </m:sub>
                                </m:sSub>
                              </m:den>
                            </m:f>
                          </m:e>
                        </m:d>
                      </m:e>
                      <m:sup>
                        <m:f>
                          <m:fPr>
                            <m:ctrlPr>
                              <w:rPr>
                                <w:rFonts w:ascii="Cambria Math" w:eastAsia="Times New Roman" w:hAnsi="Cambria Math" w:cs="Times New Roman"/>
                                <w:i/>
                                <w:sz w:val="24"/>
                                <w:szCs w:val="24"/>
                                <w:lang w:val="en-US"/>
                              </w:rPr>
                            </m:ctrlPr>
                          </m:fPr>
                          <m:num>
                            <m:r>
                              <w:rPr>
                                <w:rFonts w:ascii="Cambria Math" w:eastAsia="Times New Roman" w:hAnsi="Cambria Math" w:cs="Times New Roman"/>
                                <w:sz w:val="24"/>
                                <w:szCs w:val="24"/>
                              </w:rPr>
                              <m:t>3</m:t>
                            </m:r>
                          </m:num>
                          <m:den>
                            <m:r>
                              <w:rPr>
                                <w:rFonts w:ascii="Cambria Math" w:eastAsia="Times New Roman" w:hAnsi="Cambria Math" w:cs="Times New Roman"/>
                                <w:sz w:val="24"/>
                                <w:szCs w:val="24"/>
                              </w:rPr>
                              <m:t>2</m:t>
                            </m:r>
                          </m:den>
                        </m:f>
                      </m:sup>
                    </m:sSup>
                    <m:r>
                      <w:rPr>
                        <w:rFonts w:ascii="Cambria Math" w:eastAsia="Times New Roman" w:hAnsi="Cambria Math" w:cs="Times New Roman"/>
                        <w:sz w:val="24"/>
                        <w:szCs w:val="24"/>
                        <w:lang w:val="en-US"/>
                      </w:rPr>
                      <m:t>γHI</m:t>
                    </m:r>
                  </m:num>
                  <m:den>
                    <m:r>
                      <w:rPr>
                        <w:rFonts w:ascii="Cambria Math" w:eastAsia="Times New Roman" w:hAnsi="Cambria Math" w:cs="Times New Roman"/>
                        <w:sz w:val="24"/>
                        <w:szCs w:val="24"/>
                      </w:rPr>
                      <m:t>(</m:t>
                    </m:r>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γ</m:t>
                        </m:r>
                      </m:e>
                      <m:sub>
                        <m:r>
                          <w:rPr>
                            <w:rFonts w:ascii="Cambria Math" w:eastAsia="Times New Roman" w:hAnsi="Cambria Math" w:cs="Times New Roman"/>
                            <w:sz w:val="24"/>
                            <w:szCs w:val="24"/>
                          </w:rPr>
                          <m:t>т</m:t>
                        </m:r>
                      </m:sub>
                    </m:sSub>
                    <m:r>
                      <w:rPr>
                        <w:rFonts w:ascii="Cambria Math" w:eastAsia="Times New Roman" w:hAnsi="Cambria Math" w:cs="Times New Roman"/>
                        <w:sz w:val="24"/>
                        <w:szCs w:val="24"/>
                      </w:rPr>
                      <m:t>-</m:t>
                    </m:r>
                    <m:r>
                      <w:rPr>
                        <w:rFonts w:ascii="Cambria Math" w:eastAsia="Times New Roman" w:hAnsi="Cambria Math" w:cs="Times New Roman"/>
                        <w:sz w:val="24"/>
                        <w:szCs w:val="24"/>
                        <w:lang w:val="en-US"/>
                      </w:rPr>
                      <m:t>γ</m:t>
                    </m:r>
                    <m:r>
                      <w:rPr>
                        <w:rFonts w:ascii="Cambria Math" w:eastAsia="Times New Roman" w:hAnsi="Cambria Math" w:cs="Times New Roman"/>
                        <w:sz w:val="24"/>
                        <w:szCs w:val="24"/>
                      </w:rPr>
                      <m:t>)</m:t>
                    </m:r>
                    <m:r>
                      <w:rPr>
                        <w:rFonts w:ascii="Cambria Math" w:eastAsia="Times New Roman" w:hAnsi="Cambria Math" w:cs="Times New Roman"/>
                        <w:sz w:val="24"/>
                        <w:szCs w:val="24"/>
                        <w:lang w:val="en-US"/>
                      </w:rPr>
                      <m:t>d</m:t>
                    </m:r>
                  </m:den>
                </m:f>
                <m:r>
                  <w:rPr>
                    <w:rFonts w:ascii="Cambria Math" w:eastAsia="Times New Roman" w:hAnsi="Cambria Math" w:cs="Times New Roman"/>
                    <w:sz w:val="24"/>
                    <w:szCs w:val="24"/>
                  </w:rPr>
                  <m:t>-0,047</m:t>
                </m:r>
              </m:oMath>
            </m:oMathPara>
          </w:p>
          <w:p w:rsidR="00F66CCC" w:rsidRPr="00527C3E" w:rsidRDefault="00F66CCC" w:rsidP="00970EFE">
            <w:pPr>
              <w:spacing w:after="0" w:line="240" w:lineRule="auto"/>
              <w:jc w:val="both"/>
              <w:rPr>
                <w:rFonts w:ascii="Times New Roman" w:eastAsia="Times New Roman" w:hAnsi="Times New Roman" w:cs="Times New Roman"/>
                <w:sz w:val="24"/>
                <w:szCs w:val="24"/>
              </w:rPr>
            </w:pPr>
          </w:p>
          <w:p w:rsidR="00F66CCC" w:rsidRPr="00527C3E" w:rsidRDefault="00FB66B6" w:rsidP="00970EFE">
            <w:pPr>
              <w:spacing w:after="0" w:line="240" w:lineRule="auto"/>
              <w:jc w:val="both"/>
              <w:rPr>
                <w:rFonts w:ascii="Times New Roman" w:eastAsia="Times New Roman" w:hAnsi="Times New Roman" w:cs="Times New Roman"/>
                <w:sz w:val="24"/>
                <w:szCs w:val="24"/>
              </w:rPr>
            </w:pPr>
            <m:oMath>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q</m:t>
                  </m:r>
                </m:e>
                <m:sub>
                  <m:r>
                    <w:rPr>
                      <w:rFonts w:ascii="Cambria Math" w:eastAsia="Times New Roman" w:hAnsi="Cambria Math" w:cs="Times New Roman"/>
                      <w:sz w:val="24"/>
                      <w:szCs w:val="24"/>
                    </w:rPr>
                    <m:t>т</m:t>
                  </m:r>
                </m:sub>
              </m:sSub>
              <m:r>
                <w:rPr>
                  <w:rFonts w:ascii="Cambria Math" w:eastAsia="Times New Roman" w:hAnsi="Cambria Math" w:cs="Times New Roman"/>
                  <w:sz w:val="24"/>
                  <w:szCs w:val="24"/>
                </w:rPr>
                <m:t>=</m:t>
              </m:r>
              <m:f>
                <m:fPr>
                  <m:ctrlPr>
                    <w:rPr>
                      <w:rFonts w:ascii="Cambria Math" w:eastAsia="Times New Roman" w:hAnsi="Cambria Math" w:cs="Times New Roman"/>
                      <w:i/>
                      <w:sz w:val="24"/>
                      <w:szCs w:val="24"/>
                      <w:lang w:val="en-US"/>
                    </w:rPr>
                  </m:ctrlPr>
                </m:fPr>
                <m:num>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γ</m:t>
                      </m:r>
                    </m:e>
                    <m:sub>
                      <m:r>
                        <w:rPr>
                          <w:rFonts w:ascii="Cambria Math" w:eastAsia="Times New Roman" w:hAnsi="Cambria Math" w:cs="Times New Roman"/>
                          <w:sz w:val="24"/>
                          <w:szCs w:val="24"/>
                        </w:rPr>
                        <m:t>т</m:t>
                      </m:r>
                    </m:sub>
                  </m:sSub>
                </m:num>
                <m:den>
                  <m:r>
                    <w:rPr>
                      <w:rFonts w:ascii="Cambria Math" w:eastAsia="Times New Roman" w:hAnsi="Cambria Math" w:cs="Times New Roman"/>
                      <w:sz w:val="24"/>
                      <w:szCs w:val="24"/>
                    </w:rPr>
                    <m:t>(</m:t>
                  </m:r>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γ</m:t>
                      </m:r>
                    </m:e>
                    <m:sub>
                      <m:r>
                        <w:rPr>
                          <w:rFonts w:ascii="Cambria Math" w:eastAsia="Times New Roman" w:hAnsi="Cambria Math" w:cs="Times New Roman"/>
                          <w:sz w:val="24"/>
                          <w:szCs w:val="24"/>
                        </w:rPr>
                        <m:t>т</m:t>
                      </m:r>
                    </m:sub>
                  </m:sSub>
                  <m:r>
                    <w:rPr>
                      <w:rFonts w:ascii="Cambria Math" w:eastAsia="Times New Roman" w:hAnsi="Cambria Math" w:cs="Times New Roman"/>
                      <w:sz w:val="24"/>
                      <w:szCs w:val="24"/>
                    </w:rPr>
                    <m:t>-</m:t>
                  </m:r>
                  <m:r>
                    <w:rPr>
                      <w:rFonts w:ascii="Cambria Math" w:eastAsia="Times New Roman" w:hAnsi="Cambria Math" w:cs="Times New Roman"/>
                      <w:sz w:val="24"/>
                      <w:szCs w:val="24"/>
                      <w:lang w:val="en-US"/>
                    </w:rPr>
                    <m:t>γ</m:t>
                  </m:r>
                  <m:r>
                    <w:rPr>
                      <w:rFonts w:ascii="Cambria Math" w:eastAsia="Times New Roman" w:hAnsi="Cambria Math" w:cs="Times New Roman"/>
                      <w:sz w:val="24"/>
                      <w:szCs w:val="24"/>
                    </w:rPr>
                    <m:t>)</m:t>
                  </m:r>
                </m:den>
              </m:f>
              <m:sSup>
                <m:sSupPr>
                  <m:ctrlPr>
                    <w:rPr>
                      <w:rFonts w:ascii="Cambria Math" w:eastAsia="Times New Roman" w:hAnsi="Cambria Math" w:cs="Times New Roman"/>
                      <w:i/>
                      <w:sz w:val="24"/>
                      <w:szCs w:val="24"/>
                      <w:lang w:val="en-US"/>
                    </w:rPr>
                  </m:ctrlPr>
                </m:sSupPr>
                <m:e>
                  <m:d>
                    <m:dPr>
                      <m:ctrlPr>
                        <w:rPr>
                          <w:rFonts w:ascii="Cambria Math" w:eastAsia="Times New Roman" w:hAnsi="Cambria Math" w:cs="Times New Roman"/>
                          <w:i/>
                          <w:sz w:val="24"/>
                          <w:szCs w:val="24"/>
                          <w:lang w:val="en-US"/>
                        </w:rPr>
                      </m:ctrlPr>
                    </m:dPr>
                    <m:e>
                      <m:r>
                        <w:rPr>
                          <w:rFonts w:ascii="Cambria Math" w:eastAsia="Times New Roman" w:hAnsi="Cambria Math" w:cs="Times New Roman"/>
                          <w:sz w:val="24"/>
                          <w:szCs w:val="24"/>
                        </w:rPr>
                        <m:t>4</m:t>
                      </m:r>
                      <m:r>
                        <w:rPr>
                          <w:rFonts w:ascii="Cambria Math" w:eastAsia="Times New Roman" w:hAnsi="Cambria Math" w:cs="Times New Roman"/>
                          <w:sz w:val="24"/>
                          <w:szCs w:val="24"/>
                          <w:lang w:val="en-US"/>
                        </w:rPr>
                        <m:t>d</m:t>
                      </m:r>
                      <m:f>
                        <m:fPr>
                          <m:ctrlPr>
                            <w:rPr>
                              <w:rFonts w:ascii="Cambria Math" w:eastAsia="Times New Roman" w:hAnsi="Cambria Math" w:cs="Times New Roman"/>
                              <w:i/>
                              <w:sz w:val="24"/>
                              <w:szCs w:val="24"/>
                              <w:lang w:val="en-US"/>
                            </w:rPr>
                          </m:ctrlPr>
                        </m:fPr>
                        <m:num>
                          <m:r>
                            <w:rPr>
                              <w:rFonts w:ascii="Cambria Math" w:eastAsia="Times New Roman" w:hAnsi="Cambria Math" w:cs="Times New Roman"/>
                              <w:sz w:val="24"/>
                              <w:szCs w:val="24"/>
                            </w:rPr>
                            <m:t>1</m:t>
                          </m:r>
                        </m:num>
                        <m:den>
                          <m:rad>
                            <m:radPr>
                              <m:ctrlPr>
                                <w:rPr>
                                  <w:rFonts w:ascii="Cambria Math" w:eastAsia="Times New Roman" w:hAnsi="Cambria Math" w:cs="Times New Roman"/>
                                  <w:i/>
                                  <w:sz w:val="24"/>
                                  <w:szCs w:val="24"/>
                                  <w:lang w:val="en-US"/>
                                </w:rPr>
                              </m:ctrlPr>
                            </m:radPr>
                            <m:deg>
                              <m:r>
                                <w:rPr>
                                  <w:rFonts w:ascii="Cambria Math" w:eastAsia="Times New Roman" w:hAnsi="Cambria Math" w:cs="Times New Roman"/>
                                  <w:sz w:val="24"/>
                                  <w:szCs w:val="24"/>
                                </w:rPr>
                                <m:t>3</m:t>
                              </m:r>
                            </m:deg>
                            <m:e>
                              <m:r>
                                <w:rPr>
                                  <w:rFonts w:ascii="Cambria Math" w:eastAsia="Times New Roman" w:hAnsi="Cambria Math" w:cs="Times New Roman"/>
                                  <w:sz w:val="24"/>
                                  <w:szCs w:val="24"/>
                                  <w:lang w:val="en-US"/>
                                </w:rPr>
                                <m:t>ρ</m:t>
                              </m:r>
                            </m:e>
                          </m:rad>
                        </m:den>
                      </m:f>
                      <m:r>
                        <w:rPr>
                          <w:rFonts w:ascii="Cambria Math" w:eastAsia="Times New Roman" w:hAnsi="Cambria Math" w:cs="Times New Roman"/>
                          <w:sz w:val="24"/>
                          <w:szCs w:val="24"/>
                        </w:rPr>
                        <m:t>(</m:t>
                      </m:r>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γ</m:t>
                          </m:r>
                        </m:e>
                        <m:sub>
                          <m:r>
                            <w:rPr>
                              <w:rFonts w:ascii="Cambria Math" w:eastAsia="Times New Roman" w:hAnsi="Cambria Math" w:cs="Times New Roman"/>
                              <w:sz w:val="24"/>
                              <w:szCs w:val="24"/>
                            </w:rPr>
                            <m:t>т</m:t>
                          </m:r>
                        </m:sub>
                      </m:sSub>
                      <m:r>
                        <w:rPr>
                          <w:rFonts w:ascii="Cambria Math" w:eastAsia="Times New Roman" w:hAnsi="Cambria Math" w:cs="Times New Roman"/>
                          <w:sz w:val="24"/>
                          <w:szCs w:val="24"/>
                        </w:rPr>
                        <m:t>-</m:t>
                      </m:r>
                      <m:r>
                        <w:rPr>
                          <w:rFonts w:ascii="Cambria Math" w:eastAsia="Times New Roman" w:hAnsi="Cambria Math" w:cs="Times New Roman"/>
                          <w:sz w:val="24"/>
                          <w:szCs w:val="24"/>
                          <w:lang w:val="en-US"/>
                        </w:rPr>
                        <m:t>γ</m:t>
                      </m:r>
                      <m:r>
                        <w:rPr>
                          <w:rFonts w:ascii="Cambria Math" w:eastAsia="Times New Roman" w:hAnsi="Cambria Math" w:cs="Times New Roman"/>
                          <w:sz w:val="24"/>
                          <w:szCs w:val="24"/>
                        </w:rPr>
                        <m:t>)</m:t>
                      </m:r>
                      <m:d>
                        <m:dPr>
                          <m:ctrlPr>
                            <w:rPr>
                              <w:rFonts w:ascii="Cambria Math" w:eastAsia="Times New Roman" w:hAnsi="Cambria Math" w:cs="Times New Roman"/>
                              <w:i/>
                              <w:sz w:val="24"/>
                              <w:szCs w:val="24"/>
                              <w:lang w:val="en-US"/>
                            </w:rPr>
                          </m:ctrlPr>
                        </m:dPr>
                        <m:e>
                          <m:f>
                            <m:fPr>
                              <m:ctrlPr>
                                <w:rPr>
                                  <w:rFonts w:ascii="Cambria Math" w:eastAsia="Times New Roman" w:hAnsi="Cambria Math" w:cs="Times New Roman"/>
                                  <w:i/>
                                  <w:sz w:val="24"/>
                                  <w:szCs w:val="24"/>
                                  <w:lang w:val="en-US"/>
                                </w:rPr>
                              </m:ctrlPr>
                            </m:fPr>
                            <m:num>
                              <m:sSup>
                                <m:sSupPr>
                                  <m:ctrlPr>
                                    <w:rPr>
                                      <w:rFonts w:ascii="Cambria Math" w:eastAsia="Times New Roman" w:hAnsi="Cambria Math" w:cs="Times New Roman"/>
                                      <w:i/>
                                      <w:sz w:val="24"/>
                                      <w:szCs w:val="24"/>
                                      <w:lang w:val="en-US"/>
                                    </w:rPr>
                                  </m:ctrlPr>
                                </m:sSupPr>
                                <m:e>
                                  <m:d>
                                    <m:dPr>
                                      <m:ctrlPr>
                                        <w:rPr>
                                          <w:rFonts w:ascii="Cambria Math" w:eastAsia="Times New Roman" w:hAnsi="Cambria Math" w:cs="Times New Roman"/>
                                          <w:i/>
                                          <w:sz w:val="24"/>
                                          <w:szCs w:val="24"/>
                                          <w:lang w:val="en-US"/>
                                        </w:rPr>
                                      </m:ctrlPr>
                                    </m:dPr>
                                    <m:e>
                                      <m:f>
                                        <m:fPr>
                                          <m:ctrlPr>
                                            <w:rPr>
                                              <w:rFonts w:ascii="Cambria Math" w:eastAsia="Times New Roman" w:hAnsi="Cambria Math" w:cs="Times New Roman"/>
                                              <w:i/>
                                              <w:sz w:val="24"/>
                                              <w:szCs w:val="24"/>
                                              <w:lang w:val="en-US"/>
                                            </w:rPr>
                                          </m:ctrlPr>
                                        </m:fPr>
                                        <m:num>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K</m:t>
                                              </m:r>
                                            </m:e>
                                            <m:sub>
                                              <m:r>
                                                <w:rPr>
                                                  <w:rFonts w:ascii="Cambria Math" w:eastAsia="Times New Roman" w:hAnsi="Cambria Math" w:cs="Times New Roman"/>
                                                  <w:sz w:val="24"/>
                                                  <w:szCs w:val="24"/>
                                                  <w:lang w:val="en-US"/>
                                                </w:rPr>
                                                <m:t>s</m:t>
                                              </m:r>
                                            </m:sub>
                                          </m:sSub>
                                        </m:num>
                                        <m:den>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K</m:t>
                                              </m:r>
                                            </m:e>
                                            <m:sub>
                                              <m:r>
                                                <w:rPr>
                                                  <w:rFonts w:ascii="Cambria Math" w:eastAsia="Times New Roman" w:hAnsi="Cambria Math" w:cs="Times New Roman"/>
                                                  <w:sz w:val="24"/>
                                                  <w:szCs w:val="24"/>
                                                  <w:lang w:val="en-US"/>
                                                </w:rPr>
                                                <m:t>d</m:t>
                                              </m:r>
                                            </m:sub>
                                          </m:sSub>
                                        </m:den>
                                      </m:f>
                                    </m:e>
                                  </m:d>
                                </m:e>
                                <m:sup>
                                  <m:f>
                                    <m:fPr>
                                      <m:ctrlPr>
                                        <w:rPr>
                                          <w:rFonts w:ascii="Cambria Math" w:eastAsia="Times New Roman" w:hAnsi="Cambria Math" w:cs="Times New Roman"/>
                                          <w:i/>
                                          <w:sz w:val="24"/>
                                          <w:szCs w:val="24"/>
                                          <w:lang w:val="en-US"/>
                                        </w:rPr>
                                      </m:ctrlPr>
                                    </m:fPr>
                                    <m:num>
                                      <m:r>
                                        <w:rPr>
                                          <w:rFonts w:ascii="Cambria Math" w:eastAsia="Times New Roman" w:hAnsi="Cambria Math" w:cs="Times New Roman"/>
                                          <w:sz w:val="24"/>
                                          <w:szCs w:val="24"/>
                                        </w:rPr>
                                        <m:t>3</m:t>
                                      </m:r>
                                    </m:num>
                                    <m:den>
                                      <m:r>
                                        <w:rPr>
                                          <w:rFonts w:ascii="Cambria Math" w:eastAsia="Times New Roman" w:hAnsi="Cambria Math" w:cs="Times New Roman"/>
                                          <w:sz w:val="24"/>
                                          <w:szCs w:val="24"/>
                                        </w:rPr>
                                        <m:t>2</m:t>
                                      </m:r>
                                    </m:den>
                                  </m:f>
                                </m:sup>
                              </m:sSup>
                              <m:r>
                                <w:rPr>
                                  <w:rFonts w:ascii="Cambria Math" w:eastAsia="Times New Roman" w:hAnsi="Cambria Math" w:cs="Times New Roman"/>
                                  <w:sz w:val="24"/>
                                  <w:szCs w:val="24"/>
                                  <w:lang w:val="en-US"/>
                                </w:rPr>
                                <m:t>γHI</m:t>
                              </m:r>
                            </m:num>
                            <m:den>
                              <m:r>
                                <w:rPr>
                                  <w:rFonts w:ascii="Cambria Math" w:eastAsia="Times New Roman" w:hAnsi="Cambria Math" w:cs="Times New Roman"/>
                                  <w:sz w:val="24"/>
                                  <w:szCs w:val="24"/>
                                </w:rPr>
                                <m:t>(</m:t>
                              </m:r>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γ</m:t>
                                  </m:r>
                                </m:e>
                                <m:sub>
                                  <m:r>
                                    <w:rPr>
                                      <w:rFonts w:ascii="Cambria Math" w:eastAsia="Times New Roman" w:hAnsi="Cambria Math" w:cs="Times New Roman"/>
                                      <w:sz w:val="24"/>
                                      <w:szCs w:val="24"/>
                                    </w:rPr>
                                    <m:t>т</m:t>
                                  </m:r>
                                </m:sub>
                              </m:sSub>
                              <m:r>
                                <w:rPr>
                                  <w:rFonts w:ascii="Cambria Math" w:eastAsia="Times New Roman" w:hAnsi="Cambria Math" w:cs="Times New Roman"/>
                                  <w:sz w:val="24"/>
                                  <w:szCs w:val="24"/>
                                </w:rPr>
                                <m:t>-</m:t>
                              </m:r>
                              <m:r>
                                <w:rPr>
                                  <w:rFonts w:ascii="Cambria Math" w:eastAsia="Times New Roman" w:hAnsi="Cambria Math" w:cs="Times New Roman"/>
                                  <w:sz w:val="24"/>
                                  <w:szCs w:val="24"/>
                                  <w:lang w:val="en-US"/>
                                </w:rPr>
                                <m:t>γ</m:t>
                              </m:r>
                              <m:r>
                                <w:rPr>
                                  <w:rFonts w:ascii="Cambria Math" w:eastAsia="Times New Roman" w:hAnsi="Cambria Math" w:cs="Times New Roman"/>
                                  <w:sz w:val="24"/>
                                  <w:szCs w:val="24"/>
                                </w:rPr>
                                <m:t>)</m:t>
                              </m:r>
                              <m:r>
                                <w:rPr>
                                  <w:rFonts w:ascii="Cambria Math" w:eastAsia="Times New Roman" w:hAnsi="Cambria Math" w:cs="Times New Roman"/>
                                  <w:sz w:val="24"/>
                                  <w:szCs w:val="24"/>
                                  <w:lang w:val="en-US"/>
                                </w:rPr>
                                <m:t>d</m:t>
                              </m:r>
                            </m:den>
                          </m:f>
                          <m:r>
                            <w:rPr>
                              <w:rFonts w:ascii="Cambria Math" w:eastAsia="Times New Roman" w:hAnsi="Cambria Math" w:cs="Times New Roman"/>
                              <w:sz w:val="24"/>
                              <w:szCs w:val="24"/>
                            </w:rPr>
                            <m:t>-0,047</m:t>
                          </m:r>
                        </m:e>
                      </m:d>
                    </m:e>
                  </m:d>
                </m:e>
                <m:sup>
                  <m:f>
                    <m:fPr>
                      <m:ctrlPr>
                        <w:rPr>
                          <w:rFonts w:ascii="Cambria Math" w:eastAsia="Times New Roman" w:hAnsi="Cambria Math" w:cs="Times New Roman"/>
                          <w:i/>
                          <w:sz w:val="24"/>
                          <w:szCs w:val="24"/>
                          <w:lang w:val="en-US"/>
                        </w:rPr>
                      </m:ctrlPr>
                    </m:fPr>
                    <m:num>
                      <m:r>
                        <w:rPr>
                          <w:rFonts w:ascii="Cambria Math" w:eastAsia="Times New Roman" w:hAnsi="Cambria Math" w:cs="Times New Roman"/>
                          <w:sz w:val="24"/>
                          <w:szCs w:val="24"/>
                        </w:rPr>
                        <m:t>3</m:t>
                      </m:r>
                    </m:num>
                    <m:den>
                      <m:r>
                        <w:rPr>
                          <w:rFonts w:ascii="Cambria Math" w:eastAsia="Times New Roman" w:hAnsi="Cambria Math" w:cs="Times New Roman"/>
                          <w:sz w:val="24"/>
                          <w:szCs w:val="24"/>
                        </w:rPr>
                        <m:t>2</m:t>
                      </m:r>
                    </m:den>
                  </m:f>
                </m:sup>
              </m:sSup>
            </m:oMath>
            <w:r w:rsidR="00F66CCC" w:rsidRPr="00527C3E">
              <w:rPr>
                <w:rFonts w:ascii="Times New Roman" w:eastAsia="Times New Roman" w:hAnsi="Times New Roman" w:cs="Times New Roman"/>
                <w:sz w:val="24"/>
                <w:szCs w:val="24"/>
              </w:rPr>
              <w:t xml:space="preserve"> </w:t>
            </w:r>
            <w:r w:rsidR="008037BA" w:rsidRPr="00527C3E">
              <w:rPr>
                <w:rFonts w:ascii="Times New Roman" w:hAnsi="Times New Roman" w:cs="Times New Roman"/>
                <w:sz w:val="24"/>
                <w:szCs w:val="24"/>
              </w:rPr>
              <w:t>Н/</w:t>
            </w:r>
            <w:r w:rsidR="008037BA" w:rsidRPr="00527C3E">
              <w:rPr>
                <w:rFonts w:ascii="Times New Roman" w:hAnsi="Times New Roman" w:cs="Times New Roman"/>
                <w:sz w:val="24"/>
                <w:szCs w:val="24"/>
                <w:lang w:val="en-US"/>
              </w:rPr>
              <w:t>c</w:t>
            </w:r>
            <w:r w:rsidR="008037BA" w:rsidRPr="00527C3E">
              <w:rPr>
                <w:rFonts w:ascii="Times New Roman" w:hAnsi="Times New Roman" w:cs="Times New Roman"/>
                <w:sz w:val="24"/>
                <w:szCs w:val="24"/>
              </w:rPr>
              <w:t>/м</w:t>
            </w:r>
          </w:p>
          <w:p w:rsidR="00F66CCC" w:rsidRPr="00527C3E" w:rsidRDefault="00F66CCC" w:rsidP="00970EFE">
            <w:pPr>
              <w:spacing w:after="0" w:line="240" w:lineRule="auto"/>
              <w:jc w:val="both"/>
              <w:rPr>
                <w:rFonts w:ascii="Times New Roman" w:eastAsia="Times New Roman" w:hAnsi="Times New Roman" w:cs="Times New Roman"/>
                <w:sz w:val="24"/>
                <w:szCs w:val="24"/>
              </w:rPr>
            </w:pPr>
          </w:p>
          <w:p w:rsidR="00F66CCC" w:rsidRPr="00527C3E" w:rsidRDefault="00F66CCC" w:rsidP="00970EFE">
            <w:pPr>
              <w:spacing w:after="0" w:line="240" w:lineRule="auto"/>
              <w:jc w:val="both"/>
              <w:rPr>
                <w:rFonts w:ascii="Times New Roman" w:eastAsia="Times New Roman" w:hAnsi="Times New Roman" w:cs="Times New Roman"/>
                <w:sz w:val="24"/>
                <w:szCs w:val="24"/>
                <w:lang w:val="en-US"/>
              </w:rPr>
            </w:pPr>
            <m:oMathPara>
              <m:oMath>
                <m:r>
                  <w:rPr>
                    <w:rFonts w:ascii="Cambria Math" w:eastAsia="Times New Roman" w:hAnsi="Cambria Math" w:cs="Times New Roman"/>
                    <w:sz w:val="24"/>
                    <w:szCs w:val="24"/>
                    <w:lang w:val="en-US"/>
                  </w:rPr>
                  <m:t>I</m:t>
                </m:r>
                <m:r>
                  <w:rPr>
                    <w:rFonts w:ascii="Cambria Math" w:eastAsia="Times New Roman" w:hAnsi="Cambria Math" w:cs="Times New Roman"/>
                    <w:sz w:val="24"/>
                    <w:szCs w:val="24"/>
                  </w:rPr>
                  <m:t>=</m:t>
                </m:r>
                <m:f>
                  <m:fPr>
                    <m:ctrlPr>
                      <w:rPr>
                        <w:rFonts w:ascii="Cambria Math" w:eastAsia="Times New Roman" w:hAnsi="Cambria Math" w:cs="Times New Roman"/>
                        <w:i/>
                        <w:sz w:val="24"/>
                        <w:szCs w:val="24"/>
                        <w:lang w:val="en-US"/>
                      </w:rPr>
                    </m:ctrlPr>
                  </m:fPr>
                  <m:num>
                    <m:sSup>
                      <m:sSupPr>
                        <m:ctrlPr>
                          <w:rPr>
                            <w:rFonts w:ascii="Cambria Math" w:eastAsia="Times New Roman" w:hAnsi="Cambria Math" w:cs="Times New Roman"/>
                            <w:i/>
                            <w:sz w:val="24"/>
                            <w:szCs w:val="24"/>
                            <w:lang w:val="en-US"/>
                          </w:rPr>
                        </m:ctrlPr>
                      </m:sSupPr>
                      <m:e>
                        <m:r>
                          <w:rPr>
                            <w:rFonts w:ascii="Cambria Math" w:eastAsia="Times New Roman" w:hAnsi="Cambria Math" w:cs="Times New Roman"/>
                            <w:sz w:val="24"/>
                            <w:szCs w:val="24"/>
                            <w:lang w:val="en-US"/>
                          </w:rPr>
                          <m:t>V</m:t>
                        </m:r>
                      </m:e>
                      <m:sup>
                        <m:r>
                          <w:rPr>
                            <w:rFonts w:ascii="Cambria Math" w:eastAsia="Times New Roman" w:hAnsi="Cambria Math" w:cs="Times New Roman"/>
                            <w:sz w:val="24"/>
                            <w:szCs w:val="24"/>
                          </w:rPr>
                          <m:t>2</m:t>
                        </m:r>
                      </m:sup>
                    </m:sSup>
                  </m:num>
                  <m:den>
                    <m:sSup>
                      <m:sSupPr>
                        <m:ctrlPr>
                          <w:rPr>
                            <w:rFonts w:ascii="Cambria Math" w:eastAsia="Times New Roman" w:hAnsi="Cambria Math" w:cs="Times New Roman"/>
                            <w:i/>
                            <w:sz w:val="24"/>
                            <w:szCs w:val="24"/>
                            <w:lang w:val="en-US"/>
                          </w:rPr>
                        </m:ctrlPr>
                      </m:sSupPr>
                      <m:e>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K</m:t>
                            </m:r>
                          </m:e>
                          <m:sub>
                            <m:r>
                              <w:rPr>
                                <w:rFonts w:ascii="Cambria Math" w:eastAsia="Times New Roman" w:hAnsi="Cambria Math" w:cs="Times New Roman"/>
                                <w:sz w:val="24"/>
                                <w:szCs w:val="24"/>
                                <w:lang w:val="en-US"/>
                              </w:rPr>
                              <m:t>s</m:t>
                            </m:r>
                          </m:sub>
                        </m:sSub>
                      </m:e>
                      <m:sup>
                        <m:r>
                          <w:rPr>
                            <w:rFonts w:ascii="Cambria Math" w:eastAsia="Times New Roman" w:hAnsi="Cambria Math" w:cs="Times New Roman"/>
                            <w:sz w:val="24"/>
                            <w:szCs w:val="24"/>
                          </w:rPr>
                          <m:t>2</m:t>
                        </m:r>
                      </m:sup>
                    </m:sSup>
                    <m:sSup>
                      <m:sSupPr>
                        <m:ctrlPr>
                          <w:rPr>
                            <w:rFonts w:ascii="Cambria Math" w:eastAsia="Times New Roman" w:hAnsi="Cambria Math" w:cs="Times New Roman"/>
                            <w:i/>
                            <w:sz w:val="24"/>
                            <w:szCs w:val="24"/>
                            <w:lang w:val="en-US"/>
                          </w:rPr>
                        </m:ctrlPr>
                      </m:sSupPr>
                      <m:e>
                        <m:r>
                          <w:rPr>
                            <w:rFonts w:ascii="Cambria Math" w:eastAsia="Times New Roman" w:hAnsi="Cambria Math" w:cs="Times New Roman"/>
                            <w:sz w:val="24"/>
                            <w:szCs w:val="24"/>
                            <w:lang w:val="en-US"/>
                          </w:rPr>
                          <m:t>H</m:t>
                        </m:r>
                      </m:e>
                      <m:sup>
                        <m:f>
                          <m:fPr>
                            <m:ctrlPr>
                              <w:rPr>
                                <w:rFonts w:ascii="Cambria Math" w:eastAsia="Times New Roman" w:hAnsi="Cambria Math" w:cs="Times New Roman"/>
                                <w:i/>
                                <w:sz w:val="24"/>
                                <w:szCs w:val="24"/>
                                <w:lang w:val="en-US"/>
                              </w:rPr>
                            </m:ctrlPr>
                          </m:fPr>
                          <m:num>
                            <m:r>
                              <w:rPr>
                                <w:rFonts w:ascii="Cambria Math" w:eastAsia="Times New Roman" w:hAnsi="Cambria Math" w:cs="Times New Roman"/>
                                <w:sz w:val="24"/>
                                <w:szCs w:val="24"/>
                              </w:rPr>
                              <m:t>4</m:t>
                            </m:r>
                          </m:num>
                          <m:den>
                            <m:r>
                              <w:rPr>
                                <w:rFonts w:ascii="Cambria Math" w:eastAsia="Times New Roman" w:hAnsi="Cambria Math" w:cs="Times New Roman"/>
                                <w:sz w:val="24"/>
                                <w:szCs w:val="24"/>
                              </w:rPr>
                              <m:t>3</m:t>
                            </m:r>
                          </m:den>
                        </m:f>
                      </m:sup>
                    </m:sSup>
                  </m:den>
                </m:f>
              </m:oMath>
            </m:oMathPara>
          </w:p>
          <w:p w:rsidR="00F66CCC" w:rsidRPr="00527C3E" w:rsidRDefault="00F66CCC" w:rsidP="00970EFE">
            <w:pPr>
              <w:spacing w:after="0" w:line="240" w:lineRule="auto"/>
              <w:jc w:val="both"/>
              <w:rPr>
                <w:rFonts w:ascii="Times New Roman" w:eastAsia="Times New Roman" w:hAnsi="Times New Roman" w:cs="Times New Roman"/>
                <w:sz w:val="24"/>
                <w:szCs w:val="24"/>
                <w:lang w:val="en-US"/>
              </w:rPr>
            </w:pPr>
          </w:p>
          <w:p w:rsidR="00F66CCC" w:rsidRPr="00527C3E" w:rsidRDefault="00FB66B6" w:rsidP="00970EFE">
            <w:pPr>
              <w:spacing w:after="0" w:line="240" w:lineRule="auto"/>
              <w:jc w:val="both"/>
              <w:rPr>
                <w:rFonts w:ascii="Times New Roman" w:eastAsia="Times New Roman" w:hAnsi="Times New Roman" w:cs="Times New Roman"/>
                <w:sz w:val="24"/>
                <w:szCs w:val="24"/>
                <w:lang w:val="en-US"/>
              </w:rPr>
            </w:pPr>
            <m:oMathPara>
              <m:oMath>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I</m:t>
                    </m:r>
                  </m:e>
                  <m:sub>
                    <m:r>
                      <w:rPr>
                        <w:rFonts w:ascii="Cambria Math" w:eastAsia="Times New Roman" w:hAnsi="Cambria Math" w:cs="Times New Roman"/>
                        <w:sz w:val="24"/>
                        <w:szCs w:val="24"/>
                        <w:lang w:val="en-US"/>
                      </w:rPr>
                      <m:t>d</m:t>
                    </m:r>
                  </m:sub>
                </m:sSub>
                <m:r>
                  <w:rPr>
                    <w:rFonts w:ascii="Cambria Math" w:eastAsia="Times New Roman" w:hAnsi="Cambria Math" w:cs="Times New Roman"/>
                    <w:sz w:val="24"/>
                    <w:szCs w:val="24"/>
                    <w:lang w:val="en-US"/>
                  </w:rPr>
                  <m:t>=</m:t>
                </m:r>
                <m:f>
                  <m:fPr>
                    <m:ctrlPr>
                      <w:rPr>
                        <w:rFonts w:ascii="Cambria Math" w:eastAsia="Times New Roman" w:hAnsi="Cambria Math" w:cs="Times New Roman"/>
                        <w:i/>
                        <w:sz w:val="24"/>
                        <w:szCs w:val="24"/>
                        <w:lang w:val="en-US"/>
                      </w:rPr>
                    </m:ctrlPr>
                  </m:fPr>
                  <m:num>
                    <m:sSup>
                      <m:sSupPr>
                        <m:ctrlPr>
                          <w:rPr>
                            <w:rFonts w:ascii="Cambria Math" w:eastAsia="Times New Roman" w:hAnsi="Cambria Math" w:cs="Times New Roman"/>
                            <w:i/>
                            <w:sz w:val="24"/>
                            <w:szCs w:val="24"/>
                            <w:lang w:val="en-US"/>
                          </w:rPr>
                        </m:ctrlPr>
                      </m:sSupPr>
                      <m:e>
                        <m:r>
                          <w:rPr>
                            <w:rFonts w:ascii="Cambria Math" w:eastAsia="Times New Roman" w:hAnsi="Cambria Math" w:cs="Times New Roman"/>
                            <w:sz w:val="24"/>
                            <w:szCs w:val="24"/>
                            <w:lang w:val="en-US"/>
                          </w:rPr>
                          <m:t>V</m:t>
                        </m:r>
                      </m:e>
                      <m:sup>
                        <m:r>
                          <w:rPr>
                            <w:rFonts w:ascii="Cambria Math" w:eastAsia="Times New Roman" w:hAnsi="Cambria Math" w:cs="Times New Roman"/>
                            <w:sz w:val="24"/>
                            <w:szCs w:val="24"/>
                            <w:lang w:val="en-US"/>
                          </w:rPr>
                          <m:t>2</m:t>
                        </m:r>
                      </m:sup>
                    </m:sSup>
                  </m:num>
                  <m:den>
                    <m:sSup>
                      <m:sSupPr>
                        <m:ctrlPr>
                          <w:rPr>
                            <w:rFonts w:ascii="Cambria Math" w:eastAsia="Times New Roman" w:hAnsi="Cambria Math" w:cs="Times New Roman"/>
                            <w:i/>
                            <w:sz w:val="24"/>
                            <w:szCs w:val="24"/>
                            <w:lang w:val="en-US"/>
                          </w:rPr>
                        </m:ctrlPr>
                      </m:sSupPr>
                      <m:e>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K</m:t>
                            </m:r>
                          </m:e>
                          <m:sub>
                            <m:r>
                              <w:rPr>
                                <w:rFonts w:ascii="Cambria Math" w:eastAsia="Times New Roman" w:hAnsi="Cambria Math" w:cs="Times New Roman"/>
                                <w:sz w:val="24"/>
                                <w:szCs w:val="24"/>
                                <w:lang w:val="en-US"/>
                              </w:rPr>
                              <m:t>d</m:t>
                            </m:r>
                          </m:sub>
                        </m:sSub>
                      </m:e>
                      <m:sup>
                        <m:r>
                          <w:rPr>
                            <w:rFonts w:ascii="Cambria Math" w:eastAsia="Times New Roman" w:hAnsi="Cambria Math" w:cs="Times New Roman"/>
                            <w:sz w:val="24"/>
                            <w:szCs w:val="24"/>
                            <w:lang w:val="en-US"/>
                          </w:rPr>
                          <m:t>2</m:t>
                        </m:r>
                      </m:sup>
                    </m:sSup>
                    <m:sSup>
                      <m:sSupPr>
                        <m:ctrlPr>
                          <w:rPr>
                            <w:rFonts w:ascii="Cambria Math" w:eastAsia="Times New Roman" w:hAnsi="Cambria Math" w:cs="Times New Roman"/>
                            <w:i/>
                            <w:sz w:val="24"/>
                            <w:szCs w:val="24"/>
                            <w:lang w:val="en-US"/>
                          </w:rPr>
                        </m:ctrlPr>
                      </m:sSupPr>
                      <m:e>
                        <m:r>
                          <w:rPr>
                            <w:rFonts w:ascii="Cambria Math" w:eastAsia="Times New Roman" w:hAnsi="Cambria Math" w:cs="Times New Roman"/>
                            <w:sz w:val="24"/>
                            <w:szCs w:val="24"/>
                            <w:lang w:val="en-US"/>
                          </w:rPr>
                          <m:t>H</m:t>
                        </m:r>
                      </m:e>
                      <m:sup>
                        <m:f>
                          <m:fPr>
                            <m:ctrlPr>
                              <w:rPr>
                                <w:rFonts w:ascii="Cambria Math" w:eastAsia="Times New Roman" w:hAnsi="Cambria Math" w:cs="Times New Roman"/>
                                <w:i/>
                                <w:sz w:val="24"/>
                                <w:szCs w:val="24"/>
                                <w:lang w:val="en-US"/>
                              </w:rPr>
                            </m:ctrlPr>
                          </m:fPr>
                          <m:num>
                            <m:r>
                              <w:rPr>
                                <w:rFonts w:ascii="Cambria Math" w:eastAsia="Times New Roman" w:hAnsi="Cambria Math" w:cs="Times New Roman"/>
                                <w:sz w:val="24"/>
                                <w:szCs w:val="24"/>
                                <w:lang w:val="en-US"/>
                              </w:rPr>
                              <m:t>4</m:t>
                            </m:r>
                          </m:num>
                          <m:den>
                            <m:r>
                              <w:rPr>
                                <w:rFonts w:ascii="Cambria Math" w:eastAsia="Times New Roman" w:hAnsi="Cambria Math" w:cs="Times New Roman"/>
                                <w:sz w:val="24"/>
                                <w:szCs w:val="24"/>
                                <w:lang w:val="en-US"/>
                              </w:rPr>
                              <m:t>3</m:t>
                            </m:r>
                          </m:den>
                        </m:f>
                      </m:sup>
                    </m:sSup>
                  </m:den>
                </m:f>
              </m:oMath>
            </m:oMathPara>
          </w:p>
          <w:p w:rsidR="00F66CCC" w:rsidRPr="00527C3E" w:rsidRDefault="00F66CCC" w:rsidP="00970EFE">
            <w:pPr>
              <w:spacing w:after="0" w:line="240" w:lineRule="auto"/>
              <w:jc w:val="both"/>
              <w:rPr>
                <w:rFonts w:ascii="Times New Roman" w:eastAsia="Times New Roman" w:hAnsi="Times New Roman" w:cs="Times New Roman"/>
                <w:sz w:val="24"/>
                <w:szCs w:val="24"/>
                <w:lang w:val="en-US"/>
              </w:rPr>
            </w:pPr>
          </w:p>
          <w:p w:rsidR="00F66CCC" w:rsidRPr="00527C3E" w:rsidRDefault="00FB66B6" w:rsidP="00970EFE">
            <w:pPr>
              <w:spacing w:after="0" w:line="240" w:lineRule="auto"/>
              <w:jc w:val="both"/>
              <w:rPr>
                <w:rFonts w:ascii="Times New Roman" w:eastAsia="Times New Roman" w:hAnsi="Times New Roman" w:cs="Times New Roman"/>
                <w:sz w:val="24"/>
                <w:szCs w:val="24"/>
              </w:rPr>
            </w:pPr>
            <m:oMathPara>
              <m:oMath>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K</m:t>
                    </m:r>
                  </m:e>
                  <m:sub>
                    <m:r>
                      <w:rPr>
                        <w:rFonts w:ascii="Cambria Math" w:eastAsia="Times New Roman" w:hAnsi="Cambria Math" w:cs="Times New Roman"/>
                        <w:sz w:val="24"/>
                        <w:szCs w:val="24"/>
                        <w:lang w:val="en-US"/>
                      </w:rPr>
                      <m:t>d</m:t>
                    </m:r>
                  </m:sub>
                </m:sSub>
                <m:r>
                  <w:rPr>
                    <w:rFonts w:ascii="Cambria Math" w:eastAsia="Times New Roman" w:hAnsi="Cambria Math" w:cs="Times New Roman"/>
                    <w:sz w:val="24"/>
                    <w:szCs w:val="24"/>
                    <w:lang w:val="en-US"/>
                  </w:rPr>
                  <m:t>=</m:t>
                </m:r>
                <m:f>
                  <m:fPr>
                    <m:ctrlPr>
                      <w:rPr>
                        <w:rFonts w:ascii="Cambria Math" w:eastAsia="Times New Roman" w:hAnsi="Cambria Math" w:cs="Times New Roman"/>
                        <w:i/>
                        <w:sz w:val="24"/>
                        <w:szCs w:val="24"/>
                        <w:lang w:val="en-US"/>
                      </w:rPr>
                    </m:ctrlPr>
                  </m:fPr>
                  <m:num>
                    <m:r>
                      <w:rPr>
                        <w:rFonts w:ascii="Cambria Math" w:eastAsia="Times New Roman" w:hAnsi="Cambria Math" w:cs="Times New Roman"/>
                        <w:sz w:val="24"/>
                        <w:szCs w:val="24"/>
                        <w:lang w:val="en-US"/>
                      </w:rPr>
                      <m:t>26</m:t>
                    </m:r>
                  </m:num>
                  <m:den>
                    <m:sSup>
                      <m:sSupPr>
                        <m:ctrlPr>
                          <w:rPr>
                            <w:rFonts w:ascii="Cambria Math" w:eastAsia="Times New Roman" w:hAnsi="Cambria Math" w:cs="Times New Roman"/>
                            <w:i/>
                            <w:sz w:val="24"/>
                            <w:szCs w:val="24"/>
                            <w:lang w:val="en-US"/>
                          </w:rPr>
                        </m:ctrlPr>
                      </m:sSupPr>
                      <m:e>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d</m:t>
                            </m:r>
                          </m:e>
                          <m:sub>
                            <m:r>
                              <w:rPr>
                                <w:rFonts w:ascii="Cambria Math" w:eastAsia="Times New Roman" w:hAnsi="Cambria Math" w:cs="Times New Roman"/>
                                <w:sz w:val="24"/>
                                <w:szCs w:val="24"/>
                                <w:lang w:val="en-US"/>
                              </w:rPr>
                              <m:t>90</m:t>
                            </m:r>
                          </m:sub>
                        </m:sSub>
                      </m:e>
                      <m:sup>
                        <m:f>
                          <m:fPr>
                            <m:ctrlPr>
                              <w:rPr>
                                <w:rFonts w:ascii="Cambria Math" w:eastAsia="Times New Roman" w:hAnsi="Cambria Math" w:cs="Times New Roman"/>
                                <w:i/>
                                <w:sz w:val="24"/>
                                <w:szCs w:val="24"/>
                                <w:lang w:val="en-US"/>
                              </w:rPr>
                            </m:ctrlPr>
                          </m:fPr>
                          <m:num>
                            <m:r>
                              <w:rPr>
                                <w:rFonts w:ascii="Cambria Math" w:eastAsia="Times New Roman" w:hAnsi="Cambria Math" w:cs="Times New Roman"/>
                                <w:sz w:val="24"/>
                                <w:szCs w:val="24"/>
                                <w:lang w:val="en-US"/>
                              </w:rPr>
                              <m:t>1</m:t>
                            </m:r>
                          </m:num>
                          <m:den>
                            <m:r>
                              <w:rPr>
                                <w:rFonts w:ascii="Cambria Math" w:eastAsia="Times New Roman" w:hAnsi="Cambria Math" w:cs="Times New Roman"/>
                                <w:sz w:val="24"/>
                                <w:szCs w:val="24"/>
                                <w:lang w:val="en-US"/>
                              </w:rPr>
                              <m:t>6</m:t>
                            </m:r>
                          </m:den>
                        </m:f>
                      </m:sup>
                    </m:sSup>
                  </m:den>
                </m:f>
              </m:oMath>
            </m:oMathPara>
          </w:p>
          <w:p w:rsidR="00F66CCC" w:rsidRPr="00527C3E" w:rsidRDefault="00F66CCC" w:rsidP="00970EFE">
            <w:pPr>
              <w:spacing w:after="0" w:line="240" w:lineRule="auto"/>
              <w:jc w:val="both"/>
              <w:rPr>
                <w:rFonts w:ascii="Times New Roman" w:eastAsia="Times New Roman" w:hAnsi="Times New Roman" w:cs="Times New Roman"/>
                <w:sz w:val="24"/>
                <w:szCs w:val="24"/>
              </w:rPr>
            </w:pPr>
          </w:p>
          <w:p w:rsidR="00F66CCC" w:rsidRPr="00527C3E" w:rsidRDefault="00FB66B6" w:rsidP="00970EFE">
            <w:pPr>
              <w:spacing w:after="0" w:line="240" w:lineRule="auto"/>
              <w:jc w:val="both"/>
              <w:rPr>
                <w:rFonts w:ascii="Times New Roman" w:eastAsia="Calibri" w:hAnsi="Times New Roman" w:cs="Times New Roman"/>
                <w:sz w:val="24"/>
                <w:szCs w:val="24"/>
              </w:rPr>
            </w:pPr>
            <m:oMath>
              <m:f>
                <m:fPr>
                  <m:ctrlPr>
                    <w:rPr>
                      <w:rFonts w:ascii="Cambria Math" w:eastAsia="Times New Roman" w:hAnsi="Cambria Math" w:cs="Times New Roman"/>
                      <w:i/>
                      <w:sz w:val="24"/>
                      <w:szCs w:val="24"/>
                      <w:lang w:val="en-US"/>
                    </w:rPr>
                  </m:ctrlPr>
                </m:fPr>
                <m:num>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K</m:t>
                      </m:r>
                    </m:e>
                    <m:sub>
                      <m:r>
                        <w:rPr>
                          <w:rFonts w:ascii="Cambria Math" w:eastAsia="Times New Roman" w:hAnsi="Cambria Math" w:cs="Times New Roman"/>
                          <w:sz w:val="24"/>
                          <w:szCs w:val="24"/>
                          <w:lang w:val="en-US"/>
                        </w:rPr>
                        <m:t>s</m:t>
                      </m:r>
                    </m:sub>
                  </m:sSub>
                </m:num>
                <m:den>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K</m:t>
                      </m:r>
                    </m:e>
                    <m:sub>
                      <m:r>
                        <w:rPr>
                          <w:rFonts w:ascii="Cambria Math" w:eastAsia="Times New Roman" w:hAnsi="Cambria Math" w:cs="Times New Roman"/>
                          <w:sz w:val="24"/>
                          <w:szCs w:val="24"/>
                          <w:lang w:val="en-US"/>
                        </w:rPr>
                        <m:t>d</m:t>
                      </m:r>
                    </m:sub>
                  </m:sSub>
                </m:den>
              </m:f>
              <m:r>
                <w:rPr>
                  <w:rFonts w:ascii="Cambria Math" w:eastAsia="Times New Roman" w:hAnsi="Cambria Math" w:cs="Times New Roman"/>
                  <w:sz w:val="24"/>
                  <w:szCs w:val="24"/>
                </w:rPr>
                <m:t>=1</m:t>
              </m:r>
            </m:oMath>
            <w:r w:rsidR="00F66CCC" w:rsidRPr="00527C3E">
              <w:rPr>
                <w:rFonts w:ascii="Times New Roman" w:eastAsia="Calibri" w:hAnsi="Times New Roman" w:cs="Times New Roman"/>
                <w:sz w:val="24"/>
                <w:szCs w:val="24"/>
              </w:rPr>
              <w:t xml:space="preserve"> при отсутствии гряд или рифелей</w:t>
            </w:r>
          </w:p>
          <w:p w:rsidR="00F66CCC" w:rsidRPr="00527C3E" w:rsidRDefault="00F66CCC" w:rsidP="00970EFE">
            <w:pPr>
              <w:spacing w:after="0" w:line="240" w:lineRule="auto"/>
              <w:jc w:val="both"/>
              <w:rPr>
                <w:rFonts w:ascii="Times New Roman" w:eastAsia="Calibri" w:hAnsi="Times New Roman" w:cs="Times New Roman"/>
                <w:sz w:val="24"/>
                <w:szCs w:val="24"/>
              </w:rPr>
            </w:pPr>
          </w:p>
          <w:p w:rsidR="00F66CCC" w:rsidRPr="00527C3E" w:rsidRDefault="00FB66B6" w:rsidP="00970EFE">
            <w:pPr>
              <w:spacing w:after="0" w:line="240" w:lineRule="auto"/>
              <w:jc w:val="both"/>
              <w:rPr>
                <w:rFonts w:ascii="Times New Roman" w:eastAsia="Calibri" w:hAnsi="Times New Roman" w:cs="Times New Roman"/>
                <w:sz w:val="24"/>
                <w:szCs w:val="24"/>
              </w:rPr>
            </w:pPr>
            <m:oMath>
              <m:f>
                <m:fPr>
                  <m:ctrlPr>
                    <w:rPr>
                      <w:rFonts w:ascii="Cambria Math" w:eastAsia="Times New Roman" w:hAnsi="Cambria Math" w:cs="Times New Roman"/>
                      <w:i/>
                      <w:sz w:val="24"/>
                      <w:szCs w:val="24"/>
                      <w:lang w:val="en-US"/>
                    </w:rPr>
                  </m:ctrlPr>
                </m:fPr>
                <m:num>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K</m:t>
                      </m:r>
                    </m:e>
                    <m:sub>
                      <m:r>
                        <w:rPr>
                          <w:rFonts w:ascii="Cambria Math" w:eastAsia="Times New Roman" w:hAnsi="Cambria Math" w:cs="Times New Roman"/>
                          <w:sz w:val="24"/>
                          <w:szCs w:val="24"/>
                          <w:lang w:val="en-US"/>
                        </w:rPr>
                        <m:t>s</m:t>
                      </m:r>
                    </m:sub>
                  </m:sSub>
                </m:num>
                <m:den>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K</m:t>
                      </m:r>
                    </m:e>
                    <m:sub>
                      <m:r>
                        <w:rPr>
                          <w:rFonts w:ascii="Cambria Math" w:eastAsia="Times New Roman" w:hAnsi="Cambria Math" w:cs="Times New Roman"/>
                          <w:sz w:val="24"/>
                          <w:szCs w:val="24"/>
                          <w:lang w:val="en-US"/>
                        </w:rPr>
                        <m:t>d</m:t>
                      </m:r>
                    </m:sub>
                  </m:sSub>
                </m:den>
              </m:f>
              <m:r>
                <w:rPr>
                  <w:rFonts w:ascii="Cambria Math" w:eastAsia="Times New Roman" w:hAnsi="Cambria Math" w:cs="Times New Roman"/>
                  <w:sz w:val="24"/>
                  <w:szCs w:val="24"/>
                </w:rPr>
                <m:t>=0,5</m:t>
              </m:r>
            </m:oMath>
            <w:r w:rsidR="00F66CCC" w:rsidRPr="00527C3E">
              <w:rPr>
                <w:rFonts w:ascii="Times New Roman" w:eastAsia="Calibri" w:hAnsi="Times New Roman" w:cs="Times New Roman"/>
                <w:sz w:val="24"/>
                <w:szCs w:val="24"/>
              </w:rPr>
              <w:t xml:space="preserve"> при наличии развитых гряд или рифелей</w:t>
            </w:r>
          </w:p>
          <w:p w:rsidR="00F66CCC" w:rsidRPr="00527C3E" w:rsidRDefault="00F66CCC" w:rsidP="00970EFE">
            <w:pPr>
              <w:spacing w:after="0" w:line="240" w:lineRule="auto"/>
              <w:jc w:val="both"/>
              <w:rPr>
                <w:rFonts w:ascii="Times New Roman" w:eastAsia="Calibri" w:hAnsi="Times New Roman" w:cs="Times New Roman"/>
                <w:sz w:val="24"/>
                <w:szCs w:val="24"/>
              </w:rPr>
            </w:pPr>
          </w:p>
          <w:p w:rsidR="00F66CCC" w:rsidRPr="00527C3E" w:rsidRDefault="00F66CCC" w:rsidP="00E16F3A">
            <w:pPr>
              <w:pStyle w:val="a8"/>
              <w:numPr>
                <w:ilvl w:val="0"/>
                <w:numId w:val="35"/>
              </w:numPr>
              <w:spacing w:after="0" w:line="240" w:lineRule="auto"/>
              <w:ind w:left="0" w:firstLine="0"/>
              <w:jc w:val="both"/>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Вонг, Паркер (2006):</w:t>
            </w:r>
          </w:p>
          <w:p w:rsidR="00F66CCC" w:rsidRPr="00527C3E" w:rsidRDefault="00F66CCC" w:rsidP="00970EFE">
            <w:pPr>
              <w:spacing w:after="0" w:line="240" w:lineRule="auto"/>
              <w:jc w:val="both"/>
              <w:rPr>
                <w:rFonts w:ascii="Times New Roman" w:eastAsia="Times New Roman" w:hAnsi="Times New Roman" w:cs="Times New Roman"/>
                <w:sz w:val="24"/>
                <w:szCs w:val="24"/>
              </w:rPr>
            </w:pPr>
          </w:p>
          <w:p w:rsidR="00F66CCC" w:rsidRPr="00E44C57" w:rsidRDefault="00F66CCC" w:rsidP="00970EFE">
            <w:pPr>
              <w:spacing w:after="0" w:line="240" w:lineRule="auto"/>
              <w:jc w:val="both"/>
              <w:rPr>
                <w:rFonts w:ascii="Times New Roman" w:eastAsia="Times New Roman" w:hAnsi="Times New Roman" w:cs="Times New Roman"/>
                <w:sz w:val="24"/>
                <w:szCs w:val="24"/>
              </w:rPr>
            </w:pPr>
            <m:oMath>
              <m:r>
                <w:rPr>
                  <w:rFonts w:ascii="Cambria Math" w:eastAsia="Times New Roman" w:hAnsi="Cambria Math" w:cs="Times New Roman"/>
                  <w:sz w:val="24"/>
                  <w:szCs w:val="24"/>
                  <w:lang w:val="en-US"/>
                </w:rPr>
                <m:t>Φ</m:t>
              </m:r>
              <m:r>
                <w:rPr>
                  <w:rFonts w:ascii="Cambria Math" w:eastAsia="Times New Roman"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ad>
                <m:radPr>
                  <m:degHide m:val="1"/>
                  <m:ctrlPr>
                    <w:rPr>
                      <w:rFonts w:ascii="Cambria Math" w:eastAsia="Times New Roman" w:hAnsi="Cambria Math" w:cs="Times New Roman"/>
                      <w:i/>
                      <w:sz w:val="24"/>
                      <w:szCs w:val="24"/>
                      <w:lang w:val="en-US"/>
                    </w:rPr>
                  </m:ctrlPr>
                </m:radPr>
                <m:deg/>
                <m:e>
                  <m:d>
                    <m:dPr>
                      <m:ctrlPr>
                        <w:rPr>
                          <w:rFonts w:ascii="Cambria Math" w:eastAsia="Times New Roman" w:hAnsi="Cambria Math" w:cs="Times New Roman"/>
                          <w:i/>
                          <w:sz w:val="24"/>
                          <w:szCs w:val="24"/>
                          <w:lang w:val="en-US"/>
                        </w:rPr>
                      </m:ctrlPr>
                    </m:dPr>
                    <m:e>
                      <m:f>
                        <m:fPr>
                          <m:ctrlPr>
                            <w:rPr>
                              <w:rFonts w:ascii="Cambria Math" w:eastAsia="Times New Roman" w:hAnsi="Cambria Math" w:cs="Times New Roman"/>
                              <w:i/>
                              <w:sz w:val="24"/>
                              <w:szCs w:val="24"/>
                              <w:lang w:val="en-US"/>
                            </w:rPr>
                          </m:ctrlPr>
                        </m:fPr>
                        <m:num>
                          <m:r>
                            <w:rPr>
                              <w:rFonts w:ascii="Cambria Math" w:eastAsia="Times New Roman" w:hAnsi="Cambria Math" w:cs="Times New Roman"/>
                              <w:sz w:val="24"/>
                              <w:szCs w:val="24"/>
                              <w:lang w:val="en-US"/>
                            </w:rPr>
                            <m:t>ρ</m:t>
                          </m:r>
                        </m:num>
                        <m:den>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ρ</m:t>
                              </m:r>
                            </m:e>
                            <m:sub>
                              <m:r>
                                <w:rPr>
                                  <w:rFonts w:ascii="Cambria Math" w:eastAsia="Times New Roman" w:hAnsi="Cambria Math" w:cs="Times New Roman"/>
                                  <w:sz w:val="24"/>
                                  <w:szCs w:val="24"/>
                                </w:rPr>
                                <m:t>т</m:t>
                              </m:r>
                            </m:sub>
                          </m:sSub>
                          <m:r>
                            <w:rPr>
                              <w:rFonts w:ascii="Cambria Math" w:eastAsia="Times New Roman" w:hAnsi="Cambria Math" w:cs="Times New Roman"/>
                              <w:sz w:val="24"/>
                              <w:szCs w:val="24"/>
                            </w:rPr>
                            <m:t>-</m:t>
                          </m:r>
                          <m:r>
                            <w:rPr>
                              <w:rFonts w:ascii="Cambria Math" w:eastAsia="Times New Roman" w:hAnsi="Cambria Math" w:cs="Times New Roman"/>
                              <w:sz w:val="24"/>
                              <w:szCs w:val="24"/>
                              <w:lang w:val="en-US"/>
                            </w:rPr>
                            <m:t>ρ</m:t>
                          </m:r>
                        </m:den>
                      </m:f>
                    </m:e>
                  </m:d>
                  <m:f>
                    <m:fPr>
                      <m:ctrlPr>
                        <w:rPr>
                          <w:rFonts w:ascii="Cambria Math" w:eastAsia="Times New Roman" w:hAnsi="Cambria Math" w:cs="Times New Roman"/>
                          <w:i/>
                          <w:sz w:val="24"/>
                          <w:szCs w:val="24"/>
                          <w:lang w:val="en-US"/>
                        </w:rPr>
                      </m:ctrlPr>
                    </m:fPr>
                    <m:num>
                      <m:r>
                        <w:rPr>
                          <w:rFonts w:ascii="Cambria Math" w:eastAsia="Times New Roman" w:hAnsi="Cambria Math" w:cs="Times New Roman"/>
                          <w:sz w:val="24"/>
                          <w:szCs w:val="24"/>
                        </w:rPr>
                        <m:t>1</m:t>
                      </m:r>
                    </m:num>
                    <m:den>
                      <m:sSup>
                        <m:sSupPr>
                          <m:ctrlPr>
                            <w:rPr>
                              <w:rFonts w:ascii="Cambria Math" w:eastAsia="Times New Roman" w:hAnsi="Cambria Math" w:cs="Times New Roman"/>
                              <w:i/>
                              <w:sz w:val="24"/>
                              <w:szCs w:val="24"/>
                              <w:lang w:val="en-US"/>
                            </w:rPr>
                          </m:ctrlPr>
                        </m:sSupPr>
                        <m:e>
                          <m:r>
                            <m:rPr>
                              <m:sty m:val="p"/>
                            </m:rPr>
                            <w:rPr>
                              <w:rFonts w:ascii="Cambria Math" w:eastAsia="Times New Roman" w:hAnsi="Cambria Math" w:cs="Times New Roman"/>
                              <w:sz w:val="24"/>
                              <w:szCs w:val="24"/>
                              <w:lang w:val="en-US"/>
                            </w:rPr>
                            <m:t>g</m:t>
                          </m:r>
                          <m:r>
                            <w:rPr>
                              <w:rFonts w:ascii="Cambria Math" w:eastAsia="Times New Roman" w:hAnsi="Cambria Math" w:cs="Times New Roman"/>
                              <w:sz w:val="24"/>
                              <w:szCs w:val="24"/>
                              <w:lang w:val="en-US"/>
                            </w:rPr>
                            <m:t>d</m:t>
                          </m:r>
                        </m:e>
                        <m:sup>
                          <m:r>
                            <w:rPr>
                              <w:rFonts w:ascii="Cambria Math" w:eastAsia="Times New Roman" w:hAnsi="Cambria Math" w:cs="Times New Roman"/>
                              <w:sz w:val="24"/>
                              <w:szCs w:val="24"/>
                            </w:rPr>
                            <m:t>3</m:t>
                          </m:r>
                        </m:sup>
                      </m:sSup>
                    </m:den>
                  </m:f>
                </m:e>
              </m:rad>
            </m:oMath>
            <w:r w:rsidR="00E44C57">
              <w:rPr>
                <w:rFonts w:ascii="Times New Roman" w:eastAsia="Times New Roman" w:hAnsi="Times New Roman" w:cs="Times New Roman"/>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oMath>
            <w:r w:rsidR="00E44C57">
              <w:rPr>
                <w:rFonts w:ascii="Times New Roman" w:eastAsia="Times New Roman" w:hAnsi="Times New Roman" w:cs="Times New Roman"/>
                <w:sz w:val="24"/>
                <w:szCs w:val="24"/>
              </w:rPr>
              <w:t xml:space="preserve"> </w:t>
            </w:r>
            <w:r w:rsidR="00E44C57" w:rsidRPr="00527C3E">
              <w:rPr>
                <w:rFonts w:ascii="Times New Roman" w:eastAsia="Times New Roman" w:hAnsi="Times New Roman" w:cs="Times New Roman"/>
                <w:sz w:val="24"/>
                <w:szCs w:val="24"/>
              </w:rPr>
              <w:t>–</w:t>
            </w:r>
            <w:r w:rsidR="00E44C57">
              <w:rPr>
                <w:rFonts w:ascii="Times New Roman" w:eastAsia="Times New Roman" w:hAnsi="Times New Roman" w:cs="Times New Roman"/>
                <w:sz w:val="24"/>
                <w:szCs w:val="24"/>
              </w:rPr>
              <w:t xml:space="preserve"> </w:t>
            </w:r>
            <w:r w:rsidR="00E44C57">
              <w:rPr>
                <w:rFonts w:ascii="Times New Roman" w:eastAsia="Calibri" w:hAnsi="Times New Roman" w:cs="Times New Roman"/>
                <w:sz w:val="24"/>
                <w:szCs w:val="24"/>
              </w:rPr>
              <w:t>объем</w:t>
            </w:r>
            <w:r w:rsidR="00E44C57" w:rsidRPr="00933064">
              <w:rPr>
                <w:rFonts w:ascii="Times New Roman" w:eastAsia="Calibri" w:hAnsi="Times New Roman" w:cs="Times New Roman"/>
                <w:sz w:val="24"/>
                <w:szCs w:val="24"/>
              </w:rPr>
              <w:t>/</w:t>
            </w:r>
            <w:r w:rsidR="00E44C57">
              <w:rPr>
                <w:rFonts w:ascii="Times New Roman" w:eastAsia="Calibri" w:hAnsi="Times New Roman" w:cs="Times New Roman"/>
                <w:sz w:val="24"/>
                <w:szCs w:val="24"/>
              </w:rPr>
              <w:t>ед. времени</w:t>
            </w:r>
            <w:r w:rsidR="00E44C57" w:rsidRPr="00933064">
              <w:rPr>
                <w:rFonts w:ascii="Times New Roman" w:eastAsia="Calibri" w:hAnsi="Times New Roman" w:cs="Times New Roman"/>
                <w:sz w:val="24"/>
                <w:szCs w:val="24"/>
              </w:rPr>
              <w:t>/</w:t>
            </w:r>
            <w:r w:rsidR="00E44C57">
              <w:rPr>
                <w:rFonts w:ascii="Times New Roman" w:eastAsia="Calibri" w:hAnsi="Times New Roman" w:cs="Times New Roman"/>
                <w:sz w:val="24"/>
                <w:szCs w:val="24"/>
              </w:rPr>
              <w:t xml:space="preserve">ед. ширины потока (принято </w:t>
            </w:r>
            <w:r w:rsidR="00E44C57" w:rsidRPr="00527C3E">
              <w:rPr>
                <w:rFonts w:ascii="Times New Roman" w:hAnsi="Times New Roman" w:cs="Times New Roman"/>
                <w:sz w:val="24"/>
                <w:szCs w:val="24"/>
              </w:rPr>
              <w:t>м</w:t>
            </w:r>
            <w:r w:rsidR="00E44C57" w:rsidRPr="00527C3E">
              <w:rPr>
                <w:rFonts w:ascii="Times New Roman" w:hAnsi="Times New Roman" w:cs="Times New Roman"/>
                <w:sz w:val="24"/>
                <w:szCs w:val="24"/>
                <w:vertAlign w:val="superscript"/>
              </w:rPr>
              <w:t>3</w:t>
            </w:r>
            <w:r w:rsidR="00E44C57" w:rsidRPr="00527C3E">
              <w:rPr>
                <w:rFonts w:ascii="Times New Roman" w:hAnsi="Times New Roman" w:cs="Times New Roman"/>
                <w:sz w:val="24"/>
                <w:szCs w:val="24"/>
              </w:rPr>
              <w:t>/с/м</w:t>
            </w:r>
            <w:r w:rsidR="00E44C57">
              <w:rPr>
                <w:rFonts w:ascii="Times New Roman" w:hAnsi="Times New Roman" w:cs="Times New Roman"/>
                <w:sz w:val="24"/>
                <w:szCs w:val="24"/>
              </w:rPr>
              <w:t>)</w:t>
            </w:r>
          </w:p>
          <w:p w:rsidR="00F66CCC" w:rsidRPr="00527C3E" w:rsidRDefault="00F66CCC" w:rsidP="00970EFE">
            <w:pPr>
              <w:spacing w:after="0" w:line="240" w:lineRule="auto"/>
              <w:jc w:val="both"/>
              <w:rPr>
                <w:rFonts w:ascii="Times New Roman" w:eastAsia="Times New Roman" w:hAnsi="Times New Roman" w:cs="Times New Roman"/>
                <w:sz w:val="24"/>
                <w:szCs w:val="24"/>
              </w:rPr>
            </w:pPr>
          </w:p>
          <w:p w:rsidR="00F66CCC" w:rsidRPr="00527C3E" w:rsidRDefault="00F66CCC" w:rsidP="00970EFE">
            <w:pPr>
              <w:spacing w:after="0" w:line="240" w:lineRule="auto"/>
              <w:jc w:val="both"/>
              <w:rPr>
                <w:rFonts w:ascii="Times New Roman" w:eastAsia="Times New Roman" w:hAnsi="Times New Roman" w:cs="Times New Roman"/>
                <w:sz w:val="24"/>
                <w:szCs w:val="24"/>
              </w:rPr>
            </w:pPr>
            <m:oMathPara>
              <m:oMath>
                <m:r>
                  <w:rPr>
                    <w:rFonts w:ascii="Cambria Math" w:eastAsia="Times New Roman" w:hAnsi="Cambria Math" w:cs="Times New Roman"/>
                    <w:sz w:val="24"/>
                    <w:szCs w:val="24"/>
                    <w:lang w:val="en-US"/>
                  </w:rPr>
                  <m:t>Φ</m:t>
                </m:r>
                <m:r>
                  <w:rPr>
                    <w:rFonts w:ascii="Cambria Math" w:eastAsia="Times New Roman" w:hAnsi="Cambria Math" w:cs="Times New Roman"/>
                    <w:sz w:val="24"/>
                    <w:szCs w:val="24"/>
                  </w:rPr>
                  <m:t>=8</m:t>
                </m:r>
                <m:sSup>
                  <m:sSupPr>
                    <m:ctrlPr>
                      <w:rPr>
                        <w:rFonts w:ascii="Cambria Math" w:eastAsia="Times New Roman" w:hAnsi="Cambria Math" w:cs="Times New Roman"/>
                        <w:i/>
                        <w:sz w:val="24"/>
                        <w:szCs w:val="24"/>
                      </w:rPr>
                    </m:ctrlPr>
                  </m:sSupPr>
                  <m:e>
                    <m:d>
                      <m:dPr>
                        <m:ctrlPr>
                          <w:rPr>
                            <w:rFonts w:ascii="Cambria Math" w:eastAsia="Times New Roman" w:hAnsi="Cambria Math" w:cs="Times New Roman"/>
                            <w:i/>
                            <w:sz w:val="24"/>
                            <w:szCs w:val="24"/>
                          </w:rPr>
                        </m:ctrlPr>
                      </m:dPr>
                      <m:e>
                        <m:r>
                          <w:rPr>
                            <w:rFonts w:ascii="Cambria Math" w:eastAsia="Times New Roman" w:hAnsi="Cambria Math" w:cs="Times New Roman"/>
                            <w:sz w:val="24"/>
                            <w:szCs w:val="24"/>
                          </w:rPr>
                          <m:t>θ-0,047</m:t>
                        </m:r>
                      </m:e>
                    </m:d>
                  </m:e>
                  <m:sup>
                    <m:f>
                      <m:fPr>
                        <m:ctrlPr>
                          <w:rPr>
                            <w:rFonts w:ascii="Cambria Math" w:eastAsia="Times New Roman" w:hAnsi="Cambria Math" w:cs="Times New Roman"/>
                            <w:i/>
                            <w:sz w:val="24"/>
                            <w:szCs w:val="24"/>
                          </w:rPr>
                        </m:ctrlPr>
                      </m:fPr>
                      <m:num>
                        <m:r>
                          <w:rPr>
                            <w:rFonts w:ascii="Cambria Math" w:eastAsia="Times New Roman" w:hAnsi="Cambria Math" w:cs="Times New Roman"/>
                            <w:sz w:val="24"/>
                            <w:szCs w:val="24"/>
                          </w:rPr>
                          <m:t>3</m:t>
                        </m:r>
                      </m:num>
                      <m:den>
                        <m:r>
                          <w:rPr>
                            <w:rFonts w:ascii="Cambria Math" w:eastAsia="Times New Roman" w:hAnsi="Cambria Math" w:cs="Times New Roman"/>
                            <w:sz w:val="24"/>
                            <w:szCs w:val="24"/>
                          </w:rPr>
                          <m:t>2</m:t>
                        </m:r>
                      </m:den>
                    </m:f>
                  </m:sup>
                </m:sSup>
              </m:oMath>
            </m:oMathPara>
          </w:p>
          <w:p w:rsidR="00F66CCC" w:rsidRPr="00527C3E" w:rsidRDefault="00F66CCC" w:rsidP="00970EFE">
            <w:pPr>
              <w:spacing w:after="0" w:line="240" w:lineRule="auto"/>
              <w:jc w:val="both"/>
              <w:rPr>
                <w:rFonts w:ascii="Times New Roman" w:eastAsia="Times New Roman" w:hAnsi="Times New Roman" w:cs="Times New Roman"/>
                <w:sz w:val="24"/>
                <w:szCs w:val="24"/>
              </w:rPr>
            </w:pPr>
          </w:p>
          <w:p w:rsidR="00F66CCC" w:rsidRPr="008037BA" w:rsidRDefault="00F66CCC" w:rsidP="00970EFE">
            <w:pPr>
              <w:spacing w:after="0" w:line="240" w:lineRule="auto"/>
              <w:jc w:val="both"/>
              <w:rPr>
                <w:rFonts w:ascii="Times New Roman" w:eastAsia="Times New Roman" w:hAnsi="Times New Roman" w:cs="Times New Roman"/>
                <w:sz w:val="24"/>
                <w:szCs w:val="24"/>
              </w:rPr>
            </w:pPr>
            <m:oMathPara>
              <m:oMath>
                <m:r>
                  <w:rPr>
                    <w:rFonts w:ascii="Cambria Math" w:hAnsi="Cambria Math" w:cs="Times New Roman"/>
                    <w:sz w:val="24"/>
                    <w:szCs w:val="24"/>
                    <w:lang w:val="en-US"/>
                  </w:rPr>
                  <m:t>θ</m:t>
                </m:r>
                <m:r>
                  <w:rPr>
                    <w:rFonts w:ascii="Cambria Math" w:hAnsi="Cambria Math" w:cs="Times New Roman"/>
                    <w:sz w:val="24"/>
                    <w:szCs w:val="24"/>
                  </w:rPr>
                  <m:t>=</m:t>
                </m:r>
                <m:f>
                  <m:fPr>
                    <m:ctrlPr>
                      <w:rPr>
                        <w:rFonts w:ascii="Cambria Math" w:hAnsi="Cambria Math" w:cs="Times New Roman"/>
                        <w:i/>
                        <w:sz w:val="24"/>
                        <w:szCs w:val="24"/>
                        <w:lang w:val="en-US"/>
                      </w:rPr>
                    </m:ctrlPr>
                  </m:fPr>
                  <m:num>
                    <m:r>
                      <w:rPr>
                        <w:rFonts w:ascii="Cambria Math" w:hAnsi="Cambria Math" w:cs="Times New Roman"/>
                        <w:sz w:val="24"/>
                        <w:szCs w:val="24"/>
                        <w:lang w:val="en-US"/>
                      </w:rPr>
                      <m:t>τ</m:t>
                    </m:r>
                  </m:num>
                  <m:den>
                    <m:d>
                      <m:dPr>
                        <m:ctrlPr>
                          <w:rPr>
                            <w:rFonts w:ascii="Cambria Math" w:hAnsi="Cambria Math" w:cs="Times New Roman"/>
                            <w:i/>
                            <w:sz w:val="24"/>
                            <w:szCs w:val="24"/>
                            <w:lang w:val="en-US"/>
                          </w:rPr>
                        </m:ctrlPr>
                      </m:dPr>
                      <m:e>
                        <m:sSub>
                          <m:sSubPr>
                            <m:ctrlPr>
                              <w:rPr>
                                <w:rFonts w:ascii="Cambria Math" w:hAnsi="Cambria Math" w:cs="Times New Roman"/>
                                <w:i/>
                                <w:sz w:val="24"/>
                                <w:szCs w:val="24"/>
                                <w:lang w:val="en-US"/>
                              </w:rPr>
                            </m:ctrlPr>
                          </m:sSubPr>
                          <m:e>
                            <m:r>
                              <w:rPr>
                                <w:rFonts w:ascii="Cambria Math" w:hAnsi="Cambria Math" w:cs="Times New Roman"/>
                                <w:sz w:val="24"/>
                                <w:szCs w:val="24"/>
                                <w:lang w:val="en-US"/>
                              </w:rPr>
                              <m:t>γ</m:t>
                            </m:r>
                          </m:e>
                          <m:sub>
                            <m:r>
                              <w:rPr>
                                <w:rFonts w:ascii="Cambria Math" w:hAnsi="Cambria Math" w:cs="Times New Roman"/>
                                <w:sz w:val="24"/>
                                <w:szCs w:val="24"/>
                              </w:rPr>
                              <m:t>т</m:t>
                            </m:r>
                          </m:sub>
                        </m:sSub>
                        <m:r>
                          <w:rPr>
                            <w:rFonts w:ascii="Cambria Math" w:hAnsi="Cambria Math" w:cs="Times New Roman"/>
                            <w:sz w:val="24"/>
                            <w:szCs w:val="24"/>
                          </w:rPr>
                          <m:t>-</m:t>
                        </m:r>
                        <m:r>
                          <w:rPr>
                            <w:rFonts w:ascii="Cambria Math" w:hAnsi="Cambria Math" w:cs="Times New Roman"/>
                            <w:sz w:val="24"/>
                            <w:szCs w:val="24"/>
                            <w:lang w:val="en-US"/>
                          </w:rPr>
                          <m:t>γ</m:t>
                        </m:r>
                      </m:e>
                    </m:d>
                    <m:r>
                      <w:rPr>
                        <w:rFonts w:ascii="Cambria Math" w:hAnsi="Cambria Math" w:cs="Times New Roman"/>
                        <w:sz w:val="24"/>
                        <w:szCs w:val="24"/>
                        <w:lang w:val="en-US"/>
                      </w:rPr>
                      <m:t>d</m:t>
                    </m:r>
                  </m:den>
                </m:f>
              </m:oMath>
            </m:oMathPara>
          </w:p>
        </w:tc>
        <w:tc>
          <w:tcPr>
            <w:tcW w:w="3402" w:type="dxa"/>
            <w:vAlign w:val="center"/>
          </w:tcPr>
          <w:p w:rsidR="008037BA" w:rsidRDefault="00FB66B6" w:rsidP="008037BA">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ρ</m:t>
                  </m:r>
                </m:e>
                <m:sub>
                  <m:r>
                    <w:rPr>
                      <w:rFonts w:ascii="Cambria Math" w:hAnsi="Cambria Math" w:cs="Times New Roman"/>
                      <w:sz w:val="24"/>
                      <w:szCs w:val="24"/>
                    </w:rPr>
                    <m:t>т</m:t>
                  </m:r>
                </m:sub>
              </m:sSub>
              <m:r>
                <w:rPr>
                  <w:rFonts w:ascii="Cambria Math" w:hAnsi="Cambria Math" w:cs="Times New Roman"/>
                  <w:sz w:val="24"/>
                  <w:szCs w:val="24"/>
                </w:rPr>
                <m:t>, ρ</m:t>
              </m:r>
            </m:oMath>
            <w:r w:rsidR="008037BA">
              <w:rPr>
                <w:rFonts w:ascii="Times New Roman" w:hAnsi="Times New Roman" w:cs="Times New Roman"/>
                <w:sz w:val="24"/>
                <w:szCs w:val="24"/>
              </w:rPr>
              <w:t xml:space="preserve"> – плотности донных частиц и воды, кг</w:t>
            </w:r>
            <w:r w:rsidR="008037BA" w:rsidRPr="00E06E0C">
              <w:rPr>
                <w:rFonts w:ascii="Times New Roman" w:hAnsi="Times New Roman" w:cs="Times New Roman"/>
                <w:sz w:val="24"/>
                <w:szCs w:val="24"/>
              </w:rPr>
              <w:t>/</w:t>
            </w:r>
            <w:r w:rsidR="008037BA">
              <w:rPr>
                <w:rFonts w:ascii="Times New Roman" w:hAnsi="Times New Roman" w:cs="Times New Roman"/>
                <w:sz w:val="24"/>
                <w:szCs w:val="24"/>
              </w:rPr>
              <w:t>м</w:t>
            </w:r>
            <w:r w:rsidR="008037BA" w:rsidRPr="00E06E0C">
              <w:rPr>
                <w:rFonts w:ascii="Times New Roman" w:hAnsi="Times New Roman" w:cs="Times New Roman"/>
                <w:sz w:val="24"/>
                <w:szCs w:val="24"/>
                <w:vertAlign w:val="superscript"/>
              </w:rPr>
              <w:t>3</w:t>
            </w:r>
            <w:r w:rsidR="008037BA">
              <w:rPr>
                <w:rFonts w:ascii="Times New Roman" w:hAnsi="Times New Roman" w:cs="Times New Roman"/>
                <w:sz w:val="24"/>
                <w:szCs w:val="24"/>
              </w:rPr>
              <w:t>,</w:t>
            </w:r>
          </w:p>
          <w:p w:rsidR="00F66CCC" w:rsidRPr="008037BA" w:rsidRDefault="00FB66B6" w:rsidP="00970EFE">
            <w:pPr>
              <w:spacing w:after="0" w:line="240" w:lineRule="auto"/>
              <w:jc w:val="both"/>
              <w:rPr>
                <w:rFonts w:ascii="Times New Roman" w:eastAsia="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m:t>
                  </m:r>
                </m:sub>
              </m:sSub>
            </m:oMath>
            <w:r w:rsidR="00F66CCC" w:rsidRPr="00527C3E">
              <w:rPr>
                <w:rFonts w:ascii="Times New Roman" w:eastAsia="Times New Roman" w:hAnsi="Times New Roman" w:cs="Times New Roman"/>
                <w:sz w:val="24"/>
                <w:szCs w:val="24"/>
              </w:rPr>
              <w:t xml:space="preserve"> – динамическая скорость, выражающая действительное напряжение на дне,</w:t>
            </w:r>
            <w:r w:rsidR="008037BA">
              <w:rPr>
                <w:rFonts w:ascii="Times New Roman" w:eastAsia="Times New Roman" w:hAnsi="Times New Roman" w:cs="Times New Roman"/>
                <w:sz w:val="24"/>
                <w:szCs w:val="24"/>
              </w:rPr>
              <w:t xml:space="preserve"> м</w:t>
            </w:r>
            <w:r w:rsidR="008037BA" w:rsidRPr="008037BA">
              <w:rPr>
                <w:rFonts w:ascii="Times New Roman" w:eastAsia="Times New Roman" w:hAnsi="Times New Roman" w:cs="Times New Roman"/>
                <w:sz w:val="24"/>
                <w:szCs w:val="24"/>
              </w:rPr>
              <w:t>/</w:t>
            </w:r>
            <w:r w:rsidR="008037BA">
              <w:rPr>
                <w:rFonts w:ascii="Times New Roman" w:eastAsia="Times New Roman" w:hAnsi="Times New Roman" w:cs="Times New Roman"/>
                <w:sz w:val="24"/>
                <w:szCs w:val="24"/>
              </w:rPr>
              <w:t>с,</w:t>
            </w:r>
          </w:p>
          <w:p w:rsidR="00F66CCC" w:rsidRDefault="00FB66B6" w:rsidP="00970EFE">
            <w:pPr>
              <w:spacing w:after="0" w:line="240" w:lineRule="auto"/>
              <w:jc w:val="both"/>
              <w:rPr>
                <w:rFonts w:ascii="Times New Roman" w:eastAsia="Times New Roman" w:hAnsi="Times New Roman" w:cs="Times New Roman"/>
                <w:sz w:val="24"/>
                <w:szCs w:val="24"/>
              </w:rPr>
            </w:pPr>
            <m:oMath>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m:t>
                      </m:r>
                    </m:sub>
                  </m:sSub>
                </m:e>
                <m:sub>
                  <m:r>
                    <w:rPr>
                      <w:rFonts w:ascii="Cambria Math" w:hAnsi="Cambria Math" w:cs="Times New Roman"/>
                      <w:sz w:val="24"/>
                      <w:szCs w:val="24"/>
                    </w:rPr>
                    <m:t>0</m:t>
                  </m:r>
                </m:sub>
              </m:sSub>
            </m:oMath>
            <w:r w:rsidR="00F66CCC" w:rsidRPr="00527C3E">
              <w:rPr>
                <w:rFonts w:ascii="Times New Roman" w:eastAsia="Times New Roman" w:hAnsi="Times New Roman" w:cs="Times New Roman"/>
                <w:sz w:val="24"/>
                <w:szCs w:val="24"/>
              </w:rPr>
              <w:t xml:space="preserve"> – критическая динамическая скорость,</w:t>
            </w:r>
            <w:r w:rsidR="008037BA">
              <w:rPr>
                <w:rFonts w:ascii="Times New Roman" w:eastAsia="Times New Roman" w:hAnsi="Times New Roman" w:cs="Times New Roman"/>
                <w:sz w:val="24"/>
                <w:szCs w:val="24"/>
              </w:rPr>
              <w:t xml:space="preserve"> м</w:t>
            </w:r>
            <w:r w:rsidR="008037BA" w:rsidRPr="008037BA">
              <w:rPr>
                <w:rFonts w:ascii="Times New Roman" w:eastAsia="Times New Roman" w:hAnsi="Times New Roman" w:cs="Times New Roman"/>
                <w:sz w:val="24"/>
                <w:szCs w:val="24"/>
              </w:rPr>
              <w:t>/</w:t>
            </w:r>
            <w:r w:rsidR="008037BA">
              <w:rPr>
                <w:rFonts w:ascii="Times New Roman" w:eastAsia="Times New Roman" w:hAnsi="Times New Roman" w:cs="Times New Roman"/>
                <w:sz w:val="24"/>
                <w:szCs w:val="24"/>
              </w:rPr>
              <w:t>с,</w:t>
            </w:r>
          </w:p>
          <w:p w:rsidR="008037BA" w:rsidRPr="00527C3E" w:rsidRDefault="008037BA" w:rsidP="00970EFE">
            <w:pPr>
              <w:spacing w:after="0" w:line="240" w:lineRule="auto"/>
              <w:jc w:val="both"/>
              <w:rPr>
                <w:rFonts w:ascii="Times New Roman" w:eastAsia="Times New Roman" w:hAnsi="Times New Roman" w:cs="Times New Roman"/>
                <w:sz w:val="24"/>
                <w:szCs w:val="24"/>
              </w:rPr>
            </w:pPr>
            <m:oMath>
              <m:r>
                <m:rPr>
                  <m:sty m:val="p"/>
                </m:rPr>
                <w:rPr>
                  <w:rFonts w:ascii="Cambria Math" w:hAnsi="Cambria Math" w:cs="Times New Roman"/>
                  <w:sz w:val="24"/>
                  <w:szCs w:val="24"/>
                  <w:lang w:val="en-US"/>
                </w:rPr>
                <m:t>g</m:t>
              </m:r>
              <m:r>
                <m:rPr>
                  <m:sty m:val="p"/>
                </m:rPr>
                <w:rPr>
                  <w:rFonts w:ascii="Cambria Math" w:hAnsi="Cambria Math" w:cs="Times New Roman"/>
                  <w:sz w:val="24"/>
                  <w:szCs w:val="24"/>
                </w:rPr>
                <m:t>=9,81</m:t>
              </m:r>
            </m:oMath>
            <w:r w:rsidRPr="00527C3E">
              <w:rPr>
                <w:rFonts w:ascii="Times New Roman" w:hAnsi="Times New Roman" w:cs="Times New Roman"/>
                <w:sz w:val="24"/>
                <w:szCs w:val="24"/>
              </w:rPr>
              <w:t xml:space="preserve"> м/с</w:t>
            </w:r>
            <w:r w:rsidRPr="00527C3E">
              <w:rPr>
                <w:rFonts w:ascii="Times New Roman" w:hAnsi="Times New Roman" w:cs="Times New Roman"/>
                <w:sz w:val="24"/>
                <w:szCs w:val="24"/>
                <w:vertAlign w:val="superscript"/>
              </w:rPr>
              <w:t>2</w:t>
            </w:r>
            <w:r w:rsidRPr="00527C3E">
              <w:rPr>
                <w:rFonts w:ascii="Times New Roman" w:hAnsi="Times New Roman" w:cs="Times New Roman"/>
                <w:sz w:val="24"/>
                <w:szCs w:val="24"/>
              </w:rPr>
              <w:t xml:space="preserve"> – ускорение свободного падения</w:t>
            </w:r>
            <w:r>
              <w:rPr>
                <w:rFonts w:ascii="Times New Roman" w:hAnsi="Times New Roman" w:cs="Times New Roman"/>
                <w:sz w:val="24"/>
                <w:szCs w:val="24"/>
              </w:rPr>
              <w:t>,</w:t>
            </w:r>
          </w:p>
          <w:p w:rsidR="00F66CCC" w:rsidRDefault="00F66CCC" w:rsidP="00970EFE">
            <w:pPr>
              <w:spacing w:after="0" w:line="240" w:lineRule="auto"/>
              <w:jc w:val="both"/>
              <w:rPr>
                <w:rFonts w:ascii="Times New Roman" w:eastAsia="Times New Roman" w:hAnsi="Times New Roman" w:cs="Times New Roman"/>
                <w:sz w:val="24"/>
                <w:szCs w:val="24"/>
              </w:rPr>
            </w:pPr>
            <m:oMath>
              <m:r>
                <w:rPr>
                  <w:rFonts w:ascii="Cambria Math" w:eastAsia="Times New Roman" w:hAnsi="Cambria Math" w:cs="Times New Roman"/>
                  <w:sz w:val="24"/>
                  <w:szCs w:val="24"/>
                  <w:lang w:val="en-US"/>
                </w:rPr>
                <m:t>d</m:t>
              </m:r>
            </m:oMath>
            <w:r w:rsidRPr="00527C3E">
              <w:rPr>
                <w:rFonts w:ascii="Times New Roman" w:eastAsia="Times New Roman" w:hAnsi="Times New Roman" w:cs="Times New Roman"/>
                <w:sz w:val="24"/>
                <w:szCs w:val="24"/>
              </w:rPr>
              <w:t xml:space="preserve"> – средневзвешенный диаметр,</w:t>
            </w:r>
            <w:r w:rsidR="008037BA">
              <w:rPr>
                <w:rFonts w:ascii="Times New Roman" w:eastAsia="Times New Roman" w:hAnsi="Times New Roman" w:cs="Times New Roman"/>
                <w:sz w:val="24"/>
                <w:szCs w:val="24"/>
              </w:rPr>
              <w:t xml:space="preserve"> м,</w:t>
            </w:r>
          </w:p>
          <w:p w:rsidR="008037BA" w:rsidRPr="001A00F4" w:rsidRDefault="008037BA" w:rsidP="008037BA">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rPr>
                <m:t>γ</m:t>
              </m:r>
            </m:oMath>
            <w:r w:rsidRPr="00527C3E">
              <w:rPr>
                <w:rFonts w:ascii="Times New Roman" w:eastAsia="Times New Roman" w:hAnsi="Times New Roman" w:cs="Times New Roman"/>
                <w:sz w:val="24"/>
                <w:szCs w:val="24"/>
              </w:rPr>
              <w:t xml:space="preserve"> – удельный вес воды,</w:t>
            </w:r>
            <w:r>
              <w:rPr>
                <w:rFonts w:ascii="Times New Roman" w:eastAsia="Times New Roman" w:hAnsi="Times New Roman" w:cs="Times New Roman"/>
                <w:sz w:val="24"/>
                <w:szCs w:val="24"/>
              </w:rPr>
              <w:t xml:space="preserve"> Н</w:t>
            </w:r>
            <w:r w:rsidRPr="001A00F4">
              <w:rPr>
                <w:rFonts w:ascii="Times New Roman" w:eastAsia="Times New Roman" w:hAnsi="Times New Roman" w:cs="Times New Roman"/>
                <w:sz w:val="24"/>
                <w:szCs w:val="24"/>
              </w:rPr>
              <w:t>/</w:t>
            </w:r>
            <w:r>
              <w:rPr>
                <w:rFonts w:ascii="Times New Roman" w:eastAsia="Times New Roman" w:hAnsi="Times New Roman" w:cs="Times New Roman"/>
                <w:sz w:val="24"/>
                <w:szCs w:val="24"/>
              </w:rPr>
              <w:t>м</w:t>
            </w:r>
            <w:r w:rsidRPr="001A00F4">
              <w:rPr>
                <w:rFonts w:ascii="Times New Roman" w:eastAsia="Times New Roman" w:hAnsi="Times New Roman" w:cs="Times New Roman"/>
                <w:sz w:val="24"/>
                <w:szCs w:val="24"/>
                <w:vertAlign w:val="superscript"/>
              </w:rPr>
              <w:t>3</w:t>
            </w:r>
            <w:r>
              <w:rPr>
                <w:rFonts w:ascii="Times New Roman" w:eastAsia="Times New Roman" w:hAnsi="Times New Roman" w:cs="Times New Roman"/>
                <w:sz w:val="24"/>
                <w:szCs w:val="24"/>
              </w:rPr>
              <w:t>,</w:t>
            </w:r>
          </w:p>
          <w:p w:rsidR="008037BA" w:rsidRPr="00144ED3" w:rsidRDefault="00FB66B6" w:rsidP="008037BA">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γ</m:t>
                  </m:r>
                </m:e>
                <m:sub>
                  <m:r>
                    <w:rPr>
                      <w:rFonts w:ascii="Cambria Math" w:hAnsi="Cambria Math" w:cs="Times New Roman"/>
                      <w:sz w:val="24"/>
                      <w:szCs w:val="24"/>
                    </w:rPr>
                    <m:t>т</m:t>
                  </m:r>
                </m:sub>
              </m:sSub>
            </m:oMath>
            <w:r w:rsidR="008037BA" w:rsidRPr="00527C3E">
              <w:rPr>
                <w:rFonts w:ascii="Times New Roman" w:eastAsia="Times New Roman" w:hAnsi="Times New Roman" w:cs="Times New Roman"/>
                <w:sz w:val="24"/>
                <w:szCs w:val="24"/>
              </w:rPr>
              <w:t xml:space="preserve"> – удельный вес наносов</w:t>
            </w:r>
            <w:r w:rsidR="008037BA">
              <w:rPr>
                <w:rFonts w:ascii="Times New Roman" w:eastAsia="Times New Roman" w:hAnsi="Times New Roman" w:cs="Times New Roman"/>
                <w:sz w:val="24"/>
                <w:szCs w:val="24"/>
              </w:rPr>
              <w:t>, Н</w:t>
            </w:r>
            <w:r w:rsidR="008037BA" w:rsidRPr="001A00F4">
              <w:rPr>
                <w:rFonts w:ascii="Times New Roman" w:eastAsia="Times New Roman" w:hAnsi="Times New Roman" w:cs="Times New Roman"/>
                <w:sz w:val="24"/>
                <w:szCs w:val="24"/>
              </w:rPr>
              <w:t>/</w:t>
            </w:r>
            <w:r w:rsidR="008037BA">
              <w:rPr>
                <w:rFonts w:ascii="Times New Roman" w:eastAsia="Times New Roman" w:hAnsi="Times New Roman" w:cs="Times New Roman"/>
                <w:sz w:val="24"/>
                <w:szCs w:val="24"/>
              </w:rPr>
              <w:t>м</w:t>
            </w:r>
            <w:r w:rsidR="008037BA" w:rsidRPr="001A00F4">
              <w:rPr>
                <w:rFonts w:ascii="Times New Roman" w:eastAsia="Times New Roman" w:hAnsi="Times New Roman" w:cs="Times New Roman"/>
                <w:sz w:val="24"/>
                <w:szCs w:val="24"/>
                <w:vertAlign w:val="superscript"/>
              </w:rPr>
              <w:t>3</w:t>
            </w:r>
            <w:r w:rsidR="008037BA">
              <w:rPr>
                <w:rFonts w:ascii="Times New Roman" w:eastAsia="Calibri" w:hAnsi="Times New Roman" w:cs="Times New Roman"/>
                <w:sz w:val="24"/>
                <w:szCs w:val="24"/>
              </w:rPr>
              <w:t>,</w:t>
            </w:r>
          </w:p>
          <w:p w:rsidR="008037BA" w:rsidRPr="008037BA" w:rsidRDefault="008037BA" w:rsidP="00970EFE">
            <w:pPr>
              <w:spacing w:after="0" w:line="240" w:lineRule="auto"/>
              <w:jc w:val="both"/>
              <w:rPr>
                <w:rFonts w:ascii="Times New Roman" w:eastAsia="Times New Roman" w:hAnsi="Times New Roman" w:cs="Times New Roman"/>
                <w:sz w:val="24"/>
                <w:szCs w:val="24"/>
              </w:rPr>
            </w:pPr>
            <m:oMath>
              <m:r>
                <w:rPr>
                  <w:rFonts w:ascii="Cambria Math" w:eastAsia="Times New Roman" w:hAnsi="Cambria Math" w:cs="Times New Roman"/>
                  <w:sz w:val="24"/>
                  <w:szCs w:val="24"/>
                  <w:lang w:val="en-US"/>
                </w:rPr>
                <m:t>H</m:t>
              </m:r>
            </m:oMath>
            <w:r>
              <w:rPr>
                <w:rFonts w:ascii="Times New Roman" w:eastAsia="Times New Roman" w:hAnsi="Times New Roman" w:cs="Times New Roman"/>
                <w:sz w:val="24"/>
                <w:szCs w:val="24"/>
              </w:rPr>
              <w:t xml:space="preserve"> – глубина потока, м,</w:t>
            </w:r>
          </w:p>
          <w:p w:rsidR="00F66CCC" w:rsidRPr="00527C3E" w:rsidRDefault="00F66CCC" w:rsidP="00970EFE">
            <w:pPr>
              <w:spacing w:after="0" w:line="240" w:lineRule="auto"/>
              <w:jc w:val="both"/>
              <w:rPr>
                <w:rFonts w:ascii="Times New Roman" w:eastAsia="Times New Roman" w:hAnsi="Times New Roman" w:cs="Times New Roman"/>
                <w:sz w:val="24"/>
                <w:szCs w:val="24"/>
              </w:rPr>
            </w:pPr>
            <m:oMath>
              <m:r>
                <w:rPr>
                  <w:rFonts w:ascii="Cambria Math" w:eastAsia="Times New Roman" w:hAnsi="Cambria Math" w:cs="Times New Roman"/>
                  <w:sz w:val="24"/>
                  <w:szCs w:val="24"/>
                  <w:lang w:val="en-US"/>
                </w:rPr>
                <m:t>I</m:t>
              </m:r>
            </m:oMath>
            <w:r w:rsidRPr="00527C3E">
              <w:rPr>
                <w:rFonts w:ascii="Times New Roman" w:eastAsia="Times New Roman" w:hAnsi="Times New Roman" w:cs="Times New Roman"/>
                <w:sz w:val="24"/>
                <w:szCs w:val="24"/>
              </w:rPr>
              <w:t xml:space="preserve"> – полный энергетический уклон,</w:t>
            </w:r>
          </w:p>
          <w:p w:rsidR="00F66CCC" w:rsidRDefault="00FB66B6" w:rsidP="00970EFE">
            <w:pPr>
              <w:spacing w:after="0" w:line="240" w:lineRule="auto"/>
              <w:jc w:val="both"/>
              <w:rPr>
                <w:rFonts w:ascii="Times New Roman" w:eastAsia="Times New Roman" w:hAnsi="Times New Roman" w:cs="Times New Roman"/>
                <w:sz w:val="24"/>
                <w:szCs w:val="24"/>
              </w:rPr>
            </w:pPr>
            <m:oMath>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I</m:t>
                  </m:r>
                </m:e>
                <m:sub>
                  <m:r>
                    <w:rPr>
                      <w:rFonts w:ascii="Cambria Math" w:eastAsia="Times New Roman" w:hAnsi="Cambria Math" w:cs="Times New Roman"/>
                      <w:sz w:val="24"/>
                      <w:szCs w:val="24"/>
                      <w:lang w:val="en-US"/>
                    </w:rPr>
                    <m:t>d</m:t>
                  </m:r>
                </m:sub>
              </m:sSub>
            </m:oMath>
            <w:r w:rsidR="00F66CCC" w:rsidRPr="00527C3E">
              <w:rPr>
                <w:rFonts w:ascii="Times New Roman" w:eastAsia="Times New Roman" w:hAnsi="Times New Roman" w:cs="Times New Roman"/>
                <w:sz w:val="24"/>
                <w:szCs w:val="24"/>
              </w:rPr>
              <w:t xml:space="preserve"> – энергетический уклон, вызванный зернистой шероховатостью,</w:t>
            </w:r>
          </w:p>
          <w:p w:rsidR="008037BA" w:rsidRPr="008037BA" w:rsidRDefault="008037BA" w:rsidP="00970EFE">
            <w:pPr>
              <w:spacing w:after="0" w:line="240" w:lineRule="auto"/>
              <w:jc w:val="both"/>
              <w:rPr>
                <w:rFonts w:ascii="Times New Roman" w:eastAsia="Times New Roman" w:hAnsi="Times New Roman" w:cs="Times New Roman"/>
                <w:sz w:val="24"/>
                <w:szCs w:val="24"/>
              </w:rPr>
            </w:pPr>
            <m:oMath>
              <m:r>
                <w:rPr>
                  <w:rFonts w:ascii="Cambria Math" w:eastAsia="Times New Roman" w:hAnsi="Cambria Math" w:cs="Times New Roman"/>
                  <w:sz w:val="24"/>
                  <w:szCs w:val="24"/>
                  <w:lang w:val="en-US"/>
                </w:rPr>
                <m:t>V</m:t>
              </m:r>
            </m:oMath>
            <w:r>
              <w:rPr>
                <w:rFonts w:ascii="Times New Roman" w:eastAsia="Times New Roman" w:hAnsi="Times New Roman" w:cs="Times New Roman"/>
                <w:sz w:val="24"/>
                <w:szCs w:val="24"/>
              </w:rPr>
              <w:t xml:space="preserve"> – скорость потока, м</w:t>
            </w:r>
            <w:r w:rsidRPr="008037BA">
              <w:rPr>
                <w:rFonts w:ascii="Times New Roman" w:eastAsia="Times New Roman" w:hAnsi="Times New Roman" w:cs="Times New Roman"/>
                <w:sz w:val="24"/>
                <w:szCs w:val="24"/>
              </w:rPr>
              <w:t>/</w:t>
            </w:r>
            <w:r>
              <w:rPr>
                <w:rFonts w:ascii="Times New Roman" w:eastAsia="Times New Roman" w:hAnsi="Times New Roman" w:cs="Times New Roman"/>
                <w:sz w:val="24"/>
                <w:szCs w:val="24"/>
              </w:rPr>
              <w:t>с,</w:t>
            </w:r>
          </w:p>
          <w:p w:rsidR="00F66CCC" w:rsidRDefault="00FB66B6" w:rsidP="00970EFE">
            <w:pPr>
              <w:spacing w:after="0" w:line="240" w:lineRule="auto"/>
              <w:jc w:val="both"/>
              <w:rPr>
                <w:rFonts w:ascii="Times New Roman" w:eastAsia="Times New Roman" w:hAnsi="Times New Roman" w:cs="Times New Roman"/>
                <w:sz w:val="24"/>
                <w:szCs w:val="24"/>
              </w:rPr>
            </w:pPr>
            <m:oMath>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d</m:t>
                  </m:r>
                </m:e>
                <m:sub>
                  <m:r>
                    <w:rPr>
                      <w:rFonts w:ascii="Cambria Math" w:eastAsia="Times New Roman" w:hAnsi="Cambria Math" w:cs="Times New Roman"/>
                      <w:sz w:val="24"/>
                      <w:szCs w:val="24"/>
                    </w:rPr>
                    <m:t>90</m:t>
                  </m:r>
                </m:sub>
              </m:sSub>
            </m:oMath>
            <w:r w:rsidR="00F66CCC" w:rsidRPr="00527C3E">
              <w:rPr>
                <w:rFonts w:ascii="Times New Roman" w:eastAsia="Times New Roman" w:hAnsi="Times New Roman" w:cs="Times New Roman"/>
                <w:sz w:val="24"/>
                <w:szCs w:val="24"/>
              </w:rPr>
              <w:t xml:space="preserve"> – диаметр, величину </w:t>
            </w:r>
            <w:r w:rsidR="008037BA">
              <w:rPr>
                <w:rFonts w:ascii="Times New Roman" w:eastAsia="Times New Roman" w:hAnsi="Times New Roman" w:cs="Times New Roman"/>
                <w:sz w:val="24"/>
                <w:szCs w:val="24"/>
              </w:rPr>
              <w:t>которого не превышает 90% пробы, м,</w:t>
            </w:r>
          </w:p>
          <w:p w:rsidR="008037BA" w:rsidRDefault="008037BA" w:rsidP="00970EFE">
            <w:pPr>
              <w:spacing w:after="0" w:line="240" w:lineRule="auto"/>
              <w:jc w:val="both"/>
              <w:rPr>
                <w:rFonts w:ascii="Times New Roman" w:eastAsia="Times New Roman" w:hAnsi="Times New Roman" w:cs="Times New Roman"/>
                <w:sz w:val="24"/>
                <w:szCs w:val="24"/>
              </w:rPr>
            </w:pPr>
            <m:oMath>
              <m:r>
                <w:rPr>
                  <w:rFonts w:ascii="Cambria Math" w:eastAsia="Times New Roman" w:hAnsi="Cambria Math" w:cs="Times New Roman"/>
                  <w:sz w:val="24"/>
                  <w:szCs w:val="24"/>
                  <w:lang w:val="en-US"/>
                </w:rPr>
                <m:t>Φ</m:t>
              </m:r>
            </m:oMath>
            <w:r>
              <w:rPr>
                <w:rFonts w:ascii="Times New Roman" w:eastAsia="Times New Roman" w:hAnsi="Times New Roman" w:cs="Times New Roman"/>
                <w:sz w:val="24"/>
                <w:szCs w:val="24"/>
              </w:rPr>
              <w:t xml:space="preserve"> – функция Эйнштейна,</w:t>
            </w:r>
          </w:p>
          <w:p w:rsidR="008037BA" w:rsidRPr="008037BA" w:rsidRDefault="008037BA" w:rsidP="00970EFE">
            <w:pPr>
              <w:spacing w:after="0" w:line="240" w:lineRule="auto"/>
              <w:jc w:val="both"/>
              <w:rPr>
                <w:rFonts w:ascii="Times New Roman" w:eastAsia="Times New Roman" w:hAnsi="Times New Roman" w:cs="Times New Roman"/>
                <w:sz w:val="24"/>
                <w:szCs w:val="24"/>
              </w:rPr>
            </w:pPr>
            <m:oMath>
              <m:r>
                <w:rPr>
                  <w:rFonts w:ascii="Cambria Math" w:eastAsia="Times New Roman" w:hAnsi="Cambria Math" w:cs="Times New Roman"/>
                  <w:sz w:val="24"/>
                  <w:szCs w:val="24"/>
                </w:rPr>
                <m:t>θ</m:t>
              </m:r>
            </m:oMath>
            <w:r>
              <w:rPr>
                <w:rFonts w:ascii="Times New Roman" w:eastAsia="Times New Roman" w:hAnsi="Times New Roman" w:cs="Times New Roman"/>
                <w:sz w:val="24"/>
                <w:szCs w:val="24"/>
              </w:rPr>
              <w:t xml:space="preserve"> – безразмерное касательное напряжение.</w:t>
            </w:r>
          </w:p>
          <w:p w:rsidR="00F66CCC" w:rsidRPr="00527C3E" w:rsidRDefault="00F66CCC" w:rsidP="00970EFE">
            <w:pPr>
              <w:spacing w:after="0" w:line="240" w:lineRule="auto"/>
              <w:jc w:val="both"/>
              <w:rPr>
                <w:rFonts w:ascii="Times New Roman" w:eastAsia="Times New Roman" w:hAnsi="Times New Roman" w:cs="Times New Roman"/>
                <w:sz w:val="24"/>
                <w:szCs w:val="24"/>
              </w:rPr>
            </w:pPr>
          </w:p>
          <w:p w:rsidR="00F66CCC" w:rsidRPr="00527C3E" w:rsidRDefault="00F66CCC" w:rsidP="00970EFE">
            <w:pPr>
              <w:spacing w:after="0" w:line="240" w:lineRule="auto"/>
              <w:jc w:val="both"/>
              <w:rPr>
                <w:rFonts w:ascii="Times New Roman" w:eastAsia="Calibri" w:hAnsi="Times New Roman" w:cs="Times New Roman"/>
                <w:sz w:val="24"/>
                <w:szCs w:val="24"/>
              </w:rPr>
            </w:pPr>
            <w:r w:rsidRPr="00527C3E">
              <w:rPr>
                <w:rFonts w:ascii="Times New Roman" w:hAnsi="Times New Roman" w:cs="Times New Roman"/>
                <w:sz w:val="24"/>
                <w:szCs w:val="24"/>
              </w:rPr>
              <w:t>Формула получена</w:t>
            </w:r>
            <w:r w:rsidRPr="00527C3E">
              <w:rPr>
                <w:rFonts w:ascii="Times New Roman" w:eastAsia="Calibri" w:hAnsi="Times New Roman" w:cs="Times New Roman"/>
                <w:sz w:val="24"/>
                <w:szCs w:val="24"/>
              </w:rPr>
              <w:t xml:space="preserve"> по лабораторным данным</w:t>
            </w:r>
            <w:r w:rsidRPr="00527C3E">
              <w:rPr>
                <w:rFonts w:ascii="Times New Roman" w:hAnsi="Times New Roman" w:cs="Times New Roman"/>
                <w:sz w:val="24"/>
                <w:szCs w:val="24"/>
              </w:rPr>
              <w:t xml:space="preserve"> для условий плоского дна, слабого транспорта наносов при равновесном состоянии потока</w:t>
            </w:r>
          </w:p>
          <w:p w:rsidR="00F66CCC" w:rsidRPr="00527C3E" w:rsidRDefault="00F66CCC" w:rsidP="00970EFE">
            <w:pPr>
              <w:spacing w:after="0" w:line="240" w:lineRule="auto"/>
              <w:jc w:val="both"/>
              <w:rPr>
                <w:rFonts w:ascii="Times New Roman" w:eastAsia="Calibri" w:hAnsi="Times New Roman" w:cs="Times New Roman"/>
                <w:sz w:val="24"/>
                <w:szCs w:val="24"/>
              </w:rPr>
            </w:pPr>
            <w:r w:rsidRPr="00527C3E">
              <w:rPr>
                <w:rFonts w:ascii="Times New Roman" w:eastAsia="Calibri" w:hAnsi="Times New Roman" w:cs="Times New Roman"/>
                <w:sz w:val="24"/>
                <w:szCs w:val="24"/>
              </w:rPr>
              <w:t xml:space="preserve">для следующих условий: </w:t>
            </w:r>
            <m:oMath>
              <m:r>
                <w:rPr>
                  <w:rFonts w:ascii="Cambria Math" w:eastAsia="Calibri" w:hAnsi="Cambria Math" w:cs="Times New Roman"/>
                  <w:sz w:val="24"/>
                  <w:szCs w:val="24"/>
                </w:rPr>
                <w:lastRenderedPageBreak/>
                <m:t>0,01≤</m:t>
              </m:r>
              <m:r>
                <w:rPr>
                  <w:rFonts w:ascii="Cambria Math" w:eastAsia="Times New Roman" w:hAnsi="Cambria Math" w:cs="Times New Roman"/>
                  <w:sz w:val="24"/>
                  <w:szCs w:val="24"/>
                  <w:lang w:val="en-US"/>
                </w:rPr>
                <m:t>H</m:t>
              </m:r>
              <m:r>
                <w:rPr>
                  <w:rFonts w:ascii="Cambria Math" w:eastAsia="Times New Roman" w:hAnsi="Cambria Math" w:cs="Times New Roman"/>
                  <w:sz w:val="24"/>
                  <w:szCs w:val="24"/>
                </w:rPr>
                <m:t>≤1,2</m:t>
              </m:r>
            </m:oMath>
            <w:r w:rsidRPr="00527C3E">
              <w:rPr>
                <w:rFonts w:ascii="Times New Roman" w:eastAsia="Calibri" w:hAnsi="Times New Roman" w:cs="Times New Roman"/>
                <w:sz w:val="24"/>
                <w:szCs w:val="24"/>
              </w:rPr>
              <w:t xml:space="preserve"> м,</w:t>
            </w:r>
          </w:p>
          <w:p w:rsidR="00F66CCC" w:rsidRPr="00527C3E" w:rsidRDefault="00F66CCC" w:rsidP="00970EFE">
            <w:pPr>
              <w:spacing w:after="0" w:line="240" w:lineRule="auto"/>
              <w:jc w:val="both"/>
              <w:rPr>
                <w:rFonts w:ascii="Times New Roman" w:eastAsia="Calibri" w:hAnsi="Times New Roman" w:cs="Times New Roman"/>
                <w:sz w:val="24"/>
                <w:szCs w:val="24"/>
              </w:rPr>
            </w:pPr>
            <m:oMath>
              <m:r>
                <w:rPr>
                  <w:rFonts w:ascii="Cambria Math" w:eastAsia="Calibri" w:hAnsi="Cambria Math" w:cs="Times New Roman"/>
                  <w:sz w:val="24"/>
                  <w:szCs w:val="24"/>
                </w:rPr>
                <m:t>0,0004≤</m:t>
              </m:r>
              <m:r>
                <w:rPr>
                  <w:rFonts w:ascii="Cambria Math" w:eastAsia="Times New Roman" w:hAnsi="Cambria Math" w:cs="Times New Roman"/>
                  <w:sz w:val="24"/>
                  <w:szCs w:val="24"/>
                  <w:lang w:val="en-US"/>
                </w:rPr>
                <m:t>I</m:t>
              </m:r>
              <m:r>
                <w:rPr>
                  <w:rFonts w:ascii="Cambria Math" w:eastAsia="Times New Roman" w:hAnsi="Cambria Math" w:cs="Times New Roman"/>
                  <w:sz w:val="24"/>
                  <w:szCs w:val="24"/>
                </w:rPr>
                <m:t>≤0,02</m:t>
              </m:r>
            </m:oMath>
            <w:r w:rsidRPr="00527C3E">
              <w:rPr>
                <w:rFonts w:ascii="Times New Roman" w:eastAsia="Calibri" w:hAnsi="Times New Roman" w:cs="Times New Roman"/>
                <w:sz w:val="24"/>
                <w:szCs w:val="24"/>
              </w:rPr>
              <w:t>,</w:t>
            </w:r>
          </w:p>
          <w:p w:rsidR="00F66CCC" w:rsidRPr="00527C3E" w:rsidRDefault="00F66CCC" w:rsidP="00970EFE">
            <w:pPr>
              <w:spacing w:after="0" w:line="240" w:lineRule="auto"/>
              <w:jc w:val="both"/>
              <w:rPr>
                <w:rFonts w:ascii="Times New Roman" w:eastAsia="Calibri" w:hAnsi="Times New Roman" w:cs="Times New Roman"/>
                <w:sz w:val="24"/>
                <w:szCs w:val="24"/>
              </w:rPr>
            </w:pPr>
            <m:oMath>
              <m:r>
                <w:rPr>
                  <w:rFonts w:ascii="Cambria Math" w:eastAsia="Calibri" w:hAnsi="Cambria Math" w:cs="Times New Roman"/>
                  <w:sz w:val="24"/>
                  <w:szCs w:val="24"/>
                </w:rPr>
                <m:t>0,4≤</m:t>
              </m:r>
              <m:r>
                <w:rPr>
                  <w:rFonts w:ascii="Cambria Math" w:eastAsia="Times New Roman" w:hAnsi="Cambria Math" w:cs="Times New Roman"/>
                  <w:sz w:val="24"/>
                  <w:szCs w:val="24"/>
                  <w:lang w:val="en-US"/>
                </w:rPr>
                <m:t>d</m:t>
              </m:r>
              <m:r>
                <w:rPr>
                  <w:rFonts w:ascii="Cambria Math" w:eastAsia="Times New Roman" w:hAnsi="Cambria Math" w:cs="Times New Roman"/>
                  <w:sz w:val="24"/>
                  <w:szCs w:val="24"/>
                </w:rPr>
                <m:t>≤30</m:t>
              </m:r>
            </m:oMath>
            <w:r w:rsidRPr="00527C3E">
              <w:rPr>
                <w:rFonts w:ascii="Times New Roman" w:eastAsia="Calibri" w:hAnsi="Times New Roman" w:cs="Times New Roman"/>
                <w:sz w:val="24"/>
                <w:szCs w:val="24"/>
              </w:rPr>
              <w:t xml:space="preserve"> мм, </w:t>
            </w:r>
            <m:oMath>
              <m:r>
                <w:rPr>
                  <w:rFonts w:ascii="Cambria Math" w:eastAsia="Calibri" w:hAnsi="Cambria Math" w:cs="Times New Roman"/>
                  <w:sz w:val="24"/>
                  <w:szCs w:val="24"/>
                </w:rPr>
                <m:t>1,25≤</m:t>
              </m:r>
              <m:f>
                <m:fPr>
                  <m:ctrlPr>
                    <w:rPr>
                      <w:rFonts w:ascii="Cambria Math" w:eastAsia="Times New Roman" w:hAnsi="Cambria Math" w:cs="Times New Roman"/>
                      <w:i/>
                      <w:sz w:val="24"/>
                      <w:szCs w:val="24"/>
                      <w:lang w:val="en-US"/>
                    </w:rPr>
                  </m:ctrlPr>
                </m:fPr>
                <m:num>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ρ</m:t>
                      </m:r>
                    </m:e>
                    <m:sub>
                      <m:r>
                        <w:rPr>
                          <w:rFonts w:ascii="Cambria Math" w:eastAsia="Times New Roman" w:hAnsi="Cambria Math" w:cs="Times New Roman"/>
                          <w:sz w:val="24"/>
                          <w:szCs w:val="24"/>
                        </w:rPr>
                        <m:t>т</m:t>
                      </m:r>
                    </m:sub>
                  </m:sSub>
                </m:num>
                <m:den>
                  <m:r>
                    <w:rPr>
                      <w:rFonts w:ascii="Cambria Math" w:eastAsia="Times New Roman" w:hAnsi="Cambria Math" w:cs="Times New Roman"/>
                      <w:sz w:val="24"/>
                      <w:szCs w:val="24"/>
                      <w:lang w:val="en-US"/>
                    </w:rPr>
                    <m:t>ρ</m:t>
                  </m:r>
                </m:den>
              </m:f>
              <m:r>
                <w:rPr>
                  <w:rFonts w:ascii="Cambria Math" w:eastAsia="Times New Roman" w:hAnsi="Cambria Math" w:cs="Times New Roman"/>
                  <w:sz w:val="24"/>
                  <w:szCs w:val="24"/>
                </w:rPr>
                <m:t>≤4</m:t>
              </m:r>
            </m:oMath>
            <w:r w:rsidRPr="00527C3E">
              <w:rPr>
                <w:rFonts w:ascii="Times New Roman" w:eastAsia="Calibri" w:hAnsi="Times New Roman" w:cs="Times New Roman"/>
                <w:sz w:val="24"/>
                <w:szCs w:val="24"/>
              </w:rPr>
              <w:t>.</w:t>
            </w:r>
          </w:p>
        </w:tc>
      </w:tr>
      <w:tr w:rsidR="00F66CCC" w:rsidRPr="00527C3E" w:rsidTr="000C5C6A">
        <w:trPr>
          <w:trHeight w:val="454"/>
        </w:trPr>
        <w:tc>
          <w:tcPr>
            <w:tcW w:w="1371" w:type="dxa"/>
            <w:vAlign w:val="center"/>
          </w:tcPr>
          <w:p w:rsidR="00F66CCC" w:rsidRPr="00527C3E" w:rsidRDefault="00F66CCC" w:rsidP="00970EFE">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lastRenderedPageBreak/>
              <w:t>29. И.В. Егиазаров-1 (1949) [7</w:t>
            </w:r>
            <w:r w:rsidRPr="00527C3E">
              <w:rPr>
                <w:rFonts w:ascii="Times New Roman" w:hAnsi="Times New Roman" w:cs="Times New Roman"/>
                <w:sz w:val="24"/>
                <w:szCs w:val="24"/>
                <w:lang w:val="en-US"/>
              </w:rPr>
              <w:t>4</w:t>
            </w:r>
            <w:r w:rsidRPr="00527C3E">
              <w:rPr>
                <w:rFonts w:ascii="Times New Roman" w:hAnsi="Times New Roman" w:cs="Times New Roman"/>
                <w:sz w:val="24"/>
                <w:szCs w:val="24"/>
              </w:rPr>
              <w:t>]</w:t>
            </w:r>
          </w:p>
        </w:tc>
        <w:tc>
          <w:tcPr>
            <w:tcW w:w="4394" w:type="dxa"/>
            <w:vAlign w:val="center"/>
          </w:tcPr>
          <w:p w:rsidR="00F66CCC" w:rsidRPr="00527C3E" w:rsidRDefault="00FB66B6" w:rsidP="00970EFE">
            <w:pPr>
              <w:spacing w:after="0" w:line="240" w:lineRule="auto"/>
              <w:jc w:val="both"/>
              <w:rPr>
                <w:rFonts w:ascii="Times New Roman" w:eastAsia="Calibri"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=Kq</m:t>
              </m:r>
              <m:sSup>
                <m:sSupPr>
                  <m:ctrlPr>
                    <w:rPr>
                      <w:rFonts w:ascii="Cambria Math" w:hAnsi="Cambria Math" w:cs="Times New Roman"/>
                      <w:i/>
                      <w:sz w:val="24"/>
                      <w:szCs w:val="24"/>
                    </w:rPr>
                  </m:ctrlPr>
                </m:sSupPr>
                <m:e>
                  <m:r>
                    <w:rPr>
                      <w:rFonts w:ascii="Cambria Math" w:hAnsi="Cambria Math" w:cs="Times New Roman"/>
                      <w:sz w:val="24"/>
                      <w:szCs w:val="24"/>
                      <w:lang w:val="en-US"/>
                    </w:rPr>
                    <m:t>I</m:t>
                  </m:r>
                </m:e>
                <m:sup>
                  <m:f>
                    <m:fPr>
                      <m:ctrlPr>
                        <w:rPr>
                          <w:rFonts w:ascii="Cambria Math" w:hAnsi="Cambria Math" w:cs="Times New Roman"/>
                          <w:i/>
                          <w:sz w:val="24"/>
                          <w:szCs w:val="24"/>
                        </w:rPr>
                      </m:ctrlPr>
                    </m:fPr>
                    <m:num>
                      <m:r>
                        <w:rPr>
                          <w:rFonts w:ascii="Cambria Math" w:hAnsi="Cambria Math" w:cs="Times New Roman"/>
                          <w:sz w:val="24"/>
                          <w:szCs w:val="24"/>
                        </w:rPr>
                        <m:t>3</m:t>
                      </m:r>
                    </m:num>
                    <m:den>
                      <m:r>
                        <w:rPr>
                          <w:rFonts w:ascii="Cambria Math" w:hAnsi="Cambria Math" w:cs="Times New Roman"/>
                          <w:sz w:val="24"/>
                          <w:szCs w:val="24"/>
                        </w:rPr>
                        <m:t>2</m:t>
                      </m:r>
                    </m:den>
                  </m:f>
                </m:sup>
              </m:sSup>
              <m:f>
                <m:fPr>
                  <m:ctrlPr>
                    <w:rPr>
                      <w:rFonts w:ascii="Cambria Math" w:hAnsi="Cambria Math" w:cs="Times New Roman"/>
                      <w:i/>
                      <w:sz w:val="24"/>
                      <w:szCs w:val="24"/>
                    </w:rPr>
                  </m:ctrlPr>
                </m:fPr>
                <m:num>
                  <m:sSup>
                    <m:sSupPr>
                      <m:ctrlPr>
                        <w:rPr>
                          <w:rFonts w:ascii="Cambria Math" w:hAnsi="Cambria Math" w:cs="Times New Roman"/>
                          <w:i/>
                          <w:sz w:val="24"/>
                          <w:szCs w:val="24"/>
                        </w:rPr>
                      </m:ctrlPr>
                    </m:sSupPr>
                    <m:e>
                      <m:r>
                        <w:rPr>
                          <w:rFonts w:ascii="Cambria Math" w:hAnsi="Cambria Math" w:cs="Times New Roman"/>
                          <w:sz w:val="24"/>
                          <w:szCs w:val="24"/>
                        </w:rPr>
                        <m:t>γ</m:t>
                      </m:r>
                    </m:e>
                    <m:sup>
                      <m:r>
                        <w:rPr>
                          <w:rFonts w:ascii="Cambria Math" w:hAnsi="Cambria Math" w:cs="Times New Roman"/>
                          <w:sz w:val="24"/>
                          <w:szCs w:val="24"/>
                        </w:rPr>
                        <m:t>2</m:t>
                      </m:r>
                    </m:sup>
                  </m:sSup>
                </m:num>
                <m:den>
                  <m:sSup>
                    <m:sSupPr>
                      <m:ctrlPr>
                        <w:rPr>
                          <w:rFonts w:ascii="Cambria Math" w:hAnsi="Cambria Math" w:cs="Times New Roman"/>
                          <w:i/>
                          <w:sz w:val="24"/>
                          <w:szCs w:val="24"/>
                        </w:rPr>
                      </m:ctrlPr>
                    </m:sSupPr>
                    <m:e>
                      <m:d>
                        <m:dPr>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rPr>
                                <m:t>γ</m:t>
                              </m:r>
                            </m:e>
                            <m:sub>
                              <m:r>
                                <w:rPr>
                                  <w:rFonts w:ascii="Cambria Math" w:hAnsi="Cambria Math" w:cs="Times New Roman"/>
                                  <w:sz w:val="24"/>
                                  <w:szCs w:val="24"/>
                                </w:rPr>
                                <m:t>т</m:t>
                              </m:r>
                            </m:sub>
                          </m:sSub>
                          <m:r>
                            <w:rPr>
                              <w:rFonts w:ascii="Cambria Math" w:hAnsi="Cambria Math" w:cs="Times New Roman"/>
                              <w:sz w:val="24"/>
                              <w:szCs w:val="24"/>
                            </w:rPr>
                            <m:t>-γ</m:t>
                          </m:r>
                        </m:e>
                      </m:d>
                    </m:e>
                    <m:sup>
                      <m:r>
                        <w:rPr>
                          <w:rFonts w:ascii="Cambria Math" w:hAnsi="Cambria Math" w:cs="Times New Roman"/>
                          <w:sz w:val="24"/>
                          <w:szCs w:val="24"/>
                        </w:rPr>
                        <m:t>2</m:t>
                      </m:r>
                    </m:sup>
                  </m:sSup>
                </m:den>
              </m:f>
              <m:f>
                <m:fPr>
                  <m:ctrlPr>
                    <w:rPr>
                      <w:rFonts w:ascii="Cambria Math" w:hAnsi="Cambria Math" w:cs="Times New Roman"/>
                      <w:i/>
                      <w:sz w:val="24"/>
                      <w:szCs w:val="24"/>
                    </w:rPr>
                  </m:ctrlPr>
                </m:fPr>
                <m:num>
                  <m:r>
                    <w:rPr>
                      <w:rFonts w:ascii="Cambria Math" w:hAnsi="Cambria Math" w:cs="Times New Roman"/>
                      <w:sz w:val="24"/>
                      <w:szCs w:val="24"/>
                    </w:rPr>
                    <m:t>H</m:t>
                  </m:r>
                </m:num>
                <m:den>
                  <m:r>
                    <w:rPr>
                      <w:rFonts w:ascii="Cambria Math" w:hAnsi="Cambria Math" w:cs="Times New Roman"/>
                      <w:sz w:val="24"/>
                      <w:szCs w:val="24"/>
                    </w:rPr>
                    <m:t>d</m:t>
                  </m:r>
                </m:den>
              </m:f>
              <m:d>
                <m:dPr>
                  <m:ctrlPr>
                    <w:rPr>
                      <w:rFonts w:ascii="Cambria Math" w:hAnsi="Cambria Math" w:cs="Times New Roman"/>
                      <w:i/>
                      <w:sz w:val="24"/>
                      <w:szCs w:val="24"/>
                    </w:rPr>
                  </m:ctrlPr>
                </m:dPr>
                <m:e>
                  <m:r>
                    <w:rPr>
                      <w:rFonts w:ascii="Cambria Math" w:hAnsi="Cambria Math" w:cs="Times New Roman"/>
                      <w:sz w:val="24"/>
                      <w:szCs w:val="24"/>
                    </w:rPr>
                    <m:t>1-</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θ</m:t>
                          </m:r>
                        </m:e>
                        <m:sub>
                          <m:r>
                            <w:rPr>
                              <w:rFonts w:ascii="Cambria Math" w:hAnsi="Cambria Math" w:cs="Times New Roman"/>
                              <w:sz w:val="24"/>
                              <w:szCs w:val="24"/>
                            </w:rPr>
                            <m:t>0</m:t>
                          </m:r>
                        </m:sub>
                      </m:sSub>
                    </m:num>
                    <m:den>
                      <m:r>
                        <w:rPr>
                          <w:rFonts w:ascii="Cambria Math" w:hAnsi="Cambria Math" w:cs="Times New Roman"/>
                          <w:sz w:val="24"/>
                          <w:szCs w:val="24"/>
                        </w:rPr>
                        <m:t>θ</m:t>
                      </m:r>
                    </m:den>
                  </m:f>
                </m:e>
              </m:d>
            </m:oMath>
            <w:r w:rsidR="00F66CCC" w:rsidRPr="00527C3E">
              <w:rPr>
                <w:rFonts w:ascii="Times New Roman" w:eastAsia="Calibri" w:hAnsi="Times New Roman" w:cs="Times New Roman"/>
                <w:sz w:val="24"/>
                <w:szCs w:val="24"/>
              </w:rPr>
              <w:t xml:space="preserve"> м</w:t>
            </w:r>
            <w:r w:rsidR="00F66CCC" w:rsidRPr="00527C3E">
              <w:rPr>
                <w:rFonts w:ascii="Times New Roman" w:eastAsia="Calibri" w:hAnsi="Times New Roman" w:cs="Times New Roman"/>
                <w:sz w:val="24"/>
                <w:szCs w:val="24"/>
                <w:vertAlign w:val="superscript"/>
              </w:rPr>
              <w:t>3</w:t>
            </w:r>
            <w:r w:rsidR="00F66CCC" w:rsidRPr="00527C3E">
              <w:rPr>
                <w:rFonts w:ascii="Times New Roman" w:eastAsia="Calibri" w:hAnsi="Times New Roman" w:cs="Times New Roman"/>
                <w:sz w:val="24"/>
                <w:szCs w:val="24"/>
              </w:rPr>
              <w:t>/с/м</w:t>
            </w:r>
          </w:p>
          <w:p w:rsidR="00F66CCC" w:rsidRPr="00527C3E" w:rsidRDefault="00F66CCC" w:rsidP="00970EFE">
            <w:pPr>
              <w:spacing w:after="0" w:line="240" w:lineRule="auto"/>
              <w:jc w:val="both"/>
              <w:rPr>
                <w:rFonts w:ascii="Times New Roman" w:eastAsia="Calibri" w:hAnsi="Times New Roman" w:cs="Times New Roman"/>
                <w:sz w:val="24"/>
                <w:szCs w:val="24"/>
              </w:rPr>
            </w:pPr>
          </w:p>
          <w:p w:rsidR="00F66CCC" w:rsidRPr="00527C3E" w:rsidRDefault="00F66CCC" w:rsidP="00970EFE">
            <w:pPr>
              <w:spacing w:after="0" w:line="240" w:lineRule="auto"/>
              <w:jc w:val="both"/>
              <w:rPr>
                <w:rFonts w:ascii="Times New Roman" w:eastAsia="Calibri" w:hAnsi="Times New Roman" w:cs="Times New Roman"/>
                <w:sz w:val="24"/>
                <w:szCs w:val="24"/>
              </w:rPr>
            </w:pPr>
            <m:oMath>
              <m:r>
                <w:rPr>
                  <w:rFonts w:ascii="Cambria Math" w:hAnsi="Cambria Math" w:cs="Times New Roman"/>
                  <w:sz w:val="24"/>
                  <w:szCs w:val="24"/>
                </w:rPr>
                <m:t>K=0,5</m:t>
              </m:r>
            </m:oMath>
            <w:r w:rsidRPr="00527C3E">
              <w:rPr>
                <w:rFonts w:ascii="Times New Roman" w:eastAsia="Calibri" w:hAnsi="Times New Roman" w:cs="Times New Roman"/>
                <w:sz w:val="24"/>
                <w:szCs w:val="24"/>
              </w:rPr>
              <w:t xml:space="preserve"> при </w:t>
            </w:r>
            <m:oMath>
              <m:sSub>
                <m:sSubPr>
                  <m:ctrlPr>
                    <w:rPr>
                      <w:rFonts w:ascii="Cambria Math" w:hAnsi="Cambria Math" w:cs="Times New Roman"/>
                      <w:i/>
                      <w:sz w:val="24"/>
                      <w:szCs w:val="24"/>
                    </w:rPr>
                  </m:ctrlPr>
                </m:sSubPr>
                <m:e>
                  <m:r>
                    <w:rPr>
                      <w:rFonts w:ascii="Cambria Math" w:hAnsi="Cambria Math" w:cs="Times New Roman"/>
                      <w:sz w:val="24"/>
                      <w:szCs w:val="24"/>
                    </w:rPr>
                    <m:t>θ</m:t>
                  </m:r>
                </m:e>
                <m:sub>
                  <m:r>
                    <w:rPr>
                      <w:rFonts w:ascii="Cambria Math" w:hAnsi="Cambria Math" w:cs="Times New Roman"/>
                      <w:sz w:val="24"/>
                      <w:szCs w:val="24"/>
                    </w:rPr>
                    <m:t>0</m:t>
                  </m:r>
                </m:sub>
              </m:sSub>
              <m:r>
                <w:rPr>
                  <w:rFonts w:ascii="Cambria Math" w:hAnsi="Cambria Math" w:cs="Times New Roman"/>
                  <w:sz w:val="24"/>
                  <w:szCs w:val="24"/>
                </w:rPr>
                <m:t>=0,03</m:t>
              </m:r>
            </m:oMath>
            <w:r w:rsidRPr="00527C3E">
              <w:rPr>
                <w:rFonts w:ascii="Times New Roman" w:eastAsia="Calibri" w:hAnsi="Times New Roman" w:cs="Times New Roman"/>
                <w:sz w:val="24"/>
                <w:szCs w:val="24"/>
              </w:rPr>
              <w:t>,</w:t>
            </w:r>
          </w:p>
          <w:p w:rsidR="00F66CCC" w:rsidRPr="00802B9A" w:rsidRDefault="00F66CCC" w:rsidP="00970EFE">
            <w:pPr>
              <w:spacing w:after="0" w:line="240" w:lineRule="auto"/>
              <w:jc w:val="both"/>
              <w:rPr>
                <w:rFonts w:ascii="Times New Roman" w:eastAsia="Calibri" w:hAnsi="Times New Roman" w:cs="Times New Roman"/>
                <w:sz w:val="24"/>
                <w:szCs w:val="24"/>
              </w:rPr>
            </w:pPr>
            <m:oMath>
              <m:r>
                <w:rPr>
                  <w:rFonts w:ascii="Cambria Math" w:hAnsi="Cambria Math" w:cs="Times New Roman"/>
                  <w:sz w:val="24"/>
                  <w:szCs w:val="24"/>
                </w:rPr>
                <m:t>K=0,25</m:t>
              </m:r>
              <m:r>
                <w:rPr>
                  <w:rFonts w:ascii="Cambria Math" w:eastAsia="Calibri" w:hAnsi="Cambria Math" w:cs="Times New Roman"/>
                  <w:sz w:val="24"/>
                  <w:szCs w:val="24"/>
                </w:rPr>
                <m:t xml:space="preserve"> и 0,5</m:t>
              </m:r>
            </m:oMath>
            <w:r w:rsidRPr="00527C3E">
              <w:rPr>
                <w:rFonts w:ascii="Times New Roman" w:eastAsia="Calibri" w:hAnsi="Times New Roman" w:cs="Times New Roman"/>
                <w:sz w:val="24"/>
                <w:szCs w:val="24"/>
              </w:rPr>
              <w:t xml:space="preserve"> при </w:t>
            </w:r>
            <m:oMath>
              <m:sSub>
                <m:sSubPr>
                  <m:ctrlPr>
                    <w:rPr>
                      <w:rFonts w:ascii="Cambria Math" w:hAnsi="Cambria Math" w:cs="Times New Roman"/>
                      <w:i/>
                      <w:sz w:val="24"/>
                      <w:szCs w:val="24"/>
                    </w:rPr>
                  </m:ctrlPr>
                </m:sSubPr>
                <m:e>
                  <m:r>
                    <w:rPr>
                      <w:rFonts w:ascii="Cambria Math" w:hAnsi="Cambria Math" w:cs="Times New Roman"/>
                      <w:sz w:val="24"/>
                      <w:szCs w:val="24"/>
                    </w:rPr>
                    <m:t>θ</m:t>
                  </m:r>
                </m:e>
                <m:sub>
                  <m:r>
                    <w:rPr>
                      <w:rFonts w:ascii="Cambria Math" w:hAnsi="Cambria Math" w:cs="Times New Roman"/>
                      <w:sz w:val="24"/>
                      <w:szCs w:val="24"/>
                    </w:rPr>
                    <m:t>0</m:t>
                  </m:r>
                </m:sub>
              </m:sSub>
              <m:r>
                <w:rPr>
                  <w:rFonts w:ascii="Cambria Math" w:hAnsi="Cambria Math" w:cs="Times New Roman"/>
                  <w:sz w:val="24"/>
                  <w:szCs w:val="24"/>
                </w:rPr>
                <m:t>=0,06</m:t>
              </m:r>
            </m:oMath>
            <w:r w:rsidRPr="00527C3E">
              <w:rPr>
                <w:rFonts w:ascii="Times New Roman" w:eastAsia="Calibri" w:hAnsi="Times New Roman" w:cs="Times New Roman"/>
                <w:sz w:val="24"/>
                <w:szCs w:val="24"/>
              </w:rPr>
              <w:t xml:space="preserve"> –</w:t>
            </w:r>
            <w:r w:rsidR="00802B9A">
              <w:rPr>
                <w:rFonts w:ascii="Times New Roman" w:eastAsia="Calibri" w:hAnsi="Times New Roman" w:cs="Times New Roman"/>
                <w:sz w:val="24"/>
                <w:szCs w:val="24"/>
              </w:rPr>
              <w:t xml:space="preserve"> при больших числах Рейнольдса.</w:t>
            </w:r>
          </w:p>
        </w:tc>
        <w:tc>
          <w:tcPr>
            <w:tcW w:w="3402" w:type="dxa"/>
            <w:vAlign w:val="center"/>
          </w:tcPr>
          <w:p w:rsidR="00802B9A" w:rsidRPr="00527C3E" w:rsidRDefault="00802B9A" w:rsidP="00802B9A">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rPr>
                <m:t>K</m:t>
              </m:r>
            </m:oMath>
            <w:r w:rsidRPr="00527C3E">
              <w:rPr>
                <w:rFonts w:ascii="Times New Roman" w:eastAsia="Times New Roman" w:hAnsi="Times New Roman" w:cs="Times New Roman"/>
                <w:sz w:val="24"/>
                <w:szCs w:val="24"/>
              </w:rPr>
              <w:t xml:space="preserve"> – безразмерный коэффициент,</w:t>
            </w:r>
          </w:p>
          <w:p w:rsidR="00802B9A" w:rsidRDefault="00802B9A" w:rsidP="00802B9A">
            <w:pPr>
              <w:spacing w:after="0" w:line="240" w:lineRule="auto"/>
              <w:jc w:val="both"/>
              <w:rPr>
                <w:rFonts w:ascii="Times New Roman" w:eastAsia="Calibri" w:hAnsi="Times New Roman" w:cs="Times New Roman"/>
                <w:sz w:val="24"/>
                <w:szCs w:val="24"/>
              </w:rPr>
            </w:pPr>
            <m:oMath>
              <m:r>
                <w:rPr>
                  <w:rFonts w:ascii="Cambria Math" w:hAnsi="Cambria Math" w:cs="Times New Roman"/>
                  <w:sz w:val="24"/>
                  <w:szCs w:val="24"/>
                  <w:lang w:val="en-US"/>
                </w:rPr>
                <m:t>q</m:t>
              </m:r>
            </m:oMath>
            <w:r w:rsidRPr="00527C3E">
              <w:rPr>
                <w:rFonts w:ascii="Times New Roman" w:hAnsi="Times New Roman" w:cs="Times New Roman"/>
                <w:sz w:val="24"/>
                <w:szCs w:val="24"/>
              </w:rPr>
              <w:t xml:space="preserve"> – расход воды на единицу ширины русла,</w:t>
            </w:r>
            <w:r>
              <w:rPr>
                <w:rFonts w:ascii="Times New Roman" w:hAnsi="Times New Roman" w:cs="Times New Roman"/>
                <w:sz w:val="24"/>
                <w:szCs w:val="24"/>
              </w:rPr>
              <w:t xml:space="preserve"> </w:t>
            </w:r>
            <w:r w:rsidRPr="00527C3E">
              <w:rPr>
                <w:rFonts w:ascii="Times New Roman" w:eastAsia="Calibri" w:hAnsi="Times New Roman" w:cs="Times New Roman"/>
                <w:sz w:val="24"/>
                <w:szCs w:val="24"/>
              </w:rPr>
              <w:t>м</w:t>
            </w:r>
            <w:r w:rsidRPr="00527C3E">
              <w:rPr>
                <w:rFonts w:ascii="Times New Roman" w:eastAsia="Calibri" w:hAnsi="Times New Roman" w:cs="Times New Roman"/>
                <w:sz w:val="24"/>
                <w:szCs w:val="24"/>
                <w:vertAlign w:val="superscript"/>
              </w:rPr>
              <w:t>3</w:t>
            </w:r>
            <w:r w:rsidRPr="00527C3E">
              <w:rPr>
                <w:rFonts w:ascii="Times New Roman" w:eastAsia="Calibri" w:hAnsi="Times New Roman" w:cs="Times New Roman"/>
                <w:sz w:val="24"/>
                <w:szCs w:val="24"/>
              </w:rPr>
              <w:t>/с/м</w:t>
            </w:r>
            <w:r>
              <w:rPr>
                <w:rFonts w:ascii="Times New Roman" w:eastAsia="Calibri" w:hAnsi="Times New Roman" w:cs="Times New Roman"/>
                <w:sz w:val="24"/>
                <w:szCs w:val="24"/>
              </w:rPr>
              <w:t>,</w:t>
            </w:r>
          </w:p>
          <w:p w:rsidR="00802B9A" w:rsidRPr="00527C3E" w:rsidRDefault="00802B9A" w:rsidP="00802B9A">
            <w:pPr>
              <w:spacing w:after="0" w:line="240" w:lineRule="auto"/>
              <w:jc w:val="both"/>
              <w:rPr>
                <w:rFonts w:ascii="Times New Roman" w:eastAsia="Times New Roman" w:hAnsi="Times New Roman" w:cs="Times New Roman"/>
                <w:sz w:val="24"/>
                <w:szCs w:val="24"/>
              </w:rPr>
            </w:pPr>
            <m:oMath>
              <m:r>
                <w:rPr>
                  <w:rFonts w:ascii="Cambria Math" w:eastAsia="Times New Roman" w:hAnsi="Cambria Math" w:cs="Times New Roman"/>
                  <w:sz w:val="24"/>
                  <w:szCs w:val="24"/>
                  <w:lang w:val="en-US"/>
                </w:rPr>
                <m:t>I</m:t>
              </m:r>
            </m:oMath>
            <w:r w:rsidRPr="00527C3E">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sidRPr="00527C3E">
              <w:rPr>
                <w:rFonts w:ascii="Times New Roman" w:eastAsia="Times New Roman" w:hAnsi="Times New Roman" w:cs="Times New Roman"/>
                <w:sz w:val="24"/>
                <w:szCs w:val="24"/>
              </w:rPr>
              <w:t>уклон,</w:t>
            </w:r>
          </w:p>
          <w:p w:rsidR="00802B9A" w:rsidRPr="001A00F4" w:rsidRDefault="00802B9A" w:rsidP="00802B9A">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rPr>
                <m:t>γ</m:t>
              </m:r>
            </m:oMath>
            <w:r w:rsidRPr="00527C3E">
              <w:rPr>
                <w:rFonts w:ascii="Times New Roman" w:eastAsia="Times New Roman" w:hAnsi="Times New Roman" w:cs="Times New Roman"/>
                <w:sz w:val="24"/>
                <w:szCs w:val="24"/>
              </w:rPr>
              <w:t xml:space="preserve"> – удельный вес воды,</w:t>
            </w:r>
            <w:r>
              <w:rPr>
                <w:rFonts w:ascii="Times New Roman" w:eastAsia="Times New Roman" w:hAnsi="Times New Roman" w:cs="Times New Roman"/>
                <w:sz w:val="24"/>
                <w:szCs w:val="24"/>
              </w:rPr>
              <w:t xml:space="preserve"> Н</w:t>
            </w:r>
            <w:r w:rsidRPr="001A00F4">
              <w:rPr>
                <w:rFonts w:ascii="Times New Roman" w:eastAsia="Times New Roman" w:hAnsi="Times New Roman" w:cs="Times New Roman"/>
                <w:sz w:val="24"/>
                <w:szCs w:val="24"/>
              </w:rPr>
              <w:t>/</w:t>
            </w:r>
            <w:r>
              <w:rPr>
                <w:rFonts w:ascii="Times New Roman" w:eastAsia="Times New Roman" w:hAnsi="Times New Roman" w:cs="Times New Roman"/>
                <w:sz w:val="24"/>
                <w:szCs w:val="24"/>
              </w:rPr>
              <w:t>м</w:t>
            </w:r>
            <w:r w:rsidRPr="001A00F4">
              <w:rPr>
                <w:rFonts w:ascii="Times New Roman" w:eastAsia="Times New Roman" w:hAnsi="Times New Roman" w:cs="Times New Roman"/>
                <w:sz w:val="24"/>
                <w:szCs w:val="24"/>
                <w:vertAlign w:val="superscript"/>
              </w:rPr>
              <w:t>3</w:t>
            </w:r>
            <w:r>
              <w:rPr>
                <w:rFonts w:ascii="Times New Roman" w:eastAsia="Times New Roman" w:hAnsi="Times New Roman" w:cs="Times New Roman"/>
                <w:sz w:val="24"/>
                <w:szCs w:val="24"/>
              </w:rPr>
              <w:t>,</w:t>
            </w:r>
          </w:p>
          <w:p w:rsidR="00802B9A" w:rsidRPr="00144ED3" w:rsidRDefault="00FB66B6" w:rsidP="00802B9A">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γ</m:t>
                  </m:r>
                </m:e>
                <m:sub>
                  <m:r>
                    <w:rPr>
                      <w:rFonts w:ascii="Cambria Math" w:hAnsi="Cambria Math" w:cs="Times New Roman"/>
                      <w:sz w:val="24"/>
                      <w:szCs w:val="24"/>
                    </w:rPr>
                    <m:t>т</m:t>
                  </m:r>
                </m:sub>
              </m:sSub>
            </m:oMath>
            <w:r w:rsidR="00802B9A" w:rsidRPr="00527C3E">
              <w:rPr>
                <w:rFonts w:ascii="Times New Roman" w:eastAsia="Times New Roman" w:hAnsi="Times New Roman" w:cs="Times New Roman"/>
                <w:sz w:val="24"/>
                <w:szCs w:val="24"/>
              </w:rPr>
              <w:t xml:space="preserve"> – удельный вес наносов</w:t>
            </w:r>
            <w:r w:rsidR="00802B9A">
              <w:rPr>
                <w:rFonts w:ascii="Times New Roman" w:eastAsia="Times New Roman" w:hAnsi="Times New Roman" w:cs="Times New Roman"/>
                <w:sz w:val="24"/>
                <w:szCs w:val="24"/>
              </w:rPr>
              <w:t>, Н</w:t>
            </w:r>
            <w:r w:rsidR="00802B9A" w:rsidRPr="001A00F4">
              <w:rPr>
                <w:rFonts w:ascii="Times New Roman" w:eastAsia="Times New Roman" w:hAnsi="Times New Roman" w:cs="Times New Roman"/>
                <w:sz w:val="24"/>
                <w:szCs w:val="24"/>
              </w:rPr>
              <w:t>/</w:t>
            </w:r>
            <w:r w:rsidR="00802B9A">
              <w:rPr>
                <w:rFonts w:ascii="Times New Roman" w:eastAsia="Times New Roman" w:hAnsi="Times New Roman" w:cs="Times New Roman"/>
                <w:sz w:val="24"/>
                <w:szCs w:val="24"/>
              </w:rPr>
              <w:t>м</w:t>
            </w:r>
            <w:r w:rsidR="00802B9A" w:rsidRPr="001A00F4">
              <w:rPr>
                <w:rFonts w:ascii="Times New Roman" w:eastAsia="Times New Roman" w:hAnsi="Times New Roman" w:cs="Times New Roman"/>
                <w:sz w:val="24"/>
                <w:szCs w:val="24"/>
                <w:vertAlign w:val="superscript"/>
              </w:rPr>
              <w:t>3</w:t>
            </w:r>
            <w:r w:rsidR="00802B9A">
              <w:rPr>
                <w:rFonts w:ascii="Times New Roman" w:eastAsia="Calibri" w:hAnsi="Times New Roman" w:cs="Times New Roman"/>
                <w:sz w:val="24"/>
                <w:szCs w:val="24"/>
              </w:rPr>
              <w:t>,</w:t>
            </w:r>
          </w:p>
          <w:p w:rsidR="00802B9A" w:rsidRDefault="00802B9A" w:rsidP="00970EFE">
            <w:pPr>
              <w:spacing w:after="0" w:line="240" w:lineRule="auto"/>
              <w:jc w:val="both"/>
              <w:rPr>
                <w:rFonts w:ascii="Times New Roman" w:eastAsia="Calibri" w:hAnsi="Times New Roman" w:cs="Times New Roman"/>
                <w:sz w:val="24"/>
                <w:szCs w:val="24"/>
              </w:rPr>
            </w:pPr>
            <m:oMath>
              <m:r>
                <w:rPr>
                  <w:rFonts w:ascii="Cambria Math" w:hAnsi="Cambria Math" w:cs="Times New Roman"/>
                  <w:sz w:val="24"/>
                  <w:szCs w:val="24"/>
                </w:rPr>
                <m:t>H</m:t>
              </m:r>
            </m:oMath>
            <w:r>
              <w:rPr>
                <w:rFonts w:ascii="Times New Roman" w:eastAsia="Calibri" w:hAnsi="Times New Roman" w:cs="Times New Roman"/>
                <w:sz w:val="24"/>
                <w:szCs w:val="24"/>
              </w:rPr>
              <w:t xml:space="preserve"> – глубина,</w:t>
            </w:r>
            <w:r w:rsidR="008268E3">
              <w:rPr>
                <w:rFonts w:ascii="Times New Roman" w:eastAsia="Calibri" w:hAnsi="Times New Roman" w:cs="Times New Roman"/>
                <w:sz w:val="24"/>
                <w:szCs w:val="24"/>
              </w:rPr>
              <w:t xml:space="preserve"> </w:t>
            </w:r>
            <w:r>
              <w:rPr>
                <w:rFonts w:ascii="Times New Roman" w:eastAsia="Calibri" w:hAnsi="Times New Roman" w:cs="Times New Roman"/>
                <w:sz w:val="24"/>
                <w:szCs w:val="24"/>
              </w:rPr>
              <w:t>м,</w:t>
            </w:r>
          </w:p>
          <w:p w:rsidR="00F66CCC" w:rsidRDefault="00F66CCC" w:rsidP="00970EFE">
            <w:pPr>
              <w:spacing w:after="0" w:line="240" w:lineRule="auto"/>
              <w:jc w:val="both"/>
              <w:rPr>
                <w:rFonts w:ascii="Times New Roman" w:hAnsi="Times New Roman" w:cs="Times New Roman"/>
                <w:sz w:val="24"/>
                <w:szCs w:val="24"/>
              </w:rPr>
            </w:pPr>
            <m:oMath>
              <m:r>
                <w:rPr>
                  <w:rFonts w:ascii="Cambria Math" w:hAnsi="Cambria Math" w:cs="Times New Roman"/>
                  <w:sz w:val="24"/>
                  <w:szCs w:val="24"/>
                  <w:lang w:val="en-US"/>
                </w:rPr>
                <m:t>d</m:t>
              </m:r>
            </m:oMath>
            <w:r w:rsidRPr="00527C3E">
              <w:rPr>
                <w:rFonts w:ascii="Times New Roman" w:hAnsi="Times New Roman" w:cs="Times New Roman"/>
                <w:sz w:val="24"/>
                <w:szCs w:val="24"/>
              </w:rPr>
              <w:t xml:space="preserve"> – средний диаметр донных наносов, м,</w:t>
            </w:r>
          </w:p>
          <w:p w:rsidR="00802B9A" w:rsidRDefault="00802B9A" w:rsidP="00970EFE">
            <w:pPr>
              <w:spacing w:after="0" w:line="240" w:lineRule="auto"/>
              <w:jc w:val="both"/>
              <w:rPr>
                <w:rFonts w:ascii="Times New Roman" w:eastAsia="Times New Roman" w:hAnsi="Times New Roman" w:cs="Times New Roman"/>
                <w:sz w:val="24"/>
                <w:szCs w:val="24"/>
              </w:rPr>
            </w:pPr>
            <m:oMath>
              <m:r>
                <w:rPr>
                  <w:rFonts w:ascii="Cambria Math" w:eastAsia="Times New Roman" w:hAnsi="Cambria Math" w:cs="Times New Roman"/>
                  <w:sz w:val="24"/>
                  <w:szCs w:val="24"/>
                </w:rPr>
                <m:t>θ</m:t>
              </m:r>
            </m:oMath>
            <w:r>
              <w:rPr>
                <w:rFonts w:ascii="Times New Roman" w:eastAsia="Times New Roman" w:hAnsi="Times New Roman" w:cs="Times New Roman"/>
                <w:sz w:val="24"/>
                <w:szCs w:val="24"/>
              </w:rPr>
              <w:t xml:space="preserve"> – безразмерное касательное напряжение,</w:t>
            </w:r>
          </w:p>
          <w:p w:rsidR="00802B9A" w:rsidRPr="00527C3E" w:rsidRDefault="00FB66B6" w:rsidP="00970EFE">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θ</m:t>
                  </m:r>
                </m:e>
                <m:sub>
                  <m:r>
                    <w:rPr>
                      <w:rFonts w:ascii="Cambria Math" w:hAnsi="Cambria Math" w:cs="Times New Roman"/>
                      <w:sz w:val="24"/>
                      <w:szCs w:val="24"/>
                    </w:rPr>
                    <m:t>0</m:t>
                  </m:r>
                </m:sub>
              </m:sSub>
            </m:oMath>
            <w:r w:rsidR="00802B9A">
              <w:rPr>
                <w:rFonts w:ascii="Times New Roman" w:hAnsi="Times New Roman" w:cs="Times New Roman"/>
                <w:sz w:val="24"/>
                <w:szCs w:val="24"/>
              </w:rPr>
              <w:t xml:space="preserve"> – критическое безразмерное касательное на</w:t>
            </w:r>
            <w:r w:rsidR="008268E3">
              <w:rPr>
                <w:rFonts w:ascii="Times New Roman" w:hAnsi="Times New Roman" w:cs="Times New Roman"/>
                <w:sz w:val="24"/>
                <w:szCs w:val="24"/>
              </w:rPr>
              <w:t>п</w:t>
            </w:r>
            <w:r w:rsidR="00802B9A">
              <w:rPr>
                <w:rFonts w:ascii="Times New Roman" w:hAnsi="Times New Roman" w:cs="Times New Roman"/>
                <w:sz w:val="24"/>
                <w:szCs w:val="24"/>
              </w:rPr>
              <w:t>ряжение.</w:t>
            </w:r>
          </w:p>
          <w:p w:rsidR="00F66CCC" w:rsidRPr="00527C3E" w:rsidRDefault="00F66CCC" w:rsidP="00970EFE">
            <w:pPr>
              <w:spacing w:after="0" w:line="240" w:lineRule="auto"/>
              <w:jc w:val="both"/>
              <w:rPr>
                <w:rFonts w:ascii="Times New Roman" w:eastAsia="Times New Roman" w:hAnsi="Times New Roman" w:cs="Times New Roman"/>
                <w:sz w:val="24"/>
                <w:szCs w:val="24"/>
              </w:rPr>
            </w:pPr>
          </w:p>
          <w:p w:rsidR="00F66CCC" w:rsidRPr="00527C3E" w:rsidRDefault="00F66CCC" w:rsidP="00970EFE">
            <w:pPr>
              <w:spacing w:after="0" w:line="240" w:lineRule="auto"/>
              <w:jc w:val="both"/>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Формула получена эмпирическим путем по данным Гилберта и Лапшина.</w:t>
            </w:r>
          </w:p>
        </w:tc>
      </w:tr>
      <w:tr w:rsidR="00F66CCC" w:rsidRPr="00527C3E" w:rsidTr="000C5C6A">
        <w:trPr>
          <w:trHeight w:val="454"/>
        </w:trPr>
        <w:tc>
          <w:tcPr>
            <w:tcW w:w="1371" w:type="dxa"/>
            <w:vAlign w:val="center"/>
          </w:tcPr>
          <w:p w:rsidR="00F66CCC" w:rsidRPr="00527C3E" w:rsidRDefault="00F66CCC" w:rsidP="00970EFE">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30. И.В. Егиазаров-2 (1949) [13]</w:t>
            </w:r>
          </w:p>
        </w:tc>
        <w:tc>
          <w:tcPr>
            <w:tcW w:w="4394" w:type="dxa"/>
            <w:vAlign w:val="center"/>
          </w:tcPr>
          <w:p w:rsidR="00F66CCC" w:rsidRPr="00527C3E" w:rsidRDefault="00FB66B6" w:rsidP="00970EFE">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=0,015</m:t>
              </m:r>
              <m:f>
                <m:fPr>
                  <m:ctrlPr>
                    <w:rPr>
                      <w:rFonts w:ascii="Cambria Math" w:hAnsi="Cambria Math" w:cs="Times New Roman"/>
                      <w:i/>
                      <w:sz w:val="24"/>
                      <w:szCs w:val="24"/>
                    </w:rPr>
                  </m:ctrlPr>
                </m:fPr>
                <m:num>
                  <m:r>
                    <w:rPr>
                      <w:rFonts w:ascii="Cambria Math" w:hAnsi="Cambria Math" w:cs="Times New Roman"/>
                      <w:sz w:val="24"/>
                      <w:szCs w:val="24"/>
                    </w:rPr>
                    <m:t>ρ</m:t>
                  </m:r>
                </m:num>
                <m:den>
                  <m:sSub>
                    <m:sSubPr>
                      <m:ctrlPr>
                        <w:rPr>
                          <w:rFonts w:ascii="Cambria Math" w:hAnsi="Cambria Math" w:cs="Times New Roman"/>
                          <w:i/>
                          <w:sz w:val="24"/>
                          <w:szCs w:val="24"/>
                        </w:rPr>
                      </m:ctrlPr>
                    </m:sSubPr>
                    <m:e>
                      <m:r>
                        <w:rPr>
                          <w:rFonts w:ascii="Cambria Math" w:hAnsi="Cambria Math" w:cs="Times New Roman"/>
                          <w:sz w:val="24"/>
                          <w:szCs w:val="24"/>
                        </w:rPr>
                        <m:t>ρ</m:t>
                      </m:r>
                    </m:e>
                    <m:sub>
                      <m:r>
                        <w:rPr>
                          <w:rFonts w:ascii="Cambria Math" w:hAnsi="Cambria Math" w:cs="Times New Roman"/>
                          <w:sz w:val="24"/>
                          <w:szCs w:val="24"/>
                        </w:rPr>
                        <m:t>т</m:t>
                      </m:r>
                    </m:sub>
                  </m:sSub>
                  <m:r>
                    <w:rPr>
                      <w:rFonts w:ascii="Cambria Math" w:hAnsi="Cambria Math" w:cs="Times New Roman"/>
                      <w:sz w:val="24"/>
                      <w:szCs w:val="24"/>
                    </w:rPr>
                    <m:t>-ρ</m:t>
                  </m:r>
                </m:den>
              </m:f>
              <m:r>
                <w:rPr>
                  <w:rFonts w:ascii="Cambria Math" w:hAnsi="Cambria Math" w:cs="Times New Roman"/>
                  <w:sz w:val="24"/>
                  <w:szCs w:val="24"/>
                  <w:lang w:val="en-US"/>
                </w:rPr>
                <m:t>q</m:t>
              </m:r>
              <m:rad>
                <m:radPr>
                  <m:degHide m:val="1"/>
                  <m:ctrlPr>
                    <w:rPr>
                      <w:rFonts w:ascii="Cambria Math" w:hAnsi="Cambria Math" w:cs="Times New Roman"/>
                      <w:i/>
                      <w:sz w:val="24"/>
                      <w:szCs w:val="24"/>
                    </w:rPr>
                  </m:ctrlPr>
                </m:radPr>
                <m:deg/>
                <m:e>
                  <m:r>
                    <w:rPr>
                      <w:rFonts w:ascii="Cambria Math" w:hAnsi="Cambria Math" w:cs="Times New Roman"/>
                      <w:sz w:val="24"/>
                      <w:szCs w:val="24"/>
                    </w:rPr>
                    <m:t>I</m:t>
                  </m:r>
                </m:e>
              </m:rad>
              <m:f>
                <m:fPr>
                  <m:ctrlPr>
                    <w:rPr>
                      <w:rFonts w:ascii="Cambria Math" w:eastAsia="Calibri" w:hAnsi="Cambria Math" w:cs="Times New Roman"/>
                      <w:i/>
                      <w:sz w:val="24"/>
                      <w:szCs w:val="24"/>
                    </w:rPr>
                  </m:ctrlPr>
                </m:fPr>
                <m:num>
                  <m:r>
                    <w:rPr>
                      <w:rFonts w:ascii="Cambria Math" w:eastAsia="Calibri" w:hAnsi="Cambria Math" w:cs="Times New Roman"/>
                      <w:sz w:val="24"/>
                      <w:szCs w:val="24"/>
                    </w:rPr>
                    <m:t>τ-</m:t>
                  </m:r>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τ</m:t>
                      </m:r>
                    </m:e>
                    <m:sub>
                      <m:r>
                        <w:rPr>
                          <w:rFonts w:ascii="Cambria Math" w:eastAsia="Calibri" w:hAnsi="Cambria Math" w:cs="Times New Roman"/>
                          <w:sz w:val="24"/>
                          <w:szCs w:val="24"/>
                        </w:rPr>
                        <m:t>0</m:t>
                      </m:r>
                    </m:sub>
                  </m:sSub>
                </m:num>
                <m:den>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τ</m:t>
                      </m:r>
                    </m:e>
                    <m:sub>
                      <m:r>
                        <w:rPr>
                          <w:rFonts w:ascii="Cambria Math" w:eastAsia="Calibri" w:hAnsi="Cambria Math" w:cs="Times New Roman"/>
                          <w:sz w:val="24"/>
                          <w:szCs w:val="24"/>
                        </w:rPr>
                        <m:t>0</m:t>
                      </m:r>
                    </m:sub>
                  </m:sSub>
                </m:den>
              </m:f>
            </m:oMath>
            <w:r w:rsidR="00F66CCC" w:rsidRPr="00527C3E">
              <w:rPr>
                <w:rFonts w:ascii="Times New Roman" w:eastAsia="Calibri" w:hAnsi="Times New Roman" w:cs="Times New Roman"/>
                <w:sz w:val="24"/>
                <w:szCs w:val="24"/>
              </w:rPr>
              <w:t xml:space="preserve"> </w:t>
            </w:r>
            <w:r w:rsidR="00F66CCC" w:rsidRPr="00527C3E">
              <w:rPr>
                <w:rFonts w:ascii="Times New Roman" w:hAnsi="Times New Roman" w:cs="Times New Roman"/>
                <w:sz w:val="24"/>
                <w:szCs w:val="24"/>
              </w:rPr>
              <w:t>м</w:t>
            </w:r>
            <w:r w:rsidR="00F66CCC" w:rsidRPr="00527C3E">
              <w:rPr>
                <w:rFonts w:ascii="Times New Roman" w:hAnsi="Times New Roman" w:cs="Times New Roman"/>
                <w:sz w:val="24"/>
                <w:szCs w:val="24"/>
                <w:vertAlign w:val="superscript"/>
              </w:rPr>
              <w:t>3</w:t>
            </w:r>
            <w:r w:rsidR="00F66CCC" w:rsidRPr="00527C3E">
              <w:rPr>
                <w:rFonts w:ascii="Times New Roman" w:hAnsi="Times New Roman" w:cs="Times New Roman"/>
                <w:sz w:val="24"/>
                <w:szCs w:val="24"/>
              </w:rPr>
              <w:t>/с/м</w:t>
            </w:r>
          </w:p>
          <w:p w:rsidR="00F66CCC" w:rsidRPr="00527C3E" w:rsidRDefault="00F66CCC" w:rsidP="00970EFE">
            <w:pPr>
              <w:spacing w:after="0" w:line="240" w:lineRule="auto"/>
              <w:jc w:val="both"/>
              <w:rPr>
                <w:rFonts w:ascii="Times New Roman" w:hAnsi="Times New Roman" w:cs="Times New Roman"/>
                <w:sz w:val="24"/>
                <w:szCs w:val="24"/>
              </w:rPr>
            </w:pPr>
          </w:p>
          <w:p w:rsidR="00F66CCC" w:rsidRPr="00527C3E" w:rsidRDefault="00FB66B6" w:rsidP="00970EFE">
            <w:pPr>
              <w:spacing w:after="0" w:line="240" w:lineRule="auto"/>
              <w:jc w:val="both"/>
              <w:rPr>
                <w:rFonts w:ascii="Times New Roman" w:eastAsia="Calibri" w:hAnsi="Times New Roman" w:cs="Times New Roman"/>
                <w:i/>
                <w:sz w:val="24"/>
                <w:szCs w:val="24"/>
              </w:rPr>
            </w:pPr>
            <m:oMathPara>
              <m:oMath>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τ</m:t>
                    </m:r>
                  </m:e>
                  <m:sub>
                    <m:r>
                      <w:rPr>
                        <w:rFonts w:ascii="Cambria Math" w:eastAsia="Calibri" w:hAnsi="Cambria Math" w:cs="Times New Roman"/>
                        <w:sz w:val="24"/>
                        <w:szCs w:val="24"/>
                      </w:rPr>
                      <m:t>0</m:t>
                    </m:r>
                  </m:sub>
                </m:sSub>
                <m:r>
                  <w:rPr>
                    <w:rFonts w:ascii="Cambria Math" w:eastAsia="Calibri" w:hAnsi="Cambria Math" w:cs="Times New Roman"/>
                    <w:sz w:val="24"/>
                    <w:szCs w:val="24"/>
                  </w:rPr>
                  <m:t>=</m:t>
                </m:r>
                <m:f>
                  <m:fPr>
                    <m:ctrlPr>
                      <w:rPr>
                        <w:rFonts w:ascii="Cambria Math" w:eastAsia="Calibri" w:hAnsi="Cambria Math" w:cs="Times New Roman"/>
                        <w:i/>
                        <w:sz w:val="24"/>
                        <w:szCs w:val="24"/>
                      </w:rPr>
                    </m:ctrlPr>
                  </m:fPr>
                  <m:num>
                    <m:r>
                      <w:rPr>
                        <w:rFonts w:ascii="Cambria Math" w:eastAsia="Calibri" w:hAnsi="Cambria Math" w:cs="Times New Roman"/>
                        <w:sz w:val="24"/>
                        <w:szCs w:val="24"/>
                      </w:rPr>
                      <m:t>1</m:t>
                    </m:r>
                  </m:num>
                  <m:den>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Ψ</m:t>
                        </m:r>
                      </m:e>
                      <m:sub>
                        <m:r>
                          <w:rPr>
                            <w:rFonts w:ascii="Cambria Math" w:eastAsia="Calibri" w:hAnsi="Cambria Math" w:cs="Times New Roman"/>
                            <w:sz w:val="24"/>
                            <w:szCs w:val="24"/>
                          </w:rPr>
                          <m:t>0</m:t>
                        </m:r>
                      </m:sub>
                    </m:sSub>
                  </m:den>
                </m:f>
                <m:r>
                  <m:rPr>
                    <m:sty m:val="p"/>
                  </m:rPr>
                  <w:rPr>
                    <w:rFonts w:ascii="Cambria Math" w:eastAsia="Calibri" w:hAnsi="Cambria Math" w:cs="Times New Roman"/>
                    <w:sz w:val="24"/>
                    <w:szCs w:val="24"/>
                  </w:rPr>
                  <m:t>g</m:t>
                </m:r>
                <m:d>
                  <m:dPr>
                    <m:ctrlPr>
                      <w:rPr>
                        <w:rFonts w:ascii="Cambria Math" w:eastAsia="Calibri" w:hAnsi="Cambria Math" w:cs="Times New Roman"/>
                        <w:i/>
                        <w:sz w:val="24"/>
                        <w:szCs w:val="24"/>
                      </w:rPr>
                    </m:ctrlPr>
                  </m:dPr>
                  <m:e>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ρ</m:t>
                        </m:r>
                      </m:e>
                      <m:sub>
                        <m:r>
                          <w:rPr>
                            <w:rFonts w:ascii="Cambria Math" w:eastAsia="Calibri" w:hAnsi="Cambria Math" w:cs="Times New Roman"/>
                            <w:sz w:val="24"/>
                            <w:szCs w:val="24"/>
                          </w:rPr>
                          <m:t>т</m:t>
                        </m:r>
                      </m:sub>
                    </m:sSub>
                    <m:r>
                      <w:rPr>
                        <w:rFonts w:ascii="Cambria Math" w:eastAsia="Calibri" w:hAnsi="Cambria Math" w:cs="Times New Roman"/>
                        <w:sz w:val="24"/>
                        <w:szCs w:val="24"/>
                      </w:rPr>
                      <m:t>-ρ</m:t>
                    </m:r>
                  </m:e>
                </m:d>
                <m:r>
                  <w:rPr>
                    <w:rFonts w:ascii="Cambria Math" w:eastAsia="Calibri" w:hAnsi="Cambria Math" w:cs="Times New Roman"/>
                    <w:sz w:val="24"/>
                    <w:szCs w:val="24"/>
                    <w:lang w:val="en-US"/>
                  </w:rPr>
                  <m:t>d</m:t>
                </m:r>
              </m:oMath>
            </m:oMathPara>
          </w:p>
          <w:p w:rsidR="00F66CCC" w:rsidRPr="00527C3E" w:rsidRDefault="00F66CCC" w:rsidP="00970EFE">
            <w:pPr>
              <w:spacing w:after="0" w:line="240" w:lineRule="auto"/>
              <w:jc w:val="both"/>
              <w:rPr>
                <w:rFonts w:ascii="Times New Roman" w:eastAsia="Calibri" w:hAnsi="Times New Roman" w:cs="Times New Roman"/>
                <w:i/>
                <w:sz w:val="24"/>
                <w:szCs w:val="24"/>
              </w:rPr>
            </w:pPr>
          </w:p>
          <w:p w:rsidR="00F66CCC" w:rsidRPr="00A25646" w:rsidRDefault="00FB66B6" w:rsidP="00A25646">
            <w:pPr>
              <w:spacing w:after="0" w:line="240" w:lineRule="auto"/>
              <w:jc w:val="both"/>
              <w:rPr>
                <w:rFonts w:ascii="Times New Roman" w:hAnsi="Times New Roman" w:cs="Times New Roman"/>
                <w:sz w:val="24"/>
                <w:szCs w:val="24"/>
              </w:rPr>
            </w:pPr>
            <m:oMath>
              <m:f>
                <m:fPr>
                  <m:ctrlPr>
                    <w:rPr>
                      <w:rFonts w:ascii="Cambria Math" w:eastAsia="Calibri" w:hAnsi="Cambria Math" w:cs="Times New Roman"/>
                      <w:i/>
                      <w:sz w:val="24"/>
                      <w:szCs w:val="24"/>
                    </w:rPr>
                  </m:ctrlPr>
                </m:fPr>
                <m:num>
                  <m:r>
                    <w:rPr>
                      <w:rFonts w:ascii="Cambria Math" w:eastAsia="Calibri" w:hAnsi="Cambria Math" w:cs="Times New Roman"/>
                      <w:sz w:val="24"/>
                      <w:szCs w:val="24"/>
                    </w:rPr>
                    <m:t>1</m:t>
                  </m:r>
                </m:num>
                <m:den>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Ψ</m:t>
                      </m:r>
                    </m:e>
                    <m:sub>
                      <m:r>
                        <w:rPr>
                          <w:rFonts w:ascii="Cambria Math" w:eastAsia="Calibri" w:hAnsi="Cambria Math" w:cs="Times New Roman"/>
                          <w:sz w:val="24"/>
                          <w:szCs w:val="24"/>
                        </w:rPr>
                        <m:t>0</m:t>
                      </m:r>
                    </m:sub>
                  </m:sSub>
                </m:den>
              </m:f>
              <m:r>
                <w:rPr>
                  <w:rFonts w:ascii="Cambria Math" w:eastAsia="Calibri" w:hAnsi="Cambria Math" w:cs="Times New Roman"/>
                  <w:sz w:val="24"/>
                  <w:szCs w:val="24"/>
                </w:rPr>
                <m:t>=0,06</m:t>
              </m:r>
            </m:oMath>
            <w:r w:rsidR="00F66CCC" w:rsidRPr="00527C3E">
              <w:rPr>
                <w:rFonts w:ascii="Times New Roman" w:hAnsi="Times New Roman" w:cs="Times New Roman"/>
                <w:sz w:val="24"/>
                <w:szCs w:val="24"/>
              </w:rPr>
              <w:t xml:space="preserve"> – для крупных частиц, движение котор</w:t>
            </w:r>
            <w:r w:rsidR="00A25646">
              <w:rPr>
                <w:rFonts w:ascii="Times New Roman" w:hAnsi="Times New Roman" w:cs="Times New Roman"/>
                <w:sz w:val="24"/>
                <w:szCs w:val="24"/>
              </w:rPr>
              <w:t>ых не зависит от вязкости воды.</w:t>
            </w:r>
          </w:p>
        </w:tc>
        <w:tc>
          <w:tcPr>
            <w:tcW w:w="3402" w:type="dxa"/>
            <w:vAlign w:val="center"/>
          </w:tcPr>
          <w:p w:rsidR="00A25646" w:rsidRDefault="00FB66B6" w:rsidP="00A25646">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ρ</m:t>
                  </m:r>
                </m:e>
                <m:sub>
                  <m:r>
                    <w:rPr>
                      <w:rFonts w:ascii="Cambria Math" w:hAnsi="Cambria Math" w:cs="Times New Roman"/>
                      <w:sz w:val="24"/>
                      <w:szCs w:val="24"/>
                    </w:rPr>
                    <m:t>т</m:t>
                  </m:r>
                </m:sub>
              </m:sSub>
              <m:r>
                <w:rPr>
                  <w:rFonts w:ascii="Cambria Math" w:hAnsi="Cambria Math" w:cs="Times New Roman"/>
                  <w:sz w:val="24"/>
                  <w:szCs w:val="24"/>
                </w:rPr>
                <m:t>, ρ</m:t>
              </m:r>
            </m:oMath>
            <w:r w:rsidR="00A25646">
              <w:rPr>
                <w:rFonts w:ascii="Times New Roman" w:hAnsi="Times New Roman" w:cs="Times New Roman"/>
                <w:sz w:val="24"/>
                <w:szCs w:val="24"/>
              </w:rPr>
              <w:t xml:space="preserve"> – плотности донных частиц и воды, кг</w:t>
            </w:r>
            <w:r w:rsidR="00A25646" w:rsidRPr="00E06E0C">
              <w:rPr>
                <w:rFonts w:ascii="Times New Roman" w:hAnsi="Times New Roman" w:cs="Times New Roman"/>
                <w:sz w:val="24"/>
                <w:szCs w:val="24"/>
              </w:rPr>
              <w:t>/</w:t>
            </w:r>
            <w:r w:rsidR="00A25646">
              <w:rPr>
                <w:rFonts w:ascii="Times New Roman" w:hAnsi="Times New Roman" w:cs="Times New Roman"/>
                <w:sz w:val="24"/>
                <w:szCs w:val="24"/>
              </w:rPr>
              <w:t>м</w:t>
            </w:r>
            <w:r w:rsidR="00A25646" w:rsidRPr="00E06E0C">
              <w:rPr>
                <w:rFonts w:ascii="Times New Roman" w:hAnsi="Times New Roman" w:cs="Times New Roman"/>
                <w:sz w:val="24"/>
                <w:szCs w:val="24"/>
                <w:vertAlign w:val="superscript"/>
              </w:rPr>
              <w:t>3</w:t>
            </w:r>
            <w:r w:rsidR="00A25646">
              <w:rPr>
                <w:rFonts w:ascii="Times New Roman" w:hAnsi="Times New Roman" w:cs="Times New Roman"/>
                <w:sz w:val="24"/>
                <w:szCs w:val="24"/>
              </w:rPr>
              <w:t>,</w:t>
            </w:r>
          </w:p>
          <w:p w:rsidR="00A25646" w:rsidRDefault="00A25646" w:rsidP="00A25646">
            <w:pPr>
              <w:spacing w:after="0" w:line="240" w:lineRule="auto"/>
              <w:jc w:val="both"/>
              <w:rPr>
                <w:rFonts w:ascii="Times New Roman" w:eastAsia="Calibri" w:hAnsi="Times New Roman" w:cs="Times New Roman"/>
                <w:sz w:val="24"/>
                <w:szCs w:val="24"/>
              </w:rPr>
            </w:pPr>
            <m:oMath>
              <m:r>
                <w:rPr>
                  <w:rFonts w:ascii="Cambria Math" w:hAnsi="Cambria Math" w:cs="Times New Roman"/>
                  <w:sz w:val="24"/>
                  <w:szCs w:val="24"/>
                  <w:lang w:val="en-US"/>
                </w:rPr>
                <m:t>q</m:t>
              </m:r>
            </m:oMath>
            <w:r w:rsidRPr="00527C3E">
              <w:rPr>
                <w:rFonts w:ascii="Times New Roman" w:hAnsi="Times New Roman" w:cs="Times New Roman"/>
                <w:sz w:val="24"/>
                <w:szCs w:val="24"/>
              </w:rPr>
              <w:t xml:space="preserve"> – расход воды на единицу ширины русла,</w:t>
            </w:r>
            <w:r>
              <w:rPr>
                <w:rFonts w:ascii="Times New Roman" w:hAnsi="Times New Roman" w:cs="Times New Roman"/>
                <w:sz w:val="24"/>
                <w:szCs w:val="24"/>
              </w:rPr>
              <w:t xml:space="preserve"> </w:t>
            </w:r>
            <w:r w:rsidRPr="00527C3E">
              <w:rPr>
                <w:rFonts w:ascii="Times New Roman" w:eastAsia="Calibri" w:hAnsi="Times New Roman" w:cs="Times New Roman"/>
                <w:sz w:val="24"/>
                <w:szCs w:val="24"/>
              </w:rPr>
              <w:t>м</w:t>
            </w:r>
            <w:r w:rsidRPr="00527C3E">
              <w:rPr>
                <w:rFonts w:ascii="Times New Roman" w:eastAsia="Calibri" w:hAnsi="Times New Roman" w:cs="Times New Roman"/>
                <w:sz w:val="24"/>
                <w:szCs w:val="24"/>
                <w:vertAlign w:val="superscript"/>
              </w:rPr>
              <w:t>3</w:t>
            </w:r>
            <w:r w:rsidRPr="00527C3E">
              <w:rPr>
                <w:rFonts w:ascii="Times New Roman" w:eastAsia="Calibri" w:hAnsi="Times New Roman" w:cs="Times New Roman"/>
                <w:sz w:val="24"/>
                <w:szCs w:val="24"/>
              </w:rPr>
              <w:t>/с/м</w:t>
            </w:r>
            <w:r>
              <w:rPr>
                <w:rFonts w:ascii="Times New Roman" w:eastAsia="Calibri" w:hAnsi="Times New Roman" w:cs="Times New Roman"/>
                <w:sz w:val="24"/>
                <w:szCs w:val="24"/>
              </w:rPr>
              <w:t>,</w:t>
            </w:r>
          </w:p>
          <w:p w:rsidR="00A25646" w:rsidRPr="00527C3E" w:rsidRDefault="00A25646" w:rsidP="00A25646">
            <w:pPr>
              <w:spacing w:after="0" w:line="240" w:lineRule="auto"/>
              <w:jc w:val="both"/>
              <w:rPr>
                <w:rFonts w:ascii="Times New Roman" w:eastAsia="Times New Roman" w:hAnsi="Times New Roman" w:cs="Times New Roman"/>
                <w:sz w:val="24"/>
                <w:szCs w:val="24"/>
              </w:rPr>
            </w:pPr>
            <m:oMath>
              <m:r>
                <w:rPr>
                  <w:rFonts w:ascii="Cambria Math" w:eastAsia="Times New Roman" w:hAnsi="Cambria Math" w:cs="Times New Roman"/>
                  <w:sz w:val="24"/>
                  <w:szCs w:val="24"/>
                  <w:lang w:val="en-US"/>
                </w:rPr>
                <w:lastRenderedPageBreak/>
                <m:t>I</m:t>
              </m:r>
            </m:oMath>
            <w:r w:rsidRPr="00527C3E">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sidRPr="00527C3E">
              <w:rPr>
                <w:rFonts w:ascii="Times New Roman" w:eastAsia="Times New Roman" w:hAnsi="Times New Roman" w:cs="Times New Roman"/>
                <w:sz w:val="24"/>
                <w:szCs w:val="24"/>
              </w:rPr>
              <w:t>уклон,</w:t>
            </w:r>
          </w:p>
          <w:p w:rsidR="00A25646" w:rsidRDefault="00A25646" w:rsidP="00A25646">
            <w:pPr>
              <w:spacing w:after="0" w:line="240" w:lineRule="auto"/>
              <w:jc w:val="both"/>
              <w:rPr>
                <w:rFonts w:ascii="Times New Roman" w:hAnsi="Times New Roman" w:cs="Times New Roman"/>
                <w:sz w:val="24"/>
                <w:szCs w:val="24"/>
              </w:rPr>
            </w:pPr>
            <m:oMath>
              <m:r>
                <w:rPr>
                  <w:rFonts w:ascii="Cambria Math" w:hAnsi="Cambria Math" w:cs="Times New Roman"/>
                  <w:sz w:val="24"/>
                  <w:szCs w:val="24"/>
                </w:rPr>
                <m:t>τ</m:t>
              </m:r>
            </m:oMath>
            <w:r w:rsidRPr="00527C3E">
              <w:rPr>
                <w:rFonts w:ascii="Times New Roman" w:hAnsi="Times New Roman" w:cs="Times New Roman"/>
                <w:sz w:val="24"/>
                <w:szCs w:val="24"/>
              </w:rPr>
              <w:t xml:space="preserve"> – касательное напряжение,</w:t>
            </w:r>
            <w:r>
              <w:rPr>
                <w:rFonts w:ascii="Times New Roman" w:hAnsi="Times New Roman" w:cs="Times New Roman"/>
                <w:sz w:val="24"/>
                <w:szCs w:val="24"/>
              </w:rPr>
              <w:t xml:space="preserve"> Н</w:t>
            </w:r>
            <w:r w:rsidRPr="00144ED3">
              <w:rPr>
                <w:rFonts w:ascii="Times New Roman" w:hAnsi="Times New Roman" w:cs="Times New Roman"/>
                <w:sz w:val="24"/>
                <w:szCs w:val="24"/>
              </w:rPr>
              <w:t>/</w:t>
            </w:r>
            <w:r>
              <w:rPr>
                <w:rFonts w:ascii="Times New Roman" w:hAnsi="Times New Roman" w:cs="Times New Roman"/>
                <w:sz w:val="24"/>
                <w:szCs w:val="24"/>
              </w:rPr>
              <w:t>м</w:t>
            </w:r>
            <w:r w:rsidRPr="00144ED3">
              <w:rPr>
                <w:rFonts w:ascii="Times New Roman" w:hAnsi="Times New Roman" w:cs="Times New Roman"/>
                <w:sz w:val="24"/>
                <w:szCs w:val="24"/>
                <w:vertAlign w:val="superscript"/>
              </w:rPr>
              <w:t>2</w:t>
            </w:r>
            <w:r>
              <w:rPr>
                <w:rFonts w:ascii="Times New Roman" w:hAnsi="Times New Roman" w:cs="Times New Roman"/>
                <w:sz w:val="24"/>
                <w:szCs w:val="24"/>
              </w:rPr>
              <w:t>,</w:t>
            </w:r>
          </w:p>
          <w:p w:rsidR="00A25646" w:rsidRDefault="00FB66B6" w:rsidP="00A25646">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τ</m:t>
                  </m:r>
                </m:e>
                <m:sub>
                  <m:r>
                    <w:rPr>
                      <w:rFonts w:ascii="Cambria Math" w:hAnsi="Cambria Math" w:cs="Times New Roman"/>
                      <w:sz w:val="24"/>
                      <w:szCs w:val="24"/>
                    </w:rPr>
                    <m:t>0</m:t>
                  </m:r>
                </m:sub>
              </m:sSub>
            </m:oMath>
            <w:r w:rsidR="00A25646">
              <w:rPr>
                <w:rFonts w:ascii="Times New Roman" w:hAnsi="Times New Roman" w:cs="Times New Roman"/>
                <w:sz w:val="24"/>
                <w:szCs w:val="24"/>
              </w:rPr>
              <w:t xml:space="preserve"> – критическое касательное напряжение, Н</w:t>
            </w:r>
            <w:r w:rsidR="00A25646" w:rsidRPr="00144ED3">
              <w:rPr>
                <w:rFonts w:ascii="Times New Roman" w:hAnsi="Times New Roman" w:cs="Times New Roman"/>
                <w:sz w:val="24"/>
                <w:szCs w:val="24"/>
              </w:rPr>
              <w:t>/</w:t>
            </w:r>
            <w:r w:rsidR="00A25646">
              <w:rPr>
                <w:rFonts w:ascii="Times New Roman" w:hAnsi="Times New Roman" w:cs="Times New Roman"/>
                <w:sz w:val="24"/>
                <w:szCs w:val="24"/>
              </w:rPr>
              <w:t>м</w:t>
            </w:r>
            <w:r w:rsidR="00A25646" w:rsidRPr="00144ED3">
              <w:rPr>
                <w:rFonts w:ascii="Times New Roman" w:hAnsi="Times New Roman" w:cs="Times New Roman"/>
                <w:sz w:val="24"/>
                <w:szCs w:val="24"/>
                <w:vertAlign w:val="superscript"/>
              </w:rPr>
              <w:t>2</w:t>
            </w:r>
            <w:r w:rsidR="00A25646">
              <w:rPr>
                <w:rFonts w:ascii="Times New Roman" w:hAnsi="Times New Roman" w:cs="Times New Roman"/>
                <w:sz w:val="24"/>
                <w:szCs w:val="24"/>
              </w:rPr>
              <w:t>,</w:t>
            </w:r>
          </w:p>
          <w:p w:rsidR="00F66CCC" w:rsidRDefault="00FB66B6" w:rsidP="00970EFE">
            <w:pPr>
              <w:spacing w:after="0" w:line="240" w:lineRule="auto"/>
              <w:jc w:val="both"/>
              <w:rPr>
                <w:rFonts w:ascii="Times New Roman" w:eastAsia="Times New Roman" w:hAnsi="Times New Roman" w:cs="Times New Roman"/>
                <w:sz w:val="24"/>
                <w:szCs w:val="24"/>
              </w:rPr>
            </w:pPr>
            <m:oMath>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Ψ</m:t>
                  </m:r>
                </m:e>
                <m:sub>
                  <m:r>
                    <w:rPr>
                      <w:rFonts w:ascii="Cambria Math" w:eastAsia="Calibri" w:hAnsi="Cambria Math" w:cs="Times New Roman"/>
                      <w:sz w:val="24"/>
                      <w:szCs w:val="24"/>
                    </w:rPr>
                    <m:t>0</m:t>
                  </m:r>
                </m:sub>
              </m:sSub>
            </m:oMath>
            <w:r w:rsidR="00F66CCC" w:rsidRPr="00527C3E">
              <w:rPr>
                <w:rFonts w:ascii="Times New Roman" w:eastAsia="Times New Roman" w:hAnsi="Times New Roman" w:cs="Times New Roman"/>
                <w:sz w:val="24"/>
                <w:szCs w:val="24"/>
              </w:rPr>
              <w:t xml:space="preserve"> – критическое зна</w:t>
            </w:r>
            <w:r w:rsidR="00A25646">
              <w:rPr>
                <w:rFonts w:ascii="Times New Roman" w:eastAsia="Times New Roman" w:hAnsi="Times New Roman" w:cs="Times New Roman"/>
                <w:sz w:val="24"/>
                <w:szCs w:val="24"/>
              </w:rPr>
              <w:t>чение коэффициента устойчивости,</w:t>
            </w:r>
          </w:p>
          <w:p w:rsidR="00A25646" w:rsidRDefault="00A25646" w:rsidP="00A25646">
            <w:pPr>
              <w:spacing w:after="0" w:line="240" w:lineRule="auto"/>
              <w:jc w:val="both"/>
              <w:rPr>
                <w:rFonts w:ascii="Times New Roman" w:hAnsi="Times New Roman" w:cs="Times New Roman"/>
                <w:sz w:val="24"/>
                <w:szCs w:val="24"/>
              </w:rPr>
            </w:pPr>
            <m:oMath>
              <m:r>
                <w:rPr>
                  <w:rFonts w:ascii="Cambria Math" w:hAnsi="Cambria Math" w:cs="Times New Roman"/>
                  <w:sz w:val="24"/>
                  <w:szCs w:val="24"/>
                  <w:lang w:val="en-US"/>
                </w:rPr>
                <m:t>d</m:t>
              </m:r>
            </m:oMath>
            <w:r w:rsidRPr="00527C3E">
              <w:rPr>
                <w:rFonts w:ascii="Times New Roman" w:hAnsi="Times New Roman" w:cs="Times New Roman"/>
                <w:sz w:val="24"/>
                <w:szCs w:val="24"/>
              </w:rPr>
              <w:t xml:space="preserve"> – ср</w:t>
            </w:r>
            <w:r>
              <w:rPr>
                <w:rFonts w:ascii="Times New Roman" w:hAnsi="Times New Roman" w:cs="Times New Roman"/>
                <w:sz w:val="24"/>
                <w:szCs w:val="24"/>
              </w:rPr>
              <w:t>едний диаметр донных наносов, м.</w:t>
            </w:r>
          </w:p>
          <w:p w:rsidR="00F66CCC" w:rsidRPr="00527C3E" w:rsidRDefault="00F66CCC" w:rsidP="00970EFE">
            <w:pPr>
              <w:spacing w:after="0" w:line="240" w:lineRule="auto"/>
              <w:jc w:val="both"/>
              <w:rPr>
                <w:rFonts w:ascii="Times New Roman" w:eastAsia="Times New Roman" w:hAnsi="Times New Roman" w:cs="Times New Roman"/>
                <w:sz w:val="24"/>
                <w:szCs w:val="24"/>
              </w:rPr>
            </w:pPr>
          </w:p>
          <w:p w:rsidR="00F66CCC" w:rsidRPr="00527C3E" w:rsidRDefault="00F66CCC" w:rsidP="00970EFE">
            <w:pPr>
              <w:spacing w:after="0" w:line="240" w:lineRule="auto"/>
              <w:jc w:val="both"/>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Формула получена эмпирическим путем по данным Гилберта и Лапшина.</w:t>
            </w:r>
          </w:p>
        </w:tc>
      </w:tr>
      <w:tr w:rsidR="00F66CCC" w:rsidRPr="00527C3E" w:rsidTr="000C5C6A">
        <w:trPr>
          <w:trHeight w:val="454"/>
        </w:trPr>
        <w:tc>
          <w:tcPr>
            <w:tcW w:w="1371" w:type="dxa"/>
            <w:shd w:val="clear" w:color="auto" w:fill="auto"/>
            <w:vAlign w:val="center"/>
          </w:tcPr>
          <w:p w:rsidR="00F66CCC" w:rsidRPr="00527C3E" w:rsidRDefault="00F66CCC" w:rsidP="00970EFE">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lastRenderedPageBreak/>
              <w:t>31. И.Я. Орлов (1950) [7</w:t>
            </w:r>
            <w:r w:rsidRPr="00527C3E">
              <w:rPr>
                <w:rFonts w:ascii="Times New Roman" w:hAnsi="Times New Roman" w:cs="Times New Roman"/>
                <w:sz w:val="24"/>
                <w:szCs w:val="24"/>
                <w:lang w:val="en-US"/>
              </w:rPr>
              <w:t>4</w:t>
            </w:r>
            <w:r w:rsidRPr="00527C3E">
              <w:rPr>
                <w:rFonts w:ascii="Times New Roman" w:hAnsi="Times New Roman" w:cs="Times New Roman"/>
                <w:sz w:val="24"/>
                <w:szCs w:val="24"/>
              </w:rPr>
              <w:t>]</w:t>
            </w:r>
          </w:p>
        </w:tc>
        <w:tc>
          <w:tcPr>
            <w:tcW w:w="4394" w:type="dxa"/>
            <w:shd w:val="clear" w:color="auto" w:fill="auto"/>
            <w:vAlign w:val="center"/>
          </w:tcPr>
          <w:p w:rsidR="00F66CCC" w:rsidRPr="00B04EFE" w:rsidRDefault="00FB66B6" w:rsidP="00970EFE">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=0,016ρq</m:t>
              </m:r>
              <m:sSup>
                <m:sSupPr>
                  <m:ctrlPr>
                    <w:rPr>
                      <w:rFonts w:ascii="Cambria Math" w:hAnsi="Cambria Math" w:cs="Times New Roman"/>
                      <w:i/>
                      <w:sz w:val="24"/>
                      <w:szCs w:val="24"/>
                    </w:rPr>
                  </m:ctrlPr>
                </m:sSupPr>
                <m:e>
                  <m:d>
                    <m:dPr>
                      <m:ctrlPr>
                        <w:rPr>
                          <w:rFonts w:ascii="Cambria Math" w:hAnsi="Cambria Math" w:cs="Times New Roman"/>
                          <w:i/>
                          <w:sz w:val="24"/>
                          <w:szCs w:val="24"/>
                        </w:rPr>
                      </m:ctrlPr>
                    </m:dPr>
                    <m:e>
                      <m:f>
                        <m:fPr>
                          <m:ctrlPr>
                            <w:rPr>
                              <w:rFonts w:ascii="Cambria Math" w:hAnsi="Cambria Math" w:cs="Times New Roman"/>
                              <w:i/>
                              <w:sz w:val="24"/>
                              <w:szCs w:val="24"/>
                            </w:rPr>
                          </m:ctrlPr>
                        </m:fPr>
                        <m:num>
                          <m:r>
                            <w:rPr>
                              <w:rFonts w:ascii="Cambria Math" w:hAnsi="Cambria Math" w:cs="Times New Roman"/>
                              <w:sz w:val="24"/>
                              <w:szCs w:val="24"/>
                            </w:rPr>
                            <m:t>ρHI</m:t>
                          </m:r>
                        </m:num>
                        <m:den>
                          <m:d>
                            <m:dPr>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rPr>
                                    <m:t>ρ</m:t>
                                  </m:r>
                                </m:e>
                                <m:sub>
                                  <m:r>
                                    <w:rPr>
                                      <w:rFonts w:ascii="Cambria Math" w:hAnsi="Cambria Math" w:cs="Times New Roman"/>
                                      <w:sz w:val="24"/>
                                      <w:szCs w:val="24"/>
                                    </w:rPr>
                                    <m:t>т</m:t>
                                  </m:r>
                                </m:sub>
                              </m:sSub>
                              <m:r>
                                <w:rPr>
                                  <w:rFonts w:ascii="Cambria Math" w:hAnsi="Cambria Math" w:cs="Times New Roman"/>
                                  <w:sz w:val="24"/>
                                  <w:szCs w:val="24"/>
                                </w:rPr>
                                <m:t>-ρ</m:t>
                              </m:r>
                            </m:e>
                          </m:d>
                          <m:r>
                            <w:rPr>
                              <w:rFonts w:ascii="Cambria Math" w:hAnsi="Cambria Math" w:cs="Times New Roman"/>
                              <w:sz w:val="24"/>
                              <w:szCs w:val="24"/>
                            </w:rPr>
                            <m:t>d</m:t>
                          </m:r>
                        </m:den>
                      </m:f>
                      <m:r>
                        <w:rPr>
                          <w:rFonts w:ascii="Cambria Math" w:hAnsi="Cambria Math" w:cs="Times New Roman"/>
                          <w:sz w:val="24"/>
                          <w:szCs w:val="24"/>
                        </w:rPr>
                        <m:t>-0,04</m:t>
                      </m:r>
                    </m:e>
                  </m:d>
                </m:e>
                <m:sup>
                  <m:f>
                    <m:fPr>
                      <m:ctrlPr>
                        <w:rPr>
                          <w:rFonts w:ascii="Cambria Math" w:hAnsi="Cambria Math" w:cs="Times New Roman"/>
                          <w:i/>
                          <w:sz w:val="24"/>
                          <w:szCs w:val="24"/>
                        </w:rPr>
                      </m:ctrlPr>
                    </m:fPr>
                    <m:num>
                      <m:r>
                        <w:rPr>
                          <w:rFonts w:ascii="Cambria Math" w:hAnsi="Cambria Math" w:cs="Times New Roman"/>
                          <w:sz w:val="24"/>
                          <w:szCs w:val="24"/>
                        </w:rPr>
                        <m:t>3</m:t>
                      </m:r>
                    </m:num>
                    <m:den>
                      <m:r>
                        <w:rPr>
                          <w:rFonts w:ascii="Cambria Math" w:hAnsi="Cambria Math" w:cs="Times New Roman"/>
                          <w:sz w:val="24"/>
                          <w:szCs w:val="24"/>
                        </w:rPr>
                        <m:t>2</m:t>
                      </m:r>
                    </m:den>
                  </m:f>
                </m:sup>
              </m:sSup>
            </m:oMath>
            <w:r w:rsidR="00F66CCC" w:rsidRPr="00527C3E">
              <w:rPr>
                <w:rFonts w:ascii="Times New Roman" w:hAnsi="Times New Roman" w:cs="Times New Roman"/>
                <w:sz w:val="24"/>
                <w:szCs w:val="24"/>
              </w:rPr>
              <w:t xml:space="preserve"> кг/</w:t>
            </w:r>
            <w:r w:rsidR="00F66CCC" w:rsidRPr="00527C3E">
              <w:rPr>
                <w:rFonts w:ascii="Times New Roman" w:hAnsi="Times New Roman" w:cs="Times New Roman"/>
                <w:sz w:val="24"/>
                <w:szCs w:val="24"/>
                <w:lang w:val="en-US"/>
              </w:rPr>
              <w:t>c</w:t>
            </w:r>
            <w:r w:rsidR="00B04EFE">
              <w:rPr>
                <w:rFonts w:ascii="Times New Roman" w:hAnsi="Times New Roman" w:cs="Times New Roman"/>
                <w:sz w:val="24"/>
                <w:szCs w:val="24"/>
              </w:rPr>
              <w:t>/м</w:t>
            </w:r>
          </w:p>
        </w:tc>
        <w:tc>
          <w:tcPr>
            <w:tcW w:w="3402" w:type="dxa"/>
            <w:shd w:val="clear" w:color="auto" w:fill="auto"/>
            <w:vAlign w:val="center"/>
          </w:tcPr>
          <w:p w:rsidR="00F66CCC" w:rsidRPr="00B04EFE" w:rsidRDefault="00FB66B6" w:rsidP="00970EFE">
            <w:pPr>
              <w:spacing w:after="0" w:line="240" w:lineRule="auto"/>
              <w:jc w:val="both"/>
              <w:rPr>
                <w:rFonts w:ascii="Times New Roman" w:eastAsia="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ρ,ρ</m:t>
                  </m:r>
                </m:e>
                <m:sub>
                  <m:r>
                    <w:rPr>
                      <w:rFonts w:ascii="Cambria Math" w:hAnsi="Cambria Math" w:cs="Times New Roman"/>
                      <w:sz w:val="24"/>
                      <w:szCs w:val="24"/>
                    </w:rPr>
                    <m:t>т</m:t>
                  </m:r>
                </m:sub>
              </m:sSub>
            </m:oMath>
            <w:r w:rsidR="00F66CCC" w:rsidRPr="00527C3E">
              <w:rPr>
                <w:rFonts w:ascii="Times New Roman" w:eastAsia="Times New Roman" w:hAnsi="Times New Roman" w:cs="Times New Roman"/>
                <w:sz w:val="24"/>
                <w:szCs w:val="24"/>
              </w:rPr>
              <w:t xml:space="preserve"> – плотность </w:t>
            </w:r>
            <w:r w:rsidR="00B04EFE">
              <w:rPr>
                <w:rFonts w:ascii="Times New Roman" w:eastAsia="Times New Roman" w:hAnsi="Times New Roman" w:cs="Times New Roman"/>
                <w:sz w:val="24"/>
                <w:szCs w:val="24"/>
              </w:rPr>
              <w:t xml:space="preserve">воды и </w:t>
            </w:r>
            <w:r w:rsidR="00F66CCC" w:rsidRPr="00527C3E">
              <w:rPr>
                <w:rFonts w:ascii="Times New Roman" w:eastAsia="Times New Roman" w:hAnsi="Times New Roman" w:cs="Times New Roman"/>
                <w:sz w:val="24"/>
                <w:szCs w:val="24"/>
              </w:rPr>
              <w:t>наносов,</w:t>
            </w:r>
            <w:r w:rsidR="00B04EFE">
              <w:rPr>
                <w:rFonts w:ascii="Times New Roman" w:eastAsia="Times New Roman" w:hAnsi="Times New Roman" w:cs="Times New Roman"/>
                <w:sz w:val="24"/>
                <w:szCs w:val="24"/>
              </w:rPr>
              <w:t xml:space="preserve"> кг</w:t>
            </w:r>
            <w:r w:rsidR="00B04EFE" w:rsidRPr="00B04EFE">
              <w:rPr>
                <w:rFonts w:ascii="Times New Roman" w:eastAsia="Times New Roman" w:hAnsi="Times New Roman" w:cs="Times New Roman"/>
                <w:sz w:val="24"/>
                <w:szCs w:val="24"/>
              </w:rPr>
              <w:t>/</w:t>
            </w:r>
            <w:r w:rsidR="00B04EFE">
              <w:rPr>
                <w:rFonts w:ascii="Times New Roman" w:eastAsia="Times New Roman" w:hAnsi="Times New Roman" w:cs="Times New Roman"/>
                <w:sz w:val="24"/>
                <w:szCs w:val="24"/>
              </w:rPr>
              <w:t>м</w:t>
            </w:r>
            <w:r w:rsidR="00B04EFE" w:rsidRPr="00B04EFE">
              <w:rPr>
                <w:rFonts w:ascii="Times New Roman" w:eastAsia="Times New Roman" w:hAnsi="Times New Roman" w:cs="Times New Roman"/>
                <w:sz w:val="24"/>
                <w:szCs w:val="24"/>
                <w:vertAlign w:val="superscript"/>
              </w:rPr>
              <w:t>3</w:t>
            </w:r>
            <w:r w:rsidR="00B04EFE">
              <w:rPr>
                <w:rFonts w:ascii="Times New Roman" w:eastAsia="Times New Roman" w:hAnsi="Times New Roman" w:cs="Times New Roman"/>
                <w:sz w:val="24"/>
                <w:szCs w:val="24"/>
              </w:rPr>
              <w:t>,</w:t>
            </w:r>
          </w:p>
          <w:p w:rsidR="00F66CCC" w:rsidRDefault="00F66CCC" w:rsidP="00970EFE">
            <w:pPr>
              <w:spacing w:after="0" w:line="240" w:lineRule="auto"/>
              <w:jc w:val="both"/>
              <w:rPr>
                <w:rFonts w:ascii="Times New Roman" w:eastAsia="Calibri" w:hAnsi="Times New Roman" w:cs="Times New Roman"/>
                <w:sz w:val="24"/>
                <w:szCs w:val="24"/>
              </w:rPr>
            </w:pPr>
            <m:oMath>
              <m:r>
                <w:rPr>
                  <w:rFonts w:ascii="Cambria Math" w:hAnsi="Cambria Math" w:cs="Times New Roman"/>
                  <w:sz w:val="24"/>
                  <w:szCs w:val="24"/>
                </w:rPr>
                <m:t>H</m:t>
              </m:r>
            </m:oMath>
            <w:r w:rsidRPr="00527C3E">
              <w:rPr>
                <w:rFonts w:ascii="Times New Roman" w:eastAsia="Calibri" w:hAnsi="Times New Roman" w:cs="Times New Roman"/>
                <w:sz w:val="24"/>
                <w:szCs w:val="24"/>
              </w:rPr>
              <w:t xml:space="preserve"> – средняя глубина потока, м,</w:t>
            </w:r>
          </w:p>
          <w:p w:rsidR="00B04EFE" w:rsidRDefault="00B04EFE" w:rsidP="00B04EFE">
            <w:pPr>
              <w:spacing w:after="0" w:line="240" w:lineRule="auto"/>
              <w:jc w:val="both"/>
              <w:rPr>
                <w:rFonts w:ascii="Times New Roman" w:eastAsia="Calibri" w:hAnsi="Times New Roman" w:cs="Times New Roman"/>
                <w:sz w:val="24"/>
                <w:szCs w:val="24"/>
              </w:rPr>
            </w:pPr>
            <m:oMath>
              <m:r>
                <w:rPr>
                  <w:rFonts w:ascii="Cambria Math" w:hAnsi="Cambria Math" w:cs="Times New Roman"/>
                  <w:sz w:val="24"/>
                  <w:szCs w:val="24"/>
                  <w:lang w:val="en-US"/>
                </w:rPr>
                <m:t>q</m:t>
              </m:r>
            </m:oMath>
            <w:r w:rsidRPr="00527C3E">
              <w:rPr>
                <w:rFonts w:ascii="Times New Roman" w:hAnsi="Times New Roman" w:cs="Times New Roman"/>
                <w:sz w:val="24"/>
                <w:szCs w:val="24"/>
              </w:rPr>
              <w:t xml:space="preserve"> – расход воды на единицу ширины русла,</w:t>
            </w:r>
            <w:r>
              <w:rPr>
                <w:rFonts w:ascii="Times New Roman" w:hAnsi="Times New Roman" w:cs="Times New Roman"/>
                <w:sz w:val="24"/>
                <w:szCs w:val="24"/>
              </w:rPr>
              <w:t xml:space="preserve"> </w:t>
            </w:r>
            <w:r w:rsidRPr="00527C3E">
              <w:rPr>
                <w:rFonts w:ascii="Times New Roman" w:eastAsia="Calibri" w:hAnsi="Times New Roman" w:cs="Times New Roman"/>
                <w:sz w:val="24"/>
                <w:szCs w:val="24"/>
              </w:rPr>
              <w:t>м</w:t>
            </w:r>
            <w:r w:rsidRPr="00527C3E">
              <w:rPr>
                <w:rFonts w:ascii="Times New Roman" w:eastAsia="Calibri" w:hAnsi="Times New Roman" w:cs="Times New Roman"/>
                <w:sz w:val="24"/>
                <w:szCs w:val="24"/>
                <w:vertAlign w:val="superscript"/>
              </w:rPr>
              <w:t>3</w:t>
            </w:r>
            <w:r w:rsidRPr="00527C3E">
              <w:rPr>
                <w:rFonts w:ascii="Times New Roman" w:eastAsia="Calibri" w:hAnsi="Times New Roman" w:cs="Times New Roman"/>
                <w:sz w:val="24"/>
                <w:szCs w:val="24"/>
              </w:rPr>
              <w:t>/с/м</w:t>
            </w:r>
            <w:r>
              <w:rPr>
                <w:rFonts w:ascii="Times New Roman" w:eastAsia="Calibri" w:hAnsi="Times New Roman" w:cs="Times New Roman"/>
                <w:sz w:val="24"/>
                <w:szCs w:val="24"/>
              </w:rPr>
              <w:t>,</w:t>
            </w:r>
          </w:p>
          <w:p w:rsidR="00B04EFE" w:rsidRPr="00527C3E" w:rsidRDefault="00B04EFE" w:rsidP="00B04EFE">
            <w:pPr>
              <w:spacing w:after="0" w:line="240" w:lineRule="auto"/>
              <w:jc w:val="both"/>
              <w:rPr>
                <w:rFonts w:ascii="Times New Roman" w:eastAsia="Times New Roman" w:hAnsi="Times New Roman" w:cs="Times New Roman"/>
                <w:sz w:val="24"/>
                <w:szCs w:val="24"/>
              </w:rPr>
            </w:pPr>
            <m:oMath>
              <m:r>
                <w:rPr>
                  <w:rFonts w:ascii="Cambria Math" w:eastAsia="Times New Roman" w:hAnsi="Cambria Math" w:cs="Times New Roman"/>
                  <w:sz w:val="24"/>
                  <w:szCs w:val="24"/>
                  <w:lang w:val="en-US"/>
                </w:rPr>
                <m:t>I</m:t>
              </m:r>
            </m:oMath>
            <w:r w:rsidRPr="00527C3E">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r w:rsidRPr="00527C3E">
              <w:rPr>
                <w:rFonts w:ascii="Times New Roman" w:eastAsia="Times New Roman" w:hAnsi="Times New Roman" w:cs="Times New Roman"/>
                <w:sz w:val="24"/>
                <w:szCs w:val="24"/>
              </w:rPr>
              <w:t>уклон,</w:t>
            </w:r>
          </w:p>
          <w:p w:rsidR="00F66CCC" w:rsidRPr="00B04EFE" w:rsidRDefault="00F66CCC" w:rsidP="00970EFE">
            <w:pPr>
              <w:spacing w:after="0" w:line="240" w:lineRule="auto"/>
              <w:jc w:val="both"/>
              <w:rPr>
                <w:rFonts w:ascii="Times New Roman" w:hAnsi="Times New Roman" w:cs="Times New Roman"/>
                <w:sz w:val="24"/>
                <w:szCs w:val="24"/>
              </w:rPr>
            </w:pPr>
            <m:oMath>
              <m:r>
                <w:rPr>
                  <w:rFonts w:ascii="Cambria Math" w:hAnsi="Cambria Math" w:cs="Times New Roman"/>
                  <w:sz w:val="24"/>
                  <w:szCs w:val="24"/>
                  <w:lang w:val="en-US"/>
                </w:rPr>
                <m:t>d</m:t>
              </m:r>
            </m:oMath>
            <w:r w:rsidRPr="00527C3E">
              <w:rPr>
                <w:rFonts w:ascii="Times New Roman" w:hAnsi="Times New Roman" w:cs="Times New Roman"/>
                <w:sz w:val="24"/>
                <w:szCs w:val="24"/>
              </w:rPr>
              <w:t xml:space="preserve"> – сре</w:t>
            </w:r>
            <w:r w:rsidR="00B04EFE">
              <w:rPr>
                <w:rFonts w:ascii="Times New Roman" w:hAnsi="Times New Roman" w:cs="Times New Roman"/>
                <w:sz w:val="24"/>
                <w:szCs w:val="24"/>
              </w:rPr>
              <w:t>дний диаметр донных наносов, м.</w:t>
            </w:r>
          </w:p>
        </w:tc>
      </w:tr>
      <w:tr w:rsidR="00F66CCC" w:rsidRPr="00527C3E" w:rsidTr="000C5C6A">
        <w:trPr>
          <w:trHeight w:val="454"/>
        </w:trPr>
        <w:tc>
          <w:tcPr>
            <w:tcW w:w="1371" w:type="dxa"/>
            <w:vAlign w:val="center"/>
          </w:tcPr>
          <w:p w:rsidR="00F66CCC" w:rsidRPr="00527C3E" w:rsidRDefault="00F66CCC" w:rsidP="00970EFE">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 xml:space="preserve">32. А.С. Пейнтал (1971) </w:t>
            </w:r>
            <w:r w:rsidRPr="00527C3E">
              <w:rPr>
                <w:rFonts w:ascii="Times New Roman" w:hAnsi="Times New Roman" w:cs="Times New Roman"/>
                <w:sz w:val="24"/>
                <w:szCs w:val="24"/>
                <w:lang w:val="en-US"/>
              </w:rPr>
              <w:t>[</w:t>
            </w:r>
            <w:r w:rsidRPr="00527C3E">
              <w:rPr>
                <w:rFonts w:ascii="Times New Roman" w:hAnsi="Times New Roman" w:cs="Times New Roman"/>
                <w:sz w:val="24"/>
                <w:szCs w:val="24"/>
              </w:rPr>
              <w:t>1</w:t>
            </w:r>
            <w:r w:rsidRPr="00527C3E">
              <w:rPr>
                <w:rFonts w:ascii="Times New Roman" w:hAnsi="Times New Roman" w:cs="Times New Roman"/>
                <w:sz w:val="24"/>
                <w:szCs w:val="24"/>
                <w:lang w:val="en-US"/>
              </w:rPr>
              <w:t>22]</w:t>
            </w:r>
          </w:p>
        </w:tc>
        <w:tc>
          <w:tcPr>
            <w:tcW w:w="4394" w:type="dxa"/>
            <w:vAlign w:val="center"/>
          </w:tcPr>
          <w:p w:rsidR="00F66CCC" w:rsidRPr="00527C3E" w:rsidRDefault="00F66CCC" w:rsidP="00970EFE">
            <w:pPr>
              <w:spacing w:after="0" w:line="240" w:lineRule="auto"/>
              <w:jc w:val="both"/>
              <w:rPr>
                <w:rFonts w:ascii="Times New Roman" w:eastAsia="Calibri" w:hAnsi="Times New Roman" w:cs="Times New Roman"/>
                <w:sz w:val="24"/>
                <w:szCs w:val="24"/>
              </w:rPr>
            </w:pPr>
            <m:oMathPara>
              <m:oMath>
                <m:r>
                  <w:rPr>
                    <w:rFonts w:ascii="Cambria Math" w:eastAsia="Times New Roman" w:hAnsi="Cambria Math" w:cs="Times New Roman"/>
                    <w:sz w:val="24"/>
                    <w:szCs w:val="24"/>
                    <w:lang w:val="en-US"/>
                  </w:rPr>
                  <m:t>Φ</m:t>
                </m:r>
                <m:r>
                  <w:rPr>
                    <w:rFonts w:ascii="Cambria Math" w:eastAsia="Times New Roman"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ad>
                  <m:radPr>
                    <m:degHide m:val="1"/>
                    <m:ctrlPr>
                      <w:rPr>
                        <w:rFonts w:ascii="Cambria Math" w:eastAsia="Times New Roman" w:hAnsi="Cambria Math" w:cs="Times New Roman"/>
                        <w:i/>
                        <w:sz w:val="24"/>
                        <w:szCs w:val="24"/>
                        <w:lang w:val="en-US"/>
                      </w:rPr>
                    </m:ctrlPr>
                  </m:radPr>
                  <m:deg/>
                  <m:e>
                    <m:d>
                      <m:dPr>
                        <m:ctrlPr>
                          <w:rPr>
                            <w:rFonts w:ascii="Cambria Math" w:eastAsia="Times New Roman" w:hAnsi="Cambria Math" w:cs="Times New Roman"/>
                            <w:i/>
                            <w:sz w:val="24"/>
                            <w:szCs w:val="24"/>
                            <w:lang w:val="en-US"/>
                          </w:rPr>
                        </m:ctrlPr>
                      </m:dPr>
                      <m:e>
                        <m:f>
                          <m:fPr>
                            <m:ctrlPr>
                              <w:rPr>
                                <w:rFonts w:ascii="Cambria Math" w:eastAsia="Times New Roman" w:hAnsi="Cambria Math" w:cs="Times New Roman"/>
                                <w:i/>
                                <w:sz w:val="24"/>
                                <w:szCs w:val="24"/>
                                <w:lang w:val="en-US"/>
                              </w:rPr>
                            </m:ctrlPr>
                          </m:fPr>
                          <m:num>
                            <m:r>
                              <w:rPr>
                                <w:rFonts w:ascii="Cambria Math" w:eastAsia="Times New Roman" w:hAnsi="Cambria Math" w:cs="Times New Roman"/>
                                <w:sz w:val="24"/>
                                <w:szCs w:val="24"/>
                                <w:lang w:val="en-US"/>
                              </w:rPr>
                              <m:t>ρ</m:t>
                            </m:r>
                          </m:num>
                          <m:den>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ρ</m:t>
                                </m:r>
                              </m:e>
                              <m:sub>
                                <m:r>
                                  <w:rPr>
                                    <w:rFonts w:ascii="Cambria Math" w:eastAsia="Times New Roman" w:hAnsi="Cambria Math" w:cs="Times New Roman"/>
                                    <w:sz w:val="24"/>
                                    <w:szCs w:val="24"/>
                                  </w:rPr>
                                  <m:t>т</m:t>
                                </m:r>
                              </m:sub>
                            </m:sSub>
                            <m:r>
                              <w:rPr>
                                <w:rFonts w:ascii="Cambria Math" w:eastAsia="Times New Roman" w:hAnsi="Cambria Math" w:cs="Times New Roman"/>
                                <w:sz w:val="24"/>
                                <w:szCs w:val="24"/>
                              </w:rPr>
                              <m:t>-</m:t>
                            </m:r>
                            <m:r>
                              <w:rPr>
                                <w:rFonts w:ascii="Cambria Math" w:eastAsia="Times New Roman" w:hAnsi="Cambria Math" w:cs="Times New Roman"/>
                                <w:sz w:val="24"/>
                                <w:szCs w:val="24"/>
                                <w:lang w:val="en-US"/>
                              </w:rPr>
                              <m:t>ρ</m:t>
                            </m:r>
                          </m:den>
                        </m:f>
                      </m:e>
                    </m:d>
                    <m:f>
                      <m:fPr>
                        <m:ctrlPr>
                          <w:rPr>
                            <w:rFonts w:ascii="Cambria Math" w:eastAsia="Times New Roman" w:hAnsi="Cambria Math" w:cs="Times New Roman"/>
                            <w:i/>
                            <w:sz w:val="24"/>
                            <w:szCs w:val="24"/>
                            <w:lang w:val="en-US"/>
                          </w:rPr>
                        </m:ctrlPr>
                      </m:fPr>
                      <m:num>
                        <m:r>
                          <w:rPr>
                            <w:rFonts w:ascii="Cambria Math" w:eastAsia="Times New Roman" w:hAnsi="Cambria Math" w:cs="Times New Roman"/>
                            <w:sz w:val="24"/>
                            <w:szCs w:val="24"/>
                          </w:rPr>
                          <m:t>1</m:t>
                        </m:r>
                      </m:num>
                      <m:den>
                        <m:sSup>
                          <m:sSupPr>
                            <m:ctrlPr>
                              <w:rPr>
                                <w:rFonts w:ascii="Cambria Math" w:eastAsia="Times New Roman" w:hAnsi="Cambria Math" w:cs="Times New Roman"/>
                                <w:i/>
                                <w:sz w:val="24"/>
                                <w:szCs w:val="24"/>
                                <w:lang w:val="en-US"/>
                              </w:rPr>
                            </m:ctrlPr>
                          </m:sSupPr>
                          <m:e>
                            <m:r>
                              <m:rPr>
                                <m:sty m:val="p"/>
                              </m:rPr>
                              <w:rPr>
                                <w:rFonts w:ascii="Cambria Math" w:eastAsia="Times New Roman" w:hAnsi="Cambria Math" w:cs="Times New Roman"/>
                                <w:sz w:val="24"/>
                                <w:szCs w:val="24"/>
                                <w:lang w:val="en-US"/>
                              </w:rPr>
                              <m:t>g</m:t>
                            </m:r>
                            <m:r>
                              <w:rPr>
                                <w:rFonts w:ascii="Cambria Math" w:eastAsia="Times New Roman" w:hAnsi="Cambria Math" w:cs="Times New Roman"/>
                                <w:sz w:val="24"/>
                                <w:szCs w:val="24"/>
                                <w:lang w:val="en-US"/>
                              </w:rPr>
                              <m:t>d</m:t>
                            </m:r>
                          </m:e>
                          <m:sup>
                            <m:r>
                              <w:rPr>
                                <w:rFonts w:ascii="Cambria Math" w:eastAsia="Times New Roman" w:hAnsi="Cambria Math" w:cs="Times New Roman"/>
                                <w:sz w:val="24"/>
                                <w:szCs w:val="24"/>
                              </w:rPr>
                              <m:t>3</m:t>
                            </m:r>
                          </m:sup>
                        </m:sSup>
                      </m:den>
                    </m:f>
                  </m:e>
                </m:rad>
              </m:oMath>
            </m:oMathPara>
          </w:p>
          <w:p w:rsidR="00F66CCC" w:rsidRPr="00527C3E" w:rsidRDefault="00F66CCC" w:rsidP="00970EFE">
            <w:pPr>
              <w:spacing w:after="0" w:line="240" w:lineRule="auto"/>
              <w:jc w:val="both"/>
              <w:rPr>
                <w:rFonts w:ascii="Times New Roman" w:eastAsia="Calibri" w:hAnsi="Times New Roman" w:cs="Times New Roman"/>
                <w:sz w:val="24"/>
                <w:szCs w:val="24"/>
              </w:rPr>
            </w:pPr>
          </w:p>
          <w:p w:rsidR="00F66CCC" w:rsidRPr="00527C3E" w:rsidRDefault="00F66CCC" w:rsidP="00970EFE">
            <w:pPr>
              <w:spacing w:after="0" w:line="240" w:lineRule="auto"/>
              <w:jc w:val="both"/>
              <w:rPr>
                <w:rFonts w:ascii="Times New Roman" w:eastAsia="Calibri" w:hAnsi="Times New Roman" w:cs="Times New Roman"/>
                <w:sz w:val="24"/>
                <w:szCs w:val="24"/>
                <w:lang w:val="en-US"/>
              </w:rPr>
            </w:pPr>
            <m:oMathPara>
              <m:oMath>
                <m:r>
                  <w:rPr>
                    <w:rFonts w:ascii="Cambria Math" w:hAnsi="Cambria Math" w:cs="Times New Roman"/>
                    <w:sz w:val="24"/>
                    <w:szCs w:val="24"/>
                  </w:rPr>
                  <m:t>Φ=</m:t>
                </m:r>
                <m:r>
                  <w:rPr>
                    <w:rFonts w:ascii="Cambria Math" w:hAnsi="Cambria Math" w:cs="Times New Roman"/>
                    <w:sz w:val="24"/>
                    <w:szCs w:val="24"/>
                    <w:lang w:val="en-US"/>
                  </w:rPr>
                  <m:t>f</m:t>
                </m:r>
                <m:d>
                  <m:dPr>
                    <m:ctrlPr>
                      <w:rPr>
                        <w:rFonts w:ascii="Cambria Math" w:hAnsi="Cambria Math" w:cs="Times New Roman"/>
                        <w:i/>
                        <w:sz w:val="24"/>
                        <w:szCs w:val="24"/>
                        <w:lang w:val="en-US"/>
                      </w:rPr>
                    </m:ctrlPr>
                  </m:dPr>
                  <m:e>
                    <m:r>
                      <w:rPr>
                        <w:rFonts w:ascii="Cambria Math" w:hAnsi="Cambria Math" w:cs="Times New Roman"/>
                        <w:sz w:val="24"/>
                        <w:szCs w:val="24"/>
                      </w:rPr>
                      <m:t>θ</m:t>
                    </m:r>
                  </m:e>
                </m:d>
              </m:oMath>
            </m:oMathPara>
          </w:p>
          <w:p w:rsidR="00F66CCC" w:rsidRPr="00527C3E" w:rsidRDefault="00F66CCC" w:rsidP="00970EFE">
            <w:pPr>
              <w:spacing w:after="0" w:line="240" w:lineRule="auto"/>
              <w:jc w:val="both"/>
              <w:rPr>
                <w:rFonts w:ascii="Times New Roman" w:eastAsia="Calibri" w:hAnsi="Times New Roman" w:cs="Times New Roman"/>
                <w:sz w:val="24"/>
                <w:szCs w:val="24"/>
                <w:lang w:val="en-US"/>
              </w:rPr>
            </w:pPr>
          </w:p>
          <w:p w:rsidR="00F66CCC" w:rsidRPr="00527C3E" w:rsidRDefault="00F66CCC" w:rsidP="00970EFE">
            <w:pPr>
              <w:spacing w:after="0" w:line="240" w:lineRule="auto"/>
              <w:jc w:val="both"/>
              <w:rPr>
                <w:rFonts w:ascii="Times New Roman" w:eastAsia="Calibri" w:hAnsi="Times New Roman" w:cs="Times New Roman"/>
                <w:sz w:val="24"/>
                <w:szCs w:val="24"/>
                <w:lang w:val="en-US"/>
              </w:rPr>
            </w:pPr>
            <m:oMathPara>
              <m:oMath>
                <m:r>
                  <w:rPr>
                    <w:rFonts w:ascii="Cambria Math" w:hAnsi="Cambria Math" w:cs="Times New Roman"/>
                    <w:sz w:val="24"/>
                    <w:szCs w:val="24"/>
                  </w:rPr>
                  <m:t>θ=</m:t>
                </m:r>
                <m:f>
                  <m:fPr>
                    <m:ctrlPr>
                      <w:rPr>
                        <w:rFonts w:ascii="Cambria Math" w:hAnsi="Cambria Math" w:cs="Times New Roman"/>
                        <w:i/>
                        <w:sz w:val="24"/>
                        <w:szCs w:val="24"/>
                      </w:rPr>
                    </m:ctrlPr>
                  </m:fPr>
                  <m:num>
                    <m:r>
                      <w:rPr>
                        <w:rFonts w:ascii="Cambria Math" w:hAnsi="Cambria Math" w:cs="Times New Roman"/>
                        <w:sz w:val="24"/>
                        <w:szCs w:val="24"/>
                      </w:rPr>
                      <m:t>τ</m:t>
                    </m:r>
                  </m:num>
                  <m:den>
                    <m:d>
                      <m:dPr>
                        <m:ctrlPr>
                          <w:rPr>
                            <w:rFonts w:ascii="Cambria Math" w:hAnsi="Cambria Math" w:cs="Times New Roman"/>
                            <w:i/>
                            <w:sz w:val="24"/>
                            <w:szCs w:val="24"/>
                          </w:rPr>
                        </m:ctrlPr>
                      </m:dPr>
                      <m:e>
                        <m:sSub>
                          <m:sSubPr>
                            <m:ctrlPr>
                              <w:rPr>
                                <w:rFonts w:ascii="Cambria Math" w:hAnsi="Cambria Math" w:cs="Times New Roman"/>
                                <w:i/>
                                <w:sz w:val="24"/>
                                <w:szCs w:val="24"/>
                                <w:lang w:val="en-US"/>
                              </w:rPr>
                            </m:ctrlPr>
                          </m:sSubPr>
                          <m:e>
                            <m:r>
                              <w:rPr>
                                <w:rFonts w:ascii="Cambria Math" w:hAnsi="Cambria Math" w:cs="Times New Roman"/>
                                <w:sz w:val="24"/>
                                <w:szCs w:val="24"/>
                                <w:lang w:val="en-US"/>
                              </w:rPr>
                              <m:t>γ</m:t>
                            </m:r>
                          </m:e>
                          <m:sub>
                            <m:r>
                              <w:rPr>
                                <w:rFonts w:ascii="Cambria Math" w:hAnsi="Cambria Math" w:cs="Times New Roman"/>
                                <w:sz w:val="24"/>
                                <w:szCs w:val="24"/>
                              </w:rPr>
                              <m:t>т</m:t>
                            </m:r>
                          </m:sub>
                        </m:sSub>
                        <m:r>
                          <w:rPr>
                            <w:rFonts w:ascii="Cambria Math" w:hAnsi="Cambria Math" w:cs="Times New Roman"/>
                            <w:sz w:val="24"/>
                            <w:szCs w:val="24"/>
                          </w:rPr>
                          <m:t>-</m:t>
                        </m:r>
                        <m:r>
                          <w:rPr>
                            <w:rFonts w:ascii="Cambria Math" w:hAnsi="Cambria Math" w:cs="Times New Roman"/>
                            <w:sz w:val="24"/>
                            <w:szCs w:val="24"/>
                            <w:lang w:val="en-US"/>
                          </w:rPr>
                          <m:t>γ</m:t>
                        </m:r>
                      </m:e>
                    </m:d>
                    <m:r>
                      <w:rPr>
                        <w:rFonts w:ascii="Cambria Math" w:hAnsi="Cambria Math" w:cs="Times New Roman"/>
                        <w:sz w:val="24"/>
                        <w:szCs w:val="24"/>
                      </w:rPr>
                      <m:t>d</m:t>
                    </m:r>
                  </m:den>
                </m:f>
              </m:oMath>
            </m:oMathPara>
          </w:p>
          <w:p w:rsidR="00F66CCC" w:rsidRPr="00527C3E" w:rsidRDefault="00F66CCC" w:rsidP="00970EFE">
            <w:pPr>
              <w:spacing w:after="0" w:line="240" w:lineRule="auto"/>
              <w:jc w:val="both"/>
              <w:rPr>
                <w:rFonts w:ascii="Times New Roman" w:eastAsia="Calibri" w:hAnsi="Times New Roman" w:cs="Times New Roman"/>
                <w:sz w:val="24"/>
                <w:szCs w:val="24"/>
                <w:lang w:val="en-US"/>
              </w:rPr>
            </w:pPr>
          </w:p>
          <w:p w:rsidR="00F66CCC" w:rsidRPr="00527C3E" w:rsidRDefault="00F66CCC" w:rsidP="00970EFE">
            <w:pPr>
              <w:spacing w:after="0" w:line="240" w:lineRule="auto"/>
              <w:jc w:val="both"/>
              <w:rPr>
                <w:rFonts w:ascii="Times New Roman" w:eastAsia="Calibri" w:hAnsi="Times New Roman" w:cs="Times New Roman"/>
                <w:sz w:val="24"/>
                <w:szCs w:val="24"/>
              </w:rPr>
            </w:pPr>
            <w:r w:rsidRPr="00527C3E">
              <w:rPr>
                <w:rFonts w:ascii="Times New Roman" w:eastAsia="Calibri" w:hAnsi="Times New Roman" w:cs="Times New Roman"/>
                <w:sz w:val="24"/>
                <w:szCs w:val="24"/>
              </w:rPr>
              <w:t xml:space="preserve">при </w:t>
            </w:r>
            <m:oMath>
              <m:r>
                <w:rPr>
                  <w:rFonts w:ascii="Cambria Math" w:hAnsi="Cambria Math" w:cs="Times New Roman"/>
                  <w:sz w:val="24"/>
                  <w:szCs w:val="24"/>
                </w:rPr>
                <m:t>θ≤0,05</m:t>
              </m:r>
            </m:oMath>
            <w:r w:rsidRPr="00527C3E">
              <w:rPr>
                <w:rFonts w:ascii="Times New Roman" w:eastAsia="Calibri" w:hAnsi="Times New Roman" w:cs="Times New Roman"/>
                <w:sz w:val="24"/>
                <w:szCs w:val="24"/>
              </w:rPr>
              <w:t xml:space="preserve"> </w:t>
            </w:r>
            <m:oMath>
              <m:r>
                <w:rPr>
                  <w:rFonts w:ascii="Cambria Math" w:hAnsi="Cambria Math" w:cs="Times New Roman"/>
                  <w:sz w:val="24"/>
                  <w:szCs w:val="24"/>
                </w:rPr>
                <m:t>Φ=6,56*</m:t>
              </m:r>
              <m:sSup>
                <m:sSupPr>
                  <m:ctrlPr>
                    <w:rPr>
                      <w:rFonts w:ascii="Cambria Math" w:hAnsi="Cambria Math" w:cs="Times New Roman"/>
                      <w:i/>
                      <w:sz w:val="24"/>
                      <w:szCs w:val="24"/>
                    </w:rPr>
                  </m:ctrlPr>
                </m:sSupPr>
                <m:e>
                  <m:r>
                    <w:rPr>
                      <w:rFonts w:ascii="Cambria Math" w:hAnsi="Cambria Math" w:cs="Times New Roman"/>
                      <w:sz w:val="24"/>
                      <w:szCs w:val="24"/>
                    </w:rPr>
                    <m:t>10</m:t>
                  </m:r>
                </m:e>
                <m:sup>
                  <m:r>
                    <w:rPr>
                      <w:rFonts w:ascii="Cambria Math" w:hAnsi="Cambria Math" w:cs="Times New Roman"/>
                      <w:sz w:val="24"/>
                      <w:szCs w:val="24"/>
                    </w:rPr>
                    <m:t>18</m:t>
                  </m:r>
                </m:sup>
              </m:sSup>
              <m:sSup>
                <m:sSupPr>
                  <m:ctrlPr>
                    <w:rPr>
                      <w:rFonts w:ascii="Cambria Math" w:hAnsi="Cambria Math" w:cs="Times New Roman"/>
                      <w:i/>
                      <w:sz w:val="24"/>
                      <w:szCs w:val="24"/>
                    </w:rPr>
                  </m:ctrlPr>
                </m:sSupPr>
                <m:e>
                  <m:r>
                    <w:rPr>
                      <w:rFonts w:ascii="Cambria Math" w:hAnsi="Cambria Math" w:cs="Times New Roman"/>
                      <w:sz w:val="24"/>
                      <w:szCs w:val="24"/>
                    </w:rPr>
                    <m:t>θ</m:t>
                  </m:r>
                </m:e>
                <m:sup>
                  <m:r>
                    <w:rPr>
                      <w:rFonts w:ascii="Cambria Math" w:hAnsi="Cambria Math" w:cs="Times New Roman"/>
                      <w:sz w:val="24"/>
                      <w:szCs w:val="24"/>
                    </w:rPr>
                    <m:t>16</m:t>
                  </m:r>
                </m:sup>
              </m:sSup>
            </m:oMath>
          </w:p>
          <w:p w:rsidR="00F66CCC" w:rsidRPr="00527C3E" w:rsidRDefault="00F66CCC" w:rsidP="00970EFE">
            <w:pPr>
              <w:spacing w:after="0" w:line="240" w:lineRule="auto"/>
              <w:jc w:val="both"/>
              <w:rPr>
                <w:rFonts w:ascii="Times New Roman" w:eastAsia="Calibri" w:hAnsi="Times New Roman" w:cs="Times New Roman"/>
                <w:sz w:val="24"/>
                <w:szCs w:val="24"/>
              </w:rPr>
            </w:pPr>
          </w:p>
          <w:p w:rsidR="00F66CCC" w:rsidRPr="008941F0" w:rsidRDefault="00F66CCC" w:rsidP="00970EFE">
            <w:pPr>
              <w:spacing w:after="0" w:line="240" w:lineRule="auto"/>
              <w:jc w:val="both"/>
              <w:rPr>
                <w:rFonts w:ascii="Times New Roman" w:eastAsia="Calibri" w:hAnsi="Times New Roman" w:cs="Times New Roman"/>
                <w:sz w:val="24"/>
                <w:szCs w:val="24"/>
              </w:rPr>
            </w:pPr>
            <w:r w:rsidRPr="00527C3E">
              <w:rPr>
                <w:rFonts w:ascii="Times New Roman" w:eastAsia="Calibri" w:hAnsi="Times New Roman" w:cs="Times New Roman"/>
                <w:sz w:val="24"/>
                <w:szCs w:val="24"/>
              </w:rPr>
              <w:t xml:space="preserve">при </w:t>
            </w:r>
            <m:oMath>
              <m:r>
                <w:rPr>
                  <w:rFonts w:ascii="Cambria Math" w:hAnsi="Cambria Math" w:cs="Times New Roman"/>
                  <w:sz w:val="24"/>
                  <w:szCs w:val="24"/>
                </w:rPr>
                <m:t>θ&gt;0,05</m:t>
              </m:r>
            </m:oMath>
            <w:r w:rsidRPr="00527C3E">
              <w:rPr>
                <w:rFonts w:ascii="Times New Roman" w:eastAsia="Calibri" w:hAnsi="Times New Roman" w:cs="Times New Roman"/>
                <w:sz w:val="24"/>
                <w:szCs w:val="24"/>
              </w:rPr>
              <w:t xml:space="preserve"> </w:t>
            </w:r>
            <m:oMath>
              <m:r>
                <w:rPr>
                  <w:rFonts w:ascii="Cambria Math" w:hAnsi="Cambria Math" w:cs="Times New Roman"/>
                  <w:sz w:val="24"/>
                  <w:szCs w:val="24"/>
                </w:rPr>
                <m:t>Φ=13</m:t>
              </m:r>
              <m:sSup>
                <m:sSupPr>
                  <m:ctrlPr>
                    <w:rPr>
                      <w:rFonts w:ascii="Cambria Math" w:hAnsi="Cambria Math" w:cs="Times New Roman"/>
                      <w:i/>
                      <w:sz w:val="24"/>
                      <w:szCs w:val="24"/>
                    </w:rPr>
                  </m:ctrlPr>
                </m:sSupPr>
                <m:e>
                  <m:r>
                    <w:rPr>
                      <w:rFonts w:ascii="Cambria Math" w:hAnsi="Cambria Math" w:cs="Times New Roman"/>
                      <w:sz w:val="24"/>
                      <w:szCs w:val="24"/>
                    </w:rPr>
                    <m:t>θ</m:t>
                  </m:r>
                </m:e>
                <m:sup>
                  <m:r>
                    <w:rPr>
                      <w:rFonts w:ascii="Cambria Math" w:hAnsi="Cambria Math" w:cs="Times New Roman"/>
                      <w:sz w:val="24"/>
                      <w:szCs w:val="24"/>
                    </w:rPr>
                    <m:t>2,5</m:t>
                  </m:r>
                </m:sup>
              </m:sSup>
            </m:oMath>
          </w:p>
        </w:tc>
        <w:tc>
          <w:tcPr>
            <w:tcW w:w="3402" w:type="dxa"/>
            <w:vAlign w:val="center"/>
          </w:tcPr>
          <w:p w:rsidR="00F66CCC" w:rsidRDefault="00F66CCC" w:rsidP="00970EFE">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rPr>
                <m:t>Φ</m:t>
              </m:r>
            </m:oMath>
            <w:r w:rsidRPr="00527C3E">
              <w:rPr>
                <w:rFonts w:ascii="Times New Roman" w:eastAsia="Times New Roman" w:hAnsi="Times New Roman" w:cs="Times New Roman"/>
                <w:sz w:val="24"/>
                <w:szCs w:val="24"/>
              </w:rPr>
              <w:t xml:space="preserve"> – безразмерный расход донных наносов,</w:t>
            </w:r>
          </w:p>
          <w:p w:rsidR="008941F0" w:rsidRDefault="00FB66B6" w:rsidP="00970EFE">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oMath>
            <w:r w:rsidR="008941F0">
              <w:rPr>
                <w:rFonts w:ascii="Times New Roman" w:eastAsia="Times New Roman" w:hAnsi="Times New Roman" w:cs="Times New Roman"/>
                <w:sz w:val="24"/>
                <w:szCs w:val="24"/>
              </w:rPr>
              <w:t xml:space="preserve"> – удельный расход донных наносов, </w:t>
            </w:r>
            <w:r w:rsidR="003A0111">
              <w:rPr>
                <w:rFonts w:ascii="Times New Roman" w:eastAsia="Calibri" w:hAnsi="Times New Roman" w:cs="Times New Roman"/>
                <w:sz w:val="24"/>
                <w:szCs w:val="24"/>
              </w:rPr>
              <w:t>объем</w:t>
            </w:r>
            <w:r w:rsidR="003A0111" w:rsidRPr="00933064">
              <w:rPr>
                <w:rFonts w:ascii="Times New Roman" w:eastAsia="Calibri" w:hAnsi="Times New Roman" w:cs="Times New Roman"/>
                <w:sz w:val="24"/>
                <w:szCs w:val="24"/>
              </w:rPr>
              <w:t>/</w:t>
            </w:r>
            <w:r w:rsidR="003A0111">
              <w:rPr>
                <w:rFonts w:ascii="Times New Roman" w:eastAsia="Calibri" w:hAnsi="Times New Roman" w:cs="Times New Roman"/>
                <w:sz w:val="24"/>
                <w:szCs w:val="24"/>
              </w:rPr>
              <w:t>ед. времени</w:t>
            </w:r>
            <w:r w:rsidR="003A0111" w:rsidRPr="00933064">
              <w:rPr>
                <w:rFonts w:ascii="Times New Roman" w:eastAsia="Calibri" w:hAnsi="Times New Roman" w:cs="Times New Roman"/>
                <w:sz w:val="24"/>
                <w:szCs w:val="24"/>
              </w:rPr>
              <w:t>/</w:t>
            </w:r>
            <w:r w:rsidR="003A0111">
              <w:rPr>
                <w:rFonts w:ascii="Times New Roman" w:eastAsia="Calibri" w:hAnsi="Times New Roman" w:cs="Times New Roman"/>
                <w:sz w:val="24"/>
                <w:szCs w:val="24"/>
              </w:rPr>
              <w:t xml:space="preserve">ед. ширины потока (принято </w:t>
            </w:r>
            <w:r w:rsidR="003A0111" w:rsidRPr="00527C3E">
              <w:rPr>
                <w:rFonts w:ascii="Times New Roman" w:hAnsi="Times New Roman" w:cs="Times New Roman"/>
                <w:sz w:val="24"/>
                <w:szCs w:val="24"/>
              </w:rPr>
              <w:t>м</w:t>
            </w:r>
            <w:r w:rsidR="003A0111" w:rsidRPr="00527C3E">
              <w:rPr>
                <w:rFonts w:ascii="Times New Roman" w:hAnsi="Times New Roman" w:cs="Times New Roman"/>
                <w:sz w:val="24"/>
                <w:szCs w:val="24"/>
                <w:vertAlign w:val="superscript"/>
              </w:rPr>
              <w:t>3</w:t>
            </w:r>
            <w:r w:rsidR="003A0111" w:rsidRPr="00527C3E">
              <w:rPr>
                <w:rFonts w:ascii="Times New Roman" w:hAnsi="Times New Roman" w:cs="Times New Roman"/>
                <w:sz w:val="24"/>
                <w:szCs w:val="24"/>
              </w:rPr>
              <w:t>/с/м</w:t>
            </w:r>
            <w:r w:rsidR="003A0111">
              <w:rPr>
                <w:rFonts w:ascii="Times New Roman" w:hAnsi="Times New Roman" w:cs="Times New Roman"/>
                <w:sz w:val="24"/>
                <w:szCs w:val="24"/>
              </w:rPr>
              <w:t>)</w:t>
            </w:r>
            <w:r w:rsidR="008941F0">
              <w:rPr>
                <w:rFonts w:ascii="Times New Roman" w:hAnsi="Times New Roman" w:cs="Times New Roman"/>
                <w:sz w:val="24"/>
                <w:szCs w:val="24"/>
              </w:rPr>
              <w:t>,</w:t>
            </w:r>
          </w:p>
          <w:p w:rsidR="008941F0" w:rsidRPr="00B04EFE" w:rsidRDefault="00FB66B6" w:rsidP="008941F0">
            <w:pPr>
              <w:spacing w:after="0" w:line="240" w:lineRule="auto"/>
              <w:jc w:val="both"/>
              <w:rPr>
                <w:rFonts w:ascii="Times New Roman" w:eastAsia="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ρ,ρ</m:t>
                  </m:r>
                </m:e>
                <m:sub>
                  <m:r>
                    <w:rPr>
                      <w:rFonts w:ascii="Cambria Math" w:hAnsi="Cambria Math" w:cs="Times New Roman"/>
                      <w:sz w:val="24"/>
                      <w:szCs w:val="24"/>
                    </w:rPr>
                    <m:t>т</m:t>
                  </m:r>
                </m:sub>
              </m:sSub>
            </m:oMath>
            <w:r w:rsidR="008941F0" w:rsidRPr="00527C3E">
              <w:rPr>
                <w:rFonts w:ascii="Times New Roman" w:eastAsia="Times New Roman" w:hAnsi="Times New Roman" w:cs="Times New Roman"/>
                <w:sz w:val="24"/>
                <w:szCs w:val="24"/>
              </w:rPr>
              <w:t xml:space="preserve"> – плотность </w:t>
            </w:r>
            <w:r w:rsidR="008941F0">
              <w:rPr>
                <w:rFonts w:ascii="Times New Roman" w:eastAsia="Times New Roman" w:hAnsi="Times New Roman" w:cs="Times New Roman"/>
                <w:sz w:val="24"/>
                <w:szCs w:val="24"/>
              </w:rPr>
              <w:t xml:space="preserve">воды и </w:t>
            </w:r>
            <w:r w:rsidR="008941F0" w:rsidRPr="00527C3E">
              <w:rPr>
                <w:rFonts w:ascii="Times New Roman" w:eastAsia="Times New Roman" w:hAnsi="Times New Roman" w:cs="Times New Roman"/>
                <w:sz w:val="24"/>
                <w:szCs w:val="24"/>
              </w:rPr>
              <w:t>наносов,</w:t>
            </w:r>
            <w:r w:rsidR="008941F0">
              <w:rPr>
                <w:rFonts w:ascii="Times New Roman" w:eastAsia="Times New Roman" w:hAnsi="Times New Roman" w:cs="Times New Roman"/>
                <w:sz w:val="24"/>
                <w:szCs w:val="24"/>
              </w:rPr>
              <w:t xml:space="preserve"> кг</w:t>
            </w:r>
            <w:r w:rsidR="008941F0" w:rsidRPr="00B04EFE">
              <w:rPr>
                <w:rFonts w:ascii="Times New Roman" w:eastAsia="Times New Roman" w:hAnsi="Times New Roman" w:cs="Times New Roman"/>
                <w:sz w:val="24"/>
                <w:szCs w:val="24"/>
              </w:rPr>
              <w:t>/</w:t>
            </w:r>
            <w:r w:rsidR="008941F0">
              <w:rPr>
                <w:rFonts w:ascii="Times New Roman" w:eastAsia="Times New Roman" w:hAnsi="Times New Roman" w:cs="Times New Roman"/>
                <w:sz w:val="24"/>
                <w:szCs w:val="24"/>
              </w:rPr>
              <w:t>м</w:t>
            </w:r>
            <w:r w:rsidR="008941F0" w:rsidRPr="00B04EFE">
              <w:rPr>
                <w:rFonts w:ascii="Times New Roman" w:eastAsia="Times New Roman" w:hAnsi="Times New Roman" w:cs="Times New Roman"/>
                <w:sz w:val="24"/>
                <w:szCs w:val="24"/>
                <w:vertAlign w:val="superscript"/>
              </w:rPr>
              <w:t>3</w:t>
            </w:r>
            <w:r w:rsidR="008941F0">
              <w:rPr>
                <w:rFonts w:ascii="Times New Roman" w:eastAsia="Times New Roman" w:hAnsi="Times New Roman" w:cs="Times New Roman"/>
                <w:sz w:val="24"/>
                <w:szCs w:val="24"/>
              </w:rPr>
              <w:t>,</w:t>
            </w:r>
          </w:p>
          <w:p w:rsidR="008941F0" w:rsidRPr="00527C3E" w:rsidRDefault="008941F0" w:rsidP="008941F0">
            <w:pPr>
              <w:spacing w:after="0" w:line="240" w:lineRule="auto"/>
              <w:jc w:val="both"/>
              <w:rPr>
                <w:rFonts w:ascii="Times New Roman" w:eastAsia="Times New Roman" w:hAnsi="Times New Roman" w:cs="Times New Roman"/>
                <w:sz w:val="24"/>
                <w:szCs w:val="24"/>
              </w:rPr>
            </w:pPr>
            <m:oMath>
              <m:r>
                <m:rPr>
                  <m:sty m:val="p"/>
                </m:rPr>
                <w:rPr>
                  <w:rFonts w:ascii="Cambria Math" w:hAnsi="Cambria Math" w:cs="Times New Roman"/>
                  <w:sz w:val="24"/>
                  <w:szCs w:val="24"/>
                  <w:lang w:val="en-US"/>
                </w:rPr>
                <m:t>g</m:t>
              </m:r>
              <m:r>
                <m:rPr>
                  <m:sty m:val="p"/>
                </m:rPr>
                <w:rPr>
                  <w:rFonts w:ascii="Cambria Math" w:hAnsi="Cambria Math" w:cs="Times New Roman"/>
                  <w:sz w:val="24"/>
                  <w:szCs w:val="24"/>
                </w:rPr>
                <m:t>=9,81</m:t>
              </m:r>
            </m:oMath>
            <w:r w:rsidRPr="00527C3E">
              <w:rPr>
                <w:rFonts w:ascii="Times New Roman" w:hAnsi="Times New Roman" w:cs="Times New Roman"/>
                <w:sz w:val="24"/>
                <w:szCs w:val="24"/>
              </w:rPr>
              <w:t xml:space="preserve"> м/с</w:t>
            </w:r>
            <w:r w:rsidRPr="00527C3E">
              <w:rPr>
                <w:rFonts w:ascii="Times New Roman" w:hAnsi="Times New Roman" w:cs="Times New Roman"/>
                <w:sz w:val="24"/>
                <w:szCs w:val="24"/>
                <w:vertAlign w:val="superscript"/>
              </w:rPr>
              <w:t>2</w:t>
            </w:r>
            <w:r w:rsidRPr="00527C3E">
              <w:rPr>
                <w:rFonts w:ascii="Times New Roman" w:hAnsi="Times New Roman" w:cs="Times New Roman"/>
                <w:sz w:val="24"/>
                <w:szCs w:val="24"/>
              </w:rPr>
              <w:t xml:space="preserve"> – ускорение свободного падения</w:t>
            </w:r>
            <w:r>
              <w:rPr>
                <w:rFonts w:ascii="Times New Roman" w:hAnsi="Times New Roman" w:cs="Times New Roman"/>
                <w:sz w:val="24"/>
                <w:szCs w:val="24"/>
              </w:rPr>
              <w:t>,</w:t>
            </w:r>
          </w:p>
          <w:p w:rsidR="008941F0" w:rsidRDefault="008941F0" w:rsidP="00970EFE">
            <w:pPr>
              <w:spacing w:after="0" w:line="240" w:lineRule="auto"/>
              <w:jc w:val="both"/>
              <w:rPr>
                <w:rFonts w:ascii="Times New Roman" w:hAnsi="Times New Roman" w:cs="Times New Roman"/>
                <w:sz w:val="24"/>
                <w:szCs w:val="24"/>
              </w:rPr>
            </w:pPr>
            <m:oMath>
              <m:r>
                <w:rPr>
                  <w:rFonts w:ascii="Cambria Math" w:hAnsi="Cambria Math" w:cs="Times New Roman"/>
                  <w:sz w:val="24"/>
                  <w:szCs w:val="24"/>
                  <w:lang w:val="en-US"/>
                </w:rPr>
                <m:t>d</m:t>
              </m:r>
            </m:oMath>
            <w:r w:rsidRPr="00527C3E">
              <w:rPr>
                <w:rFonts w:ascii="Times New Roman" w:hAnsi="Times New Roman" w:cs="Times New Roman"/>
                <w:sz w:val="24"/>
                <w:szCs w:val="24"/>
              </w:rPr>
              <w:t xml:space="preserve"> – ср</w:t>
            </w:r>
            <w:r>
              <w:rPr>
                <w:rFonts w:ascii="Times New Roman" w:hAnsi="Times New Roman" w:cs="Times New Roman"/>
                <w:sz w:val="24"/>
                <w:szCs w:val="24"/>
              </w:rPr>
              <w:t>едний диаметр донных наносов, м,</w:t>
            </w:r>
          </w:p>
          <w:p w:rsidR="00F66CCC" w:rsidRDefault="00F66CCC" w:rsidP="00970EFE">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rPr>
                <m:t>θ</m:t>
              </m:r>
            </m:oMath>
            <w:r w:rsidRPr="00527C3E">
              <w:rPr>
                <w:rFonts w:ascii="Times New Roman" w:eastAsia="Times New Roman" w:hAnsi="Times New Roman" w:cs="Times New Roman"/>
                <w:sz w:val="24"/>
                <w:szCs w:val="24"/>
              </w:rPr>
              <w:t xml:space="preserve"> – безр</w:t>
            </w:r>
            <w:r w:rsidR="008941F0">
              <w:rPr>
                <w:rFonts w:ascii="Times New Roman" w:eastAsia="Times New Roman" w:hAnsi="Times New Roman" w:cs="Times New Roman"/>
                <w:sz w:val="24"/>
                <w:szCs w:val="24"/>
              </w:rPr>
              <w:t>азмерное касательное напряжение,</w:t>
            </w:r>
          </w:p>
          <w:p w:rsidR="008941F0" w:rsidRPr="001A00F4" w:rsidRDefault="008941F0" w:rsidP="008941F0">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rPr>
                <m:t>γ</m:t>
              </m:r>
            </m:oMath>
            <w:r w:rsidRPr="00527C3E">
              <w:rPr>
                <w:rFonts w:ascii="Times New Roman" w:eastAsia="Times New Roman" w:hAnsi="Times New Roman" w:cs="Times New Roman"/>
                <w:sz w:val="24"/>
                <w:szCs w:val="24"/>
              </w:rPr>
              <w:t xml:space="preserve"> – удельный вес воды,</w:t>
            </w:r>
            <w:r>
              <w:rPr>
                <w:rFonts w:ascii="Times New Roman" w:eastAsia="Times New Roman" w:hAnsi="Times New Roman" w:cs="Times New Roman"/>
                <w:sz w:val="24"/>
                <w:szCs w:val="24"/>
              </w:rPr>
              <w:t xml:space="preserve"> Н</w:t>
            </w:r>
            <w:r w:rsidRPr="001A00F4">
              <w:rPr>
                <w:rFonts w:ascii="Times New Roman" w:eastAsia="Times New Roman" w:hAnsi="Times New Roman" w:cs="Times New Roman"/>
                <w:sz w:val="24"/>
                <w:szCs w:val="24"/>
              </w:rPr>
              <w:t>/</w:t>
            </w:r>
            <w:r>
              <w:rPr>
                <w:rFonts w:ascii="Times New Roman" w:eastAsia="Times New Roman" w:hAnsi="Times New Roman" w:cs="Times New Roman"/>
                <w:sz w:val="24"/>
                <w:szCs w:val="24"/>
              </w:rPr>
              <w:t>м</w:t>
            </w:r>
            <w:r w:rsidRPr="001A00F4">
              <w:rPr>
                <w:rFonts w:ascii="Times New Roman" w:eastAsia="Times New Roman" w:hAnsi="Times New Roman" w:cs="Times New Roman"/>
                <w:sz w:val="24"/>
                <w:szCs w:val="24"/>
                <w:vertAlign w:val="superscript"/>
              </w:rPr>
              <w:t>3</w:t>
            </w:r>
            <w:r>
              <w:rPr>
                <w:rFonts w:ascii="Times New Roman" w:eastAsia="Times New Roman" w:hAnsi="Times New Roman" w:cs="Times New Roman"/>
                <w:sz w:val="24"/>
                <w:szCs w:val="24"/>
              </w:rPr>
              <w:t>,</w:t>
            </w:r>
          </w:p>
          <w:p w:rsidR="008941F0" w:rsidRPr="008941F0" w:rsidRDefault="00FB66B6" w:rsidP="00970EFE">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γ</m:t>
                  </m:r>
                </m:e>
                <m:sub>
                  <m:r>
                    <w:rPr>
                      <w:rFonts w:ascii="Cambria Math" w:hAnsi="Cambria Math" w:cs="Times New Roman"/>
                      <w:sz w:val="24"/>
                      <w:szCs w:val="24"/>
                    </w:rPr>
                    <m:t>т</m:t>
                  </m:r>
                </m:sub>
              </m:sSub>
            </m:oMath>
            <w:r w:rsidR="008941F0" w:rsidRPr="00527C3E">
              <w:rPr>
                <w:rFonts w:ascii="Times New Roman" w:eastAsia="Times New Roman" w:hAnsi="Times New Roman" w:cs="Times New Roman"/>
                <w:sz w:val="24"/>
                <w:szCs w:val="24"/>
              </w:rPr>
              <w:t xml:space="preserve"> – удельный вес наносов</w:t>
            </w:r>
            <w:r w:rsidR="008941F0">
              <w:rPr>
                <w:rFonts w:ascii="Times New Roman" w:eastAsia="Times New Roman" w:hAnsi="Times New Roman" w:cs="Times New Roman"/>
                <w:sz w:val="24"/>
                <w:szCs w:val="24"/>
              </w:rPr>
              <w:t>, Н</w:t>
            </w:r>
            <w:r w:rsidR="008941F0" w:rsidRPr="001A00F4">
              <w:rPr>
                <w:rFonts w:ascii="Times New Roman" w:eastAsia="Times New Roman" w:hAnsi="Times New Roman" w:cs="Times New Roman"/>
                <w:sz w:val="24"/>
                <w:szCs w:val="24"/>
              </w:rPr>
              <w:t>/</w:t>
            </w:r>
            <w:r w:rsidR="008941F0">
              <w:rPr>
                <w:rFonts w:ascii="Times New Roman" w:eastAsia="Times New Roman" w:hAnsi="Times New Roman" w:cs="Times New Roman"/>
                <w:sz w:val="24"/>
                <w:szCs w:val="24"/>
              </w:rPr>
              <w:t>м</w:t>
            </w:r>
            <w:r w:rsidR="008941F0" w:rsidRPr="001A00F4">
              <w:rPr>
                <w:rFonts w:ascii="Times New Roman" w:eastAsia="Times New Roman" w:hAnsi="Times New Roman" w:cs="Times New Roman"/>
                <w:sz w:val="24"/>
                <w:szCs w:val="24"/>
                <w:vertAlign w:val="superscript"/>
              </w:rPr>
              <w:t>3</w:t>
            </w:r>
            <w:r w:rsidR="008941F0">
              <w:rPr>
                <w:rFonts w:ascii="Times New Roman" w:eastAsia="Calibri" w:hAnsi="Times New Roman" w:cs="Times New Roman"/>
                <w:sz w:val="24"/>
                <w:szCs w:val="24"/>
              </w:rPr>
              <w:t>.</w:t>
            </w:r>
          </w:p>
          <w:p w:rsidR="00F66CCC" w:rsidRPr="00527C3E" w:rsidRDefault="00F66CCC" w:rsidP="00970EFE">
            <w:pPr>
              <w:spacing w:after="0" w:line="240" w:lineRule="auto"/>
              <w:jc w:val="both"/>
              <w:rPr>
                <w:rFonts w:ascii="Times New Roman" w:eastAsia="Times New Roman" w:hAnsi="Times New Roman" w:cs="Times New Roman"/>
                <w:sz w:val="24"/>
                <w:szCs w:val="24"/>
              </w:rPr>
            </w:pPr>
          </w:p>
          <w:p w:rsidR="00F66CCC" w:rsidRPr="00527C3E" w:rsidRDefault="00F66CCC" w:rsidP="00970EFE">
            <w:pPr>
              <w:spacing w:after="0" w:line="240" w:lineRule="auto"/>
              <w:jc w:val="both"/>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 xml:space="preserve">Получена по </w:t>
            </w:r>
            <w:r w:rsidRPr="00527C3E">
              <w:rPr>
                <w:rFonts w:ascii="Times New Roman" w:eastAsia="Calibri" w:hAnsi="Times New Roman" w:cs="Times New Roman"/>
                <w:sz w:val="24"/>
                <w:szCs w:val="24"/>
              </w:rPr>
              <w:t>лабораторным данным.</w:t>
            </w:r>
          </w:p>
        </w:tc>
      </w:tr>
      <w:tr w:rsidR="00F66CCC" w:rsidRPr="00527C3E" w:rsidTr="000C5C6A">
        <w:trPr>
          <w:trHeight w:val="454"/>
        </w:trPr>
        <w:tc>
          <w:tcPr>
            <w:tcW w:w="1371" w:type="dxa"/>
            <w:vAlign w:val="center"/>
          </w:tcPr>
          <w:p w:rsidR="00F66CCC" w:rsidRPr="00527C3E" w:rsidRDefault="00F66CCC" w:rsidP="00970EFE">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33. К. Ашида,</w:t>
            </w:r>
          </w:p>
          <w:p w:rsidR="00F66CCC" w:rsidRPr="00527C3E" w:rsidRDefault="00F66CCC" w:rsidP="00970EFE">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М. Мицуэ (1972) [1</w:t>
            </w:r>
            <w:r w:rsidRPr="00527C3E">
              <w:rPr>
                <w:rFonts w:ascii="Times New Roman" w:hAnsi="Times New Roman" w:cs="Times New Roman"/>
                <w:sz w:val="24"/>
                <w:szCs w:val="24"/>
                <w:lang w:val="en-US"/>
              </w:rPr>
              <w:t>37</w:t>
            </w:r>
            <w:r w:rsidRPr="00527C3E">
              <w:rPr>
                <w:rFonts w:ascii="Times New Roman" w:hAnsi="Times New Roman" w:cs="Times New Roman"/>
                <w:sz w:val="24"/>
                <w:szCs w:val="24"/>
              </w:rPr>
              <w:t>]</w:t>
            </w:r>
          </w:p>
        </w:tc>
        <w:tc>
          <w:tcPr>
            <w:tcW w:w="4394" w:type="dxa"/>
            <w:vAlign w:val="center"/>
          </w:tcPr>
          <w:p w:rsidR="00F66CCC" w:rsidRPr="00527C3E" w:rsidRDefault="00F66CCC" w:rsidP="00970EFE">
            <w:pPr>
              <w:spacing w:after="0" w:line="240" w:lineRule="auto"/>
              <w:jc w:val="both"/>
              <w:rPr>
                <w:rFonts w:ascii="Times New Roman" w:eastAsia="Times New Roman" w:hAnsi="Times New Roman" w:cs="Times New Roman"/>
                <w:sz w:val="24"/>
                <w:szCs w:val="24"/>
              </w:rPr>
            </w:pPr>
            <m:oMathPara>
              <m:oMath>
                <m:r>
                  <w:rPr>
                    <w:rFonts w:ascii="Cambria Math" w:eastAsia="Times New Roman" w:hAnsi="Cambria Math" w:cs="Times New Roman"/>
                    <w:sz w:val="24"/>
                    <w:szCs w:val="24"/>
                    <w:lang w:val="en-US"/>
                  </w:rPr>
                  <m:t>Φ</m:t>
                </m:r>
                <m:r>
                  <w:rPr>
                    <w:rFonts w:ascii="Cambria Math" w:eastAsia="Times New Roman"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ad>
                  <m:radPr>
                    <m:degHide m:val="1"/>
                    <m:ctrlPr>
                      <w:rPr>
                        <w:rFonts w:ascii="Cambria Math" w:eastAsia="Times New Roman" w:hAnsi="Cambria Math" w:cs="Times New Roman"/>
                        <w:i/>
                        <w:sz w:val="24"/>
                        <w:szCs w:val="24"/>
                        <w:lang w:val="en-US"/>
                      </w:rPr>
                    </m:ctrlPr>
                  </m:radPr>
                  <m:deg/>
                  <m:e>
                    <m:d>
                      <m:dPr>
                        <m:ctrlPr>
                          <w:rPr>
                            <w:rFonts w:ascii="Cambria Math" w:eastAsia="Times New Roman" w:hAnsi="Cambria Math" w:cs="Times New Roman"/>
                            <w:i/>
                            <w:sz w:val="24"/>
                            <w:szCs w:val="24"/>
                            <w:lang w:val="en-US"/>
                          </w:rPr>
                        </m:ctrlPr>
                      </m:dPr>
                      <m:e>
                        <m:f>
                          <m:fPr>
                            <m:ctrlPr>
                              <w:rPr>
                                <w:rFonts w:ascii="Cambria Math" w:eastAsia="Times New Roman" w:hAnsi="Cambria Math" w:cs="Times New Roman"/>
                                <w:i/>
                                <w:sz w:val="24"/>
                                <w:szCs w:val="24"/>
                                <w:lang w:val="en-US"/>
                              </w:rPr>
                            </m:ctrlPr>
                          </m:fPr>
                          <m:num>
                            <m:r>
                              <w:rPr>
                                <w:rFonts w:ascii="Cambria Math" w:eastAsia="Times New Roman" w:hAnsi="Cambria Math" w:cs="Times New Roman"/>
                                <w:sz w:val="24"/>
                                <w:szCs w:val="24"/>
                                <w:lang w:val="en-US"/>
                              </w:rPr>
                              <m:t>ρ</m:t>
                            </m:r>
                          </m:num>
                          <m:den>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ρ</m:t>
                                </m:r>
                              </m:e>
                              <m:sub>
                                <m:r>
                                  <w:rPr>
                                    <w:rFonts w:ascii="Cambria Math" w:eastAsia="Times New Roman" w:hAnsi="Cambria Math" w:cs="Times New Roman"/>
                                    <w:sz w:val="24"/>
                                    <w:szCs w:val="24"/>
                                  </w:rPr>
                                  <m:t>т</m:t>
                                </m:r>
                              </m:sub>
                            </m:sSub>
                            <m:r>
                              <w:rPr>
                                <w:rFonts w:ascii="Cambria Math" w:eastAsia="Times New Roman" w:hAnsi="Cambria Math" w:cs="Times New Roman"/>
                                <w:sz w:val="24"/>
                                <w:szCs w:val="24"/>
                              </w:rPr>
                              <m:t>-</m:t>
                            </m:r>
                            <m:r>
                              <w:rPr>
                                <w:rFonts w:ascii="Cambria Math" w:eastAsia="Times New Roman" w:hAnsi="Cambria Math" w:cs="Times New Roman"/>
                                <w:sz w:val="24"/>
                                <w:szCs w:val="24"/>
                                <w:lang w:val="en-US"/>
                              </w:rPr>
                              <m:t>ρ</m:t>
                            </m:r>
                          </m:den>
                        </m:f>
                      </m:e>
                    </m:d>
                    <m:f>
                      <m:fPr>
                        <m:ctrlPr>
                          <w:rPr>
                            <w:rFonts w:ascii="Cambria Math" w:eastAsia="Times New Roman" w:hAnsi="Cambria Math" w:cs="Times New Roman"/>
                            <w:i/>
                            <w:sz w:val="24"/>
                            <w:szCs w:val="24"/>
                            <w:lang w:val="en-US"/>
                          </w:rPr>
                        </m:ctrlPr>
                      </m:fPr>
                      <m:num>
                        <m:r>
                          <w:rPr>
                            <w:rFonts w:ascii="Cambria Math" w:eastAsia="Times New Roman" w:hAnsi="Cambria Math" w:cs="Times New Roman"/>
                            <w:sz w:val="24"/>
                            <w:szCs w:val="24"/>
                          </w:rPr>
                          <m:t>1</m:t>
                        </m:r>
                      </m:num>
                      <m:den>
                        <m:sSup>
                          <m:sSupPr>
                            <m:ctrlPr>
                              <w:rPr>
                                <w:rFonts w:ascii="Cambria Math" w:eastAsia="Times New Roman" w:hAnsi="Cambria Math" w:cs="Times New Roman"/>
                                <w:i/>
                                <w:sz w:val="24"/>
                                <w:szCs w:val="24"/>
                                <w:lang w:val="en-US"/>
                              </w:rPr>
                            </m:ctrlPr>
                          </m:sSupPr>
                          <m:e>
                            <m:r>
                              <m:rPr>
                                <m:sty m:val="p"/>
                              </m:rPr>
                              <w:rPr>
                                <w:rFonts w:ascii="Cambria Math" w:eastAsia="Times New Roman" w:hAnsi="Cambria Math" w:cs="Times New Roman"/>
                                <w:sz w:val="24"/>
                                <w:szCs w:val="24"/>
                                <w:lang w:val="en-US"/>
                              </w:rPr>
                              <m:t>g</m:t>
                            </m:r>
                            <m:r>
                              <w:rPr>
                                <w:rFonts w:ascii="Cambria Math" w:eastAsia="Times New Roman" w:hAnsi="Cambria Math" w:cs="Times New Roman"/>
                                <w:sz w:val="24"/>
                                <w:szCs w:val="24"/>
                                <w:lang w:val="en-US"/>
                              </w:rPr>
                              <m:t>d</m:t>
                            </m:r>
                          </m:e>
                          <m:sup>
                            <m:r>
                              <w:rPr>
                                <w:rFonts w:ascii="Cambria Math" w:eastAsia="Times New Roman" w:hAnsi="Cambria Math" w:cs="Times New Roman"/>
                                <w:sz w:val="24"/>
                                <w:szCs w:val="24"/>
                              </w:rPr>
                              <m:t>3</m:t>
                            </m:r>
                          </m:sup>
                        </m:sSup>
                      </m:den>
                    </m:f>
                  </m:e>
                </m:rad>
              </m:oMath>
            </m:oMathPara>
          </w:p>
          <w:p w:rsidR="00F66CCC" w:rsidRPr="00527C3E" w:rsidRDefault="00F66CCC" w:rsidP="00970EFE">
            <w:pPr>
              <w:spacing w:after="0" w:line="240" w:lineRule="auto"/>
              <w:jc w:val="both"/>
              <w:rPr>
                <w:rFonts w:ascii="Times New Roman" w:eastAsia="Times New Roman" w:hAnsi="Times New Roman" w:cs="Times New Roman"/>
                <w:sz w:val="24"/>
                <w:szCs w:val="24"/>
              </w:rPr>
            </w:pPr>
          </w:p>
          <w:p w:rsidR="00F66CCC" w:rsidRPr="00527C3E" w:rsidRDefault="00F66CCC" w:rsidP="00970EFE">
            <w:pPr>
              <w:spacing w:after="0" w:line="240" w:lineRule="auto"/>
              <w:jc w:val="both"/>
              <w:rPr>
                <w:rFonts w:ascii="Times New Roman" w:eastAsia="Times New Roman" w:hAnsi="Times New Roman" w:cs="Times New Roman"/>
                <w:sz w:val="24"/>
                <w:szCs w:val="24"/>
              </w:rPr>
            </w:pPr>
            <m:oMathPara>
              <m:oMath>
                <m:r>
                  <w:rPr>
                    <w:rFonts w:ascii="Cambria Math" w:eastAsia="Times New Roman" w:hAnsi="Cambria Math" w:cs="Times New Roman"/>
                    <w:sz w:val="24"/>
                    <w:szCs w:val="24"/>
                    <w:lang w:val="en-US"/>
                  </w:rPr>
                  <m:t>Φ</m:t>
                </m:r>
                <m:r>
                  <w:rPr>
                    <w:rFonts w:ascii="Cambria Math" w:eastAsia="Times New Roman" w:hAnsi="Cambria Math" w:cs="Times New Roman"/>
                    <w:sz w:val="24"/>
                    <w:szCs w:val="24"/>
                  </w:rPr>
                  <m:t>=</m:t>
                </m:r>
                <m:r>
                  <w:rPr>
                    <w:rFonts w:ascii="Cambria Math" w:hAnsi="Cambria Math" w:cs="Times New Roman"/>
                    <w:sz w:val="24"/>
                    <w:szCs w:val="24"/>
                  </w:rPr>
                  <m:t>17</m:t>
                </m:r>
                <m:d>
                  <m:dPr>
                    <m:ctrlPr>
                      <w:rPr>
                        <w:rFonts w:ascii="Cambria Math" w:hAnsi="Cambria Math" w:cs="Times New Roman"/>
                        <w:i/>
                        <w:sz w:val="24"/>
                        <w:szCs w:val="24"/>
                      </w:rPr>
                    </m:ctrlPr>
                  </m:dPr>
                  <m:e>
                    <m:r>
                      <w:rPr>
                        <w:rFonts w:ascii="Cambria Math" w:hAnsi="Cambria Math" w:cs="Times New Roman"/>
                        <w:sz w:val="24"/>
                        <w:szCs w:val="24"/>
                      </w:rPr>
                      <m:t>θ-</m:t>
                    </m:r>
                    <m:sSub>
                      <m:sSubPr>
                        <m:ctrlPr>
                          <w:rPr>
                            <w:rFonts w:ascii="Cambria Math" w:hAnsi="Cambria Math" w:cs="Times New Roman"/>
                            <w:i/>
                            <w:sz w:val="24"/>
                            <w:szCs w:val="24"/>
                          </w:rPr>
                        </m:ctrlPr>
                      </m:sSubPr>
                      <m:e>
                        <m:r>
                          <w:rPr>
                            <w:rFonts w:ascii="Cambria Math" w:hAnsi="Cambria Math" w:cs="Times New Roman"/>
                            <w:sz w:val="24"/>
                            <w:szCs w:val="24"/>
                          </w:rPr>
                          <m:t>θ</m:t>
                        </m:r>
                      </m:e>
                      <m:sub>
                        <m:r>
                          <w:rPr>
                            <w:rFonts w:ascii="Cambria Math" w:hAnsi="Cambria Math" w:cs="Times New Roman"/>
                            <w:sz w:val="24"/>
                            <w:szCs w:val="24"/>
                          </w:rPr>
                          <m:t>0</m:t>
                        </m:r>
                      </m:sub>
                    </m:sSub>
                  </m:e>
                </m:d>
                <m:d>
                  <m:dPr>
                    <m:ctrlPr>
                      <w:rPr>
                        <w:rFonts w:ascii="Cambria Math" w:hAnsi="Cambria Math" w:cs="Times New Roman"/>
                        <w:i/>
                        <w:sz w:val="24"/>
                        <w:szCs w:val="24"/>
                      </w:rPr>
                    </m:ctrlPr>
                  </m:dPr>
                  <m:e>
                    <m:rad>
                      <m:radPr>
                        <m:degHide m:val="1"/>
                        <m:ctrlPr>
                          <w:rPr>
                            <w:rFonts w:ascii="Cambria Math" w:hAnsi="Cambria Math" w:cs="Times New Roman"/>
                            <w:i/>
                            <w:sz w:val="24"/>
                            <w:szCs w:val="24"/>
                          </w:rPr>
                        </m:ctrlPr>
                      </m:radPr>
                      <m:deg/>
                      <m:e>
                        <m:r>
                          <w:rPr>
                            <w:rFonts w:ascii="Cambria Math" w:hAnsi="Cambria Math" w:cs="Times New Roman"/>
                            <w:sz w:val="24"/>
                            <w:szCs w:val="24"/>
                          </w:rPr>
                          <m:t>θ</m:t>
                        </m:r>
                      </m:e>
                    </m:rad>
                    <m:r>
                      <w:rPr>
                        <w:rFonts w:ascii="Cambria Math" w:hAnsi="Cambria Math" w:cs="Times New Roman"/>
                        <w:sz w:val="24"/>
                        <w:szCs w:val="24"/>
                      </w:rPr>
                      <m:t>-</m:t>
                    </m:r>
                    <m:rad>
                      <m:radPr>
                        <m:degHide m:val="1"/>
                        <m:ctrlPr>
                          <w:rPr>
                            <w:rFonts w:ascii="Cambria Math" w:hAnsi="Cambria Math" w:cs="Times New Roman"/>
                            <w:i/>
                            <w:sz w:val="24"/>
                            <w:szCs w:val="24"/>
                          </w:rPr>
                        </m:ctrlPr>
                      </m:radPr>
                      <m:deg/>
                      <m:e>
                        <m:sSub>
                          <m:sSubPr>
                            <m:ctrlPr>
                              <w:rPr>
                                <w:rFonts w:ascii="Cambria Math" w:hAnsi="Cambria Math" w:cs="Times New Roman"/>
                                <w:i/>
                                <w:sz w:val="24"/>
                                <w:szCs w:val="24"/>
                              </w:rPr>
                            </m:ctrlPr>
                          </m:sSubPr>
                          <m:e>
                            <m:r>
                              <w:rPr>
                                <w:rFonts w:ascii="Cambria Math" w:hAnsi="Cambria Math" w:cs="Times New Roman"/>
                                <w:sz w:val="24"/>
                                <w:szCs w:val="24"/>
                              </w:rPr>
                              <m:t>θ</m:t>
                            </m:r>
                          </m:e>
                          <m:sub>
                            <m:r>
                              <w:rPr>
                                <w:rFonts w:ascii="Cambria Math" w:hAnsi="Cambria Math" w:cs="Times New Roman"/>
                                <w:sz w:val="24"/>
                                <w:szCs w:val="24"/>
                              </w:rPr>
                              <m:t>0</m:t>
                            </m:r>
                          </m:sub>
                        </m:sSub>
                      </m:e>
                    </m:rad>
                  </m:e>
                </m:d>
              </m:oMath>
            </m:oMathPara>
          </w:p>
          <w:p w:rsidR="00F66CCC" w:rsidRPr="00527C3E" w:rsidRDefault="00F66CCC" w:rsidP="00970EFE">
            <w:pPr>
              <w:spacing w:after="0" w:line="240" w:lineRule="auto"/>
              <w:jc w:val="both"/>
              <w:rPr>
                <w:rFonts w:ascii="Times New Roman" w:eastAsia="Times New Roman" w:hAnsi="Times New Roman" w:cs="Times New Roman"/>
                <w:sz w:val="24"/>
                <w:szCs w:val="24"/>
              </w:rPr>
            </w:pPr>
          </w:p>
          <w:p w:rsidR="00F66CCC" w:rsidRPr="00527C3E" w:rsidRDefault="00FB66B6" w:rsidP="00970EFE">
            <w:pPr>
              <w:spacing w:after="0" w:line="240" w:lineRule="auto"/>
              <w:jc w:val="both"/>
              <w:rPr>
                <w:rFonts w:ascii="Times New Roman" w:eastAsia="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θ</m:t>
                    </m:r>
                  </m:e>
                  <m:sub>
                    <m:r>
                      <w:rPr>
                        <w:rFonts w:ascii="Cambria Math" w:hAnsi="Cambria Math" w:cs="Times New Roman"/>
                        <w:sz w:val="24"/>
                        <w:szCs w:val="24"/>
                      </w:rPr>
                      <m:t>0</m:t>
                    </m:r>
                  </m:sub>
                </m:sSub>
                <m:r>
                  <w:rPr>
                    <w:rFonts w:ascii="Cambria Math" w:hAnsi="Cambria Math" w:cs="Times New Roman"/>
                    <w:sz w:val="24"/>
                    <w:szCs w:val="24"/>
                  </w:rPr>
                  <m:t>=0,05</m:t>
                </m:r>
              </m:oMath>
            </m:oMathPara>
          </w:p>
        </w:tc>
        <w:tc>
          <w:tcPr>
            <w:tcW w:w="3402" w:type="dxa"/>
            <w:vAlign w:val="center"/>
          </w:tcPr>
          <w:p w:rsidR="008941F0" w:rsidRDefault="008941F0" w:rsidP="008941F0">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rPr>
                <m:t>Φ</m:t>
              </m:r>
            </m:oMath>
            <w:r w:rsidRPr="00527C3E">
              <w:rPr>
                <w:rFonts w:ascii="Times New Roman" w:eastAsia="Times New Roman" w:hAnsi="Times New Roman" w:cs="Times New Roman"/>
                <w:sz w:val="24"/>
                <w:szCs w:val="24"/>
              </w:rPr>
              <w:t xml:space="preserve"> – безразмерный расход донных наносов,</w:t>
            </w:r>
          </w:p>
          <w:p w:rsidR="008941F0" w:rsidRDefault="00FB66B6" w:rsidP="008941F0">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oMath>
            <w:r w:rsidR="008941F0">
              <w:rPr>
                <w:rFonts w:ascii="Times New Roman" w:eastAsia="Times New Roman" w:hAnsi="Times New Roman" w:cs="Times New Roman"/>
                <w:sz w:val="24"/>
                <w:szCs w:val="24"/>
              </w:rPr>
              <w:t xml:space="preserve"> – удельный расход донных наносов, </w:t>
            </w:r>
            <w:r w:rsidR="003A0111">
              <w:rPr>
                <w:rFonts w:ascii="Times New Roman" w:eastAsia="Calibri" w:hAnsi="Times New Roman" w:cs="Times New Roman"/>
                <w:sz w:val="24"/>
                <w:szCs w:val="24"/>
              </w:rPr>
              <w:t>объем</w:t>
            </w:r>
            <w:r w:rsidR="003A0111" w:rsidRPr="00933064">
              <w:rPr>
                <w:rFonts w:ascii="Times New Roman" w:eastAsia="Calibri" w:hAnsi="Times New Roman" w:cs="Times New Roman"/>
                <w:sz w:val="24"/>
                <w:szCs w:val="24"/>
              </w:rPr>
              <w:t>/</w:t>
            </w:r>
            <w:r w:rsidR="003A0111">
              <w:rPr>
                <w:rFonts w:ascii="Times New Roman" w:eastAsia="Calibri" w:hAnsi="Times New Roman" w:cs="Times New Roman"/>
                <w:sz w:val="24"/>
                <w:szCs w:val="24"/>
              </w:rPr>
              <w:t>ед. времени</w:t>
            </w:r>
            <w:r w:rsidR="003A0111" w:rsidRPr="00933064">
              <w:rPr>
                <w:rFonts w:ascii="Times New Roman" w:eastAsia="Calibri" w:hAnsi="Times New Roman" w:cs="Times New Roman"/>
                <w:sz w:val="24"/>
                <w:szCs w:val="24"/>
              </w:rPr>
              <w:t>/</w:t>
            </w:r>
            <w:r w:rsidR="003A0111">
              <w:rPr>
                <w:rFonts w:ascii="Times New Roman" w:eastAsia="Calibri" w:hAnsi="Times New Roman" w:cs="Times New Roman"/>
                <w:sz w:val="24"/>
                <w:szCs w:val="24"/>
              </w:rPr>
              <w:t xml:space="preserve">ед. ширины потока (принято </w:t>
            </w:r>
            <w:r w:rsidR="003A0111" w:rsidRPr="00527C3E">
              <w:rPr>
                <w:rFonts w:ascii="Times New Roman" w:hAnsi="Times New Roman" w:cs="Times New Roman"/>
                <w:sz w:val="24"/>
                <w:szCs w:val="24"/>
              </w:rPr>
              <w:t>м</w:t>
            </w:r>
            <w:r w:rsidR="003A0111" w:rsidRPr="00527C3E">
              <w:rPr>
                <w:rFonts w:ascii="Times New Roman" w:hAnsi="Times New Roman" w:cs="Times New Roman"/>
                <w:sz w:val="24"/>
                <w:szCs w:val="24"/>
                <w:vertAlign w:val="superscript"/>
              </w:rPr>
              <w:t>3</w:t>
            </w:r>
            <w:r w:rsidR="003A0111" w:rsidRPr="00527C3E">
              <w:rPr>
                <w:rFonts w:ascii="Times New Roman" w:hAnsi="Times New Roman" w:cs="Times New Roman"/>
                <w:sz w:val="24"/>
                <w:szCs w:val="24"/>
              </w:rPr>
              <w:t>/с/м</w:t>
            </w:r>
            <w:r w:rsidR="003A0111">
              <w:rPr>
                <w:rFonts w:ascii="Times New Roman" w:hAnsi="Times New Roman" w:cs="Times New Roman"/>
                <w:sz w:val="24"/>
                <w:szCs w:val="24"/>
              </w:rPr>
              <w:t>)</w:t>
            </w:r>
            <w:r w:rsidR="008941F0">
              <w:rPr>
                <w:rFonts w:ascii="Times New Roman" w:hAnsi="Times New Roman" w:cs="Times New Roman"/>
                <w:sz w:val="24"/>
                <w:szCs w:val="24"/>
              </w:rPr>
              <w:t>,</w:t>
            </w:r>
          </w:p>
          <w:p w:rsidR="008941F0" w:rsidRPr="00B04EFE" w:rsidRDefault="00FB66B6" w:rsidP="008941F0">
            <w:pPr>
              <w:spacing w:after="0" w:line="240" w:lineRule="auto"/>
              <w:jc w:val="both"/>
              <w:rPr>
                <w:rFonts w:ascii="Times New Roman" w:eastAsia="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ρ,ρ</m:t>
                  </m:r>
                </m:e>
                <m:sub>
                  <m:r>
                    <w:rPr>
                      <w:rFonts w:ascii="Cambria Math" w:hAnsi="Cambria Math" w:cs="Times New Roman"/>
                      <w:sz w:val="24"/>
                      <w:szCs w:val="24"/>
                    </w:rPr>
                    <m:t>т</m:t>
                  </m:r>
                </m:sub>
              </m:sSub>
            </m:oMath>
            <w:r w:rsidR="008941F0" w:rsidRPr="00527C3E">
              <w:rPr>
                <w:rFonts w:ascii="Times New Roman" w:eastAsia="Times New Roman" w:hAnsi="Times New Roman" w:cs="Times New Roman"/>
                <w:sz w:val="24"/>
                <w:szCs w:val="24"/>
              </w:rPr>
              <w:t xml:space="preserve"> – плотность </w:t>
            </w:r>
            <w:r w:rsidR="008941F0">
              <w:rPr>
                <w:rFonts w:ascii="Times New Roman" w:eastAsia="Times New Roman" w:hAnsi="Times New Roman" w:cs="Times New Roman"/>
                <w:sz w:val="24"/>
                <w:szCs w:val="24"/>
              </w:rPr>
              <w:t xml:space="preserve">воды и </w:t>
            </w:r>
            <w:r w:rsidR="008941F0" w:rsidRPr="00527C3E">
              <w:rPr>
                <w:rFonts w:ascii="Times New Roman" w:eastAsia="Times New Roman" w:hAnsi="Times New Roman" w:cs="Times New Roman"/>
                <w:sz w:val="24"/>
                <w:szCs w:val="24"/>
              </w:rPr>
              <w:lastRenderedPageBreak/>
              <w:t>наносов,</w:t>
            </w:r>
            <w:r w:rsidR="008941F0">
              <w:rPr>
                <w:rFonts w:ascii="Times New Roman" w:eastAsia="Times New Roman" w:hAnsi="Times New Roman" w:cs="Times New Roman"/>
                <w:sz w:val="24"/>
                <w:szCs w:val="24"/>
              </w:rPr>
              <w:t xml:space="preserve"> кг</w:t>
            </w:r>
            <w:r w:rsidR="008941F0" w:rsidRPr="00B04EFE">
              <w:rPr>
                <w:rFonts w:ascii="Times New Roman" w:eastAsia="Times New Roman" w:hAnsi="Times New Roman" w:cs="Times New Roman"/>
                <w:sz w:val="24"/>
                <w:szCs w:val="24"/>
              </w:rPr>
              <w:t>/</w:t>
            </w:r>
            <w:r w:rsidR="008941F0">
              <w:rPr>
                <w:rFonts w:ascii="Times New Roman" w:eastAsia="Times New Roman" w:hAnsi="Times New Roman" w:cs="Times New Roman"/>
                <w:sz w:val="24"/>
                <w:szCs w:val="24"/>
              </w:rPr>
              <w:t>м</w:t>
            </w:r>
            <w:r w:rsidR="008941F0" w:rsidRPr="00B04EFE">
              <w:rPr>
                <w:rFonts w:ascii="Times New Roman" w:eastAsia="Times New Roman" w:hAnsi="Times New Roman" w:cs="Times New Roman"/>
                <w:sz w:val="24"/>
                <w:szCs w:val="24"/>
                <w:vertAlign w:val="superscript"/>
              </w:rPr>
              <w:t>3</w:t>
            </w:r>
            <w:r w:rsidR="008941F0">
              <w:rPr>
                <w:rFonts w:ascii="Times New Roman" w:eastAsia="Times New Roman" w:hAnsi="Times New Roman" w:cs="Times New Roman"/>
                <w:sz w:val="24"/>
                <w:szCs w:val="24"/>
              </w:rPr>
              <w:t>,</w:t>
            </w:r>
          </w:p>
          <w:p w:rsidR="008941F0" w:rsidRPr="00527C3E" w:rsidRDefault="008941F0" w:rsidP="008941F0">
            <w:pPr>
              <w:spacing w:after="0" w:line="240" w:lineRule="auto"/>
              <w:jc w:val="both"/>
              <w:rPr>
                <w:rFonts w:ascii="Times New Roman" w:eastAsia="Times New Roman" w:hAnsi="Times New Roman" w:cs="Times New Roman"/>
                <w:sz w:val="24"/>
                <w:szCs w:val="24"/>
              </w:rPr>
            </w:pPr>
            <m:oMath>
              <m:r>
                <m:rPr>
                  <m:sty m:val="p"/>
                </m:rPr>
                <w:rPr>
                  <w:rFonts w:ascii="Cambria Math" w:hAnsi="Cambria Math" w:cs="Times New Roman"/>
                  <w:sz w:val="24"/>
                  <w:szCs w:val="24"/>
                  <w:lang w:val="en-US"/>
                </w:rPr>
                <m:t>g</m:t>
              </m:r>
              <m:r>
                <m:rPr>
                  <m:sty m:val="p"/>
                </m:rPr>
                <w:rPr>
                  <w:rFonts w:ascii="Cambria Math" w:hAnsi="Cambria Math" w:cs="Times New Roman"/>
                  <w:sz w:val="24"/>
                  <w:szCs w:val="24"/>
                </w:rPr>
                <m:t>=9,81</m:t>
              </m:r>
            </m:oMath>
            <w:r w:rsidRPr="00527C3E">
              <w:rPr>
                <w:rFonts w:ascii="Times New Roman" w:hAnsi="Times New Roman" w:cs="Times New Roman"/>
                <w:sz w:val="24"/>
                <w:szCs w:val="24"/>
              </w:rPr>
              <w:t xml:space="preserve"> м/с</w:t>
            </w:r>
            <w:r w:rsidRPr="00527C3E">
              <w:rPr>
                <w:rFonts w:ascii="Times New Roman" w:hAnsi="Times New Roman" w:cs="Times New Roman"/>
                <w:sz w:val="24"/>
                <w:szCs w:val="24"/>
                <w:vertAlign w:val="superscript"/>
              </w:rPr>
              <w:t>2</w:t>
            </w:r>
            <w:r w:rsidRPr="00527C3E">
              <w:rPr>
                <w:rFonts w:ascii="Times New Roman" w:hAnsi="Times New Roman" w:cs="Times New Roman"/>
                <w:sz w:val="24"/>
                <w:szCs w:val="24"/>
              </w:rPr>
              <w:t xml:space="preserve"> – ускорение свободного падения</w:t>
            </w:r>
            <w:r>
              <w:rPr>
                <w:rFonts w:ascii="Times New Roman" w:hAnsi="Times New Roman" w:cs="Times New Roman"/>
                <w:sz w:val="24"/>
                <w:szCs w:val="24"/>
              </w:rPr>
              <w:t>,</w:t>
            </w:r>
          </w:p>
          <w:p w:rsidR="008941F0" w:rsidRDefault="008941F0" w:rsidP="008941F0">
            <w:pPr>
              <w:spacing w:after="0" w:line="240" w:lineRule="auto"/>
              <w:jc w:val="both"/>
              <w:rPr>
                <w:rFonts w:ascii="Times New Roman" w:hAnsi="Times New Roman" w:cs="Times New Roman"/>
                <w:sz w:val="24"/>
                <w:szCs w:val="24"/>
              </w:rPr>
            </w:pPr>
            <m:oMath>
              <m:r>
                <w:rPr>
                  <w:rFonts w:ascii="Cambria Math" w:hAnsi="Cambria Math" w:cs="Times New Roman"/>
                  <w:sz w:val="24"/>
                  <w:szCs w:val="24"/>
                  <w:lang w:val="en-US"/>
                </w:rPr>
                <m:t>d</m:t>
              </m:r>
            </m:oMath>
            <w:r w:rsidRPr="00527C3E">
              <w:rPr>
                <w:rFonts w:ascii="Times New Roman" w:hAnsi="Times New Roman" w:cs="Times New Roman"/>
                <w:sz w:val="24"/>
                <w:szCs w:val="24"/>
              </w:rPr>
              <w:t xml:space="preserve"> – ср</w:t>
            </w:r>
            <w:r>
              <w:rPr>
                <w:rFonts w:ascii="Times New Roman" w:hAnsi="Times New Roman" w:cs="Times New Roman"/>
                <w:sz w:val="24"/>
                <w:szCs w:val="24"/>
              </w:rPr>
              <w:t>едний диаметр донных наносов, м,</w:t>
            </w:r>
          </w:p>
          <w:p w:rsidR="008941F0" w:rsidRDefault="008941F0" w:rsidP="008941F0">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rPr>
                <m:t>θ</m:t>
              </m:r>
            </m:oMath>
            <w:r w:rsidRPr="00527C3E">
              <w:rPr>
                <w:rFonts w:ascii="Times New Roman" w:eastAsia="Times New Roman" w:hAnsi="Times New Roman" w:cs="Times New Roman"/>
                <w:sz w:val="24"/>
                <w:szCs w:val="24"/>
              </w:rPr>
              <w:t xml:space="preserve"> – безр</w:t>
            </w:r>
            <w:r>
              <w:rPr>
                <w:rFonts w:ascii="Times New Roman" w:eastAsia="Times New Roman" w:hAnsi="Times New Roman" w:cs="Times New Roman"/>
                <w:sz w:val="24"/>
                <w:szCs w:val="24"/>
              </w:rPr>
              <w:t>азмерное касательное напряжение,</w:t>
            </w:r>
          </w:p>
          <w:p w:rsidR="00F66CCC" w:rsidRPr="008941F0" w:rsidRDefault="00FB66B6" w:rsidP="00970EFE">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θ</m:t>
                  </m:r>
                </m:e>
                <m:sub>
                  <m:r>
                    <w:rPr>
                      <w:rFonts w:ascii="Cambria Math" w:hAnsi="Cambria Math" w:cs="Times New Roman"/>
                      <w:sz w:val="24"/>
                      <w:szCs w:val="24"/>
                    </w:rPr>
                    <m:t>0</m:t>
                  </m:r>
                </m:sub>
              </m:sSub>
            </m:oMath>
            <w:r w:rsidR="008941F0">
              <w:rPr>
                <w:rFonts w:ascii="Times New Roman" w:hAnsi="Times New Roman" w:cs="Times New Roman"/>
                <w:sz w:val="24"/>
                <w:szCs w:val="24"/>
              </w:rPr>
              <w:t xml:space="preserve"> – критическое безразмерное касательное напряжение.</w:t>
            </w:r>
          </w:p>
        </w:tc>
      </w:tr>
      <w:tr w:rsidR="00F66CCC" w:rsidRPr="00527C3E" w:rsidTr="000C5C6A">
        <w:trPr>
          <w:trHeight w:val="454"/>
        </w:trPr>
        <w:tc>
          <w:tcPr>
            <w:tcW w:w="1371" w:type="dxa"/>
            <w:vAlign w:val="center"/>
          </w:tcPr>
          <w:p w:rsidR="00F66CCC" w:rsidRPr="00527C3E" w:rsidRDefault="00F66CCC" w:rsidP="00970EFE">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lastRenderedPageBreak/>
              <w:t>34. М.С. Ялин (1972) [1</w:t>
            </w:r>
            <w:r w:rsidRPr="00527C3E">
              <w:rPr>
                <w:rFonts w:ascii="Times New Roman" w:hAnsi="Times New Roman" w:cs="Times New Roman"/>
                <w:sz w:val="24"/>
                <w:szCs w:val="24"/>
                <w:lang w:val="en-US"/>
              </w:rPr>
              <w:t>45</w:t>
            </w:r>
            <w:r w:rsidRPr="00527C3E">
              <w:rPr>
                <w:rFonts w:ascii="Times New Roman" w:hAnsi="Times New Roman" w:cs="Times New Roman"/>
                <w:sz w:val="24"/>
                <w:szCs w:val="24"/>
              </w:rPr>
              <w:t>]</w:t>
            </w:r>
          </w:p>
        </w:tc>
        <w:tc>
          <w:tcPr>
            <w:tcW w:w="4394" w:type="dxa"/>
            <w:vAlign w:val="center"/>
          </w:tcPr>
          <w:p w:rsidR="00F66CCC" w:rsidRPr="00527C3E" w:rsidRDefault="00F66CCC" w:rsidP="00970EFE">
            <w:pPr>
              <w:spacing w:after="0" w:line="240" w:lineRule="auto"/>
              <w:jc w:val="both"/>
              <w:rPr>
                <w:rFonts w:ascii="Times New Roman" w:hAnsi="Times New Roman" w:cs="Times New Roman"/>
                <w:sz w:val="24"/>
                <w:szCs w:val="24"/>
              </w:rPr>
            </w:pPr>
            <m:oMathPara>
              <m:oMath>
                <m:r>
                  <w:rPr>
                    <w:rFonts w:ascii="Cambria Math" w:eastAsia="Times New Roman" w:hAnsi="Cambria Math" w:cs="Times New Roman"/>
                    <w:sz w:val="24"/>
                    <w:szCs w:val="24"/>
                    <w:lang w:val="en-US"/>
                  </w:rPr>
                  <m:t>Φ</m:t>
                </m:r>
                <m:r>
                  <w:rPr>
                    <w:rFonts w:ascii="Cambria Math" w:eastAsia="Times New Roman"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ad>
                  <m:radPr>
                    <m:degHide m:val="1"/>
                    <m:ctrlPr>
                      <w:rPr>
                        <w:rFonts w:ascii="Cambria Math" w:eastAsia="Times New Roman" w:hAnsi="Cambria Math" w:cs="Times New Roman"/>
                        <w:i/>
                        <w:sz w:val="24"/>
                        <w:szCs w:val="24"/>
                        <w:lang w:val="en-US"/>
                      </w:rPr>
                    </m:ctrlPr>
                  </m:radPr>
                  <m:deg/>
                  <m:e>
                    <m:d>
                      <m:dPr>
                        <m:ctrlPr>
                          <w:rPr>
                            <w:rFonts w:ascii="Cambria Math" w:eastAsia="Times New Roman" w:hAnsi="Cambria Math" w:cs="Times New Roman"/>
                            <w:i/>
                            <w:sz w:val="24"/>
                            <w:szCs w:val="24"/>
                            <w:lang w:val="en-US"/>
                          </w:rPr>
                        </m:ctrlPr>
                      </m:dPr>
                      <m:e>
                        <m:f>
                          <m:fPr>
                            <m:ctrlPr>
                              <w:rPr>
                                <w:rFonts w:ascii="Cambria Math" w:eastAsia="Times New Roman" w:hAnsi="Cambria Math" w:cs="Times New Roman"/>
                                <w:i/>
                                <w:sz w:val="24"/>
                                <w:szCs w:val="24"/>
                                <w:lang w:val="en-US"/>
                              </w:rPr>
                            </m:ctrlPr>
                          </m:fPr>
                          <m:num>
                            <m:r>
                              <w:rPr>
                                <w:rFonts w:ascii="Cambria Math" w:eastAsia="Times New Roman" w:hAnsi="Cambria Math" w:cs="Times New Roman"/>
                                <w:sz w:val="24"/>
                                <w:szCs w:val="24"/>
                                <w:lang w:val="en-US"/>
                              </w:rPr>
                              <m:t>ρ</m:t>
                            </m:r>
                          </m:num>
                          <m:den>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ρ</m:t>
                                </m:r>
                              </m:e>
                              <m:sub>
                                <m:r>
                                  <w:rPr>
                                    <w:rFonts w:ascii="Cambria Math" w:eastAsia="Times New Roman" w:hAnsi="Cambria Math" w:cs="Times New Roman"/>
                                    <w:sz w:val="24"/>
                                    <w:szCs w:val="24"/>
                                  </w:rPr>
                                  <m:t>т</m:t>
                                </m:r>
                              </m:sub>
                            </m:sSub>
                            <m:r>
                              <w:rPr>
                                <w:rFonts w:ascii="Cambria Math" w:eastAsia="Times New Roman" w:hAnsi="Cambria Math" w:cs="Times New Roman"/>
                                <w:sz w:val="24"/>
                                <w:szCs w:val="24"/>
                              </w:rPr>
                              <m:t>-</m:t>
                            </m:r>
                            <m:r>
                              <w:rPr>
                                <w:rFonts w:ascii="Cambria Math" w:eastAsia="Times New Roman" w:hAnsi="Cambria Math" w:cs="Times New Roman"/>
                                <w:sz w:val="24"/>
                                <w:szCs w:val="24"/>
                                <w:lang w:val="en-US"/>
                              </w:rPr>
                              <m:t>ρ</m:t>
                            </m:r>
                          </m:den>
                        </m:f>
                      </m:e>
                    </m:d>
                    <m:f>
                      <m:fPr>
                        <m:ctrlPr>
                          <w:rPr>
                            <w:rFonts w:ascii="Cambria Math" w:eastAsia="Times New Roman" w:hAnsi="Cambria Math" w:cs="Times New Roman"/>
                            <w:i/>
                            <w:sz w:val="24"/>
                            <w:szCs w:val="24"/>
                            <w:lang w:val="en-US"/>
                          </w:rPr>
                        </m:ctrlPr>
                      </m:fPr>
                      <m:num>
                        <m:r>
                          <w:rPr>
                            <w:rFonts w:ascii="Cambria Math" w:eastAsia="Times New Roman" w:hAnsi="Cambria Math" w:cs="Times New Roman"/>
                            <w:sz w:val="24"/>
                            <w:szCs w:val="24"/>
                          </w:rPr>
                          <m:t>1</m:t>
                        </m:r>
                      </m:num>
                      <m:den>
                        <m:sSup>
                          <m:sSupPr>
                            <m:ctrlPr>
                              <w:rPr>
                                <w:rFonts w:ascii="Cambria Math" w:eastAsia="Times New Roman" w:hAnsi="Cambria Math" w:cs="Times New Roman"/>
                                <w:i/>
                                <w:sz w:val="24"/>
                                <w:szCs w:val="24"/>
                                <w:lang w:val="en-US"/>
                              </w:rPr>
                            </m:ctrlPr>
                          </m:sSupPr>
                          <m:e>
                            <m:r>
                              <m:rPr>
                                <m:sty m:val="p"/>
                              </m:rPr>
                              <w:rPr>
                                <w:rFonts w:ascii="Cambria Math" w:eastAsia="Times New Roman" w:hAnsi="Cambria Math" w:cs="Times New Roman"/>
                                <w:sz w:val="24"/>
                                <w:szCs w:val="24"/>
                                <w:lang w:val="en-US"/>
                              </w:rPr>
                              <m:t>g</m:t>
                            </m:r>
                            <m:r>
                              <w:rPr>
                                <w:rFonts w:ascii="Cambria Math" w:eastAsia="Times New Roman" w:hAnsi="Cambria Math" w:cs="Times New Roman"/>
                                <w:sz w:val="24"/>
                                <w:szCs w:val="24"/>
                                <w:lang w:val="en-US"/>
                              </w:rPr>
                              <m:t>d</m:t>
                            </m:r>
                          </m:e>
                          <m:sup>
                            <m:r>
                              <w:rPr>
                                <w:rFonts w:ascii="Cambria Math" w:eastAsia="Times New Roman" w:hAnsi="Cambria Math" w:cs="Times New Roman"/>
                                <w:sz w:val="24"/>
                                <w:szCs w:val="24"/>
                              </w:rPr>
                              <m:t>3</m:t>
                            </m:r>
                          </m:sup>
                        </m:sSup>
                      </m:den>
                    </m:f>
                  </m:e>
                </m:rad>
              </m:oMath>
            </m:oMathPara>
          </w:p>
          <w:p w:rsidR="00F66CCC" w:rsidRPr="00527C3E" w:rsidRDefault="00F66CCC" w:rsidP="00970EFE">
            <w:pPr>
              <w:spacing w:after="0" w:line="240" w:lineRule="auto"/>
              <w:jc w:val="both"/>
              <w:rPr>
                <w:rFonts w:ascii="Times New Roman" w:hAnsi="Times New Roman" w:cs="Times New Roman"/>
                <w:sz w:val="24"/>
                <w:szCs w:val="24"/>
              </w:rPr>
            </w:pPr>
          </w:p>
          <w:p w:rsidR="00F66CCC" w:rsidRPr="00527C3E" w:rsidRDefault="00F66CCC" w:rsidP="00970EFE">
            <w:pPr>
              <w:spacing w:after="0" w:line="240" w:lineRule="auto"/>
              <w:jc w:val="both"/>
              <w:rPr>
                <w:rFonts w:ascii="Times New Roman" w:eastAsia="Times New Roman" w:hAnsi="Times New Roman" w:cs="Times New Roman"/>
                <w:sz w:val="24"/>
                <w:szCs w:val="24"/>
              </w:rPr>
            </w:pPr>
            <m:oMathPara>
              <m:oMath>
                <m:r>
                  <w:rPr>
                    <w:rFonts w:ascii="Cambria Math" w:eastAsia="Times New Roman" w:hAnsi="Cambria Math" w:cs="Times New Roman"/>
                    <w:sz w:val="24"/>
                    <w:szCs w:val="24"/>
                    <w:lang w:val="en-US"/>
                  </w:rPr>
                  <m:t>Φ</m:t>
                </m:r>
                <m:r>
                  <w:rPr>
                    <w:rFonts w:ascii="Cambria Math" w:eastAsia="Times New Roman" w:hAnsi="Cambria Math" w:cs="Times New Roman"/>
                    <w:sz w:val="24"/>
                    <w:szCs w:val="24"/>
                  </w:rPr>
                  <m:t>=</m:t>
                </m:r>
                <m:r>
                  <w:rPr>
                    <w:rFonts w:ascii="Cambria Math" w:hAnsi="Cambria Math" w:cs="Times New Roman"/>
                    <w:sz w:val="24"/>
                    <w:szCs w:val="24"/>
                  </w:rPr>
                  <m:t>0,635</m:t>
                </m:r>
                <m:r>
                  <w:rPr>
                    <w:rFonts w:ascii="Cambria Math" w:hAnsi="Cambria Math" w:cs="Times New Roman"/>
                    <w:sz w:val="24"/>
                    <w:szCs w:val="24"/>
                    <w:lang w:val="en-US"/>
                  </w:rPr>
                  <m:t>s</m:t>
                </m:r>
                <m:rad>
                  <m:radPr>
                    <m:degHide m:val="1"/>
                    <m:ctrlPr>
                      <w:rPr>
                        <w:rFonts w:ascii="Cambria Math" w:hAnsi="Cambria Math" w:cs="Times New Roman"/>
                        <w:i/>
                        <w:sz w:val="24"/>
                        <w:szCs w:val="24"/>
                        <w:lang w:val="en-US"/>
                      </w:rPr>
                    </m:ctrlPr>
                  </m:radPr>
                  <m:deg/>
                  <m:e>
                    <m:r>
                      <w:rPr>
                        <w:rFonts w:ascii="Cambria Math" w:hAnsi="Cambria Math" w:cs="Times New Roman"/>
                        <w:sz w:val="24"/>
                        <w:szCs w:val="24"/>
                        <w:lang w:val="en-US"/>
                      </w:rPr>
                      <m:t>θ</m:t>
                    </m:r>
                  </m:e>
                </m:rad>
                <m:d>
                  <m:dPr>
                    <m:ctrlPr>
                      <w:rPr>
                        <w:rFonts w:ascii="Cambria Math" w:eastAsia="Times New Roman" w:hAnsi="Cambria Math" w:cs="Times New Roman"/>
                        <w:i/>
                        <w:sz w:val="24"/>
                        <w:szCs w:val="24"/>
                        <w:lang w:val="en-US"/>
                      </w:rPr>
                    </m:ctrlPr>
                  </m:dPr>
                  <m:e>
                    <m:r>
                      <w:rPr>
                        <w:rFonts w:ascii="Cambria Math" w:eastAsia="Times New Roman" w:hAnsi="Cambria Math" w:cs="Times New Roman"/>
                        <w:sz w:val="24"/>
                        <w:szCs w:val="24"/>
                      </w:rPr>
                      <m:t>1-</m:t>
                    </m:r>
                    <m:f>
                      <m:fPr>
                        <m:ctrlPr>
                          <w:rPr>
                            <w:rFonts w:ascii="Cambria Math" w:eastAsia="Times New Roman" w:hAnsi="Cambria Math" w:cs="Times New Roman"/>
                            <w:i/>
                            <w:sz w:val="24"/>
                            <w:szCs w:val="24"/>
                            <w:lang w:val="en-US"/>
                          </w:rPr>
                        </m:ctrlPr>
                      </m:fPr>
                      <m:num>
                        <m:func>
                          <m:funcPr>
                            <m:ctrlPr>
                              <w:rPr>
                                <w:rFonts w:ascii="Cambria Math" w:eastAsia="Times New Roman" w:hAnsi="Cambria Math" w:cs="Times New Roman"/>
                                <w:i/>
                                <w:sz w:val="24"/>
                                <w:szCs w:val="24"/>
                                <w:lang w:val="en-US"/>
                              </w:rPr>
                            </m:ctrlPr>
                          </m:funcPr>
                          <m:fName>
                            <m:r>
                              <m:rPr>
                                <m:sty m:val="p"/>
                              </m:rPr>
                              <w:rPr>
                                <w:rFonts w:ascii="Cambria Math" w:eastAsia="Times New Roman" w:hAnsi="Cambria Math" w:cs="Times New Roman"/>
                                <w:sz w:val="24"/>
                                <w:szCs w:val="24"/>
                                <w:lang w:val="en-US"/>
                              </w:rPr>
                              <m:t>ln</m:t>
                            </m:r>
                          </m:fName>
                          <m:e>
                            <m:d>
                              <m:dPr>
                                <m:ctrlPr>
                                  <w:rPr>
                                    <w:rFonts w:ascii="Cambria Math" w:eastAsia="Times New Roman" w:hAnsi="Cambria Math" w:cs="Times New Roman"/>
                                    <w:i/>
                                    <w:sz w:val="24"/>
                                    <w:szCs w:val="24"/>
                                    <w:lang w:val="en-US"/>
                                  </w:rPr>
                                </m:ctrlPr>
                              </m:dPr>
                              <m:e>
                                <m:r>
                                  <w:rPr>
                                    <w:rFonts w:ascii="Cambria Math" w:eastAsia="Times New Roman" w:hAnsi="Cambria Math" w:cs="Times New Roman"/>
                                    <w:sz w:val="24"/>
                                    <w:szCs w:val="24"/>
                                  </w:rPr>
                                  <m:t>1+</m:t>
                                </m:r>
                                <m:r>
                                  <w:rPr>
                                    <w:rFonts w:ascii="Cambria Math" w:eastAsia="Times New Roman" w:hAnsi="Cambria Math" w:cs="Times New Roman"/>
                                    <w:sz w:val="24"/>
                                    <w:szCs w:val="24"/>
                                    <w:lang w:val="en-US"/>
                                  </w:rPr>
                                  <m:t>as</m:t>
                                </m:r>
                              </m:e>
                            </m:d>
                          </m:e>
                        </m:func>
                      </m:num>
                      <m:den>
                        <m:r>
                          <w:rPr>
                            <w:rFonts w:ascii="Cambria Math" w:eastAsia="Times New Roman" w:hAnsi="Cambria Math" w:cs="Times New Roman"/>
                            <w:sz w:val="24"/>
                            <w:szCs w:val="24"/>
                            <w:lang w:val="en-US"/>
                          </w:rPr>
                          <m:t>as</m:t>
                        </m:r>
                      </m:den>
                    </m:f>
                  </m:e>
                </m:d>
              </m:oMath>
            </m:oMathPara>
          </w:p>
          <w:p w:rsidR="00F66CCC" w:rsidRPr="00527C3E" w:rsidRDefault="00F66CCC" w:rsidP="00970EFE">
            <w:pPr>
              <w:spacing w:after="0" w:line="240" w:lineRule="auto"/>
              <w:jc w:val="both"/>
              <w:rPr>
                <w:rFonts w:ascii="Times New Roman" w:eastAsia="Times New Roman" w:hAnsi="Times New Roman" w:cs="Times New Roman"/>
                <w:sz w:val="24"/>
                <w:szCs w:val="24"/>
              </w:rPr>
            </w:pPr>
          </w:p>
          <w:p w:rsidR="00F66CCC" w:rsidRPr="00527C3E" w:rsidRDefault="00F66CCC" w:rsidP="00970EFE">
            <w:pPr>
              <w:spacing w:after="0" w:line="240" w:lineRule="auto"/>
              <w:jc w:val="both"/>
              <w:rPr>
                <w:rFonts w:ascii="Times New Roman" w:eastAsia="Times New Roman" w:hAnsi="Times New Roman" w:cs="Times New Roman"/>
                <w:sz w:val="24"/>
                <w:szCs w:val="24"/>
              </w:rPr>
            </w:pPr>
            <m:oMathPara>
              <m:oMath>
                <m:r>
                  <w:rPr>
                    <w:rFonts w:ascii="Cambria Math" w:hAnsi="Cambria Math" w:cs="Times New Roman"/>
                    <w:sz w:val="24"/>
                    <w:szCs w:val="24"/>
                    <w:lang w:val="en-US"/>
                  </w:rPr>
                  <m:t>θ</m:t>
                </m:r>
                <m:r>
                  <w:rPr>
                    <w:rFonts w:ascii="Cambria Math" w:hAnsi="Cambria Math" w:cs="Times New Roman"/>
                    <w:sz w:val="24"/>
                    <w:szCs w:val="24"/>
                  </w:rPr>
                  <m:t>=</m:t>
                </m:r>
                <m:f>
                  <m:fPr>
                    <m:ctrlPr>
                      <w:rPr>
                        <w:rFonts w:ascii="Cambria Math" w:hAnsi="Cambria Math" w:cs="Times New Roman"/>
                        <w:i/>
                        <w:sz w:val="24"/>
                        <w:szCs w:val="24"/>
                        <w:lang w:val="en-US"/>
                      </w:rPr>
                    </m:ctrlPr>
                  </m:fPr>
                  <m:num>
                    <m:r>
                      <w:rPr>
                        <w:rFonts w:ascii="Cambria Math" w:hAnsi="Cambria Math" w:cs="Times New Roman"/>
                        <w:sz w:val="24"/>
                        <w:szCs w:val="24"/>
                        <w:lang w:val="en-US"/>
                      </w:rPr>
                      <m:t>τ</m:t>
                    </m:r>
                  </m:num>
                  <m:den>
                    <m:d>
                      <m:dPr>
                        <m:ctrlPr>
                          <w:rPr>
                            <w:rFonts w:ascii="Cambria Math" w:hAnsi="Cambria Math" w:cs="Times New Roman"/>
                            <w:i/>
                            <w:sz w:val="24"/>
                            <w:szCs w:val="24"/>
                            <w:lang w:val="en-US"/>
                          </w:rPr>
                        </m:ctrlPr>
                      </m:dPr>
                      <m:e>
                        <m:sSub>
                          <m:sSubPr>
                            <m:ctrlPr>
                              <w:rPr>
                                <w:rFonts w:ascii="Cambria Math" w:hAnsi="Cambria Math" w:cs="Times New Roman"/>
                                <w:i/>
                                <w:sz w:val="24"/>
                                <w:szCs w:val="24"/>
                                <w:lang w:val="en-US"/>
                              </w:rPr>
                            </m:ctrlPr>
                          </m:sSubPr>
                          <m:e>
                            <m:r>
                              <w:rPr>
                                <w:rFonts w:ascii="Cambria Math" w:hAnsi="Cambria Math" w:cs="Times New Roman"/>
                                <w:sz w:val="24"/>
                                <w:szCs w:val="24"/>
                                <w:lang w:val="en-US"/>
                              </w:rPr>
                              <m:t>ρ</m:t>
                            </m:r>
                          </m:e>
                          <m:sub>
                            <m:r>
                              <w:rPr>
                                <w:rFonts w:ascii="Cambria Math" w:hAnsi="Cambria Math" w:cs="Times New Roman"/>
                                <w:sz w:val="24"/>
                                <w:szCs w:val="24"/>
                              </w:rPr>
                              <m:t>т</m:t>
                            </m:r>
                          </m:sub>
                        </m:sSub>
                        <m:r>
                          <w:rPr>
                            <w:rFonts w:ascii="Cambria Math" w:hAnsi="Cambria Math" w:cs="Times New Roman"/>
                            <w:sz w:val="24"/>
                            <w:szCs w:val="24"/>
                          </w:rPr>
                          <m:t>-</m:t>
                        </m:r>
                        <m:r>
                          <w:rPr>
                            <w:rFonts w:ascii="Cambria Math" w:hAnsi="Cambria Math" w:cs="Times New Roman"/>
                            <w:sz w:val="24"/>
                            <w:szCs w:val="24"/>
                            <w:lang w:val="en-US"/>
                          </w:rPr>
                          <m:t>ρ</m:t>
                        </m:r>
                      </m:e>
                    </m:d>
                    <m:r>
                      <m:rPr>
                        <m:sty m:val="p"/>
                      </m:rPr>
                      <w:rPr>
                        <w:rFonts w:ascii="Cambria Math" w:hAnsi="Cambria Math" w:cs="Times New Roman"/>
                        <w:sz w:val="24"/>
                        <w:szCs w:val="24"/>
                        <w:lang w:val="en-US"/>
                      </w:rPr>
                      <m:t>g</m:t>
                    </m:r>
                    <m:r>
                      <w:rPr>
                        <w:rFonts w:ascii="Cambria Math" w:hAnsi="Cambria Math" w:cs="Times New Roman"/>
                        <w:sz w:val="24"/>
                        <w:szCs w:val="24"/>
                        <w:lang w:val="en-US"/>
                      </w:rPr>
                      <m:t>d</m:t>
                    </m:r>
                  </m:den>
                </m:f>
              </m:oMath>
            </m:oMathPara>
          </w:p>
          <w:p w:rsidR="00F66CCC" w:rsidRPr="00527C3E" w:rsidRDefault="00F66CCC" w:rsidP="00970EFE">
            <w:pPr>
              <w:spacing w:after="0" w:line="240" w:lineRule="auto"/>
              <w:jc w:val="both"/>
              <w:rPr>
                <w:rFonts w:ascii="Times New Roman" w:eastAsia="Times New Roman" w:hAnsi="Times New Roman" w:cs="Times New Roman"/>
                <w:sz w:val="24"/>
                <w:szCs w:val="24"/>
              </w:rPr>
            </w:pPr>
          </w:p>
          <w:p w:rsidR="00F66CCC" w:rsidRPr="00527C3E" w:rsidRDefault="00F66CCC" w:rsidP="00970EFE">
            <w:pPr>
              <w:spacing w:after="0" w:line="240" w:lineRule="auto"/>
              <w:jc w:val="both"/>
              <w:rPr>
                <w:rFonts w:ascii="Times New Roman" w:eastAsia="Times New Roman" w:hAnsi="Times New Roman" w:cs="Times New Roman"/>
                <w:sz w:val="24"/>
                <w:szCs w:val="24"/>
              </w:rPr>
            </w:pPr>
            <m:oMathPara>
              <m:oMath>
                <m:r>
                  <w:rPr>
                    <w:rFonts w:ascii="Cambria Math" w:hAnsi="Cambria Math" w:cs="Times New Roman"/>
                    <w:sz w:val="24"/>
                    <w:szCs w:val="24"/>
                    <w:lang w:val="en-US"/>
                  </w:rPr>
                  <m:t>s</m:t>
                </m:r>
                <m:r>
                  <w:rPr>
                    <w:rFonts w:ascii="Cambria Math" w:hAnsi="Cambria Math" w:cs="Times New Roman"/>
                    <w:sz w:val="24"/>
                    <w:szCs w:val="24"/>
                  </w:rPr>
                  <m:t>=</m:t>
                </m:r>
                <m:f>
                  <m:fPr>
                    <m:ctrlPr>
                      <w:rPr>
                        <w:rFonts w:ascii="Cambria Math" w:hAnsi="Cambria Math" w:cs="Times New Roman"/>
                        <w:i/>
                        <w:sz w:val="24"/>
                        <w:szCs w:val="24"/>
                        <w:lang w:val="en-US"/>
                      </w:rPr>
                    </m:ctrlPr>
                  </m:fPr>
                  <m:num>
                    <m:r>
                      <w:rPr>
                        <w:rFonts w:ascii="Cambria Math" w:hAnsi="Cambria Math" w:cs="Times New Roman"/>
                        <w:sz w:val="24"/>
                        <w:szCs w:val="24"/>
                        <w:lang w:val="en-US"/>
                      </w:rPr>
                      <m:t>θ</m:t>
                    </m:r>
                  </m:num>
                  <m:den>
                    <m:sSub>
                      <m:sSubPr>
                        <m:ctrlPr>
                          <w:rPr>
                            <w:rFonts w:ascii="Cambria Math" w:hAnsi="Cambria Math" w:cs="Times New Roman"/>
                            <w:i/>
                            <w:sz w:val="24"/>
                            <w:szCs w:val="24"/>
                            <w:lang w:val="en-US"/>
                          </w:rPr>
                        </m:ctrlPr>
                      </m:sSubPr>
                      <m:e>
                        <m:r>
                          <w:rPr>
                            <w:rFonts w:ascii="Cambria Math" w:hAnsi="Cambria Math" w:cs="Times New Roman"/>
                            <w:sz w:val="24"/>
                            <w:szCs w:val="24"/>
                            <w:lang w:val="en-US"/>
                          </w:rPr>
                          <m:t>θ</m:t>
                        </m:r>
                      </m:e>
                      <m:sub>
                        <m:r>
                          <w:rPr>
                            <w:rFonts w:ascii="Cambria Math" w:hAnsi="Cambria Math" w:cs="Times New Roman"/>
                            <w:sz w:val="24"/>
                            <w:szCs w:val="24"/>
                          </w:rPr>
                          <m:t>0</m:t>
                        </m:r>
                      </m:sub>
                    </m:sSub>
                  </m:den>
                </m:f>
                <m:r>
                  <w:rPr>
                    <w:rFonts w:ascii="Cambria Math" w:hAnsi="Cambria Math" w:cs="Times New Roman"/>
                    <w:sz w:val="24"/>
                    <w:szCs w:val="24"/>
                  </w:rPr>
                  <m:t>-1</m:t>
                </m:r>
              </m:oMath>
            </m:oMathPara>
          </w:p>
          <w:p w:rsidR="00F66CCC" w:rsidRPr="00527C3E" w:rsidRDefault="00F66CCC" w:rsidP="00970EFE">
            <w:pPr>
              <w:spacing w:after="0" w:line="240" w:lineRule="auto"/>
              <w:jc w:val="both"/>
              <w:rPr>
                <w:rFonts w:ascii="Times New Roman" w:eastAsia="Times New Roman" w:hAnsi="Times New Roman" w:cs="Times New Roman"/>
                <w:sz w:val="24"/>
                <w:szCs w:val="24"/>
              </w:rPr>
            </w:pPr>
          </w:p>
          <w:p w:rsidR="00F66CCC" w:rsidRPr="006C569A" w:rsidRDefault="00F66CCC" w:rsidP="00970EFE">
            <w:pPr>
              <w:spacing w:after="0" w:line="240" w:lineRule="auto"/>
              <w:jc w:val="both"/>
              <w:rPr>
                <w:rFonts w:ascii="Times New Roman" w:eastAsia="Times New Roman" w:hAnsi="Times New Roman" w:cs="Times New Roman"/>
                <w:sz w:val="24"/>
                <w:szCs w:val="24"/>
              </w:rPr>
            </w:pPr>
            <m:oMathPara>
              <m:oMath>
                <m:r>
                  <w:rPr>
                    <w:rFonts w:ascii="Cambria Math" w:eastAsia="Times New Roman" w:hAnsi="Cambria Math" w:cs="Times New Roman"/>
                    <w:sz w:val="24"/>
                    <w:szCs w:val="24"/>
                    <w:lang w:val="en-US"/>
                  </w:rPr>
                  <m:t>a=2,45</m:t>
                </m:r>
                <m:f>
                  <m:fPr>
                    <m:ctrlPr>
                      <w:rPr>
                        <w:rFonts w:ascii="Cambria Math" w:eastAsia="Times New Roman" w:hAnsi="Cambria Math" w:cs="Times New Roman"/>
                        <w:i/>
                        <w:sz w:val="24"/>
                        <w:szCs w:val="24"/>
                        <w:lang w:val="en-US"/>
                      </w:rPr>
                    </m:ctrlPr>
                  </m:fPr>
                  <m:num>
                    <m:rad>
                      <m:radPr>
                        <m:degHide m:val="1"/>
                        <m:ctrlPr>
                          <w:rPr>
                            <w:rFonts w:ascii="Cambria Math" w:eastAsia="Times New Roman" w:hAnsi="Cambria Math" w:cs="Times New Roman"/>
                            <w:i/>
                            <w:sz w:val="24"/>
                            <w:szCs w:val="24"/>
                            <w:lang w:val="en-US"/>
                          </w:rPr>
                        </m:ctrlPr>
                      </m:radPr>
                      <m:deg/>
                      <m:e>
                        <m:sSub>
                          <m:sSubPr>
                            <m:ctrlPr>
                              <w:rPr>
                                <w:rFonts w:ascii="Cambria Math" w:hAnsi="Cambria Math" w:cs="Times New Roman"/>
                                <w:i/>
                                <w:sz w:val="24"/>
                                <w:szCs w:val="24"/>
                                <w:lang w:val="en-US"/>
                              </w:rPr>
                            </m:ctrlPr>
                          </m:sSubPr>
                          <m:e>
                            <m:r>
                              <w:rPr>
                                <w:rFonts w:ascii="Cambria Math" w:hAnsi="Cambria Math" w:cs="Times New Roman"/>
                                <w:sz w:val="24"/>
                                <w:szCs w:val="24"/>
                                <w:lang w:val="en-US"/>
                              </w:rPr>
                              <m:t>θ</m:t>
                            </m:r>
                          </m:e>
                          <m:sub>
                            <m:r>
                              <w:rPr>
                                <w:rFonts w:ascii="Cambria Math" w:hAnsi="Cambria Math" w:cs="Times New Roman"/>
                                <w:sz w:val="24"/>
                                <w:szCs w:val="24"/>
                                <w:lang w:val="en-US"/>
                              </w:rPr>
                              <m:t>0</m:t>
                            </m:r>
                          </m:sub>
                        </m:sSub>
                      </m:e>
                    </m:rad>
                  </m:num>
                  <m:den>
                    <m:sSup>
                      <m:sSupPr>
                        <m:ctrlPr>
                          <w:rPr>
                            <w:rFonts w:ascii="Cambria Math" w:eastAsia="Times New Roman" w:hAnsi="Cambria Math" w:cs="Times New Roman"/>
                            <w:i/>
                            <w:sz w:val="24"/>
                            <w:szCs w:val="24"/>
                            <w:lang w:val="en-US"/>
                          </w:rPr>
                        </m:ctrlPr>
                      </m:sSupPr>
                      <m:e>
                        <m:d>
                          <m:dPr>
                            <m:ctrlPr>
                              <w:rPr>
                                <w:rFonts w:ascii="Cambria Math" w:eastAsia="Times New Roman" w:hAnsi="Cambria Math" w:cs="Times New Roman"/>
                                <w:i/>
                                <w:sz w:val="24"/>
                                <w:szCs w:val="24"/>
                                <w:lang w:val="en-US"/>
                              </w:rPr>
                            </m:ctrlPr>
                          </m:dPr>
                          <m:e>
                            <m:f>
                              <m:fPr>
                                <m:ctrlPr>
                                  <w:rPr>
                                    <w:rFonts w:ascii="Cambria Math" w:eastAsia="Times New Roman" w:hAnsi="Cambria Math" w:cs="Times New Roman"/>
                                    <w:i/>
                                    <w:sz w:val="24"/>
                                    <w:szCs w:val="24"/>
                                    <w:lang w:val="en-US"/>
                                  </w:rPr>
                                </m:ctrlPr>
                              </m:fPr>
                              <m:num>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ρ</m:t>
                                    </m:r>
                                  </m:e>
                                  <m:sub>
                                    <m:r>
                                      <w:rPr>
                                        <w:rFonts w:ascii="Cambria Math" w:eastAsia="Times New Roman" w:hAnsi="Cambria Math" w:cs="Times New Roman"/>
                                        <w:sz w:val="24"/>
                                        <w:szCs w:val="24"/>
                                      </w:rPr>
                                      <m:t>т</m:t>
                                    </m:r>
                                  </m:sub>
                                </m:sSub>
                              </m:num>
                              <m:den>
                                <m:r>
                                  <w:rPr>
                                    <w:rFonts w:ascii="Cambria Math" w:eastAsia="Times New Roman" w:hAnsi="Cambria Math" w:cs="Times New Roman"/>
                                    <w:sz w:val="24"/>
                                    <w:szCs w:val="24"/>
                                    <w:lang w:val="en-US"/>
                                  </w:rPr>
                                  <m:t>ρ</m:t>
                                </m:r>
                              </m:den>
                            </m:f>
                          </m:e>
                        </m:d>
                      </m:e>
                      <m:sup>
                        <m:r>
                          <w:rPr>
                            <w:rFonts w:ascii="Cambria Math" w:eastAsia="Times New Roman" w:hAnsi="Cambria Math" w:cs="Times New Roman"/>
                            <w:sz w:val="24"/>
                            <w:szCs w:val="24"/>
                            <w:lang w:val="en-US"/>
                          </w:rPr>
                          <m:t>0.4</m:t>
                        </m:r>
                      </m:sup>
                    </m:sSup>
                  </m:den>
                </m:f>
              </m:oMath>
            </m:oMathPara>
          </w:p>
        </w:tc>
        <w:tc>
          <w:tcPr>
            <w:tcW w:w="3402" w:type="dxa"/>
            <w:vAlign w:val="center"/>
          </w:tcPr>
          <w:p w:rsidR="006C569A" w:rsidRDefault="006C569A" w:rsidP="006C569A">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rPr>
                <m:t>Φ</m:t>
              </m:r>
            </m:oMath>
            <w:r w:rsidRPr="00527C3E">
              <w:rPr>
                <w:rFonts w:ascii="Times New Roman" w:eastAsia="Times New Roman" w:hAnsi="Times New Roman" w:cs="Times New Roman"/>
                <w:sz w:val="24"/>
                <w:szCs w:val="24"/>
              </w:rPr>
              <w:t xml:space="preserve"> – безразмерный расход донных наносов,</w:t>
            </w:r>
          </w:p>
          <w:p w:rsidR="006C569A" w:rsidRDefault="00FB66B6" w:rsidP="006C569A">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oMath>
            <w:r w:rsidR="006C569A">
              <w:rPr>
                <w:rFonts w:ascii="Times New Roman" w:eastAsia="Times New Roman" w:hAnsi="Times New Roman" w:cs="Times New Roman"/>
                <w:sz w:val="24"/>
                <w:szCs w:val="24"/>
              </w:rPr>
              <w:t xml:space="preserve"> – удельный расход донных наносов, </w:t>
            </w:r>
            <w:r w:rsidR="003A0111">
              <w:rPr>
                <w:rFonts w:ascii="Times New Roman" w:eastAsia="Calibri" w:hAnsi="Times New Roman" w:cs="Times New Roman"/>
                <w:sz w:val="24"/>
                <w:szCs w:val="24"/>
              </w:rPr>
              <w:t>объем</w:t>
            </w:r>
            <w:r w:rsidR="003A0111" w:rsidRPr="00933064">
              <w:rPr>
                <w:rFonts w:ascii="Times New Roman" w:eastAsia="Calibri" w:hAnsi="Times New Roman" w:cs="Times New Roman"/>
                <w:sz w:val="24"/>
                <w:szCs w:val="24"/>
              </w:rPr>
              <w:t>/</w:t>
            </w:r>
            <w:r w:rsidR="003A0111">
              <w:rPr>
                <w:rFonts w:ascii="Times New Roman" w:eastAsia="Calibri" w:hAnsi="Times New Roman" w:cs="Times New Roman"/>
                <w:sz w:val="24"/>
                <w:szCs w:val="24"/>
              </w:rPr>
              <w:t>ед. времени</w:t>
            </w:r>
            <w:r w:rsidR="003A0111" w:rsidRPr="00933064">
              <w:rPr>
                <w:rFonts w:ascii="Times New Roman" w:eastAsia="Calibri" w:hAnsi="Times New Roman" w:cs="Times New Roman"/>
                <w:sz w:val="24"/>
                <w:szCs w:val="24"/>
              </w:rPr>
              <w:t>/</w:t>
            </w:r>
            <w:r w:rsidR="003A0111">
              <w:rPr>
                <w:rFonts w:ascii="Times New Roman" w:eastAsia="Calibri" w:hAnsi="Times New Roman" w:cs="Times New Roman"/>
                <w:sz w:val="24"/>
                <w:szCs w:val="24"/>
              </w:rPr>
              <w:t xml:space="preserve">ед. ширины потока (принято </w:t>
            </w:r>
            <w:r w:rsidR="003A0111" w:rsidRPr="00527C3E">
              <w:rPr>
                <w:rFonts w:ascii="Times New Roman" w:hAnsi="Times New Roman" w:cs="Times New Roman"/>
                <w:sz w:val="24"/>
                <w:szCs w:val="24"/>
              </w:rPr>
              <w:t>м</w:t>
            </w:r>
            <w:r w:rsidR="003A0111" w:rsidRPr="00527C3E">
              <w:rPr>
                <w:rFonts w:ascii="Times New Roman" w:hAnsi="Times New Roman" w:cs="Times New Roman"/>
                <w:sz w:val="24"/>
                <w:szCs w:val="24"/>
                <w:vertAlign w:val="superscript"/>
              </w:rPr>
              <w:t>3</w:t>
            </w:r>
            <w:r w:rsidR="003A0111" w:rsidRPr="00527C3E">
              <w:rPr>
                <w:rFonts w:ascii="Times New Roman" w:hAnsi="Times New Roman" w:cs="Times New Roman"/>
                <w:sz w:val="24"/>
                <w:szCs w:val="24"/>
              </w:rPr>
              <w:t>/с/м</w:t>
            </w:r>
            <w:r w:rsidR="003A0111">
              <w:rPr>
                <w:rFonts w:ascii="Times New Roman" w:hAnsi="Times New Roman" w:cs="Times New Roman"/>
                <w:sz w:val="24"/>
                <w:szCs w:val="24"/>
              </w:rPr>
              <w:t>)</w:t>
            </w:r>
            <w:r w:rsidR="006C569A">
              <w:rPr>
                <w:rFonts w:ascii="Times New Roman" w:hAnsi="Times New Roman" w:cs="Times New Roman"/>
                <w:sz w:val="24"/>
                <w:szCs w:val="24"/>
              </w:rPr>
              <w:t>,</w:t>
            </w:r>
          </w:p>
          <w:p w:rsidR="006C569A" w:rsidRPr="00B04EFE" w:rsidRDefault="00FB66B6" w:rsidP="006C569A">
            <w:pPr>
              <w:spacing w:after="0" w:line="240" w:lineRule="auto"/>
              <w:jc w:val="both"/>
              <w:rPr>
                <w:rFonts w:ascii="Times New Roman" w:eastAsia="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ρ,ρ</m:t>
                  </m:r>
                </m:e>
                <m:sub>
                  <m:r>
                    <w:rPr>
                      <w:rFonts w:ascii="Cambria Math" w:hAnsi="Cambria Math" w:cs="Times New Roman"/>
                      <w:sz w:val="24"/>
                      <w:szCs w:val="24"/>
                    </w:rPr>
                    <m:t>т</m:t>
                  </m:r>
                </m:sub>
              </m:sSub>
            </m:oMath>
            <w:r w:rsidR="006C569A" w:rsidRPr="00527C3E">
              <w:rPr>
                <w:rFonts w:ascii="Times New Roman" w:eastAsia="Times New Roman" w:hAnsi="Times New Roman" w:cs="Times New Roman"/>
                <w:sz w:val="24"/>
                <w:szCs w:val="24"/>
              </w:rPr>
              <w:t xml:space="preserve"> – плотность </w:t>
            </w:r>
            <w:r w:rsidR="006C569A">
              <w:rPr>
                <w:rFonts w:ascii="Times New Roman" w:eastAsia="Times New Roman" w:hAnsi="Times New Roman" w:cs="Times New Roman"/>
                <w:sz w:val="24"/>
                <w:szCs w:val="24"/>
              </w:rPr>
              <w:t xml:space="preserve">воды и </w:t>
            </w:r>
            <w:r w:rsidR="006C569A" w:rsidRPr="00527C3E">
              <w:rPr>
                <w:rFonts w:ascii="Times New Roman" w:eastAsia="Times New Roman" w:hAnsi="Times New Roman" w:cs="Times New Roman"/>
                <w:sz w:val="24"/>
                <w:szCs w:val="24"/>
              </w:rPr>
              <w:t>наносов,</w:t>
            </w:r>
            <w:r w:rsidR="006C569A">
              <w:rPr>
                <w:rFonts w:ascii="Times New Roman" w:eastAsia="Times New Roman" w:hAnsi="Times New Roman" w:cs="Times New Roman"/>
                <w:sz w:val="24"/>
                <w:szCs w:val="24"/>
              </w:rPr>
              <w:t xml:space="preserve"> кг</w:t>
            </w:r>
            <w:r w:rsidR="006C569A" w:rsidRPr="00B04EFE">
              <w:rPr>
                <w:rFonts w:ascii="Times New Roman" w:eastAsia="Times New Roman" w:hAnsi="Times New Roman" w:cs="Times New Roman"/>
                <w:sz w:val="24"/>
                <w:szCs w:val="24"/>
              </w:rPr>
              <w:t>/</w:t>
            </w:r>
            <w:r w:rsidR="006C569A">
              <w:rPr>
                <w:rFonts w:ascii="Times New Roman" w:eastAsia="Times New Roman" w:hAnsi="Times New Roman" w:cs="Times New Roman"/>
                <w:sz w:val="24"/>
                <w:szCs w:val="24"/>
              </w:rPr>
              <w:t>м</w:t>
            </w:r>
            <w:r w:rsidR="006C569A" w:rsidRPr="00B04EFE">
              <w:rPr>
                <w:rFonts w:ascii="Times New Roman" w:eastAsia="Times New Roman" w:hAnsi="Times New Roman" w:cs="Times New Roman"/>
                <w:sz w:val="24"/>
                <w:szCs w:val="24"/>
                <w:vertAlign w:val="superscript"/>
              </w:rPr>
              <w:t>3</w:t>
            </w:r>
            <w:r w:rsidR="006C569A">
              <w:rPr>
                <w:rFonts w:ascii="Times New Roman" w:eastAsia="Times New Roman" w:hAnsi="Times New Roman" w:cs="Times New Roman"/>
                <w:sz w:val="24"/>
                <w:szCs w:val="24"/>
              </w:rPr>
              <w:t>,</w:t>
            </w:r>
          </w:p>
          <w:p w:rsidR="006C569A" w:rsidRPr="00527C3E" w:rsidRDefault="006C569A" w:rsidP="006C569A">
            <w:pPr>
              <w:spacing w:after="0" w:line="240" w:lineRule="auto"/>
              <w:jc w:val="both"/>
              <w:rPr>
                <w:rFonts w:ascii="Times New Roman" w:eastAsia="Times New Roman" w:hAnsi="Times New Roman" w:cs="Times New Roman"/>
                <w:sz w:val="24"/>
                <w:szCs w:val="24"/>
              </w:rPr>
            </w:pPr>
            <m:oMath>
              <m:r>
                <m:rPr>
                  <m:sty m:val="p"/>
                </m:rPr>
                <w:rPr>
                  <w:rFonts w:ascii="Cambria Math" w:hAnsi="Cambria Math" w:cs="Times New Roman"/>
                  <w:sz w:val="24"/>
                  <w:szCs w:val="24"/>
                  <w:lang w:val="en-US"/>
                </w:rPr>
                <m:t>g</m:t>
              </m:r>
              <m:r>
                <m:rPr>
                  <m:sty m:val="p"/>
                </m:rPr>
                <w:rPr>
                  <w:rFonts w:ascii="Cambria Math" w:hAnsi="Cambria Math" w:cs="Times New Roman"/>
                  <w:sz w:val="24"/>
                  <w:szCs w:val="24"/>
                </w:rPr>
                <m:t>=9,81</m:t>
              </m:r>
            </m:oMath>
            <w:r w:rsidRPr="00527C3E">
              <w:rPr>
                <w:rFonts w:ascii="Times New Roman" w:hAnsi="Times New Roman" w:cs="Times New Roman"/>
                <w:sz w:val="24"/>
                <w:szCs w:val="24"/>
              </w:rPr>
              <w:t xml:space="preserve"> м/с</w:t>
            </w:r>
            <w:r w:rsidRPr="00527C3E">
              <w:rPr>
                <w:rFonts w:ascii="Times New Roman" w:hAnsi="Times New Roman" w:cs="Times New Roman"/>
                <w:sz w:val="24"/>
                <w:szCs w:val="24"/>
                <w:vertAlign w:val="superscript"/>
              </w:rPr>
              <w:t>2</w:t>
            </w:r>
            <w:r w:rsidRPr="00527C3E">
              <w:rPr>
                <w:rFonts w:ascii="Times New Roman" w:hAnsi="Times New Roman" w:cs="Times New Roman"/>
                <w:sz w:val="24"/>
                <w:szCs w:val="24"/>
              </w:rPr>
              <w:t xml:space="preserve"> – ускорение свободного падения</w:t>
            </w:r>
            <w:r>
              <w:rPr>
                <w:rFonts w:ascii="Times New Roman" w:hAnsi="Times New Roman" w:cs="Times New Roman"/>
                <w:sz w:val="24"/>
                <w:szCs w:val="24"/>
              </w:rPr>
              <w:t>,</w:t>
            </w:r>
          </w:p>
          <w:p w:rsidR="006C569A" w:rsidRDefault="006C569A" w:rsidP="006C569A">
            <w:pPr>
              <w:spacing w:after="0" w:line="240" w:lineRule="auto"/>
              <w:jc w:val="both"/>
              <w:rPr>
                <w:rFonts w:ascii="Times New Roman" w:hAnsi="Times New Roman" w:cs="Times New Roman"/>
                <w:sz w:val="24"/>
                <w:szCs w:val="24"/>
              </w:rPr>
            </w:pPr>
            <m:oMath>
              <m:r>
                <w:rPr>
                  <w:rFonts w:ascii="Cambria Math" w:hAnsi="Cambria Math" w:cs="Times New Roman"/>
                  <w:sz w:val="24"/>
                  <w:szCs w:val="24"/>
                  <w:lang w:val="en-US"/>
                </w:rPr>
                <m:t>d</m:t>
              </m:r>
            </m:oMath>
            <w:r w:rsidRPr="00527C3E">
              <w:rPr>
                <w:rFonts w:ascii="Times New Roman" w:hAnsi="Times New Roman" w:cs="Times New Roman"/>
                <w:sz w:val="24"/>
                <w:szCs w:val="24"/>
              </w:rPr>
              <w:t xml:space="preserve"> – ср</w:t>
            </w:r>
            <w:r>
              <w:rPr>
                <w:rFonts w:ascii="Times New Roman" w:hAnsi="Times New Roman" w:cs="Times New Roman"/>
                <w:sz w:val="24"/>
                <w:szCs w:val="24"/>
              </w:rPr>
              <w:t>едний диаметр донных наносов, м,</w:t>
            </w:r>
          </w:p>
          <w:p w:rsidR="006C569A" w:rsidRDefault="006C569A" w:rsidP="006C569A">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rPr>
                <m:t>θ</m:t>
              </m:r>
            </m:oMath>
            <w:r w:rsidRPr="00527C3E">
              <w:rPr>
                <w:rFonts w:ascii="Times New Roman" w:eastAsia="Times New Roman" w:hAnsi="Times New Roman" w:cs="Times New Roman"/>
                <w:sz w:val="24"/>
                <w:szCs w:val="24"/>
              </w:rPr>
              <w:t xml:space="preserve"> – безр</w:t>
            </w:r>
            <w:r>
              <w:rPr>
                <w:rFonts w:ascii="Times New Roman" w:eastAsia="Times New Roman" w:hAnsi="Times New Roman" w:cs="Times New Roman"/>
                <w:sz w:val="24"/>
                <w:szCs w:val="24"/>
              </w:rPr>
              <w:t>азмерное касательное напряжение,</w:t>
            </w:r>
          </w:p>
          <w:p w:rsidR="006C569A" w:rsidRDefault="00FB66B6" w:rsidP="006C569A">
            <w:pPr>
              <w:spacing w:after="0" w:line="240" w:lineRule="auto"/>
              <w:jc w:val="both"/>
              <w:rPr>
                <w:rFonts w:ascii="Times New Roman" w:eastAsia="Calibri"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θ</m:t>
                  </m:r>
                </m:e>
                <m:sub>
                  <m:r>
                    <w:rPr>
                      <w:rFonts w:ascii="Cambria Math" w:hAnsi="Cambria Math" w:cs="Times New Roman"/>
                      <w:sz w:val="24"/>
                      <w:szCs w:val="24"/>
                    </w:rPr>
                    <m:t>0</m:t>
                  </m:r>
                </m:sub>
              </m:sSub>
            </m:oMath>
            <w:r w:rsidR="006C569A">
              <w:rPr>
                <w:rFonts w:ascii="Times New Roman" w:hAnsi="Times New Roman" w:cs="Times New Roman"/>
                <w:sz w:val="24"/>
                <w:szCs w:val="24"/>
              </w:rPr>
              <w:t xml:space="preserve"> – критическое безразмерное касательное напряжение</w:t>
            </w:r>
            <w:r w:rsidR="000308AE">
              <w:rPr>
                <w:rFonts w:ascii="Times New Roman" w:hAnsi="Times New Roman" w:cs="Times New Roman"/>
                <w:sz w:val="24"/>
                <w:szCs w:val="24"/>
              </w:rPr>
              <w:t xml:space="preserve"> </w:t>
            </w:r>
            <w:r w:rsidR="000308AE" w:rsidRPr="00527C3E">
              <w:rPr>
                <w:rFonts w:ascii="Times New Roman" w:eastAsia="Times New Roman" w:hAnsi="Times New Roman" w:cs="Times New Roman"/>
                <w:sz w:val="24"/>
                <w:szCs w:val="24"/>
              </w:rPr>
              <w:t>– по Шильдсу</w:t>
            </w:r>
            <w:r w:rsidR="000308AE">
              <w:rPr>
                <w:rFonts w:ascii="Times New Roman" w:hAnsi="Times New Roman" w:cs="Times New Roman"/>
                <w:sz w:val="24"/>
                <w:szCs w:val="24"/>
              </w:rPr>
              <w:t>,</w:t>
            </w:r>
          </w:p>
          <w:p w:rsidR="00F66CCC" w:rsidRPr="006C569A" w:rsidRDefault="00F66CCC" w:rsidP="00970EFE">
            <w:pPr>
              <w:spacing w:after="0" w:line="240" w:lineRule="auto"/>
              <w:jc w:val="both"/>
              <w:rPr>
                <w:rFonts w:ascii="Times New Roman" w:eastAsia="Times New Roman" w:hAnsi="Times New Roman" w:cs="Times New Roman"/>
                <w:sz w:val="24"/>
                <w:szCs w:val="24"/>
              </w:rPr>
            </w:pPr>
            <m:oMath>
              <m:r>
                <w:rPr>
                  <w:rFonts w:ascii="Cambria Math" w:eastAsia="Times New Roman" w:hAnsi="Cambria Math" w:cs="Times New Roman"/>
                  <w:sz w:val="24"/>
                  <w:szCs w:val="24"/>
                  <w:lang w:val="en-US"/>
                </w:rPr>
                <m:t>a</m:t>
              </m:r>
              <m:r>
                <w:rPr>
                  <w:rFonts w:ascii="Cambria Math" w:eastAsia="Times New Roman" w:hAnsi="Cambria Math" w:cs="Times New Roman"/>
                  <w:sz w:val="24"/>
                  <w:szCs w:val="24"/>
                </w:rPr>
                <m:t>,</m:t>
              </m:r>
              <m:r>
                <w:rPr>
                  <w:rFonts w:ascii="Cambria Math" w:eastAsia="Times New Roman" w:hAnsi="Cambria Math" w:cs="Times New Roman"/>
                  <w:sz w:val="24"/>
                  <w:szCs w:val="24"/>
                  <w:lang w:val="en-US"/>
                </w:rPr>
                <m:t>s</m:t>
              </m:r>
            </m:oMath>
            <w:r w:rsidR="006C569A">
              <w:rPr>
                <w:rFonts w:ascii="Times New Roman" w:eastAsia="Times New Roman" w:hAnsi="Times New Roman" w:cs="Times New Roman"/>
                <w:sz w:val="24"/>
                <w:szCs w:val="24"/>
              </w:rPr>
              <w:t xml:space="preserve"> – параметры.</w:t>
            </w:r>
          </w:p>
        </w:tc>
      </w:tr>
      <w:tr w:rsidR="00F66CCC" w:rsidRPr="00527C3E" w:rsidTr="000C5C6A">
        <w:trPr>
          <w:trHeight w:val="454"/>
        </w:trPr>
        <w:tc>
          <w:tcPr>
            <w:tcW w:w="1371" w:type="dxa"/>
            <w:vAlign w:val="center"/>
          </w:tcPr>
          <w:p w:rsidR="00F66CCC" w:rsidRPr="00527C3E" w:rsidRDefault="00F66CCC" w:rsidP="00970EFE">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35. Ф. Ингелунд, Дж. Фредзо (1976) [1</w:t>
            </w:r>
            <w:r w:rsidRPr="00527C3E">
              <w:rPr>
                <w:rFonts w:ascii="Times New Roman" w:hAnsi="Times New Roman" w:cs="Times New Roman"/>
                <w:sz w:val="24"/>
                <w:szCs w:val="24"/>
                <w:lang w:val="en-US"/>
              </w:rPr>
              <w:t>37</w:t>
            </w:r>
            <w:r w:rsidRPr="00527C3E">
              <w:rPr>
                <w:rFonts w:ascii="Times New Roman" w:hAnsi="Times New Roman" w:cs="Times New Roman"/>
                <w:sz w:val="24"/>
                <w:szCs w:val="24"/>
              </w:rPr>
              <w:t>]</w:t>
            </w:r>
          </w:p>
        </w:tc>
        <w:tc>
          <w:tcPr>
            <w:tcW w:w="4394" w:type="dxa"/>
            <w:vAlign w:val="center"/>
          </w:tcPr>
          <w:p w:rsidR="00F66CCC" w:rsidRPr="00527C3E" w:rsidRDefault="00F66CCC" w:rsidP="00970EFE">
            <w:pPr>
              <w:spacing w:after="0" w:line="240" w:lineRule="auto"/>
              <w:jc w:val="both"/>
              <w:rPr>
                <w:rFonts w:ascii="Times New Roman" w:hAnsi="Times New Roman" w:cs="Times New Roman"/>
                <w:sz w:val="24"/>
                <w:szCs w:val="24"/>
              </w:rPr>
            </w:pPr>
            <m:oMathPara>
              <m:oMath>
                <m:r>
                  <w:rPr>
                    <w:rFonts w:ascii="Cambria Math" w:eastAsia="Times New Roman" w:hAnsi="Cambria Math" w:cs="Times New Roman"/>
                    <w:sz w:val="24"/>
                    <w:szCs w:val="24"/>
                    <w:lang w:val="en-US"/>
                  </w:rPr>
                  <m:t>Φ</m:t>
                </m:r>
                <m:r>
                  <w:rPr>
                    <w:rFonts w:ascii="Cambria Math" w:eastAsia="Times New Roman"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ad>
                  <m:radPr>
                    <m:degHide m:val="1"/>
                    <m:ctrlPr>
                      <w:rPr>
                        <w:rFonts w:ascii="Cambria Math" w:eastAsia="Times New Roman" w:hAnsi="Cambria Math" w:cs="Times New Roman"/>
                        <w:i/>
                        <w:sz w:val="24"/>
                        <w:szCs w:val="24"/>
                        <w:lang w:val="en-US"/>
                      </w:rPr>
                    </m:ctrlPr>
                  </m:radPr>
                  <m:deg/>
                  <m:e>
                    <m:d>
                      <m:dPr>
                        <m:ctrlPr>
                          <w:rPr>
                            <w:rFonts w:ascii="Cambria Math" w:eastAsia="Times New Roman" w:hAnsi="Cambria Math" w:cs="Times New Roman"/>
                            <w:i/>
                            <w:sz w:val="24"/>
                            <w:szCs w:val="24"/>
                            <w:lang w:val="en-US"/>
                          </w:rPr>
                        </m:ctrlPr>
                      </m:dPr>
                      <m:e>
                        <m:f>
                          <m:fPr>
                            <m:ctrlPr>
                              <w:rPr>
                                <w:rFonts w:ascii="Cambria Math" w:eastAsia="Times New Roman" w:hAnsi="Cambria Math" w:cs="Times New Roman"/>
                                <w:i/>
                                <w:sz w:val="24"/>
                                <w:szCs w:val="24"/>
                                <w:lang w:val="en-US"/>
                              </w:rPr>
                            </m:ctrlPr>
                          </m:fPr>
                          <m:num>
                            <m:r>
                              <w:rPr>
                                <w:rFonts w:ascii="Cambria Math" w:eastAsia="Times New Roman" w:hAnsi="Cambria Math" w:cs="Times New Roman"/>
                                <w:sz w:val="24"/>
                                <w:szCs w:val="24"/>
                                <w:lang w:val="en-US"/>
                              </w:rPr>
                              <m:t>ρ</m:t>
                            </m:r>
                          </m:num>
                          <m:den>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ρ</m:t>
                                </m:r>
                              </m:e>
                              <m:sub>
                                <m:r>
                                  <w:rPr>
                                    <w:rFonts w:ascii="Cambria Math" w:eastAsia="Times New Roman" w:hAnsi="Cambria Math" w:cs="Times New Roman"/>
                                    <w:sz w:val="24"/>
                                    <w:szCs w:val="24"/>
                                  </w:rPr>
                                  <m:t>т</m:t>
                                </m:r>
                              </m:sub>
                            </m:sSub>
                            <m:r>
                              <w:rPr>
                                <w:rFonts w:ascii="Cambria Math" w:eastAsia="Times New Roman" w:hAnsi="Cambria Math" w:cs="Times New Roman"/>
                                <w:sz w:val="24"/>
                                <w:szCs w:val="24"/>
                              </w:rPr>
                              <m:t>-</m:t>
                            </m:r>
                            <m:r>
                              <w:rPr>
                                <w:rFonts w:ascii="Cambria Math" w:eastAsia="Times New Roman" w:hAnsi="Cambria Math" w:cs="Times New Roman"/>
                                <w:sz w:val="24"/>
                                <w:szCs w:val="24"/>
                                <w:lang w:val="en-US"/>
                              </w:rPr>
                              <m:t>ρ</m:t>
                            </m:r>
                          </m:den>
                        </m:f>
                      </m:e>
                    </m:d>
                    <m:f>
                      <m:fPr>
                        <m:ctrlPr>
                          <w:rPr>
                            <w:rFonts w:ascii="Cambria Math" w:eastAsia="Times New Roman" w:hAnsi="Cambria Math" w:cs="Times New Roman"/>
                            <w:i/>
                            <w:sz w:val="24"/>
                            <w:szCs w:val="24"/>
                            <w:lang w:val="en-US"/>
                          </w:rPr>
                        </m:ctrlPr>
                      </m:fPr>
                      <m:num>
                        <m:r>
                          <w:rPr>
                            <w:rFonts w:ascii="Cambria Math" w:eastAsia="Times New Roman" w:hAnsi="Cambria Math" w:cs="Times New Roman"/>
                            <w:sz w:val="24"/>
                            <w:szCs w:val="24"/>
                          </w:rPr>
                          <m:t>1</m:t>
                        </m:r>
                      </m:num>
                      <m:den>
                        <m:sSup>
                          <m:sSupPr>
                            <m:ctrlPr>
                              <w:rPr>
                                <w:rFonts w:ascii="Cambria Math" w:eastAsia="Times New Roman" w:hAnsi="Cambria Math" w:cs="Times New Roman"/>
                                <w:i/>
                                <w:sz w:val="24"/>
                                <w:szCs w:val="24"/>
                                <w:lang w:val="en-US"/>
                              </w:rPr>
                            </m:ctrlPr>
                          </m:sSupPr>
                          <m:e>
                            <m:r>
                              <m:rPr>
                                <m:sty m:val="p"/>
                              </m:rPr>
                              <w:rPr>
                                <w:rFonts w:ascii="Cambria Math" w:eastAsia="Times New Roman" w:hAnsi="Cambria Math" w:cs="Times New Roman"/>
                                <w:sz w:val="24"/>
                                <w:szCs w:val="24"/>
                                <w:lang w:val="en-US"/>
                              </w:rPr>
                              <m:t>g</m:t>
                            </m:r>
                            <m:r>
                              <w:rPr>
                                <w:rFonts w:ascii="Cambria Math" w:eastAsia="Times New Roman" w:hAnsi="Cambria Math" w:cs="Times New Roman"/>
                                <w:sz w:val="24"/>
                                <w:szCs w:val="24"/>
                                <w:lang w:val="en-US"/>
                              </w:rPr>
                              <m:t>d</m:t>
                            </m:r>
                          </m:e>
                          <m:sup>
                            <m:r>
                              <w:rPr>
                                <w:rFonts w:ascii="Cambria Math" w:eastAsia="Times New Roman" w:hAnsi="Cambria Math" w:cs="Times New Roman"/>
                                <w:sz w:val="24"/>
                                <w:szCs w:val="24"/>
                              </w:rPr>
                              <m:t>3</m:t>
                            </m:r>
                          </m:sup>
                        </m:sSup>
                      </m:den>
                    </m:f>
                  </m:e>
                </m:rad>
              </m:oMath>
            </m:oMathPara>
          </w:p>
          <w:p w:rsidR="00F66CCC" w:rsidRPr="00527C3E" w:rsidRDefault="00F66CCC" w:rsidP="00970EFE">
            <w:pPr>
              <w:spacing w:after="0" w:line="240" w:lineRule="auto"/>
              <w:jc w:val="both"/>
              <w:rPr>
                <w:rFonts w:ascii="Times New Roman" w:hAnsi="Times New Roman" w:cs="Times New Roman"/>
                <w:sz w:val="24"/>
                <w:szCs w:val="24"/>
              </w:rPr>
            </w:pPr>
          </w:p>
          <w:p w:rsidR="00F66CCC" w:rsidRPr="00527C3E" w:rsidRDefault="00F66CCC" w:rsidP="00970EFE">
            <w:pPr>
              <w:spacing w:after="0" w:line="240" w:lineRule="auto"/>
              <w:jc w:val="both"/>
              <w:rPr>
                <w:rFonts w:ascii="Times New Roman" w:eastAsia="Times New Roman" w:hAnsi="Times New Roman" w:cs="Times New Roman"/>
                <w:sz w:val="24"/>
                <w:szCs w:val="24"/>
              </w:rPr>
            </w:pPr>
            <m:oMathPara>
              <m:oMath>
                <m:r>
                  <w:rPr>
                    <w:rFonts w:ascii="Cambria Math" w:eastAsia="Times New Roman" w:hAnsi="Cambria Math" w:cs="Times New Roman"/>
                    <w:sz w:val="24"/>
                    <w:szCs w:val="24"/>
                    <w:lang w:val="en-US"/>
                  </w:rPr>
                  <m:t>Φ</m:t>
                </m:r>
                <m:r>
                  <w:rPr>
                    <w:rFonts w:ascii="Cambria Math" w:eastAsia="Times New Roman" w:hAnsi="Cambria Math" w:cs="Times New Roman"/>
                    <w:sz w:val="24"/>
                    <w:szCs w:val="24"/>
                  </w:rPr>
                  <m:t>=18,74</m:t>
                </m:r>
                <m:d>
                  <m:dPr>
                    <m:ctrlPr>
                      <w:rPr>
                        <w:rFonts w:ascii="Cambria Math" w:eastAsia="Times New Roman" w:hAnsi="Cambria Math" w:cs="Times New Roman"/>
                        <w:i/>
                        <w:sz w:val="24"/>
                        <w:szCs w:val="24"/>
                      </w:rPr>
                    </m:ctrlPr>
                  </m:dPr>
                  <m:e>
                    <m:r>
                      <w:rPr>
                        <w:rFonts w:ascii="Cambria Math" w:hAnsi="Cambria Math" w:cs="Times New Roman"/>
                        <w:sz w:val="24"/>
                        <w:szCs w:val="24"/>
                        <w:lang w:val="en-US"/>
                      </w:rPr>
                      <m:t>θ</m:t>
                    </m:r>
                    <m:r>
                      <w:rPr>
                        <w:rFonts w:ascii="Cambria Math" w:hAnsi="Cambria Math" w:cs="Times New Roman"/>
                        <w:sz w:val="24"/>
                        <w:szCs w:val="24"/>
                      </w:rPr>
                      <m:t>-</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θ</m:t>
                        </m:r>
                      </m:e>
                      <m:sub>
                        <m:r>
                          <w:rPr>
                            <w:rFonts w:ascii="Cambria Math" w:hAnsi="Cambria Math" w:cs="Times New Roman"/>
                            <w:sz w:val="24"/>
                            <w:szCs w:val="24"/>
                          </w:rPr>
                          <m:t>0</m:t>
                        </m:r>
                      </m:sub>
                    </m:sSub>
                  </m:e>
                </m:d>
                <m:d>
                  <m:dPr>
                    <m:ctrlPr>
                      <w:rPr>
                        <w:rFonts w:ascii="Cambria Math" w:eastAsia="Times New Roman" w:hAnsi="Cambria Math" w:cs="Times New Roman"/>
                        <w:i/>
                        <w:sz w:val="24"/>
                        <w:szCs w:val="24"/>
                      </w:rPr>
                    </m:ctrlPr>
                  </m:dPr>
                  <m:e>
                    <m:rad>
                      <m:radPr>
                        <m:degHide m:val="1"/>
                        <m:ctrlPr>
                          <w:rPr>
                            <w:rFonts w:ascii="Cambria Math" w:hAnsi="Cambria Math" w:cs="Times New Roman"/>
                            <w:i/>
                            <w:sz w:val="24"/>
                            <w:szCs w:val="24"/>
                            <w:lang w:val="en-US"/>
                          </w:rPr>
                        </m:ctrlPr>
                      </m:radPr>
                      <m:deg/>
                      <m:e>
                        <m:r>
                          <w:rPr>
                            <w:rFonts w:ascii="Cambria Math" w:hAnsi="Cambria Math" w:cs="Times New Roman"/>
                            <w:sz w:val="24"/>
                            <w:szCs w:val="24"/>
                            <w:lang w:val="en-US"/>
                          </w:rPr>
                          <m:t>θ</m:t>
                        </m:r>
                      </m:e>
                    </m:rad>
                    <m:r>
                      <w:rPr>
                        <w:rFonts w:ascii="Cambria Math" w:hAnsi="Cambria Math" w:cs="Times New Roman"/>
                        <w:sz w:val="24"/>
                        <w:szCs w:val="24"/>
                      </w:rPr>
                      <m:t>-0,7</m:t>
                    </m:r>
                    <m:rad>
                      <m:radPr>
                        <m:degHide m:val="1"/>
                        <m:ctrlPr>
                          <w:rPr>
                            <w:rFonts w:ascii="Cambria Math" w:hAnsi="Cambria Math" w:cs="Times New Roman"/>
                            <w:i/>
                            <w:sz w:val="24"/>
                            <w:szCs w:val="24"/>
                            <w:lang w:val="en-US"/>
                          </w:rPr>
                        </m:ctrlPr>
                      </m:radPr>
                      <m:deg/>
                      <m:e>
                        <m:sSub>
                          <m:sSubPr>
                            <m:ctrlPr>
                              <w:rPr>
                                <w:rFonts w:ascii="Cambria Math" w:hAnsi="Cambria Math" w:cs="Times New Roman"/>
                                <w:i/>
                                <w:sz w:val="24"/>
                                <w:szCs w:val="24"/>
                                <w:lang w:val="en-US"/>
                              </w:rPr>
                            </m:ctrlPr>
                          </m:sSubPr>
                          <m:e>
                            <m:r>
                              <w:rPr>
                                <w:rFonts w:ascii="Cambria Math" w:hAnsi="Cambria Math" w:cs="Times New Roman"/>
                                <w:sz w:val="24"/>
                                <w:szCs w:val="24"/>
                                <w:lang w:val="en-US"/>
                              </w:rPr>
                              <m:t>θ</m:t>
                            </m:r>
                          </m:e>
                          <m:sub>
                            <m:r>
                              <w:rPr>
                                <w:rFonts w:ascii="Cambria Math" w:hAnsi="Cambria Math" w:cs="Times New Roman"/>
                                <w:sz w:val="24"/>
                                <w:szCs w:val="24"/>
                              </w:rPr>
                              <m:t>0</m:t>
                            </m:r>
                          </m:sub>
                        </m:sSub>
                      </m:e>
                    </m:rad>
                  </m:e>
                </m:d>
              </m:oMath>
            </m:oMathPara>
          </w:p>
          <w:p w:rsidR="00F66CCC" w:rsidRPr="00527C3E" w:rsidRDefault="00F66CCC" w:rsidP="00970EFE">
            <w:pPr>
              <w:spacing w:after="0" w:line="240" w:lineRule="auto"/>
              <w:jc w:val="both"/>
              <w:rPr>
                <w:rFonts w:ascii="Times New Roman" w:eastAsia="Times New Roman" w:hAnsi="Times New Roman" w:cs="Times New Roman"/>
                <w:sz w:val="24"/>
                <w:szCs w:val="24"/>
              </w:rPr>
            </w:pPr>
          </w:p>
          <w:p w:rsidR="00F66CCC" w:rsidRPr="00527C3E" w:rsidRDefault="00FB66B6" w:rsidP="00970EFE">
            <w:pPr>
              <w:spacing w:after="0" w:line="240" w:lineRule="auto"/>
              <w:jc w:val="both"/>
              <w:rPr>
                <w:rFonts w:ascii="Times New Roman" w:eastAsia="Times New Roman" w:hAnsi="Times New Roman" w:cs="Times New Roman"/>
                <w:sz w:val="24"/>
                <w:szCs w:val="24"/>
              </w:rPr>
            </w:pPr>
            <m:oMathPara>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θ</m:t>
                    </m:r>
                  </m:e>
                  <m:sub>
                    <m:r>
                      <w:rPr>
                        <w:rFonts w:ascii="Cambria Math" w:hAnsi="Cambria Math" w:cs="Times New Roman"/>
                        <w:sz w:val="24"/>
                        <w:szCs w:val="24"/>
                      </w:rPr>
                      <m:t>0</m:t>
                    </m:r>
                  </m:sub>
                </m:sSub>
                <m:r>
                  <w:rPr>
                    <w:rFonts w:ascii="Cambria Math" w:hAnsi="Cambria Math" w:cs="Times New Roman"/>
                    <w:sz w:val="24"/>
                    <w:szCs w:val="24"/>
                  </w:rPr>
                  <m:t>=0,05</m:t>
                </m:r>
              </m:oMath>
            </m:oMathPara>
          </w:p>
        </w:tc>
        <w:tc>
          <w:tcPr>
            <w:tcW w:w="3402" w:type="dxa"/>
            <w:vAlign w:val="center"/>
          </w:tcPr>
          <w:p w:rsidR="000308AE" w:rsidRDefault="000308AE" w:rsidP="000308AE">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rPr>
                <m:t>Φ</m:t>
              </m:r>
            </m:oMath>
            <w:r w:rsidRPr="00527C3E">
              <w:rPr>
                <w:rFonts w:ascii="Times New Roman" w:eastAsia="Times New Roman" w:hAnsi="Times New Roman" w:cs="Times New Roman"/>
                <w:sz w:val="24"/>
                <w:szCs w:val="24"/>
              </w:rPr>
              <w:t xml:space="preserve"> – безразмерный расход донных наносов,</w:t>
            </w:r>
          </w:p>
          <w:p w:rsidR="000308AE" w:rsidRDefault="00FB66B6" w:rsidP="000308AE">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oMath>
            <w:r w:rsidR="000308AE">
              <w:rPr>
                <w:rFonts w:ascii="Times New Roman" w:eastAsia="Times New Roman" w:hAnsi="Times New Roman" w:cs="Times New Roman"/>
                <w:sz w:val="24"/>
                <w:szCs w:val="24"/>
              </w:rPr>
              <w:t xml:space="preserve"> – удельный расход донных наносов, </w:t>
            </w:r>
            <w:r w:rsidR="00B568C6">
              <w:rPr>
                <w:rFonts w:ascii="Times New Roman" w:eastAsia="Calibri" w:hAnsi="Times New Roman" w:cs="Times New Roman"/>
                <w:sz w:val="24"/>
                <w:szCs w:val="24"/>
              </w:rPr>
              <w:t>объем</w:t>
            </w:r>
            <w:r w:rsidR="00B568C6" w:rsidRPr="00933064">
              <w:rPr>
                <w:rFonts w:ascii="Times New Roman" w:eastAsia="Calibri" w:hAnsi="Times New Roman" w:cs="Times New Roman"/>
                <w:sz w:val="24"/>
                <w:szCs w:val="24"/>
              </w:rPr>
              <w:t>/</w:t>
            </w:r>
            <w:r w:rsidR="00B568C6">
              <w:rPr>
                <w:rFonts w:ascii="Times New Roman" w:eastAsia="Calibri" w:hAnsi="Times New Roman" w:cs="Times New Roman"/>
                <w:sz w:val="24"/>
                <w:szCs w:val="24"/>
              </w:rPr>
              <w:t>ед. времени</w:t>
            </w:r>
            <w:r w:rsidR="00B568C6" w:rsidRPr="00933064">
              <w:rPr>
                <w:rFonts w:ascii="Times New Roman" w:eastAsia="Calibri" w:hAnsi="Times New Roman" w:cs="Times New Roman"/>
                <w:sz w:val="24"/>
                <w:szCs w:val="24"/>
              </w:rPr>
              <w:t>/</w:t>
            </w:r>
            <w:r w:rsidR="00B568C6">
              <w:rPr>
                <w:rFonts w:ascii="Times New Roman" w:eastAsia="Calibri" w:hAnsi="Times New Roman" w:cs="Times New Roman"/>
                <w:sz w:val="24"/>
                <w:szCs w:val="24"/>
              </w:rPr>
              <w:t xml:space="preserve">ед. ширины потока (принято </w:t>
            </w:r>
            <w:r w:rsidR="00B568C6" w:rsidRPr="00527C3E">
              <w:rPr>
                <w:rFonts w:ascii="Times New Roman" w:hAnsi="Times New Roman" w:cs="Times New Roman"/>
                <w:sz w:val="24"/>
                <w:szCs w:val="24"/>
              </w:rPr>
              <w:t>м</w:t>
            </w:r>
            <w:r w:rsidR="00B568C6" w:rsidRPr="00527C3E">
              <w:rPr>
                <w:rFonts w:ascii="Times New Roman" w:hAnsi="Times New Roman" w:cs="Times New Roman"/>
                <w:sz w:val="24"/>
                <w:szCs w:val="24"/>
                <w:vertAlign w:val="superscript"/>
              </w:rPr>
              <w:t>3</w:t>
            </w:r>
            <w:r w:rsidR="00B568C6" w:rsidRPr="00527C3E">
              <w:rPr>
                <w:rFonts w:ascii="Times New Roman" w:hAnsi="Times New Roman" w:cs="Times New Roman"/>
                <w:sz w:val="24"/>
                <w:szCs w:val="24"/>
              </w:rPr>
              <w:t>/с/м</w:t>
            </w:r>
            <w:r w:rsidR="00B568C6">
              <w:rPr>
                <w:rFonts w:ascii="Times New Roman" w:hAnsi="Times New Roman" w:cs="Times New Roman"/>
                <w:sz w:val="24"/>
                <w:szCs w:val="24"/>
              </w:rPr>
              <w:t>)</w:t>
            </w:r>
            <w:r w:rsidR="000308AE">
              <w:rPr>
                <w:rFonts w:ascii="Times New Roman" w:hAnsi="Times New Roman" w:cs="Times New Roman"/>
                <w:sz w:val="24"/>
                <w:szCs w:val="24"/>
              </w:rPr>
              <w:t>,</w:t>
            </w:r>
          </w:p>
          <w:p w:rsidR="000308AE" w:rsidRPr="00B04EFE" w:rsidRDefault="00FB66B6" w:rsidP="000308AE">
            <w:pPr>
              <w:spacing w:after="0" w:line="240" w:lineRule="auto"/>
              <w:jc w:val="both"/>
              <w:rPr>
                <w:rFonts w:ascii="Times New Roman" w:eastAsia="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ρ,ρ</m:t>
                  </m:r>
                </m:e>
                <m:sub>
                  <m:r>
                    <w:rPr>
                      <w:rFonts w:ascii="Cambria Math" w:hAnsi="Cambria Math" w:cs="Times New Roman"/>
                      <w:sz w:val="24"/>
                      <w:szCs w:val="24"/>
                    </w:rPr>
                    <m:t>т</m:t>
                  </m:r>
                </m:sub>
              </m:sSub>
            </m:oMath>
            <w:r w:rsidR="000308AE" w:rsidRPr="00527C3E">
              <w:rPr>
                <w:rFonts w:ascii="Times New Roman" w:eastAsia="Times New Roman" w:hAnsi="Times New Roman" w:cs="Times New Roman"/>
                <w:sz w:val="24"/>
                <w:szCs w:val="24"/>
              </w:rPr>
              <w:t xml:space="preserve"> – плотность </w:t>
            </w:r>
            <w:r w:rsidR="000308AE">
              <w:rPr>
                <w:rFonts w:ascii="Times New Roman" w:eastAsia="Times New Roman" w:hAnsi="Times New Roman" w:cs="Times New Roman"/>
                <w:sz w:val="24"/>
                <w:szCs w:val="24"/>
              </w:rPr>
              <w:t xml:space="preserve">воды и </w:t>
            </w:r>
            <w:r w:rsidR="000308AE" w:rsidRPr="00527C3E">
              <w:rPr>
                <w:rFonts w:ascii="Times New Roman" w:eastAsia="Times New Roman" w:hAnsi="Times New Roman" w:cs="Times New Roman"/>
                <w:sz w:val="24"/>
                <w:szCs w:val="24"/>
              </w:rPr>
              <w:t>наносов,</w:t>
            </w:r>
            <w:r w:rsidR="000308AE">
              <w:rPr>
                <w:rFonts w:ascii="Times New Roman" w:eastAsia="Times New Roman" w:hAnsi="Times New Roman" w:cs="Times New Roman"/>
                <w:sz w:val="24"/>
                <w:szCs w:val="24"/>
              </w:rPr>
              <w:t xml:space="preserve"> кг</w:t>
            </w:r>
            <w:r w:rsidR="000308AE" w:rsidRPr="00B04EFE">
              <w:rPr>
                <w:rFonts w:ascii="Times New Roman" w:eastAsia="Times New Roman" w:hAnsi="Times New Roman" w:cs="Times New Roman"/>
                <w:sz w:val="24"/>
                <w:szCs w:val="24"/>
              </w:rPr>
              <w:t>/</w:t>
            </w:r>
            <w:r w:rsidR="000308AE">
              <w:rPr>
                <w:rFonts w:ascii="Times New Roman" w:eastAsia="Times New Roman" w:hAnsi="Times New Roman" w:cs="Times New Roman"/>
                <w:sz w:val="24"/>
                <w:szCs w:val="24"/>
              </w:rPr>
              <w:t>м</w:t>
            </w:r>
            <w:r w:rsidR="000308AE" w:rsidRPr="00B04EFE">
              <w:rPr>
                <w:rFonts w:ascii="Times New Roman" w:eastAsia="Times New Roman" w:hAnsi="Times New Roman" w:cs="Times New Roman"/>
                <w:sz w:val="24"/>
                <w:szCs w:val="24"/>
                <w:vertAlign w:val="superscript"/>
              </w:rPr>
              <w:t>3</w:t>
            </w:r>
            <w:r w:rsidR="000308AE">
              <w:rPr>
                <w:rFonts w:ascii="Times New Roman" w:eastAsia="Times New Roman" w:hAnsi="Times New Roman" w:cs="Times New Roman"/>
                <w:sz w:val="24"/>
                <w:szCs w:val="24"/>
              </w:rPr>
              <w:t>,</w:t>
            </w:r>
          </w:p>
          <w:p w:rsidR="000308AE" w:rsidRPr="00527C3E" w:rsidRDefault="000308AE" w:rsidP="000308AE">
            <w:pPr>
              <w:spacing w:after="0" w:line="240" w:lineRule="auto"/>
              <w:jc w:val="both"/>
              <w:rPr>
                <w:rFonts w:ascii="Times New Roman" w:eastAsia="Times New Roman" w:hAnsi="Times New Roman" w:cs="Times New Roman"/>
                <w:sz w:val="24"/>
                <w:szCs w:val="24"/>
              </w:rPr>
            </w:pPr>
            <m:oMath>
              <m:r>
                <m:rPr>
                  <m:sty m:val="p"/>
                </m:rPr>
                <w:rPr>
                  <w:rFonts w:ascii="Cambria Math" w:hAnsi="Cambria Math" w:cs="Times New Roman"/>
                  <w:sz w:val="24"/>
                  <w:szCs w:val="24"/>
                  <w:lang w:val="en-US"/>
                </w:rPr>
                <m:t>g</m:t>
              </m:r>
              <m:r>
                <m:rPr>
                  <m:sty m:val="p"/>
                </m:rPr>
                <w:rPr>
                  <w:rFonts w:ascii="Cambria Math" w:hAnsi="Cambria Math" w:cs="Times New Roman"/>
                  <w:sz w:val="24"/>
                  <w:szCs w:val="24"/>
                </w:rPr>
                <m:t>=9,81</m:t>
              </m:r>
            </m:oMath>
            <w:r w:rsidRPr="00527C3E">
              <w:rPr>
                <w:rFonts w:ascii="Times New Roman" w:hAnsi="Times New Roman" w:cs="Times New Roman"/>
                <w:sz w:val="24"/>
                <w:szCs w:val="24"/>
              </w:rPr>
              <w:t xml:space="preserve"> м/с</w:t>
            </w:r>
            <w:r w:rsidRPr="00527C3E">
              <w:rPr>
                <w:rFonts w:ascii="Times New Roman" w:hAnsi="Times New Roman" w:cs="Times New Roman"/>
                <w:sz w:val="24"/>
                <w:szCs w:val="24"/>
                <w:vertAlign w:val="superscript"/>
              </w:rPr>
              <w:t>2</w:t>
            </w:r>
            <w:r w:rsidRPr="00527C3E">
              <w:rPr>
                <w:rFonts w:ascii="Times New Roman" w:hAnsi="Times New Roman" w:cs="Times New Roman"/>
                <w:sz w:val="24"/>
                <w:szCs w:val="24"/>
              </w:rPr>
              <w:t xml:space="preserve"> – ускорение свободного падения</w:t>
            </w:r>
            <w:r>
              <w:rPr>
                <w:rFonts w:ascii="Times New Roman" w:hAnsi="Times New Roman" w:cs="Times New Roman"/>
                <w:sz w:val="24"/>
                <w:szCs w:val="24"/>
              </w:rPr>
              <w:t>,</w:t>
            </w:r>
          </w:p>
          <w:p w:rsidR="000308AE" w:rsidRDefault="000308AE" w:rsidP="000308AE">
            <w:pPr>
              <w:spacing w:after="0" w:line="240" w:lineRule="auto"/>
              <w:jc w:val="both"/>
              <w:rPr>
                <w:rFonts w:ascii="Times New Roman" w:hAnsi="Times New Roman" w:cs="Times New Roman"/>
                <w:sz w:val="24"/>
                <w:szCs w:val="24"/>
              </w:rPr>
            </w:pPr>
            <m:oMath>
              <m:r>
                <w:rPr>
                  <w:rFonts w:ascii="Cambria Math" w:hAnsi="Cambria Math" w:cs="Times New Roman"/>
                  <w:sz w:val="24"/>
                  <w:szCs w:val="24"/>
                  <w:lang w:val="en-US"/>
                </w:rPr>
                <m:t>d</m:t>
              </m:r>
            </m:oMath>
            <w:r w:rsidRPr="00527C3E">
              <w:rPr>
                <w:rFonts w:ascii="Times New Roman" w:hAnsi="Times New Roman" w:cs="Times New Roman"/>
                <w:sz w:val="24"/>
                <w:szCs w:val="24"/>
              </w:rPr>
              <w:t xml:space="preserve"> – ср</w:t>
            </w:r>
            <w:r>
              <w:rPr>
                <w:rFonts w:ascii="Times New Roman" w:hAnsi="Times New Roman" w:cs="Times New Roman"/>
                <w:sz w:val="24"/>
                <w:szCs w:val="24"/>
              </w:rPr>
              <w:t>едний диаметр донных наносов, м,</w:t>
            </w:r>
          </w:p>
          <w:p w:rsidR="000308AE" w:rsidRDefault="000308AE" w:rsidP="000308AE">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rPr>
                <m:t>θ</m:t>
              </m:r>
            </m:oMath>
            <w:r w:rsidRPr="00527C3E">
              <w:rPr>
                <w:rFonts w:ascii="Times New Roman" w:eastAsia="Times New Roman" w:hAnsi="Times New Roman" w:cs="Times New Roman"/>
                <w:sz w:val="24"/>
                <w:szCs w:val="24"/>
              </w:rPr>
              <w:t xml:space="preserve"> – безр</w:t>
            </w:r>
            <w:r>
              <w:rPr>
                <w:rFonts w:ascii="Times New Roman" w:eastAsia="Times New Roman" w:hAnsi="Times New Roman" w:cs="Times New Roman"/>
                <w:sz w:val="24"/>
                <w:szCs w:val="24"/>
              </w:rPr>
              <w:t>азмерное касательное напряжение,</w:t>
            </w:r>
          </w:p>
          <w:p w:rsidR="00F66CCC" w:rsidRPr="000308AE" w:rsidRDefault="00FB66B6" w:rsidP="000308AE">
            <w:pPr>
              <w:spacing w:after="0" w:line="240" w:lineRule="auto"/>
              <w:jc w:val="both"/>
              <w:rPr>
                <w:rFonts w:ascii="Times New Roman" w:eastAsia="Calibri"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θ</m:t>
                  </m:r>
                </m:e>
                <m:sub>
                  <m:r>
                    <w:rPr>
                      <w:rFonts w:ascii="Cambria Math" w:hAnsi="Cambria Math" w:cs="Times New Roman"/>
                      <w:sz w:val="24"/>
                      <w:szCs w:val="24"/>
                    </w:rPr>
                    <m:t>0</m:t>
                  </m:r>
                </m:sub>
              </m:sSub>
            </m:oMath>
            <w:r w:rsidR="000308AE">
              <w:rPr>
                <w:rFonts w:ascii="Times New Roman" w:hAnsi="Times New Roman" w:cs="Times New Roman"/>
                <w:sz w:val="24"/>
                <w:szCs w:val="24"/>
              </w:rPr>
              <w:t xml:space="preserve"> – критическое безразмерное касательное напряжение.</w:t>
            </w:r>
          </w:p>
        </w:tc>
      </w:tr>
      <w:tr w:rsidR="00F66CCC" w:rsidRPr="00527C3E" w:rsidTr="000C5C6A">
        <w:trPr>
          <w:trHeight w:val="454"/>
        </w:trPr>
        <w:tc>
          <w:tcPr>
            <w:tcW w:w="1371" w:type="dxa"/>
            <w:vAlign w:val="center"/>
          </w:tcPr>
          <w:p w:rsidR="00F66CCC" w:rsidRPr="00527C3E" w:rsidRDefault="00F66CCC" w:rsidP="00970EFE">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36. Л.Р. Фернандез-Лик,</w:t>
            </w:r>
          </w:p>
          <w:p w:rsidR="00F66CCC" w:rsidRPr="00527C3E" w:rsidRDefault="00F66CCC" w:rsidP="00970EFE">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 xml:space="preserve">Р. Ван Бик </w:t>
            </w:r>
            <w:r w:rsidRPr="00527C3E">
              <w:rPr>
                <w:rFonts w:ascii="Times New Roman" w:hAnsi="Times New Roman" w:cs="Times New Roman"/>
                <w:sz w:val="24"/>
                <w:szCs w:val="24"/>
              </w:rPr>
              <w:lastRenderedPageBreak/>
              <w:t>(1976) [103]</w:t>
            </w:r>
          </w:p>
        </w:tc>
        <w:tc>
          <w:tcPr>
            <w:tcW w:w="4394" w:type="dxa"/>
            <w:vAlign w:val="center"/>
          </w:tcPr>
          <w:p w:rsidR="00F66CCC" w:rsidRPr="00527C3E" w:rsidRDefault="00F66CCC" w:rsidP="00970EFE">
            <w:pPr>
              <w:spacing w:after="0" w:line="240" w:lineRule="auto"/>
              <w:jc w:val="both"/>
              <w:rPr>
                <w:rFonts w:ascii="Times New Roman" w:hAnsi="Times New Roman" w:cs="Times New Roman"/>
                <w:sz w:val="24"/>
                <w:szCs w:val="24"/>
              </w:rPr>
            </w:pPr>
            <m:oMathPara>
              <m:oMath>
                <m:r>
                  <w:rPr>
                    <w:rFonts w:ascii="Cambria Math" w:eastAsia="Times New Roman" w:hAnsi="Cambria Math" w:cs="Times New Roman"/>
                    <w:sz w:val="24"/>
                    <w:szCs w:val="24"/>
                    <w:lang w:val="en-US"/>
                  </w:rPr>
                  <w:lastRenderedPageBreak/>
                  <m:t>Φ</m:t>
                </m:r>
                <m:r>
                  <w:rPr>
                    <w:rFonts w:ascii="Cambria Math" w:eastAsia="Times New Roman"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ad>
                  <m:radPr>
                    <m:degHide m:val="1"/>
                    <m:ctrlPr>
                      <w:rPr>
                        <w:rFonts w:ascii="Cambria Math" w:eastAsia="Times New Roman" w:hAnsi="Cambria Math" w:cs="Times New Roman"/>
                        <w:i/>
                        <w:sz w:val="24"/>
                        <w:szCs w:val="24"/>
                        <w:lang w:val="en-US"/>
                      </w:rPr>
                    </m:ctrlPr>
                  </m:radPr>
                  <m:deg/>
                  <m:e>
                    <m:d>
                      <m:dPr>
                        <m:ctrlPr>
                          <w:rPr>
                            <w:rFonts w:ascii="Cambria Math" w:eastAsia="Times New Roman" w:hAnsi="Cambria Math" w:cs="Times New Roman"/>
                            <w:i/>
                            <w:sz w:val="24"/>
                            <w:szCs w:val="24"/>
                            <w:lang w:val="en-US"/>
                          </w:rPr>
                        </m:ctrlPr>
                      </m:dPr>
                      <m:e>
                        <m:f>
                          <m:fPr>
                            <m:ctrlPr>
                              <w:rPr>
                                <w:rFonts w:ascii="Cambria Math" w:eastAsia="Times New Roman" w:hAnsi="Cambria Math" w:cs="Times New Roman"/>
                                <w:i/>
                                <w:sz w:val="24"/>
                                <w:szCs w:val="24"/>
                                <w:lang w:val="en-US"/>
                              </w:rPr>
                            </m:ctrlPr>
                          </m:fPr>
                          <m:num>
                            <m:r>
                              <w:rPr>
                                <w:rFonts w:ascii="Cambria Math" w:eastAsia="Times New Roman" w:hAnsi="Cambria Math" w:cs="Times New Roman"/>
                                <w:sz w:val="24"/>
                                <w:szCs w:val="24"/>
                                <w:lang w:val="en-US"/>
                              </w:rPr>
                              <m:t>ρ</m:t>
                            </m:r>
                          </m:num>
                          <m:den>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ρ</m:t>
                                </m:r>
                              </m:e>
                              <m:sub>
                                <m:r>
                                  <w:rPr>
                                    <w:rFonts w:ascii="Cambria Math" w:eastAsia="Times New Roman" w:hAnsi="Cambria Math" w:cs="Times New Roman"/>
                                    <w:sz w:val="24"/>
                                    <w:szCs w:val="24"/>
                                  </w:rPr>
                                  <m:t>т</m:t>
                                </m:r>
                              </m:sub>
                            </m:sSub>
                            <m:r>
                              <w:rPr>
                                <w:rFonts w:ascii="Cambria Math" w:eastAsia="Times New Roman" w:hAnsi="Cambria Math" w:cs="Times New Roman"/>
                                <w:sz w:val="24"/>
                                <w:szCs w:val="24"/>
                              </w:rPr>
                              <m:t>-</m:t>
                            </m:r>
                            <m:r>
                              <w:rPr>
                                <w:rFonts w:ascii="Cambria Math" w:eastAsia="Times New Roman" w:hAnsi="Cambria Math" w:cs="Times New Roman"/>
                                <w:sz w:val="24"/>
                                <w:szCs w:val="24"/>
                                <w:lang w:val="en-US"/>
                              </w:rPr>
                              <m:t>ρ</m:t>
                            </m:r>
                          </m:den>
                        </m:f>
                      </m:e>
                    </m:d>
                    <m:f>
                      <m:fPr>
                        <m:ctrlPr>
                          <w:rPr>
                            <w:rFonts w:ascii="Cambria Math" w:eastAsia="Times New Roman" w:hAnsi="Cambria Math" w:cs="Times New Roman"/>
                            <w:i/>
                            <w:sz w:val="24"/>
                            <w:szCs w:val="24"/>
                            <w:lang w:val="en-US"/>
                          </w:rPr>
                        </m:ctrlPr>
                      </m:fPr>
                      <m:num>
                        <m:r>
                          <w:rPr>
                            <w:rFonts w:ascii="Cambria Math" w:eastAsia="Times New Roman" w:hAnsi="Cambria Math" w:cs="Times New Roman"/>
                            <w:sz w:val="24"/>
                            <w:szCs w:val="24"/>
                          </w:rPr>
                          <m:t>1</m:t>
                        </m:r>
                      </m:num>
                      <m:den>
                        <m:sSup>
                          <m:sSupPr>
                            <m:ctrlPr>
                              <w:rPr>
                                <w:rFonts w:ascii="Cambria Math" w:eastAsia="Times New Roman" w:hAnsi="Cambria Math" w:cs="Times New Roman"/>
                                <w:i/>
                                <w:sz w:val="24"/>
                                <w:szCs w:val="24"/>
                                <w:lang w:val="en-US"/>
                              </w:rPr>
                            </m:ctrlPr>
                          </m:sSupPr>
                          <m:e>
                            <m:r>
                              <m:rPr>
                                <m:sty m:val="p"/>
                              </m:rPr>
                              <w:rPr>
                                <w:rFonts w:ascii="Cambria Math" w:eastAsia="Times New Roman" w:hAnsi="Cambria Math" w:cs="Times New Roman"/>
                                <w:sz w:val="24"/>
                                <w:szCs w:val="24"/>
                                <w:lang w:val="en-US"/>
                              </w:rPr>
                              <m:t>g</m:t>
                            </m:r>
                            <m:r>
                              <w:rPr>
                                <w:rFonts w:ascii="Cambria Math" w:eastAsia="Times New Roman" w:hAnsi="Cambria Math" w:cs="Times New Roman"/>
                                <w:sz w:val="24"/>
                                <w:szCs w:val="24"/>
                                <w:lang w:val="en-US"/>
                              </w:rPr>
                              <m:t>d</m:t>
                            </m:r>
                          </m:e>
                          <m:sup>
                            <m:r>
                              <w:rPr>
                                <w:rFonts w:ascii="Cambria Math" w:eastAsia="Times New Roman" w:hAnsi="Cambria Math" w:cs="Times New Roman"/>
                                <w:sz w:val="24"/>
                                <w:szCs w:val="24"/>
                              </w:rPr>
                              <m:t>3</m:t>
                            </m:r>
                          </m:sup>
                        </m:sSup>
                      </m:den>
                    </m:f>
                  </m:e>
                </m:rad>
              </m:oMath>
            </m:oMathPara>
          </w:p>
          <w:p w:rsidR="00F66CCC" w:rsidRPr="00527C3E" w:rsidRDefault="00F66CCC" w:rsidP="00970EFE">
            <w:pPr>
              <w:spacing w:after="0" w:line="240" w:lineRule="auto"/>
              <w:jc w:val="both"/>
              <w:rPr>
                <w:rFonts w:ascii="Times New Roman" w:hAnsi="Times New Roman" w:cs="Times New Roman"/>
                <w:sz w:val="24"/>
                <w:szCs w:val="24"/>
              </w:rPr>
            </w:pPr>
          </w:p>
          <w:p w:rsidR="00F66CCC" w:rsidRPr="00527C3E" w:rsidRDefault="00F66CCC" w:rsidP="00970EFE">
            <w:pPr>
              <w:spacing w:after="0" w:line="240" w:lineRule="auto"/>
              <w:jc w:val="both"/>
              <w:rPr>
                <w:rFonts w:ascii="Times New Roman" w:hAnsi="Times New Roman" w:cs="Times New Roman"/>
                <w:sz w:val="24"/>
                <w:szCs w:val="24"/>
              </w:rPr>
            </w:pPr>
            <m:oMathPara>
              <m:oMath>
                <m:r>
                  <w:rPr>
                    <w:rFonts w:ascii="Cambria Math" w:eastAsia="Times New Roman" w:hAnsi="Cambria Math" w:cs="Times New Roman"/>
                    <w:sz w:val="24"/>
                    <w:szCs w:val="24"/>
                    <w:lang w:val="en-US"/>
                  </w:rPr>
                  <w:lastRenderedPageBreak/>
                  <m:t>Φ</m:t>
                </m:r>
                <m:r>
                  <w:rPr>
                    <w:rFonts w:ascii="Cambria Math" w:eastAsia="Times New Roman" w:hAnsi="Cambria Math" w:cs="Times New Roman"/>
                    <w:sz w:val="24"/>
                    <w:szCs w:val="24"/>
                  </w:rPr>
                  <m:t>=5,7</m:t>
                </m:r>
                <m:sSup>
                  <m:sSupPr>
                    <m:ctrlPr>
                      <w:rPr>
                        <w:rFonts w:ascii="Cambria Math" w:eastAsia="Times New Roman" w:hAnsi="Cambria Math" w:cs="Times New Roman"/>
                        <w:i/>
                        <w:sz w:val="24"/>
                        <w:szCs w:val="24"/>
                      </w:rPr>
                    </m:ctrlPr>
                  </m:sSupPr>
                  <m:e>
                    <m:d>
                      <m:dPr>
                        <m:ctrlPr>
                          <w:rPr>
                            <w:rFonts w:ascii="Cambria Math" w:eastAsia="Times New Roman" w:hAnsi="Cambria Math" w:cs="Times New Roman"/>
                            <w:i/>
                            <w:sz w:val="24"/>
                            <w:szCs w:val="24"/>
                          </w:rPr>
                        </m:ctrlPr>
                      </m:dPr>
                      <m:e>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lang w:val="en-US"/>
                              </w:rPr>
                              <m:t>θ</m:t>
                            </m:r>
                            <m:r>
                              <w:rPr>
                                <w:rFonts w:ascii="Cambria Math" w:eastAsia="Times New Roman" w:hAnsi="Cambria Math" w:cs="Times New Roman"/>
                                <w:sz w:val="24"/>
                                <w:szCs w:val="24"/>
                              </w:rPr>
                              <m:t>-</m:t>
                            </m:r>
                            <m:r>
                              <w:rPr>
                                <w:rFonts w:ascii="Cambria Math" w:eastAsia="Times New Roman" w:hAnsi="Cambria Math" w:cs="Times New Roman"/>
                                <w:sz w:val="24"/>
                                <w:szCs w:val="24"/>
                                <w:lang w:val="en-US"/>
                              </w:rPr>
                              <m:t>θ</m:t>
                            </m:r>
                          </m:e>
                          <m:sub>
                            <m:r>
                              <w:rPr>
                                <w:rFonts w:ascii="Cambria Math" w:eastAsia="Times New Roman" w:hAnsi="Cambria Math" w:cs="Times New Roman"/>
                                <w:sz w:val="24"/>
                                <w:szCs w:val="24"/>
                              </w:rPr>
                              <m:t>0</m:t>
                            </m:r>
                          </m:sub>
                        </m:sSub>
                      </m:e>
                    </m:d>
                  </m:e>
                  <m:sup>
                    <m:r>
                      <w:rPr>
                        <w:rFonts w:ascii="Cambria Math" w:eastAsia="Times New Roman" w:hAnsi="Cambria Math" w:cs="Times New Roman"/>
                        <w:sz w:val="24"/>
                        <w:szCs w:val="24"/>
                      </w:rPr>
                      <m:t>1,5</m:t>
                    </m:r>
                  </m:sup>
                </m:sSup>
              </m:oMath>
            </m:oMathPara>
          </w:p>
          <w:p w:rsidR="00F66CCC" w:rsidRPr="00527C3E" w:rsidRDefault="00F66CCC" w:rsidP="00970EFE">
            <w:pPr>
              <w:spacing w:after="0" w:line="240" w:lineRule="auto"/>
              <w:jc w:val="both"/>
              <w:rPr>
                <w:rFonts w:ascii="Times New Roman" w:hAnsi="Times New Roman" w:cs="Times New Roman"/>
                <w:sz w:val="24"/>
                <w:szCs w:val="24"/>
              </w:rPr>
            </w:pPr>
          </w:p>
          <w:p w:rsidR="00F66CCC" w:rsidRPr="00E4570E" w:rsidRDefault="00FB66B6" w:rsidP="00970EFE">
            <w:pPr>
              <w:spacing w:after="0" w:line="240" w:lineRule="auto"/>
              <w:jc w:val="both"/>
              <w:rPr>
                <w:rFonts w:ascii="Times New Roman" w:hAnsi="Times New Roman" w:cs="Times New Roman"/>
                <w:sz w:val="24"/>
                <w:szCs w:val="24"/>
              </w:rPr>
            </w:pPr>
            <m:oMath>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lang w:val="en-US"/>
                    </w:rPr>
                    <m:t>θ</m:t>
                  </m:r>
                </m:e>
                <m:sub>
                  <m:r>
                    <w:rPr>
                      <w:rFonts w:ascii="Cambria Math" w:eastAsia="Times New Roman" w:hAnsi="Cambria Math" w:cs="Times New Roman"/>
                      <w:sz w:val="24"/>
                      <w:szCs w:val="24"/>
                    </w:rPr>
                    <m:t>0</m:t>
                  </m:r>
                </m:sub>
              </m:sSub>
              <m:r>
                <w:rPr>
                  <w:rFonts w:ascii="Cambria Math" w:eastAsia="Times New Roman" w:hAnsi="Cambria Math" w:cs="Times New Roman"/>
                  <w:sz w:val="24"/>
                  <w:szCs w:val="24"/>
                </w:rPr>
                <m:t>=</m:t>
              </m:r>
            </m:oMath>
            <w:r w:rsidR="00E4570E">
              <w:rPr>
                <w:rFonts w:ascii="Times New Roman" w:hAnsi="Times New Roman" w:cs="Times New Roman"/>
                <w:sz w:val="24"/>
                <w:szCs w:val="24"/>
              </w:rPr>
              <w:t xml:space="preserve"> 0,037-0,0455</w:t>
            </w:r>
          </w:p>
        </w:tc>
        <w:tc>
          <w:tcPr>
            <w:tcW w:w="3402" w:type="dxa"/>
            <w:vAlign w:val="center"/>
          </w:tcPr>
          <w:p w:rsidR="00E4570E" w:rsidRDefault="00E4570E" w:rsidP="00E4570E">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rPr>
                <w:lastRenderedPageBreak/>
                <m:t>Φ</m:t>
              </m:r>
            </m:oMath>
            <w:r w:rsidRPr="00527C3E">
              <w:rPr>
                <w:rFonts w:ascii="Times New Roman" w:eastAsia="Times New Roman" w:hAnsi="Times New Roman" w:cs="Times New Roman"/>
                <w:sz w:val="24"/>
                <w:szCs w:val="24"/>
              </w:rPr>
              <w:t xml:space="preserve"> – безразмерный расход донных наносов,</w:t>
            </w:r>
          </w:p>
          <w:p w:rsidR="00E4570E" w:rsidRDefault="00FB66B6" w:rsidP="00E4570E">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oMath>
            <w:r w:rsidR="00E4570E">
              <w:rPr>
                <w:rFonts w:ascii="Times New Roman" w:eastAsia="Times New Roman" w:hAnsi="Times New Roman" w:cs="Times New Roman"/>
                <w:sz w:val="24"/>
                <w:szCs w:val="24"/>
              </w:rPr>
              <w:t xml:space="preserve"> – удельный расход донных наносов, </w:t>
            </w:r>
            <w:r w:rsidR="00B568C6">
              <w:rPr>
                <w:rFonts w:ascii="Times New Roman" w:eastAsia="Calibri" w:hAnsi="Times New Roman" w:cs="Times New Roman"/>
                <w:sz w:val="24"/>
                <w:szCs w:val="24"/>
              </w:rPr>
              <w:t>объем</w:t>
            </w:r>
            <w:r w:rsidR="00B568C6" w:rsidRPr="00933064">
              <w:rPr>
                <w:rFonts w:ascii="Times New Roman" w:eastAsia="Calibri" w:hAnsi="Times New Roman" w:cs="Times New Roman"/>
                <w:sz w:val="24"/>
                <w:szCs w:val="24"/>
              </w:rPr>
              <w:t>/</w:t>
            </w:r>
            <w:r w:rsidR="00B568C6">
              <w:rPr>
                <w:rFonts w:ascii="Times New Roman" w:eastAsia="Calibri" w:hAnsi="Times New Roman" w:cs="Times New Roman"/>
                <w:sz w:val="24"/>
                <w:szCs w:val="24"/>
              </w:rPr>
              <w:t xml:space="preserve">ед. </w:t>
            </w:r>
            <w:r w:rsidR="00B568C6">
              <w:rPr>
                <w:rFonts w:ascii="Times New Roman" w:eastAsia="Calibri" w:hAnsi="Times New Roman" w:cs="Times New Roman"/>
                <w:sz w:val="24"/>
                <w:szCs w:val="24"/>
              </w:rPr>
              <w:lastRenderedPageBreak/>
              <w:t>времени</w:t>
            </w:r>
            <w:r w:rsidR="00B568C6" w:rsidRPr="00933064">
              <w:rPr>
                <w:rFonts w:ascii="Times New Roman" w:eastAsia="Calibri" w:hAnsi="Times New Roman" w:cs="Times New Roman"/>
                <w:sz w:val="24"/>
                <w:szCs w:val="24"/>
              </w:rPr>
              <w:t>/</w:t>
            </w:r>
            <w:r w:rsidR="00B568C6">
              <w:rPr>
                <w:rFonts w:ascii="Times New Roman" w:eastAsia="Calibri" w:hAnsi="Times New Roman" w:cs="Times New Roman"/>
                <w:sz w:val="24"/>
                <w:szCs w:val="24"/>
              </w:rPr>
              <w:t xml:space="preserve">ед. ширины потока (принято </w:t>
            </w:r>
            <w:r w:rsidR="00B568C6" w:rsidRPr="00527C3E">
              <w:rPr>
                <w:rFonts w:ascii="Times New Roman" w:hAnsi="Times New Roman" w:cs="Times New Roman"/>
                <w:sz w:val="24"/>
                <w:szCs w:val="24"/>
              </w:rPr>
              <w:t>м</w:t>
            </w:r>
            <w:r w:rsidR="00B568C6" w:rsidRPr="00527C3E">
              <w:rPr>
                <w:rFonts w:ascii="Times New Roman" w:hAnsi="Times New Roman" w:cs="Times New Roman"/>
                <w:sz w:val="24"/>
                <w:szCs w:val="24"/>
                <w:vertAlign w:val="superscript"/>
              </w:rPr>
              <w:t>3</w:t>
            </w:r>
            <w:r w:rsidR="00B568C6" w:rsidRPr="00527C3E">
              <w:rPr>
                <w:rFonts w:ascii="Times New Roman" w:hAnsi="Times New Roman" w:cs="Times New Roman"/>
                <w:sz w:val="24"/>
                <w:szCs w:val="24"/>
              </w:rPr>
              <w:t>/с/м</w:t>
            </w:r>
            <w:r w:rsidR="00B568C6">
              <w:rPr>
                <w:rFonts w:ascii="Times New Roman" w:hAnsi="Times New Roman" w:cs="Times New Roman"/>
                <w:sz w:val="24"/>
                <w:szCs w:val="24"/>
              </w:rPr>
              <w:t>)</w:t>
            </w:r>
            <w:r w:rsidR="00E4570E">
              <w:rPr>
                <w:rFonts w:ascii="Times New Roman" w:hAnsi="Times New Roman" w:cs="Times New Roman"/>
                <w:sz w:val="24"/>
                <w:szCs w:val="24"/>
              </w:rPr>
              <w:t>,</w:t>
            </w:r>
          </w:p>
          <w:p w:rsidR="00E4570E" w:rsidRPr="00B04EFE" w:rsidRDefault="00FB66B6" w:rsidP="00E4570E">
            <w:pPr>
              <w:spacing w:after="0" w:line="240" w:lineRule="auto"/>
              <w:jc w:val="both"/>
              <w:rPr>
                <w:rFonts w:ascii="Times New Roman" w:eastAsia="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ρ,ρ</m:t>
                  </m:r>
                </m:e>
                <m:sub>
                  <m:r>
                    <w:rPr>
                      <w:rFonts w:ascii="Cambria Math" w:hAnsi="Cambria Math" w:cs="Times New Roman"/>
                      <w:sz w:val="24"/>
                      <w:szCs w:val="24"/>
                    </w:rPr>
                    <m:t>т</m:t>
                  </m:r>
                </m:sub>
              </m:sSub>
            </m:oMath>
            <w:r w:rsidR="00E4570E" w:rsidRPr="00527C3E">
              <w:rPr>
                <w:rFonts w:ascii="Times New Roman" w:eastAsia="Times New Roman" w:hAnsi="Times New Roman" w:cs="Times New Roman"/>
                <w:sz w:val="24"/>
                <w:szCs w:val="24"/>
              </w:rPr>
              <w:t xml:space="preserve"> – плотность </w:t>
            </w:r>
            <w:r w:rsidR="00E4570E">
              <w:rPr>
                <w:rFonts w:ascii="Times New Roman" w:eastAsia="Times New Roman" w:hAnsi="Times New Roman" w:cs="Times New Roman"/>
                <w:sz w:val="24"/>
                <w:szCs w:val="24"/>
              </w:rPr>
              <w:t xml:space="preserve">воды и </w:t>
            </w:r>
            <w:r w:rsidR="00E4570E" w:rsidRPr="00527C3E">
              <w:rPr>
                <w:rFonts w:ascii="Times New Roman" w:eastAsia="Times New Roman" w:hAnsi="Times New Roman" w:cs="Times New Roman"/>
                <w:sz w:val="24"/>
                <w:szCs w:val="24"/>
              </w:rPr>
              <w:t>наносов,</w:t>
            </w:r>
            <w:r w:rsidR="00E4570E">
              <w:rPr>
                <w:rFonts w:ascii="Times New Roman" w:eastAsia="Times New Roman" w:hAnsi="Times New Roman" w:cs="Times New Roman"/>
                <w:sz w:val="24"/>
                <w:szCs w:val="24"/>
              </w:rPr>
              <w:t xml:space="preserve"> кг</w:t>
            </w:r>
            <w:r w:rsidR="00E4570E" w:rsidRPr="00B04EFE">
              <w:rPr>
                <w:rFonts w:ascii="Times New Roman" w:eastAsia="Times New Roman" w:hAnsi="Times New Roman" w:cs="Times New Roman"/>
                <w:sz w:val="24"/>
                <w:szCs w:val="24"/>
              </w:rPr>
              <w:t>/</w:t>
            </w:r>
            <w:r w:rsidR="00E4570E">
              <w:rPr>
                <w:rFonts w:ascii="Times New Roman" w:eastAsia="Times New Roman" w:hAnsi="Times New Roman" w:cs="Times New Roman"/>
                <w:sz w:val="24"/>
                <w:szCs w:val="24"/>
              </w:rPr>
              <w:t>м</w:t>
            </w:r>
            <w:r w:rsidR="00E4570E" w:rsidRPr="00B04EFE">
              <w:rPr>
                <w:rFonts w:ascii="Times New Roman" w:eastAsia="Times New Roman" w:hAnsi="Times New Roman" w:cs="Times New Roman"/>
                <w:sz w:val="24"/>
                <w:szCs w:val="24"/>
                <w:vertAlign w:val="superscript"/>
              </w:rPr>
              <w:t>3</w:t>
            </w:r>
            <w:r w:rsidR="00E4570E">
              <w:rPr>
                <w:rFonts w:ascii="Times New Roman" w:eastAsia="Times New Roman" w:hAnsi="Times New Roman" w:cs="Times New Roman"/>
                <w:sz w:val="24"/>
                <w:szCs w:val="24"/>
              </w:rPr>
              <w:t>,</w:t>
            </w:r>
          </w:p>
          <w:p w:rsidR="00E4570E" w:rsidRPr="00527C3E" w:rsidRDefault="00E4570E" w:rsidP="00E4570E">
            <w:pPr>
              <w:spacing w:after="0" w:line="240" w:lineRule="auto"/>
              <w:jc w:val="both"/>
              <w:rPr>
                <w:rFonts w:ascii="Times New Roman" w:eastAsia="Times New Roman" w:hAnsi="Times New Roman" w:cs="Times New Roman"/>
                <w:sz w:val="24"/>
                <w:szCs w:val="24"/>
              </w:rPr>
            </w:pPr>
            <m:oMath>
              <m:r>
                <m:rPr>
                  <m:sty m:val="p"/>
                </m:rPr>
                <w:rPr>
                  <w:rFonts w:ascii="Cambria Math" w:hAnsi="Cambria Math" w:cs="Times New Roman"/>
                  <w:sz w:val="24"/>
                  <w:szCs w:val="24"/>
                  <w:lang w:val="en-US"/>
                </w:rPr>
                <m:t>g</m:t>
              </m:r>
              <m:r>
                <m:rPr>
                  <m:sty m:val="p"/>
                </m:rPr>
                <w:rPr>
                  <w:rFonts w:ascii="Cambria Math" w:hAnsi="Cambria Math" w:cs="Times New Roman"/>
                  <w:sz w:val="24"/>
                  <w:szCs w:val="24"/>
                </w:rPr>
                <m:t>=9,81</m:t>
              </m:r>
            </m:oMath>
            <w:r w:rsidRPr="00527C3E">
              <w:rPr>
                <w:rFonts w:ascii="Times New Roman" w:hAnsi="Times New Roman" w:cs="Times New Roman"/>
                <w:sz w:val="24"/>
                <w:szCs w:val="24"/>
              </w:rPr>
              <w:t xml:space="preserve"> м/с</w:t>
            </w:r>
            <w:r w:rsidRPr="00527C3E">
              <w:rPr>
                <w:rFonts w:ascii="Times New Roman" w:hAnsi="Times New Roman" w:cs="Times New Roman"/>
                <w:sz w:val="24"/>
                <w:szCs w:val="24"/>
                <w:vertAlign w:val="superscript"/>
              </w:rPr>
              <w:t>2</w:t>
            </w:r>
            <w:r w:rsidRPr="00527C3E">
              <w:rPr>
                <w:rFonts w:ascii="Times New Roman" w:hAnsi="Times New Roman" w:cs="Times New Roman"/>
                <w:sz w:val="24"/>
                <w:szCs w:val="24"/>
              </w:rPr>
              <w:t xml:space="preserve"> – ускорение свободного падения</w:t>
            </w:r>
            <w:r>
              <w:rPr>
                <w:rFonts w:ascii="Times New Roman" w:hAnsi="Times New Roman" w:cs="Times New Roman"/>
                <w:sz w:val="24"/>
                <w:szCs w:val="24"/>
              </w:rPr>
              <w:t>,</w:t>
            </w:r>
          </w:p>
          <w:p w:rsidR="00E4570E" w:rsidRDefault="00E4570E" w:rsidP="00E4570E">
            <w:pPr>
              <w:spacing w:after="0" w:line="240" w:lineRule="auto"/>
              <w:jc w:val="both"/>
              <w:rPr>
                <w:rFonts w:ascii="Times New Roman" w:hAnsi="Times New Roman" w:cs="Times New Roman"/>
                <w:sz w:val="24"/>
                <w:szCs w:val="24"/>
              </w:rPr>
            </w:pPr>
            <m:oMath>
              <m:r>
                <w:rPr>
                  <w:rFonts w:ascii="Cambria Math" w:hAnsi="Cambria Math" w:cs="Times New Roman"/>
                  <w:sz w:val="24"/>
                  <w:szCs w:val="24"/>
                  <w:lang w:val="en-US"/>
                </w:rPr>
                <m:t>d</m:t>
              </m:r>
            </m:oMath>
            <w:r w:rsidRPr="00527C3E">
              <w:rPr>
                <w:rFonts w:ascii="Times New Roman" w:hAnsi="Times New Roman" w:cs="Times New Roman"/>
                <w:sz w:val="24"/>
                <w:szCs w:val="24"/>
              </w:rPr>
              <w:t xml:space="preserve"> – ср</w:t>
            </w:r>
            <w:r>
              <w:rPr>
                <w:rFonts w:ascii="Times New Roman" w:hAnsi="Times New Roman" w:cs="Times New Roman"/>
                <w:sz w:val="24"/>
                <w:szCs w:val="24"/>
              </w:rPr>
              <w:t>едний диаметр донных наносов, м,</w:t>
            </w:r>
          </w:p>
          <w:p w:rsidR="00E4570E" w:rsidRDefault="00E4570E" w:rsidP="00E4570E">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rPr>
                <m:t>θ</m:t>
              </m:r>
            </m:oMath>
            <w:r w:rsidRPr="00527C3E">
              <w:rPr>
                <w:rFonts w:ascii="Times New Roman" w:eastAsia="Times New Roman" w:hAnsi="Times New Roman" w:cs="Times New Roman"/>
                <w:sz w:val="24"/>
                <w:szCs w:val="24"/>
              </w:rPr>
              <w:t xml:space="preserve"> – безр</w:t>
            </w:r>
            <w:r>
              <w:rPr>
                <w:rFonts w:ascii="Times New Roman" w:eastAsia="Times New Roman" w:hAnsi="Times New Roman" w:cs="Times New Roman"/>
                <w:sz w:val="24"/>
                <w:szCs w:val="24"/>
              </w:rPr>
              <w:t>азмерное касательное напряжение,</w:t>
            </w:r>
          </w:p>
          <w:p w:rsidR="00F66CCC" w:rsidRDefault="00FB66B6" w:rsidP="00E4570E">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θ</m:t>
                  </m:r>
                </m:e>
                <m:sub>
                  <m:r>
                    <w:rPr>
                      <w:rFonts w:ascii="Cambria Math" w:hAnsi="Cambria Math" w:cs="Times New Roman"/>
                      <w:sz w:val="24"/>
                      <w:szCs w:val="24"/>
                    </w:rPr>
                    <m:t>0</m:t>
                  </m:r>
                </m:sub>
              </m:sSub>
            </m:oMath>
            <w:r w:rsidR="00E4570E">
              <w:rPr>
                <w:rFonts w:ascii="Times New Roman" w:hAnsi="Times New Roman" w:cs="Times New Roman"/>
                <w:sz w:val="24"/>
                <w:szCs w:val="24"/>
              </w:rPr>
              <w:t xml:space="preserve"> – критическое безразмерное касательное напряжение.</w:t>
            </w:r>
          </w:p>
          <w:p w:rsidR="00E4570E" w:rsidRPr="00527C3E" w:rsidRDefault="00E4570E" w:rsidP="00E4570E">
            <w:pPr>
              <w:spacing w:after="0" w:line="240" w:lineRule="auto"/>
              <w:jc w:val="both"/>
              <w:rPr>
                <w:rFonts w:ascii="Times New Roman" w:eastAsia="Times New Roman" w:hAnsi="Times New Roman" w:cs="Times New Roman"/>
                <w:sz w:val="24"/>
                <w:szCs w:val="24"/>
              </w:rPr>
            </w:pPr>
          </w:p>
          <w:p w:rsidR="00F66CCC" w:rsidRPr="00527C3E" w:rsidRDefault="00F66CCC" w:rsidP="00970EFE">
            <w:pPr>
              <w:spacing w:after="0" w:line="240" w:lineRule="auto"/>
              <w:jc w:val="both"/>
              <w:rPr>
                <w:rFonts w:ascii="Times New Roman" w:hAnsi="Times New Roman" w:cs="Times New Roman"/>
                <w:sz w:val="24"/>
                <w:szCs w:val="24"/>
              </w:rPr>
            </w:pPr>
            <w:r w:rsidRPr="00527C3E">
              <w:rPr>
                <w:rFonts w:ascii="Times New Roman" w:eastAsia="Times New Roman" w:hAnsi="Times New Roman" w:cs="Times New Roman"/>
                <w:sz w:val="24"/>
                <w:szCs w:val="24"/>
              </w:rPr>
              <w:t xml:space="preserve">Получена по </w:t>
            </w:r>
            <w:r w:rsidRPr="00527C3E">
              <w:rPr>
                <w:rFonts w:ascii="Times New Roman" w:hAnsi="Times New Roman" w:cs="Times New Roman"/>
                <w:sz w:val="24"/>
                <w:szCs w:val="24"/>
              </w:rPr>
              <w:t>лабораторным данным.</w:t>
            </w:r>
          </w:p>
          <w:p w:rsidR="00F66CCC" w:rsidRPr="00527C3E" w:rsidRDefault="00F66CCC" w:rsidP="00970EFE">
            <w:pPr>
              <w:spacing w:after="0" w:line="240" w:lineRule="auto"/>
              <w:jc w:val="both"/>
              <w:rPr>
                <w:rFonts w:ascii="Times New Roman" w:hAnsi="Times New Roman" w:cs="Times New Roman"/>
                <w:sz w:val="24"/>
                <w:szCs w:val="24"/>
              </w:rPr>
            </w:pPr>
          </w:p>
          <w:p w:rsidR="00F66CCC" w:rsidRPr="00527C3E" w:rsidRDefault="00F66CCC" w:rsidP="00970EFE">
            <w:pPr>
              <w:spacing w:after="0" w:line="240" w:lineRule="auto"/>
              <w:jc w:val="both"/>
              <w:rPr>
                <w:rFonts w:ascii="Times New Roman" w:eastAsia="Times New Roman" w:hAnsi="Times New Roman" w:cs="Times New Roman"/>
                <w:sz w:val="24"/>
                <w:szCs w:val="24"/>
              </w:rPr>
            </w:pPr>
            <w:r w:rsidRPr="00527C3E">
              <w:rPr>
                <w:rFonts w:ascii="Times New Roman" w:hAnsi="Times New Roman" w:cs="Times New Roman"/>
                <w:sz w:val="24"/>
                <w:szCs w:val="24"/>
              </w:rPr>
              <w:t xml:space="preserve">Длина прямоугольного лотка 8 м, ширина 0,1 м, высота 0,2 м. </w:t>
            </w:r>
            <m:oMath>
              <m:r>
                <w:rPr>
                  <w:rFonts w:ascii="Cambria Math" w:hAnsi="Cambria Math" w:cs="Times New Roman"/>
                  <w:sz w:val="24"/>
                  <w:szCs w:val="24"/>
                </w:rPr>
                <m:t>I=12°, 18°, 22°</m:t>
              </m:r>
            </m:oMath>
            <w:r w:rsidRPr="00527C3E">
              <w:rPr>
                <w:rFonts w:ascii="Times New Roman" w:hAnsi="Times New Roman" w:cs="Times New Roman"/>
                <w:sz w:val="24"/>
                <w:szCs w:val="24"/>
              </w:rPr>
              <w:t>. Грунт: песок (</w:t>
            </w:r>
            <m:oMath>
              <m:sSub>
                <m:sSubPr>
                  <m:ctrlPr>
                    <w:rPr>
                      <w:rFonts w:ascii="Cambria Math" w:hAnsi="Cambria Math" w:cs="Times New Roman"/>
                      <w:i/>
                      <w:sz w:val="24"/>
                      <w:szCs w:val="24"/>
                    </w:rPr>
                  </m:ctrlPr>
                </m:sSubPr>
                <m:e>
                  <m:r>
                    <w:rPr>
                      <w:rFonts w:ascii="Cambria Math" w:hAnsi="Cambria Math" w:cs="Times New Roman"/>
                      <w:sz w:val="24"/>
                      <w:szCs w:val="24"/>
                    </w:rPr>
                    <m:t>ρ</m:t>
                  </m:r>
                </m:e>
                <m:sub>
                  <m:r>
                    <w:rPr>
                      <w:rFonts w:ascii="Cambria Math" w:hAnsi="Cambria Math" w:cs="Times New Roman"/>
                      <w:sz w:val="24"/>
                      <w:szCs w:val="24"/>
                    </w:rPr>
                    <m:t>т</m:t>
                  </m:r>
                </m:sub>
              </m:sSub>
              <m:r>
                <w:rPr>
                  <w:rFonts w:ascii="Cambria Math" w:hAnsi="Cambria Math" w:cs="Times New Roman"/>
                  <w:sz w:val="24"/>
                  <w:szCs w:val="24"/>
                </w:rPr>
                <m:t>=2640</m:t>
              </m:r>
            </m:oMath>
            <w:r w:rsidRPr="00527C3E">
              <w:rPr>
                <w:rFonts w:ascii="Times New Roman" w:hAnsi="Times New Roman" w:cs="Times New Roman"/>
                <w:sz w:val="24"/>
                <w:szCs w:val="24"/>
              </w:rPr>
              <w:t xml:space="preserve"> кг/м</w:t>
            </w:r>
            <w:r w:rsidRPr="00527C3E">
              <w:rPr>
                <w:rFonts w:ascii="Times New Roman" w:hAnsi="Times New Roman" w:cs="Times New Roman"/>
                <w:sz w:val="24"/>
                <w:szCs w:val="24"/>
                <w:vertAlign w:val="superscript"/>
              </w:rPr>
              <w:t>3</w:t>
            </w:r>
            <w:r w:rsidRPr="00527C3E">
              <w:rPr>
                <w:rFonts w:ascii="Times New Roman" w:hAnsi="Times New Roman" w:cs="Times New Roman"/>
                <w:sz w:val="24"/>
                <w:szCs w:val="24"/>
              </w:rPr>
              <w:t xml:space="preserve">, </w:t>
            </w:r>
            <m:oMath>
              <m:r>
                <w:rPr>
                  <w:rFonts w:ascii="Cambria Math" w:hAnsi="Cambria Math" w:cs="Times New Roman"/>
                  <w:sz w:val="24"/>
                  <w:szCs w:val="24"/>
                </w:rPr>
                <m:t>d=0,9 и 1,8</m:t>
              </m:r>
            </m:oMath>
            <w:r w:rsidRPr="00527C3E">
              <w:rPr>
                <w:rFonts w:ascii="Times New Roman" w:hAnsi="Times New Roman" w:cs="Times New Roman"/>
                <w:sz w:val="24"/>
                <w:szCs w:val="24"/>
              </w:rPr>
              <w:t xml:space="preserve"> мм), гравий (</w:t>
            </w:r>
            <m:oMath>
              <m:sSub>
                <m:sSubPr>
                  <m:ctrlPr>
                    <w:rPr>
                      <w:rFonts w:ascii="Cambria Math" w:hAnsi="Cambria Math" w:cs="Times New Roman"/>
                      <w:i/>
                      <w:sz w:val="24"/>
                      <w:szCs w:val="24"/>
                    </w:rPr>
                  </m:ctrlPr>
                </m:sSubPr>
                <m:e>
                  <m:r>
                    <w:rPr>
                      <w:rFonts w:ascii="Cambria Math" w:hAnsi="Cambria Math" w:cs="Times New Roman"/>
                      <w:sz w:val="24"/>
                      <w:szCs w:val="24"/>
                    </w:rPr>
                    <m:t>ρ</m:t>
                  </m:r>
                </m:e>
                <m:sub>
                  <m:r>
                    <w:rPr>
                      <w:rFonts w:ascii="Cambria Math" w:hAnsi="Cambria Math" w:cs="Times New Roman"/>
                      <w:sz w:val="24"/>
                      <w:szCs w:val="24"/>
                    </w:rPr>
                    <m:t>т</m:t>
                  </m:r>
                </m:sub>
              </m:sSub>
              <m:r>
                <w:rPr>
                  <w:rFonts w:ascii="Cambria Math" w:hAnsi="Cambria Math" w:cs="Times New Roman"/>
                  <w:sz w:val="24"/>
                  <w:szCs w:val="24"/>
                </w:rPr>
                <m:t>=2640</m:t>
              </m:r>
            </m:oMath>
            <w:r w:rsidRPr="00527C3E">
              <w:rPr>
                <w:rFonts w:ascii="Times New Roman" w:hAnsi="Times New Roman" w:cs="Times New Roman"/>
                <w:sz w:val="24"/>
                <w:szCs w:val="24"/>
              </w:rPr>
              <w:t xml:space="preserve"> кг/м</w:t>
            </w:r>
            <w:r w:rsidRPr="00527C3E">
              <w:rPr>
                <w:rFonts w:ascii="Times New Roman" w:hAnsi="Times New Roman" w:cs="Times New Roman"/>
                <w:sz w:val="24"/>
                <w:szCs w:val="24"/>
                <w:vertAlign w:val="superscript"/>
              </w:rPr>
              <w:t>3</w:t>
            </w:r>
            <w:r w:rsidRPr="00527C3E">
              <w:rPr>
                <w:rFonts w:ascii="Times New Roman" w:hAnsi="Times New Roman" w:cs="Times New Roman"/>
                <w:sz w:val="24"/>
                <w:szCs w:val="24"/>
              </w:rPr>
              <w:t xml:space="preserve">, </w:t>
            </w:r>
            <m:oMath>
              <m:r>
                <w:rPr>
                  <w:rFonts w:ascii="Cambria Math" w:hAnsi="Cambria Math" w:cs="Times New Roman"/>
                  <w:sz w:val="24"/>
                  <w:szCs w:val="24"/>
                </w:rPr>
                <m:t>d=3,3</m:t>
              </m:r>
            </m:oMath>
            <w:r w:rsidRPr="00527C3E">
              <w:rPr>
                <w:rFonts w:ascii="Times New Roman" w:hAnsi="Times New Roman" w:cs="Times New Roman"/>
                <w:sz w:val="24"/>
                <w:szCs w:val="24"/>
              </w:rPr>
              <w:t xml:space="preserve"> мм), зерна грецкого ореха (</w:t>
            </w:r>
            <m:oMath>
              <m:sSub>
                <m:sSubPr>
                  <m:ctrlPr>
                    <w:rPr>
                      <w:rFonts w:ascii="Cambria Math" w:hAnsi="Cambria Math" w:cs="Times New Roman"/>
                      <w:i/>
                      <w:sz w:val="24"/>
                      <w:szCs w:val="24"/>
                    </w:rPr>
                  </m:ctrlPr>
                </m:sSubPr>
                <m:e>
                  <m:r>
                    <w:rPr>
                      <w:rFonts w:ascii="Cambria Math" w:hAnsi="Cambria Math" w:cs="Times New Roman"/>
                      <w:sz w:val="24"/>
                      <w:szCs w:val="24"/>
                    </w:rPr>
                    <m:t>ρ</m:t>
                  </m:r>
                </m:e>
                <m:sub>
                  <m:r>
                    <w:rPr>
                      <w:rFonts w:ascii="Cambria Math" w:hAnsi="Cambria Math" w:cs="Times New Roman"/>
                      <w:sz w:val="24"/>
                      <w:szCs w:val="24"/>
                    </w:rPr>
                    <m:t>т</m:t>
                  </m:r>
                </m:sub>
              </m:sSub>
              <m:r>
                <w:rPr>
                  <w:rFonts w:ascii="Cambria Math" w:hAnsi="Cambria Math" w:cs="Times New Roman"/>
                  <w:sz w:val="24"/>
                  <w:szCs w:val="24"/>
                </w:rPr>
                <m:t>=1340</m:t>
              </m:r>
            </m:oMath>
            <w:r w:rsidRPr="00527C3E">
              <w:rPr>
                <w:rFonts w:ascii="Times New Roman" w:hAnsi="Times New Roman" w:cs="Times New Roman"/>
                <w:sz w:val="24"/>
                <w:szCs w:val="24"/>
              </w:rPr>
              <w:t xml:space="preserve"> кг/м</w:t>
            </w:r>
            <w:r w:rsidRPr="00527C3E">
              <w:rPr>
                <w:rFonts w:ascii="Times New Roman" w:hAnsi="Times New Roman" w:cs="Times New Roman"/>
                <w:sz w:val="24"/>
                <w:szCs w:val="24"/>
                <w:vertAlign w:val="superscript"/>
              </w:rPr>
              <w:t>3</w:t>
            </w:r>
            <w:r w:rsidRPr="00527C3E">
              <w:rPr>
                <w:rFonts w:ascii="Times New Roman" w:hAnsi="Times New Roman" w:cs="Times New Roman"/>
                <w:sz w:val="24"/>
                <w:szCs w:val="24"/>
              </w:rPr>
              <w:t xml:space="preserve">, </w:t>
            </w:r>
            <m:oMath>
              <m:r>
                <w:rPr>
                  <w:rFonts w:ascii="Cambria Math" w:hAnsi="Cambria Math" w:cs="Times New Roman"/>
                  <w:sz w:val="24"/>
                  <w:szCs w:val="24"/>
                </w:rPr>
                <m:t>d=1,5</m:t>
              </m:r>
            </m:oMath>
            <w:r w:rsidRPr="00527C3E">
              <w:rPr>
                <w:rFonts w:ascii="Times New Roman" w:hAnsi="Times New Roman" w:cs="Times New Roman"/>
                <w:sz w:val="24"/>
                <w:szCs w:val="24"/>
              </w:rPr>
              <w:t xml:space="preserve"> мм), магнетит (</w:t>
            </w:r>
            <m:oMath>
              <m:sSub>
                <m:sSubPr>
                  <m:ctrlPr>
                    <w:rPr>
                      <w:rFonts w:ascii="Cambria Math" w:hAnsi="Cambria Math" w:cs="Times New Roman"/>
                      <w:i/>
                      <w:sz w:val="24"/>
                      <w:szCs w:val="24"/>
                    </w:rPr>
                  </m:ctrlPr>
                </m:sSubPr>
                <m:e>
                  <m:r>
                    <w:rPr>
                      <w:rFonts w:ascii="Cambria Math" w:hAnsi="Cambria Math" w:cs="Times New Roman"/>
                      <w:sz w:val="24"/>
                      <w:szCs w:val="24"/>
                    </w:rPr>
                    <m:t>ρ</m:t>
                  </m:r>
                </m:e>
                <m:sub>
                  <m:r>
                    <w:rPr>
                      <w:rFonts w:ascii="Cambria Math" w:hAnsi="Cambria Math" w:cs="Times New Roman"/>
                      <w:sz w:val="24"/>
                      <w:szCs w:val="24"/>
                    </w:rPr>
                    <m:t>т</m:t>
                  </m:r>
                </m:sub>
              </m:sSub>
              <m:r>
                <w:rPr>
                  <w:rFonts w:ascii="Cambria Math" w:hAnsi="Cambria Math" w:cs="Times New Roman"/>
                  <w:sz w:val="24"/>
                  <w:szCs w:val="24"/>
                </w:rPr>
                <m:t>=4580</m:t>
              </m:r>
            </m:oMath>
            <w:r w:rsidRPr="00527C3E">
              <w:rPr>
                <w:rFonts w:ascii="Times New Roman" w:hAnsi="Times New Roman" w:cs="Times New Roman"/>
                <w:sz w:val="24"/>
                <w:szCs w:val="24"/>
              </w:rPr>
              <w:t xml:space="preserve"> кг/м</w:t>
            </w:r>
            <w:r w:rsidRPr="00527C3E">
              <w:rPr>
                <w:rFonts w:ascii="Times New Roman" w:hAnsi="Times New Roman" w:cs="Times New Roman"/>
                <w:sz w:val="24"/>
                <w:szCs w:val="24"/>
                <w:vertAlign w:val="superscript"/>
              </w:rPr>
              <w:t>3</w:t>
            </w:r>
            <w:r w:rsidRPr="00527C3E">
              <w:rPr>
                <w:rFonts w:ascii="Times New Roman" w:hAnsi="Times New Roman" w:cs="Times New Roman"/>
                <w:sz w:val="24"/>
                <w:szCs w:val="24"/>
              </w:rPr>
              <w:t xml:space="preserve">, </w:t>
            </w:r>
            <m:oMath>
              <m:r>
                <w:rPr>
                  <w:rFonts w:ascii="Cambria Math" w:hAnsi="Cambria Math" w:cs="Times New Roman"/>
                  <w:sz w:val="24"/>
                  <w:szCs w:val="24"/>
                </w:rPr>
                <m:t>d=1,8</m:t>
              </m:r>
            </m:oMath>
            <w:r w:rsidRPr="00527C3E">
              <w:rPr>
                <w:rFonts w:ascii="Times New Roman" w:hAnsi="Times New Roman" w:cs="Times New Roman"/>
                <w:sz w:val="24"/>
                <w:szCs w:val="24"/>
              </w:rPr>
              <w:t xml:space="preserve"> мм). </w:t>
            </w:r>
            <m:oMath>
              <m:r>
                <w:rPr>
                  <w:rFonts w:ascii="Cambria Math" w:hAnsi="Cambria Math" w:cs="Times New Roman"/>
                  <w:sz w:val="24"/>
                  <w:szCs w:val="24"/>
                </w:rPr>
                <m:t>H=0,08</m:t>
              </m:r>
            </m:oMath>
            <w:r w:rsidRPr="00527C3E">
              <w:rPr>
                <w:rFonts w:ascii="Times New Roman" w:hAnsi="Times New Roman" w:cs="Times New Roman"/>
                <w:sz w:val="24"/>
                <w:szCs w:val="24"/>
              </w:rPr>
              <w:t xml:space="preserve"> м (для гравия и магнетита), </w:t>
            </w:r>
            <m:oMath>
              <m:r>
                <w:rPr>
                  <w:rFonts w:ascii="Cambria Math" w:hAnsi="Cambria Math" w:cs="Times New Roman"/>
                  <w:sz w:val="24"/>
                  <w:szCs w:val="24"/>
                </w:rPr>
                <m:t>H=0,12</m:t>
              </m:r>
            </m:oMath>
            <w:r w:rsidRPr="00527C3E">
              <w:rPr>
                <w:rFonts w:ascii="Times New Roman" w:hAnsi="Times New Roman" w:cs="Times New Roman"/>
                <w:sz w:val="24"/>
                <w:szCs w:val="24"/>
              </w:rPr>
              <w:t xml:space="preserve"> м (для остального грунта). Расход донных наносов измерялся только при низких значениях касательного напряжения, в отсутствие рифелей, с относительно низкой интенсивностью турбулентности (</w:t>
            </w:r>
            <m:oMath>
              <m:r>
                <w:rPr>
                  <w:rFonts w:ascii="Cambria Math" w:hAnsi="Cambria Math" w:cs="Times New Roman"/>
                  <w:sz w:val="24"/>
                  <w:szCs w:val="24"/>
                </w:rPr>
                <m:t>30000≤Re≤120000</m:t>
              </m:r>
            </m:oMath>
            <w:r w:rsidRPr="00527C3E">
              <w:rPr>
                <w:rFonts w:ascii="Times New Roman" w:hAnsi="Times New Roman" w:cs="Times New Roman"/>
                <w:sz w:val="24"/>
                <w:szCs w:val="24"/>
              </w:rPr>
              <w:t>), в то время как у дна турбулентность была довольно существенна (</w:t>
            </w:r>
            <m:oMath>
              <m:sSub>
                <m:sSubPr>
                  <m:ctrlPr>
                    <w:rPr>
                      <w:rFonts w:ascii="Cambria Math" w:hAnsi="Cambria Math" w:cs="Times New Roman"/>
                      <w:i/>
                      <w:sz w:val="24"/>
                      <w:szCs w:val="24"/>
                    </w:rPr>
                  </m:ctrlPr>
                </m:sSubPr>
                <m:e>
                  <m:r>
                    <w:rPr>
                      <w:rFonts w:ascii="Cambria Math" w:hAnsi="Cambria Math" w:cs="Times New Roman"/>
                      <w:sz w:val="24"/>
                      <w:szCs w:val="24"/>
                    </w:rPr>
                    <m:t>15≤Re</m:t>
                  </m:r>
                </m:e>
                <m:sub>
                  <m:r>
                    <w:rPr>
                      <w:rFonts w:ascii="Cambria Math" w:hAnsi="Cambria Math" w:cs="Times New Roman"/>
                      <w:sz w:val="24"/>
                      <w:szCs w:val="24"/>
                    </w:rPr>
                    <m:t>d</m:t>
                  </m:r>
                </m:sub>
              </m:sSub>
              <m:r>
                <w:rPr>
                  <w:rFonts w:ascii="Cambria Math" w:hAnsi="Cambria Math" w:cs="Times New Roman"/>
                  <w:sz w:val="24"/>
                  <w:szCs w:val="24"/>
                </w:rPr>
                <m:t>≤165</m:t>
              </m:r>
            </m:oMath>
            <w:r w:rsidRPr="00527C3E">
              <w:rPr>
                <w:rFonts w:ascii="Times New Roman" w:hAnsi="Times New Roman" w:cs="Times New Roman"/>
                <w:sz w:val="24"/>
                <w:szCs w:val="24"/>
              </w:rPr>
              <w:t>).</w:t>
            </w:r>
          </w:p>
        </w:tc>
      </w:tr>
      <w:tr w:rsidR="00F66CCC" w:rsidRPr="00527C3E" w:rsidTr="000C5C6A">
        <w:trPr>
          <w:trHeight w:val="454"/>
        </w:trPr>
        <w:tc>
          <w:tcPr>
            <w:tcW w:w="1371" w:type="dxa"/>
            <w:vAlign w:val="center"/>
          </w:tcPr>
          <w:p w:rsidR="00F66CCC" w:rsidRPr="00527C3E" w:rsidRDefault="00F66CCC" w:rsidP="00970EFE">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lastRenderedPageBreak/>
              <w:t>37. Г. Паркер (1979) [1</w:t>
            </w:r>
            <w:r w:rsidRPr="00527C3E">
              <w:rPr>
                <w:rFonts w:ascii="Times New Roman" w:hAnsi="Times New Roman" w:cs="Times New Roman"/>
                <w:sz w:val="24"/>
                <w:szCs w:val="24"/>
                <w:lang w:val="en-US"/>
              </w:rPr>
              <w:t>37</w:t>
            </w:r>
            <w:r w:rsidRPr="00527C3E">
              <w:rPr>
                <w:rFonts w:ascii="Times New Roman" w:hAnsi="Times New Roman" w:cs="Times New Roman"/>
                <w:sz w:val="24"/>
                <w:szCs w:val="24"/>
              </w:rPr>
              <w:t>]</w:t>
            </w:r>
          </w:p>
        </w:tc>
        <w:tc>
          <w:tcPr>
            <w:tcW w:w="4394" w:type="dxa"/>
            <w:vAlign w:val="center"/>
          </w:tcPr>
          <w:p w:rsidR="00F66CCC" w:rsidRPr="00527C3E" w:rsidRDefault="00F66CCC" w:rsidP="00970EFE">
            <w:pPr>
              <w:spacing w:after="0" w:line="240" w:lineRule="auto"/>
              <w:jc w:val="both"/>
              <w:rPr>
                <w:rFonts w:ascii="Times New Roman" w:hAnsi="Times New Roman" w:cs="Times New Roman"/>
                <w:sz w:val="24"/>
                <w:szCs w:val="24"/>
              </w:rPr>
            </w:pPr>
            <m:oMathPara>
              <m:oMath>
                <m:r>
                  <w:rPr>
                    <w:rFonts w:ascii="Cambria Math" w:eastAsia="Times New Roman" w:hAnsi="Cambria Math" w:cs="Times New Roman"/>
                    <w:sz w:val="24"/>
                    <w:szCs w:val="24"/>
                    <w:lang w:val="en-US"/>
                  </w:rPr>
                  <m:t>Φ</m:t>
                </m:r>
                <m:r>
                  <w:rPr>
                    <w:rFonts w:ascii="Cambria Math" w:eastAsia="Times New Roman"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ad>
                  <m:radPr>
                    <m:degHide m:val="1"/>
                    <m:ctrlPr>
                      <w:rPr>
                        <w:rFonts w:ascii="Cambria Math" w:eastAsia="Times New Roman" w:hAnsi="Cambria Math" w:cs="Times New Roman"/>
                        <w:i/>
                        <w:sz w:val="24"/>
                        <w:szCs w:val="24"/>
                        <w:lang w:val="en-US"/>
                      </w:rPr>
                    </m:ctrlPr>
                  </m:radPr>
                  <m:deg/>
                  <m:e>
                    <m:d>
                      <m:dPr>
                        <m:ctrlPr>
                          <w:rPr>
                            <w:rFonts w:ascii="Cambria Math" w:eastAsia="Times New Roman" w:hAnsi="Cambria Math" w:cs="Times New Roman"/>
                            <w:i/>
                            <w:sz w:val="24"/>
                            <w:szCs w:val="24"/>
                            <w:lang w:val="en-US"/>
                          </w:rPr>
                        </m:ctrlPr>
                      </m:dPr>
                      <m:e>
                        <m:f>
                          <m:fPr>
                            <m:ctrlPr>
                              <w:rPr>
                                <w:rFonts w:ascii="Cambria Math" w:eastAsia="Times New Roman" w:hAnsi="Cambria Math" w:cs="Times New Roman"/>
                                <w:i/>
                                <w:sz w:val="24"/>
                                <w:szCs w:val="24"/>
                                <w:lang w:val="en-US"/>
                              </w:rPr>
                            </m:ctrlPr>
                          </m:fPr>
                          <m:num>
                            <m:r>
                              <w:rPr>
                                <w:rFonts w:ascii="Cambria Math" w:eastAsia="Times New Roman" w:hAnsi="Cambria Math" w:cs="Times New Roman"/>
                                <w:sz w:val="24"/>
                                <w:szCs w:val="24"/>
                                <w:lang w:val="en-US"/>
                              </w:rPr>
                              <m:t>ρ</m:t>
                            </m:r>
                          </m:num>
                          <m:den>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ρ</m:t>
                                </m:r>
                              </m:e>
                              <m:sub>
                                <m:r>
                                  <w:rPr>
                                    <w:rFonts w:ascii="Cambria Math" w:eastAsia="Times New Roman" w:hAnsi="Cambria Math" w:cs="Times New Roman"/>
                                    <w:sz w:val="24"/>
                                    <w:szCs w:val="24"/>
                                  </w:rPr>
                                  <m:t>т</m:t>
                                </m:r>
                              </m:sub>
                            </m:sSub>
                            <m:r>
                              <w:rPr>
                                <w:rFonts w:ascii="Cambria Math" w:eastAsia="Times New Roman" w:hAnsi="Cambria Math" w:cs="Times New Roman"/>
                                <w:sz w:val="24"/>
                                <w:szCs w:val="24"/>
                              </w:rPr>
                              <m:t>-</m:t>
                            </m:r>
                            <m:r>
                              <w:rPr>
                                <w:rFonts w:ascii="Cambria Math" w:eastAsia="Times New Roman" w:hAnsi="Cambria Math" w:cs="Times New Roman"/>
                                <w:sz w:val="24"/>
                                <w:szCs w:val="24"/>
                                <w:lang w:val="en-US"/>
                              </w:rPr>
                              <m:t>ρ</m:t>
                            </m:r>
                          </m:den>
                        </m:f>
                      </m:e>
                    </m:d>
                    <m:f>
                      <m:fPr>
                        <m:ctrlPr>
                          <w:rPr>
                            <w:rFonts w:ascii="Cambria Math" w:eastAsia="Times New Roman" w:hAnsi="Cambria Math" w:cs="Times New Roman"/>
                            <w:i/>
                            <w:sz w:val="24"/>
                            <w:szCs w:val="24"/>
                            <w:lang w:val="en-US"/>
                          </w:rPr>
                        </m:ctrlPr>
                      </m:fPr>
                      <m:num>
                        <m:r>
                          <w:rPr>
                            <w:rFonts w:ascii="Cambria Math" w:eastAsia="Times New Roman" w:hAnsi="Cambria Math" w:cs="Times New Roman"/>
                            <w:sz w:val="24"/>
                            <w:szCs w:val="24"/>
                          </w:rPr>
                          <m:t>1</m:t>
                        </m:r>
                      </m:num>
                      <m:den>
                        <m:sSup>
                          <m:sSupPr>
                            <m:ctrlPr>
                              <w:rPr>
                                <w:rFonts w:ascii="Cambria Math" w:eastAsia="Times New Roman" w:hAnsi="Cambria Math" w:cs="Times New Roman"/>
                                <w:i/>
                                <w:sz w:val="24"/>
                                <w:szCs w:val="24"/>
                                <w:lang w:val="en-US"/>
                              </w:rPr>
                            </m:ctrlPr>
                          </m:sSupPr>
                          <m:e>
                            <m:r>
                              <m:rPr>
                                <m:sty m:val="p"/>
                              </m:rPr>
                              <w:rPr>
                                <w:rFonts w:ascii="Cambria Math" w:eastAsia="Times New Roman" w:hAnsi="Cambria Math" w:cs="Times New Roman"/>
                                <w:sz w:val="24"/>
                                <w:szCs w:val="24"/>
                                <w:lang w:val="en-US"/>
                              </w:rPr>
                              <m:t>g</m:t>
                            </m:r>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d</m:t>
                                </m:r>
                              </m:e>
                              <m:sub>
                                <m:r>
                                  <w:rPr>
                                    <w:rFonts w:ascii="Cambria Math" w:eastAsia="Times New Roman" w:hAnsi="Cambria Math" w:cs="Times New Roman"/>
                                    <w:sz w:val="24"/>
                                    <w:szCs w:val="24"/>
                                  </w:rPr>
                                  <m:t>50</m:t>
                                </m:r>
                              </m:sub>
                            </m:sSub>
                          </m:e>
                          <m:sup>
                            <m:r>
                              <w:rPr>
                                <w:rFonts w:ascii="Cambria Math" w:eastAsia="Times New Roman" w:hAnsi="Cambria Math" w:cs="Times New Roman"/>
                                <w:sz w:val="24"/>
                                <w:szCs w:val="24"/>
                              </w:rPr>
                              <m:t>3</m:t>
                            </m:r>
                          </m:sup>
                        </m:sSup>
                      </m:den>
                    </m:f>
                  </m:e>
                </m:rad>
              </m:oMath>
            </m:oMathPara>
          </w:p>
          <w:p w:rsidR="00F66CCC" w:rsidRPr="00527C3E" w:rsidRDefault="00F66CCC" w:rsidP="00970EFE">
            <w:pPr>
              <w:spacing w:after="0" w:line="240" w:lineRule="auto"/>
              <w:jc w:val="both"/>
              <w:rPr>
                <w:rFonts w:ascii="Times New Roman" w:hAnsi="Times New Roman" w:cs="Times New Roman"/>
                <w:sz w:val="24"/>
                <w:szCs w:val="24"/>
              </w:rPr>
            </w:pPr>
          </w:p>
          <w:p w:rsidR="00F66CCC" w:rsidRPr="00527C3E" w:rsidRDefault="00F66CCC" w:rsidP="00970EFE">
            <w:pPr>
              <w:spacing w:after="0" w:line="240" w:lineRule="auto"/>
              <w:jc w:val="both"/>
              <w:rPr>
                <w:rFonts w:ascii="Times New Roman" w:eastAsia="Times New Roman" w:hAnsi="Times New Roman" w:cs="Times New Roman"/>
                <w:i/>
                <w:sz w:val="24"/>
                <w:szCs w:val="24"/>
              </w:rPr>
            </w:pPr>
            <m:oMathPara>
              <m:oMath>
                <m:r>
                  <w:rPr>
                    <w:rFonts w:ascii="Cambria Math" w:eastAsia="Times New Roman" w:hAnsi="Cambria Math" w:cs="Times New Roman"/>
                    <w:sz w:val="24"/>
                    <w:szCs w:val="24"/>
                    <w:lang w:val="en-US"/>
                  </w:rPr>
                  <m:t>Φ</m:t>
                </m:r>
                <m:r>
                  <w:rPr>
                    <w:rFonts w:ascii="Cambria Math" w:eastAsia="Times New Roman" w:hAnsi="Cambria Math" w:cs="Times New Roman"/>
                    <w:sz w:val="24"/>
                    <w:szCs w:val="24"/>
                  </w:rPr>
                  <m:t>=11,2</m:t>
                </m:r>
                <m:f>
                  <m:fPr>
                    <m:ctrlPr>
                      <w:rPr>
                        <w:rFonts w:ascii="Cambria Math" w:eastAsia="Times New Roman" w:hAnsi="Cambria Math" w:cs="Times New Roman"/>
                        <w:i/>
                        <w:sz w:val="24"/>
                        <w:szCs w:val="24"/>
                        <w:lang w:val="en-US"/>
                      </w:rPr>
                    </m:ctrlPr>
                  </m:fPr>
                  <m:num>
                    <m:sSup>
                      <m:sSupPr>
                        <m:ctrlPr>
                          <w:rPr>
                            <w:rFonts w:ascii="Cambria Math" w:eastAsia="Times New Roman" w:hAnsi="Cambria Math" w:cs="Times New Roman"/>
                            <w:i/>
                            <w:sz w:val="24"/>
                            <w:szCs w:val="24"/>
                            <w:lang w:val="en-US"/>
                          </w:rPr>
                        </m:ctrlPr>
                      </m:sSupPr>
                      <m:e>
                        <m:d>
                          <m:dPr>
                            <m:ctrlPr>
                              <w:rPr>
                                <w:rFonts w:ascii="Cambria Math" w:eastAsia="Times New Roman" w:hAnsi="Cambria Math" w:cs="Times New Roman"/>
                                <w:i/>
                                <w:sz w:val="24"/>
                                <w:szCs w:val="24"/>
                                <w:lang w:val="en-US"/>
                              </w:rPr>
                            </m:ctrlPr>
                          </m:dPr>
                          <m:e>
                            <m:r>
                              <w:rPr>
                                <w:rFonts w:ascii="Cambria Math" w:eastAsia="Times New Roman" w:hAnsi="Cambria Math" w:cs="Times New Roman"/>
                                <w:sz w:val="24"/>
                                <w:szCs w:val="24"/>
                                <w:lang w:val="en-US"/>
                              </w:rPr>
                              <m:t>θ</m:t>
                            </m:r>
                            <m:r>
                              <w:rPr>
                                <w:rFonts w:ascii="Cambria Math" w:eastAsia="Times New Roman" w:hAnsi="Cambria Math" w:cs="Times New Roman"/>
                                <w:sz w:val="24"/>
                                <w:szCs w:val="24"/>
                              </w:rPr>
                              <m:t>-0,03</m:t>
                            </m:r>
                          </m:e>
                        </m:d>
                      </m:e>
                      <m:sup>
                        <m:r>
                          <w:rPr>
                            <w:rFonts w:ascii="Cambria Math" w:eastAsia="Times New Roman" w:hAnsi="Cambria Math" w:cs="Times New Roman"/>
                            <w:sz w:val="24"/>
                            <w:szCs w:val="24"/>
                          </w:rPr>
                          <m:t>4,5</m:t>
                        </m:r>
                      </m:sup>
                    </m:sSup>
                  </m:num>
                  <m:den>
                    <m:sSup>
                      <m:sSupPr>
                        <m:ctrlPr>
                          <w:rPr>
                            <w:rFonts w:ascii="Cambria Math" w:eastAsia="Times New Roman" w:hAnsi="Cambria Math" w:cs="Times New Roman"/>
                            <w:i/>
                            <w:sz w:val="24"/>
                            <w:szCs w:val="24"/>
                            <w:lang w:val="en-US"/>
                          </w:rPr>
                        </m:ctrlPr>
                      </m:sSupPr>
                      <m:e>
                        <m:r>
                          <w:rPr>
                            <w:rFonts w:ascii="Cambria Math" w:eastAsia="Times New Roman" w:hAnsi="Cambria Math" w:cs="Times New Roman"/>
                            <w:sz w:val="24"/>
                            <w:szCs w:val="24"/>
                            <w:lang w:val="en-US"/>
                          </w:rPr>
                          <m:t>θ</m:t>
                        </m:r>
                      </m:e>
                      <m:sup>
                        <m:r>
                          <w:rPr>
                            <w:rFonts w:ascii="Cambria Math" w:eastAsia="Times New Roman" w:hAnsi="Cambria Math" w:cs="Times New Roman"/>
                            <w:sz w:val="24"/>
                            <w:szCs w:val="24"/>
                          </w:rPr>
                          <m:t>3</m:t>
                        </m:r>
                      </m:sup>
                    </m:sSup>
                  </m:den>
                </m:f>
              </m:oMath>
            </m:oMathPara>
          </w:p>
        </w:tc>
        <w:tc>
          <w:tcPr>
            <w:tcW w:w="3402" w:type="dxa"/>
            <w:vAlign w:val="center"/>
          </w:tcPr>
          <w:p w:rsidR="002E64A1" w:rsidRDefault="002E64A1" w:rsidP="002E64A1">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rPr>
                <m:t>Φ</m:t>
              </m:r>
            </m:oMath>
            <w:r w:rsidRPr="00527C3E">
              <w:rPr>
                <w:rFonts w:ascii="Times New Roman" w:eastAsia="Times New Roman" w:hAnsi="Times New Roman" w:cs="Times New Roman"/>
                <w:sz w:val="24"/>
                <w:szCs w:val="24"/>
              </w:rPr>
              <w:t xml:space="preserve"> – безразмерный расход донных наносов,</w:t>
            </w:r>
          </w:p>
          <w:p w:rsidR="002E64A1" w:rsidRDefault="00FB66B6" w:rsidP="002E64A1">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oMath>
            <w:r w:rsidR="002E64A1">
              <w:rPr>
                <w:rFonts w:ascii="Times New Roman" w:eastAsia="Times New Roman" w:hAnsi="Times New Roman" w:cs="Times New Roman"/>
                <w:sz w:val="24"/>
                <w:szCs w:val="24"/>
              </w:rPr>
              <w:t xml:space="preserve"> – удельный расход донных наносов, </w:t>
            </w:r>
            <w:r w:rsidR="008B1448">
              <w:rPr>
                <w:rFonts w:ascii="Times New Roman" w:eastAsia="Calibri" w:hAnsi="Times New Roman" w:cs="Times New Roman"/>
                <w:sz w:val="24"/>
                <w:szCs w:val="24"/>
              </w:rPr>
              <w:t>объем</w:t>
            </w:r>
            <w:r w:rsidR="008B1448" w:rsidRPr="00933064">
              <w:rPr>
                <w:rFonts w:ascii="Times New Roman" w:eastAsia="Calibri" w:hAnsi="Times New Roman" w:cs="Times New Roman"/>
                <w:sz w:val="24"/>
                <w:szCs w:val="24"/>
              </w:rPr>
              <w:t>/</w:t>
            </w:r>
            <w:r w:rsidR="008B1448">
              <w:rPr>
                <w:rFonts w:ascii="Times New Roman" w:eastAsia="Calibri" w:hAnsi="Times New Roman" w:cs="Times New Roman"/>
                <w:sz w:val="24"/>
                <w:szCs w:val="24"/>
              </w:rPr>
              <w:t>ед. времени</w:t>
            </w:r>
            <w:r w:rsidR="008B1448" w:rsidRPr="00933064">
              <w:rPr>
                <w:rFonts w:ascii="Times New Roman" w:eastAsia="Calibri" w:hAnsi="Times New Roman" w:cs="Times New Roman"/>
                <w:sz w:val="24"/>
                <w:szCs w:val="24"/>
              </w:rPr>
              <w:t>/</w:t>
            </w:r>
            <w:r w:rsidR="008B1448">
              <w:rPr>
                <w:rFonts w:ascii="Times New Roman" w:eastAsia="Calibri" w:hAnsi="Times New Roman" w:cs="Times New Roman"/>
                <w:sz w:val="24"/>
                <w:szCs w:val="24"/>
              </w:rPr>
              <w:t xml:space="preserve">ед. ширины потока (принято </w:t>
            </w:r>
            <w:r w:rsidR="008B1448" w:rsidRPr="00527C3E">
              <w:rPr>
                <w:rFonts w:ascii="Times New Roman" w:hAnsi="Times New Roman" w:cs="Times New Roman"/>
                <w:sz w:val="24"/>
                <w:szCs w:val="24"/>
              </w:rPr>
              <w:t>м</w:t>
            </w:r>
            <w:r w:rsidR="008B1448" w:rsidRPr="00527C3E">
              <w:rPr>
                <w:rFonts w:ascii="Times New Roman" w:hAnsi="Times New Roman" w:cs="Times New Roman"/>
                <w:sz w:val="24"/>
                <w:szCs w:val="24"/>
                <w:vertAlign w:val="superscript"/>
              </w:rPr>
              <w:t>3</w:t>
            </w:r>
            <w:r w:rsidR="008B1448" w:rsidRPr="00527C3E">
              <w:rPr>
                <w:rFonts w:ascii="Times New Roman" w:hAnsi="Times New Roman" w:cs="Times New Roman"/>
                <w:sz w:val="24"/>
                <w:szCs w:val="24"/>
              </w:rPr>
              <w:t>/с/м</w:t>
            </w:r>
            <w:r w:rsidR="008B1448">
              <w:rPr>
                <w:rFonts w:ascii="Times New Roman" w:hAnsi="Times New Roman" w:cs="Times New Roman"/>
                <w:sz w:val="24"/>
                <w:szCs w:val="24"/>
              </w:rPr>
              <w:t>)</w:t>
            </w:r>
            <w:r w:rsidR="002E64A1">
              <w:rPr>
                <w:rFonts w:ascii="Times New Roman" w:hAnsi="Times New Roman" w:cs="Times New Roman"/>
                <w:sz w:val="24"/>
                <w:szCs w:val="24"/>
              </w:rPr>
              <w:t>,</w:t>
            </w:r>
          </w:p>
          <w:p w:rsidR="002E64A1" w:rsidRPr="00B04EFE" w:rsidRDefault="00FB66B6" w:rsidP="002E64A1">
            <w:pPr>
              <w:spacing w:after="0" w:line="240" w:lineRule="auto"/>
              <w:jc w:val="both"/>
              <w:rPr>
                <w:rFonts w:ascii="Times New Roman" w:eastAsia="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ρ,ρ</m:t>
                  </m:r>
                </m:e>
                <m:sub>
                  <m:r>
                    <w:rPr>
                      <w:rFonts w:ascii="Cambria Math" w:hAnsi="Cambria Math" w:cs="Times New Roman"/>
                      <w:sz w:val="24"/>
                      <w:szCs w:val="24"/>
                    </w:rPr>
                    <m:t>т</m:t>
                  </m:r>
                </m:sub>
              </m:sSub>
            </m:oMath>
            <w:r w:rsidR="002E64A1" w:rsidRPr="00527C3E">
              <w:rPr>
                <w:rFonts w:ascii="Times New Roman" w:eastAsia="Times New Roman" w:hAnsi="Times New Roman" w:cs="Times New Roman"/>
                <w:sz w:val="24"/>
                <w:szCs w:val="24"/>
              </w:rPr>
              <w:t xml:space="preserve"> – плотность </w:t>
            </w:r>
            <w:r w:rsidR="002E64A1">
              <w:rPr>
                <w:rFonts w:ascii="Times New Roman" w:eastAsia="Times New Roman" w:hAnsi="Times New Roman" w:cs="Times New Roman"/>
                <w:sz w:val="24"/>
                <w:szCs w:val="24"/>
              </w:rPr>
              <w:t xml:space="preserve">воды и </w:t>
            </w:r>
            <w:r w:rsidR="002E64A1" w:rsidRPr="00527C3E">
              <w:rPr>
                <w:rFonts w:ascii="Times New Roman" w:eastAsia="Times New Roman" w:hAnsi="Times New Roman" w:cs="Times New Roman"/>
                <w:sz w:val="24"/>
                <w:szCs w:val="24"/>
              </w:rPr>
              <w:t>наносов,</w:t>
            </w:r>
            <w:r w:rsidR="002E64A1">
              <w:rPr>
                <w:rFonts w:ascii="Times New Roman" w:eastAsia="Times New Roman" w:hAnsi="Times New Roman" w:cs="Times New Roman"/>
                <w:sz w:val="24"/>
                <w:szCs w:val="24"/>
              </w:rPr>
              <w:t xml:space="preserve"> кг</w:t>
            </w:r>
            <w:r w:rsidR="002E64A1" w:rsidRPr="00B04EFE">
              <w:rPr>
                <w:rFonts w:ascii="Times New Roman" w:eastAsia="Times New Roman" w:hAnsi="Times New Roman" w:cs="Times New Roman"/>
                <w:sz w:val="24"/>
                <w:szCs w:val="24"/>
              </w:rPr>
              <w:t>/</w:t>
            </w:r>
            <w:r w:rsidR="002E64A1">
              <w:rPr>
                <w:rFonts w:ascii="Times New Roman" w:eastAsia="Times New Roman" w:hAnsi="Times New Roman" w:cs="Times New Roman"/>
                <w:sz w:val="24"/>
                <w:szCs w:val="24"/>
              </w:rPr>
              <w:t>м</w:t>
            </w:r>
            <w:r w:rsidR="002E64A1" w:rsidRPr="00B04EFE">
              <w:rPr>
                <w:rFonts w:ascii="Times New Roman" w:eastAsia="Times New Roman" w:hAnsi="Times New Roman" w:cs="Times New Roman"/>
                <w:sz w:val="24"/>
                <w:szCs w:val="24"/>
                <w:vertAlign w:val="superscript"/>
              </w:rPr>
              <w:t>3</w:t>
            </w:r>
            <w:r w:rsidR="002E64A1">
              <w:rPr>
                <w:rFonts w:ascii="Times New Roman" w:eastAsia="Times New Roman" w:hAnsi="Times New Roman" w:cs="Times New Roman"/>
                <w:sz w:val="24"/>
                <w:szCs w:val="24"/>
              </w:rPr>
              <w:t>,</w:t>
            </w:r>
          </w:p>
          <w:p w:rsidR="002E64A1" w:rsidRPr="00527C3E" w:rsidRDefault="002E64A1" w:rsidP="002E64A1">
            <w:pPr>
              <w:spacing w:after="0" w:line="240" w:lineRule="auto"/>
              <w:jc w:val="both"/>
              <w:rPr>
                <w:rFonts w:ascii="Times New Roman" w:eastAsia="Times New Roman" w:hAnsi="Times New Roman" w:cs="Times New Roman"/>
                <w:sz w:val="24"/>
                <w:szCs w:val="24"/>
              </w:rPr>
            </w:pPr>
            <m:oMath>
              <m:r>
                <m:rPr>
                  <m:sty m:val="p"/>
                </m:rPr>
                <w:rPr>
                  <w:rFonts w:ascii="Cambria Math" w:hAnsi="Cambria Math" w:cs="Times New Roman"/>
                  <w:sz w:val="24"/>
                  <w:szCs w:val="24"/>
                  <w:lang w:val="en-US"/>
                </w:rPr>
                <m:t>g</m:t>
              </m:r>
              <m:r>
                <m:rPr>
                  <m:sty m:val="p"/>
                </m:rPr>
                <w:rPr>
                  <w:rFonts w:ascii="Cambria Math" w:hAnsi="Cambria Math" w:cs="Times New Roman"/>
                  <w:sz w:val="24"/>
                  <w:szCs w:val="24"/>
                </w:rPr>
                <m:t>=9,81</m:t>
              </m:r>
            </m:oMath>
            <w:r w:rsidRPr="00527C3E">
              <w:rPr>
                <w:rFonts w:ascii="Times New Roman" w:hAnsi="Times New Roman" w:cs="Times New Roman"/>
                <w:sz w:val="24"/>
                <w:szCs w:val="24"/>
              </w:rPr>
              <w:t xml:space="preserve"> м/с</w:t>
            </w:r>
            <w:r w:rsidRPr="00527C3E">
              <w:rPr>
                <w:rFonts w:ascii="Times New Roman" w:hAnsi="Times New Roman" w:cs="Times New Roman"/>
                <w:sz w:val="24"/>
                <w:szCs w:val="24"/>
                <w:vertAlign w:val="superscript"/>
              </w:rPr>
              <w:t>2</w:t>
            </w:r>
            <w:r w:rsidRPr="00527C3E">
              <w:rPr>
                <w:rFonts w:ascii="Times New Roman" w:hAnsi="Times New Roman" w:cs="Times New Roman"/>
                <w:sz w:val="24"/>
                <w:szCs w:val="24"/>
              </w:rPr>
              <w:t xml:space="preserve"> – ускорение </w:t>
            </w:r>
            <w:r w:rsidRPr="00527C3E">
              <w:rPr>
                <w:rFonts w:ascii="Times New Roman" w:hAnsi="Times New Roman" w:cs="Times New Roman"/>
                <w:sz w:val="24"/>
                <w:szCs w:val="24"/>
              </w:rPr>
              <w:lastRenderedPageBreak/>
              <w:t>свободного падения</w:t>
            </w:r>
            <w:r>
              <w:rPr>
                <w:rFonts w:ascii="Times New Roman" w:hAnsi="Times New Roman" w:cs="Times New Roman"/>
                <w:sz w:val="24"/>
                <w:szCs w:val="24"/>
              </w:rPr>
              <w:t>,</w:t>
            </w:r>
          </w:p>
          <w:p w:rsidR="002E64A1" w:rsidRDefault="00FB66B6" w:rsidP="002E64A1">
            <w:pPr>
              <w:spacing w:after="0" w:line="240" w:lineRule="auto"/>
              <w:jc w:val="both"/>
              <w:rPr>
                <w:rFonts w:ascii="Times New Roman" w:hAnsi="Times New Roman" w:cs="Times New Roman"/>
                <w:sz w:val="24"/>
                <w:szCs w:val="24"/>
              </w:rPr>
            </w:pPr>
            <m:oMath>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d</m:t>
                  </m:r>
                </m:e>
                <m:sub>
                  <m:r>
                    <w:rPr>
                      <w:rFonts w:ascii="Cambria Math" w:eastAsia="Times New Roman" w:hAnsi="Cambria Math" w:cs="Times New Roman"/>
                      <w:sz w:val="24"/>
                      <w:szCs w:val="24"/>
                    </w:rPr>
                    <m:t>50</m:t>
                  </m:r>
                </m:sub>
              </m:sSub>
            </m:oMath>
            <w:r w:rsidR="002E64A1" w:rsidRPr="00527C3E">
              <w:rPr>
                <w:rFonts w:ascii="Times New Roman" w:hAnsi="Times New Roman" w:cs="Times New Roman"/>
                <w:sz w:val="24"/>
                <w:szCs w:val="24"/>
              </w:rPr>
              <w:t xml:space="preserve"> – </w:t>
            </w:r>
            <w:r w:rsidR="002E64A1">
              <w:rPr>
                <w:rFonts w:ascii="Times New Roman" w:hAnsi="Times New Roman" w:cs="Times New Roman"/>
                <w:sz w:val="24"/>
                <w:szCs w:val="24"/>
              </w:rPr>
              <w:t>медианный диаметр донных наносов, м,</w:t>
            </w:r>
          </w:p>
          <w:p w:rsidR="00F66CCC" w:rsidRPr="002E64A1" w:rsidRDefault="002E64A1" w:rsidP="002E64A1">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rPr>
                <m:t>θ</m:t>
              </m:r>
            </m:oMath>
            <w:r w:rsidRPr="00527C3E">
              <w:rPr>
                <w:rFonts w:ascii="Times New Roman" w:eastAsia="Times New Roman" w:hAnsi="Times New Roman" w:cs="Times New Roman"/>
                <w:sz w:val="24"/>
                <w:szCs w:val="24"/>
              </w:rPr>
              <w:t xml:space="preserve"> – безр</w:t>
            </w:r>
            <w:r>
              <w:rPr>
                <w:rFonts w:ascii="Times New Roman" w:eastAsia="Times New Roman" w:hAnsi="Times New Roman" w:cs="Times New Roman"/>
                <w:sz w:val="24"/>
                <w:szCs w:val="24"/>
              </w:rPr>
              <w:t>азмерное касательное напряжение.</w:t>
            </w:r>
          </w:p>
        </w:tc>
      </w:tr>
      <w:tr w:rsidR="00F66CCC" w:rsidRPr="00527C3E" w:rsidTr="002E64A1">
        <w:trPr>
          <w:trHeight w:val="5925"/>
        </w:trPr>
        <w:tc>
          <w:tcPr>
            <w:tcW w:w="1371" w:type="dxa"/>
            <w:vAlign w:val="center"/>
          </w:tcPr>
          <w:p w:rsidR="00F66CCC" w:rsidRPr="00527C3E" w:rsidRDefault="00F66CCC" w:rsidP="00970EFE">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lastRenderedPageBreak/>
              <w:t>38. Г.М. Смарт, М.Н. Ягги (1983) [134]</w:t>
            </w:r>
          </w:p>
        </w:tc>
        <w:tc>
          <w:tcPr>
            <w:tcW w:w="4394" w:type="dxa"/>
            <w:vAlign w:val="center"/>
          </w:tcPr>
          <w:p w:rsidR="00F66CCC" w:rsidRPr="00527C3E" w:rsidRDefault="00F66CCC" w:rsidP="00970EFE">
            <w:pPr>
              <w:spacing w:after="0" w:line="240" w:lineRule="auto"/>
              <w:jc w:val="both"/>
              <w:rPr>
                <w:rFonts w:ascii="Times New Roman" w:eastAsia="Calibri" w:hAnsi="Times New Roman" w:cs="Times New Roman"/>
                <w:sz w:val="24"/>
                <w:szCs w:val="24"/>
              </w:rPr>
            </w:pPr>
            <m:oMathPara>
              <m:oMath>
                <m:r>
                  <w:rPr>
                    <w:rFonts w:ascii="Cambria Math" w:eastAsia="Times New Roman" w:hAnsi="Cambria Math" w:cs="Times New Roman"/>
                    <w:sz w:val="24"/>
                    <w:szCs w:val="24"/>
                    <w:lang w:val="en-US"/>
                  </w:rPr>
                  <m:t>Φ</m:t>
                </m:r>
                <m:r>
                  <w:rPr>
                    <w:rFonts w:ascii="Cambria Math" w:eastAsia="Times New Roman"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ad>
                  <m:radPr>
                    <m:degHide m:val="1"/>
                    <m:ctrlPr>
                      <w:rPr>
                        <w:rFonts w:ascii="Cambria Math" w:eastAsia="Times New Roman" w:hAnsi="Cambria Math" w:cs="Times New Roman"/>
                        <w:i/>
                        <w:sz w:val="24"/>
                        <w:szCs w:val="24"/>
                        <w:lang w:val="en-US"/>
                      </w:rPr>
                    </m:ctrlPr>
                  </m:radPr>
                  <m:deg/>
                  <m:e>
                    <m:d>
                      <m:dPr>
                        <m:ctrlPr>
                          <w:rPr>
                            <w:rFonts w:ascii="Cambria Math" w:eastAsia="Times New Roman" w:hAnsi="Cambria Math" w:cs="Times New Roman"/>
                            <w:i/>
                            <w:sz w:val="24"/>
                            <w:szCs w:val="24"/>
                            <w:lang w:val="en-US"/>
                          </w:rPr>
                        </m:ctrlPr>
                      </m:dPr>
                      <m:e>
                        <m:f>
                          <m:fPr>
                            <m:ctrlPr>
                              <w:rPr>
                                <w:rFonts w:ascii="Cambria Math" w:eastAsia="Times New Roman" w:hAnsi="Cambria Math" w:cs="Times New Roman"/>
                                <w:i/>
                                <w:sz w:val="24"/>
                                <w:szCs w:val="24"/>
                                <w:lang w:val="en-US"/>
                              </w:rPr>
                            </m:ctrlPr>
                          </m:fPr>
                          <m:num>
                            <m:r>
                              <w:rPr>
                                <w:rFonts w:ascii="Cambria Math" w:eastAsia="Times New Roman" w:hAnsi="Cambria Math" w:cs="Times New Roman"/>
                                <w:sz w:val="24"/>
                                <w:szCs w:val="24"/>
                                <w:lang w:val="en-US"/>
                              </w:rPr>
                              <m:t>ρ</m:t>
                            </m:r>
                          </m:num>
                          <m:den>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ρ</m:t>
                                </m:r>
                              </m:e>
                              <m:sub>
                                <m:r>
                                  <w:rPr>
                                    <w:rFonts w:ascii="Cambria Math" w:eastAsia="Times New Roman" w:hAnsi="Cambria Math" w:cs="Times New Roman"/>
                                    <w:sz w:val="24"/>
                                    <w:szCs w:val="24"/>
                                  </w:rPr>
                                  <m:t>т</m:t>
                                </m:r>
                              </m:sub>
                            </m:sSub>
                            <m:r>
                              <w:rPr>
                                <w:rFonts w:ascii="Cambria Math" w:eastAsia="Times New Roman" w:hAnsi="Cambria Math" w:cs="Times New Roman"/>
                                <w:sz w:val="24"/>
                                <w:szCs w:val="24"/>
                              </w:rPr>
                              <m:t>-</m:t>
                            </m:r>
                            <m:r>
                              <w:rPr>
                                <w:rFonts w:ascii="Cambria Math" w:eastAsia="Times New Roman" w:hAnsi="Cambria Math" w:cs="Times New Roman"/>
                                <w:sz w:val="24"/>
                                <w:szCs w:val="24"/>
                                <w:lang w:val="en-US"/>
                              </w:rPr>
                              <m:t>ρ</m:t>
                            </m:r>
                          </m:den>
                        </m:f>
                      </m:e>
                    </m:d>
                    <m:f>
                      <m:fPr>
                        <m:ctrlPr>
                          <w:rPr>
                            <w:rFonts w:ascii="Cambria Math" w:eastAsia="Times New Roman" w:hAnsi="Cambria Math" w:cs="Times New Roman"/>
                            <w:i/>
                            <w:sz w:val="24"/>
                            <w:szCs w:val="24"/>
                            <w:lang w:val="en-US"/>
                          </w:rPr>
                        </m:ctrlPr>
                      </m:fPr>
                      <m:num>
                        <m:r>
                          <w:rPr>
                            <w:rFonts w:ascii="Cambria Math" w:eastAsia="Times New Roman" w:hAnsi="Cambria Math" w:cs="Times New Roman"/>
                            <w:sz w:val="24"/>
                            <w:szCs w:val="24"/>
                          </w:rPr>
                          <m:t>1</m:t>
                        </m:r>
                      </m:num>
                      <m:den>
                        <m:sSup>
                          <m:sSupPr>
                            <m:ctrlPr>
                              <w:rPr>
                                <w:rFonts w:ascii="Cambria Math" w:eastAsia="Times New Roman" w:hAnsi="Cambria Math" w:cs="Times New Roman"/>
                                <w:i/>
                                <w:sz w:val="24"/>
                                <w:szCs w:val="24"/>
                                <w:lang w:val="en-US"/>
                              </w:rPr>
                            </m:ctrlPr>
                          </m:sSupPr>
                          <m:e>
                            <m:r>
                              <m:rPr>
                                <m:sty m:val="p"/>
                              </m:rPr>
                              <w:rPr>
                                <w:rFonts w:ascii="Cambria Math" w:eastAsia="Times New Roman" w:hAnsi="Cambria Math" w:cs="Times New Roman"/>
                                <w:sz w:val="24"/>
                                <w:szCs w:val="24"/>
                                <w:lang w:val="en-US"/>
                              </w:rPr>
                              <m:t>g</m:t>
                            </m:r>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d</m:t>
                                </m:r>
                              </m:e>
                              <m:sub>
                                <m:r>
                                  <w:rPr>
                                    <w:rFonts w:ascii="Cambria Math" w:eastAsia="Times New Roman" w:hAnsi="Cambria Math" w:cs="Times New Roman"/>
                                    <w:sz w:val="24"/>
                                    <w:szCs w:val="24"/>
                                    <w:lang w:val="en-US"/>
                                  </w:rPr>
                                  <m:t>50</m:t>
                                </m:r>
                              </m:sub>
                            </m:sSub>
                          </m:e>
                          <m:sup>
                            <m:r>
                              <w:rPr>
                                <w:rFonts w:ascii="Cambria Math" w:eastAsia="Times New Roman" w:hAnsi="Cambria Math" w:cs="Times New Roman"/>
                                <w:sz w:val="24"/>
                                <w:szCs w:val="24"/>
                              </w:rPr>
                              <m:t>3</m:t>
                            </m:r>
                          </m:sup>
                        </m:sSup>
                      </m:den>
                    </m:f>
                  </m:e>
                </m:rad>
              </m:oMath>
            </m:oMathPara>
          </w:p>
          <w:p w:rsidR="00F66CCC" w:rsidRPr="00527C3E" w:rsidRDefault="00F66CCC" w:rsidP="00970EFE">
            <w:pPr>
              <w:spacing w:after="0" w:line="240" w:lineRule="auto"/>
              <w:jc w:val="both"/>
              <w:rPr>
                <w:rFonts w:ascii="Times New Roman" w:eastAsia="Calibri" w:hAnsi="Times New Roman" w:cs="Times New Roman"/>
                <w:sz w:val="24"/>
                <w:szCs w:val="24"/>
              </w:rPr>
            </w:pPr>
          </w:p>
          <w:p w:rsidR="00F66CCC" w:rsidRPr="00527C3E" w:rsidRDefault="00F66CCC" w:rsidP="00970EFE">
            <w:pPr>
              <w:spacing w:after="0" w:line="240" w:lineRule="auto"/>
              <w:jc w:val="both"/>
              <w:rPr>
                <w:rFonts w:ascii="Times New Roman" w:eastAsia="Calibri" w:hAnsi="Times New Roman" w:cs="Times New Roman"/>
                <w:sz w:val="24"/>
                <w:szCs w:val="24"/>
              </w:rPr>
            </w:pPr>
            <m:oMathPara>
              <m:oMath>
                <m:r>
                  <w:rPr>
                    <w:rFonts w:ascii="Cambria Math" w:eastAsia="Times New Roman" w:hAnsi="Cambria Math" w:cs="Times New Roman"/>
                    <w:sz w:val="24"/>
                    <w:szCs w:val="24"/>
                    <w:lang w:val="en-US"/>
                  </w:rPr>
                  <m:t>Φ</m:t>
                </m:r>
                <m:r>
                  <w:rPr>
                    <w:rFonts w:ascii="Cambria Math" w:eastAsia="Times New Roman" w:hAnsi="Cambria Math" w:cs="Times New Roman"/>
                    <w:sz w:val="24"/>
                    <w:szCs w:val="24"/>
                  </w:rPr>
                  <m:t>=</m:t>
                </m:r>
                <m:r>
                  <w:rPr>
                    <w:rFonts w:ascii="Cambria Math" w:hAnsi="Cambria Math" w:cs="Times New Roman"/>
                    <w:sz w:val="24"/>
                    <w:szCs w:val="24"/>
                  </w:rPr>
                  <m:t>4</m:t>
                </m:r>
                <m:sSup>
                  <m:sSupPr>
                    <m:ctrlPr>
                      <w:rPr>
                        <w:rFonts w:ascii="Cambria Math" w:hAnsi="Cambria Math" w:cs="Times New Roman"/>
                        <w:i/>
                        <w:sz w:val="24"/>
                        <w:szCs w:val="24"/>
                      </w:rPr>
                    </m:ctrlPr>
                  </m:sSupPr>
                  <m:e>
                    <m:d>
                      <m:dPr>
                        <m:ctrlPr>
                          <w:rPr>
                            <w:rFonts w:ascii="Cambria Math" w:hAnsi="Cambria Math" w:cs="Times New Roman"/>
                            <w:i/>
                            <w:sz w:val="24"/>
                            <w:szCs w:val="24"/>
                          </w:rPr>
                        </m:ctrlPr>
                      </m:dPr>
                      <m:e>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lang w:val="en-US"/>
                                  </w:rPr>
                                  <m:t>d</m:t>
                                </m:r>
                              </m:e>
                              <m:sub>
                                <m:r>
                                  <w:rPr>
                                    <w:rFonts w:ascii="Cambria Math" w:hAnsi="Cambria Math" w:cs="Times New Roman"/>
                                    <w:sz w:val="24"/>
                                    <w:szCs w:val="24"/>
                                  </w:rPr>
                                  <m:t>90</m:t>
                                </m:r>
                              </m:sub>
                            </m:sSub>
                          </m:num>
                          <m:den>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30</m:t>
                                </m:r>
                              </m:sub>
                            </m:sSub>
                          </m:den>
                        </m:f>
                      </m:e>
                    </m:d>
                  </m:e>
                  <m:sup>
                    <m:r>
                      <w:rPr>
                        <w:rFonts w:ascii="Cambria Math" w:hAnsi="Cambria Math" w:cs="Times New Roman"/>
                        <w:sz w:val="24"/>
                        <w:szCs w:val="24"/>
                      </w:rPr>
                      <m:t>0,2</m:t>
                    </m:r>
                  </m:sup>
                </m:sSup>
                <m:f>
                  <m:fPr>
                    <m:ctrlPr>
                      <w:rPr>
                        <w:rFonts w:ascii="Cambria Math" w:hAnsi="Cambria Math" w:cs="Times New Roman"/>
                        <w:i/>
                        <w:sz w:val="24"/>
                        <w:szCs w:val="24"/>
                      </w:rPr>
                    </m:ctrlPr>
                  </m:fPr>
                  <m:num>
                    <m:r>
                      <w:rPr>
                        <w:rFonts w:ascii="Cambria Math" w:hAnsi="Cambria Math" w:cs="Times New Roman"/>
                        <w:sz w:val="24"/>
                        <w:szCs w:val="24"/>
                        <w:lang w:val="en-US"/>
                      </w:rPr>
                      <m:t>V</m:t>
                    </m:r>
                  </m:num>
                  <m:den>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m:t>
                        </m:r>
                      </m:sub>
                    </m:sSub>
                  </m:den>
                </m:f>
                <m:sSup>
                  <m:sSupPr>
                    <m:ctrlPr>
                      <w:rPr>
                        <w:rFonts w:ascii="Cambria Math" w:hAnsi="Cambria Math" w:cs="Times New Roman"/>
                        <w:i/>
                        <w:sz w:val="24"/>
                        <w:szCs w:val="24"/>
                      </w:rPr>
                    </m:ctrlPr>
                  </m:sSupPr>
                  <m:e>
                    <m:r>
                      <w:rPr>
                        <w:rFonts w:ascii="Cambria Math" w:hAnsi="Cambria Math" w:cs="Times New Roman"/>
                        <w:sz w:val="24"/>
                        <w:szCs w:val="24"/>
                      </w:rPr>
                      <m:t>I</m:t>
                    </m:r>
                  </m:e>
                  <m:sup>
                    <m:r>
                      <w:rPr>
                        <w:rFonts w:ascii="Cambria Math" w:hAnsi="Cambria Math" w:cs="Times New Roman"/>
                        <w:sz w:val="24"/>
                        <w:szCs w:val="24"/>
                      </w:rPr>
                      <m:t>0,6</m:t>
                    </m:r>
                  </m:sup>
                </m:sSup>
                <m:rad>
                  <m:radPr>
                    <m:degHide m:val="1"/>
                    <m:ctrlPr>
                      <w:rPr>
                        <w:rFonts w:ascii="Cambria Math" w:hAnsi="Cambria Math" w:cs="Times New Roman"/>
                        <w:i/>
                        <w:sz w:val="24"/>
                        <w:szCs w:val="24"/>
                      </w:rPr>
                    </m:ctrlPr>
                  </m:radPr>
                  <m:deg/>
                  <m:e>
                    <m:r>
                      <w:rPr>
                        <w:rFonts w:ascii="Cambria Math" w:hAnsi="Cambria Math" w:cs="Times New Roman"/>
                        <w:sz w:val="24"/>
                        <w:szCs w:val="24"/>
                      </w:rPr>
                      <m:t>θ</m:t>
                    </m:r>
                  </m:e>
                </m:rad>
                <m:d>
                  <m:dPr>
                    <m:ctrlPr>
                      <w:rPr>
                        <w:rFonts w:ascii="Cambria Math" w:hAnsi="Cambria Math" w:cs="Times New Roman"/>
                        <w:i/>
                        <w:sz w:val="24"/>
                        <w:szCs w:val="24"/>
                      </w:rPr>
                    </m:ctrlPr>
                  </m:dPr>
                  <m:e>
                    <m:r>
                      <w:rPr>
                        <w:rFonts w:ascii="Cambria Math" w:hAnsi="Cambria Math" w:cs="Times New Roman"/>
                        <w:sz w:val="24"/>
                        <w:szCs w:val="24"/>
                      </w:rPr>
                      <m:t>θ-</m:t>
                    </m:r>
                    <m:sSub>
                      <m:sSubPr>
                        <m:ctrlPr>
                          <w:rPr>
                            <w:rFonts w:ascii="Cambria Math" w:hAnsi="Cambria Math" w:cs="Times New Roman"/>
                            <w:i/>
                            <w:sz w:val="24"/>
                            <w:szCs w:val="24"/>
                          </w:rPr>
                        </m:ctrlPr>
                      </m:sSubPr>
                      <m:e>
                        <m:r>
                          <w:rPr>
                            <w:rFonts w:ascii="Cambria Math" w:hAnsi="Cambria Math" w:cs="Times New Roman"/>
                            <w:sz w:val="24"/>
                            <w:szCs w:val="24"/>
                          </w:rPr>
                          <m:t>θ</m:t>
                        </m:r>
                      </m:e>
                      <m:sub>
                        <m:r>
                          <w:rPr>
                            <w:rFonts w:ascii="Cambria Math" w:hAnsi="Cambria Math" w:cs="Times New Roman"/>
                            <w:sz w:val="24"/>
                            <w:szCs w:val="24"/>
                          </w:rPr>
                          <m:t>0</m:t>
                        </m:r>
                      </m:sub>
                    </m:sSub>
                  </m:e>
                </m:d>
              </m:oMath>
            </m:oMathPara>
          </w:p>
          <w:p w:rsidR="00F66CCC" w:rsidRPr="00527C3E" w:rsidRDefault="00F66CCC" w:rsidP="00970EFE">
            <w:pPr>
              <w:spacing w:after="0" w:line="240" w:lineRule="auto"/>
              <w:jc w:val="both"/>
              <w:rPr>
                <w:rFonts w:ascii="Times New Roman" w:eastAsia="Calibri" w:hAnsi="Times New Roman" w:cs="Times New Roman"/>
                <w:sz w:val="24"/>
                <w:szCs w:val="24"/>
              </w:rPr>
            </w:pPr>
          </w:p>
          <w:p w:rsidR="00F66CCC" w:rsidRPr="00527C3E" w:rsidRDefault="00FB66B6" w:rsidP="00970EFE">
            <w:pPr>
              <w:spacing w:after="0" w:line="240" w:lineRule="auto"/>
              <w:jc w:val="both"/>
              <w:rPr>
                <w:rFonts w:ascii="Times New Roman" w:eastAsia="Calibri"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m:t>
                    </m:r>
                  </m:sub>
                </m:sSub>
                <m:r>
                  <w:rPr>
                    <w:rFonts w:ascii="Cambria Math" w:hAnsi="Cambria Math" w:cs="Times New Roman"/>
                    <w:sz w:val="24"/>
                    <w:szCs w:val="24"/>
                  </w:rPr>
                  <m:t>=</m:t>
                </m:r>
                <m:rad>
                  <m:radPr>
                    <m:degHide m:val="1"/>
                    <m:ctrlPr>
                      <w:rPr>
                        <w:rFonts w:ascii="Cambria Math" w:hAnsi="Cambria Math" w:cs="Times New Roman"/>
                        <w:i/>
                        <w:sz w:val="24"/>
                        <w:szCs w:val="24"/>
                      </w:rPr>
                    </m:ctrlPr>
                  </m:radPr>
                  <m:deg/>
                  <m:e>
                    <m:r>
                      <m:rPr>
                        <m:sty m:val="p"/>
                      </m:rPr>
                      <w:rPr>
                        <w:rFonts w:ascii="Cambria Math" w:hAnsi="Cambria Math" w:cs="Times New Roman"/>
                        <w:sz w:val="24"/>
                        <w:szCs w:val="24"/>
                        <w:lang w:val="en-US"/>
                      </w:rPr>
                      <m:t>g</m:t>
                    </m:r>
                    <m:r>
                      <w:rPr>
                        <w:rFonts w:ascii="Cambria Math" w:hAnsi="Cambria Math" w:cs="Times New Roman"/>
                        <w:sz w:val="24"/>
                        <w:szCs w:val="24"/>
                        <w:lang w:val="en-US"/>
                      </w:rPr>
                      <m:t>HI</m:t>
                    </m:r>
                  </m:e>
                </m:rad>
              </m:oMath>
            </m:oMathPara>
          </w:p>
          <w:p w:rsidR="00F66CCC" w:rsidRPr="00527C3E" w:rsidRDefault="00F66CCC" w:rsidP="00970EFE">
            <w:pPr>
              <w:spacing w:after="0" w:line="240" w:lineRule="auto"/>
              <w:jc w:val="both"/>
              <w:rPr>
                <w:rFonts w:ascii="Times New Roman" w:eastAsia="Calibri" w:hAnsi="Times New Roman" w:cs="Times New Roman"/>
                <w:sz w:val="24"/>
                <w:szCs w:val="24"/>
              </w:rPr>
            </w:pPr>
          </w:p>
          <w:p w:rsidR="00F66CCC" w:rsidRPr="00527C3E" w:rsidRDefault="00F66CCC" w:rsidP="00970EFE">
            <w:pPr>
              <w:spacing w:after="0" w:line="240" w:lineRule="auto"/>
              <w:jc w:val="both"/>
              <w:rPr>
                <w:rFonts w:ascii="Times New Roman" w:eastAsia="Calibri" w:hAnsi="Times New Roman" w:cs="Times New Roman"/>
                <w:sz w:val="24"/>
                <w:szCs w:val="24"/>
              </w:rPr>
            </w:pPr>
            <m:oMathPara>
              <m:oMath>
                <m:r>
                  <w:rPr>
                    <w:rFonts w:ascii="Cambria Math" w:hAnsi="Cambria Math" w:cs="Times New Roman"/>
                    <w:sz w:val="24"/>
                    <w:szCs w:val="24"/>
                  </w:rPr>
                  <m:t>θ=</m:t>
                </m:r>
                <m:f>
                  <m:fPr>
                    <m:ctrlPr>
                      <w:rPr>
                        <w:rFonts w:ascii="Cambria Math" w:eastAsia="Calibri" w:hAnsi="Cambria Math" w:cs="Times New Roman"/>
                        <w:i/>
                        <w:sz w:val="24"/>
                        <w:szCs w:val="24"/>
                      </w:rPr>
                    </m:ctrlPr>
                  </m:fPr>
                  <m:num>
                    <m:r>
                      <w:rPr>
                        <w:rFonts w:ascii="Cambria Math" w:eastAsia="Calibri" w:hAnsi="Cambria Math" w:cs="Times New Roman"/>
                        <w:sz w:val="24"/>
                        <w:szCs w:val="24"/>
                      </w:rPr>
                      <m:t>1</m:t>
                    </m:r>
                  </m:num>
                  <m:den>
                    <m:r>
                      <w:rPr>
                        <w:rFonts w:ascii="Cambria Math" w:eastAsia="Calibri" w:hAnsi="Cambria Math" w:cs="Times New Roman"/>
                        <w:sz w:val="24"/>
                        <w:szCs w:val="24"/>
                      </w:rPr>
                      <m:t>Ψ</m:t>
                    </m:r>
                  </m:den>
                </m:f>
                <m:r>
                  <w:rPr>
                    <w:rFonts w:ascii="Cambria Math" w:eastAsia="Calibri"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τ</m:t>
                    </m:r>
                  </m:num>
                  <m:den>
                    <m:d>
                      <m:dPr>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rPr>
                              <m:t>γ</m:t>
                            </m:r>
                          </m:e>
                          <m:sub>
                            <m:r>
                              <w:rPr>
                                <w:rFonts w:ascii="Cambria Math" w:hAnsi="Cambria Math" w:cs="Times New Roman"/>
                                <w:sz w:val="24"/>
                                <w:szCs w:val="24"/>
                              </w:rPr>
                              <m:t>т</m:t>
                            </m:r>
                          </m:sub>
                        </m:sSub>
                        <m:r>
                          <w:rPr>
                            <w:rFonts w:ascii="Cambria Math" w:hAnsi="Cambria Math" w:cs="Times New Roman"/>
                            <w:sz w:val="24"/>
                            <w:szCs w:val="24"/>
                          </w:rPr>
                          <m:t>-γ</m:t>
                        </m:r>
                      </m:e>
                    </m:d>
                    <m:r>
                      <w:rPr>
                        <w:rFonts w:ascii="Cambria Math" w:hAnsi="Cambria Math" w:cs="Times New Roman"/>
                        <w:sz w:val="24"/>
                        <w:szCs w:val="24"/>
                        <w:lang w:val="en-US"/>
                      </w:rPr>
                      <m:t>d</m:t>
                    </m:r>
                  </m:den>
                </m:f>
              </m:oMath>
            </m:oMathPara>
          </w:p>
          <w:p w:rsidR="00F66CCC" w:rsidRPr="00527C3E" w:rsidRDefault="00F66CCC" w:rsidP="00970EFE">
            <w:pPr>
              <w:spacing w:after="0" w:line="240" w:lineRule="auto"/>
              <w:jc w:val="both"/>
              <w:rPr>
                <w:rFonts w:ascii="Times New Roman" w:eastAsia="Calibri" w:hAnsi="Times New Roman" w:cs="Times New Roman"/>
                <w:sz w:val="24"/>
                <w:szCs w:val="24"/>
              </w:rPr>
            </w:pPr>
          </w:p>
          <w:p w:rsidR="00F66CCC" w:rsidRPr="00527C3E" w:rsidRDefault="00FB66B6" w:rsidP="00970EFE">
            <w:pPr>
              <w:spacing w:after="0" w:line="240" w:lineRule="auto"/>
              <w:jc w:val="both"/>
              <w:rPr>
                <w:rFonts w:ascii="Times New Roman" w:eastAsia="Calibri"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θ</m:t>
                    </m:r>
                  </m:e>
                  <m:sub>
                    <m:r>
                      <w:rPr>
                        <w:rFonts w:ascii="Cambria Math" w:hAnsi="Cambria Math" w:cs="Times New Roman"/>
                        <w:sz w:val="24"/>
                        <w:szCs w:val="24"/>
                      </w:rPr>
                      <m:t>0</m:t>
                    </m:r>
                  </m:sub>
                </m:sSub>
                <m:r>
                  <w:rPr>
                    <w:rFonts w:ascii="Cambria Math" w:hAnsi="Cambria Math" w:cs="Times New Roman"/>
                    <w:sz w:val="24"/>
                    <w:szCs w:val="24"/>
                  </w:rPr>
                  <m:t>=</m:t>
                </m:r>
                <m:f>
                  <m:fPr>
                    <m:ctrlPr>
                      <w:rPr>
                        <w:rFonts w:ascii="Cambria Math" w:eastAsia="Calibri" w:hAnsi="Cambria Math" w:cs="Times New Roman"/>
                        <w:i/>
                        <w:sz w:val="24"/>
                        <w:szCs w:val="24"/>
                      </w:rPr>
                    </m:ctrlPr>
                  </m:fPr>
                  <m:num>
                    <m:r>
                      <w:rPr>
                        <w:rFonts w:ascii="Cambria Math" w:eastAsia="Calibri" w:hAnsi="Cambria Math" w:cs="Times New Roman"/>
                        <w:sz w:val="24"/>
                        <w:szCs w:val="24"/>
                      </w:rPr>
                      <m:t>1</m:t>
                    </m:r>
                  </m:num>
                  <m:den>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Ψ</m:t>
                        </m:r>
                      </m:e>
                      <m:sub>
                        <m:r>
                          <w:rPr>
                            <w:rFonts w:ascii="Cambria Math" w:eastAsia="Calibri" w:hAnsi="Cambria Math" w:cs="Times New Roman"/>
                            <w:sz w:val="24"/>
                            <w:szCs w:val="24"/>
                          </w:rPr>
                          <m:t>0</m:t>
                        </m:r>
                      </m:sub>
                    </m:sSub>
                  </m:den>
                </m:f>
                <m:r>
                  <w:rPr>
                    <w:rFonts w:ascii="Cambria Math" w:eastAsia="Calibri" w:hAnsi="Cambria Math" w:cs="Times New Roman"/>
                    <w:sz w:val="24"/>
                    <w:szCs w:val="24"/>
                  </w:rPr>
                  <m:t>=</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τ</m:t>
                        </m:r>
                      </m:e>
                      <m:sub>
                        <m:r>
                          <w:rPr>
                            <w:rFonts w:ascii="Cambria Math" w:hAnsi="Cambria Math" w:cs="Times New Roman"/>
                            <w:sz w:val="24"/>
                            <w:szCs w:val="24"/>
                          </w:rPr>
                          <m:t>0</m:t>
                        </m:r>
                      </m:sub>
                    </m:sSub>
                  </m:num>
                  <m:den>
                    <m:d>
                      <m:dPr>
                        <m:ctrlPr>
                          <w:rPr>
                            <w:rFonts w:ascii="Cambria Math" w:hAnsi="Cambria Math" w:cs="Times New Roman"/>
                            <w:i/>
                            <w:sz w:val="24"/>
                            <w:szCs w:val="24"/>
                          </w:rPr>
                        </m:ctrlPr>
                      </m:dPr>
                      <m:e>
                        <m:sSub>
                          <m:sSubPr>
                            <m:ctrlPr>
                              <w:rPr>
                                <w:rFonts w:ascii="Cambria Math" w:hAnsi="Cambria Math" w:cs="Times New Roman"/>
                                <w:i/>
                                <w:sz w:val="24"/>
                                <w:szCs w:val="24"/>
                              </w:rPr>
                            </m:ctrlPr>
                          </m:sSubPr>
                          <m:e>
                            <m:r>
                              <w:rPr>
                                <w:rFonts w:ascii="Cambria Math" w:hAnsi="Cambria Math" w:cs="Times New Roman"/>
                                <w:sz w:val="24"/>
                                <w:szCs w:val="24"/>
                              </w:rPr>
                              <m:t>γ</m:t>
                            </m:r>
                          </m:e>
                          <m:sub>
                            <m:r>
                              <w:rPr>
                                <w:rFonts w:ascii="Cambria Math" w:hAnsi="Cambria Math" w:cs="Times New Roman"/>
                                <w:sz w:val="24"/>
                                <w:szCs w:val="24"/>
                              </w:rPr>
                              <m:t>т</m:t>
                            </m:r>
                          </m:sub>
                        </m:sSub>
                        <m:r>
                          <w:rPr>
                            <w:rFonts w:ascii="Cambria Math" w:hAnsi="Cambria Math" w:cs="Times New Roman"/>
                            <w:sz w:val="24"/>
                            <w:szCs w:val="24"/>
                          </w:rPr>
                          <m:t>-γ</m:t>
                        </m:r>
                      </m:e>
                    </m:d>
                    <m:r>
                      <w:rPr>
                        <w:rFonts w:ascii="Cambria Math" w:hAnsi="Cambria Math" w:cs="Times New Roman"/>
                        <w:sz w:val="24"/>
                        <w:szCs w:val="24"/>
                        <w:lang w:val="en-US"/>
                      </w:rPr>
                      <m:t>d</m:t>
                    </m:r>
                  </m:den>
                </m:f>
              </m:oMath>
            </m:oMathPara>
          </w:p>
          <w:p w:rsidR="00F66CCC" w:rsidRPr="00527C3E" w:rsidRDefault="00F66CCC" w:rsidP="00970EFE">
            <w:pPr>
              <w:spacing w:after="0" w:line="240" w:lineRule="auto"/>
              <w:jc w:val="both"/>
              <w:rPr>
                <w:rFonts w:ascii="Times New Roman" w:eastAsia="Calibri" w:hAnsi="Times New Roman" w:cs="Times New Roman"/>
                <w:sz w:val="24"/>
                <w:szCs w:val="24"/>
              </w:rPr>
            </w:pPr>
          </w:p>
          <w:p w:rsidR="00F66CCC" w:rsidRPr="00527C3E" w:rsidRDefault="00FB66B6" w:rsidP="00970EFE">
            <w:pPr>
              <w:spacing w:after="0" w:line="240" w:lineRule="auto"/>
              <w:jc w:val="both"/>
              <w:rPr>
                <w:rFonts w:ascii="Times New Roman" w:eastAsia="Calibri" w:hAnsi="Times New Roman" w:cs="Times New Roman"/>
                <w:sz w:val="24"/>
                <w:szCs w:val="24"/>
                <w:lang w:val="en-US"/>
              </w:rPr>
            </w:pPr>
            <m:oMathPara>
              <m:oMath>
                <m:sSub>
                  <m:sSubPr>
                    <m:ctrlPr>
                      <w:rPr>
                        <w:rFonts w:ascii="Cambria Math" w:hAnsi="Cambria Math" w:cs="Times New Roman"/>
                        <w:i/>
                        <w:sz w:val="24"/>
                        <w:szCs w:val="24"/>
                      </w:rPr>
                    </m:ctrlPr>
                  </m:sSubPr>
                  <m:e>
                    <m:r>
                      <w:rPr>
                        <w:rFonts w:ascii="Cambria Math" w:hAnsi="Cambria Math" w:cs="Times New Roman"/>
                        <w:sz w:val="24"/>
                        <w:szCs w:val="24"/>
                      </w:rPr>
                      <m:t>θ</m:t>
                    </m:r>
                  </m:e>
                  <m:sub>
                    <m:r>
                      <w:rPr>
                        <w:rFonts w:ascii="Cambria Math" w:hAnsi="Cambria Math" w:cs="Times New Roman"/>
                        <w:sz w:val="24"/>
                        <w:szCs w:val="24"/>
                        <w:lang w:val="en-US"/>
                      </w:rPr>
                      <m:t>0</m:t>
                    </m:r>
                  </m:sub>
                </m:sSub>
                <m:r>
                  <w:rPr>
                    <w:rFonts w:ascii="Cambria Math" w:hAnsi="Cambria Math" w:cs="Times New Roman"/>
                    <w:sz w:val="24"/>
                    <w:szCs w:val="24"/>
                    <w:lang w:val="en-US"/>
                  </w:rPr>
                  <m:t>=</m:t>
                </m:r>
                <m:sSub>
                  <m:sSubPr>
                    <m:ctrlPr>
                      <w:rPr>
                        <w:rFonts w:ascii="Cambria Math" w:hAnsi="Cambria Math" w:cs="Times New Roman"/>
                        <w:i/>
                        <w:sz w:val="24"/>
                        <w:szCs w:val="24"/>
                      </w:rPr>
                    </m:ctrlPr>
                  </m:sSubPr>
                  <m:e>
                    <m:r>
                      <w:rPr>
                        <w:rFonts w:ascii="Cambria Math" w:hAnsi="Cambria Math" w:cs="Times New Roman"/>
                        <w:sz w:val="24"/>
                        <w:szCs w:val="24"/>
                      </w:rPr>
                      <m:t>θ</m:t>
                    </m:r>
                  </m:e>
                  <m:sub>
                    <m:r>
                      <w:rPr>
                        <w:rFonts w:ascii="Cambria Math" w:hAnsi="Cambria Math" w:cs="Times New Roman"/>
                        <w:sz w:val="24"/>
                        <w:szCs w:val="24"/>
                      </w:rPr>
                      <m:t>по</m:t>
                    </m:r>
                    <m:r>
                      <w:rPr>
                        <w:rFonts w:ascii="Cambria Math" w:hAnsi="Cambria Math" w:cs="Times New Roman"/>
                        <w:sz w:val="24"/>
                        <w:szCs w:val="24"/>
                        <w:lang w:val="en-US"/>
                      </w:rPr>
                      <m:t xml:space="preserve"> </m:t>
                    </m:r>
                    <m:r>
                      <w:rPr>
                        <w:rFonts w:ascii="Cambria Math" w:hAnsi="Cambria Math" w:cs="Times New Roman"/>
                        <w:sz w:val="24"/>
                        <w:szCs w:val="24"/>
                      </w:rPr>
                      <m:t>Шильдсу</m:t>
                    </m:r>
                  </m:sub>
                </m:sSub>
                <m:func>
                  <m:funcPr>
                    <m:ctrlPr>
                      <w:rPr>
                        <w:rFonts w:ascii="Cambria Math" w:hAnsi="Cambria Math" w:cs="Times New Roman"/>
                        <w:i/>
                        <w:sz w:val="24"/>
                        <w:szCs w:val="24"/>
                      </w:rPr>
                    </m:ctrlPr>
                  </m:funcPr>
                  <m:fName>
                    <m:r>
                      <m:rPr>
                        <m:sty m:val="p"/>
                      </m:rPr>
                      <w:rPr>
                        <w:rFonts w:ascii="Cambria Math" w:hAnsi="Cambria Math" w:cs="Times New Roman"/>
                        <w:sz w:val="24"/>
                        <w:szCs w:val="24"/>
                        <w:lang w:val="en-US"/>
                      </w:rPr>
                      <m:t>cos</m:t>
                    </m:r>
                  </m:fName>
                  <m:e>
                    <m:r>
                      <w:rPr>
                        <w:rFonts w:ascii="Cambria Math" w:hAnsi="Cambria Math" w:cs="Times New Roman"/>
                        <w:sz w:val="24"/>
                        <w:szCs w:val="24"/>
                      </w:rPr>
                      <m:t>arctanI</m:t>
                    </m:r>
                    <m:d>
                      <m:dPr>
                        <m:ctrlPr>
                          <w:rPr>
                            <w:rFonts w:ascii="Cambria Math" w:hAnsi="Cambria Math" w:cs="Times New Roman"/>
                            <w:i/>
                            <w:sz w:val="24"/>
                            <w:szCs w:val="24"/>
                          </w:rPr>
                        </m:ctrlPr>
                      </m:dPr>
                      <m:e>
                        <m:r>
                          <w:rPr>
                            <w:rFonts w:ascii="Cambria Math" w:hAnsi="Cambria Math" w:cs="Times New Roman"/>
                            <w:sz w:val="24"/>
                            <w:szCs w:val="24"/>
                            <w:lang w:val="en-US"/>
                          </w:rPr>
                          <m:t>1-</m:t>
                        </m:r>
                        <m:f>
                          <m:fPr>
                            <m:ctrlPr>
                              <w:rPr>
                                <w:rFonts w:ascii="Cambria Math" w:hAnsi="Cambria Math" w:cs="Times New Roman"/>
                                <w:i/>
                                <w:sz w:val="24"/>
                                <w:szCs w:val="24"/>
                              </w:rPr>
                            </m:ctrlPr>
                          </m:fPr>
                          <m:num>
                            <m:r>
                              <w:rPr>
                                <w:rFonts w:ascii="Cambria Math" w:hAnsi="Cambria Math" w:cs="Times New Roman"/>
                                <w:sz w:val="24"/>
                                <w:szCs w:val="24"/>
                              </w:rPr>
                              <m:t>I</m:t>
                            </m:r>
                          </m:num>
                          <m:den>
                            <m:func>
                              <m:funcPr>
                                <m:ctrlPr>
                                  <w:rPr>
                                    <w:rFonts w:ascii="Cambria Math" w:hAnsi="Cambria Math" w:cs="Times New Roman"/>
                                    <w:i/>
                                    <w:sz w:val="24"/>
                                    <w:szCs w:val="24"/>
                                  </w:rPr>
                                </m:ctrlPr>
                              </m:funcPr>
                              <m:fName>
                                <m:r>
                                  <m:rPr>
                                    <m:sty m:val="p"/>
                                  </m:rPr>
                                  <w:rPr>
                                    <w:rFonts w:ascii="Cambria Math" w:hAnsi="Cambria Math" w:cs="Times New Roman"/>
                                    <w:sz w:val="24"/>
                                    <w:szCs w:val="24"/>
                                    <w:lang w:val="en-US"/>
                                  </w:rPr>
                                  <m:t>tan</m:t>
                                </m:r>
                              </m:fName>
                              <m:e>
                                <m:r>
                                  <w:rPr>
                                    <w:rFonts w:ascii="Cambria Math" w:hAnsi="Cambria Math" w:cs="Times New Roman"/>
                                    <w:sz w:val="24"/>
                                    <w:szCs w:val="24"/>
                                  </w:rPr>
                                  <m:t>φ</m:t>
                                </m:r>
                              </m:e>
                            </m:func>
                          </m:den>
                        </m:f>
                      </m:e>
                    </m:d>
                  </m:e>
                </m:func>
              </m:oMath>
            </m:oMathPara>
          </w:p>
          <w:p w:rsidR="00F66CCC" w:rsidRPr="00527C3E" w:rsidRDefault="00F66CCC" w:rsidP="00970EFE">
            <w:pPr>
              <w:spacing w:after="0" w:line="240" w:lineRule="auto"/>
              <w:jc w:val="both"/>
              <w:rPr>
                <w:rFonts w:ascii="Times New Roman" w:eastAsia="Calibri" w:hAnsi="Times New Roman" w:cs="Times New Roman"/>
                <w:sz w:val="24"/>
                <w:szCs w:val="24"/>
                <w:lang w:val="en-US"/>
              </w:rPr>
            </w:pPr>
          </w:p>
          <w:p w:rsidR="00F66CCC" w:rsidRPr="00527C3E" w:rsidRDefault="00F66CCC" w:rsidP="00970EFE">
            <w:pPr>
              <w:spacing w:after="0" w:line="240" w:lineRule="auto"/>
              <w:jc w:val="both"/>
              <w:rPr>
                <w:rFonts w:ascii="Times New Roman" w:eastAsia="Calibri" w:hAnsi="Times New Roman" w:cs="Times New Roman"/>
                <w:sz w:val="24"/>
                <w:szCs w:val="24"/>
              </w:rPr>
            </w:pPr>
            <m:oMathPara>
              <m:oMath>
                <m:r>
                  <w:rPr>
                    <w:rFonts w:ascii="Cambria Math" w:hAnsi="Cambria Math" w:cs="Times New Roman"/>
                    <w:sz w:val="24"/>
                    <w:szCs w:val="24"/>
                  </w:rPr>
                  <m:t>φ=33°</m:t>
                </m:r>
              </m:oMath>
            </m:oMathPara>
          </w:p>
        </w:tc>
        <w:tc>
          <w:tcPr>
            <w:tcW w:w="3402" w:type="dxa"/>
            <w:vAlign w:val="center"/>
          </w:tcPr>
          <w:p w:rsidR="002E64A1" w:rsidRDefault="002E64A1" w:rsidP="002E64A1">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rPr>
                <m:t>Φ</m:t>
              </m:r>
            </m:oMath>
            <w:r w:rsidRPr="00527C3E">
              <w:rPr>
                <w:rFonts w:ascii="Times New Roman" w:eastAsia="Times New Roman" w:hAnsi="Times New Roman" w:cs="Times New Roman"/>
                <w:sz w:val="24"/>
                <w:szCs w:val="24"/>
              </w:rPr>
              <w:t xml:space="preserve"> – безразмерный расход донных наносов,</w:t>
            </w:r>
          </w:p>
          <w:p w:rsidR="002E64A1" w:rsidRDefault="00FB66B6" w:rsidP="002E64A1">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oMath>
            <w:r w:rsidR="002E64A1">
              <w:rPr>
                <w:rFonts w:ascii="Times New Roman" w:eastAsia="Times New Roman" w:hAnsi="Times New Roman" w:cs="Times New Roman"/>
                <w:sz w:val="24"/>
                <w:szCs w:val="24"/>
              </w:rPr>
              <w:t xml:space="preserve"> – удельный расход донных наносов, </w:t>
            </w:r>
            <w:r w:rsidR="008B1448">
              <w:rPr>
                <w:rFonts w:ascii="Times New Roman" w:eastAsia="Calibri" w:hAnsi="Times New Roman" w:cs="Times New Roman"/>
                <w:sz w:val="24"/>
                <w:szCs w:val="24"/>
              </w:rPr>
              <w:t>объем</w:t>
            </w:r>
            <w:r w:rsidR="008B1448" w:rsidRPr="00933064">
              <w:rPr>
                <w:rFonts w:ascii="Times New Roman" w:eastAsia="Calibri" w:hAnsi="Times New Roman" w:cs="Times New Roman"/>
                <w:sz w:val="24"/>
                <w:szCs w:val="24"/>
              </w:rPr>
              <w:t>/</w:t>
            </w:r>
            <w:r w:rsidR="008B1448">
              <w:rPr>
                <w:rFonts w:ascii="Times New Roman" w:eastAsia="Calibri" w:hAnsi="Times New Roman" w:cs="Times New Roman"/>
                <w:sz w:val="24"/>
                <w:szCs w:val="24"/>
              </w:rPr>
              <w:t>ед. времени</w:t>
            </w:r>
            <w:r w:rsidR="008B1448" w:rsidRPr="00933064">
              <w:rPr>
                <w:rFonts w:ascii="Times New Roman" w:eastAsia="Calibri" w:hAnsi="Times New Roman" w:cs="Times New Roman"/>
                <w:sz w:val="24"/>
                <w:szCs w:val="24"/>
              </w:rPr>
              <w:t>/</w:t>
            </w:r>
            <w:r w:rsidR="008B1448">
              <w:rPr>
                <w:rFonts w:ascii="Times New Roman" w:eastAsia="Calibri" w:hAnsi="Times New Roman" w:cs="Times New Roman"/>
                <w:sz w:val="24"/>
                <w:szCs w:val="24"/>
              </w:rPr>
              <w:t xml:space="preserve">ед. ширины потока (принято </w:t>
            </w:r>
            <w:r w:rsidR="008B1448" w:rsidRPr="00527C3E">
              <w:rPr>
                <w:rFonts w:ascii="Times New Roman" w:hAnsi="Times New Roman" w:cs="Times New Roman"/>
                <w:sz w:val="24"/>
                <w:szCs w:val="24"/>
              </w:rPr>
              <w:t>м</w:t>
            </w:r>
            <w:r w:rsidR="008B1448" w:rsidRPr="00527C3E">
              <w:rPr>
                <w:rFonts w:ascii="Times New Roman" w:hAnsi="Times New Roman" w:cs="Times New Roman"/>
                <w:sz w:val="24"/>
                <w:szCs w:val="24"/>
                <w:vertAlign w:val="superscript"/>
              </w:rPr>
              <w:t>3</w:t>
            </w:r>
            <w:r w:rsidR="008B1448" w:rsidRPr="00527C3E">
              <w:rPr>
                <w:rFonts w:ascii="Times New Roman" w:hAnsi="Times New Roman" w:cs="Times New Roman"/>
                <w:sz w:val="24"/>
                <w:szCs w:val="24"/>
              </w:rPr>
              <w:t>/с/м</w:t>
            </w:r>
            <w:r w:rsidR="008B1448">
              <w:rPr>
                <w:rFonts w:ascii="Times New Roman" w:hAnsi="Times New Roman" w:cs="Times New Roman"/>
                <w:sz w:val="24"/>
                <w:szCs w:val="24"/>
              </w:rPr>
              <w:t>)</w:t>
            </w:r>
            <w:r w:rsidR="002E64A1">
              <w:rPr>
                <w:rFonts w:ascii="Times New Roman" w:hAnsi="Times New Roman" w:cs="Times New Roman"/>
                <w:sz w:val="24"/>
                <w:szCs w:val="24"/>
              </w:rPr>
              <w:t>,</w:t>
            </w:r>
          </w:p>
          <w:p w:rsidR="002E64A1" w:rsidRPr="00B04EFE" w:rsidRDefault="00FB66B6" w:rsidP="002E64A1">
            <w:pPr>
              <w:spacing w:after="0" w:line="240" w:lineRule="auto"/>
              <w:jc w:val="both"/>
              <w:rPr>
                <w:rFonts w:ascii="Times New Roman" w:eastAsia="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ρ,ρ</m:t>
                  </m:r>
                </m:e>
                <m:sub>
                  <m:r>
                    <w:rPr>
                      <w:rFonts w:ascii="Cambria Math" w:hAnsi="Cambria Math" w:cs="Times New Roman"/>
                      <w:sz w:val="24"/>
                      <w:szCs w:val="24"/>
                    </w:rPr>
                    <m:t>т</m:t>
                  </m:r>
                </m:sub>
              </m:sSub>
            </m:oMath>
            <w:r w:rsidR="002E64A1" w:rsidRPr="00527C3E">
              <w:rPr>
                <w:rFonts w:ascii="Times New Roman" w:eastAsia="Times New Roman" w:hAnsi="Times New Roman" w:cs="Times New Roman"/>
                <w:sz w:val="24"/>
                <w:szCs w:val="24"/>
              </w:rPr>
              <w:t xml:space="preserve"> – плотность </w:t>
            </w:r>
            <w:r w:rsidR="002E64A1">
              <w:rPr>
                <w:rFonts w:ascii="Times New Roman" w:eastAsia="Times New Roman" w:hAnsi="Times New Roman" w:cs="Times New Roman"/>
                <w:sz w:val="24"/>
                <w:szCs w:val="24"/>
              </w:rPr>
              <w:t xml:space="preserve">воды и </w:t>
            </w:r>
            <w:r w:rsidR="002E64A1" w:rsidRPr="00527C3E">
              <w:rPr>
                <w:rFonts w:ascii="Times New Roman" w:eastAsia="Times New Roman" w:hAnsi="Times New Roman" w:cs="Times New Roman"/>
                <w:sz w:val="24"/>
                <w:szCs w:val="24"/>
              </w:rPr>
              <w:t>наносов,</w:t>
            </w:r>
            <w:r w:rsidR="002E64A1">
              <w:rPr>
                <w:rFonts w:ascii="Times New Roman" w:eastAsia="Times New Roman" w:hAnsi="Times New Roman" w:cs="Times New Roman"/>
                <w:sz w:val="24"/>
                <w:szCs w:val="24"/>
              </w:rPr>
              <w:t xml:space="preserve"> кг</w:t>
            </w:r>
            <w:r w:rsidR="002E64A1" w:rsidRPr="00B04EFE">
              <w:rPr>
                <w:rFonts w:ascii="Times New Roman" w:eastAsia="Times New Roman" w:hAnsi="Times New Roman" w:cs="Times New Roman"/>
                <w:sz w:val="24"/>
                <w:szCs w:val="24"/>
              </w:rPr>
              <w:t>/</w:t>
            </w:r>
            <w:r w:rsidR="002E64A1">
              <w:rPr>
                <w:rFonts w:ascii="Times New Roman" w:eastAsia="Times New Roman" w:hAnsi="Times New Roman" w:cs="Times New Roman"/>
                <w:sz w:val="24"/>
                <w:szCs w:val="24"/>
              </w:rPr>
              <w:t>м</w:t>
            </w:r>
            <w:r w:rsidR="002E64A1" w:rsidRPr="00B04EFE">
              <w:rPr>
                <w:rFonts w:ascii="Times New Roman" w:eastAsia="Times New Roman" w:hAnsi="Times New Roman" w:cs="Times New Roman"/>
                <w:sz w:val="24"/>
                <w:szCs w:val="24"/>
                <w:vertAlign w:val="superscript"/>
              </w:rPr>
              <w:t>3</w:t>
            </w:r>
            <w:r w:rsidR="002E64A1">
              <w:rPr>
                <w:rFonts w:ascii="Times New Roman" w:eastAsia="Times New Roman" w:hAnsi="Times New Roman" w:cs="Times New Roman"/>
                <w:sz w:val="24"/>
                <w:szCs w:val="24"/>
              </w:rPr>
              <w:t>,</w:t>
            </w:r>
          </w:p>
          <w:p w:rsidR="002E64A1" w:rsidRPr="00527C3E" w:rsidRDefault="002E64A1" w:rsidP="002E64A1">
            <w:pPr>
              <w:spacing w:after="0" w:line="240" w:lineRule="auto"/>
              <w:jc w:val="both"/>
              <w:rPr>
                <w:rFonts w:ascii="Times New Roman" w:eastAsia="Times New Roman" w:hAnsi="Times New Roman" w:cs="Times New Roman"/>
                <w:sz w:val="24"/>
                <w:szCs w:val="24"/>
              </w:rPr>
            </w:pPr>
            <m:oMath>
              <m:r>
                <m:rPr>
                  <m:sty m:val="p"/>
                </m:rPr>
                <w:rPr>
                  <w:rFonts w:ascii="Cambria Math" w:hAnsi="Cambria Math" w:cs="Times New Roman"/>
                  <w:sz w:val="24"/>
                  <w:szCs w:val="24"/>
                  <w:lang w:val="en-US"/>
                </w:rPr>
                <m:t>g</m:t>
              </m:r>
              <m:r>
                <m:rPr>
                  <m:sty m:val="p"/>
                </m:rPr>
                <w:rPr>
                  <w:rFonts w:ascii="Cambria Math" w:hAnsi="Cambria Math" w:cs="Times New Roman"/>
                  <w:sz w:val="24"/>
                  <w:szCs w:val="24"/>
                </w:rPr>
                <m:t>=9,81</m:t>
              </m:r>
            </m:oMath>
            <w:r w:rsidRPr="00527C3E">
              <w:rPr>
                <w:rFonts w:ascii="Times New Roman" w:hAnsi="Times New Roman" w:cs="Times New Roman"/>
                <w:sz w:val="24"/>
                <w:szCs w:val="24"/>
              </w:rPr>
              <w:t xml:space="preserve"> м/с</w:t>
            </w:r>
            <w:r w:rsidRPr="00527C3E">
              <w:rPr>
                <w:rFonts w:ascii="Times New Roman" w:hAnsi="Times New Roman" w:cs="Times New Roman"/>
                <w:sz w:val="24"/>
                <w:szCs w:val="24"/>
                <w:vertAlign w:val="superscript"/>
              </w:rPr>
              <w:t>2</w:t>
            </w:r>
            <w:r w:rsidRPr="00527C3E">
              <w:rPr>
                <w:rFonts w:ascii="Times New Roman" w:hAnsi="Times New Roman" w:cs="Times New Roman"/>
                <w:sz w:val="24"/>
                <w:szCs w:val="24"/>
              </w:rPr>
              <w:t xml:space="preserve"> – ускорение свободного падения</w:t>
            </w:r>
            <w:r>
              <w:rPr>
                <w:rFonts w:ascii="Times New Roman" w:hAnsi="Times New Roman" w:cs="Times New Roman"/>
                <w:sz w:val="24"/>
                <w:szCs w:val="24"/>
              </w:rPr>
              <w:t>,</w:t>
            </w:r>
          </w:p>
          <w:p w:rsidR="002E64A1" w:rsidRDefault="00FB66B6" w:rsidP="002E64A1">
            <w:pPr>
              <w:spacing w:after="0" w:line="240" w:lineRule="auto"/>
              <w:jc w:val="both"/>
              <w:rPr>
                <w:rFonts w:ascii="Times New Roman" w:hAnsi="Times New Roman" w:cs="Times New Roman"/>
                <w:sz w:val="24"/>
                <w:szCs w:val="24"/>
              </w:rPr>
            </w:pPr>
            <m:oMath>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d</m:t>
                  </m:r>
                </m:e>
                <m:sub>
                  <m:r>
                    <w:rPr>
                      <w:rFonts w:ascii="Cambria Math" w:eastAsia="Times New Roman" w:hAnsi="Cambria Math" w:cs="Times New Roman"/>
                      <w:sz w:val="24"/>
                      <w:szCs w:val="24"/>
                    </w:rPr>
                    <m:t>50</m:t>
                  </m:r>
                </m:sub>
              </m:sSub>
            </m:oMath>
            <w:r w:rsidR="002E64A1" w:rsidRPr="00527C3E">
              <w:rPr>
                <w:rFonts w:ascii="Times New Roman" w:hAnsi="Times New Roman" w:cs="Times New Roman"/>
                <w:sz w:val="24"/>
                <w:szCs w:val="24"/>
              </w:rPr>
              <w:t xml:space="preserve"> – </w:t>
            </w:r>
            <w:r w:rsidR="002E64A1">
              <w:rPr>
                <w:rFonts w:ascii="Times New Roman" w:hAnsi="Times New Roman" w:cs="Times New Roman"/>
                <w:sz w:val="24"/>
                <w:szCs w:val="24"/>
              </w:rPr>
              <w:t>медианный диаметр донных наносов, м,</w:t>
            </w:r>
          </w:p>
          <w:p w:rsidR="00F66CCC" w:rsidRPr="00527C3E" w:rsidRDefault="00FB66B6" w:rsidP="00970EFE">
            <w:pPr>
              <w:spacing w:after="0" w:line="240" w:lineRule="auto"/>
              <w:jc w:val="both"/>
              <w:rPr>
                <w:rFonts w:ascii="Times New Roman" w:eastAsia="Calibri"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d</m:t>
                  </m:r>
                </m:e>
                <m:sub>
                  <m:r>
                    <w:rPr>
                      <w:rFonts w:ascii="Cambria Math" w:hAnsi="Cambria Math" w:cs="Times New Roman"/>
                      <w:sz w:val="24"/>
                      <w:szCs w:val="24"/>
                    </w:rPr>
                    <m:t>90</m:t>
                  </m:r>
                </m:sub>
              </m:sSub>
            </m:oMath>
            <w:r w:rsidR="00F66CCC" w:rsidRPr="00527C3E">
              <w:rPr>
                <w:rFonts w:ascii="Times New Roman" w:eastAsia="Calibri" w:hAnsi="Times New Roman" w:cs="Times New Roman"/>
                <w:sz w:val="24"/>
                <w:szCs w:val="24"/>
              </w:rPr>
              <w:t xml:space="preserve"> – диаметр, величину которого не превышает 90% пробы, м,</w:t>
            </w:r>
          </w:p>
          <w:p w:rsidR="00F66CCC" w:rsidRPr="00527C3E" w:rsidRDefault="00FB66B6" w:rsidP="00970EFE">
            <w:pPr>
              <w:spacing w:after="0" w:line="240" w:lineRule="auto"/>
              <w:jc w:val="both"/>
              <w:rPr>
                <w:rFonts w:ascii="Times New Roman" w:eastAsia="Calibri"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d</m:t>
                  </m:r>
                </m:e>
                <m:sub>
                  <m:r>
                    <w:rPr>
                      <w:rFonts w:ascii="Cambria Math" w:hAnsi="Cambria Math" w:cs="Times New Roman"/>
                      <w:sz w:val="24"/>
                      <w:szCs w:val="24"/>
                    </w:rPr>
                    <m:t>30</m:t>
                  </m:r>
                </m:sub>
              </m:sSub>
            </m:oMath>
            <w:r w:rsidR="00F66CCC" w:rsidRPr="00527C3E">
              <w:rPr>
                <w:rFonts w:ascii="Times New Roman" w:eastAsia="Calibri" w:hAnsi="Times New Roman" w:cs="Times New Roman"/>
                <w:sz w:val="24"/>
                <w:szCs w:val="24"/>
              </w:rPr>
              <w:t xml:space="preserve"> – диаметр, величину которого не превышает 30% пробы, м,</w:t>
            </w:r>
          </w:p>
          <w:p w:rsidR="00F66CCC" w:rsidRDefault="00F66CCC" w:rsidP="00970EFE">
            <w:pPr>
              <w:spacing w:after="0" w:line="240" w:lineRule="auto"/>
              <w:jc w:val="both"/>
              <w:rPr>
                <w:rFonts w:ascii="Times New Roman" w:eastAsia="Calibri" w:hAnsi="Times New Roman" w:cs="Times New Roman"/>
                <w:sz w:val="24"/>
                <w:szCs w:val="24"/>
              </w:rPr>
            </w:pPr>
            <m:oMath>
              <m:r>
                <w:rPr>
                  <w:rFonts w:ascii="Cambria Math" w:hAnsi="Cambria Math" w:cs="Times New Roman"/>
                  <w:sz w:val="24"/>
                  <w:szCs w:val="24"/>
                </w:rPr>
                <m:t>d</m:t>
              </m:r>
            </m:oMath>
            <w:r w:rsidRPr="00527C3E">
              <w:rPr>
                <w:rFonts w:ascii="Times New Roman" w:eastAsia="Calibri" w:hAnsi="Times New Roman" w:cs="Times New Roman"/>
                <w:sz w:val="24"/>
                <w:szCs w:val="24"/>
              </w:rPr>
              <w:t xml:space="preserve"> – средний диаметр наносов, м,</w:t>
            </w:r>
          </w:p>
          <w:p w:rsidR="002E64A1" w:rsidRDefault="002E64A1" w:rsidP="00970EFE">
            <w:pPr>
              <w:spacing w:after="0" w:line="240" w:lineRule="auto"/>
              <w:jc w:val="both"/>
              <w:rPr>
                <w:rFonts w:ascii="Times New Roman" w:eastAsia="Calibri" w:hAnsi="Times New Roman" w:cs="Times New Roman"/>
                <w:sz w:val="24"/>
                <w:szCs w:val="24"/>
              </w:rPr>
            </w:pPr>
            <m:oMath>
              <m:r>
                <w:rPr>
                  <w:rFonts w:ascii="Cambria Math" w:hAnsi="Cambria Math" w:cs="Times New Roman"/>
                  <w:sz w:val="24"/>
                  <w:szCs w:val="24"/>
                  <w:lang w:val="en-US"/>
                </w:rPr>
                <m:t>V</m:t>
              </m:r>
            </m:oMath>
            <w:r>
              <w:rPr>
                <w:rFonts w:ascii="Times New Roman" w:eastAsia="Calibri" w:hAnsi="Times New Roman" w:cs="Times New Roman"/>
                <w:sz w:val="24"/>
                <w:szCs w:val="24"/>
              </w:rPr>
              <w:t xml:space="preserve"> – скорость потока, м</w:t>
            </w:r>
            <w:r w:rsidRPr="002E64A1">
              <w:rPr>
                <w:rFonts w:ascii="Times New Roman" w:eastAsia="Calibri" w:hAnsi="Times New Roman" w:cs="Times New Roman"/>
                <w:sz w:val="24"/>
                <w:szCs w:val="24"/>
              </w:rPr>
              <w:t>/</w:t>
            </w:r>
            <w:r>
              <w:rPr>
                <w:rFonts w:ascii="Times New Roman" w:eastAsia="Calibri" w:hAnsi="Times New Roman" w:cs="Times New Roman"/>
                <w:sz w:val="24"/>
                <w:szCs w:val="24"/>
              </w:rPr>
              <w:t>с,</w:t>
            </w:r>
          </w:p>
          <w:p w:rsidR="002E64A1" w:rsidRPr="002E64A1" w:rsidRDefault="00FB66B6" w:rsidP="00970EFE">
            <w:pPr>
              <w:spacing w:after="0" w:line="240" w:lineRule="auto"/>
              <w:jc w:val="both"/>
              <w:rPr>
                <w:rFonts w:ascii="Times New Roman" w:eastAsia="Calibri"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m:t>
                  </m:r>
                </m:sub>
              </m:sSub>
            </m:oMath>
            <w:r w:rsidR="002E64A1">
              <w:rPr>
                <w:rFonts w:ascii="Times New Roman" w:eastAsia="Calibri" w:hAnsi="Times New Roman" w:cs="Times New Roman"/>
                <w:sz w:val="24"/>
                <w:szCs w:val="24"/>
              </w:rPr>
              <w:t xml:space="preserve"> - динамическая скорость, м</w:t>
            </w:r>
            <w:r w:rsidR="002E64A1" w:rsidRPr="002E64A1">
              <w:rPr>
                <w:rFonts w:ascii="Times New Roman" w:eastAsia="Calibri" w:hAnsi="Times New Roman" w:cs="Times New Roman"/>
                <w:sz w:val="24"/>
                <w:szCs w:val="24"/>
              </w:rPr>
              <w:t>/</w:t>
            </w:r>
            <w:r w:rsidR="002E64A1">
              <w:rPr>
                <w:rFonts w:ascii="Times New Roman" w:eastAsia="Calibri" w:hAnsi="Times New Roman" w:cs="Times New Roman"/>
                <w:sz w:val="24"/>
                <w:szCs w:val="24"/>
              </w:rPr>
              <w:t>с,</w:t>
            </w:r>
          </w:p>
          <w:p w:rsidR="00F66CCC" w:rsidRPr="00527C3E" w:rsidRDefault="00F66CCC" w:rsidP="00970EFE">
            <w:pPr>
              <w:spacing w:after="0" w:line="240" w:lineRule="auto"/>
              <w:jc w:val="both"/>
              <w:rPr>
                <w:rFonts w:ascii="Times New Roman" w:eastAsia="Calibri" w:hAnsi="Times New Roman" w:cs="Times New Roman"/>
                <w:sz w:val="24"/>
                <w:szCs w:val="24"/>
              </w:rPr>
            </w:pPr>
            <m:oMath>
              <m:r>
                <w:rPr>
                  <w:rFonts w:ascii="Cambria Math" w:hAnsi="Cambria Math" w:cs="Times New Roman"/>
                  <w:sz w:val="24"/>
                  <w:szCs w:val="24"/>
                </w:rPr>
                <m:t>θ</m:t>
              </m:r>
            </m:oMath>
            <w:r w:rsidRPr="00527C3E">
              <w:rPr>
                <w:rFonts w:ascii="Times New Roman" w:eastAsia="Calibri" w:hAnsi="Times New Roman" w:cs="Times New Roman"/>
                <w:sz w:val="24"/>
                <w:szCs w:val="24"/>
              </w:rPr>
              <w:t xml:space="preserve"> – безразмерное касательное напряжение</w:t>
            </w:r>
            <w:r w:rsidR="002E64A1">
              <w:rPr>
                <w:rFonts w:ascii="Times New Roman" w:eastAsia="Calibri" w:hAnsi="Times New Roman" w:cs="Times New Roman"/>
                <w:sz w:val="24"/>
                <w:szCs w:val="24"/>
              </w:rPr>
              <w:t xml:space="preserve"> (коэффициент подвижности)</w:t>
            </w:r>
            <w:r w:rsidRPr="00527C3E">
              <w:rPr>
                <w:rFonts w:ascii="Times New Roman" w:eastAsia="Calibri" w:hAnsi="Times New Roman" w:cs="Times New Roman"/>
                <w:sz w:val="24"/>
                <w:szCs w:val="24"/>
              </w:rPr>
              <w:t xml:space="preserve">, </w:t>
            </w:r>
          </w:p>
          <w:p w:rsidR="00F66CCC" w:rsidRPr="00527C3E" w:rsidRDefault="00FB66B6" w:rsidP="00970EFE">
            <w:pPr>
              <w:spacing w:after="0" w:line="240" w:lineRule="auto"/>
              <w:jc w:val="both"/>
              <w:rPr>
                <w:rFonts w:ascii="Times New Roman" w:eastAsia="Calibri"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θ</m:t>
                  </m:r>
                </m:e>
                <m:sub>
                  <m:r>
                    <w:rPr>
                      <w:rFonts w:ascii="Cambria Math" w:hAnsi="Cambria Math" w:cs="Times New Roman"/>
                      <w:sz w:val="24"/>
                      <w:szCs w:val="24"/>
                    </w:rPr>
                    <m:t>0</m:t>
                  </m:r>
                </m:sub>
              </m:sSub>
            </m:oMath>
            <w:r w:rsidR="00F66CCC" w:rsidRPr="00527C3E">
              <w:rPr>
                <w:rFonts w:ascii="Times New Roman" w:eastAsia="Calibri" w:hAnsi="Times New Roman" w:cs="Times New Roman"/>
                <w:sz w:val="24"/>
                <w:szCs w:val="24"/>
              </w:rPr>
              <w:t xml:space="preserve"> – критическое значение коэффициента подвижности,</w:t>
            </w:r>
          </w:p>
          <w:p w:rsidR="00F66CCC" w:rsidRPr="00527C3E" w:rsidRDefault="00F66CCC" w:rsidP="00970EFE">
            <w:pPr>
              <w:spacing w:after="0" w:line="240" w:lineRule="auto"/>
              <w:jc w:val="both"/>
              <w:rPr>
                <w:rFonts w:ascii="Times New Roman" w:eastAsia="Calibri" w:hAnsi="Times New Roman" w:cs="Times New Roman"/>
                <w:sz w:val="24"/>
                <w:szCs w:val="24"/>
              </w:rPr>
            </w:pPr>
            <m:oMath>
              <m:r>
                <w:rPr>
                  <w:rFonts w:ascii="Cambria Math" w:eastAsia="Calibri" w:hAnsi="Cambria Math" w:cs="Times New Roman"/>
                  <w:sz w:val="24"/>
                  <w:szCs w:val="24"/>
                </w:rPr>
                <m:t>Ψ</m:t>
              </m:r>
            </m:oMath>
            <w:r w:rsidRPr="00527C3E">
              <w:rPr>
                <w:rFonts w:ascii="Times New Roman" w:eastAsia="Calibri" w:hAnsi="Times New Roman" w:cs="Times New Roman"/>
                <w:sz w:val="24"/>
                <w:szCs w:val="24"/>
              </w:rPr>
              <w:t xml:space="preserve"> – коэффициент устойчивости,</w:t>
            </w:r>
          </w:p>
          <w:p w:rsidR="00F66CCC" w:rsidRPr="00527C3E" w:rsidRDefault="00FB66B6" w:rsidP="00970EFE">
            <w:pPr>
              <w:spacing w:after="0" w:line="240" w:lineRule="auto"/>
              <w:jc w:val="both"/>
              <w:rPr>
                <w:rFonts w:ascii="Times New Roman" w:eastAsia="Calibri" w:hAnsi="Times New Roman" w:cs="Times New Roman"/>
                <w:sz w:val="24"/>
                <w:szCs w:val="24"/>
              </w:rPr>
            </w:pPr>
            <m:oMath>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Ψ</m:t>
                  </m:r>
                </m:e>
                <m:sub>
                  <m:r>
                    <w:rPr>
                      <w:rFonts w:ascii="Cambria Math" w:eastAsia="Calibri" w:hAnsi="Cambria Math" w:cs="Times New Roman"/>
                      <w:sz w:val="24"/>
                      <w:szCs w:val="24"/>
                    </w:rPr>
                    <m:t>0</m:t>
                  </m:r>
                </m:sub>
              </m:sSub>
            </m:oMath>
            <w:r w:rsidR="00F66CCC" w:rsidRPr="00527C3E">
              <w:rPr>
                <w:rFonts w:ascii="Times New Roman" w:eastAsia="Calibri" w:hAnsi="Times New Roman" w:cs="Times New Roman"/>
                <w:sz w:val="24"/>
                <w:szCs w:val="24"/>
              </w:rPr>
              <w:t xml:space="preserve"> – критическое значение коэффициента устойчивости,</w:t>
            </w:r>
          </w:p>
          <w:p w:rsidR="00F66CCC" w:rsidRPr="00527C3E" w:rsidRDefault="00F66CCC" w:rsidP="00970EFE">
            <w:pPr>
              <w:spacing w:after="0" w:line="240" w:lineRule="auto"/>
              <w:jc w:val="both"/>
              <w:rPr>
                <w:rFonts w:ascii="Times New Roman" w:eastAsia="Calibri" w:hAnsi="Times New Roman" w:cs="Times New Roman"/>
                <w:sz w:val="24"/>
                <w:szCs w:val="24"/>
              </w:rPr>
            </w:pPr>
            <m:oMath>
              <m:r>
                <w:rPr>
                  <w:rFonts w:ascii="Cambria Math" w:hAnsi="Cambria Math" w:cs="Times New Roman"/>
                  <w:sz w:val="24"/>
                  <w:szCs w:val="24"/>
                </w:rPr>
                <m:t>φ</m:t>
              </m:r>
            </m:oMath>
            <w:r w:rsidRPr="00527C3E">
              <w:rPr>
                <w:rFonts w:ascii="Times New Roman" w:eastAsia="Calibri" w:hAnsi="Times New Roman" w:cs="Times New Roman"/>
                <w:sz w:val="24"/>
                <w:szCs w:val="24"/>
              </w:rPr>
              <w:t xml:space="preserve"> – угол естественного откоса.</w:t>
            </w:r>
          </w:p>
          <w:p w:rsidR="00F66CCC" w:rsidRPr="00527C3E" w:rsidRDefault="00F66CCC" w:rsidP="00970EFE">
            <w:pPr>
              <w:spacing w:after="0" w:line="240" w:lineRule="auto"/>
              <w:jc w:val="both"/>
              <w:rPr>
                <w:rFonts w:ascii="Times New Roman" w:eastAsia="Calibri" w:hAnsi="Times New Roman" w:cs="Times New Roman"/>
                <w:sz w:val="24"/>
                <w:szCs w:val="24"/>
              </w:rPr>
            </w:pPr>
          </w:p>
          <w:p w:rsidR="00F66CCC" w:rsidRPr="00527C3E" w:rsidRDefault="002E64A1" w:rsidP="00970EFE">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Получена по экспериментальным лабораторным</w:t>
            </w:r>
            <w:r w:rsidR="00F66CCC" w:rsidRPr="00527C3E">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данным, </w:t>
            </w:r>
            <w:r w:rsidR="00F66CCC" w:rsidRPr="00527C3E">
              <w:rPr>
                <w:rFonts w:ascii="Times New Roman" w:eastAsia="Calibri" w:hAnsi="Times New Roman" w:cs="Times New Roman"/>
                <w:sz w:val="24"/>
                <w:szCs w:val="24"/>
              </w:rPr>
              <w:t xml:space="preserve">в результате собственных экспериментов и массива данных Мейер-Петера и Мюллера для следующих условий: </w:t>
            </w:r>
            <m:oMath>
              <m:r>
                <w:rPr>
                  <w:rFonts w:ascii="Cambria Math" w:eastAsia="Calibri" w:hAnsi="Cambria Math" w:cs="Times New Roman"/>
                  <w:sz w:val="24"/>
                  <w:szCs w:val="24"/>
                </w:rPr>
                <m:t>0,01≤</m:t>
              </m:r>
              <m:r>
                <w:rPr>
                  <w:rFonts w:ascii="Cambria Math" w:eastAsia="Times New Roman" w:hAnsi="Cambria Math" w:cs="Times New Roman"/>
                  <w:sz w:val="24"/>
                  <w:szCs w:val="24"/>
                  <w:lang w:val="en-US"/>
                </w:rPr>
                <m:t>H</m:t>
              </m:r>
              <m:r>
                <w:rPr>
                  <w:rFonts w:ascii="Cambria Math" w:eastAsia="Times New Roman" w:hAnsi="Cambria Math" w:cs="Times New Roman"/>
                  <w:sz w:val="24"/>
                  <w:szCs w:val="24"/>
                </w:rPr>
                <m:t>≤1,2</m:t>
              </m:r>
            </m:oMath>
            <w:r w:rsidR="00F66CCC" w:rsidRPr="00527C3E">
              <w:rPr>
                <w:rFonts w:ascii="Times New Roman" w:eastAsia="Calibri" w:hAnsi="Times New Roman" w:cs="Times New Roman"/>
                <w:sz w:val="24"/>
                <w:szCs w:val="24"/>
              </w:rPr>
              <w:t xml:space="preserve"> м,</w:t>
            </w:r>
          </w:p>
          <w:p w:rsidR="00F66CCC" w:rsidRPr="00527C3E" w:rsidRDefault="00F66CCC" w:rsidP="00970EFE">
            <w:pPr>
              <w:spacing w:after="0" w:line="240" w:lineRule="auto"/>
              <w:jc w:val="both"/>
              <w:rPr>
                <w:rFonts w:ascii="Times New Roman" w:eastAsia="Calibri" w:hAnsi="Times New Roman" w:cs="Times New Roman"/>
                <w:sz w:val="24"/>
                <w:szCs w:val="24"/>
              </w:rPr>
            </w:pPr>
            <m:oMath>
              <m:r>
                <w:rPr>
                  <w:rFonts w:ascii="Cambria Math" w:eastAsia="Calibri" w:hAnsi="Cambria Math" w:cs="Times New Roman"/>
                  <w:sz w:val="24"/>
                  <w:szCs w:val="24"/>
                </w:rPr>
                <m:t>0,0004≤</m:t>
              </m:r>
              <m:r>
                <w:rPr>
                  <w:rFonts w:ascii="Cambria Math" w:eastAsia="Times New Roman" w:hAnsi="Cambria Math" w:cs="Times New Roman"/>
                  <w:sz w:val="24"/>
                  <w:szCs w:val="24"/>
                  <w:lang w:val="en-US"/>
                </w:rPr>
                <m:t>I</m:t>
              </m:r>
              <m:r>
                <w:rPr>
                  <w:rFonts w:ascii="Cambria Math" w:eastAsia="Times New Roman" w:hAnsi="Cambria Math" w:cs="Times New Roman"/>
                  <w:sz w:val="24"/>
                  <w:szCs w:val="24"/>
                </w:rPr>
                <m:t>≤0,25</m:t>
              </m:r>
            </m:oMath>
            <w:r w:rsidRPr="00527C3E">
              <w:rPr>
                <w:rFonts w:ascii="Times New Roman" w:eastAsia="Calibri" w:hAnsi="Times New Roman" w:cs="Times New Roman"/>
                <w:sz w:val="24"/>
                <w:szCs w:val="24"/>
              </w:rPr>
              <w:t>,</w:t>
            </w:r>
          </w:p>
          <w:p w:rsidR="00F66CCC" w:rsidRPr="00527C3E" w:rsidRDefault="00F66CCC" w:rsidP="00970EFE">
            <w:pPr>
              <w:spacing w:after="0" w:line="240" w:lineRule="auto"/>
              <w:jc w:val="both"/>
              <w:rPr>
                <w:rFonts w:ascii="Times New Roman" w:eastAsia="Calibri" w:hAnsi="Times New Roman" w:cs="Times New Roman"/>
                <w:sz w:val="24"/>
                <w:szCs w:val="24"/>
              </w:rPr>
            </w:pPr>
            <m:oMath>
              <m:r>
                <w:rPr>
                  <w:rFonts w:ascii="Cambria Math" w:eastAsia="Calibri" w:hAnsi="Cambria Math" w:cs="Times New Roman"/>
                  <w:sz w:val="24"/>
                  <w:szCs w:val="24"/>
                </w:rPr>
                <m:t>0,4≤</m:t>
              </m:r>
              <m:r>
                <w:rPr>
                  <w:rFonts w:ascii="Cambria Math" w:eastAsia="Times New Roman" w:hAnsi="Cambria Math" w:cs="Times New Roman"/>
                  <w:sz w:val="24"/>
                  <w:szCs w:val="24"/>
                  <w:lang w:val="en-US"/>
                </w:rPr>
                <m:t>d</m:t>
              </m:r>
              <m:r>
                <w:rPr>
                  <w:rFonts w:ascii="Cambria Math" w:eastAsia="Times New Roman" w:hAnsi="Cambria Math" w:cs="Times New Roman"/>
                  <w:sz w:val="24"/>
                  <w:szCs w:val="24"/>
                </w:rPr>
                <m:t>≤30</m:t>
              </m:r>
            </m:oMath>
            <w:r w:rsidRPr="00527C3E">
              <w:rPr>
                <w:rFonts w:ascii="Times New Roman" w:eastAsia="Calibri" w:hAnsi="Times New Roman" w:cs="Times New Roman"/>
                <w:sz w:val="24"/>
                <w:szCs w:val="24"/>
              </w:rPr>
              <w:t xml:space="preserve"> мм,</w:t>
            </w:r>
          </w:p>
          <w:p w:rsidR="00F66CCC" w:rsidRPr="00527C3E" w:rsidRDefault="00F66CCC" w:rsidP="00970EFE">
            <w:pPr>
              <w:spacing w:after="0" w:line="240" w:lineRule="auto"/>
              <w:jc w:val="both"/>
              <w:rPr>
                <w:rFonts w:ascii="Times New Roman" w:eastAsia="Calibri" w:hAnsi="Times New Roman" w:cs="Times New Roman"/>
                <w:sz w:val="24"/>
                <w:szCs w:val="24"/>
              </w:rPr>
            </w:pPr>
            <m:oMath>
              <m:r>
                <w:rPr>
                  <w:rFonts w:ascii="Cambria Math" w:eastAsia="Calibri" w:hAnsi="Cambria Math" w:cs="Times New Roman"/>
                  <w:sz w:val="24"/>
                  <w:szCs w:val="24"/>
                </w:rPr>
                <w:lastRenderedPageBreak/>
                <m:t>5≤</m:t>
              </m:r>
              <m:r>
                <w:rPr>
                  <w:rFonts w:ascii="Cambria Math" w:eastAsia="Times New Roman" w:hAnsi="Cambria Math" w:cs="Times New Roman"/>
                  <w:sz w:val="24"/>
                  <w:szCs w:val="24"/>
                </w:rPr>
                <m:t xml:space="preserve"> </m:t>
              </m:r>
              <m:r>
                <w:rPr>
                  <w:rFonts w:ascii="Cambria Math" w:eastAsia="Times New Roman" w:hAnsi="Cambria Math" w:cs="Times New Roman"/>
                  <w:sz w:val="24"/>
                  <w:szCs w:val="24"/>
                  <w:lang w:val="en-US"/>
                </w:rPr>
                <m:t>q</m:t>
              </m:r>
              <m:r>
                <w:rPr>
                  <w:rFonts w:ascii="Cambria Math" w:eastAsia="Times New Roman" w:hAnsi="Cambria Math" w:cs="Times New Roman"/>
                  <w:sz w:val="24"/>
                  <w:szCs w:val="24"/>
                </w:rPr>
                <m:t>≤30</m:t>
              </m:r>
            </m:oMath>
            <w:r w:rsidRPr="00527C3E">
              <w:rPr>
                <w:rFonts w:ascii="Times New Roman" w:eastAsia="Calibri" w:hAnsi="Times New Roman" w:cs="Times New Roman"/>
                <w:sz w:val="24"/>
                <w:szCs w:val="24"/>
              </w:rPr>
              <w:t xml:space="preserve"> л/с, </w:t>
            </w:r>
            <m:oMath>
              <m:r>
                <w:rPr>
                  <w:rFonts w:ascii="Cambria Math" w:eastAsia="Calibri" w:hAnsi="Cambria Math" w:cs="Times New Roman"/>
                  <w:sz w:val="24"/>
                  <w:szCs w:val="24"/>
                </w:rPr>
                <m:t>0,07≤</m:t>
              </m:r>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rPr>
                    <m:t xml:space="preserve"> </m:t>
                  </m:r>
                  <m:r>
                    <w:rPr>
                      <w:rFonts w:ascii="Cambria Math" w:eastAsia="Times New Roman" w:hAnsi="Cambria Math" w:cs="Times New Roman"/>
                      <w:sz w:val="24"/>
                      <w:szCs w:val="24"/>
                      <w:lang w:val="en-US"/>
                    </w:rPr>
                    <m:t>q</m:t>
                  </m:r>
                </m:e>
                <m:sub>
                  <m:r>
                    <w:rPr>
                      <w:rFonts w:ascii="Cambria Math" w:eastAsia="Times New Roman" w:hAnsi="Cambria Math" w:cs="Times New Roman"/>
                      <w:sz w:val="24"/>
                      <w:szCs w:val="24"/>
                    </w:rPr>
                    <m:t>т</m:t>
                  </m:r>
                </m:sub>
              </m:sSub>
              <m:r>
                <w:rPr>
                  <w:rFonts w:ascii="Cambria Math" w:eastAsia="Times New Roman" w:hAnsi="Cambria Math" w:cs="Times New Roman"/>
                  <w:sz w:val="24"/>
                  <w:szCs w:val="24"/>
                </w:rPr>
                <m:t>≤16,24</m:t>
              </m:r>
            </m:oMath>
            <w:r w:rsidRPr="00527C3E">
              <w:rPr>
                <w:rFonts w:ascii="Times New Roman" w:eastAsia="Calibri" w:hAnsi="Times New Roman" w:cs="Times New Roman"/>
                <w:sz w:val="24"/>
                <w:szCs w:val="24"/>
              </w:rPr>
              <w:t xml:space="preserve"> кг/с, </w:t>
            </w:r>
            <m:oMath>
              <m:r>
                <w:rPr>
                  <w:rFonts w:ascii="Cambria Math" w:eastAsia="Calibri" w:hAnsi="Cambria Math" w:cs="Times New Roman"/>
                  <w:sz w:val="24"/>
                  <w:szCs w:val="24"/>
                </w:rPr>
                <m:t>0,1≤</m:t>
              </m:r>
              <m:r>
                <w:rPr>
                  <w:rFonts w:ascii="Cambria Math" w:eastAsia="Times New Roman" w:hAnsi="Cambria Math" w:cs="Times New Roman"/>
                  <w:sz w:val="24"/>
                  <w:szCs w:val="24"/>
                </w:rPr>
                <m:t xml:space="preserve"> </m:t>
              </m:r>
              <m:r>
                <w:rPr>
                  <w:rFonts w:ascii="Cambria Math" w:eastAsia="Times New Roman" w:hAnsi="Cambria Math" w:cs="Times New Roman"/>
                  <w:sz w:val="24"/>
                  <w:szCs w:val="24"/>
                  <w:lang w:val="en-US"/>
                </w:rPr>
                <m:t>B</m:t>
              </m:r>
              <m:r>
                <w:rPr>
                  <w:rFonts w:ascii="Cambria Math" w:eastAsia="Times New Roman" w:hAnsi="Cambria Math" w:cs="Times New Roman"/>
                  <w:sz w:val="24"/>
                  <w:szCs w:val="24"/>
                </w:rPr>
                <m:t>≤0,2</m:t>
              </m:r>
            </m:oMath>
            <w:r w:rsidRPr="00527C3E">
              <w:rPr>
                <w:rFonts w:ascii="Times New Roman" w:eastAsia="Calibri" w:hAnsi="Times New Roman" w:cs="Times New Roman"/>
                <w:sz w:val="24"/>
                <w:szCs w:val="24"/>
              </w:rPr>
              <w:t xml:space="preserve"> м.</w:t>
            </w:r>
          </w:p>
          <w:p w:rsidR="00F66CCC" w:rsidRPr="00527C3E" w:rsidRDefault="00F66CCC" w:rsidP="00970EFE">
            <w:pPr>
              <w:spacing w:after="0" w:line="240" w:lineRule="auto"/>
              <w:jc w:val="both"/>
              <w:rPr>
                <w:rFonts w:ascii="Times New Roman" w:eastAsia="Calibri" w:hAnsi="Times New Roman" w:cs="Times New Roman"/>
                <w:sz w:val="24"/>
                <w:szCs w:val="24"/>
              </w:rPr>
            </w:pPr>
          </w:p>
          <w:p w:rsidR="00F66CCC" w:rsidRPr="00527C3E" w:rsidRDefault="00F66CCC" w:rsidP="00970EFE">
            <w:pPr>
              <w:spacing w:after="0" w:line="240" w:lineRule="auto"/>
              <w:jc w:val="both"/>
              <w:rPr>
                <w:rFonts w:ascii="Times New Roman" w:eastAsia="Times New Roman" w:hAnsi="Times New Roman" w:cs="Times New Roman"/>
                <w:sz w:val="24"/>
                <w:szCs w:val="24"/>
                <w:highlight w:val="yellow"/>
              </w:rPr>
            </w:pPr>
            <w:r w:rsidRPr="00527C3E">
              <w:rPr>
                <w:rFonts w:ascii="Times New Roman" w:eastAsia="Calibri" w:hAnsi="Times New Roman" w:cs="Times New Roman"/>
                <w:sz w:val="24"/>
                <w:szCs w:val="24"/>
              </w:rPr>
              <w:t>Рекомендована для расчета максимально возможного расхода донных наносов (транспортирующей способности потока).</w:t>
            </w:r>
          </w:p>
        </w:tc>
      </w:tr>
      <w:tr w:rsidR="00F66CCC" w:rsidRPr="00527C3E" w:rsidTr="000C5C6A">
        <w:trPr>
          <w:trHeight w:val="454"/>
        </w:trPr>
        <w:tc>
          <w:tcPr>
            <w:tcW w:w="1371" w:type="dxa"/>
            <w:vAlign w:val="center"/>
          </w:tcPr>
          <w:p w:rsidR="00F66CCC" w:rsidRPr="00527C3E" w:rsidRDefault="00F66CCC" w:rsidP="00970EFE">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lastRenderedPageBreak/>
              <w:t xml:space="preserve">39. Л. Ван Рейн (1984) </w:t>
            </w:r>
            <w:r w:rsidRPr="00527C3E">
              <w:rPr>
                <w:rFonts w:ascii="Times New Roman" w:hAnsi="Times New Roman" w:cs="Times New Roman"/>
                <w:sz w:val="24"/>
                <w:szCs w:val="24"/>
                <w:lang w:val="en-US"/>
              </w:rPr>
              <w:t>[</w:t>
            </w:r>
            <w:r w:rsidRPr="00527C3E">
              <w:rPr>
                <w:rFonts w:ascii="Times New Roman" w:hAnsi="Times New Roman" w:cs="Times New Roman"/>
                <w:sz w:val="24"/>
                <w:szCs w:val="24"/>
              </w:rPr>
              <w:t>1</w:t>
            </w:r>
            <w:r w:rsidRPr="00527C3E">
              <w:rPr>
                <w:rFonts w:ascii="Times New Roman" w:hAnsi="Times New Roman" w:cs="Times New Roman"/>
                <w:sz w:val="24"/>
                <w:szCs w:val="24"/>
                <w:lang w:val="en-US"/>
              </w:rPr>
              <w:t>40]</w:t>
            </w:r>
          </w:p>
        </w:tc>
        <w:tc>
          <w:tcPr>
            <w:tcW w:w="4394" w:type="dxa"/>
            <w:vAlign w:val="center"/>
          </w:tcPr>
          <w:p w:rsidR="00F66CCC" w:rsidRPr="00527C3E" w:rsidRDefault="00F66CCC" w:rsidP="00970EFE">
            <w:pPr>
              <w:spacing w:after="0" w:line="240" w:lineRule="auto"/>
              <w:jc w:val="both"/>
              <w:rPr>
                <w:rFonts w:ascii="Times New Roman" w:hAnsi="Times New Roman" w:cs="Times New Roman"/>
                <w:sz w:val="24"/>
                <w:szCs w:val="24"/>
              </w:rPr>
            </w:pPr>
            <m:oMathPara>
              <m:oMath>
                <m:r>
                  <w:rPr>
                    <w:rFonts w:ascii="Cambria Math" w:eastAsia="Times New Roman" w:hAnsi="Cambria Math" w:cs="Times New Roman"/>
                    <w:sz w:val="24"/>
                    <w:szCs w:val="24"/>
                    <w:lang w:val="en-US"/>
                  </w:rPr>
                  <m:t>Φ</m:t>
                </m:r>
                <m:r>
                  <w:rPr>
                    <w:rFonts w:ascii="Cambria Math" w:eastAsia="Times New Roman"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ad>
                  <m:radPr>
                    <m:degHide m:val="1"/>
                    <m:ctrlPr>
                      <w:rPr>
                        <w:rFonts w:ascii="Cambria Math" w:eastAsia="Times New Roman" w:hAnsi="Cambria Math" w:cs="Times New Roman"/>
                        <w:i/>
                        <w:sz w:val="24"/>
                        <w:szCs w:val="24"/>
                        <w:lang w:val="en-US"/>
                      </w:rPr>
                    </m:ctrlPr>
                  </m:radPr>
                  <m:deg/>
                  <m:e>
                    <m:d>
                      <m:dPr>
                        <m:ctrlPr>
                          <w:rPr>
                            <w:rFonts w:ascii="Cambria Math" w:eastAsia="Times New Roman" w:hAnsi="Cambria Math" w:cs="Times New Roman"/>
                            <w:i/>
                            <w:sz w:val="24"/>
                            <w:szCs w:val="24"/>
                            <w:lang w:val="en-US"/>
                          </w:rPr>
                        </m:ctrlPr>
                      </m:dPr>
                      <m:e>
                        <m:f>
                          <m:fPr>
                            <m:ctrlPr>
                              <w:rPr>
                                <w:rFonts w:ascii="Cambria Math" w:eastAsia="Times New Roman" w:hAnsi="Cambria Math" w:cs="Times New Roman"/>
                                <w:i/>
                                <w:sz w:val="24"/>
                                <w:szCs w:val="24"/>
                                <w:lang w:val="en-US"/>
                              </w:rPr>
                            </m:ctrlPr>
                          </m:fPr>
                          <m:num>
                            <m:r>
                              <w:rPr>
                                <w:rFonts w:ascii="Cambria Math" w:eastAsia="Times New Roman" w:hAnsi="Cambria Math" w:cs="Times New Roman"/>
                                <w:sz w:val="24"/>
                                <w:szCs w:val="24"/>
                                <w:lang w:val="en-US"/>
                              </w:rPr>
                              <m:t>ρ</m:t>
                            </m:r>
                          </m:num>
                          <m:den>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ρ</m:t>
                                </m:r>
                              </m:e>
                              <m:sub>
                                <m:r>
                                  <w:rPr>
                                    <w:rFonts w:ascii="Cambria Math" w:eastAsia="Times New Roman" w:hAnsi="Cambria Math" w:cs="Times New Roman"/>
                                    <w:sz w:val="24"/>
                                    <w:szCs w:val="24"/>
                                  </w:rPr>
                                  <m:t>т</m:t>
                                </m:r>
                              </m:sub>
                            </m:sSub>
                            <m:r>
                              <w:rPr>
                                <w:rFonts w:ascii="Cambria Math" w:eastAsia="Times New Roman" w:hAnsi="Cambria Math" w:cs="Times New Roman"/>
                                <w:sz w:val="24"/>
                                <w:szCs w:val="24"/>
                              </w:rPr>
                              <m:t>-</m:t>
                            </m:r>
                            <m:r>
                              <w:rPr>
                                <w:rFonts w:ascii="Cambria Math" w:eastAsia="Times New Roman" w:hAnsi="Cambria Math" w:cs="Times New Roman"/>
                                <w:sz w:val="24"/>
                                <w:szCs w:val="24"/>
                                <w:lang w:val="en-US"/>
                              </w:rPr>
                              <m:t>ρ</m:t>
                            </m:r>
                          </m:den>
                        </m:f>
                      </m:e>
                    </m:d>
                    <m:f>
                      <m:fPr>
                        <m:ctrlPr>
                          <w:rPr>
                            <w:rFonts w:ascii="Cambria Math" w:eastAsia="Times New Roman" w:hAnsi="Cambria Math" w:cs="Times New Roman"/>
                            <w:i/>
                            <w:sz w:val="24"/>
                            <w:szCs w:val="24"/>
                            <w:lang w:val="en-US"/>
                          </w:rPr>
                        </m:ctrlPr>
                      </m:fPr>
                      <m:num>
                        <m:r>
                          <w:rPr>
                            <w:rFonts w:ascii="Cambria Math" w:eastAsia="Times New Roman" w:hAnsi="Cambria Math" w:cs="Times New Roman"/>
                            <w:sz w:val="24"/>
                            <w:szCs w:val="24"/>
                          </w:rPr>
                          <m:t>1</m:t>
                        </m:r>
                      </m:num>
                      <m:den>
                        <m:sSup>
                          <m:sSupPr>
                            <m:ctrlPr>
                              <w:rPr>
                                <w:rFonts w:ascii="Cambria Math" w:eastAsia="Times New Roman" w:hAnsi="Cambria Math" w:cs="Times New Roman"/>
                                <w:i/>
                                <w:sz w:val="24"/>
                                <w:szCs w:val="24"/>
                                <w:lang w:val="en-US"/>
                              </w:rPr>
                            </m:ctrlPr>
                          </m:sSupPr>
                          <m:e>
                            <m:r>
                              <m:rPr>
                                <m:sty m:val="p"/>
                              </m:rPr>
                              <w:rPr>
                                <w:rFonts w:ascii="Cambria Math" w:eastAsia="Times New Roman" w:hAnsi="Cambria Math" w:cs="Times New Roman"/>
                                <w:sz w:val="24"/>
                                <w:szCs w:val="24"/>
                                <w:lang w:val="en-US"/>
                              </w:rPr>
                              <m:t>g</m:t>
                            </m:r>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d</m:t>
                                </m:r>
                              </m:e>
                              <m:sub>
                                <m:r>
                                  <w:rPr>
                                    <w:rFonts w:ascii="Cambria Math" w:eastAsia="Times New Roman" w:hAnsi="Cambria Math" w:cs="Times New Roman"/>
                                    <w:sz w:val="24"/>
                                    <w:szCs w:val="24"/>
                                    <w:lang w:val="en-US"/>
                                  </w:rPr>
                                  <m:t>50</m:t>
                                </m:r>
                              </m:sub>
                            </m:sSub>
                          </m:e>
                          <m:sup>
                            <m:r>
                              <w:rPr>
                                <w:rFonts w:ascii="Cambria Math" w:eastAsia="Times New Roman" w:hAnsi="Cambria Math" w:cs="Times New Roman"/>
                                <w:sz w:val="24"/>
                                <w:szCs w:val="24"/>
                              </w:rPr>
                              <m:t>3</m:t>
                            </m:r>
                          </m:sup>
                        </m:sSup>
                      </m:den>
                    </m:f>
                  </m:e>
                </m:rad>
              </m:oMath>
            </m:oMathPara>
          </w:p>
          <w:p w:rsidR="00F66CCC" w:rsidRPr="00527C3E" w:rsidRDefault="00F66CCC" w:rsidP="00970EFE">
            <w:pPr>
              <w:spacing w:after="0" w:line="240" w:lineRule="auto"/>
              <w:jc w:val="both"/>
              <w:rPr>
                <w:rFonts w:ascii="Times New Roman" w:hAnsi="Times New Roman" w:cs="Times New Roman"/>
                <w:sz w:val="24"/>
                <w:szCs w:val="24"/>
              </w:rPr>
            </w:pPr>
          </w:p>
          <w:p w:rsidR="00F66CCC" w:rsidRPr="00527C3E" w:rsidRDefault="00F66CCC" w:rsidP="00970EFE">
            <w:pPr>
              <w:spacing w:after="0" w:line="240" w:lineRule="auto"/>
              <w:jc w:val="both"/>
              <w:rPr>
                <w:rFonts w:ascii="Times New Roman" w:eastAsia="Times New Roman" w:hAnsi="Times New Roman" w:cs="Times New Roman"/>
                <w:sz w:val="24"/>
                <w:szCs w:val="24"/>
                <w:lang w:val="en-US"/>
              </w:rPr>
            </w:pPr>
            <m:oMathPara>
              <m:oMath>
                <m:r>
                  <w:rPr>
                    <w:rFonts w:ascii="Cambria Math" w:eastAsia="Times New Roman" w:hAnsi="Cambria Math" w:cs="Times New Roman"/>
                    <w:sz w:val="24"/>
                    <w:szCs w:val="24"/>
                    <w:lang w:val="en-US"/>
                  </w:rPr>
                  <m:t>Φ</m:t>
                </m:r>
                <m:r>
                  <w:rPr>
                    <w:rFonts w:ascii="Cambria Math" w:eastAsia="Times New Roman" w:hAnsi="Cambria Math" w:cs="Times New Roman"/>
                    <w:sz w:val="24"/>
                    <w:szCs w:val="24"/>
                  </w:rPr>
                  <m:t>=</m:t>
                </m:r>
                <m:f>
                  <m:fPr>
                    <m:ctrlPr>
                      <w:rPr>
                        <w:rFonts w:ascii="Cambria Math" w:eastAsia="Times New Roman" w:hAnsi="Cambria Math" w:cs="Times New Roman"/>
                        <w:i/>
                        <w:sz w:val="24"/>
                        <w:szCs w:val="24"/>
                      </w:rPr>
                    </m:ctrlPr>
                  </m:fPr>
                  <m:num>
                    <m:r>
                      <w:rPr>
                        <w:rFonts w:ascii="Cambria Math" w:eastAsia="Times New Roman" w:hAnsi="Cambria Math" w:cs="Times New Roman"/>
                        <w:sz w:val="24"/>
                        <w:szCs w:val="24"/>
                      </w:rPr>
                      <m:t>0,053</m:t>
                    </m:r>
                  </m:num>
                  <m:den>
                    <m:sSup>
                      <m:sSupPr>
                        <m:ctrlPr>
                          <w:rPr>
                            <w:rFonts w:ascii="Cambria Math" w:eastAsia="Times New Roman" w:hAnsi="Cambria Math" w:cs="Times New Roman"/>
                            <w:i/>
                            <w:sz w:val="24"/>
                            <w:szCs w:val="24"/>
                          </w:rPr>
                        </m:ctrlPr>
                      </m:sSupPr>
                      <m:e>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lang w:val="en-US"/>
                              </w:rPr>
                              <m:t>d</m:t>
                            </m:r>
                          </m:e>
                          <m:sub>
                            <m:r>
                              <w:rPr>
                                <w:rFonts w:ascii="Cambria Math" w:eastAsia="Times New Roman" w:hAnsi="Cambria Math" w:cs="Times New Roman"/>
                                <w:sz w:val="24"/>
                                <w:szCs w:val="24"/>
                              </w:rPr>
                              <m:t>*</m:t>
                            </m:r>
                          </m:sub>
                        </m:sSub>
                      </m:e>
                      <m:sup>
                        <m:r>
                          <w:rPr>
                            <w:rFonts w:ascii="Cambria Math" w:eastAsia="Times New Roman" w:hAnsi="Cambria Math" w:cs="Times New Roman"/>
                            <w:sz w:val="24"/>
                            <w:szCs w:val="24"/>
                          </w:rPr>
                          <m:t>0,3</m:t>
                        </m:r>
                      </m:sup>
                    </m:sSup>
                  </m:den>
                </m:f>
                <m:sSup>
                  <m:sSupPr>
                    <m:ctrlPr>
                      <w:rPr>
                        <w:rFonts w:ascii="Cambria Math" w:eastAsia="Times New Roman" w:hAnsi="Cambria Math" w:cs="Times New Roman"/>
                        <w:i/>
                        <w:sz w:val="24"/>
                        <w:szCs w:val="24"/>
                      </w:rPr>
                    </m:ctrlPr>
                  </m:sSupPr>
                  <m:e>
                    <m:d>
                      <m:dPr>
                        <m:ctrlPr>
                          <w:rPr>
                            <w:rFonts w:ascii="Cambria Math" w:eastAsia="Times New Roman" w:hAnsi="Cambria Math" w:cs="Times New Roman"/>
                            <w:i/>
                            <w:sz w:val="24"/>
                            <w:szCs w:val="24"/>
                          </w:rPr>
                        </m:ctrlPr>
                      </m:dPr>
                      <m:e>
                        <m:f>
                          <m:fPr>
                            <m:ctrlPr>
                              <w:rPr>
                                <w:rFonts w:ascii="Cambria Math" w:eastAsia="Times New Roman" w:hAnsi="Cambria Math" w:cs="Times New Roman"/>
                                <w:i/>
                                <w:sz w:val="24"/>
                                <w:szCs w:val="24"/>
                              </w:rPr>
                            </m:ctrlPr>
                          </m:fPr>
                          <m:num>
                            <m:r>
                              <w:rPr>
                                <w:rFonts w:ascii="Cambria Math" w:hAnsi="Cambria Math" w:cs="Times New Roman"/>
                                <w:sz w:val="24"/>
                                <w:szCs w:val="24"/>
                              </w:rPr>
                              <m:t>θ-</m:t>
                            </m:r>
                            <m:sSub>
                              <m:sSubPr>
                                <m:ctrlPr>
                                  <w:rPr>
                                    <w:rFonts w:ascii="Cambria Math" w:hAnsi="Cambria Math" w:cs="Times New Roman"/>
                                    <w:i/>
                                    <w:sz w:val="24"/>
                                    <w:szCs w:val="24"/>
                                  </w:rPr>
                                </m:ctrlPr>
                              </m:sSubPr>
                              <m:e>
                                <m:r>
                                  <w:rPr>
                                    <w:rFonts w:ascii="Cambria Math" w:hAnsi="Cambria Math" w:cs="Times New Roman"/>
                                    <w:sz w:val="24"/>
                                    <w:szCs w:val="24"/>
                                  </w:rPr>
                                  <m:t>θ</m:t>
                                </m:r>
                              </m:e>
                              <m:sub>
                                <m:r>
                                  <w:rPr>
                                    <w:rFonts w:ascii="Cambria Math" w:hAnsi="Cambria Math" w:cs="Times New Roman"/>
                                    <w:sz w:val="24"/>
                                    <w:szCs w:val="24"/>
                                  </w:rPr>
                                  <m:t>0</m:t>
                                </m:r>
                              </m:sub>
                            </m:sSub>
                          </m:num>
                          <m:den>
                            <m:sSub>
                              <m:sSubPr>
                                <m:ctrlPr>
                                  <w:rPr>
                                    <w:rFonts w:ascii="Cambria Math" w:hAnsi="Cambria Math" w:cs="Times New Roman"/>
                                    <w:i/>
                                    <w:sz w:val="24"/>
                                    <w:szCs w:val="24"/>
                                  </w:rPr>
                                </m:ctrlPr>
                              </m:sSubPr>
                              <m:e>
                                <m:r>
                                  <w:rPr>
                                    <w:rFonts w:ascii="Cambria Math" w:hAnsi="Cambria Math" w:cs="Times New Roman"/>
                                    <w:sz w:val="24"/>
                                    <w:szCs w:val="24"/>
                                  </w:rPr>
                                  <m:t>θ</m:t>
                                </m:r>
                              </m:e>
                              <m:sub>
                                <m:r>
                                  <w:rPr>
                                    <w:rFonts w:ascii="Cambria Math" w:hAnsi="Cambria Math" w:cs="Times New Roman"/>
                                    <w:sz w:val="24"/>
                                    <w:szCs w:val="24"/>
                                  </w:rPr>
                                  <m:t>0</m:t>
                                </m:r>
                              </m:sub>
                            </m:sSub>
                          </m:den>
                        </m:f>
                      </m:e>
                    </m:d>
                  </m:e>
                  <m:sup>
                    <m:r>
                      <w:rPr>
                        <w:rFonts w:ascii="Cambria Math" w:eastAsia="Times New Roman" w:hAnsi="Cambria Math" w:cs="Times New Roman"/>
                        <w:sz w:val="24"/>
                        <w:szCs w:val="24"/>
                      </w:rPr>
                      <m:t>2,1</m:t>
                    </m:r>
                  </m:sup>
                </m:sSup>
              </m:oMath>
            </m:oMathPara>
          </w:p>
          <w:p w:rsidR="00F66CCC" w:rsidRPr="00527C3E" w:rsidRDefault="00F66CCC" w:rsidP="00970EFE">
            <w:pPr>
              <w:spacing w:after="0" w:line="240" w:lineRule="auto"/>
              <w:jc w:val="both"/>
              <w:rPr>
                <w:rFonts w:ascii="Times New Roman" w:eastAsia="Times New Roman" w:hAnsi="Times New Roman" w:cs="Times New Roman"/>
                <w:sz w:val="24"/>
                <w:szCs w:val="24"/>
                <w:lang w:val="en-US"/>
              </w:rPr>
            </w:pPr>
          </w:p>
          <w:p w:rsidR="00F66CCC" w:rsidRPr="00527C3E" w:rsidRDefault="00FB66B6" w:rsidP="00970EFE">
            <w:pPr>
              <w:spacing w:after="0" w:line="240" w:lineRule="auto"/>
              <w:jc w:val="both"/>
              <w:rPr>
                <w:rFonts w:ascii="Times New Roman" w:eastAsia="Times New Roman" w:hAnsi="Times New Roman" w:cs="Times New Roman"/>
                <w:sz w:val="24"/>
                <w:szCs w:val="24"/>
                <w:lang w:val="en-US"/>
              </w:rPr>
            </w:pPr>
            <m:oMathPara>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d</m:t>
                    </m:r>
                  </m:e>
                  <m:sub>
                    <m:r>
                      <w:rPr>
                        <w:rFonts w:ascii="Cambria Math" w:hAnsi="Cambria Math" w:cs="Times New Roman"/>
                        <w:sz w:val="24"/>
                        <w:szCs w:val="24"/>
                      </w:rPr>
                      <m:t>*</m:t>
                    </m:r>
                  </m:sub>
                </m:sSub>
                <m:r>
                  <w:rPr>
                    <w:rFonts w:ascii="Cambria Math" w:hAnsi="Cambria Math" w:cs="Times New Roman"/>
                    <w:sz w:val="24"/>
                    <w:szCs w:val="24"/>
                  </w:rPr>
                  <m:t>=</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d</m:t>
                    </m:r>
                  </m:e>
                  <m:sub>
                    <m:r>
                      <w:rPr>
                        <w:rFonts w:ascii="Cambria Math" w:hAnsi="Cambria Math" w:cs="Times New Roman"/>
                        <w:sz w:val="24"/>
                        <w:szCs w:val="24"/>
                      </w:rPr>
                      <m:t>50</m:t>
                    </m:r>
                  </m:sub>
                </m:sSub>
                <m:sSup>
                  <m:sSupPr>
                    <m:ctrlPr>
                      <w:rPr>
                        <w:rFonts w:ascii="Cambria Math" w:hAnsi="Cambria Math" w:cs="Times New Roman"/>
                        <w:i/>
                        <w:sz w:val="24"/>
                        <w:szCs w:val="24"/>
                        <w:lang w:val="en-US"/>
                      </w:rPr>
                    </m:ctrlPr>
                  </m:sSupPr>
                  <m:e>
                    <m:d>
                      <m:dPr>
                        <m:ctrlPr>
                          <w:rPr>
                            <w:rFonts w:ascii="Cambria Math" w:hAnsi="Cambria Math" w:cs="Times New Roman"/>
                            <w:i/>
                            <w:sz w:val="24"/>
                            <w:szCs w:val="24"/>
                            <w:lang w:val="en-US"/>
                          </w:rPr>
                        </m:ctrlPr>
                      </m:dPr>
                      <m:e>
                        <m:f>
                          <m:fPr>
                            <m:ctrlPr>
                              <w:rPr>
                                <w:rFonts w:ascii="Cambria Math" w:hAnsi="Cambria Math" w:cs="Times New Roman"/>
                                <w:i/>
                                <w:sz w:val="24"/>
                                <w:szCs w:val="24"/>
                                <w:lang w:val="en-US"/>
                              </w:rPr>
                            </m:ctrlPr>
                          </m:fPr>
                          <m:num>
                            <m:r>
                              <m:rPr>
                                <m:sty m:val="p"/>
                              </m:rPr>
                              <w:rPr>
                                <w:rFonts w:ascii="Cambria Math" w:hAnsi="Cambria Math" w:cs="Times New Roman"/>
                                <w:sz w:val="24"/>
                                <w:szCs w:val="24"/>
                                <w:lang w:val="en-US"/>
                              </w:rPr>
                              <m:t>g</m:t>
                            </m:r>
                            <m:f>
                              <m:fPr>
                                <m:ctrlPr>
                                  <w:rPr>
                                    <w:rFonts w:ascii="Cambria Math" w:eastAsia="Times New Roman" w:hAnsi="Cambria Math" w:cs="Times New Roman"/>
                                    <w:i/>
                                    <w:sz w:val="24"/>
                                    <w:szCs w:val="24"/>
                                    <w:lang w:val="en-US"/>
                                  </w:rPr>
                                </m:ctrlPr>
                              </m:fPr>
                              <m:num>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ρ</m:t>
                                    </m:r>
                                  </m:e>
                                  <m:sub>
                                    <m:r>
                                      <w:rPr>
                                        <w:rFonts w:ascii="Cambria Math" w:eastAsia="Times New Roman" w:hAnsi="Cambria Math" w:cs="Times New Roman"/>
                                        <w:sz w:val="24"/>
                                        <w:szCs w:val="24"/>
                                      </w:rPr>
                                      <m:t>т</m:t>
                                    </m:r>
                                  </m:sub>
                                </m:sSub>
                                <m:r>
                                  <w:rPr>
                                    <w:rFonts w:ascii="Cambria Math" w:eastAsia="Times New Roman" w:hAnsi="Cambria Math" w:cs="Times New Roman"/>
                                    <w:sz w:val="24"/>
                                    <w:szCs w:val="24"/>
                                  </w:rPr>
                                  <m:t>-</m:t>
                                </m:r>
                                <m:r>
                                  <w:rPr>
                                    <w:rFonts w:ascii="Cambria Math" w:eastAsia="Times New Roman" w:hAnsi="Cambria Math" w:cs="Times New Roman"/>
                                    <w:sz w:val="24"/>
                                    <w:szCs w:val="24"/>
                                    <w:lang w:val="en-US"/>
                                  </w:rPr>
                                  <m:t>ρ</m:t>
                                </m:r>
                              </m:num>
                              <m:den>
                                <m:r>
                                  <w:rPr>
                                    <w:rFonts w:ascii="Cambria Math" w:eastAsia="Times New Roman" w:hAnsi="Cambria Math" w:cs="Times New Roman"/>
                                    <w:sz w:val="24"/>
                                    <w:szCs w:val="24"/>
                                    <w:lang w:val="en-US"/>
                                  </w:rPr>
                                  <m:t>ρ</m:t>
                                </m:r>
                              </m:den>
                            </m:f>
                          </m:num>
                          <m:den>
                            <m:sSup>
                              <m:sSupPr>
                                <m:ctrlPr>
                                  <w:rPr>
                                    <w:rFonts w:ascii="Cambria Math" w:hAnsi="Cambria Math" w:cs="Times New Roman"/>
                                    <w:i/>
                                    <w:sz w:val="24"/>
                                    <w:szCs w:val="24"/>
                                    <w:lang w:val="en-US"/>
                                  </w:rPr>
                                </m:ctrlPr>
                              </m:sSupPr>
                              <m:e>
                                <m:r>
                                  <w:rPr>
                                    <w:rFonts w:ascii="Cambria Math" w:hAnsi="Cambria Math" w:cs="Times New Roman"/>
                                    <w:sz w:val="24"/>
                                    <w:szCs w:val="24"/>
                                    <w:lang w:val="en-US"/>
                                  </w:rPr>
                                  <m:t>ν</m:t>
                                </m:r>
                              </m:e>
                              <m:sup>
                                <m:r>
                                  <w:rPr>
                                    <w:rFonts w:ascii="Cambria Math" w:hAnsi="Cambria Math" w:cs="Times New Roman"/>
                                    <w:sz w:val="24"/>
                                    <w:szCs w:val="24"/>
                                  </w:rPr>
                                  <m:t>2</m:t>
                                </m:r>
                              </m:sup>
                            </m:sSup>
                          </m:den>
                        </m:f>
                      </m:e>
                    </m:d>
                  </m:e>
                  <m:sup>
                    <m:f>
                      <m:fPr>
                        <m:ctrlPr>
                          <w:rPr>
                            <w:rFonts w:ascii="Cambria Math" w:hAnsi="Cambria Math" w:cs="Times New Roman"/>
                            <w:i/>
                            <w:sz w:val="24"/>
                            <w:szCs w:val="24"/>
                            <w:lang w:val="en-US"/>
                          </w:rPr>
                        </m:ctrlPr>
                      </m:fPr>
                      <m:num>
                        <m:r>
                          <w:rPr>
                            <w:rFonts w:ascii="Cambria Math" w:hAnsi="Cambria Math" w:cs="Times New Roman"/>
                            <w:sz w:val="24"/>
                            <w:szCs w:val="24"/>
                          </w:rPr>
                          <m:t>1</m:t>
                        </m:r>
                      </m:num>
                      <m:den>
                        <m:r>
                          <w:rPr>
                            <w:rFonts w:ascii="Cambria Math" w:hAnsi="Cambria Math" w:cs="Times New Roman"/>
                            <w:sz w:val="24"/>
                            <w:szCs w:val="24"/>
                          </w:rPr>
                          <m:t>3</m:t>
                        </m:r>
                      </m:den>
                    </m:f>
                  </m:sup>
                </m:sSup>
              </m:oMath>
            </m:oMathPara>
          </w:p>
          <w:p w:rsidR="00F66CCC" w:rsidRPr="00527C3E" w:rsidRDefault="00F66CCC" w:rsidP="00970EFE">
            <w:pPr>
              <w:spacing w:after="0" w:line="240" w:lineRule="auto"/>
              <w:jc w:val="both"/>
              <w:rPr>
                <w:rFonts w:ascii="Times New Roman" w:eastAsia="Times New Roman" w:hAnsi="Times New Roman" w:cs="Times New Roman"/>
                <w:sz w:val="24"/>
                <w:szCs w:val="24"/>
                <w:lang w:val="en-US"/>
              </w:rPr>
            </w:pPr>
          </w:p>
          <w:p w:rsidR="00F66CCC" w:rsidRPr="00527C3E" w:rsidRDefault="00FB66B6" w:rsidP="00970EFE">
            <w:pPr>
              <w:spacing w:after="0" w:line="240" w:lineRule="auto"/>
              <w:jc w:val="both"/>
              <w:rPr>
                <w:rFonts w:ascii="Times New Roman" w:eastAsia="Times New Roman" w:hAnsi="Times New Roman" w:cs="Times New Roman"/>
                <w:sz w:val="24"/>
                <w:szCs w:val="24"/>
                <w:lang w:val="en-US"/>
              </w:rPr>
            </w:pPr>
            <m:oMathPara>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θ</m:t>
                    </m:r>
                  </m:e>
                  <m:sub>
                    <m:r>
                      <w:rPr>
                        <w:rFonts w:ascii="Cambria Math" w:hAnsi="Cambria Math" w:cs="Times New Roman"/>
                        <w:sz w:val="24"/>
                        <w:szCs w:val="24"/>
                      </w:rPr>
                      <m:t>0</m:t>
                    </m:r>
                  </m:sub>
                </m:sSub>
                <m:r>
                  <w:rPr>
                    <w:rFonts w:ascii="Cambria Math" w:hAnsi="Cambria Math" w:cs="Times New Roman"/>
                    <w:sz w:val="24"/>
                    <w:szCs w:val="24"/>
                    <w:lang w:val="en-US"/>
                  </w:rPr>
                  <m:t>=0,24</m:t>
                </m:r>
                <m:sSup>
                  <m:sSupPr>
                    <m:ctrlPr>
                      <w:rPr>
                        <w:rFonts w:ascii="Cambria Math" w:hAnsi="Cambria Math" w:cs="Times New Roman"/>
                        <w:i/>
                        <w:sz w:val="24"/>
                        <w:szCs w:val="24"/>
                        <w:lang w:val="en-US"/>
                      </w:rPr>
                    </m:ctrlPr>
                  </m:sSupPr>
                  <m:e>
                    <m:sSub>
                      <m:sSubPr>
                        <m:ctrlPr>
                          <w:rPr>
                            <w:rFonts w:ascii="Cambria Math" w:hAnsi="Cambria Math" w:cs="Times New Roman"/>
                            <w:i/>
                            <w:sz w:val="24"/>
                            <w:szCs w:val="24"/>
                            <w:lang w:val="en-US"/>
                          </w:rPr>
                        </m:ctrlPr>
                      </m:sSubPr>
                      <m:e>
                        <m:r>
                          <w:rPr>
                            <w:rFonts w:ascii="Cambria Math" w:hAnsi="Cambria Math" w:cs="Times New Roman"/>
                            <w:sz w:val="24"/>
                            <w:szCs w:val="24"/>
                            <w:lang w:val="en-US"/>
                          </w:rPr>
                          <m:t>d</m:t>
                        </m:r>
                      </m:e>
                      <m:sub>
                        <m:r>
                          <w:rPr>
                            <w:rFonts w:ascii="Cambria Math" w:hAnsi="Cambria Math" w:cs="Times New Roman"/>
                            <w:sz w:val="24"/>
                            <w:szCs w:val="24"/>
                            <w:lang w:val="en-US"/>
                          </w:rPr>
                          <m:t>*</m:t>
                        </m:r>
                      </m:sub>
                    </m:sSub>
                  </m:e>
                  <m:sup>
                    <m:r>
                      <w:rPr>
                        <w:rFonts w:ascii="Cambria Math" w:hAnsi="Cambria Math" w:cs="Times New Roman"/>
                        <w:sz w:val="24"/>
                        <w:szCs w:val="24"/>
                        <w:lang w:val="en-US"/>
                      </w:rPr>
                      <m:t>-1</m:t>
                    </m:r>
                  </m:sup>
                </m:sSup>
                <m:r>
                  <w:rPr>
                    <w:rFonts w:ascii="Cambria Math" w:hAnsi="Cambria Math" w:cs="Times New Roman"/>
                    <w:sz w:val="24"/>
                    <w:szCs w:val="24"/>
                    <w:lang w:val="en-US"/>
                  </w:rPr>
                  <m:t xml:space="preserve"> при </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d</m:t>
                    </m:r>
                  </m:e>
                  <m:sub>
                    <m:r>
                      <w:rPr>
                        <w:rFonts w:ascii="Cambria Math" w:hAnsi="Cambria Math" w:cs="Times New Roman"/>
                        <w:sz w:val="24"/>
                        <w:szCs w:val="24"/>
                        <w:lang w:val="en-US"/>
                      </w:rPr>
                      <m:t>*</m:t>
                    </m:r>
                  </m:sub>
                </m:sSub>
                <m:r>
                  <w:rPr>
                    <w:rFonts w:ascii="Cambria Math" w:hAnsi="Cambria Math" w:cs="Times New Roman"/>
                    <w:sz w:val="24"/>
                    <w:szCs w:val="24"/>
                    <w:lang w:val="en-US"/>
                  </w:rPr>
                  <m:t>≤4</m:t>
                </m:r>
              </m:oMath>
            </m:oMathPara>
          </w:p>
          <w:p w:rsidR="00F66CCC" w:rsidRPr="00527C3E" w:rsidRDefault="00F66CCC" w:rsidP="00970EFE">
            <w:pPr>
              <w:spacing w:after="0" w:line="240" w:lineRule="auto"/>
              <w:jc w:val="both"/>
              <w:rPr>
                <w:rFonts w:ascii="Times New Roman" w:eastAsia="Times New Roman" w:hAnsi="Times New Roman" w:cs="Times New Roman"/>
                <w:sz w:val="24"/>
                <w:szCs w:val="24"/>
                <w:lang w:val="en-US"/>
              </w:rPr>
            </w:pPr>
          </w:p>
          <w:p w:rsidR="00F66CCC" w:rsidRPr="00527C3E" w:rsidRDefault="00FB66B6" w:rsidP="00970EFE">
            <w:pPr>
              <w:spacing w:after="0" w:line="240" w:lineRule="auto"/>
              <w:jc w:val="both"/>
              <w:rPr>
                <w:rFonts w:ascii="Times New Roman" w:eastAsia="Times New Roman" w:hAnsi="Times New Roman" w:cs="Times New Roman"/>
                <w:sz w:val="24"/>
                <w:szCs w:val="24"/>
                <w:lang w:val="en-US"/>
              </w:rPr>
            </w:pPr>
            <m:oMathPara>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θ</m:t>
                    </m:r>
                  </m:e>
                  <m:sub>
                    <m:r>
                      <w:rPr>
                        <w:rFonts w:ascii="Cambria Math" w:hAnsi="Cambria Math" w:cs="Times New Roman"/>
                        <w:sz w:val="24"/>
                        <w:szCs w:val="24"/>
                      </w:rPr>
                      <m:t>0</m:t>
                    </m:r>
                  </m:sub>
                </m:sSub>
                <m:r>
                  <w:rPr>
                    <w:rFonts w:ascii="Cambria Math" w:hAnsi="Cambria Math" w:cs="Times New Roman"/>
                    <w:sz w:val="24"/>
                    <w:szCs w:val="24"/>
                    <w:lang w:val="en-US"/>
                  </w:rPr>
                  <m:t>=0,14</m:t>
                </m:r>
                <m:sSup>
                  <m:sSupPr>
                    <m:ctrlPr>
                      <w:rPr>
                        <w:rFonts w:ascii="Cambria Math" w:hAnsi="Cambria Math" w:cs="Times New Roman"/>
                        <w:i/>
                        <w:sz w:val="24"/>
                        <w:szCs w:val="24"/>
                        <w:lang w:val="en-US"/>
                      </w:rPr>
                    </m:ctrlPr>
                  </m:sSupPr>
                  <m:e>
                    <m:sSub>
                      <m:sSubPr>
                        <m:ctrlPr>
                          <w:rPr>
                            <w:rFonts w:ascii="Cambria Math" w:hAnsi="Cambria Math" w:cs="Times New Roman"/>
                            <w:i/>
                            <w:sz w:val="24"/>
                            <w:szCs w:val="24"/>
                            <w:lang w:val="en-US"/>
                          </w:rPr>
                        </m:ctrlPr>
                      </m:sSubPr>
                      <m:e>
                        <m:r>
                          <w:rPr>
                            <w:rFonts w:ascii="Cambria Math" w:hAnsi="Cambria Math" w:cs="Times New Roman"/>
                            <w:sz w:val="24"/>
                            <w:szCs w:val="24"/>
                            <w:lang w:val="en-US"/>
                          </w:rPr>
                          <m:t>d</m:t>
                        </m:r>
                      </m:e>
                      <m:sub>
                        <m:r>
                          <w:rPr>
                            <w:rFonts w:ascii="Cambria Math" w:hAnsi="Cambria Math" w:cs="Times New Roman"/>
                            <w:sz w:val="24"/>
                            <w:szCs w:val="24"/>
                            <w:lang w:val="en-US"/>
                          </w:rPr>
                          <m:t>*</m:t>
                        </m:r>
                      </m:sub>
                    </m:sSub>
                  </m:e>
                  <m:sup>
                    <m:r>
                      <w:rPr>
                        <w:rFonts w:ascii="Cambria Math" w:hAnsi="Cambria Math" w:cs="Times New Roman"/>
                        <w:sz w:val="24"/>
                        <w:szCs w:val="24"/>
                        <w:lang w:val="en-US"/>
                      </w:rPr>
                      <m:t>-0,64</m:t>
                    </m:r>
                  </m:sup>
                </m:sSup>
                <m:r>
                  <w:rPr>
                    <w:rFonts w:ascii="Cambria Math" w:hAnsi="Cambria Math" w:cs="Times New Roman"/>
                    <w:sz w:val="24"/>
                    <w:szCs w:val="24"/>
                    <w:lang w:val="en-US"/>
                  </w:rPr>
                  <m:t xml:space="preserve"> при 4&lt;</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d</m:t>
                    </m:r>
                  </m:e>
                  <m:sub>
                    <m:r>
                      <w:rPr>
                        <w:rFonts w:ascii="Cambria Math" w:hAnsi="Cambria Math" w:cs="Times New Roman"/>
                        <w:sz w:val="24"/>
                        <w:szCs w:val="24"/>
                        <w:lang w:val="en-US"/>
                      </w:rPr>
                      <m:t>*</m:t>
                    </m:r>
                  </m:sub>
                </m:sSub>
                <m:r>
                  <w:rPr>
                    <w:rFonts w:ascii="Cambria Math" w:hAnsi="Cambria Math" w:cs="Times New Roman"/>
                    <w:sz w:val="24"/>
                    <w:szCs w:val="24"/>
                    <w:lang w:val="en-US"/>
                  </w:rPr>
                  <m:t>≤10</m:t>
                </m:r>
              </m:oMath>
            </m:oMathPara>
          </w:p>
          <w:p w:rsidR="00F66CCC" w:rsidRPr="00527C3E" w:rsidRDefault="00F66CCC" w:rsidP="00970EFE">
            <w:pPr>
              <w:spacing w:after="0" w:line="240" w:lineRule="auto"/>
              <w:jc w:val="both"/>
              <w:rPr>
                <w:rFonts w:ascii="Times New Roman" w:eastAsia="Times New Roman" w:hAnsi="Times New Roman" w:cs="Times New Roman"/>
                <w:sz w:val="24"/>
                <w:szCs w:val="24"/>
                <w:lang w:val="en-US"/>
              </w:rPr>
            </w:pPr>
          </w:p>
          <w:p w:rsidR="00F66CCC" w:rsidRPr="00527C3E" w:rsidRDefault="00FB66B6" w:rsidP="00970EFE">
            <w:pPr>
              <w:spacing w:after="0" w:line="240" w:lineRule="auto"/>
              <w:jc w:val="both"/>
              <w:rPr>
                <w:rFonts w:ascii="Times New Roman" w:eastAsia="Times New Roman" w:hAnsi="Times New Roman" w:cs="Times New Roman"/>
                <w:sz w:val="24"/>
                <w:szCs w:val="24"/>
                <w:lang w:val="en-US"/>
              </w:rPr>
            </w:pPr>
            <m:oMathPara>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θ</m:t>
                    </m:r>
                  </m:e>
                  <m:sub>
                    <m:r>
                      <w:rPr>
                        <w:rFonts w:ascii="Cambria Math" w:hAnsi="Cambria Math" w:cs="Times New Roman"/>
                        <w:sz w:val="24"/>
                        <w:szCs w:val="24"/>
                      </w:rPr>
                      <m:t>0</m:t>
                    </m:r>
                  </m:sub>
                </m:sSub>
                <m:r>
                  <w:rPr>
                    <w:rFonts w:ascii="Cambria Math" w:hAnsi="Cambria Math" w:cs="Times New Roman"/>
                    <w:sz w:val="24"/>
                    <w:szCs w:val="24"/>
                    <w:lang w:val="en-US"/>
                  </w:rPr>
                  <m:t>=0,04</m:t>
                </m:r>
                <m:sSup>
                  <m:sSupPr>
                    <m:ctrlPr>
                      <w:rPr>
                        <w:rFonts w:ascii="Cambria Math" w:hAnsi="Cambria Math" w:cs="Times New Roman"/>
                        <w:i/>
                        <w:sz w:val="24"/>
                        <w:szCs w:val="24"/>
                        <w:lang w:val="en-US"/>
                      </w:rPr>
                    </m:ctrlPr>
                  </m:sSupPr>
                  <m:e>
                    <m:sSub>
                      <m:sSubPr>
                        <m:ctrlPr>
                          <w:rPr>
                            <w:rFonts w:ascii="Cambria Math" w:hAnsi="Cambria Math" w:cs="Times New Roman"/>
                            <w:i/>
                            <w:sz w:val="24"/>
                            <w:szCs w:val="24"/>
                            <w:lang w:val="en-US"/>
                          </w:rPr>
                        </m:ctrlPr>
                      </m:sSubPr>
                      <m:e>
                        <m:r>
                          <w:rPr>
                            <w:rFonts w:ascii="Cambria Math" w:hAnsi="Cambria Math" w:cs="Times New Roman"/>
                            <w:sz w:val="24"/>
                            <w:szCs w:val="24"/>
                            <w:lang w:val="en-US"/>
                          </w:rPr>
                          <m:t>d</m:t>
                        </m:r>
                      </m:e>
                      <m:sub>
                        <m:r>
                          <w:rPr>
                            <w:rFonts w:ascii="Cambria Math" w:hAnsi="Cambria Math" w:cs="Times New Roman"/>
                            <w:sz w:val="24"/>
                            <w:szCs w:val="24"/>
                            <w:lang w:val="en-US"/>
                          </w:rPr>
                          <m:t>*</m:t>
                        </m:r>
                      </m:sub>
                    </m:sSub>
                  </m:e>
                  <m:sup>
                    <m:r>
                      <w:rPr>
                        <w:rFonts w:ascii="Cambria Math" w:hAnsi="Cambria Math" w:cs="Times New Roman"/>
                        <w:sz w:val="24"/>
                        <w:szCs w:val="24"/>
                        <w:lang w:val="en-US"/>
                      </w:rPr>
                      <m:t>-0,1</m:t>
                    </m:r>
                  </m:sup>
                </m:sSup>
                <m:r>
                  <w:rPr>
                    <w:rFonts w:ascii="Cambria Math" w:hAnsi="Cambria Math" w:cs="Times New Roman"/>
                    <w:sz w:val="24"/>
                    <w:szCs w:val="24"/>
                    <w:lang w:val="en-US"/>
                  </w:rPr>
                  <m:t xml:space="preserve"> при 10&lt;</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d</m:t>
                    </m:r>
                  </m:e>
                  <m:sub>
                    <m:r>
                      <w:rPr>
                        <w:rFonts w:ascii="Cambria Math" w:hAnsi="Cambria Math" w:cs="Times New Roman"/>
                        <w:sz w:val="24"/>
                        <w:szCs w:val="24"/>
                        <w:lang w:val="en-US"/>
                      </w:rPr>
                      <m:t>*</m:t>
                    </m:r>
                  </m:sub>
                </m:sSub>
                <m:r>
                  <w:rPr>
                    <w:rFonts w:ascii="Cambria Math" w:hAnsi="Cambria Math" w:cs="Times New Roman"/>
                    <w:sz w:val="24"/>
                    <w:szCs w:val="24"/>
                    <w:lang w:val="en-US"/>
                  </w:rPr>
                  <m:t>≤20</m:t>
                </m:r>
              </m:oMath>
            </m:oMathPara>
          </w:p>
          <w:p w:rsidR="00F66CCC" w:rsidRPr="00527C3E" w:rsidRDefault="00F66CCC" w:rsidP="00970EFE">
            <w:pPr>
              <w:spacing w:after="0" w:line="240" w:lineRule="auto"/>
              <w:jc w:val="both"/>
              <w:rPr>
                <w:rFonts w:ascii="Times New Roman" w:eastAsia="Times New Roman" w:hAnsi="Times New Roman" w:cs="Times New Roman"/>
                <w:sz w:val="24"/>
                <w:szCs w:val="24"/>
                <w:lang w:val="en-US"/>
              </w:rPr>
            </w:pPr>
          </w:p>
          <w:p w:rsidR="00F66CCC" w:rsidRPr="00527C3E" w:rsidRDefault="00FB66B6" w:rsidP="00970EFE">
            <w:pPr>
              <w:spacing w:after="0" w:line="240" w:lineRule="auto"/>
              <w:jc w:val="both"/>
              <w:rPr>
                <w:rFonts w:ascii="Times New Roman" w:eastAsia="Times New Roman" w:hAnsi="Times New Roman" w:cs="Times New Roman"/>
                <w:sz w:val="24"/>
                <w:szCs w:val="24"/>
                <w:lang w:val="en-US"/>
              </w:rPr>
            </w:pPr>
            <m:oMathPara>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θ</m:t>
                    </m:r>
                  </m:e>
                  <m:sub>
                    <m:r>
                      <w:rPr>
                        <w:rFonts w:ascii="Cambria Math" w:hAnsi="Cambria Math" w:cs="Times New Roman"/>
                        <w:sz w:val="24"/>
                        <w:szCs w:val="24"/>
                      </w:rPr>
                      <m:t>0</m:t>
                    </m:r>
                  </m:sub>
                </m:sSub>
                <m:r>
                  <w:rPr>
                    <w:rFonts w:ascii="Cambria Math" w:hAnsi="Cambria Math" w:cs="Times New Roman"/>
                    <w:sz w:val="24"/>
                    <w:szCs w:val="24"/>
                    <w:lang w:val="en-US"/>
                  </w:rPr>
                  <m:t>=0,013</m:t>
                </m:r>
                <m:sSup>
                  <m:sSupPr>
                    <m:ctrlPr>
                      <w:rPr>
                        <w:rFonts w:ascii="Cambria Math" w:hAnsi="Cambria Math" w:cs="Times New Roman"/>
                        <w:i/>
                        <w:sz w:val="24"/>
                        <w:szCs w:val="24"/>
                        <w:lang w:val="en-US"/>
                      </w:rPr>
                    </m:ctrlPr>
                  </m:sSupPr>
                  <m:e>
                    <m:sSub>
                      <m:sSubPr>
                        <m:ctrlPr>
                          <w:rPr>
                            <w:rFonts w:ascii="Cambria Math" w:hAnsi="Cambria Math" w:cs="Times New Roman"/>
                            <w:i/>
                            <w:sz w:val="24"/>
                            <w:szCs w:val="24"/>
                            <w:lang w:val="en-US"/>
                          </w:rPr>
                        </m:ctrlPr>
                      </m:sSubPr>
                      <m:e>
                        <m:r>
                          <w:rPr>
                            <w:rFonts w:ascii="Cambria Math" w:hAnsi="Cambria Math" w:cs="Times New Roman"/>
                            <w:sz w:val="24"/>
                            <w:szCs w:val="24"/>
                            <w:lang w:val="en-US"/>
                          </w:rPr>
                          <m:t>d</m:t>
                        </m:r>
                      </m:e>
                      <m:sub>
                        <m:r>
                          <w:rPr>
                            <w:rFonts w:ascii="Cambria Math" w:hAnsi="Cambria Math" w:cs="Times New Roman"/>
                            <w:sz w:val="24"/>
                            <w:szCs w:val="24"/>
                            <w:lang w:val="en-US"/>
                          </w:rPr>
                          <m:t>*</m:t>
                        </m:r>
                      </m:sub>
                    </m:sSub>
                  </m:e>
                  <m:sup>
                    <m:r>
                      <w:rPr>
                        <w:rFonts w:ascii="Cambria Math" w:hAnsi="Cambria Math" w:cs="Times New Roman"/>
                        <w:sz w:val="24"/>
                        <w:szCs w:val="24"/>
                        <w:lang w:val="en-US"/>
                      </w:rPr>
                      <m:t>0,29</m:t>
                    </m:r>
                  </m:sup>
                </m:sSup>
                <m:r>
                  <w:rPr>
                    <w:rFonts w:ascii="Cambria Math" w:hAnsi="Cambria Math" w:cs="Times New Roman"/>
                    <w:sz w:val="24"/>
                    <w:szCs w:val="24"/>
                    <w:lang w:val="en-US"/>
                  </w:rPr>
                  <m:t xml:space="preserve"> при 20&lt;</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d</m:t>
                    </m:r>
                  </m:e>
                  <m:sub>
                    <m:r>
                      <w:rPr>
                        <w:rFonts w:ascii="Cambria Math" w:hAnsi="Cambria Math" w:cs="Times New Roman"/>
                        <w:sz w:val="24"/>
                        <w:szCs w:val="24"/>
                        <w:lang w:val="en-US"/>
                      </w:rPr>
                      <m:t>*</m:t>
                    </m:r>
                  </m:sub>
                </m:sSub>
                <m:r>
                  <w:rPr>
                    <w:rFonts w:ascii="Cambria Math" w:hAnsi="Cambria Math" w:cs="Times New Roman"/>
                    <w:sz w:val="24"/>
                    <w:szCs w:val="24"/>
                    <w:lang w:val="en-US"/>
                  </w:rPr>
                  <m:t>≤150</m:t>
                </m:r>
              </m:oMath>
            </m:oMathPara>
          </w:p>
          <w:p w:rsidR="00F66CCC" w:rsidRPr="00527C3E" w:rsidRDefault="00F66CCC" w:rsidP="00970EFE">
            <w:pPr>
              <w:spacing w:after="0" w:line="240" w:lineRule="auto"/>
              <w:jc w:val="both"/>
              <w:rPr>
                <w:rFonts w:ascii="Times New Roman" w:eastAsia="Times New Roman" w:hAnsi="Times New Roman" w:cs="Times New Roman"/>
                <w:sz w:val="24"/>
                <w:szCs w:val="24"/>
                <w:lang w:val="en-US"/>
              </w:rPr>
            </w:pPr>
          </w:p>
          <w:p w:rsidR="00F66CCC" w:rsidRPr="00527C3E" w:rsidRDefault="00FB66B6" w:rsidP="00970EFE">
            <w:pPr>
              <w:spacing w:after="0" w:line="240" w:lineRule="auto"/>
              <w:jc w:val="both"/>
              <w:rPr>
                <w:rFonts w:ascii="Times New Roman" w:eastAsia="Times New Roman" w:hAnsi="Times New Roman" w:cs="Times New Roman"/>
                <w:sz w:val="24"/>
                <w:szCs w:val="24"/>
              </w:rPr>
            </w:pPr>
            <m:oMathPara>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θ</m:t>
                    </m:r>
                  </m:e>
                  <m:sub>
                    <m:r>
                      <w:rPr>
                        <w:rFonts w:ascii="Cambria Math" w:hAnsi="Cambria Math" w:cs="Times New Roman"/>
                        <w:sz w:val="24"/>
                        <w:szCs w:val="24"/>
                      </w:rPr>
                      <m:t>0</m:t>
                    </m:r>
                  </m:sub>
                </m:sSub>
                <m:r>
                  <w:rPr>
                    <w:rFonts w:ascii="Cambria Math" w:hAnsi="Cambria Math" w:cs="Times New Roman"/>
                    <w:sz w:val="24"/>
                    <w:szCs w:val="24"/>
                    <w:lang w:val="en-US"/>
                  </w:rPr>
                  <m:t xml:space="preserve">=0,055 при </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d</m:t>
                    </m:r>
                  </m:e>
                  <m:sub>
                    <m:r>
                      <w:rPr>
                        <w:rFonts w:ascii="Cambria Math" w:hAnsi="Cambria Math" w:cs="Times New Roman"/>
                        <w:sz w:val="24"/>
                        <w:szCs w:val="24"/>
                        <w:lang w:val="en-US"/>
                      </w:rPr>
                      <m:t>*</m:t>
                    </m:r>
                  </m:sub>
                </m:sSub>
                <m:r>
                  <w:rPr>
                    <w:rFonts w:ascii="Cambria Math" w:hAnsi="Cambria Math" w:cs="Times New Roman"/>
                    <w:sz w:val="24"/>
                    <w:szCs w:val="24"/>
                    <w:lang w:val="en-US"/>
                  </w:rPr>
                  <m:t>&gt;150</m:t>
                </m:r>
              </m:oMath>
            </m:oMathPara>
          </w:p>
        </w:tc>
        <w:tc>
          <w:tcPr>
            <w:tcW w:w="3402" w:type="dxa"/>
            <w:vAlign w:val="center"/>
          </w:tcPr>
          <w:p w:rsidR="001D49A8" w:rsidRDefault="001D49A8" w:rsidP="001D49A8">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rPr>
                <m:t>Φ</m:t>
              </m:r>
            </m:oMath>
            <w:r w:rsidRPr="00527C3E">
              <w:rPr>
                <w:rFonts w:ascii="Times New Roman" w:eastAsia="Times New Roman" w:hAnsi="Times New Roman" w:cs="Times New Roman"/>
                <w:sz w:val="24"/>
                <w:szCs w:val="24"/>
              </w:rPr>
              <w:t xml:space="preserve"> – безразмерный расход донных наносов,</w:t>
            </w:r>
          </w:p>
          <w:p w:rsidR="001D49A8" w:rsidRDefault="00FB66B6" w:rsidP="001D49A8">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oMath>
            <w:r w:rsidR="001D49A8">
              <w:rPr>
                <w:rFonts w:ascii="Times New Roman" w:eastAsia="Times New Roman" w:hAnsi="Times New Roman" w:cs="Times New Roman"/>
                <w:sz w:val="24"/>
                <w:szCs w:val="24"/>
              </w:rPr>
              <w:t xml:space="preserve"> – удельный расход донных наносов, </w:t>
            </w:r>
            <w:r w:rsidR="00A17079">
              <w:rPr>
                <w:rFonts w:ascii="Times New Roman" w:eastAsia="Calibri" w:hAnsi="Times New Roman" w:cs="Times New Roman"/>
                <w:sz w:val="24"/>
                <w:szCs w:val="24"/>
              </w:rPr>
              <w:t>объем</w:t>
            </w:r>
            <w:r w:rsidR="00A17079" w:rsidRPr="00933064">
              <w:rPr>
                <w:rFonts w:ascii="Times New Roman" w:eastAsia="Calibri" w:hAnsi="Times New Roman" w:cs="Times New Roman"/>
                <w:sz w:val="24"/>
                <w:szCs w:val="24"/>
              </w:rPr>
              <w:t>/</w:t>
            </w:r>
            <w:r w:rsidR="00A17079">
              <w:rPr>
                <w:rFonts w:ascii="Times New Roman" w:eastAsia="Calibri" w:hAnsi="Times New Roman" w:cs="Times New Roman"/>
                <w:sz w:val="24"/>
                <w:szCs w:val="24"/>
              </w:rPr>
              <w:t>ед. времени</w:t>
            </w:r>
            <w:r w:rsidR="00A17079" w:rsidRPr="00933064">
              <w:rPr>
                <w:rFonts w:ascii="Times New Roman" w:eastAsia="Calibri" w:hAnsi="Times New Roman" w:cs="Times New Roman"/>
                <w:sz w:val="24"/>
                <w:szCs w:val="24"/>
              </w:rPr>
              <w:t>/</w:t>
            </w:r>
            <w:r w:rsidR="00A17079">
              <w:rPr>
                <w:rFonts w:ascii="Times New Roman" w:eastAsia="Calibri" w:hAnsi="Times New Roman" w:cs="Times New Roman"/>
                <w:sz w:val="24"/>
                <w:szCs w:val="24"/>
              </w:rPr>
              <w:t xml:space="preserve">ед. ширины потока (принято </w:t>
            </w:r>
            <w:r w:rsidR="00A17079" w:rsidRPr="00527C3E">
              <w:rPr>
                <w:rFonts w:ascii="Times New Roman" w:hAnsi="Times New Roman" w:cs="Times New Roman"/>
                <w:sz w:val="24"/>
                <w:szCs w:val="24"/>
              </w:rPr>
              <w:t>м</w:t>
            </w:r>
            <w:r w:rsidR="00A17079" w:rsidRPr="00527C3E">
              <w:rPr>
                <w:rFonts w:ascii="Times New Roman" w:hAnsi="Times New Roman" w:cs="Times New Roman"/>
                <w:sz w:val="24"/>
                <w:szCs w:val="24"/>
                <w:vertAlign w:val="superscript"/>
              </w:rPr>
              <w:t>3</w:t>
            </w:r>
            <w:r w:rsidR="00A17079" w:rsidRPr="00527C3E">
              <w:rPr>
                <w:rFonts w:ascii="Times New Roman" w:hAnsi="Times New Roman" w:cs="Times New Roman"/>
                <w:sz w:val="24"/>
                <w:szCs w:val="24"/>
              </w:rPr>
              <w:t>/с/м</w:t>
            </w:r>
            <w:r w:rsidR="00A17079">
              <w:rPr>
                <w:rFonts w:ascii="Times New Roman" w:hAnsi="Times New Roman" w:cs="Times New Roman"/>
                <w:sz w:val="24"/>
                <w:szCs w:val="24"/>
              </w:rPr>
              <w:t>)</w:t>
            </w:r>
            <w:r w:rsidR="001D49A8">
              <w:rPr>
                <w:rFonts w:ascii="Times New Roman" w:hAnsi="Times New Roman" w:cs="Times New Roman"/>
                <w:sz w:val="24"/>
                <w:szCs w:val="24"/>
              </w:rPr>
              <w:t>,</w:t>
            </w:r>
          </w:p>
          <w:p w:rsidR="001D49A8" w:rsidRPr="00B04EFE" w:rsidRDefault="00FB66B6" w:rsidP="001D49A8">
            <w:pPr>
              <w:spacing w:after="0" w:line="240" w:lineRule="auto"/>
              <w:jc w:val="both"/>
              <w:rPr>
                <w:rFonts w:ascii="Times New Roman" w:eastAsia="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ρ,ρ</m:t>
                  </m:r>
                </m:e>
                <m:sub>
                  <m:r>
                    <w:rPr>
                      <w:rFonts w:ascii="Cambria Math" w:hAnsi="Cambria Math" w:cs="Times New Roman"/>
                      <w:sz w:val="24"/>
                      <w:szCs w:val="24"/>
                    </w:rPr>
                    <m:t>т</m:t>
                  </m:r>
                </m:sub>
              </m:sSub>
            </m:oMath>
            <w:r w:rsidR="001D49A8" w:rsidRPr="00527C3E">
              <w:rPr>
                <w:rFonts w:ascii="Times New Roman" w:eastAsia="Times New Roman" w:hAnsi="Times New Roman" w:cs="Times New Roman"/>
                <w:sz w:val="24"/>
                <w:szCs w:val="24"/>
              </w:rPr>
              <w:t xml:space="preserve"> – плотность </w:t>
            </w:r>
            <w:r w:rsidR="001D49A8">
              <w:rPr>
                <w:rFonts w:ascii="Times New Roman" w:eastAsia="Times New Roman" w:hAnsi="Times New Roman" w:cs="Times New Roman"/>
                <w:sz w:val="24"/>
                <w:szCs w:val="24"/>
              </w:rPr>
              <w:t xml:space="preserve">воды и </w:t>
            </w:r>
            <w:r w:rsidR="001D49A8" w:rsidRPr="00527C3E">
              <w:rPr>
                <w:rFonts w:ascii="Times New Roman" w:eastAsia="Times New Roman" w:hAnsi="Times New Roman" w:cs="Times New Roman"/>
                <w:sz w:val="24"/>
                <w:szCs w:val="24"/>
              </w:rPr>
              <w:t>наносов,</w:t>
            </w:r>
            <w:r w:rsidR="001D49A8">
              <w:rPr>
                <w:rFonts w:ascii="Times New Roman" w:eastAsia="Times New Roman" w:hAnsi="Times New Roman" w:cs="Times New Roman"/>
                <w:sz w:val="24"/>
                <w:szCs w:val="24"/>
              </w:rPr>
              <w:t xml:space="preserve"> кг</w:t>
            </w:r>
            <w:r w:rsidR="001D49A8" w:rsidRPr="00B04EFE">
              <w:rPr>
                <w:rFonts w:ascii="Times New Roman" w:eastAsia="Times New Roman" w:hAnsi="Times New Roman" w:cs="Times New Roman"/>
                <w:sz w:val="24"/>
                <w:szCs w:val="24"/>
              </w:rPr>
              <w:t>/</w:t>
            </w:r>
            <w:r w:rsidR="001D49A8">
              <w:rPr>
                <w:rFonts w:ascii="Times New Roman" w:eastAsia="Times New Roman" w:hAnsi="Times New Roman" w:cs="Times New Roman"/>
                <w:sz w:val="24"/>
                <w:szCs w:val="24"/>
              </w:rPr>
              <w:t>м</w:t>
            </w:r>
            <w:r w:rsidR="001D49A8" w:rsidRPr="00B04EFE">
              <w:rPr>
                <w:rFonts w:ascii="Times New Roman" w:eastAsia="Times New Roman" w:hAnsi="Times New Roman" w:cs="Times New Roman"/>
                <w:sz w:val="24"/>
                <w:szCs w:val="24"/>
                <w:vertAlign w:val="superscript"/>
              </w:rPr>
              <w:t>3</w:t>
            </w:r>
            <w:r w:rsidR="001D49A8">
              <w:rPr>
                <w:rFonts w:ascii="Times New Roman" w:eastAsia="Times New Roman" w:hAnsi="Times New Roman" w:cs="Times New Roman"/>
                <w:sz w:val="24"/>
                <w:szCs w:val="24"/>
              </w:rPr>
              <w:t>,</w:t>
            </w:r>
          </w:p>
          <w:p w:rsidR="001D49A8" w:rsidRPr="00527C3E" w:rsidRDefault="001D49A8" w:rsidP="001D49A8">
            <w:pPr>
              <w:spacing w:after="0" w:line="240" w:lineRule="auto"/>
              <w:jc w:val="both"/>
              <w:rPr>
                <w:rFonts w:ascii="Times New Roman" w:eastAsia="Times New Roman" w:hAnsi="Times New Roman" w:cs="Times New Roman"/>
                <w:sz w:val="24"/>
                <w:szCs w:val="24"/>
              </w:rPr>
            </w:pPr>
            <m:oMath>
              <m:r>
                <m:rPr>
                  <m:sty m:val="p"/>
                </m:rPr>
                <w:rPr>
                  <w:rFonts w:ascii="Cambria Math" w:hAnsi="Cambria Math" w:cs="Times New Roman"/>
                  <w:sz w:val="24"/>
                  <w:szCs w:val="24"/>
                  <w:lang w:val="en-US"/>
                </w:rPr>
                <m:t>g</m:t>
              </m:r>
              <m:r>
                <m:rPr>
                  <m:sty m:val="p"/>
                </m:rPr>
                <w:rPr>
                  <w:rFonts w:ascii="Cambria Math" w:hAnsi="Cambria Math" w:cs="Times New Roman"/>
                  <w:sz w:val="24"/>
                  <w:szCs w:val="24"/>
                </w:rPr>
                <m:t>=9,81</m:t>
              </m:r>
            </m:oMath>
            <w:r w:rsidRPr="00527C3E">
              <w:rPr>
                <w:rFonts w:ascii="Times New Roman" w:hAnsi="Times New Roman" w:cs="Times New Roman"/>
                <w:sz w:val="24"/>
                <w:szCs w:val="24"/>
              </w:rPr>
              <w:t xml:space="preserve"> м/с</w:t>
            </w:r>
            <w:r w:rsidRPr="00527C3E">
              <w:rPr>
                <w:rFonts w:ascii="Times New Roman" w:hAnsi="Times New Roman" w:cs="Times New Roman"/>
                <w:sz w:val="24"/>
                <w:szCs w:val="24"/>
                <w:vertAlign w:val="superscript"/>
              </w:rPr>
              <w:t>2</w:t>
            </w:r>
            <w:r w:rsidRPr="00527C3E">
              <w:rPr>
                <w:rFonts w:ascii="Times New Roman" w:hAnsi="Times New Roman" w:cs="Times New Roman"/>
                <w:sz w:val="24"/>
                <w:szCs w:val="24"/>
              </w:rPr>
              <w:t xml:space="preserve"> – ускорение свободного падения</w:t>
            </w:r>
            <w:r>
              <w:rPr>
                <w:rFonts w:ascii="Times New Roman" w:hAnsi="Times New Roman" w:cs="Times New Roman"/>
                <w:sz w:val="24"/>
                <w:szCs w:val="24"/>
              </w:rPr>
              <w:t>,</w:t>
            </w:r>
          </w:p>
          <w:p w:rsidR="001D49A8" w:rsidRDefault="00FB66B6" w:rsidP="001D49A8">
            <w:pPr>
              <w:spacing w:after="0" w:line="240" w:lineRule="auto"/>
              <w:jc w:val="both"/>
              <w:rPr>
                <w:rFonts w:ascii="Times New Roman" w:hAnsi="Times New Roman" w:cs="Times New Roman"/>
                <w:sz w:val="24"/>
                <w:szCs w:val="24"/>
              </w:rPr>
            </w:pPr>
            <m:oMath>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d</m:t>
                  </m:r>
                </m:e>
                <m:sub>
                  <m:r>
                    <w:rPr>
                      <w:rFonts w:ascii="Cambria Math" w:eastAsia="Times New Roman" w:hAnsi="Cambria Math" w:cs="Times New Roman"/>
                      <w:sz w:val="24"/>
                      <w:szCs w:val="24"/>
                    </w:rPr>
                    <m:t>50</m:t>
                  </m:r>
                </m:sub>
              </m:sSub>
            </m:oMath>
            <w:r w:rsidR="001D49A8" w:rsidRPr="00527C3E">
              <w:rPr>
                <w:rFonts w:ascii="Times New Roman" w:hAnsi="Times New Roman" w:cs="Times New Roman"/>
                <w:sz w:val="24"/>
                <w:szCs w:val="24"/>
              </w:rPr>
              <w:t xml:space="preserve"> – </w:t>
            </w:r>
            <w:r w:rsidR="001D49A8">
              <w:rPr>
                <w:rFonts w:ascii="Times New Roman" w:hAnsi="Times New Roman" w:cs="Times New Roman"/>
                <w:sz w:val="24"/>
                <w:szCs w:val="24"/>
              </w:rPr>
              <w:t>медианный диаметр донных наносов, м,</w:t>
            </w:r>
          </w:p>
          <w:p w:rsidR="001D49A8" w:rsidRDefault="00FB66B6" w:rsidP="001D49A8">
            <w:pPr>
              <w:spacing w:after="0" w:line="240" w:lineRule="auto"/>
              <w:jc w:val="both"/>
              <w:rPr>
                <w:rFonts w:ascii="Times New Roman" w:hAnsi="Times New Roman" w:cs="Times New Roman"/>
                <w:sz w:val="24"/>
                <w:szCs w:val="24"/>
              </w:rPr>
            </w:pPr>
            <m:oMath>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lang w:val="en-US"/>
                    </w:rPr>
                    <m:t>d</m:t>
                  </m:r>
                </m:e>
                <m:sub>
                  <m:r>
                    <w:rPr>
                      <w:rFonts w:ascii="Cambria Math" w:eastAsia="Times New Roman" w:hAnsi="Cambria Math" w:cs="Times New Roman"/>
                      <w:sz w:val="24"/>
                      <w:szCs w:val="24"/>
                    </w:rPr>
                    <m:t>*</m:t>
                  </m:r>
                </m:sub>
              </m:sSub>
            </m:oMath>
            <w:r w:rsidR="001D49A8">
              <w:rPr>
                <w:rFonts w:ascii="Times New Roman" w:hAnsi="Times New Roman" w:cs="Times New Roman"/>
                <w:sz w:val="24"/>
                <w:szCs w:val="24"/>
              </w:rPr>
              <w:t xml:space="preserve"> </w:t>
            </w:r>
            <w:r w:rsidR="00077514" w:rsidRPr="00527C3E">
              <w:rPr>
                <w:rFonts w:ascii="Times New Roman" w:hAnsi="Times New Roman" w:cs="Times New Roman"/>
                <w:sz w:val="24"/>
                <w:szCs w:val="24"/>
              </w:rPr>
              <w:t>–</w:t>
            </w:r>
            <w:r w:rsidR="001D49A8">
              <w:rPr>
                <w:rFonts w:ascii="Times New Roman" w:hAnsi="Times New Roman" w:cs="Times New Roman"/>
                <w:sz w:val="24"/>
                <w:szCs w:val="24"/>
              </w:rPr>
              <w:t xml:space="preserve"> безразмерный диаметр донных наносов,</w:t>
            </w:r>
          </w:p>
          <w:p w:rsidR="005D7F06" w:rsidRPr="005D7F06" w:rsidRDefault="005D7F06" w:rsidP="001D49A8">
            <w:pPr>
              <w:spacing w:after="0" w:line="240" w:lineRule="auto"/>
              <w:jc w:val="both"/>
              <w:rPr>
                <w:rFonts w:ascii="Times New Roman" w:hAnsi="Times New Roman" w:cs="Times New Roman"/>
                <w:sz w:val="24"/>
                <w:szCs w:val="24"/>
              </w:rPr>
            </w:pPr>
            <m:oMath>
              <m:r>
                <w:rPr>
                  <w:rFonts w:ascii="Cambria Math" w:hAnsi="Cambria Math" w:cs="Times New Roman"/>
                  <w:sz w:val="24"/>
                  <w:szCs w:val="24"/>
                  <w:lang w:val="en-US"/>
                </w:rPr>
                <m:t>ν</m:t>
              </m:r>
            </m:oMath>
            <w:r>
              <w:rPr>
                <w:rFonts w:ascii="Times New Roman" w:hAnsi="Times New Roman" w:cs="Times New Roman"/>
                <w:sz w:val="24"/>
                <w:szCs w:val="24"/>
              </w:rPr>
              <w:t xml:space="preserve"> – кинематический коэффициент вязкости, м</w:t>
            </w:r>
            <w:r w:rsidRPr="005D7F06">
              <w:rPr>
                <w:rFonts w:ascii="Times New Roman" w:hAnsi="Times New Roman" w:cs="Times New Roman"/>
                <w:sz w:val="24"/>
                <w:szCs w:val="24"/>
                <w:vertAlign w:val="superscript"/>
              </w:rPr>
              <w:t>2</w:t>
            </w:r>
            <w:r w:rsidRPr="005D7F06">
              <w:rPr>
                <w:rFonts w:ascii="Times New Roman" w:hAnsi="Times New Roman" w:cs="Times New Roman"/>
                <w:sz w:val="24"/>
                <w:szCs w:val="24"/>
              </w:rPr>
              <w:t>/</w:t>
            </w:r>
            <w:r>
              <w:rPr>
                <w:rFonts w:ascii="Times New Roman" w:hAnsi="Times New Roman" w:cs="Times New Roman"/>
                <w:sz w:val="24"/>
                <w:szCs w:val="24"/>
              </w:rPr>
              <w:t>с,</w:t>
            </w:r>
          </w:p>
          <w:p w:rsidR="00F66CCC" w:rsidRDefault="001D49A8" w:rsidP="001D49A8">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rPr>
                <m:t>θ</m:t>
              </m:r>
            </m:oMath>
            <w:r w:rsidRPr="00527C3E">
              <w:rPr>
                <w:rFonts w:ascii="Times New Roman" w:eastAsia="Times New Roman" w:hAnsi="Times New Roman" w:cs="Times New Roman"/>
                <w:sz w:val="24"/>
                <w:szCs w:val="24"/>
              </w:rPr>
              <w:t xml:space="preserve"> – безр</w:t>
            </w:r>
            <w:r>
              <w:rPr>
                <w:rFonts w:ascii="Times New Roman" w:eastAsia="Times New Roman" w:hAnsi="Times New Roman" w:cs="Times New Roman"/>
                <w:sz w:val="24"/>
                <w:szCs w:val="24"/>
              </w:rPr>
              <w:t>азмерное касательное напряжение,</w:t>
            </w:r>
          </w:p>
          <w:p w:rsidR="001D49A8" w:rsidRPr="00527C3E" w:rsidRDefault="00FB66B6" w:rsidP="001D49A8">
            <w:pPr>
              <w:spacing w:after="0" w:line="240" w:lineRule="auto"/>
              <w:jc w:val="both"/>
              <w:rPr>
                <w:rFonts w:ascii="Times New Roman" w:eastAsia="Calibri"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θ</m:t>
                  </m:r>
                </m:e>
                <m:sub>
                  <m:r>
                    <w:rPr>
                      <w:rFonts w:ascii="Cambria Math" w:hAnsi="Cambria Math" w:cs="Times New Roman"/>
                      <w:sz w:val="24"/>
                      <w:szCs w:val="24"/>
                    </w:rPr>
                    <m:t>0</m:t>
                  </m:r>
                </m:sub>
              </m:sSub>
            </m:oMath>
            <w:r w:rsidR="001D49A8" w:rsidRPr="00527C3E">
              <w:rPr>
                <w:rFonts w:ascii="Times New Roman" w:eastAsia="Calibri" w:hAnsi="Times New Roman" w:cs="Times New Roman"/>
                <w:sz w:val="24"/>
                <w:szCs w:val="24"/>
              </w:rPr>
              <w:t xml:space="preserve"> – критическое зн</w:t>
            </w:r>
            <w:r w:rsidR="001D49A8">
              <w:rPr>
                <w:rFonts w:ascii="Times New Roman" w:eastAsia="Calibri" w:hAnsi="Times New Roman" w:cs="Times New Roman"/>
                <w:sz w:val="24"/>
                <w:szCs w:val="24"/>
              </w:rPr>
              <w:t>ачение безразмерного касательного напряжения.</w:t>
            </w:r>
          </w:p>
          <w:p w:rsidR="001D49A8" w:rsidRPr="00527C3E" w:rsidRDefault="001D49A8" w:rsidP="001D49A8">
            <w:pPr>
              <w:spacing w:after="0" w:line="240" w:lineRule="auto"/>
              <w:jc w:val="both"/>
              <w:rPr>
                <w:rFonts w:ascii="Times New Roman" w:eastAsia="Times New Roman" w:hAnsi="Times New Roman" w:cs="Times New Roman"/>
                <w:sz w:val="24"/>
                <w:szCs w:val="24"/>
              </w:rPr>
            </w:pPr>
          </w:p>
          <w:p w:rsidR="00F66CCC" w:rsidRPr="00527C3E" w:rsidRDefault="00F66CCC" w:rsidP="00970EFE">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 xml:space="preserve">Формула выведена для частиц </w:t>
            </w:r>
            <m:oMath>
              <m:r>
                <w:rPr>
                  <w:rFonts w:ascii="Cambria Math" w:hAnsi="Cambria Math" w:cs="Times New Roman"/>
                  <w:sz w:val="24"/>
                  <w:szCs w:val="24"/>
                </w:rPr>
                <m:t>0,2≤d≤2 мм</m:t>
              </m:r>
            </m:oMath>
            <w:r w:rsidRPr="00527C3E">
              <w:rPr>
                <w:rFonts w:ascii="Times New Roman" w:hAnsi="Times New Roman" w:cs="Times New Roman"/>
                <w:sz w:val="24"/>
                <w:szCs w:val="24"/>
              </w:rPr>
              <w:t>.</w:t>
            </w:r>
          </w:p>
          <w:p w:rsidR="00F66CCC" w:rsidRPr="00527C3E" w:rsidRDefault="00F66CCC" w:rsidP="00970EFE">
            <w:pPr>
              <w:spacing w:after="0" w:line="240" w:lineRule="auto"/>
              <w:jc w:val="both"/>
              <w:rPr>
                <w:rFonts w:ascii="Times New Roman" w:hAnsi="Times New Roman" w:cs="Times New Roman"/>
                <w:sz w:val="24"/>
                <w:szCs w:val="24"/>
              </w:rPr>
            </w:pPr>
          </w:p>
          <w:p w:rsidR="00F66CCC" w:rsidRPr="00527C3E" w:rsidRDefault="00F66CCC" w:rsidP="00970EFE">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Проверена на 580 лабораторных и полевых данных.</w:t>
            </w:r>
          </w:p>
        </w:tc>
      </w:tr>
      <w:tr w:rsidR="00F66CCC" w:rsidRPr="00527C3E" w:rsidTr="000C5C6A">
        <w:trPr>
          <w:trHeight w:val="454"/>
        </w:trPr>
        <w:tc>
          <w:tcPr>
            <w:tcW w:w="1371" w:type="dxa"/>
            <w:vAlign w:val="center"/>
          </w:tcPr>
          <w:p w:rsidR="00F66CCC" w:rsidRPr="00527C3E" w:rsidRDefault="00F66CCC" w:rsidP="00970EFE">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lastRenderedPageBreak/>
              <w:t>40. В. Х. Граф, Л. Сушка (1987) [136]</w:t>
            </w:r>
          </w:p>
        </w:tc>
        <w:tc>
          <w:tcPr>
            <w:tcW w:w="4394" w:type="dxa"/>
            <w:vAlign w:val="center"/>
          </w:tcPr>
          <w:p w:rsidR="00F66CCC" w:rsidRPr="00527C3E" w:rsidRDefault="00F66CCC" w:rsidP="00970EFE">
            <w:pPr>
              <w:spacing w:after="0" w:line="240" w:lineRule="auto"/>
              <w:jc w:val="both"/>
              <w:rPr>
                <w:rFonts w:ascii="Times New Roman" w:hAnsi="Times New Roman" w:cs="Times New Roman"/>
                <w:sz w:val="24"/>
                <w:szCs w:val="24"/>
              </w:rPr>
            </w:pPr>
            <m:oMathPara>
              <m:oMath>
                <m:r>
                  <w:rPr>
                    <w:rFonts w:ascii="Cambria Math" w:eastAsia="Times New Roman" w:hAnsi="Cambria Math" w:cs="Times New Roman"/>
                    <w:sz w:val="24"/>
                    <w:szCs w:val="24"/>
                    <w:lang w:val="en-US"/>
                  </w:rPr>
                  <m:t>Φ</m:t>
                </m:r>
                <m:r>
                  <w:rPr>
                    <w:rFonts w:ascii="Cambria Math" w:eastAsia="Times New Roman"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ad>
                  <m:radPr>
                    <m:degHide m:val="1"/>
                    <m:ctrlPr>
                      <w:rPr>
                        <w:rFonts w:ascii="Cambria Math" w:eastAsia="Times New Roman" w:hAnsi="Cambria Math" w:cs="Times New Roman"/>
                        <w:i/>
                        <w:sz w:val="24"/>
                        <w:szCs w:val="24"/>
                        <w:lang w:val="en-US"/>
                      </w:rPr>
                    </m:ctrlPr>
                  </m:radPr>
                  <m:deg/>
                  <m:e>
                    <m:d>
                      <m:dPr>
                        <m:ctrlPr>
                          <w:rPr>
                            <w:rFonts w:ascii="Cambria Math" w:eastAsia="Times New Roman" w:hAnsi="Cambria Math" w:cs="Times New Roman"/>
                            <w:i/>
                            <w:sz w:val="24"/>
                            <w:szCs w:val="24"/>
                            <w:lang w:val="en-US"/>
                          </w:rPr>
                        </m:ctrlPr>
                      </m:dPr>
                      <m:e>
                        <m:f>
                          <m:fPr>
                            <m:ctrlPr>
                              <w:rPr>
                                <w:rFonts w:ascii="Cambria Math" w:eastAsia="Times New Roman" w:hAnsi="Cambria Math" w:cs="Times New Roman"/>
                                <w:i/>
                                <w:sz w:val="24"/>
                                <w:szCs w:val="24"/>
                                <w:lang w:val="en-US"/>
                              </w:rPr>
                            </m:ctrlPr>
                          </m:fPr>
                          <m:num>
                            <m:r>
                              <w:rPr>
                                <w:rFonts w:ascii="Cambria Math" w:eastAsia="Times New Roman" w:hAnsi="Cambria Math" w:cs="Times New Roman"/>
                                <w:sz w:val="24"/>
                                <w:szCs w:val="24"/>
                                <w:lang w:val="en-US"/>
                              </w:rPr>
                              <m:t>ρ</m:t>
                            </m:r>
                          </m:num>
                          <m:den>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ρ</m:t>
                                </m:r>
                              </m:e>
                              <m:sub>
                                <m:r>
                                  <w:rPr>
                                    <w:rFonts w:ascii="Cambria Math" w:eastAsia="Times New Roman" w:hAnsi="Cambria Math" w:cs="Times New Roman"/>
                                    <w:sz w:val="24"/>
                                    <w:szCs w:val="24"/>
                                  </w:rPr>
                                  <m:t>т</m:t>
                                </m:r>
                              </m:sub>
                            </m:sSub>
                            <m:r>
                              <w:rPr>
                                <w:rFonts w:ascii="Cambria Math" w:eastAsia="Times New Roman" w:hAnsi="Cambria Math" w:cs="Times New Roman"/>
                                <w:sz w:val="24"/>
                                <w:szCs w:val="24"/>
                              </w:rPr>
                              <m:t>-</m:t>
                            </m:r>
                            <m:r>
                              <w:rPr>
                                <w:rFonts w:ascii="Cambria Math" w:eastAsia="Times New Roman" w:hAnsi="Cambria Math" w:cs="Times New Roman"/>
                                <w:sz w:val="24"/>
                                <w:szCs w:val="24"/>
                                <w:lang w:val="en-US"/>
                              </w:rPr>
                              <m:t>ρ</m:t>
                            </m:r>
                          </m:den>
                        </m:f>
                      </m:e>
                    </m:d>
                    <m:f>
                      <m:fPr>
                        <m:ctrlPr>
                          <w:rPr>
                            <w:rFonts w:ascii="Cambria Math" w:eastAsia="Times New Roman" w:hAnsi="Cambria Math" w:cs="Times New Roman"/>
                            <w:i/>
                            <w:sz w:val="24"/>
                            <w:szCs w:val="24"/>
                            <w:lang w:val="en-US"/>
                          </w:rPr>
                        </m:ctrlPr>
                      </m:fPr>
                      <m:num>
                        <m:r>
                          <w:rPr>
                            <w:rFonts w:ascii="Cambria Math" w:eastAsia="Times New Roman" w:hAnsi="Cambria Math" w:cs="Times New Roman"/>
                            <w:sz w:val="24"/>
                            <w:szCs w:val="24"/>
                          </w:rPr>
                          <m:t>1</m:t>
                        </m:r>
                      </m:num>
                      <m:den>
                        <m:sSup>
                          <m:sSupPr>
                            <m:ctrlPr>
                              <w:rPr>
                                <w:rFonts w:ascii="Cambria Math" w:eastAsia="Times New Roman" w:hAnsi="Cambria Math" w:cs="Times New Roman"/>
                                <w:i/>
                                <w:sz w:val="24"/>
                                <w:szCs w:val="24"/>
                                <w:lang w:val="en-US"/>
                              </w:rPr>
                            </m:ctrlPr>
                          </m:sSupPr>
                          <m:e>
                            <m:r>
                              <m:rPr>
                                <m:sty m:val="p"/>
                              </m:rPr>
                              <w:rPr>
                                <w:rFonts w:ascii="Cambria Math" w:eastAsia="Times New Roman" w:hAnsi="Cambria Math" w:cs="Times New Roman"/>
                                <w:sz w:val="24"/>
                                <w:szCs w:val="24"/>
                                <w:lang w:val="en-US"/>
                              </w:rPr>
                              <m:t>g</m:t>
                            </m:r>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d</m:t>
                                </m:r>
                              </m:e>
                              <m:sub>
                                <m:r>
                                  <w:rPr>
                                    <w:rFonts w:ascii="Cambria Math" w:eastAsia="Times New Roman" w:hAnsi="Cambria Math" w:cs="Times New Roman"/>
                                    <w:sz w:val="24"/>
                                    <w:szCs w:val="24"/>
                                  </w:rPr>
                                  <m:t>50</m:t>
                                </m:r>
                              </m:sub>
                            </m:sSub>
                          </m:e>
                          <m:sup>
                            <m:r>
                              <w:rPr>
                                <w:rFonts w:ascii="Cambria Math" w:eastAsia="Times New Roman" w:hAnsi="Cambria Math" w:cs="Times New Roman"/>
                                <w:sz w:val="24"/>
                                <w:szCs w:val="24"/>
                              </w:rPr>
                              <m:t>3</m:t>
                            </m:r>
                          </m:sup>
                        </m:sSup>
                      </m:den>
                    </m:f>
                  </m:e>
                </m:rad>
              </m:oMath>
            </m:oMathPara>
          </w:p>
          <w:p w:rsidR="00F66CCC" w:rsidRPr="00527C3E" w:rsidRDefault="00F66CCC" w:rsidP="00970EFE">
            <w:pPr>
              <w:spacing w:after="0" w:line="240" w:lineRule="auto"/>
              <w:jc w:val="both"/>
              <w:rPr>
                <w:rFonts w:ascii="Times New Roman" w:hAnsi="Times New Roman" w:cs="Times New Roman"/>
                <w:sz w:val="24"/>
                <w:szCs w:val="24"/>
              </w:rPr>
            </w:pPr>
          </w:p>
          <w:p w:rsidR="00F66CCC" w:rsidRPr="00527C3E" w:rsidRDefault="00F66CCC" w:rsidP="00970EFE">
            <w:pPr>
              <w:spacing w:after="0" w:line="240" w:lineRule="auto"/>
              <w:jc w:val="both"/>
              <w:rPr>
                <w:rFonts w:ascii="Times New Roman" w:eastAsia="Times New Roman" w:hAnsi="Times New Roman" w:cs="Times New Roman"/>
                <w:sz w:val="24"/>
                <w:szCs w:val="24"/>
              </w:rPr>
            </w:pPr>
            <m:oMath>
              <m:r>
                <w:rPr>
                  <w:rFonts w:ascii="Cambria Math" w:eastAsia="Times New Roman" w:hAnsi="Cambria Math" w:cs="Times New Roman"/>
                  <w:sz w:val="24"/>
                  <w:szCs w:val="24"/>
                  <w:lang w:val="en-US"/>
                </w:rPr>
                <m:t>Φ</m:t>
              </m:r>
              <m:r>
                <w:rPr>
                  <w:rFonts w:ascii="Cambria Math" w:eastAsia="Times New Roman" w:hAnsi="Cambria Math" w:cs="Times New Roman"/>
                  <w:sz w:val="24"/>
                  <w:szCs w:val="24"/>
                </w:rPr>
                <m:t>=10,4</m:t>
              </m:r>
              <m:sSup>
                <m:sSupPr>
                  <m:ctrlPr>
                    <w:rPr>
                      <w:rFonts w:ascii="Cambria Math" w:eastAsia="Times New Roman" w:hAnsi="Cambria Math" w:cs="Times New Roman"/>
                      <w:i/>
                      <w:sz w:val="24"/>
                      <w:szCs w:val="24"/>
                    </w:rPr>
                  </m:ctrlPr>
                </m:sSupPr>
                <m:e>
                  <m:r>
                    <w:rPr>
                      <w:rFonts w:ascii="Cambria Math" w:eastAsia="Times New Roman" w:hAnsi="Cambria Math" w:cs="Times New Roman"/>
                      <w:sz w:val="24"/>
                      <w:szCs w:val="24"/>
                    </w:rPr>
                    <m:t>θ</m:t>
                  </m:r>
                </m:e>
                <m:sup>
                  <m:r>
                    <w:rPr>
                      <w:rFonts w:ascii="Cambria Math" w:eastAsia="Times New Roman" w:hAnsi="Cambria Math" w:cs="Times New Roman"/>
                      <w:sz w:val="24"/>
                      <w:szCs w:val="24"/>
                    </w:rPr>
                    <m:t>1,5</m:t>
                  </m:r>
                </m:sup>
              </m:sSup>
              <m:sSup>
                <m:sSupPr>
                  <m:ctrlPr>
                    <w:rPr>
                      <w:rFonts w:ascii="Cambria Math" w:eastAsia="Times New Roman" w:hAnsi="Cambria Math" w:cs="Times New Roman"/>
                      <w:i/>
                      <w:sz w:val="24"/>
                      <w:szCs w:val="24"/>
                    </w:rPr>
                  </m:ctrlPr>
                </m:sSupPr>
                <m:e>
                  <m:d>
                    <m:dPr>
                      <m:ctrlPr>
                        <w:rPr>
                          <w:rFonts w:ascii="Cambria Math" w:eastAsia="Times New Roman" w:hAnsi="Cambria Math" w:cs="Times New Roman"/>
                          <w:i/>
                          <w:sz w:val="24"/>
                          <w:szCs w:val="24"/>
                        </w:rPr>
                      </m:ctrlPr>
                    </m:dPr>
                    <m:e>
                      <m:r>
                        <w:rPr>
                          <w:rFonts w:ascii="Cambria Math" w:eastAsia="Times New Roman" w:hAnsi="Cambria Math" w:cs="Times New Roman"/>
                          <w:sz w:val="24"/>
                          <w:szCs w:val="24"/>
                        </w:rPr>
                        <m:t>1-</m:t>
                      </m:r>
                      <m:f>
                        <m:fPr>
                          <m:ctrlPr>
                            <w:rPr>
                              <w:rFonts w:ascii="Cambria Math" w:eastAsia="Times New Roman" w:hAnsi="Cambria Math" w:cs="Times New Roman"/>
                              <w:i/>
                              <w:sz w:val="24"/>
                              <w:szCs w:val="24"/>
                            </w:rPr>
                          </m:ctrlPr>
                        </m:fPr>
                        <m:num>
                          <m:r>
                            <w:rPr>
                              <w:rFonts w:ascii="Cambria Math" w:eastAsia="Times New Roman" w:hAnsi="Cambria Math" w:cs="Times New Roman"/>
                              <w:sz w:val="24"/>
                              <w:szCs w:val="24"/>
                            </w:rPr>
                            <m:t>0,045</m:t>
                          </m:r>
                        </m:num>
                        <m:den>
                          <m:r>
                            <w:rPr>
                              <w:rFonts w:ascii="Cambria Math" w:eastAsia="Times New Roman" w:hAnsi="Cambria Math" w:cs="Times New Roman"/>
                              <w:sz w:val="24"/>
                              <w:szCs w:val="24"/>
                            </w:rPr>
                            <m:t>θ</m:t>
                          </m:r>
                        </m:den>
                      </m:f>
                    </m:e>
                  </m:d>
                </m:e>
                <m:sup>
                  <m:r>
                    <w:rPr>
                      <w:rFonts w:ascii="Cambria Math" w:eastAsia="Times New Roman" w:hAnsi="Cambria Math" w:cs="Times New Roman"/>
                      <w:sz w:val="24"/>
                      <w:szCs w:val="24"/>
                    </w:rPr>
                    <m:t>2,5</m:t>
                  </m:r>
                </m:sup>
              </m:sSup>
            </m:oMath>
            <w:r w:rsidRPr="00527C3E">
              <w:rPr>
                <w:rFonts w:ascii="Times New Roman" w:eastAsia="Times New Roman" w:hAnsi="Times New Roman" w:cs="Times New Roman"/>
                <w:sz w:val="24"/>
                <w:szCs w:val="24"/>
              </w:rPr>
              <w:t xml:space="preserve"> при </w:t>
            </w:r>
            <m:oMath>
              <m:r>
                <w:rPr>
                  <w:rFonts w:ascii="Cambria Math" w:eastAsia="Times New Roman" w:hAnsi="Cambria Math" w:cs="Times New Roman"/>
                  <w:sz w:val="24"/>
                  <w:szCs w:val="24"/>
                </w:rPr>
                <m:t>θ&lt;0,068</m:t>
              </m:r>
            </m:oMath>
          </w:p>
          <w:p w:rsidR="00F66CCC" w:rsidRPr="00527C3E" w:rsidRDefault="00F66CCC" w:rsidP="00970EFE">
            <w:pPr>
              <w:spacing w:after="0" w:line="240" w:lineRule="auto"/>
              <w:jc w:val="both"/>
              <w:rPr>
                <w:rFonts w:ascii="Times New Roman" w:eastAsia="Times New Roman" w:hAnsi="Times New Roman" w:cs="Times New Roman"/>
                <w:sz w:val="24"/>
                <w:szCs w:val="24"/>
              </w:rPr>
            </w:pPr>
          </w:p>
          <w:p w:rsidR="00F66CCC" w:rsidRPr="005D7F06" w:rsidRDefault="00F66CCC" w:rsidP="00970EFE">
            <w:pPr>
              <w:spacing w:after="0" w:line="240" w:lineRule="auto"/>
              <w:jc w:val="both"/>
              <w:rPr>
                <w:rFonts w:ascii="Times New Roman" w:eastAsia="Times New Roman" w:hAnsi="Times New Roman" w:cs="Times New Roman"/>
                <w:sz w:val="24"/>
                <w:szCs w:val="24"/>
              </w:rPr>
            </w:pPr>
            <m:oMath>
              <m:r>
                <w:rPr>
                  <w:rFonts w:ascii="Cambria Math" w:eastAsia="Times New Roman" w:hAnsi="Cambria Math" w:cs="Times New Roman"/>
                  <w:sz w:val="24"/>
                  <w:szCs w:val="24"/>
                  <w:lang w:val="en-US"/>
                </w:rPr>
                <m:t>Φ</m:t>
              </m:r>
              <m:r>
                <w:rPr>
                  <w:rFonts w:ascii="Cambria Math" w:eastAsia="Times New Roman" w:hAnsi="Cambria Math" w:cs="Times New Roman"/>
                  <w:sz w:val="24"/>
                  <w:szCs w:val="24"/>
                </w:rPr>
                <m:t>=10,4</m:t>
              </m:r>
              <m:sSup>
                <m:sSupPr>
                  <m:ctrlPr>
                    <w:rPr>
                      <w:rFonts w:ascii="Cambria Math" w:eastAsia="Times New Roman" w:hAnsi="Cambria Math" w:cs="Times New Roman"/>
                      <w:i/>
                      <w:sz w:val="24"/>
                      <w:szCs w:val="24"/>
                    </w:rPr>
                  </m:ctrlPr>
                </m:sSupPr>
                <m:e>
                  <m:r>
                    <w:rPr>
                      <w:rFonts w:ascii="Cambria Math" w:eastAsia="Times New Roman" w:hAnsi="Cambria Math" w:cs="Times New Roman"/>
                      <w:sz w:val="24"/>
                      <w:szCs w:val="24"/>
                    </w:rPr>
                    <m:t>θ</m:t>
                  </m:r>
                </m:e>
                <m:sup>
                  <m:r>
                    <w:rPr>
                      <w:rFonts w:ascii="Cambria Math" w:eastAsia="Times New Roman" w:hAnsi="Cambria Math" w:cs="Times New Roman"/>
                      <w:sz w:val="24"/>
                      <w:szCs w:val="24"/>
                    </w:rPr>
                    <m:t>2,5</m:t>
                  </m:r>
                </m:sup>
              </m:sSup>
            </m:oMath>
            <w:r w:rsidRPr="00527C3E">
              <w:rPr>
                <w:rFonts w:ascii="Times New Roman" w:eastAsia="Times New Roman" w:hAnsi="Times New Roman" w:cs="Times New Roman"/>
                <w:sz w:val="24"/>
                <w:szCs w:val="24"/>
              </w:rPr>
              <w:t xml:space="preserve"> при </w:t>
            </w:r>
            <m:oMath>
              <m:r>
                <w:rPr>
                  <w:rFonts w:ascii="Cambria Math" w:eastAsia="Times New Roman" w:hAnsi="Cambria Math" w:cs="Times New Roman"/>
                  <w:sz w:val="24"/>
                  <w:szCs w:val="24"/>
                </w:rPr>
                <m:t>θ≥0,068</m:t>
              </m:r>
            </m:oMath>
          </w:p>
        </w:tc>
        <w:tc>
          <w:tcPr>
            <w:tcW w:w="3402" w:type="dxa"/>
            <w:vAlign w:val="center"/>
          </w:tcPr>
          <w:p w:rsidR="005D7F06" w:rsidRDefault="005D7F06" w:rsidP="005D7F06">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rPr>
                <m:t>Φ</m:t>
              </m:r>
            </m:oMath>
            <w:r w:rsidRPr="00527C3E">
              <w:rPr>
                <w:rFonts w:ascii="Times New Roman" w:eastAsia="Times New Roman" w:hAnsi="Times New Roman" w:cs="Times New Roman"/>
                <w:sz w:val="24"/>
                <w:szCs w:val="24"/>
              </w:rPr>
              <w:t xml:space="preserve"> – безразмерный расход донных наносов,</w:t>
            </w:r>
          </w:p>
          <w:p w:rsidR="005D7F06" w:rsidRDefault="00FB66B6" w:rsidP="005D7F06">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oMath>
            <w:r w:rsidR="005D7F06">
              <w:rPr>
                <w:rFonts w:ascii="Times New Roman" w:eastAsia="Times New Roman" w:hAnsi="Times New Roman" w:cs="Times New Roman"/>
                <w:sz w:val="24"/>
                <w:szCs w:val="24"/>
              </w:rPr>
              <w:t xml:space="preserve"> – удельный расход донных наносов, </w:t>
            </w:r>
            <w:r w:rsidR="00A17079">
              <w:rPr>
                <w:rFonts w:ascii="Times New Roman" w:eastAsia="Calibri" w:hAnsi="Times New Roman" w:cs="Times New Roman"/>
                <w:sz w:val="24"/>
                <w:szCs w:val="24"/>
              </w:rPr>
              <w:t>объем</w:t>
            </w:r>
            <w:r w:rsidR="00A17079" w:rsidRPr="00933064">
              <w:rPr>
                <w:rFonts w:ascii="Times New Roman" w:eastAsia="Calibri" w:hAnsi="Times New Roman" w:cs="Times New Roman"/>
                <w:sz w:val="24"/>
                <w:szCs w:val="24"/>
              </w:rPr>
              <w:t>/</w:t>
            </w:r>
            <w:r w:rsidR="00A17079">
              <w:rPr>
                <w:rFonts w:ascii="Times New Roman" w:eastAsia="Calibri" w:hAnsi="Times New Roman" w:cs="Times New Roman"/>
                <w:sz w:val="24"/>
                <w:szCs w:val="24"/>
              </w:rPr>
              <w:t>ед. времени</w:t>
            </w:r>
            <w:r w:rsidR="00A17079" w:rsidRPr="00933064">
              <w:rPr>
                <w:rFonts w:ascii="Times New Roman" w:eastAsia="Calibri" w:hAnsi="Times New Roman" w:cs="Times New Roman"/>
                <w:sz w:val="24"/>
                <w:szCs w:val="24"/>
              </w:rPr>
              <w:t>/</w:t>
            </w:r>
            <w:r w:rsidR="00A17079">
              <w:rPr>
                <w:rFonts w:ascii="Times New Roman" w:eastAsia="Calibri" w:hAnsi="Times New Roman" w:cs="Times New Roman"/>
                <w:sz w:val="24"/>
                <w:szCs w:val="24"/>
              </w:rPr>
              <w:t xml:space="preserve">ед. ширины потока (принято </w:t>
            </w:r>
            <w:r w:rsidR="00A17079" w:rsidRPr="00527C3E">
              <w:rPr>
                <w:rFonts w:ascii="Times New Roman" w:hAnsi="Times New Roman" w:cs="Times New Roman"/>
                <w:sz w:val="24"/>
                <w:szCs w:val="24"/>
              </w:rPr>
              <w:t>м</w:t>
            </w:r>
            <w:r w:rsidR="00A17079" w:rsidRPr="00527C3E">
              <w:rPr>
                <w:rFonts w:ascii="Times New Roman" w:hAnsi="Times New Roman" w:cs="Times New Roman"/>
                <w:sz w:val="24"/>
                <w:szCs w:val="24"/>
                <w:vertAlign w:val="superscript"/>
              </w:rPr>
              <w:t>3</w:t>
            </w:r>
            <w:r w:rsidR="00A17079" w:rsidRPr="00527C3E">
              <w:rPr>
                <w:rFonts w:ascii="Times New Roman" w:hAnsi="Times New Roman" w:cs="Times New Roman"/>
                <w:sz w:val="24"/>
                <w:szCs w:val="24"/>
              </w:rPr>
              <w:t>/с/м</w:t>
            </w:r>
            <w:r w:rsidR="00A17079">
              <w:rPr>
                <w:rFonts w:ascii="Times New Roman" w:hAnsi="Times New Roman" w:cs="Times New Roman"/>
                <w:sz w:val="24"/>
                <w:szCs w:val="24"/>
              </w:rPr>
              <w:t>)</w:t>
            </w:r>
            <w:r w:rsidR="005D7F06">
              <w:rPr>
                <w:rFonts w:ascii="Times New Roman" w:hAnsi="Times New Roman" w:cs="Times New Roman"/>
                <w:sz w:val="24"/>
                <w:szCs w:val="24"/>
              </w:rPr>
              <w:t>,</w:t>
            </w:r>
          </w:p>
          <w:p w:rsidR="005D7F06" w:rsidRPr="00B04EFE" w:rsidRDefault="00FB66B6" w:rsidP="005D7F06">
            <w:pPr>
              <w:spacing w:after="0" w:line="240" w:lineRule="auto"/>
              <w:jc w:val="both"/>
              <w:rPr>
                <w:rFonts w:ascii="Times New Roman" w:eastAsia="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ρ,ρ</m:t>
                  </m:r>
                </m:e>
                <m:sub>
                  <m:r>
                    <w:rPr>
                      <w:rFonts w:ascii="Cambria Math" w:hAnsi="Cambria Math" w:cs="Times New Roman"/>
                      <w:sz w:val="24"/>
                      <w:szCs w:val="24"/>
                    </w:rPr>
                    <m:t>т</m:t>
                  </m:r>
                </m:sub>
              </m:sSub>
            </m:oMath>
            <w:r w:rsidR="005D7F06" w:rsidRPr="00527C3E">
              <w:rPr>
                <w:rFonts w:ascii="Times New Roman" w:eastAsia="Times New Roman" w:hAnsi="Times New Roman" w:cs="Times New Roman"/>
                <w:sz w:val="24"/>
                <w:szCs w:val="24"/>
              </w:rPr>
              <w:t xml:space="preserve"> – плотность </w:t>
            </w:r>
            <w:r w:rsidR="005D7F06">
              <w:rPr>
                <w:rFonts w:ascii="Times New Roman" w:eastAsia="Times New Roman" w:hAnsi="Times New Roman" w:cs="Times New Roman"/>
                <w:sz w:val="24"/>
                <w:szCs w:val="24"/>
              </w:rPr>
              <w:t xml:space="preserve">воды и </w:t>
            </w:r>
            <w:r w:rsidR="005D7F06" w:rsidRPr="00527C3E">
              <w:rPr>
                <w:rFonts w:ascii="Times New Roman" w:eastAsia="Times New Roman" w:hAnsi="Times New Roman" w:cs="Times New Roman"/>
                <w:sz w:val="24"/>
                <w:szCs w:val="24"/>
              </w:rPr>
              <w:t>наносов,</w:t>
            </w:r>
            <w:r w:rsidR="005D7F06">
              <w:rPr>
                <w:rFonts w:ascii="Times New Roman" w:eastAsia="Times New Roman" w:hAnsi="Times New Roman" w:cs="Times New Roman"/>
                <w:sz w:val="24"/>
                <w:szCs w:val="24"/>
              </w:rPr>
              <w:t xml:space="preserve"> кг</w:t>
            </w:r>
            <w:r w:rsidR="005D7F06" w:rsidRPr="00B04EFE">
              <w:rPr>
                <w:rFonts w:ascii="Times New Roman" w:eastAsia="Times New Roman" w:hAnsi="Times New Roman" w:cs="Times New Roman"/>
                <w:sz w:val="24"/>
                <w:szCs w:val="24"/>
              </w:rPr>
              <w:t>/</w:t>
            </w:r>
            <w:r w:rsidR="005D7F06">
              <w:rPr>
                <w:rFonts w:ascii="Times New Roman" w:eastAsia="Times New Roman" w:hAnsi="Times New Roman" w:cs="Times New Roman"/>
                <w:sz w:val="24"/>
                <w:szCs w:val="24"/>
              </w:rPr>
              <w:t>м</w:t>
            </w:r>
            <w:r w:rsidR="005D7F06" w:rsidRPr="00B04EFE">
              <w:rPr>
                <w:rFonts w:ascii="Times New Roman" w:eastAsia="Times New Roman" w:hAnsi="Times New Roman" w:cs="Times New Roman"/>
                <w:sz w:val="24"/>
                <w:szCs w:val="24"/>
                <w:vertAlign w:val="superscript"/>
              </w:rPr>
              <w:t>3</w:t>
            </w:r>
            <w:r w:rsidR="005D7F06">
              <w:rPr>
                <w:rFonts w:ascii="Times New Roman" w:eastAsia="Times New Roman" w:hAnsi="Times New Roman" w:cs="Times New Roman"/>
                <w:sz w:val="24"/>
                <w:szCs w:val="24"/>
              </w:rPr>
              <w:t>,</w:t>
            </w:r>
          </w:p>
          <w:p w:rsidR="005D7F06" w:rsidRPr="00527C3E" w:rsidRDefault="005D7F06" w:rsidP="005D7F06">
            <w:pPr>
              <w:spacing w:after="0" w:line="240" w:lineRule="auto"/>
              <w:jc w:val="both"/>
              <w:rPr>
                <w:rFonts w:ascii="Times New Roman" w:eastAsia="Times New Roman" w:hAnsi="Times New Roman" w:cs="Times New Roman"/>
                <w:sz w:val="24"/>
                <w:szCs w:val="24"/>
              </w:rPr>
            </w:pPr>
            <m:oMath>
              <m:r>
                <m:rPr>
                  <m:sty m:val="p"/>
                </m:rPr>
                <w:rPr>
                  <w:rFonts w:ascii="Cambria Math" w:hAnsi="Cambria Math" w:cs="Times New Roman"/>
                  <w:sz w:val="24"/>
                  <w:szCs w:val="24"/>
                  <w:lang w:val="en-US"/>
                </w:rPr>
                <m:t>g</m:t>
              </m:r>
              <m:r>
                <m:rPr>
                  <m:sty m:val="p"/>
                </m:rPr>
                <w:rPr>
                  <w:rFonts w:ascii="Cambria Math" w:hAnsi="Cambria Math" w:cs="Times New Roman"/>
                  <w:sz w:val="24"/>
                  <w:szCs w:val="24"/>
                </w:rPr>
                <m:t>=9,81</m:t>
              </m:r>
            </m:oMath>
            <w:r w:rsidRPr="00527C3E">
              <w:rPr>
                <w:rFonts w:ascii="Times New Roman" w:hAnsi="Times New Roman" w:cs="Times New Roman"/>
                <w:sz w:val="24"/>
                <w:szCs w:val="24"/>
              </w:rPr>
              <w:t xml:space="preserve"> м/с</w:t>
            </w:r>
            <w:r w:rsidRPr="00527C3E">
              <w:rPr>
                <w:rFonts w:ascii="Times New Roman" w:hAnsi="Times New Roman" w:cs="Times New Roman"/>
                <w:sz w:val="24"/>
                <w:szCs w:val="24"/>
                <w:vertAlign w:val="superscript"/>
              </w:rPr>
              <w:t>2</w:t>
            </w:r>
            <w:r w:rsidRPr="00527C3E">
              <w:rPr>
                <w:rFonts w:ascii="Times New Roman" w:hAnsi="Times New Roman" w:cs="Times New Roman"/>
                <w:sz w:val="24"/>
                <w:szCs w:val="24"/>
              </w:rPr>
              <w:t xml:space="preserve"> – ускорение свободного падения</w:t>
            </w:r>
            <w:r>
              <w:rPr>
                <w:rFonts w:ascii="Times New Roman" w:hAnsi="Times New Roman" w:cs="Times New Roman"/>
                <w:sz w:val="24"/>
                <w:szCs w:val="24"/>
              </w:rPr>
              <w:t>,</w:t>
            </w:r>
          </w:p>
          <w:p w:rsidR="005D7F06" w:rsidRDefault="00FB66B6" w:rsidP="005D7F06">
            <w:pPr>
              <w:spacing w:after="0" w:line="240" w:lineRule="auto"/>
              <w:jc w:val="both"/>
              <w:rPr>
                <w:rFonts w:ascii="Times New Roman" w:hAnsi="Times New Roman" w:cs="Times New Roman"/>
                <w:sz w:val="24"/>
                <w:szCs w:val="24"/>
              </w:rPr>
            </w:pPr>
            <m:oMath>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d</m:t>
                  </m:r>
                </m:e>
                <m:sub>
                  <m:r>
                    <w:rPr>
                      <w:rFonts w:ascii="Cambria Math" w:eastAsia="Times New Roman" w:hAnsi="Cambria Math" w:cs="Times New Roman"/>
                      <w:sz w:val="24"/>
                      <w:szCs w:val="24"/>
                    </w:rPr>
                    <m:t>50</m:t>
                  </m:r>
                </m:sub>
              </m:sSub>
            </m:oMath>
            <w:r w:rsidR="005D7F06" w:rsidRPr="00527C3E">
              <w:rPr>
                <w:rFonts w:ascii="Times New Roman" w:hAnsi="Times New Roman" w:cs="Times New Roman"/>
                <w:sz w:val="24"/>
                <w:szCs w:val="24"/>
              </w:rPr>
              <w:t xml:space="preserve"> – </w:t>
            </w:r>
            <w:r w:rsidR="005D7F06">
              <w:rPr>
                <w:rFonts w:ascii="Times New Roman" w:hAnsi="Times New Roman" w:cs="Times New Roman"/>
                <w:sz w:val="24"/>
                <w:szCs w:val="24"/>
              </w:rPr>
              <w:t>медианный диаметр донных наносов, м,</w:t>
            </w:r>
          </w:p>
          <w:p w:rsidR="005D7F06" w:rsidRDefault="005D7F06" w:rsidP="005D7F06">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rPr>
                <m:t>θ</m:t>
              </m:r>
            </m:oMath>
            <w:r w:rsidRPr="00527C3E">
              <w:rPr>
                <w:rFonts w:ascii="Times New Roman" w:eastAsia="Times New Roman" w:hAnsi="Times New Roman" w:cs="Times New Roman"/>
                <w:sz w:val="24"/>
                <w:szCs w:val="24"/>
              </w:rPr>
              <w:t xml:space="preserve"> – безр</w:t>
            </w:r>
            <w:r>
              <w:rPr>
                <w:rFonts w:ascii="Times New Roman" w:eastAsia="Times New Roman" w:hAnsi="Times New Roman" w:cs="Times New Roman"/>
                <w:sz w:val="24"/>
                <w:szCs w:val="24"/>
              </w:rPr>
              <w:t>азмерное касательное напряжение,</w:t>
            </w:r>
          </w:p>
          <w:p w:rsidR="00F66CCC" w:rsidRPr="00527C3E" w:rsidRDefault="00FB66B6" w:rsidP="00170021">
            <w:pPr>
              <w:spacing w:after="0" w:line="240" w:lineRule="auto"/>
              <w:jc w:val="both"/>
              <w:rPr>
                <w:rFonts w:ascii="Times New Roman" w:eastAsia="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θ</m:t>
                  </m:r>
                </m:e>
                <m:sub>
                  <m:r>
                    <w:rPr>
                      <w:rFonts w:ascii="Cambria Math" w:hAnsi="Cambria Math" w:cs="Times New Roman"/>
                      <w:sz w:val="24"/>
                      <w:szCs w:val="24"/>
                    </w:rPr>
                    <m:t>0</m:t>
                  </m:r>
                </m:sub>
              </m:sSub>
            </m:oMath>
            <w:r w:rsidR="005D7F06" w:rsidRPr="00527C3E">
              <w:rPr>
                <w:rFonts w:ascii="Times New Roman" w:eastAsia="Calibri" w:hAnsi="Times New Roman" w:cs="Times New Roman"/>
                <w:sz w:val="24"/>
                <w:szCs w:val="24"/>
              </w:rPr>
              <w:t xml:space="preserve"> – критическое зн</w:t>
            </w:r>
            <w:r w:rsidR="005D7F06">
              <w:rPr>
                <w:rFonts w:ascii="Times New Roman" w:eastAsia="Calibri" w:hAnsi="Times New Roman" w:cs="Times New Roman"/>
                <w:sz w:val="24"/>
                <w:szCs w:val="24"/>
              </w:rPr>
              <w:t>ачение безразмерного касательного напряжения.</w:t>
            </w:r>
          </w:p>
        </w:tc>
      </w:tr>
      <w:tr w:rsidR="00F66CCC" w:rsidRPr="00527C3E" w:rsidTr="000C5C6A">
        <w:trPr>
          <w:trHeight w:val="454"/>
        </w:trPr>
        <w:tc>
          <w:tcPr>
            <w:tcW w:w="1371" w:type="dxa"/>
            <w:vAlign w:val="center"/>
          </w:tcPr>
          <w:p w:rsidR="00F66CCC" w:rsidRPr="00527C3E" w:rsidRDefault="00F66CCC" w:rsidP="00970EFE">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41. М.Н.Р. Ягги, Дж.Г. Уиттакер (1987) [111]</w:t>
            </w:r>
          </w:p>
        </w:tc>
        <w:tc>
          <w:tcPr>
            <w:tcW w:w="4394" w:type="dxa"/>
            <w:vAlign w:val="center"/>
          </w:tcPr>
          <w:p w:rsidR="00F66CCC" w:rsidRPr="00527C3E" w:rsidRDefault="00FB66B6" w:rsidP="00970EFE">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2,5</m:t>
                  </m:r>
                </m:num>
                <m:den>
                  <m:sSub>
                    <m:sSubPr>
                      <m:ctrlPr>
                        <w:rPr>
                          <w:rFonts w:ascii="Cambria Math" w:hAnsi="Cambria Math" w:cs="Times New Roman"/>
                          <w:i/>
                          <w:sz w:val="24"/>
                          <w:szCs w:val="24"/>
                        </w:rPr>
                      </m:ctrlPr>
                    </m:sSubPr>
                    <m:e>
                      <m:r>
                        <w:rPr>
                          <w:rFonts w:ascii="Cambria Math" w:hAnsi="Cambria Math" w:cs="Times New Roman"/>
                          <w:sz w:val="24"/>
                          <w:szCs w:val="24"/>
                        </w:rPr>
                        <m:t>ρ</m:t>
                      </m:r>
                    </m:e>
                    <m:sub>
                      <m:r>
                        <w:rPr>
                          <w:rFonts w:ascii="Cambria Math" w:hAnsi="Cambria Math" w:cs="Times New Roman"/>
                          <w:sz w:val="24"/>
                          <w:szCs w:val="24"/>
                        </w:rPr>
                        <m:t>т</m:t>
                      </m:r>
                    </m:sub>
                  </m:sSub>
                </m:den>
              </m:f>
              <m:sSup>
                <m:sSupPr>
                  <m:ctrlPr>
                    <w:rPr>
                      <w:rFonts w:ascii="Cambria Math" w:hAnsi="Cambria Math" w:cs="Times New Roman"/>
                      <w:i/>
                      <w:sz w:val="24"/>
                      <w:szCs w:val="24"/>
                    </w:rPr>
                  </m:ctrlPr>
                </m:sSupPr>
                <m:e>
                  <m:r>
                    <w:rPr>
                      <w:rFonts w:ascii="Cambria Math" w:hAnsi="Cambria Math" w:cs="Times New Roman"/>
                      <w:sz w:val="24"/>
                      <w:szCs w:val="24"/>
                      <w:lang w:val="en-US"/>
                    </w:rPr>
                    <m:t>I</m:t>
                  </m:r>
                </m:e>
                <m:sup>
                  <m:r>
                    <w:rPr>
                      <w:rFonts w:ascii="Cambria Math" w:hAnsi="Cambria Math" w:cs="Times New Roman"/>
                      <w:sz w:val="24"/>
                      <w:szCs w:val="24"/>
                    </w:rPr>
                    <m:t>1,5</m:t>
                  </m:r>
                </m:sup>
              </m:sSup>
              <m:r>
                <w:rPr>
                  <w:rFonts w:ascii="Cambria Math" w:hAnsi="Cambria Math" w:cs="Times New Roman"/>
                  <w:sz w:val="24"/>
                  <w:szCs w:val="24"/>
                </w:rPr>
                <m:t>q</m:t>
              </m:r>
              <m:d>
                <m:dPr>
                  <m:ctrlPr>
                    <w:rPr>
                      <w:rFonts w:ascii="Cambria Math" w:hAnsi="Cambria Math" w:cs="Times New Roman"/>
                      <w:i/>
                      <w:sz w:val="24"/>
                      <w:szCs w:val="24"/>
                    </w:rPr>
                  </m:ctrlPr>
                </m:dPr>
                <m:e>
                  <m:r>
                    <w:rPr>
                      <w:rFonts w:ascii="Cambria Math" w:hAnsi="Cambria Math" w:cs="Times New Roman"/>
                      <w:sz w:val="24"/>
                      <w:szCs w:val="24"/>
                    </w:rPr>
                    <m:t>1-</m:t>
                  </m:r>
                  <m:sSup>
                    <m:sSupPr>
                      <m:ctrlPr>
                        <w:rPr>
                          <w:rFonts w:ascii="Cambria Math" w:hAnsi="Cambria Math" w:cs="Times New Roman"/>
                          <w:i/>
                          <w:sz w:val="24"/>
                          <w:szCs w:val="24"/>
                        </w:rPr>
                      </m:ctrlPr>
                    </m:sSupPr>
                    <m:e>
                      <m:d>
                        <m:dPr>
                          <m:ctrlPr>
                            <w:rPr>
                              <w:rFonts w:ascii="Cambria Math" w:hAnsi="Cambria Math" w:cs="Times New Roman"/>
                              <w:i/>
                              <w:sz w:val="24"/>
                              <w:szCs w:val="24"/>
                            </w:rPr>
                          </m:ctrlPr>
                        </m:dPr>
                        <m:e>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θ</m:t>
                                  </m:r>
                                </m:e>
                                <m:sub>
                                  <m:r>
                                    <w:rPr>
                                      <w:rFonts w:ascii="Cambria Math" w:hAnsi="Cambria Math" w:cs="Times New Roman"/>
                                      <w:sz w:val="24"/>
                                      <w:szCs w:val="24"/>
                                    </w:rPr>
                                    <m:t>0</m:t>
                                  </m:r>
                                </m:sub>
                              </m:sSub>
                            </m:num>
                            <m:den>
                              <m:r>
                                <w:rPr>
                                  <w:rFonts w:ascii="Cambria Math" w:hAnsi="Cambria Math" w:cs="Times New Roman"/>
                                  <w:sz w:val="24"/>
                                  <w:szCs w:val="24"/>
                                </w:rPr>
                                <m:t>θ</m:t>
                              </m:r>
                            </m:den>
                          </m:f>
                        </m:e>
                      </m:d>
                    </m:e>
                    <m:sup>
                      <m:r>
                        <w:rPr>
                          <w:rFonts w:ascii="Cambria Math" w:hAnsi="Cambria Math" w:cs="Times New Roman"/>
                          <w:sz w:val="24"/>
                          <w:szCs w:val="24"/>
                        </w:rPr>
                        <m:t>1,67</m:t>
                      </m:r>
                    </m:sup>
                  </m:sSup>
                </m:e>
              </m:d>
            </m:oMath>
            <w:r w:rsidR="00170021">
              <w:rPr>
                <w:rFonts w:ascii="Times New Roman" w:hAnsi="Times New Roman" w:cs="Times New Roman"/>
                <w:sz w:val="24"/>
                <w:szCs w:val="24"/>
              </w:rPr>
              <w:t xml:space="preserve"> </w:t>
            </w:r>
            <w:r w:rsidR="003A542A">
              <w:rPr>
                <w:rFonts w:ascii="Times New Roman" w:hAnsi="Times New Roman" w:cs="Times New Roman"/>
                <w:sz w:val="24"/>
                <w:szCs w:val="24"/>
              </w:rPr>
              <w:t xml:space="preserve">(принято </w:t>
            </w:r>
            <w:r w:rsidR="00170021">
              <w:rPr>
                <w:rFonts w:ascii="Times New Roman" w:eastAsia="Calibri" w:hAnsi="Times New Roman" w:cs="Times New Roman"/>
                <w:sz w:val="24"/>
                <w:szCs w:val="24"/>
              </w:rPr>
              <w:t>м</w:t>
            </w:r>
            <w:r w:rsidR="00170021" w:rsidRPr="00170021">
              <w:rPr>
                <w:rFonts w:ascii="Times New Roman" w:eastAsia="Calibri" w:hAnsi="Times New Roman" w:cs="Times New Roman"/>
                <w:sz w:val="24"/>
                <w:szCs w:val="24"/>
                <w:vertAlign w:val="superscript"/>
              </w:rPr>
              <w:t>3</w:t>
            </w:r>
            <w:r w:rsidR="00170021" w:rsidRPr="00170021">
              <w:rPr>
                <w:rFonts w:ascii="Times New Roman" w:eastAsia="Calibri" w:hAnsi="Times New Roman" w:cs="Times New Roman"/>
                <w:sz w:val="24"/>
                <w:szCs w:val="24"/>
              </w:rPr>
              <w:t>/</w:t>
            </w:r>
            <w:r w:rsidR="00170021">
              <w:rPr>
                <w:rFonts w:ascii="Times New Roman" w:eastAsia="Calibri" w:hAnsi="Times New Roman" w:cs="Times New Roman"/>
                <w:sz w:val="24"/>
                <w:szCs w:val="24"/>
              </w:rPr>
              <w:t>с</w:t>
            </w:r>
            <w:r w:rsidR="00170021" w:rsidRPr="00170021">
              <w:rPr>
                <w:rFonts w:ascii="Times New Roman" w:eastAsia="Calibri" w:hAnsi="Times New Roman" w:cs="Times New Roman"/>
                <w:sz w:val="24"/>
                <w:szCs w:val="24"/>
              </w:rPr>
              <w:t>/</w:t>
            </w:r>
            <w:r w:rsidR="00170021">
              <w:rPr>
                <w:rFonts w:ascii="Times New Roman" w:eastAsia="Calibri" w:hAnsi="Times New Roman" w:cs="Times New Roman"/>
                <w:sz w:val="24"/>
                <w:szCs w:val="24"/>
              </w:rPr>
              <w:t>м</w:t>
            </w:r>
            <w:r w:rsidR="003A542A">
              <w:rPr>
                <w:rFonts w:ascii="Times New Roman" w:eastAsia="Calibri" w:hAnsi="Times New Roman" w:cs="Times New Roman"/>
                <w:sz w:val="24"/>
                <w:szCs w:val="24"/>
              </w:rPr>
              <w:t>)</w:t>
            </w:r>
          </w:p>
          <w:p w:rsidR="00F66CCC" w:rsidRPr="00527C3E" w:rsidRDefault="00F66CCC" w:rsidP="00970EFE">
            <w:pPr>
              <w:spacing w:after="0" w:line="240" w:lineRule="auto"/>
              <w:jc w:val="both"/>
              <w:rPr>
                <w:rFonts w:ascii="Times New Roman" w:hAnsi="Times New Roman" w:cs="Times New Roman"/>
                <w:sz w:val="24"/>
                <w:szCs w:val="24"/>
              </w:rPr>
            </w:pPr>
          </w:p>
          <w:p w:rsidR="00F66CCC" w:rsidRPr="00527C3E" w:rsidRDefault="00FB66B6" w:rsidP="00970EFE">
            <w:pPr>
              <w:spacing w:after="0" w:line="240" w:lineRule="auto"/>
              <w:jc w:val="both"/>
              <w:rPr>
                <w:rFonts w:ascii="Times New Roman" w:eastAsia="Calibri"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θ</m:t>
                    </m:r>
                  </m:e>
                  <m:sub>
                    <m:r>
                      <w:rPr>
                        <w:rFonts w:ascii="Cambria Math" w:hAnsi="Cambria Math" w:cs="Times New Roman"/>
                        <w:sz w:val="24"/>
                        <w:szCs w:val="24"/>
                      </w:rPr>
                      <m:t>0</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θ</m:t>
                    </m:r>
                  </m:e>
                  <m:sub>
                    <m:r>
                      <w:rPr>
                        <w:rFonts w:ascii="Cambria Math" w:hAnsi="Cambria Math" w:cs="Times New Roman"/>
                        <w:sz w:val="24"/>
                        <w:szCs w:val="24"/>
                      </w:rPr>
                      <m:t>по Шильдсу</m:t>
                    </m:r>
                  </m:sub>
                </m:sSub>
                <m:func>
                  <m:funcPr>
                    <m:ctrlPr>
                      <w:rPr>
                        <w:rFonts w:ascii="Cambria Math" w:hAnsi="Cambria Math" w:cs="Times New Roman"/>
                        <w:i/>
                        <w:sz w:val="24"/>
                        <w:szCs w:val="24"/>
                      </w:rPr>
                    </m:ctrlPr>
                  </m:funcPr>
                  <m:fName>
                    <m:r>
                      <m:rPr>
                        <m:sty m:val="p"/>
                      </m:rPr>
                      <w:rPr>
                        <w:rFonts w:ascii="Cambria Math" w:hAnsi="Cambria Math" w:cs="Times New Roman"/>
                        <w:sz w:val="24"/>
                        <w:szCs w:val="24"/>
                        <w:lang w:val="en-US"/>
                      </w:rPr>
                      <m:t>cos</m:t>
                    </m:r>
                  </m:fName>
                  <m:e>
                    <m:r>
                      <w:rPr>
                        <w:rFonts w:ascii="Cambria Math" w:hAnsi="Cambria Math" w:cs="Times New Roman"/>
                        <w:sz w:val="24"/>
                        <w:szCs w:val="24"/>
                      </w:rPr>
                      <m:t>arctanI</m:t>
                    </m:r>
                    <m:d>
                      <m:dPr>
                        <m:ctrlPr>
                          <w:rPr>
                            <w:rFonts w:ascii="Cambria Math" w:hAnsi="Cambria Math" w:cs="Times New Roman"/>
                            <w:i/>
                            <w:sz w:val="24"/>
                            <w:szCs w:val="24"/>
                          </w:rPr>
                        </m:ctrlPr>
                      </m:dPr>
                      <m:e>
                        <m:r>
                          <w:rPr>
                            <w:rFonts w:ascii="Cambria Math" w:hAnsi="Cambria Math" w:cs="Times New Roman"/>
                            <w:sz w:val="24"/>
                            <w:szCs w:val="24"/>
                          </w:rPr>
                          <m:t>1-</m:t>
                        </m:r>
                        <m:f>
                          <m:fPr>
                            <m:ctrlPr>
                              <w:rPr>
                                <w:rFonts w:ascii="Cambria Math" w:hAnsi="Cambria Math" w:cs="Times New Roman"/>
                                <w:i/>
                                <w:sz w:val="24"/>
                                <w:szCs w:val="24"/>
                              </w:rPr>
                            </m:ctrlPr>
                          </m:fPr>
                          <m:num>
                            <m:r>
                              <w:rPr>
                                <w:rFonts w:ascii="Cambria Math" w:hAnsi="Cambria Math" w:cs="Times New Roman"/>
                                <w:sz w:val="24"/>
                                <w:szCs w:val="24"/>
                              </w:rPr>
                              <m:t>I</m:t>
                            </m:r>
                          </m:num>
                          <m:den>
                            <m:func>
                              <m:funcPr>
                                <m:ctrlPr>
                                  <w:rPr>
                                    <w:rFonts w:ascii="Cambria Math" w:hAnsi="Cambria Math" w:cs="Times New Roman"/>
                                    <w:i/>
                                    <w:sz w:val="24"/>
                                    <w:szCs w:val="24"/>
                                  </w:rPr>
                                </m:ctrlPr>
                              </m:funcPr>
                              <m:fName>
                                <m:r>
                                  <m:rPr>
                                    <m:sty m:val="p"/>
                                  </m:rPr>
                                  <w:rPr>
                                    <w:rFonts w:ascii="Cambria Math" w:hAnsi="Cambria Math" w:cs="Times New Roman"/>
                                    <w:sz w:val="24"/>
                                    <w:szCs w:val="24"/>
                                    <w:lang w:val="en-US"/>
                                  </w:rPr>
                                  <m:t>tan</m:t>
                                </m:r>
                              </m:fName>
                              <m:e>
                                <m:r>
                                  <w:rPr>
                                    <w:rFonts w:ascii="Cambria Math" w:hAnsi="Cambria Math" w:cs="Times New Roman"/>
                                    <w:sz w:val="24"/>
                                    <w:szCs w:val="24"/>
                                  </w:rPr>
                                  <m:t>φ</m:t>
                                </m:r>
                              </m:e>
                            </m:func>
                          </m:den>
                        </m:f>
                      </m:e>
                    </m:d>
                  </m:e>
                </m:func>
              </m:oMath>
            </m:oMathPara>
          </w:p>
        </w:tc>
        <w:tc>
          <w:tcPr>
            <w:tcW w:w="3402" w:type="dxa"/>
            <w:vAlign w:val="center"/>
          </w:tcPr>
          <w:p w:rsidR="00170021" w:rsidRPr="00B04EFE" w:rsidRDefault="00FB66B6" w:rsidP="00170021">
            <w:pPr>
              <w:spacing w:after="0" w:line="240" w:lineRule="auto"/>
              <w:jc w:val="both"/>
              <w:rPr>
                <w:rFonts w:ascii="Times New Roman" w:eastAsia="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ρ</m:t>
                  </m:r>
                </m:e>
                <m:sub>
                  <m:r>
                    <w:rPr>
                      <w:rFonts w:ascii="Cambria Math" w:hAnsi="Cambria Math" w:cs="Times New Roman"/>
                      <w:sz w:val="24"/>
                      <w:szCs w:val="24"/>
                    </w:rPr>
                    <m:t>т</m:t>
                  </m:r>
                </m:sub>
              </m:sSub>
            </m:oMath>
            <w:r w:rsidR="00170021" w:rsidRPr="00527C3E">
              <w:rPr>
                <w:rFonts w:ascii="Times New Roman" w:eastAsia="Times New Roman" w:hAnsi="Times New Roman" w:cs="Times New Roman"/>
                <w:sz w:val="24"/>
                <w:szCs w:val="24"/>
              </w:rPr>
              <w:t xml:space="preserve"> – плотность наносов,</w:t>
            </w:r>
            <w:r w:rsidR="00170021">
              <w:rPr>
                <w:rFonts w:ascii="Times New Roman" w:eastAsia="Times New Roman" w:hAnsi="Times New Roman" w:cs="Times New Roman"/>
                <w:sz w:val="24"/>
                <w:szCs w:val="24"/>
              </w:rPr>
              <w:t xml:space="preserve"> кг</w:t>
            </w:r>
            <w:r w:rsidR="00170021" w:rsidRPr="00B04EFE">
              <w:rPr>
                <w:rFonts w:ascii="Times New Roman" w:eastAsia="Times New Roman" w:hAnsi="Times New Roman" w:cs="Times New Roman"/>
                <w:sz w:val="24"/>
                <w:szCs w:val="24"/>
              </w:rPr>
              <w:t>/</w:t>
            </w:r>
            <w:r w:rsidR="00170021">
              <w:rPr>
                <w:rFonts w:ascii="Times New Roman" w:eastAsia="Times New Roman" w:hAnsi="Times New Roman" w:cs="Times New Roman"/>
                <w:sz w:val="24"/>
                <w:szCs w:val="24"/>
              </w:rPr>
              <w:t>м</w:t>
            </w:r>
            <w:r w:rsidR="00170021" w:rsidRPr="00B04EFE">
              <w:rPr>
                <w:rFonts w:ascii="Times New Roman" w:eastAsia="Times New Roman" w:hAnsi="Times New Roman" w:cs="Times New Roman"/>
                <w:sz w:val="24"/>
                <w:szCs w:val="24"/>
                <w:vertAlign w:val="superscript"/>
              </w:rPr>
              <w:t>3</w:t>
            </w:r>
            <w:r w:rsidR="00170021">
              <w:rPr>
                <w:rFonts w:ascii="Times New Roman" w:eastAsia="Times New Roman" w:hAnsi="Times New Roman" w:cs="Times New Roman"/>
                <w:sz w:val="24"/>
                <w:szCs w:val="24"/>
              </w:rPr>
              <w:t>,</w:t>
            </w:r>
          </w:p>
          <w:p w:rsidR="00170021" w:rsidRDefault="00170021" w:rsidP="00970EFE">
            <w:pPr>
              <w:spacing w:after="0" w:line="240" w:lineRule="auto"/>
              <w:jc w:val="both"/>
              <w:rPr>
                <w:rFonts w:ascii="Times New Roman" w:eastAsia="Calibri" w:hAnsi="Times New Roman" w:cs="Times New Roman"/>
                <w:sz w:val="24"/>
                <w:szCs w:val="24"/>
              </w:rPr>
            </w:pPr>
            <m:oMath>
              <m:r>
                <w:rPr>
                  <w:rFonts w:ascii="Cambria Math" w:hAnsi="Cambria Math" w:cs="Times New Roman"/>
                  <w:sz w:val="24"/>
                  <w:szCs w:val="24"/>
                  <w:lang w:val="en-US"/>
                </w:rPr>
                <m:t>I</m:t>
              </m:r>
            </m:oMath>
            <w:r>
              <w:rPr>
                <w:rFonts w:ascii="Times New Roman" w:eastAsia="Calibri" w:hAnsi="Times New Roman" w:cs="Times New Roman"/>
                <w:sz w:val="24"/>
                <w:szCs w:val="24"/>
              </w:rPr>
              <w:t xml:space="preserve"> – уклон,</w:t>
            </w:r>
          </w:p>
          <w:p w:rsidR="00170021" w:rsidRPr="00170021" w:rsidRDefault="00170021" w:rsidP="00970EFE">
            <w:pPr>
              <w:spacing w:after="0" w:line="240" w:lineRule="auto"/>
              <w:jc w:val="both"/>
              <w:rPr>
                <w:rFonts w:ascii="Times New Roman" w:eastAsia="Calibri" w:hAnsi="Times New Roman" w:cs="Times New Roman"/>
                <w:sz w:val="24"/>
                <w:szCs w:val="24"/>
              </w:rPr>
            </w:pPr>
            <m:oMath>
              <m:r>
                <w:rPr>
                  <w:rFonts w:ascii="Cambria Math" w:hAnsi="Cambria Math" w:cs="Times New Roman"/>
                  <w:sz w:val="24"/>
                  <w:szCs w:val="24"/>
                </w:rPr>
                <m:t>q</m:t>
              </m:r>
            </m:oMath>
            <w:r>
              <w:rPr>
                <w:rFonts w:ascii="Times New Roman" w:eastAsia="Calibri" w:hAnsi="Times New Roman" w:cs="Times New Roman"/>
                <w:sz w:val="24"/>
                <w:szCs w:val="24"/>
              </w:rPr>
              <w:t xml:space="preserve"> – удельный расход воды, м</w:t>
            </w:r>
            <w:r w:rsidRPr="00170021">
              <w:rPr>
                <w:rFonts w:ascii="Times New Roman" w:eastAsia="Calibri" w:hAnsi="Times New Roman" w:cs="Times New Roman"/>
                <w:sz w:val="24"/>
                <w:szCs w:val="24"/>
                <w:vertAlign w:val="superscript"/>
              </w:rPr>
              <w:t>3</w:t>
            </w:r>
            <w:r w:rsidRPr="00170021">
              <w:rPr>
                <w:rFonts w:ascii="Times New Roman" w:eastAsia="Calibri" w:hAnsi="Times New Roman" w:cs="Times New Roman"/>
                <w:sz w:val="24"/>
                <w:szCs w:val="24"/>
              </w:rPr>
              <w:t>/</w:t>
            </w:r>
            <w:r>
              <w:rPr>
                <w:rFonts w:ascii="Times New Roman" w:eastAsia="Calibri" w:hAnsi="Times New Roman" w:cs="Times New Roman"/>
                <w:sz w:val="24"/>
                <w:szCs w:val="24"/>
              </w:rPr>
              <w:t>с</w:t>
            </w:r>
            <w:r w:rsidRPr="00170021">
              <w:rPr>
                <w:rFonts w:ascii="Times New Roman" w:eastAsia="Calibri" w:hAnsi="Times New Roman" w:cs="Times New Roman"/>
                <w:sz w:val="24"/>
                <w:szCs w:val="24"/>
              </w:rPr>
              <w:t>/</w:t>
            </w:r>
            <w:r>
              <w:rPr>
                <w:rFonts w:ascii="Times New Roman" w:eastAsia="Calibri" w:hAnsi="Times New Roman" w:cs="Times New Roman"/>
                <w:sz w:val="24"/>
                <w:szCs w:val="24"/>
              </w:rPr>
              <w:t>м,</w:t>
            </w:r>
          </w:p>
          <w:p w:rsidR="00F66CCC" w:rsidRDefault="00FB66B6" w:rsidP="00970EFE">
            <w:pPr>
              <w:spacing w:after="0" w:line="240" w:lineRule="auto"/>
              <w:jc w:val="both"/>
              <w:rPr>
                <w:rFonts w:ascii="Times New Roman" w:eastAsia="Calibri"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θ</m:t>
                  </m:r>
                </m:e>
                <m:sub>
                  <m:r>
                    <w:rPr>
                      <w:rFonts w:ascii="Cambria Math" w:hAnsi="Cambria Math" w:cs="Times New Roman"/>
                      <w:sz w:val="24"/>
                      <w:szCs w:val="24"/>
                    </w:rPr>
                    <m:t>0</m:t>
                  </m:r>
                </m:sub>
              </m:sSub>
            </m:oMath>
            <w:r w:rsidR="00F66CCC" w:rsidRPr="00527C3E">
              <w:rPr>
                <w:rFonts w:ascii="Times New Roman" w:eastAsia="Calibri" w:hAnsi="Times New Roman" w:cs="Times New Roman"/>
                <w:sz w:val="24"/>
                <w:szCs w:val="24"/>
              </w:rPr>
              <w:t xml:space="preserve"> – критическое </w:t>
            </w:r>
            <w:r w:rsidR="00170021">
              <w:rPr>
                <w:rFonts w:ascii="Times New Roman" w:eastAsia="Calibri" w:hAnsi="Times New Roman" w:cs="Times New Roman"/>
                <w:sz w:val="24"/>
                <w:szCs w:val="24"/>
              </w:rPr>
              <w:t xml:space="preserve">безразмерное </w:t>
            </w:r>
            <w:r w:rsidR="00F66CCC" w:rsidRPr="00527C3E">
              <w:rPr>
                <w:rFonts w:ascii="Times New Roman" w:eastAsia="Calibri" w:hAnsi="Times New Roman" w:cs="Times New Roman"/>
                <w:sz w:val="24"/>
                <w:szCs w:val="24"/>
              </w:rPr>
              <w:t>касательное напр</w:t>
            </w:r>
            <w:r w:rsidR="00170021">
              <w:rPr>
                <w:rFonts w:ascii="Times New Roman" w:eastAsia="Calibri" w:hAnsi="Times New Roman" w:cs="Times New Roman"/>
                <w:sz w:val="24"/>
                <w:szCs w:val="24"/>
              </w:rPr>
              <w:t>яжение,</w:t>
            </w:r>
          </w:p>
          <w:p w:rsidR="00170021" w:rsidRPr="00684E5F" w:rsidRDefault="00170021" w:rsidP="00970EFE">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rPr>
                <m:t>θ</m:t>
              </m:r>
            </m:oMath>
            <w:r w:rsidRPr="00527C3E">
              <w:rPr>
                <w:rFonts w:ascii="Times New Roman" w:eastAsia="Times New Roman" w:hAnsi="Times New Roman" w:cs="Times New Roman"/>
                <w:sz w:val="24"/>
                <w:szCs w:val="24"/>
              </w:rPr>
              <w:t xml:space="preserve"> – безр</w:t>
            </w:r>
            <w:r>
              <w:rPr>
                <w:rFonts w:ascii="Times New Roman" w:eastAsia="Times New Roman" w:hAnsi="Times New Roman" w:cs="Times New Roman"/>
                <w:sz w:val="24"/>
                <w:szCs w:val="24"/>
              </w:rPr>
              <w:t>а</w:t>
            </w:r>
            <w:r w:rsidR="00684E5F">
              <w:rPr>
                <w:rFonts w:ascii="Times New Roman" w:eastAsia="Times New Roman" w:hAnsi="Times New Roman" w:cs="Times New Roman"/>
                <w:sz w:val="24"/>
                <w:szCs w:val="24"/>
              </w:rPr>
              <w:t>змерное касательное напряжение.</w:t>
            </w:r>
          </w:p>
          <w:p w:rsidR="00F66CCC" w:rsidRPr="00527C3E" w:rsidRDefault="00F66CCC" w:rsidP="00970EFE">
            <w:pPr>
              <w:spacing w:after="0" w:line="240" w:lineRule="auto"/>
              <w:jc w:val="both"/>
              <w:rPr>
                <w:rFonts w:ascii="Times New Roman" w:eastAsia="Calibri" w:hAnsi="Times New Roman" w:cs="Times New Roman"/>
                <w:sz w:val="24"/>
                <w:szCs w:val="24"/>
              </w:rPr>
            </w:pPr>
          </w:p>
          <w:p w:rsidR="00F66CCC" w:rsidRPr="00527C3E" w:rsidRDefault="00F66CCC" w:rsidP="00684E5F">
            <w:pPr>
              <w:spacing w:after="0" w:line="240" w:lineRule="auto"/>
              <w:jc w:val="both"/>
              <w:rPr>
                <w:rFonts w:ascii="Times New Roman" w:eastAsia="Calibri" w:hAnsi="Times New Roman" w:cs="Times New Roman"/>
                <w:sz w:val="24"/>
                <w:szCs w:val="24"/>
              </w:rPr>
            </w:pPr>
            <w:r w:rsidRPr="00527C3E">
              <w:rPr>
                <w:rFonts w:ascii="Times New Roman" w:hAnsi="Times New Roman" w:cs="Times New Roman"/>
                <w:sz w:val="24"/>
                <w:szCs w:val="24"/>
              </w:rPr>
              <w:t>Не указано, через какой диаметр (</w:t>
            </w:r>
            <m:oMath>
              <m:r>
                <w:rPr>
                  <w:rFonts w:ascii="Cambria Math" w:eastAsia="Times New Roman" w:hAnsi="Cambria Math" w:cs="Times New Roman"/>
                  <w:sz w:val="24"/>
                  <w:szCs w:val="24"/>
                  <w:lang w:val="en-US"/>
                </w:rPr>
                <m:t>d</m:t>
              </m:r>
              <m:r>
                <w:rPr>
                  <w:rFonts w:ascii="Cambria Math" w:eastAsia="Times New Roman" w:hAnsi="Cambria Math" w:cs="Times New Roman"/>
                  <w:sz w:val="24"/>
                  <w:szCs w:val="24"/>
                </w:rPr>
                <m:t xml:space="preserve">, </m:t>
              </m:r>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d</m:t>
                  </m:r>
                </m:e>
                <m:sub>
                  <m:r>
                    <w:rPr>
                      <w:rFonts w:ascii="Cambria Math" w:eastAsia="Times New Roman" w:hAnsi="Cambria Math" w:cs="Times New Roman"/>
                      <w:sz w:val="24"/>
                      <w:szCs w:val="24"/>
                    </w:rPr>
                    <m:t>50</m:t>
                  </m:r>
                </m:sub>
              </m:sSub>
              <m:r>
                <w:rPr>
                  <w:rFonts w:ascii="Cambria Math" w:eastAsia="Times New Roman" w:hAnsi="Cambria Math" w:cs="Times New Roman"/>
                  <w:sz w:val="24"/>
                  <w:szCs w:val="24"/>
                </w:rPr>
                <m:t xml:space="preserve"> или др.</m:t>
              </m:r>
            </m:oMath>
            <w:r w:rsidRPr="00527C3E">
              <w:rPr>
                <w:rFonts w:ascii="Times New Roman" w:hAnsi="Times New Roman" w:cs="Times New Roman"/>
                <w:sz w:val="24"/>
                <w:szCs w:val="24"/>
              </w:rPr>
              <w:t xml:space="preserve">) считать </w:t>
            </w:r>
            <m:oMath>
              <m:r>
                <w:rPr>
                  <w:rFonts w:ascii="Cambria Math" w:hAnsi="Cambria Math" w:cs="Times New Roman"/>
                  <w:sz w:val="24"/>
                  <w:szCs w:val="24"/>
                </w:rPr>
                <m:t>θ</m:t>
              </m:r>
            </m:oMath>
            <w:r w:rsidRPr="00527C3E">
              <w:rPr>
                <w:rFonts w:ascii="Times New Roman" w:hAnsi="Times New Roman" w:cs="Times New Roman"/>
                <w:sz w:val="24"/>
                <w:szCs w:val="24"/>
              </w:rPr>
              <w:t>.</w:t>
            </w:r>
          </w:p>
        </w:tc>
      </w:tr>
      <w:tr w:rsidR="00F66CCC" w:rsidRPr="00527C3E" w:rsidTr="000C5C6A">
        <w:trPr>
          <w:trHeight w:val="454"/>
        </w:trPr>
        <w:tc>
          <w:tcPr>
            <w:tcW w:w="1371" w:type="dxa"/>
            <w:vAlign w:val="center"/>
          </w:tcPr>
          <w:p w:rsidR="00F66CCC" w:rsidRPr="00527C3E" w:rsidRDefault="00F66CCC" w:rsidP="00970EFE">
            <w:pPr>
              <w:spacing w:after="0" w:line="240" w:lineRule="auto"/>
              <w:jc w:val="both"/>
              <w:rPr>
                <w:rFonts w:ascii="Times New Roman" w:hAnsi="Times New Roman" w:cs="Times New Roman"/>
                <w:sz w:val="24"/>
                <w:szCs w:val="24"/>
                <w:lang w:val="en-US"/>
              </w:rPr>
            </w:pPr>
            <w:r w:rsidRPr="00527C3E">
              <w:rPr>
                <w:rFonts w:ascii="Times New Roman" w:hAnsi="Times New Roman" w:cs="Times New Roman"/>
                <w:sz w:val="24"/>
                <w:szCs w:val="24"/>
              </w:rPr>
              <w:t xml:space="preserve">42. Дж.М. Нельсон (1988) </w:t>
            </w:r>
            <w:r w:rsidRPr="00527C3E">
              <w:rPr>
                <w:rFonts w:ascii="Times New Roman" w:hAnsi="Times New Roman" w:cs="Times New Roman"/>
                <w:sz w:val="24"/>
                <w:szCs w:val="24"/>
                <w:lang w:val="en-US"/>
              </w:rPr>
              <w:t>[</w:t>
            </w:r>
            <w:r w:rsidRPr="00527C3E">
              <w:rPr>
                <w:rFonts w:ascii="Times New Roman" w:hAnsi="Times New Roman" w:cs="Times New Roman"/>
                <w:sz w:val="24"/>
                <w:szCs w:val="24"/>
              </w:rPr>
              <w:t>1</w:t>
            </w:r>
            <w:r w:rsidRPr="00527C3E">
              <w:rPr>
                <w:rFonts w:ascii="Times New Roman" w:hAnsi="Times New Roman" w:cs="Times New Roman"/>
                <w:sz w:val="24"/>
                <w:szCs w:val="24"/>
                <w:lang w:val="en-US"/>
              </w:rPr>
              <w:t>37]</w:t>
            </w:r>
          </w:p>
        </w:tc>
        <w:tc>
          <w:tcPr>
            <w:tcW w:w="4394" w:type="dxa"/>
            <w:vAlign w:val="center"/>
          </w:tcPr>
          <w:p w:rsidR="00F66CCC" w:rsidRPr="00527C3E" w:rsidRDefault="00F66CCC" w:rsidP="00970EFE">
            <w:pPr>
              <w:spacing w:after="0" w:line="240" w:lineRule="auto"/>
              <w:jc w:val="both"/>
              <w:rPr>
                <w:rFonts w:ascii="Times New Roman" w:hAnsi="Times New Roman" w:cs="Times New Roman"/>
                <w:sz w:val="24"/>
                <w:szCs w:val="24"/>
              </w:rPr>
            </w:pPr>
            <m:oMathPara>
              <m:oMath>
                <m:r>
                  <w:rPr>
                    <w:rFonts w:ascii="Cambria Math" w:eastAsia="Times New Roman" w:hAnsi="Cambria Math" w:cs="Times New Roman"/>
                    <w:sz w:val="24"/>
                    <w:szCs w:val="24"/>
                    <w:lang w:val="en-US"/>
                  </w:rPr>
                  <m:t>Φ</m:t>
                </m:r>
                <m:r>
                  <w:rPr>
                    <w:rFonts w:ascii="Cambria Math" w:eastAsia="Times New Roman"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ad>
                  <m:radPr>
                    <m:degHide m:val="1"/>
                    <m:ctrlPr>
                      <w:rPr>
                        <w:rFonts w:ascii="Cambria Math" w:eastAsia="Times New Roman" w:hAnsi="Cambria Math" w:cs="Times New Roman"/>
                        <w:i/>
                        <w:sz w:val="24"/>
                        <w:szCs w:val="24"/>
                        <w:lang w:val="en-US"/>
                      </w:rPr>
                    </m:ctrlPr>
                  </m:radPr>
                  <m:deg/>
                  <m:e>
                    <m:d>
                      <m:dPr>
                        <m:ctrlPr>
                          <w:rPr>
                            <w:rFonts w:ascii="Cambria Math" w:eastAsia="Times New Roman" w:hAnsi="Cambria Math" w:cs="Times New Roman"/>
                            <w:i/>
                            <w:sz w:val="24"/>
                            <w:szCs w:val="24"/>
                            <w:lang w:val="en-US"/>
                          </w:rPr>
                        </m:ctrlPr>
                      </m:dPr>
                      <m:e>
                        <m:f>
                          <m:fPr>
                            <m:ctrlPr>
                              <w:rPr>
                                <w:rFonts w:ascii="Cambria Math" w:eastAsia="Times New Roman" w:hAnsi="Cambria Math" w:cs="Times New Roman"/>
                                <w:i/>
                                <w:sz w:val="24"/>
                                <w:szCs w:val="24"/>
                                <w:lang w:val="en-US"/>
                              </w:rPr>
                            </m:ctrlPr>
                          </m:fPr>
                          <m:num>
                            <m:r>
                              <w:rPr>
                                <w:rFonts w:ascii="Cambria Math" w:eastAsia="Times New Roman" w:hAnsi="Cambria Math" w:cs="Times New Roman"/>
                                <w:sz w:val="24"/>
                                <w:szCs w:val="24"/>
                                <w:lang w:val="en-US"/>
                              </w:rPr>
                              <m:t>ρ</m:t>
                            </m:r>
                          </m:num>
                          <m:den>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ρ</m:t>
                                </m:r>
                              </m:e>
                              <m:sub>
                                <m:r>
                                  <w:rPr>
                                    <w:rFonts w:ascii="Cambria Math" w:eastAsia="Times New Roman" w:hAnsi="Cambria Math" w:cs="Times New Roman"/>
                                    <w:sz w:val="24"/>
                                    <w:szCs w:val="24"/>
                                  </w:rPr>
                                  <m:t>т</m:t>
                                </m:r>
                              </m:sub>
                            </m:sSub>
                            <m:r>
                              <w:rPr>
                                <w:rFonts w:ascii="Cambria Math" w:eastAsia="Times New Roman" w:hAnsi="Cambria Math" w:cs="Times New Roman"/>
                                <w:sz w:val="24"/>
                                <w:szCs w:val="24"/>
                              </w:rPr>
                              <m:t>-</m:t>
                            </m:r>
                            <m:r>
                              <w:rPr>
                                <w:rFonts w:ascii="Cambria Math" w:eastAsia="Times New Roman" w:hAnsi="Cambria Math" w:cs="Times New Roman"/>
                                <w:sz w:val="24"/>
                                <w:szCs w:val="24"/>
                                <w:lang w:val="en-US"/>
                              </w:rPr>
                              <m:t>ρ</m:t>
                            </m:r>
                          </m:den>
                        </m:f>
                      </m:e>
                    </m:d>
                    <m:f>
                      <m:fPr>
                        <m:ctrlPr>
                          <w:rPr>
                            <w:rFonts w:ascii="Cambria Math" w:eastAsia="Times New Roman" w:hAnsi="Cambria Math" w:cs="Times New Roman"/>
                            <w:i/>
                            <w:sz w:val="24"/>
                            <w:szCs w:val="24"/>
                            <w:lang w:val="en-US"/>
                          </w:rPr>
                        </m:ctrlPr>
                      </m:fPr>
                      <m:num>
                        <m:r>
                          <w:rPr>
                            <w:rFonts w:ascii="Cambria Math" w:eastAsia="Times New Roman" w:hAnsi="Cambria Math" w:cs="Times New Roman"/>
                            <w:sz w:val="24"/>
                            <w:szCs w:val="24"/>
                          </w:rPr>
                          <m:t>1</m:t>
                        </m:r>
                      </m:num>
                      <m:den>
                        <m:sSup>
                          <m:sSupPr>
                            <m:ctrlPr>
                              <w:rPr>
                                <w:rFonts w:ascii="Cambria Math" w:eastAsia="Times New Roman" w:hAnsi="Cambria Math" w:cs="Times New Roman"/>
                                <w:i/>
                                <w:sz w:val="24"/>
                                <w:szCs w:val="24"/>
                                <w:lang w:val="en-US"/>
                              </w:rPr>
                            </m:ctrlPr>
                          </m:sSupPr>
                          <m:e>
                            <m:r>
                              <m:rPr>
                                <m:sty m:val="p"/>
                              </m:rPr>
                              <w:rPr>
                                <w:rFonts w:ascii="Cambria Math" w:eastAsia="Times New Roman" w:hAnsi="Cambria Math" w:cs="Times New Roman"/>
                                <w:sz w:val="24"/>
                                <w:szCs w:val="24"/>
                                <w:lang w:val="en-US"/>
                              </w:rPr>
                              <m:t>g</m:t>
                            </m:r>
                            <m:r>
                              <w:rPr>
                                <w:rFonts w:ascii="Cambria Math" w:eastAsia="Times New Roman" w:hAnsi="Cambria Math" w:cs="Times New Roman"/>
                                <w:sz w:val="24"/>
                                <w:szCs w:val="24"/>
                                <w:lang w:val="en-US"/>
                              </w:rPr>
                              <m:t>d</m:t>
                            </m:r>
                          </m:e>
                          <m:sup>
                            <m:r>
                              <w:rPr>
                                <w:rFonts w:ascii="Cambria Math" w:eastAsia="Times New Roman" w:hAnsi="Cambria Math" w:cs="Times New Roman"/>
                                <w:sz w:val="24"/>
                                <w:szCs w:val="24"/>
                              </w:rPr>
                              <m:t>3</m:t>
                            </m:r>
                          </m:sup>
                        </m:sSup>
                      </m:den>
                    </m:f>
                  </m:e>
                </m:rad>
              </m:oMath>
            </m:oMathPara>
          </w:p>
          <w:p w:rsidR="00F66CCC" w:rsidRPr="00527C3E" w:rsidRDefault="00F66CCC" w:rsidP="00970EFE">
            <w:pPr>
              <w:spacing w:after="0" w:line="240" w:lineRule="auto"/>
              <w:jc w:val="both"/>
              <w:rPr>
                <w:rFonts w:ascii="Times New Roman" w:hAnsi="Times New Roman" w:cs="Times New Roman"/>
                <w:sz w:val="24"/>
                <w:szCs w:val="24"/>
              </w:rPr>
            </w:pPr>
          </w:p>
          <w:p w:rsidR="00F66CCC" w:rsidRPr="00527C3E" w:rsidRDefault="00F66CCC" w:rsidP="00970EFE">
            <w:pPr>
              <w:spacing w:after="0" w:line="240" w:lineRule="auto"/>
              <w:jc w:val="both"/>
              <w:rPr>
                <w:rFonts w:ascii="Times New Roman" w:eastAsia="Times New Roman" w:hAnsi="Times New Roman" w:cs="Times New Roman"/>
                <w:sz w:val="24"/>
                <w:szCs w:val="24"/>
              </w:rPr>
            </w:pPr>
            <m:oMathPara>
              <m:oMath>
                <m:r>
                  <w:rPr>
                    <w:rFonts w:ascii="Cambria Math" w:eastAsia="Times New Roman" w:hAnsi="Cambria Math" w:cs="Times New Roman"/>
                    <w:sz w:val="24"/>
                    <w:szCs w:val="24"/>
                    <w:lang w:val="en-US"/>
                  </w:rPr>
                  <m:t>Φ</m:t>
                </m:r>
                <m:r>
                  <w:rPr>
                    <w:rFonts w:ascii="Cambria Math" w:eastAsia="Times New Roman" w:hAnsi="Cambria Math" w:cs="Times New Roman"/>
                    <w:sz w:val="24"/>
                    <w:szCs w:val="24"/>
                  </w:rPr>
                  <m:t>=12</m:t>
                </m:r>
                <m:rad>
                  <m:radPr>
                    <m:degHide m:val="1"/>
                    <m:ctrlPr>
                      <w:rPr>
                        <w:rFonts w:ascii="Cambria Math" w:eastAsia="Times New Roman" w:hAnsi="Cambria Math" w:cs="Times New Roman"/>
                        <w:i/>
                        <w:sz w:val="24"/>
                        <w:szCs w:val="24"/>
                      </w:rPr>
                    </m:ctrlPr>
                  </m:radPr>
                  <m:deg/>
                  <m:e>
                    <m:r>
                      <w:rPr>
                        <w:rFonts w:ascii="Cambria Math" w:eastAsia="Times New Roman" w:hAnsi="Cambria Math" w:cs="Times New Roman"/>
                        <w:sz w:val="24"/>
                        <w:szCs w:val="24"/>
                      </w:rPr>
                      <m:t>θ</m:t>
                    </m:r>
                  </m:e>
                </m:rad>
                <m:d>
                  <m:dPr>
                    <m:ctrlPr>
                      <w:rPr>
                        <w:rFonts w:ascii="Cambria Math" w:eastAsia="Times New Roman" w:hAnsi="Cambria Math" w:cs="Times New Roman"/>
                        <w:i/>
                        <w:sz w:val="24"/>
                        <w:szCs w:val="24"/>
                      </w:rPr>
                    </m:ctrlPr>
                  </m:dPr>
                  <m:e>
                    <m:r>
                      <w:rPr>
                        <w:rFonts w:ascii="Cambria Math" w:hAnsi="Cambria Math" w:cs="Times New Roman"/>
                        <w:sz w:val="24"/>
                        <w:szCs w:val="24"/>
                        <w:lang w:val="en-US"/>
                      </w:rPr>
                      <m:t>θ-</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θ</m:t>
                        </m:r>
                      </m:e>
                      <m:sub>
                        <m:r>
                          <w:rPr>
                            <w:rFonts w:ascii="Cambria Math" w:hAnsi="Cambria Math" w:cs="Times New Roman"/>
                            <w:sz w:val="24"/>
                            <w:szCs w:val="24"/>
                            <w:lang w:val="en-US"/>
                          </w:rPr>
                          <m:t>0</m:t>
                        </m:r>
                      </m:sub>
                    </m:sSub>
                  </m:e>
                </m:d>
              </m:oMath>
            </m:oMathPara>
          </w:p>
        </w:tc>
        <w:tc>
          <w:tcPr>
            <w:tcW w:w="3402" w:type="dxa"/>
            <w:vAlign w:val="center"/>
          </w:tcPr>
          <w:p w:rsidR="00684E5F" w:rsidRDefault="00684E5F" w:rsidP="00684E5F">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rPr>
                <m:t>Φ</m:t>
              </m:r>
            </m:oMath>
            <w:r w:rsidRPr="00527C3E">
              <w:rPr>
                <w:rFonts w:ascii="Times New Roman" w:eastAsia="Times New Roman" w:hAnsi="Times New Roman" w:cs="Times New Roman"/>
                <w:sz w:val="24"/>
                <w:szCs w:val="24"/>
              </w:rPr>
              <w:t xml:space="preserve"> – безразмерный расход донных наносов,</w:t>
            </w:r>
          </w:p>
          <w:p w:rsidR="00684E5F" w:rsidRDefault="00FB66B6" w:rsidP="00684E5F">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oMath>
            <w:r w:rsidR="00684E5F">
              <w:rPr>
                <w:rFonts w:ascii="Times New Roman" w:eastAsia="Times New Roman" w:hAnsi="Times New Roman" w:cs="Times New Roman"/>
                <w:sz w:val="24"/>
                <w:szCs w:val="24"/>
              </w:rPr>
              <w:t xml:space="preserve"> – удельный расход донных наносов, </w:t>
            </w:r>
            <w:r w:rsidR="00A17079">
              <w:rPr>
                <w:rFonts w:ascii="Times New Roman" w:eastAsia="Calibri" w:hAnsi="Times New Roman" w:cs="Times New Roman"/>
                <w:sz w:val="24"/>
                <w:szCs w:val="24"/>
              </w:rPr>
              <w:t>объем</w:t>
            </w:r>
            <w:r w:rsidR="00A17079" w:rsidRPr="00933064">
              <w:rPr>
                <w:rFonts w:ascii="Times New Roman" w:eastAsia="Calibri" w:hAnsi="Times New Roman" w:cs="Times New Roman"/>
                <w:sz w:val="24"/>
                <w:szCs w:val="24"/>
              </w:rPr>
              <w:t>/</w:t>
            </w:r>
            <w:r w:rsidR="00A17079">
              <w:rPr>
                <w:rFonts w:ascii="Times New Roman" w:eastAsia="Calibri" w:hAnsi="Times New Roman" w:cs="Times New Roman"/>
                <w:sz w:val="24"/>
                <w:szCs w:val="24"/>
              </w:rPr>
              <w:t>ед. времени</w:t>
            </w:r>
            <w:r w:rsidR="00A17079" w:rsidRPr="00933064">
              <w:rPr>
                <w:rFonts w:ascii="Times New Roman" w:eastAsia="Calibri" w:hAnsi="Times New Roman" w:cs="Times New Roman"/>
                <w:sz w:val="24"/>
                <w:szCs w:val="24"/>
              </w:rPr>
              <w:t>/</w:t>
            </w:r>
            <w:r w:rsidR="00A17079">
              <w:rPr>
                <w:rFonts w:ascii="Times New Roman" w:eastAsia="Calibri" w:hAnsi="Times New Roman" w:cs="Times New Roman"/>
                <w:sz w:val="24"/>
                <w:szCs w:val="24"/>
              </w:rPr>
              <w:t xml:space="preserve">ед. ширины потока (принято </w:t>
            </w:r>
            <w:r w:rsidR="00A17079" w:rsidRPr="00527C3E">
              <w:rPr>
                <w:rFonts w:ascii="Times New Roman" w:hAnsi="Times New Roman" w:cs="Times New Roman"/>
                <w:sz w:val="24"/>
                <w:szCs w:val="24"/>
              </w:rPr>
              <w:t>м</w:t>
            </w:r>
            <w:r w:rsidR="00A17079" w:rsidRPr="00527C3E">
              <w:rPr>
                <w:rFonts w:ascii="Times New Roman" w:hAnsi="Times New Roman" w:cs="Times New Roman"/>
                <w:sz w:val="24"/>
                <w:szCs w:val="24"/>
                <w:vertAlign w:val="superscript"/>
              </w:rPr>
              <w:t>3</w:t>
            </w:r>
            <w:r w:rsidR="00A17079" w:rsidRPr="00527C3E">
              <w:rPr>
                <w:rFonts w:ascii="Times New Roman" w:hAnsi="Times New Roman" w:cs="Times New Roman"/>
                <w:sz w:val="24"/>
                <w:szCs w:val="24"/>
              </w:rPr>
              <w:t>/с/м</w:t>
            </w:r>
            <w:r w:rsidR="00A17079">
              <w:rPr>
                <w:rFonts w:ascii="Times New Roman" w:hAnsi="Times New Roman" w:cs="Times New Roman"/>
                <w:sz w:val="24"/>
                <w:szCs w:val="24"/>
              </w:rPr>
              <w:t>)</w:t>
            </w:r>
            <w:r w:rsidR="00684E5F">
              <w:rPr>
                <w:rFonts w:ascii="Times New Roman" w:hAnsi="Times New Roman" w:cs="Times New Roman"/>
                <w:sz w:val="24"/>
                <w:szCs w:val="24"/>
              </w:rPr>
              <w:t>,</w:t>
            </w:r>
          </w:p>
          <w:p w:rsidR="00684E5F" w:rsidRPr="00B04EFE" w:rsidRDefault="00FB66B6" w:rsidP="00684E5F">
            <w:pPr>
              <w:spacing w:after="0" w:line="240" w:lineRule="auto"/>
              <w:jc w:val="both"/>
              <w:rPr>
                <w:rFonts w:ascii="Times New Roman" w:eastAsia="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ρ,ρ</m:t>
                  </m:r>
                </m:e>
                <m:sub>
                  <m:r>
                    <w:rPr>
                      <w:rFonts w:ascii="Cambria Math" w:hAnsi="Cambria Math" w:cs="Times New Roman"/>
                      <w:sz w:val="24"/>
                      <w:szCs w:val="24"/>
                    </w:rPr>
                    <m:t>т</m:t>
                  </m:r>
                </m:sub>
              </m:sSub>
            </m:oMath>
            <w:r w:rsidR="00684E5F" w:rsidRPr="00527C3E">
              <w:rPr>
                <w:rFonts w:ascii="Times New Roman" w:eastAsia="Times New Roman" w:hAnsi="Times New Roman" w:cs="Times New Roman"/>
                <w:sz w:val="24"/>
                <w:szCs w:val="24"/>
              </w:rPr>
              <w:t xml:space="preserve"> – плотность </w:t>
            </w:r>
            <w:r w:rsidR="00684E5F">
              <w:rPr>
                <w:rFonts w:ascii="Times New Roman" w:eastAsia="Times New Roman" w:hAnsi="Times New Roman" w:cs="Times New Roman"/>
                <w:sz w:val="24"/>
                <w:szCs w:val="24"/>
              </w:rPr>
              <w:t xml:space="preserve">воды и </w:t>
            </w:r>
            <w:r w:rsidR="00684E5F" w:rsidRPr="00527C3E">
              <w:rPr>
                <w:rFonts w:ascii="Times New Roman" w:eastAsia="Times New Roman" w:hAnsi="Times New Roman" w:cs="Times New Roman"/>
                <w:sz w:val="24"/>
                <w:szCs w:val="24"/>
              </w:rPr>
              <w:t>наносов,</w:t>
            </w:r>
            <w:r w:rsidR="00684E5F">
              <w:rPr>
                <w:rFonts w:ascii="Times New Roman" w:eastAsia="Times New Roman" w:hAnsi="Times New Roman" w:cs="Times New Roman"/>
                <w:sz w:val="24"/>
                <w:szCs w:val="24"/>
              </w:rPr>
              <w:t xml:space="preserve"> кг</w:t>
            </w:r>
            <w:r w:rsidR="00684E5F" w:rsidRPr="00B04EFE">
              <w:rPr>
                <w:rFonts w:ascii="Times New Roman" w:eastAsia="Times New Roman" w:hAnsi="Times New Roman" w:cs="Times New Roman"/>
                <w:sz w:val="24"/>
                <w:szCs w:val="24"/>
              </w:rPr>
              <w:t>/</w:t>
            </w:r>
            <w:r w:rsidR="00684E5F">
              <w:rPr>
                <w:rFonts w:ascii="Times New Roman" w:eastAsia="Times New Roman" w:hAnsi="Times New Roman" w:cs="Times New Roman"/>
                <w:sz w:val="24"/>
                <w:szCs w:val="24"/>
              </w:rPr>
              <w:t>м</w:t>
            </w:r>
            <w:r w:rsidR="00684E5F" w:rsidRPr="00B04EFE">
              <w:rPr>
                <w:rFonts w:ascii="Times New Roman" w:eastAsia="Times New Roman" w:hAnsi="Times New Roman" w:cs="Times New Roman"/>
                <w:sz w:val="24"/>
                <w:szCs w:val="24"/>
                <w:vertAlign w:val="superscript"/>
              </w:rPr>
              <w:t>3</w:t>
            </w:r>
            <w:r w:rsidR="00684E5F">
              <w:rPr>
                <w:rFonts w:ascii="Times New Roman" w:eastAsia="Times New Roman" w:hAnsi="Times New Roman" w:cs="Times New Roman"/>
                <w:sz w:val="24"/>
                <w:szCs w:val="24"/>
              </w:rPr>
              <w:t>,</w:t>
            </w:r>
          </w:p>
          <w:p w:rsidR="00684E5F" w:rsidRPr="00527C3E" w:rsidRDefault="00684E5F" w:rsidP="00684E5F">
            <w:pPr>
              <w:spacing w:after="0" w:line="240" w:lineRule="auto"/>
              <w:jc w:val="both"/>
              <w:rPr>
                <w:rFonts w:ascii="Times New Roman" w:eastAsia="Times New Roman" w:hAnsi="Times New Roman" w:cs="Times New Roman"/>
                <w:sz w:val="24"/>
                <w:szCs w:val="24"/>
              </w:rPr>
            </w:pPr>
            <m:oMath>
              <m:r>
                <m:rPr>
                  <m:sty m:val="p"/>
                </m:rPr>
                <w:rPr>
                  <w:rFonts w:ascii="Cambria Math" w:hAnsi="Cambria Math" w:cs="Times New Roman"/>
                  <w:sz w:val="24"/>
                  <w:szCs w:val="24"/>
                  <w:lang w:val="en-US"/>
                </w:rPr>
                <m:t>g</m:t>
              </m:r>
              <m:r>
                <m:rPr>
                  <m:sty m:val="p"/>
                </m:rPr>
                <w:rPr>
                  <w:rFonts w:ascii="Cambria Math" w:hAnsi="Cambria Math" w:cs="Times New Roman"/>
                  <w:sz w:val="24"/>
                  <w:szCs w:val="24"/>
                </w:rPr>
                <m:t>=9,81</m:t>
              </m:r>
            </m:oMath>
            <w:r w:rsidRPr="00527C3E">
              <w:rPr>
                <w:rFonts w:ascii="Times New Roman" w:hAnsi="Times New Roman" w:cs="Times New Roman"/>
                <w:sz w:val="24"/>
                <w:szCs w:val="24"/>
              </w:rPr>
              <w:t xml:space="preserve"> м/с</w:t>
            </w:r>
            <w:r w:rsidRPr="00527C3E">
              <w:rPr>
                <w:rFonts w:ascii="Times New Roman" w:hAnsi="Times New Roman" w:cs="Times New Roman"/>
                <w:sz w:val="24"/>
                <w:szCs w:val="24"/>
                <w:vertAlign w:val="superscript"/>
              </w:rPr>
              <w:t>2</w:t>
            </w:r>
            <w:r w:rsidRPr="00527C3E">
              <w:rPr>
                <w:rFonts w:ascii="Times New Roman" w:hAnsi="Times New Roman" w:cs="Times New Roman"/>
                <w:sz w:val="24"/>
                <w:szCs w:val="24"/>
              </w:rPr>
              <w:t xml:space="preserve"> – ускорение свободного падения</w:t>
            </w:r>
            <w:r>
              <w:rPr>
                <w:rFonts w:ascii="Times New Roman" w:hAnsi="Times New Roman" w:cs="Times New Roman"/>
                <w:sz w:val="24"/>
                <w:szCs w:val="24"/>
              </w:rPr>
              <w:t>,</w:t>
            </w:r>
          </w:p>
          <w:p w:rsidR="00684E5F" w:rsidRDefault="00684E5F" w:rsidP="00684E5F">
            <w:pPr>
              <w:spacing w:after="0" w:line="240" w:lineRule="auto"/>
              <w:jc w:val="both"/>
              <w:rPr>
                <w:rFonts w:ascii="Times New Roman" w:hAnsi="Times New Roman" w:cs="Times New Roman"/>
                <w:sz w:val="24"/>
                <w:szCs w:val="24"/>
              </w:rPr>
            </w:pPr>
            <m:oMath>
              <m:r>
                <w:rPr>
                  <w:rFonts w:ascii="Cambria Math" w:eastAsia="Times New Roman" w:hAnsi="Cambria Math" w:cs="Times New Roman"/>
                  <w:sz w:val="24"/>
                  <w:szCs w:val="24"/>
                  <w:lang w:val="en-US"/>
                </w:rPr>
                <m:t>d</m:t>
              </m:r>
            </m:oMath>
            <w:r w:rsidRPr="00527C3E">
              <w:rPr>
                <w:rFonts w:ascii="Times New Roman" w:hAnsi="Times New Roman" w:cs="Times New Roman"/>
                <w:sz w:val="24"/>
                <w:szCs w:val="24"/>
              </w:rPr>
              <w:t xml:space="preserve"> – </w:t>
            </w:r>
            <w:r>
              <w:rPr>
                <w:rFonts w:ascii="Times New Roman" w:hAnsi="Times New Roman" w:cs="Times New Roman"/>
                <w:sz w:val="24"/>
                <w:szCs w:val="24"/>
              </w:rPr>
              <w:t>средний диаметр донных наносов, м,</w:t>
            </w:r>
          </w:p>
          <w:p w:rsidR="00684E5F" w:rsidRDefault="00684E5F" w:rsidP="00684E5F">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rPr>
                <m:t>θ</m:t>
              </m:r>
            </m:oMath>
            <w:r w:rsidRPr="00527C3E">
              <w:rPr>
                <w:rFonts w:ascii="Times New Roman" w:eastAsia="Times New Roman" w:hAnsi="Times New Roman" w:cs="Times New Roman"/>
                <w:sz w:val="24"/>
                <w:szCs w:val="24"/>
              </w:rPr>
              <w:t xml:space="preserve"> – безр</w:t>
            </w:r>
            <w:r>
              <w:rPr>
                <w:rFonts w:ascii="Times New Roman" w:eastAsia="Times New Roman" w:hAnsi="Times New Roman" w:cs="Times New Roman"/>
                <w:sz w:val="24"/>
                <w:szCs w:val="24"/>
              </w:rPr>
              <w:t>азмерное касательное напряжение,</w:t>
            </w:r>
          </w:p>
          <w:p w:rsidR="00F66CCC" w:rsidRPr="00527C3E" w:rsidRDefault="00FB66B6" w:rsidP="00684E5F">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θ</m:t>
                  </m:r>
                </m:e>
                <m:sub>
                  <m:r>
                    <w:rPr>
                      <w:rFonts w:ascii="Cambria Math" w:hAnsi="Cambria Math" w:cs="Times New Roman"/>
                      <w:sz w:val="24"/>
                      <w:szCs w:val="24"/>
                    </w:rPr>
                    <m:t>0</m:t>
                  </m:r>
                </m:sub>
              </m:sSub>
            </m:oMath>
            <w:r w:rsidR="00684E5F" w:rsidRPr="00527C3E">
              <w:rPr>
                <w:rFonts w:ascii="Times New Roman" w:eastAsia="Calibri" w:hAnsi="Times New Roman" w:cs="Times New Roman"/>
                <w:sz w:val="24"/>
                <w:szCs w:val="24"/>
              </w:rPr>
              <w:t xml:space="preserve"> – критическое зн</w:t>
            </w:r>
            <w:r w:rsidR="00684E5F">
              <w:rPr>
                <w:rFonts w:ascii="Times New Roman" w:eastAsia="Calibri" w:hAnsi="Times New Roman" w:cs="Times New Roman"/>
                <w:sz w:val="24"/>
                <w:szCs w:val="24"/>
              </w:rPr>
              <w:t>ачение безразмерного касательного напряжения.</w:t>
            </w:r>
          </w:p>
        </w:tc>
      </w:tr>
      <w:tr w:rsidR="00F66CCC" w:rsidRPr="00527C3E" w:rsidTr="000C5C6A">
        <w:trPr>
          <w:trHeight w:val="454"/>
        </w:trPr>
        <w:tc>
          <w:tcPr>
            <w:tcW w:w="1371" w:type="dxa"/>
            <w:vAlign w:val="center"/>
          </w:tcPr>
          <w:p w:rsidR="00F66CCC" w:rsidRPr="00527C3E" w:rsidRDefault="00F66CCC" w:rsidP="00970EFE">
            <w:pPr>
              <w:spacing w:after="0" w:line="240" w:lineRule="auto"/>
              <w:jc w:val="both"/>
              <w:rPr>
                <w:rFonts w:ascii="Times New Roman" w:hAnsi="Times New Roman" w:cs="Times New Roman"/>
                <w:sz w:val="24"/>
                <w:szCs w:val="24"/>
                <w:lang w:val="en-US"/>
              </w:rPr>
            </w:pPr>
            <w:r w:rsidRPr="00527C3E">
              <w:rPr>
                <w:rFonts w:ascii="Times New Roman" w:hAnsi="Times New Roman" w:cs="Times New Roman"/>
                <w:sz w:val="24"/>
                <w:szCs w:val="24"/>
              </w:rPr>
              <w:lastRenderedPageBreak/>
              <w:t xml:space="preserve">43. П.Е. Эшмор (1988) </w:t>
            </w:r>
            <w:r w:rsidRPr="00527C3E">
              <w:rPr>
                <w:rFonts w:ascii="Times New Roman" w:hAnsi="Times New Roman" w:cs="Times New Roman"/>
                <w:sz w:val="24"/>
                <w:szCs w:val="24"/>
                <w:lang w:val="en-US"/>
              </w:rPr>
              <w:t>[85]</w:t>
            </w:r>
          </w:p>
        </w:tc>
        <w:tc>
          <w:tcPr>
            <w:tcW w:w="4394" w:type="dxa"/>
            <w:vAlign w:val="center"/>
          </w:tcPr>
          <w:p w:rsidR="00F66CCC" w:rsidRPr="00527C3E" w:rsidRDefault="00F66CCC" w:rsidP="00970EFE">
            <w:pPr>
              <w:spacing w:after="0" w:line="240" w:lineRule="auto"/>
              <w:jc w:val="both"/>
              <w:rPr>
                <w:rFonts w:ascii="Times New Roman" w:hAnsi="Times New Roman" w:cs="Times New Roman"/>
                <w:sz w:val="24"/>
                <w:szCs w:val="24"/>
              </w:rPr>
            </w:pPr>
            <m:oMathPara>
              <m:oMath>
                <m:r>
                  <w:rPr>
                    <w:rFonts w:ascii="Cambria Math" w:eastAsia="Times New Roman" w:hAnsi="Cambria Math" w:cs="Times New Roman"/>
                    <w:sz w:val="24"/>
                    <w:szCs w:val="24"/>
                    <w:lang w:val="en-US"/>
                  </w:rPr>
                  <m:t>Φ</m:t>
                </m:r>
                <m:r>
                  <w:rPr>
                    <w:rFonts w:ascii="Cambria Math" w:eastAsia="Times New Roman"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ad>
                  <m:radPr>
                    <m:degHide m:val="1"/>
                    <m:ctrlPr>
                      <w:rPr>
                        <w:rFonts w:ascii="Cambria Math" w:eastAsia="Times New Roman" w:hAnsi="Cambria Math" w:cs="Times New Roman"/>
                        <w:i/>
                        <w:sz w:val="24"/>
                        <w:szCs w:val="24"/>
                        <w:lang w:val="en-US"/>
                      </w:rPr>
                    </m:ctrlPr>
                  </m:radPr>
                  <m:deg/>
                  <m:e>
                    <m:d>
                      <m:dPr>
                        <m:ctrlPr>
                          <w:rPr>
                            <w:rFonts w:ascii="Cambria Math" w:eastAsia="Times New Roman" w:hAnsi="Cambria Math" w:cs="Times New Roman"/>
                            <w:i/>
                            <w:sz w:val="24"/>
                            <w:szCs w:val="24"/>
                            <w:lang w:val="en-US"/>
                          </w:rPr>
                        </m:ctrlPr>
                      </m:dPr>
                      <m:e>
                        <m:f>
                          <m:fPr>
                            <m:ctrlPr>
                              <w:rPr>
                                <w:rFonts w:ascii="Cambria Math" w:eastAsia="Times New Roman" w:hAnsi="Cambria Math" w:cs="Times New Roman"/>
                                <w:i/>
                                <w:sz w:val="24"/>
                                <w:szCs w:val="24"/>
                                <w:lang w:val="en-US"/>
                              </w:rPr>
                            </m:ctrlPr>
                          </m:fPr>
                          <m:num>
                            <m:r>
                              <w:rPr>
                                <w:rFonts w:ascii="Cambria Math" w:eastAsia="Times New Roman" w:hAnsi="Cambria Math" w:cs="Times New Roman"/>
                                <w:sz w:val="24"/>
                                <w:szCs w:val="24"/>
                                <w:lang w:val="en-US"/>
                              </w:rPr>
                              <m:t>ρ</m:t>
                            </m:r>
                          </m:num>
                          <m:den>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ρ</m:t>
                                </m:r>
                              </m:e>
                              <m:sub>
                                <m:r>
                                  <w:rPr>
                                    <w:rFonts w:ascii="Cambria Math" w:eastAsia="Times New Roman" w:hAnsi="Cambria Math" w:cs="Times New Roman"/>
                                    <w:sz w:val="24"/>
                                    <w:szCs w:val="24"/>
                                  </w:rPr>
                                  <m:t>т</m:t>
                                </m:r>
                              </m:sub>
                            </m:sSub>
                            <m:r>
                              <w:rPr>
                                <w:rFonts w:ascii="Cambria Math" w:eastAsia="Times New Roman" w:hAnsi="Cambria Math" w:cs="Times New Roman"/>
                                <w:sz w:val="24"/>
                                <w:szCs w:val="24"/>
                              </w:rPr>
                              <m:t>-</m:t>
                            </m:r>
                            <m:r>
                              <w:rPr>
                                <w:rFonts w:ascii="Cambria Math" w:eastAsia="Times New Roman" w:hAnsi="Cambria Math" w:cs="Times New Roman"/>
                                <w:sz w:val="24"/>
                                <w:szCs w:val="24"/>
                                <w:lang w:val="en-US"/>
                              </w:rPr>
                              <m:t>ρ</m:t>
                            </m:r>
                          </m:den>
                        </m:f>
                      </m:e>
                    </m:d>
                    <m:f>
                      <m:fPr>
                        <m:ctrlPr>
                          <w:rPr>
                            <w:rFonts w:ascii="Cambria Math" w:eastAsia="Times New Roman" w:hAnsi="Cambria Math" w:cs="Times New Roman"/>
                            <w:i/>
                            <w:sz w:val="24"/>
                            <w:szCs w:val="24"/>
                            <w:lang w:val="en-US"/>
                          </w:rPr>
                        </m:ctrlPr>
                      </m:fPr>
                      <m:num>
                        <m:r>
                          <w:rPr>
                            <w:rFonts w:ascii="Cambria Math" w:eastAsia="Times New Roman" w:hAnsi="Cambria Math" w:cs="Times New Roman"/>
                            <w:sz w:val="24"/>
                            <w:szCs w:val="24"/>
                          </w:rPr>
                          <m:t>1</m:t>
                        </m:r>
                      </m:num>
                      <m:den>
                        <m:sSup>
                          <m:sSupPr>
                            <m:ctrlPr>
                              <w:rPr>
                                <w:rFonts w:ascii="Cambria Math" w:eastAsia="Times New Roman" w:hAnsi="Cambria Math" w:cs="Times New Roman"/>
                                <w:i/>
                                <w:sz w:val="24"/>
                                <w:szCs w:val="24"/>
                                <w:lang w:val="en-US"/>
                              </w:rPr>
                            </m:ctrlPr>
                          </m:sSupPr>
                          <m:e>
                            <m:r>
                              <m:rPr>
                                <m:sty m:val="p"/>
                              </m:rPr>
                              <w:rPr>
                                <w:rFonts w:ascii="Cambria Math" w:eastAsia="Times New Roman" w:hAnsi="Cambria Math" w:cs="Times New Roman"/>
                                <w:sz w:val="24"/>
                                <w:szCs w:val="24"/>
                                <w:lang w:val="en-US"/>
                              </w:rPr>
                              <m:t>g</m:t>
                            </m:r>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d</m:t>
                                </m:r>
                              </m:e>
                              <m:sub>
                                <m:r>
                                  <w:rPr>
                                    <w:rFonts w:ascii="Cambria Math" w:eastAsia="Times New Roman" w:hAnsi="Cambria Math" w:cs="Times New Roman"/>
                                    <w:sz w:val="24"/>
                                    <w:szCs w:val="24"/>
                                  </w:rPr>
                                  <m:t>50</m:t>
                                </m:r>
                              </m:sub>
                            </m:sSub>
                          </m:e>
                          <m:sup>
                            <m:r>
                              <w:rPr>
                                <w:rFonts w:ascii="Cambria Math" w:eastAsia="Times New Roman" w:hAnsi="Cambria Math" w:cs="Times New Roman"/>
                                <w:sz w:val="24"/>
                                <w:szCs w:val="24"/>
                              </w:rPr>
                              <m:t>3</m:t>
                            </m:r>
                          </m:sup>
                        </m:sSup>
                      </m:den>
                    </m:f>
                  </m:e>
                </m:rad>
              </m:oMath>
            </m:oMathPara>
          </w:p>
          <w:p w:rsidR="00F66CCC" w:rsidRPr="00527C3E" w:rsidRDefault="00F66CCC" w:rsidP="00970EFE">
            <w:pPr>
              <w:spacing w:after="0" w:line="240" w:lineRule="auto"/>
              <w:jc w:val="both"/>
              <w:rPr>
                <w:rFonts w:ascii="Times New Roman" w:hAnsi="Times New Roman" w:cs="Times New Roman"/>
                <w:sz w:val="24"/>
                <w:szCs w:val="24"/>
              </w:rPr>
            </w:pPr>
          </w:p>
          <w:p w:rsidR="00F66CCC" w:rsidRPr="006E33D8" w:rsidRDefault="00F66CCC" w:rsidP="00970EFE">
            <w:pPr>
              <w:spacing w:after="0" w:line="240" w:lineRule="auto"/>
              <w:jc w:val="both"/>
              <w:rPr>
                <w:rFonts w:ascii="Times New Roman" w:eastAsia="Times New Roman" w:hAnsi="Times New Roman" w:cs="Times New Roman"/>
                <w:sz w:val="24"/>
                <w:szCs w:val="24"/>
              </w:rPr>
            </w:pPr>
            <m:oMathPara>
              <m:oMath>
                <m:r>
                  <w:rPr>
                    <w:rFonts w:ascii="Cambria Math" w:eastAsia="Times New Roman" w:hAnsi="Cambria Math" w:cs="Times New Roman"/>
                    <w:sz w:val="24"/>
                    <w:szCs w:val="24"/>
                    <w:lang w:val="en-US"/>
                  </w:rPr>
                  <m:t>Φ</m:t>
                </m:r>
                <m:r>
                  <w:rPr>
                    <w:rFonts w:ascii="Cambria Math" w:eastAsia="Times New Roman" w:hAnsi="Cambria Math" w:cs="Times New Roman"/>
                    <w:sz w:val="24"/>
                    <w:szCs w:val="24"/>
                  </w:rPr>
                  <m:t>=3,11</m:t>
                </m:r>
                <m:sSup>
                  <m:sSupPr>
                    <m:ctrlPr>
                      <w:rPr>
                        <w:rFonts w:ascii="Cambria Math" w:eastAsia="Times New Roman" w:hAnsi="Cambria Math" w:cs="Times New Roman"/>
                        <w:i/>
                        <w:sz w:val="24"/>
                        <w:szCs w:val="24"/>
                      </w:rPr>
                    </m:ctrlPr>
                  </m:sSupPr>
                  <m:e>
                    <m:d>
                      <m:dPr>
                        <m:ctrlPr>
                          <w:rPr>
                            <w:rFonts w:ascii="Cambria Math" w:eastAsia="Times New Roman" w:hAnsi="Cambria Math" w:cs="Times New Roman"/>
                            <w:i/>
                            <w:sz w:val="24"/>
                            <w:szCs w:val="24"/>
                          </w:rPr>
                        </m:ctrlPr>
                      </m:dPr>
                      <m:e>
                        <m:r>
                          <w:rPr>
                            <w:rFonts w:ascii="Cambria Math" w:eastAsia="Times New Roman" w:hAnsi="Cambria Math" w:cs="Times New Roman"/>
                            <w:sz w:val="24"/>
                            <w:szCs w:val="24"/>
                          </w:rPr>
                          <m:t>θ-0,045</m:t>
                        </m:r>
                      </m:e>
                    </m:d>
                  </m:e>
                  <m:sup>
                    <m:r>
                      <w:rPr>
                        <w:rFonts w:ascii="Cambria Math" w:eastAsia="Times New Roman" w:hAnsi="Cambria Math" w:cs="Times New Roman"/>
                        <w:sz w:val="24"/>
                        <w:szCs w:val="24"/>
                      </w:rPr>
                      <m:t>1,37</m:t>
                    </m:r>
                  </m:sup>
                </m:sSup>
              </m:oMath>
            </m:oMathPara>
          </w:p>
        </w:tc>
        <w:tc>
          <w:tcPr>
            <w:tcW w:w="3402" w:type="dxa"/>
            <w:vAlign w:val="center"/>
          </w:tcPr>
          <w:p w:rsidR="006E33D8" w:rsidRDefault="006E33D8" w:rsidP="006E33D8">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rPr>
                <m:t>Φ</m:t>
              </m:r>
            </m:oMath>
            <w:r w:rsidRPr="00527C3E">
              <w:rPr>
                <w:rFonts w:ascii="Times New Roman" w:eastAsia="Times New Roman" w:hAnsi="Times New Roman" w:cs="Times New Roman"/>
                <w:sz w:val="24"/>
                <w:szCs w:val="24"/>
              </w:rPr>
              <w:t xml:space="preserve"> – безразмерный расход донных наносов,</w:t>
            </w:r>
          </w:p>
          <w:p w:rsidR="006E33D8" w:rsidRDefault="00FB66B6" w:rsidP="006E33D8">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oMath>
            <w:r w:rsidR="006E33D8">
              <w:rPr>
                <w:rFonts w:ascii="Times New Roman" w:eastAsia="Times New Roman" w:hAnsi="Times New Roman" w:cs="Times New Roman"/>
                <w:sz w:val="24"/>
                <w:szCs w:val="24"/>
              </w:rPr>
              <w:t xml:space="preserve"> – удельный расход донных наносов, </w:t>
            </w:r>
            <w:r w:rsidR="00556266">
              <w:rPr>
                <w:rFonts w:ascii="Times New Roman" w:eastAsia="Calibri" w:hAnsi="Times New Roman" w:cs="Times New Roman"/>
                <w:sz w:val="24"/>
                <w:szCs w:val="24"/>
              </w:rPr>
              <w:t>объем</w:t>
            </w:r>
            <w:r w:rsidR="00556266" w:rsidRPr="00933064">
              <w:rPr>
                <w:rFonts w:ascii="Times New Roman" w:eastAsia="Calibri" w:hAnsi="Times New Roman" w:cs="Times New Roman"/>
                <w:sz w:val="24"/>
                <w:szCs w:val="24"/>
              </w:rPr>
              <w:t>/</w:t>
            </w:r>
            <w:r w:rsidR="00556266">
              <w:rPr>
                <w:rFonts w:ascii="Times New Roman" w:eastAsia="Calibri" w:hAnsi="Times New Roman" w:cs="Times New Roman"/>
                <w:sz w:val="24"/>
                <w:szCs w:val="24"/>
              </w:rPr>
              <w:t>ед. времени</w:t>
            </w:r>
            <w:r w:rsidR="00556266" w:rsidRPr="00933064">
              <w:rPr>
                <w:rFonts w:ascii="Times New Roman" w:eastAsia="Calibri" w:hAnsi="Times New Roman" w:cs="Times New Roman"/>
                <w:sz w:val="24"/>
                <w:szCs w:val="24"/>
              </w:rPr>
              <w:t>/</w:t>
            </w:r>
            <w:r w:rsidR="00556266">
              <w:rPr>
                <w:rFonts w:ascii="Times New Roman" w:eastAsia="Calibri" w:hAnsi="Times New Roman" w:cs="Times New Roman"/>
                <w:sz w:val="24"/>
                <w:szCs w:val="24"/>
              </w:rPr>
              <w:t xml:space="preserve">ед. ширины потока (принято </w:t>
            </w:r>
            <w:r w:rsidR="00556266" w:rsidRPr="00527C3E">
              <w:rPr>
                <w:rFonts w:ascii="Times New Roman" w:hAnsi="Times New Roman" w:cs="Times New Roman"/>
                <w:sz w:val="24"/>
                <w:szCs w:val="24"/>
              </w:rPr>
              <w:t>м</w:t>
            </w:r>
            <w:r w:rsidR="00556266" w:rsidRPr="00527C3E">
              <w:rPr>
                <w:rFonts w:ascii="Times New Roman" w:hAnsi="Times New Roman" w:cs="Times New Roman"/>
                <w:sz w:val="24"/>
                <w:szCs w:val="24"/>
                <w:vertAlign w:val="superscript"/>
              </w:rPr>
              <w:t>3</w:t>
            </w:r>
            <w:r w:rsidR="00556266" w:rsidRPr="00527C3E">
              <w:rPr>
                <w:rFonts w:ascii="Times New Roman" w:hAnsi="Times New Roman" w:cs="Times New Roman"/>
                <w:sz w:val="24"/>
                <w:szCs w:val="24"/>
              </w:rPr>
              <w:t>/с/м</w:t>
            </w:r>
            <w:r w:rsidR="00556266">
              <w:rPr>
                <w:rFonts w:ascii="Times New Roman" w:hAnsi="Times New Roman" w:cs="Times New Roman"/>
                <w:sz w:val="24"/>
                <w:szCs w:val="24"/>
              </w:rPr>
              <w:t>)</w:t>
            </w:r>
            <w:r w:rsidR="006E33D8">
              <w:rPr>
                <w:rFonts w:ascii="Times New Roman" w:hAnsi="Times New Roman" w:cs="Times New Roman"/>
                <w:sz w:val="24"/>
                <w:szCs w:val="24"/>
              </w:rPr>
              <w:t>,</w:t>
            </w:r>
          </w:p>
          <w:p w:rsidR="006E33D8" w:rsidRPr="00B04EFE" w:rsidRDefault="00FB66B6" w:rsidP="006E33D8">
            <w:pPr>
              <w:spacing w:after="0" w:line="240" w:lineRule="auto"/>
              <w:jc w:val="both"/>
              <w:rPr>
                <w:rFonts w:ascii="Times New Roman" w:eastAsia="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ρ,ρ</m:t>
                  </m:r>
                </m:e>
                <m:sub>
                  <m:r>
                    <w:rPr>
                      <w:rFonts w:ascii="Cambria Math" w:hAnsi="Cambria Math" w:cs="Times New Roman"/>
                      <w:sz w:val="24"/>
                      <w:szCs w:val="24"/>
                    </w:rPr>
                    <m:t>т</m:t>
                  </m:r>
                </m:sub>
              </m:sSub>
            </m:oMath>
            <w:r w:rsidR="006E33D8" w:rsidRPr="00527C3E">
              <w:rPr>
                <w:rFonts w:ascii="Times New Roman" w:eastAsia="Times New Roman" w:hAnsi="Times New Roman" w:cs="Times New Roman"/>
                <w:sz w:val="24"/>
                <w:szCs w:val="24"/>
              </w:rPr>
              <w:t xml:space="preserve"> – плотность </w:t>
            </w:r>
            <w:r w:rsidR="006E33D8">
              <w:rPr>
                <w:rFonts w:ascii="Times New Roman" w:eastAsia="Times New Roman" w:hAnsi="Times New Roman" w:cs="Times New Roman"/>
                <w:sz w:val="24"/>
                <w:szCs w:val="24"/>
              </w:rPr>
              <w:t xml:space="preserve">воды и </w:t>
            </w:r>
            <w:r w:rsidR="006E33D8" w:rsidRPr="00527C3E">
              <w:rPr>
                <w:rFonts w:ascii="Times New Roman" w:eastAsia="Times New Roman" w:hAnsi="Times New Roman" w:cs="Times New Roman"/>
                <w:sz w:val="24"/>
                <w:szCs w:val="24"/>
              </w:rPr>
              <w:t>наносов,</w:t>
            </w:r>
            <w:r w:rsidR="006E33D8">
              <w:rPr>
                <w:rFonts w:ascii="Times New Roman" w:eastAsia="Times New Roman" w:hAnsi="Times New Roman" w:cs="Times New Roman"/>
                <w:sz w:val="24"/>
                <w:szCs w:val="24"/>
              </w:rPr>
              <w:t xml:space="preserve"> кг</w:t>
            </w:r>
            <w:r w:rsidR="006E33D8" w:rsidRPr="00B04EFE">
              <w:rPr>
                <w:rFonts w:ascii="Times New Roman" w:eastAsia="Times New Roman" w:hAnsi="Times New Roman" w:cs="Times New Roman"/>
                <w:sz w:val="24"/>
                <w:szCs w:val="24"/>
              </w:rPr>
              <w:t>/</w:t>
            </w:r>
            <w:r w:rsidR="006E33D8">
              <w:rPr>
                <w:rFonts w:ascii="Times New Roman" w:eastAsia="Times New Roman" w:hAnsi="Times New Roman" w:cs="Times New Roman"/>
                <w:sz w:val="24"/>
                <w:szCs w:val="24"/>
              </w:rPr>
              <w:t>м</w:t>
            </w:r>
            <w:r w:rsidR="006E33D8" w:rsidRPr="00B04EFE">
              <w:rPr>
                <w:rFonts w:ascii="Times New Roman" w:eastAsia="Times New Roman" w:hAnsi="Times New Roman" w:cs="Times New Roman"/>
                <w:sz w:val="24"/>
                <w:szCs w:val="24"/>
                <w:vertAlign w:val="superscript"/>
              </w:rPr>
              <w:t>3</w:t>
            </w:r>
            <w:r w:rsidR="006E33D8">
              <w:rPr>
                <w:rFonts w:ascii="Times New Roman" w:eastAsia="Times New Roman" w:hAnsi="Times New Roman" w:cs="Times New Roman"/>
                <w:sz w:val="24"/>
                <w:szCs w:val="24"/>
              </w:rPr>
              <w:t>,</w:t>
            </w:r>
          </w:p>
          <w:p w:rsidR="006E33D8" w:rsidRPr="00527C3E" w:rsidRDefault="006E33D8" w:rsidP="006E33D8">
            <w:pPr>
              <w:spacing w:after="0" w:line="240" w:lineRule="auto"/>
              <w:jc w:val="both"/>
              <w:rPr>
                <w:rFonts w:ascii="Times New Roman" w:eastAsia="Times New Roman" w:hAnsi="Times New Roman" w:cs="Times New Roman"/>
                <w:sz w:val="24"/>
                <w:szCs w:val="24"/>
              </w:rPr>
            </w:pPr>
            <m:oMath>
              <m:r>
                <m:rPr>
                  <m:sty m:val="p"/>
                </m:rPr>
                <w:rPr>
                  <w:rFonts w:ascii="Cambria Math" w:hAnsi="Cambria Math" w:cs="Times New Roman"/>
                  <w:sz w:val="24"/>
                  <w:szCs w:val="24"/>
                  <w:lang w:val="en-US"/>
                </w:rPr>
                <m:t>g</m:t>
              </m:r>
              <m:r>
                <m:rPr>
                  <m:sty m:val="p"/>
                </m:rPr>
                <w:rPr>
                  <w:rFonts w:ascii="Cambria Math" w:hAnsi="Cambria Math" w:cs="Times New Roman"/>
                  <w:sz w:val="24"/>
                  <w:szCs w:val="24"/>
                </w:rPr>
                <m:t>=9,81</m:t>
              </m:r>
            </m:oMath>
            <w:r w:rsidRPr="00527C3E">
              <w:rPr>
                <w:rFonts w:ascii="Times New Roman" w:hAnsi="Times New Roman" w:cs="Times New Roman"/>
                <w:sz w:val="24"/>
                <w:szCs w:val="24"/>
              </w:rPr>
              <w:t xml:space="preserve"> м/с</w:t>
            </w:r>
            <w:r w:rsidRPr="00527C3E">
              <w:rPr>
                <w:rFonts w:ascii="Times New Roman" w:hAnsi="Times New Roman" w:cs="Times New Roman"/>
                <w:sz w:val="24"/>
                <w:szCs w:val="24"/>
                <w:vertAlign w:val="superscript"/>
              </w:rPr>
              <w:t>2</w:t>
            </w:r>
            <w:r w:rsidRPr="00527C3E">
              <w:rPr>
                <w:rFonts w:ascii="Times New Roman" w:hAnsi="Times New Roman" w:cs="Times New Roman"/>
                <w:sz w:val="24"/>
                <w:szCs w:val="24"/>
              </w:rPr>
              <w:t xml:space="preserve"> – ускорение свободного падения</w:t>
            </w:r>
            <w:r>
              <w:rPr>
                <w:rFonts w:ascii="Times New Roman" w:hAnsi="Times New Roman" w:cs="Times New Roman"/>
                <w:sz w:val="24"/>
                <w:szCs w:val="24"/>
              </w:rPr>
              <w:t>,</w:t>
            </w:r>
          </w:p>
          <w:p w:rsidR="006E33D8" w:rsidRDefault="00FB66B6" w:rsidP="006E33D8">
            <w:pPr>
              <w:spacing w:after="0" w:line="240" w:lineRule="auto"/>
              <w:jc w:val="both"/>
              <w:rPr>
                <w:rFonts w:ascii="Times New Roman" w:hAnsi="Times New Roman" w:cs="Times New Roman"/>
                <w:sz w:val="24"/>
                <w:szCs w:val="24"/>
              </w:rPr>
            </w:pPr>
            <m:oMath>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d</m:t>
                  </m:r>
                </m:e>
                <m:sub>
                  <m:r>
                    <w:rPr>
                      <w:rFonts w:ascii="Cambria Math" w:eastAsia="Times New Roman" w:hAnsi="Cambria Math" w:cs="Times New Roman"/>
                      <w:sz w:val="24"/>
                      <w:szCs w:val="24"/>
                    </w:rPr>
                    <m:t>50</m:t>
                  </m:r>
                </m:sub>
              </m:sSub>
            </m:oMath>
            <w:r w:rsidR="006E33D8" w:rsidRPr="00527C3E">
              <w:rPr>
                <w:rFonts w:ascii="Times New Roman" w:hAnsi="Times New Roman" w:cs="Times New Roman"/>
                <w:sz w:val="24"/>
                <w:szCs w:val="24"/>
              </w:rPr>
              <w:t xml:space="preserve"> – </w:t>
            </w:r>
            <w:r w:rsidR="006E33D8">
              <w:rPr>
                <w:rFonts w:ascii="Times New Roman" w:hAnsi="Times New Roman" w:cs="Times New Roman"/>
                <w:sz w:val="24"/>
                <w:szCs w:val="24"/>
              </w:rPr>
              <w:t xml:space="preserve">медианный диаметр донных наносов, м, </w:t>
            </w:r>
            <w:r w:rsidR="006E33D8" w:rsidRPr="00527C3E">
              <w:rPr>
                <w:rFonts w:ascii="Times New Roman" w:eastAsia="Times New Roman" w:hAnsi="Times New Roman" w:cs="Times New Roman"/>
                <w:sz w:val="24"/>
                <w:szCs w:val="24"/>
              </w:rPr>
              <w:t xml:space="preserve">соответствует </w:t>
            </w:r>
            <m:oMath>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d</m:t>
                  </m:r>
                </m:e>
                <m:sub>
                  <m:r>
                    <w:rPr>
                      <w:rFonts w:ascii="Cambria Math" w:eastAsia="Times New Roman" w:hAnsi="Cambria Math" w:cs="Times New Roman"/>
                      <w:sz w:val="24"/>
                      <w:szCs w:val="24"/>
                    </w:rPr>
                    <m:t>50</m:t>
                  </m:r>
                </m:sub>
              </m:sSub>
            </m:oMath>
            <w:r w:rsidR="006E33D8" w:rsidRPr="00527C3E">
              <w:rPr>
                <w:rFonts w:ascii="Times New Roman" w:eastAsia="Times New Roman" w:hAnsi="Times New Roman" w:cs="Times New Roman"/>
                <w:sz w:val="24"/>
                <w:szCs w:val="24"/>
              </w:rPr>
              <w:t xml:space="preserve"> </w:t>
            </w:r>
            <w:r w:rsidR="006E33D8" w:rsidRPr="00527C3E">
              <w:rPr>
                <w:rFonts w:ascii="Times New Roman" w:eastAsia="Times New Roman" w:hAnsi="Times New Roman" w:cs="Times New Roman"/>
                <w:sz w:val="24"/>
                <w:szCs w:val="24"/>
                <w:lang w:val="en-US"/>
              </w:rPr>
              <w:t>pavement</w:t>
            </w:r>
            <w:r w:rsidR="006E33D8" w:rsidRPr="00527C3E">
              <w:rPr>
                <w:rFonts w:ascii="Times New Roman" w:eastAsia="Times New Roman" w:hAnsi="Times New Roman" w:cs="Times New Roman"/>
                <w:sz w:val="24"/>
                <w:szCs w:val="24"/>
              </w:rPr>
              <w:t xml:space="preserve">, что, по Паркеру, близко к </w:t>
            </w:r>
            <m:oMath>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d</m:t>
                  </m:r>
                </m:e>
                <m:sub>
                  <m:r>
                    <w:rPr>
                      <w:rFonts w:ascii="Cambria Math" w:eastAsia="Times New Roman" w:hAnsi="Cambria Math" w:cs="Times New Roman"/>
                      <w:sz w:val="24"/>
                      <w:szCs w:val="24"/>
                    </w:rPr>
                    <m:t>50</m:t>
                  </m:r>
                </m:sub>
              </m:sSub>
            </m:oMath>
            <w:r w:rsidR="006E33D8" w:rsidRPr="00527C3E">
              <w:rPr>
                <w:rFonts w:ascii="Times New Roman" w:eastAsia="Times New Roman" w:hAnsi="Times New Roman" w:cs="Times New Roman"/>
                <w:sz w:val="24"/>
                <w:szCs w:val="24"/>
              </w:rPr>
              <w:t xml:space="preserve"> донных наносов</w:t>
            </w:r>
          </w:p>
          <w:p w:rsidR="006E33D8" w:rsidRDefault="006E33D8" w:rsidP="006E33D8">
            <w:pPr>
              <w:spacing w:after="0" w:line="240" w:lineRule="auto"/>
              <w:jc w:val="both"/>
              <w:rPr>
                <w:rFonts w:ascii="Times New Roman" w:eastAsia="Calibri" w:hAnsi="Times New Roman" w:cs="Times New Roman"/>
                <w:sz w:val="24"/>
                <w:szCs w:val="24"/>
              </w:rPr>
            </w:pPr>
            <m:oMath>
              <m:r>
                <w:rPr>
                  <w:rFonts w:ascii="Cambria Math" w:hAnsi="Cambria Math" w:cs="Times New Roman"/>
                  <w:sz w:val="24"/>
                  <w:szCs w:val="24"/>
                </w:rPr>
                <m:t>θ</m:t>
              </m:r>
            </m:oMath>
            <w:r w:rsidRPr="00527C3E">
              <w:rPr>
                <w:rFonts w:ascii="Times New Roman" w:eastAsia="Times New Roman" w:hAnsi="Times New Roman" w:cs="Times New Roman"/>
                <w:sz w:val="24"/>
                <w:szCs w:val="24"/>
              </w:rPr>
              <w:t xml:space="preserve"> – безр</w:t>
            </w:r>
            <w:r>
              <w:rPr>
                <w:rFonts w:ascii="Times New Roman" w:eastAsia="Times New Roman" w:hAnsi="Times New Roman" w:cs="Times New Roman"/>
                <w:sz w:val="24"/>
                <w:szCs w:val="24"/>
              </w:rPr>
              <w:t>азмерное касательное напряжение.</w:t>
            </w:r>
          </w:p>
          <w:p w:rsidR="00F66CCC" w:rsidRPr="00527C3E" w:rsidRDefault="00F66CCC" w:rsidP="00970EFE">
            <w:pPr>
              <w:spacing w:after="0" w:line="240" w:lineRule="auto"/>
              <w:jc w:val="both"/>
              <w:rPr>
                <w:rFonts w:ascii="Times New Roman" w:eastAsia="Times New Roman" w:hAnsi="Times New Roman" w:cs="Times New Roman"/>
                <w:sz w:val="24"/>
                <w:szCs w:val="24"/>
              </w:rPr>
            </w:pPr>
          </w:p>
          <w:p w:rsidR="00F66CCC" w:rsidRPr="00527C3E" w:rsidRDefault="006E33D8" w:rsidP="006E33D8">
            <w:pPr>
              <w:spacing w:after="0" w:line="240" w:lineRule="auto"/>
              <w:jc w:val="both"/>
              <w:rPr>
                <w:rFonts w:ascii="Times New Roman" w:eastAsia="Times New Roman" w:hAnsi="Times New Roman" w:cs="Times New Roman"/>
                <w:sz w:val="24"/>
                <w:szCs w:val="24"/>
              </w:rPr>
            </w:pPr>
            <w:r>
              <w:rPr>
                <w:rFonts w:ascii="Times New Roman" w:eastAsia="Calibri" w:hAnsi="Times New Roman" w:cs="Times New Roman"/>
                <w:sz w:val="24"/>
                <w:szCs w:val="24"/>
              </w:rPr>
              <w:t>Получена по л</w:t>
            </w:r>
            <w:r w:rsidR="00F66CCC" w:rsidRPr="00527C3E">
              <w:rPr>
                <w:rFonts w:ascii="Times New Roman" w:eastAsia="Calibri" w:hAnsi="Times New Roman" w:cs="Times New Roman"/>
                <w:sz w:val="24"/>
                <w:szCs w:val="24"/>
              </w:rPr>
              <w:t>абораторны</w:t>
            </w:r>
            <w:r>
              <w:rPr>
                <w:rFonts w:ascii="Times New Roman" w:eastAsia="Calibri" w:hAnsi="Times New Roman" w:cs="Times New Roman"/>
                <w:sz w:val="24"/>
                <w:szCs w:val="24"/>
              </w:rPr>
              <w:t>м данным</w:t>
            </w:r>
            <w:r w:rsidR="00F66CCC" w:rsidRPr="00527C3E">
              <w:rPr>
                <w:rFonts w:ascii="Times New Roman" w:eastAsia="Calibri" w:hAnsi="Times New Roman" w:cs="Times New Roman"/>
                <w:sz w:val="24"/>
                <w:szCs w:val="24"/>
              </w:rPr>
              <w:t xml:space="preserve"> моделей типичных горных рек.</w:t>
            </w:r>
          </w:p>
        </w:tc>
      </w:tr>
      <w:tr w:rsidR="00F66CCC" w:rsidRPr="00527C3E" w:rsidTr="000C5C6A">
        <w:trPr>
          <w:trHeight w:val="454"/>
        </w:trPr>
        <w:tc>
          <w:tcPr>
            <w:tcW w:w="1371" w:type="dxa"/>
            <w:vAlign w:val="center"/>
          </w:tcPr>
          <w:p w:rsidR="00F66CCC" w:rsidRPr="00527C3E" w:rsidRDefault="00F66CCC" w:rsidP="00970EFE">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44. Г.М. Смарт, Х.С. Лоу (1989) (модификация формулы Г.М. Смарта (1984)) [118]</w:t>
            </w:r>
          </w:p>
        </w:tc>
        <w:tc>
          <w:tcPr>
            <w:tcW w:w="4394" w:type="dxa"/>
            <w:vAlign w:val="center"/>
          </w:tcPr>
          <w:p w:rsidR="00F66CCC" w:rsidRPr="00527C3E" w:rsidRDefault="00FB66B6" w:rsidP="00970EFE">
            <w:pPr>
              <w:spacing w:after="0" w:line="240" w:lineRule="auto"/>
              <w:jc w:val="both"/>
              <w:rPr>
                <w:rFonts w:ascii="Times New Roman" w:eastAsia="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6,42</m:t>
                  </m:r>
                </m:num>
                <m:den>
                  <m:rad>
                    <m:radPr>
                      <m:degHide m:val="1"/>
                      <m:ctrlPr>
                        <w:rPr>
                          <w:rFonts w:ascii="Cambria Math" w:hAnsi="Cambria Math" w:cs="Times New Roman"/>
                          <w:i/>
                          <w:sz w:val="24"/>
                          <w:szCs w:val="24"/>
                        </w:rPr>
                      </m:ctrlPr>
                    </m:radPr>
                    <m:deg/>
                    <m:e>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ρ</m:t>
                              </m:r>
                            </m:e>
                            <m:sub>
                              <m:r>
                                <w:rPr>
                                  <w:rFonts w:ascii="Cambria Math" w:hAnsi="Cambria Math" w:cs="Times New Roman"/>
                                  <w:sz w:val="24"/>
                                  <w:szCs w:val="24"/>
                                </w:rPr>
                                <m:t>т</m:t>
                              </m:r>
                            </m:sub>
                          </m:sSub>
                        </m:num>
                        <m:den>
                          <m:r>
                            <w:rPr>
                              <w:rFonts w:ascii="Cambria Math" w:hAnsi="Cambria Math" w:cs="Times New Roman"/>
                              <w:sz w:val="24"/>
                              <w:szCs w:val="24"/>
                            </w:rPr>
                            <m:t>ρ</m:t>
                          </m:r>
                        </m:den>
                      </m:f>
                      <m:r>
                        <w:rPr>
                          <w:rFonts w:ascii="Cambria Math" w:hAnsi="Cambria Math" w:cs="Times New Roman"/>
                          <w:sz w:val="24"/>
                          <w:szCs w:val="24"/>
                        </w:rPr>
                        <m:t>-1</m:t>
                      </m:r>
                    </m:e>
                  </m:rad>
                </m:den>
              </m:f>
              <m:d>
                <m:dPr>
                  <m:ctrlPr>
                    <w:rPr>
                      <w:rFonts w:ascii="Cambria Math" w:eastAsia="Times New Roman" w:hAnsi="Cambria Math" w:cs="Times New Roman"/>
                      <w:i/>
                      <w:sz w:val="24"/>
                      <w:szCs w:val="24"/>
                      <w:lang w:val="en-US"/>
                    </w:rPr>
                  </m:ctrlPr>
                </m:dPr>
                <m:e>
                  <m:r>
                    <w:rPr>
                      <w:rFonts w:ascii="Cambria Math" w:hAnsi="Cambria Math" w:cs="Times New Roman"/>
                      <w:sz w:val="24"/>
                      <w:szCs w:val="24"/>
                      <w:lang w:val="en-US"/>
                    </w:rPr>
                    <m:t>θ</m:t>
                  </m:r>
                  <m:r>
                    <w:rPr>
                      <w:rFonts w:ascii="Cambria Math" w:hAnsi="Cambria Math" w:cs="Times New Roman"/>
                      <w:sz w:val="24"/>
                      <w:szCs w:val="24"/>
                    </w:rPr>
                    <m:t>-</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θ</m:t>
                      </m:r>
                    </m:e>
                    <m:sub>
                      <m:r>
                        <w:rPr>
                          <w:rFonts w:ascii="Cambria Math" w:hAnsi="Cambria Math" w:cs="Times New Roman"/>
                          <w:sz w:val="24"/>
                          <w:szCs w:val="24"/>
                        </w:rPr>
                        <m:t>0</m:t>
                      </m:r>
                    </m:sub>
                  </m:sSub>
                </m:e>
              </m:d>
              <m:r>
                <w:rPr>
                  <w:rFonts w:ascii="Cambria Math" w:eastAsia="Times New Roman" w:hAnsi="Cambria Math" w:cs="Times New Roman"/>
                  <w:sz w:val="24"/>
                  <w:szCs w:val="24"/>
                  <w:lang w:val="en-US"/>
                </w:rPr>
                <m:t>dV</m:t>
              </m:r>
              <m:sSup>
                <m:sSupPr>
                  <m:ctrlPr>
                    <w:rPr>
                      <w:rFonts w:ascii="Cambria Math" w:eastAsia="Times New Roman" w:hAnsi="Cambria Math" w:cs="Times New Roman"/>
                      <w:i/>
                      <w:sz w:val="24"/>
                      <w:szCs w:val="24"/>
                      <w:lang w:val="en-US"/>
                    </w:rPr>
                  </m:ctrlPr>
                </m:sSupPr>
                <m:e>
                  <m:r>
                    <w:rPr>
                      <w:rFonts w:ascii="Cambria Math" w:eastAsia="Times New Roman" w:hAnsi="Cambria Math" w:cs="Times New Roman"/>
                      <w:sz w:val="24"/>
                      <w:szCs w:val="24"/>
                      <w:lang w:val="en-US"/>
                    </w:rPr>
                    <m:t>I</m:t>
                  </m:r>
                </m:e>
                <m:sup>
                  <m:r>
                    <w:rPr>
                      <w:rFonts w:ascii="Cambria Math" w:eastAsia="Times New Roman" w:hAnsi="Cambria Math" w:cs="Times New Roman"/>
                      <w:sz w:val="24"/>
                      <w:szCs w:val="24"/>
                    </w:rPr>
                    <m:t>0,6</m:t>
                  </m:r>
                </m:sup>
              </m:sSup>
            </m:oMath>
            <w:r w:rsidR="00F66CCC" w:rsidRPr="00527C3E">
              <w:rPr>
                <w:rFonts w:ascii="Times New Roman" w:eastAsia="Times New Roman" w:hAnsi="Times New Roman" w:cs="Times New Roman"/>
                <w:sz w:val="24"/>
                <w:szCs w:val="24"/>
              </w:rPr>
              <w:t xml:space="preserve"> м</w:t>
            </w:r>
            <w:r w:rsidR="00F66CCC" w:rsidRPr="00527C3E">
              <w:rPr>
                <w:rFonts w:ascii="Times New Roman" w:eastAsia="Times New Roman" w:hAnsi="Times New Roman" w:cs="Times New Roman"/>
                <w:sz w:val="24"/>
                <w:szCs w:val="24"/>
                <w:vertAlign w:val="superscript"/>
              </w:rPr>
              <w:t>3</w:t>
            </w:r>
            <w:r w:rsidR="00F66CCC" w:rsidRPr="00527C3E">
              <w:rPr>
                <w:rFonts w:ascii="Times New Roman" w:eastAsia="Times New Roman" w:hAnsi="Times New Roman" w:cs="Times New Roman"/>
                <w:sz w:val="24"/>
                <w:szCs w:val="24"/>
              </w:rPr>
              <w:t>/с/м</w:t>
            </w:r>
          </w:p>
          <w:p w:rsidR="00F66CCC" w:rsidRPr="00527C3E" w:rsidRDefault="00F66CCC" w:rsidP="00970EFE">
            <w:pPr>
              <w:spacing w:after="0" w:line="240" w:lineRule="auto"/>
              <w:jc w:val="both"/>
              <w:rPr>
                <w:rFonts w:ascii="Times New Roman" w:eastAsia="Times New Roman" w:hAnsi="Times New Roman" w:cs="Times New Roman"/>
                <w:sz w:val="24"/>
                <w:szCs w:val="24"/>
              </w:rPr>
            </w:pPr>
          </w:p>
          <w:p w:rsidR="00F66CCC" w:rsidRPr="00527C3E" w:rsidRDefault="00F66CCC" w:rsidP="00970EFE">
            <w:pPr>
              <w:spacing w:after="0" w:line="240" w:lineRule="auto"/>
              <w:jc w:val="both"/>
              <w:rPr>
                <w:rFonts w:ascii="Times New Roman" w:eastAsia="Times New Roman" w:hAnsi="Times New Roman" w:cs="Times New Roman"/>
                <w:sz w:val="24"/>
                <w:szCs w:val="24"/>
                <w:lang w:val="en-US"/>
              </w:rPr>
            </w:pPr>
            <m:oMathPara>
              <m:oMath>
                <m:r>
                  <w:rPr>
                    <w:rFonts w:ascii="Cambria Math" w:hAnsi="Cambria Math" w:cs="Times New Roman"/>
                    <w:sz w:val="24"/>
                    <w:szCs w:val="24"/>
                    <w:lang w:val="en-US"/>
                  </w:rPr>
                  <m:t>θ=</m:t>
                </m:r>
                <m:f>
                  <m:fPr>
                    <m:ctrlPr>
                      <w:rPr>
                        <w:rFonts w:ascii="Cambria Math" w:hAnsi="Cambria Math" w:cs="Times New Roman"/>
                        <w:i/>
                        <w:sz w:val="24"/>
                        <w:szCs w:val="24"/>
                        <w:lang w:val="en-US"/>
                      </w:rPr>
                    </m:ctrlPr>
                  </m:fPr>
                  <m:num>
                    <m:r>
                      <w:rPr>
                        <w:rFonts w:ascii="Cambria Math" w:hAnsi="Cambria Math" w:cs="Times New Roman"/>
                        <w:sz w:val="24"/>
                        <w:szCs w:val="24"/>
                        <w:lang w:val="en-US"/>
                      </w:rPr>
                      <m:t>τ</m:t>
                    </m:r>
                  </m:num>
                  <m:den>
                    <m:d>
                      <m:dPr>
                        <m:ctrlPr>
                          <w:rPr>
                            <w:rFonts w:ascii="Cambria Math" w:hAnsi="Cambria Math" w:cs="Times New Roman"/>
                            <w:i/>
                            <w:sz w:val="24"/>
                            <w:szCs w:val="24"/>
                            <w:lang w:val="en-US"/>
                          </w:rPr>
                        </m:ctrlPr>
                      </m:dPr>
                      <m:e>
                        <m:sSub>
                          <m:sSubPr>
                            <m:ctrlPr>
                              <w:rPr>
                                <w:rFonts w:ascii="Cambria Math" w:hAnsi="Cambria Math" w:cs="Times New Roman"/>
                                <w:i/>
                                <w:sz w:val="24"/>
                                <w:szCs w:val="24"/>
                                <w:lang w:val="en-US"/>
                              </w:rPr>
                            </m:ctrlPr>
                          </m:sSubPr>
                          <m:e>
                            <m:r>
                              <w:rPr>
                                <w:rFonts w:ascii="Cambria Math" w:hAnsi="Cambria Math" w:cs="Times New Roman"/>
                                <w:sz w:val="24"/>
                                <w:szCs w:val="24"/>
                                <w:lang w:val="en-US"/>
                              </w:rPr>
                              <m:t>ρ</m:t>
                            </m:r>
                          </m:e>
                          <m:sub>
                            <m:r>
                              <w:rPr>
                                <w:rFonts w:ascii="Cambria Math" w:hAnsi="Cambria Math" w:cs="Times New Roman"/>
                                <w:sz w:val="24"/>
                                <w:szCs w:val="24"/>
                              </w:rPr>
                              <m:t>т</m:t>
                            </m:r>
                          </m:sub>
                        </m:sSub>
                        <m:r>
                          <w:rPr>
                            <w:rFonts w:ascii="Cambria Math" w:hAnsi="Cambria Math" w:cs="Times New Roman"/>
                            <w:sz w:val="24"/>
                            <w:szCs w:val="24"/>
                            <w:lang w:val="en-US"/>
                          </w:rPr>
                          <m:t>-ρ</m:t>
                        </m:r>
                      </m:e>
                    </m:d>
                    <m:r>
                      <m:rPr>
                        <m:sty m:val="p"/>
                      </m:rPr>
                      <w:rPr>
                        <w:rFonts w:ascii="Cambria Math" w:hAnsi="Cambria Math" w:cs="Times New Roman"/>
                        <w:sz w:val="24"/>
                        <w:szCs w:val="24"/>
                        <w:lang w:val="en-US"/>
                      </w:rPr>
                      <m:t>g</m:t>
                    </m:r>
                    <m:r>
                      <w:rPr>
                        <w:rFonts w:ascii="Cambria Math" w:hAnsi="Cambria Math" w:cs="Times New Roman"/>
                        <w:sz w:val="24"/>
                        <w:szCs w:val="24"/>
                        <w:lang w:val="en-US"/>
                      </w:rPr>
                      <m:t>d</m:t>
                    </m:r>
                  </m:den>
                </m:f>
              </m:oMath>
            </m:oMathPara>
          </w:p>
          <w:p w:rsidR="00F66CCC" w:rsidRPr="00527C3E" w:rsidRDefault="00F66CCC" w:rsidP="00970EFE">
            <w:pPr>
              <w:spacing w:after="0" w:line="240" w:lineRule="auto"/>
              <w:jc w:val="both"/>
              <w:rPr>
                <w:rFonts w:ascii="Times New Roman" w:eastAsia="Times New Roman" w:hAnsi="Times New Roman" w:cs="Times New Roman"/>
                <w:sz w:val="24"/>
                <w:szCs w:val="24"/>
                <w:lang w:val="en-US"/>
              </w:rPr>
            </w:pPr>
          </w:p>
          <w:p w:rsidR="00F66CCC" w:rsidRPr="00B51381" w:rsidRDefault="00FB66B6" w:rsidP="00970EFE">
            <w:pPr>
              <w:spacing w:after="0" w:line="240" w:lineRule="auto"/>
              <w:jc w:val="both"/>
              <w:rPr>
                <w:rFonts w:ascii="Times New Roman" w:eastAsia="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θ</m:t>
                    </m:r>
                  </m:e>
                  <m:sub>
                    <m:r>
                      <w:rPr>
                        <w:rFonts w:ascii="Cambria Math" w:hAnsi="Cambria Math" w:cs="Times New Roman"/>
                        <w:sz w:val="24"/>
                        <w:szCs w:val="24"/>
                      </w:rPr>
                      <m:t>0</m:t>
                    </m:r>
                  </m:sub>
                </m:sSub>
                <m:r>
                  <w:rPr>
                    <w:rFonts w:ascii="Cambria Math" w:hAnsi="Cambria Math" w:cs="Times New Roman"/>
                    <w:sz w:val="24"/>
                    <w:szCs w:val="24"/>
                  </w:rPr>
                  <m:t>=0,06</m:t>
                </m:r>
              </m:oMath>
            </m:oMathPara>
          </w:p>
        </w:tc>
        <w:tc>
          <w:tcPr>
            <w:tcW w:w="3402" w:type="dxa"/>
            <w:vAlign w:val="center"/>
          </w:tcPr>
          <w:p w:rsidR="00DB6616" w:rsidRPr="00B04EFE" w:rsidRDefault="00FB66B6" w:rsidP="00DB6616">
            <w:pPr>
              <w:spacing w:after="0" w:line="240" w:lineRule="auto"/>
              <w:jc w:val="both"/>
              <w:rPr>
                <w:rFonts w:ascii="Times New Roman" w:eastAsia="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ρ,ρ</m:t>
                  </m:r>
                </m:e>
                <m:sub>
                  <m:r>
                    <w:rPr>
                      <w:rFonts w:ascii="Cambria Math" w:hAnsi="Cambria Math" w:cs="Times New Roman"/>
                      <w:sz w:val="24"/>
                      <w:szCs w:val="24"/>
                    </w:rPr>
                    <m:t>т</m:t>
                  </m:r>
                </m:sub>
              </m:sSub>
            </m:oMath>
            <w:r w:rsidR="00DB6616" w:rsidRPr="00527C3E">
              <w:rPr>
                <w:rFonts w:ascii="Times New Roman" w:eastAsia="Times New Roman" w:hAnsi="Times New Roman" w:cs="Times New Roman"/>
                <w:sz w:val="24"/>
                <w:szCs w:val="24"/>
              </w:rPr>
              <w:t xml:space="preserve"> – плотность </w:t>
            </w:r>
            <w:r w:rsidR="00DB6616">
              <w:rPr>
                <w:rFonts w:ascii="Times New Roman" w:eastAsia="Times New Roman" w:hAnsi="Times New Roman" w:cs="Times New Roman"/>
                <w:sz w:val="24"/>
                <w:szCs w:val="24"/>
              </w:rPr>
              <w:t xml:space="preserve">воды и </w:t>
            </w:r>
            <w:r w:rsidR="00DB6616" w:rsidRPr="00527C3E">
              <w:rPr>
                <w:rFonts w:ascii="Times New Roman" w:eastAsia="Times New Roman" w:hAnsi="Times New Roman" w:cs="Times New Roman"/>
                <w:sz w:val="24"/>
                <w:szCs w:val="24"/>
              </w:rPr>
              <w:t>наносов,</w:t>
            </w:r>
            <w:r w:rsidR="00DB6616">
              <w:rPr>
                <w:rFonts w:ascii="Times New Roman" w:eastAsia="Times New Roman" w:hAnsi="Times New Roman" w:cs="Times New Roman"/>
                <w:sz w:val="24"/>
                <w:szCs w:val="24"/>
              </w:rPr>
              <w:t xml:space="preserve"> кг</w:t>
            </w:r>
            <w:r w:rsidR="00DB6616" w:rsidRPr="00B04EFE">
              <w:rPr>
                <w:rFonts w:ascii="Times New Roman" w:eastAsia="Times New Roman" w:hAnsi="Times New Roman" w:cs="Times New Roman"/>
                <w:sz w:val="24"/>
                <w:szCs w:val="24"/>
              </w:rPr>
              <w:t>/</w:t>
            </w:r>
            <w:r w:rsidR="00DB6616">
              <w:rPr>
                <w:rFonts w:ascii="Times New Roman" w:eastAsia="Times New Roman" w:hAnsi="Times New Roman" w:cs="Times New Roman"/>
                <w:sz w:val="24"/>
                <w:szCs w:val="24"/>
              </w:rPr>
              <w:t>м</w:t>
            </w:r>
            <w:r w:rsidR="00DB6616" w:rsidRPr="00B04EFE">
              <w:rPr>
                <w:rFonts w:ascii="Times New Roman" w:eastAsia="Times New Roman" w:hAnsi="Times New Roman" w:cs="Times New Roman"/>
                <w:sz w:val="24"/>
                <w:szCs w:val="24"/>
                <w:vertAlign w:val="superscript"/>
              </w:rPr>
              <w:t>3</w:t>
            </w:r>
            <w:r w:rsidR="00DB6616">
              <w:rPr>
                <w:rFonts w:ascii="Times New Roman" w:eastAsia="Times New Roman" w:hAnsi="Times New Roman" w:cs="Times New Roman"/>
                <w:sz w:val="24"/>
                <w:szCs w:val="24"/>
              </w:rPr>
              <w:t>,</w:t>
            </w:r>
          </w:p>
          <w:p w:rsidR="00DB6616" w:rsidRPr="00527C3E" w:rsidRDefault="00DB6616" w:rsidP="00DB6616">
            <w:pPr>
              <w:spacing w:after="0" w:line="240" w:lineRule="auto"/>
              <w:jc w:val="both"/>
              <w:rPr>
                <w:rFonts w:ascii="Times New Roman" w:eastAsia="Times New Roman" w:hAnsi="Times New Roman" w:cs="Times New Roman"/>
                <w:sz w:val="24"/>
                <w:szCs w:val="24"/>
              </w:rPr>
            </w:pPr>
            <m:oMath>
              <m:r>
                <m:rPr>
                  <m:sty m:val="p"/>
                </m:rPr>
                <w:rPr>
                  <w:rFonts w:ascii="Cambria Math" w:hAnsi="Cambria Math" w:cs="Times New Roman"/>
                  <w:sz w:val="24"/>
                  <w:szCs w:val="24"/>
                  <w:lang w:val="en-US"/>
                </w:rPr>
                <m:t>g</m:t>
              </m:r>
              <m:r>
                <m:rPr>
                  <m:sty m:val="p"/>
                </m:rPr>
                <w:rPr>
                  <w:rFonts w:ascii="Cambria Math" w:hAnsi="Cambria Math" w:cs="Times New Roman"/>
                  <w:sz w:val="24"/>
                  <w:szCs w:val="24"/>
                </w:rPr>
                <m:t>=9,81</m:t>
              </m:r>
            </m:oMath>
            <w:r w:rsidRPr="00527C3E">
              <w:rPr>
                <w:rFonts w:ascii="Times New Roman" w:hAnsi="Times New Roman" w:cs="Times New Roman"/>
                <w:sz w:val="24"/>
                <w:szCs w:val="24"/>
              </w:rPr>
              <w:t xml:space="preserve"> м/с</w:t>
            </w:r>
            <w:r w:rsidRPr="00527C3E">
              <w:rPr>
                <w:rFonts w:ascii="Times New Roman" w:hAnsi="Times New Roman" w:cs="Times New Roman"/>
                <w:sz w:val="24"/>
                <w:szCs w:val="24"/>
                <w:vertAlign w:val="superscript"/>
              </w:rPr>
              <w:t>2</w:t>
            </w:r>
            <w:r w:rsidRPr="00527C3E">
              <w:rPr>
                <w:rFonts w:ascii="Times New Roman" w:hAnsi="Times New Roman" w:cs="Times New Roman"/>
                <w:sz w:val="24"/>
                <w:szCs w:val="24"/>
              </w:rPr>
              <w:t xml:space="preserve"> – ускорение свободного падения</w:t>
            </w:r>
            <w:r>
              <w:rPr>
                <w:rFonts w:ascii="Times New Roman" w:hAnsi="Times New Roman" w:cs="Times New Roman"/>
                <w:sz w:val="24"/>
                <w:szCs w:val="24"/>
              </w:rPr>
              <w:t>,</w:t>
            </w:r>
          </w:p>
          <w:p w:rsidR="00DB6616" w:rsidRDefault="00DB6616" w:rsidP="00DB6616">
            <w:pPr>
              <w:spacing w:after="0" w:line="240" w:lineRule="auto"/>
              <w:jc w:val="both"/>
              <w:rPr>
                <w:rFonts w:ascii="Times New Roman" w:hAnsi="Times New Roman" w:cs="Times New Roman"/>
                <w:sz w:val="24"/>
                <w:szCs w:val="24"/>
              </w:rPr>
            </w:pPr>
            <m:oMath>
              <m:r>
                <w:rPr>
                  <w:rFonts w:ascii="Cambria Math" w:eastAsia="Times New Roman" w:hAnsi="Cambria Math" w:cs="Times New Roman"/>
                  <w:sz w:val="24"/>
                  <w:szCs w:val="24"/>
                  <w:lang w:val="en-US"/>
                </w:rPr>
                <m:t>d</m:t>
              </m:r>
            </m:oMath>
            <w:r w:rsidRPr="00527C3E">
              <w:rPr>
                <w:rFonts w:ascii="Times New Roman" w:hAnsi="Times New Roman" w:cs="Times New Roman"/>
                <w:sz w:val="24"/>
                <w:szCs w:val="24"/>
              </w:rPr>
              <w:t xml:space="preserve"> – </w:t>
            </w:r>
            <w:r>
              <w:rPr>
                <w:rFonts w:ascii="Times New Roman" w:hAnsi="Times New Roman" w:cs="Times New Roman"/>
                <w:sz w:val="24"/>
                <w:szCs w:val="24"/>
              </w:rPr>
              <w:t>средний диаметр донных наносов, м,</w:t>
            </w:r>
          </w:p>
          <w:p w:rsidR="00DB6616" w:rsidRDefault="00DB6616" w:rsidP="00DB6616">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rPr>
                <m:t>θ</m:t>
              </m:r>
            </m:oMath>
            <w:r w:rsidRPr="00527C3E">
              <w:rPr>
                <w:rFonts w:ascii="Times New Roman" w:eastAsia="Times New Roman" w:hAnsi="Times New Roman" w:cs="Times New Roman"/>
                <w:sz w:val="24"/>
                <w:szCs w:val="24"/>
              </w:rPr>
              <w:t xml:space="preserve"> – безр</w:t>
            </w:r>
            <w:r>
              <w:rPr>
                <w:rFonts w:ascii="Times New Roman" w:eastAsia="Times New Roman" w:hAnsi="Times New Roman" w:cs="Times New Roman"/>
                <w:sz w:val="24"/>
                <w:szCs w:val="24"/>
              </w:rPr>
              <w:t>азмерное касательное напряжение,</w:t>
            </w:r>
          </w:p>
          <w:p w:rsidR="00F66CCC" w:rsidRDefault="00FB66B6" w:rsidP="00DB6616">
            <w:pPr>
              <w:spacing w:after="0" w:line="240" w:lineRule="auto"/>
              <w:jc w:val="both"/>
              <w:rPr>
                <w:rFonts w:ascii="Times New Roman" w:eastAsia="Calibri"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θ</m:t>
                  </m:r>
                </m:e>
                <m:sub>
                  <m:r>
                    <w:rPr>
                      <w:rFonts w:ascii="Cambria Math" w:hAnsi="Cambria Math" w:cs="Times New Roman"/>
                      <w:sz w:val="24"/>
                      <w:szCs w:val="24"/>
                    </w:rPr>
                    <m:t>0</m:t>
                  </m:r>
                </m:sub>
              </m:sSub>
            </m:oMath>
            <w:r w:rsidR="00DB6616" w:rsidRPr="00527C3E">
              <w:rPr>
                <w:rFonts w:ascii="Times New Roman" w:eastAsia="Calibri" w:hAnsi="Times New Roman" w:cs="Times New Roman"/>
                <w:sz w:val="24"/>
                <w:szCs w:val="24"/>
              </w:rPr>
              <w:t xml:space="preserve"> – критическое зн</w:t>
            </w:r>
            <w:r w:rsidR="00DB6616">
              <w:rPr>
                <w:rFonts w:ascii="Times New Roman" w:eastAsia="Calibri" w:hAnsi="Times New Roman" w:cs="Times New Roman"/>
                <w:sz w:val="24"/>
                <w:szCs w:val="24"/>
              </w:rPr>
              <w:t>ачение безраз</w:t>
            </w:r>
            <w:r w:rsidR="00B51381">
              <w:rPr>
                <w:rFonts w:ascii="Times New Roman" w:eastAsia="Calibri" w:hAnsi="Times New Roman" w:cs="Times New Roman"/>
                <w:sz w:val="24"/>
                <w:szCs w:val="24"/>
              </w:rPr>
              <w:t>мерного касательного напряжения,</w:t>
            </w:r>
          </w:p>
          <w:p w:rsidR="00B51381" w:rsidRDefault="00B51381" w:rsidP="00DB6616">
            <w:pPr>
              <w:spacing w:after="0" w:line="240" w:lineRule="auto"/>
              <w:jc w:val="both"/>
              <w:rPr>
                <w:rFonts w:ascii="Times New Roman" w:eastAsia="Times New Roman" w:hAnsi="Times New Roman" w:cs="Times New Roman"/>
                <w:sz w:val="24"/>
                <w:szCs w:val="24"/>
              </w:rPr>
            </w:pPr>
            <m:oMath>
              <m:r>
                <w:rPr>
                  <w:rFonts w:ascii="Cambria Math" w:eastAsia="Times New Roman" w:hAnsi="Cambria Math" w:cs="Times New Roman"/>
                  <w:sz w:val="24"/>
                  <w:szCs w:val="24"/>
                  <w:lang w:val="en-US"/>
                </w:rPr>
                <m:t>V</m:t>
              </m:r>
            </m:oMath>
            <w:r>
              <w:rPr>
                <w:rFonts w:ascii="Times New Roman" w:eastAsia="Times New Roman" w:hAnsi="Times New Roman" w:cs="Times New Roman"/>
                <w:sz w:val="24"/>
                <w:szCs w:val="24"/>
              </w:rPr>
              <w:t xml:space="preserve"> – скорость потока, м</w:t>
            </w:r>
            <w:r w:rsidRPr="00B51381">
              <w:rPr>
                <w:rFonts w:ascii="Times New Roman" w:eastAsia="Times New Roman" w:hAnsi="Times New Roman" w:cs="Times New Roman"/>
                <w:sz w:val="24"/>
                <w:szCs w:val="24"/>
              </w:rPr>
              <w:t>/</w:t>
            </w:r>
            <w:r>
              <w:rPr>
                <w:rFonts w:ascii="Times New Roman" w:eastAsia="Times New Roman" w:hAnsi="Times New Roman" w:cs="Times New Roman"/>
                <w:sz w:val="24"/>
                <w:szCs w:val="24"/>
              </w:rPr>
              <w:t>с,</w:t>
            </w:r>
          </w:p>
          <w:p w:rsidR="00B51381" w:rsidRDefault="00B51381" w:rsidP="00DB6616">
            <w:pPr>
              <w:spacing w:after="0" w:line="240" w:lineRule="auto"/>
              <w:jc w:val="both"/>
              <w:rPr>
                <w:rFonts w:ascii="Times New Roman" w:eastAsia="Times New Roman" w:hAnsi="Times New Roman" w:cs="Times New Roman"/>
                <w:sz w:val="24"/>
                <w:szCs w:val="24"/>
              </w:rPr>
            </w:pPr>
            <m:oMath>
              <m:r>
                <w:rPr>
                  <w:rFonts w:ascii="Cambria Math" w:eastAsia="Times New Roman" w:hAnsi="Cambria Math" w:cs="Times New Roman"/>
                  <w:sz w:val="24"/>
                  <w:szCs w:val="24"/>
                  <w:lang w:val="en-US"/>
                </w:rPr>
                <m:t>I</m:t>
              </m:r>
            </m:oMath>
            <w:r>
              <w:rPr>
                <w:rFonts w:ascii="Times New Roman" w:eastAsia="Times New Roman" w:hAnsi="Times New Roman" w:cs="Times New Roman"/>
                <w:sz w:val="24"/>
                <w:szCs w:val="24"/>
              </w:rPr>
              <w:t xml:space="preserve"> – уклон.</w:t>
            </w:r>
          </w:p>
          <w:p w:rsidR="00B51381" w:rsidRPr="00B51381" w:rsidRDefault="00B51381" w:rsidP="00DB6616">
            <w:pPr>
              <w:spacing w:after="0" w:line="240" w:lineRule="auto"/>
              <w:jc w:val="both"/>
              <w:rPr>
                <w:rFonts w:ascii="Times New Roman" w:eastAsia="Times New Roman" w:hAnsi="Times New Roman" w:cs="Times New Roman"/>
                <w:sz w:val="24"/>
                <w:szCs w:val="24"/>
              </w:rPr>
            </w:pPr>
          </w:p>
          <w:p w:rsidR="00F66CCC" w:rsidRPr="00527C3E" w:rsidRDefault="00F66CCC" w:rsidP="00970EFE">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Это модификация формулы Г.М. Смарта (1984), выполненная Х.С. Лоу для экспериментальных данных по легким заменителям наносов различной плотности.</w:t>
            </w:r>
          </w:p>
          <w:p w:rsidR="00F66CCC" w:rsidRPr="00527C3E" w:rsidRDefault="00F66CCC" w:rsidP="00970EFE">
            <w:pPr>
              <w:spacing w:after="0" w:line="240" w:lineRule="auto"/>
              <w:jc w:val="both"/>
              <w:rPr>
                <w:rFonts w:ascii="Times New Roman" w:eastAsia="Times New Roman" w:hAnsi="Times New Roman" w:cs="Times New Roman"/>
                <w:sz w:val="24"/>
                <w:szCs w:val="24"/>
              </w:rPr>
            </w:pPr>
          </w:p>
          <w:p w:rsidR="00F66CCC" w:rsidRPr="00527C3E" w:rsidRDefault="00F66CCC" w:rsidP="00970EFE">
            <w:pPr>
              <w:spacing w:after="0" w:line="240" w:lineRule="auto"/>
              <w:jc w:val="both"/>
              <w:rPr>
                <w:rFonts w:ascii="Times New Roman" w:eastAsia="Times New Roman" w:hAnsi="Times New Roman" w:cs="Times New Roman"/>
                <w:sz w:val="24"/>
                <w:szCs w:val="24"/>
              </w:rPr>
            </w:pPr>
            <w:r w:rsidRPr="00527C3E">
              <w:rPr>
                <w:rFonts w:ascii="Times New Roman" w:hAnsi="Times New Roman" w:cs="Times New Roman"/>
                <w:sz w:val="24"/>
                <w:szCs w:val="24"/>
              </w:rPr>
              <w:t xml:space="preserve">Условия экспериментов: однородные частицы, </w:t>
            </w:r>
            <m:oMath>
              <m:r>
                <w:rPr>
                  <w:rFonts w:ascii="Cambria Math" w:hAnsi="Cambria Math" w:cs="Times New Roman"/>
                  <w:sz w:val="24"/>
                  <w:szCs w:val="24"/>
                </w:rPr>
                <m:t>d=3,5</m:t>
              </m:r>
            </m:oMath>
            <w:r w:rsidRPr="00527C3E">
              <w:rPr>
                <w:rFonts w:ascii="Times New Roman" w:hAnsi="Times New Roman" w:cs="Times New Roman"/>
                <w:sz w:val="24"/>
                <w:szCs w:val="24"/>
              </w:rPr>
              <w:t xml:space="preserve"> мм, </w:t>
            </w:r>
            <m:oMath>
              <m:r>
                <w:rPr>
                  <w:rFonts w:ascii="Cambria Math" w:hAnsi="Cambria Math" w:cs="Times New Roman"/>
                  <w:sz w:val="24"/>
                  <w:szCs w:val="24"/>
                </w:rPr>
                <m:t>1,17≤</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ρ</m:t>
                      </m:r>
                    </m:e>
                    <m:sub>
                      <m:r>
                        <w:rPr>
                          <w:rFonts w:ascii="Cambria Math" w:hAnsi="Cambria Math" w:cs="Times New Roman"/>
                          <w:sz w:val="24"/>
                          <w:szCs w:val="24"/>
                        </w:rPr>
                        <m:t>т</m:t>
                      </m:r>
                    </m:sub>
                  </m:sSub>
                </m:num>
                <m:den>
                  <m:r>
                    <w:rPr>
                      <w:rFonts w:ascii="Cambria Math" w:hAnsi="Cambria Math" w:cs="Times New Roman"/>
                      <w:sz w:val="24"/>
                      <w:szCs w:val="24"/>
                    </w:rPr>
                    <m:t>ρ</m:t>
                  </m:r>
                </m:den>
              </m:f>
              <m:r>
                <w:rPr>
                  <w:rFonts w:ascii="Cambria Math" w:hAnsi="Cambria Math" w:cs="Times New Roman"/>
                  <w:sz w:val="24"/>
                  <w:szCs w:val="24"/>
                </w:rPr>
                <m:t>≤2,46</m:t>
              </m:r>
            </m:oMath>
            <w:r w:rsidRPr="00527C3E">
              <w:rPr>
                <w:rFonts w:ascii="Times New Roman" w:hAnsi="Times New Roman" w:cs="Times New Roman"/>
                <w:sz w:val="24"/>
                <w:szCs w:val="24"/>
              </w:rPr>
              <w:t xml:space="preserve">, </w:t>
            </w:r>
            <m:oMath>
              <m:r>
                <w:rPr>
                  <w:rFonts w:ascii="Cambria Math" w:hAnsi="Cambria Math" w:cs="Times New Roman"/>
                  <w:sz w:val="24"/>
                  <w:szCs w:val="24"/>
                </w:rPr>
                <m:t>0,75≤Q≤5,5</m:t>
              </m:r>
            </m:oMath>
            <w:r w:rsidRPr="00527C3E">
              <w:rPr>
                <w:rFonts w:ascii="Times New Roman" w:hAnsi="Times New Roman" w:cs="Times New Roman"/>
                <w:sz w:val="24"/>
                <w:szCs w:val="24"/>
              </w:rPr>
              <w:t xml:space="preserve">, </w:t>
            </w:r>
            <m:oMath>
              <m:r>
                <w:rPr>
                  <w:rFonts w:ascii="Cambria Math" w:hAnsi="Cambria Math" w:cs="Times New Roman"/>
                  <w:sz w:val="24"/>
                  <w:szCs w:val="24"/>
                </w:rPr>
                <m:t>0,0045≤</m:t>
              </m:r>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≤0,03</m:t>
              </m:r>
            </m:oMath>
            <w:r w:rsidRPr="00527C3E">
              <w:rPr>
                <w:rFonts w:ascii="Times New Roman" w:hAnsi="Times New Roman" w:cs="Times New Roman"/>
                <w:sz w:val="24"/>
                <w:szCs w:val="24"/>
              </w:rPr>
              <w:t xml:space="preserve">, </w:t>
            </w:r>
            <m:oMath>
              <m:r>
                <w:rPr>
                  <w:rFonts w:ascii="Cambria Math" w:hAnsi="Cambria Math" w:cs="Times New Roman"/>
                  <w:sz w:val="24"/>
                  <w:szCs w:val="24"/>
                </w:rPr>
                <m:t>0,0046≤</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ρ</m:t>
                      </m:r>
                    </m:e>
                    <m:sub>
                      <m:r>
                        <w:rPr>
                          <w:rFonts w:ascii="Cambria Math" w:hAnsi="Cambria Math" w:cs="Times New Roman"/>
                          <w:sz w:val="24"/>
                          <w:szCs w:val="24"/>
                        </w:rPr>
                        <m:t>т</m:t>
                      </m:r>
                    </m:sub>
                  </m:sSub>
                </m:num>
                <m:den>
                  <m:r>
                    <w:rPr>
                      <w:rFonts w:ascii="Cambria Math" w:hAnsi="Cambria Math" w:cs="Times New Roman"/>
                      <w:sz w:val="24"/>
                      <w:szCs w:val="24"/>
                    </w:rPr>
                    <m:t>ρ</m:t>
                  </m:r>
                </m:den>
              </m:f>
              <m:r>
                <w:rPr>
                  <w:rFonts w:ascii="Cambria Math" w:hAnsi="Cambria Math" w:cs="Times New Roman"/>
                  <w:sz w:val="24"/>
                  <w:szCs w:val="24"/>
                </w:rPr>
                <m:t>≤0,0149</m:t>
              </m:r>
            </m:oMath>
            <w:r w:rsidRPr="00527C3E">
              <w:rPr>
                <w:rFonts w:ascii="Times New Roman" w:hAnsi="Times New Roman" w:cs="Times New Roman"/>
                <w:sz w:val="24"/>
                <w:szCs w:val="24"/>
              </w:rPr>
              <w:t>.</w:t>
            </w:r>
          </w:p>
        </w:tc>
      </w:tr>
      <w:tr w:rsidR="00F66CCC" w:rsidRPr="00527C3E" w:rsidTr="000C5C6A">
        <w:trPr>
          <w:trHeight w:val="454"/>
        </w:trPr>
        <w:tc>
          <w:tcPr>
            <w:tcW w:w="1371" w:type="dxa"/>
            <w:vAlign w:val="center"/>
          </w:tcPr>
          <w:p w:rsidR="00F66CCC" w:rsidRPr="00527C3E" w:rsidRDefault="00F66CCC" w:rsidP="00970EFE">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lastRenderedPageBreak/>
              <w:t>45. П.Л. Уайберг, Дж.Д. Смит (1989) [137]</w:t>
            </w:r>
          </w:p>
        </w:tc>
        <w:tc>
          <w:tcPr>
            <w:tcW w:w="4394" w:type="dxa"/>
            <w:vAlign w:val="center"/>
          </w:tcPr>
          <w:p w:rsidR="00F66CCC" w:rsidRPr="00527C3E" w:rsidRDefault="00F66CCC" w:rsidP="00970EFE">
            <w:pPr>
              <w:spacing w:after="0" w:line="240" w:lineRule="auto"/>
              <w:jc w:val="both"/>
              <w:rPr>
                <w:rFonts w:ascii="Times New Roman" w:eastAsia="Times New Roman" w:hAnsi="Times New Roman" w:cs="Times New Roman"/>
                <w:sz w:val="24"/>
                <w:szCs w:val="24"/>
              </w:rPr>
            </w:pPr>
            <m:oMathPara>
              <m:oMath>
                <m:r>
                  <w:rPr>
                    <w:rFonts w:ascii="Cambria Math" w:eastAsia="Times New Roman" w:hAnsi="Cambria Math" w:cs="Times New Roman"/>
                    <w:sz w:val="24"/>
                    <w:szCs w:val="24"/>
                    <w:lang w:val="en-US"/>
                  </w:rPr>
                  <m:t>Φ</m:t>
                </m:r>
                <m:r>
                  <w:rPr>
                    <w:rFonts w:ascii="Cambria Math" w:eastAsia="Times New Roman"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ad>
                  <m:radPr>
                    <m:degHide m:val="1"/>
                    <m:ctrlPr>
                      <w:rPr>
                        <w:rFonts w:ascii="Cambria Math" w:eastAsia="Times New Roman" w:hAnsi="Cambria Math" w:cs="Times New Roman"/>
                        <w:i/>
                        <w:sz w:val="24"/>
                        <w:szCs w:val="24"/>
                        <w:lang w:val="en-US"/>
                      </w:rPr>
                    </m:ctrlPr>
                  </m:radPr>
                  <m:deg/>
                  <m:e>
                    <m:d>
                      <m:dPr>
                        <m:ctrlPr>
                          <w:rPr>
                            <w:rFonts w:ascii="Cambria Math" w:eastAsia="Times New Roman" w:hAnsi="Cambria Math" w:cs="Times New Roman"/>
                            <w:i/>
                            <w:sz w:val="24"/>
                            <w:szCs w:val="24"/>
                            <w:lang w:val="en-US"/>
                          </w:rPr>
                        </m:ctrlPr>
                      </m:dPr>
                      <m:e>
                        <m:f>
                          <m:fPr>
                            <m:ctrlPr>
                              <w:rPr>
                                <w:rFonts w:ascii="Cambria Math" w:eastAsia="Times New Roman" w:hAnsi="Cambria Math" w:cs="Times New Roman"/>
                                <w:i/>
                                <w:sz w:val="24"/>
                                <w:szCs w:val="24"/>
                                <w:lang w:val="en-US"/>
                              </w:rPr>
                            </m:ctrlPr>
                          </m:fPr>
                          <m:num>
                            <m:r>
                              <w:rPr>
                                <w:rFonts w:ascii="Cambria Math" w:eastAsia="Times New Roman" w:hAnsi="Cambria Math" w:cs="Times New Roman"/>
                                <w:sz w:val="24"/>
                                <w:szCs w:val="24"/>
                                <w:lang w:val="en-US"/>
                              </w:rPr>
                              <m:t>ρ</m:t>
                            </m:r>
                          </m:num>
                          <m:den>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ρ</m:t>
                                </m:r>
                              </m:e>
                              <m:sub>
                                <m:r>
                                  <w:rPr>
                                    <w:rFonts w:ascii="Cambria Math" w:eastAsia="Times New Roman" w:hAnsi="Cambria Math" w:cs="Times New Roman"/>
                                    <w:sz w:val="24"/>
                                    <w:szCs w:val="24"/>
                                  </w:rPr>
                                  <m:t>т</m:t>
                                </m:r>
                              </m:sub>
                            </m:sSub>
                            <m:r>
                              <w:rPr>
                                <w:rFonts w:ascii="Cambria Math" w:eastAsia="Times New Roman" w:hAnsi="Cambria Math" w:cs="Times New Roman"/>
                                <w:sz w:val="24"/>
                                <w:szCs w:val="24"/>
                              </w:rPr>
                              <m:t>-</m:t>
                            </m:r>
                            <m:r>
                              <w:rPr>
                                <w:rFonts w:ascii="Cambria Math" w:eastAsia="Times New Roman" w:hAnsi="Cambria Math" w:cs="Times New Roman"/>
                                <w:sz w:val="24"/>
                                <w:szCs w:val="24"/>
                                <w:lang w:val="en-US"/>
                              </w:rPr>
                              <m:t>ρ</m:t>
                            </m:r>
                          </m:den>
                        </m:f>
                      </m:e>
                    </m:d>
                    <m:f>
                      <m:fPr>
                        <m:ctrlPr>
                          <w:rPr>
                            <w:rFonts w:ascii="Cambria Math" w:eastAsia="Times New Roman" w:hAnsi="Cambria Math" w:cs="Times New Roman"/>
                            <w:i/>
                            <w:sz w:val="24"/>
                            <w:szCs w:val="24"/>
                            <w:lang w:val="en-US"/>
                          </w:rPr>
                        </m:ctrlPr>
                      </m:fPr>
                      <m:num>
                        <m:r>
                          <w:rPr>
                            <w:rFonts w:ascii="Cambria Math" w:eastAsia="Times New Roman" w:hAnsi="Cambria Math" w:cs="Times New Roman"/>
                            <w:sz w:val="24"/>
                            <w:szCs w:val="24"/>
                          </w:rPr>
                          <m:t>1</m:t>
                        </m:r>
                      </m:num>
                      <m:den>
                        <m:sSup>
                          <m:sSupPr>
                            <m:ctrlPr>
                              <w:rPr>
                                <w:rFonts w:ascii="Cambria Math" w:eastAsia="Times New Roman" w:hAnsi="Cambria Math" w:cs="Times New Roman"/>
                                <w:i/>
                                <w:sz w:val="24"/>
                                <w:szCs w:val="24"/>
                                <w:lang w:val="en-US"/>
                              </w:rPr>
                            </m:ctrlPr>
                          </m:sSupPr>
                          <m:e>
                            <m:r>
                              <m:rPr>
                                <m:sty m:val="p"/>
                              </m:rPr>
                              <w:rPr>
                                <w:rFonts w:ascii="Cambria Math" w:eastAsia="Times New Roman" w:hAnsi="Cambria Math" w:cs="Times New Roman"/>
                                <w:sz w:val="24"/>
                                <w:szCs w:val="24"/>
                                <w:lang w:val="en-US"/>
                              </w:rPr>
                              <m:t>g</m:t>
                            </m:r>
                            <m:r>
                              <w:rPr>
                                <w:rFonts w:ascii="Cambria Math" w:eastAsia="Times New Roman" w:hAnsi="Cambria Math" w:cs="Times New Roman"/>
                                <w:sz w:val="24"/>
                                <w:szCs w:val="24"/>
                                <w:lang w:val="en-US"/>
                              </w:rPr>
                              <m:t>d</m:t>
                            </m:r>
                          </m:e>
                          <m:sup>
                            <m:r>
                              <w:rPr>
                                <w:rFonts w:ascii="Cambria Math" w:eastAsia="Times New Roman" w:hAnsi="Cambria Math" w:cs="Times New Roman"/>
                                <w:sz w:val="24"/>
                                <w:szCs w:val="24"/>
                              </w:rPr>
                              <m:t>3</m:t>
                            </m:r>
                          </m:sup>
                        </m:sSup>
                      </m:den>
                    </m:f>
                  </m:e>
                </m:rad>
              </m:oMath>
            </m:oMathPara>
          </w:p>
          <w:p w:rsidR="00F66CCC" w:rsidRPr="00527C3E" w:rsidRDefault="00F66CCC" w:rsidP="00970EFE">
            <w:pPr>
              <w:spacing w:after="0" w:line="240" w:lineRule="auto"/>
              <w:jc w:val="both"/>
              <w:rPr>
                <w:rFonts w:ascii="Times New Roman" w:eastAsia="Times New Roman" w:hAnsi="Times New Roman" w:cs="Times New Roman"/>
                <w:sz w:val="24"/>
                <w:szCs w:val="24"/>
              </w:rPr>
            </w:pPr>
          </w:p>
          <w:p w:rsidR="00F66CCC" w:rsidRPr="00527C3E" w:rsidRDefault="00F66CCC" w:rsidP="00970EFE">
            <w:pPr>
              <w:spacing w:after="0" w:line="240" w:lineRule="auto"/>
              <w:jc w:val="both"/>
              <w:rPr>
                <w:rFonts w:ascii="Times New Roman" w:eastAsia="Times New Roman" w:hAnsi="Times New Roman" w:cs="Times New Roman"/>
                <w:sz w:val="24"/>
                <w:szCs w:val="24"/>
              </w:rPr>
            </w:pPr>
            <m:oMathPara>
              <m:oMath>
                <m:r>
                  <w:rPr>
                    <w:rFonts w:ascii="Cambria Math" w:eastAsia="Times New Roman" w:hAnsi="Cambria Math" w:cs="Times New Roman"/>
                    <w:sz w:val="24"/>
                    <w:szCs w:val="24"/>
                    <w:lang w:val="en-US"/>
                  </w:rPr>
                  <m:t>Φ</m:t>
                </m:r>
                <m:r>
                  <w:rPr>
                    <w:rFonts w:ascii="Cambria Math" w:eastAsia="Times New Roman" w:hAnsi="Cambria Math" w:cs="Times New Roman"/>
                    <w:sz w:val="24"/>
                    <w:szCs w:val="24"/>
                  </w:rPr>
                  <m:t>=9,64</m:t>
                </m:r>
                <m:sSup>
                  <m:sSupPr>
                    <m:ctrlPr>
                      <w:rPr>
                        <w:rFonts w:ascii="Cambria Math" w:eastAsia="Times New Roman" w:hAnsi="Cambria Math" w:cs="Times New Roman"/>
                        <w:i/>
                        <w:sz w:val="24"/>
                        <w:szCs w:val="24"/>
                      </w:rPr>
                    </m:ctrlPr>
                  </m:sSupPr>
                  <m:e>
                    <m:r>
                      <w:rPr>
                        <w:rFonts w:ascii="Cambria Math" w:eastAsia="Times New Roman" w:hAnsi="Cambria Math" w:cs="Times New Roman"/>
                        <w:sz w:val="24"/>
                        <w:szCs w:val="24"/>
                      </w:rPr>
                      <m:t>θ</m:t>
                    </m:r>
                  </m:e>
                  <m:sup>
                    <m:r>
                      <w:rPr>
                        <w:rFonts w:ascii="Cambria Math" w:eastAsia="Times New Roman" w:hAnsi="Cambria Math" w:cs="Times New Roman"/>
                        <w:sz w:val="24"/>
                        <w:szCs w:val="24"/>
                      </w:rPr>
                      <m:t>0,166</m:t>
                    </m:r>
                  </m:sup>
                </m:sSup>
                <m:sSup>
                  <m:sSupPr>
                    <m:ctrlPr>
                      <w:rPr>
                        <w:rFonts w:ascii="Cambria Math" w:eastAsia="Times New Roman" w:hAnsi="Cambria Math" w:cs="Times New Roman"/>
                        <w:i/>
                        <w:sz w:val="24"/>
                        <w:szCs w:val="24"/>
                      </w:rPr>
                    </m:ctrlPr>
                  </m:sSupPr>
                  <m:e>
                    <m:d>
                      <m:dPr>
                        <m:ctrlPr>
                          <w:rPr>
                            <w:rFonts w:ascii="Cambria Math" w:eastAsia="Times New Roman" w:hAnsi="Cambria Math" w:cs="Times New Roman"/>
                            <w:i/>
                            <w:sz w:val="24"/>
                            <w:szCs w:val="24"/>
                          </w:rPr>
                        </m:ctrlPr>
                      </m:dPr>
                      <m:e>
                        <m:r>
                          <w:rPr>
                            <w:rFonts w:ascii="Cambria Math" w:hAnsi="Cambria Math" w:cs="Times New Roman"/>
                            <w:sz w:val="24"/>
                            <w:szCs w:val="24"/>
                            <w:lang w:val="en-US"/>
                          </w:rPr>
                          <m:t>θ-</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θ</m:t>
                            </m:r>
                          </m:e>
                          <m:sub>
                            <m:r>
                              <w:rPr>
                                <w:rFonts w:ascii="Cambria Math" w:hAnsi="Cambria Math" w:cs="Times New Roman"/>
                                <w:sz w:val="24"/>
                                <w:szCs w:val="24"/>
                                <w:lang w:val="en-US"/>
                              </w:rPr>
                              <m:t>0</m:t>
                            </m:r>
                          </m:sub>
                        </m:sSub>
                      </m:e>
                    </m:d>
                  </m:e>
                  <m:sup>
                    <m:f>
                      <m:fPr>
                        <m:ctrlPr>
                          <w:rPr>
                            <w:rFonts w:ascii="Cambria Math" w:eastAsia="Times New Roman" w:hAnsi="Cambria Math" w:cs="Times New Roman"/>
                            <w:i/>
                            <w:sz w:val="24"/>
                            <w:szCs w:val="24"/>
                          </w:rPr>
                        </m:ctrlPr>
                      </m:fPr>
                      <m:num>
                        <m:r>
                          <w:rPr>
                            <w:rFonts w:ascii="Cambria Math" w:eastAsia="Times New Roman" w:hAnsi="Cambria Math" w:cs="Times New Roman"/>
                            <w:sz w:val="24"/>
                            <w:szCs w:val="24"/>
                          </w:rPr>
                          <m:t>3</m:t>
                        </m:r>
                      </m:num>
                      <m:den>
                        <m:r>
                          <w:rPr>
                            <w:rFonts w:ascii="Cambria Math" w:eastAsia="Times New Roman" w:hAnsi="Cambria Math" w:cs="Times New Roman"/>
                            <w:sz w:val="24"/>
                            <w:szCs w:val="24"/>
                          </w:rPr>
                          <m:t>2</m:t>
                        </m:r>
                      </m:den>
                    </m:f>
                  </m:sup>
                </m:sSup>
              </m:oMath>
            </m:oMathPara>
          </w:p>
        </w:tc>
        <w:tc>
          <w:tcPr>
            <w:tcW w:w="3402" w:type="dxa"/>
            <w:vAlign w:val="center"/>
          </w:tcPr>
          <w:p w:rsidR="008F32B1" w:rsidRDefault="008F32B1" w:rsidP="008F32B1">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rPr>
                <m:t>Φ</m:t>
              </m:r>
            </m:oMath>
            <w:r w:rsidRPr="00527C3E">
              <w:rPr>
                <w:rFonts w:ascii="Times New Roman" w:eastAsia="Times New Roman" w:hAnsi="Times New Roman" w:cs="Times New Roman"/>
                <w:sz w:val="24"/>
                <w:szCs w:val="24"/>
              </w:rPr>
              <w:t xml:space="preserve"> – безразмерный расход донных наносов,</w:t>
            </w:r>
          </w:p>
          <w:p w:rsidR="008F32B1" w:rsidRDefault="00FB66B6" w:rsidP="008F32B1">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oMath>
            <w:r w:rsidR="008F32B1">
              <w:rPr>
                <w:rFonts w:ascii="Times New Roman" w:eastAsia="Times New Roman" w:hAnsi="Times New Roman" w:cs="Times New Roman"/>
                <w:sz w:val="24"/>
                <w:szCs w:val="24"/>
              </w:rPr>
              <w:t xml:space="preserve"> – удельный расход донных наносов, </w:t>
            </w:r>
            <w:r w:rsidR="00556266">
              <w:rPr>
                <w:rFonts w:ascii="Times New Roman" w:eastAsia="Calibri" w:hAnsi="Times New Roman" w:cs="Times New Roman"/>
                <w:sz w:val="24"/>
                <w:szCs w:val="24"/>
              </w:rPr>
              <w:t>объем</w:t>
            </w:r>
            <w:r w:rsidR="00556266" w:rsidRPr="00933064">
              <w:rPr>
                <w:rFonts w:ascii="Times New Roman" w:eastAsia="Calibri" w:hAnsi="Times New Roman" w:cs="Times New Roman"/>
                <w:sz w:val="24"/>
                <w:szCs w:val="24"/>
              </w:rPr>
              <w:t>/</w:t>
            </w:r>
            <w:r w:rsidR="00556266">
              <w:rPr>
                <w:rFonts w:ascii="Times New Roman" w:eastAsia="Calibri" w:hAnsi="Times New Roman" w:cs="Times New Roman"/>
                <w:sz w:val="24"/>
                <w:szCs w:val="24"/>
              </w:rPr>
              <w:t>ед. времени</w:t>
            </w:r>
            <w:r w:rsidR="00556266" w:rsidRPr="00933064">
              <w:rPr>
                <w:rFonts w:ascii="Times New Roman" w:eastAsia="Calibri" w:hAnsi="Times New Roman" w:cs="Times New Roman"/>
                <w:sz w:val="24"/>
                <w:szCs w:val="24"/>
              </w:rPr>
              <w:t>/</w:t>
            </w:r>
            <w:r w:rsidR="00556266">
              <w:rPr>
                <w:rFonts w:ascii="Times New Roman" w:eastAsia="Calibri" w:hAnsi="Times New Roman" w:cs="Times New Roman"/>
                <w:sz w:val="24"/>
                <w:szCs w:val="24"/>
              </w:rPr>
              <w:t xml:space="preserve">ед. ширины потока (принято </w:t>
            </w:r>
            <w:r w:rsidR="00556266" w:rsidRPr="00527C3E">
              <w:rPr>
                <w:rFonts w:ascii="Times New Roman" w:hAnsi="Times New Roman" w:cs="Times New Roman"/>
                <w:sz w:val="24"/>
                <w:szCs w:val="24"/>
              </w:rPr>
              <w:t>м</w:t>
            </w:r>
            <w:r w:rsidR="00556266" w:rsidRPr="00527C3E">
              <w:rPr>
                <w:rFonts w:ascii="Times New Roman" w:hAnsi="Times New Roman" w:cs="Times New Roman"/>
                <w:sz w:val="24"/>
                <w:szCs w:val="24"/>
                <w:vertAlign w:val="superscript"/>
              </w:rPr>
              <w:t>3</w:t>
            </w:r>
            <w:r w:rsidR="00556266" w:rsidRPr="00527C3E">
              <w:rPr>
                <w:rFonts w:ascii="Times New Roman" w:hAnsi="Times New Roman" w:cs="Times New Roman"/>
                <w:sz w:val="24"/>
                <w:szCs w:val="24"/>
              </w:rPr>
              <w:t>/с/м</w:t>
            </w:r>
            <w:r w:rsidR="00556266">
              <w:rPr>
                <w:rFonts w:ascii="Times New Roman" w:hAnsi="Times New Roman" w:cs="Times New Roman"/>
                <w:sz w:val="24"/>
                <w:szCs w:val="24"/>
              </w:rPr>
              <w:t>)</w:t>
            </w:r>
            <w:r w:rsidR="008F32B1">
              <w:rPr>
                <w:rFonts w:ascii="Times New Roman" w:hAnsi="Times New Roman" w:cs="Times New Roman"/>
                <w:sz w:val="24"/>
                <w:szCs w:val="24"/>
              </w:rPr>
              <w:t>,</w:t>
            </w:r>
          </w:p>
          <w:p w:rsidR="008F32B1" w:rsidRPr="00B04EFE" w:rsidRDefault="00FB66B6" w:rsidP="008F32B1">
            <w:pPr>
              <w:spacing w:after="0" w:line="240" w:lineRule="auto"/>
              <w:jc w:val="both"/>
              <w:rPr>
                <w:rFonts w:ascii="Times New Roman" w:eastAsia="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ρ,ρ</m:t>
                  </m:r>
                </m:e>
                <m:sub>
                  <m:r>
                    <w:rPr>
                      <w:rFonts w:ascii="Cambria Math" w:hAnsi="Cambria Math" w:cs="Times New Roman"/>
                      <w:sz w:val="24"/>
                      <w:szCs w:val="24"/>
                    </w:rPr>
                    <m:t>т</m:t>
                  </m:r>
                </m:sub>
              </m:sSub>
            </m:oMath>
            <w:r w:rsidR="008F32B1" w:rsidRPr="00527C3E">
              <w:rPr>
                <w:rFonts w:ascii="Times New Roman" w:eastAsia="Times New Roman" w:hAnsi="Times New Roman" w:cs="Times New Roman"/>
                <w:sz w:val="24"/>
                <w:szCs w:val="24"/>
              </w:rPr>
              <w:t xml:space="preserve"> – плотность </w:t>
            </w:r>
            <w:r w:rsidR="008F32B1">
              <w:rPr>
                <w:rFonts w:ascii="Times New Roman" w:eastAsia="Times New Roman" w:hAnsi="Times New Roman" w:cs="Times New Roman"/>
                <w:sz w:val="24"/>
                <w:szCs w:val="24"/>
              </w:rPr>
              <w:t xml:space="preserve">воды и </w:t>
            </w:r>
            <w:r w:rsidR="008F32B1" w:rsidRPr="00527C3E">
              <w:rPr>
                <w:rFonts w:ascii="Times New Roman" w:eastAsia="Times New Roman" w:hAnsi="Times New Roman" w:cs="Times New Roman"/>
                <w:sz w:val="24"/>
                <w:szCs w:val="24"/>
              </w:rPr>
              <w:t>наносов,</w:t>
            </w:r>
            <w:r w:rsidR="008F32B1">
              <w:rPr>
                <w:rFonts w:ascii="Times New Roman" w:eastAsia="Times New Roman" w:hAnsi="Times New Roman" w:cs="Times New Roman"/>
                <w:sz w:val="24"/>
                <w:szCs w:val="24"/>
              </w:rPr>
              <w:t xml:space="preserve"> кг</w:t>
            </w:r>
            <w:r w:rsidR="008F32B1" w:rsidRPr="00B04EFE">
              <w:rPr>
                <w:rFonts w:ascii="Times New Roman" w:eastAsia="Times New Roman" w:hAnsi="Times New Roman" w:cs="Times New Roman"/>
                <w:sz w:val="24"/>
                <w:szCs w:val="24"/>
              </w:rPr>
              <w:t>/</w:t>
            </w:r>
            <w:r w:rsidR="008F32B1">
              <w:rPr>
                <w:rFonts w:ascii="Times New Roman" w:eastAsia="Times New Roman" w:hAnsi="Times New Roman" w:cs="Times New Roman"/>
                <w:sz w:val="24"/>
                <w:szCs w:val="24"/>
              </w:rPr>
              <w:t>м</w:t>
            </w:r>
            <w:r w:rsidR="008F32B1" w:rsidRPr="00B04EFE">
              <w:rPr>
                <w:rFonts w:ascii="Times New Roman" w:eastAsia="Times New Roman" w:hAnsi="Times New Roman" w:cs="Times New Roman"/>
                <w:sz w:val="24"/>
                <w:szCs w:val="24"/>
                <w:vertAlign w:val="superscript"/>
              </w:rPr>
              <w:t>3</w:t>
            </w:r>
            <w:r w:rsidR="008F32B1">
              <w:rPr>
                <w:rFonts w:ascii="Times New Roman" w:eastAsia="Times New Roman" w:hAnsi="Times New Roman" w:cs="Times New Roman"/>
                <w:sz w:val="24"/>
                <w:szCs w:val="24"/>
              </w:rPr>
              <w:t>,</w:t>
            </w:r>
          </w:p>
          <w:p w:rsidR="008F32B1" w:rsidRPr="00527C3E" w:rsidRDefault="008F32B1" w:rsidP="008F32B1">
            <w:pPr>
              <w:spacing w:after="0" w:line="240" w:lineRule="auto"/>
              <w:jc w:val="both"/>
              <w:rPr>
                <w:rFonts w:ascii="Times New Roman" w:eastAsia="Times New Roman" w:hAnsi="Times New Roman" w:cs="Times New Roman"/>
                <w:sz w:val="24"/>
                <w:szCs w:val="24"/>
              </w:rPr>
            </w:pPr>
            <m:oMath>
              <m:r>
                <m:rPr>
                  <m:sty m:val="p"/>
                </m:rPr>
                <w:rPr>
                  <w:rFonts w:ascii="Cambria Math" w:hAnsi="Cambria Math" w:cs="Times New Roman"/>
                  <w:sz w:val="24"/>
                  <w:szCs w:val="24"/>
                  <w:lang w:val="en-US"/>
                </w:rPr>
                <m:t>g</m:t>
              </m:r>
              <m:r>
                <m:rPr>
                  <m:sty m:val="p"/>
                </m:rPr>
                <w:rPr>
                  <w:rFonts w:ascii="Cambria Math" w:hAnsi="Cambria Math" w:cs="Times New Roman"/>
                  <w:sz w:val="24"/>
                  <w:szCs w:val="24"/>
                </w:rPr>
                <m:t>=9,81</m:t>
              </m:r>
            </m:oMath>
            <w:r w:rsidRPr="00527C3E">
              <w:rPr>
                <w:rFonts w:ascii="Times New Roman" w:hAnsi="Times New Roman" w:cs="Times New Roman"/>
                <w:sz w:val="24"/>
                <w:szCs w:val="24"/>
              </w:rPr>
              <w:t xml:space="preserve"> м/с</w:t>
            </w:r>
            <w:r w:rsidRPr="00527C3E">
              <w:rPr>
                <w:rFonts w:ascii="Times New Roman" w:hAnsi="Times New Roman" w:cs="Times New Roman"/>
                <w:sz w:val="24"/>
                <w:szCs w:val="24"/>
                <w:vertAlign w:val="superscript"/>
              </w:rPr>
              <w:t>2</w:t>
            </w:r>
            <w:r w:rsidRPr="00527C3E">
              <w:rPr>
                <w:rFonts w:ascii="Times New Roman" w:hAnsi="Times New Roman" w:cs="Times New Roman"/>
                <w:sz w:val="24"/>
                <w:szCs w:val="24"/>
              </w:rPr>
              <w:t xml:space="preserve"> – ускорение свободного падения</w:t>
            </w:r>
            <w:r>
              <w:rPr>
                <w:rFonts w:ascii="Times New Roman" w:hAnsi="Times New Roman" w:cs="Times New Roman"/>
                <w:sz w:val="24"/>
                <w:szCs w:val="24"/>
              </w:rPr>
              <w:t>,</w:t>
            </w:r>
          </w:p>
          <w:p w:rsidR="008F32B1" w:rsidRDefault="008F32B1" w:rsidP="008F32B1">
            <w:pPr>
              <w:spacing w:after="0" w:line="240" w:lineRule="auto"/>
              <w:jc w:val="both"/>
              <w:rPr>
                <w:rFonts w:ascii="Times New Roman" w:hAnsi="Times New Roman" w:cs="Times New Roman"/>
                <w:sz w:val="24"/>
                <w:szCs w:val="24"/>
              </w:rPr>
            </w:pPr>
            <m:oMath>
              <m:r>
                <w:rPr>
                  <w:rFonts w:ascii="Cambria Math" w:eastAsia="Times New Roman" w:hAnsi="Cambria Math" w:cs="Times New Roman"/>
                  <w:sz w:val="24"/>
                  <w:szCs w:val="24"/>
                  <w:lang w:val="en-US"/>
                </w:rPr>
                <m:t>d</m:t>
              </m:r>
            </m:oMath>
            <w:r w:rsidRPr="00527C3E">
              <w:rPr>
                <w:rFonts w:ascii="Times New Roman" w:hAnsi="Times New Roman" w:cs="Times New Roman"/>
                <w:sz w:val="24"/>
                <w:szCs w:val="24"/>
              </w:rPr>
              <w:t xml:space="preserve"> – </w:t>
            </w:r>
            <w:r>
              <w:rPr>
                <w:rFonts w:ascii="Times New Roman" w:hAnsi="Times New Roman" w:cs="Times New Roman"/>
                <w:sz w:val="24"/>
                <w:szCs w:val="24"/>
              </w:rPr>
              <w:t>средний диаметр донных наносов, м,</w:t>
            </w:r>
          </w:p>
          <w:p w:rsidR="008F32B1" w:rsidRDefault="008F32B1" w:rsidP="008F32B1">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rPr>
                <m:t>θ</m:t>
              </m:r>
            </m:oMath>
            <w:r w:rsidRPr="00527C3E">
              <w:rPr>
                <w:rFonts w:ascii="Times New Roman" w:eastAsia="Times New Roman" w:hAnsi="Times New Roman" w:cs="Times New Roman"/>
                <w:sz w:val="24"/>
                <w:szCs w:val="24"/>
              </w:rPr>
              <w:t xml:space="preserve"> – безр</w:t>
            </w:r>
            <w:r>
              <w:rPr>
                <w:rFonts w:ascii="Times New Roman" w:eastAsia="Times New Roman" w:hAnsi="Times New Roman" w:cs="Times New Roman"/>
                <w:sz w:val="24"/>
                <w:szCs w:val="24"/>
              </w:rPr>
              <w:t>азмерное касательное напряжение,</w:t>
            </w:r>
          </w:p>
          <w:p w:rsidR="00F66CCC" w:rsidRPr="00527C3E" w:rsidRDefault="00FB66B6" w:rsidP="008F32B1">
            <w:pPr>
              <w:spacing w:after="0" w:line="240" w:lineRule="auto"/>
              <w:jc w:val="both"/>
              <w:rPr>
                <w:rFonts w:ascii="Times New Roman" w:eastAsia="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θ</m:t>
                  </m:r>
                </m:e>
                <m:sub>
                  <m:r>
                    <w:rPr>
                      <w:rFonts w:ascii="Cambria Math" w:hAnsi="Cambria Math" w:cs="Times New Roman"/>
                      <w:sz w:val="24"/>
                      <w:szCs w:val="24"/>
                    </w:rPr>
                    <m:t>0</m:t>
                  </m:r>
                </m:sub>
              </m:sSub>
            </m:oMath>
            <w:r w:rsidR="008F32B1" w:rsidRPr="00527C3E">
              <w:rPr>
                <w:rFonts w:ascii="Times New Roman" w:eastAsia="Calibri" w:hAnsi="Times New Roman" w:cs="Times New Roman"/>
                <w:sz w:val="24"/>
                <w:szCs w:val="24"/>
              </w:rPr>
              <w:t xml:space="preserve"> – критическое зн</w:t>
            </w:r>
            <w:r w:rsidR="008F32B1">
              <w:rPr>
                <w:rFonts w:ascii="Times New Roman" w:eastAsia="Calibri" w:hAnsi="Times New Roman" w:cs="Times New Roman"/>
                <w:sz w:val="24"/>
                <w:szCs w:val="24"/>
              </w:rPr>
              <w:t>ачение безразмерного касательного напряжения.</w:t>
            </w:r>
          </w:p>
        </w:tc>
      </w:tr>
      <w:tr w:rsidR="00F66CCC" w:rsidRPr="00527C3E" w:rsidTr="000C5C6A">
        <w:trPr>
          <w:trHeight w:val="454"/>
        </w:trPr>
        <w:tc>
          <w:tcPr>
            <w:tcW w:w="1371" w:type="dxa"/>
            <w:vAlign w:val="center"/>
          </w:tcPr>
          <w:p w:rsidR="00F66CCC" w:rsidRPr="00527C3E" w:rsidRDefault="00F66CCC" w:rsidP="00970EFE">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46. О.С. Мадсен (1991) [1</w:t>
            </w:r>
            <w:r w:rsidRPr="00527C3E">
              <w:rPr>
                <w:rFonts w:ascii="Times New Roman" w:hAnsi="Times New Roman" w:cs="Times New Roman"/>
                <w:sz w:val="24"/>
                <w:szCs w:val="24"/>
                <w:lang w:val="en-US"/>
              </w:rPr>
              <w:t>37</w:t>
            </w:r>
            <w:r w:rsidRPr="00527C3E">
              <w:rPr>
                <w:rFonts w:ascii="Times New Roman" w:hAnsi="Times New Roman" w:cs="Times New Roman"/>
                <w:sz w:val="24"/>
                <w:szCs w:val="24"/>
              </w:rPr>
              <w:t>]</w:t>
            </w:r>
          </w:p>
        </w:tc>
        <w:tc>
          <w:tcPr>
            <w:tcW w:w="4394" w:type="dxa"/>
            <w:vAlign w:val="center"/>
          </w:tcPr>
          <w:p w:rsidR="00F66CCC" w:rsidRPr="00527C3E" w:rsidRDefault="00F66CCC" w:rsidP="00970EFE">
            <w:pPr>
              <w:spacing w:after="0" w:line="240" w:lineRule="auto"/>
              <w:jc w:val="both"/>
              <w:rPr>
                <w:rFonts w:ascii="Times New Roman" w:hAnsi="Times New Roman" w:cs="Times New Roman"/>
                <w:sz w:val="24"/>
                <w:szCs w:val="24"/>
              </w:rPr>
            </w:pPr>
            <m:oMathPara>
              <m:oMath>
                <m:r>
                  <w:rPr>
                    <w:rFonts w:ascii="Cambria Math" w:eastAsia="Times New Roman" w:hAnsi="Cambria Math" w:cs="Times New Roman"/>
                    <w:sz w:val="24"/>
                    <w:szCs w:val="24"/>
                    <w:lang w:val="en-US"/>
                  </w:rPr>
                  <m:t>Φ</m:t>
                </m:r>
                <m:r>
                  <w:rPr>
                    <w:rFonts w:ascii="Cambria Math" w:eastAsia="Times New Roman"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ad>
                  <m:radPr>
                    <m:degHide m:val="1"/>
                    <m:ctrlPr>
                      <w:rPr>
                        <w:rFonts w:ascii="Cambria Math" w:eastAsia="Times New Roman" w:hAnsi="Cambria Math" w:cs="Times New Roman"/>
                        <w:i/>
                        <w:sz w:val="24"/>
                        <w:szCs w:val="24"/>
                        <w:lang w:val="en-US"/>
                      </w:rPr>
                    </m:ctrlPr>
                  </m:radPr>
                  <m:deg/>
                  <m:e>
                    <m:d>
                      <m:dPr>
                        <m:ctrlPr>
                          <w:rPr>
                            <w:rFonts w:ascii="Cambria Math" w:eastAsia="Times New Roman" w:hAnsi="Cambria Math" w:cs="Times New Roman"/>
                            <w:i/>
                            <w:sz w:val="24"/>
                            <w:szCs w:val="24"/>
                            <w:lang w:val="en-US"/>
                          </w:rPr>
                        </m:ctrlPr>
                      </m:dPr>
                      <m:e>
                        <m:f>
                          <m:fPr>
                            <m:ctrlPr>
                              <w:rPr>
                                <w:rFonts w:ascii="Cambria Math" w:eastAsia="Times New Roman" w:hAnsi="Cambria Math" w:cs="Times New Roman"/>
                                <w:i/>
                                <w:sz w:val="24"/>
                                <w:szCs w:val="24"/>
                                <w:lang w:val="en-US"/>
                              </w:rPr>
                            </m:ctrlPr>
                          </m:fPr>
                          <m:num>
                            <m:r>
                              <w:rPr>
                                <w:rFonts w:ascii="Cambria Math" w:eastAsia="Times New Roman" w:hAnsi="Cambria Math" w:cs="Times New Roman"/>
                                <w:sz w:val="24"/>
                                <w:szCs w:val="24"/>
                                <w:lang w:val="en-US"/>
                              </w:rPr>
                              <m:t>ρ</m:t>
                            </m:r>
                          </m:num>
                          <m:den>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ρ</m:t>
                                </m:r>
                              </m:e>
                              <m:sub>
                                <m:r>
                                  <w:rPr>
                                    <w:rFonts w:ascii="Cambria Math" w:eastAsia="Times New Roman" w:hAnsi="Cambria Math" w:cs="Times New Roman"/>
                                    <w:sz w:val="24"/>
                                    <w:szCs w:val="24"/>
                                  </w:rPr>
                                  <m:t>т</m:t>
                                </m:r>
                              </m:sub>
                            </m:sSub>
                            <m:r>
                              <w:rPr>
                                <w:rFonts w:ascii="Cambria Math" w:eastAsia="Times New Roman" w:hAnsi="Cambria Math" w:cs="Times New Roman"/>
                                <w:sz w:val="24"/>
                                <w:szCs w:val="24"/>
                              </w:rPr>
                              <m:t>-</m:t>
                            </m:r>
                            <m:r>
                              <w:rPr>
                                <w:rFonts w:ascii="Cambria Math" w:eastAsia="Times New Roman" w:hAnsi="Cambria Math" w:cs="Times New Roman"/>
                                <w:sz w:val="24"/>
                                <w:szCs w:val="24"/>
                                <w:lang w:val="en-US"/>
                              </w:rPr>
                              <m:t>ρ</m:t>
                            </m:r>
                          </m:den>
                        </m:f>
                      </m:e>
                    </m:d>
                    <m:f>
                      <m:fPr>
                        <m:ctrlPr>
                          <w:rPr>
                            <w:rFonts w:ascii="Cambria Math" w:eastAsia="Times New Roman" w:hAnsi="Cambria Math" w:cs="Times New Roman"/>
                            <w:i/>
                            <w:sz w:val="24"/>
                            <w:szCs w:val="24"/>
                            <w:lang w:val="en-US"/>
                          </w:rPr>
                        </m:ctrlPr>
                      </m:fPr>
                      <m:num>
                        <m:r>
                          <w:rPr>
                            <w:rFonts w:ascii="Cambria Math" w:eastAsia="Times New Roman" w:hAnsi="Cambria Math" w:cs="Times New Roman"/>
                            <w:sz w:val="24"/>
                            <w:szCs w:val="24"/>
                          </w:rPr>
                          <m:t>1</m:t>
                        </m:r>
                      </m:num>
                      <m:den>
                        <m:sSup>
                          <m:sSupPr>
                            <m:ctrlPr>
                              <w:rPr>
                                <w:rFonts w:ascii="Cambria Math" w:eastAsia="Times New Roman" w:hAnsi="Cambria Math" w:cs="Times New Roman"/>
                                <w:i/>
                                <w:sz w:val="24"/>
                                <w:szCs w:val="24"/>
                                <w:lang w:val="en-US"/>
                              </w:rPr>
                            </m:ctrlPr>
                          </m:sSupPr>
                          <m:e>
                            <m:r>
                              <m:rPr>
                                <m:sty m:val="p"/>
                              </m:rPr>
                              <w:rPr>
                                <w:rFonts w:ascii="Cambria Math" w:eastAsia="Times New Roman" w:hAnsi="Cambria Math" w:cs="Times New Roman"/>
                                <w:sz w:val="24"/>
                                <w:szCs w:val="24"/>
                                <w:lang w:val="en-US"/>
                              </w:rPr>
                              <m:t>g</m:t>
                            </m:r>
                            <m:r>
                              <w:rPr>
                                <w:rFonts w:ascii="Cambria Math" w:eastAsia="Times New Roman" w:hAnsi="Cambria Math" w:cs="Times New Roman"/>
                                <w:sz w:val="24"/>
                                <w:szCs w:val="24"/>
                                <w:lang w:val="en-US"/>
                              </w:rPr>
                              <m:t>d</m:t>
                            </m:r>
                          </m:e>
                          <m:sup>
                            <m:r>
                              <w:rPr>
                                <w:rFonts w:ascii="Cambria Math" w:eastAsia="Times New Roman" w:hAnsi="Cambria Math" w:cs="Times New Roman"/>
                                <w:sz w:val="24"/>
                                <w:szCs w:val="24"/>
                              </w:rPr>
                              <m:t>3</m:t>
                            </m:r>
                          </m:sup>
                        </m:sSup>
                      </m:den>
                    </m:f>
                  </m:e>
                </m:rad>
              </m:oMath>
            </m:oMathPara>
          </w:p>
          <w:p w:rsidR="00F66CCC" w:rsidRPr="00527C3E" w:rsidRDefault="00F66CCC" w:rsidP="00970EFE">
            <w:pPr>
              <w:spacing w:after="0" w:line="240" w:lineRule="auto"/>
              <w:jc w:val="both"/>
              <w:rPr>
                <w:rFonts w:ascii="Times New Roman" w:hAnsi="Times New Roman" w:cs="Times New Roman"/>
                <w:sz w:val="24"/>
                <w:szCs w:val="24"/>
              </w:rPr>
            </w:pPr>
          </w:p>
          <w:p w:rsidR="00F66CCC" w:rsidRPr="00527C3E" w:rsidRDefault="00F66CCC" w:rsidP="00970EFE">
            <w:pPr>
              <w:spacing w:after="0" w:line="240" w:lineRule="auto"/>
              <w:jc w:val="both"/>
              <w:rPr>
                <w:rFonts w:ascii="Times New Roman" w:eastAsia="Times New Roman" w:hAnsi="Times New Roman" w:cs="Times New Roman"/>
                <w:sz w:val="24"/>
                <w:szCs w:val="24"/>
              </w:rPr>
            </w:pPr>
            <m:oMathPara>
              <m:oMath>
                <m:r>
                  <w:rPr>
                    <w:rFonts w:ascii="Cambria Math" w:eastAsia="Times New Roman" w:hAnsi="Cambria Math" w:cs="Times New Roman"/>
                    <w:sz w:val="24"/>
                    <w:szCs w:val="24"/>
                    <w:lang w:val="en-US"/>
                  </w:rPr>
                  <m:t>Φ</m:t>
                </m:r>
                <m:r>
                  <w:rPr>
                    <w:rFonts w:ascii="Cambria Math" w:eastAsia="Times New Roman" w:hAnsi="Cambria Math" w:cs="Times New Roman"/>
                    <w:sz w:val="24"/>
                    <w:szCs w:val="24"/>
                  </w:rPr>
                  <m:t>=</m:t>
                </m:r>
                <m:d>
                  <m:dPr>
                    <m:ctrlPr>
                      <w:rPr>
                        <w:rFonts w:ascii="Cambria Math" w:eastAsia="Times New Roman" w:hAnsi="Cambria Math" w:cs="Times New Roman"/>
                        <w:i/>
                        <w:sz w:val="24"/>
                        <w:szCs w:val="24"/>
                      </w:rPr>
                    </m:ctrlPr>
                  </m:dPr>
                  <m:e>
                    <m:rad>
                      <m:radPr>
                        <m:degHide m:val="1"/>
                        <m:ctrlPr>
                          <w:rPr>
                            <w:rFonts w:ascii="Cambria Math" w:hAnsi="Cambria Math" w:cs="Times New Roman"/>
                            <w:i/>
                            <w:sz w:val="24"/>
                            <w:szCs w:val="24"/>
                            <w:lang w:val="en-US"/>
                          </w:rPr>
                        </m:ctrlPr>
                      </m:radPr>
                      <m:deg/>
                      <m:e>
                        <m:r>
                          <w:rPr>
                            <w:rFonts w:ascii="Cambria Math" w:hAnsi="Cambria Math" w:cs="Times New Roman"/>
                            <w:sz w:val="24"/>
                            <w:szCs w:val="24"/>
                            <w:lang w:val="en-US"/>
                          </w:rPr>
                          <m:t>θ</m:t>
                        </m:r>
                      </m:e>
                    </m:rad>
                    <m:r>
                      <w:rPr>
                        <w:rFonts w:ascii="Cambria Math" w:hAnsi="Cambria Math" w:cs="Times New Roman"/>
                        <w:sz w:val="24"/>
                        <w:szCs w:val="24"/>
                      </w:rPr>
                      <m:t>-0,7</m:t>
                    </m:r>
                    <m:rad>
                      <m:radPr>
                        <m:degHide m:val="1"/>
                        <m:ctrlPr>
                          <w:rPr>
                            <w:rFonts w:ascii="Cambria Math" w:hAnsi="Cambria Math" w:cs="Times New Roman"/>
                            <w:i/>
                            <w:sz w:val="24"/>
                            <w:szCs w:val="24"/>
                            <w:lang w:val="en-US"/>
                          </w:rPr>
                        </m:ctrlPr>
                      </m:radPr>
                      <m:deg/>
                      <m:e>
                        <m:sSub>
                          <m:sSubPr>
                            <m:ctrlPr>
                              <w:rPr>
                                <w:rFonts w:ascii="Cambria Math" w:hAnsi="Cambria Math" w:cs="Times New Roman"/>
                                <w:i/>
                                <w:sz w:val="24"/>
                                <w:szCs w:val="24"/>
                                <w:lang w:val="en-US"/>
                              </w:rPr>
                            </m:ctrlPr>
                          </m:sSubPr>
                          <m:e>
                            <m:r>
                              <w:rPr>
                                <w:rFonts w:ascii="Cambria Math" w:hAnsi="Cambria Math" w:cs="Times New Roman"/>
                                <w:sz w:val="24"/>
                                <w:szCs w:val="24"/>
                                <w:lang w:val="en-US"/>
                              </w:rPr>
                              <m:t>θ</m:t>
                            </m:r>
                          </m:e>
                          <m:sub>
                            <m:r>
                              <w:rPr>
                                <w:rFonts w:ascii="Cambria Math" w:hAnsi="Cambria Math" w:cs="Times New Roman"/>
                                <w:sz w:val="24"/>
                                <w:szCs w:val="24"/>
                              </w:rPr>
                              <m:t>0</m:t>
                            </m:r>
                          </m:sub>
                        </m:sSub>
                      </m:e>
                    </m:rad>
                  </m:e>
                </m:d>
                <m:d>
                  <m:dPr>
                    <m:ctrlPr>
                      <w:rPr>
                        <w:rFonts w:ascii="Cambria Math" w:eastAsia="Times New Roman" w:hAnsi="Cambria Math" w:cs="Times New Roman"/>
                        <w:i/>
                        <w:sz w:val="24"/>
                        <w:szCs w:val="24"/>
                      </w:rPr>
                    </m:ctrlPr>
                  </m:dPr>
                  <m:e>
                    <m:r>
                      <w:rPr>
                        <w:rFonts w:ascii="Cambria Math" w:hAnsi="Cambria Math" w:cs="Times New Roman"/>
                        <w:sz w:val="24"/>
                        <w:szCs w:val="24"/>
                        <w:lang w:val="en-US"/>
                      </w:rPr>
                      <m:t>θ</m:t>
                    </m:r>
                    <m:r>
                      <w:rPr>
                        <w:rFonts w:ascii="Cambria Math" w:hAnsi="Cambria Math" w:cs="Times New Roman"/>
                        <w:sz w:val="24"/>
                        <w:szCs w:val="24"/>
                      </w:rPr>
                      <m:t>-</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θ</m:t>
                        </m:r>
                      </m:e>
                      <m:sub>
                        <m:r>
                          <w:rPr>
                            <w:rFonts w:ascii="Cambria Math" w:hAnsi="Cambria Math" w:cs="Times New Roman"/>
                            <w:sz w:val="24"/>
                            <w:szCs w:val="24"/>
                          </w:rPr>
                          <m:t>0</m:t>
                        </m:r>
                      </m:sub>
                    </m:sSub>
                  </m:e>
                </m:d>
              </m:oMath>
            </m:oMathPara>
          </w:p>
        </w:tc>
        <w:tc>
          <w:tcPr>
            <w:tcW w:w="3402" w:type="dxa"/>
            <w:vAlign w:val="center"/>
          </w:tcPr>
          <w:p w:rsidR="007C43EE" w:rsidRDefault="007C43EE" w:rsidP="007C43EE">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rPr>
                <m:t>Φ</m:t>
              </m:r>
            </m:oMath>
            <w:r w:rsidRPr="00527C3E">
              <w:rPr>
                <w:rFonts w:ascii="Times New Roman" w:eastAsia="Times New Roman" w:hAnsi="Times New Roman" w:cs="Times New Roman"/>
                <w:sz w:val="24"/>
                <w:szCs w:val="24"/>
              </w:rPr>
              <w:t xml:space="preserve"> – безразмерный расход донных наносов,</w:t>
            </w:r>
          </w:p>
          <w:p w:rsidR="007C43EE" w:rsidRDefault="00FB66B6" w:rsidP="007C43EE">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oMath>
            <w:r w:rsidR="007C43EE">
              <w:rPr>
                <w:rFonts w:ascii="Times New Roman" w:eastAsia="Times New Roman" w:hAnsi="Times New Roman" w:cs="Times New Roman"/>
                <w:sz w:val="24"/>
                <w:szCs w:val="24"/>
              </w:rPr>
              <w:t xml:space="preserve"> – удельный расход донных наносов, </w:t>
            </w:r>
            <w:r w:rsidR="00556266">
              <w:rPr>
                <w:rFonts w:ascii="Times New Roman" w:eastAsia="Calibri" w:hAnsi="Times New Roman" w:cs="Times New Roman"/>
                <w:sz w:val="24"/>
                <w:szCs w:val="24"/>
              </w:rPr>
              <w:t>объем</w:t>
            </w:r>
            <w:r w:rsidR="00556266" w:rsidRPr="00933064">
              <w:rPr>
                <w:rFonts w:ascii="Times New Roman" w:eastAsia="Calibri" w:hAnsi="Times New Roman" w:cs="Times New Roman"/>
                <w:sz w:val="24"/>
                <w:szCs w:val="24"/>
              </w:rPr>
              <w:t>/</w:t>
            </w:r>
            <w:r w:rsidR="00556266">
              <w:rPr>
                <w:rFonts w:ascii="Times New Roman" w:eastAsia="Calibri" w:hAnsi="Times New Roman" w:cs="Times New Roman"/>
                <w:sz w:val="24"/>
                <w:szCs w:val="24"/>
              </w:rPr>
              <w:t>ед. времени</w:t>
            </w:r>
            <w:r w:rsidR="00556266" w:rsidRPr="00933064">
              <w:rPr>
                <w:rFonts w:ascii="Times New Roman" w:eastAsia="Calibri" w:hAnsi="Times New Roman" w:cs="Times New Roman"/>
                <w:sz w:val="24"/>
                <w:szCs w:val="24"/>
              </w:rPr>
              <w:t>/</w:t>
            </w:r>
            <w:r w:rsidR="00556266">
              <w:rPr>
                <w:rFonts w:ascii="Times New Roman" w:eastAsia="Calibri" w:hAnsi="Times New Roman" w:cs="Times New Roman"/>
                <w:sz w:val="24"/>
                <w:szCs w:val="24"/>
              </w:rPr>
              <w:t xml:space="preserve">ед. ширины потока (принято </w:t>
            </w:r>
            <w:r w:rsidR="00556266" w:rsidRPr="00527C3E">
              <w:rPr>
                <w:rFonts w:ascii="Times New Roman" w:hAnsi="Times New Roman" w:cs="Times New Roman"/>
                <w:sz w:val="24"/>
                <w:szCs w:val="24"/>
              </w:rPr>
              <w:t>м</w:t>
            </w:r>
            <w:r w:rsidR="00556266" w:rsidRPr="00527C3E">
              <w:rPr>
                <w:rFonts w:ascii="Times New Roman" w:hAnsi="Times New Roman" w:cs="Times New Roman"/>
                <w:sz w:val="24"/>
                <w:szCs w:val="24"/>
                <w:vertAlign w:val="superscript"/>
              </w:rPr>
              <w:t>3</w:t>
            </w:r>
            <w:r w:rsidR="00556266" w:rsidRPr="00527C3E">
              <w:rPr>
                <w:rFonts w:ascii="Times New Roman" w:hAnsi="Times New Roman" w:cs="Times New Roman"/>
                <w:sz w:val="24"/>
                <w:szCs w:val="24"/>
              </w:rPr>
              <w:t>/с/м</w:t>
            </w:r>
            <w:r w:rsidR="00556266">
              <w:rPr>
                <w:rFonts w:ascii="Times New Roman" w:hAnsi="Times New Roman" w:cs="Times New Roman"/>
                <w:sz w:val="24"/>
                <w:szCs w:val="24"/>
              </w:rPr>
              <w:t>)</w:t>
            </w:r>
            <w:r w:rsidR="007C43EE">
              <w:rPr>
                <w:rFonts w:ascii="Times New Roman" w:hAnsi="Times New Roman" w:cs="Times New Roman"/>
                <w:sz w:val="24"/>
                <w:szCs w:val="24"/>
              </w:rPr>
              <w:t>,</w:t>
            </w:r>
          </w:p>
          <w:p w:rsidR="007C43EE" w:rsidRPr="00B04EFE" w:rsidRDefault="00FB66B6" w:rsidP="007C43EE">
            <w:pPr>
              <w:spacing w:after="0" w:line="240" w:lineRule="auto"/>
              <w:jc w:val="both"/>
              <w:rPr>
                <w:rFonts w:ascii="Times New Roman" w:eastAsia="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ρ,ρ</m:t>
                  </m:r>
                </m:e>
                <m:sub>
                  <m:r>
                    <w:rPr>
                      <w:rFonts w:ascii="Cambria Math" w:hAnsi="Cambria Math" w:cs="Times New Roman"/>
                      <w:sz w:val="24"/>
                      <w:szCs w:val="24"/>
                    </w:rPr>
                    <m:t>т</m:t>
                  </m:r>
                </m:sub>
              </m:sSub>
            </m:oMath>
            <w:r w:rsidR="007C43EE" w:rsidRPr="00527C3E">
              <w:rPr>
                <w:rFonts w:ascii="Times New Roman" w:eastAsia="Times New Roman" w:hAnsi="Times New Roman" w:cs="Times New Roman"/>
                <w:sz w:val="24"/>
                <w:szCs w:val="24"/>
              </w:rPr>
              <w:t xml:space="preserve"> – плотность </w:t>
            </w:r>
            <w:r w:rsidR="007C43EE">
              <w:rPr>
                <w:rFonts w:ascii="Times New Roman" w:eastAsia="Times New Roman" w:hAnsi="Times New Roman" w:cs="Times New Roman"/>
                <w:sz w:val="24"/>
                <w:szCs w:val="24"/>
              </w:rPr>
              <w:t xml:space="preserve">воды и </w:t>
            </w:r>
            <w:r w:rsidR="007C43EE" w:rsidRPr="00527C3E">
              <w:rPr>
                <w:rFonts w:ascii="Times New Roman" w:eastAsia="Times New Roman" w:hAnsi="Times New Roman" w:cs="Times New Roman"/>
                <w:sz w:val="24"/>
                <w:szCs w:val="24"/>
              </w:rPr>
              <w:t>наносов,</w:t>
            </w:r>
            <w:r w:rsidR="007C43EE">
              <w:rPr>
                <w:rFonts w:ascii="Times New Roman" w:eastAsia="Times New Roman" w:hAnsi="Times New Roman" w:cs="Times New Roman"/>
                <w:sz w:val="24"/>
                <w:szCs w:val="24"/>
              </w:rPr>
              <w:t xml:space="preserve"> кг</w:t>
            </w:r>
            <w:r w:rsidR="007C43EE" w:rsidRPr="00B04EFE">
              <w:rPr>
                <w:rFonts w:ascii="Times New Roman" w:eastAsia="Times New Roman" w:hAnsi="Times New Roman" w:cs="Times New Roman"/>
                <w:sz w:val="24"/>
                <w:szCs w:val="24"/>
              </w:rPr>
              <w:t>/</w:t>
            </w:r>
            <w:r w:rsidR="007C43EE">
              <w:rPr>
                <w:rFonts w:ascii="Times New Roman" w:eastAsia="Times New Roman" w:hAnsi="Times New Roman" w:cs="Times New Roman"/>
                <w:sz w:val="24"/>
                <w:szCs w:val="24"/>
              </w:rPr>
              <w:t>м</w:t>
            </w:r>
            <w:r w:rsidR="007C43EE" w:rsidRPr="00B04EFE">
              <w:rPr>
                <w:rFonts w:ascii="Times New Roman" w:eastAsia="Times New Roman" w:hAnsi="Times New Roman" w:cs="Times New Roman"/>
                <w:sz w:val="24"/>
                <w:szCs w:val="24"/>
                <w:vertAlign w:val="superscript"/>
              </w:rPr>
              <w:t>3</w:t>
            </w:r>
            <w:r w:rsidR="007C43EE">
              <w:rPr>
                <w:rFonts w:ascii="Times New Roman" w:eastAsia="Times New Roman" w:hAnsi="Times New Roman" w:cs="Times New Roman"/>
                <w:sz w:val="24"/>
                <w:szCs w:val="24"/>
              </w:rPr>
              <w:t>,</w:t>
            </w:r>
          </w:p>
          <w:p w:rsidR="007C43EE" w:rsidRPr="00527C3E" w:rsidRDefault="007C43EE" w:rsidP="007C43EE">
            <w:pPr>
              <w:spacing w:after="0" w:line="240" w:lineRule="auto"/>
              <w:jc w:val="both"/>
              <w:rPr>
                <w:rFonts w:ascii="Times New Roman" w:eastAsia="Times New Roman" w:hAnsi="Times New Roman" w:cs="Times New Roman"/>
                <w:sz w:val="24"/>
                <w:szCs w:val="24"/>
              </w:rPr>
            </w:pPr>
            <m:oMath>
              <m:r>
                <m:rPr>
                  <m:sty m:val="p"/>
                </m:rPr>
                <w:rPr>
                  <w:rFonts w:ascii="Cambria Math" w:hAnsi="Cambria Math" w:cs="Times New Roman"/>
                  <w:sz w:val="24"/>
                  <w:szCs w:val="24"/>
                  <w:lang w:val="en-US"/>
                </w:rPr>
                <m:t>g</m:t>
              </m:r>
              <m:r>
                <m:rPr>
                  <m:sty m:val="p"/>
                </m:rPr>
                <w:rPr>
                  <w:rFonts w:ascii="Cambria Math" w:hAnsi="Cambria Math" w:cs="Times New Roman"/>
                  <w:sz w:val="24"/>
                  <w:szCs w:val="24"/>
                </w:rPr>
                <m:t>=9,81</m:t>
              </m:r>
            </m:oMath>
            <w:r w:rsidRPr="00527C3E">
              <w:rPr>
                <w:rFonts w:ascii="Times New Roman" w:hAnsi="Times New Roman" w:cs="Times New Roman"/>
                <w:sz w:val="24"/>
                <w:szCs w:val="24"/>
              </w:rPr>
              <w:t xml:space="preserve"> м/с</w:t>
            </w:r>
            <w:r w:rsidRPr="00527C3E">
              <w:rPr>
                <w:rFonts w:ascii="Times New Roman" w:hAnsi="Times New Roman" w:cs="Times New Roman"/>
                <w:sz w:val="24"/>
                <w:szCs w:val="24"/>
                <w:vertAlign w:val="superscript"/>
              </w:rPr>
              <w:t>2</w:t>
            </w:r>
            <w:r w:rsidRPr="00527C3E">
              <w:rPr>
                <w:rFonts w:ascii="Times New Roman" w:hAnsi="Times New Roman" w:cs="Times New Roman"/>
                <w:sz w:val="24"/>
                <w:szCs w:val="24"/>
              </w:rPr>
              <w:t xml:space="preserve"> – ускорение свободного падения</w:t>
            </w:r>
            <w:r>
              <w:rPr>
                <w:rFonts w:ascii="Times New Roman" w:hAnsi="Times New Roman" w:cs="Times New Roman"/>
                <w:sz w:val="24"/>
                <w:szCs w:val="24"/>
              </w:rPr>
              <w:t>,</w:t>
            </w:r>
          </w:p>
          <w:p w:rsidR="007C43EE" w:rsidRDefault="007C43EE" w:rsidP="007C43EE">
            <w:pPr>
              <w:spacing w:after="0" w:line="240" w:lineRule="auto"/>
              <w:jc w:val="both"/>
              <w:rPr>
                <w:rFonts w:ascii="Times New Roman" w:hAnsi="Times New Roman" w:cs="Times New Roman"/>
                <w:sz w:val="24"/>
                <w:szCs w:val="24"/>
              </w:rPr>
            </w:pPr>
            <m:oMath>
              <m:r>
                <w:rPr>
                  <w:rFonts w:ascii="Cambria Math" w:eastAsia="Times New Roman" w:hAnsi="Cambria Math" w:cs="Times New Roman"/>
                  <w:sz w:val="24"/>
                  <w:szCs w:val="24"/>
                  <w:lang w:val="en-US"/>
                </w:rPr>
                <m:t>d</m:t>
              </m:r>
            </m:oMath>
            <w:r w:rsidRPr="00527C3E">
              <w:rPr>
                <w:rFonts w:ascii="Times New Roman" w:hAnsi="Times New Roman" w:cs="Times New Roman"/>
                <w:sz w:val="24"/>
                <w:szCs w:val="24"/>
              </w:rPr>
              <w:t xml:space="preserve"> – </w:t>
            </w:r>
            <w:r>
              <w:rPr>
                <w:rFonts w:ascii="Times New Roman" w:hAnsi="Times New Roman" w:cs="Times New Roman"/>
                <w:sz w:val="24"/>
                <w:szCs w:val="24"/>
              </w:rPr>
              <w:t>средний диаметр донных наносов, м,</w:t>
            </w:r>
          </w:p>
          <w:p w:rsidR="007C43EE" w:rsidRDefault="007C43EE" w:rsidP="007C43EE">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rPr>
                <m:t>θ</m:t>
              </m:r>
            </m:oMath>
            <w:r w:rsidRPr="00527C3E">
              <w:rPr>
                <w:rFonts w:ascii="Times New Roman" w:eastAsia="Times New Roman" w:hAnsi="Times New Roman" w:cs="Times New Roman"/>
                <w:sz w:val="24"/>
                <w:szCs w:val="24"/>
              </w:rPr>
              <w:t xml:space="preserve"> – безр</w:t>
            </w:r>
            <w:r>
              <w:rPr>
                <w:rFonts w:ascii="Times New Roman" w:eastAsia="Times New Roman" w:hAnsi="Times New Roman" w:cs="Times New Roman"/>
                <w:sz w:val="24"/>
                <w:szCs w:val="24"/>
              </w:rPr>
              <w:t>азмерное касательное напряжение,</w:t>
            </w:r>
          </w:p>
          <w:p w:rsidR="00F66CCC" w:rsidRPr="00527C3E" w:rsidRDefault="00FB66B6" w:rsidP="007C43EE">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θ</m:t>
                  </m:r>
                </m:e>
                <m:sub>
                  <m:r>
                    <w:rPr>
                      <w:rFonts w:ascii="Cambria Math" w:hAnsi="Cambria Math" w:cs="Times New Roman"/>
                      <w:sz w:val="24"/>
                      <w:szCs w:val="24"/>
                    </w:rPr>
                    <m:t>0</m:t>
                  </m:r>
                </m:sub>
              </m:sSub>
            </m:oMath>
            <w:r w:rsidR="007C43EE" w:rsidRPr="00527C3E">
              <w:rPr>
                <w:rFonts w:ascii="Times New Roman" w:eastAsia="Calibri" w:hAnsi="Times New Roman" w:cs="Times New Roman"/>
                <w:sz w:val="24"/>
                <w:szCs w:val="24"/>
              </w:rPr>
              <w:t xml:space="preserve"> – критическое зн</w:t>
            </w:r>
            <w:r w:rsidR="007C43EE">
              <w:rPr>
                <w:rFonts w:ascii="Times New Roman" w:eastAsia="Calibri" w:hAnsi="Times New Roman" w:cs="Times New Roman"/>
                <w:sz w:val="24"/>
                <w:szCs w:val="24"/>
              </w:rPr>
              <w:t>ачение безразмерного касательного напряжения.</w:t>
            </w:r>
          </w:p>
        </w:tc>
      </w:tr>
      <w:tr w:rsidR="00F66CCC" w:rsidRPr="00527C3E" w:rsidTr="000C5C6A">
        <w:trPr>
          <w:trHeight w:val="454"/>
        </w:trPr>
        <w:tc>
          <w:tcPr>
            <w:tcW w:w="1371" w:type="dxa"/>
            <w:vAlign w:val="center"/>
          </w:tcPr>
          <w:p w:rsidR="00F66CCC" w:rsidRPr="00527C3E" w:rsidRDefault="00F66CCC" w:rsidP="00970EFE">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47. Л. Сушка (1991) [1</w:t>
            </w:r>
            <w:r w:rsidRPr="00527C3E">
              <w:rPr>
                <w:rFonts w:ascii="Times New Roman" w:hAnsi="Times New Roman" w:cs="Times New Roman"/>
                <w:sz w:val="24"/>
                <w:szCs w:val="24"/>
                <w:lang w:val="en-US"/>
              </w:rPr>
              <w:t>36</w:t>
            </w:r>
            <w:r w:rsidRPr="00527C3E">
              <w:rPr>
                <w:rFonts w:ascii="Times New Roman" w:hAnsi="Times New Roman" w:cs="Times New Roman"/>
                <w:sz w:val="24"/>
                <w:szCs w:val="24"/>
              </w:rPr>
              <w:t>]</w:t>
            </w:r>
          </w:p>
        </w:tc>
        <w:tc>
          <w:tcPr>
            <w:tcW w:w="4394" w:type="dxa"/>
            <w:vAlign w:val="center"/>
          </w:tcPr>
          <w:p w:rsidR="00F66CCC" w:rsidRPr="00527C3E" w:rsidRDefault="00F66CCC" w:rsidP="00970EFE">
            <w:pPr>
              <w:spacing w:after="0" w:line="240" w:lineRule="auto"/>
              <w:jc w:val="both"/>
              <w:rPr>
                <w:rFonts w:ascii="Times New Roman" w:hAnsi="Times New Roman" w:cs="Times New Roman"/>
                <w:sz w:val="24"/>
                <w:szCs w:val="24"/>
              </w:rPr>
            </w:pPr>
            <m:oMathPara>
              <m:oMath>
                <m:r>
                  <w:rPr>
                    <w:rFonts w:ascii="Cambria Math" w:eastAsia="Times New Roman" w:hAnsi="Cambria Math" w:cs="Times New Roman"/>
                    <w:sz w:val="24"/>
                    <w:szCs w:val="24"/>
                    <w:lang w:val="en-US"/>
                  </w:rPr>
                  <m:t>Φ</m:t>
                </m:r>
                <m:r>
                  <w:rPr>
                    <w:rFonts w:ascii="Cambria Math" w:eastAsia="Times New Roman"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ad>
                  <m:radPr>
                    <m:degHide m:val="1"/>
                    <m:ctrlPr>
                      <w:rPr>
                        <w:rFonts w:ascii="Cambria Math" w:eastAsia="Times New Roman" w:hAnsi="Cambria Math" w:cs="Times New Roman"/>
                        <w:i/>
                        <w:sz w:val="24"/>
                        <w:szCs w:val="24"/>
                        <w:lang w:val="en-US"/>
                      </w:rPr>
                    </m:ctrlPr>
                  </m:radPr>
                  <m:deg/>
                  <m:e>
                    <m:d>
                      <m:dPr>
                        <m:ctrlPr>
                          <w:rPr>
                            <w:rFonts w:ascii="Cambria Math" w:eastAsia="Times New Roman" w:hAnsi="Cambria Math" w:cs="Times New Roman"/>
                            <w:i/>
                            <w:sz w:val="24"/>
                            <w:szCs w:val="24"/>
                            <w:lang w:val="en-US"/>
                          </w:rPr>
                        </m:ctrlPr>
                      </m:dPr>
                      <m:e>
                        <m:f>
                          <m:fPr>
                            <m:ctrlPr>
                              <w:rPr>
                                <w:rFonts w:ascii="Cambria Math" w:eastAsia="Times New Roman" w:hAnsi="Cambria Math" w:cs="Times New Roman"/>
                                <w:i/>
                                <w:sz w:val="24"/>
                                <w:szCs w:val="24"/>
                                <w:lang w:val="en-US"/>
                              </w:rPr>
                            </m:ctrlPr>
                          </m:fPr>
                          <m:num>
                            <m:r>
                              <w:rPr>
                                <w:rFonts w:ascii="Cambria Math" w:eastAsia="Times New Roman" w:hAnsi="Cambria Math" w:cs="Times New Roman"/>
                                <w:sz w:val="24"/>
                                <w:szCs w:val="24"/>
                                <w:lang w:val="en-US"/>
                              </w:rPr>
                              <m:t>ρ</m:t>
                            </m:r>
                          </m:num>
                          <m:den>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ρ</m:t>
                                </m:r>
                              </m:e>
                              <m:sub>
                                <m:r>
                                  <w:rPr>
                                    <w:rFonts w:ascii="Cambria Math" w:eastAsia="Times New Roman" w:hAnsi="Cambria Math" w:cs="Times New Roman"/>
                                    <w:sz w:val="24"/>
                                    <w:szCs w:val="24"/>
                                  </w:rPr>
                                  <m:t>т</m:t>
                                </m:r>
                              </m:sub>
                            </m:sSub>
                            <m:r>
                              <w:rPr>
                                <w:rFonts w:ascii="Cambria Math" w:eastAsia="Times New Roman" w:hAnsi="Cambria Math" w:cs="Times New Roman"/>
                                <w:sz w:val="24"/>
                                <w:szCs w:val="24"/>
                              </w:rPr>
                              <m:t>-</m:t>
                            </m:r>
                            <m:r>
                              <w:rPr>
                                <w:rFonts w:ascii="Cambria Math" w:eastAsia="Times New Roman" w:hAnsi="Cambria Math" w:cs="Times New Roman"/>
                                <w:sz w:val="24"/>
                                <w:szCs w:val="24"/>
                                <w:lang w:val="en-US"/>
                              </w:rPr>
                              <m:t>ρ</m:t>
                            </m:r>
                          </m:den>
                        </m:f>
                      </m:e>
                    </m:d>
                    <m:f>
                      <m:fPr>
                        <m:ctrlPr>
                          <w:rPr>
                            <w:rFonts w:ascii="Cambria Math" w:eastAsia="Times New Roman" w:hAnsi="Cambria Math" w:cs="Times New Roman"/>
                            <w:i/>
                            <w:sz w:val="24"/>
                            <w:szCs w:val="24"/>
                            <w:lang w:val="en-US"/>
                          </w:rPr>
                        </m:ctrlPr>
                      </m:fPr>
                      <m:num>
                        <m:r>
                          <w:rPr>
                            <w:rFonts w:ascii="Cambria Math" w:eastAsia="Times New Roman" w:hAnsi="Cambria Math" w:cs="Times New Roman"/>
                            <w:sz w:val="24"/>
                            <w:szCs w:val="24"/>
                          </w:rPr>
                          <m:t>1</m:t>
                        </m:r>
                      </m:num>
                      <m:den>
                        <m:sSup>
                          <m:sSupPr>
                            <m:ctrlPr>
                              <w:rPr>
                                <w:rFonts w:ascii="Cambria Math" w:eastAsia="Times New Roman" w:hAnsi="Cambria Math" w:cs="Times New Roman"/>
                                <w:i/>
                                <w:sz w:val="24"/>
                                <w:szCs w:val="24"/>
                                <w:lang w:val="en-US"/>
                              </w:rPr>
                            </m:ctrlPr>
                          </m:sSupPr>
                          <m:e>
                            <m:r>
                              <m:rPr>
                                <m:sty m:val="p"/>
                              </m:rPr>
                              <w:rPr>
                                <w:rFonts w:ascii="Cambria Math" w:eastAsia="Times New Roman" w:hAnsi="Cambria Math" w:cs="Times New Roman"/>
                                <w:sz w:val="24"/>
                                <w:szCs w:val="24"/>
                                <w:lang w:val="en-US"/>
                              </w:rPr>
                              <m:t>g</m:t>
                            </m:r>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d</m:t>
                                </m:r>
                              </m:e>
                              <m:sub>
                                <m:r>
                                  <w:rPr>
                                    <w:rFonts w:ascii="Cambria Math" w:eastAsia="Times New Roman" w:hAnsi="Cambria Math" w:cs="Times New Roman"/>
                                    <w:sz w:val="24"/>
                                    <w:szCs w:val="24"/>
                                  </w:rPr>
                                  <m:t>50</m:t>
                                </m:r>
                              </m:sub>
                            </m:sSub>
                          </m:e>
                          <m:sup>
                            <m:r>
                              <w:rPr>
                                <w:rFonts w:ascii="Cambria Math" w:eastAsia="Times New Roman" w:hAnsi="Cambria Math" w:cs="Times New Roman"/>
                                <w:sz w:val="24"/>
                                <w:szCs w:val="24"/>
                              </w:rPr>
                              <m:t>3</m:t>
                            </m:r>
                          </m:sup>
                        </m:sSup>
                      </m:den>
                    </m:f>
                  </m:e>
                </m:rad>
              </m:oMath>
            </m:oMathPara>
          </w:p>
          <w:p w:rsidR="00F66CCC" w:rsidRPr="00527C3E" w:rsidRDefault="00F66CCC" w:rsidP="00970EFE">
            <w:pPr>
              <w:spacing w:after="0" w:line="240" w:lineRule="auto"/>
              <w:jc w:val="both"/>
              <w:rPr>
                <w:rFonts w:ascii="Times New Roman" w:hAnsi="Times New Roman" w:cs="Times New Roman"/>
                <w:sz w:val="24"/>
                <w:szCs w:val="24"/>
              </w:rPr>
            </w:pPr>
          </w:p>
          <w:p w:rsidR="00F66CCC" w:rsidRPr="00527C3E" w:rsidRDefault="00F66CCC" w:rsidP="00970EFE">
            <w:pPr>
              <w:spacing w:after="0" w:line="240" w:lineRule="auto"/>
              <w:jc w:val="both"/>
              <w:rPr>
                <w:rFonts w:ascii="Times New Roman" w:eastAsia="Times New Roman" w:hAnsi="Times New Roman" w:cs="Times New Roman"/>
                <w:sz w:val="24"/>
                <w:szCs w:val="24"/>
              </w:rPr>
            </w:pPr>
            <m:oMathPara>
              <m:oMath>
                <m:r>
                  <w:rPr>
                    <w:rFonts w:ascii="Cambria Math" w:eastAsia="Times New Roman" w:hAnsi="Cambria Math" w:cs="Times New Roman"/>
                    <w:sz w:val="24"/>
                    <w:szCs w:val="24"/>
                    <w:lang w:val="en-US"/>
                  </w:rPr>
                  <m:t>Φ</m:t>
                </m:r>
                <m:r>
                  <w:rPr>
                    <w:rFonts w:ascii="Cambria Math" w:eastAsia="Times New Roman" w:hAnsi="Cambria Math" w:cs="Times New Roman"/>
                    <w:sz w:val="24"/>
                    <w:szCs w:val="24"/>
                  </w:rPr>
                  <m:t>=10,4</m:t>
                </m:r>
                <m:sSup>
                  <m:sSupPr>
                    <m:ctrlPr>
                      <w:rPr>
                        <w:rFonts w:ascii="Cambria Math" w:eastAsia="Times New Roman" w:hAnsi="Cambria Math" w:cs="Times New Roman"/>
                        <w:i/>
                        <w:sz w:val="24"/>
                        <w:szCs w:val="24"/>
                      </w:rPr>
                    </m:ctrlPr>
                  </m:sSupPr>
                  <m:e>
                    <m:r>
                      <w:rPr>
                        <w:rFonts w:ascii="Cambria Math" w:eastAsia="Times New Roman" w:hAnsi="Cambria Math" w:cs="Times New Roman"/>
                        <w:sz w:val="24"/>
                        <w:szCs w:val="24"/>
                      </w:rPr>
                      <m:t>θ</m:t>
                    </m:r>
                  </m:e>
                  <m:sup>
                    <m:r>
                      <w:rPr>
                        <w:rFonts w:ascii="Cambria Math" w:eastAsia="Times New Roman" w:hAnsi="Cambria Math" w:cs="Times New Roman"/>
                        <w:sz w:val="24"/>
                        <w:szCs w:val="24"/>
                      </w:rPr>
                      <m:t>1,5</m:t>
                    </m:r>
                  </m:sup>
                </m:sSup>
                <m:sSup>
                  <m:sSupPr>
                    <m:ctrlPr>
                      <w:rPr>
                        <w:rFonts w:ascii="Cambria Math" w:eastAsia="Times New Roman" w:hAnsi="Cambria Math" w:cs="Times New Roman"/>
                        <w:i/>
                        <w:sz w:val="24"/>
                        <w:szCs w:val="24"/>
                      </w:rPr>
                    </m:ctrlPr>
                  </m:sSupPr>
                  <m:e>
                    <m:d>
                      <m:dPr>
                        <m:ctrlPr>
                          <w:rPr>
                            <w:rFonts w:ascii="Cambria Math" w:eastAsia="Times New Roman" w:hAnsi="Cambria Math" w:cs="Times New Roman"/>
                            <w:i/>
                            <w:sz w:val="24"/>
                            <w:szCs w:val="24"/>
                          </w:rPr>
                        </m:ctrlPr>
                      </m:dPr>
                      <m:e>
                        <m:r>
                          <w:rPr>
                            <w:rFonts w:ascii="Cambria Math" w:eastAsia="Times New Roman" w:hAnsi="Cambria Math" w:cs="Times New Roman"/>
                            <w:sz w:val="24"/>
                            <w:szCs w:val="24"/>
                          </w:rPr>
                          <m:t>1-</m:t>
                        </m:r>
                        <m:f>
                          <m:fPr>
                            <m:ctrlPr>
                              <w:rPr>
                                <w:rFonts w:ascii="Cambria Math" w:eastAsia="Times New Roman" w:hAnsi="Cambria Math" w:cs="Times New Roman"/>
                                <w:i/>
                                <w:sz w:val="24"/>
                                <w:szCs w:val="24"/>
                              </w:rPr>
                            </m:ctrlPr>
                          </m:fPr>
                          <m:num>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θ</m:t>
                                </m:r>
                              </m:e>
                              <m:sub>
                                <m:r>
                                  <w:rPr>
                                    <w:rFonts w:ascii="Cambria Math" w:eastAsia="Times New Roman" w:hAnsi="Cambria Math" w:cs="Times New Roman"/>
                                    <w:sz w:val="24"/>
                                    <w:szCs w:val="24"/>
                                  </w:rPr>
                                  <m:t>0</m:t>
                                </m:r>
                              </m:sub>
                            </m:sSub>
                          </m:num>
                          <m:den>
                            <m:r>
                              <w:rPr>
                                <w:rFonts w:ascii="Cambria Math" w:eastAsia="Times New Roman" w:hAnsi="Cambria Math" w:cs="Times New Roman"/>
                                <w:sz w:val="24"/>
                                <w:szCs w:val="24"/>
                              </w:rPr>
                              <m:t>θ</m:t>
                            </m:r>
                          </m:den>
                        </m:f>
                      </m:e>
                    </m:d>
                  </m:e>
                  <m:sup>
                    <m:r>
                      <w:rPr>
                        <w:rFonts w:ascii="Cambria Math" w:eastAsia="Times New Roman" w:hAnsi="Cambria Math" w:cs="Times New Roman"/>
                        <w:sz w:val="24"/>
                        <w:szCs w:val="24"/>
                      </w:rPr>
                      <m:t>2,5</m:t>
                    </m:r>
                  </m:sup>
                </m:sSup>
              </m:oMath>
            </m:oMathPara>
          </w:p>
          <w:p w:rsidR="00F66CCC" w:rsidRPr="00527C3E" w:rsidRDefault="00F66CCC" w:rsidP="00970EFE">
            <w:pPr>
              <w:spacing w:after="0" w:line="240" w:lineRule="auto"/>
              <w:jc w:val="both"/>
              <w:rPr>
                <w:rFonts w:ascii="Times New Roman" w:eastAsia="Times New Roman" w:hAnsi="Times New Roman" w:cs="Times New Roman"/>
                <w:sz w:val="24"/>
                <w:szCs w:val="24"/>
              </w:rPr>
            </w:pPr>
          </w:p>
          <w:p w:rsidR="00F66CCC" w:rsidRPr="007C43EE" w:rsidRDefault="00FB66B6" w:rsidP="00970EFE">
            <w:pPr>
              <w:spacing w:after="0" w:line="240" w:lineRule="auto"/>
              <w:jc w:val="both"/>
              <w:rPr>
                <w:rFonts w:ascii="Times New Roman" w:eastAsia="Times New Roman" w:hAnsi="Times New Roman" w:cs="Times New Roman"/>
                <w:sz w:val="24"/>
                <w:szCs w:val="24"/>
              </w:rPr>
            </w:pPr>
            <m:oMathPara>
              <m:oMath>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θ</m:t>
                    </m:r>
                  </m:e>
                  <m:sub>
                    <m:r>
                      <w:rPr>
                        <w:rFonts w:ascii="Cambria Math" w:eastAsia="Times New Roman" w:hAnsi="Cambria Math" w:cs="Times New Roman"/>
                        <w:sz w:val="24"/>
                        <w:szCs w:val="24"/>
                      </w:rPr>
                      <m:t>0</m:t>
                    </m:r>
                  </m:sub>
                </m:sSub>
                <m:r>
                  <w:rPr>
                    <w:rFonts w:ascii="Cambria Math" w:eastAsia="Times New Roman" w:hAnsi="Cambria Math" w:cs="Times New Roman"/>
                    <w:sz w:val="24"/>
                    <w:szCs w:val="24"/>
                  </w:rPr>
                  <m:t>=0,0851</m:t>
                </m:r>
                <m:sSup>
                  <m:sSupPr>
                    <m:ctrlPr>
                      <w:rPr>
                        <w:rFonts w:ascii="Cambria Math" w:eastAsia="Times New Roman" w:hAnsi="Cambria Math" w:cs="Times New Roman"/>
                        <w:i/>
                        <w:sz w:val="24"/>
                        <w:szCs w:val="24"/>
                      </w:rPr>
                    </m:ctrlPr>
                  </m:sSupPr>
                  <m:e>
                    <m:d>
                      <m:dPr>
                        <m:ctrlPr>
                          <w:rPr>
                            <w:rFonts w:ascii="Cambria Math" w:eastAsia="Times New Roman" w:hAnsi="Cambria Math" w:cs="Times New Roman"/>
                            <w:i/>
                            <w:sz w:val="24"/>
                            <w:szCs w:val="24"/>
                          </w:rPr>
                        </m:ctrlPr>
                      </m:dPr>
                      <m:e>
                        <m:f>
                          <m:fPr>
                            <m:ctrlPr>
                              <w:rPr>
                                <w:rFonts w:ascii="Cambria Math" w:eastAsia="Times New Roman" w:hAnsi="Cambria Math" w:cs="Times New Roman"/>
                                <w:i/>
                                <w:sz w:val="24"/>
                                <w:szCs w:val="24"/>
                              </w:rPr>
                            </m:ctrlPr>
                          </m:fPr>
                          <m:num>
                            <m:r>
                              <w:rPr>
                                <w:rFonts w:ascii="Cambria Math" w:eastAsia="Times New Roman" w:hAnsi="Cambria Math" w:cs="Times New Roman"/>
                                <w:sz w:val="24"/>
                                <w:szCs w:val="24"/>
                                <w:lang w:val="en-US"/>
                              </w:rPr>
                              <m:t>H</m:t>
                            </m:r>
                          </m:num>
                          <m:den>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d</m:t>
                                </m:r>
                              </m:e>
                              <m:sub>
                                <m:r>
                                  <w:rPr>
                                    <w:rFonts w:ascii="Cambria Math" w:eastAsia="Times New Roman" w:hAnsi="Cambria Math" w:cs="Times New Roman"/>
                                    <w:sz w:val="24"/>
                                    <w:szCs w:val="24"/>
                                  </w:rPr>
                                  <m:t>50</m:t>
                                </m:r>
                              </m:sub>
                            </m:sSub>
                          </m:den>
                        </m:f>
                      </m:e>
                    </m:d>
                  </m:e>
                  <m:sup>
                    <m:r>
                      <w:rPr>
                        <w:rFonts w:ascii="Cambria Math" w:eastAsia="Times New Roman" w:hAnsi="Cambria Math" w:cs="Times New Roman"/>
                        <w:sz w:val="24"/>
                        <w:szCs w:val="24"/>
                      </w:rPr>
                      <m:t>-0,266</m:t>
                    </m:r>
                  </m:sup>
                </m:sSup>
              </m:oMath>
            </m:oMathPara>
          </w:p>
        </w:tc>
        <w:tc>
          <w:tcPr>
            <w:tcW w:w="3402" w:type="dxa"/>
            <w:vAlign w:val="center"/>
          </w:tcPr>
          <w:p w:rsidR="007C43EE" w:rsidRDefault="007C43EE" w:rsidP="007C43EE">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rPr>
                <m:t>Φ</m:t>
              </m:r>
            </m:oMath>
            <w:r w:rsidRPr="00527C3E">
              <w:rPr>
                <w:rFonts w:ascii="Times New Roman" w:eastAsia="Times New Roman" w:hAnsi="Times New Roman" w:cs="Times New Roman"/>
                <w:sz w:val="24"/>
                <w:szCs w:val="24"/>
              </w:rPr>
              <w:t xml:space="preserve"> – безразмерный расход донных наносов,</w:t>
            </w:r>
          </w:p>
          <w:p w:rsidR="007C43EE" w:rsidRDefault="00FB66B6" w:rsidP="007C43EE">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oMath>
            <w:r w:rsidR="007C43EE">
              <w:rPr>
                <w:rFonts w:ascii="Times New Roman" w:eastAsia="Times New Roman" w:hAnsi="Times New Roman" w:cs="Times New Roman"/>
                <w:sz w:val="24"/>
                <w:szCs w:val="24"/>
              </w:rPr>
              <w:t xml:space="preserve"> – удельный расход донных наносов, </w:t>
            </w:r>
            <w:r w:rsidR="00F7667D">
              <w:rPr>
                <w:rFonts w:ascii="Times New Roman" w:eastAsia="Calibri" w:hAnsi="Times New Roman" w:cs="Times New Roman"/>
                <w:sz w:val="24"/>
                <w:szCs w:val="24"/>
              </w:rPr>
              <w:t>объем</w:t>
            </w:r>
            <w:r w:rsidR="00F7667D" w:rsidRPr="00933064">
              <w:rPr>
                <w:rFonts w:ascii="Times New Roman" w:eastAsia="Calibri" w:hAnsi="Times New Roman" w:cs="Times New Roman"/>
                <w:sz w:val="24"/>
                <w:szCs w:val="24"/>
              </w:rPr>
              <w:t>/</w:t>
            </w:r>
            <w:r w:rsidR="00F7667D">
              <w:rPr>
                <w:rFonts w:ascii="Times New Roman" w:eastAsia="Calibri" w:hAnsi="Times New Roman" w:cs="Times New Roman"/>
                <w:sz w:val="24"/>
                <w:szCs w:val="24"/>
              </w:rPr>
              <w:t>ед. времени</w:t>
            </w:r>
            <w:r w:rsidR="00F7667D" w:rsidRPr="00933064">
              <w:rPr>
                <w:rFonts w:ascii="Times New Roman" w:eastAsia="Calibri" w:hAnsi="Times New Roman" w:cs="Times New Roman"/>
                <w:sz w:val="24"/>
                <w:szCs w:val="24"/>
              </w:rPr>
              <w:t>/</w:t>
            </w:r>
            <w:r w:rsidR="00F7667D">
              <w:rPr>
                <w:rFonts w:ascii="Times New Roman" w:eastAsia="Calibri" w:hAnsi="Times New Roman" w:cs="Times New Roman"/>
                <w:sz w:val="24"/>
                <w:szCs w:val="24"/>
              </w:rPr>
              <w:t xml:space="preserve">ед. ширины потока (принято </w:t>
            </w:r>
            <w:r w:rsidR="00F7667D" w:rsidRPr="00527C3E">
              <w:rPr>
                <w:rFonts w:ascii="Times New Roman" w:hAnsi="Times New Roman" w:cs="Times New Roman"/>
                <w:sz w:val="24"/>
                <w:szCs w:val="24"/>
              </w:rPr>
              <w:t>м</w:t>
            </w:r>
            <w:r w:rsidR="00F7667D" w:rsidRPr="00527C3E">
              <w:rPr>
                <w:rFonts w:ascii="Times New Roman" w:hAnsi="Times New Roman" w:cs="Times New Roman"/>
                <w:sz w:val="24"/>
                <w:szCs w:val="24"/>
                <w:vertAlign w:val="superscript"/>
              </w:rPr>
              <w:t>3</w:t>
            </w:r>
            <w:r w:rsidR="00F7667D" w:rsidRPr="00527C3E">
              <w:rPr>
                <w:rFonts w:ascii="Times New Roman" w:hAnsi="Times New Roman" w:cs="Times New Roman"/>
                <w:sz w:val="24"/>
                <w:szCs w:val="24"/>
              </w:rPr>
              <w:t>/с/м</w:t>
            </w:r>
            <w:r w:rsidR="00F7667D">
              <w:rPr>
                <w:rFonts w:ascii="Times New Roman" w:hAnsi="Times New Roman" w:cs="Times New Roman"/>
                <w:sz w:val="24"/>
                <w:szCs w:val="24"/>
              </w:rPr>
              <w:t>)</w:t>
            </w:r>
            <w:r w:rsidR="007C43EE">
              <w:rPr>
                <w:rFonts w:ascii="Times New Roman" w:hAnsi="Times New Roman" w:cs="Times New Roman"/>
                <w:sz w:val="24"/>
                <w:szCs w:val="24"/>
              </w:rPr>
              <w:t>,</w:t>
            </w:r>
          </w:p>
          <w:p w:rsidR="007C43EE" w:rsidRPr="00B04EFE" w:rsidRDefault="00FB66B6" w:rsidP="007C43EE">
            <w:pPr>
              <w:spacing w:after="0" w:line="240" w:lineRule="auto"/>
              <w:jc w:val="both"/>
              <w:rPr>
                <w:rFonts w:ascii="Times New Roman" w:eastAsia="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ρ,ρ</m:t>
                  </m:r>
                </m:e>
                <m:sub>
                  <m:r>
                    <w:rPr>
                      <w:rFonts w:ascii="Cambria Math" w:hAnsi="Cambria Math" w:cs="Times New Roman"/>
                      <w:sz w:val="24"/>
                      <w:szCs w:val="24"/>
                    </w:rPr>
                    <m:t>т</m:t>
                  </m:r>
                </m:sub>
              </m:sSub>
            </m:oMath>
            <w:r w:rsidR="007C43EE" w:rsidRPr="00527C3E">
              <w:rPr>
                <w:rFonts w:ascii="Times New Roman" w:eastAsia="Times New Roman" w:hAnsi="Times New Roman" w:cs="Times New Roman"/>
                <w:sz w:val="24"/>
                <w:szCs w:val="24"/>
              </w:rPr>
              <w:t xml:space="preserve"> – плотность </w:t>
            </w:r>
            <w:r w:rsidR="007C43EE">
              <w:rPr>
                <w:rFonts w:ascii="Times New Roman" w:eastAsia="Times New Roman" w:hAnsi="Times New Roman" w:cs="Times New Roman"/>
                <w:sz w:val="24"/>
                <w:szCs w:val="24"/>
              </w:rPr>
              <w:t xml:space="preserve">воды и </w:t>
            </w:r>
            <w:r w:rsidR="007C43EE" w:rsidRPr="00527C3E">
              <w:rPr>
                <w:rFonts w:ascii="Times New Roman" w:eastAsia="Times New Roman" w:hAnsi="Times New Roman" w:cs="Times New Roman"/>
                <w:sz w:val="24"/>
                <w:szCs w:val="24"/>
              </w:rPr>
              <w:t>наносов,</w:t>
            </w:r>
            <w:r w:rsidR="007C43EE">
              <w:rPr>
                <w:rFonts w:ascii="Times New Roman" w:eastAsia="Times New Roman" w:hAnsi="Times New Roman" w:cs="Times New Roman"/>
                <w:sz w:val="24"/>
                <w:szCs w:val="24"/>
              </w:rPr>
              <w:t xml:space="preserve"> кг</w:t>
            </w:r>
            <w:r w:rsidR="007C43EE" w:rsidRPr="00B04EFE">
              <w:rPr>
                <w:rFonts w:ascii="Times New Roman" w:eastAsia="Times New Roman" w:hAnsi="Times New Roman" w:cs="Times New Roman"/>
                <w:sz w:val="24"/>
                <w:szCs w:val="24"/>
              </w:rPr>
              <w:t>/</w:t>
            </w:r>
            <w:r w:rsidR="007C43EE">
              <w:rPr>
                <w:rFonts w:ascii="Times New Roman" w:eastAsia="Times New Roman" w:hAnsi="Times New Roman" w:cs="Times New Roman"/>
                <w:sz w:val="24"/>
                <w:szCs w:val="24"/>
              </w:rPr>
              <w:t>м</w:t>
            </w:r>
            <w:r w:rsidR="007C43EE" w:rsidRPr="00B04EFE">
              <w:rPr>
                <w:rFonts w:ascii="Times New Roman" w:eastAsia="Times New Roman" w:hAnsi="Times New Roman" w:cs="Times New Roman"/>
                <w:sz w:val="24"/>
                <w:szCs w:val="24"/>
                <w:vertAlign w:val="superscript"/>
              </w:rPr>
              <w:t>3</w:t>
            </w:r>
            <w:r w:rsidR="007C43EE">
              <w:rPr>
                <w:rFonts w:ascii="Times New Roman" w:eastAsia="Times New Roman" w:hAnsi="Times New Roman" w:cs="Times New Roman"/>
                <w:sz w:val="24"/>
                <w:szCs w:val="24"/>
              </w:rPr>
              <w:t>,</w:t>
            </w:r>
          </w:p>
          <w:p w:rsidR="007C43EE" w:rsidRPr="00527C3E" w:rsidRDefault="007C43EE" w:rsidP="007C43EE">
            <w:pPr>
              <w:spacing w:after="0" w:line="240" w:lineRule="auto"/>
              <w:jc w:val="both"/>
              <w:rPr>
                <w:rFonts w:ascii="Times New Roman" w:eastAsia="Times New Roman" w:hAnsi="Times New Roman" w:cs="Times New Roman"/>
                <w:sz w:val="24"/>
                <w:szCs w:val="24"/>
              </w:rPr>
            </w:pPr>
            <m:oMath>
              <m:r>
                <m:rPr>
                  <m:sty m:val="p"/>
                </m:rPr>
                <w:rPr>
                  <w:rFonts w:ascii="Cambria Math" w:hAnsi="Cambria Math" w:cs="Times New Roman"/>
                  <w:sz w:val="24"/>
                  <w:szCs w:val="24"/>
                  <w:lang w:val="en-US"/>
                </w:rPr>
                <m:t>g</m:t>
              </m:r>
              <m:r>
                <m:rPr>
                  <m:sty m:val="p"/>
                </m:rPr>
                <w:rPr>
                  <w:rFonts w:ascii="Cambria Math" w:hAnsi="Cambria Math" w:cs="Times New Roman"/>
                  <w:sz w:val="24"/>
                  <w:szCs w:val="24"/>
                </w:rPr>
                <m:t>=9,81</m:t>
              </m:r>
            </m:oMath>
            <w:r w:rsidRPr="00527C3E">
              <w:rPr>
                <w:rFonts w:ascii="Times New Roman" w:hAnsi="Times New Roman" w:cs="Times New Roman"/>
                <w:sz w:val="24"/>
                <w:szCs w:val="24"/>
              </w:rPr>
              <w:t xml:space="preserve"> м/с</w:t>
            </w:r>
            <w:r w:rsidRPr="00527C3E">
              <w:rPr>
                <w:rFonts w:ascii="Times New Roman" w:hAnsi="Times New Roman" w:cs="Times New Roman"/>
                <w:sz w:val="24"/>
                <w:szCs w:val="24"/>
                <w:vertAlign w:val="superscript"/>
              </w:rPr>
              <w:t>2</w:t>
            </w:r>
            <w:r w:rsidRPr="00527C3E">
              <w:rPr>
                <w:rFonts w:ascii="Times New Roman" w:hAnsi="Times New Roman" w:cs="Times New Roman"/>
                <w:sz w:val="24"/>
                <w:szCs w:val="24"/>
              </w:rPr>
              <w:t xml:space="preserve"> – ускорение свободного падения</w:t>
            </w:r>
            <w:r>
              <w:rPr>
                <w:rFonts w:ascii="Times New Roman" w:hAnsi="Times New Roman" w:cs="Times New Roman"/>
                <w:sz w:val="24"/>
                <w:szCs w:val="24"/>
              </w:rPr>
              <w:t>,</w:t>
            </w:r>
          </w:p>
          <w:p w:rsidR="007C43EE" w:rsidRDefault="00FB66B6" w:rsidP="007C43EE">
            <w:pPr>
              <w:spacing w:after="0" w:line="240" w:lineRule="auto"/>
              <w:jc w:val="both"/>
              <w:rPr>
                <w:rFonts w:ascii="Times New Roman" w:hAnsi="Times New Roman" w:cs="Times New Roman"/>
                <w:sz w:val="24"/>
                <w:szCs w:val="24"/>
              </w:rPr>
            </w:pPr>
            <m:oMath>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d</m:t>
                  </m:r>
                </m:e>
                <m:sub>
                  <m:r>
                    <w:rPr>
                      <w:rFonts w:ascii="Cambria Math" w:eastAsia="Times New Roman" w:hAnsi="Cambria Math" w:cs="Times New Roman"/>
                      <w:sz w:val="24"/>
                      <w:szCs w:val="24"/>
                    </w:rPr>
                    <m:t>50</m:t>
                  </m:r>
                </m:sub>
              </m:sSub>
            </m:oMath>
            <w:r w:rsidR="007C43EE" w:rsidRPr="00527C3E">
              <w:rPr>
                <w:rFonts w:ascii="Times New Roman" w:hAnsi="Times New Roman" w:cs="Times New Roman"/>
                <w:sz w:val="24"/>
                <w:szCs w:val="24"/>
              </w:rPr>
              <w:t xml:space="preserve"> – </w:t>
            </w:r>
            <w:r w:rsidR="007C43EE">
              <w:rPr>
                <w:rFonts w:ascii="Times New Roman" w:hAnsi="Times New Roman" w:cs="Times New Roman"/>
                <w:sz w:val="24"/>
                <w:szCs w:val="24"/>
              </w:rPr>
              <w:t>медианный диаметр донных наносов, м,</w:t>
            </w:r>
          </w:p>
          <w:p w:rsidR="007C43EE" w:rsidRDefault="007C43EE" w:rsidP="007C43EE">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rPr>
                <m:t>θ</m:t>
              </m:r>
            </m:oMath>
            <w:r w:rsidRPr="00527C3E">
              <w:rPr>
                <w:rFonts w:ascii="Times New Roman" w:eastAsia="Times New Roman" w:hAnsi="Times New Roman" w:cs="Times New Roman"/>
                <w:sz w:val="24"/>
                <w:szCs w:val="24"/>
              </w:rPr>
              <w:t xml:space="preserve"> – безр</w:t>
            </w:r>
            <w:r>
              <w:rPr>
                <w:rFonts w:ascii="Times New Roman" w:eastAsia="Times New Roman" w:hAnsi="Times New Roman" w:cs="Times New Roman"/>
                <w:sz w:val="24"/>
                <w:szCs w:val="24"/>
              </w:rPr>
              <w:t>азмерное касательное напряжение,</w:t>
            </w:r>
          </w:p>
          <w:p w:rsidR="00F66CCC" w:rsidRDefault="00FB66B6" w:rsidP="007C43EE">
            <w:pPr>
              <w:spacing w:after="0" w:line="240" w:lineRule="auto"/>
              <w:jc w:val="both"/>
              <w:rPr>
                <w:rFonts w:ascii="Times New Roman" w:eastAsia="Calibri"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θ</m:t>
                  </m:r>
                </m:e>
                <m:sub>
                  <m:r>
                    <w:rPr>
                      <w:rFonts w:ascii="Cambria Math" w:hAnsi="Cambria Math" w:cs="Times New Roman"/>
                      <w:sz w:val="24"/>
                      <w:szCs w:val="24"/>
                    </w:rPr>
                    <m:t>0</m:t>
                  </m:r>
                </m:sub>
              </m:sSub>
            </m:oMath>
            <w:r w:rsidR="007C43EE" w:rsidRPr="00527C3E">
              <w:rPr>
                <w:rFonts w:ascii="Times New Roman" w:eastAsia="Calibri" w:hAnsi="Times New Roman" w:cs="Times New Roman"/>
                <w:sz w:val="24"/>
                <w:szCs w:val="24"/>
              </w:rPr>
              <w:t xml:space="preserve"> – критическое зн</w:t>
            </w:r>
            <w:r w:rsidR="007C43EE">
              <w:rPr>
                <w:rFonts w:ascii="Times New Roman" w:eastAsia="Calibri" w:hAnsi="Times New Roman" w:cs="Times New Roman"/>
                <w:sz w:val="24"/>
                <w:szCs w:val="24"/>
              </w:rPr>
              <w:t xml:space="preserve">ачение </w:t>
            </w:r>
            <w:r w:rsidR="007C43EE">
              <w:rPr>
                <w:rFonts w:ascii="Times New Roman" w:eastAsia="Calibri" w:hAnsi="Times New Roman" w:cs="Times New Roman"/>
                <w:sz w:val="24"/>
                <w:szCs w:val="24"/>
              </w:rPr>
              <w:lastRenderedPageBreak/>
              <w:t>безразмерного касательного напряжения.</w:t>
            </w:r>
          </w:p>
          <w:p w:rsidR="007C43EE" w:rsidRPr="00527C3E" w:rsidRDefault="007C43EE" w:rsidP="007C43EE">
            <w:pPr>
              <w:spacing w:after="0" w:line="240" w:lineRule="auto"/>
              <w:jc w:val="both"/>
              <w:rPr>
                <w:rFonts w:ascii="Times New Roman" w:eastAsia="Times New Roman" w:hAnsi="Times New Roman" w:cs="Times New Roman"/>
                <w:sz w:val="24"/>
                <w:szCs w:val="24"/>
              </w:rPr>
            </w:pPr>
          </w:p>
          <w:p w:rsidR="00F66CCC" w:rsidRPr="00527C3E" w:rsidRDefault="00F66CCC" w:rsidP="00970EFE">
            <w:pPr>
              <w:spacing w:after="0" w:line="240" w:lineRule="auto"/>
              <w:jc w:val="both"/>
              <w:rPr>
                <w:rFonts w:ascii="Times New Roman" w:eastAsia="Times New Roman" w:hAnsi="Times New Roman" w:cs="Times New Roman"/>
                <w:sz w:val="24"/>
                <w:szCs w:val="24"/>
              </w:rPr>
            </w:pPr>
            <w:r w:rsidRPr="00527C3E">
              <w:rPr>
                <w:rFonts w:ascii="Times New Roman" w:hAnsi="Times New Roman" w:cs="Times New Roman"/>
                <w:sz w:val="24"/>
                <w:szCs w:val="24"/>
              </w:rPr>
              <w:t>Лабораторные данные</w:t>
            </w:r>
            <w:r w:rsidRPr="00527C3E">
              <w:rPr>
                <w:rFonts w:ascii="Times New Roman" w:eastAsia="Calibri" w:hAnsi="Times New Roman" w:cs="Times New Roman"/>
                <w:sz w:val="24"/>
                <w:szCs w:val="24"/>
              </w:rPr>
              <w:t xml:space="preserve">: </w:t>
            </w:r>
            <m:oMath>
              <m:r>
                <w:rPr>
                  <w:rFonts w:ascii="Cambria Math" w:eastAsia="Calibri" w:hAnsi="Cambria Math" w:cs="Times New Roman"/>
                  <w:sz w:val="24"/>
                  <w:szCs w:val="24"/>
                </w:rPr>
                <m:t>3,3≤</m:t>
              </m:r>
              <m:sSub>
                <m:sSubPr>
                  <m:ctrlPr>
                    <w:rPr>
                      <w:rFonts w:ascii="Cambria Math" w:eastAsia="Calibri" w:hAnsi="Cambria Math" w:cs="Times New Roman"/>
                      <w:i/>
                      <w:sz w:val="24"/>
                      <w:szCs w:val="24"/>
                    </w:rPr>
                  </m:ctrlPr>
                </m:sSubPr>
                <m:e>
                  <m:r>
                    <w:rPr>
                      <w:rFonts w:ascii="Cambria Math" w:eastAsia="Calibri" w:hAnsi="Cambria Math" w:cs="Times New Roman"/>
                      <w:sz w:val="24"/>
                      <w:szCs w:val="24"/>
                      <w:lang w:val="en-US"/>
                    </w:rPr>
                    <m:t>d</m:t>
                  </m:r>
                </m:e>
                <m:sub>
                  <m:r>
                    <w:rPr>
                      <w:rFonts w:ascii="Cambria Math" w:eastAsia="Calibri" w:hAnsi="Cambria Math" w:cs="Times New Roman"/>
                      <w:sz w:val="24"/>
                      <w:szCs w:val="24"/>
                    </w:rPr>
                    <m:t>50</m:t>
                  </m:r>
                </m:sub>
              </m:sSub>
              <m:r>
                <w:rPr>
                  <w:rFonts w:ascii="Cambria Math" w:eastAsia="Calibri" w:hAnsi="Cambria Math" w:cs="Times New Roman"/>
                  <w:sz w:val="24"/>
                  <w:szCs w:val="24"/>
                </w:rPr>
                <m:t>≤43,5</m:t>
              </m:r>
            </m:oMath>
            <w:r w:rsidRPr="00527C3E">
              <w:rPr>
                <w:rFonts w:ascii="Times New Roman" w:eastAsia="Calibri" w:hAnsi="Times New Roman" w:cs="Times New Roman"/>
                <w:sz w:val="24"/>
                <w:szCs w:val="24"/>
              </w:rPr>
              <w:t xml:space="preserve">, </w:t>
            </w:r>
            <m:oMath>
              <m:r>
                <w:rPr>
                  <w:rFonts w:ascii="Cambria Math" w:eastAsia="Calibri" w:hAnsi="Cambria Math" w:cs="Times New Roman"/>
                  <w:sz w:val="24"/>
                  <w:szCs w:val="24"/>
                </w:rPr>
                <m:t>0,0017≤I≤0,09</m:t>
              </m:r>
            </m:oMath>
            <w:r w:rsidRPr="00527C3E">
              <w:rPr>
                <w:rFonts w:ascii="Times New Roman" w:eastAsia="Calibri" w:hAnsi="Times New Roman" w:cs="Times New Roman"/>
                <w:sz w:val="24"/>
                <w:szCs w:val="24"/>
              </w:rPr>
              <w:t xml:space="preserve">, </w:t>
            </w:r>
            <m:oMath>
              <m:r>
                <w:rPr>
                  <w:rFonts w:ascii="Cambria Math" w:eastAsia="Calibri" w:hAnsi="Cambria Math" w:cs="Times New Roman"/>
                  <w:sz w:val="24"/>
                  <w:szCs w:val="24"/>
                </w:rPr>
                <m:t>0,9≤</m:t>
              </m:r>
              <m:f>
                <m:fPr>
                  <m:ctrlPr>
                    <w:rPr>
                      <w:rFonts w:ascii="Cambria Math" w:eastAsia="Calibri" w:hAnsi="Cambria Math" w:cs="Times New Roman"/>
                      <w:i/>
                      <w:sz w:val="24"/>
                      <w:szCs w:val="24"/>
                    </w:rPr>
                  </m:ctrlPr>
                </m:fPr>
                <m:num>
                  <m:r>
                    <w:rPr>
                      <w:rFonts w:ascii="Cambria Math" w:eastAsia="Calibri" w:hAnsi="Cambria Math" w:cs="Times New Roman"/>
                      <w:sz w:val="24"/>
                      <w:szCs w:val="24"/>
                      <w:lang w:val="en-US"/>
                    </w:rPr>
                    <m:t>H</m:t>
                  </m:r>
                </m:num>
                <m:den>
                  <m:sSub>
                    <m:sSubPr>
                      <m:ctrlPr>
                        <w:rPr>
                          <w:rFonts w:ascii="Cambria Math" w:eastAsia="Calibri" w:hAnsi="Cambria Math" w:cs="Times New Roman"/>
                          <w:i/>
                          <w:sz w:val="24"/>
                          <w:szCs w:val="24"/>
                        </w:rPr>
                      </m:ctrlPr>
                    </m:sSubPr>
                    <m:e>
                      <m:r>
                        <w:rPr>
                          <w:rFonts w:ascii="Cambria Math" w:eastAsia="Calibri" w:hAnsi="Cambria Math" w:cs="Times New Roman"/>
                          <w:sz w:val="24"/>
                          <w:szCs w:val="24"/>
                          <w:lang w:val="en-US"/>
                        </w:rPr>
                        <m:t>d</m:t>
                      </m:r>
                    </m:e>
                    <m:sub>
                      <m:r>
                        <w:rPr>
                          <w:rFonts w:ascii="Cambria Math" w:eastAsia="Calibri" w:hAnsi="Cambria Math" w:cs="Times New Roman"/>
                          <w:sz w:val="24"/>
                          <w:szCs w:val="24"/>
                        </w:rPr>
                        <m:t>50</m:t>
                      </m:r>
                    </m:sub>
                  </m:sSub>
                </m:den>
              </m:f>
              <m:r>
                <w:rPr>
                  <w:rFonts w:ascii="Cambria Math" w:eastAsia="Calibri" w:hAnsi="Cambria Math" w:cs="Times New Roman"/>
                  <w:sz w:val="24"/>
                  <w:szCs w:val="24"/>
                </w:rPr>
                <m:t>≤73,3</m:t>
              </m:r>
            </m:oMath>
            <w:r w:rsidRPr="00527C3E">
              <w:rPr>
                <w:rFonts w:ascii="Times New Roman" w:eastAsia="Calibri" w:hAnsi="Times New Roman" w:cs="Times New Roman"/>
                <w:sz w:val="24"/>
                <w:szCs w:val="24"/>
              </w:rPr>
              <w:t xml:space="preserve">, </w:t>
            </w:r>
            <m:oMath>
              <m:r>
                <w:rPr>
                  <w:rFonts w:ascii="Cambria Math" w:eastAsia="Calibri" w:hAnsi="Cambria Math" w:cs="Times New Roman"/>
                  <w:sz w:val="24"/>
                  <w:szCs w:val="24"/>
                </w:rPr>
                <m:t>147≤</m:t>
              </m:r>
              <m:sSub>
                <m:sSubPr>
                  <m:ctrlPr>
                    <w:rPr>
                      <w:rFonts w:ascii="Cambria Math" w:eastAsia="Calibri" w:hAnsi="Cambria Math" w:cs="Times New Roman"/>
                      <w:i/>
                      <w:sz w:val="24"/>
                      <w:szCs w:val="24"/>
                    </w:rPr>
                  </m:ctrlPr>
                </m:sSubPr>
                <m:e>
                  <m:r>
                    <w:rPr>
                      <w:rFonts w:ascii="Cambria Math" w:eastAsia="Calibri" w:hAnsi="Cambria Math" w:cs="Times New Roman"/>
                      <w:sz w:val="24"/>
                      <w:szCs w:val="24"/>
                      <w:lang w:val="en-US"/>
                    </w:rPr>
                    <m:t>Re</m:t>
                  </m:r>
                </m:e>
                <m:sub>
                  <m:r>
                    <w:rPr>
                      <w:rFonts w:ascii="Cambria Math" w:eastAsia="Calibri" w:hAnsi="Cambria Math" w:cs="Times New Roman"/>
                      <w:sz w:val="24"/>
                      <w:szCs w:val="24"/>
                    </w:rPr>
                    <m:t>d</m:t>
                  </m:r>
                </m:sub>
              </m:sSub>
              <m:r>
                <w:rPr>
                  <w:rFonts w:ascii="Cambria Math" w:eastAsia="Calibri" w:hAnsi="Cambria Math" w:cs="Times New Roman"/>
                  <w:sz w:val="24"/>
                  <w:szCs w:val="24"/>
                </w:rPr>
                <m:t>≤14000</m:t>
              </m:r>
            </m:oMath>
            <w:r w:rsidRPr="00527C3E">
              <w:rPr>
                <w:rFonts w:ascii="Times New Roman" w:eastAsia="Calibri" w:hAnsi="Times New Roman" w:cs="Times New Roman"/>
                <w:sz w:val="24"/>
                <w:szCs w:val="24"/>
              </w:rPr>
              <w:t>.</w:t>
            </w:r>
          </w:p>
        </w:tc>
      </w:tr>
      <w:tr w:rsidR="00F66CCC" w:rsidRPr="00527C3E" w:rsidTr="000C5C6A">
        <w:trPr>
          <w:trHeight w:val="454"/>
        </w:trPr>
        <w:tc>
          <w:tcPr>
            <w:tcW w:w="1371" w:type="dxa"/>
            <w:vAlign w:val="center"/>
          </w:tcPr>
          <w:p w:rsidR="00F66CCC" w:rsidRPr="00527C3E" w:rsidRDefault="00F66CCC" w:rsidP="00970EFE">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lastRenderedPageBreak/>
              <w:t>48. П. Нильсен (1992) [1</w:t>
            </w:r>
            <w:r w:rsidRPr="00527C3E">
              <w:rPr>
                <w:rFonts w:ascii="Times New Roman" w:hAnsi="Times New Roman" w:cs="Times New Roman"/>
                <w:sz w:val="24"/>
                <w:szCs w:val="24"/>
                <w:lang w:val="en-US"/>
              </w:rPr>
              <w:t>14</w:t>
            </w:r>
            <w:r w:rsidRPr="00527C3E">
              <w:rPr>
                <w:rFonts w:ascii="Times New Roman" w:hAnsi="Times New Roman" w:cs="Times New Roman"/>
                <w:sz w:val="24"/>
                <w:szCs w:val="24"/>
              </w:rPr>
              <w:t>]</w:t>
            </w:r>
          </w:p>
        </w:tc>
        <w:tc>
          <w:tcPr>
            <w:tcW w:w="4394" w:type="dxa"/>
            <w:vAlign w:val="center"/>
          </w:tcPr>
          <w:p w:rsidR="00F66CCC" w:rsidRPr="00527C3E" w:rsidRDefault="00F66CCC" w:rsidP="00970EFE">
            <w:pPr>
              <w:spacing w:after="0" w:line="240" w:lineRule="auto"/>
              <w:jc w:val="both"/>
              <w:rPr>
                <w:rFonts w:ascii="Times New Roman" w:hAnsi="Times New Roman" w:cs="Times New Roman"/>
                <w:sz w:val="24"/>
                <w:szCs w:val="24"/>
              </w:rPr>
            </w:pPr>
            <m:oMathPara>
              <m:oMath>
                <m:r>
                  <w:rPr>
                    <w:rFonts w:ascii="Cambria Math" w:eastAsia="Times New Roman" w:hAnsi="Cambria Math" w:cs="Times New Roman"/>
                    <w:sz w:val="24"/>
                    <w:szCs w:val="24"/>
                    <w:lang w:val="en-US"/>
                  </w:rPr>
                  <m:t>Φ</m:t>
                </m:r>
                <m:r>
                  <w:rPr>
                    <w:rFonts w:ascii="Cambria Math" w:eastAsia="Times New Roman"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ad>
                  <m:radPr>
                    <m:degHide m:val="1"/>
                    <m:ctrlPr>
                      <w:rPr>
                        <w:rFonts w:ascii="Cambria Math" w:eastAsia="Times New Roman" w:hAnsi="Cambria Math" w:cs="Times New Roman"/>
                        <w:i/>
                        <w:sz w:val="24"/>
                        <w:szCs w:val="24"/>
                        <w:lang w:val="en-US"/>
                      </w:rPr>
                    </m:ctrlPr>
                  </m:radPr>
                  <m:deg/>
                  <m:e>
                    <m:d>
                      <m:dPr>
                        <m:ctrlPr>
                          <w:rPr>
                            <w:rFonts w:ascii="Cambria Math" w:eastAsia="Times New Roman" w:hAnsi="Cambria Math" w:cs="Times New Roman"/>
                            <w:i/>
                            <w:sz w:val="24"/>
                            <w:szCs w:val="24"/>
                            <w:lang w:val="en-US"/>
                          </w:rPr>
                        </m:ctrlPr>
                      </m:dPr>
                      <m:e>
                        <m:f>
                          <m:fPr>
                            <m:ctrlPr>
                              <w:rPr>
                                <w:rFonts w:ascii="Cambria Math" w:eastAsia="Times New Roman" w:hAnsi="Cambria Math" w:cs="Times New Roman"/>
                                <w:i/>
                                <w:sz w:val="24"/>
                                <w:szCs w:val="24"/>
                                <w:lang w:val="en-US"/>
                              </w:rPr>
                            </m:ctrlPr>
                          </m:fPr>
                          <m:num>
                            <m:r>
                              <w:rPr>
                                <w:rFonts w:ascii="Cambria Math" w:eastAsia="Times New Roman" w:hAnsi="Cambria Math" w:cs="Times New Roman"/>
                                <w:sz w:val="24"/>
                                <w:szCs w:val="24"/>
                                <w:lang w:val="en-US"/>
                              </w:rPr>
                              <m:t>ρ</m:t>
                            </m:r>
                          </m:num>
                          <m:den>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ρ</m:t>
                                </m:r>
                              </m:e>
                              <m:sub>
                                <m:r>
                                  <w:rPr>
                                    <w:rFonts w:ascii="Cambria Math" w:eastAsia="Times New Roman" w:hAnsi="Cambria Math" w:cs="Times New Roman"/>
                                    <w:sz w:val="24"/>
                                    <w:szCs w:val="24"/>
                                  </w:rPr>
                                  <m:t>т</m:t>
                                </m:r>
                              </m:sub>
                            </m:sSub>
                            <m:r>
                              <w:rPr>
                                <w:rFonts w:ascii="Cambria Math" w:eastAsia="Times New Roman" w:hAnsi="Cambria Math" w:cs="Times New Roman"/>
                                <w:sz w:val="24"/>
                                <w:szCs w:val="24"/>
                              </w:rPr>
                              <m:t>-</m:t>
                            </m:r>
                            <m:r>
                              <w:rPr>
                                <w:rFonts w:ascii="Cambria Math" w:eastAsia="Times New Roman" w:hAnsi="Cambria Math" w:cs="Times New Roman"/>
                                <w:sz w:val="24"/>
                                <w:szCs w:val="24"/>
                                <w:lang w:val="en-US"/>
                              </w:rPr>
                              <m:t>ρ</m:t>
                            </m:r>
                          </m:den>
                        </m:f>
                      </m:e>
                    </m:d>
                    <m:f>
                      <m:fPr>
                        <m:ctrlPr>
                          <w:rPr>
                            <w:rFonts w:ascii="Cambria Math" w:eastAsia="Times New Roman" w:hAnsi="Cambria Math" w:cs="Times New Roman"/>
                            <w:i/>
                            <w:sz w:val="24"/>
                            <w:szCs w:val="24"/>
                            <w:lang w:val="en-US"/>
                          </w:rPr>
                        </m:ctrlPr>
                      </m:fPr>
                      <m:num>
                        <m:r>
                          <w:rPr>
                            <w:rFonts w:ascii="Cambria Math" w:eastAsia="Times New Roman" w:hAnsi="Cambria Math" w:cs="Times New Roman"/>
                            <w:sz w:val="24"/>
                            <w:szCs w:val="24"/>
                          </w:rPr>
                          <m:t>1</m:t>
                        </m:r>
                      </m:num>
                      <m:den>
                        <m:sSup>
                          <m:sSupPr>
                            <m:ctrlPr>
                              <w:rPr>
                                <w:rFonts w:ascii="Cambria Math" w:eastAsia="Times New Roman" w:hAnsi="Cambria Math" w:cs="Times New Roman"/>
                                <w:i/>
                                <w:sz w:val="24"/>
                                <w:szCs w:val="24"/>
                                <w:lang w:val="en-US"/>
                              </w:rPr>
                            </m:ctrlPr>
                          </m:sSupPr>
                          <m:e>
                            <m:r>
                              <m:rPr>
                                <m:sty m:val="p"/>
                              </m:rPr>
                              <w:rPr>
                                <w:rFonts w:ascii="Cambria Math" w:eastAsia="Times New Roman" w:hAnsi="Cambria Math" w:cs="Times New Roman"/>
                                <w:sz w:val="24"/>
                                <w:szCs w:val="24"/>
                                <w:lang w:val="en-US"/>
                              </w:rPr>
                              <m:t>g</m:t>
                            </m:r>
                            <m:r>
                              <w:rPr>
                                <w:rFonts w:ascii="Cambria Math" w:eastAsia="Times New Roman" w:hAnsi="Cambria Math" w:cs="Times New Roman"/>
                                <w:sz w:val="24"/>
                                <w:szCs w:val="24"/>
                                <w:lang w:val="en-US"/>
                              </w:rPr>
                              <m:t>d</m:t>
                            </m:r>
                          </m:e>
                          <m:sup>
                            <m:r>
                              <w:rPr>
                                <w:rFonts w:ascii="Cambria Math" w:eastAsia="Times New Roman" w:hAnsi="Cambria Math" w:cs="Times New Roman"/>
                                <w:sz w:val="24"/>
                                <w:szCs w:val="24"/>
                              </w:rPr>
                              <m:t>3</m:t>
                            </m:r>
                          </m:sup>
                        </m:sSup>
                      </m:den>
                    </m:f>
                  </m:e>
                </m:rad>
              </m:oMath>
            </m:oMathPara>
          </w:p>
          <w:p w:rsidR="00F66CCC" w:rsidRPr="00527C3E" w:rsidRDefault="00F66CCC" w:rsidP="00970EFE">
            <w:pPr>
              <w:spacing w:after="0" w:line="240" w:lineRule="auto"/>
              <w:jc w:val="both"/>
              <w:rPr>
                <w:rFonts w:ascii="Times New Roman" w:hAnsi="Times New Roman" w:cs="Times New Roman"/>
                <w:sz w:val="24"/>
                <w:szCs w:val="24"/>
              </w:rPr>
            </w:pPr>
          </w:p>
          <w:p w:rsidR="00F66CCC" w:rsidRPr="00527C3E" w:rsidRDefault="00F66CCC" w:rsidP="00970EFE">
            <w:pPr>
              <w:spacing w:after="0" w:line="240" w:lineRule="auto"/>
              <w:jc w:val="both"/>
              <w:rPr>
                <w:rFonts w:ascii="Times New Roman" w:eastAsia="Times New Roman" w:hAnsi="Times New Roman" w:cs="Times New Roman"/>
                <w:sz w:val="24"/>
                <w:szCs w:val="24"/>
              </w:rPr>
            </w:pPr>
            <m:oMathPara>
              <m:oMath>
                <m:r>
                  <w:rPr>
                    <w:rFonts w:ascii="Cambria Math" w:eastAsia="Times New Roman" w:hAnsi="Cambria Math" w:cs="Times New Roman"/>
                    <w:sz w:val="24"/>
                    <w:szCs w:val="24"/>
                    <w:lang w:val="en-US"/>
                  </w:rPr>
                  <m:t>Φ</m:t>
                </m:r>
                <m:r>
                  <w:rPr>
                    <w:rFonts w:ascii="Cambria Math" w:eastAsia="Times New Roman" w:hAnsi="Cambria Math" w:cs="Times New Roman"/>
                    <w:sz w:val="24"/>
                    <w:szCs w:val="24"/>
                  </w:rPr>
                  <m:t>=12</m:t>
                </m:r>
                <m:rad>
                  <m:radPr>
                    <m:degHide m:val="1"/>
                    <m:ctrlPr>
                      <w:rPr>
                        <w:rFonts w:ascii="Cambria Math" w:eastAsia="Times New Roman" w:hAnsi="Cambria Math" w:cs="Times New Roman"/>
                        <w:i/>
                        <w:sz w:val="24"/>
                        <w:szCs w:val="24"/>
                      </w:rPr>
                    </m:ctrlPr>
                  </m:radPr>
                  <m:deg/>
                  <m:e>
                    <m:r>
                      <w:rPr>
                        <w:rFonts w:ascii="Cambria Math" w:eastAsia="Times New Roman" w:hAnsi="Cambria Math" w:cs="Times New Roman"/>
                        <w:sz w:val="24"/>
                        <w:szCs w:val="24"/>
                      </w:rPr>
                      <m:t>θ</m:t>
                    </m:r>
                  </m:e>
                </m:rad>
                <m:d>
                  <m:dPr>
                    <m:ctrlPr>
                      <w:rPr>
                        <w:rFonts w:ascii="Cambria Math" w:eastAsia="Times New Roman" w:hAnsi="Cambria Math" w:cs="Times New Roman"/>
                        <w:i/>
                        <w:sz w:val="24"/>
                        <w:szCs w:val="24"/>
                      </w:rPr>
                    </m:ctrlPr>
                  </m:dPr>
                  <m:e>
                    <m:r>
                      <w:rPr>
                        <w:rFonts w:ascii="Cambria Math" w:hAnsi="Cambria Math" w:cs="Times New Roman"/>
                        <w:sz w:val="24"/>
                        <w:szCs w:val="24"/>
                        <w:lang w:val="en-US"/>
                      </w:rPr>
                      <m:t>θ</m:t>
                    </m:r>
                    <m:r>
                      <w:rPr>
                        <w:rFonts w:ascii="Cambria Math" w:hAnsi="Cambria Math" w:cs="Times New Roman"/>
                        <w:sz w:val="24"/>
                        <w:szCs w:val="24"/>
                      </w:rPr>
                      <m:t>-</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θ</m:t>
                        </m:r>
                      </m:e>
                      <m:sub>
                        <m:r>
                          <w:rPr>
                            <w:rFonts w:ascii="Cambria Math" w:hAnsi="Cambria Math" w:cs="Times New Roman"/>
                            <w:sz w:val="24"/>
                            <w:szCs w:val="24"/>
                          </w:rPr>
                          <m:t>0</m:t>
                        </m:r>
                      </m:sub>
                    </m:sSub>
                  </m:e>
                </m:d>
              </m:oMath>
            </m:oMathPara>
          </w:p>
          <w:p w:rsidR="00F66CCC" w:rsidRPr="00527C3E" w:rsidRDefault="00F66CCC" w:rsidP="00970EFE">
            <w:pPr>
              <w:spacing w:after="0" w:line="240" w:lineRule="auto"/>
              <w:jc w:val="both"/>
              <w:rPr>
                <w:rFonts w:ascii="Times New Roman" w:eastAsia="Times New Roman" w:hAnsi="Times New Roman" w:cs="Times New Roman"/>
                <w:sz w:val="24"/>
                <w:szCs w:val="24"/>
              </w:rPr>
            </w:pPr>
          </w:p>
          <w:p w:rsidR="00F66CCC" w:rsidRPr="00527C3E" w:rsidRDefault="00FB66B6" w:rsidP="00970EFE">
            <w:pPr>
              <w:spacing w:after="0" w:line="240" w:lineRule="auto"/>
              <w:jc w:val="both"/>
              <w:rPr>
                <w:rFonts w:ascii="Times New Roman" w:eastAsia="Times New Roman" w:hAnsi="Times New Roman" w:cs="Times New Roman"/>
                <w:sz w:val="24"/>
                <w:szCs w:val="24"/>
              </w:rPr>
            </w:pPr>
            <m:oMathPara>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θ</m:t>
                    </m:r>
                  </m:e>
                  <m:sub>
                    <m:r>
                      <w:rPr>
                        <w:rFonts w:ascii="Cambria Math" w:hAnsi="Cambria Math" w:cs="Times New Roman"/>
                        <w:sz w:val="24"/>
                        <w:szCs w:val="24"/>
                      </w:rPr>
                      <m:t>0</m:t>
                    </m:r>
                  </m:sub>
                </m:sSub>
                <m:r>
                  <w:rPr>
                    <w:rFonts w:ascii="Cambria Math" w:hAnsi="Cambria Math" w:cs="Times New Roman"/>
                    <w:sz w:val="24"/>
                    <w:szCs w:val="24"/>
                  </w:rPr>
                  <m:t>=0,05</m:t>
                </m:r>
              </m:oMath>
            </m:oMathPara>
          </w:p>
        </w:tc>
        <w:tc>
          <w:tcPr>
            <w:tcW w:w="3402" w:type="dxa"/>
            <w:vAlign w:val="center"/>
          </w:tcPr>
          <w:p w:rsidR="00F60B4C" w:rsidRDefault="00F60B4C" w:rsidP="00F60B4C">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rPr>
                <m:t>Φ</m:t>
              </m:r>
            </m:oMath>
            <w:r w:rsidRPr="00527C3E">
              <w:rPr>
                <w:rFonts w:ascii="Times New Roman" w:eastAsia="Times New Roman" w:hAnsi="Times New Roman" w:cs="Times New Roman"/>
                <w:sz w:val="24"/>
                <w:szCs w:val="24"/>
              </w:rPr>
              <w:t xml:space="preserve"> – безразмерный расход донных наносов,</w:t>
            </w:r>
          </w:p>
          <w:p w:rsidR="00F60B4C" w:rsidRDefault="00FB66B6" w:rsidP="00F60B4C">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oMath>
            <w:r w:rsidR="00F60B4C">
              <w:rPr>
                <w:rFonts w:ascii="Times New Roman" w:eastAsia="Times New Roman" w:hAnsi="Times New Roman" w:cs="Times New Roman"/>
                <w:sz w:val="24"/>
                <w:szCs w:val="24"/>
              </w:rPr>
              <w:t xml:space="preserve"> – удельный расход донных наносов, </w:t>
            </w:r>
            <w:r w:rsidR="00F7667D">
              <w:rPr>
                <w:rFonts w:ascii="Times New Roman" w:eastAsia="Calibri" w:hAnsi="Times New Roman" w:cs="Times New Roman"/>
                <w:sz w:val="24"/>
                <w:szCs w:val="24"/>
              </w:rPr>
              <w:t>объем</w:t>
            </w:r>
            <w:r w:rsidR="00F7667D" w:rsidRPr="00933064">
              <w:rPr>
                <w:rFonts w:ascii="Times New Roman" w:eastAsia="Calibri" w:hAnsi="Times New Roman" w:cs="Times New Roman"/>
                <w:sz w:val="24"/>
                <w:szCs w:val="24"/>
              </w:rPr>
              <w:t>/</w:t>
            </w:r>
            <w:r w:rsidR="00F7667D">
              <w:rPr>
                <w:rFonts w:ascii="Times New Roman" w:eastAsia="Calibri" w:hAnsi="Times New Roman" w:cs="Times New Roman"/>
                <w:sz w:val="24"/>
                <w:szCs w:val="24"/>
              </w:rPr>
              <w:t>ед. времени</w:t>
            </w:r>
            <w:r w:rsidR="00F7667D" w:rsidRPr="00933064">
              <w:rPr>
                <w:rFonts w:ascii="Times New Roman" w:eastAsia="Calibri" w:hAnsi="Times New Roman" w:cs="Times New Roman"/>
                <w:sz w:val="24"/>
                <w:szCs w:val="24"/>
              </w:rPr>
              <w:t>/</w:t>
            </w:r>
            <w:r w:rsidR="00F7667D">
              <w:rPr>
                <w:rFonts w:ascii="Times New Roman" w:eastAsia="Calibri" w:hAnsi="Times New Roman" w:cs="Times New Roman"/>
                <w:sz w:val="24"/>
                <w:szCs w:val="24"/>
              </w:rPr>
              <w:t xml:space="preserve">ед. ширины потока (принято </w:t>
            </w:r>
            <w:r w:rsidR="00F7667D" w:rsidRPr="00527C3E">
              <w:rPr>
                <w:rFonts w:ascii="Times New Roman" w:hAnsi="Times New Roman" w:cs="Times New Roman"/>
                <w:sz w:val="24"/>
                <w:szCs w:val="24"/>
              </w:rPr>
              <w:t>м</w:t>
            </w:r>
            <w:r w:rsidR="00F7667D" w:rsidRPr="00527C3E">
              <w:rPr>
                <w:rFonts w:ascii="Times New Roman" w:hAnsi="Times New Roman" w:cs="Times New Roman"/>
                <w:sz w:val="24"/>
                <w:szCs w:val="24"/>
                <w:vertAlign w:val="superscript"/>
              </w:rPr>
              <w:t>3</w:t>
            </w:r>
            <w:r w:rsidR="00F7667D" w:rsidRPr="00527C3E">
              <w:rPr>
                <w:rFonts w:ascii="Times New Roman" w:hAnsi="Times New Roman" w:cs="Times New Roman"/>
                <w:sz w:val="24"/>
                <w:szCs w:val="24"/>
              </w:rPr>
              <w:t>/с/м</w:t>
            </w:r>
            <w:r w:rsidR="00F7667D">
              <w:rPr>
                <w:rFonts w:ascii="Times New Roman" w:hAnsi="Times New Roman" w:cs="Times New Roman"/>
                <w:sz w:val="24"/>
                <w:szCs w:val="24"/>
              </w:rPr>
              <w:t>)</w:t>
            </w:r>
            <w:r w:rsidR="00F60B4C">
              <w:rPr>
                <w:rFonts w:ascii="Times New Roman" w:hAnsi="Times New Roman" w:cs="Times New Roman"/>
                <w:sz w:val="24"/>
                <w:szCs w:val="24"/>
              </w:rPr>
              <w:t>,</w:t>
            </w:r>
          </w:p>
          <w:p w:rsidR="00F60B4C" w:rsidRPr="00B04EFE" w:rsidRDefault="00FB66B6" w:rsidP="00F60B4C">
            <w:pPr>
              <w:spacing w:after="0" w:line="240" w:lineRule="auto"/>
              <w:jc w:val="both"/>
              <w:rPr>
                <w:rFonts w:ascii="Times New Roman" w:eastAsia="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ρ,ρ</m:t>
                  </m:r>
                </m:e>
                <m:sub>
                  <m:r>
                    <w:rPr>
                      <w:rFonts w:ascii="Cambria Math" w:hAnsi="Cambria Math" w:cs="Times New Roman"/>
                      <w:sz w:val="24"/>
                      <w:szCs w:val="24"/>
                    </w:rPr>
                    <m:t>т</m:t>
                  </m:r>
                </m:sub>
              </m:sSub>
            </m:oMath>
            <w:r w:rsidR="00F60B4C" w:rsidRPr="00527C3E">
              <w:rPr>
                <w:rFonts w:ascii="Times New Roman" w:eastAsia="Times New Roman" w:hAnsi="Times New Roman" w:cs="Times New Roman"/>
                <w:sz w:val="24"/>
                <w:szCs w:val="24"/>
              </w:rPr>
              <w:t xml:space="preserve"> – плотность </w:t>
            </w:r>
            <w:r w:rsidR="00F60B4C">
              <w:rPr>
                <w:rFonts w:ascii="Times New Roman" w:eastAsia="Times New Roman" w:hAnsi="Times New Roman" w:cs="Times New Roman"/>
                <w:sz w:val="24"/>
                <w:szCs w:val="24"/>
              </w:rPr>
              <w:t xml:space="preserve">воды и </w:t>
            </w:r>
            <w:r w:rsidR="00F60B4C" w:rsidRPr="00527C3E">
              <w:rPr>
                <w:rFonts w:ascii="Times New Roman" w:eastAsia="Times New Roman" w:hAnsi="Times New Roman" w:cs="Times New Roman"/>
                <w:sz w:val="24"/>
                <w:szCs w:val="24"/>
              </w:rPr>
              <w:t>наносов,</w:t>
            </w:r>
            <w:r w:rsidR="00F60B4C">
              <w:rPr>
                <w:rFonts w:ascii="Times New Roman" w:eastAsia="Times New Roman" w:hAnsi="Times New Roman" w:cs="Times New Roman"/>
                <w:sz w:val="24"/>
                <w:szCs w:val="24"/>
              </w:rPr>
              <w:t xml:space="preserve"> кг</w:t>
            </w:r>
            <w:r w:rsidR="00F60B4C" w:rsidRPr="00B04EFE">
              <w:rPr>
                <w:rFonts w:ascii="Times New Roman" w:eastAsia="Times New Roman" w:hAnsi="Times New Roman" w:cs="Times New Roman"/>
                <w:sz w:val="24"/>
                <w:szCs w:val="24"/>
              </w:rPr>
              <w:t>/</w:t>
            </w:r>
            <w:r w:rsidR="00F60B4C">
              <w:rPr>
                <w:rFonts w:ascii="Times New Roman" w:eastAsia="Times New Roman" w:hAnsi="Times New Roman" w:cs="Times New Roman"/>
                <w:sz w:val="24"/>
                <w:szCs w:val="24"/>
              </w:rPr>
              <w:t>м</w:t>
            </w:r>
            <w:r w:rsidR="00F60B4C" w:rsidRPr="00B04EFE">
              <w:rPr>
                <w:rFonts w:ascii="Times New Roman" w:eastAsia="Times New Roman" w:hAnsi="Times New Roman" w:cs="Times New Roman"/>
                <w:sz w:val="24"/>
                <w:szCs w:val="24"/>
                <w:vertAlign w:val="superscript"/>
              </w:rPr>
              <w:t>3</w:t>
            </w:r>
            <w:r w:rsidR="00F60B4C">
              <w:rPr>
                <w:rFonts w:ascii="Times New Roman" w:eastAsia="Times New Roman" w:hAnsi="Times New Roman" w:cs="Times New Roman"/>
                <w:sz w:val="24"/>
                <w:szCs w:val="24"/>
              </w:rPr>
              <w:t>,</w:t>
            </w:r>
          </w:p>
          <w:p w:rsidR="00F60B4C" w:rsidRPr="00527C3E" w:rsidRDefault="00F60B4C" w:rsidP="00F60B4C">
            <w:pPr>
              <w:spacing w:after="0" w:line="240" w:lineRule="auto"/>
              <w:jc w:val="both"/>
              <w:rPr>
                <w:rFonts w:ascii="Times New Roman" w:eastAsia="Times New Roman" w:hAnsi="Times New Roman" w:cs="Times New Roman"/>
                <w:sz w:val="24"/>
                <w:szCs w:val="24"/>
              </w:rPr>
            </w:pPr>
            <m:oMath>
              <m:r>
                <m:rPr>
                  <m:sty m:val="p"/>
                </m:rPr>
                <w:rPr>
                  <w:rFonts w:ascii="Cambria Math" w:hAnsi="Cambria Math" w:cs="Times New Roman"/>
                  <w:sz w:val="24"/>
                  <w:szCs w:val="24"/>
                  <w:lang w:val="en-US"/>
                </w:rPr>
                <m:t>g</m:t>
              </m:r>
              <m:r>
                <m:rPr>
                  <m:sty m:val="p"/>
                </m:rPr>
                <w:rPr>
                  <w:rFonts w:ascii="Cambria Math" w:hAnsi="Cambria Math" w:cs="Times New Roman"/>
                  <w:sz w:val="24"/>
                  <w:szCs w:val="24"/>
                </w:rPr>
                <m:t>=9,81</m:t>
              </m:r>
            </m:oMath>
            <w:r w:rsidRPr="00527C3E">
              <w:rPr>
                <w:rFonts w:ascii="Times New Roman" w:hAnsi="Times New Roman" w:cs="Times New Roman"/>
                <w:sz w:val="24"/>
                <w:szCs w:val="24"/>
              </w:rPr>
              <w:t xml:space="preserve"> м/с</w:t>
            </w:r>
            <w:r w:rsidRPr="00527C3E">
              <w:rPr>
                <w:rFonts w:ascii="Times New Roman" w:hAnsi="Times New Roman" w:cs="Times New Roman"/>
                <w:sz w:val="24"/>
                <w:szCs w:val="24"/>
                <w:vertAlign w:val="superscript"/>
              </w:rPr>
              <w:t>2</w:t>
            </w:r>
            <w:r w:rsidRPr="00527C3E">
              <w:rPr>
                <w:rFonts w:ascii="Times New Roman" w:hAnsi="Times New Roman" w:cs="Times New Roman"/>
                <w:sz w:val="24"/>
                <w:szCs w:val="24"/>
              </w:rPr>
              <w:t xml:space="preserve"> – ускорение свободного падения</w:t>
            </w:r>
            <w:r>
              <w:rPr>
                <w:rFonts w:ascii="Times New Roman" w:hAnsi="Times New Roman" w:cs="Times New Roman"/>
                <w:sz w:val="24"/>
                <w:szCs w:val="24"/>
              </w:rPr>
              <w:t>,</w:t>
            </w:r>
          </w:p>
          <w:p w:rsidR="00F60B4C" w:rsidRDefault="00F60B4C" w:rsidP="00F60B4C">
            <w:pPr>
              <w:spacing w:after="0" w:line="240" w:lineRule="auto"/>
              <w:jc w:val="both"/>
              <w:rPr>
                <w:rFonts w:ascii="Times New Roman" w:hAnsi="Times New Roman" w:cs="Times New Roman"/>
                <w:sz w:val="24"/>
                <w:szCs w:val="24"/>
              </w:rPr>
            </w:pPr>
            <m:oMath>
              <m:r>
                <w:rPr>
                  <w:rFonts w:ascii="Cambria Math" w:eastAsia="Times New Roman" w:hAnsi="Cambria Math" w:cs="Times New Roman"/>
                  <w:sz w:val="24"/>
                  <w:szCs w:val="24"/>
                  <w:lang w:val="en-US"/>
                </w:rPr>
                <m:t>d</m:t>
              </m:r>
            </m:oMath>
            <w:r w:rsidRPr="00527C3E">
              <w:rPr>
                <w:rFonts w:ascii="Times New Roman" w:hAnsi="Times New Roman" w:cs="Times New Roman"/>
                <w:sz w:val="24"/>
                <w:szCs w:val="24"/>
              </w:rPr>
              <w:t xml:space="preserve"> – </w:t>
            </w:r>
            <w:r>
              <w:rPr>
                <w:rFonts w:ascii="Times New Roman" w:hAnsi="Times New Roman" w:cs="Times New Roman"/>
                <w:sz w:val="24"/>
                <w:szCs w:val="24"/>
              </w:rPr>
              <w:t>средний диаметр донных наносов, м,</w:t>
            </w:r>
          </w:p>
          <w:p w:rsidR="00F60B4C" w:rsidRDefault="00F60B4C" w:rsidP="00F60B4C">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rPr>
                <m:t>θ</m:t>
              </m:r>
            </m:oMath>
            <w:r w:rsidRPr="00527C3E">
              <w:rPr>
                <w:rFonts w:ascii="Times New Roman" w:eastAsia="Times New Roman" w:hAnsi="Times New Roman" w:cs="Times New Roman"/>
                <w:sz w:val="24"/>
                <w:szCs w:val="24"/>
              </w:rPr>
              <w:t xml:space="preserve"> – безр</w:t>
            </w:r>
            <w:r>
              <w:rPr>
                <w:rFonts w:ascii="Times New Roman" w:eastAsia="Times New Roman" w:hAnsi="Times New Roman" w:cs="Times New Roman"/>
                <w:sz w:val="24"/>
                <w:szCs w:val="24"/>
              </w:rPr>
              <w:t>азмерное касательное напряжение,</w:t>
            </w:r>
          </w:p>
          <w:p w:rsidR="00F66CCC" w:rsidRPr="00527C3E" w:rsidRDefault="00FB66B6" w:rsidP="00F60B4C">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θ</m:t>
                  </m:r>
                </m:e>
                <m:sub>
                  <m:r>
                    <w:rPr>
                      <w:rFonts w:ascii="Cambria Math" w:hAnsi="Cambria Math" w:cs="Times New Roman"/>
                      <w:sz w:val="24"/>
                      <w:szCs w:val="24"/>
                    </w:rPr>
                    <m:t>0</m:t>
                  </m:r>
                </m:sub>
              </m:sSub>
            </m:oMath>
            <w:r w:rsidR="00F60B4C" w:rsidRPr="00527C3E">
              <w:rPr>
                <w:rFonts w:ascii="Times New Roman" w:eastAsia="Calibri" w:hAnsi="Times New Roman" w:cs="Times New Roman"/>
                <w:sz w:val="24"/>
                <w:szCs w:val="24"/>
              </w:rPr>
              <w:t xml:space="preserve"> – критическое зн</w:t>
            </w:r>
            <w:r w:rsidR="00F60B4C">
              <w:rPr>
                <w:rFonts w:ascii="Times New Roman" w:eastAsia="Calibri" w:hAnsi="Times New Roman" w:cs="Times New Roman"/>
                <w:sz w:val="24"/>
                <w:szCs w:val="24"/>
              </w:rPr>
              <w:t>ачение безразмерного касательного напряжения.</w:t>
            </w:r>
          </w:p>
        </w:tc>
      </w:tr>
      <w:tr w:rsidR="00F66CCC" w:rsidRPr="00527C3E" w:rsidTr="000C5C6A">
        <w:trPr>
          <w:trHeight w:val="454"/>
        </w:trPr>
        <w:tc>
          <w:tcPr>
            <w:tcW w:w="1371" w:type="dxa"/>
            <w:vAlign w:val="center"/>
          </w:tcPr>
          <w:p w:rsidR="00F66CCC" w:rsidRPr="00527C3E" w:rsidRDefault="00F66CCC" w:rsidP="00970EFE">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49. Дж. Фредзо, Р. Дейгаард (1992) [1</w:t>
            </w:r>
            <w:r w:rsidRPr="00527C3E">
              <w:rPr>
                <w:rFonts w:ascii="Times New Roman" w:hAnsi="Times New Roman" w:cs="Times New Roman"/>
                <w:sz w:val="24"/>
                <w:szCs w:val="24"/>
                <w:lang w:val="en-US"/>
              </w:rPr>
              <w:t>37</w:t>
            </w:r>
            <w:r w:rsidRPr="00527C3E">
              <w:rPr>
                <w:rFonts w:ascii="Times New Roman" w:hAnsi="Times New Roman" w:cs="Times New Roman"/>
                <w:sz w:val="24"/>
                <w:szCs w:val="24"/>
              </w:rPr>
              <w:t>]</w:t>
            </w:r>
          </w:p>
        </w:tc>
        <w:tc>
          <w:tcPr>
            <w:tcW w:w="4394" w:type="dxa"/>
            <w:vAlign w:val="center"/>
          </w:tcPr>
          <w:p w:rsidR="00F66CCC" w:rsidRPr="00527C3E" w:rsidRDefault="00F66CCC" w:rsidP="00970EFE">
            <w:pPr>
              <w:spacing w:after="0" w:line="240" w:lineRule="auto"/>
              <w:jc w:val="both"/>
              <w:rPr>
                <w:rFonts w:ascii="Times New Roman" w:hAnsi="Times New Roman" w:cs="Times New Roman"/>
                <w:sz w:val="24"/>
                <w:szCs w:val="24"/>
              </w:rPr>
            </w:pPr>
            <m:oMathPara>
              <m:oMath>
                <m:r>
                  <w:rPr>
                    <w:rFonts w:ascii="Cambria Math" w:eastAsia="Times New Roman" w:hAnsi="Cambria Math" w:cs="Times New Roman"/>
                    <w:sz w:val="24"/>
                    <w:szCs w:val="24"/>
                    <w:lang w:val="en-US"/>
                  </w:rPr>
                  <m:t>Φ</m:t>
                </m:r>
                <m:r>
                  <w:rPr>
                    <w:rFonts w:ascii="Cambria Math" w:eastAsia="Times New Roman"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ad>
                  <m:radPr>
                    <m:degHide m:val="1"/>
                    <m:ctrlPr>
                      <w:rPr>
                        <w:rFonts w:ascii="Cambria Math" w:eastAsia="Times New Roman" w:hAnsi="Cambria Math" w:cs="Times New Roman"/>
                        <w:i/>
                        <w:sz w:val="24"/>
                        <w:szCs w:val="24"/>
                        <w:lang w:val="en-US"/>
                      </w:rPr>
                    </m:ctrlPr>
                  </m:radPr>
                  <m:deg/>
                  <m:e>
                    <m:d>
                      <m:dPr>
                        <m:ctrlPr>
                          <w:rPr>
                            <w:rFonts w:ascii="Cambria Math" w:eastAsia="Times New Roman" w:hAnsi="Cambria Math" w:cs="Times New Roman"/>
                            <w:i/>
                            <w:sz w:val="24"/>
                            <w:szCs w:val="24"/>
                            <w:lang w:val="en-US"/>
                          </w:rPr>
                        </m:ctrlPr>
                      </m:dPr>
                      <m:e>
                        <m:f>
                          <m:fPr>
                            <m:ctrlPr>
                              <w:rPr>
                                <w:rFonts w:ascii="Cambria Math" w:eastAsia="Times New Roman" w:hAnsi="Cambria Math" w:cs="Times New Roman"/>
                                <w:i/>
                                <w:sz w:val="24"/>
                                <w:szCs w:val="24"/>
                                <w:lang w:val="en-US"/>
                              </w:rPr>
                            </m:ctrlPr>
                          </m:fPr>
                          <m:num>
                            <m:r>
                              <w:rPr>
                                <w:rFonts w:ascii="Cambria Math" w:eastAsia="Times New Roman" w:hAnsi="Cambria Math" w:cs="Times New Roman"/>
                                <w:sz w:val="24"/>
                                <w:szCs w:val="24"/>
                                <w:lang w:val="en-US"/>
                              </w:rPr>
                              <m:t>ρ</m:t>
                            </m:r>
                          </m:num>
                          <m:den>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ρ</m:t>
                                </m:r>
                              </m:e>
                              <m:sub>
                                <m:r>
                                  <w:rPr>
                                    <w:rFonts w:ascii="Cambria Math" w:eastAsia="Times New Roman" w:hAnsi="Cambria Math" w:cs="Times New Roman"/>
                                    <w:sz w:val="24"/>
                                    <w:szCs w:val="24"/>
                                    <w:lang w:val="en-US"/>
                                  </w:rPr>
                                  <m:t>т</m:t>
                                </m:r>
                              </m:sub>
                            </m:sSub>
                            <m:r>
                              <w:rPr>
                                <w:rFonts w:ascii="Cambria Math" w:eastAsia="Times New Roman" w:hAnsi="Cambria Math" w:cs="Times New Roman"/>
                                <w:sz w:val="24"/>
                                <w:szCs w:val="24"/>
                                <w:lang w:val="en-US"/>
                              </w:rPr>
                              <m:t>-ρ</m:t>
                            </m:r>
                          </m:den>
                        </m:f>
                      </m:e>
                    </m:d>
                    <m:f>
                      <m:fPr>
                        <m:ctrlPr>
                          <w:rPr>
                            <w:rFonts w:ascii="Cambria Math" w:eastAsia="Times New Roman" w:hAnsi="Cambria Math" w:cs="Times New Roman"/>
                            <w:i/>
                            <w:sz w:val="24"/>
                            <w:szCs w:val="24"/>
                            <w:lang w:val="en-US"/>
                          </w:rPr>
                        </m:ctrlPr>
                      </m:fPr>
                      <m:num>
                        <m:r>
                          <w:rPr>
                            <w:rFonts w:ascii="Cambria Math" w:eastAsia="Times New Roman" w:hAnsi="Cambria Math" w:cs="Times New Roman"/>
                            <w:sz w:val="24"/>
                            <w:szCs w:val="24"/>
                            <w:lang w:val="en-US"/>
                          </w:rPr>
                          <m:t>1</m:t>
                        </m:r>
                      </m:num>
                      <m:den>
                        <m:sSup>
                          <m:sSupPr>
                            <m:ctrlPr>
                              <w:rPr>
                                <w:rFonts w:ascii="Cambria Math" w:eastAsia="Times New Roman" w:hAnsi="Cambria Math" w:cs="Times New Roman"/>
                                <w:i/>
                                <w:sz w:val="24"/>
                                <w:szCs w:val="24"/>
                                <w:lang w:val="en-US"/>
                              </w:rPr>
                            </m:ctrlPr>
                          </m:sSupPr>
                          <m:e>
                            <m:r>
                              <m:rPr>
                                <m:sty m:val="p"/>
                              </m:rPr>
                              <w:rPr>
                                <w:rFonts w:ascii="Cambria Math" w:eastAsia="Times New Roman" w:hAnsi="Cambria Math" w:cs="Times New Roman"/>
                                <w:sz w:val="24"/>
                                <w:szCs w:val="24"/>
                                <w:lang w:val="en-US"/>
                              </w:rPr>
                              <m:t>g</m:t>
                            </m:r>
                            <m:r>
                              <w:rPr>
                                <w:rFonts w:ascii="Cambria Math" w:eastAsia="Times New Roman" w:hAnsi="Cambria Math" w:cs="Times New Roman"/>
                                <w:sz w:val="24"/>
                                <w:szCs w:val="24"/>
                                <w:lang w:val="en-US"/>
                              </w:rPr>
                              <m:t>d</m:t>
                            </m:r>
                          </m:e>
                          <m:sup>
                            <m:r>
                              <w:rPr>
                                <w:rFonts w:ascii="Cambria Math" w:eastAsia="Times New Roman" w:hAnsi="Cambria Math" w:cs="Times New Roman"/>
                                <w:sz w:val="24"/>
                                <w:szCs w:val="24"/>
                                <w:lang w:val="en-US"/>
                              </w:rPr>
                              <m:t>3</m:t>
                            </m:r>
                          </m:sup>
                        </m:sSup>
                      </m:den>
                    </m:f>
                  </m:e>
                </m:rad>
              </m:oMath>
            </m:oMathPara>
          </w:p>
          <w:p w:rsidR="00F66CCC" w:rsidRPr="00527C3E" w:rsidRDefault="00F66CCC" w:rsidP="00970EFE">
            <w:pPr>
              <w:spacing w:after="0" w:line="240" w:lineRule="auto"/>
              <w:jc w:val="both"/>
              <w:rPr>
                <w:rFonts w:ascii="Times New Roman" w:hAnsi="Times New Roman" w:cs="Times New Roman"/>
                <w:sz w:val="24"/>
                <w:szCs w:val="24"/>
              </w:rPr>
            </w:pPr>
          </w:p>
          <w:p w:rsidR="00F66CCC" w:rsidRPr="00527C3E" w:rsidRDefault="00F66CCC" w:rsidP="00970EFE">
            <w:pPr>
              <w:spacing w:after="0" w:line="240" w:lineRule="auto"/>
              <w:jc w:val="both"/>
              <w:rPr>
                <w:rFonts w:ascii="Times New Roman" w:hAnsi="Times New Roman" w:cs="Times New Roman"/>
                <w:sz w:val="24"/>
                <w:szCs w:val="24"/>
              </w:rPr>
            </w:pPr>
            <m:oMathPara>
              <m:oMath>
                <m:r>
                  <w:rPr>
                    <w:rFonts w:ascii="Cambria Math" w:eastAsia="Times New Roman" w:hAnsi="Cambria Math" w:cs="Times New Roman"/>
                    <w:sz w:val="24"/>
                    <w:szCs w:val="24"/>
                    <w:lang w:val="en-US"/>
                  </w:rPr>
                  <m:t>Φ</m:t>
                </m:r>
                <m:r>
                  <w:rPr>
                    <w:rFonts w:ascii="Cambria Math" w:eastAsia="Times New Roman" w:hAnsi="Cambria Math" w:cs="Times New Roman"/>
                    <w:sz w:val="24"/>
                    <w:szCs w:val="24"/>
                  </w:rPr>
                  <m:t>=</m:t>
                </m:r>
                <m:f>
                  <m:fPr>
                    <m:ctrlPr>
                      <w:rPr>
                        <w:rFonts w:ascii="Cambria Math" w:eastAsia="Times New Roman" w:hAnsi="Cambria Math" w:cs="Times New Roman"/>
                        <w:i/>
                        <w:sz w:val="24"/>
                        <w:szCs w:val="24"/>
                      </w:rPr>
                    </m:ctrlPr>
                  </m:fPr>
                  <m:num>
                    <m:r>
                      <w:rPr>
                        <w:rFonts w:ascii="Cambria Math" w:eastAsia="Times New Roman" w:hAnsi="Cambria Math" w:cs="Times New Roman"/>
                        <w:sz w:val="24"/>
                        <w:szCs w:val="24"/>
                      </w:rPr>
                      <m:t>30</m:t>
                    </m:r>
                  </m:num>
                  <m:den>
                    <m:r>
                      <w:rPr>
                        <w:rFonts w:ascii="Cambria Math" w:eastAsia="Times New Roman" w:hAnsi="Cambria Math" w:cs="Times New Roman"/>
                        <w:sz w:val="24"/>
                        <w:szCs w:val="24"/>
                      </w:rPr>
                      <m:t>π</m:t>
                    </m:r>
                  </m:den>
                </m:f>
                <m:d>
                  <m:dPr>
                    <m:ctrlPr>
                      <w:rPr>
                        <w:rFonts w:ascii="Cambria Math" w:eastAsia="Times New Roman" w:hAnsi="Cambria Math" w:cs="Times New Roman"/>
                        <w:i/>
                        <w:sz w:val="24"/>
                        <w:szCs w:val="24"/>
                      </w:rPr>
                    </m:ctrlPr>
                  </m:dPr>
                  <m:e>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lang w:val="en-US"/>
                          </w:rPr>
                          <m:t>θ-θ</m:t>
                        </m:r>
                      </m:e>
                      <m:sub>
                        <m:r>
                          <w:rPr>
                            <w:rFonts w:ascii="Cambria Math" w:eastAsia="Times New Roman" w:hAnsi="Cambria Math" w:cs="Times New Roman"/>
                            <w:sz w:val="24"/>
                            <w:szCs w:val="24"/>
                          </w:rPr>
                          <m:t>0</m:t>
                        </m:r>
                      </m:sub>
                    </m:sSub>
                  </m:e>
                </m:d>
                <m:d>
                  <m:dPr>
                    <m:ctrlPr>
                      <w:rPr>
                        <w:rFonts w:ascii="Cambria Math" w:eastAsia="Times New Roman" w:hAnsi="Cambria Math" w:cs="Times New Roman"/>
                        <w:i/>
                        <w:sz w:val="24"/>
                        <w:szCs w:val="24"/>
                      </w:rPr>
                    </m:ctrlPr>
                  </m:dPr>
                  <m:e>
                    <m:rad>
                      <m:radPr>
                        <m:degHide m:val="1"/>
                        <m:ctrlPr>
                          <w:rPr>
                            <w:rFonts w:ascii="Cambria Math" w:eastAsia="Times New Roman" w:hAnsi="Cambria Math" w:cs="Times New Roman"/>
                            <w:i/>
                            <w:sz w:val="24"/>
                            <w:szCs w:val="24"/>
                            <w:lang w:val="en-US"/>
                          </w:rPr>
                        </m:ctrlPr>
                      </m:radPr>
                      <m:deg/>
                      <m:e>
                        <m:r>
                          <w:rPr>
                            <w:rFonts w:ascii="Cambria Math" w:eastAsia="Times New Roman" w:hAnsi="Cambria Math" w:cs="Times New Roman"/>
                            <w:sz w:val="24"/>
                            <w:szCs w:val="24"/>
                            <w:lang w:val="en-US"/>
                          </w:rPr>
                          <m:t>θ</m:t>
                        </m:r>
                      </m:e>
                    </m:rad>
                    <m:r>
                      <w:rPr>
                        <w:rFonts w:ascii="Cambria Math" w:eastAsia="Times New Roman" w:hAnsi="Cambria Math" w:cs="Times New Roman"/>
                        <w:sz w:val="24"/>
                        <w:szCs w:val="24"/>
                        <w:lang w:val="en-US"/>
                      </w:rPr>
                      <m:t>-0,7</m:t>
                    </m:r>
                    <m:sSub>
                      <m:sSubPr>
                        <m:ctrlPr>
                          <w:rPr>
                            <w:rFonts w:ascii="Cambria Math" w:eastAsia="Times New Roman" w:hAnsi="Cambria Math" w:cs="Times New Roman"/>
                            <w:i/>
                            <w:sz w:val="24"/>
                            <w:szCs w:val="24"/>
                          </w:rPr>
                        </m:ctrlPr>
                      </m:sSubPr>
                      <m:e>
                        <m:rad>
                          <m:radPr>
                            <m:degHide m:val="1"/>
                            <m:ctrlPr>
                              <w:rPr>
                                <w:rFonts w:ascii="Cambria Math" w:eastAsia="Times New Roman" w:hAnsi="Cambria Math" w:cs="Times New Roman"/>
                                <w:i/>
                                <w:sz w:val="24"/>
                                <w:szCs w:val="24"/>
                                <w:lang w:val="en-US"/>
                              </w:rPr>
                            </m:ctrlPr>
                          </m:radPr>
                          <m:deg/>
                          <m:e>
                            <m:r>
                              <w:rPr>
                                <w:rFonts w:ascii="Cambria Math" w:eastAsia="Times New Roman" w:hAnsi="Cambria Math" w:cs="Times New Roman"/>
                                <w:sz w:val="24"/>
                                <w:szCs w:val="24"/>
                                <w:lang w:val="en-US"/>
                              </w:rPr>
                              <m:t>θ</m:t>
                            </m:r>
                          </m:e>
                        </m:rad>
                      </m:e>
                      <m:sub>
                        <m:r>
                          <w:rPr>
                            <w:rFonts w:ascii="Cambria Math" w:eastAsia="Times New Roman" w:hAnsi="Cambria Math" w:cs="Times New Roman"/>
                            <w:sz w:val="24"/>
                            <w:szCs w:val="24"/>
                          </w:rPr>
                          <m:t>0</m:t>
                        </m:r>
                      </m:sub>
                    </m:sSub>
                  </m:e>
                </m:d>
              </m:oMath>
            </m:oMathPara>
          </w:p>
        </w:tc>
        <w:tc>
          <w:tcPr>
            <w:tcW w:w="3402" w:type="dxa"/>
            <w:vAlign w:val="center"/>
          </w:tcPr>
          <w:p w:rsidR="00502B44" w:rsidRDefault="00502B44" w:rsidP="00502B44">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rPr>
                <m:t>Φ</m:t>
              </m:r>
            </m:oMath>
            <w:r w:rsidRPr="00527C3E">
              <w:rPr>
                <w:rFonts w:ascii="Times New Roman" w:eastAsia="Times New Roman" w:hAnsi="Times New Roman" w:cs="Times New Roman"/>
                <w:sz w:val="24"/>
                <w:szCs w:val="24"/>
              </w:rPr>
              <w:t xml:space="preserve"> – безразмерный расход донных наносов,</w:t>
            </w:r>
          </w:p>
          <w:p w:rsidR="00502B44" w:rsidRDefault="00FB66B6" w:rsidP="00502B44">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oMath>
            <w:r w:rsidR="00502B44">
              <w:rPr>
                <w:rFonts w:ascii="Times New Roman" w:eastAsia="Times New Roman" w:hAnsi="Times New Roman" w:cs="Times New Roman"/>
                <w:sz w:val="24"/>
                <w:szCs w:val="24"/>
              </w:rPr>
              <w:t xml:space="preserve"> – удельный расход донных наносов, </w:t>
            </w:r>
            <w:r w:rsidR="00F7667D">
              <w:rPr>
                <w:rFonts w:ascii="Times New Roman" w:eastAsia="Calibri" w:hAnsi="Times New Roman" w:cs="Times New Roman"/>
                <w:sz w:val="24"/>
                <w:szCs w:val="24"/>
              </w:rPr>
              <w:t>объем</w:t>
            </w:r>
            <w:r w:rsidR="00F7667D" w:rsidRPr="00933064">
              <w:rPr>
                <w:rFonts w:ascii="Times New Roman" w:eastAsia="Calibri" w:hAnsi="Times New Roman" w:cs="Times New Roman"/>
                <w:sz w:val="24"/>
                <w:szCs w:val="24"/>
              </w:rPr>
              <w:t>/</w:t>
            </w:r>
            <w:r w:rsidR="00F7667D">
              <w:rPr>
                <w:rFonts w:ascii="Times New Roman" w:eastAsia="Calibri" w:hAnsi="Times New Roman" w:cs="Times New Roman"/>
                <w:sz w:val="24"/>
                <w:szCs w:val="24"/>
              </w:rPr>
              <w:t>ед. времени</w:t>
            </w:r>
            <w:r w:rsidR="00F7667D" w:rsidRPr="00933064">
              <w:rPr>
                <w:rFonts w:ascii="Times New Roman" w:eastAsia="Calibri" w:hAnsi="Times New Roman" w:cs="Times New Roman"/>
                <w:sz w:val="24"/>
                <w:szCs w:val="24"/>
              </w:rPr>
              <w:t>/</w:t>
            </w:r>
            <w:r w:rsidR="00F7667D">
              <w:rPr>
                <w:rFonts w:ascii="Times New Roman" w:eastAsia="Calibri" w:hAnsi="Times New Roman" w:cs="Times New Roman"/>
                <w:sz w:val="24"/>
                <w:szCs w:val="24"/>
              </w:rPr>
              <w:t xml:space="preserve">ед. ширины потока (принято </w:t>
            </w:r>
            <w:r w:rsidR="00F7667D" w:rsidRPr="00527C3E">
              <w:rPr>
                <w:rFonts w:ascii="Times New Roman" w:hAnsi="Times New Roman" w:cs="Times New Roman"/>
                <w:sz w:val="24"/>
                <w:szCs w:val="24"/>
              </w:rPr>
              <w:t>м</w:t>
            </w:r>
            <w:r w:rsidR="00F7667D" w:rsidRPr="00527C3E">
              <w:rPr>
                <w:rFonts w:ascii="Times New Roman" w:hAnsi="Times New Roman" w:cs="Times New Roman"/>
                <w:sz w:val="24"/>
                <w:szCs w:val="24"/>
                <w:vertAlign w:val="superscript"/>
              </w:rPr>
              <w:t>3</w:t>
            </w:r>
            <w:r w:rsidR="00F7667D" w:rsidRPr="00527C3E">
              <w:rPr>
                <w:rFonts w:ascii="Times New Roman" w:hAnsi="Times New Roman" w:cs="Times New Roman"/>
                <w:sz w:val="24"/>
                <w:szCs w:val="24"/>
              </w:rPr>
              <w:t>/с/м</w:t>
            </w:r>
            <w:r w:rsidR="00F7667D">
              <w:rPr>
                <w:rFonts w:ascii="Times New Roman" w:hAnsi="Times New Roman" w:cs="Times New Roman"/>
                <w:sz w:val="24"/>
                <w:szCs w:val="24"/>
              </w:rPr>
              <w:t>)</w:t>
            </w:r>
            <w:r w:rsidR="00502B44">
              <w:rPr>
                <w:rFonts w:ascii="Times New Roman" w:hAnsi="Times New Roman" w:cs="Times New Roman"/>
                <w:sz w:val="24"/>
                <w:szCs w:val="24"/>
              </w:rPr>
              <w:t>,</w:t>
            </w:r>
          </w:p>
          <w:p w:rsidR="00502B44" w:rsidRPr="00B04EFE" w:rsidRDefault="00FB66B6" w:rsidP="00502B44">
            <w:pPr>
              <w:spacing w:after="0" w:line="240" w:lineRule="auto"/>
              <w:jc w:val="both"/>
              <w:rPr>
                <w:rFonts w:ascii="Times New Roman" w:eastAsia="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ρ,ρ</m:t>
                  </m:r>
                </m:e>
                <m:sub>
                  <m:r>
                    <w:rPr>
                      <w:rFonts w:ascii="Cambria Math" w:hAnsi="Cambria Math" w:cs="Times New Roman"/>
                      <w:sz w:val="24"/>
                      <w:szCs w:val="24"/>
                    </w:rPr>
                    <m:t>т</m:t>
                  </m:r>
                </m:sub>
              </m:sSub>
            </m:oMath>
            <w:r w:rsidR="00502B44" w:rsidRPr="00527C3E">
              <w:rPr>
                <w:rFonts w:ascii="Times New Roman" w:eastAsia="Times New Roman" w:hAnsi="Times New Roman" w:cs="Times New Roman"/>
                <w:sz w:val="24"/>
                <w:szCs w:val="24"/>
              </w:rPr>
              <w:t xml:space="preserve"> – плотность </w:t>
            </w:r>
            <w:r w:rsidR="00502B44">
              <w:rPr>
                <w:rFonts w:ascii="Times New Roman" w:eastAsia="Times New Roman" w:hAnsi="Times New Roman" w:cs="Times New Roman"/>
                <w:sz w:val="24"/>
                <w:szCs w:val="24"/>
              </w:rPr>
              <w:t xml:space="preserve">воды и </w:t>
            </w:r>
            <w:r w:rsidR="00502B44" w:rsidRPr="00527C3E">
              <w:rPr>
                <w:rFonts w:ascii="Times New Roman" w:eastAsia="Times New Roman" w:hAnsi="Times New Roman" w:cs="Times New Roman"/>
                <w:sz w:val="24"/>
                <w:szCs w:val="24"/>
              </w:rPr>
              <w:t>наносов,</w:t>
            </w:r>
            <w:r w:rsidR="00502B44">
              <w:rPr>
                <w:rFonts w:ascii="Times New Roman" w:eastAsia="Times New Roman" w:hAnsi="Times New Roman" w:cs="Times New Roman"/>
                <w:sz w:val="24"/>
                <w:szCs w:val="24"/>
              </w:rPr>
              <w:t xml:space="preserve"> кг</w:t>
            </w:r>
            <w:r w:rsidR="00502B44" w:rsidRPr="00B04EFE">
              <w:rPr>
                <w:rFonts w:ascii="Times New Roman" w:eastAsia="Times New Roman" w:hAnsi="Times New Roman" w:cs="Times New Roman"/>
                <w:sz w:val="24"/>
                <w:szCs w:val="24"/>
              </w:rPr>
              <w:t>/</w:t>
            </w:r>
            <w:r w:rsidR="00502B44">
              <w:rPr>
                <w:rFonts w:ascii="Times New Roman" w:eastAsia="Times New Roman" w:hAnsi="Times New Roman" w:cs="Times New Roman"/>
                <w:sz w:val="24"/>
                <w:szCs w:val="24"/>
              </w:rPr>
              <w:t>м</w:t>
            </w:r>
            <w:r w:rsidR="00502B44" w:rsidRPr="00B04EFE">
              <w:rPr>
                <w:rFonts w:ascii="Times New Roman" w:eastAsia="Times New Roman" w:hAnsi="Times New Roman" w:cs="Times New Roman"/>
                <w:sz w:val="24"/>
                <w:szCs w:val="24"/>
                <w:vertAlign w:val="superscript"/>
              </w:rPr>
              <w:t>3</w:t>
            </w:r>
            <w:r w:rsidR="00502B44">
              <w:rPr>
                <w:rFonts w:ascii="Times New Roman" w:eastAsia="Times New Roman" w:hAnsi="Times New Roman" w:cs="Times New Roman"/>
                <w:sz w:val="24"/>
                <w:szCs w:val="24"/>
              </w:rPr>
              <w:t>,</w:t>
            </w:r>
          </w:p>
          <w:p w:rsidR="00502B44" w:rsidRPr="00527C3E" w:rsidRDefault="00502B44" w:rsidP="00502B44">
            <w:pPr>
              <w:spacing w:after="0" w:line="240" w:lineRule="auto"/>
              <w:jc w:val="both"/>
              <w:rPr>
                <w:rFonts w:ascii="Times New Roman" w:eastAsia="Times New Roman" w:hAnsi="Times New Roman" w:cs="Times New Roman"/>
                <w:sz w:val="24"/>
                <w:szCs w:val="24"/>
              </w:rPr>
            </w:pPr>
            <m:oMath>
              <m:r>
                <m:rPr>
                  <m:sty m:val="p"/>
                </m:rPr>
                <w:rPr>
                  <w:rFonts w:ascii="Cambria Math" w:hAnsi="Cambria Math" w:cs="Times New Roman"/>
                  <w:sz w:val="24"/>
                  <w:szCs w:val="24"/>
                  <w:lang w:val="en-US"/>
                </w:rPr>
                <m:t>g</m:t>
              </m:r>
              <m:r>
                <m:rPr>
                  <m:sty m:val="p"/>
                </m:rPr>
                <w:rPr>
                  <w:rFonts w:ascii="Cambria Math" w:hAnsi="Cambria Math" w:cs="Times New Roman"/>
                  <w:sz w:val="24"/>
                  <w:szCs w:val="24"/>
                </w:rPr>
                <m:t>=9,81</m:t>
              </m:r>
            </m:oMath>
            <w:r w:rsidRPr="00527C3E">
              <w:rPr>
                <w:rFonts w:ascii="Times New Roman" w:hAnsi="Times New Roman" w:cs="Times New Roman"/>
                <w:sz w:val="24"/>
                <w:szCs w:val="24"/>
              </w:rPr>
              <w:t xml:space="preserve"> м/с</w:t>
            </w:r>
            <w:r w:rsidRPr="00527C3E">
              <w:rPr>
                <w:rFonts w:ascii="Times New Roman" w:hAnsi="Times New Roman" w:cs="Times New Roman"/>
                <w:sz w:val="24"/>
                <w:szCs w:val="24"/>
                <w:vertAlign w:val="superscript"/>
              </w:rPr>
              <w:t>2</w:t>
            </w:r>
            <w:r w:rsidRPr="00527C3E">
              <w:rPr>
                <w:rFonts w:ascii="Times New Roman" w:hAnsi="Times New Roman" w:cs="Times New Roman"/>
                <w:sz w:val="24"/>
                <w:szCs w:val="24"/>
              </w:rPr>
              <w:t xml:space="preserve"> – ускорение свободного падения</w:t>
            </w:r>
            <w:r>
              <w:rPr>
                <w:rFonts w:ascii="Times New Roman" w:hAnsi="Times New Roman" w:cs="Times New Roman"/>
                <w:sz w:val="24"/>
                <w:szCs w:val="24"/>
              </w:rPr>
              <w:t>,</w:t>
            </w:r>
          </w:p>
          <w:p w:rsidR="00502B44" w:rsidRDefault="00502B44" w:rsidP="00502B44">
            <w:pPr>
              <w:spacing w:after="0" w:line="240" w:lineRule="auto"/>
              <w:jc w:val="both"/>
              <w:rPr>
                <w:rFonts w:ascii="Times New Roman" w:hAnsi="Times New Roman" w:cs="Times New Roman"/>
                <w:sz w:val="24"/>
                <w:szCs w:val="24"/>
              </w:rPr>
            </w:pPr>
            <m:oMath>
              <m:r>
                <w:rPr>
                  <w:rFonts w:ascii="Cambria Math" w:eastAsia="Times New Roman" w:hAnsi="Cambria Math" w:cs="Times New Roman"/>
                  <w:sz w:val="24"/>
                  <w:szCs w:val="24"/>
                  <w:lang w:val="en-US"/>
                </w:rPr>
                <m:t>d</m:t>
              </m:r>
            </m:oMath>
            <w:r w:rsidRPr="00527C3E">
              <w:rPr>
                <w:rFonts w:ascii="Times New Roman" w:hAnsi="Times New Roman" w:cs="Times New Roman"/>
                <w:sz w:val="24"/>
                <w:szCs w:val="24"/>
              </w:rPr>
              <w:t xml:space="preserve"> – </w:t>
            </w:r>
            <w:r>
              <w:rPr>
                <w:rFonts w:ascii="Times New Roman" w:hAnsi="Times New Roman" w:cs="Times New Roman"/>
                <w:sz w:val="24"/>
                <w:szCs w:val="24"/>
              </w:rPr>
              <w:t>средний диаметр донных наносов, м,</w:t>
            </w:r>
          </w:p>
          <w:p w:rsidR="00502B44" w:rsidRDefault="00502B44" w:rsidP="00502B44">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rPr>
                <m:t>θ</m:t>
              </m:r>
            </m:oMath>
            <w:r w:rsidRPr="00527C3E">
              <w:rPr>
                <w:rFonts w:ascii="Times New Roman" w:eastAsia="Times New Roman" w:hAnsi="Times New Roman" w:cs="Times New Roman"/>
                <w:sz w:val="24"/>
                <w:szCs w:val="24"/>
              </w:rPr>
              <w:t xml:space="preserve"> – безр</w:t>
            </w:r>
            <w:r>
              <w:rPr>
                <w:rFonts w:ascii="Times New Roman" w:eastAsia="Times New Roman" w:hAnsi="Times New Roman" w:cs="Times New Roman"/>
                <w:sz w:val="24"/>
                <w:szCs w:val="24"/>
              </w:rPr>
              <w:t>азмерное касательное напряжение,</w:t>
            </w:r>
          </w:p>
          <w:p w:rsidR="00F66CCC" w:rsidRPr="00527C3E" w:rsidRDefault="00FB66B6" w:rsidP="00502B44">
            <w:pPr>
              <w:spacing w:after="0" w:line="240" w:lineRule="auto"/>
              <w:jc w:val="both"/>
              <w:rPr>
                <w:rFonts w:ascii="Times New Roman" w:eastAsia="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θ</m:t>
                  </m:r>
                </m:e>
                <m:sub>
                  <m:r>
                    <w:rPr>
                      <w:rFonts w:ascii="Cambria Math" w:hAnsi="Cambria Math" w:cs="Times New Roman"/>
                      <w:sz w:val="24"/>
                      <w:szCs w:val="24"/>
                    </w:rPr>
                    <m:t>0</m:t>
                  </m:r>
                </m:sub>
              </m:sSub>
            </m:oMath>
            <w:r w:rsidR="00502B44" w:rsidRPr="00527C3E">
              <w:rPr>
                <w:rFonts w:ascii="Times New Roman" w:eastAsia="Calibri" w:hAnsi="Times New Roman" w:cs="Times New Roman"/>
                <w:sz w:val="24"/>
                <w:szCs w:val="24"/>
              </w:rPr>
              <w:t xml:space="preserve"> – критическое зн</w:t>
            </w:r>
            <w:r w:rsidR="00502B44">
              <w:rPr>
                <w:rFonts w:ascii="Times New Roman" w:eastAsia="Calibri" w:hAnsi="Times New Roman" w:cs="Times New Roman"/>
                <w:sz w:val="24"/>
                <w:szCs w:val="24"/>
              </w:rPr>
              <w:t>ачение безразмерного касательного напряжения.</w:t>
            </w:r>
          </w:p>
        </w:tc>
      </w:tr>
      <w:tr w:rsidR="00F66CCC" w:rsidRPr="00527C3E" w:rsidTr="000C5C6A">
        <w:trPr>
          <w:trHeight w:val="454"/>
        </w:trPr>
        <w:tc>
          <w:tcPr>
            <w:tcW w:w="1371" w:type="dxa"/>
            <w:vAlign w:val="center"/>
          </w:tcPr>
          <w:p w:rsidR="00F66CCC" w:rsidRPr="00527C3E" w:rsidRDefault="00F66CCC" w:rsidP="00970EFE">
            <w:pPr>
              <w:spacing w:after="0" w:line="240" w:lineRule="auto"/>
              <w:jc w:val="both"/>
              <w:rPr>
                <w:rFonts w:ascii="Times New Roman" w:hAnsi="Times New Roman" w:cs="Times New Roman"/>
                <w:sz w:val="24"/>
                <w:szCs w:val="24"/>
                <w:lang w:val="en-US"/>
              </w:rPr>
            </w:pPr>
            <w:r w:rsidRPr="00527C3E">
              <w:rPr>
                <w:rFonts w:ascii="Times New Roman" w:hAnsi="Times New Roman" w:cs="Times New Roman"/>
                <w:sz w:val="24"/>
                <w:szCs w:val="24"/>
              </w:rPr>
              <w:t>50. Я. Ниньо, М. Гарсиа (1994) [1</w:t>
            </w:r>
            <w:r w:rsidRPr="00527C3E">
              <w:rPr>
                <w:rFonts w:ascii="Times New Roman" w:hAnsi="Times New Roman" w:cs="Times New Roman"/>
                <w:sz w:val="24"/>
                <w:szCs w:val="24"/>
                <w:lang w:val="en-US"/>
              </w:rPr>
              <w:t>37</w:t>
            </w:r>
            <w:r w:rsidRPr="00527C3E">
              <w:rPr>
                <w:rFonts w:ascii="Times New Roman" w:hAnsi="Times New Roman" w:cs="Times New Roman"/>
                <w:sz w:val="24"/>
                <w:szCs w:val="24"/>
              </w:rPr>
              <w:t>]</w:t>
            </w:r>
          </w:p>
        </w:tc>
        <w:tc>
          <w:tcPr>
            <w:tcW w:w="4394" w:type="dxa"/>
            <w:vAlign w:val="center"/>
          </w:tcPr>
          <w:p w:rsidR="00F66CCC" w:rsidRPr="00527C3E" w:rsidRDefault="00F66CCC" w:rsidP="00970EFE">
            <w:pPr>
              <w:spacing w:after="0" w:line="240" w:lineRule="auto"/>
              <w:jc w:val="both"/>
              <w:rPr>
                <w:rFonts w:ascii="Times New Roman" w:eastAsia="Times New Roman" w:hAnsi="Times New Roman" w:cs="Times New Roman"/>
                <w:sz w:val="24"/>
                <w:szCs w:val="24"/>
                <w:lang w:val="en-US"/>
              </w:rPr>
            </w:pPr>
            <m:oMathPara>
              <m:oMath>
                <m:r>
                  <w:rPr>
                    <w:rFonts w:ascii="Cambria Math" w:eastAsia="Times New Roman" w:hAnsi="Cambria Math" w:cs="Times New Roman"/>
                    <w:sz w:val="24"/>
                    <w:szCs w:val="24"/>
                    <w:lang w:val="en-US"/>
                  </w:rPr>
                  <m:t>Φ</m:t>
                </m:r>
                <m:r>
                  <w:rPr>
                    <w:rFonts w:ascii="Cambria Math" w:eastAsia="Times New Roman"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ad>
                  <m:radPr>
                    <m:degHide m:val="1"/>
                    <m:ctrlPr>
                      <w:rPr>
                        <w:rFonts w:ascii="Cambria Math" w:eastAsia="Times New Roman" w:hAnsi="Cambria Math" w:cs="Times New Roman"/>
                        <w:i/>
                        <w:sz w:val="24"/>
                        <w:szCs w:val="24"/>
                        <w:lang w:val="en-US"/>
                      </w:rPr>
                    </m:ctrlPr>
                  </m:radPr>
                  <m:deg/>
                  <m:e>
                    <m:d>
                      <m:dPr>
                        <m:ctrlPr>
                          <w:rPr>
                            <w:rFonts w:ascii="Cambria Math" w:eastAsia="Times New Roman" w:hAnsi="Cambria Math" w:cs="Times New Roman"/>
                            <w:i/>
                            <w:sz w:val="24"/>
                            <w:szCs w:val="24"/>
                            <w:lang w:val="en-US"/>
                          </w:rPr>
                        </m:ctrlPr>
                      </m:dPr>
                      <m:e>
                        <m:f>
                          <m:fPr>
                            <m:ctrlPr>
                              <w:rPr>
                                <w:rFonts w:ascii="Cambria Math" w:eastAsia="Times New Roman" w:hAnsi="Cambria Math" w:cs="Times New Roman"/>
                                <w:i/>
                                <w:sz w:val="24"/>
                                <w:szCs w:val="24"/>
                                <w:lang w:val="en-US"/>
                              </w:rPr>
                            </m:ctrlPr>
                          </m:fPr>
                          <m:num>
                            <m:r>
                              <w:rPr>
                                <w:rFonts w:ascii="Cambria Math" w:eastAsia="Times New Roman" w:hAnsi="Cambria Math" w:cs="Times New Roman"/>
                                <w:sz w:val="24"/>
                                <w:szCs w:val="24"/>
                                <w:lang w:val="en-US"/>
                              </w:rPr>
                              <m:t>ρ</m:t>
                            </m:r>
                          </m:num>
                          <m:den>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ρ</m:t>
                                </m:r>
                              </m:e>
                              <m:sub>
                                <m:r>
                                  <w:rPr>
                                    <w:rFonts w:ascii="Cambria Math" w:eastAsia="Times New Roman" w:hAnsi="Cambria Math" w:cs="Times New Roman"/>
                                    <w:sz w:val="24"/>
                                    <w:szCs w:val="24"/>
                                  </w:rPr>
                                  <m:t>т</m:t>
                                </m:r>
                              </m:sub>
                            </m:sSub>
                            <m:r>
                              <w:rPr>
                                <w:rFonts w:ascii="Cambria Math" w:eastAsia="Times New Roman" w:hAnsi="Cambria Math" w:cs="Times New Roman"/>
                                <w:sz w:val="24"/>
                                <w:szCs w:val="24"/>
                              </w:rPr>
                              <m:t>-</m:t>
                            </m:r>
                            <m:r>
                              <w:rPr>
                                <w:rFonts w:ascii="Cambria Math" w:eastAsia="Times New Roman" w:hAnsi="Cambria Math" w:cs="Times New Roman"/>
                                <w:sz w:val="24"/>
                                <w:szCs w:val="24"/>
                                <w:lang w:val="en-US"/>
                              </w:rPr>
                              <m:t>ρ</m:t>
                            </m:r>
                          </m:den>
                        </m:f>
                      </m:e>
                    </m:d>
                    <m:f>
                      <m:fPr>
                        <m:ctrlPr>
                          <w:rPr>
                            <w:rFonts w:ascii="Cambria Math" w:eastAsia="Times New Roman" w:hAnsi="Cambria Math" w:cs="Times New Roman"/>
                            <w:i/>
                            <w:sz w:val="24"/>
                            <w:szCs w:val="24"/>
                            <w:lang w:val="en-US"/>
                          </w:rPr>
                        </m:ctrlPr>
                      </m:fPr>
                      <m:num>
                        <m:r>
                          <w:rPr>
                            <w:rFonts w:ascii="Cambria Math" w:eastAsia="Times New Roman" w:hAnsi="Cambria Math" w:cs="Times New Roman"/>
                            <w:sz w:val="24"/>
                            <w:szCs w:val="24"/>
                          </w:rPr>
                          <m:t>1</m:t>
                        </m:r>
                      </m:num>
                      <m:den>
                        <m:sSup>
                          <m:sSupPr>
                            <m:ctrlPr>
                              <w:rPr>
                                <w:rFonts w:ascii="Cambria Math" w:eastAsia="Times New Roman" w:hAnsi="Cambria Math" w:cs="Times New Roman"/>
                                <w:i/>
                                <w:sz w:val="24"/>
                                <w:szCs w:val="24"/>
                                <w:lang w:val="en-US"/>
                              </w:rPr>
                            </m:ctrlPr>
                          </m:sSupPr>
                          <m:e>
                            <m:r>
                              <m:rPr>
                                <m:sty m:val="p"/>
                              </m:rPr>
                              <w:rPr>
                                <w:rFonts w:ascii="Cambria Math" w:eastAsia="Times New Roman" w:hAnsi="Cambria Math" w:cs="Times New Roman"/>
                                <w:sz w:val="24"/>
                                <w:szCs w:val="24"/>
                                <w:lang w:val="en-US"/>
                              </w:rPr>
                              <m:t>g</m:t>
                            </m:r>
                            <m:r>
                              <w:rPr>
                                <w:rFonts w:ascii="Cambria Math" w:eastAsia="Times New Roman" w:hAnsi="Cambria Math" w:cs="Times New Roman"/>
                                <w:sz w:val="24"/>
                                <w:szCs w:val="24"/>
                                <w:lang w:val="en-US"/>
                              </w:rPr>
                              <m:t>d</m:t>
                            </m:r>
                          </m:e>
                          <m:sup>
                            <m:r>
                              <w:rPr>
                                <w:rFonts w:ascii="Cambria Math" w:eastAsia="Times New Roman" w:hAnsi="Cambria Math" w:cs="Times New Roman"/>
                                <w:sz w:val="24"/>
                                <w:szCs w:val="24"/>
                              </w:rPr>
                              <m:t>3</m:t>
                            </m:r>
                          </m:sup>
                        </m:sSup>
                      </m:den>
                    </m:f>
                  </m:e>
                </m:rad>
              </m:oMath>
            </m:oMathPara>
          </w:p>
          <w:p w:rsidR="00F66CCC" w:rsidRPr="00527C3E" w:rsidRDefault="00F66CCC" w:rsidP="00970EFE">
            <w:pPr>
              <w:spacing w:after="0" w:line="240" w:lineRule="auto"/>
              <w:jc w:val="both"/>
              <w:rPr>
                <w:rFonts w:ascii="Times New Roman" w:eastAsia="Times New Roman" w:hAnsi="Times New Roman" w:cs="Times New Roman"/>
                <w:sz w:val="24"/>
                <w:szCs w:val="24"/>
                <w:lang w:val="en-US"/>
              </w:rPr>
            </w:pPr>
          </w:p>
          <w:p w:rsidR="00F66CCC" w:rsidRPr="00527C3E" w:rsidRDefault="00F66CCC" w:rsidP="00970EFE">
            <w:pPr>
              <w:spacing w:after="0" w:line="240" w:lineRule="auto"/>
              <w:jc w:val="both"/>
              <w:rPr>
                <w:rFonts w:ascii="Times New Roman" w:eastAsia="Times New Roman" w:hAnsi="Times New Roman" w:cs="Times New Roman"/>
                <w:sz w:val="24"/>
                <w:szCs w:val="24"/>
                <w:lang w:val="en-US"/>
              </w:rPr>
            </w:pPr>
            <m:oMathPara>
              <m:oMath>
                <m:r>
                  <w:rPr>
                    <w:rFonts w:ascii="Cambria Math" w:eastAsia="Times New Roman" w:hAnsi="Cambria Math" w:cs="Times New Roman"/>
                    <w:sz w:val="24"/>
                    <w:szCs w:val="24"/>
                    <w:lang w:val="en-US"/>
                  </w:rPr>
                  <m:t>Φ</m:t>
                </m:r>
                <m:r>
                  <w:rPr>
                    <w:rFonts w:ascii="Cambria Math" w:eastAsia="Times New Roman" w:hAnsi="Cambria Math" w:cs="Times New Roman"/>
                    <w:sz w:val="24"/>
                    <w:szCs w:val="24"/>
                  </w:rPr>
                  <m:t>=</m:t>
                </m:r>
                <m:f>
                  <m:fPr>
                    <m:ctrlPr>
                      <w:rPr>
                        <w:rFonts w:ascii="Cambria Math" w:eastAsia="Times New Roman" w:hAnsi="Cambria Math" w:cs="Times New Roman"/>
                        <w:i/>
                        <w:sz w:val="24"/>
                        <w:szCs w:val="24"/>
                      </w:rPr>
                    </m:ctrlPr>
                  </m:fPr>
                  <m:num>
                    <m:r>
                      <w:rPr>
                        <w:rFonts w:ascii="Cambria Math" w:eastAsia="Times New Roman" w:hAnsi="Cambria Math" w:cs="Times New Roman"/>
                        <w:sz w:val="24"/>
                        <w:szCs w:val="24"/>
                      </w:rPr>
                      <m:t>12</m:t>
                    </m:r>
                  </m:num>
                  <m:den>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μ</m:t>
                        </m:r>
                      </m:e>
                      <m:sub>
                        <m:r>
                          <w:rPr>
                            <w:rFonts w:ascii="Cambria Math" w:eastAsia="Times New Roman" w:hAnsi="Cambria Math" w:cs="Times New Roman"/>
                            <w:sz w:val="24"/>
                            <w:szCs w:val="24"/>
                            <w:lang w:val="en-US"/>
                          </w:rPr>
                          <m:t>d</m:t>
                        </m:r>
                      </m:sub>
                    </m:sSub>
                  </m:den>
                </m:f>
                <m:d>
                  <m:dPr>
                    <m:ctrlPr>
                      <w:rPr>
                        <w:rFonts w:ascii="Cambria Math" w:eastAsia="Times New Roman" w:hAnsi="Cambria Math" w:cs="Times New Roman"/>
                        <w:i/>
                        <w:sz w:val="24"/>
                        <w:szCs w:val="24"/>
                      </w:rPr>
                    </m:ctrlPr>
                  </m:dPr>
                  <m:e>
                    <m:rad>
                      <m:radPr>
                        <m:degHide m:val="1"/>
                        <m:ctrlPr>
                          <w:rPr>
                            <w:rFonts w:ascii="Cambria Math" w:hAnsi="Cambria Math" w:cs="Times New Roman"/>
                            <w:i/>
                            <w:sz w:val="24"/>
                            <w:szCs w:val="24"/>
                            <w:lang w:val="en-US"/>
                          </w:rPr>
                        </m:ctrlPr>
                      </m:radPr>
                      <m:deg/>
                      <m:e>
                        <m:r>
                          <w:rPr>
                            <w:rFonts w:ascii="Cambria Math" w:hAnsi="Cambria Math" w:cs="Times New Roman"/>
                            <w:sz w:val="24"/>
                            <w:szCs w:val="24"/>
                            <w:lang w:val="en-US"/>
                          </w:rPr>
                          <m:t>θ</m:t>
                        </m:r>
                      </m:e>
                    </m:rad>
                    <m:r>
                      <w:rPr>
                        <w:rFonts w:ascii="Cambria Math" w:hAnsi="Cambria Math" w:cs="Times New Roman"/>
                        <w:sz w:val="24"/>
                        <w:szCs w:val="24"/>
                        <w:lang w:val="en-US"/>
                      </w:rPr>
                      <m:t>-0,7</m:t>
                    </m:r>
                    <m:rad>
                      <m:radPr>
                        <m:degHide m:val="1"/>
                        <m:ctrlPr>
                          <w:rPr>
                            <w:rFonts w:ascii="Cambria Math" w:hAnsi="Cambria Math" w:cs="Times New Roman"/>
                            <w:i/>
                            <w:sz w:val="24"/>
                            <w:szCs w:val="24"/>
                            <w:lang w:val="en-US"/>
                          </w:rPr>
                        </m:ctrlPr>
                      </m:radPr>
                      <m:deg/>
                      <m:e>
                        <m:sSub>
                          <m:sSubPr>
                            <m:ctrlPr>
                              <w:rPr>
                                <w:rFonts w:ascii="Cambria Math" w:hAnsi="Cambria Math" w:cs="Times New Roman"/>
                                <w:i/>
                                <w:sz w:val="24"/>
                                <w:szCs w:val="24"/>
                                <w:lang w:val="en-US"/>
                              </w:rPr>
                            </m:ctrlPr>
                          </m:sSubPr>
                          <m:e>
                            <m:r>
                              <w:rPr>
                                <w:rFonts w:ascii="Cambria Math" w:hAnsi="Cambria Math" w:cs="Times New Roman"/>
                                <w:sz w:val="24"/>
                                <w:szCs w:val="24"/>
                                <w:lang w:val="en-US"/>
                              </w:rPr>
                              <m:t>θ</m:t>
                            </m:r>
                          </m:e>
                          <m:sub>
                            <m:r>
                              <w:rPr>
                                <w:rFonts w:ascii="Cambria Math" w:hAnsi="Cambria Math" w:cs="Times New Roman"/>
                                <w:sz w:val="24"/>
                                <w:szCs w:val="24"/>
                                <w:lang w:val="en-US"/>
                              </w:rPr>
                              <m:t>0</m:t>
                            </m:r>
                          </m:sub>
                        </m:sSub>
                      </m:e>
                    </m:rad>
                  </m:e>
                </m:d>
                <m:d>
                  <m:dPr>
                    <m:ctrlPr>
                      <w:rPr>
                        <w:rFonts w:ascii="Cambria Math" w:eastAsia="Times New Roman" w:hAnsi="Cambria Math" w:cs="Times New Roman"/>
                        <w:i/>
                        <w:sz w:val="24"/>
                        <w:szCs w:val="24"/>
                      </w:rPr>
                    </m:ctrlPr>
                  </m:dPr>
                  <m:e>
                    <m:r>
                      <w:rPr>
                        <w:rFonts w:ascii="Cambria Math" w:hAnsi="Cambria Math" w:cs="Times New Roman"/>
                        <w:sz w:val="24"/>
                        <w:szCs w:val="24"/>
                        <w:lang w:val="en-US"/>
                      </w:rPr>
                      <m:t>θ-</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θ</m:t>
                        </m:r>
                      </m:e>
                      <m:sub>
                        <m:r>
                          <w:rPr>
                            <w:rFonts w:ascii="Cambria Math" w:hAnsi="Cambria Math" w:cs="Times New Roman"/>
                            <w:sz w:val="24"/>
                            <w:szCs w:val="24"/>
                            <w:lang w:val="en-US"/>
                          </w:rPr>
                          <m:t>0</m:t>
                        </m:r>
                      </m:sub>
                    </m:sSub>
                  </m:e>
                </m:d>
              </m:oMath>
            </m:oMathPara>
          </w:p>
          <w:p w:rsidR="00F66CCC" w:rsidRPr="00527C3E" w:rsidRDefault="00F66CCC" w:rsidP="00970EFE">
            <w:pPr>
              <w:spacing w:after="0" w:line="240" w:lineRule="auto"/>
              <w:jc w:val="both"/>
              <w:rPr>
                <w:rFonts w:ascii="Times New Roman" w:eastAsia="Times New Roman" w:hAnsi="Times New Roman" w:cs="Times New Roman"/>
                <w:sz w:val="24"/>
                <w:szCs w:val="24"/>
                <w:lang w:val="en-US"/>
              </w:rPr>
            </w:pPr>
          </w:p>
          <w:p w:rsidR="00F66CCC" w:rsidRPr="00527C3E" w:rsidRDefault="00FB66B6" w:rsidP="00970EFE">
            <w:pPr>
              <w:spacing w:after="0" w:line="240" w:lineRule="auto"/>
              <w:jc w:val="both"/>
              <w:rPr>
                <w:rFonts w:ascii="Times New Roman" w:eastAsia="Times New Roman" w:hAnsi="Times New Roman" w:cs="Times New Roman"/>
                <w:sz w:val="24"/>
                <w:szCs w:val="24"/>
                <w:lang w:val="en-US"/>
              </w:rPr>
            </w:pPr>
            <m:oMathPara>
              <m:oMath>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μ</m:t>
                    </m:r>
                  </m:e>
                  <m:sub>
                    <m:r>
                      <w:rPr>
                        <w:rFonts w:ascii="Cambria Math" w:eastAsia="Times New Roman" w:hAnsi="Cambria Math" w:cs="Times New Roman"/>
                        <w:sz w:val="24"/>
                        <w:szCs w:val="24"/>
                        <w:lang w:val="en-US"/>
                      </w:rPr>
                      <m:t>d</m:t>
                    </m:r>
                  </m:sub>
                </m:sSub>
                <m:r>
                  <w:rPr>
                    <w:rFonts w:ascii="Cambria Math" w:eastAsia="Times New Roman" w:hAnsi="Cambria Math" w:cs="Times New Roman"/>
                    <w:sz w:val="24"/>
                    <w:szCs w:val="24"/>
                  </w:rPr>
                  <m:t>=0,23</m:t>
                </m:r>
              </m:oMath>
            </m:oMathPara>
          </w:p>
        </w:tc>
        <w:tc>
          <w:tcPr>
            <w:tcW w:w="3402" w:type="dxa"/>
            <w:vAlign w:val="center"/>
          </w:tcPr>
          <w:p w:rsidR="00502B44" w:rsidRDefault="00502B44" w:rsidP="00502B44">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rPr>
                <m:t>Φ</m:t>
              </m:r>
            </m:oMath>
            <w:r w:rsidRPr="00527C3E">
              <w:rPr>
                <w:rFonts w:ascii="Times New Roman" w:eastAsia="Times New Roman" w:hAnsi="Times New Roman" w:cs="Times New Roman"/>
                <w:sz w:val="24"/>
                <w:szCs w:val="24"/>
              </w:rPr>
              <w:t xml:space="preserve"> – безразмерный расход донных наносов,</w:t>
            </w:r>
          </w:p>
          <w:p w:rsidR="00502B44" w:rsidRDefault="00FB66B6" w:rsidP="00502B44">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oMath>
            <w:r w:rsidR="00502B44">
              <w:rPr>
                <w:rFonts w:ascii="Times New Roman" w:eastAsia="Times New Roman" w:hAnsi="Times New Roman" w:cs="Times New Roman"/>
                <w:sz w:val="24"/>
                <w:szCs w:val="24"/>
              </w:rPr>
              <w:t xml:space="preserve"> – удельный расход донных наносов, </w:t>
            </w:r>
            <w:r w:rsidR="00F7667D">
              <w:rPr>
                <w:rFonts w:ascii="Times New Roman" w:eastAsia="Calibri" w:hAnsi="Times New Roman" w:cs="Times New Roman"/>
                <w:sz w:val="24"/>
                <w:szCs w:val="24"/>
              </w:rPr>
              <w:t>объем</w:t>
            </w:r>
            <w:r w:rsidR="00F7667D" w:rsidRPr="00933064">
              <w:rPr>
                <w:rFonts w:ascii="Times New Roman" w:eastAsia="Calibri" w:hAnsi="Times New Roman" w:cs="Times New Roman"/>
                <w:sz w:val="24"/>
                <w:szCs w:val="24"/>
              </w:rPr>
              <w:t>/</w:t>
            </w:r>
            <w:r w:rsidR="00F7667D">
              <w:rPr>
                <w:rFonts w:ascii="Times New Roman" w:eastAsia="Calibri" w:hAnsi="Times New Roman" w:cs="Times New Roman"/>
                <w:sz w:val="24"/>
                <w:szCs w:val="24"/>
              </w:rPr>
              <w:t>ед. времени</w:t>
            </w:r>
            <w:r w:rsidR="00F7667D" w:rsidRPr="00933064">
              <w:rPr>
                <w:rFonts w:ascii="Times New Roman" w:eastAsia="Calibri" w:hAnsi="Times New Roman" w:cs="Times New Roman"/>
                <w:sz w:val="24"/>
                <w:szCs w:val="24"/>
              </w:rPr>
              <w:t>/</w:t>
            </w:r>
            <w:r w:rsidR="00F7667D">
              <w:rPr>
                <w:rFonts w:ascii="Times New Roman" w:eastAsia="Calibri" w:hAnsi="Times New Roman" w:cs="Times New Roman"/>
                <w:sz w:val="24"/>
                <w:szCs w:val="24"/>
              </w:rPr>
              <w:t xml:space="preserve">ед. ширины потока (принято </w:t>
            </w:r>
            <w:r w:rsidR="00F7667D" w:rsidRPr="00527C3E">
              <w:rPr>
                <w:rFonts w:ascii="Times New Roman" w:hAnsi="Times New Roman" w:cs="Times New Roman"/>
                <w:sz w:val="24"/>
                <w:szCs w:val="24"/>
              </w:rPr>
              <w:t>м</w:t>
            </w:r>
            <w:r w:rsidR="00F7667D" w:rsidRPr="00527C3E">
              <w:rPr>
                <w:rFonts w:ascii="Times New Roman" w:hAnsi="Times New Roman" w:cs="Times New Roman"/>
                <w:sz w:val="24"/>
                <w:szCs w:val="24"/>
                <w:vertAlign w:val="superscript"/>
              </w:rPr>
              <w:t>3</w:t>
            </w:r>
            <w:r w:rsidR="00F7667D" w:rsidRPr="00527C3E">
              <w:rPr>
                <w:rFonts w:ascii="Times New Roman" w:hAnsi="Times New Roman" w:cs="Times New Roman"/>
                <w:sz w:val="24"/>
                <w:szCs w:val="24"/>
              </w:rPr>
              <w:t>/с/м</w:t>
            </w:r>
            <w:r w:rsidR="00F7667D">
              <w:rPr>
                <w:rFonts w:ascii="Times New Roman" w:hAnsi="Times New Roman" w:cs="Times New Roman"/>
                <w:sz w:val="24"/>
                <w:szCs w:val="24"/>
              </w:rPr>
              <w:t>)</w:t>
            </w:r>
            <w:r w:rsidR="00502B44">
              <w:rPr>
                <w:rFonts w:ascii="Times New Roman" w:hAnsi="Times New Roman" w:cs="Times New Roman"/>
                <w:sz w:val="24"/>
                <w:szCs w:val="24"/>
              </w:rPr>
              <w:t>,</w:t>
            </w:r>
          </w:p>
          <w:p w:rsidR="00502B44" w:rsidRPr="00B04EFE" w:rsidRDefault="00FB66B6" w:rsidP="00502B44">
            <w:pPr>
              <w:spacing w:after="0" w:line="240" w:lineRule="auto"/>
              <w:jc w:val="both"/>
              <w:rPr>
                <w:rFonts w:ascii="Times New Roman" w:eastAsia="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ρ,ρ</m:t>
                  </m:r>
                </m:e>
                <m:sub>
                  <m:r>
                    <w:rPr>
                      <w:rFonts w:ascii="Cambria Math" w:hAnsi="Cambria Math" w:cs="Times New Roman"/>
                      <w:sz w:val="24"/>
                      <w:szCs w:val="24"/>
                    </w:rPr>
                    <m:t>т</m:t>
                  </m:r>
                </m:sub>
              </m:sSub>
            </m:oMath>
            <w:r w:rsidR="00502B44" w:rsidRPr="00527C3E">
              <w:rPr>
                <w:rFonts w:ascii="Times New Roman" w:eastAsia="Times New Roman" w:hAnsi="Times New Roman" w:cs="Times New Roman"/>
                <w:sz w:val="24"/>
                <w:szCs w:val="24"/>
              </w:rPr>
              <w:t xml:space="preserve"> – плотность </w:t>
            </w:r>
            <w:r w:rsidR="00502B44">
              <w:rPr>
                <w:rFonts w:ascii="Times New Roman" w:eastAsia="Times New Roman" w:hAnsi="Times New Roman" w:cs="Times New Roman"/>
                <w:sz w:val="24"/>
                <w:szCs w:val="24"/>
              </w:rPr>
              <w:t xml:space="preserve">воды и </w:t>
            </w:r>
            <w:r w:rsidR="00502B44" w:rsidRPr="00527C3E">
              <w:rPr>
                <w:rFonts w:ascii="Times New Roman" w:eastAsia="Times New Roman" w:hAnsi="Times New Roman" w:cs="Times New Roman"/>
                <w:sz w:val="24"/>
                <w:szCs w:val="24"/>
              </w:rPr>
              <w:t>наносов,</w:t>
            </w:r>
            <w:r w:rsidR="00502B44">
              <w:rPr>
                <w:rFonts w:ascii="Times New Roman" w:eastAsia="Times New Roman" w:hAnsi="Times New Roman" w:cs="Times New Roman"/>
                <w:sz w:val="24"/>
                <w:szCs w:val="24"/>
              </w:rPr>
              <w:t xml:space="preserve"> кг</w:t>
            </w:r>
            <w:r w:rsidR="00502B44" w:rsidRPr="00B04EFE">
              <w:rPr>
                <w:rFonts w:ascii="Times New Roman" w:eastAsia="Times New Roman" w:hAnsi="Times New Roman" w:cs="Times New Roman"/>
                <w:sz w:val="24"/>
                <w:szCs w:val="24"/>
              </w:rPr>
              <w:t>/</w:t>
            </w:r>
            <w:r w:rsidR="00502B44">
              <w:rPr>
                <w:rFonts w:ascii="Times New Roman" w:eastAsia="Times New Roman" w:hAnsi="Times New Roman" w:cs="Times New Roman"/>
                <w:sz w:val="24"/>
                <w:szCs w:val="24"/>
              </w:rPr>
              <w:t>м</w:t>
            </w:r>
            <w:r w:rsidR="00502B44" w:rsidRPr="00B04EFE">
              <w:rPr>
                <w:rFonts w:ascii="Times New Roman" w:eastAsia="Times New Roman" w:hAnsi="Times New Roman" w:cs="Times New Roman"/>
                <w:sz w:val="24"/>
                <w:szCs w:val="24"/>
                <w:vertAlign w:val="superscript"/>
              </w:rPr>
              <w:t>3</w:t>
            </w:r>
            <w:r w:rsidR="00502B44">
              <w:rPr>
                <w:rFonts w:ascii="Times New Roman" w:eastAsia="Times New Roman" w:hAnsi="Times New Roman" w:cs="Times New Roman"/>
                <w:sz w:val="24"/>
                <w:szCs w:val="24"/>
              </w:rPr>
              <w:t>,</w:t>
            </w:r>
          </w:p>
          <w:p w:rsidR="00502B44" w:rsidRPr="00527C3E" w:rsidRDefault="00502B44" w:rsidP="00502B44">
            <w:pPr>
              <w:spacing w:after="0" w:line="240" w:lineRule="auto"/>
              <w:jc w:val="both"/>
              <w:rPr>
                <w:rFonts w:ascii="Times New Roman" w:eastAsia="Times New Roman" w:hAnsi="Times New Roman" w:cs="Times New Roman"/>
                <w:sz w:val="24"/>
                <w:szCs w:val="24"/>
              </w:rPr>
            </w:pPr>
            <m:oMath>
              <m:r>
                <m:rPr>
                  <m:sty m:val="p"/>
                </m:rPr>
                <w:rPr>
                  <w:rFonts w:ascii="Cambria Math" w:hAnsi="Cambria Math" w:cs="Times New Roman"/>
                  <w:sz w:val="24"/>
                  <w:szCs w:val="24"/>
                  <w:lang w:val="en-US"/>
                </w:rPr>
                <w:lastRenderedPageBreak/>
                <m:t>g</m:t>
              </m:r>
              <m:r>
                <m:rPr>
                  <m:sty m:val="p"/>
                </m:rPr>
                <w:rPr>
                  <w:rFonts w:ascii="Cambria Math" w:hAnsi="Cambria Math" w:cs="Times New Roman"/>
                  <w:sz w:val="24"/>
                  <w:szCs w:val="24"/>
                </w:rPr>
                <m:t>=9,81</m:t>
              </m:r>
            </m:oMath>
            <w:r w:rsidRPr="00527C3E">
              <w:rPr>
                <w:rFonts w:ascii="Times New Roman" w:hAnsi="Times New Roman" w:cs="Times New Roman"/>
                <w:sz w:val="24"/>
                <w:szCs w:val="24"/>
              </w:rPr>
              <w:t xml:space="preserve"> м/с</w:t>
            </w:r>
            <w:r w:rsidRPr="00527C3E">
              <w:rPr>
                <w:rFonts w:ascii="Times New Roman" w:hAnsi="Times New Roman" w:cs="Times New Roman"/>
                <w:sz w:val="24"/>
                <w:szCs w:val="24"/>
                <w:vertAlign w:val="superscript"/>
              </w:rPr>
              <w:t>2</w:t>
            </w:r>
            <w:r w:rsidRPr="00527C3E">
              <w:rPr>
                <w:rFonts w:ascii="Times New Roman" w:hAnsi="Times New Roman" w:cs="Times New Roman"/>
                <w:sz w:val="24"/>
                <w:szCs w:val="24"/>
              </w:rPr>
              <w:t xml:space="preserve"> – ускорение свободного падения</w:t>
            </w:r>
            <w:r>
              <w:rPr>
                <w:rFonts w:ascii="Times New Roman" w:hAnsi="Times New Roman" w:cs="Times New Roman"/>
                <w:sz w:val="24"/>
                <w:szCs w:val="24"/>
              </w:rPr>
              <w:t>,</w:t>
            </w:r>
          </w:p>
          <w:p w:rsidR="00502B44" w:rsidRDefault="00502B44" w:rsidP="00502B44">
            <w:pPr>
              <w:spacing w:after="0" w:line="240" w:lineRule="auto"/>
              <w:jc w:val="both"/>
              <w:rPr>
                <w:rFonts w:ascii="Times New Roman" w:hAnsi="Times New Roman" w:cs="Times New Roman"/>
                <w:sz w:val="24"/>
                <w:szCs w:val="24"/>
              </w:rPr>
            </w:pPr>
            <m:oMath>
              <m:r>
                <w:rPr>
                  <w:rFonts w:ascii="Cambria Math" w:eastAsia="Times New Roman" w:hAnsi="Cambria Math" w:cs="Times New Roman"/>
                  <w:sz w:val="24"/>
                  <w:szCs w:val="24"/>
                  <w:lang w:val="en-US"/>
                </w:rPr>
                <m:t>d</m:t>
              </m:r>
            </m:oMath>
            <w:r w:rsidRPr="00527C3E">
              <w:rPr>
                <w:rFonts w:ascii="Times New Roman" w:hAnsi="Times New Roman" w:cs="Times New Roman"/>
                <w:sz w:val="24"/>
                <w:szCs w:val="24"/>
              </w:rPr>
              <w:t xml:space="preserve"> – </w:t>
            </w:r>
            <w:r>
              <w:rPr>
                <w:rFonts w:ascii="Times New Roman" w:hAnsi="Times New Roman" w:cs="Times New Roman"/>
                <w:sz w:val="24"/>
                <w:szCs w:val="24"/>
              </w:rPr>
              <w:t>средний диаметр донных наносов, м,</w:t>
            </w:r>
          </w:p>
          <w:p w:rsidR="00502B44" w:rsidRDefault="00502B44" w:rsidP="00502B44">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rPr>
                <m:t>θ</m:t>
              </m:r>
            </m:oMath>
            <w:r w:rsidRPr="00527C3E">
              <w:rPr>
                <w:rFonts w:ascii="Times New Roman" w:eastAsia="Times New Roman" w:hAnsi="Times New Roman" w:cs="Times New Roman"/>
                <w:sz w:val="24"/>
                <w:szCs w:val="24"/>
              </w:rPr>
              <w:t xml:space="preserve"> – безр</w:t>
            </w:r>
            <w:r>
              <w:rPr>
                <w:rFonts w:ascii="Times New Roman" w:eastAsia="Times New Roman" w:hAnsi="Times New Roman" w:cs="Times New Roman"/>
                <w:sz w:val="24"/>
                <w:szCs w:val="24"/>
              </w:rPr>
              <w:t>азмерное касательное напряжение,</w:t>
            </w:r>
          </w:p>
          <w:p w:rsidR="00502B44" w:rsidRDefault="00FB66B6" w:rsidP="00502B44">
            <w:pPr>
              <w:spacing w:after="0" w:line="240" w:lineRule="auto"/>
              <w:jc w:val="both"/>
              <w:rPr>
                <w:rFonts w:ascii="Times New Roman" w:eastAsia="Calibri"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θ</m:t>
                  </m:r>
                </m:e>
                <m:sub>
                  <m:r>
                    <w:rPr>
                      <w:rFonts w:ascii="Cambria Math" w:hAnsi="Cambria Math" w:cs="Times New Roman"/>
                      <w:sz w:val="24"/>
                      <w:szCs w:val="24"/>
                    </w:rPr>
                    <m:t>0</m:t>
                  </m:r>
                </m:sub>
              </m:sSub>
            </m:oMath>
            <w:r w:rsidR="00502B44" w:rsidRPr="00527C3E">
              <w:rPr>
                <w:rFonts w:ascii="Times New Roman" w:eastAsia="Calibri" w:hAnsi="Times New Roman" w:cs="Times New Roman"/>
                <w:sz w:val="24"/>
                <w:szCs w:val="24"/>
              </w:rPr>
              <w:t xml:space="preserve"> – критическое зн</w:t>
            </w:r>
            <w:r w:rsidR="00502B44">
              <w:rPr>
                <w:rFonts w:ascii="Times New Roman" w:eastAsia="Calibri" w:hAnsi="Times New Roman" w:cs="Times New Roman"/>
                <w:sz w:val="24"/>
                <w:szCs w:val="24"/>
              </w:rPr>
              <w:t>ачение безразмерного касательного напряжения,</w:t>
            </w:r>
          </w:p>
          <w:p w:rsidR="00F66CCC" w:rsidRPr="00527C3E" w:rsidRDefault="00FB66B6" w:rsidP="00502B44">
            <w:pPr>
              <w:spacing w:after="0" w:line="240" w:lineRule="auto"/>
              <w:jc w:val="both"/>
              <w:rPr>
                <w:rFonts w:ascii="Times New Roman" w:eastAsia="Times New Roman" w:hAnsi="Times New Roman" w:cs="Times New Roman"/>
                <w:sz w:val="24"/>
                <w:szCs w:val="24"/>
              </w:rPr>
            </w:pPr>
            <m:oMath>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μ</m:t>
                  </m:r>
                </m:e>
                <m:sub>
                  <m:r>
                    <w:rPr>
                      <w:rFonts w:ascii="Cambria Math" w:eastAsia="Times New Roman" w:hAnsi="Cambria Math" w:cs="Times New Roman"/>
                      <w:sz w:val="24"/>
                      <w:szCs w:val="24"/>
                      <w:lang w:val="en-US"/>
                    </w:rPr>
                    <m:t>d</m:t>
                  </m:r>
                </m:sub>
              </m:sSub>
            </m:oMath>
            <w:r w:rsidR="00502B44">
              <w:rPr>
                <w:rFonts w:ascii="Times New Roman" w:eastAsia="Calibri" w:hAnsi="Times New Roman" w:cs="Times New Roman"/>
                <w:sz w:val="24"/>
                <w:szCs w:val="24"/>
              </w:rPr>
              <w:t xml:space="preserve"> – коэффициент.</w:t>
            </w:r>
          </w:p>
        </w:tc>
      </w:tr>
      <w:tr w:rsidR="00F66CCC" w:rsidRPr="00527C3E" w:rsidTr="000C5C6A">
        <w:trPr>
          <w:trHeight w:val="454"/>
        </w:trPr>
        <w:tc>
          <w:tcPr>
            <w:tcW w:w="1371" w:type="dxa"/>
            <w:vAlign w:val="center"/>
          </w:tcPr>
          <w:p w:rsidR="00F66CCC" w:rsidRPr="00527C3E" w:rsidRDefault="00F66CCC" w:rsidP="00970EFE">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lastRenderedPageBreak/>
              <w:t>51. Р.Л. Солсби (1997) [1</w:t>
            </w:r>
            <w:r w:rsidRPr="00527C3E">
              <w:rPr>
                <w:rFonts w:ascii="Times New Roman" w:hAnsi="Times New Roman" w:cs="Times New Roman"/>
                <w:sz w:val="24"/>
                <w:szCs w:val="24"/>
                <w:lang w:val="en-US"/>
              </w:rPr>
              <w:t>3</w:t>
            </w:r>
            <w:r w:rsidRPr="00527C3E">
              <w:rPr>
                <w:rFonts w:ascii="Times New Roman" w:hAnsi="Times New Roman" w:cs="Times New Roman"/>
                <w:sz w:val="24"/>
                <w:szCs w:val="24"/>
              </w:rPr>
              <w:t>5]</w:t>
            </w:r>
          </w:p>
        </w:tc>
        <w:tc>
          <w:tcPr>
            <w:tcW w:w="4394" w:type="dxa"/>
            <w:vAlign w:val="center"/>
          </w:tcPr>
          <w:p w:rsidR="00F66CCC" w:rsidRPr="00527C3E" w:rsidRDefault="00F66CCC" w:rsidP="00970EFE">
            <w:pPr>
              <w:spacing w:after="0" w:line="240" w:lineRule="auto"/>
              <w:jc w:val="both"/>
              <w:rPr>
                <w:rFonts w:ascii="Times New Roman" w:hAnsi="Times New Roman" w:cs="Times New Roman"/>
                <w:sz w:val="24"/>
                <w:szCs w:val="24"/>
              </w:rPr>
            </w:pPr>
            <m:oMathPara>
              <m:oMath>
                <m:r>
                  <w:rPr>
                    <w:rFonts w:ascii="Cambria Math" w:eastAsia="Times New Roman" w:hAnsi="Cambria Math" w:cs="Times New Roman"/>
                    <w:sz w:val="24"/>
                    <w:szCs w:val="24"/>
                    <w:lang w:val="en-US"/>
                  </w:rPr>
                  <m:t>Φ</m:t>
                </m:r>
                <m:r>
                  <w:rPr>
                    <w:rFonts w:ascii="Cambria Math" w:eastAsia="Times New Roman"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ad>
                  <m:radPr>
                    <m:degHide m:val="1"/>
                    <m:ctrlPr>
                      <w:rPr>
                        <w:rFonts w:ascii="Cambria Math" w:eastAsia="Times New Roman" w:hAnsi="Cambria Math" w:cs="Times New Roman"/>
                        <w:i/>
                        <w:sz w:val="24"/>
                        <w:szCs w:val="24"/>
                        <w:lang w:val="en-US"/>
                      </w:rPr>
                    </m:ctrlPr>
                  </m:radPr>
                  <m:deg/>
                  <m:e>
                    <m:d>
                      <m:dPr>
                        <m:ctrlPr>
                          <w:rPr>
                            <w:rFonts w:ascii="Cambria Math" w:eastAsia="Times New Roman" w:hAnsi="Cambria Math" w:cs="Times New Roman"/>
                            <w:i/>
                            <w:sz w:val="24"/>
                            <w:szCs w:val="24"/>
                            <w:lang w:val="en-US"/>
                          </w:rPr>
                        </m:ctrlPr>
                      </m:dPr>
                      <m:e>
                        <m:f>
                          <m:fPr>
                            <m:ctrlPr>
                              <w:rPr>
                                <w:rFonts w:ascii="Cambria Math" w:eastAsia="Times New Roman" w:hAnsi="Cambria Math" w:cs="Times New Roman"/>
                                <w:i/>
                                <w:sz w:val="24"/>
                                <w:szCs w:val="24"/>
                                <w:lang w:val="en-US"/>
                              </w:rPr>
                            </m:ctrlPr>
                          </m:fPr>
                          <m:num>
                            <m:r>
                              <w:rPr>
                                <w:rFonts w:ascii="Cambria Math" w:eastAsia="Times New Roman" w:hAnsi="Cambria Math" w:cs="Times New Roman"/>
                                <w:sz w:val="24"/>
                                <w:szCs w:val="24"/>
                                <w:lang w:val="en-US"/>
                              </w:rPr>
                              <m:t>ρ</m:t>
                            </m:r>
                          </m:num>
                          <m:den>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ρ</m:t>
                                </m:r>
                              </m:e>
                              <m:sub>
                                <m:r>
                                  <w:rPr>
                                    <w:rFonts w:ascii="Cambria Math" w:eastAsia="Times New Roman" w:hAnsi="Cambria Math" w:cs="Times New Roman"/>
                                    <w:sz w:val="24"/>
                                    <w:szCs w:val="24"/>
                                  </w:rPr>
                                  <m:t>т</m:t>
                                </m:r>
                              </m:sub>
                            </m:sSub>
                            <m:r>
                              <w:rPr>
                                <w:rFonts w:ascii="Cambria Math" w:eastAsia="Times New Roman" w:hAnsi="Cambria Math" w:cs="Times New Roman"/>
                                <w:sz w:val="24"/>
                                <w:szCs w:val="24"/>
                              </w:rPr>
                              <m:t>-</m:t>
                            </m:r>
                            <m:r>
                              <w:rPr>
                                <w:rFonts w:ascii="Cambria Math" w:eastAsia="Times New Roman" w:hAnsi="Cambria Math" w:cs="Times New Roman"/>
                                <w:sz w:val="24"/>
                                <w:szCs w:val="24"/>
                                <w:lang w:val="en-US"/>
                              </w:rPr>
                              <m:t>ρ</m:t>
                            </m:r>
                          </m:den>
                        </m:f>
                      </m:e>
                    </m:d>
                    <m:f>
                      <m:fPr>
                        <m:ctrlPr>
                          <w:rPr>
                            <w:rFonts w:ascii="Cambria Math" w:eastAsia="Times New Roman" w:hAnsi="Cambria Math" w:cs="Times New Roman"/>
                            <w:i/>
                            <w:sz w:val="24"/>
                            <w:szCs w:val="24"/>
                            <w:lang w:val="en-US"/>
                          </w:rPr>
                        </m:ctrlPr>
                      </m:fPr>
                      <m:num>
                        <m:r>
                          <w:rPr>
                            <w:rFonts w:ascii="Cambria Math" w:eastAsia="Times New Roman" w:hAnsi="Cambria Math" w:cs="Times New Roman"/>
                            <w:sz w:val="24"/>
                            <w:szCs w:val="24"/>
                          </w:rPr>
                          <m:t>1</m:t>
                        </m:r>
                      </m:num>
                      <m:den>
                        <m:sSup>
                          <m:sSupPr>
                            <m:ctrlPr>
                              <w:rPr>
                                <w:rFonts w:ascii="Cambria Math" w:eastAsia="Times New Roman" w:hAnsi="Cambria Math" w:cs="Times New Roman"/>
                                <w:i/>
                                <w:sz w:val="24"/>
                                <w:szCs w:val="24"/>
                                <w:lang w:val="en-US"/>
                              </w:rPr>
                            </m:ctrlPr>
                          </m:sSupPr>
                          <m:e>
                            <m:r>
                              <m:rPr>
                                <m:sty m:val="p"/>
                              </m:rPr>
                              <w:rPr>
                                <w:rFonts w:ascii="Cambria Math" w:eastAsia="Times New Roman" w:hAnsi="Cambria Math" w:cs="Times New Roman"/>
                                <w:sz w:val="24"/>
                                <w:szCs w:val="24"/>
                                <w:lang w:val="en-US"/>
                              </w:rPr>
                              <m:t>g</m:t>
                            </m:r>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d</m:t>
                                </m:r>
                              </m:e>
                              <m:sub>
                                <m:r>
                                  <w:rPr>
                                    <w:rFonts w:ascii="Cambria Math" w:eastAsia="Times New Roman" w:hAnsi="Cambria Math" w:cs="Times New Roman"/>
                                    <w:sz w:val="24"/>
                                    <w:szCs w:val="24"/>
                                  </w:rPr>
                                  <m:t>50</m:t>
                                </m:r>
                              </m:sub>
                            </m:sSub>
                          </m:e>
                          <m:sup>
                            <m:r>
                              <w:rPr>
                                <w:rFonts w:ascii="Cambria Math" w:eastAsia="Times New Roman" w:hAnsi="Cambria Math" w:cs="Times New Roman"/>
                                <w:sz w:val="24"/>
                                <w:szCs w:val="24"/>
                              </w:rPr>
                              <m:t>3</m:t>
                            </m:r>
                          </m:sup>
                        </m:sSup>
                      </m:den>
                    </m:f>
                  </m:e>
                </m:rad>
              </m:oMath>
            </m:oMathPara>
          </w:p>
          <w:p w:rsidR="00F66CCC" w:rsidRPr="00527C3E" w:rsidRDefault="00F66CCC" w:rsidP="00970EFE">
            <w:pPr>
              <w:spacing w:after="0" w:line="240" w:lineRule="auto"/>
              <w:jc w:val="both"/>
              <w:rPr>
                <w:rFonts w:ascii="Times New Roman" w:hAnsi="Times New Roman" w:cs="Times New Roman"/>
                <w:sz w:val="24"/>
                <w:szCs w:val="24"/>
              </w:rPr>
            </w:pPr>
          </w:p>
          <w:p w:rsidR="00F66CCC" w:rsidRPr="00527C3E" w:rsidRDefault="00F66CCC" w:rsidP="00970EFE">
            <w:pPr>
              <w:spacing w:after="0" w:line="240" w:lineRule="auto"/>
              <w:jc w:val="both"/>
              <w:rPr>
                <w:rFonts w:ascii="Times New Roman" w:eastAsia="Times New Roman" w:hAnsi="Times New Roman" w:cs="Times New Roman"/>
                <w:sz w:val="24"/>
                <w:szCs w:val="24"/>
              </w:rPr>
            </w:pPr>
            <m:oMathPara>
              <m:oMath>
                <m:r>
                  <w:rPr>
                    <w:rFonts w:ascii="Cambria Math" w:eastAsia="Times New Roman" w:hAnsi="Cambria Math" w:cs="Times New Roman"/>
                    <w:sz w:val="24"/>
                    <w:szCs w:val="24"/>
                    <w:lang w:val="en-US"/>
                  </w:rPr>
                  <m:t>Φ</m:t>
                </m:r>
                <m:r>
                  <w:rPr>
                    <w:rFonts w:ascii="Cambria Math" w:eastAsia="Times New Roman" w:hAnsi="Cambria Math" w:cs="Times New Roman"/>
                    <w:sz w:val="24"/>
                    <w:szCs w:val="24"/>
                  </w:rPr>
                  <m:t>=α</m:t>
                </m:r>
                <m:rad>
                  <m:radPr>
                    <m:degHide m:val="1"/>
                    <m:ctrlPr>
                      <w:rPr>
                        <w:rFonts w:ascii="Cambria Math" w:eastAsia="Times New Roman" w:hAnsi="Cambria Math" w:cs="Times New Roman"/>
                        <w:i/>
                        <w:sz w:val="24"/>
                        <w:szCs w:val="24"/>
                      </w:rPr>
                    </m:ctrlPr>
                  </m:radPr>
                  <m:deg/>
                  <m:e>
                    <m:r>
                      <w:rPr>
                        <w:rFonts w:ascii="Cambria Math" w:eastAsia="Times New Roman" w:hAnsi="Cambria Math" w:cs="Times New Roman"/>
                        <w:sz w:val="24"/>
                        <w:szCs w:val="24"/>
                      </w:rPr>
                      <m:t>θ</m:t>
                    </m:r>
                  </m:e>
                </m:rad>
                <m:d>
                  <m:dPr>
                    <m:ctrlPr>
                      <w:rPr>
                        <w:rFonts w:ascii="Cambria Math" w:eastAsia="Times New Roman" w:hAnsi="Cambria Math" w:cs="Times New Roman"/>
                        <w:i/>
                        <w:sz w:val="24"/>
                        <w:szCs w:val="24"/>
                      </w:rPr>
                    </m:ctrlPr>
                  </m:dPr>
                  <m:e>
                    <m:r>
                      <w:rPr>
                        <w:rFonts w:ascii="Cambria Math" w:hAnsi="Cambria Math" w:cs="Times New Roman"/>
                        <w:sz w:val="24"/>
                        <w:szCs w:val="24"/>
                        <w:lang w:val="en-US"/>
                      </w:rPr>
                      <m:t>θ</m:t>
                    </m:r>
                    <m:r>
                      <w:rPr>
                        <w:rFonts w:ascii="Cambria Math" w:hAnsi="Cambria Math" w:cs="Times New Roman"/>
                        <w:sz w:val="24"/>
                        <w:szCs w:val="24"/>
                      </w:rPr>
                      <m:t>-</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θ</m:t>
                        </m:r>
                      </m:e>
                      <m:sub>
                        <m:r>
                          <w:rPr>
                            <w:rFonts w:ascii="Cambria Math" w:hAnsi="Cambria Math" w:cs="Times New Roman"/>
                            <w:sz w:val="24"/>
                            <w:szCs w:val="24"/>
                          </w:rPr>
                          <m:t>0</m:t>
                        </m:r>
                      </m:sub>
                    </m:sSub>
                  </m:e>
                </m:d>
              </m:oMath>
            </m:oMathPara>
          </w:p>
          <w:p w:rsidR="00F66CCC" w:rsidRPr="00527C3E" w:rsidRDefault="00F66CCC" w:rsidP="00970EFE">
            <w:pPr>
              <w:spacing w:after="0" w:line="240" w:lineRule="auto"/>
              <w:jc w:val="both"/>
              <w:rPr>
                <w:rFonts w:ascii="Times New Roman" w:eastAsia="Times New Roman" w:hAnsi="Times New Roman" w:cs="Times New Roman"/>
                <w:sz w:val="24"/>
                <w:szCs w:val="24"/>
              </w:rPr>
            </w:pPr>
          </w:p>
          <w:p w:rsidR="00F66CCC" w:rsidRPr="00527C3E" w:rsidRDefault="00F66CCC" w:rsidP="00970EFE">
            <w:pPr>
              <w:spacing w:after="0" w:line="240" w:lineRule="auto"/>
              <w:jc w:val="both"/>
              <w:rPr>
                <w:rFonts w:ascii="Times New Roman" w:eastAsia="Times New Roman" w:hAnsi="Times New Roman" w:cs="Times New Roman"/>
                <w:sz w:val="24"/>
                <w:szCs w:val="24"/>
              </w:rPr>
            </w:pPr>
            <m:oMath>
              <m:r>
                <w:rPr>
                  <w:rFonts w:ascii="Cambria Math" w:eastAsia="Times New Roman" w:hAnsi="Cambria Math" w:cs="Times New Roman"/>
                  <w:sz w:val="24"/>
                  <w:szCs w:val="24"/>
                </w:rPr>
                <m:t>α=12 или 8</m:t>
              </m:r>
            </m:oMath>
            <w:r w:rsidRPr="00527C3E">
              <w:rPr>
                <w:rFonts w:ascii="Times New Roman" w:eastAsia="Times New Roman" w:hAnsi="Times New Roman" w:cs="Times New Roman"/>
                <w:sz w:val="24"/>
                <w:szCs w:val="24"/>
              </w:rPr>
              <w:t xml:space="preserve"> (второй вариант предложен в статье 2005 г.)</w:t>
            </w:r>
          </w:p>
          <w:p w:rsidR="00F66CCC" w:rsidRPr="00527C3E" w:rsidRDefault="00F66CCC" w:rsidP="00970EFE">
            <w:pPr>
              <w:spacing w:after="0" w:line="240" w:lineRule="auto"/>
              <w:jc w:val="both"/>
              <w:rPr>
                <w:rFonts w:ascii="Times New Roman" w:eastAsia="Times New Roman" w:hAnsi="Times New Roman" w:cs="Times New Roman"/>
                <w:sz w:val="24"/>
                <w:szCs w:val="24"/>
              </w:rPr>
            </w:pPr>
          </w:p>
          <w:p w:rsidR="00F66CCC" w:rsidRPr="00527C3E" w:rsidRDefault="00FB66B6" w:rsidP="00451F92">
            <w:pPr>
              <w:spacing w:after="0" w:line="240" w:lineRule="auto"/>
              <w:jc w:val="both"/>
              <w:rPr>
                <w:rFonts w:ascii="Times New Roman" w:eastAsia="Times New Roman" w:hAnsi="Times New Roman" w:cs="Times New Roman"/>
                <w:sz w:val="24"/>
                <w:szCs w:val="24"/>
              </w:rPr>
            </w:pPr>
            <m:oMathPara>
              <m:oMath>
                <m:sSub>
                  <m:sSubPr>
                    <m:ctrlPr>
                      <w:rPr>
                        <w:rFonts w:ascii="Cambria Math" w:hAnsi="Cambria Math" w:cs="Times New Roman"/>
                        <w:i/>
                        <w:sz w:val="24"/>
                        <w:szCs w:val="24"/>
                      </w:rPr>
                    </m:ctrlPr>
                  </m:sSubPr>
                  <m:e>
                    <m:r>
                      <w:rPr>
                        <w:rFonts w:ascii="Cambria Math" w:hAnsi="Cambria Math" w:cs="Times New Roman"/>
                        <w:sz w:val="24"/>
                        <w:szCs w:val="24"/>
                      </w:rPr>
                      <m:t>θ</m:t>
                    </m:r>
                  </m:e>
                  <m:sub>
                    <m:r>
                      <w:rPr>
                        <w:rFonts w:ascii="Cambria Math" w:hAnsi="Cambria Math" w:cs="Times New Roman"/>
                        <w:sz w:val="24"/>
                        <w:szCs w:val="24"/>
                      </w:rPr>
                      <m:t>0</m:t>
                    </m:r>
                  </m:sub>
                </m:sSub>
                <m:r>
                  <w:rPr>
                    <w:rFonts w:ascii="Cambria Math" w:hAnsi="Cambria Math" w:cs="Times New Roman"/>
                    <w:sz w:val="24"/>
                    <w:szCs w:val="24"/>
                  </w:rPr>
                  <m:t>=0,05</m:t>
                </m:r>
              </m:oMath>
            </m:oMathPara>
          </w:p>
        </w:tc>
        <w:tc>
          <w:tcPr>
            <w:tcW w:w="3402" w:type="dxa"/>
            <w:vAlign w:val="center"/>
          </w:tcPr>
          <w:p w:rsidR="00451F92" w:rsidRDefault="00451F92" w:rsidP="00451F92">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rPr>
                <m:t>Φ</m:t>
              </m:r>
            </m:oMath>
            <w:r w:rsidRPr="00527C3E">
              <w:rPr>
                <w:rFonts w:ascii="Times New Roman" w:eastAsia="Times New Roman" w:hAnsi="Times New Roman" w:cs="Times New Roman"/>
                <w:sz w:val="24"/>
                <w:szCs w:val="24"/>
              </w:rPr>
              <w:t xml:space="preserve"> – безразмерный расход донных наносов,</w:t>
            </w:r>
          </w:p>
          <w:p w:rsidR="00451F92" w:rsidRDefault="00FB66B6" w:rsidP="00451F92">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oMath>
            <w:r w:rsidR="00451F92">
              <w:rPr>
                <w:rFonts w:ascii="Times New Roman" w:eastAsia="Times New Roman" w:hAnsi="Times New Roman" w:cs="Times New Roman"/>
                <w:sz w:val="24"/>
                <w:szCs w:val="24"/>
              </w:rPr>
              <w:t xml:space="preserve"> – удельный расход донных наносов, </w:t>
            </w:r>
            <w:r w:rsidR="00F7667D">
              <w:rPr>
                <w:rFonts w:ascii="Times New Roman" w:eastAsia="Calibri" w:hAnsi="Times New Roman" w:cs="Times New Roman"/>
                <w:sz w:val="24"/>
                <w:szCs w:val="24"/>
              </w:rPr>
              <w:t>объем</w:t>
            </w:r>
            <w:r w:rsidR="00F7667D" w:rsidRPr="00933064">
              <w:rPr>
                <w:rFonts w:ascii="Times New Roman" w:eastAsia="Calibri" w:hAnsi="Times New Roman" w:cs="Times New Roman"/>
                <w:sz w:val="24"/>
                <w:szCs w:val="24"/>
              </w:rPr>
              <w:t>/</w:t>
            </w:r>
            <w:r w:rsidR="00F7667D">
              <w:rPr>
                <w:rFonts w:ascii="Times New Roman" w:eastAsia="Calibri" w:hAnsi="Times New Roman" w:cs="Times New Roman"/>
                <w:sz w:val="24"/>
                <w:szCs w:val="24"/>
              </w:rPr>
              <w:t>ед. времени</w:t>
            </w:r>
            <w:r w:rsidR="00F7667D" w:rsidRPr="00933064">
              <w:rPr>
                <w:rFonts w:ascii="Times New Roman" w:eastAsia="Calibri" w:hAnsi="Times New Roman" w:cs="Times New Roman"/>
                <w:sz w:val="24"/>
                <w:szCs w:val="24"/>
              </w:rPr>
              <w:t>/</w:t>
            </w:r>
            <w:r w:rsidR="00F7667D">
              <w:rPr>
                <w:rFonts w:ascii="Times New Roman" w:eastAsia="Calibri" w:hAnsi="Times New Roman" w:cs="Times New Roman"/>
                <w:sz w:val="24"/>
                <w:szCs w:val="24"/>
              </w:rPr>
              <w:t xml:space="preserve">ед. ширины потока (принято </w:t>
            </w:r>
            <w:r w:rsidR="00F7667D" w:rsidRPr="00527C3E">
              <w:rPr>
                <w:rFonts w:ascii="Times New Roman" w:hAnsi="Times New Roman" w:cs="Times New Roman"/>
                <w:sz w:val="24"/>
                <w:szCs w:val="24"/>
              </w:rPr>
              <w:t>м</w:t>
            </w:r>
            <w:r w:rsidR="00F7667D" w:rsidRPr="00527C3E">
              <w:rPr>
                <w:rFonts w:ascii="Times New Roman" w:hAnsi="Times New Roman" w:cs="Times New Roman"/>
                <w:sz w:val="24"/>
                <w:szCs w:val="24"/>
                <w:vertAlign w:val="superscript"/>
              </w:rPr>
              <w:t>3</w:t>
            </w:r>
            <w:r w:rsidR="00F7667D" w:rsidRPr="00527C3E">
              <w:rPr>
                <w:rFonts w:ascii="Times New Roman" w:hAnsi="Times New Roman" w:cs="Times New Roman"/>
                <w:sz w:val="24"/>
                <w:szCs w:val="24"/>
              </w:rPr>
              <w:t>/с/м</w:t>
            </w:r>
            <w:r w:rsidR="00F7667D">
              <w:rPr>
                <w:rFonts w:ascii="Times New Roman" w:hAnsi="Times New Roman" w:cs="Times New Roman"/>
                <w:sz w:val="24"/>
                <w:szCs w:val="24"/>
              </w:rPr>
              <w:t>)</w:t>
            </w:r>
            <w:r w:rsidR="00451F92">
              <w:rPr>
                <w:rFonts w:ascii="Times New Roman" w:hAnsi="Times New Roman" w:cs="Times New Roman"/>
                <w:sz w:val="24"/>
                <w:szCs w:val="24"/>
              </w:rPr>
              <w:t>,</w:t>
            </w:r>
          </w:p>
          <w:p w:rsidR="00451F92" w:rsidRPr="00B04EFE" w:rsidRDefault="00FB66B6" w:rsidP="00451F92">
            <w:pPr>
              <w:spacing w:after="0" w:line="240" w:lineRule="auto"/>
              <w:jc w:val="both"/>
              <w:rPr>
                <w:rFonts w:ascii="Times New Roman" w:eastAsia="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ρ,ρ</m:t>
                  </m:r>
                </m:e>
                <m:sub>
                  <m:r>
                    <w:rPr>
                      <w:rFonts w:ascii="Cambria Math" w:hAnsi="Cambria Math" w:cs="Times New Roman"/>
                      <w:sz w:val="24"/>
                      <w:szCs w:val="24"/>
                    </w:rPr>
                    <m:t>т</m:t>
                  </m:r>
                </m:sub>
              </m:sSub>
            </m:oMath>
            <w:r w:rsidR="00451F92" w:rsidRPr="00527C3E">
              <w:rPr>
                <w:rFonts w:ascii="Times New Roman" w:eastAsia="Times New Roman" w:hAnsi="Times New Roman" w:cs="Times New Roman"/>
                <w:sz w:val="24"/>
                <w:szCs w:val="24"/>
              </w:rPr>
              <w:t xml:space="preserve"> – плотность </w:t>
            </w:r>
            <w:r w:rsidR="00451F92">
              <w:rPr>
                <w:rFonts w:ascii="Times New Roman" w:eastAsia="Times New Roman" w:hAnsi="Times New Roman" w:cs="Times New Roman"/>
                <w:sz w:val="24"/>
                <w:szCs w:val="24"/>
              </w:rPr>
              <w:t xml:space="preserve">воды и </w:t>
            </w:r>
            <w:r w:rsidR="00451F92" w:rsidRPr="00527C3E">
              <w:rPr>
                <w:rFonts w:ascii="Times New Roman" w:eastAsia="Times New Roman" w:hAnsi="Times New Roman" w:cs="Times New Roman"/>
                <w:sz w:val="24"/>
                <w:szCs w:val="24"/>
              </w:rPr>
              <w:t>наносов,</w:t>
            </w:r>
            <w:r w:rsidR="00451F92">
              <w:rPr>
                <w:rFonts w:ascii="Times New Roman" w:eastAsia="Times New Roman" w:hAnsi="Times New Roman" w:cs="Times New Roman"/>
                <w:sz w:val="24"/>
                <w:szCs w:val="24"/>
              </w:rPr>
              <w:t xml:space="preserve"> кг</w:t>
            </w:r>
            <w:r w:rsidR="00451F92" w:rsidRPr="00B04EFE">
              <w:rPr>
                <w:rFonts w:ascii="Times New Roman" w:eastAsia="Times New Roman" w:hAnsi="Times New Roman" w:cs="Times New Roman"/>
                <w:sz w:val="24"/>
                <w:szCs w:val="24"/>
              </w:rPr>
              <w:t>/</w:t>
            </w:r>
            <w:r w:rsidR="00451F92">
              <w:rPr>
                <w:rFonts w:ascii="Times New Roman" w:eastAsia="Times New Roman" w:hAnsi="Times New Roman" w:cs="Times New Roman"/>
                <w:sz w:val="24"/>
                <w:szCs w:val="24"/>
              </w:rPr>
              <w:t>м</w:t>
            </w:r>
            <w:r w:rsidR="00451F92" w:rsidRPr="00B04EFE">
              <w:rPr>
                <w:rFonts w:ascii="Times New Roman" w:eastAsia="Times New Roman" w:hAnsi="Times New Roman" w:cs="Times New Roman"/>
                <w:sz w:val="24"/>
                <w:szCs w:val="24"/>
                <w:vertAlign w:val="superscript"/>
              </w:rPr>
              <w:t>3</w:t>
            </w:r>
            <w:r w:rsidR="00451F92">
              <w:rPr>
                <w:rFonts w:ascii="Times New Roman" w:eastAsia="Times New Roman" w:hAnsi="Times New Roman" w:cs="Times New Roman"/>
                <w:sz w:val="24"/>
                <w:szCs w:val="24"/>
              </w:rPr>
              <w:t>,</w:t>
            </w:r>
          </w:p>
          <w:p w:rsidR="00451F92" w:rsidRPr="00527C3E" w:rsidRDefault="00451F92" w:rsidP="00451F92">
            <w:pPr>
              <w:spacing w:after="0" w:line="240" w:lineRule="auto"/>
              <w:jc w:val="both"/>
              <w:rPr>
                <w:rFonts w:ascii="Times New Roman" w:eastAsia="Times New Roman" w:hAnsi="Times New Roman" w:cs="Times New Roman"/>
                <w:sz w:val="24"/>
                <w:szCs w:val="24"/>
              </w:rPr>
            </w:pPr>
            <m:oMath>
              <m:r>
                <m:rPr>
                  <m:sty m:val="p"/>
                </m:rPr>
                <w:rPr>
                  <w:rFonts w:ascii="Cambria Math" w:hAnsi="Cambria Math" w:cs="Times New Roman"/>
                  <w:sz w:val="24"/>
                  <w:szCs w:val="24"/>
                  <w:lang w:val="en-US"/>
                </w:rPr>
                <m:t>g</m:t>
              </m:r>
              <m:r>
                <m:rPr>
                  <m:sty m:val="p"/>
                </m:rPr>
                <w:rPr>
                  <w:rFonts w:ascii="Cambria Math" w:hAnsi="Cambria Math" w:cs="Times New Roman"/>
                  <w:sz w:val="24"/>
                  <w:szCs w:val="24"/>
                </w:rPr>
                <m:t>=9,81</m:t>
              </m:r>
            </m:oMath>
            <w:r w:rsidRPr="00527C3E">
              <w:rPr>
                <w:rFonts w:ascii="Times New Roman" w:hAnsi="Times New Roman" w:cs="Times New Roman"/>
                <w:sz w:val="24"/>
                <w:szCs w:val="24"/>
              </w:rPr>
              <w:t xml:space="preserve"> м/с</w:t>
            </w:r>
            <w:r w:rsidRPr="00527C3E">
              <w:rPr>
                <w:rFonts w:ascii="Times New Roman" w:hAnsi="Times New Roman" w:cs="Times New Roman"/>
                <w:sz w:val="24"/>
                <w:szCs w:val="24"/>
                <w:vertAlign w:val="superscript"/>
              </w:rPr>
              <w:t>2</w:t>
            </w:r>
            <w:r w:rsidRPr="00527C3E">
              <w:rPr>
                <w:rFonts w:ascii="Times New Roman" w:hAnsi="Times New Roman" w:cs="Times New Roman"/>
                <w:sz w:val="24"/>
                <w:szCs w:val="24"/>
              </w:rPr>
              <w:t xml:space="preserve"> – ускорение свободного падения</w:t>
            </w:r>
            <w:r>
              <w:rPr>
                <w:rFonts w:ascii="Times New Roman" w:hAnsi="Times New Roman" w:cs="Times New Roman"/>
                <w:sz w:val="24"/>
                <w:szCs w:val="24"/>
              </w:rPr>
              <w:t>,</w:t>
            </w:r>
          </w:p>
          <w:p w:rsidR="00451F92" w:rsidRDefault="00FB66B6" w:rsidP="00451F92">
            <w:pPr>
              <w:spacing w:after="0" w:line="240" w:lineRule="auto"/>
              <w:jc w:val="both"/>
              <w:rPr>
                <w:rFonts w:ascii="Times New Roman" w:hAnsi="Times New Roman" w:cs="Times New Roman"/>
                <w:sz w:val="24"/>
                <w:szCs w:val="24"/>
              </w:rPr>
            </w:pPr>
            <m:oMath>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d</m:t>
                  </m:r>
                </m:e>
                <m:sub>
                  <m:r>
                    <w:rPr>
                      <w:rFonts w:ascii="Cambria Math" w:eastAsia="Times New Roman" w:hAnsi="Cambria Math" w:cs="Times New Roman"/>
                      <w:sz w:val="24"/>
                      <w:szCs w:val="24"/>
                    </w:rPr>
                    <m:t>50</m:t>
                  </m:r>
                </m:sub>
              </m:sSub>
            </m:oMath>
            <w:r w:rsidR="00451F92" w:rsidRPr="00527C3E">
              <w:rPr>
                <w:rFonts w:ascii="Times New Roman" w:hAnsi="Times New Roman" w:cs="Times New Roman"/>
                <w:sz w:val="24"/>
                <w:szCs w:val="24"/>
              </w:rPr>
              <w:t xml:space="preserve"> – </w:t>
            </w:r>
            <w:r w:rsidR="00451F92">
              <w:rPr>
                <w:rFonts w:ascii="Times New Roman" w:hAnsi="Times New Roman" w:cs="Times New Roman"/>
                <w:sz w:val="24"/>
                <w:szCs w:val="24"/>
              </w:rPr>
              <w:t>медианный диаметр донных наносов, м,</w:t>
            </w:r>
          </w:p>
          <w:p w:rsidR="00451F92" w:rsidRDefault="00451F92" w:rsidP="00451F92">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rPr>
                <m:t>θ</m:t>
              </m:r>
            </m:oMath>
            <w:r w:rsidRPr="00527C3E">
              <w:rPr>
                <w:rFonts w:ascii="Times New Roman" w:eastAsia="Times New Roman" w:hAnsi="Times New Roman" w:cs="Times New Roman"/>
                <w:sz w:val="24"/>
                <w:szCs w:val="24"/>
              </w:rPr>
              <w:t xml:space="preserve"> – безр</w:t>
            </w:r>
            <w:r>
              <w:rPr>
                <w:rFonts w:ascii="Times New Roman" w:eastAsia="Times New Roman" w:hAnsi="Times New Roman" w:cs="Times New Roman"/>
                <w:sz w:val="24"/>
                <w:szCs w:val="24"/>
              </w:rPr>
              <w:t>азмерное касательное напряжение,</w:t>
            </w:r>
          </w:p>
          <w:p w:rsidR="00451F92" w:rsidRDefault="00FB66B6" w:rsidP="00451F92">
            <w:pPr>
              <w:spacing w:after="0" w:line="240" w:lineRule="auto"/>
              <w:jc w:val="both"/>
              <w:rPr>
                <w:rFonts w:ascii="Times New Roman" w:eastAsia="Calibri"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θ</m:t>
                  </m:r>
                </m:e>
                <m:sub>
                  <m:r>
                    <w:rPr>
                      <w:rFonts w:ascii="Cambria Math" w:hAnsi="Cambria Math" w:cs="Times New Roman"/>
                      <w:sz w:val="24"/>
                      <w:szCs w:val="24"/>
                    </w:rPr>
                    <m:t>0</m:t>
                  </m:r>
                </m:sub>
              </m:sSub>
            </m:oMath>
            <w:r w:rsidR="00451F92" w:rsidRPr="00527C3E">
              <w:rPr>
                <w:rFonts w:ascii="Times New Roman" w:eastAsia="Calibri" w:hAnsi="Times New Roman" w:cs="Times New Roman"/>
                <w:sz w:val="24"/>
                <w:szCs w:val="24"/>
              </w:rPr>
              <w:t xml:space="preserve"> – критическое зн</w:t>
            </w:r>
            <w:r w:rsidR="00451F92">
              <w:rPr>
                <w:rFonts w:ascii="Times New Roman" w:eastAsia="Calibri" w:hAnsi="Times New Roman" w:cs="Times New Roman"/>
                <w:sz w:val="24"/>
                <w:szCs w:val="24"/>
              </w:rPr>
              <w:t>ачение безразмерного касательного напряжения,</w:t>
            </w:r>
          </w:p>
          <w:p w:rsidR="00F66CCC" w:rsidRDefault="00451F92" w:rsidP="00451F92">
            <w:pPr>
              <w:spacing w:after="0" w:line="240" w:lineRule="auto"/>
              <w:jc w:val="both"/>
              <w:rPr>
                <w:rFonts w:ascii="Times New Roman" w:eastAsia="Calibri" w:hAnsi="Times New Roman" w:cs="Times New Roman"/>
                <w:sz w:val="24"/>
                <w:szCs w:val="24"/>
              </w:rPr>
            </w:pPr>
            <m:oMath>
              <m:r>
                <w:rPr>
                  <w:rFonts w:ascii="Cambria Math" w:eastAsia="Times New Roman" w:hAnsi="Cambria Math" w:cs="Times New Roman"/>
                  <w:sz w:val="24"/>
                  <w:szCs w:val="24"/>
                </w:rPr>
                <m:t>α</m:t>
              </m:r>
            </m:oMath>
            <w:r>
              <w:rPr>
                <w:rFonts w:ascii="Times New Roman" w:eastAsia="Calibri" w:hAnsi="Times New Roman" w:cs="Times New Roman"/>
                <w:sz w:val="24"/>
                <w:szCs w:val="24"/>
              </w:rPr>
              <w:t xml:space="preserve"> – коэффициент, </w:t>
            </w:r>
            <w:r w:rsidRPr="00527C3E">
              <w:rPr>
                <w:rFonts w:ascii="Times New Roman" w:eastAsia="Calibri" w:hAnsi="Times New Roman" w:cs="Times New Roman"/>
                <w:sz w:val="24"/>
                <w:szCs w:val="24"/>
              </w:rPr>
              <w:t>зависит от таких факторов, как форма, степень окатанности частиц, угол внутреннего трения.</w:t>
            </w:r>
          </w:p>
          <w:p w:rsidR="00451F92" w:rsidRPr="00527C3E" w:rsidRDefault="00451F92" w:rsidP="00451F92">
            <w:pPr>
              <w:spacing w:after="0" w:line="240" w:lineRule="auto"/>
              <w:jc w:val="both"/>
              <w:rPr>
                <w:rFonts w:ascii="Times New Roman" w:eastAsia="Times New Roman" w:hAnsi="Times New Roman" w:cs="Times New Roman"/>
                <w:sz w:val="24"/>
                <w:szCs w:val="24"/>
              </w:rPr>
            </w:pPr>
          </w:p>
          <w:p w:rsidR="00F66CCC" w:rsidRPr="00527C3E" w:rsidRDefault="00F66CCC" w:rsidP="00970EFE">
            <w:pPr>
              <w:spacing w:after="0" w:line="240" w:lineRule="auto"/>
              <w:jc w:val="both"/>
              <w:rPr>
                <w:rFonts w:ascii="Times New Roman" w:eastAsia="Times New Roman" w:hAnsi="Times New Roman" w:cs="Times New Roman"/>
                <w:sz w:val="24"/>
                <w:szCs w:val="24"/>
              </w:rPr>
            </w:pPr>
            <w:r w:rsidRPr="00527C3E">
              <w:rPr>
                <w:rFonts w:ascii="Times New Roman" w:hAnsi="Times New Roman" w:cs="Times New Roman"/>
                <w:sz w:val="24"/>
                <w:szCs w:val="24"/>
              </w:rPr>
              <w:t xml:space="preserve">Формула выведена для прибрежной морской зоны. Проверялась на данных Мейер-Петера, Гилберта, Уилсона и Дамгаарда и др. </w:t>
            </w:r>
            <m:oMath>
              <m:r>
                <w:rPr>
                  <w:rFonts w:ascii="Cambria Math" w:hAnsi="Cambria Math" w:cs="Times New Roman"/>
                  <w:sz w:val="24"/>
                  <w:szCs w:val="24"/>
                </w:rPr>
                <m:t>0,21≤d≤28,65</m:t>
              </m:r>
            </m:oMath>
            <w:r w:rsidRPr="00527C3E">
              <w:rPr>
                <w:rFonts w:ascii="Times New Roman" w:hAnsi="Times New Roman" w:cs="Times New Roman"/>
                <w:sz w:val="24"/>
                <w:szCs w:val="24"/>
              </w:rPr>
              <w:t xml:space="preserve"> мм.</w:t>
            </w:r>
          </w:p>
        </w:tc>
      </w:tr>
      <w:tr w:rsidR="00F66CCC" w:rsidRPr="00527C3E" w:rsidTr="000C5C6A">
        <w:trPr>
          <w:trHeight w:val="454"/>
        </w:trPr>
        <w:tc>
          <w:tcPr>
            <w:tcW w:w="1371" w:type="dxa"/>
            <w:vAlign w:val="center"/>
          </w:tcPr>
          <w:p w:rsidR="00F66CCC" w:rsidRPr="00527C3E" w:rsidRDefault="00F66CCC" w:rsidP="00970EFE">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52. В.Х. Граф (1998) [1</w:t>
            </w:r>
            <w:r w:rsidRPr="00527C3E">
              <w:rPr>
                <w:rFonts w:ascii="Times New Roman" w:hAnsi="Times New Roman" w:cs="Times New Roman"/>
                <w:sz w:val="24"/>
                <w:szCs w:val="24"/>
                <w:lang w:val="en-US"/>
              </w:rPr>
              <w:t>37</w:t>
            </w:r>
            <w:r w:rsidRPr="00527C3E">
              <w:rPr>
                <w:rFonts w:ascii="Times New Roman" w:hAnsi="Times New Roman" w:cs="Times New Roman"/>
                <w:sz w:val="24"/>
                <w:szCs w:val="24"/>
              </w:rPr>
              <w:t>]</w:t>
            </w:r>
          </w:p>
        </w:tc>
        <w:tc>
          <w:tcPr>
            <w:tcW w:w="4394" w:type="dxa"/>
            <w:vAlign w:val="center"/>
          </w:tcPr>
          <w:p w:rsidR="00F66CCC" w:rsidRPr="00527C3E" w:rsidRDefault="00F66CCC" w:rsidP="00970EFE">
            <w:pPr>
              <w:spacing w:after="0" w:line="240" w:lineRule="auto"/>
              <w:jc w:val="both"/>
              <w:rPr>
                <w:rFonts w:ascii="Times New Roman" w:hAnsi="Times New Roman" w:cs="Times New Roman"/>
                <w:sz w:val="24"/>
                <w:szCs w:val="24"/>
              </w:rPr>
            </w:pPr>
            <m:oMathPara>
              <m:oMath>
                <m:r>
                  <w:rPr>
                    <w:rFonts w:ascii="Cambria Math" w:eastAsia="Times New Roman" w:hAnsi="Cambria Math" w:cs="Times New Roman"/>
                    <w:sz w:val="24"/>
                    <w:szCs w:val="24"/>
                    <w:lang w:val="en-US"/>
                  </w:rPr>
                  <m:t>Φ</m:t>
                </m:r>
                <m:r>
                  <w:rPr>
                    <w:rFonts w:ascii="Cambria Math" w:eastAsia="Times New Roman"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ad>
                  <m:radPr>
                    <m:degHide m:val="1"/>
                    <m:ctrlPr>
                      <w:rPr>
                        <w:rFonts w:ascii="Cambria Math" w:eastAsia="Times New Roman" w:hAnsi="Cambria Math" w:cs="Times New Roman"/>
                        <w:i/>
                        <w:sz w:val="24"/>
                        <w:szCs w:val="24"/>
                        <w:lang w:val="en-US"/>
                      </w:rPr>
                    </m:ctrlPr>
                  </m:radPr>
                  <m:deg/>
                  <m:e>
                    <m:d>
                      <m:dPr>
                        <m:ctrlPr>
                          <w:rPr>
                            <w:rFonts w:ascii="Cambria Math" w:eastAsia="Times New Roman" w:hAnsi="Cambria Math" w:cs="Times New Roman"/>
                            <w:i/>
                            <w:sz w:val="24"/>
                            <w:szCs w:val="24"/>
                            <w:lang w:val="en-US"/>
                          </w:rPr>
                        </m:ctrlPr>
                      </m:dPr>
                      <m:e>
                        <m:f>
                          <m:fPr>
                            <m:ctrlPr>
                              <w:rPr>
                                <w:rFonts w:ascii="Cambria Math" w:eastAsia="Times New Roman" w:hAnsi="Cambria Math" w:cs="Times New Roman"/>
                                <w:i/>
                                <w:sz w:val="24"/>
                                <w:szCs w:val="24"/>
                                <w:lang w:val="en-US"/>
                              </w:rPr>
                            </m:ctrlPr>
                          </m:fPr>
                          <m:num>
                            <m:r>
                              <w:rPr>
                                <w:rFonts w:ascii="Cambria Math" w:eastAsia="Times New Roman" w:hAnsi="Cambria Math" w:cs="Times New Roman"/>
                                <w:sz w:val="24"/>
                                <w:szCs w:val="24"/>
                                <w:lang w:val="en-US"/>
                              </w:rPr>
                              <m:t>ρ</m:t>
                            </m:r>
                          </m:num>
                          <m:den>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ρ</m:t>
                                </m:r>
                              </m:e>
                              <m:sub>
                                <m:r>
                                  <w:rPr>
                                    <w:rFonts w:ascii="Cambria Math" w:eastAsia="Times New Roman" w:hAnsi="Cambria Math" w:cs="Times New Roman"/>
                                    <w:sz w:val="24"/>
                                    <w:szCs w:val="24"/>
                                  </w:rPr>
                                  <m:t>т</m:t>
                                </m:r>
                              </m:sub>
                            </m:sSub>
                            <m:r>
                              <w:rPr>
                                <w:rFonts w:ascii="Cambria Math" w:eastAsia="Times New Roman" w:hAnsi="Cambria Math" w:cs="Times New Roman"/>
                                <w:sz w:val="24"/>
                                <w:szCs w:val="24"/>
                              </w:rPr>
                              <m:t>-</m:t>
                            </m:r>
                            <m:r>
                              <w:rPr>
                                <w:rFonts w:ascii="Cambria Math" w:eastAsia="Times New Roman" w:hAnsi="Cambria Math" w:cs="Times New Roman"/>
                                <w:sz w:val="24"/>
                                <w:szCs w:val="24"/>
                                <w:lang w:val="en-US"/>
                              </w:rPr>
                              <m:t>ρ</m:t>
                            </m:r>
                          </m:den>
                        </m:f>
                      </m:e>
                    </m:d>
                    <m:f>
                      <m:fPr>
                        <m:ctrlPr>
                          <w:rPr>
                            <w:rFonts w:ascii="Cambria Math" w:eastAsia="Times New Roman" w:hAnsi="Cambria Math" w:cs="Times New Roman"/>
                            <w:i/>
                            <w:sz w:val="24"/>
                            <w:szCs w:val="24"/>
                            <w:lang w:val="en-US"/>
                          </w:rPr>
                        </m:ctrlPr>
                      </m:fPr>
                      <m:num>
                        <m:r>
                          <w:rPr>
                            <w:rFonts w:ascii="Cambria Math" w:eastAsia="Times New Roman" w:hAnsi="Cambria Math" w:cs="Times New Roman"/>
                            <w:sz w:val="24"/>
                            <w:szCs w:val="24"/>
                          </w:rPr>
                          <m:t>1</m:t>
                        </m:r>
                      </m:num>
                      <m:den>
                        <m:sSup>
                          <m:sSupPr>
                            <m:ctrlPr>
                              <w:rPr>
                                <w:rFonts w:ascii="Cambria Math" w:eastAsia="Times New Roman" w:hAnsi="Cambria Math" w:cs="Times New Roman"/>
                                <w:i/>
                                <w:sz w:val="24"/>
                                <w:szCs w:val="24"/>
                                <w:lang w:val="en-US"/>
                              </w:rPr>
                            </m:ctrlPr>
                          </m:sSupPr>
                          <m:e>
                            <m:r>
                              <m:rPr>
                                <m:sty m:val="p"/>
                              </m:rPr>
                              <w:rPr>
                                <w:rFonts w:ascii="Cambria Math" w:eastAsia="Times New Roman" w:hAnsi="Cambria Math" w:cs="Times New Roman"/>
                                <w:sz w:val="24"/>
                                <w:szCs w:val="24"/>
                                <w:lang w:val="en-US"/>
                              </w:rPr>
                              <m:t>g</m:t>
                            </m:r>
                            <m:r>
                              <w:rPr>
                                <w:rFonts w:ascii="Cambria Math" w:eastAsia="Times New Roman" w:hAnsi="Cambria Math" w:cs="Times New Roman"/>
                                <w:sz w:val="24"/>
                                <w:szCs w:val="24"/>
                                <w:lang w:val="en-US"/>
                              </w:rPr>
                              <m:t>d</m:t>
                            </m:r>
                          </m:e>
                          <m:sup>
                            <m:r>
                              <w:rPr>
                                <w:rFonts w:ascii="Cambria Math" w:eastAsia="Times New Roman" w:hAnsi="Cambria Math" w:cs="Times New Roman"/>
                                <w:sz w:val="24"/>
                                <w:szCs w:val="24"/>
                              </w:rPr>
                              <m:t>3</m:t>
                            </m:r>
                          </m:sup>
                        </m:sSup>
                      </m:den>
                    </m:f>
                  </m:e>
                </m:rad>
              </m:oMath>
            </m:oMathPara>
          </w:p>
          <w:p w:rsidR="00F66CCC" w:rsidRPr="00527C3E" w:rsidRDefault="00F66CCC" w:rsidP="00970EFE">
            <w:pPr>
              <w:spacing w:after="0" w:line="240" w:lineRule="auto"/>
              <w:jc w:val="both"/>
              <w:rPr>
                <w:rFonts w:ascii="Times New Roman" w:hAnsi="Times New Roman" w:cs="Times New Roman"/>
                <w:sz w:val="24"/>
                <w:szCs w:val="24"/>
              </w:rPr>
            </w:pPr>
          </w:p>
          <w:p w:rsidR="00F66CCC" w:rsidRPr="00527C3E" w:rsidRDefault="00F66CCC" w:rsidP="00970EFE">
            <w:pPr>
              <w:spacing w:after="0" w:line="240" w:lineRule="auto"/>
              <w:jc w:val="both"/>
              <w:rPr>
                <w:rFonts w:ascii="Times New Roman" w:eastAsia="Times New Roman" w:hAnsi="Times New Roman" w:cs="Times New Roman"/>
                <w:sz w:val="24"/>
                <w:szCs w:val="24"/>
              </w:rPr>
            </w:pPr>
            <m:oMathPara>
              <m:oMath>
                <m:r>
                  <w:rPr>
                    <w:rFonts w:ascii="Cambria Math" w:eastAsia="Times New Roman" w:hAnsi="Cambria Math" w:cs="Times New Roman"/>
                    <w:sz w:val="24"/>
                    <w:szCs w:val="24"/>
                    <w:lang w:val="en-US"/>
                  </w:rPr>
                  <m:t>Φ</m:t>
                </m:r>
                <m:r>
                  <w:rPr>
                    <w:rFonts w:ascii="Cambria Math" w:eastAsia="Times New Roman" w:hAnsi="Cambria Math" w:cs="Times New Roman"/>
                    <w:sz w:val="24"/>
                    <w:szCs w:val="24"/>
                  </w:rPr>
                  <m:t>=8</m:t>
                </m:r>
                <m:sSup>
                  <m:sSupPr>
                    <m:ctrlPr>
                      <w:rPr>
                        <w:rFonts w:ascii="Cambria Math" w:eastAsia="Times New Roman" w:hAnsi="Cambria Math" w:cs="Times New Roman"/>
                        <w:i/>
                        <w:sz w:val="24"/>
                        <w:szCs w:val="24"/>
                      </w:rPr>
                    </m:ctrlPr>
                  </m:sSupPr>
                  <m:e>
                    <m:d>
                      <m:dPr>
                        <m:ctrlPr>
                          <w:rPr>
                            <w:rFonts w:ascii="Cambria Math" w:eastAsia="Times New Roman" w:hAnsi="Cambria Math" w:cs="Times New Roman"/>
                            <w:i/>
                            <w:sz w:val="24"/>
                            <w:szCs w:val="24"/>
                          </w:rPr>
                        </m:ctrlPr>
                      </m:dPr>
                      <m:e>
                        <m:r>
                          <w:rPr>
                            <w:rFonts w:ascii="Cambria Math" w:hAnsi="Cambria Math" w:cs="Times New Roman"/>
                            <w:sz w:val="24"/>
                            <w:szCs w:val="24"/>
                            <w:lang w:val="en-US"/>
                          </w:rPr>
                          <m:t>θ</m:t>
                        </m:r>
                        <m:r>
                          <w:rPr>
                            <w:rFonts w:ascii="Cambria Math" w:hAnsi="Cambria Math" w:cs="Times New Roman"/>
                            <w:sz w:val="24"/>
                            <w:szCs w:val="24"/>
                          </w:rPr>
                          <m:t>-</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θ</m:t>
                            </m:r>
                          </m:e>
                          <m:sub>
                            <m:r>
                              <w:rPr>
                                <w:rFonts w:ascii="Cambria Math" w:hAnsi="Cambria Math" w:cs="Times New Roman"/>
                                <w:sz w:val="24"/>
                                <w:szCs w:val="24"/>
                              </w:rPr>
                              <m:t>0</m:t>
                            </m:r>
                          </m:sub>
                        </m:sSub>
                      </m:e>
                    </m:d>
                  </m:e>
                  <m:sup>
                    <m:r>
                      <w:rPr>
                        <w:rFonts w:ascii="Cambria Math" w:eastAsia="Times New Roman" w:hAnsi="Cambria Math" w:cs="Times New Roman"/>
                        <w:sz w:val="24"/>
                        <w:szCs w:val="24"/>
                      </w:rPr>
                      <m:t>1,5</m:t>
                    </m:r>
                  </m:sup>
                </m:sSup>
              </m:oMath>
            </m:oMathPara>
          </w:p>
        </w:tc>
        <w:tc>
          <w:tcPr>
            <w:tcW w:w="3402" w:type="dxa"/>
            <w:vAlign w:val="center"/>
          </w:tcPr>
          <w:p w:rsidR="00451F92" w:rsidRDefault="00451F92" w:rsidP="00451F92">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rPr>
                <m:t>Φ</m:t>
              </m:r>
            </m:oMath>
            <w:r w:rsidRPr="00527C3E">
              <w:rPr>
                <w:rFonts w:ascii="Times New Roman" w:eastAsia="Times New Roman" w:hAnsi="Times New Roman" w:cs="Times New Roman"/>
                <w:sz w:val="24"/>
                <w:szCs w:val="24"/>
              </w:rPr>
              <w:t xml:space="preserve"> – безразмерный расход донных наносов,</w:t>
            </w:r>
          </w:p>
          <w:p w:rsidR="00451F92" w:rsidRDefault="00FB66B6" w:rsidP="00451F92">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oMath>
            <w:r w:rsidR="00451F92">
              <w:rPr>
                <w:rFonts w:ascii="Times New Roman" w:eastAsia="Times New Roman" w:hAnsi="Times New Roman" w:cs="Times New Roman"/>
                <w:sz w:val="24"/>
                <w:szCs w:val="24"/>
              </w:rPr>
              <w:t xml:space="preserve"> – удельный расход донных наносов, </w:t>
            </w:r>
            <w:r w:rsidR="009B5295">
              <w:rPr>
                <w:rFonts w:ascii="Times New Roman" w:eastAsia="Calibri" w:hAnsi="Times New Roman" w:cs="Times New Roman"/>
                <w:sz w:val="24"/>
                <w:szCs w:val="24"/>
              </w:rPr>
              <w:t>объем</w:t>
            </w:r>
            <w:r w:rsidR="009B5295" w:rsidRPr="00933064">
              <w:rPr>
                <w:rFonts w:ascii="Times New Roman" w:eastAsia="Calibri" w:hAnsi="Times New Roman" w:cs="Times New Roman"/>
                <w:sz w:val="24"/>
                <w:szCs w:val="24"/>
              </w:rPr>
              <w:t>/</w:t>
            </w:r>
            <w:r w:rsidR="009B5295">
              <w:rPr>
                <w:rFonts w:ascii="Times New Roman" w:eastAsia="Calibri" w:hAnsi="Times New Roman" w:cs="Times New Roman"/>
                <w:sz w:val="24"/>
                <w:szCs w:val="24"/>
              </w:rPr>
              <w:t>ед. времени</w:t>
            </w:r>
            <w:r w:rsidR="009B5295" w:rsidRPr="00933064">
              <w:rPr>
                <w:rFonts w:ascii="Times New Roman" w:eastAsia="Calibri" w:hAnsi="Times New Roman" w:cs="Times New Roman"/>
                <w:sz w:val="24"/>
                <w:szCs w:val="24"/>
              </w:rPr>
              <w:t>/</w:t>
            </w:r>
            <w:r w:rsidR="009B5295">
              <w:rPr>
                <w:rFonts w:ascii="Times New Roman" w:eastAsia="Calibri" w:hAnsi="Times New Roman" w:cs="Times New Roman"/>
                <w:sz w:val="24"/>
                <w:szCs w:val="24"/>
              </w:rPr>
              <w:t xml:space="preserve">ед. ширины потока (принято </w:t>
            </w:r>
            <w:r w:rsidR="009B5295" w:rsidRPr="00527C3E">
              <w:rPr>
                <w:rFonts w:ascii="Times New Roman" w:hAnsi="Times New Roman" w:cs="Times New Roman"/>
                <w:sz w:val="24"/>
                <w:szCs w:val="24"/>
              </w:rPr>
              <w:t>м</w:t>
            </w:r>
            <w:r w:rsidR="009B5295" w:rsidRPr="00527C3E">
              <w:rPr>
                <w:rFonts w:ascii="Times New Roman" w:hAnsi="Times New Roman" w:cs="Times New Roman"/>
                <w:sz w:val="24"/>
                <w:szCs w:val="24"/>
                <w:vertAlign w:val="superscript"/>
              </w:rPr>
              <w:t>3</w:t>
            </w:r>
            <w:r w:rsidR="009B5295" w:rsidRPr="00527C3E">
              <w:rPr>
                <w:rFonts w:ascii="Times New Roman" w:hAnsi="Times New Roman" w:cs="Times New Roman"/>
                <w:sz w:val="24"/>
                <w:szCs w:val="24"/>
              </w:rPr>
              <w:t>/с/м</w:t>
            </w:r>
            <w:r w:rsidR="009B5295">
              <w:rPr>
                <w:rFonts w:ascii="Times New Roman" w:hAnsi="Times New Roman" w:cs="Times New Roman"/>
                <w:sz w:val="24"/>
                <w:szCs w:val="24"/>
              </w:rPr>
              <w:t>)</w:t>
            </w:r>
            <w:r w:rsidR="00451F92">
              <w:rPr>
                <w:rFonts w:ascii="Times New Roman" w:hAnsi="Times New Roman" w:cs="Times New Roman"/>
                <w:sz w:val="24"/>
                <w:szCs w:val="24"/>
              </w:rPr>
              <w:t>,</w:t>
            </w:r>
          </w:p>
          <w:p w:rsidR="00451F92" w:rsidRPr="00B04EFE" w:rsidRDefault="00FB66B6" w:rsidP="00451F92">
            <w:pPr>
              <w:spacing w:after="0" w:line="240" w:lineRule="auto"/>
              <w:jc w:val="both"/>
              <w:rPr>
                <w:rFonts w:ascii="Times New Roman" w:eastAsia="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ρ,ρ</m:t>
                  </m:r>
                </m:e>
                <m:sub>
                  <m:r>
                    <w:rPr>
                      <w:rFonts w:ascii="Cambria Math" w:hAnsi="Cambria Math" w:cs="Times New Roman"/>
                      <w:sz w:val="24"/>
                      <w:szCs w:val="24"/>
                    </w:rPr>
                    <m:t>т</m:t>
                  </m:r>
                </m:sub>
              </m:sSub>
            </m:oMath>
            <w:r w:rsidR="00451F92" w:rsidRPr="00527C3E">
              <w:rPr>
                <w:rFonts w:ascii="Times New Roman" w:eastAsia="Times New Roman" w:hAnsi="Times New Roman" w:cs="Times New Roman"/>
                <w:sz w:val="24"/>
                <w:szCs w:val="24"/>
              </w:rPr>
              <w:t xml:space="preserve"> – плотность </w:t>
            </w:r>
            <w:r w:rsidR="00451F92">
              <w:rPr>
                <w:rFonts w:ascii="Times New Roman" w:eastAsia="Times New Roman" w:hAnsi="Times New Roman" w:cs="Times New Roman"/>
                <w:sz w:val="24"/>
                <w:szCs w:val="24"/>
              </w:rPr>
              <w:t xml:space="preserve">воды и </w:t>
            </w:r>
            <w:r w:rsidR="00451F92" w:rsidRPr="00527C3E">
              <w:rPr>
                <w:rFonts w:ascii="Times New Roman" w:eastAsia="Times New Roman" w:hAnsi="Times New Roman" w:cs="Times New Roman"/>
                <w:sz w:val="24"/>
                <w:szCs w:val="24"/>
              </w:rPr>
              <w:t>наносов,</w:t>
            </w:r>
            <w:r w:rsidR="00451F92">
              <w:rPr>
                <w:rFonts w:ascii="Times New Roman" w:eastAsia="Times New Roman" w:hAnsi="Times New Roman" w:cs="Times New Roman"/>
                <w:sz w:val="24"/>
                <w:szCs w:val="24"/>
              </w:rPr>
              <w:t xml:space="preserve"> кг</w:t>
            </w:r>
            <w:r w:rsidR="00451F92" w:rsidRPr="00B04EFE">
              <w:rPr>
                <w:rFonts w:ascii="Times New Roman" w:eastAsia="Times New Roman" w:hAnsi="Times New Roman" w:cs="Times New Roman"/>
                <w:sz w:val="24"/>
                <w:szCs w:val="24"/>
              </w:rPr>
              <w:t>/</w:t>
            </w:r>
            <w:r w:rsidR="00451F92">
              <w:rPr>
                <w:rFonts w:ascii="Times New Roman" w:eastAsia="Times New Roman" w:hAnsi="Times New Roman" w:cs="Times New Roman"/>
                <w:sz w:val="24"/>
                <w:szCs w:val="24"/>
              </w:rPr>
              <w:t>м</w:t>
            </w:r>
            <w:r w:rsidR="00451F92" w:rsidRPr="00B04EFE">
              <w:rPr>
                <w:rFonts w:ascii="Times New Roman" w:eastAsia="Times New Roman" w:hAnsi="Times New Roman" w:cs="Times New Roman"/>
                <w:sz w:val="24"/>
                <w:szCs w:val="24"/>
                <w:vertAlign w:val="superscript"/>
              </w:rPr>
              <w:t>3</w:t>
            </w:r>
            <w:r w:rsidR="00451F92">
              <w:rPr>
                <w:rFonts w:ascii="Times New Roman" w:eastAsia="Times New Roman" w:hAnsi="Times New Roman" w:cs="Times New Roman"/>
                <w:sz w:val="24"/>
                <w:szCs w:val="24"/>
              </w:rPr>
              <w:t>,</w:t>
            </w:r>
          </w:p>
          <w:p w:rsidR="00451F92" w:rsidRPr="00527C3E" w:rsidRDefault="00451F92" w:rsidP="00451F92">
            <w:pPr>
              <w:spacing w:after="0" w:line="240" w:lineRule="auto"/>
              <w:jc w:val="both"/>
              <w:rPr>
                <w:rFonts w:ascii="Times New Roman" w:eastAsia="Times New Roman" w:hAnsi="Times New Roman" w:cs="Times New Roman"/>
                <w:sz w:val="24"/>
                <w:szCs w:val="24"/>
              </w:rPr>
            </w:pPr>
            <m:oMath>
              <m:r>
                <m:rPr>
                  <m:sty m:val="p"/>
                </m:rPr>
                <w:rPr>
                  <w:rFonts w:ascii="Cambria Math" w:hAnsi="Cambria Math" w:cs="Times New Roman"/>
                  <w:sz w:val="24"/>
                  <w:szCs w:val="24"/>
                  <w:lang w:val="en-US"/>
                </w:rPr>
                <m:t>g</m:t>
              </m:r>
              <m:r>
                <m:rPr>
                  <m:sty m:val="p"/>
                </m:rPr>
                <w:rPr>
                  <w:rFonts w:ascii="Cambria Math" w:hAnsi="Cambria Math" w:cs="Times New Roman"/>
                  <w:sz w:val="24"/>
                  <w:szCs w:val="24"/>
                </w:rPr>
                <m:t>=9,81</m:t>
              </m:r>
            </m:oMath>
            <w:r w:rsidRPr="00527C3E">
              <w:rPr>
                <w:rFonts w:ascii="Times New Roman" w:hAnsi="Times New Roman" w:cs="Times New Roman"/>
                <w:sz w:val="24"/>
                <w:szCs w:val="24"/>
              </w:rPr>
              <w:t xml:space="preserve"> м/с</w:t>
            </w:r>
            <w:r w:rsidRPr="00527C3E">
              <w:rPr>
                <w:rFonts w:ascii="Times New Roman" w:hAnsi="Times New Roman" w:cs="Times New Roman"/>
                <w:sz w:val="24"/>
                <w:szCs w:val="24"/>
                <w:vertAlign w:val="superscript"/>
              </w:rPr>
              <w:t>2</w:t>
            </w:r>
            <w:r w:rsidRPr="00527C3E">
              <w:rPr>
                <w:rFonts w:ascii="Times New Roman" w:hAnsi="Times New Roman" w:cs="Times New Roman"/>
                <w:sz w:val="24"/>
                <w:szCs w:val="24"/>
              </w:rPr>
              <w:t xml:space="preserve"> – ускорение свободного падения</w:t>
            </w:r>
            <w:r>
              <w:rPr>
                <w:rFonts w:ascii="Times New Roman" w:hAnsi="Times New Roman" w:cs="Times New Roman"/>
                <w:sz w:val="24"/>
                <w:szCs w:val="24"/>
              </w:rPr>
              <w:t>,</w:t>
            </w:r>
          </w:p>
          <w:p w:rsidR="00451F92" w:rsidRDefault="00451F92" w:rsidP="00451F92">
            <w:pPr>
              <w:spacing w:after="0" w:line="240" w:lineRule="auto"/>
              <w:jc w:val="both"/>
              <w:rPr>
                <w:rFonts w:ascii="Times New Roman" w:hAnsi="Times New Roman" w:cs="Times New Roman"/>
                <w:sz w:val="24"/>
                <w:szCs w:val="24"/>
              </w:rPr>
            </w:pPr>
            <m:oMath>
              <m:r>
                <w:rPr>
                  <w:rFonts w:ascii="Cambria Math" w:eastAsia="Times New Roman" w:hAnsi="Cambria Math" w:cs="Times New Roman"/>
                  <w:sz w:val="24"/>
                  <w:szCs w:val="24"/>
                  <w:lang w:val="en-US"/>
                </w:rPr>
                <m:t>d</m:t>
              </m:r>
            </m:oMath>
            <w:r w:rsidRPr="00527C3E">
              <w:rPr>
                <w:rFonts w:ascii="Times New Roman" w:hAnsi="Times New Roman" w:cs="Times New Roman"/>
                <w:sz w:val="24"/>
                <w:szCs w:val="24"/>
              </w:rPr>
              <w:t xml:space="preserve"> – </w:t>
            </w:r>
            <w:r>
              <w:rPr>
                <w:rFonts w:ascii="Times New Roman" w:hAnsi="Times New Roman" w:cs="Times New Roman"/>
                <w:sz w:val="24"/>
                <w:szCs w:val="24"/>
              </w:rPr>
              <w:t xml:space="preserve">средний диаметр донных </w:t>
            </w:r>
            <w:r>
              <w:rPr>
                <w:rFonts w:ascii="Times New Roman" w:hAnsi="Times New Roman" w:cs="Times New Roman"/>
                <w:sz w:val="24"/>
                <w:szCs w:val="24"/>
              </w:rPr>
              <w:lastRenderedPageBreak/>
              <w:t>наносов, м,</w:t>
            </w:r>
          </w:p>
          <w:p w:rsidR="00451F92" w:rsidRDefault="00451F92" w:rsidP="00451F92">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rPr>
                <m:t>θ</m:t>
              </m:r>
            </m:oMath>
            <w:r w:rsidRPr="00527C3E">
              <w:rPr>
                <w:rFonts w:ascii="Times New Roman" w:eastAsia="Times New Roman" w:hAnsi="Times New Roman" w:cs="Times New Roman"/>
                <w:sz w:val="24"/>
                <w:szCs w:val="24"/>
              </w:rPr>
              <w:t xml:space="preserve"> – безр</w:t>
            </w:r>
            <w:r>
              <w:rPr>
                <w:rFonts w:ascii="Times New Roman" w:eastAsia="Times New Roman" w:hAnsi="Times New Roman" w:cs="Times New Roman"/>
                <w:sz w:val="24"/>
                <w:szCs w:val="24"/>
              </w:rPr>
              <w:t>азмерное касательное напряжение,</w:t>
            </w:r>
          </w:p>
          <w:p w:rsidR="00F66CCC" w:rsidRPr="00451F92" w:rsidRDefault="00FB66B6" w:rsidP="00451F92">
            <w:pPr>
              <w:spacing w:after="0" w:line="240" w:lineRule="auto"/>
              <w:jc w:val="both"/>
              <w:rPr>
                <w:rFonts w:ascii="Times New Roman" w:eastAsia="Calibri"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θ</m:t>
                  </m:r>
                </m:e>
                <m:sub>
                  <m:r>
                    <w:rPr>
                      <w:rFonts w:ascii="Cambria Math" w:hAnsi="Cambria Math" w:cs="Times New Roman"/>
                      <w:sz w:val="24"/>
                      <w:szCs w:val="24"/>
                    </w:rPr>
                    <m:t>0</m:t>
                  </m:r>
                </m:sub>
              </m:sSub>
            </m:oMath>
            <w:r w:rsidR="00451F92" w:rsidRPr="00527C3E">
              <w:rPr>
                <w:rFonts w:ascii="Times New Roman" w:eastAsia="Calibri" w:hAnsi="Times New Roman" w:cs="Times New Roman"/>
                <w:sz w:val="24"/>
                <w:szCs w:val="24"/>
              </w:rPr>
              <w:t xml:space="preserve"> – критическое зн</w:t>
            </w:r>
            <w:r w:rsidR="00451F92">
              <w:rPr>
                <w:rFonts w:ascii="Times New Roman" w:eastAsia="Calibri" w:hAnsi="Times New Roman" w:cs="Times New Roman"/>
                <w:sz w:val="24"/>
                <w:szCs w:val="24"/>
              </w:rPr>
              <w:t>ачение безразмерного касательного напряжения.</w:t>
            </w:r>
          </w:p>
        </w:tc>
      </w:tr>
      <w:tr w:rsidR="00F66CCC" w:rsidRPr="00527C3E" w:rsidTr="000C5C6A">
        <w:trPr>
          <w:trHeight w:val="454"/>
        </w:trPr>
        <w:tc>
          <w:tcPr>
            <w:tcW w:w="1371" w:type="dxa"/>
            <w:vAlign w:val="center"/>
          </w:tcPr>
          <w:p w:rsidR="00F66CCC" w:rsidRPr="00527C3E" w:rsidRDefault="00F66CCC" w:rsidP="00970EFE">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lastRenderedPageBreak/>
              <w:t>53. Я.С. Рибберинк (1998) [1</w:t>
            </w:r>
            <w:r w:rsidRPr="00527C3E">
              <w:rPr>
                <w:rFonts w:ascii="Times New Roman" w:hAnsi="Times New Roman" w:cs="Times New Roman"/>
                <w:sz w:val="24"/>
                <w:szCs w:val="24"/>
                <w:lang w:val="en-US"/>
              </w:rPr>
              <w:t>27</w:t>
            </w:r>
            <w:r w:rsidRPr="00527C3E">
              <w:rPr>
                <w:rFonts w:ascii="Times New Roman" w:hAnsi="Times New Roman" w:cs="Times New Roman"/>
                <w:sz w:val="24"/>
                <w:szCs w:val="24"/>
              </w:rPr>
              <w:t>]</w:t>
            </w:r>
          </w:p>
        </w:tc>
        <w:tc>
          <w:tcPr>
            <w:tcW w:w="4394" w:type="dxa"/>
            <w:vAlign w:val="center"/>
          </w:tcPr>
          <w:p w:rsidR="00F66CCC" w:rsidRPr="00527C3E" w:rsidRDefault="00F66CCC" w:rsidP="00970EFE">
            <w:pPr>
              <w:spacing w:after="0" w:line="240" w:lineRule="auto"/>
              <w:jc w:val="both"/>
              <w:rPr>
                <w:rFonts w:ascii="Times New Roman" w:hAnsi="Times New Roman" w:cs="Times New Roman"/>
                <w:sz w:val="24"/>
                <w:szCs w:val="24"/>
              </w:rPr>
            </w:pPr>
            <m:oMathPara>
              <m:oMath>
                <m:r>
                  <w:rPr>
                    <w:rFonts w:ascii="Cambria Math" w:eastAsia="Times New Roman" w:hAnsi="Cambria Math" w:cs="Times New Roman"/>
                    <w:sz w:val="24"/>
                    <w:szCs w:val="24"/>
                    <w:lang w:val="en-US"/>
                  </w:rPr>
                  <m:t>Φ</m:t>
                </m:r>
                <m:r>
                  <w:rPr>
                    <w:rFonts w:ascii="Cambria Math" w:eastAsia="Times New Roman"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ad>
                  <m:radPr>
                    <m:degHide m:val="1"/>
                    <m:ctrlPr>
                      <w:rPr>
                        <w:rFonts w:ascii="Cambria Math" w:eastAsia="Times New Roman" w:hAnsi="Cambria Math" w:cs="Times New Roman"/>
                        <w:i/>
                        <w:sz w:val="24"/>
                        <w:szCs w:val="24"/>
                        <w:lang w:val="en-US"/>
                      </w:rPr>
                    </m:ctrlPr>
                  </m:radPr>
                  <m:deg/>
                  <m:e>
                    <m:d>
                      <m:dPr>
                        <m:ctrlPr>
                          <w:rPr>
                            <w:rFonts w:ascii="Cambria Math" w:eastAsia="Times New Roman" w:hAnsi="Cambria Math" w:cs="Times New Roman"/>
                            <w:i/>
                            <w:sz w:val="24"/>
                            <w:szCs w:val="24"/>
                            <w:lang w:val="en-US"/>
                          </w:rPr>
                        </m:ctrlPr>
                      </m:dPr>
                      <m:e>
                        <m:f>
                          <m:fPr>
                            <m:ctrlPr>
                              <w:rPr>
                                <w:rFonts w:ascii="Cambria Math" w:eastAsia="Times New Roman" w:hAnsi="Cambria Math" w:cs="Times New Roman"/>
                                <w:i/>
                                <w:sz w:val="24"/>
                                <w:szCs w:val="24"/>
                                <w:lang w:val="en-US"/>
                              </w:rPr>
                            </m:ctrlPr>
                          </m:fPr>
                          <m:num>
                            <m:r>
                              <w:rPr>
                                <w:rFonts w:ascii="Cambria Math" w:eastAsia="Times New Roman" w:hAnsi="Cambria Math" w:cs="Times New Roman"/>
                                <w:sz w:val="24"/>
                                <w:szCs w:val="24"/>
                                <w:lang w:val="en-US"/>
                              </w:rPr>
                              <m:t>ρ</m:t>
                            </m:r>
                          </m:num>
                          <m:den>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ρ</m:t>
                                </m:r>
                              </m:e>
                              <m:sub>
                                <m:r>
                                  <w:rPr>
                                    <w:rFonts w:ascii="Cambria Math" w:eastAsia="Times New Roman" w:hAnsi="Cambria Math" w:cs="Times New Roman"/>
                                    <w:sz w:val="24"/>
                                    <w:szCs w:val="24"/>
                                  </w:rPr>
                                  <m:t>т</m:t>
                                </m:r>
                              </m:sub>
                            </m:sSub>
                            <m:r>
                              <w:rPr>
                                <w:rFonts w:ascii="Cambria Math" w:eastAsia="Times New Roman" w:hAnsi="Cambria Math" w:cs="Times New Roman"/>
                                <w:sz w:val="24"/>
                                <w:szCs w:val="24"/>
                              </w:rPr>
                              <m:t>-</m:t>
                            </m:r>
                            <m:r>
                              <w:rPr>
                                <w:rFonts w:ascii="Cambria Math" w:eastAsia="Times New Roman" w:hAnsi="Cambria Math" w:cs="Times New Roman"/>
                                <w:sz w:val="24"/>
                                <w:szCs w:val="24"/>
                                <w:lang w:val="en-US"/>
                              </w:rPr>
                              <m:t>ρ</m:t>
                            </m:r>
                          </m:den>
                        </m:f>
                      </m:e>
                    </m:d>
                    <m:f>
                      <m:fPr>
                        <m:ctrlPr>
                          <w:rPr>
                            <w:rFonts w:ascii="Cambria Math" w:eastAsia="Times New Roman" w:hAnsi="Cambria Math" w:cs="Times New Roman"/>
                            <w:i/>
                            <w:sz w:val="24"/>
                            <w:szCs w:val="24"/>
                            <w:lang w:val="en-US"/>
                          </w:rPr>
                        </m:ctrlPr>
                      </m:fPr>
                      <m:num>
                        <m:r>
                          <w:rPr>
                            <w:rFonts w:ascii="Cambria Math" w:eastAsia="Times New Roman" w:hAnsi="Cambria Math" w:cs="Times New Roman"/>
                            <w:sz w:val="24"/>
                            <w:szCs w:val="24"/>
                          </w:rPr>
                          <m:t>1</m:t>
                        </m:r>
                      </m:num>
                      <m:den>
                        <m:sSup>
                          <m:sSupPr>
                            <m:ctrlPr>
                              <w:rPr>
                                <w:rFonts w:ascii="Cambria Math" w:eastAsia="Times New Roman" w:hAnsi="Cambria Math" w:cs="Times New Roman"/>
                                <w:i/>
                                <w:sz w:val="24"/>
                                <w:szCs w:val="24"/>
                                <w:lang w:val="en-US"/>
                              </w:rPr>
                            </m:ctrlPr>
                          </m:sSupPr>
                          <m:e>
                            <m:r>
                              <m:rPr>
                                <m:sty m:val="p"/>
                              </m:rPr>
                              <w:rPr>
                                <w:rFonts w:ascii="Cambria Math" w:eastAsia="Times New Roman" w:hAnsi="Cambria Math" w:cs="Times New Roman"/>
                                <w:sz w:val="24"/>
                                <w:szCs w:val="24"/>
                                <w:lang w:val="en-US"/>
                              </w:rPr>
                              <m:t>g</m:t>
                            </m:r>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d</m:t>
                                </m:r>
                              </m:e>
                              <m:sub>
                                <m:r>
                                  <w:rPr>
                                    <w:rFonts w:ascii="Cambria Math" w:eastAsia="Times New Roman" w:hAnsi="Cambria Math" w:cs="Times New Roman"/>
                                    <w:sz w:val="24"/>
                                    <w:szCs w:val="24"/>
                                    <w:lang w:val="en-US"/>
                                  </w:rPr>
                                  <m:t>50</m:t>
                                </m:r>
                              </m:sub>
                            </m:sSub>
                          </m:e>
                          <m:sup>
                            <m:r>
                              <w:rPr>
                                <w:rFonts w:ascii="Cambria Math" w:eastAsia="Times New Roman" w:hAnsi="Cambria Math" w:cs="Times New Roman"/>
                                <w:sz w:val="24"/>
                                <w:szCs w:val="24"/>
                              </w:rPr>
                              <m:t>3</m:t>
                            </m:r>
                          </m:sup>
                        </m:sSup>
                      </m:den>
                    </m:f>
                  </m:e>
                </m:rad>
              </m:oMath>
            </m:oMathPara>
          </w:p>
          <w:p w:rsidR="00F66CCC" w:rsidRPr="00527C3E" w:rsidRDefault="00F66CCC" w:rsidP="00970EFE">
            <w:pPr>
              <w:spacing w:after="0" w:line="240" w:lineRule="auto"/>
              <w:jc w:val="both"/>
              <w:rPr>
                <w:rFonts w:ascii="Times New Roman" w:hAnsi="Times New Roman" w:cs="Times New Roman"/>
                <w:sz w:val="24"/>
                <w:szCs w:val="24"/>
              </w:rPr>
            </w:pPr>
          </w:p>
          <w:p w:rsidR="00F66CCC" w:rsidRPr="00527C3E" w:rsidRDefault="00F66CCC" w:rsidP="00E16F3A">
            <w:pPr>
              <w:pStyle w:val="a8"/>
              <w:numPr>
                <w:ilvl w:val="0"/>
                <w:numId w:val="39"/>
              </w:numPr>
              <w:spacing w:after="0" w:line="240" w:lineRule="auto"/>
              <w:ind w:left="0" w:firstLine="0"/>
              <w:jc w:val="both"/>
              <w:rPr>
                <w:rFonts w:ascii="Times New Roman" w:hAnsi="Times New Roman" w:cs="Times New Roman"/>
                <w:sz w:val="24"/>
                <w:szCs w:val="24"/>
              </w:rPr>
            </w:pPr>
            <m:oMath>
              <m:r>
                <w:rPr>
                  <w:rFonts w:ascii="Cambria Math" w:eastAsia="Times New Roman" w:hAnsi="Cambria Math" w:cs="Times New Roman"/>
                  <w:sz w:val="24"/>
                  <w:szCs w:val="24"/>
                  <w:lang w:val="en-US"/>
                </w:rPr>
                <m:t>Φ</m:t>
              </m:r>
              <m:r>
                <w:rPr>
                  <w:rFonts w:ascii="Cambria Math" w:eastAsia="Times New Roman" w:hAnsi="Cambria Math" w:cs="Times New Roman"/>
                  <w:sz w:val="24"/>
                  <w:szCs w:val="24"/>
                </w:rPr>
                <m:t>=10,4</m:t>
              </m:r>
              <m:sSup>
                <m:sSupPr>
                  <m:ctrlPr>
                    <w:rPr>
                      <w:rFonts w:ascii="Cambria Math" w:eastAsia="Times New Roman" w:hAnsi="Cambria Math" w:cs="Times New Roman"/>
                      <w:i/>
                      <w:sz w:val="24"/>
                      <w:szCs w:val="24"/>
                    </w:rPr>
                  </m:ctrlPr>
                </m:sSupPr>
                <m:e>
                  <m:d>
                    <m:dPr>
                      <m:ctrlPr>
                        <w:rPr>
                          <w:rFonts w:ascii="Cambria Math" w:eastAsia="Times New Roman" w:hAnsi="Cambria Math" w:cs="Times New Roman"/>
                          <w:i/>
                          <w:sz w:val="24"/>
                          <w:szCs w:val="24"/>
                        </w:rPr>
                      </m:ctrlPr>
                    </m:dPr>
                    <m:e>
                      <m:r>
                        <w:rPr>
                          <w:rFonts w:ascii="Cambria Math" w:hAnsi="Cambria Math" w:cs="Times New Roman"/>
                          <w:sz w:val="24"/>
                          <w:szCs w:val="24"/>
                          <w:lang w:val="en-US"/>
                        </w:rPr>
                        <m:t>θ</m:t>
                      </m:r>
                      <m:r>
                        <w:rPr>
                          <w:rFonts w:ascii="Cambria Math" w:hAnsi="Cambria Math" w:cs="Times New Roman"/>
                          <w:sz w:val="24"/>
                          <w:szCs w:val="24"/>
                        </w:rPr>
                        <m:t>-</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θ</m:t>
                          </m:r>
                        </m:e>
                        <m:sub>
                          <m:r>
                            <w:rPr>
                              <w:rFonts w:ascii="Cambria Math" w:hAnsi="Cambria Math" w:cs="Times New Roman"/>
                              <w:sz w:val="24"/>
                              <w:szCs w:val="24"/>
                            </w:rPr>
                            <m:t>0</m:t>
                          </m:r>
                        </m:sub>
                      </m:sSub>
                    </m:e>
                  </m:d>
                </m:e>
                <m:sup>
                  <m:r>
                    <w:rPr>
                      <w:rFonts w:ascii="Cambria Math" w:eastAsia="Times New Roman" w:hAnsi="Cambria Math" w:cs="Times New Roman"/>
                      <w:sz w:val="24"/>
                      <w:szCs w:val="24"/>
                    </w:rPr>
                    <m:t>1,67</m:t>
                  </m:r>
                </m:sup>
              </m:sSup>
            </m:oMath>
            <w:r w:rsidRPr="00527C3E">
              <w:rPr>
                <w:rFonts w:ascii="Times New Roman" w:hAnsi="Times New Roman" w:cs="Times New Roman"/>
                <w:sz w:val="24"/>
                <w:szCs w:val="24"/>
              </w:rPr>
              <w:t xml:space="preserve"> – для установившихся течений</w:t>
            </w:r>
          </w:p>
          <w:p w:rsidR="00F66CCC" w:rsidRPr="00527C3E" w:rsidRDefault="00F66CCC" w:rsidP="00970EFE">
            <w:pPr>
              <w:pStyle w:val="a8"/>
              <w:spacing w:after="0" w:line="240" w:lineRule="auto"/>
              <w:ind w:left="0"/>
              <w:jc w:val="both"/>
              <w:rPr>
                <w:rFonts w:ascii="Times New Roman" w:hAnsi="Times New Roman" w:cs="Times New Roman"/>
                <w:sz w:val="24"/>
                <w:szCs w:val="24"/>
              </w:rPr>
            </w:pPr>
          </w:p>
          <w:p w:rsidR="00F66CCC" w:rsidRPr="00527C3E" w:rsidRDefault="00F66CCC" w:rsidP="00E16F3A">
            <w:pPr>
              <w:pStyle w:val="a8"/>
              <w:numPr>
                <w:ilvl w:val="0"/>
                <w:numId w:val="39"/>
              </w:numPr>
              <w:spacing w:after="0" w:line="240" w:lineRule="auto"/>
              <w:ind w:left="0" w:firstLine="0"/>
              <w:jc w:val="both"/>
              <w:rPr>
                <w:rFonts w:ascii="Times New Roman" w:hAnsi="Times New Roman" w:cs="Times New Roman"/>
                <w:sz w:val="24"/>
                <w:szCs w:val="24"/>
              </w:rPr>
            </w:pPr>
            <m:oMath>
              <m:r>
                <w:rPr>
                  <w:rFonts w:ascii="Cambria Math" w:eastAsia="Times New Roman" w:hAnsi="Cambria Math" w:cs="Times New Roman"/>
                  <w:sz w:val="24"/>
                  <w:szCs w:val="24"/>
                  <w:lang w:val="en-US"/>
                </w:rPr>
                <m:t>Φ</m:t>
              </m:r>
              <m:r>
                <w:rPr>
                  <w:rFonts w:ascii="Cambria Math" w:eastAsia="Times New Roman" w:hAnsi="Cambria Math" w:cs="Times New Roman"/>
                  <w:sz w:val="24"/>
                  <w:szCs w:val="24"/>
                </w:rPr>
                <m:t>=11</m:t>
              </m:r>
              <m:sSup>
                <m:sSupPr>
                  <m:ctrlPr>
                    <w:rPr>
                      <w:rFonts w:ascii="Cambria Math" w:eastAsia="Times New Roman" w:hAnsi="Cambria Math" w:cs="Times New Roman"/>
                      <w:i/>
                      <w:sz w:val="24"/>
                      <w:szCs w:val="24"/>
                    </w:rPr>
                  </m:ctrlPr>
                </m:sSupPr>
                <m:e>
                  <m:d>
                    <m:dPr>
                      <m:ctrlPr>
                        <w:rPr>
                          <w:rFonts w:ascii="Cambria Math" w:eastAsia="Times New Roman" w:hAnsi="Cambria Math" w:cs="Times New Roman"/>
                          <w:i/>
                          <w:sz w:val="24"/>
                          <w:szCs w:val="24"/>
                        </w:rPr>
                      </m:ctrlPr>
                    </m:dPr>
                    <m:e>
                      <m:r>
                        <w:rPr>
                          <w:rFonts w:ascii="Cambria Math" w:hAnsi="Cambria Math" w:cs="Times New Roman"/>
                          <w:sz w:val="24"/>
                          <w:szCs w:val="24"/>
                          <w:lang w:val="en-US"/>
                        </w:rPr>
                        <m:t>θ</m:t>
                      </m:r>
                      <m:r>
                        <w:rPr>
                          <w:rFonts w:ascii="Cambria Math" w:hAnsi="Cambria Math" w:cs="Times New Roman"/>
                          <w:sz w:val="24"/>
                          <w:szCs w:val="24"/>
                        </w:rPr>
                        <m:t>-</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θ</m:t>
                          </m:r>
                        </m:e>
                        <m:sub>
                          <m:r>
                            <w:rPr>
                              <w:rFonts w:ascii="Cambria Math" w:hAnsi="Cambria Math" w:cs="Times New Roman"/>
                              <w:sz w:val="24"/>
                              <w:szCs w:val="24"/>
                            </w:rPr>
                            <m:t>0</m:t>
                          </m:r>
                        </m:sub>
                      </m:sSub>
                    </m:e>
                  </m:d>
                </m:e>
                <m:sup>
                  <m:r>
                    <w:rPr>
                      <w:rFonts w:ascii="Cambria Math" w:eastAsia="Times New Roman" w:hAnsi="Cambria Math" w:cs="Times New Roman"/>
                      <w:sz w:val="24"/>
                      <w:szCs w:val="24"/>
                    </w:rPr>
                    <m:t>1,65</m:t>
                  </m:r>
                </m:sup>
              </m:sSup>
            </m:oMath>
            <w:r w:rsidRPr="00527C3E">
              <w:rPr>
                <w:rFonts w:ascii="Times New Roman" w:eastAsia="Times New Roman" w:hAnsi="Times New Roman" w:cs="Times New Roman"/>
                <w:sz w:val="24"/>
                <w:szCs w:val="24"/>
              </w:rPr>
              <w:t xml:space="preserve"> – универсальная формула для вдольбереговой зоны</w:t>
            </w:r>
          </w:p>
          <w:p w:rsidR="00F66CCC" w:rsidRPr="00527C3E" w:rsidRDefault="00F66CCC" w:rsidP="00970EFE">
            <w:pPr>
              <w:spacing w:after="0" w:line="240" w:lineRule="auto"/>
              <w:jc w:val="both"/>
              <w:rPr>
                <w:rFonts w:ascii="Times New Roman" w:eastAsia="Times New Roman" w:hAnsi="Times New Roman" w:cs="Times New Roman"/>
                <w:sz w:val="24"/>
                <w:szCs w:val="24"/>
              </w:rPr>
            </w:pPr>
          </w:p>
          <w:p w:rsidR="00F66CCC" w:rsidRPr="00527C3E" w:rsidRDefault="00FB66B6" w:rsidP="00970EFE">
            <w:pPr>
              <w:spacing w:after="0" w:line="240" w:lineRule="auto"/>
              <w:jc w:val="both"/>
              <w:rPr>
                <w:rFonts w:ascii="Times New Roman" w:eastAsia="Times New Roman" w:hAnsi="Times New Roman" w:cs="Times New Roman"/>
                <w:sz w:val="24"/>
                <w:szCs w:val="24"/>
                <w:lang w:val="en-US"/>
              </w:rPr>
            </w:pPr>
            <m:oMathPara>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θ</m:t>
                    </m:r>
                  </m:e>
                  <m:sub>
                    <m:r>
                      <w:rPr>
                        <w:rFonts w:ascii="Cambria Math" w:hAnsi="Cambria Math" w:cs="Times New Roman"/>
                        <w:sz w:val="24"/>
                        <w:szCs w:val="24"/>
                      </w:rPr>
                      <m:t>0</m:t>
                    </m:r>
                  </m:sub>
                </m:sSub>
                <m:r>
                  <w:rPr>
                    <w:rFonts w:ascii="Cambria Math" w:hAnsi="Cambria Math" w:cs="Times New Roman"/>
                    <w:sz w:val="24"/>
                    <w:szCs w:val="24"/>
                    <w:lang w:val="en-US"/>
                  </w:rPr>
                  <m:t>=0,24</m:t>
                </m:r>
                <m:sSup>
                  <m:sSupPr>
                    <m:ctrlPr>
                      <w:rPr>
                        <w:rFonts w:ascii="Cambria Math" w:hAnsi="Cambria Math" w:cs="Times New Roman"/>
                        <w:i/>
                        <w:sz w:val="24"/>
                        <w:szCs w:val="24"/>
                        <w:lang w:val="en-US"/>
                      </w:rPr>
                    </m:ctrlPr>
                  </m:sSupPr>
                  <m:e>
                    <m:sSub>
                      <m:sSubPr>
                        <m:ctrlPr>
                          <w:rPr>
                            <w:rFonts w:ascii="Cambria Math" w:hAnsi="Cambria Math" w:cs="Times New Roman"/>
                            <w:i/>
                            <w:sz w:val="24"/>
                            <w:szCs w:val="24"/>
                            <w:lang w:val="en-US"/>
                          </w:rPr>
                        </m:ctrlPr>
                      </m:sSubPr>
                      <m:e>
                        <m:r>
                          <w:rPr>
                            <w:rFonts w:ascii="Cambria Math" w:hAnsi="Cambria Math" w:cs="Times New Roman"/>
                            <w:sz w:val="24"/>
                            <w:szCs w:val="24"/>
                            <w:lang w:val="en-US"/>
                          </w:rPr>
                          <m:t>d</m:t>
                        </m:r>
                      </m:e>
                      <m:sub>
                        <m:r>
                          <w:rPr>
                            <w:rFonts w:ascii="Cambria Math" w:hAnsi="Cambria Math" w:cs="Times New Roman"/>
                            <w:sz w:val="24"/>
                            <w:szCs w:val="24"/>
                            <w:lang w:val="en-US"/>
                          </w:rPr>
                          <m:t>*</m:t>
                        </m:r>
                      </m:sub>
                    </m:sSub>
                  </m:e>
                  <m:sup>
                    <m:r>
                      <w:rPr>
                        <w:rFonts w:ascii="Cambria Math" w:hAnsi="Cambria Math" w:cs="Times New Roman"/>
                        <w:sz w:val="24"/>
                        <w:szCs w:val="24"/>
                        <w:lang w:val="en-US"/>
                      </w:rPr>
                      <m:t>-1</m:t>
                    </m:r>
                  </m:sup>
                </m:sSup>
                <m:r>
                  <w:rPr>
                    <w:rFonts w:ascii="Cambria Math" w:hAnsi="Cambria Math" w:cs="Times New Roman"/>
                    <w:sz w:val="24"/>
                    <w:szCs w:val="24"/>
                    <w:lang w:val="en-US"/>
                  </w:rPr>
                  <m:t xml:space="preserve"> при 1&lt;</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d</m:t>
                    </m:r>
                  </m:e>
                  <m:sub>
                    <m:r>
                      <w:rPr>
                        <w:rFonts w:ascii="Cambria Math" w:hAnsi="Cambria Math" w:cs="Times New Roman"/>
                        <w:sz w:val="24"/>
                        <w:szCs w:val="24"/>
                        <w:lang w:val="en-US"/>
                      </w:rPr>
                      <m:t>*</m:t>
                    </m:r>
                  </m:sub>
                </m:sSub>
                <m:r>
                  <w:rPr>
                    <w:rFonts w:ascii="Cambria Math" w:hAnsi="Cambria Math" w:cs="Times New Roman"/>
                    <w:sz w:val="24"/>
                    <w:szCs w:val="24"/>
                    <w:lang w:val="en-US"/>
                  </w:rPr>
                  <m:t>&lt;4</m:t>
                </m:r>
              </m:oMath>
            </m:oMathPara>
          </w:p>
          <w:p w:rsidR="00F66CCC" w:rsidRPr="00527C3E" w:rsidRDefault="00F66CCC" w:rsidP="00970EFE">
            <w:pPr>
              <w:spacing w:after="0" w:line="240" w:lineRule="auto"/>
              <w:jc w:val="both"/>
              <w:rPr>
                <w:rFonts w:ascii="Times New Roman" w:eastAsia="Times New Roman" w:hAnsi="Times New Roman" w:cs="Times New Roman"/>
                <w:sz w:val="24"/>
                <w:szCs w:val="24"/>
                <w:lang w:val="en-US"/>
              </w:rPr>
            </w:pPr>
          </w:p>
          <w:p w:rsidR="00F66CCC" w:rsidRPr="00527C3E" w:rsidRDefault="00FB66B6" w:rsidP="00970EFE">
            <w:pPr>
              <w:spacing w:after="0" w:line="240" w:lineRule="auto"/>
              <w:jc w:val="both"/>
              <w:rPr>
                <w:rFonts w:ascii="Times New Roman" w:eastAsia="Times New Roman" w:hAnsi="Times New Roman" w:cs="Times New Roman"/>
                <w:sz w:val="24"/>
                <w:szCs w:val="24"/>
                <w:lang w:val="en-US"/>
              </w:rPr>
            </w:pPr>
            <m:oMathPara>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θ</m:t>
                    </m:r>
                  </m:e>
                  <m:sub>
                    <m:r>
                      <w:rPr>
                        <w:rFonts w:ascii="Cambria Math" w:hAnsi="Cambria Math" w:cs="Times New Roman"/>
                        <w:sz w:val="24"/>
                        <w:szCs w:val="24"/>
                      </w:rPr>
                      <m:t>0</m:t>
                    </m:r>
                  </m:sub>
                </m:sSub>
                <m:r>
                  <w:rPr>
                    <w:rFonts w:ascii="Cambria Math" w:hAnsi="Cambria Math" w:cs="Times New Roman"/>
                    <w:sz w:val="24"/>
                    <w:szCs w:val="24"/>
                    <w:lang w:val="en-US"/>
                  </w:rPr>
                  <m:t>=0,14</m:t>
                </m:r>
                <m:sSup>
                  <m:sSupPr>
                    <m:ctrlPr>
                      <w:rPr>
                        <w:rFonts w:ascii="Cambria Math" w:hAnsi="Cambria Math" w:cs="Times New Roman"/>
                        <w:i/>
                        <w:sz w:val="24"/>
                        <w:szCs w:val="24"/>
                        <w:lang w:val="en-US"/>
                      </w:rPr>
                    </m:ctrlPr>
                  </m:sSupPr>
                  <m:e>
                    <m:sSub>
                      <m:sSubPr>
                        <m:ctrlPr>
                          <w:rPr>
                            <w:rFonts w:ascii="Cambria Math" w:hAnsi="Cambria Math" w:cs="Times New Roman"/>
                            <w:i/>
                            <w:sz w:val="24"/>
                            <w:szCs w:val="24"/>
                            <w:lang w:val="en-US"/>
                          </w:rPr>
                        </m:ctrlPr>
                      </m:sSubPr>
                      <m:e>
                        <m:r>
                          <w:rPr>
                            <w:rFonts w:ascii="Cambria Math" w:hAnsi="Cambria Math" w:cs="Times New Roman"/>
                            <w:sz w:val="24"/>
                            <w:szCs w:val="24"/>
                            <w:lang w:val="en-US"/>
                          </w:rPr>
                          <m:t>d</m:t>
                        </m:r>
                      </m:e>
                      <m:sub>
                        <m:r>
                          <w:rPr>
                            <w:rFonts w:ascii="Cambria Math" w:hAnsi="Cambria Math" w:cs="Times New Roman"/>
                            <w:sz w:val="24"/>
                            <w:szCs w:val="24"/>
                            <w:lang w:val="en-US"/>
                          </w:rPr>
                          <m:t>*</m:t>
                        </m:r>
                      </m:sub>
                    </m:sSub>
                  </m:e>
                  <m:sup>
                    <m:r>
                      <w:rPr>
                        <w:rFonts w:ascii="Cambria Math" w:hAnsi="Cambria Math" w:cs="Times New Roman"/>
                        <w:sz w:val="24"/>
                        <w:szCs w:val="24"/>
                        <w:lang w:val="en-US"/>
                      </w:rPr>
                      <m:t>-0,64</m:t>
                    </m:r>
                  </m:sup>
                </m:sSup>
                <m:r>
                  <w:rPr>
                    <w:rFonts w:ascii="Cambria Math" w:hAnsi="Cambria Math" w:cs="Times New Roman"/>
                    <w:sz w:val="24"/>
                    <w:szCs w:val="24"/>
                    <w:lang w:val="en-US"/>
                  </w:rPr>
                  <m:t xml:space="preserve"> при 4&lt;</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d</m:t>
                    </m:r>
                  </m:e>
                  <m:sub>
                    <m:r>
                      <w:rPr>
                        <w:rFonts w:ascii="Cambria Math" w:hAnsi="Cambria Math" w:cs="Times New Roman"/>
                        <w:sz w:val="24"/>
                        <w:szCs w:val="24"/>
                        <w:lang w:val="en-US"/>
                      </w:rPr>
                      <m:t>*</m:t>
                    </m:r>
                  </m:sub>
                </m:sSub>
                <m:r>
                  <w:rPr>
                    <w:rFonts w:ascii="Cambria Math" w:hAnsi="Cambria Math" w:cs="Times New Roman"/>
                    <w:sz w:val="24"/>
                    <w:szCs w:val="24"/>
                    <w:lang w:val="en-US"/>
                  </w:rPr>
                  <m:t>&lt;10</m:t>
                </m:r>
              </m:oMath>
            </m:oMathPara>
          </w:p>
          <w:p w:rsidR="00F66CCC" w:rsidRPr="00527C3E" w:rsidRDefault="00F66CCC" w:rsidP="00970EFE">
            <w:pPr>
              <w:spacing w:after="0" w:line="240" w:lineRule="auto"/>
              <w:jc w:val="both"/>
              <w:rPr>
                <w:rFonts w:ascii="Times New Roman" w:eastAsia="Times New Roman" w:hAnsi="Times New Roman" w:cs="Times New Roman"/>
                <w:sz w:val="24"/>
                <w:szCs w:val="24"/>
                <w:lang w:val="en-US"/>
              </w:rPr>
            </w:pPr>
          </w:p>
          <w:p w:rsidR="00F66CCC" w:rsidRPr="00527C3E" w:rsidRDefault="00FB66B6" w:rsidP="00970EFE">
            <w:pPr>
              <w:spacing w:after="0" w:line="240" w:lineRule="auto"/>
              <w:jc w:val="both"/>
              <w:rPr>
                <w:rFonts w:ascii="Times New Roman" w:eastAsia="Times New Roman" w:hAnsi="Times New Roman" w:cs="Times New Roman"/>
                <w:sz w:val="24"/>
                <w:szCs w:val="24"/>
                <w:lang w:val="en-US"/>
              </w:rPr>
            </w:pPr>
            <m:oMathPara>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θ</m:t>
                    </m:r>
                  </m:e>
                  <m:sub>
                    <m:r>
                      <w:rPr>
                        <w:rFonts w:ascii="Cambria Math" w:hAnsi="Cambria Math" w:cs="Times New Roman"/>
                        <w:sz w:val="24"/>
                        <w:szCs w:val="24"/>
                      </w:rPr>
                      <m:t>0</m:t>
                    </m:r>
                  </m:sub>
                </m:sSub>
                <m:r>
                  <w:rPr>
                    <w:rFonts w:ascii="Cambria Math" w:hAnsi="Cambria Math" w:cs="Times New Roman"/>
                    <w:sz w:val="24"/>
                    <w:szCs w:val="24"/>
                    <w:lang w:val="en-US"/>
                  </w:rPr>
                  <m:t>=0,04</m:t>
                </m:r>
                <m:sSup>
                  <m:sSupPr>
                    <m:ctrlPr>
                      <w:rPr>
                        <w:rFonts w:ascii="Cambria Math" w:hAnsi="Cambria Math" w:cs="Times New Roman"/>
                        <w:i/>
                        <w:sz w:val="24"/>
                        <w:szCs w:val="24"/>
                        <w:lang w:val="en-US"/>
                      </w:rPr>
                    </m:ctrlPr>
                  </m:sSupPr>
                  <m:e>
                    <m:sSub>
                      <m:sSubPr>
                        <m:ctrlPr>
                          <w:rPr>
                            <w:rFonts w:ascii="Cambria Math" w:hAnsi="Cambria Math" w:cs="Times New Roman"/>
                            <w:i/>
                            <w:sz w:val="24"/>
                            <w:szCs w:val="24"/>
                            <w:lang w:val="en-US"/>
                          </w:rPr>
                        </m:ctrlPr>
                      </m:sSubPr>
                      <m:e>
                        <m:r>
                          <w:rPr>
                            <w:rFonts w:ascii="Cambria Math" w:hAnsi="Cambria Math" w:cs="Times New Roman"/>
                            <w:sz w:val="24"/>
                            <w:szCs w:val="24"/>
                            <w:lang w:val="en-US"/>
                          </w:rPr>
                          <m:t>d</m:t>
                        </m:r>
                      </m:e>
                      <m:sub>
                        <m:r>
                          <w:rPr>
                            <w:rFonts w:ascii="Cambria Math" w:hAnsi="Cambria Math" w:cs="Times New Roman"/>
                            <w:sz w:val="24"/>
                            <w:szCs w:val="24"/>
                            <w:lang w:val="en-US"/>
                          </w:rPr>
                          <m:t>*</m:t>
                        </m:r>
                      </m:sub>
                    </m:sSub>
                  </m:e>
                  <m:sup>
                    <m:r>
                      <w:rPr>
                        <w:rFonts w:ascii="Cambria Math" w:hAnsi="Cambria Math" w:cs="Times New Roman"/>
                        <w:sz w:val="24"/>
                        <w:szCs w:val="24"/>
                        <w:lang w:val="en-US"/>
                      </w:rPr>
                      <m:t>-0,1</m:t>
                    </m:r>
                  </m:sup>
                </m:sSup>
                <m:r>
                  <w:rPr>
                    <w:rFonts w:ascii="Cambria Math" w:hAnsi="Cambria Math" w:cs="Times New Roman"/>
                    <w:sz w:val="24"/>
                    <w:szCs w:val="24"/>
                    <w:lang w:val="en-US"/>
                  </w:rPr>
                  <m:t xml:space="preserve"> при 10&lt;</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d</m:t>
                    </m:r>
                  </m:e>
                  <m:sub>
                    <m:r>
                      <w:rPr>
                        <w:rFonts w:ascii="Cambria Math" w:hAnsi="Cambria Math" w:cs="Times New Roman"/>
                        <w:sz w:val="24"/>
                        <w:szCs w:val="24"/>
                        <w:lang w:val="en-US"/>
                      </w:rPr>
                      <m:t>*</m:t>
                    </m:r>
                  </m:sub>
                </m:sSub>
                <m:r>
                  <w:rPr>
                    <w:rFonts w:ascii="Cambria Math" w:hAnsi="Cambria Math" w:cs="Times New Roman"/>
                    <w:sz w:val="24"/>
                    <w:szCs w:val="24"/>
                    <w:lang w:val="en-US"/>
                  </w:rPr>
                  <m:t>&lt;20</m:t>
                </m:r>
              </m:oMath>
            </m:oMathPara>
          </w:p>
          <w:p w:rsidR="00F66CCC" w:rsidRPr="00527C3E" w:rsidRDefault="00F66CCC" w:rsidP="00970EFE">
            <w:pPr>
              <w:spacing w:after="0" w:line="240" w:lineRule="auto"/>
              <w:jc w:val="both"/>
              <w:rPr>
                <w:rFonts w:ascii="Times New Roman" w:eastAsia="Times New Roman" w:hAnsi="Times New Roman" w:cs="Times New Roman"/>
                <w:sz w:val="24"/>
                <w:szCs w:val="24"/>
                <w:lang w:val="en-US"/>
              </w:rPr>
            </w:pPr>
          </w:p>
          <w:p w:rsidR="00F66CCC" w:rsidRPr="00527C3E" w:rsidRDefault="00FB66B6" w:rsidP="00970EFE">
            <w:pPr>
              <w:spacing w:after="0" w:line="240" w:lineRule="auto"/>
              <w:jc w:val="both"/>
              <w:rPr>
                <w:rFonts w:ascii="Times New Roman" w:eastAsia="Times New Roman" w:hAnsi="Times New Roman" w:cs="Times New Roman"/>
                <w:sz w:val="24"/>
                <w:szCs w:val="24"/>
                <w:lang w:val="en-US"/>
              </w:rPr>
            </w:pPr>
            <m:oMathPara>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θ</m:t>
                    </m:r>
                  </m:e>
                  <m:sub>
                    <m:r>
                      <w:rPr>
                        <w:rFonts w:ascii="Cambria Math" w:hAnsi="Cambria Math" w:cs="Times New Roman"/>
                        <w:sz w:val="24"/>
                        <w:szCs w:val="24"/>
                      </w:rPr>
                      <m:t>0</m:t>
                    </m:r>
                  </m:sub>
                </m:sSub>
                <m:r>
                  <w:rPr>
                    <w:rFonts w:ascii="Cambria Math" w:hAnsi="Cambria Math" w:cs="Times New Roman"/>
                    <w:sz w:val="24"/>
                    <w:szCs w:val="24"/>
                    <w:lang w:val="en-US"/>
                  </w:rPr>
                  <m:t>=0,013</m:t>
                </m:r>
                <m:sSup>
                  <m:sSupPr>
                    <m:ctrlPr>
                      <w:rPr>
                        <w:rFonts w:ascii="Cambria Math" w:hAnsi="Cambria Math" w:cs="Times New Roman"/>
                        <w:i/>
                        <w:sz w:val="24"/>
                        <w:szCs w:val="24"/>
                        <w:lang w:val="en-US"/>
                      </w:rPr>
                    </m:ctrlPr>
                  </m:sSupPr>
                  <m:e>
                    <m:sSub>
                      <m:sSubPr>
                        <m:ctrlPr>
                          <w:rPr>
                            <w:rFonts w:ascii="Cambria Math" w:hAnsi="Cambria Math" w:cs="Times New Roman"/>
                            <w:i/>
                            <w:sz w:val="24"/>
                            <w:szCs w:val="24"/>
                            <w:lang w:val="en-US"/>
                          </w:rPr>
                        </m:ctrlPr>
                      </m:sSubPr>
                      <m:e>
                        <m:r>
                          <w:rPr>
                            <w:rFonts w:ascii="Cambria Math" w:hAnsi="Cambria Math" w:cs="Times New Roman"/>
                            <w:sz w:val="24"/>
                            <w:szCs w:val="24"/>
                            <w:lang w:val="en-US"/>
                          </w:rPr>
                          <m:t>d</m:t>
                        </m:r>
                      </m:e>
                      <m:sub>
                        <m:r>
                          <w:rPr>
                            <w:rFonts w:ascii="Cambria Math" w:hAnsi="Cambria Math" w:cs="Times New Roman"/>
                            <w:sz w:val="24"/>
                            <w:szCs w:val="24"/>
                            <w:lang w:val="en-US"/>
                          </w:rPr>
                          <m:t>*</m:t>
                        </m:r>
                      </m:sub>
                    </m:sSub>
                  </m:e>
                  <m:sup>
                    <m:r>
                      <w:rPr>
                        <w:rFonts w:ascii="Cambria Math" w:hAnsi="Cambria Math" w:cs="Times New Roman"/>
                        <w:sz w:val="24"/>
                        <w:szCs w:val="24"/>
                        <w:lang w:val="en-US"/>
                      </w:rPr>
                      <m:t>0,29</m:t>
                    </m:r>
                  </m:sup>
                </m:sSup>
                <m:r>
                  <w:rPr>
                    <w:rFonts w:ascii="Cambria Math" w:hAnsi="Cambria Math" w:cs="Times New Roman"/>
                    <w:sz w:val="24"/>
                    <w:szCs w:val="24"/>
                    <w:lang w:val="en-US"/>
                  </w:rPr>
                  <m:t xml:space="preserve"> при 20&lt;</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d</m:t>
                    </m:r>
                  </m:e>
                  <m:sub>
                    <m:r>
                      <w:rPr>
                        <w:rFonts w:ascii="Cambria Math" w:hAnsi="Cambria Math" w:cs="Times New Roman"/>
                        <w:sz w:val="24"/>
                        <w:szCs w:val="24"/>
                        <w:lang w:val="en-US"/>
                      </w:rPr>
                      <m:t>*</m:t>
                    </m:r>
                  </m:sub>
                </m:sSub>
                <m:r>
                  <w:rPr>
                    <w:rFonts w:ascii="Cambria Math" w:hAnsi="Cambria Math" w:cs="Times New Roman"/>
                    <w:sz w:val="24"/>
                    <w:szCs w:val="24"/>
                    <w:lang w:val="en-US"/>
                  </w:rPr>
                  <m:t>&lt;150</m:t>
                </m:r>
              </m:oMath>
            </m:oMathPara>
          </w:p>
          <w:p w:rsidR="00F66CCC" w:rsidRPr="00527C3E" w:rsidRDefault="00F66CCC" w:rsidP="00970EFE">
            <w:pPr>
              <w:spacing w:after="0" w:line="240" w:lineRule="auto"/>
              <w:jc w:val="both"/>
              <w:rPr>
                <w:rFonts w:ascii="Times New Roman" w:eastAsia="Times New Roman" w:hAnsi="Times New Roman" w:cs="Times New Roman"/>
                <w:sz w:val="24"/>
                <w:szCs w:val="24"/>
                <w:lang w:val="en-US"/>
              </w:rPr>
            </w:pPr>
          </w:p>
          <w:p w:rsidR="00F66CCC" w:rsidRPr="00527C3E" w:rsidRDefault="00FB66B6" w:rsidP="00970EFE">
            <w:pPr>
              <w:spacing w:after="0" w:line="240" w:lineRule="auto"/>
              <w:jc w:val="both"/>
              <w:rPr>
                <w:rFonts w:ascii="Times New Roman" w:eastAsia="Times New Roman" w:hAnsi="Times New Roman" w:cs="Times New Roman"/>
                <w:sz w:val="24"/>
                <w:szCs w:val="24"/>
                <w:lang w:val="en-US"/>
              </w:rPr>
            </w:pPr>
            <m:oMathPara>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θ</m:t>
                    </m:r>
                  </m:e>
                  <m:sub>
                    <m:r>
                      <w:rPr>
                        <w:rFonts w:ascii="Cambria Math" w:hAnsi="Cambria Math" w:cs="Times New Roman"/>
                        <w:sz w:val="24"/>
                        <w:szCs w:val="24"/>
                      </w:rPr>
                      <m:t>0</m:t>
                    </m:r>
                  </m:sub>
                </m:sSub>
                <m:r>
                  <w:rPr>
                    <w:rFonts w:ascii="Cambria Math" w:hAnsi="Cambria Math" w:cs="Times New Roman"/>
                    <w:sz w:val="24"/>
                    <w:szCs w:val="24"/>
                    <w:lang w:val="en-US"/>
                  </w:rPr>
                  <m:t xml:space="preserve">=0,055 при </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d</m:t>
                    </m:r>
                  </m:e>
                  <m:sub>
                    <m:r>
                      <w:rPr>
                        <w:rFonts w:ascii="Cambria Math" w:hAnsi="Cambria Math" w:cs="Times New Roman"/>
                        <w:sz w:val="24"/>
                        <w:szCs w:val="24"/>
                        <w:lang w:val="en-US"/>
                      </w:rPr>
                      <m:t>*</m:t>
                    </m:r>
                  </m:sub>
                </m:sSub>
                <m:r>
                  <w:rPr>
                    <w:rFonts w:ascii="Cambria Math" w:hAnsi="Cambria Math" w:cs="Times New Roman"/>
                    <w:sz w:val="24"/>
                    <w:szCs w:val="24"/>
                    <w:lang w:val="en-US"/>
                  </w:rPr>
                  <m:t>&gt;150</m:t>
                </m:r>
              </m:oMath>
            </m:oMathPara>
          </w:p>
          <w:p w:rsidR="00F66CCC" w:rsidRPr="00527C3E" w:rsidRDefault="00F66CCC" w:rsidP="00970EFE">
            <w:pPr>
              <w:spacing w:after="0" w:line="240" w:lineRule="auto"/>
              <w:jc w:val="both"/>
              <w:rPr>
                <w:rFonts w:ascii="Times New Roman" w:eastAsia="Times New Roman" w:hAnsi="Times New Roman" w:cs="Times New Roman"/>
                <w:sz w:val="24"/>
                <w:szCs w:val="24"/>
                <w:lang w:val="en-US"/>
              </w:rPr>
            </w:pPr>
          </w:p>
          <w:p w:rsidR="00F66CCC" w:rsidRPr="00527C3E" w:rsidRDefault="00FB66B6" w:rsidP="00970EFE">
            <w:pPr>
              <w:spacing w:after="0" w:line="240" w:lineRule="auto"/>
              <w:jc w:val="both"/>
              <w:rPr>
                <w:rFonts w:ascii="Times New Roman" w:eastAsia="Times New Roman" w:hAnsi="Times New Roman" w:cs="Times New Roman"/>
                <w:sz w:val="24"/>
                <w:szCs w:val="24"/>
              </w:rPr>
            </w:pP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d</m:t>
                  </m:r>
                </m:e>
                <m:sub>
                  <m:r>
                    <w:rPr>
                      <w:rFonts w:ascii="Cambria Math" w:hAnsi="Cambria Math" w:cs="Times New Roman"/>
                      <w:sz w:val="24"/>
                      <w:szCs w:val="24"/>
                    </w:rPr>
                    <m:t>*</m:t>
                  </m:r>
                </m:sub>
              </m:sSub>
              <m:r>
                <w:rPr>
                  <w:rFonts w:ascii="Cambria Math" w:hAnsi="Cambria Math" w:cs="Times New Roman"/>
                  <w:sz w:val="24"/>
                  <w:szCs w:val="24"/>
                </w:rPr>
                <m:t>=</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d</m:t>
                  </m:r>
                </m:e>
                <m:sub>
                  <m:r>
                    <w:rPr>
                      <w:rFonts w:ascii="Cambria Math" w:hAnsi="Cambria Math" w:cs="Times New Roman"/>
                      <w:sz w:val="24"/>
                      <w:szCs w:val="24"/>
                    </w:rPr>
                    <m:t>50</m:t>
                  </m:r>
                </m:sub>
              </m:sSub>
              <m:sSup>
                <m:sSupPr>
                  <m:ctrlPr>
                    <w:rPr>
                      <w:rFonts w:ascii="Cambria Math" w:hAnsi="Cambria Math" w:cs="Times New Roman"/>
                      <w:i/>
                      <w:sz w:val="24"/>
                      <w:szCs w:val="24"/>
                      <w:lang w:val="en-US"/>
                    </w:rPr>
                  </m:ctrlPr>
                </m:sSupPr>
                <m:e>
                  <m:d>
                    <m:dPr>
                      <m:ctrlPr>
                        <w:rPr>
                          <w:rFonts w:ascii="Cambria Math" w:hAnsi="Cambria Math" w:cs="Times New Roman"/>
                          <w:i/>
                          <w:sz w:val="24"/>
                          <w:szCs w:val="24"/>
                          <w:lang w:val="en-US"/>
                        </w:rPr>
                      </m:ctrlPr>
                    </m:dPr>
                    <m:e>
                      <m:f>
                        <m:fPr>
                          <m:ctrlPr>
                            <w:rPr>
                              <w:rFonts w:ascii="Cambria Math" w:hAnsi="Cambria Math" w:cs="Times New Roman"/>
                              <w:i/>
                              <w:sz w:val="24"/>
                              <w:szCs w:val="24"/>
                              <w:lang w:val="en-US"/>
                            </w:rPr>
                          </m:ctrlPr>
                        </m:fPr>
                        <m:num>
                          <m:r>
                            <m:rPr>
                              <m:sty m:val="p"/>
                            </m:rPr>
                            <w:rPr>
                              <w:rFonts w:ascii="Cambria Math" w:hAnsi="Cambria Math" w:cs="Times New Roman"/>
                              <w:sz w:val="24"/>
                              <w:szCs w:val="24"/>
                              <w:lang w:val="en-US"/>
                            </w:rPr>
                            <m:t>g</m:t>
                          </m:r>
                          <m:f>
                            <m:fPr>
                              <m:ctrlPr>
                                <w:rPr>
                                  <w:rFonts w:ascii="Cambria Math" w:eastAsia="Times New Roman" w:hAnsi="Cambria Math" w:cs="Times New Roman"/>
                                  <w:i/>
                                  <w:sz w:val="24"/>
                                  <w:szCs w:val="24"/>
                                  <w:lang w:val="en-US"/>
                                </w:rPr>
                              </m:ctrlPr>
                            </m:fPr>
                            <m:num>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ρ</m:t>
                                  </m:r>
                                </m:e>
                                <m:sub>
                                  <m:r>
                                    <w:rPr>
                                      <w:rFonts w:ascii="Cambria Math" w:eastAsia="Times New Roman" w:hAnsi="Cambria Math" w:cs="Times New Roman"/>
                                      <w:sz w:val="24"/>
                                      <w:szCs w:val="24"/>
                                    </w:rPr>
                                    <m:t>т</m:t>
                                  </m:r>
                                </m:sub>
                              </m:sSub>
                              <m:r>
                                <w:rPr>
                                  <w:rFonts w:ascii="Cambria Math" w:eastAsia="Times New Roman" w:hAnsi="Cambria Math" w:cs="Times New Roman"/>
                                  <w:sz w:val="24"/>
                                  <w:szCs w:val="24"/>
                                </w:rPr>
                                <m:t>-</m:t>
                              </m:r>
                              <m:r>
                                <w:rPr>
                                  <w:rFonts w:ascii="Cambria Math" w:eastAsia="Times New Roman" w:hAnsi="Cambria Math" w:cs="Times New Roman"/>
                                  <w:sz w:val="24"/>
                                  <w:szCs w:val="24"/>
                                  <w:lang w:val="en-US"/>
                                </w:rPr>
                                <m:t>ρ</m:t>
                              </m:r>
                            </m:num>
                            <m:den>
                              <m:r>
                                <w:rPr>
                                  <w:rFonts w:ascii="Cambria Math" w:eastAsia="Times New Roman" w:hAnsi="Cambria Math" w:cs="Times New Roman"/>
                                  <w:sz w:val="24"/>
                                  <w:szCs w:val="24"/>
                                  <w:lang w:val="en-US"/>
                                </w:rPr>
                                <m:t>ρ</m:t>
                              </m:r>
                            </m:den>
                          </m:f>
                        </m:num>
                        <m:den>
                          <m:sSup>
                            <m:sSupPr>
                              <m:ctrlPr>
                                <w:rPr>
                                  <w:rFonts w:ascii="Cambria Math" w:hAnsi="Cambria Math" w:cs="Times New Roman"/>
                                  <w:i/>
                                  <w:sz w:val="24"/>
                                  <w:szCs w:val="24"/>
                                  <w:lang w:val="en-US"/>
                                </w:rPr>
                              </m:ctrlPr>
                            </m:sSupPr>
                            <m:e>
                              <m:r>
                                <w:rPr>
                                  <w:rFonts w:ascii="Cambria Math" w:hAnsi="Cambria Math" w:cs="Times New Roman"/>
                                  <w:sz w:val="24"/>
                                  <w:szCs w:val="24"/>
                                  <w:lang w:val="en-US"/>
                                </w:rPr>
                                <m:t>ν</m:t>
                              </m:r>
                            </m:e>
                            <m:sup>
                              <m:r>
                                <w:rPr>
                                  <w:rFonts w:ascii="Cambria Math" w:hAnsi="Cambria Math" w:cs="Times New Roman"/>
                                  <w:sz w:val="24"/>
                                  <w:szCs w:val="24"/>
                                </w:rPr>
                                <m:t>2</m:t>
                              </m:r>
                            </m:sup>
                          </m:sSup>
                        </m:den>
                      </m:f>
                    </m:e>
                  </m:d>
                </m:e>
                <m:sup>
                  <m:f>
                    <m:fPr>
                      <m:ctrlPr>
                        <w:rPr>
                          <w:rFonts w:ascii="Cambria Math" w:hAnsi="Cambria Math" w:cs="Times New Roman"/>
                          <w:i/>
                          <w:sz w:val="24"/>
                          <w:szCs w:val="24"/>
                          <w:lang w:val="en-US"/>
                        </w:rPr>
                      </m:ctrlPr>
                    </m:fPr>
                    <m:num>
                      <m:r>
                        <w:rPr>
                          <w:rFonts w:ascii="Cambria Math" w:hAnsi="Cambria Math" w:cs="Times New Roman"/>
                          <w:sz w:val="24"/>
                          <w:szCs w:val="24"/>
                        </w:rPr>
                        <m:t>1</m:t>
                      </m:r>
                    </m:num>
                    <m:den>
                      <m:r>
                        <w:rPr>
                          <w:rFonts w:ascii="Cambria Math" w:hAnsi="Cambria Math" w:cs="Times New Roman"/>
                          <w:sz w:val="24"/>
                          <w:szCs w:val="24"/>
                        </w:rPr>
                        <m:t>3</m:t>
                      </m:r>
                    </m:den>
                  </m:f>
                </m:sup>
              </m:sSup>
            </m:oMath>
            <w:r w:rsidR="00F66CCC" w:rsidRPr="00527C3E">
              <w:rPr>
                <w:rFonts w:ascii="Times New Roman" w:eastAsia="Times New Roman" w:hAnsi="Times New Roman" w:cs="Times New Roman"/>
                <w:sz w:val="24"/>
                <w:szCs w:val="24"/>
              </w:rPr>
              <w:t xml:space="preserve"> – по Л.С. Ван Рейну (1993)</w:t>
            </w:r>
          </w:p>
        </w:tc>
        <w:tc>
          <w:tcPr>
            <w:tcW w:w="3402" w:type="dxa"/>
            <w:vAlign w:val="center"/>
          </w:tcPr>
          <w:p w:rsidR="00077514" w:rsidRDefault="00077514" w:rsidP="00077514">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rPr>
                <m:t>Φ</m:t>
              </m:r>
            </m:oMath>
            <w:r w:rsidRPr="00527C3E">
              <w:rPr>
                <w:rFonts w:ascii="Times New Roman" w:eastAsia="Times New Roman" w:hAnsi="Times New Roman" w:cs="Times New Roman"/>
                <w:sz w:val="24"/>
                <w:szCs w:val="24"/>
              </w:rPr>
              <w:t xml:space="preserve"> – безразмерный расход донных наносов,</w:t>
            </w:r>
          </w:p>
          <w:p w:rsidR="00077514" w:rsidRDefault="00FB66B6" w:rsidP="00077514">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oMath>
            <w:r w:rsidR="00077514">
              <w:rPr>
                <w:rFonts w:ascii="Times New Roman" w:eastAsia="Times New Roman" w:hAnsi="Times New Roman" w:cs="Times New Roman"/>
                <w:sz w:val="24"/>
                <w:szCs w:val="24"/>
              </w:rPr>
              <w:t xml:space="preserve"> – удельный расход донных наносов, </w:t>
            </w:r>
            <w:r w:rsidR="009518A8">
              <w:rPr>
                <w:rFonts w:ascii="Times New Roman" w:eastAsia="Calibri" w:hAnsi="Times New Roman" w:cs="Times New Roman"/>
                <w:sz w:val="24"/>
                <w:szCs w:val="24"/>
              </w:rPr>
              <w:t>объем</w:t>
            </w:r>
            <w:r w:rsidR="009518A8" w:rsidRPr="00933064">
              <w:rPr>
                <w:rFonts w:ascii="Times New Roman" w:eastAsia="Calibri" w:hAnsi="Times New Roman" w:cs="Times New Roman"/>
                <w:sz w:val="24"/>
                <w:szCs w:val="24"/>
              </w:rPr>
              <w:t>/</w:t>
            </w:r>
            <w:r w:rsidR="009518A8">
              <w:rPr>
                <w:rFonts w:ascii="Times New Roman" w:eastAsia="Calibri" w:hAnsi="Times New Roman" w:cs="Times New Roman"/>
                <w:sz w:val="24"/>
                <w:szCs w:val="24"/>
              </w:rPr>
              <w:t>ед. времени</w:t>
            </w:r>
            <w:r w:rsidR="009518A8" w:rsidRPr="00933064">
              <w:rPr>
                <w:rFonts w:ascii="Times New Roman" w:eastAsia="Calibri" w:hAnsi="Times New Roman" w:cs="Times New Roman"/>
                <w:sz w:val="24"/>
                <w:szCs w:val="24"/>
              </w:rPr>
              <w:t>/</w:t>
            </w:r>
            <w:r w:rsidR="009518A8">
              <w:rPr>
                <w:rFonts w:ascii="Times New Roman" w:eastAsia="Calibri" w:hAnsi="Times New Roman" w:cs="Times New Roman"/>
                <w:sz w:val="24"/>
                <w:szCs w:val="24"/>
              </w:rPr>
              <w:t xml:space="preserve">ед. ширины потока (принято </w:t>
            </w:r>
            <w:r w:rsidR="009518A8" w:rsidRPr="00527C3E">
              <w:rPr>
                <w:rFonts w:ascii="Times New Roman" w:hAnsi="Times New Roman" w:cs="Times New Roman"/>
                <w:sz w:val="24"/>
                <w:szCs w:val="24"/>
              </w:rPr>
              <w:t>м</w:t>
            </w:r>
            <w:r w:rsidR="009518A8" w:rsidRPr="00527C3E">
              <w:rPr>
                <w:rFonts w:ascii="Times New Roman" w:hAnsi="Times New Roman" w:cs="Times New Roman"/>
                <w:sz w:val="24"/>
                <w:szCs w:val="24"/>
                <w:vertAlign w:val="superscript"/>
              </w:rPr>
              <w:t>3</w:t>
            </w:r>
            <w:r w:rsidR="009518A8" w:rsidRPr="00527C3E">
              <w:rPr>
                <w:rFonts w:ascii="Times New Roman" w:hAnsi="Times New Roman" w:cs="Times New Roman"/>
                <w:sz w:val="24"/>
                <w:szCs w:val="24"/>
              </w:rPr>
              <w:t>/с/м</w:t>
            </w:r>
            <w:r w:rsidR="009518A8">
              <w:rPr>
                <w:rFonts w:ascii="Times New Roman" w:hAnsi="Times New Roman" w:cs="Times New Roman"/>
                <w:sz w:val="24"/>
                <w:szCs w:val="24"/>
              </w:rPr>
              <w:t>)</w:t>
            </w:r>
            <w:r w:rsidR="00077514">
              <w:rPr>
                <w:rFonts w:ascii="Times New Roman" w:hAnsi="Times New Roman" w:cs="Times New Roman"/>
                <w:sz w:val="24"/>
                <w:szCs w:val="24"/>
              </w:rPr>
              <w:t>,</w:t>
            </w:r>
          </w:p>
          <w:p w:rsidR="00077514" w:rsidRPr="00B04EFE" w:rsidRDefault="00FB66B6" w:rsidP="00077514">
            <w:pPr>
              <w:spacing w:after="0" w:line="240" w:lineRule="auto"/>
              <w:jc w:val="both"/>
              <w:rPr>
                <w:rFonts w:ascii="Times New Roman" w:eastAsia="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ρ,ρ</m:t>
                  </m:r>
                </m:e>
                <m:sub>
                  <m:r>
                    <w:rPr>
                      <w:rFonts w:ascii="Cambria Math" w:hAnsi="Cambria Math" w:cs="Times New Roman"/>
                      <w:sz w:val="24"/>
                      <w:szCs w:val="24"/>
                    </w:rPr>
                    <m:t>т</m:t>
                  </m:r>
                </m:sub>
              </m:sSub>
            </m:oMath>
            <w:r w:rsidR="00077514" w:rsidRPr="00527C3E">
              <w:rPr>
                <w:rFonts w:ascii="Times New Roman" w:eastAsia="Times New Roman" w:hAnsi="Times New Roman" w:cs="Times New Roman"/>
                <w:sz w:val="24"/>
                <w:szCs w:val="24"/>
              </w:rPr>
              <w:t xml:space="preserve"> – плотность </w:t>
            </w:r>
            <w:r w:rsidR="00077514">
              <w:rPr>
                <w:rFonts w:ascii="Times New Roman" w:eastAsia="Times New Roman" w:hAnsi="Times New Roman" w:cs="Times New Roman"/>
                <w:sz w:val="24"/>
                <w:szCs w:val="24"/>
              </w:rPr>
              <w:t xml:space="preserve">воды и </w:t>
            </w:r>
            <w:r w:rsidR="00077514" w:rsidRPr="00527C3E">
              <w:rPr>
                <w:rFonts w:ascii="Times New Roman" w:eastAsia="Times New Roman" w:hAnsi="Times New Roman" w:cs="Times New Roman"/>
                <w:sz w:val="24"/>
                <w:szCs w:val="24"/>
              </w:rPr>
              <w:t>наносов,</w:t>
            </w:r>
            <w:r w:rsidR="00077514">
              <w:rPr>
                <w:rFonts w:ascii="Times New Roman" w:eastAsia="Times New Roman" w:hAnsi="Times New Roman" w:cs="Times New Roman"/>
                <w:sz w:val="24"/>
                <w:szCs w:val="24"/>
              </w:rPr>
              <w:t xml:space="preserve"> кг</w:t>
            </w:r>
            <w:r w:rsidR="00077514" w:rsidRPr="00B04EFE">
              <w:rPr>
                <w:rFonts w:ascii="Times New Roman" w:eastAsia="Times New Roman" w:hAnsi="Times New Roman" w:cs="Times New Roman"/>
                <w:sz w:val="24"/>
                <w:szCs w:val="24"/>
              </w:rPr>
              <w:t>/</w:t>
            </w:r>
            <w:r w:rsidR="00077514">
              <w:rPr>
                <w:rFonts w:ascii="Times New Roman" w:eastAsia="Times New Roman" w:hAnsi="Times New Roman" w:cs="Times New Roman"/>
                <w:sz w:val="24"/>
                <w:szCs w:val="24"/>
              </w:rPr>
              <w:t>м</w:t>
            </w:r>
            <w:r w:rsidR="00077514" w:rsidRPr="00B04EFE">
              <w:rPr>
                <w:rFonts w:ascii="Times New Roman" w:eastAsia="Times New Roman" w:hAnsi="Times New Roman" w:cs="Times New Roman"/>
                <w:sz w:val="24"/>
                <w:szCs w:val="24"/>
                <w:vertAlign w:val="superscript"/>
              </w:rPr>
              <w:t>3</w:t>
            </w:r>
            <w:r w:rsidR="00077514">
              <w:rPr>
                <w:rFonts w:ascii="Times New Roman" w:eastAsia="Times New Roman" w:hAnsi="Times New Roman" w:cs="Times New Roman"/>
                <w:sz w:val="24"/>
                <w:szCs w:val="24"/>
              </w:rPr>
              <w:t>,</w:t>
            </w:r>
          </w:p>
          <w:p w:rsidR="00077514" w:rsidRPr="00527C3E" w:rsidRDefault="00077514" w:rsidP="00077514">
            <w:pPr>
              <w:spacing w:after="0" w:line="240" w:lineRule="auto"/>
              <w:jc w:val="both"/>
              <w:rPr>
                <w:rFonts w:ascii="Times New Roman" w:eastAsia="Times New Roman" w:hAnsi="Times New Roman" w:cs="Times New Roman"/>
                <w:sz w:val="24"/>
                <w:szCs w:val="24"/>
              </w:rPr>
            </w:pPr>
            <m:oMath>
              <m:r>
                <m:rPr>
                  <m:sty m:val="p"/>
                </m:rPr>
                <w:rPr>
                  <w:rFonts w:ascii="Cambria Math" w:hAnsi="Cambria Math" w:cs="Times New Roman"/>
                  <w:sz w:val="24"/>
                  <w:szCs w:val="24"/>
                  <w:lang w:val="en-US"/>
                </w:rPr>
                <m:t>g</m:t>
              </m:r>
              <m:r>
                <m:rPr>
                  <m:sty m:val="p"/>
                </m:rPr>
                <w:rPr>
                  <w:rFonts w:ascii="Cambria Math" w:hAnsi="Cambria Math" w:cs="Times New Roman"/>
                  <w:sz w:val="24"/>
                  <w:szCs w:val="24"/>
                </w:rPr>
                <m:t>=9,81</m:t>
              </m:r>
            </m:oMath>
            <w:r w:rsidRPr="00527C3E">
              <w:rPr>
                <w:rFonts w:ascii="Times New Roman" w:hAnsi="Times New Roman" w:cs="Times New Roman"/>
                <w:sz w:val="24"/>
                <w:szCs w:val="24"/>
              </w:rPr>
              <w:t xml:space="preserve"> м/с</w:t>
            </w:r>
            <w:r w:rsidRPr="00527C3E">
              <w:rPr>
                <w:rFonts w:ascii="Times New Roman" w:hAnsi="Times New Roman" w:cs="Times New Roman"/>
                <w:sz w:val="24"/>
                <w:szCs w:val="24"/>
                <w:vertAlign w:val="superscript"/>
              </w:rPr>
              <w:t>2</w:t>
            </w:r>
            <w:r w:rsidRPr="00527C3E">
              <w:rPr>
                <w:rFonts w:ascii="Times New Roman" w:hAnsi="Times New Roman" w:cs="Times New Roman"/>
                <w:sz w:val="24"/>
                <w:szCs w:val="24"/>
              </w:rPr>
              <w:t xml:space="preserve"> – ускорение свободного падения</w:t>
            </w:r>
            <w:r>
              <w:rPr>
                <w:rFonts w:ascii="Times New Roman" w:hAnsi="Times New Roman" w:cs="Times New Roman"/>
                <w:sz w:val="24"/>
                <w:szCs w:val="24"/>
              </w:rPr>
              <w:t>,</w:t>
            </w:r>
          </w:p>
          <w:p w:rsidR="00077514" w:rsidRDefault="00FB66B6" w:rsidP="00077514">
            <w:pPr>
              <w:spacing w:after="0" w:line="240" w:lineRule="auto"/>
              <w:jc w:val="both"/>
              <w:rPr>
                <w:rFonts w:ascii="Times New Roman" w:hAnsi="Times New Roman" w:cs="Times New Roman"/>
                <w:sz w:val="24"/>
                <w:szCs w:val="24"/>
              </w:rPr>
            </w:pPr>
            <m:oMath>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d</m:t>
                  </m:r>
                </m:e>
                <m:sub>
                  <m:r>
                    <w:rPr>
                      <w:rFonts w:ascii="Cambria Math" w:eastAsia="Times New Roman" w:hAnsi="Cambria Math" w:cs="Times New Roman"/>
                      <w:sz w:val="24"/>
                      <w:szCs w:val="24"/>
                    </w:rPr>
                    <m:t>50</m:t>
                  </m:r>
                </m:sub>
              </m:sSub>
            </m:oMath>
            <w:r w:rsidR="00077514" w:rsidRPr="00527C3E">
              <w:rPr>
                <w:rFonts w:ascii="Times New Roman" w:hAnsi="Times New Roman" w:cs="Times New Roman"/>
                <w:sz w:val="24"/>
                <w:szCs w:val="24"/>
              </w:rPr>
              <w:t xml:space="preserve"> – </w:t>
            </w:r>
            <w:r w:rsidR="00077514">
              <w:rPr>
                <w:rFonts w:ascii="Times New Roman" w:hAnsi="Times New Roman" w:cs="Times New Roman"/>
                <w:sz w:val="24"/>
                <w:szCs w:val="24"/>
              </w:rPr>
              <w:t>медианный диаметр донных наносов, м,</w:t>
            </w:r>
          </w:p>
          <w:p w:rsidR="00077514" w:rsidRDefault="00077514" w:rsidP="00077514">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rPr>
                <m:t>θ</m:t>
              </m:r>
            </m:oMath>
            <w:r w:rsidRPr="00527C3E">
              <w:rPr>
                <w:rFonts w:ascii="Times New Roman" w:eastAsia="Times New Roman" w:hAnsi="Times New Roman" w:cs="Times New Roman"/>
                <w:sz w:val="24"/>
                <w:szCs w:val="24"/>
              </w:rPr>
              <w:t xml:space="preserve"> – безр</w:t>
            </w:r>
            <w:r>
              <w:rPr>
                <w:rFonts w:ascii="Times New Roman" w:eastAsia="Times New Roman" w:hAnsi="Times New Roman" w:cs="Times New Roman"/>
                <w:sz w:val="24"/>
                <w:szCs w:val="24"/>
              </w:rPr>
              <w:t>азмерное касательное напряжение,</w:t>
            </w:r>
          </w:p>
          <w:p w:rsidR="00077514" w:rsidRDefault="00FB66B6" w:rsidP="00077514">
            <w:pPr>
              <w:spacing w:after="0" w:line="240" w:lineRule="auto"/>
              <w:jc w:val="both"/>
              <w:rPr>
                <w:rFonts w:ascii="Times New Roman" w:eastAsia="Calibri"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θ</m:t>
                  </m:r>
                </m:e>
                <m:sub>
                  <m:r>
                    <w:rPr>
                      <w:rFonts w:ascii="Cambria Math" w:hAnsi="Cambria Math" w:cs="Times New Roman"/>
                      <w:sz w:val="24"/>
                      <w:szCs w:val="24"/>
                    </w:rPr>
                    <m:t>0</m:t>
                  </m:r>
                </m:sub>
              </m:sSub>
            </m:oMath>
            <w:r w:rsidR="00077514" w:rsidRPr="00527C3E">
              <w:rPr>
                <w:rFonts w:ascii="Times New Roman" w:eastAsia="Calibri" w:hAnsi="Times New Roman" w:cs="Times New Roman"/>
                <w:sz w:val="24"/>
                <w:szCs w:val="24"/>
              </w:rPr>
              <w:t xml:space="preserve"> – критическое зн</w:t>
            </w:r>
            <w:r w:rsidR="00077514">
              <w:rPr>
                <w:rFonts w:ascii="Times New Roman" w:eastAsia="Calibri" w:hAnsi="Times New Roman" w:cs="Times New Roman"/>
                <w:sz w:val="24"/>
                <w:szCs w:val="24"/>
              </w:rPr>
              <w:t>ачение безразмерного касательного напряжения,</w:t>
            </w:r>
          </w:p>
          <w:p w:rsidR="00950C3D" w:rsidRDefault="00FB66B6" w:rsidP="00077514">
            <w:pPr>
              <w:spacing w:after="0" w:line="240" w:lineRule="auto"/>
              <w:jc w:val="both"/>
              <w:rPr>
                <w:rFonts w:ascii="Times New Roman" w:hAnsi="Times New Roman" w:cs="Times New Roman"/>
                <w:sz w:val="24"/>
                <w:szCs w:val="24"/>
              </w:rPr>
            </w:pPr>
            <m:oMath>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lang w:val="en-US"/>
                    </w:rPr>
                    <m:t>d</m:t>
                  </m:r>
                </m:e>
                <m:sub>
                  <m:r>
                    <w:rPr>
                      <w:rFonts w:ascii="Cambria Math" w:eastAsia="Times New Roman" w:hAnsi="Cambria Math" w:cs="Times New Roman"/>
                      <w:sz w:val="24"/>
                      <w:szCs w:val="24"/>
                    </w:rPr>
                    <m:t>*</m:t>
                  </m:r>
                </m:sub>
              </m:sSub>
            </m:oMath>
            <w:r w:rsidR="00077514">
              <w:rPr>
                <w:rFonts w:ascii="Times New Roman" w:hAnsi="Times New Roman" w:cs="Times New Roman"/>
                <w:sz w:val="24"/>
                <w:szCs w:val="24"/>
              </w:rPr>
              <w:t xml:space="preserve"> </w:t>
            </w:r>
            <w:r w:rsidR="00077514" w:rsidRPr="00527C3E">
              <w:rPr>
                <w:rFonts w:ascii="Times New Roman" w:hAnsi="Times New Roman" w:cs="Times New Roman"/>
                <w:sz w:val="24"/>
                <w:szCs w:val="24"/>
              </w:rPr>
              <w:t>–</w:t>
            </w:r>
            <w:r w:rsidR="00077514">
              <w:rPr>
                <w:rFonts w:ascii="Times New Roman" w:hAnsi="Times New Roman" w:cs="Times New Roman"/>
                <w:sz w:val="24"/>
                <w:szCs w:val="24"/>
              </w:rPr>
              <w:t xml:space="preserve"> безразмерный диаметр донных наносов</w:t>
            </w:r>
            <w:r w:rsidR="00950C3D">
              <w:rPr>
                <w:rFonts w:ascii="Times New Roman" w:hAnsi="Times New Roman" w:cs="Times New Roman"/>
                <w:sz w:val="24"/>
                <w:szCs w:val="24"/>
              </w:rPr>
              <w:t>,</w:t>
            </w:r>
          </w:p>
          <w:p w:rsidR="00077514" w:rsidRPr="00950C3D" w:rsidRDefault="00950C3D" w:rsidP="00077514">
            <w:pPr>
              <w:spacing w:after="0" w:line="240" w:lineRule="auto"/>
              <w:jc w:val="both"/>
              <w:rPr>
                <w:rFonts w:ascii="Times New Roman" w:eastAsia="Calibri" w:hAnsi="Times New Roman" w:cs="Times New Roman"/>
                <w:sz w:val="24"/>
                <w:szCs w:val="24"/>
              </w:rPr>
            </w:pPr>
            <m:oMath>
              <m:r>
                <w:rPr>
                  <w:rFonts w:ascii="Cambria Math" w:hAnsi="Cambria Math" w:cs="Times New Roman"/>
                  <w:sz w:val="24"/>
                  <w:szCs w:val="24"/>
                  <w:lang w:val="en-US"/>
                </w:rPr>
                <m:t>ν</m:t>
              </m:r>
            </m:oMath>
            <w:r>
              <w:rPr>
                <w:rFonts w:ascii="Times New Roman" w:eastAsia="Calibri" w:hAnsi="Times New Roman" w:cs="Times New Roman"/>
                <w:sz w:val="24"/>
                <w:szCs w:val="24"/>
              </w:rPr>
              <w:t xml:space="preserve"> – кинематический коэффициент вязкости, м</w:t>
            </w:r>
            <w:r w:rsidRPr="00950C3D">
              <w:rPr>
                <w:rFonts w:ascii="Times New Roman" w:eastAsia="Calibri" w:hAnsi="Times New Roman" w:cs="Times New Roman"/>
                <w:sz w:val="24"/>
                <w:szCs w:val="24"/>
                <w:vertAlign w:val="superscript"/>
              </w:rPr>
              <w:t>2</w:t>
            </w:r>
            <w:r w:rsidRPr="00950C3D">
              <w:rPr>
                <w:rFonts w:ascii="Times New Roman" w:eastAsia="Calibri" w:hAnsi="Times New Roman" w:cs="Times New Roman"/>
                <w:sz w:val="24"/>
                <w:szCs w:val="24"/>
              </w:rPr>
              <w:t>/</w:t>
            </w:r>
            <w:r>
              <w:rPr>
                <w:rFonts w:ascii="Times New Roman" w:eastAsia="Calibri" w:hAnsi="Times New Roman" w:cs="Times New Roman"/>
                <w:sz w:val="24"/>
                <w:szCs w:val="24"/>
              </w:rPr>
              <w:t>с.</w:t>
            </w:r>
          </w:p>
          <w:p w:rsidR="00F66CCC" w:rsidRPr="00527C3E" w:rsidRDefault="00F66CCC" w:rsidP="00970EFE">
            <w:pPr>
              <w:spacing w:after="0" w:line="240" w:lineRule="auto"/>
              <w:jc w:val="both"/>
              <w:rPr>
                <w:rFonts w:ascii="Times New Roman" w:eastAsia="Times New Roman" w:hAnsi="Times New Roman" w:cs="Times New Roman"/>
                <w:sz w:val="24"/>
                <w:szCs w:val="24"/>
              </w:rPr>
            </w:pPr>
          </w:p>
          <w:p w:rsidR="00F66CCC" w:rsidRPr="00527C3E" w:rsidRDefault="00EE26D9" w:rsidP="00970EF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Получена по</w:t>
            </w:r>
            <w:r w:rsidR="00F66CCC" w:rsidRPr="00527C3E">
              <w:rPr>
                <w:rFonts w:ascii="Times New Roman" w:hAnsi="Times New Roman" w:cs="Times New Roman"/>
                <w:sz w:val="24"/>
                <w:szCs w:val="24"/>
              </w:rPr>
              <w:t xml:space="preserve"> лабораторны</w:t>
            </w:r>
            <w:r>
              <w:rPr>
                <w:rFonts w:ascii="Times New Roman" w:hAnsi="Times New Roman" w:cs="Times New Roman"/>
                <w:sz w:val="24"/>
                <w:szCs w:val="24"/>
              </w:rPr>
              <w:t>м</w:t>
            </w:r>
            <w:r w:rsidR="00F66CCC" w:rsidRPr="00527C3E">
              <w:rPr>
                <w:rFonts w:ascii="Times New Roman" w:hAnsi="Times New Roman" w:cs="Times New Roman"/>
                <w:sz w:val="24"/>
                <w:szCs w:val="24"/>
              </w:rPr>
              <w:t xml:space="preserve"> и полевы</w:t>
            </w:r>
            <w:r>
              <w:rPr>
                <w:rFonts w:ascii="Times New Roman" w:hAnsi="Times New Roman" w:cs="Times New Roman"/>
                <w:sz w:val="24"/>
                <w:szCs w:val="24"/>
              </w:rPr>
              <w:t>м</w:t>
            </w:r>
            <w:r w:rsidR="00F66CCC" w:rsidRPr="00527C3E">
              <w:rPr>
                <w:rFonts w:ascii="Times New Roman" w:hAnsi="Times New Roman" w:cs="Times New Roman"/>
                <w:sz w:val="24"/>
                <w:szCs w:val="24"/>
              </w:rPr>
              <w:t xml:space="preserve"> данны</w:t>
            </w:r>
            <w:r>
              <w:rPr>
                <w:rFonts w:ascii="Times New Roman" w:hAnsi="Times New Roman" w:cs="Times New Roman"/>
                <w:sz w:val="24"/>
                <w:szCs w:val="24"/>
              </w:rPr>
              <w:t>м</w:t>
            </w:r>
            <w:r w:rsidR="00F66CCC" w:rsidRPr="00527C3E">
              <w:rPr>
                <w:rFonts w:ascii="Times New Roman" w:hAnsi="Times New Roman" w:cs="Times New Roman"/>
                <w:sz w:val="24"/>
                <w:szCs w:val="24"/>
              </w:rPr>
              <w:t xml:space="preserve"> автора и других исследований.</w:t>
            </w:r>
          </w:p>
          <w:p w:rsidR="00F66CCC" w:rsidRPr="00527C3E" w:rsidRDefault="00F66CCC" w:rsidP="00970EFE">
            <w:pPr>
              <w:spacing w:after="0" w:line="240" w:lineRule="auto"/>
              <w:jc w:val="both"/>
              <w:rPr>
                <w:rFonts w:ascii="Times New Roman" w:hAnsi="Times New Roman" w:cs="Times New Roman"/>
                <w:sz w:val="24"/>
                <w:szCs w:val="24"/>
              </w:rPr>
            </w:pPr>
          </w:p>
          <w:p w:rsidR="00F66CCC" w:rsidRPr="00527C3E" w:rsidRDefault="00F66CCC" w:rsidP="00970EFE">
            <w:pPr>
              <w:spacing w:after="0" w:line="240" w:lineRule="auto"/>
              <w:jc w:val="both"/>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 xml:space="preserve">Данные характеризуются широким диапазоном условий: </w:t>
            </w:r>
            <m:oMath>
              <m:sSub>
                <m:sSubPr>
                  <m:ctrlPr>
                    <w:rPr>
                      <w:rFonts w:ascii="Cambria Math" w:hAnsi="Cambria Math" w:cs="Times New Roman"/>
                      <w:i/>
                      <w:sz w:val="24"/>
                      <w:szCs w:val="24"/>
                    </w:rPr>
                  </m:ctrlPr>
                </m:sSubPr>
                <m:e>
                  <m:r>
                    <w:rPr>
                      <w:rFonts w:ascii="Cambria Math" w:hAnsi="Cambria Math" w:cs="Times New Roman"/>
                      <w:sz w:val="24"/>
                      <w:szCs w:val="24"/>
                    </w:rPr>
                    <m:t>θ</m:t>
                  </m:r>
                </m:e>
                <m:sub>
                  <m:r>
                    <w:rPr>
                      <w:rFonts w:ascii="Cambria Math" w:hAnsi="Cambria Math" w:cs="Times New Roman"/>
                      <w:sz w:val="24"/>
                      <w:szCs w:val="24"/>
                    </w:rPr>
                    <m:t>0</m:t>
                  </m:r>
                </m:sub>
              </m:sSub>
              <m:r>
                <w:rPr>
                  <w:rFonts w:ascii="Cambria Math" w:hAnsi="Cambria Math" w:cs="Times New Roman"/>
                  <w:sz w:val="24"/>
                  <w:szCs w:val="24"/>
                </w:rPr>
                <m:t>&lt;</m:t>
              </m:r>
              <m:r>
                <w:rPr>
                  <w:rFonts w:ascii="Cambria Math" w:hAnsi="Cambria Math" w:cs="Times New Roman"/>
                  <w:sz w:val="24"/>
                  <w:szCs w:val="24"/>
                  <w:lang w:val="en-US"/>
                </w:rPr>
                <m:t>θ</m:t>
              </m:r>
              <m:r>
                <w:rPr>
                  <w:rFonts w:ascii="Cambria Math" w:hAnsi="Cambria Math" w:cs="Times New Roman"/>
                  <w:sz w:val="24"/>
                  <w:szCs w:val="24"/>
                </w:rPr>
                <m:t>&lt;10</m:t>
              </m:r>
            </m:oMath>
            <w:r w:rsidRPr="00527C3E">
              <w:rPr>
                <w:rFonts w:ascii="Times New Roman" w:eastAsia="Times New Roman" w:hAnsi="Times New Roman" w:cs="Times New Roman"/>
                <w:sz w:val="24"/>
                <w:szCs w:val="24"/>
              </w:rPr>
              <w:t>.</w:t>
            </w:r>
          </w:p>
          <w:p w:rsidR="00F66CCC" w:rsidRPr="00527C3E" w:rsidRDefault="00F66CCC" w:rsidP="00970EFE">
            <w:pPr>
              <w:spacing w:after="0" w:line="240" w:lineRule="auto"/>
              <w:jc w:val="both"/>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 xml:space="preserve">Лабораторные данные: </w:t>
            </w:r>
            <m:oMath>
              <m:r>
                <w:rPr>
                  <w:rFonts w:ascii="Cambria Math" w:eastAsia="Times New Roman" w:hAnsi="Cambria Math" w:cs="Times New Roman"/>
                  <w:sz w:val="24"/>
                  <w:szCs w:val="24"/>
                </w:rPr>
                <m:t>0,19≤</m:t>
              </m:r>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d</m:t>
                  </m:r>
                </m:e>
                <m:sub>
                  <m:r>
                    <w:rPr>
                      <w:rFonts w:ascii="Cambria Math" w:eastAsia="Times New Roman" w:hAnsi="Cambria Math" w:cs="Times New Roman"/>
                      <w:sz w:val="24"/>
                      <w:szCs w:val="24"/>
                    </w:rPr>
                    <m:t>50</m:t>
                  </m:r>
                </m:sub>
              </m:sSub>
              <m:r>
                <w:rPr>
                  <w:rFonts w:ascii="Cambria Math" w:eastAsia="Times New Roman" w:hAnsi="Cambria Math" w:cs="Times New Roman"/>
                  <w:sz w:val="24"/>
                  <w:szCs w:val="24"/>
                </w:rPr>
                <m:t>≤0,93</m:t>
              </m:r>
            </m:oMath>
            <w:r w:rsidRPr="00527C3E">
              <w:rPr>
                <w:rFonts w:ascii="Times New Roman" w:eastAsia="Times New Roman" w:hAnsi="Times New Roman" w:cs="Times New Roman"/>
                <w:sz w:val="24"/>
                <w:szCs w:val="24"/>
              </w:rPr>
              <w:t xml:space="preserve">. Полевые данные (по рекам): </w:t>
            </w:r>
            <m:oMath>
              <m:r>
                <w:rPr>
                  <w:rFonts w:ascii="Cambria Math" w:eastAsia="Times New Roman" w:hAnsi="Cambria Math" w:cs="Times New Roman"/>
                  <w:sz w:val="24"/>
                  <w:szCs w:val="24"/>
                </w:rPr>
                <m:t>0,37≤</m:t>
              </m:r>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d</m:t>
                  </m:r>
                </m:e>
                <m:sub>
                  <m:r>
                    <w:rPr>
                      <w:rFonts w:ascii="Cambria Math" w:eastAsia="Times New Roman" w:hAnsi="Cambria Math" w:cs="Times New Roman"/>
                      <w:sz w:val="24"/>
                      <w:szCs w:val="24"/>
                    </w:rPr>
                    <m:t>50</m:t>
                  </m:r>
                </m:sub>
              </m:sSub>
              <m:r>
                <w:rPr>
                  <w:rFonts w:ascii="Cambria Math" w:eastAsia="Times New Roman" w:hAnsi="Cambria Math" w:cs="Times New Roman"/>
                  <w:sz w:val="24"/>
                  <w:szCs w:val="24"/>
                </w:rPr>
                <m:t>≤3,8</m:t>
              </m:r>
            </m:oMath>
            <w:r w:rsidRPr="00527C3E">
              <w:rPr>
                <w:rFonts w:ascii="Times New Roman" w:eastAsia="Times New Roman" w:hAnsi="Times New Roman" w:cs="Times New Roman"/>
                <w:sz w:val="24"/>
                <w:szCs w:val="24"/>
              </w:rPr>
              <w:t>.</w:t>
            </w:r>
          </w:p>
        </w:tc>
      </w:tr>
      <w:tr w:rsidR="00F66CCC" w:rsidRPr="00527C3E" w:rsidTr="000C5C6A">
        <w:trPr>
          <w:trHeight w:val="454"/>
        </w:trPr>
        <w:tc>
          <w:tcPr>
            <w:tcW w:w="1371" w:type="dxa"/>
            <w:vAlign w:val="center"/>
          </w:tcPr>
          <w:p w:rsidR="00F66CCC" w:rsidRPr="00527C3E" w:rsidRDefault="00F66CCC" w:rsidP="00970EFE">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 xml:space="preserve">54. Р. Ханзикер, М.Н.Р. Ягги (2002) (обобщение формулы Мейер-Петера и Мюллера (1948)) </w:t>
            </w:r>
            <w:r w:rsidRPr="00527C3E">
              <w:rPr>
                <w:rFonts w:ascii="Times New Roman" w:hAnsi="Times New Roman" w:cs="Times New Roman"/>
                <w:sz w:val="24"/>
                <w:szCs w:val="24"/>
              </w:rPr>
              <w:lastRenderedPageBreak/>
              <w:t>[104]</w:t>
            </w:r>
          </w:p>
        </w:tc>
        <w:tc>
          <w:tcPr>
            <w:tcW w:w="4394" w:type="dxa"/>
            <w:vAlign w:val="center"/>
          </w:tcPr>
          <w:p w:rsidR="00F66CCC" w:rsidRPr="00527C3E" w:rsidRDefault="00FB66B6" w:rsidP="00970EFE">
            <w:pPr>
              <w:spacing w:after="0" w:line="240" w:lineRule="auto"/>
              <w:jc w:val="both"/>
              <w:rPr>
                <w:rFonts w:ascii="Times New Roman" w:hAnsi="Times New Roman" w:cs="Times New Roman"/>
                <w:sz w:val="24"/>
                <w:szCs w:val="24"/>
              </w:rPr>
            </w:pPr>
            <m:oMathPara>
              <m:oMath>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Φ</m:t>
                    </m:r>
                  </m:e>
                  <m:sub>
                    <m:r>
                      <w:rPr>
                        <w:rFonts w:ascii="Cambria Math" w:eastAsia="Times New Roman" w:hAnsi="Cambria Math" w:cs="Times New Roman"/>
                        <w:sz w:val="24"/>
                        <w:szCs w:val="24"/>
                        <w:lang w:val="en-US"/>
                      </w:rPr>
                      <m:t>i</m:t>
                    </m:r>
                  </m:sub>
                </m:sSub>
                <m:r>
                  <w:rPr>
                    <w:rFonts w:ascii="Cambria Math" w:eastAsia="Times New Roman" w:hAnsi="Cambria Math" w:cs="Times New Roman"/>
                    <w:sz w:val="24"/>
                    <w:szCs w:val="24"/>
                  </w:rPr>
                  <m:t>=</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e>
                      <m:sub>
                        <m:r>
                          <w:rPr>
                            <w:rFonts w:ascii="Cambria Math" w:hAnsi="Cambria Math" w:cs="Times New Roman"/>
                            <w:sz w:val="24"/>
                            <w:szCs w:val="24"/>
                          </w:rPr>
                          <m:t>i</m:t>
                        </m:r>
                      </m:sub>
                    </m:sSub>
                  </m:num>
                  <m:den>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f</m:t>
                        </m:r>
                      </m:e>
                      <m:sub>
                        <m:r>
                          <w:rPr>
                            <w:rFonts w:ascii="Cambria Math" w:eastAsia="Times New Roman" w:hAnsi="Cambria Math" w:cs="Times New Roman"/>
                            <w:sz w:val="24"/>
                            <w:szCs w:val="24"/>
                          </w:rPr>
                          <m:t>i</m:t>
                        </m:r>
                      </m:sub>
                    </m:sSub>
                  </m:den>
                </m:f>
                <m:rad>
                  <m:radPr>
                    <m:degHide m:val="1"/>
                    <m:ctrlPr>
                      <w:rPr>
                        <w:rFonts w:ascii="Cambria Math" w:eastAsia="Times New Roman" w:hAnsi="Cambria Math" w:cs="Times New Roman"/>
                        <w:i/>
                        <w:sz w:val="24"/>
                        <w:szCs w:val="24"/>
                        <w:lang w:val="en-US"/>
                      </w:rPr>
                    </m:ctrlPr>
                  </m:radPr>
                  <m:deg/>
                  <m:e>
                    <m:d>
                      <m:dPr>
                        <m:ctrlPr>
                          <w:rPr>
                            <w:rFonts w:ascii="Cambria Math" w:eastAsia="Times New Roman" w:hAnsi="Cambria Math" w:cs="Times New Roman"/>
                            <w:i/>
                            <w:sz w:val="24"/>
                            <w:szCs w:val="24"/>
                            <w:lang w:val="en-US"/>
                          </w:rPr>
                        </m:ctrlPr>
                      </m:dPr>
                      <m:e>
                        <m:f>
                          <m:fPr>
                            <m:ctrlPr>
                              <w:rPr>
                                <w:rFonts w:ascii="Cambria Math" w:eastAsia="Times New Roman" w:hAnsi="Cambria Math" w:cs="Times New Roman"/>
                                <w:i/>
                                <w:sz w:val="24"/>
                                <w:szCs w:val="24"/>
                                <w:lang w:val="en-US"/>
                              </w:rPr>
                            </m:ctrlPr>
                          </m:fPr>
                          <m:num>
                            <m:r>
                              <w:rPr>
                                <w:rFonts w:ascii="Cambria Math" w:eastAsia="Times New Roman" w:hAnsi="Cambria Math" w:cs="Times New Roman"/>
                                <w:sz w:val="24"/>
                                <w:szCs w:val="24"/>
                                <w:lang w:val="en-US"/>
                              </w:rPr>
                              <m:t>ρ</m:t>
                            </m:r>
                          </m:num>
                          <m:den>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ρ</m:t>
                                </m:r>
                              </m:e>
                              <m:sub>
                                <m:r>
                                  <w:rPr>
                                    <w:rFonts w:ascii="Cambria Math" w:eastAsia="Times New Roman" w:hAnsi="Cambria Math" w:cs="Times New Roman"/>
                                    <w:sz w:val="24"/>
                                    <w:szCs w:val="24"/>
                                  </w:rPr>
                                  <m:t>т</m:t>
                                </m:r>
                              </m:sub>
                            </m:sSub>
                            <m:r>
                              <w:rPr>
                                <w:rFonts w:ascii="Cambria Math" w:eastAsia="Times New Roman" w:hAnsi="Cambria Math" w:cs="Times New Roman"/>
                                <w:sz w:val="24"/>
                                <w:szCs w:val="24"/>
                              </w:rPr>
                              <m:t>-</m:t>
                            </m:r>
                            <m:r>
                              <w:rPr>
                                <w:rFonts w:ascii="Cambria Math" w:eastAsia="Times New Roman" w:hAnsi="Cambria Math" w:cs="Times New Roman"/>
                                <w:sz w:val="24"/>
                                <w:szCs w:val="24"/>
                                <w:lang w:val="en-US"/>
                              </w:rPr>
                              <m:t>ρ</m:t>
                            </m:r>
                          </m:den>
                        </m:f>
                      </m:e>
                    </m:d>
                    <m:f>
                      <m:fPr>
                        <m:ctrlPr>
                          <w:rPr>
                            <w:rFonts w:ascii="Cambria Math" w:eastAsia="Times New Roman" w:hAnsi="Cambria Math" w:cs="Times New Roman"/>
                            <w:i/>
                            <w:sz w:val="24"/>
                            <w:szCs w:val="24"/>
                            <w:lang w:val="en-US"/>
                          </w:rPr>
                        </m:ctrlPr>
                      </m:fPr>
                      <m:num>
                        <m:r>
                          <w:rPr>
                            <w:rFonts w:ascii="Cambria Math" w:eastAsia="Times New Roman" w:hAnsi="Cambria Math" w:cs="Times New Roman"/>
                            <w:sz w:val="24"/>
                            <w:szCs w:val="24"/>
                          </w:rPr>
                          <m:t>1</m:t>
                        </m:r>
                      </m:num>
                      <m:den>
                        <m:sSup>
                          <m:sSupPr>
                            <m:ctrlPr>
                              <w:rPr>
                                <w:rFonts w:ascii="Cambria Math" w:eastAsia="Times New Roman" w:hAnsi="Cambria Math" w:cs="Times New Roman"/>
                                <w:i/>
                                <w:sz w:val="24"/>
                                <w:szCs w:val="24"/>
                                <w:lang w:val="en-US"/>
                              </w:rPr>
                            </m:ctrlPr>
                          </m:sSupPr>
                          <m:e>
                            <m:r>
                              <m:rPr>
                                <m:sty m:val="p"/>
                              </m:rPr>
                              <w:rPr>
                                <w:rFonts w:ascii="Cambria Math" w:eastAsia="Times New Roman" w:hAnsi="Cambria Math" w:cs="Times New Roman"/>
                                <w:sz w:val="24"/>
                                <w:szCs w:val="24"/>
                                <w:lang w:val="en-US"/>
                              </w:rPr>
                              <m:t>g</m:t>
                            </m:r>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d</m:t>
                                </m:r>
                              </m:e>
                              <m:sub>
                                <m:r>
                                  <w:rPr>
                                    <w:rFonts w:ascii="Cambria Math" w:eastAsia="Times New Roman" w:hAnsi="Cambria Math" w:cs="Times New Roman"/>
                                    <w:sz w:val="24"/>
                                    <w:szCs w:val="24"/>
                                    <w:lang w:val="en-US"/>
                                  </w:rPr>
                                  <m:t>i</m:t>
                                </m:r>
                              </m:sub>
                            </m:sSub>
                          </m:e>
                          <m:sup>
                            <m:r>
                              <w:rPr>
                                <w:rFonts w:ascii="Cambria Math" w:eastAsia="Times New Roman" w:hAnsi="Cambria Math" w:cs="Times New Roman"/>
                                <w:sz w:val="24"/>
                                <w:szCs w:val="24"/>
                              </w:rPr>
                              <m:t>3</m:t>
                            </m:r>
                          </m:sup>
                        </m:sSup>
                      </m:den>
                    </m:f>
                  </m:e>
                </m:rad>
              </m:oMath>
            </m:oMathPara>
          </w:p>
          <w:p w:rsidR="00F66CCC" w:rsidRPr="00527C3E" w:rsidRDefault="00F66CCC" w:rsidP="00970EFE">
            <w:pPr>
              <w:spacing w:after="0" w:line="240" w:lineRule="auto"/>
              <w:jc w:val="both"/>
              <w:rPr>
                <w:rFonts w:ascii="Times New Roman" w:hAnsi="Times New Roman" w:cs="Times New Roman"/>
                <w:sz w:val="24"/>
                <w:szCs w:val="24"/>
              </w:rPr>
            </w:pPr>
          </w:p>
          <w:p w:rsidR="00F66CCC" w:rsidRPr="00527C3E" w:rsidRDefault="00FB66B6" w:rsidP="00970EFE">
            <w:pPr>
              <w:spacing w:after="0" w:line="240" w:lineRule="auto"/>
              <w:jc w:val="both"/>
              <w:rPr>
                <w:rFonts w:ascii="Times New Roman" w:eastAsia="Times New Roman" w:hAnsi="Times New Roman" w:cs="Times New Roman"/>
                <w:sz w:val="24"/>
                <w:szCs w:val="24"/>
                <w:lang w:val="en-US"/>
              </w:rPr>
            </w:pPr>
            <m:oMathPara>
              <m:oMath>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Φ</m:t>
                    </m:r>
                  </m:e>
                  <m:sub>
                    <m:r>
                      <w:rPr>
                        <w:rFonts w:ascii="Cambria Math" w:eastAsia="Times New Roman" w:hAnsi="Cambria Math" w:cs="Times New Roman"/>
                        <w:sz w:val="24"/>
                        <w:szCs w:val="24"/>
                        <w:lang w:val="en-US"/>
                      </w:rPr>
                      <m:t>i</m:t>
                    </m:r>
                  </m:sub>
                </m:sSub>
                <m:r>
                  <w:rPr>
                    <w:rFonts w:ascii="Cambria Math" w:eastAsia="Times New Roman" w:hAnsi="Cambria Math" w:cs="Times New Roman"/>
                    <w:sz w:val="24"/>
                    <w:szCs w:val="24"/>
                  </w:rPr>
                  <m:t>=5</m:t>
                </m:r>
                <m:sSup>
                  <m:sSupPr>
                    <m:ctrlPr>
                      <w:rPr>
                        <w:rFonts w:ascii="Cambria Math" w:eastAsia="Times New Roman" w:hAnsi="Cambria Math" w:cs="Times New Roman"/>
                        <w:i/>
                        <w:sz w:val="24"/>
                        <w:szCs w:val="24"/>
                      </w:rPr>
                    </m:ctrlPr>
                  </m:sSupPr>
                  <m:e>
                    <m:d>
                      <m:dPr>
                        <m:ctrlPr>
                          <w:rPr>
                            <w:rFonts w:ascii="Cambria Math" w:eastAsia="Times New Roman" w:hAnsi="Cambria Math" w:cs="Times New Roman"/>
                            <w:i/>
                            <w:sz w:val="24"/>
                            <w:szCs w:val="24"/>
                          </w:rPr>
                        </m:ctrlPr>
                      </m:dPr>
                      <m:e>
                        <m:f>
                          <m:fPr>
                            <m:ctrlPr>
                              <w:rPr>
                                <w:rFonts w:ascii="Cambria Math" w:eastAsia="Times New Roman" w:hAnsi="Cambria Math" w:cs="Times New Roman"/>
                                <w:i/>
                                <w:sz w:val="24"/>
                                <w:szCs w:val="24"/>
                              </w:rPr>
                            </m:ctrlPr>
                          </m:fPr>
                          <m:num>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d</m:t>
                                </m:r>
                              </m:e>
                              <m:sub>
                                <m:r>
                                  <w:rPr>
                                    <w:rFonts w:ascii="Cambria Math" w:eastAsia="Times New Roman" w:hAnsi="Cambria Math" w:cs="Times New Roman"/>
                                    <w:sz w:val="24"/>
                                    <w:szCs w:val="24"/>
                                    <w:lang w:val="en-US"/>
                                  </w:rPr>
                                  <m:t>i</m:t>
                                </m:r>
                              </m:sub>
                            </m:sSub>
                          </m:num>
                          <m:den>
                            <m:r>
                              <w:rPr>
                                <w:rFonts w:ascii="Cambria Math" w:eastAsia="Times New Roman" w:hAnsi="Cambria Math" w:cs="Times New Roman"/>
                                <w:sz w:val="24"/>
                                <w:szCs w:val="24"/>
                              </w:rPr>
                              <m:t>d</m:t>
                            </m:r>
                          </m:den>
                        </m:f>
                      </m:e>
                    </m:d>
                  </m:e>
                  <m:sup>
                    <m:r>
                      <w:rPr>
                        <w:rFonts w:ascii="Cambria Math" w:eastAsia="Times New Roman" w:hAnsi="Cambria Math" w:cs="Times New Roman"/>
                        <w:sz w:val="24"/>
                        <w:szCs w:val="24"/>
                      </w:rPr>
                      <m:t>-</m:t>
                    </m:r>
                    <m:f>
                      <m:fPr>
                        <m:ctrlPr>
                          <w:rPr>
                            <w:rFonts w:ascii="Cambria Math" w:eastAsia="Times New Roman" w:hAnsi="Cambria Math" w:cs="Times New Roman"/>
                            <w:i/>
                            <w:sz w:val="24"/>
                            <w:szCs w:val="24"/>
                          </w:rPr>
                        </m:ctrlPr>
                      </m:fPr>
                      <m:num>
                        <m:r>
                          <w:rPr>
                            <w:rFonts w:ascii="Cambria Math" w:eastAsia="Times New Roman" w:hAnsi="Cambria Math" w:cs="Times New Roman"/>
                            <w:sz w:val="24"/>
                            <w:szCs w:val="24"/>
                          </w:rPr>
                          <m:t>3</m:t>
                        </m:r>
                      </m:num>
                      <m:den>
                        <m:r>
                          <w:rPr>
                            <w:rFonts w:ascii="Cambria Math" w:eastAsia="Times New Roman" w:hAnsi="Cambria Math" w:cs="Times New Roman"/>
                            <w:sz w:val="24"/>
                            <w:szCs w:val="24"/>
                          </w:rPr>
                          <m:t>2</m:t>
                        </m:r>
                      </m:den>
                    </m:f>
                  </m:sup>
                </m:sSup>
                <m:sSup>
                  <m:sSupPr>
                    <m:ctrlPr>
                      <w:rPr>
                        <w:rFonts w:ascii="Cambria Math" w:eastAsia="Times New Roman" w:hAnsi="Cambria Math" w:cs="Times New Roman"/>
                        <w:i/>
                        <w:sz w:val="24"/>
                        <w:szCs w:val="24"/>
                      </w:rPr>
                    </m:ctrlPr>
                  </m:sSupPr>
                  <m:e>
                    <m:d>
                      <m:dPr>
                        <m:ctrlPr>
                          <w:rPr>
                            <w:rFonts w:ascii="Cambria Math" w:eastAsia="Times New Roman" w:hAnsi="Cambria Math" w:cs="Times New Roman"/>
                            <w:i/>
                            <w:sz w:val="24"/>
                            <w:szCs w:val="24"/>
                          </w:rPr>
                        </m:ctrlPr>
                      </m:dPr>
                      <m:e>
                        <m:sSup>
                          <m:sSupPr>
                            <m:ctrlPr>
                              <w:rPr>
                                <w:rFonts w:ascii="Cambria Math" w:eastAsia="Times New Roman" w:hAnsi="Cambria Math" w:cs="Times New Roman"/>
                                <w:i/>
                                <w:sz w:val="24"/>
                                <w:szCs w:val="24"/>
                              </w:rPr>
                            </m:ctrlPr>
                          </m:sSupPr>
                          <m:e>
                            <m:d>
                              <m:dPr>
                                <m:ctrlPr>
                                  <w:rPr>
                                    <w:rFonts w:ascii="Cambria Math" w:eastAsia="Times New Roman" w:hAnsi="Cambria Math" w:cs="Times New Roman"/>
                                    <w:i/>
                                    <w:sz w:val="24"/>
                                    <w:szCs w:val="24"/>
                                  </w:rPr>
                                </m:ctrlPr>
                              </m:dPr>
                              <m:e>
                                <m:f>
                                  <m:fPr>
                                    <m:ctrlPr>
                                      <w:rPr>
                                        <w:rFonts w:ascii="Cambria Math" w:eastAsia="Times New Roman" w:hAnsi="Cambria Math" w:cs="Times New Roman"/>
                                        <w:i/>
                                        <w:sz w:val="24"/>
                                        <w:szCs w:val="24"/>
                                      </w:rPr>
                                    </m:ctrlPr>
                                  </m:fPr>
                                  <m:num>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d</m:t>
                                        </m:r>
                                      </m:e>
                                      <m:sub>
                                        <m:r>
                                          <w:rPr>
                                            <w:rFonts w:ascii="Cambria Math" w:eastAsia="Times New Roman" w:hAnsi="Cambria Math" w:cs="Times New Roman"/>
                                            <w:sz w:val="24"/>
                                            <w:szCs w:val="24"/>
                                            <w:lang w:val="en-US"/>
                                          </w:rPr>
                                          <m:t>i</m:t>
                                        </m:r>
                                      </m:sub>
                                    </m:sSub>
                                  </m:num>
                                  <m:den>
                                    <m:r>
                                      <w:rPr>
                                        <w:rFonts w:ascii="Cambria Math" w:eastAsia="Times New Roman" w:hAnsi="Cambria Math" w:cs="Times New Roman"/>
                                        <w:sz w:val="24"/>
                                        <w:szCs w:val="24"/>
                                      </w:rPr>
                                      <m:t>d</m:t>
                                    </m:r>
                                  </m:den>
                                </m:f>
                              </m:e>
                            </m:d>
                          </m:e>
                          <m:sup>
                            <m:r>
                              <w:rPr>
                                <w:rFonts w:ascii="Cambria Math" w:eastAsia="Times New Roman" w:hAnsi="Cambria Math" w:cs="Times New Roman"/>
                                <w:sz w:val="24"/>
                                <w:szCs w:val="24"/>
                              </w:rPr>
                              <m:t>-α</m:t>
                            </m:r>
                          </m:sup>
                        </m:sSup>
                        <m:d>
                          <m:dPr>
                            <m:ctrlPr>
                              <w:rPr>
                                <w:rFonts w:ascii="Cambria Math" w:eastAsia="Times New Roman" w:hAnsi="Cambria Math" w:cs="Times New Roman"/>
                                <w:i/>
                                <w:sz w:val="24"/>
                                <w:szCs w:val="24"/>
                              </w:rPr>
                            </m:ctrlPr>
                          </m:dPr>
                          <m:e>
                            <m:r>
                              <w:rPr>
                                <w:rFonts w:ascii="Cambria Math" w:hAnsi="Cambria Math" w:cs="Times New Roman"/>
                                <w:sz w:val="24"/>
                                <w:szCs w:val="24"/>
                                <w:lang w:val="en-US"/>
                              </w:rPr>
                              <m:t>θ</m:t>
                            </m:r>
                            <m:r>
                              <w:rPr>
                                <w:rFonts w:ascii="Cambria Math" w:hAnsi="Cambria Math" w:cs="Times New Roman"/>
                                <w:sz w:val="24"/>
                                <w:szCs w:val="24"/>
                              </w:rPr>
                              <m:t>-</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θ</m:t>
                                </m:r>
                              </m:e>
                              <m:sub>
                                <m:r>
                                  <w:rPr>
                                    <w:rFonts w:ascii="Cambria Math" w:hAnsi="Cambria Math" w:cs="Times New Roman"/>
                                    <w:sz w:val="24"/>
                                    <w:szCs w:val="24"/>
                                    <w:lang w:val="en-US"/>
                                  </w:rPr>
                                  <m:t>0</m:t>
                                </m:r>
                              </m:sub>
                            </m:sSub>
                          </m:e>
                        </m:d>
                      </m:e>
                    </m:d>
                  </m:e>
                  <m:sup>
                    <m:f>
                      <m:fPr>
                        <m:ctrlPr>
                          <w:rPr>
                            <w:rFonts w:ascii="Cambria Math" w:eastAsia="Times New Roman" w:hAnsi="Cambria Math" w:cs="Times New Roman"/>
                            <w:i/>
                            <w:sz w:val="24"/>
                            <w:szCs w:val="24"/>
                          </w:rPr>
                        </m:ctrlPr>
                      </m:fPr>
                      <m:num>
                        <m:r>
                          <w:rPr>
                            <w:rFonts w:ascii="Cambria Math" w:eastAsia="Times New Roman" w:hAnsi="Cambria Math" w:cs="Times New Roman"/>
                            <w:sz w:val="24"/>
                            <w:szCs w:val="24"/>
                          </w:rPr>
                          <m:t>3</m:t>
                        </m:r>
                      </m:num>
                      <m:den>
                        <m:r>
                          <w:rPr>
                            <w:rFonts w:ascii="Cambria Math" w:eastAsia="Times New Roman" w:hAnsi="Cambria Math" w:cs="Times New Roman"/>
                            <w:sz w:val="24"/>
                            <w:szCs w:val="24"/>
                          </w:rPr>
                          <m:t>2</m:t>
                        </m:r>
                      </m:den>
                    </m:f>
                  </m:sup>
                </m:sSup>
              </m:oMath>
            </m:oMathPara>
          </w:p>
          <w:p w:rsidR="00F66CCC" w:rsidRPr="00527C3E" w:rsidRDefault="00F66CCC" w:rsidP="00970EFE">
            <w:pPr>
              <w:spacing w:after="0" w:line="240" w:lineRule="auto"/>
              <w:jc w:val="both"/>
              <w:rPr>
                <w:rFonts w:ascii="Times New Roman" w:eastAsia="Times New Roman" w:hAnsi="Times New Roman" w:cs="Times New Roman"/>
                <w:sz w:val="24"/>
                <w:szCs w:val="24"/>
                <w:lang w:val="en-US"/>
              </w:rPr>
            </w:pPr>
          </w:p>
          <w:p w:rsidR="00F66CCC" w:rsidRPr="00527C3E" w:rsidRDefault="00F66CCC" w:rsidP="00970EFE">
            <w:pPr>
              <w:spacing w:after="0" w:line="240" w:lineRule="auto"/>
              <w:jc w:val="both"/>
              <w:rPr>
                <w:rFonts w:ascii="Times New Roman" w:eastAsia="Times New Roman" w:hAnsi="Times New Roman" w:cs="Times New Roman"/>
                <w:sz w:val="24"/>
                <w:szCs w:val="24"/>
                <w:lang w:val="en-US"/>
              </w:rPr>
            </w:pPr>
            <m:oMathPara>
              <m:oMath>
                <m:r>
                  <w:rPr>
                    <w:rFonts w:ascii="Cambria Math" w:eastAsia="Times New Roman" w:hAnsi="Cambria Math" w:cs="Times New Roman"/>
                    <w:sz w:val="24"/>
                    <w:szCs w:val="24"/>
                  </w:rPr>
                  <m:t>θ=</m:t>
                </m:r>
                <m:f>
                  <m:fPr>
                    <m:ctrlPr>
                      <w:rPr>
                        <w:rFonts w:ascii="Cambria Math" w:eastAsia="Times New Roman" w:hAnsi="Cambria Math" w:cs="Times New Roman"/>
                        <w:i/>
                        <w:sz w:val="24"/>
                        <w:szCs w:val="24"/>
                      </w:rPr>
                    </m:ctrlPr>
                  </m:fPr>
                  <m:num>
                    <m:r>
                      <w:rPr>
                        <w:rFonts w:ascii="Cambria Math" w:eastAsia="Times New Roman" w:hAnsi="Cambria Math" w:cs="Times New Roman"/>
                        <w:sz w:val="24"/>
                        <w:szCs w:val="24"/>
                      </w:rPr>
                      <m:t>τ</m:t>
                    </m:r>
                  </m:num>
                  <m:den>
                    <m:d>
                      <m:dPr>
                        <m:ctrlPr>
                          <w:rPr>
                            <w:rFonts w:ascii="Cambria Math" w:eastAsia="Times New Roman" w:hAnsi="Cambria Math" w:cs="Times New Roman"/>
                            <w:i/>
                            <w:sz w:val="24"/>
                            <w:szCs w:val="24"/>
                          </w:rPr>
                        </m:ctrlPr>
                      </m:dPr>
                      <m:e>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ρ</m:t>
                            </m:r>
                          </m:e>
                          <m:sub>
                            <m:r>
                              <w:rPr>
                                <w:rFonts w:ascii="Cambria Math" w:eastAsia="Times New Roman" w:hAnsi="Cambria Math" w:cs="Times New Roman"/>
                                <w:sz w:val="24"/>
                                <w:szCs w:val="24"/>
                              </w:rPr>
                              <m:t>т</m:t>
                            </m:r>
                          </m:sub>
                        </m:sSub>
                        <m:r>
                          <w:rPr>
                            <w:rFonts w:ascii="Cambria Math" w:eastAsia="Times New Roman" w:hAnsi="Cambria Math" w:cs="Times New Roman"/>
                            <w:sz w:val="24"/>
                            <w:szCs w:val="24"/>
                          </w:rPr>
                          <m:t>-ρ</m:t>
                        </m:r>
                      </m:e>
                    </m:d>
                    <m:r>
                      <m:rPr>
                        <m:sty m:val="p"/>
                      </m:rPr>
                      <w:rPr>
                        <w:rFonts w:ascii="Cambria Math" w:eastAsia="Times New Roman" w:hAnsi="Cambria Math" w:cs="Times New Roman"/>
                        <w:sz w:val="24"/>
                        <w:szCs w:val="24"/>
                      </w:rPr>
                      <m:t>g</m:t>
                    </m:r>
                    <m:r>
                      <w:rPr>
                        <w:rFonts w:ascii="Cambria Math" w:eastAsia="Times New Roman" w:hAnsi="Cambria Math" w:cs="Times New Roman"/>
                        <w:sz w:val="24"/>
                        <w:szCs w:val="24"/>
                      </w:rPr>
                      <m:t>d</m:t>
                    </m:r>
                  </m:den>
                </m:f>
              </m:oMath>
            </m:oMathPara>
          </w:p>
          <w:p w:rsidR="00F66CCC" w:rsidRPr="00527C3E" w:rsidRDefault="00F66CCC" w:rsidP="00970EFE">
            <w:pPr>
              <w:spacing w:after="0" w:line="240" w:lineRule="auto"/>
              <w:jc w:val="both"/>
              <w:rPr>
                <w:rFonts w:ascii="Times New Roman" w:eastAsia="Times New Roman" w:hAnsi="Times New Roman" w:cs="Times New Roman"/>
                <w:sz w:val="24"/>
                <w:szCs w:val="24"/>
                <w:lang w:val="en-US"/>
              </w:rPr>
            </w:pPr>
          </w:p>
          <w:p w:rsidR="00F66CCC" w:rsidRPr="00527C3E" w:rsidRDefault="00FB66B6" w:rsidP="00970EFE">
            <w:pPr>
              <w:spacing w:after="0" w:line="240" w:lineRule="auto"/>
              <w:jc w:val="both"/>
              <w:rPr>
                <w:rFonts w:ascii="Times New Roman" w:eastAsia="Times New Roman" w:hAnsi="Times New Roman" w:cs="Times New Roman"/>
                <w:sz w:val="24"/>
                <w:szCs w:val="24"/>
                <w:lang w:val="en-US"/>
              </w:rPr>
            </w:pPr>
            <m:oMathPara>
              <m:oMath>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θ</m:t>
                    </m:r>
                  </m:e>
                  <m:sub>
                    <m:r>
                      <w:rPr>
                        <w:rFonts w:ascii="Cambria Math" w:eastAsia="Times New Roman" w:hAnsi="Cambria Math" w:cs="Times New Roman"/>
                        <w:sz w:val="24"/>
                        <w:szCs w:val="24"/>
                      </w:rPr>
                      <m:t>0</m:t>
                    </m:r>
                  </m:sub>
                </m:sSub>
                <m:r>
                  <w:rPr>
                    <w:rFonts w:ascii="Cambria Math" w:eastAsia="Times New Roman" w:hAnsi="Cambria Math" w:cs="Times New Roman"/>
                    <w:sz w:val="24"/>
                    <w:szCs w:val="24"/>
                  </w:rPr>
                  <m:t>=</m:t>
                </m:r>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θ</m:t>
                    </m:r>
                  </m:e>
                  <m:sub>
                    <m:r>
                      <w:rPr>
                        <w:rFonts w:ascii="Cambria Math" w:eastAsia="Times New Roman" w:hAnsi="Cambria Math" w:cs="Times New Roman"/>
                        <w:sz w:val="24"/>
                        <w:szCs w:val="24"/>
                      </w:rPr>
                      <m:t>*</m:t>
                    </m:r>
                  </m:sub>
                </m:sSub>
                <m:sSup>
                  <m:sSupPr>
                    <m:ctrlPr>
                      <w:rPr>
                        <w:rFonts w:ascii="Cambria Math" w:eastAsia="Times New Roman" w:hAnsi="Cambria Math" w:cs="Times New Roman"/>
                        <w:i/>
                        <w:sz w:val="24"/>
                        <w:szCs w:val="24"/>
                      </w:rPr>
                    </m:ctrlPr>
                  </m:sSupPr>
                  <m:e>
                    <m:d>
                      <m:dPr>
                        <m:ctrlPr>
                          <w:rPr>
                            <w:rFonts w:ascii="Cambria Math" w:eastAsia="Times New Roman" w:hAnsi="Cambria Math" w:cs="Times New Roman"/>
                            <w:i/>
                            <w:sz w:val="24"/>
                            <w:szCs w:val="24"/>
                          </w:rPr>
                        </m:ctrlPr>
                      </m:dPr>
                      <m:e>
                        <m:f>
                          <m:fPr>
                            <m:ctrlPr>
                              <w:rPr>
                                <w:rFonts w:ascii="Cambria Math" w:eastAsia="Times New Roman" w:hAnsi="Cambria Math" w:cs="Times New Roman"/>
                                <w:i/>
                                <w:sz w:val="24"/>
                                <w:szCs w:val="24"/>
                              </w:rPr>
                            </m:ctrlPr>
                          </m:fPr>
                          <m:num>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d</m:t>
                                </m:r>
                              </m:e>
                              <m:sub>
                                <m:r>
                                  <w:rPr>
                                    <w:rFonts w:ascii="Cambria Math" w:eastAsia="Times New Roman" w:hAnsi="Cambria Math" w:cs="Times New Roman"/>
                                    <w:sz w:val="24"/>
                                    <w:szCs w:val="24"/>
                                  </w:rPr>
                                  <m:t>пп</m:t>
                                </m:r>
                              </m:sub>
                            </m:sSub>
                          </m:num>
                          <m:den>
                            <m:r>
                              <w:rPr>
                                <w:rFonts w:ascii="Cambria Math" w:eastAsia="Times New Roman" w:hAnsi="Cambria Math" w:cs="Times New Roman"/>
                                <w:sz w:val="24"/>
                                <w:szCs w:val="24"/>
                              </w:rPr>
                              <m:t>d</m:t>
                            </m:r>
                          </m:den>
                        </m:f>
                      </m:e>
                    </m:d>
                  </m:e>
                  <m:sup>
                    <m:r>
                      <w:rPr>
                        <w:rFonts w:ascii="Cambria Math" w:eastAsia="Times New Roman" w:hAnsi="Cambria Math" w:cs="Times New Roman"/>
                        <w:sz w:val="24"/>
                        <w:szCs w:val="24"/>
                      </w:rPr>
                      <m:t>0,33</m:t>
                    </m:r>
                  </m:sup>
                </m:sSup>
              </m:oMath>
            </m:oMathPara>
          </w:p>
          <w:p w:rsidR="00F66CCC" w:rsidRPr="00527C3E" w:rsidRDefault="00F66CCC" w:rsidP="00970EFE">
            <w:pPr>
              <w:spacing w:after="0" w:line="240" w:lineRule="auto"/>
              <w:jc w:val="both"/>
              <w:rPr>
                <w:rFonts w:ascii="Times New Roman" w:eastAsia="Times New Roman" w:hAnsi="Times New Roman" w:cs="Times New Roman"/>
                <w:sz w:val="24"/>
                <w:szCs w:val="24"/>
              </w:rPr>
            </w:pPr>
          </w:p>
          <w:p w:rsidR="00F66CCC" w:rsidRPr="00527C3E" w:rsidRDefault="00FB66B6" w:rsidP="00970EFE">
            <w:pPr>
              <w:spacing w:after="0" w:line="240" w:lineRule="auto"/>
              <w:jc w:val="both"/>
              <w:rPr>
                <w:rFonts w:ascii="Times New Roman" w:eastAsia="Times New Roman" w:hAnsi="Times New Roman" w:cs="Times New Roman"/>
                <w:sz w:val="24"/>
                <w:szCs w:val="24"/>
                <w:lang w:val="en-US"/>
              </w:rPr>
            </w:pPr>
            <m:oMathPara>
              <m:oMath>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θ</m:t>
                    </m:r>
                  </m:e>
                  <m:sub>
                    <m:r>
                      <w:rPr>
                        <w:rFonts w:ascii="Cambria Math" w:eastAsia="Times New Roman" w:hAnsi="Cambria Math" w:cs="Times New Roman"/>
                        <w:sz w:val="24"/>
                        <w:szCs w:val="24"/>
                      </w:rPr>
                      <m:t>*</m:t>
                    </m:r>
                  </m:sub>
                </m:sSub>
                <m:r>
                  <w:rPr>
                    <w:rFonts w:ascii="Cambria Math" w:eastAsia="Times New Roman" w:hAnsi="Cambria Math" w:cs="Times New Roman"/>
                    <w:sz w:val="24"/>
                    <w:szCs w:val="24"/>
                  </w:rPr>
                  <m:t>=</m:t>
                </m:r>
                <m:r>
                  <w:rPr>
                    <w:rFonts w:ascii="Cambria Math" w:eastAsia="Times New Roman" w:hAnsi="Cambria Math" w:cs="Times New Roman"/>
                    <w:sz w:val="24"/>
                    <w:szCs w:val="24"/>
                    <w:lang w:val="en-US"/>
                  </w:rPr>
                  <m:t>0,05</m:t>
                </m:r>
              </m:oMath>
            </m:oMathPara>
          </w:p>
          <w:p w:rsidR="00F66CCC" w:rsidRPr="00527C3E" w:rsidRDefault="00F66CCC" w:rsidP="00970EFE">
            <w:pPr>
              <w:spacing w:after="0" w:line="240" w:lineRule="auto"/>
              <w:jc w:val="both"/>
              <w:rPr>
                <w:rFonts w:ascii="Times New Roman" w:eastAsia="Times New Roman" w:hAnsi="Times New Roman" w:cs="Times New Roman"/>
                <w:sz w:val="24"/>
                <w:szCs w:val="24"/>
                <w:lang w:val="en-US"/>
              </w:rPr>
            </w:pPr>
          </w:p>
          <w:p w:rsidR="00F66CCC" w:rsidRPr="00527C3E" w:rsidRDefault="00F66CCC" w:rsidP="00970EFE">
            <w:pPr>
              <w:spacing w:after="0" w:line="240" w:lineRule="auto"/>
              <w:jc w:val="both"/>
              <w:rPr>
                <w:rFonts w:ascii="Times New Roman" w:eastAsia="Times New Roman" w:hAnsi="Times New Roman" w:cs="Times New Roman"/>
                <w:sz w:val="24"/>
                <w:szCs w:val="24"/>
                <w:lang w:val="en-US"/>
              </w:rPr>
            </w:pPr>
            <m:oMathPara>
              <m:oMath>
                <m:r>
                  <w:rPr>
                    <w:rFonts w:ascii="Cambria Math" w:eastAsia="Times New Roman" w:hAnsi="Cambria Math" w:cs="Times New Roman"/>
                    <w:sz w:val="24"/>
                    <w:szCs w:val="24"/>
                  </w:rPr>
                  <m:t>α=0,011</m:t>
                </m:r>
                <m:sSup>
                  <m:sSupPr>
                    <m:ctrlPr>
                      <w:rPr>
                        <w:rFonts w:ascii="Cambria Math" w:eastAsia="Times New Roman" w:hAnsi="Cambria Math" w:cs="Times New Roman"/>
                        <w:i/>
                        <w:sz w:val="24"/>
                        <w:szCs w:val="24"/>
                      </w:rPr>
                    </m:ctrlPr>
                  </m:sSupPr>
                  <m:e>
                    <m:r>
                      <w:rPr>
                        <w:rFonts w:ascii="Cambria Math" w:eastAsia="Times New Roman" w:hAnsi="Cambria Math" w:cs="Times New Roman"/>
                        <w:sz w:val="24"/>
                        <w:szCs w:val="24"/>
                      </w:rPr>
                      <m:t>θ</m:t>
                    </m:r>
                  </m:e>
                  <m:sup>
                    <m:r>
                      <w:rPr>
                        <w:rFonts w:ascii="Cambria Math" w:eastAsia="Times New Roman" w:hAnsi="Cambria Math" w:cs="Times New Roman"/>
                        <w:sz w:val="24"/>
                        <w:szCs w:val="24"/>
                      </w:rPr>
                      <m:t>-</m:t>
                    </m:r>
                    <m:f>
                      <m:fPr>
                        <m:ctrlPr>
                          <w:rPr>
                            <w:rFonts w:ascii="Cambria Math" w:eastAsia="Times New Roman" w:hAnsi="Cambria Math" w:cs="Times New Roman"/>
                            <w:i/>
                            <w:sz w:val="24"/>
                            <w:szCs w:val="24"/>
                          </w:rPr>
                        </m:ctrlPr>
                      </m:fPr>
                      <m:num>
                        <m:r>
                          <w:rPr>
                            <w:rFonts w:ascii="Cambria Math" w:eastAsia="Times New Roman" w:hAnsi="Cambria Math" w:cs="Times New Roman"/>
                            <w:sz w:val="24"/>
                            <w:szCs w:val="24"/>
                          </w:rPr>
                          <m:t>3</m:t>
                        </m:r>
                      </m:num>
                      <m:den>
                        <m:r>
                          <w:rPr>
                            <w:rFonts w:ascii="Cambria Math" w:eastAsia="Times New Roman" w:hAnsi="Cambria Math" w:cs="Times New Roman"/>
                            <w:sz w:val="24"/>
                            <w:szCs w:val="24"/>
                          </w:rPr>
                          <m:t>2</m:t>
                        </m:r>
                      </m:den>
                    </m:f>
                  </m:sup>
                </m:sSup>
                <m:r>
                  <w:rPr>
                    <w:rFonts w:ascii="Cambria Math" w:eastAsia="Times New Roman" w:hAnsi="Cambria Math" w:cs="Times New Roman"/>
                    <w:sz w:val="24"/>
                    <w:szCs w:val="24"/>
                  </w:rPr>
                  <m:t>-0,3</m:t>
                </m:r>
              </m:oMath>
            </m:oMathPara>
          </w:p>
        </w:tc>
        <w:tc>
          <w:tcPr>
            <w:tcW w:w="3402" w:type="dxa"/>
            <w:vAlign w:val="center"/>
          </w:tcPr>
          <w:p w:rsidR="00EE5E64" w:rsidRDefault="00FB66B6" w:rsidP="00EE5E64">
            <w:pPr>
              <w:spacing w:after="0" w:line="240" w:lineRule="auto"/>
              <w:jc w:val="both"/>
              <w:rPr>
                <w:rFonts w:ascii="Times New Roman" w:eastAsia="Times New Roman" w:hAnsi="Times New Roman" w:cs="Times New Roman"/>
                <w:sz w:val="24"/>
                <w:szCs w:val="24"/>
              </w:rPr>
            </w:pPr>
            <m:oMath>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Φ</m:t>
                  </m:r>
                </m:e>
                <m:sub>
                  <m:r>
                    <w:rPr>
                      <w:rFonts w:ascii="Cambria Math" w:eastAsia="Times New Roman" w:hAnsi="Cambria Math" w:cs="Times New Roman"/>
                      <w:sz w:val="24"/>
                      <w:szCs w:val="24"/>
                      <w:lang w:val="en-US"/>
                    </w:rPr>
                    <m:t>i</m:t>
                  </m:r>
                </m:sub>
              </m:sSub>
            </m:oMath>
            <w:r w:rsidR="00EE5E64" w:rsidRPr="00527C3E">
              <w:rPr>
                <w:rFonts w:ascii="Times New Roman" w:eastAsia="Times New Roman" w:hAnsi="Times New Roman" w:cs="Times New Roman"/>
                <w:sz w:val="24"/>
                <w:szCs w:val="24"/>
              </w:rPr>
              <w:t xml:space="preserve"> – безразмерный расход донных наносов</w:t>
            </w:r>
            <w:r w:rsidR="00474BBD">
              <w:rPr>
                <w:rFonts w:ascii="Times New Roman" w:eastAsia="Times New Roman" w:hAnsi="Times New Roman" w:cs="Times New Roman"/>
                <w:sz w:val="24"/>
                <w:szCs w:val="24"/>
              </w:rPr>
              <w:t xml:space="preserve"> для данной фракции</w:t>
            </w:r>
            <w:r w:rsidR="00EE5E64" w:rsidRPr="00527C3E">
              <w:rPr>
                <w:rFonts w:ascii="Times New Roman" w:eastAsia="Times New Roman" w:hAnsi="Times New Roman" w:cs="Times New Roman"/>
                <w:sz w:val="24"/>
                <w:szCs w:val="24"/>
              </w:rPr>
              <w:t>,</w:t>
            </w:r>
          </w:p>
          <w:p w:rsidR="00EE5E64" w:rsidRPr="00EE5E64" w:rsidRDefault="00FB66B6" w:rsidP="00EE5E64">
            <w:pPr>
              <w:spacing w:after="0" w:line="240" w:lineRule="auto"/>
              <w:jc w:val="both"/>
              <w:rPr>
                <w:rFonts w:ascii="Times New Roman" w:eastAsia="Times New Roman" w:hAnsi="Times New Roman" w:cs="Times New Roman"/>
                <w:sz w:val="24"/>
                <w:szCs w:val="24"/>
              </w:rPr>
            </w:pPr>
            <m:oMath>
              <m:sSub>
                <m:sSubPr>
                  <m:ctrlPr>
                    <w:rPr>
                      <w:rFonts w:ascii="Cambria Math" w:eastAsia="Times New Roman" w:hAnsi="Cambria Math" w:cs="Times New Roman"/>
                      <w:i/>
                      <w:sz w:val="24"/>
                      <w:szCs w:val="24"/>
                      <w:lang w:val="en-US"/>
                    </w:rPr>
                  </m:ctrlPr>
                </m:sSubPr>
                <m:e>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q</m:t>
                      </m:r>
                    </m:e>
                    <m:sub>
                      <m:r>
                        <w:rPr>
                          <w:rFonts w:ascii="Cambria Math" w:eastAsia="Times New Roman" w:hAnsi="Cambria Math" w:cs="Times New Roman"/>
                          <w:sz w:val="24"/>
                          <w:szCs w:val="24"/>
                        </w:rPr>
                        <m:t>т</m:t>
                      </m:r>
                    </m:sub>
                  </m:sSub>
                </m:e>
                <m:sub>
                  <m:r>
                    <w:rPr>
                      <w:rFonts w:ascii="Cambria Math" w:eastAsia="Times New Roman" w:hAnsi="Cambria Math" w:cs="Times New Roman"/>
                      <w:sz w:val="24"/>
                      <w:szCs w:val="24"/>
                      <w:lang w:val="en-US"/>
                    </w:rPr>
                    <m:t>i</m:t>
                  </m:r>
                </m:sub>
              </m:sSub>
            </m:oMath>
            <w:r w:rsidR="00EE5E64" w:rsidRPr="00527C3E">
              <w:rPr>
                <w:rFonts w:ascii="Times New Roman" w:eastAsia="Times New Roman" w:hAnsi="Times New Roman" w:cs="Times New Roman"/>
                <w:sz w:val="24"/>
                <w:szCs w:val="24"/>
              </w:rPr>
              <w:t xml:space="preserve"> – </w:t>
            </w:r>
            <w:r w:rsidR="00EE5E64">
              <w:rPr>
                <w:rFonts w:ascii="Times New Roman" w:eastAsia="Times New Roman" w:hAnsi="Times New Roman" w:cs="Times New Roman"/>
                <w:sz w:val="24"/>
                <w:szCs w:val="24"/>
              </w:rPr>
              <w:t xml:space="preserve">удельный </w:t>
            </w:r>
            <w:r w:rsidR="00EE5E64" w:rsidRPr="00527C3E">
              <w:rPr>
                <w:rFonts w:ascii="Times New Roman" w:eastAsia="Times New Roman" w:hAnsi="Times New Roman" w:cs="Times New Roman"/>
                <w:sz w:val="24"/>
                <w:szCs w:val="24"/>
              </w:rPr>
              <w:t xml:space="preserve">расход донных наносов </w:t>
            </w:r>
            <w:r w:rsidR="00474BBD">
              <w:rPr>
                <w:rFonts w:ascii="Times New Roman" w:eastAsia="Times New Roman" w:hAnsi="Times New Roman" w:cs="Times New Roman"/>
                <w:sz w:val="24"/>
                <w:szCs w:val="24"/>
              </w:rPr>
              <w:t>данной</w:t>
            </w:r>
            <w:r w:rsidR="00EE5E64">
              <w:rPr>
                <w:rFonts w:ascii="Times New Roman" w:eastAsia="Times New Roman" w:hAnsi="Times New Roman" w:cs="Times New Roman"/>
                <w:sz w:val="24"/>
                <w:szCs w:val="24"/>
              </w:rPr>
              <w:t xml:space="preserve"> фракции</w:t>
            </w:r>
            <w:r w:rsidR="00EE5E64" w:rsidRPr="00527C3E">
              <w:rPr>
                <w:rFonts w:ascii="Times New Roman" w:eastAsia="Times New Roman" w:hAnsi="Times New Roman" w:cs="Times New Roman"/>
                <w:sz w:val="24"/>
                <w:szCs w:val="24"/>
              </w:rPr>
              <w:t>,</w:t>
            </w:r>
            <w:r w:rsidR="00EE5E64">
              <w:rPr>
                <w:rFonts w:ascii="Times New Roman" w:eastAsia="Times New Roman" w:hAnsi="Times New Roman" w:cs="Times New Roman"/>
                <w:sz w:val="24"/>
                <w:szCs w:val="24"/>
              </w:rPr>
              <w:t xml:space="preserve"> </w:t>
            </w:r>
            <w:r w:rsidR="007C2822">
              <w:rPr>
                <w:rFonts w:ascii="Times New Roman" w:eastAsia="Calibri" w:hAnsi="Times New Roman" w:cs="Times New Roman"/>
                <w:sz w:val="24"/>
                <w:szCs w:val="24"/>
              </w:rPr>
              <w:t>объем</w:t>
            </w:r>
            <w:r w:rsidR="007C2822" w:rsidRPr="00933064">
              <w:rPr>
                <w:rFonts w:ascii="Times New Roman" w:eastAsia="Calibri" w:hAnsi="Times New Roman" w:cs="Times New Roman"/>
                <w:sz w:val="24"/>
                <w:szCs w:val="24"/>
              </w:rPr>
              <w:t>/</w:t>
            </w:r>
            <w:r w:rsidR="007C2822">
              <w:rPr>
                <w:rFonts w:ascii="Times New Roman" w:eastAsia="Calibri" w:hAnsi="Times New Roman" w:cs="Times New Roman"/>
                <w:sz w:val="24"/>
                <w:szCs w:val="24"/>
              </w:rPr>
              <w:t>ед. времени</w:t>
            </w:r>
            <w:r w:rsidR="007C2822" w:rsidRPr="00933064">
              <w:rPr>
                <w:rFonts w:ascii="Times New Roman" w:eastAsia="Calibri" w:hAnsi="Times New Roman" w:cs="Times New Roman"/>
                <w:sz w:val="24"/>
                <w:szCs w:val="24"/>
              </w:rPr>
              <w:t>/</w:t>
            </w:r>
            <w:r w:rsidR="007C2822">
              <w:rPr>
                <w:rFonts w:ascii="Times New Roman" w:eastAsia="Calibri" w:hAnsi="Times New Roman" w:cs="Times New Roman"/>
                <w:sz w:val="24"/>
                <w:szCs w:val="24"/>
              </w:rPr>
              <w:t xml:space="preserve">ед. ширины потока (принято </w:t>
            </w:r>
            <w:r w:rsidR="007C2822" w:rsidRPr="00527C3E">
              <w:rPr>
                <w:rFonts w:ascii="Times New Roman" w:hAnsi="Times New Roman" w:cs="Times New Roman"/>
                <w:sz w:val="24"/>
                <w:szCs w:val="24"/>
              </w:rPr>
              <w:t>м</w:t>
            </w:r>
            <w:r w:rsidR="007C2822" w:rsidRPr="00527C3E">
              <w:rPr>
                <w:rFonts w:ascii="Times New Roman" w:hAnsi="Times New Roman" w:cs="Times New Roman"/>
                <w:sz w:val="24"/>
                <w:szCs w:val="24"/>
                <w:vertAlign w:val="superscript"/>
              </w:rPr>
              <w:t>3</w:t>
            </w:r>
            <w:r w:rsidR="007C2822" w:rsidRPr="00527C3E">
              <w:rPr>
                <w:rFonts w:ascii="Times New Roman" w:hAnsi="Times New Roman" w:cs="Times New Roman"/>
                <w:sz w:val="24"/>
                <w:szCs w:val="24"/>
              </w:rPr>
              <w:t>/с/м</w:t>
            </w:r>
            <w:r w:rsidR="007C2822">
              <w:rPr>
                <w:rFonts w:ascii="Times New Roman" w:hAnsi="Times New Roman" w:cs="Times New Roman"/>
                <w:sz w:val="24"/>
                <w:szCs w:val="24"/>
              </w:rPr>
              <w:t>)</w:t>
            </w:r>
            <w:r w:rsidR="00EE5E64">
              <w:rPr>
                <w:rFonts w:ascii="Times New Roman" w:eastAsia="Times New Roman" w:hAnsi="Times New Roman" w:cs="Times New Roman"/>
                <w:sz w:val="24"/>
                <w:szCs w:val="24"/>
              </w:rPr>
              <w:t>,</w:t>
            </w:r>
          </w:p>
          <w:p w:rsidR="00EE5E64" w:rsidRDefault="00FB66B6" w:rsidP="00EE5E64">
            <w:pPr>
              <w:spacing w:after="0" w:line="240" w:lineRule="auto"/>
              <w:jc w:val="both"/>
              <w:rPr>
                <w:rFonts w:ascii="Times New Roman" w:eastAsia="Times New Roman" w:hAnsi="Times New Roman" w:cs="Times New Roman"/>
                <w:sz w:val="24"/>
                <w:szCs w:val="24"/>
              </w:rPr>
            </w:pPr>
            <m:oMath>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f</m:t>
                  </m:r>
                </m:e>
                <m:sub>
                  <m:r>
                    <w:rPr>
                      <w:rFonts w:ascii="Cambria Math" w:eastAsia="Times New Roman" w:hAnsi="Cambria Math" w:cs="Times New Roman"/>
                      <w:sz w:val="24"/>
                      <w:szCs w:val="24"/>
                    </w:rPr>
                    <m:t>i</m:t>
                  </m:r>
                </m:sub>
              </m:sSub>
            </m:oMath>
            <w:r w:rsidR="00EE5E64" w:rsidRPr="00527C3E">
              <w:rPr>
                <w:rFonts w:ascii="Times New Roman" w:eastAsia="Times New Roman" w:hAnsi="Times New Roman" w:cs="Times New Roman"/>
                <w:sz w:val="24"/>
                <w:szCs w:val="24"/>
              </w:rPr>
              <w:t xml:space="preserve"> – доля фракции грунта (рассматривается только гравий)</w:t>
            </w:r>
            <w:r w:rsidR="00EE5E64">
              <w:rPr>
                <w:rFonts w:ascii="Times New Roman" w:eastAsia="Times New Roman" w:hAnsi="Times New Roman" w:cs="Times New Roman"/>
                <w:sz w:val="24"/>
                <w:szCs w:val="24"/>
              </w:rPr>
              <w:t>,</w:t>
            </w:r>
          </w:p>
          <w:p w:rsidR="00EE5E64" w:rsidRPr="00B04EFE" w:rsidRDefault="00FB66B6" w:rsidP="00EE5E64">
            <w:pPr>
              <w:spacing w:after="0" w:line="240" w:lineRule="auto"/>
              <w:jc w:val="both"/>
              <w:rPr>
                <w:rFonts w:ascii="Times New Roman" w:eastAsia="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ρ,ρ</m:t>
                  </m:r>
                </m:e>
                <m:sub>
                  <m:r>
                    <w:rPr>
                      <w:rFonts w:ascii="Cambria Math" w:hAnsi="Cambria Math" w:cs="Times New Roman"/>
                      <w:sz w:val="24"/>
                      <w:szCs w:val="24"/>
                    </w:rPr>
                    <m:t>т</m:t>
                  </m:r>
                </m:sub>
              </m:sSub>
            </m:oMath>
            <w:r w:rsidR="00EE5E64" w:rsidRPr="00527C3E">
              <w:rPr>
                <w:rFonts w:ascii="Times New Roman" w:eastAsia="Times New Roman" w:hAnsi="Times New Roman" w:cs="Times New Roman"/>
                <w:sz w:val="24"/>
                <w:szCs w:val="24"/>
              </w:rPr>
              <w:t xml:space="preserve"> – плотность </w:t>
            </w:r>
            <w:r w:rsidR="00EE5E64">
              <w:rPr>
                <w:rFonts w:ascii="Times New Roman" w:eastAsia="Times New Roman" w:hAnsi="Times New Roman" w:cs="Times New Roman"/>
                <w:sz w:val="24"/>
                <w:szCs w:val="24"/>
              </w:rPr>
              <w:t xml:space="preserve">воды и </w:t>
            </w:r>
            <w:r w:rsidR="00EE5E64" w:rsidRPr="00527C3E">
              <w:rPr>
                <w:rFonts w:ascii="Times New Roman" w:eastAsia="Times New Roman" w:hAnsi="Times New Roman" w:cs="Times New Roman"/>
                <w:sz w:val="24"/>
                <w:szCs w:val="24"/>
              </w:rPr>
              <w:t>наносов,</w:t>
            </w:r>
            <w:r w:rsidR="00EE5E64">
              <w:rPr>
                <w:rFonts w:ascii="Times New Roman" w:eastAsia="Times New Roman" w:hAnsi="Times New Roman" w:cs="Times New Roman"/>
                <w:sz w:val="24"/>
                <w:szCs w:val="24"/>
              </w:rPr>
              <w:t xml:space="preserve"> кг</w:t>
            </w:r>
            <w:r w:rsidR="00EE5E64" w:rsidRPr="00B04EFE">
              <w:rPr>
                <w:rFonts w:ascii="Times New Roman" w:eastAsia="Times New Roman" w:hAnsi="Times New Roman" w:cs="Times New Roman"/>
                <w:sz w:val="24"/>
                <w:szCs w:val="24"/>
              </w:rPr>
              <w:t>/</w:t>
            </w:r>
            <w:r w:rsidR="00EE5E64">
              <w:rPr>
                <w:rFonts w:ascii="Times New Roman" w:eastAsia="Times New Roman" w:hAnsi="Times New Roman" w:cs="Times New Roman"/>
                <w:sz w:val="24"/>
                <w:szCs w:val="24"/>
              </w:rPr>
              <w:t>м</w:t>
            </w:r>
            <w:r w:rsidR="00EE5E64" w:rsidRPr="00B04EFE">
              <w:rPr>
                <w:rFonts w:ascii="Times New Roman" w:eastAsia="Times New Roman" w:hAnsi="Times New Roman" w:cs="Times New Roman"/>
                <w:sz w:val="24"/>
                <w:szCs w:val="24"/>
                <w:vertAlign w:val="superscript"/>
              </w:rPr>
              <w:t>3</w:t>
            </w:r>
            <w:r w:rsidR="00EE5E64">
              <w:rPr>
                <w:rFonts w:ascii="Times New Roman" w:eastAsia="Times New Roman" w:hAnsi="Times New Roman" w:cs="Times New Roman"/>
                <w:sz w:val="24"/>
                <w:szCs w:val="24"/>
              </w:rPr>
              <w:t>,</w:t>
            </w:r>
          </w:p>
          <w:p w:rsidR="00EE5E64" w:rsidRDefault="00EE5E64" w:rsidP="00EE5E64">
            <w:pPr>
              <w:spacing w:after="0" w:line="240" w:lineRule="auto"/>
              <w:jc w:val="both"/>
              <w:rPr>
                <w:rFonts w:ascii="Times New Roman" w:hAnsi="Times New Roman" w:cs="Times New Roman"/>
                <w:sz w:val="24"/>
                <w:szCs w:val="24"/>
              </w:rPr>
            </w:pPr>
            <m:oMath>
              <m:r>
                <m:rPr>
                  <m:sty m:val="p"/>
                </m:rPr>
                <w:rPr>
                  <w:rFonts w:ascii="Cambria Math" w:hAnsi="Cambria Math" w:cs="Times New Roman"/>
                  <w:sz w:val="24"/>
                  <w:szCs w:val="24"/>
                  <w:lang w:val="en-US"/>
                </w:rPr>
                <m:t>g</m:t>
              </m:r>
              <m:r>
                <m:rPr>
                  <m:sty m:val="p"/>
                </m:rPr>
                <w:rPr>
                  <w:rFonts w:ascii="Cambria Math" w:hAnsi="Cambria Math" w:cs="Times New Roman"/>
                  <w:sz w:val="24"/>
                  <w:szCs w:val="24"/>
                </w:rPr>
                <m:t>=9,81</m:t>
              </m:r>
            </m:oMath>
            <w:r w:rsidRPr="00527C3E">
              <w:rPr>
                <w:rFonts w:ascii="Times New Roman" w:hAnsi="Times New Roman" w:cs="Times New Roman"/>
                <w:sz w:val="24"/>
                <w:szCs w:val="24"/>
              </w:rPr>
              <w:t xml:space="preserve"> м/с</w:t>
            </w:r>
            <w:r w:rsidRPr="00527C3E">
              <w:rPr>
                <w:rFonts w:ascii="Times New Roman" w:hAnsi="Times New Roman" w:cs="Times New Roman"/>
                <w:sz w:val="24"/>
                <w:szCs w:val="24"/>
                <w:vertAlign w:val="superscript"/>
              </w:rPr>
              <w:t>2</w:t>
            </w:r>
            <w:r w:rsidRPr="00527C3E">
              <w:rPr>
                <w:rFonts w:ascii="Times New Roman" w:hAnsi="Times New Roman" w:cs="Times New Roman"/>
                <w:sz w:val="24"/>
                <w:szCs w:val="24"/>
              </w:rPr>
              <w:t xml:space="preserve"> – ускорение свободного падения</w:t>
            </w:r>
            <w:r>
              <w:rPr>
                <w:rFonts w:ascii="Times New Roman" w:hAnsi="Times New Roman" w:cs="Times New Roman"/>
                <w:sz w:val="24"/>
                <w:szCs w:val="24"/>
              </w:rPr>
              <w:t>,</w:t>
            </w:r>
          </w:p>
          <w:p w:rsidR="00EE5E64" w:rsidRPr="00527C3E" w:rsidRDefault="00FB66B6" w:rsidP="00EE5E64">
            <w:pPr>
              <w:spacing w:after="0" w:line="240" w:lineRule="auto"/>
              <w:jc w:val="both"/>
              <w:rPr>
                <w:rFonts w:ascii="Times New Roman" w:eastAsia="Times New Roman" w:hAnsi="Times New Roman" w:cs="Times New Roman"/>
                <w:sz w:val="24"/>
                <w:szCs w:val="24"/>
              </w:rPr>
            </w:pPr>
            <m:oMath>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d</m:t>
                  </m:r>
                </m:e>
                <m:sub>
                  <m:r>
                    <w:rPr>
                      <w:rFonts w:ascii="Cambria Math" w:eastAsia="Times New Roman" w:hAnsi="Cambria Math" w:cs="Times New Roman"/>
                      <w:sz w:val="24"/>
                      <w:szCs w:val="24"/>
                      <w:lang w:val="en-US"/>
                    </w:rPr>
                    <m:t>i</m:t>
                  </m:r>
                </m:sub>
              </m:sSub>
            </m:oMath>
            <w:r w:rsidR="00EE5E64" w:rsidRPr="00527C3E">
              <w:rPr>
                <w:rFonts w:ascii="Times New Roman" w:eastAsia="Times New Roman" w:hAnsi="Times New Roman" w:cs="Times New Roman"/>
                <w:sz w:val="24"/>
                <w:szCs w:val="24"/>
              </w:rPr>
              <w:t xml:space="preserve"> – характерный диаметр фракции поверхностного слоя,</w:t>
            </w:r>
          </w:p>
          <w:p w:rsidR="00EE5E64" w:rsidRPr="00527C3E" w:rsidRDefault="00EE5E64" w:rsidP="00EE5E64">
            <w:pPr>
              <w:spacing w:after="0" w:line="240" w:lineRule="auto"/>
              <w:jc w:val="both"/>
              <w:rPr>
                <w:rFonts w:ascii="Times New Roman" w:eastAsia="Times New Roman" w:hAnsi="Times New Roman" w:cs="Times New Roman"/>
                <w:sz w:val="24"/>
                <w:szCs w:val="24"/>
              </w:rPr>
            </w:pPr>
            <m:oMath>
              <m:r>
                <w:rPr>
                  <w:rFonts w:ascii="Cambria Math" w:eastAsia="Times New Roman" w:hAnsi="Cambria Math" w:cs="Times New Roman"/>
                  <w:sz w:val="24"/>
                  <w:szCs w:val="24"/>
                </w:rPr>
                <m:t>d</m:t>
              </m:r>
            </m:oMath>
            <w:r w:rsidRPr="00527C3E">
              <w:rPr>
                <w:rFonts w:ascii="Times New Roman" w:eastAsia="Times New Roman" w:hAnsi="Times New Roman" w:cs="Times New Roman"/>
                <w:sz w:val="24"/>
                <w:szCs w:val="24"/>
              </w:rPr>
              <w:t xml:space="preserve"> – средний диаметр поверхностного слоя,</w:t>
            </w:r>
          </w:p>
          <w:p w:rsidR="00EE5E64" w:rsidRDefault="00EE5E64" w:rsidP="00EE5E64">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rPr>
                <m:t>θ</m:t>
              </m:r>
            </m:oMath>
            <w:r w:rsidRPr="00527C3E">
              <w:rPr>
                <w:rFonts w:ascii="Times New Roman" w:eastAsia="Times New Roman" w:hAnsi="Times New Roman" w:cs="Times New Roman"/>
                <w:sz w:val="24"/>
                <w:szCs w:val="24"/>
              </w:rPr>
              <w:t xml:space="preserve"> – безр</w:t>
            </w:r>
            <w:r>
              <w:rPr>
                <w:rFonts w:ascii="Times New Roman" w:eastAsia="Times New Roman" w:hAnsi="Times New Roman" w:cs="Times New Roman"/>
                <w:sz w:val="24"/>
                <w:szCs w:val="24"/>
              </w:rPr>
              <w:t>азмерное касательное напряжение,</w:t>
            </w:r>
          </w:p>
          <w:p w:rsidR="00EE5E64" w:rsidRDefault="00FB66B6" w:rsidP="00EE5E64">
            <w:pPr>
              <w:spacing w:after="0" w:line="240" w:lineRule="auto"/>
              <w:jc w:val="both"/>
              <w:rPr>
                <w:rFonts w:ascii="Times New Roman" w:eastAsia="Calibri"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θ</m:t>
                  </m:r>
                </m:e>
                <m:sub>
                  <m:r>
                    <w:rPr>
                      <w:rFonts w:ascii="Cambria Math" w:hAnsi="Cambria Math" w:cs="Times New Roman"/>
                      <w:sz w:val="24"/>
                      <w:szCs w:val="24"/>
                    </w:rPr>
                    <m:t>0</m:t>
                  </m:r>
                </m:sub>
              </m:sSub>
            </m:oMath>
            <w:r w:rsidR="00EE5E64" w:rsidRPr="00527C3E">
              <w:rPr>
                <w:rFonts w:ascii="Times New Roman" w:eastAsia="Calibri" w:hAnsi="Times New Roman" w:cs="Times New Roman"/>
                <w:sz w:val="24"/>
                <w:szCs w:val="24"/>
              </w:rPr>
              <w:t xml:space="preserve"> – критическое зн</w:t>
            </w:r>
            <w:r w:rsidR="00EE5E64">
              <w:rPr>
                <w:rFonts w:ascii="Times New Roman" w:eastAsia="Calibri" w:hAnsi="Times New Roman" w:cs="Times New Roman"/>
                <w:sz w:val="24"/>
                <w:szCs w:val="24"/>
              </w:rPr>
              <w:t>ачение безразмерного касательного напряжения,</w:t>
            </w:r>
          </w:p>
          <w:p w:rsidR="00F66CCC" w:rsidRPr="00527C3E" w:rsidRDefault="00FB66B6" w:rsidP="00970EFE">
            <w:pPr>
              <w:spacing w:after="0" w:line="240" w:lineRule="auto"/>
              <w:jc w:val="both"/>
              <w:rPr>
                <w:rFonts w:ascii="Times New Roman" w:eastAsia="Times New Roman" w:hAnsi="Times New Roman" w:cs="Times New Roman"/>
                <w:sz w:val="24"/>
                <w:szCs w:val="24"/>
              </w:rPr>
            </w:pPr>
            <m:oMath>
              <m:sSub>
                <m:sSubPr>
                  <m:ctrlPr>
                    <w:rPr>
                      <w:rFonts w:ascii="Cambria Math" w:eastAsia="Times New Roman" w:hAnsi="Cambria Math" w:cs="Times New Roman"/>
                      <w:i/>
                      <w:sz w:val="24"/>
                      <w:szCs w:val="24"/>
                      <w:lang w:val="en-US"/>
                    </w:rPr>
                  </m:ctrlPr>
                </m:sSubPr>
                <m:e>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q</m:t>
                      </m:r>
                    </m:e>
                    <m:sub>
                      <m:r>
                        <w:rPr>
                          <w:rFonts w:ascii="Cambria Math" w:eastAsia="Times New Roman" w:hAnsi="Cambria Math" w:cs="Times New Roman"/>
                          <w:sz w:val="24"/>
                          <w:szCs w:val="24"/>
                        </w:rPr>
                        <m:t>т</m:t>
                      </m:r>
                    </m:sub>
                  </m:sSub>
                </m:e>
                <m:sub>
                  <m:r>
                    <w:rPr>
                      <w:rFonts w:ascii="Cambria Math" w:eastAsia="Times New Roman" w:hAnsi="Cambria Math" w:cs="Times New Roman"/>
                      <w:sz w:val="24"/>
                      <w:szCs w:val="24"/>
                      <w:lang w:val="en-US"/>
                    </w:rPr>
                    <m:t>i</m:t>
                  </m:r>
                </m:sub>
              </m:sSub>
            </m:oMath>
            <w:r w:rsidR="00F66CCC" w:rsidRPr="00527C3E">
              <w:rPr>
                <w:rFonts w:ascii="Times New Roman" w:eastAsia="Times New Roman" w:hAnsi="Times New Roman" w:cs="Times New Roman"/>
                <w:sz w:val="24"/>
                <w:szCs w:val="24"/>
              </w:rPr>
              <w:t xml:space="preserve"> – расход донных наносов на единицу ширины русла в объемных единицах,</w:t>
            </w:r>
          </w:p>
          <w:p w:rsidR="00F66CCC" w:rsidRPr="00527C3E" w:rsidRDefault="00FB66B6" w:rsidP="00970EFE">
            <w:pPr>
              <w:spacing w:after="0" w:line="240" w:lineRule="auto"/>
              <w:jc w:val="both"/>
              <w:rPr>
                <w:rFonts w:ascii="Times New Roman" w:eastAsia="Times New Roman" w:hAnsi="Times New Roman" w:cs="Times New Roman"/>
                <w:sz w:val="24"/>
                <w:szCs w:val="24"/>
              </w:rPr>
            </w:pPr>
            <m:oMath>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d</m:t>
                  </m:r>
                </m:e>
                <m:sub>
                  <m:r>
                    <w:rPr>
                      <w:rFonts w:ascii="Cambria Math" w:eastAsia="Times New Roman" w:hAnsi="Cambria Math" w:cs="Times New Roman"/>
                      <w:sz w:val="24"/>
                      <w:szCs w:val="24"/>
                    </w:rPr>
                    <m:t>пп</m:t>
                  </m:r>
                </m:sub>
              </m:sSub>
            </m:oMath>
            <w:r w:rsidR="00F66CCC" w:rsidRPr="00527C3E">
              <w:rPr>
                <w:rFonts w:ascii="Times New Roman" w:eastAsia="Times New Roman" w:hAnsi="Times New Roman" w:cs="Times New Roman"/>
                <w:sz w:val="24"/>
                <w:szCs w:val="24"/>
              </w:rPr>
              <w:t xml:space="preserve"> – средний диаметр подповерхностного слоя,</w:t>
            </w:r>
          </w:p>
          <w:p w:rsidR="00F66CCC" w:rsidRPr="00527C3E" w:rsidRDefault="00EE5E64" w:rsidP="00970EFE">
            <w:pPr>
              <w:spacing w:after="0" w:line="240" w:lineRule="auto"/>
              <w:jc w:val="both"/>
              <w:rPr>
                <w:rFonts w:ascii="Times New Roman" w:eastAsia="Times New Roman" w:hAnsi="Times New Roman" w:cs="Times New Roman"/>
                <w:sz w:val="24"/>
                <w:szCs w:val="24"/>
              </w:rPr>
            </w:pPr>
            <m:oMath>
              <m:r>
                <w:rPr>
                  <w:rFonts w:ascii="Cambria Math" w:eastAsia="Times New Roman" w:hAnsi="Cambria Math" w:cs="Times New Roman"/>
                  <w:sz w:val="24"/>
                  <w:szCs w:val="24"/>
                </w:rPr>
                <m:t>α</m:t>
              </m:r>
            </m:oMath>
            <w:r>
              <w:rPr>
                <w:rFonts w:ascii="Times New Roman" w:eastAsia="Times New Roman" w:hAnsi="Times New Roman" w:cs="Times New Roman"/>
                <w:sz w:val="24"/>
                <w:szCs w:val="24"/>
              </w:rPr>
              <w:t xml:space="preserve"> – параметр</w:t>
            </w:r>
            <w:r w:rsidR="00F66CCC" w:rsidRPr="00527C3E">
              <w:rPr>
                <w:rFonts w:ascii="Times New Roman" w:eastAsia="Times New Roman" w:hAnsi="Times New Roman" w:cs="Times New Roman"/>
                <w:sz w:val="24"/>
                <w:szCs w:val="24"/>
              </w:rPr>
              <w:t>.</w:t>
            </w:r>
          </w:p>
        </w:tc>
      </w:tr>
      <w:tr w:rsidR="00F66CCC" w:rsidRPr="00527C3E" w:rsidTr="000C5C6A">
        <w:trPr>
          <w:trHeight w:val="454"/>
        </w:trPr>
        <w:tc>
          <w:tcPr>
            <w:tcW w:w="1371" w:type="dxa"/>
            <w:vAlign w:val="center"/>
          </w:tcPr>
          <w:p w:rsidR="00F66CCC" w:rsidRPr="00527C3E" w:rsidRDefault="00F66CCC" w:rsidP="00970EFE">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lastRenderedPageBreak/>
              <w:t>55. Р. Уилкок, Дж.К. Кроу (2003) [141]</w:t>
            </w:r>
          </w:p>
        </w:tc>
        <w:tc>
          <w:tcPr>
            <w:tcW w:w="4394" w:type="dxa"/>
            <w:vAlign w:val="center"/>
          </w:tcPr>
          <w:p w:rsidR="00F66CCC" w:rsidRPr="00527C3E" w:rsidRDefault="00FB66B6" w:rsidP="00970EFE">
            <w:pPr>
              <w:spacing w:after="0" w:line="240" w:lineRule="auto"/>
              <w:jc w:val="both"/>
              <w:rPr>
                <w:rFonts w:ascii="Times New Roman" w:eastAsia="Times New Roman" w:hAnsi="Times New Roman" w:cs="Times New Roman"/>
                <w:sz w:val="24"/>
                <w:szCs w:val="24"/>
              </w:rPr>
            </w:pPr>
            <m:oMathPara>
              <m:oMath>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Φ</m:t>
                    </m:r>
                  </m:e>
                  <m:sub>
                    <m:r>
                      <w:rPr>
                        <w:rFonts w:ascii="Cambria Math" w:eastAsia="Times New Roman" w:hAnsi="Cambria Math" w:cs="Times New Roman"/>
                        <w:sz w:val="24"/>
                        <w:szCs w:val="24"/>
                        <w:lang w:val="en-US"/>
                      </w:rPr>
                      <m:t>i</m:t>
                    </m:r>
                  </m:sub>
                </m:sSub>
                <m:r>
                  <w:rPr>
                    <w:rFonts w:ascii="Cambria Math" w:eastAsia="Times New Roman" w:hAnsi="Cambria Math" w:cs="Times New Roman"/>
                    <w:sz w:val="24"/>
                    <w:szCs w:val="24"/>
                  </w:rPr>
                  <m:t>=</m:t>
                </m:r>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e>
                  <m:sub>
                    <m:r>
                      <w:rPr>
                        <w:rFonts w:ascii="Cambria Math" w:hAnsi="Cambria Math" w:cs="Times New Roman"/>
                        <w:sz w:val="24"/>
                        <w:szCs w:val="24"/>
                      </w:rPr>
                      <m:t>i</m:t>
                    </m:r>
                  </m:sub>
                </m:sSub>
                <m:f>
                  <m:fPr>
                    <m:ctrlPr>
                      <w:rPr>
                        <w:rFonts w:ascii="Cambria Math" w:hAnsi="Cambria Math" w:cs="Times New Roman"/>
                        <w:i/>
                        <w:sz w:val="24"/>
                        <w:szCs w:val="24"/>
                      </w:rPr>
                    </m:ctrlPr>
                  </m:fPr>
                  <m:num>
                    <m:d>
                      <m:dPr>
                        <m:ctrlPr>
                          <w:rPr>
                            <w:rFonts w:ascii="Cambria Math" w:hAnsi="Cambria Math" w:cs="Times New Roman"/>
                            <w:i/>
                            <w:sz w:val="24"/>
                            <w:szCs w:val="24"/>
                          </w:rPr>
                        </m:ctrlPr>
                      </m:dPr>
                      <m:e>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ρ</m:t>
                                </m:r>
                              </m:e>
                              <m:sub>
                                <m:r>
                                  <w:rPr>
                                    <w:rFonts w:ascii="Cambria Math" w:hAnsi="Cambria Math" w:cs="Times New Roman"/>
                                    <w:sz w:val="24"/>
                                    <w:szCs w:val="24"/>
                                  </w:rPr>
                                  <m:t>т</m:t>
                                </m:r>
                              </m:sub>
                            </m:sSub>
                          </m:num>
                          <m:den>
                            <m:r>
                              <w:rPr>
                                <w:rFonts w:ascii="Cambria Math" w:hAnsi="Cambria Math" w:cs="Times New Roman"/>
                                <w:sz w:val="24"/>
                                <w:szCs w:val="24"/>
                              </w:rPr>
                              <m:t>ρ</m:t>
                            </m:r>
                          </m:den>
                        </m:f>
                        <m:r>
                          <w:rPr>
                            <w:rFonts w:ascii="Cambria Math" w:hAnsi="Cambria Math" w:cs="Times New Roman"/>
                            <w:sz w:val="24"/>
                            <w:szCs w:val="24"/>
                          </w:rPr>
                          <m:t>-1</m:t>
                        </m:r>
                      </m:e>
                    </m:d>
                    <m:r>
                      <m:rPr>
                        <m:sty m:val="p"/>
                      </m:rPr>
                      <w:rPr>
                        <w:rFonts w:ascii="Cambria Math" w:hAnsi="Cambria Math" w:cs="Times New Roman"/>
                        <w:sz w:val="24"/>
                        <w:szCs w:val="24"/>
                        <w:lang w:val="en-US"/>
                      </w:rPr>
                      <m:t>g</m:t>
                    </m:r>
                  </m:num>
                  <m:den>
                    <m:sSub>
                      <m:sSubPr>
                        <m:ctrlPr>
                          <w:rPr>
                            <w:rFonts w:ascii="Cambria Math" w:hAnsi="Cambria Math" w:cs="Times New Roman"/>
                            <w:i/>
                            <w:sz w:val="24"/>
                            <w:szCs w:val="24"/>
                          </w:rPr>
                        </m:ctrlPr>
                      </m:sSubPr>
                      <m:e>
                        <m:r>
                          <w:rPr>
                            <w:rFonts w:ascii="Cambria Math" w:hAnsi="Cambria Math" w:cs="Times New Roman"/>
                            <w:sz w:val="24"/>
                            <w:szCs w:val="24"/>
                          </w:rPr>
                          <m:t>p</m:t>
                        </m:r>
                      </m:e>
                      <m:sub>
                        <m:r>
                          <w:rPr>
                            <w:rFonts w:ascii="Cambria Math" w:hAnsi="Cambria Math" w:cs="Times New Roman"/>
                            <w:sz w:val="24"/>
                            <w:szCs w:val="24"/>
                          </w:rPr>
                          <m:t>i</m:t>
                        </m:r>
                      </m:sub>
                    </m:sSub>
                    <m:sSup>
                      <m:sSupPr>
                        <m:ctrlPr>
                          <w:rPr>
                            <w:rFonts w:ascii="Cambria Math" w:hAnsi="Cambria Math" w:cs="Times New Roman"/>
                            <w:i/>
                            <w:sz w:val="24"/>
                            <w:szCs w:val="24"/>
                          </w:rPr>
                        </m:ctrlPr>
                      </m:sSupPr>
                      <m:e>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m:t>
                            </m:r>
                          </m:sub>
                        </m:sSub>
                      </m:e>
                      <m:sup>
                        <m:r>
                          <w:rPr>
                            <w:rFonts w:ascii="Cambria Math" w:hAnsi="Cambria Math" w:cs="Times New Roman"/>
                            <w:sz w:val="24"/>
                            <w:szCs w:val="24"/>
                          </w:rPr>
                          <m:t>3</m:t>
                        </m:r>
                      </m:sup>
                    </m:sSup>
                  </m:den>
                </m:f>
              </m:oMath>
            </m:oMathPara>
          </w:p>
          <w:p w:rsidR="00F66CCC" w:rsidRPr="00527C3E" w:rsidRDefault="00F66CCC" w:rsidP="00970EFE">
            <w:pPr>
              <w:spacing w:after="0" w:line="240" w:lineRule="auto"/>
              <w:jc w:val="both"/>
              <w:rPr>
                <w:rFonts w:ascii="Times New Roman" w:eastAsia="Times New Roman" w:hAnsi="Times New Roman" w:cs="Times New Roman"/>
                <w:sz w:val="24"/>
                <w:szCs w:val="24"/>
              </w:rPr>
            </w:pPr>
          </w:p>
          <w:p w:rsidR="00F66CCC" w:rsidRPr="00527C3E" w:rsidRDefault="00FB66B6" w:rsidP="00970EFE">
            <w:pPr>
              <w:spacing w:after="0" w:line="240" w:lineRule="auto"/>
              <w:jc w:val="both"/>
              <w:rPr>
                <w:rFonts w:ascii="Times New Roman" w:eastAsia="Times New Roman" w:hAnsi="Times New Roman" w:cs="Times New Roman"/>
                <w:i/>
                <w:sz w:val="24"/>
                <w:szCs w:val="24"/>
              </w:rPr>
            </w:pPr>
            <m:oMath>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Φ</m:t>
                  </m:r>
                </m:e>
                <m:sub>
                  <m:r>
                    <w:rPr>
                      <w:rFonts w:ascii="Cambria Math" w:eastAsia="Times New Roman" w:hAnsi="Cambria Math" w:cs="Times New Roman"/>
                      <w:sz w:val="24"/>
                      <w:szCs w:val="24"/>
                      <w:lang w:val="en-US"/>
                    </w:rPr>
                    <m:t>i</m:t>
                  </m:r>
                </m:sub>
              </m:sSub>
              <m:r>
                <w:rPr>
                  <w:rFonts w:ascii="Cambria Math" w:eastAsia="Times New Roman" w:hAnsi="Cambria Math" w:cs="Times New Roman"/>
                  <w:sz w:val="24"/>
                  <w:szCs w:val="24"/>
                </w:rPr>
                <m:t>=0,002</m:t>
              </m:r>
              <m:sSup>
                <m:sSupPr>
                  <m:ctrlPr>
                    <w:rPr>
                      <w:rFonts w:ascii="Cambria Math" w:eastAsia="Times New Roman" w:hAnsi="Cambria Math" w:cs="Times New Roman"/>
                      <w:i/>
                      <w:sz w:val="24"/>
                      <w:szCs w:val="24"/>
                    </w:rPr>
                  </m:ctrlPr>
                </m:sSupPr>
                <m:e>
                  <m:d>
                    <m:dPr>
                      <m:ctrlPr>
                        <w:rPr>
                          <w:rFonts w:ascii="Cambria Math" w:eastAsia="Times New Roman" w:hAnsi="Cambria Math" w:cs="Times New Roman"/>
                          <w:i/>
                          <w:sz w:val="24"/>
                          <w:szCs w:val="24"/>
                        </w:rPr>
                      </m:ctrlPr>
                    </m:dPr>
                    <m:e>
                      <m:f>
                        <m:fPr>
                          <m:ctrlPr>
                            <w:rPr>
                              <w:rFonts w:ascii="Cambria Math" w:eastAsia="Times New Roman" w:hAnsi="Cambria Math" w:cs="Times New Roman"/>
                              <w:i/>
                              <w:sz w:val="24"/>
                              <w:szCs w:val="24"/>
                            </w:rPr>
                          </m:ctrlPr>
                        </m:fPr>
                        <m:num>
                          <m:r>
                            <w:rPr>
                              <w:rFonts w:ascii="Cambria Math" w:eastAsia="Times New Roman" w:hAnsi="Cambria Math" w:cs="Times New Roman"/>
                              <w:sz w:val="24"/>
                              <w:szCs w:val="24"/>
                            </w:rPr>
                            <m:t>τ</m:t>
                          </m:r>
                        </m:num>
                        <m:den>
                          <m:sSub>
                            <m:sSubPr>
                              <m:ctrlPr>
                                <w:rPr>
                                  <w:rFonts w:ascii="Cambria Math" w:eastAsia="Times New Roman" w:hAnsi="Cambria Math" w:cs="Times New Roman"/>
                                  <w:i/>
                                  <w:sz w:val="24"/>
                                  <w:szCs w:val="24"/>
                                </w:rPr>
                              </m:ctrlPr>
                            </m:sSubPr>
                            <m:e>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τ</m:t>
                                  </m:r>
                                </m:e>
                                <m:sub>
                                  <m:r>
                                    <w:rPr>
                                      <w:rFonts w:ascii="Cambria Math" w:eastAsia="Times New Roman" w:hAnsi="Cambria Math" w:cs="Times New Roman"/>
                                      <w:sz w:val="24"/>
                                      <w:szCs w:val="24"/>
                                    </w:rPr>
                                    <m:t>р</m:t>
                                  </m:r>
                                </m:sub>
                              </m:sSub>
                            </m:e>
                            <m:sub>
                              <m:r>
                                <w:rPr>
                                  <w:rFonts w:ascii="Cambria Math" w:eastAsia="Times New Roman" w:hAnsi="Cambria Math" w:cs="Times New Roman"/>
                                  <w:sz w:val="24"/>
                                  <w:szCs w:val="24"/>
                                  <w:lang w:val="en-US"/>
                                </w:rPr>
                                <m:t>i</m:t>
                              </m:r>
                            </m:sub>
                          </m:sSub>
                        </m:den>
                      </m:f>
                    </m:e>
                  </m:d>
                </m:e>
                <m:sup>
                  <m:r>
                    <w:rPr>
                      <w:rFonts w:ascii="Cambria Math" w:eastAsia="Times New Roman" w:hAnsi="Cambria Math" w:cs="Times New Roman"/>
                      <w:sz w:val="24"/>
                      <w:szCs w:val="24"/>
                    </w:rPr>
                    <m:t>7,5</m:t>
                  </m:r>
                </m:sup>
              </m:sSup>
            </m:oMath>
            <w:r w:rsidR="00F66CCC" w:rsidRPr="00527C3E">
              <w:rPr>
                <w:rFonts w:ascii="Times New Roman" w:eastAsia="Times New Roman" w:hAnsi="Times New Roman" w:cs="Times New Roman"/>
                <w:sz w:val="24"/>
                <w:szCs w:val="24"/>
              </w:rPr>
              <w:t xml:space="preserve"> для </w:t>
            </w:r>
            <m:oMath>
              <m:f>
                <m:fPr>
                  <m:ctrlPr>
                    <w:rPr>
                      <w:rFonts w:ascii="Cambria Math" w:eastAsia="Times New Roman" w:hAnsi="Cambria Math" w:cs="Times New Roman"/>
                      <w:i/>
                      <w:sz w:val="24"/>
                      <w:szCs w:val="24"/>
                    </w:rPr>
                  </m:ctrlPr>
                </m:fPr>
                <m:num>
                  <m:r>
                    <w:rPr>
                      <w:rFonts w:ascii="Cambria Math" w:eastAsia="Times New Roman" w:hAnsi="Cambria Math" w:cs="Times New Roman"/>
                      <w:sz w:val="24"/>
                      <w:szCs w:val="24"/>
                    </w:rPr>
                    <m:t>τ</m:t>
                  </m:r>
                </m:num>
                <m:den>
                  <m:sSub>
                    <m:sSubPr>
                      <m:ctrlPr>
                        <w:rPr>
                          <w:rFonts w:ascii="Cambria Math" w:eastAsia="Times New Roman" w:hAnsi="Cambria Math" w:cs="Times New Roman"/>
                          <w:i/>
                          <w:sz w:val="24"/>
                          <w:szCs w:val="24"/>
                        </w:rPr>
                      </m:ctrlPr>
                    </m:sSubPr>
                    <m:e>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τ</m:t>
                          </m:r>
                        </m:e>
                        <m:sub>
                          <m:r>
                            <w:rPr>
                              <w:rFonts w:ascii="Cambria Math" w:eastAsia="Times New Roman" w:hAnsi="Cambria Math" w:cs="Times New Roman"/>
                              <w:sz w:val="24"/>
                              <w:szCs w:val="24"/>
                            </w:rPr>
                            <m:t>р</m:t>
                          </m:r>
                        </m:sub>
                      </m:sSub>
                    </m:e>
                    <m:sub>
                      <m:r>
                        <w:rPr>
                          <w:rFonts w:ascii="Cambria Math" w:eastAsia="Times New Roman" w:hAnsi="Cambria Math" w:cs="Times New Roman"/>
                          <w:sz w:val="24"/>
                          <w:szCs w:val="24"/>
                          <w:lang w:val="en-US"/>
                        </w:rPr>
                        <m:t>i</m:t>
                      </m:r>
                    </m:sub>
                  </m:sSub>
                </m:den>
              </m:f>
              <m:r>
                <w:rPr>
                  <w:rFonts w:ascii="Cambria Math" w:eastAsia="Times New Roman" w:hAnsi="Cambria Math" w:cs="Times New Roman"/>
                  <w:sz w:val="24"/>
                  <w:szCs w:val="24"/>
                </w:rPr>
                <m:t>&lt;1,35</m:t>
              </m:r>
            </m:oMath>
          </w:p>
          <w:p w:rsidR="00F66CCC" w:rsidRPr="00527C3E" w:rsidRDefault="00F66CCC" w:rsidP="00970EFE">
            <w:pPr>
              <w:spacing w:after="0" w:line="240" w:lineRule="auto"/>
              <w:jc w:val="both"/>
              <w:rPr>
                <w:rFonts w:ascii="Times New Roman" w:eastAsia="Times New Roman" w:hAnsi="Times New Roman" w:cs="Times New Roman"/>
                <w:sz w:val="24"/>
                <w:szCs w:val="24"/>
              </w:rPr>
            </w:pPr>
          </w:p>
          <w:p w:rsidR="00F66CCC" w:rsidRPr="00527C3E" w:rsidRDefault="00FB66B6" w:rsidP="00970EFE">
            <w:pPr>
              <w:spacing w:after="0" w:line="240" w:lineRule="auto"/>
              <w:jc w:val="both"/>
              <w:rPr>
                <w:rFonts w:ascii="Times New Roman" w:eastAsia="Times New Roman" w:hAnsi="Times New Roman" w:cs="Times New Roman"/>
                <w:sz w:val="24"/>
                <w:szCs w:val="24"/>
              </w:rPr>
            </w:pPr>
            <m:oMath>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Φ</m:t>
                  </m:r>
                </m:e>
                <m:sub>
                  <m:r>
                    <w:rPr>
                      <w:rFonts w:ascii="Cambria Math" w:eastAsia="Times New Roman" w:hAnsi="Cambria Math" w:cs="Times New Roman"/>
                      <w:sz w:val="24"/>
                      <w:szCs w:val="24"/>
                      <w:lang w:val="en-US"/>
                    </w:rPr>
                    <m:t>i</m:t>
                  </m:r>
                </m:sub>
              </m:sSub>
              <m:r>
                <w:rPr>
                  <w:rFonts w:ascii="Cambria Math" w:eastAsia="Times New Roman" w:hAnsi="Cambria Math" w:cs="Times New Roman"/>
                  <w:sz w:val="24"/>
                  <w:szCs w:val="24"/>
                </w:rPr>
                <m:t>=14</m:t>
              </m:r>
              <m:sSup>
                <m:sSupPr>
                  <m:ctrlPr>
                    <w:rPr>
                      <w:rFonts w:ascii="Cambria Math" w:eastAsia="Times New Roman" w:hAnsi="Cambria Math" w:cs="Times New Roman"/>
                      <w:i/>
                      <w:sz w:val="24"/>
                      <w:szCs w:val="24"/>
                    </w:rPr>
                  </m:ctrlPr>
                </m:sSupPr>
                <m:e>
                  <m:d>
                    <m:dPr>
                      <m:ctrlPr>
                        <w:rPr>
                          <w:rFonts w:ascii="Cambria Math" w:eastAsia="Times New Roman" w:hAnsi="Cambria Math" w:cs="Times New Roman"/>
                          <w:i/>
                          <w:sz w:val="24"/>
                          <w:szCs w:val="24"/>
                        </w:rPr>
                      </m:ctrlPr>
                    </m:dPr>
                    <m:e>
                      <m:r>
                        <w:rPr>
                          <w:rFonts w:ascii="Cambria Math" w:eastAsia="Times New Roman" w:hAnsi="Cambria Math" w:cs="Times New Roman"/>
                          <w:sz w:val="24"/>
                          <w:szCs w:val="24"/>
                        </w:rPr>
                        <m:t>1-</m:t>
                      </m:r>
                      <m:f>
                        <m:fPr>
                          <m:ctrlPr>
                            <w:rPr>
                              <w:rFonts w:ascii="Cambria Math" w:eastAsia="Times New Roman" w:hAnsi="Cambria Math" w:cs="Times New Roman"/>
                              <w:i/>
                              <w:sz w:val="24"/>
                              <w:szCs w:val="24"/>
                            </w:rPr>
                          </m:ctrlPr>
                        </m:fPr>
                        <m:num>
                          <m:r>
                            <w:rPr>
                              <w:rFonts w:ascii="Cambria Math" w:eastAsia="Times New Roman" w:hAnsi="Cambria Math" w:cs="Times New Roman"/>
                              <w:sz w:val="24"/>
                              <w:szCs w:val="24"/>
                            </w:rPr>
                            <m:t>0,894</m:t>
                          </m:r>
                        </m:num>
                        <m:den>
                          <m:rad>
                            <m:radPr>
                              <m:degHide m:val="1"/>
                              <m:ctrlPr>
                                <w:rPr>
                                  <w:rFonts w:ascii="Cambria Math" w:eastAsia="Times New Roman" w:hAnsi="Cambria Math" w:cs="Times New Roman"/>
                                  <w:i/>
                                  <w:sz w:val="24"/>
                                  <w:szCs w:val="24"/>
                                </w:rPr>
                              </m:ctrlPr>
                            </m:radPr>
                            <m:deg/>
                            <m:e>
                              <m:f>
                                <m:fPr>
                                  <m:ctrlPr>
                                    <w:rPr>
                                      <w:rFonts w:ascii="Cambria Math" w:eastAsia="Times New Roman" w:hAnsi="Cambria Math" w:cs="Times New Roman"/>
                                      <w:i/>
                                      <w:sz w:val="24"/>
                                      <w:szCs w:val="24"/>
                                    </w:rPr>
                                  </m:ctrlPr>
                                </m:fPr>
                                <m:num>
                                  <m:r>
                                    <w:rPr>
                                      <w:rFonts w:ascii="Cambria Math" w:eastAsia="Times New Roman" w:hAnsi="Cambria Math" w:cs="Times New Roman"/>
                                      <w:sz w:val="24"/>
                                      <w:szCs w:val="24"/>
                                    </w:rPr>
                                    <m:t>τ</m:t>
                                  </m:r>
                                </m:num>
                                <m:den>
                                  <m:sSub>
                                    <m:sSubPr>
                                      <m:ctrlPr>
                                        <w:rPr>
                                          <w:rFonts w:ascii="Cambria Math" w:eastAsia="Times New Roman" w:hAnsi="Cambria Math" w:cs="Times New Roman"/>
                                          <w:i/>
                                          <w:sz w:val="24"/>
                                          <w:szCs w:val="24"/>
                                        </w:rPr>
                                      </m:ctrlPr>
                                    </m:sSubPr>
                                    <m:e>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τ</m:t>
                                          </m:r>
                                        </m:e>
                                        <m:sub>
                                          <m:r>
                                            <w:rPr>
                                              <w:rFonts w:ascii="Cambria Math" w:eastAsia="Times New Roman" w:hAnsi="Cambria Math" w:cs="Times New Roman"/>
                                              <w:sz w:val="24"/>
                                              <w:szCs w:val="24"/>
                                            </w:rPr>
                                            <m:t>р</m:t>
                                          </m:r>
                                        </m:sub>
                                      </m:sSub>
                                    </m:e>
                                    <m:sub>
                                      <m:r>
                                        <w:rPr>
                                          <w:rFonts w:ascii="Cambria Math" w:eastAsia="Times New Roman" w:hAnsi="Cambria Math" w:cs="Times New Roman"/>
                                          <w:sz w:val="24"/>
                                          <w:szCs w:val="24"/>
                                          <w:lang w:val="en-US"/>
                                        </w:rPr>
                                        <m:t>i</m:t>
                                      </m:r>
                                    </m:sub>
                                  </m:sSub>
                                </m:den>
                              </m:f>
                            </m:e>
                          </m:rad>
                        </m:den>
                      </m:f>
                    </m:e>
                  </m:d>
                </m:e>
                <m:sup>
                  <m:r>
                    <w:rPr>
                      <w:rFonts w:ascii="Cambria Math" w:eastAsia="Times New Roman" w:hAnsi="Cambria Math" w:cs="Times New Roman"/>
                      <w:sz w:val="24"/>
                      <w:szCs w:val="24"/>
                    </w:rPr>
                    <m:t>4,5</m:t>
                  </m:r>
                </m:sup>
              </m:sSup>
            </m:oMath>
            <w:r w:rsidR="00F66CCC" w:rsidRPr="00527C3E">
              <w:rPr>
                <w:rFonts w:ascii="Times New Roman" w:eastAsia="Times New Roman" w:hAnsi="Times New Roman" w:cs="Times New Roman"/>
                <w:sz w:val="24"/>
                <w:szCs w:val="24"/>
              </w:rPr>
              <w:t xml:space="preserve"> для </w:t>
            </w:r>
            <m:oMath>
              <m:f>
                <m:fPr>
                  <m:ctrlPr>
                    <w:rPr>
                      <w:rFonts w:ascii="Cambria Math" w:eastAsia="Times New Roman" w:hAnsi="Cambria Math" w:cs="Times New Roman"/>
                      <w:i/>
                      <w:sz w:val="24"/>
                      <w:szCs w:val="24"/>
                    </w:rPr>
                  </m:ctrlPr>
                </m:fPr>
                <m:num>
                  <m:r>
                    <w:rPr>
                      <w:rFonts w:ascii="Cambria Math" w:eastAsia="Times New Roman" w:hAnsi="Cambria Math" w:cs="Times New Roman"/>
                      <w:sz w:val="24"/>
                      <w:szCs w:val="24"/>
                    </w:rPr>
                    <m:t>τ</m:t>
                  </m:r>
                </m:num>
                <m:den>
                  <m:sSub>
                    <m:sSubPr>
                      <m:ctrlPr>
                        <w:rPr>
                          <w:rFonts w:ascii="Cambria Math" w:eastAsia="Times New Roman" w:hAnsi="Cambria Math" w:cs="Times New Roman"/>
                          <w:i/>
                          <w:sz w:val="24"/>
                          <w:szCs w:val="24"/>
                        </w:rPr>
                      </m:ctrlPr>
                    </m:sSubPr>
                    <m:e>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τ</m:t>
                          </m:r>
                        </m:e>
                        <m:sub>
                          <m:r>
                            <w:rPr>
                              <w:rFonts w:ascii="Cambria Math" w:eastAsia="Times New Roman" w:hAnsi="Cambria Math" w:cs="Times New Roman"/>
                              <w:sz w:val="24"/>
                              <w:szCs w:val="24"/>
                            </w:rPr>
                            <m:t>р</m:t>
                          </m:r>
                        </m:sub>
                      </m:sSub>
                    </m:e>
                    <m:sub>
                      <m:r>
                        <w:rPr>
                          <w:rFonts w:ascii="Cambria Math" w:eastAsia="Times New Roman" w:hAnsi="Cambria Math" w:cs="Times New Roman"/>
                          <w:sz w:val="24"/>
                          <w:szCs w:val="24"/>
                          <w:lang w:val="en-US"/>
                        </w:rPr>
                        <m:t>i</m:t>
                      </m:r>
                    </m:sub>
                  </m:sSub>
                </m:den>
              </m:f>
              <m:r>
                <w:rPr>
                  <w:rFonts w:ascii="Cambria Math" w:eastAsia="Times New Roman" w:hAnsi="Cambria Math" w:cs="Times New Roman"/>
                  <w:sz w:val="24"/>
                  <w:szCs w:val="24"/>
                </w:rPr>
                <m:t>≥1,35</m:t>
              </m:r>
            </m:oMath>
          </w:p>
          <w:p w:rsidR="00F66CCC" w:rsidRPr="00527C3E" w:rsidRDefault="00F66CCC" w:rsidP="00970EFE">
            <w:pPr>
              <w:spacing w:after="0" w:line="240" w:lineRule="auto"/>
              <w:jc w:val="both"/>
              <w:rPr>
                <w:rFonts w:ascii="Times New Roman" w:eastAsia="Times New Roman" w:hAnsi="Times New Roman" w:cs="Times New Roman"/>
                <w:sz w:val="24"/>
                <w:szCs w:val="24"/>
              </w:rPr>
            </w:pPr>
          </w:p>
          <w:p w:rsidR="00F66CCC" w:rsidRPr="00527C3E" w:rsidRDefault="00FB66B6" w:rsidP="00970EFE">
            <w:pPr>
              <w:spacing w:after="0" w:line="240" w:lineRule="auto"/>
              <w:jc w:val="both"/>
              <w:rPr>
                <w:rFonts w:ascii="Times New Roman" w:eastAsia="Times New Roman" w:hAnsi="Times New Roman" w:cs="Times New Roman"/>
                <w:sz w:val="24"/>
                <w:szCs w:val="24"/>
                <w:lang w:val="en-US"/>
              </w:rPr>
            </w:pPr>
            <m:oMathPara>
              <m:oMath>
                <m:f>
                  <m:fPr>
                    <m:ctrlPr>
                      <w:rPr>
                        <w:rFonts w:ascii="Cambria Math" w:eastAsia="Times New Roman" w:hAnsi="Cambria Math" w:cs="Times New Roman"/>
                        <w:i/>
                        <w:sz w:val="24"/>
                        <w:szCs w:val="24"/>
                      </w:rPr>
                    </m:ctrlPr>
                  </m:fPr>
                  <m:num>
                    <m:sSub>
                      <m:sSubPr>
                        <m:ctrlPr>
                          <w:rPr>
                            <w:rFonts w:ascii="Cambria Math" w:eastAsia="Times New Roman" w:hAnsi="Cambria Math" w:cs="Times New Roman"/>
                            <w:i/>
                            <w:sz w:val="24"/>
                            <w:szCs w:val="24"/>
                          </w:rPr>
                        </m:ctrlPr>
                      </m:sSubPr>
                      <m:e>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τ</m:t>
                            </m:r>
                          </m:e>
                          <m:sub>
                            <m:r>
                              <w:rPr>
                                <w:rFonts w:ascii="Cambria Math" w:eastAsia="Times New Roman" w:hAnsi="Cambria Math" w:cs="Times New Roman"/>
                                <w:sz w:val="24"/>
                                <w:szCs w:val="24"/>
                              </w:rPr>
                              <m:t>р</m:t>
                            </m:r>
                          </m:sub>
                        </m:sSub>
                      </m:e>
                      <m:sub>
                        <m:r>
                          <w:rPr>
                            <w:rFonts w:ascii="Cambria Math" w:eastAsia="Times New Roman" w:hAnsi="Cambria Math" w:cs="Times New Roman"/>
                            <w:sz w:val="24"/>
                            <w:szCs w:val="24"/>
                            <w:lang w:val="en-US"/>
                          </w:rPr>
                          <m:t>i</m:t>
                        </m:r>
                      </m:sub>
                    </m:sSub>
                  </m:num>
                  <m:den>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τ</m:t>
                        </m:r>
                      </m:e>
                      <m:sub>
                        <m:r>
                          <w:rPr>
                            <w:rFonts w:ascii="Cambria Math" w:eastAsia="Times New Roman" w:hAnsi="Cambria Math" w:cs="Times New Roman"/>
                            <w:sz w:val="24"/>
                            <w:szCs w:val="24"/>
                          </w:rPr>
                          <m:t>р</m:t>
                        </m:r>
                      </m:sub>
                    </m:sSub>
                  </m:den>
                </m:f>
                <m:r>
                  <w:rPr>
                    <w:rFonts w:ascii="Cambria Math" w:eastAsia="Times New Roman" w:hAnsi="Cambria Math" w:cs="Times New Roman"/>
                    <w:sz w:val="24"/>
                    <w:szCs w:val="24"/>
                  </w:rPr>
                  <m:t>=</m:t>
                </m:r>
                <m:sSup>
                  <m:sSupPr>
                    <m:ctrlPr>
                      <w:rPr>
                        <w:rFonts w:ascii="Cambria Math" w:eastAsia="Times New Roman" w:hAnsi="Cambria Math" w:cs="Times New Roman"/>
                        <w:i/>
                        <w:sz w:val="24"/>
                        <w:szCs w:val="24"/>
                      </w:rPr>
                    </m:ctrlPr>
                  </m:sSupPr>
                  <m:e>
                    <m:d>
                      <m:dPr>
                        <m:ctrlPr>
                          <w:rPr>
                            <w:rFonts w:ascii="Cambria Math" w:eastAsia="Times New Roman" w:hAnsi="Cambria Math" w:cs="Times New Roman"/>
                            <w:i/>
                            <w:sz w:val="24"/>
                            <w:szCs w:val="24"/>
                          </w:rPr>
                        </m:ctrlPr>
                      </m:dPr>
                      <m:e>
                        <m:f>
                          <m:fPr>
                            <m:ctrlPr>
                              <w:rPr>
                                <w:rFonts w:ascii="Cambria Math" w:eastAsia="Times New Roman" w:hAnsi="Cambria Math" w:cs="Times New Roman"/>
                                <w:i/>
                                <w:sz w:val="24"/>
                                <w:szCs w:val="24"/>
                              </w:rPr>
                            </m:ctrlPr>
                          </m:fPr>
                          <m:num>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d</m:t>
                                </m:r>
                              </m:e>
                              <m:sub>
                                <m:r>
                                  <w:rPr>
                                    <w:rFonts w:ascii="Cambria Math" w:eastAsia="Times New Roman" w:hAnsi="Cambria Math" w:cs="Times New Roman"/>
                                    <w:sz w:val="24"/>
                                    <w:szCs w:val="24"/>
                                    <w:lang w:val="en-US"/>
                                  </w:rPr>
                                  <m:t>i</m:t>
                                </m:r>
                              </m:sub>
                            </m:sSub>
                          </m:num>
                          <m:den>
                            <m:r>
                              <w:rPr>
                                <w:rFonts w:ascii="Cambria Math" w:eastAsia="Times New Roman" w:hAnsi="Cambria Math" w:cs="Times New Roman"/>
                                <w:sz w:val="24"/>
                                <w:szCs w:val="24"/>
                              </w:rPr>
                              <m:t>d</m:t>
                            </m:r>
                          </m:den>
                        </m:f>
                      </m:e>
                    </m:d>
                  </m:e>
                  <m:sup>
                    <m:r>
                      <w:rPr>
                        <w:rFonts w:ascii="Cambria Math" w:eastAsia="Times New Roman" w:hAnsi="Cambria Math" w:cs="Times New Roman"/>
                        <w:sz w:val="24"/>
                        <w:szCs w:val="24"/>
                      </w:rPr>
                      <m:t>b</m:t>
                    </m:r>
                  </m:sup>
                </m:sSup>
              </m:oMath>
            </m:oMathPara>
          </w:p>
          <w:p w:rsidR="00F66CCC" w:rsidRPr="00527C3E" w:rsidRDefault="00F66CCC" w:rsidP="00970EFE">
            <w:pPr>
              <w:spacing w:after="0" w:line="240" w:lineRule="auto"/>
              <w:jc w:val="both"/>
              <w:rPr>
                <w:rFonts w:ascii="Times New Roman" w:eastAsia="Times New Roman" w:hAnsi="Times New Roman" w:cs="Times New Roman"/>
                <w:sz w:val="24"/>
                <w:szCs w:val="24"/>
                <w:lang w:val="en-US"/>
              </w:rPr>
            </w:pPr>
          </w:p>
          <w:p w:rsidR="00F66CCC" w:rsidRPr="00527C3E" w:rsidRDefault="00F66CCC" w:rsidP="00970EFE">
            <w:pPr>
              <w:spacing w:after="0" w:line="240" w:lineRule="auto"/>
              <w:jc w:val="both"/>
              <w:rPr>
                <w:rFonts w:ascii="Times New Roman" w:eastAsia="Times New Roman" w:hAnsi="Times New Roman" w:cs="Times New Roman"/>
                <w:sz w:val="24"/>
                <w:szCs w:val="24"/>
                <w:lang w:val="en-US"/>
              </w:rPr>
            </w:pPr>
            <m:oMathPara>
              <m:oMath>
                <m:r>
                  <w:rPr>
                    <w:rFonts w:ascii="Cambria Math" w:eastAsia="Times New Roman" w:hAnsi="Cambria Math" w:cs="Times New Roman"/>
                    <w:sz w:val="24"/>
                    <w:szCs w:val="24"/>
                  </w:rPr>
                  <m:t>b=</m:t>
                </m:r>
                <m:f>
                  <m:fPr>
                    <m:ctrlPr>
                      <w:rPr>
                        <w:rFonts w:ascii="Cambria Math" w:eastAsia="Times New Roman" w:hAnsi="Cambria Math" w:cs="Times New Roman"/>
                        <w:i/>
                        <w:sz w:val="24"/>
                        <w:szCs w:val="24"/>
                      </w:rPr>
                    </m:ctrlPr>
                  </m:fPr>
                  <m:num>
                    <m:r>
                      <w:rPr>
                        <w:rFonts w:ascii="Cambria Math" w:eastAsia="Times New Roman" w:hAnsi="Cambria Math" w:cs="Times New Roman"/>
                        <w:sz w:val="24"/>
                        <w:szCs w:val="24"/>
                      </w:rPr>
                      <m:t>0,67</m:t>
                    </m:r>
                  </m:num>
                  <m:den>
                    <m:r>
                      <w:rPr>
                        <w:rFonts w:ascii="Cambria Math" w:eastAsia="Times New Roman" w:hAnsi="Cambria Math" w:cs="Times New Roman"/>
                        <w:sz w:val="24"/>
                        <w:szCs w:val="24"/>
                      </w:rPr>
                      <m:t>1+exp</m:t>
                    </m:r>
                    <m:d>
                      <m:dPr>
                        <m:ctrlPr>
                          <w:rPr>
                            <w:rFonts w:ascii="Cambria Math" w:eastAsia="Times New Roman" w:hAnsi="Cambria Math" w:cs="Times New Roman"/>
                            <w:i/>
                            <w:sz w:val="24"/>
                            <w:szCs w:val="24"/>
                          </w:rPr>
                        </m:ctrlPr>
                      </m:dPr>
                      <m:e>
                        <m:r>
                          <w:rPr>
                            <w:rFonts w:ascii="Cambria Math" w:eastAsia="Times New Roman" w:hAnsi="Cambria Math" w:cs="Times New Roman"/>
                            <w:sz w:val="24"/>
                            <w:szCs w:val="24"/>
                          </w:rPr>
                          <m:t>1,5-</m:t>
                        </m:r>
                        <m:f>
                          <m:fPr>
                            <m:ctrlPr>
                              <w:rPr>
                                <w:rFonts w:ascii="Cambria Math" w:eastAsia="Times New Roman" w:hAnsi="Cambria Math" w:cs="Times New Roman"/>
                                <w:i/>
                                <w:sz w:val="24"/>
                                <w:szCs w:val="24"/>
                              </w:rPr>
                            </m:ctrlPr>
                          </m:fPr>
                          <m:num>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d</m:t>
                                </m:r>
                              </m:e>
                              <m:sub>
                                <m:r>
                                  <w:rPr>
                                    <w:rFonts w:ascii="Cambria Math" w:eastAsia="Times New Roman" w:hAnsi="Cambria Math" w:cs="Times New Roman"/>
                                    <w:sz w:val="24"/>
                                    <w:szCs w:val="24"/>
                                    <w:lang w:val="en-US"/>
                                  </w:rPr>
                                  <m:t>i</m:t>
                                </m:r>
                              </m:sub>
                            </m:sSub>
                          </m:num>
                          <m:den>
                            <m:r>
                              <w:rPr>
                                <w:rFonts w:ascii="Cambria Math" w:eastAsia="Times New Roman" w:hAnsi="Cambria Math" w:cs="Times New Roman"/>
                                <w:sz w:val="24"/>
                                <w:szCs w:val="24"/>
                              </w:rPr>
                              <m:t>d</m:t>
                            </m:r>
                          </m:den>
                        </m:f>
                      </m:e>
                    </m:d>
                  </m:den>
                </m:f>
              </m:oMath>
            </m:oMathPara>
          </w:p>
          <w:p w:rsidR="00F66CCC" w:rsidRPr="00527C3E" w:rsidRDefault="00F66CCC" w:rsidP="00970EFE">
            <w:pPr>
              <w:spacing w:after="0" w:line="240" w:lineRule="auto"/>
              <w:jc w:val="both"/>
              <w:rPr>
                <w:rFonts w:ascii="Times New Roman" w:eastAsia="Times New Roman" w:hAnsi="Times New Roman" w:cs="Times New Roman"/>
                <w:sz w:val="24"/>
                <w:szCs w:val="24"/>
                <w:lang w:val="en-US"/>
              </w:rPr>
            </w:pPr>
          </w:p>
          <w:p w:rsidR="00F66CCC" w:rsidRPr="00527C3E" w:rsidRDefault="00FB66B6" w:rsidP="00970EFE">
            <w:pPr>
              <w:spacing w:after="0" w:line="240" w:lineRule="auto"/>
              <w:jc w:val="both"/>
              <w:rPr>
                <w:rFonts w:ascii="Times New Roman" w:eastAsia="Times New Roman" w:hAnsi="Times New Roman" w:cs="Times New Roman"/>
                <w:sz w:val="24"/>
                <w:szCs w:val="24"/>
              </w:rPr>
            </w:pPr>
            <m:oMathPara>
              <m:oMath>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θ</m:t>
                    </m:r>
                  </m:e>
                  <m:sub>
                    <m:r>
                      <w:rPr>
                        <w:rFonts w:ascii="Cambria Math" w:eastAsia="Times New Roman" w:hAnsi="Cambria Math" w:cs="Times New Roman"/>
                        <w:sz w:val="24"/>
                        <w:szCs w:val="24"/>
                      </w:rPr>
                      <m:t>р</m:t>
                    </m:r>
                  </m:sub>
                </m:sSub>
                <m:r>
                  <w:rPr>
                    <w:rFonts w:ascii="Cambria Math" w:eastAsia="Times New Roman" w:hAnsi="Cambria Math" w:cs="Times New Roman"/>
                    <w:sz w:val="24"/>
                    <w:szCs w:val="24"/>
                  </w:rPr>
                  <m:t>=</m:t>
                </m:r>
                <m:f>
                  <m:fPr>
                    <m:ctrlPr>
                      <w:rPr>
                        <w:rFonts w:ascii="Cambria Math" w:hAnsi="Cambria Math" w:cs="Times New Roman"/>
                        <w:i/>
                        <w:sz w:val="24"/>
                        <w:szCs w:val="24"/>
                        <w:lang w:val="en-US"/>
                      </w:rPr>
                    </m:ctrlPr>
                  </m:fPr>
                  <m:num>
                    <m:sSub>
                      <m:sSubPr>
                        <m:ctrlPr>
                          <w:rPr>
                            <w:rFonts w:ascii="Cambria Math" w:hAnsi="Cambria Math" w:cs="Times New Roman"/>
                            <w:i/>
                            <w:sz w:val="24"/>
                            <w:szCs w:val="24"/>
                            <w:lang w:val="en-US"/>
                          </w:rPr>
                        </m:ctrlPr>
                      </m:sSubPr>
                      <m:e>
                        <m:r>
                          <w:rPr>
                            <w:rFonts w:ascii="Cambria Math" w:hAnsi="Cambria Math" w:cs="Times New Roman"/>
                            <w:sz w:val="24"/>
                            <w:szCs w:val="24"/>
                            <w:lang w:val="en-US"/>
                          </w:rPr>
                          <m:t>τ</m:t>
                        </m:r>
                      </m:e>
                      <m:sub>
                        <m:r>
                          <w:rPr>
                            <w:rFonts w:ascii="Cambria Math" w:hAnsi="Cambria Math" w:cs="Times New Roman"/>
                            <w:sz w:val="24"/>
                            <w:szCs w:val="24"/>
                          </w:rPr>
                          <m:t>р</m:t>
                        </m:r>
                      </m:sub>
                    </m:sSub>
                  </m:num>
                  <m:den>
                    <m:d>
                      <m:dPr>
                        <m:ctrlPr>
                          <w:rPr>
                            <w:rFonts w:ascii="Cambria Math" w:hAnsi="Cambria Math" w:cs="Times New Roman"/>
                            <w:i/>
                            <w:sz w:val="24"/>
                            <w:szCs w:val="24"/>
                            <w:lang w:val="en-US"/>
                          </w:rPr>
                        </m:ctrlPr>
                      </m:dPr>
                      <m:e>
                        <m:sSub>
                          <m:sSubPr>
                            <m:ctrlPr>
                              <w:rPr>
                                <w:rFonts w:ascii="Cambria Math" w:hAnsi="Cambria Math" w:cs="Times New Roman"/>
                                <w:i/>
                                <w:sz w:val="24"/>
                                <w:szCs w:val="24"/>
                                <w:lang w:val="en-US"/>
                              </w:rPr>
                            </m:ctrlPr>
                          </m:sSubPr>
                          <m:e>
                            <m:r>
                              <w:rPr>
                                <w:rFonts w:ascii="Cambria Math" w:hAnsi="Cambria Math" w:cs="Times New Roman"/>
                                <w:sz w:val="24"/>
                                <w:szCs w:val="24"/>
                                <w:lang w:val="en-US"/>
                              </w:rPr>
                              <m:t>ρ</m:t>
                            </m:r>
                          </m:e>
                          <m:sub>
                            <m:r>
                              <w:rPr>
                                <w:rFonts w:ascii="Cambria Math" w:hAnsi="Cambria Math" w:cs="Times New Roman"/>
                                <w:sz w:val="24"/>
                                <w:szCs w:val="24"/>
                              </w:rPr>
                              <m:t>т</m:t>
                            </m:r>
                          </m:sub>
                        </m:sSub>
                        <m:r>
                          <w:rPr>
                            <w:rFonts w:ascii="Cambria Math" w:hAnsi="Cambria Math" w:cs="Times New Roman"/>
                            <w:sz w:val="24"/>
                            <w:szCs w:val="24"/>
                            <w:lang w:val="en-US"/>
                          </w:rPr>
                          <m:t>-ρ</m:t>
                        </m:r>
                      </m:e>
                    </m:d>
                    <m:r>
                      <m:rPr>
                        <m:sty m:val="p"/>
                      </m:rPr>
                      <w:rPr>
                        <w:rFonts w:ascii="Cambria Math" w:hAnsi="Cambria Math" w:cs="Times New Roman"/>
                        <w:sz w:val="24"/>
                        <w:szCs w:val="24"/>
                        <w:lang w:val="en-US"/>
                      </w:rPr>
                      <m:t>g</m:t>
                    </m:r>
                    <m:r>
                      <w:rPr>
                        <w:rFonts w:ascii="Cambria Math" w:hAnsi="Cambria Math" w:cs="Times New Roman"/>
                        <w:sz w:val="24"/>
                        <w:szCs w:val="24"/>
                        <w:lang w:val="en-US"/>
                      </w:rPr>
                      <m:t>d</m:t>
                    </m:r>
                  </m:den>
                </m:f>
              </m:oMath>
            </m:oMathPara>
          </w:p>
          <w:p w:rsidR="00F66CCC" w:rsidRPr="00527C3E" w:rsidRDefault="00F66CCC" w:rsidP="00970EFE">
            <w:pPr>
              <w:spacing w:after="0" w:line="240" w:lineRule="auto"/>
              <w:jc w:val="both"/>
              <w:rPr>
                <w:rFonts w:ascii="Times New Roman" w:eastAsia="Times New Roman" w:hAnsi="Times New Roman" w:cs="Times New Roman"/>
                <w:sz w:val="24"/>
                <w:szCs w:val="24"/>
              </w:rPr>
            </w:pPr>
          </w:p>
          <w:p w:rsidR="00F66CCC" w:rsidRPr="00474BBD" w:rsidRDefault="00FB66B6" w:rsidP="00970EFE">
            <w:pPr>
              <w:spacing w:after="0" w:line="240" w:lineRule="auto"/>
              <w:jc w:val="both"/>
              <w:rPr>
                <w:rFonts w:ascii="Times New Roman" w:eastAsia="Times New Roman" w:hAnsi="Times New Roman" w:cs="Times New Roman"/>
                <w:sz w:val="24"/>
                <w:szCs w:val="24"/>
              </w:rPr>
            </w:pPr>
            <m:oMathPara>
              <m:oMath>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θ</m:t>
                    </m:r>
                  </m:e>
                  <m:sub>
                    <m:r>
                      <w:rPr>
                        <w:rFonts w:ascii="Cambria Math" w:eastAsia="Times New Roman" w:hAnsi="Cambria Math" w:cs="Times New Roman"/>
                        <w:sz w:val="24"/>
                        <w:szCs w:val="24"/>
                      </w:rPr>
                      <m:t>р</m:t>
                    </m:r>
                  </m:sub>
                </m:sSub>
                <m:r>
                  <w:rPr>
                    <w:rFonts w:ascii="Cambria Math" w:eastAsia="Times New Roman" w:hAnsi="Cambria Math" w:cs="Times New Roman"/>
                    <w:sz w:val="24"/>
                    <w:szCs w:val="24"/>
                  </w:rPr>
                  <m:t>=0,021+0,015</m:t>
                </m:r>
                <m:r>
                  <w:rPr>
                    <w:rFonts w:ascii="Cambria Math" w:eastAsia="Times New Roman" w:hAnsi="Cambria Math" w:cs="Times New Roman"/>
                    <w:sz w:val="24"/>
                    <w:szCs w:val="24"/>
                    <w:lang w:val="en-US"/>
                  </w:rPr>
                  <m:t>exp</m:t>
                </m:r>
                <m:d>
                  <m:dPr>
                    <m:ctrlPr>
                      <w:rPr>
                        <w:rFonts w:ascii="Cambria Math" w:eastAsia="Times New Roman" w:hAnsi="Cambria Math" w:cs="Times New Roman"/>
                        <w:i/>
                        <w:sz w:val="24"/>
                        <w:szCs w:val="24"/>
                        <w:lang w:val="en-US"/>
                      </w:rPr>
                    </m:ctrlPr>
                  </m:dPr>
                  <m:e>
                    <m:r>
                      <w:rPr>
                        <w:rFonts w:ascii="Cambria Math" w:eastAsia="Times New Roman" w:hAnsi="Cambria Math" w:cs="Times New Roman"/>
                        <w:sz w:val="24"/>
                        <w:szCs w:val="24"/>
                        <w:lang w:val="en-US"/>
                      </w:rPr>
                      <m:t>-20</m:t>
                    </m:r>
                    <m:sSub>
                      <m:sSubPr>
                        <m:ctrlPr>
                          <w:rPr>
                            <w:rFonts w:ascii="Cambria Math" w:hAnsi="Cambria Math" w:cs="Times New Roman"/>
                            <w:i/>
                            <w:sz w:val="24"/>
                            <w:szCs w:val="24"/>
                          </w:rPr>
                        </m:ctrlPr>
                      </m:sSubPr>
                      <m:e>
                        <m:r>
                          <w:rPr>
                            <w:rFonts w:ascii="Cambria Math" w:hAnsi="Cambria Math" w:cs="Times New Roman"/>
                            <w:sz w:val="24"/>
                            <w:szCs w:val="24"/>
                          </w:rPr>
                          <m:t>p</m:t>
                        </m:r>
                      </m:e>
                      <m:sub>
                        <m:r>
                          <w:rPr>
                            <w:rFonts w:ascii="Cambria Math" w:hAnsi="Cambria Math" w:cs="Times New Roman"/>
                            <w:sz w:val="24"/>
                            <w:szCs w:val="24"/>
                          </w:rPr>
                          <m:t>п</m:t>
                        </m:r>
                      </m:sub>
                    </m:sSub>
                  </m:e>
                </m:d>
              </m:oMath>
            </m:oMathPara>
          </w:p>
        </w:tc>
        <w:tc>
          <w:tcPr>
            <w:tcW w:w="3402" w:type="dxa"/>
            <w:vAlign w:val="center"/>
          </w:tcPr>
          <w:p w:rsidR="00474BBD" w:rsidRDefault="00FB66B6" w:rsidP="00474BBD">
            <w:pPr>
              <w:spacing w:after="0" w:line="240" w:lineRule="auto"/>
              <w:jc w:val="both"/>
              <w:rPr>
                <w:rFonts w:ascii="Times New Roman" w:eastAsia="Times New Roman" w:hAnsi="Times New Roman" w:cs="Times New Roman"/>
                <w:sz w:val="24"/>
                <w:szCs w:val="24"/>
              </w:rPr>
            </w:pPr>
            <m:oMath>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Φ</m:t>
                  </m:r>
                </m:e>
                <m:sub>
                  <m:r>
                    <w:rPr>
                      <w:rFonts w:ascii="Cambria Math" w:eastAsia="Times New Roman" w:hAnsi="Cambria Math" w:cs="Times New Roman"/>
                      <w:sz w:val="24"/>
                      <w:szCs w:val="24"/>
                      <w:lang w:val="en-US"/>
                    </w:rPr>
                    <m:t>i</m:t>
                  </m:r>
                </m:sub>
              </m:sSub>
            </m:oMath>
            <w:r w:rsidR="00474BBD" w:rsidRPr="00527C3E">
              <w:rPr>
                <w:rFonts w:ascii="Times New Roman" w:eastAsia="Times New Roman" w:hAnsi="Times New Roman" w:cs="Times New Roman"/>
                <w:sz w:val="24"/>
                <w:szCs w:val="24"/>
              </w:rPr>
              <w:t xml:space="preserve"> – безразмерный расход донных наносов</w:t>
            </w:r>
            <w:r w:rsidR="00474BBD">
              <w:rPr>
                <w:rFonts w:ascii="Times New Roman" w:eastAsia="Times New Roman" w:hAnsi="Times New Roman" w:cs="Times New Roman"/>
                <w:sz w:val="24"/>
                <w:szCs w:val="24"/>
              </w:rPr>
              <w:t xml:space="preserve"> для данной фракции</w:t>
            </w:r>
            <w:r w:rsidR="00474BBD" w:rsidRPr="00527C3E">
              <w:rPr>
                <w:rFonts w:ascii="Times New Roman" w:eastAsia="Times New Roman" w:hAnsi="Times New Roman" w:cs="Times New Roman"/>
                <w:sz w:val="24"/>
                <w:szCs w:val="24"/>
              </w:rPr>
              <w:t>,</w:t>
            </w:r>
          </w:p>
          <w:p w:rsidR="00F66CCC" w:rsidRDefault="00FB66B6" w:rsidP="00970EFE">
            <w:pPr>
              <w:spacing w:after="0" w:line="240" w:lineRule="auto"/>
              <w:jc w:val="both"/>
              <w:rPr>
                <w:rFonts w:ascii="Times New Roman" w:eastAsia="Times New Roman" w:hAnsi="Times New Roman" w:cs="Times New Roman"/>
                <w:sz w:val="24"/>
                <w:szCs w:val="24"/>
              </w:rPr>
            </w:pPr>
            <m:oMath>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e>
                <m:sub>
                  <m:r>
                    <w:rPr>
                      <w:rFonts w:ascii="Cambria Math" w:hAnsi="Cambria Math" w:cs="Times New Roman"/>
                      <w:sz w:val="24"/>
                      <w:szCs w:val="24"/>
                      <w:lang w:val="en-US"/>
                    </w:rPr>
                    <m:t>i</m:t>
                  </m:r>
                </m:sub>
              </m:sSub>
            </m:oMath>
            <w:r w:rsidR="00F66CCC" w:rsidRPr="00527C3E">
              <w:rPr>
                <w:rFonts w:ascii="Times New Roman" w:eastAsia="Times New Roman" w:hAnsi="Times New Roman" w:cs="Times New Roman"/>
                <w:sz w:val="24"/>
                <w:szCs w:val="24"/>
              </w:rPr>
              <w:t xml:space="preserve"> – твердый расход данной фракции на единицу ширины русла,</w:t>
            </w:r>
            <w:r w:rsidR="00474BBD">
              <w:rPr>
                <w:rFonts w:ascii="Times New Roman" w:eastAsia="Times New Roman" w:hAnsi="Times New Roman" w:cs="Times New Roman"/>
                <w:sz w:val="24"/>
                <w:szCs w:val="24"/>
              </w:rPr>
              <w:t xml:space="preserve"> м</w:t>
            </w:r>
            <w:r w:rsidR="00474BBD" w:rsidRPr="00EE5E64">
              <w:rPr>
                <w:rFonts w:ascii="Times New Roman" w:eastAsia="Times New Roman" w:hAnsi="Times New Roman" w:cs="Times New Roman"/>
                <w:sz w:val="24"/>
                <w:szCs w:val="24"/>
                <w:vertAlign w:val="superscript"/>
              </w:rPr>
              <w:t>3</w:t>
            </w:r>
            <w:r w:rsidR="00474BBD" w:rsidRPr="00EE5E64">
              <w:rPr>
                <w:rFonts w:ascii="Times New Roman" w:eastAsia="Times New Roman" w:hAnsi="Times New Roman" w:cs="Times New Roman"/>
                <w:sz w:val="24"/>
                <w:szCs w:val="24"/>
              </w:rPr>
              <w:t>/</w:t>
            </w:r>
            <w:r w:rsidR="00474BBD">
              <w:rPr>
                <w:rFonts w:ascii="Times New Roman" w:eastAsia="Times New Roman" w:hAnsi="Times New Roman" w:cs="Times New Roman"/>
                <w:sz w:val="24"/>
                <w:szCs w:val="24"/>
              </w:rPr>
              <w:t>с</w:t>
            </w:r>
            <w:r w:rsidR="00474BBD" w:rsidRPr="00474BBD">
              <w:rPr>
                <w:rFonts w:ascii="Times New Roman" w:eastAsia="Times New Roman" w:hAnsi="Times New Roman" w:cs="Times New Roman"/>
                <w:sz w:val="24"/>
                <w:szCs w:val="24"/>
              </w:rPr>
              <w:t>/</w:t>
            </w:r>
            <w:r w:rsidR="00474BBD">
              <w:rPr>
                <w:rFonts w:ascii="Times New Roman" w:eastAsia="Times New Roman" w:hAnsi="Times New Roman" w:cs="Times New Roman"/>
                <w:sz w:val="24"/>
                <w:szCs w:val="24"/>
              </w:rPr>
              <w:t>м (</w:t>
            </w:r>
            <w:r w:rsidR="00474BBD">
              <w:rPr>
                <w:rFonts w:ascii="Times New Roman" w:hAnsi="Times New Roman" w:cs="Times New Roman"/>
                <w:sz w:val="24"/>
                <w:szCs w:val="24"/>
                <w:lang w:val="en-US"/>
              </w:rPr>
              <w:t>b</w:t>
            </w:r>
            <w:r w:rsidR="00474BBD" w:rsidRPr="00527C3E">
              <w:rPr>
                <w:rFonts w:ascii="Times New Roman" w:hAnsi="Times New Roman" w:cs="Times New Roman"/>
                <w:sz w:val="24"/>
                <w:szCs w:val="24"/>
                <w:lang w:val="en-US"/>
              </w:rPr>
              <w:t>ed</w:t>
            </w:r>
            <w:r w:rsidR="00474BBD" w:rsidRPr="00474BBD">
              <w:rPr>
                <w:rFonts w:ascii="Times New Roman" w:hAnsi="Times New Roman" w:cs="Times New Roman"/>
                <w:sz w:val="24"/>
                <w:szCs w:val="24"/>
              </w:rPr>
              <w:t>-</w:t>
            </w:r>
            <w:r w:rsidR="00474BBD" w:rsidRPr="00527C3E">
              <w:rPr>
                <w:rFonts w:ascii="Times New Roman" w:hAnsi="Times New Roman" w:cs="Times New Roman"/>
                <w:sz w:val="24"/>
                <w:szCs w:val="24"/>
                <w:lang w:val="en-US"/>
              </w:rPr>
              <w:t>material</w:t>
            </w:r>
            <w:r w:rsidR="00474BBD" w:rsidRPr="00474BBD">
              <w:rPr>
                <w:rFonts w:ascii="Times New Roman" w:hAnsi="Times New Roman" w:cs="Times New Roman"/>
                <w:sz w:val="24"/>
                <w:szCs w:val="24"/>
              </w:rPr>
              <w:t xml:space="preserve"> </w:t>
            </w:r>
            <w:r w:rsidR="00474BBD" w:rsidRPr="00527C3E">
              <w:rPr>
                <w:rFonts w:ascii="Times New Roman" w:hAnsi="Times New Roman" w:cs="Times New Roman"/>
                <w:sz w:val="24"/>
                <w:szCs w:val="24"/>
                <w:lang w:val="en-US"/>
              </w:rPr>
              <w:t>load</w:t>
            </w:r>
            <w:r w:rsidR="00474BBD">
              <w:rPr>
                <w:rFonts w:ascii="Times New Roman" w:eastAsia="Times New Roman" w:hAnsi="Times New Roman" w:cs="Times New Roman"/>
                <w:sz w:val="24"/>
                <w:szCs w:val="24"/>
              </w:rPr>
              <w:t>),</w:t>
            </w:r>
          </w:p>
          <w:p w:rsidR="00474BBD" w:rsidRPr="00B04EFE" w:rsidRDefault="00FB66B6" w:rsidP="00474BBD">
            <w:pPr>
              <w:spacing w:after="0" w:line="240" w:lineRule="auto"/>
              <w:jc w:val="both"/>
              <w:rPr>
                <w:rFonts w:ascii="Times New Roman" w:eastAsia="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ρ,ρ</m:t>
                  </m:r>
                </m:e>
                <m:sub>
                  <m:r>
                    <w:rPr>
                      <w:rFonts w:ascii="Cambria Math" w:hAnsi="Cambria Math" w:cs="Times New Roman"/>
                      <w:sz w:val="24"/>
                      <w:szCs w:val="24"/>
                    </w:rPr>
                    <m:t>т</m:t>
                  </m:r>
                </m:sub>
              </m:sSub>
            </m:oMath>
            <w:r w:rsidR="00474BBD" w:rsidRPr="00527C3E">
              <w:rPr>
                <w:rFonts w:ascii="Times New Roman" w:eastAsia="Times New Roman" w:hAnsi="Times New Roman" w:cs="Times New Roman"/>
                <w:sz w:val="24"/>
                <w:szCs w:val="24"/>
              </w:rPr>
              <w:t xml:space="preserve"> – плотность </w:t>
            </w:r>
            <w:r w:rsidR="00474BBD">
              <w:rPr>
                <w:rFonts w:ascii="Times New Roman" w:eastAsia="Times New Roman" w:hAnsi="Times New Roman" w:cs="Times New Roman"/>
                <w:sz w:val="24"/>
                <w:szCs w:val="24"/>
              </w:rPr>
              <w:t xml:space="preserve">воды и </w:t>
            </w:r>
            <w:r w:rsidR="00474BBD" w:rsidRPr="00527C3E">
              <w:rPr>
                <w:rFonts w:ascii="Times New Roman" w:eastAsia="Times New Roman" w:hAnsi="Times New Roman" w:cs="Times New Roman"/>
                <w:sz w:val="24"/>
                <w:szCs w:val="24"/>
              </w:rPr>
              <w:t>наносов,</w:t>
            </w:r>
            <w:r w:rsidR="00474BBD">
              <w:rPr>
                <w:rFonts w:ascii="Times New Roman" w:eastAsia="Times New Roman" w:hAnsi="Times New Roman" w:cs="Times New Roman"/>
                <w:sz w:val="24"/>
                <w:szCs w:val="24"/>
              </w:rPr>
              <w:t xml:space="preserve"> кг</w:t>
            </w:r>
            <w:r w:rsidR="00474BBD" w:rsidRPr="00B04EFE">
              <w:rPr>
                <w:rFonts w:ascii="Times New Roman" w:eastAsia="Times New Roman" w:hAnsi="Times New Roman" w:cs="Times New Roman"/>
                <w:sz w:val="24"/>
                <w:szCs w:val="24"/>
              </w:rPr>
              <w:t>/</w:t>
            </w:r>
            <w:r w:rsidR="00474BBD">
              <w:rPr>
                <w:rFonts w:ascii="Times New Roman" w:eastAsia="Times New Roman" w:hAnsi="Times New Roman" w:cs="Times New Roman"/>
                <w:sz w:val="24"/>
                <w:szCs w:val="24"/>
              </w:rPr>
              <w:t>м</w:t>
            </w:r>
            <w:r w:rsidR="00474BBD" w:rsidRPr="00B04EFE">
              <w:rPr>
                <w:rFonts w:ascii="Times New Roman" w:eastAsia="Times New Roman" w:hAnsi="Times New Roman" w:cs="Times New Roman"/>
                <w:sz w:val="24"/>
                <w:szCs w:val="24"/>
                <w:vertAlign w:val="superscript"/>
              </w:rPr>
              <w:t>3</w:t>
            </w:r>
            <w:r w:rsidR="00474BBD">
              <w:rPr>
                <w:rFonts w:ascii="Times New Roman" w:eastAsia="Times New Roman" w:hAnsi="Times New Roman" w:cs="Times New Roman"/>
                <w:sz w:val="24"/>
                <w:szCs w:val="24"/>
              </w:rPr>
              <w:t>,</w:t>
            </w:r>
          </w:p>
          <w:p w:rsidR="00F66CCC" w:rsidRDefault="00FB66B6" w:rsidP="00970EFE">
            <w:pPr>
              <w:spacing w:after="0" w:line="240" w:lineRule="auto"/>
              <w:jc w:val="both"/>
              <w:rPr>
                <w:rFonts w:ascii="Times New Roman" w:eastAsia="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p</m:t>
                  </m:r>
                </m:e>
                <m:sub>
                  <m:r>
                    <w:rPr>
                      <w:rFonts w:ascii="Cambria Math" w:hAnsi="Cambria Math" w:cs="Times New Roman"/>
                      <w:sz w:val="24"/>
                      <w:szCs w:val="24"/>
                    </w:rPr>
                    <m:t>i</m:t>
                  </m:r>
                </m:sub>
              </m:sSub>
            </m:oMath>
            <w:r w:rsidR="00F66CCC" w:rsidRPr="00527C3E">
              <w:rPr>
                <w:rFonts w:ascii="Times New Roman" w:eastAsia="Times New Roman" w:hAnsi="Times New Roman" w:cs="Times New Roman"/>
                <w:sz w:val="24"/>
                <w:szCs w:val="24"/>
              </w:rPr>
              <w:t xml:space="preserve"> – доля данной фракции в составе смеси,</w:t>
            </w:r>
          </w:p>
          <w:p w:rsidR="00474BBD" w:rsidRDefault="00474BBD" w:rsidP="00474BBD">
            <w:pPr>
              <w:spacing w:after="0" w:line="240" w:lineRule="auto"/>
              <w:jc w:val="both"/>
              <w:rPr>
                <w:rFonts w:ascii="Times New Roman" w:hAnsi="Times New Roman" w:cs="Times New Roman"/>
                <w:sz w:val="24"/>
                <w:szCs w:val="24"/>
              </w:rPr>
            </w:pPr>
            <m:oMath>
              <m:r>
                <m:rPr>
                  <m:sty m:val="p"/>
                </m:rPr>
                <w:rPr>
                  <w:rFonts w:ascii="Cambria Math" w:hAnsi="Cambria Math" w:cs="Times New Roman"/>
                  <w:sz w:val="24"/>
                  <w:szCs w:val="24"/>
                  <w:lang w:val="en-US"/>
                </w:rPr>
                <m:t>g</m:t>
              </m:r>
              <m:r>
                <m:rPr>
                  <m:sty m:val="p"/>
                </m:rPr>
                <w:rPr>
                  <w:rFonts w:ascii="Cambria Math" w:hAnsi="Cambria Math" w:cs="Times New Roman"/>
                  <w:sz w:val="24"/>
                  <w:szCs w:val="24"/>
                </w:rPr>
                <m:t>=9,81</m:t>
              </m:r>
            </m:oMath>
            <w:r w:rsidRPr="00527C3E">
              <w:rPr>
                <w:rFonts w:ascii="Times New Roman" w:hAnsi="Times New Roman" w:cs="Times New Roman"/>
                <w:sz w:val="24"/>
                <w:szCs w:val="24"/>
              </w:rPr>
              <w:t xml:space="preserve"> м/с</w:t>
            </w:r>
            <w:r w:rsidRPr="00527C3E">
              <w:rPr>
                <w:rFonts w:ascii="Times New Roman" w:hAnsi="Times New Roman" w:cs="Times New Roman"/>
                <w:sz w:val="24"/>
                <w:szCs w:val="24"/>
                <w:vertAlign w:val="superscript"/>
              </w:rPr>
              <w:t>2</w:t>
            </w:r>
            <w:r w:rsidRPr="00527C3E">
              <w:rPr>
                <w:rFonts w:ascii="Times New Roman" w:hAnsi="Times New Roman" w:cs="Times New Roman"/>
                <w:sz w:val="24"/>
                <w:szCs w:val="24"/>
              </w:rPr>
              <w:t xml:space="preserve"> – ускорение свободного падения</w:t>
            </w:r>
            <w:r>
              <w:rPr>
                <w:rFonts w:ascii="Times New Roman" w:hAnsi="Times New Roman" w:cs="Times New Roman"/>
                <w:sz w:val="24"/>
                <w:szCs w:val="24"/>
              </w:rPr>
              <w:t>,</w:t>
            </w:r>
          </w:p>
          <w:p w:rsidR="00F66CCC" w:rsidRPr="00527C3E" w:rsidRDefault="00FB66B6" w:rsidP="00970EFE">
            <w:pPr>
              <w:spacing w:after="0" w:line="240" w:lineRule="auto"/>
              <w:jc w:val="both"/>
              <w:rPr>
                <w:rFonts w:ascii="Times New Roman" w:eastAsia="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m:t>
                  </m:r>
                </m:sub>
              </m:sSub>
            </m:oMath>
            <w:r w:rsidR="00F66CCC" w:rsidRPr="00527C3E">
              <w:rPr>
                <w:rFonts w:ascii="Times New Roman" w:eastAsia="Times New Roman" w:hAnsi="Times New Roman" w:cs="Times New Roman"/>
                <w:sz w:val="24"/>
                <w:szCs w:val="24"/>
              </w:rPr>
              <w:t xml:space="preserve"> - динамическая скорость,</w:t>
            </w:r>
          </w:p>
          <w:p w:rsidR="00F66CCC" w:rsidRPr="00527C3E" w:rsidRDefault="00FB66B6" w:rsidP="00970EFE">
            <w:pPr>
              <w:spacing w:after="0" w:line="240" w:lineRule="auto"/>
              <w:jc w:val="both"/>
              <w:rPr>
                <w:rFonts w:ascii="Times New Roman" w:eastAsia="Times New Roman" w:hAnsi="Times New Roman" w:cs="Times New Roman"/>
                <w:sz w:val="24"/>
                <w:szCs w:val="24"/>
              </w:rPr>
            </w:pPr>
            <m:oMath>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τ</m:t>
                  </m:r>
                </m:e>
                <m:sub>
                  <m:r>
                    <w:rPr>
                      <w:rFonts w:ascii="Cambria Math" w:eastAsia="Times New Roman" w:hAnsi="Cambria Math" w:cs="Times New Roman"/>
                      <w:sz w:val="24"/>
                      <w:szCs w:val="24"/>
                    </w:rPr>
                    <m:t>р</m:t>
                  </m:r>
                </m:sub>
              </m:sSub>
            </m:oMath>
            <w:r w:rsidR="00F66CCC" w:rsidRPr="00527C3E">
              <w:rPr>
                <w:rFonts w:ascii="Times New Roman" w:eastAsia="Times New Roman" w:hAnsi="Times New Roman" w:cs="Times New Roman"/>
                <w:sz w:val="24"/>
                <w:szCs w:val="24"/>
              </w:rPr>
              <w:t xml:space="preserve"> – заменитель критического значения касательного напряжения,</w:t>
            </w:r>
          </w:p>
          <w:p w:rsidR="00F66CCC" w:rsidRDefault="00FB66B6" w:rsidP="00970EFE">
            <w:pPr>
              <w:spacing w:after="0" w:line="240" w:lineRule="auto"/>
              <w:jc w:val="both"/>
              <w:rPr>
                <w:rFonts w:ascii="Times New Roman" w:eastAsia="Times New Roman" w:hAnsi="Times New Roman" w:cs="Times New Roman"/>
                <w:sz w:val="24"/>
                <w:szCs w:val="24"/>
              </w:rPr>
            </w:pPr>
            <m:oMath>
              <m:sSub>
                <m:sSubPr>
                  <m:ctrlPr>
                    <w:rPr>
                      <w:rFonts w:ascii="Cambria Math" w:eastAsia="Times New Roman" w:hAnsi="Cambria Math" w:cs="Times New Roman"/>
                      <w:i/>
                      <w:sz w:val="24"/>
                      <w:szCs w:val="24"/>
                    </w:rPr>
                  </m:ctrlPr>
                </m:sSubPr>
                <m:e>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τ</m:t>
                      </m:r>
                    </m:e>
                    <m:sub>
                      <m:r>
                        <w:rPr>
                          <w:rFonts w:ascii="Cambria Math" w:eastAsia="Times New Roman" w:hAnsi="Cambria Math" w:cs="Times New Roman"/>
                          <w:sz w:val="24"/>
                          <w:szCs w:val="24"/>
                        </w:rPr>
                        <m:t>р</m:t>
                      </m:r>
                    </m:sub>
                  </m:sSub>
                </m:e>
                <m:sub>
                  <m:r>
                    <w:rPr>
                      <w:rFonts w:ascii="Cambria Math" w:eastAsia="Times New Roman" w:hAnsi="Cambria Math" w:cs="Times New Roman"/>
                      <w:sz w:val="24"/>
                      <w:szCs w:val="24"/>
                      <w:lang w:val="en-US"/>
                    </w:rPr>
                    <m:t>i</m:t>
                  </m:r>
                </m:sub>
              </m:sSub>
            </m:oMath>
            <w:r w:rsidR="00F66CCC" w:rsidRPr="00527C3E">
              <w:rPr>
                <w:rFonts w:ascii="Times New Roman" w:eastAsia="Times New Roman" w:hAnsi="Times New Roman" w:cs="Times New Roman"/>
                <w:sz w:val="24"/>
                <w:szCs w:val="24"/>
              </w:rPr>
              <w:t xml:space="preserve"> – заменитель критического значения касательного напряжения для данной фракции,</w:t>
            </w:r>
          </w:p>
          <w:p w:rsidR="00474BBD" w:rsidRPr="00527C3E" w:rsidRDefault="00FB66B6" w:rsidP="00474BBD">
            <w:pPr>
              <w:spacing w:after="0" w:line="240" w:lineRule="auto"/>
              <w:jc w:val="both"/>
              <w:rPr>
                <w:rFonts w:ascii="Times New Roman" w:eastAsia="Times New Roman" w:hAnsi="Times New Roman" w:cs="Times New Roman"/>
                <w:sz w:val="24"/>
                <w:szCs w:val="24"/>
              </w:rPr>
            </w:pPr>
            <m:oMath>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d</m:t>
                  </m:r>
                </m:e>
                <m:sub>
                  <m:r>
                    <w:rPr>
                      <w:rFonts w:ascii="Cambria Math" w:eastAsia="Times New Roman" w:hAnsi="Cambria Math" w:cs="Times New Roman"/>
                      <w:sz w:val="24"/>
                      <w:szCs w:val="24"/>
                      <w:lang w:val="en-US"/>
                    </w:rPr>
                    <m:t>i</m:t>
                  </m:r>
                </m:sub>
              </m:sSub>
            </m:oMath>
            <w:r w:rsidR="00474BBD" w:rsidRPr="00527C3E">
              <w:rPr>
                <w:rFonts w:ascii="Times New Roman" w:eastAsia="Times New Roman" w:hAnsi="Times New Roman" w:cs="Times New Roman"/>
                <w:sz w:val="24"/>
                <w:szCs w:val="24"/>
              </w:rPr>
              <w:t xml:space="preserve"> – характерный диаметр фракции поверхностного слоя,</w:t>
            </w:r>
          </w:p>
          <w:p w:rsidR="00474BBD" w:rsidRPr="00527C3E" w:rsidRDefault="00474BBD" w:rsidP="00474BBD">
            <w:pPr>
              <w:spacing w:after="0" w:line="240" w:lineRule="auto"/>
              <w:jc w:val="both"/>
              <w:rPr>
                <w:rFonts w:ascii="Times New Roman" w:eastAsia="Times New Roman" w:hAnsi="Times New Roman" w:cs="Times New Roman"/>
                <w:sz w:val="24"/>
                <w:szCs w:val="24"/>
              </w:rPr>
            </w:pPr>
            <m:oMath>
              <m:r>
                <w:rPr>
                  <w:rFonts w:ascii="Cambria Math" w:eastAsia="Times New Roman" w:hAnsi="Cambria Math" w:cs="Times New Roman"/>
                  <w:sz w:val="24"/>
                  <w:szCs w:val="24"/>
                </w:rPr>
                <m:t>d</m:t>
              </m:r>
            </m:oMath>
            <w:r w:rsidRPr="00527C3E">
              <w:rPr>
                <w:rFonts w:ascii="Times New Roman" w:eastAsia="Times New Roman" w:hAnsi="Times New Roman" w:cs="Times New Roman"/>
                <w:sz w:val="24"/>
                <w:szCs w:val="24"/>
              </w:rPr>
              <w:t xml:space="preserve"> – средний диаметр поверхностного слоя,</w:t>
            </w:r>
          </w:p>
          <w:p w:rsidR="00474BBD" w:rsidRPr="00527C3E" w:rsidRDefault="00474BBD" w:rsidP="00970EFE">
            <w:pPr>
              <w:spacing w:after="0" w:line="240" w:lineRule="auto"/>
              <w:jc w:val="both"/>
              <w:rPr>
                <w:rFonts w:ascii="Times New Roman" w:eastAsia="Times New Roman" w:hAnsi="Times New Roman" w:cs="Times New Roman"/>
                <w:sz w:val="24"/>
                <w:szCs w:val="24"/>
              </w:rPr>
            </w:pPr>
            <m:oMath>
              <m:r>
                <w:rPr>
                  <w:rFonts w:ascii="Cambria Math" w:eastAsia="Times New Roman" w:hAnsi="Cambria Math" w:cs="Times New Roman"/>
                  <w:sz w:val="24"/>
                  <w:szCs w:val="24"/>
                </w:rPr>
                <m:t>b</m:t>
              </m:r>
            </m:oMath>
            <w:r>
              <w:rPr>
                <w:rFonts w:ascii="Times New Roman" w:eastAsia="Times New Roman" w:hAnsi="Times New Roman" w:cs="Times New Roman"/>
                <w:sz w:val="24"/>
                <w:szCs w:val="24"/>
              </w:rPr>
              <w:t xml:space="preserve"> – коэффициент,</w:t>
            </w:r>
          </w:p>
          <w:p w:rsidR="00F66CCC" w:rsidRPr="00527C3E" w:rsidRDefault="00FB66B6" w:rsidP="00970EFE">
            <w:pPr>
              <w:spacing w:after="0" w:line="240" w:lineRule="auto"/>
              <w:jc w:val="both"/>
              <w:rPr>
                <w:rFonts w:ascii="Times New Roman" w:eastAsia="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p</m:t>
                  </m:r>
                </m:e>
                <m:sub>
                  <m:r>
                    <w:rPr>
                      <w:rFonts w:ascii="Cambria Math" w:hAnsi="Cambria Math" w:cs="Times New Roman"/>
                      <w:sz w:val="24"/>
                      <w:szCs w:val="24"/>
                    </w:rPr>
                    <m:t>п</m:t>
                  </m:r>
                </m:sub>
              </m:sSub>
            </m:oMath>
            <w:r w:rsidR="00F66CCC" w:rsidRPr="00527C3E">
              <w:rPr>
                <w:rFonts w:ascii="Times New Roman" w:eastAsia="Times New Roman" w:hAnsi="Times New Roman" w:cs="Times New Roman"/>
                <w:sz w:val="24"/>
                <w:szCs w:val="24"/>
              </w:rPr>
              <w:t xml:space="preserve"> – доля песка в составе смеси.</w:t>
            </w:r>
          </w:p>
          <w:p w:rsidR="00F66CCC" w:rsidRDefault="00F66CCC" w:rsidP="00970EFE">
            <w:pPr>
              <w:spacing w:after="0" w:line="240" w:lineRule="auto"/>
              <w:jc w:val="both"/>
              <w:rPr>
                <w:rFonts w:ascii="Times New Roman" w:eastAsia="Times New Roman" w:hAnsi="Times New Roman" w:cs="Times New Roman"/>
                <w:sz w:val="24"/>
                <w:szCs w:val="24"/>
              </w:rPr>
            </w:pPr>
          </w:p>
          <w:p w:rsidR="00474BBD" w:rsidRPr="00527C3E" w:rsidRDefault="00474BBD" w:rsidP="00474BBD">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 xml:space="preserve">Все данные по гранулометрии </w:t>
            </w:r>
            <w:r w:rsidRPr="00527C3E">
              <w:rPr>
                <w:rFonts w:ascii="Times New Roman" w:hAnsi="Times New Roman" w:cs="Times New Roman"/>
                <w:sz w:val="24"/>
                <w:szCs w:val="24"/>
              </w:rPr>
              <w:lastRenderedPageBreak/>
              <w:t>рекомендовано брать по поверхностному слою дна.</w:t>
            </w:r>
          </w:p>
          <w:p w:rsidR="00474BBD" w:rsidRPr="00527C3E" w:rsidRDefault="00474BBD" w:rsidP="00970EFE">
            <w:pPr>
              <w:spacing w:after="0" w:line="240" w:lineRule="auto"/>
              <w:jc w:val="both"/>
              <w:rPr>
                <w:rFonts w:ascii="Times New Roman" w:eastAsia="Times New Roman" w:hAnsi="Times New Roman" w:cs="Times New Roman"/>
                <w:sz w:val="24"/>
                <w:szCs w:val="24"/>
              </w:rPr>
            </w:pPr>
          </w:p>
          <w:p w:rsidR="00F66CCC" w:rsidRPr="00527C3E" w:rsidRDefault="00474BBD" w:rsidP="00970EFE">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Получена по л</w:t>
            </w:r>
            <w:r w:rsidR="00F66CCC" w:rsidRPr="00527C3E">
              <w:rPr>
                <w:rFonts w:ascii="Times New Roman" w:hAnsi="Times New Roman" w:cs="Times New Roman"/>
                <w:sz w:val="24"/>
                <w:szCs w:val="24"/>
              </w:rPr>
              <w:t>абораторны</w:t>
            </w:r>
            <w:r>
              <w:rPr>
                <w:rFonts w:ascii="Times New Roman" w:hAnsi="Times New Roman" w:cs="Times New Roman"/>
                <w:sz w:val="24"/>
                <w:szCs w:val="24"/>
              </w:rPr>
              <w:t>м</w:t>
            </w:r>
            <w:r w:rsidR="00F66CCC" w:rsidRPr="00527C3E">
              <w:rPr>
                <w:rFonts w:ascii="Times New Roman" w:hAnsi="Times New Roman" w:cs="Times New Roman"/>
                <w:sz w:val="24"/>
                <w:szCs w:val="24"/>
              </w:rPr>
              <w:t xml:space="preserve"> данны</w:t>
            </w:r>
            <w:r>
              <w:rPr>
                <w:rFonts w:ascii="Times New Roman" w:hAnsi="Times New Roman" w:cs="Times New Roman"/>
                <w:sz w:val="24"/>
                <w:szCs w:val="24"/>
              </w:rPr>
              <w:t>м</w:t>
            </w:r>
            <w:r w:rsidR="00F66CCC" w:rsidRPr="00527C3E">
              <w:rPr>
                <w:rFonts w:ascii="Times New Roman" w:hAnsi="Times New Roman" w:cs="Times New Roman"/>
                <w:sz w:val="24"/>
                <w:szCs w:val="24"/>
              </w:rPr>
              <w:t>.</w:t>
            </w:r>
          </w:p>
          <w:p w:rsidR="00F66CCC" w:rsidRPr="00527C3E" w:rsidRDefault="00F66CCC" w:rsidP="00970EFE">
            <w:pPr>
              <w:spacing w:after="0" w:line="240" w:lineRule="auto"/>
              <w:jc w:val="both"/>
              <w:rPr>
                <w:rFonts w:ascii="Times New Roman" w:hAnsi="Times New Roman" w:cs="Times New Roman"/>
                <w:sz w:val="24"/>
                <w:szCs w:val="24"/>
              </w:rPr>
            </w:pPr>
          </w:p>
          <w:p w:rsidR="00F66CCC" w:rsidRPr="00527C3E" w:rsidRDefault="00F66CCC" w:rsidP="00970EFE">
            <w:pPr>
              <w:spacing w:after="0" w:line="240" w:lineRule="auto"/>
              <w:jc w:val="both"/>
              <w:rPr>
                <w:rFonts w:ascii="Times New Roman" w:eastAsia="Times New Roman" w:hAnsi="Times New Roman" w:cs="Times New Roman"/>
                <w:sz w:val="24"/>
                <w:szCs w:val="24"/>
              </w:rPr>
            </w:pPr>
            <w:r w:rsidRPr="00527C3E">
              <w:rPr>
                <w:rFonts w:ascii="Times New Roman" w:eastAsia="Calibri" w:hAnsi="Times New Roman" w:cs="Times New Roman"/>
                <w:sz w:val="24"/>
                <w:szCs w:val="24"/>
              </w:rPr>
              <w:t xml:space="preserve">Эксперименты проводились с пятью составами смеси наносов, образованными в зависимости от количества песка в них. Число экспериментов 9-10 для каждого состава смеси. Размеры входящего в смеси гравия </w:t>
            </w:r>
            <m:oMath>
              <m:r>
                <w:rPr>
                  <w:rFonts w:ascii="Cambria Math" w:hAnsi="Cambria Math" w:cs="Times New Roman"/>
                  <w:sz w:val="24"/>
                  <w:szCs w:val="24"/>
                </w:rPr>
                <m:t>2,0≤d≤64,0</m:t>
              </m:r>
            </m:oMath>
            <w:r w:rsidRPr="00527C3E">
              <w:rPr>
                <w:rFonts w:ascii="Times New Roman" w:hAnsi="Times New Roman" w:cs="Times New Roman"/>
                <w:sz w:val="24"/>
                <w:szCs w:val="24"/>
              </w:rPr>
              <w:t xml:space="preserve"> мм, песка </w:t>
            </w:r>
            <m:oMath>
              <m:r>
                <w:rPr>
                  <w:rFonts w:ascii="Cambria Math" w:hAnsi="Cambria Math" w:cs="Times New Roman"/>
                  <w:sz w:val="24"/>
                  <w:szCs w:val="24"/>
                </w:rPr>
                <m:t>0,5≤d≤2,0</m:t>
              </m:r>
            </m:oMath>
            <w:r w:rsidRPr="00527C3E">
              <w:rPr>
                <w:rFonts w:ascii="Times New Roman" w:hAnsi="Times New Roman" w:cs="Times New Roman"/>
                <w:sz w:val="24"/>
                <w:szCs w:val="24"/>
              </w:rPr>
              <w:t xml:space="preserve"> мм. Доля песка в смесях 6,2-34,3%. </w:t>
            </w:r>
            <m:oMath>
              <m:r>
                <w:rPr>
                  <w:rFonts w:ascii="Cambria Math" w:hAnsi="Cambria Math" w:cs="Times New Roman"/>
                  <w:sz w:val="24"/>
                  <w:szCs w:val="24"/>
                </w:rPr>
                <m:t>0,09≤H≤0,12</m:t>
              </m:r>
            </m:oMath>
            <w:r w:rsidRPr="00527C3E">
              <w:rPr>
                <w:rFonts w:ascii="Times New Roman" w:hAnsi="Times New Roman" w:cs="Times New Roman"/>
                <w:sz w:val="24"/>
                <w:szCs w:val="24"/>
              </w:rPr>
              <w:t xml:space="preserve"> м, </w:t>
            </w:r>
            <m:oMath>
              <m:r>
                <w:rPr>
                  <w:rFonts w:ascii="Cambria Math" w:hAnsi="Cambria Math" w:cs="Times New Roman"/>
                  <w:sz w:val="24"/>
                  <w:szCs w:val="24"/>
                </w:rPr>
                <m:t>0,000018≤</m:t>
              </m:r>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т</m:t>
                  </m:r>
                </m:sub>
              </m:sSub>
              <m:r>
                <w:rPr>
                  <w:rFonts w:ascii="Cambria Math" w:hAnsi="Cambria Math" w:cs="Times New Roman"/>
                  <w:sz w:val="24"/>
                  <w:szCs w:val="24"/>
                </w:rPr>
                <m:t>≤0,12</m:t>
              </m:r>
            </m:oMath>
            <w:r w:rsidRPr="00527C3E">
              <w:rPr>
                <w:rFonts w:ascii="Times New Roman" w:hAnsi="Times New Roman" w:cs="Times New Roman"/>
                <w:sz w:val="24"/>
                <w:szCs w:val="24"/>
              </w:rPr>
              <w:t xml:space="preserve"> кг/м/с.</w:t>
            </w:r>
          </w:p>
        </w:tc>
      </w:tr>
      <w:tr w:rsidR="00F66CCC" w:rsidRPr="00527C3E" w:rsidTr="000C5C6A">
        <w:trPr>
          <w:trHeight w:val="454"/>
        </w:trPr>
        <w:tc>
          <w:tcPr>
            <w:tcW w:w="1371" w:type="dxa"/>
            <w:vAlign w:val="center"/>
          </w:tcPr>
          <w:p w:rsidR="00F66CCC" w:rsidRPr="00527C3E" w:rsidRDefault="00F66CCC" w:rsidP="00970EFE">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lastRenderedPageBreak/>
              <w:t>56. Б. Каменен, М. Ларсон (2005) [</w:t>
            </w:r>
            <w:r w:rsidRPr="00527C3E">
              <w:rPr>
                <w:rFonts w:ascii="Times New Roman" w:hAnsi="Times New Roman" w:cs="Times New Roman"/>
                <w:sz w:val="24"/>
                <w:szCs w:val="24"/>
                <w:lang w:val="en-US"/>
              </w:rPr>
              <w:t>9</w:t>
            </w:r>
            <w:r w:rsidRPr="00527C3E">
              <w:rPr>
                <w:rFonts w:ascii="Times New Roman" w:hAnsi="Times New Roman" w:cs="Times New Roman"/>
                <w:sz w:val="24"/>
                <w:szCs w:val="24"/>
              </w:rPr>
              <w:t>4]</w:t>
            </w:r>
          </w:p>
        </w:tc>
        <w:tc>
          <w:tcPr>
            <w:tcW w:w="4394" w:type="dxa"/>
            <w:vAlign w:val="center"/>
          </w:tcPr>
          <w:p w:rsidR="00F66CCC" w:rsidRPr="00527C3E" w:rsidRDefault="00F66CCC" w:rsidP="00970EFE">
            <w:pPr>
              <w:spacing w:after="0" w:line="240" w:lineRule="auto"/>
              <w:jc w:val="both"/>
              <w:rPr>
                <w:rFonts w:ascii="Times New Roman" w:hAnsi="Times New Roman" w:cs="Times New Roman"/>
                <w:sz w:val="24"/>
                <w:szCs w:val="24"/>
              </w:rPr>
            </w:pPr>
            <m:oMathPara>
              <m:oMath>
                <m:r>
                  <w:rPr>
                    <w:rFonts w:ascii="Cambria Math" w:eastAsia="Times New Roman" w:hAnsi="Cambria Math" w:cs="Times New Roman"/>
                    <w:sz w:val="24"/>
                    <w:szCs w:val="24"/>
                    <w:lang w:val="en-US"/>
                  </w:rPr>
                  <m:t>Φ</m:t>
                </m:r>
                <m:r>
                  <w:rPr>
                    <w:rFonts w:ascii="Cambria Math" w:eastAsia="Times New Roman"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ad>
                  <m:radPr>
                    <m:degHide m:val="1"/>
                    <m:ctrlPr>
                      <w:rPr>
                        <w:rFonts w:ascii="Cambria Math" w:eastAsia="Times New Roman" w:hAnsi="Cambria Math" w:cs="Times New Roman"/>
                        <w:i/>
                        <w:sz w:val="24"/>
                        <w:szCs w:val="24"/>
                        <w:lang w:val="en-US"/>
                      </w:rPr>
                    </m:ctrlPr>
                  </m:radPr>
                  <m:deg/>
                  <m:e>
                    <m:d>
                      <m:dPr>
                        <m:ctrlPr>
                          <w:rPr>
                            <w:rFonts w:ascii="Cambria Math" w:eastAsia="Times New Roman" w:hAnsi="Cambria Math" w:cs="Times New Roman"/>
                            <w:i/>
                            <w:sz w:val="24"/>
                            <w:szCs w:val="24"/>
                            <w:lang w:val="en-US"/>
                          </w:rPr>
                        </m:ctrlPr>
                      </m:dPr>
                      <m:e>
                        <m:f>
                          <m:fPr>
                            <m:ctrlPr>
                              <w:rPr>
                                <w:rFonts w:ascii="Cambria Math" w:eastAsia="Times New Roman" w:hAnsi="Cambria Math" w:cs="Times New Roman"/>
                                <w:i/>
                                <w:sz w:val="24"/>
                                <w:szCs w:val="24"/>
                                <w:lang w:val="en-US"/>
                              </w:rPr>
                            </m:ctrlPr>
                          </m:fPr>
                          <m:num>
                            <m:r>
                              <w:rPr>
                                <w:rFonts w:ascii="Cambria Math" w:eastAsia="Times New Roman" w:hAnsi="Cambria Math" w:cs="Times New Roman"/>
                                <w:sz w:val="24"/>
                                <w:szCs w:val="24"/>
                                <w:lang w:val="en-US"/>
                              </w:rPr>
                              <m:t>ρ</m:t>
                            </m:r>
                          </m:num>
                          <m:den>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ρ</m:t>
                                </m:r>
                              </m:e>
                              <m:sub>
                                <m:r>
                                  <w:rPr>
                                    <w:rFonts w:ascii="Cambria Math" w:eastAsia="Times New Roman" w:hAnsi="Cambria Math" w:cs="Times New Roman"/>
                                    <w:sz w:val="24"/>
                                    <w:szCs w:val="24"/>
                                  </w:rPr>
                                  <m:t>т</m:t>
                                </m:r>
                              </m:sub>
                            </m:sSub>
                            <m:r>
                              <w:rPr>
                                <w:rFonts w:ascii="Cambria Math" w:eastAsia="Times New Roman" w:hAnsi="Cambria Math" w:cs="Times New Roman"/>
                                <w:sz w:val="24"/>
                                <w:szCs w:val="24"/>
                              </w:rPr>
                              <m:t>-</m:t>
                            </m:r>
                            <m:r>
                              <w:rPr>
                                <w:rFonts w:ascii="Cambria Math" w:eastAsia="Times New Roman" w:hAnsi="Cambria Math" w:cs="Times New Roman"/>
                                <w:sz w:val="24"/>
                                <w:szCs w:val="24"/>
                                <w:lang w:val="en-US"/>
                              </w:rPr>
                              <m:t>ρ</m:t>
                            </m:r>
                          </m:den>
                        </m:f>
                      </m:e>
                    </m:d>
                    <m:f>
                      <m:fPr>
                        <m:ctrlPr>
                          <w:rPr>
                            <w:rFonts w:ascii="Cambria Math" w:eastAsia="Times New Roman" w:hAnsi="Cambria Math" w:cs="Times New Roman"/>
                            <w:i/>
                            <w:sz w:val="24"/>
                            <w:szCs w:val="24"/>
                            <w:lang w:val="en-US"/>
                          </w:rPr>
                        </m:ctrlPr>
                      </m:fPr>
                      <m:num>
                        <m:r>
                          <w:rPr>
                            <w:rFonts w:ascii="Cambria Math" w:eastAsia="Times New Roman" w:hAnsi="Cambria Math" w:cs="Times New Roman"/>
                            <w:sz w:val="24"/>
                            <w:szCs w:val="24"/>
                          </w:rPr>
                          <m:t>1</m:t>
                        </m:r>
                      </m:num>
                      <m:den>
                        <m:sSup>
                          <m:sSupPr>
                            <m:ctrlPr>
                              <w:rPr>
                                <w:rFonts w:ascii="Cambria Math" w:eastAsia="Times New Roman" w:hAnsi="Cambria Math" w:cs="Times New Roman"/>
                                <w:i/>
                                <w:sz w:val="24"/>
                                <w:szCs w:val="24"/>
                                <w:lang w:val="en-US"/>
                              </w:rPr>
                            </m:ctrlPr>
                          </m:sSupPr>
                          <m:e>
                            <m:r>
                              <m:rPr>
                                <m:sty m:val="p"/>
                              </m:rPr>
                              <w:rPr>
                                <w:rFonts w:ascii="Cambria Math" w:eastAsia="Times New Roman" w:hAnsi="Cambria Math" w:cs="Times New Roman"/>
                                <w:sz w:val="24"/>
                                <w:szCs w:val="24"/>
                                <w:lang w:val="en-US"/>
                              </w:rPr>
                              <m:t>g</m:t>
                            </m:r>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d</m:t>
                                </m:r>
                              </m:e>
                              <m:sub>
                                <m:r>
                                  <w:rPr>
                                    <w:rFonts w:ascii="Cambria Math" w:eastAsia="Times New Roman" w:hAnsi="Cambria Math" w:cs="Times New Roman"/>
                                    <w:sz w:val="24"/>
                                    <w:szCs w:val="24"/>
                                  </w:rPr>
                                  <m:t>50</m:t>
                                </m:r>
                              </m:sub>
                            </m:sSub>
                          </m:e>
                          <m:sup>
                            <m:r>
                              <w:rPr>
                                <w:rFonts w:ascii="Cambria Math" w:eastAsia="Times New Roman" w:hAnsi="Cambria Math" w:cs="Times New Roman"/>
                                <w:sz w:val="24"/>
                                <w:szCs w:val="24"/>
                              </w:rPr>
                              <m:t>3</m:t>
                            </m:r>
                          </m:sup>
                        </m:sSup>
                      </m:den>
                    </m:f>
                  </m:e>
                </m:rad>
              </m:oMath>
            </m:oMathPara>
          </w:p>
          <w:p w:rsidR="00F66CCC" w:rsidRPr="00527C3E" w:rsidRDefault="00F66CCC" w:rsidP="00970EFE">
            <w:pPr>
              <w:spacing w:after="0" w:line="240" w:lineRule="auto"/>
              <w:jc w:val="both"/>
              <w:rPr>
                <w:rFonts w:ascii="Times New Roman" w:hAnsi="Times New Roman" w:cs="Times New Roman"/>
                <w:sz w:val="24"/>
                <w:szCs w:val="24"/>
              </w:rPr>
            </w:pPr>
          </w:p>
          <w:p w:rsidR="00F66CCC" w:rsidRPr="00527C3E" w:rsidRDefault="00F66CCC" w:rsidP="00970EFE">
            <w:pPr>
              <w:spacing w:after="0" w:line="240" w:lineRule="auto"/>
              <w:jc w:val="both"/>
              <w:rPr>
                <w:rFonts w:ascii="Times New Roman" w:eastAsia="Times New Roman" w:hAnsi="Times New Roman" w:cs="Times New Roman"/>
                <w:sz w:val="24"/>
                <w:szCs w:val="24"/>
              </w:rPr>
            </w:pPr>
            <m:oMathPara>
              <m:oMath>
                <m:r>
                  <w:rPr>
                    <w:rFonts w:ascii="Cambria Math" w:eastAsia="Times New Roman" w:hAnsi="Cambria Math" w:cs="Times New Roman"/>
                    <w:sz w:val="24"/>
                    <w:szCs w:val="24"/>
                    <w:lang w:val="en-US"/>
                  </w:rPr>
                  <m:t>Φ</m:t>
                </m:r>
                <m:r>
                  <w:rPr>
                    <w:rFonts w:ascii="Cambria Math" w:eastAsia="Times New Roman" w:hAnsi="Cambria Math" w:cs="Times New Roman"/>
                    <w:sz w:val="24"/>
                    <w:szCs w:val="24"/>
                  </w:rPr>
                  <m:t>=12</m:t>
                </m:r>
                <m:sSup>
                  <m:sSupPr>
                    <m:ctrlPr>
                      <w:rPr>
                        <w:rFonts w:ascii="Cambria Math" w:eastAsia="Times New Roman" w:hAnsi="Cambria Math" w:cs="Times New Roman"/>
                        <w:i/>
                        <w:sz w:val="24"/>
                        <w:szCs w:val="24"/>
                      </w:rPr>
                    </m:ctrlPr>
                  </m:sSupPr>
                  <m:e>
                    <m:r>
                      <w:rPr>
                        <w:rFonts w:ascii="Cambria Math" w:hAnsi="Cambria Math" w:cs="Times New Roman"/>
                        <w:sz w:val="24"/>
                        <w:szCs w:val="24"/>
                        <w:lang w:val="en-US"/>
                      </w:rPr>
                      <m:t>θ</m:t>
                    </m:r>
                  </m:e>
                  <m:sup>
                    <m:r>
                      <w:rPr>
                        <w:rFonts w:ascii="Cambria Math" w:eastAsia="Times New Roman" w:hAnsi="Cambria Math" w:cs="Times New Roman"/>
                        <w:sz w:val="24"/>
                        <w:szCs w:val="24"/>
                      </w:rPr>
                      <m:t>1,5</m:t>
                    </m:r>
                  </m:sup>
                </m:sSup>
                <m:r>
                  <w:rPr>
                    <w:rFonts w:ascii="Cambria Math" w:eastAsia="Times New Roman" w:hAnsi="Cambria Math" w:cs="Times New Roman"/>
                    <w:sz w:val="24"/>
                    <w:szCs w:val="24"/>
                    <w:lang w:val="en-US"/>
                  </w:rPr>
                  <m:t>exp</m:t>
                </m:r>
                <m:d>
                  <m:dPr>
                    <m:ctrlPr>
                      <w:rPr>
                        <w:rFonts w:ascii="Cambria Math" w:eastAsia="Times New Roman" w:hAnsi="Cambria Math" w:cs="Times New Roman"/>
                        <w:i/>
                        <w:sz w:val="24"/>
                        <w:szCs w:val="24"/>
                      </w:rPr>
                    </m:ctrlPr>
                  </m:dPr>
                  <m:e>
                    <m:r>
                      <w:rPr>
                        <w:rFonts w:ascii="Cambria Math" w:eastAsia="Times New Roman" w:hAnsi="Cambria Math" w:cs="Times New Roman"/>
                        <w:sz w:val="24"/>
                        <w:szCs w:val="24"/>
                      </w:rPr>
                      <m:t>-4,5</m:t>
                    </m:r>
                    <m:f>
                      <m:fPr>
                        <m:ctrlPr>
                          <w:rPr>
                            <w:rFonts w:ascii="Cambria Math" w:eastAsia="Times New Roman" w:hAnsi="Cambria Math" w:cs="Times New Roman"/>
                            <w:i/>
                            <w:sz w:val="24"/>
                            <w:szCs w:val="24"/>
                          </w:rPr>
                        </m:ctrlPr>
                      </m:fPr>
                      <m:num>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θ</m:t>
                            </m:r>
                          </m:e>
                          <m:sub>
                            <m:r>
                              <w:rPr>
                                <w:rFonts w:ascii="Cambria Math" w:eastAsia="Times New Roman" w:hAnsi="Cambria Math" w:cs="Times New Roman"/>
                                <w:sz w:val="24"/>
                                <w:szCs w:val="24"/>
                              </w:rPr>
                              <m:t>0</m:t>
                            </m:r>
                          </m:sub>
                        </m:sSub>
                      </m:num>
                      <m:den>
                        <m:r>
                          <w:rPr>
                            <w:rFonts w:ascii="Cambria Math" w:eastAsia="Times New Roman" w:hAnsi="Cambria Math" w:cs="Times New Roman"/>
                            <w:sz w:val="24"/>
                            <w:szCs w:val="24"/>
                          </w:rPr>
                          <m:t>θ</m:t>
                        </m:r>
                      </m:den>
                    </m:f>
                  </m:e>
                </m:d>
              </m:oMath>
            </m:oMathPara>
          </w:p>
          <w:p w:rsidR="00F66CCC" w:rsidRPr="00527C3E" w:rsidRDefault="00F66CCC" w:rsidP="00970EFE">
            <w:pPr>
              <w:spacing w:after="0" w:line="240" w:lineRule="auto"/>
              <w:jc w:val="both"/>
              <w:rPr>
                <w:rFonts w:ascii="Times New Roman" w:eastAsia="Times New Roman" w:hAnsi="Times New Roman" w:cs="Times New Roman"/>
                <w:sz w:val="24"/>
                <w:szCs w:val="24"/>
              </w:rPr>
            </w:pPr>
          </w:p>
          <w:p w:rsidR="00F66CCC" w:rsidRPr="00527C3E" w:rsidRDefault="00FB66B6" w:rsidP="00970EFE">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θ</m:t>
                  </m:r>
                </m:e>
                <m:sub>
                  <m:r>
                    <w:rPr>
                      <w:rFonts w:ascii="Cambria Math" w:hAnsi="Cambria Math" w:cs="Times New Roman"/>
                      <w:sz w:val="24"/>
                      <w:szCs w:val="24"/>
                    </w:rPr>
                    <m:t>0</m:t>
                  </m:r>
                </m:sub>
              </m:sSub>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0,30</m:t>
                  </m:r>
                </m:num>
                <m:den>
                  <m:r>
                    <w:rPr>
                      <w:rFonts w:ascii="Cambria Math" w:hAnsi="Cambria Math" w:cs="Times New Roman"/>
                      <w:sz w:val="24"/>
                      <w:szCs w:val="24"/>
                    </w:rPr>
                    <m:t>1+1,2</m:t>
                  </m:r>
                  <m:sSub>
                    <m:sSubPr>
                      <m:ctrlPr>
                        <w:rPr>
                          <w:rFonts w:ascii="Cambria Math" w:hAnsi="Cambria Math" w:cs="Times New Roman"/>
                          <w:i/>
                          <w:sz w:val="24"/>
                          <w:szCs w:val="24"/>
                        </w:rPr>
                      </m:ctrlPr>
                    </m:sSubPr>
                    <m:e>
                      <m:r>
                        <w:rPr>
                          <w:rFonts w:ascii="Cambria Math" w:hAnsi="Cambria Math" w:cs="Times New Roman"/>
                          <w:sz w:val="24"/>
                          <w:szCs w:val="24"/>
                          <w:lang w:val="en-US"/>
                        </w:rPr>
                        <m:t>d</m:t>
                      </m:r>
                    </m:e>
                    <m:sub>
                      <m:r>
                        <w:rPr>
                          <w:rFonts w:ascii="Cambria Math" w:hAnsi="Cambria Math" w:cs="Times New Roman"/>
                          <w:sz w:val="24"/>
                          <w:szCs w:val="24"/>
                        </w:rPr>
                        <m:t>*</m:t>
                      </m:r>
                    </m:sub>
                  </m:sSub>
                </m:den>
              </m:f>
              <m:r>
                <w:rPr>
                  <w:rFonts w:ascii="Cambria Math" w:hAnsi="Cambria Math" w:cs="Times New Roman"/>
                  <w:sz w:val="24"/>
                  <w:szCs w:val="24"/>
                </w:rPr>
                <m:t>+0,055</m:t>
              </m:r>
              <m:d>
                <m:dPr>
                  <m:ctrlPr>
                    <w:rPr>
                      <w:rFonts w:ascii="Cambria Math" w:hAnsi="Cambria Math" w:cs="Times New Roman"/>
                      <w:i/>
                      <w:sz w:val="24"/>
                      <w:szCs w:val="24"/>
                    </w:rPr>
                  </m:ctrlPr>
                </m:dPr>
                <m:e>
                  <m:r>
                    <w:rPr>
                      <w:rFonts w:ascii="Cambria Math" w:hAnsi="Cambria Math" w:cs="Times New Roman"/>
                      <w:sz w:val="24"/>
                      <w:szCs w:val="24"/>
                    </w:rPr>
                    <m:t>1-</m:t>
                  </m:r>
                  <m:r>
                    <w:rPr>
                      <w:rFonts w:ascii="Cambria Math" w:hAnsi="Cambria Math" w:cs="Times New Roman"/>
                      <w:sz w:val="24"/>
                      <w:szCs w:val="24"/>
                      <w:lang w:val="en-US"/>
                    </w:rPr>
                    <m:t>exp</m:t>
                  </m:r>
                  <m:d>
                    <m:dPr>
                      <m:ctrlPr>
                        <w:rPr>
                          <w:rFonts w:ascii="Cambria Math" w:hAnsi="Cambria Math" w:cs="Times New Roman"/>
                          <w:i/>
                          <w:sz w:val="24"/>
                          <w:szCs w:val="24"/>
                          <w:lang w:val="en-US"/>
                        </w:rPr>
                      </m:ctrlPr>
                    </m:dPr>
                    <m:e>
                      <m:r>
                        <w:rPr>
                          <w:rFonts w:ascii="Cambria Math" w:hAnsi="Cambria Math" w:cs="Times New Roman"/>
                          <w:sz w:val="24"/>
                          <w:szCs w:val="24"/>
                        </w:rPr>
                        <m:t>-0,02</m:t>
                      </m:r>
                      <m:sSub>
                        <m:sSubPr>
                          <m:ctrlPr>
                            <w:rPr>
                              <w:rFonts w:ascii="Cambria Math" w:hAnsi="Cambria Math" w:cs="Times New Roman"/>
                              <w:i/>
                              <w:sz w:val="24"/>
                              <w:szCs w:val="24"/>
                            </w:rPr>
                          </m:ctrlPr>
                        </m:sSubPr>
                        <m:e>
                          <m:r>
                            <w:rPr>
                              <w:rFonts w:ascii="Cambria Math" w:hAnsi="Cambria Math" w:cs="Times New Roman"/>
                              <w:sz w:val="24"/>
                              <w:szCs w:val="24"/>
                              <w:lang w:val="en-US"/>
                            </w:rPr>
                            <m:t>d</m:t>
                          </m:r>
                        </m:e>
                        <m:sub>
                          <m:r>
                            <w:rPr>
                              <w:rFonts w:ascii="Cambria Math" w:hAnsi="Cambria Math" w:cs="Times New Roman"/>
                              <w:sz w:val="24"/>
                              <w:szCs w:val="24"/>
                            </w:rPr>
                            <m:t>*</m:t>
                          </m:r>
                        </m:sub>
                      </m:sSub>
                    </m:e>
                  </m:d>
                </m:e>
              </m:d>
            </m:oMath>
            <w:r w:rsidR="00F66CCC" w:rsidRPr="00527C3E">
              <w:rPr>
                <w:rFonts w:ascii="Times New Roman" w:hAnsi="Times New Roman" w:cs="Times New Roman"/>
                <w:sz w:val="24"/>
                <w:szCs w:val="24"/>
              </w:rPr>
              <w:t xml:space="preserve"> </w:t>
            </w:r>
            <w:r w:rsidR="00F66CCC" w:rsidRPr="00527C3E">
              <w:rPr>
                <w:rFonts w:ascii="Times New Roman" w:eastAsia="Times New Roman" w:hAnsi="Times New Roman" w:cs="Times New Roman"/>
                <w:sz w:val="24"/>
                <w:szCs w:val="24"/>
              </w:rPr>
              <w:t>–</w:t>
            </w:r>
            <w:r w:rsidR="00F66CCC" w:rsidRPr="00527C3E">
              <w:rPr>
                <w:rFonts w:ascii="Times New Roman" w:hAnsi="Times New Roman" w:cs="Times New Roman"/>
                <w:sz w:val="24"/>
                <w:szCs w:val="24"/>
              </w:rPr>
              <w:t xml:space="preserve"> по Солсби</w:t>
            </w:r>
          </w:p>
          <w:p w:rsidR="00F66CCC" w:rsidRPr="00527C3E" w:rsidRDefault="00FB66B6" w:rsidP="00970EFE">
            <w:pPr>
              <w:spacing w:after="0" w:line="240" w:lineRule="auto"/>
              <w:jc w:val="both"/>
              <w:rPr>
                <w:rFonts w:ascii="Times New Roman" w:eastAsia="Times New Roman" w:hAnsi="Times New Roman" w:cs="Times New Roman"/>
                <w:sz w:val="24"/>
                <w:szCs w:val="24"/>
              </w:rPr>
            </w:pPr>
            <m:oMathPara>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d</m:t>
                    </m:r>
                  </m:e>
                  <m:sub>
                    <m:r>
                      <w:rPr>
                        <w:rFonts w:ascii="Cambria Math" w:hAnsi="Cambria Math" w:cs="Times New Roman"/>
                        <w:sz w:val="24"/>
                        <w:szCs w:val="24"/>
                        <w:lang w:val="en-US"/>
                      </w:rPr>
                      <m:t>*</m:t>
                    </m:r>
                  </m:sub>
                </m:sSub>
                <m:r>
                  <w:rPr>
                    <w:rFonts w:ascii="Cambria Math" w:hAnsi="Cambria Math" w:cs="Times New Roman"/>
                    <w:sz w:val="24"/>
                    <w:szCs w:val="24"/>
                    <w:lang w:val="en-US"/>
                  </w:rPr>
                  <m:t>=</m:t>
                </m:r>
                <m:rad>
                  <m:radPr>
                    <m:ctrlPr>
                      <w:rPr>
                        <w:rFonts w:ascii="Cambria Math" w:hAnsi="Cambria Math" w:cs="Times New Roman"/>
                        <w:i/>
                        <w:sz w:val="24"/>
                        <w:szCs w:val="24"/>
                        <w:lang w:val="en-US"/>
                      </w:rPr>
                    </m:ctrlPr>
                  </m:radPr>
                  <m:deg>
                    <m:r>
                      <w:rPr>
                        <w:rFonts w:ascii="Cambria Math" w:hAnsi="Cambria Math" w:cs="Times New Roman"/>
                        <w:sz w:val="24"/>
                        <w:szCs w:val="24"/>
                        <w:lang w:val="en-US"/>
                      </w:rPr>
                      <m:t>3</m:t>
                    </m:r>
                  </m:deg>
                  <m:e>
                    <m:f>
                      <m:fPr>
                        <m:ctrlPr>
                          <w:rPr>
                            <w:rFonts w:ascii="Cambria Math" w:hAnsi="Cambria Math" w:cs="Times New Roman"/>
                            <w:i/>
                            <w:sz w:val="24"/>
                            <w:szCs w:val="24"/>
                            <w:lang w:val="en-US"/>
                          </w:rPr>
                        </m:ctrlPr>
                      </m:fPr>
                      <m:num>
                        <m:sSup>
                          <m:sSupPr>
                            <m:ctrlPr>
                              <w:rPr>
                                <w:rFonts w:ascii="Cambria Math" w:hAnsi="Cambria Math" w:cs="Times New Roman"/>
                                <w:i/>
                                <w:sz w:val="24"/>
                                <w:szCs w:val="24"/>
                                <w:lang w:val="en-US"/>
                              </w:rPr>
                            </m:ctrlPr>
                          </m:sSupPr>
                          <m:e>
                            <m:sSub>
                              <m:sSubPr>
                                <m:ctrlPr>
                                  <w:rPr>
                                    <w:rFonts w:ascii="Cambria Math" w:hAnsi="Cambria Math" w:cs="Times New Roman"/>
                                    <w:i/>
                                    <w:sz w:val="24"/>
                                    <w:szCs w:val="24"/>
                                    <w:lang w:val="en-US"/>
                                  </w:rPr>
                                </m:ctrlPr>
                              </m:sSubPr>
                              <m:e>
                                <m:r>
                                  <w:rPr>
                                    <w:rFonts w:ascii="Cambria Math" w:hAnsi="Cambria Math" w:cs="Times New Roman"/>
                                    <w:sz w:val="24"/>
                                    <w:szCs w:val="24"/>
                                    <w:lang w:val="en-US"/>
                                  </w:rPr>
                                  <m:t>Re</m:t>
                                </m:r>
                              </m:e>
                              <m:sub>
                                <m:r>
                                  <w:rPr>
                                    <w:rFonts w:ascii="Cambria Math" w:hAnsi="Cambria Math" w:cs="Times New Roman"/>
                                    <w:sz w:val="24"/>
                                    <w:szCs w:val="24"/>
                                    <w:lang w:val="en-US"/>
                                  </w:rPr>
                                  <m:t>*</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d</m:t>
                                    </m:r>
                                  </m:e>
                                  <m:sub>
                                    <m:r>
                                      <w:rPr>
                                        <w:rFonts w:ascii="Cambria Math" w:hAnsi="Cambria Math" w:cs="Times New Roman"/>
                                        <w:sz w:val="24"/>
                                        <w:szCs w:val="24"/>
                                        <w:lang w:val="en-US"/>
                                      </w:rPr>
                                      <m:t>50</m:t>
                                    </m:r>
                                  </m:sub>
                                </m:sSub>
                              </m:sub>
                            </m:sSub>
                          </m:e>
                          <m:sup>
                            <m:r>
                              <w:rPr>
                                <w:rFonts w:ascii="Cambria Math" w:hAnsi="Cambria Math" w:cs="Times New Roman"/>
                                <w:sz w:val="24"/>
                                <w:szCs w:val="24"/>
                                <w:lang w:val="en-US"/>
                              </w:rPr>
                              <m:t>2</m:t>
                            </m:r>
                          </m:sup>
                        </m:sSup>
                      </m:num>
                      <m:den>
                        <m:sSub>
                          <m:sSubPr>
                            <m:ctrlPr>
                              <w:rPr>
                                <w:rFonts w:ascii="Cambria Math" w:hAnsi="Cambria Math" w:cs="Times New Roman"/>
                                <w:i/>
                                <w:sz w:val="24"/>
                                <w:szCs w:val="24"/>
                                <w:lang w:val="en-US"/>
                              </w:rPr>
                            </m:ctrlPr>
                          </m:sSubPr>
                          <m:e>
                            <m:r>
                              <w:rPr>
                                <w:rFonts w:ascii="Cambria Math" w:hAnsi="Cambria Math" w:cs="Times New Roman"/>
                                <w:sz w:val="24"/>
                                <w:szCs w:val="24"/>
                                <w:lang w:val="en-US"/>
                              </w:rPr>
                              <m:t>θ</m:t>
                            </m:r>
                          </m:e>
                          <m:sub>
                            <m:r>
                              <w:rPr>
                                <w:rFonts w:ascii="Cambria Math" w:hAnsi="Cambria Math" w:cs="Times New Roman"/>
                                <w:sz w:val="24"/>
                                <w:szCs w:val="24"/>
                                <w:lang w:val="en-US"/>
                              </w:rPr>
                              <m:t>0</m:t>
                            </m:r>
                          </m:sub>
                        </m:sSub>
                      </m:den>
                    </m:f>
                  </m:e>
                </m:rad>
                <m:r>
                  <w:rPr>
                    <w:rFonts w:ascii="Cambria Math" w:hAnsi="Cambria Math" w:cs="Times New Roman"/>
                    <w:sz w:val="24"/>
                    <w:szCs w:val="24"/>
                    <w:lang w:val="en-US"/>
                  </w:rPr>
                  <m:t>=</m:t>
                </m:r>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50</m:t>
                    </m:r>
                  </m:sub>
                </m:sSub>
                <m:rad>
                  <m:radPr>
                    <m:ctrlPr>
                      <w:rPr>
                        <w:rFonts w:ascii="Cambria Math" w:hAnsi="Cambria Math" w:cs="Times New Roman"/>
                        <w:i/>
                        <w:sz w:val="24"/>
                        <w:szCs w:val="24"/>
                      </w:rPr>
                    </m:ctrlPr>
                  </m:radPr>
                  <m:deg>
                    <m:r>
                      <w:rPr>
                        <w:rFonts w:ascii="Cambria Math" w:hAnsi="Cambria Math" w:cs="Times New Roman"/>
                        <w:sz w:val="24"/>
                        <w:szCs w:val="24"/>
                      </w:rPr>
                      <m:t>3</m:t>
                    </m:r>
                  </m:deg>
                  <m:e>
                    <m:f>
                      <m:fPr>
                        <m:ctrlPr>
                          <w:rPr>
                            <w:rFonts w:ascii="Cambria Math" w:hAnsi="Cambria Math" w:cs="Times New Roman"/>
                            <w:i/>
                            <w:sz w:val="24"/>
                            <w:szCs w:val="24"/>
                          </w:rPr>
                        </m:ctrlPr>
                      </m:fPr>
                      <m:num>
                        <m:r>
                          <m:rPr>
                            <m:sty m:val="p"/>
                          </m:rPr>
                          <w:rPr>
                            <w:rFonts w:ascii="Cambria Math" w:hAnsi="Cambria Math" w:cs="Times New Roman"/>
                            <w:sz w:val="24"/>
                            <w:szCs w:val="24"/>
                          </w:rPr>
                          <m:t>g</m:t>
                        </m:r>
                        <m:d>
                          <m:dPr>
                            <m:ctrlPr>
                              <w:rPr>
                                <w:rFonts w:ascii="Cambria Math" w:hAnsi="Cambria Math" w:cs="Times New Roman"/>
                                <w:i/>
                                <w:sz w:val="24"/>
                                <w:szCs w:val="24"/>
                              </w:rPr>
                            </m:ctrlPr>
                          </m:dPr>
                          <m:e>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ρ</m:t>
                                    </m:r>
                                  </m:e>
                                  <m:sub>
                                    <m:r>
                                      <w:rPr>
                                        <w:rFonts w:ascii="Cambria Math" w:hAnsi="Cambria Math" w:cs="Times New Roman"/>
                                        <w:sz w:val="24"/>
                                        <w:szCs w:val="24"/>
                                      </w:rPr>
                                      <m:t>т</m:t>
                                    </m:r>
                                  </m:sub>
                                </m:sSub>
                              </m:num>
                              <m:den>
                                <m:r>
                                  <w:rPr>
                                    <w:rFonts w:ascii="Cambria Math" w:hAnsi="Cambria Math" w:cs="Times New Roman"/>
                                    <w:sz w:val="24"/>
                                    <w:szCs w:val="24"/>
                                  </w:rPr>
                                  <m:t>ρ</m:t>
                                </m:r>
                              </m:den>
                            </m:f>
                            <m:r>
                              <w:rPr>
                                <w:rFonts w:ascii="Cambria Math" w:hAnsi="Cambria Math" w:cs="Times New Roman"/>
                                <w:sz w:val="24"/>
                                <w:szCs w:val="24"/>
                              </w:rPr>
                              <m:t>-1</m:t>
                            </m:r>
                          </m:e>
                        </m:d>
                      </m:num>
                      <m:den>
                        <m:sSup>
                          <m:sSupPr>
                            <m:ctrlPr>
                              <w:rPr>
                                <w:rFonts w:ascii="Cambria Math" w:hAnsi="Cambria Math" w:cs="Times New Roman"/>
                                <w:i/>
                                <w:sz w:val="24"/>
                                <w:szCs w:val="24"/>
                              </w:rPr>
                            </m:ctrlPr>
                          </m:sSupPr>
                          <m:e>
                            <m:r>
                              <w:rPr>
                                <w:rFonts w:ascii="Cambria Math" w:hAnsi="Cambria Math" w:cs="Times New Roman"/>
                                <w:sz w:val="24"/>
                                <w:szCs w:val="24"/>
                                <w:lang w:val="en-US"/>
                              </w:rPr>
                              <m:t>ν</m:t>
                            </m:r>
                          </m:e>
                          <m:sup>
                            <m:r>
                              <w:rPr>
                                <w:rFonts w:ascii="Cambria Math" w:hAnsi="Cambria Math" w:cs="Times New Roman"/>
                                <w:sz w:val="24"/>
                                <w:szCs w:val="24"/>
                              </w:rPr>
                              <m:t>2</m:t>
                            </m:r>
                          </m:sup>
                        </m:sSup>
                      </m:den>
                    </m:f>
                  </m:e>
                </m:rad>
              </m:oMath>
            </m:oMathPara>
          </w:p>
        </w:tc>
        <w:tc>
          <w:tcPr>
            <w:tcW w:w="3402" w:type="dxa"/>
            <w:vAlign w:val="center"/>
          </w:tcPr>
          <w:p w:rsidR="004464CC" w:rsidRDefault="004464CC" w:rsidP="004464CC">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rPr>
                <m:t>Φ</m:t>
              </m:r>
            </m:oMath>
            <w:r w:rsidRPr="00527C3E">
              <w:rPr>
                <w:rFonts w:ascii="Times New Roman" w:eastAsia="Times New Roman" w:hAnsi="Times New Roman" w:cs="Times New Roman"/>
                <w:sz w:val="24"/>
                <w:szCs w:val="24"/>
              </w:rPr>
              <w:t xml:space="preserve"> – безразмерный расход донных наносов,</w:t>
            </w:r>
          </w:p>
          <w:p w:rsidR="004464CC" w:rsidRDefault="00FB66B6" w:rsidP="004464CC">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oMath>
            <w:r w:rsidR="004464CC">
              <w:rPr>
                <w:rFonts w:ascii="Times New Roman" w:eastAsia="Times New Roman" w:hAnsi="Times New Roman" w:cs="Times New Roman"/>
                <w:sz w:val="24"/>
                <w:szCs w:val="24"/>
              </w:rPr>
              <w:t xml:space="preserve"> – удельный расход донных наносов, </w:t>
            </w:r>
            <w:r w:rsidR="006E2D7E">
              <w:rPr>
                <w:rFonts w:ascii="Times New Roman" w:eastAsia="Calibri" w:hAnsi="Times New Roman" w:cs="Times New Roman"/>
                <w:sz w:val="24"/>
                <w:szCs w:val="24"/>
              </w:rPr>
              <w:t>объем</w:t>
            </w:r>
            <w:r w:rsidR="006E2D7E" w:rsidRPr="00933064">
              <w:rPr>
                <w:rFonts w:ascii="Times New Roman" w:eastAsia="Calibri" w:hAnsi="Times New Roman" w:cs="Times New Roman"/>
                <w:sz w:val="24"/>
                <w:szCs w:val="24"/>
              </w:rPr>
              <w:t>/</w:t>
            </w:r>
            <w:r w:rsidR="006E2D7E">
              <w:rPr>
                <w:rFonts w:ascii="Times New Roman" w:eastAsia="Calibri" w:hAnsi="Times New Roman" w:cs="Times New Roman"/>
                <w:sz w:val="24"/>
                <w:szCs w:val="24"/>
              </w:rPr>
              <w:t>ед. времени</w:t>
            </w:r>
            <w:r w:rsidR="006E2D7E" w:rsidRPr="00933064">
              <w:rPr>
                <w:rFonts w:ascii="Times New Roman" w:eastAsia="Calibri" w:hAnsi="Times New Roman" w:cs="Times New Roman"/>
                <w:sz w:val="24"/>
                <w:szCs w:val="24"/>
              </w:rPr>
              <w:t>/</w:t>
            </w:r>
            <w:r w:rsidR="006E2D7E">
              <w:rPr>
                <w:rFonts w:ascii="Times New Roman" w:eastAsia="Calibri" w:hAnsi="Times New Roman" w:cs="Times New Roman"/>
                <w:sz w:val="24"/>
                <w:szCs w:val="24"/>
              </w:rPr>
              <w:t xml:space="preserve">ед. ширины потока (принято </w:t>
            </w:r>
            <w:r w:rsidR="006E2D7E" w:rsidRPr="00527C3E">
              <w:rPr>
                <w:rFonts w:ascii="Times New Roman" w:hAnsi="Times New Roman" w:cs="Times New Roman"/>
                <w:sz w:val="24"/>
                <w:szCs w:val="24"/>
              </w:rPr>
              <w:t>м</w:t>
            </w:r>
            <w:r w:rsidR="006E2D7E" w:rsidRPr="00527C3E">
              <w:rPr>
                <w:rFonts w:ascii="Times New Roman" w:hAnsi="Times New Roman" w:cs="Times New Roman"/>
                <w:sz w:val="24"/>
                <w:szCs w:val="24"/>
                <w:vertAlign w:val="superscript"/>
              </w:rPr>
              <w:t>3</w:t>
            </w:r>
            <w:r w:rsidR="006E2D7E" w:rsidRPr="00527C3E">
              <w:rPr>
                <w:rFonts w:ascii="Times New Roman" w:hAnsi="Times New Roman" w:cs="Times New Roman"/>
                <w:sz w:val="24"/>
                <w:szCs w:val="24"/>
              </w:rPr>
              <w:t>/с/м</w:t>
            </w:r>
            <w:r w:rsidR="006E2D7E">
              <w:rPr>
                <w:rFonts w:ascii="Times New Roman" w:hAnsi="Times New Roman" w:cs="Times New Roman"/>
                <w:sz w:val="24"/>
                <w:szCs w:val="24"/>
              </w:rPr>
              <w:t>)</w:t>
            </w:r>
            <w:r w:rsidR="004464CC">
              <w:rPr>
                <w:rFonts w:ascii="Times New Roman" w:hAnsi="Times New Roman" w:cs="Times New Roman"/>
                <w:sz w:val="24"/>
                <w:szCs w:val="24"/>
              </w:rPr>
              <w:t>,</w:t>
            </w:r>
          </w:p>
          <w:p w:rsidR="004464CC" w:rsidRPr="00B04EFE" w:rsidRDefault="00FB66B6" w:rsidP="004464CC">
            <w:pPr>
              <w:spacing w:after="0" w:line="240" w:lineRule="auto"/>
              <w:jc w:val="both"/>
              <w:rPr>
                <w:rFonts w:ascii="Times New Roman" w:eastAsia="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ρ,ρ</m:t>
                  </m:r>
                </m:e>
                <m:sub>
                  <m:r>
                    <w:rPr>
                      <w:rFonts w:ascii="Cambria Math" w:hAnsi="Cambria Math" w:cs="Times New Roman"/>
                      <w:sz w:val="24"/>
                      <w:szCs w:val="24"/>
                    </w:rPr>
                    <m:t>т</m:t>
                  </m:r>
                </m:sub>
              </m:sSub>
            </m:oMath>
            <w:r w:rsidR="004464CC" w:rsidRPr="00527C3E">
              <w:rPr>
                <w:rFonts w:ascii="Times New Roman" w:eastAsia="Times New Roman" w:hAnsi="Times New Roman" w:cs="Times New Roman"/>
                <w:sz w:val="24"/>
                <w:szCs w:val="24"/>
              </w:rPr>
              <w:t xml:space="preserve"> – плотность </w:t>
            </w:r>
            <w:r w:rsidR="004464CC">
              <w:rPr>
                <w:rFonts w:ascii="Times New Roman" w:eastAsia="Times New Roman" w:hAnsi="Times New Roman" w:cs="Times New Roman"/>
                <w:sz w:val="24"/>
                <w:szCs w:val="24"/>
              </w:rPr>
              <w:t xml:space="preserve">воды и </w:t>
            </w:r>
            <w:r w:rsidR="004464CC" w:rsidRPr="00527C3E">
              <w:rPr>
                <w:rFonts w:ascii="Times New Roman" w:eastAsia="Times New Roman" w:hAnsi="Times New Roman" w:cs="Times New Roman"/>
                <w:sz w:val="24"/>
                <w:szCs w:val="24"/>
              </w:rPr>
              <w:t>наносов,</w:t>
            </w:r>
            <w:r w:rsidR="004464CC">
              <w:rPr>
                <w:rFonts w:ascii="Times New Roman" w:eastAsia="Times New Roman" w:hAnsi="Times New Roman" w:cs="Times New Roman"/>
                <w:sz w:val="24"/>
                <w:szCs w:val="24"/>
              </w:rPr>
              <w:t xml:space="preserve"> кг</w:t>
            </w:r>
            <w:r w:rsidR="004464CC" w:rsidRPr="00B04EFE">
              <w:rPr>
                <w:rFonts w:ascii="Times New Roman" w:eastAsia="Times New Roman" w:hAnsi="Times New Roman" w:cs="Times New Roman"/>
                <w:sz w:val="24"/>
                <w:szCs w:val="24"/>
              </w:rPr>
              <w:t>/</w:t>
            </w:r>
            <w:r w:rsidR="004464CC">
              <w:rPr>
                <w:rFonts w:ascii="Times New Roman" w:eastAsia="Times New Roman" w:hAnsi="Times New Roman" w:cs="Times New Roman"/>
                <w:sz w:val="24"/>
                <w:szCs w:val="24"/>
              </w:rPr>
              <w:t>м</w:t>
            </w:r>
            <w:r w:rsidR="004464CC" w:rsidRPr="00B04EFE">
              <w:rPr>
                <w:rFonts w:ascii="Times New Roman" w:eastAsia="Times New Roman" w:hAnsi="Times New Roman" w:cs="Times New Roman"/>
                <w:sz w:val="24"/>
                <w:szCs w:val="24"/>
                <w:vertAlign w:val="superscript"/>
              </w:rPr>
              <w:t>3</w:t>
            </w:r>
            <w:r w:rsidR="004464CC">
              <w:rPr>
                <w:rFonts w:ascii="Times New Roman" w:eastAsia="Times New Roman" w:hAnsi="Times New Roman" w:cs="Times New Roman"/>
                <w:sz w:val="24"/>
                <w:szCs w:val="24"/>
              </w:rPr>
              <w:t>,</w:t>
            </w:r>
          </w:p>
          <w:p w:rsidR="004464CC" w:rsidRPr="00527C3E" w:rsidRDefault="004464CC" w:rsidP="004464CC">
            <w:pPr>
              <w:spacing w:after="0" w:line="240" w:lineRule="auto"/>
              <w:jc w:val="both"/>
              <w:rPr>
                <w:rFonts w:ascii="Times New Roman" w:eastAsia="Times New Roman" w:hAnsi="Times New Roman" w:cs="Times New Roman"/>
                <w:sz w:val="24"/>
                <w:szCs w:val="24"/>
              </w:rPr>
            </w:pPr>
            <m:oMath>
              <m:r>
                <m:rPr>
                  <m:sty m:val="p"/>
                </m:rPr>
                <w:rPr>
                  <w:rFonts w:ascii="Cambria Math" w:hAnsi="Cambria Math" w:cs="Times New Roman"/>
                  <w:sz w:val="24"/>
                  <w:szCs w:val="24"/>
                  <w:lang w:val="en-US"/>
                </w:rPr>
                <m:t>g</m:t>
              </m:r>
              <m:r>
                <m:rPr>
                  <m:sty m:val="p"/>
                </m:rPr>
                <w:rPr>
                  <w:rFonts w:ascii="Cambria Math" w:hAnsi="Cambria Math" w:cs="Times New Roman"/>
                  <w:sz w:val="24"/>
                  <w:szCs w:val="24"/>
                </w:rPr>
                <m:t>=9,81</m:t>
              </m:r>
            </m:oMath>
            <w:r w:rsidRPr="00527C3E">
              <w:rPr>
                <w:rFonts w:ascii="Times New Roman" w:hAnsi="Times New Roman" w:cs="Times New Roman"/>
                <w:sz w:val="24"/>
                <w:szCs w:val="24"/>
              </w:rPr>
              <w:t xml:space="preserve"> м/с</w:t>
            </w:r>
            <w:r w:rsidRPr="00527C3E">
              <w:rPr>
                <w:rFonts w:ascii="Times New Roman" w:hAnsi="Times New Roman" w:cs="Times New Roman"/>
                <w:sz w:val="24"/>
                <w:szCs w:val="24"/>
                <w:vertAlign w:val="superscript"/>
              </w:rPr>
              <w:t>2</w:t>
            </w:r>
            <w:r w:rsidRPr="00527C3E">
              <w:rPr>
                <w:rFonts w:ascii="Times New Roman" w:hAnsi="Times New Roman" w:cs="Times New Roman"/>
                <w:sz w:val="24"/>
                <w:szCs w:val="24"/>
              </w:rPr>
              <w:t xml:space="preserve"> – ускорение свободного падения</w:t>
            </w:r>
            <w:r>
              <w:rPr>
                <w:rFonts w:ascii="Times New Roman" w:hAnsi="Times New Roman" w:cs="Times New Roman"/>
                <w:sz w:val="24"/>
                <w:szCs w:val="24"/>
              </w:rPr>
              <w:t>,</w:t>
            </w:r>
          </w:p>
          <w:p w:rsidR="004464CC" w:rsidRDefault="00FB66B6" w:rsidP="004464CC">
            <w:pPr>
              <w:spacing w:after="0" w:line="240" w:lineRule="auto"/>
              <w:jc w:val="both"/>
              <w:rPr>
                <w:rFonts w:ascii="Times New Roman" w:hAnsi="Times New Roman" w:cs="Times New Roman"/>
                <w:sz w:val="24"/>
                <w:szCs w:val="24"/>
              </w:rPr>
            </w:pPr>
            <m:oMath>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d</m:t>
                  </m:r>
                </m:e>
                <m:sub>
                  <m:r>
                    <w:rPr>
                      <w:rFonts w:ascii="Cambria Math" w:eastAsia="Times New Roman" w:hAnsi="Cambria Math" w:cs="Times New Roman"/>
                      <w:sz w:val="24"/>
                      <w:szCs w:val="24"/>
                    </w:rPr>
                    <m:t>50</m:t>
                  </m:r>
                </m:sub>
              </m:sSub>
            </m:oMath>
            <w:r w:rsidR="004464CC" w:rsidRPr="00527C3E">
              <w:rPr>
                <w:rFonts w:ascii="Times New Roman" w:hAnsi="Times New Roman" w:cs="Times New Roman"/>
                <w:sz w:val="24"/>
                <w:szCs w:val="24"/>
              </w:rPr>
              <w:t xml:space="preserve"> – </w:t>
            </w:r>
            <w:r w:rsidR="004464CC">
              <w:rPr>
                <w:rFonts w:ascii="Times New Roman" w:hAnsi="Times New Roman" w:cs="Times New Roman"/>
                <w:sz w:val="24"/>
                <w:szCs w:val="24"/>
              </w:rPr>
              <w:t>медианный диаметр донных наносов, м,</w:t>
            </w:r>
          </w:p>
          <w:p w:rsidR="004464CC" w:rsidRDefault="004464CC" w:rsidP="004464CC">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rPr>
                <m:t>θ</m:t>
              </m:r>
            </m:oMath>
            <w:r w:rsidRPr="00527C3E">
              <w:rPr>
                <w:rFonts w:ascii="Times New Roman" w:eastAsia="Times New Roman" w:hAnsi="Times New Roman" w:cs="Times New Roman"/>
                <w:sz w:val="24"/>
                <w:szCs w:val="24"/>
              </w:rPr>
              <w:t xml:space="preserve"> – безр</w:t>
            </w:r>
            <w:r>
              <w:rPr>
                <w:rFonts w:ascii="Times New Roman" w:eastAsia="Times New Roman" w:hAnsi="Times New Roman" w:cs="Times New Roman"/>
                <w:sz w:val="24"/>
                <w:szCs w:val="24"/>
              </w:rPr>
              <w:t>азмерное касательное напряжение,</w:t>
            </w:r>
          </w:p>
          <w:p w:rsidR="004464CC" w:rsidRDefault="00FB66B6" w:rsidP="004464CC">
            <w:pPr>
              <w:spacing w:after="0" w:line="240" w:lineRule="auto"/>
              <w:jc w:val="both"/>
              <w:rPr>
                <w:rFonts w:ascii="Times New Roman" w:eastAsia="Calibri"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θ</m:t>
                  </m:r>
                </m:e>
                <m:sub>
                  <m:r>
                    <w:rPr>
                      <w:rFonts w:ascii="Cambria Math" w:hAnsi="Cambria Math" w:cs="Times New Roman"/>
                      <w:sz w:val="24"/>
                      <w:szCs w:val="24"/>
                    </w:rPr>
                    <m:t>0</m:t>
                  </m:r>
                </m:sub>
              </m:sSub>
            </m:oMath>
            <w:r w:rsidR="004464CC" w:rsidRPr="00527C3E">
              <w:rPr>
                <w:rFonts w:ascii="Times New Roman" w:eastAsia="Calibri" w:hAnsi="Times New Roman" w:cs="Times New Roman"/>
                <w:sz w:val="24"/>
                <w:szCs w:val="24"/>
              </w:rPr>
              <w:t xml:space="preserve"> – критическое зн</w:t>
            </w:r>
            <w:r w:rsidR="004464CC">
              <w:rPr>
                <w:rFonts w:ascii="Times New Roman" w:eastAsia="Calibri" w:hAnsi="Times New Roman" w:cs="Times New Roman"/>
                <w:sz w:val="24"/>
                <w:szCs w:val="24"/>
              </w:rPr>
              <w:t>ачение безразмерного касательного напряжения,</w:t>
            </w:r>
          </w:p>
          <w:p w:rsidR="004464CC" w:rsidRDefault="00FB66B6" w:rsidP="004464CC">
            <w:pPr>
              <w:spacing w:after="0" w:line="240" w:lineRule="auto"/>
              <w:jc w:val="both"/>
              <w:rPr>
                <w:rFonts w:ascii="Times New Roman" w:hAnsi="Times New Roman" w:cs="Times New Roman"/>
                <w:sz w:val="24"/>
                <w:szCs w:val="24"/>
              </w:rPr>
            </w:pPr>
            <m:oMath>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lang w:val="en-US"/>
                    </w:rPr>
                    <m:t>d</m:t>
                  </m:r>
                </m:e>
                <m:sub>
                  <m:r>
                    <w:rPr>
                      <w:rFonts w:ascii="Cambria Math" w:eastAsia="Times New Roman" w:hAnsi="Cambria Math" w:cs="Times New Roman"/>
                      <w:sz w:val="24"/>
                      <w:szCs w:val="24"/>
                    </w:rPr>
                    <m:t>*</m:t>
                  </m:r>
                </m:sub>
              </m:sSub>
            </m:oMath>
            <w:r w:rsidR="004464CC">
              <w:rPr>
                <w:rFonts w:ascii="Times New Roman" w:hAnsi="Times New Roman" w:cs="Times New Roman"/>
                <w:sz w:val="24"/>
                <w:szCs w:val="24"/>
              </w:rPr>
              <w:t xml:space="preserve"> </w:t>
            </w:r>
            <w:r w:rsidR="004464CC" w:rsidRPr="00527C3E">
              <w:rPr>
                <w:rFonts w:ascii="Times New Roman" w:hAnsi="Times New Roman" w:cs="Times New Roman"/>
                <w:sz w:val="24"/>
                <w:szCs w:val="24"/>
              </w:rPr>
              <w:t>–</w:t>
            </w:r>
            <w:r w:rsidR="004464CC">
              <w:rPr>
                <w:rFonts w:ascii="Times New Roman" w:hAnsi="Times New Roman" w:cs="Times New Roman"/>
                <w:sz w:val="24"/>
                <w:szCs w:val="24"/>
              </w:rPr>
              <w:t xml:space="preserve"> безразмерный диаметр донных наносов,</w:t>
            </w:r>
          </w:p>
          <w:p w:rsidR="004464CC" w:rsidRPr="00950C3D" w:rsidRDefault="004464CC" w:rsidP="004464CC">
            <w:pPr>
              <w:spacing w:after="0" w:line="240" w:lineRule="auto"/>
              <w:jc w:val="both"/>
              <w:rPr>
                <w:rFonts w:ascii="Times New Roman" w:eastAsia="Calibri" w:hAnsi="Times New Roman" w:cs="Times New Roman"/>
                <w:sz w:val="24"/>
                <w:szCs w:val="24"/>
              </w:rPr>
            </w:pPr>
            <m:oMath>
              <m:r>
                <w:rPr>
                  <w:rFonts w:ascii="Cambria Math" w:hAnsi="Cambria Math" w:cs="Times New Roman"/>
                  <w:sz w:val="24"/>
                  <w:szCs w:val="24"/>
                  <w:lang w:val="en-US"/>
                </w:rPr>
                <m:t>ν</m:t>
              </m:r>
            </m:oMath>
            <w:r>
              <w:rPr>
                <w:rFonts w:ascii="Times New Roman" w:eastAsia="Calibri" w:hAnsi="Times New Roman" w:cs="Times New Roman"/>
                <w:sz w:val="24"/>
                <w:szCs w:val="24"/>
              </w:rPr>
              <w:t xml:space="preserve"> – кинематический коэффициент вязкости, м</w:t>
            </w:r>
            <w:r w:rsidRPr="00950C3D">
              <w:rPr>
                <w:rFonts w:ascii="Times New Roman" w:eastAsia="Calibri" w:hAnsi="Times New Roman" w:cs="Times New Roman"/>
                <w:sz w:val="24"/>
                <w:szCs w:val="24"/>
                <w:vertAlign w:val="superscript"/>
              </w:rPr>
              <w:t>2</w:t>
            </w:r>
            <w:r w:rsidRPr="00950C3D">
              <w:rPr>
                <w:rFonts w:ascii="Times New Roman" w:eastAsia="Calibri" w:hAnsi="Times New Roman" w:cs="Times New Roman"/>
                <w:sz w:val="24"/>
                <w:szCs w:val="24"/>
              </w:rPr>
              <w:t>/</w:t>
            </w:r>
            <w:r>
              <w:rPr>
                <w:rFonts w:ascii="Times New Roman" w:eastAsia="Calibri" w:hAnsi="Times New Roman" w:cs="Times New Roman"/>
                <w:sz w:val="24"/>
                <w:szCs w:val="24"/>
              </w:rPr>
              <w:t>с.</w:t>
            </w:r>
          </w:p>
          <w:p w:rsidR="00F66CCC" w:rsidRPr="00527C3E" w:rsidRDefault="00F66CCC" w:rsidP="00970EFE">
            <w:pPr>
              <w:spacing w:after="0" w:line="240" w:lineRule="auto"/>
              <w:jc w:val="both"/>
              <w:rPr>
                <w:rFonts w:ascii="Times New Roman" w:eastAsia="Times New Roman" w:hAnsi="Times New Roman" w:cs="Times New Roman"/>
                <w:sz w:val="24"/>
                <w:szCs w:val="24"/>
              </w:rPr>
            </w:pPr>
          </w:p>
          <w:p w:rsidR="00F66CCC" w:rsidRPr="00527C3E" w:rsidRDefault="00F66CCC" w:rsidP="00970EFE">
            <w:pPr>
              <w:spacing w:after="0" w:line="240" w:lineRule="auto"/>
              <w:jc w:val="both"/>
              <w:rPr>
                <w:rFonts w:ascii="Times New Roman" w:eastAsia="Times New Roman" w:hAnsi="Times New Roman" w:cs="Times New Roman"/>
                <w:sz w:val="24"/>
                <w:szCs w:val="24"/>
              </w:rPr>
            </w:pPr>
            <w:r w:rsidRPr="00527C3E">
              <w:rPr>
                <w:rFonts w:ascii="Times New Roman" w:hAnsi="Times New Roman" w:cs="Times New Roman"/>
                <w:sz w:val="24"/>
                <w:szCs w:val="24"/>
              </w:rPr>
              <w:t xml:space="preserve">Для вывода формулы использованы лабораторные и натурные данные различных исследователей (1914-1999 гг.). Взяты только те данные, в которых донные формы не наблюдались. В опытах спользованы песок, пластик, гравий, бакелит и нейлон. </w:t>
            </w:r>
            <m:oMath>
              <m:r>
                <w:rPr>
                  <w:rFonts w:ascii="Cambria Math" w:hAnsi="Cambria Math" w:cs="Times New Roman"/>
                  <w:sz w:val="24"/>
                  <w:szCs w:val="24"/>
                </w:rPr>
                <w:lastRenderedPageBreak/>
                <m:t>1,14≤</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ρ</m:t>
                      </m:r>
                    </m:e>
                    <m:sub>
                      <m:r>
                        <w:rPr>
                          <w:rFonts w:ascii="Cambria Math" w:hAnsi="Cambria Math" w:cs="Times New Roman"/>
                          <w:sz w:val="24"/>
                          <w:szCs w:val="24"/>
                        </w:rPr>
                        <m:t>т</m:t>
                      </m:r>
                    </m:sub>
                  </m:sSub>
                </m:num>
                <m:den>
                  <m:r>
                    <w:rPr>
                      <w:rFonts w:ascii="Cambria Math" w:hAnsi="Cambria Math" w:cs="Times New Roman"/>
                      <w:sz w:val="24"/>
                      <w:szCs w:val="24"/>
                    </w:rPr>
                    <m:t>ρ</m:t>
                  </m:r>
                </m:den>
              </m:f>
              <m:r>
                <w:rPr>
                  <w:rFonts w:ascii="Cambria Math" w:hAnsi="Cambria Math" w:cs="Times New Roman"/>
                  <w:sz w:val="24"/>
                  <w:szCs w:val="24"/>
                </w:rPr>
                <m:t>≤2,67</m:t>
              </m:r>
            </m:oMath>
            <w:r w:rsidRPr="00527C3E">
              <w:rPr>
                <w:rFonts w:ascii="Times New Roman" w:hAnsi="Times New Roman" w:cs="Times New Roman"/>
                <w:sz w:val="24"/>
                <w:szCs w:val="24"/>
              </w:rPr>
              <w:t xml:space="preserve">, </w:t>
            </w:r>
            <m:oMath>
              <m:r>
                <w:rPr>
                  <w:rFonts w:ascii="Cambria Math" w:eastAsia="Times New Roman" w:hAnsi="Cambria Math" w:cs="Times New Roman"/>
                  <w:sz w:val="24"/>
                  <w:szCs w:val="24"/>
                </w:rPr>
                <m:t>0,84≤</m:t>
              </m:r>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d</m:t>
                  </m:r>
                </m:e>
                <m:sub>
                  <m:r>
                    <w:rPr>
                      <w:rFonts w:ascii="Cambria Math" w:eastAsia="Times New Roman" w:hAnsi="Cambria Math" w:cs="Times New Roman"/>
                      <w:sz w:val="24"/>
                      <w:szCs w:val="24"/>
                    </w:rPr>
                    <m:t>50</m:t>
                  </m:r>
                </m:sub>
              </m:sSub>
              <m:r>
                <w:rPr>
                  <w:rFonts w:ascii="Cambria Math" w:eastAsia="Times New Roman" w:hAnsi="Cambria Math" w:cs="Times New Roman"/>
                  <w:sz w:val="24"/>
                  <w:szCs w:val="24"/>
                </w:rPr>
                <m:t>≤200</m:t>
              </m:r>
            </m:oMath>
            <w:r w:rsidRPr="00527C3E">
              <w:rPr>
                <w:rFonts w:ascii="Times New Roman" w:hAnsi="Times New Roman" w:cs="Times New Roman"/>
                <w:sz w:val="24"/>
                <w:szCs w:val="24"/>
              </w:rPr>
              <w:t xml:space="preserve"> мм.</w:t>
            </w:r>
          </w:p>
        </w:tc>
      </w:tr>
      <w:tr w:rsidR="00F66CCC" w:rsidRPr="00527C3E" w:rsidTr="000C5C6A">
        <w:trPr>
          <w:trHeight w:val="454"/>
        </w:trPr>
        <w:tc>
          <w:tcPr>
            <w:tcW w:w="1371" w:type="dxa"/>
            <w:vAlign w:val="center"/>
          </w:tcPr>
          <w:p w:rsidR="00F66CCC" w:rsidRPr="00527C3E" w:rsidRDefault="00F66CCC" w:rsidP="00970EFE">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lastRenderedPageBreak/>
              <w:t>57. А.Д. Абрахамс, П. Гао (2006) [82]</w:t>
            </w:r>
          </w:p>
        </w:tc>
        <w:tc>
          <w:tcPr>
            <w:tcW w:w="4394" w:type="dxa"/>
            <w:vAlign w:val="center"/>
          </w:tcPr>
          <w:p w:rsidR="00F66CCC" w:rsidRPr="00527C3E" w:rsidRDefault="00F66CCC" w:rsidP="00970EFE">
            <w:pPr>
              <w:spacing w:after="0" w:line="240" w:lineRule="auto"/>
              <w:jc w:val="both"/>
              <w:rPr>
                <w:rFonts w:ascii="Times New Roman" w:eastAsia="Times New Roman" w:hAnsi="Times New Roman" w:cs="Times New Roman"/>
                <w:sz w:val="24"/>
                <w:szCs w:val="24"/>
              </w:rPr>
            </w:pPr>
            <m:oMathPara>
              <m:oMath>
                <m:r>
                  <w:rPr>
                    <w:rFonts w:ascii="Cambria Math" w:eastAsia="Times New Roman" w:hAnsi="Cambria Math" w:cs="Times New Roman"/>
                    <w:sz w:val="24"/>
                    <w:szCs w:val="24"/>
                    <w:lang w:val="en-US"/>
                  </w:rPr>
                  <m:t>Φ</m:t>
                </m:r>
                <m:r>
                  <w:rPr>
                    <w:rFonts w:ascii="Cambria Math" w:eastAsia="Times New Roman"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ad>
                  <m:radPr>
                    <m:degHide m:val="1"/>
                    <m:ctrlPr>
                      <w:rPr>
                        <w:rFonts w:ascii="Cambria Math" w:eastAsia="Times New Roman" w:hAnsi="Cambria Math" w:cs="Times New Roman"/>
                        <w:i/>
                        <w:sz w:val="24"/>
                        <w:szCs w:val="24"/>
                        <w:lang w:val="en-US"/>
                      </w:rPr>
                    </m:ctrlPr>
                  </m:radPr>
                  <m:deg/>
                  <m:e>
                    <m:d>
                      <m:dPr>
                        <m:ctrlPr>
                          <w:rPr>
                            <w:rFonts w:ascii="Cambria Math" w:eastAsia="Times New Roman" w:hAnsi="Cambria Math" w:cs="Times New Roman"/>
                            <w:i/>
                            <w:sz w:val="24"/>
                            <w:szCs w:val="24"/>
                            <w:lang w:val="en-US"/>
                          </w:rPr>
                        </m:ctrlPr>
                      </m:dPr>
                      <m:e>
                        <m:f>
                          <m:fPr>
                            <m:ctrlPr>
                              <w:rPr>
                                <w:rFonts w:ascii="Cambria Math" w:eastAsia="Times New Roman" w:hAnsi="Cambria Math" w:cs="Times New Roman"/>
                                <w:i/>
                                <w:sz w:val="24"/>
                                <w:szCs w:val="24"/>
                                <w:lang w:val="en-US"/>
                              </w:rPr>
                            </m:ctrlPr>
                          </m:fPr>
                          <m:num>
                            <m:r>
                              <w:rPr>
                                <w:rFonts w:ascii="Cambria Math" w:eastAsia="Times New Roman" w:hAnsi="Cambria Math" w:cs="Times New Roman"/>
                                <w:sz w:val="24"/>
                                <w:szCs w:val="24"/>
                                <w:lang w:val="en-US"/>
                              </w:rPr>
                              <m:t>ρ</m:t>
                            </m:r>
                          </m:num>
                          <m:den>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ρ</m:t>
                                </m:r>
                              </m:e>
                              <m:sub>
                                <m:r>
                                  <w:rPr>
                                    <w:rFonts w:ascii="Cambria Math" w:eastAsia="Times New Roman" w:hAnsi="Cambria Math" w:cs="Times New Roman"/>
                                    <w:sz w:val="24"/>
                                    <w:szCs w:val="24"/>
                                  </w:rPr>
                                  <m:t>т</m:t>
                                </m:r>
                              </m:sub>
                            </m:sSub>
                            <m:r>
                              <w:rPr>
                                <w:rFonts w:ascii="Cambria Math" w:eastAsia="Times New Roman" w:hAnsi="Cambria Math" w:cs="Times New Roman"/>
                                <w:sz w:val="24"/>
                                <w:szCs w:val="24"/>
                              </w:rPr>
                              <m:t>-</m:t>
                            </m:r>
                            <m:r>
                              <w:rPr>
                                <w:rFonts w:ascii="Cambria Math" w:eastAsia="Times New Roman" w:hAnsi="Cambria Math" w:cs="Times New Roman"/>
                                <w:sz w:val="24"/>
                                <w:szCs w:val="24"/>
                                <w:lang w:val="en-US"/>
                              </w:rPr>
                              <m:t>ρ</m:t>
                            </m:r>
                          </m:den>
                        </m:f>
                      </m:e>
                    </m:d>
                    <m:f>
                      <m:fPr>
                        <m:ctrlPr>
                          <w:rPr>
                            <w:rFonts w:ascii="Cambria Math" w:eastAsia="Times New Roman" w:hAnsi="Cambria Math" w:cs="Times New Roman"/>
                            <w:i/>
                            <w:sz w:val="24"/>
                            <w:szCs w:val="24"/>
                            <w:lang w:val="en-US"/>
                          </w:rPr>
                        </m:ctrlPr>
                      </m:fPr>
                      <m:num>
                        <m:r>
                          <w:rPr>
                            <w:rFonts w:ascii="Cambria Math" w:eastAsia="Times New Roman" w:hAnsi="Cambria Math" w:cs="Times New Roman"/>
                            <w:sz w:val="24"/>
                            <w:szCs w:val="24"/>
                          </w:rPr>
                          <m:t>1</m:t>
                        </m:r>
                      </m:num>
                      <m:den>
                        <m:sSup>
                          <m:sSupPr>
                            <m:ctrlPr>
                              <w:rPr>
                                <w:rFonts w:ascii="Cambria Math" w:eastAsia="Times New Roman" w:hAnsi="Cambria Math" w:cs="Times New Roman"/>
                                <w:i/>
                                <w:sz w:val="24"/>
                                <w:szCs w:val="24"/>
                                <w:lang w:val="en-US"/>
                              </w:rPr>
                            </m:ctrlPr>
                          </m:sSupPr>
                          <m:e>
                            <m:r>
                              <m:rPr>
                                <m:sty m:val="p"/>
                              </m:rPr>
                              <w:rPr>
                                <w:rFonts w:ascii="Cambria Math" w:eastAsia="Times New Roman" w:hAnsi="Cambria Math" w:cs="Times New Roman"/>
                                <w:sz w:val="24"/>
                                <w:szCs w:val="24"/>
                                <w:lang w:val="en-US"/>
                              </w:rPr>
                              <m:t>g</m:t>
                            </m:r>
                            <m:r>
                              <w:rPr>
                                <w:rFonts w:ascii="Cambria Math" w:eastAsia="Times New Roman" w:hAnsi="Cambria Math" w:cs="Times New Roman"/>
                                <w:sz w:val="24"/>
                                <w:szCs w:val="24"/>
                                <w:lang w:val="en-US"/>
                              </w:rPr>
                              <m:t>d</m:t>
                            </m:r>
                          </m:e>
                          <m:sup>
                            <m:r>
                              <w:rPr>
                                <w:rFonts w:ascii="Cambria Math" w:eastAsia="Times New Roman" w:hAnsi="Cambria Math" w:cs="Times New Roman"/>
                                <w:sz w:val="24"/>
                                <w:szCs w:val="24"/>
                              </w:rPr>
                              <m:t>3</m:t>
                            </m:r>
                          </m:sup>
                        </m:sSup>
                      </m:den>
                    </m:f>
                  </m:e>
                </m:rad>
              </m:oMath>
            </m:oMathPara>
          </w:p>
          <w:p w:rsidR="00F66CCC" w:rsidRPr="00527C3E" w:rsidRDefault="00F66CCC" w:rsidP="00970EFE">
            <w:pPr>
              <w:spacing w:after="0" w:line="240" w:lineRule="auto"/>
              <w:jc w:val="both"/>
              <w:rPr>
                <w:rFonts w:ascii="Times New Roman" w:eastAsia="Times New Roman" w:hAnsi="Times New Roman" w:cs="Times New Roman"/>
                <w:sz w:val="24"/>
                <w:szCs w:val="24"/>
              </w:rPr>
            </w:pPr>
          </w:p>
          <w:p w:rsidR="00F66CCC" w:rsidRPr="00527C3E" w:rsidRDefault="00F66CCC" w:rsidP="00970EFE">
            <w:pPr>
              <w:spacing w:after="0" w:line="240" w:lineRule="auto"/>
              <w:jc w:val="both"/>
              <w:rPr>
                <w:rFonts w:ascii="Times New Roman" w:eastAsia="Times New Roman" w:hAnsi="Times New Roman" w:cs="Times New Roman"/>
                <w:sz w:val="24"/>
                <w:szCs w:val="24"/>
              </w:rPr>
            </w:pPr>
            <m:oMathPara>
              <m:oMath>
                <m:r>
                  <w:rPr>
                    <w:rFonts w:ascii="Cambria Math" w:eastAsia="Times New Roman" w:hAnsi="Cambria Math" w:cs="Times New Roman"/>
                    <w:sz w:val="24"/>
                    <w:szCs w:val="24"/>
                    <w:lang w:val="en-US"/>
                  </w:rPr>
                  <m:t>Φ</m:t>
                </m:r>
                <m:r>
                  <w:rPr>
                    <w:rFonts w:ascii="Cambria Math" w:eastAsia="Times New Roman" w:hAnsi="Cambria Math" w:cs="Times New Roman"/>
                    <w:sz w:val="24"/>
                    <w:szCs w:val="24"/>
                  </w:rPr>
                  <m:t>=</m:t>
                </m:r>
                <m:sSup>
                  <m:sSupPr>
                    <m:ctrlPr>
                      <w:rPr>
                        <w:rFonts w:ascii="Cambria Math" w:eastAsia="Times New Roman" w:hAnsi="Cambria Math" w:cs="Times New Roman"/>
                        <w:i/>
                        <w:sz w:val="24"/>
                        <w:szCs w:val="24"/>
                      </w:rPr>
                    </m:ctrlPr>
                  </m:sSupPr>
                  <m:e>
                    <m:r>
                      <w:rPr>
                        <w:rFonts w:ascii="Cambria Math" w:eastAsia="Times New Roman" w:hAnsi="Cambria Math" w:cs="Times New Roman"/>
                        <w:sz w:val="24"/>
                        <w:szCs w:val="24"/>
                      </w:rPr>
                      <m:t>θ</m:t>
                    </m:r>
                  </m:e>
                  <m:sup>
                    <m:r>
                      <w:rPr>
                        <w:rFonts w:ascii="Cambria Math" w:eastAsia="Times New Roman" w:hAnsi="Cambria Math" w:cs="Times New Roman"/>
                        <w:sz w:val="24"/>
                        <w:szCs w:val="24"/>
                      </w:rPr>
                      <m:t>1,5</m:t>
                    </m:r>
                  </m:sup>
                </m:sSup>
                <m:sSup>
                  <m:sSupPr>
                    <m:ctrlPr>
                      <w:rPr>
                        <w:rFonts w:ascii="Cambria Math" w:eastAsia="Times New Roman" w:hAnsi="Cambria Math" w:cs="Times New Roman"/>
                        <w:i/>
                        <w:sz w:val="24"/>
                        <w:szCs w:val="24"/>
                      </w:rPr>
                    </m:ctrlPr>
                  </m:sSupPr>
                  <m:e>
                    <m:d>
                      <m:dPr>
                        <m:ctrlPr>
                          <w:rPr>
                            <w:rFonts w:ascii="Cambria Math" w:eastAsia="Times New Roman" w:hAnsi="Cambria Math" w:cs="Times New Roman"/>
                            <w:i/>
                            <w:sz w:val="24"/>
                            <w:szCs w:val="24"/>
                          </w:rPr>
                        </m:ctrlPr>
                      </m:dPr>
                      <m:e>
                        <m:r>
                          <w:rPr>
                            <w:rFonts w:ascii="Cambria Math" w:eastAsia="Times New Roman" w:hAnsi="Cambria Math" w:cs="Times New Roman"/>
                            <w:sz w:val="24"/>
                            <w:szCs w:val="24"/>
                          </w:rPr>
                          <m:t>1-</m:t>
                        </m:r>
                        <m:f>
                          <m:fPr>
                            <m:ctrlPr>
                              <w:rPr>
                                <w:rFonts w:ascii="Cambria Math" w:eastAsia="Times New Roman" w:hAnsi="Cambria Math" w:cs="Times New Roman"/>
                                <w:i/>
                                <w:sz w:val="24"/>
                                <w:szCs w:val="24"/>
                              </w:rPr>
                            </m:ctrlPr>
                          </m:fPr>
                          <m:num>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θ</m:t>
                                </m:r>
                              </m:e>
                              <m:sub>
                                <m:r>
                                  <w:rPr>
                                    <w:rFonts w:ascii="Cambria Math" w:eastAsia="Times New Roman" w:hAnsi="Cambria Math" w:cs="Times New Roman"/>
                                    <w:sz w:val="24"/>
                                    <w:szCs w:val="24"/>
                                  </w:rPr>
                                  <m:t>0</m:t>
                                </m:r>
                              </m:sub>
                            </m:sSub>
                          </m:num>
                          <m:den>
                            <m:r>
                              <w:rPr>
                                <w:rFonts w:ascii="Cambria Math" w:eastAsia="Times New Roman" w:hAnsi="Cambria Math" w:cs="Times New Roman"/>
                                <w:sz w:val="24"/>
                                <w:szCs w:val="24"/>
                              </w:rPr>
                              <m:t>θ</m:t>
                            </m:r>
                          </m:den>
                        </m:f>
                      </m:e>
                    </m:d>
                  </m:e>
                  <m:sup>
                    <m:r>
                      <w:rPr>
                        <w:rFonts w:ascii="Cambria Math" w:eastAsia="Times New Roman" w:hAnsi="Cambria Math" w:cs="Times New Roman"/>
                        <w:sz w:val="24"/>
                        <w:szCs w:val="24"/>
                      </w:rPr>
                      <m:t>3,4</m:t>
                    </m:r>
                  </m:sup>
                </m:sSup>
                <m:f>
                  <m:fPr>
                    <m:ctrlPr>
                      <w:rPr>
                        <w:rFonts w:ascii="Cambria Math" w:eastAsia="Times New Roman" w:hAnsi="Cambria Math" w:cs="Times New Roman"/>
                        <w:i/>
                        <w:sz w:val="24"/>
                        <w:szCs w:val="24"/>
                      </w:rPr>
                    </m:ctrlPr>
                  </m:fPr>
                  <m:num>
                    <m:r>
                      <w:rPr>
                        <w:rFonts w:ascii="Cambria Math" w:eastAsia="Times New Roman" w:hAnsi="Cambria Math" w:cs="Times New Roman"/>
                        <w:sz w:val="24"/>
                        <w:szCs w:val="24"/>
                        <w:lang w:val="en-US"/>
                      </w:rPr>
                      <m:t>V</m:t>
                    </m:r>
                  </m:num>
                  <m:den>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V</m:t>
                        </m:r>
                      </m:e>
                      <m:sub>
                        <m:r>
                          <w:rPr>
                            <w:rFonts w:ascii="Cambria Math" w:eastAsia="Times New Roman" w:hAnsi="Cambria Math" w:cs="Times New Roman"/>
                            <w:sz w:val="24"/>
                            <w:szCs w:val="24"/>
                          </w:rPr>
                          <m:t>*</m:t>
                        </m:r>
                      </m:sub>
                    </m:sSub>
                  </m:den>
                </m:f>
              </m:oMath>
            </m:oMathPara>
          </w:p>
          <w:p w:rsidR="00F66CCC" w:rsidRPr="00527C3E" w:rsidRDefault="00F66CCC" w:rsidP="00970EFE">
            <w:pPr>
              <w:spacing w:after="0" w:line="240" w:lineRule="auto"/>
              <w:jc w:val="both"/>
              <w:rPr>
                <w:rFonts w:ascii="Times New Roman" w:eastAsia="Times New Roman" w:hAnsi="Times New Roman" w:cs="Times New Roman"/>
                <w:sz w:val="24"/>
                <w:szCs w:val="24"/>
              </w:rPr>
            </w:pPr>
          </w:p>
          <w:p w:rsidR="00F66CCC" w:rsidRPr="00527C3E" w:rsidRDefault="00FB66B6" w:rsidP="00970EFE">
            <w:pPr>
              <w:spacing w:after="0" w:line="240" w:lineRule="auto"/>
              <w:jc w:val="both"/>
              <w:rPr>
                <w:rFonts w:ascii="Times New Roman" w:eastAsia="Times New Roman" w:hAnsi="Times New Roman" w:cs="Times New Roman"/>
                <w:sz w:val="24"/>
                <w:szCs w:val="24"/>
              </w:rPr>
            </w:pPr>
            <m:oMath>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θ</m:t>
                  </m:r>
                </m:e>
                <m:sub>
                  <m:r>
                    <w:rPr>
                      <w:rFonts w:ascii="Cambria Math" w:eastAsia="Times New Roman" w:hAnsi="Cambria Math" w:cs="Times New Roman"/>
                      <w:sz w:val="24"/>
                      <w:szCs w:val="24"/>
                    </w:rPr>
                    <m:t>0</m:t>
                  </m:r>
                </m:sub>
              </m:sSub>
              <m:r>
                <w:rPr>
                  <w:rFonts w:ascii="Cambria Math" w:eastAsia="Times New Roman" w:hAnsi="Cambria Math" w:cs="Times New Roman"/>
                  <w:sz w:val="24"/>
                  <w:szCs w:val="24"/>
                </w:rPr>
                <m:t>=0,04</m:t>
              </m:r>
            </m:oMath>
            <w:r w:rsidR="00F66CCC" w:rsidRPr="00527C3E">
              <w:rPr>
                <w:rFonts w:ascii="Times New Roman" w:eastAsia="Times New Roman" w:hAnsi="Times New Roman" w:cs="Times New Roman"/>
                <w:sz w:val="24"/>
                <w:szCs w:val="24"/>
              </w:rPr>
              <w:t xml:space="preserve"> – получено по экспериментальным данным</w:t>
            </w:r>
          </w:p>
        </w:tc>
        <w:tc>
          <w:tcPr>
            <w:tcW w:w="3402" w:type="dxa"/>
            <w:vAlign w:val="center"/>
          </w:tcPr>
          <w:p w:rsidR="0066325F" w:rsidRDefault="0066325F" w:rsidP="0066325F">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rPr>
                <m:t>Φ</m:t>
              </m:r>
            </m:oMath>
            <w:r w:rsidRPr="00527C3E">
              <w:rPr>
                <w:rFonts w:ascii="Times New Roman" w:eastAsia="Times New Roman" w:hAnsi="Times New Roman" w:cs="Times New Roman"/>
                <w:sz w:val="24"/>
                <w:szCs w:val="24"/>
              </w:rPr>
              <w:t xml:space="preserve"> – безразмерный расход донных наносов,</w:t>
            </w:r>
          </w:p>
          <w:p w:rsidR="0066325F" w:rsidRDefault="00FB66B6" w:rsidP="0066325F">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oMath>
            <w:r w:rsidR="0066325F">
              <w:rPr>
                <w:rFonts w:ascii="Times New Roman" w:eastAsia="Times New Roman" w:hAnsi="Times New Roman" w:cs="Times New Roman"/>
                <w:sz w:val="24"/>
                <w:szCs w:val="24"/>
              </w:rPr>
              <w:t xml:space="preserve"> – удельный расход донных наносов, </w:t>
            </w:r>
            <w:r w:rsidR="007D0E22">
              <w:rPr>
                <w:rFonts w:ascii="Times New Roman" w:eastAsia="Calibri" w:hAnsi="Times New Roman" w:cs="Times New Roman"/>
                <w:sz w:val="24"/>
                <w:szCs w:val="24"/>
              </w:rPr>
              <w:t>объем</w:t>
            </w:r>
            <w:r w:rsidR="007D0E22" w:rsidRPr="00933064">
              <w:rPr>
                <w:rFonts w:ascii="Times New Roman" w:eastAsia="Calibri" w:hAnsi="Times New Roman" w:cs="Times New Roman"/>
                <w:sz w:val="24"/>
                <w:szCs w:val="24"/>
              </w:rPr>
              <w:t>/</w:t>
            </w:r>
            <w:r w:rsidR="007D0E22">
              <w:rPr>
                <w:rFonts w:ascii="Times New Roman" w:eastAsia="Calibri" w:hAnsi="Times New Roman" w:cs="Times New Roman"/>
                <w:sz w:val="24"/>
                <w:szCs w:val="24"/>
              </w:rPr>
              <w:t>ед. времени</w:t>
            </w:r>
            <w:r w:rsidR="007D0E22" w:rsidRPr="00933064">
              <w:rPr>
                <w:rFonts w:ascii="Times New Roman" w:eastAsia="Calibri" w:hAnsi="Times New Roman" w:cs="Times New Roman"/>
                <w:sz w:val="24"/>
                <w:szCs w:val="24"/>
              </w:rPr>
              <w:t>/</w:t>
            </w:r>
            <w:r w:rsidR="007D0E22">
              <w:rPr>
                <w:rFonts w:ascii="Times New Roman" w:eastAsia="Calibri" w:hAnsi="Times New Roman" w:cs="Times New Roman"/>
                <w:sz w:val="24"/>
                <w:szCs w:val="24"/>
              </w:rPr>
              <w:t xml:space="preserve">ед. ширины потока (принято </w:t>
            </w:r>
            <w:r w:rsidR="007D0E22" w:rsidRPr="00527C3E">
              <w:rPr>
                <w:rFonts w:ascii="Times New Roman" w:hAnsi="Times New Roman" w:cs="Times New Roman"/>
                <w:sz w:val="24"/>
                <w:szCs w:val="24"/>
              </w:rPr>
              <w:t>м</w:t>
            </w:r>
            <w:r w:rsidR="007D0E22" w:rsidRPr="00527C3E">
              <w:rPr>
                <w:rFonts w:ascii="Times New Roman" w:hAnsi="Times New Roman" w:cs="Times New Roman"/>
                <w:sz w:val="24"/>
                <w:szCs w:val="24"/>
                <w:vertAlign w:val="superscript"/>
              </w:rPr>
              <w:t>3</w:t>
            </w:r>
            <w:r w:rsidR="007D0E22" w:rsidRPr="00527C3E">
              <w:rPr>
                <w:rFonts w:ascii="Times New Roman" w:hAnsi="Times New Roman" w:cs="Times New Roman"/>
                <w:sz w:val="24"/>
                <w:szCs w:val="24"/>
              </w:rPr>
              <w:t>/с/м</w:t>
            </w:r>
            <w:r w:rsidR="007D0E22">
              <w:rPr>
                <w:rFonts w:ascii="Times New Roman" w:hAnsi="Times New Roman" w:cs="Times New Roman"/>
                <w:sz w:val="24"/>
                <w:szCs w:val="24"/>
              </w:rPr>
              <w:t>)</w:t>
            </w:r>
            <w:r w:rsidR="0066325F">
              <w:rPr>
                <w:rFonts w:ascii="Times New Roman" w:hAnsi="Times New Roman" w:cs="Times New Roman"/>
                <w:sz w:val="24"/>
                <w:szCs w:val="24"/>
              </w:rPr>
              <w:t>,</w:t>
            </w:r>
          </w:p>
          <w:p w:rsidR="0066325F" w:rsidRPr="00B04EFE" w:rsidRDefault="00FB66B6" w:rsidP="0066325F">
            <w:pPr>
              <w:spacing w:after="0" w:line="240" w:lineRule="auto"/>
              <w:jc w:val="both"/>
              <w:rPr>
                <w:rFonts w:ascii="Times New Roman" w:eastAsia="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ρ,ρ</m:t>
                  </m:r>
                </m:e>
                <m:sub>
                  <m:r>
                    <w:rPr>
                      <w:rFonts w:ascii="Cambria Math" w:hAnsi="Cambria Math" w:cs="Times New Roman"/>
                      <w:sz w:val="24"/>
                      <w:szCs w:val="24"/>
                    </w:rPr>
                    <m:t>т</m:t>
                  </m:r>
                </m:sub>
              </m:sSub>
            </m:oMath>
            <w:r w:rsidR="0066325F" w:rsidRPr="00527C3E">
              <w:rPr>
                <w:rFonts w:ascii="Times New Roman" w:eastAsia="Times New Roman" w:hAnsi="Times New Roman" w:cs="Times New Roman"/>
                <w:sz w:val="24"/>
                <w:szCs w:val="24"/>
              </w:rPr>
              <w:t xml:space="preserve"> – плотность </w:t>
            </w:r>
            <w:r w:rsidR="0066325F">
              <w:rPr>
                <w:rFonts w:ascii="Times New Roman" w:eastAsia="Times New Roman" w:hAnsi="Times New Roman" w:cs="Times New Roman"/>
                <w:sz w:val="24"/>
                <w:szCs w:val="24"/>
              </w:rPr>
              <w:t xml:space="preserve">воды и </w:t>
            </w:r>
            <w:r w:rsidR="0066325F" w:rsidRPr="00527C3E">
              <w:rPr>
                <w:rFonts w:ascii="Times New Roman" w:eastAsia="Times New Roman" w:hAnsi="Times New Roman" w:cs="Times New Roman"/>
                <w:sz w:val="24"/>
                <w:szCs w:val="24"/>
              </w:rPr>
              <w:t>наносов,</w:t>
            </w:r>
            <w:r w:rsidR="0066325F">
              <w:rPr>
                <w:rFonts w:ascii="Times New Roman" w:eastAsia="Times New Roman" w:hAnsi="Times New Roman" w:cs="Times New Roman"/>
                <w:sz w:val="24"/>
                <w:szCs w:val="24"/>
              </w:rPr>
              <w:t xml:space="preserve"> кг</w:t>
            </w:r>
            <w:r w:rsidR="0066325F" w:rsidRPr="00B04EFE">
              <w:rPr>
                <w:rFonts w:ascii="Times New Roman" w:eastAsia="Times New Roman" w:hAnsi="Times New Roman" w:cs="Times New Roman"/>
                <w:sz w:val="24"/>
                <w:szCs w:val="24"/>
              </w:rPr>
              <w:t>/</w:t>
            </w:r>
            <w:r w:rsidR="0066325F">
              <w:rPr>
                <w:rFonts w:ascii="Times New Roman" w:eastAsia="Times New Roman" w:hAnsi="Times New Roman" w:cs="Times New Roman"/>
                <w:sz w:val="24"/>
                <w:szCs w:val="24"/>
              </w:rPr>
              <w:t>м</w:t>
            </w:r>
            <w:r w:rsidR="0066325F" w:rsidRPr="00B04EFE">
              <w:rPr>
                <w:rFonts w:ascii="Times New Roman" w:eastAsia="Times New Roman" w:hAnsi="Times New Roman" w:cs="Times New Roman"/>
                <w:sz w:val="24"/>
                <w:szCs w:val="24"/>
                <w:vertAlign w:val="superscript"/>
              </w:rPr>
              <w:t>3</w:t>
            </w:r>
            <w:r w:rsidR="0066325F">
              <w:rPr>
                <w:rFonts w:ascii="Times New Roman" w:eastAsia="Times New Roman" w:hAnsi="Times New Roman" w:cs="Times New Roman"/>
                <w:sz w:val="24"/>
                <w:szCs w:val="24"/>
              </w:rPr>
              <w:t>,</w:t>
            </w:r>
          </w:p>
          <w:p w:rsidR="0066325F" w:rsidRPr="00527C3E" w:rsidRDefault="0066325F" w:rsidP="0066325F">
            <w:pPr>
              <w:spacing w:after="0" w:line="240" w:lineRule="auto"/>
              <w:jc w:val="both"/>
              <w:rPr>
                <w:rFonts w:ascii="Times New Roman" w:eastAsia="Times New Roman" w:hAnsi="Times New Roman" w:cs="Times New Roman"/>
                <w:sz w:val="24"/>
                <w:szCs w:val="24"/>
              </w:rPr>
            </w:pPr>
            <m:oMath>
              <m:r>
                <m:rPr>
                  <m:sty m:val="p"/>
                </m:rPr>
                <w:rPr>
                  <w:rFonts w:ascii="Cambria Math" w:hAnsi="Cambria Math" w:cs="Times New Roman"/>
                  <w:sz w:val="24"/>
                  <w:szCs w:val="24"/>
                  <w:lang w:val="en-US"/>
                </w:rPr>
                <m:t>g</m:t>
              </m:r>
              <m:r>
                <m:rPr>
                  <m:sty m:val="p"/>
                </m:rPr>
                <w:rPr>
                  <w:rFonts w:ascii="Cambria Math" w:hAnsi="Cambria Math" w:cs="Times New Roman"/>
                  <w:sz w:val="24"/>
                  <w:szCs w:val="24"/>
                </w:rPr>
                <m:t>=9,81</m:t>
              </m:r>
            </m:oMath>
            <w:r w:rsidRPr="00527C3E">
              <w:rPr>
                <w:rFonts w:ascii="Times New Roman" w:hAnsi="Times New Roman" w:cs="Times New Roman"/>
                <w:sz w:val="24"/>
                <w:szCs w:val="24"/>
              </w:rPr>
              <w:t xml:space="preserve"> м/с</w:t>
            </w:r>
            <w:r w:rsidRPr="00527C3E">
              <w:rPr>
                <w:rFonts w:ascii="Times New Roman" w:hAnsi="Times New Roman" w:cs="Times New Roman"/>
                <w:sz w:val="24"/>
                <w:szCs w:val="24"/>
                <w:vertAlign w:val="superscript"/>
              </w:rPr>
              <w:t>2</w:t>
            </w:r>
            <w:r w:rsidRPr="00527C3E">
              <w:rPr>
                <w:rFonts w:ascii="Times New Roman" w:hAnsi="Times New Roman" w:cs="Times New Roman"/>
                <w:sz w:val="24"/>
                <w:szCs w:val="24"/>
              </w:rPr>
              <w:t xml:space="preserve"> – ускорение свободного падения</w:t>
            </w:r>
            <w:r>
              <w:rPr>
                <w:rFonts w:ascii="Times New Roman" w:hAnsi="Times New Roman" w:cs="Times New Roman"/>
                <w:sz w:val="24"/>
                <w:szCs w:val="24"/>
              </w:rPr>
              <w:t>,</w:t>
            </w:r>
          </w:p>
          <w:p w:rsidR="0066325F" w:rsidRDefault="0066325F" w:rsidP="0066325F">
            <w:pPr>
              <w:spacing w:after="0" w:line="240" w:lineRule="auto"/>
              <w:jc w:val="both"/>
              <w:rPr>
                <w:rFonts w:ascii="Times New Roman" w:hAnsi="Times New Roman" w:cs="Times New Roman"/>
                <w:sz w:val="24"/>
                <w:szCs w:val="24"/>
              </w:rPr>
            </w:pPr>
            <m:oMath>
              <m:r>
                <w:rPr>
                  <w:rFonts w:ascii="Cambria Math" w:eastAsia="Times New Roman" w:hAnsi="Cambria Math" w:cs="Times New Roman"/>
                  <w:sz w:val="24"/>
                  <w:szCs w:val="24"/>
                  <w:lang w:val="en-US"/>
                </w:rPr>
                <m:t>d</m:t>
              </m:r>
            </m:oMath>
            <w:r w:rsidRPr="00527C3E">
              <w:rPr>
                <w:rFonts w:ascii="Times New Roman" w:hAnsi="Times New Roman" w:cs="Times New Roman"/>
                <w:sz w:val="24"/>
                <w:szCs w:val="24"/>
              </w:rPr>
              <w:t xml:space="preserve"> – </w:t>
            </w:r>
            <w:r>
              <w:rPr>
                <w:rFonts w:ascii="Times New Roman" w:hAnsi="Times New Roman" w:cs="Times New Roman"/>
                <w:sz w:val="24"/>
                <w:szCs w:val="24"/>
              </w:rPr>
              <w:t>средний диаметр донных наносов, м,</w:t>
            </w:r>
          </w:p>
          <w:p w:rsidR="0066325F" w:rsidRDefault="0066325F" w:rsidP="0066325F">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rPr>
                <m:t>θ</m:t>
              </m:r>
            </m:oMath>
            <w:r w:rsidRPr="00527C3E">
              <w:rPr>
                <w:rFonts w:ascii="Times New Roman" w:eastAsia="Times New Roman" w:hAnsi="Times New Roman" w:cs="Times New Roman"/>
                <w:sz w:val="24"/>
                <w:szCs w:val="24"/>
              </w:rPr>
              <w:t xml:space="preserve"> – безр</w:t>
            </w:r>
            <w:r>
              <w:rPr>
                <w:rFonts w:ascii="Times New Roman" w:eastAsia="Times New Roman" w:hAnsi="Times New Roman" w:cs="Times New Roman"/>
                <w:sz w:val="24"/>
                <w:szCs w:val="24"/>
              </w:rPr>
              <w:t>азмерное касательное напряжение,</w:t>
            </w:r>
          </w:p>
          <w:p w:rsidR="0066325F" w:rsidRDefault="00FB66B6" w:rsidP="0066325F">
            <w:pPr>
              <w:spacing w:after="0" w:line="240" w:lineRule="auto"/>
              <w:jc w:val="both"/>
              <w:rPr>
                <w:rFonts w:ascii="Times New Roman" w:eastAsia="Calibri"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θ</m:t>
                  </m:r>
                </m:e>
                <m:sub>
                  <m:r>
                    <w:rPr>
                      <w:rFonts w:ascii="Cambria Math" w:hAnsi="Cambria Math" w:cs="Times New Roman"/>
                      <w:sz w:val="24"/>
                      <w:szCs w:val="24"/>
                    </w:rPr>
                    <m:t>0</m:t>
                  </m:r>
                </m:sub>
              </m:sSub>
            </m:oMath>
            <w:r w:rsidR="0066325F" w:rsidRPr="00527C3E">
              <w:rPr>
                <w:rFonts w:ascii="Times New Roman" w:eastAsia="Calibri" w:hAnsi="Times New Roman" w:cs="Times New Roman"/>
                <w:sz w:val="24"/>
                <w:szCs w:val="24"/>
              </w:rPr>
              <w:t xml:space="preserve"> – критическое зн</w:t>
            </w:r>
            <w:r w:rsidR="0066325F">
              <w:rPr>
                <w:rFonts w:ascii="Times New Roman" w:eastAsia="Calibri" w:hAnsi="Times New Roman" w:cs="Times New Roman"/>
                <w:sz w:val="24"/>
                <w:szCs w:val="24"/>
              </w:rPr>
              <w:t>ачение безразмерного касательного напряжения.</w:t>
            </w:r>
          </w:p>
          <w:p w:rsidR="00F66CCC" w:rsidRPr="00527C3E" w:rsidRDefault="00F66CCC" w:rsidP="0066325F">
            <w:pPr>
              <w:spacing w:after="0" w:line="240" w:lineRule="auto"/>
              <w:jc w:val="both"/>
              <w:rPr>
                <w:rFonts w:ascii="Times New Roman" w:eastAsia="Times New Roman" w:hAnsi="Times New Roman" w:cs="Times New Roman"/>
                <w:sz w:val="24"/>
                <w:szCs w:val="24"/>
              </w:rPr>
            </w:pPr>
            <m:oMath>
              <m:r>
                <w:rPr>
                  <w:rFonts w:ascii="Cambria Math" w:eastAsia="Times New Roman" w:hAnsi="Cambria Math" w:cs="Times New Roman"/>
                  <w:sz w:val="24"/>
                  <w:szCs w:val="24"/>
                  <w:lang w:val="en-US"/>
                </w:rPr>
                <m:t>V</m:t>
              </m:r>
            </m:oMath>
            <w:r w:rsidRPr="00527C3E">
              <w:rPr>
                <w:rFonts w:ascii="Times New Roman" w:eastAsia="Times New Roman" w:hAnsi="Times New Roman" w:cs="Times New Roman"/>
                <w:sz w:val="24"/>
                <w:szCs w:val="24"/>
              </w:rPr>
              <w:t xml:space="preserve"> – средняя скорость потока, м/с,</w:t>
            </w:r>
          </w:p>
          <w:p w:rsidR="00F66CCC" w:rsidRPr="00527C3E" w:rsidRDefault="00FB66B6" w:rsidP="00970EFE">
            <w:pPr>
              <w:spacing w:after="0" w:line="240" w:lineRule="auto"/>
              <w:jc w:val="both"/>
              <w:rPr>
                <w:rFonts w:ascii="Times New Roman" w:eastAsia="Times New Roman" w:hAnsi="Times New Roman" w:cs="Times New Roman"/>
                <w:sz w:val="24"/>
                <w:szCs w:val="24"/>
              </w:rPr>
            </w:pPr>
            <m:oMath>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V</m:t>
                  </m:r>
                </m:e>
                <m:sub>
                  <m:r>
                    <w:rPr>
                      <w:rFonts w:ascii="Cambria Math" w:eastAsia="Times New Roman" w:hAnsi="Cambria Math" w:cs="Times New Roman"/>
                      <w:sz w:val="24"/>
                      <w:szCs w:val="24"/>
                    </w:rPr>
                    <m:t>*</m:t>
                  </m:r>
                </m:sub>
              </m:sSub>
            </m:oMath>
            <w:r w:rsidR="00F66CCC" w:rsidRPr="00527C3E">
              <w:rPr>
                <w:rFonts w:ascii="Times New Roman" w:eastAsia="Times New Roman" w:hAnsi="Times New Roman" w:cs="Times New Roman"/>
                <w:sz w:val="24"/>
                <w:szCs w:val="24"/>
              </w:rPr>
              <w:t xml:space="preserve"> – динамическая скорость.</w:t>
            </w:r>
          </w:p>
          <w:p w:rsidR="00F66CCC" w:rsidRPr="00527C3E" w:rsidRDefault="00F66CCC" w:rsidP="00970EFE">
            <w:pPr>
              <w:spacing w:after="0" w:line="240" w:lineRule="auto"/>
              <w:jc w:val="both"/>
              <w:rPr>
                <w:rFonts w:ascii="Times New Roman" w:eastAsia="Times New Roman" w:hAnsi="Times New Roman" w:cs="Times New Roman"/>
                <w:sz w:val="24"/>
                <w:szCs w:val="24"/>
              </w:rPr>
            </w:pPr>
          </w:p>
          <w:p w:rsidR="00F66CCC" w:rsidRPr="00527C3E" w:rsidRDefault="0066325F" w:rsidP="00970EFE">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Получена по л</w:t>
            </w:r>
            <w:r w:rsidR="00F66CCC" w:rsidRPr="00527C3E">
              <w:rPr>
                <w:rFonts w:ascii="Times New Roman" w:eastAsia="Calibri" w:hAnsi="Times New Roman" w:cs="Times New Roman"/>
                <w:sz w:val="24"/>
                <w:szCs w:val="24"/>
              </w:rPr>
              <w:t>абораторны</w:t>
            </w:r>
            <w:r>
              <w:rPr>
                <w:rFonts w:ascii="Times New Roman" w:eastAsia="Calibri" w:hAnsi="Times New Roman" w:cs="Times New Roman"/>
                <w:sz w:val="24"/>
                <w:szCs w:val="24"/>
              </w:rPr>
              <w:t>м</w:t>
            </w:r>
            <w:r w:rsidR="00F66CCC" w:rsidRPr="00527C3E">
              <w:rPr>
                <w:rFonts w:ascii="Times New Roman" w:eastAsia="Calibri" w:hAnsi="Times New Roman" w:cs="Times New Roman"/>
                <w:sz w:val="24"/>
                <w:szCs w:val="24"/>
              </w:rPr>
              <w:t xml:space="preserve"> данны</w:t>
            </w:r>
            <w:r>
              <w:rPr>
                <w:rFonts w:ascii="Times New Roman" w:eastAsia="Calibri" w:hAnsi="Times New Roman" w:cs="Times New Roman"/>
                <w:sz w:val="24"/>
                <w:szCs w:val="24"/>
              </w:rPr>
              <w:t>м</w:t>
            </w:r>
            <w:r w:rsidR="00F66CCC" w:rsidRPr="00527C3E">
              <w:rPr>
                <w:rFonts w:ascii="Times New Roman" w:eastAsia="Calibri" w:hAnsi="Times New Roman" w:cs="Times New Roman"/>
                <w:sz w:val="24"/>
                <w:szCs w:val="24"/>
              </w:rPr>
              <w:t xml:space="preserve"> разных авторов. Всего 322 экспериментов.</w:t>
            </w:r>
          </w:p>
          <w:p w:rsidR="00F66CCC" w:rsidRPr="00527C3E" w:rsidRDefault="00F66CCC" w:rsidP="00970EFE">
            <w:pPr>
              <w:spacing w:after="0" w:line="240" w:lineRule="auto"/>
              <w:jc w:val="both"/>
              <w:rPr>
                <w:rFonts w:ascii="Times New Roman" w:eastAsia="Calibri" w:hAnsi="Times New Roman" w:cs="Times New Roman"/>
                <w:sz w:val="24"/>
                <w:szCs w:val="24"/>
              </w:rPr>
            </w:pPr>
          </w:p>
          <w:p w:rsidR="00F66CCC" w:rsidRPr="00527C3E" w:rsidRDefault="00F66CCC" w:rsidP="00970EFE">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Формула не предназначена для расчета расхода донных наносов в естественных потоках.</w:t>
            </w:r>
          </w:p>
          <w:p w:rsidR="00F66CCC" w:rsidRPr="00527C3E" w:rsidRDefault="00F66CCC" w:rsidP="00970EFE">
            <w:pPr>
              <w:spacing w:after="0" w:line="240" w:lineRule="auto"/>
              <w:jc w:val="both"/>
              <w:rPr>
                <w:rFonts w:ascii="Times New Roman" w:hAnsi="Times New Roman" w:cs="Times New Roman"/>
                <w:sz w:val="24"/>
                <w:szCs w:val="24"/>
              </w:rPr>
            </w:pPr>
          </w:p>
          <w:p w:rsidR="00F66CCC" w:rsidRPr="00527C3E" w:rsidRDefault="00F66CCC" w:rsidP="00970EFE">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Формула подходит для использования как в условиях сальтации частиц, так и для гладкого движения.</w:t>
            </w:r>
          </w:p>
          <w:p w:rsidR="00F66CCC" w:rsidRDefault="00F66CCC" w:rsidP="00970EFE">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 xml:space="preserve">Длина лотков 3,7-16,8 м, ширина 0,1-0,6 м. </w:t>
            </w:r>
            <m:oMath>
              <m:r>
                <w:rPr>
                  <w:rFonts w:ascii="Cambria Math" w:hAnsi="Cambria Math" w:cs="Times New Roman"/>
                  <w:sz w:val="24"/>
                  <w:szCs w:val="24"/>
                </w:rPr>
                <m:t>0,281≤</m:t>
              </m:r>
              <m:r>
                <w:rPr>
                  <w:rFonts w:ascii="Cambria Math" w:hAnsi="Cambria Math" w:cs="Times New Roman"/>
                  <w:sz w:val="24"/>
                  <w:szCs w:val="24"/>
                  <w:lang w:val="en-US"/>
                </w:rPr>
                <m:t>V</m:t>
              </m:r>
              <m:r>
                <w:rPr>
                  <w:rFonts w:ascii="Cambria Math" w:hAnsi="Cambria Math" w:cs="Times New Roman"/>
                  <w:sz w:val="24"/>
                  <w:szCs w:val="24"/>
                </w:rPr>
                <m:t>≤2,750</m:t>
              </m:r>
            </m:oMath>
            <w:r w:rsidRPr="00527C3E">
              <w:rPr>
                <w:rFonts w:ascii="Times New Roman" w:hAnsi="Times New Roman" w:cs="Times New Roman"/>
                <w:sz w:val="24"/>
                <w:szCs w:val="24"/>
              </w:rPr>
              <w:t xml:space="preserve"> м/с, </w:t>
            </w:r>
            <m:oMath>
              <m:r>
                <w:rPr>
                  <w:rFonts w:ascii="Cambria Math" w:hAnsi="Cambria Math" w:cs="Times New Roman"/>
                  <w:sz w:val="24"/>
                  <w:szCs w:val="24"/>
                </w:rPr>
                <m:t>0,004≤</m:t>
              </m:r>
              <m:r>
                <w:rPr>
                  <w:rFonts w:ascii="Cambria Math" w:hAnsi="Cambria Math" w:cs="Times New Roman"/>
                  <w:sz w:val="24"/>
                  <w:szCs w:val="24"/>
                  <w:lang w:val="en-US"/>
                </w:rPr>
                <m:t>H</m:t>
              </m:r>
              <m:r>
                <w:rPr>
                  <w:rFonts w:ascii="Cambria Math" w:hAnsi="Cambria Math" w:cs="Times New Roman"/>
                  <w:sz w:val="24"/>
                  <w:szCs w:val="24"/>
                </w:rPr>
                <m:t>≤0,201</m:t>
              </m:r>
            </m:oMath>
            <w:r w:rsidRPr="00527C3E">
              <w:rPr>
                <w:rFonts w:ascii="Times New Roman" w:hAnsi="Times New Roman" w:cs="Times New Roman"/>
                <w:sz w:val="24"/>
                <w:szCs w:val="24"/>
              </w:rPr>
              <w:t xml:space="preserve"> м, </w:t>
            </w:r>
            <m:oMath>
              <m:r>
                <w:rPr>
                  <w:rFonts w:ascii="Cambria Math" w:hAnsi="Cambria Math" w:cs="Times New Roman"/>
                  <w:sz w:val="24"/>
                  <w:szCs w:val="24"/>
                </w:rPr>
                <m:t>8871≤</m:t>
              </m:r>
              <m:r>
                <w:rPr>
                  <w:rFonts w:ascii="Cambria Math" w:hAnsi="Cambria Math" w:cs="Times New Roman"/>
                  <w:sz w:val="24"/>
                  <w:szCs w:val="24"/>
                  <w:lang w:val="en-US"/>
                </w:rPr>
                <m:t>Re</m:t>
              </m:r>
              <m:r>
                <w:rPr>
                  <w:rFonts w:ascii="Cambria Math" w:hAnsi="Cambria Math" w:cs="Times New Roman"/>
                  <w:sz w:val="24"/>
                  <w:szCs w:val="24"/>
                </w:rPr>
                <m:t>≤1236641</m:t>
              </m:r>
            </m:oMath>
            <w:r w:rsidRPr="00527C3E">
              <w:rPr>
                <w:rFonts w:ascii="Times New Roman" w:hAnsi="Times New Roman" w:cs="Times New Roman"/>
                <w:sz w:val="24"/>
                <w:szCs w:val="24"/>
              </w:rPr>
              <w:t xml:space="preserve">, </w:t>
            </w:r>
            <m:oMath>
              <m:r>
                <w:rPr>
                  <w:rFonts w:ascii="Cambria Math" w:hAnsi="Cambria Math" w:cs="Times New Roman"/>
                  <w:sz w:val="24"/>
                  <w:szCs w:val="24"/>
                </w:rPr>
                <m:t>32≤</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Re</m:t>
                  </m:r>
                </m:e>
                <m:sub>
                  <m:r>
                    <w:rPr>
                      <w:rFonts w:ascii="Cambria Math" w:hAnsi="Cambria Math" w:cs="Times New Roman"/>
                      <w:sz w:val="24"/>
                      <w:szCs w:val="24"/>
                    </w:rPr>
                    <m:t>3</m:t>
                  </m:r>
                  <m:r>
                    <w:rPr>
                      <w:rFonts w:ascii="Cambria Math" w:hAnsi="Cambria Math" w:cs="Times New Roman"/>
                      <w:sz w:val="24"/>
                      <w:szCs w:val="24"/>
                      <w:lang w:val="en-US"/>
                    </w:rPr>
                    <m:t>d</m:t>
                  </m:r>
                </m:sub>
              </m:sSub>
              <m:r>
                <w:rPr>
                  <w:rFonts w:ascii="Cambria Math" w:hAnsi="Cambria Math" w:cs="Times New Roman"/>
                  <w:sz w:val="24"/>
                  <w:szCs w:val="24"/>
                </w:rPr>
                <m:t>≤4483</m:t>
              </m:r>
            </m:oMath>
            <w:r w:rsidRPr="00527C3E">
              <w:rPr>
                <w:rFonts w:ascii="Times New Roman" w:hAnsi="Times New Roman" w:cs="Times New Roman"/>
                <w:sz w:val="24"/>
                <w:szCs w:val="24"/>
              </w:rPr>
              <w:t xml:space="preserve">, </w:t>
            </w:r>
            <m:oMath>
              <m:r>
                <w:rPr>
                  <w:rFonts w:ascii="Cambria Math" w:hAnsi="Cambria Math" w:cs="Times New Roman"/>
                  <w:sz w:val="24"/>
                  <w:szCs w:val="24"/>
                </w:rPr>
                <m:t>3</m:t>
              </m:r>
              <m:r>
                <w:rPr>
                  <w:rFonts w:ascii="Cambria Math" w:hAnsi="Cambria Math" w:cs="Times New Roman"/>
                  <w:sz w:val="24"/>
                  <w:szCs w:val="24"/>
                  <w:lang w:val="en-US"/>
                </w:rPr>
                <m:t>d</m:t>
              </m:r>
            </m:oMath>
            <w:r w:rsidRPr="00527C3E">
              <w:rPr>
                <w:rFonts w:ascii="Times New Roman" w:hAnsi="Times New Roman" w:cs="Times New Roman"/>
                <w:sz w:val="24"/>
                <w:szCs w:val="24"/>
              </w:rPr>
              <w:t xml:space="preserve"> – высота шероховатости, </w:t>
            </w:r>
            <m:oMath>
              <m:r>
                <w:rPr>
                  <w:rFonts w:ascii="Cambria Math" w:hAnsi="Cambria Math" w:cs="Times New Roman"/>
                  <w:sz w:val="24"/>
                  <w:szCs w:val="24"/>
                </w:rPr>
                <m:t>0,5≤</m:t>
              </m:r>
              <m:r>
                <w:rPr>
                  <w:rFonts w:ascii="Cambria Math" w:hAnsi="Cambria Math" w:cs="Times New Roman"/>
                  <w:sz w:val="24"/>
                  <w:szCs w:val="24"/>
                  <w:lang w:val="en-US"/>
                </w:rPr>
                <m:t>Fr</m:t>
              </m:r>
              <m:r>
                <w:rPr>
                  <w:rFonts w:ascii="Cambria Math" w:hAnsi="Cambria Math" w:cs="Times New Roman"/>
                  <w:sz w:val="24"/>
                  <w:szCs w:val="24"/>
                </w:rPr>
                <m:t>≤3,9</m:t>
              </m:r>
            </m:oMath>
            <w:r w:rsidRPr="00527C3E">
              <w:rPr>
                <w:rFonts w:ascii="Times New Roman" w:hAnsi="Times New Roman" w:cs="Times New Roman"/>
                <w:sz w:val="24"/>
                <w:szCs w:val="24"/>
              </w:rPr>
              <w:t xml:space="preserve">, </w:t>
            </w:r>
            <m:oMath>
              <m:r>
                <w:rPr>
                  <w:rFonts w:ascii="Cambria Math" w:hAnsi="Cambria Math" w:cs="Times New Roman"/>
                  <w:sz w:val="24"/>
                  <w:szCs w:val="24"/>
                </w:rPr>
                <m:t>0,001≤</m:t>
              </m:r>
              <m:r>
                <w:rPr>
                  <w:rFonts w:ascii="Cambria Math" w:hAnsi="Cambria Math" w:cs="Times New Roman"/>
                  <w:sz w:val="24"/>
                  <w:szCs w:val="24"/>
                  <w:lang w:val="en-US"/>
                </w:rPr>
                <m:t>I</m:t>
              </m:r>
              <m:r>
                <w:rPr>
                  <w:rFonts w:ascii="Cambria Math" w:hAnsi="Cambria Math" w:cs="Times New Roman"/>
                  <w:sz w:val="24"/>
                  <w:szCs w:val="24"/>
                </w:rPr>
                <m:t>≤0,293</m:t>
              </m:r>
            </m:oMath>
            <w:r w:rsidRPr="00527C3E">
              <w:rPr>
                <w:rFonts w:ascii="Times New Roman" w:hAnsi="Times New Roman" w:cs="Times New Roman"/>
                <w:sz w:val="24"/>
                <w:szCs w:val="24"/>
              </w:rPr>
              <w:t xml:space="preserve">, </w:t>
            </w:r>
            <m:oMath>
              <m:r>
                <w:rPr>
                  <w:rFonts w:ascii="Cambria Math" w:hAnsi="Cambria Math" w:cs="Times New Roman"/>
                  <w:sz w:val="24"/>
                  <w:szCs w:val="24"/>
                </w:rPr>
                <m:t>0,00051≤</m:t>
              </m:r>
              <m:r>
                <w:rPr>
                  <w:rFonts w:ascii="Cambria Math" w:hAnsi="Cambria Math" w:cs="Times New Roman"/>
                  <w:sz w:val="24"/>
                  <w:szCs w:val="24"/>
                  <w:lang w:val="en-US"/>
                </w:rPr>
                <m:t>d</m:t>
              </m:r>
              <m:r>
                <w:rPr>
                  <w:rFonts w:ascii="Cambria Math" w:hAnsi="Cambria Math" w:cs="Times New Roman"/>
                  <w:sz w:val="24"/>
                  <w:szCs w:val="24"/>
                </w:rPr>
                <m:t>≤0,0235</m:t>
              </m:r>
            </m:oMath>
            <w:r w:rsidRPr="00527C3E">
              <w:rPr>
                <w:rFonts w:ascii="Times New Roman" w:hAnsi="Times New Roman" w:cs="Times New Roman"/>
                <w:sz w:val="24"/>
                <w:szCs w:val="24"/>
              </w:rPr>
              <w:t xml:space="preserve"> м, </w:t>
            </w:r>
            <m:oMath>
              <m:r>
                <w:rPr>
                  <w:rFonts w:ascii="Cambria Math" w:hAnsi="Cambria Math" w:cs="Times New Roman"/>
                  <w:sz w:val="24"/>
                  <w:szCs w:val="24"/>
                </w:rPr>
                <m:t>0,033≤</m:t>
              </m:r>
              <m:r>
                <w:rPr>
                  <w:rFonts w:ascii="Cambria Math" w:hAnsi="Cambria Math" w:cs="Times New Roman"/>
                  <w:sz w:val="24"/>
                  <w:szCs w:val="24"/>
                  <w:lang w:val="en-US"/>
                </w:rPr>
                <m:t>θ</m:t>
              </m:r>
              <m:r>
                <w:rPr>
                  <w:rFonts w:ascii="Cambria Math" w:hAnsi="Cambria Math" w:cs="Times New Roman"/>
                  <w:sz w:val="24"/>
                  <w:szCs w:val="24"/>
                </w:rPr>
                <m:t>≤1,83</m:t>
              </m:r>
            </m:oMath>
            <w:r w:rsidRPr="00527C3E">
              <w:rPr>
                <w:rFonts w:ascii="Times New Roman" w:hAnsi="Times New Roman" w:cs="Times New Roman"/>
                <w:sz w:val="24"/>
                <w:szCs w:val="24"/>
              </w:rPr>
              <w:t>.</w:t>
            </w:r>
          </w:p>
          <w:p w:rsidR="0066325F" w:rsidRPr="00527C3E" w:rsidRDefault="0066325F" w:rsidP="00970EFE">
            <w:pPr>
              <w:spacing w:after="0" w:line="240" w:lineRule="auto"/>
              <w:jc w:val="both"/>
              <w:rPr>
                <w:rFonts w:ascii="Times New Roman" w:hAnsi="Times New Roman" w:cs="Times New Roman"/>
                <w:sz w:val="24"/>
                <w:szCs w:val="24"/>
              </w:rPr>
            </w:pPr>
          </w:p>
          <w:p w:rsidR="00F66CCC" w:rsidRPr="00527C3E" w:rsidRDefault="00FB66B6" w:rsidP="00970EFE">
            <w:pPr>
              <w:spacing w:after="0" w:line="240" w:lineRule="auto"/>
              <w:jc w:val="both"/>
              <w:rPr>
                <w:rFonts w:ascii="Times New Roman" w:eastAsia="Times New Roman" w:hAnsi="Times New Roman" w:cs="Times New Roman"/>
                <w:sz w:val="24"/>
                <w:szCs w:val="24"/>
              </w:rPr>
            </w:pP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θ</m:t>
                  </m:r>
                </m:e>
                <m:sub>
                  <m:r>
                    <w:rPr>
                      <w:rFonts w:ascii="Cambria Math" w:hAnsi="Cambria Math" w:cs="Times New Roman"/>
                      <w:sz w:val="24"/>
                      <w:szCs w:val="24"/>
                    </w:rPr>
                    <m:t>0</m:t>
                  </m:r>
                </m:sub>
              </m:sSub>
            </m:oMath>
            <w:r w:rsidR="00F66CCC" w:rsidRPr="00527C3E">
              <w:rPr>
                <w:rFonts w:ascii="Times New Roman" w:hAnsi="Times New Roman" w:cs="Times New Roman"/>
                <w:sz w:val="24"/>
                <w:szCs w:val="24"/>
              </w:rPr>
              <w:t xml:space="preserve"> в части массива данных определялось путем экстраполяции кривой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oMath>
            <w:r w:rsidR="00F66CCC" w:rsidRPr="00527C3E">
              <w:rPr>
                <w:rFonts w:ascii="Times New Roman" w:hAnsi="Times New Roman" w:cs="Times New Roman"/>
                <w:sz w:val="24"/>
                <w:szCs w:val="24"/>
              </w:rPr>
              <w:t xml:space="preserve"> до </w:t>
            </w:r>
            <w:r w:rsidR="00F66CCC" w:rsidRPr="00527C3E">
              <w:rPr>
                <w:rFonts w:ascii="Times New Roman" w:hAnsi="Times New Roman" w:cs="Times New Roman"/>
                <w:sz w:val="24"/>
                <w:szCs w:val="24"/>
              </w:rPr>
              <w:lastRenderedPageBreak/>
              <w:t xml:space="preserve">нуля, в оставшейся части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θ</m:t>
                  </m:r>
                </m:e>
                <m:sub>
                  <m:r>
                    <w:rPr>
                      <w:rFonts w:ascii="Cambria Math" w:hAnsi="Cambria Math" w:cs="Times New Roman"/>
                      <w:sz w:val="24"/>
                      <w:szCs w:val="24"/>
                    </w:rPr>
                    <m:t>0</m:t>
                  </m:r>
                </m:sub>
              </m:sSub>
            </m:oMath>
            <w:r w:rsidR="00F66CCC" w:rsidRPr="00527C3E">
              <w:rPr>
                <w:rFonts w:ascii="Times New Roman" w:hAnsi="Times New Roman" w:cs="Times New Roman"/>
                <w:sz w:val="24"/>
                <w:szCs w:val="24"/>
              </w:rPr>
              <w:t xml:space="preserve"> было принято равным 0,04, так в силу очень больших значений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oMath>
            <w:r w:rsidR="00F66CCC" w:rsidRPr="00527C3E">
              <w:rPr>
                <w:rFonts w:ascii="Times New Roman" w:hAnsi="Times New Roman" w:cs="Times New Roman"/>
                <w:sz w:val="24"/>
                <w:szCs w:val="24"/>
              </w:rPr>
              <w:t xml:space="preserve"> экстраполяция была невозможна.</w:t>
            </w:r>
          </w:p>
        </w:tc>
      </w:tr>
      <w:tr w:rsidR="00F66CCC" w:rsidRPr="00527C3E" w:rsidTr="000C5C6A">
        <w:trPr>
          <w:trHeight w:val="454"/>
        </w:trPr>
        <w:tc>
          <w:tcPr>
            <w:tcW w:w="1371" w:type="dxa"/>
            <w:vAlign w:val="center"/>
          </w:tcPr>
          <w:p w:rsidR="00F66CCC" w:rsidRPr="00527C3E" w:rsidRDefault="00F66CCC" w:rsidP="00970EFE">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lastRenderedPageBreak/>
              <w:t>58. М. Вонг, Г. Паркер (2006) (редакция формулы Мейер-Петера и Мюллера)  [144]</w:t>
            </w:r>
          </w:p>
        </w:tc>
        <w:tc>
          <w:tcPr>
            <w:tcW w:w="4394" w:type="dxa"/>
            <w:vAlign w:val="center"/>
          </w:tcPr>
          <w:p w:rsidR="00F66CCC" w:rsidRPr="00527C3E" w:rsidRDefault="00F66CCC" w:rsidP="00970EFE">
            <w:pPr>
              <w:spacing w:after="0" w:line="240" w:lineRule="auto"/>
              <w:jc w:val="both"/>
              <w:rPr>
                <w:rFonts w:ascii="Times New Roman" w:hAnsi="Times New Roman" w:cs="Times New Roman"/>
                <w:sz w:val="24"/>
                <w:szCs w:val="24"/>
              </w:rPr>
            </w:pPr>
            <m:oMathPara>
              <m:oMath>
                <m:r>
                  <w:rPr>
                    <w:rFonts w:ascii="Cambria Math" w:eastAsia="Times New Roman" w:hAnsi="Cambria Math" w:cs="Times New Roman"/>
                    <w:sz w:val="24"/>
                    <w:szCs w:val="24"/>
                    <w:lang w:val="en-US"/>
                  </w:rPr>
                  <m:t>Φ</m:t>
                </m:r>
                <m:r>
                  <w:rPr>
                    <w:rFonts w:ascii="Cambria Math" w:eastAsia="Times New Roman"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ad>
                  <m:radPr>
                    <m:degHide m:val="1"/>
                    <m:ctrlPr>
                      <w:rPr>
                        <w:rFonts w:ascii="Cambria Math" w:eastAsia="Times New Roman" w:hAnsi="Cambria Math" w:cs="Times New Roman"/>
                        <w:i/>
                        <w:sz w:val="24"/>
                        <w:szCs w:val="24"/>
                        <w:lang w:val="en-US"/>
                      </w:rPr>
                    </m:ctrlPr>
                  </m:radPr>
                  <m:deg/>
                  <m:e>
                    <m:d>
                      <m:dPr>
                        <m:ctrlPr>
                          <w:rPr>
                            <w:rFonts w:ascii="Cambria Math" w:eastAsia="Times New Roman" w:hAnsi="Cambria Math" w:cs="Times New Roman"/>
                            <w:i/>
                            <w:sz w:val="24"/>
                            <w:szCs w:val="24"/>
                            <w:lang w:val="en-US"/>
                          </w:rPr>
                        </m:ctrlPr>
                      </m:dPr>
                      <m:e>
                        <m:f>
                          <m:fPr>
                            <m:ctrlPr>
                              <w:rPr>
                                <w:rFonts w:ascii="Cambria Math" w:eastAsia="Times New Roman" w:hAnsi="Cambria Math" w:cs="Times New Roman"/>
                                <w:i/>
                                <w:sz w:val="24"/>
                                <w:szCs w:val="24"/>
                                <w:lang w:val="en-US"/>
                              </w:rPr>
                            </m:ctrlPr>
                          </m:fPr>
                          <m:num>
                            <m:r>
                              <w:rPr>
                                <w:rFonts w:ascii="Cambria Math" w:eastAsia="Times New Roman" w:hAnsi="Cambria Math" w:cs="Times New Roman"/>
                                <w:sz w:val="24"/>
                                <w:szCs w:val="24"/>
                                <w:lang w:val="en-US"/>
                              </w:rPr>
                              <m:t>ρ</m:t>
                            </m:r>
                          </m:num>
                          <m:den>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ρ</m:t>
                                </m:r>
                              </m:e>
                              <m:sub>
                                <m:r>
                                  <w:rPr>
                                    <w:rFonts w:ascii="Cambria Math" w:eastAsia="Times New Roman" w:hAnsi="Cambria Math" w:cs="Times New Roman"/>
                                    <w:sz w:val="24"/>
                                    <w:szCs w:val="24"/>
                                  </w:rPr>
                                  <m:t>т</m:t>
                                </m:r>
                              </m:sub>
                            </m:sSub>
                            <m:r>
                              <w:rPr>
                                <w:rFonts w:ascii="Cambria Math" w:eastAsia="Times New Roman" w:hAnsi="Cambria Math" w:cs="Times New Roman"/>
                                <w:sz w:val="24"/>
                                <w:szCs w:val="24"/>
                              </w:rPr>
                              <m:t>-</m:t>
                            </m:r>
                            <m:r>
                              <w:rPr>
                                <w:rFonts w:ascii="Cambria Math" w:eastAsia="Times New Roman" w:hAnsi="Cambria Math" w:cs="Times New Roman"/>
                                <w:sz w:val="24"/>
                                <w:szCs w:val="24"/>
                                <w:lang w:val="en-US"/>
                              </w:rPr>
                              <m:t>ρ</m:t>
                            </m:r>
                          </m:den>
                        </m:f>
                      </m:e>
                    </m:d>
                    <m:f>
                      <m:fPr>
                        <m:ctrlPr>
                          <w:rPr>
                            <w:rFonts w:ascii="Cambria Math" w:eastAsia="Times New Roman" w:hAnsi="Cambria Math" w:cs="Times New Roman"/>
                            <w:i/>
                            <w:sz w:val="24"/>
                            <w:szCs w:val="24"/>
                            <w:lang w:val="en-US"/>
                          </w:rPr>
                        </m:ctrlPr>
                      </m:fPr>
                      <m:num>
                        <m:r>
                          <w:rPr>
                            <w:rFonts w:ascii="Cambria Math" w:eastAsia="Times New Roman" w:hAnsi="Cambria Math" w:cs="Times New Roman"/>
                            <w:sz w:val="24"/>
                            <w:szCs w:val="24"/>
                          </w:rPr>
                          <m:t>1</m:t>
                        </m:r>
                      </m:num>
                      <m:den>
                        <m:sSup>
                          <m:sSupPr>
                            <m:ctrlPr>
                              <w:rPr>
                                <w:rFonts w:ascii="Cambria Math" w:eastAsia="Times New Roman" w:hAnsi="Cambria Math" w:cs="Times New Roman"/>
                                <w:i/>
                                <w:sz w:val="24"/>
                                <w:szCs w:val="24"/>
                                <w:lang w:val="en-US"/>
                              </w:rPr>
                            </m:ctrlPr>
                          </m:sSupPr>
                          <m:e>
                            <m:r>
                              <m:rPr>
                                <m:sty m:val="p"/>
                              </m:rPr>
                              <w:rPr>
                                <w:rFonts w:ascii="Cambria Math" w:eastAsia="Times New Roman" w:hAnsi="Cambria Math" w:cs="Times New Roman"/>
                                <w:sz w:val="24"/>
                                <w:szCs w:val="24"/>
                                <w:lang w:val="en-US"/>
                              </w:rPr>
                              <m:t>g</m:t>
                            </m:r>
                            <m:r>
                              <w:rPr>
                                <w:rFonts w:ascii="Cambria Math" w:eastAsia="Times New Roman" w:hAnsi="Cambria Math" w:cs="Times New Roman"/>
                                <w:sz w:val="24"/>
                                <w:szCs w:val="24"/>
                                <w:lang w:val="en-US"/>
                              </w:rPr>
                              <m:t>d</m:t>
                            </m:r>
                          </m:e>
                          <m:sup>
                            <m:r>
                              <w:rPr>
                                <w:rFonts w:ascii="Cambria Math" w:eastAsia="Times New Roman" w:hAnsi="Cambria Math" w:cs="Times New Roman"/>
                                <w:sz w:val="24"/>
                                <w:szCs w:val="24"/>
                              </w:rPr>
                              <m:t>3</m:t>
                            </m:r>
                          </m:sup>
                        </m:sSup>
                      </m:den>
                    </m:f>
                  </m:e>
                </m:rad>
              </m:oMath>
            </m:oMathPara>
          </w:p>
          <w:p w:rsidR="00F66CCC" w:rsidRPr="00527C3E" w:rsidRDefault="00F66CCC" w:rsidP="00970EFE">
            <w:pPr>
              <w:spacing w:after="0" w:line="240" w:lineRule="auto"/>
              <w:jc w:val="both"/>
              <w:rPr>
                <w:rFonts w:ascii="Times New Roman" w:hAnsi="Times New Roman" w:cs="Times New Roman"/>
                <w:sz w:val="24"/>
                <w:szCs w:val="24"/>
              </w:rPr>
            </w:pPr>
          </w:p>
          <w:p w:rsidR="00F66CCC" w:rsidRPr="00527C3E" w:rsidRDefault="00F66CCC" w:rsidP="00970EFE">
            <w:pPr>
              <w:spacing w:after="0" w:line="240" w:lineRule="auto"/>
              <w:jc w:val="both"/>
              <w:rPr>
                <w:rFonts w:ascii="Times New Roman" w:eastAsia="Times New Roman" w:hAnsi="Times New Roman" w:cs="Times New Roman"/>
                <w:sz w:val="24"/>
                <w:szCs w:val="24"/>
              </w:rPr>
            </w:pPr>
            <m:oMathPara>
              <m:oMath>
                <m:r>
                  <w:rPr>
                    <w:rFonts w:ascii="Cambria Math" w:eastAsia="Times New Roman" w:hAnsi="Cambria Math" w:cs="Times New Roman"/>
                    <w:sz w:val="24"/>
                    <w:szCs w:val="24"/>
                    <w:lang w:val="en-US"/>
                  </w:rPr>
                  <m:t>Φ</m:t>
                </m:r>
                <m:r>
                  <w:rPr>
                    <w:rFonts w:ascii="Cambria Math" w:eastAsia="Times New Roman" w:hAnsi="Cambria Math" w:cs="Times New Roman"/>
                    <w:sz w:val="24"/>
                    <w:szCs w:val="24"/>
                  </w:rPr>
                  <m:t>=4,93</m:t>
                </m:r>
                <m:sSup>
                  <m:sSupPr>
                    <m:ctrlPr>
                      <w:rPr>
                        <w:rFonts w:ascii="Cambria Math" w:eastAsia="Times New Roman" w:hAnsi="Cambria Math" w:cs="Times New Roman"/>
                        <w:i/>
                        <w:sz w:val="24"/>
                        <w:szCs w:val="24"/>
                      </w:rPr>
                    </m:ctrlPr>
                  </m:sSupPr>
                  <m:e>
                    <m:d>
                      <m:dPr>
                        <m:ctrlPr>
                          <w:rPr>
                            <w:rFonts w:ascii="Cambria Math" w:eastAsia="Times New Roman" w:hAnsi="Cambria Math" w:cs="Times New Roman"/>
                            <w:i/>
                            <w:sz w:val="24"/>
                            <w:szCs w:val="24"/>
                          </w:rPr>
                        </m:ctrlPr>
                      </m:dPr>
                      <m:e>
                        <m:r>
                          <w:rPr>
                            <w:rFonts w:ascii="Cambria Math" w:hAnsi="Cambria Math" w:cs="Times New Roman"/>
                            <w:sz w:val="24"/>
                            <w:szCs w:val="24"/>
                            <w:lang w:val="en-US"/>
                          </w:rPr>
                          <m:t>θ-0,047</m:t>
                        </m:r>
                      </m:e>
                    </m:d>
                  </m:e>
                  <m:sup>
                    <m:r>
                      <w:rPr>
                        <w:rFonts w:ascii="Cambria Math" w:eastAsia="Times New Roman" w:hAnsi="Cambria Math" w:cs="Times New Roman"/>
                        <w:sz w:val="24"/>
                        <w:szCs w:val="24"/>
                      </w:rPr>
                      <m:t>1,6</m:t>
                    </m:r>
                  </m:sup>
                </m:sSup>
              </m:oMath>
            </m:oMathPara>
          </w:p>
          <w:p w:rsidR="00F66CCC" w:rsidRPr="00527C3E" w:rsidRDefault="00F66CCC" w:rsidP="00970EFE">
            <w:pPr>
              <w:spacing w:after="0" w:line="240" w:lineRule="auto"/>
              <w:jc w:val="both"/>
              <w:rPr>
                <w:rFonts w:ascii="Times New Roman" w:eastAsia="Times New Roman" w:hAnsi="Times New Roman" w:cs="Times New Roman"/>
                <w:sz w:val="24"/>
                <w:szCs w:val="24"/>
              </w:rPr>
            </w:pPr>
          </w:p>
          <w:p w:rsidR="00F66CCC" w:rsidRPr="00527C3E" w:rsidRDefault="00F66CCC" w:rsidP="00970EFE">
            <w:pPr>
              <w:spacing w:after="0" w:line="240" w:lineRule="auto"/>
              <w:jc w:val="both"/>
              <w:rPr>
                <w:rFonts w:ascii="Times New Roman" w:eastAsia="Times New Roman" w:hAnsi="Times New Roman" w:cs="Times New Roman"/>
                <w:sz w:val="24"/>
                <w:szCs w:val="24"/>
              </w:rPr>
            </w:pPr>
            <m:oMathPara>
              <m:oMath>
                <m:r>
                  <w:rPr>
                    <w:rFonts w:ascii="Cambria Math" w:eastAsia="Times New Roman" w:hAnsi="Cambria Math" w:cs="Times New Roman"/>
                    <w:sz w:val="24"/>
                    <w:szCs w:val="24"/>
                    <w:lang w:val="en-US"/>
                  </w:rPr>
                  <m:t>Φ</m:t>
                </m:r>
                <m:r>
                  <w:rPr>
                    <w:rFonts w:ascii="Cambria Math" w:eastAsia="Times New Roman" w:hAnsi="Cambria Math" w:cs="Times New Roman"/>
                    <w:sz w:val="24"/>
                    <w:szCs w:val="24"/>
                  </w:rPr>
                  <m:t>=3,97</m:t>
                </m:r>
                <m:sSup>
                  <m:sSupPr>
                    <m:ctrlPr>
                      <w:rPr>
                        <w:rFonts w:ascii="Cambria Math" w:eastAsia="Times New Roman" w:hAnsi="Cambria Math" w:cs="Times New Roman"/>
                        <w:i/>
                        <w:sz w:val="24"/>
                        <w:szCs w:val="24"/>
                      </w:rPr>
                    </m:ctrlPr>
                  </m:sSupPr>
                  <m:e>
                    <m:d>
                      <m:dPr>
                        <m:ctrlPr>
                          <w:rPr>
                            <w:rFonts w:ascii="Cambria Math" w:eastAsia="Times New Roman" w:hAnsi="Cambria Math" w:cs="Times New Roman"/>
                            <w:i/>
                            <w:sz w:val="24"/>
                            <w:szCs w:val="24"/>
                          </w:rPr>
                        </m:ctrlPr>
                      </m:dPr>
                      <m:e>
                        <m:r>
                          <w:rPr>
                            <w:rFonts w:ascii="Cambria Math" w:hAnsi="Cambria Math" w:cs="Times New Roman"/>
                            <w:sz w:val="24"/>
                            <w:szCs w:val="24"/>
                            <w:lang w:val="en-US"/>
                          </w:rPr>
                          <m:t>θ-0,0495</m:t>
                        </m:r>
                      </m:e>
                    </m:d>
                  </m:e>
                  <m:sup>
                    <m:r>
                      <w:rPr>
                        <w:rFonts w:ascii="Cambria Math" w:eastAsia="Times New Roman" w:hAnsi="Cambria Math" w:cs="Times New Roman"/>
                        <w:sz w:val="24"/>
                        <w:szCs w:val="24"/>
                      </w:rPr>
                      <m:t>1,5</m:t>
                    </m:r>
                  </m:sup>
                </m:sSup>
              </m:oMath>
            </m:oMathPara>
          </w:p>
        </w:tc>
        <w:tc>
          <w:tcPr>
            <w:tcW w:w="3402" w:type="dxa"/>
            <w:vAlign w:val="center"/>
          </w:tcPr>
          <w:p w:rsidR="0066325F" w:rsidRDefault="0066325F" w:rsidP="0066325F">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rPr>
                <m:t>Φ</m:t>
              </m:r>
            </m:oMath>
            <w:r w:rsidRPr="00527C3E">
              <w:rPr>
                <w:rFonts w:ascii="Times New Roman" w:eastAsia="Times New Roman" w:hAnsi="Times New Roman" w:cs="Times New Roman"/>
                <w:sz w:val="24"/>
                <w:szCs w:val="24"/>
              </w:rPr>
              <w:t xml:space="preserve"> – безразмерный расход донных наносов,</w:t>
            </w:r>
          </w:p>
          <w:p w:rsidR="0066325F" w:rsidRDefault="00FB66B6" w:rsidP="0066325F">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oMath>
            <w:r w:rsidR="0066325F">
              <w:rPr>
                <w:rFonts w:ascii="Times New Roman" w:eastAsia="Times New Roman" w:hAnsi="Times New Roman" w:cs="Times New Roman"/>
                <w:sz w:val="24"/>
                <w:szCs w:val="24"/>
              </w:rPr>
              <w:t xml:space="preserve"> – удельный расход донных наносов, </w:t>
            </w:r>
            <w:r w:rsidR="008C2AF2">
              <w:rPr>
                <w:rFonts w:ascii="Times New Roman" w:eastAsia="Calibri" w:hAnsi="Times New Roman" w:cs="Times New Roman"/>
                <w:sz w:val="24"/>
                <w:szCs w:val="24"/>
              </w:rPr>
              <w:t>объем</w:t>
            </w:r>
            <w:r w:rsidR="008C2AF2" w:rsidRPr="00933064">
              <w:rPr>
                <w:rFonts w:ascii="Times New Roman" w:eastAsia="Calibri" w:hAnsi="Times New Roman" w:cs="Times New Roman"/>
                <w:sz w:val="24"/>
                <w:szCs w:val="24"/>
              </w:rPr>
              <w:t>/</w:t>
            </w:r>
            <w:r w:rsidR="008C2AF2">
              <w:rPr>
                <w:rFonts w:ascii="Times New Roman" w:eastAsia="Calibri" w:hAnsi="Times New Roman" w:cs="Times New Roman"/>
                <w:sz w:val="24"/>
                <w:szCs w:val="24"/>
              </w:rPr>
              <w:t>ед. времени</w:t>
            </w:r>
            <w:r w:rsidR="008C2AF2" w:rsidRPr="00933064">
              <w:rPr>
                <w:rFonts w:ascii="Times New Roman" w:eastAsia="Calibri" w:hAnsi="Times New Roman" w:cs="Times New Roman"/>
                <w:sz w:val="24"/>
                <w:szCs w:val="24"/>
              </w:rPr>
              <w:t>/</w:t>
            </w:r>
            <w:r w:rsidR="008C2AF2">
              <w:rPr>
                <w:rFonts w:ascii="Times New Roman" w:eastAsia="Calibri" w:hAnsi="Times New Roman" w:cs="Times New Roman"/>
                <w:sz w:val="24"/>
                <w:szCs w:val="24"/>
              </w:rPr>
              <w:t xml:space="preserve">ед. ширины потока (принято </w:t>
            </w:r>
            <w:r w:rsidR="008C2AF2" w:rsidRPr="00527C3E">
              <w:rPr>
                <w:rFonts w:ascii="Times New Roman" w:hAnsi="Times New Roman" w:cs="Times New Roman"/>
                <w:sz w:val="24"/>
                <w:szCs w:val="24"/>
              </w:rPr>
              <w:t>м</w:t>
            </w:r>
            <w:r w:rsidR="008C2AF2" w:rsidRPr="00527C3E">
              <w:rPr>
                <w:rFonts w:ascii="Times New Roman" w:hAnsi="Times New Roman" w:cs="Times New Roman"/>
                <w:sz w:val="24"/>
                <w:szCs w:val="24"/>
                <w:vertAlign w:val="superscript"/>
              </w:rPr>
              <w:t>3</w:t>
            </w:r>
            <w:r w:rsidR="008C2AF2" w:rsidRPr="00527C3E">
              <w:rPr>
                <w:rFonts w:ascii="Times New Roman" w:hAnsi="Times New Roman" w:cs="Times New Roman"/>
                <w:sz w:val="24"/>
                <w:szCs w:val="24"/>
              </w:rPr>
              <w:t>/с/м</w:t>
            </w:r>
            <w:r w:rsidR="008C2AF2">
              <w:rPr>
                <w:rFonts w:ascii="Times New Roman" w:hAnsi="Times New Roman" w:cs="Times New Roman"/>
                <w:sz w:val="24"/>
                <w:szCs w:val="24"/>
              </w:rPr>
              <w:t>)</w:t>
            </w:r>
            <w:r w:rsidR="0066325F">
              <w:rPr>
                <w:rFonts w:ascii="Times New Roman" w:hAnsi="Times New Roman" w:cs="Times New Roman"/>
                <w:sz w:val="24"/>
                <w:szCs w:val="24"/>
              </w:rPr>
              <w:t>,</w:t>
            </w:r>
          </w:p>
          <w:p w:rsidR="0066325F" w:rsidRPr="00B04EFE" w:rsidRDefault="00FB66B6" w:rsidP="0066325F">
            <w:pPr>
              <w:spacing w:after="0" w:line="240" w:lineRule="auto"/>
              <w:jc w:val="both"/>
              <w:rPr>
                <w:rFonts w:ascii="Times New Roman" w:eastAsia="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ρ,ρ</m:t>
                  </m:r>
                </m:e>
                <m:sub>
                  <m:r>
                    <w:rPr>
                      <w:rFonts w:ascii="Cambria Math" w:hAnsi="Cambria Math" w:cs="Times New Roman"/>
                      <w:sz w:val="24"/>
                      <w:szCs w:val="24"/>
                    </w:rPr>
                    <m:t>т</m:t>
                  </m:r>
                </m:sub>
              </m:sSub>
            </m:oMath>
            <w:r w:rsidR="0066325F" w:rsidRPr="00527C3E">
              <w:rPr>
                <w:rFonts w:ascii="Times New Roman" w:eastAsia="Times New Roman" w:hAnsi="Times New Roman" w:cs="Times New Roman"/>
                <w:sz w:val="24"/>
                <w:szCs w:val="24"/>
              </w:rPr>
              <w:t xml:space="preserve"> – плотность </w:t>
            </w:r>
            <w:r w:rsidR="0066325F">
              <w:rPr>
                <w:rFonts w:ascii="Times New Roman" w:eastAsia="Times New Roman" w:hAnsi="Times New Roman" w:cs="Times New Roman"/>
                <w:sz w:val="24"/>
                <w:szCs w:val="24"/>
              </w:rPr>
              <w:t xml:space="preserve">воды и </w:t>
            </w:r>
            <w:r w:rsidR="0066325F" w:rsidRPr="00527C3E">
              <w:rPr>
                <w:rFonts w:ascii="Times New Roman" w:eastAsia="Times New Roman" w:hAnsi="Times New Roman" w:cs="Times New Roman"/>
                <w:sz w:val="24"/>
                <w:szCs w:val="24"/>
              </w:rPr>
              <w:t>наносов,</w:t>
            </w:r>
            <w:r w:rsidR="0066325F">
              <w:rPr>
                <w:rFonts w:ascii="Times New Roman" w:eastAsia="Times New Roman" w:hAnsi="Times New Roman" w:cs="Times New Roman"/>
                <w:sz w:val="24"/>
                <w:szCs w:val="24"/>
              </w:rPr>
              <w:t xml:space="preserve"> кг</w:t>
            </w:r>
            <w:r w:rsidR="0066325F" w:rsidRPr="00B04EFE">
              <w:rPr>
                <w:rFonts w:ascii="Times New Roman" w:eastAsia="Times New Roman" w:hAnsi="Times New Roman" w:cs="Times New Roman"/>
                <w:sz w:val="24"/>
                <w:szCs w:val="24"/>
              </w:rPr>
              <w:t>/</w:t>
            </w:r>
            <w:r w:rsidR="0066325F">
              <w:rPr>
                <w:rFonts w:ascii="Times New Roman" w:eastAsia="Times New Roman" w:hAnsi="Times New Roman" w:cs="Times New Roman"/>
                <w:sz w:val="24"/>
                <w:szCs w:val="24"/>
              </w:rPr>
              <w:t>м</w:t>
            </w:r>
            <w:r w:rsidR="0066325F" w:rsidRPr="00B04EFE">
              <w:rPr>
                <w:rFonts w:ascii="Times New Roman" w:eastAsia="Times New Roman" w:hAnsi="Times New Roman" w:cs="Times New Roman"/>
                <w:sz w:val="24"/>
                <w:szCs w:val="24"/>
                <w:vertAlign w:val="superscript"/>
              </w:rPr>
              <w:t>3</w:t>
            </w:r>
            <w:r w:rsidR="0066325F">
              <w:rPr>
                <w:rFonts w:ascii="Times New Roman" w:eastAsia="Times New Roman" w:hAnsi="Times New Roman" w:cs="Times New Roman"/>
                <w:sz w:val="24"/>
                <w:szCs w:val="24"/>
              </w:rPr>
              <w:t>,</w:t>
            </w:r>
          </w:p>
          <w:p w:rsidR="0066325F" w:rsidRPr="00527C3E" w:rsidRDefault="0066325F" w:rsidP="0066325F">
            <w:pPr>
              <w:spacing w:after="0" w:line="240" w:lineRule="auto"/>
              <w:jc w:val="both"/>
              <w:rPr>
                <w:rFonts w:ascii="Times New Roman" w:eastAsia="Times New Roman" w:hAnsi="Times New Roman" w:cs="Times New Roman"/>
                <w:sz w:val="24"/>
                <w:szCs w:val="24"/>
              </w:rPr>
            </w:pPr>
            <m:oMath>
              <m:r>
                <m:rPr>
                  <m:sty m:val="p"/>
                </m:rPr>
                <w:rPr>
                  <w:rFonts w:ascii="Cambria Math" w:hAnsi="Cambria Math" w:cs="Times New Roman"/>
                  <w:sz w:val="24"/>
                  <w:szCs w:val="24"/>
                  <w:lang w:val="en-US"/>
                </w:rPr>
                <m:t>g</m:t>
              </m:r>
              <m:r>
                <m:rPr>
                  <m:sty m:val="p"/>
                </m:rPr>
                <w:rPr>
                  <w:rFonts w:ascii="Cambria Math" w:hAnsi="Cambria Math" w:cs="Times New Roman"/>
                  <w:sz w:val="24"/>
                  <w:szCs w:val="24"/>
                </w:rPr>
                <m:t>=9,81</m:t>
              </m:r>
            </m:oMath>
            <w:r w:rsidRPr="00527C3E">
              <w:rPr>
                <w:rFonts w:ascii="Times New Roman" w:hAnsi="Times New Roman" w:cs="Times New Roman"/>
                <w:sz w:val="24"/>
                <w:szCs w:val="24"/>
              </w:rPr>
              <w:t xml:space="preserve"> м/с</w:t>
            </w:r>
            <w:r w:rsidRPr="00527C3E">
              <w:rPr>
                <w:rFonts w:ascii="Times New Roman" w:hAnsi="Times New Roman" w:cs="Times New Roman"/>
                <w:sz w:val="24"/>
                <w:szCs w:val="24"/>
                <w:vertAlign w:val="superscript"/>
              </w:rPr>
              <w:t>2</w:t>
            </w:r>
            <w:r w:rsidRPr="00527C3E">
              <w:rPr>
                <w:rFonts w:ascii="Times New Roman" w:hAnsi="Times New Roman" w:cs="Times New Roman"/>
                <w:sz w:val="24"/>
                <w:szCs w:val="24"/>
              </w:rPr>
              <w:t xml:space="preserve"> – ускорение свободного падения</w:t>
            </w:r>
            <w:r>
              <w:rPr>
                <w:rFonts w:ascii="Times New Roman" w:hAnsi="Times New Roman" w:cs="Times New Roman"/>
                <w:sz w:val="24"/>
                <w:szCs w:val="24"/>
              </w:rPr>
              <w:t>,</w:t>
            </w:r>
          </w:p>
          <w:p w:rsidR="0066325F" w:rsidRDefault="0066325F" w:rsidP="0066325F">
            <w:pPr>
              <w:spacing w:after="0" w:line="240" w:lineRule="auto"/>
              <w:jc w:val="both"/>
              <w:rPr>
                <w:rFonts w:ascii="Times New Roman" w:hAnsi="Times New Roman" w:cs="Times New Roman"/>
                <w:sz w:val="24"/>
                <w:szCs w:val="24"/>
              </w:rPr>
            </w:pPr>
            <m:oMath>
              <m:r>
                <w:rPr>
                  <w:rFonts w:ascii="Cambria Math" w:eastAsia="Times New Roman" w:hAnsi="Cambria Math" w:cs="Times New Roman"/>
                  <w:sz w:val="24"/>
                  <w:szCs w:val="24"/>
                  <w:lang w:val="en-US"/>
                </w:rPr>
                <m:t>d</m:t>
              </m:r>
            </m:oMath>
            <w:r w:rsidRPr="00527C3E">
              <w:rPr>
                <w:rFonts w:ascii="Times New Roman" w:hAnsi="Times New Roman" w:cs="Times New Roman"/>
                <w:sz w:val="24"/>
                <w:szCs w:val="24"/>
              </w:rPr>
              <w:t xml:space="preserve"> – </w:t>
            </w:r>
            <w:r>
              <w:rPr>
                <w:rFonts w:ascii="Times New Roman" w:hAnsi="Times New Roman" w:cs="Times New Roman"/>
                <w:sz w:val="24"/>
                <w:szCs w:val="24"/>
              </w:rPr>
              <w:t>средний диаметр донных наносов, м,</w:t>
            </w:r>
          </w:p>
          <w:p w:rsidR="0066325F" w:rsidRDefault="0066325F" w:rsidP="0066325F">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rPr>
                <m:t>θ</m:t>
              </m:r>
            </m:oMath>
            <w:r w:rsidRPr="00527C3E">
              <w:rPr>
                <w:rFonts w:ascii="Times New Roman" w:eastAsia="Times New Roman" w:hAnsi="Times New Roman" w:cs="Times New Roman"/>
                <w:sz w:val="24"/>
                <w:szCs w:val="24"/>
              </w:rPr>
              <w:t xml:space="preserve"> – безр</w:t>
            </w:r>
            <w:r>
              <w:rPr>
                <w:rFonts w:ascii="Times New Roman" w:eastAsia="Times New Roman" w:hAnsi="Times New Roman" w:cs="Times New Roman"/>
                <w:sz w:val="24"/>
                <w:szCs w:val="24"/>
              </w:rPr>
              <w:t>азмерное касательное напряжение.</w:t>
            </w:r>
          </w:p>
          <w:p w:rsidR="0066325F" w:rsidRPr="00527C3E" w:rsidRDefault="0066325F" w:rsidP="0066325F">
            <w:pPr>
              <w:spacing w:after="0" w:line="240" w:lineRule="auto"/>
              <w:jc w:val="both"/>
              <w:rPr>
                <w:rFonts w:ascii="Times New Roman" w:eastAsia="Times New Roman" w:hAnsi="Times New Roman" w:cs="Times New Roman"/>
                <w:sz w:val="24"/>
                <w:szCs w:val="24"/>
              </w:rPr>
            </w:pPr>
          </w:p>
          <w:p w:rsidR="00F66CCC" w:rsidRPr="00527C3E" w:rsidRDefault="00F66CCC" w:rsidP="00970EFE">
            <w:pPr>
              <w:spacing w:after="0" w:line="240" w:lineRule="auto"/>
              <w:jc w:val="both"/>
              <w:rPr>
                <w:rFonts w:ascii="Times New Roman" w:eastAsia="Calibri" w:hAnsi="Times New Roman" w:cs="Times New Roman"/>
                <w:sz w:val="24"/>
                <w:szCs w:val="24"/>
              </w:rPr>
            </w:pPr>
            <w:r w:rsidRPr="00527C3E">
              <w:rPr>
                <w:rFonts w:ascii="Times New Roman" w:eastAsia="Times New Roman" w:hAnsi="Times New Roman" w:cs="Times New Roman"/>
                <w:sz w:val="24"/>
                <w:szCs w:val="24"/>
              </w:rPr>
              <w:t xml:space="preserve">Выведена на основе </w:t>
            </w:r>
            <w:r w:rsidRPr="00527C3E">
              <w:rPr>
                <w:rFonts w:ascii="Times New Roman" w:eastAsia="Calibri" w:hAnsi="Times New Roman" w:cs="Times New Roman"/>
                <w:sz w:val="24"/>
                <w:szCs w:val="24"/>
              </w:rPr>
              <w:t>лабораторных данных, использованных Мейер-Петером и Мюллером для вывода их формул 1934 и 1948 гг.</w:t>
            </w:r>
          </w:p>
          <w:p w:rsidR="00F66CCC" w:rsidRPr="00527C3E" w:rsidRDefault="00F66CCC" w:rsidP="00970EFE">
            <w:pPr>
              <w:spacing w:after="0" w:line="240" w:lineRule="auto"/>
              <w:jc w:val="both"/>
              <w:rPr>
                <w:rFonts w:ascii="Times New Roman" w:eastAsia="Calibri" w:hAnsi="Times New Roman" w:cs="Times New Roman"/>
                <w:sz w:val="24"/>
                <w:szCs w:val="24"/>
              </w:rPr>
            </w:pPr>
          </w:p>
          <w:p w:rsidR="00F66CCC" w:rsidRPr="00527C3E" w:rsidRDefault="00F66CCC" w:rsidP="00970EFE">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Формула получена для условий плоского дна, слабого транспорта однородных наносов при равновесном состоянии потока.</w:t>
            </w:r>
          </w:p>
          <w:p w:rsidR="00F66CCC" w:rsidRPr="00527C3E" w:rsidRDefault="00F66CCC" w:rsidP="00970EFE">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Данные Цюрихской лаборатории: однородные наносы, плоское дно (52 опыта (</w:t>
            </w:r>
            <m:oMath>
              <m:r>
                <w:rPr>
                  <w:rFonts w:ascii="Cambria Math" w:hAnsi="Cambria Math" w:cs="Times New Roman"/>
                  <w:sz w:val="24"/>
                  <w:szCs w:val="24"/>
                </w:rPr>
                <m:t>d=28,65 мм</m:t>
              </m:r>
            </m:oMath>
            <w:r w:rsidRPr="00527C3E">
              <w:rPr>
                <w:rFonts w:ascii="Times New Roman" w:hAnsi="Times New Roman" w:cs="Times New Roman"/>
                <w:sz w:val="24"/>
                <w:szCs w:val="24"/>
              </w:rPr>
              <w:t xml:space="preserve">, </w:t>
            </w:r>
            <m:oMath>
              <m:r>
                <w:rPr>
                  <w:rFonts w:ascii="Cambria Math" w:hAnsi="Cambria Math" w:cs="Times New Roman"/>
                  <w:sz w:val="24"/>
                  <w:szCs w:val="24"/>
                </w:rPr>
                <m:t>d=5,21 мм</m:t>
              </m:r>
            </m:oMath>
            <w:r w:rsidRPr="00527C3E">
              <w:rPr>
                <w:rFonts w:ascii="Times New Roman" w:hAnsi="Times New Roman" w:cs="Times New Roman"/>
                <w:sz w:val="24"/>
                <w:szCs w:val="24"/>
              </w:rPr>
              <w:t xml:space="preserve">, </w:t>
            </w:r>
            <m:oMath>
              <m:r>
                <w:rPr>
                  <w:rFonts w:ascii="Cambria Math" w:hAnsi="Cambria Math" w:cs="Times New Roman"/>
                  <w:sz w:val="24"/>
                  <w:szCs w:val="24"/>
                </w:rPr>
                <m:t>d</m:t>
              </m:r>
            </m:oMath>
            <w:r w:rsidRPr="00527C3E">
              <w:rPr>
                <w:rFonts w:ascii="Times New Roman" w:hAnsi="Times New Roman" w:cs="Times New Roman"/>
                <w:sz w:val="24"/>
                <w:szCs w:val="24"/>
              </w:rPr>
              <w:t xml:space="preserve"> – средний арифметический диаметр частиц, </w:t>
            </w:r>
            <m:oMath>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ρ</m:t>
                      </m:r>
                    </m:e>
                    <m:sub>
                      <m:r>
                        <w:rPr>
                          <w:rFonts w:ascii="Cambria Math" w:hAnsi="Cambria Math" w:cs="Times New Roman"/>
                          <w:sz w:val="24"/>
                          <w:szCs w:val="24"/>
                        </w:rPr>
                        <m:t>т</m:t>
                      </m:r>
                    </m:sub>
                  </m:sSub>
                </m:num>
                <m:den>
                  <m:r>
                    <w:rPr>
                      <w:rFonts w:ascii="Cambria Math" w:hAnsi="Cambria Math" w:cs="Times New Roman"/>
                      <w:sz w:val="24"/>
                      <w:szCs w:val="24"/>
                    </w:rPr>
                    <m:t>ρ</m:t>
                  </m:r>
                </m:den>
              </m:f>
              <m:r>
                <w:rPr>
                  <w:rFonts w:ascii="Cambria Math" w:hAnsi="Cambria Math" w:cs="Times New Roman"/>
                  <w:sz w:val="24"/>
                  <w:szCs w:val="24"/>
                </w:rPr>
                <m:t>-1=1,68</m:t>
              </m:r>
            </m:oMath>
            <w:r w:rsidRPr="00527C3E">
              <w:rPr>
                <w:rFonts w:ascii="Times New Roman" w:hAnsi="Times New Roman" w:cs="Times New Roman"/>
                <w:sz w:val="24"/>
                <w:szCs w:val="24"/>
              </w:rPr>
              <w:t>).</w:t>
            </w:r>
          </w:p>
          <w:p w:rsidR="00F66CCC" w:rsidRPr="00527C3E" w:rsidRDefault="00F66CCC" w:rsidP="00970EFE">
            <w:pPr>
              <w:spacing w:after="0" w:line="240" w:lineRule="auto"/>
              <w:jc w:val="both"/>
              <w:rPr>
                <w:rFonts w:ascii="Times New Roman" w:eastAsia="Times New Roman" w:hAnsi="Times New Roman" w:cs="Times New Roman"/>
                <w:sz w:val="24"/>
                <w:szCs w:val="24"/>
              </w:rPr>
            </w:pPr>
            <w:r w:rsidRPr="00527C3E">
              <w:rPr>
                <w:rFonts w:ascii="Times New Roman" w:hAnsi="Times New Roman" w:cs="Times New Roman"/>
                <w:sz w:val="24"/>
                <w:szCs w:val="24"/>
              </w:rPr>
              <w:t>Данные Гилберта: однородные наносы, плоское дно (116 опытов (</w:t>
            </w:r>
            <m:oMath>
              <m:r>
                <w:rPr>
                  <w:rFonts w:ascii="Cambria Math" w:hAnsi="Cambria Math" w:cs="Times New Roman"/>
                  <w:sz w:val="24"/>
                  <w:szCs w:val="24"/>
                </w:rPr>
                <m:t>d=7,01 мм</m:t>
              </m:r>
            </m:oMath>
            <w:r w:rsidRPr="00527C3E">
              <w:rPr>
                <w:rFonts w:ascii="Times New Roman" w:hAnsi="Times New Roman" w:cs="Times New Roman"/>
                <w:sz w:val="24"/>
                <w:szCs w:val="24"/>
              </w:rPr>
              <w:t xml:space="preserve">, </w:t>
            </w:r>
            <m:oMath>
              <m:r>
                <w:rPr>
                  <w:rFonts w:ascii="Cambria Math" w:hAnsi="Cambria Math" w:cs="Times New Roman"/>
                  <w:sz w:val="24"/>
                  <w:szCs w:val="24"/>
                </w:rPr>
                <m:t>d=4,94 мм</m:t>
              </m:r>
            </m:oMath>
            <w:r w:rsidRPr="00527C3E">
              <w:rPr>
                <w:rFonts w:ascii="Times New Roman" w:hAnsi="Times New Roman" w:cs="Times New Roman"/>
                <w:sz w:val="24"/>
                <w:szCs w:val="24"/>
              </w:rPr>
              <w:t xml:space="preserve"> и </w:t>
            </w:r>
            <m:oMath>
              <m:r>
                <w:rPr>
                  <w:rFonts w:ascii="Cambria Math" w:hAnsi="Cambria Math" w:cs="Times New Roman"/>
                  <w:sz w:val="24"/>
                  <w:szCs w:val="24"/>
                </w:rPr>
                <m:t>d=3,17 мм</m:t>
              </m:r>
            </m:oMath>
            <w:r w:rsidRPr="00527C3E">
              <w:rPr>
                <w:rFonts w:ascii="Times New Roman" w:hAnsi="Times New Roman" w:cs="Times New Roman"/>
                <w:sz w:val="24"/>
                <w:szCs w:val="24"/>
              </w:rPr>
              <w:t xml:space="preserve"> </w:t>
            </w:r>
            <m:oMath>
              <m:r>
                <w:rPr>
                  <w:rFonts w:ascii="Cambria Math" w:hAnsi="Cambria Math" w:cs="Times New Roman"/>
                  <w:sz w:val="24"/>
                  <w:szCs w:val="24"/>
                </w:rPr>
                <m:t>d</m:t>
              </m:r>
            </m:oMath>
            <w:r w:rsidRPr="00527C3E">
              <w:rPr>
                <w:rFonts w:ascii="Times New Roman" w:hAnsi="Times New Roman" w:cs="Times New Roman"/>
                <w:sz w:val="24"/>
                <w:szCs w:val="24"/>
              </w:rPr>
              <w:t xml:space="preserve"> – средний арифметический диаметр частиц, </w:t>
            </w:r>
            <m:oMath>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ρ</m:t>
                      </m:r>
                    </m:e>
                    <m:sub>
                      <m:r>
                        <w:rPr>
                          <w:rFonts w:ascii="Cambria Math" w:hAnsi="Cambria Math" w:cs="Times New Roman"/>
                          <w:sz w:val="24"/>
                          <w:szCs w:val="24"/>
                        </w:rPr>
                        <m:t>т</m:t>
                      </m:r>
                    </m:sub>
                  </m:sSub>
                </m:num>
                <m:den>
                  <m:r>
                    <w:rPr>
                      <w:rFonts w:ascii="Cambria Math" w:hAnsi="Cambria Math" w:cs="Times New Roman"/>
                      <w:sz w:val="24"/>
                      <w:szCs w:val="24"/>
                    </w:rPr>
                    <m:t>ρ</m:t>
                  </m:r>
                </m:den>
              </m:f>
              <m:r>
                <w:rPr>
                  <w:rFonts w:ascii="Cambria Math" w:hAnsi="Cambria Math" w:cs="Times New Roman"/>
                  <w:sz w:val="24"/>
                  <w:szCs w:val="24"/>
                </w:rPr>
                <m:t>-1=1,65</m:t>
              </m:r>
            </m:oMath>
            <w:r w:rsidRPr="00527C3E">
              <w:rPr>
                <w:rFonts w:ascii="Times New Roman" w:hAnsi="Times New Roman" w:cs="Times New Roman"/>
                <w:sz w:val="24"/>
                <w:szCs w:val="24"/>
              </w:rPr>
              <w:t>).</w:t>
            </w:r>
          </w:p>
        </w:tc>
      </w:tr>
      <w:tr w:rsidR="00F66CCC" w:rsidRPr="00527C3E" w:rsidTr="000C5C6A">
        <w:trPr>
          <w:trHeight w:val="454"/>
        </w:trPr>
        <w:tc>
          <w:tcPr>
            <w:tcW w:w="1371" w:type="dxa"/>
            <w:vAlign w:val="center"/>
          </w:tcPr>
          <w:p w:rsidR="00F66CCC" w:rsidRPr="00527C3E" w:rsidRDefault="00F66CCC" w:rsidP="00970EFE">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lastRenderedPageBreak/>
              <w:t>59. М.Г. Клейнханс, Б.Т. Грасмейер (2006) [114]</w:t>
            </w:r>
          </w:p>
        </w:tc>
        <w:tc>
          <w:tcPr>
            <w:tcW w:w="4394" w:type="dxa"/>
            <w:vAlign w:val="center"/>
          </w:tcPr>
          <w:p w:rsidR="00F66CCC" w:rsidRPr="00527C3E" w:rsidRDefault="00F66CCC" w:rsidP="00970EFE">
            <w:pPr>
              <w:spacing w:after="0" w:line="240" w:lineRule="auto"/>
              <w:jc w:val="both"/>
              <w:rPr>
                <w:rFonts w:ascii="Times New Roman" w:eastAsia="Times New Roman" w:hAnsi="Times New Roman" w:cs="Times New Roman"/>
                <w:sz w:val="24"/>
                <w:szCs w:val="24"/>
              </w:rPr>
            </w:pPr>
            <m:oMathPara>
              <m:oMath>
                <m:r>
                  <w:rPr>
                    <w:rFonts w:ascii="Cambria Math" w:eastAsia="Times New Roman" w:hAnsi="Cambria Math" w:cs="Times New Roman"/>
                    <w:sz w:val="24"/>
                    <w:szCs w:val="24"/>
                    <w:lang w:val="en-US"/>
                  </w:rPr>
                  <m:t>Φ</m:t>
                </m:r>
                <m:r>
                  <w:rPr>
                    <w:rFonts w:ascii="Cambria Math" w:eastAsia="Times New Roman"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ad>
                  <m:radPr>
                    <m:degHide m:val="1"/>
                    <m:ctrlPr>
                      <w:rPr>
                        <w:rFonts w:ascii="Cambria Math" w:eastAsia="Times New Roman" w:hAnsi="Cambria Math" w:cs="Times New Roman"/>
                        <w:i/>
                        <w:sz w:val="24"/>
                        <w:szCs w:val="24"/>
                        <w:lang w:val="en-US"/>
                      </w:rPr>
                    </m:ctrlPr>
                  </m:radPr>
                  <m:deg/>
                  <m:e>
                    <m:d>
                      <m:dPr>
                        <m:ctrlPr>
                          <w:rPr>
                            <w:rFonts w:ascii="Cambria Math" w:eastAsia="Times New Roman" w:hAnsi="Cambria Math" w:cs="Times New Roman"/>
                            <w:i/>
                            <w:sz w:val="24"/>
                            <w:szCs w:val="24"/>
                            <w:lang w:val="en-US"/>
                          </w:rPr>
                        </m:ctrlPr>
                      </m:dPr>
                      <m:e>
                        <m:f>
                          <m:fPr>
                            <m:ctrlPr>
                              <w:rPr>
                                <w:rFonts w:ascii="Cambria Math" w:eastAsia="Times New Roman" w:hAnsi="Cambria Math" w:cs="Times New Roman"/>
                                <w:i/>
                                <w:sz w:val="24"/>
                                <w:szCs w:val="24"/>
                                <w:lang w:val="en-US"/>
                              </w:rPr>
                            </m:ctrlPr>
                          </m:fPr>
                          <m:num>
                            <m:r>
                              <w:rPr>
                                <w:rFonts w:ascii="Cambria Math" w:eastAsia="Times New Roman" w:hAnsi="Cambria Math" w:cs="Times New Roman"/>
                                <w:sz w:val="24"/>
                                <w:szCs w:val="24"/>
                                <w:lang w:val="en-US"/>
                              </w:rPr>
                              <m:t>ρ</m:t>
                            </m:r>
                          </m:num>
                          <m:den>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ρ</m:t>
                                </m:r>
                              </m:e>
                              <m:sub>
                                <m:r>
                                  <w:rPr>
                                    <w:rFonts w:ascii="Cambria Math" w:eastAsia="Times New Roman" w:hAnsi="Cambria Math" w:cs="Times New Roman"/>
                                    <w:sz w:val="24"/>
                                    <w:szCs w:val="24"/>
                                  </w:rPr>
                                  <m:t>т</m:t>
                                </m:r>
                              </m:sub>
                            </m:sSub>
                            <m:r>
                              <w:rPr>
                                <w:rFonts w:ascii="Cambria Math" w:eastAsia="Times New Roman" w:hAnsi="Cambria Math" w:cs="Times New Roman"/>
                                <w:sz w:val="24"/>
                                <w:szCs w:val="24"/>
                              </w:rPr>
                              <m:t>-</m:t>
                            </m:r>
                            <m:r>
                              <w:rPr>
                                <w:rFonts w:ascii="Cambria Math" w:eastAsia="Times New Roman" w:hAnsi="Cambria Math" w:cs="Times New Roman"/>
                                <w:sz w:val="24"/>
                                <w:szCs w:val="24"/>
                                <w:lang w:val="en-US"/>
                              </w:rPr>
                              <m:t>ρ</m:t>
                            </m:r>
                          </m:den>
                        </m:f>
                      </m:e>
                    </m:d>
                    <m:f>
                      <m:fPr>
                        <m:ctrlPr>
                          <w:rPr>
                            <w:rFonts w:ascii="Cambria Math" w:eastAsia="Times New Roman" w:hAnsi="Cambria Math" w:cs="Times New Roman"/>
                            <w:i/>
                            <w:sz w:val="24"/>
                            <w:szCs w:val="24"/>
                            <w:lang w:val="en-US"/>
                          </w:rPr>
                        </m:ctrlPr>
                      </m:fPr>
                      <m:num>
                        <m:r>
                          <w:rPr>
                            <w:rFonts w:ascii="Cambria Math" w:eastAsia="Times New Roman" w:hAnsi="Cambria Math" w:cs="Times New Roman"/>
                            <w:sz w:val="24"/>
                            <w:szCs w:val="24"/>
                          </w:rPr>
                          <m:t>1</m:t>
                        </m:r>
                      </m:num>
                      <m:den>
                        <m:sSup>
                          <m:sSupPr>
                            <m:ctrlPr>
                              <w:rPr>
                                <w:rFonts w:ascii="Cambria Math" w:eastAsia="Times New Roman" w:hAnsi="Cambria Math" w:cs="Times New Roman"/>
                                <w:i/>
                                <w:sz w:val="24"/>
                                <w:szCs w:val="24"/>
                                <w:lang w:val="en-US"/>
                              </w:rPr>
                            </m:ctrlPr>
                          </m:sSupPr>
                          <m:e>
                            <m:r>
                              <m:rPr>
                                <m:sty m:val="p"/>
                              </m:rPr>
                              <w:rPr>
                                <w:rFonts w:ascii="Cambria Math" w:eastAsia="Times New Roman" w:hAnsi="Cambria Math" w:cs="Times New Roman"/>
                                <w:sz w:val="24"/>
                                <w:szCs w:val="24"/>
                                <w:lang w:val="en-US"/>
                              </w:rPr>
                              <m:t>g</m:t>
                            </m:r>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d</m:t>
                                </m:r>
                              </m:e>
                              <m:sub>
                                <m:r>
                                  <w:rPr>
                                    <w:rFonts w:ascii="Cambria Math" w:eastAsia="Times New Roman" w:hAnsi="Cambria Math" w:cs="Times New Roman"/>
                                    <w:sz w:val="24"/>
                                    <w:szCs w:val="24"/>
                                  </w:rPr>
                                  <m:t>50</m:t>
                                </m:r>
                              </m:sub>
                            </m:sSub>
                          </m:e>
                          <m:sup>
                            <m:r>
                              <w:rPr>
                                <w:rFonts w:ascii="Cambria Math" w:eastAsia="Times New Roman" w:hAnsi="Cambria Math" w:cs="Times New Roman"/>
                                <w:sz w:val="24"/>
                                <w:szCs w:val="24"/>
                              </w:rPr>
                              <m:t>3</m:t>
                            </m:r>
                          </m:sup>
                        </m:sSup>
                      </m:den>
                    </m:f>
                  </m:e>
                </m:rad>
              </m:oMath>
            </m:oMathPara>
          </w:p>
          <w:p w:rsidR="00F66CCC" w:rsidRPr="00527C3E" w:rsidRDefault="00F66CCC" w:rsidP="00970EFE">
            <w:pPr>
              <w:spacing w:after="0" w:line="240" w:lineRule="auto"/>
              <w:jc w:val="both"/>
              <w:rPr>
                <w:rFonts w:ascii="Times New Roman" w:eastAsia="Times New Roman" w:hAnsi="Times New Roman" w:cs="Times New Roman"/>
                <w:sz w:val="24"/>
                <w:szCs w:val="24"/>
              </w:rPr>
            </w:pPr>
          </w:p>
          <w:p w:rsidR="00F66CCC" w:rsidRPr="00527C3E" w:rsidRDefault="00F66CCC" w:rsidP="00970EFE">
            <w:pPr>
              <w:spacing w:after="0" w:line="240" w:lineRule="auto"/>
              <w:jc w:val="both"/>
              <w:rPr>
                <w:rFonts w:ascii="Times New Roman" w:eastAsia="Times New Roman" w:hAnsi="Times New Roman" w:cs="Times New Roman"/>
                <w:sz w:val="24"/>
                <w:szCs w:val="24"/>
              </w:rPr>
            </w:pPr>
            <m:oMathPara>
              <m:oMath>
                <m:r>
                  <w:rPr>
                    <w:rFonts w:ascii="Cambria Math" w:eastAsia="Times New Roman" w:hAnsi="Cambria Math" w:cs="Times New Roman"/>
                    <w:sz w:val="24"/>
                    <w:szCs w:val="24"/>
                    <w:lang w:val="en-US"/>
                  </w:rPr>
                  <m:t>Φ</m:t>
                </m:r>
                <m:r>
                  <w:rPr>
                    <w:rFonts w:ascii="Cambria Math" w:eastAsia="Times New Roman" w:hAnsi="Cambria Math" w:cs="Times New Roman"/>
                    <w:sz w:val="24"/>
                    <w:szCs w:val="24"/>
                  </w:rPr>
                  <m:t>=</m:t>
                </m:r>
                <m:sSup>
                  <m:sSupPr>
                    <m:ctrlPr>
                      <w:rPr>
                        <w:rFonts w:ascii="Cambria Math" w:eastAsia="Times New Roman" w:hAnsi="Cambria Math" w:cs="Times New Roman"/>
                        <w:i/>
                        <w:sz w:val="24"/>
                        <w:szCs w:val="24"/>
                      </w:rPr>
                    </m:ctrlPr>
                  </m:sSupPr>
                  <m:e>
                    <m:d>
                      <m:dPr>
                        <m:ctrlPr>
                          <w:rPr>
                            <w:rFonts w:ascii="Cambria Math" w:eastAsia="Times New Roman" w:hAnsi="Cambria Math" w:cs="Times New Roman"/>
                            <w:i/>
                            <w:sz w:val="24"/>
                            <w:szCs w:val="24"/>
                          </w:rPr>
                        </m:ctrlPr>
                      </m:dPr>
                      <m:e>
                        <m:r>
                          <w:rPr>
                            <w:rFonts w:ascii="Cambria Math" w:hAnsi="Cambria Math" w:cs="Times New Roman"/>
                            <w:sz w:val="24"/>
                            <w:szCs w:val="24"/>
                            <w:lang w:val="en-US"/>
                          </w:rPr>
                          <m:t>θ</m:t>
                        </m:r>
                        <m:r>
                          <w:rPr>
                            <w:rFonts w:ascii="Cambria Math" w:hAnsi="Cambria Math" w:cs="Times New Roman"/>
                            <w:sz w:val="24"/>
                            <w:szCs w:val="24"/>
                          </w:rPr>
                          <m:t>-</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θ</m:t>
                            </m:r>
                          </m:e>
                          <m:sub>
                            <m:r>
                              <w:rPr>
                                <w:rFonts w:ascii="Cambria Math" w:hAnsi="Cambria Math" w:cs="Times New Roman"/>
                                <w:sz w:val="24"/>
                                <w:szCs w:val="24"/>
                              </w:rPr>
                              <m:t>0</m:t>
                            </m:r>
                          </m:sub>
                        </m:sSub>
                      </m:e>
                    </m:d>
                  </m:e>
                  <m:sup>
                    <m:r>
                      <w:rPr>
                        <w:rFonts w:ascii="Cambria Math" w:eastAsia="Times New Roman" w:hAnsi="Cambria Math" w:cs="Times New Roman"/>
                        <w:sz w:val="24"/>
                        <w:szCs w:val="24"/>
                      </w:rPr>
                      <m:t>1,5</m:t>
                    </m:r>
                  </m:sup>
                </m:sSup>
              </m:oMath>
            </m:oMathPara>
          </w:p>
          <w:p w:rsidR="00F66CCC" w:rsidRPr="00527C3E" w:rsidRDefault="00F66CCC" w:rsidP="00970EFE">
            <w:pPr>
              <w:spacing w:after="0" w:line="240" w:lineRule="auto"/>
              <w:jc w:val="both"/>
              <w:rPr>
                <w:rFonts w:ascii="Times New Roman" w:eastAsia="Times New Roman" w:hAnsi="Times New Roman" w:cs="Times New Roman"/>
                <w:sz w:val="24"/>
                <w:szCs w:val="24"/>
              </w:rPr>
            </w:pPr>
          </w:p>
          <w:p w:rsidR="00F66CCC" w:rsidRPr="00527C3E" w:rsidRDefault="00FB66B6" w:rsidP="00970EFE">
            <w:pPr>
              <w:spacing w:after="0" w:line="240" w:lineRule="auto"/>
              <w:jc w:val="both"/>
              <w:rPr>
                <w:rFonts w:ascii="Times New Roman" w:eastAsia="Times New Roman" w:hAnsi="Times New Roman" w:cs="Times New Roman"/>
                <w:sz w:val="24"/>
                <w:szCs w:val="24"/>
              </w:rPr>
            </w:pPr>
            <m:oMathPara>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θ</m:t>
                    </m:r>
                  </m:e>
                  <m:sub>
                    <m:r>
                      <w:rPr>
                        <w:rFonts w:ascii="Cambria Math" w:hAnsi="Cambria Math" w:cs="Times New Roman"/>
                        <w:sz w:val="24"/>
                        <w:szCs w:val="24"/>
                      </w:rPr>
                      <m:t>0</m:t>
                    </m:r>
                  </m:sub>
                </m:sSub>
                <m:r>
                  <w:rPr>
                    <w:rFonts w:ascii="Cambria Math" w:hAnsi="Cambria Math" w:cs="Times New Roman"/>
                    <w:sz w:val="24"/>
                    <w:szCs w:val="24"/>
                  </w:rPr>
                  <m:t>=0,05</m:t>
                </m:r>
                <m:r>
                  <w:rPr>
                    <w:rFonts w:ascii="Cambria Math" w:eastAsia="Times New Roman" w:hAnsi="Cambria Math" w:cs="Times New Roman"/>
                    <w:sz w:val="24"/>
                    <w:szCs w:val="24"/>
                  </w:rPr>
                  <m:t xml:space="preserve"> или по Шильдсу</m:t>
                </m:r>
              </m:oMath>
            </m:oMathPara>
          </w:p>
        </w:tc>
        <w:tc>
          <w:tcPr>
            <w:tcW w:w="3402" w:type="dxa"/>
            <w:vAlign w:val="center"/>
          </w:tcPr>
          <w:p w:rsidR="00B70D26" w:rsidRDefault="00B70D26" w:rsidP="00B70D26">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rPr>
                <m:t>Φ</m:t>
              </m:r>
            </m:oMath>
            <w:r w:rsidRPr="00527C3E">
              <w:rPr>
                <w:rFonts w:ascii="Times New Roman" w:eastAsia="Times New Roman" w:hAnsi="Times New Roman" w:cs="Times New Roman"/>
                <w:sz w:val="24"/>
                <w:szCs w:val="24"/>
              </w:rPr>
              <w:t xml:space="preserve"> – безразмерный расход донных наносов,</w:t>
            </w:r>
          </w:p>
          <w:p w:rsidR="00B70D26" w:rsidRDefault="00FB66B6" w:rsidP="00B70D26">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oMath>
            <w:r w:rsidR="00B70D26">
              <w:rPr>
                <w:rFonts w:ascii="Times New Roman" w:eastAsia="Times New Roman" w:hAnsi="Times New Roman" w:cs="Times New Roman"/>
                <w:sz w:val="24"/>
                <w:szCs w:val="24"/>
              </w:rPr>
              <w:t xml:space="preserve"> – удельный расход донных наносов, </w:t>
            </w:r>
            <w:r w:rsidR="00AD7370">
              <w:rPr>
                <w:rFonts w:ascii="Times New Roman" w:eastAsia="Calibri" w:hAnsi="Times New Roman" w:cs="Times New Roman"/>
                <w:sz w:val="24"/>
                <w:szCs w:val="24"/>
              </w:rPr>
              <w:t>объем</w:t>
            </w:r>
            <w:r w:rsidR="00AD7370" w:rsidRPr="00933064">
              <w:rPr>
                <w:rFonts w:ascii="Times New Roman" w:eastAsia="Calibri" w:hAnsi="Times New Roman" w:cs="Times New Roman"/>
                <w:sz w:val="24"/>
                <w:szCs w:val="24"/>
              </w:rPr>
              <w:t>/</w:t>
            </w:r>
            <w:r w:rsidR="00AD7370">
              <w:rPr>
                <w:rFonts w:ascii="Times New Roman" w:eastAsia="Calibri" w:hAnsi="Times New Roman" w:cs="Times New Roman"/>
                <w:sz w:val="24"/>
                <w:szCs w:val="24"/>
              </w:rPr>
              <w:t>ед. времени</w:t>
            </w:r>
            <w:r w:rsidR="00AD7370" w:rsidRPr="00933064">
              <w:rPr>
                <w:rFonts w:ascii="Times New Roman" w:eastAsia="Calibri" w:hAnsi="Times New Roman" w:cs="Times New Roman"/>
                <w:sz w:val="24"/>
                <w:szCs w:val="24"/>
              </w:rPr>
              <w:t>/</w:t>
            </w:r>
            <w:r w:rsidR="00AD7370">
              <w:rPr>
                <w:rFonts w:ascii="Times New Roman" w:eastAsia="Calibri" w:hAnsi="Times New Roman" w:cs="Times New Roman"/>
                <w:sz w:val="24"/>
                <w:szCs w:val="24"/>
              </w:rPr>
              <w:t xml:space="preserve">ед. ширины потока (принято </w:t>
            </w:r>
            <w:r w:rsidR="00AD7370" w:rsidRPr="00527C3E">
              <w:rPr>
                <w:rFonts w:ascii="Times New Roman" w:hAnsi="Times New Roman" w:cs="Times New Roman"/>
                <w:sz w:val="24"/>
                <w:szCs w:val="24"/>
              </w:rPr>
              <w:t>м</w:t>
            </w:r>
            <w:r w:rsidR="00AD7370" w:rsidRPr="00527C3E">
              <w:rPr>
                <w:rFonts w:ascii="Times New Roman" w:hAnsi="Times New Roman" w:cs="Times New Roman"/>
                <w:sz w:val="24"/>
                <w:szCs w:val="24"/>
                <w:vertAlign w:val="superscript"/>
              </w:rPr>
              <w:t>3</w:t>
            </w:r>
            <w:r w:rsidR="00AD7370" w:rsidRPr="00527C3E">
              <w:rPr>
                <w:rFonts w:ascii="Times New Roman" w:hAnsi="Times New Roman" w:cs="Times New Roman"/>
                <w:sz w:val="24"/>
                <w:szCs w:val="24"/>
              </w:rPr>
              <w:t>/с/м</w:t>
            </w:r>
            <w:r w:rsidR="00AD7370">
              <w:rPr>
                <w:rFonts w:ascii="Times New Roman" w:hAnsi="Times New Roman" w:cs="Times New Roman"/>
                <w:sz w:val="24"/>
                <w:szCs w:val="24"/>
              </w:rPr>
              <w:t>)</w:t>
            </w:r>
            <w:r w:rsidR="00B70D26">
              <w:rPr>
                <w:rFonts w:ascii="Times New Roman" w:hAnsi="Times New Roman" w:cs="Times New Roman"/>
                <w:sz w:val="24"/>
                <w:szCs w:val="24"/>
              </w:rPr>
              <w:t>,</w:t>
            </w:r>
          </w:p>
          <w:p w:rsidR="00B70D26" w:rsidRPr="00B04EFE" w:rsidRDefault="00FB66B6" w:rsidP="00B70D26">
            <w:pPr>
              <w:spacing w:after="0" w:line="240" w:lineRule="auto"/>
              <w:jc w:val="both"/>
              <w:rPr>
                <w:rFonts w:ascii="Times New Roman" w:eastAsia="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ρ,ρ</m:t>
                  </m:r>
                </m:e>
                <m:sub>
                  <m:r>
                    <w:rPr>
                      <w:rFonts w:ascii="Cambria Math" w:hAnsi="Cambria Math" w:cs="Times New Roman"/>
                      <w:sz w:val="24"/>
                      <w:szCs w:val="24"/>
                    </w:rPr>
                    <m:t>т</m:t>
                  </m:r>
                </m:sub>
              </m:sSub>
            </m:oMath>
            <w:r w:rsidR="00B70D26" w:rsidRPr="00527C3E">
              <w:rPr>
                <w:rFonts w:ascii="Times New Roman" w:eastAsia="Times New Roman" w:hAnsi="Times New Roman" w:cs="Times New Roman"/>
                <w:sz w:val="24"/>
                <w:szCs w:val="24"/>
              </w:rPr>
              <w:t xml:space="preserve"> – плотность </w:t>
            </w:r>
            <w:r w:rsidR="00B70D26">
              <w:rPr>
                <w:rFonts w:ascii="Times New Roman" w:eastAsia="Times New Roman" w:hAnsi="Times New Roman" w:cs="Times New Roman"/>
                <w:sz w:val="24"/>
                <w:szCs w:val="24"/>
              </w:rPr>
              <w:t xml:space="preserve">воды и </w:t>
            </w:r>
            <w:r w:rsidR="00B70D26" w:rsidRPr="00527C3E">
              <w:rPr>
                <w:rFonts w:ascii="Times New Roman" w:eastAsia="Times New Roman" w:hAnsi="Times New Roman" w:cs="Times New Roman"/>
                <w:sz w:val="24"/>
                <w:szCs w:val="24"/>
              </w:rPr>
              <w:t>наносов,</w:t>
            </w:r>
            <w:r w:rsidR="00B70D26">
              <w:rPr>
                <w:rFonts w:ascii="Times New Roman" w:eastAsia="Times New Roman" w:hAnsi="Times New Roman" w:cs="Times New Roman"/>
                <w:sz w:val="24"/>
                <w:szCs w:val="24"/>
              </w:rPr>
              <w:t xml:space="preserve"> кг</w:t>
            </w:r>
            <w:r w:rsidR="00B70D26" w:rsidRPr="00B04EFE">
              <w:rPr>
                <w:rFonts w:ascii="Times New Roman" w:eastAsia="Times New Roman" w:hAnsi="Times New Roman" w:cs="Times New Roman"/>
                <w:sz w:val="24"/>
                <w:szCs w:val="24"/>
              </w:rPr>
              <w:t>/</w:t>
            </w:r>
            <w:r w:rsidR="00B70D26">
              <w:rPr>
                <w:rFonts w:ascii="Times New Roman" w:eastAsia="Times New Roman" w:hAnsi="Times New Roman" w:cs="Times New Roman"/>
                <w:sz w:val="24"/>
                <w:szCs w:val="24"/>
              </w:rPr>
              <w:t>м</w:t>
            </w:r>
            <w:r w:rsidR="00B70D26" w:rsidRPr="00B04EFE">
              <w:rPr>
                <w:rFonts w:ascii="Times New Roman" w:eastAsia="Times New Roman" w:hAnsi="Times New Roman" w:cs="Times New Roman"/>
                <w:sz w:val="24"/>
                <w:szCs w:val="24"/>
                <w:vertAlign w:val="superscript"/>
              </w:rPr>
              <w:t>3</w:t>
            </w:r>
            <w:r w:rsidR="00B70D26">
              <w:rPr>
                <w:rFonts w:ascii="Times New Roman" w:eastAsia="Times New Roman" w:hAnsi="Times New Roman" w:cs="Times New Roman"/>
                <w:sz w:val="24"/>
                <w:szCs w:val="24"/>
              </w:rPr>
              <w:t>,</w:t>
            </w:r>
          </w:p>
          <w:p w:rsidR="00B70D26" w:rsidRPr="00527C3E" w:rsidRDefault="00B70D26" w:rsidP="00B70D26">
            <w:pPr>
              <w:spacing w:after="0" w:line="240" w:lineRule="auto"/>
              <w:jc w:val="both"/>
              <w:rPr>
                <w:rFonts w:ascii="Times New Roman" w:eastAsia="Times New Roman" w:hAnsi="Times New Roman" w:cs="Times New Roman"/>
                <w:sz w:val="24"/>
                <w:szCs w:val="24"/>
              </w:rPr>
            </w:pPr>
            <m:oMath>
              <m:r>
                <m:rPr>
                  <m:sty m:val="p"/>
                </m:rPr>
                <w:rPr>
                  <w:rFonts w:ascii="Cambria Math" w:hAnsi="Cambria Math" w:cs="Times New Roman"/>
                  <w:sz w:val="24"/>
                  <w:szCs w:val="24"/>
                  <w:lang w:val="en-US"/>
                </w:rPr>
                <m:t>g</m:t>
              </m:r>
              <m:r>
                <m:rPr>
                  <m:sty m:val="p"/>
                </m:rPr>
                <w:rPr>
                  <w:rFonts w:ascii="Cambria Math" w:hAnsi="Cambria Math" w:cs="Times New Roman"/>
                  <w:sz w:val="24"/>
                  <w:szCs w:val="24"/>
                </w:rPr>
                <m:t>=9,81</m:t>
              </m:r>
            </m:oMath>
            <w:r w:rsidRPr="00527C3E">
              <w:rPr>
                <w:rFonts w:ascii="Times New Roman" w:hAnsi="Times New Roman" w:cs="Times New Roman"/>
                <w:sz w:val="24"/>
                <w:szCs w:val="24"/>
              </w:rPr>
              <w:t xml:space="preserve"> м/с</w:t>
            </w:r>
            <w:r w:rsidRPr="00527C3E">
              <w:rPr>
                <w:rFonts w:ascii="Times New Roman" w:hAnsi="Times New Roman" w:cs="Times New Roman"/>
                <w:sz w:val="24"/>
                <w:szCs w:val="24"/>
                <w:vertAlign w:val="superscript"/>
              </w:rPr>
              <w:t>2</w:t>
            </w:r>
            <w:r w:rsidRPr="00527C3E">
              <w:rPr>
                <w:rFonts w:ascii="Times New Roman" w:hAnsi="Times New Roman" w:cs="Times New Roman"/>
                <w:sz w:val="24"/>
                <w:szCs w:val="24"/>
              </w:rPr>
              <w:t xml:space="preserve"> – ускорение свободного падения</w:t>
            </w:r>
            <w:r>
              <w:rPr>
                <w:rFonts w:ascii="Times New Roman" w:hAnsi="Times New Roman" w:cs="Times New Roman"/>
                <w:sz w:val="24"/>
                <w:szCs w:val="24"/>
              </w:rPr>
              <w:t>,</w:t>
            </w:r>
          </w:p>
          <w:p w:rsidR="00B70D26" w:rsidRDefault="00FB66B6" w:rsidP="00B70D26">
            <w:pPr>
              <w:spacing w:after="0" w:line="240" w:lineRule="auto"/>
              <w:jc w:val="both"/>
              <w:rPr>
                <w:rFonts w:ascii="Times New Roman" w:hAnsi="Times New Roman" w:cs="Times New Roman"/>
                <w:sz w:val="24"/>
                <w:szCs w:val="24"/>
              </w:rPr>
            </w:pPr>
            <m:oMath>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d</m:t>
                  </m:r>
                </m:e>
                <m:sub>
                  <m:r>
                    <w:rPr>
                      <w:rFonts w:ascii="Cambria Math" w:eastAsia="Times New Roman" w:hAnsi="Cambria Math" w:cs="Times New Roman"/>
                      <w:sz w:val="24"/>
                      <w:szCs w:val="24"/>
                    </w:rPr>
                    <m:t>50</m:t>
                  </m:r>
                </m:sub>
              </m:sSub>
            </m:oMath>
            <w:r w:rsidR="00B70D26" w:rsidRPr="00527C3E">
              <w:rPr>
                <w:rFonts w:ascii="Times New Roman" w:hAnsi="Times New Roman" w:cs="Times New Roman"/>
                <w:sz w:val="24"/>
                <w:szCs w:val="24"/>
              </w:rPr>
              <w:t xml:space="preserve"> – </w:t>
            </w:r>
            <w:r w:rsidR="00B70D26">
              <w:rPr>
                <w:rFonts w:ascii="Times New Roman" w:hAnsi="Times New Roman" w:cs="Times New Roman"/>
                <w:sz w:val="24"/>
                <w:szCs w:val="24"/>
              </w:rPr>
              <w:t>медианный диаметр донных наносов, м,</w:t>
            </w:r>
          </w:p>
          <w:p w:rsidR="00B70D26" w:rsidRDefault="00B70D26" w:rsidP="00B70D26">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rPr>
                <m:t>θ</m:t>
              </m:r>
            </m:oMath>
            <w:r w:rsidRPr="00527C3E">
              <w:rPr>
                <w:rFonts w:ascii="Times New Roman" w:eastAsia="Times New Roman" w:hAnsi="Times New Roman" w:cs="Times New Roman"/>
                <w:sz w:val="24"/>
                <w:szCs w:val="24"/>
              </w:rPr>
              <w:t xml:space="preserve"> – безр</w:t>
            </w:r>
            <w:r>
              <w:rPr>
                <w:rFonts w:ascii="Times New Roman" w:eastAsia="Times New Roman" w:hAnsi="Times New Roman" w:cs="Times New Roman"/>
                <w:sz w:val="24"/>
                <w:szCs w:val="24"/>
              </w:rPr>
              <w:t>азмерное касательное напряжение,</w:t>
            </w:r>
          </w:p>
          <w:p w:rsidR="00F66CCC" w:rsidRDefault="00FB66B6" w:rsidP="00B70D26">
            <w:pPr>
              <w:spacing w:after="0" w:line="240" w:lineRule="auto"/>
              <w:jc w:val="both"/>
              <w:rPr>
                <w:rFonts w:ascii="Times New Roman" w:eastAsia="Calibri"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θ</m:t>
                  </m:r>
                </m:e>
                <m:sub>
                  <m:r>
                    <w:rPr>
                      <w:rFonts w:ascii="Cambria Math" w:hAnsi="Cambria Math" w:cs="Times New Roman"/>
                      <w:sz w:val="24"/>
                      <w:szCs w:val="24"/>
                    </w:rPr>
                    <m:t>0</m:t>
                  </m:r>
                </m:sub>
              </m:sSub>
            </m:oMath>
            <w:r w:rsidR="00B70D26" w:rsidRPr="00527C3E">
              <w:rPr>
                <w:rFonts w:ascii="Times New Roman" w:eastAsia="Calibri" w:hAnsi="Times New Roman" w:cs="Times New Roman"/>
                <w:sz w:val="24"/>
                <w:szCs w:val="24"/>
              </w:rPr>
              <w:t xml:space="preserve"> – критическое зн</w:t>
            </w:r>
            <w:r w:rsidR="00B70D26">
              <w:rPr>
                <w:rFonts w:ascii="Times New Roman" w:eastAsia="Calibri" w:hAnsi="Times New Roman" w:cs="Times New Roman"/>
                <w:sz w:val="24"/>
                <w:szCs w:val="24"/>
              </w:rPr>
              <w:t>ачение безразмерного касательного напряжения.</w:t>
            </w:r>
          </w:p>
          <w:p w:rsidR="00B70D26" w:rsidRPr="00527C3E" w:rsidRDefault="00B70D26" w:rsidP="00B70D26">
            <w:pPr>
              <w:spacing w:after="0" w:line="240" w:lineRule="auto"/>
              <w:jc w:val="both"/>
              <w:rPr>
                <w:rFonts w:ascii="Times New Roman" w:eastAsia="Times New Roman" w:hAnsi="Times New Roman" w:cs="Times New Roman"/>
                <w:sz w:val="24"/>
                <w:szCs w:val="24"/>
              </w:rPr>
            </w:pPr>
          </w:p>
          <w:p w:rsidR="00F66CCC" w:rsidRPr="00527C3E" w:rsidRDefault="00F66CCC" w:rsidP="00970EFE">
            <w:pPr>
              <w:spacing w:after="0" w:line="240" w:lineRule="auto"/>
              <w:jc w:val="both"/>
              <w:rPr>
                <w:rFonts w:ascii="Times New Roman" w:hAnsi="Times New Roman" w:cs="Times New Roman"/>
                <w:sz w:val="24"/>
                <w:szCs w:val="24"/>
              </w:rPr>
            </w:pPr>
            <w:r w:rsidRPr="00527C3E">
              <w:rPr>
                <w:rFonts w:ascii="Times New Roman" w:eastAsia="Times New Roman" w:hAnsi="Times New Roman" w:cs="Times New Roman"/>
                <w:sz w:val="24"/>
                <w:szCs w:val="24"/>
              </w:rPr>
              <w:t xml:space="preserve">Получена из </w:t>
            </w:r>
            <w:r w:rsidRPr="00527C3E">
              <w:rPr>
                <w:rFonts w:ascii="Times New Roman" w:hAnsi="Times New Roman" w:cs="Times New Roman"/>
                <w:sz w:val="24"/>
                <w:szCs w:val="24"/>
              </w:rPr>
              <w:t>натурных данных по прибрежной полосе голландского побережья Северного моря.</w:t>
            </w:r>
          </w:p>
          <w:p w:rsidR="00F66CCC" w:rsidRPr="00527C3E" w:rsidRDefault="00F66CCC" w:rsidP="00970EFE">
            <w:pPr>
              <w:spacing w:after="0" w:line="240" w:lineRule="auto"/>
              <w:jc w:val="both"/>
              <w:rPr>
                <w:rFonts w:ascii="Times New Roman" w:hAnsi="Times New Roman" w:cs="Times New Roman"/>
                <w:sz w:val="24"/>
                <w:szCs w:val="24"/>
              </w:rPr>
            </w:pPr>
          </w:p>
          <w:p w:rsidR="00F66CCC" w:rsidRPr="00527C3E" w:rsidRDefault="00F66CCC" w:rsidP="00970EFE">
            <w:pPr>
              <w:spacing w:after="0" w:line="240" w:lineRule="auto"/>
              <w:jc w:val="both"/>
              <w:rPr>
                <w:rFonts w:ascii="Times New Roman" w:eastAsia="Times New Roman" w:hAnsi="Times New Roman" w:cs="Times New Roman"/>
                <w:sz w:val="24"/>
                <w:szCs w:val="24"/>
              </w:rPr>
            </w:pPr>
            <w:r w:rsidRPr="00527C3E">
              <w:rPr>
                <w:rFonts w:ascii="Times New Roman" w:hAnsi="Times New Roman" w:cs="Times New Roman"/>
                <w:sz w:val="24"/>
                <w:szCs w:val="24"/>
              </w:rPr>
              <w:t xml:space="preserve">Характеристика участка, на котором велись измерения: </w:t>
            </w:r>
            <m:oMath>
              <m:r>
                <w:rPr>
                  <w:rFonts w:ascii="Cambria Math" w:hAnsi="Cambria Math" w:cs="Times New Roman"/>
                  <w:sz w:val="24"/>
                  <w:szCs w:val="24"/>
                </w:rPr>
                <m:t>13≤H≤18 м</m:t>
              </m:r>
            </m:oMath>
            <w:r w:rsidRPr="00527C3E">
              <w:rPr>
                <w:rFonts w:ascii="Times New Roman" w:hAnsi="Times New Roman" w:cs="Times New Roman"/>
                <w:sz w:val="24"/>
                <w:szCs w:val="24"/>
              </w:rPr>
              <w:t xml:space="preserve">, </w:t>
            </w:r>
            <m:oMath>
              <m:r>
                <w:rPr>
                  <w:rFonts w:ascii="Cambria Math" w:hAnsi="Cambria Math" w:cs="Times New Roman"/>
                  <w:sz w:val="24"/>
                  <w:szCs w:val="24"/>
                </w:rPr>
                <m:t>0,160≤</m:t>
              </m:r>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10</m:t>
                  </m:r>
                </m:sub>
              </m:sSub>
              <m:r>
                <w:rPr>
                  <w:rFonts w:ascii="Cambria Math" w:hAnsi="Cambria Math" w:cs="Times New Roman"/>
                  <w:sz w:val="24"/>
                  <w:szCs w:val="24"/>
                </w:rPr>
                <m:t>≤0,244 мм</m:t>
              </m:r>
            </m:oMath>
            <w:r w:rsidRPr="00527C3E">
              <w:rPr>
                <w:rFonts w:ascii="Times New Roman" w:hAnsi="Times New Roman" w:cs="Times New Roman"/>
                <w:sz w:val="24"/>
                <w:szCs w:val="24"/>
              </w:rPr>
              <w:t xml:space="preserve">, </w:t>
            </w:r>
            <m:oMath>
              <m:r>
                <w:rPr>
                  <w:rFonts w:ascii="Cambria Math" w:hAnsi="Cambria Math" w:cs="Times New Roman"/>
                  <w:sz w:val="24"/>
                  <w:szCs w:val="24"/>
                </w:rPr>
                <m:t>0,216≤</m:t>
              </m:r>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50</m:t>
                  </m:r>
                </m:sub>
              </m:sSub>
              <m:r>
                <w:rPr>
                  <w:rFonts w:ascii="Cambria Math" w:hAnsi="Cambria Math" w:cs="Times New Roman"/>
                  <w:sz w:val="24"/>
                  <w:szCs w:val="24"/>
                </w:rPr>
                <m:t>≤0,280 мм</m:t>
              </m:r>
            </m:oMath>
            <w:r w:rsidRPr="00527C3E">
              <w:rPr>
                <w:rFonts w:ascii="Times New Roman" w:hAnsi="Times New Roman" w:cs="Times New Roman"/>
                <w:sz w:val="24"/>
                <w:szCs w:val="24"/>
              </w:rPr>
              <w:t xml:space="preserve">, </w:t>
            </w:r>
            <m:oMath>
              <m:r>
                <w:rPr>
                  <w:rFonts w:ascii="Cambria Math" w:hAnsi="Cambria Math" w:cs="Times New Roman"/>
                  <w:sz w:val="24"/>
                  <w:szCs w:val="24"/>
                </w:rPr>
                <m:t>0,288≤</m:t>
              </m:r>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900</m:t>
                  </m:r>
                </m:sub>
              </m:sSub>
              <m:r>
                <w:rPr>
                  <w:rFonts w:ascii="Cambria Math" w:hAnsi="Cambria Math" w:cs="Times New Roman"/>
                  <w:sz w:val="24"/>
                  <w:szCs w:val="24"/>
                </w:rPr>
                <m:t>≤0,347 мм</m:t>
              </m:r>
            </m:oMath>
            <w:r w:rsidRPr="00527C3E">
              <w:rPr>
                <w:rFonts w:ascii="Times New Roman" w:hAnsi="Times New Roman" w:cs="Times New Roman"/>
                <w:sz w:val="24"/>
                <w:szCs w:val="24"/>
              </w:rPr>
              <w:t>.</w:t>
            </w:r>
          </w:p>
        </w:tc>
      </w:tr>
      <w:tr w:rsidR="00F66CCC" w:rsidRPr="00527C3E" w:rsidTr="000C5C6A">
        <w:trPr>
          <w:trHeight w:val="454"/>
        </w:trPr>
        <w:tc>
          <w:tcPr>
            <w:tcW w:w="9167" w:type="dxa"/>
            <w:gridSpan w:val="3"/>
            <w:vAlign w:val="center"/>
          </w:tcPr>
          <w:p w:rsidR="00F66CCC" w:rsidRPr="00527C3E" w:rsidRDefault="00F66CCC" w:rsidP="00970EFE">
            <w:pPr>
              <w:spacing w:after="0" w:line="240" w:lineRule="auto"/>
              <w:jc w:val="center"/>
              <w:rPr>
                <w:rFonts w:ascii="Times New Roman" w:eastAsia="Calibri" w:hAnsi="Times New Roman" w:cs="Times New Roman"/>
                <w:sz w:val="24"/>
                <w:szCs w:val="24"/>
              </w:rPr>
            </w:pPr>
            <w:r w:rsidRPr="00527C3E">
              <w:rPr>
                <w:rFonts w:ascii="Times New Roman" w:hAnsi="Times New Roman" w:cs="Times New Roman"/>
                <w:sz w:val="24"/>
                <w:szCs w:val="24"/>
              </w:rPr>
              <w:t>1.4 – Расход донных наносов в функции энергетического уклона</w:t>
            </w:r>
          </w:p>
        </w:tc>
      </w:tr>
      <w:tr w:rsidR="00F66CCC" w:rsidRPr="00527C3E" w:rsidTr="000C5C6A">
        <w:trPr>
          <w:trHeight w:val="454"/>
        </w:trPr>
        <w:tc>
          <w:tcPr>
            <w:tcW w:w="1371" w:type="dxa"/>
            <w:vAlign w:val="center"/>
          </w:tcPr>
          <w:p w:rsidR="00F66CCC" w:rsidRPr="00527C3E" w:rsidRDefault="00F66CCC" w:rsidP="00970EFE">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 xml:space="preserve">60. Г.М. Смарт </w:t>
            </w:r>
            <w:r w:rsidRPr="00527C3E">
              <w:rPr>
                <w:rFonts w:ascii="Times New Roman" w:hAnsi="Times New Roman" w:cs="Times New Roman"/>
                <w:sz w:val="24"/>
                <w:szCs w:val="24"/>
                <w:lang w:val="en-US"/>
              </w:rPr>
              <w:t>(</w:t>
            </w:r>
            <w:r w:rsidRPr="00527C3E">
              <w:rPr>
                <w:rFonts w:ascii="Times New Roman" w:hAnsi="Times New Roman" w:cs="Times New Roman"/>
                <w:sz w:val="24"/>
                <w:szCs w:val="24"/>
              </w:rPr>
              <w:t>1984</w:t>
            </w:r>
            <w:r w:rsidRPr="00527C3E">
              <w:rPr>
                <w:rFonts w:ascii="Times New Roman" w:hAnsi="Times New Roman" w:cs="Times New Roman"/>
                <w:sz w:val="24"/>
                <w:szCs w:val="24"/>
                <w:lang w:val="en-US"/>
              </w:rPr>
              <w:t>)</w:t>
            </w:r>
            <w:r w:rsidRPr="00527C3E">
              <w:rPr>
                <w:rFonts w:ascii="Times New Roman" w:hAnsi="Times New Roman" w:cs="Times New Roman"/>
                <w:sz w:val="24"/>
                <w:szCs w:val="24"/>
              </w:rPr>
              <w:t xml:space="preserve"> [1</w:t>
            </w:r>
            <w:r w:rsidRPr="00527C3E">
              <w:rPr>
                <w:rFonts w:ascii="Times New Roman" w:hAnsi="Times New Roman" w:cs="Times New Roman"/>
                <w:sz w:val="24"/>
                <w:szCs w:val="24"/>
                <w:lang w:val="en-US"/>
              </w:rPr>
              <w:t>3</w:t>
            </w:r>
            <w:r w:rsidRPr="00527C3E">
              <w:rPr>
                <w:rFonts w:ascii="Times New Roman" w:hAnsi="Times New Roman" w:cs="Times New Roman"/>
                <w:sz w:val="24"/>
                <w:szCs w:val="24"/>
              </w:rPr>
              <w:t>3]</w:t>
            </w:r>
          </w:p>
        </w:tc>
        <w:tc>
          <w:tcPr>
            <w:tcW w:w="4394" w:type="dxa"/>
            <w:vAlign w:val="center"/>
          </w:tcPr>
          <w:p w:rsidR="00F66CCC" w:rsidRPr="00527C3E" w:rsidRDefault="00FB66B6" w:rsidP="00970EFE">
            <w:pPr>
              <w:spacing w:after="0" w:line="240" w:lineRule="auto"/>
              <w:jc w:val="both"/>
              <w:rPr>
                <w:rFonts w:ascii="Times New Roman" w:eastAsia="Calibri"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=4,2</m:t>
              </m:r>
              <m:r>
                <w:rPr>
                  <w:rFonts w:ascii="Cambria Math" w:hAnsi="Cambria Math" w:cs="Times New Roman"/>
                  <w:sz w:val="24"/>
                  <w:szCs w:val="24"/>
                  <w:lang w:val="en-US"/>
                </w:rPr>
                <m:t>q</m:t>
              </m:r>
              <m:sSup>
                <m:sSupPr>
                  <m:ctrlPr>
                    <w:rPr>
                      <w:rFonts w:ascii="Cambria Math" w:hAnsi="Cambria Math" w:cs="Times New Roman"/>
                      <w:i/>
                      <w:sz w:val="24"/>
                      <w:szCs w:val="24"/>
                      <w:lang w:val="en-US"/>
                    </w:rPr>
                  </m:ctrlPr>
                </m:sSupPr>
                <m:e>
                  <m:r>
                    <w:rPr>
                      <w:rFonts w:ascii="Cambria Math" w:hAnsi="Cambria Math" w:cs="Times New Roman"/>
                      <w:sz w:val="24"/>
                      <w:szCs w:val="24"/>
                      <w:lang w:val="en-US"/>
                    </w:rPr>
                    <m:t>I</m:t>
                  </m:r>
                </m:e>
                <m:sup>
                  <m:r>
                    <w:rPr>
                      <w:rFonts w:ascii="Cambria Math" w:hAnsi="Cambria Math" w:cs="Times New Roman"/>
                      <w:sz w:val="24"/>
                      <w:szCs w:val="24"/>
                    </w:rPr>
                    <m:t>0,6</m:t>
                  </m:r>
                </m:sup>
              </m:sSup>
              <m:f>
                <m:fPr>
                  <m:ctrlPr>
                    <w:rPr>
                      <w:rFonts w:ascii="Cambria Math" w:hAnsi="Cambria Math" w:cs="Times New Roman"/>
                      <w:i/>
                      <w:sz w:val="24"/>
                      <w:szCs w:val="24"/>
                      <w:lang w:val="en-US"/>
                    </w:rPr>
                  </m:ctrlPr>
                </m:fPr>
                <m:num>
                  <m:r>
                    <w:rPr>
                      <w:rFonts w:ascii="Cambria Math" w:hAnsi="Cambria Math" w:cs="Times New Roman"/>
                      <w:sz w:val="24"/>
                      <w:szCs w:val="24"/>
                      <w:lang w:val="en-US"/>
                    </w:rPr>
                    <m:t>I</m:t>
                  </m:r>
                  <m:r>
                    <w:rPr>
                      <w:rFonts w:ascii="Cambria Math" w:hAnsi="Cambria Math" w:cs="Times New Roman"/>
                      <w:sz w:val="24"/>
                      <w:szCs w:val="24"/>
                    </w:rPr>
                    <m:t>-</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I</m:t>
                      </m:r>
                    </m:e>
                    <m:sub>
                      <m:r>
                        <w:rPr>
                          <w:rFonts w:ascii="Cambria Math" w:hAnsi="Cambria Math" w:cs="Times New Roman"/>
                          <w:sz w:val="24"/>
                          <w:szCs w:val="24"/>
                        </w:rPr>
                        <m:t>0</m:t>
                      </m:r>
                    </m:sub>
                  </m:sSub>
                </m:num>
                <m:den>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γ</m:t>
                          </m:r>
                        </m:e>
                        <m:sub>
                          <m:r>
                            <w:rPr>
                              <w:rFonts w:ascii="Cambria Math" w:hAnsi="Cambria Math" w:cs="Times New Roman"/>
                              <w:sz w:val="24"/>
                              <w:szCs w:val="24"/>
                            </w:rPr>
                            <m:t>т</m:t>
                          </m:r>
                        </m:sub>
                      </m:sSub>
                    </m:num>
                    <m:den>
                      <m:r>
                        <w:rPr>
                          <w:rFonts w:ascii="Cambria Math" w:hAnsi="Cambria Math" w:cs="Times New Roman"/>
                          <w:sz w:val="24"/>
                          <w:szCs w:val="24"/>
                        </w:rPr>
                        <m:t>γ</m:t>
                      </m:r>
                    </m:den>
                  </m:f>
                  <m:r>
                    <w:rPr>
                      <w:rFonts w:ascii="Cambria Math" w:hAnsi="Cambria Math" w:cs="Times New Roman"/>
                      <w:sz w:val="24"/>
                      <w:szCs w:val="24"/>
                    </w:rPr>
                    <m:t>-1</m:t>
                  </m:r>
                </m:den>
              </m:f>
            </m:oMath>
            <w:r w:rsidR="00F66CCC" w:rsidRPr="00527C3E">
              <w:rPr>
                <w:rFonts w:ascii="Times New Roman" w:eastAsia="Calibri" w:hAnsi="Times New Roman" w:cs="Times New Roman"/>
                <w:sz w:val="24"/>
                <w:szCs w:val="24"/>
              </w:rPr>
              <w:t xml:space="preserve"> </w:t>
            </w:r>
            <w:r w:rsidR="00F66CCC" w:rsidRPr="00527C3E">
              <w:rPr>
                <w:rFonts w:ascii="Times New Roman" w:hAnsi="Times New Roman" w:cs="Times New Roman"/>
                <w:sz w:val="24"/>
                <w:szCs w:val="24"/>
              </w:rPr>
              <w:t>м</w:t>
            </w:r>
            <w:r w:rsidR="00F66CCC" w:rsidRPr="00527C3E">
              <w:rPr>
                <w:rFonts w:ascii="Times New Roman" w:hAnsi="Times New Roman" w:cs="Times New Roman"/>
                <w:sz w:val="24"/>
                <w:szCs w:val="24"/>
                <w:vertAlign w:val="superscript"/>
              </w:rPr>
              <w:t>3</w:t>
            </w:r>
            <w:r w:rsidR="00F66CCC" w:rsidRPr="00527C3E">
              <w:rPr>
                <w:rFonts w:ascii="Times New Roman" w:hAnsi="Times New Roman" w:cs="Times New Roman"/>
                <w:sz w:val="24"/>
                <w:szCs w:val="24"/>
              </w:rPr>
              <w:t>/с/м</w:t>
            </w:r>
          </w:p>
          <w:p w:rsidR="00F66CCC" w:rsidRPr="00527C3E" w:rsidRDefault="00F66CCC" w:rsidP="00970EFE">
            <w:pPr>
              <w:spacing w:after="0" w:line="240" w:lineRule="auto"/>
              <w:jc w:val="both"/>
              <w:rPr>
                <w:rFonts w:ascii="Times New Roman" w:eastAsia="Calibri" w:hAnsi="Times New Roman" w:cs="Times New Roman"/>
                <w:sz w:val="24"/>
                <w:szCs w:val="24"/>
              </w:rPr>
            </w:pPr>
          </w:p>
          <w:p w:rsidR="00F66CCC" w:rsidRPr="00527C3E" w:rsidRDefault="00F66CCC" w:rsidP="00970EFE">
            <w:pPr>
              <w:spacing w:after="0" w:line="240" w:lineRule="auto"/>
              <w:jc w:val="both"/>
              <w:rPr>
                <w:rFonts w:ascii="Times New Roman" w:eastAsia="Calibri" w:hAnsi="Times New Roman" w:cs="Times New Roman"/>
                <w:sz w:val="24"/>
                <w:szCs w:val="24"/>
              </w:rPr>
            </w:pPr>
          </w:p>
          <w:p w:rsidR="00F66CCC" w:rsidRPr="006C3F8D" w:rsidRDefault="00FB66B6" w:rsidP="006C3F8D">
            <w:pPr>
              <w:spacing w:after="0" w:line="240" w:lineRule="auto"/>
              <w:jc w:val="both"/>
              <w:rPr>
                <w:rFonts w:ascii="Times New Roman" w:eastAsia="Calibri" w:hAnsi="Times New Roman" w:cs="Times New Roman"/>
                <w:sz w:val="24"/>
                <w:szCs w:val="24"/>
              </w:rPr>
            </w:pPr>
            <m:oMathPara>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I</m:t>
                    </m:r>
                  </m:e>
                  <m:sub>
                    <m:r>
                      <w:rPr>
                        <w:rFonts w:ascii="Cambria Math" w:hAnsi="Cambria Math" w:cs="Times New Roman"/>
                        <w:sz w:val="24"/>
                        <w:szCs w:val="24"/>
                        <w:lang w:val="en-US"/>
                      </w:rPr>
                      <m:t>0</m:t>
                    </m:r>
                  </m:sub>
                </m:sSub>
                <m:r>
                  <w:rPr>
                    <w:rFonts w:ascii="Cambria Math" w:hAnsi="Cambria Math" w:cs="Times New Roman"/>
                    <w:sz w:val="24"/>
                    <w:szCs w:val="24"/>
                    <w:lang w:val="en-US"/>
                  </w:rPr>
                  <m:t>=</m:t>
                </m:r>
                <m:f>
                  <m:fPr>
                    <m:ctrlPr>
                      <w:rPr>
                        <w:rFonts w:ascii="Cambria Math" w:hAnsi="Cambria Math" w:cs="Times New Roman"/>
                        <w:i/>
                        <w:sz w:val="24"/>
                        <w:szCs w:val="24"/>
                        <w:lang w:val="en-US"/>
                      </w:rPr>
                    </m:ctrlPr>
                  </m:fPr>
                  <m:num>
                    <m:d>
                      <m:dPr>
                        <m:ctrlPr>
                          <w:rPr>
                            <w:rFonts w:ascii="Cambria Math" w:hAnsi="Cambria Math" w:cs="Times New Roman"/>
                            <w:i/>
                            <w:sz w:val="24"/>
                            <w:szCs w:val="24"/>
                            <w:lang w:val="en-US"/>
                          </w:rPr>
                        </m:ctrlPr>
                      </m:dPr>
                      <m:e>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γ</m:t>
                                </m:r>
                              </m:e>
                              <m:sub>
                                <m:r>
                                  <w:rPr>
                                    <w:rFonts w:ascii="Cambria Math" w:hAnsi="Cambria Math" w:cs="Times New Roman"/>
                                    <w:sz w:val="24"/>
                                    <w:szCs w:val="24"/>
                                  </w:rPr>
                                  <m:t>т</m:t>
                                </m:r>
                              </m:sub>
                            </m:sSub>
                          </m:num>
                          <m:den>
                            <m:r>
                              <w:rPr>
                                <w:rFonts w:ascii="Cambria Math" w:hAnsi="Cambria Math" w:cs="Times New Roman"/>
                                <w:sz w:val="24"/>
                                <w:szCs w:val="24"/>
                              </w:rPr>
                              <m:t>γ</m:t>
                            </m:r>
                          </m:den>
                        </m:f>
                        <m:r>
                          <w:rPr>
                            <w:rFonts w:ascii="Cambria Math" w:hAnsi="Cambria Math" w:cs="Times New Roman"/>
                            <w:sz w:val="24"/>
                            <w:szCs w:val="24"/>
                            <w:lang w:val="en-US"/>
                          </w:rPr>
                          <m:t>-1</m:t>
                        </m:r>
                      </m:e>
                    </m:d>
                    <m:r>
                      <w:rPr>
                        <w:rFonts w:ascii="Cambria Math" w:hAnsi="Cambria Math" w:cs="Times New Roman"/>
                        <w:sz w:val="24"/>
                        <w:szCs w:val="24"/>
                        <w:lang w:val="en-US"/>
                      </w:rPr>
                      <m:t>d</m:t>
                    </m:r>
                  </m:num>
                  <m:den>
                    <m:r>
                      <w:rPr>
                        <w:rFonts w:ascii="Cambria Math" w:hAnsi="Cambria Math" w:cs="Times New Roman"/>
                        <w:sz w:val="24"/>
                        <w:szCs w:val="24"/>
                        <w:lang w:val="en-US"/>
                      </w:rPr>
                      <m:t>20H</m:t>
                    </m:r>
                  </m:den>
                </m:f>
              </m:oMath>
            </m:oMathPara>
          </w:p>
        </w:tc>
        <w:tc>
          <w:tcPr>
            <w:tcW w:w="3402" w:type="dxa"/>
            <w:vAlign w:val="center"/>
          </w:tcPr>
          <w:p w:rsidR="006C3F8D" w:rsidRPr="006C3F8D" w:rsidRDefault="006C3F8D" w:rsidP="00970EFE">
            <w:pPr>
              <w:spacing w:after="0" w:line="240" w:lineRule="auto"/>
              <w:jc w:val="both"/>
              <w:rPr>
                <w:rFonts w:ascii="Times New Roman" w:eastAsia="Calibri" w:hAnsi="Times New Roman" w:cs="Times New Roman"/>
                <w:sz w:val="24"/>
                <w:szCs w:val="24"/>
              </w:rPr>
            </w:pPr>
            <m:oMath>
              <m:r>
                <w:rPr>
                  <w:rFonts w:ascii="Cambria Math" w:hAnsi="Cambria Math" w:cs="Times New Roman"/>
                  <w:sz w:val="24"/>
                  <w:szCs w:val="24"/>
                  <w:lang w:val="en-US"/>
                </w:rPr>
                <m:t>q</m:t>
              </m:r>
            </m:oMath>
            <w:r>
              <w:rPr>
                <w:rFonts w:ascii="Times New Roman" w:eastAsia="Calibri" w:hAnsi="Times New Roman" w:cs="Times New Roman"/>
                <w:sz w:val="24"/>
                <w:szCs w:val="24"/>
              </w:rPr>
              <w:t xml:space="preserve"> – удельный расход воды, </w:t>
            </w:r>
            <w:r w:rsidRPr="00527C3E">
              <w:rPr>
                <w:rFonts w:ascii="Times New Roman" w:eastAsia="Calibri" w:hAnsi="Times New Roman" w:cs="Times New Roman"/>
                <w:sz w:val="24"/>
                <w:szCs w:val="24"/>
              </w:rPr>
              <w:t>м</w:t>
            </w:r>
            <w:r w:rsidRPr="00527C3E">
              <w:rPr>
                <w:rFonts w:ascii="Times New Roman" w:eastAsia="Calibri" w:hAnsi="Times New Roman" w:cs="Times New Roman"/>
                <w:sz w:val="24"/>
                <w:szCs w:val="24"/>
                <w:vertAlign w:val="superscript"/>
              </w:rPr>
              <w:t>3</w:t>
            </w:r>
            <w:r w:rsidRPr="00527C3E">
              <w:rPr>
                <w:rFonts w:ascii="Times New Roman" w:eastAsia="Calibri" w:hAnsi="Times New Roman" w:cs="Times New Roman"/>
                <w:sz w:val="24"/>
                <w:szCs w:val="24"/>
              </w:rPr>
              <w:t>/с/м</w:t>
            </w:r>
            <w:r>
              <w:rPr>
                <w:rFonts w:ascii="Times New Roman" w:eastAsia="Calibri" w:hAnsi="Times New Roman" w:cs="Times New Roman"/>
                <w:sz w:val="24"/>
                <w:szCs w:val="24"/>
              </w:rPr>
              <w:t>,</w:t>
            </w:r>
          </w:p>
          <w:p w:rsidR="006C3F8D" w:rsidRPr="006C3F8D" w:rsidRDefault="006C3F8D" w:rsidP="00970EFE">
            <w:pPr>
              <w:spacing w:after="0" w:line="240" w:lineRule="auto"/>
              <w:jc w:val="both"/>
              <w:rPr>
                <w:rFonts w:ascii="Times New Roman" w:eastAsia="Calibri" w:hAnsi="Times New Roman" w:cs="Times New Roman"/>
                <w:sz w:val="24"/>
                <w:szCs w:val="24"/>
              </w:rPr>
            </w:pPr>
            <m:oMath>
              <m:r>
                <w:rPr>
                  <w:rFonts w:ascii="Cambria Math" w:hAnsi="Cambria Math" w:cs="Times New Roman"/>
                  <w:sz w:val="24"/>
                  <w:szCs w:val="24"/>
                  <w:lang w:val="en-US"/>
                </w:rPr>
                <m:t>I</m:t>
              </m:r>
            </m:oMath>
            <w:r>
              <w:rPr>
                <w:rFonts w:ascii="Times New Roman" w:eastAsia="Calibri" w:hAnsi="Times New Roman" w:cs="Times New Roman"/>
                <w:sz w:val="24"/>
                <w:szCs w:val="24"/>
              </w:rPr>
              <w:t xml:space="preserve"> – уклон,</w:t>
            </w:r>
          </w:p>
          <w:p w:rsidR="00F66CCC" w:rsidRDefault="00FB66B6" w:rsidP="00970EFE">
            <w:pPr>
              <w:spacing w:after="0" w:line="240" w:lineRule="auto"/>
              <w:jc w:val="both"/>
              <w:rPr>
                <w:rFonts w:ascii="Times New Roman" w:eastAsia="Calibri" w:hAnsi="Times New Roman" w:cs="Times New Roman"/>
                <w:sz w:val="24"/>
                <w:szCs w:val="24"/>
              </w:rPr>
            </w:pP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I</m:t>
                  </m:r>
                </m:e>
                <m:sub>
                  <m:r>
                    <w:rPr>
                      <w:rFonts w:ascii="Cambria Math" w:hAnsi="Cambria Math" w:cs="Times New Roman"/>
                      <w:sz w:val="24"/>
                      <w:szCs w:val="24"/>
                    </w:rPr>
                    <m:t>0</m:t>
                  </m:r>
                </m:sub>
              </m:sSub>
            </m:oMath>
            <w:r w:rsidR="00F66CCC" w:rsidRPr="00527C3E">
              <w:rPr>
                <w:rFonts w:ascii="Times New Roman" w:eastAsia="Calibri" w:hAnsi="Times New Roman" w:cs="Times New Roman"/>
                <w:sz w:val="24"/>
                <w:szCs w:val="24"/>
              </w:rPr>
              <w:t xml:space="preserve"> – энергетический уклон для ус</w:t>
            </w:r>
            <w:r w:rsidR="006C3F8D">
              <w:rPr>
                <w:rFonts w:ascii="Times New Roman" w:eastAsia="Calibri" w:hAnsi="Times New Roman" w:cs="Times New Roman"/>
                <w:sz w:val="24"/>
                <w:szCs w:val="24"/>
              </w:rPr>
              <w:t>ловий, когда наносы не движутся,</w:t>
            </w:r>
          </w:p>
          <w:p w:rsidR="006C3F8D" w:rsidRPr="001A00F4" w:rsidRDefault="006C3F8D" w:rsidP="006C3F8D">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rPr>
                <m:t>γ</m:t>
              </m:r>
            </m:oMath>
            <w:r w:rsidRPr="00527C3E">
              <w:rPr>
                <w:rFonts w:ascii="Times New Roman" w:eastAsia="Times New Roman" w:hAnsi="Times New Roman" w:cs="Times New Roman"/>
                <w:sz w:val="24"/>
                <w:szCs w:val="24"/>
              </w:rPr>
              <w:t xml:space="preserve"> – удельный вес воды,</w:t>
            </w:r>
            <w:r>
              <w:rPr>
                <w:rFonts w:ascii="Times New Roman" w:eastAsia="Times New Roman" w:hAnsi="Times New Roman" w:cs="Times New Roman"/>
                <w:sz w:val="24"/>
                <w:szCs w:val="24"/>
              </w:rPr>
              <w:t xml:space="preserve"> Н</w:t>
            </w:r>
            <w:r w:rsidRPr="001A00F4">
              <w:rPr>
                <w:rFonts w:ascii="Times New Roman" w:eastAsia="Times New Roman" w:hAnsi="Times New Roman" w:cs="Times New Roman"/>
                <w:sz w:val="24"/>
                <w:szCs w:val="24"/>
              </w:rPr>
              <w:t>/</w:t>
            </w:r>
            <w:r>
              <w:rPr>
                <w:rFonts w:ascii="Times New Roman" w:eastAsia="Times New Roman" w:hAnsi="Times New Roman" w:cs="Times New Roman"/>
                <w:sz w:val="24"/>
                <w:szCs w:val="24"/>
              </w:rPr>
              <w:t>м</w:t>
            </w:r>
            <w:r w:rsidRPr="001A00F4">
              <w:rPr>
                <w:rFonts w:ascii="Times New Roman" w:eastAsia="Times New Roman" w:hAnsi="Times New Roman" w:cs="Times New Roman"/>
                <w:sz w:val="24"/>
                <w:szCs w:val="24"/>
                <w:vertAlign w:val="superscript"/>
              </w:rPr>
              <w:t>3</w:t>
            </w:r>
            <w:r>
              <w:rPr>
                <w:rFonts w:ascii="Times New Roman" w:eastAsia="Times New Roman" w:hAnsi="Times New Roman" w:cs="Times New Roman"/>
                <w:sz w:val="24"/>
                <w:szCs w:val="24"/>
              </w:rPr>
              <w:t>,</w:t>
            </w:r>
          </w:p>
          <w:p w:rsidR="006C3F8D" w:rsidRDefault="00FB66B6" w:rsidP="006C3F8D">
            <w:pPr>
              <w:spacing w:after="0" w:line="240" w:lineRule="auto"/>
              <w:jc w:val="both"/>
              <w:rPr>
                <w:rFonts w:ascii="Times New Roman" w:eastAsia="Calibri"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γ</m:t>
                  </m:r>
                </m:e>
                <m:sub>
                  <m:r>
                    <w:rPr>
                      <w:rFonts w:ascii="Cambria Math" w:hAnsi="Cambria Math" w:cs="Times New Roman"/>
                      <w:sz w:val="24"/>
                      <w:szCs w:val="24"/>
                    </w:rPr>
                    <m:t>т</m:t>
                  </m:r>
                </m:sub>
              </m:sSub>
            </m:oMath>
            <w:r w:rsidR="006C3F8D" w:rsidRPr="00527C3E">
              <w:rPr>
                <w:rFonts w:ascii="Times New Roman" w:eastAsia="Times New Roman" w:hAnsi="Times New Roman" w:cs="Times New Roman"/>
                <w:sz w:val="24"/>
                <w:szCs w:val="24"/>
              </w:rPr>
              <w:t xml:space="preserve"> – удельный вес наносов</w:t>
            </w:r>
            <w:r w:rsidR="006C3F8D">
              <w:rPr>
                <w:rFonts w:ascii="Times New Roman" w:eastAsia="Times New Roman" w:hAnsi="Times New Roman" w:cs="Times New Roman"/>
                <w:sz w:val="24"/>
                <w:szCs w:val="24"/>
              </w:rPr>
              <w:t>, Н</w:t>
            </w:r>
            <w:r w:rsidR="006C3F8D" w:rsidRPr="001A00F4">
              <w:rPr>
                <w:rFonts w:ascii="Times New Roman" w:eastAsia="Times New Roman" w:hAnsi="Times New Roman" w:cs="Times New Roman"/>
                <w:sz w:val="24"/>
                <w:szCs w:val="24"/>
              </w:rPr>
              <w:t>/</w:t>
            </w:r>
            <w:r w:rsidR="006C3F8D">
              <w:rPr>
                <w:rFonts w:ascii="Times New Roman" w:eastAsia="Times New Roman" w:hAnsi="Times New Roman" w:cs="Times New Roman"/>
                <w:sz w:val="24"/>
                <w:szCs w:val="24"/>
              </w:rPr>
              <w:t>м</w:t>
            </w:r>
            <w:r w:rsidR="006C3F8D" w:rsidRPr="001A00F4">
              <w:rPr>
                <w:rFonts w:ascii="Times New Roman" w:eastAsia="Times New Roman" w:hAnsi="Times New Roman" w:cs="Times New Roman"/>
                <w:sz w:val="24"/>
                <w:szCs w:val="24"/>
                <w:vertAlign w:val="superscript"/>
              </w:rPr>
              <w:t>3</w:t>
            </w:r>
            <w:r w:rsidR="006C3F8D">
              <w:rPr>
                <w:rFonts w:ascii="Times New Roman" w:eastAsia="Calibri" w:hAnsi="Times New Roman" w:cs="Times New Roman"/>
                <w:sz w:val="24"/>
                <w:szCs w:val="24"/>
              </w:rPr>
              <w:t>,</w:t>
            </w:r>
          </w:p>
          <w:p w:rsidR="006C3F8D" w:rsidRPr="006C3F8D" w:rsidRDefault="006C3F8D" w:rsidP="006C3F8D">
            <w:pPr>
              <w:spacing w:after="0" w:line="240" w:lineRule="auto"/>
              <w:jc w:val="both"/>
              <w:rPr>
                <w:rFonts w:ascii="Times New Roman" w:hAnsi="Times New Roman" w:cs="Times New Roman"/>
                <w:sz w:val="24"/>
                <w:szCs w:val="24"/>
              </w:rPr>
            </w:pPr>
            <m:oMath>
              <m:r>
                <w:rPr>
                  <w:rFonts w:ascii="Cambria Math" w:hAnsi="Cambria Math" w:cs="Times New Roman"/>
                  <w:sz w:val="24"/>
                  <w:szCs w:val="24"/>
                  <w:lang w:val="en-US"/>
                </w:rPr>
                <m:t>d</m:t>
              </m:r>
            </m:oMath>
            <w:r>
              <w:rPr>
                <w:rFonts w:ascii="Times New Roman" w:hAnsi="Times New Roman" w:cs="Times New Roman"/>
                <w:sz w:val="24"/>
                <w:szCs w:val="24"/>
              </w:rPr>
              <w:t xml:space="preserve"> – средний даметр донных отложений, м,</w:t>
            </w:r>
          </w:p>
          <w:p w:rsidR="006C3F8D" w:rsidRPr="00527C3E" w:rsidRDefault="006C3F8D" w:rsidP="00970EFE">
            <w:pPr>
              <w:spacing w:after="0" w:line="240" w:lineRule="auto"/>
              <w:jc w:val="both"/>
              <w:rPr>
                <w:rFonts w:ascii="Times New Roman" w:eastAsia="Calibri" w:hAnsi="Times New Roman" w:cs="Times New Roman"/>
                <w:sz w:val="24"/>
                <w:szCs w:val="24"/>
              </w:rPr>
            </w:pPr>
            <m:oMath>
              <m:r>
                <w:rPr>
                  <w:rFonts w:ascii="Cambria Math" w:hAnsi="Cambria Math" w:cs="Times New Roman"/>
                  <w:sz w:val="24"/>
                  <w:szCs w:val="24"/>
                </w:rPr>
                <m:t>H</m:t>
              </m:r>
            </m:oMath>
            <w:r>
              <w:rPr>
                <w:rFonts w:ascii="Times New Roman" w:eastAsia="Calibri" w:hAnsi="Times New Roman" w:cs="Times New Roman"/>
                <w:sz w:val="24"/>
                <w:szCs w:val="24"/>
              </w:rPr>
              <w:t xml:space="preserve"> – глубина, м</w:t>
            </w:r>
          </w:p>
          <w:p w:rsidR="00F66CCC" w:rsidRPr="00527C3E" w:rsidRDefault="00F66CCC" w:rsidP="00970EFE">
            <w:pPr>
              <w:spacing w:after="0" w:line="240" w:lineRule="auto"/>
              <w:jc w:val="both"/>
              <w:rPr>
                <w:rFonts w:ascii="Times New Roman" w:eastAsia="Calibri" w:hAnsi="Times New Roman" w:cs="Times New Roman"/>
                <w:sz w:val="24"/>
                <w:szCs w:val="24"/>
              </w:rPr>
            </w:pPr>
          </w:p>
          <w:p w:rsidR="006C3F8D" w:rsidRDefault="006C3F8D" w:rsidP="00970EFE">
            <w:pPr>
              <w:spacing w:after="0" w:line="240" w:lineRule="auto"/>
              <w:jc w:val="both"/>
              <w:rPr>
                <w:rFonts w:ascii="Times New Roman" w:eastAsia="Calibri" w:hAnsi="Times New Roman" w:cs="Times New Roman"/>
                <w:sz w:val="24"/>
                <w:szCs w:val="24"/>
              </w:rPr>
            </w:pPr>
            <w:r w:rsidRPr="00527C3E">
              <w:rPr>
                <w:rFonts w:ascii="Times New Roman" w:eastAsia="Calibri" w:hAnsi="Times New Roman" w:cs="Times New Roman"/>
                <w:sz w:val="24"/>
                <w:szCs w:val="24"/>
              </w:rPr>
              <w:t xml:space="preserve">Отмечается, что формула для максимально возможного расхода донных наносов </w:t>
            </w:r>
            <w:r>
              <w:rPr>
                <w:rFonts w:ascii="Times New Roman" w:eastAsia="Calibri" w:hAnsi="Times New Roman" w:cs="Times New Roman"/>
                <w:sz w:val="24"/>
                <w:szCs w:val="24"/>
              </w:rPr>
              <w:t>(транспортирующей способности).</w:t>
            </w:r>
          </w:p>
          <w:p w:rsidR="006C3F8D" w:rsidRDefault="006C3F8D" w:rsidP="00970EFE">
            <w:pPr>
              <w:spacing w:after="0" w:line="240" w:lineRule="auto"/>
              <w:jc w:val="both"/>
              <w:rPr>
                <w:rFonts w:ascii="Times New Roman" w:eastAsia="Calibri" w:hAnsi="Times New Roman" w:cs="Times New Roman"/>
                <w:sz w:val="24"/>
                <w:szCs w:val="24"/>
              </w:rPr>
            </w:pPr>
          </w:p>
          <w:p w:rsidR="00F66CCC" w:rsidRPr="00527C3E" w:rsidRDefault="00F66CCC" w:rsidP="00970EFE">
            <w:pPr>
              <w:spacing w:after="0" w:line="240" w:lineRule="auto"/>
              <w:jc w:val="both"/>
              <w:rPr>
                <w:rFonts w:ascii="Times New Roman" w:eastAsia="Calibri" w:hAnsi="Times New Roman" w:cs="Times New Roman"/>
                <w:sz w:val="24"/>
                <w:szCs w:val="24"/>
              </w:rPr>
            </w:pPr>
            <w:r w:rsidRPr="00527C3E">
              <w:rPr>
                <w:rFonts w:ascii="Times New Roman" w:eastAsia="Calibri" w:hAnsi="Times New Roman" w:cs="Times New Roman"/>
                <w:sz w:val="24"/>
                <w:szCs w:val="24"/>
              </w:rPr>
              <w:lastRenderedPageBreak/>
              <w:t>Получена по лабораторным данным.</w:t>
            </w:r>
          </w:p>
          <w:p w:rsidR="00F66CCC" w:rsidRPr="00527C3E" w:rsidRDefault="00F66CCC" w:rsidP="00970EFE">
            <w:pPr>
              <w:spacing w:after="0" w:line="240" w:lineRule="auto"/>
              <w:jc w:val="both"/>
              <w:rPr>
                <w:rFonts w:ascii="Times New Roman" w:eastAsia="Calibri" w:hAnsi="Times New Roman" w:cs="Times New Roman"/>
                <w:sz w:val="24"/>
                <w:szCs w:val="24"/>
              </w:rPr>
            </w:pPr>
          </w:p>
          <w:p w:rsidR="00F66CCC" w:rsidRPr="00527C3E" w:rsidRDefault="00F66CCC" w:rsidP="00970EFE">
            <w:pPr>
              <w:spacing w:after="0" w:line="240" w:lineRule="auto"/>
              <w:jc w:val="both"/>
              <w:rPr>
                <w:rFonts w:ascii="Times New Roman" w:eastAsia="Calibri" w:hAnsi="Times New Roman" w:cs="Times New Roman"/>
                <w:sz w:val="24"/>
                <w:szCs w:val="24"/>
              </w:rPr>
            </w:pPr>
            <w:r w:rsidRPr="00527C3E">
              <w:rPr>
                <w:rFonts w:ascii="Times New Roman" w:eastAsia="Calibri" w:hAnsi="Times New Roman" w:cs="Times New Roman"/>
                <w:sz w:val="24"/>
                <w:szCs w:val="24"/>
              </w:rPr>
              <w:t xml:space="preserve">Рекомендуемая область применения: </w:t>
            </w:r>
            <m:oMath>
              <m:r>
                <w:rPr>
                  <w:rFonts w:ascii="Cambria Math" w:hAnsi="Cambria Math" w:cs="Times New Roman"/>
                  <w:sz w:val="24"/>
                  <w:szCs w:val="24"/>
                  <w:lang w:val="en-US"/>
                </w:rPr>
                <m:t>d</m:t>
              </m:r>
              <m:r>
                <w:rPr>
                  <w:rFonts w:ascii="Cambria Math" w:hAnsi="Cambria Math" w:cs="Times New Roman"/>
                  <w:sz w:val="24"/>
                  <w:szCs w:val="24"/>
                </w:rPr>
                <m:t>≥0,04</m:t>
              </m:r>
            </m:oMath>
            <w:r w:rsidRPr="00527C3E">
              <w:rPr>
                <w:rFonts w:ascii="Times New Roman" w:eastAsia="Calibri" w:hAnsi="Times New Roman" w:cs="Times New Roman"/>
                <w:sz w:val="24"/>
                <w:szCs w:val="24"/>
              </w:rPr>
              <w:t xml:space="preserve"> мм, естественно окатанный аллювий, </w:t>
            </w:r>
            <m:oMath>
              <m:r>
                <w:rPr>
                  <w:rFonts w:ascii="Cambria Math" w:hAnsi="Cambria Math" w:cs="Times New Roman"/>
                  <w:sz w:val="24"/>
                  <w:szCs w:val="24"/>
                  <w:lang w:val="en-US"/>
                </w:rPr>
                <m:t>I</m:t>
              </m:r>
              <m:r>
                <w:rPr>
                  <w:rFonts w:ascii="Cambria Math" w:hAnsi="Cambria Math" w:cs="Times New Roman"/>
                  <w:sz w:val="24"/>
                  <w:szCs w:val="24"/>
                </w:rPr>
                <m:t>≤0,2</m:t>
              </m:r>
            </m:oMath>
            <w:r w:rsidRPr="00527C3E">
              <w:rPr>
                <w:rFonts w:ascii="Times New Roman" w:eastAsia="Calibri" w:hAnsi="Times New Roman" w:cs="Times New Roman"/>
                <w:sz w:val="24"/>
                <w:szCs w:val="24"/>
              </w:rPr>
              <w:t xml:space="preserve">, полностью развитый турбулентный режим. Для </w:t>
            </w:r>
            <m:oMath>
              <m:r>
                <w:rPr>
                  <w:rFonts w:ascii="Cambria Math" w:hAnsi="Cambria Math" w:cs="Times New Roman"/>
                  <w:sz w:val="24"/>
                  <w:szCs w:val="24"/>
                  <w:lang w:val="en-US"/>
                </w:rPr>
                <m:t>I</m:t>
              </m:r>
              <m:r>
                <w:rPr>
                  <w:rFonts w:ascii="Cambria Math" w:hAnsi="Cambria Math" w:cs="Times New Roman"/>
                  <w:sz w:val="24"/>
                  <w:szCs w:val="24"/>
                </w:rPr>
                <m:t>≤0,005</m:t>
              </m:r>
            </m:oMath>
            <w:r w:rsidRPr="00527C3E">
              <w:rPr>
                <w:rFonts w:ascii="Times New Roman" w:eastAsia="Calibri" w:hAnsi="Times New Roman" w:cs="Times New Roman"/>
                <w:sz w:val="24"/>
                <w:szCs w:val="24"/>
              </w:rPr>
              <w:t xml:space="preserve"> точность может уменьшиться.</w:t>
            </w:r>
          </w:p>
          <w:p w:rsidR="00F66CCC" w:rsidRPr="00527C3E" w:rsidRDefault="00F66CCC" w:rsidP="00970EFE">
            <w:pPr>
              <w:spacing w:after="0" w:line="240" w:lineRule="auto"/>
              <w:jc w:val="both"/>
              <w:rPr>
                <w:rFonts w:ascii="Times New Roman" w:eastAsia="Calibri" w:hAnsi="Times New Roman" w:cs="Times New Roman"/>
                <w:sz w:val="24"/>
                <w:szCs w:val="24"/>
              </w:rPr>
            </w:pPr>
          </w:p>
          <w:p w:rsidR="00F66CCC" w:rsidRPr="00527C3E" w:rsidRDefault="00F66CCC" w:rsidP="00970EFE">
            <w:pPr>
              <w:spacing w:after="0" w:line="240" w:lineRule="auto"/>
              <w:jc w:val="both"/>
              <w:rPr>
                <w:rFonts w:ascii="Times New Roman" w:eastAsia="Calibri" w:hAnsi="Times New Roman" w:cs="Times New Roman"/>
                <w:sz w:val="24"/>
                <w:szCs w:val="24"/>
              </w:rPr>
            </w:pPr>
            <w:r w:rsidRPr="00527C3E">
              <w:rPr>
                <w:rFonts w:ascii="Times New Roman" w:eastAsia="Calibri" w:hAnsi="Times New Roman" w:cs="Times New Roman"/>
                <w:sz w:val="24"/>
                <w:szCs w:val="24"/>
              </w:rPr>
              <w:t>Проверена на натурных данных.</w:t>
            </w:r>
          </w:p>
        </w:tc>
      </w:tr>
      <w:tr w:rsidR="00F66CCC" w:rsidRPr="00527C3E" w:rsidTr="000C5C6A">
        <w:trPr>
          <w:trHeight w:val="454"/>
        </w:trPr>
        <w:tc>
          <w:tcPr>
            <w:tcW w:w="9167" w:type="dxa"/>
            <w:gridSpan w:val="3"/>
            <w:vAlign w:val="center"/>
          </w:tcPr>
          <w:p w:rsidR="00F66CCC" w:rsidRPr="00527C3E" w:rsidRDefault="00F66CCC" w:rsidP="00970EFE">
            <w:pPr>
              <w:spacing w:after="0" w:line="240" w:lineRule="auto"/>
              <w:jc w:val="center"/>
              <w:rPr>
                <w:rFonts w:ascii="Times New Roman" w:eastAsia="Calibri" w:hAnsi="Times New Roman" w:cs="Times New Roman"/>
                <w:sz w:val="24"/>
                <w:szCs w:val="24"/>
              </w:rPr>
            </w:pPr>
            <w:r w:rsidRPr="00527C3E">
              <w:rPr>
                <w:rFonts w:ascii="Times New Roman" w:hAnsi="Times New Roman" w:cs="Times New Roman"/>
                <w:sz w:val="24"/>
                <w:szCs w:val="24"/>
              </w:rPr>
              <w:lastRenderedPageBreak/>
              <w:t xml:space="preserve">2 – </w:t>
            </w:r>
            <w:r w:rsidRPr="00527C3E">
              <w:rPr>
                <w:rFonts w:ascii="Times New Roman" w:hAnsi="Times New Roman" w:cs="Times New Roman"/>
                <w:noProof/>
                <w:sz w:val="24"/>
                <w:szCs w:val="24"/>
              </w:rPr>
              <w:t>Расход донных наносов как вероятностная характеристика</w:t>
            </w:r>
          </w:p>
        </w:tc>
      </w:tr>
      <w:tr w:rsidR="00F66CCC" w:rsidRPr="00527C3E" w:rsidTr="000C5C6A">
        <w:trPr>
          <w:trHeight w:val="454"/>
        </w:trPr>
        <w:tc>
          <w:tcPr>
            <w:tcW w:w="1371" w:type="dxa"/>
            <w:vAlign w:val="center"/>
          </w:tcPr>
          <w:p w:rsidR="00F66CCC" w:rsidRPr="00527C3E" w:rsidRDefault="00F66CCC" w:rsidP="00970EFE">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61. Х.А. Эйнштейн (1942) [1</w:t>
            </w:r>
            <w:r w:rsidRPr="00527C3E">
              <w:rPr>
                <w:rFonts w:ascii="Times New Roman" w:hAnsi="Times New Roman" w:cs="Times New Roman"/>
                <w:sz w:val="24"/>
                <w:szCs w:val="24"/>
                <w:lang w:val="en-US"/>
              </w:rPr>
              <w:t>01</w:t>
            </w:r>
            <w:r w:rsidRPr="00527C3E">
              <w:rPr>
                <w:rFonts w:ascii="Times New Roman" w:hAnsi="Times New Roman" w:cs="Times New Roman"/>
                <w:sz w:val="24"/>
                <w:szCs w:val="24"/>
              </w:rPr>
              <w:t>]</w:t>
            </w:r>
          </w:p>
        </w:tc>
        <w:tc>
          <w:tcPr>
            <w:tcW w:w="4394" w:type="dxa"/>
            <w:vAlign w:val="center"/>
          </w:tcPr>
          <w:p w:rsidR="00F66CCC" w:rsidRPr="00527C3E" w:rsidRDefault="00F66CCC" w:rsidP="00970EFE">
            <w:pPr>
              <w:spacing w:after="0" w:line="240" w:lineRule="auto"/>
              <w:jc w:val="both"/>
              <w:rPr>
                <w:rFonts w:ascii="Times New Roman" w:hAnsi="Times New Roman" w:cs="Times New Roman"/>
                <w:sz w:val="24"/>
                <w:szCs w:val="24"/>
              </w:rPr>
            </w:pPr>
            <m:oMathPara>
              <m:oMath>
                <m:r>
                  <w:rPr>
                    <w:rFonts w:ascii="Cambria Math" w:hAnsi="Cambria Math" w:cs="Times New Roman"/>
                    <w:sz w:val="24"/>
                    <w:szCs w:val="24"/>
                  </w:rPr>
                  <m:t>Φ=</m:t>
                </m:r>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F</m:t>
                    </m:r>
                  </m:den>
                </m:f>
                <m:rad>
                  <m:radPr>
                    <m:degHide m:val="1"/>
                    <m:ctrlPr>
                      <w:rPr>
                        <w:rFonts w:ascii="Cambria Math" w:hAnsi="Cambria Math" w:cs="Times New Roman"/>
                        <w:i/>
                        <w:sz w:val="24"/>
                        <w:szCs w:val="24"/>
                      </w:rPr>
                    </m:ctrlPr>
                  </m:radPr>
                  <m:deg/>
                  <m:e>
                    <m:d>
                      <m:dPr>
                        <m:ctrlPr>
                          <w:rPr>
                            <w:rFonts w:ascii="Cambria Math" w:eastAsia="Times New Roman" w:hAnsi="Cambria Math" w:cs="Times New Roman"/>
                            <w:i/>
                            <w:sz w:val="24"/>
                            <w:szCs w:val="24"/>
                            <w:lang w:val="en-US"/>
                          </w:rPr>
                        </m:ctrlPr>
                      </m:dPr>
                      <m:e>
                        <m:f>
                          <m:fPr>
                            <m:ctrlPr>
                              <w:rPr>
                                <w:rFonts w:ascii="Cambria Math" w:eastAsia="Times New Roman" w:hAnsi="Cambria Math" w:cs="Times New Roman"/>
                                <w:i/>
                                <w:sz w:val="24"/>
                                <w:szCs w:val="24"/>
                                <w:lang w:val="en-US"/>
                              </w:rPr>
                            </m:ctrlPr>
                          </m:fPr>
                          <m:num>
                            <m:r>
                              <w:rPr>
                                <w:rFonts w:ascii="Cambria Math" w:eastAsia="Times New Roman" w:hAnsi="Cambria Math" w:cs="Times New Roman"/>
                                <w:sz w:val="24"/>
                                <w:szCs w:val="24"/>
                                <w:lang w:val="en-US"/>
                              </w:rPr>
                              <m:t>ρ</m:t>
                            </m:r>
                          </m:num>
                          <m:den>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ρ</m:t>
                                </m:r>
                              </m:e>
                              <m:sub>
                                <m:r>
                                  <w:rPr>
                                    <w:rFonts w:ascii="Cambria Math" w:eastAsia="Times New Roman" w:hAnsi="Cambria Math" w:cs="Times New Roman"/>
                                    <w:sz w:val="24"/>
                                    <w:szCs w:val="24"/>
                                  </w:rPr>
                                  <m:t>т</m:t>
                                </m:r>
                              </m:sub>
                            </m:sSub>
                            <m:r>
                              <w:rPr>
                                <w:rFonts w:ascii="Cambria Math" w:eastAsia="Times New Roman" w:hAnsi="Cambria Math" w:cs="Times New Roman"/>
                                <w:sz w:val="24"/>
                                <w:szCs w:val="24"/>
                              </w:rPr>
                              <m:t>-</m:t>
                            </m:r>
                            <m:r>
                              <w:rPr>
                                <w:rFonts w:ascii="Cambria Math" w:eastAsia="Times New Roman" w:hAnsi="Cambria Math" w:cs="Times New Roman"/>
                                <w:sz w:val="24"/>
                                <w:szCs w:val="24"/>
                                <w:lang w:val="en-US"/>
                              </w:rPr>
                              <m:t>ρ</m:t>
                            </m:r>
                          </m:den>
                        </m:f>
                      </m:e>
                    </m:d>
                    <m:f>
                      <m:fPr>
                        <m:ctrlPr>
                          <w:rPr>
                            <w:rFonts w:ascii="Cambria Math" w:eastAsia="Times New Roman" w:hAnsi="Cambria Math" w:cs="Times New Roman"/>
                            <w:i/>
                            <w:sz w:val="24"/>
                            <w:szCs w:val="24"/>
                            <w:lang w:val="en-US"/>
                          </w:rPr>
                        </m:ctrlPr>
                      </m:fPr>
                      <m:num>
                        <m:r>
                          <w:rPr>
                            <w:rFonts w:ascii="Cambria Math" w:eastAsia="Times New Roman" w:hAnsi="Cambria Math" w:cs="Times New Roman"/>
                            <w:sz w:val="24"/>
                            <w:szCs w:val="24"/>
                          </w:rPr>
                          <m:t>1</m:t>
                        </m:r>
                      </m:num>
                      <m:den>
                        <m:sSup>
                          <m:sSupPr>
                            <m:ctrlPr>
                              <w:rPr>
                                <w:rFonts w:ascii="Cambria Math" w:eastAsia="Times New Roman" w:hAnsi="Cambria Math" w:cs="Times New Roman"/>
                                <w:i/>
                                <w:sz w:val="24"/>
                                <w:szCs w:val="24"/>
                                <w:lang w:val="en-US"/>
                              </w:rPr>
                            </m:ctrlPr>
                          </m:sSupPr>
                          <m:e>
                            <m:r>
                              <m:rPr>
                                <m:sty m:val="p"/>
                              </m:rPr>
                              <w:rPr>
                                <w:rFonts w:ascii="Cambria Math" w:eastAsia="Times New Roman" w:hAnsi="Cambria Math" w:cs="Times New Roman"/>
                                <w:sz w:val="24"/>
                                <w:szCs w:val="24"/>
                                <w:lang w:val="en-US"/>
                              </w:rPr>
                              <m:t>g</m:t>
                            </m:r>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35</m:t>
                                </m:r>
                              </m:sub>
                            </m:sSub>
                          </m:e>
                          <m:sup>
                            <m:r>
                              <w:rPr>
                                <w:rFonts w:ascii="Cambria Math" w:eastAsia="Times New Roman" w:hAnsi="Cambria Math" w:cs="Times New Roman"/>
                                <w:sz w:val="24"/>
                                <w:szCs w:val="24"/>
                              </w:rPr>
                              <m:t>3</m:t>
                            </m:r>
                          </m:sup>
                        </m:sSup>
                      </m:den>
                    </m:f>
                  </m:e>
                </m:rad>
              </m:oMath>
            </m:oMathPara>
          </w:p>
          <w:p w:rsidR="00F66CCC" w:rsidRPr="00527C3E" w:rsidRDefault="00F66CCC" w:rsidP="00970EFE">
            <w:pPr>
              <w:spacing w:after="0" w:line="240" w:lineRule="auto"/>
              <w:jc w:val="both"/>
              <w:rPr>
                <w:rFonts w:ascii="Times New Roman" w:hAnsi="Times New Roman" w:cs="Times New Roman"/>
                <w:sz w:val="24"/>
                <w:szCs w:val="24"/>
              </w:rPr>
            </w:pPr>
          </w:p>
          <w:p w:rsidR="00F66CCC" w:rsidRPr="00527C3E" w:rsidRDefault="00F66CCC" w:rsidP="00970EFE">
            <w:pPr>
              <w:spacing w:after="0" w:line="240" w:lineRule="auto"/>
              <w:jc w:val="both"/>
              <w:rPr>
                <w:rFonts w:ascii="Times New Roman" w:hAnsi="Times New Roman" w:cs="Times New Roman"/>
                <w:sz w:val="24"/>
                <w:szCs w:val="24"/>
              </w:rPr>
            </w:pPr>
            <m:oMathPara>
              <m:oMath>
                <m:r>
                  <w:rPr>
                    <w:rFonts w:ascii="Cambria Math" w:hAnsi="Cambria Math" w:cs="Times New Roman"/>
                    <w:sz w:val="24"/>
                    <w:szCs w:val="24"/>
                  </w:rPr>
                  <m:t>Φ=</m:t>
                </m:r>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0,465</m:t>
                    </m:r>
                  </m:den>
                </m:f>
                <m:r>
                  <w:rPr>
                    <w:rFonts w:ascii="Cambria Math" w:hAnsi="Cambria Math" w:cs="Times New Roman"/>
                    <w:sz w:val="24"/>
                    <w:szCs w:val="24"/>
                  </w:rPr>
                  <m:t>exp</m:t>
                </m:r>
                <m:d>
                  <m:dPr>
                    <m:ctrlPr>
                      <w:rPr>
                        <w:rFonts w:ascii="Cambria Math" w:hAnsi="Cambria Math" w:cs="Times New Roman"/>
                        <w:i/>
                        <w:sz w:val="24"/>
                        <w:szCs w:val="24"/>
                      </w:rPr>
                    </m:ctrlPr>
                  </m:dPr>
                  <m:e>
                    <m:r>
                      <w:rPr>
                        <w:rFonts w:ascii="Cambria Math" w:hAnsi="Cambria Math" w:cs="Times New Roman"/>
                        <w:sz w:val="24"/>
                        <w:szCs w:val="24"/>
                      </w:rPr>
                      <m:t>-0,391</m:t>
                    </m:r>
                    <m:r>
                      <w:rPr>
                        <w:rFonts w:ascii="Cambria Math" w:eastAsia="Times New Roman" w:hAnsi="Cambria Math" w:cs="Times New Roman"/>
                        <w:sz w:val="24"/>
                        <w:szCs w:val="24"/>
                        <w:lang w:val="en-US"/>
                      </w:rPr>
                      <m:t>Ψ</m:t>
                    </m:r>
                  </m:e>
                </m:d>
              </m:oMath>
            </m:oMathPara>
          </w:p>
          <w:p w:rsidR="00F66CCC" w:rsidRPr="00527C3E" w:rsidRDefault="00F66CCC" w:rsidP="00970EFE">
            <w:pPr>
              <w:spacing w:after="0" w:line="240" w:lineRule="auto"/>
              <w:jc w:val="both"/>
              <w:rPr>
                <w:rFonts w:ascii="Times New Roman" w:hAnsi="Times New Roman" w:cs="Times New Roman"/>
                <w:sz w:val="24"/>
                <w:szCs w:val="24"/>
              </w:rPr>
            </w:pPr>
          </w:p>
          <w:p w:rsidR="00F66CCC" w:rsidRPr="00527C3E" w:rsidRDefault="00F66CCC" w:rsidP="00970EFE">
            <w:pPr>
              <w:spacing w:after="0" w:line="240" w:lineRule="auto"/>
              <w:jc w:val="both"/>
              <w:rPr>
                <w:rFonts w:ascii="Times New Roman" w:eastAsia="Times New Roman" w:hAnsi="Times New Roman" w:cs="Times New Roman"/>
                <w:sz w:val="24"/>
                <w:szCs w:val="24"/>
              </w:rPr>
            </w:pPr>
            <m:oMathPara>
              <m:oMath>
                <m:r>
                  <w:rPr>
                    <w:rFonts w:ascii="Cambria Math" w:eastAsia="Times New Roman" w:hAnsi="Cambria Math" w:cs="Times New Roman"/>
                    <w:sz w:val="24"/>
                    <w:szCs w:val="24"/>
                    <w:lang w:val="en-US"/>
                  </w:rPr>
                  <m:t>Ψ</m:t>
                </m:r>
                <m:r>
                  <w:rPr>
                    <w:rFonts w:ascii="Cambria Math" w:eastAsia="Times New Roman" w:hAnsi="Cambria Math" w:cs="Times New Roman"/>
                    <w:sz w:val="24"/>
                    <w:szCs w:val="24"/>
                  </w:rPr>
                  <m:t>=</m:t>
                </m:r>
                <m:f>
                  <m:fPr>
                    <m:ctrlPr>
                      <w:rPr>
                        <w:rFonts w:ascii="Cambria Math" w:hAnsi="Cambria Math" w:cs="Times New Roman"/>
                        <w:i/>
                        <w:sz w:val="24"/>
                        <w:szCs w:val="24"/>
                        <w:lang w:val="en-US"/>
                      </w:rPr>
                    </m:ctrlPr>
                  </m:fPr>
                  <m:num>
                    <m:d>
                      <m:dPr>
                        <m:ctrlPr>
                          <w:rPr>
                            <w:rFonts w:ascii="Cambria Math" w:hAnsi="Cambria Math" w:cs="Times New Roman"/>
                            <w:i/>
                            <w:sz w:val="24"/>
                            <w:szCs w:val="24"/>
                            <w:lang w:val="en-US"/>
                          </w:rPr>
                        </m:ctrlPr>
                      </m:dPr>
                      <m:e>
                        <m:sSub>
                          <m:sSubPr>
                            <m:ctrlPr>
                              <w:rPr>
                                <w:rFonts w:ascii="Cambria Math" w:hAnsi="Cambria Math" w:cs="Times New Roman"/>
                                <w:i/>
                                <w:sz w:val="24"/>
                                <w:szCs w:val="24"/>
                                <w:lang w:val="en-US"/>
                              </w:rPr>
                            </m:ctrlPr>
                          </m:sSubPr>
                          <m:e>
                            <m:r>
                              <w:rPr>
                                <w:rFonts w:ascii="Cambria Math" w:hAnsi="Cambria Math" w:cs="Times New Roman"/>
                                <w:sz w:val="24"/>
                                <w:szCs w:val="24"/>
                                <w:lang w:val="en-US"/>
                              </w:rPr>
                              <m:t>γ</m:t>
                            </m:r>
                          </m:e>
                          <m:sub>
                            <m:r>
                              <w:rPr>
                                <w:rFonts w:ascii="Cambria Math" w:hAnsi="Cambria Math" w:cs="Times New Roman"/>
                                <w:sz w:val="24"/>
                                <w:szCs w:val="24"/>
                              </w:rPr>
                              <m:t>т</m:t>
                            </m:r>
                          </m:sub>
                        </m:sSub>
                        <m:r>
                          <w:rPr>
                            <w:rFonts w:ascii="Cambria Math" w:hAnsi="Cambria Math" w:cs="Times New Roman"/>
                            <w:sz w:val="24"/>
                            <w:szCs w:val="24"/>
                          </w:rPr>
                          <m:t>-</m:t>
                        </m:r>
                        <m:r>
                          <w:rPr>
                            <w:rFonts w:ascii="Cambria Math" w:hAnsi="Cambria Math" w:cs="Times New Roman"/>
                            <w:sz w:val="24"/>
                            <w:szCs w:val="24"/>
                            <w:lang w:val="en-US"/>
                          </w:rPr>
                          <m:t>γ</m:t>
                        </m:r>
                      </m:e>
                    </m:d>
                    <m:sSub>
                      <m:sSubPr>
                        <m:ctrlPr>
                          <w:rPr>
                            <w:rFonts w:ascii="Cambria Math" w:hAnsi="Cambria Math" w:cs="Times New Roman"/>
                            <w:i/>
                            <w:sz w:val="24"/>
                            <w:szCs w:val="24"/>
                            <w:lang w:val="en-US"/>
                          </w:rPr>
                        </m:ctrlPr>
                      </m:sSubPr>
                      <m:e>
                        <m:r>
                          <w:rPr>
                            <w:rFonts w:ascii="Cambria Math" w:hAnsi="Cambria Math" w:cs="Times New Roman"/>
                            <w:sz w:val="24"/>
                            <w:szCs w:val="24"/>
                            <w:lang w:val="en-US"/>
                          </w:rPr>
                          <m:t>d</m:t>
                        </m:r>
                      </m:e>
                      <m:sub>
                        <m:r>
                          <w:rPr>
                            <w:rFonts w:ascii="Cambria Math" w:hAnsi="Cambria Math" w:cs="Times New Roman"/>
                            <w:sz w:val="24"/>
                            <w:szCs w:val="24"/>
                          </w:rPr>
                          <m:t>35</m:t>
                        </m:r>
                      </m:sub>
                    </m:sSub>
                  </m:num>
                  <m:den>
                    <m:r>
                      <w:rPr>
                        <w:rFonts w:ascii="Cambria Math" w:hAnsi="Cambria Math" w:cs="Times New Roman"/>
                        <w:sz w:val="24"/>
                        <w:szCs w:val="24"/>
                        <w:lang w:val="en-US"/>
                      </w:rPr>
                      <m:t>τ</m:t>
                    </m:r>
                  </m:den>
                </m:f>
                <m:r>
                  <w:rPr>
                    <w:rFonts w:ascii="Cambria Math" w:hAnsi="Cambria Math" w:cs="Times New Roman"/>
                    <w:sz w:val="24"/>
                    <w:szCs w:val="24"/>
                  </w:rPr>
                  <m:t>=</m:t>
                </m:r>
                <m:f>
                  <m:fPr>
                    <m:ctrlPr>
                      <w:rPr>
                        <w:rFonts w:ascii="Cambria Math" w:hAnsi="Cambria Math" w:cs="Times New Roman"/>
                        <w:i/>
                        <w:sz w:val="24"/>
                        <w:szCs w:val="24"/>
                        <w:lang w:val="en-US"/>
                      </w:rPr>
                    </m:ctrlPr>
                  </m:fPr>
                  <m:num>
                    <m:r>
                      <w:rPr>
                        <w:rFonts w:ascii="Cambria Math" w:hAnsi="Cambria Math" w:cs="Times New Roman"/>
                        <w:sz w:val="24"/>
                        <w:szCs w:val="24"/>
                      </w:rPr>
                      <m:t>1</m:t>
                    </m:r>
                  </m:num>
                  <m:den>
                    <m:r>
                      <w:rPr>
                        <w:rFonts w:ascii="Cambria Math" w:hAnsi="Cambria Math" w:cs="Times New Roman"/>
                        <w:sz w:val="24"/>
                        <w:szCs w:val="24"/>
                        <w:lang w:val="en-US"/>
                      </w:rPr>
                      <m:t>θ</m:t>
                    </m:r>
                  </m:den>
                </m:f>
              </m:oMath>
            </m:oMathPara>
          </w:p>
          <w:p w:rsidR="00F66CCC" w:rsidRPr="00527C3E" w:rsidRDefault="00F66CCC" w:rsidP="00970EFE">
            <w:pPr>
              <w:spacing w:after="0" w:line="240" w:lineRule="auto"/>
              <w:jc w:val="both"/>
              <w:rPr>
                <w:rFonts w:ascii="Times New Roman" w:hAnsi="Times New Roman" w:cs="Times New Roman"/>
                <w:sz w:val="24"/>
                <w:szCs w:val="24"/>
              </w:rPr>
            </w:pPr>
          </w:p>
          <w:p w:rsidR="00F66CCC" w:rsidRPr="00527C3E" w:rsidRDefault="00F66CCC" w:rsidP="00970EFE">
            <w:pPr>
              <w:spacing w:after="0" w:line="240" w:lineRule="auto"/>
              <w:jc w:val="both"/>
              <w:rPr>
                <w:rFonts w:ascii="Times New Roman" w:eastAsia="Times New Roman" w:hAnsi="Times New Roman" w:cs="Times New Roman"/>
                <w:sz w:val="24"/>
                <w:szCs w:val="24"/>
                <w:lang w:val="en-US"/>
              </w:rPr>
            </w:pPr>
            <m:oMathPara>
              <m:oMath>
                <m:r>
                  <w:rPr>
                    <w:rFonts w:ascii="Cambria Math" w:eastAsia="Times New Roman" w:hAnsi="Cambria Math" w:cs="Times New Roman"/>
                    <w:sz w:val="24"/>
                    <w:szCs w:val="24"/>
                    <w:lang w:val="en-US"/>
                  </w:rPr>
                  <m:t>w</m:t>
                </m:r>
                <m:r>
                  <w:rPr>
                    <w:rFonts w:ascii="Cambria Math" w:eastAsia="Times New Roman" w:hAnsi="Cambria Math" w:cs="Times New Roman"/>
                    <w:sz w:val="24"/>
                    <w:szCs w:val="24"/>
                  </w:rPr>
                  <m:t>=</m:t>
                </m:r>
                <m:r>
                  <w:rPr>
                    <w:rFonts w:ascii="Cambria Math" w:eastAsia="Times New Roman" w:hAnsi="Cambria Math" w:cs="Times New Roman"/>
                    <w:sz w:val="24"/>
                    <w:szCs w:val="24"/>
                    <w:lang w:val="en-US"/>
                  </w:rPr>
                  <m:t>F</m:t>
                </m:r>
                <m:rad>
                  <m:radPr>
                    <m:degHide m:val="1"/>
                    <m:ctrlPr>
                      <w:rPr>
                        <w:rFonts w:ascii="Cambria Math" w:eastAsia="Times New Roman" w:hAnsi="Cambria Math" w:cs="Times New Roman"/>
                        <w:i/>
                        <w:sz w:val="24"/>
                        <w:szCs w:val="24"/>
                        <w:lang w:val="en-US"/>
                      </w:rPr>
                    </m:ctrlPr>
                  </m:radPr>
                  <m:deg/>
                  <m:e>
                    <m:f>
                      <m:fPr>
                        <m:ctrlPr>
                          <w:rPr>
                            <w:rFonts w:ascii="Cambria Math" w:eastAsia="Times New Roman" w:hAnsi="Cambria Math" w:cs="Times New Roman"/>
                            <w:i/>
                            <w:sz w:val="24"/>
                            <w:szCs w:val="24"/>
                            <w:lang w:val="en-US"/>
                          </w:rPr>
                        </m:ctrlPr>
                      </m:fPr>
                      <m:num>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ρ</m:t>
                            </m:r>
                          </m:e>
                          <m:sub>
                            <m:r>
                              <w:rPr>
                                <w:rFonts w:ascii="Cambria Math" w:eastAsia="Times New Roman" w:hAnsi="Cambria Math" w:cs="Times New Roman"/>
                                <w:sz w:val="24"/>
                                <w:szCs w:val="24"/>
                                <w:lang w:val="en-US"/>
                              </w:rPr>
                              <m:t>т</m:t>
                            </m:r>
                          </m:sub>
                        </m:sSub>
                        <m:r>
                          <w:rPr>
                            <w:rFonts w:ascii="Cambria Math" w:eastAsia="Times New Roman" w:hAnsi="Cambria Math" w:cs="Times New Roman"/>
                            <w:sz w:val="24"/>
                            <w:szCs w:val="24"/>
                            <w:lang w:val="en-US"/>
                          </w:rPr>
                          <m:t>-ρ</m:t>
                        </m:r>
                      </m:num>
                      <m:den>
                        <m:r>
                          <w:rPr>
                            <w:rFonts w:ascii="Cambria Math" w:eastAsia="Times New Roman" w:hAnsi="Cambria Math" w:cs="Times New Roman"/>
                            <w:sz w:val="24"/>
                            <w:szCs w:val="24"/>
                            <w:lang w:val="en-US"/>
                          </w:rPr>
                          <m:t>ρ</m:t>
                        </m:r>
                      </m:den>
                    </m:f>
                    <m:r>
                      <m:rPr>
                        <m:sty m:val="p"/>
                      </m:rPr>
                      <w:rPr>
                        <w:rFonts w:ascii="Cambria Math" w:eastAsia="Times New Roman" w:hAnsi="Cambria Math" w:cs="Times New Roman"/>
                        <w:sz w:val="24"/>
                        <w:szCs w:val="24"/>
                        <w:lang w:val="en-US"/>
                      </w:rPr>
                      <m:t>g</m:t>
                    </m:r>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35</m:t>
                        </m:r>
                      </m:sub>
                    </m:sSub>
                  </m:e>
                </m:rad>
              </m:oMath>
            </m:oMathPara>
          </w:p>
          <w:p w:rsidR="00F66CCC" w:rsidRPr="00527C3E" w:rsidRDefault="00F66CCC" w:rsidP="00970EFE">
            <w:pPr>
              <w:spacing w:after="0" w:line="240" w:lineRule="auto"/>
              <w:jc w:val="both"/>
              <w:rPr>
                <w:rFonts w:ascii="Times New Roman" w:eastAsia="Times New Roman" w:hAnsi="Times New Roman" w:cs="Times New Roman"/>
                <w:sz w:val="24"/>
                <w:szCs w:val="24"/>
              </w:rPr>
            </w:pPr>
          </w:p>
          <w:p w:rsidR="00F66CCC" w:rsidRPr="00527C3E" w:rsidRDefault="00F66CCC" w:rsidP="00970EFE">
            <w:pPr>
              <w:spacing w:after="0" w:line="240" w:lineRule="auto"/>
              <w:jc w:val="both"/>
              <w:rPr>
                <w:rFonts w:ascii="Times New Roman" w:eastAsia="Times New Roman" w:hAnsi="Times New Roman" w:cs="Times New Roman"/>
                <w:sz w:val="24"/>
                <w:szCs w:val="24"/>
              </w:rPr>
            </w:pPr>
            <m:oMathPara>
              <m:oMath>
                <m:r>
                  <w:rPr>
                    <w:rFonts w:ascii="Cambria Math" w:hAnsi="Cambria Math" w:cs="Times New Roman"/>
                    <w:sz w:val="24"/>
                    <w:szCs w:val="24"/>
                    <w:lang w:val="en-US"/>
                  </w:rPr>
                  <m:t>F=</m:t>
                </m:r>
                <m:rad>
                  <m:radPr>
                    <m:degHide m:val="1"/>
                    <m:ctrlPr>
                      <w:rPr>
                        <w:rFonts w:ascii="Cambria Math" w:hAnsi="Cambria Math" w:cs="Times New Roman"/>
                        <w:i/>
                        <w:sz w:val="24"/>
                        <w:szCs w:val="24"/>
                        <w:lang w:val="en-US"/>
                      </w:rPr>
                    </m:ctrlPr>
                  </m:radPr>
                  <m:deg/>
                  <m:e>
                    <m:f>
                      <m:fPr>
                        <m:ctrlPr>
                          <w:rPr>
                            <w:rFonts w:ascii="Cambria Math" w:hAnsi="Cambria Math" w:cs="Times New Roman"/>
                            <w:i/>
                            <w:sz w:val="24"/>
                            <w:szCs w:val="24"/>
                            <w:lang w:val="en-US"/>
                          </w:rPr>
                        </m:ctrlPr>
                      </m:fPr>
                      <m:num>
                        <m:r>
                          <w:rPr>
                            <w:rFonts w:ascii="Cambria Math" w:hAnsi="Cambria Math" w:cs="Times New Roman"/>
                            <w:sz w:val="24"/>
                            <w:szCs w:val="24"/>
                            <w:lang w:val="en-US"/>
                          </w:rPr>
                          <m:t>2</m:t>
                        </m:r>
                      </m:num>
                      <m:den>
                        <m:r>
                          <w:rPr>
                            <w:rFonts w:ascii="Cambria Math" w:hAnsi="Cambria Math" w:cs="Times New Roman"/>
                            <w:sz w:val="24"/>
                            <w:szCs w:val="24"/>
                            <w:lang w:val="en-US"/>
                          </w:rPr>
                          <m:t>3</m:t>
                        </m:r>
                      </m:den>
                    </m:f>
                    <m:r>
                      <w:rPr>
                        <w:rFonts w:ascii="Cambria Math" w:hAnsi="Cambria Math" w:cs="Times New Roman"/>
                        <w:sz w:val="24"/>
                        <w:szCs w:val="24"/>
                        <w:lang w:val="en-US"/>
                      </w:rPr>
                      <m:t>+</m:t>
                    </m:r>
                    <m:f>
                      <m:fPr>
                        <m:ctrlPr>
                          <w:rPr>
                            <w:rFonts w:ascii="Cambria Math" w:hAnsi="Cambria Math" w:cs="Times New Roman"/>
                            <w:i/>
                            <w:sz w:val="24"/>
                            <w:szCs w:val="24"/>
                            <w:lang w:val="en-US"/>
                          </w:rPr>
                        </m:ctrlPr>
                      </m:fPr>
                      <m:num>
                        <m:r>
                          <w:rPr>
                            <w:rFonts w:ascii="Cambria Math" w:hAnsi="Cambria Math" w:cs="Times New Roman"/>
                            <w:sz w:val="24"/>
                            <w:szCs w:val="24"/>
                            <w:lang w:val="en-US"/>
                          </w:rPr>
                          <m:t>36</m:t>
                        </m:r>
                        <m:sSup>
                          <m:sSupPr>
                            <m:ctrlPr>
                              <w:rPr>
                                <w:rFonts w:ascii="Cambria Math" w:hAnsi="Cambria Math" w:cs="Times New Roman"/>
                                <w:i/>
                                <w:sz w:val="24"/>
                                <w:szCs w:val="24"/>
                                <w:lang w:val="en-US"/>
                              </w:rPr>
                            </m:ctrlPr>
                          </m:sSupPr>
                          <m:e>
                            <m:r>
                              <w:rPr>
                                <w:rFonts w:ascii="Cambria Math" w:hAnsi="Cambria Math" w:cs="Times New Roman"/>
                                <w:sz w:val="24"/>
                                <w:szCs w:val="24"/>
                                <w:lang w:val="en-US"/>
                              </w:rPr>
                              <m:t>μ</m:t>
                            </m:r>
                          </m:e>
                          <m:sup>
                            <m:r>
                              <w:rPr>
                                <w:rFonts w:ascii="Cambria Math" w:hAnsi="Cambria Math" w:cs="Times New Roman"/>
                                <w:sz w:val="24"/>
                                <w:szCs w:val="24"/>
                                <w:lang w:val="en-US"/>
                              </w:rPr>
                              <m:t>2</m:t>
                            </m:r>
                          </m:sup>
                        </m:sSup>
                      </m:num>
                      <m:den>
                        <m:r>
                          <m:rPr>
                            <m:sty m:val="p"/>
                          </m:rPr>
                          <w:rPr>
                            <w:rFonts w:ascii="Cambria Math" w:hAnsi="Cambria Math" w:cs="Times New Roman"/>
                            <w:sz w:val="24"/>
                            <w:szCs w:val="24"/>
                            <w:lang w:val="en-US"/>
                          </w:rPr>
                          <m:t>g</m:t>
                        </m:r>
                        <m:sSup>
                          <m:sSupPr>
                            <m:ctrlPr>
                              <w:rPr>
                                <w:rFonts w:ascii="Cambria Math" w:hAnsi="Cambria Math" w:cs="Times New Roman"/>
                                <w:i/>
                                <w:sz w:val="24"/>
                                <w:szCs w:val="24"/>
                                <w:lang w:val="en-US"/>
                              </w:rPr>
                            </m:ctrlPr>
                          </m:sSupPr>
                          <m:e>
                            <m:sSub>
                              <m:sSubPr>
                                <m:ctrlPr>
                                  <w:rPr>
                                    <w:rFonts w:ascii="Cambria Math" w:hAnsi="Cambria Math" w:cs="Times New Roman"/>
                                    <w:i/>
                                    <w:sz w:val="24"/>
                                    <w:szCs w:val="24"/>
                                    <w:lang w:val="en-US"/>
                                  </w:rPr>
                                </m:ctrlPr>
                              </m:sSubPr>
                              <m:e>
                                <m:r>
                                  <w:rPr>
                                    <w:rFonts w:ascii="Cambria Math" w:hAnsi="Cambria Math" w:cs="Times New Roman"/>
                                    <w:sz w:val="24"/>
                                    <w:szCs w:val="24"/>
                                    <w:lang w:val="en-US"/>
                                  </w:rPr>
                                  <m:t>d</m:t>
                                </m:r>
                              </m:e>
                              <m:sub>
                                <m:r>
                                  <w:rPr>
                                    <w:rFonts w:ascii="Cambria Math" w:hAnsi="Cambria Math" w:cs="Times New Roman"/>
                                    <w:sz w:val="24"/>
                                    <w:szCs w:val="24"/>
                                    <w:lang w:val="en-US"/>
                                  </w:rPr>
                                  <m:t>35</m:t>
                                </m:r>
                              </m:sub>
                            </m:sSub>
                          </m:e>
                          <m:sup>
                            <m:r>
                              <w:rPr>
                                <w:rFonts w:ascii="Cambria Math" w:hAnsi="Cambria Math" w:cs="Times New Roman"/>
                                <w:sz w:val="24"/>
                                <w:szCs w:val="24"/>
                                <w:lang w:val="en-US"/>
                              </w:rPr>
                              <m:t>3</m:t>
                            </m:r>
                          </m:sup>
                        </m:sSup>
                        <m:r>
                          <w:rPr>
                            <w:rFonts w:ascii="Cambria Math" w:eastAsia="Times New Roman" w:hAnsi="Cambria Math" w:cs="Times New Roman"/>
                            <w:sz w:val="24"/>
                            <w:szCs w:val="24"/>
                            <w:lang w:val="en-US"/>
                          </w:rPr>
                          <m:t>ρ</m:t>
                        </m:r>
                        <m:d>
                          <m:dPr>
                            <m:ctrlPr>
                              <w:rPr>
                                <w:rFonts w:ascii="Cambria Math" w:hAnsi="Cambria Math" w:cs="Times New Roman"/>
                                <w:i/>
                                <w:sz w:val="24"/>
                                <w:szCs w:val="24"/>
                                <w:lang w:val="en-US"/>
                              </w:rPr>
                            </m:ctrlPr>
                          </m:dPr>
                          <m:e>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ρ</m:t>
                                </m:r>
                              </m:e>
                              <m:sub>
                                <m:r>
                                  <w:rPr>
                                    <w:rFonts w:ascii="Cambria Math" w:eastAsia="Times New Roman" w:hAnsi="Cambria Math" w:cs="Times New Roman"/>
                                    <w:sz w:val="24"/>
                                    <w:szCs w:val="24"/>
                                    <w:lang w:val="en-US"/>
                                  </w:rPr>
                                  <m:t>т</m:t>
                                </m:r>
                              </m:sub>
                            </m:sSub>
                            <m:r>
                              <w:rPr>
                                <w:rFonts w:ascii="Cambria Math" w:eastAsia="Times New Roman" w:hAnsi="Cambria Math" w:cs="Times New Roman"/>
                                <w:sz w:val="24"/>
                                <w:szCs w:val="24"/>
                                <w:lang w:val="en-US"/>
                              </w:rPr>
                              <m:t>-ρ</m:t>
                            </m:r>
                          </m:e>
                        </m:d>
                      </m:den>
                    </m:f>
                  </m:e>
                </m:rad>
                <m:r>
                  <w:rPr>
                    <w:rFonts w:ascii="Cambria Math" w:hAnsi="Cambria Math" w:cs="Times New Roman"/>
                    <w:sz w:val="24"/>
                    <w:szCs w:val="24"/>
                    <w:lang w:val="en-US"/>
                  </w:rPr>
                  <m:t>-</m:t>
                </m:r>
                <m:rad>
                  <m:radPr>
                    <m:degHide m:val="1"/>
                    <m:ctrlPr>
                      <w:rPr>
                        <w:rFonts w:ascii="Cambria Math" w:hAnsi="Cambria Math" w:cs="Times New Roman"/>
                        <w:i/>
                        <w:sz w:val="24"/>
                        <w:szCs w:val="24"/>
                        <w:lang w:val="en-US"/>
                      </w:rPr>
                    </m:ctrlPr>
                  </m:radPr>
                  <m:deg/>
                  <m:e>
                    <m:f>
                      <m:fPr>
                        <m:ctrlPr>
                          <w:rPr>
                            <w:rFonts w:ascii="Cambria Math" w:hAnsi="Cambria Math" w:cs="Times New Roman"/>
                            <w:i/>
                            <w:sz w:val="24"/>
                            <w:szCs w:val="24"/>
                            <w:lang w:val="en-US"/>
                          </w:rPr>
                        </m:ctrlPr>
                      </m:fPr>
                      <m:num>
                        <m:r>
                          <w:rPr>
                            <w:rFonts w:ascii="Cambria Math" w:hAnsi="Cambria Math" w:cs="Times New Roman"/>
                            <w:sz w:val="24"/>
                            <w:szCs w:val="24"/>
                            <w:lang w:val="en-US"/>
                          </w:rPr>
                          <m:t>36</m:t>
                        </m:r>
                        <m:sSup>
                          <m:sSupPr>
                            <m:ctrlPr>
                              <w:rPr>
                                <w:rFonts w:ascii="Cambria Math" w:hAnsi="Cambria Math" w:cs="Times New Roman"/>
                                <w:i/>
                                <w:sz w:val="24"/>
                                <w:szCs w:val="24"/>
                                <w:lang w:val="en-US"/>
                              </w:rPr>
                            </m:ctrlPr>
                          </m:sSupPr>
                          <m:e>
                            <m:r>
                              <w:rPr>
                                <w:rFonts w:ascii="Cambria Math" w:hAnsi="Cambria Math" w:cs="Times New Roman"/>
                                <w:sz w:val="24"/>
                                <w:szCs w:val="24"/>
                                <w:lang w:val="en-US"/>
                              </w:rPr>
                              <m:t>μ</m:t>
                            </m:r>
                          </m:e>
                          <m:sup>
                            <m:r>
                              <w:rPr>
                                <w:rFonts w:ascii="Cambria Math" w:hAnsi="Cambria Math" w:cs="Times New Roman"/>
                                <w:sz w:val="24"/>
                                <w:szCs w:val="24"/>
                                <w:lang w:val="en-US"/>
                              </w:rPr>
                              <m:t>2</m:t>
                            </m:r>
                          </m:sup>
                        </m:sSup>
                      </m:num>
                      <m:den>
                        <m:r>
                          <m:rPr>
                            <m:sty m:val="p"/>
                          </m:rPr>
                          <w:rPr>
                            <w:rFonts w:ascii="Cambria Math" w:hAnsi="Cambria Math" w:cs="Times New Roman"/>
                            <w:sz w:val="24"/>
                            <w:szCs w:val="24"/>
                            <w:lang w:val="en-US"/>
                          </w:rPr>
                          <m:t>g</m:t>
                        </m:r>
                        <m:sSup>
                          <m:sSupPr>
                            <m:ctrlPr>
                              <w:rPr>
                                <w:rFonts w:ascii="Cambria Math" w:hAnsi="Cambria Math" w:cs="Times New Roman"/>
                                <w:i/>
                                <w:sz w:val="24"/>
                                <w:szCs w:val="24"/>
                                <w:lang w:val="en-US"/>
                              </w:rPr>
                            </m:ctrlPr>
                          </m:sSupPr>
                          <m:e>
                            <m:sSub>
                              <m:sSubPr>
                                <m:ctrlPr>
                                  <w:rPr>
                                    <w:rFonts w:ascii="Cambria Math" w:hAnsi="Cambria Math" w:cs="Times New Roman"/>
                                    <w:i/>
                                    <w:sz w:val="24"/>
                                    <w:szCs w:val="24"/>
                                    <w:lang w:val="en-US"/>
                                  </w:rPr>
                                </m:ctrlPr>
                              </m:sSubPr>
                              <m:e>
                                <m:r>
                                  <w:rPr>
                                    <w:rFonts w:ascii="Cambria Math" w:hAnsi="Cambria Math" w:cs="Times New Roman"/>
                                    <w:sz w:val="24"/>
                                    <w:szCs w:val="24"/>
                                    <w:lang w:val="en-US"/>
                                  </w:rPr>
                                  <m:t>d</m:t>
                                </m:r>
                              </m:e>
                              <m:sub>
                                <m:r>
                                  <w:rPr>
                                    <w:rFonts w:ascii="Cambria Math" w:hAnsi="Cambria Math" w:cs="Times New Roman"/>
                                    <w:sz w:val="24"/>
                                    <w:szCs w:val="24"/>
                                    <w:lang w:val="en-US"/>
                                  </w:rPr>
                                  <m:t>35</m:t>
                                </m:r>
                              </m:sub>
                            </m:sSub>
                          </m:e>
                          <m:sup>
                            <m:r>
                              <w:rPr>
                                <w:rFonts w:ascii="Cambria Math" w:hAnsi="Cambria Math" w:cs="Times New Roman"/>
                                <w:sz w:val="24"/>
                                <w:szCs w:val="24"/>
                                <w:lang w:val="en-US"/>
                              </w:rPr>
                              <m:t>3</m:t>
                            </m:r>
                          </m:sup>
                        </m:sSup>
                        <m:r>
                          <w:rPr>
                            <w:rFonts w:ascii="Cambria Math" w:eastAsia="Times New Roman" w:hAnsi="Cambria Math" w:cs="Times New Roman"/>
                            <w:sz w:val="24"/>
                            <w:szCs w:val="24"/>
                            <w:lang w:val="en-US"/>
                          </w:rPr>
                          <m:t>ρ</m:t>
                        </m:r>
                        <m:d>
                          <m:dPr>
                            <m:ctrlPr>
                              <w:rPr>
                                <w:rFonts w:ascii="Cambria Math" w:hAnsi="Cambria Math" w:cs="Times New Roman"/>
                                <w:i/>
                                <w:sz w:val="24"/>
                                <w:szCs w:val="24"/>
                                <w:lang w:val="en-US"/>
                              </w:rPr>
                            </m:ctrlPr>
                          </m:dPr>
                          <m:e>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ρ</m:t>
                                </m:r>
                              </m:e>
                              <m:sub>
                                <m:r>
                                  <w:rPr>
                                    <w:rFonts w:ascii="Cambria Math" w:eastAsia="Times New Roman" w:hAnsi="Cambria Math" w:cs="Times New Roman"/>
                                    <w:sz w:val="24"/>
                                    <w:szCs w:val="24"/>
                                    <w:lang w:val="en-US"/>
                                  </w:rPr>
                                  <m:t>т</m:t>
                                </m:r>
                              </m:sub>
                            </m:sSub>
                            <m:r>
                              <w:rPr>
                                <w:rFonts w:ascii="Cambria Math" w:eastAsia="Times New Roman" w:hAnsi="Cambria Math" w:cs="Times New Roman"/>
                                <w:sz w:val="24"/>
                                <w:szCs w:val="24"/>
                                <w:lang w:val="en-US"/>
                              </w:rPr>
                              <m:t>-ρ</m:t>
                            </m:r>
                          </m:e>
                        </m:d>
                      </m:den>
                    </m:f>
                  </m:e>
                </m:rad>
              </m:oMath>
            </m:oMathPara>
          </w:p>
          <w:p w:rsidR="00F66CCC" w:rsidRPr="00527C3E" w:rsidRDefault="00F66CCC" w:rsidP="00970EFE">
            <w:pPr>
              <w:spacing w:after="0" w:line="240" w:lineRule="auto"/>
              <w:jc w:val="both"/>
              <w:rPr>
                <w:rFonts w:ascii="Times New Roman" w:eastAsia="Times New Roman" w:hAnsi="Times New Roman" w:cs="Times New Roman"/>
                <w:sz w:val="24"/>
                <w:szCs w:val="24"/>
              </w:rPr>
            </w:pPr>
          </w:p>
          <w:p w:rsidR="00F66CCC" w:rsidRPr="00527C3E" w:rsidRDefault="005C4E55" w:rsidP="005C4E55">
            <w:pPr>
              <w:spacing w:after="0" w:line="240" w:lineRule="auto"/>
              <w:jc w:val="both"/>
              <w:rPr>
                <w:rFonts w:ascii="Times New Roman" w:eastAsia="Calibri" w:hAnsi="Times New Roman" w:cs="Times New Roman"/>
                <w:sz w:val="24"/>
                <w:szCs w:val="24"/>
              </w:rPr>
            </w:pPr>
            <m:oMathPara>
              <m:oMath>
                <m:r>
                  <w:rPr>
                    <w:rFonts w:ascii="Cambria Math" w:hAnsi="Cambria Math" w:cs="Times New Roman"/>
                    <w:sz w:val="24"/>
                    <w:szCs w:val="24"/>
                    <w:lang w:val="en-US"/>
                  </w:rPr>
                  <m:t>μ</m:t>
                </m:r>
                <m:r>
                  <w:rPr>
                    <w:rFonts w:ascii="Cambria Math" w:eastAsia="Calibri" w:hAnsi="Cambria Math" w:cs="Times New Roman"/>
                    <w:sz w:val="24"/>
                    <w:szCs w:val="24"/>
                  </w:rPr>
                  <m:t>=</m:t>
                </m:r>
                <m:f>
                  <m:fPr>
                    <m:ctrlPr>
                      <w:rPr>
                        <w:rFonts w:ascii="Cambria Math" w:eastAsia="Calibri" w:hAnsi="Cambria Math" w:cs="Times New Roman"/>
                        <w:i/>
                        <w:sz w:val="24"/>
                        <w:szCs w:val="24"/>
                        <w:lang w:val="en-US"/>
                      </w:rPr>
                    </m:ctrlPr>
                  </m:fPr>
                  <m:num>
                    <m:r>
                      <w:rPr>
                        <w:rFonts w:ascii="Cambria Math" w:eastAsia="Calibri" w:hAnsi="Cambria Math" w:cs="Times New Roman"/>
                        <w:sz w:val="24"/>
                        <w:szCs w:val="24"/>
                      </w:rPr>
                      <m:t>1,78*1000</m:t>
                    </m:r>
                  </m:num>
                  <m:den>
                    <m:sSup>
                      <m:sSupPr>
                        <m:ctrlPr>
                          <w:rPr>
                            <w:rFonts w:ascii="Cambria Math" w:eastAsia="Calibri" w:hAnsi="Cambria Math" w:cs="Times New Roman"/>
                            <w:i/>
                            <w:sz w:val="24"/>
                            <w:szCs w:val="24"/>
                            <w:lang w:val="en-US"/>
                          </w:rPr>
                        </m:ctrlPr>
                      </m:sSupPr>
                      <m:e>
                        <m:r>
                          <w:rPr>
                            <w:rFonts w:ascii="Cambria Math" w:eastAsia="Calibri" w:hAnsi="Cambria Math" w:cs="Times New Roman"/>
                            <w:sz w:val="24"/>
                            <w:szCs w:val="24"/>
                          </w:rPr>
                          <m:t>10</m:t>
                        </m:r>
                      </m:e>
                      <m:sup>
                        <m:r>
                          <w:rPr>
                            <w:rFonts w:ascii="Cambria Math" w:eastAsia="Calibri" w:hAnsi="Cambria Math" w:cs="Times New Roman"/>
                            <w:sz w:val="24"/>
                            <w:szCs w:val="24"/>
                          </w:rPr>
                          <m:t>6</m:t>
                        </m:r>
                      </m:sup>
                    </m:sSup>
                    <m:d>
                      <m:dPr>
                        <m:ctrlPr>
                          <w:rPr>
                            <w:rFonts w:ascii="Cambria Math" w:eastAsia="Calibri" w:hAnsi="Cambria Math" w:cs="Times New Roman"/>
                            <w:i/>
                            <w:sz w:val="24"/>
                            <w:szCs w:val="24"/>
                            <w:lang w:val="en-US"/>
                          </w:rPr>
                        </m:ctrlPr>
                      </m:dPr>
                      <m:e>
                        <m:r>
                          <w:rPr>
                            <w:rFonts w:ascii="Cambria Math" w:eastAsia="Calibri" w:hAnsi="Cambria Math" w:cs="Times New Roman"/>
                            <w:sz w:val="24"/>
                            <w:szCs w:val="24"/>
                          </w:rPr>
                          <m:t>1+0,0337</m:t>
                        </m:r>
                        <m:r>
                          <w:rPr>
                            <w:rFonts w:ascii="Cambria Math" w:eastAsia="Calibri" w:hAnsi="Cambria Math" w:cs="Times New Roman"/>
                            <w:sz w:val="24"/>
                            <w:szCs w:val="24"/>
                            <w:lang w:val="en-US"/>
                          </w:rPr>
                          <m:t>t</m:t>
                        </m:r>
                        <m:r>
                          <w:rPr>
                            <w:rFonts w:ascii="Cambria Math" w:eastAsia="Calibri" w:hAnsi="Cambria Math" w:cs="Times New Roman"/>
                            <w:sz w:val="24"/>
                            <w:szCs w:val="24"/>
                          </w:rPr>
                          <m:t>+0,000221</m:t>
                        </m:r>
                        <m:sSup>
                          <m:sSupPr>
                            <m:ctrlPr>
                              <w:rPr>
                                <w:rFonts w:ascii="Cambria Math" w:eastAsia="Calibri" w:hAnsi="Cambria Math" w:cs="Times New Roman"/>
                                <w:i/>
                                <w:sz w:val="24"/>
                                <w:szCs w:val="24"/>
                                <w:lang w:val="en-US"/>
                              </w:rPr>
                            </m:ctrlPr>
                          </m:sSupPr>
                          <m:e>
                            <m:r>
                              <w:rPr>
                                <w:rFonts w:ascii="Cambria Math" w:eastAsia="Calibri" w:hAnsi="Cambria Math" w:cs="Times New Roman"/>
                                <w:sz w:val="24"/>
                                <w:szCs w:val="24"/>
                                <w:lang w:val="en-US"/>
                              </w:rPr>
                              <m:t>t</m:t>
                            </m:r>
                          </m:e>
                          <m:sup>
                            <m:r>
                              <w:rPr>
                                <w:rFonts w:ascii="Cambria Math" w:eastAsia="Calibri" w:hAnsi="Cambria Math" w:cs="Times New Roman"/>
                                <w:sz w:val="24"/>
                                <w:szCs w:val="24"/>
                              </w:rPr>
                              <m:t>2</m:t>
                            </m:r>
                          </m:sup>
                        </m:sSup>
                      </m:e>
                    </m:d>
                  </m:den>
                </m:f>
              </m:oMath>
            </m:oMathPara>
          </w:p>
        </w:tc>
        <w:tc>
          <w:tcPr>
            <w:tcW w:w="3402" w:type="dxa"/>
            <w:vAlign w:val="center"/>
          </w:tcPr>
          <w:p w:rsidR="00B66583" w:rsidRDefault="00B66583" w:rsidP="00B66583">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rPr>
                <m:t>Φ</m:t>
              </m:r>
            </m:oMath>
            <w:r w:rsidRPr="00527C3E">
              <w:rPr>
                <w:rFonts w:ascii="Times New Roman" w:eastAsia="Times New Roman" w:hAnsi="Times New Roman" w:cs="Times New Roman"/>
                <w:sz w:val="24"/>
                <w:szCs w:val="24"/>
              </w:rPr>
              <w:t xml:space="preserve"> – безразмерный расход донных наносов,</w:t>
            </w:r>
          </w:p>
          <w:p w:rsidR="00B66583" w:rsidRDefault="00FB66B6" w:rsidP="00B66583">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oMath>
            <w:r w:rsidR="00B66583">
              <w:rPr>
                <w:rFonts w:ascii="Times New Roman" w:eastAsia="Times New Roman" w:hAnsi="Times New Roman" w:cs="Times New Roman"/>
                <w:sz w:val="24"/>
                <w:szCs w:val="24"/>
              </w:rPr>
              <w:t xml:space="preserve"> – удельный расход донных наносов, </w:t>
            </w:r>
            <w:r w:rsidR="009F1A5B">
              <w:rPr>
                <w:rFonts w:ascii="Times New Roman" w:eastAsia="Calibri" w:hAnsi="Times New Roman" w:cs="Times New Roman"/>
                <w:sz w:val="24"/>
                <w:szCs w:val="24"/>
              </w:rPr>
              <w:t>объем</w:t>
            </w:r>
            <w:r w:rsidR="009F1A5B" w:rsidRPr="00933064">
              <w:rPr>
                <w:rFonts w:ascii="Times New Roman" w:eastAsia="Calibri" w:hAnsi="Times New Roman" w:cs="Times New Roman"/>
                <w:sz w:val="24"/>
                <w:szCs w:val="24"/>
              </w:rPr>
              <w:t>/</w:t>
            </w:r>
            <w:r w:rsidR="009F1A5B">
              <w:rPr>
                <w:rFonts w:ascii="Times New Roman" w:eastAsia="Calibri" w:hAnsi="Times New Roman" w:cs="Times New Roman"/>
                <w:sz w:val="24"/>
                <w:szCs w:val="24"/>
              </w:rPr>
              <w:t>ед. времени</w:t>
            </w:r>
            <w:r w:rsidR="009F1A5B" w:rsidRPr="00933064">
              <w:rPr>
                <w:rFonts w:ascii="Times New Roman" w:eastAsia="Calibri" w:hAnsi="Times New Roman" w:cs="Times New Roman"/>
                <w:sz w:val="24"/>
                <w:szCs w:val="24"/>
              </w:rPr>
              <w:t>/</w:t>
            </w:r>
            <w:r w:rsidR="009F1A5B">
              <w:rPr>
                <w:rFonts w:ascii="Times New Roman" w:eastAsia="Calibri" w:hAnsi="Times New Roman" w:cs="Times New Roman"/>
                <w:sz w:val="24"/>
                <w:szCs w:val="24"/>
              </w:rPr>
              <w:t xml:space="preserve">ед. ширины потока (принято </w:t>
            </w:r>
            <w:r w:rsidR="009F1A5B" w:rsidRPr="00527C3E">
              <w:rPr>
                <w:rFonts w:ascii="Times New Roman" w:hAnsi="Times New Roman" w:cs="Times New Roman"/>
                <w:sz w:val="24"/>
                <w:szCs w:val="24"/>
              </w:rPr>
              <w:t>м</w:t>
            </w:r>
            <w:r w:rsidR="009F1A5B" w:rsidRPr="00527C3E">
              <w:rPr>
                <w:rFonts w:ascii="Times New Roman" w:hAnsi="Times New Roman" w:cs="Times New Roman"/>
                <w:sz w:val="24"/>
                <w:szCs w:val="24"/>
                <w:vertAlign w:val="superscript"/>
              </w:rPr>
              <w:t>3</w:t>
            </w:r>
            <w:r w:rsidR="009F1A5B" w:rsidRPr="00527C3E">
              <w:rPr>
                <w:rFonts w:ascii="Times New Roman" w:hAnsi="Times New Roman" w:cs="Times New Roman"/>
                <w:sz w:val="24"/>
                <w:szCs w:val="24"/>
              </w:rPr>
              <w:t>/с/м</w:t>
            </w:r>
            <w:r w:rsidR="009F1A5B">
              <w:rPr>
                <w:rFonts w:ascii="Times New Roman" w:hAnsi="Times New Roman" w:cs="Times New Roman"/>
                <w:sz w:val="24"/>
                <w:szCs w:val="24"/>
              </w:rPr>
              <w:t>)</w:t>
            </w:r>
            <w:r w:rsidR="00B66583">
              <w:rPr>
                <w:rFonts w:ascii="Times New Roman" w:hAnsi="Times New Roman" w:cs="Times New Roman"/>
                <w:sz w:val="24"/>
                <w:szCs w:val="24"/>
              </w:rPr>
              <w:t>,</w:t>
            </w:r>
          </w:p>
          <w:p w:rsidR="00B66583" w:rsidRDefault="00B66583" w:rsidP="00B66583">
            <w:pPr>
              <w:spacing w:after="0" w:line="240" w:lineRule="auto"/>
              <w:jc w:val="both"/>
              <w:rPr>
                <w:rFonts w:ascii="Times New Roman" w:hAnsi="Times New Roman" w:cs="Times New Roman"/>
                <w:sz w:val="24"/>
                <w:szCs w:val="24"/>
              </w:rPr>
            </w:pPr>
            <m:oMath>
              <m:r>
                <w:rPr>
                  <w:rFonts w:ascii="Cambria Math" w:hAnsi="Cambria Math" w:cs="Times New Roman"/>
                  <w:sz w:val="24"/>
                  <w:szCs w:val="24"/>
                </w:rPr>
                <m:t>F</m:t>
              </m:r>
            </m:oMath>
            <w:r>
              <w:rPr>
                <w:rFonts w:ascii="Times New Roman" w:hAnsi="Times New Roman" w:cs="Times New Roman"/>
                <w:sz w:val="24"/>
                <w:szCs w:val="24"/>
              </w:rPr>
              <w:t xml:space="preserve"> – коэффициент,</w:t>
            </w:r>
          </w:p>
          <w:p w:rsidR="00B66583" w:rsidRPr="00B04EFE" w:rsidRDefault="00FB66B6" w:rsidP="00B66583">
            <w:pPr>
              <w:spacing w:after="0" w:line="240" w:lineRule="auto"/>
              <w:jc w:val="both"/>
              <w:rPr>
                <w:rFonts w:ascii="Times New Roman" w:eastAsia="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ρ,ρ</m:t>
                  </m:r>
                </m:e>
                <m:sub>
                  <m:r>
                    <w:rPr>
                      <w:rFonts w:ascii="Cambria Math" w:hAnsi="Cambria Math" w:cs="Times New Roman"/>
                      <w:sz w:val="24"/>
                      <w:szCs w:val="24"/>
                    </w:rPr>
                    <m:t>т</m:t>
                  </m:r>
                </m:sub>
              </m:sSub>
            </m:oMath>
            <w:r w:rsidR="00B66583" w:rsidRPr="00527C3E">
              <w:rPr>
                <w:rFonts w:ascii="Times New Roman" w:eastAsia="Times New Roman" w:hAnsi="Times New Roman" w:cs="Times New Roman"/>
                <w:sz w:val="24"/>
                <w:szCs w:val="24"/>
              </w:rPr>
              <w:t xml:space="preserve"> – плотность </w:t>
            </w:r>
            <w:r w:rsidR="00B66583">
              <w:rPr>
                <w:rFonts w:ascii="Times New Roman" w:eastAsia="Times New Roman" w:hAnsi="Times New Roman" w:cs="Times New Roman"/>
                <w:sz w:val="24"/>
                <w:szCs w:val="24"/>
              </w:rPr>
              <w:t xml:space="preserve">воды и </w:t>
            </w:r>
            <w:r w:rsidR="00B66583" w:rsidRPr="00527C3E">
              <w:rPr>
                <w:rFonts w:ascii="Times New Roman" w:eastAsia="Times New Roman" w:hAnsi="Times New Roman" w:cs="Times New Roman"/>
                <w:sz w:val="24"/>
                <w:szCs w:val="24"/>
              </w:rPr>
              <w:t>наносов,</w:t>
            </w:r>
            <w:r w:rsidR="00B66583">
              <w:rPr>
                <w:rFonts w:ascii="Times New Roman" w:eastAsia="Times New Roman" w:hAnsi="Times New Roman" w:cs="Times New Roman"/>
                <w:sz w:val="24"/>
                <w:szCs w:val="24"/>
              </w:rPr>
              <w:t xml:space="preserve"> кг</w:t>
            </w:r>
            <w:r w:rsidR="00B66583" w:rsidRPr="00B04EFE">
              <w:rPr>
                <w:rFonts w:ascii="Times New Roman" w:eastAsia="Times New Roman" w:hAnsi="Times New Roman" w:cs="Times New Roman"/>
                <w:sz w:val="24"/>
                <w:szCs w:val="24"/>
              </w:rPr>
              <w:t>/</w:t>
            </w:r>
            <w:r w:rsidR="00B66583">
              <w:rPr>
                <w:rFonts w:ascii="Times New Roman" w:eastAsia="Times New Roman" w:hAnsi="Times New Roman" w:cs="Times New Roman"/>
                <w:sz w:val="24"/>
                <w:szCs w:val="24"/>
              </w:rPr>
              <w:t>м</w:t>
            </w:r>
            <w:r w:rsidR="00B66583" w:rsidRPr="00B04EFE">
              <w:rPr>
                <w:rFonts w:ascii="Times New Roman" w:eastAsia="Times New Roman" w:hAnsi="Times New Roman" w:cs="Times New Roman"/>
                <w:sz w:val="24"/>
                <w:szCs w:val="24"/>
                <w:vertAlign w:val="superscript"/>
              </w:rPr>
              <w:t>3</w:t>
            </w:r>
            <w:r w:rsidR="00B66583">
              <w:rPr>
                <w:rFonts w:ascii="Times New Roman" w:eastAsia="Times New Roman" w:hAnsi="Times New Roman" w:cs="Times New Roman"/>
                <w:sz w:val="24"/>
                <w:szCs w:val="24"/>
              </w:rPr>
              <w:t>,</w:t>
            </w:r>
          </w:p>
          <w:p w:rsidR="00B66583" w:rsidRPr="00527C3E" w:rsidRDefault="00B66583" w:rsidP="00B66583">
            <w:pPr>
              <w:spacing w:after="0" w:line="240" w:lineRule="auto"/>
              <w:jc w:val="both"/>
              <w:rPr>
                <w:rFonts w:ascii="Times New Roman" w:eastAsia="Times New Roman" w:hAnsi="Times New Roman" w:cs="Times New Roman"/>
                <w:sz w:val="24"/>
                <w:szCs w:val="24"/>
              </w:rPr>
            </w:pPr>
            <m:oMath>
              <m:r>
                <m:rPr>
                  <m:sty m:val="p"/>
                </m:rPr>
                <w:rPr>
                  <w:rFonts w:ascii="Cambria Math" w:hAnsi="Cambria Math" w:cs="Times New Roman"/>
                  <w:sz w:val="24"/>
                  <w:szCs w:val="24"/>
                  <w:lang w:val="en-US"/>
                </w:rPr>
                <m:t>g</m:t>
              </m:r>
              <m:r>
                <m:rPr>
                  <m:sty m:val="p"/>
                </m:rPr>
                <w:rPr>
                  <w:rFonts w:ascii="Cambria Math" w:hAnsi="Cambria Math" w:cs="Times New Roman"/>
                  <w:sz w:val="24"/>
                  <w:szCs w:val="24"/>
                </w:rPr>
                <m:t>=9,81</m:t>
              </m:r>
            </m:oMath>
            <w:r w:rsidRPr="00527C3E">
              <w:rPr>
                <w:rFonts w:ascii="Times New Roman" w:hAnsi="Times New Roman" w:cs="Times New Roman"/>
                <w:sz w:val="24"/>
                <w:szCs w:val="24"/>
              </w:rPr>
              <w:t xml:space="preserve"> м/с</w:t>
            </w:r>
            <w:r w:rsidRPr="00527C3E">
              <w:rPr>
                <w:rFonts w:ascii="Times New Roman" w:hAnsi="Times New Roman" w:cs="Times New Roman"/>
                <w:sz w:val="24"/>
                <w:szCs w:val="24"/>
                <w:vertAlign w:val="superscript"/>
              </w:rPr>
              <w:t>2</w:t>
            </w:r>
            <w:r w:rsidRPr="00527C3E">
              <w:rPr>
                <w:rFonts w:ascii="Times New Roman" w:hAnsi="Times New Roman" w:cs="Times New Roman"/>
                <w:sz w:val="24"/>
                <w:szCs w:val="24"/>
              </w:rPr>
              <w:t xml:space="preserve"> – ускорение свободного падения</w:t>
            </w:r>
            <w:r>
              <w:rPr>
                <w:rFonts w:ascii="Times New Roman" w:hAnsi="Times New Roman" w:cs="Times New Roman"/>
                <w:sz w:val="24"/>
                <w:szCs w:val="24"/>
              </w:rPr>
              <w:t>,</w:t>
            </w:r>
          </w:p>
          <w:p w:rsidR="00B66583" w:rsidRDefault="00FB66B6" w:rsidP="00B66583">
            <w:pPr>
              <w:spacing w:after="0" w:line="240" w:lineRule="auto"/>
              <w:jc w:val="both"/>
              <w:rPr>
                <w:rFonts w:ascii="Times New Roman" w:hAnsi="Times New Roman" w:cs="Times New Roman"/>
                <w:sz w:val="24"/>
                <w:szCs w:val="24"/>
              </w:rPr>
            </w:pPr>
            <m:oMath>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d</m:t>
                  </m:r>
                </m:e>
                <m:sub>
                  <m:r>
                    <w:rPr>
                      <w:rFonts w:ascii="Cambria Math" w:eastAsia="Times New Roman" w:hAnsi="Cambria Math" w:cs="Times New Roman"/>
                      <w:sz w:val="24"/>
                      <w:szCs w:val="24"/>
                    </w:rPr>
                    <m:t>35</m:t>
                  </m:r>
                </m:sub>
              </m:sSub>
            </m:oMath>
            <w:r w:rsidR="00B66583" w:rsidRPr="00527C3E">
              <w:rPr>
                <w:rFonts w:ascii="Times New Roman" w:hAnsi="Times New Roman" w:cs="Times New Roman"/>
                <w:sz w:val="24"/>
                <w:szCs w:val="24"/>
              </w:rPr>
              <w:t xml:space="preserve"> –</w:t>
            </w:r>
            <w:r w:rsidR="00B66583">
              <w:rPr>
                <w:rFonts w:ascii="Times New Roman" w:hAnsi="Times New Roman" w:cs="Times New Roman"/>
                <w:sz w:val="24"/>
                <w:szCs w:val="24"/>
              </w:rPr>
              <w:t xml:space="preserve"> диаметр донных отложений, вероятностью 35%, м,</w:t>
            </w:r>
          </w:p>
          <w:p w:rsidR="005C4E55" w:rsidRDefault="005C4E55" w:rsidP="00B66583">
            <w:pPr>
              <w:spacing w:after="0" w:line="240" w:lineRule="auto"/>
              <w:jc w:val="both"/>
              <w:rPr>
                <w:rFonts w:ascii="Times New Roman" w:hAnsi="Times New Roman" w:cs="Times New Roman"/>
                <w:sz w:val="24"/>
                <w:szCs w:val="24"/>
              </w:rPr>
            </w:pPr>
            <m:oMath>
              <m:r>
                <w:rPr>
                  <w:rFonts w:ascii="Cambria Math" w:eastAsia="Times New Roman" w:hAnsi="Cambria Math" w:cs="Times New Roman"/>
                  <w:sz w:val="24"/>
                  <w:szCs w:val="24"/>
                  <w:lang w:val="en-US"/>
                </w:rPr>
                <m:t>Ψ</m:t>
              </m:r>
            </m:oMath>
            <w:r>
              <w:rPr>
                <w:rFonts w:ascii="Times New Roman" w:hAnsi="Times New Roman" w:cs="Times New Roman"/>
                <w:sz w:val="24"/>
                <w:szCs w:val="24"/>
              </w:rPr>
              <w:t xml:space="preserve"> – коэффициент устойчивости,</w:t>
            </w:r>
          </w:p>
          <w:p w:rsidR="005C4E55" w:rsidRPr="00B04EFE" w:rsidRDefault="00FB66B6" w:rsidP="005C4E55">
            <w:pPr>
              <w:spacing w:after="0" w:line="240" w:lineRule="auto"/>
              <w:jc w:val="both"/>
              <w:rPr>
                <w:rFonts w:ascii="Times New Roman" w:eastAsia="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γ,γ</m:t>
                  </m:r>
                </m:e>
                <m:sub>
                  <m:r>
                    <w:rPr>
                      <w:rFonts w:ascii="Cambria Math" w:hAnsi="Cambria Math" w:cs="Times New Roman"/>
                      <w:sz w:val="24"/>
                      <w:szCs w:val="24"/>
                    </w:rPr>
                    <m:t>т</m:t>
                  </m:r>
                </m:sub>
              </m:sSub>
            </m:oMath>
            <w:r w:rsidR="005C4E55" w:rsidRPr="00527C3E">
              <w:rPr>
                <w:rFonts w:ascii="Times New Roman" w:eastAsia="Times New Roman" w:hAnsi="Times New Roman" w:cs="Times New Roman"/>
                <w:sz w:val="24"/>
                <w:szCs w:val="24"/>
              </w:rPr>
              <w:t xml:space="preserve"> – </w:t>
            </w:r>
            <w:r w:rsidR="005C4E55">
              <w:rPr>
                <w:rFonts w:ascii="Times New Roman" w:eastAsia="Times New Roman" w:hAnsi="Times New Roman" w:cs="Times New Roman"/>
                <w:sz w:val="24"/>
                <w:szCs w:val="24"/>
              </w:rPr>
              <w:t>удельный вес</w:t>
            </w:r>
            <w:r w:rsidR="005C4E55" w:rsidRPr="00527C3E">
              <w:rPr>
                <w:rFonts w:ascii="Times New Roman" w:eastAsia="Times New Roman" w:hAnsi="Times New Roman" w:cs="Times New Roman"/>
                <w:sz w:val="24"/>
                <w:szCs w:val="24"/>
              </w:rPr>
              <w:t xml:space="preserve"> </w:t>
            </w:r>
            <w:r w:rsidR="005C4E55">
              <w:rPr>
                <w:rFonts w:ascii="Times New Roman" w:eastAsia="Times New Roman" w:hAnsi="Times New Roman" w:cs="Times New Roman"/>
                <w:sz w:val="24"/>
                <w:szCs w:val="24"/>
              </w:rPr>
              <w:t xml:space="preserve">воды и </w:t>
            </w:r>
            <w:r w:rsidR="005C4E55" w:rsidRPr="00527C3E">
              <w:rPr>
                <w:rFonts w:ascii="Times New Roman" w:eastAsia="Times New Roman" w:hAnsi="Times New Roman" w:cs="Times New Roman"/>
                <w:sz w:val="24"/>
                <w:szCs w:val="24"/>
              </w:rPr>
              <w:t>наносов,</w:t>
            </w:r>
            <w:r w:rsidR="005C4E55">
              <w:rPr>
                <w:rFonts w:ascii="Times New Roman" w:eastAsia="Times New Roman" w:hAnsi="Times New Roman" w:cs="Times New Roman"/>
                <w:sz w:val="24"/>
                <w:szCs w:val="24"/>
              </w:rPr>
              <w:t xml:space="preserve"> Н</w:t>
            </w:r>
            <w:r w:rsidR="005C4E55" w:rsidRPr="00B04EFE">
              <w:rPr>
                <w:rFonts w:ascii="Times New Roman" w:eastAsia="Times New Roman" w:hAnsi="Times New Roman" w:cs="Times New Roman"/>
                <w:sz w:val="24"/>
                <w:szCs w:val="24"/>
              </w:rPr>
              <w:t>/</w:t>
            </w:r>
            <w:r w:rsidR="005C4E55">
              <w:rPr>
                <w:rFonts w:ascii="Times New Roman" w:eastAsia="Times New Roman" w:hAnsi="Times New Roman" w:cs="Times New Roman"/>
                <w:sz w:val="24"/>
                <w:szCs w:val="24"/>
              </w:rPr>
              <w:t>м</w:t>
            </w:r>
            <w:r w:rsidR="005C4E55" w:rsidRPr="00B04EFE">
              <w:rPr>
                <w:rFonts w:ascii="Times New Roman" w:eastAsia="Times New Roman" w:hAnsi="Times New Roman" w:cs="Times New Roman"/>
                <w:sz w:val="24"/>
                <w:szCs w:val="24"/>
                <w:vertAlign w:val="superscript"/>
              </w:rPr>
              <w:t>3</w:t>
            </w:r>
            <w:r w:rsidR="005C4E55">
              <w:rPr>
                <w:rFonts w:ascii="Times New Roman" w:eastAsia="Times New Roman" w:hAnsi="Times New Roman" w:cs="Times New Roman"/>
                <w:sz w:val="24"/>
                <w:szCs w:val="24"/>
              </w:rPr>
              <w:t>,</w:t>
            </w:r>
          </w:p>
          <w:p w:rsidR="00B66583" w:rsidRDefault="00B66583" w:rsidP="00B66583">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rPr>
                <m:t>θ</m:t>
              </m:r>
            </m:oMath>
            <w:r w:rsidRPr="00527C3E">
              <w:rPr>
                <w:rFonts w:ascii="Times New Roman" w:eastAsia="Times New Roman" w:hAnsi="Times New Roman" w:cs="Times New Roman"/>
                <w:sz w:val="24"/>
                <w:szCs w:val="24"/>
              </w:rPr>
              <w:t xml:space="preserve"> – безр</w:t>
            </w:r>
            <w:r>
              <w:rPr>
                <w:rFonts w:ascii="Times New Roman" w:eastAsia="Times New Roman" w:hAnsi="Times New Roman" w:cs="Times New Roman"/>
                <w:sz w:val="24"/>
                <w:szCs w:val="24"/>
              </w:rPr>
              <w:t>азмерное касательное напряжение,</w:t>
            </w:r>
          </w:p>
          <w:p w:rsidR="00CA0404" w:rsidRDefault="005C4E55" w:rsidP="005C4E55">
            <w:pPr>
              <w:spacing w:after="0" w:line="240" w:lineRule="auto"/>
              <w:jc w:val="both"/>
              <w:rPr>
                <w:rFonts w:ascii="Times New Roman" w:eastAsia="Calibri" w:hAnsi="Times New Roman" w:cs="Times New Roman"/>
                <w:sz w:val="24"/>
                <w:szCs w:val="24"/>
              </w:rPr>
            </w:pPr>
            <m:oMath>
              <m:r>
                <w:rPr>
                  <w:rFonts w:ascii="Cambria Math" w:hAnsi="Cambria Math" w:cs="Times New Roman"/>
                  <w:sz w:val="24"/>
                  <w:szCs w:val="24"/>
                  <w:lang w:val="en-US"/>
                </w:rPr>
                <m:t>μ</m:t>
              </m:r>
            </m:oMath>
            <w:r w:rsidRPr="00527C3E">
              <w:rPr>
                <w:rFonts w:ascii="Times New Roman" w:eastAsia="Calibri" w:hAnsi="Times New Roman" w:cs="Times New Roman"/>
                <w:sz w:val="24"/>
                <w:szCs w:val="24"/>
              </w:rPr>
              <w:t xml:space="preserve"> – ди</w:t>
            </w:r>
            <w:r>
              <w:rPr>
                <w:rFonts w:ascii="Times New Roman" w:eastAsia="Calibri" w:hAnsi="Times New Roman" w:cs="Times New Roman"/>
                <w:sz w:val="24"/>
                <w:szCs w:val="24"/>
              </w:rPr>
              <w:t xml:space="preserve">намический коэффициент вязкости, </w:t>
            </w:r>
            <w:r w:rsidRPr="00527C3E">
              <w:rPr>
                <w:rFonts w:ascii="Times New Roman" w:eastAsia="Calibri" w:hAnsi="Times New Roman" w:cs="Times New Roman"/>
                <w:sz w:val="24"/>
                <w:szCs w:val="24"/>
              </w:rPr>
              <w:t>кг/м/с</w:t>
            </w:r>
            <w:r w:rsidR="00CA0404">
              <w:rPr>
                <w:rFonts w:ascii="Times New Roman" w:eastAsia="Calibri" w:hAnsi="Times New Roman" w:cs="Times New Roman"/>
                <w:sz w:val="24"/>
                <w:szCs w:val="24"/>
              </w:rPr>
              <w:t>,</w:t>
            </w:r>
          </w:p>
          <w:p w:rsidR="005C4E55" w:rsidRPr="00527C3E" w:rsidRDefault="00CA0404" w:rsidP="005C4E55">
            <w:pPr>
              <w:spacing w:after="0" w:line="240" w:lineRule="auto"/>
              <w:jc w:val="both"/>
              <w:rPr>
                <w:rFonts w:ascii="Times New Roman" w:eastAsia="Calibri" w:hAnsi="Times New Roman" w:cs="Times New Roman"/>
                <w:sz w:val="24"/>
                <w:szCs w:val="24"/>
              </w:rPr>
            </w:pPr>
            <m:oMath>
              <m:r>
                <w:rPr>
                  <w:rFonts w:ascii="Cambria Math" w:eastAsia="Calibri" w:hAnsi="Cambria Math" w:cs="Times New Roman"/>
                  <w:sz w:val="24"/>
                  <w:szCs w:val="24"/>
                  <w:lang w:val="en-US"/>
                </w:rPr>
                <m:t>t</m:t>
              </m:r>
            </m:oMath>
            <w:r>
              <w:rPr>
                <w:rFonts w:ascii="Times New Roman" w:eastAsia="Calibri" w:hAnsi="Times New Roman" w:cs="Times New Roman"/>
                <w:sz w:val="24"/>
                <w:szCs w:val="24"/>
              </w:rPr>
              <w:t xml:space="preserve"> – температура воды, ºС</w:t>
            </w:r>
            <w:r w:rsidR="005C4E55">
              <w:rPr>
                <w:rFonts w:ascii="Times New Roman" w:eastAsia="Calibri" w:hAnsi="Times New Roman" w:cs="Times New Roman"/>
                <w:sz w:val="24"/>
                <w:szCs w:val="24"/>
              </w:rPr>
              <w:t>.</w:t>
            </w:r>
          </w:p>
          <w:p w:rsidR="00B66583" w:rsidRPr="00527C3E" w:rsidRDefault="00B66583" w:rsidP="00970EFE">
            <w:pPr>
              <w:spacing w:after="0" w:line="240" w:lineRule="auto"/>
              <w:jc w:val="both"/>
              <w:rPr>
                <w:rFonts w:ascii="Times New Roman" w:eastAsia="Calibri" w:hAnsi="Times New Roman" w:cs="Times New Roman"/>
                <w:sz w:val="24"/>
                <w:szCs w:val="24"/>
              </w:rPr>
            </w:pPr>
          </w:p>
          <w:p w:rsidR="00F66CCC" w:rsidRPr="00527C3E" w:rsidRDefault="00F66CCC" w:rsidP="00970EFE">
            <w:pPr>
              <w:spacing w:after="0" w:line="240" w:lineRule="auto"/>
              <w:jc w:val="both"/>
              <w:rPr>
                <w:rFonts w:ascii="Times New Roman" w:eastAsia="Calibri" w:hAnsi="Times New Roman" w:cs="Times New Roman"/>
                <w:sz w:val="24"/>
                <w:szCs w:val="24"/>
              </w:rPr>
            </w:pPr>
            <w:r w:rsidRPr="00527C3E">
              <w:rPr>
                <w:rFonts w:ascii="Times New Roman" w:eastAsia="Calibri" w:hAnsi="Times New Roman" w:cs="Times New Roman"/>
                <w:sz w:val="24"/>
                <w:szCs w:val="24"/>
              </w:rPr>
              <w:t>Формула выведена теоретически, а ее конечный вид получен по лабораторным данным Гилберта и Мейер-Петера.</w:t>
            </w:r>
          </w:p>
          <w:p w:rsidR="00F66CCC" w:rsidRPr="00527C3E" w:rsidRDefault="00F66CCC" w:rsidP="00970EFE">
            <w:pPr>
              <w:spacing w:after="0" w:line="240" w:lineRule="auto"/>
              <w:jc w:val="both"/>
              <w:rPr>
                <w:rFonts w:ascii="Times New Roman" w:eastAsia="Calibri" w:hAnsi="Times New Roman" w:cs="Times New Roman"/>
                <w:sz w:val="24"/>
                <w:szCs w:val="24"/>
              </w:rPr>
            </w:pPr>
          </w:p>
          <w:p w:rsidR="00F66CCC" w:rsidRPr="00527C3E" w:rsidRDefault="00F66CCC" w:rsidP="00970EFE">
            <w:pPr>
              <w:spacing w:after="0" w:line="240" w:lineRule="auto"/>
              <w:jc w:val="both"/>
              <w:rPr>
                <w:rFonts w:ascii="Times New Roman" w:eastAsia="Calibri" w:hAnsi="Times New Roman" w:cs="Times New Roman"/>
                <w:sz w:val="24"/>
                <w:szCs w:val="24"/>
              </w:rPr>
            </w:pPr>
            <w:r w:rsidRPr="00527C3E">
              <w:rPr>
                <w:rFonts w:ascii="Times New Roman" w:eastAsia="Calibri" w:hAnsi="Times New Roman" w:cs="Times New Roman"/>
                <w:sz w:val="24"/>
                <w:szCs w:val="24"/>
              </w:rPr>
              <w:t xml:space="preserve">Справедлива для однородных наносов и смесей, ведущих себя как однородные наносы (когда состав донных отложений и наносов </w:t>
            </w:r>
            <w:r w:rsidRPr="00527C3E">
              <w:rPr>
                <w:rFonts w:ascii="Times New Roman" w:eastAsia="Calibri" w:hAnsi="Times New Roman" w:cs="Times New Roman"/>
                <w:sz w:val="24"/>
                <w:szCs w:val="24"/>
              </w:rPr>
              <w:lastRenderedPageBreak/>
              <w:t>одинаков, и соответствующие характерные диаметры также одинаковы).</w:t>
            </w:r>
          </w:p>
          <w:p w:rsidR="00F66CCC" w:rsidRPr="00527C3E" w:rsidRDefault="00F66CCC" w:rsidP="00970EFE">
            <w:pPr>
              <w:spacing w:after="0" w:line="240" w:lineRule="auto"/>
              <w:jc w:val="both"/>
              <w:rPr>
                <w:rFonts w:ascii="Times New Roman" w:eastAsia="Times New Roman" w:hAnsi="Times New Roman" w:cs="Times New Roman"/>
                <w:sz w:val="24"/>
                <w:szCs w:val="24"/>
              </w:rPr>
            </w:pPr>
            <w:r w:rsidRPr="00527C3E">
              <w:rPr>
                <w:rFonts w:ascii="Times New Roman" w:eastAsia="Calibri" w:hAnsi="Times New Roman" w:cs="Times New Roman"/>
                <w:sz w:val="24"/>
                <w:szCs w:val="24"/>
              </w:rPr>
              <w:t xml:space="preserve">Формула получена для </w:t>
            </w:r>
            <m:oMath>
              <m:r>
                <w:rPr>
                  <w:rFonts w:ascii="Cambria Math" w:eastAsia="Calibri" w:hAnsi="Cambria Math" w:cs="Times New Roman"/>
                  <w:sz w:val="24"/>
                  <w:szCs w:val="24"/>
                </w:rPr>
                <m:t>0,018≤</m:t>
              </m:r>
              <m:r>
                <w:rPr>
                  <w:rFonts w:ascii="Cambria Math" w:eastAsia="Times New Roman" w:hAnsi="Cambria Math" w:cs="Times New Roman"/>
                  <w:sz w:val="24"/>
                  <w:szCs w:val="24"/>
                  <w:lang w:val="en-US"/>
                </w:rPr>
                <m:t>H</m:t>
              </m:r>
              <m:r>
                <w:rPr>
                  <w:rFonts w:ascii="Cambria Math" w:eastAsia="Times New Roman" w:hAnsi="Cambria Math" w:cs="Times New Roman"/>
                  <w:sz w:val="24"/>
                  <w:szCs w:val="24"/>
                </w:rPr>
                <m:t>≤1,1</m:t>
              </m:r>
            </m:oMath>
            <w:r w:rsidRPr="00527C3E">
              <w:rPr>
                <w:rFonts w:ascii="Times New Roman" w:eastAsia="Calibri" w:hAnsi="Times New Roman" w:cs="Times New Roman"/>
                <w:sz w:val="24"/>
                <w:szCs w:val="24"/>
              </w:rPr>
              <w:t xml:space="preserve"> м, </w:t>
            </w:r>
            <m:oMath>
              <m:r>
                <w:rPr>
                  <w:rFonts w:ascii="Cambria Math" w:eastAsia="Calibri" w:hAnsi="Cambria Math" w:cs="Times New Roman"/>
                  <w:sz w:val="24"/>
                  <w:szCs w:val="24"/>
                </w:rPr>
                <m:t>0,315≤</m:t>
              </m:r>
              <m:r>
                <w:rPr>
                  <w:rFonts w:ascii="Cambria Math" w:eastAsia="Times New Roman" w:hAnsi="Cambria Math" w:cs="Times New Roman"/>
                  <w:sz w:val="24"/>
                  <w:szCs w:val="24"/>
                  <w:lang w:val="en-US"/>
                </w:rPr>
                <m:t>d</m:t>
              </m:r>
              <m:r>
                <w:rPr>
                  <w:rFonts w:ascii="Cambria Math" w:eastAsia="Times New Roman" w:hAnsi="Cambria Math" w:cs="Times New Roman"/>
                  <w:sz w:val="24"/>
                  <w:szCs w:val="24"/>
                </w:rPr>
                <m:t>≤28,65</m:t>
              </m:r>
            </m:oMath>
            <w:r w:rsidRPr="00527C3E">
              <w:rPr>
                <w:rFonts w:ascii="Times New Roman" w:eastAsia="Calibri" w:hAnsi="Times New Roman" w:cs="Times New Roman"/>
                <w:sz w:val="24"/>
                <w:szCs w:val="24"/>
              </w:rPr>
              <w:t xml:space="preserve"> мм, </w:t>
            </w:r>
            <m:oMath>
              <m:r>
                <w:rPr>
                  <w:rFonts w:ascii="Cambria Math" w:eastAsia="Calibri" w:hAnsi="Cambria Math" w:cs="Times New Roman"/>
                  <w:sz w:val="24"/>
                  <w:szCs w:val="24"/>
                </w:rPr>
                <m:t>1,25≤</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γ</m:t>
                      </m:r>
                    </m:e>
                    <m:sub>
                      <m:r>
                        <w:rPr>
                          <w:rFonts w:ascii="Cambria Math" w:hAnsi="Cambria Math" w:cs="Times New Roman"/>
                          <w:sz w:val="24"/>
                          <w:szCs w:val="24"/>
                        </w:rPr>
                        <m:t>т</m:t>
                      </m:r>
                    </m:sub>
                  </m:sSub>
                </m:num>
                <m:den>
                  <m:r>
                    <w:rPr>
                      <w:rFonts w:ascii="Cambria Math" w:hAnsi="Cambria Math" w:cs="Times New Roman"/>
                      <w:sz w:val="24"/>
                      <w:szCs w:val="24"/>
                    </w:rPr>
                    <m:t>γ</m:t>
                  </m:r>
                </m:den>
              </m:f>
              <m:r>
                <w:rPr>
                  <w:rFonts w:ascii="Cambria Math" w:eastAsia="Times New Roman" w:hAnsi="Cambria Math" w:cs="Times New Roman"/>
                  <w:sz w:val="24"/>
                  <w:szCs w:val="24"/>
                </w:rPr>
                <m:t>≤4,22</m:t>
              </m:r>
            </m:oMath>
            <w:r w:rsidRPr="00527C3E">
              <w:rPr>
                <w:rFonts w:ascii="Times New Roman" w:eastAsia="Calibri" w:hAnsi="Times New Roman" w:cs="Times New Roman"/>
                <w:sz w:val="24"/>
                <w:szCs w:val="24"/>
              </w:rPr>
              <w:t>.</w:t>
            </w:r>
          </w:p>
        </w:tc>
      </w:tr>
      <w:tr w:rsidR="00F66CCC" w:rsidRPr="00527C3E" w:rsidTr="000C5C6A">
        <w:trPr>
          <w:trHeight w:val="454"/>
        </w:trPr>
        <w:tc>
          <w:tcPr>
            <w:tcW w:w="1371" w:type="dxa"/>
            <w:vAlign w:val="center"/>
            <w:hideMark/>
          </w:tcPr>
          <w:p w:rsidR="00F66CCC" w:rsidRPr="00527C3E" w:rsidRDefault="00F66CCC" w:rsidP="00970EFE">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lastRenderedPageBreak/>
              <w:t>62. Х.А. Эйнштейн (1942) (интерпретация К.В. Гришанина) [15]</w:t>
            </w:r>
          </w:p>
        </w:tc>
        <w:tc>
          <w:tcPr>
            <w:tcW w:w="4394" w:type="dxa"/>
            <w:vAlign w:val="center"/>
          </w:tcPr>
          <w:p w:rsidR="00F66CCC" w:rsidRPr="00527C3E" w:rsidRDefault="00F66CCC" w:rsidP="00970EFE">
            <w:pPr>
              <w:spacing w:after="0" w:line="240" w:lineRule="auto"/>
              <w:jc w:val="both"/>
              <w:rPr>
                <w:rFonts w:ascii="Times New Roman" w:eastAsia="Times New Roman" w:hAnsi="Times New Roman" w:cs="Times New Roman"/>
                <w:sz w:val="24"/>
                <w:szCs w:val="24"/>
                <w:lang w:val="en-US"/>
              </w:rPr>
            </w:pPr>
            <m:oMathPara>
              <m:oMath>
                <m:r>
                  <w:rPr>
                    <w:rFonts w:ascii="Cambria Math" w:hAnsi="Cambria Math" w:cs="Times New Roman"/>
                    <w:sz w:val="24"/>
                    <w:szCs w:val="24"/>
                  </w:rPr>
                  <m:t>Φ=</m:t>
                </m:r>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F</m:t>
                    </m:r>
                  </m:den>
                </m:f>
                <m:rad>
                  <m:radPr>
                    <m:degHide m:val="1"/>
                    <m:ctrlPr>
                      <w:rPr>
                        <w:rFonts w:ascii="Cambria Math" w:hAnsi="Cambria Math" w:cs="Times New Roman"/>
                        <w:i/>
                        <w:sz w:val="24"/>
                        <w:szCs w:val="24"/>
                      </w:rPr>
                    </m:ctrlPr>
                  </m:radPr>
                  <m:deg/>
                  <m:e>
                    <m:d>
                      <m:dPr>
                        <m:ctrlPr>
                          <w:rPr>
                            <w:rFonts w:ascii="Cambria Math" w:eastAsia="Times New Roman" w:hAnsi="Cambria Math" w:cs="Times New Roman"/>
                            <w:i/>
                            <w:sz w:val="24"/>
                            <w:szCs w:val="24"/>
                            <w:lang w:val="en-US"/>
                          </w:rPr>
                        </m:ctrlPr>
                      </m:dPr>
                      <m:e>
                        <m:f>
                          <m:fPr>
                            <m:ctrlPr>
                              <w:rPr>
                                <w:rFonts w:ascii="Cambria Math" w:eastAsia="Times New Roman" w:hAnsi="Cambria Math" w:cs="Times New Roman"/>
                                <w:i/>
                                <w:sz w:val="24"/>
                                <w:szCs w:val="24"/>
                                <w:lang w:val="en-US"/>
                              </w:rPr>
                            </m:ctrlPr>
                          </m:fPr>
                          <m:num>
                            <m:r>
                              <w:rPr>
                                <w:rFonts w:ascii="Cambria Math" w:eastAsia="Times New Roman" w:hAnsi="Cambria Math" w:cs="Times New Roman"/>
                                <w:sz w:val="24"/>
                                <w:szCs w:val="24"/>
                                <w:lang w:val="en-US"/>
                              </w:rPr>
                              <m:t>ρ</m:t>
                            </m:r>
                          </m:num>
                          <m:den>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ρ</m:t>
                                </m:r>
                              </m:e>
                              <m:sub>
                                <m:r>
                                  <w:rPr>
                                    <w:rFonts w:ascii="Cambria Math" w:eastAsia="Times New Roman" w:hAnsi="Cambria Math" w:cs="Times New Roman"/>
                                    <w:sz w:val="24"/>
                                    <w:szCs w:val="24"/>
                                  </w:rPr>
                                  <m:t>т</m:t>
                                </m:r>
                              </m:sub>
                            </m:sSub>
                            <m:r>
                              <w:rPr>
                                <w:rFonts w:ascii="Cambria Math" w:eastAsia="Times New Roman" w:hAnsi="Cambria Math" w:cs="Times New Roman"/>
                                <w:sz w:val="24"/>
                                <w:szCs w:val="24"/>
                              </w:rPr>
                              <m:t>-</m:t>
                            </m:r>
                            <m:r>
                              <w:rPr>
                                <w:rFonts w:ascii="Cambria Math" w:eastAsia="Times New Roman" w:hAnsi="Cambria Math" w:cs="Times New Roman"/>
                                <w:sz w:val="24"/>
                                <w:szCs w:val="24"/>
                                <w:lang w:val="en-US"/>
                              </w:rPr>
                              <m:t>ρ</m:t>
                            </m:r>
                          </m:den>
                        </m:f>
                      </m:e>
                    </m:d>
                    <m:f>
                      <m:fPr>
                        <m:ctrlPr>
                          <w:rPr>
                            <w:rFonts w:ascii="Cambria Math" w:eastAsia="Times New Roman" w:hAnsi="Cambria Math" w:cs="Times New Roman"/>
                            <w:i/>
                            <w:sz w:val="24"/>
                            <w:szCs w:val="24"/>
                            <w:lang w:val="en-US"/>
                          </w:rPr>
                        </m:ctrlPr>
                      </m:fPr>
                      <m:num>
                        <m:r>
                          <w:rPr>
                            <w:rFonts w:ascii="Cambria Math" w:eastAsia="Times New Roman" w:hAnsi="Cambria Math" w:cs="Times New Roman"/>
                            <w:sz w:val="24"/>
                            <w:szCs w:val="24"/>
                          </w:rPr>
                          <m:t>1</m:t>
                        </m:r>
                      </m:num>
                      <m:den>
                        <m:sSup>
                          <m:sSupPr>
                            <m:ctrlPr>
                              <w:rPr>
                                <w:rFonts w:ascii="Cambria Math" w:eastAsia="Times New Roman" w:hAnsi="Cambria Math" w:cs="Times New Roman"/>
                                <w:i/>
                                <w:sz w:val="24"/>
                                <w:szCs w:val="24"/>
                                <w:lang w:val="en-US"/>
                              </w:rPr>
                            </m:ctrlPr>
                          </m:sSupPr>
                          <m:e>
                            <m:r>
                              <m:rPr>
                                <m:sty m:val="p"/>
                              </m:rPr>
                              <w:rPr>
                                <w:rFonts w:ascii="Cambria Math" w:eastAsia="Times New Roman" w:hAnsi="Cambria Math" w:cs="Times New Roman"/>
                                <w:sz w:val="24"/>
                                <w:szCs w:val="24"/>
                                <w:lang w:val="en-US"/>
                              </w:rPr>
                              <m:t>g</m:t>
                            </m:r>
                            <m:r>
                              <w:rPr>
                                <w:rFonts w:ascii="Cambria Math" w:hAnsi="Cambria Math" w:cs="Times New Roman"/>
                                <w:sz w:val="24"/>
                                <w:szCs w:val="24"/>
                              </w:rPr>
                              <m:t>d</m:t>
                            </m:r>
                          </m:e>
                          <m:sup>
                            <m:r>
                              <w:rPr>
                                <w:rFonts w:ascii="Cambria Math" w:eastAsia="Times New Roman" w:hAnsi="Cambria Math" w:cs="Times New Roman"/>
                                <w:sz w:val="24"/>
                                <w:szCs w:val="24"/>
                              </w:rPr>
                              <m:t>3</m:t>
                            </m:r>
                          </m:sup>
                        </m:sSup>
                      </m:den>
                    </m:f>
                  </m:e>
                </m:rad>
              </m:oMath>
            </m:oMathPara>
          </w:p>
          <w:p w:rsidR="00F66CCC" w:rsidRPr="00527C3E" w:rsidRDefault="00F66CCC" w:rsidP="00970EFE">
            <w:pPr>
              <w:spacing w:after="0" w:line="240" w:lineRule="auto"/>
              <w:jc w:val="both"/>
              <w:rPr>
                <w:rFonts w:ascii="Times New Roman" w:eastAsia="Times New Roman" w:hAnsi="Times New Roman" w:cs="Times New Roman"/>
                <w:sz w:val="24"/>
                <w:szCs w:val="24"/>
                <w:lang w:val="en-US"/>
              </w:rPr>
            </w:pPr>
          </w:p>
          <w:p w:rsidR="00F66CCC" w:rsidRPr="00527C3E" w:rsidRDefault="00F66CCC" w:rsidP="00970EFE">
            <w:pPr>
              <w:spacing w:after="0" w:line="240" w:lineRule="auto"/>
              <w:jc w:val="both"/>
              <w:rPr>
                <w:rFonts w:ascii="Times New Roman" w:hAnsi="Times New Roman" w:cs="Times New Roman"/>
                <w:sz w:val="24"/>
                <w:szCs w:val="24"/>
              </w:rPr>
            </w:pPr>
            <m:oMathPara>
              <m:oMath>
                <m:r>
                  <w:rPr>
                    <w:rFonts w:ascii="Cambria Math" w:hAnsi="Cambria Math" w:cs="Times New Roman"/>
                    <w:sz w:val="24"/>
                    <w:szCs w:val="24"/>
                  </w:rPr>
                  <m:t>Φ=2,17exp</m:t>
                </m:r>
                <m:d>
                  <m:dPr>
                    <m:ctrlPr>
                      <w:rPr>
                        <w:rFonts w:ascii="Cambria Math" w:hAnsi="Cambria Math" w:cs="Times New Roman"/>
                        <w:i/>
                        <w:sz w:val="24"/>
                        <w:szCs w:val="24"/>
                      </w:rPr>
                    </m:ctrlPr>
                  </m:dPr>
                  <m:e>
                    <m:r>
                      <w:rPr>
                        <w:rFonts w:ascii="Cambria Math" w:hAnsi="Cambria Math" w:cs="Times New Roman"/>
                        <w:sz w:val="24"/>
                        <w:szCs w:val="24"/>
                      </w:rPr>
                      <m:t>-0,39</m:t>
                    </m:r>
                    <m:r>
                      <w:rPr>
                        <w:rFonts w:ascii="Cambria Math" w:eastAsia="Times New Roman" w:hAnsi="Cambria Math" w:cs="Times New Roman"/>
                        <w:sz w:val="24"/>
                        <w:szCs w:val="24"/>
                        <w:lang w:val="en-US"/>
                      </w:rPr>
                      <m:t>Ψ</m:t>
                    </m:r>
                  </m:e>
                </m:d>
              </m:oMath>
            </m:oMathPara>
          </w:p>
          <w:p w:rsidR="00F66CCC" w:rsidRPr="00527C3E" w:rsidRDefault="00F66CCC" w:rsidP="00970EFE">
            <w:pPr>
              <w:spacing w:after="0" w:line="240" w:lineRule="auto"/>
              <w:jc w:val="both"/>
              <w:rPr>
                <w:rFonts w:ascii="Times New Roman" w:eastAsia="Times New Roman" w:hAnsi="Times New Roman" w:cs="Times New Roman"/>
                <w:sz w:val="24"/>
                <w:szCs w:val="24"/>
              </w:rPr>
            </w:pPr>
          </w:p>
          <w:p w:rsidR="00F66CCC" w:rsidRPr="00527C3E" w:rsidRDefault="00F66CCC" w:rsidP="00970EFE">
            <w:pPr>
              <w:spacing w:after="0" w:line="240" w:lineRule="auto"/>
              <w:jc w:val="both"/>
              <w:rPr>
                <w:rFonts w:ascii="Times New Roman" w:eastAsia="Times New Roman" w:hAnsi="Times New Roman" w:cs="Times New Roman"/>
                <w:sz w:val="24"/>
                <w:szCs w:val="24"/>
                <w:lang w:val="en-US"/>
              </w:rPr>
            </w:pPr>
            <m:oMathPara>
              <m:oMath>
                <m:r>
                  <w:rPr>
                    <w:rFonts w:ascii="Cambria Math" w:eastAsia="Times New Roman" w:hAnsi="Cambria Math" w:cs="Times New Roman"/>
                    <w:sz w:val="24"/>
                    <w:szCs w:val="24"/>
                    <w:lang w:val="en-US"/>
                  </w:rPr>
                  <m:t>Ψ</m:t>
                </m:r>
                <m:r>
                  <w:rPr>
                    <w:rFonts w:ascii="Cambria Math" w:eastAsia="Times New Roman" w:hAnsi="Cambria Math" w:cs="Times New Roman"/>
                    <w:sz w:val="24"/>
                    <w:szCs w:val="24"/>
                  </w:rPr>
                  <m:t>=</m:t>
                </m:r>
                <m:f>
                  <m:fPr>
                    <m:ctrlPr>
                      <w:rPr>
                        <w:rFonts w:ascii="Cambria Math" w:hAnsi="Cambria Math" w:cs="Times New Roman"/>
                        <w:i/>
                        <w:sz w:val="24"/>
                        <w:szCs w:val="24"/>
                        <w:lang w:val="en-US"/>
                      </w:rPr>
                    </m:ctrlPr>
                  </m:fPr>
                  <m:num>
                    <m:d>
                      <m:dPr>
                        <m:ctrlPr>
                          <w:rPr>
                            <w:rFonts w:ascii="Cambria Math" w:hAnsi="Cambria Math" w:cs="Times New Roman"/>
                            <w:i/>
                            <w:sz w:val="24"/>
                            <w:szCs w:val="24"/>
                            <w:lang w:val="en-US"/>
                          </w:rPr>
                        </m:ctrlPr>
                      </m:dPr>
                      <m:e>
                        <m:sSub>
                          <m:sSubPr>
                            <m:ctrlPr>
                              <w:rPr>
                                <w:rFonts w:ascii="Cambria Math" w:hAnsi="Cambria Math" w:cs="Times New Roman"/>
                                <w:i/>
                                <w:sz w:val="24"/>
                                <w:szCs w:val="24"/>
                                <w:lang w:val="en-US"/>
                              </w:rPr>
                            </m:ctrlPr>
                          </m:sSubPr>
                          <m:e>
                            <m:r>
                              <w:rPr>
                                <w:rFonts w:ascii="Cambria Math" w:hAnsi="Cambria Math" w:cs="Times New Roman"/>
                                <w:sz w:val="24"/>
                                <w:szCs w:val="24"/>
                                <w:lang w:val="en-US"/>
                              </w:rPr>
                              <m:t>γ</m:t>
                            </m:r>
                          </m:e>
                          <m:sub>
                            <m:r>
                              <w:rPr>
                                <w:rFonts w:ascii="Cambria Math" w:hAnsi="Cambria Math" w:cs="Times New Roman"/>
                                <w:sz w:val="24"/>
                                <w:szCs w:val="24"/>
                              </w:rPr>
                              <m:t>т</m:t>
                            </m:r>
                          </m:sub>
                        </m:sSub>
                        <m:r>
                          <w:rPr>
                            <w:rFonts w:ascii="Cambria Math" w:hAnsi="Cambria Math" w:cs="Times New Roman"/>
                            <w:sz w:val="24"/>
                            <w:szCs w:val="24"/>
                          </w:rPr>
                          <m:t>-</m:t>
                        </m:r>
                        <m:r>
                          <w:rPr>
                            <w:rFonts w:ascii="Cambria Math" w:hAnsi="Cambria Math" w:cs="Times New Roman"/>
                            <w:sz w:val="24"/>
                            <w:szCs w:val="24"/>
                            <w:lang w:val="en-US"/>
                          </w:rPr>
                          <m:t>γ</m:t>
                        </m:r>
                      </m:e>
                    </m:d>
                    <m:r>
                      <w:rPr>
                        <w:rFonts w:ascii="Cambria Math" w:hAnsi="Cambria Math" w:cs="Times New Roman"/>
                        <w:sz w:val="24"/>
                        <w:szCs w:val="24"/>
                        <w:lang w:val="en-US"/>
                      </w:rPr>
                      <m:t>d</m:t>
                    </m:r>
                  </m:num>
                  <m:den>
                    <m:r>
                      <w:rPr>
                        <w:rFonts w:ascii="Cambria Math" w:hAnsi="Cambria Math" w:cs="Times New Roman"/>
                        <w:sz w:val="24"/>
                        <w:szCs w:val="24"/>
                        <w:lang w:val="en-US"/>
                      </w:rPr>
                      <m:t>τ</m:t>
                    </m:r>
                  </m:den>
                </m:f>
                <m:r>
                  <w:rPr>
                    <w:rFonts w:ascii="Cambria Math" w:hAnsi="Cambria Math" w:cs="Times New Roman"/>
                    <w:sz w:val="24"/>
                    <w:szCs w:val="24"/>
                  </w:rPr>
                  <m:t>=</m:t>
                </m:r>
                <m:f>
                  <m:fPr>
                    <m:ctrlPr>
                      <w:rPr>
                        <w:rFonts w:ascii="Cambria Math" w:hAnsi="Cambria Math" w:cs="Times New Roman"/>
                        <w:i/>
                        <w:sz w:val="24"/>
                        <w:szCs w:val="24"/>
                        <w:lang w:val="en-US"/>
                      </w:rPr>
                    </m:ctrlPr>
                  </m:fPr>
                  <m:num>
                    <m:r>
                      <w:rPr>
                        <w:rFonts w:ascii="Cambria Math" w:hAnsi="Cambria Math" w:cs="Times New Roman"/>
                        <w:sz w:val="24"/>
                        <w:szCs w:val="24"/>
                      </w:rPr>
                      <m:t>1</m:t>
                    </m:r>
                  </m:num>
                  <m:den>
                    <m:r>
                      <w:rPr>
                        <w:rFonts w:ascii="Cambria Math" w:hAnsi="Cambria Math" w:cs="Times New Roman"/>
                        <w:sz w:val="24"/>
                        <w:szCs w:val="24"/>
                        <w:lang w:val="en-US"/>
                      </w:rPr>
                      <m:t>θ</m:t>
                    </m:r>
                  </m:den>
                </m:f>
                <m:r>
                  <w:rPr>
                    <w:rFonts w:ascii="Cambria Math" w:eastAsia="Times New Roman" w:hAnsi="Cambria Math" w:cs="Times New Roman"/>
                    <w:sz w:val="24"/>
                    <w:szCs w:val="24"/>
                    <w:lang w:val="en-US"/>
                  </w:rPr>
                  <m:t xml:space="preserve"> </m:t>
                </m:r>
              </m:oMath>
            </m:oMathPara>
          </w:p>
          <w:p w:rsidR="00F66CCC" w:rsidRPr="00527C3E" w:rsidRDefault="00F66CCC" w:rsidP="00970EFE">
            <w:pPr>
              <w:spacing w:after="0" w:line="240" w:lineRule="auto"/>
              <w:jc w:val="both"/>
              <w:rPr>
                <w:rFonts w:ascii="Times New Roman" w:eastAsia="Times New Roman" w:hAnsi="Times New Roman" w:cs="Times New Roman"/>
                <w:sz w:val="24"/>
                <w:szCs w:val="24"/>
                <w:lang w:val="en-US"/>
              </w:rPr>
            </w:pPr>
          </w:p>
          <w:p w:rsidR="00F66CCC" w:rsidRPr="00527C3E" w:rsidRDefault="00F66CCC" w:rsidP="00970EFE">
            <w:pPr>
              <w:spacing w:after="0" w:line="240" w:lineRule="auto"/>
              <w:jc w:val="both"/>
              <w:rPr>
                <w:rFonts w:ascii="Times New Roman" w:eastAsia="Times New Roman" w:hAnsi="Times New Roman" w:cs="Times New Roman"/>
                <w:sz w:val="24"/>
                <w:szCs w:val="24"/>
              </w:rPr>
            </w:pPr>
            <m:oMathPara>
              <m:oMath>
                <m:r>
                  <w:rPr>
                    <w:rFonts w:ascii="Cambria Math" w:eastAsia="Times New Roman" w:hAnsi="Cambria Math" w:cs="Times New Roman"/>
                    <w:sz w:val="24"/>
                    <w:szCs w:val="24"/>
                    <w:lang w:val="en-US"/>
                  </w:rPr>
                  <m:t>w=F</m:t>
                </m:r>
                <m:rad>
                  <m:radPr>
                    <m:degHide m:val="1"/>
                    <m:ctrlPr>
                      <w:rPr>
                        <w:rFonts w:ascii="Cambria Math" w:eastAsia="Times New Roman" w:hAnsi="Cambria Math" w:cs="Times New Roman"/>
                        <w:i/>
                        <w:sz w:val="24"/>
                        <w:szCs w:val="24"/>
                        <w:lang w:val="en-US"/>
                      </w:rPr>
                    </m:ctrlPr>
                  </m:radPr>
                  <m:deg/>
                  <m:e>
                    <m:f>
                      <m:fPr>
                        <m:ctrlPr>
                          <w:rPr>
                            <w:rFonts w:ascii="Cambria Math" w:eastAsia="Times New Roman" w:hAnsi="Cambria Math" w:cs="Times New Roman"/>
                            <w:i/>
                            <w:sz w:val="24"/>
                            <w:szCs w:val="24"/>
                            <w:lang w:val="en-US"/>
                          </w:rPr>
                        </m:ctrlPr>
                      </m:fPr>
                      <m:num>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ρ</m:t>
                            </m:r>
                          </m:e>
                          <m:sub>
                            <m:r>
                              <w:rPr>
                                <w:rFonts w:ascii="Cambria Math" w:eastAsia="Times New Roman" w:hAnsi="Cambria Math" w:cs="Times New Roman"/>
                                <w:sz w:val="24"/>
                                <w:szCs w:val="24"/>
                                <w:lang w:val="en-US"/>
                              </w:rPr>
                              <m:t>т</m:t>
                            </m:r>
                          </m:sub>
                        </m:sSub>
                        <m:r>
                          <w:rPr>
                            <w:rFonts w:ascii="Cambria Math" w:eastAsia="Times New Roman" w:hAnsi="Cambria Math" w:cs="Times New Roman"/>
                            <w:sz w:val="24"/>
                            <w:szCs w:val="24"/>
                            <w:lang w:val="en-US"/>
                          </w:rPr>
                          <m:t>-ρ</m:t>
                        </m:r>
                      </m:num>
                      <m:den>
                        <m:r>
                          <w:rPr>
                            <w:rFonts w:ascii="Cambria Math" w:eastAsia="Times New Roman" w:hAnsi="Cambria Math" w:cs="Times New Roman"/>
                            <w:sz w:val="24"/>
                            <w:szCs w:val="24"/>
                            <w:lang w:val="en-US"/>
                          </w:rPr>
                          <m:t>ρ</m:t>
                        </m:r>
                      </m:den>
                    </m:f>
                    <m:r>
                      <m:rPr>
                        <m:sty m:val="p"/>
                      </m:rPr>
                      <w:rPr>
                        <w:rFonts w:ascii="Cambria Math" w:eastAsia="Times New Roman" w:hAnsi="Cambria Math" w:cs="Times New Roman"/>
                        <w:sz w:val="24"/>
                        <w:szCs w:val="24"/>
                        <w:lang w:val="en-US"/>
                      </w:rPr>
                      <m:t>g</m:t>
                    </m:r>
                    <m:r>
                      <w:rPr>
                        <w:rFonts w:ascii="Cambria Math" w:hAnsi="Cambria Math" w:cs="Times New Roman"/>
                        <w:sz w:val="24"/>
                        <w:szCs w:val="24"/>
                      </w:rPr>
                      <m:t>d</m:t>
                    </m:r>
                  </m:e>
                </m:rad>
              </m:oMath>
            </m:oMathPara>
          </w:p>
          <w:p w:rsidR="00F66CCC" w:rsidRPr="00527C3E" w:rsidRDefault="00F66CCC" w:rsidP="00970EFE">
            <w:pPr>
              <w:spacing w:after="0" w:line="240" w:lineRule="auto"/>
              <w:jc w:val="both"/>
              <w:rPr>
                <w:rFonts w:ascii="Times New Roman" w:eastAsia="Times New Roman" w:hAnsi="Times New Roman" w:cs="Times New Roman"/>
                <w:sz w:val="24"/>
                <w:szCs w:val="24"/>
              </w:rPr>
            </w:pPr>
          </w:p>
          <w:p w:rsidR="00F66CCC" w:rsidRPr="009818F7" w:rsidRDefault="00F66CCC" w:rsidP="009818F7">
            <w:pPr>
              <w:spacing w:after="0" w:line="240" w:lineRule="auto"/>
              <w:jc w:val="both"/>
              <w:rPr>
                <w:rFonts w:ascii="Times New Roman" w:eastAsia="Calibri" w:hAnsi="Times New Roman" w:cs="Times New Roman"/>
                <w:sz w:val="24"/>
                <w:szCs w:val="24"/>
              </w:rPr>
            </w:pPr>
            <m:oMath>
              <m:r>
                <w:rPr>
                  <w:rFonts w:ascii="Cambria Math" w:hAnsi="Cambria Math" w:cs="Times New Roman"/>
                  <w:sz w:val="24"/>
                  <w:szCs w:val="24"/>
                  <w:lang w:val="en-US"/>
                </w:rPr>
                <m:t>F</m:t>
              </m:r>
              <m:r>
                <w:rPr>
                  <w:rFonts w:ascii="Cambria Math" w:hAnsi="Cambria Math" w:cs="Times New Roman"/>
                  <w:sz w:val="24"/>
                  <w:szCs w:val="24"/>
                </w:rPr>
                <m:t>=</m:t>
              </m:r>
              <m:rad>
                <m:radPr>
                  <m:degHide m:val="1"/>
                  <m:ctrlPr>
                    <w:rPr>
                      <w:rFonts w:ascii="Cambria Math" w:hAnsi="Cambria Math" w:cs="Times New Roman"/>
                      <w:i/>
                      <w:sz w:val="24"/>
                      <w:szCs w:val="24"/>
                      <w:lang w:val="en-US"/>
                    </w:rPr>
                  </m:ctrlPr>
                </m:radPr>
                <m:deg/>
                <m:e>
                  <m:f>
                    <m:fPr>
                      <m:ctrlPr>
                        <w:rPr>
                          <w:rFonts w:ascii="Cambria Math" w:hAnsi="Cambria Math" w:cs="Times New Roman"/>
                          <w:i/>
                          <w:sz w:val="24"/>
                          <w:szCs w:val="24"/>
                          <w:lang w:val="en-US"/>
                        </w:rPr>
                      </m:ctrlPr>
                    </m:fPr>
                    <m:num>
                      <m:sSub>
                        <m:sSubPr>
                          <m:ctrlPr>
                            <w:rPr>
                              <w:rFonts w:ascii="Cambria Math" w:hAnsi="Cambria Math" w:cs="Times New Roman"/>
                              <w:i/>
                              <w:sz w:val="24"/>
                              <w:szCs w:val="24"/>
                              <w:lang w:val="en-US"/>
                            </w:rPr>
                          </m:ctrlPr>
                        </m:sSubPr>
                        <m:e>
                          <m:r>
                            <w:rPr>
                              <w:rFonts w:ascii="Cambria Math" w:hAnsi="Cambria Math" w:cs="Times New Roman"/>
                              <w:sz w:val="24"/>
                              <w:szCs w:val="24"/>
                              <w:lang w:val="en-US"/>
                            </w:rPr>
                            <m:t>c</m:t>
                          </m:r>
                        </m:e>
                        <m:sub>
                          <m:r>
                            <w:rPr>
                              <w:rFonts w:ascii="Cambria Math" w:hAnsi="Cambria Math" w:cs="Times New Roman"/>
                              <w:sz w:val="24"/>
                              <w:szCs w:val="24"/>
                            </w:rPr>
                            <m:t>1</m:t>
                          </m:r>
                        </m:sub>
                      </m:sSub>
                    </m:num>
                    <m:den>
                      <m:sSub>
                        <m:sSubPr>
                          <m:ctrlPr>
                            <w:rPr>
                              <w:rFonts w:ascii="Cambria Math" w:hAnsi="Cambria Math" w:cs="Times New Roman"/>
                              <w:i/>
                              <w:sz w:val="24"/>
                              <w:szCs w:val="24"/>
                              <w:lang w:val="en-US"/>
                            </w:rPr>
                          </m:ctrlPr>
                        </m:sSubPr>
                        <m:e>
                          <m:r>
                            <w:rPr>
                              <w:rFonts w:ascii="Cambria Math" w:hAnsi="Cambria Math" w:cs="Times New Roman"/>
                              <w:sz w:val="24"/>
                              <w:szCs w:val="24"/>
                              <w:lang w:val="en-US"/>
                            </w:rPr>
                            <m:t>c</m:t>
                          </m:r>
                        </m:e>
                        <m:sub>
                          <m:r>
                            <w:rPr>
                              <w:rFonts w:ascii="Cambria Math" w:hAnsi="Cambria Math" w:cs="Times New Roman"/>
                              <w:sz w:val="24"/>
                              <w:szCs w:val="24"/>
                            </w:rPr>
                            <m:t>2</m:t>
                          </m:r>
                        </m:sub>
                      </m:sSub>
                    </m:den>
                  </m:f>
                </m:e>
              </m:rad>
              <m:r>
                <w:rPr>
                  <w:rFonts w:ascii="Cambria Math" w:hAnsi="Cambria Math" w:cs="Times New Roman"/>
                  <w:sz w:val="24"/>
                  <w:szCs w:val="24"/>
                </w:rPr>
                <m:t>=1,2</m:t>
              </m:r>
            </m:oMath>
            <w:r w:rsidRPr="00527C3E">
              <w:rPr>
                <w:rFonts w:ascii="Times New Roman" w:hAnsi="Times New Roman" w:cs="Times New Roman"/>
                <w:sz w:val="24"/>
                <w:szCs w:val="24"/>
              </w:rPr>
              <w:t xml:space="preserve"> </w:t>
            </w:r>
            <w:r w:rsidR="009818F7">
              <w:rPr>
                <w:rFonts w:ascii="Times New Roman" w:hAnsi="Times New Roman" w:cs="Times New Roman"/>
                <w:sz w:val="24"/>
                <w:szCs w:val="24"/>
              </w:rPr>
              <w:t xml:space="preserve">– </w:t>
            </w:r>
            <w:r w:rsidRPr="00527C3E">
              <w:rPr>
                <w:rFonts w:ascii="Times New Roman" w:eastAsia="Calibri" w:hAnsi="Times New Roman" w:cs="Times New Roman"/>
                <w:sz w:val="24"/>
                <w:szCs w:val="24"/>
              </w:rPr>
              <w:t>по И.И. Леви.</w:t>
            </w:r>
          </w:p>
        </w:tc>
        <w:tc>
          <w:tcPr>
            <w:tcW w:w="3402" w:type="dxa"/>
            <w:vAlign w:val="center"/>
            <w:hideMark/>
          </w:tcPr>
          <w:p w:rsidR="009818F7" w:rsidRDefault="009818F7" w:rsidP="009818F7">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rPr>
                <m:t>Φ</m:t>
              </m:r>
            </m:oMath>
            <w:r w:rsidRPr="00527C3E">
              <w:rPr>
                <w:rFonts w:ascii="Times New Roman" w:eastAsia="Times New Roman" w:hAnsi="Times New Roman" w:cs="Times New Roman"/>
                <w:sz w:val="24"/>
                <w:szCs w:val="24"/>
              </w:rPr>
              <w:t xml:space="preserve"> – безразмерный расход донных наносов,</w:t>
            </w:r>
          </w:p>
          <w:p w:rsidR="009818F7" w:rsidRDefault="00FB66B6" w:rsidP="009818F7">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oMath>
            <w:r w:rsidR="009818F7">
              <w:rPr>
                <w:rFonts w:ascii="Times New Roman" w:eastAsia="Times New Roman" w:hAnsi="Times New Roman" w:cs="Times New Roman"/>
                <w:sz w:val="24"/>
                <w:szCs w:val="24"/>
              </w:rPr>
              <w:t xml:space="preserve"> – удельный расход донных наносов, </w:t>
            </w:r>
            <w:r w:rsidR="009818F7" w:rsidRPr="00527C3E">
              <w:rPr>
                <w:rFonts w:ascii="Times New Roman" w:hAnsi="Times New Roman" w:cs="Times New Roman"/>
                <w:sz w:val="24"/>
                <w:szCs w:val="24"/>
              </w:rPr>
              <w:t>м</w:t>
            </w:r>
            <w:r w:rsidR="009818F7" w:rsidRPr="00527C3E">
              <w:rPr>
                <w:rFonts w:ascii="Times New Roman" w:hAnsi="Times New Roman" w:cs="Times New Roman"/>
                <w:sz w:val="24"/>
                <w:szCs w:val="24"/>
                <w:vertAlign w:val="superscript"/>
              </w:rPr>
              <w:t>3</w:t>
            </w:r>
            <w:r w:rsidR="009818F7" w:rsidRPr="00527C3E">
              <w:rPr>
                <w:rFonts w:ascii="Times New Roman" w:hAnsi="Times New Roman" w:cs="Times New Roman"/>
                <w:sz w:val="24"/>
                <w:szCs w:val="24"/>
              </w:rPr>
              <w:t>/</w:t>
            </w:r>
            <w:r w:rsidR="009818F7" w:rsidRPr="00527C3E">
              <w:rPr>
                <w:rFonts w:ascii="Times New Roman" w:hAnsi="Times New Roman" w:cs="Times New Roman"/>
                <w:sz w:val="24"/>
                <w:szCs w:val="24"/>
                <w:lang w:val="en-US"/>
              </w:rPr>
              <w:t>c</w:t>
            </w:r>
            <w:r w:rsidR="009818F7" w:rsidRPr="00527C3E">
              <w:rPr>
                <w:rFonts w:ascii="Times New Roman" w:hAnsi="Times New Roman" w:cs="Times New Roman"/>
                <w:sz w:val="24"/>
                <w:szCs w:val="24"/>
              </w:rPr>
              <w:t>/м</w:t>
            </w:r>
            <w:r w:rsidR="009818F7">
              <w:rPr>
                <w:rFonts w:ascii="Times New Roman" w:hAnsi="Times New Roman" w:cs="Times New Roman"/>
                <w:sz w:val="24"/>
                <w:szCs w:val="24"/>
              </w:rPr>
              <w:t>,</w:t>
            </w:r>
          </w:p>
          <w:p w:rsidR="009818F7" w:rsidRDefault="009818F7" w:rsidP="009818F7">
            <w:pPr>
              <w:spacing w:after="0" w:line="240" w:lineRule="auto"/>
              <w:jc w:val="both"/>
              <w:rPr>
                <w:rFonts w:ascii="Times New Roman" w:hAnsi="Times New Roman" w:cs="Times New Roman"/>
                <w:sz w:val="24"/>
                <w:szCs w:val="24"/>
              </w:rPr>
            </w:pPr>
            <m:oMath>
              <m:r>
                <w:rPr>
                  <w:rFonts w:ascii="Cambria Math" w:hAnsi="Cambria Math" w:cs="Times New Roman"/>
                  <w:sz w:val="24"/>
                  <w:szCs w:val="24"/>
                </w:rPr>
                <m:t>F</m:t>
              </m:r>
            </m:oMath>
            <w:r>
              <w:rPr>
                <w:rFonts w:ascii="Times New Roman" w:hAnsi="Times New Roman" w:cs="Times New Roman"/>
                <w:sz w:val="24"/>
                <w:szCs w:val="24"/>
              </w:rPr>
              <w:t xml:space="preserve"> – коэффициент,</w:t>
            </w:r>
          </w:p>
          <w:p w:rsidR="009818F7" w:rsidRPr="00B04EFE" w:rsidRDefault="00FB66B6" w:rsidP="009818F7">
            <w:pPr>
              <w:spacing w:after="0" w:line="240" w:lineRule="auto"/>
              <w:jc w:val="both"/>
              <w:rPr>
                <w:rFonts w:ascii="Times New Roman" w:eastAsia="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ρ,ρ</m:t>
                  </m:r>
                </m:e>
                <m:sub>
                  <m:r>
                    <w:rPr>
                      <w:rFonts w:ascii="Cambria Math" w:hAnsi="Cambria Math" w:cs="Times New Roman"/>
                      <w:sz w:val="24"/>
                      <w:szCs w:val="24"/>
                    </w:rPr>
                    <m:t>т</m:t>
                  </m:r>
                </m:sub>
              </m:sSub>
            </m:oMath>
            <w:r w:rsidR="009818F7" w:rsidRPr="00527C3E">
              <w:rPr>
                <w:rFonts w:ascii="Times New Roman" w:eastAsia="Times New Roman" w:hAnsi="Times New Roman" w:cs="Times New Roman"/>
                <w:sz w:val="24"/>
                <w:szCs w:val="24"/>
              </w:rPr>
              <w:t xml:space="preserve"> – плотность </w:t>
            </w:r>
            <w:r w:rsidR="009818F7">
              <w:rPr>
                <w:rFonts w:ascii="Times New Roman" w:eastAsia="Times New Roman" w:hAnsi="Times New Roman" w:cs="Times New Roman"/>
                <w:sz w:val="24"/>
                <w:szCs w:val="24"/>
              </w:rPr>
              <w:t xml:space="preserve">воды и </w:t>
            </w:r>
            <w:r w:rsidR="009818F7" w:rsidRPr="00527C3E">
              <w:rPr>
                <w:rFonts w:ascii="Times New Roman" w:eastAsia="Times New Roman" w:hAnsi="Times New Roman" w:cs="Times New Roman"/>
                <w:sz w:val="24"/>
                <w:szCs w:val="24"/>
              </w:rPr>
              <w:t>наносов,</w:t>
            </w:r>
            <w:r w:rsidR="009818F7">
              <w:rPr>
                <w:rFonts w:ascii="Times New Roman" w:eastAsia="Times New Roman" w:hAnsi="Times New Roman" w:cs="Times New Roman"/>
                <w:sz w:val="24"/>
                <w:szCs w:val="24"/>
              </w:rPr>
              <w:t xml:space="preserve"> кг</w:t>
            </w:r>
            <w:r w:rsidR="009818F7" w:rsidRPr="00B04EFE">
              <w:rPr>
                <w:rFonts w:ascii="Times New Roman" w:eastAsia="Times New Roman" w:hAnsi="Times New Roman" w:cs="Times New Roman"/>
                <w:sz w:val="24"/>
                <w:szCs w:val="24"/>
              </w:rPr>
              <w:t>/</w:t>
            </w:r>
            <w:r w:rsidR="009818F7">
              <w:rPr>
                <w:rFonts w:ascii="Times New Roman" w:eastAsia="Times New Roman" w:hAnsi="Times New Roman" w:cs="Times New Roman"/>
                <w:sz w:val="24"/>
                <w:szCs w:val="24"/>
              </w:rPr>
              <w:t>м</w:t>
            </w:r>
            <w:r w:rsidR="009818F7" w:rsidRPr="00B04EFE">
              <w:rPr>
                <w:rFonts w:ascii="Times New Roman" w:eastAsia="Times New Roman" w:hAnsi="Times New Roman" w:cs="Times New Roman"/>
                <w:sz w:val="24"/>
                <w:szCs w:val="24"/>
                <w:vertAlign w:val="superscript"/>
              </w:rPr>
              <w:t>3</w:t>
            </w:r>
            <w:r w:rsidR="009818F7">
              <w:rPr>
                <w:rFonts w:ascii="Times New Roman" w:eastAsia="Times New Roman" w:hAnsi="Times New Roman" w:cs="Times New Roman"/>
                <w:sz w:val="24"/>
                <w:szCs w:val="24"/>
              </w:rPr>
              <w:t>,</w:t>
            </w:r>
          </w:p>
          <w:p w:rsidR="009818F7" w:rsidRPr="00527C3E" w:rsidRDefault="009818F7" w:rsidP="009818F7">
            <w:pPr>
              <w:spacing w:after="0" w:line="240" w:lineRule="auto"/>
              <w:jc w:val="both"/>
              <w:rPr>
                <w:rFonts w:ascii="Times New Roman" w:eastAsia="Times New Roman" w:hAnsi="Times New Roman" w:cs="Times New Roman"/>
                <w:sz w:val="24"/>
                <w:szCs w:val="24"/>
              </w:rPr>
            </w:pPr>
            <m:oMath>
              <m:r>
                <m:rPr>
                  <m:sty m:val="p"/>
                </m:rPr>
                <w:rPr>
                  <w:rFonts w:ascii="Cambria Math" w:hAnsi="Cambria Math" w:cs="Times New Roman"/>
                  <w:sz w:val="24"/>
                  <w:szCs w:val="24"/>
                  <w:lang w:val="en-US"/>
                </w:rPr>
                <m:t>g</m:t>
              </m:r>
              <m:r>
                <m:rPr>
                  <m:sty m:val="p"/>
                </m:rPr>
                <w:rPr>
                  <w:rFonts w:ascii="Cambria Math" w:hAnsi="Cambria Math" w:cs="Times New Roman"/>
                  <w:sz w:val="24"/>
                  <w:szCs w:val="24"/>
                </w:rPr>
                <m:t>=9,81</m:t>
              </m:r>
            </m:oMath>
            <w:r w:rsidRPr="00527C3E">
              <w:rPr>
                <w:rFonts w:ascii="Times New Roman" w:hAnsi="Times New Roman" w:cs="Times New Roman"/>
                <w:sz w:val="24"/>
                <w:szCs w:val="24"/>
              </w:rPr>
              <w:t xml:space="preserve"> м/с</w:t>
            </w:r>
            <w:r w:rsidRPr="00527C3E">
              <w:rPr>
                <w:rFonts w:ascii="Times New Roman" w:hAnsi="Times New Roman" w:cs="Times New Roman"/>
                <w:sz w:val="24"/>
                <w:szCs w:val="24"/>
                <w:vertAlign w:val="superscript"/>
              </w:rPr>
              <w:t>2</w:t>
            </w:r>
            <w:r w:rsidRPr="00527C3E">
              <w:rPr>
                <w:rFonts w:ascii="Times New Roman" w:hAnsi="Times New Roman" w:cs="Times New Roman"/>
                <w:sz w:val="24"/>
                <w:szCs w:val="24"/>
              </w:rPr>
              <w:t xml:space="preserve"> – ускорение свободного падения</w:t>
            </w:r>
            <w:r>
              <w:rPr>
                <w:rFonts w:ascii="Times New Roman" w:hAnsi="Times New Roman" w:cs="Times New Roman"/>
                <w:sz w:val="24"/>
                <w:szCs w:val="24"/>
              </w:rPr>
              <w:t>,</w:t>
            </w:r>
          </w:p>
          <w:p w:rsidR="009818F7" w:rsidRDefault="009818F7" w:rsidP="009818F7">
            <w:pPr>
              <w:spacing w:after="0" w:line="240" w:lineRule="auto"/>
              <w:jc w:val="both"/>
              <w:rPr>
                <w:rFonts w:ascii="Times New Roman" w:hAnsi="Times New Roman" w:cs="Times New Roman"/>
                <w:sz w:val="24"/>
                <w:szCs w:val="24"/>
              </w:rPr>
            </w:pPr>
            <m:oMath>
              <m:r>
                <w:rPr>
                  <w:rFonts w:ascii="Cambria Math" w:hAnsi="Cambria Math" w:cs="Times New Roman"/>
                  <w:sz w:val="24"/>
                  <w:szCs w:val="24"/>
                </w:rPr>
                <m:t>d</m:t>
              </m:r>
            </m:oMath>
            <w:r w:rsidRPr="00527C3E">
              <w:rPr>
                <w:rFonts w:ascii="Times New Roman" w:hAnsi="Times New Roman" w:cs="Times New Roman"/>
                <w:sz w:val="24"/>
                <w:szCs w:val="24"/>
              </w:rPr>
              <w:t xml:space="preserve"> –</w:t>
            </w:r>
            <w:r>
              <w:rPr>
                <w:rFonts w:ascii="Times New Roman" w:hAnsi="Times New Roman" w:cs="Times New Roman"/>
                <w:sz w:val="24"/>
                <w:szCs w:val="24"/>
              </w:rPr>
              <w:t xml:space="preserve"> средний диаметр донных отложений, м,</w:t>
            </w:r>
          </w:p>
          <w:p w:rsidR="009818F7" w:rsidRDefault="009818F7" w:rsidP="009818F7">
            <w:pPr>
              <w:spacing w:after="0" w:line="240" w:lineRule="auto"/>
              <w:jc w:val="both"/>
              <w:rPr>
                <w:rFonts w:ascii="Times New Roman" w:hAnsi="Times New Roman" w:cs="Times New Roman"/>
                <w:sz w:val="24"/>
                <w:szCs w:val="24"/>
              </w:rPr>
            </w:pPr>
            <m:oMath>
              <m:r>
                <w:rPr>
                  <w:rFonts w:ascii="Cambria Math" w:eastAsia="Times New Roman" w:hAnsi="Cambria Math" w:cs="Times New Roman"/>
                  <w:sz w:val="24"/>
                  <w:szCs w:val="24"/>
                  <w:lang w:val="en-US"/>
                </w:rPr>
                <m:t>Ψ</m:t>
              </m:r>
            </m:oMath>
            <w:r>
              <w:rPr>
                <w:rFonts w:ascii="Times New Roman" w:hAnsi="Times New Roman" w:cs="Times New Roman"/>
                <w:sz w:val="24"/>
                <w:szCs w:val="24"/>
              </w:rPr>
              <w:t xml:space="preserve"> – коэффициент устойчивости,</w:t>
            </w:r>
          </w:p>
          <w:p w:rsidR="009818F7" w:rsidRDefault="00FB66B6" w:rsidP="009818F7">
            <w:pPr>
              <w:spacing w:after="0" w:line="240" w:lineRule="auto"/>
              <w:jc w:val="both"/>
              <w:rPr>
                <w:rFonts w:ascii="Times New Roman" w:eastAsia="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γ,γ</m:t>
                  </m:r>
                </m:e>
                <m:sub>
                  <m:r>
                    <w:rPr>
                      <w:rFonts w:ascii="Cambria Math" w:hAnsi="Cambria Math" w:cs="Times New Roman"/>
                      <w:sz w:val="24"/>
                      <w:szCs w:val="24"/>
                    </w:rPr>
                    <m:t>т</m:t>
                  </m:r>
                </m:sub>
              </m:sSub>
            </m:oMath>
            <w:r w:rsidR="009818F7" w:rsidRPr="00527C3E">
              <w:rPr>
                <w:rFonts w:ascii="Times New Roman" w:eastAsia="Times New Roman" w:hAnsi="Times New Roman" w:cs="Times New Roman"/>
                <w:sz w:val="24"/>
                <w:szCs w:val="24"/>
              </w:rPr>
              <w:t xml:space="preserve"> – </w:t>
            </w:r>
            <w:r w:rsidR="009818F7">
              <w:rPr>
                <w:rFonts w:ascii="Times New Roman" w:eastAsia="Times New Roman" w:hAnsi="Times New Roman" w:cs="Times New Roman"/>
                <w:sz w:val="24"/>
                <w:szCs w:val="24"/>
              </w:rPr>
              <w:t>удельный вес</w:t>
            </w:r>
            <w:r w:rsidR="009818F7" w:rsidRPr="00527C3E">
              <w:rPr>
                <w:rFonts w:ascii="Times New Roman" w:eastAsia="Times New Roman" w:hAnsi="Times New Roman" w:cs="Times New Roman"/>
                <w:sz w:val="24"/>
                <w:szCs w:val="24"/>
              </w:rPr>
              <w:t xml:space="preserve"> </w:t>
            </w:r>
            <w:r w:rsidR="009818F7">
              <w:rPr>
                <w:rFonts w:ascii="Times New Roman" w:eastAsia="Times New Roman" w:hAnsi="Times New Roman" w:cs="Times New Roman"/>
                <w:sz w:val="24"/>
                <w:szCs w:val="24"/>
              </w:rPr>
              <w:t xml:space="preserve">воды и </w:t>
            </w:r>
            <w:r w:rsidR="009818F7" w:rsidRPr="00527C3E">
              <w:rPr>
                <w:rFonts w:ascii="Times New Roman" w:eastAsia="Times New Roman" w:hAnsi="Times New Roman" w:cs="Times New Roman"/>
                <w:sz w:val="24"/>
                <w:szCs w:val="24"/>
              </w:rPr>
              <w:t>наносов,</w:t>
            </w:r>
            <w:r w:rsidR="009818F7">
              <w:rPr>
                <w:rFonts w:ascii="Times New Roman" w:eastAsia="Times New Roman" w:hAnsi="Times New Roman" w:cs="Times New Roman"/>
                <w:sz w:val="24"/>
                <w:szCs w:val="24"/>
              </w:rPr>
              <w:t xml:space="preserve"> Н</w:t>
            </w:r>
            <w:r w:rsidR="009818F7" w:rsidRPr="00B04EFE">
              <w:rPr>
                <w:rFonts w:ascii="Times New Roman" w:eastAsia="Times New Roman" w:hAnsi="Times New Roman" w:cs="Times New Roman"/>
                <w:sz w:val="24"/>
                <w:szCs w:val="24"/>
              </w:rPr>
              <w:t>/</w:t>
            </w:r>
            <w:r w:rsidR="009818F7">
              <w:rPr>
                <w:rFonts w:ascii="Times New Roman" w:eastAsia="Times New Roman" w:hAnsi="Times New Roman" w:cs="Times New Roman"/>
                <w:sz w:val="24"/>
                <w:szCs w:val="24"/>
              </w:rPr>
              <w:t>м</w:t>
            </w:r>
            <w:r w:rsidR="009818F7" w:rsidRPr="00B04EFE">
              <w:rPr>
                <w:rFonts w:ascii="Times New Roman" w:eastAsia="Times New Roman" w:hAnsi="Times New Roman" w:cs="Times New Roman"/>
                <w:sz w:val="24"/>
                <w:szCs w:val="24"/>
                <w:vertAlign w:val="superscript"/>
              </w:rPr>
              <w:t>3</w:t>
            </w:r>
            <w:r w:rsidR="009818F7">
              <w:rPr>
                <w:rFonts w:ascii="Times New Roman" w:eastAsia="Times New Roman" w:hAnsi="Times New Roman" w:cs="Times New Roman"/>
                <w:sz w:val="24"/>
                <w:szCs w:val="24"/>
              </w:rPr>
              <w:t>,</w:t>
            </w:r>
          </w:p>
          <w:p w:rsidR="009818F7" w:rsidRPr="009818F7" w:rsidRDefault="009818F7" w:rsidP="009818F7">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lang w:val="en-US"/>
                </w:rPr>
                <m:t>τ</m:t>
              </m:r>
            </m:oMath>
            <w:r>
              <w:rPr>
                <w:rFonts w:ascii="Times New Roman" w:eastAsia="Times New Roman" w:hAnsi="Times New Roman" w:cs="Times New Roman"/>
                <w:sz w:val="24"/>
                <w:szCs w:val="24"/>
              </w:rPr>
              <w:t xml:space="preserve"> – касательное напряжение, Н</w:t>
            </w:r>
            <w:r w:rsidRPr="009818F7">
              <w:rPr>
                <w:rFonts w:ascii="Times New Roman" w:eastAsia="Times New Roman" w:hAnsi="Times New Roman" w:cs="Times New Roman"/>
                <w:sz w:val="24"/>
                <w:szCs w:val="24"/>
              </w:rPr>
              <w:t>/</w:t>
            </w:r>
            <w:r>
              <w:rPr>
                <w:rFonts w:ascii="Times New Roman" w:eastAsia="Times New Roman" w:hAnsi="Times New Roman" w:cs="Times New Roman"/>
                <w:sz w:val="24"/>
                <w:szCs w:val="24"/>
              </w:rPr>
              <w:t>м</w:t>
            </w:r>
            <w:r w:rsidRPr="009818F7">
              <w:rPr>
                <w:rFonts w:ascii="Times New Roman" w:eastAsia="Times New Roman" w:hAnsi="Times New Roman" w:cs="Times New Roman"/>
                <w:sz w:val="24"/>
                <w:szCs w:val="24"/>
                <w:vertAlign w:val="superscript"/>
              </w:rPr>
              <w:t>2</w:t>
            </w:r>
            <w:r>
              <w:rPr>
                <w:rFonts w:ascii="Times New Roman" w:eastAsia="Times New Roman" w:hAnsi="Times New Roman" w:cs="Times New Roman"/>
                <w:sz w:val="24"/>
                <w:szCs w:val="24"/>
              </w:rPr>
              <w:t>,</w:t>
            </w:r>
          </w:p>
          <w:p w:rsidR="009818F7" w:rsidRDefault="009818F7" w:rsidP="009818F7">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rPr>
                <m:t>θ</m:t>
              </m:r>
            </m:oMath>
            <w:r w:rsidRPr="00527C3E">
              <w:rPr>
                <w:rFonts w:ascii="Times New Roman" w:eastAsia="Times New Roman" w:hAnsi="Times New Roman" w:cs="Times New Roman"/>
                <w:sz w:val="24"/>
                <w:szCs w:val="24"/>
              </w:rPr>
              <w:t xml:space="preserve"> – безр</w:t>
            </w:r>
            <w:r>
              <w:rPr>
                <w:rFonts w:ascii="Times New Roman" w:eastAsia="Times New Roman" w:hAnsi="Times New Roman" w:cs="Times New Roman"/>
                <w:sz w:val="24"/>
                <w:szCs w:val="24"/>
              </w:rPr>
              <w:t>азмерное касательное напряжение,</w:t>
            </w:r>
          </w:p>
          <w:p w:rsidR="00F66CCC" w:rsidRPr="00527C3E" w:rsidRDefault="00F66CCC" w:rsidP="00970EFE">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lang w:val="en-US"/>
                </w:rPr>
                <m:t>w</m:t>
              </m:r>
            </m:oMath>
            <w:r w:rsidRPr="00527C3E">
              <w:rPr>
                <w:rFonts w:ascii="Times New Roman" w:eastAsia="Times New Roman" w:hAnsi="Times New Roman" w:cs="Times New Roman"/>
                <w:sz w:val="24"/>
                <w:szCs w:val="24"/>
              </w:rPr>
              <w:t xml:space="preserve"> – гидравлическая крупность, м/с,</w:t>
            </w:r>
          </w:p>
          <w:p w:rsidR="00F66CCC" w:rsidRPr="00527C3E" w:rsidRDefault="00FB66B6" w:rsidP="00970EFE">
            <w:pPr>
              <w:spacing w:after="0" w:line="240" w:lineRule="auto"/>
              <w:jc w:val="both"/>
              <w:rPr>
                <w:rFonts w:ascii="Times New Roman" w:eastAsia="Times New Roman" w:hAnsi="Times New Roman" w:cs="Times New Roman"/>
                <w:sz w:val="24"/>
                <w:szCs w:val="24"/>
              </w:rPr>
            </w:pP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c</m:t>
                  </m:r>
                </m:e>
                <m:sub>
                  <m:r>
                    <w:rPr>
                      <w:rFonts w:ascii="Cambria Math" w:hAnsi="Cambria Math" w:cs="Times New Roman"/>
                      <w:sz w:val="24"/>
                      <w:szCs w:val="24"/>
                    </w:rPr>
                    <m:t>1</m:t>
                  </m:r>
                </m:sub>
              </m:sSub>
            </m:oMath>
            <w:r w:rsidR="00F66CCC" w:rsidRPr="00527C3E">
              <w:rPr>
                <w:rFonts w:ascii="Times New Roman" w:eastAsia="Times New Roman" w:hAnsi="Times New Roman" w:cs="Times New Roman"/>
                <w:sz w:val="24"/>
                <w:szCs w:val="24"/>
              </w:rPr>
              <w:t xml:space="preserve"> – первый коэффициент формы частицы,</w:t>
            </w:r>
          </w:p>
          <w:p w:rsidR="00F66CCC" w:rsidRPr="00527C3E" w:rsidRDefault="00FB66B6" w:rsidP="00970EFE">
            <w:pPr>
              <w:spacing w:after="0" w:line="240" w:lineRule="auto"/>
              <w:jc w:val="both"/>
              <w:rPr>
                <w:rFonts w:ascii="Times New Roman" w:eastAsia="Times New Roman" w:hAnsi="Times New Roman" w:cs="Times New Roman"/>
                <w:sz w:val="24"/>
                <w:szCs w:val="24"/>
              </w:rPr>
            </w:pP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c</m:t>
                  </m:r>
                </m:e>
                <m:sub>
                  <m:r>
                    <w:rPr>
                      <w:rFonts w:ascii="Cambria Math" w:hAnsi="Cambria Math" w:cs="Times New Roman"/>
                      <w:sz w:val="24"/>
                      <w:szCs w:val="24"/>
                    </w:rPr>
                    <m:t>2</m:t>
                  </m:r>
                </m:sub>
              </m:sSub>
            </m:oMath>
            <w:r w:rsidR="00F66CCC" w:rsidRPr="00527C3E">
              <w:rPr>
                <w:rFonts w:ascii="Times New Roman" w:eastAsia="Times New Roman" w:hAnsi="Times New Roman" w:cs="Times New Roman"/>
                <w:sz w:val="24"/>
                <w:szCs w:val="24"/>
              </w:rPr>
              <w:t xml:space="preserve"> – второй коэффициент формы частицы.</w:t>
            </w:r>
          </w:p>
        </w:tc>
      </w:tr>
      <w:tr w:rsidR="00F66CCC" w:rsidRPr="00527C3E" w:rsidTr="000C5C6A">
        <w:trPr>
          <w:trHeight w:val="454"/>
        </w:trPr>
        <w:tc>
          <w:tcPr>
            <w:tcW w:w="1371" w:type="dxa"/>
            <w:vAlign w:val="center"/>
            <w:hideMark/>
          </w:tcPr>
          <w:p w:rsidR="00F66CCC" w:rsidRPr="00527C3E" w:rsidRDefault="00F66CCC" w:rsidP="00970EFE">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63. Х.А. Эйнштейн (1950) (интерпретация К.В. Гришанина) [15]</w:t>
            </w:r>
          </w:p>
        </w:tc>
        <w:tc>
          <w:tcPr>
            <w:tcW w:w="4394" w:type="dxa"/>
            <w:vAlign w:val="center"/>
          </w:tcPr>
          <w:p w:rsidR="00F66CCC" w:rsidRPr="00527C3E" w:rsidRDefault="00FB66B6" w:rsidP="00970EFE">
            <w:pPr>
              <w:spacing w:after="0" w:line="240" w:lineRule="auto"/>
              <w:jc w:val="both"/>
              <w:rPr>
                <w:rFonts w:ascii="Times New Roman" w:eastAsia="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lang w:val="en-US"/>
                    </w:rPr>
                    <m:t>dw</m:t>
                  </m:r>
                </m:num>
                <m:den>
                  <m:sSub>
                    <m:sSubPr>
                      <m:ctrlPr>
                        <w:rPr>
                          <w:rFonts w:ascii="Cambria Math" w:hAnsi="Cambria Math" w:cs="Times New Roman"/>
                          <w:i/>
                          <w:sz w:val="24"/>
                          <w:szCs w:val="24"/>
                        </w:rPr>
                      </m:ctrlPr>
                    </m:sSubPr>
                    <m:e>
                      <m:r>
                        <w:rPr>
                          <w:rFonts w:ascii="Cambria Math" w:hAnsi="Cambria Math" w:cs="Times New Roman"/>
                          <w:sz w:val="24"/>
                          <w:szCs w:val="24"/>
                        </w:rPr>
                        <m:t>A</m:t>
                      </m:r>
                    </m:e>
                    <m:sub>
                      <m:r>
                        <w:rPr>
                          <w:rFonts w:ascii="Cambria Math" w:hAnsi="Cambria Math" w:cs="Times New Roman"/>
                          <w:sz w:val="24"/>
                          <w:szCs w:val="24"/>
                        </w:rPr>
                        <m:t>*</m:t>
                      </m:r>
                    </m:sub>
                  </m:sSub>
                </m:den>
              </m:f>
              <m:f>
                <m:fPr>
                  <m:ctrlPr>
                    <w:rPr>
                      <w:rFonts w:ascii="Cambria Math" w:hAnsi="Cambria Math" w:cs="Times New Roman"/>
                      <w:i/>
                      <w:sz w:val="24"/>
                      <w:szCs w:val="24"/>
                    </w:rPr>
                  </m:ctrlPr>
                </m:fPr>
                <m:num>
                  <m:r>
                    <w:rPr>
                      <w:rFonts w:ascii="Cambria Math" w:hAnsi="Cambria Math" w:cs="Times New Roman"/>
                      <w:sz w:val="24"/>
                      <w:szCs w:val="24"/>
                    </w:rPr>
                    <m:t>1-</m:t>
                  </m:r>
                  <m:r>
                    <w:rPr>
                      <w:rFonts w:ascii="Cambria Math" w:hAnsi="Cambria Math" w:cs="Times New Roman"/>
                      <w:sz w:val="24"/>
                      <w:szCs w:val="24"/>
                      <w:lang w:val="en-US"/>
                    </w:rPr>
                    <m:t>erf</m:t>
                  </m:r>
                  <m:d>
                    <m:dPr>
                      <m:ctrlPr>
                        <w:rPr>
                          <w:rFonts w:ascii="Cambria Math" w:hAnsi="Cambria Math" w:cs="Times New Roman"/>
                          <w:i/>
                          <w:sz w:val="24"/>
                          <w:szCs w:val="24"/>
                          <w:lang w:val="en-US"/>
                        </w:rPr>
                      </m:ctrlPr>
                    </m:dPr>
                    <m:e>
                      <m:f>
                        <m:fPr>
                          <m:ctrlPr>
                            <w:rPr>
                              <w:rFonts w:ascii="Cambria Math" w:hAnsi="Cambria Math" w:cs="Times New Roman"/>
                              <w:i/>
                              <w:sz w:val="24"/>
                              <w:szCs w:val="24"/>
                              <w:lang w:val="en-US"/>
                            </w:rPr>
                          </m:ctrlPr>
                        </m:fPr>
                        <m:num>
                          <m:sSub>
                            <m:sSubPr>
                              <m:ctrlPr>
                                <w:rPr>
                                  <w:rFonts w:ascii="Cambria Math" w:hAnsi="Cambria Math" w:cs="Times New Roman"/>
                                  <w:i/>
                                  <w:sz w:val="24"/>
                                  <w:szCs w:val="24"/>
                                  <w:lang w:val="en-US"/>
                                </w:rPr>
                              </m:ctrlPr>
                            </m:sSubPr>
                            <m:e>
                              <m:r>
                                <w:rPr>
                                  <w:rFonts w:ascii="Cambria Math" w:hAnsi="Cambria Math" w:cs="Times New Roman"/>
                                  <w:sz w:val="24"/>
                                  <w:szCs w:val="24"/>
                                  <w:lang w:val="en-US"/>
                                </w:rPr>
                                <m:t>B</m:t>
                              </m:r>
                            </m:e>
                            <m:sub>
                              <m:r>
                                <w:rPr>
                                  <w:rFonts w:ascii="Cambria Math" w:hAnsi="Cambria Math" w:cs="Times New Roman"/>
                                  <w:sz w:val="24"/>
                                  <w:szCs w:val="24"/>
                                </w:rPr>
                                <m:t>*</m:t>
                              </m:r>
                            </m:sub>
                          </m:sSub>
                          <m:r>
                            <w:rPr>
                              <w:rFonts w:ascii="Cambria Math" w:eastAsia="Calibri" w:hAnsi="Cambria Math" w:cs="Times New Roman"/>
                              <w:sz w:val="24"/>
                              <w:szCs w:val="24"/>
                            </w:rPr>
                            <m:t>Ψ</m:t>
                          </m:r>
                          <m:r>
                            <w:rPr>
                              <w:rFonts w:ascii="Cambria Math" w:hAnsi="Cambria Math" w:cs="Times New Roman"/>
                              <w:sz w:val="24"/>
                              <w:szCs w:val="24"/>
                            </w:rPr>
                            <m:t>-1</m:t>
                          </m:r>
                        </m:num>
                        <m:den>
                          <m:rad>
                            <m:radPr>
                              <m:degHide m:val="1"/>
                              <m:ctrlPr>
                                <w:rPr>
                                  <w:rFonts w:ascii="Cambria Math" w:hAnsi="Cambria Math" w:cs="Times New Roman"/>
                                  <w:i/>
                                  <w:sz w:val="24"/>
                                  <w:szCs w:val="24"/>
                                  <w:lang w:val="en-US"/>
                                </w:rPr>
                              </m:ctrlPr>
                            </m:radPr>
                            <m:deg/>
                            <m:e>
                              <m:r>
                                <w:rPr>
                                  <w:rFonts w:ascii="Cambria Math" w:hAnsi="Cambria Math" w:cs="Times New Roman"/>
                                  <w:sz w:val="24"/>
                                  <w:szCs w:val="24"/>
                                </w:rPr>
                                <m:t>2</m:t>
                              </m:r>
                            </m:e>
                          </m:rad>
                          <m:sSub>
                            <m:sSubPr>
                              <m:ctrlPr>
                                <w:rPr>
                                  <w:rFonts w:ascii="Cambria Math" w:hAnsi="Cambria Math" w:cs="Times New Roman"/>
                                  <w:i/>
                                  <w:sz w:val="24"/>
                                  <w:szCs w:val="24"/>
                                  <w:lang w:val="en-US"/>
                                </w:rPr>
                              </m:ctrlPr>
                            </m:sSubPr>
                            <m:e>
                              <m:r>
                                <w:rPr>
                                  <w:rFonts w:ascii="Cambria Math" w:hAnsi="Cambria Math" w:cs="Times New Roman"/>
                                  <w:sz w:val="24"/>
                                  <w:szCs w:val="24"/>
                                  <w:lang w:val="en-US"/>
                                </w:rPr>
                                <m:t>η</m:t>
                              </m:r>
                            </m:e>
                            <m:sub>
                              <m:r>
                                <w:rPr>
                                  <w:rFonts w:ascii="Cambria Math" w:hAnsi="Cambria Math" w:cs="Times New Roman"/>
                                  <w:sz w:val="24"/>
                                  <w:szCs w:val="24"/>
                                </w:rPr>
                                <m:t>0</m:t>
                              </m:r>
                            </m:sub>
                          </m:sSub>
                        </m:den>
                      </m:f>
                    </m:e>
                  </m:d>
                </m:num>
                <m:den>
                  <m:r>
                    <w:rPr>
                      <w:rFonts w:ascii="Cambria Math" w:hAnsi="Cambria Math" w:cs="Times New Roman"/>
                      <w:sz w:val="24"/>
                      <w:szCs w:val="24"/>
                    </w:rPr>
                    <m:t>1+</m:t>
                  </m:r>
                  <m:r>
                    <w:rPr>
                      <w:rFonts w:ascii="Cambria Math" w:hAnsi="Cambria Math" w:cs="Times New Roman"/>
                      <w:sz w:val="24"/>
                      <w:szCs w:val="24"/>
                      <w:lang w:val="en-US"/>
                    </w:rPr>
                    <m:t>erf</m:t>
                  </m:r>
                  <m:d>
                    <m:dPr>
                      <m:ctrlPr>
                        <w:rPr>
                          <w:rFonts w:ascii="Cambria Math" w:hAnsi="Cambria Math" w:cs="Times New Roman"/>
                          <w:i/>
                          <w:sz w:val="24"/>
                          <w:szCs w:val="24"/>
                          <w:lang w:val="en-US"/>
                        </w:rPr>
                      </m:ctrlPr>
                    </m:dPr>
                    <m:e>
                      <m:f>
                        <m:fPr>
                          <m:ctrlPr>
                            <w:rPr>
                              <w:rFonts w:ascii="Cambria Math" w:hAnsi="Cambria Math" w:cs="Times New Roman"/>
                              <w:i/>
                              <w:sz w:val="24"/>
                              <w:szCs w:val="24"/>
                              <w:lang w:val="en-US"/>
                            </w:rPr>
                          </m:ctrlPr>
                        </m:fPr>
                        <m:num>
                          <m:sSub>
                            <m:sSubPr>
                              <m:ctrlPr>
                                <w:rPr>
                                  <w:rFonts w:ascii="Cambria Math" w:hAnsi="Cambria Math" w:cs="Times New Roman"/>
                                  <w:i/>
                                  <w:sz w:val="24"/>
                                  <w:szCs w:val="24"/>
                                  <w:lang w:val="en-US"/>
                                </w:rPr>
                              </m:ctrlPr>
                            </m:sSubPr>
                            <m:e>
                              <m:r>
                                <w:rPr>
                                  <w:rFonts w:ascii="Cambria Math" w:hAnsi="Cambria Math" w:cs="Times New Roman"/>
                                  <w:sz w:val="24"/>
                                  <w:szCs w:val="24"/>
                                  <w:lang w:val="en-US"/>
                                </w:rPr>
                                <m:t>B</m:t>
                              </m:r>
                            </m:e>
                            <m:sub>
                              <m:r>
                                <w:rPr>
                                  <w:rFonts w:ascii="Cambria Math" w:hAnsi="Cambria Math" w:cs="Times New Roman"/>
                                  <w:sz w:val="24"/>
                                  <w:szCs w:val="24"/>
                                </w:rPr>
                                <m:t>*</m:t>
                              </m:r>
                            </m:sub>
                          </m:sSub>
                          <m:r>
                            <w:rPr>
                              <w:rFonts w:ascii="Cambria Math" w:eastAsia="Calibri" w:hAnsi="Cambria Math" w:cs="Times New Roman"/>
                              <w:sz w:val="24"/>
                              <w:szCs w:val="24"/>
                            </w:rPr>
                            <m:t>Ψ</m:t>
                          </m:r>
                          <m:r>
                            <w:rPr>
                              <w:rFonts w:ascii="Cambria Math" w:hAnsi="Cambria Math" w:cs="Times New Roman"/>
                              <w:sz w:val="24"/>
                              <w:szCs w:val="24"/>
                            </w:rPr>
                            <m:t>-1</m:t>
                          </m:r>
                        </m:num>
                        <m:den>
                          <m:rad>
                            <m:radPr>
                              <m:degHide m:val="1"/>
                              <m:ctrlPr>
                                <w:rPr>
                                  <w:rFonts w:ascii="Cambria Math" w:hAnsi="Cambria Math" w:cs="Times New Roman"/>
                                  <w:i/>
                                  <w:sz w:val="24"/>
                                  <w:szCs w:val="24"/>
                                  <w:lang w:val="en-US"/>
                                </w:rPr>
                              </m:ctrlPr>
                            </m:radPr>
                            <m:deg/>
                            <m:e>
                              <m:r>
                                <w:rPr>
                                  <w:rFonts w:ascii="Cambria Math" w:hAnsi="Cambria Math" w:cs="Times New Roman"/>
                                  <w:sz w:val="24"/>
                                  <w:szCs w:val="24"/>
                                </w:rPr>
                                <m:t>2</m:t>
                              </m:r>
                            </m:e>
                          </m:rad>
                          <m:sSub>
                            <m:sSubPr>
                              <m:ctrlPr>
                                <w:rPr>
                                  <w:rFonts w:ascii="Cambria Math" w:hAnsi="Cambria Math" w:cs="Times New Roman"/>
                                  <w:i/>
                                  <w:sz w:val="24"/>
                                  <w:szCs w:val="24"/>
                                  <w:lang w:val="en-US"/>
                                </w:rPr>
                              </m:ctrlPr>
                            </m:sSubPr>
                            <m:e>
                              <m:r>
                                <w:rPr>
                                  <w:rFonts w:ascii="Cambria Math" w:hAnsi="Cambria Math" w:cs="Times New Roman"/>
                                  <w:sz w:val="24"/>
                                  <w:szCs w:val="24"/>
                                  <w:lang w:val="en-US"/>
                                </w:rPr>
                                <m:t>η</m:t>
                              </m:r>
                            </m:e>
                            <m:sub>
                              <m:r>
                                <w:rPr>
                                  <w:rFonts w:ascii="Cambria Math" w:hAnsi="Cambria Math" w:cs="Times New Roman"/>
                                  <w:sz w:val="24"/>
                                  <w:szCs w:val="24"/>
                                </w:rPr>
                                <m:t>0</m:t>
                              </m:r>
                            </m:sub>
                          </m:sSub>
                        </m:den>
                      </m:f>
                    </m:e>
                  </m:d>
                </m:den>
              </m:f>
            </m:oMath>
            <w:r w:rsidR="00F66CCC" w:rsidRPr="00527C3E">
              <w:rPr>
                <w:rFonts w:ascii="Times New Roman" w:eastAsia="Times New Roman" w:hAnsi="Times New Roman" w:cs="Times New Roman"/>
                <w:sz w:val="24"/>
                <w:szCs w:val="24"/>
              </w:rPr>
              <w:t xml:space="preserve"> </w:t>
            </w:r>
            <w:r w:rsidR="00F66CCC" w:rsidRPr="00527C3E">
              <w:rPr>
                <w:rFonts w:ascii="Times New Roman" w:hAnsi="Times New Roman" w:cs="Times New Roman"/>
                <w:sz w:val="24"/>
                <w:szCs w:val="24"/>
              </w:rPr>
              <w:t>м</w:t>
            </w:r>
            <w:r w:rsidR="00F66CCC" w:rsidRPr="00527C3E">
              <w:rPr>
                <w:rFonts w:ascii="Times New Roman" w:hAnsi="Times New Roman" w:cs="Times New Roman"/>
                <w:sz w:val="24"/>
                <w:szCs w:val="24"/>
                <w:vertAlign w:val="superscript"/>
              </w:rPr>
              <w:t>3</w:t>
            </w:r>
            <w:r w:rsidR="00F66CCC" w:rsidRPr="00527C3E">
              <w:rPr>
                <w:rFonts w:ascii="Times New Roman" w:hAnsi="Times New Roman" w:cs="Times New Roman"/>
                <w:sz w:val="24"/>
                <w:szCs w:val="24"/>
              </w:rPr>
              <w:t>/с/м</w:t>
            </w:r>
          </w:p>
          <w:p w:rsidR="00F66CCC" w:rsidRPr="00527C3E" w:rsidRDefault="00F66CCC" w:rsidP="00970EFE">
            <w:pPr>
              <w:spacing w:after="0" w:line="240" w:lineRule="auto"/>
              <w:jc w:val="both"/>
              <w:rPr>
                <w:rFonts w:ascii="Times New Roman" w:eastAsia="Times New Roman" w:hAnsi="Times New Roman" w:cs="Times New Roman"/>
                <w:sz w:val="24"/>
                <w:szCs w:val="24"/>
              </w:rPr>
            </w:pPr>
          </w:p>
          <w:p w:rsidR="00F66CCC" w:rsidRPr="00527C3E" w:rsidRDefault="00F66CCC" w:rsidP="00970EFE">
            <w:pPr>
              <w:spacing w:after="0" w:line="240" w:lineRule="auto"/>
              <w:jc w:val="both"/>
              <w:rPr>
                <w:rFonts w:ascii="Times New Roman" w:eastAsia="Times New Roman" w:hAnsi="Times New Roman" w:cs="Times New Roman"/>
                <w:sz w:val="24"/>
                <w:szCs w:val="24"/>
                <w:lang w:val="en-US"/>
              </w:rPr>
            </w:pPr>
            <m:oMathPara>
              <m:oMath>
                <m:r>
                  <w:rPr>
                    <w:rFonts w:ascii="Cambria Math" w:eastAsia="Times New Roman" w:hAnsi="Cambria Math" w:cs="Times New Roman"/>
                    <w:sz w:val="24"/>
                    <w:szCs w:val="24"/>
                    <w:lang w:val="en-US"/>
                  </w:rPr>
                  <m:t>Ψ</m:t>
                </m:r>
                <m:r>
                  <w:rPr>
                    <w:rFonts w:ascii="Cambria Math" w:eastAsia="Times New Roman" w:hAnsi="Cambria Math" w:cs="Times New Roman"/>
                    <w:sz w:val="24"/>
                    <w:szCs w:val="24"/>
                  </w:rPr>
                  <m:t>=</m:t>
                </m:r>
                <m:f>
                  <m:fPr>
                    <m:ctrlPr>
                      <w:rPr>
                        <w:rFonts w:ascii="Cambria Math" w:hAnsi="Cambria Math" w:cs="Times New Roman"/>
                        <w:i/>
                        <w:sz w:val="24"/>
                        <w:szCs w:val="24"/>
                        <w:lang w:val="en-US"/>
                      </w:rPr>
                    </m:ctrlPr>
                  </m:fPr>
                  <m:num>
                    <m:d>
                      <m:dPr>
                        <m:ctrlPr>
                          <w:rPr>
                            <w:rFonts w:ascii="Cambria Math" w:hAnsi="Cambria Math" w:cs="Times New Roman"/>
                            <w:i/>
                            <w:sz w:val="24"/>
                            <w:szCs w:val="24"/>
                            <w:lang w:val="en-US"/>
                          </w:rPr>
                        </m:ctrlPr>
                      </m:dPr>
                      <m:e>
                        <m:sSub>
                          <m:sSubPr>
                            <m:ctrlPr>
                              <w:rPr>
                                <w:rFonts w:ascii="Cambria Math" w:hAnsi="Cambria Math" w:cs="Times New Roman"/>
                                <w:i/>
                                <w:sz w:val="24"/>
                                <w:szCs w:val="24"/>
                                <w:lang w:val="en-US"/>
                              </w:rPr>
                            </m:ctrlPr>
                          </m:sSubPr>
                          <m:e>
                            <m:r>
                              <w:rPr>
                                <w:rFonts w:ascii="Cambria Math" w:hAnsi="Cambria Math" w:cs="Times New Roman"/>
                                <w:sz w:val="24"/>
                                <w:szCs w:val="24"/>
                                <w:lang w:val="en-US"/>
                              </w:rPr>
                              <m:t>γ</m:t>
                            </m:r>
                          </m:e>
                          <m:sub>
                            <m:r>
                              <w:rPr>
                                <w:rFonts w:ascii="Cambria Math" w:hAnsi="Cambria Math" w:cs="Times New Roman"/>
                                <w:sz w:val="24"/>
                                <w:szCs w:val="24"/>
                              </w:rPr>
                              <m:t>т</m:t>
                            </m:r>
                          </m:sub>
                        </m:sSub>
                        <m:r>
                          <w:rPr>
                            <w:rFonts w:ascii="Cambria Math" w:hAnsi="Cambria Math" w:cs="Times New Roman"/>
                            <w:sz w:val="24"/>
                            <w:szCs w:val="24"/>
                          </w:rPr>
                          <m:t>-</m:t>
                        </m:r>
                        <m:r>
                          <w:rPr>
                            <w:rFonts w:ascii="Cambria Math" w:hAnsi="Cambria Math" w:cs="Times New Roman"/>
                            <w:sz w:val="24"/>
                            <w:szCs w:val="24"/>
                            <w:lang w:val="en-US"/>
                          </w:rPr>
                          <m:t>γ</m:t>
                        </m:r>
                      </m:e>
                    </m:d>
                    <m:r>
                      <w:rPr>
                        <w:rFonts w:ascii="Cambria Math" w:hAnsi="Cambria Math" w:cs="Times New Roman"/>
                        <w:sz w:val="24"/>
                        <w:szCs w:val="24"/>
                        <w:lang w:val="en-US"/>
                      </w:rPr>
                      <m:t>d</m:t>
                    </m:r>
                  </m:num>
                  <m:den>
                    <m:r>
                      <w:rPr>
                        <w:rFonts w:ascii="Cambria Math" w:hAnsi="Cambria Math" w:cs="Times New Roman"/>
                        <w:sz w:val="24"/>
                        <w:szCs w:val="24"/>
                        <w:lang w:val="en-US"/>
                      </w:rPr>
                      <m:t>τ</m:t>
                    </m:r>
                  </m:den>
                </m:f>
                <m:r>
                  <w:rPr>
                    <w:rFonts w:ascii="Cambria Math" w:hAnsi="Cambria Math" w:cs="Times New Roman"/>
                    <w:sz w:val="24"/>
                    <w:szCs w:val="24"/>
                  </w:rPr>
                  <m:t>=</m:t>
                </m:r>
                <m:f>
                  <m:fPr>
                    <m:ctrlPr>
                      <w:rPr>
                        <w:rFonts w:ascii="Cambria Math" w:hAnsi="Cambria Math" w:cs="Times New Roman"/>
                        <w:i/>
                        <w:sz w:val="24"/>
                        <w:szCs w:val="24"/>
                        <w:lang w:val="en-US"/>
                      </w:rPr>
                    </m:ctrlPr>
                  </m:fPr>
                  <m:num>
                    <m:r>
                      <w:rPr>
                        <w:rFonts w:ascii="Cambria Math" w:hAnsi="Cambria Math" w:cs="Times New Roman"/>
                        <w:sz w:val="24"/>
                        <w:szCs w:val="24"/>
                      </w:rPr>
                      <m:t>1</m:t>
                    </m:r>
                  </m:num>
                  <m:den>
                    <m:r>
                      <w:rPr>
                        <w:rFonts w:ascii="Cambria Math" w:hAnsi="Cambria Math" w:cs="Times New Roman"/>
                        <w:sz w:val="24"/>
                        <w:szCs w:val="24"/>
                        <w:lang w:val="en-US"/>
                      </w:rPr>
                      <m:t>θ</m:t>
                    </m:r>
                  </m:den>
                </m:f>
                <m:r>
                  <w:rPr>
                    <w:rFonts w:ascii="Cambria Math" w:eastAsia="Times New Roman" w:hAnsi="Cambria Math" w:cs="Times New Roman"/>
                    <w:sz w:val="24"/>
                    <w:szCs w:val="24"/>
                    <w:lang w:val="en-US"/>
                  </w:rPr>
                  <m:t xml:space="preserve"> </m:t>
                </m:r>
              </m:oMath>
            </m:oMathPara>
          </w:p>
          <w:p w:rsidR="00F66CCC" w:rsidRPr="00527C3E" w:rsidRDefault="00F66CCC" w:rsidP="00970EFE">
            <w:pPr>
              <w:spacing w:after="0" w:line="240" w:lineRule="auto"/>
              <w:jc w:val="both"/>
              <w:rPr>
                <w:rFonts w:ascii="Times New Roman" w:eastAsia="Times New Roman" w:hAnsi="Times New Roman" w:cs="Times New Roman"/>
                <w:sz w:val="24"/>
                <w:szCs w:val="24"/>
                <w:lang w:val="en-US"/>
              </w:rPr>
            </w:pPr>
          </w:p>
          <w:p w:rsidR="00F66CCC" w:rsidRPr="00527C3E" w:rsidRDefault="00F66CCC" w:rsidP="00970EFE">
            <w:pPr>
              <w:spacing w:after="0" w:line="240" w:lineRule="auto"/>
              <w:jc w:val="both"/>
              <w:rPr>
                <w:rFonts w:ascii="Times New Roman" w:eastAsia="Times New Roman" w:hAnsi="Times New Roman" w:cs="Times New Roman"/>
                <w:sz w:val="24"/>
                <w:szCs w:val="24"/>
              </w:rPr>
            </w:pPr>
            <m:oMathPara>
              <m:oMath>
                <m:r>
                  <w:rPr>
                    <w:rFonts w:ascii="Cambria Math" w:eastAsia="Times New Roman" w:hAnsi="Cambria Math" w:cs="Times New Roman"/>
                    <w:sz w:val="24"/>
                    <w:szCs w:val="24"/>
                    <w:lang w:val="en-US"/>
                  </w:rPr>
                  <m:t>w=F</m:t>
                </m:r>
                <m:rad>
                  <m:radPr>
                    <m:degHide m:val="1"/>
                    <m:ctrlPr>
                      <w:rPr>
                        <w:rFonts w:ascii="Cambria Math" w:eastAsia="Times New Roman" w:hAnsi="Cambria Math" w:cs="Times New Roman"/>
                        <w:i/>
                        <w:sz w:val="24"/>
                        <w:szCs w:val="24"/>
                        <w:lang w:val="en-US"/>
                      </w:rPr>
                    </m:ctrlPr>
                  </m:radPr>
                  <m:deg/>
                  <m:e>
                    <m:f>
                      <m:fPr>
                        <m:ctrlPr>
                          <w:rPr>
                            <w:rFonts w:ascii="Cambria Math" w:eastAsia="Times New Roman" w:hAnsi="Cambria Math" w:cs="Times New Roman"/>
                            <w:i/>
                            <w:sz w:val="24"/>
                            <w:szCs w:val="24"/>
                            <w:lang w:val="en-US"/>
                          </w:rPr>
                        </m:ctrlPr>
                      </m:fPr>
                      <m:num>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ρ</m:t>
                            </m:r>
                          </m:e>
                          <m:sub>
                            <m:r>
                              <w:rPr>
                                <w:rFonts w:ascii="Cambria Math" w:eastAsia="Times New Roman" w:hAnsi="Cambria Math" w:cs="Times New Roman"/>
                                <w:sz w:val="24"/>
                                <w:szCs w:val="24"/>
                                <w:lang w:val="en-US"/>
                              </w:rPr>
                              <m:t>т</m:t>
                            </m:r>
                          </m:sub>
                        </m:sSub>
                        <m:r>
                          <w:rPr>
                            <w:rFonts w:ascii="Cambria Math" w:eastAsia="Times New Roman" w:hAnsi="Cambria Math" w:cs="Times New Roman"/>
                            <w:sz w:val="24"/>
                            <w:szCs w:val="24"/>
                            <w:lang w:val="en-US"/>
                          </w:rPr>
                          <m:t>-ρ</m:t>
                        </m:r>
                      </m:num>
                      <m:den>
                        <m:r>
                          <w:rPr>
                            <w:rFonts w:ascii="Cambria Math" w:eastAsia="Times New Roman" w:hAnsi="Cambria Math" w:cs="Times New Roman"/>
                            <w:sz w:val="24"/>
                            <w:szCs w:val="24"/>
                            <w:lang w:val="en-US"/>
                          </w:rPr>
                          <m:t>ρ</m:t>
                        </m:r>
                      </m:den>
                    </m:f>
                    <m:r>
                      <m:rPr>
                        <m:sty m:val="p"/>
                      </m:rPr>
                      <w:rPr>
                        <w:rFonts w:ascii="Cambria Math" w:eastAsia="Times New Roman" w:hAnsi="Cambria Math" w:cs="Times New Roman"/>
                        <w:sz w:val="24"/>
                        <w:szCs w:val="24"/>
                        <w:lang w:val="en-US"/>
                      </w:rPr>
                      <m:t>g</m:t>
                    </m:r>
                    <m:r>
                      <w:rPr>
                        <w:rFonts w:ascii="Cambria Math" w:hAnsi="Cambria Math" w:cs="Times New Roman"/>
                        <w:sz w:val="24"/>
                        <w:szCs w:val="24"/>
                      </w:rPr>
                      <m:t>d</m:t>
                    </m:r>
                  </m:e>
                </m:rad>
              </m:oMath>
            </m:oMathPara>
          </w:p>
          <w:p w:rsidR="00F66CCC" w:rsidRPr="00527C3E" w:rsidRDefault="00F66CCC" w:rsidP="00970EFE">
            <w:pPr>
              <w:spacing w:after="0" w:line="240" w:lineRule="auto"/>
              <w:jc w:val="both"/>
              <w:rPr>
                <w:rFonts w:ascii="Times New Roman" w:eastAsia="Times New Roman" w:hAnsi="Times New Roman" w:cs="Times New Roman"/>
                <w:sz w:val="24"/>
                <w:szCs w:val="24"/>
              </w:rPr>
            </w:pPr>
          </w:p>
          <w:p w:rsidR="00F66CCC" w:rsidRPr="00527C3E" w:rsidRDefault="00F66CCC" w:rsidP="00970EFE">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lang w:val="en-US"/>
                </w:rPr>
                <m:t>F</m:t>
              </m:r>
              <m:r>
                <w:rPr>
                  <w:rFonts w:ascii="Cambria Math" w:hAnsi="Cambria Math" w:cs="Times New Roman"/>
                  <w:sz w:val="24"/>
                  <w:szCs w:val="24"/>
                </w:rPr>
                <m:t>=</m:t>
              </m:r>
              <m:rad>
                <m:radPr>
                  <m:degHide m:val="1"/>
                  <m:ctrlPr>
                    <w:rPr>
                      <w:rFonts w:ascii="Cambria Math" w:hAnsi="Cambria Math" w:cs="Times New Roman"/>
                      <w:i/>
                      <w:sz w:val="24"/>
                      <w:szCs w:val="24"/>
                      <w:lang w:val="en-US"/>
                    </w:rPr>
                  </m:ctrlPr>
                </m:radPr>
                <m:deg/>
                <m:e>
                  <m:f>
                    <m:fPr>
                      <m:ctrlPr>
                        <w:rPr>
                          <w:rFonts w:ascii="Cambria Math" w:hAnsi="Cambria Math" w:cs="Times New Roman"/>
                          <w:i/>
                          <w:sz w:val="24"/>
                          <w:szCs w:val="24"/>
                          <w:lang w:val="en-US"/>
                        </w:rPr>
                      </m:ctrlPr>
                    </m:fPr>
                    <m:num>
                      <m:sSub>
                        <m:sSubPr>
                          <m:ctrlPr>
                            <w:rPr>
                              <w:rFonts w:ascii="Cambria Math" w:hAnsi="Cambria Math" w:cs="Times New Roman"/>
                              <w:i/>
                              <w:sz w:val="24"/>
                              <w:szCs w:val="24"/>
                              <w:lang w:val="en-US"/>
                            </w:rPr>
                          </m:ctrlPr>
                        </m:sSubPr>
                        <m:e>
                          <m:r>
                            <w:rPr>
                              <w:rFonts w:ascii="Cambria Math" w:hAnsi="Cambria Math" w:cs="Times New Roman"/>
                              <w:sz w:val="24"/>
                              <w:szCs w:val="24"/>
                              <w:lang w:val="en-US"/>
                            </w:rPr>
                            <m:t>c</m:t>
                          </m:r>
                        </m:e>
                        <m:sub>
                          <m:r>
                            <w:rPr>
                              <w:rFonts w:ascii="Cambria Math" w:hAnsi="Cambria Math" w:cs="Times New Roman"/>
                              <w:sz w:val="24"/>
                              <w:szCs w:val="24"/>
                            </w:rPr>
                            <m:t>1</m:t>
                          </m:r>
                        </m:sub>
                      </m:sSub>
                    </m:num>
                    <m:den>
                      <m:sSub>
                        <m:sSubPr>
                          <m:ctrlPr>
                            <w:rPr>
                              <w:rFonts w:ascii="Cambria Math" w:hAnsi="Cambria Math" w:cs="Times New Roman"/>
                              <w:i/>
                              <w:sz w:val="24"/>
                              <w:szCs w:val="24"/>
                              <w:lang w:val="en-US"/>
                            </w:rPr>
                          </m:ctrlPr>
                        </m:sSubPr>
                        <m:e>
                          <m:r>
                            <w:rPr>
                              <w:rFonts w:ascii="Cambria Math" w:hAnsi="Cambria Math" w:cs="Times New Roman"/>
                              <w:sz w:val="24"/>
                              <w:szCs w:val="24"/>
                              <w:lang w:val="en-US"/>
                            </w:rPr>
                            <m:t>c</m:t>
                          </m:r>
                        </m:e>
                        <m:sub>
                          <m:r>
                            <w:rPr>
                              <w:rFonts w:ascii="Cambria Math" w:hAnsi="Cambria Math" w:cs="Times New Roman"/>
                              <w:sz w:val="24"/>
                              <w:szCs w:val="24"/>
                            </w:rPr>
                            <m:t>2</m:t>
                          </m:r>
                        </m:sub>
                      </m:sSub>
                    </m:den>
                  </m:f>
                </m:e>
              </m:rad>
              <m:r>
                <w:rPr>
                  <w:rFonts w:ascii="Cambria Math" w:hAnsi="Cambria Math" w:cs="Times New Roman"/>
                  <w:sz w:val="24"/>
                  <w:szCs w:val="24"/>
                </w:rPr>
                <m:t>=1,2</m:t>
              </m:r>
            </m:oMath>
            <w:r w:rsidRPr="00527C3E">
              <w:rPr>
                <w:rFonts w:ascii="Times New Roman" w:hAnsi="Times New Roman" w:cs="Times New Roman"/>
                <w:sz w:val="24"/>
                <w:szCs w:val="24"/>
              </w:rPr>
              <w:t xml:space="preserve"> </w:t>
            </w:r>
            <w:r w:rsidR="00A93050">
              <w:rPr>
                <w:rFonts w:ascii="Times New Roman" w:hAnsi="Times New Roman" w:cs="Times New Roman"/>
                <w:sz w:val="24"/>
                <w:szCs w:val="24"/>
              </w:rPr>
              <w:t xml:space="preserve">– </w:t>
            </w:r>
            <w:r w:rsidRPr="00527C3E">
              <w:rPr>
                <w:rFonts w:ascii="Times New Roman" w:eastAsia="Calibri" w:hAnsi="Times New Roman" w:cs="Times New Roman"/>
                <w:sz w:val="24"/>
                <w:szCs w:val="24"/>
              </w:rPr>
              <w:t>по И.И. Леви.</w:t>
            </w:r>
          </w:p>
          <w:p w:rsidR="00F66CCC" w:rsidRPr="00527C3E" w:rsidRDefault="00F66CCC" w:rsidP="00970EFE">
            <w:pPr>
              <w:spacing w:after="0" w:line="240" w:lineRule="auto"/>
              <w:jc w:val="both"/>
              <w:rPr>
                <w:rFonts w:ascii="Times New Roman" w:eastAsia="Times New Roman" w:hAnsi="Times New Roman" w:cs="Times New Roman"/>
                <w:sz w:val="24"/>
                <w:szCs w:val="24"/>
              </w:rPr>
            </w:pPr>
          </w:p>
          <w:p w:rsidR="00F66CCC" w:rsidRPr="00527C3E" w:rsidRDefault="00FB66B6" w:rsidP="00970EFE">
            <w:pPr>
              <w:spacing w:after="0" w:line="240" w:lineRule="auto"/>
              <w:jc w:val="both"/>
              <w:rPr>
                <w:rFonts w:ascii="Times New Roman" w:eastAsia="Times New Roman" w:hAnsi="Times New Roman" w:cs="Times New Roman"/>
                <w:sz w:val="24"/>
                <w:szCs w:val="24"/>
                <w:lang w:val="en-US"/>
              </w:rPr>
            </w:pPr>
            <m:oMathPara>
              <m:oMath>
                <m:sSub>
                  <m:sSubPr>
                    <m:ctrlPr>
                      <w:rPr>
                        <w:rFonts w:ascii="Cambria Math" w:hAnsi="Cambria Math" w:cs="Times New Roman"/>
                        <w:i/>
                        <w:sz w:val="24"/>
                        <w:szCs w:val="24"/>
                      </w:rPr>
                    </m:ctrlPr>
                  </m:sSubPr>
                  <m:e>
                    <m:r>
                      <w:rPr>
                        <w:rFonts w:ascii="Cambria Math" w:hAnsi="Cambria Math" w:cs="Times New Roman"/>
                        <w:sz w:val="24"/>
                        <w:szCs w:val="24"/>
                      </w:rPr>
                      <m:t>A</m:t>
                    </m:r>
                  </m:e>
                  <m:sub>
                    <m:r>
                      <w:rPr>
                        <w:rFonts w:ascii="Cambria Math" w:hAnsi="Cambria Math" w:cs="Times New Roman"/>
                        <w:sz w:val="24"/>
                        <w:szCs w:val="24"/>
                      </w:rPr>
                      <m:t>*</m:t>
                    </m:r>
                  </m:sub>
                </m:sSub>
                <m:r>
                  <w:rPr>
                    <w:rFonts w:ascii="Cambria Math" w:hAnsi="Cambria Math" w:cs="Times New Roman"/>
                    <w:sz w:val="24"/>
                    <w:szCs w:val="24"/>
                  </w:rPr>
                  <m:t>=43,5</m:t>
                </m:r>
              </m:oMath>
            </m:oMathPara>
          </w:p>
          <w:p w:rsidR="00F66CCC" w:rsidRPr="00527C3E" w:rsidRDefault="00F66CCC" w:rsidP="00970EFE">
            <w:pPr>
              <w:spacing w:after="0" w:line="240" w:lineRule="auto"/>
              <w:jc w:val="both"/>
              <w:rPr>
                <w:rFonts w:ascii="Times New Roman" w:eastAsia="Times New Roman" w:hAnsi="Times New Roman" w:cs="Times New Roman"/>
                <w:sz w:val="24"/>
                <w:szCs w:val="24"/>
                <w:lang w:val="en-US"/>
              </w:rPr>
            </w:pPr>
          </w:p>
          <w:p w:rsidR="00F66CCC" w:rsidRPr="00527C3E" w:rsidRDefault="00FB66B6" w:rsidP="00970EFE">
            <w:pPr>
              <w:spacing w:after="0" w:line="240" w:lineRule="auto"/>
              <w:jc w:val="both"/>
              <w:rPr>
                <w:rFonts w:ascii="Times New Roman" w:eastAsia="Times New Roman" w:hAnsi="Times New Roman" w:cs="Times New Roman"/>
                <w:sz w:val="24"/>
                <w:szCs w:val="24"/>
                <w:lang w:val="en-US"/>
              </w:rPr>
            </w:pPr>
            <m:oMathPara>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B</m:t>
                    </m:r>
                  </m:e>
                  <m:sub>
                    <m:r>
                      <w:rPr>
                        <w:rFonts w:ascii="Cambria Math" w:hAnsi="Cambria Math" w:cs="Times New Roman"/>
                        <w:sz w:val="24"/>
                        <w:szCs w:val="24"/>
                        <w:lang w:val="en-US"/>
                      </w:rPr>
                      <m:t>*</m:t>
                    </m:r>
                  </m:sub>
                </m:sSub>
                <m:r>
                  <w:rPr>
                    <w:rFonts w:ascii="Cambria Math" w:hAnsi="Cambria Math" w:cs="Times New Roman"/>
                    <w:sz w:val="24"/>
                    <w:szCs w:val="24"/>
                    <w:lang w:val="en-US"/>
                  </w:rPr>
                  <m:t>=0,07</m:t>
                </m:r>
              </m:oMath>
            </m:oMathPara>
          </w:p>
          <w:p w:rsidR="00F66CCC" w:rsidRPr="00527C3E" w:rsidRDefault="00F66CCC" w:rsidP="00970EFE">
            <w:pPr>
              <w:spacing w:after="0" w:line="240" w:lineRule="auto"/>
              <w:jc w:val="both"/>
              <w:rPr>
                <w:rFonts w:ascii="Times New Roman" w:eastAsia="Times New Roman" w:hAnsi="Times New Roman" w:cs="Times New Roman"/>
                <w:sz w:val="24"/>
                <w:szCs w:val="24"/>
                <w:lang w:val="en-US"/>
              </w:rPr>
            </w:pPr>
          </w:p>
          <w:p w:rsidR="00F66CCC" w:rsidRPr="00A93050" w:rsidRDefault="00FB66B6" w:rsidP="00970EFE">
            <w:pPr>
              <w:spacing w:after="0" w:line="240" w:lineRule="auto"/>
              <w:jc w:val="both"/>
              <w:rPr>
                <w:rFonts w:ascii="Times New Roman" w:eastAsia="Times New Roman" w:hAnsi="Times New Roman" w:cs="Times New Roman"/>
                <w:sz w:val="24"/>
                <w:szCs w:val="24"/>
              </w:rPr>
            </w:pPr>
            <m:oMathPara>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η</m:t>
                    </m:r>
                  </m:e>
                  <m:sub>
                    <m:r>
                      <w:rPr>
                        <w:rFonts w:ascii="Cambria Math" w:hAnsi="Cambria Math" w:cs="Times New Roman"/>
                        <w:sz w:val="24"/>
                        <w:szCs w:val="24"/>
                        <w:lang w:val="en-US"/>
                      </w:rPr>
                      <m:t>0</m:t>
                    </m:r>
                  </m:sub>
                </m:sSub>
                <m:r>
                  <w:rPr>
                    <w:rFonts w:ascii="Cambria Math" w:hAnsi="Cambria Math" w:cs="Times New Roman"/>
                    <w:sz w:val="24"/>
                    <w:szCs w:val="24"/>
                    <w:lang w:val="en-US"/>
                  </w:rPr>
                  <m:t>=0,5</m:t>
                </m:r>
              </m:oMath>
            </m:oMathPara>
          </w:p>
        </w:tc>
        <w:tc>
          <w:tcPr>
            <w:tcW w:w="3402" w:type="dxa"/>
            <w:vAlign w:val="center"/>
            <w:hideMark/>
          </w:tcPr>
          <w:p w:rsidR="00A93050" w:rsidRDefault="00A93050" w:rsidP="00A93050">
            <w:pPr>
              <w:spacing w:after="0" w:line="240" w:lineRule="auto"/>
              <w:jc w:val="both"/>
              <w:rPr>
                <w:rFonts w:ascii="Times New Roman" w:hAnsi="Times New Roman" w:cs="Times New Roman"/>
                <w:sz w:val="24"/>
                <w:szCs w:val="24"/>
              </w:rPr>
            </w:pPr>
            <m:oMath>
              <m:r>
                <w:rPr>
                  <w:rFonts w:ascii="Cambria Math" w:hAnsi="Cambria Math" w:cs="Times New Roman"/>
                  <w:sz w:val="24"/>
                  <w:szCs w:val="24"/>
                </w:rPr>
                <w:lastRenderedPageBreak/>
                <m:t>d</m:t>
              </m:r>
            </m:oMath>
            <w:r w:rsidRPr="00527C3E">
              <w:rPr>
                <w:rFonts w:ascii="Times New Roman" w:hAnsi="Times New Roman" w:cs="Times New Roman"/>
                <w:sz w:val="24"/>
                <w:szCs w:val="24"/>
              </w:rPr>
              <w:t xml:space="preserve"> –</w:t>
            </w:r>
            <w:r>
              <w:rPr>
                <w:rFonts w:ascii="Times New Roman" w:hAnsi="Times New Roman" w:cs="Times New Roman"/>
                <w:sz w:val="24"/>
                <w:szCs w:val="24"/>
              </w:rPr>
              <w:t xml:space="preserve"> средний диаметр донных отложений, м,</w:t>
            </w:r>
          </w:p>
          <w:p w:rsidR="00A93050" w:rsidRPr="00527C3E" w:rsidRDefault="00A93050" w:rsidP="00A93050">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lang w:val="en-US"/>
                </w:rPr>
                <m:t>w</m:t>
              </m:r>
            </m:oMath>
            <w:r w:rsidRPr="00527C3E">
              <w:rPr>
                <w:rFonts w:ascii="Times New Roman" w:eastAsia="Times New Roman" w:hAnsi="Times New Roman" w:cs="Times New Roman"/>
                <w:sz w:val="24"/>
                <w:szCs w:val="24"/>
              </w:rPr>
              <w:t xml:space="preserve"> – гидравлическая крупность, м/с,</w:t>
            </w:r>
          </w:p>
          <w:p w:rsidR="00A93050" w:rsidRPr="00527C3E" w:rsidRDefault="00FB66B6" w:rsidP="00A93050">
            <w:pPr>
              <w:spacing w:after="0" w:line="240" w:lineRule="auto"/>
              <w:jc w:val="both"/>
              <w:rPr>
                <w:rFonts w:ascii="Times New Roman" w:eastAsia="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A</m:t>
                  </m:r>
                </m:e>
                <m:sub>
                  <m:r>
                    <w:rPr>
                      <w:rFonts w:ascii="Cambria Math" w:hAnsi="Cambria Math" w:cs="Times New Roman"/>
                      <w:sz w:val="24"/>
                      <w:szCs w:val="24"/>
                    </w:rPr>
                    <m:t>*</m:t>
                  </m:r>
                </m:sub>
              </m:sSub>
              <m:r>
                <w:rPr>
                  <w:rFonts w:ascii="Cambria Math" w:hAnsi="Cambria Math" w:cs="Times New Roman"/>
                  <w:sz w:val="24"/>
                  <w:szCs w:val="24"/>
                </w:rPr>
                <m:t xml:space="preserve">, </m:t>
              </m:r>
              <m:sSub>
                <m:sSubPr>
                  <m:ctrlPr>
                    <w:rPr>
                      <w:rFonts w:ascii="Cambria Math" w:hAnsi="Cambria Math" w:cs="Times New Roman"/>
                      <w:i/>
                      <w:sz w:val="24"/>
                      <w:szCs w:val="24"/>
                    </w:rPr>
                  </m:ctrlPr>
                </m:sSubPr>
                <m:e>
                  <m:r>
                    <w:rPr>
                      <w:rFonts w:ascii="Cambria Math" w:hAnsi="Cambria Math" w:cs="Times New Roman"/>
                      <w:sz w:val="24"/>
                      <w:szCs w:val="24"/>
                    </w:rPr>
                    <m:t>B</m:t>
                  </m:r>
                </m:e>
                <m:sub>
                  <m:r>
                    <w:rPr>
                      <w:rFonts w:ascii="Cambria Math" w:hAnsi="Cambria Math" w:cs="Times New Roman"/>
                      <w:sz w:val="24"/>
                      <w:szCs w:val="24"/>
                    </w:rPr>
                    <m:t>*</m:t>
                  </m:r>
                </m:sub>
              </m:sSub>
            </m:oMath>
            <w:r w:rsidR="00A93050" w:rsidRPr="00527C3E">
              <w:rPr>
                <w:rFonts w:ascii="Times New Roman" w:eastAsia="Times New Roman" w:hAnsi="Times New Roman" w:cs="Times New Roman"/>
                <w:sz w:val="24"/>
                <w:szCs w:val="24"/>
              </w:rPr>
              <w:t xml:space="preserve"> – эмпирические постоянные,</w:t>
            </w:r>
          </w:p>
          <w:p w:rsidR="00A93050" w:rsidRDefault="00A93050" w:rsidP="00A93050">
            <w:pPr>
              <w:spacing w:after="0" w:line="240" w:lineRule="auto"/>
              <w:jc w:val="both"/>
              <w:rPr>
                <w:rFonts w:ascii="Times New Roman" w:hAnsi="Times New Roman" w:cs="Times New Roman"/>
                <w:sz w:val="24"/>
                <w:szCs w:val="24"/>
              </w:rPr>
            </w:pPr>
            <m:oMath>
              <m:r>
                <w:rPr>
                  <w:rFonts w:ascii="Cambria Math" w:eastAsia="Times New Roman" w:hAnsi="Cambria Math" w:cs="Times New Roman"/>
                  <w:sz w:val="24"/>
                  <w:szCs w:val="24"/>
                  <w:lang w:val="en-US"/>
                </w:rPr>
                <m:t>Ψ</m:t>
              </m:r>
            </m:oMath>
            <w:r>
              <w:rPr>
                <w:rFonts w:ascii="Times New Roman" w:hAnsi="Times New Roman" w:cs="Times New Roman"/>
                <w:sz w:val="24"/>
                <w:szCs w:val="24"/>
              </w:rPr>
              <w:t xml:space="preserve"> – коэффициент устойчивости,</w:t>
            </w:r>
          </w:p>
          <w:p w:rsidR="00A93050" w:rsidRDefault="00FB66B6" w:rsidP="00A93050">
            <w:pPr>
              <w:spacing w:after="0" w:line="240" w:lineRule="auto"/>
              <w:jc w:val="both"/>
              <w:rPr>
                <w:rFonts w:ascii="Times New Roman" w:eastAsia="Calibri" w:hAnsi="Times New Roman" w:cs="Times New Roman"/>
                <w:sz w:val="24"/>
                <w:szCs w:val="24"/>
              </w:rPr>
            </w:pP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η</m:t>
                  </m:r>
                </m:e>
                <m:sub>
                  <m:r>
                    <w:rPr>
                      <w:rFonts w:ascii="Cambria Math" w:hAnsi="Cambria Math" w:cs="Times New Roman"/>
                      <w:sz w:val="24"/>
                      <w:szCs w:val="24"/>
                    </w:rPr>
                    <m:t>0</m:t>
                  </m:r>
                </m:sub>
              </m:sSub>
            </m:oMath>
            <w:r w:rsidR="00A93050" w:rsidRPr="00527C3E">
              <w:rPr>
                <w:rFonts w:ascii="Times New Roman" w:eastAsia="Times New Roman" w:hAnsi="Times New Roman" w:cs="Times New Roman"/>
                <w:sz w:val="24"/>
                <w:szCs w:val="24"/>
              </w:rPr>
              <w:t xml:space="preserve"> – пульсацион</w:t>
            </w:r>
            <w:r w:rsidR="00A93050">
              <w:rPr>
                <w:rFonts w:ascii="Times New Roman" w:eastAsia="Times New Roman" w:hAnsi="Times New Roman" w:cs="Times New Roman"/>
                <w:sz w:val="24"/>
                <w:szCs w:val="24"/>
              </w:rPr>
              <w:t>ная составляющая подъемной силы,</w:t>
            </w:r>
          </w:p>
          <w:p w:rsidR="00A93050" w:rsidRDefault="00FB66B6" w:rsidP="00A93050">
            <w:pPr>
              <w:spacing w:after="0" w:line="240" w:lineRule="auto"/>
              <w:jc w:val="both"/>
              <w:rPr>
                <w:rFonts w:ascii="Times New Roman" w:eastAsia="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γ,γ</m:t>
                  </m:r>
                </m:e>
                <m:sub>
                  <m:r>
                    <w:rPr>
                      <w:rFonts w:ascii="Cambria Math" w:hAnsi="Cambria Math" w:cs="Times New Roman"/>
                      <w:sz w:val="24"/>
                      <w:szCs w:val="24"/>
                    </w:rPr>
                    <m:t>т</m:t>
                  </m:r>
                </m:sub>
              </m:sSub>
            </m:oMath>
            <w:r w:rsidR="00A93050" w:rsidRPr="00527C3E">
              <w:rPr>
                <w:rFonts w:ascii="Times New Roman" w:eastAsia="Times New Roman" w:hAnsi="Times New Roman" w:cs="Times New Roman"/>
                <w:sz w:val="24"/>
                <w:szCs w:val="24"/>
              </w:rPr>
              <w:t xml:space="preserve"> – </w:t>
            </w:r>
            <w:r w:rsidR="00A93050">
              <w:rPr>
                <w:rFonts w:ascii="Times New Roman" w:eastAsia="Times New Roman" w:hAnsi="Times New Roman" w:cs="Times New Roman"/>
                <w:sz w:val="24"/>
                <w:szCs w:val="24"/>
              </w:rPr>
              <w:t>удельный вес</w:t>
            </w:r>
            <w:r w:rsidR="00A93050" w:rsidRPr="00527C3E">
              <w:rPr>
                <w:rFonts w:ascii="Times New Roman" w:eastAsia="Times New Roman" w:hAnsi="Times New Roman" w:cs="Times New Roman"/>
                <w:sz w:val="24"/>
                <w:szCs w:val="24"/>
              </w:rPr>
              <w:t xml:space="preserve"> </w:t>
            </w:r>
            <w:r w:rsidR="00A93050">
              <w:rPr>
                <w:rFonts w:ascii="Times New Roman" w:eastAsia="Times New Roman" w:hAnsi="Times New Roman" w:cs="Times New Roman"/>
                <w:sz w:val="24"/>
                <w:szCs w:val="24"/>
              </w:rPr>
              <w:t xml:space="preserve">воды и </w:t>
            </w:r>
            <w:r w:rsidR="00A93050" w:rsidRPr="00527C3E">
              <w:rPr>
                <w:rFonts w:ascii="Times New Roman" w:eastAsia="Times New Roman" w:hAnsi="Times New Roman" w:cs="Times New Roman"/>
                <w:sz w:val="24"/>
                <w:szCs w:val="24"/>
              </w:rPr>
              <w:t>наносов,</w:t>
            </w:r>
            <w:r w:rsidR="00A93050">
              <w:rPr>
                <w:rFonts w:ascii="Times New Roman" w:eastAsia="Times New Roman" w:hAnsi="Times New Roman" w:cs="Times New Roman"/>
                <w:sz w:val="24"/>
                <w:szCs w:val="24"/>
              </w:rPr>
              <w:t xml:space="preserve"> Н</w:t>
            </w:r>
            <w:r w:rsidR="00A93050" w:rsidRPr="00B04EFE">
              <w:rPr>
                <w:rFonts w:ascii="Times New Roman" w:eastAsia="Times New Roman" w:hAnsi="Times New Roman" w:cs="Times New Roman"/>
                <w:sz w:val="24"/>
                <w:szCs w:val="24"/>
              </w:rPr>
              <w:t>/</w:t>
            </w:r>
            <w:r w:rsidR="00A93050">
              <w:rPr>
                <w:rFonts w:ascii="Times New Roman" w:eastAsia="Times New Roman" w:hAnsi="Times New Roman" w:cs="Times New Roman"/>
                <w:sz w:val="24"/>
                <w:szCs w:val="24"/>
              </w:rPr>
              <w:t>м</w:t>
            </w:r>
            <w:r w:rsidR="00A93050" w:rsidRPr="00B04EFE">
              <w:rPr>
                <w:rFonts w:ascii="Times New Roman" w:eastAsia="Times New Roman" w:hAnsi="Times New Roman" w:cs="Times New Roman"/>
                <w:sz w:val="24"/>
                <w:szCs w:val="24"/>
                <w:vertAlign w:val="superscript"/>
              </w:rPr>
              <w:t>3</w:t>
            </w:r>
            <w:r w:rsidR="00A93050">
              <w:rPr>
                <w:rFonts w:ascii="Times New Roman" w:eastAsia="Times New Roman" w:hAnsi="Times New Roman" w:cs="Times New Roman"/>
                <w:sz w:val="24"/>
                <w:szCs w:val="24"/>
              </w:rPr>
              <w:t>,</w:t>
            </w:r>
          </w:p>
          <w:p w:rsidR="00A93050" w:rsidRPr="009818F7" w:rsidRDefault="00A93050" w:rsidP="00A93050">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lang w:val="en-US"/>
                </w:rPr>
                <m:t>τ</m:t>
              </m:r>
            </m:oMath>
            <w:r>
              <w:rPr>
                <w:rFonts w:ascii="Times New Roman" w:eastAsia="Times New Roman" w:hAnsi="Times New Roman" w:cs="Times New Roman"/>
                <w:sz w:val="24"/>
                <w:szCs w:val="24"/>
              </w:rPr>
              <w:t xml:space="preserve"> – касательное напряжение, Н</w:t>
            </w:r>
            <w:r w:rsidRPr="009818F7">
              <w:rPr>
                <w:rFonts w:ascii="Times New Roman" w:eastAsia="Times New Roman" w:hAnsi="Times New Roman" w:cs="Times New Roman"/>
                <w:sz w:val="24"/>
                <w:szCs w:val="24"/>
              </w:rPr>
              <w:t>/</w:t>
            </w:r>
            <w:r>
              <w:rPr>
                <w:rFonts w:ascii="Times New Roman" w:eastAsia="Times New Roman" w:hAnsi="Times New Roman" w:cs="Times New Roman"/>
                <w:sz w:val="24"/>
                <w:szCs w:val="24"/>
              </w:rPr>
              <w:t>м</w:t>
            </w:r>
            <w:r w:rsidRPr="009818F7">
              <w:rPr>
                <w:rFonts w:ascii="Times New Roman" w:eastAsia="Times New Roman" w:hAnsi="Times New Roman" w:cs="Times New Roman"/>
                <w:sz w:val="24"/>
                <w:szCs w:val="24"/>
                <w:vertAlign w:val="superscript"/>
              </w:rPr>
              <w:t>2</w:t>
            </w:r>
            <w:r>
              <w:rPr>
                <w:rFonts w:ascii="Times New Roman" w:eastAsia="Times New Roman" w:hAnsi="Times New Roman" w:cs="Times New Roman"/>
                <w:sz w:val="24"/>
                <w:szCs w:val="24"/>
              </w:rPr>
              <w:t>,</w:t>
            </w:r>
          </w:p>
          <w:p w:rsidR="00A93050" w:rsidRDefault="00A93050" w:rsidP="00A93050">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rPr>
                <m:t>θ</m:t>
              </m:r>
            </m:oMath>
            <w:r w:rsidRPr="00527C3E">
              <w:rPr>
                <w:rFonts w:ascii="Times New Roman" w:eastAsia="Times New Roman" w:hAnsi="Times New Roman" w:cs="Times New Roman"/>
                <w:sz w:val="24"/>
                <w:szCs w:val="24"/>
              </w:rPr>
              <w:t xml:space="preserve"> – безр</w:t>
            </w:r>
            <w:r>
              <w:rPr>
                <w:rFonts w:ascii="Times New Roman" w:eastAsia="Times New Roman" w:hAnsi="Times New Roman" w:cs="Times New Roman"/>
                <w:sz w:val="24"/>
                <w:szCs w:val="24"/>
              </w:rPr>
              <w:t>азмерное касательное напряжение,</w:t>
            </w:r>
          </w:p>
          <w:p w:rsidR="00A93050" w:rsidRDefault="00A93050" w:rsidP="00A93050">
            <w:pPr>
              <w:spacing w:after="0" w:line="240" w:lineRule="auto"/>
              <w:jc w:val="both"/>
              <w:rPr>
                <w:rFonts w:ascii="Times New Roman" w:hAnsi="Times New Roman" w:cs="Times New Roman"/>
                <w:sz w:val="24"/>
                <w:szCs w:val="24"/>
              </w:rPr>
            </w:pPr>
            <m:oMath>
              <m:r>
                <w:rPr>
                  <w:rFonts w:ascii="Cambria Math" w:hAnsi="Cambria Math" w:cs="Times New Roman"/>
                  <w:sz w:val="24"/>
                  <w:szCs w:val="24"/>
                </w:rPr>
                <w:lastRenderedPageBreak/>
                <m:t>F</m:t>
              </m:r>
            </m:oMath>
            <w:r>
              <w:rPr>
                <w:rFonts w:ascii="Times New Roman" w:hAnsi="Times New Roman" w:cs="Times New Roman"/>
                <w:sz w:val="24"/>
                <w:szCs w:val="24"/>
              </w:rPr>
              <w:t xml:space="preserve"> – коэффициент,</w:t>
            </w:r>
          </w:p>
          <w:p w:rsidR="00A93050" w:rsidRPr="00B04EFE" w:rsidRDefault="00FB66B6" w:rsidP="00A93050">
            <w:pPr>
              <w:spacing w:after="0" w:line="240" w:lineRule="auto"/>
              <w:jc w:val="both"/>
              <w:rPr>
                <w:rFonts w:ascii="Times New Roman" w:eastAsia="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ρ,ρ</m:t>
                  </m:r>
                </m:e>
                <m:sub>
                  <m:r>
                    <w:rPr>
                      <w:rFonts w:ascii="Cambria Math" w:hAnsi="Cambria Math" w:cs="Times New Roman"/>
                      <w:sz w:val="24"/>
                      <w:szCs w:val="24"/>
                    </w:rPr>
                    <m:t>т</m:t>
                  </m:r>
                </m:sub>
              </m:sSub>
            </m:oMath>
            <w:r w:rsidR="00A93050" w:rsidRPr="00527C3E">
              <w:rPr>
                <w:rFonts w:ascii="Times New Roman" w:eastAsia="Times New Roman" w:hAnsi="Times New Roman" w:cs="Times New Roman"/>
                <w:sz w:val="24"/>
                <w:szCs w:val="24"/>
              </w:rPr>
              <w:t xml:space="preserve"> – плотность </w:t>
            </w:r>
            <w:r w:rsidR="00A93050">
              <w:rPr>
                <w:rFonts w:ascii="Times New Roman" w:eastAsia="Times New Roman" w:hAnsi="Times New Roman" w:cs="Times New Roman"/>
                <w:sz w:val="24"/>
                <w:szCs w:val="24"/>
              </w:rPr>
              <w:t xml:space="preserve">воды и </w:t>
            </w:r>
            <w:r w:rsidR="00A93050" w:rsidRPr="00527C3E">
              <w:rPr>
                <w:rFonts w:ascii="Times New Roman" w:eastAsia="Times New Roman" w:hAnsi="Times New Roman" w:cs="Times New Roman"/>
                <w:sz w:val="24"/>
                <w:szCs w:val="24"/>
              </w:rPr>
              <w:t>наносов,</w:t>
            </w:r>
            <w:r w:rsidR="00A93050">
              <w:rPr>
                <w:rFonts w:ascii="Times New Roman" w:eastAsia="Times New Roman" w:hAnsi="Times New Roman" w:cs="Times New Roman"/>
                <w:sz w:val="24"/>
                <w:szCs w:val="24"/>
              </w:rPr>
              <w:t xml:space="preserve"> кг</w:t>
            </w:r>
            <w:r w:rsidR="00A93050" w:rsidRPr="00B04EFE">
              <w:rPr>
                <w:rFonts w:ascii="Times New Roman" w:eastAsia="Times New Roman" w:hAnsi="Times New Roman" w:cs="Times New Roman"/>
                <w:sz w:val="24"/>
                <w:szCs w:val="24"/>
              </w:rPr>
              <w:t>/</w:t>
            </w:r>
            <w:r w:rsidR="00A93050">
              <w:rPr>
                <w:rFonts w:ascii="Times New Roman" w:eastAsia="Times New Roman" w:hAnsi="Times New Roman" w:cs="Times New Roman"/>
                <w:sz w:val="24"/>
                <w:szCs w:val="24"/>
              </w:rPr>
              <w:t>м</w:t>
            </w:r>
            <w:r w:rsidR="00A93050" w:rsidRPr="00B04EFE">
              <w:rPr>
                <w:rFonts w:ascii="Times New Roman" w:eastAsia="Times New Roman" w:hAnsi="Times New Roman" w:cs="Times New Roman"/>
                <w:sz w:val="24"/>
                <w:szCs w:val="24"/>
                <w:vertAlign w:val="superscript"/>
              </w:rPr>
              <w:t>3</w:t>
            </w:r>
            <w:r w:rsidR="00A93050">
              <w:rPr>
                <w:rFonts w:ascii="Times New Roman" w:eastAsia="Times New Roman" w:hAnsi="Times New Roman" w:cs="Times New Roman"/>
                <w:sz w:val="24"/>
                <w:szCs w:val="24"/>
              </w:rPr>
              <w:t>,</w:t>
            </w:r>
          </w:p>
          <w:p w:rsidR="00A93050" w:rsidRPr="00527C3E" w:rsidRDefault="00A93050" w:rsidP="00A93050">
            <w:pPr>
              <w:spacing w:after="0" w:line="240" w:lineRule="auto"/>
              <w:jc w:val="both"/>
              <w:rPr>
                <w:rFonts w:ascii="Times New Roman" w:eastAsia="Times New Roman" w:hAnsi="Times New Roman" w:cs="Times New Roman"/>
                <w:sz w:val="24"/>
                <w:szCs w:val="24"/>
              </w:rPr>
            </w:pPr>
            <m:oMath>
              <m:r>
                <m:rPr>
                  <m:sty m:val="p"/>
                </m:rPr>
                <w:rPr>
                  <w:rFonts w:ascii="Cambria Math" w:hAnsi="Cambria Math" w:cs="Times New Roman"/>
                  <w:sz w:val="24"/>
                  <w:szCs w:val="24"/>
                  <w:lang w:val="en-US"/>
                </w:rPr>
                <m:t>g</m:t>
              </m:r>
              <m:r>
                <m:rPr>
                  <m:sty m:val="p"/>
                </m:rPr>
                <w:rPr>
                  <w:rFonts w:ascii="Cambria Math" w:hAnsi="Cambria Math" w:cs="Times New Roman"/>
                  <w:sz w:val="24"/>
                  <w:szCs w:val="24"/>
                </w:rPr>
                <m:t>=9,81</m:t>
              </m:r>
            </m:oMath>
            <w:r w:rsidRPr="00527C3E">
              <w:rPr>
                <w:rFonts w:ascii="Times New Roman" w:hAnsi="Times New Roman" w:cs="Times New Roman"/>
                <w:sz w:val="24"/>
                <w:szCs w:val="24"/>
              </w:rPr>
              <w:t xml:space="preserve"> м/с</w:t>
            </w:r>
            <w:r w:rsidRPr="00527C3E">
              <w:rPr>
                <w:rFonts w:ascii="Times New Roman" w:hAnsi="Times New Roman" w:cs="Times New Roman"/>
                <w:sz w:val="24"/>
                <w:szCs w:val="24"/>
                <w:vertAlign w:val="superscript"/>
              </w:rPr>
              <w:t>2</w:t>
            </w:r>
            <w:r w:rsidRPr="00527C3E">
              <w:rPr>
                <w:rFonts w:ascii="Times New Roman" w:hAnsi="Times New Roman" w:cs="Times New Roman"/>
                <w:sz w:val="24"/>
                <w:szCs w:val="24"/>
              </w:rPr>
              <w:t xml:space="preserve"> – ускорение свободного падения</w:t>
            </w:r>
            <w:r>
              <w:rPr>
                <w:rFonts w:ascii="Times New Roman" w:hAnsi="Times New Roman" w:cs="Times New Roman"/>
                <w:sz w:val="24"/>
                <w:szCs w:val="24"/>
              </w:rPr>
              <w:t>,</w:t>
            </w:r>
          </w:p>
          <w:p w:rsidR="00A93050" w:rsidRPr="00527C3E" w:rsidRDefault="00FB66B6" w:rsidP="00A93050">
            <w:pPr>
              <w:spacing w:after="0" w:line="240" w:lineRule="auto"/>
              <w:jc w:val="both"/>
              <w:rPr>
                <w:rFonts w:ascii="Times New Roman" w:eastAsia="Times New Roman" w:hAnsi="Times New Roman" w:cs="Times New Roman"/>
                <w:sz w:val="24"/>
                <w:szCs w:val="24"/>
              </w:rPr>
            </w:pP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c</m:t>
                  </m:r>
                </m:e>
                <m:sub>
                  <m:r>
                    <w:rPr>
                      <w:rFonts w:ascii="Cambria Math" w:hAnsi="Cambria Math" w:cs="Times New Roman"/>
                      <w:sz w:val="24"/>
                      <w:szCs w:val="24"/>
                    </w:rPr>
                    <m:t>1</m:t>
                  </m:r>
                </m:sub>
              </m:sSub>
            </m:oMath>
            <w:r w:rsidR="00A93050" w:rsidRPr="00527C3E">
              <w:rPr>
                <w:rFonts w:ascii="Times New Roman" w:eastAsia="Times New Roman" w:hAnsi="Times New Roman" w:cs="Times New Roman"/>
                <w:sz w:val="24"/>
                <w:szCs w:val="24"/>
              </w:rPr>
              <w:t xml:space="preserve"> – первый коэффициент формы частицы,</w:t>
            </w:r>
          </w:p>
          <w:p w:rsidR="00F66CCC" w:rsidRPr="00527C3E" w:rsidRDefault="00FB66B6" w:rsidP="00A93050">
            <w:pPr>
              <w:spacing w:after="0" w:line="240" w:lineRule="auto"/>
              <w:jc w:val="both"/>
              <w:rPr>
                <w:rFonts w:ascii="Times New Roman" w:eastAsia="Times New Roman" w:hAnsi="Times New Roman" w:cs="Times New Roman"/>
                <w:sz w:val="24"/>
                <w:szCs w:val="24"/>
              </w:rPr>
            </w:pP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c</m:t>
                  </m:r>
                </m:e>
                <m:sub>
                  <m:r>
                    <w:rPr>
                      <w:rFonts w:ascii="Cambria Math" w:hAnsi="Cambria Math" w:cs="Times New Roman"/>
                      <w:sz w:val="24"/>
                      <w:szCs w:val="24"/>
                    </w:rPr>
                    <m:t>2</m:t>
                  </m:r>
                </m:sub>
              </m:sSub>
            </m:oMath>
            <w:r w:rsidR="00A93050" w:rsidRPr="00527C3E">
              <w:rPr>
                <w:rFonts w:ascii="Times New Roman" w:eastAsia="Times New Roman" w:hAnsi="Times New Roman" w:cs="Times New Roman"/>
                <w:sz w:val="24"/>
                <w:szCs w:val="24"/>
              </w:rPr>
              <w:t xml:space="preserve"> – второй коэффициент формы частицы.</w:t>
            </w:r>
          </w:p>
        </w:tc>
      </w:tr>
      <w:tr w:rsidR="00F66CCC" w:rsidRPr="00527C3E" w:rsidTr="000C5C6A">
        <w:trPr>
          <w:trHeight w:val="454"/>
        </w:trPr>
        <w:tc>
          <w:tcPr>
            <w:tcW w:w="1371" w:type="dxa"/>
            <w:vAlign w:val="center"/>
          </w:tcPr>
          <w:p w:rsidR="00F66CCC" w:rsidRPr="00527C3E" w:rsidRDefault="00F66CCC" w:rsidP="00970EFE">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lastRenderedPageBreak/>
              <w:t>64. К.Б. Браун (1950) (модификация формулы Эйнштейна 1942 г.) [</w:t>
            </w:r>
            <w:r w:rsidRPr="00527C3E">
              <w:rPr>
                <w:rFonts w:ascii="Times New Roman" w:hAnsi="Times New Roman" w:cs="Times New Roman"/>
                <w:sz w:val="24"/>
                <w:szCs w:val="24"/>
                <w:lang w:val="en-US"/>
              </w:rPr>
              <w:t>9</w:t>
            </w:r>
            <w:r w:rsidRPr="00527C3E">
              <w:rPr>
                <w:rFonts w:ascii="Times New Roman" w:hAnsi="Times New Roman" w:cs="Times New Roman"/>
                <w:sz w:val="24"/>
                <w:szCs w:val="24"/>
              </w:rPr>
              <w:t>2]</w:t>
            </w:r>
          </w:p>
        </w:tc>
        <w:tc>
          <w:tcPr>
            <w:tcW w:w="4394" w:type="dxa"/>
            <w:vAlign w:val="center"/>
          </w:tcPr>
          <w:p w:rsidR="00F66CCC" w:rsidRPr="00527C3E" w:rsidRDefault="00F66CCC" w:rsidP="00970EFE">
            <w:pPr>
              <w:spacing w:after="0" w:line="240" w:lineRule="auto"/>
              <w:jc w:val="both"/>
              <w:rPr>
                <w:rFonts w:ascii="Times New Roman" w:hAnsi="Times New Roman" w:cs="Times New Roman"/>
                <w:sz w:val="24"/>
                <w:szCs w:val="24"/>
              </w:rPr>
            </w:pPr>
            <m:oMathPara>
              <m:oMath>
                <m:r>
                  <w:rPr>
                    <w:rFonts w:ascii="Cambria Math" w:hAnsi="Cambria Math" w:cs="Times New Roman"/>
                    <w:sz w:val="24"/>
                    <w:szCs w:val="24"/>
                  </w:rPr>
                  <m:t>Φ=</m:t>
                </m:r>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F</m:t>
                    </m:r>
                  </m:den>
                </m:f>
                <m:rad>
                  <m:radPr>
                    <m:degHide m:val="1"/>
                    <m:ctrlPr>
                      <w:rPr>
                        <w:rFonts w:ascii="Cambria Math" w:hAnsi="Cambria Math" w:cs="Times New Roman"/>
                        <w:i/>
                        <w:sz w:val="24"/>
                        <w:szCs w:val="24"/>
                      </w:rPr>
                    </m:ctrlPr>
                  </m:radPr>
                  <m:deg/>
                  <m:e>
                    <m:d>
                      <m:dPr>
                        <m:ctrlPr>
                          <w:rPr>
                            <w:rFonts w:ascii="Cambria Math" w:eastAsia="Times New Roman" w:hAnsi="Cambria Math" w:cs="Times New Roman"/>
                            <w:i/>
                            <w:sz w:val="24"/>
                            <w:szCs w:val="24"/>
                            <w:lang w:val="en-US"/>
                          </w:rPr>
                        </m:ctrlPr>
                      </m:dPr>
                      <m:e>
                        <m:f>
                          <m:fPr>
                            <m:ctrlPr>
                              <w:rPr>
                                <w:rFonts w:ascii="Cambria Math" w:eastAsia="Times New Roman" w:hAnsi="Cambria Math" w:cs="Times New Roman"/>
                                <w:i/>
                                <w:sz w:val="24"/>
                                <w:szCs w:val="24"/>
                                <w:lang w:val="en-US"/>
                              </w:rPr>
                            </m:ctrlPr>
                          </m:fPr>
                          <m:num>
                            <m:r>
                              <w:rPr>
                                <w:rFonts w:ascii="Cambria Math" w:eastAsia="Times New Roman" w:hAnsi="Cambria Math" w:cs="Times New Roman"/>
                                <w:sz w:val="24"/>
                                <w:szCs w:val="24"/>
                                <w:lang w:val="en-US"/>
                              </w:rPr>
                              <m:t>ρ</m:t>
                            </m:r>
                          </m:num>
                          <m:den>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ρ</m:t>
                                </m:r>
                              </m:e>
                              <m:sub>
                                <m:r>
                                  <w:rPr>
                                    <w:rFonts w:ascii="Cambria Math" w:eastAsia="Times New Roman" w:hAnsi="Cambria Math" w:cs="Times New Roman"/>
                                    <w:sz w:val="24"/>
                                    <w:szCs w:val="24"/>
                                  </w:rPr>
                                  <m:t>т</m:t>
                                </m:r>
                              </m:sub>
                            </m:sSub>
                            <m:r>
                              <w:rPr>
                                <w:rFonts w:ascii="Cambria Math" w:eastAsia="Times New Roman" w:hAnsi="Cambria Math" w:cs="Times New Roman"/>
                                <w:sz w:val="24"/>
                                <w:szCs w:val="24"/>
                              </w:rPr>
                              <m:t>-</m:t>
                            </m:r>
                            <m:r>
                              <w:rPr>
                                <w:rFonts w:ascii="Cambria Math" w:eastAsia="Times New Roman" w:hAnsi="Cambria Math" w:cs="Times New Roman"/>
                                <w:sz w:val="24"/>
                                <w:szCs w:val="24"/>
                                <w:lang w:val="en-US"/>
                              </w:rPr>
                              <m:t>ρ</m:t>
                            </m:r>
                          </m:den>
                        </m:f>
                      </m:e>
                    </m:d>
                    <m:f>
                      <m:fPr>
                        <m:ctrlPr>
                          <w:rPr>
                            <w:rFonts w:ascii="Cambria Math" w:eastAsia="Times New Roman" w:hAnsi="Cambria Math" w:cs="Times New Roman"/>
                            <w:i/>
                            <w:sz w:val="24"/>
                            <w:szCs w:val="24"/>
                            <w:lang w:val="en-US"/>
                          </w:rPr>
                        </m:ctrlPr>
                      </m:fPr>
                      <m:num>
                        <m:r>
                          <w:rPr>
                            <w:rFonts w:ascii="Cambria Math" w:eastAsia="Times New Roman" w:hAnsi="Cambria Math" w:cs="Times New Roman"/>
                            <w:sz w:val="24"/>
                            <w:szCs w:val="24"/>
                          </w:rPr>
                          <m:t>1</m:t>
                        </m:r>
                      </m:num>
                      <m:den>
                        <m:sSup>
                          <m:sSupPr>
                            <m:ctrlPr>
                              <w:rPr>
                                <w:rFonts w:ascii="Cambria Math" w:eastAsia="Times New Roman" w:hAnsi="Cambria Math" w:cs="Times New Roman"/>
                                <w:i/>
                                <w:sz w:val="24"/>
                                <w:szCs w:val="24"/>
                                <w:lang w:val="en-US"/>
                              </w:rPr>
                            </m:ctrlPr>
                          </m:sSupPr>
                          <m:e>
                            <m:r>
                              <m:rPr>
                                <m:sty m:val="p"/>
                              </m:rPr>
                              <w:rPr>
                                <w:rFonts w:ascii="Cambria Math" w:eastAsia="Times New Roman" w:hAnsi="Cambria Math" w:cs="Times New Roman"/>
                                <w:sz w:val="24"/>
                                <w:szCs w:val="24"/>
                                <w:lang w:val="en-US"/>
                              </w:rPr>
                              <m:t>g</m:t>
                            </m:r>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35</m:t>
                                </m:r>
                              </m:sub>
                            </m:sSub>
                          </m:e>
                          <m:sup>
                            <m:r>
                              <w:rPr>
                                <w:rFonts w:ascii="Cambria Math" w:eastAsia="Times New Roman" w:hAnsi="Cambria Math" w:cs="Times New Roman"/>
                                <w:sz w:val="24"/>
                                <w:szCs w:val="24"/>
                              </w:rPr>
                              <m:t>3</m:t>
                            </m:r>
                          </m:sup>
                        </m:sSup>
                      </m:den>
                    </m:f>
                  </m:e>
                </m:rad>
              </m:oMath>
            </m:oMathPara>
          </w:p>
          <w:p w:rsidR="00F66CCC" w:rsidRPr="00527C3E" w:rsidRDefault="00F66CCC" w:rsidP="00970EFE">
            <w:pPr>
              <w:spacing w:after="0" w:line="240" w:lineRule="auto"/>
              <w:jc w:val="both"/>
              <w:rPr>
                <w:rFonts w:ascii="Times New Roman" w:hAnsi="Times New Roman" w:cs="Times New Roman"/>
                <w:sz w:val="24"/>
                <w:szCs w:val="24"/>
              </w:rPr>
            </w:pPr>
          </w:p>
          <w:p w:rsidR="00F66CCC" w:rsidRPr="00527C3E" w:rsidRDefault="00F66CCC" w:rsidP="00970EFE">
            <w:pPr>
              <w:spacing w:after="0" w:line="240" w:lineRule="auto"/>
              <w:jc w:val="both"/>
              <w:rPr>
                <w:rFonts w:ascii="Times New Roman" w:eastAsia="Times New Roman" w:hAnsi="Times New Roman" w:cs="Times New Roman"/>
                <w:sz w:val="24"/>
                <w:szCs w:val="24"/>
              </w:rPr>
            </w:pPr>
            <m:oMathPara>
              <m:oMath>
                <m:r>
                  <w:rPr>
                    <w:rFonts w:ascii="Cambria Math" w:hAnsi="Cambria Math" w:cs="Times New Roman"/>
                    <w:sz w:val="24"/>
                    <w:szCs w:val="24"/>
                  </w:rPr>
                  <m:t>Φ=40</m:t>
                </m:r>
                <m:sSup>
                  <m:sSupPr>
                    <m:ctrlPr>
                      <w:rPr>
                        <w:rFonts w:ascii="Cambria Math" w:hAnsi="Cambria Math" w:cs="Times New Roman"/>
                        <w:i/>
                        <w:sz w:val="24"/>
                        <w:szCs w:val="24"/>
                      </w:rPr>
                    </m:ctrlPr>
                  </m:sSupPr>
                  <m:e>
                    <m:d>
                      <m:dPr>
                        <m:ctrlPr>
                          <w:rPr>
                            <w:rFonts w:ascii="Cambria Math" w:hAnsi="Cambria Math" w:cs="Times New Roman"/>
                            <w:i/>
                            <w:sz w:val="24"/>
                            <w:szCs w:val="24"/>
                            <w:lang w:val="en-US"/>
                          </w:rPr>
                        </m:ctrlPr>
                      </m:dPr>
                      <m:e>
                        <m:f>
                          <m:fPr>
                            <m:ctrlPr>
                              <w:rPr>
                                <w:rFonts w:ascii="Cambria Math" w:hAnsi="Cambria Math" w:cs="Times New Roman"/>
                                <w:i/>
                                <w:sz w:val="24"/>
                                <w:szCs w:val="24"/>
                                <w:lang w:val="en-US"/>
                              </w:rPr>
                            </m:ctrlPr>
                          </m:fPr>
                          <m:num>
                            <m:r>
                              <w:rPr>
                                <w:rFonts w:ascii="Cambria Math" w:hAnsi="Cambria Math" w:cs="Times New Roman"/>
                                <w:sz w:val="24"/>
                                <w:szCs w:val="24"/>
                              </w:rPr>
                              <m:t>1</m:t>
                            </m:r>
                          </m:num>
                          <m:den>
                            <m:r>
                              <w:rPr>
                                <w:rFonts w:ascii="Cambria Math" w:eastAsia="Times New Roman" w:hAnsi="Cambria Math" w:cs="Times New Roman"/>
                                <w:sz w:val="24"/>
                                <w:szCs w:val="24"/>
                                <w:lang w:val="en-US"/>
                              </w:rPr>
                              <m:t>Ψ</m:t>
                            </m:r>
                          </m:den>
                        </m:f>
                      </m:e>
                    </m:d>
                  </m:e>
                  <m:sup>
                    <m:r>
                      <w:rPr>
                        <w:rFonts w:ascii="Cambria Math" w:hAnsi="Cambria Math" w:cs="Times New Roman"/>
                        <w:sz w:val="24"/>
                        <w:szCs w:val="24"/>
                      </w:rPr>
                      <m:t>3</m:t>
                    </m:r>
                  </m:sup>
                </m:sSup>
              </m:oMath>
            </m:oMathPara>
          </w:p>
          <w:p w:rsidR="00F66CCC" w:rsidRPr="00527C3E" w:rsidRDefault="00F66CCC" w:rsidP="00970EFE">
            <w:pPr>
              <w:spacing w:after="0" w:line="240" w:lineRule="auto"/>
              <w:jc w:val="both"/>
              <w:rPr>
                <w:rFonts w:ascii="Times New Roman" w:eastAsia="Times New Roman" w:hAnsi="Times New Roman" w:cs="Times New Roman"/>
                <w:sz w:val="24"/>
                <w:szCs w:val="24"/>
              </w:rPr>
            </w:pPr>
          </w:p>
          <w:p w:rsidR="00F66CCC" w:rsidRPr="00527C3E" w:rsidRDefault="00F66CCC" w:rsidP="00970EFE">
            <w:pPr>
              <w:spacing w:after="0" w:line="240" w:lineRule="auto"/>
              <w:jc w:val="both"/>
              <w:rPr>
                <w:rFonts w:ascii="Times New Roman" w:eastAsia="Times New Roman" w:hAnsi="Times New Roman" w:cs="Times New Roman"/>
                <w:sz w:val="24"/>
                <w:szCs w:val="24"/>
              </w:rPr>
            </w:pPr>
            <m:oMathPara>
              <m:oMath>
                <m:r>
                  <w:rPr>
                    <w:rFonts w:ascii="Cambria Math" w:eastAsia="Times New Roman" w:hAnsi="Cambria Math" w:cs="Times New Roman"/>
                    <w:sz w:val="24"/>
                    <w:szCs w:val="24"/>
                    <w:lang w:val="en-US"/>
                  </w:rPr>
                  <m:t>Ψ</m:t>
                </m:r>
                <m:r>
                  <w:rPr>
                    <w:rFonts w:ascii="Cambria Math" w:eastAsia="Times New Roman" w:hAnsi="Cambria Math" w:cs="Times New Roman"/>
                    <w:sz w:val="24"/>
                    <w:szCs w:val="24"/>
                  </w:rPr>
                  <m:t>=</m:t>
                </m:r>
                <m:f>
                  <m:fPr>
                    <m:ctrlPr>
                      <w:rPr>
                        <w:rFonts w:ascii="Cambria Math" w:hAnsi="Cambria Math" w:cs="Times New Roman"/>
                        <w:i/>
                        <w:sz w:val="24"/>
                        <w:szCs w:val="24"/>
                        <w:lang w:val="en-US"/>
                      </w:rPr>
                    </m:ctrlPr>
                  </m:fPr>
                  <m:num>
                    <m:d>
                      <m:dPr>
                        <m:ctrlPr>
                          <w:rPr>
                            <w:rFonts w:ascii="Cambria Math" w:hAnsi="Cambria Math" w:cs="Times New Roman"/>
                            <w:i/>
                            <w:sz w:val="24"/>
                            <w:szCs w:val="24"/>
                            <w:lang w:val="en-US"/>
                          </w:rPr>
                        </m:ctrlPr>
                      </m:dPr>
                      <m:e>
                        <m:sSub>
                          <m:sSubPr>
                            <m:ctrlPr>
                              <w:rPr>
                                <w:rFonts w:ascii="Cambria Math" w:hAnsi="Cambria Math" w:cs="Times New Roman"/>
                                <w:i/>
                                <w:sz w:val="24"/>
                                <w:szCs w:val="24"/>
                                <w:lang w:val="en-US"/>
                              </w:rPr>
                            </m:ctrlPr>
                          </m:sSubPr>
                          <m:e>
                            <m:r>
                              <w:rPr>
                                <w:rFonts w:ascii="Cambria Math" w:hAnsi="Cambria Math" w:cs="Times New Roman"/>
                                <w:sz w:val="24"/>
                                <w:szCs w:val="24"/>
                                <w:lang w:val="en-US"/>
                              </w:rPr>
                              <m:t>γ</m:t>
                            </m:r>
                          </m:e>
                          <m:sub>
                            <m:r>
                              <w:rPr>
                                <w:rFonts w:ascii="Cambria Math" w:hAnsi="Cambria Math" w:cs="Times New Roman"/>
                                <w:sz w:val="24"/>
                                <w:szCs w:val="24"/>
                              </w:rPr>
                              <m:t>т</m:t>
                            </m:r>
                          </m:sub>
                        </m:sSub>
                        <m:r>
                          <w:rPr>
                            <w:rFonts w:ascii="Cambria Math" w:hAnsi="Cambria Math" w:cs="Times New Roman"/>
                            <w:sz w:val="24"/>
                            <w:szCs w:val="24"/>
                          </w:rPr>
                          <m:t>-</m:t>
                        </m:r>
                        <m:r>
                          <w:rPr>
                            <w:rFonts w:ascii="Cambria Math" w:hAnsi="Cambria Math" w:cs="Times New Roman"/>
                            <w:sz w:val="24"/>
                            <w:szCs w:val="24"/>
                            <w:lang w:val="en-US"/>
                          </w:rPr>
                          <m:t>γ</m:t>
                        </m:r>
                      </m:e>
                    </m:d>
                    <m:sSub>
                      <m:sSubPr>
                        <m:ctrlPr>
                          <w:rPr>
                            <w:rFonts w:ascii="Cambria Math" w:hAnsi="Cambria Math" w:cs="Times New Roman"/>
                            <w:i/>
                            <w:sz w:val="24"/>
                            <w:szCs w:val="24"/>
                            <w:lang w:val="en-US"/>
                          </w:rPr>
                        </m:ctrlPr>
                      </m:sSubPr>
                      <m:e>
                        <m:r>
                          <w:rPr>
                            <w:rFonts w:ascii="Cambria Math" w:hAnsi="Cambria Math" w:cs="Times New Roman"/>
                            <w:sz w:val="24"/>
                            <w:szCs w:val="24"/>
                            <w:lang w:val="en-US"/>
                          </w:rPr>
                          <m:t>d</m:t>
                        </m:r>
                      </m:e>
                      <m:sub>
                        <m:r>
                          <w:rPr>
                            <w:rFonts w:ascii="Cambria Math" w:hAnsi="Cambria Math" w:cs="Times New Roman"/>
                            <w:sz w:val="24"/>
                            <w:szCs w:val="24"/>
                          </w:rPr>
                          <m:t>35</m:t>
                        </m:r>
                      </m:sub>
                    </m:sSub>
                  </m:num>
                  <m:den>
                    <m:r>
                      <w:rPr>
                        <w:rFonts w:ascii="Cambria Math" w:hAnsi="Cambria Math" w:cs="Times New Roman"/>
                        <w:sz w:val="24"/>
                        <w:szCs w:val="24"/>
                        <w:lang w:val="en-US"/>
                      </w:rPr>
                      <m:t>τ</m:t>
                    </m:r>
                  </m:den>
                </m:f>
                <m:r>
                  <w:rPr>
                    <w:rFonts w:ascii="Cambria Math" w:hAnsi="Cambria Math" w:cs="Times New Roman"/>
                    <w:sz w:val="24"/>
                    <w:szCs w:val="24"/>
                  </w:rPr>
                  <m:t>=</m:t>
                </m:r>
                <m:f>
                  <m:fPr>
                    <m:ctrlPr>
                      <w:rPr>
                        <w:rFonts w:ascii="Cambria Math" w:hAnsi="Cambria Math" w:cs="Times New Roman"/>
                        <w:i/>
                        <w:sz w:val="24"/>
                        <w:szCs w:val="24"/>
                        <w:lang w:val="en-US"/>
                      </w:rPr>
                    </m:ctrlPr>
                  </m:fPr>
                  <m:num>
                    <m:r>
                      <w:rPr>
                        <w:rFonts w:ascii="Cambria Math" w:hAnsi="Cambria Math" w:cs="Times New Roman"/>
                        <w:sz w:val="24"/>
                        <w:szCs w:val="24"/>
                      </w:rPr>
                      <m:t>1</m:t>
                    </m:r>
                  </m:num>
                  <m:den>
                    <m:r>
                      <w:rPr>
                        <w:rFonts w:ascii="Cambria Math" w:hAnsi="Cambria Math" w:cs="Times New Roman"/>
                        <w:sz w:val="24"/>
                        <w:szCs w:val="24"/>
                        <w:lang w:val="en-US"/>
                      </w:rPr>
                      <m:t>θ</m:t>
                    </m:r>
                  </m:den>
                </m:f>
              </m:oMath>
            </m:oMathPara>
          </w:p>
          <w:p w:rsidR="00F66CCC" w:rsidRPr="00527C3E" w:rsidRDefault="00F66CCC" w:rsidP="00970EFE">
            <w:pPr>
              <w:spacing w:after="0" w:line="240" w:lineRule="auto"/>
              <w:jc w:val="both"/>
              <w:rPr>
                <w:rFonts w:ascii="Times New Roman" w:eastAsia="Times New Roman" w:hAnsi="Times New Roman" w:cs="Times New Roman"/>
                <w:sz w:val="24"/>
                <w:szCs w:val="24"/>
              </w:rPr>
            </w:pPr>
          </w:p>
          <w:p w:rsidR="00F66CCC" w:rsidRPr="00527C3E" w:rsidRDefault="00F66CCC" w:rsidP="00970EFE">
            <w:pPr>
              <w:spacing w:after="0" w:line="240" w:lineRule="auto"/>
              <w:jc w:val="both"/>
              <w:rPr>
                <w:rFonts w:ascii="Times New Roman" w:eastAsia="Times New Roman" w:hAnsi="Times New Roman" w:cs="Times New Roman"/>
                <w:sz w:val="24"/>
                <w:szCs w:val="24"/>
                <w:lang w:val="en-US"/>
              </w:rPr>
            </w:pPr>
            <m:oMathPara>
              <m:oMath>
                <m:r>
                  <w:rPr>
                    <w:rFonts w:ascii="Cambria Math" w:eastAsia="Times New Roman" w:hAnsi="Cambria Math" w:cs="Times New Roman"/>
                    <w:sz w:val="24"/>
                    <w:szCs w:val="24"/>
                    <w:lang w:val="en-US"/>
                  </w:rPr>
                  <m:t>w</m:t>
                </m:r>
                <m:r>
                  <w:rPr>
                    <w:rFonts w:ascii="Cambria Math" w:eastAsia="Times New Roman" w:hAnsi="Cambria Math" w:cs="Times New Roman"/>
                    <w:sz w:val="24"/>
                    <w:szCs w:val="24"/>
                  </w:rPr>
                  <m:t>=</m:t>
                </m:r>
                <m:r>
                  <w:rPr>
                    <w:rFonts w:ascii="Cambria Math" w:eastAsia="Times New Roman" w:hAnsi="Cambria Math" w:cs="Times New Roman"/>
                    <w:sz w:val="24"/>
                    <w:szCs w:val="24"/>
                    <w:lang w:val="en-US"/>
                  </w:rPr>
                  <m:t>F</m:t>
                </m:r>
                <m:rad>
                  <m:radPr>
                    <m:degHide m:val="1"/>
                    <m:ctrlPr>
                      <w:rPr>
                        <w:rFonts w:ascii="Cambria Math" w:eastAsia="Times New Roman" w:hAnsi="Cambria Math" w:cs="Times New Roman"/>
                        <w:i/>
                        <w:sz w:val="24"/>
                        <w:szCs w:val="24"/>
                        <w:lang w:val="en-US"/>
                      </w:rPr>
                    </m:ctrlPr>
                  </m:radPr>
                  <m:deg/>
                  <m:e>
                    <m:f>
                      <m:fPr>
                        <m:ctrlPr>
                          <w:rPr>
                            <w:rFonts w:ascii="Cambria Math" w:eastAsia="Times New Roman" w:hAnsi="Cambria Math" w:cs="Times New Roman"/>
                            <w:i/>
                            <w:sz w:val="24"/>
                            <w:szCs w:val="24"/>
                            <w:lang w:val="en-US"/>
                          </w:rPr>
                        </m:ctrlPr>
                      </m:fPr>
                      <m:num>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ρ</m:t>
                            </m:r>
                          </m:e>
                          <m:sub>
                            <m:r>
                              <w:rPr>
                                <w:rFonts w:ascii="Cambria Math" w:eastAsia="Times New Roman" w:hAnsi="Cambria Math" w:cs="Times New Roman"/>
                                <w:sz w:val="24"/>
                                <w:szCs w:val="24"/>
                              </w:rPr>
                              <m:t>т</m:t>
                            </m:r>
                          </m:sub>
                        </m:sSub>
                        <m:r>
                          <w:rPr>
                            <w:rFonts w:ascii="Cambria Math" w:eastAsia="Times New Roman" w:hAnsi="Cambria Math" w:cs="Times New Roman"/>
                            <w:sz w:val="24"/>
                            <w:szCs w:val="24"/>
                          </w:rPr>
                          <m:t>-</m:t>
                        </m:r>
                        <m:r>
                          <w:rPr>
                            <w:rFonts w:ascii="Cambria Math" w:eastAsia="Times New Roman" w:hAnsi="Cambria Math" w:cs="Times New Roman"/>
                            <w:sz w:val="24"/>
                            <w:szCs w:val="24"/>
                            <w:lang w:val="en-US"/>
                          </w:rPr>
                          <m:t>ρ</m:t>
                        </m:r>
                      </m:num>
                      <m:den>
                        <m:r>
                          <w:rPr>
                            <w:rFonts w:ascii="Cambria Math" w:eastAsia="Times New Roman" w:hAnsi="Cambria Math" w:cs="Times New Roman"/>
                            <w:sz w:val="24"/>
                            <w:szCs w:val="24"/>
                            <w:lang w:val="en-US"/>
                          </w:rPr>
                          <m:t>ρ</m:t>
                        </m:r>
                      </m:den>
                    </m:f>
                    <m:r>
                      <m:rPr>
                        <m:sty m:val="p"/>
                      </m:rPr>
                      <w:rPr>
                        <w:rFonts w:ascii="Cambria Math" w:eastAsia="Times New Roman" w:hAnsi="Cambria Math" w:cs="Times New Roman"/>
                        <w:sz w:val="24"/>
                        <w:szCs w:val="24"/>
                        <w:lang w:val="en-US"/>
                      </w:rPr>
                      <m:t>g</m:t>
                    </m:r>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35</m:t>
                        </m:r>
                      </m:sub>
                    </m:sSub>
                  </m:e>
                </m:rad>
              </m:oMath>
            </m:oMathPara>
          </w:p>
          <w:p w:rsidR="00F66CCC" w:rsidRPr="00527C3E" w:rsidRDefault="00F66CCC" w:rsidP="00970EFE">
            <w:pPr>
              <w:spacing w:after="0" w:line="240" w:lineRule="auto"/>
              <w:jc w:val="both"/>
              <w:rPr>
                <w:rFonts w:ascii="Times New Roman" w:eastAsia="Times New Roman" w:hAnsi="Times New Roman" w:cs="Times New Roman"/>
                <w:sz w:val="24"/>
                <w:szCs w:val="24"/>
                <w:lang w:val="en-US"/>
              </w:rPr>
            </w:pPr>
          </w:p>
          <w:p w:rsidR="00F66CCC" w:rsidRPr="00527C3E" w:rsidRDefault="00F66CCC" w:rsidP="00970EFE">
            <w:pPr>
              <w:spacing w:after="0" w:line="240" w:lineRule="auto"/>
              <w:jc w:val="both"/>
              <w:rPr>
                <w:rFonts w:ascii="Times New Roman" w:eastAsia="Times New Roman" w:hAnsi="Times New Roman" w:cs="Times New Roman"/>
                <w:sz w:val="24"/>
                <w:szCs w:val="24"/>
              </w:rPr>
            </w:pPr>
            <m:oMathPara>
              <m:oMath>
                <m:r>
                  <w:rPr>
                    <w:rFonts w:ascii="Cambria Math" w:hAnsi="Cambria Math" w:cs="Times New Roman"/>
                    <w:sz w:val="24"/>
                    <w:szCs w:val="24"/>
                    <w:lang w:val="en-US"/>
                  </w:rPr>
                  <m:t>F</m:t>
                </m:r>
                <m:r>
                  <w:rPr>
                    <w:rFonts w:ascii="Cambria Math" w:hAnsi="Cambria Math" w:cs="Times New Roman"/>
                    <w:sz w:val="24"/>
                    <w:szCs w:val="24"/>
                  </w:rPr>
                  <m:t>=</m:t>
                </m:r>
                <m:rad>
                  <m:radPr>
                    <m:degHide m:val="1"/>
                    <m:ctrlPr>
                      <w:rPr>
                        <w:rFonts w:ascii="Cambria Math" w:hAnsi="Cambria Math" w:cs="Times New Roman"/>
                        <w:i/>
                        <w:sz w:val="24"/>
                        <w:szCs w:val="24"/>
                        <w:lang w:val="en-US"/>
                      </w:rPr>
                    </m:ctrlPr>
                  </m:radPr>
                  <m:deg/>
                  <m:e>
                    <m:f>
                      <m:fPr>
                        <m:ctrlPr>
                          <w:rPr>
                            <w:rFonts w:ascii="Cambria Math" w:hAnsi="Cambria Math" w:cs="Times New Roman"/>
                            <w:i/>
                            <w:sz w:val="24"/>
                            <w:szCs w:val="24"/>
                            <w:lang w:val="en-US"/>
                          </w:rPr>
                        </m:ctrlPr>
                      </m:fPr>
                      <m:num>
                        <m:r>
                          <w:rPr>
                            <w:rFonts w:ascii="Cambria Math" w:hAnsi="Cambria Math" w:cs="Times New Roman"/>
                            <w:sz w:val="24"/>
                            <w:szCs w:val="24"/>
                          </w:rPr>
                          <m:t>2</m:t>
                        </m:r>
                      </m:num>
                      <m:den>
                        <m:r>
                          <w:rPr>
                            <w:rFonts w:ascii="Cambria Math" w:hAnsi="Cambria Math" w:cs="Times New Roman"/>
                            <w:sz w:val="24"/>
                            <w:szCs w:val="24"/>
                          </w:rPr>
                          <m:t>3</m:t>
                        </m:r>
                      </m:den>
                    </m:f>
                    <m:r>
                      <w:rPr>
                        <w:rFonts w:ascii="Cambria Math" w:hAnsi="Cambria Math" w:cs="Times New Roman"/>
                        <w:sz w:val="24"/>
                        <w:szCs w:val="24"/>
                      </w:rPr>
                      <m:t>+</m:t>
                    </m:r>
                    <m:f>
                      <m:fPr>
                        <m:ctrlPr>
                          <w:rPr>
                            <w:rFonts w:ascii="Cambria Math" w:hAnsi="Cambria Math" w:cs="Times New Roman"/>
                            <w:i/>
                            <w:sz w:val="24"/>
                            <w:szCs w:val="24"/>
                            <w:lang w:val="en-US"/>
                          </w:rPr>
                        </m:ctrlPr>
                      </m:fPr>
                      <m:num>
                        <m:r>
                          <w:rPr>
                            <w:rFonts w:ascii="Cambria Math" w:hAnsi="Cambria Math" w:cs="Times New Roman"/>
                            <w:sz w:val="24"/>
                            <w:szCs w:val="24"/>
                          </w:rPr>
                          <m:t>36</m:t>
                        </m:r>
                        <m:sSup>
                          <m:sSupPr>
                            <m:ctrlPr>
                              <w:rPr>
                                <w:rFonts w:ascii="Cambria Math" w:hAnsi="Cambria Math" w:cs="Times New Roman"/>
                                <w:i/>
                                <w:sz w:val="24"/>
                                <w:szCs w:val="24"/>
                                <w:lang w:val="en-US"/>
                              </w:rPr>
                            </m:ctrlPr>
                          </m:sSupPr>
                          <m:e>
                            <m:r>
                              <w:rPr>
                                <w:rFonts w:ascii="Cambria Math" w:hAnsi="Cambria Math" w:cs="Times New Roman"/>
                                <w:sz w:val="24"/>
                                <w:szCs w:val="24"/>
                                <w:lang w:val="en-US"/>
                              </w:rPr>
                              <m:t>μ</m:t>
                            </m:r>
                          </m:e>
                          <m:sup>
                            <m:r>
                              <w:rPr>
                                <w:rFonts w:ascii="Cambria Math" w:hAnsi="Cambria Math" w:cs="Times New Roman"/>
                                <w:sz w:val="24"/>
                                <w:szCs w:val="24"/>
                              </w:rPr>
                              <m:t>2</m:t>
                            </m:r>
                          </m:sup>
                        </m:sSup>
                      </m:num>
                      <m:den>
                        <m:r>
                          <m:rPr>
                            <m:sty m:val="p"/>
                          </m:rPr>
                          <w:rPr>
                            <w:rFonts w:ascii="Cambria Math" w:hAnsi="Cambria Math" w:cs="Times New Roman"/>
                            <w:sz w:val="24"/>
                            <w:szCs w:val="24"/>
                            <w:lang w:val="en-US"/>
                          </w:rPr>
                          <m:t>g</m:t>
                        </m:r>
                        <m:sSup>
                          <m:sSupPr>
                            <m:ctrlPr>
                              <w:rPr>
                                <w:rFonts w:ascii="Cambria Math" w:hAnsi="Cambria Math" w:cs="Times New Roman"/>
                                <w:i/>
                                <w:sz w:val="24"/>
                                <w:szCs w:val="24"/>
                                <w:lang w:val="en-US"/>
                              </w:rPr>
                            </m:ctrlPr>
                          </m:sSupPr>
                          <m:e>
                            <m:sSub>
                              <m:sSubPr>
                                <m:ctrlPr>
                                  <w:rPr>
                                    <w:rFonts w:ascii="Cambria Math" w:hAnsi="Cambria Math" w:cs="Times New Roman"/>
                                    <w:i/>
                                    <w:sz w:val="24"/>
                                    <w:szCs w:val="24"/>
                                    <w:lang w:val="en-US"/>
                                  </w:rPr>
                                </m:ctrlPr>
                              </m:sSubPr>
                              <m:e>
                                <m:r>
                                  <w:rPr>
                                    <w:rFonts w:ascii="Cambria Math" w:hAnsi="Cambria Math" w:cs="Times New Roman"/>
                                    <w:sz w:val="24"/>
                                    <w:szCs w:val="24"/>
                                    <w:lang w:val="en-US"/>
                                  </w:rPr>
                                  <m:t>d</m:t>
                                </m:r>
                              </m:e>
                              <m:sub>
                                <m:r>
                                  <w:rPr>
                                    <w:rFonts w:ascii="Cambria Math" w:hAnsi="Cambria Math" w:cs="Times New Roman"/>
                                    <w:sz w:val="24"/>
                                    <w:szCs w:val="24"/>
                                    <w:lang w:val="en-US"/>
                                  </w:rPr>
                                  <m:t>35</m:t>
                                </m:r>
                              </m:sub>
                            </m:sSub>
                          </m:e>
                          <m:sup>
                            <m:r>
                              <w:rPr>
                                <w:rFonts w:ascii="Cambria Math" w:hAnsi="Cambria Math" w:cs="Times New Roman"/>
                                <w:sz w:val="24"/>
                                <w:szCs w:val="24"/>
                                <w:lang w:val="en-US"/>
                              </w:rPr>
                              <m:t>3</m:t>
                            </m:r>
                          </m:sup>
                        </m:sSup>
                        <m:r>
                          <w:rPr>
                            <w:rFonts w:ascii="Cambria Math" w:eastAsia="Times New Roman" w:hAnsi="Cambria Math" w:cs="Times New Roman"/>
                            <w:sz w:val="24"/>
                            <w:szCs w:val="24"/>
                            <w:lang w:val="en-US"/>
                          </w:rPr>
                          <m:t>ρ</m:t>
                        </m:r>
                        <m:d>
                          <m:dPr>
                            <m:ctrlPr>
                              <w:rPr>
                                <w:rFonts w:ascii="Cambria Math" w:hAnsi="Cambria Math" w:cs="Times New Roman"/>
                                <w:i/>
                                <w:sz w:val="24"/>
                                <w:szCs w:val="24"/>
                                <w:lang w:val="en-US"/>
                              </w:rPr>
                            </m:ctrlPr>
                          </m:dPr>
                          <m:e>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ρ</m:t>
                                </m:r>
                              </m:e>
                              <m:sub>
                                <m:r>
                                  <w:rPr>
                                    <w:rFonts w:ascii="Cambria Math" w:eastAsia="Times New Roman" w:hAnsi="Cambria Math" w:cs="Times New Roman"/>
                                    <w:sz w:val="24"/>
                                    <w:szCs w:val="24"/>
                                    <w:lang w:val="en-US"/>
                                  </w:rPr>
                                  <m:t>т</m:t>
                                </m:r>
                              </m:sub>
                            </m:sSub>
                            <m:r>
                              <w:rPr>
                                <w:rFonts w:ascii="Cambria Math" w:eastAsia="Times New Roman" w:hAnsi="Cambria Math" w:cs="Times New Roman"/>
                                <w:sz w:val="24"/>
                                <w:szCs w:val="24"/>
                                <w:lang w:val="en-US"/>
                              </w:rPr>
                              <m:t>-ρ</m:t>
                            </m:r>
                          </m:e>
                        </m:d>
                      </m:den>
                    </m:f>
                  </m:e>
                </m:rad>
                <m:r>
                  <w:rPr>
                    <w:rFonts w:ascii="Cambria Math" w:hAnsi="Cambria Math" w:cs="Times New Roman"/>
                    <w:sz w:val="24"/>
                    <w:szCs w:val="24"/>
                    <w:lang w:val="en-US"/>
                  </w:rPr>
                  <m:t>-</m:t>
                </m:r>
                <m:rad>
                  <m:radPr>
                    <m:degHide m:val="1"/>
                    <m:ctrlPr>
                      <w:rPr>
                        <w:rFonts w:ascii="Cambria Math" w:hAnsi="Cambria Math" w:cs="Times New Roman"/>
                        <w:i/>
                        <w:sz w:val="24"/>
                        <w:szCs w:val="24"/>
                        <w:lang w:val="en-US"/>
                      </w:rPr>
                    </m:ctrlPr>
                  </m:radPr>
                  <m:deg/>
                  <m:e>
                    <m:f>
                      <m:fPr>
                        <m:ctrlPr>
                          <w:rPr>
                            <w:rFonts w:ascii="Cambria Math" w:hAnsi="Cambria Math" w:cs="Times New Roman"/>
                            <w:i/>
                            <w:sz w:val="24"/>
                            <w:szCs w:val="24"/>
                            <w:lang w:val="en-US"/>
                          </w:rPr>
                        </m:ctrlPr>
                      </m:fPr>
                      <m:num>
                        <m:r>
                          <w:rPr>
                            <w:rFonts w:ascii="Cambria Math" w:hAnsi="Cambria Math" w:cs="Times New Roman"/>
                            <w:sz w:val="24"/>
                            <w:szCs w:val="24"/>
                            <w:lang w:val="en-US"/>
                          </w:rPr>
                          <m:t>36</m:t>
                        </m:r>
                        <m:sSup>
                          <m:sSupPr>
                            <m:ctrlPr>
                              <w:rPr>
                                <w:rFonts w:ascii="Cambria Math" w:hAnsi="Cambria Math" w:cs="Times New Roman"/>
                                <w:i/>
                                <w:sz w:val="24"/>
                                <w:szCs w:val="24"/>
                                <w:lang w:val="en-US"/>
                              </w:rPr>
                            </m:ctrlPr>
                          </m:sSupPr>
                          <m:e>
                            <m:r>
                              <w:rPr>
                                <w:rFonts w:ascii="Cambria Math" w:hAnsi="Cambria Math" w:cs="Times New Roman"/>
                                <w:sz w:val="24"/>
                                <w:szCs w:val="24"/>
                                <w:lang w:val="en-US"/>
                              </w:rPr>
                              <m:t>μ</m:t>
                            </m:r>
                          </m:e>
                          <m:sup>
                            <m:r>
                              <w:rPr>
                                <w:rFonts w:ascii="Cambria Math" w:hAnsi="Cambria Math" w:cs="Times New Roman"/>
                                <w:sz w:val="24"/>
                                <w:szCs w:val="24"/>
                                <w:lang w:val="en-US"/>
                              </w:rPr>
                              <m:t>2</m:t>
                            </m:r>
                          </m:sup>
                        </m:sSup>
                      </m:num>
                      <m:den>
                        <m:r>
                          <m:rPr>
                            <m:sty m:val="p"/>
                          </m:rPr>
                          <w:rPr>
                            <w:rFonts w:ascii="Cambria Math" w:hAnsi="Cambria Math" w:cs="Times New Roman"/>
                            <w:sz w:val="24"/>
                            <w:szCs w:val="24"/>
                            <w:lang w:val="en-US"/>
                          </w:rPr>
                          <m:t>g</m:t>
                        </m:r>
                        <m:sSup>
                          <m:sSupPr>
                            <m:ctrlPr>
                              <w:rPr>
                                <w:rFonts w:ascii="Cambria Math" w:hAnsi="Cambria Math" w:cs="Times New Roman"/>
                                <w:i/>
                                <w:sz w:val="24"/>
                                <w:szCs w:val="24"/>
                                <w:lang w:val="en-US"/>
                              </w:rPr>
                            </m:ctrlPr>
                          </m:sSupPr>
                          <m:e>
                            <m:sSub>
                              <m:sSubPr>
                                <m:ctrlPr>
                                  <w:rPr>
                                    <w:rFonts w:ascii="Cambria Math" w:hAnsi="Cambria Math" w:cs="Times New Roman"/>
                                    <w:i/>
                                    <w:sz w:val="24"/>
                                    <w:szCs w:val="24"/>
                                    <w:lang w:val="en-US"/>
                                  </w:rPr>
                                </m:ctrlPr>
                              </m:sSubPr>
                              <m:e>
                                <m:r>
                                  <w:rPr>
                                    <w:rFonts w:ascii="Cambria Math" w:hAnsi="Cambria Math" w:cs="Times New Roman"/>
                                    <w:sz w:val="24"/>
                                    <w:szCs w:val="24"/>
                                    <w:lang w:val="en-US"/>
                                  </w:rPr>
                                  <m:t>d</m:t>
                                </m:r>
                              </m:e>
                              <m:sub>
                                <m:r>
                                  <w:rPr>
                                    <w:rFonts w:ascii="Cambria Math" w:hAnsi="Cambria Math" w:cs="Times New Roman"/>
                                    <w:sz w:val="24"/>
                                    <w:szCs w:val="24"/>
                                    <w:lang w:val="en-US"/>
                                  </w:rPr>
                                  <m:t>35</m:t>
                                </m:r>
                              </m:sub>
                            </m:sSub>
                          </m:e>
                          <m:sup>
                            <m:r>
                              <w:rPr>
                                <w:rFonts w:ascii="Cambria Math" w:hAnsi="Cambria Math" w:cs="Times New Roman"/>
                                <w:sz w:val="24"/>
                                <w:szCs w:val="24"/>
                                <w:lang w:val="en-US"/>
                              </w:rPr>
                              <m:t>3</m:t>
                            </m:r>
                          </m:sup>
                        </m:sSup>
                        <m:r>
                          <w:rPr>
                            <w:rFonts w:ascii="Cambria Math" w:eastAsia="Times New Roman" w:hAnsi="Cambria Math" w:cs="Times New Roman"/>
                            <w:sz w:val="24"/>
                            <w:szCs w:val="24"/>
                            <w:lang w:val="en-US"/>
                          </w:rPr>
                          <m:t>ρ</m:t>
                        </m:r>
                        <m:d>
                          <m:dPr>
                            <m:ctrlPr>
                              <w:rPr>
                                <w:rFonts w:ascii="Cambria Math" w:hAnsi="Cambria Math" w:cs="Times New Roman"/>
                                <w:i/>
                                <w:sz w:val="24"/>
                                <w:szCs w:val="24"/>
                                <w:lang w:val="en-US"/>
                              </w:rPr>
                            </m:ctrlPr>
                          </m:dPr>
                          <m:e>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ρ</m:t>
                                </m:r>
                              </m:e>
                              <m:sub>
                                <m:r>
                                  <w:rPr>
                                    <w:rFonts w:ascii="Cambria Math" w:eastAsia="Times New Roman" w:hAnsi="Cambria Math" w:cs="Times New Roman"/>
                                    <w:sz w:val="24"/>
                                    <w:szCs w:val="24"/>
                                    <w:lang w:val="en-US"/>
                                  </w:rPr>
                                  <m:t>т</m:t>
                                </m:r>
                              </m:sub>
                            </m:sSub>
                            <m:r>
                              <w:rPr>
                                <w:rFonts w:ascii="Cambria Math" w:eastAsia="Times New Roman" w:hAnsi="Cambria Math" w:cs="Times New Roman"/>
                                <w:sz w:val="24"/>
                                <w:szCs w:val="24"/>
                                <w:lang w:val="en-US"/>
                              </w:rPr>
                              <m:t>-ρ</m:t>
                            </m:r>
                          </m:e>
                        </m:d>
                      </m:den>
                    </m:f>
                  </m:e>
                </m:rad>
              </m:oMath>
            </m:oMathPara>
          </w:p>
          <w:p w:rsidR="00F66CCC" w:rsidRPr="00527C3E" w:rsidRDefault="00F66CCC" w:rsidP="00970EFE">
            <w:pPr>
              <w:spacing w:after="0" w:line="240" w:lineRule="auto"/>
              <w:jc w:val="both"/>
              <w:rPr>
                <w:rFonts w:ascii="Times New Roman" w:eastAsia="Times New Roman" w:hAnsi="Times New Roman" w:cs="Times New Roman"/>
                <w:sz w:val="24"/>
                <w:szCs w:val="24"/>
              </w:rPr>
            </w:pPr>
          </w:p>
          <w:p w:rsidR="00F66CCC" w:rsidRPr="00527C3E" w:rsidRDefault="002378EC" w:rsidP="002378EC">
            <w:pPr>
              <w:spacing w:after="0" w:line="240" w:lineRule="auto"/>
              <w:jc w:val="both"/>
              <w:rPr>
                <w:rFonts w:ascii="Times New Roman" w:eastAsia="Calibri" w:hAnsi="Times New Roman" w:cs="Times New Roman"/>
                <w:sz w:val="24"/>
                <w:szCs w:val="24"/>
              </w:rPr>
            </w:pPr>
            <m:oMathPara>
              <m:oMath>
                <m:r>
                  <w:rPr>
                    <w:rFonts w:ascii="Cambria Math" w:hAnsi="Cambria Math" w:cs="Times New Roman"/>
                    <w:sz w:val="24"/>
                    <w:szCs w:val="24"/>
                    <w:lang w:val="en-US"/>
                  </w:rPr>
                  <m:t>μ</m:t>
                </m:r>
                <m:r>
                  <w:rPr>
                    <w:rFonts w:ascii="Cambria Math" w:eastAsia="Calibri" w:hAnsi="Cambria Math" w:cs="Times New Roman"/>
                    <w:sz w:val="24"/>
                    <w:szCs w:val="24"/>
                  </w:rPr>
                  <m:t>=</m:t>
                </m:r>
                <m:f>
                  <m:fPr>
                    <m:ctrlPr>
                      <w:rPr>
                        <w:rFonts w:ascii="Cambria Math" w:eastAsia="Calibri" w:hAnsi="Cambria Math" w:cs="Times New Roman"/>
                        <w:i/>
                        <w:sz w:val="24"/>
                        <w:szCs w:val="24"/>
                        <w:lang w:val="en-US"/>
                      </w:rPr>
                    </m:ctrlPr>
                  </m:fPr>
                  <m:num>
                    <m:r>
                      <w:rPr>
                        <w:rFonts w:ascii="Cambria Math" w:eastAsia="Calibri" w:hAnsi="Cambria Math" w:cs="Times New Roman"/>
                        <w:sz w:val="24"/>
                        <w:szCs w:val="24"/>
                      </w:rPr>
                      <m:t>1,78*1000</m:t>
                    </m:r>
                  </m:num>
                  <m:den>
                    <m:sSup>
                      <m:sSupPr>
                        <m:ctrlPr>
                          <w:rPr>
                            <w:rFonts w:ascii="Cambria Math" w:eastAsia="Calibri" w:hAnsi="Cambria Math" w:cs="Times New Roman"/>
                            <w:i/>
                            <w:sz w:val="24"/>
                            <w:szCs w:val="24"/>
                            <w:lang w:val="en-US"/>
                          </w:rPr>
                        </m:ctrlPr>
                      </m:sSupPr>
                      <m:e>
                        <m:r>
                          <w:rPr>
                            <w:rFonts w:ascii="Cambria Math" w:eastAsia="Calibri" w:hAnsi="Cambria Math" w:cs="Times New Roman"/>
                            <w:sz w:val="24"/>
                            <w:szCs w:val="24"/>
                          </w:rPr>
                          <m:t>10</m:t>
                        </m:r>
                      </m:e>
                      <m:sup>
                        <m:r>
                          <w:rPr>
                            <w:rFonts w:ascii="Cambria Math" w:eastAsia="Calibri" w:hAnsi="Cambria Math" w:cs="Times New Roman"/>
                            <w:sz w:val="24"/>
                            <w:szCs w:val="24"/>
                          </w:rPr>
                          <m:t>6</m:t>
                        </m:r>
                      </m:sup>
                    </m:sSup>
                    <m:d>
                      <m:dPr>
                        <m:ctrlPr>
                          <w:rPr>
                            <w:rFonts w:ascii="Cambria Math" w:eastAsia="Calibri" w:hAnsi="Cambria Math" w:cs="Times New Roman"/>
                            <w:i/>
                            <w:sz w:val="24"/>
                            <w:szCs w:val="24"/>
                            <w:lang w:val="en-US"/>
                          </w:rPr>
                        </m:ctrlPr>
                      </m:dPr>
                      <m:e>
                        <m:r>
                          <w:rPr>
                            <w:rFonts w:ascii="Cambria Math" w:eastAsia="Calibri" w:hAnsi="Cambria Math" w:cs="Times New Roman"/>
                            <w:sz w:val="24"/>
                            <w:szCs w:val="24"/>
                          </w:rPr>
                          <m:t>1+0,0337</m:t>
                        </m:r>
                        <m:r>
                          <w:rPr>
                            <w:rFonts w:ascii="Cambria Math" w:eastAsia="Calibri" w:hAnsi="Cambria Math" w:cs="Times New Roman"/>
                            <w:sz w:val="24"/>
                            <w:szCs w:val="24"/>
                            <w:lang w:val="en-US"/>
                          </w:rPr>
                          <m:t>t</m:t>
                        </m:r>
                        <m:r>
                          <w:rPr>
                            <w:rFonts w:ascii="Cambria Math" w:eastAsia="Calibri" w:hAnsi="Cambria Math" w:cs="Times New Roman"/>
                            <w:sz w:val="24"/>
                            <w:szCs w:val="24"/>
                          </w:rPr>
                          <m:t>+0,000221</m:t>
                        </m:r>
                        <m:sSup>
                          <m:sSupPr>
                            <m:ctrlPr>
                              <w:rPr>
                                <w:rFonts w:ascii="Cambria Math" w:eastAsia="Calibri" w:hAnsi="Cambria Math" w:cs="Times New Roman"/>
                                <w:i/>
                                <w:sz w:val="24"/>
                                <w:szCs w:val="24"/>
                                <w:lang w:val="en-US"/>
                              </w:rPr>
                            </m:ctrlPr>
                          </m:sSupPr>
                          <m:e>
                            <m:r>
                              <w:rPr>
                                <w:rFonts w:ascii="Cambria Math" w:eastAsia="Calibri" w:hAnsi="Cambria Math" w:cs="Times New Roman"/>
                                <w:sz w:val="24"/>
                                <w:szCs w:val="24"/>
                                <w:lang w:val="en-US"/>
                              </w:rPr>
                              <m:t>t</m:t>
                            </m:r>
                          </m:e>
                          <m:sup>
                            <m:r>
                              <w:rPr>
                                <w:rFonts w:ascii="Cambria Math" w:eastAsia="Calibri" w:hAnsi="Cambria Math" w:cs="Times New Roman"/>
                                <w:sz w:val="24"/>
                                <w:szCs w:val="24"/>
                              </w:rPr>
                              <m:t>2</m:t>
                            </m:r>
                          </m:sup>
                        </m:sSup>
                      </m:e>
                    </m:d>
                  </m:den>
                </m:f>
              </m:oMath>
            </m:oMathPara>
          </w:p>
        </w:tc>
        <w:tc>
          <w:tcPr>
            <w:tcW w:w="3402" w:type="dxa"/>
            <w:vAlign w:val="center"/>
          </w:tcPr>
          <w:p w:rsidR="00C0682F" w:rsidRDefault="00C0682F" w:rsidP="00C0682F">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rPr>
                <m:t>Φ</m:t>
              </m:r>
            </m:oMath>
            <w:r w:rsidRPr="00527C3E">
              <w:rPr>
                <w:rFonts w:ascii="Times New Roman" w:eastAsia="Times New Roman" w:hAnsi="Times New Roman" w:cs="Times New Roman"/>
                <w:sz w:val="24"/>
                <w:szCs w:val="24"/>
              </w:rPr>
              <w:t xml:space="preserve"> – безразмерный расход донных наносов,</w:t>
            </w:r>
          </w:p>
          <w:p w:rsidR="00C0682F" w:rsidRDefault="00FB66B6" w:rsidP="00C0682F">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oMath>
            <w:r w:rsidR="00C0682F">
              <w:rPr>
                <w:rFonts w:ascii="Times New Roman" w:eastAsia="Times New Roman" w:hAnsi="Times New Roman" w:cs="Times New Roman"/>
                <w:sz w:val="24"/>
                <w:szCs w:val="24"/>
              </w:rPr>
              <w:t xml:space="preserve"> – удельный расход донных наносов, </w:t>
            </w:r>
            <w:r w:rsidR="005F1B39">
              <w:rPr>
                <w:rFonts w:ascii="Times New Roman" w:eastAsia="Calibri" w:hAnsi="Times New Roman" w:cs="Times New Roman"/>
                <w:sz w:val="24"/>
                <w:szCs w:val="24"/>
              </w:rPr>
              <w:t>объем</w:t>
            </w:r>
            <w:r w:rsidR="005F1B39" w:rsidRPr="00933064">
              <w:rPr>
                <w:rFonts w:ascii="Times New Roman" w:eastAsia="Calibri" w:hAnsi="Times New Roman" w:cs="Times New Roman"/>
                <w:sz w:val="24"/>
                <w:szCs w:val="24"/>
              </w:rPr>
              <w:t>/</w:t>
            </w:r>
            <w:r w:rsidR="005F1B39">
              <w:rPr>
                <w:rFonts w:ascii="Times New Roman" w:eastAsia="Calibri" w:hAnsi="Times New Roman" w:cs="Times New Roman"/>
                <w:sz w:val="24"/>
                <w:szCs w:val="24"/>
              </w:rPr>
              <w:t>ед. времени</w:t>
            </w:r>
            <w:r w:rsidR="005F1B39" w:rsidRPr="00933064">
              <w:rPr>
                <w:rFonts w:ascii="Times New Roman" w:eastAsia="Calibri" w:hAnsi="Times New Roman" w:cs="Times New Roman"/>
                <w:sz w:val="24"/>
                <w:szCs w:val="24"/>
              </w:rPr>
              <w:t>/</w:t>
            </w:r>
            <w:r w:rsidR="005F1B39">
              <w:rPr>
                <w:rFonts w:ascii="Times New Roman" w:eastAsia="Calibri" w:hAnsi="Times New Roman" w:cs="Times New Roman"/>
                <w:sz w:val="24"/>
                <w:szCs w:val="24"/>
              </w:rPr>
              <w:t xml:space="preserve">ед. ширины потока (принято </w:t>
            </w:r>
            <w:r w:rsidR="005F1B39" w:rsidRPr="00527C3E">
              <w:rPr>
                <w:rFonts w:ascii="Times New Roman" w:hAnsi="Times New Roman" w:cs="Times New Roman"/>
                <w:sz w:val="24"/>
                <w:szCs w:val="24"/>
              </w:rPr>
              <w:t>м</w:t>
            </w:r>
            <w:r w:rsidR="005F1B39" w:rsidRPr="00527C3E">
              <w:rPr>
                <w:rFonts w:ascii="Times New Roman" w:hAnsi="Times New Roman" w:cs="Times New Roman"/>
                <w:sz w:val="24"/>
                <w:szCs w:val="24"/>
                <w:vertAlign w:val="superscript"/>
              </w:rPr>
              <w:t>3</w:t>
            </w:r>
            <w:r w:rsidR="005F1B39" w:rsidRPr="00527C3E">
              <w:rPr>
                <w:rFonts w:ascii="Times New Roman" w:hAnsi="Times New Roman" w:cs="Times New Roman"/>
                <w:sz w:val="24"/>
                <w:szCs w:val="24"/>
              </w:rPr>
              <w:t>/с/м</w:t>
            </w:r>
            <w:r w:rsidR="005F1B39">
              <w:rPr>
                <w:rFonts w:ascii="Times New Roman" w:hAnsi="Times New Roman" w:cs="Times New Roman"/>
                <w:sz w:val="24"/>
                <w:szCs w:val="24"/>
              </w:rPr>
              <w:t>)</w:t>
            </w:r>
            <w:r w:rsidR="00C0682F">
              <w:rPr>
                <w:rFonts w:ascii="Times New Roman" w:hAnsi="Times New Roman" w:cs="Times New Roman"/>
                <w:sz w:val="24"/>
                <w:szCs w:val="24"/>
              </w:rPr>
              <w:t>,</w:t>
            </w:r>
          </w:p>
          <w:p w:rsidR="00C0682F" w:rsidRDefault="00C0682F" w:rsidP="00C0682F">
            <w:pPr>
              <w:spacing w:after="0" w:line="240" w:lineRule="auto"/>
              <w:jc w:val="both"/>
              <w:rPr>
                <w:rFonts w:ascii="Times New Roman" w:hAnsi="Times New Roman" w:cs="Times New Roman"/>
                <w:sz w:val="24"/>
                <w:szCs w:val="24"/>
              </w:rPr>
            </w:pPr>
            <m:oMath>
              <m:r>
                <w:rPr>
                  <w:rFonts w:ascii="Cambria Math" w:hAnsi="Cambria Math" w:cs="Times New Roman"/>
                  <w:sz w:val="24"/>
                  <w:szCs w:val="24"/>
                </w:rPr>
                <m:t>F</m:t>
              </m:r>
            </m:oMath>
            <w:r>
              <w:rPr>
                <w:rFonts w:ascii="Times New Roman" w:hAnsi="Times New Roman" w:cs="Times New Roman"/>
                <w:sz w:val="24"/>
                <w:szCs w:val="24"/>
              </w:rPr>
              <w:t xml:space="preserve"> – коэффициент,</w:t>
            </w:r>
          </w:p>
          <w:p w:rsidR="00C0682F" w:rsidRPr="00B04EFE" w:rsidRDefault="00FB66B6" w:rsidP="00C0682F">
            <w:pPr>
              <w:spacing w:after="0" w:line="240" w:lineRule="auto"/>
              <w:jc w:val="both"/>
              <w:rPr>
                <w:rFonts w:ascii="Times New Roman" w:eastAsia="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ρ,ρ</m:t>
                  </m:r>
                </m:e>
                <m:sub>
                  <m:r>
                    <w:rPr>
                      <w:rFonts w:ascii="Cambria Math" w:hAnsi="Cambria Math" w:cs="Times New Roman"/>
                      <w:sz w:val="24"/>
                      <w:szCs w:val="24"/>
                    </w:rPr>
                    <m:t>т</m:t>
                  </m:r>
                </m:sub>
              </m:sSub>
            </m:oMath>
            <w:r w:rsidR="00C0682F" w:rsidRPr="00527C3E">
              <w:rPr>
                <w:rFonts w:ascii="Times New Roman" w:eastAsia="Times New Roman" w:hAnsi="Times New Roman" w:cs="Times New Roman"/>
                <w:sz w:val="24"/>
                <w:szCs w:val="24"/>
              </w:rPr>
              <w:t xml:space="preserve"> – плотность </w:t>
            </w:r>
            <w:r w:rsidR="00C0682F">
              <w:rPr>
                <w:rFonts w:ascii="Times New Roman" w:eastAsia="Times New Roman" w:hAnsi="Times New Roman" w:cs="Times New Roman"/>
                <w:sz w:val="24"/>
                <w:szCs w:val="24"/>
              </w:rPr>
              <w:t xml:space="preserve">воды и </w:t>
            </w:r>
            <w:r w:rsidR="00C0682F" w:rsidRPr="00527C3E">
              <w:rPr>
                <w:rFonts w:ascii="Times New Roman" w:eastAsia="Times New Roman" w:hAnsi="Times New Roman" w:cs="Times New Roman"/>
                <w:sz w:val="24"/>
                <w:szCs w:val="24"/>
              </w:rPr>
              <w:t>наносов,</w:t>
            </w:r>
            <w:r w:rsidR="00C0682F">
              <w:rPr>
                <w:rFonts w:ascii="Times New Roman" w:eastAsia="Times New Roman" w:hAnsi="Times New Roman" w:cs="Times New Roman"/>
                <w:sz w:val="24"/>
                <w:szCs w:val="24"/>
              </w:rPr>
              <w:t xml:space="preserve"> кг</w:t>
            </w:r>
            <w:r w:rsidR="00C0682F" w:rsidRPr="00B04EFE">
              <w:rPr>
                <w:rFonts w:ascii="Times New Roman" w:eastAsia="Times New Roman" w:hAnsi="Times New Roman" w:cs="Times New Roman"/>
                <w:sz w:val="24"/>
                <w:szCs w:val="24"/>
              </w:rPr>
              <w:t>/</w:t>
            </w:r>
            <w:r w:rsidR="00C0682F">
              <w:rPr>
                <w:rFonts w:ascii="Times New Roman" w:eastAsia="Times New Roman" w:hAnsi="Times New Roman" w:cs="Times New Roman"/>
                <w:sz w:val="24"/>
                <w:szCs w:val="24"/>
              </w:rPr>
              <w:t>м</w:t>
            </w:r>
            <w:r w:rsidR="00C0682F" w:rsidRPr="00B04EFE">
              <w:rPr>
                <w:rFonts w:ascii="Times New Roman" w:eastAsia="Times New Roman" w:hAnsi="Times New Roman" w:cs="Times New Roman"/>
                <w:sz w:val="24"/>
                <w:szCs w:val="24"/>
                <w:vertAlign w:val="superscript"/>
              </w:rPr>
              <w:t>3</w:t>
            </w:r>
            <w:r w:rsidR="00C0682F">
              <w:rPr>
                <w:rFonts w:ascii="Times New Roman" w:eastAsia="Times New Roman" w:hAnsi="Times New Roman" w:cs="Times New Roman"/>
                <w:sz w:val="24"/>
                <w:szCs w:val="24"/>
              </w:rPr>
              <w:t>,</w:t>
            </w:r>
          </w:p>
          <w:p w:rsidR="00C0682F" w:rsidRPr="00527C3E" w:rsidRDefault="00C0682F" w:rsidP="00C0682F">
            <w:pPr>
              <w:spacing w:after="0" w:line="240" w:lineRule="auto"/>
              <w:jc w:val="both"/>
              <w:rPr>
                <w:rFonts w:ascii="Times New Roman" w:eastAsia="Times New Roman" w:hAnsi="Times New Roman" w:cs="Times New Roman"/>
                <w:sz w:val="24"/>
                <w:szCs w:val="24"/>
              </w:rPr>
            </w:pPr>
            <m:oMath>
              <m:r>
                <m:rPr>
                  <m:sty m:val="p"/>
                </m:rPr>
                <w:rPr>
                  <w:rFonts w:ascii="Cambria Math" w:hAnsi="Cambria Math" w:cs="Times New Roman"/>
                  <w:sz w:val="24"/>
                  <w:szCs w:val="24"/>
                  <w:lang w:val="en-US"/>
                </w:rPr>
                <m:t>g</m:t>
              </m:r>
              <m:r>
                <m:rPr>
                  <m:sty m:val="p"/>
                </m:rPr>
                <w:rPr>
                  <w:rFonts w:ascii="Cambria Math" w:hAnsi="Cambria Math" w:cs="Times New Roman"/>
                  <w:sz w:val="24"/>
                  <w:szCs w:val="24"/>
                </w:rPr>
                <m:t>=9,81</m:t>
              </m:r>
            </m:oMath>
            <w:r w:rsidRPr="00527C3E">
              <w:rPr>
                <w:rFonts w:ascii="Times New Roman" w:hAnsi="Times New Roman" w:cs="Times New Roman"/>
                <w:sz w:val="24"/>
                <w:szCs w:val="24"/>
              </w:rPr>
              <w:t xml:space="preserve"> м/с</w:t>
            </w:r>
            <w:r w:rsidRPr="00527C3E">
              <w:rPr>
                <w:rFonts w:ascii="Times New Roman" w:hAnsi="Times New Roman" w:cs="Times New Roman"/>
                <w:sz w:val="24"/>
                <w:szCs w:val="24"/>
                <w:vertAlign w:val="superscript"/>
              </w:rPr>
              <w:t>2</w:t>
            </w:r>
            <w:r w:rsidRPr="00527C3E">
              <w:rPr>
                <w:rFonts w:ascii="Times New Roman" w:hAnsi="Times New Roman" w:cs="Times New Roman"/>
                <w:sz w:val="24"/>
                <w:szCs w:val="24"/>
              </w:rPr>
              <w:t xml:space="preserve"> – ускорение свободного падения</w:t>
            </w:r>
            <w:r>
              <w:rPr>
                <w:rFonts w:ascii="Times New Roman" w:hAnsi="Times New Roman" w:cs="Times New Roman"/>
                <w:sz w:val="24"/>
                <w:szCs w:val="24"/>
              </w:rPr>
              <w:t>,</w:t>
            </w:r>
          </w:p>
          <w:p w:rsidR="00C0682F" w:rsidRDefault="00FB66B6" w:rsidP="00C0682F">
            <w:pPr>
              <w:spacing w:after="0" w:line="240" w:lineRule="auto"/>
              <w:jc w:val="both"/>
              <w:rPr>
                <w:rFonts w:ascii="Times New Roman" w:hAnsi="Times New Roman" w:cs="Times New Roman"/>
                <w:sz w:val="24"/>
                <w:szCs w:val="24"/>
              </w:rPr>
            </w:pPr>
            <m:oMath>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d</m:t>
                  </m:r>
                </m:e>
                <m:sub>
                  <m:r>
                    <w:rPr>
                      <w:rFonts w:ascii="Cambria Math" w:eastAsia="Times New Roman" w:hAnsi="Cambria Math" w:cs="Times New Roman"/>
                      <w:sz w:val="24"/>
                      <w:szCs w:val="24"/>
                    </w:rPr>
                    <m:t>35</m:t>
                  </m:r>
                </m:sub>
              </m:sSub>
            </m:oMath>
            <w:r w:rsidR="00C0682F" w:rsidRPr="00527C3E">
              <w:rPr>
                <w:rFonts w:ascii="Times New Roman" w:hAnsi="Times New Roman" w:cs="Times New Roman"/>
                <w:sz w:val="24"/>
                <w:szCs w:val="24"/>
              </w:rPr>
              <w:t xml:space="preserve"> –</w:t>
            </w:r>
            <w:r w:rsidR="00C0682F">
              <w:rPr>
                <w:rFonts w:ascii="Times New Roman" w:hAnsi="Times New Roman" w:cs="Times New Roman"/>
                <w:sz w:val="24"/>
                <w:szCs w:val="24"/>
              </w:rPr>
              <w:t xml:space="preserve"> диаметр донных отложений, вероятностью 35%, м,</w:t>
            </w:r>
          </w:p>
          <w:p w:rsidR="00C0682F" w:rsidRDefault="00C0682F" w:rsidP="00C0682F">
            <w:pPr>
              <w:spacing w:after="0" w:line="240" w:lineRule="auto"/>
              <w:jc w:val="both"/>
              <w:rPr>
                <w:rFonts w:ascii="Times New Roman" w:hAnsi="Times New Roman" w:cs="Times New Roman"/>
                <w:sz w:val="24"/>
                <w:szCs w:val="24"/>
              </w:rPr>
            </w:pPr>
            <m:oMath>
              <m:r>
                <w:rPr>
                  <w:rFonts w:ascii="Cambria Math" w:eastAsia="Times New Roman" w:hAnsi="Cambria Math" w:cs="Times New Roman"/>
                  <w:sz w:val="24"/>
                  <w:szCs w:val="24"/>
                  <w:lang w:val="en-US"/>
                </w:rPr>
                <m:t>Ψ</m:t>
              </m:r>
            </m:oMath>
            <w:r>
              <w:rPr>
                <w:rFonts w:ascii="Times New Roman" w:hAnsi="Times New Roman" w:cs="Times New Roman"/>
                <w:sz w:val="24"/>
                <w:szCs w:val="24"/>
              </w:rPr>
              <w:t xml:space="preserve"> – коэффициент устойчивости,</w:t>
            </w:r>
          </w:p>
          <w:p w:rsidR="00C0682F" w:rsidRDefault="00FB66B6" w:rsidP="00C0682F">
            <w:pPr>
              <w:spacing w:after="0" w:line="240" w:lineRule="auto"/>
              <w:jc w:val="both"/>
              <w:rPr>
                <w:rFonts w:ascii="Times New Roman" w:eastAsia="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γ,γ</m:t>
                  </m:r>
                </m:e>
                <m:sub>
                  <m:r>
                    <w:rPr>
                      <w:rFonts w:ascii="Cambria Math" w:hAnsi="Cambria Math" w:cs="Times New Roman"/>
                      <w:sz w:val="24"/>
                      <w:szCs w:val="24"/>
                    </w:rPr>
                    <m:t>т</m:t>
                  </m:r>
                </m:sub>
              </m:sSub>
            </m:oMath>
            <w:r w:rsidR="00C0682F" w:rsidRPr="00527C3E">
              <w:rPr>
                <w:rFonts w:ascii="Times New Roman" w:eastAsia="Times New Roman" w:hAnsi="Times New Roman" w:cs="Times New Roman"/>
                <w:sz w:val="24"/>
                <w:szCs w:val="24"/>
              </w:rPr>
              <w:t xml:space="preserve"> – </w:t>
            </w:r>
            <w:r w:rsidR="00C0682F">
              <w:rPr>
                <w:rFonts w:ascii="Times New Roman" w:eastAsia="Times New Roman" w:hAnsi="Times New Roman" w:cs="Times New Roman"/>
                <w:sz w:val="24"/>
                <w:szCs w:val="24"/>
              </w:rPr>
              <w:t>удельный вес</w:t>
            </w:r>
            <w:r w:rsidR="00C0682F" w:rsidRPr="00527C3E">
              <w:rPr>
                <w:rFonts w:ascii="Times New Roman" w:eastAsia="Times New Roman" w:hAnsi="Times New Roman" w:cs="Times New Roman"/>
                <w:sz w:val="24"/>
                <w:szCs w:val="24"/>
              </w:rPr>
              <w:t xml:space="preserve"> </w:t>
            </w:r>
            <w:r w:rsidR="00C0682F">
              <w:rPr>
                <w:rFonts w:ascii="Times New Roman" w:eastAsia="Times New Roman" w:hAnsi="Times New Roman" w:cs="Times New Roman"/>
                <w:sz w:val="24"/>
                <w:szCs w:val="24"/>
              </w:rPr>
              <w:t xml:space="preserve">воды и </w:t>
            </w:r>
            <w:r w:rsidR="00C0682F" w:rsidRPr="00527C3E">
              <w:rPr>
                <w:rFonts w:ascii="Times New Roman" w:eastAsia="Times New Roman" w:hAnsi="Times New Roman" w:cs="Times New Roman"/>
                <w:sz w:val="24"/>
                <w:szCs w:val="24"/>
              </w:rPr>
              <w:t>наносов,</w:t>
            </w:r>
            <w:r w:rsidR="00C0682F">
              <w:rPr>
                <w:rFonts w:ascii="Times New Roman" w:eastAsia="Times New Roman" w:hAnsi="Times New Roman" w:cs="Times New Roman"/>
                <w:sz w:val="24"/>
                <w:szCs w:val="24"/>
              </w:rPr>
              <w:t xml:space="preserve"> Н</w:t>
            </w:r>
            <w:r w:rsidR="00C0682F" w:rsidRPr="00B04EFE">
              <w:rPr>
                <w:rFonts w:ascii="Times New Roman" w:eastAsia="Times New Roman" w:hAnsi="Times New Roman" w:cs="Times New Roman"/>
                <w:sz w:val="24"/>
                <w:szCs w:val="24"/>
              </w:rPr>
              <w:t>/</w:t>
            </w:r>
            <w:r w:rsidR="00C0682F">
              <w:rPr>
                <w:rFonts w:ascii="Times New Roman" w:eastAsia="Times New Roman" w:hAnsi="Times New Roman" w:cs="Times New Roman"/>
                <w:sz w:val="24"/>
                <w:szCs w:val="24"/>
              </w:rPr>
              <w:t>м</w:t>
            </w:r>
            <w:r w:rsidR="00C0682F" w:rsidRPr="00B04EFE">
              <w:rPr>
                <w:rFonts w:ascii="Times New Roman" w:eastAsia="Times New Roman" w:hAnsi="Times New Roman" w:cs="Times New Roman"/>
                <w:sz w:val="24"/>
                <w:szCs w:val="24"/>
                <w:vertAlign w:val="superscript"/>
              </w:rPr>
              <w:t>3</w:t>
            </w:r>
            <w:r w:rsidR="00C0682F">
              <w:rPr>
                <w:rFonts w:ascii="Times New Roman" w:eastAsia="Times New Roman" w:hAnsi="Times New Roman" w:cs="Times New Roman"/>
                <w:sz w:val="24"/>
                <w:szCs w:val="24"/>
              </w:rPr>
              <w:t>,</w:t>
            </w:r>
          </w:p>
          <w:p w:rsidR="00C0682F" w:rsidRPr="009818F7" w:rsidRDefault="00C0682F" w:rsidP="00C0682F">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lang w:val="en-US"/>
                </w:rPr>
                <m:t>τ</m:t>
              </m:r>
            </m:oMath>
            <w:r>
              <w:rPr>
                <w:rFonts w:ascii="Times New Roman" w:eastAsia="Times New Roman" w:hAnsi="Times New Roman" w:cs="Times New Roman"/>
                <w:sz w:val="24"/>
                <w:szCs w:val="24"/>
              </w:rPr>
              <w:t xml:space="preserve"> – касательное напряжение, Н</w:t>
            </w:r>
            <w:r w:rsidRPr="009818F7">
              <w:rPr>
                <w:rFonts w:ascii="Times New Roman" w:eastAsia="Times New Roman" w:hAnsi="Times New Roman" w:cs="Times New Roman"/>
                <w:sz w:val="24"/>
                <w:szCs w:val="24"/>
              </w:rPr>
              <w:t>/</w:t>
            </w:r>
            <w:r>
              <w:rPr>
                <w:rFonts w:ascii="Times New Roman" w:eastAsia="Times New Roman" w:hAnsi="Times New Roman" w:cs="Times New Roman"/>
                <w:sz w:val="24"/>
                <w:szCs w:val="24"/>
              </w:rPr>
              <w:t>м</w:t>
            </w:r>
            <w:r w:rsidRPr="009818F7">
              <w:rPr>
                <w:rFonts w:ascii="Times New Roman" w:eastAsia="Times New Roman" w:hAnsi="Times New Roman" w:cs="Times New Roman"/>
                <w:sz w:val="24"/>
                <w:szCs w:val="24"/>
                <w:vertAlign w:val="superscript"/>
              </w:rPr>
              <w:t>2</w:t>
            </w:r>
            <w:r>
              <w:rPr>
                <w:rFonts w:ascii="Times New Roman" w:eastAsia="Times New Roman" w:hAnsi="Times New Roman" w:cs="Times New Roman"/>
                <w:sz w:val="24"/>
                <w:szCs w:val="24"/>
              </w:rPr>
              <w:t>,</w:t>
            </w:r>
          </w:p>
          <w:p w:rsidR="00C0682F" w:rsidRDefault="00C0682F" w:rsidP="00C0682F">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rPr>
                <m:t>θ</m:t>
              </m:r>
            </m:oMath>
            <w:r w:rsidRPr="00527C3E">
              <w:rPr>
                <w:rFonts w:ascii="Times New Roman" w:eastAsia="Times New Roman" w:hAnsi="Times New Roman" w:cs="Times New Roman"/>
                <w:sz w:val="24"/>
                <w:szCs w:val="24"/>
              </w:rPr>
              <w:t xml:space="preserve"> – безр</w:t>
            </w:r>
            <w:r>
              <w:rPr>
                <w:rFonts w:ascii="Times New Roman" w:eastAsia="Times New Roman" w:hAnsi="Times New Roman" w:cs="Times New Roman"/>
                <w:sz w:val="24"/>
                <w:szCs w:val="24"/>
              </w:rPr>
              <w:t>азмерное касательное напряжение,</w:t>
            </w:r>
          </w:p>
          <w:p w:rsidR="00C0682F" w:rsidRPr="00527C3E" w:rsidRDefault="00C0682F" w:rsidP="00C0682F">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lang w:val="en-US"/>
                </w:rPr>
                <m:t>w</m:t>
              </m:r>
            </m:oMath>
            <w:r w:rsidRPr="00527C3E">
              <w:rPr>
                <w:rFonts w:ascii="Times New Roman" w:eastAsia="Times New Roman" w:hAnsi="Times New Roman" w:cs="Times New Roman"/>
                <w:sz w:val="24"/>
                <w:szCs w:val="24"/>
              </w:rPr>
              <w:t xml:space="preserve"> – гидравлическая крупность, м/с,</w:t>
            </w:r>
          </w:p>
          <w:p w:rsidR="00CA0404" w:rsidRDefault="002378EC" w:rsidP="002378EC">
            <w:pPr>
              <w:spacing w:after="0" w:line="240" w:lineRule="auto"/>
              <w:jc w:val="both"/>
              <w:rPr>
                <w:rFonts w:ascii="Times New Roman" w:eastAsia="Calibri" w:hAnsi="Times New Roman" w:cs="Times New Roman"/>
                <w:sz w:val="24"/>
                <w:szCs w:val="24"/>
              </w:rPr>
            </w:pPr>
            <m:oMath>
              <m:r>
                <w:rPr>
                  <w:rFonts w:ascii="Cambria Math" w:hAnsi="Cambria Math" w:cs="Times New Roman"/>
                  <w:sz w:val="24"/>
                  <w:szCs w:val="24"/>
                  <w:lang w:val="en-US"/>
                </w:rPr>
                <m:t>μ</m:t>
              </m:r>
            </m:oMath>
            <w:r w:rsidRPr="00527C3E">
              <w:rPr>
                <w:rFonts w:ascii="Times New Roman" w:eastAsia="Calibri" w:hAnsi="Times New Roman" w:cs="Times New Roman"/>
                <w:sz w:val="24"/>
                <w:szCs w:val="24"/>
              </w:rPr>
              <w:t xml:space="preserve"> – ди</w:t>
            </w:r>
            <w:r>
              <w:rPr>
                <w:rFonts w:ascii="Times New Roman" w:eastAsia="Calibri" w:hAnsi="Times New Roman" w:cs="Times New Roman"/>
                <w:sz w:val="24"/>
                <w:szCs w:val="24"/>
              </w:rPr>
              <w:t xml:space="preserve">намический коэффициент вязкости, </w:t>
            </w:r>
            <w:r w:rsidRPr="00527C3E">
              <w:rPr>
                <w:rFonts w:ascii="Times New Roman" w:eastAsia="Calibri" w:hAnsi="Times New Roman" w:cs="Times New Roman"/>
                <w:sz w:val="24"/>
                <w:szCs w:val="24"/>
              </w:rPr>
              <w:t>кг/м/с</w:t>
            </w:r>
            <w:r w:rsidR="00CA0404">
              <w:rPr>
                <w:rFonts w:ascii="Times New Roman" w:eastAsia="Calibri" w:hAnsi="Times New Roman" w:cs="Times New Roman"/>
                <w:sz w:val="24"/>
                <w:szCs w:val="24"/>
              </w:rPr>
              <w:t>,</w:t>
            </w:r>
          </w:p>
          <w:p w:rsidR="002378EC" w:rsidRPr="00527C3E" w:rsidRDefault="00CA0404" w:rsidP="002378EC">
            <w:pPr>
              <w:spacing w:after="0" w:line="240" w:lineRule="auto"/>
              <w:jc w:val="both"/>
              <w:rPr>
                <w:rFonts w:ascii="Times New Roman" w:eastAsia="Calibri" w:hAnsi="Times New Roman" w:cs="Times New Roman"/>
                <w:sz w:val="24"/>
                <w:szCs w:val="24"/>
              </w:rPr>
            </w:pPr>
            <m:oMath>
              <m:r>
                <w:rPr>
                  <w:rFonts w:ascii="Cambria Math" w:eastAsia="Calibri" w:hAnsi="Cambria Math" w:cs="Times New Roman"/>
                  <w:sz w:val="24"/>
                  <w:szCs w:val="24"/>
                  <w:lang w:val="en-US"/>
                </w:rPr>
                <m:t>t</m:t>
              </m:r>
            </m:oMath>
            <w:r>
              <w:rPr>
                <w:rFonts w:ascii="Times New Roman" w:eastAsia="Calibri" w:hAnsi="Times New Roman" w:cs="Times New Roman"/>
                <w:sz w:val="24"/>
                <w:szCs w:val="24"/>
              </w:rPr>
              <w:t xml:space="preserve"> – температура воды, º</w:t>
            </w:r>
            <w:r>
              <w:rPr>
                <w:rFonts w:ascii="Times New Roman" w:eastAsia="Calibri" w:hAnsi="Times New Roman" w:cs="Times New Roman"/>
                <w:sz w:val="24"/>
                <w:szCs w:val="24"/>
                <w:lang w:val="en-US"/>
              </w:rPr>
              <w:t>C</w:t>
            </w:r>
            <w:r w:rsidR="002378EC">
              <w:rPr>
                <w:rFonts w:ascii="Times New Roman" w:eastAsia="Calibri" w:hAnsi="Times New Roman" w:cs="Times New Roman"/>
                <w:sz w:val="24"/>
                <w:szCs w:val="24"/>
              </w:rPr>
              <w:t>.</w:t>
            </w:r>
          </w:p>
          <w:p w:rsidR="00C0682F" w:rsidRDefault="00C0682F" w:rsidP="00970EFE">
            <w:pPr>
              <w:spacing w:after="0" w:line="240" w:lineRule="auto"/>
              <w:jc w:val="both"/>
              <w:rPr>
                <w:rFonts w:ascii="Times New Roman" w:eastAsia="Times New Roman" w:hAnsi="Times New Roman" w:cs="Times New Roman"/>
                <w:sz w:val="24"/>
                <w:szCs w:val="24"/>
              </w:rPr>
            </w:pPr>
          </w:p>
          <w:p w:rsidR="00F66CCC" w:rsidRPr="00527C3E" w:rsidRDefault="00F66CCC" w:rsidP="00970EFE">
            <w:pPr>
              <w:spacing w:after="0" w:line="240" w:lineRule="auto"/>
              <w:jc w:val="both"/>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Формула выведена теоретически.</w:t>
            </w:r>
          </w:p>
          <w:p w:rsidR="00F66CCC" w:rsidRPr="00527C3E" w:rsidRDefault="00F66CCC" w:rsidP="00970EFE">
            <w:pPr>
              <w:spacing w:after="0" w:line="240" w:lineRule="auto"/>
              <w:jc w:val="both"/>
              <w:rPr>
                <w:rFonts w:ascii="Times New Roman" w:eastAsia="Times New Roman" w:hAnsi="Times New Roman" w:cs="Times New Roman"/>
                <w:sz w:val="24"/>
                <w:szCs w:val="24"/>
              </w:rPr>
            </w:pPr>
          </w:p>
          <w:p w:rsidR="00F66CCC" w:rsidRPr="00527C3E" w:rsidRDefault="00F66CCC" w:rsidP="00970EFE">
            <w:pPr>
              <w:spacing w:after="0" w:line="240" w:lineRule="auto"/>
              <w:jc w:val="both"/>
              <w:rPr>
                <w:rFonts w:ascii="Times New Roman" w:eastAsia="Calibri" w:hAnsi="Times New Roman" w:cs="Times New Roman"/>
                <w:sz w:val="24"/>
                <w:szCs w:val="24"/>
              </w:rPr>
            </w:pPr>
            <w:r w:rsidRPr="00527C3E">
              <w:rPr>
                <w:rFonts w:ascii="Times New Roman" w:eastAsia="Times New Roman" w:hAnsi="Times New Roman" w:cs="Times New Roman"/>
                <w:sz w:val="24"/>
                <w:szCs w:val="24"/>
              </w:rPr>
              <w:t xml:space="preserve">Получена по </w:t>
            </w:r>
            <w:r w:rsidRPr="00527C3E">
              <w:rPr>
                <w:rFonts w:ascii="Times New Roman" w:eastAsia="Calibri" w:hAnsi="Times New Roman" w:cs="Times New Roman"/>
                <w:sz w:val="24"/>
                <w:szCs w:val="24"/>
              </w:rPr>
              <w:t>лабораторным данным Гилберта и Мейер-Петера.</w:t>
            </w:r>
          </w:p>
          <w:p w:rsidR="00F66CCC" w:rsidRPr="00527C3E" w:rsidRDefault="00F66CCC" w:rsidP="00970EFE">
            <w:pPr>
              <w:spacing w:after="0" w:line="240" w:lineRule="auto"/>
              <w:jc w:val="both"/>
              <w:rPr>
                <w:rFonts w:ascii="Times New Roman" w:eastAsia="Calibri" w:hAnsi="Times New Roman" w:cs="Times New Roman"/>
                <w:sz w:val="24"/>
                <w:szCs w:val="24"/>
              </w:rPr>
            </w:pPr>
          </w:p>
          <w:p w:rsidR="00F66CCC" w:rsidRDefault="00F66CCC" w:rsidP="00970EFE">
            <w:pPr>
              <w:spacing w:after="0" w:line="240" w:lineRule="auto"/>
              <w:jc w:val="both"/>
              <w:rPr>
                <w:rFonts w:ascii="Times New Roman" w:eastAsia="Calibri" w:hAnsi="Times New Roman" w:cs="Times New Roman"/>
                <w:sz w:val="24"/>
                <w:szCs w:val="24"/>
              </w:rPr>
            </w:pPr>
            <w:r w:rsidRPr="00527C3E">
              <w:rPr>
                <w:rFonts w:ascii="Times New Roman" w:eastAsia="Calibri" w:hAnsi="Times New Roman" w:cs="Times New Roman"/>
                <w:sz w:val="24"/>
                <w:szCs w:val="24"/>
              </w:rPr>
              <w:t>Формула предназначена для однородных наносов и смесей, ведущих себя как однородные наносы.</w:t>
            </w:r>
          </w:p>
          <w:p w:rsidR="00AE118B" w:rsidRPr="00527C3E" w:rsidRDefault="00AE118B" w:rsidP="00970EFE">
            <w:pPr>
              <w:spacing w:after="0" w:line="240" w:lineRule="auto"/>
              <w:jc w:val="both"/>
              <w:rPr>
                <w:rFonts w:ascii="Times New Roman" w:eastAsia="Calibri" w:hAnsi="Times New Roman" w:cs="Times New Roman"/>
                <w:sz w:val="24"/>
                <w:szCs w:val="24"/>
              </w:rPr>
            </w:pPr>
          </w:p>
          <w:p w:rsidR="00F66CCC" w:rsidRPr="00527C3E" w:rsidRDefault="00F66CCC" w:rsidP="00970EFE">
            <w:pPr>
              <w:spacing w:after="0" w:line="240" w:lineRule="auto"/>
              <w:jc w:val="both"/>
              <w:rPr>
                <w:rFonts w:ascii="Times New Roman" w:eastAsia="Calibri" w:hAnsi="Times New Roman" w:cs="Times New Roman"/>
                <w:sz w:val="24"/>
                <w:szCs w:val="24"/>
              </w:rPr>
            </w:pPr>
            <w:r w:rsidRPr="00527C3E">
              <w:rPr>
                <w:rFonts w:ascii="Times New Roman" w:eastAsia="Calibri" w:hAnsi="Times New Roman" w:cs="Times New Roman"/>
                <w:sz w:val="24"/>
                <w:szCs w:val="24"/>
              </w:rPr>
              <w:lastRenderedPageBreak/>
              <w:t xml:space="preserve">Формула получена для условий: </w:t>
            </w:r>
            <m:oMath>
              <m:r>
                <w:rPr>
                  <w:rFonts w:ascii="Cambria Math" w:eastAsia="Calibri" w:hAnsi="Cambria Math" w:cs="Times New Roman"/>
                  <w:sz w:val="24"/>
                  <w:szCs w:val="24"/>
                </w:rPr>
                <m:t>0,018≤</m:t>
              </m:r>
              <m:r>
                <w:rPr>
                  <w:rFonts w:ascii="Cambria Math" w:eastAsia="Times New Roman" w:hAnsi="Cambria Math" w:cs="Times New Roman"/>
                  <w:sz w:val="24"/>
                  <w:szCs w:val="24"/>
                  <w:lang w:val="en-US"/>
                </w:rPr>
                <m:t>H</m:t>
              </m:r>
              <m:r>
                <w:rPr>
                  <w:rFonts w:ascii="Cambria Math" w:eastAsia="Times New Roman" w:hAnsi="Cambria Math" w:cs="Times New Roman"/>
                  <w:sz w:val="24"/>
                  <w:szCs w:val="24"/>
                </w:rPr>
                <m:t>≤1,1</m:t>
              </m:r>
            </m:oMath>
            <w:r w:rsidRPr="00527C3E">
              <w:rPr>
                <w:rFonts w:ascii="Times New Roman" w:eastAsia="Calibri" w:hAnsi="Times New Roman" w:cs="Times New Roman"/>
                <w:sz w:val="24"/>
                <w:szCs w:val="24"/>
              </w:rPr>
              <w:t xml:space="preserve"> м, </w:t>
            </w:r>
            <m:oMath>
              <m:r>
                <w:rPr>
                  <w:rFonts w:ascii="Cambria Math" w:eastAsia="Calibri" w:hAnsi="Cambria Math" w:cs="Times New Roman"/>
                  <w:sz w:val="24"/>
                  <w:szCs w:val="24"/>
                </w:rPr>
                <m:t>0,315≤</m:t>
              </m:r>
              <m:r>
                <w:rPr>
                  <w:rFonts w:ascii="Cambria Math" w:eastAsia="Times New Roman" w:hAnsi="Cambria Math" w:cs="Times New Roman"/>
                  <w:sz w:val="24"/>
                  <w:szCs w:val="24"/>
                  <w:lang w:val="en-US"/>
                </w:rPr>
                <m:t>d</m:t>
              </m:r>
              <m:r>
                <w:rPr>
                  <w:rFonts w:ascii="Cambria Math" w:eastAsia="Times New Roman" w:hAnsi="Cambria Math" w:cs="Times New Roman"/>
                  <w:sz w:val="24"/>
                  <w:szCs w:val="24"/>
                </w:rPr>
                <m:t>≤28,65</m:t>
              </m:r>
            </m:oMath>
            <w:r w:rsidRPr="00527C3E">
              <w:rPr>
                <w:rFonts w:ascii="Times New Roman" w:eastAsia="Calibri" w:hAnsi="Times New Roman" w:cs="Times New Roman"/>
                <w:sz w:val="24"/>
                <w:szCs w:val="24"/>
              </w:rPr>
              <w:t xml:space="preserve"> мм, </w:t>
            </w:r>
            <m:oMath>
              <m:r>
                <w:rPr>
                  <w:rFonts w:ascii="Cambria Math" w:eastAsia="Calibri" w:hAnsi="Cambria Math" w:cs="Times New Roman"/>
                  <w:sz w:val="24"/>
                  <w:szCs w:val="24"/>
                </w:rPr>
                <m:t>1,25≤</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γ</m:t>
                      </m:r>
                    </m:e>
                    <m:sub>
                      <m:r>
                        <w:rPr>
                          <w:rFonts w:ascii="Cambria Math" w:hAnsi="Cambria Math" w:cs="Times New Roman"/>
                          <w:sz w:val="24"/>
                          <w:szCs w:val="24"/>
                        </w:rPr>
                        <m:t>т</m:t>
                      </m:r>
                    </m:sub>
                  </m:sSub>
                </m:num>
                <m:den>
                  <m:r>
                    <w:rPr>
                      <w:rFonts w:ascii="Cambria Math" w:hAnsi="Cambria Math" w:cs="Times New Roman"/>
                      <w:sz w:val="24"/>
                      <w:szCs w:val="24"/>
                    </w:rPr>
                    <m:t>γ</m:t>
                  </m:r>
                </m:den>
              </m:f>
              <m:r>
                <w:rPr>
                  <w:rFonts w:ascii="Cambria Math" w:eastAsia="Times New Roman" w:hAnsi="Cambria Math" w:cs="Times New Roman"/>
                  <w:sz w:val="24"/>
                  <w:szCs w:val="24"/>
                </w:rPr>
                <m:t>≤4,22</m:t>
              </m:r>
            </m:oMath>
            <w:r w:rsidRPr="00527C3E">
              <w:rPr>
                <w:rFonts w:ascii="Times New Roman" w:eastAsia="Calibri" w:hAnsi="Times New Roman" w:cs="Times New Roman"/>
                <w:sz w:val="24"/>
                <w:szCs w:val="24"/>
              </w:rPr>
              <w:t>.</w:t>
            </w:r>
          </w:p>
          <w:p w:rsidR="00F66CCC" w:rsidRPr="00527C3E" w:rsidRDefault="00F66CCC" w:rsidP="00970EFE">
            <w:pPr>
              <w:spacing w:after="0" w:line="240" w:lineRule="auto"/>
              <w:jc w:val="both"/>
              <w:rPr>
                <w:rFonts w:ascii="Times New Roman" w:eastAsia="Times New Roman" w:hAnsi="Times New Roman" w:cs="Times New Roman"/>
                <w:sz w:val="24"/>
                <w:szCs w:val="24"/>
              </w:rPr>
            </w:pPr>
            <w:r w:rsidRPr="00527C3E">
              <w:rPr>
                <w:rFonts w:ascii="Times New Roman" w:eastAsia="Calibri" w:hAnsi="Times New Roman" w:cs="Times New Roman"/>
                <w:sz w:val="24"/>
                <w:szCs w:val="24"/>
              </w:rPr>
              <w:t>Рекомендуется для более активного транспорта наносов, чем формула Эйнштейна 1942 г.</w:t>
            </w:r>
          </w:p>
        </w:tc>
      </w:tr>
      <w:tr w:rsidR="00F66CCC" w:rsidRPr="00527C3E" w:rsidTr="000C5C6A">
        <w:trPr>
          <w:trHeight w:val="454"/>
        </w:trPr>
        <w:tc>
          <w:tcPr>
            <w:tcW w:w="9167" w:type="dxa"/>
            <w:gridSpan w:val="3"/>
            <w:vAlign w:val="center"/>
          </w:tcPr>
          <w:p w:rsidR="00F66CCC" w:rsidRPr="00527C3E" w:rsidRDefault="00F66CCC" w:rsidP="00970EFE">
            <w:pPr>
              <w:spacing w:after="0" w:line="240" w:lineRule="auto"/>
              <w:jc w:val="center"/>
              <w:rPr>
                <w:rFonts w:ascii="Times New Roman" w:eastAsia="Times New Roman" w:hAnsi="Times New Roman" w:cs="Times New Roman"/>
                <w:sz w:val="24"/>
                <w:szCs w:val="24"/>
              </w:rPr>
            </w:pPr>
            <w:r w:rsidRPr="00527C3E">
              <w:rPr>
                <w:rFonts w:ascii="Times New Roman" w:hAnsi="Times New Roman" w:cs="Times New Roman"/>
                <w:sz w:val="24"/>
                <w:szCs w:val="24"/>
              </w:rPr>
              <w:lastRenderedPageBreak/>
              <w:t xml:space="preserve">3 – </w:t>
            </w:r>
            <w:r w:rsidRPr="00527C3E">
              <w:rPr>
                <w:rFonts w:ascii="Times New Roman" w:hAnsi="Times New Roman" w:cs="Times New Roman"/>
                <w:noProof/>
                <w:sz w:val="24"/>
                <w:szCs w:val="24"/>
              </w:rPr>
              <w:t>Принцип равной подвижности</w:t>
            </w:r>
          </w:p>
        </w:tc>
      </w:tr>
      <w:tr w:rsidR="00F66CCC" w:rsidRPr="00527C3E" w:rsidTr="000C5C6A">
        <w:trPr>
          <w:trHeight w:val="454"/>
        </w:trPr>
        <w:tc>
          <w:tcPr>
            <w:tcW w:w="1371" w:type="dxa"/>
            <w:vAlign w:val="center"/>
          </w:tcPr>
          <w:p w:rsidR="00F66CCC" w:rsidRPr="00C429AB" w:rsidRDefault="00F66CCC" w:rsidP="00970EFE">
            <w:pPr>
              <w:spacing w:after="0" w:line="240" w:lineRule="auto"/>
              <w:jc w:val="both"/>
              <w:rPr>
                <w:rFonts w:ascii="Times New Roman" w:hAnsi="Times New Roman" w:cs="Times New Roman"/>
                <w:sz w:val="24"/>
                <w:szCs w:val="24"/>
              </w:rPr>
            </w:pPr>
            <w:r w:rsidRPr="00C429AB">
              <w:rPr>
                <w:rFonts w:ascii="Times New Roman" w:hAnsi="Times New Roman" w:cs="Times New Roman"/>
                <w:sz w:val="24"/>
                <w:szCs w:val="24"/>
              </w:rPr>
              <w:t>65. Г. Паркер (1982) [1</w:t>
            </w:r>
            <w:r w:rsidRPr="00C429AB">
              <w:rPr>
                <w:rFonts w:ascii="Times New Roman" w:hAnsi="Times New Roman" w:cs="Times New Roman"/>
                <w:sz w:val="24"/>
                <w:szCs w:val="24"/>
                <w:lang w:val="en-US"/>
              </w:rPr>
              <w:t>46</w:t>
            </w:r>
            <w:r w:rsidRPr="00C429AB">
              <w:rPr>
                <w:rFonts w:ascii="Times New Roman" w:hAnsi="Times New Roman" w:cs="Times New Roman"/>
                <w:sz w:val="24"/>
                <w:szCs w:val="24"/>
              </w:rPr>
              <w:t>]</w:t>
            </w:r>
          </w:p>
        </w:tc>
        <w:tc>
          <w:tcPr>
            <w:tcW w:w="4394" w:type="dxa"/>
            <w:vAlign w:val="center"/>
          </w:tcPr>
          <w:p w:rsidR="00F66CCC" w:rsidRPr="00C429AB" w:rsidRDefault="00FB66B6" w:rsidP="00970EFE">
            <w:pPr>
              <w:spacing w:after="0" w:line="240" w:lineRule="auto"/>
              <w:jc w:val="both"/>
              <w:rPr>
                <w:rFonts w:ascii="Times New Roman" w:hAnsi="Times New Roman" w:cs="Times New Roman"/>
                <w:sz w:val="24"/>
                <w:szCs w:val="24"/>
              </w:rPr>
            </w:pPr>
            <m:oMathPara>
              <m:oMath>
                <m:sSup>
                  <m:sSupPr>
                    <m:ctrlPr>
                      <w:rPr>
                        <w:rFonts w:ascii="Cambria Math" w:hAnsi="Cambria Math" w:cs="Times New Roman"/>
                        <w:i/>
                        <w:sz w:val="24"/>
                        <w:szCs w:val="24"/>
                      </w:rPr>
                    </m:ctrlPr>
                  </m:sSupPr>
                  <m:e>
                    <m:sSub>
                      <m:sSubPr>
                        <m:ctrlPr>
                          <w:rPr>
                            <w:rFonts w:ascii="Cambria Math" w:hAnsi="Cambria Math" w:cs="Times New Roman"/>
                            <w:i/>
                            <w:sz w:val="24"/>
                            <w:szCs w:val="24"/>
                          </w:rPr>
                        </m:ctrlPr>
                      </m:sSubPr>
                      <m:e>
                        <m:r>
                          <w:rPr>
                            <w:rFonts w:ascii="Cambria Math" w:hAnsi="Cambria Math" w:cs="Times New Roman"/>
                            <w:sz w:val="24"/>
                            <w:szCs w:val="24"/>
                          </w:rPr>
                          <m:t>Φ</m:t>
                        </m:r>
                      </m:e>
                      <m:sub>
                        <m:r>
                          <w:rPr>
                            <w:rFonts w:ascii="Cambria Math" w:hAnsi="Cambria Math" w:cs="Times New Roman"/>
                            <w:sz w:val="24"/>
                            <w:szCs w:val="24"/>
                          </w:rPr>
                          <m:t>i</m:t>
                        </m:r>
                      </m:sub>
                    </m:sSub>
                  </m:e>
                  <m:sup>
                    <m:r>
                      <w:rPr>
                        <w:rFonts w:ascii="Cambria Math" w:hAnsi="Cambria Math" w:cs="Times New Roman"/>
                        <w:sz w:val="24"/>
                        <w:szCs w:val="24"/>
                      </w:rPr>
                      <m:t>*</m:t>
                    </m:r>
                  </m:sup>
                </m:sSup>
                <m:r>
                  <w:rPr>
                    <w:rFonts w:ascii="Cambria Math" w:hAnsi="Cambria Math" w:cs="Times New Roman"/>
                    <w:sz w:val="24"/>
                    <w:szCs w:val="24"/>
                  </w:rPr>
                  <m:t>=</m:t>
                </m:r>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e>
                  <m:sub>
                    <m:r>
                      <w:rPr>
                        <w:rFonts w:ascii="Cambria Math" w:hAnsi="Cambria Math" w:cs="Times New Roman"/>
                        <w:sz w:val="24"/>
                        <w:szCs w:val="24"/>
                        <w:lang w:val="en-US"/>
                      </w:rPr>
                      <m:t>i</m:t>
                    </m:r>
                  </m:sub>
                </m:sSub>
                <m:f>
                  <m:fPr>
                    <m:ctrlPr>
                      <w:rPr>
                        <w:rFonts w:ascii="Cambria Math" w:hAnsi="Cambria Math" w:cs="Times New Roman"/>
                        <w:i/>
                        <w:sz w:val="24"/>
                        <w:szCs w:val="24"/>
                      </w:rPr>
                    </m:ctrlPr>
                  </m:fPr>
                  <m:num>
                    <m:d>
                      <m:dPr>
                        <m:ctrlPr>
                          <w:rPr>
                            <w:rFonts w:ascii="Cambria Math" w:hAnsi="Cambria Math" w:cs="Times New Roman"/>
                            <w:i/>
                            <w:sz w:val="24"/>
                            <w:szCs w:val="24"/>
                          </w:rPr>
                        </m:ctrlPr>
                      </m:dPr>
                      <m:e>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γ</m:t>
                                </m:r>
                              </m:e>
                              <m:sub>
                                <m:r>
                                  <w:rPr>
                                    <w:rFonts w:ascii="Cambria Math" w:hAnsi="Cambria Math" w:cs="Times New Roman"/>
                                    <w:sz w:val="24"/>
                                    <w:szCs w:val="24"/>
                                  </w:rPr>
                                  <m:t>т</m:t>
                                </m:r>
                              </m:sub>
                            </m:sSub>
                          </m:num>
                          <m:den>
                            <m:r>
                              <w:rPr>
                                <w:rFonts w:ascii="Cambria Math" w:hAnsi="Cambria Math" w:cs="Times New Roman"/>
                                <w:sz w:val="24"/>
                                <w:szCs w:val="24"/>
                              </w:rPr>
                              <m:t>γ</m:t>
                            </m:r>
                          </m:den>
                        </m:f>
                        <m:r>
                          <w:rPr>
                            <w:rFonts w:ascii="Cambria Math" w:hAnsi="Cambria Math" w:cs="Times New Roman"/>
                            <w:sz w:val="24"/>
                            <w:szCs w:val="24"/>
                          </w:rPr>
                          <m:t>-1</m:t>
                        </m:r>
                      </m:e>
                    </m:d>
                  </m:num>
                  <m:den>
                    <m:sSub>
                      <m:sSubPr>
                        <m:ctrlPr>
                          <w:rPr>
                            <w:rFonts w:ascii="Cambria Math" w:hAnsi="Cambria Math" w:cs="Times New Roman"/>
                            <w:i/>
                            <w:sz w:val="24"/>
                            <w:szCs w:val="24"/>
                          </w:rPr>
                        </m:ctrlPr>
                      </m:sSubPr>
                      <m:e>
                        <m:r>
                          <w:rPr>
                            <w:rFonts w:ascii="Cambria Math" w:hAnsi="Cambria Math" w:cs="Times New Roman"/>
                            <w:sz w:val="24"/>
                            <w:szCs w:val="24"/>
                          </w:rPr>
                          <m:t>p</m:t>
                        </m:r>
                      </m:e>
                      <m:sub>
                        <m:r>
                          <w:rPr>
                            <w:rFonts w:ascii="Cambria Math" w:hAnsi="Cambria Math" w:cs="Times New Roman"/>
                            <w:sz w:val="24"/>
                            <w:szCs w:val="24"/>
                          </w:rPr>
                          <m:t>i</m:t>
                        </m:r>
                      </m:sub>
                    </m:sSub>
                    <m:rad>
                      <m:radPr>
                        <m:degHide m:val="1"/>
                        <m:ctrlPr>
                          <w:rPr>
                            <w:rFonts w:ascii="Cambria Math" w:hAnsi="Cambria Math" w:cs="Times New Roman"/>
                            <w:i/>
                            <w:sz w:val="24"/>
                            <w:szCs w:val="24"/>
                          </w:rPr>
                        </m:ctrlPr>
                      </m:radPr>
                      <m:deg/>
                      <m:e>
                        <m:r>
                          <m:rPr>
                            <m:sty m:val="p"/>
                          </m:rPr>
                          <w:rPr>
                            <w:rFonts w:ascii="Cambria Math" w:hAnsi="Cambria Math" w:cs="Times New Roman"/>
                            <w:sz w:val="24"/>
                            <w:szCs w:val="24"/>
                          </w:rPr>
                          <m:t>g</m:t>
                        </m:r>
                        <m:r>
                          <w:rPr>
                            <w:rFonts w:ascii="Cambria Math" w:hAnsi="Cambria Math" w:cs="Times New Roman"/>
                            <w:sz w:val="24"/>
                            <w:szCs w:val="24"/>
                          </w:rPr>
                          <m:t>HI</m:t>
                        </m:r>
                      </m:e>
                    </m:rad>
                    <m:r>
                      <w:rPr>
                        <w:rFonts w:ascii="Cambria Math" w:hAnsi="Cambria Math" w:cs="Times New Roman"/>
                        <w:sz w:val="24"/>
                        <w:szCs w:val="24"/>
                      </w:rPr>
                      <m:t>HI</m:t>
                    </m:r>
                  </m:den>
                </m:f>
              </m:oMath>
            </m:oMathPara>
          </w:p>
          <w:p w:rsidR="00F66CCC" w:rsidRPr="00C429AB" w:rsidRDefault="00F66CCC" w:rsidP="00970EFE">
            <w:pPr>
              <w:spacing w:after="0" w:line="240" w:lineRule="auto"/>
              <w:jc w:val="both"/>
              <w:rPr>
                <w:rFonts w:ascii="Times New Roman" w:hAnsi="Times New Roman" w:cs="Times New Roman"/>
                <w:sz w:val="24"/>
                <w:szCs w:val="24"/>
              </w:rPr>
            </w:pPr>
          </w:p>
          <w:p w:rsidR="00F66CCC" w:rsidRPr="00C429AB" w:rsidRDefault="00FB66B6" w:rsidP="00970EFE">
            <w:pPr>
              <w:spacing w:after="0" w:line="240" w:lineRule="auto"/>
              <w:jc w:val="both"/>
              <w:rPr>
                <w:rFonts w:ascii="Times New Roman" w:eastAsia="Calibri" w:hAnsi="Times New Roman" w:cs="Times New Roman"/>
                <w:sz w:val="24"/>
                <w:szCs w:val="24"/>
              </w:rPr>
            </w:pPr>
            <m:oMathPara>
              <m:oMath>
                <m:sSup>
                  <m:sSupPr>
                    <m:ctrlPr>
                      <w:rPr>
                        <w:rFonts w:ascii="Cambria Math" w:hAnsi="Cambria Math" w:cs="Times New Roman"/>
                        <w:i/>
                        <w:sz w:val="24"/>
                        <w:szCs w:val="24"/>
                      </w:rPr>
                    </m:ctrlPr>
                  </m:sSupPr>
                  <m:e>
                    <m:sSub>
                      <m:sSubPr>
                        <m:ctrlPr>
                          <w:rPr>
                            <w:rFonts w:ascii="Cambria Math" w:hAnsi="Cambria Math" w:cs="Times New Roman"/>
                            <w:i/>
                            <w:sz w:val="24"/>
                            <w:szCs w:val="24"/>
                          </w:rPr>
                        </m:ctrlPr>
                      </m:sSubPr>
                      <m:e>
                        <m:r>
                          <w:rPr>
                            <w:rFonts w:ascii="Cambria Math" w:hAnsi="Cambria Math" w:cs="Times New Roman"/>
                            <w:sz w:val="24"/>
                            <w:szCs w:val="24"/>
                          </w:rPr>
                          <m:t>Φ</m:t>
                        </m:r>
                      </m:e>
                      <m:sub>
                        <m:r>
                          <w:rPr>
                            <w:rFonts w:ascii="Cambria Math" w:hAnsi="Cambria Math" w:cs="Times New Roman"/>
                            <w:sz w:val="24"/>
                            <w:szCs w:val="24"/>
                          </w:rPr>
                          <m:t>i</m:t>
                        </m:r>
                      </m:sub>
                    </m:sSub>
                  </m:e>
                  <m:sup>
                    <m:r>
                      <w:rPr>
                        <w:rFonts w:ascii="Cambria Math" w:hAnsi="Cambria Math" w:cs="Times New Roman"/>
                        <w:sz w:val="24"/>
                        <w:szCs w:val="24"/>
                      </w:rPr>
                      <m:t>*</m:t>
                    </m:r>
                  </m:sup>
                </m:sSup>
                <m:r>
                  <w:rPr>
                    <w:rFonts w:ascii="Cambria Math" w:hAnsi="Cambria Math" w:cs="Times New Roman"/>
                    <w:sz w:val="24"/>
                    <w:szCs w:val="24"/>
                  </w:rPr>
                  <m:t>=f</m:t>
                </m:r>
                <m:d>
                  <m:dPr>
                    <m:ctrlPr>
                      <w:rPr>
                        <w:rFonts w:ascii="Cambria Math" w:hAnsi="Cambria Math" w:cs="Times New Roman"/>
                        <w:i/>
                        <w:sz w:val="24"/>
                        <w:szCs w:val="24"/>
                      </w:rPr>
                    </m:ctrlPr>
                  </m:dPr>
                  <m:e>
                    <m:sSub>
                      <m:sSubPr>
                        <m:ctrlPr>
                          <w:rPr>
                            <w:rFonts w:ascii="Cambria Math" w:hAnsi="Cambria Math" w:cs="Times New Roman"/>
                            <w:i/>
                            <w:sz w:val="24"/>
                            <w:szCs w:val="24"/>
                          </w:rPr>
                        </m:ctrlPr>
                      </m:sSubPr>
                      <m:e>
                        <m:sSup>
                          <m:sSupPr>
                            <m:ctrlPr>
                              <w:rPr>
                                <w:rFonts w:ascii="Cambria Math" w:hAnsi="Cambria Math" w:cs="Times New Roman"/>
                                <w:i/>
                                <w:sz w:val="24"/>
                                <w:szCs w:val="24"/>
                                <w:lang w:val="en-US"/>
                              </w:rPr>
                            </m:ctrlPr>
                          </m:sSupPr>
                          <m:e>
                            <m:r>
                              <w:rPr>
                                <w:rFonts w:ascii="Cambria Math" w:hAnsi="Cambria Math" w:cs="Times New Roman"/>
                                <w:sz w:val="24"/>
                                <w:szCs w:val="24"/>
                                <w:lang w:val="en-US"/>
                              </w:rPr>
                              <m:t>θ</m:t>
                            </m:r>
                          </m:e>
                          <m:sup>
                            <m:r>
                              <w:rPr>
                                <w:rFonts w:ascii="Cambria Math" w:hAnsi="Cambria Math" w:cs="Times New Roman"/>
                                <w:sz w:val="24"/>
                                <w:szCs w:val="24"/>
                              </w:rPr>
                              <m:t>*</m:t>
                            </m:r>
                          </m:sup>
                        </m:sSup>
                      </m:e>
                      <m:sub>
                        <m:r>
                          <w:rPr>
                            <w:rFonts w:ascii="Cambria Math" w:hAnsi="Cambria Math" w:cs="Times New Roman"/>
                            <w:sz w:val="24"/>
                            <w:szCs w:val="24"/>
                          </w:rPr>
                          <m:t>i</m:t>
                        </m:r>
                      </m:sub>
                    </m:sSub>
                  </m:e>
                </m:d>
              </m:oMath>
            </m:oMathPara>
          </w:p>
          <w:p w:rsidR="00F66CCC" w:rsidRPr="00C429AB" w:rsidRDefault="00F66CCC" w:rsidP="00970EFE">
            <w:pPr>
              <w:spacing w:after="0" w:line="240" w:lineRule="auto"/>
              <w:jc w:val="both"/>
              <w:rPr>
                <w:rFonts w:ascii="Times New Roman" w:eastAsia="Calibri" w:hAnsi="Times New Roman" w:cs="Times New Roman"/>
                <w:sz w:val="24"/>
                <w:szCs w:val="24"/>
              </w:rPr>
            </w:pPr>
          </w:p>
          <w:p w:rsidR="00F66CCC" w:rsidRPr="00C429AB" w:rsidRDefault="00FB66B6" w:rsidP="00970EFE">
            <w:pPr>
              <w:spacing w:after="0" w:line="240" w:lineRule="auto"/>
              <w:jc w:val="both"/>
              <w:rPr>
                <w:rFonts w:ascii="Times New Roman" w:eastAsia="Calibri" w:hAnsi="Times New Roman" w:cs="Times New Roman"/>
                <w:sz w:val="24"/>
                <w:szCs w:val="24"/>
              </w:rPr>
            </w:pPr>
            <m:oMathPara>
              <m:oMath>
                <m:sSub>
                  <m:sSubPr>
                    <m:ctrlPr>
                      <w:rPr>
                        <w:rFonts w:ascii="Cambria Math" w:hAnsi="Cambria Math" w:cs="Times New Roman"/>
                        <w:i/>
                        <w:sz w:val="24"/>
                        <w:szCs w:val="24"/>
                      </w:rPr>
                    </m:ctrlPr>
                  </m:sSubPr>
                  <m:e>
                    <m:sSup>
                      <m:sSupPr>
                        <m:ctrlPr>
                          <w:rPr>
                            <w:rFonts w:ascii="Cambria Math" w:hAnsi="Cambria Math" w:cs="Times New Roman"/>
                            <w:i/>
                            <w:sz w:val="24"/>
                            <w:szCs w:val="24"/>
                            <w:lang w:val="en-US"/>
                          </w:rPr>
                        </m:ctrlPr>
                      </m:sSupPr>
                      <m:e>
                        <m:r>
                          <w:rPr>
                            <w:rFonts w:ascii="Cambria Math" w:hAnsi="Cambria Math" w:cs="Times New Roman"/>
                            <w:sz w:val="24"/>
                            <w:szCs w:val="24"/>
                            <w:lang w:val="en-US"/>
                          </w:rPr>
                          <m:t>θ</m:t>
                        </m:r>
                      </m:e>
                      <m:sup>
                        <m:r>
                          <w:rPr>
                            <w:rFonts w:ascii="Cambria Math" w:hAnsi="Cambria Math" w:cs="Times New Roman"/>
                            <w:sz w:val="24"/>
                            <w:szCs w:val="24"/>
                          </w:rPr>
                          <m:t>*</m:t>
                        </m:r>
                      </m:sup>
                    </m:sSup>
                  </m:e>
                  <m:sub>
                    <m:r>
                      <w:rPr>
                        <w:rFonts w:ascii="Cambria Math" w:hAnsi="Cambria Math" w:cs="Times New Roman"/>
                        <w:sz w:val="24"/>
                        <w:szCs w:val="24"/>
                      </w:rPr>
                      <m:t>i</m:t>
                    </m:r>
                  </m:sub>
                </m:sSub>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HI</m:t>
                    </m:r>
                  </m:num>
                  <m:den>
                    <m:d>
                      <m:dPr>
                        <m:ctrlPr>
                          <w:rPr>
                            <w:rFonts w:ascii="Cambria Math" w:hAnsi="Cambria Math" w:cs="Times New Roman"/>
                            <w:i/>
                            <w:sz w:val="24"/>
                            <w:szCs w:val="24"/>
                          </w:rPr>
                        </m:ctrlPr>
                      </m:dPr>
                      <m:e>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γ</m:t>
                                </m:r>
                              </m:e>
                              <m:sub>
                                <m:r>
                                  <w:rPr>
                                    <w:rFonts w:ascii="Cambria Math" w:hAnsi="Cambria Math" w:cs="Times New Roman"/>
                                    <w:sz w:val="24"/>
                                    <w:szCs w:val="24"/>
                                  </w:rPr>
                                  <m:t>т</m:t>
                                </m:r>
                              </m:sub>
                            </m:sSub>
                          </m:num>
                          <m:den>
                            <m:r>
                              <w:rPr>
                                <w:rFonts w:ascii="Cambria Math" w:hAnsi="Cambria Math" w:cs="Times New Roman"/>
                                <w:sz w:val="24"/>
                                <w:szCs w:val="24"/>
                              </w:rPr>
                              <m:t>γ</m:t>
                            </m:r>
                          </m:den>
                        </m:f>
                        <m:r>
                          <w:rPr>
                            <w:rFonts w:ascii="Cambria Math" w:hAnsi="Cambria Math" w:cs="Times New Roman"/>
                            <w:sz w:val="24"/>
                            <w:szCs w:val="24"/>
                          </w:rPr>
                          <m:t>-1</m:t>
                        </m:r>
                      </m:e>
                    </m:d>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i</m:t>
                        </m:r>
                      </m:sub>
                    </m:sSub>
                    <m:sSub>
                      <m:sSubPr>
                        <m:ctrlPr>
                          <w:rPr>
                            <w:rFonts w:ascii="Cambria Math" w:hAnsi="Cambria Math" w:cs="Times New Roman"/>
                            <w:i/>
                            <w:sz w:val="24"/>
                            <w:szCs w:val="24"/>
                          </w:rPr>
                        </m:ctrlPr>
                      </m:sSubPr>
                      <m:e>
                        <m:sSup>
                          <m:sSupPr>
                            <m:ctrlPr>
                              <w:rPr>
                                <w:rFonts w:ascii="Cambria Math" w:hAnsi="Cambria Math" w:cs="Times New Roman"/>
                                <w:i/>
                                <w:sz w:val="24"/>
                                <w:szCs w:val="24"/>
                              </w:rPr>
                            </m:ctrlPr>
                          </m:sSupPr>
                          <m:e>
                            <m:r>
                              <w:rPr>
                                <w:rFonts w:ascii="Cambria Math" w:hAnsi="Cambria Math" w:cs="Times New Roman"/>
                                <w:sz w:val="24"/>
                                <w:szCs w:val="24"/>
                              </w:rPr>
                              <m:t>τ</m:t>
                            </m:r>
                          </m:e>
                          <m:sup>
                            <m:r>
                              <w:rPr>
                                <w:rFonts w:ascii="Cambria Math" w:hAnsi="Cambria Math" w:cs="Times New Roman"/>
                                <w:sz w:val="24"/>
                                <w:szCs w:val="24"/>
                              </w:rPr>
                              <m:t>*</m:t>
                            </m:r>
                          </m:sup>
                        </m:sSup>
                      </m:e>
                      <m:sub>
                        <m:r>
                          <w:rPr>
                            <w:rFonts w:ascii="Cambria Math" w:hAnsi="Cambria Math" w:cs="Times New Roman"/>
                            <w:sz w:val="24"/>
                            <w:szCs w:val="24"/>
                          </w:rPr>
                          <m:t>i</m:t>
                        </m:r>
                      </m:sub>
                    </m:sSub>
                  </m:den>
                </m:f>
              </m:oMath>
            </m:oMathPara>
          </w:p>
          <w:p w:rsidR="00F66CCC" w:rsidRPr="00C429AB" w:rsidRDefault="00F66CCC" w:rsidP="00970EFE">
            <w:pPr>
              <w:spacing w:after="0" w:line="240" w:lineRule="auto"/>
              <w:jc w:val="both"/>
              <w:rPr>
                <w:rFonts w:ascii="Times New Roman" w:eastAsia="Calibri" w:hAnsi="Times New Roman" w:cs="Times New Roman"/>
                <w:sz w:val="24"/>
                <w:szCs w:val="24"/>
              </w:rPr>
            </w:pPr>
          </w:p>
          <w:p w:rsidR="00F66CCC" w:rsidRPr="00C429AB" w:rsidRDefault="00FB66B6" w:rsidP="00970EFE">
            <w:pPr>
              <w:spacing w:after="0" w:line="240" w:lineRule="auto"/>
              <w:jc w:val="both"/>
              <w:rPr>
                <w:rFonts w:ascii="Times New Roman" w:eastAsia="Calibri" w:hAnsi="Times New Roman" w:cs="Times New Roman"/>
                <w:sz w:val="24"/>
                <w:szCs w:val="24"/>
              </w:rPr>
            </w:pPr>
            <m:oMathPara>
              <m:oMath>
                <m:sSub>
                  <m:sSubPr>
                    <m:ctrlPr>
                      <w:rPr>
                        <w:rFonts w:ascii="Cambria Math" w:hAnsi="Cambria Math" w:cs="Times New Roman"/>
                        <w:i/>
                        <w:sz w:val="24"/>
                        <w:szCs w:val="24"/>
                      </w:rPr>
                    </m:ctrlPr>
                  </m:sSubPr>
                  <m:e>
                    <m:sSup>
                      <m:sSupPr>
                        <m:ctrlPr>
                          <w:rPr>
                            <w:rFonts w:ascii="Cambria Math" w:hAnsi="Cambria Math" w:cs="Times New Roman"/>
                            <w:i/>
                            <w:sz w:val="24"/>
                            <w:szCs w:val="24"/>
                          </w:rPr>
                        </m:ctrlPr>
                      </m:sSupPr>
                      <m:e>
                        <m:r>
                          <w:rPr>
                            <w:rFonts w:ascii="Cambria Math" w:hAnsi="Cambria Math" w:cs="Times New Roman"/>
                            <w:sz w:val="24"/>
                            <w:szCs w:val="24"/>
                          </w:rPr>
                          <m:t>τ</m:t>
                        </m:r>
                      </m:e>
                      <m:sup>
                        <m:r>
                          <w:rPr>
                            <w:rFonts w:ascii="Cambria Math" w:hAnsi="Cambria Math" w:cs="Times New Roman"/>
                            <w:sz w:val="24"/>
                            <w:szCs w:val="24"/>
                          </w:rPr>
                          <m:t>*</m:t>
                        </m:r>
                      </m:sup>
                    </m:sSup>
                  </m:e>
                  <m:sub>
                    <m:r>
                      <w:rPr>
                        <w:rFonts w:ascii="Cambria Math" w:hAnsi="Cambria Math" w:cs="Times New Roman"/>
                        <w:sz w:val="24"/>
                        <w:szCs w:val="24"/>
                      </w:rPr>
                      <m:t>i</m:t>
                    </m:r>
                  </m:sub>
                </m:sSub>
                <m:r>
                  <w:rPr>
                    <w:rFonts w:ascii="Cambria Math" w:hAnsi="Cambria Math" w:cs="Times New Roman"/>
                    <w:sz w:val="24"/>
                    <w:szCs w:val="24"/>
                  </w:rPr>
                  <m:t>=0,0875</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50</m:t>
                        </m:r>
                      </m:sub>
                    </m:sSub>
                  </m:num>
                  <m:den>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i</m:t>
                        </m:r>
                      </m:sub>
                    </m:sSub>
                  </m:den>
                </m:f>
              </m:oMath>
            </m:oMathPara>
          </w:p>
          <w:p w:rsidR="00F66CCC" w:rsidRPr="00C429AB" w:rsidRDefault="00F66CCC" w:rsidP="00970EFE">
            <w:pPr>
              <w:spacing w:after="0" w:line="240" w:lineRule="auto"/>
              <w:jc w:val="both"/>
              <w:rPr>
                <w:rFonts w:ascii="Times New Roman" w:eastAsia="Calibri" w:hAnsi="Times New Roman" w:cs="Times New Roman"/>
                <w:sz w:val="24"/>
                <w:szCs w:val="24"/>
              </w:rPr>
            </w:pPr>
          </w:p>
          <w:p w:rsidR="00F66CCC" w:rsidRPr="00C429AB" w:rsidRDefault="00F66CCC" w:rsidP="00970EFE">
            <w:pPr>
              <w:spacing w:after="0" w:line="240" w:lineRule="auto"/>
              <w:jc w:val="both"/>
              <w:rPr>
                <w:rFonts w:ascii="Times New Roman" w:eastAsia="Calibri" w:hAnsi="Times New Roman" w:cs="Times New Roman"/>
                <w:sz w:val="24"/>
                <w:szCs w:val="24"/>
              </w:rPr>
            </w:pPr>
            <w:r w:rsidRPr="00C429AB">
              <w:rPr>
                <w:rFonts w:ascii="Times New Roman" w:eastAsia="Calibri" w:hAnsi="Times New Roman" w:cs="Times New Roman"/>
                <w:sz w:val="24"/>
                <w:szCs w:val="24"/>
              </w:rPr>
              <w:t xml:space="preserve">Ввиду одинаковой подвижности наносов всех фракций для расчета </w:t>
            </w: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oMath>
            <w:r w:rsidRPr="00C429AB">
              <w:rPr>
                <w:rFonts w:ascii="Times New Roman" w:eastAsia="Calibri" w:hAnsi="Times New Roman" w:cs="Times New Roman"/>
                <w:sz w:val="24"/>
                <w:szCs w:val="24"/>
              </w:rPr>
              <w:t xml:space="preserve"> рекомендуется использовать </w:t>
            </w:r>
            <m:oMath>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50</m:t>
                  </m:r>
                </m:sub>
              </m:sSub>
            </m:oMath>
            <w:r w:rsidRPr="00C429AB">
              <w:rPr>
                <w:rFonts w:ascii="Times New Roman" w:eastAsia="Calibri" w:hAnsi="Times New Roman" w:cs="Times New Roman"/>
                <w:sz w:val="24"/>
                <w:szCs w:val="24"/>
              </w:rPr>
              <w:t>:</w:t>
            </w:r>
          </w:p>
          <w:p w:rsidR="00F66CCC" w:rsidRPr="00C429AB" w:rsidRDefault="00F66CCC" w:rsidP="00970EFE">
            <w:pPr>
              <w:spacing w:after="0" w:line="240" w:lineRule="auto"/>
              <w:jc w:val="both"/>
              <w:rPr>
                <w:rFonts w:ascii="Times New Roman" w:eastAsia="Calibri" w:hAnsi="Times New Roman" w:cs="Times New Roman"/>
                <w:sz w:val="24"/>
                <w:szCs w:val="24"/>
              </w:rPr>
            </w:pPr>
          </w:p>
          <w:p w:rsidR="00F66CCC" w:rsidRPr="00C429AB" w:rsidRDefault="00F66CCC" w:rsidP="00970EFE">
            <w:pPr>
              <w:spacing w:after="0" w:line="240" w:lineRule="auto"/>
              <w:jc w:val="both"/>
              <w:rPr>
                <w:rFonts w:ascii="Times New Roman" w:eastAsia="Calibri" w:hAnsi="Times New Roman" w:cs="Times New Roman"/>
                <w:sz w:val="24"/>
                <w:szCs w:val="24"/>
              </w:rPr>
            </w:pPr>
            <w:r w:rsidRPr="00C429AB">
              <w:rPr>
                <w:rFonts w:ascii="Times New Roman" w:eastAsia="Calibri" w:hAnsi="Times New Roman" w:cs="Times New Roman"/>
                <w:sz w:val="24"/>
                <w:szCs w:val="24"/>
              </w:rPr>
              <w:t xml:space="preserve">при </w:t>
            </w:r>
            <m:oMath>
              <m:r>
                <w:rPr>
                  <w:rFonts w:ascii="Cambria Math" w:hAnsi="Cambria Math" w:cs="Times New Roman"/>
                  <w:sz w:val="24"/>
                  <w:szCs w:val="24"/>
                </w:rPr>
                <m:t>0,95&lt;</m:t>
              </m:r>
              <m:sSub>
                <m:sSubPr>
                  <m:ctrlPr>
                    <w:rPr>
                      <w:rFonts w:ascii="Cambria Math" w:hAnsi="Cambria Math" w:cs="Times New Roman"/>
                      <w:i/>
                      <w:sz w:val="24"/>
                      <w:szCs w:val="24"/>
                    </w:rPr>
                  </m:ctrlPr>
                </m:sSubPr>
                <m:e>
                  <m:sSup>
                    <m:sSupPr>
                      <m:ctrlPr>
                        <w:rPr>
                          <w:rFonts w:ascii="Cambria Math" w:hAnsi="Cambria Math" w:cs="Times New Roman"/>
                          <w:i/>
                          <w:sz w:val="24"/>
                          <w:szCs w:val="24"/>
                          <w:lang w:val="en-US"/>
                        </w:rPr>
                      </m:ctrlPr>
                    </m:sSupPr>
                    <m:e>
                      <m:r>
                        <w:rPr>
                          <w:rFonts w:ascii="Cambria Math" w:hAnsi="Cambria Math" w:cs="Times New Roman"/>
                          <w:sz w:val="24"/>
                          <w:szCs w:val="24"/>
                          <w:lang w:val="en-US"/>
                        </w:rPr>
                        <m:t>θ</m:t>
                      </m:r>
                    </m:e>
                    <m:sup>
                      <m:r>
                        <w:rPr>
                          <w:rFonts w:ascii="Cambria Math" w:hAnsi="Cambria Math" w:cs="Times New Roman"/>
                          <w:sz w:val="24"/>
                          <w:szCs w:val="24"/>
                        </w:rPr>
                        <m:t>*</m:t>
                      </m:r>
                    </m:sup>
                  </m:sSup>
                </m:e>
                <m:sub>
                  <m:r>
                    <w:rPr>
                      <w:rFonts w:ascii="Cambria Math" w:hAnsi="Cambria Math" w:cs="Times New Roman"/>
                      <w:sz w:val="24"/>
                      <w:szCs w:val="24"/>
                    </w:rPr>
                    <m:t>50</m:t>
                  </m:r>
                </m:sub>
              </m:sSub>
              <m:r>
                <w:rPr>
                  <w:rFonts w:ascii="Cambria Math" w:hAnsi="Cambria Math" w:cs="Times New Roman"/>
                  <w:sz w:val="24"/>
                  <w:szCs w:val="24"/>
                </w:rPr>
                <m:t>&lt;1,65</m:t>
              </m:r>
            </m:oMath>
            <w:r w:rsidRPr="00C429AB">
              <w:rPr>
                <w:rFonts w:ascii="Times New Roman" w:eastAsia="Calibri" w:hAnsi="Times New Roman" w:cs="Times New Roman"/>
                <w:sz w:val="24"/>
                <w:szCs w:val="24"/>
              </w:rPr>
              <w:t xml:space="preserve"> </w:t>
            </w:r>
          </w:p>
          <w:p w:rsidR="00F66CCC" w:rsidRPr="00C429AB" w:rsidRDefault="00F66CCC" w:rsidP="00970EFE">
            <w:pPr>
              <w:spacing w:after="0" w:line="240" w:lineRule="auto"/>
              <w:jc w:val="both"/>
              <w:rPr>
                <w:rFonts w:ascii="Times New Roman" w:eastAsia="Calibri" w:hAnsi="Times New Roman" w:cs="Times New Roman"/>
                <w:sz w:val="24"/>
                <w:szCs w:val="24"/>
              </w:rPr>
            </w:pPr>
          </w:p>
          <w:p w:rsidR="00F66CCC" w:rsidRPr="00C429AB" w:rsidRDefault="00FB66B6" w:rsidP="00970EFE">
            <w:pPr>
              <w:spacing w:after="0" w:line="240" w:lineRule="auto"/>
              <w:jc w:val="both"/>
              <w:rPr>
                <w:rFonts w:ascii="Times New Roman" w:eastAsia="Calibri" w:hAnsi="Times New Roman" w:cs="Times New Roman"/>
                <w:sz w:val="24"/>
                <w:szCs w:val="24"/>
              </w:rPr>
            </w:pPr>
            <m:oMathPara>
              <m:oMath>
                <m:sSup>
                  <m:sSupPr>
                    <m:ctrlPr>
                      <w:rPr>
                        <w:rFonts w:ascii="Cambria Math" w:eastAsia="Calibri" w:hAnsi="Cambria Math" w:cs="Times New Roman"/>
                        <w:i/>
                        <w:sz w:val="24"/>
                        <w:szCs w:val="24"/>
                        <w:lang w:val="en-US"/>
                      </w:rPr>
                    </m:ctrlPr>
                  </m:sSupPr>
                  <m:e>
                    <m:r>
                      <w:rPr>
                        <w:rFonts w:ascii="Cambria Math" w:hAnsi="Cambria Math" w:cs="Times New Roman"/>
                        <w:sz w:val="24"/>
                        <w:szCs w:val="24"/>
                      </w:rPr>
                      <m:t>Φ</m:t>
                    </m:r>
                  </m:e>
                  <m:sup>
                    <m:r>
                      <w:rPr>
                        <w:rFonts w:ascii="Cambria Math" w:eastAsia="Calibri" w:hAnsi="Cambria Math" w:cs="Times New Roman"/>
                        <w:sz w:val="24"/>
                        <w:szCs w:val="24"/>
                      </w:rPr>
                      <m:t>*</m:t>
                    </m:r>
                  </m:sup>
                </m:sSup>
                <m:r>
                  <w:rPr>
                    <w:rFonts w:ascii="Cambria Math" w:eastAsia="Calibri" w:hAnsi="Cambria Math" w:cs="Times New Roman"/>
                    <w:sz w:val="24"/>
                    <w:szCs w:val="24"/>
                  </w:rPr>
                  <m:t>=0,0025</m:t>
                </m:r>
                <m:r>
                  <w:rPr>
                    <w:rFonts w:ascii="Cambria Math" w:eastAsia="Calibri" w:hAnsi="Cambria Math" w:cs="Times New Roman"/>
                    <w:sz w:val="24"/>
                    <w:szCs w:val="24"/>
                    <w:lang w:val="en-US"/>
                  </w:rPr>
                  <m:t>exp</m:t>
                </m:r>
                <m:d>
                  <m:dPr>
                    <m:ctrlPr>
                      <w:rPr>
                        <w:rFonts w:ascii="Cambria Math" w:eastAsia="Calibri" w:hAnsi="Cambria Math" w:cs="Times New Roman"/>
                        <w:i/>
                        <w:sz w:val="24"/>
                        <w:szCs w:val="24"/>
                        <w:lang w:val="en-US"/>
                      </w:rPr>
                    </m:ctrlPr>
                  </m:dPr>
                  <m:e>
                    <m:r>
                      <w:rPr>
                        <w:rFonts w:ascii="Cambria Math" w:eastAsia="Calibri" w:hAnsi="Cambria Math" w:cs="Times New Roman"/>
                        <w:sz w:val="24"/>
                        <w:szCs w:val="24"/>
                      </w:rPr>
                      <m:t>14,2</m:t>
                    </m:r>
                    <m:d>
                      <m:dPr>
                        <m:ctrlPr>
                          <w:rPr>
                            <w:rFonts w:ascii="Cambria Math" w:eastAsia="Calibri" w:hAnsi="Cambria Math" w:cs="Times New Roman"/>
                            <w:i/>
                            <w:sz w:val="24"/>
                            <w:szCs w:val="24"/>
                            <w:lang w:val="en-US"/>
                          </w:rPr>
                        </m:ctrlPr>
                      </m:dPr>
                      <m:e>
                        <m:sSub>
                          <m:sSubPr>
                            <m:ctrlPr>
                              <w:rPr>
                                <w:rFonts w:ascii="Cambria Math" w:hAnsi="Cambria Math" w:cs="Times New Roman"/>
                                <w:i/>
                                <w:sz w:val="24"/>
                                <w:szCs w:val="24"/>
                              </w:rPr>
                            </m:ctrlPr>
                          </m:sSubPr>
                          <m:e>
                            <m:sSup>
                              <m:sSupPr>
                                <m:ctrlPr>
                                  <w:rPr>
                                    <w:rFonts w:ascii="Cambria Math" w:hAnsi="Cambria Math" w:cs="Times New Roman"/>
                                    <w:i/>
                                    <w:sz w:val="24"/>
                                    <w:szCs w:val="24"/>
                                    <w:lang w:val="en-US"/>
                                  </w:rPr>
                                </m:ctrlPr>
                              </m:sSupPr>
                              <m:e>
                                <m:r>
                                  <w:rPr>
                                    <w:rFonts w:ascii="Cambria Math" w:hAnsi="Cambria Math" w:cs="Times New Roman"/>
                                    <w:sz w:val="24"/>
                                    <w:szCs w:val="24"/>
                                    <w:lang w:val="en-US"/>
                                  </w:rPr>
                                  <m:t>θ</m:t>
                                </m:r>
                              </m:e>
                              <m:sup>
                                <m:r>
                                  <w:rPr>
                                    <w:rFonts w:ascii="Cambria Math" w:hAnsi="Cambria Math" w:cs="Times New Roman"/>
                                    <w:sz w:val="24"/>
                                    <w:szCs w:val="24"/>
                                    <w:lang w:val="en-US"/>
                                  </w:rPr>
                                  <m:t>*</m:t>
                                </m:r>
                              </m:sup>
                            </m:sSup>
                          </m:e>
                          <m:sub>
                            <m:r>
                              <w:rPr>
                                <w:rFonts w:ascii="Cambria Math" w:hAnsi="Cambria Math" w:cs="Times New Roman"/>
                                <w:sz w:val="24"/>
                                <w:szCs w:val="24"/>
                              </w:rPr>
                              <m:t>50</m:t>
                            </m:r>
                          </m:sub>
                        </m:sSub>
                        <m:r>
                          <w:rPr>
                            <w:rFonts w:ascii="Cambria Math" w:hAnsi="Cambria Math" w:cs="Times New Roman"/>
                            <w:sz w:val="24"/>
                            <w:szCs w:val="24"/>
                          </w:rPr>
                          <m:t>-1</m:t>
                        </m:r>
                      </m:e>
                    </m:d>
                    <m:r>
                      <w:rPr>
                        <w:rFonts w:ascii="Cambria Math" w:eastAsia="Calibri" w:hAnsi="Cambria Math" w:cs="Times New Roman"/>
                        <w:sz w:val="24"/>
                        <w:szCs w:val="24"/>
                      </w:rPr>
                      <m:t>-9,28</m:t>
                    </m:r>
                    <m:sSup>
                      <m:sSupPr>
                        <m:ctrlPr>
                          <w:rPr>
                            <w:rFonts w:ascii="Cambria Math" w:eastAsia="Calibri" w:hAnsi="Cambria Math" w:cs="Times New Roman"/>
                            <w:i/>
                            <w:sz w:val="24"/>
                            <w:szCs w:val="24"/>
                            <w:lang w:val="en-US"/>
                          </w:rPr>
                        </m:ctrlPr>
                      </m:sSupPr>
                      <m:e>
                        <m:d>
                          <m:dPr>
                            <m:ctrlPr>
                              <w:rPr>
                                <w:rFonts w:ascii="Cambria Math" w:eastAsia="Calibri" w:hAnsi="Cambria Math" w:cs="Times New Roman"/>
                                <w:i/>
                                <w:sz w:val="24"/>
                                <w:szCs w:val="24"/>
                                <w:lang w:val="en-US"/>
                              </w:rPr>
                            </m:ctrlPr>
                          </m:dPr>
                          <m:e>
                            <m:sSub>
                              <m:sSubPr>
                                <m:ctrlPr>
                                  <w:rPr>
                                    <w:rFonts w:ascii="Cambria Math" w:hAnsi="Cambria Math" w:cs="Times New Roman"/>
                                    <w:i/>
                                    <w:sz w:val="24"/>
                                    <w:szCs w:val="24"/>
                                  </w:rPr>
                                </m:ctrlPr>
                              </m:sSubPr>
                              <m:e>
                                <m:sSup>
                                  <m:sSupPr>
                                    <m:ctrlPr>
                                      <w:rPr>
                                        <w:rFonts w:ascii="Cambria Math" w:hAnsi="Cambria Math" w:cs="Times New Roman"/>
                                        <w:i/>
                                        <w:sz w:val="24"/>
                                        <w:szCs w:val="24"/>
                                        <w:lang w:val="en-US"/>
                                      </w:rPr>
                                    </m:ctrlPr>
                                  </m:sSupPr>
                                  <m:e>
                                    <m:r>
                                      <w:rPr>
                                        <w:rFonts w:ascii="Cambria Math" w:hAnsi="Cambria Math" w:cs="Times New Roman"/>
                                        <w:sz w:val="24"/>
                                        <w:szCs w:val="24"/>
                                        <w:lang w:val="en-US"/>
                                      </w:rPr>
                                      <m:t>θ</m:t>
                                    </m:r>
                                  </m:e>
                                  <m:sup>
                                    <m:r>
                                      <w:rPr>
                                        <w:rFonts w:ascii="Cambria Math" w:hAnsi="Cambria Math" w:cs="Times New Roman"/>
                                        <w:sz w:val="24"/>
                                        <w:szCs w:val="24"/>
                                        <w:lang w:val="en-US"/>
                                      </w:rPr>
                                      <m:t>*</m:t>
                                    </m:r>
                                  </m:sup>
                                </m:sSup>
                              </m:e>
                              <m:sub>
                                <m:r>
                                  <w:rPr>
                                    <w:rFonts w:ascii="Cambria Math" w:hAnsi="Cambria Math" w:cs="Times New Roman"/>
                                    <w:sz w:val="24"/>
                                    <w:szCs w:val="24"/>
                                  </w:rPr>
                                  <m:t>50</m:t>
                                </m:r>
                              </m:sub>
                            </m:sSub>
                            <m:r>
                              <w:rPr>
                                <w:rFonts w:ascii="Cambria Math" w:hAnsi="Cambria Math" w:cs="Times New Roman"/>
                                <w:sz w:val="24"/>
                                <w:szCs w:val="24"/>
                              </w:rPr>
                              <m:t>-1</m:t>
                            </m:r>
                          </m:e>
                        </m:d>
                      </m:e>
                      <m:sup>
                        <m:r>
                          <w:rPr>
                            <w:rFonts w:ascii="Cambria Math" w:eastAsia="Calibri" w:hAnsi="Cambria Math" w:cs="Times New Roman"/>
                            <w:sz w:val="24"/>
                            <w:szCs w:val="24"/>
                          </w:rPr>
                          <m:t>2</m:t>
                        </m:r>
                      </m:sup>
                    </m:sSup>
                  </m:e>
                </m:d>
              </m:oMath>
            </m:oMathPara>
          </w:p>
          <w:p w:rsidR="00F66CCC" w:rsidRPr="00C429AB" w:rsidRDefault="00F66CCC" w:rsidP="00970EFE">
            <w:pPr>
              <w:spacing w:after="0" w:line="240" w:lineRule="auto"/>
              <w:jc w:val="both"/>
              <w:rPr>
                <w:rFonts w:ascii="Times New Roman" w:eastAsia="Calibri" w:hAnsi="Times New Roman" w:cs="Times New Roman"/>
                <w:sz w:val="24"/>
                <w:szCs w:val="24"/>
              </w:rPr>
            </w:pPr>
          </w:p>
          <w:p w:rsidR="00F66CCC" w:rsidRPr="00C429AB" w:rsidRDefault="00F66CCC" w:rsidP="00970EFE">
            <w:pPr>
              <w:spacing w:after="0" w:line="240" w:lineRule="auto"/>
              <w:jc w:val="both"/>
              <w:rPr>
                <w:rFonts w:ascii="Times New Roman" w:eastAsia="Calibri" w:hAnsi="Times New Roman" w:cs="Times New Roman"/>
                <w:sz w:val="24"/>
                <w:szCs w:val="24"/>
                <w:lang w:val="en-US"/>
              </w:rPr>
            </w:pPr>
            <w:r w:rsidRPr="00C429AB">
              <w:rPr>
                <w:rFonts w:ascii="Times New Roman" w:eastAsia="Calibri" w:hAnsi="Times New Roman" w:cs="Times New Roman"/>
                <w:sz w:val="24"/>
                <w:szCs w:val="24"/>
              </w:rPr>
              <w:t xml:space="preserve">при </w:t>
            </w:r>
            <m:oMath>
              <m:sSub>
                <m:sSubPr>
                  <m:ctrlPr>
                    <w:rPr>
                      <w:rFonts w:ascii="Cambria Math" w:hAnsi="Cambria Math" w:cs="Times New Roman"/>
                      <w:i/>
                      <w:sz w:val="24"/>
                      <w:szCs w:val="24"/>
                    </w:rPr>
                  </m:ctrlPr>
                </m:sSubPr>
                <m:e>
                  <m:sSup>
                    <m:sSupPr>
                      <m:ctrlPr>
                        <w:rPr>
                          <w:rFonts w:ascii="Cambria Math" w:hAnsi="Cambria Math" w:cs="Times New Roman"/>
                          <w:i/>
                          <w:sz w:val="24"/>
                          <w:szCs w:val="24"/>
                          <w:lang w:val="en-US"/>
                        </w:rPr>
                      </m:ctrlPr>
                    </m:sSupPr>
                    <m:e>
                      <m:r>
                        <w:rPr>
                          <w:rFonts w:ascii="Cambria Math" w:hAnsi="Cambria Math" w:cs="Times New Roman"/>
                          <w:sz w:val="24"/>
                          <w:szCs w:val="24"/>
                          <w:lang w:val="en-US"/>
                        </w:rPr>
                        <m:t>θ</m:t>
                      </m:r>
                    </m:e>
                    <m:sup>
                      <m:r>
                        <w:rPr>
                          <w:rFonts w:ascii="Cambria Math" w:hAnsi="Cambria Math" w:cs="Times New Roman"/>
                          <w:sz w:val="24"/>
                          <w:szCs w:val="24"/>
                          <w:lang w:val="en-US"/>
                        </w:rPr>
                        <m:t>*</m:t>
                      </m:r>
                    </m:sup>
                  </m:sSup>
                </m:e>
                <m:sub>
                  <m:r>
                    <w:rPr>
                      <w:rFonts w:ascii="Cambria Math" w:hAnsi="Cambria Math" w:cs="Times New Roman"/>
                      <w:sz w:val="24"/>
                      <w:szCs w:val="24"/>
                    </w:rPr>
                    <m:t>50</m:t>
                  </m:r>
                </m:sub>
              </m:sSub>
              <m:r>
                <w:rPr>
                  <w:rFonts w:ascii="Cambria Math" w:hAnsi="Cambria Math" w:cs="Times New Roman"/>
                  <w:sz w:val="24"/>
                  <w:szCs w:val="24"/>
                </w:rPr>
                <m:t>&gt;1,65</m:t>
              </m:r>
            </m:oMath>
          </w:p>
          <w:p w:rsidR="00F66CCC" w:rsidRPr="00C429AB" w:rsidRDefault="00F66CCC" w:rsidP="00970EFE">
            <w:pPr>
              <w:spacing w:after="0" w:line="240" w:lineRule="auto"/>
              <w:jc w:val="both"/>
              <w:rPr>
                <w:rFonts w:ascii="Times New Roman" w:eastAsia="Calibri" w:hAnsi="Times New Roman" w:cs="Times New Roman"/>
                <w:sz w:val="24"/>
                <w:szCs w:val="24"/>
                <w:lang w:val="en-US"/>
              </w:rPr>
            </w:pPr>
          </w:p>
          <w:p w:rsidR="00F66CCC" w:rsidRPr="00C429AB" w:rsidRDefault="00FB66B6" w:rsidP="00970EFE">
            <w:pPr>
              <w:spacing w:after="0" w:line="240" w:lineRule="auto"/>
              <w:jc w:val="both"/>
              <w:rPr>
                <w:rFonts w:ascii="Times New Roman" w:eastAsia="Calibri" w:hAnsi="Times New Roman" w:cs="Times New Roman"/>
                <w:sz w:val="24"/>
                <w:szCs w:val="24"/>
              </w:rPr>
            </w:pPr>
            <m:oMathPara>
              <m:oMath>
                <m:sSup>
                  <m:sSupPr>
                    <m:ctrlPr>
                      <w:rPr>
                        <w:rFonts w:ascii="Cambria Math" w:eastAsia="Calibri" w:hAnsi="Cambria Math" w:cs="Times New Roman"/>
                        <w:i/>
                        <w:sz w:val="24"/>
                        <w:szCs w:val="24"/>
                        <w:lang w:val="en-US"/>
                      </w:rPr>
                    </m:ctrlPr>
                  </m:sSupPr>
                  <m:e>
                    <m:r>
                      <w:rPr>
                        <w:rFonts w:ascii="Cambria Math" w:hAnsi="Cambria Math" w:cs="Times New Roman"/>
                        <w:sz w:val="24"/>
                        <w:szCs w:val="24"/>
                      </w:rPr>
                      <m:t>Φ</m:t>
                    </m:r>
                  </m:e>
                  <m:sup>
                    <m:r>
                      <w:rPr>
                        <w:rFonts w:ascii="Cambria Math" w:eastAsia="Calibri" w:hAnsi="Cambria Math" w:cs="Times New Roman"/>
                        <w:sz w:val="24"/>
                        <w:szCs w:val="24"/>
                        <w:lang w:val="en-US"/>
                      </w:rPr>
                      <m:t>*</m:t>
                    </m:r>
                  </m:sup>
                </m:sSup>
                <m:r>
                  <w:rPr>
                    <w:rFonts w:ascii="Cambria Math" w:eastAsia="Calibri" w:hAnsi="Cambria Math" w:cs="Times New Roman"/>
                    <w:sz w:val="24"/>
                    <w:szCs w:val="24"/>
                    <w:lang w:val="en-US"/>
                  </w:rPr>
                  <m:t>=11,2</m:t>
                </m:r>
                <m:sSup>
                  <m:sSupPr>
                    <m:ctrlPr>
                      <w:rPr>
                        <w:rFonts w:ascii="Cambria Math" w:eastAsia="Calibri" w:hAnsi="Cambria Math" w:cs="Times New Roman"/>
                        <w:i/>
                        <w:sz w:val="24"/>
                        <w:szCs w:val="24"/>
                        <w:lang w:val="en-US"/>
                      </w:rPr>
                    </m:ctrlPr>
                  </m:sSupPr>
                  <m:e>
                    <m:d>
                      <m:dPr>
                        <m:ctrlPr>
                          <w:rPr>
                            <w:rFonts w:ascii="Cambria Math" w:eastAsia="Calibri" w:hAnsi="Cambria Math" w:cs="Times New Roman"/>
                            <w:i/>
                            <w:sz w:val="24"/>
                            <w:szCs w:val="24"/>
                            <w:lang w:val="en-US"/>
                          </w:rPr>
                        </m:ctrlPr>
                      </m:dPr>
                      <m:e>
                        <m:r>
                          <w:rPr>
                            <w:rFonts w:ascii="Cambria Math" w:eastAsia="Calibri" w:hAnsi="Cambria Math" w:cs="Times New Roman"/>
                            <w:sz w:val="24"/>
                            <w:szCs w:val="24"/>
                            <w:lang w:val="en-US"/>
                          </w:rPr>
                          <m:t>1-</m:t>
                        </m:r>
                        <m:f>
                          <m:fPr>
                            <m:ctrlPr>
                              <w:rPr>
                                <w:rFonts w:ascii="Cambria Math" w:eastAsia="Calibri" w:hAnsi="Cambria Math" w:cs="Times New Roman"/>
                                <w:i/>
                                <w:sz w:val="24"/>
                                <w:szCs w:val="24"/>
                                <w:lang w:val="en-US"/>
                              </w:rPr>
                            </m:ctrlPr>
                          </m:fPr>
                          <m:num>
                            <m:r>
                              <w:rPr>
                                <w:rFonts w:ascii="Cambria Math" w:eastAsia="Calibri" w:hAnsi="Cambria Math" w:cs="Times New Roman"/>
                                <w:sz w:val="24"/>
                                <w:szCs w:val="24"/>
                                <w:lang w:val="en-US"/>
                              </w:rPr>
                              <m:t>0,822</m:t>
                            </m:r>
                          </m:num>
                          <m:den>
                            <m:sSub>
                              <m:sSubPr>
                                <m:ctrlPr>
                                  <w:rPr>
                                    <w:rFonts w:ascii="Cambria Math" w:hAnsi="Cambria Math" w:cs="Times New Roman"/>
                                    <w:i/>
                                    <w:sz w:val="24"/>
                                    <w:szCs w:val="24"/>
                                  </w:rPr>
                                </m:ctrlPr>
                              </m:sSubPr>
                              <m:e>
                                <m:sSup>
                                  <m:sSupPr>
                                    <m:ctrlPr>
                                      <w:rPr>
                                        <w:rFonts w:ascii="Cambria Math" w:hAnsi="Cambria Math" w:cs="Times New Roman"/>
                                        <w:i/>
                                        <w:sz w:val="24"/>
                                        <w:szCs w:val="24"/>
                                        <w:lang w:val="en-US"/>
                                      </w:rPr>
                                    </m:ctrlPr>
                                  </m:sSupPr>
                                  <m:e>
                                    <m:r>
                                      <w:rPr>
                                        <w:rFonts w:ascii="Cambria Math" w:hAnsi="Cambria Math" w:cs="Times New Roman"/>
                                        <w:sz w:val="24"/>
                                        <w:szCs w:val="24"/>
                                        <w:lang w:val="en-US"/>
                                      </w:rPr>
                                      <m:t>θ</m:t>
                                    </m:r>
                                  </m:e>
                                  <m:sup>
                                    <m:r>
                                      <w:rPr>
                                        <w:rFonts w:ascii="Cambria Math" w:hAnsi="Cambria Math" w:cs="Times New Roman"/>
                                        <w:sz w:val="24"/>
                                        <w:szCs w:val="24"/>
                                        <w:lang w:val="en-US"/>
                                      </w:rPr>
                                      <m:t>*</m:t>
                                    </m:r>
                                  </m:sup>
                                </m:sSup>
                              </m:e>
                              <m:sub>
                                <m:r>
                                  <w:rPr>
                                    <w:rFonts w:ascii="Cambria Math" w:hAnsi="Cambria Math" w:cs="Times New Roman"/>
                                    <w:sz w:val="24"/>
                                    <w:szCs w:val="24"/>
                                  </w:rPr>
                                  <m:t>50</m:t>
                                </m:r>
                              </m:sub>
                            </m:sSub>
                          </m:den>
                        </m:f>
                      </m:e>
                    </m:d>
                  </m:e>
                  <m:sup>
                    <m:r>
                      <w:rPr>
                        <w:rFonts w:ascii="Cambria Math" w:eastAsia="Calibri" w:hAnsi="Cambria Math" w:cs="Times New Roman"/>
                        <w:sz w:val="24"/>
                        <w:szCs w:val="24"/>
                        <w:lang w:val="en-US"/>
                      </w:rPr>
                      <m:t>4,5</m:t>
                    </m:r>
                  </m:sup>
                </m:sSup>
              </m:oMath>
            </m:oMathPara>
          </w:p>
        </w:tc>
        <w:tc>
          <w:tcPr>
            <w:tcW w:w="3402" w:type="dxa"/>
            <w:vAlign w:val="center"/>
          </w:tcPr>
          <w:p w:rsidR="00726DC0" w:rsidRPr="00C429AB" w:rsidRDefault="00FB66B6" w:rsidP="00726DC0">
            <w:pPr>
              <w:spacing w:after="0" w:line="240" w:lineRule="auto"/>
              <w:jc w:val="both"/>
              <w:rPr>
                <w:rFonts w:ascii="Times New Roman" w:eastAsia="Calibri" w:hAnsi="Times New Roman" w:cs="Times New Roman"/>
                <w:sz w:val="24"/>
                <w:szCs w:val="24"/>
              </w:rPr>
            </w:pPr>
            <m:oMath>
              <m:sSup>
                <m:sSupPr>
                  <m:ctrlPr>
                    <w:rPr>
                      <w:rFonts w:ascii="Cambria Math" w:hAnsi="Cambria Math" w:cs="Times New Roman"/>
                      <w:i/>
                      <w:sz w:val="24"/>
                      <w:szCs w:val="24"/>
                    </w:rPr>
                  </m:ctrlPr>
                </m:sSupPr>
                <m:e>
                  <m:sSub>
                    <m:sSubPr>
                      <m:ctrlPr>
                        <w:rPr>
                          <w:rFonts w:ascii="Cambria Math" w:hAnsi="Cambria Math" w:cs="Times New Roman"/>
                          <w:i/>
                          <w:sz w:val="24"/>
                          <w:szCs w:val="24"/>
                        </w:rPr>
                      </m:ctrlPr>
                    </m:sSubPr>
                    <m:e>
                      <m:r>
                        <w:rPr>
                          <w:rFonts w:ascii="Cambria Math" w:hAnsi="Cambria Math" w:cs="Times New Roman"/>
                          <w:sz w:val="24"/>
                          <w:szCs w:val="24"/>
                        </w:rPr>
                        <m:t>Φ</m:t>
                      </m:r>
                    </m:e>
                    <m:sub>
                      <m:r>
                        <w:rPr>
                          <w:rFonts w:ascii="Cambria Math" w:hAnsi="Cambria Math" w:cs="Times New Roman"/>
                          <w:sz w:val="24"/>
                          <w:szCs w:val="24"/>
                        </w:rPr>
                        <m:t>i</m:t>
                      </m:r>
                    </m:sub>
                  </m:sSub>
                </m:e>
                <m:sup>
                  <m:r>
                    <w:rPr>
                      <w:rFonts w:ascii="Cambria Math" w:hAnsi="Cambria Math" w:cs="Times New Roman"/>
                      <w:sz w:val="24"/>
                      <w:szCs w:val="24"/>
                    </w:rPr>
                    <m:t>*</m:t>
                  </m:r>
                </m:sup>
              </m:sSup>
            </m:oMath>
            <w:r w:rsidR="00726DC0" w:rsidRPr="00C429AB">
              <w:rPr>
                <w:rFonts w:ascii="Times New Roman" w:eastAsia="Calibri" w:hAnsi="Times New Roman" w:cs="Times New Roman"/>
                <w:sz w:val="24"/>
                <w:szCs w:val="24"/>
              </w:rPr>
              <w:t xml:space="preserve"> – безразмерная функция транспорта донных наносов,</w:t>
            </w:r>
          </w:p>
          <w:p w:rsidR="00F66CCC" w:rsidRPr="00C429AB" w:rsidRDefault="00FB66B6" w:rsidP="00970EFE">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e>
                <m:sub>
                  <m:r>
                    <w:rPr>
                      <w:rFonts w:ascii="Cambria Math" w:hAnsi="Cambria Math" w:cs="Times New Roman"/>
                      <w:sz w:val="24"/>
                      <w:szCs w:val="24"/>
                      <w:lang w:val="en-US"/>
                    </w:rPr>
                    <m:t>i</m:t>
                  </m:r>
                </m:sub>
              </m:sSub>
            </m:oMath>
            <w:r w:rsidR="00F66CCC" w:rsidRPr="00C429AB">
              <w:rPr>
                <w:rFonts w:ascii="Times New Roman" w:eastAsia="Calibri" w:hAnsi="Times New Roman" w:cs="Times New Roman"/>
                <w:sz w:val="24"/>
                <w:szCs w:val="24"/>
              </w:rPr>
              <w:t xml:space="preserve"> – расход донных наносов </w:t>
            </w:r>
            <w:r w:rsidR="00726DC0" w:rsidRPr="00C429AB">
              <w:rPr>
                <w:rFonts w:ascii="Times New Roman" w:eastAsia="Calibri" w:hAnsi="Times New Roman" w:cs="Times New Roman"/>
                <w:sz w:val="24"/>
                <w:szCs w:val="24"/>
              </w:rPr>
              <w:t>данно</w:t>
            </w:r>
            <w:r w:rsidR="00F66CCC" w:rsidRPr="00C429AB">
              <w:rPr>
                <w:rFonts w:ascii="Times New Roman" w:eastAsia="Calibri" w:hAnsi="Times New Roman" w:cs="Times New Roman"/>
                <w:sz w:val="24"/>
                <w:szCs w:val="24"/>
              </w:rPr>
              <w:t>й фракции на единицу ширины русла,</w:t>
            </w:r>
            <w:r w:rsidR="00726DC0" w:rsidRPr="00C429AB">
              <w:rPr>
                <w:rFonts w:ascii="Times New Roman" w:eastAsia="Calibri" w:hAnsi="Times New Roman" w:cs="Times New Roman"/>
                <w:sz w:val="24"/>
                <w:szCs w:val="24"/>
              </w:rPr>
              <w:t xml:space="preserve"> </w:t>
            </w:r>
            <w:r w:rsidR="00881515">
              <w:rPr>
                <w:rFonts w:ascii="Times New Roman" w:eastAsia="Calibri" w:hAnsi="Times New Roman" w:cs="Times New Roman"/>
                <w:sz w:val="24"/>
                <w:szCs w:val="24"/>
              </w:rPr>
              <w:t xml:space="preserve">(принято </w:t>
            </w:r>
            <w:r w:rsidR="00726DC0" w:rsidRPr="00C429AB">
              <w:rPr>
                <w:rFonts w:ascii="Times New Roman" w:hAnsi="Times New Roman" w:cs="Times New Roman"/>
                <w:sz w:val="24"/>
                <w:szCs w:val="24"/>
              </w:rPr>
              <w:t>м</w:t>
            </w:r>
            <w:r w:rsidR="00726DC0" w:rsidRPr="00C429AB">
              <w:rPr>
                <w:rFonts w:ascii="Times New Roman" w:hAnsi="Times New Roman" w:cs="Times New Roman"/>
                <w:sz w:val="24"/>
                <w:szCs w:val="24"/>
                <w:vertAlign w:val="superscript"/>
              </w:rPr>
              <w:t>3</w:t>
            </w:r>
            <w:r w:rsidR="00726DC0" w:rsidRPr="00C429AB">
              <w:rPr>
                <w:rFonts w:ascii="Times New Roman" w:hAnsi="Times New Roman" w:cs="Times New Roman"/>
                <w:sz w:val="24"/>
                <w:szCs w:val="24"/>
              </w:rPr>
              <w:t>/</w:t>
            </w:r>
            <w:r w:rsidR="00726DC0" w:rsidRPr="00C429AB">
              <w:rPr>
                <w:rFonts w:ascii="Times New Roman" w:hAnsi="Times New Roman" w:cs="Times New Roman"/>
                <w:sz w:val="24"/>
                <w:szCs w:val="24"/>
                <w:lang w:val="en-US"/>
              </w:rPr>
              <w:t>c</w:t>
            </w:r>
            <w:r w:rsidR="00726DC0" w:rsidRPr="00C429AB">
              <w:rPr>
                <w:rFonts w:ascii="Times New Roman" w:hAnsi="Times New Roman" w:cs="Times New Roman"/>
                <w:sz w:val="24"/>
                <w:szCs w:val="24"/>
              </w:rPr>
              <w:t>/м</w:t>
            </w:r>
            <w:r w:rsidR="00881515">
              <w:rPr>
                <w:rFonts w:ascii="Times New Roman" w:hAnsi="Times New Roman" w:cs="Times New Roman"/>
                <w:sz w:val="24"/>
                <w:szCs w:val="24"/>
              </w:rPr>
              <w:t>)</w:t>
            </w:r>
            <w:r w:rsidR="00726DC0" w:rsidRPr="00C429AB">
              <w:rPr>
                <w:rFonts w:ascii="Times New Roman" w:hAnsi="Times New Roman" w:cs="Times New Roman"/>
                <w:sz w:val="24"/>
                <w:szCs w:val="24"/>
              </w:rPr>
              <w:t>,</w:t>
            </w:r>
          </w:p>
          <w:p w:rsidR="00726DC0" w:rsidRPr="00C429AB" w:rsidRDefault="00FB66B6" w:rsidP="00726DC0">
            <w:pPr>
              <w:spacing w:after="0" w:line="240" w:lineRule="auto"/>
              <w:jc w:val="both"/>
              <w:rPr>
                <w:rFonts w:ascii="Times New Roman" w:eastAsia="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γ,γ</m:t>
                  </m:r>
                </m:e>
                <m:sub>
                  <m:r>
                    <w:rPr>
                      <w:rFonts w:ascii="Cambria Math" w:hAnsi="Cambria Math" w:cs="Times New Roman"/>
                      <w:sz w:val="24"/>
                      <w:szCs w:val="24"/>
                    </w:rPr>
                    <m:t>т</m:t>
                  </m:r>
                </m:sub>
              </m:sSub>
            </m:oMath>
            <w:r w:rsidR="00726DC0" w:rsidRPr="00C429AB">
              <w:rPr>
                <w:rFonts w:ascii="Times New Roman" w:eastAsia="Times New Roman" w:hAnsi="Times New Roman" w:cs="Times New Roman"/>
                <w:sz w:val="24"/>
                <w:szCs w:val="24"/>
              </w:rPr>
              <w:t xml:space="preserve"> – удельный вес воды и наносов, Н/м</w:t>
            </w:r>
            <w:r w:rsidR="00726DC0" w:rsidRPr="00C429AB">
              <w:rPr>
                <w:rFonts w:ascii="Times New Roman" w:eastAsia="Times New Roman" w:hAnsi="Times New Roman" w:cs="Times New Roman"/>
                <w:sz w:val="24"/>
                <w:szCs w:val="24"/>
                <w:vertAlign w:val="superscript"/>
              </w:rPr>
              <w:t>3</w:t>
            </w:r>
            <w:r w:rsidR="00726DC0" w:rsidRPr="00C429AB">
              <w:rPr>
                <w:rFonts w:ascii="Times New Roman" w:eastAsia="Times New Roman" w:hAnsi="Times New Roman" w:cs="Times New Roman"/>
                <w:sz w:val="24"/>
                <w:szCs w:val="24"/>
              </w:rPr>
              <w:t>,</w:t>
            </w:r>
          </w:p>
          <w:p w:rsidR="00F66CCC" w:rsidRPr="00C429AB" w:rsidRDefault="00FB66B6" w:rsidP="00970EFE">
            <w:pPr>
              <w:spacing w:after="0" w:line="240" w:lineRule="auto"/>
              <w:jc w:val="both"/>
              <w:rPr>
                <w:rFonts w:ascii="Times New Roman" w:eastAsia="Calibri"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p</m:t>
                  </m:r>
                </m:e>
                <m:sub>
                  <m:r>
                    <w:rPr>
                      <w:rFonts w:ascii="Cambria Math" w:hAnsi="Cambria Math" w:cs="Times New Roman"/>
                      <w:sz w:val="24"/>
                      <w:szCs w:val="24"/>
                    </w:rPr>
                    <m:t>i</m:t>
                  </m:r>
                </m:sub>
              </m:sSub>
            </m:oMath>
            <w:r w:rsidR="00F66CCC" w:rsidRPr="00C429AB">
              <w:rPr>
                <w:rFonts w:ascii="Times New Roman" w:eastAsia="Calibri" w:hAnsi="Times New Roman" w:cs="Times New Roman"/>
                <w:sz w:val="24"/>
                <w:szCs w:val="24"/>
              </w:rPr>
              <w:t xml:space="preserve"> – доля по весу наносов </w:t>
            </w:r>
            <w:r w:rsidR="00726DC0" w:rsidRPr="00C429AB">
              <w:rPr>
                <w:rFonts w:ascii="Times New Roman" w:eastAsia="Calibri" w:hAnsi="Times New Roman" w:cs="Times New Roman"/>
                <w:sz w:val="24"/>
                <w:szCs w:val="24"/>
              </w:rPr>
              <w:t>данной</w:t>
            </w:r>
            <w:r w:rsidR="00F66CCC" w:rsidRPr="00C429AB">
              <w:rPr>
                <w:rFonts w:ascii="Times New Roman" w:eastAsia="Calibri" w:hAnsi="Times New Roman" w:cs="Times New Roman"/>
                <w:sz w:val="24"/>
                <w:szCs w:val="24"/>
              </w:rPr>
              <w:t xml:space="preserve"> фракции,</w:t>
            </w:r>
          </w:p>
          <w:p w:rsidR="00726DC0" w:rsidRPr="00C429AB" w:rsidRDefault="00726DC0" w:rsidP="00726DC0">
            <w:pPr>
              <w:spacing w:after="0" w:line="240" w:lineRule="auto"/>
              <w:jc w:val="both"/>
              <w:rPr>
                <w:rFonts w:ascii="Times New Roman" w:eastAsia="Times New Roman" w:hAnsi="Times New Roman" w:cs="Times New Roman"/>
                <w:sz w:val="24"/>
                <w:szCs w:val="24"/>
              </w:rPr>
            </w:pPr>
            <m:oMath>
              <m:r>
                <m:rPr>
                  <m:sty m:val="p"/>
                </m:rPr>
                <w:rPr>
                  <w:rFonts w:ascii="Cambria Math" w:hAnsi="Cambria Math" w:cs="Times New Roman"/>
                  <w:sz w:val="24"/>
                  <w:szCs w:val="24"/>
                  <w:lang w:val="en-US"/>
                </w:rPr>
                <m:t>g</m:t>
              </m:r>
              <m:r>
                <m:rPr>
                  <m:sty m:val="p"/>
                </m:rPr>
                <w:rPr>
                  <w:rFonts w:ascii="Cambria Math" w:hAnsi="Cambria Math" w:cs="Times New Roman"/>
                  <w:sz w:val="24"/>
                  <w:szCs w:val="24"/>
                </w:rPr>
                <m:t>=9,81</m:t>
              </m:r>
            </m:oMath>
            <w:r w:rsidRPr="00C429AB">
              <w:rPr>
                <w:rFonts w:ascii="Times New Roman" w:hAnsi="Times New Roman" w:cs="Times New Roman"/>
                <w:sz w:val="24"/>
                <w:szCs w:val="24"/>
              </w:rPr>
              <w:t xml:space="preserve"> м/с</w:t>
            </w:r>
            <w:r w:rsidRPr="00C429AB">
              <w:rPr>
                <w:rFonts w:ascii="Times New Roman" w:hAnsi="Times New Roman" w:cs="Times New Roman"/>
                <w:sz w:val="24"/>
                <w:szCs w:val="24"/>
                <w:vertAlign w:val="superscript"/>
              </w:rPr>
              <w:t>2</w:t>
            </w:r>
            <w:r w:rsidRPr="00C429AB">
              <w:rPr>
                <w:rFonts w:ascii="Times New Roman" w:hAnsi="Times New Roman" w:cs="Times New Roman"/>
                <w:sz w:val="24"/>
                <w:szCs w:val="24"/>
              </w:rPr>
              <w:t xml:space="preserve"> – ускорение свободного падения,</w:t>
            </w:r>
          </w:p>
          <w:p w:rsidR="00726DC0" w:rsidRPr="00C429AB" w:rsidRDefault="00726DC0" w:rsidP="00970EFE">
            <w:pPr>
              <w:spacing w:after="0" w:line="240" w:lineRule="auto"/>
              <w:jc w:val="both"/>
              <w:rPr>
                <w:rFonts w:ascii="Times New Roman" w:eastAsia="Calibri" w:hAnsi="Times New Roman" w:cs="Times New Roman"/>
                <w:sz w:val="24"/>
                <w:szCs w:val="24"/>
              </w:rPr>
            </w:pPr>
            <m:oMath>
              <m:r>
                <w:rPr>
                  <w:rFonts w:ascii="Cambria Math" w:hAnsi="Cambria Math" w:cs="Times New Roman"/>
                  <w:sz w:val="24"/>
                  <w:szCs w:val="24"/>
                </w:rPr>
                <m:t>H</m:t>
              </m:r>
            </m:oMath>
            <w:r w:rsidRPr="00C429AB">
              <w:rPr>
                <w:rFonts w:ascii="Times New Roman" w:eastAsia="Calibri" w:hAnsi="Times New Roman" w:cs="Times New Roman"/>
                <w:sz w:val="24"/>
                <w:szCs w:val="24"/>
              </w:rPr>
              <w:t xml:space="preserve"> – глубина, м,</w:t>
            </w:r>
          </w:p>
          <w:p w:rsidR="00726DC0" w:rsidRPr="00C429AB" w:rsidRDefault="00726DC0" w:rsidP="00970EFE">
            <w:pPr>
              <w:spacing w:after="0" w:line="240" w:lineRule="auto"/>
              <w:jc w:val="both"/>
              <w:rPr>
                <w:rFonts w:ascii="Times New Roman" w:eastAsia="Calibri" w:hAnsi="Times New Roman" w:cs="Times New Roman"/>
                <w:sz w:val="24"/>
                <w:szCs w:val="24"/>
              </w:rPr>
            </w:pPr>
            <m:oMath>
              <m:r>
                <w:rPr>
                  <w:rFonts w:ascii="Cambria Math" w:hAnsi="Cambria Math" w:cs="Times New Roman"/>
                  <w:sz w:val="24"/>
                  <w:szCs w:val="24"/>
                </w:rPr>
                <m:t>I</m:t>
              </m:r>
            </m:oMath>
            <w:r w:rsidRPr="00C429AB">
              <w:rPr>
                <w:rFonts w:ascii="Times New Roman" w:eastAsia="Calibri" w:hAnsi="Times New Roman" w:cs="Times New Roman"/>
                <w:sz w:val="24"/>
                <w:szCs w:val="24"/>
              </w:rPr>
              <w:t xml:space="preserve"> – уклон,</w:t>
            </w:r>
          </w:p>
          <w:p w:rsidR="00F66CCC" w:rsidRPr="00C429AB" w:rsidRDefault="00FB66B6" w:rsidP="00970EFE">
            <w:pPr>
              <w:spacing w:after="0" w:line="240" w:lineRule="auto"/>
              <w:jc w:val="both"/>
              <w:rPr>
                <w:rFonts w:ascii="Times New Roman" w:eastAsia="Calibri" w:hAnsi="Times New Roman" w:cs="Times New Roman"/>
                <w:sz w:val="24"/>
                <w:szCs w:val="24"/>
              </w:rPr>
            </w:pPr>
            <m:oMath>
              <m:sSub>
                <m:sSubPr>
                  <m:ctrlPr>
                    <w:rPr>
                      <w:rFonts w:ascii="Cambria Math" w:hAnsi="Cambria Math" w:cs="Times New Roman"/>
                      <w:i/>
                      <w:sz w:val="24"/>
                      <w:szCs w:val="24"/>
                    </w:rPr>
                  </m:ctrlPr>
                </m:sSubPr>
                <m:e>
                  <m:sSup>
                    <m:sSupPr>
                      <m:ctrlPr>
                        <w:rPr>
                          <w:rFonts w:ascii="Cambria Math" w:hAnsi="Cambria Math" w:cs="Times New Roman"/>
                          <w:i/>
                          <w:sz w:val="24"/>
                          <w:szCs w:val="24"/>
                          <w:lang w:val="en-US"/>
                        </w:rPr>
                      </m:ctrlPr>
                    </m:sSupPr>
                    <m:e>
                      <m:r>
                        <w:rPr>
                          <w:rFonts w:ascii="Cambria Math" w:hAnsi="Cambria Math" w:cs="Times New Roman"/>
                          <w:sz w:val="24"/>
                          <w:szCs w:val="24"/>
                          <w:lang w:val="en-US"/>
                        </w:rPr>
                        <m:t>θ</m:t>
                      </m:r>
                    </m:e>
                    <m:sup>
                      <m:r>
                        <w:rPr>
                          <w:rFonts w:ascii="Cambria Math" w:hAnsi="Cambria Math" w:cs="Times New Roman"/>
                          <w:sz w:val="24"/>
                          <w:szCs w:val="24"/>
                        </w:rPr>
                        <m:t>*</m:t>
                      </m:r>
                    </m:sup>
                  </m:sSup>
                </m:e>
                <m:sub>
                  <m:r>
                    <w:rPr>
                      <w:rFonts w:ascii="Cambria Math" w:hAnsi="Cambria Math" w:cs="Times New Roman"/>
                      <w:sz w:val="24"/>
                      <w:szCs w:val="24"/>
                    </w:rPr>
                    <m:t>i</m:t>
                  </m:r>
                </m:sub>
              </m:sSub>
            </m:oMath>
            <w:r w:rsidR="00F66CCC" w:rsidRPr="00C429AB">
              <w:rPr>
                <w:rFonts w:ascii="Times New Roman" w:eastAsia="Calibri" w:hAnsi="Times New Roman" w:cs="Times New Roman"/>
                <w:sz w:val="24"/>
                <w:szCs w:val="24"/>
              </w:rPr>
              <w:t xml:space="preserve"> – безразмерн</w:t>
            </w:r>
            <w:r w:rsidR="000E1F56" w:rsidRPr="00C429AB">
              <w:rPr>
                <w:rFonts w:ascii="Times New Roman" w:eastAsia="Calibri" w:hAnsi="Times New Roman" w:cs="Times New Roman"/>
                <w:sz w:val="24"/>
                <w:szCs w:val="24"/>
              </w:rPr>
              <w:t>ое</w:t>
            </w:r>
            <w:r w:rsidR="00F66CCC" w:rsidRPr="00C429AB">
              <w:rPr>
                <w:rFonts w:ascii="Times New Roman" w:eastAsia="Calibri" w:hAnsi="Times New Roman" w:cs="Times New Roman"/>
                <w:sz w:val="24"/>
                <w:szCs w:val="24"/>
              </w:rPr>
              <w:t xml:space="preserve"> касательно</w:t>
            </w:r>
            <w:r w:rsidR="000E1F56" w:rsidRPr="00C429AB">
              <w:rPr>
                <w:rFonts w:ascii="Times New Roman" w:eastAsia="Calibri" w:hAnsi="Times New Roman" w:cs="Times New Roman"/>
                <w:sz w:val="24"/>
                <w:szCs w:val="24"/>
              </w:rPr>
              <w:t>е</w:t>
            </w:r>
            <w:r w:rsidR="00F66CCC" w:rsidRPr="00C429AB">
              <w:rPr>
                <w:rFonts w:ascii="Times New Roman" w:eastAsia="Calibri" w:hAnsi="Times New Roman" w:cs="Times New Roman"/>
                <w:sz w:val="24"/>
                <w:szCs w:val="24"/>
              </w:rPr>
              <w:t xml:space="preserve"> напряжени</w:t>
            </w:r>
            <w:r w:rsidR="000E1F56" w:rsidRPr="00C429AB">
              <w:rPr>
                <w:rFonts w:ascii="Times New Roman" w:eastAsia="Calibri" w:hAnsi="Times New Roman" w:cs="Times New Roman"/>
                <w:sz w:val="24"/>
                <w:szCs w:val="24"/>
              </w:rPr>
              <w:t>е данной фракции</w:t>
            </w:r>
            <w:r w:rsidR="00F66CCC" w:rsidRPr="00C429AB">
              <w:rPr>
                <w:rFonts w:ascii="Times New Roman" w:eastAsia="Calibri" w:hAnsi="Times New Roman" w:cs="Times New Roman"/>
                <w:sz w:val="24"/>
                <w:szCs w:val="24"/>
              </w:rPr>
              <w:t>,</w:t>
            </w:r>
          </w:p>
          <w:p w:rsidR="000E1F56" w:rsidRPr="00C429AB" w:rsidRDefault="00FB66B6" w:rsidP="00970EFE">
            <w:pPr>
              <w:spacing w:after="0" w:line="240" w:lineRule="auto"/>
              <w:jc w:val="both"/>
              <w:rPr>
                <w:rFonts w:ascii="Times New Roman" w:eastAsia="Calibri" w:hAnsi="Times New Roman" w:cs="Times New Roman"/>
                <w:sz w:val="24"/>
                <w:szCs w:val="24"/>
              </w:rPr>
            </w:pPr>
            <m:oMath>
              <m:sSub>
                <m:sSubPr>
                  <m:ctrlPr>
                    <w:rPr>
                      <w:rFonts w:ascii="Cambria Math" w:hAnsi="Cambria Math" w:cs="Times New Roman"/>
                      <w:i/>
                      <w:sz w:val="24"/>
                      <w:szCs w:val="24"/>
                    </w:rPr>
                  </m:ctrlPr>
                </m:sSubPr>
                <m:e>
                  <m:sSup>
                    <m:sSupPr>
                      <m:ctrlPr>
                        <w:rPr>
                          <w:rFonts w:ascii="Cambria Math" w:hAnsi="Cambria Math" w:cs="Times New Roman"/>
                          <w:i/>
                          <w:sz w:val="24"/>
                          <w:szCs w:val="24"/>
                        </w:rPr>
                      </m:ctrlPr>
                    </m:sSupPr>
                    <m:e>
                      <m:r>
                        <w:rPr>
                          <w:rFonts w:ascii="Cambria Math" w:hAnsi="Cambria Math" w:cs="Times New Roman"/>
                          <w:sz w:val="24"/>
                          <w:szCs w:val="24"/>
                        </w:rPr>
                        <m:t>τ</m:t>
                      </m:r>
                    </m:e>
                    <m:sup>
                      <m:r>
                        <w:rPr>
                          <w:rFonts w:ascii="Cambria Math" w:hAnsi="Cambria Math" w:cs="Times New Roman"/>
                          <w:sz w:val="24"/>
                          <w:szCs w:val="24"/>
                        </w:rPr>
                        <m:t>*</m:t>
                      </m:r>
                    </m:sup>
                  </m:sSup>
                </m:e>
                <m:sub>
                  <m:r>
                    <w:rPr>
                      <w:rFonts w:ascii="Cambria Math" w:hAnsi="Cambria Math" w:cs="Times New Roman"/>
                      <w:sz w:val="24"/>
                      <w:szCs w:val="24"/>
                    </w:rPr>
                    <m:t>i</m:t>
                  </m:r>
                </m:sub>
              </m:sSub>
            </m:oMath>
            <w:r w:rsidR="00F66CCC" w:rsidRPr="00C429AB">
              <w:rPr>
                <w:rFonts w:ascii="Times New Roman" w:eastAsia="Calibri" w:hAnsi="Times New Roman" w:cs="Times New Roman"/>
                <w:sz w:val="24"/>
                <w:szCs w:val="24"/>
              </w:rPr>
              <w:t xml:space="preserve"> – к</w:t>
            </w:r>
            <w:r w:rsidR="00A31837">
              <w:rPr>
                <w:rFonts w:ascii="Times New Roman" w:eastAsia="Calibri" w:hAnsi="Times New Roman" w:cs="Times New Roman"/>
                <w:sz w:val="24"/>
                <w:szCs w:val="24"/>
              </w:rPr>
              <w:t>оэффициент</w:t>
            </w:r>
            <w:r w:rsidR="000E1F56" w:rsidRPr="00C429AB">
              <w:rPr>
                <w:rFonts w:ascii="Times New Roman" w:eastAsia="Calibri" w:hAnsi="Times New Roman" w:cs="Times New Roman"/>
                <w:sz w:val="24"/>
                <w:szCs w:val="24"/>
              </w:rPr>
              <w:t>,</w:t>
            </w:r>
          </w:p>
          <w:p w:rsidR="000E1F56" w:rsidRPr="00C429AB" w:rsidRDefault="00FB66B6" w:rsidP="000E1F56">
            <w:pPr>
              <w:spacing w:after="0" w:line="240" w:lineRule="auto"/>
              <w:jc w:val="both"/>
              <w:rPr>
                <w:rFonts w:ascii="Times New Roman" w:eastAsia="Calibri"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i</m:t>
                  </m:r>
                </m:sub>
              </m:sSub>
            </m:oMath>
            <w:r w:rsidR="000E1F56" w:rsidRPr="00C429AB">
              <w:rPr>
                <w:rFonts w:ascii="Times New Roman" w:eastAsia="Calibri" w:hAnsi="Times New Roman" w:cs="Times New Roman"/>
                <w:sz w:val="24"/>
                <w:szCs w:val="24"/>
              </w:rPr>
              <w:t xml:space="preserve"> – средний диаметр данной фракции, м,</w:t>
            </w:r>
          </w:p>
          <w:p w:rsidR="000E1F56" w:rsidRPr="00C429AB" w:rsidRDefault="00FB66B6" w:rsidP="000E1F56">
            <w:pPr>
              <w:spacing w:after="0" w:line="240" w:lineRule="auto"/>
              <w:jc w:val="both"/>
              <w:rPr>
                <w:rFonts w:ascii="Times New Roman" w:eastAsia="Calibri"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50</m:t>
                  </m:r>
                </m:sub>
              </m:sSub>
            </m:oMath>
            <w:r w:rsidR="000E1F56" w:rsidRPr="00C429AB">
              <w:rPr>
                <w:rFonts w:ascii="Times New Roman" w:eastAsia="Calibri" w:hAnsi="Times New Roman" w:cs="Times New Roman"/>
                <w:sz w:val="24"/>
                <w:szCs w:val="24"/>
              </w:rPr>
              <w:t xml:space="preserve"> – медианный диаметр, м,</w:t>
            </w:r>
          </w:p>
          <w:p w:rsidR="00F66CCC" w:rsidRPr="00C429AB" w:rsidRDefault="000E1F56" w:rsidP="00970EFE">
            <w:pPr>
              <w:spacing w:after="0" w:line="240" w:lineRule="auto"/>
              <w:jc w:val="both"/>
              <w:rPr>
                <w:rFonts w:ascii="Times New Roman" w:eastAsia="Calibri" w:hAnsi="Times New Roman" w:cs="Times New Roman"/>
                <w:sz w:val="24"/>
                <w:szCs w:val="24"/>
              </w:rPr>
            </w:pPr>
            <m:oMath>
              <m:r>
                <w:rPr>
                  <w:rFonts w:ascii="Cambria Math" w:hAnsi="Cambria Math" w:cs="Times New Roman"/>
                  <w:sz w:val="24"/>
                  <w:szCs w:val="24"/>
                </w:rPr>
                <m:t xml:space="preserve"> </m:t>
              </m:r>
              <m:sSub>
                <m:sSubPr>
                  <m:ctrlPr>
                    <w:rPr>
                      <w:rFonts w:ascii="Cambria Math" w:hAnsi="Cambria Math" w:cs="Times New Roman"/>
                      <w:i/>
                      <w:sz w:val="24"/>
                      <w:szCs w:val="24"/>
                    </w:rPr>
                  </m:ctrlPr>
                </m:sSubPr>
                <m:e>
                  <m:sSup>
                    <m:sSupPr>
                      <m:ctrlPr>
                        <w:rPr>
                          <w:rFonts w:ascii="Cambria Math" w:hAnsi="Cambria Math" w:cs="Times New Roman"/>
                          <w:i/>
                          <w:sz w:val="24"/>
                          <w:szCs w:val="24"/>
                          <w:lang w:val="en-US"/>
                        </w:rPr>
                      </m:ctrlPr>
                    </m:sSupPr>
                    <m:e>
                      <m:r>
                        <w:rPr>
                          <w:rFonts w:ascii="Cambria Math" w:hAnsi="Cambria Math" w:cs="Times New Roman"/>
                          <w:sz w:val="24"/>
                          <w:szCs w:val="24"/>
                          <w:lang w:val="en-US"/>
                        </w:rPr>
                        <m:t>θ</m:t>
                      </m:r>
                    </m:e>
                    <m:sup>
                      <m:r>
                        <w:rPr>
                          <w:rFonts w:ascii="Cambria Math" w:hAnsi="Cambria Math" w:cs="Times New Roman"/>
                          <w:sz w:val="24"/>
                          <w:szCs w:val="24"/>
                        </w:rPr>
                        <m:t>*</m:t>
                      </m:r>
                    </m:sup>
                  </m:sSup>
                </m:e>
                <m:sub>
                  <m:r>
                    <w:rPr>
                      <w:rFonts w:ascii="Cambria Math" w:hAnsi="Cambria Math" w:cs="Times New Roman"/>
                      <w:sz w:val="24"/>
                      <w:szCs w:val="24"/>
                    </w:rPr>
                    <m:t>50</m:t>
                  </m:r>
                </m:sub>
              </m:sSub>
            </m:oMath>
            <w:r w:rsidRPr="00C429AB">
              <w:rPr>
                <w:rFonts w:ascii="Times New Roman" w:eastAsia="Calibri" w:hAnsi="Times New Roman" w:cs="Times New Roman"/>
                <w:sz w:val="24"/>
                <w:szCs w:val="24"/>
              </w:rPr>
              <w:t xml:space="preserve"> – безразмерное касательное напряжение д</w:t>
            </w:r>
            <w:r w:rsidR="00A31837">
              <w:rPr>
                <w:rFonts w:ascii="Times New Roman" w:eastAsia="Calibri" w:hAnsi="Times New Roman" w:cs="Times New Roman"/>
                <w:sz w:val="24"/>
                <w:szCs w:val="24"/>
              </w:rPr>
              <w:t xml:space="preserve">ля </w:t>
            </w:r>
            <m:oMath>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50</m:t>
                  </m:r>
                </m:sub>
              </m:sSub>
            </m:oMath>
            <w:r w:rsidRPr="00C429AB">
              <w:rPr>
                <w:rFonts w:ascii="Times New Roman" w:eastAsia="Calibri" w:hAnsi="Times New Roman" w:cs="Times New Roman"/>
                <w:sz w:val="24"/>
                <w:szCs w:val="24"/>
              </w:rPr>
              <w:t>.</w:t>
            </w:r>
          </w:p>
          <w:p w:rsidR="00F66CCC" w:rsidRPr="00C429AB" w:rsidRDefault="00F66CCC" w:rsidP="00970EFE">
            <w:pPr>
              <w:spacing w:after="0" w:line="240" w:lineRule="auto"/>
              <w:jc w:val="both"/>
              <w:rPr>
                <w:rFonts w:ascii="Times New Roman" w:eastAsia="Calibri" w:hAnsi="Times New Roman" w:cs="Times New Roman"/>
                <w:sz w:val="24"/>
                <w:szCs w:val="24"/>
              </w:rPr>
            </w:pPr>
          </w:p>
          <w:p w:rsidR="00F66CCC" w:rsidRPr="00C429AB" w:rsidRDefault="00F66CCC" w:rsidP="00970EFE">
            <w:pPr>
              <w:spacing w:after="0" w:line="240" w:lineRule="auto"/>
              <w:jc w:val="both"/>
              <w:rPr>
                <w:rFonts w:ascii="Times New Roman" w:eastAsia="Calibri" w:hAnsi="Times New Roman" w:cs="Times New Roman"/>
                <w:sz w:val="24"/>
                <w:szCs w:val="24"/>
              </w:rPr>
            </w:pPr>
            <w:r w:rsidRPr="00C429AB">
              <w:rPr>
                <w:rFonts w:ascii="Times New Roman" w:eastAsia="Calibri" w:hAnsi="Times New Roman" w:cs="Times New Roman"/>
                <w:sz w:val="24"/>
                <w:szCs w:val="24"/>
              </w:rPr>
              <w:t xml:space="preserve">Формула получена на основе натурных данных по нескольким ручьям с донными отложениями крупностью </w:t>
            </w:r>
            <m:oMath>
              <m:r>
                <w:rPr>
                  <w:rFonts w:ascii="Cambria Math" w:eastAsia="Calibri" w:hAnsi="Cambria Math" w:cs="Times New Roman"/>
                  <w:sz w:val="24"/>
                  <w:szCs w:val="24"/>
                </w:rPr>
                <m:t>18&lt;</m:t>
              </m:r>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50</m:t>
                  </m:r>
                </m:sub>
              </m:sSub>
              <m:r>
                <w:rPr>
                  <w:rFonts w:ascii="Cambria Math" w:hAnsi="Cambria Math" w:cs="Times New Roman"/>
                  <w:sz w:val="24"/>
                  <w:szCs w:val="24"/>
                </w:rPr>
                <m:t>&lt;28</m:t>
              </m:r>
            </m:oMath>
            <w:r w:rsidRPr="00C429AB">
              <w:rPr>
                <w:rFonts w:ascii="Times New Roman" w:eastAsia="Calibri" w:hAnsi="Times New Roman" w:cs="Times New Roman"/>
                <w:sz w:val="24"/>
                <w:szCs w:val="24"/>
              </w:rPr>
              <w:t xml:space="preserve"> мм.</w:t>
            </w:r>
          </w:p>
          <w:p w:rsidR="00F66CCC" w:rsidRPr="00C429AB" w:rsidRDefault="00F66CCC" w:rsidP="00970EFE">
            <w:pPr>
              <w:spacing w:after="0" w:line="240" w:lineRule="auto"/>
              <w:jc w:val="both"/>
              <w:rPr>
                <w:rFonts w:ascii="Times New Roman" w:eastAsia="Calibri" w:hAnsi="Times New Roman" w:cs="Times New Roman"/>
                <w:sz w:val="24"/>
                <w:szCs w:val="24"/>
              </w:rPr>
            </w:pPr>
          </w:p>
          <w:p w:rsidR="00F66CCC" w:rsidRPr="00C429AB" w:rsidRDefault="00F66CCC" w:rsidP="00970EFE">
            <w:pPr>
              <w:spacing w:after="0" w:line="240" w:lineRule="auto"/>
              <w:jc w:val="both"/>
              <w:rPr>
                <w:rFonts w:ascii="Times New Roman" w:eastAsia="Calibri" w:hAnsi="Times New Roman" w:cs="Times New Roman"/>
                <w:sz w:val="24"/>
                <w:szCs w:val="24"/>
              </w:rPr>
            </w:pPr>
            <w:r w:rsidRPr="00C429AB">
              <w:rPr>
                <w:rFonts w:ascii="Times New Roman" w:eastAsia="Calibri" w:hAnsi="Times New Roman" w:cs="Times New Roman"/>
                <w:sz w:val="24"/>
                <w:szCs w:val="24"/>
              </w:rPr>
              <w:t>Рекомендована для крупных наносов.</w:t>
            </w:r>
          </w:p>
        </w:tc>
      </w:tr>
      <w:tr w:rsidR="00F66CCC" w:rsidRPr="00527C3E" w:rsidTr="000C5C6A">
        <w:trPr>
          <w:trHeight w:val="454"/>
        </w:trPr>
        <w:tc>
          <w:tcPr>
            <w:tcW w:w="9167" w:type="dxa"/>
            <w:gridSpan w:val="3"/>
            <w:vAlign w:val="center"/>
          </w:tcPr>
          <w:p w:rsidR="00F66CCC" w:rsidRPr="00527C3E" w:rsidRDefault="00F66CCC" w:rsidP="00970EFE">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 xml:space="preserve">4 – </w:t>
            </w:r>
            <w:r w:rsidRPr="00527C3E">
              <w:rPr>
                <w:rFonts w:ascii="Times New Roman" w:hAnsi="Times New Roman" w:cs="Times New Roman"/>
                <w:noProof/>
                <w:sz w:val="24"/>
                <w:szCs w:val="24"/>
              </w:rPr>
              <w:t>Регрессионные зависимости</w:t>
            </w:r>
          </w:p>
        </w:tc>
      </w:tr>
      <w:tr w:rsidR="00F66CCC" w:rsidRPr="00527C3E" w:rsidTr="000C5C6A">
        <w:trPr>
          <w:trHeight w:val="454"/>
        </w:trPr>
        <w:tc>
          <w:tcPr>
            <w:tcW w:w="1371" w:type="dxa"/>
            <w:vAlign w:val="center"/>
          </w:tcPr>
          <w:p w:rsidR="00F66CCC" w:rsidRPr="00527C3E" w:rsidRDefault="00F66CCC" w:rsidP="00970EFE">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66. Батука, Десон [1]</w:t>
            </w:r>
          </w:p>
        </w:tc>
        <w:tc>
          <w:tcPr>
            <w:tcW w:w="4394" w:type="dxa"/>
            <w:vAlign w:val="center"/>
          </w:tcPr>
          <w:p w:rsidR="00F66CCC" w:rsidRPr="00F6564A" w:rsidRDefault="00FB66B6" w:rsidP="00970EFE">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=12,25*</m:t>
              </m:r>
              <m:sSup>
                <m:sSupPr>
                  <m:ctrlPr>
                    <w:rPr>
                      <w:rFonts w:ascii="Cambria Math" w:hAnsi="Cambria Math" w:cs="Times New Roman"/>
                      <w:i/>
                      <w:sz w:val="24"/>
                      <w:szCs w:val="24"/>
                    </w:rPr>
                  </m:ctrlPr>
                </m:sSupPr>
                <m:e>
                  <m:r>
                    <w:rPr>
                      <w:rFonts w:ascii="Cambria Math" w:hAnsi="Cambria Math" w:cs="Times New Roman"/>
                      <w:sz w:val="24"/>
                      <w:szCs w:val="24"/>
                    </w:rPr>
                    <m:t>10</m:t>
                  </m:r>
                </m:e>
                <m:sup>
                  <m:r>
                    <w:rPr>
                      <w:rFonts w:ascii="Cambria Math" w:hAnsi="Cambria Math" w:cs="Times New Roman"/>
                      <w:sz w:val="24"/>
                      <w:szCs w:val="24"/>
                    </w:rPr>
                    <m:t>-6</m:t>
                  </m:r>
                </m:sup>
              </m:sSup>
              <m:sSup>
                <m:sSupPr>
                  <m:ctrlPr>
                    <w:rPr>
                      <w:rFonts w:ascii="Cambria Math" w:hAnsi="Cambria Math" w:cs="Times New Roman"/>
                      <w:i/>
                      <w:sz w:val="24"/>
                      <w:szCs w:val="24"/>
                    </w:rPr>
                  </m:ctrlPr>
                </m:sSupPr>
                <m:e>
                  <m:r>
                    <w:rPr>
                      <w:rFonts w:ascii="Cambria Math" w:hAnsi="Cambria Math" w:cs="Times New Roman"/>
                      <w:sz w:val="24"/>
                      <w:szCs w:val="24"/>
                    </w:rPr>
                    <m:t>q</m:t>
                  </m:r>
                </m:e>
                <m:sup>
                  <m:r>
                    <w:rPr>
                      <w:rFonts w:ascii="Cambria Math" w:hAnsi="Cambria Math" w:cs="Times New Roman"/>
                      <w:sz w:val="24"/>
                      <w:szCs w:val="24"/>
                    </w:rPr>
                    <m:t>2</m:t>
                  </m:r>
                </m:sup>
              </m:sSup>
            </m:oMath>
            <w:r w:rsidR="00F66CCC" w:rsidRPr="00527C3E">
              <w:rPr>
                <w:rFonts w:ascii="Times New Roman" w:hAnsi="Times New Roman" w:cs="Times New Roman"/>
                <w:sz w:val="24"/>
                <w:szCs w:val="24"/>
              </w:rPr>
              <w:t xml:space="preserve"> м</w:t>
            </w:r>
            <w:r w:rsidR="00F66CCC" w:rsidRPr="00527C3E">
              <w:rPr>
                <w:rFonts w:ascii="Times New Roman" w:hAnsi="Times New Roman" w:cs="Times New Roman"/>
                <w:sz w:val="24"/>
                <w:szCs w:val="24"/>
                <w:vertAlign w:val="superscript"/>
              </w:rPr>
              <w:t>3</w:t>
            </w:r>
            <w:r w:rsidR="00F66CCC" w:rsidRPr="00527C3E">
              <w:rPr>
                <w:rFonts w:ascii="Times New Roman" w:hAnsi="Times New Roman" w:cs="Times New Roman"/>
                <w:sz w:val="24"/>
                <w:szCs w:val="24"/>
              </w:rPr>
              <w:t>/</w:t>
            </w:r>
            <w:r w:rsidR="00F66CCC" w:rsidRPr="00527C3E">
              <w:rPr>
                <w:rFonts w:ascii="Times New Roman" w:hAnsi="Times New Roman" w:cs="Times New Roman"/>
                <w:sz w:val="24"/>
                <w:szCs w:val="24"/>
                <w:lang w:val="en-US"/>
              </w:rPr>
              <w:t>c</w:t>
            </w:r>
            <w:r w:rsidR="00F6564A">
              <w:rPr>
                <w:rFonts w:ascii="Times New Roman" w:hAnsi="Times New Roman" w:cs="Times New Roman"/>
                <w:sz w:val="24"/>
                <w:szCs w:val="24"/>
              </w:rPr>
              <w:t>/м</w:t>
            </w:r>
          </w:p>
        </w:tc>
        <w:tc>
          <w:tcPr>
            <w:tcW w:w="3402" w:type="dxa"/>
            <w:vAlign w:val="center"/>
          </w:tcPr>
          <w:p w:rsidR="00F6564A" w:rsidRPr="00527C3E" w:rsidRDefault="00F6564A" w:rsidP="00F6564A">
            <w:pPr>
              <w:spacing w:after="0" w:line="240" w:lineRule="auto"/>
              <w:jc w:val="both"/>
              <w:rPr>
                <w:rFonts w:ascii="Times New Roman" w:hAnsi="Times New Roman" w:cs="Times New Roman"/>
                <w:sz w:val="24"/>
                <w:szCs w:val="24"/>
              </w:rPr>
            </w:pPr>
            <m:oMath>
              <m:r>
                <w:rPr>
                  <w:rFonts w:ascii="Cambria Math" w:hAnsi="Cambria Math" w:cs="Times New Roman"/>
                  <w:sz w:val="24"/>
                  <w:szCs w:val="24"/>
                </w:rPr>
                <m:t>q</m:t>
              </m:r>
            </m:oMath>
            <w:r>
              <w:rPr>
                <w:rFonts w:ascii="Times New Roman" w:hAnsi="Times New Roman" w:cs="Times New Roman"/>
                <w:sz w:val="24"/>
                <w:szCs w:val="24"/>
              </w:rPr>
              <w:t xml:space="preserve"> – удельный расход воды, </w:t>
            </w:r>
            <w:r w:rsidRPr="00527C3E">
              <w:rPr>
                <w:rFonts w:ascii="Times New Roman" w:hAnsi="Times New Roman" w:cs="Times New Roman"/>
                <w:sz w:val="24"/>
                <w:szCs w:val="24"/>
              </w:rPr>
              <w:t>м</w:t>
            </w:r>
            <w:r w:rsidRPr="00527C3E">
              <w:rPr>
                <w:rFonts w:ascii="Times New Roman" w:hAnsi="Times New Roman" w:cs="Times New Roman"/>
                <w:sz w:val="24"/>
                <w:szCs w:val="24"/>
                <w:vertAlign w:val="superscript"/>
              </w:rPr>
              <w:t>3</w:t>
            </w:r>
            <w:r w:rsidRPr="00527C3E">
              <w:rPr>
                <w:rFonts w:ascii="Times New Roman" w:hAnsi="Times New Roman" w:cs="Times New Roman"/>
                <w:sz w:val="24"/>
                <w:szCs w:val="24"/>
              </w:rPr>
              <w:t>/</w:t>
            </w:r>
            <w:r w:rsidRPr="00527C3E">
              <w:rPr>
                <w:rFonts w:ascii="Times New Roman" w:hAnsi="Times New Roman" w:cs="Times New Roman"/>
                <w:sz w:val="24"/>
                <w:szCs w:val="24"/>
                <w:lang w:val="en-US"/>
              </w:rPr>
              <w:t>c</w:t>
            </w:r>
            <w:r w:rsidRPr="00527C3E">
              <w:rPr>
                <w:rFonts w:ascii="Times New Roman" w:hAnsi="Times New Roman" w:cs="Times New Roman"/>
                <w:sz w:val="24"/>
                <w:szCs w:val="24"/>
              </w:rPr>
              <w:t>/м</w:t>
            </w:r>
            <w:r>
              <w:rPr>
                <w:rFonts w:ascii="Times New Roman" w:hAnsi="Times New Roman" w:cs="Times New Roman"/>
                <w:sz w:val="24"/>
                <w:szCs w:val="24"/>
              </w:rPr>
              <w:t>.</w:t>
            </w:r>
          </w:p>
        </w:tc>
      </w:tr>
      <w:tr w:rsidR="00F66CCC" w:rsidRPr="00527C3E" w:rsidTr="000C5C6A">
        <w:trPr>
          <w:trHeight w:val="454"/>
        </w:trPr>
        <w:tc>
          <w:tcPr>
            <w:tcW w:w="1371" w:type="dxa"/>
            <w:vAlign w:val="center"/>
          </w:tcPr>
          <w:p w:rsidR="00F66CCC" w:rsidRPr="00527C3E" w:rsidRDefault="00F66CCC" w:rsidP="00970EFE">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lastRenderedPageBreak/>
              <w:t>67. П.И. Жюльен-1 [1</w:t>
            </w:r>
            <w:r w:rsidRPr="00527C3E">
              <w:rPr>
                <w:rFonts w:ascii="Times New Roman" w:hAnsi="Times New Roman" w:cs="Times New Roman"/>
                <w:sz w:val="24"/>
                <w:szCs w:val="24"/>
                <w:lang w:val="en-US"/>
              </w:rPr>
              <w:t>37</w:t>
            </w:r>
            <w:r w:rsidRPr="00527C3E">
              <w:rPr>
                <w:rFonts w:ascii="Times New Roman" w:hAnsi="Times New Roman" w:cs="Times New Roman"/>
                <w:sz w:val="24"/>
                <w:szCs w:val="24"/>
              </w:rPr>
              <w:t>]</w:t>
            </w:r>
          </w:p>
        </w:tc>
        <w:tc>
          <w:tcPr>
            <w:tcW w:w="4394" w:type="dxa"/>
            <w:vAlign w:val="center"/>
          </w:tcPr>
          <w:p w:rsidR="00F66CCC" w:rsidRPr="00527C3E" w:rsidRDefault="00F66CCC" w:rsidP="00970EFE">
            <w:pPr>
              <w:spacing w:after="0" w:line="240" w:lineRule="auto"/>
              <w:jc w:val="both"/>
              <w:rPr>
                <w:rFonts w:ascii="Times New Roman" w:eastAsia="Times New Roman" w:hAnsi="Times New Roman" w:cs="Times New Roman"/>
                <w:sz w:val="24"/>
                <w:szCs w:val="24"/>
              </w:rPr>
            </w:pPr>
            <m:oMathPara>
              <m:oMath>
                <m:r>
                  <w:rPr>
                    <w:rFonts w:ascii="Cambria Math" w:eastAsia="Times New Roman" w:hAnsi="Cambria Math" w:cs="Times New Roman"/>
                    <w:sz w:val="24"/>
                    <w:szCs w:val="24"/>
                    <w:lang w:val="en-US"/>
                  </w:rPr>
                  <m:t>Φ</m:t>
                </m:r>
                <m:r>
                  <w:rPr>
                    <w:rFonts w:ascii="Cambria Math" w:eastAsia="Times New Roman"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ad>
                  <m:radPr>
                    <m:degHide m:val="1"/>
                    <m:ctrlPr>
                      <w:rPr>
                        <w:rFonts w:ascii="Cambria Math" w:eastAsia="Times New Roman" w:hAnsi="Cambria Math" w:cs="Times New Roman"/>
                        <w:i/>
                        <w:sz w:val="24"/>
                        <w:szCs w:val="24"/>
                        <w:lang w:val="en-US"/>
                      </w:rPr>
                    </m:ctrlPr>
                  </m:radPr>
                  <m:deg/>
                  <m:e>
                    <m:d>
                      <m:dPr>
                        <m:ctrlPr>
                          <w:rPr>
                            <w:rFonts w:ascii="Cambria Math" w:eastAsia="Times New Roman" w:hAnsi="Cambria Math" w:cs="Times New Roman"/>
                            <w:i/>
                            <w:sz w:val="24"/>
                            <w:szCs w:val="24"/>
                            <w:lang w:val="en-US"/>
                          </w:rPr>
                        </m:ctrlPr>
                      </m:dPr>
                      <m:e>
                        <m:f>
                          <m:fPr>
                            <m:ctrlPr>
                              <w:rPr>
                                <w:rFonts w:ascii="Cambria Math" w:eastAsia="Times New Roman" w:hAnsi="Cambria Math" w:cs="Times New Roman"/>
                                <w:i/>
                                <w:sz w:val="24"/>
                                <w:szCs w:val="24"/>
                                <w:lang w:val="en-US"/>
                              </w:rPr>
                            </m:ctrlPr>
                          </m:fPr>
                          <m:num>
                            <m:r>
                              <w:rPr>
                                <w:rFonts w:ascii="Cambria Math" w:eastAsia="Times New Roman" w:hAnsi="Cambria Math" w:cs="Times New Roman"/>
                                <w:sz w:val="24"/>
                                <w:szCs w:val="24"/>
                                <w:lang w:val="en-US"/>
                              </w:rPr>
                              <m:t>ρ</m:t>
                            </m:r>
                          </m:num>
                          <m:den>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ρ</m:t>
                                </m:r>
                              </m:e>
                              <m:sub>
                                <m:r>
                                  <w:rPr>
                                    <w:rFonts w:ascii="Cambria Math" w:eastAsia="Times New Roman" w:hAnsi="Cambria Math" w:cs="Times New Roman"/>
                                    <w:sz w:val="24"/>
                                    <w:szCs w:val="24"/>
                                    <w:lang w:val="en-US"/>
                                  </w:rPr>
                                  <m:t>т</m:t>
                                </m:r>
                              </m:sub>
                            </m:sSub>
                            <m:r>
                              <w:rPr>
                                <w:rFonts w:ascii="Cambria Math" w:eastAsia="Times New Roman" w:hAnsi="Cambria Math" w:cs="Times New Roman"/>
                                <w:sz w:val="24"/>
                                <w:szCs w:val="24"/>
                                <w:lang w:val="en-US"/>
                              </w:rPr>
                              <m:t>-ρ</m:t>
                            </m:r>
                          </m:den>
                        </m:f>
                      </m:e>
                    </m:d>
                    <m:f>
                      <m:fPr>
                        <m:ctrlPr>
                          <w:rPr>
                            <w:rFonts w:ascii="Cambria Math" w:eastAsia="Times New Roman" w:hAnsi="Cambria Math" w:cs="Times New Roman"/>
                            <w:i/>
                            <w:sz w:val="24"/>
                            <w:szCs w:val="24"/>
                            <w:lang w:val="en-US"/>
                          </w:rPr>
                        </m:ctrlPr>
                      </m:fPr>
                      <m:num>
                        <m:r>
                          <w:rPr>
                            <w:rFonts w:ascii="Cambria Math" w:eastAsia="Times New Roman" w:hAnsi="Cambria Math" w:cs="Times New Roman"/>
                            <w:sz w:val="24"/>
                            <w:szCs w:val="24"/>
                            <w:lang w:val="en-US"/>
                          </w:rPr>
                          <m:t>1</m:t>
                        </m:r>
                      </m:num>
                      <m:den>
                        <m:sSup>
                          <m:sSupPr>
                            <m:ctrlPr>
                              <w:rPr>
                                <w:rFonts w:ascii="Cambria Math" w:eastAsia="Times New Roman" w:hAnsi="Cambria Math" w:cs="Times New Roman"/>
                                <w:i/>
                                <w:sz w:val="24"/>
                                <w:szCs w:val="24"/>
                                <w:lang w:val="en-US"/>
                              </w:rPr>
                            </m:ctrlPr>
                          </m:sSupPr>
                          <m:e>
                            <m:r>
                              <m:rPr>
                                <m:sty m:val="p"/>
                              </m:rPr>
                              <w:rPr>
                                <w:rFonts w:ascii="Cambria Math" w:eastAsia="Times New Roman" w:hAnsi="Cambria Math" w:cs="Times New Roman"/>
                                <w:sz w:val="24"/>
                                <w:szCs w:val="24"/>
                                <w:lang w:val="en-US"/>
                              </w:rPr>
                              <m:t>g</m:t>
                            </m:r>
                            <m:r>
                              <w:rPr>
                                <w:rFonts w:ascii="Cambria Math" w:eastAsia="Times New Roman" w:hAnsi="Cambria Math" w:cs="Times New Roman"/>
                                <w:sz w:val="24"/>
                                <w:szCs w:val="24"/>
                                <w:lang w:val="en-US"/>
                              </w:rPr>
                              <m:t>d</m:t>
                            </m:r>
                          </m:e>
                          <m:sup>
                            <m:r>
                              <w:rPr>
                                <w:rFonts w:ascii="Cambria Math" w:eastAsia="Times New Roman" w:hAnsi="Cambria Math" w:cs="Times New Roman"/>
                                <w:sz w:val="24"/>
                                <w:szCs w:val="24"/>
                                <w:lang w:val="en-US"/>
                              </w:rPr>
                              <m:t>3</m:t>
                            </m:r>
                          </m:sup>
                        </m:sSup>
                      </m:den>
                    </m:f>
                  </m:e>
                </m:rad>
              </m:oMath>
            </m:oMathPara>
          </w:p>
          <w:p w:rsidR="00F66CCC" w:rsidRPr="00527C3E" w:rsidRDefault="00F66CCC" w:rsidP="00970EFE">
            <w:pPr>
              <w:spacing w:after="0" w:line="240" w:lineRule="auto"/>
              <w:jc w:val="both"/>
              <w:rPr>
                <w:rFonts w:ascii="Times New Roman" w:eastAsia="Times New Roman" w:hAnsi="Times New Roman" w:cs="Times New Roman"/>
                <w:sz w:val="24"/>
                <w:szCs w:val="24"/>
              </w:rPr>
            </w:pPr>
          </w:p>
          <w:p w:rsidR="00F66CCC" w:rsidRPr="00527C3E" w:rsidRDefault="00F66CCC" w:rsidP="00970EFE">
            <w:pPr>
              <w:spacing w:after="0" w:line="240" w:lineRule="auto"/>
              <w:jc w:val="both"/>
              <w:rPr>
                <w:rFonts w:ascii="Times New Roman" w:eastAsia="Times New Roman" w:hAnsi="Times New Roman" w:cs="Times New Roman"/>
                <w:i/>
                <w:sz w:val="24"/>
                <w:szCs w:val="24"/>
                <w:lang w:val="en-US"/>
              </w:rPr>
            </w:pPr>
            <m:oMathPara>
              <m:oMath>
                <m:r>
                  <w:rPr>
                    <w:rFonts w:ascii="Cambria Math" w:eastAsia="Times New Roman" w:hAnsi="Cambria Math" w:cs="Times New Roman"/>
                    <w:sz w:val="24"/>
                    <w:szCs w:val="24"/>
                    <w:lang w:val="en-US"/>
                  </w:rPr>
                  <m:t>Φ=</m:t>
                </m:r>
                <m:r>
                  <w:rPr>
                    <w:rFonts w:ascii="Cambria Math" w:hAnsi="Cambria Math" w:cs="Times New Roman"/>
                    <w:sz w:val="24"/>
                    <w:szCs w:val="24"/>
                  </w:rPr>
                  <m:t>2,15</m:t>
                </m:r>
                <m:r>
                  <w:rPr>
                    <w:rFonts w:ascii="Cambria Math" w:hAnsi="Cambria Math" w:cs="Times New Roman"/>
                    <w:sz w:val="24"/>
                    <w:szCs w:val="24"/>
                    <w:lang w:val="en-US"/>
                  </w:rPr>
                  <m:t>exp</m:t>
                </m:r>
                <m:d>
                  <m:dPr>
                    <m:ctrlPr>
                      <w:rPr>
                        <w:rFonts w:ascii="Cambria Math" w:hAnsi="Cambria Math" w:cs="Times New Roman"/>
                        <w:i/>
                        <w:sz w:val="24"/>
                        <w:szCs w:val="24"/>
                        <w:lang w:val="en-US"/>
                      </w:rPr>
                    </m:ctrlPr>
                  </m:dPr>
                  <m:e>
                    <m:r>
                      <w:rPr>
                        <w:rFonts w:ascii="Cambria Math" w:hAnsi="Cambria Math" w:cs="Times New Roman"/>
                        <w:sz w:val="24"/>
                        <w:szCs w:val="24"/>
                        <w:lang w:val="en-US"/>
                      </w:rPr>
                      <m:t>-</m:t>
                    </m:r>
                    <m:f>
                      <m:fPr>
                        <m:ctrlPr>
                          <w:rPr>
                            <w:rFonts w:ascii="Cambria Math" w:hAnsi="Cambria Math" w:cs="Times New Roman"/>
                            <w:i/>
                            <w:sz w:val="24"/>
                            <w:szCs w:val="24"/>
                            <w:lang w:val="en-US"/>
                          </w:rPr>
                        </m:ctrlPr>
                      </m:fPr>
                      <m:num>
                        <m:r>
                          <w:rPr>
                            <w:rFonts w:ascii="Cambria Math" w:hAnsi="Cambria Math" w:cs="Times New Roman"/>
                            <w:sz w:val="24"/>
                            <w:szCs w:val="24"/>
                            <w:lang w:val="en-US"/>
                          </w:rPr>
                          <m:t>0,391</m:t>
                        </m:r>
                      </m:num>
                      <m:den>
                        <m:r>
                          <w:rPr>
                            <w:rFonts w:ascii="Cambria Math" w:hAnsi="Cambria Math" w:cs="Times New Roman"/>
                            <w:sz w:val="24"/>
                            <w:szCs w:val="24"/>
                            <w:lang w:val="en-US"/>
                          </w:rPr>
                          <m:t>θ</m:t>
                        </m:r>
                      </m:den>
                    </m:f>
                  </m:e>
                </m:d>
                <m:r>
                  <w:rPr>
                    <w:rFonts w:ascii="Cambria Math" w:hAnsi="Cambria Math" w:cs="Times New Roman"/>
                    <w:sz w:val="24"/>
                    <w:szCs w:val="24"/>
                    <w:lang w:val="en-US"/>
                  </w:rPr>
                  <m:t xml:space="preserve"> при θ&lt;0,18</m:t>
                </m:r>
              </m:oMath>
            </m:oMathPara>
          </w:p>
          <w:p w:rsidR="00F66CCC" w:rsidRPr="00527C3E" w:rsidRDefault="00F66CCC" w:rsidP="00970EFE">
            <w:pPr>
              <w:spacing w:after="0" w:line="240" w:lineRule="auto"/>
              <w:jc w:val="both"/>
              <w:rPr>
                <w:rFonts w:ascii="Times New Roman" w:eastAsia="Times New Roman" w:hAnsi="Times New Roman" w:cs="Times New Roman"/>
                <w:sz w:val="24"/>
                <w:szCs w:val="24"/>
                <w:lang w:val="en-US"/>
              </w:rPr>
            </w:pPr>
          </w:p>
          <w:p w:rsidR="00F66CCC" w:rsidRPr="00527C3E" w:rsidRDefault="00F66CCC" w:rsidP="00970EFE">
            <w:pPr>
              <w:spacing w:after="0" w:line="240" w:lineRule="auto"/>
              <w:jc w:val="both"/>
              <w:rPr>
                <w:rFonts w:ascii="Times New Roman" w:eastAsia="Times New Roman" w:hAnsi="Times New Roman" w:cs="Times New Roman"/>
                <w:sz w:val="24"/>
                <w:szCs w:val="24"/>
                <w:lang w:val="en-US"/>
              </w:rPr>
            </w:pPr>
            <m:oMathPara>
              <m:oMath>
                <m:r>
                  <w:rPr>
                    <w:rFonts w:ascii="Cambria Math" w:eastAsia="Times New Roman" w:hAnsi="Cambria Math" w:cs="Times New Roman"/>
                    <w:sz w:val="24"/>
                    <w:szCs w:val="24"/>
                    <w:lang w:val="en-US"/>
                  </w:rPr>
                  <m:t>Φ=</m:t>
                </m:r>
                <m:r>
                  <w:rPr>
                    <w:rFonts w:ascii="Cambria Math" w:hAnsi="Cambria Math" w:cs="Times New Roman"/>
                    <w:sz w:val="24"/>
                    <w:szCs w:val="24"/>
                  </w:rPr>
                  <m:t>40</m:t>
                </m:r>
                <m:sSup>
                  <m:sSupPr>
                    <m:ctrlPr>
                      <w:rPr>
                        <w:rFonts w:ascii="Cambria Math" w:hAnsi="Cambria Math" w:cs="Times New Roman"/>
                        <w:i/>
                        <w:sz w:val="24"/>
                        <w:szCs w:val="24"/>
                      </w:rPr>
                    </m:ctrlPr>
                  </m:sSupPr>
                  <m:e>
                    <m:r>
                      <w:rPr>
                        <w:rFonts w:ascii="Cambria Math" w:hAnsi="Cambria Math" w:cs="Times New Roman"/>
                        <w:sz w:val="24"/>
                        <w:szCs w:val="24"/>
                      </w:rPr>
                      <m:t>θ</m:t>
                    </m:r>
                  </m:e>
                  <m:sup>
                    <m:r>
                      <w:rPr>
                        <w:rFonts w:ascii="Cambria Math" w:hAnsi="Cambria Math" w:cs="Times New Roman"/>
                        <w:sz w:val="24"/>
                        <w:szCs w:val="24"/>
                      </w:rPr>
                      <m:t>3</m:t>
                    </m:r>
                  </m:sup>
                </m:sSup>
                <m:r>
                  <w:rPr>
                    <w:rFonts w:ascii="Cambria Math" w:hAnsi="Cambria Math" w:cs="Times New Roman"/>
                    <w:sz w:val="24"/>
                    <w:szCs w:val="24"/>
                    <w:lang w:val="en-US"/>
                  </w:rPr>
                  <m:t xml:space="preserve"> при 0,18≤θ≤0,52</m:t>
                </m:r>
              </m:oMath>
            </m:oMathPara>
          </w:p>
          <w:p w:rsidR="00F66CCC" w:rsidRPr="00527C3E" w:rsidRDefault="00F66CCC" w:rsidP="00970EFE">
            <w:pPr>
              <w:spacing w:after="0" w:line="240" w:lineRule="auto"/>
              <w:jc w:val="both"/>
              <w:rPr>
                <w:rFonts w:ascii="Times New Roman" w:eastAsia="Times New Roman" w:hAnsi="Times New Roman" w:cs="Times New Roman"/>
                <w:sz w:val="24"/>
                <w:szCs w:val="24"/>
                <w:lang w:val="en-US"/>
              </w:rPr>
            </w:pPr>
          </w:p>
          <w:p w:rsidR="00F66CCC" w:rsidRPr="00527C3E" w:rsidRDefault="00F66CCC" w:rsidP="00970EFE">
            <w:pPr>
              <w:spacing w:after="0" w:line="240" w:lineRule="auto"/>
              <w:jc w:val="both"/>
              <w:rPr>
                <w:rFonts w:ascii="Times New Roman" w:eastAsia="Times New Roman" w:hAnsi="Times New Roman" w:cs="Times New Roman"/>
                <w:sz w:val="24"/>
                <w:szCs w:val="24"/>
              </w:rPr>
            </w:pPr>
            <m:oMathPara>
              <m:oMath>
                <m:r>
                  <w:rPr>
                    <w:rFonts w:ascii="Cambria Math" w:eastAsia="Times New Roman" w:hAnsi="Cambria Math" w:cs="Times New Roman"/>
                    <w:sz w:val="24"/>
                    <w:szCs w:val="24"/>
                    <w:lang w:val="en-US"/>
                  </w:rPr>
                  <m:t>Φ=</m:t>
                </m:r>
                <m:r>
                  <w:rPr>
                    <w:rFonts w:ascii="Cambria Math" w:hAnsi="Cambria Math" w:cs="Times New Roman"/>
                    <w:sz w:val="24"/>
                    <w:szCs w:val="24"/>
                  </w:rPr>
                  <m:t>15</m:t>
                </m:r>
                <m:sSup>
                  <m:sSupPr>
                    <m:ctrlPr>
                      <w:rPr>
                        <w:rFonts w:ascii="Cambria Math" w:hAnsi="Cambria Math" w:cs="Times New Roman"/>
                        <w:i/>
                        <w:sz w:val="24"/>
                        <w:szCs w:val="24"/>
                      </w:rPr>
                    </m:ctrlPr>
                  </m:sSupPr>
                  <m:e>
                    <m:r>
                      <w:rPr>
                        <w:rFonts w:ascii="Cambria Math" w:hAnsi="Cambria Math" w:cs="Times New Roman"/>
                        <w:sz w:val="24"/>
                        <w:szCs w:val="24"/>
                      </w:rPr>
                      <m:t>θ</m:t>
                    </m:r>
                  </m:e>
                  <m:sup>
                    <m:r>
                      <w:rPr>
                        <w:rFonts w:ascii="Cambria Math" w:hAnsi="Cambria Math" w:cs="Times New Roman"/>
                        <w:sz w:val="24"/>
                        <w:szCs w:val="24"/>
                      </w:rPr>
                      <m:t>1,5</m:t>
                    </m:r>
                  </m:sup>
                </m:sSup>
                <m:r>
                  <w:rPr>
                    <w:rFonts w:ascii="Cambria Math" w:hAnsi="Cambria Math" w:cs="Times New Roman"/>
                    <w:sz w:val="24"/>
                    <w:szCs w:val="24"/>
                    <w:lang w:val="en-US"/>
                  </w:rPr>
                  <m:t xml:space="preserve"> при θ&gt;0,52</m:t>
                </m:r>
              </m:oMath>
            </m:oMathPara>
          </w:p>
        </w:tc>
        <w:tc>
          <w:tcPr>
            <w:tcW w:w="3402" w:type="dxa"/>
            <w:vAlign w:val="center"/>
          </w:tcPr>
          <w:p w:rsidR="006A1D38" w:rsidRDefault="006A1D38" w:rsidP="006A1D38">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rPr>
                <m:t>Φ</m:t>
              </m:r>
            </m:oMath>
            <w:r w:rsidRPr="00527C3E">
              <w:rPr>
                <w:rFonts w:ascii="Times New Roman" w:eastAsia="Times New Roman" w:hAnsi="Times New Roman" w:cs="Times New Roman"/>
                <w:sz w:val="24"/>
                <w:szCs w:val="24"/>
              </w:rPr>
              <w:t xml:space="preserve"> – безразмерный расход донных наносов,</w:t>
            </w:r>
          </w:p>
          <w:p w:rsidR="006A1D38" w:rsidRDefault="00FB66B6" w:rsidP="006A1D38">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oMath>
            <w:r w:rsidR="006A1D38">
              <w:rPr>
                <w:rFonts w:ascii="Times New Roman" w:eastAsia="Times New Roman" w:hAnsi="Times New Roman" w:cs="Times New Roman"/>
                <w:sz w:val="24"/>
                <w:szCs w:val="24"/>
              </w:rPr>
              <w:t xml:space="preserve"> – удельный расход донных наносов, </w:t>
            </w:r>
            <w:r w:rsidR="0000205C">
              <w:rPr>
                <w:rFonts w:ascii="Times New Roman" w:eastAsia="Calibri" w:hAnsi="Times New Roman" w:cs="Times New Roman"/>
                <w:sz w:val="24"/>
                <w:szCs w:val="24"/>
              </w:rPr>
              <w:t>объем</w:t>
            </w:r>
            <w:r w:rsidR="0000205C" w:rsidRPr="00933064">
              <w:rPr>
                <w:rFonts w:ascii="Times New Roman" w:eastAsia="Calibri" w:hAnsi="Times New Roman" w:cs="Times New Roman"/>
                <w:sz w:val="24"/>
                <w:szCs w:val="24"/>
              </w:rPr>
              <w:t>/</w:t>
            </w:r>
            <w:r w:rsidR="0000205C">
              <w:rPr>
                <w:rFonts w:ascii="Times New Roman" w:eastAsia="Calibri" w:hAnsi="Times New Roman" w:cs="Times New Roman"/>
                <w:sz w:val="24"/>
                <w:szCs w:val="24"/>
              </w:rPr>
              <w:t>ед. времени</w:t>
            </w:r>
            <w:r w:rsidR="0000205C" w:rsidRPr="00933064">
              <w:rPr>
                <w:rFonts w:ascii="Times New Roman" w:eastAsia="Calibri" w:hAnsi="Times New Roman" w:cs="Times New Roman"/>
                <w:sz w:val="24"/>
                <w:szCs w:val="24"/>
              </w:rPr>
              <w:t>/</w:t>
            </w:r>
            <w:r w:rsidR="0000205C">
              <w:rPr>
                <w:rFonts w:ascii="Times New Roman" w:eastAsia="Calibri" w:hAnsi="Times New Roman" w:cs="Times New Roman"/>
                <w:sz w:val="24"/>
                <w:szCs w:val="24"/>
              </w:rPr>
              <w:t xml:space="preserve">ед. ширины потока (принято </w:t>
            </w:r>
            <w:r w:rsidR="0000205C" w:rsidRPr="00527C3E">
              <w:rPr>
                <w:rFonts w:ascii="Times New Roman" w:hAnsi="Times New Roman" w:cs="Times New Roman"/>
                <w:sz w:val="24"/>
                <w:szCs w:val="24"/>
              </w:rPr>
              <w:t>м</w:t>
            </w:r>
            <w:r w:rsidR="0000205C" w:rsidRPr="00527C3E">
              <w:rPr>
                <w:rFonts w:ascii="Times New Roman" w:hAnsi="Times New Roman" w:cs="Times New Roman"/>
                <w:sz w:val="24"/>
                <w:szCs w:val="24"/>
                <w:vertAlign w:val="superscript"/>
              </w:rPr>
              <w:t>3</w:t>
            </w:r>
            <w:r w:rsidR="0000205C" w:rsidRPr="00527C3E">
              <w:rPr>
                <w:rFonts w:ascii="Times New Roman" w:hAnsi="Times New Roman" w:cs="Times New Roman"/>
                <w:sz w:val="24"/>
                <w:szCs w:val="24"/>
              </w:rPr>
              <w:t>/с/м</w:t>
            </w:r>
            <w:r w:rsidR="0000205C">
              <w:rPr>
                <w:rFonts w:ascii="Times New Roman" w:hAnsi="Times New Roman" w:cs="Times New Roman"/>
                <w:sz w:val="24"/>
                <w:szCs w:val="24"/>
              </w:rPr>
              <w:t>)</w:t>
            </w:r>
            <w:r w:rsidR="006A1D38">
              <w:rPr>
                <w:rFonts w:ascii="Times New Roman" w:hAnsi="Times New Roman" w:cs="Times New Roman"/>
                <w:sz w:val="24"/>
                <w:szCs w:val="24"/>
              </w:rPr>
              <w:t>,</w:t>
            </w:r>
          </w:p>
          <w:p w:rsidR="006A1D38" w:rsidRPr="00B04EFE" w:rsidRDefault="00FB66B6" w:rsidP="006A1D38">
            <w:pPr>
              <w:spacing w:after="0" w:line="240" w:lineRule="auto"/>
              <w:jc w:val="both"/>
              <w:rPr>
                <w:rFonts w:ascii="Times New Roman" w:eastAsia="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ρ,ρ</m:t>
                  </m:r>
                </m:e>
                <m:sub>
                  <m:r>
                    <w:rPr>
                      <w:rFonts w:ascii="Cambria Math" w:hAnsi="Cambria Math" w:cs="Times New Roman"/>
                      <w:sz w:val="24"/>
                      <w:szCs w:val="24"/>
                    </w:rPr>
                    <m:t>т</m:t>
                  </m:r>
                </m:sub>
              </m:sSub>
            </m:oMath>
            <w:r w:rsidR="006A1D38" w:rsidRPr="00527C3E">
              <w:rPr>
                <w:rFonts w:ascii="Times New Roman" w:eastAsia="Times New Roman" w:hAnsi="Times New Roman" w:cs="Times New Roman"/>
                <w:sz w:val="24"/>
                <w:szCs w:val="24"/>
              </w:rPr>
              <w:t xml:space="preserve"> – плотность </w:t>
            </w:r>
            <w:r w:rsidR="006A1D38">
              <w:rPr>
                <w:rFonts w:ascii="Times New Roman" w:eastAsia="Times New Roman" w:hAnsi="Times New Roman" w:cs="Times New Roman"/>
                <w:sz w:val="24"/>
                <w:szCs w:val="24"/>
              </w:rPr>
              <w:t xml:space="preserve">воды и </w:t>
            </w:r>
            <w:r w:rsidR="006A1D38" w:rsidRPr="00527C3E">
              <w:rPr>
                <w:rFonts w:ascii="Times New Roman" w:eastAsia="Times New Roman" w:hAnsi="Times New Roman" w:cs="Times New Roman"/>
                <w:sz w:val="24"/>
                <w:szCs w:val="24"/>
              </w:rPr>
              <w:t>наносов,</w:t>
            </w:r>
            <w:r w:rsidR="006A1D38">
              <w:rPr>
                <w:rFonts w:ascii="Times New Roman" w:eastAsia="Times New Roman" w:hAnsi="Times New Roman" w:cs="Times New Roman"/>
                <w:sz w:val="24"/>
                <w:szCs w:val="24"/>
              </w:rPr>
              <w:t xml:space="preserve"> кг</w:t>
            </w:r>
            <w:r w:rsidR="006A1D38" w:rsidRPr="00B04EFE">
              <w:rPr>
                <w:rFonts w:ascii="Times New Roman" w:eastAsia="Times New Roman" w:hAnsi="Times New Roman" w:cs="Times New Roman"/>
                <w:sz w:val="24"/>
                <w:szCs w:val="24"/>
              </w:rPr>
              <w:t>/</w:t>
            </w:r>
            <w:r w:rsidR="006A1D38">
              <w:rPr>
                <w:rFonts w:ascii="Times New Roman" w:eastAsia="Times New Roman" w:hAnsi="Times New Roman" w:cs="Times New Roman"/>
                <w:sz w:val="24"/>
                <w:szCs w:val="24"/>
              </w:rPr>
              <w:t>м</w:t>
            </w:r>
            <w:r w:rsidR="006A1D38" w:rsidRPr="00B04EFE">
              <w:rPr>
                <w:rFonts w:ascii="Times New Roman" w:eastAsia="Times New Roman" w:hAnsi="Times New Roman" w:cs="Times New Roman"/>
                <w:sz w:val="24"/>
                <w:szCs w:val="24"/>
                <w:vertAlign w:val="superscript"/>
              </w:rPr>
              <w:t>3</w:t>
            </w:r>
            <w:r w:rsidR="006A1D38">
              <w:rPr>
                <w:rFonts w:ascii="Times New Roman" w:eastAsia="Times New Roman" w:hAnsi="Times New Roman" w:cs="Times New Roman"/>
                <w:sz w:val="24"/>
                <w:szCs w:val="24"/>
              </w:rPr>
              <w:t>,</w:t>
            </w:r>
          </w:p>
          <w:p w:rsidR="006A1D38" w:rsidRPr="00527C3E" w:rsidRDefault="006A1D38" w:rsidP="006A1D38">
            <w:pPr>
              <w:spacing w:after="0" w:line="240" w:lineRule="auto"/>
              <w:jc w:val="both"/>
              <w:rPr>
                <w:rFonts w:ascii="Times New Roman" w:eastAsia="Times New Roman" w:hAnsi="Times New Roman" w:cs="Times New Roman"/>
                <w:sz w:val="24"/>
                <w:szCs w:val="24"/>
              </w:rPr>
            </w:pPr>
            <m:oMath>
              <m:r>
                <m:rPr>
                  <m:sty m:val="p"/>
                </m:rPr>
                <w:rPr>
                  <w:rFonts w:ascii="Cambria Math" w:hAnsi="Cambria Math" w:cs="Times New Roman"/>
                  <w:sz w:val="24"/>
                  <w:szCs w:val="24"/>
                  <w:lang w:val="en-US"/>
                </w:rPr>
                <m:t>g</m:t>
              </m:r>
              <m:r>
                <m:rPr>
                  <m:sty m:val="p"/>
                </m:rPr>
                <w:rPr>
                  <w:rFonts w:ascii="Cambria Math" w:hAnsi="Cambria Math" w:cs="Times New Roman"/>
                  <w:sz w:val="24"/>
                  <w:szCs w:val="24"/>
                </w:rPr>
                <m:t>=9,81</m:t>
              </m:r>
            </m:oMath>
            <w:r w:rsidRPr="00527C3E">
              <w:rPr>
                <w:rFonts w:ascii="Times New Roman" w:hAnsi="Times New Roman" w:cs="Times New Roman"/>
                <w:sz w:val="24"/>
                <w:szCs w:val="24"/>
              </w:rPr>
              <w:t xml:space="preserve"> м/с</w:t>
            </w:r>
            <w:r w:rsidRPr="00527C3E">
              <w:rPr>
                <w:rFonts w:ascii="Times New Roman" w:hAnsi="Times New Roman" w:cs="Times New Roman"/>
                <w:sz w:val="24"/>
                <w:szCs w:val="24"/>
                <w:vertAlign w:val="superscript"/>
              </w:rPr>
              <w:t>2</w:t>
            </w:r>
            <w:r w:rsidRPr="00527C3E">
              <w:rPr>
                <w:rFonts w:ascii="Times New Roman" w:hAnsi="Times New Roman" w:cs="Times New Roman"/>
                <w:sz w:val="24"/>
                <w:szCs w:val="24"/>
              </w:rPr>
              <w:t xml:space="preserve"> – ускорение свободного падения</w:t>
            </w:r>
            <w:r>
              <w:rPr>
                <w:rFonts w:ascii="Times New Roman" w:hAnsi="Times New Roman" w:cs="Times New Roman"/>
                <w:sz w:val="24"/>
                <w:szCs w:val="24"/>
              </w:rPr>
              <w:t>,</w:t>
            </w:r>
          </w:p>
          <w:p w:rsidR="006A1D38" w:rsidRDefault="006A1D38" w:rsidP="006A1D38">
            <w:pPr>
              <w:spacing w:after="0" w:line="240" w:lineRule="auto"/>
              <w:jc w:val="both"/>
              <w:rPr>
                <w:rFonts w:ascii="Times New Roman" w:hAnsi="Times New Roman" w:cs="Times New Roman"/>
                <w:sz w:val="24"/>
                <w:szCs w:val="24"/>
              </w:rPr>
            </w:pPr>
            <m:oMath>
              <m:r>
                <w:rPr>
                  <w:rFonts w:ascii="Cambria Math" w:hAnsi="Cambria Math" w:cs="Times New Roman"/>
                  <w:sz w:val="24"/>
                  <w:szCs w:val="24"/>
                </w:rPr>
                <m:t>d</m:t>
              </m:r>
            </m:oMath>
            <w:r w:rsidRPr="00527C3E">
              <w:rPr>
                <w:rFonts w:ascii="Times New Roman" w:hAnsi="Times New Roman" w:cs="Times New Roman"/>
                <w:sz w:val="24"/>
                <w:szCs w:val="24"/>
              </w:rPr>
              <w:t xml:space="preserve"> –</w:t>
            </w:r>
            <w:r>
              <w:rPr>
                <w:rFonts w:ascii="Times New Roman" w:hAnsi="Times New Roman" w:cs="Times New Roman"/>
                <w:sz w:val="24"/>
                <w:szCs w:val="24"/>
              </w:rPr>
              <w:t xml:space="preserve"> средний диаметр донных отложений, м,</w:t>
            </w:r>
          </w:p>
          <w:p w:rsidR="00F66CCC" w:rsidRPr="006A1D38" w:rsidRDefault="006A1D38" w:rsidP="006A1D38">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rPr>
                <m:t>θ</m:t>
              </m:r>
            </m:oMath>
            <w:r w:rsidRPr="00527C3E">
              <w:rPr>
                <w:rFonts w:ascii="Times New Roman" w:eastAsia="Times New Roman" w:hAnsi="Times New Roman" w:cs="Times New Roman"/>
                <w:sz w:val="24"/>
                <w:szCs w:val="24"/>
              </w:rPr>
              <w:t xml:space="preserve"> – безр</w:t>
            </w:r>
            <w:r>
              <w:rPr>
                <w:rFonts w:ascii="Times New Roman" w:eastAsia="Times New Roman" w:hAnsi="Times New Roman" w:cs="Times New Roman"/>
                <w:sz w:val="24"/>
                <w:szCs w:val="24"/>
              </w:rPr>
              <w:t>азмерное касательное напряжение.</w:t>
            </w:r>
          </w:p>
        </w:tc>
      </w:tr>
      <w:tr w:rsidR="007A37E2" w:rsidRPr="00527C3E" w:rsidTr="000C5C6A">
        <w:trPr>
          <w:trHeight w:val="454"/>
        </w:trPr>
        <w:tc>
          <w:tcPr>
            <w:tcW w:w="1371" w:type="dxa"/>
            <w:vAlign w:val="center"/>
          </w:tcPr>
          <w:p w:rsidR="007A37E2" w:rsidRPr="00527C3E" w:rsidRDefault="007A37E2" w:rsidP="00970EFE">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 xml:space="preserve">68. П.И. Жюльен-2 </w:t>
            </w:r>
            <w:r w:rsidRPr="00527C3E">
              <w:rPr>
                <w:rFonts w:ascii="Times New Roman" w:hAnsi="Times New Roman" w:cs="Times New Roman"/>
                <w:sz w:val="24"/>
                <w:szCs w:val="24"/>
                <w:lang w:val="en-US"/>
              </w:rPr>
              <w:t>[</w:t>
            </w:r>
            <w:r w:rsidRPr="00527C3E">
              <w:rPr>
                <w:rFonts w:ascii="Times New Roman" w:hAnsi="Times New Roman" w:cs="Times New Roman"/>
                <w:sz w:val="24"/>
                <w:szCs w:val="24"/>
              </w:rPr>
              <w:t>1</w:t>
            </w:r>
            <w:r w:rsidRPr="00527C3E">
              <w:rPr>
                <w:rFonts w:ascii="Times New Roman" w:hAnsi="Times New Roman" w:cs="Times New Roman"/>
                <w:sz w:val="24"/>
                <w:szCs w:val="24"/>
                <w:lang w:val="en-US"/>
              </w:rPr>
              <w:t>37]</w:t>
            </w:r>
          </w:p>
        </w:tc>
        <w:tc>
          <w:tcPr>
            <w:tcW w:w="4394" w:type="dxa"/>
            <w:vAlign w:val="center"/>
          </w:tcPr>
          <w:p w:rsidR="007A37E2" w:rsidRPr="00527C3E" w:rsidRDefault="007A37E2" w:rsidP="00970EFE">
            <w:pPr>
              <w:spacing w:after="0" w:line="240" w:lineRule="auto"/>
              <w:jc w:val="both"/>
              <w:rPr>
                <w:rFonts w:ascii="Times New Roman" w:eastAsia="Times New Roman" w:hAnsi="Times New Roman" w:cs="Times New Roman"/>
                <w:sz w:val="24"/>
                <w:szCs w:val="24"/>
                <w:lang w:val="en-US"/>
              </w:rPr>
            </w:pPr>
            <m:oMathPara>
              <m:oMath>
                <m:r>
                  <w:rPr>
                    <w:rFonts w:ascii="Cambria Math" w:eastAsia="Times New Roman" w:hAnsi="Cambria Math" w:cs="Times New Roman"/>
                    <w:sz w:val="24"/>
                    <w:szCs w:val="24"/>
                    <w:lang w:val="en-US"/>
                  </w:rPr>
                  <m:t>Φ=</m:t>
                </m:r>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ad>
                  <m:radPr>
                    <m:degHide m:val="1"/>
                    <m:ctrlPr>
                      <w:rPr>
                        <w:rFonts w:ascii="Cambria Math" w:eastAsia="Times New Roman" w:hAnsi="Cambria Math" w:cs="Times New Roman"/>
                        <w:i/>
                        <w:sz w:val="24"/>
                        <w:szCs w:val="24"/>
                        <w:lang w:val="en-US"/>
                      </w:rPr>
                    </m:ctrlPr>
                  </m:radPr>
                  <m:deg/>
                  <m:e>
                    <m:d>
                      <m:dPr>
                        <m:ctrlPr>
                          <w:rPr>
                            <w:rFonts w:ascii="Cambria Math" w:eastAsia="Times New Roman" w:hAnsi="Cambria Math" w:cs="Times New Roman"/>
                            <w:i/>
                            <w:sz w:val="24"/>
                            <w:szCs w:val="24"/>
                            <w:lang w:val="en-US"/>
                          </w:rPr>
                        </m:ctrlPr>
                      </m:dPr>
                      <m:e>
                        <m:f>
                          <m:fPr>
                            <m:ctrlPr>
                              <w:rPr>
                                <w:rFonts w:ascii="Cambria Math" w:eastAsia="Times New Roman" w:hAnsi="Cambria Math" w:cs="Times New Roman"/>
                                <w:i/>
                                <w:sz w:val="24"/>
                                <w:szCs w:val="24"/>
                                <w:lang w:val="en-US"/>
                              </w:rPr>
                            </m:ctrlPr>
                          </m:fPr>
                          <m:num>
                            <m:r>
                              <w:rPr>
                                <w:rFonts w:ascii="Cambria Math" w:eastAsia="Times New Roman" w:hAnsi="Cambria Math" w:cs="Times New Roman"/>
                                <w:sz w:val="24"/>
                                <w:szCs w:val="24"/>
                                <w:lang w:val="en-US"/>
                              </w:rPr>
                              <m:t>ρ</m:t>
                            </m:r>
                          </m:num>
                          <m:den>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ρ</m:t>
                                </m:r>
                              </m:e>
                              <m:sub>
                                <m:r>
                                  <w:rPr>
                                    <w:rFonts w:ascii="Cambria Math" w:eastAsia="Times New Roman" w:hAnsi="Cambria Math" w:cs="Times New Roman"/>
                                    <w:sz w:val="24"/>
                                    <w:szCs w:val="24"/>
                                    <w:lang w:val="en-US"/>
                                  </w:rPr>
                                  <m:t>т</m:t>
                                </m:r>
                              </m:sub>
                            </m:sSub>
                            <m:r>
                              <w:rPr>
                                <w:rFonts w:ascii="Cambria Math" w:eastAsia="Times New Roman" w:hAnsi="Cambria Math" w:cs="Times New Roman"/>
                                <w:sz w:val="24"/>
                                <w:szCs w:val="24"/>
                                <w:lang w:val="en-US"/>
                              </w:rPr>
                              <m:t>-ρ</m:t>
                            </m:r>
                          </m:den>
                        </m:f>
                      </m:e>
                    </m:d>
                    <m:f>
                      <m:fPr>
                        <m:ctrlPr>
                          <w:rPr>
                            <w:rFonts w:ascii="Cambria Math" w:eastAsia="Times New Roman" w:hAnsi="Cambria Math" w:cs="Times New Roman"/>
                            <w:i/>
                            <w:sz w:val="24"/>
                            <w:szCs w:val="24"/>
                            <w:lang w:val="en-US"/>
                          </w:rPr>
                        </m:ctrlPr>
                      </m:fPr>
                      <m:num>
                        <m:r>
                          <w:rPr>
                            <w:rFonts w:ascii="Cambria Math" w:eastAsia="Times New Roman" w:hAnsi="Cambria Math" w:cs="Times New Roman"/>
                            <w:sz w:val="24"/>
                            <w:szCs w:val="24"/>
                            <w:lang w:val="en-US"/>
                          </w:rPr>
                          <m:t>1</m:t>
                        </m:r>
                      </m:num>
                      <m:den>
                        <m:sSup>
                          <m:sSupPr>
                            <m:ctrlPr>
                              <w:rPr>
                                <w:rFonts w:ascii="Cambria Math" w:eastAsia="Times New Roman" w:hAnsi="Cambria Math" w:cs="Times New Roman"/>
                                <w:i/>
                                <w:sz w:val="24"/>
                                <w:szCs w:val="24"/>
                                <w:lang w:val="en-US"/>
                              </w:rPr>
                            </m:ctrlPr>
                          </m:sSupPr>
                          <m:e>
                            <m:r>
                              <m:rPr>
                                <m:sty m:val="p"/>
                              </m:rPr>
                              <w:rPr>
                                <w:rFonts w:ascii="Cambria Math" w:eastAsia="Times New Roman" w:hAnsi="Cambria Math" w:cs="Times New Roman"/>
                                <w:sz w:val="24"/>
                                <w:szCs w:val="24"/>
                                <w:lang w:val="en-US"/>
                              </w:rPr>
                              <m:t>g</m:t>
                            </m:r>
                            <m:r>
                              <w:rPr>
                                <w:rFonts w:ascii="Cambria Math" w:eastAsia="Times New Roman" w:hAnsi="Cambria Math" w:cs="Times New Roman"/>
                                <w:sz w:val="24"/>
                                <w:szCs w:val="24"/>
                                <w:lang w:val="en-US"/>
                              </w:rPr>
                              <m:t>d</m:t>
                            </m:r>
                          </m:e>
                          <m:sup>
                            <m:r>
                              <w:rPr>
                                <w:rFonts w:ascii="Cambria Math" w:eastAsia="Times New Roman" w:hAnsi="Cambria Math" w:cs="Times New Roman"/>
                                <w:sz w:val="24"/>
                                <w:szCs w:val="24"/>
                                <w:lang w:val="en-US"/>
                              </w:rPr>
                              <m:t>3</m:t>
                            </m:r>
                          </m:sup>
                        </m:sSup>
                      </m:den>
                    </m:f>
                  </m:e>
                </m:rad>
              </m:oMath>
            </m:oMathPara>
          </w:p>
          <w:p w:rsidR="007A37E2" w:rsidRPr="00527C3E" w:rsidRDefault="007A37E2" w:rsidP="00970EFE">
            <w:pPr>
              <w:spacing w:after="0" w:line="240" w:lineRule="auto"/>
              <w:jc w:val="both"/>
              <w:rPr>
                <w:rFonts w:ascii="Times New Roman" w:eastAsia="Times New Roman" w:hAnsi="Times New Roman" w:cs="Times New Roman"/>
                <w:sz w:val="24"/>
                <w:szCs w:val="24"/>
                <w:lang w:val="en-US"/>
              </w:rPr>
            </w:pPr>
          </w:p>
          <w:p w:rsidR="007A37E2" w:rsidRPr="00527C3E" w:rsidRDefault="007A37E2" w:rsidP="00970EFE">
            <w:pPr>
              <w:spacing w:after="0" w:line="240" w:lineRule="auto"/>
              <w:jc w:val="both"/>
              <w:rPr>
                <w:rFonts w:ascii="Times New Roman" w:eastAsia="Times New Roman" w:hAnsi="Times New Roman" w:cs="Times New Roman"/>
                <w:sz w:val="24"/>
                <w:szCs w:val="24"/>
                <w:lang w:val="en-US"/>
              </w:rPr>
            </w:pPr>
            <m:oMathPara>
              <m:oMath>
                <m:r>
                  <w:rPr>
                    <w:rFonts w:ascii="Cambria Math" w:eastAsia="Times New Roman" w:hAnsi="Cambria Math" w:cs="Times New Roman"/>
                    <w:sz w:val="24"/>
                    <w:szCs w:val="24"/>
                    <w:lang w:val="en-US"/>
                  </w:rPr>
                  <m:t>Φ=18</m:t>
                </m:r>
                <m:rad>
                  <m:radPr>
                    <m:degHide m:val="1"/>
                    <m:ctrlPr>
                      <w:rPr>
                        <w:rFonts w:ascii="Cambria Math" w:eastAsia="Times New Roman" w:hAnsi="Cambria Math" w:cs="Times New Roman"/>
                        <w:i/>
                        <w:sz w:val="24"/>
                        <w:szCs w:val="24"/>
                        <w:lang w:val="en-US"/>
                      </w:rPr>
                    </m:ctrlPr>
                  </m:radPr>
                  <m:deg/>
                  <m:e>
                    <m:r>
                      <m:rPr>
                        <m:sty m:val="p"/>
                      </m:rPr>
                      <w:rPr>
                        <w:rFonts w:ascii="Cambria Math" w:eastAsia="Times New Roman" w:hAnsi="Cambria Math" w:cs="Times New Roman"/>
                        <w:sz w:val="24"/>
                        <w:szCs w:val="24"/>
                        <w:lang w:val="en-US"/>
                      </w:rPr>
                      <m:t>g</m:t>
                    </m:r>
                  </m:e>
                </m:rad>
                <m:sSup>
                  <m:sSupPr>
                    <m:ctrlPr>
                      <w:rPr>
                        <w:rFonts w:ascii="Cambria Math" w:eastAsia="Times New Roman" w:hAnsi="Cambria Math" w:cs="Times New Roman"/>
                        <w:i/>
                        <w:sz w:val="24"/>
                        <w:szCs w:val="24"/>
                        <w:lang w:val="en-US"/>
                      </w:rPr>
                    </m:ctrlPr>
                  </m:sSupPr>
                  <m:e>
                    <m:r>
                      <w:rPr>
                        <w:rFonts w:ascii="Cambria Math" w:eastAsia="Times New Roman" w:hAnsi="Cambria Math" w:cs="Times New Roman"/>
                        <w:sz w:val="24"/>
                        <w:szCs w:val="24"/>
                        <w:lang w:val="en-US"/>
                      </w:rPr>
                      <m:t>d</m:t>
                    </m:r>
                  </m:e>
                  <m:sup>
                    <m:f>
                      <m:fPr>
                        <m:ctrlPr>
                          <w:rPr>
                            <w:rFonts w:ascii="Cambria Math" w:eastAsia="Times New Roman" w:hAnsi="Cambria Math" w:cs="Times New Roman"/>
                            <w:i/>
                            <w:sz w:val="24"/>
                            <w:szCs w:val="24"/>
                            <w:lang w:val="en-US"/>
                          </w:rPr>
                        </m:ctrlPr>
                      </m:fPr>
                      <m:num>
                        <m:r>
                          <w:rPr>
                            <w:rFonts w:ascii="Cambria Math" w:eastAsia="Times New Roman" w:hAnsi="Cambria Math" w:cs="Times New Roman"/>
                            <w:sz w:val="24"/>
                            <w:szCs w:val="24"/>
                            <w:lang w:val="en-US"/>
                          </w:rPr>
                          <m:t>3</m:t>
                        </m:r>
                      </m:num>
                      <m:den>
                        <m:r>
                          <w:rPr>
                            <w:rFonts w:ascii="Cambria Math" w:eastAsia="Times New Roman" w:hAnsi="Cambria Math" w:cs="Times New Roman"/>
                            <w:sz w:val="24"/>
                            <w:szCs w:val="24"/>
                            <w:lang w:val="en-US"/>
                          </w:rPr>
                          <m:t>2</m:t>
                        </m:r>
                      </m:den>
                    </m:f>
                  </m:sup>
                </m:sSup>
                <m:sSup>
                  <m:sSupPr>
                    <m:ctrlPr>
                      <w:rPr>
                        <w:rFonts w:ascii="Cambria Math" w:eastAsia="Times New Roman" w:hAnsi="Cambria Math" w:cs="Times New Roman"/>
                        <w:i/>
                        <w:sz w:val="24"/>
                        <w:szCs w:val="24"/>
                        <w:lang w:val="en-US"/>
                      </w:rPr>
                    </m:ctrlPr>
                  </m:sSupPr>
                  <m:e>
                    <m:r>
                      <w:rPr>
                        <w:rFonts w:ascii="Cambria Math" w:eastAsia="Times New Roman" w:hAnsi="Cambria Math" w:cs="Times New Roman"/>
                        <w:sz w:val="24"/>
                        <w:szCs w:val="24"/>
                        <w:lang w:val="en-US"/>
                      </w:rPr>
                      <m:t>θ</m:t>
                    </m:r>
                  </m:e>
                  <m:sup>
                    <m:r>
                      <w:rPr>
                        <w:rFonts w:ascii="Cambria Math" w:eastAsia="Times New Roman" w:hAnsi="Cambria Math" w:cs="Times New Roman"/>
                        <w:sz w:val="24"/>
                        <w:szCs w:val="24"/>
                        <w:lang w:val="en-US"/>
                      </w:rPr>
                      <m:t>2</m:t>
                    </m:r>
                  </m:sup>
                </m:sSup>
                <m:rad>
                  <m:radPr>
                    <m:degHide m:val="1"/>
                    <m:ctrlPr>
                      <w:rPr>
                        <w:rFonts w:ascii="Cambria Math" w:eastAsia="Times New Roman" w:hAnsi="Cambria Math" w:cs="Times New Roman"/>
                        <w:i/>
                        <w:sz w:val="24"/>
                        <w:szCs w:val="24"/>
                        <w:lang w:val="en-US"/>
                      </w:rPr>
                    </m:ctrlPr>
                  </m:radPr>
                  <m:deg/>
                  <m:e>
                    <m:d>
                      <m:dPr>
                        <m:ctrlPr>
                          <w:rPr>
                            <w:rFonts w:ascii="Cambria Math" w:eastAsia="Times New Roman" w:hAnsi="Cambria Math" w:cs="Times New Roman"/>
                            <w:i/>
                            <w:sz w:val="24"/>
                            <w:szCs w:val="24"/>
                            <w:lang w:val="en-US"/>
                          </w:rPr>
                        </m:ctrlPr>
                      </m:dPr>
                      <m:e>
                        <m:f>
                          <m:fPr>
                            <m:ctrlPr>
                              <w:rPr>
                                <w:rFonts w:ascii="Cambria Math" w:eastAsia="Times New Roman" w:hAnsi="Cambria Math" w:cs="Times New Roman"/>
                                <w:i/>
                                <w:sz w:val="24"/>
                                <w:szCs w:val="24"/>
                                <w:lang w:val="en-US"/>
                              </w:rPr>
                            </m:ctrlPr>
                          </m:fPr>
                          <m:num>
                            <m:r>
                              <w:rPr>
                                <w:rFonts w:ascii="Cambria Math" w:eastAsia="Times New Roman" w:hAnsi="Cambria Math" w:cs="Times New Roman"/>
                                <w:sz w:val="24"/>
                                <w:szCs w:val="24"/>
                                <w:lang w:val="en-US"/>
                              </w:rPr>
                              <m:t>ρ</m:t>
                            </m:r>
                          </m:num>
                          <m:den>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ρ</m:t>
                                </m:r>
                              </m:e>
                              <m:sub>
                                <m:r>
                                  <w:rPr>
                                    <w:rFonts w:ascii="Cambria Math" w:eastAsia="Times New Roman" w:hAnsi="Cambria Math" w:cs="Times New Roman"/>
                                    <w:sz w:val="24"/>
                                    <w:szCs w:val="24"/>
                                    <w:lang w:val="en-US"/>
                                  </w:rPr>
                                  <m:t>т</m:t>
                                </m:r>
                              </m:sub>
                            </m:sSub>
                            <m:r>
                              <w:rPr>
                                <w:rFonts w:ascii="Cambria Math" w:eastAsia="Times New Roman" w:hAnsi="Cambria Math" w:cs="Times New Roman"/>
                                <w:sz w:val="24"/>
                                <w:szCs w:val="24"/>
                                <w:lang w:val="en-US"/>
                              </w:rPr>
                              <m:t>-ρ</m:t>
                            </m:r>
                          </m:den>
                        </m:f>
                      </m:e>
                    </m:d>
                    <m:f>
                      <m:fPr>
                        <m:ctrlPr>
                          <w:rPr>
                            <w:rFonts w:ascii="Cambria Math" w:eastAsia="Times New Roman" w:hAnsi="Cambria Math" w:cs="Times New Roman"/>
                            <w:i/>
                            <w:sz w:val="24"/>
                            <w:szCs w:val="24"/>
                            <w:lang w:val="en-US"/>
                          </w:rPr>
                        </m:ctrlPr>
                      </m:fPr>
                      <m:num>
                        <m:r>
                          <w:rPr>
                            <w:rFonts w:ascii="Cambria Math" w:eastAsia="Times New Roman" w:hAnsi="Cambria Math" w:cs="Times New Roman"/>
                            <w:sz w:val="24"/>
                            <w:szCs w:val="24"/>
                            <w:lang w:val="en-US"/>
                          </w:rPr>
                          <m:t>1</m:t>
                        </m:r>
                      </m:num>
                      <m:den>
                        <m:sSup>
                          <m:sSupPr>
                            <m:ctrlPr>
                              <w:rPr>
                                <w:rFonts w:ascii="Cambria Math" w:eastAsia="Times New Roman" w:hAnsi="Cambria Math" w:cs="Times New Roman"/>
                                <w:i/>
                                <w:sz w:val="24"/>
                                <w:szCs w:val="24"/>
                                <w:lang w:val="en-US"/>
                              </w:rPr>
                            </m:ctrlPr>
                          </m:sSupPr>
                          <m:e>
                            <m:r>
                              <m:rPr>
                                <m:sty m:val="p"/>
                              </m:rPr>
                              <w:rPr>
                                <w:rFonts w:ascii="Cambria Math" w:eastAsia="Times New Roman" w:hAnsi="Cambria Math" w:cs="Times New Roman"/>
                                <w:sz w:val="24"/>
                                <w:szCs w:val="24"/>
                                <w:lang w:val="en-US"/>
                              </w:rPr>
                              <m:t>g</m:t>
                            </m:r>
                            <m:r>
                              <w:rPr>
                                <w:rFonts w:ascii="Cambria Math" w:eastAsia="Times New Roman" w:hAnsi="Cambria Math" w:cs="Times New Roman"/>
                                <w:sz w:val="24"/>
                                <w:szCs w:val="24"/>
                                <w:lang w:val="en-US"/>
                              </w:rPr>
                              <m:t>d</m:t>
                            </m:r>
                          </m:e>
                          <m:sup>
                            <m:r>
                              <w:rPr>
                                <w:rFonts w:ascii="Cambria Math" w:eastAsia="Times New Roman" w:hAnsi="Cambria Math" w:cs="Times New Roman"/>
                                <w:sz w:val="24"/>
                                <w:szCs w:val="24"/>
                                <w:lang w:val="en-US"/>
                              </w:rPr>
                              <m:t>3</m:t>
                            </m:r>
                          </m:sup>
                        </m:sSup>
                      </m:den>
                    </m:f>
                  </m:e>
                </m:rad>
              </m:oMath>
            </m:oMathPara>
          </w:p>
          <w:p w:rsidR="007A37E2" w:rsidRPr="00527C3E" w:rsidRDefault="007A37E2" w:rsidP="00970EFE">
            <w:pPr>
              <w:spacing w:after="0" w:line="240" w:lineRule="auto"/>
              <w:jc w:val="both"/>
              <w:rPr>
                <w:rFonts w:ascii="Times New Roman" w:eastAsia="Times New Roman" w:hAnsi="Times New Roman" w:cs="Times New Roman"/>
                <w:sz w:val="24"/>
                <w:szCs w:val="24"/>
                <w:lang w:val="en-US"/>
              </w:rPr>
            </w:pPr>
          </w:p>
          <w:p w:rsidR="007A37E2" w:rsidRPr="00527C3E" w:rsidRDefault="00FB66B6" w:rsidP="00970EFE">
            <w:pPr>
              <w:spacing w:after="0" w:line="240" w:lineRule="auto"/>
              <w:jc w:val="both"/>
              <w:rPr>
                <w:rFonts w:ascii="Times New Roman" w:eastAsia="Times New Roman" w:hAnsi="Times New Roman" w:cs="Times New Roman"/>
                <w:sz w:val="24"/>
                <w:szCs w:val="24"/>
                <w:lang w:val="en-US"/>
              </w:rPr>
            </w:pPr>
            <m:oMathPara>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eastAsia="Times New Roman" w:hAnsi="Cambria Math" w:cs="Times New Roman"/>
                    <w:sz w:val="24"/>
                    <w:szCs w:val="24"/>
                    <w:lang w:val="en-US"/>
                  </w:rPr>
                  <m:t>=18</m:t>
                </m:r>
                <m:rad>
                  <m:radPr>
                    <m:degHide m:val="1"/>
                    <m:ctrlPr>
                      <w:rPr>
                        <w:rFonts w:ascii="Cambria Math" w:eastAsia="Times New Roman" w:hAnsi="Cambria Math" w:cs="Times New Roman"/>
                        <w:i/>
                        <w:sz w:val="24"/>
                        <w:szCs w:val="24"/>
                        <w:lang w:val="en-US"/>
                      </w:rPr>
                    </m:ctrlPr>
                  </m:radPr>
                  <m:deg/>
                  <m:e>
                    <m:r>
                      <m:rPr>
                        <m:sty m:val="p"/>
                      </m:rPr>
                      <w:rPr>
                        <w:rFonts w:ascii="Cambria Math" w:eastAsia="Times New Roman" w:hAnsi="Cambria Math" w:cs="Times New Roman"/>
                        <w:sz w:val="24"/>
                        <w:szCs w:val="24"/>
                        <w:lang w:val="en-US"/>
                      </w:rPr>
                      <m:t>g</m:t>
                    </m:r>
                  </m:e>
                </m:rad>
                <m:sSup>
                  <m:sSupPr>
                    <m:ctrlPr>
                      <w:rPr>
                        <w:rFonts w:ascii="Cambria Math" w:eastAsia="Times New Roman" w:hAnsi="Cambria Math" w:cs="Times New Roman"/>
                        <w:i/>
                        <w:sz w:val="24"/>
                        <w:szCs w:val="24"/>
                        <w:lang w:val="en-US"/>
                      </w:rPr>
                    </m:ctrlPr>
                  </m:sSupPr>
                  <m:e>
                    <m:r>
                      <w:rPr>
                        <w:rFonts w:ascii="Cambria Math" w:eastAsia="Times New Roman" w:hAnsi="Cambria Math" w:cs="Times New Roman"/>
                        <w:sz w:val="24"/>
                        <w:szCs w:val="24"/>
                        <w:lang w:val="en-US"/>
                      </w:rPr>
                      <m:t>d</m:t>
                    </m:r>
                  </m:e>
                  <m:sup>
                    <m:f>
                      <m:fPr>
                        <m:ctrlPr>
                          <w:rPr>
                            <w:rFonts w:ascii="Cambria Math" w:eastAsia="Times New Roman" w:hAnsi="Cambria Math" w:cs="Times New Roman"/>
                            <w:i/>
                            <w:sz w:val="24"/>
                            <w:szCs w:val="24"/>
                            <w:lang w:val="en-US"/>
                          </w:rPr>
                        </m:ctrlPr>
                      </m:fPr>
                      <m:num>
                        <m:r>
                          <w:rPr>
                            <w:rFonts w:ascii="Cambria Math" w:eastAsia="Times New Roman" w:hAnsi="Cambria Math" w:cs="Times New Roman"/>
                            <w:sz w:val="24"/>
                            <w:szCs w:val="24"/>
                            <w:lang w:val="en-US"/>
                          </w:rPr>
                          <m:t>3</m:t>
                        </m:r>
                      </m:num>
                      <m:den>
                        <m:r>
                          <w:rPr>
                            <w:rFonts w:ascii="Cambria Math" w:eastAsia="Times New Roman" w:hAnsi="Cambria Math" w:cs="Times New Roman"/>
                            <w:sz w:val="24"/>
                            <w:szCs w:val="24"/>
                            <w:lang w:val="en-US"/>
                          </w:rPr>
                          <m:t>2</m:t>
                        </m:r>
                      </m:den>
                    </m:f>
                  </m:sup>
                </m:sSup>
                <m:sSup>
                  <m:sSupPr>
                    <m:ctrlPr>
                      <w:rPr>
                        <w:rFonts w:ascii="Cambria Math" w:eastAsia="Times New Roman" w:hAnsi="Cambria Math" w:cs="Times New Roman"/>
                        <w:i/>
                        <w:sz w:val="24"/>
                        <w:szCs w:val="24"/>
                        <w:lang w:val="en-US"/>
                      </w:rPr>
                    </m:ctrlPr>
                  </m:sSupPr>
                  <m:e>
                    <m:r>
                      <w:rPr>
                        <w:rFonts w:ascii="Cambria Math" w:eastAsia="Times New Roman" w:hAnsi="Cambria Math" w:cs="Times New Roman"/>
                        <w:sz w:val="24"/>
                        <w:szCs w:val="24"/>
                        <w:lang w:val="en-US"/>
                      </w:rPr>
                      <m:t>θ</m:t>
                    </m:r>
                  </m:e>
                  <m:sup>
                    <m:r>
                      <w:rPr>
                        <w:rFonts w:ascii="Cambria Math" w:eastAsia="Times New Roman" w:hAnsi="Cambria Math" w:cs="Times New Roman"/>
                        <w:sz w:val="24"/>
                        <w:szCs w:val="24"/>
                        <w:lang w:val="en-US"/>
                      </w:rPr>
                      <m:t>2</m:t>
                    </m:r>
                  </m:sup>
                </m:sSup>
              </m:oMath>
            </m:oMathPara>
          </w:p>
        </w:tc>
        <w:tc>
          <w:tcPr>
            <w:tcW w:w="3402" w:type="dxa"/>
            <w:vAlign w:val="center"/>
          </w:tcPr>
          <w:p w:rsidR="007A37E2" w:rsidRDefault="007A37E2" w:rsidP="00EC430A">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rPr>
                <m:t>Φ</m:t>
              </m:r>
            </m:oMath>
            <w:r w:rsidRPr="00527C3E">
              <w:rPr>
                <w:rFonts w:ascii="Times New Roman" w:eastAsia="Times New Roman" w:hAnsi="Times New Roman" w:cs="Times New Roman"/>
                <w:sz w:val="24"/>
                <w:szCs w:val="24"/>
              </w:rPr>
              <w:t xml:space="preserve"> – безразмерный расход донных наносов,</w:t>
            </w:r>
          </w:p>
          <w:p w:rsidR="007A37E2" w:rsidRDefault="00FB66B6" w:rsidP="00EC430A">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oMath>
            <w:r w:rsidR="007A37E2">
              <w:rPr>
                <w:rFonts w:ascii="Times New Roman" w:eastAsia="Times New Roman" w:hAnsi="Times New Roman" w:cs="Times New Roman"/>
                <w:sz w:val="24"/>
                <w:szCs w:val="24"/>
              </w:rPr>
              <w:t xml:space="preserve"> – удельный расход донных наносов, </w:t>
            </w:r>
            <w:r w:rsidR="0000205C">
              <w:rPr>
                <w:rFonts w:ascii="Times New Roman" w:eastAsia="Calibri" w:hAnsi="Times New Roman" w:cs="Times New Roman"/>
                <w:sz w:val="24"/>
                <w:szCs w:val="24"/>
              </w:rPr>
              <w:t>объем</w:t>
            </w:r>
            <w:r w:rsidR="0000205C" w:rsidRPr="00933064">
              <w:rPr>
                <w:rFonts w:ascii="Times New Roman" w:eastAsia="Calibri" w:hAnsi="Times New Roman" w:cs="Times New Roman"/>
                <w:sz w:val="24"/>
                <w:szCs w:val="24"/>
              </w:rPr>
              <w:t>/</w:t>
            </w:r>
            <w:r w:rsidR="0000205C">
              <w:rPr>
                <w:rFonts w:ascii="Times New Roman" w:eastAsia="Calibri" w:hAnsi="Times New Roman" w:cs="Times New Roman"/>
                <w:sz w:val="24"/>
                <w:szCs w:val="24"/>
              </w:rPr>
              <w:t>ед. времени</w:t>
            </w:r>
            <w:r w:rsidR="0000205C" w:rsidRPr="00933064">
              <w:rPr>
                <w:rFonts w:ascii="Times New Roman" w:eastAsia="Calibri" w:hAnsi="Times New Roman" w:cs="Times New Roman"/>
                <w:sz w:val="24"/>
                <w:szCs w:val="24"/>
              </w:rPr>
              <w:t>/</w:t>
            </w:r>
            <w:r w:rsidR="0000205C">
              <w:rPr>
                <w:rFonts w:ascii="Times New Roman" w:eastAsia="Calibri" w:hAnsi="Times New Roman" w:cs="Times New Roman"/>
                <w:sz w:val="24"/>
                <w:szCs w:val="24"/>
              </w:rPr>
              <w:t xml:space="preserve">ед. ширины потока (принято </w:t>
            </w:r>
            <w:r w:rsidR="0000205C" w:rsidRPr="00527C3E">
              <w:rPr>
                <w:rFonts w:ascii="Times New Roman" w:hAnsi="Times New Roman" w:cs="Times New Roman"/>
                <w:sz w:val="24"/>
                <w:szCs w:val="24"/>
              </w:rPr>
              <w:t>м</w:t>
            </w:r>
            <w:r w:rsidR="0000205C" w:rsidRPr="00527C3E">
              <w:rPr>
                <w:rFonts w:ascii="Times New Roman" w:hAnsi="Times New Roman" w:cs="Times New Roman"/>
                <w:sz w:val="24"/>
                <w:szCs w:val="24"/>
                <w:vertAlign w:val="superscript"/>
              </w:rPr>
              <w:t>3</w:t>
            </w:r>
            <w:r w:rsidR="0000205C" w:rsidRPr="00527C3E">
              <w:rPr>
                <w:rFonts w:ascii="Times New Roman" w:hAnsi="Times New Roman" w:cs="Times New Roman"/>
                <w:sz w:val="24"/>
                <w:szCs w:val="24"/>
              </w:rPr>
              <w:t>/с/м</w:t>
            </w:r>
            <w:r w:rsidR="0000205C">
              <w:rPr>
                <w:rFonts w:ascii="Times New Roman" w:hAnsi="Times New Roman" w:cs="Times New Roman"/>
                <w:sz w:val="24"/>
                <w:szCs w:val="24"/>
              </w:rPr>
              <w:t>)</w:t>
            </w:r>
            <w:r w:rsidR="007A37E2">
              <w:rPr>
                <w:rFonts w:ascii="Times New Roman" w:hAnsi="Times New Roman" w:cs="Times New Roman"/>
                <w:sz w:val="24"/>
                <w:szCs w:val="24"/>
              </w:rPr>
              <w:t>,</w:t>
            </w:r>
          </w:p>
          <w:p w:rsidR="007A37E2" w:rsidRPr="00B04EFE" w:rsidRDefault="00FB66B6" w:rsidP="00EC430A">
            <w:pPr>
              <w:spacing w:after="0" w:line="240" w:lineRule="auto"/>
              <w:jc w:val="both"/>
              <w:rPr>
                <w:rFonts w:ascii="Times New Roman" w:eastAsia="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ρ,ρ</m:t>
                  </m:r>
                </m:e>
                <m:sub>
                  <m:r>
                    <w:rPr>
                      <w:rFonts w:ascii="Cambria Math" w:hAnsi="Cambria Math" w:cs="Times New Roman"/>
                      <w:sz w:val="24"/>
                      <w:szCs w:val="24"/>
                    </w:rPr>
                    <m:t>т</m:t>
                  </m:r>
                </m:sub>
              </m:sSub>
            </m:oMath>
            <w:r w:rsidR="007A37E2" w:rsidRPr="00527C3E">
              <w:rPr>
                <w:rFonts w:ascii="Times New Roman" w:eastAsia="Times New Roman" w:hAnsi="Times New Roman" w:cs="Times New Roman"/>
                <w:sz w:val="24"/>
                <w:szCs w:val="24"/>
              </w:rPr>
              <w:t xml:space="preserve"> – плотность </w:t>
            </w:r>
            <w:r w:rsidR="007A37E2">
              <w:rPr>
                <w:rFonts w:ascii="Times New Roman" w:eastAsia="Times New Roman" w:hAnsi="Times New Roman" w:cs="Times New Roman"/>
                <w:sz w:val="24"/>
                <w:szCs w:val="24"/>
              </w:rPr>
              <w:t xml:space="preserve">воды и </w:t>
            </w:r>
            <w:r w:rsidR="007A37E2" w:rsidRPr="00527C3E">
              <w:rPr>
                <w:rFonts w:ascii="Times New Roman" w:eastAsia="Times New Roman" w:hAnsi="Times New Roman" w:cs="Times New Roman"/>
                <w:sz w:val="24"/>
                <w:szCs w:val="24"/>
              </w:rPr>
              <w:t>наносов,</w:t>
            </w:r>
            <w:r w:rsidR="007A37E2">
              <w:rPr>
                <w:rFonts w:ascii="Times New Roman" w:eastAsia="Times New Roman" w:hAnsi="Times New Roman" w:cs="Times New Roman"/>
                <w:sz w:val="24"/>
                <w:szCs w:val="24"/>
              </w:rPr>
              <w:t xml:space="preserve"> кг</w:t>
            </w:r>
            <w:r w:rsidR="007A37E2" w:rsidRPr="00B04EFE">
              <w:rPr>
                <w:rFonts w:ascii="Times New Roman" w:eastAsia="Times New Roman" w:hAnsi="Times New Roman" w:cs="Times New Roman"/>
                <w:sz w:val="24"/>
                <w:szCs w:val="24"/>
              </w:rPr>
              <w:t>/</w:t>
            </w:r>
            <w:r w:rsidR="007A37E2">
              <w:rPr>
                <w:rFonts w:ascii="Times New Roman" w:eastAsia="Times New Roman" w:hAnsi="Times New Roman" w:cs="Times New Roman"/>
                <w:sz w:val="24"/>
                <w:szCs w:val="24"/>
              </w:rPr>
              <w:t>м</w:t>
            </w:r>
            <w:r w:rsidR="007A37E2" w:rsidRPr="00B04EFE">
              <w:rPr>
                <w:rFonts w:ascii="Times New Roman" w:eastAsia="Times New Roman" w:hAnsi="Times New Roman" w:cs="Times New Roman"/>
                <w:sz w:val="24"/>
                <w:szCs w:val="24"/>
                <w:vertAlign w:val="superscript"/>
              </w:rPr>
              <w:t>3</w:t>
            </w:r>
            <w:r w:rsidR="007A37E2">
              <w:rPr>
                <w:rFonts w:ascii="Times New Roman" w:eastAsia="Times New Roman" w:hAnsi="Times New Roman" w:cs="Times New Roman"/>
                <w:sz w:val="24"/>
                <w:szCs w:val="24"/>
              </w:rPr>
              <w:t>,</w:t>
            </w:r>
          </w:p>
          <w:p w:rsidR="007A37E2" w:rsidRPr="00527C3E" w:rsidRDefault="007A37E2" w:rsidP="00EC430A">
            <w:pPr>
              <w:spacing w:after="0" w:line="240" w:lineRule="auto"/>
              <w:jc w:val="both"/>
              <w:rPr>
                <w:rFonts w:ascii="Times New Roman" w:eastAsia="Times New Roman" w:hAnsi="Times New Roman" w:cs="Times New Roman"/>
                <w:sz w:val="24"/>
                <w:szCs w:val="24"/>
              </w:rPr>
            </w:pPr>
            <m:oMath>
              <m:r>
                <m:rPr>
                  <m:sty m:val="p"/>
                </m:rPr>
                <w:rPr>
                  <w:rFonts w:ascii="Cambria Math" w:hAnsi="Cambria Math" w:cs="Times New Roman"/>
                  <w:sz w:val="24"/>
                  <w:szCs w:val="24"/>
                  <w:lang w:val="en-US"/>
                </w:rPr>
                <m:t>g</m:t>
              </m:r>
              <m:r>
                <m:rPr>
                  <m:sty m:val="p"/>
                </m:rPr>
                <w:rPr>
                  <w:rFonts w:ascii="Cambria Math" w:hAnsi="Cambria Math" w:cs="Times New Roman"/>
                  <w:sz w:val="24"/>
                  <w:szCs w:val="24"/>
                </w:rPr>
                <m:t>=9,81</m:t>
              </m:r>
            </m:oMath>
            <w:r w:rsidRPr="00527C3E">
              <w:rPr>
                <w:rFonts w:ascii="Times New Roman" w:hAnsi="Times New Roman" w:cs="Times New Roman"/>
                <w:sz w:val="24"/>
                <w:szCs w:val="24"/>
              </w:rPr>
              <w:t xml:space="preserve"> м/с</w:t>
            </w:r>
            <w:r w:rsidRPr="00527C3E">
              <w:rPr>
                <w:rFonts w:ascii="Times New Roman" w:hAnsi="Times New Roman" w:cs="Times New Roman"/>
                <w:sz w:val="24"/>
                <w:szCs w:val="24"/>
                <w:vertAlign w:val="superscript"/>
              </w:rPr>
              <w:t>2</w:t>
            </w:r>
            <w:r w:rsidRPr="00527C3E">
              <w:rPr>
                <w:rFonts w:ascii="Times New Roman" w:hAnsi="Times New Roman" w:cs="Times New Roman"/>
                <w:sz w:val="24"/>
                <w:szCs w:val="24"/>
              </w:rPr>
              <w:t xml:space="preserve"> – ускорение свободного падения</w:t>
            </w:r>
            <w:r>
              <w:rPr>
                <w:rFonts w:ascii="Times New Roman" w:hAnsi="Times New Roman" w:cs="Times New Roman"/>
                <w:sz w:val="24"/>
                <w:szCs w:val="24"/>
              </w:rPr>
              <w:t>,</w:t>
            </w:r>
          </w:p>
          <w:p w:rsidR="007A37E2" w:rsidRDefault="007A37E2" w:rsidP="00EC430A">
            <w:pPr>
              <w:spacing w:after="0" w:line="240" w:lineRule="auto"/>
              <w:jc w:val="both"/>
              <w:rPr>
                <w:rFonts w:ascii="Times New Roman" w:hAnsi="Times New Roman" w:cs="Times New Roman"/>
                <w:sz w:val="24"/>
                <w:szCs w:val="24"/>
              </w:rPr>
            </w:pPr>
            <m:oMath>
              <m:r>
                <w:rPr>
                  <w:rFonts w:ascii="Cambria Math" w:hAnsi="Cambria Math" w:cs="Times New Roman"/>
                  <w:sz w:val="24"/>
                  <w:szCs w:val="24"/>
                </w:rPr>
                <m:t>d</m:t>
              </m:r>
            </m:oMath>
            <w:r w:rsidRPr="00527C3E">
              <w:rPr>
                <w:rFonts w:ascii="Times New Roman" w:hAnsi="Times New Roman" w:cs="Times New Roman"/>
                <w:sz w:val="24"/>
                <w:szCs w:val="24"/>
              </w:rPr>
              <w:t xml:space="preserve"> –</w:t>
            </w:r>
            <w:r>
              <w:rPr>
                <w:rFonts w:ascii="Times New Roman" w:hAnsi="Times New Roman" w:cs="Times New Roman"/>
                <w:sz w:val="24"/>
                <w:szCs w:val="24"/>
              </w:rPr>
              <w:t xml:space="preserve"> средний диаметр донных отложений, м,</w:t>
            </w:r>
          </w:p>
          <w:p w:rsidR="007A37E2" w:rsidRPr="006A1D38" w:rsidRDefault="007A37E2" w:rsidP="00EC430A">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rPr>
                <m:t>θ</m:t>
              </m:r>
            </m:oMath>
            <w:r w:rsidRPr="00527C3E">
              <w:rPr>
                <w:rFonts w:ascii="Times New Roman" w:eastAsia="Times New Roman" w:hAnsi="Times New Roman" w:cs="Times New Roman"/>
                <w:sz w:val="24"/>
                <w:szCs w:val="24"/>
              </w:rPr>
              <w:t xml:space="preserve"> – безр</w:t>
            </w:r>
            <w:r>
              <w:rPr>
                <w:rFonts w:ascii="Times New Roman" w:eastAsia="Times New Roman" w:hAnsi="Times New Roman" w:cs="Times New Roman"/>
                <w:sz w:val="24"/>
                <w:szCs w:val="24"/>
              </w:rPr>
              <w:t>азмерное касательное напряжение.</w:t>
            </w:r>
          </w:p>
        </w:tc>
      </w:tr>
      <w:tr w:rsidR="00F66CCC" w:rsidRPr="00527C3E" w:rsidTr="000C5C6A">
        <w:trPr>
          <w:trHeight w:val="454"/>
        </w:trPr>
        <w:tc>
          <w:tcPr>
            <w:tcW w:w="1371" w:type="dxa"/>
            <w:vAlign w:val="center"/>
          </w:tcPr>
          <w:p w:rsidR="00F66CCC" w:rsidRPr="00527C3E" w:rsidRDefault="00F66CCC" w:rsidP="00970EFE">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69. Кирг. НИИВХ [1]</w:t>
            </w:r>
          </w:p>
        </w:tc>
        <w:tc>
          <w:tcPr>
            <w:tcW w:w="4394" w:type="dxa"/>
            <w:vAlign w:val="center"/>
          </w:tcPr>
          <w:p w:rsidR="00F66CCC" w:rsidRPr="00527C3E" w:rsidRDefault="00FB66B6" w:rsidP="00970EFE">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=0,017</m:t>
              </m:r>
              <m:sSup>
                <m:sSupPr>
                  <m:ctrlPr>
                    <w:rPr>
                      <w:rFonts w:ascii="Cambria Math" w:hAnsi="Cambria Math" w:cs="Times New Roman"/>
                      <w:i/>
                      <w:sz w:val="24"/>
                      <w:szCs w:val="24"/>
                      <w:lang w:val="en-US"/>
                    </w:rPr>
                  </m:ctrlPr>
                </m:sSupPr>
                <m:e>
                  <m:d>
                    <m:dPr>
                      <m:ctrlPr>
                        <w:rPr>
                          <w:rFonts w:ascii="Cambria Math" w:hAnsi="Cambria Math" w:cs="Times New Roman"/>
                          <w:i/>
                          <w:sz w:val="24"/>
                          <w:szCs w:val="24"/>
                          <w:lang w:val="en-US"/>
                        </w:rPr>
                      </m:ctrlPr>
                    </m:dPr>
                    <m:e>
                      <m:f>
                        <m:fPr>
                          <m:ctrlPr>
                            <w:rPr>
                              <w:rFonts w:ascii="Cambria Math" w:hAnsi="Cambria Math" w:cs="Times New Roman"/>
                              <w:i/>
                              <w:sz w:val="24"/>
                              <w:szCs w:val="24"/>
                              <w:lang w:val="en-US"/>
                            </w:rPr>
                          </m:ctrlPr>
                        </m:fPr>
                        <m:num>
                          <m:r>
                            <w:rPr>
                              <w:rFonts w:ascii="Cambria Math" w:hAnsi="Cambria Math" w:cs="Times New Roman"/>
                              <w:sz w:val="24"/>
                              <w:szCs w:val="24"/>
                              <w:lang w:val="en-US"/>
                            </w:rPr>
                            <m:t>Fr</m:t>
                          </m:r>
                        </m:num>
                        <m:den>
                          <m:r>
                            <w:rPr>
                              <w:rFonts w:ascii="Cambria Math" w:hAnsi="Cambria Math" w:cs="Times New Roman"/>
                              <w:sz w:val="24"/>
                              <w:szCs w:val="24"/>
                              <w:lang w:val="en-US"/>
                            </w:rPr>
                            <m:t>θ</m:t>
                          </m:r>
                        </m:den>
                      </m:f>
                    </m:e>
                  </m:d>
                </m:e>
                <m:sup>
                  <m:r>
                    <w:rPr>
                      <w:rFonts w:ascii="Cambria Math" w:hAnsi="Cambria Math" w:cs="Times New Roman"/>
                      <w:sz w:val="24"/>
                      <w:szCs w:val="24"/>
                    </w:rPr>
                    <m:t>2</m:t>
                  </m:r>
                </m:sup>
              </m:sSup>
              <m:r>
                <w:rPr>
                  <w:rFonts w:ascii="Cambria Math" w:hAnsi="Cambria Math" w:cs="Times New Roman"/>
                  <w:sz w:val="24"/>
                  <w:szCs w:val="24"/>
                  <w:lang w:val="en-US"/>
                </w:rPr>
                <m:t>q</m:t>
              </m:r>
            </m:oMath>
            <w:r w:rsidR="00F66CCC" w:rsidRPr="00527C3E">
              <w:rPr>
                <w:rFonts w:ascii="Times New Roman" w:eastAsia="Calibri" w:hAnsi="Times New Roman" w:cs="Times New Roman"/>
                <w:i/>
                <w:sz w:val="24"/>
                <w:szCs w:val="24"/>
              </w:rPr>
              <w:t xml:space="preserve"> </w:t>
            </w:r>
            <w:r w:rsidR="00F66CCC" w:rsidRPr="00527C3E">
              <w:rPr>
                <w:rFonts w:ascii="Times New Roman" w:hAnsi="Times New Roman" w:cs="Times New Roman"/>
                <w:sz w:val="24"/>
                <w:szCs w:val="24"/>
              </w:rPr>
              <w:t>кг/с/м</w:t>
            </w:r>
          </w:p>
          <w:p w:rsidR="00F66CCC" w:rsidRPr="00527C3E" w:rsidRDefault="00F66CCC" w:rsidP="00970EFE">
            <w:pPr>
              <w:spacing w:after="0" w:line="240" w:lineRule="auto"/>
              <w:jc w:val="both"/>
              <w:rPr>
                <w:rFonts w:ascii="Times New Roman" w:hAnsi="Times New Roman" w:cs="Times New Roman"/>
                <w:sz w:val="24"/>
                <w:szCs w:val="24"/>
              </w:rPr>
            </w:pPr>
          </w:p>
          <w:p w:rsidR="00F66CCC" w:rsidRPr="00527C3E" w:rsidRDefault="00F66CCC" w:rsidP="00970EFE">
            <w:pPr>
              <w:spacing w:after="0" w:line="240" w:lineRule="auto"/>
              <w:jc w:val="both"/>
              <w:rPr>
                <w:rFonts w:ascii="Times New Roman" w:eastAsia="Calibri" w:hAnsi="Times New Roman" w:cs="Times New Roman"/>
                <w:sz w:val="24"/>
                <w:szCs w:val="24"/>
              </w:rPr>
            </w:pPr>
            <m:oMathPara>
              <m:oMath>
                <m:r>
                  <w:rPr>
                    <w:rFonts w:ascii="Cambria Math" w:hAnsi="Cambria Math" w:cs="Times New Roman"/>
                    <w:sz w:val="24"/>
                    <w:szCs w:val="24"/>
                    <w:lang w:val="en-US"/>
                  </w:rPr>
                  <m:t>θ</m:t>
                </m:r>
                <m:r>
                  <w:rPr>
                    <w:rFonts w:ascii="Cambria Math" w:hAnsi="Cambria Math" w:cs="Times New Roman"/>
                    <w:sz w:val="24"/>
                    <w:szCs w:val="24"/>
                  </w:rPr>
                  <m:t>=</m:t>
                </m:r>
                <m:f>
                  <m:fPr>
                    <m:ctrlPr>
                      <w:rPr>
                        <w:rFonts w:ascii="Cambria Math" w:hAnsi="Cambria Math" w:cs="Times New Roman"/>
                        <w:i/>
                        <w:sz w:val="24"/>
                        <w:szCs w:val="24"/>
                        <w:lang w:val="en-US"/>
                      </w:rPr>
                    </m:ctrlPr>
                  </m:fPr>
                  <m:num>
                    <m:r>
                      <w:rPr>
                        <w:rFonts w:ascii="Cambria Math" w:hAnsi="Cambria Math" w:cs="Times New Roman"/>
                        <w:sz w:val="24"/>
                        <w:szCs w:val="24"/>
                        <w:lang w:val="en-US"/>
                      </w:rPr>
                      <m:t>τ</m:t>
                    </m:r>
                  </m:num>
                  <m:den>
                    <m:d>
                      <m:dPr>
                        <m:ctrlPr>
                          <w:rPr>
                            <w:rFonts w:ascii="Cambria Math" w:hAnsi="Cambria Math" w:cs="Times New Roman"/>
                            <w:i/>
                            <w:sz w:val="24"/>
                            <w:szCs w:val="24"/>
                            <w:lang w:val="en-US"/>
                          </w:rPr>
                        </m:ctrlPr>
                      </m:dPr>
                      <m:e>
                        <m:sSub>
                          <m:sSubPr>
                            <m:ctrlPr>
                              <w:rPr>
                                <w:rFonts w:ascii="Cambria Math" w:hAnsi="Cambria Math" w:cs="Times New Roman"/>
                                <w:i/>
                                <w:sz w:val="24"/>
                                <w:szCs w:val="24"/>
                                <w:lang w:val="en-US"/>
                              </w:rPr>
                            </m:ctrlPr>
                          </m:sSubPr>
                          <m:e>
                            <m:r>
                              <w:rPr>
                                <w:rFonts w:ascii="Cambria Math" w:hAnsi="Cambria Math" w:cs="Times New Roman"/>
                                <w:sz w:val="24"/>
                                <w:szCs w:val="24"/>
                                <w:lang w:val="en-US"/>
                              </w:rPr>
                              <m:t>γ</m:t>
                            </m:r>
                          </m:e>
                          <m:sub>
                            <m:r>
                              <w:rPr>
                                <w:rFonts w:ascii="Cambria Math" w:hAnsi="Cambria Math" w:cs="Times New Roman"/>
                                <w:sz w:val="24"/>
                                <w:szCs w:val="24"/>
                              </w:rPr>
                              <m:t>т</m:t>
                            </m:r>
                          </m:sub>
                        </m:sSub>
                        <m:r>
                          <w:rPr>
                            <w:rFonts w:ascii="Cambria Math" w:hAnsi="Cambria Math" w:cs="Times New Roman"/>
                            <w:sz w:val="24"/>
                            <w:szCs w:val="24"/>
                          </w:rPr>
                          <m:t>-</m:t>
                        </m:r>
                        <m:r>
                          <w:rPr>
                            <w:rFonts w:ascii="Cambria Math" w:hAnsi="Cambria Math" w:cs="Times New Roman"/>
                            <w:sz w:val="24"/>
                            <w:szCs w:val="24"/>
                            <w:lang w:val="en-US"/>
                          </w:rPr>
                          <m:t>γ</m:t>
                        </m:r>
                      </m:e>
                    </m:d>
                    <m:r>
                      <w:rPr>
                        <w:rFonts w:ascii="Cambria Math" w:hAnsi="Cambria Math" w:cs="Times New Roman"/>
                        <w:sz w:val="24"/>
                        <w:szCs w:val="24"/>
                        <w:lang w:val="en-US"/>
                      </w:rPr>
                      <m:t>d</m:t>
                    </m:r>
                  </m:den>
                </m:f>
              </m:oMath>
            </m:oMathPara>
          </w:p>
          <w:p w:rsidR="00F66CCC" w:rsidRPr="00527C3E" w:rsidRDefault="00F66CCC" w:rsidP="00970EFE">
            <w:pPr>
              <w:spacing w:after="0" w:line="240" w:lineRule="auto"/>
              <w:jc w:val="both"/>
              <w:rPr>
                <w:rFonts w:ascii="Times New Roman" w:eastAsia="Calibri" w:hAnsi="Times New Roman" w:cs="Times New Roman"/>
                <w:sz w:val="24"/>
                <w:szCs w:val="24"/>
              </w:rPr>
            </w:pPr>
          </w:p>
          <w:p w:rsidR="00F66CCC" w:rsidRPr="00F722A5" w:rsidRDefault="00F66CCC" w:rsidP="00970EFE">
            <w:pPr>
              <w:spacing w:after="0" w:line="240" w:lineRule="auto"/>
              <w:jc w:val="both"/>
              <w:rPr>
                <w:rFonts w:ascii="Times New Roman" w:eastAsia="Calibri" w:hAnsi="Times New Roman" w:cs="Times New Roman"/>
                <w:sz w:val="24"/>
                <w:szCs w:val="24"/>
              </w:rPr>
            </w:pPr>
            <m:oMathPara>
              <m:oMath>
                <m:r>
                  <w:rPr>
                    <w:rFonts w:ascii="Cambria Math" w:hAnsi="Cambria Math" w:cs="Times New Roman"/>
                    <w:sz w:val="24"/>
                    <w:szCs w:val="24"/>
                    <w:lang w:val="en-US"/>
                  </w:rPr>
                  <m:t>Fr</m:t>
                </m:r>
                <m:r>
                  <w:rPr>
                    <w:rFonts w:ascii="Cambria Math" w:hAnsi="Cambria Math" w:cs="Times New Roman"/>
                    <w:sz w:val="24"/>
                    <w:szCs w:val="24"/>
                  </w:rPr>
                  <m:t>=</m:t>
                </m:r>
                <m:f>
                  <m:fPr>
                    <m:ctrlPr>
                      <w:rPr>
                        <w:rFonts w:ascii="Cambria Math" w:hAnsi="Cambria Math" w:cs="Times New Roman"/>
                        <w:i/>
                        <w:sz w:val="24"/>
                        <w:szCs w:val="24"/>
                        <w:lang w:val="en-US"/>
                      </w:rPr>
                    </m:ctrlPr>
                  </m:fPr>
                  <m:num>
                    <m:sSup>
                      <m:sSupPr>
                        <m:ctrlPr>
                          <w:rPr>
                            <w:rFonts w:ascii="Cambria Math" w:hAnsi="Cambria Math" w:cs="Times New Roman"/>
                            <w:i/>
                            <w:sz w:val="24"/>
                            <w:szCs w:val="24"/>
                            <w:lang w:val="en-US"/>
                          </w:rPr>
                        </m:ctrlPr>
                      </m:sSupPr>
                      <m:e>
                        <m:r>
                          <w:rPr>
                            <w:rFonts w:ascii="Cambria Math" w:hAnsi="Cambria Math" w:cs="Times New Roman"/>
                            <w:sz w:val="24"/>
                            <w:szCs w:val="24"/>
                            <w:lang w:val="en-US"/>
                          </w:rPr>
                          <m:t>V</m:t>
                        </m:r>
                      </m:e>
                      <m:sup>
                        <m:r>
                          <w:rPr>
                            <w:rFonts w:ascii="Cambria Math" w:hAnsi="Cambria Math" w:cs="Times New Roman"/>
                            <w:sz w:val="24"/>
                            <w:szCs w:val="24"/>
                          </w:rPr>
                          <m:t>2</m:t>
                        </m:r>
                      </m:sup>
                    </m:sSup>
                  </m:num>
                  <m:den>
                    <m:r>
                      <m:rPr>
                        <m:sty m:val="p"/>
                      </m:rPr>
                      <w:rPr>
                        <w:rFonts w:ascii="Cambria Math" w:hAnsi="Cambria Math" w:cs="Times New Roman"/>
                        <w:sz w:val="24"/>
                        <w:szCs w:val="24"/>
                        <w:lang w:val="en-US"/>
                      </w:rPr>
                      <m:t>g</m:t>
                    </m:r>
                    <m:r>
                      <w:rPr>
                        <w:rFonts w:ascii="Cambria Math" w:hAnsi="Cambria Math" w:cs="Times New Roman"/>
                        <w:sz w:val="24"/>
                        <w:szCs w:val="24"/>
                        <w:lang w:val="en-US"/>
                      </w:rPr>
                      <m:t>H</m:t>
                    </m:r>
                  </m:den>
                </m:f>
              </m:oMath>
            </m:oMathPara>
          </w:p>
        </w:tc>
        <w:tc>
          <w:tcPr>
            <w:tcW w:w="3402" w:type="dxa"/>
            <w:vAlign w:val="center"/>
          </w:tcPr>
          <w:p w:rsidR="00F66CCC" w:rsidRDefault="00F722A5" w:rsidP="00F722A5">
            <w:pPr>
              <w:spacing w:after="0" w:line="240" w:lineRule="auto"/>
              <w:jc w:val="both"/>
              <w:rPr>
                <w:rFonts w:ascii="Times New Roman" w:hAnsi="Times New Roman" w:cs="Times New Roman"/>
                <w:sz w:val="24"/>
                <w:szCs w:val="24"/>
              </w:rPr>
            </w:pPr>
            <m:oMath>
              <m:r>
                <w:rPr>
                  <w:rFonts w:ascii="Cambria Math" w:hAnsi="Cambria Math" w:cs="Times New Roman"/>
                  <w:sz w:val="24"/>
                  <w:szCs w:val="24"/>
                  <w:lang w:val="en-US"/>
                </w:rPr>
                <m:t>Fr</m:t>
              </m:r>
            </m:oMath>
            <w:r>
              <w:rPr>
                <w:rFonts w:ascii="Times New Roman" w:hAnsi="Times New Roman" w:cs="Times New Roman"/>
                <w:sz w:val="24"/>
                <w:szCs w:val="24"/>
              </w:rPr>
              <w:t xml:space="preserve"> – число Фруда,</w:t>
            </w:r>
          </w:p>
          <w:p w:rsidR="00F722A5" w:rsidRDefault="00F722A5" w:rsidP="00F722A5">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rPr>
                <m:t>θ</m:t>
              </m:r>
            </m:oMath>
            <w:r w:rsidRPr="00527C3E">
              <w:rPr>
                <w:rFonts w:ascii="Times New Roman" w:eastAsia="Times New Roman" w:hAnsi="Times New Roman" w:cs="Times New Roman"/>
                <w:sz w:val="24"/>
                <w:szCs w:val="24"/>
              </w:rPr>
              <w:t xml:space="preserve"> – безр</w:t>
            </w:r>
            <w:r>
              <w:rPr>
                <w:rFonts w:ascii="Times New Roman" w:eastAsia="Times New Roman" w:hAnsi="Times New Roman" w:cs="Times New Roman"/>
                <w:sz w:val="24"/>
                <w:szCs w:val="24"/>
              </w:rPr>
              <w:t>азмерное касательное напряжение,</w:t>
            </w:r>
          </w:p>
          <w:p w:rsidR="00F722A5" w:rsidRDefault="00F722A5" w:rsidP="00F722A5">
            <w:pPr>
              <w:spacing w:after="0" w:line="240" w:lineRule="auto"/>
              <w:jc w:val="both"/>
              <w:rPr>
                <w:rFonts w:ascii="Times New Roman" w:hAnsi="Times New Roman" w:cs="Times New Roman"/>
                <w:sz w:val="24"/>
                <w:szCs w:val="24"/>
              </w:rPr>
            </w:pPr>
            <m:oMath>
              <m:r>
                <w:rPr>
                  <w:rFonts w:ascii="Cambria Math" w:hAnsi="Cambria Math" w:cs="Times New Roman"/>
                  <w:sz w:val="24"/>
                  <w:szCs w:val="24"/>
                </w:rPr>
                <m:t>q</m:t>
              </m:r>
            </m:oMath>
            <w:r>
              <w:rPr>
                <w:rFonts w:ascii="Times New Roman" w:hAnsi="Times New Roman" w:cs="Times New Roman"/>
                <w:sz w:val="24"/>
                <w:szCs w:val="24"/>
              </w:rPr>
              <w:t xml:space="preserve"> – удельный расход воды, </w:t>
            </w:r>
            <w:r w:rsidRPr="00527C3E">
              <w:rPr>
                <w:rFonts w:ascii="Times New Roman" w:hAnsi="Times New Roman" w:cs="Times New Roman"/>
                <w:sz w:val="24"/>
                <w:szCs w:val="24"/>
              </w:rPr>
              <w:t>м</w:t>
            </w:r>
            <w:r w:rsidRPr="00527C3E">
              <w:rPr>
                <w:rFonts w:ascii="Times New Roman" w:hAnsi="Times New Roman" w:cs="Times New Roman"/>
                <w:sz w:val="24"/>
                <w:szCs w:val="24"/>
                <w:vertAlign w:val="superscript"/>
              </w:rPr>
              <w:t>3</w:t>
            </w:r>
            <w:r w:rsidRPr="00527C3E">
              <w:rPr>
                <w:rFonts w:ascii="Times New Roman" w:hAnsi="Times New Roman" w:cs="Times New Roman"/>
                <w:sz w:val="24"/>
                <w:szCs w:val="24"/>
              </w:rPr>
              <w:t>/</w:t>
            </w:r>
            <w:r w:rsidRPr="00527C3E">
              <w:rPr>
                <w:rFonts w:ascii="Times New Roman" w:hAnsi="Times New Roman" w:cs="Times New Roman"/>
                <w:sz w:val="24"/>
                <w:szCs w:val="24"/>
                <w:lang w:val="en-US"/>
              </w:rPr>
              <w:t>c</w:t>
            </w:r>
            <w:r w:rsidRPr="00527C3E">
              <w:rPr>
                <w:rFonts w:ascii="Times New Roman" w:hAnsi="Times New Roman" w:cs="Times New Roman"/>
                <w:sz w:val="24"/>
                <w:szCs w:val="24"/>
              </w:rPr>
              <w:t>/м</w:t>
            </w:r>
            <w:r>
              <w:rPr>
                <w:rFonts w:ascii="Times New Roman" w:hAnsi="Times New Roman" w:cs="Times New Roman"/>
                <w:sz w:val="24"/>
                <w:szCs w:val="24"/>
              </w:rPr>
              <w:t>,</w:t>
            </w:r>
          </w:p>
          <w:p w:rsidR="00F722A5" w:rsidRDefault="00F722A5" w:rsidP="00F722A5">
            <w:pPr>
              <w:spacing w:after="0" w:line="240" w:lineRule="auto"/>
              <w:jc w:val="both"/>
              <w:rPr>
                <w:rFonts w:ascii="Times New Roman" w:hAnsi="Times New Roman" w:cs="Times New Roman"/>
                <w:sz w:val="24"/>
                <w:szCs w:val="24"/>
              </w:rPr>
            </w:pPr>
            <m:oMath>
              <m:r>
                <w:rPr>
                  <w:rFonts w:ascii="Cambria Math" w:hAnsi="Cambria Math" w:cs="Times New Roman"/>
                  <w:sz w:val="24"/>
                  <w:szCs w:val="24"/>
                  <w:lang w:val="en-US"/>
                </w:rPr>
                <m:t>τ</m:t>
              </m:r>
            </m:oMath>
            <w:r>
              <w:rPr>
                <w:rFonts w:ascii="Times New Roman" w:hAnsi="Times New Roman" w:cs="Times New Roman"/>
                <w:sz w:val="24"/>
                <w:szCs w:val="24"/>
              </w:rPr>
              <w:t xml:space="preserve"> – касательное напряжение, Н</w:t>
            </w:r>
            <w:r w:rsidRPr="00F722A5">
              <w:rPr>
                <w:rFonts w:ascii="Times New Roman" w:hAnsi="Times New Roman" w:cs="Times New Roman"/>
                <w:sz w:val="24"/>
                <w:szCs w:val="24"/>
              </w:rPr>
              <w:t>/</w:t>
            </w:r>
            <w:r>
              <w:rPr>
                <w:rFonts w:ascii="Times New Roman" w:hAnsi="Times New Roman" w:cs="Times New Roman"/>
                <w:sz w:val="24"/>
                <w:szCs w:val="24"/>
              </w:rPr>
              <w:t>м</w:t>
            </w:r>
            <w:r w:rsidRPr="00F722A5">
              <w:rPr>
                <w:rFonts w:ascii="Times New Roman" w:hAnsi="Times New Roman" w:cs="Times New Roman"/>
                <w:sz w:val="24"/>
                <w:szCs w:val="24"/>
                <w:vertAlign w:val="superscript"/>
              </w:rPr>
              <w:t>2</w:t>
            </w:r>
            <w:r>
              <w:rPr>
                <w:rFonts w:ascii="Times New Roman" w:hAnsi="Times New Roman" w:cs="Times New Roman"/>
                <w:sz w:val="24"/>
                <w:szCs w:val="24"/>
              </w:rPr>
              <w:t>,</w:t>
            </w:r>
          </w:p>
          <w:p w:rsidR="00F722A5" w:rsidRPr="00F722A5" w:rsidRDefault="00FB66B6" w:rsidP="00F722A5">
            <w:pPr>
              <w:spacing w:after="0" w:line="240" w:lineRule="auto"/>
              <w:jc w:val="both"/>
              <w:rPr>
                <w:rFonts w:ascii="Times New Roman" w:eastAsia="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γ,γ</m:t>
                  </m:r>
                </m:e>
                <m:sub>
                  <m:r>
                    <w:rPr>
                      <w:rFonts w:ascii="Cambria Math" w:hAnsi="Cambria Math" w:cs="Times New Roman"/>
                      <w:sz w:val="24"/>
                      <w:szCs w:val="24"/>
                    </w:rPr>
                    <m:t>т</m:t>
                  </m:r>
                </m:sub>
              </m:sSub>
            </m:oMath>
            <w:r w:rsidR="00F722A5" w:rsidRPr="00F722A5">
              <w:rPr>
                <w:rFonts w:ascii="Times New Roman" w:eastAsia="Times New Roman" w:hAnsi="Times New Roman" w:cs="Times New Roman"/>
                <w:sz w:val="24"/>
                <w:szCs w:val="24"/>
              </w:rPr>
              <w:t xml:space="preserve"> – удельный вес воды и наносов, Н/м</w:t>
            </w:r>
            <w:r w:rsidR="00F722A5" w:rsidRPr="00F722A5">
              <w:rPr>
                <w:rFonts w:ascii="Times New Roman" w:eastAsia="Times New Roman" w:hAnsi="Times New Roman" w:cs="Times New Roman"/>
                <w:sz w:val="24"/>
                <w:szCs w:val="24"/>
                <w:vertAlign w:val="superscript"/>
              </w:rPr>
              <w:t>3</w:t>
            </w:r>
            <w:r w:rsidR="00F722A5" w:rsidRPr="00F722A5">
              <w:rPr>
                <w:rFonts w:ascii="Times New Roman" w:eastAsia="Times New Roman" w:hAnsi="Times New Roman" w:cs="Times New Roman"/>
                <w:sz w:val="24"/>
                <w:szCs w:val="24"/>
              </w:rPr>
              <w:t>,</w:t>
            </w:r>
          </w:p>
          <w:p w:rsidR="00F722A5" w:rsidRDefault="00F722A5" w:rsidP="00F722A5">
            <w:pPr>
              <w:spacing w:after="0" w:line="240" w:lineRule="auto"/>
              <w:jc w:val="both"/>
              <w:rPr>
                <w:rFonts w:ascii="Times New Roman" w:hAnsi="Times New Roman" w:cs="Times New Roman"/>
                <w:sz w:val="24"/>
                <w:szCs w:val="24"/>
              </w:rPr>
            </w:pPr>
            <m:oMath>
              <m:r>
                <w:rPr>
                  <w:rFonts w:ascii="Cambria Math" w:hAnsi="Cambria Math" w:cs="Times New Roman"/>
                  <w:sz w:val="24"/>
                  <w:szCs w:val="24"/>
                </w:rPr>
                <m:t>d</m:t>
              </m:r>
            </m:oMath>
            <w:r w:rsidRPr="00527C3E">
              <w:rPr>
                <w:rFonts w:ascii="Times New Roman" w:hAnsi="Times New Roman" w:cs="Times New Roman"/>
                <w:sz w:val="24"/>
                <w:szCs w:val="24"/>
              </w:rPr>
              <w:t xml:space="preserve"> –</w:t>
            </w:r>
            <w:r>
              <w:rPr>
                <w:rFonts w:ascii="Times New Roman" w:hAnsi="Times New Roman" w:cs="Times New Roman"/>
                <w:sz w:val="24"/>
                <w:szCs w:val="24"/>
              </w:rPr>
              <w:t xml:space="preserve"> средний диаметр донных отложений, м,</w:t>
            </w:r>
          </w:p>
          <w:p w:rsidR="00F722A5" w:rsidRPr="00F722A5" w:rsidRDefault="00F722A5" w:rsidP="00F722A5">
            <w:pPr>
              <w:spacing w:after="0" w:line="240" w:lineRule="auto"/>
              <w:jc w:val="both"/>
              <w:rPr>
                <w:rFonts w:ascii="Times New Roman" w:eastAsia="Times New Roman" w:hAnsi="Times New Roman" w:cs="Times New Roman"/>
                <w:sz w:val="24"/>
                <w:szCs w:val="24"/>
                <w:highlight w:val="yellow"/>
              </w:rPr>
            </w:pPr>
            <m:oMath>
              <m:r>
                <w:rPr>
                  <w:rFonts w:ascii="Cambria Math" w:hAnsi="Cambria Math" w:cs="Times New Roman"/>
                  <w:sz w:val="24"/>
                  <w:szCs w:val="24"/>
                  <w:lang w:val="en-US"/>
                </w:rPr>
                <m:t>V</m:t>
              </m:r>
            </m:oMath>
            <w:r>
              <w:rPr>
                <w:rFonts w:ascii="Times New Roman" w:eastAsia="Times New Roman" w:hAnsi="Times New Roman" w:cs="Times New Roman"/>
                <w:sz w:val="24"/>
                <w:szCs w:val="24"/>
              </w:rPr>
              <w:t xml:space="preserve"> – скорость потока, м</w:t>
            </w:r>
            <w:r w:rsidRPr="00F722A5">
              <w:rPr>
                <w:rFonts w:ascii="Times New Roman" w:eastAsia="Times New Roman" w:hAnsi="Times New Roman" w:cs="Times New Roman"/>
                <w:sz w:val="24"/>
                <w:szCs w:val="24"/>
              </w:rPr>
              <w:t>/</w:t>
            </w:r>
            <w:r>
              <w:rPr>
                <w:rFonts w:ascii="Times New Roman" w:eastAsia="Times New Roman" w:hAnsi="Times New Roman" w:cs="Times New Roman"/>
                <w:sz w:val="24"/>
                <w:szCs w:val="24"/>
              </w:rPr>
              <w:t>с,</w:t>
            </w:r>
          </w:p>
          <w:p w:rsidR="00F722A5" w:rsidRPr="00527C3E" w:rsidRDefault="00F722A5" w:rsidP="00F722A5">
            <w:pPr>
              <w:spacing w:after="0" w:line="240" w:lineRule="auto"/>
              <w:jc w:val="both"/>
              <w:rPr>
                <w:rFonts w:ascii="Times New Roman" w:eastAsia="Times New Roman" w:hAnsi="Times New Roman" w:cs="Times New Roman"/>
                <w:sz w:val="24"/>
                <w:szCs w:val="24"/>
              </w:rPr>
            </w:pPr>
            <m:oMath>
              <m:r>
                <m:rPr>
                  <m:sty m:val="p"/>
                </m:rPr>
                <w:rPr>
                  <w:rFonts w:ascii="Cambria Math" w:hAnsi="Cambria Math" w:cs="Times New Roman"/>
                  <w:sz w:val="24"/>
                  <w:szCs w:val="24"/>
                  <w:lang w:val="en-US"/>
                </w:rPr>
                <m:t>g</m:t>
              </m:r>
              <m:r>
                <m:rPr>
                  <m:sty m:val="p"/>
                </m:rPr>
                <w:rPr>
                  <w:rFonts w:ascii="Cambria Math" w:hAnsi="Cambria Math" w:cs="Times New Roman"/>
                  <w:sz w:val="24"/>
                  <w:szCs w:val="24"/>
                </w:rPr>
                <m:t>=9,81</m:t>
              </m:r>
            </m:oMath>
            <w:r w:rsidRPr="00527C3E">
              <w:rPr>
                <w:rFonts w:ascii="Times New Roman" w:hAnsi="Times New Roman" w:cs="Times New Roman"/>
                <w:sz w:val="24"/>
                <w:szCs w:val="24"/>
              </w:rPr>
              <w:t xml:space="preserve"> м/с</w:t>
            </w:r>
            <w:r w:rsidRPr="00527C3E">
              <w:rPr>
                <w:rFonts w:ascii="Times New Roman" w:hAnsi="Times New Roman" w:cs="Times New Roman"/>
                <w:sz w:val="24"/>
                <w:szCs w:val="24"/>
                <w:vertAlign w:val="superscript"/>
              </w:rPr>
              <w:t>2</w:t>
            </w:r>
            <w:r w:rsidRPr="00527C3E">
              <w:rPr>
                <w:rFonts w:ascii="Times New Roman" w:hAnsi="Times New Roman" w:cs="Times New Roman"/>
                <w:sz w:val="24"/>
                <w:szCs w:val="24"/>
              </w:rPr>
              <w:t xml:space="preserve"> – ускорение свободного падения</w:t>
            </w:r>
            <w:r>
              <w:rPr>
                <w:rFonts w:ascii="Times New Roman" w:hAnsi="Times New Roman" w:cs="Times New Roman"/>
                <w:sz w:val="24"/>
                <w:szCs w:val="24"/>
              </w:rPr>
              <w:t>,</w:t>
            </w:r>
          </w:p>
          <w:p w:rsidR="00F722A5" w:rsidRPr="00F722A5" w:rsidRDefault="00F722A5" w:rsidP="00F722A5">
            <w:pPr>
              <w:spacing w:after="0" w:line="240" w:lineRule="auto"/>
              <w:jc w:val="both"/>
              <w:rPr>
                <w:rFonts w:ascii="Times New Roman" w:hAnsi="Times New Roman" w:cs="Times New Roman"/>
                <w:sz w:val="24"/>
                <w:szCs w:val="24"/>
              </w:rPr>
            </w:pPr>
            <m:oMath>
              <m:r>
                <w:rPr>
                  <w:rFonts w:ascii="Cambria Math" w:hAnsi="Cambria Math" w:cs="Times New Roman"/>
                  <w:sz w:val="24"/>
                  <w:szCs w:val="24"/>
                  <w:lang w:val="en-US"/>
                </w:rPr>
                <m:t>H</m:t>
              </m:r>
            </m:oMath>
            <w:r>
              <w:rPr>
                <w:rFonts w:ascii="Times New Roman" w:eastAsia="Times New Roman" w:hAnsi="Times New Roman" w:cs="Times New Roman"/>
                <w:sz w:val="24"/>
                <w:szCs w:val="24"/>
              </w:rPr>
              <w:t xml:space="preserve"> – глубина потока, м.</w:t>
            </w:r>
          </w:p>
        </w:tc>
      </w:tr>
      <w:tr w:rsidR="00F66CCC" w:rsidRPr="00527C3E" w:rsidTr="000C5C6A">
        <w:trPr>
          <w:trHeight w:val="454"/>
        </w:trPr>
        <w:tc>
          <w:tcPr>
            <w:tcW w:w="1371" w:type="dxa"/>
            <w:vAlign w:val="center"/>
          </w:tcPr>
          <w:p w:rsidR="00F66CCC" w:rsidRPr="00527C3E" w:rsidRDefault="00F66CCC" w:rsidP="00970EFE">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70. А.Н. Крошкин, Г.В. Калиниченко (1983) [49]</w:t>
            </w:r>
          </w:p>
        </w:tc>
        <w:tc>
          <w:tcPr>
            <w:tcW w:w="4394" w:type="dxa"/>
            <w:vAlign w:val="center"/>
          </w:tcPr>
          <w:p w:rsidR="00F66CCC" w:rsidRPr="00527C3E" w:rsidRDefault="00FB66B6" w:rsidP="00970EFE">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m:t>
              </m:r>
              <m:r>
                <w:rPr>
                  <w:rFonts w:ascii="Cambria Math" w:hAnsi="Cambria Math" w:cs="Times New Roman"/>
                  <w:sz w:val="24"/>
                  <w:szCs w:val="24"/>
                  <w:lang w:val="en-US"/>
                </w:rPr>
                <m:t>qμ</m:t>
              </m:r>
            </m:oMath>
            <w:r w:rsidR="00F66CCC" w:rsidRPr="00527C3E">
              <w:rPr>
                <w:rFonts w:ascii="Times New Roman" w:hAnsi="Times New Roman" w:cs="Times New Roman"/>
                <w:i/>
                <w:sz w:val="24"/>
                <w:szCs w:val="24"/>
              </w:rPr>
              <w:t xml:space="preserve"> </w:t>
            </w:r>
            <w:r w:rsidR="00F66CCC" w:rsidRPr="00527C3E">
              <w:rPr>
                <w:rFonts w:ascii="Times New Roman" w:hAnsi="Times New Roman" w:cs="Times New Roman"/>
                <w:sz w:val="24"/>
                <w:szCs w:val="24"/>
              </w:rPr>
              <w:t>кг/</w:t>
            </w:r>
            <w:r w:rsidR="00F66CCC" w:rsidRPr="00527C3E">
              <w:rPr>
                <w:rFonts w:ascii="Times New Roman" w:hAnsi="Times New Roman" w:cs="Times New Roman"/>
                <w:sz w:val="24"/>
                <w:szCs w:val="24"/>
                <w:lang w:val="en-US"/>
              </w:rPr>
              <w:t>c</w:t>
            </w:r>
            <w:r w:rsidR="00F66CCC" w:rsidRPr="00527C3E">
              <w:rPr>
                <w:rFonts w:ascii="Times New Roman" w:hAnsi="Times New Roman" w:cs="Times New Roman"/>
                <w:sz w:val="24"/>
                <w:szCs w:val="24"/>
              </w:rPr>
              <w:t>/м</w:t>
            </w:r>
          </w:p>
          <w:p w:rsidR="00F66CCC" w:rsidRPr="00527C3E" w:rsidRDefault="00F66CCC" w:rsidP="00970EFE">
            <w:pPr>
              <w:spacing w:after="0" w:line="240" w:lineRule="auto"/>
              <w:jc w:val="both"/>
              <w:rPr>
                <w:rFonts w:ascii="Times New Roman" w:hAnsi="Times New Roman" w:cs="Times New Roman"/>
                <w:sz w:val="24"/>
                <w:szCs w:val="24"/>
              </w:rPr>
            </w:pPr>
          </w:p>
          <w:p w:rsidR="00F66CCC" w:rsidRPr="00527C3E" w:rsidRDefault="00F66CCC" w:rsidP="00970EFE">
            <w:pPr>
              <w:spacing w:after="0" w:line="240" w:lineRule="auto"/>
              <w:jc w:val="both"/>
              <w:rPr>
                <w:rFonts w:ascii="Times New Roman" w:hAnsi="Times New Roman" w:cs="Times New Roman"/>
                <w:sz w:val="24"/>
                <w:szCs w:val="24"/>
              </w:rPr>
            </w:pPr>
            <m:oMathPara>
              <m:oMath>
                <m:r>
                  <w:rPr>
                    <w:rFonts w:ascii="Cambria Math" w:hAnsi="Cambria Math" w:cs="Times New Roman"/>
                    <w:sz w:val="24"/>
                    <w:szCs w:val="24"/>
                    <w:lang w:val="en-US"/>
                  </w:rPr>
                  <m:t>μ</m:t>
                </m:r>
                <m:r>
                  <w:rPr>
                    <w:rFonts w:ascii="Cambria Math" w:hAnsi="Cambria Math" w:cs="Times New Roman"/>
                    <w:sz w:val="24"/>
                    <w:szCs w:val="24"/>
                  </w:rPr>
                  <m:t>=</m:t>
                </m:r>
                <m:r>
                  <w:rPr>
                    <w:rFonts w:ascii="Cambria Math" w:hAnsi="Cambria Math" w:cs="Times New Roman"/>
                    <w:sz w:val="24"/>
                    <w:szCs w:val="24"/>
                    <w:lang w:val="en-US"/>
                  </w:rPr>
                  <m:t>k</m:t>
                </m:r>
                <m:sSub>
                  <m:sSubPr>
                    <m:ctrlPr>
                      <w:rPr>
                        <w:rFonts w:ascii="Cambria Math" w:hAnsi="Cambria Math" w:cs="Times New Roman"/>
                        <w:i/>
                        <w:sz w:val="24"/>
                        <w:szCs w:val="24"/>
                      </w:rPr>
                    </m:ctrlPr>
                  </m:sSubPr>
                  <m:e>
                    <m:r>
                      <w:rPr>
                        <w:rFonts w:ascii="Cambria Math" w:hAnsi="Cambria Math" w:cs="Times New Roman"/>
                        <w:sz w:val="24"/>
                        <w:szCs w:val="24"/>
                      </w:rPr>
                      <m:t>ρ</m:t>
                    </m:r>
                  </m:e>
                  <m:sub>
                    <m:r>
                      <w:rPr>
                        <w:rFonts w:ascii="Cambria Math" w:hAnsi="Cambria Math" w:cs="Times New Roman"/>
                        <w:sz w:val="24"/>
                        <w:szCs w:val="24"/>
                      </w:rPr>
                      <m:t>т</m:t>
                    </m:r>
                  </m:sub>
                </m:sSub>
                <m:sSup>
                  <m:sSupPr>
                    <m:ctrlPr>
                      <w:rPr>
                        <w:rFonts w:ascii="Cambria Math" w:hAnsi="Cambria Math" w:cs="Times New Roman"/>
                        <w:i/>
                        <w:sz w:val="24"/>
                        <w:szCs w:val="24"/>
                        <w:lang w:val="en-US"/>
                      </w:rPr>
                    </m:ctrlPr>
                  </m:sSupPr>
                  <m:e>
                    <m:d>
                      <m:dPr>
                        <m:ctrlPr>
                          <w:rPr>
                            <w:rFonts w:ascii="Cambria Math" w:hAnsi="Cambria Math" w:cs="Times New Roman"/>
                            <w:i/>
                            <w:sz w:val="24"/>
                            <w:szCs w:val="24"/>
                            <w:lang w:val="en-US"/>
                          </w:rPr>
                        </m:ctrlPr>
                      </m:dPr>
                      <m:e>
                        <m:f>
                          <m:fPr>
                            <m:ctrlPr>
                              <w:rPr>
                                <w:rFonts w:ascii="Cambria Math" w:hAnsi="Cambria Math" w:cs="Times New Roman"/>
                                <w:i/>
                                <w:sz w:val="24"/>
                                <w:szCs w:val="24"/>
                                <w:lang w:val="en-US"/>
                              </w:rPr>
                            </m:ctrlPr>
                          </m:fPr>
                          <m:num>
                            <m:r>
                              <w:rPr>
                                <w:rFonts w:ascii="Cambria Math" w:hAnsi="Cambria Math" w:cs="Times New Roman"/>
                                <w:sz w:val="24"/>
                                <w:szCs w:val="24"/>
                                <w:lang w:val="en-US"/>
                              </w:rPr>
                              <m:t>Fr</m:t>
                            </m:r>
                          </m:num>
                          <m:den>
                            <m:r>
                              <w:rPr>
                                <w:rFonts w:ascii="Cambria Math" w:hAnsi="Cambria Math" w:cs="Times New Roman"/>
                                <w:sz w:val="24"/>
                                <w:szCs w:val="24"/>
                                <w:lang w:val="en-US"/>
                              </w:rPr>
                              <m:t>θ</m:t>
                            </m:r>
                          </m:den>
                        </m:f>
                      </m:e>
                    </m:d>
                  </m:e>
                  <m:sup>
                    <m:r>
                      <w:rPr>
                        <w:rFonts w:ascii="Cambria Math" w:hAnsi="Cambria Math" w:cs="Times New Roman"/>
                        <w:sz w:val="24"/>
                        <w:szCs w:val="24"/>
                      </w:rPr>
                      <m:t>2</m:t>
                    </m:r>
                  </m:sup>
                </m:sSup>
              </m:oMath>
            </m:oMathPara>
          </w:p>
          <w:p w:rsidR="00F66CCC" w:rsidRPr="00527C3E" w:rsidRDefault="00F66CCC" w:rsidP="00970EFE">
            <w:pPr>
              <w:spacing w:after="0" w:line="240" w:lineRule="auto"/>
              <w:jc w:val="both"/>
              <w:rPr>
                <w:rFonts w:ascii="Times New Roman" w:hAnsi="Times New Roman" w:cs="Times New Roman"/>
                <w:sz w:val="24"/>
                <w:szCs w:val="24"/>
              </w:rPr>
            </w:pPr>
          </w:p>
          <w:p w:rsidR="00F66CCC" w:rsidRPr="00527C3E" w:rsidRDefault="00F66CCC" w:rsidP="00970EFE">
            <w:pPr>
              <w:spacing w:after="0" w:line="240" w:lineRule="auto"/>
              <w:jc w:val="both"/>
              <w:rPr>
                <w:rFonts w:ascii="Times New Roman" w:hAnsi="Times New Roman" w:cs="Times New Roman"/>
                <w:sz w:val="24"/>
                <w:szCs w:val="24"/>
              </w:rPr>
            </w:pPr>
            <m:oMathPara>
              <m:oMath>
                <m:r>
                  <w:rPr>
                    <w:rFonts w:ascii="Cambria Math" w:hAnsi="Cambria Math" w:cs="Times New Roman"/>
                    <w:sz w:val="24"/>
                    <w:szCs w:val="24"/>
                    <w:lang w:val="en-US"/>
                  </w:rPr>
                  <w:lastRenderedPageBreak/>
                  <m:t>Fr</m:t>
                </m:r>
                <m:r>
                  <w:rPr>
                    <w:rFonts w:ascii="Cambria Math" w:hAnsi="Cambria Math" w:cs="Times New Roman"/>
                    <w:sz w:val="24"/>
                    <w:szCs w:val="24"/>
                  </w:rPr>
                  <m:t>=</m:t>
                </m:r>
                <m:f>
                  <m:fPr>
                    <m:ctrlPr>
                      <w:rPr>
                        <w:rFonts w:ascii="Cambria Math" w:hAnsi="Cambria Math" w:cs="Times New Roman"/>
                        <w:i/>
                        <w:sz w:val="24"/>
                        <w:szCs w:val="24"/>
                        <w:lang w:val="en-US"/>
                      </w:rPr>
                    </m:ctrlPr>
                  </m:fPr>
                  <m:num>
                    <m:sSup>
                      <m:sSupPr>
                        <m:ctrlPr>
                          <w:rPr>
                            <w:rFonts w:ascii="Cambria Math" w:hAnsi="Cambria Math" w:cs="Times New Roman"/>
                            <w:i/>
                            <w:sz w:val="24"/>
                            <w:szCs w:val="24"/>
                            <w:lang w:val="en-US"/>
                          </w:rPr>
                        </m:ctrlPr>
                      </m:sSupPr>
                      <m:e>
                        <m:r>
                          <w:rPr>
                            <w:rFonts w:ascii="Cambria Math" w:hAnsi="Cambria Math" w:cs="Times New Roman"/>
                            <w:sz w:val="24"/>
                            <w:szCs w:val="24"/>
                            <w:lang w:val="en-US"/>
                          </w:rPr>
                          <m:t>V</m:t>
                        </m:r>
                      </m:e>
                      <m:sup>
                        <m:r>
                          <w:rPr>
                            <w:rFonts w:ascii="Cambria Math" w:hAnsi="Cambria Math" w:cs="Times New Roman"/>
                            <w:sz w:val="24"/>
                            <w:szCs w:val="24"/>
                          </w:rPr>
                          <m:t>2</m:t>
                        </m:r>
                      </m:sup>
                    </m:sSup>
                  </m:num>
                  <m:den>
                    <m:r>
                      <m:rPr>
                        <m:sty m:val="p"/>
                      </m:rPr>
                      <w:rPr>
                        <w:rFonts w:ascii="Cambria Math" w:hAnsi="Cambria Math" w:cs="Times New Roman"/>
                        <w:sz w:val="24"/>
                        <w:szCs w:val="24"/>
                        <w:lang w:val="en-US"/>
                      </w:rPr>
                      <m:t>g</m:t>
                    </m:r>
                    <m:r>
                      <w:rPr>
                        <w:rFonts w:ascii="Cambria Math" w:hAnsi="Cambria Math" w:cs="Times New Roman"/>
                        <w:sz w:val="24"/>
                        <w:szCs w:val="24"/>
                        <w:lang w:val="en-US"/>
                      </w:rPr>
                      <m:t>H</m:t>
                    </m:r>
                  </m:den>
                </m:f>
              </m:oMath>
            </m:oMathPara>
          </w:p>
          <w:p w:rsidR="00F66CCC" w:rsidRPr="00527C3E" w:rsidRDefault="00F66CCC" w:rsidP="00970EFE">
            <w:pPr>
              <w:spacing w:after="0" w:line="240" w:lineRule="auto"/>
              <w:jc w:val="both"/>
              <w:rPr>
                <w:rFonts w:ascii="Times New Roman" w:hAnsi="Times New Roman" w:cs="Times New Roman"/>
                <w:sz w:val="24"/>
                <w:szCs w:val="24"/>
              </w:rPr>
            </w:pPr>
          </w:p>
          <w:p w:rsidR="00F66CCC" w:rsidRPr="00527C3E" w:rsidRDefault="00F66CCC" w:rsidP="00970EFE">
            <w:pPr>
              <w:spacing w:after="0" w:line="240" w:lineRule="auto"/>
              <w:jc w:val="both"/>
              <w:rPr>
                <w:rFonts w:ascii="Times New Roman" w:hAnsi="Times New Roman" w:cs="Times New Roman"/>
                <w:sz w:val="24"/>
                <w:szCs w:val="24"/>
              </w:rPr>
            </w:pPr>
            <m:oMathPara>
              <m:oMath>
                <m:r>
                  <w:rPr>
                    <w:rFonts w:ascii="Cambria Math" w:hAnsi="Cambria Math" w:cs="Times New Roman"/>
                    <w:sz w:val="24"/>
                    <w:szCs w:val="24"/>
                    <w:lang w:val="en-US"/>
                  </w:rPr>
                  <m:t>k</m:t>
                </m:r>
                <m:sSub>
                  <m:sSubPr>
                    <m:ctrlPr>
                      <w:rPr>
                        <w:rFonts w:ascii="Cambria Math" w:hAnsi="Cambria Math" w:cs="Times New Roman"/>
                        <w:i/>
                        <w:sz w:val="24"/>
                        <w:szCs w:val="24"/>
                      </w:rPr>
                    </m:ctrlPr>
                  </m:sSubPr>
                  <m:e>
                    <m:r>
                      <w:rPr>
                        <w:rFonts w:ascii="Cambria Math" w:hAnsi="Cambria Math" w:cs="Times New Roman"/>
                        <w:sz w:val="24"/>
                        <w:szCs w:val="24"/>
                      </w:rPr>
                      <m:t>ρ</m:t>
                    </m:r>
                  </m:e>
                  <m:sub>
                    <m:r>
                      <w:rPr>
                        <w:rFonts w:ascii="Cambria Math" w:hAnsi="Cambria Math" w:cs="Times New Roman"/>
                        <w:sz w:val="24"/>
                        <w:szCs w:val="24"/>
                      </w:rPr>
                      <m:t>т</m:t>
                    </m:r>
                  </m:sub>
                </m:sSub>
                <m:r>
                  <w:rPr>
                    <w:rFonts w:ascii="Cambria Math" w:hAnsi="Cambria Math" w:cs="Times New Roman"/>
                    <w:sz w:val="24"/>
                    <w:szCs w:val="24"/>
                  </w:rPr>
                  <m:t>=0,017</m:t>
                </m:r>
              </m:oMath>
            </m:oMathPara>
          </w:p>
          <w:p w:rsidR="00F66CCC" w:rsidRPr="00527C3E" w:rsidRDefault="00F66CCC" w:rsidP="00970EFE">
            <w:pPr>
              <w:spacing w:after="0" w:line="240" w:lineRule="auto"/>
              <w:jc w:val="both"/>
              <w:rPr>
                <w:rFonts w:ascii="Times New Roman" w:hAnsi="Times New Roman" w:cs="Times New Roman"/>
                <w:sz w:val="24"/>
                <w:szCs w:val="24"/>
              </w:rPr>
            </w:pPr>
          </w:p>
          <w:p w:rsidR="00F66CCC" w:rsidRPr="0066118E" w:rsidRDefault="00F66CCC" w:rsidP="00970EFE">
            <w:pPr>
              <w:spacing w:after="0" w:line="240" w:lineRule="auto"/>
              <w:jc w:val="both"/>
              <w:rPr>
                <w:rFonts w:ascii="Times New Roman" w:hAnsi="Times New Roman" w:cs="Times New Roman"/>
                <w:sz w:val="24"/>
                <w:szCs w:val="24"/>
              </w:rPr>
            </w:pPr>
            <m:oMathPara>
              <m:oMath>
                <m:r>
                  <w:rPr>
                    <w:rFonts w:ascii="Cambria Math" w:hAnsi="Cambria Math" w:cs="Times New Roman"/>
                    <w:sz w:val="24"/>
                    <w:szCs w:val="24"/>
                    <w:lang w:val="en-US"/>
                  </w:rPr>
                  <m:t>θ</m:t>
                </m:r>
                <m:r>
                  <w:rPr>
                    <w:rFonts w:ascii="Cambria Math" w:hAnsi="Cambria Math" w:cs="Times New Roman"/>
                    <w:sz w:val="24"/>
                    <w:szCs w:val="24"/>
                  </w:rPr>
                  <m:t>=</m:t>
                </m:r>
                <m:f>
                  <m:fPr>
                    <m:ctrlPr>
                      <w:rPr>
                        <w:rFonts w:ascii="Cambria Math" w:hAnsi="Cambria Math" w:cs="Times New Roman"/>
                        <w:i/>
                        <w:sz w:val="24"/>
                        <w:szCs w:val="24"/>
                        <w:lang w:val="en-US"/>
                      </w:rPr>
                    </m:ctrlPr>
                  </m:fPr>
                  <m:num>
                    <m:r>
                      <w:rPr>
                        <w:rFonts w:ascii="Cambria Math" w:hAnsi="Cambria Math" w:cs="Times New Roman"/>
                        <w:sz w:val="24"/>
                        <w:szCs w:val="24"/>
                        <w:lang w:val="en-US"/>
                      </w:rPr>
                      <m:t>HI</m:t>
                    </m:r>
                  </m:num>
                  <m:den>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ρ</m:t>
                            </m:r>
                          </m:e>
                          <m:sub>
                            <m:r>
                              <w:rPr>
                                <w:rFonts w:ascii="Cambria Math" w:hAnsi="Cambria Math" w:cs="Times New Roman"/>
                                <w:sz w:val="24"/>
                                <w:szCs w:val="24"/>
                              </w:rPr>
                              <m:t>т</m:t>
                            </m:r>
                          </m:sub>
                        </m:sSub>
                        <m:r>
                          <w:rPr>
                            <w:rFonts w:ascii="Cambria Math" w:hAnsi="Cambria Math" w:cs="Times New Roman"/>
                            <w:sz w:val="24"/>
                            <w:szCs w:val="24"/>
                          </w:rPr>
                          <m:t>-ρ</m:t>
                        </m:r>
                      </m:num>
                      <m:den>
                        <m:r>
                          <w:rPr>
                            <w:rFonts w:ascii="Cambria Math" w:hAnsi="Cambria Math" w:cs="Times New Roman"/>
                            <w:sz w:val="24"/>
                            <w:szCs w:val="24"/>
                          </w:rPr>
                          <m:t>ρ</m:t>
                        </m:r>
                      </m:den>
                    </m:f>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max</m:t>
                        </m:r>
                      </m:sub>
                    </m:sSub>
                  </m:den>
                </m:f>
              </m:oMath>
            </m:oMathPara>
          </w:p>
        </w:tc>
        <w:tc>
          <w:tcPr>
            <w:tcW w:w="3402" w:type="dxa"/>
            <w:vAlign w:val="center"/>
          </w:tcPr>
          <w:p w:rsidR="0066118E" w:rsidRDefault="0066118E" w:rsidP="0066118E">
            <w:pPr>
              <w:spacing w:after="0" w:line="240" w:lineRule="auto"/>
              <w:jc w:val="both"/>
              <w:rPr>
                <w:rFonts w:ascii="Times New Roman" w:hAnsi="Times New Roman" w:cs="Times New Roman"/>
                <w:sz w:val="24"/>
                <w:szCs w:val="24"/>
              </w:rPr>
            </w:pPr>
            <m:oMath>
              <m:r>
                <w:rPr>
                  <w:rFonts w:ascii="Cambria Math" w:hAnsi="Cambria Math" w:cs="Times New Roman"/>
                  <w:sz w:val="24"/>
                  <w:szCs w:val="24"/>
                </w:rPr>
                <w:lastRenderedPageBreak/>
                <m:t>q</m:t>
              </m:r>
            </m:oMath>
            <w:r>
              <w:rPr>
                <w:rFonts w:ascii="Times New Roman" w:hAnsi="Times New Roman" w:cs="Times New Roman"/>
                <w:sz w:val="24"/>
                <w:szCs w:val="24"/>
              </w:rPr>
              <w:t xml:space="preserve"> – удельный расход воды, </w:t>
            </w:r>
            <w:r w:rsidRPr="00527C3E">
              <w:rPr>
                <w:rFonts w:ascii="Times New Roman" w:hAnsi="Times New Roman" w:cs="Times New Roman"/>
                <w:sz w:val="24"/>
                <w:szCs w:val="24"/>
              </w:rPr>
              <w:t>м</w:t>
            </w:r>
            <w:r w:rsidRPr="00527C3E">
              <w:rPr>
                <w:rFonts w:ascii="Times New Roman" w:hAnsi="Times New Roman" w:cs="Times New Roman"/>
                <w:sz w:val="24"/>
                <w:szCs w:val="24"/>
                <w:vertAlign w:val="superscript"/>
              </w:rPr>
              <w:t>3</w:t>
            </w:r>
            <w:r w:rsidRPr="00527C3E">
              <w:rPr>
                <w:rFonts w:ascii="Times New Roman" w:hAnsi="Times New Roman" w:cs="Times New Roman"/>
                <w:sz w:val="24"/>
                <w:szCs w:val="24"/>
              </w:rPr>
              <w:t>/</w:t>
            </w:r>
            <w:r w:rsidRPr="00527C3E">
              <w:rPr>
                <w:rFonts w:ascii="Times New Roman" w:hAnsi="Times New Roman" w:cs="Times New Roman"/>
                <w:sz w:val="24"/>
                <w:szCs w:val="24"/>
                <w:lang w:val="en-US"/>
              </w:rPr>
              <w:t>c</w:t>
            </w:r>
            <w:r w:rsidRPr="00527C3E">
              <w:rPr>
                <w:rFonts w:ascii="Times New Roman" w:hAnsi="Times New Roman" w:cs="Times New Roman"/>
                <w:sz w:val="24"/>
                <w:szCs w:val="24"/>
              </w:rPr>
              <w:t>/м</w:t>
            </w:r>
            <w:r>
              <w:rPr>
                <w:rFonts w:ascii="Times New Roman" w:hAnsi="Times New Roman" w:cs="Times New Roman"/>
                <w:sz w:val="24"/>
                <w:szCs w:val="24"/>
              </w:rPr>
              <w:t>,</w:t>
            </w:r>
          </w:p>
          <w:p w:rsidR="00F66CCC" w:rsidRDefault="00F66CCC" w:rsidP="00970EFE">
            <w:pPr>
              <w:spacing w:after="0" w:line="240" w:lineRule="auto"/>
              <w:jc w:val="both"/>
              <w:rPr>
                <w:rFonts w:ascii="Times New Roman" w:hAnsi="Times New Roman" w:cs="Times New Roman"/>
                <w:sz w:val="24"/>
                <w:szCs w:val="24"/>
              </w:rPr>
            </w:pPr>
            <m:oMath>
              <m:r>
                <w:rPr>
                  <w:rFonts w:ascii="Cambria Math" w:hAnsi="Cambria Math" w:cs="Times New Roman"/>
                  <w:sz w:val="24"/>
                  <w:szCs w:val="24"/>
                  <w:lang w:val="en-US"/>
                </w:rPr>
                <m:t>μ</m:t>
              </m:r>
            </m:oMath>
            <w:r w:rsidRPr="00527C3E">
              <w:rPr>
                <w:rFonts w:ascii="Times New Roman" w:hAnsi="Times New Roman" w:cs="Times New Roman"/>
                <w:sz w:val="24"/>
                <w:szCs w:val="24"/>
              </w:rPr>
              <w:t xml:space="preserve"> – концентрация донных наносов, г/л,</w:t>
            </w:r>
          </w:p>
          <w:p w:rsidR="0066118E" w:rsidRPr="00527C3E" w:rsidRDefault="0066118E" w:rsidP="0066118E">
            <w:pPr>
              <w:spacing w:after="0" w:line="240" w:lineRule="auto"/>
              <w:jc w:val="both"/>
              <w:rPr>
                <w:rFonts w:ascii="Times New Roman" w:hAnsi="Times New Roman" w:cs="Times New Roman"/>
                <w:sz w:val="24"/>
                <w:szCs w:val="24"/>
              </w:rPr>
            </w:pPr>
            <m:oMath>
              <m:r>
                <w:rPr>
                  <w:rFonts w:ascii="Cambria Math" w:hAnsi="Cambria Math" w:cs="Times New Roman"/>
                  <w:sz w:val="24"/>
                  <w:szCs w:val="24"/>
                  <w:lang w:val="en-US"/>
                </w:rPr>
                <m:t>k</m:t>
              </m:r>
            </m:oMath>
            <w:r w:rsidRPr="00527C3E">
              <w:rPr>
                <w:rFonts w:ascii="Times New Roman" w:hAnsi="Times New Roman" w:cs="Times New Roman"/>
                <w:sz w:val="24"/>
                <w:szCs w:val="24"/>
              </w:rPr>
              <w:t xml:space="preserve"> – безразмерный коэффициент,</w:t>
            </w:r>
          </w:p>
          <w:p w:rsidR="00F66CCC" w:rsidRDefault="00FB66B6" w:rsidP="00970EFE">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ρ</m:t>
                  </m:r>
                </m:e>
                <m:sub>
                  <m:r>
                    <w:rPr>
                      <w:rFonts w:ascii="Cambria Math" w:hAnsi="Cambria Math" w:cs="Times New Roman"/>
                      <w:sz w:val="24"/>
                      <w:szCs w:val="24"/>
                    </w:rPr>
                    <m:t>т</m:t>
                  </m:r>
                </m:sub>
              </m:sSub>
              <m:r>
                <w:rPr>
                  <w:rFonts w:ascii="Cambria Math" w:hAnsi="Cambria Math" w:cs="Times New Roman"/>
                  <w:sz w:val="24"/>
                  <w:szCs w:val="24"/>
                </w:rPr>
                <m:t>=2650</m:t>
              </m:r>
            </m:oMath>
            <w:r w:rsidR="00F66CCC" w:rsidRPr="00527C3E">
              <w:rPr>
                <w:rFonts w:ascii="Times New Roman" w:hAnsi="Times New Roman" w:cs="Times New Roman"/>
                <w:sz w:val="24"/>
                <w:szCs w:val="24"/>
              </w:rPr>
              <w:t xml:space="preserve"> кг/м</w:t>
            </w:r>
            <w:r w:rsidR="00F66CCC" w:rsidRPr="00527C3E">
              <w:rPr>
                <w:rFonts w:ascii="Times New Roman" w:hAnsi="Times New Roman" w:cs="Times New Roman"/>
                <w:sz w:val="24"/>
                <w:szCs w:val="24"/>
                <w:vertAlign w:val="superscript"/>
              </w:rPr>
              <w:t>3</w:t>
            </w:r>
            <w:r w:rsidR="00F66CCC" w:rsidRPr="00527C3E">
              <w:rPr>
                <w:rFonts w:ascii="Times New Roman" w:hAnsi="Times New Roman" w:cs="Times New Roman"/>
                <w:sz w:val="24"/>
                <w:szCs w:val="24"/>
              </w:rPr>
              <w:t xml:space="preserve"> – плотность наносов,</w:t>
            </w:r>
          </w:p>
          <w:p w:rsidR="0066118E" w:rsidRDefault="0066118E" w:rsidP="0066118E">
            <w:pPr>
              <w:spacing w:after="0" w:line="240" w:lineRule="auto"/>
              <w:jc w:val="both"/>
              <w:rPr>
                <w:rFonts w:ascii="Times New Roman" w:hAnsi="Times New Roman" w:cs="Times New Roman"/>
                <w:sz w:val="24"/>
                <w:szCs w:val="24"/>
              </w:rPr>
            </w:pPr>
            <m:oMath>
              <m:r>
                <w:rPr>
                  <w:rFonts w:ascii="Cambria Math" w:hAnsi="Cambria Math" w:cs="Times New Roman"/>
                  <w:sz w:val="24"/>
                  <w:szCs w:val="24"/>
                  <w:lang w:val="en-US"/>
                </w:rPr>
                <m:t>Fr</m:t>
              </m:r>
            </m:oMath>
            <w:r>
              <w:rPr>
                <w:rFonts w:ascii="Times New Roman" w:hAnsi="Times New Roman" w:cs="Times New Roman"/>
                <w:sz w:val="24"/>
                <w:szCs w:val="24"/>
              </w:rPr>
              <w:t xml:space="preserve"> – число Фруда,</w:t>
            </w:r>
          </w:p>
          <w:p w:rsidR="00F66CCC" w:rsidRDefault="00F66CCC" w:rsidP="00970EFE">
            <w:pPr>
              <w:spacing w:after="0" w:line="240" w:lineRule="auto"/>
              <w:jc w:val="both"/>
              <w:rPr>
                <w:rFonts w:ascii="Times New Roman" w:hAnsi="Times New Roman" w:cs="Times New Roman"/>
                <w:sz w:val="24"/>
                <w:szCs w:val="24"/>
              </w:rPr>
            </w:pPr>
            <m:oMath>
              <m:r>
                <w:rPr>
                  <w:rFonts w:ascii="Cambria Math" w:hAnsi="Cambria Math" w:cs="Times New Roman"/>
                  <w:sz w:val="24"/>
                  <w:szCs w:val="24"/>
                  <w:lang w:val="en-US"/>
                </w:rPr>
                <m:t>θ</m:t>
              </m:r>
            </m:oMath>
            <w:r w:rsidRPr="00527C3E">
              <w:rPr>
                <w:rFonts w:ascii="Times New Roman" w:hAnsi="Times New Roman" w:cs="Times New Roman"/>
                <w:sz w:val="24"/>
                <w:szCs w:val="24"/>
              </w:rPr>
              <w:t xml:space="preserve"> – коэффициент сопротивления подвижного русла, определяем</w:t>
            </w:r>
            <w:r w:rsidR="0066118E">
              <w:rPr>
                <w:rFonts w:ascii="Times New Roman" w:hAnsi="Times New Roman" w:cs="Times New Roman"/>
                <w:sz w:val="24"/>
                <w:szCs w:val="24"/>
              </w:rPr>
              <w:t>ый по формуле Егиазарова,</w:t>
            </w:r>
          </w:p>
          <w:p w:rsidR="0066118E" w:rsidRPr="00F722A5" w:rsidRDefault="0066118E" w:rsidP="0066118E">
            <w:pPr>
              <w:spacing w:after="0" w:line="240" w:lineRule="auto"/>
              <w:jc w:val="both"/>
              <w:rPr>
                <w:rFonts w:ascii="Times New Roman" w:eastAsia="Times New Roman" w:hAnsi="Times New Roman" w:cs="Times New Roman"/>
                <w:sz w:val="24"/>
                <w:szCs w:val="24"/>
                <w:highlight w:val="yellow"/>
              </w:rPr>
            </w:pPr>
            <m:oMath>
              <m:r>
                <w:rPr>
                  <w:rFonts w:ascii="Cambria Math" w:hAnsi="Cambria Math" w:cs="Times New Roman"/>
                  <w:sz w:val="24"/>
                  <w:szCs w:val="24"/>
                  <w:lang w:val="en-US"/>
                </w:rPr>
                <m:t>V</m:t>
              </m:r>
            </m:oMath>
            <w:r>
              <w:rPr>
                <w:rFonts w:ascii="Times New Roman" w:eastAsia="Times New Roman" w:hAnsi="Times New Roman" w:cs="Times New Roman"/>
                <w:sz w:val="24"/>
                <w:szCs w:val="24"/>
              </w:rPr>
              <w:t xml:space="preserve"> – скорость потока, м</w:t>
            </w:r>
            <w:r w:rsidRPr="00F722A5">
              <w:rPr>
                <w:rFonts w:ascii="Times New Roman" w:eastAsia="Times New Roman" w:hAnsi="Times New Roman" w:cs="Times New Roman"/>
                <w:sz w:val="24"/>
                <w:szCs w:val="24"/>
              </w:rPr>
              <w:t>/</w:t>
            </w:r>
            <w:r>
              <w:rPr>
                <w:rFonts w:ascii="Times New Roman" w:eastAsia="Times New Roman" w:hAnsi="Times New Roman" w:cs="Times New Roman"/>
                <w:sz w:val="24"/>
                <w:szCs w:val="24"/>
              </w:rPr>
              <w:t>с,</w:t>
            </w:r>
          </w:p>
          <w:p w:rsidR="0066118E" w:rsidRPr="00527C3E" w:rsidRDefault="0066118E" w:rsidP="0066118E">
            <w:pPr>
              <w:spacing w:after="0" w:line="240" w:lineRule="auto"/>
              <w:jc w:val="both"/>
              <w:rPr>
                <w:rFonts w:ascii="Times New Roman" w:eastAsia="Times New Roman" w:hAnsi="Times New Roman" w:cs="Times New Roman"/>
                <w:sz w:val="24"/>
                <w:szCs w:val="24"/>
              </w:rPr>
            </w:pPr>
            <m:oMath>
              <m:r>
                <m:rPr>
                  <m:sty m:val="p"/>
                </m:rPr>
                <w:rPr>
                  <w:rFonts w:ascii="Cambria Math" w:hAnsi="Cambria Math" w:cs="Times New Roman"/>
                  <w:sz w:val="24"/>
                  <w:szCs w:val="24"/>
                  <w:lang w:val="en-US"/>
                </w:rPr>
                <m:t>g</m:t>
              </m:r>
              <m:r>
                <m:rPr>
                  <m:sty m:val="p"/>
                </m:rPr>
                <w:rPr>
                  <w:rFonts w:ascii="Cambria Math" w:hAnsi="Cambria Math" w:cs="Times New Roman"/>
                  <w:sz w:val="24"/>
                  <w:szCs w:val="24"/>
                </w:rPr>
                <m:t>=9,81</m:t>
              </m:r>
            </m:oMath>
            <w:r w:rsidRPr="00527C3E">
              <w:rPr>
                <w:rFonts w:ascii="Times New Roman" w:hAnsi="Times New Roman" w:cs="Times New Roman"/>
                <w:sz w:val="24"/>
                <w:szCs w:val="24"/>
              </w:rPr>
              <w:t xml:space="preserve"> м/с</w:t>
            </w:r>
            <w:r w:rsidRPr="00527C3E">
              <w:rPr>
                <w:rFonts w:ascii="Times New Roman" w:hAnsi="Times New Roman" w:cs="Times New Roman"/>
                <w:sz w:val="24"/>
                <w:szCs w:val="24"/>
                <w:vertAlign w:val="superscript"/>
              </w:rPr>
              <w:t>2</w:t>
            </w:r>
            <w:r w:rsidRPr="00527C3E">
              <w:rPr>
                <w:rFonts w:ascii="Times New Roman" w:hAnsi="Times New Roman" w:cs="Times New Roman"/>
                <w:sz w:val="24"/>
                <w:szCs w:val="24"/>
              </w:rPr>
              <w:t xml:space="preserve"> – ускорение свободного падения</w:t>
            </w:r>
            <w:r>
              <w:rPr>
                <w:rFonts w:ascii="Times New Roman" w:hAnsi="Times New Roman" w:cs="Times New Roman"/>
                <w:sz w:val="24"/>
                <w:szCs w:val="24"/>
              </w:rPr>
              <w:t>,</w:t>
            </w:r>
          </w:p>
          <w:p w:rsidR="0066118E" w:rsidRDefault="0066118E" w:rsidP="0066118E">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lang w:val="en-US"/>
                </w:rPr>
                <m:t>H</m:t>
              </m:r>
            </m:oMath>
            <w:r>
              <w:rPr>
                <w:rFonts w:ascii="Times New Roman" w:eastAsia="Times New Roman" w:hAnsi="Times New Roman" w:cs="Times New Roman"/>
                <w:sz w:val="24"/>
                <w:szCs w:val="24"/>
              </w:rPr>
              <w:t xml:space="preserve"> – глубина потока, м,</w:t>
            </w:r>
          </w:p>
          <w:p w:rsidR="0066118E" w:rsidRPr="0066118E" w:rsidRDefault="0066118E" w:rsidP="0066118E">
            <w:pPr>
              <w:spacing w:after="0" w:line="240" w:lineRule="auto"/>
              <w:jc w:val="both"/>
              <w:rPr>
                <w:rFonts w:ascii="Times New Roman" w:hAnsi="Times New Roman" w:cs="Times New Roman"/>
                <w:sz w:val="24"/>
                <w:szCs w:val="24"/>
              </w:rPr>
            </w:pPr>
            <m:oMath>
              <m:r>
                <w:rPr>
                  <w:rFonts w:ascii="Cambria Math" w:hAnsi="Cambria Math" w:cs="Times New Roman"/>
                  <w:sz w:val="24"/>
                  <w:szCs w:val="24"/>
                </w:rPr>
                <m:t>ρ</m:t>
              </m:r>
            </m:oMath>
            <w:r>
              <w:rPr>
                <w:rFonts w:ascii="Times New Roman" w:hAnsi="Times New Roman" w:cs="Times New Roman"/>
                <w:sz w:val="24"/>
                <w:szCs w:val="24"/>
              </w:rPr>
              <w:t xml:space="preserve"> – плотность воды, кг</w:t>
            </w:r>
            <w:r w:rsidRPr="0066118E">
              <w:rPr>
                <w:rFonts w:ascii="Times New Roman" w:hAnsi="Times New Roman" w:cs="Times New Roman"/>
                <w:sz w:val="24"/>
                <w:szCs w:val="24"/>
              </w:rPr>
              <w:t>/</w:t>
            </w:r>
            <w:r>
              <w:rPr>
                <w:rFonts w:ascii="Times New Roman" w:hAnsi="Times New Roman" w:cs="Times New Roman"/>
                <w:sz w:val="24"/>
                <w:szCs w:val="24"/>
              </w:rPr>
              <w:t>м</w:t>
            </w:r>
            <w:r w:rsidRPr="0066118E">
              <w:rPr>
                <w:rFonts w:ascii="Times New Roman" w:hAnsi="Times New Roman" w:cs="Times New Roman"/>
                <w:sz w:val="24"/>
                <w:szCs w:val="24"/>
                <w:vertAlign w:val="superscript"/>
              </w:rPr>
              <w:t>3</w:t>
            </w:r>
            <w:r>
              <w:rPr>
                <w:rFonts w:ascii="Times New Roman" w:hAnsi="Times New Roman" w:cs="Times New Roman"/>
                <w:sz w:val="24"/>
                <w:szCs w:val="24"/>
              </w:rPr>
              <w:t>,</w:t>
            </w:r>
          </w:p>
          <w:p w:rsidR="0066118E" w:rsidRDefault="00FB66B6" w:rsidP="00970EFE">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max</m:t>
                  </m:r>
                </m:sub>
              </m:sSub>
            </m:oMath>
            <w:r w:rsidR="0066118E">
              <w:rPr>
                <w:rFonts w:ascii="Times New Roman" w:hAnsi="Times New Roman" w:cs="Times New Roman"/>
                <w:sz w:val="24"/>
                <w:szCs w:val="24"/>
              </w:rPr>
              <w:t xml:space="preserve"> – максимальный диаметр донных наносов, м.</w:t>
            </w:r>
          </w:p>
          <w:p w:rsidR="00F66CCC" w:rsidRPr="00527C3E" w:rsidRDefault="00F66CCC" w:rsidP="00970EFE">
            <w:pPr>
              <w:spacing w:after="0" w:line="240" w:lineRule="auto"/>
              <w:jc w:val="both"/>
              <w:rPr>
                <w:rFonts w:ascii="Times New Roman" w:hAnsi="Times New Roman" w:cs="Times New Roman"/>
                <w:sz w:val="24"/>
                <w:szCs w:val="24"/>
              </w:rPr>
            </w:pPr>
          </w:p>
          <w:p w:rsidR="00F66CCC" w:rsidRPr="00527C3E" w:rsidRDefault="00F66CCC" w:rsidP="00970EFE">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Получена по данным аналитических и экспериментальных исследований.</w:t>
            </w:r>
          </w:p>
          <w:p w:rsidR="00F66CCC" w:rsidRPr="00527C3E" w:rsidRDefault="00F66CCC" w:rsidP="00970EFE">
            <w:pPr>
              <w:spacing w:after="0" w:line="240" w:lineRule="auto"/>
              <w:jc w:val="both"/>
              <w:rPr>
                <w:rFonts w:ascii="Times New Roman" w:hAnsi="Times New Roman" w:cs="Times New Roman"/>
                <w:sz w:val="24"/>
                <w:szCs w:val="24"/>
              </w:rPr>
            </w:pPr>
          </w:p>
          <w:p w:rsidR="00F66CCC" w:rsidRPr="00527C3E" w:rsidRDefault="00F66CCC" w:rsidP="00970EFE">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 xml:space="preserve">Рекомендована для </w:t>
            </w:r>
            <m:oMath>
              <m:r>
                <w:rPr>
                  <w:rFonts w:ascii="Cambria Math" w:hAnsi="Cambria Math" w:cs="Times New Roman"/>
                  <w:sz w:val="24"/>
                  <w:szCs w:val="24"/>
                </w:rPr>
                <m:t>Fr=0,3…2</m:t>
              </m:r>
            </m:oMath>
            <w:r w:rsidRPr="00527C3E">
              <w:rPr>
                <w:rFonts w:ascii="Times New Roman" w:hAnsi="Times New Roman" w:cs="Times New Roman"/>
                <w:sz w:val="24"/>
                <w:szCs w:val="24"/>
              </w:rPr>
              <w:t>, для безгрядовой формы транспорта влекомых наносов.</w:t>
            </w:r>
          </w:p>
        </w:tc>
      </w:tr>
      <w:tr w:rsidR="00F66CCC" w:rsidRPr="00527C3E" w:rsidTr="000C5C6A">
        <w:trPr>
          <w:trHeight w:val="454"/>
        </w:trPr>
        <w:tc>
          <w:tcPr>
            <w:tcW w:w="1371" w:type="dxa"/>
            <w:vAlign w:val="center"/>
          </w:tcPr>
          <w:p w:rsidR="00F66CCC" w:rsidRPr="00527C3E" w:rsidRDefault="00F66CCC" w:rsidP="00970EFE">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lastRenderedPageBreak/>
              <w:t>71. А.Ф. Кудряшов [1]</w:t>
            </w:r>
          </w:p>
        </w:tc>
        <w:tc>
          <w:tcPr>
            <w:tcW w:w="4394" w:type="dxa"/>
            <w:vAlign w:val="center"/>
          </w:tcPr>
          <w:p w:rsidR="00F66CCC" w:rsidRPr="000F16C2" w:rsidRDefault="00FB66B6" w:rsidP="00970EFE">
            <w:pPr>
              <w:spacing w:after="0" w:line="240" w:lineRule="auto"/>
              <w:jc w:val="both"/>
              <w:rPr>
                <w:rFonts w:ascii="Times New Roman" w:eastAsia="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=0,078</m:t>
              </m:r>
              <m:f>
                <m:fPr>
                  <m:ctrlPr>
                    <w:rPr>
                      <w:rFonts w:ascii="Cambria Math" w:hAnsi="Cambria Math" w:cs="Times New Roman"/>
                      <w:i/>
                      <w:sz w:val="24"/>
                      <w:szCs w:val="24"/>
                    </w:rPr>
                  </m:ctrlPr>
                </m:fPr>
                <m:num>
                  <m:sSup>
                    <m:sSupPr>
                      <m:ctrlPr>
                        <w:rPr>
                          <w:rFonts w:ascii="Cambria Math" w:hAnsi="Cambria Math" w:cs="Times New Roman"/>
                          <w:i/>
                          <w:sz w:val="24"/>
                          <w:szCs w:val="24"/>
                        </w:rPr>
                      </m:ctrlPr>
                    </m:sSupPr>
                    <m:e>
                      <m:r>
                        <w:rPr>
                          <w:rFonts w:ascii="Cambria Math" w:hAnsi="Cambria Math" w:cs="Times New Roman"/>
                          <w:sz w:val="24"/>
                          <w:szCs w:val="24"/>
                          <w:lang w:val="en-US"/>
                        </w:rPr>
                        <m:t>V</m:t>
                      </m:r>
                    </m:e>
                    <m:sup>
                      <m:r>
                        <w:rPr>
                          <w:rFonts w:ascii="Cambria Math" w:hAnsi="Cambria Math" w:cs="Times New Roman"/>
                          <w:sz w:val="24"/>
                          <w:szCs w:val="24"/>
                        </w:rPr>
                        <m:t>4</m:t>
                      </m:r>
                    </m:sup>
                  </m:sSup>
                </m:num>
                <m:den>
                  <m:sSup>
                    <m:sSupPr>
                      <m:ctrlPr>
                        <w:rPr>
                          <w:rFonts w:ascii="Cambria Math" w:hAnsi="Cambria Math" w:cs="Times New Roman"/>
                          <w:i/>
                          <w:sz w:val="24"/>
                          <w:szCs w:val="24"/>
                        </w:rPr>
                      </m:ctrlPr>
                    </m:sSupPr>
                    <m:e>
                      <m:r>
                        <w:rPr>
                          <w:rFonts w:ascii="Cambria Math" w:hAnsi="Cambria Math" w:cs="Times New Roman"/>
                          <w:sz w:val="24"/>
                          <w:szCs w:val="24"/>
                        </w:rPr>
                        <m:t>H</m:t>
                      </m:r>
                    </m:e>
                    <m:sup>
                      <m:r>
                        <w:rPr>
                          <w:rFonts w:ascii="Cambria Math" w:hAnsi="Cambria Math" w:cs="Times New Roman"/>
                          <w:sz w:val="24"/>
                          <w:szCs w:val="24"/>
                        </w:rPr>
                        <m:t>2</m:t>
                      </m:r>
                    </m:sup>
                  </m:sSup>
                </m:den>
              </m:f>
              <m:r>
                <w:rPr>
                  <w:rFonts w:ascii="Cambria Math" w:hAnsi="Cambria Math" w:cs="Times New Roman"/>
                  <w:sz w:val="24"/>
                  <w:szCs w:val="24"/>
                </w:rPr>
                <m:t>q</m:t>
              </m:r>
            </m:oMath>
            <w:r w:rsidR="000F16C2">
              <w:rPr>
                <w:rFonts w:ascii="Times New Roman" w:eastAsia="Times New Roman" w:hAnsi="Times New Roman" w:cs="Times New Roman"/>
                <w:sz w:val="24"/>
                <w:szCs w:val="24"/>
              </w:rPr>
              <w:t xml:space="preserve"> кг/с/м</w:t>
            </w:r>
          </w:p>
        </w:tc>
        <w:tc>
          <w:tcPr>
            <w:tcW w:w="3402" w:type="dxa"/>
            <w:vAlign w:val="center"/>
          </w:tcPr>
          <w:p w:rsidR="000F16C2" w:rsidRPr="00F722A5" w:rsidRDefault="000F16C2" w:rsidP="000F16C2">
            <w:pPr>
              <w:spacing w:after="0" w:line="240" w:lineRule="auto"/>
              <w:jc w:val="both"/>
              <w:rPr>
                <w:rFonts w:ascii="Times New Roman" w:eastAsia="Times New Roman" w:hAnsi="Times New Roman" w:cs="Times New Roman"/>
                <w:sz w:val="24"/>
                <w:szCs w:val="24"/>
                <w:highlight w:val="yellow"/>
              </w:rPr>
            </w:pPr>
            <m:oMath>
              <m:r>
                <w:rPr>
                  <w:rFonts w:ascii="Cambria Math" w:hAnsi="Cambria Math" w:cs="Times New Roman"/>
                  <w:sz w:val="24"/>
                  <w:szCs w:val="24"/>
                  <w:lang w:val="en-US"/>
                </w:rPr>
                <m:t>V</m:t>
              </m:r>
            </m:oMath>
            <w:r>
              <w:rPr>
                <w:rFonts w:ascii="Times New Roman" w:eastAsia="Times New Roman" w:hAnsi="Times New Roman" w:cs="Times New Roman"/>
                <w:sz w:val="24"/>
                <w:szCs w:val="24"/>
              </w:rPr>
              <w:t xml:space="preserve"> – скорость потока, м</w:t>
            </w:r>
            <w:r w:rsidRPr="00F722A5">
              <w:rPr>
                <w:rFonts w:ascii="Times New Roman" w:eastAsia="Times New Roman" w:hAnsi="Times New Roman" w:cs="Times New Roman"/>
                <w:sz w:val="24"/>
                <w:szCs w:val="24"/>
              </w:rPr>
              <w:t>/</w:t>
            </w:r>
            <w:r>
              <w:rPr>
                <w:rFonts w:ascii="Times New Roman" w:eastAsia="Times New Roman" w:hAnsi="Times New Roman" w:cs="Times New Roman"/>
                <w:sz w:val="24"/>
                <w:szCs w:val="24"/>
              </w:rPr>
              <w:t>с,</w:t>
            </w:r>
          </w:p>
          <w:p w:rsidR="000F16C2" w:rsidRDefault="000F16C2" w:rsidP="000F16C2">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lang w:val="en-US"/>
                </w:rPr>
                <m:t>H</m:t>
              </m:r>
            </m:oMath>
            <w:r>
              <w:rPr>
                <w:rFonts w:ascii="Times New Roman" w:eastAsia="Times New Roman" w:hAnsi="Times New Roman" w:cs="Times New Roman"/>
                <w:sz w:val="24"/>
                <w:szCs w:val="24"/>
              </w:rPr>
              <w:t xml:space="preserve"> – глубина потока, м,</w:t>
            </w:r>
          </w:p>
          <w:p w:rsidR="00F66CCC" w:rsidRPr="000F16C2" w:rsidRDefault="000F16C2" w:rsidP="000F16C2">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rPr>
                <m:t>q</m:t>
              </m:r>
            </m:oMath>
            <w:r>
              <w:rPr>
                <w:rFonts w:ascii="Times New Roman" w:hAnsi="Times New Roman" w:cs="Times New Roman"/>
                <w:sz w:val="24"/>
                <w:szCs w:val="24"/>
              </w:rPr>
              <w:t xml:space="preserve"> – удельный расход воды, </w:t>
            </w:r>
            <w:r w:rsidRPr="00527C3E">
              <w:rPr>
                <w:rFonts w:ascii="Times New Roman" w:hAnsi="Times New Roman" w:cs="Times New Roman"/>
                <w:sz w:val="24"/>
                <w:szCs w:val="24"/>
              </w:rPr>
              <w:t>м</w:t>
            </w:r>
            <w:r w:rsidRPr="00527C3E">
              <w:rPr>
                <w:rFonts w:ascii="Times New Roman" w:hAnsi="Times New Roman" w:cs="Times New Roman"/>
                <w:sz w:val="24"/>
                <w:szCs w:val="24"/>
                <w:vertAlign w:val="superscript"/>
              </w:rPr>
              <w:t>3</w:t>
            </w:r>
            <w:r w:rsidRPr="00527C3E">
              <w:rPr>
                <w:rFonts w:ascii="Times New Roman" w:hAnsi="Times New Roman" w:cs="Times New Roman"/>
                <w:sz w:val="24"/>
                <w:szCs w:val="24"/>
              </w:rPr>
              <w:t>/</w:t>
            </w:r>
            <w:r w:rsidRPr="00527C3E">
              <w:rPr>
                <w:rFonts w:ascii="Times New Roman" w:hAnsi="Times New Roman" w:cs="Times New Roman"/>
                <w:sz w:val="24"/>
                <w:szCs w:val="24"/>
                <w:lang w:val="en-US"/>
              </w:rPr>
              <w:t>c</w:t>
            </w:r>
            <w:r w:rsidRPr="00527C3E">
              <w:rPr>
                <w:rFonts w:ascii="Times New Roman" w:hAnsi="Times New Roman" w:cs="Times New Roman"/>
                <w:sz w:val="24"/>
                <w:szCs w:val="24"/>
              </w:rPr>
              <w:t>/м</w:t>
            </w:r>
            <w:r w:rsidR="00CC6545">
              <w:rPr>
                <w:rFonts w:ascii="Times New Roman" w:hAnsi="Times New Roman" w:cs="Times New Roman"/>
                <w:sz w:val="24"/>
                <w:szCs w:val="24"/>
              </w:rPr>
              <w:t>.</w:t>
            </w:r>
          </w:p>
        </w:tc>
      </w:tr>
      <w:tr w:rsidR="00F66CCC" w:rsidRPr="00527C3E" w:rsidTr="000C5C6A">
        <w:trPr>
          <w:trHeight w:val="454"/>
        </w:trPr>
        <w:tc>
          <w:tcPr>
            <w:tcW w:w="1371" w:type="dxa"/>
            <w:vAlign w:val="center"/>
          </w:tcPr>
          <w:p w:rsidR="00F66CCC" w:rsidRPr="00527C3E" w:rsidRDefault="00F66CCC" w:rsidP="00970EFE">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72. Педраш [1]</w:t>
            </w:r>
          </w:p>
        </w:tc>
        <w:tc>
          <w:tcPr>
            <w:tcW w:w="4394" w:type="dxa"/>
            <w:vAlign w:val="center"/>
          </w:tcPr>
          <w:p w:rsidR="00F66CCC" w:rsidRPr="00527C3E" w:rsidRDefault="00FB66B6" w:rsidP="00970EFE">
            <w:pPr>
              <w:spacing w:after="0" w:line="240" w:lineRule="auto"/>
              <w:jc w:val="both"/>
              <w:rPr>
                <w:rFonts w:ascii="Times New Roman" w:eastAsia="Calibri"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=7,63</m:t>
              </m:r>
              <m:sSup>
                <m:sSupPr>
                  <m:ctrlPr>
                    <w:rPr>
                      <w:rFonts w:ascii="Cambria Math" w:hAnsi="Cambria Math" w:cs="Times New Roman"/>
                      <w:i/>
                      <w:sz w:val="24"/>
                      <w:szCs w:val="24"/>
                    </w:rPr>
                  </m:ctrlPr>
                </m:sSupPr>
                <m:e>
                  <m:r>
                    <w:rPr>
                      <w:rFonts w:ascii="Cambria Math" w:hAnsi="Cambria Math" w:cs="Times New Roman"/>
                      <w:sz w:val="24"/>
                      <w:szCs w:val="24"/>
                    </w:rPr>
                    <m:t>τ</m:t>
                  </m:r>
                </m:e>
                <m:sup>
                  <m:f>
                    <m:fPr>
                      <m:ctrlPr>
                        <w:rPr>
                          <w:rFonts w:ascii="Cambria Math" w:hAnsi="Cambria Math" w:cs="Times New Roman"/>
                          <w:i/>
                          <w:sz w:val="24"/>
                          <w:szCs w:val="24"/>
                        </w:rPr>
                      </m:ctrlPr>
                    </m:fPr>
                    <m:num>
                      <m:r>
                        <w:rPr>
                          <w:rFonts w:ascii="Cambria Math" w:hAnsi="Cambria Math" w:cs="Times New Roman"/>
                          <w:sz w:val="24"/>
                          <w:szCs w:val="24"/>
                        </w:rPr>
                        <m:t>8</m:t>
                      </m:r>
                    </m:num>
                    <m:den>
                      <m:r>
                        <w:rPr>
                          <w:rFonts w:ascii="Cambria Math" w:hAnsi="Cambria Math" w:cs="Times New Roman"/>
                          <w:sz w:val="24"/>
                          <w:szCs w:val="24"/>
                        </w:rPr>
                        <m:t>5</m:t>
                      </m:r>
                    </m:den>
                  </m:f>
                </m:sup>
              </m:sSup>
              <m:sSup>
                <m:sSupPr>
                  <m:ctrlPr>
                    <w:rPr>
                      <w:rFonts w:ascii="Cambria Math" w:hAnsi="Cambria Math" w:cs="Times New Roman"/>
                      <w:i/>
                      <w:sz w:val="24"/>
                      <w:szCs w:val="24"/>
                    </w:rPr>
                  </m:ctrlPr>
                </m:sSupPr>
                <m:e>
                  <m:r>
                    <w:rPr>
                      <w:rFonts w:ascii="Cambria Math" w:hAnsi="Cambria Math" w:cs="Times New Roman"/>
                      <w:sz w:val="24"/>
                      <w:szCs w:val="24"/>
                      <w:lang w:val="en-US"/>
                    </w:rPr>
                    <m:t>d</m:t>
                  </m:r>
                </m:e>
                <m:sup>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5</m:t>
                      </m:r>
                    </m:den>
                  </m:f>
                </m:sup>
              </m:sSup>
              <m:r>
                <w:rPr>
                  <w:rFonts w:ascii="Cambria Math" w:hAnsi="Cambria Math" w:cs="Times New Roman"/>
                  <w:sz w:val="24"/>
                  <w:szCs w:val="24"/>
                </w:rPr>
                <m:t>-0,075</m:t>
              </m:r>
            </m:oMath>
            <w:r w:rsidR="00F66CCC" w:rsidRPr="00527C3E">
              <w:rPr>
                <w:rFonts w:ascii="Times New Roman" w:eastAsia="Calibri" w:hAnsi="Times New Roman" w:cs="Times New Roman"/>
                <w:sz w:val="24"/>
                <w:szCs w:val="24"/>
              </w:rPr>
              <w:t xml:space="preserve"> кг/с/м</w:t>
            </w:r>
          </w:p>
        </w:tc>
        <w:tc>
          <w:tcPr>
            <w:tcW w:w="3402" w:type="dxa"/>
            <w:vAlign w:val="center"/>
          </w:tcPr>
          <w:p w:rsidR="008934E0" w:rsidRDefault="008934E0" w:rsidP="00970EFE">
            <w:pPr>
              <w:spacing w:after="0" w:line="240" w:lineRule="auto"/>
              <w:jc w:val="both"/>
              <w:rPr>
                <w:rFonts w:ascii="Times New Roman" w:eastAsia="Calibri" w:hAnsi="Times New Roman" w:cs="Times New Roman"/>
                <w:sz w:val="24"/>
                <w:szCs w:val="24"/>
              </w:rPr>
            </w:pPr>
            <m:oMath>
              <m:r>
                <w:rPr>
                  <w:rFonts w:ascii="Cambria Math" w:hAnsi="Cambria Math" w:cs="Times New Roman"/>
                  <w:sz w:val="24"/>
                  <w:szCs w:val="24"/>
                </w:rPr>
                <m:t>τ</m:t>
              </m:r>
            </m:oMath>
            <w:r>
              <w:rPr>
                <w:rFonts w:ascii="Times New Roman" w:eastAsia="Calibri" w:hAnsi="Times New Roman" w:cs="Times New Roman"/>
                <w:sz w:val="24"/>
                <w:szCs w:val="24"/>
              </w:rPr>
              <w:t xml:space="preserve"> – касательное напряжение, Н</w:t>
            </w:r>
            <w:r w:rsidRPr="008934E0">
              <w:rPr>
                <w:rFonts w:ascii="Times New Roman" w:eastAsia="Calibri" w:hAnsi="Times New Roman" w:cs="Times New Roman"/>
                <w:sz w:val="24"/>
                <w:szCs w:val="24"/>
              </w:rPr>
              <w:t>/</w:t>
            </w:r>
            <w:r>
              <w:rPr>
                <w:rFonts w:ascii="Times New Roman" w:eastAsia="Calibri" w:hAnsi="Times New Roman" w:cs="Times New Roman"/>
                <w:sz w:val="24"/>
                <w:szCs w:val="24"/>
              </w:rPr>
              <w:t>м</w:t>
            </w:r>
            <w:r w:rsidRPr="008934E0">
              <w:rPr>
                <w:rFonts w:ascii="Times New Roman" w:eastAsia="Calibri" w:hAnsi="Times New Roman" w:cs="Times New Roman"/>
                <w:sz w:val="24"/>
                <w:szCs w:val="24"/>
                <w:vertAlign w:val="superscript"/>
              </w:rPr>
              <w:t>2</w:t>
            </w:r>
            <w:r>
              <w:rPr>
                <w:rFonts w:ascii="Times New Roman" w:eastAsia="Calibri" w:hAnsi="Times New Roman" w:cs="Times New Roman"/>
                <w:sz w:val="24"/>
                <w:szCs w:val="24"/>
              </w:rPr>
              <w:t>,</w:t>
            </w:r>
          </w:p>
          <w:p w:rsidR="00F66CCC" w:rsidRPr="008934E0" w:rsidRDefault="008934E0" w:rsidP="00970EFE">
            <w:pPr>
              <w:spacing w:after="0" w:line="240" w:lineRule="auto"/>
              <w:jc w:val="both"/>
              <w:rPr>
                <w:rFonts w:ascii="Times New Roman" w:hAnsi="Times New Roman" w:cs="Times New Roman"/>
                <w:sz w:val="24"/>
                <w:szCs w:val="24"/>
              </w:rPr>
            </w:pPr>
            <m:oMath>
              <m:r>
                <w:rPr>
                  <w:rFonts w:ascii="Cambria Math" w:hAnsi="Cambria Math" w:cs="Times New Roman"/>
                  <w:sz w:val="24"/>
                  <w:szCs w:val="24"/>
                </w:rPr>
                <m:t>d</m:t>
              </m:r>
            </m:oMath>
            <w:r w:rsidRPr="00527C3E">
              <w:rPr>
                <w:rFonts w:ascii="Times New Roman" w:hAnsi="Times New Roman" w:cs="Times New Roman"/>
                <w:sz w:val="24"/>
                <w:szCs w:val="24"/>
              </w:rPr>
              <w:t xml:space="preserve"> –</w:t>
            </w:r>
            <w:r>
              <w:rPr>
                <w:rFonts w:ascii="Times New Roman" w:hAnsi="Times New Roman" w:cs="Times New Roman"/>
                <w:sz w:val="24"/>
                <w:szCs w:val="24"/>
              </w:rPr>
              <w:t xml:space="preserve"> средний диаметр донных отложений, м.</w:t>
            </w:r>
          </w:p>
        </w:tc>
      </w:tr>
      <w:tr w:rsidR="00F66CCC" w:rsidRPr="00527C3E" w:rsidTr="000C5C6A">
        <w:trPr>
          <w:trHeight w:val="454"/>
        </w:trPr>
        <w:tc>
          <w:tcPr>
            <w:tcW w:w="1371" w:type="dxa"/>
            <w:vAlign w:val="center"/>
          </w:tcPr>
          <w:p w:rsidR="00F66CCC" w:rsidRPr="00527C3E" w:rsidRDefault="00F66CCC" w:rsidP="00970EFE">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73. Б.В. Поляков [1]</w:t>
            </w:r>
          </w:p>
        </w:tc>
        <w:tc>
          <w:tcPr>
            <w:tcW w:w="4394" w:type="dxa"/>
            <w:vAlign w:val="center"/>
          </w:tcPr>
          <w:p w:rsidR="00F66CCC" w:rsidRPr="00527C3E" w:rsidRDefault="00FB66B6" w:rsidP="00970EFE">
            <w:pPr>
              <w:spacing w:after="0" w:line="240" w:lineRule="auto"/>
              <w:jc w:val="both"/>
              <w:rPr>
                <w:rFonts w:ascii="Times New Roman" w:eastAsia="Calibri"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=0,1585</m:t>
              </m:r>
              <m:sSup>
                <m:sSupPr>
                  <m:ctrlPr>
                    <w:rPr>
                      <w:rFonts w:ascii="Cambria Math" w:hAnsi="Cambria Math" w:cs="Times New Roman"/>
                      <w:i/>
                      <w:sz w:val="24"/>
                      <w:szCs w:val="24"/>
                    </w:rPr>
                  </m:ctrlPr>
                </m:sSupPr>
                <m:e>
                  <m:r>
                    <w:rPr>
                      <w:rFonts w:ascii="Cambria Math" w:hAnsi="Cambria Math" w:cs="Times New Roman"/>
                      <w:sz w:val="24"/>
                      <w:szCs w:val="24"/>
                      <w:lang w:val="en-US"/>
                    </w:rPr>
                    <m:t>V</m:t>
                  </m:r>
                </m:e>
                <m:sup>
                  <m:r>
                    <w:rPr>
                      <w:rFonts w:ascii="Cambria Math" w:hAnsi="Cambria Math" w:cs="Times New Roman"/>
                      <w:sz w:val="24"/>
                      <w:szCs w:val="24"/>
                    </w:rPr>
                    <m:t>4</m:t>
                  </m:r>
                </m:sup>
              </m:sSup>
            </m:oMath>
            <w:r w:rsidR="00F66CCC" w:rsidRPr="00527C3E">
              <w:rPr>
                <w:rFonts w:ascii="Times New Roman" w:eastAsia="Calibri" w:hAnsi="Times New Roman" w:cs="Times New Roman"/>
                <w:sz w:val="24"/>
                <w:szCs w:val="24"/>
              </w:rPr>
              <w:t xml:space="preserve"> кг/с/м</w:t>
            </w:r>
          </w:p>
        </w:tc>
        <w:tc>
          <w:tcPr>
            <w:tcW w:w="3402" w:type="dxa"/>
            <w:vAlign w:val="center"/>
          </w:tcPr>
          <w:p w:rsidR="00F66CCC" w:rsidRPr="006F2BF1" w:rsidRDefault="006F2BF1" w:rsidP="006F2BF1">
            <w:pPr>
              <w:spacing w:after="0" w:line="240" w:lineRule="auto"/>
              <w:jc w:val="both"/>
              <w:rPr>
                <w:rFonts w:ascii="Times New Roman" w:hAnsi="Times New Roman" w:cs="Times New Roman"/>
                <w:sz w:val="24"/>
                <w:szCs w:val="24"/>
              </w:rPr>
            </w:pPr>
            <m:oMath>
              <m:r>
                <w:rPr>
                  <w:rFonts w:ascii="Cambria Math" w:hAnsi="Cambria Math" w:cs="Times New Roman"/>
                  <w:sz w:val="24"/>
                  <w:szCs w:val="24"/>
                  <w:lang w:val="en-US"/>
                </w:rPr>
                <m:t>V</m:t>
              </m:r>
            </m:oMath>
            <w:r>
              <w:rPr>
                <w:rFonts w:ascii="Times New Roman" w:hAnsi="Times New Roman" w:cs="Times New Roman"/>
                <w:sz w:val="24"/>
                <w:szCs w:val="24"/>
              </w:rPr>
              <w:t xml:space="preserve"> – скорость потока, м</w:t>
            </w:r>
            <w:r w:rsidRPr="006F2BF1">
              <w:rPr>
                <w:rFonts w:ascii="Times New Roman" w:hAnsi="Times New Roman" w:cs="Times New Roman"/>
                <w:sz w:val="24"/>
                <w:szCs w:val="24"/>
              </w:rPr>
              <w:t>/</w:t>
            </w:r>
            <w:r>
              <w:rPr>
                <w:rFonts w:ascii="Times New Roman" w:hAnsi="Times New Roman" w:cs="Times New Roman"/>
                <w:sz w:val="24"/>
                <w:szCs w:val="24"/>
              </w:rPr>
              <w:t>с.</w:t>
            </w:r>
          </w:p>
        </w:tc>
      </w:tr>
      <w:tr w:rsidR="00F66CCC" w:rsidRPr="00527C3E" w:rsidTr="000C5C6A">
        <w:trPr>
          <w:trHeight w:val="454"/>
        </w:trPr>
        <w:tc>
          <w:tcPr>
            <w:tcW w:w="1371" w:type="dxa"/>
            <w:vAlign w:val="center"/>
          </w:tcPr>
          <w:p w:rsidR="00F66CCC" w:rsidRPr="00527C3E" w:rsidRDefault="00F66CCC" w:rsidP="00970EFE">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74. С. Сато, Х. Киккава [2</w:t>
            </w:r>
            <w:r w:rsidRPr="00527C3E">
              <w:rPr>
                <w:rFonts w:ascii="Times New Roman" w:hAnsi="Times New Roman" w:cs="Times New Roman"/>
                <w:sz w:val="24"/>
                <w:szCs w:val="24"/>
                <w:lang w:val="en-US"/>
              </w:rPr>
              <w:t>4</w:t>
            </w:r>
            <w:r w:rsidRPr="00527C3E">
              <w:rPr>
                <w:rFonts w:ascii="Times New Roman" w:hAnsi="Times New Roman" w:cs="Times New Roman"/>
                <w:sz w:val="24"/>
                <w:szCs w:val="24"/>
              </w:rPr>
              <w:t>]</w:t>
            </w:r>
          </w:p>
        </w:tc>
        <w:tc>
          <w:tcPr>
            <w:tcW w:w="4394" w:type="dxa"/>
            <w:vAlign w:val="center"/>
          </w:tcPr>
          <w:p w:rsidR="00F66CCC" w:rsidRPr="00CC6545" w:rsidRDefault="00FB66B6" w:rsidP="00970EFE">
            <w:pPr>
              <w:spacing w:after="0" w:line="240" w:lineRule="auto"/>
              <w:jc w:val="both"/>
              <w:rPr>
                <w:rFonts w:ascii="Times New Roman" w:eastAsia="Calibri"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=3,673</m:t>
              </m:r>
              <m:r>
                <w:rPr>
                  <w:rFonts w:ascii="Cambria Math" w:hAnsi="Cambria Math" w:cs="Times New Roman"/>
                  <w:sz w:val="24"/>
                  <w:szCs w:val="24"/>
                  <w:lang w:val="en-US"/>
                </w:rPr>
                <m:t>q</m:t>
              </m:r>
              <m:f>
                <m:fPr>
                  <m:ctrlPr>
                    <w:rPr>
                      <w:rFonts w:ascii="Cambria Math" w:hAnsi="Cambria Math" w:cs="Times New Roman"/>
                      <w:i/>
                      <w:sz w:val="24"/>
                      <w:szCs w:val="24"/>
                      <w:lang w:val="en-US"/>
                    </w:rPr>
                  </m:ctrlPr>
                </m:fPr>
                <m:num>
                  <m:r>
                    <w:rPr>
                      <w:rFonts w:ascii="Cambria Math" w:hAnsi="Cambria Math" w:cs="Times New Roman"/>
                      <w:sz w:val="24"/>
                      <w:szCs w:val="24"/>
                      <w:lang w:val="en-US"/>
                    </w:rPr>
                    <m:t>HI</m:t>
                  </m:r>
                </m:num>
                <m:den>
                  <m:r>
                    <w:rPr>
                      <w:rFonts w:ascii="Cambria Math" w:hAnsi="Cambria Math" w:cs="Times New Roman"/>
                      <w:sz w:val="24"/>
                      <w:szCs w:val="24"/>
                      <w:lang w:val="en-US"/>
                    </w:rPr>
                    <m:t>d</m:t>
                  </m:r>
                </m:den>
              </m:f>
              <m:f>
                <m:fPr>
                  <m:ctrlPr>
                    <w:rPr>
                      <w:rFonts w:ascii="Cambria Math" w:hAnsi="Cambria Math" w:cs="Times New Roman"/>
                      <w:i/>
                      <w:sz w:val="24"/>
                      <w:szCs w:val="24"/>
                      <w:lang w:val="en-US"/>
                    </w:rPr>
                  </m:ctrlPr>
                </m:fPr>
                <m:num>
                  <m:sSup>
                    <m:sSupPr>
                      <m:ctrlPr>
                        <w:rPr>
                          <w:rFonts w:ascii="Cambria Math" w:hAnsi="Cambria Math" w:cs="Times New Roman"/>
                          <w:i/>
                          <w:sz w:val="24"/>
                          <w:szCs w:val="24"/>
                          <w:lang w:val="en-US"/>
                        </w:rPr>
                      </m:ctrlPr>
                    </m:sSupPr>
                    <m:e>
                      <m:r>
                        <w:rPr>
                          <w:rFonts w:ascii="Cambria Math" w:hAnsi="Cambria Math" w:cs="Times New Roman"/>
                          <w:sz w:val="24"/>
                          <w:szCs w:val="24"/>
                          <w:lang w:val="en-US"/>
                        </w:rPr>
                        <m:t>I</m:t>
                      </m:r>
                    </m:e>
                    <m:sup>
                      <m:f>
                        <m:fPr>
                          <m:ctrlPr>
                            <w:rPr>
                              <w:rFonts w:ascii="Cambria Math" w:hAnsi="Cambria Math" w:cs="Times New Roman"/>
                              <w:i/>
                              <w:sz w:val="24"/>
                              <w:szCs w:val="24"/>
                              <w:lang w:val="en-US"/>
                            </w:rPr>
                          </m:ctrlPr>
                        </m:fPr>
                        <m:num>
                          <m:r>
                            <w:rPr>
                              <w:rFonts w:ascii="Cambria Math" w:hAnsi="Cambria Math" w:cs="Times New Roman"/>
                              <w:sz w:val="24"/>
                              <w:szCs w:val="24"/>
                            </w:rPr>
                            <m:t>3</m:t>
                          </m:r>
                        </m:num>
                        <m:den>
                          <m:r>
                            <w:rPr>
                              <w:rFonts w:ascii="Cambria Math" w:hAnsi="Cambria Math" w:cs="Times New Roman"/>
                              <w:sz w:val="24"/>
                              <w:szCs w:val="24"/>
                            </w:rPr>
                            <m:t>2</m:t>
                          </m:r>
                        </m:den>
                      </m:f>
                    </m:sup>
                  </m:sSup>
                </m:num>
                <m:den>
                  <m:r>
                    <w:rPr>
                      <w:rFonts w:ascii="Cambria Math" w:hAnsi="Cambria Math" w:cs="Times New Roman"/>
                      <w:sz w:val="24"/>
                      <w:szCs w:val="24"/>
                      <w:lang w:val="en-US"/>
                    </w:rPr>
                    <m:t>Fr</m:t>
                  </m:r>
                </m:den>
              </m:f>
            </m:oMath>
            <w:r w:rsidR="00F66CCC" w:rsidRPr="00527C3E">
              <w:rPr>
                <w:rFonts w:ascii="Times New Roman" w:eastAsia="Calibri" w:hAnsi="Times New Roman" w:cs="Times New Roman"/>
                <w:i/>
                <w:sz w:val="24"/>
                <w:szCs w:val="24"/>
              </w:rPr>
              <w:t xml:space="preserve"> </w:t>
            </w:r>
            <w:r w:rsidR="00CC6545">
              <w:rPr>
                <w:rFonts w:ascii="Times New Roman" w:eastAsia="Calibri" w:hAnsi="Times New Roman" w:cs="Times New Roman"/>
                <w:sz w:val="24"/>
                <w:szCs w:val="24"/>
              </w:rPr>
              <w:t>кг/м/с</w:t>
            </w:r>
          </w:p>
        </w:tc>
        <w:tc>
          <w:tcPr>
            <w:tcW w:w="3402" w:type="dxa"/>
            <w:vAlign w:val="center"/>
          </w:tcPr>
          <w:p w:rsidR="00C564B0" w:rsidRDefault="00C564B0" w:rsidP="00C564B0">
            <w:pPr>
              <w:spacing w:after="0" w:line="240" w:lineRule="auto"/>
              <w:jc w:val="both"/>
              <w:rPr>
                <w:rFonts w:ascii="Times New Roman" w:hAnsi="Times New Roman" w:cs="Times New Roman"/>
                <w:sz w:val="24"/>
                <w:szCs w:val="24"/>
              </w:rPr>
            </w:pPr>
            <m:oMath>
              <m:r>
                <w:rPr>
                  <w:rFonts w:ascii="Cambria Math" w:hAnsi="Cambria Math" w:cs="Times New Roman"/>
                  <w:sz w:val="24"/>
                  <w:szCs w:val="24"/>
                </w:rPr>
                <m:t>q</m:t>
              </m:r>
            </m:oMath>
            <w:r>
              <w:rPr>
                <w:rFonts w:ascii="Times New Roman" w:hAnsi="Times New Roman" w:cs="Times New Roman"/>
                <w:sz w:val="24"/>
                <w:szCs w:val="24"/>
              </w:rPr>
              <w:t xml:space="preserve"> – удельный расход воды, </w:t>
            </w:r>
            <w:r w:rsidR="00C36874" w:rsidRPr="00527C3E">
              <w:rPr>
                <w:rFonts w:ascii="Times New Roman" w:eastAsia="Calibri" w:hAnsi="Times New Roman" w:cs="Times New Roman"/>
                <w:sz w:val="24"/>
                <w:szCs w:val="24"/>
              </w:rPr>
              <w:t>кг</w:t>
            </w:r>
            <w:r w:rsidRPr="00527C3E">
              <w:rPr>
                <w:rFonts w:ascii="Times New Roman" w:hAnsi="Times New Roman" w:cs="Times New Roman"/>
                <w:sz w:val="24"/>
                <w:szCs w:val="24"/>
              </w:rPr>
              <w:t>/</w:t>
            </w:r>
            <w:r w:rsidRPr="00527C3E">
              <w:rPr>
                <w:rFonts w:ascii="Times New Roman" w:hAnsi="Times New Roman" w:cs="Times New Roman"/>
                <w:sz w:val="24"/>
                <w:szCs w:val="24"/>
                <w:lang w:val="en-US"/>
              </w:rPr>
              <w:t>c</w:t>
            </w:r>
            <w:r w:rsidRPr="00527C3E">
              <w:rPr>
                <w:rFonts w:ascii="Times New Roman" w:hAnsi="Times New Roman" w:cs="Times New Roman"/>
                <w:sz w:val="24"/>
                <w:szCs w:val="24"/>
              </w:rPr>
              <w:t>/м</w:t>
            </w:r>
            <w:r w:rsidR="00CC6545">
              <w:rPr>
                <w:rFonts w:ascii="Times New Roman" w:hAnsi="Times New Roman" w:cs="Times New Roman"/>
                <w:sz w:val="24"/>
                <w:szCs w:val="24"/>
              </w:rPr>
              <w:t>,</w:t>
            </w:r>
          </w:p>
          <w:p w:rsidR="00C564B0" w:rsidRDefault="00C564B0" w:rsidP="00C564B0">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lang w:val="en-US"/>
                </w:rPr>
                <m:t>H</m:t>
              </m:r>
            </m:oMath>
            <w:r>
              <w:rPr>
                <w:rFonts w:ascii="Times New Roman" w:eastAsia="Times New Roman" w:hAnsi="Times New Roman" w:cs="Times New Roman"/>
                <w:sz w:val="24"/>
                <w:szCs w:val="24"/>
              </w:rPr>
              <w:t xml:space="preserve"> – глубина потока, м,</w:t>
            </w:r>
          </w:p>
          <w:p w:rsidR="00F66CCC" w:rsidRDefault="00C564B0" w:rsidP="00C564B0">
            <w:pPr>
              <w:spacing w:after="0" w:line="240" w:lineRule="auto"/>
              <w:jc w:val="both"/>
              <w:rPr>
                <w:rFonts w:ascii="Times New Roman" w:hAnsi="Times New Roman" w:cs="Times New Roman"/>
                <w:sz w:val="24"/>
                <w:szCs w:val="24"/>
              </w:rPr>
            </w:pPr>
            <m:oMath>
              <m:r>
                <w:rPr>
                  <w:rFonts w:ascii="Cambria Math" w:hAnsi="Cambria Math" w:cs="Times New Roman"/>
                  <w:sz w:val="24"/>
                  <w:szCs w:val="24"/>
                  <w:lang w:val="en-US"/>
                </w:rPr>
                <m:t>I</m:t>
              </m:r>
            </m:oMath>
            <w:r>
              <w:rPr>
                <w:rFonts w:ascii="Times New Roman" w:hAnsi="Times New Roman" w:cs="Times New Roman"/>
                <w:sz w:val="24"/>
                <w:szCs w:val="24"/>
              </w:rPr>
              <w:t xml:space="preserve"> – уклон,</w:t>
            </w:r>
          </w:p>
          <w:p w:rsidR="00C36874" w:rsidRDefault="00C36874" w:rsidP="00C564B0">
            <w:pPr>
              <w:spacing w:after="0" w:line="240" w:lineRule="auto"/>
              <w:jc w:val="both"/>
              <w:rPr>
                <w:rFonts w:ascii="Times New Roman" w:hAnsi="Times New Roman" w:cs="Times New Roman"/>
                <w:sz w:val="24"/>
                <w:szCs w:val="24"/>
              </w:rPr>
            </w:pPr>
            <m:oMath>
              <m:r>
                <w:rPr>
                  <w:rFonts w:ascii="Cambria Math" w:hAnsi="Cambria Math" w:cs="Times New Roman"/>
                  <w:sz w:val="24"/>
                  <w:szCs w:val="24"/>
                </w:rPr>
                <m:t>d</m:t>
              </m:r>
            </m:oMath>
            <w:r w:rsidRPr="00527C3E">
              <w:rPr>
                <w:rFonts w:ascii="Times New Roman" w:hAnsi="Times New Roman" w:cs="Times New Roman"/>
                <w:sz w:val="24"/>
                <w:szCs w:val="24"/>
              </w:rPr>
              <w:t xml:space="preserve"> –</w:t>
            </w:r>
            <w:r>
              <w:rPr>
                <w:rFonts w:ascii="Times New Roman" w:hAnsi="Times New Roman" w:cs="Times New Roman"/>
                <w:sz w:val="24"/>
                <w:szCs w:val="24"/>
              </w:rPr>
              <w:t xml:space="preserve"> средний диаметр донных отложений, м,</w:t>
            </w:r>
          </w:p>
          <w:p w:rsidR="00C36874" w:rsidRPr="00C36874" w:rsidRDefault="00C36874" w:rsidP="00C564B0">
            <w:pPr>
              <w:spacing w:after="0" w:line="240" w:lineRule="auto"/>
              <w:jc w:val="both"/>
              <w:rPr>
                <w:rFonts w:ascii="Times New Roman" w:hAnsi="Times New Roman" w:cs="Times New Roman"/>
                <w:sz w:val="24"/>
                <w:szCs w:val="24"/>
              </w:rPr>
            </w:pPr>
            <m:oMath>
              <m:r>
                <w:rPr>
                  <w:rFonts w:ascii="Cambria Math" w:hAnsi="Cambria Math" w:cs="Times New Roman"/>
                  <w:sz w:val="24"/>
                  <w:szCs w:val="24"/>
                  <w:lang w:val="en-US"/>
                </w:rPr>
                <m:t>Fr</m:t>
              </m:r>
            </m:oMath>
            <w:r>
              <w:rPr>
                <w:rFonts w:ascii="Times New Roman" w:hAnsi="Times New Roman" w:cs="Times New Roman"/>
                <w:sz w:val="24"/>
                <w:szCs w:val="24"/>
              </w:rPr>
              <w:t xml:space="preserve"> – число Фруда.</w:t>
            </w:r>
          </w:p>
        </w:tc>
      </w:tr>
      <w:tr w:rsidR="00F66CCC" w:rsidRPr="00527C3E" w:rsidTr="000C5C6A">
        <w:trPr>
          <w:trHeight w:val="454"/>
        </w:trPr>
        <w:tc>
          <w:tcPr>
            <w:tcW w:w="1371" w:type="dxa"/>
            <w:vAlign w:val="center"/>
          </w:tcPr>
          <w:p w:rsidR="00F66CCC" w:rsidRPr="00527C3E" w:rsidRDefault="00F66CCC" w:rsidP="00970EFE">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75. Чин [1]</w:t>
            </w:r>
          </w:p>
        </w:tc>
        <w:tc>
          <w:tcPr>
            <w:tcW w:w="4394" w:type="dxa"/>
            <w:vAlign w:val="center"/>
          </w:tcPr>
          <w:p w:rsidR="00F66CCC" w:rsidRPr="00527C3E" w:rsidRDefault="00FB66B6" w:rsidP="00970EFE">
            <w:pPr>
              <w:spacing w:after="0" w:line="240" w:lineRule="auto"/>
              <w:jc w:val="both"/>
              <w:rPr>
                <w:rFonts w:ascii="Times New Roman" w:eastAsia="Calibri"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Φ</m:t>
                  </m:r>
                </m:num>
                <m:den>
                  <m:r>
                    <w:rPr>
                      <w:rFonts w:ascii="Cambria Math" w:hAnsi="Cambria Math" w:cs="Times New Roman"/>
                      <w:sz w:val="24"/>
                      <w:szCs w:val="24"/>
                    </w:rPr>
                    <m:t>0,00029</m:t>
                  </m:r>
                  <m:rad>
                    <m:radPr>
                      <m:degHide m:val="1"/>
                      <m:ctrlPr>
                        <w:rPr>
                          <w:rFonts w:ascii="Cambria Math" w:hAnsi="Cambria Math" w:cs="Times New Roman"/>
                          <w:i/>
                          <w:sz w:val="24"/>
                          <w:szCs w:val="24"/>
                        </w:rPr>
                      </m:ctrlPr>
                    </m:radPr>
                    <m:deg/>
                    <m:e>
                      <m:f>
                        <m:fPr>
                          <m:ctrlPr>
                            <w:rPr>
                              <w:rFonts w:ascii="Cambria Math" w:hAnsi="Cambria Math" w:cs="Times New Roman"/>
                              <w:i/>
                              <w:sz w:val="24"/>
                              <w:szCs w:val="24"/>
                            </w:rPr>
                          </m:ctrlPr>
                        </m:fPr>
                        <m:num>
                          <m:r>
                            <w:rPr>
                              <w:rFonts w:ascii="Cambria Math" w:hAnsi="Cambria Math" w:cs="Times New Roman"/>
                              <w:sz w:val="24"/>
                              <w:szCs w:val="24"/>
                            </w:rPr>
                            <m:t>1</m:t>
                          </m:r>
                        </m:num>
                        <m:den>
                          <m:r>
                            <m:rPr>
                              <m:sty m:val="p"/>
                            </m:rPr>
                            <w:rPr>
                              <w:rFonts w:ascii="Cambria Math" w:hAnsi="Cambria Math" w:cs="Times New Roman"/>
                              <w:sz w:val="24"/>
                              <w:szCs w:val="24"/>
                              <w:lang w:val="en-US"/>
                            </w:rPr>
                            <m:t>g</m:t>
                          </m:r>
                          <m:r>
                            <w:rPr>
                              <w:rFonts w:ascii="Cambria Math" w:hAnsi="Cambria Math" w:cs="Times New Roman"/>
                              <w:sz w:val="24"/>
                              <w:szCs w:val="24"/>
                              <w:lang w:val="en-US"/>
                            </w:rPr>
                            <m:t>d</m:t>
                          </m:r>
                        </m:den>
                      </m:f>
                    </m:e>
                  </m:rad>
                </m:den>
              </m:f>
            </m:oMath>
            <w:r w:rsidR="00F66CCC" w:rsidRPr="00527C3E">
              <w:rPr>
                <w:rFonts w:ascii="Times New Roman" w:eastAsia="Calibri" w:hAnsi="Times New Roman" w:cs="Times New Roman"/>
                <w:sz w:val="24"/>
                <w:szCs w:val="24"/>
              </w:rPr>
              <w:t xml:space="preserve"> кг/с/м</w:t>
            </w:r>
          </w:p>
          <w:p w:rsidR="00F66CCC" w:rsidRPr="00527C3E" w:rsidRDefault="00F66CCC" w:rsidP="00970EFE">
            <w:pPr>
              <w:spacing w:after="0" w:line="240" w:lineRule="auto"/>
              <w:jc w:val="both"/>
              <w:rPr>
                <w:rFonts w:ascii="Times New Roman" w:eastAsia="Calibri" w:hAnsi="Times New Roman" w:cs="Times New Roman"/>
                <w:sz w:val="24"/>
                <w:szCs w:val="24"/>
              </w:rPr>
            </w:pPr>
          </w:p>
          <w:p w:rsidR="00F66CCC" w:rsidRPr="00527C3E" w:rsidRDefault="00F66CCC" w:rsidP="00970EFE">
            <w:pPr>
              <w:spacing w:after="0" w:line="240" w:lineRule="auto"/>
              <w:jc w:val="both"/>
              <w:rPr>
                <w:rFonts w:ascii="Times New Roman" w:eastAsia="Calibri" w:hAnsi="Times New Roman" w:cs="Times New Roman"/>
                <w:sz w:val="24"/>
                <w:szCs w:val="24"/>
              </w:rPr>
            </w:pPr>
            <m:oMathPara>
              <m:oMath>
                <m:r>
                  <w:rPr>
                    <w:rFonts w:ascii="Cambria Math" w:hAnsi="Cambria Math" w:cs="Times New Roman"/>
                    <w:sz w:val="24"/>
                    <w:szCs w:val="24"/>
                  </w:rPr>
                  <m:t>Φ=</m:t>
                </m:r>
                <m:sSup>
                  <m:sSupPr>
                    <m:ctrlPr>
                      <w:rPr>
                        <w:rFonts w:ascii="Cambria Math" w:hAnsi="Cambria Math" w:cs="Times New Roman"/>
                        <w:i/>
                        <w:sz w:val="24"/>
                        <w:szCs w:val="24"/>
                      </w:rPr>
                    </m:ctrlPr>
                  </m:sSupPr>
                  <m:e>
                    <m:d>
                      <m:dPr>
                        <m:ctrlPr>
                          <w:rPr>
                            <w:rFonts w:ascii="Cambria Math" w:hAnsi="Cambria Math" w:cs="Times New Roman"/>
                            <w:i/>
                            <w:sz w:val="24"/>
                            <w:szCs w:val="24"/>
                          </w:rPr>
                        </m:ctrlPr>
                      </m:dPr>
                      <m:e>
                        <m:f>
                          <m:fPr>
                            <m:ctrlPr>
                              <w:rPr>
                                <w:rFonts w:ascii="Cambria Math" w:hAnsi="Cambria Math" w:cs="Times New Roman"/>
                                <w:i/>
                                <w:sz w:val="24"/>
                                <w:szCs w:val="24"/>
                              </w:rPr>
                            </m:ctrlPr>
                          </m:fPr>
                          <m:num>
                            <m:r>
                              <w:rPr>
                                <w:rFonts w:ascii="Cambria Math" w:hAnsi="Cambria Math" w:cs="Times New Roman"/>
                                <w:sz w:val="24"/>
                                <w:szCs w:val="24"/>
                              </w:rPr>
                              <m:t>V</m:t>
                            </m:r>
                          </m:num>
                          <m:den>
                            <m:r>
                              <w:rPr>
                                <w:rFonts w:ascii="Cambria Math" w:hAnsi="Cambria Math" w:cs="Times New Roman"/>
                                <w:sz w:val="24"/>
                                <w:szCs w:val="24"/>
                              </w:rPr>
                              <m:t>Ψ</m:t>
                            </m:r>
                          </m:den>
                        </m:f>
                        <m:r>
                          <w:rPr>
                            <w:rFonts w:ascii="Cambria Math" w:hAnsi="Cambria Math" w:cs="Times New Roman"/>
                            <w:sz w:val="24"/>
                            <w:szCs w:val="24"/>
                          </w:rPr>
                          <m:t>-0,188</m:t>
                        </m:r>
                      </m:e>
                    </m:d>
                  </m:e>
                  <m:sup>
                    <m:f>
                      <m:fPr>
                        <m:ctrlPr>
                          <w:rPr>
                            <w:rFonts w:ascii="Cambria Math" w:hAnsi="Cambria Math" w:cs="Times New Roman"/>
                            <w:i/>
                            <w:sz w:val="24"/>
                            <w:szCs w:val="24"/>
                          </w:rPr>
                        </m:ctrlPr>
                      </m:fPr>
                      <m:num>
                        <m:r>
                          <w:rPr>
                            <w:rFonts w:ascii="Cambria Math" w:hAnsi="Cambria Math" w:cs="Times New Roman"/>
                            <w:sz w:val="24"/>
                            <w:szCs w:val="24"/>
                          </w:rPr>
                          <m:t>3</m:t>
                        </m:r>
                      </m:num>
                      <m:den>
                        <m:r>
                          <w:rPr>
                            <w:rFonts w:ascii="Cambria Math" w:hAnsi="Cambria Math" w:cs="Times New Roman"/>
                            <w:sz w:val="24"/>
                            <w:szCs w:val="24"/>
                          </w:rPr>
                          <m:t>2</m:t>
                        </m:r>
                      </m:den>
                    </m:f>
                  </m:sup>
                </m:sSup>
              </m:oMath>
            </m:oMathPara>
          </w:p>
          <w:p w:rsidR="00F66CCC" w:rsidRPr="00527C3E" w:rsidRDefault="00F66CCC" w:rsidP="00970EFE">
            <w:pPr>
              <w:spacing w:after="0" w:line="240" w:lineRule="auto"/>
              <w:jc w:val="both"/>
              <w:rPr>
                <w:rFonts w:ascii="Times New Roman" w:eastAsia="Calibri" w:hAnsi="Times New Roman" w:cs="Times New Roman"/>
                <w:sz w:val="24"/>
                <w:szCs w:val="24"/>
              </w:rPr>
            </w:pPr>
          </w:p>
          <w:p w:rsidR="00F66CCC" w:rsidRPr="0002108B" w:rsidRDefault="00F66CCC" w:rsidP="00970EFE">
            <w:pPr>
              <w:spacing w:after="0" w:line="240" w:lineRule="auto"/>
              <w:jc w:val="both"/>
              <w:rPr>
                <w:rFonts w:ascii="Times New Roman" w:eastAsia="Calibri" w:hAnsi="Times New Roman" w:cs="Times New Roman"/>
                <w:sz w:val="24"/>
                <w:szCs w:val="24"/>
              </w:rPr>
            </w:pPr>
            <m:oMathPara>
              <m:oMath>
                <m:r>
                  <w:rPr>
                    <w:rFonts w:ascii="Cambria Math" w:hAnsi="Cambria Math" w:cs="Times New Roman"/>
                    <w:sz w:val="24"/>
                    <w:szCs w:val="24"/>
                  </w:rPr>
                  <w:lastRenderedPageBreak/>
                  <m:t>Ψ=</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γ</m:t>
                        </m:r>
                      </m:e>
                      <m:sub>
                        <m:r>
                          <w:rPr>
                            <w:rFonts w:ascii="Cambria Math" w:hAnsi="Cambria Math" w:cs="Times New Roman"/>
                            <w:sz w:val="24"/>
                            <w:szCs w:val="24"/>
                          </w:rPr>
                          <m:t>т</m:t>
                        </m:r>
                      </m:sub>
                    </m:sSub>
                    <m:r>
                      <w:rPr>
                        <w:rFonts w:ascii="Cambria Math" w:hAnsi="Cambria Math" w:cs="Times New Roman"/>
                        <w:sz w:val="24"/>
                        <w:szCs w:val="24"/>
                      </w:rPr>
                      <m:t>-γ</m:t>
                    </m:r>
                  </m:num>
                  <m:den>
                    <m:r>
                      <w:rPr>
                        <w:rFonts w:ascii="Cambria Math" w:hAnsi="Cambria Math" w:cs="Times New Roman"/>
                        <w:sz w:val="24"/>
                        <w:szCs w:val="24"/>
                      </w:rPr>
                      <m:t>γ</m:t>
                    </m:r>
                  </m:den>
                </m:f>
                <m:f>
                  <m:fPr>
                    <m:ctrlPr>
                      <w:rPr>
                        <w:rFonts w:ascii="Cambria Math" w:hAnsi="Cambria Math" w:cs="Times New Roman"/>
                        <w:i/>
                        <w:sz w:val="24"/>
                        <w:szCs w:val="24"/>
                      </w:rPr>
                    </m:ctrlPr>
                  </m:fPr>
                  <m:num>
                    <m:r>
                      <w:rPr>
                        <w:rFonts w:ascii="Cambria Math" w:hAnsi="Cambria Math" w:cs="Times New Roman"/>
                        <w:sz w:val="24"/>
                        <w:szCs w:val="24"/>
                        <w:lang w:val="en-US"/>
                      </w:rPr>
                      <m:t>d</m:t>
                    </m:r>
                  </m:num>
                  <m:den>
                    <m:r>
                      <w:rPr>
                        <w:rFonts w:ascii="Cambria Math" w:hAnsi="Cambria Math" w:cs="Times New Roman"/>
                        <w:sz w:val="24"/>
                        <w:szCs w:val="24"/>
                      </w:rPr>
                      <m:t>HI</m:t>
                    </m:r>
                  </m:den>
                </m:f>
              </m:oMath>
            </m:oMathPara>
          </w:p>
        </w:tc>
        <w:tc>
          <w:tcPr>
            <w:tcW w:w="3402" w:type="dxa"/>
            <w:vAlign w:val="center"/>
          </w:tcPr>
          <w:p w:rsidR="00F66CCC" w:rsidRDefault="0002108B" w:rsidP="0002108B">
            <w:pPr>
              <w:spacing w:after="0" w:line="240" w:lineRule="auto"/>
              <w:jc w:val="both"/>
              <w:rPr>
                <w:rFonts w:ascii="Times New Roman" w:hAnsi="Times New Roman" w:cs="Times New Roman"/>
                <w:sz w:val="24"/>
                <w:szCs w:val="24"/>
              </w:rPr>
            </w:pPr>
            <m:oMath>
              <m:r>
                <w:rPr>
                  <w:rFonts w:ascii="Cambria Math" w:hAnsi="Cambria Math" w:cs="Times New Roman"/>
                  <w:sz w:val="24"/>
                  <w:szCs w:val="24"/>
                </w:rPr>
                <w:lastRenderedPageBreak/>
                <m:t>Φ</m:t>
              </m:r>
            </m:oMath>
            <w:r>
              <w:rPr>
                <w:rFonts w:ascii="Times New Roman" w:hAnsi="Times New Roman" w:cs="Times New Roman"/>
                <w:sz w:val="24"/>
                <w:szCs w:val="24"/>
              </w:rPr>
              <w:t xml:space="preserve"> – параметр,</w:t>
            </w:r>
          </w:p>
          <w:p w:rsidR="0002108B" w:rsidRPr="00527C3E" w:rsidRDefault="0002108B" w:rsidP="0002108B">
            <w:pPr>
              <w:spacing w:after="0" w:line="240" w:lineRule="auto"/>
              <w:jc w:val="both"/>
              <w:rPr>
                <w:rFonts w:ascii="Times New Roman" w:eastAsia="Times New Roman" w:hAnsi="Times New Roman" w:cs="Times New Roman"/>
                <w:sz w:val="24"/>
                <w:szCs w:val="24"/>
              </w:rPr>
            </w:pPr>
            <m:oMath>
              <m:r>
                <m:rPr>
                  <m:sty m:val="p"/>
                </m:rPr>
                <w:rPr>
                  <w:rFonts w:ascii="Cambria Math" w:hAnsi="Cambria Math" w:cs="Times New Roman"/>
                  <w:sz w:val="24"/>
                  <w:szCs w:val="24"/>
                  <w:lang w:val="en-US"/>
                </w:rPr>
                <m:t>g</m:t>
              </m:r>
              <m:r>
                <m:rPr>
                  <m:sty m:val="p"/>
                </m:rPr>
                <w:rPr>
                  <w:rFonts w:ascii="Cambria Math" w:hAnsi="Cambria Math" w:cs="Times New Roman"/>
                  <w:sz w:val="24"/>
                  <w:szCs w:val="24"/>
                </w:rPr>
                <m:t>=9,81</m:t>
              </m:r>
            </m:oMath>
            <w:r w:rsidRPr="00527C3E">
              <w:rPr>
                <w:rFonts w:ascii="Times New Roman" w:hAnsi="Times New Roman" w:cs="Times New Roman"/>
                <w:sz w:val="24"/>
                <w:szCs w:val="24"/>
              </w:rPr>
              <w:t xml:space="preserve"> м/с</w:t>
            </w:r>
            <w:r w:rsidRPr="00527C3E">
              <w:rPr>
                <w:rFonts w:ascii="Times New Roman" w:hAnsi="Times New Roman" w:cs="Times New Roman"/>
                <w:sz w:val="24"/>
                <w:szCs w:val="24"/>
                <w:vertAlign w:val="superscript"/>
              </w:rPr>
              <w:t>2</w:t>
            </w:r>
            <w:r w:rsidRPr="00527C3E">
              <w:rPr>
                <w:rFonts w:ascii="Times New Roman" w:hAnsi="Times New Roman" w:cs="Times New Roman"/>
                <w:sz w:val="24"/>
                <w:szCs w:val="24"/>
              </w:rPr>
              <w:t xml:space="preserve"> – ускорение свободного падения</w:t>
            </w:r>
            <w:r>
              <w:rPr>
                <w:rFonts w:ascii="Times New Roman" w:hAnsi="Times New Roman" w:cs="Times New Roman"/>
                <w:sz w:val="24"/>
                <w:szCs w:val="24"/>
              </w:rPr>
              <w:t>,</w:t>
            </w:r>
          </w:p>
          <w:p w:rsidR="0002108B" w:rsidRDefault="0002108B" w:rsidP="0002108B">
            <w:pPr>
              <w:spacing w:after="0" w:line="240" w:lineRule="auto"/>
              <w:jc w:val="both"/>
              <w:rPr>
                <w:rFonts w:ascii="Times New Roman" w:hAnsi="Times New Roman" w:cs="Times New Roman"/>
                <w:sz w:val="24"/>
                <w:szCs w:val="24"/>
              </w:rPr>
            </w:pPr>
            <m:oMath>
              <m:r>
                <w:rPr>
                  <w:rFonts w:ascii="Cambria Math" w:hAnsi="Cambria Math" w:cs="Times New Roman"/>
                  <w:sz w:val="24"/>
                  <w:szCs w:val="24"/>
                </w:rPr>
                <m:t>d</m:t>
              </m:r>
            </m:oMath>
            <w:r w:rsidRPr="00527C3E">
              <w:rPr>
                <w:rFonts w:ascii="Times New Roman" w:hAnsi="Times New Roman" w:cs="Times New Roman"/>
                <w:sz w:val="24"/>
                <w:szCs w:val="24"/>
              </w:rPr>
              <w:t xml:space="preserve"> –</w:t>
            </w:r>
            <w:r>
              <w:rPr>
                <w:rFonts w:ascii="Times New Roman" w:hAnsi="Times New Roman" w:cs="Times New Roman"/>
                <w:sz w:val="24"/>
                <w:szCs w:val="24"/>
              </w:rPr>
              <w:t xml:space="preserve"> средний диаметр донных отложений, м,</w:t>
            </w:r>
          </w:p>
          <w:p w:rsidR="0002108B" w:rsidRDefault="0002108B" w:rsidP="0002108B">
            <w:pPr>
              <w:spacing w:after="0" w:line="240" w:lineRule="auto"/>
              <w:jc w:val="both"/>
              <w:rPr>
                <w:rFonts w:ascii="Times New Roman" w:hAnsi="Times New Roman" w:cs="Times New Roman"/>
                <w:sz w:val="24"/>
                <w:szCs w:val="24"/>
              </w:rPr>
            </w:pPr>
            <m:oMath>
              <m:r>
                <w:rPr>
                  <w:rFonts w:ascii="Cambria Math" w:hAnsi="Cambria Math" w:cs="Times New Roman"/>
                  <w:sz w:val="24"/>
                  <w:szCs w:val="24"/>
                  <w:lang w:val="en-US"/>
                </w:rPr>
                <m:t>V</m:t>
              </m:r>
            </m:oMath>
            <w:r>
              <w:rPr>
                <w:rFonts w:ascii="Times New Roman" w:hAnsi="Times New Roman" w:cs="Times New Roman"/>
                <w:sz w:val="24"/>
                <w:szCs w:val="24"/>
              </w:rPr>
              <w:t xml:space="preserve"> – скорость потока, м</w:t>
            </w:r>
            <w:r w:rsidRPr="006F2BF1">
              <w:rPr>
                <w:rFonts w:ascii="Times New Roman" w:hAnsi="Times New Roman" w:cs="Times New Roman"/>
                <w:sz w:val="24"/>
                <w:szCs w:val="24"/>
              </w:rPr>
              <w:t>/</w:t>
            </w:r>
            <w:r>
              <w:rPr>
                <w:rFonts w:ascii="Times New Roman" w:hAnsi="Times New Roman" w:cs="Times New Roman"/>
                <w:sz w:val="24"/>
                <w:szCs w:val="24"/>
              </w:rPr>
              <w:t>с,</w:t>
            </w:r>
          </w:p>
          <w:p w:rsidR="0002108B" w:rsidRDefault="0002108B" w:rsidP="0002108B">
            <w:pPr>
              <w:spacing w:after="0" w:line="240" w:lineRule="auto"/>
              <w:jc w:val="both"/>
              <w:rPr>
                <w:rFonts w:ascii="Times New Roman" w:hAnsi="Times New Roman" w:cs="Times New Roman"/>
                <w:sz w:val="24"/>
                <w:szCs w:val="24"/>
              </w:rPr>
            </w:pPr>
            <m:oMath>
              <m:r>
                <w:rPr>
                  <w:rFonts w:ascii="Cambria Math" w:hAnsi="Cambria Math" w:cs="Times New Roman"/>
                  <w:sz w:val="24"/>
                  <w:szCs w:val="24"/>
                </w:rPr>
                <m:t>Ψ</m:t>
              </m:r>
            </m:oMath>
            <w:r>
              <w:rPr>
                <w:rFonts w:ascii="Times New Roman" w:hAnsi="Times New Roman" w:cs="Times New Roman"/>
                <w:sz w:val="24"/>
                <w:szCs w:val="24"/>
              </w:rPr>
              <w:t xml:space="preserve"> – коэффициент </w:t>
            </w:r>
            <w:r>
              <w:rPr>
                <w:rFonts w:ascii="Times New Roman" w:hAnsi="Times New Roman" w:cs="Times New Roman"/>
                <w:sz w:val="24"/>
                <w:szCs w:val="24"/>
              </w:rPr>
              <w:lastRenderedPageBreak/>
              <w:t>устойчивости,</w:t>
            </w:r>
          </w:p>
          <w:p w:rsidR="0002108B" w:rsidRPr="00F722A5" w:rsidRDefault="00FB66B6" w:rsidP="0002108B">
            <w:pPr>
              <w:spacing w:after="0" w:line="240" w:lineRule="auto"/>
              <w:jc w:val="both"/>
              <w:rPr>
                <w:rFonts w:ascii="Times New Roman" w:eastAsia="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γ,γ</m:t>
                  </m:r>
                </m:e>
                <m:sub>
                  <m:r>
                    <w:rPr>
                      <w:rFonts w:ascii="Cambria Math" w:hAnsi="Cambria Math" w:cs="Times New Roman"/>
                      <w:sz w:val="24"/>
                      <w:szCs w:val="24"/>
                    </w:rPr>
                    <m:t>т</m:t>
                  </m:r>
                </m:sub>
              </m:sSub>
            </m:oMath>
            <w:r w:rsidR="0002108B" w:rsidRPr="00F722A5">
              <w:rPr>
                <w:rFonts w:ascii="Times New Roman" w:eastAsia="Times New Roman" w:hAnsi="Times New Roman" w:cs="Times New Roman"/>
                <w:sz w:val="24"/>
                <w:szCs w:val="24"/>
              </w:rPr>
              <w:t xml:space="preserve"> – удельный вес воды и наносов, Н/м</w:t>
            </w:r>
            <w:r w:rsidR="0002108B" w:rsidRPr="00F722A5">
              <w:rPr>
                <w:rFonts w:ascii="Times New Roman" w:eastAsia="Times New Roman" w:hAnsi="Times New Roman" w:cs="Times New Roman"/>
                <w:sz w:val="24"/>
                <w:szCs w:val="24"/>
                <w:vertAlign w:val="superscript"/>
              </w:rPr>
              <w:t>3</w:t>
            </w:r>
            <w:r w:rsidR="0002108B" w:rsidRPr="00F722A5">
              <w:rPr>
                <w:rFonts w:ascii="Times New Roman" w:eastAsia="Times New Roman" w:hAnsi="Times New Roman" w:cs="Times New Roman"/>
                <w:sz w:val="24"/>
                <w:szCs w:val="24"/>
              </w:rPr>
              <w:t>,</w:t>
            </w:r>
          </w:p>
          <w:p w:rsidR="0002108B" w:rsidRDefault="0002108B" w:rsidP="0002108B">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lang w:val="en-US"/>
                </w:rPr>
                <m:t>H</m:t>
              </m:r>
            </m:oMath>
            <w:r>
              <w:rPr>
                <w:rFonts w:ascii="Times New Roman" w:eastAsia="Times New Roman" w:hAnsi="Times New Roman" w:cs="Times New Roman"/>
                <w:sz w:val="24"/>
                <w:szCs w:val="24"/>
              </w:rPr>
              <w:t xml:space="preserve"> – глубина потока, м,</w:t>
            </w:r>
          </w:p>
          <w:p w:rsidR="0002108B" w:rsidRPr="00527C3E" w:rsidRDefault="0002108B" w:rsidP="0002108B">
            <w:pPr>
              <w:spacing w:after="0" w:line="240" w:lineRule="auto"/>
              <w:jc w:val="both"/>
              <w:rPr>
                <w:rFonts w:ascii="Times New Roman" w:hAnsi="Times New Roman" w:cs="Times New Roman"/>
                <w:sz w:val="24"/>
                <w:szCs w:val="24"/>
              </w:rPr>
            </w:pPr>
            <m:oMath>
              <m:r>
                <w:rPr>
                  <w:rFonts w:ascii="Cambria Math" w:hAnsi="Cambria Math" w:cs="Times New Roman"/>
                  <w:sz w:val="24"/>
                  <w:szCs w:val="24"/>
                  <w:lang w:val="en-US"/>
                </w:rPr>
                <m:t>I</m:t>
              </m:r>
            </m:oMath>
            <w:r>
              <w:rPr>
                <w:rFonts w:ascii="Times New Roman" w:hAnsi="Times New Roman" w:cs="Times New Roman"/>
                <w:sz w:val="24"/>
                <w:szCs w:val="24"/>
              </w:rPr>
              <w:t xml:space="preserve"> – уклон.</w:t>
            </w:r>
          </w:p>
        </w:tc>
      </w:tr>
      <w:tr w:rsidR="00F66CCC" w:rsidRPr="00527C3E" w:rsidTr="000C5C6A">
        <w:trPr>
          <w:trHeight w:val="454"/>
        </w:trPr>
        <w:tc>
          <w:tcPr>
            <w:tcW w:w="1371" w:type="dxa"/>
            <w:vAlign w:val="center"/>
          </w:tcPr>
          <w:p w:rsidR="00F66CCC" w:rsidRPr="00527C3E" w:rsidRDefault="00F66CCC" w:rsidP="00970EFE">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lastRenderedPageBreak/>
              <w:t>76. Э. Мейер-Петер (1934) [1</w:t>
            </w:r>
            <w:r w:rsidRPr="00527C3E">
              <w:rPr>
                <w:rFonts w:ascii="Times New Roman" w:hAnsi="Times New Roman" w:cs="Times New Roman"/>
                <w:sz w:val="24"/>
                <w:szCs w:val="24"/>
                <w:lang w:val="en-US"/>
              </w:rPr>
              <w:t>44</w:t>
            </w:r>
            <w:r w:rsidRPr="00527C3E">
              <w:rPr>
                <w:rFonts w:ascii="Times New Roman" w:hAnsi="Times New Roman" w:cs="Times New Roman"/>
                <w:sz w:val="24"/>
                <w:szCs w:val="24"/>
              </w:rPr>
              <w:t>]</w:t>
            </w:r>
          </w:p>
        </w:tc>
        <w:tc>
          <w:tcPr>
            <w:tcW w:w="4394" w:type="dxa"/>
            <w:vAlign w:val="center"/>
          </w:tcPr>
          <w:p w:rsidR="00F66CCC" w:rsidRPr="003E7CB4" w:rsidRDefault="00FB66B6" w:rsidP="00970EFE">
            <w:pPr>
              <w:spacing w:after="0" w:line="240" w:lineRule="auto"/>
              <w:jc w:val="both"/>
              <w:rPr>
                <w:rFonts w:ascii="Times New Roman" w:eastAsia="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m:t>
              </m:r>
              <m:rad>
                <m:radPr>
                  <m:degHide m:val="1"/>
                  <m:ctrlPr>
                    <w:rPr>
                      <w:rFonts w:ascii="Cambria Math" w:hAnsi="Cambria Math" w:cs="Times New Roman"/>
                      <w:i/>
                      <w:sz w:val="24"/>
                      <w:szCs w:val="24"/>
                    </w:rPr>
                  </m:ctrlPr>
                </m:radPr>
                <m:deg/>
                <m:e>
                  <m:sSup>
                    <m:sSupPr>
                      <m:ctrlPr>
                        <w:rPr>
                          <w:rFonts w:ascii="Cambria Math" w:hAnsi="Cambria Math" w:cs="Times New Roman"/>
                          <w:i/>
                          <w:sz w:val="24"/>
                          <w:szCs w:val="24"/>
                        </w:rPr>
                      </m:ctrlPr>
                    </m:sSupPr>
                    <m:e>
                      <m:d>
                        <m:dPr>
                          <m:ctrlPr>
                            <w:rPr>
                              <w:rFonts w:ascii="Cambria Math" w:hAnsi="Cambria Math" w:cs="Times New Roman"/>
                              <w:i/>
                              <w:sz w:val="24"/>
                              <w:szCs w:val="24"/>
                            </w:rPr>
                          </m:ctrlPr>
                        </m:dPr>
                        <m:e>
                          <m:f>
                            <m:fPr>
                              <m:ctrlPr>
                                <w:rPr>
                                  <w:rFonts w:ascii="Cambria Math" w:hAnsi="Cambria Math" w:cs="Times New Roman"/>
                                  <w:i/>
                                  <w:sz w:val="24"/>
                                  <w:szCs w:val="24"/>
                                </w:rPr>
                              </m:ctrlPr>
                            </m:fPr>
                            <m:num>
                              <m:r>
                                <w:rPr>
                                  <w:rFonts w:ascii="Cambria Math" w:hAnsi="Cambria Math" w:cs="Times New Roman"/>
                                  <w:sz w:val="24"/>
                                  <w:szCs w:val="24"/>
                                </w:rPr>
                                <m:t>5</m:t>
                              </m:r>
                            </m:num>
                            <m:den>
                              <m:r>
                                <w:rPr>
                                  <w:rFonts w:ascii="Cambria Math" w:hAnsi="Cambria Math" w:cs="Times New Roman"/>
                                  <w:sz w:val="24"/>
                                  <w:szCs w:val="24"/>
                                </w:rPr>
                                <m:t>2</m:t>
                              </m:r>
                            </m:den>
                          </m:f>
                          <m:r>
                            <w:rPr>
                              <w:rFonts w:ascii="Cambria Math" w:hAnsi="Cambria Math" w:cs="Times New Roman"/>
                              <w:sz w:val="24"/>
                              <w:szCs w:val="24"/>
                              <w:lang w:val="en-US"/>
                            </w:rPr>
                            <m:t>d</m:t>
                          </m:r>
                          <m:d>
                            <m:dPr>
                              <m:ctrlPr>
                                <w:rPr>
                                  <w:rFonts w:ascii="Cambria Math" w:hAnsi="Cambria Math" w:cs="Times New Roman"/>
                                  <w:i/>
                                  <w:sz w:val="24"/>
                                  <w:szCs w:val="24"/>
                                  <w:lang w:val="en-US"/>
                                </w:rPr>
                              </m:ctrlPr>
                            </m:dPr>
                            <m:e>
                              <m:f>
                                <m:fPr>
                                  <m:ctrlPr>
                                    <w:rPr>
                                      <w:rFonts w:ascii="Cambria Math" w:hAnsi="Cambria Math" w:cs="Times New Roman"/>
                                      <w:i/>
                                      <w:sz w:val="24"/>
                                      <w:szCs w:val="24"/>
                                      <w:lang w:val="en-US"/>
                                    </w:rPr>
                                  </m:ctrlPr>
                                </m:fPr>
                                <m:num>
                                  <m:sSup>
                                    <m:sSupPr>
                                      <m:ctrlPr>
                                        <w:rPr>
                                          <w:rFonts w:ascii="Cambria Math" w:hAnsi="Cambria Math" w:cs="Times New Roman"/>
                                          <w:i/>
                                          <w:sz w:val="24"/>
                                          <w:szCs w:val="24"/>
                                          <w:lang w:val="en-US"/>
                                        </w:rPr>
                                      </m:ctrlPr>
                                    </m:sSupPr>
                                    <m:e>
                                      <m:r>
                                        <w:rPr>
                                          <w:rFonts w:ascii="Cambria Math" w:hAnsi="Cambria Math" w:cs="Times New Roman"/>
                                          <w:sz w:val="24"/>
                                          <w:szCs w:val="24"/>
                                          <w:lang w:val="en-US"/>
                                        </w:rPr>
                                        <m:t>q</m:t>
                                      </m:r>
                                    </m:e>
                                    <m:sup>
                                      <m:f>
                                        <m:fPr>
                                          <m:ctrlPr>
                                            <w:rPr>
                                              <w:rFonts w:ascii="Cambria Math" w:hAnsi="Cambria Math" w:cs="Times New Roman"/>
                                              <w:i/>
                                              <w:sz w:val="24"/>
                                              <w:szCs w:val="24"/>
                                              <w:lang w:val="en-US"/>
                                            </w:rPr>
                                          </m:ctrlPr>
                                        </m:fPr>
                                        <m:num>
                                          <m:r>
                                            <w:rPr>
                                              <w:rFonts w:ascii="Cambria Math" w:hAnsi="Cambria Math" w:cs="Times New Roman"/>
                                              <w:sz w:val="24"/>
                                              <w:szCs w:val="24"/>
                                            </w:rPr>
                                            <m:t>2</m:t>
                                          </m:r>
                                        </m:num>
                                        <m:den>
                                          <m:r>
                                            <w:rPr>
                                              <w:rFonts w:ascii="Cambria Math" w:hAnsi="Cambria Math" w:cs="Times New Roman"/>
                                              <w:sz w:val="24"/>
                                              <w:szCs w:val="24"/>
                                            </w:rPr>
                                            <m:t>3</m:t>
                                          </m:r>
                                        </m:den>
                                      </m:f>
                                    </m:sup>
                                  </m:sSup>
                                  <m:r>
                                    <w:rPr>
                                      <w:rFonts w:ascii="Cambria Math" w:hAnsi="Cambria Math" w:cs="Times New Roman"/>
                                      <w:sz w:val="24"/>
                                      <w:szCs w:val="24"/>
                                      <w:lang w:val="en-US"/>
                                    </w:rPr>
                                    <m:t>I</m:t>
                                  </m:r>
                                </m:num>
                                <m:den>
                                  <m:r>
                                    <w:rPr>
                                      <w:rFonts w:ascii="Cambria Math" w:hAnsi="Cambria Math" w:cs="Times New Roman"/>
                                      <w:sz w:val="24"/>
                                      <w:szCs w:val="24"/>
                                      <w:lang w:val="en-US"/>
                                    </w:rPr>
                                    <m:t>d</m:t>
                                  </m:r>
                                </m:den>
                              </m:f>
                              <m:r>
                                <w:rPr>
                                  <w:rFonts w:ascii="Cambria Math" w:hAnsi="Cambria Math" w:cs="Times New Roman"/>
                                  <w:sz w:val="24"/>
                                  <w:szCs w:val="24"/>
                                </w:rPr>
                                <m:t>-17</m:t>
                              </m:r>
                            </m:e>
                          </m:d>
                        </m:e>
                      </m:d>
                    </m:e>
                    <m:sup>
                      <m:r>
                        <w:rPr>
                          <w:rFonts w:ascii="Cambria Math" w:hAnsi="Cambria Math" w:cs="Times New Roman"/>
                          <w:sz w:val="24"/>
                          <w:szCs w:val="24"/>
                        </w:rPr>
                        <m:t>3</m:t>
                      </m:r>
                    </m:sup>
                  </m:sSup>
                </m:e>
              </m:rad>
            </m:oMath>
            <w:r w:rsidR="003E7CB4">
              <w:rPr>
                <w:rFonts w:ascii="Times New Roman" w:eastAsia="Times New Roman" w:hAnsi="Times New Roman" w:cs="Times New Roman"/>
                <w:sz w:val="24"/>
                <w:szCs w:val="24"/>
              </w:rPr>
              <w:t xml:space="preserve"> кг/с/м</w:t>
            </w:r>
          </w:p>
        </w:tc>
        <w:tc>
          <w:tcPr>
            <w:tcW w:w="3402" w:type="dxa"/>
            <w:vAlign w:val="center"/>
          </w:tcPr>
          <w:p w:rsidR="00F66CCC" w:rsidRPr="00527C3E" w:rsidRDefault="00F66CCC" w:rsidP="00970EFE">
            <w:pPr>
              <w:spacing w:after="0" w:line="240" w:lineRule="auto"/>
              <w:jc w:val="both"/>
              <w:rPr>
                <w:rFonts w:ascii="Times New Roman" w:hAnsi="Times New Roman" w:cs="Times New Roman"/>
                <w:sz w:val="24"/>
                <w:szCs w:val="24"/>
              </w:rPr>
            </w:pPr>
            <m:oMath>
              <m:r>
                <w:rPr>
                  <w:rFonts w:ascii="Cambria Math" w:hAnsi="Cambria Math" w:cs="Times New Roman"/>
                  <w:sz w:val="24"/>
                  <w:szCs w:val="24"/>
                  <w:lang w:val="en-US"/>
                </w:rPr>
                <m:t>d</m:t>
              </m:r>
            </m:oMath>
            <w:r w:rsidRPr="00527C3E">
              <w:rPr>
                <w:rFonts w:ascii="Times New Roman" w:hAnsi="Times New Roman" w:cs="Times New Roman"/>
                <w:sz w:val="24"/>
                <w:szCs w:val="24"/>
              </w:rPr>
              <w:t xml:space="preserve"> – размер частиц (для неоднородной смеси </w:t>
            </w:r>
            <m:oMath>
              <m:r>
                <w:rPr>
                  <w:rFonts w:ascii="Cambria Math" w:hAnsi="Cambria Math" w:cs="Times New Roman"/>
                  <w:sz w:val="24"/>
                  <w:szCs w:val="24"/>
                  <w:lang w:val="en-US"/>
                </w:rPr>
                <m:t>d</m:t>
              </m:r>
            </m:oMath>
            <w:r w:rsidRPr="00527C3E">
              <w:rPr>
                <w:rFonts w:ascii="Times New Roman" w:hAnsi="Times New Roman" w:cs="Times New Roman"/>
                <w:sz w:val="24"/>
                <w:szCs w:val="24"/>
              </w:rPr>
              <w:t xml:space="preserve"> должно быть заменено на </w:t>
            </w:r>
            <m:oMath>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35</m:t>
                  </m:r>
                </m:sub>
              </m:sSub>
            </m:oMath>
            <w:r w:rsidRPr="00527C3E">
              <w:rPr>
                <w:rFonts w:ascii="Times New Roman" w:hAnsi="Times New Roman" w:cs="Times New Roman"/>
                <w:sz w:val="24"/>
                <w:szCs w:val="24"/>
              </w:rPr>
              <w:t xml:space="preserve">, для которого 35% смеси тоньше, чем </w:t>
            </w:r>
            <m:oMath>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35</m:t>
                  </m:r>
                </m:sub>
              </m:sSub>
            </m:oMath>
            <w:r w:rsidRPr="00527C3E">
              <w:rPr>
                <w:rFonts w:ascii="Times New Roman" w:hAnsi="Times New Roman" w:cs="Times New Roman"/>
                <w:sz w:val="24"/>
                <w:szCs w:val="24"/>
              </w:rPr>
              <w:t>),</w:t>
            </w:r>
            <w:r w:rsidR="003E7CB4">
              <w:rPr>
                <w:rFonts w:ascii="Times New Roman" w:hAnsi="Times New Roman" w:cs="Times New Roman"/>
                <w:sz w:val="24"/>
                <w:szCs w:val="24"/>
              </w:rPr>
              <w:t xml:space="preserve"> </w:t>
            </w:r>
            <w:r w:rsidR="003E7CB4" w:rsidRPr="00527C3E">
              <w:rPr>
                <w:rFonts w:ascii="Times New Roman" w:hAnsi="Times New Roman" w:cs="Times New Roman"/>
                <w:sz w:val="24"/>
                <w:szCs w:val="24"/>
              </w:rPr>
              <w:t>м</w:t>
            </w:r>
            <w:r w:rsidR="003E7CB4">
              <w:rPr>
                <w:rFonts w:ascii="Times New Roman" w:hAnsi="Times New Roman" w:cs="Times New Roman"/>
                <w:sz w:val="24"/>
                <w:szCs w:val="24"/>
              </w:rPr>
              <w:t>,</w:t>
            </w:r>
          </w:p>
          <w:p w:rsidR="003E7CB4" w:rsidRPr="003E7CB4" w:rsidRDefault="00F66CCC" w:rsidP="00970EFE">
            <w:pPr>
              <w:spacing w:after="0" w:line="240" w:lineRule="auto"/>
              <w:jc w:val="both"/>
              <w:rPr>
                <w:rFonts w:ascii="Times New Roman" w:hAnsi="Times New Roman" w:cs="Times New Roman"/>
                <w:sz w:val="24"/>
                <w:szCs w:val="24"/>
              </w:rPr>
            </w:pPr>
            <m:oMath>
              <m:r>
                <w:rPr>
                  <w:rFonts w:ascii="Cambria Math" w:eastAsia="Calibri" w:hAnsi="Cambria Math" w:cs="Times New Roman"/>
                  <w:sz w:val="24"/>
                  <w:szCs w:val="24"/>
                  <w:lang w:val="en-US"/>
                </w:rPr>
                <m:t>q</m:t>
              </m:r>
            </m:oMath>
            <w:r w:rsidR="003E7CB4">
              <w:rPr>
                <w:rFonts w:ascii="Times New Roman" w:hAnsi="Times New Roman" w:cs="Times New Roman"/>
                <w:sz w:val="24"/>
                <w:szCs w:val="24"/>
              </w:rPr>
              <w:t xml:space="preserve"> – расход воды, кг/с/м,</w:t>
            </w:r>
          </w:p>
          <w:p w:rsidR="00F66CCC" w:rsidRPr="00527C3E" w:rsidRDefault="003E7CB4" w:rsidP="00970EFE">
            <w:pPr>
              <w:spacing w:after="0" w:line="240" w:lineRule="auto"/>
              <w:jc w:val="both"/>
              <w:rPr>
                <w:rFonts w:ascii="Times New Roman" w:hAnsi="Times New Roman" w:cs="Times New Roman"/>
                <w:sz w:val="24"/>
                <w:szCs w:val="24"/>
              </w:rPr>
            </w:pPr>
            <m:oMath>
              <m:r>
                <w:rPr>
                  <w:rFonts w:ascii="Cambria Math" w:hAnsi="Cambria Math" w:cs="Times New Roman"/>
                  <w:sz w:val="24"/>
                  <w:szCs w:val="24"/>
                  <w:lang w:val="en-US"/>
                </w:rPr>
                <m:t>I</m:t>
              </m:r>
            </m:oMath>
            <w:r>
              <w:rPr>
                <w:rFonts w:ascii="Times New Roman" w:hAnsi="Times New Roman" w:cs="Times New Roman"/>
                <w:sz w:val="24"/>
                <w:szCs w:val="24"/>
              </w:rPr>
              <w:t xml:space="preserve"> – уклон.</w:t>
            </w:r>
          </w:p>
          <w:p w:rsidR="00F66CCC" w:rsidRPr="00527C3E" w:rsidRDefault="00F66CCC" w:rsidP="00970EFE">
            <w:pPr>
              <w:spacing w:after="0" w:line="240" w:lineRule="auto"/>
              <w:jc w:val="both"/>
              <w:rPr>
                <w:rFonts w:ascii="Times New Roman" w:hAnsi="Times New Roman" w:cs="Times New Roman"/>
                <w:sz w:val="24"/>
                <w:szCs w:val="24"/>
              </w:rPr>
            </w:pPr>
          </w:p>
          <w:p w:rsidR="00F66CCC" w:rsidRPr="00527C3E" w:rsidRDefault="00F66CCC" w:rsidP="00970EFE">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Формула получена из следующих данных.</w:t>
            </w:r>
          </w:p>
          <w:p w:rsidR="00F66CCC" w:rsidRPr="00527C3E" w:rsidRDefault="00F66CCC" w:rsidP="00970EFE">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Данные Цюрихской лаборатории: однородные наносы, плоское дно (52 опыта (</w:t>
            </w:r>
            <m:oMath>
              <m:r>
                <w:rPr>
                  <w:rFonts w:ascii="Cambria Math" w:hAnsi="Cambria Math" w:cs="Times New Roman"/>
                  <w:sz w:val="24"/>
                  <w:szCs w:val="24"/>
                </w:rPr>
                <m:t>d=28,65 мм</m:t>
              </m:r>
            </m:oMath>
            <w:r w:rsidRPr="00527C3E">
              <w:rPr>
                <w:rFonts w:ascii="Times New Roman" w:hAnsi="Times New Roman" w:cs="Times New Roman"/>
                <w:sz w:val="24"/>
                <w:szCs w:val="24"/>
              </w:rPr>
              <w:t xml:space="preserve">, </w:t>
            </w:r>
            <m:oMath>
              <m:r>
                <w:rPr>
                  <w:rFonts w:ascii="Cambria Math" w:hAnsi="Cambria Math" w:cs="Times New Roman"/>
                  <w:sz w:val="24"/>
                  <w:szCs w:val="24"/>
                </w:rPr>
                <m:t>d=5,21 мм</m:t>
              </m:r>
            </m:oMath>
            <w:r w:rsidRPr="00527C3E">
              <w:rPr>
                <w:rFonts w:ascii="Times New Roman" w:hAnsi="Times New Roman" w:cs="Times New Roman"/>
                <w:sz w:val="24"/>
                <w:szCs w:val="24"/>
              </w:rPr>
              <w:t xml:space="preserve">, </w:t>
            </w:r>
            <m:oMath>
              <m:r>
                <w:rPr>
                  <w:rFonts w:ascii="Cambria Math" w:hAnsi="Cambria Math" w:cs="Times New Roman"/>
                  <w:sz w:val="24"/>
                  <w:szCs w:val="24"/>
                </w:rPr>
                <m:t>d</m:t>
              </m:r>
            </m:oMath>
            <w:r w:rsidRPr="00527C3E">
              <w:rPr>
                <w:rFonts w:ascii="Times New Roman" w:hAnsi="Times New Roman" w:cs="Times New Roman"/>
                <w:sz w:val="24"/>
                <w:szCs w:val="24"/>
              </w:rPr>
              <w:t xml:space="preserve"> – средний арифметический диаметр частиц, </w:t>
            </w:r>
            <m:oMath>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ρ</m:t>
                      </m:r>
                    </m:e>
                    <m:sub>
                      <m:r>
                        <w:rPr>
                          <w:rFonts w:ascii="Cambria Math" w:hAnsi="Cambria Math" w:cs="Times New Roman"/>
                          <w:sz w:val="24"/>
                          <w:szCs w:val="24"/>
                        </w:rPr>
                        <m:t>т</m:t>
                      </m:r>
                    </m:sub>
                  </m:sSub>
                </m:num>
                <m:den>
                  <m:r>
                    <w:rPr>
                      <w:rFonts w:ascii="Cambria Math" w:hAnsi="Cambria Math" w:cs="Times New Roman"/>
                      <w:sz w:val="24"/>
                      <w:szCs w:val="24"/>
                    </w:rPr>
                    <m:t>ρ</m:t>
                  </m:r>
                </m:den>
              </m:f>
              <m:r>
                <w:rPr>
                  <w:rFonts w:ascii="Cambria Math" w:hAnsi="Cambria Math" w:cs="Times New Roman"/>
                  <w:sz w:val="24"/>
                  <w:szCs w:val="24"/>
                </w:rPr>
                <m:t>-1=1,68</m:t>
              </m:r>
            </m:oMath>
            <w:r w:rsidRPr="00527C3E">
              <w:rPr>
                <w:rFonts w:ascii="Times New Roman" w:hAnsi="Times New Roman" w:cs="Times New Roman"/>
                <w:sz w:val="24"/>
                <w:szCs w:val="24"/>
              </w:rPr>
              <w:t>).</w:t>
            </w:r>
          </w:p>
          <w:p w:rsidR="00F66CCC" w:rsidRPr="00527C3E" w:rsidRDefault="00F66CCC" w:rsidP="00970EFE">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Данные Гилберта: однородные наносы, плоское дно (116 опытов (</w:t>
            </w:r>
            <m:oMath>
              <m:r>
                <w:rPr>
                  <w:rFonts w:ascii="Cambria Math" w:hAnsi="Cambria Math" w:cs="Times New Roman"/>
                  <w:sz w:val="24"/>
                  <w:szCs w:val="24"/>
                </w:rPr>
                <m:t>d=7,01 мм</m:t>
              </m:r>
            </m:oMath>
            <w:r w:rsidRPr="00527C3E">
              <w:rPr>
                <w:rFonts w:ascii="Times New Roman" w:hAnsi="Times New Roman" w:cs="Times New Roman"/>
                <w:sz w:val="24"/>
                <w:szCs w:val="24"/>
              </w:rPr>
              <w:t xml:space="preserve">, </w:t>
            </w:r>
            <m:oMath>
              <m:r>
                <w:rPr>
                  <w:rFonts w:ascii="Cambria Math" w:hAnsi="Cambria Math" w:cs="Times New Roman"/>
                  <w:sz w:val="24"/>
                  <w:szCs w:val="24"/>
                </w:rPr>
                <m:t>d=4,94 мм</m:t>
              </m:r>
            </m:oMath>
            <w:r w:rsidRPr="00527C3E">
              <w:rPr>
                <w:rFonts w:ascii="Times New Roman" w:hAnsi="Times New Roman" w:cs="Times New Roman"/>
                <w:sz w:val="24"/>
                <w:szCs w:val="24"/>
              </w:rPr>
              <w:t xml:space="preserve"> и </w:t>
            </w:r>
            <m:oMath>
              <m:r>
                <w:rPr>
                  <w:rFonts w:ascii="Cambria Math" w:hAnsi="Cambria Math" w:cs="Times New Roman"/>
                  <w:sz w:val="24"/>
                  <w:szCs w:val="24"/>
                </w:rPr>
                <m:t>d=3,17 мм</m:t>
              </m:r>
            </m:oMath>
            <w:r w:rsidRPr="00527C3E">
              <w:rPr>
                <w:rFonts w:ascii="Times New Roman" w:hAnsi="Times New Roman" w:cs="Times New Roman"/>
                <w:sz w:val="24"/>
                <w:szCs w:val="24"/>
              </w:rPr>
              <w:t xml:space="preserve"> </w:t>
            </w:r>
            <m:oMath>
              <m:r>
                <w:rPr>
                  <w:rFonts w:ascii="Cambria Math" w:hAnsi="Cambria Math" w:cs="Times New Roman"/>
                  <w:sz w:val="24"/>
                  <w:szCs w:val="24"/>
                </w:rPr>
                <m:t>d</m:t>
              </m:r>
            </m:oMath>
            <w:r w:rsidRPr="00527C3E">
              <w:rPr>
                <w:rFonts w:ascii="Times New Roman" w:hAnsi="Times New Roman" w:cs="Times New Roman"/>
                <w:sz w:val="24"/>
                <w:szCs w:val="24"/>
              </w:rPr>
              <w:t xml:space="preserve"> – средний арифметический диаметр частиц, </w:t>
            </w:r>
            <m:oMath>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ρ</m:t>
                      </m:r>
                    </m:e>
                    <m:sub>
                      <m:r>
                        <w:rPr>
                          <w:rFonts w:ascii="Cambria Math" w:hAnsi="Cambria Math" w:cs="Times New Roman"/>
                          <w:sz w:val="24"/>
                          <w:szCs w:val="24"/>
                        </w:rPr>
                        <m:t>т</m:t>
                      </m:r>
                    </m:sub>
                  </m:sSub>
                </m:num>
                <m:den>
                  <m:r>
                    <w:rPr>
                      <w:rFonts w:ascii="Cambria Math" w:hAnsi="Cambria Math" w:cs="Times New Roman"/>
                      <w:sz w:val="24"/>
                      <w:szCs w:val="24"/>
                    </w:rPr>
                    <m:t>ρ</m:t>
                  </m:r>
                </m:den>
              </m:f>
              <m:r>
                <w:rPr>
                  <w:rFonts w:ascii="Cambria Math" w:hAnsi="Cambria Math" w:cs="Times New Roman"/>
                  <w:sz w:val="24"/>
                  <w:szCs w:val="24"/>
                </w:rPr>
                <m:t>-1=1,65</m:t>
              </m:r>
            </m:oMath>
            <w:r w:rsidRPr="00527C3E">
              <w:rPr>
                <w:rFonts w:ascii="Times New Roman" w:hAnsi="Times New Roman" w:cs="Times New Roman"/>
                <w:sz w:val="24"/>
                <w:szCs w:val="24"/>
              </w:rPr>
              <w:t>).</w:t>
            </w:r>
          </w:p>
          <w:p w:rsidR="00F66CCC" w:rsidRPr="00527C3E" w:rsidRDefault="00F66CCC" w:rsidP="00970EFE">
            <w:pPr>
              <w:spacing w:after="0" w:line="240" w:lineRule="auto"/>
              <w:jc w:val="both"/>
              <w:rPr>
                <w:rFonts w:ascii="Times New Roman" w:hAnsi="Times New Roman" w:cs="Times New Roman"/>
                <w:sz w:val="24"/>
                <w:szCs w:val="24"/>
              </w:rPr>
            </w:pPr>
          </w:p>
          <w:p w:rsidR="00F66CCC" w:rsidRPr="00527C3E" w:rsidRDefault="00F66CCC" w:rsidP="00970EFE">
            <w:pPr>
              <w:spacing w:after="0" w:line="240" w:lineRule="auto"/>
              <w:jc w:val="both"/>
              <w:rPr>
                <w:rFonts w:ascii="Times New Roman" w:eastAsia="Calibri" w:hAnsi="Times New Roman" w:cs="Times New Roman"/>
                <w:sz w:val="24"/>
                <w:szCs w:val="24"/>
              </w:rPr>
            </w:pPr>
            <w:r w:rsidRPr="00527C3E">
              <w:rPr>
                <w:rFonts w:ascii="Times New Roman" w:eastAsia="Calibri" w:hAnsi="Times New Roman" w:cs="Times New Roman"/>
                <w:sz w:val="24"/>
                <w:szCs w:val="24"/>
              </w:rPr>
              <w:t>Константы 17 и 0,4 действительны только для песка с удельным весом 2650 кг/м</w:t>
            </w:r>
            <w:r w:rsidRPr="00527C3E">
              <w:rPr>
                <w:rFonts w:ascii="Times New Roman" w:eastAsia="Calibri" w:hAnsi="Times New Roman" w:cs="Times New Roman"/>
                <w:sz w:val="24"/>
                <w:szCs w:val="24"/>
                <w:vertAlign w:val="superscript"/>
              </w:rPr>
              <w:t>3</w:t>
            </w:r>
            <w:r w:rsidRPr="00527C3E">
              <w:rPr>
                <w:rFonts w:ascii="Times New Roman" w:eastAsia="Calibri" w:hAnsi="Times New Roman" w:cs="Times New Roman"/>
                <w:sz w:val="24"/>
                <w:szCs w:val="24"/>
              </w:rPr>
              <w:t>.</w:t>
            </w:r>
          </w:p>
          <w:p w:rsidR="00F66CCC" w:rsidRPr="00527C3E" w:rsidRDefault="00F66CCC" w:rsidP="00970EFE">
            <w:pPr>
              <w:spacing w:after="0" w:line="240" w:lineRule="auto"/>
              <w:jc w:val="both"/>
              <w:rPr>
                <w:rFonts w:ascii="Times New Roman" w:eastAsia="Calibri" w:hAnsi="Times New Roman" w:cs="Times New Roman"/>
                <w:sz w:val="24"/>
                <w:szCs w:val="24"/>
              </w:rPr>
            </w:pPr>
          </w:p>
          <w:p w:rsidR="00F66CCC" w:rsidRPr="00527C3E" w:rsidRDefault="00F66CCC" w:rsidP="00970EFE">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Формула получена для условий безгрядового дна, слабого транспорта однородных наносов при равновесном состоянии потока.</w:t>
            </w:r>
          </w:p>
        </w:tc>
      </w:tr>
      <w:tr w:rsidR="00F66CCC" w:rsidRPr="00527C3E" w:rsidTr="000C5C6A">
        <w:trPr>
          <w:trHeight w:val="454"/>
        </w:trPr>
        <w:tc>
          <w:tcPr>
            <w:tcW w:w="1371" w:type="dxa"/>
            <w:vAlign w:val="center"/>
          </w:tcPr>
          <w:p w:rsidR="00F66CCC" w:rsidRPr="00527C3E" w:rsidRDefault="00F66CCC" w:rsidP="00970EFE">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77. Дж. Роттнер (1959) [</w:t>
            </w:r>
            <w:r w:rsidRPr="00527C3E">
              <w:rPr>
                <w:rFonts w:ascii="Times New Roman" w:hAnsi="Times New Roman" w:cs="Times New Roman"/>
                <w:sz w:val="24"/>
                <w:szCs w:val="24"/>
                <w:lang w:val="en-US"/>
              </w:rPr>
              <w:t>84</w:t>
            </w:r>
            <w:r w:rsidRPr="00527C3E">
              <w:rPr>
                <w:rFonts w:ascii="Times New Roman" w:hAnsi="Times New Roman" w:cs="Times New Roman"/>
                <w:sz w:val="24"/>
                <w:szCs w:val="24"/>
              </w:rPr>
              <w:t>]</w:t>
            </w:r>
          </w:p>
        </w:tc>
        <w:tc>
          <w:tcPr>
            <w:tcW w:w="4394" w:type="dxa"/>
            <w:vAlign w:val="center"/>
          </w:tcPr>
          <w:p w:rsidR="00F66CCC" w:rsidRPr="00CD5DAA" w:rsidRDefault="00FB66B6" w:rsidP="00694CF7">
            <w:pPr>
              <w:spacing w:after="0" w:line="240" w:lineRule="auto"/>
              <w:jc w:val="both"/>
              <w:rPr>
                <w:rFonts w:ascii="Times New Roman" w:eastAsia="Calibri"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ρ</m:t>
                  </m:r>
                </m:e>
                <m:sub>
                  <m:r>
                    <w:rPr>
                      <w:rFonts w:ascii="Cambria Math" w:hAnsi="Cambria Math" w:cs="Times New Roman"/>
                      <w:sz w:val="24"/>
                      <w:szCs w:val="24"/>
                    </w:rPr>
                    <m:t>т</m:t>
                  </m:r>
                </m:sub>
              </m:sSub>
              <m:rad>
                <m:radPr>
                  <m:degHide m:val="1"/>
                  <m:ctrlPr>
                    <w:rPr>
                      <w:rFonts w:ascii="Cambria Math" w:hAnsi="Cambria Math" w:cs="Times New Roman"/>
                      <w:i/>
                      <w:sz w:val="24"/>
                      <w:szCs w:val="24"/>
                    </w:rPr>
                  </m:ctrlPr>
                </m:radPr>
                <m:deg/>
                <m:e>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ρ</m:t>
                          </m:r>
                        </m:e>
                        <m:sub>
                          <m:r>
                            <w:rPr>
                              <w:rFonts w:ascii="Cambria Math" w:hAnsi="Cambria Math" w:cs="Times New Roman"/>
                              <w:sz w:val="24"/>
                              <w:szCs w:val="24"/>
                            </w:rPr>
                            <m:t>т</m:t>
                          </m:r>
                        </m:sub>
                      </m:sSub>
                      <m:r>
                        <w:rPr>
                          <w:rFonts w:ascii="Cambria Math" w:hAnsi="Cambria Math" w:cs="Times New Roman"/>
                          <w:sz w:val="24"/>
                          <w:szCs w:val="24"/>
                        </w:rPr>
                        <m:t>-ρ</m:t>
                      </m:r>
                    </m:num>
                    <m:den>
                      <m:r>
                        <w:rPr>
                          <w:rFonts w:ascii="Cambria Math" w:hAnsi="Cambria Math" w:cs="Times New Roman"/>
                          <w:sz w:val="24"/>
                          <w:szCs w:val="24"/>
                        </w:rPr>
                        <m:t>ρ</m:t>
                      </m:r>
                    </m:den>
                  </m:f>
                  <m:r>
                    <m:rPr>
                      <m:sty m:val="p"/>
                    </m:rPr>
                    <w:rPr>
                      <w:rFonts w:ascii="Cambria Math" w:hAnsi="Cambria Math" w:cs="Times New Roman"/>
                      <w:sz w:val="24"/>
                      <w:szCs w:val="24"/>
                      <w:lang w:val="en-US"/>
                    </w:rPr>
                    <m:t>g</m:t>
                  </m:r>
                  <m:sSup>
                    <m:sSupPr>
                      <m:ctrlPr>
                        <w:rPr>
                          <w:rFonts w:ascii="Cambria Math" w:hAnsi="Cambria Math" w:cs="Times New Roman"/>
                          <w:i/>
                          <w:sz w:val="24"/>
                          <w:szCs w:val="24"/>
                          <w:lang w:val="en-US"/>
                        </w:rPr>
                      </m:ctrlPr>
                    </m:sSupPr>
                    <m:e>
                      <m:r>
                        <w:rPr>
                          <w:rFonts w:ascii="Cambria Math" w:hAnsi="Cambria Math" w:cs="Times New Roman"/>
                          <w:sz w:val="24"/>
                          <w:szCs w:val="24"/>
                          <w:lang w:val="en-US"/>
                        </w:rPr>
                        <m:t>H</m:t>
                      </m:r>
                    </m:e>
                    <m:sup>
                      <m:r>
                        <w:rPr>
                          <w:rFonts w:ascii="Cambria Math" w:hAnsi="Cambria Math" w:cs="Times New Roman"/>
                          <w:sz w:val="24"/>
                          <w:szCs w:val="24"/>
                        </w:rPr>
                        <m:t>3</m:t>
                      </m:r>
                    </m:sup>
                  </m:sSup>
                </m:e>
              </m:rad>
              <m:sSup>
                <m:sSupPr>
                  <m:ctrlPr>
                    <w:rPr>
                      <w:rFonts w:ascii="Cambria Math" w:hAnsi="Cambria Math" w:cs="Times New Roman"/>
                      <w:i/>
                      <w:sz w:val="24"/>
                      <w:szCs w:val="24"/>
                    </w:rPr>
                  </m:ctrlPr>
                </m:sSupPr>
                <m:e>
                  <m:d>
                    <m:dPr>
                      <m:ctrlPr>
                        <w:rPr>
                          <w:rFonts w:ascii="Cambria Math" w:hAnsi="Cambria Math" w:cs="Times New Roman"/>
                          <w:i/>
                          <w:sz w:val="24"/>
                          <w:szCs w:val="24"/>
                        </w:rPr>
                      </m:ctrlPr>
                    </m:dPr>
                    <m:e>
                      <m:f>
                        <m:fPr>
                          <m:ctrlPr>
                            <w:rPr>
                              <w:rFonts w:ascii="Cambria Math" w:hAnsi="Cambria Math" w:cs="Times New Roman"/>
                              <w:i/>
                              <w:sz w:val="24"/>
                              <w:szCs w:val="24"/>
                            </w:rPr>
                          </m:ctrlPr>
                        </m:fPr>
                        <m:num>
                          <m:r>
                            <w:rPr>
                              <w:rFonts w:ascii="Cambria Math" w:hAnsi="Cambria Math" w:cs="Times New Roman"/>
                              <w:sz w:val="24"/>
                              <w:szCs w:val="24"/>
                              <w:lang w:val="en-US"/>
                            </w:rPr>
                            <m:t>V</m:t>
                          </m:r>
                        </m:num>
                        <m:den>
                          <m:rad>
                            <m:radPr>
                              <m:degHide m:val="1"/>
                              <m:ctrlPr>
                                <w:rPr>
                                  <w:rFonts w:ascii="Cambria Math" w:hAnsi="Cambria Math" w:cs="Times New Roman"/>
                                  <w:i/>
                                  <w:sz w:val="24"/>
                                  <w:szCs w:val="24"/>
                                </w:rPr>
                              </m:ctrlPr>
                            </m:radPr>
                            <m:deg/>
                            <m:e>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ρ</m:t>
                                      </m:r>
                                    </m:e>
                                    <m:sub>
                                      <m:r>
                                        <w:rPr>
                                          <w:rFonts w:ascii="Cambria Math" w:hAnsi="Cambria Math" w:cs="Times New Roman"/>
                                          <w:sz w:val="24"/>
                                          <w:szCs w:val="24"/>
                                        </w:rPr>
                                        <m:t>т</m:t>
                                      </m:r>
                                    </m:sub>
                                  </m:sSub>
                                  <m:r>
                                    <w:rPr>
                                      <w:rFonts w:ascii="Cambria Math" w:hAnsi="Cambria Math" w:cs="Times New Roman"/>
                                      <w:sz w:val="24"/>
                                      <w:szCs w:val="24"/>
                                    </w:rPr>
                                    <m:t>-ρ</m:t>
                                  </m:r>
                                </m:num>
                                <m:den>
                                  <m:r>
                                    <w:rPr>
                                      <w:rFonts w:ascii="Cambria Math" w:hAnsi="Cambria Math" w:cs="Times New Roman"/>
                                      <w:sz w:val="24"/>
                                      <w:szCs w:val="24"/>
                                    </w:rPr>
                                    <m:t>ρ</m:t>
                                  </m:r>
                                </m:den>
                              </m:f>
                              <m:r>
                                <m:rPr>
                                  <m:sty m:val="p"/>
                                </m:rPr>
                                <w:rPr>
                                  <w:rFonts w:ascii="Cambria Math" w:hAnsi="Cambria Math" w:cs="Times New Roman"/>
                                  <w:sz w:val="24"/>
                                  <w:szCs w:val="24"/>
                                  <w:lang w:val="en-US"/>
                                </w:rPr>
                                <m:t>g</m:t>
                              </m:r>
                              <m:r>
                                <w:rPr>
                                  <w:rFonts w:ascii="Cambria Math" w:hAnsi="Cambria Math" w:cs="Times New Roman"/>
                                  <w:sz w:val="24"/>
                                  <w:szCs w:val="24"/>
                                  <w:lang w:val="en-US"/>
                                </w:rPr>
                                <m:t>H</m:t>
                              </m:r>
                            </m:e>
                          </m:rad>
                        </m:den>
                      </m:f>
                      <m:d>
                        <m:dPr>
                          <m:ctrlPr>
                            <w:rPr>
                              <w:rFonts w:ascii="Cambria Math" w:hAnsi="Cambria Math" w:cs="Times New Roman"/>
                              <w:i/>
                              <w:sz w:val="24"/>
                              <w:szCs w:val="24"/>
                            </w:rPr>
                          </m:ctrlPr>
                        </m:dPr>
                        <m:e>
                          <m:r>
                            <w:rPr>
                              <w:rFonts w:ascii="Cambria Math" w:hAnsi="Cambria Math" w:cs="Times New Roman"/>
                              <w:sz w:val="24"/>
                              <w:szCs w:val="24"/>
                            </w:rPr>
                            <m:t>0,667</m:t>
                          </m:r>
                          <m:sSup>
                            <m:sSupPr>
                              <m:ctrlPr>
                                <w:rPr>
                                  <w:rFonts w:ascii="Cambria Math" w:hAnsi="Cambria Math" w:cs="Times New Roman"/>
                                  <w:i/>
                                  <w:sz w:val="24"/>
                                  <w:szCs w:val="24"/>
                                </w:rPr>
                              </m:ctrlPr>
                            </m:sSupPr>
                            <m:e>
                              <m:d>
                                <m:dPr>
                                  <m:ctrlPr>
                                    <w:rPr>
                                      <w:rFonts w:ascii="Cambria Math" w:hAnsi="Cambria Math" w:cs="Times New Roman"/>
                                      <w:i/>
                                      <w:sz w:val="24"/>
                                      <w:szCs w:val="24"/>
                                    </w:rPr>
                                  </m:ctrlPr>
                                </m:dPr>
                                <m:e>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50</m:t>
                                          </m:r>
                                        </m:sub>
                                      </m:sSub>
                                    </m:num>
                                    <m:den>
                                      <m:r>
                                        <w:rPr>
                                          <w:rFonts w:ascii="Cambria Math" w:hAnsi="Cambria Math" w:cs="Times New Roman"/>
                                          <w:sz w:val="24"/>
                                          <w:szCs w:val="24"/>
                                        </w:rPr>
                                        <m:t>H</m:t>
                                      </m:r>
                                    </m:den>
                                  </m:f>
                                </m:e>
                              </m:d>
                            </m:e>
                            <m:sup>
                              <m:f>
                                <m:fPr>
                                  <m:ctrlPr>
                                    <w:rPr>
                                      <w:rFonts w:ascii="Cambria Math" w:hAnsi="Cambria Math" w:cs="Times New Roman"/>
                                      <w:i/>
                                      <w:sz w:val="24"/>
                                      <w:szCs w:val="24"/>
                                    </w:rPr>
                                  </m:ctrlPr>
                                </m:fPr>
                                <m:num>
                                  <m:r>
                                    <w:rPr>
                                      <w:rFonts w:ascii="Cambria Math" w:hAnsi="Cambria Math" w:cs="Times New Roman"/>
                                      <w:sz w:val="24"/>
                                      <w:szCs w:val="24"/>
                                    </w:rPr>
                                    <m:t>2</m:t>
                                  </m:r>
                                </m:num>
                                <m:den>
                                  <m:r>
                                    <w:rPr>
                                      <w:rFonts w:ascii="Cambria Math" w:hAnsi="Cambria Math" w:cs="Times New Roman"/>
                                      <w:sz w:val="24"/>
                                      <w:szCs w:val="24"/>
                                    </w:rPr>
                                    <m:t>3</m:t>
                                  </m:r>
                                </m:den>
                              </m:f>
                            </m:sup>
                          </m:sSup>
                          <m:r>
                            <w:rPr>
                              <w:rFonts w:ascii="Cambria Math" w:hAnsi="Cambria Math" w:cs="Times New Roman"/>
                              <w:sz w:val="24"/>
                              <w:szCs w:val="24"/>
                            </w:rPr>
                            <m:t>+0,14</m:t>
                          </m:r>
                        </m:e>
                      </m:d>
                      <m:r>
                        <w:rPr>
                          <w:rFonts w:ascii="Cambria Math" w:hAnsi="Cambria Math" w:cs="Times New Roman"/>
                          <w:sz w:val="24"/>
                          <w:szCs w:val="24"/>
                        </w:rPr>
                        <m:t>-0,778</m:t>
                      </m:r>
                      <m:sSup>
                        <m:sSupPr>
                          <m:ctrlPr>
                            <w:rPr>
                              <w:rFonts w:ascii="Cambria Math" w:hAnsi="Cambria Math" w:cs="Times New Roman"/>
                              <w:i/>
                              <w:sz w:val="24"/>
                              <w:szCs w:val="24"/>
                            </w:rPr>
                          </m:ctrlPr>
                        </m:sSupPr>
                        <m:e>
                          <m:d>
                            <m:dPr>
                              <m:ctrlPr>
                                <w:rPr>
                                  <w:rFonts w:ascii="Cambria Math" w:hAnsi="Cambria Math" w:cs="Times New Roman"/>
                                  <w:i/>
                                  <w:sz w:val="24"/>
                                  <w:szCs w:val="24"/>
                                </w:rPr>
                              </m:ctrlPr>
                            </m:dPr>
                            <m:e>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50</m:t>
                                      </m:r>
                                    </m:sub>
                                  </m:sSub>
                                </m:num>
                                <m:den>
                                  <m:r>
                                    <w:rPr>
                                      <w:rFonts w:ascii="Cambria Math" w:hAnsi="Cambria Math" w:cs="Times New Roman"/>
                                      <w:sz w:val="24"/>
                                      <w:szCs w:val="24"/>
                                    </w:rPr>
                                    <m:t>H</m:t>
                                  </m:r>
                                </m:den>
                              </m:f>
                            </m:e>
                          </m:d>
                        </m:e>
                        <m:sup>
                          <m:f>
                            <m:fPr>
                              <m:ctrlPr>
                                <w:rPr>
                                  <w:rFonts w:ascii="Cambria Math" w:hAnsi="Cambria Math" w:cs="Times New Roman"/>
                                  <w:i/>
                                  <w:sz w:val="24"/>
                                  <w:szCs w:val="24"/>
                                </w:rPr>
                              </m:ctrlPr>
                            </m:fPr>
                            <m:num>
                              <m:r>
                                <w:rPr>
                                  <w:rFonts w:ascii="Cambria Math" w:hAnsi="Cambria Math" w:cs="Times New Roman"/>
                                  <w:sz w:val="24"/>
                                  <w:szCs w:val="24"/>
                                </w:rPr>
                                <m:t>2</m:t>
                              </m:r>
                            </m:num>
                            <m:den>
                              <m:r>
                                <w:rPr>
                                  <w:rFonts w:ascii="Cambria Math" w:hAnsi="Cambria Math" w:cs="Times New Roman"/>
                                  <w:sz w:val="24"/>
                                  <w:szCs w:val="24"/>
                                </w:rPr>
                                <m:t>3</m:t>
                              </m:r>
                            </m:den>
                          </m:f>
                        </m:sup>
                      </m:sSup>
                    </m:e>
                  </m:d>
                </m:e>
                <m:sup>
                  <m:r>
                    <w:rPr>
                      <w:rFonts w:ascii="Cambria Math" w:hAnsi="Cambria Math" w:cs="Times New Roman"/>
                      <w:sz w:val="24"/>
                      <w:szCs w:val="24"/>
                    </w:rPr>
                    <m:t>3</m:t>
                  </m:r>
                </m:sup>
              </m:sSup>
            </m:oMath>
            <w:r w:rsidR="00F66CCC" w:rsidRPr="00527C3E">
              <w:rPr>
                <w:rFonts w:ascii="Times New Roman" w:eastAsia="Calibri" w:hAnsi="Times New Roman" w:cs="Times New Roman"/>
                <w:sz w:val="24"/>
                <w:szCs w:val="24"/>
              </w:rPr>
              <w:t xml:space="preserve"> </w:t>
            </w:r>
            <w:r w:rsidR="00D34F8A">
              <w:rPr>
                <w:rFonts w:ascii="Times New Roman" w:eastAsia="Calibri" w:hAnsi="Times New Roman" w:cs="Times New Roman"/>
                <w:sz w:val="24"/>
                <w:szCs w:val="24"/>
              </w:rPr>
              <w:t>масс</w:t>
            </w:r>
            <w:r w:rsidR="00694CF7">
              <w:rPr>
                <w:rFonts w:ascii="Times New Roman" w:eastAsia="Calibri" w:hAnsi="Times New Roman" w:cs="Times New Roman"/>
                <w:sz w:val="24"/>
                <w:szCs w:val="24"/>
              </w:rPr>
              <w:t>а</w:t>
            </w:r>
            <w:r w:rsidR="00D34F8A" w:rsidRPr="00933064">
              <w:rPr>
                <w:rFonts w:ascii="Times New Roman" w:eastAsia="Calibri" w:hAnsi="Times New Roman" w:cs="Times New Roman"/>
                <w:sz w:val="24"/>
                <w:szCs w:val="24"/>
              </w:rPr>
              <w:t>/</w:t>
            </w:r>
            <w:r w:rsidR="00D34F8A">
              <w:rPr>
                <w:rFonts w:ascii="Times New Roman" w:eastAsia="Calibri" w:hAnsi="Times New Roman" w:cs="Times New Roman"/>
                <w:sz w:val="24"/>
                <w:szCs w:val="24"/>
              </w:rPr>
              <w:t xml:space="preserve">ед. </w:t>
            </w:r>
            <w:r w:rsidR="00D34F8A">
              <w:rPr>
                <w:rFonts w:ascii="Times New Roman" w:eastAsia="Calibri" w:hAnsi="Times New Roman" w:cs="Times New Roman"/>
                <w:sz w:val="24"/>
                <w:szCs w:val="24"/>
              </w:rPr>
              <w:lastRenderedPageBreak/>
              <w:t>времени</w:t>
            </w:r>
            <w:r w:rsidR="00D34F8A" w:rsidRPr="00933064">
              <w:rPr>
                <w:rFonts w:ascii="Times New Roman" w:eastAsia="Calibri" w:hAnsi="Times New Roman" w:cs="Times New Roman"/>
                <w:sz w:val="24"/>
                <w:szCs w:val="24"/>
              </w:rPr>
              <w:t>/</w:t>
            </w:r>
            <w:r w:rsidR="00D34F8A">
              <w:rPr>
                <w:rFonts w:ascii="Times New Roman" w:eastAsia="Calibri" w:hAnsi="Times New Roman" w:cs="Times New Roman"/>
                <w:sz w:val="24"/>
                <w:szCs w:val="24"/>
              </w:rPr>
              <w:t xml:space="preserve">ед. ширины потока (принято </w:t>
            </w:r>
            <w:r w:rsidR="00D34F8A" w:rsidRPr="00527C3E">
              <w:rPr>
                <w:rFonts w:ascii="Times New Roman" w:eastAsia="Calibri" w:hAnsi="Times New Roman" w:cs="Times New Roman"/>
                <w:sz w:val="24"/>
                <w:szCs w:val="24"/>
              </w:rPr>
              <w:t>кг/с/м</w:t>
            </w:r>
            <w:r w:rsidR="00D34F8A">
              <w:rPr>
                <w:rFonts w:ascii="Times New Roman" w:hAnsi="Times New Roman" w:cs="Times New Roman"/>
                <w:sz w:val="24"/>
                <w:szCs w:val="24"/>
              </w:rPr>
              <w:t>)</w:t>
            </w:r>
          </w:p>
        </w:tc>
        <w:tc>
          <w:tcPr>
            <w:tcW w:w="3402" w:type="dxa"/>
            <w:vAlign w:val="center"/>
          </w:tcPr>
          <w:p w:rsidR="00F66CCC" w:rsidRPr="00411CF6" w:rsidRDefault="00FB66B6" w:rsidP="00970EFE">
            <w:pPr>
              <w:spacing w:after="0" w:line="240" w:lineRule="auto"/>
              <w:jc w:val="both"/>
              <w:rPr>
                <w:rFonts w:ascii="Times New Roman" w:eastAsia="Calibri"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ρ</m:t>
                  </m:r>
                </m:e>
                <m:sub>
                  <m:r>
                    <w:rPr>
                      <w:rFonts w:ascii="Cambria Math" w:hAnsi="Cambria Math" w:cs="Times New Roman"/>
                      <w:sz w:val="24"/>
                      <w:szCs w:val="24"/>
                    </w:rPr>
                    <m:t>т</m:t>
                  </m:r>
                </m:sub>
              </m:sSub>
            </m:oMath>
            <w:r w:rsidR="00F66CCC" w:rsidRPr="00527C3E">
              <w:rPr>
                <w:rFonts w:ascii="Times New Roman" w:eastAsia="Calibri" w:hAnsi="Times New Roman" w:cs="Times New Roman"/>
                <w:sz w:val="24"/>
                <w:szCs w:val="24"/>
              </w:rPr>
              <w:t xml:space="preserve"> – плотность наносов,</w:t>
            </w:r>
            <w:r w:rsidR="00411CF6">
              <w:rPr>
                <w:rFonts w:ascii="Times New Roman" w:eastAsia="Calibri" w:hAnsi="Times New Roman" w:cs="Times New Roman"/>
                <w:sz w:val="24"/>
                <w:szCs w:val="24"/>
              </w:rPr>
              <w:t xml:space="preserve"> кг</w:t>
            </w:r>
            <w:r w:rsidR="00411CF6" w:rsidRPr="00411CF6">
              <w:rPr>
                <w:rFonts w:ascii="Times New Roman" w:eastAsia="Calibri" w:hAnsi="Times New Roman" w:cs="Times New Roman"/>
                <w:sz w:val="24"/>
                <w:szCs w:val="24"/>
              </w:rPr>
              <w:t>/</w:t>
            </w:r>
            <w:r w:rsidR="00411CF6">
              <w:rPr>
                <w:rFonts w:ascii="Times New Roman" w:eastAsia="Calibri" w:hAnsi="Times New Roman" w:cs="Times New Roman"/>
                <w:sz w:val="24"/>
                <w:szCs w:val="24"/>
              </w:rPr>
              <w:t>м</w:t>
            </w:r>
            <w:r w:rsidR="00411CF6" w:rsidRPr="00411CF6">
              <w:rPr>
                <w:rFonts w:ascii="Times New Roman" w:eastAsia="Calibri" w:hAnsi="Times New Roman" w:cs="Times New Roman"/>
                <w:sz w:val="24"/>
                <w:szCs w:val="24"/>
                <w:vertAlign w:val="superscript"/>
              </w:rPr>
              <w:t>3</w:t>
            </w:r>
            <w:r w:rsidR="00411CF6">
              <w:rPr>
                <w:rFonts w:ascii="Times New Roman" w:eastAsia="Calibri" w:hAnsi="Times New Roman" w:cs="Times New Roman"/>
                <w:sz w:val="24"/>
                <w:szCs w:val="24"/>
              </w:rPr>
              <w:t>,</w:t>
            </w:r>
          </w:p>
          <w:p w:rsidR="00F66CCC" w:rsidRDefault="00F66CCC" w:rsidP="00970EFE">
            <w:pPr>
              <w:spacing w:after="0" w:line="240" w:lineRule="auto"/>
              <w:jc w:val="both"/>
              <w:rPr>
                <w:rFonts w:ascii="Times New Roman" w:eastAsia="Calibri" w:hAnsi="Times New Roman" w:cs="Times New Roman"/>
                <w:sz w:val="24"/>
                <w:szCs w:val="24"/>
              </w:rPr>
            </w:pPr>
            <m:oMath>
              <m:r>
                <w:rPr>
                  <w:rFonts w:ascii="Cambria Math" w:hAnsi="Cambria Math" w:cs="Times New Roman"/>
                  <w:sz w:val="24"/>
                  <w:szCs w:val="24"/>
                </w:rPr>
                <m:t>ρ</m:t>
              </m:r>
            </m:oMath>
            <w:r w:rsidR="00411CF6">
              <w:rPr>
                <w:rFonts w:ascii="Times New Roman" w:eastAsia="Calibri" w:hAnsi="Times New Roman" w:cs="Times New Roman"/>
                <w:sz w:val="24"/>
                <w:szCs w:val="24"/>
              </w:rPr>
              <w:t xml:space="preserve"> – плотность воды, кг</w:t>
            </w:r>
            <w:r w:rsidR="00411CF6" w:rsidRPr="00411CF6">
              <w:rPr>
                <w:rFonts w:ascii="Times New Roman" w:eastAsia="Calibri" w:hAnsi="Times New Roman" w:cs="Times New Roman"/>
                <w:sz w:val="24"/>
                <w:szCs w:val="24"/>
              </w:rPr>
              <w:t>/</w:t>
            </w:r>
            <w:r w:rsidR="00411CF6">
              <w:rPr>
                <w:rFonts w:ascii="Times New Roman" w:eastAsia="Calibri" w:hAnsi="Times New Roman" w:cs="Times New Roman"/>
                <w:sz w:val="24"/>
                <w:szCs w:val="24"/>
              </w:rPr>
              <w:t>м</w:t>
            </w:r>
            <w:r w:rsidR="00411CF6" w:rsidRPr="00411CF6">
              <w:rPr>
                <w:rFonts w:ascii="Times New Roman" w:eastAsia="Calibri" w:hAnsi="Times New Roman" w:cs="Times New Roman"/>
                <w:sz w:val="24"/>
                <w:szCs w:val="24"/>
                <w:vertAlign w:val="superscript"/>
              </w:rPr>
              <w:t>3</w:t>
            </w:r>
            <w:r w:rsidR="00411CF6">
              <w:rPr>
                <w:rFonts w:ascii="Times New Roman" w:eastAsia="Calibri" w:hAnsi="Times New Roman" w:cs="Times New Roman"/>
                <w:sz w:val="24"/>
                <w:szCs w:val="24"/>
              </w:rPr>
              <w:t>,</w:t>
            </w:r>
          </w:p>
          <w:p w:rsidR="00CD5DAA" w:rsidRPr="00527C3E" w:rsidRDefault="00CD5DAA" w:rsidP="00CD5DAA">
            <w:pPr>
              <w:spacing w:after="0" w:line="240" w:lineRule="auto"/>
              <w:jc w:val="both"/>
              <w:rPr>
                <w:rFonts w:ascii="Times New Roman" w:eastAsia="Times New Roman" w:hAnsi="Times New Roman" w:cs="Times New Roman"/>
                <w:sz w:val="24"/>
                <w:szCs w:val="24"/>
              </w:rPr>
            </w:pPr>
            <m:oMath>
              <m:r>
                <m:rPr>
                  <m:sty m:val="p"/>
                </m:rPr>
                <w:rPr>
                  <w:rFonts w:ascii="Cambria Math" w:hAnsi="Cambria Math" w:cs="Times New Roman"/>
                  <w:sz w:val="24"/>
                  <w:szCs w:val="24"/>
                  <w:lang w:val="en-US"/>
                </w:rPr>
                <m:t>g</m:t>
              </m:r>
              <m:r>
                <m:rPr>
                  <m:sty m:val="p"/>
                </m:rPr>
                <w:rPr>
                  <w:rFonts w:ascii="Cambria Math" w:hAnsi="Cambria Math" w:cs="Times New Roman"/>
                  <w:sz w:val="24"/>
                  <w:szCs w:val="24"/>
                </w:rPr>
                <m:t>=9,81</m:t>
              </m:r>
            </m:oMath>
            <w:r w:rsidRPr="00527C3E">
              <w:rPr>
                <w:rFonts w:ascii="Times New Roman" w:hAnsi="Times New Roman" w:cs="Times New Roman"/>
                <w:sz w:val="24"/>
                <w:szCs w:val="24"/>
              </w:rPr>
              <w:t xml:space="preserve"> м</w:t>
            </w:r>
            <w:r w:rsidRPr="00CD5DAA">
              <w:rPr>
                <w:rFonts w:ascii="Times New Roman" w:hAnsi="Times New Roman" w:cs="Times New Roman"/>
                <w:sz w:val="24"/>
                <w:szCs w:val="24"/>
              </w:rPr>
              <w:t>/с</w:t>
            </w:r>
            <w:r w:rsidRPr="00CD5DAA">
              <w:rPr>
                <w:rFonts w:ascii="Times New Roman" w:hAnsi="Times New Roman" w:cs="Times New Roman"/>
                <w:sz w:val="24"/>
                <w:szCs w:val="24"/>
                <w:vertAlign w:val="superscript"/>
              </w:rPr>
              <w:t>2</w:t>
            </w:r>
            <w:r w:rsidRPr="00CD5DAA">
              <w:rPr>
                <w:rFonts w:ascii="Times New Roman" w:hAnsi="Times New Roman" w:cs="Times New Roman"/>
                <w:sz w:val="24"/>
                <w:szCs w:val="24"/>
              </w:rPr>
              <w:t xml:space="preserve"> – ускорение свободного падения</w:t>
            </w:r>
            <w:r>
              <w:rPr>
                <w:rFonts w:ascii="Times New Roman" w:hAnsi="Times New Roman" w:cs="Times New Roman"/>
                <w:sz w:val="24"/>
                <w:szCs w:val="24"/>
              </w:rPr>
              <w:t>,</w:t>
            </w:r>
          </w:p>
          <w:p w:rsidR="00CD5DAA" w:rsidRDefault="00CD5DAA" w:rsidP="00CD5DAA">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lang w:val="en-US"/>
                </w:rPr>
                <m:t>H</m:t>
              </m:r>
            </m:oMath>
            <w:r>
              <w:rPr>
                <w:rFonts w:ascii="Times New Roman" w:eastAsia="Times New Roman" w:hAnsi="Times New Roman" w:cs="Times New Roman"/>
                <w:sz w:val="24"/>
                <w:szCs w:val="24"/>
              </w:rPr>
              <w:t xml:space="preserve"> – глубина потока, м,</w:t>
            </w:r>
          </w:p>
          <w:p w:rsidR="009E0FFA" w:rsidRPr="009E0FFA" w:rsidRDefault="009E0FFA" w:rsidP="00CD5DAA">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lang w:val="en-US"/>
                </w:rPr>
                <m:t>V</m:t>
              </m:r>
            </m:oMath>
            <w:r>
              <w:rPr>
                <w:rFonts w:ascii="Times New Roman" w:eastAsia="Times New Roman" w:hAnsi="Times New Roman" w:cs="Times New Roman"/>
                <w:sz w:val="24"/>
                <w:szCs w:val="24"/>
              </w:rPr>
              <w:t xml:space="preserve"> – скорость потока, м</w:t>
            </w:r>
            <w:r w:rsidRPr="009E0FFA">
              <w:rPr>
                <w:rFonts w:ascii="Times New Roman" w:eastAsia="Times New Roman" w:hAnsi="Times New Roman" w:cs="Times New Roman"/>
                <w:sz w:val="24"/>
                <w:szCs w:val="24"/>
              </w:rPr>
              <w:t>/</w:t>
            </w:r>
            <w:r>
              <w:rPr>
                <w:rFonts w:ascii="Times New Roman" w:eastAsia="Times New Roman" w:hAnsi="Times New Roman" w:cs="Times New Roman"/>
                <w:sz w:val="24"/>
                <w:szCs w:val="24"/>
              </w:rPr>
              <w:t>с,</w:t>
            </w:r>
          </w:p>
          <w:p w:rsidR="00CD5DAA" w:rsidRPr="00527C3E" w:rsidRDefault="00FB66B6" w:rsidP="00970EFE">
            <w:pPr>
              <w:spacing w:after="0" w:line="240" w:lineRule="auto"/>
              <w:jc w:val="both"/>
              <w:rPr>
                <w:rFonts w:ascii="Times New Roman" w:eastAsia="Calibri"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50</m:t>
                  </m:r>
                </m:sub>
              </m:sSub>
            </m:oMath>
            <w:r w:rsidR="00CD5DAA" w:rsidRPr="00CD5DAA">
              <w:rPr>
                <w:rFonts w:ascii="Times New Roman" w:eastAsia="Calibri" w:hAnsi="Times New Roman" w:cs="Times New Roman"/>
                <w:sz w:val="24"/>
                <w:szCs w:val="24"/>
              </w:rPr>
              <w:t xml:space="preserve"> – медианный диаметр, м.</w:t>
            </w:r>
          </w:p>
          <w:p w:rsidR="00F66CCC" w:rsidRPr="00527C3E" w:rsidRDefault="00F66CCC" w:rsidP="00970EFE">
            <w:pPr>
              <w:spacing w:after="0" w:line="240" w:lineRule="auto"/>
              <w:jc w:val="both"/>
              <w:rPr>
                <w:rFonts w:ascii="Times New Roman" w:eastAsia="Calibri" w:hAnsi="Times New Roman" w:cs="Times New Roman"/>
                <w:sz w:val="24"/>
                <w:szCs w:val="24"/>
              </w:rPr>
            </w:pPr>
          </w:p>
          <w:p w:rsidR="00F66CCC" w:rsidRPr="00527C3E" w:rsidRDefault="00F66CCC" w:rsidP="00970EFE">
            <w:pPr>
              <w:spacing w:after="0" w:line="240" w:lineRule="auto"/>
              <w:jc w:val="both"/>
              <w:rPr>
                <w:rFonts w:ascii="Times New Roman" w:eastAsia="Calibri" w:hAnsi="Times New Roman" w:cs="Times New Roman"/>
                <w:sz w:val="24"/>
                <w:szCs w:val="24"/>
              </w:rPr>
            </w:pPr>
            <w:r w:rsidRPr="00527C3E">
              <w:rPr>
                <w:rFonts w:ascii="Times New Roman" w:eastAsia="Calibri" w:hAnsi="Times New Roman" w:cs="Times New Roman"/>
                <w:sz w:val="24"/>
                <w:szCs w:val="24"/>
              </w:rPr>
              <w:t>Получена по лабораторным данным.</w:t>
            </w:r>
          </w:p>
        </w:tc>
      </w:tr>
      <w:tr w:rsidR="00F66CCC" w:rsidRPr="00527C3E" w:rsidTr="000C5C6A">
        <w:trPr>
          <w:trHeight w:val="454"/>
        </w:trPr>
        <w:tc>
          <w:tcPr>
            <w:tcW w:w="1371" w:type="dxa"/>
            <w:vAlign w:val="center"/>
          </w:tcPr>
          <w:p w:rsidR="00F66CCC" w:rsidRPr="00527C3E" w:rsidRDefault="00F66CCC" w:rsidP="00970EFE">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lastRenderedPageBreak/>
              <w:t>78. А.Ю. Умаров (1965) [</w:t>
            </w:r>
            <w:r w:rsidRPr="00527C3E">
              <w:rPr>
                <w:rFonts w:ascii="Times New Roman" w:hAnsi="Times New Roman" w:cs="Times New Roman"/>
                <w:sz w:val="24"/>
                <w:szCs w:val="24"/>
                <w:lang w:val="en-US"/>
              </w:rPr>
              <w:t>29</w:t>
            </w:r>
            <w:r w:rsidRPr="00527C3E">
              <w:rPr>
                <w:rFonts w:ascii="Times New Roman" w:hAnsi="Times New Roman" w:cs="Times New Roman"/>
                <w:sz w:val="24"/>
                <w:szCs w:val="24"/>
              </w:rPr>
              <w:t>]</w:t>
            </w:r>
          </w:p>
        </w:tc>
        <w:tc>
          <w:tcPr>
            <w:tcW w:w="4394" w:type="dxa"/>
            <w:vAlign w:val="center"/>
          </w:tcPr>
          <w:p w:rsidR="00F66CCC" w:rsidRPr="001C2B58" w:rsidRDefault="00FB66B6" w:rsidP="00247EAD">
            <w:pPr>
              <w:spacing w:after="0" w:line="240" w:lineRule="auto"/>
              <w:jc w:val="both"/>
              <w:rPr>
                <w:rFonts w:ascii="Times New Roman" w:eastAsia="Calibri"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=0,125γ</m:t>
              </m:r>
              <m:r>
                <w:rPr>
                  <w:rFonts w:ascii="Cambria Math" w:hAnsi="Cambria Math" w:cs="Times New Roman"/>
                  <w:sz w:val="24"/>
                  <w:szCs w:val="24"/>
                  <w:lang w:val="en-US"/>
                </w:rPr>
                <m:t>HV</m:t>
              </m:r>
              <m:rad>
                <m:radPr>
                  <m:degHide m:val="1"/>
                  <m:ctrlPr>
                    <w:rPr>
                      <w:rFonts w:ascii="Cambria Math" w:hAnsi="Cambria Math" w:cs="Times New Roman"/>
                      <w:i/>
                      <w:sz w:val="24"/>
                      <w:szCs w:val="24"/>
                      <w:lang w:val="en-US"/>
                    </w:rPr>
                  </m:ctrlPr>
                </m:radPr>
                <m:deg/>
                <m:e>
                  <m:r>
                    <w:rPr>
                      <w:rFonts w:ascii="Cambria Math" w:hAnsi="Cambria Math" w:cs="Times New Roman"/>
                      <w:sz w:val="24"/>
                      <w:szCs w:val="24"/>
                      <w:lang w:val="en-US"/>
                    </w:rPr>
                    <m:t>I</m:t>
                  </m:r>
                </m:e>
              </m:rad>
              <m:d>
                <m:dPr>
                  <m:ctrlPr>
                    <w:rPr>
                      <w:rFonts w:ascii="Cambria Math" w:hAnsi="Cambria Math" w:cs="Times New Roman"/>
                      <w:i/>
                      <w:sz w:val="24"/>
                      <w:szCs w:val="24"/>
                      <w:lang w:val="en-US"/>
                    </w:rPr>
                  </m:ctrlPr>
                </m:dPr>
                <m:e>
                  <m:r>
                    <w:rPr>
                      <w:rFonts w:ascii="Cambria Math" w:hAnsi="Cambria Math" w:cs="Times New Roman"/>
                      <w:sz w:val="24"/>
                      <w:szCs w:val="24"/>
                    </w:rPr>
                    <m:t>0,4</m:t>
                  </m:r>
                  <m:f>
                    <m:fPr>
                      <m:ctrlPr>
                        <w:rPr>
                          <w:rFonts w:ascii="Cambria Math" w:hAnsi="Cambria Math" w:cs="Times New Roman"/>
                          <w:i/>
                          <w:sz w:val="24"/>
                          <w:szCs w:val="24"/>
                          <w:lang w:val="en-US"/>
                        </w:rPr>
                      </m:ctrlPr>
                    </m:fPr>
                    <m:num>
                      <m:sSup>
                        <m:sSupPr>
                          <m:ctrlPr>
                            <w:rPr>
                              <w:rFonts w:ascii="Cambria Math" w:hAnsi="Cambria Math" w:cs="Times New Roman"/>
                              <w:i/>
                              <w:sz w:val="24"/>
                              <w:szCs w:val="24"/>
                              <w:lang w:val="en-US"/>
                            </w:rPr>
                          </m:ctrlPr>
                        </m:sSupPr>
                        <m:e>
                          <m:r>
                            <w:rPr>
                              <w:rFonts w:ascii="Cambria Math" w:hAnsi="Cambria Math" w:cs="Times New Roman"/>
                              <w:sz w:val="24"/>
                              <w:szCs w:val="24"/>
                              <w:lang w:val="en-US"/>
                            </w:rPr>
                            <m:t>V</m:t>
                          </m:r>
                        </m:e>
                        <m:sup>
                          <m:r>
                            <w:rPr>
                              <w:rFonts w:ascii="Cambria Math" w:hAnsi="Cambria Math" w:cs="Times New Roman"/>
                              <w:sz w:val="24"/>
                              <w:szCs w:val="24"/>
                            </w:rPr>
                            <m:t>2</m:t>
                          </m:r>
                        </m:sup>
                      </m:sSup>
                    </m:num>
                    <m:den>
                      <m:f>
                        <m:fPr>
                          <m:ctrlPr>
                            <w:rPr>
                              <w:rFonts w:ascii="Cambria Math" w:hAnsi="Cambria Math" w:cs="Times New Roman"/>
                              <w:i/>
                              <w:sz w:val="24"/>
                              <w:szCs w:val="24"/>
                              <w:lang w:val="en-US"/>
                            </w:rPr>
                          </m:ctrlPr>
                        </m:fPr>
                        <m:num>
                          <m:sSub>
                            <m:sSubPr>
                              <m:ctrlPr>
                                <w:rPr>
                                  <w:rFonts w:ascii="Cambria Math" w:hAnsi="Cambria Math" w:cs="Times New Roman"/>
                                  <w:i/>
                                  <w:sz w:val="24"/>
                                  <w:szCs w:val="24"/>
                                  <w:lang w:val="en-US"/>
                                </w:rPr>
                              </m:ctrlPr>
                            </m:sSubPr>
                            <m:e>
                              <m:r>
                                <w:rPr>
                                  <w:rFonts w:ascii="Cambria Math" w:hAnsi="Cambria Math" w:cs="Times New Roman"/>
                                  <w:sz w:val="24"/>
                                  <w:szCs w:val="24"/>
                                  <w:lang w:val="en-US"/>
                                </w:rPr>
                                <m:t>ρ</m:t>
                              </m:r>
                            </m:e>
                            <m:sub>
                              <m:r>
                                <w:rPr>
                                  <w:rFonts w:ascii="Cambria Math" w:hAnsi="Cambria Math" w:cs="Times New Roman"/>
                                  <w:sz w:val="24"/>
                                  <w:szCs w:val="24"/>
                                </w:rPr>
                                <m:t>т</m:t>
                              </m:r>
                            </m:sub>
                          </m:sSub>
                          <m:r>
                            <w:rPr>
                              <w:rFonts w:ascii="Cambria Math" w:hAnsi="Cambria Math" w:cs="Times New Roman"/>
                              <w:sz w:val="24"/>
                              <w:szCs w:val="24"/>
                            </w:rPr>
                            <m:t>-</m:t>
                          </m:r>
                          <m:r>
                            <w:rPr>
                              <w:rFonts w:ascii="Cambria Math" w:hAnsi="Cambria Math" w:cs="Times New Roman"/>
                              <w:sz w:val="24"/>
                              <w:szCs w:val="24"/>
                              <w:lang w:val="en-US"/>
                            </w:rPr>
                            <m:t>ρ</m:t>
                          </m:r>
                        </m:num>
                        <m:den>
                          <m:r>
                            <w:rPr>
                              <w:rFonts w:ascii="Cambria Math" w:hAnsi="Cambria Math" w:cs="Times New Roman"/>
                              <w:sz w:val="24"/>
                              <w:szCs w:val="24"/>
                              <w:lang w:val="en-US"/>
                            </w:rPr>
                            <m:t>ρ</m:t>
                          </m:r>
                        </m:den>
                      </m:f>
                      <m:r>
                        <m:rPr>
                          <m:sty m:val="p"/>
                        </m:rPr>
                        <w:rPr>
                          <w:rFonts w:ascii="Cambria Math" w:hAnsi="Cambria Math" w:cs="Times New Roman"/>
                          <w:sz w:val="24"/>
                          <w:szCs w:val="24"/>
                          <w:lang w:val="en-US"/>
                        </w:rPr>
                        <m:t>g</m:t>
                      </m:r>
                      <m:r>
                        <w:rPr>
                          <w:rFonts w:ascii="Cambria Math" w:hAnsi="Cambria Math" w:cs="Times New Roman"/>
                          <w:sz w:val="24"/>
                          <w:szCs w:val="24"/>
                          <w:lang w:val="en-US"/>
                        </w:rPr>
                        <m:t>d</m:t>
                      </m:r>
                    </m:den>
                  </m:f>
                  <m:r>
                    <w:rPr>
                      <w:rFonts w:ascii="Cambria Math" w:hAnsi="Cambria Math" w:cs="Times New Roman"/>
                      <w:sz w:val="24"/>
                      <w:szCs w:val="24"/>
                    </w:rPr>
                    <m:t>-1</m:t>
                  </m:r>
                </m:e>
              </m:d>
            </m:oMath>
            <w:r w:rsidR="00F66CCC" w:rsidRPr="00527C3E">
              <w:rPr>
                <w:rFonts w:ascii="Times New Roman" w:eastAsia="Calibri" w:hAnsi="Times New Roman" w:cs="Times New Roman"/>
                <w:sz w:val="24"/>
                <w:szCs w:val="24"/>
              </w:rPr>
              <w:t xml:space="preserve"> </w:t>
            </w:r>
            <w:r w:rsidR="00247EAD">
              <w:rPr>
                <w:rFonts w:ascii="Times New Roman" w:eastAsia="Calibri" w:hAnsi="Times New Roman" w:cs="Times New Roman"/>
                <w:sz w:val="24"/>
                <w:szCs w:val="24"/>
              </w:rPr>
              <w:t>кг</w:t>
            </w:r>
            <w:r w:rsidR="001C2B58">
              <w:rPr>
                <w:rFonts w:ascii="Times New Roman" w:eastAsia="Calibri" w:hAnsi="Times New Roman" w:cs="Times New Roman"/>
                <w:sz w:val="24"/>
                <w:szCs w:val="24"/>
              </w:rPr>
              <w:t>/с/м</w:t>
            </w:r>
          </w:p>
        </w:tc>
        <w:tc>
          <w:tcPr>
            <w:tcW w:w="3402" w:type="dxa"/>
            <w:vAlign w:val="center"/>
          </w:tcPr>
          <w:p w:rsidR="00F66CCC" w:rsidRPr="001C30F8" w:rsidRDefault="00F66CCC" w:rsidP="00970EFE">
            <w:pPr>
              <w:spacing w:after="0" w:line="240" w:lineRule="auto"/>
              <w:jc w:val="both"/>
              <w:rPr>
                <w:rFonts w:ascii="Times New Roman" w:hAnsi="Times New Roman" w:cs="Times New Roman"/>
                <w:sz w:val="24"/>
                <w:szCs w:val="24"/>
              </w:rPr>
            </w:pPr>
            <m:oMath>
              <m:r>
                <w:rPr>
                  <w:rFonts w:ascii="Cambria Math" w:hAnsi="Cambria Math" w:cs="Times New Roman"/>
                  <w:sz w:val="24"/>
                  <w:szCs w:val="24"/>
                </w:rPr>
                <m:t>γ</m:t>
              </m:r>
            </m:oMath>
            <w:r w:rsidRPr="00527C3E">
              <w:rPr>
                <w:rFonts w:ascii="Times New Roman" w:hAnsi="Times New Roman" w:cs="Times New Roman"/>
                <w:sz w:val="24"/>
                <w:szCs w:val="24"/>
              </w:rPr>
              <w:t xml:space="preserve"> – удельный вес воды,</w:t>
            </w:r>
            <w:r w:rsidR="001C30F8">
              <w:rPr>
                <w:rFonts w:ascii="Times New Roman" w:hAnsi="Times New Roman" w:cs="Times New Roman"/>
                <w:sz w:val="24"/>
                <w:szCs w:val="24"/>
              </w:rPr>
              <w:t xml:space="preserve"> Н</w:t>
            </w:r>
            <w:r w:rsidR="001C30F8" w:rsidRPr="001C30F8">
              <w:rPr>
                <w:rFonts w:ascii="Times New Roman" w:hAnsi="Times New Roman" w:cs="Times New Roman"/>
                <w:sz w:val="24"/>
                <w:szCs w:val="24"/>
              </w:rPr>
              <w:t>/</w:t>
            </w:r>
            <w:r w:rsidR="001C30F8">
              <w:rPr>
                <w:rFonts w:ascii="Times New Roman" w:hAnsi="Times New Roman" w:cs="Times New Roman"/>
                <w:sz w:val="24"/>
                <w:szCs w:val="24"/>
              </w:rPr>
              <w:t>м</w:t>
            </w:r>
            <w:r w:rsidR="001C30F8" w:rsidRPr="001C30F8">
              <w:rPr>
                <w:rFonts w:ascii="Times New Roman" w:hAnsi="Times New Roman" w:cs="Times New Roman"/>
                <w:sz w:val="24"/>
                <w:szCs w:val="24"/>
                <w:vertAlign w:val="superscript"/>
              </w:rPr>
              <w:t>2</w:t>
            </w:r>
            <w:r w:rsidR="001C30F8">
              <w:rPr>
                <w:rFonts w:ascii="Times New Roman" w:hAnsi="Times New Roman" w:cs="Times New Roman"/>
                <w:sz w:val="24"/>
                <w:szCs w:val="24"/>
              </w:rPr>
              <w:t>,</w:t>
            </w:r>
          </w:p>
          <w:p w:rsidR="00F66CCC" w:rsidRDefault="00F66CCC" w:rsidP="00970EFE">
            <w:pPr>
              <w:spacing w:after="0" w:line="240" w:lineRule="auto"/>
              <w:jc w:val="both"/>
              <w:rPr>
                <w:rFonts w:ascii="Times New Roman" w:hAnsi="Times New Roman" w:cs="Times New Roman"/>
                <w:sz w:val="24"/>
                <w:szCs w:val="24"/>
              </w:rPr>
            </w:pPr>
            <m:oMath>
              <m:r>
                <w:rPr>
                  <w:rFonts w:ascii="Cambria Math" w:hAnsi="Cambria Math" w:cs="Times New Roman"/>
                  <w:sz w:val="24"/>
                  <w:szCs w:val="24"/>
                  <w:lang w:val="en-US"/>
                </w:rPr>
                <m:t>H</m:t>
              </m:r>
            </m:oMath>
            <w:r w:rsidRPr="00527C3E">
              <w:rPr>
                <w:rFonts w:ascii="Times New Roman" w:hAnsi="Times New Roman" w:cs="Times New Roman"/>
                <w:sz w:val="24"/>
                <w:szCs w:val="24"/>
              </w:rPr>
              <w:t xml:space="preserve"> – средняя глубина,</w:t>
            </w:r>
            <w:r w:rsidR="001C30F8">
              <w:rPr>
                <w:rFonts w:ascii="Times New Roman" w:hAnsi="Times New Roman" w:cs="Times New Roman"/>
                <w:sz w:val="24"/>
                <w:szCs w:val="24"/>
              </w:rPr>
              <w:t xml:space="preserve"> м,</w:t>
            </w:r>
          </w:p>
          <w:p w:rsidR="001C30F8" w:rsidRPr="009E0FFA" w:rsidRDefault="001C30F8" w:rsidP="001C30F8">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lang w:val="en-US"/>
                </w:rPr>
                <m:t>V</m:t>
              </m:r>
            </m:oMath>
            <w:r>
              <w:rPr>
                <w:rFonts w:ascii="Times New Roman" w:eastAsia="Times New Roman" w:hAnsi="Times New Roman" w:cs="Times New Roman"/>
                <w:sz w:val="24"/>
                <w:szCs w:val="24"/>
              </w:rPr>
              <w:t xml:space="preserve"> – скорость потока, м</w:t>
            </w:r>
            <w:r w:rsidRPr="009E0FFA">
              <w:rPr>
                <w:rFonts w:ascii="Times New Roman" w:eastAsia="Times New Roman" w:hAnsi="Times New Roman" w:cs="Times New Roman"/>
                <w:sz w:val="24"/>
                <w:szCs w:val="24"/>
              </w:rPr>
              <w:t>/</w:t>
            </w:r>
            <w:r>
              <w:rPr>
                <w:rFonts w:ascii="Times New Roman" w:eastAsia="Times New Roman" w:hAnsi="Times New Roman" w:cs="Times New Roman"/>
                <w:sz w:val="24"/>
                <w:szCs w:val="24"/>
              </w:rPr>
              <w:t>с,</w:t>
            </w:r>
          </w:p>
          <w:p w:rsidR="00F66CCC" w:rsidRPr="00527C3E" w:rsidRDefault="00F66CCC" w:rsidP="00970EFE">
            <w:pPr>
              <w:spacing w:after="0" w:line="240" w:lineRule="auto"/>
              <w:jc w:val="both"/>
              <w:rPr>
                <w:rFonts w:ascii="Times New Roman" w:hAnsi="Times New Roman" w:cs="Times New Roman"/>
                <w:sz w:val="24"/>
                <w:szCs w:val="24"/>
              </w:rPr>
            </w:pPr>
            <m:oMath>
              <m:r>
                <w:rPr>
                  <w:rFonts w:ascii="Cambria Math" w:hAnsi="Cambria Math" w:cs="Times New Roman"/>
                  <w:sz w:val="24"/>
                  <w:szCs w:val="24"/>
                  <w:lang w:val="en-US"/>
                </w:rPr>
                <m:t>I</m:t>
              </m:r>
            </m:oMath>
            <w:r w:rsidRPr="00527C3E">
              <w:rPr>
                <w:rFonts w:ascii="Times New Roman" w:hAnsi="Times New Roman" w:cs="Times New Roman"/>
                <w:sz w:val="24"/>
                <w:szCs w:val="24"/>
              </w:rPr>
              <w:t xml:space="preserve"> – уклон водной поверхности,</w:t>
            </w:r>
          </w:p>
          <w:p w:rsidR="00F66CCC" w:rsidRPr="00527C3E" w:rsidRDefault="00F66CCC" w:rsidP="00970EFE">
            <w:pPr>
              <w:spacing w:after="0" w:line="240" w:lineRule="auto"/>
              <w:jc w:val="both"/>
              <w:rPr>
                <w:rFonts w:ascii="Times New Roman" w:hAnsi="Times New Roman" w:cs="Times New Roman"/>
                <w:sz w:val="24"/>
                <w:szCs w:val="24"/>
              </w:rPr>
            </w:pPr>
            <m:oMath>
              <m:r>
                <w:rPr>
                  <w:rFonts w:ascii="Cambria Math" w:hAnsi="Cambria Math" w:cs="Times New Roman"/>
                  <w:sz w:val="24"/>
                  <w:szCs w:val="24"/>
                  <w:lang w:val="en-US"/>
                </w:rPr>
                <m:t>ρ</m:t>
              </m:r>
            </m:oMath>
            <w:r w:rsidRPr="00527C3E">
              <w:rPr>
                <w:rFonts w:ascii="Times New Roman" w:hAnsi="Times New Roman" w:cs="Times New Roman"/>
                <w:sz w:val="24"/>
                <w:szCs w:val="24"/>
              </w:rPr>
              <w:t xml:space="preserve"> – плотность воды,</w:t>
            </w:r>
          </w:p>
          <w:p w:rsidR="001C30F8" w:rsidRDefault="00FB66B6" w:rsidP="001C30F8">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ρ</m:t>
                  </m:r>
                </m:e>
                <m:sub>
                  <m:r>
                    <w:rPr>
                      <w:rFonts w:ascii="Cambria Math" w:hAnsi="Cambria Math" w:cs="Times New Roman"/>
                      <w:sz w:val="24"/>
                      <w:szCs w:val="24"/>
                    </w:rPr>
                    <m:t>т</m:t>
                  </m:r>
                </m:sub>
              </m:sSub>
            </m:oMath>
            <w:r w:rsidR="00F66CCC" w:rsidRPr="00527C3E">
              <w:rPr>
                <w:rFonts w:ascii="Times New Roman" w:hAnsi="Times New Roman" w:cs="Times New Roman"/>
                <w:sz w:val="24"/>
                <w:szCs w:val="24"/>
              </w:rPr>
              <w:t xml:space="preserve"> – плотность наносов,</w:t>
            </w:r>
          </w:p>
          <w:p w:rsidR="001C30F8" w:rsidRPr="00527C3E" w:rsidRDefault="001C30F8" w:rsidP="001C30F8">
            <w:pPr>
              <w:spacing w:after="0" w:line="240" w:lineRule="auto"/>
              <w:jc w:val="both"/>
              <w:rPr>
                <w:rFonts w:ascii="Times New Roman" w:eastAsia="Times New Roman" w:hAnsi="Times New Roman" w:cs="Times New Roman"/>
                <w:sz w:val="24"/>
                <w:szCs w:val="24"/>
              </w:rPr>
            </w:pPr>
            <m:oMath>
              <m:r>
                <m:rPr>
                  <m:sty m:val="p"/>
                </m:rPr>
                <w:rPr>
                  <w:rFonts w:ascii="Cambria Math" w:hAnsi="Cambria Math" w:cs="Times New Roman"/>
                  <w:sz w:val="24"/>
                  <w:szCs w:val="24"/>
                  <w:lang w:val="en-US"/>
                </w:rPr>
                <m:t>g</m:t>
              </m:r>
              <m:r>
                <m:rPr>
                  <m:sty m:val="p"/>
                </m:rPr>
                <w:rPr>
                  <w:rFonts w:ascii="Cambria Math" w:hAnsi="Cambria Math" w:cs="Times New Roman"/>
                  <w:sz w:val="24"/>
                  <w:szCs w:val="24"/>
                </w:rPr>
                <m:t>=9,81</m:t>
              </m:r>
            </m:oMath>
            <w:r w:rsidRPr="00527C3E">
              <w:rPr>
                <w:rFonts w:ascii="Times New Roman" w:hAnsi="Times New Roman" w:cs="Times New Roman"/>
                <w:sz w:val="24"/>
                <w:szCs w:val="24"/>
              </w:rPr>
              <w:t xml:space="preserve"> м</w:t>
            </w:r>
            <w:r w:rsidRPr="00CD5DAA">
              <w:rPr>
                <w:rFonts w:ascii="Times New Roman" w:hAnsi="Times New Roman" w:cs="Times New Roman"/>
                <w:sz w:val="24"/>
                <w:szCs w:val="24"/>
              </w:rPr>
              <w:t>/с</w:t>
            </w:r>
            <w:r w:rsidRPr="00CD5DAA">
              <w:rPr>
                <w:rFonts w:ascii="Times New Roman" w:hAnsi="Times New Roman" w:cs="Times New Roman"/>
                <w:sz w:val="24"/>
                <w:szCs w:val="24"/>
                <w:vertAlign w:val="superscript"/>
              </w:rPr>
              <w:t>2</w:t>
            </w:r>
            <w:r w:rsidRPr="00CD5DAA">
              <w:rPr>
                <w:rFonts w:ascii="Times New Roman" w:hAnsi="Times New Roman" w:cs="Times New Roman"/>
                <w:sz w:val="24"/>
                <w:szCs w:val="24"/>
              </w:rPr>
              <w:t xml:space="preserve"> – ускорение свободного падения</w:t>
            </w:r>
            <w:r>
              <w:rPr>
                <w:rFonts w:ascii="Times New Roman" w:hAnsi="Times New Roman" w:cs="Times New Roman"/>
                <w:sz w:val="24"/>
                <w:szCs w:val="24"/>
              </w:rPr>
              <w:t>,</w:t>
            </w:r>
          </w:p>
          <w:p w:rsidR="00F66CCC" w:rsidRPr="00527C3E" w:rsidRDefault="001C30F8" w:rsidP="00970EFE">
            <w:pPr>
              <w:spacing w:after="0" w:line="240" w:lineRule="auto"/>
              <w:jc w:val="both"/>
              <w:rPr>
                <w:rFonts w:ascii="Times New Roman" w:hAnsi="Times New Roman" w:cs="Times New Roman"/>
                <w:sz w:val="24"/>
                <w:szCs w:val="24"/>
              </w:rPr>
            </w:pPr>
            <m:oMath>
              <m:r>
                <w:rPr>
                  <w:rFonts w:ascii="Cambria Math" w:hAnsi="Cambria Math" w:cs="Times New Roman"/>
                  <w:sz w:val="24"/>
                  <w:szCs w:val="24"/>
                </w:rPr>
                <m:t>d</m:t>
              </m:r>
            </m:oMath>
            <w:r w:rsidRPr="00527C3E">
              <w:rPr>
                <w:rFonts w:ascii="Times New Roman" w:hAnsi="Times New Roman" w:cs="Times New Roman"/>
                <w:sz w:val="24"/>
                <w:szCs w:val="24"/>
              </w:rPr>
              <w:t xml:space="preserve"> –</w:t>
            </w:r>
            <w:r>
              <w:rPr>
                <w:rFonts w:ascii="Times New Roman" w:hAnsi="Times New Roman" w:cs="Times New Roman"/>
                <w:sz w:val="24"/>
                <w:szCs w:val="24"/>
              </w:rPr>
              <w:t xml:space="preserve"> средний диаметр донных </w:t>
            </w:r>
            <w:r w:rsidR="007239A0">
              <w:rPr>
                <w:rFonts w:ascii="Times New Roman" w:hAnsi="Times New Roman" w:cs="Times New Roman"/>
                <w:sz w:val="24"/>
                <w:szCs w:val="24"/>
              </w:rPr>
              <w:t>наносов</w:t>
            </w:r>
            <w:r>
              <w:rPr>
                <w:rFonts w:ascii="Times New Roman" w:hAnsi="Times New Roman" w:cs="Times New Roman"/>
                <w:sz w:val="24"/>
                <w:szCs w:val="24"/>
              </w:rPr>
              <w:t>, м.</w:t>
            </w:r>
          </w:p>
          <w:p w:rsidR="00F66CCC" w:rsidRPr="00527C3E" w:rsidRDefault="00F66CCC" w:rsidP="00970EFE">
            <w:pPr>
              <w:spacing w:after="0" w:line="240" w:lineRule="auto"/>
              <w:jc w:val="both"/>
              <w:rPr>
                <w:rFonts w:ascii="Times New Roman" w:hAnsi="Times New Roman" w:cs="Times New Roman"/>
                <w:sz w:val="24"/>
                <w:szCs w:val="24"/>
              </w:rPr>
            </w:pPr>
          </w:p>
          <w:p w:rsidR="00F66CCC" w:rsidRPr="00527C3E" w:rsidRDefault="00F66CCC" w:rsidP="00970EFE">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Получена на основе данных натурных и лабораторных исследований.</w:t>
            </w:r>
          </w:p>
          <w:p w:rsidR="00F66CCC" w:rsidRPr="00527C3E" w:rsidRDefault="00F66CCC" w:rsidP="00970EFE">
            <w:pPr>
              <w:spacing w:after="0" w:line="240" w:lineRule="auto"/>
              <w:jc w:val="both"/>
              <w:rPr>
                <w:rFonts w:ascii="Times New Roman" w:hAnsi="Times New Roman" w:cs="Times New Roman"/>
                <w:sz w:val="24"/>
                <w:szCs w:val="24"/>
              </w:rPr>
            </w:pPr>
          </w:p>
          <w:p w:rsidR="00F66CCC" w:rsidRPr="00527C3E" w:rsidRDefault="00F66CCC" w:rsidP="00970EFE">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 xml:space="preserve">Рекомендована для </w:t>
            </w:r>
            <m:oMath>
              <m:r>
                <w:rPr>
                  <w:rFonts w:ascii="Cambria Math" w:hAnsi="Cambria Math" w:cs="Times New Roman"/>
                  <w:sz w:val="24"/>
                  <w:szCs w:val="24"/>
                  <w:lang w:val="en-US"/>
                </w:rPr>
                <m:t>d</m:t>
              </m:r>
              <m:r>
                <w:rPr>
                  <w:rFonts w:ascii="Cambria Math" w:hAnsi="Cambria Math" w:cs="Times New Roman"/>
                  <w:sz w:val="24"/>
                  <w:szCs w:val="24"/>
                </w:rPr>
                <m:t>&gt;2</m:t>
              </m:r>
            </m:oMath>
            <w:r w:rsidRPr="00527C3E">
              <w:rPr>
                <w:rFonts w:ascii="Times New Roman" w:hAnsi="Times New Roman" w:cs="Times New Roman"/>
                <w:sz w:val="24"/>
                <w:szCs w:val="24"/>
              </w:rPr>
              <w:t xml:space="preserve">, </w:t>
            </w:r>
            <m:oMath>
              <m:f>
                <m:fPr>
                  <m:ctrlPr>
                    <w:rPr>
                      <w:rFonts w:ascii="Cambria Math" w:hAnsi="Cambria Math" w:cs="Times New Roman"/>
                      <w:i/>
                      <w:sz w:val="24"/>
                      <w:szCs w:val="24"/>
                      <w:lang w:val="en-US"/>
                    </w:rPr>
                  </m:ctrlPr>
                </m:fPr>
                <m:num>
                  <m:r>
                    <w:rPr>
                      <w:rFonts w:ascii="Cambria Math" w:hAnsi="Cambria Math" w:cs="Times New Roman"/>
                      <w:sz w:val="24"/>
                      <w:szCs w:val="24"/>
                      <w:lang w:val="en-US"/>
                    </w:rPr>
                    <m:t>H</m:t>
                  </m:r>
                </m:num>
                <m:den>
                  <m:r>
                    <w:rPr>
                      <w:rFonts w:ascii="Cambria Math" w:hAnsi="Cambria Math" w:cs="Times New Roman"/>
                      <w:sz w:val="24"/>
                      <w:szCs w:val="24"/>
                    </w:rPr>
                    <m:t>∆</m:t>
                  </m:r>
                </m:den>
              </m:f>
              <m:r>
                <w:rPr>
                  <w:rFonts w:ascii="Cambria Math" w:hAnsi="Cambria Math" w:cs="Times New Roman"/>
                  <w:sz w:val="24"/>
                  <w:szCs w:val="24"/>
                </w:rPr>
                <m:t>≤15</m:t>
              </m:r>
            </m:oMath>
            <w:r w:rsidRPr="00527C3E">
              <w:rPr>
                <w:rFonts w:ascii="Times New Roman" w:hAnsi="Times New Roman" w:cs="Times New Roman"/>
                <w:sz w:val="24"/>
                <w:szCs w:val="24"/>
              </w:rPr>
              <w:t xml:space="preserve">, </w:t>
            </w:r>
            <m:oMath>
              <m:r>
                <w:rPr>
                  <w:rFonts w:ascii="Cambria Math" w:hAnsi="Cambria Math" w:cs="Times New Roman"/>
                  <w:sz w:val="24"/>
                  <w:szCs w:val="24"/>
                  <w:lang w:val="en-US"/>
                </w:rPr>
                <m:t>S</m:t>
              </m:r>
              <m:r>
                <w:rPr>
                  <w:rFonts w:ascii="Cambria Math" w:hAnsi="Cambria Math" w:cs="Times New Roman"/>
                  <w:sz w:val="24"/>
                  <w:szCs w:val="24"/>
                </w:rPr>
                <m:t>&gt;0,01</m:t>
              </m:r>
            </m:oMath>
            <w:r w:rsidRPr="00527C3E">
              <w:rPr>
                <w:rFonts w:ascii="Times New Roman" w:hAnsi="Times New Roman" w:cs="Times New Roman"/>
                <w:sz w:val="24"/>
                <w:szCs w:val="24"/>
              </w:rPr>
              <w:t>,</w:t>
            </w:r>
          </w:p>
          <w:p w:rsidR="00F66CCC" w:rsidRPr="00527C3E" w:rsidRDefault="00F66CCC" w:rsidP="00970EFE">
            <w:pPr>
              <w:spacing w:after="0" w:line="240" w:lineRule="auto"/>
              <w:jc w:val="both"/>
              <w:rPr>
                <w:rFonts w:ascii="Times New Roman" w:hAnsi="Times New Roman" w:cs="Times New Roman"/>
                <w:sz w:val="24"/>
                <w:szCs w:val="24"/>
              </w:rPr>
            </w:pPr>
            <m:oMath>
              <m:r>
                <w:rPr>
                  <w:rFonts w:ascii="Cambria Math" w:hAnsi="Cambria Math" w:cs="Times New Roman"/>
                  <w:sz w:val="24"/>
                  <w:szCs w:val="24"/>
                </w:rPr>
                <m:t>∆</m:t>
              </m:r>
            </m:oMath>
            <w:r w:rsidRPr="00527C3E">
              <w:rPr>
                <w:rFonts w:ascii="Times New Roman" w:hAnsi="Times New Roman" w:cs="Times New Roman"/>
                <w:sz w:val="24"/>
                <w:szCs w:val="24"/>
              </w:rPr>
              <w:t xml:space="preserve"> – высота выступов шероховатости русла.</w:t>
            </w:r>
          </w:p>
        </w:tc>
      </w:tr>
      <w:tr w:rsidR="00F66CCC" w:rsidRPr="00527C3E" w:rsidTr="000C5C6A">
        <w:trPr>
          <w:trHeight w:val="454"/>
        </w:trPr>
        <w:tc>
          <w:tcPr>
            <w:tcW w:w="1371" w:type="dxa"/>
            <w:vAlign w:val="center"/>
          </w:tcPr>
          <w:p w:rsidR="00F66CCC" w:rsidRPr="00527C3E" w:rsidRDefault="00F66CCC" w:rsidP="00970EFE">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79. Р.Г. Вафин (1970) [8]</w:t>
            </w:r>
          </w:p>
        </w:tc>
        <w:tc>
          <w:tcPr>
            <w:tcW w:w="4394" w:type="dxa"/>
            <w:vAlign w:val="center"/>
          </w:tcPr>
          <w:p w:rsidR="00F66CCC" w:rsidRPr="00527C3E" w:rsidRDefault="00FB66B6" w:rsidP="00970EFE">
            <w:pPr>
              <w:spacing w:after="0" w:line="240" w:lineRule="auto"/>
              <w:jc w:val="both"/>
              <w:rPr>
                <w:rFonts w:ascii="Times New Roman" w:eastAsia="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=0,6</m:t>
              </m:r>
              <m:sSup>
                <m:sSupPr>
                  <m:ctrlPr>
                    <w:rPr>
                      <w:rFonts w:ascii="Cambria Math" w:hAnsi="Cambria Math" w:cs="Times New Roman"/>
                      <w:i/>
                      <w:sz w:val="24"/>
                      <w:szCs w:val="24"/>
                    </w:rPr>
                  </m:ctrlPr>
                </m:sSupPr>
                <m:e>
                  <m:r>
                    <w:rPr>
                      <w:rFonts w:ascii="Cambria Math" w:hAnsi="Cambria Math" w:cs="Times New Roman"/>
                      <w:sz w:val="24"/>
                      <w:szCs w:val="24"/>
                    </w:rPr>
                    <m:t>I</m:t>
                  </m:r>
                </m:e>
                <m:sup>
                  <m:r>
                    <w:rPr>
                      <w:rFonts w:ascii="Cambria Math" w:hAnsi="Cambria Math" w:cs="Times New Roman"/>
                      <w:sz w:val="24"/>
                      <w:szCs w:val="24"/>
                    </w:rPr>
                    <m:t>0,6</m:t>
                  </m:r>
                </m:sup>
              </m:sSup>
              <m:sSup>
                <m:sSupPr>
                  <m:ctrlPr>
                    <w:rPr>
                      <w:rFonts w:ascii="Cambria Math" w:hAnsi="Cambria Math" w:cs="Times New Roman"/>
                      <w:i/>
                      <w:sz w:val="24"/>
                      <w:szCs w:val="24"/>
                    </w:rPr>
                  </m:ctrlPr>
                </m:sSupPr>
                <m:e>
                  <m:d>
                    <m:dPr>
                      <m:ctrlPr>
                        <w:rPr>
                          <w:rFonts w:ascii="Cambria Math" w:hAnsi="Cambria Math" w:cs="Times New Roman"/>
                          <w:i/>
                          <w:sz w:val="24"/>
                          <w:szCs w:val="24"/>
                        </w:rPr>
                      </m:ctrlPr>
                    </m:dPr>
                    <m:e>
                      <m:r>
                        <w:rPr>
                          <w:rFonts w:ascii="Cambria Math" w:hAnsi="Cambria Math" w:cs="Times New Roman"/>
                          <w:sz w:val="24"/>
                          <w:szCs w:val="24"/>
                        </w:rPr>
                        <m:t>VH</m:t>
                      </m:r>
                    </m:e>
                  </m:d>
                </m:e>
                <m:sup>
                  <m:r>
                    <w:rPr>
                      <w:rFonts w:ascii="Cambria Math" w:hAnsi="Cambria Math" w:cs="Times New Roman"/>
                      <w:sz w:val="24"/>
                      <w:szCs w:val="24"/>
                    </w:rPr>
                    <m:t>0,8</m:t>
                  </m:r>
                </m:sup>
              </m:sSup>
            </m:oMath>
            <w:r w:rsidR="00F66CCC" w:rsidRPr="00527C3E">
              <w:rPr>
                <w:rFonts w:ascii="Times New Roman" w:eastAsia="Times New Roman" w:hAnsi="Times New Roman" w:cs="Times New Roman"/>
                <w:sz w:val="24"/>
                <w:szCs w:val="24"/>
              </w:rPr>
              <w:t xml:space="preserve"> т/м/с</w:t>
            </w:r>
          </w:p>
        </w:tc>
        <w:tc>
          <w:tcPr>
            <w:tcW w:w="3402" w:type="dxa"/>
            <w:vAlign w:val="center"/>
          </w:tcPr>
          <w:p w:rsidR="00C83931" w:rsidRDefault="00C83931" w:rsidP="00C83931">
            <w:pPr>
              <w:spacing w:after="0" w:line="240" w:lineRule="auto"/>
              <w:jc w:val="both"/>
              <w:rPr>
                <w:rFonts w:ascii="Times New Roman" w:hAnsi="Times New Roman" w:cs="Times New Roman"/>
                <w:sz w:val="24"/>
                <w:szCs w:val="24"/>
              </w:rPr>
            </w:pPr>
            <m:oMath>
              <m:r>
                <w:rPr>
                  <w:rFonts w:ascii="Cambria Math" w:hAnsi="Cambria Math" w:cs="Times New Roman"/>
                  <w:sz w:val="24"/>
                  <w:szCs w:val="24"/>
                  <w:lang w:val="en-US"/>
                </w:rPr>
                <m:t>I</m:t>
              </m:r>
            </m:oMath>
            <w:r>
              <w:rPr>
                <w:rFonts w:ascii="Times New Roman" w:hAnsi="Times New Roman" w:cs="Times New Roman"/>
                <w:sz w:val="24"/>
                <w:szCs w:val="24"/>
              </w:rPr>
              <w:t xml:space="preserve"> – уклон,</w:t>
            </w:r>
          </w:p>
          <w:p w:rsidR="00C83931" w:rsidRPr="009E0FFA" w:rsidRDefault="00C83931" w:rsidP="00C83931">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lang w:val="en-US"/>
                </w:rPr>
                <m:t>V</m:t>
              </m:r>
            </m:oMath>
            <w:r>
              <w:rPr>
                <w:rFonts w:ascii="Times New Roman" w:eastAsia="Times New Roman" w:hAnsi="Times New Roman" w:cs="Times New Roman"/>
                <w:sz w:val="24"/>
                <w:szCs w:val="24"/>
              </w:rPr>
              <w:t xml:space="preserve"> – скорость потока, м</w:t>
            </w:r>
            <w:r w:rsidRPr="009E0FFA">
              <w:rPr>
                <w:rFonts w:ascii="Times New Roman" w:eastAsia="Times New Roman" w:hAnsi="Times New Roman" w:cs="Times New Roman"/>
                <w:sz w:val="24"/>
                <w:szCs w:val="24"/>
              </w:rPr>
              <w:t>/</w:t>
            </w:r>
            <w:r>
              <w:rPr>
                <w:rFonts w:ascii="Times New Roman" w:eastAsia="Times New Roman" w:hAnsi="Times New Roman" w:cs="Times New Roman"/>
                <w:sz w:val="24"/>
                <w:szCs w:val="24"/>
              </w:rPr>
              <w:t>с,</w:t>
            </w:r>
          </w:p>
          <w:p w:rsidR="00C83931" w:rsidRPr="00527C3E" w:rsidRDefault="00C83931" w:rsidP="00C83931">
            <w:pPr>
              <w:spacing w:after="0" w:line="240" w:lineRule="auto"/>
              <w:jc w:val="both"/>
              <w:rPr>
                <w:rFonts w:ascii="Times New Roman" w:hAnsi="Times New Roman" w:cs="Times New Roman"/>
                <w:sz w:val="24"/>
                <w:szCs w:val="24"/>
              </w:rPr>
            </w:pPr>
            <m:oMath>
              <m:r>
                <w:rPr>
                  <w:rFonts w:ascii="Cambria Math" w:hAnsi="Cambria Math" w:cs="Times New Roman"/>
                  <w:sz w:val="24"/>
                  <w:szCs w:val="24"/>
                  <w:lang w:val="en-US"/>
                </w:rPr>
                <m:t>H</m:t>
              </m:r>
            </m:oMath>
            <w:r w:rsidRPr="00527C3E">
              <w:rPr>
                <w:rFonts w:ascii="Times New Roman" w:hAnsi="Times New Roman" w:cs="Times New Roman"/>
                <w:sz w:val="24"/>
                <w:szCs w:val="24"/>
              </w:rPr>
              <w:t xml:space="preserve"> – средняя глубина,</w:t>
            </w:r>
            <w:r>
              <w:rPr>
                <w:rFonts w:ascii="Times New Roman" w:hAnsi="Times New Roman" w:cs="Times New Roman"/>
                <w:sz w:val="24"/>
                <w:szCs w:val="24"/>
              </w:rPr>
              <w:t xml:space="preserve"> м.</w:t>
            </w:r>
          </w:p>
        </w:tc>
      </w:tr>
      <w:tr w:rsidR="00F66CCC" w:rsidRPr="00527C3E" w:rsidTr="000C5C6A">
        <w:trPr>
          <w:trHeight w:val="454"/>
        </w:trPr>
        <w:tc>
          <w:tcPr>
            <w:tcW w:w="1371" w:type="dxa"/>
            <w:vAlign w:val="center"/>
          </w:tcPr>
          <w:p w:rsidR="00F66CCC" w:rsidRPr="00527C3E" w:rsidRDefault="00F66CCC" w:rsidP="00970EFE">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80. Н.В. Рухадзе (1985) [</w:t>
            </w:r>
            <w:r w:rsidRPr="00527C3E">
              <w:rPr>
                <w:rFonts w:ascii="Times New Roman" w:hAnsi="Times New Roman" w:cs="Times New Roman"/>
                <w:sz w:val="24"/>
                <w:szCs w:val="24"/>
                <w:lang w:val="en-US"/>
              </w:rPr>
              <w:t>68</w:t>
            </w:r>
            <w:r w:rsidRPr="00527C3E">
              <w:rPr>
                <w:rFonts w:ascii="Times New Roman" w:hAnsi="Times New Roman" w:cs="Times New Roman"/>
                <w:sz w:val="24"/>
                <w:szCs w:val="24"/>
              </w:rPr>
              <w:t>]</w:t>
            </w:r>
          </w:p>
        </w:tc>
        <w:tc>
          <w:tcPr>
            <w:tcW w:w="4394" w:type="dxa"/>
            <w:vAlign w:val="center"/>
          </w:tcPr>
          <w:p w:rsidR="00F66CCC" w:rsidRPr="00527C3E" w:rsidRDefault="00FB66B6" w:rsidP="00E16F3A">
            <w:pPr>
              <w:pStyle w:val="a8"/>
              <w:numPr>
                <w:ilvl w:val="0"/>
                <w:numId w:val="37"/>
              </w:numPr>
              <w:spacing w:after="0" w:line="240" w:lineRule="auto"/>
              <w:ind w:left="0" w:firstLine="0"/>
              <w:jc w:val="both"/>
              <w:rPr>
                <w:rFonts w:ascii="Times New Roman" w:eastAsia="Calibri"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=0,008</m:t>
              </m:r>
              <m:d>
                <m:dPr>
                  <m:ctrlPr>
                    <w:rPr>
                      <w:rFonts w:ascii="Cambria Math" w:hAnsi="Cambria Math" w:cs="Times New Roman"/>
                      <w:i/>
                      <w:sz w:val="24"/>
                      <w:szCs w:val="24"/>
                      <w:lang w:val="en-US"/>
                    </w:rPr>
                  </m:ctrlPr>
                </m:dPr>
                <m:e>
                  <m:r>
                    <w:rPr>
                      <w:rFonts w:ascii="Cambria Math" w:hAnsi="Cambria Math" w:cs="Times New Roman"/>
                      <w:sz w:val="24"/>
                      <w:szCs w:val="24"/>
                    </w:rPr>
                    <m:t>1+</m:t>
                  </m:r>
                  <m:r>
                    <w:rPr>
                      <w:rFonts w:ascii="Cambria Math" w:hAnsi="Cambria Math" w:cs="Times New Roman"/>
                      <w:sz w:val="24"/>
                      <w:szCs w:val="24"/>
                      <w:lang w:val="en-US"/>
                    </w:rPr>
                    <m:t>φ</m:t>
                  </m:r>
                </m:e>
              </m:d>
              <m:sSup>
                <m:sSupPr>
                  <m:ctrlPr>
                    <w:rPr>
                      <w:rFonts w:ascii="Cambria Math" w:hAnsi="Cambria Math" w:cs="Times New Roman"/>
                      <w:i/>
                      <w:sz w:val="24"/>
                      <w:szCs w:val="24"/>
                      <w:lang w:val="en-US"/>
                    </w:rPr>
                  </m:ctrlPr>
                </m:sSupPr>
                <m:e>
                  <m:r>
                    <w:rPr>
                      <w:rFonts w:ascii="Cambria Math" w:hAnsi="Cambria Math" w:cs="Times New Roman"/>
                      <w:sz w:val="24"/>
                      <w:szCs w:val="24"/>
                      <w:lang w:val="en-US"/>
                    </w:rPr>
                    <m:t>V</m:t>
                  </m:r>
                </m:e>
                <m:sup>
                  <m:r>
                    <w:rPr>
                      <w:rFonts w:ascii="Cambria Math" w:hAnsi="Cambria Math" w:cs="Times New Roman"/>
                      <w:sz w:val="24"/>
                      <w:szCs w:val="24"/>
                    </w:rPr>
                    <m:t>5,14</m:t>
                  </m:r>
                </m:sup>
              </m:sSup>
            </m:oMath>
            <w:r w:rsidR="00F66CCC" w:rsidRPr="00527C3E">
              <w:rPr>
                <w:rFonts w:ascii="Times New Roman" w:eastAsia="Calibri" w:hAnsi="Times New Roman" w:cs="Times New Roman"/>
                <w:sz w:val="24"/>
                <w:szCs w:val="24"/>
              </w:rPr>
              <w:t xml:space="preserve"> кг/с/м</w:t>
            </w:r>
          </w:p>
          <w:p w:rsidR="00F66CCC" w:rsidRPr="00527C3E" w:rsidRDefault="00F66CCC" w:rsidP="00970EFE">
            <w:pPr>
              <w:spacing w:after="0" w:line="240" w:lineRule="auto"/>
              <w:jc w:val="both"/>
              <w:rPr>
                <w:rFonts w:ascii="Times New Roman" w:eastAsia="Calibri" w:hAnsi="Times New Roman" w:cs="Times New Roman"/>
                <w:sz w:val="24"/>
                <w:szCs w:val="24"/>
              </w:rPr>
            </w:pPr>
          </w:p>
          <w:p w:rsidR="00F66CCC" w:rsidRPr="00527C3E" w:rsidRDefault="00FB66B6" w:rsidP="00E16F3A">
            <w:pPr>
              <w:pStyle w:val="a8"/>
              <w:numPr>
                <w:ilvl w:val="0"/>
                <w:numId w:val="37"/>
              </w:numPr>
              <w:spacing w:after="0" w:line="240" w:lineRule="auto"/>
              <w:ind w:left="0" w:firstLine="0"/>
              <w:jc w:val="both"/>
              <w:rPr>
                <w:rFonts w:ascii="Times New Roman" w:eastAsia="Calibri"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m:t>
              </m:r>
              <m:r>
                <w:rPr>
                  <w:rFonts w:ascii="Cambria Math" w:eastAsia="Calibri" w:hAnsi="Cambria Math" w:cs="Times New Roman"/>
                  <w:sz w:val="24"/>
                  <w:szCs w:val="24"/>
                </w:rPr>
                <m:t>0,015</m:t>
              </m:r>
              <m:d>
                <m:dPr>
                  <m:ctrlPr>
                    <w:rPr>
                      <w:rFonts w:ascii="Cambria Math" w:hAnsi="Cambria Math" w:cs="Times New Roman"/>
                      <w:i/>
                      <w:sz w:val="24"/>
                      <w:szCs w:val="24"/>
                      <w:lang w:val="en-US"/>
                    </w:rPr>
                  </m:ctrlPr>
                </m:dPr>
                <m:e>
                  <m:r>
                    <w:rPr>
                      <w:rFonts w:ascii="Cambria Math" w:hAnsi="Cambria Math" w:cs="Times New Roman"/>
                      <w:sz w:val="24"/>
                      <w:szCs w:val="24"/>
                    </w:rPr>
                    <m:t>1+</m:t>
                  </m:r>
                  <m:r>
                    <w:rPr>
                      <w:rFonts w:ascii="Cambria Math" w:hAnsi="Cambria Math" w:cs="Times New Roman"/>
                      <w:sz w:val="24"/>
                      <w:szCs w:val="24"/>
                      <w:lang w:val="en-US"/>
                    </w:rPr>
                    <m:t>φ</m:t>
                  </m:r>
                </m:e>
              </m:d>
              <m:f>
                <m:fPr>
                  <m:ctrlPr>
                    <w:rPr>
                      <w:rFonts w:ascii="Cambria Math" w:hAnsi="Cambria Math" w:cs="Times New Roman"/>
                      <w:i/>
                      <w:sz w:val="24"/>
                      <w:szCs w:val="24"/>
                      <w:lang w:val="en-US"/>
                    </w:rPr>
                  </m:ctrlPr>
                </m:fPr>
                <m:num>
                  <m:sSup>
                    <m:sSupPr>
                      <m:ctrlPr>
                        <w:rPr>
                          <w:rFonts w:ascii="Cambria Math" w:hAnsi="Cambria Math" w:cs="Times New Roman"/>
                          <w:i/>
                          <w:sz w:val="24"/>
                          <w:szCs w:val="24"/>
                          <w:lang w:val="en-US"/>
                        </w:rPr>
                      </m:ctrlPr>
                    </m:sSupPr>
                    <m:e>
                      <m:r>
                        <w:rPr>
                          <w:rFonts w:ascii="Cambria Math" w:hAnsi="Cambria Math" w:cs="Times New Roman"/>
                          <w:sz w:val="24"/>
                          <w:szCs w:val="24"/>
                          <w:lang w:val="en-US"/>
                        </w:rPr>
                        <m:t>V</m:t>
                      </m:r>
                    </m:e>
                    <m:sup>
                      <m:r>
                        <w:rPr>
                          <w:rFonts w:ascii="Cambria Math" w:hAnsi="Cambria Math" w:cs="Times New Roman"/>
                          <w:sz w:val="24"/>
                          <w:szCs w:val="24"/>
                        </w:rPr>
                        <m:t>3,44</m:t>
                      </m:r>
                    </m:sup>
                  </m:sSup>
                </m:num>
                <m:den>
                  <m:sSup>
                    <m:sSupPr>
                      <m:ctrlPr>
                        <w:rPr>
                          <w:rFonts w:ascii="Cambria Math" w:hAnsi="Cambria Math" w:cs="Times New Roman"/>
                          <w:i/>
                          <w:sz w:val="24"/>
                          <w:szCs w:val="24"/>
                          <w:lang w:val="en-US"/>
                        </w:rPr>
                      </m:ctrlPr>
                    </m:sSupPr>
                    <m:e>
                      <m:r>
                        <w:rPr>
                          <w:rFonts w:ascii="Cambria Math" w:hAnsi="Cambria Math" w:cs="Times New Roman"/>
                          <w:sz w:val="24"/>
                          <w:szCs w:val="24"/>
                          <w:lang w:val="en-US"/>
                        </w:rPr>
                        <m:t>Ψ</m:t>
                      </m:r>
                    </m:e>
                    <m:sup>
                      <m:r>
                        <w:rPr>
                          <w:rFonts w:ascii="Cambria Math" w:hAnsi="Cambria Math" w:cs="Times New Roman"/>
                          <w:sz w:val="24"/>
                          <w:szCs w:val="24"/>
                        </w:rPr>
                        <m:t>0,34</m:t>
                      </m:r>
                    </m:sup>
                  </m:sSup>
                </m:den>
              </m:f>
            </m:oMath>
            <w:r w:rsidR="00F66CCC" w:rsidRPr="00527C3E">
              <w:rPr>
                <w:rFonts w:ascii="Times New Roman" w:eastAsia="Calibri" w:hAnsi="Times New Roman" w:cs="Times New Roman"/>
                <w:sz w:val="24"/>
                <w:szCs w:val="24"/>
              </w:rPr>
              <w:t xml:space="preserve"> кг/с/м</w:t>
            </w:r>
          </w:p>
          <w:p w:rsidR="00F66CCC" w:rsidRPr="00527C3E" w:rsidRDefault="00F66CCC" w:rsidP="00970EFE">
            <w:pPr>
              <w:spacing w:after="0" w:line="240" w:lineRule="auto"/>
              <w:jc w:val="both"/>
              <w:rPr>
                <w:rFonts w:ascii="Times New Roman" w:eastAsia="Calibri" w:hAnsi="Times New Roman" w:cs="Times New Roman"/>
                <w:sz w:val="24"/>
                <w:szCs w:val="24"/>
              </w:rPr>
            </w:pPr>
          </w:p>
          <w:p w:rsidR="00F66CCC" w:rsidRPr="00527C3E" w:rsidRDefault="00FB66B6" w:rsidP="00E16F3A">
            <w:pPr>
              <w:pStyle w:val="a8"/>
              <w:numPr>
                <w:ilvl w:val="0"/>
                <w:numId w:val="37"/>
              </w:numPr>
              <w:spacing w:after="0" w:line="240" w:lineRule="auto"/>
              <w:ind w:left="0" w:firstLine="0"/>
              <w:jc w:val="both"/>
              <w:rPr>
                <w:rFonts w:ascii="Times New Roman" w:eastAsia="Calibri"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=0,14</m:t>
              </m:r>
              <m:d>
                <m:dPr>
                  <m:ctrlPr>
                    <w:rPr>
                      <w:rFonts w:ascii="Cambria Math" w:hAnsi="Cambria Math" w:cs="Times New Roman"/>
                      <w:i/>
                      <w:sz w:val="24"/>
                      <w:szCs w:val="24"/>
                      <w:lang w:val="en-US"/>
                    </w:rPr>
                  </m:ctrlPr>
                </m:dPr>
                <m:e>
                  <m:r>
                    <w:rPr>
                      <w:rFonts w:ascii="Cambria Math" w:hAnsi="Cambria Math" w:cs="Times New Roman"/>
                      <w:sz w:val="24"/>
                      <w:szCs w:val="24"/>
                    </w:rPr>
                    <m:t>1+</m:t>
                  </m:r>
                  <m:r>
                    <w:rPr>
                      <w:rFonts w:ascii="Cambria Math" w:hAnsi="Cambria Math" w:cs="Times New Roman"/>
                      <w:sz w:val="24"/>
                      <w:szCs w:val="24"/>
                      <w:lang w:val="en-US"/>
                    </w:rPr>
                    <m:t>φ</m:t>
                  </m:r>
                </m:e>
              </m:d>
              <m:f>
                <m:fPr>
                  <m:ctrlPr>
                    <w:rPr>
                      <w:rFonts w:ascii="Cambria Math" w:hAnsi="Cambria Math" w:cs="Times New Roman"/>
                      <w:i/>
                      <w:sz w:val="24"/>
                      <w:szCs w:val="24"/>
                    </w:rPr>
                  </m:ctrlPr>
                </m:fPr>
                <m:num>
                  <m:sSup>
                    <m:sSupPr>
                      <m:ctrlPr>
                        <w:rPr>
                          <w:rFonts w:ascii="Cambria Math" w:hAnsi="Cambria Math" w:cs="Times New Roman"/>
                          <w:i/>
                          <w:sz w:val="24"/>
                          <w:szCs w:val="24"/>
                        </w:rPr>
                      </m:ctrlPr>
                    </m:sSupPr>
                    <m:e>
                      <m:d>
                        <m:dPr>
                          <m:ctrlPr>
                            <w:rPr>
                              <w:rFonts w:ascii="Cambria Math" w:hAnsi="Cambria Math" w:cs="Times New Roman"/>
                              <w:i/>
                              <w:sz w:val="24"/>
                              <w:szCs w:val="24"/>
                            </w:rPr>
                          </m:ctrlPr>
                        </m:dPr>
                        <m:e>
                          <m:r>
                            <w:rPr>
                              <w:rFonts w:ascii="Cambria Math" w:hAnsi="Cambria Math" w:cs="Times New Roman"/>
                              <w:sz w:val="24"/>
                              <w:szCs w:val="24"/>
                            </w:rPr>
                            <m:t>HV</m:t>
                          </m:r>
                        </m:e>
                      </m:d>
                    </m:e>
                    <m:sup>
                      <m:r>
                        <w:rPr>
                          <w:rFonts w:ascii="Cambria Math" w:hAnsi="Cambria Math" w:cs="Times New Roman"/>
                          <w:sz w:val="24"/>
                          <w:szCs w:val="24"/>
                        </w:rPr>
                        <m:t>2,4</m:t>
                      </m:r>
                    </m:sup>
                  </m:sSup>
                </m:num>
                <m:den>
                  <m:sSup>
                    <m:sSupPr>
                      <m:ctrlPr>
                        <w:rPr>
                          <w:rFonts w:ascii="Cambria Math" w:hAnsi="Cambria Math" w:cs="Times New Roman"/>
                          <w:i/>
                          <w:sz w:val="24"/>
                          <w:szCs w:val="24"/>
                        </w:rPr>
                      </m:ctrlPr>
                    </m:sSupPr>
                    <m:e>
                      <m:r>
                        <w:rPr>
                          <w:rFonts w:ascii="Cambria Math" w:hAnsi="Cambria Math" w:cs="Times New Roman"/>
                          <w:sz w:val="24"/>
                          <w:szCs w:val="24"/>
                        </w:rPr>
                        <m:t>d</m:t>
                      </m:r>
                    </m:e>
                    <m:sup>
                      <m:r>
                        <w:rPr>
                          <w:rFonts w:ascii="Cambria Math" w:hAnsi="Cambria Math" w:cs="Times New Roman"/>
                          <w:sz w:val="24"/>
                          <w:szCs w:val="24"/>
                        </w:rPr>
                        <m:t>0,15</m:t>
                      </m:r>
                    </m:sup>
                  </m:sSup>
                </m:den>
              </m:f>
            </m:oMath>
            <w:r w:rsidR="00F66CCC" w:rsidRPr="00527C3E">
              <w:rPr>
                <w:rFonts w:ascii="Times New Roman" w:eastAsia="Calibri" w:hAnsi="Times New Roman" w:cs="Times New Roman"/>
                <w:sz w:val="24"/>
                <w:szCs w:val="24"/>
                <w:lang w:val="en-US"/>
              </w:rPr>
              <w:t xml:space="preserve"> </w:t>
            </w:r>
            <w:r w:rsidR="00F66CCC" w:rsidRPr="00527C3E">
              <w:rPr>
                <w:rFonts w:ascii="Times New Roman" w:eastAsia="Calibri" w:hAnsi="Times New Roman" w:cs="Times New Roman"/>
                <w:sz w:val="24"/>
                <w:szCs w:val="24"/>
              </w:rPr>
              <w:t>кг/с/м</w:t>
            </w:r>
          </w:p>
          <w:p w:rsidR="00F66CCC" w:rsidRPr="00527C3E" w:rsidRDefault="00F66CCC" w:rsidP="00970EFE">
            <w:pPr>
              <w:pStyle w:val="a8"/>
              <w:spacing w:after="0" w:line="240" w:lineRule="auto"/>
              <w:ind w:left="0"/>
              <w:jc w:val="both"/>
              <w:rPr>
                <w:rFonts w:ascii="Times New Roman" w:eastAsia="Calibri" w:hAnsi="Times New Roman" w:cs="Times New Roman"/>
                <w:sz w:val="24"/>
                <w:szCs w:val="24"/>
              </w:rPr>
            </w:pPr>
          </w:p>
          <w:p w:rsidR="00F66CCC" w:rsidRPr="00527C3E" w:rsidRDefault="00FB66B6" w:rsidP="00E16F3A">
            <w:pPr>
              <w:pStyle w:val="a8"/>
              <w:numPr>
                <w:ilvl w:val="0"/>
                <w:numId w:val="37"/>
              </w:numPr>
              <w:spacing w:after="0" w:line="240" w:lineRule="auto"/>
              <w:ind w:left="0" w:firstLine="0"/>
              <w:jc w:val="both"/>
              <w:rPr>
                <w:rFonts w:ascii="Times New Roman" w:eastAsia="Calibri"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=0,003</m:t>
              </m:r>
              <m:d>
                <m:dPr>
                  <m:ctrlPr>
                    <w:rPr>
                      <w:rFonts w:ascii="Cambria Math" w:hAnsi="Cambria Math" w:cs="Times New Roman"/>
                      <w:i/>
                      <w:sz w:val="24"/>
                      <w:szCs w:val="24"/>
                      <w:lang w:val="en-US"/>
                    </w:rPr>
                  </m:ctrlPr>
                </m:dPr>
                <m:e>
                  <m:r>
                    <w:rPr>
                      <w:rFonts w:ascii="Cambria Math" w:hAnsi="Cambria Math" w:cs="Times New Roman"/>
                      <w:sz w:val="24"/>
                      <w:szCs w:val="24"/>
                      <w:lang w:val="en-US"/>
                    </w:rPr>
                    <m:t>1+φ</m:t>
                  </m:r>
                </m:e>
              </m:d>
              <m:f>
                <m:fPr>
                  <m:ctrlPr>
                    <w:rPr>
                      <w:rFonts w:ascii="Cambria Math" w:hAnsi="Cambria Math" w:cs="Times New Roman"/>
                      <w:i/>
                      <w:sz w:val="24"/>
                      <w:szCs w:val="24"/>
                      <w:lang w:val="en-US"/>
                    </w:rPr>
                  </m:ctrlPr>
                </m:fPr>
                <m:num>
                  <m:sSup>
                    <m:sSupPr>
                      <m:ctrlPr>
                        <w:rPr>
                          <w:rFonts w:ascii="Cambria Math" w:hAnsi="Cambria Math" w:cs="Times New Roman"/>
                          <w:i/>
                          <w:sz w:val="24"/>
                          <w:szCs w:val="24"/>
                          <w:lang w:val="en-US"/>
                        </w:rPr>
                      </m:ctrlPr>
                    </m:sSupPr>
                    <m:e>
                      <m:r>
                        <w:rPr>
                          <w:rFonts w:ascii="Cambria Math" w:hAnsi="Cambria Math" w:cs="Times New Roman"/>
                          <w:sz w:val="24"/>
                          <w:szCs w:val="24"/>
                          <w:lang w:val="en-US"/>
                        </w:rPr>
                        <m:t>V</m:t>
                      </m:r>
                    </m:e>
                    <m:sup>
                      <m:r>
                        <w:rPr>
                          <w:rFonts w:ascii="Cambria Math" w:hAnsi="Cambria Math" w:cs="Times New Roman"/>
                          <w:sz w:val="24"/>
                          <w:szCs w:val="24"/>
                        </w:rPr>
                        <m:t>3,6</m:t>
                      </m:r>
                    </m:sup>
                  </m:sSup>
                </m:num>
                <m:den>
                  <m:sSup>
                    <m:sSupPr>
                      <m:ctrlPr>
                        <w:rPr>
                          <w:rFonts w:ascii="Cambria Math" w:hAnsi="Cambria Math" w:cs="Times New Roman"/>
                          <w:i/>
                          <w:sz w:val="24"/>
                          <w:szCs w:val="24"/>
                          <w:lang w:val="en-US"/>
                        </w:rPr>
                      </m:ctrlPr>
                    </m:sSupPr>
                    <m:e>
                      <m:r>
                        <w:rPr>
                          <w:rFonts w:ascii="Cambria Math" w:hAnsi="Cambria Math" w:cs="Times New Roman"/>
                          <w:sz w:val="24"/>
                          <w:szCs w:val="24"/>
                          <w:lang w:val="en-US"/>
                        </w:rPr>
                        <m:t>Ψ</m:t>
                      </m:r>
                    </m:e>
                    <m:sup>
                      <m:r>
                        <w:rPr>
                          <w:rFonts w:ascii="Cambria Math" w:hAnsi="Cambria Math" w:cs="Times New Roman"/>
                          <w:sz w:val="24"/>
                          <w:szCs w:val="24"/>
                        </w:rPr>
                        <m:t>0,13</m:t>
                      </m:r>
                    </m:sup>
                  </m:sSup>
                  <m:sSup>
                    <m:sSupPr>
                      <m:ctrlPr>
                        <w:rPr>
                          <w:rFonts w:ascii="Cambria Math" w:hAnsi="Cambria Math" w:cs="Times New Roman"/>
                          <w:i/>
                          <w:sz w:val="24"/>
                          <w:szCs w:val="24"/>
                          <w:lang w:val="en-US"/>
                        </w:rPr>
                      </m:ctrlPr>
                    </m:sSupPr>
                    <m:e>
                      <m:r>
                        <w:rPr>
                          <w:rFonts w:ascii="Cambria Math" w:hAnsi="Cambria Math" w:cs="Times New Roman"/>
                          <w:sz w:val="24"/>
                          <w:szCs w:val="24"/>
                          <w:lang w:val="en-US"/>
                        </w:rPr>
                        <m:t>α</m:t>
                      </m:r>
                    </m:e>
                    <m:sup>
                      <m:r>
                        <w:rPr>
                          <w:rFonts w:ascii="Cambria Math" w:hAnsi="Cambria Math" w:cs="Times New Roman"/>
                          <w:sz w:val="24"/>
                          <w:szCs w:val="24"/>
                        </w:rPr>
                        <m:t>0,32</m:t>
                      </m:r>
                    </m:sup>
                  </m:sSup>
                </m:den>
              </m:f>
            </m:oMath>
            <w:r w:rsidR="00F66CCC" w:rsidRPr="00527C3E">
              <w:rPr>
                <w:rFonts w:ascii="Times New Roman" w:eastAsia="Calibri" w:hAnsi="Times New Roman" w:cs="Times New Roman"/>
                <w:sz w:val="24"/>
                <w:szCs w:val="24"/>
              </w:rPr>
              <w:t xml:space="preserve"> кг/с/м</w:t>
            </w:r>
          </w:p>
          <w:p w:rsidR="00F66CCC" w:rsidRPr="00527C3E" w:rsidRDefault="00F66CCC" w:rsidP="00970EFE">
            <w:pPr>
              <w:pStyle w:val="a8"/>
              <w:spacing w:after="0" w:line="240" w:lineRule="auto"/>
              <w:ind w:left="0"/>
              <w:jc w:val="both"/>
              <w:rPr>
                <w:rFonts w:ascii="Times New Roman" w:eastAsia="Calibri" w:hAnsi="Times New Roman" w:cs="Times New Roman"/>
                <w:sz w:val="24"/>
                <w:szCs w:val="24"/>
              </w:rPr>
            </w:pPr>
          </w:p>
          <w:p w:rsidR="00F66CCC" w:rsidRPr="00527C3E" w:rsidRDefault="00FB66B6" w:rsidP="00E16F3A">
            <w:pPr>
              <w:pStyle w:val="a8"/>
              <w:numPr>
                <w:ilvl w:val="0"/>
                <w:numId w:val="37"/>
              </w:numPr>
              <w:spacing w:after="0" w:line="240" w:lineRule="auto"/>
              <w:ind w:left="0" w:firstLine="0"/>
              <w:jc w:val="both"/>
              <w:rPr>
                <w:rFonts w:ascii="Times New Roman" w:eastAsia="Calibri"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=0,02</m:t>
              </m:r>
              <m:d>
                <m:dPr>
                  <m:ctrlPr>
                    <w:rPr>
                      <w:rFonts w:ascii="Cambria Math" w:hAnsi="Cambria Math" w:cs="Times New Roman"/>
                      <w:i/>
                      <w:sz w:val="24"/>
                      <w:szCs w:val="24"/>
                      <w:lang w:val="en-US"/>
                    </w:rPr>
                  </m:ctrlPr>
                </m:dPr>
                <m:e>
                  <m:r>
                    <w:rPr>
                      <w:rFonts w:ascii="Cambria Math" w:hAnsi="Cambria Math" w:cs="Times New Roman"/>
                      <w:sz w:val="24"/>
                      <w:szCs w:val="24"/>
                    </w:rPr>
                    <m:t>1+</m:t>
                  </m:r>
                  <m:r>
                    <w:rPr>
                      <w:rFonts w:ascii="Cambria Math" w:hAnsi="Cambria Math" w:cs="Times New Roman"/>
                      <w:sz w:val="24"/>
                      <w:szCs w:val="24"/>
                      <w:lang w:val="en-US"/>
                    </w:rPr>
                    <m:t>φ</m:t>
                  </m:r>
                </m:e>
              </m:d>
              <m:f>
                <m:fPr>
                  <m:ctrlPr>
                    <w:rPr>
                      <w:rFonts w:ascii="Cambria Math" w:hAnsi="Cambria Math" w:cs="Times New Roman"/>
                      <w:i/>
                      <w:sz w:val="24"/>
                      <w:szCs w:val="24"/>
                    </w:rPr>
                  </m:ctrlPr>
                </m:fPr>
                <m:num>
                  <m:sSup>
                    <m:sSupPr>
                      <m:ctrlPr>
                        <w:rPr>
                          <w:rFonts w:ascii="Cambria Math" w:hAnsi="Cambria Math" w:cs="Times New Roman"/>
                          <w:i/>
                          <w:sz w:val="24"/>
                          <w:szCs w:val="24"/>
                        </w:rPr>
                      </m:ctrlPr>
                    </m:sSupPr>
                    <m:e>
                      <m:r>
                        <w:rPr>
                          <w:rFonts w:ascii="Cambria Math" w:hAnsi="Cambria Math" w:cs="Times New Roman"/>
                          <w:sz w:val="24"/>
                          <w:szCs w:val="24"/>
                        </w:rPr>
                        <m:t>V</m:t>
                      </m:r>
                    </m:e>
                    <m:sup>
                      <m:r>
                        <w:rPr>
                          <w:rFonts w:ascii="Cambria Math" w:hAnsi="Cambria Math" w:cs="Times New Roman"/>
                          <w:sz w:val="24"/>
                          <w:szCs w:val="24"/>
                        </w:rPr>
                        <m:t>3</m:t>
                      </m:r>
                    </m:sup>
                  </m:sSup>
                </m:num>
                <m:den>
                  <m:d>
                    <m:dPr>
                      <m:ctrlPr>
                        <w:rPr>
                          <w:rFonts w:ascii="Cambria Math" w:hAnsi="Cambria Math" w:cs="Times New Roman"/>
                          <w:i/>
                          <w:sz w:val="24"/>
                          <w:szCs w:val="24"/>
                        </w:rPr>
                      </m:ctrlPr>
                    </m:dPr>
                    <m:e>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max</m:t>
                              </m:r>
                            </m:sub>
                          </m:sSub>
                        </m:num>
                        <m:den>
                          <m:r>
                            <w:rPr>
                              <w:rFonts w:ascii="Cambria Math" w:hAnsi="Cambria Math" w:cs="Times New Roman"/>
                              <w:sz w:val="24"/>
                              <w:szCs w:val="24"/>
                            </w:rPr>
                            <m:t>d</m:t>
                          </m:r>
                        </m:den>
                      </m:f>
                      <m:r>
                        <w:rPr>
                          <w:rFonts w:ascii="Cambria Math" w:hAnsi="Cambria Math" w:cs="Times New Roman"/>
                          <w:sz w:val="24"/>
                          <w:szCs w:val="24"/>
                        </w:rPr>
                        <m:t>-1</m:t>
                      </m:r>
                    </m:e>
                  </m:d>
                  <m:sSup>
                    <m:sSupPr>
                      <m:ctrlPr>
                        <w:rPr>
                          <w:rFonts w:ascii="Cambria Math" w:hAnsi="Cambria Math" w:cs="Times New Roman"/>
                          <w:i/>
                          <w:sz w:val="24"/>
                          <w:szCs w:val="24"/>
                        </w:rPr>
                      </m:ctrlPr>
                    </m:sSupPr>
                    <m:e>
                      <m:r>
                        <w:rPr>
                          <w:rFonts w:ascii="Cambria Math" w:hAnsi="Cambria Math" w:cs="Times New Roman"/>
                          <w:sz w:val="24"/>
                          <w:szCs w:val="24"/>
                        </w:rPr>
                        <m:t>Ψ</m:t>
                      </m:r>
                    </m:e>
                    <m:sup>
                      <m:r>
                        <w:rPr>
                          <w:rFonts w:ascii="Cambria Math" w:hAnsi="Cambria Math" w:cs="Times New Roman"/>
                          <w:sz w:val="24"/>
                          <w:szCs w:val="24"/>
                        </w:rPr>
                        <m:t>0,6</m:t>
                      </m:r>
                    </m:sup>
                  </m:sSup>
                </m:den>
              </m:f>
            </m:oMath>
            <w:r w:rsidR="00F66CCC" w:rsidRPr="00527C3E">
              <w:rPr>
                <w:rFonts w:ascii="Times New Roman" w:eastAsia="Calibri" w:hAnsi="Times New Roman" w:cs="Times New Roman"/>
                <w:sz w:val="24"/>
                <w:szCs w:val="24"/>
              </w:rPr>
              <w:t xml:space="preserve"> кг/с/м</w:t>
            </w:r>
          </w:p>
          <w:p w:rsidR="00F66CCC" w:rsidRPr="00527C3E" w:rsidRDefault="00F66CCC" w:rsidP="00970EFE">
            <w:pPr>
              <w:spacing w:after="0" w:line="240" w:lineRule="auto"/>
              <w:jc w:val="both"/>
              <w:rPr>
                <w:rFonts w:ascii="Times New Roman" w:eastAsia="Calibri" w:hAnsi="Times New Roman" w:cs="Times New Roman"/>
                <w:sz w:val="24"/>
                <w:szCs w:val="24"/>
              </w:rPr>
            </w:pPr>
          </w:p>
          <w:p w:rsidR="00F66CCC" w:rsidRPr="00527C3E" w:rsidRDefault="00F66CCC" w:rsidP="00970EFE">
            <w:pPr>
              <w:spacing w:after="0" w:line="240" w:lineRule="auto"/>
              <w:jc w:val="both"/>
              <w:rPr>
                <w:rFonts w:ascii="Times New Roman" w:eastAsia="Calibri" w:hAnsi="Times New Roman" w:cs="Times New Roman"/>
                <w:sz w:val="24"/>
                <w:szCs w:val="24"/>
                <w:lang w:val="en-US"/>
              </w:rPr>
            </w:pPr>
            <m:oMathPara>
              <m:oMath>
                <m:r>
                  <w:rPr>
                    <w:rFonts w:ascii="Cambria Math" w:hAnsi="Cambria Math" w:cs="Times New Roman"/>
                    <w:sz w:val="24"/>
                    <w:szCs w:val="24"/>
                    <w:lang w:val="en-US"/>
                  </w:rPr>
                  <m:t>Ψ</m:t>
                </m:r>
                <m:r>
                  <w:rPr>
                    <w:rFonts w:ascii="Cambria Math" w:hAnsi="Cambria Math" w:cs="Times New Roman"/>
                    <w:sz w:val="24"/>
                    <w:szCs w:val="24"/>
                  </w:rPr>
                  <m:t>=</m:t>
                </m:r>
                <m:d>
                  <m:dPr>
                    <m:ctrlPr>
                      <w:rPr>
                        <w:rFonts w:ascii="Cambria Math" w:hAnsi="Cambria Math" w:cs="Times New Roman"/>
                        <w:i/>
                        <w:sz w:val="24"/>
                        <w:szCs w:val="24"/>
                        <w:lang w:val="en-US"/>
                      </w:rPr>
                    </m:ctrlPr>
                  </m:dPr>
                  <m:e>
                    <m:f>
                      <m:fPr>
                        <m:ctrlPr>
                          <w:rPr>
                            <w:rFonts w:ascii="Cambria Math" w:hAnsi="Cambria Math" w:cs="Times New Roman"/>
                            <w:i/>
                            <w:sz w:val="24"/>
                            <w:szCs w:val="24"/>
                            <w:lang w:val="en-US"/>
                          </w:rPr>
                        </m:ctrlPr>
                      </m:fPr>
                      <m:num>
                        <m:sSub>
                          <m:sSubPr>
                            <m:ctrlPr>
                              <w:rPr>
                                <w:rFonts w:ascii="Cambria Math" w:hAnsi="Cambria Math" w:cs="Times New Roman"/>
                                <w:i/>
                                <w:sz w:val="24"/>
                                <w:szCs w:val="24"/>
                                <w:lang w:val="en-US"/>
                              </w:rPr>
                            </m:ctrlPr>
                          </m:sSubPr>
                          <m:e>
                            <m:r>
                              <w:rPr>
                                <w:rFonts w:ascii="Cambria Math" w:hAnsi="Cambria Math" w:cs="Times New Roman"/>
                                <w:sz w:val="24"/>
                                <w:szCs w:val="24"/>
                                <w:lang w:val="en-US"/>
                              </w:rPr>
                              <m:t>ρ</m:t>
                            </m:r>
                          </m:e>
                          <m:sub>
                            <m:r>
                              <w:rPr>
                                <w:rFonts w:ascii="Cambria Math" w:hAnsi="Cambria Math" w:cs="Times New Roman"/>
                                <w:sz w:val="24"/>
                                <w:szCs w:val="24"/>
                              </w:rPr>
                              <m:t>т</m:t>
                            </m:r>
                          </m:sub>
                        </m:sSub>
                      </m:num>
                      <m:den>
                        <m:r>
                          <w:rPr>
                            <w:rFonts w:ascii="Cambria Math" w:hAnsi="Cambria Math" w:cs="Times New Roman"/>
                            <w:sz w:val="24"/>
                            <w:szCs w:val="24"/>
                            <w:lang w:val="en-US"/>
                          </w:rPr>
                          <m:t>ρ</m:t>
                        </m:r>
                      </m:den>
                    </m:f>
                    <m:r>
                      <w:rPr>
                        <w:rFonts w:ascii="Cambria Math" w:hAnsi="Cambria Math" w:cs="Times New Roman"/>
                        <w:sz w:val="24"/>
                        <w:szCs w:val="24"/>
                      </w:rPr>
                      <m:t>-1</m:t>
                    </m:r>
                  </m:e>
                </m:d>
                <m:f>
                  <m:fPr>
                    <m:ctrlPr>
                      <w:rPr>
                        <w:rFonts w:ascii="Cambria Math" w:hAnsi="Cambria Math" w:cs="Times New Roman"/>
                        <w:i/>
                        <w:sz w:val="24"/>
                        <w:szCs w:val="24"/>
                        <w:lang w:val="en-US"/>
                      </w:rPr>
                    </m:ctrlPr>
                  </m:fPr>
                  <m:num>
                    <m:r>
                      <w:rPr>
                        <w:rFonts w:ascii="Cambria Math" w:hAnsi="Cambria Math" w:cs="Times New Roman"/>
                        <w:sz w:val="24"/>
                        <w:szCs w:val="24"/>
                        <w:lang w:val="en-US"/>
                      </w:rPr>
                      <m:t>d</m:t>
                    </m:r>
                  </m:num>
                  <m:den>
                    <m:r>
                      <w:rPr>
                        <w:rFonts w:ascii="Cambria Math" w:hAnsi="Cambria Math" w:cs="Times New Roman"/>
                        <w:sz w:val="24"/>
                        <w:szCs w:val="24"/>
                        <w:lang w:val="en-US"/>
                      </w:rPr>
                      <m:t>HI</m:t>
                    </m:r>
                  </m:den>
                </m:f>
              </m:oMath>
            </m:oMathPara>
          </w:p>
          <w:p w:rsidR="00F66CCC" w:rsidRPr="00527C3E" w:rsidRDefault="00F66CCC" w:rsidP="00970EFE">
            <w:pPr>
              <w:spacing w:after="0" w:line="240" w:lineRule="auto"/>
              <w:jc w:val="both"/>
              <w:rPr>
                <w:rFonts w:ascii="Times New Roman" w:eastAsia="Calibri" w:hAnsi="Times New Roman" w:cs="Times New Roman"/>
                <w:sz w:val="24"/>
                <w:szCs w:val="24"/>
              </w:rPr>
            </w:pPr>
          </w:p>
          <w:p w:rsidR="00F66CCC" w:rsidRPr="00527C3E" w:rsidRDefault="00F66CCC" w:rsidP="00970EFE">
            <w:pPr>
              <w:spacing w:after="0" w:line="240" w:lineRule="auto"/>
              <w:jc w:val="both"/>
              <w:rPr>
                <w:rFonts w:ascii="Times New Roman" w:eastAsia="Calibri" w:hAnsi="Times New Roman" w:cs="Times New Roman"/>
                <w:sz w:val="24"/>
                <w:szCs w:val="24"/>
              </w:rPr>
            </w:pPr>
            <m:oMathPara>
              <m:oMath>
                <m:r>
                  <w:rPr>
                    <w:rFonts w:ascii="Cambria Math" w:hAnsi="Cambria Math" w:cs="Times New Roman"/>
                    <w:sz w:val="24"/>
                    <w:szCs w:val="24"/>
                    <w:lang w:val="en-US"/>
                  </w:rPr>
                  <m:t>α</m:t>
                </m:r>
                <m:r>
                  <w:rPr>
                    <w:rFonts w:ascii="Cambria Math" w:hAnsi="Cambria Math" w:cs="Times New Roman"/>
                    <w:sz w:val="24"/>
                    <w:szCs w:val="24"/>
                  </w:rPr>
                  <m:t>=</m:t>
                </m:r>
                <m:f>
                  <m:fPr>
                    <m:ctrlPr>
                      <w:rPr>
                        <w:rFonts w:ascii="Cambria Math" w:hAnsi="Cambria Math" w:cs="Times New Roman"/>
                        <w:i/>
                        <w:sz w:val="24"/>
                        <w:szCs w:val="24"/>
                        <w:lang w:val="en-US"/>
                      </w:rPr>
                    </m:ctrlPr>
                  </m:fPr>
                  <m:num>
                    <m:r>
                      <w:rPr>
                        <w:rFonts w:ascii="Cambria Math" w:hAnsi="Cambria Math" w:cs="Times New Roman"/>
                        <w:sz w:val="24"/>
                        <w:szCs w:val="24"/>
                        <w:lang w:val="en-US"/>
                      </w:rPr>
                      <m:t>d</m:t>
                    </m:r>
                  </m:num>
                  <m:den>
                    <m:r>
                      <w:rPr>
                        <w:rFonts w:ascii="Cambria Math" w:hAnsi="Cambria Math" w:cs="Times New Roman"/>
                        <w:sz w:val="24"/>
                        <w:szCs w:val="24"/>
                        <w:lang w:val="en-US"/>
                      </w:rPr>
                      <m:t>H</m:t>
                    </m:r>
                  </m:den>
                </m:f>
              </m:oMath>
            </m:oMathPara>
          </w:p>
          <w:p w:rsidR="00F66CCC" w:rsidRPr="00527C3E" w:rsidRDefault="00F66CCC" w:rsidP="00970EFE">
            <w:pPr>
              <w:spacing w:after="0" w:line="240" w:lineRule="auto"/>
              <w:jc w:val="both"/>
              <w:rPr>
                <w:rFonts w:ascii="Times New Roman" w:eastAsia="Calibri" w:hAnsi="Times New Roman" w:cs="Times New Roman"/>
                <w:sz w:val="24"/>
                <w:szCs w:val="24"/>
              </w:rPr>
            </w:pPr>
          </w:p>
          <w:p w:rsidR="00F66CCC" w:rsidRPr="00527C3E" w:rsidRDefault="00F66CCC" w:rsidP="00970EFE">
            <w:pPr>
              <w:spacing w:after="0" w:line="240" w:lineRule="auto"/>
              <w:jc w:val="both"/>
              <w:rPr>
                <w:rFonts w:ascii="Times New Roman" w:eastAsia="Calibri" w:hAnsi="Times New Roman" w:cs="Times New Roman"/>
                <w:sz w:val="24"/>
                <w:szCs w:val="24"/>
              </w:rPr>
            </w:pPr>
            <w:r w:rsidRPr="00527C3E">
              <w:rPr>
                <w:rFonts w:ascii="Times New Roman" w:eastAsia="Calibri" w:hAnsi="Times New Roman" w:cs="Times New Roman"/>
                <w:sz w:val="24"/>
                <w:szCs w:val="24"/>
              </w:rPr>
              <w:t xml:space="preserve">При </w:t>
            </w:r>
            <m:oMath>
              <m:r>
                <w:rPr>
                  <w:rFonts w:ascii="Cambria Math" w:eastAsia="Calibri" w:hAnsi="Cambria Math" w:cs="Times New Roman"/>
                  <w:sz w:val="24"/>
                  <w:szCs w:val="24"/>
                </w:rPr>
                <m:t>0,15≤d≤0,5</m:t>
              </m:r>
            </m:oMath>
            <w:r w:rsidRPr="00527C3E">
              <w:rPr>
                <w:rFonts w:ascii="Times New Roman" w:eastAsia="Calibri" w:hAnsi="Times New Roman" w:cs="Times New Roman"/>
                <w:sz w:val="24"/>
                <w:szCs w:val="24"/>
              </w:rPr>
              <w:t xml:space="preserve"> мм </w:t>
            </w:r>
            <m:oMath>
              <m:r>
                <w:rPr>
                  <w:rFonts w:ascii="Cambria Math" w:hAnsi="Cambria Math" w:cs="Times New Roman"/>
                  <w:sz w:val="24"/>
                  <w:szCs w:val="24"/>
                </w:rPr>
                <m:t>φ=2,25</m:t>
              </m:r>
            </m:oMath>
            <w:r w:rsidRPr="00527C3E">
              <w:rPr>
                <w:rFonts w:ascii="Times New Roman" w:eastAsia="Calibri" w:hAnsi="Times New Roman" w:cs="Times New Roman"/>
                <w:sz w:val="24"/>
                <w:szCs w:val="24"/>
              </w:rPr>
              <w:t>,</w:t>
            </w:r>
          </w:p>
          <w:p w:rsidR="00F66CCC" w:rsidRPr="00527C3E" w:rsidRDefault="00F66CCC" w:rsidP="00970EFE">
            <w:pPr>
              <w:spacing w:after="0" w:line="240" w:lineRule="auto"/>
              <w:jc w:val="both"/>
              <w:rPr>
                <w:rFonts w:ascii="Times New Roman" w:eastAsia="Calibri" w:hAnsi="Times New Roman" w:cs="Times New Roman"/>
                <w:sz w:val="24"/>
                <w:szCs w:val="24"/>
              </w:rPr>
            </w:pPr>
            <w:r w:rsidRPr="00527C3E">
              <w:rPr>
                <w:rFonts w:ascii="Times New Roman" w:eastAsia="Calibri" w:hAnsi="Times New Roman" w:cs="Times New Roman"/>
                <w:sz w:val="24"/>
                <w:szCs w:val="24"/>
              </w:rPr>
              <w:t xml:space="preserve">при </w:t>
            </w:r>
            <m:oMath>
              <m:r>
                <w:rPr>
                  <w:rFonts w:ascii="Cambria Math" w:eastAsia="Calibri" w:hAnsi="Cambria Math" w:cs="Times New Roman"/>
                  <w:sz w:val="24"/>
                  <w:szCs w:val="24"/>
                </w:rPr>
                <m:t>0,5≤d≤1,5</m:t>
              </m:r>
            </m:oMath>
            <w:r w:rsidRPr="00527C3E">
              <w:rPr>
                <w:rFonts w:ascii="Times New Roman" w:eastAsia="Calibri" w:hAnsi="Times New Roman" w:cs="Times New Roman"/>
                <w:sz w:val="24"/>
                <w:szCs w:val="24"/>
              </w:rPr>
              <w:t xml:space="preserve"> мм </w:t>
            </w:r>
            <m:oMath>
              <m:r>
                <w:rPr>
                  <w:rFonts w:ascii="Cambria Math" w:hAnsi="Cambria Math" w:cs="Times New Roman"/>
                  <w:sz w:val="24"/>
                  <w:szCs w:val="24"/>
                </w:rPr>
                <m:t>φ=1,23</m:t>
              </m:r>
            </m:oMath>
            <w:r w:rsidRPr="00527C3E">
              <w:rPr>
                <w:rFonts w:ascii="Times New Roman" w:eastAsia="Calibri" w:hAnsi="Times New Roman" w:cs="Times New Roman"/>
                <w:sz w:val="24"/>
                <w:szCs w:val="24"/>
              </w:rPr>
              <w:t>,</w:t>
            </w:r>
          </w:p>
          <w:p w:rsidR="00F66CCC" w:rsidRPr="00212CFB" w:rsidRDefault="00F66CCC" w:rsidP="00970EFE">
            <w:pPr>
              <w:spacing w:after="0" w:line="240" w:lineRule="auto"/>
              <w:jc w:val="both"/>
              <w:rPr>
                <w:rFonts w:ascii="Times New Roman" w:eastAsia="Calibri" w:hAnsi="Times New Roman" w:cs="Times New Roman"/>
                <w:sz w:val="24"/>
                <w:szCs w:val="24"/>
              </w:rPr>
            </w:pPr>
            <w:r w:rsidRPr="00527C3E">
              <w:rPr>
                <w:rFonts w:ascii="Times New Roman" w:eastAsia="Calibri" w:hAnsi="Times New Roman" w:cs="Times New Roman"/>
                <w:sz w:val="24"/>
                <w:szCs w:val="24"/>
              </w:rPr>
              <w:t>при</w:t>
            </w:r>
            <m:oMath>
              <m:r>
                <w:rPr>
                  <w:rFonts w:ascii="Cambria Math" w:eastAsia="Calibri" w:hAnsi="Cambria Math" w:cs="Times New Roman"/>
                  <w:sz w:val="24"/>
                  <w:szCs w:val="24"/>
                </w:rPr>
                <m:t xml:space="preserve"> d&gt;1,5</m:t>
              </m:r>
            </m:oMath>
            <w:r w:rsidRPr="00527C3E">
              <w:rPr>
                <w:rFonts w:ascii="Times New Roman" w:eastAsia="Calibri" w:hAnsi="Times New Roman" w:cs="Times New Roman"/>
                <w:sz w:val="24"/>
                <w:szCs w:val="24"/>
              </w:rPr>
              <w:t xml:space="preserve"> мм </w:t>
            </w:r>
            <m:oMath>
              <m:r>
                <w:rPr>
                  <w:rFonts w:ascii="Cambria Math" w:hAnsi="Cambria Math" w:cs="Times New Roman"/>
                  <w:sz w:val="24"/>
                  <w:szCs w:val="24"/>
                </w:rPr>
                <m:t>φ=1,0</m:t>
              </m:r>
            </m:oMath>
            <w:r w:rsidR="00212CFB">
              <w:rPr>
                <w:rFonts w:ascii="Times New Roman" w:eastAsia="Calibri" w:hAnsi="Times New Roman" w:cs="Times New Roman"/>
                <w:sz w:val="24"/>
                <w:szCs w:val="24"/>
              </w:rPr>
              <w:t>.</w:t>
            </w:r>
          </w:p>
        </w:tc>
        <w:tc>
          <w:tcPr>
            <w:tcW w:w="3402" w:type="dxa"/>
            <w:vAlign w:val="center"/>
          </w:tcPr>
          <w:p w:rsidR="008459F1" w:rsidRPr="00527C3E" w:rsidRDefault="008459F1" w:rsidP="008459F1">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lang w:val="en-US"/>
                </w:rPr>
                <m:t>φ</m:t>
              </m:r>
            </m:oMath>
            <w:r w:rsidRPr="00527C3E">
              <w:rPr>
                <w:rFonts w:ascii="Times New Roman" w:eastAsia="Times New Roman" w:hAnsi="Times New Roman" w:cs="Times New Roman"/>
                <w:sz w:val="24"/>
                <w:szCs w:val="24"/>
              </w:rPr>
              <w:t xml:space="preserve"> – параметр тур</w:t>
            </w:r>
            <w:r w:rsidR="00FF4F9E">
              <w:rPr>
                <w:rFonts w:ascii="Times New Roman" w:eastAsia="Times New Roman" w:hAnsi="Times New Roman" w:cs="Times New Roman"/>
                <w:sz w:val="24"/>
                <w:szCs w:val="24"/>
              </w:rPr>
              <w:t>булентности (по В.Н. Гончарову),</w:t>
            </w:r>
          </w:p>
          <w:p w:rsidR="008459F1" w:rsidRDefault="008459F1" w:rsidP="008459F1">
            <w:pPr>
              <w:spacing w:after="0" w:line="240" w:lineRule="auto"/>
              <w:jc w:val="both"/>
              <w:rPr>
                <w:rFonts w:ascii="Times New Roman" w:eastAsia="Calibri" w:hAnsi="Times New Roman" w:cs="Times New Roman"/>
                <w:sz w:val="24"/>
                <w:szCs w:val="24"/>
              </w:rPr>
            </w:pPr>
            <m:oMath>
              <m:r>
                <w:rPr>
                  <w:rFonts w:ascii="Cambria Math" w:hAnsi="Cambria Math" w:cs="Times New Roman"/>
                  <w:sz w:val="24"/>
                  <w:szCs w:val="24"/>
                  <w:lang w:val="en-US"/>
                </w:rPr>
                <m:t>V</m:t>
              </m:r>
            </m:oMath>
            <w:r w:rsidRPr="00527C3E">
              <w:rPr>
                <w:rFonts w:ascii="Times New Roman" w:eastAsia="Calibri" w:hAnsi="Times New Roman" w:cs="Times New Roman"/>
                <w:sz w:val="24"/>
                <w:szCs w:val="24"/>
              </w:rPr>
              <w:t xml:space="preserve"> – средняя по сечению скорость потока, м/с,</w:t>
            </w:r>
          </w:p>
          <w:p w:rsidR="008459F1" w:rsidRPr="00527C3E" w:rsidRDefault="008459F1" w:rsidP="008459F1">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lang w:val="en-US"/>
                </w:rPr>
                <m:t>Ψ</m:t>
              </m:r>
            </m:oMath>
            <w:r w:rsidRPr="00527C3E">
              <w:rPr>
                <w:rFonts w:ascii="Times New Roman" w:eastAsia="Times New Roman" w:hAnsi="Times New Roman" w:cs="Times New Roman"/>
                <w:sz w:val="24"/>
                <w:szCs w:val="24"/>
              </w:rPr>
              <w:t xml:space="preserve"> – критерий Лохтина, коэффициент устойчивости,</w:t>
            </w:r>
          </w:p>
          <w:p w:rsidR="008459F1" w:rsidRPr="00527C3E" w:rsidRDefault="008459F1" w:rsidP="00970EFE">
            <w:pPr>
              <w:spacing w:after="0" w:line="240" w:lineRule="auto"/>
              <w:jc w:val="both"/>
              <w:rPr>
                <w:rFonts w:ascii="Times New Roman" w:eastAsia="Calibri" w:hAnsi="Times New Roman" w:cs="Times New Roman"/>
                <w:sz w:val="24"/>
                <w:szCs w:val="24"/>
              </w:rPr>
            </w:pPr>
            <m:oMath>
              <m:r>
                <w:rPr>
                  <w:rFonts w:ascii="Cambria Math" w:hAnsi="Cambria Math" w:cs="Times New Roman"/>
                  <w:sz w:val="24"/>
                  <w:szCs w:val="24"/>
                </w:rPr>
                <m:t>H</m:t>
              </m:r>
            </m:oMath>
            <w:r>
              <w:rPr>
                <w:rFonts w:ascii="Times New Roman" w:eastAsia="Calibri" w:hAnsi="Times New Roman" w:cs="Times New Roman"/>
                <w:sz w:val="24"/>
                <w:szCs w:val="24"/>
              </w:rPr>
              <w:t xml:space="preserve"> – глубина потока, м</w:t>
            </w:r>
          </w:p>
          <w:p w:rsidR="00F66CCC" w:rsidRPr="00527C3E" w:rsidRDefault="00F66CCC" w:rsidP="00970EFE">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lang w:val="en-US"/>
                </w:rPr>
                <m:t>d</m:t>
              </m:r>
            </m:oMath>
            <w:r w:rsidRPr="00527C3E">
              <w:rPr>
                <w:rFonts w:ascii="Times New Roman" w:eastAsia="Times New Roman" w:hAnsi="Times New Roman" w:cs="Times New Roman"/>
                <w:sz w:val="24"/>
                <w:szCs w:val="24"/>
              </w:rPr>
              <w:t xml:space="preserve"> – характерный (средний) диаметр</w:t>
            </w:r>
            <w:r w:rsidR="00212CFB">
              <w:rPr>
                <w:rFonts w:ascii="Times New Roman" w:eastAsia="Times New Roman" w:hAnsi="Times New Roman" w:cs="Times New Roman"/>
                <w:sz w:val="24"/>
                <w:szCs w:val="24"/>
              </w:rPr>
              <w:t xml:space="preserve"> донных отложений</w:t>
            </w:r>
            <w:r w:rsidRPr="00527C3E">
              <w:rPr>
                <w:rFonts w:ascii="Times New Roman" w:eastAsia="Times New Roman" w:hAnsi="Times New Roman" w:cs="Times New Roman"/>
                <w:sz w:val="24"/>
                <w:szCs w:val="24"/>
              </w:rPr>
              <w:t>, м,</w:t>
            </w:r>
          </w:p>
          <w:p w:rsidR="00F66CCC" w:rsidRPr="00527C3E" w:rsidRDefault="00F66CCC" w:rsidP="00970EFE">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lang w:val="en-US"/>
                </w:rPr>
                <m:t>α</m:t>
              </m:r>
            </m:oMath>
            <w:r w:rsidRPr="00527C3E">
              <w:rPr>
                <w:rFonts w:ascii="Times New Roman" w:eastAsia="Times New Roman" w:hAnsi="Times New Roman" w:cs="Times New Roman"/>
                <w:sz w:val="24"/>
                <w:szCs w:val="24"/>
              </w:rPr>
              <w:t xml:space="preserve"> – множитель Архимеда,</w:t>
            </w:r>
          </w:p>
          <w:p w:rsidR="00212CFB" w:rsidRDefault="00FB66B6" w:rsidP="00970EFE">
            <w:pPr>
              <w:spacing w:after="0" w:line="240" w:lineRule="auto"/>
              <w:jc w:val="both"/>
              <w:rPr>
                <w:rFonts w:ascii="Times New Roman" w:eastAsia="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max</m:t>
                  </m:r>
                </m:sub>
              </m:sSub>
            </m:oMath>
            <w:r w:rsidR="00212CFB">
              <w:rPr>
                <w:rFonts w:ascii="Times New Roman" w:eastAsia="Times New Roman" w:hAnsi="Times New Roman" w:cs="Times New Roman"/>
                <w:sz w:val="24"/>
                <w:szCs w:val="24"/>
              </w:rPr>
              <w:t xml:space="preserve"> – максимальный диаметр донных отложений, м</w:t>
            </w:r>
          </w:p>
          <w:p w:rsidR="00212CFB" w:rsidRPr="00411CF6" w:rsidRDefault="00FB66B6" w:rsidP="00212CFB">
            <w:pPr>
              <w:spacing w:after="0" w:line="240" w:lineRule="auto"/>
              <w:jc w:val="both"/>
              <w:rPr>
                <w:rFonts w:ascii="Times New Roman" w:eastAsia="Calibri"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ρ</m:t>
                  </m:r>
                </m:e>
                <m:sub>
                  <m:r>
                    <w:rPr>
                      <w:rFonts w:ascii="Cambria Math" w:hAnsi="Cambria Math" w:cs="Times New Roman"/>
                      <w:sz w:val="24"/>
                      <w:szCs w:val="24"/>
                    </w:rPr>
                    <m:t>т</m:t>
                  </m:r>
                </m:sub>
              </m:sSub>
            </m:oMath>
            <w:r w:rsidR="00212CFB" w:rsidRPr="00527C3E">
              <w:rPr>
                <w:rFonts w:ascii="Times New Roman" w:eastAsia="Calibri" w:hAnsi="Times New Roman" w:cs="Times New Roman"/>
                <w:sz w:val="24"/>
                <w:szCs w:val="24"/>
              </w:rPr>
              <w:t xml:space="preserve"> – плотность наносов,</w:t>
            </w:r>
            <w:r w:rsidR="00212CFB">
              <w:rPr>
                <w:rFonts w:ascii="Times New Roman" w:eastAsia="Calibri" w:hAnsi="Times New Roman" w:cs="Times New Roman"/>
                <w:sz w:val="24"/>
                <w:szCs w:val="24"/>
              </w:rPr>
              <w:t xml:space="preserve"> кг</w:t>
            </w:r>
            <w:r w:rsidR="00212CFB" w:rsidRPr="00411CF6">
              <w:rPr>
                <w:rFonts w:ascii="Times New Roman" w:eastAsia="Calibri" w:hAnsi="Times New Roman" w:cs="Times New Roman"/>
                <w:sz w:val="24"/>
                <w:szCs w:val="24"/>
              </w:rPr>
              <w:t>/</w:t>
            </w:r>
            <w:r w:rsidR="00212CFB">
              <w:rPr>
                <w:rFonts w:ascii="Times New Roman" w:eastAsia="Calibri" w:hAnsi="Times New Roman" w:cs="Times New Roman"/>
                <w:sz w:val="24"/>
                <w:szCs w:val="24"/>
              </w:rPr>
              <w:t>м</w:t>
            </w:r>
            <w:r w:rsidR="00212CFB" w:rsidRPr="00411CF6">
              <w:rPr>
                <w:rFonts w:ascii="Times New Roman" w:eastAsia="Calibri" w:hAnsi="Times New Roman" w:cs="Times New Roman"/>
                <w:sz w:val="24"/>
                <w:szCs w:val="24"/>
                <w:vertAlign w:val="superscript"/>
              </w:rPr>
              <w:t>3</w:t>
            </w:r>
            <w:r w:rsidR="00212CFB">
              <w:rPr>
                <w:rFonts w:ascii="Times New Roman" w:eastAsia="Calibri" w:hAnsi="Times New Roman" w:cs="Times New Roman"/>
                <w:sz w:val="24"/>
                <w:szCs w:val="24"/>
              </w:rPr>
              <w:t>,</w:t>
            </w:r>
          </w:p>
          <w:p w:rsidR="00212CFB" w:rsidRDefault="00212CFB" w:rsidP="00212CFB">
            <w:pPr>
              <w:spacing w:after="0" w:line="240" w:lineRule="auto"/>
              <w:jc w:val="both"/>
              <w:rPr>
                <w:rFonts w:ascii="Times New Roman" w:eastAsia="Calibri" w:hAnsi="Times New Roman" w:cs="Times New Roman"/>
                <w:sz w:val="24"/>
                <w:szCs w:val="24"/>
              </w:rPr>
            </w:pPr>
            <m:oMath>
              <m:r>
                <w:rPr>
                  <w:rFonts w:ascii="Cambria Math" w:hAnsi="Cambria Math" w:cs="Times New Roman"/>
                  <w:sz w:val="24"/>
                  <w:szCs w:val="24"/>
                </w:rPr>
                <m:t>ρ</m:t>
              </m:r>
            </m:oMath>
            <w:r>
              <w:rPr>
                <w:rFonts w:ascii="Times New Roman" w:eastAsia="Calibri" w:hAnsi="Times New Roman" w:cs="Times New Roman"/>
                <w:sz w:val="24"/>
                <w:szCs w:val="24"/>
              </w:rPr>
              <w:t xml:space="preserve"> – плотность воды, кг</w:t>
            </w:r>
            <w:r w:rsidRPr="00411CF6">
              <w:rPr>
                <w:rFonts w:ascii="Times New Roman" w:eastAsia="Calibri" w:hAnsi="Times New Roman" w:cs="Times New Roman"/>
                <w:sz w:val="24"/>
                <w:szCs w:val="24"/>
              </w:rPr>
              <w:t>/</w:t>
            </w:r>
            <w:r>
              <w:rPr>
                <w:rFonts w:ascii="Times New Roman" w:eastAsia="Calibri" w:hAnsi="Times New Roman" w:cs="Times New Roman"/>
                <w:sz w:val="24"/>
                <w:szCs w:val="24"/>
              </w:rPr>
              <w:t>м</w:t>
            </w:r>
            <w:r w:rsidRPr="00411CF6">
              <w:rPr>
                <w:rFonts w:ascii="Times New Roman" w:eastAsia="Calibri" w:hAnsi="Times New Roman" w:cs="Times New Roman"/>
                <w:sz w:val="24"/>
                <w:szCs w:val="24"/>
                <w:vertAlign w:val="superscript"/>
              </w:rPr>
              <w:t>3</w:t>
            </w:r>
            <w:r>
              <w:rPr>
                <w:rFonts w:ascii="Times New Roman" w:eastAsia="Calibri" w:hAnsi="Times New Roman" w:cs="Times New Roman"/>
                <w:sz w:val="24"/>
                <w:szCs w:val="24"/>
              </w:rPr>
              <w:t>,</w:t>
            </w:r>
          </w:p>
          <w:p w:rsidR="00212CFB" w:rsidRDefault="00212CFB" w:rsidP="00212CFB">
            <w:pPr>
              <w:spacing w:after="0" w:line="240" w:lineRule="auto"/>
              <w:jc w:val="both"/>
              <w:rPr>
                <w:rFonts w:ascii="Times New Roman" w:hAnsi="Times New Roman" w:cs="Times New Roman"/>
                <w:sz w:val="24"/>
                <w:szCs w:val="24"/>
              </w:rPr>
            </w:pPr>
            <m:oMath>
              <m:r>
                <w:rPr>
                  <w:rFonts w:ascii="Cambria Math" w:hAnsi="Cambria Math" w:cs="Times New Roman"/>
                  <w:sz w:val="24"/>
                  <w:szCs w:val="24"/>
                  <w:lang w:val="en-US"/>
                </w:rPr>
                <m:t>I</m:t>
              </m:r>
            </m:oMath>
            <w:r>
              <w:rPr>
                <w:rFonts w:ascii="Times New Roman" w:hAnsi="Times New Roman" w:cs="Times New Roman"/>
                <w:sz w:val="24"/>
                <w:szCs w:val="24"/>
              </w:rPr>
              <w:t xml:space="preserve"> – уклон.</w:t>
            </w:r>
          </w:p>
          <w:p w:rsidR="00212CFB" w:rsidRDefault="00212CFB" w:rsidP="00970EFE">
            <w:pPr>
              <w:spacing w:after="0" w:line="240" w:lineRule="auto"/>
              <w:jc w:val="both"/>
              <w:rPr>
                <w:rFonts w:ascii="Times New Roman" w:eastAsia="Times New Roman" w:hAnsi="Times New Roman" w:cs="Times New Roman"/>
                <w:sz w:val="24"/>
                <w:szCs w:val="24"/>
              </w:rPr>
            </w:pPr>
          </w:p>
          <w:p w:rsidR="00F66CCC" w:rsidRPr="00527C3E" w:rsidRDefault="00F66CCC" w:rsidP="00970EFE">
            <w:pPr>
              <w:spacing w:after="0" w:line="240" w:lineRule="auto"/>
              <w:jc w:val="both"/>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 xml:space="preserve">Получена по </w:t>
            </w:r>
            <w:r w:rsidRPr="00527C3E">
              <w:rPr>
                <w:rFonts w:ascii="Times New Roman" w:eastAsia="Calibri" w:hAnsi="Times New Roman" w:cs="Times New Roman"/>
                <w:sz w:val="24"/>
                <w:szCs w:val="24"/>
              </w:rPr>
              <w:t xml:space="preserve">натурным данным по горным рекам с </w:t>
            </w:r>
            <m:oMath>
              <m:r>
                <w:rPr>
                  <w:rFonts w:ascii="Cambria Math" w:eastAsia="Calibri" w:hAnsi="Cambria Math" w:cs="Times New Roman"/>
                  <w:sz w:val="24"/>
                  <w:szCs w:val="24"/>
                </w:rPr>
                <m:t>0,38≤</m:t>
              </m:r>
              <m:r>
                <w:rPr>
                  <w:rFonts w:ascii="Cambria Math" w:hAnsi="Cambria Math" w:cs="Times New Roman"/>
                  <w:sz w:val="24"/>
                  <w:szCs w:val="24"/>
                  <w:lang w:val="en-US"/>
                </w:rPr>
                <m:t>H</m:t>
              </m:r>
              <m:r>
                <w:rPr>
                  <w:rFonts w:ascii="Cambria Math" w:hAnsi="Cambria Math" w:cs="Times New Roman"/>
                  <w:sz w:val="24"/>
                  <w:szCs w:val="24"/>
                </w:rPr>
                <m:t>≤1,47</m:t>
              </m:r>
            </m:oMath>
            <w:r w:rsidRPr="00527C3E">
              <w:rPr>
                <w:rFonts w:ascii="Times New Roman" w:eastAsia="Calibri" w:hAnsi="Times New Roman" w:cs="Times New Roman"/>
                <w:sz w:val="24"/>
                <w:szCs w:val="24"/>
              </w:rPr>
              <w:t xml:space="preserve"> м, </w:t>
            </w:r>
            <m:oMath>
              <m:r>
                <w:rPr>
                  <w:rFonts w:ascii="Cambria Math" w:hAnsi="Cambria Math" w:cs="Times New Roman"/>
                  <w:sz w:val="24"/>
                  <w:szCs w:val="24"/>
                </w:rPr>
                <m:t>0,0053</m:t>
              </m:r>
              <m:r>
                <w:rPr>
                  <w:rFonts w:ascii="Cambria Math" w:eastAsia="Calibri" w:hAnsi="Cambria Math" w:cs="Times New Roman"/>
                  <w:sz w:val="24"/>
                  <w:szCs w:val="24"/>
                </w:rPr>
                <m:t>≤</m:t>
              </m:r>
              <m:r>
                <w:rPr>
                  <w:rFonts w:ascii="Cambria Math" w:hAnsi="Cambria Math" w:cs="Times New Roman"/>
                  <w:sz w:val="24"/>
                  <w:szCs w:val="24"/>
                  <w:lang w:val="en-US"/>
                </w:rPr>
                <m:t>I</m:t>
              </m:r>
              <m:r>
                <w:rPr>
                  <w:rFonts w:ascii="Cambria Math" w:hAnsi="Cambria Math" w:cs="Times New Roman"/>
                  <w:sz w:val="24"/>
                  <w:szCs w:val="24"/>
                </w:rPr>
                <m:t>≤0,0104</m:t>
              </m:r>
            </m:oMath>
            <w:r w:rsidRPr="00527C3E">
              <w:rPr>
                <w:rFonts w:ascii="Times New Roman" w:eastAsia="Calibri" w:hAnsi="Times New Roman" w:cs="Times New Roman"/>
                <w:sz w:val="24"/>
                <w:szCs w:val="24"/>
              </w:rPr>
              <w:t xml:space="preserve">, </w:t>
            </w:r>
            <m:oMath>
              <m:r>
                <w:rPr>
                  <w:rFonts w:ascii="Cambria Math" w:hAnsi="Cambria Math" w:cs="Times New Roman"/>
                  <w:sz w:val="24"/>
                  <w:szCs w:val="24"/>
                  <w:lang w:val="en-US"/>
                </w:rPr>
                <m:t>d</m:t>
              </m:r>
              <m:r>
                <w:rPr>
                  <w:rFonts w:ascii="Cambria Math" w:hAnsi="Cambria Math" w:cs="Times New Roman"/>
                  <w:sz w:val="24"/>
                  <w:szCs w:val="24"/>
                </w:rPr>
                <m:t>≤0,043</m:t>
              </m:r>
            </m:oMath>
            <w:r w:rsidRPr="00527C3E">
              <w:rPr>
                <w:rFonts w:ascii="Times New Roman" w:eastAsia="Calibri" w:hAnsi="Times New Roman" w:cs="Times New Roman"/>
                <w:sz w:val="24"/>
                <w:szCs w:val="24"/>
              </w:rPr>
              <w:t xml:space="preserve"> м, а также данных И.В. Боголюбовой (р. Мзымта) и О.И. Халатяна (р. </w:t>
            </w:r>
            <w:r w:rsidRPr="00527C3E">
              <w:rPr>
                <w:rFonts w:ascii="Times New Roman" w:eastAsia="Calibri" w:hAnsi="Times New Roman" w:cs="Times New Roman"/>
                <w:sz w:val="24"/>
                <w:szCs w:val="24"/>
              </w:rPr>
              <w:lastRenderedPageBreak/>
              <w:t>Цхенисцкали).</w:t>
            </w:r>
          </w:p>
        </w:tc>
      </w:tr>
      <w:tr w:rsidR="00F66CCC" w:rsidRPr="00527C3E" w:rsidTr="000C5C6A">
        <w:trPr>
          <w:trHeight w:val="454"/>
        </w:trPr>
        <w:tc>
          <w:tcPr>
            <w:tcW w:w="1371" w:type="dxa"/>
            <w:vAlign w:val="center"/>
          </w:tcPr>
          <w:p w:rsidR="00F66CCC" w:rsidRPr="00527C3E" w:rsidRDefault="00F66CCC" w:rsidP="00970EFE">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lastRenderedPageBreak/>
              <w:t>81. К.С. Уилсон (1987) [1</w:t>
            </w:r>
            <w:r w:rsidRPr="00527C3E">
              <w:rPr>
                <w:rFonts w:ascii="Times New Roman" w:hAnsi="Times New Roman" w:cs="Times New Roman"/>
                <w:sz w:val="24"/>
                <w:szCs w:val="24"/>
                <w:lang w:val="en-US"/>
              </w:rPr>
              <w:t>43</w:t>
            </w:r>
            <w:r w:rsidRPr="00527C3E">
              <w:rPr>
                <w:rFonts w:ascii="Times New Roman" w:hAnsi="Times New Roman" w:cs="Times New Roman"/>
                <w:sz w:val="24"/>
                <w:szCs w:val="24"/>
              </w:rPr>
              <w:t>]</w:t>
            </w:r>
          </w:p>
        </w:tc>
        <w:tc>
          <w:tcPr>
            <w:tcW w:w="4394" w:type="dxa"/>
            <w:vAlign w:val="center"/>
          </w:tcPr>
          <w:p w:rsidR="00F66CCC" w:rsidRPr="00527C3E" w:rsidRDefault="00F66CCC" w:rsidP="00970EFE">
            <w:pPr>
              <w:spacing w:after="0" w:line="240" w:lineRule="auto"/>
              <w:jc w:val="both"/>
              <w:rPr>
                <w:rFonts w:ascii="Times New Roman" w:hAnsi="Times New Roman" w:cs="Times New Roman"/>
                <w:sz w:val="24"/>
                <w:szCs w:val="24"/>
              </w:rPr>
            </w:pPr>
            <m:oMathPara>
              <m:oMath>
                <m:r>
                  <w:rPr>
                    <w:rFonts w:ascii="Cambria Math" w:eastAsia="Times New Roman" w:hAnsi="Cambria Math" w:cs="Times New Roman"/>
                    <w:sz w:val="24"/>
                    <w:szCs w:val="24"/>
                    <w:lang w:val="en-US"/>
                  </w:rPr>
                  <m:t>Φ</m:t>
                </m:r>
                <m:r>
                  <w:rPr>
                    <w:rFonts w:ascii="Cambria Math" w:eastAsia="Times New Roman"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ad>
                  <m:radPr>
                    <m:degHide m:val="1"/>
                    <m:ctrlPr>
                      <w:rPr>
                        <w:rFonts w:ascii="Cambria Math" w:eastAsia="Times New Roman" w:hAnsi="Cambria Math" w:cs="Times New Roman"/>
                        <w:i/>
                        <w:sz w:val="24"/>
                        <w:szCs w:val="24"/>
                        <w:lang w:val="en-US"/>
                      </w:rPr>
                    </m:ctrlPr>
                  </m:radPr>
                  <m:deg/>
                  <m:e>
                    <m:d>
                      <m:dPr>
                        <m:ctrlPr>
                          <w:rPr>
                            <w:rFonts w:ascii="Cambria Math" w:eastAsia="Times New Roman" w:hAnsi="Cambria Math" w:cs="Times New Roman"/>
                            <w:i/>
                            <w:sz w:val="24"/>
                            <w:szCs w:val="24"/>
                            <w:lang w:val="en-US"/>
                          </w:rPr>
                        </m:ctrlPr>
                      </m:dPr>
                      <m:e>
                        <m:f>
                          <m:fPr>
                            <m:ctrlPr>
                              <w:rPr>
                                <w:rFonts w:ascii="Cambria Math" w:eastAsia="Times New Roman" w:hAnsi="Cambria Math" w:cs="Times New Roman"/>
                                <w:i/>
                                <w:sz w:val="24"/>
                                <w:szCs w:val="24"/>
                                <w:lang w:val="en-US"/>
                              </w:rPr>
                            </m:ctrlPr>
                          </m:fPr>
                          <m:num>
                            <m:r>
                              <w:rPr>
                                <w:rFonts w:ascii="Cambria Math" w:eastAsia="Times New Roman" w:hAnsi="Cambria Math" w:cs="Times New Roman"/>
                                <w:sz w:val="24"/>
                                <w:szCs w:val="24"/>
                                <w:lang w:val="en-US"/>
                              </w:rPr>
                              <m:t>ρ</m:t>
                            </m:r>
                          </m:num>
                          <m:den>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ρ</m:t>
                                </m:r>
                              </m:e>
                              <m:sub>
                                <m:r>
                                  <w:rPr>
                                    <w:rFonts w:ascii="Cambria Math" w:eastAsia="Times New Roman" w:hAnsi="Cambria Math" w:cs="Times New Roman"/>
                                    <w:sz w:val="24"/>
                                    <w:szCs w:val="24"/>
                                  </w:rPr>
                                  <m:t>т</m:t>
                                </m:r>
                              </m:sub>
                            </m:sSub>
                            <m:r>
                              <w:rPr>
                                <w:rFonts w:ascii="Cambria Math" w:eastAsia="Times New Roman" w:hAnsi="Cambria Math" w:cs="Times New Roman"/>
                                <w:sz w:val="24"/>
                                <w:szCs w:val="24"/>
                              </w:rPr>
                              <m:t>-</m:t>
                            </m:r>
                            <m:r>
                              <w:rPr>
                                <w:rFonts w:ascii="Cambria Math" w:eastAsia="Times New Roman" w:hAnsi="Cambria Math" w:cs="Times New Roman"/>
                                <w:sz w:val="24"/>
                                <w:szCs w:val="24"/>
                                <w:lang w:val="en-US"/>
                              </w:rPr>
                              <m:t>ρ</m:t>
                            </m:r>
                          </m:den>
                        </m:f>
                      </m:e>
                    </m:d>
                    <m:f>
                      <m:fPr>
                        <m:ctrlPr>
                          <w:rPr>
                            <w:rFonts w:ascii="Cambria Math" w:eastAsia="Times New Roman" w:hAnsi="Cambria Math" w:cs="Times New Roman"/>
                            <w:i/>
                            <w:sz w:val="24"/>
                            <w:szCs w:val="24"/>
                            <w:lang w:val="en-US"/>
                          </w:rPr>
                        </m:ctrlPr>
                      </m:fPr>
                      <m:num>
                        <m:r>
                          <w:rPr>
                            <w:rFonts w:ascii="Cambria Math" w:eastAsia="Times New Roman" w:hAnsi="Cambria Math" w:cs="Times New Roman"/>
                            <w:sz w:val="24"/>
                            <w:szCs w:val="24"/>
                          </w:rPr>
                          <m:t>1</m:t>
                        </m:r>
                      </m:num>
                      <m:den>
                        <m:sSup>
                          <m:sSupPr>
                            <m:ctrlPr>
                              <w:rPr>
                                <w:rFonts w:ascii="Cambria Math" w:eastAsia="Times New Roman" w:hAnsi="Cambria Math" w:cs="Times New Roman"/>
                                <w:i/>
                                <w:sz w:val="24"/>
                                <w:szCs w:val="24"/>
                                <w:lang w:val="en-US"/>
                              </w:rPr>
                            </m:ctrlPr>
                          </m:sSupPr>
                          <m:e>
                            <m:r>
                              <m:rPr>
                                <m:sty m:val="p"/>
                              </m:rPr>
                              <w:rPr>
                                <w:rFonts w:ascii="Cambria Math" w:eastAsia="Times New Roman" w:hAnsi="Cambria Math" w:cs="Times New Roman"/>
                                <w:sz w:val="24"/>
                                <w:szCs w:val="24"/>
                                <w:lang w:val="en-US"/>
                              </w:rPr>
                              <m:t>g</m:t>
                            </m:r>
                            <m:r>
                              <w:rPr>
                                <w:rFonts w:ascii="Cambria Math" w:eastAsia="Times New Roman" w:hAnsi="Cambria Math" w:cs="Times New Roman"/>
                                <w:sz w:val="24"/>
                                <w:szCs w:val="24"/>
                                <w:lang w:val="en-US"/>
                              </w:rPr>
                              <m:t>d</m:t>
                            </m:r>
                          </m:e>
                          <m:sup>
                            <m:r>
                              <w:rPr>
                                <w:rFonts w:ascii="Cambria Math" w:eastAsia="Times New Roman" w:hAnsi="Cambria Math" w:cs="Times New Roman"/>
                                <w:sz w:val="24"/>
                                <w:szCs w:val="24"/>
                              </w:rPr>
                              <m:t>3</m:t>
                            </m:r>
                          </m:sup>
                        </m:sSup>
                      </m:den>
                    </m:f>
                  </m:e>
                </m:rad>
              </m:oMath>
            </m:oMathPara>
          </w:p>
          <w:p w:rsidR="00F66CCC" w:rsidRPr="00527C3E" w:rsidRDefault="00F66CCC" w:rsidP="00970EFE">
            <w:pPr>
              <w:spacing w:after="0" w:line="240" w:lineRule="auto"/>
              <w:jc w:val="both"/>
              <w:rPr>
                <w:rFonts w:ascii="Times New Roman" w:hAnsi="Times New Roman" w:cs="Times New Roman"/>
                <w:sz w:val="24"/>
                <w:szCs w:val="24"/>
              </w:rPr>
            </w:pPr>
          </w:p>
          <w:p w:rsidR="00F66CCC" w:rsidRPr="00527C3E" w:rsidRDefault="00F66CCC" w:rsidP="00970EFE">
            <w:pPr>
              <w:spacing w:after="0" w:line="240" w:lineRule="auto"/>
              <w:jc w:val="both"/>
              <w:rPr>
                <w:rFonts w:ascii="Times New Roman" w:hAnsi="Times New Roman" w:cs="Times New Roman"/>
                <w:sz w:val="24"/>
                <w:szCs w:val="24"/>
              </w:rPr>
            </w:pPr>
            <m:oMathPara>
              <m:oMath>
                <m:r>
                  <w:rPr>
                    <w:rFonts w:ascii="Cambria Math" w:eastAsia="Times New Roman" w:hAnsi="Cambria Math" w:cs="Times New Roman"/>
                    <w:sz w:val="24"/>
                    <w:szCs w:val="24"/>
                    <w:lang w:val="en-US"/>
                  </w:rPr>
                  <m:t>Φ</m:t>
                </m:r>
                <m:r>
                  <w:rPr>
                    <w:rFonts w:ascii="Cambria Math" w:eastAsia="Times New Roman" w:hAnsi="Cambria Math" w:cs="Times New Roman"/>
                    <w:sz w:val="24"/>
                    <w:szCs w:val="24"/>
                  </w:rPr>
                  <m:t>=11,8</m:t>
                </m:r>
                <m:sSup>
                  <m:sSupPr>
                    <m:ctrlPr>
                      <w:rPr>
                        <w:rFonts w:ascii="Cambria Math" w:eastAsia="Times New Roman" w:hAnsi="Cambria Math" w:cs="Times New Roman"/>
                        <w:i/>
                        <w:sz w:val="24"/>
                        <w:szCs w:val="24"/>
                        <w:lang w:val="en-US"/>
                      </w:rPr>
                    </m:ctrlPr>
                  </m:sSupPr>
                  <m:e>
                    <m:r>
                      <w:rPr>
                        <w:rFonts w:ascii="Cambria Math" w:eastAsia="Times New Roman" w:hAnsi="Cambria Math" w:cs="Times New Roman"/>
                        <w:sz w:val="24"/>
                        <w:szCs w:val="24"/>
                        <w:lang w:val="en-US"/>
                      </w:rPr>
                      <m:t>θ</m:t>
                    </m:r>
                  </m:e>
                  <m:sup>
                    <m:r>
                      <w:rPr>
                        <w:rFonts w:ascii="Cambria Math" w:eastAsia="Times New Roman" w:hAnsi="Cambria Math" w:cs="Times New Roman"/>
                        <w:sz w:val="24"/>
                        <w:szCs w:val="24"/>
                      </w:rPr>
                      <m:t>1,5</m:t>
                    </m:r>
                  </m:sup>
                </m:sSup>
              </m:oMath>
            </m:oMathPara>
          </w:p>
        </w:tc>
        <w:tc>
          <w:tcPr>
            <w:tcW w:w="3402" w:type="dxa"/>
            <w:vAlign w:val="center"/>
          </w:tcPr>
          <w:p w:rsidR="00E953A4" w:rsidRDefault="00FB66B6" w:rsidP="00E953A4">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oMath>
            <w:r w:rsidR="00E953A4">
              <w:rPr>
                <w:rFonts w:ascii="Times New Roman" w:eastAsia="Times New Roman" w:hAnsi="Times New Roman" w:cs="Times New Roman"/>
                <w:sz w:val="24"/>
                <w:szCs w:val="24"/>
              </w:rPr>
              <w:t xml:space="preserve"> – удельный расход донных наносов, </w:t>
            </w:r>
            <w:r w:rsidR="007567DE">
              <w:rPr>
                <w:rFonts w:ascii="Times New Roman" w:eastAsia="Calibri" w:hAnsi="Times New Roman" w:cs="Times New Roman"/>
                <w:sz w:val="24"/>
                <w:szCs w:val="24"/>
              </w:rPr>
              <w:t>объем</w:t>
            </w:r>
            <w:r w:rsidR="007567DE" w:rsidRPr="00933064">
              <w:rPr>
                <w:rFonts w:ascii="Times New Roman" w:eastAsia="Calibri" w:hAnsi="Times New Roman" w:cs="Times New Roman"/>
                <w:sz w:val="24"/>
                <w:szCs w:val="24"/>
              </w:rPr>
              <w:t>/</w:t>
            </w:r>
            <w:r w:rsidR="007567DE">
              <w:rPr>
                <w:rFonts w:ascii="Times New Roman" w:eastAsia="Calibri" w:hAnsi="Times New Roman" w:cs="Times New Roman"/>
                <w:sz w:val="24"/>
                <w:szCs w:val="24"/>
              </w:rPr>
              <w:t>ед. времени</w:t>
            </w:r>
            <w:r w:rsidR="007567DE" w:rsidRPr="00933064">
              <w:rPr>
                <w:rFonts w:ascii="Times New Roman" w:eastAsia="Calibri" w:hAnsi="Times New Roman" w:cs="Times New Roman"/>
                <w:sz w:val="24"/>
                <w:szCs w:val="24"/>
              </w:rPr>
              <w:t>/</w:t>
            </w:r>
            <w:r w:rsidR="007567DE">
              <w:rPr>
                <w:rFonts w:ascii="Times New Roman" w:eastAsia="Calibri" w:hAnsi="Times New Roman" w:cs="Times New Roman"/>
                <w:sz w:val="24"/>
                <w:szCs w:val="24"/>
              </w:rPr>
              <w:t xml:space="preserve">ед. ширины потока (принято </w:t>
            </w:r>
            <w:r w:rsidR="007567DE" w:rsidRPr="00527C3E">
              <w:rPr>
                <w:rFonts w:ascii="Times New Roman" w:hAnsi="Times New Roman" w:cs="Times New Roman"/>
                <w:sz w:val="24"/>
                <w:szCs w:val="24"/>
              </w:rPr>
              <w:t>м</w:t>
            </w:r>
            <w:r w:rsidR="007567DE" w:rsidRPr="00527C3E">
              <w:rPr>
                <w:rFonts w:ascii="Times New Roman" w:hAnsi="Times New Roman" w:cs="Times New Roman"/>
                <w:sz w:val="24"/>
                <w:szCs w:val="24"/>
                <w:vertAlign w:val="superscript"/>
              </w:rPr>
              <w:t>3</w:t>
            </w:r>
            <w:r w:rsidR="007567DE" w:rsidRPr="00527C3E">
              <w:rPr>
                <w:rFonts w:ascii="Times New Roman" w:hAnsi="Times New Roman" w:cs="Times New Roman"/>
                <w:sz w:val="24"/>
                <w:szCs w:val="24"/>
              </w:rPr>
              <w:t>/с/м</w:t>
            </w:r>
            <w:r w:rsidR="007567DE">
              <w:rPr>
                <w:rFonts w:ascii="Times New Roman" w:hAnsi="Times New Roman" w:cs="Times New Roman"/>
                <w:sz w:val="24"/>
                <w:szCs w:val="24"/>
              </w:rPr>
              <w:t>)</w:t>
            </w:r>
            <w:r w:rsidR="00E953A4">
              <w:rPr>
                <w:rFonts w:ascii="Times New Roman" w:hAnsi="Times New Roman" w:cs="Times New Roman"/>
                <w:sz w:val="24"/>
                <w:szCs w:val="24"/>
              </w:rPr>
              <w:t>,</w:t>
            </w:r>
          </w:p>
          <w:p w:rsidR="00E953A4" w:rsidRPr="00B04EFE" w:rsidRDefault="00FB66B6" w:rsidP="00E953A4">
            <w:pPr>
              <w:spacing w:after="0" w:line="240" w:lineRule="auto"/>
              <w:jc w:val="both"/>
              <w:rPr>
                <w:rFonts w:ascii="Times New Roman" w:eastAsia="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ρ,ρ</m:t>
                  </m:r>
                </m:e>
                <m:sub>
                  <m:r>
                    <w:rPr>
                      <w:rFonts w:ascii="Cambria Math" w:hAnsi="Cambria Math" w:cs="Times New Roman"/>
                      <w:sz w:val="24"/>
                      <w:szCs w:val="24"/>
                    </w:rPr>
                    <m:t>т</m:t>
                  </m:r>
                </m:sub>
              </m:sSub>
            </m:oMath>
            <w:r w:rsidR="00E953A4" w:rsidRPr="00527C3E">
              <w:rPr>
                <w:rFonts w:ascii="Times New Roman" w:eastAsia="Times New Roman" w:hAnsi="Times New Roman" w:cs="Times New Roman"/>
                <w:sz w:val="24"/>
                <w:szCs w:val="24"/>
              </w:rPr>
              <w:t xml:space="preserve"> – плотность </w:t>
            </w:r>
            <w:r w:rsidR="00E953A4">
              <w:rPr>
                <w:rFonts w:ascii="Times New Roman" w:eastAsia="Times New Roman" w:hAnsi="Times New Roman" w:cs="Times New Roman"/>
                <w:sz w:val="24"/>
                <w:szCs w:val="24"/>
              </w:rPr>
              <w:t xml:space="preserve">воды и </w:t>
            </w:r>
            <w:r w:rsidR="00E953A4" w:rsidRPr="00527C3E">
              <w:rPr>
                <w:rFonts w:ascii="Times New Roman" w:eastAsia="Times New Roman" w:hAnsi="Times New Roman" w:cs="Times New Roman"/>
                <w:sz w:val="24"/>
                <w:szCs w:val="24"/>
              </w:rPr>
              <w:t>наносов,</w:t>
            </w:r>
            <w:r w:rsidR="00E953A4">
              <w:rPr>
                <w:rFonts w:ascii="Times New Roman" w:eastAsia="Times New Roman" w:hAnsi="Times New Roman" w:cs="Times New Roman"/>
                <w:sz w:val="24"/>
                <w:szCs w:val="24"/>
              </w:rPr>
              <w:t xml:space="preserve"> кг</w:t>
            </w:r>
            <w:r w:rsidR="00E953A4" w:rsidRPr="00B04EFE">
              <w:rPr>
                <w:rFonts w:ascii="Times New Roman" w:eastAsia="Times New Roman" w:hAnsi="Times New Roman" w:cs="Times New Roman"/>
                <w:sz w:val="24"/>
                <w:szCs w:val="24"/>
              </w:rPr>
              <w:t>/</w:t>
            </w:r>
            <w:r w:rsidR="00E953A4">
              <w:rPr>
                <w:rFonts w:ascii="Times New Roman" w:eastAsia="Times New Roman" w:hAnsi="Times New Roman" w:cs="Times New Roman"/>
                <w:sz w:val="24"/>
                <w:szCs w:val="24"/>
              </w:rPr>
              <w:t>м</w:t>
            </w:r>
            <w:r w:rsidR="00E953A4" w:rsidRPr="00B04EFE">
              <w:rPr>
                <w:rFonts w:ascii="Times New Roman" w:eastAsia="Times New Roman" w:hAnsi="Times New Roman" w:cs="Times New Roman"/>
                <w:sz w:val="24"/>
                <w:szCs w:val="24"/>
                <w:vertAlign w:val="superscript"/>
              </w:rPr>
              <w:t>3</w:t>
            </w:r>
            <w:r w:rsidR="00E953A4">
              <w:rPr>
                <w:rFonts w:ascii="Times New Roman" w:eastAsia="Times New Roman" w:hAnsi="Times New Roman" w:cs="Times New Roman"/>
                <w:sz w:val="24"/>
                <w:szCs w:val="24"/>
              </w:rPr>
              <w:t>,</w:t>
            </w:r>
          </w:p>
          <w:p w:rsidR="00E953A4" w:rsidRPr="00527C3E" w:rsidRDefault="00E953A4" w:rsidP="00E953A4">
            <w:pPr>
              <w:spacing w:after="0" w:line="240" w:lineRule="auto"/>
              <w:jc w:val="both"/>
              <w:rPr>
                <w:rFonts w:ascii="Times New Roman" w:eastAsia="Times New Roman" w:hAnsi="Times New Roman" w:cs="Times New Roman"/>
                <w:sz w:val="24"/>
                <w:szCs w:val="24"/>
              </w:rPr>
            </w:pPr>
            <m:oMath>
              <m:r>
                <m:rPr>
                  <m:sty m:val="p"/>
                </m:rPr>
                <w:rPr>
                  <w:rFonts w:ascii="Cambria Math" w:hAnsi="Cambria Math" w:cs="Times New Roman"/>
                  <w:sz w:val="24"/>
                  <w:szCs w:val="24"/>
                  <w:lang w:val="en-US"/>
                </w:rPr>
                <m:t>g</m:t>
              </m:r>
              <m:r>
                <m:rPr>
                  <m:sty m:val="p"/>
                </m:rPr>
                <w:rPr>
                  <w:rFonts w:ascii="Cambria Math" w:hAnsi="Cambria Math" w:cs="Times New Roman"/>
                  <w:sz w:val="24"/>
                  <w:szCs w:val="24"/>
                </w:rPr>
                <m:t>=9,81</m:t>
              </m:r>
            </m:oMath>
            <w:r w:rsidRPr="00527C3E">
              <w:rPr>
                <w:rFonts w:ascii="Times New Roman" w:hAnsi="Times New Roman" w:cs="Times New Roman"/>
                <w:sz w:val="24"/>
                <w:szCs w:val="24"/>
              </w:rPr>
              <w:t xml:space="preserve"> м/с</w:t>
            </w:r>
            <w:r w:rsidRPr="00527C3E">
              <w:rPr>
                <w:rFonts w:ascii="Times New Roman" w:hAnsi="Times New Roman" w:cs="Times New Roman"/>
                <w:sz w:val="24"/>
                <w:szCs w:val="24"/>
                <w:vertAlign w:val="superscript"/>
              </w:rPr>
              <w:t>2</w:t>
            </w:r>
            <w:r w:rsidRPr="00527C3E">
              <w:rPr>
                <w:rFonts w:ascii="Times New Roman" w:hAnsi="Times New Roman" w:cs="Times New Roman"/>
                <w:sz w:val="24"/>
                <w:szCs w:val="24"/>
              </w:rPr>
              <w:t xml:space="preserve"> – ускорение свободного падения</w:t>
            </w:r>
            <w:r>
              <w:rPr>
                <w:rFonts w:ascii="Times New Roman" w:hAnsi="Times New Roman" w:cs="Times New Roman"/>
                <w:sz w:val="24"/>
                <w:szCs w:val="24"/>
              </w:rPr>
              <w:t>,</w:t>
            </w:r>
          </w:p>
          <w:p w:rsidR="00E953A4" w:rsidRDefault="00E953A4" w:rsidP="00E953A4">
            <w:pPr>
              <w:spacing w:after="0" w:line="240" w:lineRule="auto"/>
              <w:jc w:val="both"/>
              <w:rPr>
                <w:rFonts w:ascii="Times New Roman" w:hAnsi="Times New Roman" w:cs="Times New Roman"/>
                <w:sz w:val="24"/>
                <w:szCs w:val="24"/>
              </w:rPr>
            </w:pPr>
            <m:oMath>
              <m:r>
                <w:rPr>
                  <w:rFonts w:ascii="Cambria Math" w:hAnsi="Cambria Math" w:cs="Times New Roman"/>
                  <w:sz w:val="24"/>
                  <w:szCs w:val="24"/>
                </w:rPr>
                <m:t>d</m:t>
              </m:r>
            </m:oMath>
            <w:r w:rsidRPr="00527C3E">
              <w:rPr>
                <w:rFonts w:ascii="Times New Roman" w:hAnsi="Times New Roman" w:cs="Times New Roman"/>
                <w:sz w:val="24"/>
                <w:szCs w:val="24"/>
              </w:rPr>
              <w:t xml:space="preserve"> –</w:t>
            </w:r>
            <w:r>
              <w:rPr>
                <w:rFonts w:ascii="Times New Roman" w:hAnsi="Times New Roman" w:cs="Times New Roman"/>
                <w:sz w:val="24"/>
                <w:szCs w:val="24"/>
              </w:rPr>
              <w:t xml:space="preserve"> средний диаметр донных отложений, м,</w:t>
            </w:r>
          </w:p>
          <w:p w:rsidR="00F66CCC" w:rsidRDefault="00E953A4" w:rsidP="00970EFE">
            <w:pPr>
              <w:spacing w:after="0" w:line="240" w:lineRule="auto"/>
              <w:jc w:val="both"/>
              <w:rPr>
                <w:rFonts w:ascii="Times New Roman" w:eastAsia="Times New Roman" w:hAnsi="Times New Roman" w:cs="Times New Roman"/>
                <w:sz w:val="24"/>
                <w:szCs w:val="24"/>
              </w:rPr>
            </w:pPr>
            <m:oMath>
              <m:r>
                <w:rPr>
                  <w:rFonts w:ascii="Cambria Math" w:eastAsia="Times New Roman" w:hAnsi="Cambria Math" w:cs="Times New Roman"/>
                  <w:sz w:val="24"/>
                  <w:szCs w:val="24"/>
                  <w:lang w:val="en-US"/>
                </w:rPr>
                <m:t>θ</m:t>
              </m:r>
            </m:oMath>
            <w:r>
              <w:rPr>
                <w:rFonts w:ascii="Times New Roman" w:eastAsia="Times New Roman" w:hAnsi="Times New Roman" w:cs="Times New Roman"/>
                <w:sz w:val="24"/>
                <w:szCs w:val="24"/>
              </w:rPr>
              <w:t xml:space="preserve"> – безразмерное касательное напряжение.</w:t>
            </w:r>
          </w:p>
          <w:p w:rsidR="00E953A4" w:rsidRPr="00E953A4" w:rsidRDefault="00E953A4" w:rsidP="00970EFE">
            <w:pPr>
              <w:spacing w:after="0" w:line="240" w:lineRule="auto"/>
              <w:jc w:val="both"/>
              <w:rPr>
                <w:rFonts w:ascii="Times New Roman" w:eastAsia="Times New Roman" w:hAnsi="Times New Roman" w:cs="Times New Roman"/>
                <w:sz w:val="24"/>
                <w:szCs w:val="24"/>
              </w:rPr>
            </w:pPr>
          </w:p>
          <w:p w:rsidR="00F66CCC" w:rsidRPr="00527C3E" w:rsidRDefault="00F66CCC" w:rsidP="00970EFE">
            <w:pPr>
              <w:spacing w:after="0" w:line="240" w:lineRule="auto"/>
              <w:jc w:val="both"/>
              <w:rPr>
                <w:rFonts w:ascii="Times New Roman" w:eastAsia="Calibri" w:hAnsi="Times New Roman" w:cs="Times New Roman"/>
                <w:sz w:val="24"/>
                <w:szCs w:val="24"/>
              </w:rPr>
            </w:pPr>
            <w:r w:rsidRPr="00527C3E">
              <w:rPr>
                <w:rFonts w:ascii="Times New Roman" w:hAnsi="Times New Roman" w:cs="Times New Roman"/>
                <w:sz w:val="24"/>
                <w:szCs w:val="24"/>
              </w:rPr>
              <w:t xml:space="preserve">Формула выведена для </w:t>
            </w:r>
            <m:oMath>
              <m:r>
                <w:rPr>
                  <w:rFonts w:ascii="Cambria Math" w:eastAsia="Times New Roman" w:hAnsi="Cambria Math" w:cs="Times New Roman"/>
                  <w:sz w:val="24"/>
                  <w:szCs w:val="24"/>
                </w:rPr>
                <m:t>θ≥1</m:t>
              </m:r>
            </m:oMath>
            <w:r w:rsidRPr="00527C3E">
              <w:rPr>
                <w:rFonts w:ascii="Times New Roman" w:hAnsi="Times New Roman" w:cs="Times New Roman"/>
                <w:sz w:val="24"/>
                <w:szCs w:val="24"/>
              </w:rPr>
              <w:t xml:space="preserve">. Проверялась на лабораторных данных (песок). </w:t>
            </w:r>
            <m:oMath>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θ</m:t>
                  </m:r>
                </m:e>
                <m:sub>
                  <m:r>
                    <w:rPr>
                      <w:rFonts w:ascii="Cambria Math" w:eastAsia="Times New Roman" w:hAnsi="Cambria Math" w:cs="Times New Roman"/>
                      <w:sz w:val="24"/>
                      <w:szCs w:val="24"/>
                    </w:rPr>
                    <m:t>0</m:t>
                  </m:r>
                </m:sub>
              </m:sSub>
            </m:oMath>
            <w:r w:rsidRPr="00527C3E">
              <w:rPr>
                <w:rFonts w:ascii="Times New Roman" w:hAnsi="Times New Roman" w:cs="Times New Roman"/>
                <w:sz w:val="24"/>
                <w:szCs w:val="24"/>
              </w:rPr>
              <w:t xml:space="preserve"> отсутствует, т.к. оно слишком мало для величин </w:t>
            </w:r>
            <m:oMath>
              <m:r>
                <w:rPr>
                  <w:rFonts w:ascii="Cambria Math" w:eastAsia="Times New Roman" w:hAnsi="Cambria Math" w:cs="Times New Roman"/>
                  <w:sz w:val="24"/>
                  <w:szCs w:val="24"/>
                </w:rPr>
                <m:t>θ</m:t>
              </m:r>
            </m:oMath>
            <w:r w:rsidRPr="00527C3E">
              <w:rPr>
                <w:rFonts w:ascii="Times New Roman" w:hAnsi="Times New Roman" w:cs="Times New Roman"/>
                <w:sz w:val="24"/>
                <w:szCs w:val="24"/>
              </w:rPr>
              <w:t xml:space="preserve">, характерных для верхнего плоского потока. Коэффициент (11,8) непостоянен и зависит от соотношения </w:t>
            </w:r>
            <m:oMath>
              <m:f>
                <m:fPr>
                  <m:ctrlPr>
                    <w:rPr>
                      <w:rFonts w:ascii="Cambria Math" w:hAnsi="Cambria Math" w:cs="Times New Roman"/>
                      <w:i/>
                      <w:sz w:val="24"/>
                      <w:szCs w:val="24"/>
                    </w:rPr>
                  </m:ctrlPr>
                </m:fPr>
                <m:num>
                  <m:r>
                    <w:rPr>
                      <w:rFonts w:ascii="Cambria Math" w:hAnsi="Cambria Math" w:cs="Times New Roman"/>
                      <w:sz w:val="24"/>
                      <w:szCs w:val="24"/>
                    </w:rPr>
                    <m:t>I</m:t>
                  </m:r>
                </m:num>
                <m:den>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ρ</m:t>
                          </m:r>
                        </m:e>
                        <m:sub>
                          <m:r>
                            <w:rPr>
                              <w:rFonts w:ascii="Cambria Math" w:hAnsi="Cambria Math" w:cs="Times New Roman"/>
                              <w:sz w:val="24"/>
                              <w:szCs w:val="24"/>
                            </w:rPr>
                            <m:t>т</m:t>
                          </m:r>
                        </m:sub>
                      </m:sSub>
                    </m:num>
                    <m:den>
                      <m:r>
                        <w:rPr>
                          <w:rFonts w:ascii="Cambria Math" w:hAnsi="Cambria Math" w:cs="Times New Roman"/>
                          <w:sz w:val="24"/>
                          <w:szCs w:val="24"/>
                        </w:rPr>
                        <m:t>ρ</m:t>
                      </m:r>
                    </m:den>
                  </m:f>
                  <m:r>
                    <w:rPr>
                      <w:rFonts w:ascii="Cambria Math" w:hAnsi="Cambria Math" w:cs="Times New Roman"/>
                      <w:sz w:val="24"/>
                      <w:szCs w:val="24"/>
                    </w:rPr>
                    <m:t>-1</m:t>
                  </m:r>
                </m:den>
              </m:f>
            </m:oMath>
            <w:r w:rsidRPr="00527C3E">
              <w:rPr>
                <w:rFonts w:ascii="Times New Roman" w:hAnsi="Times New Roman" w:cs="Times New Roman"/>
                <w:sz w:val="24"/>
                <w:szCs w:val="24"/>
              </w:rPr>
              <w:t>. Для небольших уклонов и песка дает хорошие результаты (по данным авторов).</w:t>
            </w:r>
          </w:p>
        </w:tc>
      </w:tr>
      <w:tr w:rsidR="00F66CCC" w:rsidRPr="00527C3E" w:rsidTr="000C5C6A">
        <w:trPr>
          <w:trHeight w:val="454"/>
        </w:trPr>
        <w:tc>
          <w:tcPr>
            <w:tcW w:w="1371" w:type="dxa"/>
            <w:vAlign w:val="center"/>
          </w:tcPr>
          <w:p w:rsidR="00F66CCC" w:rsidRPr="00527C3E" w:rsidRDefault="00F66CCC" w:rsidP="00970EFE">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82. Х.С. Лоу (1989) [1</w:t>
            </w:r>
            <w:r w:rsidRPr="00527C3E">
              <w:rPr>
                <w:rFonts w:ascii="Times New Roman" w:hAnsi="Times New Roman" w:cs="Times New Roman"/>
                <w:sz w:val="24"/>
                <w:szCs w:val="24"/>
                <w:lang w:val="en-US"/>
              </w:rPr>
              <w:t>18</w:t>
            </w:r>
            <w:r w:rsidRPr="00527C3E">
              <w:rPr>
                <w:rFonts w:ascii="Times New Roman" w:hAnsi="Times New Roman" w:cs="Times New Roman"/>
                <w:sz w:val="24"/>
                <w:szCs w:val="24"/>
              </w:rPr>
              <w:t>]</w:t>
            </w:r>
          </w:p>
        </w:tc>
        <w:tc>
          <w:tcPr>
            <w:tcW w:w="4394" w:type="dxa"/>
            <w:vAlign w:val="center"/>
          </w:tcPr>
          <w:p w:rsidR="00F66CCC" w:rsidRPr="00527C3E" w:rsidRDefault="00FB66B6" w:rsidP="00970EFE">
            <w:pPr>
              <w:spacing w:after="0" w:line="240" w:lineRule="auto"/>
              <w:jc w:val="both"/>
              <w:rPr>
                <w:rFonts w:ascii="Times New Roman" w:eastAsia="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=110</m:t>
              </m:r>
              <m:f>
                <m:fPr>
                  <m:ctrlPr>
                    <w:rPr>
                      <w:rFonts w:ascii="Cambria Math" w:hAnsi="Cambria Math" w:cs="Times New Roman"/>
                      <w:i/>
                      <w:sz w:val="24"/>
                      <w:szCs w:val="24"/>
                    </w:rPr>
                  </m:ctrlPr>
                </m:fPr>
                <m:num>
                  <m:sSup>
                    <m:sSupPr>
                      <m:ctrlPr>
                        <w:rPr>
                          <w:rFonts w:ascii="Cambria Math" w:hAnsi="Cambria Math" w:cs="Times New Roman"/>
                          <w:i/>
                          <w:sz w:val="24"/>
                          <w:szCs w:val="24"/>
                        </w:rPr>
                      </m:ctrlPr>
                    </m:sSupPr>
                    <m:e>
                      <m:sSub>
                        <m:sSubPr>
                          <m:ctrlPr>
                            <w:rPr>
                              <w:rFonts w:ascii="Cambria Math" w:hAnsi="Cambria Math" w:cs="Times New Roman"/>
                              <w:i/>
                              <w:sz w:val="24"/>
                              <w:szCs w:val="24"/>
                            </w:rPr>
                          </m:ctrlPr>
                        </m:sSubPr>
                        <m:e>
                          <m:r>
                            <w:rPr>
                              <w:rFonts w:ascii="Cambria Math" w:hAnsi="Cambria Math" w:cs="Times New Roman"/>
                              <w:sz w:val="24"/>
                              <w:szCs w:val="24"/>
                              <w:lang w:val="en-US"/>
                            </w:rPr>
                            <m:t>V</m:t>
                          </m:r>
                        </m:e>
                        <m:sub>
                          <m:r>
                            <w:rPr>
                              <w:rFonts w:ascii="Cambria Math" w:hAnsi="Cambria Math" w:cs="Times New Roman"/>
                              <w:sz w:val="24"/>
                              <w:szCs w:val="24"/>
                            </w:rPr>
                            <m:t>*</m:t>
                          </m:r>
                        </m:sub>
                      </m:sSub>
                    </m:e>
                    <m:sup>
                      <m:r>
                        <w:rPr>
                          <w:rFonts w:ascii="Cambria Math" w:hAnsi="Cambria Math" w:cs="Times New Roman"/>
                          <w:sz w:val="24"/>
                          <w:szCs w:val="24"/>
                        </w:rPr>
                        <m:t>6</m:t>
                      </m:r>
                    </m:sup>
                  </m:sSup>
                </m:num>
                <m:den>
                  <m:sSup>
                    <m:sSupPr>
                      <m:ctrlPr>
                        <w:rPr>
                          <w:rFonts w:ascii="Cambria Math" w:hAnsi="Cambria Math" w:cs="Times New Roman"/>
                          <w:i/>
                          <w:sz w:val="24"/>
                          <w:szCs w:val="24"/>
                        </w:rPr>
                      </m:ctrlPr>
                    </m:sSupPr>
                    <m:e>
                      <m:r>
                        <w:rPr>
                          <w:rFonts w:ascii="Cambria Math" w:hAnsi="Cambria Math" w:cs="Times New Roman"/>
                          <w:sz w:val="24"/>
                          <w:szCs w:val="24"/>
                        </w:rPr>
                        <m:t>w</m:t>
                      </m:r>
                    </m:e>
                    <m:sup>
                      <m:r>
                        <w:rPr>
                          <w:rFonts w:ascii="Cambria Math" w:hAnsi="Cambria Math" w:cs="Times New Roman"/>
                          <w:sz w:val="24"/>
                          <w:szCs w:val="24"/>
                        </w:rPr>
                        <m:t>5</m:t>
                      </m:r>
                    </m:sup>
                  </m:sSup>
                </m:den>
              </m:f>
              <m:r>
                <w:rPr>
                  <w:rFonts w:ascii="Cambria Math" w:hAnsi="Cambria Math" w:cs="Times New Roman"/>
                  <w:sz w:val="24"/>
                  <w:szCs w:val="24"/>
                </w:rPr>
                <m:t>d</m:t>
              </m:r>
            </m:oMath>
            <w:r w:rsidR="00F66CCC" w:rsidRPr="00527C3E">
              <w:rPr>
                <w:rFonts w:ascii="Times New Roman" w:eastAsia="Times New Roman" w:hAnsi="Times New Roman" w:cs="Times New Roman"/>
                <w:sz w:val="24"/>
                <w:szCs w:val="24"/>
              </w:rPr>
              <w:t xml:space="preserve"> м</w:t>
            </w:r>
            <w:r w:rsidR="00F66CCC" w:rsidRPr="00527C3E">
              <w:rPr>
                <w:rFonts w:ascii="Times New Roman" w:eastAsia="Times New Roman" w:hAnsi="Times New Roman" w:cs="Times New Roman"/>
                <w:sz w:val="24"/>
                <w:szCs w:val="24"/>
                <w:vertAlign w:val="superscript"/>
              </w:rPr>
              <w:t>3</w:t>
            </w:r>
            <w:r w:rsidR="00F66CCC" w:rsidRPr="00527C3E">
              <w:rPr>
                <w:rFonts w:ascii="Times New Roman" w:eastAsia="Times New Roman" w:hAnsi="Times New Roman" w:cs="Times New Roman"/>
                <w:sz w:val="24"/>
                <w:szCs w:val="24"/>
              </w:rPr>
              <w:t>/с/м</w:t>
            </w:r>
          </w:p>
          <w:p w:rsidR="00F66CCC" w:rsidRPr="00527C3E" w:rsidRDefault="00F66CCC" w:rsidP="00970EFE">
            <w:pPr>
              <w:spacing w:after="0" w:line="240" w:lineRule="auto"/>
              <w:jc w:val="both"/>
              <w:rPr>
                <w:rFonts w:ascii="Times New Roman" w:eastAsia="Times New Roman" w:hAnsi="Times New Roman" w:cs="Times New Roman"/>
                <w:sz w:val="24"/>
                <w:szCs w:val="24"/>
              </w:rPr>
            </w:pPr>
          </w:p>
          <w:p w:rsidR="00F66CCC" w:rsidRPr="00527C3E" w:rsidRDefault="00F66CCC" w:rsidP="00970EFE">
            <w:pPr>
              <w:spacing w:after="0" w:line="240" w:lineRule="auto"/>
              <w:jc w:val="both"/>
              <w:rPr>
                <w:rFonts w:ascii="Times New Roman" w:eastAsia="Times New Roman" w:hAnsi="Times New Roman" w:cs="Times New Roman"/>
                <w:sz w:val="24"/>
                <w:szCs w:val="24"/>
              </w:rPr>
            </w:pPr>
            <m:oMathPara>
              <m:oMath>
                <m:r>
                  <w:rPr>
                    <w:rFonts w:ascii="Cambria Math" w:hAnsi="Cambria Math" w:cs="Times New Roman"/>
                    <w:sz w:val="24"/>
                    <w:szCs w:val="24"/>
                  </w:rPr>
                  <m:t>w=F</m:t>
                </m:r>
                <m:rad>
                  <m:radPr>
                    <m:degHide m:val="1"/>
                    <m:ctrlPr>
                      <w:rPr>
                        <w:rFonts w:ascii="Cambria Math" w:hAnsi="Cambria Math" w:cs="Times New Roman"/>
                        <w:i/>
                        <w:sz w:val="24"/>
                        <w:szCs w:val="24"/>
                      </w:rPr>
                    </m:ctrlPr>
                  </m:radPr>
                  <m:deg/>
                  <m:e>
                    <m:r>
                      <m:rPr>
                        <m:sty m:val="p"/>
                      </m:rPr>
                      <w:rPr>
                        <w:rFonts w:ascii="Cambria Math" w:hAnsi="Cambria Math" w:cs="Times New Roman"/>
                        <w:sz w:val="24"/>
                        <w:szCs w:val="24"/>
                      </w:rPr>
                      <m:t>g</m:t>
                    </m:r>
                    <m:r>
                      <w:rPr>
                        <w:rFonts w:ascii="Cambria Math" w:hAnsi="Cambria Math" w:cs="Times New Roman"/>
                        <w:sz w:val="24"/>
                        <w:szCs w:val="24"/>
                      </w:rPr>
                      <m:t>d</m:t>
                    </m:r>
                    <m:d>
                      <m:dPr>
                        <m:ctrlPr>
                          <w:rPr>
                            <w:rFonts w:ascii="Cambria Math" w:hAnsi="Cambria Math" w:cs="Times New Roman"/>
                            <w:i/>
                            <w:sz w:val="24"/>
                            <w:szCs w:val="24"/>
                          </w:rPr>
                        </m:ctrlPr>
                      </m:dPr>
                      <m:e>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ρ</m:t>
                                </m:r>
                              </m:e>
                              <m:sub>
                                <m:r>
                                  <w:rPr>
                                    <w:rFonts w:ascii="Cambria Math" w:hAnsi="Cambria Math" w:cs="Times New Roman"/>
                                    <w:sz w:val="24"/>
                                    <w:szCs w:val="24"/>
                                  </w:rPr>
                                  <m:t>т</m:t>
                                </m:r>
                              </m:sub>
                            </m:sSub>
                          </m:num>
                          <m:den>
                            <m:r>
                              <w:rPr>
                                <w:rFonts w:ascii="Cambria Math" w:hAnsi="Cambria Math" w:cs="Times New Roman"/>
                                <w:sz w:val="24"/>
                                <w:szCs w:val="24"/>
                              </w:rPr>
                              <m:t>ρ</m:t>
                            </m:r>
                          </m:den>
                        </m:f>
                        <m:r>
                          <w:rPr>
                            <w:rFonts w:ascii="Cambria Math" w:hAnsi="Cambria Math" w:cs="Times New Roman"/>
                            <w:sz w:val="24"/>
                            <w:szCs w:val="24"/>
                          </w:rPr>
                          <m:t>-1</m:t>
                        </m:r>
                      </m:e>
                    </m:d>
                  </m:e>
                </m:rad>
              </m:oMath>
            </m:oMathPara>
          </w:p>
          <w:p w:rsidR="00F66CCC" w:rsidRPr="00527C3E" w:rsidRDefault="00F66CCC" w:rsidP="00970EFE">
            <w:pPr>
              <w:spacing w:after="0" w:line="240" w:lineRule="auto"/>
              <w:jc w:val="both"/>
              <w:rPr>
                <w:rFonts w:ascii="Times New Roman" w:eastAsia="Times New Roman" w:hAnsi="Times New Roman" w:cs="Times New Roman"/>
                <w:sz w:val="24"/>
                <w:szCs w:val="24"/>
              </w:rPr>
            </w:pPr>
          </w:p>
          <w:p w:rsidR="00F66CCC" w:rsidRPr="00527C3E" w:rsidRDefault="00F66CCC" w:rsidP="00970EFE">
            <w:pPr>
              <w:spacing w:after="0" w:line="240" w:lineRule="auto"/>
              <w:jc w:val="both"/>
              <w:rPr>
                <w:rFonts w:ascii="Times New Roman" w:eastAsia="Times New Roman" w:hAnsi="Times New Roman" w:cs="Times New Roman"/>
                <w:sz w:val="24"/>
                <w:szCs w:val="24"/>
              </w:rPr>
            </w:pPr>
            <m:oMathPara>
              <m:oMath>
                <m:r>
                  <w:rPr>
                    <w:rFonts w:ascii="Cambria Math" w:hAnsi="Cambria Math" w:cs="Times New Roman"/>
                    <w:sz w:val="24"/>
                    <w:szCs w:val="24"/>
                  </w:rPr>
                  <m:t>F=</m:t>
                </m:r>
                <m:rad>
                  <m:radPr>
                    <m:degHide m:val="1"/>
                    <m:ctrlPr>
                      <w:rPr>
                        <w:rFonts w:ascii="Cambria Math" w:hAnsi="Cambria Math" w:cs="Times New Roman"/>
                        <w:i/>
                        <w:sz w:val="24"/>
                        <w:szCs w:val="24"/>
                      </w:rPr>
                    </m:ctrlPr>
                  </m:radPr>
                  <m:deg/>
                  <m:e>
                    <m:f>
                      <m:fPr>
                        <m:ctrlPr>
                          <w:rPr>
                            <w:rFonts w:ascii="Cambria Math" w:hAnsi="Cambria Math" w:cs="Times New Roman"/>
                            <w:i/>
                            <w:sz w:val="24"/>
                            <w:szCs w:val="24"/>
                          </w:rPr>
                        </m:ctrlPr>
                      </m:fPr>
                      <m:num>
                        <m:r>
                          <w:rPr>
                            <w:rFonts w:ascii="Cambria Math" w:hAnsi="Cambria Math" w:cs="Times New Roman"/>
                            <w:sz w:val="24"/>
                            <w:szCs w:val="24"/>
                          </w:rPr>
                          <m:t>2</m:t>
                        </m:r>
                      </m:num>
                      <m:den>
                        <m:r>
                          <w:rPr>
                            <w:rFonts w:ascii="Cambria Math" w:hAnsi="Cambria Math" w:cs="Times New Roman"/>
                            <w:sz w:val="24"/>
                            <w:szCs w:val="24"/>
                          </w:rPr>
                          <m:t>3</m:t>
                        </m:r>
                      </m:den>
                    </m:f>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36</m:t>
                        </m:r>
                        <m:sSup>
                          <m:sSupPr>
                            <m:ctrlPr>
                              <w:rPr>
                                <w:rFonts w:ascii="Cambria Math" w:hAnsi="Cambria Math" w:cs="Times New Roman"/>
                                <w:i/>
                                <w:sz w:val="24"/>
                                <w:szCs w:val="24"/>
                              </w:rPr>
                            </m:ctrlPr>
                          </m:sSupPr>
                          <m:e>
                            <m:r>
                              <w:rPr>
                                <w:rFonts w:ascii="Cambria Math" w:hAnsi="Cambria Math" w:cs="Times New Roman"/>
                                <w:sz w:val="24"/>
                                <w:szCs w:val="24"/>
                              </w:rPr>
                              <m:t>ν</m:t>
                            </m:r>
                          </m:e>
                          <m:sup>
                            <m:r>
                              <w:rPr>
                                <w:rFonts w:ascii="Cambria Math" w:hAnsi="Cambria Math" w:cs="Times New Roman"/>
                                <w:sz w:val="24"/>
                                <w:szCs w:val="24"/>
                              </w:rPr>
                              <m:t>2</m:t>
                            </m:r>
                          </m:sup>
                        </m:sSup>
                      </m:num>
                      <m:den>
                        <m:r>
                          <m:rPr>
                            <m:sty m:val="p"/>
                          </m:rPr>
                          <w:rPr>
                            <w:rFonts w:ascii="Cambria Math" w:hAnsi="Cambria Math" w:cs="Times New Roman"/>
                            <w:sz w:val="24"/>
                            <w:szCs w:val="24"/>
                          </w:rPr>
                          <m:t>g</m:t>
                        </m:r>
                        <m:sSup>
                          <m:sSupPr>
                            <m:ctrlPr>
                              <w:rPr>
                                <w:rFonts w:ascii="Cambria Math" w:hAnsi="Cambria Math" w:cs="Times New Roman"/>
                                <w:i/>
                                <w:sz w:val="24"/>
                                <w:szCs w:val="24"/>
                              </w:rPr>
                            </m:ctrlPr>
                          </m:sSupPr>
                          <m:e>
                            <m:r>
                              <w:rPr>
                                <w:rFonts w:ascii="Cambria Math" w:hAnsi="Cambria Math" w:cs="Times New Roman"/>
                                <w:sz w:val="24"/>
                                <w:szCs w:val="24"/>
                              </w:rPr>
                              <m:t>d</m:t>
                            </m:r>
                          </m:e>
                          <m:sup>
                            <m:r>
                              <w:rPr>
                                <w:rFonts w:ascii="Cambria Math" w:hAnsi="Cambria Math" w:cs="Times New Roman"/>
                                <w:sz w:val="24"/>
                                <w:szCs w:val="24"/>
                              </w:rPr>
                              <m:t>3</m:t>
                            </m:r>
                          </m:sup>
                        </m:sSup>
                        <m:d>
                          <m:dPr>
                            <m:ctrlPr>
                              <w:rPr>
                                <w:rFonts w:ascii="Cambria Math" w:hAnsi="Cambria Math" w:cs="Times New Roman"/>
                                <w:i/>
                                <w:sz w:val="24"/>
                                <w:szCs w:val="24"/>
                              </w:rPr>
                            </m:ctrlPr>
                          </m:dPr>
                          <m:e>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ρ</m:t>
                                    </m:r>
                                  </m:e>
                                  <m:sub>
                                    <m:r>
                                      <w:rPr>
                                        <w:rFonts w:ascii="Cambria Math" w:hAnsi="Cambria Math" w:cs="Times New Roman"/>
                                        <w:sz w:val="24"/>
                                        <w:szCs w:val="24"/>
                                      </w:rPr>
                                      <m:t>т</m:t>
                                    </m:r>
                                  </m:sub>
                                </m:sSub>
                              </m:num>
                              <m:den>
                                <m:r>
                                  <w:rPr>
                                    <w:rFonts w:ascii="Cambria Math" w:hAnsi="Cambria Math" w:cs="Times New Roman"/>
                                    <w:sz w:val="24"/>
                                    <w:szCs w:val="24"/>
                                  </w:rPr>
                                  <m:t>ρ</m:t>
                                </m:r>
                              </m:den>
                            </m:f>
                            <m:r>
                              <w:rPr>
                                <w:rFonts w:ascii="Cambria Math" w:hAnsi="Cambria Math" w:cs="Times New Roman"/>
                                <w:sz w:val="24"/>
                                <w:szCs w:val="24"/>
                              </w:rPr>
                              <m:t>-1</m:t>
                            </m:r>
                          </m:e>
                        </m:d>
                      </m:den>
                    </m:f>
                  </m:e>
                </m:rad>
                <m:r>
                  <w:rPr>
                    <w:rFonts w:ascii="Cambria Math" w:hAnsi="Cambria Math" w:cs="Times New Roman"/>
                    <w:sz w:val="24"/>
                    <w:szCs w:val="24"/>
                  </w:rPr>
                  <m:t>-</m:t>
                </m:r>
                <m:rad>
                  <m:radPr>
                    <m:degHide m:val="1"/>
                    <m:ctrlPr>
                      <w:rPr>
                        <w:rFonts w:ascii="Cambria Math" w:hAnsi="Cambria Math" w:cs="Times New Roman"/>
                        <w:i/>
                        <w:sz w:val="24"/>
                        <w:szCs w:val="24"/>
                      </w:rPr>
                    </m:ctrlPr>
                  </m:radPr>
                  <m:deg/>
                  <m:e>
                    <m:f>
                      <m:fPr>
                        <m:ctrlPr>
                          <w:rPr>
                            <w:rFonts w:ascii="Cambria Math" w:hAnsi="Cambria Math" w:cs="Times New Roman"/>
                            <w:i/>
                            <w:sz w:val="24"/>
                            <w:szCs w:val="24"/>
                          </w:rPr>
                        </m:ctrlPr>
                      </m:fPr>
                      <m:num>
                        <m:r>
                          <w:rPr>
                            <w:rFonts w:ascii="Cambria Math" w:hAnsi="Cambria Math" w:cs="Times New Roman"/>
                            <w:sz w:val="24"/>
                            <w:szCs w:val="24"/>
                          </w:rPr>
                          <m:t>36</m:t>
                        </m:r>
                        <m:sSup>
                          <m:sSupPr>
                            <m:ctrlPr>
                              <w:rPr>
                                <w:rFonts w:ascii="Cambria Math" w:hAnsi="Cambria Math" w:cs="Times New Roman"/>
                                <w:i/>
                                <w:sz w:val="24"/>
                                <w:szCs w:val="24"/>
                              </w:rPr>
                            </m:ctrlPr>
                          </m:sSupPr>
                          <m:e>
                            <m:r>
                              <w:rPr>
                                <w:rFonts w:ascii="Cambria Math" w:hAnsi="Cambria Math" w:cs="Times New Roman"/>
                                <w:sz w:val="24"/>
                                <w:szCs w:val="24"/>
                              </w:rPr>
                              <m:t>ν</m:t>
                            </m:r>
                          </m:e>
                          <m:sup>
                            <m:r>
                              <w:rPr>
                                <w:rFonts w:ascii="Cambria Math" w:hAnsi="Cambria Math" w:cs="Times New Roman"/>
                                <w:sz w:val="24"/>
                                <w:szCs w:val="24"/>
                              </w:rPr>
                              <m:t>2</m:t>
                            </m:r>
                          </m:sup>
                        </m:sSup>
                      </m:num>
                      <m:den>
                        <m:r>
                          <m:rPr>
                            <m:sty m:val="p"/>
                          </m:rPr>
                          <w:rPr>
                            <w:rFonts w:ascii="Cambria Math" w:hAnsi="Cambria Math" w:cs="Times New Roman"/>
                            <w:sz w:val="24"/>
                            <w:szCs w:val="24"/>
                          </w:rPr>
                          <m:t>g</m:t>
                        </m:r>
                        <m:sSup>
                          <m:sSupPr>
                            <m:ctrlPr>
                              <w:rPr>
                                <w:rFonts w:ascii="Cambria Math" w:hAnsi="Cambria Math" w:cs="Times New Roman"/>
                                <w:i/>
                                <w:sz w:val="24"/>
                                <w:szCs w:val="24"/>
                              </w:rPr>
                            </m:ctrlPr>
                          </m:sSupPr>
                          <m:e>
                            <m:r>
                              <w:rPr>
                                <w:rFonts w:ascii="Cambria Math" w:hAnsi="Cambria Math" w:cs="Times New Roman"/>
                                <w:sz w:val="24"/>
                                <w:szCs w:val="24"/>
                              </w:rPr>
                              <m:t>d</m:t>
                            </m:r>
                          </m:e>
                          <m:sup>
                            <m:r>
                              <w:rPr>
                                <w:rFonts w:ascii="Cambria Math" w:hAnsi="Cambria Math" w:cs="Times New Roman"/>
                                <w:sz w:val="24"/>
                                <w:szCs w:val="24"/>
                              </w:rPr>
                              <m:t>3</m:t>
                            </m:r>
                          </m:sup>
                        </m:sSup>
                        <m:d>
                          <m:dPr>
                            <m:ctrlPr>
                              <w:rPr>
                                <w:rFonts w:ascii="Cambria Math" w:hAnsi="Cambria Math" w:cs="Times New Roman"/>
                                <w:i/>
                                <w:sz w:val="24"/>
                                <w:szCs w:val="24"/>
                              </w:rPr>
                            </m:ctrlPr>
                          </m:dPr>
                          <m:e>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ρ</m:t>
                                    </m:r>
                                  </m:e>
                                  <m:sub>
                                    <m:r>
                                      <w:rPr>
                                        <w:rFonts w:ascii="Cambria Math" w:hAnsi="Cambria Math" w:cs="Times New Roman"/>
                                        <w:sz w:val="24"/>
                                        <w:szCs w:val="24"/>
                                      </w:rPr>
                                      <m:t>т</m:t>
                                    </m:r>
                                  </m:sub>
                                </m:sSub>
                              </m:num>
                              <m:den>
                                <m:r>
                                  <w:rPr>
                                    <w:rFonts w:ascii="Cambria Math" w:hAnsi="Cambria Math" w:cs="Times New Roman"/>
                                    <w:sz w:val="24"/>
                                    <w:szCs w:val="24"/>
                                  </w:rPr>
                                  <m:t>ρ</m:t>
                                </m:r>
                              </m:den>
                            </m:f>
                            <m:r>
                              <w:rPr>
                                <w:rFonts w:ascii="Cambria Math" w:hAnsi="Cambria Math" w:cs="Times New Roman"/>
                                <w:sz w:val="24"/>
                                <w:szCs w:val="24"/>
                              </w:rPr>
                              <m:t>-1</m:t>
                            </m:r>
                          </m:e>
                        </m:d>
                      </m:den>
                    </m:f>
                  </m:e>
                </m:rad>
              </m:oMath>
            </m:oMathPara>
          </w:p>
          <w:p w:rsidR="00F66CCC" w:rsidRPr="00527C3E" w:rsidRDefault="00F66CCC" w:rsidP="00970EFE">
            <w:pPr>
              <w:spacing w:after="0" w:line="240" w:lineRule="auto"/>
              <w:jc w:val="both"/>
              <w:rPr>
                <w:rFonts w:ascii="Times New Roman" w:eastAsia="Times New Roman" w:hAnsi="Times New Roman" w:cs="Times New Roman"/>
                <w:sz w:val="24"/>
                <w:szCs w:val="24"/>
              </w:rPr>
            </w:pPr>
          </w:p>
          <w:p w:rsidR="00F66CCC" w:rsidRPr="00527C3E" w:rsidRDefault="00F66CCC" w:rsidP="00970EFE">
            <w:pPr>
              <w:spacing w:after="0" w:line="240" w:lineRule="auto"/>
              <w:jc w:val="both"/>
              <w:rPr>
                <w:rFonts w:ascii="Times New Roman" w:eastAsia="Calibri" w:hAnsi="Times New Roman" w:cs="Times New Roman"/>
                <w:sz w:val="24"/>
                <w:szCs w:val="24"/>
              </w:rPr>
            </w:pPr>
            <w:r w:rsidRPr="00527C3E">
              <w:rPr>
                <w:rFonts w:ascii="Times New Roman" w:eastAsia="Calibri" w:hAnsi="Times New Roman" w:cs="Times New Roman"/>
                <w:sz w:val="24"/>
                <w:szCs w:val="24"/>
              </w:rPr>
              <w:t xml:space="preserve">В расчетах гидравлической крупности </w:t>
            </w:r>
            <m:oMath>
              <m:r>
                <w:rPr>
                  <w:rFonts w:ascii="Cambria Math" w:hAnsi="Cambria Math" w:cs="Times New Roman"/>
                  <w:sz w:val="24"/>
                  <w:szCs w:val="24"/>
                </w:rPr>
                <m:t>w</m:t>
              </m:r>
            </m:oMath>
            <w:r w:rsidRPr="00527C3E">
              <w:rPr>
                <w:rFonts w:ascii="Times New Roman" w:eastAsia="Calibri" w:hAnsi="Times New Roman" w:cs="Times New Roman"/>
                <w:sz w:val="24"/>
                <w:szCs w:val="24"/>
              </w:rPr>
              <w:t xml:space="preserve"> значения </w:t>
            </w:r>
            <m:oMath>
              <m:r>
                <w:rPr>
                  <w:rFonts w:ascii="Cambria Math" w:hAnsi="Cambria Math" w:cs="Times New Roman"/>
                  <w:sz w:val="24"/>
                  <w:szCs w:val="24"/>
                </w:rPr>
                <m:t>F</m:t>
              </m:r>
            </m:oMath>
            <w:r w:rsidRPr="00527C3E">
              <w:rPr>
                <w:rFonts w:ascii="Times New Roman" w:eastAsia="Calibri" w:hAnsi="Times New Roman" w:cs="Times New Roman"/>
                <w:sz w:val="24"/>
                <w:szCs w:val="24"/>
              </w:rPr>
              <w:t xml:space="preserve"> рассчитывались по формуле В.В. Руби (1933), использовалось значение </w:t>
            </w:r>
            <m:oMath>
              <m:r>
                <w:rPr>
                  <w:rFonts w:ascii="Cambria Math" w:hAnsi="Cambria Math" w:cs="Times New Roman"/>
                  <w:sz w:val="24"/>
                  <w:szCs w:val="24"/>
                </w:rPr>
                <m:t>F=1,2</m:t>
              </m:r>
            </m:oMath>
            <w:r w:rsidRPr="00527C3E">
              <w:rPr>
                <w:rFonts w:ascii="Times New Roman" w:eastAsia="Calibri" w:hAnsi="Times New Roman" w:cs="Times New Roman"/>
                <w:sz w:val="24"/>
                <w:szCs w:val="24"/>
              </w:rPr>
              <w:t xml:space="preserve">, экспериментально полученное Х.С. Лоу, и третий вариант: </w:t>
            </w:r>
            <m:oMath>
              <m:r>
                <w:rPr>
                  <w:rFonts w:ascii="Cambria Math" w:hAnsi="Cambria Math" w:cs="Times New Roman"/>
                  <w:sz w:val="24"/>
                  <w:szCs w:val="24"/>
                </w:rPr>
                <m:t>w</m:t>
              </m:r>
            </m:oMath>
            <w:r w:rsidRPr="00527C3E">
              <w:rPr>
                <w:rFonts w:ascii="Times New Roman" w:eastAsia="Calibri" w:hAnsi="Times New Roman" w:cs="Times New Roman"/>
                <w:sz w:val="24"/>
                <w:szCs w:val="24"/>
              </w:rPr>
              <w:t xml:space="preserve"> – по В.В. Романовскому</w:t>
            </w:r>
            <w:r w:rsidR="00CC33E1" w:rsidRPr="00CC33E1">
              <w:rPr>
                <w:rFonts w:ascii="Times New Roman" w:eastAsia="Calibri" w:hAnsi="Times New Roman" w:cs="Times New Roman"/>
                <w:sz w:val="24"/>
                <w:szCs w:val="24"/>
              </w:rPr>
              <w:t xml:space="preserve"> [31]</w:t>
            </w:r>
            <w:r w:rsidRPr="00527C3E">
              <w:rPr>
                <w:rFonts w:ascii="Times New Roman" w:eastAsia="Calibri" w:hAnsi="Times New Roman" w:cs="Times New Roman"/>
                <w:sz w:val="24"/>
                <w:szCs w:val="24"/>
              </w:rPr>
              <w:t>.</w:t>
            </w:r>
          </w:p>
          <w:p w:rsidR="00F66CCC" w:rsidRPr="00527C3E" w:rsidRDefault="00F66CCC" w:rsidP="00970EFE">
            <w:pPr>
              <w:spacing w:after="0" w:line="240" w:lineRule="auto"/>
              <w:jc w:val="both"/>
              <w:rPr>
                <w:rFonts w:ascii="Times New Roman" w:eastAsia="Calibri" w:hAnsi="Times New Roman" w:cs="Times New Roman"/>
                <w:sz w:val="24"/>
                <w:szCs w:val="24"/>
              </w:rPr>
            </w:pPr>
          </w:p>
          <w:p w:rsidR="00F66CCC" w:rsidRPr="00527C3E" w:rsidRDefault="001325E8" w:rsidP="001325E8">
            <w:pPr>
              <w:spacing w:after="0" w:line="240" w:lineRule="auto"/>
              <w:jc w:val="both"/>
              <w:rPr>
                <w:rFonts w:ascii="Times New Roman" w:eastAsia="Calibri" w:hAnsi="Times New Roman" w:cs="Times New Roman"/>
                <w:sz w:val="24"/>
                <w:szCs w:val="24"/>
              </w:rPr>
            </w:pPr>
            <m:oMathPara>
              <m:oMath>
                <m:r>
                  <w:rPr>
                    <w:rFonts w:ascii="Cambria Math" w:hAnsi="Cambria Math" w:cs="Times New Roman"/>
                    <w:sz w:val="24"/>
                    <w:szCs w:val="24"/>
                    <w:lang w:val="en-US"/>
                  </w:rPr>
                  <w:lastRenderedPageBreak/>
                  <m:t>ν</m:t>
                </m:r>
                <m:r>
                  <w:rPr>
                    <w:rFonts w:ascii="Cambria Math" w:eastAsia="Calibri" w:hAnsi="Cambria Math" w:cs="Times New Roman"/>
                    <w:sz w:val="24"/>
                    <w:szCs w:val="24"/>
                  </w:rPr>
                  <m:t>=</m:t>
                </m:r>
                <m:f>
                  <m:fPr>
                    <m:ctrlPr>
                      <w:rPr>
                        <w:rFonts w:ascii="Cambria Math" w:eastAsia="Calibri" w:hAnsi="Cambria Math" w:cs="Times New Roman"/>
                        <w:i/>
                        <w:sz w:val="24"/>
                        <w:szCs w:val="24"/>
                        <w:lang w:val="en-US"/>
                      </w:rPr>
                    </m:ctrlPr>
                  </m:fPr>
                  <m:num>
                    <m:r>
                      <w:rPr>
                        <w:rFonts w:ascii="Cambria Math" w:eastAsia="Calibri" w:hAnsi="Cambria Math" w:cs="Times New Roman"/>
                        <w:sz w:val="24"/>
                        <w:szCs w:val="24"/>
                      </w:rPr>
                      <m:t>1,78</m:t>
                    </m:r>
                  </m:num>
                  <m:den>
                    <m:sSup>
                      <m:sSupPr>
                        <m:ctrlPr>
                          <w:rPr>
                            <w:rFonts w:ascii="Cambria Math" w:eastAsia="Calibri" w:hAnsi="Cambria Math" w:cs="Times New Roman"/>
                            <w:i/>
                            <w:sz w:val="24"/>
                            <w:szCs w:val="24"/>
                            <w:lang w:val="en-US"/>
                          </w:rPr>
                        </m:ctrlPr>
                      </m:sSupPr>
                      <m:e>
                        <m:r>
                          <w:rPr>
                            <w:rFonts w:ascii="Cambria Math" w:eastAsia="Calibri" w:hAnsi="Cambria Math" w:cs="Times New Roman"/>
                            <w:sz w:val="24"/>
                            <w:szCs w:val="24"/>
                          </w:rPr>
                          <m:t>10</m:t>
                        </m:r>
                      </m:e>
                      <m:sup>
                        <m:r>
                          <w:rPr>
                            <w:rFonts w:ascii="Cambria Math" w:eastAsia="Calibri" w:hAnsi="Cambria Math" w:cs="Times New Roman"/>
                            <w:sz w:val="24"/>
                            <w:szCs w:val="24"/>
                          </w:rPr>
                          <m:t>6</m:t>
                        </m:r>
                      </m:sup>
                    </m:sSup>
                    <m:d>
                      <m:dPr>
                        <m:ctrlPr>
                          <w:rPr>
                            <w:rFonts w:ascii="Cambria Math" w:eastAsia="Calibri" w:hAnsi="Cambria Math" w:cs="Times New Roman"/>
                            <w:i/>
                            <w:sz w:val="24"/>
                            <w:szCs w:val="24"/>
                            <w:lang w:val="en-US"/>
                          </w:rPr>
                        </m:ctrlPr>
                      </m:dPr>
                      <m:e>
                        <m:r>
                          <w:rPr>
                            <w:rFonts w:ascii="Cambria Math" w:eastAsia="Calibri" w:hAnsi="Cambria Math" w:cs="Times New Roman"/>
                            <w:sz w:val="24"/>
                            <w:szCs w:val="24"/>
                          </w:rPr>
                          <m:t>1+0,0337</m:t>
                        </m:r>
                        <m:r>
                          <w:rPr>
                            <w:rFonts w:ascii="Cambria Math" w:eastAsia="Calibri" w:hAnsi="Cambria Math" w:cs="Times New Roman"/>
                            <w:sz w:val="24"/>
                            <w:szCs w:val="24"/>
                            <w:lang w:val="en-US"/>
                          </w:rPr>
                          <m:t>t</m:t>
                        </m:r>
                        <m:r>
                          <w:rPr>
                            <w:rFonts w:ascii="Cambria Math" w:eastAsia="Calibri" w:hAnsi="Cambria Math" w:cs="Times New Roman"/>
                            <w:sz w:val="24"/>
                            <w:szCs w:val="24"/>
                          </w:rPr>
                          <m:t>+0,000221</m:t>
                        </m:r>
                        <m:sSup>
                          <m:sSupPr>
                            <m:ctrlPr>
                              <w:rPr>
                                <w:rFonts w:ascii="Cambria Math" w:eastAsia="Calibri" w:hAnsi="Cambria Math" w:cs="Times New Roman"/>
                                <w:i/>
                                <w:sz w:val="24"/>
                                <w:szCs w:val="24"/>
                                <w:lang w:val="en-US"/>
                              </w:rPr>
                            </m:ctrlPr>
                          </m:sSupPr>
                          <m:e>
                            <m:r>
                              <w:rPr>
                                <w:rFonts w:ascii="Cambria Math" w:eastAsia="Calibri" w:hAnsi="Cambria Math" w:cs="Times New Roman"/>
                                <w:sz w:val="24"/>
                                <w:szCs w:val="24"/>
                                <w:lang w:val="en-US"/>
                              </w:rPr>
                              <m:t>t</m:t>
                            </m:r>
                          </m:e>
                          <m:sup>
                            <m:r>
                              <w:rPr>
                                <w:rFonts w:ascii="Cambria Math" w:eastAsia="Calibri" w:hAnsi="Cambria Math" w:cs="Times New Roman"/>
                                <w:sz w:val="24"/>
                                <w:szCs w:val="24"/>
                              </w:rPr>
                              <m:t>2</m:t>
                            </m:r>
                          </m:sup>
                        </m:sSup>
                      </m:e>
                    </m:d>
                  </m:den>
                </m:f>
              </m:oMath>
            </m:oMathPara>
          </w:p>
        </w:tc>
        <w:tc>
          <w:tcPr>
            <w:tcW w:w="3402" w:type="dxa"/>
            <w:vAlign w:val="center"/>
          </w:tcPr>
          <w:p w:rsidR="0001520B" w:rsidRPr="0001520B" w:rsidRDefault="00FB66B6" w:rsidP="00970EFE">
            <w:pPr>
              <w:spacing w:after="0" w:line="240" w:lineRule="auto"/>
              <w:jc w:val="both"/>
              <w:rPr>
                <w:rFonts w:ascii="Times New Roman" w:eastAsia="Calibri"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V</m:t>
                  </m:r>
                </m:e>
                <m:sub>
                  <m:r>
                    <w:rPr>
                      <w:rFonts w:ascii="Cambria Math" w:hAnsi="Cambria Math" w:cs="Times New Roman"/>
                      <w:sz w:val="24"/>
                      <w:szCs w:val="24"/>
                    </w:rPr>
                    <m:t>*</m:t>
                  </m:r>
                </m:sub>
              </m:sSub>
            </m:oMath>
            <w:r w:rsidR="0001520B">
              <w:rPr>
                <w:rFonts w:ascii="Times New Roman" w:eastAsia="Calibri" w:hAnsi="Times New Roman" w:cs="Times New Roman"/>
                <w:sz w:val="24"/>
                <w:szCs w:val="24"/>
              </w:rPr>
              <w:t xml:space="preserve"> - динамическая скорость, м</w:t>
            </w:r>
            <w:r w:rsidR="0001520B" w:rsidRPr="0001520B">
              <w:rPr>
                <w:rFonts w:ascii="Times New Roman" w:eastAsia="Calibri" w:hAnsi="Times New Roman" w:cs="Times New Roman"/>
                <w:sz w:val="24"/>
                <w:szCs w:val="24"/>
              </w:rPr>
              <w:t>/</w:t>
            </w:r>
            <w:r w:rsidR="0001520B">
              <w:rPr>
                <w:rFonts w:ascii="Times New Roman" w:eastAsia="Calibri" w:hAnsi="Times New Roman" w:cs="Times New Roman"/>
                <w:sz w:val="24"/>
                <w:szCs w:val="24"/>
              </w:rPr>
              <w:t>с,</w:t>
            </w:r>
          </w:p>
          <w:p w:rsidR="00F66CCC" w:rsidRDefault="00F66CCC" w:rsidP="00970EFE">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rPr>
                <m:t>w</m:t>
              </m:r>
            </m:oMath>
            <w:r w:rsidRPr="00527C3E">
              <w:rPr>
                <w:rFonts w:ascii="Times New Roman" w:eastAsia="Times New Roman" w:hAnsi="Times New Roman" w:cs="Times New Roman"/>
                <w:sz w:val="24"/>
                <w:szCs w:val="24"/>
              </w:rPr>
              <w:t xml:space="preserve"> </w:t>
            </w:r>
            <w:r w:rsidR="0001520B">
              <w:rPr>
                <w:rFonts w:ascii="Times New Roman" w:eastAsia="Times New Roman" w:hAnsi="Times New Roman" w:cs="Times New Roman"/>
                <w:sz w:val="24"/>
                <w:szCs w:val="24"/>
              </w:rPr>
              <w:t>– гидравлическая крупность, м/с,</w:t>
            </w:r>
          </w:p>
          <w:p w:rsidR="0001520B" w:rsidRPr="00527C3E" w:rsidRDefault="0001520B" w:rsidP="0001520B">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rPr>
                <m:t>d</m:t>
              </m:r>
            </m:oMath>
            <w:r w:rsidRPr="00527C3E">
              <w:rPr>
                <w:rFonts w:ascii="Times New Roman" w:eastAsia="Times New Roman" w:hAnsi="Times New Roman" w:cs="Times New Roman"/>
                <w:sz w:val="24"/>
                <w:szCs w:val="24"/>
              </w:rPr>
              <w:t xml:space="preserve"> – диаметр наносов, м,</w:t>
            </w:r>
          </w:p>
          <w:p w:rsidR="0001520B" w:rsidRDefault="0001520B" w:rsidP="00970EFE">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rPr>
                <m:t>F</m:t>
              </m:r>
            </m:oMath>
            <w:r>
              <w:rPr>
                <w:rFonts w:ascii="Times New Roman" w:eastAsia="Times New Roman" w:hAnsi="Times New Roman" w:cs="Times New Roman"/>
                <w:sz w:val="24"/>
                <w:szCs w:val="24"/>
              </w:rPr>
              <w:t xml:space="preserve"> – коэффициент,</w:t>
            </w:r>
          </w:p>
          <w:p w:rsidR="0001520B" w:rsidRPr="00527C3E" w:rsidRDefault="0001520B" w:rsidP="0001520B">
            <w:pPr>
              <w:spacing w:after="0" w:line="240" w:lineRule="auto"/>
              <w:jc w:val="both"/>
              <w:rPr>
                <w:rFonts w:ascii="Times New Roman" w:eastAsia="Times New Roman" w:hAnsi="Times New Roman" w:cs="Times New Roman"/>
                <w:sz w:val="24"/>
                <w:szCs w:val="24"/>
              </w:rPr>
            </w:pPr>
            <m:oMath>
              <m:r>
                <m:rPr>
                  <m:sty m:val="p"/>
                </m:rPr>
                <w:rPr>
                  <w:rFonts w:ascii="Cambria Math" w:hAnsi="Cambria Math" w:cs="Times New Roman"/>
                  <w:sz w:val="24"/>
                  <w:szCs w:val="24"/>
                  <w:lang w:val="en-US"/>
                </w:rPr>
                <m:t>g</m:t>
              </m:r>
              <m:r>
                <m:rPr>
                  <m:sty m:val="p"/>
                </m:rPr>
                <w:rPr>
                  <w:rFonts w:ascii="Cambria Math" w:hAnsi="Cambria Math" w:cs="Times New Roman"/>
                  <w:sz w:val="24"/>
                  <w:szCs w:val="24"/>
                </w:rPr>
                <m:t>=9,81</m:t>
              </m:r>
            </m:oMath>
            <w:r w:rsidRPr="00527C3E">
              <w:rPr>
                <w:rFonts w:ascii="Times New Roman" w:hAnsi="Times New Roman" w:cs="Times New Roman"/>
                <w:sz w:val="24"/>
                <w:szCs w:val="24"/>
              </w:rPr>
              <w:t xml:space="preserve"> м/с</w:t>
            </w:r>
            <w:r w:rsidRPr="00527C3E">
              <w:rPr>
                <w:rFonts w:ascii="Times New Roman" w:hAnsi="Times New Roman" w:cs="Times New Roman"/>
                <w:sz w:val="24"/>
                <w:szCs w:val="24"/>
                <w:vertAlign w:val="superscript"/>
              </w:rPr>
              <w:t>2</w:t>
            </w:r>
            <w:r w:rsidRPr="00527C3E">
              <w:rPr>
                <w:rFonts w:ascii="Times New Roman" w:hAnsi="Times New Roman" w:cs="Times New Roman"/>
                <w:sz w:val="24"/>
                <w:szCs w:val="24"/>
              </w:rPr>
              <w:t xml:space="preserve"> – ускорение свободного падения</w:t>
            </w:r>
            <w:r>
              <w:rPr>
                <w:rFonts w:ascii="Times New Roman" w:hAnsi="Times New Roman" w:cs="Times New Roman"/>
                <w:sz w:val="24"/>
                <w:szCs w:val="24"/>
              </w:rPr>
              <w:t>,</w:t>
            </w:r>
          </w:p>
          <w:p w:rsidR="0001520B" w:rsidRPr="00B04EFE" w:rsidRDefault="00FB66B6" w:rsidP="0001520B">
            <w:pPr>
              <w:spacing w:after="0" w:line="240" w:lineRule="auto"/>
              <w:jc w:val="both"/>
              <w:rPr>
                <w:rFonts w:ascii="Times New Roman" w:eastAsia="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ρ,ρ</m:t>
                  </m:r>
                </m:e>
                <m:sub>
                  <m:r>
                    <w:rPr>
                      <w:rFonts w:ascii="Cambria Math" w:hAnsi="Cambria Math" w:cs="Times New Roman"/>
                      <w:sz w:val="24"/>
                      <w:szCs w:val="24"/>
                    </w:rPr>
                    <m:t>т</m:t>
                  </m:r>
                </m:sub>
              </m:sSub>
            </m:oMath>
            <w:r w:rsidR="0001520B" w:rsidRPr="00527C3E">
              <w:rPr>
                <w:rFonts w:ascii="Times New Roman" w:eastAsia="Times New Roman" w:hAnsi="Times New Roman" w:cs="Times New Roman"/>
                <w:sz w:val="24"/>
                <w:szCs w:val="24"/>
              </w:rPr>
              <w:t xml:space="preserve"> – плотность </w:t>
            </w:r>
            <w:r w:rsidR="0001520B">
              <w:rPr>
                <w:rFonts w:ascii="Times New Roman" w:eastAsia="Times New Roman" w:hAnsi="Times New Roman" w:cs="Times New Roman"/>
                <w:sz w:val="24"/>
                <w:szCs w:val="24"/>
              </w:rPr>
              <w:t xml:space="preserve">воды и </w:t>
            </w:r>
            <w:r w:rsidR="0001520B" w:rsidRPr="00527C3E">
              <w:rPr>
                <w:rFonts w:ascii="Times New Roman" w:eastAsia="Times New Roman" w:hAnsi="Times New Roman" w:cs="Times New Roman"/>
                <w:sz w:val="24"/>
                <w:szCs w:val="24"/>
              </w:rPr>
              <w:t>наносов,</w:t>
            </w:r>
            <w:r w:rsidR="0001520B">
              <w:rPr>
                <w:rFonts w:ascii="Times New Roman" w:eastAsia="Times New Roman" w:hAnsi="Times New Roman" w:cs="Times New Roman"/>
                <w:sz w:val="24"/>
                <w:szCs w:val="24"/>
              </w:rPr>
              <w:t xml:space="preserve"> кг</w:t>
            </w:r>
            <w:r w:rsidR="0001520B" w:rsidRPr="00B04EFE">
              <w:rPr>
                <w:rFonts w:ascii="Times New Roman" w:eastAsia="Times New Roman" w:hAnsi="Times New Roman" w:cs="Times New Roman"/>
                <w:sz w:val="24"/>
                <w:szCs w:val="24"/>
              </w:rPr>
              <w:t>/</w:t>
            </w:r>
            <w:r w:rsidR="0001520B">
              <w:rPr>
                <w:rFonts w:ascii="Times New Roman" w:eastAsia="Times New Roman" w:hAnsi="Times New Roman" w:cs="Times New Roman"/>
                <w:sz w:val="24"/>
                <w:szCs w:val="24"/>
              </w:rPr>
              <w:t>м</w:t>
            </w:r>
            <w:r w:rsidR="0001520B" w:rsidRPr="00B04EFE">
              <w:rPr>
                <w:rFonts w:ascii="Times New Roman" w:eastAsia="Times New Roman" w:hAnsi="Times New Roman" w:cs="Times New Roman"/>
                <w:sz w:val="24"/>
                <w:szCs w:val="24"/>
                <w:vertAlign w:val="superscript"/>
              </w:rPr>
              <w:t>3</w:t>
            </w:r>
            <w:r w:rsidR="0001520B">
              <w:rPr>
                <w:rFonts w:ascii="Times New Roman" w:eastAsia="Times New Roman" w:hAnsi="Times New Roman" w:cs="Times New Roman"/>
                <w:sz w:val="24"/>
                <w:szCs w:val="24"/>
              </w:rPr>
              <w:t>,</w:t>
            </w:r>
          </w:p>
          <w:p w:rsidR="0001520B" w:rsidRPr="00527C3E" w:rsidRDefault="0001520B" w:rsidP="00970EFE">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lang w:val="en-US"/>
                </w:rPr>
                <m:t>ν</m:t>
              </m:r>
            </m:oMath>
            <w:r>
              <w:rPr>
                <w:rFonts w:ascii="Times New Roman" w:eastAsia="Calibri" w:hAnsi="Times New Roman" w:cs="Times New Roman"/>
                <w:sz w:val="24"/>
                <w:szCs w:val="24"/>
              </w:rPr>
              <w:t xml:space="preserve"> – кинематический коэффициент вязкости, м</w:t>
            </w:r>
            <w:r w:rsidRPr="00950C3D">
              <w:rPr>
                <w:rFonts w:ascii="Times New Roman" w:eastAsia="Calibri" w:hAnsi="Times New Roman" w:cs="Times New Roman"/>
                <w:sz w:val="24"/>
                <w:szCs w:val="24"/>
                <w:vertAlign w:val="superscript"/>
              </w:rPr>
              <w:t>2</w:t>
            </w:r>
            <w:r w:rsidRPr="00950C3D">
              <w:rPr>
                <w:rFonts w:ascii="Times New Roman" w:eastAsia="Calibri" w:hAnsi="Times New Roman" w:cs="Times New Roman"/>
                <w:sz w:val="24"/>
                <w:szCs w:val="24"/>
              </w:rPr>
              <w:t>/</w:t>
            </w:r>
            <w:r>
              <w:rPr>
                <w:rFonts w:ascii="Times New Roman" w:eastAsia="Calibri" w:hAnsi="Times New Roman" w:cs="Times New Roman"/>
                <w:sz w:val="24"/>
                <w:szCs w:val="24"/>
              </w:rPr>
              <w:t>с.</w:t>
            </w:r>
          </w:p>
          <w:p w:rsidR="00F66CCC" w:rsidRPr="00527C3E" w:rsidRDefault="00F66CCC" w:rsidP="00970EFE">
            <w:pPr>
              <w:spacing w:after="0" w:line="240" w:lineRule="auto"/>
              <w:jc w:val="both"/>
              <w:rPr>
                <w:rFonts w:ascii="Times New Roman" w:eastAsia="Times New Roman" w:hAnsi="Times New Roman" w:cs="Times New Roman"/>
                <w:sz w:val="24"/>
                <w:szCs w:val="24"/>
              </w:rPr>
            </w:pPr>
          </w:p>
          <w:p w:rsidR="00F66CCC" w:rsidRPr="00527C3E" w:rsidRDefault="00F66CCC" w:rsidP="00970EFE">
            <w:pPr>
              <w:spacing w:after="0" w:line="240" w:lineRule="auto"/>
              <w:jc w:val="both"/>
              <w:rPr>
                <w:rFonts w:ascii="Times New Roman" w:hAnsi="Times New Roman" w:cs="Times New Roman"/>
                <w:sz w:val="24"/>
                <w:szCs w:val="24"/>
              </w:rPr>
            </w:pPr>
            <w:r w:rsidRPr="00527C3E">
              <w:rPr>
                <w:rFonts w:ascii="Times New Roman" w:eastAsia="Times New Roman" w:hAnsi="Times New Roman" w:cs="Times New Roman"/>
                <w:sz w:val="24"/>
                <w:szCs w:val="24"/>
              </w:rPr>
              <w:t xml:space="preserve">Получена по </w:t>
            </w:r>
            <w:r w:rsidRPr="00527C3E">
              <w:rPr>
                <w:rFonts w:ascii="Times New Roman" w:hAnsi="Times New Roman" w:cs="Times New Roman"/>
                <w:sz w:val="24"/>
                <w:szCs w:val="24"/>
              </w:rPr>
              <w:t>лабораторным данным экспериментов с заменителями наносов различной плотности.</w:t>
            </w:r>
          </w:p>
          <w:p w:rsidR="00F66CCC" w:rsidRPr="00527C3E" w:rsidRDefault="00F66CCC" w:rsidP="00970EFE">
            <w:pPr>
              <w:spacing w:after="0" w:line="240" w:lineRule="auto"/>
              <w:jc w:val="both"/>
              <w:rPr>
                <w:rFonts w:ascii="Times New Roman" w:hAnsi="Times New Roman" w:cs="Times New Roman"/>
                <w:sz w:val="24"/>
                <w:szCs w:val="24"/>
              </w:rPr>
            </w:pPr>
          </w:p>
          <w:p w:rsidR="00F66CCC" w:rsidRPr="00527C3E" w:rsidRDefault="00F66CCC" w:rsidP="00970EFE">
            <w:pPr>
              <w:spacing w:after="0" w:line="240" w:lineRule="auto"/>
              <w:jc w:val="both"/>
              <w:rPr>
                <w:rFonts w:ascii="Times New Roman" w:eastAsia="Times New Roman" w:hAnsi="Times New Roman" w:cs="Times New Roman"/>
                <w:sz w:val="24"/>
                <w:szCs w:val="24"/>
              </w:rPr>
            </w:pPr>
            <w:r w:rsidRPr="00527C3E">
              <w:rPr>
                <w:rFonts w:ascii="Times New Roman" w:hAnsi="Times New Roman" w:cs="Times New Roman"/>
                <w:sz w:val="24"/>
                <w:szCs w:val="24"/>
              </w:rPr>
              <w:t xml:space="preserve">Условия экспериментов: однородные частицы, </w:t>
            </w:r>
            <m:oMath>
              <m:r>
                <w:rPr>
                  <w:rFonts w:ascii="Cambria Math" w:hAnsi="Cambria Math" w:cs="Times New Roman"/>
                  <w:sz w:val="24"/>
                  <w:szCs w:val="24"/>
                </w:rPr>
                <m:t>d=3,5</m:t>
              </m:r>
            </m:oMath>
            <w:r w:rsidRPr="00527C3E">
              <w:rPr>
                <w:rFonts w:ascii="Times New Roman" w:hAnsi="Times New Roman" w:cs="Times New Roman"/>
                <w:sz w:val="24"/>
                <w:szCs w:val="24"/>
              </w:rPr>
              <w:t xml:space="preserve"> </w:t>
            </w:r>
            <w:r w:rsidRPr="00527C3E">
              <w:rPr>
                <w:rFonts w:ascii="Times New Roman" w:hAnsi="Times New Roman" w:cs="Times New Roman"/>
                <w:sz w:val="24"/>
                <w:szCs w:val="24"/>
              </w:rPr>
              <w:lastRenderedPageBreak/>
              <w:t xml:space="preserve">мм, </w:t>
            </w:r>
            <m:oMath>
              <m:r>
                <w:rPr>
                  <w:rFonts w:ascii="Cambria Math" w:hAnsi="Cambria Math" w:cs="Times New Roman"/>
                  <w:sz w:val="24"/>
                  <w:szCs w:val="24"/>
                </w:rPr>
                <m:t>1,17≤</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ρ</m:t>
                      </m:r>
                    </m:e>
                    <m:sub>
                      <m:r>
                        <w:rPr>
                          <w:rFonts w:ascii="Cambria Math" w:hAnsi="Cambria Math" w:cs="Times New Roman"/>
                          <w:sz w:val="24"/>
                          <w:szCs w:val="24"/>
                        </w:rPr>
                        <m:t>т</m:t>
                      </m:r>
                    </m:sub>
                  </m:sSub>
                </m:num>
                <m:den>
                  <m:r>
                    <w:rPr>
                      <w:rFonts w:ascii="Cambria Math" w:hAnsi="Cambria Math" w:cs="Times New Roman"/>
                      <w:sz w:val="24"/>
                      <w:szCs w:val="24"/>
                    </w:rPr>
                    <m:t>ρ</m:t>
                  </m:r>
                </m:den>
              </m:f>
              <m:r>
                <w:rPr>
                  <w:rFonts w:ascii="Cambria Math" w:hAnsi="Cambria Math" w:cs="Times New Roman"/>
                  <w:sz w:val="24"/>
                  <w:szCs w:val="24"/>
                </w:rPr>
                <m:t>≤2,46</m:t>
              </m:r>
            </m:oMath>
            <w:r w:rsidRPr="00527C3E">
              <w:rPr>
                <w:rFonts w:ascii="Times New Roman" w:hAnsi="Times New Roman" w:cs="Times New Roman"/>
                <w:sz w:val="24"/>
                <w:szCs w:val="24"/>
              </w:rPr>
              <w:t xml:space="preserve">, </w:t>
            </w:r>
            <m:oMath>
              <m:r>
                <w:rPr>
                  <w:rFonts w:ascii="Cambria Math" w:hAnsi="Cambria Math" w:cs="Times New Roman"/>
                  <w:sz w:val="24"/>
                  <w:szCs w:val="24"/>
                </w:rPr>
                <m:t>0,75≤Q≤5,5</m:t>
              </m:r>
            </m:oMath>
            <w:r w:rsidRPr="00527C3E">
              <w:rPr>
                <w:rFonts w:ascii="Times New Roman" w:hAnsi="Times New Roman" w:cs="Times New Roman"/>
                <w:sz w:val="24"/>
                <w:szCs w:val="24"/>
              </w:rPr>
              <w:t xml:space="preserve">, </w:t>
            </w:r>
            <m:oMath>
              <m:r>
                <w:rPr>
                  <w:rFonts w:ascii="Cambria Math" w:hAnsi="Cambria Math" w:cs="Times New Roman"/>
                  <w:sz w:val="24"/>
                  <w:szCs w:val="24"/>
                </w:rPr>
                <m:t>0,0045≤</m:t>
              </m:r>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≤0,03</m:t>
              </m:r>
            </m:oMath>
            <w:r w:rsidRPr="00527C3E">
              <w:rPr>
                <w:rFonts w:ascii="Times New Roman" w:hAnsi="Times New Roman" w:cs="Times New Roman"/>
                <w:sz w:val="24"/>
                <w:szCs w:val="24"/>
              </w:rPr>
              <w:t xml:space="preserve">, </w:t>
            </w:r>
            <m:oMath>
              <m:r>
                <w:rPr>
                  <w:rFonts w:ascii="Cambria Math" w:hAnsi="Cambria Math" w:cs="Times New Roman"/>
                  <w:sz w:val="24"/>
                  <w:szCs w:val="24"/>
                </w:rPr>
                <m:t>0,0046≤</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ρ</m:t>
                      </m:r>
                    </m:e>
                    <m:sub>
                      <m:r>
                        <w:rPr>
                          <w:rFonts w:ascii="Cambria Math" w:hAnsi="Cambria Math" w:cs="Times New Roman"/>
                          <w:sz w:val="24"/>
                          <w:szCs w:val="24"/>
                        </w:rPr>
                        <m:t>т</m:t>
                      </m:r>
                    </m:sub>
                  </m:sSub>
                </m:num>
                <m:den>
                  <m:r>
                    <w:rPr>
                      <w:rFonts w:ascii="Cambria Math" w:hAnsi="Cambria Math" w:cs="Times New Roman"/>
                      <w:sz w:val="24"/>
                      <w:szCs w:val="24"/>
                    </w:rPr>
                    <m:t>ρ</m:t>
                  </m:r>
                </m:den>
              </m:f>
              <m:r>
                <w:rPr>
                  <w:rFonts w:ascii="Cambria Math" w:hAnsi="Cambria Math" w:cs="Times New Roman"/>
                  <w:sz w:val="24"/>
                  <w:szCs w:val="24"/>
                </w:rPr>
                <m:t>≤0,0149</m:t>
              </m:r>
            </m:oMath>
            <w:r w:rsidRPr="00527C3E">
              <w:rPr>
                <w:rFonts w:ascii="Times New Roman" w:hAnsi="Times New Roman" w:cs="Times New Roman"/>
                <w:sz w:val="24"/>
                <w:szCs w:val="24"/>
              </w:rPr>
              <w:t>.</w:t>
            </w:r>
          </w:p>
        </w:tc>
      </w:tr>
      <w:tr w:rsidR="00F66CCC" w:rsidRPr="00527C3E" w:rsidTr="000C5C6A">
        <w:trPr>
          <w:trHeight w:val="454"/>
        </w:trPr>
        <w:tc>
          <w:tcPr>
            <w:tcW w:w="1371" w:type="dxa"/>
            <w:tcBorders>
              <w:bottom w:val="single" w:sz="4" w:space="0" w:color="auto"/>
            </w:tcBorders>
            <w:vAlign w:val="center"/>
          </w:tcPr>
          <w:p w:rsidR="00F66CCC" w:rsidRPr="00527C3E" w:rsidRDefault="00F66CCC" w:rsidP="00970EFE">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lastRenderedPageBreak/>
              <w:t>83. К.В. Гришанин (1990) [</w:t>
            </w:r>
            <w:r w:rsidR="0068017B">
              <w:rPr>
                <w:rFonts w:ascii="Times New Roman" w:hAnsi="Times New Roman" w:cs="Times New Roman"/>
                <w:sz w:val="24"/>
                <w:szCs w:val="24"/>
              </w:rPr>
              <w:t xml:space="preserve">1, </w:t>
            </w:r>
            <w:r w:rsidRPr="00527C3E">
              <w:rPr>
                <w:rFonts w:ascii="Times New Roman" w:hAnsi="Times New Roman" w:cs="Times New Roman"/>
                <w:sz w:val="24"/>
                <w:szCs w:val="24"/>
              </w:rPr>
              <w:t>7]</w:t>
            </w:r>
          </w:p>
        </w:tc>
        <w:tc>
          <w:tcPr>
            <w:tcW w:w="4394" w:type="dxa"/>
            <w:tcBorders>
              <w:bottom w:val="single" w:sz="4" w:space="0" w:color="auto"/>
            </w:tcBorders>
            <w:vAlign w:val="center"/>
          </w:tcPr>
          <w:p w:rsidR="00F66CCC" w:rsidRPr="0068017B" w:rsidRDefault="00FB66B6" w:rsidP="00970EFE">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=5*</m:t>
              </m:r>
              <m:sSup>
                <m:sSupPr>
                  <m:ctrlPr>
                    <w:rPr>
                      <w:rFonts w:ascii="Cambria Math" w:hAnsi="Cambria Math" w:cs="Times New Roman"/>
                      <w:i/>
                      <w:sz w:val="24"/>
                      <w:szCs w:val="24"/>
                    </w:rPr>
                  </m:ctrlPr>
                </m:sSupPr>
                <m:e>
                  <m:r>
                    <w:rPr>
                      <w:rFonts w:ascii="Cambria Math" w:hAnsi="Cambria Math" w:cs="Times New Roman"/>
                      <w:sz w:val="24"/>
                      <w:szCs w:val="24"/>
                    </w:rPr>
                    <m:t>10</m:t>
                  </m:r>
                </m:e>
                <m:sup>
                  <m:r>
                    <w:rPr>
                      <w:rFonts w:ascii="Cambria Math" w:hAnsi="Cambria Math" w:cs="Times New Roman"/>
                      <w:sz w:val="24"/>
                      <w:szCs w:val="24"/>
                    </w:rPr>
                    <m:t>-5</m:t>
                  </m:r>
                </m:sup>
              </m:sSup>
              <m:r>
                <w:rPr>
                  <w:rFonts w:ascii="Cambria Math" w:hAnsi="Cambria Math" w:cs="Times New Roman"/>
                  <w:sz w:val="24"/>
                  <w:szCs w:val="24"/>
                </w:rPr>
                <m:t>H</m:t>
              </m:r>
              <m:sSup>
                <m:sSupPr>
                  <m:ctrlPr>
                    <w:rPr>
                      <w:rFonts w:ascii="Cambria Math" w:hAnsi="Cambria Math" w:cs="Times New Roman"/>
                      <w:i/>
                      <w:sz w:val="24"/>
                      <w:szCs w:val="24"/>
                    </w:rPr>
                  </m:ctrlPr>
                </m:sSupPr>
                <m:e>
                  <m:r>
                    <w:rPr>
                      <w:rFonts w:ascii="Cambria Math" w:hAnsi="Cambria Math" w:cs="Times New Roman"/>
                      <w:sz w:val="24"/>
                      <w:szCs w:val="24"/>
                    </w:rPr>
                    <m:t>V</m:t>
                  </m:r>
                </m:e>
                <m:sup>
                  <m:r>
                    <w:rPr>
                      <w:rFonts w:ascii="Cambria Math" w:hAnsi="Cambria Math" w:cs="Times New Roman"/>
                      <w:sz w:val="24"/>
                      <w:szCs w:val="24"/>
                    </w:rPr>
                    <m:t>3</m:t>
                  </m:r>
                </m:sup>
              </m:sSup>
            </m:oMath>
            <w:r w:rsidR="00F66CCC" w:rsidRPr="00527C3E">
              <w:rPr>
                <w:rFonts w:ascii="Times New Roman" w:eastAsia="Calibri" w:hAnsi="Times New Roman" w:cs="Times New Roman"/>
                <w:sz w:val="24"/>
                <w:szCs w:val="24"/>
              </w:rPr>
              <w:t xml:space="preserve"> </w:t>
            </w:r>
            <w:r w:rsidR="00F66CCC" w:rsidRPr="00527C3E">
              <w:rPr>
                <w:rFonts w:ascii="Times New Roman" w:hAnsi="Times New Roman" w:cs="Times New Roman"/>
                <w:sz w:val="24"/>
                <w:szCs w:val="24"/>
              </w:rPr>
              <w:t>м</w:t>
            </w:r>
            <w:r w:rsidR="00F66CCC" w:rsidRPr="00527C3E">
              <w:rPr>
                <w:rFonts w:ascii="Times New Roman" w:hAnsi="Times New Roman" w:cs="Times New Roman"/>
                <w:sz w:val="24"/>
                <w:szCs w:val="24"/>
                <w:vertAlign w:val="superscript"/>
              </w:rPr>
              <w:t>3</w:t>
            </w:r>
            <w:r w:rsidR="00F66CCC" w:rsidRPr="00527C3E">
              <w:rPr>
                <w:rFonts w:ascii="Times New Roman" w:hAnsi="Times New Roman" w:cs="Times New Roman"/>
                <w:sz w:val="24"/>
                <w:szCs w:val="24"/>
              </w:rPr>
              <w:t xml:space="preserve">/с/м </w:t>
            </w:r>
          </w:p>
        </w:tc>
        <w:tc>
          <w:tcPr>
            <w:tcW w:w="3402" w:type="dxa"/>
            <w:tcBorders>
              <w:bottom w:val="single" w:sz="4" w:space="0" w:color="auto"/>
            </w:tcBorders>
            <w:vAlign w:val="center"/>
          </w:tcPr>
          <w:p w:rsidR="00F66CCC" w:rsidRDefault="001325E8" w:rsidP="001325E8">
            <w:pPr>
              <w:spacing w:after="0" w:line="240" w:lineRule="auto"/>
              <w:jc w:val="both"/>
              <w:rPr>
                <w:rFonts w:ascii="Times New Roman" w:hAnsi="Times New Roman" w:cs="Times New Roman"/>
                <w:sz w:val="24"/>
                <w:szCs w:val="24"/>
              </w:rPr>
            </w:pPr>
            <m:oMath>
              <m:r>
                <w:rPr>
                  <w:rFonts w:ascii="Cambria Math" w:hAnsi="Cambria Math" w:cs="Times New Roman"/>
                  <w:sz w:val="24"/>
                  <w:szCs w:val="24"/>
                </w:rPr>
                <m:t>H</m:t>
              </m:r>
            </m:oMath>
            <w:r>
              <w:rPr>
                <w:rFonts w:ascii="Times New Roman" w:hAnsi="Times New Roman" w:cs="Times New Roman"/>
                <w:sz w:val="24"/>
                <w:szCs w:val="24"/>
              </w:rPr>
              <w:t xml:space="preserve"> – глубина потока, м,</w:t>
            </w:r>
          </w:p>
          <w:p w:rsidR="001325E8" w:rsidRPr="001325E8" w:rsidRDefault="001325E8" w:rsidP="001325E8">
            <w:pPr>
              <w:spacing w:after="0" w:line="240" w:lineRule="auto"/>
              <w:jc w:val="both"/>
              <w:rPr>
                <w:rFonts w:ascii="Times New Roman" w:hAnsi="Times New Roman" w:cs="Times New Roman"/>
                <w:sz w:val="24"/>
                <w:szCs w:val="24"/>
              </w:rPr>
            </w:pPr>
            <m:oMath>
              <m:r>
                <w:rPr>
                  <w:rFonts w:ascii="Cambria Math" w:hAnsi="Cambria Math" w:cs="Times New Roman"/>
                  <w:sz w:val="24"/>
                  <w:szCs w:val="24"/>
                </w:rPr>
                <m:t>V</m:t>
              </m:r>
            </m:oMath>
            <w:r>
              <w:rPr>
                <w:rFonts w:ascii="Times New Roman" w:hAnsi="Times New Roman" w:cs="Times New Roman"/>
                <w:sz w:val="24"/>
                <w:szCs w:val="24"/>
              </w:rPr>
              <w:t xml:space="preserve"> – скорость потока, м</w:t>
            </w:r>
            <w:r w:rsidRPr="001325E8">
              <w:rPr>
                <w:rFonts w:ascii="Times New Roman" w:hAnsi="Times New Roman" w:cs="Times New Roman"/>
                <w:sz w:val="24"/>
                <w:szCs w:val="24"/>
              </w:rPr>
              <w:t>/</w:t>
            </w:r>
            <w:r>
              <w:rPr>
                <w:rFonts w:ascii="Times New Roman" w:hAnsi="Times New Roman" w:cs="Times New Roman"/>
                <w:sz w:val="24"/>
                <w:szCs w:val="24"/>
              </w:rPr>
              <w:t>с.</w:t>
            </w:r>
          </w:p>
        </w:tc>
      </w:tr>
      <w:tr w:rsidR="00F66CCC" w:rsidRPr="00527C3E" w:rsidTr="000C5C6A">
        <w:trPr>
          <w:trHeight w:val="454"/>
        </w:trPr>
        <w:tc>
          <w:tcPr>
            <w:tcW w:w="1371" w:type="dxa"/>
            <w:tcBorders>
              <w:top w:val="single" w:sz="4" w:space="0" w:color="auto"/>
              <w:left w:val="single" w:sz="4" w:space="0" w:color="auto"/>
              <w:bottom w:val="single" w:sz="4" w:space="0" w:color="auto"/>
              <w:right w:val="single" w:sz="4" w:space="0" w:color="auto"/>
            </w:tcBorders>
            <w:vAlign w:val="center"/>
          </w:tcPr>
          <w:p w:rsidR="00F66CCC" w:rsidRPr="00527C3E" w:rsidRDefault="00F66CCC" w:rsidP="00970EFE">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84. Н.С. Знаменская, И.Н. Клейн (1992) [24]</w:t>
            </w:r>
          </w:p>
        </w:tc>
        <w:tc>
          <w:tcPr>
            <w:tcW w:w="4394" w:type="dxa"/>
            <w:tcBorders>
              <w:top w:val="single" w:sz="4" w:space="0" w:color="auto"/>
              <w:left w:val="single" w:sz="4" w:space="0" w:color="auto"/>
              <w:bottom w:val="single" w:sz="4" w:space="0" w:color="auto"/>
              <w:right w:val="single" w:sz="4" w:space="0" w:color="auto"/>
            </w:tcBorders>
            <w:vAlign w:val="center"/>
          </w:tcPr>
          <w:p w:rsidR="00F66CCC" w:rsidRPr="00893754" w:rsidRDefault="00FB66B6" w:rsidP="00970EFE">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=0,01q</m:t>
              </m:r>
              <m:sSup>
                <m:sSupPr>
                  <m:ctrlPr>
                    <w:rPr>
                      <w:rFonts w:ascii="Cambria Math" w:hAnsi="Cambria Math" w:cs="Times New Roman"/>
                      <w:i/>
                      <w:sz w:val="24"/>
                      <w:szCs w:val="24"/>
                    </w:rPr>
                  </m:ctrlPr>
                </m:sSupPr>
                <m:e>
                  <m:d>
                    <m:dPr>
                      <m:ctrlPr>
                        <w:rPr>
                          <w:rFonts w:ascii="Cambria Math" w:hAnsi="Cambria Math" w:cs="Times New Roman"/>
                          <w:i/>
                          <w:sz w:val="24"/>
                          <w:szCs w:val="24"/>
                        </w:rPr>
                      </m:ctrlPr>
                    </m:dPr>
                    <m:e>
                      <m:f>
                        <m:fPr>
                          <m:ctrlPr>
                            <w:rPr>
                              <w:rFonts w:ascii="Cambria Math" w:hAnsi="Cambria Math" w:cs="Times New Roman"/>
                              <w:i/>
                              <w:sz w:val="24"/>
                              <w:szCs w:val="24"/>
                            </w:rPr>
                          </m:ctrlPr>
                        </m:fPr>
                        <m:num>
                          <m:r>
                            <w:rPr>
                              <w:rFonts w:ascii="Cambria Math" w:hAnsi="Cambria Math" w:cs="Times New Roman"/>
                              <w:sz w:val="24"/>
                              <w:szCs w:val="24"/>
                            </w:rPr>
                            <m:t>HI</m:t>
                          </m:r>
                        </m:num>
                        <m:den>
                          <m:r>
                            <w:rPr>
                              <w:rFonts w:ascii="Cambria Math" w:hAnsi="Cambria Math" w:cs="Times New Roman"/>
                              <w:sz w:val="24"/>
                              <w:szCs w:val="24"/>
                            </w:rPr>
                            <m:t>d</m:t>
                          </m:r>
                        </m:den>
                      </m:f>
                    </m:e>
                  </m:d>
                </m:e>
                <m:sup>
                  <m:r>
                    <w:rPr>
                      <w:rFonts w:ascii="Cambria Math" w:hAnsi="Cambria Math" w:cs="Times New Roman"/>
                      <w:sz w:val="24"/>
                      <w:szCs w:val="24"/>
                    </w:rPr>
                    <m:t>2</m:t>
                  </m:r>
                </m:sup>
              </m:sSup>
              <m:sSup>
                <m:sSupPr>
                  <m:ctrlPr>
                    <w:rPr>
                      <w:rFonts w:ascii="Cambria Math" w:hAnsi="Cambria Math" w:cs="Times New Roman"/>
                      <w:i/>
                      <w:sz w:val="24"/>
                      <w:szCs w:val="24"/>
                    </w:rPr>
                  </m:ctrlPr>
                </m:sSupPr>
                <m:e>
                  <m:r>
                    <w:rPr>
                      <w:rFonts w:ascii="Cambria Math" w:hAnsi="Cambria Math" w:cs="Times New Roman"/>
                      <w:sz w:val="24"/>
                      <w:szCs w:val="24"/>
                    </w:rPr>
                    <m:t>Fr</m:t>
                  </m:r>
                </m:e>
                <m:sup>
                  <m:r>
                    <w:rPr>
                      <w:rFonts w:ascii="Cambria Math" w:hAnsi="Cambria Math" w:cs="Times New Roman"/>
                      <w:sz w:val="24"/>
                      <w:szCs w:val="24"/>
                    </w:rPr>
                    <m:t>4</m:t>
                  </m:r>
                </m:sup>
              </m:sSup>
            </m:oMath>
            <w:r w:rsidR="00F66CCC" w:rsidRPr="00527C3E">
              <w:rPr>
                <w:rFonts w:ascii="Times New Roman" w:eastAsia="Calibri" w:hAnsi="Times New Roman" w:cs="Times New Roman"/>
                <w:sz w:val="24"/>
                <w:szCs w:val="24"/>
              </w:rPr>
              <w:t xml:space="preserve"> </w:t>
            </w:r>
            <w:r w:rsidR="00F66CCC" w:rsidRPr="00527C3E">
              <w:rPr>
                <w:rFonts w:ascii="Times New Roman" w:hAnsi="Times New Roman" w:cs="Times New Roman"/>
                <w:sz w:val="24"/>
                <w:szCs w:val="24"/>
              </w:rPr>
              <w:t>кг/</w:t>
            </w:r>
            <w:r w:rsidR="00F66CCC" w:rsidRPr="00527C3E">
              <w:rPr>
                <w:rFonts w:ascii="Times New Roman" w:hAnsi="Times New Roman" w:cs="Times New Roman"/>
                <w:sz w:val="24"/>
                <w:szCs w:val="24"/>
                <w:lang w:val="en-US"/>
              </w:rPr>
              <w:t>c</w:t>
            </w:r>
            <w:r w:rsidR="00893754">
              <w:rPr>
                <w:rFonts w:ascii="Times New Roman" w:hAnsi="Times New Roman" w:cs="Times New Roman"/>
                <w:sz w:val="24"/>
                <w:szCs w:val="24"/>
              </w:rPr>
              <w:t>/м</w:t>
            </w:r>
          </w:p>
        </w:tc>
        <w:tc>
          <w:tcPr>
            <w:tcW w:w="3402" w:type="dxa"/>
            <w:tcBorders>
              <w:top w:val="single" w:sz="4" w:space="0" w:color="auto"/>
              <w:left w:val="single" w:sz="4" w:space="0" w:color="auto"/>
              <w:bottom w:val="single" w:sz="4" w:space="0" w:color="auto"/>
              <w:right w:val="single" w:sz="4" w:space="0" w:color="auto"/>
            </w:tcBorders>
            <w:vAlign w:val="center"/>
          </w:tcPr>
          <w:p w:rsidR="00F66CCC" w:rsidRDefault="001325E8" w:rsidP="001325E8">
            <w:pPr>
              <w:spacing w:after="0" w:line="240" w:lineRule="auto"/>
              <w:jc w:val="both"/>
              <w:rPr>
                <w:rFonts w:ascii="Times New Roman" w:hAnsi="Times New Roman" w:cs="Times New Roman"/>
                <w:sz w:val="24"/>
                <w:szCs w:val="24"/>
              </w:rPr>
            </w:pPr>
            <m:oMath>
              <m:r>
                <w:rPr>
                  <w:rFonts w:ascii="Cambria Math" w:hAnsi="Cambria Math" w:cs="Times New Roman"/>
                  <w:sz w:val="24"/>
                  <w:szCs w:val="24"/>
                </w:rPr>
                <m:t>q</m:t>
              </m:r>
            </m:oMath>
            <w:r>
              <w:rPr>
                <w:rFonts w:ascii="Times New Roman" w:hAnsi="Times New Roman" w:cs="Times New Roman"/>
                <w:sz w:val="24"/>
                <w:szCs w:val="24"/>
              </w:rPr>
              <w:t xml:space="preserve"> – расход воды, </w:t>
            </w:r>
            <w:r w:rsidRPr="00527C3E">
              <w:rPr>
                <w:rFonts w:ascii="Times New Roman" w:hAnsi="Times New Roman" w:cs="Times New Roman"/>
                <w:sz w:val="24"/>
                <w:szCs w:val="24"/>
              </w:rPr>
              <w:t>кг/</w:t>
            </w:r>
            <w:r w:rsidRPr="00527C3E">
              <w:rPr>
                <w:rFonts w:ascii="Times New Roman" w:hAnsi="Times New Roman" w:cs="Times New Roman"/>
                <w:sz w:val="24"/>
                <w:szCs w:val="24"/>
                <w:lang w:val="en-US"/>
              </w:rPr>
              <w:t>c</w:t>
            </w:r>
            <w:r w:rsidRPr="00527C3E">
              <w:rPr>
                <w:rFonts w:ascii="Times New Roman" w:hAnsi="Times New Roman" w:cs="Times New Roman"/>
                <w:sz w:val="24"/>
                <w:szCs w:val="24"/>
              </w:rPr>
              <w:t>/м</w:t>
            </w:r>
            <w:r>
              <w:rPr>
                <w:rFonts w:ascii="Times New Roman" w:hAnsi="Times New Roman" w:cs="Times New Roman"/>
                <w:sz w:val="24"/>
                <w:szCs w:val="24"/>
              </w:rPr>
              <w:t>,</w:t>
            </w:r>
          </w:p>
          <w:p w:rsidR="001325E8" w:rsidRDefault="001325E8" w:rsidP="001325E8">
            <w:pPr>
              <w:spacing w:after="0" w:line="240" w:lineRule="auto"/>
              <w:jc w:val="both"/>
              <w:rPr>
                <w:rFonts w:ascii="Times New Roman" w:hAnsi="Times New Roman" w:cs="Times New Roman"/>
                <w:sz w:val="24"/>
                <w:szCs w:val="24"/>
              </w:rPr>
            </w:pPr>
            <m:oMath>
              <m:r>
                <w:rPr>
                  <w:rFonts w:ascii="Cambria Math" w:hAnsi="Cambria Math" w:cs="Times New Roman"/>
                  <w:sz w:val="24"/>
                  <w:szCs w:val="24"/>
                </w:rPr>
                <m:t>H</m:t>
              </m:r>
            </m:oMath>
            <w:r>
              <w:rPr>
                <w:rFonts w:ascii="Times New Roman" w:hAnsi="Times New Roman" w:cs="Times New Roman"/>
                <w:sz w:val="24"/>
                <w:szCs w:val="24"/>
              </w:rPr>
              <w:t xml:space="preserve"> – глубина потока, м,</w:t>
            </w:r>
          </w:p>
          <w:p w:rsidR="001325E8" w:rsidRDefault="001325E8" w:rsidP="001325E8">
            <w:pPr>
              <w:spacing w:after="0" w:line="240" w:lineRule="auto"/>
              <w:jc w:val="both"/>
              <w:rPr>
                <w:rFonts w:ascii="Times New Roman" w:hAnsi="Times New Roman" w:cs="Times New Roman"/>
                <w:sz w:val="24"/>
                <w:szCs w:val="24"/>
              </w:rPr>
            </w:pPr>
            <m:oMath>
              <m:r>
                <w:rPr>
                  <w:rFonts w:ascii="Cambria Math" w:hAnsi="Cambria Math" w:cs="Times New Roman"/>
                  <w:sz w:val="24"/>
                  <w:szCs w:val="24"/>
                </w:rPr>
                <m:t>I</m:t>
              </m:r>
            </m:oMath>
            <w:r>
              <w:rPr>
                <w:rFonts w:ascii="Times New Roman" w:hAnsi="Times New Roman" w:cs="Times New Roman"/>
                <w:sz w:val="24"/>
                <w:szCs w:val="24"/>
              </w:rPr>
              <w:t xml:space="preserve"> – уклон,</w:t>
            </w:r>
          </w:p>
          <w:p w:rsidR="001325E8" w:rsidRDefault="001325E8" w:rsidP="001325E8">
            <w:pPr>
              <w:spacing w:after="0" w:line="240" w:lineRule="auto"/>
              <w:jc w:val="both"/>
              <w:rPr>
                <w:rFonts w:ascii="Times New Roman" w:hAnsi="Times New Roman" w:cs="Times New Roman"/>
                <w:sz w:val="24"/>
                <w:szCs w:val="24"/>
              </w:rPr>
            </w:pPr>
            <m:oMath>
              <m:r>
                <w:rPr>
                  <w:rFonts w:ascii="Cambria Math" w:hAnsi="Cambria Math" w:cs="Times New Roman"/>
                  <w:sz w:val="24"/>
                  <w:szCs w:val="24"/>
                </w:rPr>
                <m:t>d</m:t>
              </m:r>
            </m:oMath>
            <w:r>
              <w:rPr>
                <w:rFonts w:ascii="Times New Roman" w:hAnsi="Times New Roman" w:cs="Times New Roman"/>
                <w:sz w:val="24"/>
                <w:szCs w:val="24"/>
              </w:rPr>
              <w:t xml:space="preserve"> – средний диаметр донных наносов</w:t>
            </w:r>
            <w:r w:rsidR="00893754">
              <w:rPr>
                <w:rFonts w:ascii="Times New Roman" w:hAnsi="Times New Roman" w:cs="Times New Roman"/>
                <w:sz w:val="24"/>
                <w:szCs w:val="24"/>
              </w:rPr>
              <w:t>, м,</w:t>
            </w:r>
          </w:p>
          <w:p w:rsidR="00893754" w:rsidRPr="00527C3E" w:rsidRDefault="00893754" w:rsidP="001325E8">
            <w:pPr>
              <w:spacing w:after="0" w:line="240" w:lineRule="auto"/>
              <w:jc w:val="both"/>
              <w:rPr>
                <w:rFonts w:ascii="Times New Roman" w:hAnsi="Times New Roman" w:cs="Times New Roman"/>
                <w:sz w:val="24"/>
                <w:szCs w:val="24"/>
              </w:rPr>
            </w:pPr>
            <m:oMath>
              <m:r>
                <w:rPr>
                  <w:rFonts w:ascii="Cambria Math" w:hAnsi="Cambria Math" w:cs="Times New Roman"/>
                  <w:sz w:val="24"/>
                  <w:szCs w:val="24"/>
                </w:rPr>
                <m:t>Fr</m:t>
              </m:r>
            </m:oMath>
            <w:r>
              <w:rPr>
                <w:rFonts w:ascii="Times New Roman" w:hAnsi="Times New Roman" w:cs="Times New Roman"/>
                <w:sz w:val="24"/>
                <w:szCs w:val="24"/>
              </w:rPr>
              <w:t xml:space="preserve"> – число Фруда.</w:t>
            </w:r>
          </w:p>
        </w:tc>
      </w:tr>
    </w:tbl>
    <w:p w:rsidR="00F66CCC" w:rsidRPr="00527C3E" w:rsidRDefault="00F66CCC" w:rsidP="00F66CCC">
      <w:pPr>
        <w:spacing w:after="0" w:line="360" w:lineRule="auto"/>
        <w:jc w:val="both"/>
        <w:rPr>
          <w:rFonts w:ascii="Times New Roman" w:hAnsi="Times New Roman" w:cs="Times New Roman"/>
          <w:sz w:val="24"/>
          <w:szCs w:val="24"/>
        </w:rPr>
      </w:pPr>
    </w:p>
    <w:p w:rsidR="00F66CCC" w:rsidRPr="00527C3E" w:rsidRDefault="00F66CCC" w:rsidP="00F66CCC">
      <w:pPr>
        <w:spacing w:after="0" w:line="360" w:lineRule="auto"/>
        <w:jc w:val="both"/>
        <w:rPr>
          <w:rFonts w:ascii="Times New Roman" w:hAnsi="Times New Roman" w:cs="Times New Roman"/>
          <w:sz w:val="24"/>
          <w:szCs w:val="24"/>
        </w:rPr>
      </w:pPr>
      <w:r w:rsidRPr="00527C3E">
        <w:rPr>
          <w:rFonts w:ascii="Times New Roman" w:hAnsi="Times New Roman" w:cs="Times New Roman"/>
          <w:sz w:val="24"/>
          <w:szCs w:val="24"/>
        </w:rPr>
        <w:t xml:space="preserve">Таблица </w:t>
      </w:r>
      <w:r w:rsidR="000C5C6A">
        <w:rPr>
          <w:rFonts w:ascii="Times New Roman" w:hAnsi="Times New Roman" w:cs="Times New Roman"/>
          <w:sz w:val="24"/>
          <w:szCs w:val="24"/>
        </w:rPr>
        <w:t>А</w:t>
      </w:r>
      <w:r w:rsidRPr="00527C3E">
        <w:rPr>
          <w:rFonts w:ascii="Times New Roman" w:hAnsi="Times New Roman" w:cs="Times New Roman"/>
          <w:sz w:val="24"/>
          <w:szCs w:val="24"/>
        </w:rPr>
        <w:t>.5 – Региональные и локальные формулы для расчета расхода донных наносов в реках (формулы расположены в хронологическом порядке)</w:t>
      </w:r>
    </w:p>
    <w:tbl>
      <w:tblPr>
        <w:tblW w:w="9167" w:type="dxa"/>
        <w:tblBorders>
          <w:top w:val="single" w:sz="4" w:space="0" w:color="auto"/>
          <w:left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71"/>
        <w:gridCol w:w="4394"/>
        <w:gridCol w:w="3402"/>
      </w:tblGrid>
      <w:tr w:rsidR="00F66CCC" w:rsidRPr="00527C3E" w:rsidTr="000C5C6A">
        <w:trPr>
          <w:trHeight w:val="454"/>
          <w:tblHeader/>
        </w:trPr>
        <w:tc>
          <w:tcPr>
            <w:tcW w:w="1371" w:type="dxa"/>
            <w:vAlign w:val="center"/>
            <w:hideMark/>
          </w:tcPr>
          <w:p w:rsidR="00F66CCC" w:rsidRPr="00527C3E" w:rsidRDefault="00F66CCC" w:rsidP="000C5C6A">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Автор</w:t>
            </w:r>
          </w:p>
        </w:tc>
        <w:tc>
          <w:tcPr>
            <w:tcW w:w="4394" w:type="dxa"/>
            <w:vAlign w:val="center"/>
            <w:hideMark/>
          </w:tcPr>
          <w:p w:rsidR="00F66CCC" w:rsidRPr="00527C3E" w:rsidRDefault="00F66CCC" w:rsidP="000C5C6A">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Формула</w:t>
            </w:r>
          </w:p>
        </w:tc>
        <w:tc>
          <w:tcPr>
            <w:tcW w:w="3402" w:type="dxa"/>
            <w:vAlign w:val="center"/>
            <w:hideMark/>
          </w:tcPr>
          <w:p w:rsidR="00F66CCC" w:rsidRPr="00527C3E" w:rsidRDefault="00F66CCC" w:rsidP="00D978B8">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Примечани</w:t>
            </w:r>
            <w:r w:rsidR="00D978B8">
              <w:rPr>
                <w:rFonts w:ascii="Times New Roman" w:hAnsi="Times New Roman" w:cs="Times New Roman"/>
                <w:sz w:val="24"/>
                <w:szCs w:val="24"/>
              </w:rPr>
              <w:t>я</w:t>
            </w:r>
          </w:p>
        </w:tc>
      </w:tr>
      <w:tr w:rsidR="00F66CCC" w:rsidRPr="00527C3E" w:rsidTr="000C5C6A">
        <w:trPr>
          <w:trHeight w:val="454"/>
        </w:trPr>
        <w:tc>
          <w:tcPr>
            <w:tcW w:w="1371" w:type="dxa"/>
            <w:vAlign w:val="center"/>
          </w:tcPr>
          <w:p w:rsidR="00F66CCC" w:rsidRPr="00527C3E" w:rsidRDefault="00F66CCC" w:rsidP="000C5C6A">
            <w:pPr>
              <w:spacing w:after="0" w:line="240" w:lineRule="auto"/>
              <w:jc w:val="both"/>
              <w:rPr>
                <w:rFonts w:ascii="Times New Roman" w:hAnsi="Times New Roman" w:cs="Times New Roman"/>
                <w:sz w:val="24"/>
                <w:szCs w:val="24"/>
                <w:lang w:val="en-US"/>
              </w:rPr>
            </w:pPr>
            <w:r w:rsidRPr="00527C3E">
              <w:rPr>
                <w:rFonts w:ascii="Times New Roman" w:hAnsi="Times New Roman" w:cs="Times New Roman"/>
                <w:sz w:val="24"/>
                <w:szCs w:val="24"/>
              </w:rPr>
              <w:t>1. Г.В. Лопатин</w:t>
            </w:r>
            <w:r w:rsidRPr="00527C3E">
              <w:rPr>
                <w:rFonts w:ascii="Times New Roman" w:hAnsi="Times New Roman" w:cs="Times New Roman"/>
                <w:sz w:val="24"/>
                <w:szCs w:val="24"/>
                <w:lang w:val="en-US"/>
              </w:rPr>
              <w:t xml:space="preserve"> (</w:t>
            </w:r>
            <w:r w:rsidRPr="00527C3E">
              <w:rPr>
                <w:rFonts w:ascii="Times New Roman" w:hAnsi="Times New Roman" w:cs="Times New Roman"/>
                <w:sz w:val="24"/>
                <w:szCs w:val="24"/>
              </w:rPr>
              <w:t>1937</w:t>
            </w:r>
            <w:r w:rsidRPr="00527C3E">
              <w:rPr>
                <w:rFonts w:ascii="Times New Roman" w:hAnsi="Times New Roman" w:cs="Times New Roman"/>
                <w:sz w:val="24"/>
                <w:szCs w:val="24"/>
                <w:lang w:val="en-US"/>
              </w:rPr>
              <w:t>) [</w:t>
            </w:r>
            <w:r w:rsidRPr="00527C3E">
              <w:rPr>
                <w:rFonts w:ascii="Times New Roman" w:hAnsi="Times New Roman" w:cs="Times New Roman"/>
                <w:sz w:val="24"/>
                <w:szCs w:val="24"/>
              </w:rPr>
              <w:t>5</w:t>
            </w:r>
            <w:r w:rsidRPr="00527C3E">
              <w:rPr>
                <w:rFonts w:ascii="Times New Roman" w:hAnsi="Times New Roman" w:cs="Times New Roman"/>
                <w:sz w:val="24"/>
                <w:szCs w:val="24"/>
                <w:lang w:val="en-US"/>
              </w:rPr>
              <w:t>3]</w:t>
            </w:r>
          </w:p>
        </w:tc>
        <w:tc>
          <w:tcPr>
            <w:tcW w:w="4394" w:type="dxa"/>
            <w:vAlign w:val="center"/>
          </w:tcPr>
          <w:p w:rsidR="00F66CCC" w:rsidRPr="00527C3E" w:rsidRDefault="00FB66B6" w:rsidP="000C5C6A">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1,4*</m:t>
                  </m:r>
                  <m:sSup>
                    <m:sSupPr>
                      <m:ctrlPr>
                        <w:rPr>
                          <w:rFonts w:ascii="Cambria Math" w:hAnsi="Cambria Math" w:cs="Times New Roman"/>
                          <w:i/>
                          <w:sz w:val="24"/>
                          <w:szCs w:val="24"/>
                        </w:rPr>
                      </m:ctrlPr>
                    </m:sSupPr>
                    <m:e>
                      <m:r>
                        <w:rPr>
                          <w:rFonts w:ascii="Cambria Math" w:hAnsi="Cambria Math" w:cs="Times New Roman"/>
                          <w:sz w:val="24"/>
                          <w:szCs w:val="24"/>
                        </w:rPr>
                        <m:t>10</m:t>
                      </m:r>
                    </m:e>
                    <m:sup>
                      <m:r>
                        <w:rPr>
                          <w:rFonts w:ascii="Cambria Math" w:hAnsi="Cambria Math" w:cs="Times New Roman"/>
                          <w:sz w:val="24"/>
                          <w:szCs w:val="24"/>
                        </w:rPr>
                        <m:t>3</m:t>
                      </m:r>
                    </m:sup>
                  </m:sSup>
                  <m:sSup>
                    <m:sSupPr>
                      <m:ctrlPr>
                        <w:rPr>
                          <w:rFonts w:ascii="Cambria Math" w:hAnsi="Cambria Math" w:cs="Times New Roman"/>
                          <w:i/>
                          <w:sz w:val="24"/>
                          <w:szCs w:val="24"/>
                        </w:rPr>
                      </m:ctrlPr>
                    </m:sSupPr>
                    <m:e>
                      <m:r>
                        <w:rPr>
                          <w:rFonts w:ascii="Cambria Math" w:hAnsi="Cambria Math" w:cs="Times New Roman"/>
                          <w:sz w:val="24"/>
                          <w:szCs w:val="24"/>
                        </w:rPr>
                        <m:t>I</m:t>
                      </m:r>
                    </m:e>
                    <m:sup>
                      <m:f>
                        <m:fPr>
                          <m:ctrlPr>
                            <w:rPr>
                              <w:rFonts w:ascii="Cambria Math" w:hAnsi="Cambria Math" w:cs="Times New Roman"/>
                              <w:i/>
                              <w:sz w:val="24"/>
                              <w:szCs w:val="24"/>
                            </w:rPr>
                          </m:ctrlPr>
                        </m:fPr>
                        <m:num>
                          <m:r>
                            <w:rPr>
                              <w:rFonts w:ascii="Cambria Math" w:hAnsi="Cambria Math" w:cs="Times New Roman"/>
                              <w:sz w:val="24"/>
                              <w:szCs w:val="24"/>
                            </w:rPr>
                            <m:t>4</m:t>
                          </m:r>
                        </m:num>
                        <m:den>
                          <m:r>
                            <w:rPr>
                              <w:rFonts w:ascii="Cambria Math" w:hAnsi="Cambria Math" w:cs="Times New Roman"/>
                              <w:sz w:val="24"/>
                              <w:szCs w:val="24"/>
                            </w:rPr>
                            <m:t>3</m:t>
                          </m:r>
                        </m:den>
                      </m:f>
                    </m:sup>
                  </m:sSup>
                  <m:d>
                    <m:dPr>
                      <m:ctrlPr>
                        <w:rPr>
                          <w:rFonts w:ascii="Cambria Math" w:hAnsi="Cambria Math" w:cs="Times New Roman"/>
                          <w:i/>
                          <w:sz w:val="24"/>
                          <w:szCs w:val="24"/>
                        </w:rPr>
                      </m:ctrlPr>
                    </m:dPr>
                    <m:e>
                      <m:r>
                        <w:rPr>
                          <w:rFonts w:ascii="Cambria Math" w:hAnsi="Cambria Math" w:cs="Times New Roman"/>
                          <w:sz w:val="24"/>
                          <w:szCs w:val="24"/>
                        </w:rPr>
                        <m:t>V-</m:t>
                      </m:r>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e>
                  </m:d>
                </m:num>
                <m:den>
                  <m:rad>
                    <m:radPr>
                      <m:ctrlPr>
                        <w:rPr>
                          <w:rFonts w:ascii="Cambria Math" w:hAnsi="Cambria Math" w:cs="Times New Roman"/>
                          <w:i/>
                          <w:sz w:val="24"/>
                          <w:szCs w:val="24"/>
                        </w:rPr>
                      </m:ctrlPr>
                    </m:radPr>
                    <m:deg>
                      <m:r>
                        <w:rPr>
                          <w:rFonts w:ascii="Cambria Math" w:hAnsi="Cambria Math" w:cs="Times New Roman"/>
                          <w:sz w:val="24"/>
                          <w:szCs w:val="24"/>
                        </w:rPr>
                        <m:t>3</m:t>
                      </m:r>
                    </m:deg>
                    <m:e>
                      <m:r>
                        <w:rPr>
                          <w:rFonts w:ascii="Cambria Math" w:hAnsi="Cambria Math" w:cs="Times New Roman"/>
                          <w:sz w:val="24"/>
                          <w:szCs w:val="24"/>
                        </w:rPr>
                        <m:t>d</m:t>
                      </m:r>
                    </m:e>
                  </m:rad>
                </m:den>
              </m:f>
            </m:oMath>
            <w:r w:rsidR="00F66CCC" w:rsidRPr="00527C3E">
              <w:rPr>
                <w:rFonts w:ascii="Times New Roman" w:hAnsi="Times New Roman" w:cs="Times New Roman"/>
                <w:sz w:val="24"/>
                <w:szCs w:val="24"/>
              </w:rPr>
              <w:t xml:space="preserve"> кг/с/м</w:t>
            </w:r>
          </w:p>
        </w:tc>
        <w:tc>
          <w:tcPr>
            <w:tcW w:w="3402" w:type="dxa"/>
            <w:vAlign w:val="center"/>
          </w:tcPr>
          <w:p w:rsidR="00F66CCC" w:rsidRPr="00527C3E" w:rsidRDefault="00F66CCC" w:rsidP="000C5C6A">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Получена для песчаных наносов по материалам измерений на реках Волге, Мологе, Дону, Луге и Кемке.</w:t>
            </w:r>
          </w:p>
        </w:tc>
      </w:tr>
      <w:tr w:rsidR="00F66CCC" w:rsidRPr="00527C3E" w:rsidTr="000C5C6A">
        <w:trPr>
          <w:trHeight w:val="454"/>
        </w:trPr>
        <w:tc>
          <w:tcPr>
            <w:tcW w:w="1371" w:type="dxa"/>
            <w:vAlign w:val="center"/>
          </w:tcPr>
          <w:p w:rsidR="00F66CCC" w:rsidRPr="00527C3E" w:rsidRDefault="00F66CCC" w:rsidP="000C5C6A">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2. И.Л. Розовский, В.А. Базилевич, Е.В. Еременко (1967) [65]</w:t>
            </w:r>
          </w:p>
        </w:tc>
        <w:tc>
          <w:tcPr>
            <w:tcW w:w="4394" w:type="dxa"/>
            <w:vAlign w:val="center"/>
          </w:tcPr>
          <w:p w:rsidR="00F66CCC" w:rsidRPr="00527C3E" w:rsidRDefault="00FB66B6" w:rsidP="000C5C6A">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=0,8*</m:t>
              </m:r>
              <m:sSup>
                <m:sSupPr>
                  <m:ctrlPr>
                    <w:rPr>
                      <w:rFonts w:ascii="Cambria Math" w:hAnsi="Cambria Math" w:cs="Times New Roman"/>
                      <w:i/>
                      <w:sz w:val="24"/>
                      <w:szCs w:val="24"/>
                    </w:rPr>
                  </m:ctrlPr>
                </m:sSupPr>
                <m:e>
                  <m:r>
                    <w:rPr>
                      <w:rFonts w:ascii="Cambria Math" w:hAnsi="Cambria Math" w:cs="Times New Roman"/>
                      <w:sz w:val="24"/>
                      <w:szCs w:val="24"/>
                    </w:rPr>
                    <m:t>10</m:t>
                  </m:r>
                </m:e>
                <m:sup>
                  <m:r>
                    <w:rPr>
                      <w:rFonts w:ascii="Cambria Math" w:hAnsi="Cambria Math" w:cs="Times New Roman"/>
                      <w:sz w:val="24"/>
                      <w:szCs w:val="24"/>
                    </w:rPr>
                    <m:t>-5</m:t>
                  </m:r>
                </m:sup>
              </m:sSup>
              <m:sSup>
                <m:sSupPr>
                  <m:ctrlPr>
                    <w:rPr>
                      <w:rFonts w:ascii="Cambria Math" w:hAnsi="Cambria Math" w:cs="Times New Roman"/>
                      <w:i/>
                      <w:sz w:val="24"/>
                      <w:szCs w:val="24"/>
                      <w:lang w:val="en-US"/>
                    </w:rPr>
                  </m:ctrlPr>
                </m:sSupPr>
                <m:e>
                  <m:r>
                    <w:rPr>
                      <w:rFonts w:ascii="Cambria Math" w:hAnsi="Cambria Math" w:cs="Times New Roman"/>
                      <w:sz w:val="24"/>
                      <w:szCs w:val="24"/>
                      <w:lang w:val="en-US"/>
                    </w:rPr>
                    <m:t>V</m:t>
                  </m:r>
                </m:e>
                <m:sup>
                  <m:r>
                    <w:rPr>
                      <w:rFonts w:ascii="Cambria Math" w:hAnsi="Cambria Math" w:cs="Times New Roman"/>
                      <w:sz w:val="24"/>
                      <w:szCs w:val="24"/>
                    </w:rPr>
                    <m:t>4</m:t>
                  </m:r>
                </m:sup>
              </m:sSup>
            </m:oMath>
            <w:r w:rsidR="00F66CCC" w:rsidRPr="00527C3E">
              <w:rPr>
                <w:rFonts w:ascii="Times New Roman" w:hAnsi="Times New Roman" w:cs="Times New Roman"/>
                <w:sz w:val="24"/>
                <w:szCs w:val="24"/>
              </w:rPr>
              <w:t xml:space="preserve"> м</w:t>
            </w:r>
            <w:r w:rsidR="00F66CCC" w:rsidRPr="00527C3E">
              <w:rPr>
                <w:rFonts w:ascii="Times New Roman" w:hAnsi="Times New Roman" w:cs="Times New Roman"/>
                <w:sz w:val="24"/>
                <w:szCs w:val="24"/>
                <w:vertAlign w:val="superscript"/>
              </w:rPr>
              <w:t>3</w:t>
            </w:r>
            <w:r w:rsidR="00F66CCC" w:rsidRPr="00527C3E">
              <w:rPr>
                <w:rFonts w:ascii="Times New Roman" w:hAnsi="Times New Roman" w:cs="Times New Roman"/>
                <w:sz w:val="24"/>
                <w:szCs w:val="24"/>
              </w:rPr>
              <w:t>/с/м</w:t>
            </w:r>
          </w:p>
        </w:tc>
        <w:tc>
          <w:tcPr>
            <w:tcW w:w="3402" w:type="dxa"/>
            <w:vAlign w:val="center"/>
          </w:tcPr>
          <w:p w:rsidR="00F66CCC" w:rsidRPr="00527C3E" w:rsidRDefault="00F66CCC" w:rsidP="000C5C6A">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Для р. Днепр в нижнем бьефе Каневской ГЭС.</w:t>
            </w:r>
          </w:p>
        </w:tc>
      </w:tr>
      <w:tr w:rsidR="00F66CCC" w:rsidRPr="00527C3E" w:rsidTr="000C5C6A">
        <w:trPr>
          <w:trHeight w:val="454"/>
        </w:trPr>
        <w:tc>
          <w:tcPr>
            <w:tcW w:w="1371" w:type="dxa"/>
            <w:vAlign w:val="center"/>
          </w:tcPr>
          <w:p w:rsidR="00F66CCC" w:rsidRPr="00527C3E" w:rsidRDefault="00F66CCC" w:rsidP="000C5C6A">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3. Л.Г. Гвелесиани, Н.П. Шмальцель (1968) [10]</w:t>
            </w:r>
          </w:p>
        </w:tc>
        <w:tc>
          <w:tcPr>
            <w:tcW w:w="4394" w:type="dxa"/>
            <w:vAlign w:val="center"/>
          </w:tcPr>
          <w:p w:rsidR="00F66CCC" w:rsidRPr="00527C3E" w:rsidRDefault="00F66CCC" w:rsidP="000C5C6A">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для р. Куры</w:t>
            </w:r>
          </w:p>
          <w:p w:rsidR="00F66CCC" w:rsidRPr="00527C3E" w:rsidRDefault="00FB66B6" w:rsidP="000C5C6A">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=0,017</m:t>
              </m:r>
              <m:d>
                <m:dPr>
                  <m:ctrlPr>
                    <w:rPr>
                      <w:rFonts w:ascii="Cambria Math" w:hAnsi="Cambria Math" w:cs="Times New Roman"/>
                      <w:i/>
                      <w:sz w:val="24"/>
                      <w:szCs w:val="24"/>
                      <w:lang w:val="en-US"/>
                    </w:rPr>
                  </m:ctrlPr>
                </m:dPr>
                <m:e>
                  <m:r>
                    <w:rPr>
                      <w:rFonts w:ascii="Cambria Math" w:hAnsi="Cambria Math" w:cs="Times New Roman"/>
                      <w:sz w:val="24"/>
                      <w:szCs w:val="24"/>
                      <w:lang w:val="en-US"/>
                    </w:rPr>
                    <m:t>Q</m:t>
                  </m:r>
                  <m:r>
                    <w:rPr>
                      <w:rFonts w:ascii="Cambria Math" w:hAnsi="Cambria Math" w:cs="Times New Roman"/>
                      <w:sz w:val="24"/>
                      <w:szCs w:val="24"/>
                    </w:rPr>
                    <m:t>-40</m:t>
                  </m:r>
                </m:e>
              </m:d>
            </m:oMath>
            <w:r w:rsidR="00F66CCC" w:rsidRPr="00527C3E">
              <w:rPr>
                <w:rFonts w:ascii="Times New Roman" w:hAnsi="Times New Roman" w:cs="Times New Roman"/>
                <w:i/>
                <w:sz w:val="24"/>
                <w:szCs w:val="24"/>
              </w:rPr>
              <w:t xml:space="preserve"> </w:t>
            </w:r>
            <w:r w:rsidR="00F66CCC" w:rsidRPr="00527C3E">
              <w:rPr>
                <w:rFonts w:ascii="Times New Roman" w:hAnsi="Times New Roman" w:cs="Times New Roman"/>
                <w:sz w:val="24"/>
                <w:szCs w:val="24"/>
              </w:rPr>
              <w:t>кг/с</w:t>
            </w:r>
          </w:p>
          <w:p w:rsidR="00F66CCC" w:rsidRPr="00527C3E" w:rsidRDefault="00FB66B6" w:rsidP="000C5C6A">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=0,00001</m:t>
              </m:r>
              <m:d>
                <m:dPr>
                  <m:ctrlPr>
                    <w:rPr>
                      <w:rFonts w:ascii="Cambria Math" w:hAnsi="Cambria Math" w:cs="Times New Roman"/>
                      <w:i/>
                      <w:sz w:val="24"/>
                      <w:szCs w:val="24"/>
                      <w:lang w:val="en-US"/>
                    </w:rPr>
                  </m:ctrlPr>
                </m:dPr>
                <m:e>
                  <m:r>
                    <w:rPr>
                      <w:rFonts w:ascii="Cambria Math" w:hAnsi="Cambria Math" w:cs="Times New Roman"/>
                      <w:sz w:val="24"/>
                      <w:szCs w:val="24"/>
                      <w:lang w:val="en-US"/>
                    </w:rPr>
                    <m:t>Q</m:t>
                  </m:r>
                  <m:r>
                    <w:rPr>
                      <w:rFonts w:ascii="Cambria Math" w:hAnsi="Cambria Math" w:cs="Times New Roman"/>
                      <w:sz w:val="24"/>
                      <w:szCs w:val="24"/>
                    </w:rPr>
                    <m:t>-40</m:t>
                  </m:r>
                </m:e>
              </m:d>
            </m:oMath>
            <w:r w:rsidR="00F66CCC" w:rsidRPr="00527C3E">
              <w:rPr>
                <w:rFonts w:ascii="Times New Roman" w:hAnsi="Times New Roman" w:cs="Times New Roman"/>
                <w:i/>
                <w:sz w:val="24"/>
                <w:szCs w:val="24"/>
              </w:rPr>
              <w:t xml:space="preserve"> </w:t>
            </w:r>
            <w:r w:rsidR="00F66CCC" w:rsidRPr="00527C3E">
              <w:rPr>
                <w:rFonts w:ascii="Times New Roman" w:hAnsi="Times New Roman" w:cs="Times New Roman"/>
                <w:sz w:val="24"/>
                <w:szCs w:val="24"/>
              </w:rPr>
              <w:t>м</w:t>
            </w:r>
            <w:r w:rsidR="00F66CCC" w:rsidRPr="00527C3E">
              <w:rPr>
                <w:rFonts w:ascii="Times New Roman" w:hAnsi="Times New Roman" w:cs="Times New Roman"/>
                <w:sz w:val="24"/>
                <w:szCs w:val="24"/>
                <w:vertAlign w:val="superscript"/>
              </w:rPr>
              <w:t>3</w:t>
            </w:r>
            <w:r w:rsidR="00F66CCC" w:rsidRPr="00527C3E">
              <w:rPr>
                <w:rFonts w:ascii="Times New Roman" w:hAnsi="Times New Roman" w:cs="Times New Roman"/>
                <w:sz w:val="24"/>
                <w:szCs w:val="24"/>
              </w:rPr>
              <w:t>/с</w:t>
            </w:r>
          </w:p>
          <w:p w:rsidR="00F66CCC" w:rsidRPr="00527C3E" w:rsidRDefault="00F66CCC" w:rsidP="000C5C6A">
            <w:pPr>
              <w:spacing w:after="0" w:line="240" w:lineRule="auto"/>
              <w:jc w:val="both"/>
              <w:rPr>
                <w:rFonts w:ascii="Times New Roman" w:hAnsi="Times New Roman" w:cs="Times New Roman"/>
                <w:sz w:val="24"/>
                <w:szCs w:val="24"/>
              </w:rPr>
            </w:pPr>
          </w:p>
          <w:p w:rsidR="00F66CCC" w:rsidRPr="00527C3E" w:rsidRDefault="00F66CCC" w:rsidP="000C5C6A">
            <w:pPr>
              <w:spacing w:after="0" w:line="240" w:lineRule="auto"/>
              <w:jc w:val="both"/>
              <w:rPr>
                <w:rFonts w:ascii="Times New Roman" w:hAnsi="Times New Roman" w:cs="Times New Roman"/>
                <w:sz w:val="24"/>
                <w:szCs w:val="24"/>
              </w:rPr>
            </w:pPr>
          </w:p>
          <w:p w:rsidR="00F66CCC" w:rsidRPr="00527C3E" w:rsidRDefault="00FB66B6" w:rsidP="000C5C6A">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=0,104</m:t>
              </m:r>
              <m:d>
                <m:dPr>
                  <m:ctrlPr>
                    <w:rPr>
                      <w:rFonts w:ascii="Cambria Math" w:hAnsi="Cambria Math" w:cs="Times New Roman"/>
                      <w:i/>
                      <w:sz w:val="24"/>
                      <w:szCs w:val="24"/>
                      <w:lang w:val="en-US"/>
                    </w:rPr>
                  </m:ctrlPr>
                </m:dPr>
                <m:e>
                  <m:r>
                    <w:rPr>
                      <w:rFonts w:ascii="Cambria Math" w:hAnsi="Cambria Math" w:cs="Times New Roman"/>
                      <w:sz w:val="24"/>
                      <w:szCs w:val="24"/>
                      <w:lang w:val="en-US"/>
                    </w:rPr>
                    <m:t>Q</m:t>
                  </m:r>
                  <m:r>
                    <w:rPr>
                      <w:rFonts w:ascii="Cambria Math" w:hAnsi="Cambria Math" w:cs="Times New Roman"/>
                      <w:sz w:val="24"/>
                      <w:szCs w:val="24"/>
                    </w:rPr>
                    <m:t>-168</m:t>
                  </m:r>
                </m:e>
              </m:d>
            </m:oMath>
            <w:r w:rsidR="00F66CCC" w:rsidRPr="00527C3E">
              <w:rPr>
                <w:rFonts w:ascii="Times New Roman" w:hAnsi="Times New Roman" w:cs="Times New Roman"/>
                <w:i/>
                <w:sz w:val="24"/>
                <w:szCs w:val="24"/>
              </w:rPr>
              <w:t xml:space="preserve"> </w:t>
            </w:r>
            <w:r w:rsidR="00F66CCC" w:rsidRPr="00527C3E">
              <w:rPr>
                <w:rFonts w:ascii="Times New Roman" w:hAnsi="Times New Roman" w:cs="Times New Roman"/>
                <w:sz w:val="24"/>
                <w:szCs w:val="24"/>
              </w:rPr>
              <w:t>кг/с</w:t>
            </w:r>
          </w:p>
          <w:p w:rsidR="00F66CCC" w:rsidRPr="00527C3E" w:rsidRDefault="00FB66B6" w:rsidP="000C5C6A">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=0,000057</m:t>
              </m:r>
              <m:d>
                <m:dPr>
                  <m:ctrlPr>
                    <w:rPr>
                      <w:rFonts w:ascii="Cambria Math" w:hAnsi="Cambria Math" w:cs="Times New Roman"/>
                      <w:i/>
                      <w:sz w:val="24"/>
                      <w:szCs w:val="24"/>
                      <w:lang w:val="en-US"/>
                    </w:rPr>
                  </m:ctrlPr>
                </m:dPr>
                <m:e>
                  <m:r>
                    <w:rPr>
                      <w:rFonts w:ascii="Cambria Math" w:hAnsi="Cambria Math" w:cs="Times New Roman"/>
                      <w:sz w:val="24"/>
                      <w:szCs w:val="24"/>
                      <w:lang w:val="en-US"/>
                    </w:rPr>
                    <m:t>Q</m:t>
                  </m:r>
                  <m:r>
                    <w:rPr>
                      <w:rFonts w:ascii="Cambria Math" w:hAnsi="Cambria Math" w:cs="Times New Roman"/>
                      <w:sz w:val="24"/>
                      <w:szCs w:val="24"/>
                    </w:rPr>
                    <m:t>-168</m:t>
                  </m:r>
                </m:e>
              </m:d>
            </m:oMath>
            <w:r w:rsidR="00F66CCC" w:rsidRPr="00527C3E">
              <w:rPr>
                <w:rFonts w:ascii="Times New Roman" w:hAnsi="Times New Roman" w:cs="Times New Roman"/>
                <w:i/>
                <w:sz w:val="24"/>
                <w:szCs w:val="24"/>
              </w:rPr>
              <w:t xml:space="preserve"> </w:t>
            </w:r>
            <w:r w:rsidR="00F66CCC" w:rsidRPr="00527C3E">
              <w:rPr>
                <w:rFonts w:ascii="Times New Roman" w:hAnsi="Times New Roman" w:cs="Times New Roman"/>
                <w:sz w:val="24"/>
                <w:szCs w:val="24"/>
              </w:rPr>
              <w:t>м</w:t>
            </w:r>
            <w:r w:rsidR="00F66CCC" w:rsidRPr="00527C3E">
              <w:rPr>
                <w:rFonts w:ascii="Times New Roman" w:hAnsi="Times New Roman" w:cs="Times New Roman"/>
                <w:sz w:val="24"/>
                <w:szCs w:val="24"/>
                <w:vertAlign w:val="superscript"/>
              </w:rPr>
              <w:t>3</w:t>
            </w:r>
            <w:r w:rsidR="00F66CCC" w:rsidRPr="00527C3E">
              <w:rPr>
                <w:rFonts w:ascii="Times New Roman" w:hAnsi="Times New Roman" w:cs="Times New Roman"/>
                <w:sz w:val="24"/>
                <w:szCs w:val="24"/>
              </w:rPr>
              <w:t>/с</w:t>
            </w:r>
          </w:p>
          <w:p w:rsidR="00F66CCC" w:rsidRPr="00527C3E" w:rsidRDefault="00F66CCC" w:rsidP="000C5C6A">
            <w:pPr>
              <w:spacing w:after="0" w:line="240" w:lineRule="auto"/>
              <w:jc w:val="both"/>
              <w:rPr>
                <w:rFonts w:ascii="Times New Roman" w:hAnsi="Times New Roman" w:cs="Times New Roman"/>
                <w:sz w:val="24"/>
                <w:szCs w:val="24"/>
              </w:rPr>
            </w:pPr>
          </w:p>
          <w:p w:rsidR="00F66CCC" w:rsidRPr="00527C3E" w:rsidRDefault="00F66CCC" w:rsidP="000C5C6A">
            <w:pPr>
              <w:spacing w:after="0" w:line="240" w:lineRule="auto"/>
              <w:jc w:val="both"/>
              <w:rPr>
                <w:rFonts w:ascii="Times New Roman" w:hAnsi="Times New Roman" w:cs="Times New Roman"/>
                <w:sz w:val="24"/>
                <w:szCs w:val="24"/>
              </w:rPr>
            </w:pPr>
          </w:p>
          <w:p w:rsidR="00F66CCC" w:rsidRPr="00527C3E" w:rsidRDefault="00F66CCC" w:rsidP="000C5C6A">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Для р. Арагвы</w:t>
            </w:r>
          </w:p>
          <w:p w:rsidR="00F66CCC" w:rsidRPr="00527C3E" w:rsidRDefault="00FB66B6" w:rsidP="000C5C6A">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=0,2</m:t>
              </m:r>
              <m:d>
                <m:dPr>
                  <m:ctrlPr>
                    <w:rPr>
                      <w:rFonts w:ascii="Cambria Math" w:hAnsi="Cambria Math" w:cs="Times New Roman"/>
                      <w:i/>
                      <w:sz w:val="24"/>
                      <w:szCs w:val="24"/>
                      <w:lang w:val="en-US"/>
                    </w:rPr>
                  </m:ctrlPr>
                </m:dPr>
                <m:e>
                  <m:r>
                    <w:rPr>
                      <w:rFonts w:ascii="Cambria Math" w:hAnsi="Cambria Math" w:cs="Times New Roman"/>
                      <w:sz w:val="24"/>
                      <w:szCs w:val="24"/>
                      <w:lang w:val="en-US"/>
                    </w:rPr>
                    <m:t>Q</m:t>
                  </m:r>
                  <m:r>
                    <w:rPr>
                      <w:rFonts w:ascii="Cambria Math" w:hAnsi="Cambria Math" w:cs="Times New Roman"/>
                      <w:sz w:val="24"/>
                      <w:szCs w:val="24"/>
                    </w:rPr>
                    <m:t>-15</m:t>
                  </m:r>
                </m:e>
              </m:d>
            </m:oMath>
            <w:r w:rsidR="00F66CCC" w:rsidRPr="00527C3E">
              <w:rPr>
                <w:rFonts w:ascii="Times New Roman" w:hAnsi="Times New Roman" w:cs="Times New Roman"/>
                <w:i/>
                <w:sz w:val="24"/>
                <w:szCs w:val="24"/>
              </w:rPr>
              <w:t xml:space="preserve"> </w:t>
            </w:r>
            <w:r w:rsidR="00F66CCC" w:rsidRPr="00527C3E">
              <w:rPr>
                <w:rFonts w:ascii="Times New Roman" w:hAnsi="Times New Roman" w:cs="Times New Roman"/>
                <w:sz w:val="24"/>
                <w:szCs w:val="24"/>
              </w:rPr>
              <w:t>кг/с</w:t>
            </w:r>
          </w:p>
          <w:p w:rsidR="00F66CCC" w:rsidRPr="00527C3E" w:rsidRDefault="00FB66B6" w:rsidP="000C5C6A">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=0,0001</m:t>
              </m:r>
              <m:d>
                <m:dPr>
                  <m:ctrlPr>
                    <w:rPr>
                      <w:rFonts w:ascii="Cambria Math" w:hAnsi="Cambria Math" w:cs="Times New Roman"/>
                      <w:i/>
                      <w:sz w:val="24"/>
                      <w:szCs w:val="24"/>
                      <w:lang w:val="en-US"/>
                    </w:rPr>
                  </m:ctrlPr>
                </m:dPr>
                <m:e>
                  <m:r>
                    <w:rPr>
                      <w:rFonts w:ascii="Cambria Math" w:hAnsi="Cambria Math" w:cs="Times New Roman"/>
                      <w:sz w:val="24"/>
                      <w:szCs w:val="24"/>
                      <w:lang w:val="en-US"/>
                    </w:rPr>
                    <m:t>Q</m:t>
                  </m:r>
                  <m:r>
                    <w:rPr>
                      <w:rFonts w:ascii="Cambria Math" w:hAnsi="Cambria Math" w:cs="Times New Roman"/>
                      <w:sz w:val="24"/>
                      <w:szCs w:val="24"/>
                    </w:rPr>
                    <m:t>-15</m:t>
                  </m:r>
                </m:e>
              </m:d>
            </m:oMath>
            <w:r w:rsidR="00F66CCC" w:rsidRPr="00527C3E">
              <w:rPr>
                <w:rFonts w:ascii="Times New Roman" w:hAnsi="Times New Roman" w:cs="Times New Roman"/>
                <w:i/>
                <w:sz w:val="24"/>
                <w:szCs w:val="24"/>
              </w:rPr>
              <w:t xml:space="preserve"> </w:t>
            </w:r>
            <w:r w:rsidR="00F66CCC" w:rsidRPr="00527C3E">
              <w:rPr>
                <w:rFonts w:ascii="Times New Roman" w:hAnsi="Times New Roman" w:cs="Times New Roman"/>
                <w:sz w:val="24"/>
                <w:szCs w:val="24"/>
              </w:rPr>
              <w:t>м</w:t>
            </w:r>
            <w:r w:rsidR="00F66CCC" w:rsidRPr="00527C3E">
              <w:rPr>
                <w:rFonts w:ascii="Times New Roman" w:hAnsi="Times New Roman" w:cs="Times New Roman"/>
                <w:sz w:val="24"/>
                <w:szCs w:val="24"/>
                <w:vertAlign w:val="superscript"/>
              </w:rPr>
              <w:t>3</w:t>
            </w:r>
            <w:r w:rsidR="00F66CCC" w:rsidRPr="00527C3E">
              <w:rPr>
                <w:rFonts w:ascii="Times New Roman" w:hAnsi="Times New Roman" w:cs="Times New Roman"/>
                <w:sz w:val="24"/>
                <w:szCs w:val="24"/>
              </w:rPr>
              <w:t>/с</w:t>
            </w:r>
          </w:p>
          <w:p w:rsidR="00F66CCC" w:rsidRPr="00527C3E" w:rsidRDefault="00FB66B6" w:rsidP="000C5C6A">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=1,14</m:t>
              </m:r>
              <m:d>
                <m:dPr>
                  <m:ctrlPr>
                    <w:rPr>
                      <w:rFonts w:ascii="Cambria Math" w:hAnsi="Cambria Math" w:cs="Times New Roman"/>
                      <w:i/>
                      <w:sz w:val="24"/>
                      <w:szCs w:val="24"/>
                      <w:lang w:val="en-US"/>
                    </w:rPr>
                  </m:ctrlPr>
                </m:dPr>
                <m:e>
                  <m:r>
                    <w:rPr>
                      <w:rFonts w:ascii="Cambria Math" w:hAnsi="Cambria Math" w:cs="Times New Roman"/>
                      <w:sz w:val="24"/>
                      <w:szCs w:val="24"/>
                      <w:lang w:val="en-US"/>
                    </w:rPr>
                    <m:t>Q</m:t>
                  </m:r>
                  <m:r>
                    <w:rPr>
                      <w:rFonts w:ascii="Cambria Math" w:hAnsi="Cambria Math" w:cs="Times New Roman"/>
                      <w:sz w:val="24"/>
                      <w:szCs w:val="24"/>
                    </w:rPr>
                    <m:t>-70</m:t>
                  </m:r>
                </m:e>
              </m:d>
            </m:oMath>
            <w:r w:rsidR="00F66CCC" w:rsidRPr="00527C3E">
              <w:rPr>
                <w:rFonts w:ascii="Times New Roman" w:hAnsi="Times New Roman" w:cs="Times New Roman"/>
                <w:i/>
                <w:sz w:val="24"/>
                <w:szCs w:val="24"/>
              </w:rPr>
              <w:t xml:space="preserve"> </w:t>
            </w:r>
            <w:r w:rsidR="00F66CCC" w:rsidRPr="00527C3E">
              <w:rPr>
                <w:rFonts w:ascii="Times New Roman" w:hAnsi="Times New Roman" w:cs="Times New Roman"/>
                <w:sz w:val="24"/>
                <w:szCs w:val="24"/>
              </w:rPr>
              <w:t>кг/с</w:t>
            </w:r>
          </w:p>
          <w:p w:rsidR="00F66CCC" w:rsidRPr="00527C3E" w:rsidRDefault="00FB66B6" w:rsidP="000C5C6A">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=0,00063</m:t>
              </m:r>
              <m:d>
                <m:dPr>
                  <m:ctrlPr>
                    <w:rPr>
                      <w:rFonts w:ascii="Cambria Math" w:hAnsi="Cambria Math" w:cs="Times New Roman"/>
                      <w:i/>
                      <w:sz w:val="24"/>
                      <w:szCs w:val="24"/>
                      <w:lang w:val="en-US"/>
                    </w:rPr>
                  </m:ctrlPr>
                </m:dPr>
                <m:e>
                  <m:r>
                    <w:rPr>
                      <w:rFonts w:ascii="Cambria Math" w:hAnsi="Cambria Math" w:cs="Times New Roman"/>
                      <w:sz w:val="24"/>
                      <w:szCs w:val="24"/>
                      <w:lang w:val="en-US"/>
                    </w:rPr>
                    <m:t>Q</m:t>
                  </m:r>
                  <m:r>
                    <w:rPr>
                      <w:rFonts w:ascii="Cambria Math" w:hAnsi="Cambria Math" w:cs="Times New Roman"/>
                      <w:sz w:val="24"/>
                      <w:szCs w:val="24"/>
                    </w:rPr>
                    <m:t>-70</m:t>
                  </m:r>
                </m:e>
              </m:d>
            </m:oMath>
            <w:r w:rsidR="00F66CCC" w:rsidRPr="00527C3E">
              <w:rPr>
                <w:rFonts w:ascii="Times New Roman" w:hAnsi="Times New Roman" w:cs="Times New Roman"/>
                <w:i/>
                <w:sz w:val="24"/>
                <w:szCs w:val="24"/>
              </w:rPr>
              <w:t xml:space="preserve"> </w:t>
            </w:r>
            <w:r w:rsidR="00F66CCC" w:rsidRPr="00527C3E">
              <w:rPr>
                <w:rFonts w:ascii="Times New Roman" w:hAnsi="Times New Roman" w:cs="Times New Roman"/>
                <w:sz w:val="24"/>
                <w:szCs w:val="24"/>
              </w:rPr>
              <w:t>м</w:t>
            </w:r>
            <w:r w:rsidR="00F66CCC" w:rsidRPr="00527C3E">
              <w:rPr>
                <w:rFonts w:ascii="Times New Roman" w:hAnsi="Times New Roman" w:cs="Times New Roman"/>
                <w:sz w:val="24"/>
                <w:szCs w:val="24"/>
                <w:vertAlign w:val="superscript"/>
              </w:rPr>
              <w:t>3</w:t>
            </w:r>
            <w:r w:rsidR="00F66CCC" w:rsidRPr="00527C3E">
              <w:rPr>
                <w:rFonts w:ascii="Times New Roman" w:hAnsi="Times New Roman" w:cs="Times New Roman"/>
                <w:sz w:val="24"/>
                <w:szCs w:val="24"/>
              </w:rPr>
              <w:t>/с</w:t>
            </w:r>
          </w:p>
        </w:tc>
        <w:tc>
          <w:tcPr>
            <w:tcW w:w="3402" w:type="dxa"/>
            <w:vAlign w:val="center"/>
          </w:tcPr>
          <w:p w:rsidR="00F66CCC" w:rsidRPr="00527C3E" w:rsidRDefault="00F66CCC" w:rsidP="000C5C6A">
            <w:pPr>
              <w:spacing w:after="0" w:line="240" w:lineRule="auto"/>
              <w:jc w:val="both"/>
              <w:rPr>
                <w:rFonts w:ascii="Times New Roman" w:hAnsi="Times New Roman" w:cs="Times New Roman"/>
                <w:sz w:val="24"/>
                <w:szCs w:val="24"/>
              </w:rPr>
            </w:pPr>
          </w:p>
          <w:p w:rsidR="00F66CCC" w:rsidRPr="00527C3E" w:rsidRDefault="00F66CCC" w:rsidP="000C5C6A">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 xml:space="preserve">Для условий начала и ограниченного транспорта донных наносов: </w:t>
            </w:r>
            <m:oMath>
              <m:r>
                <w:rPr>
                  <w:rFonts w:ascii="Cambria Math" w:hAnsi="Cambria Math" w:cs="Times New Roman"/>
                  <w:sz w:val="24"/>
                  <w:szCs w:val="24"/>
                </w:rPr>
                <m:t>40&lt;</m:t>
              </m:r>
              <m:r>
                <w:rPr>
                  <w:rFonts w:ascii="Cambria Math" w:hAnsi="Cambria Math" w:cs="Times New Roman"/>
                  <w:sz w:val="24"/>
                  <w:szCs w:val="24"/>
                  <w:lang w:val="en-US"/>
                </w:rPr>
                <m:t>Q</m:t>
              </m:r>
              <m:r>
                <w:rPr>
                  <w:rFonts w:ascii="Cambria Math" w:hAnsi="Cambria Math" w:cs="Times New Roman"/>
                  <w:sz w:val="24"/>
                  <w:szCs w:val="24"/>
                </w:rPr>
                <m:t>&lt;168</m:t>
              </m:r>
            </m:oMath>
            <w:r w:rsidRPr="00527C3E">
              <w:rPr>
                <w:rFonts w:ascii="Times New Roman" w:hAnsi="Times New Roman" w:cs="Times New Roman"/>
                <w:sz w:val="24"/>
                <w:szCs w:val="24"/>
              </w:rPr>
              <w:t xml:space="preserve"> м</w:t>
            </w:r>
            <w:r w:rsidRPr="00527C3E">
              <w:rPr>
                <w:rFonts w:ascii="Times New Roman" w:hAnsi="Times New Roman" w:cs="Times New Roman"/>
                <w:sz w:val="24"/>
                <w:szCs w:val="24"/>
                <w:vertAlign w:val="superscript"/>
              </w:rPr>
              <w:t>3</w:t>
            </w:r>
            <w:r w:rsidRPr="00527C3E">
              <w:rPr>
                <w:rFonts w:ascii="Times New Roman" w:hAnsi="Times New Roman" w:cs="Times New Roman"/>
                <w:sz w:val="24"/>
                <w:szCs w:val="24"/>
              </w:rPr>
              <w:t>/с.</w:t>
            </w:r>
          </w:p>
          <w:p w:rsidR="00F66CCC" w:rsidRPr="00527C3E" w:rsidRDefault="00F66CCC" w:rsidP="000C5C6A">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 xml:space="preserve">Для условий полной подвижности всех фракций донных наносов: </w:t>
            </w:r>
            <m:oMath>
              <m:r>
                <w:rPr>
                  <w:rFonts w:ascii="Cambria Math" w:hAnsi="Cambria Math" w:cs="Times New Roman"/>
                  <w:sz w:val="24"/>
                  <w:szCs w:val="24"/>
                  <w:lang w:val="en-US"/>
                </w:rPr>
                <m:t>Q</m:t>
              </m:r>
              <m:r>
                <w:rPr>
                  <w:rFonts w:ascii="Cambria Math" w:hAnsi="Cambria Math" w:cs="Times New Roman"/>
                  <w:sz w:val="24"/>
                  <w:szCs w:val="24"/>
                </w:rPr>
                <m:t>&gt;168</m:t>
              </m:r>
            </m:oMath>
            <w:r w:rsidRPr="00527C3E">
              <w:rPr>
                <w:rFonts w:ascii="Times New Roman" w:hAnsi="Times New Roman" w:cs="Times New Roman"/>
                <w:sz w:val="24"/>
                <w:szCs w:val="24"/>
              </w:rPr>
              <w:t xml:space="preserve"> м</w:t>
            </w:r>
            <w:r w:rsidRPr="00527C3E">
              <w:rPr>
                <w:rFonts w:ascii="Times New Roman" w:hAnsi="Times New Roman" w:cs="Times New Roman"/>
                <w:sz w:val="24"/>
                <w:szCs w:val="24"/>
                <w:vertAlign w:val="superscript"/>
              </w:rPr>
              <w:t>3</w:t>
            </w:r>
            <w:r w:rsidRPr="00527C3E">
              <w:rPr>
                <w:rFonts w:ascii="Times New Roman" w:hAnsi="Times New Roman" w:cs="Times New Roman"/>
                <w:sz w:val="24"/>
                <w:szCs w:val="24"/>
              </w:rPr>
              <w:t>/с.</w:t>
            </w:r>
          </w:p>
          <w:p w:rsidR="00F66CCC" w:rsidRPr="00527C3E" w:rsidRDefault="00F66CCC" w:rsidP="000C5C6A">
            <w:pPr>
              <w:spacing w:after="0" w:line="240" w:lineRule="auto"/>
              <w:jc w:val="both"/>
              <w:rPr>
                <w:rFonts w:ascii="Times New Roman" w:hAnsi="Times New Roman" w:cs="Times New Roman"/>
                <w:sz w:val="24"/>
                <w:szCs w:val="24"/>
              </w:rPr>
            </w:pPr>
          </w:p>
          <w:p w:rsidR="00F66CCC" w:rsidRPr="00527C3E" w:rsidRDefault="00F66CCC" w:rsidP="000C5C6A">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 xml:space="preserve">Для условий </w:t>
            </w:r>
            <m:oMath>
              <m:r>
                <w:rPr>
                  <w:rFonts w:ascii="Cambria Math" w:hAnsi="Cambria Math" w:cs="Times New Roman"/>
                  <w:sz w:val="24"/>
                  <w:szCs w:val="24"/>
                </w:rPr>
                <m:t>15&lt;</m:t>
              </m:r>
              <m:r>
                <w:rPr>
                  <w:rFonts w:ascii="Cambria Math" w:hAnsi="Cambria Math" w:cs="Times New Roman"/>
                  <w:sz w:val="24"/>
                  <w:szCs w:val="24"/>
                  <w:lang w:val="en-US"/>
                </w:rPr>
                <m:t>Q</m:t>
              </m:r>
              <m:r>
                <w:rPr>
                  <w:rFonts w:ascii="Cambria Math" w:hAnsi="Cambria Math" w:cs="Times New Roman"/>
                  <w:sz w:val="24"/>
                  <w:szCs w:val="24"/>
                </w:rPr>
                <m:t>&lt;70</m:t>
              </m:r>
            </m:oMath>
            <w:r w:rsidRPr="00527C3E">
              <w:rPr>
                <w:rFonts w:ascii="Times New Roman" w:hAnsi="Times New Roman" w:cs="Times New Roman"/>
                <w:sz w:val="24"/>
                <w:szCs w:val="24"/>
              </w:rPr>
              <w:t xml:space="preserve"> м</w:t>
            </w:r>
            <w:r w:rsidRPr="00527C3E">
              <w:rPr>
                <w:rFonts w:ascii="Times New Roman" w:hAnsi="Times New Roman" w:cs="Times New Roman"/>
                <w:sz w:val="24"/>
                <w:szCs w:val="24"/>
                <w:vertAlign w:val="superscript"/>
              </w:rPr>
              <w:t>3</w:t>
            </w:r>
            <w:r w:rsidRPr="00527C3E">
              <w:rPr>
                <w:rFonts w:ascii="Times New Roman" w:hAnsi="Times New Roman" w:cs="Times New Roman"/>
                <w:sz w:val="24"/>
                <w:szCs w:val="24"/>
              </w:rPr>
              <w:t>/с.</w:t>
            </w:r>
          </w:p>
          <w:p w:rsidR="00F66CCC" w:rsidRPr="00527C3E" w:rsidRDefault="00F66CCC" w:rsidP="000C5C6A">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 xml:space="preserve">Для условий </w:t>
            </w:r>
            <m:oMath>
              <m:r>
                <w:rPr>
                  <w:rFonts w:ascii="Cambria Math" w:hAnsi="Cambria Math" w:cs="Times New Roman"/>
                  <w:sz w:val="24"/>
                  <w:szCs w:val="24"/>
                  <w:lang w:val="en-US"/>
                </w:rPr>
                <m:t>Q</m:t>
              </m:r>
              <m:r>
                <w:rPr>
                  <w:rFonts w:ascii="Cambria Math" w:hAnsi="Cambria Math" w:cs="Times New Roman"/>
                  <w:sz w:val="24"/>
                  <w:szCs w:val="24"/>
                </w:rPr>
                <m:t>&gt;70</m:t>
              </m:r>
            </m:oMath>
            <w:r w:rsidRPr="00527C3E">
              <w:rPr>
                <w:rFonts w:ascii="Times New Roman" w:hAnsi="Times New Roman" w:cs="Times New Roman"/>
                <w:sz w:val="24"/>
                <w:szCs w:val="24"/>
              </w:rPr>
              <w:t xml:space="preserve"> м</w:t>
            </w:r>
            <w:r w:rsidRPr="00527C3E">
              <w:rPr>
                <w:rFonts w:ascii="Times New Roman" w:hAnsi="Times New Roman" w:cs="Times New Roman"/>
                <w:sz w:val="24"/>
                <w:szCs w:val="24"/>
                <w:vertAlign w:val="superscript"/>
              </w:rPr>
              <w:t>3</w:t>
            </w:r>
            <w:r w:rsidRPr="00527C3E">
              <w:rPr>
                <w:rFonts w:ascii="Times New Roman" w:hAnsi="Times New Roman" w:cs="Times New Roman"/>
                <w:sz w:val="24"/>
                <w:szCs w:val="24"/>
              </w:rPr>
              <w:t>/с.</w:t>
            </w:r>
          </w:p>
          <w:p w:rsidR="00F66CCC" w:rsidRPr="00527C3E" w:rsidRDefault="00F66CCC" w:rsidP="000C5C6A">
            <w:pPr>
              <w:spacing w:after="0" w:line="240" w:lineRule="auto"/>
              <w:jc w:val="both"/>
              <w:rPr>
                <w:rFonts w:ascii="Times New Roman" w:hAnsi="Times New Roman" w:cs="Times New Roman"/>
                <w:sz w:val="24"/>
                <w:szCs w:val="24"/>
              </w:rPr>
            </w:pPr>
          </w:p>
          <w:p w:rsidR="00F66CCC" w:rsidRPr="00527C3E" w:rsidRDefault="00F66CCC" w:rsidP="000C5C6A">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Использованы данные измерений батометрами.</w:t>
            </w:r>
          </w:p>
          <w:p w:rsidR="00F66CCC" w:rsidRPr="00527C3E" w:rsidRDefault="00F66CCC" w:rsidP="000C5C6A">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 xml:space="preserve">Расхода донных наносов включает «придонные» </w:t>
            </w:r>
            <w:r w:rsidRPr="00527C3E">
              <w:rPr>
                <w:rFonts w:ascii="Times New Roman" w:hAnsi="Times New Roman" w:cs="Times New Roman"/>
                <w:sz w:val="24"/>
                <w:szCs w:val="24"/>
              </w:rPr>
              <w:lastRenderedPageBreak/>
              <w:t>наносы крупностью 0,20-1,00 мм.</w:t>
            </w:r>
          </w:p>
        </w:tc>
      </w:tr>
      <w:tr w:rsidR="00F66CCC" w:rsidRPr="00527C3E" w:rsidTr="000C5C6A">
        <w:trPr>
          <w:trHeight w:val="454"/>
        </w:trPr>
        <w:tc>
          <w:tcPr>
            <w:tcW w:w="1371" w:type="dxa"/>
            <w:vAlign w:val="center"/>
          </w:tcPr>
          <w:p w:rsidR="00F66CCC" w:rsidRPr="00527C3E" w:rsidRDefault="00F66CCC" w:rsidP="000C5C6A">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lastRenderedPageBreak/>
              <w:t>4. К.В. Гришанин (1969) [13]</w:t>
            </w:r>
          </w:p>
        </w:tc>
        <w:tc>
          <w:tcPr>
            <w:tcW w:w="4394" w:type="dxa"/>
            <w:vAlign w:val="center"/>
          </w:tcPr>
          <w:p w:rsidR="00F66CCC" w:rsidRPr="00527C3E" w:rsidRDefault="00FB66B6" w:rsidP="000C5C6A">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=0,015</m:t>
              </m:r>
              <m:sSup>
                <m:sSupPr>
                  <m:ctrlPr>
                    <w:rPr>
                      <w:rFonts w:ascii="Cambria Math" w:hAnsi="Cambria Math" w:cs="Times New Roman"/>
                      <w:i/>
                      <w:sz w:val="24"/>
                      <w:szCs w:val="24"/>
                    </w:rPr>
                  </m:ctrlPr>
                </m:sSupPr>
                <m:e>
                  <m:d>
                    <m:dPr>
                      <m:ctrlPr>
                        <w:rPr>
                          <w:rFonts w:ascii="Cambria Math" w:hAnsi="Cambria Math" w:cs="Times New Roman"/>
                          <w:i/>
                          <w:sz w:val="24"/>
                          <w:szCs w:val="24"/>
                        </w:rPr>
                      </m:ctrlPr>
                    </m:dPr>
                    <m:e>
                      <m:f>
                        <m:fPr>
                          <m:ctrlPr>
                            <w:rPr>
                              <w:rFonts w:ascii="Cambria Math" w:hAnsi="Cambria Math" w:cs="Times New Roman"/>
                              <w:i/>
                              <w:sz w:val="24"/>
                              <w:szCs w:val="24"/>
                            </w:rPr>
                          </m:ctrlPr>
                        </m:fPr>
                        <m:num>
                          <m:r>
                            <w:rPr>
                              <w:rFonts w:ascii="Cambria Math" w:hAnsi="Cambria Math" w:cs="Times New Roman"/>
                              <w:sz w:val="24"/>
                              <w:szCs w:val="24"/>
                              <w:lang w:val="en-US"/>
                            </w:rPr>
                            <m:t>V</m:t>
                          </m:r>
                        </m:num>
                        <m:den>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den>
                      </m:f>
                    </m:e>
                  </m:d>
                </m:e>
                <m:sup>
                  <m:r>
                    <w:rPr>
                      <w:rFonts w:ascii="Cambria Math" w:hAnsi="Cambria Math" w:cs="Times New Roman"/>
                      <w:sz w:val="24"/>
                      <w:szCs w:val="24"/>
                    </w:rPr>
                    <m:t>3</m:t>
                  </m:r>
                </m:sup>
              </m:sSup>
              <m:r>
                <w:rPr>
                  <w:rFonts w:ascii="Cambria Math" w:hAnsi="Cambria Math" w:cs="Times New Roman"/>
                  <w:sz w:val="24"/>
                  <w:szCs w:val="24"/>
                </w:rPr>
                <m:t>d</m:t>
              </m:r>
              <m:d>
                <m:dPr>
                  <m:ctrlPr>
                    <w:rPr>
                      <w:rFonts w:ascii="Cambria Math" w:hAnsi="Cambria Math" w:cs="Times New Roman"/>
                      <w:i/>
                      <w:sz w:val="24"/>
                      <w:szCs w:val="24"/>
                    </w:rPr>
                  </m:ctrlPr>
                </m:dPr>
                <m:e>
                  <m:r>
                    <w:rPr>
                      <w:rFonts w:ascii="Cambria Math" w:hAnsi="Cambria Math" w:cs="Times New Roman"/>
                      <w:sz w:val="24"/>
                      <w:szCs w:val="24"/>
                    </w:rPr>
                    <m:t>V-</m:t>
                  </m:r>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e>
              </m:d>
            </m:oMath>
            <w:r w:rsidR="00F66CCC" w:rsidRPr="00527C3E">
              <w:rPr>
                <w:rFonts w:ascii="Times New Roman" w:hAnsi="Times New Roman" w:cs="Times New Roman"/>
                <w:sz w:val="24"/>
                <w:szCs w:val="24"/>
              </w:rPr>
              <w:t xml:space="preserve"> м</w:t>
            </w:r>
            <w:r w:rsidR="00F66CCC" w:rsidRPr="00527C3E">
              <w:rPr>
                <w:rFonts w:ascii="Times New Roman" w:hAnsi="Times New Roman" w:cs="Times New Roman"/>
                <w:sz w:val="24"/>
                <w:szCs w:val="24"/>
                <w:vertAlign w:val="superscript"/>
              </w:rPr>
              <w:t>3</w:t>
            </w:r>
            <w:r w:rsidR="00F66CCC" w:rsidRPr="00527C3E">
              <w:rPr>
                <w:rFonts w:ascii="Times New Roman" w:hAnsi="Times New Roman" w:cs="Times New Roman"/>
                <w:sz w:val="24"/>
                <w:szCs w:val="24"/>
              </w:rPr>
              <w:t>/с/м</w:t>
            </w:r>
          </w:p>
          <w:p w:rsidR="00F66CCC" w:rsidRPr="00527C3E" w:rsidRDefault="00FB66B6" w:rsidP="000C5C6A">
            <w:pPr>
              <w:spacing w:after="0" w:line="240" w:lineRule="auto"/>
              <w:jc w:val="both"/>
              <w:rPr>
                <w:rFonts w:ascii="Times New Roman" w:eastAsia="Calibri" w:hAnsi="Times New Roman" w:cs="Times New Roman"/>
                <w:sz w:val="24"/>
                <w:szCs w:val="24"/>
              </w:rPr>
            </w:pP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V</m:t>
                  </m:r>
                </m:e>
                <m:sub>
                  <m:r>
                    <w:rPr>
                      <w:rFonts w:ascii="Cambria Math" w:hAnsi="Cambria Math" w:cs="Times New Roman"/>
                      <w:sz w:val="24"/>
                      <w:szCs w:val="24"/>
                    </w:rPr>
                    <m:t>0</m:t>
                  </m:r>
                </m:sub>
              </m:sSub>
              <m:r>
                <w:rPr>
                  <w:rFonts w:ascii="Cambria Math" w:hAnsi="Cambria Math" w:cs="Times New Roman"/>
                  <w:sz w:val="24"/>
                  <w:szCs w:val="24"/>
                </w:rPr>
                <m:t>=</m:t>
              </m:r>
              <m:sSup>
                <m:sSupPr>
                  <m:ctrlPr>
                    <w:rPr>
                      <w:rFonts w:ascii="Cambria Math" w:hAnsi="Cambria Math" w:cs="Times New Roman"/>
                      <w:i/>
                      <w:sz w:val="24"/>
                      <w:szCs w:val="24"/>
                      <w:lang w:val="en-US"/>
                    </w:rPr>
                  </m:ctrlPr>
                </m:sSupPr>
                <m:e>
                  <m:d>
                    <m:dPr>
                      <m:ctrlPr>
                        <w:rPr>
                          <w:rFonts w:ascii="Cambria Math" w:hAnsi="Cambria Math" w:cs="Times New Roman"/>
                          <w:i/>
                          <w:sz w:val="24"/>
                          <w:szCs w:val="24"/>
                          <w:lang w:val="en-US"/>
                        </w:rPr>
                      </m:ctrlPr>
                    </m:dPr>
                    <m:e>
                      <m:f>
                        <m:fPr>
                          <m:ctrlPr>
                            <w:rPr>
                              <w:rFonts w:ascii="Cambria Math" w:hAnsi="Cambria Math" w:cs="Times New Roman"/>
                              <w:i/>
                              <w:sz w:val="24"/>
                              <w:szCs w:val="24"/>
                              <w:lang w:val="en-US"/>
                            </w:rPr>
                          </m:ctrlPr>
                        </m:fPr>
                        <m:num>
                          <m:sSub>
                            <m:sSubPr>
                              <m:ctrlPr>
                                <w:rPr>
                                  <w:rFonts w:ascii="Cambria Math" w:hAnsi="Cambria Math" w:cs="Times New Roman"/>
                                  <w:i/>
                                  <w:sz w:val="24"/>
                                  <w:szCs w:val="24"/>
                                  <w:lang w:val="en-US"/>
                                </w:rPr>
                              </m:ctrlPr>
                            </m:sSubPr>
                            <m:e>
                              <m:r>
                                <w:rPr>
                                  <w:rFonts w:ascii="Cambria Math" w:hAnsi="Cambria Math" w:cs="Times New Roman"/>
                                  <w:sz w:val="24"/>
                                  <w:szCs w:val="24"/>
                                  <w:lang w:val="en-US"/>
                                </w:rPr>
                                <m:t>d</m:t>
                              </m:r>
                            </m:e>
                            <m:sub>
                              <m:r>
                                <w:rPr>
                                  <w:rFonts w:ascii="Cambria Math" w:hAnsi="Cambria Math" w:cs="Times New Roman"/>
                                  <w:sz w:val="24"/>
                                  <w:szCs w:val="24"/>
                                </w:rPr>
                                <m:t>50</m:t>
                              </m:r>
                            </m:sub>
                          </m:sSub>
                        </m:num>
                        <m:den>
                          <m:sSub>
                            <m:sSubPr>
                              <m:ctrlPr>
                                <w:rPr>
                                  <w:rFonts w:ascii="Cambria Math" w:hAnsi="Cambria Math" w:cs="Times New Roman"/>
                                  <w:i/>
                                  <w:sz w:val="24"/>
                                  <w:szCs w:val="24"/>
                                  <w:lang w:val="en-US"/>
                                </w:rPr>
                              </m:ctrlPr>
                            </m:sSubPr>
                            <m:e>
                              <m:r>
                                <w:rPr>
                                  <w:rFonts w:ascii="Cambria Math" w:hAnsi="Cambria Math" w:cs="Times New Roman"/>
                                  <w:sz w:val="24"/>
                                  <w:szCs w:val="24"/>
                                  <w:lang w:val="en-US"/>
                                </w:rPr>
                                <m:t>d</m:t>
                              </m:r>
                            </m:e>
                            <m:sub>
                              <m:r>
                                <w:rPr>
                                  <w:rFonts w:ascii="Cambria Math" w:hAnsi="Cambria Math" w:cs="Times New Roman"/>
                                  <w:sz w:val="24"/>
                                  <w:szCs w:val="24"/>
                                </w:rPr>
                                <m:t>90</m:t>
                              </m:r>
                            </m:sub>
                          </m:sSub>
                        </m:den>
                      </m:f>
                    </m:e>
                  </m:d>
                </m:e>
                <m:sup>
                  <m:r>
                    <w:rPr>
                      <w:rFonts w:ascii="Cambria Math" w:hAnsi="Cambria Math" w:cs="Times New Roman"/>
                      <w:sz w:val="24"/>
                      <w:szCs w:val="24"/>
                    </w:rPr>
                    <m:t>0,2</m:t>
                  </m:r>
                </m:sup>
              </m:sSup>
              <m:r>
                <w:rPr>
                  <w:rFonts w:ascii="Cambria Math" w:hAnsi="Cambria Math" w:cs="Times New Roman"/>
                  <w:sz w:val="24"/>
                  <w:szCs w:val="24"/>
                </w:rPr>
                <m:t>0,96</m:t>
              </m:r>
              <m:rad>
                <m:radPr>
                  <m:degHide m:val="1"/>
                  <m:ctrlPr>
                    <w:rPr>
                      <w:rFonts w:ascii="Cambria Math" w:hAnsi="Cambria Math" w:cs="Times New Roman"/>
                      <w:i/>
                      <w:sz w:val="24"/>
                      <w:szCs w:val="24"/>
                    </w:rPr>
                  </m:ctrlPr>
                </m:radPr>
                <m:deg/>
                <m:e>
                  <m:r>
                    <m:rPr>
                      <m:sty m:val="p"/>
                    </m:rPr>
                    <w:rPr>
                      <w:rFonts w:ascii="Cambria Math" w:hAnsi="Cambria Math" w:cs="Times New Roman"/>
                      <w:sz w:val="24"/>
                      <w:szCs w:val="24"/>
                    </w:rPr>
                    <m:t>g</m:t>
                  </m:r>
                </m:e>
              </m:rad>
              <m:sSup>
                <m:sSupPr>
                  <m:ctrlPr>
                    <w:rPr>
                      <w:rFonts w:ascii="Cambria Math" w:hAnsi="Cambria Math" w:cs="Times New Roman"/>
                      <w:i/>
                      <w:sz w:val="24"/>
                      <w:szCs w:val="24"/>
                    </w:rPr>
                  </m:ctrlPr>
                </m:sSupPr>
                <m:e>
                  <m:r>
                    <w:rPr>
                      <w:rFonts w:ascii="Cambria Math" w:hAnsi="Cambria Math" w:cs="Times New Roman"/>
                      <w:sz w:val="24"/>
                      <w:szCs w:val="24"/>
                    </w:rPr>
                    <m:t>d</m:t>
                  </m:r>
                </m:e>
                <m:sup>
                  <m:r>
                    <w:rPr>
                      <w:rFonts w:ascii="Cambria Math" w:hAnsi="Cambria Math" w:cs="Times New Roman"/>
                      <w:sz w:val="24"/>
                      <w:szCs w:val="24"/>
                    </w:rPr>
                    <m:t>0,2</m:t>
                  </m:r>
                </m:sup>
              </m:sSup>
              <m:sSup>
                <m:sSupPr>
                  <m:ctrlPr>
                    <w:rPr>
                      <w:rFonts w:ascii="Cambria Math" w:hAnsi="Cambria Math" w:cs="Times New Roman"/>
                      <w:i/>
                      <w:sz w:val="24"/>
                      <w:szCs w:val="24"/>
                    </w:rPr>
                  </m:ctrlPr>
                </m:sSupPr>
                <m:e>
                  <m:d>
                    <m:dPr>
                      <m:ctrlPr>
                        <w:rPr>
                          <w:rFonts w:ascii="Cambria Math" w:hAnsi="Cambria Math" w:cs="Times New Roman"/>
                          <w:i/>
                          <w:sz w:val="24"/>
                          <w:szCs w:val="24"/>
                        </w:rPr>
                      </m:ctrlPr>
                    </m:dPr>
                    <m:e>
                      <m:r>
                        <w:rPr>
                          <w:rFonts w:ascii="Cambria Math" w:hAnsi="Cambria Math" w:cs="Times New Roman"/>
                          <w:sz w:val="24"/>
                          <w:szCs w:val="24"/>
                        </w:rPr>
                        <m:t>d+0,0014</m:t>
                      </m:r>
                    </m:e>
                  </m:d>
                </m:e>
                <m:sup>
                  <m:r>
                    <w:rPr>
                      <w:rFonts w:ascii="Cambria Math" w:hAnsi="Cambria Math" w:cs="Times New Roman"/>
                      <w:sz w:val="24"/>
                      <w:szCs w:val="24"/>
                    </w:rPr>
                    <m:t>0,3</m:t>
                  </m:r>
                </m:sup>
              </m:sSup>
              <m:sSup>
                <m:sSupPr>
                  <m:ctrlPr>
                    <w:rPr>
                      <w:rFonts w:ascii="Cambria Math" w:eastAsia="Calibri" w:hAnsi="Cambria Math" w:cs="Times New Roman"/>
                      <w:i/>
                      <w:sz w:val="24"/>
                      <w:szCs w:val="24"/>
                      <w:lang w:val="en-US"/>
                    </w:rPr>
                  </m:ctrlPr>
                </m:sSupPr>
                <m:e>
                  <m:d>
                    <m:dPr>
                      <m:ctrlPr>
                        <w:rPr>
                          <w:rFonts w:ascii="Cambria Math" w:eastAsia="Calibri" w:hAnsi="Cambria Math" w:cs="Times New Roman"/>
                          <w:i/>
                          <w:sz w:val="24"/>
                          <w:szCs w:val="24"/>
                          <w:lang w:val="en-US"/>
                        </w:rPr>
                      </m:ctrlPr>
                    </m:dPr>
                    <m:e>
                      <m:f>
                        <m:fPr>
                          <m:ctrlPr>
                            <w:rPr>
                              <w:rFonts w:ascii="Cambria Math" w:eastAsia="Calibri" w:hAnsi="Cambria Math" w:cs="Times New Roman"/>
                              <w:i/>
                              <w:sz w:val="24"/>
                              <w:szCs w:val="24"/>
                              <w:lang w:val="en-US"/>
                            </w:rPr>
                          </m:ctrlPr>
                        </m:fPr>
                        <m:num>
                          <m:r>
                            <w:rPr>
                              <w:rFonts w:ascii="Cambria Math" w:eastAsia="Calibri" w:hAnsi="Cambria Math" w:cs="Times New Roman"/>
                              <w:sz w:val="24"/>
                              <w:szCs w:val="24"/>
                              <w:lang w:val="en-US"/>
                            </w:rPr>
                            <m:t>H</m:t>
                          </m:r>
                        </m:num>
                        <m:den>
                          <m:r>
                            <w:rPr>
                              <w:rFonts w:ascii="Cambria Math" w:eastAsia="Calibri" w:hAnsi="Cambria Math" w:cs="Times New Roman"/>
                              <w:sz w:val="24"/>
                              <w:szCs w:val="24"/>
                              <w:lang w:val="en-US"/>
                            </w:rPr>
                            <m:t>d</m:t>
                          </m:r>
                        </m:den>
                      </m:f>
                    </m:e>
                  </m:d>
                </m:e>
                <m:sup>
                  <m:r>
                    <w:rPr>
                      <w:rFonts w:ascii="Cambria Math" w:eastAsia="Calibri" w:hAnsi="Cambria Math" w:cs="Times New Roman"/>
                      <w:sz w:val="24"/>
                      <w:szCs w:val="24"/>
                    </w:rPr>
                    <m:t>0,2</m:t>
                  </m:r>
                </m:sup>
              </m:sSup>
            </m:oMath>
            <w:r w:rsidR="00F66CCC" w:rsidRPr="00527C3E">
              <w:rPr>
                <w:rFonts w:ascii="Times New Roman" w:eastAsia="Calibri" w:hAnsi="Times New Roman" w:cs="Times New Roman"/>
                <w:sz w:val="24"/>
                <w:szCs w:val="24"/>
              </w:rPr>
              <w:t xml:space="preserve"> – по Гончарову</w:t>
            </w:r>
          </w:p>
        </w:tc>
        <w:tc>
          <w:tcPr>
            <w:tcW w:w="3402" w:type="dxa"/>
            <w:vAlign w:val="center"/>
          </w:tcPr>
          <w:p w:rsidR="00F66CCC" w:rsidRPr="00527C3E" w:rsidRDefault="00F66CCC" w:rsidP="000C5C6A">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Для одного из перекатов Нижней Волги и перекатов крупных равнинных рек (</w:t>
            </w:r>
            <m:oMath>
              <m:r>
                <w:rPr>
                  <w:rFonts w:ascii="Cambria Math" w:hAnsi="Cambria Math" w:cs="Times New Roman"/>
                  <w:sz w:val="24"/>
                  <w:szCs w:val="24"/>
                </w:rPr>
                <m:t>d=0,2…0,7</m:t>
              </m:r>
            </m:oMath>
            <w:r w:rsidRPr="00527C3E">
              <w:rPr>
                <w:rFonts w:ascii="Times New Roman" w:hAnsi="Times New Roman" w:cs="Times New Roman"/>
                <w:sz w:val="24"/>
                <w:szCs w:val="24"/>
              </w:rPr>
              <w:t xml:space="preserve"> мм).</w:t>
            </w:r>
          </w:p>
          <w:p w:rsidR="00F66CCC" w:rsidRPr="00527C3E" w:rsidRDefault="00F66CCC" w:rsidP="000C5C6A">
            <w:pPr>
              <w:spacing w:after="0" w:line="240" w:lineRule="auto"/>
              <w:jc w:val="both"/>
              <w:rPr>
                <w:rFonts w:ascii="Times New Roman" w:hAnsi="Times New Roman" w:cs="Times New Roman"/>
                <w:sz w:val="24"/>
                <w:szCs w:val="24"/>
              </w:rPr>
            </w:pPr>
            <m:oMath>
              <m:r>
                <w:rPr>
                  <w:rFonts w:ascii="Cambria Math" w:hAnsi="Cambria Math" w:cs="Times New Roman"/>
                  <w:sz w:val="24"/>
                  <w:szCs w:val="24"/>
                </w:rPr>
                <m:t>d</m:t>
              </m:r>
            </m:oMath>
            <w:r w:rsidRPr="00527C3E">
              <w:rPr>
                <w:rFonts w:ascii="Times New Roman" w:hAnsi="Times New Roman" w:cs="Times New Roman"/>
                <w:sz w:val="24"/>
                <w:szCs w:val="24"/>
              </w:rPr>
              <w:t xml:space="preserve"> – в метрах.</w:t>
            </w:r>
          </w:p>
        </w:tc>
      </w:tr>
      <w:tr w:rsidR="00F66CCC" w:rsidRPr="00527C3E" w:rsidTr="000C5C6A">
        <w:trPr>
          <w:trHeight w:val="454"/>
        </w:trPr>
        <w:tc>
          <w:tcPr>
            <w:tcW w:w="1371" w:type="dxa"/>
            <w:vAlign w:val="center"/>
          </w:tcPr>
          <w:p w:rsidR="00F66CCC" w:rsidRPr="00527C3E" w:rsidRDefault="00F66CCC" w:rsidP="000C5C6A">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5. С.Г. Рустамов, С.А. Ахундов (1970) [67]</w:t>
            </w:r>
          </w:p>
        </w:tc>
        <w:tc>
          <w:tcPr>
            <w:tcW w:w="4394" w:type="dxa"/>
            <w:vAlign w:val="center"/>
          </w:tcPr>
          <w:p w:rsidR="00F66CCC" w:rsidRPr="00527C3E" w:rsidRDefault="00FB66B6" w:rsidP="000C5C6A">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=6,22</m:t>
              </m:r>
              <m:sSup>
                <m:sSupPr>
                  <m:ctrlPr>
                    <w:rPr>
                      <w:rFonts w:ascii="Cambria Math" w:hAnsi="Cambria Math" w:cs="Times New Roman"/>
                      <w:i/>
                      <w:sz w:val="24"/>
                      <w:szCs w:val="24"/>
                    </w:rPr>
                  </m:ctrlPr>
                </m:sSupPr>
                <m:e>
                  <m:r>
                    <w:rPr>
                      <w:rFonts w:ascii="Cambria Math" w:hAnsi="Cambria Math" w:cs="Times New Roman"/>
                      <w:sz w:val="24"/>
                      <w:szCs w:val="24"/>
                      <w:lang w:val="en-US"/>
                    </w:rPr>
                    <m:t>Q</m:t>
                  </m:r>
                </m:e>
                <m:sup>
                  <m:r>
                    <w:rPr>
                      <w:rFonts w:ascii="Cambria Math" w:hAnsi="Cambria Math" w:cs="Times New Roman"/>
                      <w:sz w:val="24"/>
                      <w:szCs w:val="24"/>
                    </w:rPr>
                    <m:t>3,5</m:t>
                  </m:r>
                </m:sup>
              </m:sSup>
            </m:oMath>
            <w:r w:rsidR="00F66CCC" w:rsidRPr="00527C3E">
              <w:rPr>
                <w:rFonts w:ascii="Times New Roman" w:hAnsi="Times New Roman" w:cs="Times New Roman"/>
                <w:sz w:val="24"/>
                <w:szCs w:val="24"/>
              </w:rPr>
              <w:t xml:space="preserve"> г/м</w:t>
            </w:r>
            <w:r w:rsidR="00F66CCC" w:rsidRPr="00527C3E">
              <w:rPr>
                <w:rFonts w:ascii="Times New Roman" w:hAnsi="Times New Roman" w:cs="Times New Roman"/>
                <w:sz w:val="24"/>
                <w:szCs w:val="24"/>
                <w:vertAlign w:val="superscript"/>
              </w:rPr>
              <w:t>3</w:t>
            </w:r>
          </w:p>
          <w:p w:rsidR="00F66CCC" w:rsidRPr="00527C3E" w:rsidRDefault="00F66CCC" w:rsidP="000C5C6A">
            <w:pPr>
              <w:spacing w:after="0" w:line="240" w:lineRule="auto"/>
              <w:jc w:val="both"/>
              <w:rPr>
                <w:rFonts w:ascii="Times New Roman" w:hAnsi="Times New Roman" w:cs="Times New Roman"/>
                <w:sz w:val="24"/>
                <w:szCs w:val="24"/>
              </w:rPr>
            </w:pPr>
          </w:p>
          <w:p w:rsidR="00F66CCC" w:rsidRPr="00527C3E" w:rsidRDefault="00F66CCC" w:rsidP="000C5C6A">
            <w:pPr>
              <w:spacing w:after="0" w:line="240" w:lineRule="auto"/>
              <w:jc w:val="both"/>
              <w:rPr>
                <w:rFonts w:ascii="Times New Roman" w:hAnsi="Times New Roman" w:cs="Times New Roman"/>
                <w:sz w:val="24"/>
                <w:szCs w:val="24"/>
              </w:rPr>
            </w:pPr>
          </w:p>
          <w:p w:rsidR="00F66CCC" w:rsidRPr="00527C3E" w:rsidRDefault="00FB66B6" w:rsidP="000C5C6A">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=0,22</m:t>
              </m:r>
              <m:sSup>
                <m:sSupPr>
                  <m:ctrlPr>
                    <w:rPr>
                      <w:rFonts w:ascii="Cambria Math" w:hAnsi="Cambria Math" w:cs="Times New Roman"/>
                      <w:i/>
                      <w:sz w:val="24"/>
                      <w:szCs w:val="24"/>
                    </w:rPr>
                  </m:ctrlPr>
                </m:sSupPr>
                <m:e>
                  <m:r>
                    <w:rPr>
                      <w:rFonts w:ascii="Cambria Math" w:hAnsi="Cambria Math" w:cs="Times New Roman"/>
                      <w:sz w:val="24"/>
                      <w:szCs w:val="24"/>
                      <w:lang w:val="en-US"/>
                    </w:rPr>
                    <m:t>Q</m:t>
                  </m:r>
                </m:e>
                <m:sup>
                  <m:r>
                    <w:rPr>
                      <w:rFonts w:ascii="Cambria Math" w:hAnsi="Cambria Math" w:cs="Times New Roman"/>
                      <w:sz w:val="24"/>
                      <w:szCs w:val="24"/>
                    </w:rPr>
                    <m:t>2,36</m:t>
                  </m:r>
                </m:sup>
              </m:sSup>
            </m:oMath>
            <w:r w:rsidR="00F66CCC" w:rsidRPr="00527C3E">
              <w:rPr>
                <w:rFonts w:ascii="Times New Roman" w:hAnsi="Times New Roman" w:cs="Times New Roman"/>
                <w:sz w:val="24"/>
                <w:szCs w:val="24"/>
              </w:rPr>
              <w:t xml:space="preserve"> г/м</w:t>
            </w:r>
            <w:r w:rsidR="00F66CCC" w:rsidRPr="00527C3E">
              <w:rPr>
                <w:rFonts w:ascii="Times New Roman" w:hAnsi="Times New Roman" w:cs="Times New Roman"/>
                <w:sz w:val="24"/>
                <w:szCs w:val="24"/>
                <w:vertAlign w:val="superscript"/>
              </w:rPr>
              <w:t>3</w:t>
            </w:r>
          </w:p>
        </w:tc>
        <w:tc>
          <w:tcPr>
            <w:tcW w:w="3402" w:type="dxa"/>
            <w:vAlign w:val="center"/>
          </w:tcPr>
          <w:p w:rsidR="00F66CCC" w:rsidRPr="00527C3E" w:rsidRDefault="00F66CCC" w:rsidP="000C5C6A">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 xml:space="preserve">Для р. Дамирапаранчай, с. Куткашен, </w:t>
            </w:r>
            <m:oMath>
              <m:acc>
                <m:accPr>
                  <m:chr m:val="̅"/>
                  <m:ctrlPr>
                    <w:rPr>
                      <w:rFonts w:ascii="Cambria Math" w:hAnsi="Cambria Math" w:cs="Times New Roman"/>
                      <w:i/>
                      <w:sz w:val="24"/>
                      <w:szCs w:val="24"/>
                    </w:rPr>
                  </m:ctrlPr>
                </m:accPr>
                <m:e>
                  <m:r>
                    <w:rPr>
                      <w:rFonts w:ascii="Cambria Math" w:hAnsi="Cambria Math" w:cs="Times New Roman"/>
                      <w:sz w:val="24"/>
                      <w:szCs w:val="24"/>
                      <w:lang w:val="en-US"/>
                    </w:rPr>
                    <m:t>Q</m:t>
                  </m:r>
                </m:e>
              </m:acc>
              <m:r>
                <w:rPr>
                  <w:rFonts w:ascii="Cambria Math" w:hAnsi="Cambria Math" w:cs="Times New Roman"/>
                  <w:sz w:val="24"/>
                  <w:szCs w:val="24"/>
                </w:rPr>
                <m:t>=3,05</m:t>
              </m:r>
            </m:oMath>
            <w:r w:rsidRPr="00527C3E">
              <w:rPr>
                <w:rFonts w:ascii="Times New Roman" w:hAnsi="Times New Roman" w:cs="Times New Roman"/>
                <w:sz w:val="24"/>
                <w:szCs w:val="24"/>
              </w:rPr>
              <w:t xml:space="preserve"> м</w:t>
            </w:r>
            <w:r w:rsidRPr="00527C3E">
              <w:rPr>
                <w:rFonts w:ascii="Times New Roman" w:hAnsi="Times New Roman" w:cs="Times New Roman"/>
                <w:sz w:val="24"/>
                <w:szCs w:val="24"/>
                <w:vertAlign w:val="superscript"/>
              </w:rPr>
              <w:t>3</w:t>
            </w:r>
            <w:r w:rsidRPr="00527C3E">
              <w:rPr>
                <w:rFonts w:ascii="Times New Roman" w:hAnsi="Times New Roman" w:cs="Times New Roman"/>
                <w:sz w:val="24"/>
                <w:szCs w:val="24"/>
              </w:rPr>
              <w:t xml:space="preserve">/с, </w:t>
            </w:r>
            <m:oMath>
              <m:r>
                <w:rPr>
                  <w:rFonts w:ascii="Cambria Math" w:hAnsi="Cambria Math" w:cs="Times New Roman"/>
                  <w:sz w:val="24"/>
                  <w:szCs w:val="24"/>
                </w:rPr>
                <m:t>I=0,035</m:t>
              </m:r>
            </m:oMath>
            <w:r w:rsidRPr="00527C3E">
              <w:rPr>
                <w:rFonts w:ascii="Times New Roman" w:hAnsi="Times New Roman" w:cs="Times New Roman"/>
                <w:sz w:val="24"/>
                <w:szCs w:val="24"/>
              </w:rPr>
              <w:t xml:space="preserve">, </w:t>
            </w:r>
            <m:oMath>
              <m:r>
                <w:rPr>
                  <w:rFonts w:ascii="Cambria Math" w:hAnsi="Cambria Math" w:cs="Times New Roman"/>
                  <w:sz w:val="24"/>
                  <w:szCs w:val="24"/>
                </w:rPr>
                <m:t>d=10,7</m:t>
              </m:r>
            </m:oMath>
            <w:r w:rsidRPr="00527C3E">
              <w:rPr>
                <w:rFonts w:ascii="Times New Roman" w:hAnsi="Times New Roman" w:cs="Times New Roman"/>
                <w:sz w:val="24"/>
                <w:szCs w:val="24"/>
              </w:rPr>
              <w:t xml:space="preserve"> см.</w:t>
            </w:r>
          </w:p>
          <w:p w:rsidR="00F66CCC" w:rsidRPr="00527C3E" w:rsidRDefault="00F66CCC" w:rsidP="000C5C6A">
            <w:pPr>
              <w:spacing w:after="0" w:line="240" w:lineRule="auto"/>
              <w:jc w:val="both"/>
              <w:rPr>
                <w:rFonts w:ascii="Times New Roman" w:hAnsi="Times New Roman" w:cs="Times New Roman"/>
                <w:i/>
                <w:sz w:val="24"/>
                <w:szCs w:val="24"/>
              </w:rPr>
            </w:pPr>
            <w:r w:rsidRPr="00527C3E">
              <w:rPr>
                <w:rFonts w:ascii="Times New Roman" w:hAnsi="Times New Roman" w:cs="Times New Roman"/>
                <w:sz w:val="24"/>
                <w:szCs w:val="24"/>
              </w:rPr>
              <w:t xml:space="preserve">Для р. Тарпанчай, с. Савалян, </w:t>
            </w:r>
            <m:oMath>
              <m:acc>
                <m:accPr>
                  <m:chr m:val="̅"/>
                  <m:ctrlPr>
                    <w:rPr>
                      <w:rFonts w:ascii="Cambria Math" w:hAnsi="Cambria Math" w:cs="Times New Roman"/>
                      <w:i/>
                      <w:sz w:val="24"/>
                      <w:szCs w:val="24"/>
                    </w:rPr>
                  </m:ctrlPr>
                </m:accPr>
                <m:e>
                  <m:r>
                    <w:rPr>
                      <w:rFonts w:ascii="Cambria Math" w:hAnsi="Cambria Math" w:cs="Times New Roman"/>
                      <w:sz w:val="24"/>
                      <w:szCs w:val="24"/>
                      <w:lang w:val="en-US"/>
                    </w:rPr>
                    <m:t>Q</m:t>
                  </m:r>
                </m:e>
              </m:acc>
              <m:r>
                <w:rPr>
                  <w:rFonts w:ascii="Cambria Math" w:hAnsi="Cambria Math" w:cs="Times New Roman"/>
                  <w:sz w:val="24"/>
                  <w:szCs w:val="24"/>
                </w:rPr>
                <m:t>=15,5</m:t>
              </m:r>
            </m:oMath>
            <w:r w:rsidRPr="00527C3E">
              <w:rPr>
                <w:rFonts w:ascii="Times New Roman" w:hAnsi="Times New Roman" w:cs="Times New Roman"/>
                <w:sz w:val="24"/>
                <w:szCs w:val="24"/>
              </w:rPr>
              <w:t xml:space="preserve"> м</w:t>
            </w:r>
            <w:r w:rsidRPr="00527C3E">
              <w:rPr>
                <w:rFonts w:ascii="Times New Roman" w:hAnsi="Times New Roman" w:cs="Times New Roman"/>
                <w:sz w:val="24"/>
                <w:szCs w:val="24"/>
                <w:vertAlign w:val="superscript"/>
              </w:rPr>
              <w:t>3</w:t>
            </w:r>
            <w:r w:rsidRPr="00527C3E">
              <w:rPr>
                <w:rFonts w:ascii="Times New Roman" w:hAnsi="Times New Roman" w:cs="Times New Roman"/>
                <w:sz w:val="24"/>
                <w:szCs w:val="24"/>
              </w:rPr>
              <w:t xml:space="preserve">/с, </w:t>
            </w:r>
            <m:oMath>
              <m:r>
                <w:rPr>
                  <w:rFonts w:ascii="Cambria Math" w:hAnsi="Cambria Math" w:cs="Times New Roman"/>
                  <w:sz w:val="24"/>
                  <w:szCs w:val="24"/>
                </w:rPr>
                <m:t>I=0,009</m:t>
              </m:r>
            </m:oMath>
            <w:r w:rsidRPr="00527C3E">
              <w:rPr>
                <w:rFonts w:ascii="Times New Roman" w:hAnsi="Times New Roman" w:cs="Times New Roman"/>
                <w:sz w:val="24"/>
                <w:szCs w:val="24"/>
              </w:rPr>
              <w:t xml:space="preserve">, </w:t>
            </w:r>
            <m:oMath>
              <m:r>
                <w:rPr>
                  <w:rFonts w:ascii="Cambria Math" w:hAnsi="Cambria Math" w:cs="Times New Roman"/>
                  <w:sz w:val="24"/>
                  <w:szCs w:val="24"/>
                </w:rPr>
                <m:t>d=4,0</m:t>
              </m:r>
            </m:oMath>
            <w:r w:rsidRPr="00527C3E">
              <w:rPr>
                <w:rFonts w:ascii="Times New Roman" w:hAnsi="Times New Roman" w:cs="Times New Roman"/>
                <w:sz w:val="24"/>
                <w:szCs w:val="24"/>
              </w:rPr>
              <w:t xml:space="preserve"> см.</w:t>
            </w:r>
          </w:p>
        </w:tc>
      </w:tr>
      <w:tr w:rsidR="00F66CCC" w:rsidRPr="00527C3E" w:rsidTr="000C5C6A">
        <w:trPr>
          <w:trHeight w:val="454"/>
        </w:trPr>
        <w:tc>
          <w:tcPr>
            <w:tcW w:w="1371" w:type="dxa"/>
            <w:vAlign w:val="center"/>
          </w:tcPr>
          <w:p w:rsidR="00F66CCC" w:rsidRPr="00527C3E" w:rsidRDefault="00F66CCC" w:rsidP="000C5C6A">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6. Р.В. Тимирова, З.А. Классен (1970) (модификация формулы Я.А. Никитина (1951)) [76]</w:t>
            </w:r>
          </w:p>
        </w:tc>
        <w:tc>
          <w:tcPr>
            <w:tcW w:w="4394" w:type="dxa"/>
            <w:vAlign w:val="center"/>
          </w:tcPr>
          <w:p w:rsidR="00F66CCC" w:rsidRPr="00527C3E" w:rsidRDefault="00FB66B6" w:rsidP="000C5C6A">
            <w:pPr>
              <w:spacing w:after="0" w:line="240" w:lineRule="auto"/>
              <w:jc w:val="both"/>
              <w:rPr>
                <w:rFonts w:ascii="Times New Roman" w:eastAsia="Calibri"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7</m:t>
                  </m:r>
                  <m:sSub>
                    <m:sSubPr>
                      <m:ctrlPr>
                        <w:rPr>
                          <w:rFonts w:ascii="Cambria Math" w:hAnsi="Cambria Math" w:cs="Times New Roman"/>
                          <w:i/>
                          <w:sz w:val="24"/>
                          <w:szCs w:val="24"/>
                        </w:rPr>
                      </m:ctrlPr>
                    </m:sSubPr>
                    <m:e>
                      <m:r>
                        <w:rPr>
                          <w:rFonts w:ascii="Cambria Math" w:hAnsi="Cambria Math" w:cs="Times New Roman"/>
                          <w:sz w:val="24"/>
                          <w:szCs w:val="24"/>
                        </w:rPr>
                        <m:t>ρ</m:t>
                      </m:r>
                    </m:e>
                    <m:sub>
                      <m:r>
                        <w:rPr>
                          <w:rFonts w:ascii="Cambria Math" w:hAnsi="Cambria Math" w:cs="Times New Roman"/>
                          <w:sz w:val="24"/>
                          <w:szCs w:val="24"/>
                        </w:rPr>
                        <m:t>*</m:t>
                      </m:r>
                    </m:sub>
                  </m:sSub>
                  <m:sSup>
                    <m:sSupPr>
                      <m:ctrlPr>
                        <w:rPr>
                          <w:rFonts w:ascii="Cambria Math" w:hAnsi="Cambria Math" w:cs="Times New Roman"/>
                          <w:i/>
                          <w:sz w:val="24"/>
                          <w:szCs w:val="24"/>
                        </w:rPr>
                      </m:ctrlPr>
                    </m:sSupPr>
                    <m:e>
                      <m:r>
                        <w:rPr>
                          <w:rFonts w:ascii="Cambria Math" w:hAnsi="Cambria Math" w:cs="Times New Roman"/>
                          <w:sz w:val="24"/>
                          <w:szCs w:val="24"/>
                        </w:rPr>
                        <m:t>I</m:t>
                      </m:r>
                    </m:e>
                    <m:sup>
                      <m:r>
                        <w:rPr>
                          <w:rFonts w:ascii="Cambria Math" w:hAnsi="Cambria Math" w:cs="Times New Roman"/>
                          <w:sz w:val="24"/>
                          <w:szCs w:val="24"/>
                        </w:rPr>
                        <m:t>3,2</m:t>
                      </m:r>
                    </m:sup>
                  </m:sSup>
                </m:num>
                <m:den>
                  <m:rad>
                    <m:radPr>
                      <m:degHide m:val="1"/>
                      <m:ctrlPr>
                        <w:rPr>
                          <w:rFonts w:ascii="Cambria Math" w:hAnsi="Cambria Math" w:cs="Times New Roman"/>
                          <w:i/>
                          <w:sz w:val="24"/>
                          <w:szCs w:val="24"/>
                        </w:rPr>
                      </m:ctrlPr>
                    </m:radPr>
                    <m:deg/>
                    <m:e>
                      <m:r>
                        <m:rPr>
                          <m:sty m:val="p"/>
                        </m:rPr>
                        <w:rPr>
                          <w:rFonts w:ascii="Cambria Math" w:hAnsi="Cambria Math" w:cs="Times New Roman"/>
                          <w:sz w:val="24"/>
                          <w:szCs w:val="24"/>
                        </w:rPr>
                        <m:t>g</m:t>
                      </m:r>
                    </m:e>
                  </m:rad>
                  <m:sSup>
                    <m:sSupPr>
                      <m:ctrlPr>
                        <w:rPr>
                          <w:rFonts w:ascii="Cambria Math" w:hAnsi="Cambria Math" w:cs="Times New Roman"/>
                          <w:i/>
                          <w:sz w:val="24"/>
                          <w:szCs w:val="24"/>
                        </w:rPr>
                      </m:ctrlPr>
                    </m:sSupPr>
                    <m:e>
                      <m:sSub>
                        <m:sSubPr>
                          <m:ctrlPr>
                            <w:rPr>
                              <w:rFonts w:ascii="Cambria Math" w:hAnsi="Cambria Math" w:cs="Times New Roman"/>
                              <w:i/>
                              <w:sz w:val="24"/>
                              <w:szCs w:val="24"/>
                            </w:rPr>
                          </m:ctrlPr>
                        </m:sSubPr>
                        <m:e>
                          <m:r>
                            <w:rPr>
                              <w:rFonts w:ascii="Cambria Math" w:hAnsi="Cambria Math" w:cs="Times New Roman"/>
                              <w:sz w:val="24"/>
                              <w:szCs w:val="24"/>
                              <w:lang w:val="en-US"/>
                            </w:rPr>
                            <m:t>d</m:t>
                          </m:r>
                        </m:e>
                        <m:sub>
                          <m:r>
                            <w:rPr>
                              <w:rFonts w:ascii="Cambria Math" w:hAnsi="Cambria Math" w:cs="Times New Roman"/>
                              <w:sz w:val="24"/>
                              <w:szCs w:val="24"/>
                            </w:rPr>
                            <m:t>max</m:t>
                          </m:r>
                        </m:sub>
                      </m:sSub>
                    </m:e>
                    <m:sup>
                      <m:r>
                        <w:rPr>
                          <w:rFonts w:ascii="Cambria Math" w:hAnsi="Cambria Math" w:cs="Times New Roman"/>
                          <w:sz w:val="24"/>
                          <w:szCs w:val="24"/>
                        </w:rPr>
                        <m:t>2,5</m:t>
                      </m:r>
                    </m:sup>
                  </m:sSup>
                </m:den>
              </m:f>
              <m:sSup>
                <m:sSupPr>
                  <m:ctrlPr>
                    <w:rPr>
                      <w:rFonts w:ascii="Cambria Math" w:hAnsi="Cambria Math" w:cs="Times New Roman"/>
                      <w:i/>
                      <w:sz w:val="24"/>
                      <w:szCs w:val="24"/>
                    </w:rPr>
                  </m:ctrlPr>
                </m:sSupPr>
                <m:e>
                  <m:d>
                    <m:dPr>
                      <m:ctrlPr>
                        <w:rPr>
                          <w:rFonts w:ascii="Cambria Math" w:hAnsi="Cambria Math" w:cs="Times New Roman"/>
                          <w:i/>
                          <w:sz w:val="24"/>
                          <w:szCs w:val="24"/>
                        </w:rPr>
                      </m:ctrlPr>
                    </m:dPr>
                    <m:e>
                      <m:r>
                        <w:rPr>
                          <w:rFonts w:ascii="Cambria Math" w:hAnsi="Cambria Math" w:cs="Times New Roman"/>
                          <w:sz w:val="24"/>
                          <w:szCs w:val="24"/>
                        </w:rPr>
                        <m:t>q-</m:t>
                      </m:r>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0</m:t>
                          </m:r>
                        </m:sub>
                      </m:sSub>
                    </m:e>
                  </m:d>
                </m:e>
                <m:sup>
                  <m:r>
                    <w:rPr>
                      <w:rFonts w:ascii="Cambria Math" w:hAnsi="Cambria Math" w:cs="Times New Roman"/>
                      <w:sz w:val="24"/>
                      <w:szCs w:val="24"/>
                    </w:rPr>
                    <m:t>2</m:t>
                  </m:r>
                </m:sup>
              </m:sSup>
              <m:sSup>
                <m:sSupPr>
                  <m:ctrlPr>
                    <w:rPr>
                      <w:rFonts w:ascii="Cambria Math" w:hAnsi="Cambria Math" w:cs="Times New Roman"/>
                      <w:i/>
                      <w:sz w:val="24"/>
                      <w:szCs w:val="24"/>
                    </w:rPr>
                  </m:ctrlPr>
                </m:sSupPr>
                <m:e>
                  <m:d>
                    <m:dPr>
                      <m:ctrlPr>
                        <w:rPr>
                          <w:rFonts w:ascii="Cambria Math" w:hAnsi="Cambria Math" w:cs="Times New Roman"/>
                          <w:i/>
                          <w:sz w:val="24"/>
                          <w:szCs w:val="24"/>
                        </w:rPr>
                      </m:ctrlPr>
                    </m:dPr>
                    <m:e>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0</m:t>
                              </m:r>
                            </m:sub>
                          </m:sSub>
                        </m:num>
                        <m:den>
                          <m:r>
                            <w:rPr>
                              <w:rFonts w:ascii="Cambria Math" w:hAnsi="Cambria Math" w:cs="Times New Roman"/>
                              <w:sz w:val="24"/>
                              <w:szCs w:val="24"/>
                            </w:rPr>
                            <m:t>q</m:t>
                          </m:r>
                        </m:den>
                      </m:f>
                    </m:e>
                  </m:d>
                </m:e>
                <m:sup>
                  <m:r>
                    <w:rPr>
                      <w:rFonts w:ascii="Cambria Math" w:hAnsi="Cambria Math" w:cs="Times New Roman"/>
                      <w:sz w:val="24"/>
                      <w:szCs w:val="24"/>
                    </w:rPr>
                    <m:t>0,25</m:t>
                  </m:r>
                </m:sup>
              </m:sSup>
            </m:oMath>
            <w:r w:rsidR="00F66CCC" w:rsidRPr="00527C3E">
              <w:rPr>
                <w:rFonts w:ascii="Times New Roman" w:eastAsia="Calibri" w:hAnsi="Times New Roman" w:cs="Times New Roman"/>
                <w:sz w:val="24"/>
                <w:szCs w:val="24"/>
              </w:rPr>
              <w:t xml:space="preserve"> кг/с/м</w:t>
            </w:r>
          </w:p>
          <w:p w:rsidR="00F66CCC" w:rsidRPr="00527C3E" w:rsidRDefault="00F66CCC" w:rsidP="000C5C6A">
            <w:pPr>
              <w:spacing w:after="0" w:line="240" w:lineRule="auto"/>
              <w:jc w:val="both"/>
              <w:rPr>
                <w:rFonts w:ascii="Times New Roman" w:eastAsia="Calibri" w:hAnsi="Times New Roman" w:cs="Times New Roman"/>
                <w:sz w:val="24"/>
                <w:szCs w:val="24"/>
              </w:rPr>
            </w:pPr>
          </w:p>
          <w:p w:rsidR="00F66CCC" w:rsidRPr="00527C3E" w:rsidRDefault="00FB66B6" w:rsidP="000C5C6A">
            <w:pPr>
              <w:spacing w:after="0" w:line="240" w:lineRule="auto"/>
              <w:jc w:val="both"/>
              <w:rPr>
                <w:rFonts w:ascii="Times New Roman" w:eastAsia="Calibri" w:hAnsi="Times New Roman" w:cs="Times New Roman"/>
                <w:sz w:val="24"/>
                <w:szCs w:val="24"/>
                <w:lang w:val="en-US"/>
              </w:rPr>
            </w:pPr>
            <m:oMathPara>
              <m:oMath>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0</m:t>
                    </m:r>
                  </m:sub>
                </m:sSub>
                <m:r>
                  <w:rPr>
                    <w:rFonts w:ascii="Cambria Math" w:hAnsi="Cambria Math" w:cs="Times New Roman"/>
                    <w:sz w:val="24"/>
                    <w:szCs w:val="24"/>
                  </w:rPr>
                  <m:t>=</m:t>
                </m:r>
                <m:f>
                  <m:fPr>
                    <m:ctrlPr>
                      <w:rPr>
                        <w:rFonts w:ascii="Cambria Math" w:hAnsi="Cambria Math" w:cs="Times New Roman"/>
                        <w:i/>
                        <w:sz w:val="24"/>
                        <w:szCs w:val="24"/>
                      </w:rPr>
                    </m:ctrlPr>
                  </m:fPr>
                  <m:num>
                    <m:sSup>
                      <m:sSupPr>
                        <m:ctrlPr>
                          <w:rPr>
                            <w:rFonts w:ascii="Cambria Math" w:hAnsi="Cambria Math" w:cs="Times New Roman"/>
                            <w:i/>
                            <w:sz w:val="24"/>
                            <w:szCs w:val="24"/>
                          </w:rPr>
                        </m:ctrlPr>
                      </m:sSupPr>
                      <m:e>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e>
                      <m:sup>
                        <m:r>
                          <w:rPr>
                            <w:rFonts w:ascii="Cambria Math" w:hAnsi="Cambria Math" w:cs="Times New Roman"/>
                            <w:sz w:val="24"/>
                            <w:szCs w:val="24"/>
                          </w:rPr>
                          <m:t>5</m:t>
                        </m:r>
                      </m:sup>
                    </m:sSup>
                  </m:num>
                  <m:den>
                    <m:sSup>
                      <m:sSupPr>
                        <m:ctrlPr>
                          <w:rPr>
                            <w:rFonts w:ascii="Cambria Math" w:hAnsi="Cambria Math" w:cs="Times New Roman"/>
                            <w:i/>
                            <w:sz w:val="24"/>
                            <w:szCs w:val="24"/>
                          </w:rPr>
                        </m:ctrlPr>
                      </m:sSupPr>
                      <m:e>
                        <m:r>
                          <w:rPr>
                            <w:rFonts w:ascii="Cambria Math" w:hAnsi="Cambria Math" w:cs="Times New Roman"/>
                            <w:sz w:val="24"/>
                            <w:szCs w:val="24"/>
                          </w:rPr>
                          <m:t>2,4</m:t>
                        </m:r>
                      </m:e>
                      <m:sup>
                        <m:r>
                          <w:rPr>
                            <w:rFonts w:ascii="Cambria Math" w:hAnsi="Cambria Math" w:cs="Times New Roman"/>
                            <w:sz w:val="24"/>
                            <w:szCs w:val="24"/>
                          </w:rPr>
                          <m:t>5</m:t>
                        </m:r>
                      </m:sup>
                    </m:sSup>
                    <m:sSup>
                      <m:sSupPr>
                        <m:ctrlPr>
                          <w:rPr>
                            <w:rFonts w:ascii="Cambria Math" w:hAnsi="Cambria Math" w:cs="Times New Roman"/>
                            <w:i/>
                            <w:sz w:val="24"/>
                            <w:szCs w:val="24"/>
                          </w:rPr>
                        </m:ctrlPr>
                      </m:sSupPr>
                      <m:e>
                        <m:r>
                          <m:rPr>
                            <m:sty m:val="p"/>
                          </m:rPr>
                          <w:rPr>
                            <w:rFonts w:ascii="Cambria Math" w:hAnsi="Cambria Math" w:cs="Times New Roman"/>
                            <w:sz w:val="24"/>
                            <w:szCs w:val="24"/>
                          </w:rPr>
                          <m:t>g</m:t>
                        </m:r>
                      </m:e>
                      <m:sup>
                        <m:r>
                          <w:rPr>
                            <w:rFonts w:ascii="Cambria Math" w:hAnsi="Cambria Math" w:cs="Times New Roman"/>
                            <w:sz w:val="24"/>
                            <w:szCs w:val="24"/>
                          </w:rPr>
                          <m:t>2</m:t>
                        </m:r>
                      </m:sup>
                    </m:sSup>
                    <m:sSup>
                      <m:sSupPr>
                        <m:ctrlPr>
                          <w:rPr>
                            <w:rFonts w:ascii="Cambria Math" w:hAnsi="Cambria Math" w:cs="Times New Roman"/>
                            <w:i/>
                            <w:sz w:val="24"/>
                            <w:szCs w:val="24"/>
                          </w:rPr>
                        </m:ctrlPr>
                      </m:sSupPr>
                      <m:e>
                        <m:r>
                          <w:rPr>
                            <w:rFonts w:ascii="Cambria Math" w:hAnsi="Cambria Math" w:cs="Times New Roman"/>
                            <w:sz w:val="24"/>
                            <w:szCs w:val="24"/>
                          </w:rPr>
                          <m:t>I</m:t>
                        </m:r>
                      </m:e>
                      <m:sup>
                        <m:r>
                          <w:rPr>
                            <w:rFonts w:ascii="Cambria Math" w:hAnsi="Cambria Math" w:cs="Times New Roman"/>
                            <w:sz w:val="24"/>
                            <w:szCs w:val="24"/>
                          </w:rPr>
                          <m:t>2</m:t>
                        </m:r>
                      </m:sup>
                    </m:sSup>
                  </m:den>
                </m:f>
              </m:oMath>
            </m:oMathPara>
          </w:p>
          <w:p w:rsidR="00F66CCC" w:rsidRPr="00527C3E" w:rsidRDefault="00F66CCC" w:rsidP="000C5C6A">
            <w:pPr>
              <w:spacing w:after="0" w:line="240" w:lineRule="auto"/>
              <w:jc w:val="both"/>
              <w:rPr>
                <w:rFonts w:ascii="Times New Roman" w:eastAsia="Calibri" w:hAnsi="Times New Roman" w:cs="Times New Roman"/>
                <w:sz w:val="24"/>
                <w:szCs w:val="24"/>
                <w:lang w:val="en-US"/>
              </w:rPr>
            </w:pPr>
          </w:p>
          <w:p w:rsidR="00F66CCC" w:rsidRPr="00527C3E" w:rsidRDefault="00FB66B6" w:rsidP="000C5C6A">
            <w:pPr>
              <w:spacing w:after="0" w:line="240" w:lineRule="auto"/>
              <w:jc w:val="both"/>
              <w:rPr>
                <w:rFonts w:ascii="Times New Roman" w:eastAsia="Calibri" w:hAnsi="Times New Roman" w:cs="Times New Roman"/>
                <w:sz w:val="24"/>
                <w:szCs w:val="24"/>
                <w:lang w:val="en-US"/>
              </w:rPr>
            </w:pPr>
            <m:oMathPara>
              <m:oMath>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r>
                  <w:rPr>
                    <w:rFonts w:ascii="Cambria Math" w:hAnsi="Cambria Math" w:cs="Times New Roman"/>
                    <w:sz w:val="24"/>
                    <w:szCs w:val="24"/>
                  </w:rPr>
                  <m:t>=3,7</m:t>
                </m:r>
                <m:f>
                  <m:fPr>
                    <m:ctrlPr>
                      <w:rPr>
                        <w:rFonts w:ascii="Cambria Math" w:hAnsi="Cambria Math" w:cs="Times New Roman"/>
                        <w:i/>
                        <w:sz w:val="24"/>
                        <w:szCs w:val="24"/>
                      </w:rPr>
                    </m:ctrlPr>
                  </m:fPr>
                  <m:num>
                    <m:sSup>
                      <m:sSupPr>
                        <m:ctrlPr>
                          <w:rPr>
                            <w:rFonts w:ascii="Cambria Math" w:hAnsi="Cambria Math" w:cs="Times New Roman"/>
                            <w:i/>
                            <w:sz w:val="24"/>
                            <w:szCs w:val="24"/>
                          </w:rPr>
                        </m:ctrlPr>
                      </m:sSupPr>
                      <m:e>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0</m:t>
                            </m:r>
                          </m:sub>
                        </m:sSub>
                      </m:e>
                      <m:sup>
                        <m:r>
                          <w:rPr>
                            <w:rFonts w:ascii="Cambria Math" w:hAnsi="Cambria Math" w:cs="Times New Roman"/>
                            <w:sz w:val="24"/>
                            <w:szCs w:val="24"/>
                          </w:rPr>
                          <m:t>0,35</m:t>
                        </m:r>
                      </m:sup>
                    </m:sSup>
                  </m:num>
                  <m:den>
                    <m:sSup>
                      <m:sSupPr>
                        <m:ctrlPr>
                          <w:rPr>
                            <w:rFonts w:ascii="Cambria Math" w:hAnsi="Cambria Math" w:cs="Times New Roman"/>
                            <w:i/>
                            <w:sz w:val="24"/>
                            <w:szCs w:val="24"/>
                          </w:rPr>
                        </m:ctrlPr>
                      </m:sSupPr>
                      <m:e>
                        <m:r>
                          <w:rPr>
                            <w:rFonts w:ascii="Cambria Math" w:hAnsi="Cambria Math" w:cs="Times New Roman"/>
                            <w:sz w:val="24"/>
                            <w:szCs w:val="24"/>
                          </w:rPr>
                          <m:t>I</m:t>
                        </m:r>
                      </m:e>
                      <m:sup>
                        <m:r>
                          <w:rPr>
                            <w:rFonts w:ascii="Cambria Math" w:hAnsi="Cambria Math" w:cs="Times New Roman"/>
                            <w:sz w:val="24"/>
                            <w:szCs w:val="24"/>
                          </w:rPr>
                          <m:t>0,04</m:t>
                        </m:r>
                      </m:sup>
                    </m:sSup>
                  </m:den>
                </m:f>
              </m:oMath>
            </m:oMathPara>
          </w:p>
          <w:p w:rsidR="00F66CCC" w:rsidRPr="00527C3E" w:rsidRDefault="00F66CCC" w:rsidP="000C5C6A">
            <w:pPr>
              <w:spacing w:after="0" w:line="240" w:lineRule="auto"/>
              <w:jc w:val="both"/>
              <w:rPr>
                <w:rFonts w:ascii="Times New Roman" w:eastAsia="Calibri" w:hAnsi="Times New Roman" w:cs="Times New Roman"/>
                <w:sz w:val="24"/>
                <w:szCs w:val="24"/>
                <w:lang w:val="en-US"/>
              </w:rPr>
            </w:pPr>
          </w:p>
          <w:p w:rsidR="00F66CCC" w:rsidRPr="00527C3E" w:rsidRDefault="00FB66B6" w:rsidP="000C5C6A">
            <w:pPr>
              <w:spacing w:after="0" w:line="240" w:lineRule="auto"/>
              <w:jc w:val="both"/>
              <w:rPr>
                <w:rFonts w:ascii="Times New Roman" w:eastAsia="Calibri" w:hAnsi="Times New Roman" w:cs="Times New Roman"/>
                <w:sz w:val="24"/>
                <w:szCs w:val="24"/>
                <w:lang w:val="en-US"/>
              </w:rPr>
            </w:pPr>
            <m:oMathPara>
              <m:oMath>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0</m:t>
                    </m:r>
                  </m:sub>
                </m:sSub>
                <m:r>
                  <w:rPr>
                    <w:rFonts w:ascii="Cambria Math" w:hAnsi="Cambria Math" w:cs="Times New Roman"/>
                    <w:sz w:val="24"/>
                    <w:szCs w:val="24"/>
                  </w:rPr>
                  <m:t>=1,25</m:t>
                </m:r>
                <m:rad>
                  <m:radPr>
                    <m:degHide m:val="1"/>
                    <m:ctrlPr>
                      <w:rPr>
                        <w:rFonts w:ascii="Cambria Math" w:hAnsi="Cambria Math" w:cs="Times New Roman"/>
                        <w:i/>
                        <w:sz w:val="24"/>
                        <w:szCs w:val="24"/>
                      </w:rPr>
                    </m:ctrlPr>
                  </m:radPr>
                  <m:deg/>
                  <m:e>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max</m:t>
                            </m:r>
                          </m:sub>
                        </m:sSub>
                        <m:sSup>
                          <m:sSupPr>
                            <m:ctrlPr>
                              <w:rPr>
                                <w:rFonts w:ascii="Cambria Math" w:hAnsi="Cambria Math" w:cs="Times New Roman"/>
                                <w:i/>
                                <w:sz w:val="24"/>
                                <w:szCs w:val="24"/>
                              </w:rPr>
                            </m:ctrlPr>
                          </m:sSupPr>
                          <m:e>
                            <m:r>
                              <w:rPr>
                                <w:rFonts w:ascii="Cambria Math" w:hAnsi="Cambria Math" w:cs="Times New Roman"/>
                                <w:sz w:val="24"/>
                                <w:szCs w:val="24"/>
                              </w:rPr>
                              <m:t>I</m:t>
                            </m:r>
                          </m:e>
                          <m:sup>
                            <m:r>
                              <w:rPr>
                                <w:rFonts w:ascii="Cambria Math" w:hAnsi="Cambria Math" w:cs="Times New Roman"/>
                                <w:sz w:val="24"/>
                                <w:szCs w:val="24"/>
                              </w:rPr>
                              <m:t>2,5</m:t>
                            </m:r>
                          </m:sup>
                        </m:sSup>
                      </m:num>
                      <m:den>
                        <m:sSup>
                          <m:sSupPr>
                            <m:ctrlPr>
                              <w:rPr>
                                <w:rFonts w:ascii="Cambria Math" w:hAnsi="Cambria Math" w:cs="Times New Roman"/>
                                <w:i/>
                                <w:sz w:val="24"/>
                                <w:szCs w:val="24"/>
                              </w:rPr>
                            </m:ctrlPr>
                          </m:sSupPr>
                          <m:e>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max</m:t>
                                </m:r>
                              </m:sub>
                            </m:sSub>
                          </m:e>
                          <m:sup>
                            <m:r>
                              <w:rPr>
                                <w:rFonts w:ascii="Cambria Math" w:hAnsi="Cambria Math" w:cs="Times New Roman"/>
                                <w:sz w:val="24"/>
                                <w:szCs w:val="24"/>
                              </w:rPr>
                              <m:t>0,5</m:t>
                            </m:r>
                          </m:sup>
                        </m:sSup>
                      </m:den>
                    </m:f>
                  </m:e>
                </m:rad>
              </m:oMath>
            </m:oMathPara>
          </w:p>
        </w:tc>
        <w:tc>
          <w:tcPr>
            <w:tcW w:w="3402" w:type="dxa"/>
            <w:vAlign w:val="center"/>
          </w:tcPr>
          <w:p w:rsidR="00F66CCC" w:rsidRPr="00527C3E" w:rsidRDefault="00F66CCC" w:rsidP="000C5C6A">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Для горно-предгорных рек Средней Азии с уклонами 0,004-0,04.</w:t>
            </w:r>
          </w:p>
          <w:p w:rsidR="00F66CCC" w:rsidRPr="00527C3E" w:rsidRDefault="00F66CCC" w:rsidP="000C5C6A">
            <w:pPr>
              <w:spacing w:after="0" w:line="240" w:lineRule="auto"/>
              <w:jc w:val="both"/>
              <w:rPr>
                <w:rFonts w:ascii="Times New Roman" w:hAnsi="Times New Roman" w:cs="Times New Roman"/>
                <w:sz w:val="24"/>
                <w:szCs w:val="24"/>
              </w:rPr>
            </w:pPr>
          </w:p>
          <w:p w:rsidR="00F66CCC" w:rsidRPr="00527C3E" w:rsidRDefault="00FB66B6" w:rsidP="000C5C6A">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ρ</m:t>
                  </m:r>
                </m:e>
                <m:sub>
                  <m:r>
                    <w:rPr>
                      <w:rFonts w:ascii="Cambria Math" w:hAnsi="Cambria Math" w:cs="Times New Roman"/>
                      <w:sz w:val="24"/>
                      <w:szCs w:val="24"/>
                    </w:rPr>
                    <m:t>*</m:t>
                  </m:r>
                </m:sub>
              </m:sSub>
            </m:oMath>
            <w:r w:rsidR="00F66CCC" w:rsidRPr="00527C3E">
              <w:rPr>
                <w:rFonts w:ascii="Times New Roman" w:hAnsi="Times New Roman" w:cs="Times New Roman"/>
                <w:sz w:val="24"/>
                <w:szCs w:val="24"/>
              </w:rPr>
              <w:t xml:space="preserve"> - объемный вес воды,</w:t>
            </w:r>
          </w:p>
          <w:p w:rsidR="00F66CCC" w:rsidRPr="00527C3E" w:rsidRDefault="00FB66B6" w:rsidP="000C5C6A">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d</m:t>
                  </m:r>
                </m:e>
                <m:sub>
                  <m:r>
                    <w:rPr>
                      <w:rFonts w:ascii="Cambria Math" w:hAnsi="Cambria Math" w:cs="Times New Roman"/>
                      <w:sz w:val="24"/>
                      <w:szCs w:val="24"/>
                    </w:rPr>
                    <m:t>max</m:t>
                  </m:r>
                </m:sub>
              </m:sSub>
            </m:oMath>
            <w:r w:rsidR="00F66CCC" w:rsidRPr="00527C3E">
              <w:rPr>
                <w:rFonts w:ascii="Times New Roman" w:hAnsi="Times New Roman" w:cs="Times New Roman"/>
                <w:sz w:val="24"/>
                <w:szCs w:val="24"/>
              </w:rPr>
              <w:t xml:space="preserve"> – максимальный диаметр донных отложений,</w:t>
            </w:r>
          </w:p>
          <w:p w:rsidR="00F66CCC" w:rsidRPr="00527C3E" w:rsidRDefault="00FB66B6" w:rsidP="000C5C6A">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0</m:t>
                  </m:r>
                </m:sub>
              </m:sSub>
            </m:oMath>
            <w:r w:rsidR="00F66CCC" w:rsidRPr="00527C3E">
              <w:rPr>
                <w:rFonts w:ascii="Times New Roman" w:hAnsi="Times New Roman" w:cs="Times New Roman"/>
                <w:sz w:val="24"/>
                <w:szCs w:val="24"/>
              </w:rPr>
              <w:t xml:space="preserve"> – критический расход воды, соответствующий началу движения наносов,</w:t>
            </w:r>
          </w:p>
          <w:p w:rsidR="00F66CCC" w:rsidRPr="00527C3E" w:rsidRDefault="00FB66B6" w:rsidP="000C5C6A">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V</m:t>
                  </m:r>
                </m:e>
                <m:sub>
                  <m:r>
                    <w:rPr>
                      <w:rFonts w:ascii="Cambria Math" w:hAnsi="Cambria Math" w:cs="Times New Roman"/>
                      <w:sz w:val="24"/>
                      <w:szCs w:val="24"/>
                    </w:rPr>
                    <m:t>0</m:t>
                  </m:r>
                </m:sub>
              </m:sSub>
            </m:oMath>
            <w:r w:rsidR="00F66CCC" w:rsidRPr="00527C3E">
              <w:rPr>
                <w:rFonts w:ascii="Times New Roman" w:hAnsi="Times New Roman" w:cs="Times New Roman"/>
                <w:sz w:val="24"/>
                <w:szCs w:val="24"/>
              </w:rPr>
              <w:t xml:space="preserve"> – скорость начала подвижки максимальной фракции при </w:t>
            </w:r>
            <m:oMath>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0</m:t>
                  </m:r>
                </m:sub>
              </m:sSub>
            </m:oMath>
            <w:r w:rsidR="00F66CCC" w:rsidRPr="00527C3E">
              <w:rPr>
                <w:rFonts w:ascii="Times New Roman" w:hAnsi="Times New Roman" w:cs="Times New Roman"/>
                <w:sz w:val="24"/>
                <w:szCs w:val="24"/>
              </w:rPr>
              <w:t>,</w:t>
            </w:r>
          </w:p>
          <w:p w:rsidR="00F66CCC" w:rsidRPr="00527C3E" w:rsidRDefault="00FB66B6" w:rsidP="000C5C6A">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0</m:t>
                  </m:r>
                </m:sub>
              </m:sSub>
            </m:oMath>
            <w:r w:rsidR="00F66CCC" w:rsidRPr="00527C3E">
              <w:rPr>
                <w:rFonts w:ascii="Times New Roman" w:hAnsi="Times New Roman" w:cs="Times New Roman"/>
                <w:sz w:val="24"/>
                <w:szCs w:val="24"/>
              </w:rPr>
              <w:t xml:space="preserve"> – максимальный диаметр фракции, движущейся при </w:t>
            </w:r>
            <m:oMath>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0</m:t>
                  </m:r>
                </m:sub>
              </m:sSub>
            </m:oMath>
            <w:r w:rsidR="00F66CCC" w:rsidRPr="00527C3E">
              <w:rPr>
                <w:rFonts w:ascii="Times New Roman" w:hAnsi="Times New Roman" w:cs="Times New Roman"/>
                <w:sz w:val="24"/>
                <w:szCs w:val="24"/>
              </w:rPr>
              <w:t>,</w:t>
            </w:r>
          </w:p>
          <w:p w:rsidR="00F66CCC" w:rsidRPr="00527C3E" w:rsidRDefault="00FB66B6" w:rsidP="000C5C6A">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max</m:t>
                  </m:r>
                </m:sub>
              </m:sSub>
            </m:oMath>
            <w:r w:rsidR="00F66CCC" w:rsidRPr="00527C3E">
              <w:rPr>
                <w:rFonts w:ascii="Times New Roman" w:hAnsi="Times New Roman" w:cs="Times New Roman"/>
                <w:sz w:val="24"/>
                <w:szCs w:val="24"/>
              </w:rPr>
              <w:t xml:space="preserve"> – максимальный наблюдаемый расход воды в реке.</w:t>
            </w:r>
          </w:p>
          <w:p w:rsidR="00F66CCC" w:rsidRPr="00527C3E" w:rsidRDefault="00F66CCC" w:rsidP="000C5C6A">
            <w:pPr>
              <w:spacing w:after="0" w:line="240" w:lineRule="auto"/>
              <w:jc w:val="both"/>
              <w:rPr>
                <w:rFonts w:ascii="Times New Roman" w:hAnsi="Times New Roman" w:cs="Times New Roman"/>
                <w:sz w:val="24"/>
                <w:szCs w:val="24"/>
              </w:rPr>
            </w:pPr>
          </w:p>
          <w:p w:rsidR="00F66CCC" w:rsidRPr="00527C3E" w:rsidRDefault="00F66CCC" w:rsidP="000C5C6A">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 xml:space="preserve">Измерения проведены </w:t>
            </w:r>
            <w:r w:rsidRPr="00527C3E">
              <w:rPr>
                <w:rFonts w:ascii="Times New Roman" w:hAnsi="Times New Roman" w:cs="Times New Roman"/>
                <w:b/>
                <w:sz w:val="24"/>
                <w:szCs w:val="24"/>
              </w:rPr>
              <w:t>батометром</w:t>
            </w:r>
            <w:r w:rsidRPr="00527C3E">
              <w:rPr>
                <w:rFonts w:ascii="Times New Roman" w:hAnsi="Times New Roman" w:cs="Times New Roman"/>
                <w:sz w:val="24"/>
                <w:szCs w:val="24"/>
              </w:rPr>
              <w:t>.</w:t>
            </w:r>
          </w:p>
        </w:tc>
      </w:tr>
      <w:tr w:rsidR="00F66CCC" w:rsidRPr="00527C3E" w:rsidTr="000C5C6A">
        <w:trPr>
          <w:trHeight w:val="454"/>
        </w:trPr>
        <w:tc>
          <w:tcPr>
            <w:tcW w:w="1371" w:type="dxa"/>
            <w:vAlign w:val="center"/>
          </w:tcPr>
          <w:p w:rsidR="00F66CCC" w:rsidRPr="00527C3E" w:rsidRDefault="00F66CCC" w:rsidP="000C5C6A">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7. Я. Богарди (1974) [</w:t>
            </w:r>
            <w:r w:rsidRPr="00527C3E">
              <w:rPr>
                <w:rFonts w:ascii="Times New Roman" w:hAnsi="Times New Roman" w:cs="Times New Roman"/>
                <w:sz w:val="24"/>
                <w:szCs w:val="24"/>
                <w:lang w:val="en-US"/>
              </w:rPr>
              <w:t>8</w:t>
            </w:r>
            <w:r w:rsidRPr="00527C3E">
              <w:rPr>
                <w:rFonts w:ascii="Times New Roman" w:hAnsi="Times New Roman" w:cs="Times New Roman"/>
                <w:sz w:val="24"/>
                <w:szCs w:val="24"/>
              </w:rPr>
              <w:t>9]</w:t>
            </w:r>
          </w:p>
        </w:tc>
        <w:tc>
          <w:tcPr>
            <w:tcW w:w="4394" w:type="dxa"/>
            <w:vAlign w:val="center"/>
          </w:tcPr>
          <w:p w:rsidR="00F66CCC" w:rsidRPr="00527C3E" w:rsidRDefault="00F66CCC" w:rsidP="000C5C6A">
            <w:pPr>
              <w:spacing w:after="0" w:line="240" w:lineRule="auto"/>
              <w:jc w:val="both"/>
              <w:rPr>
                <w:rFonts w:ascii="Times New Roman" w:hAnsi="Times New Roman" w:cs="Times New Roman"/>
                <w:sz w:val="24"/>
                <w:szCs w:val="24"/>
              </w:rPr>
            </w:pPr>
          </w:p>
          <w:p w:rsidR="00F66CCC" w:rsidRPr="00527C3E" w:rsidRDefault="00F66CCC" w:rsidP="000C5C6A">
            <w:pPr>
              <w:spacing w:after="0" w:line="240" w:lineRule="auto"/>
              <w:jc w:val="both"/>
              <w:rPr>
                <w:rFonts w:ascii="Times New Roman" w:hAnsi="Times New Roman" w:cs="Times New Roman"/>
                <w:sz w:val="24"/>
                <w:szCs w:val="24"/>
              </w:rPr>
            </w:pPr>
          </w:p>
          <w:p w:rsidR="00F66CCC" w:rsidRPr="00527C3E" w:rsidRDefault="00FB66B6" w:rsidP="000C5C6A">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=3,4*</m:t>
              </m:r>
              <m:sSup>
                <m:sSupPr>
                  <m:ctrlPr>
                    <w:rPr>
                      <w:rFonts w:ascii="Cambria Math" w:hAnsi="Cambria Math" w:cs="Times New Roman"/>
                      <w:i/>
                      <w:sz w:val="24"/>
                      <w:szCs w:val="24"/>
                    </w:rPr>
                  </m:ctrlPr>
                </m:sSupPr>
                <m:e>
                  <m:r>
                    <w:rPr>
                      <w:rFonts w:ascii="Cambria Math" w:hAnsi="Cambria Math" w:cs="Times New Roman"/>
                      <w:sz w:val="24"/>
                      <w:szCs w:val="24"/>
                    </w:rPr>
                    <m:t>10</m:t>
                  </m:r>
                </m:e>
                <m:sup>
                  <m:r>
                    <w:rPr>
                      <w:rFonts w:ascii="Cambria Math" w:hAnsi="Cambria Math" w:cs="Times New Roman"/>
                      <w:sz w:val="24"/>
                      <w:szCs w:val="24"/>
                    </w:rPr>
                    <m:t>-7</m:t>
                  </m:r>
                </m:sup>
              </m:sSup>
              <m:sSup>
                <m:sSupPr>
                  <m:ctrlPr>
                    <w:rPr>
                      <w:rFonts w:ascii="Cambria Math" w:hAnsi="Cambria Math" w:cs="Times New Roman"/>
                      <w:i/>
                      <w:sz w:val="24"/>
                      <w:szCs w:val="24"/>
                    </w:rPr>
                  </m:ctrlPr>
                </m:sSupPr>
                <m:e>
                  <m:r>
                    <w:rPr>
                      <w:rFonts w:ascii="Cambria Math" w:hAnsi="Cambria Math" w:cs="Times New Roman"/>
                      <w:sz w:val="24"/>
                      <w:szCs w:val="24"/>
                      <w:lang w:val="en-US"/>
                    </w:rPr>
                    <m:t>Q</m:t>
                  </m:r>
                </m:e>
                <m:sup>
                  <m:r>
                    <w:rPr>
                      <w:rFonts w:ascii="Cambria Math" w:hAnsi="Cambria Math" w:cs="Times New Roman"/>
                      <w:sz w:val="24"/>
                      <w:szCs w:val="24"/>
                    </w:rPr>
                    <m:t>2,245</m:t>
                  </m:r>
                </m:sup>
              </m:sSup>
            </m:oMath>
            <w:r w:rsidR="00F66CCC" w:rsidRPr="00527C3E">
              <w:rPr>
                <w:rFonts w:ascii="Times New Roman" w:hAnsi="Times New Roman" w:cs="Times New Roman"/>
                <w:sz w:val="24"/>
                <w:szCs w:val="24"/>
              </w:rPr>
              <w:t xml:space="preserve"> килопонд/с</w:t>
            </w:r>
          </w:p>
          <w:p w:rsidR="00F66CCC" w:rsidRPr="00527C3E" w:rsidRDefault="00F66CCC" w:rsidP="000C5C6A">
            <w:pPr>
              <w:spacing w:after="0" w:line="240" w:lineRule="auto"/>
              <w:jc w:val="both"/>
              <w:rPr>
                <w:rFonts w:ascii="Times New Roman" w:hAnsi="Times New Roman" w:cs="Times New Roman"/>
                <w:sz w:val="24"/>
                <w:szCs w:val="24"/>
              </w:rPr>
            </w:pPr>
          </w:p>
          <w:p w:rsidR="00F66CCC" w:rsidRPr="00527C3E" w:rsidRDefault="00FB66B6" w:rsidP="000C5C6A">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=1,9*</m:t>
              </m:r>
              <m:sSup>
                <m:sSupPr>
                  <m:ctrlPr>
                    <w:rPr>
                      <w:rFonts w:ascii="Cambria Math" w:hAnsi="Cambria Math" w:cs="Times New Roman"/>
                      <w:i/>
                      <w:sz w:val="24"/>
                      <w:szCs w:val="24"/>
                    </w:rPr>
                  </m:ctrlPr>
                </m:sSupPr>
                <m:e>
                  <m:r>
                    <w:rPr>
                      <w:rFonts w:ascii="Cambria Math" w:hAnsi="Cambria Math" w:cs="Times New Roman"/>
                      <w:sz w:val="24"/>
                      <w:szCs w:val="24"/>
                    </w:rPr>
                    <m:t>10</m:t>
                  </m:r>
                </m:e>
                <m:sup>
                  <m:r>
                    <w:rPr>
                      <w:rFonts w:ascii="Cambria Math" w:hAnsi="Cambria Math" w:cs="Times New Roman"/>
                      <w:sz w:val="24"/>
                      <w:szCs w:val="24"/>
                    </w:rPr>
                    <m:t>-23</m:t>
                  </m:r>
                </m:sup>
              </m:sSup>
              <m:sSup>
                <m:sSupPr>
                  <m:ctrlPr>
                    <w:rPr>
                      <w:rFonts w:ascii="Cambria Math" w:hAnsi="Cambria Math" w:cs="Times New Roman"/>
                      <w:i/>
                      <w:sz w:val="24"/>
                      <w:szCs w:val="24"/>
                    </w:rPr>
                  </m:ctrlPr>
                </m:sSupPr>
                <m:e>
                  <m:r>
                    <w:rPr>
                      <w:rFonts w:ascii="Cambria Math" w:hAnsi="Cambria Math" w:cs="Times New Roman"/>
                      <w:sz w:val="24"/>
                      <w:szCs w:val="24"/>
                      <w:lang w:val="en-US"/>
                    </w:rPr>
                    <m:t>Q</m:t>
                  </m:r>
                </m:e>
                <m:sup>
                  <m:r>
                    <w:rPr>
                      <w:rFonts w:ascii="Cambria Math" w:hAnsi="Cambria Math" w:cs="Times New Roman"/>
                      <w:sz w:val="24"/>
                      <w:szCs w:val="24"/>
                    </w:rPr>
                    <m:t>6,67</m:t>
                  </m:r>
                </m:sup>
              </m:sSup>
            </m:oMath>
            <w:r w:rsidR="00F66CCC" w:rsidRPr="00527C3E">
              <w:rPr>
                <w:rFonts w:ascii="Times New Roman" w:hAnsi="Times New Roman" w:cs="Times New Roman"/>
                <w:sz w:val="24"/>
                <w:szCs w:val="24"/>
              </w:rPr>
              <w:t xml:space="preserve"> килопонд/с</w:t>
            </w:r>
          </w:p>
          <w:p w:rsidR="00F66CCC" w:rsidRPr="00527C3E" w:rsidRDefault="00F66CCC" w:rsidP="000C5C6A">
            <w:pPr>
              <w:spacing w:after="0" w:line="240" w:lineRule="auto"/>
              <w:jc w:val="both"/>
              <w:rPr>
                <w:rFonts w:ascii="Times New Roman" w:hAnsi="Times New Roman" w:cs="Times New Roman"/>
                <w:sz w:val="24"/>
                <w:szCs w:val="24"/>
              </w:rPr>
            </w:pPr>
          </w:p>
          <w:p w:rsidR="00F66CCC" w:rsidRPr="00527C3E" w:rsidRDefault="00FB66B6" w:rsidP="000C5C6A">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=7*</m:t>
              </m:r>
              <m:sSup>
                <m:sSupPr>
                  <m:ctrlPr>
                    <w:rPr>
                      <w:rFonts w:ascii="Cambria Math" w:hAnsi="Cambria Math" w:cs="Times New Roman"/>
                      <w:i/>
                      <w:sz w:val="24"/>
                      <w:szCs w:val="24"/>
                    </w:rPr>
                  </m:ctrlPr>
                </m:sSupPr>
                <m:e>
                  <m:r>
                    <w:rPr>
                      <w:rFonts w:ascii="Cambria Math" w:hAnsi="Cambria Math" w:cs="Times New Roman"/>
                      <w:sz w:val="24"/>
                      <w:szCs w:val="24"/>
                    </w:rPr>
                    <m:t>10</m:t>
                  </m:r>
                </m:e>
                <m:sup>
                  <m:r>
                    <w:rPr>
                      <w:rFonts w:ascii="Cambria Math" w:hAnsi="Cambria Math" w:cs="Times New Roman"/>
                      <w:sz w:val="24"/>
                      <w:szCs w:val="24"/>
                    </w:rPr>
                    <m:t>-14</m:t>
                  </m:r>
                </m:sup>
              </m:sSup>
              <m:sSup>
                <m:sSupPr>
                  <m:ctrlPr>
                    <w:rPr>
                      <w:rFonts w:ascii="Cambria Math" w:hAnsi="Cambria Math" w:cs="Times New Roman"/>
                      <w:i/>
                      <w:sz w:val="24"/>
                      <w:szCs w:val="24"/>
                    </w:rPr>
                  </m:ctrlPr>
                </m:sSupPr>
                <m:e>
                  <m:r>
                    <w:rPr>
                      <w:rFonts w:ascii="Cambria Math" w:hAnsi="Cambria Math" w:cs="Times New Roman"/>
                      <w:sz w:val="24"/>
                      <w:szCs w:val="24"/>
                      <w:lang w:val="en-US"/>
                    </w:rPr>
                    <m:t>Q</m:t>
                  </m:r>
                </m:e>
                <m:sup>
                  <m:r>
                    <w:rPr>
                      <w:rFonts w:ascii="Cambria Math" w:hAnsi="Cambria Math" w:cs="Times New Roman"/>
                      <w:sz w:val="24"/>
                      <w:szCs w:val="24"/>
                    </w:rPr>
                    <m:t>4,167</m:t>
                  </m:r>
                </m:sup>
              </m:sSup>
            </m:oMath>
            <w:r w:rsidR="00F66CCC" w:rsidRPr="00527C3E">
              <w:rPr>
                <w:rFonts w:ascii="Times New Roman" w:hAnsi="Times New Roman" w:cs="Times New Roman"/>
                <w:sz w:val="24"/>
                <w:szCs w:val="24"/>
              </w:rPr>
              <w:t xml:space="preserve"> килопонд/с</w:t>
            </w:r>
          </w:p>
          <w:p w:rsidR="00F66CCC" w:rsidRPr="00527C3E" w:rsidRDefault="00F66CCC" w:rsidP="000C5C6A">
            <w:pPr>
              <w:spacing w:after="0" w:line="240" w:lineRule="auto"/>
              <w:jc w:val="both"/>
              <w:rPr>
                <w:rFonts w:ascii="Times New Roman" w:hAnsi="Times New Roman" w:cs="Times New Roman"/>
                <w:sz w:val="24"/>
                <w:szCs w:val="24"/>
              </w:rPr>
            </w:pPr>
          </w:p>
          <w:p w:rsidR="00F66CCC" w:rsidRPr="00527C3E" w:rsidRDefault="00FB66B6" w:rsidP="000C5C6A">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=7*</m:t>
              </m:r>
              <m:sSup>
                <m:sSupPr>
                  <m:ctrlPr>
                    <w:rPr>
                      <w:rFonts w:ascii="Cambria Math" w:hAnsi="Cambria Math" w:cs="Times New Roman"/>
                      <w:i/>
                      <w:sz w:val="24"/>
                      <w:szCs w:val="24"/>
                    </w:rPr>
                  </m:ctrlPr>
                </m:sSupPr>
                <m:e>
                  <m:r>
                    <w:rPr>
                      <w:rFonts w:ascii="Cambria Math" w:hAnsi="Cambria Math" w:cs="Times New Roman"/>
                      <w:sz w:val="24"/>
                      <w:szCs w:val="24"/>
                    </w:rPr>
                    <m:t>10</m:t>
                  </m:r>
                </m:e>
                <m:sup>
                  <m:r>
                    <w:rPr>
                      <w:rFonts w:ascii="Cambria Math" w:hAnsi="Cambria Math" w:cs="Times New Roman"/>
                      <w:sz w:val="24"/>
                      <w:szCs w:val="24"/>
                    </w:rPr>
                    <m:t>-14</m:t>
                  </m:r>
                </m:sup>
              </m:sSup>
              <m:sSup>
                <m:sSupPr>
                  <m:ctrlPr>
                    <w:rPr>
                      <w:rFonts w:ascii="Cambria Math" w:hAnsi="Cambria Math" w:cs="Times New Roman"/>
                      <w:i/>
                      <w:sz w:val="24"/>
                      <w:szCs w:val="24"/>
                    </w:rPr>
                  </m:ctrlPr>
                </m:sSupPr>
                <m:e>
                  <m:r>
                    <w:rPr>
                      <w:rFonts w:ascii="Cambria Math" w:hAnsi="Cambria Math" w:cs="Times New Roman"/>
                      <w:sz w:val="24"/>
                      <w:szCs w:val="24"/>
                      <w:lang w:val="en-US"/>
                    </w:rPr>
                    <m:t>Q</m:t>
                  </m:r>
                </m:e>
                <m:sup>
                  <m:r>
                    <w:rPr>
                      <w:rFonts w:ascii="Cambria Math" w:hAnsi="Cambria Math" w:cs="Times New Roman"/>
                      <w:sz w:val="24"/>
                      <w:szCs w:val="24"/>
                    </w:rPr>
                    <m:t>4,167</m:t>
                  </m:r>
                </m:sup>
              </m:sSup>
            </m:oMath>
            <w:r w:rsidR="00F66CCC" w:rsidRPr="00527C3E">
              <w:rPr>
                <w:rFonts w:ascii="Times New Roman" w:hAnsi="Times New Roman" w:cs="Times New Roman"/>
                <w:sz w:val="24"/>
                <w:szCs w:val="24"/>
              </w:rPr>
              <w:t xml:space="preserve"> килопонд/с</w:t>
            </w:r>
          </w:p>
          <w:p w:rsidR="00F66CCC" w:rsidRPr="00527C3E" w:rsidRDefault="00F66CCC" w:rsidP="000C5C6A">
            <w:pPr>
              <w:spacing w:after="0" w:line="240" w:lineRule="auto"/>
              <w:jc w:val="both"/>
              <w:rPr>
                <w:rFonts w:ascii="Times New Roman" w:hAnsi="Times New Roman" w:cs="Times New Roman"/>
                <w:sz w:val="24"/>
                <w:szCs w:val="24"/>
              </w:rPr>
            </w:pPr>
          </w:p>
          <w:p w:rsidR="00F66CCC" w:rsidRPr="00527C3E" w:rsidRDefault="00FB66B6" w:rsidP="000C5C6A">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=1,32*</m:t>
              </m:r>
              <m:sSup>
                <m:sSupPr>
                  <m:ctrlPr>
                    <w:rPr>
                      <w:rFonts w:ascii="Cambria Math" w:hAnsi="Cambria Math" w:cs="Times New Roman"/>
                      <w:i/>
                      <w:sz w:val="24"/>
                      <w:szCs w:val="24"/>
                    </w:rPr>
                  </m:ctrlPr>
                </m:sSupPr>
                <m:e>
                  <m:r>
                    <w:rPr>
                      <w:rFonts w:ascii="Cambria Math" w:hAnsi="Cambria Math" w:cs="Times New Roman"/>
                      <w:sz w:val="24"/>
                      <w:szCs w:val="24"/>
                    </w:rPr>
                    <m:t>10</m:t>
                  </m:r>
                </m:e>
                <m:sup>
                  <m:r>
                    <w:rPr>
                      <w:rFonts w:ascii="Cambria Math" w:hAnsi="Cambria Math" w:cs="Times New Roman"/>
                      <w:sz w:val="24"/>
                      <w:szCs w:val="24"/>
                    </w:rPr>
                    <m:t>-8</m:t>
                  </m:r>
                </m:sup>
              </m:sSup>
              <m:sSup>
                <m:sSupPr>
                  <m:ctrlPr>
                    <w:rPr>
                      <w:rFonts w:ascii="Cambria Math" w:hAnsi="Cambria Math" w:cs="Times New Roman"/>
                      <w:i/>
                      <w:sz w:val="24"/>
                      <w:szCs w:val="24"/>
                    </w:rPr>
                  </m:ctrlPr>
                </m:sSupPr>
                <m:e>
                  <m:r>
                    <w:rPr>
                      <w:rFonts w:ascii="Cambria Math" w:hAnsi="Cambria Math" w:cs="Times New Roman"/>
                      <w:sz w:val="24"/>
                      <w:szCs w:val="24"/>
                      <w:lang w:val="en-US"/>
                    </w:rPr>
                    <m:t>Q</m:t>
                  </m:r>
                </m:e>
                <m:sup>
                  <m:r>
                    <w:rPr>
                      <w:rFonts w:ascii="Cambria Math" w:hAnsi="Cambria Math" w:cs="Times New Roman"/>
                      <w:sz w:val="24"/>
                      <w:szCs w:val="24"/>
                    </w:rPr>
                    <m:t>2,245</m:t>
                  </m:r>
                </m:sup>
              </m:sSup>
            </m:oMath>
            <w:r w:rsidR="00F66CCC" w:rsidRPr="00527C3E">
              <w:rPr>
                <w:rFonts w:ascii="Times New Roman" w:hAnsi="Times New Roman" w:cs="Times New Roman"/>
                <w:sz w:val="24"/>
                <w:szCs w:val="24"/>
              </w:rPr>
              <w:t xml:space="preserve"> килопонд/с</w:t>
            </w:r>
          </w:p>
          <w:p w:rsidR="00F66CCC" w:rsidRPr="00527C3E" w:rsidRDefault="00F66CCC" w:rsidP="000C5C6A">
            <w:pPr>
              <w:spacing w:after="0" w:line="240" w:lineRule="auto"/>
              <w:jc w:val="both"/>
              <w:rPr>
                <w:rFonts w:ascii="Times New Roman" w:hAnsi="Times New Roman" w:cs="Times New Roman"/>
                <w:sz w:val="24"/>
                <w:szCs w:val="24"/>
              </w:rPr>
            </w:pPr>
          </w:p>
          <w:p w:rsidR="00F66CCC" w:rsidRPr="00527C3E" w:rsidRDefault="00FB66B6" w:rsidP="000C5C6A">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=2,64*</m:t>
              </m:r>
              <m:sSup>
                <m:sSupPr>
                  <m:ctrlPr>
                    <w:rPr>
                      <w:rFonts w:ascii="Cambria Math" w:hAnsi="Cambria Math" w:cs="Times New Roman"/>
                      <w:i/>
                      <w:sz w:val="24"/>
                      <w:szCs w:val="24"/>
                    </w:rPr>
                  </m:ctrlPr>
                </m:sSupPr>
                <m:e>
                  <m:r>
                    <w:rPr>
                      <w:rFonts w:ascii="Cambria Math" w:hAnsi="Cambria Math" w:cs="Times New Roman"/>
                      <w:sz w:val="24"/>
                      <w:szCs w:val="24"/>
                    </w:rPr>
                    <m:t>10</m:t>
                  </m:r>
                </m:e>
                <m:sup>
                  <m:r>
                    <w:rPr>
                      <w:rFonts w:ascii="Cambria Math" w:hAnsi="Cambria Math" w:cs="Times New Roman"/>
                      <w:sz w:val="24"/>
                      <w:szCs w:val="24"/>
                    </w:rPr>
                    <m:t>-8</m:t>
                  </m:r>
                </m:sup>
              </m:sSup>
              <m:sSup>
                <m:sSupPr>
                  <m:ctrlPr>
                    <w:rPr>
                      <w:rFonts w:ascii="Cambria Math" w:hAnsi="Cambria Math" w:cs="Times New Roman"/>
                      <w:i/>
                      <w:sz w:val="24"/>
                      <w:szCs w:val="24"/>
                    </w:rPr>
                  </m:ctrlPr>
                </m:sSupPr>
                <m:e>
                  <m:r>
                    <w:rPr>
                      <w:rFonts w:ascii="Cambria Math" w:hAnsi="Cambria Math" w:cs="Times New Roman"/>
                      <w:sz w:val="24"/>
                      <w:szCs w:val="24"/>
                      <w:lang w:val="en-US"/>
                    </w:rPr>
                    <m:t>Q</m:t>
                  </m:r>
                </m:e>
                <m:sup>
                  <m:r>
                    <w:rPr>
                      <w:rFonts w:ascii="Cambria Math" w:hAnsi="Cambria Math" w:cs="Times New Roman"/>
                      <w:sz w:val="24"/>
                      <w:szCs w:val="24"/>
                    </w:rPr>
                    <m:t>2,245</m:t>
                  </m:r>
                </m:sup>
              </m:sSup>
            </m:oMath>
            <w:r w:rsidR="00F66CCC" w:rsidRPr="00527C3E">
              <w:rPr>
                <w:rFonts w:ascii="Times New Roman" w:hAnsi="Times New Roman" w:cs="Times New Roman"/>
                <w:sz w:val="24"/>
                <w:szCs w:val="24"/>
              </w:rPr>
              <w:t xml:space="preserve"> килопонд/с</w:t>
            </w:r>
          </w:p>
          <w:p w:rsidR="00F66CCC" w:rsidRPr="00527C3E" w:rsidRDefault="00F66CCC" w:rsidP="000C5C6A">
            <w:pPr>
              <w:spacing w:after="0" w:line="240" w:lineRule="auto"/>
              <w:jc w:val="both"/>
              <w:rPr>
                <w:rFonts w:ascii="Times New Roman" w:hAnsi="Times New Roman" w:cs="Times New Roman"/>
                <w:sz w:val="24"/>
                <w:szCs w:val="24"/>
              </w:rPr>
            </w:pPr>
          </w:p>
          <w:p w:rsidR="00F66CCC" w:rsidRPr="00527C3E" w:rsidRDefault="00FB66B6" w:rsidP="000C5C6A">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=2,35*</m:t>
              </m:r>
              <m:sSup>
                <m:sSupPr>
                  <m:ctrlPr>
                    <w:rPr>
                      <w:rFonts w:ascii="Cambria Math" w:hAnsi="Cambria Math" w:cs="Times New Roman"/>
                      <w:i/>
                      <w:sz w:val="24"/>
                      <w:szCs w:val="24"/>
                    </w:rPr>
                  </m:ctrlPr>
                </m:sSupPr>
                <m:e>
                  <m:r>
                    <w:rPr>
                      <w:rFonts w:ascii="Cambria Math" w:hAnsi="Cambria Math" w:cs="Times New Roman"/>
                      <w:sz w:val="24"/>
                      <w:szCs w:val="24"/>
                    </w:rPr>
                    <m:t>10</m:t>
                  </m:r>
                </m:e>
                <m:sup>
                  <m:r>
                    <w:rPr>
                      <w:rFonts w:ascii="Cambria Math" w:hAnsi="Cambria Math" w:cs="Times New Roman"/>
                      <w:sz w:val="24"/>
                      <w:szCs w:val="24"/>
                    </w:rPr>
                    <m:t>-8</m:t>
                  </m:r>
                </m:sup>
              </m:sSup>
              <m:sSup>
                <m:sSupPr>
                  <m:ctrlPr>
                    <w:rPr>
                      <w:rFonts w:ascii="Cambria Math" w:hAnsi="Cambria Math" w:cs="Times New Roman"/>
                      <w:i/>
                      <w:sz w:val="24"/>
                      <w:szCs w:val="24"/>
                    </w:rPr>
                  </m:ctrlPr>
                </m:sSupPr>
                <m:e>
                  <m:r>
                    <w:rPr>
                      <w:rFonts w:ascii="Cambria Math" w:hAnsi="Cambria Math" w:cs="Times New Roman"/>
                      <w:sz w:val="24"/>
                      <w:szCs w:val="24"/>
                      <w:lang w:val="en-US"/>
                    </w:rPr>
                    <m:t>Q</m:t>
                  </m:r>
                </m:e>
                <m:sup>
                  <m:r>
                    <w:rPr>
                      <w:rFonts w:ascii="Cambria Math" w:hAnsi="Cambria Math" w:cs="Times New Roman"/>
                      <w:sz w:val="24"/>
                      <w:szCs w:val="24"/>
                    </w:rPr>
                    <m:t>2,245</m:t>
                  </m:r>
                </m:sup>
              </m:sSup>
            </m:oMath>
            <w:r w:rsidR="00F66CCC" w:rsidRPr="00527C3E">
              <w:rPr>
                <w:rFonts w:ascii="Times New Roman" w:hAnsi="Times New Roman" w:cs="Times New Roman"/>
                <w:sz w:val="24"/>
                <w:szCs w:val="24"/>
              </w:rPr>
              <w:t xml:space="preserve"> килопонд/с</w:t>
            </w:r>
          </w:p>
          <w:p w:rsidR="00F66CCC" w:rsidRPr="00527C3E" w:rsidRDefault="00F66CCC" w:rsidP="000C5C6A">
            <w:pPr>
              <w:spacing w:after="0" w:line="240" w:lineRule="auto"/>
              <w:jc w:val="both"/>
              <w:rPr>
                <w:rFonts w:ascii="Times New Roman" w:hAnsi="Times New Roman" w:cs="Times New Roman"/>
                <w:sz w:val="24"/>
                <w:szCs w:val="24"/>
              </w:rPr>
            </w:pPr>
          </w:p>
          <w:p w:rsidR="00F66CCC" w:rsidRPr="00527C3E" w:rsidRDefault="00FB66B6" w:rsidP="000C5C6A">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=30*</m:t>
              </m:r>
              <m:sSup>
                <m:sSupPr>
                  <m:ctrlPr>
                    <w:rPr>
                      <w:rFonts w:ascii="Cambria Math" w:hAnsi="Cambria Math" w:cs="Times New Roman"/>
                      <w:i/>
                      <w:sz w:val="24"/>
                      <w:szCs w:val="24"/>
                    </w:rPr>
                  </m:ctrlPr>
                </m:sSupPr>
                <m:e>
                  <m:r>
                    <w:rPr>
                      <w:rFonts w:ascii="Cambria Math" w:hAnsi="Cambria Math" w:cs="Times New Roman"/>
                      <w:sz w:val="24"/>
                      <w:szCs w:val="24"/>
                    </w:rPr>
                    <m:t>10</m:t>
                  </m:r>
                </m:e>
                <m:sup>
                  <m:r>
                    <w:rPr>
                      <w:rFonts w:ascii="Cambria Math" w:hAnsi="Cambria Math" w:cs="Times New Roman"/>
                      <w:sz w:val="24"/>
                      <w:szCs w:val="24"/>
                    </w:rPr>
                    <m:t>-10</m:t>
                  </m:r>
                </m:sup>
              </m:sSup>
              <m:sSup>
                <m:sSupPr>
                  <m:ctrlPr>
                    <w:rPr>
                      <w:rFonts w:ascii="Cambria Math" w:hAnsi="Cambria Math" w:cs="Times New Roman"/>
                      <w:i/>
                      <w:sz w:val="24"/>
                      <w:szCs w:val="24"/>
                    </w:rPr>
                  </m:ctrlPr>
                </m:sSupPr>
                <m:e>
                  <m:r>
                    <w:rPr>
                      <w:rFonts w:ascii="Cambria Math" w:hAnsi="Cambria Math" w:cs="Times New Roman"/>
                      <w:sz w:val="24"/>
                      <w:szCs w:val="24"/>
                      <w:lang w:val="en-US"/>
                    </w:rPr>
                    <m:t>Q</m:t>
                  </m:r>
                </m:e>
                <m:sup>
                  <m:r>
                    <w:rPr>
                      <w:rFonts w:ascii="Cambria Math" w:hAnsi="Cambria Math" w:cs="Times New Roman"/>
                      <w:sz w:val="24"/>
                      <w:szCs w:val="24"/>
                    </w:rPr>
                    <m:t>2,74</m:t>
                  </m:r>
                </m:sup>
              </m:sSup>
            </m:oMath>
            <w:r w:rsidR="00F66CCC" w:rsidRPr="00527C3E">
              <w:rPr>
                <w:rFonts w:ascii="Times New Roman" w:hAnsi="Times New Roman" w:cs="Times New Roman"/>
                <w:sz w:val="24"/>
                <w:szCs w:val="24"/>
              </w:rPr>
              <w:t xml:space="preserve"> килопонд/с</w:t>
            </w:r>
          </w:p>
          <w:p w:rsidR="00F66CCC" w:rsidRPr="00527C3E" w:rsidRDefault="00F66CCC" w:rsidP="000C5C6A">
            <w:pPr>
              <w:spacing w:after="0" w:line="240" w:lineRule="auto"/>
              <w:jc w:val="both"/>
              <w:rPr>
                <w:rFonts w:ascii="Times New Roman" w:hAnsi="Times New Roman" w:cs="Times New Roman"/>
                <w:sz w:val="24"/>
                <w:szCs w:val="24"/>
              </w:rPr>
            </w:pPr>
          </w:p>
          <w:p w:rsidR="00F66CCC" w:rsidRPr="00527C3E" w:rsidRDefault="00FB66B6" w:rsidP="000C5C6A">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=45*</m:t>
              </m:r>
              <m:sSup>
                <m:sSupPr>
                  <m:ctrlPr>
                    <w:rPr>
                      <w:rFonts w:ascii="Cambria Math" w:hAnsi="Cambria Math" w:cs="Times New Roman"/>
                      <w:i/>
                      <w:sz w:val="24"/>
                      <w:szCs w:val="24"/>
                    </w:rPr>
                  </m:ctrlPr>
                </m:sSupPr>
                <m:e>
                  <m:r>
                    <w:rPr>
                      <w:rFonts w:ascii="Cambria Math" w:hAnsi="Cambria Math" w:cs="Times New Roman"/>
                      <w:sz w:val="24"/>
                      <w:szCs w:val="24"/>
                    </w:rPr>
                    <m:t>10</m:t>
                  </m:r>
                </m:e>
                <m:sup>
                  <m:r>
                    <w:rPr>
                      <w:rFonts w:ascii="Cambria Math" w:hAnsi="Cambria Math" w:cs="Times New Roman"/>
                      <w:sz w:val="24"/>
                      <w:szCs w:val="24"/>
                    </w:rPr>
                    <m:t>-10</m:t>
                  </m:r>
                </m:sup>
              </m:sSup>
              <m:sSup>
                <m:sSupPr>
                  <m:ctrlPr>
                    <w:rPr>
                      <w:rFonts w:ascii="Cambria Math" w:hAnsi="Cambria Math" w:cs="Times New Roman"/>
                      <w:i/>
                      <w:sz w:val="24"/>
                      <w:szCs w:val="24"/>
                    </w:rPr>
                  </m:ctrlPr>
                </m:sSupPr>
                <m:e>
                  <m:r>
                    <w:rPr>
                      <w:rFonts w:ascii="Cambria Math" w:hAnsi="Cambria Math" w:cs="Times New Roman"/>
                      <w:sz w:val="24"/>
                      <w:szCs w:val="24"/>
                      <w:lang w:val="en-US"/>
                    </w:rPr>
                    <m:t>Q</m:t>
                  </m:r>
                </m:e>
                <m:sup>
                  <m:r>
                    <w:rPr>
                      <w:rFonts w:ascii="Cambria Math" w:hAnsi="Cambria Math" w:cs="Times New Roman"/>
                      <w:sz w:val="24"/>
                      <w:szCs w:val="24"/>
                    </w:rPr>
                    <m:t>2,74</m:t>
                  </m:r>
                </m:sup>
              </m:sSup>
            </m:oMath>
            <w:r w:rsidR="00F66CCC" w:rsidRPr="00527C3E">
              <w:rPr>
                <w:rFonts w:ascii="Times New Roman" w:hAnsi="Times New Roman" w:cs="Times New Roman"/>
                <w:sz w:val="24"/>
                <w:szCs w:val="24"/>
              </w:rPr>
              <w:t xml:space="preserve"> килопонд/с</w:t>
            </w:r>
          </w:p>
          <w:p w:rsidR="00F66CCC" w:rsidRPr="00527C3E" w:rsidRDefault="00F66CCC" w:rsidP="000C5C6A">
            <w:pPr>
              <w:spacing w:after="0" w:line="240" w:lineRule="auto"/>
              <w:jc w:val="both"/>
              <w:rPr>
                <w:rFonts w:ascii="Times New Roman" w:hAnsi="Times New Roman" w:cs="Times New Roman"/>
                <w:sz w:val="24"/>
                <w:szCs w:val="24"/>
              </w:rPr>
            </w:pPr>
          </w:p>
          <w:p w:rsidR="00F66CCC" w:rsidRPr="00527C3E" w:rsidRDefault="00FB66B6" w:rsidP="000C5C6A">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=8*</m:t>
              </m:r>
              <m:sSup>
                <m:sSupPr>
                  <m:ctrlPr>
                    <w:rPr>
                      <w:rFonts w:ascii="Cambria Math" w:hAnsi="Cambria Math" w:cs="Times New Roman"/>
                      <w:i/>
                      <w:sz w:val="24"/>
                      <w:szCs w:val="24"/>
                    </w:rPr>
                  </m:ctrlPr>
                </m:sSupPr>
                <m:e>
                  <m:r>
                    <w:rPr>
                      <w:rFonts w:ascii="Cambria Math" w:hAnsi="Cambria Math" w:cs="Times New Roman"/>
                      <w:sz w:val="24"/>
                      <w:szCs w:val="24"/>
                    </w:rPr>
                    <m:t>10</m:t>
                  </m:r>
                </m:e>
                <m:sup>
                  <m:r>
                    <w:rPr>
                      <w:rFonts w:ascii="Cambria Math" w:hAnsi="Cambria Math" w:cs="Times New Roman"/>
                      <w:sz w:val="24"/>
                      <w:szCs w:val="24"/>
                    </w:rPr>
                    <m:t>-10</m:t>
                  </m:r>
                </m:sup>
              </m:sSup>
              <m:sSup>
                <m:sSupPr>
                  <m:ctrlPr>
                    <w:rPr>
                      <w:rFonts w:ascii="Cambria Math" w:hAnsi="Cambria Math" w:cs="Times New Roman"/>
                      <w:i/>
                      <w:sz w:val="24"/>
                      <w:szCs w:val="24"/>
                    </w:rPr>
                  </m:ctrlPr>
                </m:sSupPr>
                <m:e>
                  <m:r>
                    <w:rPr>
                      <w:rFonts w:ascii="Cambria Math" w:hAnsi="Cambria Math" w:cs="Times New Roman"/>
                      <w:sz w:val="24"/>
                      <w:szCs w:val="24"/>
                      <w:lang w:val="en-US"/>
                    </w:rPr>
                    <m:t>Q</m:t>
                  </m:r>
                </m:e>
                <m:sup>
                  <m:r>
                    <w:rPr>
                      <w:rFonts w:ascii="Cambria Math" w:hAnsi="Cambria Math" w:cs="Times New Roman"/>
                      <w:sz w:val="24"/>
                      <w:szCs w:val="24"/>
                    </w:rPr>
                    <m:t>2,74</m:t>
                  </m:r>
                </m:sup>
              </m:sSup>
            </m:oMath>
            <w:r w:rsidR="00F66CCC" w:rsidRPr="00527C3E">
              <w:rPr>
                <w:rFonts w:ascii="Times New Roman" w:hAnsi="Times New Roman" w:cs="Times New Roman"/>
                <w:sz w:val="24"/>
                <w:szCs w:val="24"/>
              </w:rPr>
              <w:t xml:space="preserve"> килопонд/с</w:t>
            </w:r>
          </w:p>
          <w:p w:rsidR="00F66CCC" w:rsidRPr="00527C3E" w:rsidRDefault="00F66CCC" w:rsidP="000C5C6A">
            <w:pPr>
              <w:spacing w:after="0" w:line="240" w:lineRule="auto"/>
              <w:jc w:val="both"/>
              <w:rPr>
                <w:rFonts w:ascii="Times New Roman" w:hAnsi="Times New Roman" w:cs="Times New Roman"/>
                <w:sz w:val="24"/>
                <w:szCs w:val="24"/>
              </w:rPr>
            </w:pPr>
          </w:p>
          <w:p w:rsidR="00F66CCC" w:rsidRPr="00527C3E" w:rsidRDefault="00FB66B6" w:rsidP="000C5C6A">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=15*</m:t>
              </m:r>
              <m:sSup>
                <m:sSupPr>
                  <m:ctrlPr>
                    <w:rPr>
                      <w:rFonts w:ascii="Cambria Math" w:hAnsi="Cambria Math" w:cs="Times New Roman"/>
                      <w:i/>
                      <w:sz w:val="24"/>
                      <w:szCs w:val="24"/>
                    </w:rPr>
                  </m:ctrlPr>
                </m:sSupPr>
                <m:e>
                  <m:r>
                    <w:rPr>
                      <w:rFonts w:ascii="Cambria Math" w:hAnsi="Cambria Math" w:cs="Times New Roman"/>
                      <w:sz w:val="24"/>
                      <w:szCs w:val="24"/>
                    </w:rPr>
                    <m:t>10</m:t>
                  </m:r>
                </m:e>
                <m:sup>
                  <m:r>
                    <w:rPr>
                      <w:rFonts w:ascii="Cambria Math" w:hAnsi="Cambria Math" w:cs="Times New Roman"/>
                      <w:sz w:val="24"/>
                      <w:szCs w:val="24"/>
                    </w:rPr>
                    <m:t>-10</m:t>
                  </m:r>
                </m:sup>
              </m:sSup>
              <m:sSup>
                <m:sSupPr>
                  <m:ctrlPr>
                    <w:rPr>
                      <w:rFonts w:ascii="Cambria Math" w:hAnsi="Cambria Math" w:cs="Times New Roman"/>
                      <w:i/>
                      <w:sz w:val="24"/>
                      <w:szCs w:val="24"/>
                    </w:rPr>
                  </m:ctrlPr>
                </m:sSupPr>
                <m:e>
                  <m:r>
                    <w:rPr>
                      <w:rFonts w:ascii="Cambria Math" w:hAnsi="Cambria Math" w:cs="Times New Roman"/>
                      <w:sz w:val="24"/>
                      <w:szCs w:val="24"/>
                      <w:lang w:val="en-US"/>
                    </w:rPr>
                    <m:t>Q</m:t>
                  </m:r>
                </m:e>
                <m:sup>
                  <m:r>
                    <w:rPr>
                      <w:rFonts w:ascii="Cambria Math" w:hAnsi="Cambria Math" w:cs="Times New Roman"/>
                      <w:sz w:val="24"/>
                      <w:szCs w:val="24"/>
                    </w:rPr>
                    <m:t>2,74</m:t>
                  </m:r>
                </m:sup>
              </m:sSup>
            </m:oMath>
            <w:r w:rsidR="00F66CCC" w:rsidRPr="00527C3E">
              <w:rPr>
                <w:rFonts w:ascii="Times New Roman" w:hAnsi="Times New Roman" w:cs="Times New Roman"/>
                <w:sz w:val="24"/>
                <w:szCs w:val="24"/>
              </w:rPr>
              <w:t xml:space="preserve"> килопонд/с</w:t>
            </w:r>
          </w:p>
          <w:p w:rsidR="00F66CCC" w:rsidRPr="00527C3E" w:rsidRDefault="00F66CCC" w:rsidP="000C5C6A">
            <w:pPr>
              <w:spacing w:after="0" w:line="240" w:lineRule="auto"/>
              <w:jc w:val="both"/>
              <w:rPr>
                <w:rFonts w:ascii="Times New Roman" w:hAnsi="Times New Roman" w:cs="Times New Roman"/>
                <w:sz w:val="24"/>
                <w:szCs w:val="24"/>
              </w:rPr>
            </w:pPr>
          </w:p>
          <w:p w:rsidR="00F66CCC" w:rsidRPr="00527C3E" w:rsidRDefault="00FB66B6" w:rsidP="000C5C6A">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m:t>
              </m:r>
              <m:sSup>
                <m:sSupPr>
                  <m:ctrlPr>
                    <w:rPr>
                      <w:rFonts w:ascii="Cambria Math" w:hAnsi="Cambria Math" w:cs="Times New Roman"/>
                      <w:i/>
                      <w:sz w:val="24"/>
                      <w:szCs w:val="24"/>
                    </w:rPr>
                  </m:ctrlPr>
                </m:sSupPr>
                <m:e>
                  <m:r>
                    <w:rPr>
                      <w:rFonts w:ascii="Cambria Math" w:hAnsi="Cambria Math" w:cs="Times New Roman"/>
                      <w:sz w:val="24"/>
                      <w:szCs w:val="24"/>
                    </w:rPr>
                    <m:t>10</m:t>
                  </m:r>
                </m:e>
                <m:sup>
                  <m:r>
                    <w:rPr>
                      <w:rFonts w:ascii="Cambria Math" w:hAnsi="Cambria Math" w:cs="Times New Roman"/>
                      <w:sz w:val="24"/>
                      <w:szCs w:val="24"/>
                    </w:rPr>
                    <m:t>-6</m:t>
                  </m:r>
                </m:sup>
              </m:sSup>
              <m:sSup>
                <m:sSupPr>
                  <m:ctrlPr>
                    <w:rPr>
                      <w:rFonts w:ascii="Cambria Math" w:hAnsi="Cambria Math" w:cs="Times New Roman"/>
                      <w:i/>
                      <w:sz w:val="24"/>
                      <w:szCs w:val="24"/>
                    </w:rPr>
                  </m:ctrlPr>
                </m:sSupPr>
                <m:e>
                  <m:r>
                    <w:rPr>
                      <w:rFonts w:ascii="Cambria Math" w:hAnsi="Cambria Math" w:cs="Times New Roman"/>
                      <w:sz w:val="24"/>
                      <w:szCs w:val="24"/>
                      <w:lang w:val="en-US"/>
                    </w:rPr>
                    <m:t>Q</m:t>
                  </m:r>
                </m:e>
                <m:sup>
                  <m:r>
                    <w:rPr>
                      <w:rFonts w:ascii="Cambria Math" w:hAnsi="Cambria Math" w:cs="Times New Roman"/>
                      <w:sz w:val="24"/>
                      <w:szCs w:val="24"/>
                    </w:rPr>
                    <m:t>2,76</m:t>
                  </m:r>
                </m:sup>
              </m:sSup>
            </m:oMath>
            <w:r w:rsidR="00F66CCC" w:rsidRPr="00527C3E">
              <w:rPr>
                <w:rFonts w:ascii="Times New Roman" w:hAnsi="Times New Roman" w:cs="Times New Roman"/>
                <w:sz w:val="24"/>
                <w:szCs w:val="24"/>
              </w:rPr>
              <w:t xml:space="preserve"> килопонд/с</w:t>
            </w:r>
          </w:p>
          <w:p w:rsidR="00F66CCC" w:rsidRPr="00527C3E" w:rsidRDefault="00F66CCC" w:rsidP="000C5C6A">
            <w:pPr>
              <w:spacing w:after="0" w:line="240" w:lineRule="auto"/>
              <w:jc w:val="both"/>
              <w:rPr>
                <w:rFonts w:ascii="Times New Roman" w:hAnsi="Times New Roman" w:cs="Times New Roman"/>
                <w:sz w:val="24"/>
                <w:szCs w:val="24"/>
              </w:rPr>
            </w:pPr>
          </w:p>
          <w:p w:rsidR="00F66CCC" w:rsidRPr="00527C3E" w:rsidRDefault="00FB66B6" w:rsidP="000C5C6A">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=2,15*</m:t>
              </m:r>
              <m:sSup>
                <m:sSupPr>
                  <m:ctrlPr>
                    <w:rPr>
                      <w:rFonts w:ascii="Cambria Math" w:hAnsi="Cambria Math" w:cs="Times New Roman"/>
                      <w:i/>
                      <w:sz w:val="24"/>
                      <w:szCs w:val="24"/>
                    </w:rPr>
                  </m:ctrlPr>
                </m:sSupPr>
                <m:e>
                  <m:r>
                    <w:rPr>
                      <w:rFonts w:ascii="Cambria Math" w:hAnsi="Cambria Math" w:cs="Times New Roman"/>
                      <w:sz w:val="24"/>
                      <w:szCs w:val="24"/>
                    </w:rPr>
                    <m:t>10</m:t>
                  </m:r>
                </m:e>
                <m:sup>
                  <m:r>
                    <w:rPr>
                      <w:rFonts w:ascii="Cambria Math" w:hAnsi="Cambria Math" w:cs="Times New Roman"/>
                      <w:sz w:val="24"/>
                      <w:szCs w:val="24"/>
                    </w:rPr>
                    <m:t>-7</m:t>
                  </m:r>
                </m:sup>
              </m:sSup>
              <m:sSup>
                <m:sSupPr>
                  <m:ctrlPr>
                    <w:rPr>
                      <w:rFonts w:ascii="Cambria Math" w:hAnsi="Cambria Math" w:cs="Times New Roman"/>
                      <w:i/>
                      <w:sz w:val="24"/>
                      <w:szCs w:val="24"/>
                    </w:rPr>
                  </m:ctrlPr>
                </m:sSupPr>
                <m:e>
                  <m:r>
                    <w:rPr>
                      <w:rFonts w:ascii="Cambria Math" w:hAnsi="Cambria Math" w:cs="Times New Roman"/>
                      <w:sz w:val="24"/>
                      <w:szCs w:val="24"/>
                      <w:lang w:val="en-US"/>
                    </w:rPr>
                    <m:t>Q</m:t>
                  </m:r>
                </m:e>
                <m:sup>
                  <m:r>
                    <w:rPr>
                      <w:rFonts w:ascii="Cambria Math" w:hAnsi="Cambria Math" w:cs="Times New Roman"/>
                      <w:sz w:val="24"/>
                      <w:szCs w:val="24"/>
                    </w:rPr>
                    <m:t>2,58</m:t>
                  </m:r>
                </m:sup>
              </m:sSup>
            </m:oMath>
            <w:r w:rsidR="00F66CCC" w:rsidRPr="00527C3E">
              <w:rPr>
                <w:rFonts w:ascii="Times New Roman" w:hAnsi="Times New Roman" w:cs="Times New Roman"/>
                <w:sz w:val="24"/>
                <w:szCs w:val="24"/>
              </w:rPr>
              <w:t xml:space="preserve"> килопонд/с</w:t>
            </w:r>
          </w:p>
          <w:p w:rsidR="00F66CCC" w:rsidRPr="00527C3E" w:rsidRDefault="00F66CCC" w:rsidP="000C5C6A">
            <w:pPr>
              <w:spacing w:after="0" w:line="240" w:lineRule="auto"/>
              <w:jc w:val="both"/>
              <w:rPr>
                <w:rFonts w:ascii="Times New Roman" w:hAnsi="Times New Roman" w:cs="Times New Roman"/>
                <w:sz w:val="24"/>
                <w:szCs w:val="24"/>
              </w:rPr>
            </w:pPr>
          </w:p>
          <w:p w:rsidR="00F66CCC" w:rsidRPr="00527C3E" w:rsidRDefault="00FB66B6" w:rsidP="000C5C6A">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=5,2*</m:t>
              </m:r>
              <m:sSup>
                <m:sSupPr>
                  <m:ctrlPr>
                    <w:rPr>
                      <w:rFonts w:ascii="Cambria Math" w:hAnsi="Cambria Math" w:cs="Times New Roman"/>
                      <w:i/>
                      <w:sz w:val="24"/>
                      <w:szCs w:val="24"/>
                    </w:rPr>
                  </m:ctrlPr>
                </m:sSupPr>
                <m:e>
                  <m:r>
                    <w:rPr>
                      <w:rFonts w:ascii="Cambria Math" w:hAnsi="Cambria Math" w:cs="Times New Roman"/>
                      <w:sz w:val="24"/>
                      <w:szCs w:val="24"/>
                    </w:rPr>
                    <m:t>10</m:t>
                  </m:r>
                </m:e>
                <m:sup>
                  <m:r>
                    <w:rPr>
                      <w:rFonts w:ascii="Cambria Math" w:hAnsi="Cambria Math" w:cs="Times New Roman"/>
                      <w:sz w:val="24"/>
                      <w:szCs w:val="24"/>
                    </w:rPr>
                    <m:t>-7</m:t>
                  </m:r>
                </m:sup>
              </m:sSup>
              <m:sSup>
                <m:sSupPr>
                  <m:ctrlPr>
                    <w:rPr>
                      <w:rFonts w:ascii="Cambria Math" w:hAnsi="Cambria Math" w:cs="Times New Roman"/>
                      <w:i/>
                      <w:sz w:val="24"/>
                      <w:szCs w:val="24"/>
                    </w:rPr>
                  </m:ctrlPr>
                </m:sSupPr>
                <m:e>
                  <m:r>
                    <w:rPr>
                      <w:rFonts w:ascii="Cambria Math" w:hAnsi="Cambria Math" w:cs="Times New Roman"/>
                      <w:sz w:val="24"/>
                      <w:szCs w:val="24"/>
                      <w:lang w:val="en-US"/>
                    </w:rPr>
                    <m:t>Q</m:t>
                  </m:r>
                </m:e>
                <m:sup>
                  <m:r>
                    <w:rPr>
                      <w:rFonts w:ascii="Cambria Math" w:hAnsi="Cambria Math" w:cs="Times New Roman"/>
                      <w:sz w:val="24"/>
                      <w:szCs w:val="24"/>
                    </w:rPr>
                    <m:t>3,28</m:t>
                  </m:r>
                </m:sup>
              </m:sSup>
            </m:oMath>
            <w:r w:rsidR="00F66CCC" w:rsidRPr="00527C3E">
              <w:rPr>
                <w:rFonts w:ascii="Times New Roman" w:hAnsi="Times New Roman" w:cs="Times New Roman"/>
                <w:sz w:val="24"/>
                <w:szCs w:val="24"/>
              </w:rPr>
              <w:t xml:space="preserve"> килопонд/с</w:t>
            </w:r>
          </w:p>
          <w:p w:rsidR="00F66CCC" w:rsidRPr="00527C3E" w:rsidRDefault="00F66CCC" w:rsidP="000C5C6A">
            <w:pPr>
              <w:spacing w:after="0" w:line="240" w:lineRule="auto"/>
              <w:jc w:val="both"/>
              <w:rPr>
                <w:rFonts w:ascii="Times New Roman" w:hAnsi="Times New Roman" w:cs="Times New Roman"/>
                <w:sz w:val="24"/>
                <w:szCs w:val="24"/>
              </w:rPr>
            </w:pPr>
          </w:p>
          <w:p w:rsidR="00F66CCC" w:rsidRPr="00527C3E" w:rsidRDefault="00FB66B6" w:rsidP="000C5C6A">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=1,7*</m:t>
              </m:r>
              <m:sSup>
                <m:sSupPr>
                  <m:ctrlPr>
                    <w:rPr>
                      <w:rFonts w:ascii="Cambria Math" w:hAnsi="Cambria Math" w:cs="Times New Roman"/>
                      <w:i/>
                      <w:sz w:val="24"/>
                      <w:szCs w:val="24"/>
                    </w:rPr>
                  </m:ctrlPr>
                </m:sSupPr>
                <m:e>
                  <m:r>
                    <w:rPr>
                      <w:rFonts w:ascii="Cambria Math" w:hAnsi="Cambria Math" w:cs="Times New Roman"/>
                      <w:sz w:val="24"/>
                      <w:szCs w:val="24"/>
                    </w:rPr>
                    <m:t>10</m:t>
                  </m:r>
                </m:e>
                <m:sup>
                  <m:r>
                    <w:rPr>
                      <w:rFonts w:ascii="Cambria Math" w:hAnsi="Cambria Math" w:cs="Times New Roman"/>
                      <w:sz w:val="24"/>
                      <w:szCs w:val="24"/>
                    </w:rPr>
                    <m:t>-6</m:t>
                  </m:r>
                </m:sup>
              </m:sSup>
              <m:sSup>
                <m:sSupPr>
                  <m:ctrlPr>
                    <w:rPr>
                      <w:rFonts w:ascii="Cambria Math" w:hAnsi="Cambria Math" w:cs="Times New Roman"/>
                      <w:i/>
                      <w:sz w:val="24"/>
                      <w:szCs w:val="24"/>
                    </w:rPr>
                  </m:ctrlPr>
                </m:sSupPr>
                <m:e>
                  <m:r>
                    <w:rPr>
                      <w:rFonts w:ascii="Cambria Math" w:hAnsi="Cambria Math" w:cs="Times New Roman"/>
                      <w:sz w:val="24"/>
                      <w:szCs w:val="24"/>
                      <w:lang w:val="en-US"/>
                    </w:rPr>
                    <m:t>Q</m:t>
                  </m:r>
                </m:e>
                <m:sup>
                  <m:r>
                    <w:rPr>
                      <w:rFonts w:ascii="Cambria Math" w:hAnsi="Cambria Math" w:cs="Times New Roman"/>
                      <w:sz w:val="24"/>
                      <w:szCs w:val="24"/>
                    </w:rPr>
                    <m:t>2,66</m:t>
                  </m:r>
                </m:sup>
              </m:sSup>
            </m:oMath>
            <w:r w:rsidR="00F66CCC" w:rsidRPr="00527C3E">
              <w:rPr>
                <w:rFonts w:ascii="Times New Roman" w:hAnsi="Times New Roman" w:cs="Times New Roman"/>
                <w:sz w:val="24"/>
                <w:szCs w:val="24"/>
              </w:rPr>
              <w:t xml:space="preserve"> килопонд/с</w:t>
            </w:r>
          </w:p>
          <w:p w:rsidR="00F66CCC" w:rsidRPr="00527C3E" w:rsidRDefault="00F66CCC" w:rsidP="000C5C6A">
            <w:pPr>
              <w:spacing w:after="0" w:line="240" w:lineRule="auto"/>
              <w:jc w:val="both"/>
              <w:rPr>
                <w:rFonts w:ascii="Times New Roman" w:hAnsi="Times New Roman" w:cs="Times New Roman"/>
                <w:sz w:val="24"/>
                <w:szCs w:val="24"/>
              </w:rPr>
            </w:pPr>
          </w:p>
          <w:p w:rsidR="00F66CCC" w:rsidRPr="00527C3E" w:rsidRDefault="00FB66B6" w:rsidP="000C5C6A">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=0,9*</m:t>
              </m:r>
              <m:sSup>
                <m:sSupPr>
                  <m:ctrlPr>
                    <w:rPr>
                      <w:rFonts w:ascii="Cambria Math" w:hAnsi="Cambria Math" w:cs="Times New Roman"/>
                      <w:i/>
                      <w:sz w:val="24"/>
                      <w:szCs w:val="24"/>
                    </w:rPr>
                  </m:ctrlPr>
                </m:sSupPr>
                <m:e>
                  <m:r>
                    <w:rPr>
                      <w:rFonts w:ascii="Cambria Math" w:hAnsi="Cambria Math" w:cs="Times New Roman"/>
                      <w:sz w:val="24"/>
                      <w:szCs w:val="24"/>
                    </w:rPr>
                    <m:t>10</m:t>
                  </m:r>
                </m:e>
                <m:sup>
                  <m:r>
                    <w:rPr>
                      <w:rFonts w:ascii="Cambria Math" w:hAnsi="Cambria Math" w:cs="Times New Roman"/>
                      <w:sz w:val="24"/>
                      <w:szCs w:val="24"/>
                    </w:rPr>
                    <m:t>-6</m:t>
                  </m:r>
                </m:sup>
              </m:sSup>
              <m:sSup>
                <m:sSupPr>
                  <m:ctrlPr>
                    <w:rPr>
                      <w:rFonts w:ascii="Cambria Math" w:hAnsi="Cambria Math" w:cs="Times New Roman"/>
                      <w:i/>
                      <w:sz w:val="24"/>
                      <w:szCs w:val="24"/>
                    </w:rPr>
                  </m:ctrlPr>
                </m:sSupPr>
                <m:e>
                  <m:r>
                    <w:rPr>
                      <w:rFonts w:ascii="Cambria Math" w:hAnsi="Cambria Math" w:cs="Times New Roman"/>
                      <w:sz w:val="24"/>
                      <w:szCs w:val="24"/>
                      <w:lang w:val="en-US"/>
                    </w:rPr>
                    <m:t>Q</m:t>
                  </m:r>
                </m:e>
                <m:sup>
                  <m:r>
                    <w:rPr>
                      <w:rFonts w:ascii="Cambria Math" w:hAnsi="Cambria Math" w:cs="Times New Roman"/>
                      <w:sz w:val="24"/>
                      <w:szCs w:val="24"/>
                    </w:rPr>
                    <m:t>2,66</m:t>
                  </m:r>
                </m:sup>
              </m:sSup>
            </m:oMath>
            <w:r w:rsidR="00F66CCC" w:rsidRPr="00527C3E">
              <w:rPr>
                <w:rFonts w:ascii="Times New Roman" w:hAnsi="Times New Roman" w:cs="Times New Roman"/>
                <w:sz w:val="24"/>
                <w:szCs w:val="24"/>
              </w:rPr>
              <w:t xml:space="preserve"> килопонд/с</w:t>
            </w:r>
          </w:p>
          <w:p w:rsidR="00F66CCC" w:rsidRPr="00527C3E" w:rsidRDefault="00F66CCC" w:rsidP="000C5C6A">
            <w:pPr>
              <w:spacing w:after="0" w:line="240" w:lineRule="auto"/>
              <w:jc w:val="both"/>
              <w:rPr>
                <w:rFonts w:ascii="Times New Roman" w:hAnsi="Times New Roman" w:cs="Times New Roman"/>
                <w:sz w:val="24"/>
                <w:szCs w:val="24"/>
              </w:rPr>
            </w:pPr>
          </w:p>
          <w:p w:rsidR="00F66CCC" w:rsidRPr="00527C3E" w:rsidRDefault="00FB66B6" w:rsidP="000C5C6A">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=5,4*</m:t>
              </m:r>
              <m:sSup>
                <m:sSupPr>
                  <m:ctrlPr>
                    <w:rPr>
                      <w:rFonts w:ascii="Cambria Math" w:hAnsi="Cambria Math" w:cs="Times New Roman"/>
                      <w:i/>
                      <w:sz w:val="24"/>
                      <w:szCs w:val="24"/>
                    </w:rPr>
                  </m:ctrlPr>
                </m:sSupPr>
                <m:e>
                  <m:r>
                    <w:rPr>
                      <w:rFonts w:ascii="Cambria Math" w:hAnsi="Cambria Math" w:cs="Times New Roman"/>
                      <w:sz w:val="24"/>
                      <w:szCs w:val="24"/>
                    </w:rPr>
                    <m:t>10</m:t>
                  </m:r>
                </m:e>
                <m:sup>
                  <m:r>
                    <w:rPr>
                      <w:rFonts w:ascii="Cambria Math" w:hAnsi="Cambria Math" w:cs="Times New Roman"/>
                      <w:sz w:val="24"/>
                      <w:szCs w:val="24"/>
                    </w:rPr>
                    <m:t>-6</m:t>
                  </m:r>
                </m:sup>
              </m:sSup>
              <m:sSup>
                <m:sSupPr>
                  <m:ctrlPr>
                    <w:rPr>
                      <w:rFonts w:ascii="Cambria Math" w:hAnsi="Cambria Math" w:cs="Times New Roman"/>
                      <w:i/>
                      <w:sz w:val="24"/>
                      <w:szCs w:val="24"/>
                    </w:rPr>
                  </m:ctrlPr>
                </m:sSupPr>
                <m:e>
                  <m:r>
                    <w:rPr>
                      <w:rFonts w:ascii="Cambria Math" w:hAnsi="Cambria Math" w:cs="Times New Roman"/>
                      <w:sz w:val="24"/>
                      <w:szCs w:val="24"/>
                      <w:lang w:val="en-US"/>
                    </w:rPr>
                    <m:t>Q</m:t>
                  </m:r>
                </m:e>
                <m:sup>
                  <m:r>
                    <w:rPr>
                      <w:rFonts w:ascii="Cambria Math" w:hAnsi="Cambria Math" w:cs="Times New Roman"/>
                      <w:sz w:val="24"/>
                      <w:szCs w:val="24"/>
                    </w:rPr>
                    <m:t>2,66</m:t>
                  </m:r>
                </m:sup>
              </m:sSup>
            </m:oMath>
            <w:r w:rsidR="00F66CCC" w:rsidRPr="00527C3E">
              <w:rPr>
                <w:rFonts w:ascii="Times New Roman" w:hAnsi="Times New Roman" w:cs="Times New Roman"/>
                <w:sz w:val="24"/>
                <w:szCs w:val="24"/>
              </w:rPr>
              <w:t xml:space="preserve"> килопонд/с</w:t>
            </w:r>
          </w:p>
        </w:tc>
        <w:tc>
          <w:tcPr>
            <w:tcW w:w="3402" w:type="dxa"/>
            <w:vAlign w:val="center"/>
          </w:tcPr>
          <w:p w:rsidR="00F66CCC" w:rsidRPr="00527C3E" w:rsidRDefault="00F66CCC" w:rsidP="000C5C6A">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lastRenderedPageBreak/>
              <w:t>Для рек Венгрии.</w:t>
            </w:r>
          </w:p>
          <w:p w:rsidR="00F66CCC" w:rsidRPr="00527C3E" w:rsidRDefault="00F66CCC" w:rsidP="000C5C6A">
            <w:pPr>
              <w:spacing w:after="0" w:line="240" w:lineRule="auto"/>
              <w:jc w:val="both"/>
              <w:rPr>
                <w:rFonts w:ascii="Times New Roman" w:hAnsi="Times New Roman" w:cs="Times New Roman"/>
                <w:sz w:val="24"/>
                <w:szCs w:val="24"/>
              </w:rPr>
            </w:pPr>
          </w:p>
          <w:p w:rsidR="00F66CCC" w:rsidRPr="00527C3E" w:rsidRDefault="00F66CCC" w:rsidP="000C5C6A">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Для р. Дунай (</w:t>
            </w:r>
            <w:r w:rsidRPr="00527C3E">
              <w:rPr>
                <w:rFonts w:ascii="Times New Roman" w:hAnsi="Times New Roman" w:cs="Times New Roman"/>
                <w:sz w:val="24"/>
                <w:szCs w:val="24"/>
                <w:lang w:val="en-US"/>
              </w:rPr>
              <w:t>Dunaremete</w:t>
            </w:r>
            <w:r w:rsidRPr="00527C3E">
              <w:rPr>
                <w:rFonts w:ascii="Times New Roman" w:hAnsi="Times New Roman" w:cs="Times New Roman"/>
                <w:sz w:val="24"/>
                <w:szCs w:val="24"/>
              </w:rPr>
              <w:t>).</w:t>
            </w:r>
          </w:p>
          <w:p w:rsidR="00F66CCC" w:rsidRPr="00527C3E" w:rsidRDefault="00F66CCC" w:rsidP="000C5C6A">
            <w:pPr>
              <w:spacing w:after="0" w:line="240" w:lineRule="auto"/>
              <w:jc w:val="both"/>
              <w:rPr>
                <w:rFonts w:ascii="Times New Roman" w:hAnsi="Times New Roman" w:cs="Times New Roman"/>
                <w:sz w:val="24"/>
                <w:szCs w:val="24"/>
              </w:rPr>
            </w:pPr>
          </w:p>
          <w:p w:rsidR="00F66CCC" w:rsidRPr="00527C3E" w:rsidRDefault="00F66CCC" w:rsidP="000C5C6A">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р. Дунай (</w:t>
            </w:r>
            <w:r w:rsidRPr="00527C3E">
              <w:rPr>
                <w:rFonts w:ascii="Times New Roman" w:hAnsi="Times New Roman" w:cs="Times New Roman"/>
                <w:sz w:val="24"/>
                <w:szCs w:val="24"/>
                <w:lang w:val="en-US"/>
              </w:rPr>
              <w:t>Nagybajcs</w:t>
            </w:r>
            <w:r w:rsidRPr="00527C3E">
              <w:rPr>
                <w:rFonts w:ascii="Times New Roman" w:hAnsi="Times New Roman" w:cs="Times New Roman"/>
                <w:sz w:val="24"/>
                <w:szCs w:val="24"/>
              </w:rPr>
              <w:t>).</w:t>
            </w:r>
          </w:p>
          <w:p w:rsidR="00F66CCC" w:rsidRPr="00527C3E" w:rsidRDefault="00F66CCC" w:rsidP="000C5C6A">
            <w:pPr>
              <w:spacing w:after="0" w:line="240" w:lineRule="auto"/>
              <w:jc w:val="both"/>
              <w:rPr>
                <w:rFonts w:ascii="Times New Roman" w:hAnsi="Times New Roman" w:cs="Times New Roman"/>
                <w:sz w:val="24"/>
                <w:szCs w:val="24"/>
              </w:rPr>
            </w:pPr>
          </w:p>
          <w:p w:rsidR="00F66CCC" w:rsidRPr="00527C3E" w:rsidRDefault="00F66CCC" w:rsidP="000C5C6A">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р. Дунай (</w:t>
            </w:r>
            <w:r w:rsidRPr="00527C3E">
              <w:rPr>
                <w:rFonts w:ascii="Times New Roman" w:hAnsi="Times New Roman" w:cs="Times New Roman"/>
                <w:sz w:val="24"/>
                <w:szCs w:val="24"/>
                <w:lang w:val="en-US"/>
              </w:rPr>
              <w:t>Dunaalmas</w:t>
            </w:r>
            <w:r w:rsidRPr="00527C3E">
              <w:rPr>
                <w:rFonts w:ascii="Times New Roman" w:hAnsi="Times New Roman" w:cs="Times New Roman"/>
                <w:sz w:val="24"/>
                <w:szCs w:val="24"/>
              </w:rPr>
              <w:t>).</w:t>
            </w:r>
          </w:p>
          <w:p w:rsidR="00F66CCC" w:rsidRPr="00527C3E" w:rsidRDefault="00F66CCC" w:rsidP="000C5C6A">
            <w:pPr>
              <w:spacing w:after="0" w:line="240" w:lineRule="auto"/>
              <w:jc w:val="both"/>
              <w:rPr>
                <w:rFonts w:ascii="Times New Roman" w:hAnsi="Times New Roman" w:cs="Times New Roman"/>
                <w:sz w:val="24"/>
                <w:szCs w:val="24"/>
              </w:rPr>
            </w:pPr>
          </w:p>
          <w:p w:rsidR="00F66CCC" w:rsidRPr="00527C3E" w:rsidRDefault="00F66CCC" w:rsidP="000C5C6A">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р. Дунай (</w:t>
            </w:r>
            <w:r w:rsidRPr="00527C3E">
              <w:rPr>
                <w:rFonts w:ascii="Times New Roman" w:hAnsi="Times New Roman" w:cs="Times New Roman"/>
                <w:sz w:val="24"/>
                <w:szCs w:val="24"/>
                <w:lang w:val="en-US"/>
              </w:rPr>
              <w:t>Nagymaros</w:t>
            </w:r>
            <w:r w:rsidRPr="00527C3E">
              <w:rPr>
                <w:rFonts w:ascii="Times New Roman" w:hAnsi="Times New Roman" w:cs="Times New Roman"/>
                <w:sz w:val="24"/>
                <w:szCs w:val="24"/>
              </w:rPr>
              <w:t>).</w:t>
            </w:r>
          </w:p>
          <w:p w:rsidR="00F66CCC" w:rsidRPr="00527C3E" w:rsidRDefault="00F66CCC" w:rsidP="000C5C6A">
            <w:pPr>
              <w:spacing w:after="0" w:line="240" w:lineRule="auto"/>
              <w:jc w:val="both"/>
              <w:rPr>
                <w:rFonts w:ascii="Times New Roman" w:hAnsi="Times New Roman" w:cs="Times New Roman"/>
                <w:sz w:val="24"/>
                <w:szCs w:val="24"/>
              </w:rPr>
            </w:pPr>
          </w:p>
          <w:p w:rsidR="00F66CCC" w:rsidRPr="00527C3E" w:rsidRDefault="00F66CCC" w:rsidP="000C5C6A">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р. Дунай (</w:t>
            </w:r>
            <w:r w:rsidRPr="00527C3E">
              <w:rPr>
                <w:rFonts w:ascii="Times New Roman" w:hAnsi="Times New Roman" w:cs="Times New Roman"/>
                <w:sz w:val="24"/>
                <w:szCs w:val="24"/>
                <w:lang w:val="en-US"/>
              </w:rPr>
              <w:t>Dunaujvaros</w:t>
            </w:r>
            <w:r w:rsidRPr="00527C3E">
              <w:rPr>
                <w:rFonts w:ascii="Times New Roman" w:hAnsi="Times New Roman" w:cs="Times New Roman"/>
                <w:sz w:val="24"/>
                <w:szCs w:val="24"/>
              </w:rPr>
              <w:t>).</w:t>
            </w:r>
          </w:p>
          <w:p w:rsidR="00F66CCC" w:rsidRPr="00527C3E" w:rsidRDefault="00F66CCC" w:rsidP="000C5C6A">
            <w:pPr>
              <w:spacing w:after="0" w:line="240" w:lineRule="auto"/>
              <w:jc w:val="both"/>
              <w:rPr>
                <w:rFonts w:ascii="Times New Roman" w:hAnsi="Times New Roman" w:cs="Times New Roman"/>
                <w:sz w:val="24"/>
                <w:szCs w:val="24"/>
              </w:rPr>
            </w:pPr>
          </w:p>
          <w:p w:rsidR="00F66CCC" w:rsidRPr="00527C3E" w:rsidRDefault="00F66CCC" w:rsidP="000C5C6A">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р. Дунай (</w:t>
            </w:r>
            <w:r w:rsidRPr="00527C3E">
              <w:rPr>
                <w:rFonts w:ascii="Times New Roman" w:hAnsi="Times New Roman" w:cs="Times New Roman"/>
                <w:sz w:val="24"/>
                <w:szCs w:val="24"/>
                <w:lang w:val="en-US"/>
              </w:rPr>
              <w:t>Fajsz</w:t>
            </w:r>
            <w:r w:rsidRPr="00527C3E">
              <w:rPr>
                <w:rFonts w:ascii="Times New Roman" w:hAnsi="Times New Roman" w:cs="Times New Roman"/>
                <w:sz w:val="24"/>
                <w:szCs w:val="24"/>
              </w:rPr>
              <w:t>).</w:t>
            </w:r>
          </w:p>
          <w:p w:rsidR="00F66CCC" w:rsidRPr="00527C3E" w:rsidRDefault="00F66CCC" w:rsidP="000C5C6A">
            <w:pPr>
              <w:spacing w:after="0" w:line="240" w:lineRule="auto"/>
              <w:jc w:val="both"/>
              <w:rPr>
                <w:rFonts w:ascii="Times New Roman" w:hAnsi="Times New Roman" w:cs="Times New Roman"/>
                <w:sz w:val="24"/>
                <w:szCs w:val="24"/>
              </w:rPr>
            </w:pPr>
          </w:p>
          <w:p w:rsidR="00F66CCC" w:rsidRPr="00527C3E" w:rsidRDefault="00F66CCC" w:rsidP="000C5C6A">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р. Дунай (</w:t>
            </w:r>
            <w:r w:rsidRPr="00527C3E">
              <w:rPr>
                <w:rFonts w:ascii="Times New Roman" w:hAnsi="Times New Roman" w:cs="Times New Roman"/>
                <w:sz w:val="24"/>
                <w:szCs w:val="24"/>
                <w:lang w:val="en-US"/>
              </w:rPr>
              <w:t>Baja</w:t>
            </w:r>
            <w:r w:rsidRPr="00527C3E">
              <w:rPr>
                <w:rFonts w:ascii="Times New Roman" w:hAnsi="Times New Roman" w:cs="Times New Roman"/>
                <w:sz w:val="24"/>
                <w:szCs w:val="24"/>
              </w:rPr>
              <w:t>).</w:t>
            </w:r>
          </w:p>
          <w:p w:rsidR="00F66CCC" w:rsidRPr="00527C3E" w:rsidRDefault="00F66CCC" w:rsidP="000C5C6A">
            <w:pPr>
              <w:spacing w:after="0" w:line="240" w:lineRule="auto"/>
              <w:jc w:val="both"/>
              <w:rPr>
                <w:rFonts w:ascii="Times New Roman" w:hAnsi="Times New Roman" w:cs="Times New Roman"/>
                <w:sz w:val="24"/>
                <w:szCs w:val="24"/>
              </w:rPr>
            </w:pPr>
          </w:p>
          <w:p w:rsidR="00F66CCC" w:rsidRPr="00527C3E" w:rsidRDefault="00F66CCC" w:rsidP="000C5C6A">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р. Тисса (</w:t>
            </w:r>
            <w:r w:rsidRPr="00527C3E">
              <w:rPr>
                <w:rFonts w:ascii="Times New Roman" w:hAnsi="Times New Roman" w:cs="Times New Roman"/>
                <w:sz w:val="24"/>
                <w:szCs w:val="24"/>
                <w:lang w:val="en-US"/>
              </w:rPr>
              <w:t>Polgar</w:t>
            </w:r>
            <w:r w:rsidRPr="00527C3E">
              <w:rPr>
                <w:rFonts w:ascii="Times New Roman" w:hAnsi="Times New Roman" w:cs="Times New Roman"/>
                <w:sz w:val="24"/>
                <w:szCs w:val="24"/>
              </w:rPr>
              <w:t>).</w:t>
            </w:r>
          </w:p>
          <w:p w:rsidR="00F66CCC" w:rsidRPr="00527C3E" w:rsidRDefault="00F66CCC" w:rsidP="000C5C6A">
            <w:pPr>
              <w:spacing w:after="0" w:line="240" w:lineRule="auto"/>
              <w:jc w:val="both"/>
              <w:rPr>
                <w:rFonts w:ascii="Times New Roman" w:hAnsi="Times New Roman" w:cs="Times New Roman"/>
                <w:sz w:val="24"/>
                <w:szCs w:val="24"/>
              </w:rPr>
            </w:pPr>
          </w:p>
          <w:p w:rsidR="00F66CCC" w:rsidRPr="00527C3E" w:rsidRDefault="00F66CCC" w:rsidP="000C5C6A">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р. Тисса (</w:t>
            </w:r>
            <w:r w:rsidRPr="00527C3E">
              <w:rPr>
                <w:rFonts w:ascii="Times New Roman" w:hAnsi="Times New Roman" w:cs="Times New Roman"/>
                <w:sz w:val="24"/>
                <w:szCs w:val="24"/>
                <w:lang w:val="en-US"/>
              </w:rPr>
              <w:t>Tiszabo</w:t>
            </w:r>
            <w:r w:rsidRPr="00527C3E">
              <w:rPr>
                <w:rFonts w:ascii="Times New Roman" w:hAnsi="Times New Roman" w:cs="Times New Roman"/>
                <w:sz w:val="24"/>
                <w:szCs w:val="24"/>
              </w:rPr>
              <w:t>).</w:t>
            </w:r>
          </w:p>
          <w:p w:rsidR="00F66CCC" w:rsidRPr="00527C3E" w:rsidRDefault="00F66CCC" w:rsidP="000C5C6A">
            <w:pPr>
              <w:spacing w:after="0" w:line="240" w:lineRule="auto"/>
              <w:jc w:val="both"/>
              <w:rPr>
                <w:rFonts w:ascii="Times New Roman" w:hAnsi="Times New Roman" w:cs="Times New Roman"/>
                <w:sz w:val="24"/>
                <w:szCs w:val="24"/>
              </w:rPr>
            </w:pPr>
          </w:p>
          <w:p w:rsidR="00F66CCC" w:rsidRPr="00527C3E" w:rsidRDefault="00F66CCC" w:rsidP="000C5C6A">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р. Тисса (</w:t>
            </w:r>
            <w:r w:rsidRPr="00527C3E">
              <w:rPr>
                <w:rFonts w:ascii="Times New Roman" w:hAnsi="Times New Roman" w:cs="Times New Roman"/>
                <w:sz w:val="24"/>
                <w:szCs w:val="24"/>
                <w:lang w:val="en-US"/>
              </w:rPr>
              <w:t>Tape</w:t>
            </w:r>
            <w:r w:rsidRPr="00527C3E">
              <w:rPr>
                <w:rFonts w:ascii="Times New Roman" w:hAnsi="Times New Roman" w:cs="Times New Roman"/>
                <w:sz w:val="24"/>
                <w:szCs w:val="24"/>
              </w:rPr>
              <w:t>).</w:t>
            </w:r>
          </w:p>
          <w:p w:rsidR="00F66CCC" w:rsidRPr="00527C3E" w:rsidRDefault="00F66CCC" w:rsidP="000C5C6A">
            <w:pPr>
              <w:spacing w:after="0" w:line="240" w:lineRule="auto"/>
              <w:jc w:val="both"/>
              <w:rPr>
                <w:rFonts w:ascii="Times New Roman" w:hAnsi="Times New Roman" w:cs="Times New Roman"/>
                <w:sz w:val="24"/>
                <w:szCs w:val="24"/>
              </w:rPr>
            </w:pPr>
          </w:p>
          <w:p w:rsidR="00F66CCC" w:rsidRPr="00527C3E" w:rsidRDefault="00F66CCC" w:rsidP="000C5C6A">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р. Тисса (</w:t>
            </w:r>
            <w:r w:rsidRPr="00527C3E">
              <w:rPr>
                <w:rFonts w:ascii="Times New Roman" w:hAnsi="Times New Roman" w:cs="Times New Roman"/>
                <w:sz w:val="24"/>
                <w:szCs w:val="24"/>
                <w:lang w:val="en-US"/>
              </w:rPr>
              <w:t>Szeged</w:t>
            </w:r>
            <w:r w:rsidRPr="00527C3E">
              <w:rPr>
                <w:rFonts w:ascii="Times New Roman" w:hAnsi="Times New Roman" w:cs="Times New Roman"/>
                <w:sz w:val="24"/>
                <w:szCs w:val="24"/>
              </w:rPr>
              <w:t>).</w:t>
            </w:r>
          </w:p>
          <w:p w:rsidR="00F66CCC" w:rsidRPr="00527C3E" w:rsidRDefault="00F66CCC" w:rsidP="000C5C6A">
            <w:pPr>
              <w:spacing w:after="0" w:line="240" w:lineRule="auto"/>
              <w:jc w:val="both"/>
              <w:rPr>
                <w:rFonts w:ascii="Times New Roman" w:hAnsi="Times New Roman" w:cs="Times New Roman"/>
                <w:sz w:val="24"/>
                <w:szCs w:val="24"/>
              </w:rPr>
            </w:pPr>
          </w:p>
          <w:p w:rsidR="00F66CCC" w:rsidRPr="00527C3E" w:rsidRDefault="00F66CCC" w:rsidP="000C5C6A">
            <w:pPr>
              <w:spacing w:after="0" w:line="240" w:lineRule="auto"/>
              <w:jc w:val="both"/>
              <w:rPr>
                <w:rFonts w:ascii="Times New Roman" w:hAnsi="Times New Roman" w:cs="Times New Roman"/>
                <w:sz w:val="24"/>
                <w:szCs w:val="24"/>
                <w:lang w:val="en-US"/>
              </w:rPr>
            </w:pPr>
            <w:r w:rsidRPr="00527C3E">
              <w:rPr>
                <w:rFonts w:ascii="Times New Roman" w:hAnsi="Times New Roman" w:cs="Times New Roman"/>
                <w:sz w:val="24"/>
                <w:szCs w:val="24"/>
              </w:rPr>
              <w:t>р</w:t>
            </w:r>
            <w:r w:rsidRPr="00527C3E">
              <w:rPr>
                <w:rFonts w:ascii="Times New Roman" w:hAnsi="Times New Roman" w:cs="Times New Roman"/>
                <w:sz w:val="24"/>
                <w:szCs w:val="24"/>
                <w:lang w:val="en-US"/>
              </w:rPr>
              <w:t>. Raba (Szentgotthard).</w:t>
            </w:r>
          </w:p>
          <w:p w:rsidR="00F66CCC" w:rsidRPr="00527C3E" w:rsidRDefault="00F66CCC" w:rsidP="000C5C6A">
            <w:pPr>
              <w:spacing w:after="0" w:line="240" w:lineRule="auto"/>
              <w:jc w:val="both"/>
              <w:rPr>
                <w:rFonts w:ascii="Times New Roman" w:hAnsi="Times New Roman" w:cs="Times New Roman"/>
                <w:sz w:val="24"/>
                <w:szCs w:val="24"/>
                <w:lang w:val="en-US"/>
              </w:rPr>
            </w:pPr>
          </w:p>
          <w:p w:rsidR="00F66CCC" w:rsidRPr="00527C3E" w:rsidRDefault="00F66CCC" w:rsidP="000C5C6A">
            <w:pPr>
              <w:spacing w:after="0" w:line="240" w:lineRule="auto"/>
              <w:jc w:val="both"/>
              <w:rPr>
                <w:rFonts w:ascii="Times New Roman" w:hAnsi="Times New Roman" w:cs="Times New Roman"/>
                <w:sz w:val="24"/>
                <w:szCs w:val="24"/>
                <w:lang w:val="en-US"/>
              </w:rPr>
            </w:pPr>
            <w:r w:rsidRPr="00527C3E">
              <w:rPr>
                <w:rFonts w:ascii="Times New Roman" w:hAnsi="Times New Roman" w:cs="Times New Roman"/>
                <w:sz w:val="24"/>
                <w:szCs w:val="24"/>
              </w:rPr>
              <w:t>р</w:t>
            </w:r>
            <w:r w:rsidRPr="00527C3E">
              <w:rPr>
                <w:rFonts w:ascii="Times New Roman" w:hAnsi="Times New Roman" w:cs="Times New Roman"/>
                <w:sz w:val="24"/>
                <w:szCs w:val="24"/>
                <w:lang w:val="en-US"/>
              </w:rPr>
              <w:t>. Raba (Kormend).</w:t>
            </w:r>
          </w:p>
          <w:p w:rsidR="00F66CCC" w:rsidRPr="00527C3E" w:rsidRDefault="00F66CCC" w:rsidP="000C5C6A">
            <w:pPr>
              <w:spacing w:after="0" w:line="240" w:lineRule="auto"/>
              <w:jc w:val="both"/>
              <w:rPr>
                <w:rFonts w:ascii="Times New Roman" w:hAnsi="Times New Roman" w:cs="Times New Roman"/>
                <w:sz w:val="24"/>
                <w:szCs w:val="24"/>
                <w:lang w:val="en-US"/>
              </w:rPr>
            </w:pPr>
          </w:p>
          <w:p w:rsidR="00F66CCC" w:rsidRPr="00527C3E" w:rsidRDefault="00F66CCC" w:rsidP="000C5C6A">
            <w:pPr>
              <w:spacing w:after="0" w:line="240" w:lineRule="auto"/>
              <w:jc w:val="both"/>
              <w:rPr>
                <w:rFonts w:ascii="Times New Roman" w:hAnsi="Times New Roman" w:cs="Times New Roman"/>
                <w:sz w:val="24"/>
                <w:szCs w:val="24"/>
                <w:lang w:val="en-US"/>
              </w:rPr>
            </w:pPr>
            <w:r w:rsidRPr="00527C3E">
              <w:rPr>
                <w:rFonts w:ascii="Times New Roman" w:hAnsi="Times New Roman" w:cs="Times New Roman"/>
                <w:sz w:val="24"/>
                <w:szCs w:val="24"/>
              </w:rPr>
              <w:t>р</w:t>
            </w:r>
            <w:r w:rsidRPr="00527C3E">
              <w:rPr>
                <w:rFonts w:ascii="Times New Roman" w:hAnsi="Times New Roman" w:cs="Times New Roman"/>
                <w:sz w:val="24"/>
                <w:szCs w:val="24"/>
                <w:lang w:val="en-US"/>
              </w:rPr>
              <w:t>. Sajo (Kazincbarcika).</w:t>
            </w:r>
          </w:p>
          <w:p w:rsidR="00F66CCC" w:rsidRPr="00527C3E" w:rsidRDefault="00F66CCC" w:rsidP="000C5C6A">
            <w:pPr>
              <w:spacing w:after="0" w:line="240" w:lineRule="auto"/>
              <w:jc w:val="both"/>
              <w:rPr>
                <w:rFonts w:ascii="Times New Roman" w:hAnsi="Times New Roman" w:cs="Times New Roman"/>
                <w:sz w:val="24"/>
                <w:szCs w:val="24"/>
                <w:lang w:val="en-US"/>
              </w:rPr>
            </w:pPr>
          </w:p>
          <w:p w:rsidR="00F66CCC" w:rsidRPr="00527C3E" w:rsidRDefault="00F66CCC" w:rsidP="000C5C6A">
            <w:pPr>
              <w:spacing w:after="0" w:line="240" w:lineRule="auto"/>
              <w:jc w:val="both"/>
              <w:rPr>
                <w:rFonts w:ascii="Times New Roman" w:hAnsi="Times New Roman" w:cs="Times New Roman"/>
                <w:sz w:val="24"/>
                <w:szCs w:val="24"/>
                <w:lang w:val="en-US"/>
              </w:rPr>
            </w:pPr>
            <w:r w:rsidRPr="00527C3E">
              <w:rPr>
                <w:rFonts w:ascii="Times New Roman" w:hAnsi="Times New Roman" w:cs="Times New Roman"/>
                <w:sz w:val="24"/>
                <w:szCs w:val="24"/>
              </w:rPr>
              <w:t>р</w:t>
            </w:r>
            <w:r w:rsidRPr="00527C3E">
              <w:rPr>
                <w:rFonts w:ascii="Times New Roman" w:hAnsi="Times New Roman" w:cs="Times New Roman"/>
                <w:sz w:val="24"/>
                <w:szCs w:val="24"/>
                <w:lang w:val="en-US"/>
              </w:rPr>
              <w:t>. Hernad (Hidasnemeti).</w:t>
            </w:r>
          </w:p>
          <w:p w:rsidR="00F66CCC" w:rsidRPr="00527C3E" w:rsidRDefault="00F66CCC" w:rsidP="000C5C6A">
            <w:pPr>
              <w:spacing w:after="0" w:line="240" w:lineRule="auto"/>
              <w:jc w:val="both"/>
              <w:rPr>
                <w:rFonts w:ascii="Times New Roman" w:hAnsi="Times New Roman" w:cs="Times New Roman"/>
                <w:sz w:val="24"/>
                <w:szCs w:val="24"/>
                <w:lang w:val="en-US"/>
              </w:rPr>
            </w:pPr>
          </w:p>
          <w:p w:rsidR="00F66CCC" w:rsidRPr="00527C3E" w:rsidRDefault="00F66CCC" w:rsidP="000C5C6A">
            <w:pPr>
              <w:spacing w:after="0" w:line="240" w:lineRule="auto"/>
              <w:jc w:val="both"/>
              <w:rPr>
                <w:rFonts w:ascii="Times New Roman" w:hAnsi="Times New Roman" w:cs="Times New Roman"/>
                <w:sz w:val="24"/>
                <w:szCs w:val="24"/>
                <w:lang w:val="en-US"/>
              </w:rPr>
            </w:pPr>
            <w:r w:rsidRPr="00527C3E">
              <w:rPr>
                <w:rFonts w:ascii="Times New Roman" w:hAnsi="Times New Roman" w:cs="Times New Roman"/>
                <w:sz w:val="24"/>
                <w:szCs w:val="24"/>
              </w:rPr>
              <w:t>р</w:t>
            </w:r>
            <w:r w:rsidRPr="00527C3E">
              <w:rPr>
                <w:rFonts w:ascii="Times New Roman" w:hAnsi="Times New Roman" w:cs="Times New Roman"/>
                <w:sz w:val="24"/>
                <w:szCs w:val="24"/>
                <w:lang w:val="en-US"/>
              </w:rPr>
              <w:t>. Hernad (Pere).</w:t>
            </w:r>
          </w:p>
          <w:p w:rsidR="00F66CCC" w:rsidRPr="00527C3E" w:rsidRDefault="00F66CCC" w:rsidP="000C5C6A">
            <w:pPr>
              <w:spacing w:after="0" w:line="240" w:lineRule="auto"/>
              <w:jc w:val="both"/>
              <w:rPr>
                <w:rFonts w:ascii="Times New Roman" w:hAnsi="Times New Roman" w:cs="Times New Roman"/>
                <w:sz w:val="24"/>
                <w:szCs w:val="24"/>
                <w:lang w:val="en-US"/>
              </w:rPr>
            </w:pPr>
          </w:p>
          <w:p w:rsidR="00F66CCC" w:rsidRPr="00527C3E" w:rsidRDefault="00F66CCC" w:rsidP="000C5C6A">
            <w:pPr>
              <w:spacing w:after="0" w:line="240" w:lineRule="auto"/>
              <w:jc w:val="both"/>
              <w:rPr>
                <w:rFonts w:ascii="Times New Roman" w:hAnsi="Times New Roman" w:cs="Times New Roman"/>
                <w:sz w:val="24"/>
                <w:szCs w:val="24"/>
                <w:lang w:val="en-US"/>
              </w:rPr>
            </w:pPr>
            <w:r w:rsidRPr="00527C3E">
              <w:rPr>
                <w:rFonts w:ascii="Times New Roman" w:hAnsi="Times New Roman" w:cs="Times New Roman"/>
                <w:sz w:val="24"/>
                <w:szCs w:val="24"/>
              </w:rPr>
              <w:t>р</w:t>
            </w:r>
            <w:r w:rsidRPr="00527C3E">
              <w:rPr>
                <w:rFonts w:ascii="Times New Roman" w:hAnsi="Times New Roman" w:cs="Times New Roman"/>
                <w:sz w:val="24"/>
                <w:szCs w:val="24"/>
                <w:lang w:val="en-US"/>
              </w:rPr>
              <w:t>. Hernad (Gesztely).</w:t>
            </w:r>
          </w:p>
          <w:p w:rsidR="00F66CCC" w:rsidRPr="00527C3E" w:rsidRDefault="00F66CCC" w:rsidP="000C5C6A">
            <w:pPr>
              <w:spacing w:after="0" w:line="240" w:lineRule="auto"/>
              <w:jc w:val="both"/>
              <w:rPr>
                <w:rFonts w:ascii="Times New Roman" w:hAnsi="Times New Roman" w:cs="Times New Roman"/>
                <w:sz w:val="24"/>
                <w:szCs w:val="24"/>
                <w:lang w:val="en-US"/>
              </w:rPr>
            </w:pPr>
          </w:p>
          <w:p w:rsidR="00F66CCC" w:rsidRPr="00527C3E" w:rsidRDefault="00F66CCC" w:rsidP="000C5C6A">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 xml:space="preserve">Измерения проведены </w:t>
            </w:r>
            <w:r w:rsidRPr="00527C3E">
              <w:rPr>
                <w:rFonts w:ascii="Times New Roman" w:hAnsi="Times New Roman" w:cs="Times New Roman"/>
                <w:b/>
                <w:sz w:val="24"/>
                <w:szCs w:val="24"/>
              </w:rPr>
              <w:t>батометром</w:t>
            </w:r>
            <w:r w:rsidRPr="00527C3E">
              <w:rPr>
                <w:rFonts w:ascii="Times New Roman" w:hAnsi="Times New Roman" w:cs="Times New Roman"/>
                <w:sz w:val="24"/>
                <w:szCs w:val="24"/>
              </w:rPr>
              <w:t>.</w:t>
            </w:r>
          </w:p>
        </w:tc>
      </w:tr>
      <w:tr w:rsidR="00F66CCC" w:rsidRPr="00527C3E" w:rsidTr="000C5C6A">
        <w:trPr>
          <w:trHeight w:val="454"/>
        </w:trPr>
        <w:tc>
          <w:tcPr>
            <w:tcW w:w="1371" w:type="dxa"/>
            <w:vAlign w:val="center"/>
          </w:tcPr>
          <w:p w:rsidR="00F66CCC" w:rsidRPr="00527C3E" w:rsidRDefault="00F66CCC" w:rsidP="000C5C6A">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lastRenderedPageBreak/>
              <w:t xml:space="preserve">8. В.Е. Тузов (1975) </w:t>
            </w:r>
            <w:r w:rsidRPr="00527C3E">
              <w:rPr>
                <w:rFonts w:ascii="Times New Roman" w:hAnsi="Times New Roman" w:cs="Times New Roman"/>
                <w:sz w:val="24"/>
                <w:szCs w:val="24"/>
                <w:lang w:val="en-US"/>
              </w:rPr>
              <w:t>[29]</w:t>
            </w:r>
          </w:p>
        </w:tc>
        <w:tc>
          <w:tcPr>
            <w:tcW w:w="4394" w:type="dxa"/>
            <w:vAlign w:val="center"/>
          </w:tcPr>
          <w:p w:rsidR="00F66CCC" w:rsidRPr="00527C3E" w:rsidRDefault="00FB66B6" w:rsidP="000C5C6A">
            <w:pPr>
              <w:spacing w:after="0" w:line="240" w:lineRule="auto"/>
              <w:jc w:val="both"/>
              <w:rPr>
                <w:rFonts w:ascii="Times New Roman" w:eastAsia="Calibri"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=0,00002</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γ</m:t>
                      </m:r>
                    </m:e>
                    <m:sub>
                      <m:r>
                        <w:rPr>
                          <w:rFonts w:ascii="Cambria Math" w:hAnsi="Cambria Math" w:cs="Times New Roman"/>
                          <w:sz w:val="24"/>
                          <w:szCs w:val="24"/>
                        </w:rPr>
                        <m:t>т</m:t>
                      </m:r>
                    </m:sub>
                  </m:sSub>
                </m:num>
                <m:den>
                  <m:r>
                    <w:rPr>
                      <w:rFonts w:ascii="Cambria Math" w:hAnsi="Cambria Math" w:cs="Times New Roman"/>
                      <w:sz w:val="24"/>
                      <w:szCs w:val="24"/>
                      <w:lang w:val="en-US"/>
                    </w:rPr>
                    <m:t>d</m:t>
                  </m:r>
                </m:den>
              </m:f>
              <m:f>
                <m:fPr>
                  <m:ctrlPr>
                    <w:rPr>
                      <w:rFonts w:ascii="Cambria Math" w:hAnsi="Cambria Math" w:cs="Times New Roman"/>
                      <w:i/>
                      <w:sz w:val="24"/>
                      <w:szCs w:val="24"/>
                    </w:rPr>
                  </m:ctrlPr>
                </m:fPr>
                <m:num>
                  <m:r>
                    <w:rPr>
                      <w:rFonts w:ascii="Cambria Math" w:hAnsi="Cambria Math" w:cs="Times New Roman"/>
                      <w:sz w:val="24"/>
                      <w:szCs w:val="24"/>
                    </w:rPr>
                    <m:t>HQ</m:t>
                  </m:r>
                </m:num>
                <m:den>
                  <m:rad>
                    <m:radPr>
                      <m:degHide m:val="1"/>
                      <m:ctrlPr>
                        <w:rPr>
                          <w:rFonts w:ascii="Cambria Math" w:hAnsi="Cambria Math" w:cs="Times New Roman"/>
                          <w:i/>
                          <w:sz w:val="24"/>
                          <w:szCs w:val="24"/>
                        </w:rPr>
                      </m:ctrlPr>
                    </m:radPr>
                    <m:deg/>
                    <m:e>
                      <m:r>
                        <w:rPr>
                          <w:rFonts w:ascii="Cambria Math" w:hAnsi="Cambria Math" w:cs="Times New Roman"/>
                          <w:sz w:val="24"/>
                          <w:szCs w:val="24"/>
                        </w:rPr>
                        <m:t>Fr</m:t>
                      </m:r>
                    </m:e>
                  </m:rad>
                </m:den>
              </m:f>
            </m:oMath>
            <w:r w:rsidR="00F66CCC" w:rsidRPr="00527C3E">
              <w:rPr>
                <w:rFonts w:ascii="Times New Roman" w:eastAsia="Calibri" w:hAnsi="Times New Roman" w:cs="Times New Roman"/>
                <w:sz w:val="24"/>
                <w:szCs w:val="24"/>
              </w:rPr>
              <w:t xml:space="preserve"> кг/с</w:t>
            </w:r>
          </w:p>
          <w:p w:rsidR="00F66CCC" w:rsidRPr="00527C3E" w:rsidRDefault="00F66CCC" w:rsidP="000C5C6A">
            <w:pPr>
              <w:spacing w:after="0" w:line="240" w:lineRule="auto"/>
              <w:jc w:val="both"/>
              <w:rPr>
                <w:rFonts w:ascii="Times New Roman" w:hAnsi="Times New Roman" w:cs="Times New Roman"/>
                <w:sz w:val="24"/>
                <w:szCs w:val="24"/>
              </w:rPr>
            </w:pPr>
            <m:oMathPara>
              <m:oMath>
                <m:r>
                  <w:rPr>
                    <w:rFonts w:ascii="Cambria Math" w:hAnsi="Cambria Math" w:cs="Times New Roman"/>
                    <w:sz w:val="24"/>
                    <w:szCs w:val="24"/>
                  </w:rPr>
                  <m:t>Fr=</m:t>
                </m:r>
                <m:f>
                  <m:fPr>
                    <m:ctrlPr>
                      <w:rPr>
                        <w:rFonts w:ascii="Cambria Math" w:hAnsi="Cambria Math" w:cs="Times New Roman"/>
                        <w:i/>
                        <w:sz w:val="24"/>
                        <w:szCs w:val="24"/>
                      </w:rPr>
                    </m:ctrlPr>
                  </m:fPr>
                  <m:num>
                    <m:sSup>
                      <m:sSupPr>
                        <m:ctrlPr>
                          <w:rPr>
                            <w:rFonts w:ascii="Cambria Math" w:hAnsi="Cambria Math" w:cs="Times New Roman"/>
                            <w:i/>
                            <w:sz w:val="24"/>
                            <w:szCs w:val="24"/>
                          </w:rPr>
                        </m:ctrlPr>
                      </m:sSupPr>
                      <m:e>
                        <m:r>
                          <w:rPr>
                            <w:rFonts w:ascii="Cambria Math" w:hAnsi="Cambria Math" w:cs="Times New Roman"/>
                            <w:sz w:val="24"/>
                            <w:szCs w:val="24"/>
                          </w:rPr>
                          <m:t>V</m:t>
                        </m:r>
                      </m:e>
                      <m:sup>
                        <m:r>
                          <w:rPr>
                            <w:rFonts w:ascii="Cambria Math" w:hAnsi="Cambria Math" w:cs="Times New Roman"/>
                            <w:sz w:val="24"/>
                            <w:szCs w:val="24"/>
                          </w:rPr>
                          <m:t>2</m:t>
                        </m:r>
                      </m:sup>
                    </m:sSup>
                  </m:num>
                  <m:den>
                    <m:r>
                      <m:rPr>
                        <m:sty m:val="p"/>
                      </m:rPr>
                      <w:rPr>
                        <w:rFonts w:ascii="Cambria Math" w:hAnsi="Cambria Math" w:cs="Times New Roman"/>
                        <w:sz w:val="24"/>
                        <w:szCs w:val="24"/>
                      </w:rPr>
                      <m:t>g</m:t>
                    </m:r>
                    <m:r>
                      <w:rPr>
                        <w:rFonts w:ascii="Cambria Math" w:hAnsi="Cambria Math" w:cs="Times New Roman"/>
                        <w:sz w:val="24"/>
                        <w:szCs w:val="24"/>
                      </w:rPr>
                      <m:t>H</m:t>
                    </m:r>
                  </m:den>
                </m:f>
              </m:oMath>
            </m:oMathPara>
          </w:p>
        </w:tc>
        <w:tc>
          <w:tcPr>
            <w:tcW w:w="3402" w:type="dxa"/>
            <w:vAlign w:val="center"/>
          </w:tcPr>
          <w:p w:rsidR="00F66CCC" w:rsidRPr="00527C3E" w:rsidRDefault="00F66CCC" w:rsidP="000C5C6A">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Для р. Вахша.</w:t>
            </w:r>
          </w:p>
        </w:tc>
      </w:tr>
      <w:tr w:rsidR="00F66CCC" w:rsidRPr="00527C3E" w:rsidTr="000C5C6A">
        <w:trPr>
          <w:trHeight w:val="454"/>
        </w:trPr>
        <w:tc>
          <w:tcPr>
            <w:tcW w:w="1371" w:type="dxa"/>
            <w:vAlign w:val="center"/>
          </w:tcPr>
          <w:p w:rsidR="00F66CCC" w:rsidRPr="00527C3E" w:rsidRDefault="00F66CCC" w:rsidP="000C5C6A">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9. Д. Жау, Д. Лиу, Х. Гао (1981) [147]</w:t>
            </w:r>
          </w:p>
        </w:tc>
        <w:tc>
          <w:tcPr>
            <w:tcW w:w="4394" w:type="dxa"/>
            <w:vAlign w:val="center"/>
          </w:tcPr>
          <w:p w:rsidR="00F66CCC" w:rsidRPr="00527C3E" w:rsidRDefault="00FB66B6" w:rsidP="000C5C6A">
            <w:pPr>
              <w:spacing w:after="0" w:line="240" w:lineRule="auto"/>
              <w:jc w:val="both"/>
              <w:rPr>
                <w:rFonts w:ascii="Times New Roman" w:eastAsia="Calibri"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=17,58</m:t>
              </m:r>
              <m:r>
                <w:rPr>
                  <w:rFonts w:ascii="Cambria Math" w:hAnsi="Cambria Math" w:cs="Times New Roman"/>
                  <w:sz w:val="24"/>
                  <w:szCs w:val="24"/>
                  <w:lang w:val="en-US"/>
                </w:rPr>
                <m:t>V</m:t>
              </m:r>
            </m:oMath>
            <w:r w:rsidR="00F66CCC" w:rsidRPr="00527C3E">
              <w:rPr>
                <w:rFonts w:ascii="Times New Roman" w:eastAsia="Calibri" w:hAnsi="Times New Roman" w:cs="Times New Roman"/>
                <w:i/>
                <w:sz w:val="24"/>
                <w:szCs w:val="24"/>
              </w:rPr>
              <w:t xml:space="preserve"> </w:t>
            </w:r>
            <w:r w:rsidR="00F66CCC" w:rsidRPr="00527C3E">
              <w:rPr>
                <w:rFonts w:ascii="Times New Roman" w:eastAsia="Calibri" w:hAnsi="Times New Roman" w:cs="Times New Roman"/>
                <w:sz w:val="24"/>
                <w:szCs w:val="24"/>
              </w:rPr>
              <w:t xml:space="preserve">при </w:t>
            </w:r>
            <m:oMath>
              <m:r>
                <w:rPr>
                  <w:rFonts w:ascii="Cambria Math" w:hAnsi="Cambria Math" w:cs="Times New Roman"/>
                  <w:sz w:val="24"/>
                  <w:szCs w:val="24"/>
                  <w:lang w:val="en-US"/>
                </w:rPr>
                <m:t>V</m:t>
              </m:r>
              <m:r>
                <w:rPr>
                  <w:rFonts w:ascii="Cambria Math" w:hAnsi="Cambria Math" w:cs="Times New Roman"/>
                  <w:sz w:val="24"/>
                  <w:szCs w:val="24"/>
                </w:rPr>
                <m:t>=0,65…0,80</m:t>
              </m:r>
            </m:oMath>
            <w:r w:rsidR="00F66CCC" w:rsidRPr="00527C3E">
              <w:rPr>
                <w:rFonts w:ascii="Times New Roman" w:eastAsia="Calibri" w:hAnsi="Times New Roman" w:cs="Times New Roman"/>
                <w:sz w:val="24"/>
                <w:szCs w:val="24"/>
              </w:rPr>
              <w:t xml:space="preserve"> м/с</w:t>
            </w:r>
          </w:p>
          <w:p w:rsidR="00F66CCC" w:rsidRPr="00527C3E" w:rsidRDefault="00F66CCC" w:rsidP="000C5C6A">
            <w:pPr>
              <w:spacing w:after="0" w:line="240" w:lineRule="auto"/>
              <w:jc w:val="both"/>
              <w:rPr>
                <w:rFonts w:ascii="Times New Roman" w:eastAsia="Calibri" w:hAnsi="Times New Roman" w:cs="Times New Roman"/>
                <w:sz w:val="24"/>
                <w:szCs w:val="24"/>
              </w:rPr>
            </w:pPr>
          </w:p>
          <w:p w:rsidR="00F66CCC" w:rsidRPr="00527C3E" w:rsidRDefault="00FB66B6" w:rsidP="000C5C6A">
            <w:pPr>
              <w:spacing w:after="0" w:line="240" w:lineRule="auto"/>
              <w:jc w:val="both"/>
              <w:rPr>
                <w:rFonts w:ascii="Times New Roman" w:eastAsia="Calibri" w:hAnsi="Times New Roman" w:cs="Times New Roman"/>
                <w:i/>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=4,42</m:t>
              </m:r>
              <m:r>
                <w:rPr>
                  <w:rFonts w:ascii="Cambria Math" w:hAnsi="Cambria Math" w:cs="Times New Roman"/>
                  <w:sz w:val="24"/>
                  <w:szCs w:val="24"/>
                  <w:lang w:val="en-US"/>
                </w:rPr>
                <m:t>V</m:t>
              </m:r>
            </m:oMath>
            <w:r w:rsidR="00F66CCC" w:rsidRPr="00527C3E">
              <w:rPr>
                <w:rFonts w:ascii="Times New Roman" w:eastAsia="Calibri" w:hAnsi="Times New Roman" w:cs="Times New Roman"/>
                <w:i/>
                <w:sz w:val="24"/>
                <w:szCs w:val="24"/>
              </w:rPr>
              <w:t xml:space="preserve"> </w:t>
            </w:r>
            <w:r w:rsidR="00F66CCC" w:rsidRPr="00527C3E">
              <w:rPr>
                <w:rFonts w:ascii="Times New Roman" w:eastAsia="Calibri" w:hAnsi="Times New Roman" w:cs="Times New Roman"/>
                <w:sz w:val="24"/>
                <w:szCs w:val="24"/>
              </w:rPr>
              <w:t xml:space="preserve">при </w:t>
            </w:r>
            <m:oMath>
              <m:r>
                <w:rPr>
                  <w:rFonts w:ascii="Cambria Math" w:hAnsi="Cambria Math" w:cs="Times New Roman"/>
                  <w:sz w:val="24"/>
                  <w:szCs w:val="24"/>
                  <w:lang w:val="en-US"/>
                </w:rPr>
                <m:t>V</m:t>
              </m:r>
              <m:r>
                <w:rPr>
                  <w:rFonts w:ascii="Cambria Math" w:hAnsi="Cambria Math" w:cs="Times New Roman"/>
                  <w:sz w:val="24"/>
                  <w:szCs w:val="24"/>
                </w:rPr>
                <m:t>=0,80…3,0</m:t>
              </m:r>
            </m:oMath>
            <w:r w:rsidR="00F66CCC" w:rsidRPr="00527C3E">
              <w:rPr>
                <w:rFonts w:ascii="Times New Roman" w:eastAsia="Calibri" w:hAnsi="Times New Roman" w:cs="Times New Roman"/>
                <w:sz w:val="24"/>
                <w:szCs w:val="24"/>
              </w:rPr>
              <w:t xml:space="preserve"> м/с</w:t>
            </w:r>
          </w:p>
        </w:tc>
        <w:tc>
          <w:tcPr>
            <w:tcW w:w="3402" w:type="dxa"/>
            <w:vAlign w:val="center"/>
          </w:tcPr>
          <w:p w:rsidR="00F66CCC" w:rsidRPr="00527C3E" w:rsidRDefault="00F66CCC" w:rsidP="000C5C6A">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Для р. Янцзы.</w:t>
            </w:r>
          </w:p>
          <w:p w:rsidR="00F66CCC" w:rsidRPr="00527C3E" w:rsidRDefault="00F66CCC" w:rsidP="000C5C6A">
            <w:pPr>
              <w:spacing w:after="0" w:line="240" w:lineRule="auto"/>
              <w:jc w:val="both"/>
              <w:rPr>
                <w:rFonts w:ascii="Times New Roman" w:hAnsi="Times New Roman" w:cs="Times New Roman"/>
                <w:sz w:val="24"/>
                <w:szCs w:val="24"/>
              </w:rPr>
            </w:pPr>
          </w:p>
          <w:p w:rsidR="00F66CCC" w:rsidRPr="00527C3E" w:rsidRDefault="00F66CCC" w:rsidP="000C5C6A">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 xml:space="preserve">Измерения проведены </w:t>
            </w:r>
            <w:r w:rsidRPr="00527C3E">
              <w:rPr>
                <w:rFonts w:ascii="Times New Roman" w:hAnsi="Times New Roman" w:cs="Times New Roman"/>
                <w:b/>
                <w:sz w:val="24"/>
                <w:szCs w:val="24"/>
              </w:rPr>
              <w:t>батометром</w:t>
            </w:r>
            <w:r w:rsidRPr="00527C3E">
              <w:rPr>
                <w:rFonts w:ascii="Times New Roman" w:hAnsi="Times New Roman" w:cs="Times New Roman"/>
                <w:sz w:val="24"/>
                <w:szCs w:val="24"/>
              </w:rPr>
              <w:t>.</w:t>
            </w:r>
          </w:p>
        </w:tc>
      </w:tr>
      <w:tr w:rsidR="00F66CCC" w:rsidRPr="00527C3E" w:rsidTr="000C5C6A">
        <w:trPr>
          <w:trHeight w:val="454"/>
        </w:trPr>
        <w:tc>
          <w:tcPr>
            <w:tcW w:w="1371" w:type="dxa"/>
            <w:vAlign w:val="center"/>
          </w:tcPr>
          <w:p w:rsidR="00F66CCC" w:rsidRPr="00527C3E" w:rsidRDefault="00F66CCC" w:rsidP="000C5C6A">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10. М.А. Эстеп, Р.Л. Бешта (1985) [102]</w:t>
            </w:r>
          </w:p>
        </w:tc>
        <w:tc>
          <w:tcPr>
            <w:tcW w:w="4394" w:type="dxa"/>
            <w:vAlign w:val="center"/>
          </w:tcPr>
          <w:p w:rsidR="00F66CCC" w:rsidRPr="00527C3E" w:rsidRDefault="00F66CCC" w:rsidP="000C5C6A">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 xml:space="preserve">Для частиц </w:t>
            </w:r>
            <m:oMath>
              <m:r>
                <w:rPr>
                  <w:rFonts w:ascii="Cambria Math" w:hAnsi="Cambria Math" w:cs="Times New Roman"/>
                  <w:sz w:val="24"/>
                  <w:szCs w:val="24"/>
                </w:rPr>
                <m:t>d≥0,25</m:t>
              </m:r>
            </m:oMath>
            <w:r w:rsidRPr="00527C3E">
              <w:rPr>
                <w:rFonts w:ascii="Times New Roman" w:hAnsi="Times New Roman" w:cs="Times New Roman"/>
                <w:sz w:val="24"/>
                <w:szCs w:val="24"/>
              </w:rPr>
              <w:t xml:space="preserve"> мм:</w:t>
            </w:r>
          </w:p>
          <w:p w:rsidR="00F66CCC" w:rsidRPr="00527C3E" w:rsidRDefault="00F66CCC" w:rsidP="000C5C6A">
            <w:pPr>
              <w:spacing w:after="0" w:line="240" w:lineRule="auto"/>
              <w:jc w:val="both"/>
              <w:rPr>
                <w:rFonts w:ascii="Times New Roman" w:hAnsi="Times New Roman" w:cs="Times New Roman"/>
                <w:sz w:val="24"/>
                <w:szCs w:val="24"/>
              </w:rPr>
            </w:pPr>
          </w:p>
          <w:p w:rsidR="00F66CCC" w:rsidRPr="00527C3E" w:rsidRDefault="00F66CCC" w:rsidP="000C5C6A">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Трэп Бей Крик</w:t>
            </w:r>
          </w:p>
          <w:p w:rsidR="00F66CCC" w:rsidRPr="00527C3E" w:rsidRDefault="00F66CCC" w:rsidP="000C5C6A">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Перекат (</w:t>
            </w:r>
            <m:oMath>
              <m:r>
                <w:rPr>
                  <w:rFonts w:ascii="Cambria Math" w:hAnsi="Cambria Math" w:cs="Times New Roman"/>
                  <w:sz w:val="24"/>
                  <w:szCs w:val="24"/>
                </w:rPr>
                <m:t>F=13,5</m:t>
              </m:r>
            </m:oMath>
            <w:r w:rsidRPr="00527C3E">
              <w:rPr>
                <w:rFonts w:ascii="Times New Roman" w:hAnsi="Times New Roman" w:cs="Times New Roman"/>
                <w:sz w:val="24"/>
                <w:szCs w:val="24"/>
              </w:rPr>
              <w:t xml:space="preserve"> км</w:t>
            </w:r>
            <w:r w:rsidRPr="00527C3E">
              <w:rPr>
                <w:rFonts w:ascii="Times New Roman" w:hAnsi="Times New Roman" w:cs="Times New Roman"/>
                <w:sz w:val="24"/>
                <w:szCs w:val="24"/>
                <w:vertAlign w:val="superscript"/>
              </w:rPr>
              <w:t>2</w:t>
            </w:r>
            <w:r w:rsidRPr="00527C3E">
              <w:rPr>
                <w:rFonts w:ascii="Times New Roman" w:hAnsi="Times New Roman" w:cs="Times New Roman"/>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=23</m:t>
              </m:r>
              <m:sSup>
                <m:sSupPr>
                  <m:ctrlPr>
                    <w:rPr>
                      <w:rFonts w:ascii="Cambria Math" w:hAnsi="Cambria Math" w:cs="Times New Roman"/>
                      <w:i/>
                      <w:sz w:val="24"/>
                      <w:szCs w:val="24"/>
                    </w:rPr>
                  </m:ctrlPr>
                </m:sSupPr>
                <m:e>
                  <m:r>
                    <w:rPr>
                      <w:rFonts w:ascii="Cambria Math" w:hAnsi="Cambria Math" w:cs="Times New Roman"/>
                      <w:sz w:val="24"/>
                      <w:szCs w:val="24"/>
                      <w:lang w:val="en-US"/>
                    </w:rPr>
                    <m:t>Q</m:t>
                  </m:r>
                </m:e>
                <m:sup>
                  <m:r>
                    <w:rPr>
                      <w:rFonts w:ascii="Cambria Math" w:hAnsi="Cambria Math" w:cs="Times New Roman"/>
                      <w:sz w:val="24"/>
                      <w:szCs w:val="24"/>
                    </w:rPr>
                    <m:t>1,61</m:t>
                  </m:r>
                </m:sup>
              </m:sSup>
            </m:oMath>
            <w:r w:rsidRPr="00527C3E">
              <w:rPr>
                <w:rFonts w:ascii="Times New Roman" w:hAnsi="Times New Roman" w:cs="Times New Roman"/>
                <w:sz w:val="24"/>
                <w:szCs w:val="24"/>
              </w:rPr>
              <w:t xml:space="preserve"> кг/час (1981)</w:t>
            </w:r>
          </w:p>
          <w:p w:rsidR="00F66CCC" w:rsidRPr="00527C3E" w:rsidRDefault="00F66CCC" w:rsidP="000C5C6A">
            <w:pPr>
              <w:spacing w:after="0" w:line="240" w:lineRule="auto"/>
              <w:jc w:val="both"/>
              <w:rPr>
                <w:rFonts w:ascii="Times New Roman" w:hAnsi="Times New Roman" w:cs="Times New Roman"/>
                <w:sz w:val="24"/>
                <w:szCs w:val="24"/>
              </w:rPr>
            </w:pPr>
          </w:p>
          <w:p w:rsidR="00F66CCC" w:rsidRPr="00527C3E" w:rsidRDefault="00F66CCC" w:rsidP="000C5C6A">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Флинн Крик</w:t>
            </w:r>
          </w:p>
          <w:p w:rsidR="00F66CCC" w:rsidRPr="00527C3E" w:rsidRDefault="00F66CCC" w:rsidP="000C5C6A">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Участок 1 (</w:t>
            </w:r>
            <m:oMath>
              <m:r>
                <w:rPr>
                  <w:rFonts w:ascii="Cambria Math" w:hAnsi="Cambria Math" w:cs="Times New Roman"/>
                  <w:sz w:val="24"/>
                  <w:szCs w:val="24"/>
                </w:rPr>
                <m:t>F=2,18</m:t>
              </m:r>
            </m:oMath>
            <w:r w:rsidRPr="00527C3E">
              <w:rPr>
                <w:rFonts w:ascii="Times New Roman" w:hAnsi="Times New Roman" w:cs="Times New Roman"/>
                <w:sz w:val="24"/>
                <w:szCs w:val="24"/>
              </w:rPr>
              <w:t xml:space="preserve"> км</w:t>
            </w:r>
            <w:r w:rsidRPr="00527C3E">
              <w:rPr>
                <w:rFonts w:ascii="Times New Roman" w:hAnsi="Times New Roman" w:cs="Times New Roman"/>
                <w:sz w:val="24"/>
                <w:szCs w:val="24"/>
                <w:vertAlign w:val="superscript"/>
              </w:rPr>
              <w:t>2</w:t>
            </w:r>
            <w:r w:rsidRPr="00527C3E">
              <w:rPr>
                <w:rFonts w:ascii="Times New Roman" w:hAnsi="Times New Roman" w:cs="Times New Roman"/>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=12,6</m:t>
              </m:r>
              <m:sSup>
                <m:sSupPr>
                  <m:ctrlPr>
                    <w:rPr>
                      <w:rFonts w:ascii="Cambria Math" w:hAnsi="Cambria Math" w:cs="Times New Roman"/>
                      <w:i/>
                      <w:sz w:val="24"/>
                      <w:szCs w:val="24"/>
                    </w:rPr>
                  </m:ctrlPr>
                </m:sSupPr>
                <m:e>
                  <m:r>
                    <w:rPr>
                      <w:rFonts w:ascii="Cambria Math" w:hAnsi="Cambria Math" w:cs="Times New Roman"/>
                      <w:sz w:val="24"/>
                      <w:szCs w:val="24"/>
                      <w:lang w:val="en-US"/>
                    </w:rPr>
                    <m:t>Q</m:t>
                  </m:r>
                </m:e>
                <m:sup>
                  <m:r>
                    <w:rPr>
                      <w:rFonts w:ascii="Cambria Math" w:hAnsi="Cambria Math" w:cs="Times New Roman"/>
                      <w:sz w:val="24"/>
                      <w:szCs w:val="24"/>
                    </w:rPr>
                    <m:t>4,51</m:t>
                  </m:r>
                </m:sup>
              </m:sSup>
            </m:oMath>
            <w:r w:rsidRPr="00527C3E">
              <w:rPr>
                <w:rFonts w:ascii="Times New Roman" w:hAnsi="Times New Roman" w:cs="Times New Roman"/>
                <w:sz w:val="24"/>
                <w:szCs w:val="24"/>
              </w:rPr>
              <w:t xml:space="preserve"> кг/час (1978)</w:t>
            </w:r>
          </w:p>
          <w:p w:rsidR="00F66CCC" w:rsidRPr="00527C3E" w:rsidRDefault="00F66CCC" w:rsidP="000C5C6A">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Участок 1 (</w:t>
            </w:r>
            <m:oMath>
              <m:r>
                <w:rPr>
                  <w:rFonts w:ascii="Cambria Math" w:hAnsi="Cambria Math" w:cs="Times New Roman"/>
                  <w:sz w:val="24"/>
                  <w:szCs w:val="24"/>
                </w:rPr>
                <m:t>F=2,18</m:t>
              </m:r>
            </m:oMath>
            <w:r w:rsidRPr="00527C3E">
              <w:rPr>
                <w:rFonts w:ascii="Times New Roman" w:hAnsi="Times New Roman" w:cs="Times New Roman"/>
                <w:sz w:val="24"/>
                <w:szCs w:val="24"/>
              </w:rPr>
              <w:t xml:space="preserve"> км</w:t>
            </w:r>
            <w:r w:rsidRPr="00527C3E">
              <w:rPr>
                <w:rFonts w:ascii="Times New Roman" w:hAnsi="Times New Roman" w:cs="Times New Roman"/>
                <w:sz w:val="24"/>
                <w:szCs w:val="24"/>
                <w:vertAlign w:val="superscript"/>
              </w:rPr>
              <w:t>2</w:t>
            </w:r>
            <w:r w:rsidRPr="00527C3E">
              <w:rPr>
                <w:rFonts w:ascii="Times New Roman" w:hAnsi="Times New Roman" w:cs="Times New Roman"/>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=30,6</m:t>
              </m:r>
              <m:sSup>
                <m:sSupPr>
                  <m:ctrlPr>
                    <w:rPr>
                      <w:rFonts w:ascii="Cambria Math" w:hAnsi="Cambria Math" w:cs="Times New Roman"/>
                      <w:i/>
                      <w:sz w:val="24"/>
                      <w:szCs w:val="24"/>
                    </w:rPr>
                  </m:ctrlPr>
                </m:sSupPr>
                <m:e>
                  <m:r>
                    <w:rPr>
                      <w:rFonts w:ascii="Cambria Math" w:hAnsi="Cambria Math" w:cs="Times New Roman"/>
                      <w:sz w:val="24"/>
                      <w:szCs w:val="24"/>
                      <w:lang w:val="en-US"/>
                    </w:rPr>
                    <m:t>Q</m:t>
                  </m:r>
                </m:e>
                <m:sup>
                  <m:r>
                    <w:rPr>
                      <w:rFonts w:ascii="Cambria Math" w:hAnsi="Cambria Math" w:cs="Times New Roman"/>
                      <w:sz w:val="24"/>
                      <w:szCs w:val="24"/>
                    </w:rPr>
                    <m:t>4,13</m:t>
                  </m:r>
                </m:sup>
              </m:sSup>
            </m:oMath>
            <w:r w:rsidRPr="00527C3E">
              <w:rPr>
                <w:rFonts w:ascii="Times New Roman" w:hAnsi="Times New Roman" w:cs="Times New Roman"/>
                <w:sz w:val="24"/>
                <w:szCs w:val="24"/>
              </w:rPr>
              <w:t xml:space="preserve"> кг/час (1979)</w:t>
            </w:r>
          </w:p>
          <w:p w:rsidR="00F66CCC" w:rsidRPr="00527C3E" w:rsidRDefault="00F66CCC" w:rsidP="000C5C6A">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Участок 1 (</w:t>
            </w:r>
            <m:oMath>
              <m:r>
                <w:rPr>
                  <w:rFonts w:ascii="Cambria Math" w:hAnsi="Cambria Math" w:cs="Times New Roman"/>
                  <w:sz w:val="24"/>
                  <w:szCs w:val="24"/>
                </w:rPr>
                <m:t>F=2,18</m:t>
              </m:r>
            </m:oMath>
            <w:r w:rsidRPr="00527C3E">
              <w:rPr>
                <w:rFonts w:ascii="Times New Roman" w:hAnsi="Times New Roman" w:cs="Times New Roman"/>
                <w:sz w:val="24"/>
                <w:szCs w:val="24"/>
              </w:rPr>
              <w:t xml:space="preserve"> км</w:t>
            </w:r>
            <w:r w:rsidRPr="00527C3E">
              <w:rPr>
                <w:rFonts w:ascii="Times New Roman" w:hAnsi="Times New Roman" w:cs="Times New Roman"/>
                <w:sz w:val="24"/>
                <w:szCs w:val="24"/>
                <w:vertAlign w:val="superscript"/>
              </w:rPr>
              <w:t>2</w:t>
            </w:r>
            <w:r w:rsidRPr="00527C3E">
              <w:rPr>
                <w:rFonts w:ascii="Times New Roman" w:hAnsi="Times New Roman" w:cs="Times New Roman"/>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=2,9</m:t>
              </m:r>
              <m:sSup>
                <m:sSupPr>
                  <m:ctrlPr>
                    <w:rPr>
                      <w:rFonts w:ascii="Cambria Math" w:hAnsi="Cambria Math" w:cs="Times New Roman"/>
                      <w:i/>
                      <w:sz w:val="24"/>
                      <w:szCs w:val="24"/>
                    </w:rPr>
                  </m:ctrlPr>
                </m:sSupPr>
                <m:e>
                  <m:r>
                    <w:rPr>
                      <w:rFonts w:ascii="Cambria Math" w:hAnsi="Cambria Math" w:cs="Times New Roman"/>
                      <w:sz w:val="24"/>
                      <w:szCs w:val="24"/>
                      <w:lang w:val="en-US"/>
                    </w:rPr>
                    <m:t>Q</m:t>
                  </m:r>
                </m:e>
                <m:sup>
                  <m:r>
                    <w:rPr>
                      <w:rFonts w:ascii="Cambria Math" w:hAnsi="Cambria Math" w:cs="Times New Roman"/>
                      <w:sz w:val="24"/>
                      <w:szCs w:val="24"/>
                    </w:rPr>
                    <m:t>-1,22</m:t>
                  </m:r>
                </m:sup>
              </m:sSup>
            </m:oMath>
            <w:r w:rsidRPr="00527C3E">
              <w:rPr>
                <w:rFonts w:ascii="Times New Roman" w:hAnsi="Times New Roman" w:cs="Times New Roman"/>
                <w:sz w:val="24"/>
                <w:szCs w:val="24"/>
              </w:rPr>
              <w:t xml:space="preserve"> кг/час (1980)</w:t>
            </w:r>
          </w:p>
          <w:p w:rsidR="00F66CCC" w:rsidRPr="00527C3E" w:rsidRDefault="00F66CCC" w:rsidP="000C5C6A">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Перекат (</w:t>
            </w:r>
            <m:oMath>
              <m:r>
                <w:rPr>
                  <w:rFonts w:ascii="Cambria Math" w:hAnsi="Cambria Math" w:cs="Times New Roman"/>
                  <w:sz w:val="24"/>
                  <w:szCs w:val="24"/>
                </w:rPr>
                <m:t>F=2,05</m:t>
              </m:r>
            </m:oMath>
            <w:r w:rsidRPr="00527C3E">
              <w:rPr>
                <w:rFonts w:ascii="Times New Roman" w:hAnsi="Times New Roman" w:cs="Times New Roman"/>
                <w:sz w:val="24"/>
                <w:szCs w:val="24"/>
              </w:rPr>
              <w:t xml:space="preserve"> км</w:t>
            </w:r>
            <w:r w:rsidRPr="00527C3E">
              <w:rPr>
                <w:rFonts w:ascii="Times New Roman" w:hAnsi="Times New Roman" w:cs="Times New Roman"/>
                <w:sz w:val="24"/>
                <w:szCs w:val="24"/>
                <w:vertAlign w:val="superscript"/>
              </w:rPr>
              <w:t>2</w:t>
            </w:r>
            <w:r w:rsidRPr="00527C3E">
              <w:rPr>
                <w:rFonts w:ascii="Times New Roman" w:hAnsi="Times New Roman" w:cs="Times New Roman"/>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=262,7</m:t>
              </m:r>
              <m:sSup>
                <m:sSupPr>
                  <m:ctrlPr>
                    <w:rPr>
                      <w:rFonts w:ascii="Cambria Math" w:hAnsi="Cambria Math" w:cs="Times New Roman"/>
                      <w:i/>
                      <w:sz w:val="24"/>
                      <w:szCs w:val="24"/>
                    </w:rPr>
                  </m:ctrlPr>
                </m:sSupPr>
                <m:e>
                  <m:r>
                    <w:rPr>
                      <w:rFonts w:ascii="Cambria Math" w:hAnsi="Cambria Math" w:cs="Times New Roman"/>
                      <w:sz w:val="24"/>
                      <w:szCs w:val="24"/>
                      <w:lang w:val="en-US"/>
                    </w:rPr>
                    <m:t>Q</m:t>
                  </m:r>
                </m:e>
                <m:sup>
                  <m:r>
                    <w:rPr>
                      <w:rFonts w:ascii="Cambria Math" w:hAnsi="Cambria Math" w:cs="Times New Roman"/>
                      <w:sz w:val="24"/>
                      <w:szCs w:val="24"/>
                    </w:rPr>
                    <m:t>2,46</m:t>
                  </m:r>
                </m:sup>
              </m:sSup>
            </m:oMath>
            <w:r w:rsidRPr="00527C3E">
              <w:rPr>
                <w:rFonts w:ascii="Times New Roman" w:hAnsi="Times New Roman" w:cs="Times New Roman"/>
                <w:sz w:val="24"/>
                <w:szCs w:val="24"/>
              </w:rPr>
              <w:t xml:space="preserve"> кг/час (1979)</w:t>
            </w:r>
          </w:p>
          <w:p w:rsidR="00F66CCC" w:rsidRPr="00527C3E" w:rsidRDefault="00F66CCC" w:rsidP="000C5C6A">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Скальный участок (</w:t>
            </w:r>
            <m:oMath>
              <m:r>
                <w:rPr>
                  <w:rFonts w:ascii="Cambria Math" w:hAnsi="Cambria Math" w:cs="Times New Roman"/>
                  <w:sz w:val="24"/>
                  <w:szCs w:val="24"/>
                </w:rPr>
                <m:t>F=1,51</m:t>
              </m:r>
            </m:oMath>
            <w:r w:rsidRPr="00527C3E">
              <w:rPr>
                <w:rFonts w:ascii="Times New Roman" w:hAnsi="Times New Roman" w:cs="Times New Roman"/>
                <w:sz w:val="24"/>
                <w:szCs w:val="24"/>
              </w:rPr>
              <w:t xml:space="preserve"> км</w:t>
            </w:r>
            <w:r w:rsidRPr="00527C3E">
              <w:rPr>
                <w:rFonts w:ascii="Times New Roman" w:hAnsi="Times New Roman" w:cs="Times New Roman"/>
                <w:sz w:val="24"/>
                <w:szCs w:val="24"/>
                <w:vertAlign w:val="superscript"/>
              </w:rPr>
              <w:t>2</w:t>
            </w:r>
            <w:r w:rsidRPr="00527C3E">
              <w:rPr>
                <w:rFonts w:ascii="Times New Roman" w:hAnsi="Times New Roman" w:cs="Times New Roman"/>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=60,6</m:t>
              </m:r>
              <m:sSup>
                <m:sSupPr>
                  <m:ctrlPr>
                    <w:rPr>
                      <w:rFonts w:ascii="Cambria Math" w:hAnsi="Cambria Math" w:cs="Times New Roman"/>
                      <w:i/>
                      <w:sz w:val="24"/>
                      <w:szCs w:val="24"/>
                    </w:rPr>
                  </m:ctrlPr>
                </m:sSupPr>
                <m:e>
                  <m:r>
                    <w:rPr>
                      <w:rFonts w:ascii="Cambria Math" w:hAnsi="Cambria Math" w:cs="Times New Roman"/>
                      <w:sz w:val="24"/>
                      <w:szCs w:val="24"/>
                      <w:lang w:val="en-US"/>
                    </w:rPr>
                    <m:t>Q</m:t>
                  </m:r>
                </m:e>
                <m:sup>
                  <m:r>
                    <w:rPr>
                      <w:rFonts w:ascii="Cambria Math" w:hAnsi="Cambria Math" w:cs="Times New Roman"/>
                      <w:sz w:val="24"/>
                      <w:szCs w:val="24"/>
                    </w:rPr>
                    <m:t>1,98</m:t>
                  </m:r>
                </m:sup>
              </m:sSup>
            </m:oMath>
            <w:r w:rsidRPr="00527C3E">
              <w:rPr>
                <w:rFonts w:ascii="Times New Roman" w:hAnsi="Times New Roman" w:cs="Times New Roman"/>
                <w:sz w:val="24"/>
                <w:szCs w:val="24"/>
              </w:rPr>
              <w:t xml:space="preserve"> кг/час (1979)</w:t>
            </w:r>
          </w:p>
          <w:p w:rsidR="00F66CCC" w:rsidRPr="00527C3E" w:rsidRDefault="00F66CCC" w:rsidP="000C5C6A">
            <w:pPr>
              <w:spacing w:after="0" w:line="240" w:lineRule="auto"/>
              <w:jc w:val="both"/>
              <w:rPr>
                <w:rFonts w:ascii="Times New Roman" w:hAnsi="Times New Roman" w:cs="Times New Roman"/>
                <w:sz w:val="24"/>
                <w:szCs w:val="24"/>
              </w:rPr>
            </w:pPr>
          </w:p>
          <w:p w:rsidR="00F66CCC" w:rsidRPr="00527C3E" w:rsidRDefault="00F66CCC" w:rsidP="000C5C6A">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 xml:space="preserve">Для частиц </w:t>
            </w:r>
            <m:oMath>
              <m:r>
                <w:rPr>
                  <w:rFonts w:ascii="Cambria Math" w:hAnsi="Cambria Math" w:cs="Times New Roman"/>
                  <w:sz w:val="24"/>
                  <w:szCs w:val="24"/>
                </w:rPr>
                <m:t>d≥2</m:t>
              </m:r>
            </m:oMath>
            <w:r w:rsidRPr="00527C3E">
              <w:rPr>
                <w:rFonts w:ascii="Times New Roman" w:hAnsi="Times New Roman" w:cs="Times New Roman"/>
                <w:sz w:val="24"/>
                <w:szCs w:val="24"/>
              </w:rPr>
              <w:t xml:space="preserve"> мм:</w:t>
            </w:r>
          </w:p>
          <w:p w:rsidR="00F66CCC" w:rsidRPr="00527C3E" w:rsidRDefault="00F66CCC" w:rsidP="000C5C6A">
            <w:pPr>
              <w:spacing w:after="0" w:line="240" w:lineRule="auto"/>
              <w:jc w:val="both"/>
              <w:rPr>
                <w:rFonts w:ascii="Times New Roman" w:hAnsi="Times New Roman" w:cs="Times New Roman"/>
                <w:sz w:val="24"/>
                <w:szCs w:val="24"/>
              </w:rPr>
            </w:pPr>
          </w:p>
          <w:p w:rsidR="00F66CCC" w:rsidRPr="00527C3E" w:rsidRDefault="00F66CCC" w:rsidP="000C5C6A">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Трэп Бей Крик</w:t>
            </w:r>
          </w:p>
          <w:p w:rsidR="00F66CCC" w:rsidRPr="00527C3E" w:rsidRDefault="00F66CCC" w:rsidP="000C5C6A">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Перекат (</w:t>
            </w:r>
            <m:oMath>
              <m:r>
                <w:rPr>
                  <w:rFonts w:ascii="Cambria Math" w:hAnsi="Cambria Math" w:cs="Times New Roman"/>
                  <w:sz w:val="24"/>
                  <w:szCs w:val="24"/>
                </w:rPr>
                <m:t>F=13,5</m:t>
              </m:r>
            </m:oMath>
            <w:r w:rsidRPr="00527C3E">
              <w:rPr>
                <w:rFonts w:ascii="Times New Roman" w:hAnsi="Times New Roman" w:cs="Times New Roman"/>
                <w:sz w:val="24"/>
                <w:szCs w:val="24"/>
              </w:rPr>
              <w:t xml:space="preserve"> км</w:t>
            </w:r>
            <w:r w:rsidRPr="00527C3E">
              <w:rPr>
                <w:rFonts w:ascii="Times New Roman" w:hAnsi="Times New Roman" w:cs="Times New Roman"/>
                <w:sz w:val="24"/>
                <w:szCs w:val="24"/>
                <w:vertAlign w:val="superscript"/>
              </w:rPr>
              <w:t>2</w:t>
            </w:r>
            <w:r w:rsidRPr="00527C3E">
              <w:rPr>
                <w:rFonts w:ascii="Times New Roman" w:hAnsi="Times New Roman" w:cs="Times New Roman"/>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=10</m:t>
              </m:r>
              <m:sSup>
                <m:sSupPr>
                  <m:ctrlPr>
                    <w:rPr>
                      <w:rFonts w:ascii="Cambria Math" w:hAnsi="Cambria Math" w:cs="Times New Roman"/>
                      <w:i/>
                      <w:sz w:val="24"/>
                      <w:szCs w:val="24"/>
                    </w:rPr>
                  </m:ctrlPr>
                </m:sSupPr>
                <m:e>
                  <m:r>
                    <w:rPr>
                      <w:rFonts w:ascii="Cambria Math" w:hAnsi="Cambria Math" w:cs="Times New Roman"/>
                      <w:sz w:val="24"/>
                      <w:szCs w:val="24"/>
                      <w:lang w:val="en-US"/>
                    </w:rPr>
                    <m:t>Q</m:t>
                  </m:r>
                </m:e>
                <m:sup>
                  <m:r>
                    <w:rPr>
                      <w:rFonts w:ascii="Cambria Math" w:hAnsi="Cambria Math" w:cs="Times New Roman"/>
                      <w:sz w:val="24"/>
                      <w:szCs w:val="24"/>
                    </w:rPr>
                    <m:t>1,72</m:t>
                  </m:r>
                </m:sup>
              </m:sSup>
            </m:oMath>
            <w:r w:rsidRPr="00527C3E">
              <w:rPr>
                <w:rFonts w:ascii="Times New Roman" w:hAnsi="Times New Roman" w:cs="Times New Roman"/>
                <w:sz w:val="24"/>
                <w:szCs w:val="24"/>
              </w:rPr>
              <w:t xml:space="preserve"> кг/час (1981)</w:t>
            </w:r>
          </w:p>
          <w:p w:rsidR="00F66CCC" w:rsidRPr="00527C3E" w:rsidRDefault="00F66CCC" w:rsidP="000C5C6A">
            <w:pPr>
              <w:spacing w:after="0" w:line="240" w:lineRule="auto"/>
              <w:jc w:val="both"/>
              <w:rPr>
                <w:rFonts w:ascii="Times New Roman" w:hAnsi="Times New Roman" w:cs="Times New Roman"/>
                <w:sz w:val="24"/>
                <w:szCs w:val="24"/>
              </w:rPr>
            </w:pPr>
          </w:p>
          <w:p w:rsidR="00F66CCC" w:rsidRPr="00527C3E" w:rsidRDefault="00F66CCC" w:rsidP="000C5C6A">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Флинн Крик</w:t>
            </w:r>
          </w:p>
          <w:p w:rsidR="00F66CCC" w:rsidRPr="00527C3E" w:rsidRDefault="00F66CCC" w:rsidP="000C5C6A">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Участок 1 (</w:t>
            </w:r>
            <m:oMath>
              <m:r>
                <w:rPr>
                  <w:rFonts w:ascii="Cambria Math" w:hAnsi="Cambria Math" w:cs="Times New Roman"/>
                  <w:sz w:val="24"/>
                  <w:szCs w:val="24"/>
                </w:rPr>
                <m:t>F=2,18</m:t>
              </m:r>
            </m:oMath>
            <w:r w:rsidRPr="00527C3E">
              <w:rPr>
                <w:rFonts w:ascii="Times New Roman" w:hAnsi="Times New Roman" w:cs="Times New Roman"/>
                <w:sz w:val="24"/>
                <w:szCs w:val="24"/>
              </w:rPr>
              <w:t xml:space="preserve"> км</w:t>
            </w:r>
            <w:r w:rsidRPr="00527C3E">
              <w:rPr>
                <w:rFonts w:ascii="Times New Roman" w:hAnsi="Times New Roman" w:cs="Times New Roman"/>
                <w:sz w:val="24"/>
                <w:szCs w:val="24"/>
                <w:vertAlign w:val="superscript"/>
              </w:rPr>
              <w:t>2</w:t>
            </w:r>
            <w:r w:rsidRPr="00527C3E">
              <w:rPr>
                <w:rFonts w:ascii="Times New Roman" w:hAnsi="Times New Roman" w:cs="Times New Roman"/>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=2,2</m:t>
              </m:r>
              <m:sSup>
                <m:sSupPr>
                  <m:ctrlPr>
                    <w:rPr>
                      <w:rFonts w:ascii="Cambria Math" w:hAnsi="Cambria Math" w:cs="Times New Roman"/>
                      <w:i/>
                      <w:sz w:val="24"/>
                      <w:szCs w:val="24"/>
                    </w:rPr>
                  </m:ctrlPr>
                </m:sSupPr>
                <m:e>
                  <m:r>
                    <w:rPr>
                      <w:rFonts w:ascii="Cambria Math" w:hAnsi="Cambria Math" w:cs="Times New Roman"/>
                      <w:sz w:val="24"/>
                      <w:szCs w:val="24"/>
                      <w:lang w:val="en-US"/>
                    </w:rPr>
                    <m:t>Q</m:t>
                  </m:r>
                </m:e>
                <m:sup>
                  <m:r>
                    <w:rPr>
                      <w:rFonts w:ascii="Cambria Math" w:hAnsi="Cambria Math" w:cs="Times New Roman"/>
                      <w:sz w:val="24"/>
                      <w:szCs w:val="24"/>
                    </w:rPr>
                    <m:t>5,27</m:t>
                  </m:r>
                </m:sup>
              </m:sSup>
            </m:oMath>
            <w:r w:rsidRPr="00527C3E">
              <w:rPr>
                <w:rFonts w:ascii="Times New Roman" w:hAnsi="Times New Roman" w:cs="Times New Roman"/>
                <w:sz w:val="24"/>
                <w:szCs w:val="24"/>
              </w:rPr>
              <w:t xml:space="preserve"> кг/час (1979)</w:t>
            </w:r>
          </w:p>
          <w:p w:rsidR="00F66CCC" w:rsidRPr="00527C3E" w:rsidRDefault="00F66CCC" w:rsidP="000C5C6A">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Перекат (</w:t>
            </w:r>
            <m:oMath>
              <m:r>
                <w:rPr>
                  <w:rFonts w:ascii="Cambria Math" w:hAnsi="Cambria Math" w:cs="Times New Roman"/>
                  <w:sz w:val="24"/>
                  <w:szCs w:val="24"/>
                </w:rPr>
                <m:t>F=2,05</m:t>
              </m:r>
            </m:oMath>
            <w:r w:rsidRPr="00527C3E">
              <w:rPr>
                <w:rFonts w:ascii="Times New Roman" w:hAnsi="Times New Roman" w:cs="Times New Roman"/>
                <w:sz w:val="24"/>
                <w:szCs w:val="24"/>
              </w:rPr>
              <w:t xml:space="preserve"> км</w:t>
            </w:r>
            <w:r w:rsidRPr="00527C3E">
              <w:rPr>
                <w:rFonts w:ascii="Times New Roman" w:hAnsi="Times New Roman" w:cs="Times New Roman"/>
                <w:sz w:val="24"/>
                <w:szCs w:val="24"/>
                <w:vertAlign w:val="superscript"/>
              </w:rPr>
              <w:t>2</w:t>
            </w:r>
            <w:r w:rsidRPr="00527C3E">
              <w:rPr>
                <w:rFonts w:ascii="Times New Roman" w:hAnsi="Times New Roman" w:cs="Times New Roman"/>
                <w:sz w:val="24"/>
                <w:szCs w:val="24"/>
              </w:rPr>
              <w:t xml:space="preserve">) </w:t>
            </w: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=115,7</m:t>
              </m:r>
              <m:sSup>
                <m:sSupPr>
                  <m:ctrlPr>
                    <w:rPr>
                      <w:rFonts w:ascii="Cambria Math" w:hAnsi="Cambria Math" w:cs="Times New Roman"/>
                      <w:i/>
                      <w:sz w:val="24"/>
                      <w:szCs w:val="24"/>
                    </w:rPr>
                  </m:ctrlPr>
                </m:sSupPr>
                <m:e>
                  <m:r>
                    <w:rPr>
                      <w:rFonts w:ascii="Cambria Math" w:hAnsi="Cambria Math" w:cs="Times New Roman"/>
                      <w:sz w:val="24"/>
                      <w:szCs w:val="24"/>
                      <w:lang w:val="en-US"/>
                    </w:rPr>
                    <m:t>Q</m:t>
                  </m:r>
                </m:e>
                <m:sup>
                  <m:r>
                    <w:rPr>
                      <w:rFonts w:ascii="Cambria Math" w:hAnsi="Cambria Math" w:cs="Times New Roman"/>
                      <w:sz w:val="24"/>
                      <w:szCs w:val="24"/>
                    </w:rPr>
                    <m:t>2,64</m:t>
                  </m:r>
                </m:sup>
              </m:sSup>
            </m:oMath>
            <w:r w:rsidRPr="00527C3E">
              <w:rPr>
                <w:rFonts w:ascii="Times New Roman" w:hAnsi="Times New Roman" w:cs="Times New Roman"/>
                <w:sz w:val="24"/>
                <w:szCs w:val="24"/>
              </w:rPr>
              <w:t xml:space="preserve"> кг/час (1979)</w:t>
            </w:r>
          </w:p>
        </w:tc>
        <w:tc>
          <w:tcPr>
            <w:tcW w:w="3402" w:type="dxa"/>
            <w:vAlign w:val="center"/>
          </w:tcPr>
          <w:p w:rsidR="00F66CCC" w:rsidRPr="00527C3E" w:rsidRDefault="00F66CCC" w:rsidP="000C5C6A">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lastRenderedPageBreak/>
              <w:t>Трэп Бей Крик – южная Аляска, Флинн Крик – западный Орегон.</w:t>
            </w:r>
          </w:p>
          <w:p w:rsidR="00F66CCC" w:rsidRPr="00527C3E" w:rsidRDefault="00F66CCC" w:rsidP="000C5C6A">
            <w:pPr>
              <w:spacing w:after="0" w:line="240" w:lineRule="auto"/>
              <w:jc w:val="both"/>
              <w:rPr>
                <w:rFonts w:ascii="Times New Roman" w:hAnsi="Times New Roman" w:cs="Times New Roman"/>
                <w:sz w:val="24"/>
                <w:szCs w:val="24"/>
              </w:rPr>
            </w:pPr>
            <m:oMath>
              <m:r>
                <w:rPr>
                  <w:rFonts w:ascii="Cambria Math" w:hAnsi="Cambria Math" w:cs="Times New Roman"/>
                  <w:sz w:val="24"/>
                  <w:szCs w:val="24"/>
                  <w:lang w:val="en-US"/>
                </w:rPr>
                <m:t>Q</m:t>
              </m:r>
            </m:oMath>
            <w:r w:rsidRPr="00527C3E">
              <w:rPr>
                <w:rFonts w:ascii="Times New Roman" w:hAnsi="Times New Roman" w:cs="Times New Roman"/>
                <w:sz w:val="24"/>
                <w:szCs w:val="24"/>
              </w:rPr>
              <w:t xml:space="preserve"> – в м</w:t>
            </w:r>
            <w:r w:rsidRPr="00527C3E">
              <w:rPr>
                <w:rFonts w:ascii="Times New Roman" w:hAnsi="Times New Roman" w:cs="Times New Roman"/>
                <w:sz w:val="24"/>
                <w:szCs w:val="24"/>
                <w:vertAlign w:val="superscript"/>
              </w:rPr>
              <w:t>3</w:t>
            </w:r>
            <w:r w:rsidRPr="00527C3E">
              <w:rPr>
                <w:rFonts w:ascii="Times New Roman" w:hAnsi="Times New Roman" w:cs="Times New Roman"/>
                <w:sz w:val="24"/>
                <w:szCs w:val="24"/>
              </w:rPr>
              <w:t>/с.</w:t>
            </w:r>
          </w:p>
        </w:tc>
      </w:tr>
      <w:tr w:rsidR="00F66CCC" w:rsidRPr="00527C3E" w:rsidTr="000C5C6A">
        <w:trPr>
          <w:trHeight w:val="454"/>
        </w:trPr>
        <w:tc>
          <w:tcPr>
            <w:tcW w:w="1371" w:type="dxa"/>
            <w:vAlign w:val="center"/>
          </w:tcPr>
          <w:p w:rsidR="00F66CCC" w:rsidRPr="00527C3E" w:rsidRDefault="00F66CCC" w:rsidP="000C5C6A">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lastRenderedPageBreak/>
              <w:t>11. Ш.В. Джаошвили (1986) [19]</w:t>
            </w:r>
          </w:p>
        </w:tc>
        <w:tc>
          <w:tcPr>
            <w:tcW w:w="4394" w:type="dxa"/>
            <w:vAlign w:val="center"/>
          </w:tcPr>
          <w:p w:rsidR="00F66CCC" w:rsidRPr="00527C3E" w:rsidRDefault="00F66CCC" w:rsidP="000C5C6A">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Для рек Черноморского побережья Грузии</w:t>
            </w:r>
          </w:p>
          <w:p w:rsidR="00F66CCC" w:rsidRPr="00527C3E" w:rsidRDefault="00FB66B6" w:rsidP="000C5C6A">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=0,082</m:t>
              </m:r>
              <m:sSup>
                <m:sSupPr>
                  <m:ctrlPr>
                    <w:rPr>
                      <w:rFonts w:ascii="Cambria Math" w:hAnsi="Cambria Math" w:cs="Times New Roman"/>
                      <w:i/>
                      <w:sz w:val="24"/>
                      <w:szCs w:val="24"/>
                    </w:rPr>
                  </m:ctrlPr>
                </m:sSupPr>
                <m:e>
                  <m:r>
                    <w:rPr>
                      <w:rFonts w:ascii="Cambria Math" w:hAnsi="Cambria Math" w:cs="Times New Roman"/>
                      <w:sz w:val="24"/>
                      <w:szCs w:val="24"/>
                      <w:lang w:val="en-US"/>
                    </w:rPr>
                    <m:t>Q</m:t>
                  </m:r>
                </m:e>
                <m:sup>
                  <m:r>
                    <w:rPr>
                      <w:rFonts w:ascii="Cambria Math" w:hAnsi="Cambria Math" w:cs="Times New Roman"/>
                      <w:sz w:val="24"/>
                      <w:szCs w:val="24"/>
                    </w:rPr>
                    <m:t>0,93</m:t>
                  </m:r>
                </m:sup>
              </m:sSup>
            </m:oMath>
            <w:r w:rsidR="00F66CCC" w:rsidRPr="00527C3E">
              <w:rPr>
                <w:rFonts w:ascii="Times New Roman" w:hAnsi="Times New Roman" w:cs="Times New Roman"/>
                <w:sz w:val="24"/>
                <w:szCs w:val="24"/>
              </w:rPr>
              <w:t xml:space="preserve"> кг/с</w:t>
            </w:r>
          </w:p>
          <w:p w:rsidR="00F66CCC" w:rsidRPr="00527C3E" w:rsidRDefault="00F66CCC" w:rsidP="000C5C6A">
            <w:pPr>
              <w:spacing w:after="0" w:line="240" w:lineRule="auto"/>
              <w:jc w:val="both"/>
              <w:rPr>
                <w:rFonts w:ascii="Times New Roman" w:hAnsi="Times New Roman" w:cs="Times New Roman"/>
                <w:sz w:val="24"/>
                <w:szCs w:val="24"/>
              </w:rPr>
            </w:pPr>
          </w:p>
          <w:p w:rsidR="00F66CCC" w:rsidRPr="00527C3E" w:rsidRDefault="00FB66B6" w:rsidP="000C5C6A">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=0,03</m:t>
              </m:r>
              <m:sSup>
                <m:sSupPr>
                  <m:ctrlPr>
                    <w:rPr>
                      <w:rFonts w:ascii="Cambria Math" w:hAnsi="Cambria Math" w:cs="Times New Roman"/>
                      <w:i/>
                      <w:sz w:val="24"/>
                      <w:szCs w:val="24"/>
                    </w:rPr>
                  </m:ctrlPr>
                </m:sSupPr>
                <m:e>
                  <m:r>
                    <w:rPr>
                      <w:rFonts w:ascii="Cambria Math" w:hAnsi="Cambria Math" w:cs="Times New Roman"/>
                      <w:sz w:val="24"/>
                      <w:szCs w:val="24"/>
                      <w:lang w:val="en-US"/>
                    </w:rPr>
                    <m:t>Q</m:t>
                  </m:r>
                </m:e>
                <m:sup>
                  <m:r>
                    <w:rPr>
                      <w:rFonts w:ascii="Cambria Math" w:hAnsi="Cambria Math" w:cs="Times New Roman"/>
                      <w:sz w:val="24"/>
                      <w:szCs w:val="24"/>
                    </w:rPr>
                    <m:t>0,93</m:t>
                  </m:r>
                </m:sup>
              </m:sSup>
            </m:oMath>
            <w:r w:rsidR="00F66CCC" w:rsidRPr="00527C3E">
              <w:rPr>
                <w:rFonts w:ascii="Times New Roman" w:hAnsi="Times New Roman" w:cs="Times New Roman"/>
                <w:sz w:val="24"/>
                <w:szCs w:val="24"/>
              </w:rPr>
              <w:t xml:space="preserve"> кг/с</w:t>
            </w:r>
          </w:p>
          <w:p w:rsidR="00F66CCC" w:rsidRPr="00527C3E" w:rsidRDefault="00F66CCC" w:rsidP="000C5C6A">
            <w:pPr>
              <w:spacing w:after="0" w:line="240" w:lineRule="auto"/>
              <w:jc w:val="both"/>
              <w:rPr>
                <w:rFonts w:ascii="Times New Roman" w:hAnsi="Times New Roman" w:cs="Times New Roman"/>
                <w:sz w:val="24"/>
                <w:szCs w:val="24"/>
              </w:rPr>
            </w:pPr>
          </w:p>
          <w:p w:rsidR="00F66CCC" w:rsidRPr="00527C3E" w:rsidRDefault="00FB66B6" w:rsidP="000C5C6A">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=0,021</m:t>
              </m:r>
              <m:sSup>
                <m:sSupPr>
                  <m:ctrlPr>
                    <w:rPr>
                      <w:rFonts w:ascii="Cambria Math" w:hAnsi="Cambria Math" w:cs="Times New Roman"/>
                      <w:i/>
                      <w:sz w:val="24"/>
                      <w:szCs w:val="24"/>
                    </w:rPr>
                  </m:ctrlPr>
                </m:sSupPr>
                <m:e>
                  <m:r>
                    <w:rPr>
                      <w:rFonts w:ascii="Cambria Math" w:hAnsi="Cambria Math" w:cs="Times New Roman"/>
                      <w:sz w:val="24"/>
                      <w:szCs w:val="24"/>
                      <w:lang w:val="en-US"/>
                    </w:rPr>
                    <m:t>Q</m:t>
                  </m:r>
                </m:e>
                <m:sup>
                  <m:r>
                    <w:rPr>
                      <w:rFonts w:ascii="Cambria Math" w:hAnsi="Cambria Math" w:cs="Times New Roman"/>
                      <w:sz w:val="24"/>
                      <w:szCs w:val="24"/>
                    </w:rPr>
                    <m:t>0,93</m:t>
                  </m:r>
                </m:sup>
              </m:sSup>
            </m:oMath>
            <w:r w:rsidR="00F66CCC" w:rsidRPr="00527C3E">
              <w:rPr>
                <w:rFonts w:ascii="Times New Roman" w:hAnsi="Times New Roman" w:cs="Times New Roman"/>
                <w:sz w:val="24"/>
                <w:szCs w:val="24"/>
              </w:rPr>
              <w:t xml:space="preserve"> кг/с</w:t>
            </w:r>
          </w:p>
          <w:p w:rsidR="00F66CCC" w:rsidRPr="00527C3E" w:rsidRDefault="00F66CCC" w:rsidP="000C5C6A">
            <w:pPr>
              <w:spacing w:after="0" w:line="240" w:lineRule="auto"/>
              <w:jc w:val="both"/>
              <w:rPr>
                <w:rFonts w:ascii="Times New Roman" w:hAnsi="Times New Roman" w:cs="Times New Roman"/>
                <w:sz w:val="24"/>
                <w:szCs w:val="24"/>
              </w:rPr>
            </w:pPr>
          </w:p>
          <w:p w:rsidR="00F66CCC" w:rsidRPr="00527C3E" w:rsidRDefault="00FB66B6" w:rsidP="000C5C6A">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=0,024</m:t>
              </m:r>
              <m:sSup>
                <m:sSupPr>
                  <m:ctrlPr>
                    <w:rPr>
                      <w:rFonts w:ascii="Cambria Math" w:hAnsi="Cambria Math" w:cs="Times New Roman"/>
                      <w:i/>
                      <w:sz w:val="24"/>
                      <w:szCs w:val="24"/>
                    </w:rPr>
                  </m:ctrlPr>
                </m:sSupPr>
                <m:e>
                  <m:r>
                    <w:rPr>
                      <w:rFonts w:ascii="Cambria Math" w:hAnsi="Cambria Math" w:cs="Times New Roman"/>
                      <w:sz w:val="24"/>
                      <w:szCs w:val="24"/>
                      <w:lang w:val="en-US"/>
                    </w:rPr>
                    <m:t>Q</m:t>
                  </m:r>
                </m:e>
                <m:sup>
                  <m:r>
                    <w:rPr>
                      <w:rFonts w:ascii="Cambria Math" w:hAnsi="Cambria Math" w:cs="Times New Roman"/>
                      <w:sz w:val="24"/>
                      <w:szCs w:val="24"/>
                    </w:rPr>
                    <m:t>0,78</m:t>
                  </m:r>
                </m:sup>
              </m:sSup>
            </m:oMath>
            <w:r w:rsidR="00F66CCC" w:rsidRPr="00527C3E">
              <w:rPr>
                <w:rFonts w:ascii="Times New Roman" w:hAnsi="Times New Roman" w:cs="Times New Roman"/>
                <w:sz w:val="24"/>
                <w:szCs w:val="24"/>
              </w:rPr>
              <w:t xml:space="preserve"> кг/с</w:t>
            </w:r>
          </w:p>
          <w:p w:rsidR="00F66CCC" w:rsidRPr="00527C3E" w:rsidRDefault="00F66CCC" w:rsidP="000C5C6A">
            <w:pPr>
              <w:spacing w:after="0" w:line="240" w:lineRule="auto"/>
              <w:jc w:val="both"/>
              <w:rPr>
                <w:rFonts w:ascii="Times New Roman" w:hAnsi="Times New Roman" w:cs="Times New Roman"/>
                <w:sz w:val="24"/>
                <w:szCs w:val="24"/>
              </w:rPr>
            </w:pPr>
          </w:p>
          <w:p w:rsidR="00F66CCC" w:rsidRPr="00527C3E" w:rsidRDefault="00FB66B6" w:rsidP="000C5C6A">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=0,043</m:t>
              </m:r>
              <m:sSup>
                <m:sSupPr>
                  <m:ctrlPr>
                    <w:rPr>
                      <w:rFonts w:ascii="Cambria Math" w:hAnsi="Cambria Math" w:cs="Times New Roman"/>
                      <w:i/>
                      <w:sz w:val="24"/>
                      <w:szCs w:val="24"/>
                    </w:rPr>
                  </m:ctrlPr>
                </m:sSupPr>
                <m:e>
                  <m:r>
                    <w:rPr>
                      <w:rFonts w:ascii="Cambria Math" w:hAnsi="Cambria Math" w:cs="Times New Roman"/>
                      <w:sz w:val="24"/>
                      <w:szCs w:val="24"/>
                      <w:lang w:val="en-US"/>
                    </w:rPr>
                    <m:t>Q</m:t>
                  </m:r>
                </m:e>
                <m:sup>
                  <m:r>
                    <w:rPr>
                      <w:rFonts w:ascii="Cambria Math" w:hAnsi="Cambria Math" w:cs="Times New Roman"/>
                      <w:sz w:val="24"/>
                      <w:szCs w:val="24"/>
                    </w:rPr>
                    <m:t>0,78</m:t>
                  </m:r>
                </m:sup>
              </m:sSup>
            </m:oMath>
            <w:r w:rsidR="00F66CCC" w:rsidRPr="00527C3E">
              <w:rPr>
                <w:rFonts w:ascii="Times New Roman" w:hAnsi="Times New Roman" w:cs="Times New Roman"/>
                <w:sz w:val="24"/>
                <w:szCs w:val="24"/>
              </w:rPr>
              <w:t xml:space="preserve"> кг/с</w:t>
            </w:r>
          </w:p>
          <w:p w:rsidR="00F66CCC" w:rsidRPr="00527C3E" w:rsidRDefault="00F66CCC" w:rsidP="000C5C6A">
            <w:pPr>
              <w:spacing w:after="0" w:line="240" w:lineRule="auto"/>
              <w:jc w:val="both"/>
              <w:rPr>
                <w:rFonts w:ascii="Times New Roman" w:hAnsi="Times New Roman" w:cs="Times New Roman"/>
                <w:sz w:val="24"/>
                <w:szCs w:val="24"/>
              </w:rPr>
            </w:pPr>
          </w:p>
          <w:p w:rsidR="00F66CCC" w:rsidRPr="00527C3E" w:rsidRDefault="00FB66B6" w:rsidP="000C5C6A">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=0,00002</m:t>
              </m:r>
              <m:sSup>
                <m:sSupPr>
                  <m:ctrlPr>
                    <w:rPr>
                      <w:rFonts w:ascii="Cambria Math" w:hAnsi="Cambria Math" w:cs="Times New Roman"/>
                      <w:i/>
                      <w:sz w:val="24"/>
                      <w:szCs w:val="24"/>
                    </w:rPr>
                  </m:ctrlPr>
                </m:sSupPr>
                <m:e>
                  <m:r>
                    <w:rPr>
                      <w:rFonts w:ascii="Cambria Math" w:hAnsi="Cambria Math" w:cs="Times New Roman"/>
                      <w:sz w:val="24"/>
                      <w:szCs w:val="24"/>
                      <w:lang w:val="en-US"/>
                    </w:rPr>
                    <m:t>Q</m:t>
                  </m:r>
                </m:e>
                <m:sup>
                  <m:r>
                    <w:rPr>
                      <w:rFonts w:ascii="Cambria Math" w:hAnsi="Cambria Math" w:cs="Times New Roman"/>
                      <w:sz w:val="24"/>
                      <w:szCs w:val="24"/>
                    </w:rPr>
                    <m:t>2,38</m:t>
                  </m:r>
                </m:sup>
              </m:sSup>
            </m:oMath>
            <w:r w:rsidR="00F66CCC" w:rsidRPr="00527C3E">
              <w:rPr>
                <w:rFonts w:ascii="Times New Roman" w:hAnsi="Times New Roman" w:cs="Times New Roman"/>
                <w:sz w:val="24"/>
                <w:szCs w:val="24"/>
              </w:rPr>
              <w:t xml:space="preserve"> кг/с</w:t>
            </w:r>
          </w:p>
          <w:p w:rsidR="00F66CCC" w:rsidRPr="00527C3E" w:rsidRDefault="00F66CCC" w:rsidP="000C5C6A">
            <w:pPr>
              <w:spacing w:after="0" w:line="240" w:lineRule="auto"/>
              <w:jc w:val="both"/>
              <w:rPr>
                <w:rFonts w:ascii="Times New Roman" w:hAnsi="Times New Roman" w:cs="Times New Roman"/>
                <w:sz w:val="24"/>
                <w:szCs w:val="24"/>
              </w:rPr>
            </w:pPr>
          </w:p>
          <w:p w:rsidR="00F66CCC" w:rsidRPr="00527C3E" w:rsidRDefault="00FB66B6" w:rsidP="000C5C6A">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=0,045</m:t>
              </m:r>
              <m:sSup>
                <m:sSupPr>
                  <m:ctrlPr>
                    <w:rPr>
                      <w:rFonts w:ascii="Cambria Math" w:hAnsi="Cambria Math" w:cs="Times New Roman"/>
                      <w:i/>
                      <w:sz w:val="24"/>
                      <w:szCs w:val="24"/>
                    </w:rPr>
                  </m:ctrlPr>
                </m:sSupPr>
                <m:e>
                  <m:r>
                    <w:rPr>
                      <w:rFonts w:ascii="Cambria Math" w:hAnsi="Cambria Math" w:cs="Times New Roman"/>
                      <w:sz w:val="24"/>
                      <w:szCs w:val="24"/>
                      <w:lang w:val="en-US"/>
                    </w:rPr>
                    <m:t>Q</m:t>
                  </m:r>
                </m:e>
                <m:sup>
                  <m:r>
                    <w:rPr>
                      <w:rFonts w:ascii="Cambria Math" w:hAnsi="Cambria Math" w:cs="Times New Roman"/>
                      <w:sz w:val="24"/>
                      <w:szCs w:val="24"/>
                    </w:rPr>
                    <m:t>0,91</m:t>
                  </m:r>
                </m:sup>
              </m:sSup>
            </m:oMath>
            <w:r w:rsidR="00F66CCC" w:rsidRPr="00527C3E">
              <w:rPr>
                <w:rFonts w:ascii="Times New Roman" w:hAnsi="Times New Roman" w:cs="Times New Roman"/>
                <w:sz w:val="24"/>
                <w:szCs w:val="24"/>
              </w:rPr>
              <w:t xml:space="preserve"> кг/с</w:t>
            </w:r>
          </w:p>
        </w:tc>
        <w:tc>
          <w:tcPr>
            <w:tcW w:w="3402" w:type="dxa"/>
            <w:vAlign w:val="center"/>
          </w:tcPr>
          <w:p w:rsidR="00F66CCC" w:rsidRPr="00527C3E" w:rsidRDefault="00F66CCC" w:rsidP="000C5C6A">
            <w:pPr>
              <w:spacing w:after="0" w:line="240" w:lineRule="auto"/>
              <w:jc w:val="both"/>
              <w:rPr>
                <w:rFonts w:ascii="Times New Roman" w:hAnsi="Times New Roman" w:cs="Times New Roman"/>
                <w:sz w:val="24"/>
                <w:szCs w:val="24"/>
              </w:rPr>
            </w:pPr>
          </w:p>
          <w:p w:rsidR="00F66CCC" w:rsidRPr="00527C3E" w:rsidRDefault="00F66CCC" w:rsidP="000C5C6A">
            <w:pPr>
              <w:spacing w:after="0" w:line="240" w:lineRule="auto"/>
              <w:jc w:val="both"/>
              <w:rPr>
                <w:rFonts w:ascii="Times New Roman" w:hAnsi="Times New Roman" w:cs="Times New Roman"/>
                <w:sz w:val="24"/>
                <w:szCs w:val="24"/>
              </w:rPr>
            </w:pPr>
          </w:p>
          <w:p w:rsidR="00F66CCC" w:rsidRPr="00527C3E" w:rsidRDefault="00F66CCC" w:rsidP="000C5C6A">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Район от р. Мзымты до р. Бзыби.</w:t>
            </w:r>
          </w:p>
          <w:p w:rsidR="00F66CCC" w:rsidRPr="00527C3E" w:rsidRDefault="00F66CCC" w:rsidP="000C5C6A">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От р. Бзыби до р. Кодори.</w:t>
            </w:r>
          </w:p>
          <w:p w:rsidR="00F66CCC" w:rsidRPr="00527C3E" w:rsidRDefault="00F66CCC" w:rsidP="000C5C6A">
            <w:pPr>
              <w:spacing w:after="0" w:line="240" w:lineRule="auto"/>
              <w:jc w:val="both"/>
              <w:rPr>
                <w:rFonts w:ascii="Times New Roman" w:hAnsi="Times New Roman" w:cs="Times New Roman"/>
                <w:sz w:val="24"/>
                <w:szCs w:val="24"/>
              </w:rPr>
            </w:pPr>
          </w:p>
          <w:p w:rsidR="00F66CCC" w:rsidRPr="00527C3E" w:rsidRDefault="00F66CCC" w:rsidP="000C5C6A">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От р. Кодори до р. Супса.</w:t>
            </w:r>
          </w:p>
          <w:p w:rsidR="00F66CCC" w:rsidRPr="00527C3E" w:rsidRDefault="00F66CCC" w:rsidP="000C5C6A">
            <w:pPr>
              <w:spacing w:after="0" w:line="240" w:lineRule="auto"/>
              <w:jc w:val="both"/>
              <w:rPr>
                <w:rFonts w:ascii="Times New Roman" w:hAnsi="Times New Roman" w:cs="Times New Roman"/>
                <w:sz w:val="24"/>
                <w:szCs w:val="24"/>
              </w:rPr>
            </w:pPr>
          </w:p>
          <w:p w:rsidR="00F66CCC" w:rsidRPr="00527C3E" w:rsidRDefault="00F66CCC" w:rsidP="000C5C6A">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От р. Натанеби до р. Кинтриши.</w:t>
            </w:r>
          </w:p>
          <w:p w:rsidR="00F66CCC" w:rsidRPr="00527C3E" w:rsidRDefault="00F66CCC" w:rsidP="000C5C6A">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От р. Дехвы до р. Барцханы.</w:t>
            </w:r>
          </w:p>
          <w:p w:rsidR="00F66CCC" w:rsidRPr="00527C3E" w:rsidRDefault="00F66CCC" w:rsidP="000C5C6A">
            <w:pPr>
              <w:spacing w:after="0" w:line="240" w:lineRule="auto"/>
              <w:jc w:val="both"/>
              <w:rPr>
                <w:rFonts w:ascii="Times New Roman" w:hAnsi="Times New Roman" w:cs="Times New Roman"/>
                <w:sz w:val="24"/>
                <w:szCs w:val="24"/>
              </w:rPr>
            </w:pPr>
          </w:p>
          <w:p w:rsidR="00F66CCC" w:rsidRPr="00527C3E" w:rsidRDefault="00F66CCC" w:rsidP="000C5C6A">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Р. Бзыбь.</w:t>
            </w:r>
          </w:p>
          <w:p w:rsidR="00F66CCC" w:rsidRPr="00527C3E" w:rsidRDefault="00F66CCC" w:rsidP="000C5C6A">
            <w:pPr>
              <w:spacing w:after="0" w:line="240" w:lineRule="auto"/>
              <w:jc w:val="both"/>
              <w:rPr>
                <w:rFonts w:ascii="Times New Roman" w:hAnsi="Times New Roman" w:cs="Times New Roman"/>
                <w:sz w:val="24"/>
                <w:szCs w:val="24"/>
              </w:rPr>
            </w:pPr>
          </w:p>
          <w:p w:rsidR="00F66CCC" w:rsidRPr="00527C3E" w:rsidRDefault="00F66CCC" w:rsidP="000C5C6A">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Р. Кодори.</w:t>
            </w:r>
          </w:p>
          <w:p w:rsidR="00F66CCC" w:rsidRPr="00527C3E" w:rsidRDefault="00F66CCC" w:rsidP="000C5C6A">
            <w:pPr>
              <w:spacing w:after="0" w:line="240" w:lineRule="auto"/>
              <w:jc w:val="both"/>
              <w:rPr>
                <w:rFonts w:ascii="Times New Roman" w:hAnsi="Times New Roman" w:cs="Times New Roman"/>
                <w:sz w:val="24"/>
                <w:szCs w:val="24"/>
              </w:rPr>
            </w:pPr>
          </w:p>
          <w:p w:rsidR="00F66CCC" w:rsidRPr="00527C3E" w:rsidRDefault="00F66CCC" w:rsidP="000C5C6A">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 xml:space="preserve">Измерения проведены </w:t>
            </w:r>
            <w:r w:rsidRPr="00527C3E">
              <w:rPr>
                <w:rFonts w:ascii="Times New Roman" w:hAnsi="Times New Roman" w:cs="Times New Roman"/>
                <w:b/>
                <w:sz w:val="24"/>
                <w:szCs w:val="24"/>
              </w:rPr>
              <w:t>батометром</w:t>
            </w:r>
            <w:r w:rsidRPr="00527C3E">
              <w:rPr>
                <w:rFonts w:ascii="Times New Roman" w:hAnsi="Times New Roman" w:cs="Times New Roman"/>
                <w:sz w:val="24"/>
                <w:szCs w:val="24"/>
              </w:rPr>
              <w:t>.</w:t>
            </w:r>
          </w:p>
          <w:p w:rsidR="00F66CCC" w:rsidRPr="00527C3E" w:rsidRDefault="00F66CCC" w:rsidP="000C5C6A">
            <w:pPr>
              <w:spacing w:after="0" w:line="240" w:lineRule="auto"/>
              <w:jc w:val="both"/>
              <w:rPr>
                <w:rFonts w:ascii="Times New Roman" w:hAnsi="Times New Roman" w:cs="Times New Roman"/>
                <w:sz w:val="24"/>
                <w:szCs w:val="24"/>
              </w:rPr>
            </w:pPr>
          </w:p>
        </w:tc>
      </w:tr>
      <w:tr w:rsidR="00F66CCC" w:rsidRPr="00527C3E" w:rsidTr="000C5C6A">
        <w:trPr>
          <w:trHeight w:val="454"/>
        </w:trPr>
        <w:tc>
          <w:tcPr>
            <w:tcW w:w="1371" w:type="dxa"/>
            <w:vAlign w:val="center"/>
          </w:tcPr>
          <w:p w:rsidR="00F66CCC" w:rsidRPr="00527C3E" w:rsidRDefault="00F66CCC" w:rsidP="000C5C6A">
            <w:pPr>
              <w:spacing w:after="0" w:line="240" w:lineRule="auto"/>
              <w:jc w:val="both"/>
              <w:rPr>
                <w:rFonts w:ascii="Times New Roman" w:hAnsi="Times New Roman" w:cs="Times New Roman"/>
                <w:sz w:val="24"/>
                <w:szCs w:val="24"/>
                <w:lang w:val="en-US"/>
              </w:rPr>
            </w:pPr>
            <w:r w:rsidRPr="00527C3E">
              <w:rPr>
                <w:rFonts w:ascii="Times New Roman" w:hAnsi="Times New Roman" w:cs="Times New Roman"/>
                <w:sz w:val="24"/>
                <w:szCs w:val="24"/>
              </w:rPr>
              <w:t>12. Д. Рикенманн (1990)</w:t>
            </w:r>
            <w:r w:rsidRPr="00527C3E">
              <w:rPr>
                <w:rFonts w:ascii="Times New Roman" w:hAnsi="Times New Roman" w:cs="Times New Roman"/>
                <w:sz w:val="24"/>
                <w:szCs w:val="24"/>
                <w:lang w:val="en-US"/>
              </w:rPr>
              <w:t xml:space="preserve"> [</w:t>
            </w:r>
            <w:r w:rsidRPr="00527C3E">
              <w:rPr>
                <w:rFonts w:ascii="Times New Roman" w:hAnsi="Times New Roman" w:cs="Times New Roman"/>
                <w:sz w:val="24"/>
                <w:szCs w:val="24"/>
              </w:rPr>
              <w:t>1</w:t>
            </w:r>
            <w:r w:rsidRPr="00527C3E">
              <w:rPr>
                <w:rFonts w:ascii="Times New Roman" w:hAnsi="Times New Roman" w:cs="Times New Roman"/>
                <w:sz w:val="24"/>
                <w:szCs w:val="24"/>
                <w:lang w:val="en-US"/>
              </w:rPr>
              <w:t>28]</w:t>
            </w:r>
          </w:p>
        </w:tc>
        <w:tc>
          <w:tcPr>
            <w:tcW w:w="4394" w:type="dxa"/>
            <w:vAlign w:val="center"/>
          </w:tcPr>
          <w:p w:rsidR="00F66CCC" w:rsidRPr="00527C3E" w:rsidRDefault="00FB66B6" w:rsidP="000C5C6A">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m:t>
              </m:r>
              <m:r>
                <w:rPr>
                  <w:rFonts w:ascii="Cambria Math" w:hAnsi="Cambria Math" w:cs="Times New Roman"/>
                  <w:sz w:val="24"/>
                  <w:szCs w:val="24"/>
                  <w:lang w:val="en-US"/>
                </w:rPr>
                <m:t>A</m:t>
              </m:r>
              <m:sSup>
                <m:sSupPr>
                  <m:ctrlPr>
                    <w:rPr>
                      <w:rFonts w:ascii="Cambria Math" w:hAnsi="Cambria Math" w:cs="Times New Roman"/>
                      <w:i/>
                      <w:sz w:val="24"/>
                      <w:szCs w:val="24"/>
                      <w:lang w:val="en-US"/>
                    </w:rPr>
                  </m:ctrlPr>
                </m:sSupPr>
                <m:e>
                  <m:d>
                    <m:dPr>
                      <m:ctrlPr>
                        <w:rPr>
                          <w:rFonts w:ascii="Cambria Math" w:hAnsi="Cambria Math" w:cs="Times New Roman"/>
                          <w:i/>
                          <w:sz w:val="24"/>
                          <w:szCs w:val="24"/>
                          <w:lang w:val="en-US"/>
                        </w:rPr>
                      </m:ctrlPr>
                    </m:dPr>
                    <m:e>
                      <m:r>
                        <w:rPr>
                          <w:rFonts w:ascii="Cambria Math" w:hAnsi="Cambria Math" w:cs="Times New Roman"/>
                          <w:sz w:val="24"/>
                          <w:szCs w:val="24"/>
                          <w:lang w:val="en-US"/>
                        </w:rPr>
                        <m:t>Q</m:t>
                      </m:r>
                      <m:r>
                        <w:rPr>
                          <w:rFonts w:ascii="Cambria Math" w:hAnsi="Cambria Math" w:cs="Times New Roman"/>
                          <w:sz w:val="24"/>
                          <w:szCs w:val="24"/>
                        </w:rPr>
                        <m:t>-</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Q</m:t>
                          </m:r>
                        </m:e>
                        <m:sub>
                          <m:r>
                            <w:rPr>
                              <w:rFonts w:ascii="Cambria Math" w:hAnsi="Cambria Math" w:cs="Times New Roman"/>
                              <w:sz w:val="24"/>
                              <w:szCs w:val="24"/>
                            </w:rPr>
                            <m:t>0</m:t>
                          </m:r>
                        </m:sub>
                      </m:sSub>
                    </m:e>
                  </m:d>
                </m:e>
                <m:sup>
                  <m:r>
                    <w:rPr>
                      <w:rFonts w:ascii="Cambria Math" w:hAnsi="Cambria Math" w:cs="Times New Roman"/>
                      <w:sz w:val="24"/>
                      <w:szCs w:val="24"/>
                      <w:lang w:val="en-US"/>
                    </w:rPr>
                    <m:t>α</m:t>
                  </m:r>
                </m:sup>
              </m:sSup>
              <m:sSup>
                <m:sSupPr>
                  <m:ctrlPr>
                    <w:rPr>
                      <w:rFonts w:ascii="Cambria Math" w:hAnsi="Cambria Math" w:cs="Times New Roman"/>
                      <w:i/>
                      <w:sz w:val="24"/>
                      <w:szCs w:val="24"/>
                      <w:lang w:val="en-US"/>
                    </w:rPr>
                  </m:ctrlPr>
                </m:sSupPr>
                <m:e>
                  <m:r>
                    <w:rPr>
                      <w:rFonts w:ascii="Cambria Math" w:hAnsi="Cambria Math" w:cs="Times New Roman"/>
                      <w:sz w:val="24"/>
                      <w:szCs w:val="24"/>
                      <w:lang w:val="en-US"/>
                    </w:rPr>
                    <m:t>I</m:t>
                  </m:r>
                </m:e>
                <m:sup>
                  <m:r>
                    <w:rPr>
                      <w:rFonts w:ascii="Cambria Math" w:hAnsi="Cambria Math" w:cs="Times New Roman"/>
                      <w:sz w:val="24"/>
                      <w:szCs w:val="24"/>
                      <w:lang w:val="en-US"/>
                    </w:rPr>
                    <m:t>β</m:t>
                  </m:r>
                </m:sup>
              </m:sSup>
            </m:oMath>
            <w:r w:rsidR="00F66CCC" w:rsidRPr="00527C3E">
              <w:rPr>
                <w:rFonts w:ascii="Times New Roman" w:hAnsi="Times New Roman" w:cs="Times New Roman"/>
                <w:sz w:val="24"/>
                <w:szCs w:val="24"/>
              </w:rPr>
              <w:t xml:space="preserve"> м</w:t>
            </w:r>
            <w:r w:rsidR="00F66CCC" w:rsidRPr="00527C3E">
              <w:rPr>
                <w:rFonts w:ascii="Times New Roman" w:hAnsi="Times New Roman" w:cs="Times New Roman"/>
                <w:sz w:val="24"/>
                <w:szCs w:val="24"/>
                <w:vertAlign w:val="superscript"/>
              </w:rPr>
              <w:t>3</w:t>
            </w:r>
            <w:r w:rsidR="00F66CCC" w:rsidRPr="00527C3E">
              <w:rPr>
                <w:rFonts w:ascii="Times New Roman" w:hAnsi="Times New Roman" w:cs="Times New Roman"/>
                <w:sz w:val="24"/>
                <w:szCs w:val="24"/>
              </w:rPr>
              <w:t>/мин</w:t>
            </w:r>
          </w:p>
          <w:p w:rsidR="00F66CCC" w:rsidRPr="00527C3E" w:rsidRDefault="00F66CCC" w:rsidP="000C5C6A">
            <w:pPr>
              <w:spacing w:after="0" w:line="240" w:lineRule="auto"/>
              <w:jc w:val="both"/>
              <w:rPr>
                <w:rFonts w:ascii="Times New Roman" w:hAnsi="Times New Roman" w:cs="Times New Roman"/>
                <w:sz w:val="24"/>
                <w:szCs w:val="24"/>
                <w:lang w:val="en-US"/>
              </w:rPr>
            </w:pPr>
            <m:oMathPara>
              <m:oMath>
                <m:r>
                  <w:rPr>
                    <w:rFonts w:ascii="Cambria Math" w:hAnsi="Cambria Math" w:cs="Times New Roman"/>
                    <w:sz w:val="24"/>
                    <w:szCs w:val="24"/>
                    <w:lang w:val="en-US"/>
                  </w:rPr>
                  <m:t>A=</m:t>
                </m:r>
                <m:sSup>
                  <m:sSupPr>
                    <m:ctrlPr>
                      <w:rPr>
                        <w:rFonts w:ascii="Cambria Math" w:hAnsi="Cambria Math" w:cs="Times New Roman"/>
                        <w:i/>
                        <w:sz w:val="24"/>
                        <w:szCs w:val="24"/>
                        <w:lang w:val="en-US"/>
                      </w:rPr>
                    </m:ctrlPr>
                  </m:sSupPr>
                  <m:e>
                    <m:d>
                      <m:dPr>
                        <m:ctrlPr>
                          <w:rPr>
                            <w:rFonts w:ascii="Cambria Math" w:hAnsi="Cambria Math" w:cs="Times New Roman"/>
                            <w:i/>
                            <w:sz w:val="24"/>
                            <w:szCs w:val="24"/>
                            <w:lang w:val="en-US"/>
                          </w:rPr>
                        </m:ctrlPr>
                      </m:dPr>
                      <m:e>
                        <m:r>
                          <w:rPr>
                            <w:rFonts w:ascii="Cambria Math" w:hAnsi="Cambria Math" w:cs="Times New Roman"/>
                            <w:sz w:val="24"/>
                            <w:szCs w:val="24"/>
                            <w:lang w:val="en-US"/>
                          </w:rPr>
                          <m:t>12,6</m:t>
                        </m:r>
                        <m:d>
                          <m:dPr>
                            <m:ctrlPr>
                              <w:rPr>
                                <w:rFonts w:ascii="Cambria Math" w:hAnsi="Cambria Math" w:cs="Times New Roman"/>
                                <w:i/>
                                <w:sz w:val="24"/>
                                <w:szCs w:val="24"/>
                                <w:lang w:val="en-US"/>
                              </w:rPr>
                            </m:ctrlPr>
                          </m:dPr>
                          <m:e>
                            <m:f>
                              <m:fPr>
                                <m:ctrlPr>
                                  <w:rPr>
                                    <w:rFonts w:ascii="Cambria Math" w:hAnsi="Cambria Math" w:cs="Times New Roman"/>
                                    <w:i/>
                                    <w:sz w:val="24"/>
                                    <w:szCs w:val="24"/>
                                    <w:lang w:val="en-US"/>
                                  </w:rPr>
                                </m:ctrlPr>
                              </m:fPr>
                              <m:num>
                                <m:sSub>
                                  <m:sSubPr>
                                    <m:ctrlPr>
                                      <w:rPr>
                                        <w:rFonts w:ascii="Cambria Math" w:hAnsi="Cambria Math" w:cs="Times New Roman"/>
                                        <w:i/>
                                        <w:sz w:val="24"/>
                                        <w:szCs w:val="24"/>
                                        <w:lang w:val="en-US"/>
                                      </w:rPr>
                                    </m:ctrlPr>
                                  </m:sSubPr>
                                  <m:e>
                                    <m:r>
                                      <w:rPr>
                                        <w:rFonts w:ascii="Cambria Math" w:hAnsi="Cambria Math" w:cs="Times New Roman"/>
                                        <w:sz w:val="24"/>
                                        <w:szCs w:val="24"/>
                                        <w:lang w:val="en-US"/>
                                      </w:rPr>
                                      <m:t>ρ</m:t>
                                    </m:r>
                                  </m:e>
                                  <m:sub>
                                    <m:r>
                                      <w:rPr>
                                        <w:rFonts w:ascii="Cambria Math" w:hAnsi="Cambria Math" w:cs="Times New Roman"/>
                                        <w:sz w:val="24"/>
                                        <w:szCs w:val="24"/>
                                      </w:rPr>
                                      <m:t>т</m:t>
                                    </m:r>
                                  </m:sub>
                                </m:sSub>
                              </m:num>
                              <m:den>
                                <m:r>
                                  <w:rPr>
                                    <w:rFonts w:ascii="Cambria Math" w:hAnsi="Cambria Math" w:cs="Times New Roman"/>
                                    <w:sz w:val="24"/>
                                    <w:szCs w:val="24"/>
                                    <w:lang w:val="en-US"/>
                                  </w:rPr>
                                  <m:t>ρ</m:t>
                                </m:r>
                              </m:den>
                            </m:f>
                            <m:r>
                              <w:rPr>
                                <w:rFonts w:ascii="Cambria Math" w:hAnsi="Cambria Math" w:cs="Times New Roman"/>
                                <w:sz w:val="24"/>
                                <w:szCs w:val="24"/>
                                <w:lang w:val="en-US"/>
                              </w:rPr>
                              <m:t>-1</m:t>
                            </m:r>
                          </m:e>
                        </m:d>
                      </m:e>
                    </m:d>
                  </m:e>
                  <m:sup>
                    <m:r>
                      <w:rPr>
                        <w:rFonts w:ascii="Cambria Math" w:hAnsi="Cambria Math" w:cs="Times New Roman"/>
                        <w:sz w:val="24"/>
                        <w:szCs w:val="24"/>
                        <w:lang w:val="en-US"/>
                      </w:rPr>
                      <m:t>1,6</m:t>
                    </m:r>
                  </m:sup>
                </m:sSup>
                <m:sSup>
                  <m:sSupPr>
                    <m:ctrlPr>
                      <w:rPr>
                        <w:rFonts w:ascii="Cambria Math" w:hAnsi="Cambria Math" w:cs="Times New Roman"/>
                        <w:i/>
                        <w:sz w:val="24"/>
                        <w:szCs w:val="24"/>
                        <w:lang w:val="en-US"/>
                      </w:rPr>
                    </m:ctrlPr>
                  </m:sSupPr>
                  <m:e>
                    <m:d>
                      <m:dPr>
                        <m:ctrlPr>
                          <w:rPr>
                            <w:rFonts w:ascii="Cambria Math" w:hAnsi="Cambria Math" w:cs="Times New Roman"/>
                            <w:i/>
                            <w:sz w:val="24"/>
                            <w:szCs w:val="24"/>
                            <w:lang w:val="en-US"/>
                          </w:rPr>
                        </m:ctrlPr>
                      </m:dPr>
                      <m:e>
                        <m:f>
                          <m:fPr>
                            <m:ctrlPr>
                              <w:rPr>
                                <w:rFonts w:ascii="Cambria Math" w:hAnsi="Cambria Math" w:cs="Times New Roman"/>
                                <w:i/>
                                <w:sz w:val="24"/>
                                <w:szCs w:val="24"/>
                                <w:lang w:val="en-US"/>
                              </w:rPr>
                            </m:ctrlPr>
                          </m:fPr>
                          <m:num>
                            <m:sSub>
                              <m:sSubPr>
                                <m:ctrlPr>
                                  <w:rPr>
                                    <w:rFonts w:ascii="Cambria Math" w:hAnsi="Cambria Math" w:cs="Times New Roman"/>
                                    <w:i/>
                                    <w:sz w:val="24"/>
                                    <w:szCs w:val="24"/>
                                    <w:lang w:val="en-US"/>
                                  </w:rPr>
                                </m:ctrlPr>
                              </m:sSubPr>
                              <m:e>
                                <m:r>
                                  <w:rPr>
                                    <w:rFonts w:ascii="Cambria Math" w:hAnsi="Cambria Math" w:cs="Times New Roman"/>
                                    <w:sz w:val="24"/>
                                    <w:szCs w:val="24"/>
                                    <w:lang w:val="en-US"/>
                                  </w:rPr>
                                  <m:t>d</m:t>
                                </m:r>
                              </m:e>
                              <m:sub>
                                <m:r>
                                  <w:rPr>
                                    <w:rFonts w:ascii="Cambria Math" w:hAnsi="Cambria Math" w:cs="Times New Roman"/>
                                    <w:sz w:val="24"/>
                                    <w:szCs w:val="24"/>
                                    <w:lang w:val="en-US"/>
                                  </w:rPr>
                                  <m:t>90</m:t>
                                </m:r>
                              </m:sub>
                            </m:sSub>
                          </m:num>
                          <m:den>
                            <m:sSub>
                              <m:sSubPr>
                                <m:ctrlPr>
                                  <w:rPr>
                                    <w:rFonts w:ascii="Cambria Math" w:hAnsi="Cambria Math" w:cs="Times New Roman"/>
                                    <w:i/>
                                    <w:sz w:val="24"/>
                                    <w:szCs w:val="24"/>
                                    <w:lang w:val="en-US"/>
                                  </w:rPr>
                                </m:ctrlPr>
                              </m:sSubPr>
                              <m:e>
                                <m:r>
                                  <w:rPr>
                                    <w:rFonts w:ascii="Cambria Math" w:hAnsi="Cambria Math" w:cs="Times New Roman"/>
                                    <w:sz w:val="24"/>
                                    <w:szCs w:val="24"/>
                                    <w:lang w:val="en-US"/>
                                  </w:rPr>
                                  <m:t>d</m:t>
                                </m:r>
                              </m:e>
                              <m:sub>
                                <m:r>
                                  <w:rPr>
                                    <w:rFonts w:ascii="Cambria Math" w:hAnsi="Cambria Math" w:cs="Times New Roman"/>
                                    <w:sz w:val="24"/>
                                    <w:szCs w:val="24"/>
                                    <w:lang w:val="en-US"/>
                                  </w:rPr>
                                  <m:t>30</m:t>
                                </m:r>
                              </m:sub>
                            </m:sSub>
                          </m:den>
                        </m:f>
                      </m:e>
                    </m:d>
                  </m:e>
                  <m:sup>
                    <m:r>
                      <w:rPr>
                        <w:rFonts w:ascii="Cambria Math" w:hAnsi="Cambria Math" w:cs="Times New Roman"/>
                        <w:sz w:val="24"/>
                        <w:szCs w:val="24"/>
                        <w:lang w:val="en-US"/>
                      </w:rPr>
                      <m:t>0,2</m:t>
                    </m:r>
                  </m:sup>
                </m:sSup>
              </m:oMath>
            </m:oMathPara>
          </w:p>
          <w:p w:rsidR="00F66CCC" w:rsidRPr="00527C3E" w:rsidRDefault="00F66CCC" w:rsidP="000C5C6A">
            <w:pPr>
              <w:spacing w:after="0" w:line="240" w:lineRule="auto"/>
              <w:jc w:val="both"/>
              <w:rPr>
                <w:rFonts w:ascii="Times New Roman" w:hAnsi="Times New Roman" w:cs="Times New Roman"/>
                <w:sz w:val="24"/>
                <w:szCs w:val="24"/>
              </w:rPr>
            </w:pPr>
            <m:oMathPara>
              <m:oMath>
                <m:r>
                  <w:rPr>
                    <w:rFonts w:ascii="Cambria Math" w:hAnsi="Cambria Math" w:cs="Times New Roman"/>
                    <w:sz w:val="24"/>
                    <w:szCs w:val="24"/>
                    <w:lang w:val="en-US"/>
                  </w:rPr>
                  <m:t>α=1</m:t>
                </m:r>
              </m:oMath>
            </m:oMathPara>
          </w:p>
          <w:p w:rsidR="00F66CCC" w:rsidRPr="00527C3E" w:rsidRDefault="00F66CCC" w:rsidP="000C5C6A">
            <w:pPr>
              <w:spacing w:after="0" w:line="240" w:lineRule="auto"/>
              <w:jc w:val="both"/>
              <w:rPr>
                <w:rFonts w:ascii="Times New Roman" w:hAnsi="Times New Roman" w:cs="Times New Roman"/>
                <w:sz w:val="24"/>
                <w:szCs w:val="24"/>
              </w:rPr>
            </w:pPr>
            <m:oMathPara>
              <m:oMath>
                <m:r>
                  <w:rPr>
                    <w:rFonts w:ascii="Cambria Math" w:hAnsi="Cambria Math" w:cs="Times New Roman"/>
                    <w:sz w:val="24"/>
                    <w:szCs w:val="24"/>
                    <w:lang w:val="en-US"/>
                  </w:rPr>
                  <m:t>β=2</m:t>
                </m:r>
              </m:oMath>
            </m:oMathPara>
          </w:p>
          <w:p w:rsidR="00F66CCC" w:rsidRPr="00527C3E" w:rsidRDefault="00FB66B6" w:rsidP="000C5C6A">
            <w:pPr>
              <w:spacing w:after="0" w:line="240" w:lineRule="auto"/>
              <w:jc w:val="both"/>
              <w:rPr>
                <w:rFonts w:ascii="Times New Roman" w:hAnsi="Times New Roman" w:cs="Times New Roman"/>
                <w:sz w:val="24"/>
                <w:szCs w:val="24"/>
              </w:rPr>
            </w:pPr>
            <m:oMathPara>
              <m:oMath>
                <m:f>
                  <m:fPr>
                    <m:ctrlPr>
                      <w:rPr>
                        <w:rFonts w:ascii="Cambria Math" w:hAnsi="Cambria Math" w:cs="Times New Roman"/>
                        <w:i/>
                        <w:sz w:val="24"/>
                        <w:szCs w:val="24"/>
                        <w:lang w:val="en-US"/>
                      </w:rPr>
                    </m:ctrlPr>
                  </m:fPr>
                  <m:num>
                    <m:sSub>
                      <m:sSubPr>
                        <m:ctrlPr>
                          <w:rPr>
                            <w:rFonts w:ascii="Cambria Math" w:hAnsi="Cambria Math" w:cs="Times New Roman"/>
                            <w:i/>
                            <w:sz w:val="24"/>
                            <w:szCs w:val="24"/>
                            <w:lang w:val="en-US"/>
                          </w:rPr>
                        </m:ctrlPr>
                      </m:sSubPr>
                      <m:e>
                        <m:r>
                          <w:rPr>
                            <w:rFonts w:ascii="Cambria Math" w:hAnsi="Cambria Math" w:cs="Times New Roman"/>
                            <w:sz w:val="24"/>
                            <w:szCs w:val="24"/>
                            <w:lang w:val="en-US"/>
                          </w:rPr>
                          <m:t>d</m:t>
                        </m:r>
                      </m:e>
                      <m:sub>
                        <m:r>
                          <w:rPr>
                            <w:rFonts w:ascii="Cambria Math" w:hAnsi="Cambria Math" w:cs="Times New Roman"/>
                            <w:sz w:val="24"/>
                            <w:szCs w:val="24"/>
                            <w:lang w:val="en-US"/>
                          </w:rPr>
                          <m:t>90</m:t>
                        </m:r>
                      </m:sub>
                    </m:sSub>
                  </m:num>
                  <m:den>
                    <m:sSub>
                      <m:sSubPr>
                        <m:ctrlPr>
                          <w:rPr>
                            <w:rFonts w:ascii="Cambria Math" w:hAnsi="Cambria Math" w:cs="Times New Roman"/>
                            <w:i/>
                            <w:sz w:val="24"/>
                            <w:szCs w:val="24"/>
                            <w:lang w:val="en-US"/>
                          </w:rPr>
                        </m:ctrlPr>
                      </m:sSubPr>
                      <m:e>
                        <m:r>
                          <w:rPr>
                            <w:rFonts w:ascii="Cambria Math" w:hAnsi="Cambria Math" w:cs="Times New Roman"/>
                            <w:sz w:val="24"/>
                            <w:szCs w:val="24"/>
                            <w:lang w:val="en-US"/>
                          </w:rPr>
                          <m:t>d</m:t>
                        </m:r>
                      </m:e>
                      <m:sub>
                        <m:r>
                          <w:rPr>
                            <w:rFonts w:ascii="Cambria Math" w:hAnsi="Cambria Math" w:cs="Times New Roman"/>
                            <w:sz w:val="24"/>
                            <w:szCs w:val="24"/>
                            <w:lang w:val="en-US"/>
                          </w:rPr>
                          <m:t>30</m:t>
                        </m:r>
                      </m:sub>
                    </m:sSub>
                  </m:den>
                </m:f>
                <m:r>
                  <w:rPr>
                    <w:rFonts w:ascii="Cambria Math" w:hAnsi="Cambria Math" w:cs="Times New Roman"/>
                    <w:sz w:val="24"/>
                    <w:szCs w:val="24"/>
                    <w:lang w:val="en-US"/>
                  </w:rPr>
                  <m:t>=1,05</m:t>
                </m:r>
              </m:oMath>
            </m:oMathPara>
          </w:p>
        </w:tc>
        <w:tc>
          <w:tcPr>
            <w:tcW w:w="3402" w:type="dxa"/>
            <w:vAlign w:val="center"/>
          </w:tcPr>
          <w:p w:rsidR="00F66CCC" w:rsidRPr="00527C3E" w:rsidRDefault="00F66CCC" w:rsidP="000C5C6A">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 xml:space="preserve">Формула получена в лабораторных условиях при </w:t>
            </w:r>
            <m:oMath>
              <m:r>
                <w:rPr>
                  <w:rFonts w:ascii="Cambria Math" w:hAnsi="Cambria Math" w:cs="Times New Roman"/>
                  <w:sz w:val="24"/>
                  <w:szCs w:val="24"/>
                  <w:lang w:val="en-US"/>
                </w:rPr>
                <m:t>I</m:t>
              </m:r>
              <m:r>
                <w:rPr>
                  <w:rFonts w:ascii="Cambria Math" w:hAnsi="Cambria Math" w:cs="Times New Roman"/>
                  <w:sz w:val="24"/>
                  <w:szCs w:val="24"/>
                </w:rPr>
                <m:t>=0,05…0,20</m:t>
              </m:r>
            </m:oMath>
            <w:r w:rsidRPr="00527C3E">
              <w:rPr>
                <w:rFonts w:ascii="Times New Roman" w:hAnsi="Times New Roman" w:cs="Times New Roman"/>
                <w:sz w:val="24"/>
                <w:szCs w:val="24"/>
              </w:rPr>
              <w:t xml:space="preserve"> и проверена на горной р. Эрленбах (Центральная Швейцария).</w:t>
            </w:r>
          </w:p>
        </w:tc>
      </w:tr>
      <w:tr w:rsidR="00F66CCC" w:rsidRPr="00527C3E" w:rsidTr="000C5C6A">
        <w:trPr>
          <w:trHeight w:val="454"/>
        </w:trPr>
        <w:tc>
          <w:tcPr>
            <w:tcW w:w="1371" w:type="dxa"/>
            <w:vAlign w:val="center"/>
          </w:tcPr>
          <w:p w:rsidR="00F66CCC" w:rsidRPr="00527C3E" w:rsidRDefault="00F66CCC" w:rsidP="000C5C6A">
            <w:pPr>
              <w:spacing w:after="0" w:line="240" w:lineRule="auto"/>
              <w:jc w:val="both"/>
              <w:rPr>
                <w:rFonts w:ascii="Times New Roman" w:hAnsi="Times New Roman" w:cs="Times New Roman"/>
                <w:sz w:val="24"/>
                <w:szCs w:val="24"/>
                <w:lang w:val="en-US"/>
              </w:rPr>
            </w:pPr>
            <w:r w:rsidRPr="00527C3E">
              <w:rPr>
                <w:rFonts w:ascii="Times New Roman" w:hAnsi="Times New Roman" w:cs="Times New Roman"/>
                <w:sz w:val="24"/>
                <w:szCs w:val="24"/>
              </w:rPr>
              <w:t xml:space="preserve">13. В.В. Ромашин (1990) </w:t>
            </w:r>
            <w:r w:rsidRPr="00527C3E">
              <w:rPr>
                <w:rFonts w:ascii="Times New Roman" w:hAnsi="Times New Roman" w:cs="Times New Roman"/>
                <w:sz w:val="24"/>
                <w:szCs w:val="24"/>
                <w:lang w:val="en-US"/>
              </w:rPr>
              <w:t>[</w:t>
            </w:r>
            <w:r w:rsidRPr="00527C3E">
              <w:rPr>
                <w:rFonts w:ascii="Times New Roman" w:hAnsi="Times New Roman" w:cs="Times New Roman"/>
                <w:sz w:val="24"/>
                <w:szCs w:val="24"/>
              </w:rPr>
              <w:t>3</w:t>
            </w:r>
            <w:r w:rsidRPr="00527C3E">
              <w:rPr>
                <w:rFonts w:ascii="Times New Roman" w:hAnsi="Times New Roman" w:cs="Times New Roman"/>
                <w:sz w:val="24"/>
                <w:szCs w:val="24"/>
                <w:lang w:val="en-US"/>
              </w:rPr>
              <w:t>3]</w:t>
            </w:r>
          </w:p>
        </w:tc>
        <w:tc>
          <w:tcPr>
            <w:tcW w:w="4394" w:type="dxa"/>
            <w:vAlign w:val="center"/>
          </w:tcPr>
          <w:p w:rsidR="00F66CCC" w:rsidRPr="00527C3E" w:rsidRDefault="00FB66B6" w:rsidP="000C5C6A">
            <w:pPr>
              <w:spacing w:after="0" w:line="240" w:lineRule="auto"/>
              <w:jc w:val="both"/>
              <w:rPr>
                <w:rFonts w:ascii="Times New Roman" w:eastAsia="Calibri"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=11232</m:t>
              </m:r>
              <m:f>
                <m:fPr>
                  <m:ctrlPr>
                    <w:rPr>
                      <w:rFonts w:ascii="Cambria Math" w:hAnsi="Cambria Math" w:cs="Times New Roman"/>
                      <w:i/>
                      <w:sz w:val="24"/>
                      <w:szCs w:val="24"/>
                    </w:rPr>
                  </m:ctrlPr>
                </m:fPr>
                <m:num>
                  <m:r>
                    <w:rPr>
                      <w:rFonts w:ascii="Cambria Math" w:hAnsi="Cambria Math" w:cs="Times New Roman"/>
                      <w:sz w:val="24"/>
                      <w:szCs w:val="24"/>
                    </w:rPr>
                    <m:t>ρ</m:t>
                  </m:r>
                </m:num>
                <m:den>
                  <m:sSub>
                    <m:sSubPr>
                      <m:ctrlPr>
                        <w:rPr>
                          <w:rFonts w:ascii="Cambria Math" w:hAnsi="Cambria Math" w:cs="Times New Roman"/>
                          <w:i/>
                          <w:sz w:val="24"/>
                          <w:szCs w:val="24"/>
                        </w:rPr>
                      </m:ctrlPr>
                    </m:sSubPr>
                    <m:e>
                      <m:r>
                        <w:rPr>
                          <w:rFonts w:ascii="Cambria Math" w:hAnsi="Cambria Math" w:cs="Times New Roman"/>
                          <w:sz w:val="24"/>
                          <w:szCs w:val="24"/>
                        </w:rPr>
                        <m:t>ρ</m:t>
                      </m:r>
                    </m:e>
                    <m:sub>
                      <m:r>
                        <w:rPr>
                          <w:rFonts w:ascii="Cambria Math" w:hAnsi="Cambria Math" w:cs="Times New Roman"/>
                          <w:sz w:val="24"/>
                          <w:szCs w:val="24"/>
                        </w:rPr>
                        <m:t>т</m:t>
                      </m:r>
                    </m:sub>
                  </m:sSub>
                </m:den>
              </m:f>
              <m:r>
                <w:rPr>
                  <w:rFonts w:ascii="Cambria Math" w:eastAsia="Calibri" w:hAnsi="Cambria Math" w:cs="Times New Roman"/>
                  <w:sz w:val="24"/>
                  <w:szCs w:val="24"/>
                  <w:lang w:val="en-US"/>
                </w:rPr>
                <m:t>I</m:t>
              </m:r>
              <m:f>
                <m:fPr>
                  <m:ctrlPr>
                    <w:rPr>
                      <w:rFonts w:ascii="Cambria Math" w:eastAsia="Calibri" w:hAnsi="Cambria Math" w:cs="Times New Roman"/>
                      <w:i/>
                      <w:sz w:val="24"/>
                      <w:szCs w:val="24"/>
                      <w:lang w:val="en-US"/>
                    </w:rPr>
                  </m:ctrlPr>
                </m:fPr>
                <m:num>
                  <m:sSup>
                    <m:sSupPr>
                      <m:ctrlPr>
                        <w:rPr>
                          <w:rFonts w:ascii="Cambria Math" w:eastAsia="Calibri" w:hAnsi="Cambria Math" w:cs="Times New Roman"/>
                          <w:i/>
                          <w:sz w:val="24"/>
                          <w:szCs w:val="24"/>
                          <w:lang w:val="en-US"/>
                        </w:rPr>
                      </m:ctrlPr>
                    </m:sSupPr>
                    <m:e>
                      <m:d>
                        <m:dPr>
                          <m:ctrlPr>
                            <w:rPr>
                              <w:rFonts w:ascii="Cambria Math" w:eastAsia="Calibri" w:hAnsi="Cambria Math" w:cs="Times New Roman"/>
                              <w:i/>
                              <w:sz w:val="24"/>
                              <w:szCs w:val="24"/>
                              <w:lang w:val="en-US"/>
                            </w:rPr>
                          </m:ctrlPr>
                        </m:dPr>
                        <m:e>
                          <m:r>
                            <w:rPr>
                              <w:rFonts w:ascii="Cambria Math" w:eastAsia="Calibri" w:hAnsi="Cambria Math" w:cs="Times New Roman"/>
                              <w:sz w:val="24"/>
                              <w:szCs w:val="24"/>
                              <w:lang w:val="en-US"/>
                            </w:rPr>
                            <m:t>Q</m:t>
                          </m:r>
                          <m:r>
                            <w:rPr>
                              <w:rFonts w:ascii="Cambria Math" w:eastAsia="Calibri" w:hAnsi="Cambria Math" w:cs="Times New Roman"/>
                              <w:sz w:val="24"/>
                              <w:szCs w:val="24"/>
                            </w:rPr>
                            <m:t>-</m:t>
                          </m:r>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Q</m:t>
                              </m:r>
                            </m:e>
                            <m:sub>
                              <m:r>
                                <w:rPr>
                                  <w:rFonts w:ascii="Cambria Math" w:eastAsia="Calibri" w:hAnsi="Cambria Math" w:cs="Times New Roman"/>
                                  <w:sz w:val="24"/>
                                  <w:szCs w:val="24"/>
                                </w:rPr>
                                <m:t>0</m:t>
                              </m:r>
                            </m:sub>
                          </m:sSub>
                        </m:e>
                      </m:d>
                    </m:e>
                    <m:sup>
                      <m:r>
                        <w:rPr>
                          <w:rFonts w:ascii="Cambria Math" w:eastAsia="Calibri" w:hAnsi="Cambria Math" w:cs="Times New Roman"/>
                          <w:sz w:val="24"/>
                          <w:szCs w:val="24"/>
                        </w:rPr>
                        <m:t>1,2</m:t>
                      </m:r>
                    </m:sup>
                  </m:sSup>
                </m:num>
                <m:den>
                  <m:sSup>
                    <m:sSupPr>
                      <m:ctrlPr>
                        <w:rPr>
                          <w:rFonts w:ascii="Cambria Math" w:eastAsia="Calibri" w:hAnsi="Cambria Math" w:cs="Times New Roman"/>
                          <w:i/>
                          <w:sz w:val="24"/>
                          <w:szCs w:val="24"/>
                          <w:lang w:val="en-US"/>
                        </w:rPr>
                      </m:ctrlPr>
                    </m:sSupPr>
                    <m:e>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Q</m:t>
                          </m:r>
                        </m:e>
                        <m:sub>
                          <m:r>
                            <w:rPr>
                              <w:rFonts w:ascii="Cambria Math" w:eastAsia="Calibri" w:hAnsi="Cambria Math" w:cs="Times New Roman"/>
                              <w:sz w:val="24"/>
                              <w:szCs w:val="24"/>
                            </w:rPr>
                            <m:t>0</m:t>
                          </m:r>
                        </m:sub>
                      </m:sSub>
                    </m:e>
                    <m:sup>
                      <m:r>
                        <w:rPr>
                          <w:rFonts w:ascii="Cambria Math" w:eastAsia="Calibri" w:hAnsi="Cambria Math" w:cs="Times New Roman"/>
                          <w:sz w:val="24"/>
                          <w:szCs w:val="24"/>
                        </w:rPr>
                        <m:t>0,2</m:t>
                      </m:r>
                    </m:sup>
                  </m:sSup>
                </m:den>
              </m:f>
            </m:oMath>
            <w:r w:rsidR="00F66CCC" w:rsidRPr="00527C3E">
              <w:rPr>
                <w:rFonts w:ascii="Times New Roman" w:eastAsia="Calibri" w:hAnsi="Times New Roman" w:cs="Times New Roman"/>
                <w:sz w:val="24"/>
                <w:szCs w:val="24"/>
              </w:rPr>
              <w:t xml:space="preserve"> м</w:t>
            </w:r>
            <w:r w:rsidR="00F66CCC" w:rsidRPr="00527C3E">
              <w:rPr>
                <w:rFonts w:ascii="Times New Roman" w:eastAsia="Calibri" w:hAnsi="Times New Roman" w:cs="Times New Roman"/>
                <w:sz w:val="24"/>
                <w:szCs w:val="24"/>
                <w:vertAlign w:val="superscript"/>
              </w:rPr>
              <w:t>3</w:t>
            </w:r>
            <w:r w:rsidR="00F66CCC" w:rsidRPr="00527C3E">
              <w:rPr>
                <w:rFonts w:ascii="Times New Roman" w:eastAsia="Calibri" w:hAnsi="Times New Roman" w:cs="Times New Roman"/>
                <w:sz w:val="24"/>
                <w:szCs w:val="24"/>
              </w:rPr>
              <w:t>/сут.</w:t>
            </w:r>
          </w:p>
          <w:p w:rsidR="00F66CCC" w:rsidRPr="00527C3E" w:rsidRDefault="00FB66B6" w:rsidP="000C5C6A">
            <w:pPr>
              <w:spacing w:after="0" w:line="240" w:lineRule="auto"/>
              <w:jc w:val="both"/>
              <w:rPr>
                <w:rFonts w:ascii="Times New Roman" w:eastAsia="Calibri" w:hAnsi="Times New Roman" w:cs="Times New Roman"/>
                <w:sz w:val="24"/>
                <w:szCs w:val="24"/>
                <w:lang w:val="en-US"/>
              </w:rPr>
            </w:pPr>
            <m:oMath>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q</m:t>
                  </m:r>
                </m:e>
                <m:sub>
                  <m:r>
                    <w:rPr>
                      <w:rFonts w:ascii="Cambria Math" w:eastAsia="Calibri" w:hAnsi="Cambria Math" w:cs="Times New Roman"/>
                      <w:sz w:val="24"/>
                      <w:szCs w:val="24"/>
                    </w:rPr>
                    <m:t>0</m:t>
                  </m:r>
                </m:sub>
              </m:sSub>
              <m:r>
                <w:rPr>
                  <w:rFonts w:ascii="Cambria Math" w:eastAsia="Calibri" w:hAnsi="Cambria Math" w:cs="Times New Roman"/>
                  <w:sz w:val="24"/>
                  <w:szCs w:val="24"/>
                  <w:lang w:val="en-US"/>
                </w:rPr>
                <m:t>=0,067</m:t>
              </m:r>
              <m:rad>
                <m:radPr>
                  <m:degHide m:val="1"/>
                  <m:ctrlPr>
                    <w:rPr>
                      <w:rFonts w:ascii="Cambria Math" w:eastAsia="Calibri" w:hAnsi="Cambria Math" w:cs="Times New Roman"/>
                      <w:i/>
                      <w:sz w:val="24"/>
                      <w:szCs w:val="24"/>
                      <w:lang w:val="en-US"/>
                    </w:rPr>
                  </m:ctrlPr>
                </m:radPr>
                <m:deg/>
                <m:e>
                  <m:r>
                    <m:rPr>
                      <m:sty m:val="p"/>
                    </m:rPr>
                    <w:rPr>
                      <w:rFonts w:ascii="Cambria Math" w:eastAsia="Calibri" w:hAnsi="Cambria Math" w:cs="Times New Roman"/>
                      <w:sz w:val="24"/>
                      <w:szCs w:val="24"/>
                      <w:lang w:val="en-US"/>
                    </w:rPr>
                    <m:t>g</m:t>
                  </m:r>
                </m:e>
              </m:rad>
              <m:sSup>
                <m:sSupPr>
                  <m:ctrlPr>
                    <w:rPr>
                      <w:rFonts w:ascii="Cambria Math" w:eastAsia="Calibri" w:hAnsi="Cambria Math" w:cs="Times New Roman"/>
                      <w:i/>
                      <w:sz w:val="24"/>
                      <w:szCs w:val="24"/>
                      <w:lang w:val="en-US"/>
                    </w:rPr>
                  </m:ctrlPr>
                </m:sSupPr>
                <m:e>
                  <m:d>
                    <m:dPr>
                      <m:ctrlPr>
                        <w:rPr>
                          <w:rFonts w:ascii="Cambria Math" w:eastAsia="Calibri" w:hAnsi="Cambria Math" w:cs="Times New Roman"/>
                          <w:i/>
                          <w:sz w:val="24"/>
                          <w:szCs w:val="24"/>
                          <w:lang w:val="en-US"/>
                        </w:rPr>
                      </m:ctrlPr>
                    </m:dPr>
                    <m:e>
                      <m:f>
                        <m:fPr>
                          <m:ctrlPr>
                            <w:rPr>
                              <w:rFonts w:ascii="Cambria Math" w:eastAsia="Calibri" w:hAnsi="Cambria Math" w:cs="Times New Roman"/>
                              <w:i/>
                              <w:sz w:val="24"/>
                              <w:szCs w:val="24"/>
                              <w:lang w:val="en-US"/>
                            </w:rPr>
                          </m:ctrlPr>
                        </m:fPr>
                        <m:num>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d</m:t>
                              </m:r>
                            </m:e>
                            <m:sub>
                              <m:r>
                                <w:rPr>
                                  <w:rFonts w:ascii="Cambria Math" w:eastAsia="Calibri" w:hAnsi="Cambria Math" w:cs="Times New Roman"/>
                                  <w:sz w:val="24"/>
                                  <w:szCs w:val="24"/>
                                  <w:lang w:val="en-US"/>
                                </w:rPr>
                                <m:t>50</m:t>
                              </m:r>
                            </m:sub>
                          </m:sSub>
                        </m:num>
                        <m:den>
                          <m:r>
                            <w:rPr>
                              <w:rFonts w:ascii="Cambria Math" w:eastAsia="Calibri" w:hAnsi="Cambria Math" w:cs="Times New Roman"/>
                              <w:sz w:val="24"/>
                              <w:szCs w:val="24"/>
                              <w:lang w:val="en-US"/>
                            </w:rPr>
                            <m:t>I</m:t>
                          </m:r>
                        </m:den>
                      </m:f>
                    </m:e>
                  </m:d>
                </m:e>
                <m:sup>
                  <m:r>
                    <w:rPr>
                      <w:rFonts w:ascii="Cambria Math" w:eastAsia="Calibri" w:hAnsi="Cambria Math" w:cs="Times New Roman"/>
                      <w:sz w:val="24"/>
                      <w:szCs w:val="24"/>
                      <w:lang w:val="en-US"/>
                    </w:rPr>
                    <m:t>2,5</m:t>
                  </m:r>
                </m:sup>
              </m:sSup>
            </m:oMath>
            <w:r w:rsidR="00F66CCC" w:rsidRPr="00527C3E">
              <w:rPr>
                <w:rFonts w:ascii="Times New Roman" w:eastAsia="Calibri" w:hAnsi="Times New Roman" w:cs="Times New Roman"/>
                <w:sz w:val="24"/>
                <w:szCs w:val="24"/>
                <w:lang w:val="en-US"/>
              </w:rPr>
              <w:t xml:space="preserve"> </w:t>
            </w:r>
            <w:r w:rsidR="00F66CCC" w:rsidRPr="00527C3E">
              <w:rPr>
                <w:rFonts w:ascii="Times New Roman" w:eastAsia="Calibri" w:hAnsi="Times New Roman" w:cs="Times New Roman"/>
                <w:sz w:val="24"/>
                <w:szCs w:val="24"/>
              </w:rPr>
              <w:t>м</w:t>
            </w:r>
            <w:r w:rsidR="00F66CCC" w:rsidRPr="00527C3E">
              <w:rPr>
                <w:rFonts w:ascii="Times New Roman" w:eastAsia="Calibri" w:hAnsi="Times New Roman" w:cs="Times New Roman"/>
                <w:sz w:val="24"/>
                <w:szCs w:val="24"/>
                <w:vertAlign w:val="superscript"/>
              </w:rPr>
              <w:t>3</w:t>
            </w:r>
            <w:r w:rsidR="00F66CCC" w:rsidRPr="00527C3E">
              <w:rPr>
                <w:rFonts w:ascii="Times New Roman" w:eastAsia="Calibri" w:hAnsi="Times New Roman" w:cs="Times New Roman"/>
                <w:sz w:val="24"/>
                <w:szCs w:val="24"/>
              </w:rPr>
              <w:t>/</w:t>
            </w:r>
            <w:r w:rsidR="00F66CCC" w:rsidRPr="00527C3E">
              <w:rPr>
                <w:rFonts w:ascii="Times New Roman" w:eastAsia="Calibri" w:hAnsi="Times New Roman" w:cs="Times New Roman"/>
                <w:sz w:val="24"/>
                <w:szCs w:val="24"/>
                <w:lang w:val="en-US"/>
              </w:rPr>
              <w:t>c</w:t>
            </w:r>
          </w:p>
        </w:tc>
        <w:tc>
          <w:tcPr>
            <w:tcW w:w="3402" w:type="dxa"/>
            <w:vAlign w:val="center"/>
          </w:tcPr>
          <w:p w:rsidR="00F66CCC" w:rsidRPr="00527C3E" w:rsidRDefault="00F66CCC" w:rsidP="000C5C6A">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Для рек горно-предгорной зоны Черноморского побережья Кавказа, в пределах Краснодарского края, при руслоформирующем расходе воды 73-766 м</w:t>
            </w:r>
            <w:r w:rsidRPr="00527C3E">
              <w:rPr>
                <w:rFonts w:ascii="Times New Roman" w:hAnsi="Times New Roman" w:cs="Times New Roman"/>
                <w:sz w:val="24"/>
                <w:szCs w:val="24"/>
                <w:vertAlign w:val="superscript"/>
              </w:rPr>
              <w:t>3</w:t>
            </w:r>
            <w:r w:rsidRPr="00527C3E">
              <w:rPr>
                <w:rFonts w:ascii="Times New Roman" w:hAnsi="Times New Roman" w:cs="Times New Roman"/>
                <w:sz w:val="24"/>
                <w:szCs w:val="24"/>
              </w:rPr>
              <w:t xml:space="preserve">/с, </w:t>
            </w:r>
            <m:oMath>
              <m:r>
                <w:rPr>
                  <w:rFonts w:ascii="Cambria Math" w:hAnsi="Cambria Math" w:cs="Times New Roman"/>
                  <w:sz w:val="24"/>
                  <w:szCs w:val="24"/>
                </w:rPr>
                <m:t>0,004≤</m:t>
              </m:r>
              <m:r>
                <w:rPr>
                  <w:rFonts w:ascii="Cambria Math" w:hAnsi="Cambria Math" w:cs="Times New Roman"/>
                  <w:sz w:val="24"/>
                  <w:szCs w:val="24"/>
                  <w:lang w:val="en-US"/>
                </w:rPr>
                <m:t>I</m:t>
              </m:r>
              <m:r>
                <w:rPr>
                  <w:rFonts w:ascii="Cambria Math" w:hAnsi="Cambria Math" w:cs="Times New Roman"/>
                  <w:sz w:val="24"/>
                  <w:szCs w:val="24"/>
                </w:rPr>
                <m:t>≤0,028</m:t>
              </m:r>
            </m:oMath>
            <w:r w:rsidRPr="00527C3E">
              <w:rPr>
                <w:rFonts w:ascii="Times New Roman" w:hAnsi="Times New Roman" w:cs="Times New Roman"/>
                <w:sz w:val="24"/>
                <w:szCs w:val="24"/>
              </w:rPr>
              <w:t xml:space="preserve">, </w:t>
            </w:r>
            <m:oMath>
              <m:r>
                <w:rPr>
                  <w:rFonts w:ascii="Cambria Math" w:hAnsi="Cambria Math" w:cs="Times New Roman"/>
                  <w:sz w:val="24"/>
                  <w:szCs w:val="24"/>
                </w:rPr>
                <m:t>0,013≤</m:t>
              </m:r>
              <m:r>
                <w:rPr>
                  <w:rFonts w:ascii="Cambria Math" w:hAnsi="Cambria Math" w:cs="Times New Roman"/>
                  <w:sz w:val="24"/>
                  <w:szCs w:val="24"/>
                  <w:lang w:val="en-US"/>
                </w:rPr>
                <m:t>d</m:t>
              </m:r>
              <m:r>
                <w:rPr>
                  <w:rFonts w:ascii="Cambria Math" w:hAnsi="Cambria Math" w:cs="Times New Roman"/>
                  <w:sz w:val="24"/>
                  <w:szCs w:val="24"/>
                </w:rPr>
                <m:t>≤0,058</m:t>
              </m:r>
            </m:oMath>
            <w:r w:rsidRPr="00527C3E">
              <w:rPr>
                <w:rFonts w:ascii="Times New Roman" w:hAnsi="Times New Roman" w:cs="Times New Roman"/>
                <w:sz w:val="24"/>
                <w:szCs w:val="24"/>
              </w:rPr>
              <w:t xml:space="preserve"> м.</w:t>
            </w:r>
          </w:p>
          <w:p w:rsidR="00F66CCC" w:rsidRPr="00527C3E" w:rsidRDefault="00F66CCC" w:rsidP="000C5C6A">
            <w:pPr>
              <w:spacing w:after="0" w:line="240" w:lineRule="auto"/>
              <w:jc w:val="both"/>
              <w:rPr>
                <w:rFonts w:ascii="Times New Roman" w:hAnsi="Times New Roman" w:cs="Times New Roman"/>
                <w:sz w:val="24"/>
                <w:szCs w:val="24"/>
              </w:rPr>
            </w:pPr>
            <m:oMath>
              <m:r>
                <w:rPr>
                  <w:rFonts w:ascii="Cambria Math" w:hAnsi="Cambria Math" w:cs="Times New Roman"/>
                  <w:sz w:val="24"/>
                  <w:szCs w:val="24"/>
                  <w:lang w:val="en-US"/>
                </w:rPr>
                <m:t>Q</m:t>
              </m:r>
            </m:oMath>
            <w:r w:rsidRPr="00527C3E">
              <w:rPr>
                <w:rFonts w:ascii="Times New Roman" w:hAnsi="Times New Roman" w:cs="Times New Roman"/>
                <w:sz w:val="24"/>
                <w:szCs w:val="24"/>
              </w:rPr>
              <w:t xml:space="preserve"> – в м</w:t>
            </w:r>
            <w:r w:rsidRPr="00527C3E">
              <w:rPr>
                <w:rFonts w:ascii="Times New Roman" w:hAnsi="Times New Roman" w:cs="Times New Roman"/>
                <w:sz w:val="24"/>
                <w:szCs w:val="24"/>
                <w:vertAlign w:val="superscript"/>
              </w:rPr>
              <w:t>3</w:t>
            </w:r>
            <w:r w:rsidRPr="00527C3E">
              <w:rPr>
                <w:rFonts w:ascii="Times New Roman" w:hAnsi="Times New Roman" w:cs="Times New Roman"/>
                <w:sz w:val="24"/>
                <w:szCs w:val="24"/>
              </w:rPr>
              <w:t>/с.</w:t>
            </w:r>
          </w:p>
        </w:tc>
      </w:tr>
      <w:tr w:rsidR="00F66CCC" w:rsidRPr="00527C3E" w:rsidTr="000C5C6A">
        <w:trPr>
          <w:trHeight w:val="454"/>
        </w:trPr>
        <w:tc>
          <w:tcPr>
            <w:tcW w:w="1371" w:type="dxa"/>
            <w:vAlign w:val="center"/>
          </w:tcPr>
          <w:p w:rsidR="00F66CCC" w:rsidRPr="00527C3E" w:rsidRDefault="00F66CCC" w:rsidP="000C5C6A">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 xml:space="preserve">14. Б. Дройж, У. Никодемус, Х. </w:t>
            </w:r>
            <w:r w:rsidRPr="00527C3E">
              <w:rPr>
                <w:rFonts w:ascii="Times New Roman" w:hAnsi="Times New Roman" w:cs="Times New Roman"/>
                <w:sz w:val="24"/>
                <w:szCs w:val="24"/>
              </w:rPr>
              <w:lastRenderedPageBreak/>
              <w:t>Шеммер (1992) [99]</w:t>
            </w:r>
          </w:p>
        </w:tc>
        <w:tc>
          <w:tcPr>
            <w:tcW w:w="4394" w:type="dxa"/>
            <w:vAlign w:val="center"/>
          </w:tcPr>
          <w:p w:rsidR="00F66CCC" w:rsidRPr="00527C3E" w:rsidRDefault="00FB66B6" w:rsidP="000C5C6A">
            <w:pPr>
              <w:spacing w:after="0" w:line="240" w:lineRule="auto"/>
              <w:jc w:val="both"/>
              <w:rPr>
                <w:rFonts w:ascii="Times New Roman" w:eastAsia="Calibri"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=2,375*</m:t>
              </m:r>
              <m:sSup>
                <m:sSupPr>
                  <m:ctrlPr>
                    <w:rPr>
                      <w:rFonts w:ascii="Cambria Math" w:hAnsi="Cambria Math" w:cs="Times New Roman"/>
                      <w:i/>
                      <w:sz w:val="24"/>
                      <w:szCs w:val="24"/>
                    </w:rPr>
                  </m:ctrlPr>
                </m:sSupPr>
                <m:e>
                  <m:r>
                    <w:rPr>
                      <w:rFonts w:ascii="Cambria Math" w:hAnsi="Cambria Math" w:cs="Times New Roman"/>
                      <w:sz w:val="24"/>
                      <w:szCs w:val="24"/>
                    </w:rPr>
                    <m:t>10</m:t>
                  </m:r>
                </m:e>
                <m:sup>
                  <m:r>
                    <w:rPr>
                      <w:rFonts w:ascii="Cambria Math" w:hAnsi="Cambria Math" w:cs="Times New Roman"/>
                      <w:sz w:val="24"/>
                      <w:szCs w:val="24"/>
                    </w:rPr>
                    <m:t>-6</m:t>
                  </m:r>
                </m:sup>
              </m:sSup>
              <m:sSup>
                <m:sSupPr>
                  <m:ctrlPr>
                    <w:rPr>
                      <w:rFonts w:ascii="Cambria Math" w:hAnsi="Cambria Math" w:cs="Times New Roman"/>
                      <w:i/>
                      <w:sz w:val="24"/>
                      <w:szCs w:val="24"/>
                    </w:rPr>
                  </m:ctrlPr>
                </m:sSupPr>
                <m:e>
                  <m:d>
                    <m:dPr>
                      <m:ctrlPr>
                        <w:rPr>
                          <w:rFonts w:ascii="Cambria Math" w:hAnsi="Cambria Math" w:cs="Times New Roman"/>
                          <w:i/>
                          <w:sz w:val="24"/>
                          <w:szCs w:val="24"/>
                        </w:rPr>
                      </m:ctrlPr>
                    </m:dPr>
                    <m:e>
                      <m:r>
                        <w:rPr>
                          <w:rFonts w:ascii="Cambria Math" w:hAnsi="Cambria Math" w:cs="Times New Roman"/>
                          <w:sz w:val="24"/>
                          <w:szCs w:val="24"/>
                          <w:lang w:val="en-US"/>
                        </w:rPr>
                        <m:t>Q</m:t>
                      </m:r>
                      <m:r>
                        <w:rPr>
                          <w:rFonts w:ascii="Cambria Math" w:hAnsi="Cambria Math" w:cs="Times New Roman"/>
                          <w:sz w:val="24"/>
                          <w:szCs w:val="24"/>
                        </w:rPr>
                        <m:t>-423</m:t>
                      </m:r>
                    </m:e>
                  </m:d>
                </m:e>
                <m:sup>
                  <m:r>
                    <w:rPr>
                      <w:rFonts w:ascii="Cambria Math" w:hAnsi="Cambria Math" w:cs="Times New Roman"/>
                      <w:sz w:val="24"/>
                      <w:szCs w:val="24"/>
                    </w:rPr>
                    <m:t>2,050</m:t>
                  </m:r>
                </m:sup>
              </m:sSup>
            </m:oMath>
            <w:r w:rsidR="00F66CCC" w:rsidRPr="00527C3E">
              <w:rPr>
                <w:rFonts w:ascii="Times New Roman" w:eastAsia="Calibri" w:hAnsi="Times New Roman" w:cs="Times New Roman"/>
                <w:sz w:val="24"/>
                <w:szCs w:val="24"/>
              </w:rPr>
              <w:t xml:space="preserve"> </w:t>
            </w:r>
            <w:r w:rsidR="00F66CCC" w:rsidRPr="00527C3E">
              <w:rPr>
                <w:rFonts w:ascii="Times New Roman" w:hAnsi="Times New Roman" w:cs="Times New Roman"/>
                <w:sz w:val="24"/>
                <w:szCs w:val="24"/>
              </w:rPr>
              <w:t>кг/с</w:t>
            </w:r>
          </w:p>
        </w:tc>
        <w:tc>
          <w:tcPr>
            <w:tcW w:w="3402" w:type="dxa"/>
            <w:vAlign w:val="center"/>
          </w:tcPr>
          <w:p w:rsidR="00F66CCC" w:rsidRPr="00527C3E" w:rsidRDefault="00F66CCC" w:rsidP="000C5C6A">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Для р. Рейн (Вормз, 444,4 км от устья).</w:t>
            </w:r>
          </w:p>
          <w:p w:rsidR="00F66CCC" w:rsidRPr="00527C3E" w:rsidRDefault="00F66CCC" w:rsidP="000C5C6A">
            <w:pPr>
              <w:spacing w:after="0" w:line="240" w:lineRule="auto"/>
              <w:jc w:val="both"/>
              <w:rPr>
                <w:rFonts w:ascii="Times New Roman" w:hAnsi="Times New Roman" w:cs="Times New Roman"/>
                <w:sz w:val="24"/>
                <w:szCs w:val="24"/>
              </w:rPr>
            </w:pPr>
            <m:oMath>
              <m:r>
                <w:rPr>
                  <w:rFonts w:ascii="Cambria Math" w:hAnsi="Cambria Math" w:cs="Times New Roman"/>
                  <w:sz w:val="24"/>
                  <w:szCs w:val="24"/>
                  <w:lang w:val="en-US"/>
                </w:rPr>
                <m:t>Q</m:t>
              </m:r>
            </m:oMath>
            <w:r w:rsidRPr="00527C3E">
              <w:rPr>
                <w:rFonts w:ascii="Times New Roman" w:hAnsi="Times New Roman" w:cs="Times New Roman"/>
                <w:sz w:val="24"/>
                <w:szCs w:val="24"/>
              </w:rPr>
              <w:t xml:space="preserve"> – в м</w:t>
            </w:r>
            <w:r w:rsidRPr="00527C3E">
              <w:rPr>
                <w:rFonts w:ascii="Times New Roman" w:hAnsi="Times New Roman" w:cs="Times New Roman"/>
                <w:sz w:val="24"/>
                <w:szCs w:val="24"/>
                <w:vertAlign w:val="superscript"/>
              </w:rPr>
              <w:t>3</w:t>
            </w:r>
            <w:r w:rsidRPr="00527C3E">
              <w:rPr>
                <w:rFonts w:ascii="Times New Roman" w:hAnsi="Times New Roman" w:cs="Times New Roman"/>
                <w:sz w:val="24"/>
                <w:szCs w:val="24"/>
              </w:rPr>
              <w:t>/с.</w:t>
            </w:r>
          </w:p>
          <w:p w:rsidR="00F66CCC" w:rsidRPr="00527C3E" w:rsidRDefault="00F66CCC" w:rsidP="000C5C6A">
            <w:pPr>
              <w:spacing w:after="0" w:line="240" w:lineRule="auto"/>
              <w:jc w:val="both"/>
              <w:rPr>
                <w:rFonts w:ascii="Times New Roman" w:hAnsi="Times New Roman" w:cs="Times New Roman"/>
                <w:sz w:val="24"/>
                <w:szCs w:val="24"/>
              </w:rPr>
            </w:pPr>
          </w:p>
          <w:p w:rsidR="00F66CCC" w:rsidRPr="00527C3E" w:rsidRDefault="00F66CCC" w:rsidP="000C5C6A">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lastRenderedPageBreak/>
              <w:t xml:space="preserve">Измерения проведены </w:t>
            </w:r>
            <w:r w:rsidRPr="00527C3E">
              <w:rPr>
                <w:rFonts w:ascii="Times New Roman" w:hAnsi="Times New Roman" w:cs="Times New Roman"/>
                <w:b/>
                <w:sz w:val="24"/>
                <w:szCs w:val="24"/>
              </w:rPr>
              <w:t>батометром</w:t>
            </w:r>
            <w:r w:rsidRPr="00527C3E">
              <w:rPr>
                <w:rFonts w:ascii="Times New Roman" w:hAnsi="Times New Roman" w:cs="Times New Roman"/>
                <w:sz w:val="24"/>
                <w:szCs w:val="24"/>
              </w:rPr>
              <w:t>.</w:t>
            </w:r>
          </w:p>
        </w:tc>
      </w:tr>
      <w:tr w:rsidR="00F66CCC" w:rsidRPr="00527C3E" w:rsidTr="000C5C6A">
        <w:trPr>
          <w:trHeight w:val="454"/>
        </w:trPr>
        <w:tc>
          <w:tcPr>
            <w:tcW w:w="1371" w:type="dxa"/>
            <w:vAlign w:val="center"/>
          </w:tcPr>
          <w:p w:rsidR="00F66CCC" w:rsidRPr="00527C3E" w:rsidRDefault="00F66CCC" w:rsidP="000C5C6A">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lastRenderedPageBreak/>
              <w:t>15. Хуанг Дж. (1992) [1</w:t>
            </w:r>
            <w:r w:rsidRPr="00527C3E">
              <w:rPr>
                <w:rFonts w:ascii="Times New Roman" w:hAnsi="Times New Roman" w:cs="Times New Roman"/>
                <w:sz w:val="24"/>
                <w:szCs w:val="24"/>
                <w:lang w:val="en-US"/>
              </w:rPr>
              <w:t>1</w:t>
            </w:r>
            <w:r w:rsidRPr="00527C3E">
              <w:rPr>
                <w:rFonts w:ascii="Times New Roman" w:hAnsi="Times New Roman" w:cs="Times New Roman"/>
                <w:sz w:val="24"/>
                <w:szCs w:val="24"/>
              </w:rPr>
              <w:t>0]</w:t>
            </w:r>
          </w:p>
        </w:tc>
        <w:tc>
          <w:tcPr>
            <w:tcW w:w="4394" w:type="dxa"/>
            <w:vAlign w:val="center"/>
          </w:tcPr>
          <w:p w:rsidR="00F66CCC" w:rsidRPr="00527C3E" w:rsidRDefault="00FB66B6" w:rsidP="000C5C6A">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=25,5</m:t>
              </m:r>
              <m:sSup>
                <m:sSupPr>
                  <m:ctrlPr>
                    <w:rPr>
                      <w:rFonts w:ascii="Cambria Math" w:hAnsi="Cambria Math" w:cs="Times New Roman"/>
                      <w:i/>
                      <w:sz w:val="24"/>
                      <w:szCs w:val="24"/>
                    </w:rPr>
                  </m:ctrlPr>
                </m:sSupPr>
                <m:e>
                  <m:r>
                    <w:rPr>
                      <w:rFonts w:ascii="Cambria Math" w:hAnsi="Cambria Math" w:cs="Times New Roman"/>
                      <w:sz w:val="24"/>
                      <w:szCs w:val="24"/>
                      <w:lang w:val="en-US"/>
                    </w:rPr>
                    <m:t>V</m:t>
                  </m:r>
                </m:e>
                <m:sup>
                  <m:r>
                    <w:rPr>
                      <w:rFonts w:ascii="Cambria Math" w:hAnsi="Cambria Math" w:cs="Times New Roman"/>
                      <w:sz w:val="24"/>
                      <w:szCs w:val="24"/>
                    </w:rPr>
                    <m:t>4</m:t>
                  </m:r>
                </m:sup>
              </m:sSup>
            </m:oMath>
            <w:r w:rsidR="00F66CCC" w:rsidRPr="00527C3E">
              <w:rPr>
                <w:rFonts w:ascii="Times New Roman" w:hAnsi="Times New Roman" w:cs="Times New Roman"/>
                <w:sz w:val="24"/>
                <w:szCs w:val="24"/>
              </w:rPr>
              <w:t xml:space="preserve"> т/день</w:t>
            </w:r>
          </w:p>
          <w:p w:rsidR="00F66CCC" w:rsidRPr="00527C3E" w:rsidRDefault="00F66CCC" w:rsidP="000C5C6A">
            <w:pPr>
              <w:spacing w:after="0" w:line="240" w:lineRule="auto"/>
              <w:jc w:val="both"/>
              <w:rPr>
                <w:rFonts w:ascii="Times New Roman" w:hAnsi="Times New Roman" w:cs="Times New Roman"/>
                <w:sz w:val="24"/>
                <w:szCs w:val="24"/>
              </w:rPr>
            </w:pPr>
          </w:p>
          <w:p w:rsidR="00F66CCC" w:rsidRPr="00527C3E" w:rsidRDefault="00F66CCC" w:rsidP="000C5C6A">
            <w:pPr>
              <w:spacing w:after="0" w:line="240" w:lineRule="auto"/>
              <w:jc w:val="both"/>
              <w:rPr>
                <w:rFonts w:ascii="Times New Roman" w:hAnsi="Times New Roman" w:cs="Times New Roman"/>
                <w:sz w:val="24"/>
                <w:szCs w:val="24"/>
              </w:rPr>
            </w:pPr>
            <m:oMath>
              <m:r>
                <w:rPr>
                  <w:rFonts w:ascii="Cambria Math" w:hAnsi="Cambria Math" w:cs="Times New Roman"/>
                  <w:sz w:val="24"/>
                  <w:szCs w:val="24"/>
                  <w:lang w:val="en-US"/>
                </w:rPr>
                <m:t>V</m:t>
              </m:r>
            </m:oMath>
            <w:r w:rsidRPr="00527C3E">
              <w:rPr>
                <w:rFonts w:ascii="Times New Roman" w:hAnsi="Times New Roman" w:cs="Times New Roman"/>
                <w:sz w:val="24"/>
                <w:szCs w:val="24"/>
              </w:rPr>
              <w:t xml:space="preserve"> – в м/с.</w:t>
            </w:r>
          </w:p>
        </w:tc>
        <w:tc>
          <w:tcPr>
            <w:tcW w:w="3402" w:type="dxa"/>
            <w:vAlign w:val="center"/>
          </w:tcPr>
          <w:p w:rsidR="00F66CCC" w:rsidRPr="00527C3E" w:rsidRDefault="00F66CCC" w:rsidP="000C5C6A">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Для малой реки Шен-Шуй в Центральном Китае. Для меженного режима.</w:t>
            </w:r>
          </w:p>
          <w:p w:rsidR="00F66CCC" w:rsidRPr="00527C3E" w:rsidRDefault="00F66CCC" w:rsidP="000C5C6A">
            <w:pPr>
              <w:spacing w:after="0" w:line="240" w:lineRule="auto"/>
              <w:jc w:val="both"/>
              <w:rPr>
                <w:rFonts w:ascii="Times New Roman" w:hAnsi="Times New Roman" w:cs="Times New Roman"/>
                <w:sz w:val="24"/>
                <w:szCs w:val="24"/>
              </w:rPr>
            </w:pPr>
            <m:oMath>
              <m:r>
                <w:rPr>
                  <w:rFonts w:ascii="Cambria Math" w:hAnsi="Cambria Math" w:cs="Times New Roman"/>
                  <w:sz w:val="24"/>
                  <w:szCs w:val="24"/>
                  <w:lang w:val="en-US"/>
                </w:rPr>
                <m:t>V</m:t>
              </m:r>
              <m:r>
                <w:rPr>
                  <w:rFonts w:ascii="Cambria Math" w:hAnsi="Cambria Math" w:cs="Times New Roman"/>
                  <w:sz w:val="24"/>
                  <w:szCs w:val="24"/>
                </w:rPr>
                <m:t>=0,26…1,19</m:t>
              </m:r>
            </m:oMath>
            <w:r w:rsidRPr="00527C3E">
              <w:rPr>
                <w:rFonts w:ascii="Times New Roman" w:hAnsi="Times New Roman" w:cs="Times New Roman"/>
                <w:sz w:val="24"/>
                <w:szCs w:val="24"/>
              </w:rPr>
              <w:t xml:space="preserve"> м/с, </w:t>
            </w:r>
            <m:oMath>
              <m:r>
                <w:rPr>
                  <w:rFonts w:ascii="Cambria Math" w:hAnsi="Cambria Math" w:cs="Times New Roman"/>
                  <w:sz w:val="24"/>
                  <w:szCs w:val="24"/>
                </w:rPr>
                <m:t>H=0,08…1,34</m:t>
              </m:r>
            </m:oMath>
            <w:r w:rsidRPr="00527C3E">
              <w:rPr>
                <w:rFonts w:ascii="Times New Roman" w:hAnsi="Times New Roman" w:cs="Times New Roman"/>
                <w:sz w:val="24"/>
                <w:szCs w:val="24"/>
              </w:rPr>
              <w:t xml:space="preserve"> м, </w:t>
            </w:r>
            <m:oMath>
              <m:r>
                <w:rPr>
                  <w:rFonts w:ascii="Cambria Math" w:hAnsi="Cambria Math" w:cs="Times New Roman"/>
                  <w:sz w:val="24"/>
                  <w:szCs w:val="24"/>
                </w:rPr>
                <m:t>d=0,2…7,0</m:t>
              </m:r>
            </m:oMath>
            <w:r w:rsidRPr="00527C3E">
              <w:rPr>
                <w:rFonts w:ascii="Times New Roman" w:hAnsi="Times New Roman" w:cs="Times New Roman"/>
                <w:sz w:val="24"/>
                <w:szCs w:val="24"/>
              </w:rPr>
              <w:t xml:space="preserve"> мм.</w:t>
            </w:r>
          </w:p>
          <w:p w:rsidR="00F66CCC" w:rsidRPr="00527C3E" w:rsidRDefault="00F66CCC" w:rsidP="000C5C6A">
            <w:pPr>
              <w:spacing w:after="0" w:line="240" w:lineRule="auto"/>
              <w:jc w:val="both"/>
              <w:rPr>
                <w:rFonts w:ascii="Times New Roman" w:hAnsi="Times New Roman" w:cs="Times New Roman"/>
                <w:i/>
                <w:sz w:val="24"/>
                <w:szCs w:val="24"/>
              </w:rPr>
            </w:pPr>
            <w:r w:rsidRPr="00527C3E">
              <w:rPr>
                <w:rFonts w:ascii="Times New Roman" w:hAnsi="Times New Roman" w:cs="Times New Roman"/>
                <w:sz w:val="24"/>
                <w:szCs w:val="24"/>
              </w:rPr>
              <w:t>Формула для грядового движения донных наносов.</w:t>
            </w:r>
          </w:p>
        </w:tc>
      </w:tr>
      <w:tr w:rsidR="00F66CCC" w:rsidRPr="00527C3E" w:rsidTr="000C5C6A">
        <w:trPr>
          <w:trHeight w:val="454"/>
        </w:trPr>
        <w:tc>
          <w:tcPr>
            <w:tcW w:w="1371" w:type="dxa"/>
            <w:vAlign w:val="center"/>
          </w:tcPr>
          <w:p w:rsidR="00F66CCC" w:rsidRPr="00527C3E" w:rsidRDefault="00F66CCC" w:rsidP="000C5C6A">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16. А. Швидченко, З.Д. Копалиани (1997) [33]</w:t>
            </w:r>
          </w:p>
        </w:tc>
        <w:tc>
          <w:tcPr>
            <w:tcW w:w="4394" w:type="dxa"/>
            <w:vAlign w:val="center"/>
          </w:tcPr>
          <w:p w:rsidR="00F66CCC" w:rsidRPr="00527C3E" w:rsidRDefault="00FB66B6" w:rsidP="000C5C6A">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=2,3*</m:t>
              </m:r>
              <m:sSup>
                <m:sSupPr>
                  <m:ctrlPr>
                    <w:rPr>
                      <w:rFonts w:ascii="Cambria Math" w:hAnsi="Cambria Math" w:cs="Times New Roman"/>
                      <w:i/>
                      <w:sz w:val="24"/>
                      <w:szCs w:val="24"/>
                    </w:rPr>
                  </m:ctrlPr>
                </m:sSupPr>
                <m:e>
                  <m:r>
                    <w:rPr>
                      <w:rFonts w:ascii="Cambria Math" w:hAnsi="Cambria Math" w:cs="Times New Roman"/>
                      <w:sz w:val="24"/>
                      <w:szCs w:val="24"/>
                    </w:rPr>
                    <m:t>10</m:t>
                  </m:r>
                </m:e>
                <m:sup>
                  <m:r>
                    <w:rPr>
                      <w:rFonts w:ascii="Cambria Math" w:hAnsi="Cambria Math" w:cs="Times New Roman"/>
                      <w:sz w:val="24"/>
                      <w:szCs w:val="24"/>
                    </w:rPr>
                    <m:t>-9</m:t>
                  </m:r>
                </m:sup>
              </m:sSup>
              <m:sSup>
                <m:sSupPr>
                  <m:ctrlPr>
                    <w:rPr>
                      <w:rFonts w:ascii="Cambria Math" w:hAnsi="Cambria Math" w:cs="Times New Roman"/>
                      <w:i/>
                      <w:sz w:val="24"/>
                      <w:szCs w:val="24"/>
                    </w:rPr>
                  </m:ctrlPr>
                </m:sSupPr>
                <m:e>
                  <m:r>
                    <w:rPr>
                      <w:rFonts w:ascii="Cambria Math" w:hAnsi="Cambria Math" w:cs="Times New Roman"/>
                      <w:sz w:val="24"/>
                      <w:szCs w:val="24"/>
                      <w:lang w:val="en-US"/>
                    </w:rPr>
                    <m:t>Q</m:t>
                  </m:r>
                </m:e>
                <m:sup>
                  <m:r>
                    <w:rPr>
                      <w:rFonts w:ascii="Cambria Math" w:hAnsi="Cambria Math" w:cs="Times New Roman"/>
                      <w:sz w:val="24"/>
                      <w:szCs w:val="24"/>
                    </w:rPr>
                    <m:t>2,9</m:t>
                  </m:r>
                </m:sup>
              </m:sSup>
            </m:oMath>
            <w:r w:rsidR="00F66CCC" w:rsidRPr="00527C3E">
              <w:rPr>
                <w:rFonts w:ascii="Times New Roman" w:hAnsi="Times New Roman" w:cs="Times New Roman"/>
                <w:sz w:val="24"/>
                <w:szCs w:val="24"/>
              </w:rPr>
              <w:t xml:space="preserve"> м</w:t>
            </w:r>
            <w:r w:rsidR="00F66CCC" w:rsidRPr="00527C3E">
              <w:rPr>
                <w:rFonts w:ascii="Times New Roman" w:hAnsi="Times New Roman" w:cs="Times New Roman"/>
                <w:sz w:val="24"/>
                <w:szCs w:val="24"/>
                <w:vertAlign w:val="superscript"/>
              </w:rPr>
              <w:t>3</w:t>
            </w:r>
            <w:r w:rsidR="00F66CCC" w:rsidRPr="00527C3E">
              <w:rPr>
                <w:rFonts w:ascii="Times New Roman" w:hAnsi="Times New Roman" w:cs="Times New Roman"/>
                <w:sz w:val="24"/>
                <w:szCs w:val="24"/>
              </w:rPr>
              <w:t>/с</w:t>
            </w:r>
          </w:p>
        </w:tc>
        <w:tc>
          <w:tcPr>
            <w:tcW w:w="3402" w:type="dxa"/>
            <w:vAlign w:val="center"/>
          </w:tcPr>
          <w:p w:rsidR="00F66CCC" w:rsidRPr="00527C3E" w:rsidRDefault="00F66CCC" w:rsidP="000C5C6A">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Для р. Лабы у п. Мостовского.</w:t>
            </w:r>
          </w:p>
          <w:p w:rsidR="00F66CCC" w:rsidRPr="00527C3E" w:rsidRDefault="00F66CCC" w:rsidP="000C5C6A">
            <w:pPr>
              <w:spacing w:after="0" w:line="240" w:lineRule="auto"/>
              <w:jc w:val="both"/>
              <w:rPr>
                <w:rFonts w:ascii="Times New Roman" w:hAnsi="Times New Roman" w:cs="Times New Roman"/>
                <w:sz w:val="24"/>
                <w:szCs w:val="24"/>
              </w:rPr>
            </w:pPr>
          </w:p>
          <w:p w:rsidR="00F66CCC" w:rsidRPr="00527C3E" w:rsidRDefault="00F66CCC" w:rsidP="000C5C6A">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 xml:space="preserve">Измерения проведены </w:t>
            </w:r>
            <w:r w:rsidRPr="00527C3E">
              <w:rPr>
                <w:rFonts w:ascii="Times New Roman" w:hAnsi="Times New Roman" w:cs="Times New Roman"/>
                <w:b/>
                <w:sz w:val="24"/>
                <w:szCs w:val="24"/>
              </w:rPr>
              <w:t>объемным методом</w:t>
            </w:r>
            <w:r w:rsidRPr="00527C3E">
              <w:rPr>
                <w:rFonts w:ascii="Times New Roman" w:hAnsi="Times New Roman" w:cs="Times New Roman"/>
                <w:sz w:val="24"/>
                <w:szCs w:val="24"/>
              </w:rPr>
              <w:t>.</w:t>
            </w:r>
          </w:p>
        </w:tc>
      </w:tr>
      <w:tr w:rsidR="00F66CCC" w:rsidRPr="00527C3E" w:rsidTr="000C5C6A">
        <w:trPr>
          <w:trHeight w:val="454"/>
        </w:trPr>
        <w:tc>
          <w:tcPr>
            <w:tcW w:w="1371" w:type="dxa"/>
            <w:vAlign w:val="center"/>
          </w:tcPr>
          <w:p w:rsidR="00F66CCC" w:rsidRPr="00527C3E" w:rsidRDefault="00F66CCC" w:rsidP="000C5C6A">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 xml:space="preserve">17. К. Холубова (2000) </w:t>
            </w:r>
            <w:r w:rsidRPr="00527C3E">
              <w:rPr>
                <w:rFonts w:ascii="Times New Roman" w:hAnsi="Times New Roman" w:cs="Times New Roman"/>
                <w:sz w:val="24"/>
                <w:szCs w:val="24"/>
                <w:lang w:val="en-US"/>
              </w:rPr>
              <w:t>[</w:t>
            </w:r>
            <w:r w:rsidRPr="00527C3E">
              <w:rPr>
                <w:rFonts w:ascii="Times New Roman" w:hAnsi="Times New Roman" w:cs="Times New Roman"/>
                <w:sz w:val="24"/>
                <w:szCs w:val="24"/>
              </w:rPr>
              <w:t>1</w:t>
            </w:r>
            <w:r w:rsidRPr="00527C3E">
              <w:rPr>
                <w:rFonts w:ascii="Times New Roman" w:hAnsi="Times New Roman" w:cs="Times New Roman"/>
                <w:sz w:val="24"/>
                <w:szCs w:val="24"/>
                <w:lang w:val="en-US"/>
              </w:rPr>
              <w:t>0</w:t>
            </w:r>
            <w:r w:rsidRPr="00527C3E">
              <w:rPr>
                <w:rFonts w:ascii="Times New Roman" w:hAnsi="Times New Roman" w:cs="Times New Roman"/>
                <w:sz w:val="24"/>
                <w:szCs w:val="24"/>
              </w:rPr>
              <w:t>9</w:t>
            </w:r>
            <w:r w:rsidRPr="00527C3E">
              <w:rPr>
                <w:rFonts w:ascii="Times New Roman" w:hAnsi="Times New Roman" w:cs="Times New Roman"/>
                <w:sz w:val="24"/>
                <w:szCs w:val="24"/>
                <w:lang w:val="en-US"/>
              </w:rPr>
              <w:t>]</w:t>
            </w:r>
          </w:p>
        </w:tc>
        <w:tc>
          <w:tcPr>
            <w:tcW w:w="4394" w:type="dxa"/>
            <w:vAlign w:val="center"/>
          </w:tcPr>
          <w:p w:rsidR="00F66CCC" w:rsidRPr="00527C3E" w:rsidRDefault="00FB66B6" w:rsidP="000C5C6A">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=5,72*</m:t>
              </m:r>
              <m:sSup>
                <m:sSupPr>
                  <m:ctrlPr>
                    <w:rPr>
                      <w:rFonts w:ascii="Cambria Math" w:hAnsi="Cambria Math" w:cs="Times New Roman"/>
                      <w:i/>
                      <w:sz w:val="24"/>
                      <w:szCs w:val="24"/>
                    </w:rPr>
                  </m:ctrlPr>
                </m:sSupPr>
                <m:e>
                  <m:r>
                    <w:rPr>
                      <w:rFonts w:ascii="Cambria Math" w:hAnsi="Cambria Math" w:cs="Times New Roman"/>
                      <w:sz w:val="24"/>
                      <w:szCs w:val="24"/>
                    </w:rPr>
                    <m:t>10</m:t>
                  </m:r>
                </m:e>
                <m:sup>
                  <m:r>
                    <w:rPr>
                      <w:rFonts w:ascii="Cambria Math" w:hAnsi="Cambria Math" w:cs="Times New Roman"/>
                      <w:sz w:val="24"/>
                      <w:szCs w:val="24"/>
                    </w:rPr>
                    <m:t>-6</m:t>
                  </m:r>
                </m:sup>
              </m:sSup>
              <m:sSup>
                <m:sSupPr>
                  <m:ctrlPr>
                    <w:rPr>
                      <w:rFonts w:ascii="Cambria Math" w:hAnsi="Cambria Math" w:cs="Times New Roman"/>
                      <w:i/>
                      <w:sz w:val="24"/>
                      <w:szCs w:val="24"/>
                    </w:rPr>
                  </m:ctrlPr>
                </m:sSupPr>
                <m:e>
                  <m:r>
                    <w:rPr>
                      <w:rFonts w:ascii="Cambria Math" w:hAnsi="Cambria Math" w:cs="Times New Roman"/>
                      <w:sz w:val="24"/>
                      <w:szCs w:val="24"/>
                      <w:lang w:val="en-US"/>
                    </w:rPr>
                    <m:t>Q</m:t>
                  </m:r>
                </m:e>
                <m:sup>
                  <m:r>
                    <w:rPr>
                      <w:rFonts w:ascii="Cambria Math" w:hAnsi="Cambria Math" w:cs="Times New Roman"/>
                      <w:sz w:val="24"/>
                      <w:szCs w:val="24"/>
                    </w:rPr>
                    <m:t>1,9</m:t>
                  </m:r>
                </m:sup>
              </m:sSup>
            </m:oMath>
            <w:r w:rsidR="00F66CCC" w:rsidRPr="00527C3E">
              <w:rPr>
                <w:rFonts w:ascii="Times New Roman" w:hAnsi="Times New Roman" w:cs="Times New Roman"/>
                <w:sz w:val="24"/>
                <w:szCs w:val="24"/>
              </w:rPr>
              <w:t xml:space="preserve"> кг/с</w:t>
            </w:r>
          </w:p>
        </w:tc>
        <w:tc>
          <w:tcPr>
            <w:tcW w:w="3402" w:type="dxa"/>
            <w:vAlign w:val="center"/>
          </w:tcPr>
          <w:p w:rsidR="00F66CCC" w:rsidRPr="00527C3E" w:rsidRDefault="00F66CCC" w:rsidP="000C5C6A">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 xml:space="preserve">Для р. Дунай (Словения). </w:t>
            </w:r>
          </w:p>
          <w:p w:rsidR="00F66CCC" w:rsidRPr="00527C3E" w:rsidRDefault="00F66CCC" w:rsidP="000C5C6A">
            <w:pPr>
              <w:spacing w:after="0" w:line="240" w:lineRule="auto"/>
              <w:jc w:val="both"/>
              <w:rPr>
                <w:rFonts w:ascii="Times New Roman" w:hAnsi="Times New Roman" w:cs="Times New Roman"/>
                <w:sz w:val="24"/>
                <w:szCs w:val="24"/>
              </w:rPr>
            </w:pPr>
          </w:p>
          <w:p w:rsidR="00F66CCC" w:rsidRPr="00527C3E" w:rsidRDefault="00F66CCC" w:rsidP="000C5C6A">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 xml:space="preserve">Измерения производились </w:t>
            </w:r>
            <w:r w:rsidRPr="00527C3E">
              <w:rPr>
                <w:rFonts w:ascii="Times New Roman" w:hAnsi="Times New Roman" w:cs="Times New Roman"/>
                <w:b/>
                <w:sz w:val="24"/>
                <w:szCs w:val="24"/>
              </w:rPr>
              <w:t>тремя видами батометров</w:t>
            </w:r>
            <w:r w:rsidRPr="00527C3E">
              <w:rPr>
                <w:rFonts w:ascii="Times New Roman" w:hAnsi="Times New Roman" w:cs="Times New Roman"/>
                <w:sz w:val="24"/>
                <w:szCs w:val="24"/>
              </w:rPr>
              <w:t>.</w:t>
            </w:r>
          </w:p>
          <w:p w:rsidR="00F66CCC" w:rsidRPr="00527C3E" w:rsidRDefault="00F66CCC" w:rsidP="000C5C6A">
            <w:pPr>
              <w:spacing w:after="0" w:line="240" w:lineRule="auto"/>
              <w:jc w:val="both"/>
              <w:rPr>
                <w:rFonts w:ascii="Times New Roman" w:hAnsi="Times New Roman" w:cs="Times New Roman"/>
                <w:sz w:val="24"/>
                <w:szCs w:val="24"/>
              </w:rPr>
            </w:pPr>
            <m:oMath>
              <m:r>
                <w:rPr>
                  <w:rFonts w:ascii="Cambria Math" w:hAnsi="Cambria Math" w:cs="Times New Roman"/>
                  <w:sz w:val="24"/>
                  <w:szCs w:val="24"/>
                  <w:lang w:val="en-US"/>
                </w:rPr>
                <m:t>Q</m:t>
              </m:r>
            </m:oMath>
            <w:r w:rsidRPr="00527C3E">
              <w:rPr>
                <w:rFonts w:ascii="Times New Roman" w:hAnsi="Times New Roman" w:cs="Times New Roman"/>
                <w:sz w:val="24"/>
                <w:szCs w:val="24"/>
              </w:rPr>
              <w:t xml:space="preserve"> – в м</w:t>
            </w:r>
            <w:r w:rsidRPr="00527C3E">
              <w:rPr>
                <w:rFonts w:ascii="Times New Roman" w:hAnsi="Times New Roman" w:cs="Times New Roman"/>
                <w:sz w:val="24"/>
                <w:szCs w:val="24"/>
                <w:vertAlign w:val="superscript"/>
              </w:rPr>
              <w:t>3</w:t>
            </w:r>
            <w:r w:rsidRPr="00527C3E">
              <w:rPr>
                <w:rFonts w:ascii="Times New Roman" w:hAnsi="Times New Roman" w:cs="Times New Roman"/>
                <w:sz w:val="24"/>
                <w:szCs w:val="24"/>
              </w:rPr>
              <w:t>/с.</w:t>
            </w:r>
          </w:p>
        </w:tc>
      </w:tr>
      <w:tr w:rsidR="00F66CCC" w:rsidRPr="00527C3E" w:rsidTr="000C5C6A">
        <w:trPr>
          <w:trHeight w:val="454"/>
        </w:trPr>
        <w:tc>
          <w:tcPr>
            <w:tcW w:w="1371" w:type="dxa"/>
            <w:vAlign w:val="center"/>
          </w:tcPr>
          <w:p w:rsidR="00F66CCC" w:rsidRPr="00527C3E" w:rsidRDefault="00F66CCC" w:rsidP="000C5C6A">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18. Дж.Дж. Барри, Дж. М. Баффингтон, Дж.Г. Кинг (2004) [86]</w:t>
            </w:r>
          </w:p>
        </w:tc>
        <w:tc>
          <w:tcPr>
            <w:tcW w:w="4394" w:type="dxa"/>
            <w:vAlign w:val="center"/>
          </w:tcPr>
          <w:p w:rsidR="00F66CCC" w:rsidRPr="00527C3E" w:rsidRDefault="00FB66B6" w:rsidP="000C5C6A">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=4,1*</m:t>
              </m:r>
              <m:sSup>
                <m:sSupPr>
                  <m:ctrlPr>
                    <w:rPr>
                      <w:rFonts w:ascii="Cambria Math" w:hAnsi="Cambria Math" w:cs="Times New Roman"/>
                      <w:i/>
                      <w:sz w:val="24"/>
                      <w:szCs w:val="24"/>
                    </w:rPr>
                  </m:ctrlPr>
                </m:sSupPr>
                <m:e>
                  <m:r>
                    <w:rPr>
                      <w:rFonts w:ascii="Cambria Math" w:hAnsi="Cambria Math" w:cs="Times New Roman"/>
                      <w:sz w:val="24"/>
                      <w:szCs w:val="24"/>
                    </w:rPr>
                    <m:t>10</m:t>
                  </m:r>
                </m:e>
                <m:sup>
                  <m:r>
                    <w:rPr>
                      <w:rFonts w:ascii="Cambria Math" w:hAnsi="Cambria Math" w:cs="Times New Roman"/>
                      <w:sz w:val="24"/>
                      <w:szCs w:val="24"/>
                    </w:rPr>
                    <m:t>-8</m:t>
                  </m:r>
                </m:sup>
              </m:sSup>
              <m:sSup>
                <m:sSupPr>
                  <m:ctrlPr>
                    <w:rPr>
                      <w:rFonts w:ascii="Cambria Math" w:hAnsi="Cambria Math" w:cs="Times New Roman"/>
                      <w:i/>
                      <w:sz w:val="24"/>
                      <w:szCs w:val="24"/>
                    </w:rPr>
                  </m:ctrlPr>
                </m:sSupPr>
                <m:e>
                  <m:r>
                    <w:rPr>
                      <w:rFonts w:ascii="Cambria Math" w:hAnsi="Cambria Math" w:cs="Times New Roman"/>
                      <w:sz w:val="24"/>
                      <w:szCs w:val="24"/>
                      <w:lang w:val="en-US"/>
                    </w:rPr>
                    <m:t>Q</m:t>
                  </m:r>
                </m:e>
                <m:sup>
                  <m:r>
                    <w:rPr>
                      <w:rFonts w:ascii="Cambria Math" w:hAnsi="Cambria Math" w:cs="Times New Roman"/>
                      <w:sz w:val="24"/>
                      <w:szCs w:val="24"/>
                    </w:rPr>
                    <m:t>2,81</m:t>
                  </m:r>
                </m:sup>
              </m:sSup>
            </m:oMath>
            <w:r w:rsidR="00F66CCC" w:rsidRPr="00527C3E">
              <w:rPr>
                <w:rFonts w:ascii="Times New Roman" w:hAnsi="Times New Roman" w:cs="Times New Roman"/>
                <w:sz w:val="24"/>
                <w:szCs w:val="24"/>
              </w:rPr>
              <w:t xml:space="preserve"> кг/с/м</w:t>
            </w:r>
          </w:p>
        </w:tc>
        <w:tc>
          <w:tcPr>
            <w:tcW w:w="3402" w:type="dxa"/>
            <w:vAlign w:val="center"/>
          </w:tcPr>
          <w:p w:rsidR="00F66CCC" w:rsidRPr="00527C3E" w:rsidRDefault="00F66CCC" w:rsidP="000C5C6A">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Для р. Бойз (</w:t>
            </w:r>
            <w:r w:rsidRPr="00527C3E">
              <w:rPr>
                <w:rFonts w:ascii="Times New Roman" w:hAnsi="Times New Roman" w:cs="Times New Roman"/>
                <w:sz w:val="24"/>
                <w:szCs w:val="24"/>
                <w:lang w:val="en-US"/>
              </w:rPr>
              <w:t>Boise</w:t>
            </w:r>
            <w:r w:rsidRPr="00527C3E">
              <w:rPr>
                <w:rFonts w:ascii="Times New Roman" w:hAnsi="Times New Roman" w:cs="Times New Roman"/>
                <w:sz w:val="24"/>
                <w:szCs w:val="24"/>
              </w:rPr>
              <w:t>).</w:t>
            </w:r>
          </w:p>
        </w:tc>
      </w:tr>
      <w:tr w:rsidR="00F66CCC" w:rsidRPr="00527C3E" w:rsidTr="000C5C6A">
        <w:trPr>
          <w:trHeight w:val="454"/>
        </w:trPr>
        <w:tc>
          <w:tcPr>
            <w:tcW w:w="1371" w:type="dxa"/>
            <w:vAlign w:val="center"/>
          </w:tcPr>
          <w:p w:rsidR="00F66CCC" w:rsidRPr="00527C3E" w:rsidRDefault="00F66CCC" w:rsidP="000C5C6A">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19. В.Н. Морозов, В.А. Ковалев (2004) [54]</w:t>
            </w:r>
          </w:p>
        </w:tc>
        <w:tc>
          <w:tcPr>
            <w:tcW w:w="4394" w:type="dxa"/>
            <w:vAlign w:val="center"/>
          </w:tcPr>
          <w:p w:rsidR="00F66CCC" w:rsidRPr="00527C3E" w:rsidRDefault="00FB66B6" w:rsidP="000C5C6A">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=0,0119Q-25,8</m:t>
              </m:r>
            </m:oMath>
            <w:r w:rsidR="00F66CCC" w:rsidRPr="00527C3E">
              <w:rPr>
                <w:rFonts w:ascii="Times New Roman" w:hAnsi="Times New Roman" w:cs="Times New Roman"/>
                <w:sz w:val="24"/>
                <w:szCs w:val="24"/>
              </w:rPr>
              <w:t xml:space="preserve"> кг/с</w:t>
            </w:r>
          </w:p>
        </w:tc>
        <w:tc>
          <w:tcPr>
            <w:tcW w:w="3402" w:type="dxa"/>
            <w:vAlign w:val="center"/>
          </w:tcPr>
          <w:p w:rsidR="00F66CCC" w:rsidRPr="00527C3E" w:rsidRDefault="00F66CCC" w:rsidP="000C5C6A">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Для устья р. Дунай.</w:t>
            </w:r>
          </w:p>
          <w:p w:rsidR="00F66CCC" w:rsidRPr="00527C3E" w:rsidRDefault="00F66CCC" w:rsidP="000C5C6A">
            <w:pPr>
              <w:spacing w:after="0" w:line="240" w:lineRule="auto"/>
              <w:jc w:val="both"/>
              <w:rPr>
                <w:rFonts w:ascii="Times New Roman" w:hAnsi="Times New Roman" w:cs="Times New Roman"/>
                <w:sz w:val="24"/>
                <w:szCs w:val="24"/>
              </w:rPr>
            </w:pPr>
            <m:oMath>
              <m:r>
                <w:rPr>
                  <w:rFonts w:ascii="Cambria Math" w:hAnsi="Cambria Math" w:cs="Times New Roman"/>
                  <w:sz w:val="24"/>
                  <w:szCs w:val="24"/>
                  <w:lang w:val="en-US"/>
                </w:rPr>
                <m:t>Q</m:t>
              </m:r>
            </m:oMath>
            <w:r w:rsidRPr="00527C3E">
              <w:rPr>
                <w:rFonts w:ascii="Times New Roman" w:hAnsi="Times New Roman" w:cs="Times New Roman"/>
                <w:sz w:val="24"/>
                <w:szCs w:val="24"/>
              </w:rPr>
              <w:t xml:space="preserve"> – в м</w:t>
            </w:r>
            <w:r w:rsidRPr="00527C3E">
              <w:rPr>
                <w:rFonts w:ascii="Times New Roman" w:hAnsi="Times New Roman" w:cs="Times New Roman"/>
                <w:sz w:val="24"/>
                <w:szCs w:val="24"/>
                <w:vertAlign w:val="superscript"/>
              </w:rPr>
              <w:t>3</w:t>
            </w:r>
            <w:r w:rsidRPr="00527C3E">
              <w:rPr>
                <w:rFonts w:ascii="Times New Roman" w:hAnsi="Times New Roman" w:cs="Times New Roman"/>
                <w:sz w:val="24"/>
                <w:szCs w:val="24"/>
              </w:rPr>
              <w:t>/с.</w:t>
            </w:r>
          </w:p>
        </w:tc>
      </w:tr>
      <w:tr w:rsidR="00F66CCC" w:rsidRPr="00527C3E" w:rsidTr="000C5C6A">
        <w:trPr>
          <w:trHeight w:val="454"/>
        </w:trPr>
        <w:tc>
          <w:tcPr>
            <w:tcW w:w="1371" w:type="dxa"/>
            <w:vAlign w:val="center"/>
          </w:tcPr>
          <w:p w:rsidR="00F66CCC" w:rsidRPr="00527C3E" w:rsidRDefault="00F66CCC" w:rsidP="000C5C6A">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20. Дж.К. Бхузал (2007) [</w:t>
            </w:r>
            <w:r w:rsidRPr="00527C3E">
              <w:rPr>
                <w:rFonts w:ascii="Times New Roman" w:hAnsi="Times New Roman" w:cs="Times New Roman"/>
                <w:sz w:val="24"/>
                <w:szCs w:val="24"/>
                <w:lang w:val="en-US"/>
              </w:rPr>
              <w:t>8</w:t>
            </w:r>
            <w:r w:rsidRPr="00527C3E">
              <w:rPr>
                <w:rFonts w:ascii="Times New Roman" w:hAnsi="Times New Roman" w:cs="Times New Roman"/>
                <w:sz w:val="24"/>
                <w:szCs w:val="24"/>
              </w:rPr>
              <w:t>8]</w:t>
            </w:r>
          </w:p>
        </w:tc>
        <w:tc>
          <w:tcPr>
            <w:tcW w:w="4394" w:type="dxa"/>
            <w:vAlign w:val="center"/>
          </w:tcPr>
          <w:p w:rsidR="00F66CCC" w:rsidRPr="00527C3E" w:rsidRDefault="00FB66B6" w:rsidP="000C5C6A">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=0,0009</m:t>
              </m:r>
              <m:sSup>
                <m:sSupPr>
                  <m:ctrlPr>
                    <w:rPr>
                      <w:rFonts w:ascii="Cambria Math" w:hAnsi="Cambria Math" w:cs="Times New Roman"/>
                      <w:i/>
                      <w:sz w:val="24"/>
                      <w:szCs w:val="24"/>
                    </w:rPr>
                  </m:ctrlPr>
                </m:sSupPr>
                <m:e>
                  <m:r>
                    <w:rPr>
                      <w:rFonts w:ascii="Cambria Math" w:hAnsi="Cambria Math" w:cs="Times New Roman"/>
                      <w:sz w:val="24"/>
                      <w:szCs w:val="24"/>
                      <w:lang w:val="en-US"/>
                    </w:rPr>
                    <m:t>Q</m:t>
                  </m:r>
                </m:e>
                <m:sup>
                  <m:r>
                    <w:rPr>
                      <w:rFonts w:ascii="Cambria Math" w:hAnsi="Cambria Math" w:cs="Times New Roman"/>
                      <w:sz w:val="24"/>
                      <w:szCs w:val="24"/>
                    </w:rPr>
                    <m:t>2,79</m:t>
                  </m:r>
                </m:sup>
              </m:sSup>
            </m:oMath>
            <w:r w:rsidR="00F66CCC" w:rsidRPr="00527C3E">
              <w:rPr>
                <w:rFonts w:ascii="Times New Roman" w:hAnsi="Times New Roman" w:cs="Times New Roman"/>
                <w:sz w:val="24"/>
                <w:szCs w:val="24"/>
              </w:rPr>
              <w:t xml:space="preserve"> кг/с</w:t>
            </w:r>
          </w:p>
        </w:tc>
        <w:tc>
          <w:tcPr>
            <w:tcW w:w="3402" w:type="dxa"/>
            <w:vAlign w:val="center"/>
          </w:tcPr>
          <w:p w:rsidR="00F66CCC" w:rsidRPr="00527C3E" w:rsidRDefault="00F66CCC" w:rsidP="000C5C6A">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Для р. Шамилия (Непал). Расход донных наносов составляет 15-20% от взвешенных.</w:t>
            </w:r>
          </w:p>
          <w:p w:rsidR="00F66CCC" w:rsidRPr="00527C3E" w:rsidRDefault="00F66CCC" w:rsidP="000C5C6A">
            <w:pPr>
              <w:spacing w:after="0" w:line="240" w:lineRule="auto"/>
              <w:jc w:val="both"/>
              <w:rPr>
                <w:rFonts w:ascii="Times New Roman" w:hAnsi="Times New Roman" w:cs="Times New Roman"/>
                <w:sz w:val="24"/>
                <w:szCs w:val="24"/>
              </w:rPr>
            </w:pPr>
            <m:oMath>
              <m:r>
                <w:rPr>
                  <w:rFonts w:ascii="Cambria Math" w:hAnsi="Cambria Math" w:cs="Times New Roman"/>
                  <w:sz w:val="24"/>
                  <w:szCs w:val="24"/>
                  <w:lang w:val="en-US"/>
                </w:rPr>
                <m:t>Q</m:t>
              </m:r>
            </m:oMath>
            <w:r w:rsidRPr="00527C3E">
              <w:rPr>
                <w:rFonts w:ascii="Times New Roman" w:hAnsi="Times New Roman" w:cs="Times New Roman"/>
                <w:sz w:val="24"/>
                <w:szCs w:val="24"/>
              </w:rPr>
              <w:t xml:space="preserve"> – в м</w:t>
            </w:r>
            <w:r w:rsidRPr="00527C3E">
              <w:rPr>
                <w:rFonts w:ascii="Times New Roman" w:hAnsi="Times New Roman" w:cs="Times New Roman"/>
                <w:sz w:val="24"/>
                <w:szCs w:val="24"/>
                <w:vertAlign w:val="superscript"/>
              </w:rPr>
              <w:t>3</w:t>
            </w:r>
            <w:r w:rsidRPr="00527C3E">
              <w:rPr>
                <w:rFonts w:ascii="Times New Roman" w:hAnsi="Times New Roman" w:cs="Times New Roman"/>
                <w:sz w:val="24"/>
                <w:szCs w:val="24"/>
              </w:rPr>
              <w:t>/с.</w:t>
            </w:r>
          </w:p>
        </w:tc>
      </w:tr>
      <w:tr w:rsidR="00F66CCC" w:rsidRPr="00527C3E" w:rsidTr="000C5C6A">
        <w:trPr>
          <w:trHeight w:val="454"/>
        </w:trPr>
        <w:tc>
          <w:tcPr>
            <w:tcW w:w="1371" w:type="dxa"/>
            <w:tcBorders>
              <w:bottom w:val="single" w:sz="4" w:space="0" w:color="auto"/>
            </w:tcBorders>
            <w:vAlign w:val="center"/>
          </w:tcPr>
          <w:p w:rsidR="00F66CCC" w:rsidRPr="00527C3E" w:rsidRDefault="00F66CCC" w:rsidP="000C5C6A">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21. З.Д. Копалиани, М.М. Жук (2010) [41]</w:t>
            </w:r>
          </w:p>
        </w:tc>
        <w:tc>
          <w:tcPr>
            <w:tcW w:w="4394" w:type="dxa"/>
            <w:tcBorders>
              <w:bottom w:val="single" w:sz="4" w:space="0" w:color="auto"/>
            </w:tcBorders>
            <w:vAlign w:val="center"/>
          </w:tcPr>
          <w:p w:rsidR="00F66CCC" w:rsidRPr="00527C3E" w:rsidRDefault="00FB66B6" w:rsidP="000C5C6A">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=0,0000002</m:t>
              </m:r>
              <m:sSup>
                <m:sSupPr>
                  <m:ctrlPr>
                    <w:rPr>
                      <w:rFonts w:ascii="Cambria Math" w:hAnsi="Cambria Math" w:cs="Times New Roman"/>
                      <w:i/>
                      <w:sz w:val="24"/>
                      <w:szCs w:val="24"/>
                      <w:lang w:val="en-US"/>
                    </w:rPr>
                  </m:ctrlPr>
                </m:sSupPr>
                <m:e>
                  <m:r>
                    <w:rPr>
                      <w:rFonts w:ascii="Cambria Math" w:hAnsi="Cambria Math" w:cs="Times New Roman"/>
                      <w:sz w:val="24"/>
                      <w:szCs w:val="24"/>
                      <w:lang w:val="en-US"/>
                    </w:rPr>
                    <m:t>Q</m:t>
                  </m:r>
                </m:e>
                <m:sup>
                  <m:r>
                    <w:rPr>
                      <w:rFonts w:ascii="Cambria Math" w:hAnsi="Cambria Math" w:cs="Times New Roman"/>
                      <w:sz w:val="24"/>
                      <w:szCs w:val="24"/>
                    </w:rPr>
                    <m:t>3</m:t>
                  </m:r>
                </m:sup>
              </m:sSup>
              <m:r>
                <w:rPr>
                  <w:rFonts w:ascii="Cambria Math" w:hAnsi="Cambria Math" w:cs="Times New Roman"/>
                  <w:sz w:val="24"/>
                  <w:szCs w:val="24"/>
                </w:rPr>
                <m:t>-0,0002</m:t>
              </m:r>
              <m:sSup>
                <m:sSupPr>
                  <m:ctrlPr>
                    <w:rPr>
                      <w:rFonts w:ascii="Cambria Math" w:hAnsi="Cambria Math" w:cs="Times New Roman"/>
                      <w:i/>
                      <w:sz w:val="24"/>
                      <w:szCs w:val="24"/>
                      <w:lang w:val="en-US"/>
                    </w:rPr>
                  </m:ctrlPr>
                </m:sSupPr>
                <m:e>
                  <m:r>
                    <w:rPr>
                      <w:rFonts w:ascii="Cambria Math" w:hAnsi="Cambria Math" w:cs="Times New Roman"/>
                      <w:sz w:val="24"/>
                      <w:szCs w:val="24"/>
                      <w:lang w:val="en-US"/>
                    </w:rPr>
                    <m:t>Q</m:t>
                  </m:r>
                </m:e>
                <m:sup>
                  <m:r>
                    <w:rPr>
                      <w:rFonts w:ascii="Cambria Math" w:hAnsi="Cambria Math" w:cs="Times New Roman"/>
                      <w:sz w:val="24"/>
                      <w:szCs w:val="24"/>
                    </w:rPr>
                    <m:t>2</m:t>
                  </m:r>
                </m:sup>
              </m:sSup>
              <m:r>
                <w:rPr>
                  <w:rFonts w:ascii="Cambria Math" w:hAnsi="Cambria Math" w:cs="Times New Roman"/>
                  <w:sz w:val="24"/>
                  <w:szCs w:val="24"/>
                </w:rPr>
                <m:t>+0,53</m:t>
              </m:r>
              <m:r>
                <w:rPr>
                  <w:rFonts w:ascii="Cambria Math" w:hAnsi="Cambria Math" w:cs="Times New Roman"/>
                  <w:sz w:val="24"/>
                  <w:szCs w:val="24"/>
                  <w:lang w:val="en-US"/>
                </w:rPr>
                <m:t>Q</m:t>
              </m:r>
              <m:r>
                <w:rPr>
                  <w:rFonts w:ascii="Cambria Math" w:hAnsi="Cambria Math" w:cs="Times New Roman"/>
                  <w:sz w:val="24"/>
                  <w:szCs w:val="24"/>
                </w:rPr>
                <m:t>-39</m:t>
              </m:r>
            </m:oMath>
            <w:r w:rsidR="00F66CCC" w:rsidRPr="00527C3E">
              <w:rPr>
                <w:rFonts w:ascii="Times New Roman" w:hAnsi="Times New Roman" w:cs="Times New Roman"/>
                <w:sz w:val="24"/>
                <w:szCs w:val="24"/>
              </w:rPr>
              <w:t xml:space="preserve"> м</w:t>
            </w:r>
            <w:r w:rsidR="00F66CCC" w:rsidRPr="00527C3E">
              <w:rPr>
                <w:rFonts w:ascii="Times New Roman" w:hAnsi="Times New Roman" w:cs="Times New Roman"/>
                <w:sz w:val="24"/>
                <w:szCs w:val="24"/>
                <w:vertAlign w:val="superscript"/>
              </w:rPr>
              <w:t>3</w:t>
            </w:r>
            <w:r w:rsidR="00F66CCC" w:rsidRPr="00527C3E">
              <w:rPr>
                <w:rFonts w:ascii="Times New Roman" w:hAnsi="Times New Roman" w:cs="Times New Roman"/>
                <w:sz w:val="24"/>
                <w:szCs w:val="24"/>
              </w:rPr>
              <w:t>/сут (1966)</w:t>
            </w:r>
          </w:p>
          <w:p w:rsidR="00F66CCC" w:rsidRPr="00527C3E" w:rsidRDefault="00FB66B6" w:rsidP="000C5C6A">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=0,0003</m:t>
              </m:r>
              <m:sSup>
                <m:sSupPr>
                  <m:ctrlPr>
                    <w:rPr>
                      <w:rFonts w:ascii="Cambria Math" w:hAnsi="Cambria Math" w:cs="Times New Roman"/>
                      <w:i/>
                      <w:sz w:val="24"/>
                      <w:szCs w:val="24"/>
                      <w:lang w:val="en-US"/>
                    </w:rPr>
                  </m:ctrlPr>
                </m:sSupPr>
                <m:e>
                  <m:r>
                    <w:rPr>
                      <w:rFonts w:ascii="Cambria Math" w:hAnsi="Cambria Math" w:cs="Times New Roman"/>
                      <w:sz w:val="24"/>
                      <w:szCs w:val="24"/>
                      <w:lang w:val="en-US"/>
                    </w:rPr>
                    <m:t>Q</m:t>
                  </m:r>
                </m:e>
                <m:sup>
                  <m:r>
                    <w:rPr>
                      <w:rFonts w:ascii="Cambria Math" w:hAnsi="Cambria Math" w:cs="Times New Roman"/>
                      <w:sz w:val="24"/>
                      <w:szCs w:val="24"/>
                    </w:rPr>
                    <m:t>2</m:t>
                  </m:r>
                </m:sup>
              </m:sSup>
              <m:r>
                <w:rPr>
                  <w:rFonts w:ascii="Cambria Math" w:hAnsi="Cambria Math" w:cs="Times New Roman"/>
                  <w:sz w:val="24"/>
                  <w:szCs w:val="24"/>
                </w:rPr>
                <m:t>+0,22</m:t>
              </m:r>
              <m:r>
                <w:rPr>
                  <w:rFonts w:ascii="Cambria Math" w:hAnsi="Cambria Math" w:cs="Times New Roman"/>
                  <w:sz w:val="24"/>
                  <w:szCs w:val="24"/>
                  <w:lang w:val="en-US"/>
                </w:rPr>
                <m:t>Q</m:t>
              </m:r>
              <m:r>
                <w:rPr>
                  <w:rFonts w:ascii="Cambria Math" w:hAnsi="Cambria Math" w:cs="Times New Roman"/>
                  <w:sz w:val="24"/>
                  <w:szCs w:val="24"/>
                </w:rPr>
                <m:t>-4</m:t>
              </m:r>
            </m:oMath>
            <w:r w:rsidR="00F66CCC" w:rsidRPr="00527C3E">
              <w:rPr>
                <w:rFonts w:ascii="Times New Roman" w:hAnsi="Times New Roman" w:cs="Times New Roman"/>
                <w:sz w:val="24"/>
                <w:szCs w:val="24"/>
              </w:rPr>
              <w:t xml:space="preserve"> м</w:t>
            </w:r>
            <w:r w:rsidR="00F66CCC" w:rsidRPr="00527C3E">
              <w:rPr>
                <w:rFonts w:ascii="Times New Roman" w:hAnsi="Times New Roman" w:cs="Times New Roman"/>
                <w:sz w:val="24"/>
                <w:szCs w:val="24"/>
                <w:vertAlign w:val="superscript"/>
              </w:rPr>
              <w:t>3</w:t>
            </w:r>
            <w:r w:rsidR="00F66CCC" w:rsidRPr="00527C3E">
              <w:rPr>
                <w:rFonts w:ascii="Times New Roman" w:hAnsi="Times New Roman" w:cs="Times New Roman"/>
                <w:sz w:val="24"/>
                <w:szCs w:val="24"/>
              </w:rPr>
              <w:t>/сут (1965)</w:t>
            </w:r>
          </w:p>
          <w:p w:rsidR="00F66CCC" w:rsidRPr="00527C3E" w:rsidRDefault="00FB66B6" w:rsidP="000C5C6A">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=0,00005</m:t>
              </m:r>
              <m:sSup>
                <m:sSupPr>
                  <m:ctrlPr>
                    <w:rPr>
                      <w:rFonts w:ascii="Cambria Math" w:hAnsi="Cambria Math" w:cs="Times New Roman"/>
                      <w:i/>
                      <w:sz w:val="24"/>
                      <w:szCs w:val="24"/>
                      <w:lang w:val="en-US"/>
                    </w:rPr>
                  </m:ctrlPr>
                </m:sSupPr>
                <m:e>
                  <m:r>
                    <w:rPr>
                      <w:rFonts w:ascii="Cambria Math" w:hAnsi="Cambria Math" w:cs="Times New Roman"/>
                      <w:sz w:val="24"/>
                      <w:szCs w:val="24"/>
                      <w:lang w:val="en-US"/>
                    </w:rPr>
                    <m:t>Q</m:t>
                  </m:r>
                </m:e>
                <m:sup>
                  <m:r>
                    <w:rPr>
                      <w:rFonts w:ascii="Cambria Math" w:hAnsi="Cambria Math" w:cs="Times New Roman"/>
                      <w:sz w:val="24"/>
                      <w:szCs w:val="24"/>
                    </w:rPr>
                    <m:t>2</m:t>
                  </m:r>
                </m:sup>
              </m:sSup>
              <m:r>
                <w:rPr>
                  <w:rFonts w:ascii="Cambria Math" w:hAnsi="Cambria Math" w:cs="Times New Roman"/>
                  <w:sz w:val="24"/>
                  <w:szCs w:val="24"/>
                </w:rPr>
                <m:t>+0,3</m:t>
              </m:r>
              <m:r>
                <w:rPr>
                  <w:rFonts w:ascii="Cambria Math" w:hAnsi="Cambria Math" w:cs="Times New Roman"/>
                  <w:sz w:val="24"/>
                  <w:szCs w:val="24"/>
                  <w:lang w:val="en-US"/>
                </w:rPr>
                <m:t>Q</m:t>
              </m:r>
              <m:r>
                <w:rPr>
                  <w:rFonts w:ascii="Cambria Math" w:hAnsi="Cambria Math" w:cs="Times New Roman"/>
                  <w:sz w:val="24"/>
                  <w:szCs w:val="24"/>
                </w:rPr>
                <m:t>+36</m:t>
              </m:r>
            </m:oMath>
            <w:r w:rsidR="00F66CCC" w:rsidRPr="00527C3E">
              <w:rPr>
                <w:rFonts w:ascii="Times New Roman" w:hAnsi="Times New Roman" w:cs="Times New Roman"/>
                <w:sz w:val="24"/>
                <w:szCs w:val="24"/>
              </w:rPr>
              <w:t xml:space="preserve"> м</w:t>
            </w:r>
            <w:r w:rsidR="00F66CCC" w:rsidRPr="00527C3E">
              <w:rPr>
                <w:rFonts w:ascii="Times New Roman" w:hAnsi="Times New Roman" w:cs="Times New Roman"/>
                <w:sz w:val="24"/>
                <w:szCs w:val="24"/>
                <w:vertAlign w:val="superscript"/>
              </w:rPr>
              <w:t>3</w:t>
            </w:r>
            <w:r w:rsidR="00F66CCC" w:rsidRPr="00527C3E">
              <w:rPr>
                <w:rFonts w:ascii="Times New Roman" w:hAnsi="Times New Roman" w:cs="Times New Roman"/>
                <w:sz w:val="24"/>
                <w:szCs w:val="24"/>
              </w:rPr>
              <w:t>/сут (1956)</w:t>
            </w:r>
          </w:p>
          <w:p w:rsidR="00F66CCC" w:rsidRPr="00527C3E" w:rsidRDefault="00FB66B6" w:rsidP="000C5C6A">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=0,0002</m:t>
              </m:r>
              <m:sSup>
                <m:sSupPr>
                  <m:ctrlPr>
                    <w:rPr>
                      <w:rFonts w:ascii="Cambria Math" w:hAnsi="Cambria Math" w:cs="Times New Roman"/>
                      <w:i/>
                      <w:sz w:val="24"/>
                      <w:szCs w:val="24"/>
                      <w:lang w:val="en-US"/>
                    </w:rPr>
                  </m:ctrlPr>
                </m:sSupPr>
                <m:e>
                  <m:r>
                    <w:rPr>
                      <w:rFonts w:ascii="Cambria Math" w:hAnsi="Cambria Math" w:cs="Times New Roman"/>
                      <w:sz w:val="24"/>
                      <w:szCs w:val="24"/>
                      <w:lang w:val="en-US"/>
                    </w:rPr>
                    <m:t>Q</m:t>
                  </m:r>
                </m:e>
                <m:sup>
                  <m:r>
                    <w:rPr>
                      <w:rFonts w:ascii="Cambria Math" w:hAnsi="Cambria Math" w:cs="Times New Roman"/>
                      <w:sz w:val="24"/>
                      <w:szCs w:val="24"/>
                    </w:rPr>
                    <m:t>2</m:t>
                  </m:r>
                </m:sup>
              </m:sSup>
              <m:r>
                <w:rPr>
                  <w:rFonts w:ascii="Cambria Math" w:hAnsi="Cambria Math" w:cs="Times New Roman"/>
                  <w:sz w:val="24"/>
                  <w:szCs w:val="24"/>
                </w:rPr>
                <m:t>+0,33</m:t>
              </m:r>
              <m:r>
                <w:rPr>
                  <w:rFonts w:ascii="Cambria Math" w:hAnsi="Cambria Math" w:cs="Times New Roman"/>
                  <w:sz w:val="24"/>
                  <w:szCs w:val="24"/>
                  <w:lang w:val="en-US"/>
                </w:rPr>
                <m:t>Q</m:t>
              </m:r>
              <m:r>
                <w:rPr>
                  <w:rFonts w:ascii="Cambria Math" w:hAnsi="Cambria Math" w:cs="Times New Roman"/>
                  <w:sz w:val="24"/>
                  <w:szCs w:val="24"/>
                </w:rPr>
                <m:t>-44</m:t>
              </m:r>
            </m:oMath>
            <w:r w:rsidR="00F66CCC" w:rsidRPr="00527C3E">
              <w:rPr>
                <w:rFonts w:ascii="Times New Roman" w:hAnsi="Times New Roman" w:cs="Times New Roman"/>
                <w:sz w:val="24"/>
                <w:szCs w:val="24"/>
              </w:rPr>
              <w:t xml:space="preserve"> м</w:t>
            </w:r>
            <w:r w:rsidR="00F66CCC" w:rsidRPr="00527C3E">
              <w:rPr>
                <w:rFonts w:ascii="Times New Roman" w:hAnsi="Times New Roman" w:cs="Times New Roman"/>
                <w:sz w:val="24"/>
                <w:szCs w:val="24"/>
                <w:vertAlign w:val="superscript"/>
              </w:rPr>
              <w:t>3</w:t>
            </w:r>
            <w:r w:rsidR="00F66CCC" w:rsidRPr="00527C3E">
              <w:rPr>
                <w:rFonts w:ascii="Times New Roman" w:hAnsi="Times New Roman" w:cs="Times New Roman"/>
                <w:sz w:val="24"/>
                <w:szCs w:val="24"/>
              </w:rPr>
              <w:t>/сут (1968)</w:t>
            </w:r>
          </w:p>
          <w:p w:rsidR="00F66CCC" w:rsidRPr="00527C3E" w:rsidRDefault="00F66CCC" w:rsidP="000C5C6A">
            <w:pPr>
              <w:spacing w:after="0" w:line="240" w:lineRule="auto"/>
              <w:jc w:val="both"/>
              <w:rPr>
                <w:rFonts w:ascii="Times New Roman" w:hAnsi="Times New Roman" w:cs="Times New Roman"/>
                <w:sz w:val="24"/>
                <w:szCs w:val="24"/>
              </w:rPr>
            </w:pPr>
          </w:p>
          <w:p w:rsidR="00F66CCC" w:rsidRPr="00527C3E" w:rsidRDefault="00FB66B6" w:rsidP="000C5C6A">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=0,0002</m:t>
              </m:r>
              <m:sSup>
                <m:sSupPr>
                  <m:ctrlPr>
                    <w:rPr>
                      <w:rFonts w:ascii="Cambria Math" w:hAnsi="Cambria Math" w:cs="Times New Roman"/>
                      <w:i/>
                      <w:sz w:val="24"/>
                      <w:szCs w:val="24"/>
                      <w:lang w:val="en-US"/>
                    </w:rPr>
                  </m:ctrlPr>
                </m:sSupPr>
                <m:e>
                  <m:r>
                    <w:rPr>
                      <w:rFonts w:ascii="Cambria Math" w:hAnsi="Cambria Math" w:cs="Times New Roman"/>
                      <w:sz w:val="24"/>
                      <w:szCs w:val="24"/>
                      <w:lang w:val="en-US"/>
                    </w:rPr>
                    <m:t>Q</m:t>
                  </m:r>
                </m:e>
                <m:sup>
                  <m:r>
                    <w:rPr>
                      <w:rFonts w:ascii="Cambria Math" w:hAnsi="Cambria Math" w:cs="Times New Roman"/>
                      <w:sz w:val="24"/>
                      <w:szCs w:val="24"/>
                    </w:rPr>
                    <m:t>2</m:t>
                  </m:r>
                </m:sup>
              </m:sSup>
              <m:r>
                <w:rPr>
                  <w:rFonts w:ascii="Cambria Math" w:hAnsi="Cambria Math" w:cs="Times New Roman"/>
                  <w:sz w:val="24"/>
                  <w:szCs w:val="24"/>
                </w:rPr>
                <m:t>+0,48</m:t>
              </m:r>
              <m:r>
                <w:rPr>
                  <w:rFonts w:ascii="Cambria Math" w:hAnsi="Cambria Math" w:cs="Times New Roman"/>
                  <w:sz w:val="24"/>
                  <w:szCs w:val="24"/>
                  <w:lang w:val="en-US"/>
                </w:rPr>
                <m:t>Q</m:t>
              </m:r>
              <m:r>
                <w:rPr>
                  <w:rFonts w:ascii="Cambria Math" w:hAnsi="Cambria Math" w:cs="Times New Roman"/>
                  <w:sz w:val="24"/>
                  <w:szCs w:val="24"/>
                </w:rPr>
                <m:t>-47</m:t>
              </m:r>
            </m:oMath>
            <w:r w:rsidR="00F66CCC" w:rsidRPr="00527C3E">
              <w:rPr>
                <w:rFonts w:ascii="Times New Roman" w:hAnsi="Times New Roman" w:cs="Times New Roman"/>
                <w:sz w:val="24"/>
                <w:szCs w:val="24"/>
              </w:rPr>
              <w:t xml:space="preserve"> м</w:t>
            </w:r>
            <w:r w:rsidR="00F66CCC" w:rsidRPr="00527C3E">
              <w:rPr>
                <w:rFonts w:ascii="Times New Roman" w:hAnsi="Times New Roman" w:cs="Times New Roman"/>
                <w:sz w:val="24"/>
                <w:szCs w:val="24"/>
                <w:vertAlign w:val="superscript"/>
              </w:rPr>
              <w:t>3</w:t>
            </w:r>
            <w:r w:rsidR="00F66CCC" w:rsidRPr="00527C3E">
              <w:rPr>
                <w:rFonts w:ascii="Times New Roman" w:hAnsi="Times New Roman" w:cs="Times New Roman"/>
                <w:sz w:val="24"/>
                <w:szCs w:val="24"/>
              </w:rPr>
              <w:t>/сут (1966)</w:t>
            </w:r>
          </w:p>
          <w:p w:rsidR="00F66CCC" w:rsidRPr="00527C3E" w:rsidRDefault="00FB66B6" w:rsidP="000C5C6A">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=0,0003</m:t>
              </m:r>
              <m:sSup>
                <m:sSupPr>
                  <m:ctrlPr>
                    <w:rPr>
                      <w:rFonts w:ascii="Cambria Math" w:hAnsi="Cambria Math" w:cs="Times New Roman"/>
                      <w:i/>
                      <w:sz w:val="24"/>
                      <w:szCs w:val="24"/>
                      <w:lang w:val="en-US"/>
                    </w:rPr>
                  </m:ctrlPr>
                </m:sSupPr>
                <m:e>
                  <m:r>
                    <w:rPr>
                      <w:rFonts w:ascii="Cambria Math" w:hAnsi="Cambria Math" w:cs="Times New Roman"/>
                      <w:sz w:val="24"/>
                      <w:szCs w:val="24"/>
                      <w:lang w:val="en-US"/>
                    </w:rPr>
                    <m:t>Q</m:t>
                  </m:r>
                </m:e>
                <m:sup>
                  <m:r>
                    <w:rPr>
                      <w:rFonts w:ascii="Cambria Math" w:hAnsi="Cambria Math" w:cs="Times New Roman"/>
                      <w:sz w:val="24"/>
                      <w:szCs w:val="24"/>
                    </w:rPr>
                    <m:t>2</m:t>
                  </m:r>
                </m:sup>
              </m:sSup>
              <m:r>
                <w:rPr>
                  <w:rFonts w:ascii="Cambria Math" w:hAnsi="Cambria Math" w:cs="Times New Roman"/>
                  <w:sz w:val="24"/>
                  <w:szCs w:val="24"/>
                </w:rPr>
                <m:t>+0,46</m:t>
              </m:r>
              <m:r>
                <w:rPr>
                  <w:rFonts w:ascii="Cambria Math" w:hAnsi="Cambria Math" w:cs="Times New Roman"/>
                  <w:sz w:val="24"/>
                  <w:szCs w:val="24"/>
                  <w:lang w:val="en-US"/>
                </w:rPr>
                <m:t>Q</m:t>
              </m:r>
              <m:r>
                <w:rPr>
                  <w:rFonts w:ascii="Cambria Math" w:hAnsi="Cambria Math" w:cs="Times New Roman"/>
                  <w:sz w:val="24"/>
                  <w:szCs w:val="24"/>
                </w:rPr>
                <m:t>-104</m:t>
              </m:r>
            </m:oMath>
            <w:r w:rsidR="00F66CCC" w:rsidRPr="00527C3E">
              <w:rPr>
                <w:rFonts w:ascii="Times New Roman" w:hAnsi="Times New Roman" w:cs="Times New Roman"/>
                <w:sz w:val="24"/>
                <w:szCs w:val="24"/>
              </w:rPr>
              <w:t xml:space="preserve"> м</w:t>
            </w:r>
            <w:r w:rsidR="00F66CCC" w:rsidRPr="00527C3E">
              <w:rPr>
                <w:rFonts w:ascii="Times New Roman" w:hAnsi="Times New Roman" w:cs="Times New Roman"/>
                <w:sz w:val="24"/>
                <w:szCs w:val="24"/>
                <w:vertAlign w:val="superscript"/>
              </w:rPr>
              <w:t>3</w:t>
            </w:r>
            <w:r w:rsidR="00F66CCC" w:rsidRPr="00527C3E">
              <w:rPr>
                <w:rFonts w:ascii="Times New Roman" w:hAnsi="Times New Roman" w:cs="Times New Roman"/>
                <w:sz w:val="24"/>
                <w:szCs w:val="24"/>
              </w:rPr>
              <w:t xml:space="preserve">/сут </w:t>
            </w:r>
            <w:r w:rsidR="00F66CCC" w:rsidRPr="00527C3E">
              <w:rPr>
                <w:rFonts w:ascii="Times New Roman" w:hAnsi="Times New Roman" w:cs="Times New Roman"/>
                <w:sz w:val="24"/>
                <w:szCs w:val="24"/>
              </w:rPr>
              <w:lastRenderedPageBreak/>
              <w:t>(1956)</w:t>
            </w:r>
          </w:p>
          <w:p w:rsidR="00F66CCC" w:rsidRPr="00527C3E" w:rsidRDefault="00FB66B6" w:rsidP="000C5C6A">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=0,0008</m:t>
              </m:r>
              <m:sSup>
                <m:sSupPr>
                  <m:ctrlPr>
                    <w:rPr>
                      <w:rFonts w:ascii="Cambria Math" w:hAnsi="Cambria Math" w:cs="Times New Roman"/>
                      <w:i/>
                      <w:sz w:val="24"/>
                      <w:szCs w:val="24"/>
                      <w:lang w:val="en-US"/>
                    </w:rPr>
                  </m:ctrlPr>
                </m:sSupPr>
                <m:e>
                  <m:r>
                    <w:rPr>
                      <w:rFonts w:ascii="Cambria Math" w:hAnsi="Cambria Math" w:cs="Times New Roman"/>
                      <w:sz w:val="24"/>
                      <w:szCs w:val="24"/>
                      <w:lang w:val="en-US"/>
                    </w:rPr>
                    <m:t>Q</m:t>
                  </m:r>
                </m:e>
                <m:sup>
                  <m:r>
                    <w:rPr>
                      <w:rFonts w:ascii="Cambria Math" w:hAnsi="Cambria Math" w:cs="Times New Roman"/>
                      <w:sz w:val="24"/>
                      <w:szCs w:val="24"/>
                    </w:rPr>
                    <m:t>2</m:t>
                  </m:r>
                </m:sup>
              </m:sSup>
              <m:r>
                <w:rPr>
                  <w:rFonts w:ascii="Cambria Math" w:hAnsi="Cambria Math" w:cs="Times New Roman"/>
                  <w:sz w:val="24"/>
                  <w:szCs w:val="24"/>
                </w:rPr>
                <m:t>+0,04</m:t>
              </m:r>
              <m:r>
                <w:rPr>
                  <w:rFonts w:ascii="Cambria Math" w:hAnsi="Cambria Math" w:cs="Times New Roman"/>
                  <w:sz w:val="24"/>
                  <w:szCs w:val="24"/>
                  <w:lang w:val="en-US"/>
                </w:rPr>
                <m:t>Q</m:t>
              </m:r>
              <m:r>
                <w:rPr>
                  <w:rFonts w:ascii="Cambria Math" w:hAnsi="Cambria Math" w:cs="Times New Roman"/>
                  <w:sz w:val="24"/>
                  <w:szCs w:val="24"/>
                </w:rPr>
                <m:t>-4</m:t>
              </m:r>
            </m:oMath>
            <w:r w:rsidR="00F66CCC" w:rsidRPr="00527C3E">
              <w:rPr>
                <w:rFonts w:ascii="Times New Roman" w:hAnsi="Times New Roman" w:cs="Times New Roman"/>
                <w:sz w:val="24"/>
                <w:szCs w:val="24"/>
              </w:rPr>
              <w:t xml:space="preserve"> м</w:t>
            </w:r>
            <w:r w:rsidR="00F66CCC" w:rsidRPr="00527C3E">
              <w:rPr>
                <w:rFonts w:ascii="Times New Roman" w:hAnsi="Times New Roman" w:cs="Times New Roman"/>
                <w:sz w:val="24"/>
                <w:szCs w:val="24"/>
                <w:vertAlign w:val="superscript"/>
              </w:rPr>
              <w:t>3</w:t>
            </w:r>
            <w:r w:rsidR="00F66CCC" w:rsidRPr="00527C3E">
              <w:rPr>
                <w:rFonts w:ascii="Times New Roman" w:hAnsi="Times New Roman" w:cs="Times New Roman"/>
                <w:sz w:val="24"/>
                <w:szCs w:val="24"/>
              </w:rPr>
              <w:t>/сут (1965)</w:t>
            </w:r>
          </w:p>
          <w:p w:rsidR="00F66CCC" w:rsidRPr="00527C3E" w:rsidRDefault="00FB66B6" w:rsidP="000C5C6A">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=0,0004</m:t>
              </m:r>
              <m:sSup>
                <m:sSupPr>
                  <m:ctrlPr>
                    <w:rPr>
                      <w:rFonts w:ascii="Cambria Math" w:hAnsi="Cambria Math" w:cs="Times New Roman"/>
                      <w:i/>
                      <w:sz w:val="24"/>
                      <w:szCs w:val="24"/>
                      <w:lang w:val="en-US"/>
                    </w:rPr>
                  </m:ctrlPr>
                </m:sSupPr>
                <m:e>
                  <m:r>
                    <w:rPr>
                      <w:rFonts w:ascii="Cambria Math" w:hAnsi="Cambria Math" w:cs="Times New Roman"/>
                      <w:sz w:val="24"/>
                      <w:szCs w:val="24"/>
                      <w:lang w:val="en-US"/>
                    </w:rPr>
                    <m:t>Q</m:t>
                  </m:r>
                </m:e>
                <m:sup>
                  <m:r>
                    <w:rPr>
                      <w:rFonts w:ascii="Cambria Math" w:hAnsi="Cambria Math" w:cs="Times New Roman"/>
                      <w:sz w:val="24"/>
                      <w:szCs w:val="24"/>
                    </w:rPr>
                    <m:t>2</m:t>
                  </m:r>
                </m:sup>
              </m:sSup>
              <m:r>
                <w:rPr>
                  <w:rFonts w:ascii="Cambria Math" w:hAnsi="Cambria Math" w:cs="Times New Roman"/>
                  <w:sz w:val="24"/>
                  <w:szCs w:val="24"/>
                </w:rPr>
                <m:t>+0,35</m:t>
              </m:r>
              <m:r>
                <w:rPr>
                  <w:rFonts w:ascii="Cambria Math" w:hAnsi="Cambria Math" w:cs="Times New Roman"/>
                  <w:sz w:val="24"/>
                  <w:szCs w:val="24"/>
                  <w:lang w:val="en-US"/>
                </w:rPr>
                <m:t>Q</m:t>
              </m:r>
              <m:r>
                <w:rPr>
                  <w:rFonts w:ascii="Cambria Math" w:hAnsi="Cambria Math" w:cs="Times New Roman"/>
                  <w:sz w:val="24"/>
                  <w:szCs w:val="24"/>
                </w:rPr>
                <m:t>-52</m:t>
              </m:r>
            </m:oMath>
            <w:r w:rsidR="00F66CCC" w:rsidRPr="00527C3E">
              <w:rPr>
                <w:rFonts w:ascii="Times New Roman" w:hAnsi="Times New Roman" w:cs="Times New Roman"/>
                <w:sz w:val="24"/>
                <w:szCs w:val="24"/>
              </w:rPr>
              <w:t xml:space="preserve"> м</w:t>
            </w:r>
            <w:r w:rsidR="00F66CCC" w:rsidRPr="00527C3E">
              <w:rPr>
                <w:rFonts w:ascii="Times New Roman" w:hAnsi="Times New Roman" w:cs="Times New Roman"/>
                <w:sz w:val="24"/>
                <w:szCs w:val="24"/>
                <w:vertAlign w:val="superscript"/>
              </w:rPr>
              <w:t>3</w:t>
            </w:r>
            <w:r w:rsidR="00F66CCC" w:rsidRPr="00527C3E">
              <w:rPr>
                <w:rFonts w:ascii="Times New Roman" w:hAnsi="Times New Roman" w:cs="Times New Roman"/>
                <w:sz w:val="24"/>
                <w:szCs w:val="24"/>
              </w:rPr>
              <w:t>/сут (1968)</w:t>
            </w:r>
          </w:p>
          <w:p w:rsidR="00F66CCC" w:rsidRPr="00527C3E" w:rsidRDefault="00FB66B6" w:rsidP="000C5C6A">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=0,0004</m:t>
              </m:r>
              <m:sSup>
                <m:sSupPr>
                  <m:ctrlPr>
                    <w:rPr>
                      <w:rFonts w:ascii="Cambria Math" w:hAnsi="Cambria Math" w:cs="Times New Roman"/>
                      <w:i/>
                      <w:sz w:val="24"/>
                      <w:szCs w:val="24"/>
                      <w:lang w:val="en-US"/>
                    </w:rPr>
                  </m:ctrlPr>
                </m:sSupPr>
                <m:e>
                  <m:r>
                    <w:rPr>
                      <w:rFonts w:ascii="Cambria Math" w:hAnsi="Cambria Math" w:cs="Times New Roman"/>
                      <w:sz w:val="24"/>
                      <w:szCs w:val="24"/>
                      <w:lang w:val="en-US"/>
                    </w:rPr>
                    <m:t>Q</m:t>
                  </m:r>
                </m:e>
                <m:sup>
                  <m:r>
                    <w:rPr>
                      <w:rFonts w:ascii="Cambria Math" w:hAnsi="Cambria Math" w:cs="Times New Roman"/>
                      <w:sz w:val="24"/>
                      <w:szCs w:val="24"/>
                    </w:rPr>
                    <m:t>2</m:t>
                  </m:r>
                </m:sup>
              </m:sSup>
              <m:r>
                <w:rPr>
                  <w:rFonts w:ascii="Cambria Math" w:hAnsi="Cambria Math" w:cs="Times New Roman"/>
                  <w:sz w:val="24"/>
                  <w:szCs w:val="24"/>
                </w:rPr>
                <m:t>+0,41</m:t>
              </m:r>
              <m:r>
                <w:rPr>
                  <w:rFonts w:ascii="Cambria Math" w:hAnsi="Cambria Math" w:cs="Times New Roman"/>
                  <w:sz w:val="24"/>
                  <w:szCs w:val="24"/>
                  <w:lang w:val="en-US"/>
                </w:rPr>
                <m:t>Q</m:t>
              </m:r>
              <m:r>
                <w:rPr>
                  <w:rFonts w:ascii="Cambria Math" w:hAnsi="Cambria Math" w:cs="Times New Roman"/>
                  <w:sz w:val="24"/>
                  <w:szCs w:val="24"/>
                </w:rPr>
                <m:t>-57</m:t>
              </m:r>
            </m:oMath>
            <w:r w:rsidR="00F66CCC" w:rsidRPr="00527C3E">
              <w:rPr>
                <w:rFonts w:ascii="Times New Roman" w:hAnsi="Times New Roman" w:cs="Times New Roman"/>
                <w:sz w:val="24"/>
                <w:szCs w:val="24"/>
              </w:rPr>
              <w:t xml:space="preserve"> м</w:t>
            </w:r>
            <w:r w:rsidR="00F66CCC" w:rsidRPr="00527C3E">
              <w:rPr>
                <w:rFonts w:ascii="Times New Roman" w:hAnsi="Times New Roman" w:cs="Times New Roman"/>
                <w:sz w:val="24"/>
                <w:szCs w:val="24"/>
                <w:vertAlign w:val="superscript"/>
              </w:rPr>
              <w:t>3</w:t>
            </w:r>
            <w:r w:rsidR="00F66CCC" w:rsidRPr="00527C3E">
              <w:rPr>
                <w:rFonts w:ascii="Times New Roman" w:hAnsi="Times New Roman" w:cs="Times New Roman"/>
                <w:sz w:val="24"/>
                <w:szCs w:val="24"/>
              </w:rPr>
              <w:t>/сут (1970)</w:t>
            </w:r>
          </w:p>
          <w:p w:rsidR="00F66CCC" w:rsidRPr="00527C3E" w:rsidRDefault="00F66CCC" w:rsidP="000C5C6A">
            <w:pPr>
              <w:spacing w:after="0" w:line="240" w:lineRule="auto"/>
              <w:jc w:val="both"/>
              <w:rPr>
                <w:rFonts w:ascii="Times New Roman" w:hAnsi="Times New Roman" w:cs="Times New Roman"/>
                <w:sz w:val="24"/>
                <w:szCs w:val="24"/>
              </w:rPr>
            </w:pPr>
          </w:p>
          <w:p w:rsidR="00F66CCC" w:rsidRPr="00527C3E" w:rsidRDefault="00FB66B6" w:rsidP="000C5C6A">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=0,0002</m:t>
              </m:r>
              <m:sSup>
                <m:sSupPr>
                  <m:ctrlPr>
                    <w:rPr>
                      <w:rFonts w:ascii="Cambria Math" w:hAnsi="Cambria Math" w:cs="Times New Roman"/>
                      <w:i/>
                      <w:sz w:val="24"/>
                      <w:szCs w:val="24"/>
                      <w:lang w:val="en-US"/>
                    </w:rPr>
                  </m:ctrlPr>
                </m:sSupPr>
                <m:e>
                  <m:r>
                    <w:rPr>
                      <w:rFonts w:ascii="Cambria Math" w:hAnsi="Cambria Math" w:cs="Times New Roman"/>
                      <w:sz w:val="24"/>
                      <w:szCs w:val="24"/>
                      <w:lang w:val="en-US"/>
                    </w:rPr>
                    <m:t>Q</m:t>
                  </m:r>
                </m:e>
                <m:sup>
                  <m:r>
                    <w:rPr>
                      <w:rFonts w:ascii="Cambria Math" w:hAnsi="Cambria Math" w:cs="Times New Roman"/>
                      <w:sz w:val="24"/>
                      <w:szCs w:val="24"/>
                    </w:rPr>
                    <m:t>2</m:t>
                  </m:r>
                </m:sup>
              </m:sSup>
              <m:r>
                <w:rPr>
                  <w:rFonts w:ascii="Cambria Math" w:hAnsi="Cambria Math" w:cs="Times New Roman"/>
                  <w:sz w:val="24"/>
                  <w:szCs w:val="24"/>
                </w:rPr>
                <m:t>+0,26</m:t>
              </m:r>
              <m:r>
                <w:rPr>
                  <w:rFonts w:ascii="Cambria Math" w:hAnsi="Cambria Math" w:cs="Times New Roman"/>
                  <w:sz w:val="24"/>
                  <w:szCs w:val="24"/>
                  <w:lang w:val="en-US"/>
                </w:rPr>
                <m:t>Q</m:t>
              </m:r>
              <m:r>
                <w:rPr>
                  <w:rFonts w:ascii="Cambria Math" w:hAnsi="Cambria Math" w:cs="Times New Roman"/>
                  <w:sz w:val="24"/>
                  <w:szCs w:val="24"/>
                </w:rPr>
                <m:t>-9</m:t>
              </m:r>
            </m:oMath>
            <w:r w:rsidR="00F66CCC" w:rsidRPr="00527C3E">
              <w:rPr>
                <w:rFonts w:ascii="Times New Roman" w:hAnsi="Times New Roman" w:cs="Times New Roman"/>
                <w:sz w:val="24"/>
                <w:szCs w:val="24"/>
              </w:rPr>
              <w:t xml:space="preserve"> м</w:t>
            </w:r>
            <w:r w:rsidR="00F66CCC" w:rsidRPr="00527C3E">
              <w:rPr>
                <w:rFonts w:ascii="Times New Roman" w:hAnsi="Times New Roman" w:cs="Times New Roman"/>
                <w:sz w:val="24"/>
                <w:szCs w:val="24"/>
                <w:vertAlign w:val="superscript"/>
              </w:rPr>
              <w:t>3</w:t>
            </w:r>
            <w:r w:rsidR="00F66CCC" w:rsidRPr="00527C3E">
              <w:rPr>
                <w:rFonts w:ascii="Times New Roman" w:hAnsi="Times New Roman" w:cs="Times New Roman"/>
                <w:sz w:val="24"/>
                <w:szCs w:val="24"/>
              </w:rPr>
              <w:t>/сут (1966)</w:t>
            </w:r>
          </w:p>
        </w:tc>
        <w:tc>
          <w:tcPr>
            <w:tcW w:w="3402" w:type="dxa"/>
            <w:tcBorders>
              <w:bottom w:val="single" w:sz="4" w:space="0" w:color="auto"/>
            </w:tcBorders>
            <w:vAlign w:val="center"/>
          </w:tcPr>
          <w:p w:rsidR="00F66CCC" w:rsidRPr="00527C3E" w:rsidRDefault="00F66CCC" w:rsidP="000C5C6A">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lastRenderedPageBreak/>
              <w:t>Для р. Кубани (Краснодар).</w:t>
            </w:r>
          </w:p>
          <w:p w:rsidR="00F66CCC" w:rsidRPr="00527C3E" w:rsidRDefault="00F66CCC" w:rsidP="000C5C6A">
            <w:pPr>
              <w:spacing w:after="0" w:line="240" w:lineRule="auto"/>
              <w:jc w:val="both"/>
              <w:rPr>
                <w:rFonts w:ascii="Times New Roman" w:hAnsi="Times New Roman" w:cs="Times New Roman"/>
                <w:sz w:val="24"/>
                <w:szCs w:val="24"/>
              </w:rPr>
            </w:pPr>
          </w:p>
          <w:p w:rsidR="00F66CCC" w:rsidRPr="00527C3E" w:rsidRDefault="00F66CCC" w:rsidP="000C5C6A">
            <w:pPr>
              <w:spacing w:after="0" w:line="240" w:lineRule="auto"/>
              <w:jc w:val="both"/>
              <w:rPr>
                <w:rFonts w:ascii="Times New Roman" w:hAnsi="Times New Roman" w:cs="Times New Roman"/>
                <w:sz w:val="24"/>
                <w:szCs w:val="24"/>
              </w:rPr>
            </w:pPr>
          </w:p>
          <w:p w:rsidR="00F66CCC" w:rsidRPr="00527C3E" w:rsidRDefault="00F66CCC" w:rsidP="000C5C6A">
            <w:pPr>
              <w:spacing w:after="0" w:line="240" w:lineRule="auto"/>
              <w:jc w:val="both"/>
              <w:rPr>
                <w:rFonts w:ascii="Times New Roman" w:hAnsi="Times New Roman" w:cs="Times New Roman"/>
                <w:sz w:val="24"/>
                <w:szCs w:val="24"/>
              </w:rPr>
            </w:pPr>
          </w:p>
          <w:p w:rsidR="00F66CCC" w:rsidRPr="00527C3E" w:rsidRDefault="00F66CCC" w:rsidP="000C5C6A">
            <w:pPr>
              <w:spacing w:after="0" w:line="240" w:lineRule="auto"/>
              <w:jc w:val="both"/>
              <w:rPr>
                <w:rFonts w:ascii="Times New Roman" w:hAnsi="Times New Roman" w:cs="Times New Roman"/>
                <w:sz w:val="24"/>
                <w:szCs w:val="24"/>
              </w:rPr>
            </w:pPr>
          </w:p>
          <w:p w:rsidR="00F66CCC" w:rsidRPr="00527C3E" w:rsidRDefault="00F66CCC" w:rsidP="000C5C6A">
            <w:pPr>
              <w:spacing w:after="0" w:line="240" w:lineRule="auto"/>
              <w:jc w:val="both"/>
              <w:rPr>
                <w:rFonts w:ascii="Times New Roman" w:hAnsi="Times New Roman" w:cs="Times New Roman"/>
                <w:sz w:val="24"/>
                <w:szCs w:val="24"/>
              </w:rPr>
            </w:pPr>
          </w:p>
          <w:p w:rsidR="00F66CCC" w:rsidRPr="00527C3E" w:rsidRDefault="00F66CCC" w:rsidP="000C5C6A">
            <w:pPr>
              <w:spacing w:after="0" w:line="240" w:lineRule="auto"/>
              <w:jc w:val="both"/>
              <w:rPr>
                <w:rFonts w:ascii="Times New Roman" w:hAnsi="Times New Roman" w:cs="Times New Roman"/>
                <w:sz w:val="24"/>
                <w:szCs w:val="24"/>
              </w:rPr>
            </w:pPr>
          </w:p>
          <w:p w:rsidR="00F66CCC" w:rsidRPr="00527C3E" w:rsidRDefault="00F66CCC" w:rsidP="000C5C6A">
            <w:pPr>
              <w:spacing w:after="0" w:line="240" w:lineRule="auto"/>
              <w:jc w:val="both"/>
              <w:rPr>
                <w:rFonts w:ascii="Times New Roman" w:hAnsi="Times New Roman" w:cs="Times New Roman"/>
                <w:sz w:val="24"/>
                <w:szCs w:val="24"/>
              </w:rPr>
            </w:pPr>
          </w:p>
          <w:p w:rsidR="00F66CCC" w:rsidRPr="00527C3E" w:rsidRDefault="00F66CCC" w:rsidP="000C5C6A">
            <w:pPr>
              <w:spacing w:after="0" w:line="240" w:lineRule="auto"/>
              <w:jc w:val="both"/>
              <w:rPr>
                <w:rFonts w:ascii="Times New Roman" w:hAnsi="Times New Roman" w:cs="Times New Roman"/>
                <w:sz w:val="24"/>
                <w:szCs w:val="24"/>
              </w:rPr>
            </w:pPr>
          </w:p>
          <w:p w:rsidR="00F66CCC" w:rsidRPr="00527C3E" w:rsidRDefault="00F66CCC" w:rsidP="000C5C6A">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Р. Кубань (х. Тиховской).</w:t>
            </w:r>
          </w:p>
          <w:p w:rsidR="00F66CCC" w:rsidRPr="00527C3E" w:rsidRDefault="00F66CCC" w:rsidP="000C5C6A">
            <w:pPr>
              <w:spacing w:after="0" w:line="240" w:lineRule="auto"/>
              <w:jc w:val="both"/>
              <w:rPr>
                <w:rFonts w:ascii="Times New Roman" w:hAnsi="Times New Roman" w:cs="Times New Roman"/>
                <w:sz w:val="24"/>
                <w:szCs w:val="24"/>
              </w:rPr>
            </w:pPr>
          </w:p>
          <w:p w:rsidR="00F66CCC" w:rsidRPr="00527C3E" w:rsidRDefault="00F66CCC" w:rsidP="000C5C6A">
            <w:pPr>
              <w:spacing w:after="0" w:line="240" w:lineRule="auto"/>
              <w:jc w:val="both"/>
              <w:rPr>
                <w:rFonts w:ascii="Times New Roman" w:hAnsi="Times New Roman" w:cs="Times New Roman"/>
                <w:sz w:val="24"/>
                <w:szCs w:val="24"/>
              </w:rPr>
            </w:pPr>
          </w:p>
          <w:p w:rsidR="00F66CCC" w:rsidRPr="00527C3E" w:rsidRDefault="00F66CCC" w:rsidP="000C5C6A">
            <w:pPr>
              <w:spacing w:after="0" w:line="240" w:lineRule="auto"/>
              <w:jc w:val="both"/>
              <w:rPr>
                <w:rFonts w:ascii="Times New Roman" w:hAnsi="Times New Roman" w:cs="Times New Roman"/>
                <w:sz w:val="24"/>
                <w:szCs w:val="24"/>
              </w:rPr>
            </w:pPr>
          </w:p>
          <w:p w:rsidR="00F66CCC" w:rsidRPr="00527C3E" w:rsidRDefault="00F66CCC" w:rsidP="000C5C6A">
            <w:pPr>
              <w:spacing w:after="0" w:line="240" w:lineRule="auto"/>
              <w:jc w:val="both"/>
              <w:rPr>
                <w:rFonts w:ascii="Times New Roman" w:hAnsi="Times New Roman" w:cs="Times New Roman"/>
                <w:sz w:val="24"/>
                <w:szCs w:val="24"/>
              </w:rPr>
            </w:pPr>
          </w:p>
          <w:p w:rsidR="00F66CCC" w:rsidRPr="00527C3E" w:rsidRDefault="00F66CCC" w:rsidP="000C5C6A">
            <w:pPr>
              <w:spacing w:after="0" w:line="240" w:lineRule="auto"/>
              <w:jc w:val="both"/>
              <w:rPr>
                <w:rFonts w:ascii="Times New Roman" w:hAnsi="Times New Roman" w:cs="Times New Roman"/>
                <w:sz w:val="24"/>
                <w:szCs w:val="24"/>
              </w:rPr>
            </w:pPr>
          </w:p>
          <w:p w:rsidR="00F66CCC" w:rsidRPr="00527C3E" w:rsidRDefault="00F66CCC" w:rsidP="000C5C6A">
            <w:pPr>
              <w:spacing w:after="0" w:line="240" w:lineRule="auto"/>
              <w:jc w:val="both"/>
              <w:rPr>
                <w:rFonts w:ascii="Times New Roman" w:hAnsi="Times New Roman" w:cs="Times New Roman"/>
                <w:sz w:val="24"/>
                <w:szCs w:val="24"/>
              </w:rPr>
            </w:pPr>
          </w:p>
          <w:p w:rsidR="00F66CCC" w:rsidRPr="00527C3E" w:rsidRDefault="00F66CCC" w:rsidP="000C5C6A">
            <w:pPr>
              <w:spacing w:after="0" w:line="240" w:lineRule="auto"/>
              <w:jc w:val="both"/>
              <w:rPr>
                <w:rFonts w:ascii="Times New Roman" w:hAnsi="Times New Roman" w:cs="Times New Roman"/>
                <w:sz w:val="24"/>
                <w:szCs w:val="24"/>
              </w:rPr>
            </w:pPr>
          </w:p>
          <w:p w:rsidR="00F66CCC" w:rsidRPr="00527C3E" w:rsidRDefault="00F66CCC" w:rsidP="000C5C6A">
            <w:pPr>
              <w:spacing w:after="0" w:line="240" w:lineRule="auto"/>
              <w:jc w:val="both"/>
              <w:rPr>
                <w:rFonts w:ascii="Times New Roman" w:hAnsi="Times New Roman" w:cs="Times New Roman"/>
                <w:sz w:val="24"/>
                <w:szCs w:val="24"/>
              </w:rPr>
            </w:pPr>
          </w:p>
          <w:p w:rsidR="00F66CCC" w:rsidRPr="00527C3E" w:rsidRDefault="00F66CCC" w:rsidP="000C5C6A">
            <w:pPr>
              <w:spacing w:after="0" w:line="240" w:lineRule="auto"/>
              <w:jc w:val="both"/>
              <w:rPr>
                <w:rFonts w:ascii="Times New Roman" w:hAnsi="Times New Roman" w:cs="Times New Roman"/>
                <w:sz w:val="24"/>
                <w:szCs w:val="24"/>
              </w:rPr>
            </w:pPr>
          </w:p>
          <w:p w:rsidR="00F66CCC" w:rsidRPr="00527C3E" w:rsidRDefault="00F66CCC" w:rsidP="000C5C6A">
            <w:pPr>
              <w:spacing w:after="0" w:line="240" w:lineRule="auto"/>
              <w:jc w:val="both"/>
              <w:rPr>
                <w:rFonts w:ascii="Times New Roman" w:hAnsi="Times New Roman" w:cs="Times New Roman"/>
                <w:sz w:val="24"/>
                <w:szCs w:val="24"/>
              </w:rPr>
            </w:pPr>
          </w:p>
          <w:p w:rsidR="00F66CCC" w:rsidRPr="00527C3E" w:rsidRDefault="00F66CCC" w:rsidP="000C5C6A">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Р. Кубань (Славянск-на-Кубани).</w:t>
            </w:r>
          </w:p>
          <w:p w:rsidR="00F66CCC" w:rsidRPr="00527C3E" w:rsidRDefault="00FB66B6" w:rsidP="000C5C6A">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oMath>
            <w:r w:rsidR="00F66CCC" w:rsidRPr="00527C3E">
              <w:rPr>
                <w:rFonts w:ascii="Times New Roman" w:hAnsi="Times New Roman" w:cs="Times New Roman"/>
                <w:sz w:val="24"/>
                <w:szCs w:val="24"/>
              </w:rPr>
              <w:t xml:space="preserve"> – в рыхлом теле.</w:t>
            </w:r>
          </w:p>
          <w:p w:rsidR="00F66CCC" w:rsidRPr="00527C3E" w:rsidRDefault="00F66CCC" w:rsidP="000C5C6A">
            <w:pPr>
              <w:spacing w:after="0" w:line="240" w:lineRule="auto"/>
              <w:jc w:val="both"/>
              <w:rPr>
                <w:rFonts w:ascii="Times New Roman" w:hAnsi="Times New Roman" w:cs="Times New Roman"/>
                <w:sz w:val="24"/>
                <w:szCs w:val="24"/>
              </w:rPr>
            </w:pPr>
            <m:oMath>
              <m:r>
                <w:rPr>
                  <w:rFonts w:ascii="Cambria Math" w:hAnsi="Cambria Math" w:cs="Times New Roman"/>
                  <w:sz w:val="24"/>
                  <w:szCs w:val="24"/>
                  <w:lang w:val="en-US"/>
                </w:rPr>
                <m:t>Q</m:t>
              </m:r>
            </m:oMath>
            <w:r w:rsidRPr="00527C3E">
              <w:rPr>
                <w:rFonts w:ascii="Times New Roman" w:hAnsi="Times New Roman" w:cs="Times New Roman"/>
                <w:sz w:val="24"/>
                <w:szCs w:val="24"/>
              </w:rPr>
              <w:t xml:space="preserve"> – в м</w:t>
            </w:r>
            <w:r w:rsidRPr="00527C3E">
              <w:rPr>
                <w:rFonts w:ascii="Times New Roman" w:hAnsi="Times New Roman" w:cs="Times New Roman"/>
                <w:sz w:val="24"/>
                <w:szCs w:val="24"/>
                <w:vertAlign w:val="superscript"/>
              </w:rPr>
              <w:t>3</w:t>
            </w:r>
            <w:r w:rsidRPr="00527C3E">
              <w:rPr>
                <w:rFonts w:ascii="Times New Roman" w:hAnsi="Times New Roman" w:cs="Times New Roman"/>
                <w:sz w:val="24"/>
                <w:szCs w:val="24"/>
              </w:rPr>
              <w:t>/с.</w:t>
            </w:r>
          </w:p>
          <w:p w:rsidR="00F66CCC" w:rsidRPr="00527C3E" w:rsidRDefault="00F66CCC" w:rsidP="000C5C6A">
            <w:pPr>
              <w:spacing w:after="0" w:line="240" w:lineRule="auto"/>
              <w:jc w:val="both"/>
              <w:rPr>
                <w:rFonts w:ascii="Times New Roman" w:hAnsi="Times New Roman" w:cs="Times New Roman"/>
                <w:sz w:val="24"/>
                <w:szCs w:val="24"/>
              </w:rPr>
            </w:pPr>
          </w:p>
          <w:p w:rsidR="00F66CCC" w:rsidRPr="00527C3E" w:rsidRDefault="00F66CCC" w:rsidP="000C5C6A">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 xml:space="preserve">Расчеты произведены на основе </w:t>
            </w:r>
            <w:r w:rsidRPr="00527C3E">
              <w:rPr>
                <w:rFonts w:ascii="Times New Roman" w:hAnsi="Times New Roman" w:cs="Times New Roman"/>
                <w:b/>
                <w:sz w:val="24"/>
                <w:szCs w:val="24"/>
              </w:rPr>
              <w:t>гидрометрических измерения</w:t>
            </w:r>
            <w:r w:rsidRPr="00527C3E">
              <w:rPr>
                <w:rFonts w:ascii="Times New Roman" w:hAnsi="Times New Roman" w:cs="Times New Roman"/>
                <w:sz w:val="24"/>
                <w:szCs w:val="24"/>
              </w:rPr>
              <w:t xml:space="preserve"> и </w:t>
            </w:r>
            <w:r w:rsidRPr="00527C3E">
              <w:rPr>
                <w:rFonts w:ascii="Times New Roman" w:hAnsi="Times New Roman" w:cs="Times New Roman"/>
                <w:b/>
                <w:sz w:val="24"/>
                <w:szCs w:val="24"/>
              </w:rPr>
              <w:t>эхолотирования дна</w:t>
            </w:r>
            <w:r w:rsidRPr="00527C3E">
              <w:rPr>
                <w:rFonts w:ascii="Times New Roman" w:hAnsi="Times New Roman" w:cs="Times New Roman"/>
                <w:sz w:val="24"/>
                <w:szCs w:val="24"/>
              </w:rPr>
              <w:t>.</w:t>
            </w:r>
          </w:p>
        </w:tc>
      </w:tr>
      <w:tr w:rsidR="00F66CCC" w:rsidRPr="00527C3E" w:rsidTr="000C5C6A">
        <w:trPr>
          <w:trHeight w:val="454"/>
        </w:trPr>
        <w:tc>
          <w:tcPr>
            <w:tcW w:w="1371" w:type="dxa"/>
            <w:tcBorders>
              <w:bottom w:val="single" w:sz="4" w:space="0" w:color="auto"/>
            </w:tcBorders>
            <w:vAlign w:val="center"/>
          </w:tcPr>
          <w:p w:rsidR="00F66CCC" w:rsidRPr="00527C3E" w:rsidRDefault="00F66CCC" w:rsidP="000C5C6A">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lastRenderedPageBreak/>
              <w:t>22. З.З. Сирдари, А.А. Гхани, З.А. Хассан (2014) [132]</w:t>
            </w:r>
          </w:p>
        </w:tc>
        <w:tc>
          <w:tcPr>
            <w:tcW w:w="4394" w:type="dxa"/>
            <w:tcBorders>
              <w:bottom w:val="single" w:sz="4" w:space="0" w:color="auto"/>
            </w:tcBorders>
            <w:vAlign w:val="center"/>
          </w:tcPr>
          <w:p w:rsidR="00F66CCC" w:rsidRPr="00527C3E" w:rsidRDefault="00FB66B6" w:rsidP="000C5C6A">
            <w:pPr>
              <w:spacing w:after="0" w:line="240" w:lineRule="auto"/>
              <w:jc w:val="both"/>
              <w:rPr>
                <w:rFonts w:ascii="Times New Roman" w:eastAsia="Calibri"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=0,168</m:t>
              </m:r>
              <m:sSup>
                <m:sSupPr>
                  <m:ctrlPr>
                    <w:rPr>
                      <w:rFonts w:ascii="Cambria Math" w:hAnsi="Cambria Math" w:cs="Times New Roman"/>
                      <w:i/>
                      <w:sz w:val="24"/>
                      <w:szCs w:val="24"/>
                    </w:rPr>
                  </m:ctrlPr>
                </m:sSupPr>
                <m:e>
                  <m:r>
                    <w:rPr>
                      <w:rFonts w:ascii="Cambria Math" w:hAnsi="Cambria Math" w:cs="Times New Roman"/>
                      <w:sz w:val="24"/>
                      <w:szCs w:val="24"/>
                      <w:lang w:val="en-US"/>
                    </w:rPr>
                    <m:t>Q</m:t>
                  </m:r>
                </m:e>
                <m:sup>
                  <m:r>
                    <w:rPr>
                      <w:rFonts w:ascii="Cambria Math" w:hAnsi="Cambria Math" w:cs="Times New Roman"/>
                      <w:sz w:val="24"/>
                      <w:szCs w:val="24"/>
                    </w:rPr>
                    <m:t>1,307</m:t>
                  </m:r>
                </m:sup>
              </m:sSup>
            </m:oMath>
            <w:r w:rsidR="00F66CCC" w:rsidRPr="00527C3E">
              <w:rPr>
                <w:rFonts w:ascii="Times New Roman" w:eastAsia="Calibri" w:hAnsi="Times New Roman" w:cs="Times New Roman"/>
                <w:sz w:val="24"/>
                <w:szCs w:val="24"/>
              </w:rPr>
              <w:t xml:space="preserve"> кг/с</w:t>
            </w:r>
          </w:p>
          <w:p w:rsidR="00F66CCC" w:rsidRPr="00527C3E" w:rsidRDefault="00F66CCC" w:rsidP="000C5C6A">
            <w:pPr>
              <w:spacing w:after="0" w:line="240" w:lineRule="auto"/>
              <w:jc w:val="both"/>
              <w:rPr>
                <w:rFonts w:ascii="Times New Roman" w:eastAsia="Calibri" w:hAnsi="Times New Roman" w:cs="Times New Roman"/>
                <w:sz w:val="24"/>
                <w:szCs w:val="24"/>
              </w:rPr>
            </w:pPr>
          </w:p>
          <w:p w:rsidR="00F66CCC" w:rsidRPr="00527C3E" w:rsidRDefault="00FB66B6" w:rsidP="000C5C6A">
            <w:pPr>
              <w:spacing w:after="0" w:line="240" w:lineRule="auto"/>
              <w:jc w:val="both"/>
              <w:rPr>
                <w:rFonts w:ascii="Times New Roman" w:eastAsia="Calibri"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=0,2269</m:t>
              </m:r>
              <m:r>
                <w:rPr>
                  <w:rFonts w:ascii="Cambria Math" w:hAnsi="Cambria Math" w:cs="Times New Roman"/>
                  <w:sz w:val="24"/>
                  <w:szCs w:val="24"/>
                  <w:lang w:val="en-US"/>
                </w:rPr>
                <m:t>Q</m:t>
              </m:r>
              <m:r>
                <w:rPr>
                  <w:rFonts w:ascii="Cambria Math" w:hAnsi="Cambria Math" w:cs="Times New Roman"/>
                  <w:sz w:val="24"/>
                  <w:szCs w:val="24"/>
                </w:rPr>
                <m:t>+0,131</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d</m:t>
                  </m:r>
                </m:e>
                <m:sub>
                  <m:r>
                    <w:rPr>
                      <w:rFonts w:ascii="Cambria Math" w:hAnsi="Cambria Math" w:cs="Times New Roman"/>
                      <w:sz w:val="24"/>
                      <w:szCs w:val="24"/>
                    </w:rPr>
                    <m:t>50</m:t>
                  </m:r>
                </m:sub>
              </m:sSub>
              <m:r>
                <w:rPr>
                  <w:rFonts w:ascii="Cambria Math" w:hAnsi="Cambria Math" w:cs="Times New Roman"/>
                  <w:sz w:val="24"/>
                  <w:szCs w:val="24"/>
                </w:rPr>
                <m:t>+0,0606</m:t>
              </m:r>
              <m:r>
                <w:rPr>
                  <w:rFonts w:ascii="Cambria Math" w:hAnsi="Cambria Math" w:cs="Times New Roman"/>
                  <w:sz w:val="24"/>
                  <w:szCs w:val="24"/>
                  <w:lang w:val="en-US"/>
                </w:rPr>
                <m:t>θ</m:t>
              </m:r>
              <m:r>
                <w:rPr>
                  <w:rFonts w:ascii="Cambria Math" w:hAnsi="Cambria Math" w:cs="Times New Roman"/>
                  <w:sz w:val="24"/>
                  <w:szCs w:val="24"/>
                </w:rPr>
                <m:t>-6,375</m:t>
              </m:r>
              <m:r>
                <w:rPr>
                  <w:rFonts w:ascii="Cambria Math" w:hAnsi="Cambria Math" w:cs="Times New Roman"/>
                  <w:sz w:val="24"/>
                  <w:szCs w:val="24"/>
                  <w:lang w:val="en-US"/>
                </w:rPr>
                <m:t>QI</m:t>
              </m:r>
              <m:r>
                <w:rPr>
                  <w:rFonts w:ascii="Cambria Math" w:hAnsi="Cambria Math" w:cs="Times New Roman"/>
                  <w:sz w:val="24"/>
                  <w:szCs w:val="24"/>
                </w:rPr>
                <m:t>-0,2514</m:t>
              </m:r>
            </m:oMath>
            <w:r w:rsidR="00F66CCC" w:rsidRPr="00527C3E">
              <w:rPr>
                <w:rFonts w:ascii="Times New Roman" w:eastAsia="Calibri" w:hAnsi="Times New Roman" w:cs="Times New Roman"/>
                <w:sz w:val="24"/>
                <w:szCs w:val="24"/>
              </w:rPr>
              <w:t xml:space="preserve"> кг/с</w:t>
            </w:r>
          </w:p>
          <w:p w:rsidR="00F66CCC" w:rsidRPr="00527C3E" w:rsidRDefault="00F66CCC" w:rsidP="000C5C6A">
            <w:pPr>
              <w:spacing w:after="0" w:line="240" w:lineRule="auto"/>
              <w:jc w:val="both"/>
              <w:rPr>
                <w:rFonts w:ascii="Times New Roman" w:eastAsia="Calibri" w:hAnsi="Times New Roman" w:cs="Times New Roman"/>
                <w:sz w:val="24"/>
                <w:szCs w:val="24"/>
              </w:rPr>
            </w:pPr>
          </w:p>
          <w:p w:rsidR="00F66CCC" w:rsidRPr="00527C3E" w:rsidRDefault="00FB66B6" w:rsidP="000C5C6A">
            <w:pPr>
              <w:spacing w:after="0" w:line="240" w:lineRule="auto"/>
              <w:jc w:val="both"/>
              <w:rPr>
                <w:rFonts w:ascii="Times New Roman" w:eastAsia="Calibri"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=0,207</m:t>
              </m:r>
              <m:r>
                <w:rPr>
                  <w:rFonts w:ascii="Cambria Math" w:hAnsi="Cambria Math" w:cs="Times New Roman"/>
                  <w:sz w:val="24"/>
                  <w:szCs w:val="24"/>
                  <w:lang w:val="en-US"/>
                </w:rPr>
                <m:t>Q</m:t>
              </m:r>
              <m:r>
                <w:rPr>
                  <w:rFonts w:ascii="Cambria Math" w:hAnsi="Cambria Math" w:cs="Times New Roman"/>
                  <w:sz w:val="24"/>
                  <w:szCs w:val="24"/>
                </w:rPr>
                <m:t>+0,429</m:t>
              </m:r>
              <m:sSub>
                <m:sSubPr>
                  <m:ctrlPr>
                    <w:rPr>
                      <w:rFonts w:ascii="Cambria Math" w:hAnsi="Cambria Math" w:cs="Times New Roman"/>
                      <w:i/>
                      <w:sz w:val="24"/>
                      <w:szCs w:val="24"/>
                      <w:lang w:val="en-US"/>
                    </w:rPr>
                  </m:ctrlPr>
                </m:sSubPr>
                <m:e>
                  <m:r>
                    <w:rPr>
                      <w:rFonts w:ascii="Cambria Math" w:hAnsi="Cambria Math" w:cs="Times New Roman"/>
                      <w:sz w:val="24"/>
                      <w:szCs w:val="24"/>
                      <w:lang w:val="en-US"/>
                    </w:rPr>
                    <m:t>d</m:t>
                  </m:r>
                </m:e>
                <m:sub>
                  <m:r>
                    <w:rPr>
                      <w:rFonts w:ascii="Cambria Math" w:hAnsi="Cambria Math" w:cs="Times New Roman"/>
                      <w:sz w:val="24"/>
                      <w:szCs w:val="24"/>
                    </w:rPr>
                    <m:t>50</m:t>
                  </m:r>
                </m:sub>
              </m:sSub>
              <m:r>
                <w:rPr>
                  <w:rFonts w:ascii="Cambria Math" w:hAnsi="Cambria Math" w:cs="Times New Roman"/>
                  <w:sz w:val="24"/>
                  <w:szCs w:val="24"/>
                </w:rPr>
                <m:t>+0,242</m:t>
              </m:r>
              <m:r>
                <w:rPr>
                  <w:rFonts w:ascii="Cambria Math" w:hAnsi="Cambria Math" w:cs="Times New Roman"/>
                  <w:sz w:val="24"/>
                  <w:szCs w:val="24"/>
                  <w:lang w:val="en-US"/>
                </w:rPr>
                <m:t>θ</m:t>
              </m:r>
              <m:r>
                <w:rPr>
                  <w:rFonts w:ascii="Cambria Math" w:hAnsi="Cambria Math" w:cs="Times New Roman"/>
                  <w:sz w:val="24"/>
                  <w:szCs w:val="24"/>
                </w:rPr>
                <m:t>-25,696</m:t>
              </m:r>
              <m:r>
                <w:rPr>
                  <w:rFonts w:ascii="Cambria Math" w:hAnsi="Cambria Math" w:cs="Times New Roman"/>
                  <w:sz w:val="24"/>
                  <w:szCs w:val="24"/>
                  <w:lang w:val="en-US"/>
                </w:rPr>
                <m:t>QI</m:t>
              </m:r>
              <m:r>
                <w:rPr>
                  <w:rFonts w:ascii="Cambria Math" w:hAnsi="Cambria Math" w:cs="Times New Roman"/>
                  <w:sz w:val="24"/>
                  <w:szCs w:val="24"/>
                </w:rPr>
                <m:t>-0,517</m:t>
              </m:r>
            </m:oMath>
            <w:r w:rsidR="00F66CCC" w:rsidRPr="00527C3E">
              <w:rPr>
                <w:rFonts w:ascii="Times New Roman" w:eastAsia="Calibri" w:hAnsi="Times New Roman" w:cs="Times New Roman"/>
                <w:sz w:val="24"/>
                <w:szCs w:val="24"/>
              </w:rPr>
              <w:t xml:space="preserve"> кг/с</w:t>
            </w:r>
          </w:p>
          <w:p w:rsidR="00F66CCC" w:rsidRPr="00527C3E" w:rsidRDefault="00F66CCC" w:rsidP="000C5C6A">
            <w:pPr>
              <w:spacing w:after="0" w:line="240" w:lineRule="auto"/>
              <w:jc w:val="both"/>
              <w:rPr>
                <w:rFonts w:ascii="Times New Roman" w:eastAsia="Calibri" w:hAnsi="Times New Roman" w:cs="Times New Roman"/>
                <w:sz w:val="24"/>
                <w:szCs w:val="24"/>
              </w:rPr>
            </w:pPr>
            <m:oMath>
              <m:r>
                <w:rPr>
                  <w:rFonts w:ascii="Cambria Math" w:hAnsi="Cambria Math" w:cs="Times New Roman"/>
                  <w:sz w:val="24"/>
                  <w:szCs w:val="24"/>
                  <w:lang w:val="en-US"/>
                </w:rPr>
                <m:t>Q</m:t>
              </m:r>
            </m:oMath>
            <w:r w:rsidRPr="00527C3E">
              <w:rPr>
                <w:rFonts w:ascii="Times New Roman" w:eastAsia="Calibri" w:hAnsi="Times New Roman" w:cs="Times New Roman"/>
                <w:sz w:val="24"/>
                <w:szCs w:val="24"/>
              </w:rPr>
              <w:t xml:space="preserve"> – в м</w:t>
            </w:r>
            <w:r w:rsidRPr="00527C3E">
              <w:rPr>
                <w:rFonts w:ascii="Times New Roman" w:eastAsia="Calibri" w:hAnsi="Times New Roman" w:cs="Times New Roman"/>
                <w:sz w:val="24"/>
                <w:szCs w:val="24"/>
                <w:vertAlign w:val="superscript"/>
              </w:rPr>
              <w:t>3</w:t>
            </w:r>
            <w:r w:rsidRPr="00527C3E">
              <w:rPr>
                <w:rFonts w:ascii="Times New Roman" w:eastAsia="Calibri" w:hAnsi="Times New Roman" w:cs="Times New Roman"/>
                <w:sz w:val="24"/>
                <w:szCs w:val="24"/>
              </w:rPr>
              <w:t xml:space="preserve">/с,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d</m:t>
                  </m:r>
                </m:e>
                <m:sub>
                  <m:r>
                    <w:rPr>
                      <w:rFonts w:ascii="Cambria Math" w:hAnsi="Cambria Math" w:cs="Times New Roman"/>
                      <w:sz w:val="24"/>
                      <w:szCs w:val="24"/>
                    </w:rPr>
                    <m:t>50</m:t>
                  </m:r>
                </m:sub>
              </m:sSub>
            </m:oMath>
            <w:r w:rsidRPr="00527C3E">
              <w:rPr>
                <w:rFonts w:ascii="Times New Roman" w:eastAsia="Calibri" w:hAnsi="Times New Roman" w:cs="Times New Roman"/>
                <w:sz w:val="24"/>
                <w:szCs w:val="24"/>
              </w:rPr>
              <w:t xml:space="preserve"> – в мм.</w:t>
            </w:r>
          </w:p>
        </w:tc>
        <w:tc>
          <w:tcPr>
            <w:tcW w:w="3402" w:type="dxa"/>
            <w:tcBorders>
              <w:bottom w:val="single" w:sz="4" w:space="0" w:color="auto"/>
            </w:tcBorders>
            <w:vAlign w:val="center"/>
          </w:tcPr>
          <w:p w:rsidR="00F66CCC" w:rsidRPr="00527C3E" w:rsidRDefault="00F66CCC" w:rsidP="000C5C6A">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 xml:space="preserve">Формулы получены по полевым данным малых рек Малайзии (Курау, Ара, Луи, Семених: </w:t>
            </w:r>
            <m:oMath>
              <m:r>
                <w:rPr>
                  <w:rFonts w:ascii="Cambria Math" w:hAnsi="Cambria Math" w:cs="Times New Roman"/>
                  <w:sz w:val="24"/>
                  <w:szCs w:val="24"/>
                  <w:lang w:val="en-US"/>
                </w:rPr>
                <m:t>q</m:t>
              </m:r>
              <m:r>
                <w:rPr>
                  <w:rFonts w:ascii="Cambria Math" w:hAnsi="Cambria Math" w:cs="Times New Roman"/>
                  <w:sz w:val="24"/>
                  <w:szCs w:val="24"/>
                </w:rPr>
                <m:t>=0,55…17,2</m:t>
              </m:r>
            </m:oMath>
            <w:r w:rsidRPr="00527C3E">
              <w:rPr>
                <w:rFonts w:ascii="Times New Roman" w:hAnsi="Times New Roman" w:cs="Times New Roman"/>
                <w:sz w:val="24"/>
                <w:szCs w:val="24"/>
              </w:rPr>
              <w:t xml:space="preserve"> м</w:t>
            </w:r>
            <w:r w:rsidRPr="00527C3E">
              <w:rPr>
                <w:rFonts w:ascii="Times New Roman" w:hAnsi="Times New Roman" w:cs="Times New Roman"/>
                <w:sz w:val="24"/>
                <w:szCs w:val="24"/>
                <w:vertAlign w:val="superscript"/>
              </w:rPr>
              <w:t>3</w:t>
            </w:r>
            <w:r w:rsidRPr="00527C3E">
              <w:rPr>
                <w:rFonts w:ascii="Times New Roman" w:hAnsi="Times New Roman" w:cs="Times New Roman"/>
                <w:sz w:val="24"/>
                <w:szCs w:val="24"/>
              </w:rPr>
              <w:t xml:space="preserve">/с, </w:t>
            </w:r>
            <m:oMath>
              <m:r>
                <w:rPr>
                  <w:rFonts w:ascii="Cambria Math" w:hAnsi="Cambria Math" w:cs="Times New Roman"/>
                  <w:sz w:val="24"/>
                  <w:szCs w:val="24"/>
                  <w:lang w:val="en-US"/>
                </w:rPr>
                <m:t>V</m:t>
              </m:r>
              <m:r>
                <w:rPr>
                  <w:rFonts w:ascii="Cambria Math" w:hAnsi="Cambria Math" w:cs="Times New Roman"/>
                  <w:sz w:val="24"/>
                  <w:szCs w:val="24"/>
                </w:rPr>
                <m:t>=0,15…1,56</m:t>
              </m:r>
            </m:oMath>
            <w:r w:rsidRPr="00527C3E">
              <w:rPr>
                <w:rFonts w:ascii="Times New Roman" w:hAnsi="Times New Roman" w:cs="Times New Roman"/>
                <w:sz w:val="24"/>
                <w:szCs w:val="24"/>
              </w:rPr>
              <w:t xml:space="preserve"> м/с, </w:t>
            </w:r>
            <m:oMath>
              <m:r>
                <w:rPr>
                  <w:rFonts w:ascii="Cambria Math" w:hAnsi="Cambria Math" w:cs="Times New Roman"/>
                  <w:sz w:val="24"/>
                  <w:szCs w:val="24"/>
                  <w:lang w:val="en-US"/>
                </w:rPr>
                <m:t>I</m:t>
              </m:r>
              <m:r>
                <w:rPr>
                  <w:rFonts w:ascii="Cambria Math" w:hAnsi="Cambria Math" w:cs="Times New Roman"/>
                  <w:sz w:val="24"/>
                  <w:szCs w:val="24"/>
                </w:rPr>
                <m:t>=0,0003…0,0312</m:t>
              </m:r>
            </m:oMath>
            <w:r w:rsidRPr="00527C3E">
              <w:rPr>
                <w:rFonts w:ascii="Times New Roman" w:hAnsi="Times New Roman" w:cs="Times New Roman"/>
                <w:sz w:val="24"/>
                <w:szCs w:val="24"/>
              </w:rPr>
              <w:t xml:space="preserve">, </w:t>
            </w:r>
            <m:oMath>
              <m:r>
                <w:rPr>
                  <w:rFonts w:ascii="Cambria Math" w:hAnsi="Cambria Math" w:cs="Times New Roman"/>
                  <w:sz w:val="24"/>
                  <w:szCs w:val="24"/>
                  <w:lang w:val="en-US"/>
                </w:rPr>
                <m:t>H</m:t>
              </m:r>
              <m:r>
                <w:rPr>
                  <w:rFonts w:ascii="Cambria Math" w:hAnsi="Cambria Math" w:cs="Times New Roman"/>
                  <w:sz w:val="24"/>
                  <w:szCs w:val="24"/>
                </w:rPr>
                <m:t>=0,161…0,887</m:t>
              </m:r>
            </m:oMath>
            <w:r w:rsidRPr="00527C3E">
              <w:rPr>
                <w:rFonts w:ascii="Times New Roman" w:hAnsi="Times New Roman" w:cs="Times New Roman"/>
                <w:sz w:val="24"/>
                <w:szCs w:val="24"/>
              </w:rPr>
              <w:t xml:space="preserve"> м,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d</m:t>
                  </m:r>
                </m:e>
                <m:sub>
                  <m:r>
                    <w:rPr>
                      <w:rFonts w:ascii="Cambria Math" w:hAnsi="Cambria Math" w:cs="Times New Roman"/>
                      <w:sz w:val="24"/>
                      <w:szCs w:val="24"/>
                    </w:rPr>
                    <m:t>50</m:t>
                  </m:r>
                </m:sub>
              </m:sSub>
              <m:r>
                <w:rPr>
                  <w:rFonts w:ascii="Cambria Math" w:hAnsi="Cambria Math" w:cs="Times New Roman"/>
                  <w:sz w:val="24"/>
                  <w:szCs w:val="24"/>
                </w:rPr>
                <m:t>=0,50…2,29</m:t>
              </m:r>
            </m:oMath>
            <w:r w:rsidRPr="00527C3E">
              <w:rPr>
                <w:rFonts w:ascii="Times New Roman" w:hAnsi="Times New Roman" w:cs="Times New Roman"/>
                <w:sz w:val="24"/>
                <w:szCs w:val="24"/>
              </w:rPr>
              <w:t xml:space="preserve"> мм).</w:t>
            </w:r>
          </w:p>
        </w:tc>
      </w:tr>
    </w:tbl>
    <w:p w:rsidR="00F66CCC" w:rsidRPr="00527C3E" w:rsidRDefault="00F66CCC" w:rsidP="00F66CCC">
      <w:pPr>
        <w:spacing w:after="0" w:line="360" w:lineRule="auto"/>
        <w:jc w:val="both"/>
        <w:rPr>
          <w:rFonts w:ascii="Times New Roman" w:hAnsi="Times New Roman" w:cs="Times New Roman"/>
          <w:sz w:val="24"/>
          <w:szCs w:val="24"/>
        </w:rPr>
      </w:pPr>
    </w:p>
    <w:p w:rsidR="00F66CCC" w:rsidRPr="00527C3E" w:rsidRDefault="00F66CCC" w:rsidP="00F66CCC">
      <w:pPr>
        <w:rPr>
          <w:rFonts w:ascii="Times New Roman" w:hAnsi="Times New Roman" w:cs="Times New Roman"/>
          <w:sz w:val="24"/>
          <w:szCs w:val="24"/>
        </w:rPr>
      </w:pPr>
      <w:r w:rsidRPr="00527C3E">
        <w:rPr>
          <w:rFonts w:ascii="Times New Roman" w:hAnsi="Times New Roman" w:cs="Times New Roman"/>
          <w:sz w:val="24"/>
          <w:szCs w:val="24"/>
        </w:rPr>
        <w:t xml:space="preserve">Таблица </w:t>
      </w:r>
      <w:r w:rsidR="00F0073E">
        <w:rPr>
          <w:rFonts w:ascii="Times New Roman" w:hAnsi="Times New Roman" w:cs="Times New Roman"/>
          <w:sz w:val="24"/>
          <w:szCs w:val="24"/>
        </w:rPr>
        <w:t>А</w:t>
      </w:r>
      <w:r w:rsidRPr="00527C3E">
        <w:rPr>
          <w:rFonts w:ascii="Times New Roman" w:hAnsi="Times New Roman" w:cs="Times New Roman"/>
          <w:sz w:val="24"/>
          <w:szCs w:val="24"/>
        </w:rPr>
        <w:t>.6 – Формулы расхода донных наносов, использованные в главе 4 (формулы расположены в хронологическом порядке)</w:t>
      </w:r>
    </w:p>
    <w:tbl>
      <w:tblPr>
        <w:tblW w:w="9167" w:type="dxa"/>
        <w:tblBorders>
          <w:top w:val="single" w:sz="4" w:space="0" w:color="auto"/>
          <w:left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71"/>
        <w:gridCol w:w="4394"/>
        <w:gridCol w:w="3402"/>
      </w:tblGrid>
      <w:tr w:rsidR="00F66CCC" w:rsidRPr="00527C3E" w:rsidTr="000C5C6A">
        <w:trPr>
          <w:trHeight w:val="454"/>
          <w:tblHeader/>
        </w:trPr>
        <w:tc>
          <w:tcPr>
            <w:tcW w:w="1371" w:type="dxa"/>
            <w:vAlign w:val="center"/>
            <w:hideMark/>
          </w:tcPr>
          <w:p w:rsidR="00F66CCC" w:rsidRPr="00527C3E" w:rsidRDefault="00F66CCC" w:rsidP="000C5C6A">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Автор</w:t>
            </w:r>
          </w:p>
        </w:tc>
        <w:tc>
          <w:tcPr>
            <w:tcW w:w="4394" w:type="dxa"/>
            <w:vAlign w:val="center"/>
            <w:hideMark/>
          </w:tcPr>
          <w:p w:rsidR="00F66CCC" w:rsidRPr="00527C3E" w:rsidRDefault="00F66CCC" w:rsidP="000C5C6A">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Формула</w:t>
            </w:r>
          </w:p>
        </w:tc>
        <w:tc>
          <w:tcPr>
            <w:tcW w:w="3402" w:type="dxa"/>
            <w:vAlign w:val="center"/>
            <w:hideMark/>
          </w:tcPr>
          <w:p w:rsidR="00F66CCC" w:rsidRPr="00527C3E" w:rsidRDefault="00F66CCC" w:rsidP="00D978B8">
            <w:pPr>
              <w:spacing w:after="0" w:line="240" w:lineRule="auto"/>
              <w:jc w:val="center"/>
              <w:rPr>
                <w:rFonts w:ascii="Times New Roman" w:hAnsi="Times New Roman" w:cs="Times New Roman"/>
                <w:sz w:val="24"/>
                <w:szCs w:val="24"/>
              </w:rPr>
            </w:pPr>
            <w:r w:rsidRPr="00527C3E">
              <w:rPr>
                <w:rFonts w:ascii="Times New Roman" w:hAnsi="Times New Roman" w:cs="Times New Roman"/>
                <w:sz w:val="24"/>
                <w:szCs w:val="24"/>
              </w:rPr>
              <w:t>Примечани</w:t>
            </w:r>
            <w:r w:rsidR="00D978B8">
              <w:rPr>
                <w:rFonts w:ascii="Times New Roman" w:hAnsi="Times New Roman" w:cs="Times New Roman"/>
                <w:sz w:val="24"/>
                <w:szCs w:val="24"/>
              </w:rPr>
              <w:t>я</w:t>
            </w:r>
          </w:p>
        </w:tc>
      </w:tr>
      <w:tr w:rsidR="00F66CCC" w:rsidRPr="00527C3E" w:rsidTr="000C5C6A">
        <w:trPr>
          <w:trHeight w:val="454"/>
        </w:trPr>
        <w:tc>
          <w:tcPr>
            <w:tcW w:w="1371" w:type="dxa"/>
            <w:vAlign w:val="center"/>
          </w:tcPr>
          <w:p w:rsidR="00F66CCC" w:rsidRPr="00527C3E" w:rsidRDefault="00F66CCC" w:rsidP="000C5C6A">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ВНИИСТ [20]</w:t>
            </w:r>
          </w:p>
        </w:tc>
        <w:tc>
          <w:tcPr>
            <w:tcW w:w="4394" w:type="dxa"/>
            <w:vAlign w:val="center"/>
          </w:tcPr>
          <w:p w:rsidR="00F66CCC" w:rsidRPr="00527C3E" w:rsidRDefault="00FB66B6" w:rsidP="000C5C6A">
            <w:pPr>
              <w:spacing w:after="0" w:line="240" w:lineRule="auto"/>
              <w:jc w:val="both"/>
              <w:rPr>
                <w:rFonts w:ascii="Times New Roman" w:eastAsia="Times New Roman" w:hAnsi="Times New Roman" w:cs="Times New Roman"/>
                <w:sz w:val="24"/>
                <w:szCs w:val="24"/>
                <w:lang w:val="en-US"/>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=16</m:t>
              </m:r>
              <m:f>
                <m:fPr>
                  <m:ctrlPr>
                    <w:rPr>
                      <w:rFonts w:ascii="Cambria Math" w:hAnsi="Cambria Math" w:cs="Times New Roman"/>
                      <w:i/>
                      <w:sz w:val="24"/>
                      <w:szCs w:val="24"/>
                      <w:lang w:val="en-US"/>
                    </w:rPr>
                  </m:ctrlPr>
                </m:fPr>
                <m:num>
                  <m:sSup>
                    <m:sSupPr>
                      <m:ctrlPr>
                        <w:rPr>
                          <w:rFonts w:ascii="Cambria Math" w:hAnsi="Cambria Math" w:cs="Times New Roman"/>
                          <w:i/>
                          <w:sz w:val="24"/>
                          <w:szCs w:val="24"/>
                          <w:lang w:val="en-US"/>
                        </w:rPr>
                      </m:ctrlPr>
                    </m:sSupPr>
                    <m:e>
                      <m:r>
                        <w:rPr>
                          <w:rFonts w:ascii="Cambria Math" w:hAnsi="Cambria Math" w:cs="Times New Roman"/>
                          <w:sz w:val="24"/>
                          <w:szCs w:val="24"/>
                          <w:lang w:val="en-US"/>
                        </w:rPr>
                        <m:t>V</m:t>
                      </m:r>
                    </m:e>
                    <m:sup>
                      <m:r>
                        <w:rPr>
                          <w:rFonts w:ascii="Cambria Math" w:hAnsi="Cambria Math" w:cs="Times New Roman"/>
                          <w:sz w:val="24"/>
                          <w:szCs w:val="24"/>
                          <w:lang w:val="en-US"/>
                        </w:rPr>
                        <m:t>5</m:t>
                      </m:r>
                    </m:sup>
                  </m:sSup>
                </m:num>
                <m:den>
                  <m:r>
                    <w:rPr>
                      <w:rFonts w:ascii="Cambria Math" w:hAnsi="Cambria Math" w:cs="Times New Roman"/>
                      <w:sz w:val="24"/>
                      <w:szCs w:val="24"/>
                      <w:lang w:val="en-US"/>
                    </w:rPr>
                    <m:t>H</m:t>
                  </m:r>
                </m:den>
              </m:f>
            </m:oMath>
            <w:r w:rsidR="00F66CCC" w:rsidRPr="00527C3E">
              <w:rPr>
                <w:rFonts w:ascii="Times New Roman" w:eastAsia="Times New Roman" w:hAnsi="Times New Roman" w:cs="Times New Roman"/>
                <w:sz w:val="24"/>
                <w:szCs w:val="24"/>
                <w:lang w:val="en-US"/>
              </w:rPr>
              <w:t xml:space="preserve"> </w:t>
            </w:r>
            <w:r w:rsidR="00F66CCC" w:rsidRPr="00527C3E">
              <w:rPr>
                <w:rFonts w:ascii="Times New Roman" w:eastAsia="Times New Roman" w:hAnsi="Times New Roman" w:cs="Times New Roman"/>
                <w:sz w:val="24"/>
                <w:szCs w:val="24"/>
              </w:rPr>
              <w:t>м</w:t>
            </w:r>
            <w:r w:rsidR="00F66CCC" w:rsidRPr="00527C3E">
              <w:rPr>
                <w:rFonts w:ascii="Times New Roman" w:eastAsia="Times New Roman" w:hAnsi="Times New Roman" w:cs="Times New Roman"/>
                <w:sz w:val="24"/>
                <w:szCs w:val="24"/>
                <w:vertAlign w:val="superscript"/>
              </w:rPr>
              <w:t>3</w:t>
            </w:r>
            <w:r w:rsidR="00F66CCC" w:rsidRPr="00527C3E">
              <w:rPr>
                <w:rFonts w:ascii="Times New Roman" w:eastAsia="Times New Roman" w:hAnsi="Times New Roman" w:cs="Times New Roman"/>
                <w:sz w:val="24"/>
                <w:szCs w:val="24"/>
              </w:rPr>
              <w:t>/сут/м</w:t>
            </w:r>
          </w:p>
        </w:tc>
        <w:tc>
          <w:tcPr>
            <w:tcW w:w="3402" w:type="dxa"/>
            <w:vAlign w:val="center"/>
          </w:tcPr>
          <w:p w:rsidR="00EC430A" w:rsidRDefault="00EC430A" w:rsidP="000C5C6A">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lang w:val="en-US"/>
                </w:rPr>
                <m:t>V</m:t>
              </m:r>
            </m:oMath>
            <w:r>
              <w:rPr>
                <w:rFonts w:ascii="Times New Roman" w:eastAsia="Times New Roman" w:hAnsi="Times New Roman" w:cs="Times New Roman"/>
                <w:sz w:val="24"/>
                <w:szCs w:val="24"/>
              </w:rPr>
              <w:t xml:space="preserve"> – скорость потока, м</w:t>
            </w:r>
            <w:r w:rsidRPr="00EC430A">
              <w:rPr>
                <w:rFonts w:ascii="Times New Roman" w:eastAsia="Times New Roman" w:hAnsi="Times New Roman" w:cs="Times New Roman"/>
                <w:sz w:val="24"/>
                <w:szCs w:val="24"/>
              </w:rPr>
              <w:t>/</w:t>
            </w:r>
            <w:r>
              <w:rPr>
                <w:rFonts w:ascii="Times New Roman" w:eastAsia="Times New Roman" w:hAnsi="Times New Roman" w:cs="Times New Roman"/>
                <w:sz w:val="24"/>
                <w:szCs w:val="24"/>
              </w:rPr>
              <w:t>с,</w:t>
            </w:r>
          </w:p>
          <w:p w:rsidR="00EC430A" w:rsidRPr="00EC430A" w:rsidRDefault="00EC430A" w:rsidP="000C5C6A">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lang w:val="en-US"/>
                </w:rPr>
                <m:t>H</m:t>
              </m:r>
            </m:oMath>
            <w:r>
              <w:rPr>
                <w:rFonts w:ascii="Times New Roman" w:eastAsia="Times New Roman" w:hAnsi="Times New Roman" w:cs="Times New Roman"/>
                <w:sz w:val="24"/>
                <w:szCs w:val="24"/>
              </w:rPr>
              <w:t xml:space="preserve"> – глубина, м.</w:t>
            </w:r>
          </w:p>
          <w:p w:rsidR="00EC430A" w:rsidRDefault="00EC430A" w:rsidP="000C5C6A">
            <w:pPr>
              <w:spacing w:after="0" w:line="240" w:lineRule="auto"/>
              <w:jc w:val="both"/>
              <w:rPr>
                <w:rFonts w:ascii="Times New Roman" w:eastAsia="Times New Roman" w:hAnsi="Times New Roman" w:cs="Times New Roman"/>
                <w:sz w:val="24"/>
                <w:szCs w:val="24"/>
              </w:rPr>
            </w:pPr>
          </w:p>
          <w:p w:rsidR="00F66CCC" w:rsidRPr="00527C3E" w:rsidRDefault="00EC430A" w:rsidP="000C5C6A">
            <w:pPr>
              <w:spacing w:after="0" w:line="240" w:lineRule="auto"/>
              <w:jc w:val="both"/>
              <w:rPr>
                <w:rFonts w:ascii="Times New Roman" w:eastAsia="Times New Roman" w:hAnsi="Times New Roman" w:cs="Times New Roman"/>
                <w:i/>
                <w:sz w:val="24"/>
                <w:szCs w:val="24"/>
              </w:rPr>
            </w:pPr>
            <w:r>
              <w:rPr>
                <w:rFonts w:ascii="Times New Roman" w:eastAsia="Times New Roman" w:hAnsi="Times New Roman" w:cs="Times New Roman"/>
                <w:sz w:val="24"/>
                <w:szCs w:val="24"/>
              </w:rPr>
              <w:t>Рекомендуется д</w:t>
            </w:r>
            <w:r w:rsidR="00F66CCC" w:rsidRPr="00527C3E">
              <w:rPr>
                <w:rFonts w:ascii="Times New Roman" w:eastAsia="Times New Roman" w:hAnsi="Times New Roman" w:cs="Times New Roman"/>
                <w:sz w:val="24"/>
                <w:szCs w:val="24"/>
              </w:rPr>
              <w:t xml:space="preserve">ля мелких песчаных наносов с </w:t>
            </w:r>
            <m:oMath>
              <m:r>
                <w:rPr>
                  <w:rFonts w:ascii="Cambria Math" w:eastAsia="Times New Roman" w:hAnsi="Cambria Math" w:cs="Times New Roman"/>
                  <w:sz w:val="24"/>
                  <w:szCs w:val="24"/>
                </w:rPr>
                <m:t>d≤0,5</m:t>
              </m:r>
            </m:oMath>
            <w:r w:rsidR="00F66CCC" w:rsidRPr="00527C3E">
              <w:rPr>
                <w:rFonts w:ascii="Times New Roman" w:eastAsia="Times New Roman" w:hAnsi="Times New Roman" w:cs="Times New Roman"/>
                <w:sz w:val="24"/>
                <w:szCs w:val="24"/>
              </w:rPr>
              <w:t xml:space="preserve"> мм, перемещающихся в форме гряд при средних скоростях потока </w:t>
            </w:r>
            <m:oMath>
              <m:r>
                <w:rPr>
                  <w:rFonts w:ascii="Cambria Math" w:eastAsia="Times New Roman" w:hAnsi="Cambria Math" w:cs="Times New Roman"/>
                  <w:sz w:val="24"/>
                  <w:szCs w:val="24"/>
                </w:rPr>
                <m:t>V≤1,5</m:t>
              </m:r>
            </m:oMath>
            <w:r w:rsidR="00F66CCC" w:rsidRPr="00527C3E">
              <w:rPr>
                <w:rFonts w:ascii="Times New Roman" w:eastAsia="Times New Roman" w:hAnsi="Times New Roman" w:cs="Times New Roman"/>
                <w:sz w:val="24"/>
                <w:szCs w:val="24"/>
              </w:rPr>
              <w:t xml:space="preserve"> м/с.</w:t>
            </w:r>
          </w:p>
        </w:tc>
      </w:tr>
      <w:tr w:rsidR="00F66CCC" w:rsidRPr="00527C3E" w:rsidTr="000C5C6A">
        <w:trPr>
          <w:trHeight w:val="454"/>
        </w:trPr>
        <w:tc>
          <w:tcPr>
            <w:tcW w:w="1371" w:type="dxa"/>
            <w:tcBorders>
              <w:bottom w:val="single" w:sz="4" w:space="0" w:color="auto"/>
            </w:tcBorders>
            <w:vAlign w:val="center"/>
          </w:tcPr>
          <w:p w:rsidR="00F66CCC" w:rsidRPr="00527C3E" w:rsidRDefault="00F66CCC" w:rsidP="000C5C6A">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t xml:space="preserve">Р.А. Бэгнольда (1966) </w:t>
            </w:r>
            <w:r w:rsidRPr="00527C3E">
              <w:rPr>
                <w:rFonts w:ascii="Times New Roman" w:hAnsi="Times New Roman" w:cs="Times New Roman"/>
                <w:sz w:val="24"/>
                <w:szCs w:val="24"/>
                <w:lang w:val="en-US"/>
              </w:rPr>
              <w:t>[</w:t>
            </w:r>
            <w:r w:rsidRPr="00527C3E">
              <w:rPr>
                <w:rFonts w:ascii="Times New Roman" w:hAnsi="Times New Roman" w:cs="Times New Roman"/>
                <w:sz w:val="24"/>
                <w:szCs w:val="24"/>
              </w:rPr>
              <w:t>20</w:t>
            </w:r>
            <w:r w:rsidRPr="00527C3E">
              <w:rPr>
                <w:rFonts w:ascii="Times New Roman" w:hAnsi="Times New Roman" w:cs="Times New Roman"/>
                <w:sz w:val="24"/>
                <w:szCs w:val="24"/>
                <w:lang w:val="en-US"/>
              </w:rPr>
              <w:t>]</w:t>
            </w:r>
          </w:p>
        </w:tc>
        <w:tc>
          <w:tcPr>
            <w:tcW w:w="4394" w:type="dxa"/>
            <w:tcBorders>
              <w:bottom w:val="single" w:sz="4" w:space="0" w:color="auto"/>
            </w:tcBorders>
            <w:vAlign w:val="center"/>
          </w:tcPr>
          <w:p w:rsidR="00F66CCC" w:rsidRPr="00527C3E" w:rsidRDefault="00FB66B6" w:rsidP="000C5C6A">
            <w:pPr>
              <w:spacing w:after="0" w:line="240" w:lineRule="auto"/>
              <w:jc w:val="both"/>
              <w:rPr>
                <w:rFonts w:ascii="Times New Roman" w:eastAsia="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ρ</m:t>
                  </m:r>
                </m:num>
                <m:den>
                  <m:sSub>
                    <m:sSubPr>
                      <m:ctrlPr>
                        <w:rPr>
                          <w:rFonts w:ascii="Cambria Math" w:hAnsi="Cambria Math" w:cs="Times New Roman"/>
                          <w:i/>
                          <w:sz w:val="24"/>
                          <w:szCs w:val="24"/>
                        </w:rPr>
                      </m:ctrlPr>
                    </m:sSubPr>
                    <m:e>
                      <m:r>
                        <w:rPr>
                          <w:rFonts w:ascii="Cambria Math" w:hAnsi="Cambria Math" w:cs="Times New Roman"/>
                          <w:sz w:val="24"/>
                          <w:szCs w:val="24"/>
                        </w:rPr>
                        <m:t>ρ</m:t>
                      </m:r>
                    </m:e>
                    <m:sub>
                      <m:r>
                        <w:rPr>
                          <w:rFonts w:ascii="Cambria Math" w:hAnsi="Cambria Math" w:cs="Times New Roman"/>
                          <w:sz w:val="24"/>
                          <w:szCs w:val="24"/>
                        </w:rPr>
                        <m:t>т</m:t>
                      </m:r>
                    </m:sub>
                  </m:sSub>
                  <m:r>
                    <w:rPr>
                      <w:rFonts w:ascii="Cambria Math" w:hAnsi="Cambria Math" w:cs="Times New Roman"/>
                      <w:sz w:val="24"/>
                      <w:szCs w:val="24"/>
                    </w:rPr>
                    <m:t>-ρ</m:t>
                  </m:r>
                </m:den>
              </m:f>
              <m:f>
                <m:fPr>
                  <m:ctrlPr>
                    <w:rPr>
                      <w:rFonts w:ascii="Cambria Math" w:hAnsi="Cambria Math" w:cs="Times New Roman"/>
                      <w:i/>
                      <w:sz w:val="24"/>
                      <w:szCs w:val="24"/>
                    </w:rPr>
                  </m:ctrlPr>
                </m:fPr>
                <m:num>
                  <m:sSup>
                    <m:sSupPr>
                      <m:ctrlPr>
                        <w:rPr>
                          <w:rFonts w:ascii="Cambria Math" w:hAnsi="Cambria Math" w:cs="Times New Roman"/>
                          <w:i/>
                          <w:sz w:val="24"/>
                          <w:szCs w:val="24"/>
                        </w:rPr>
                      </m:ctrlPr>
                    </m:sSupPr>
                    <m:e>
                      <m:r>
                        <w:rPr>
                          <w:rFonts w:ascii="Cambria Math" w:hAnsi="Cambria Math" w:cs="Times New Roman"/>
                          <w:sz w:val="24"/>
                          <w:szCs w:val="24"/>
                          <w:lang w:val="en-US"/>
                        </w:rPr>
                        <m:t>V</m:t>
                      </m:r>
                    </m:e>
                    <m:sup>
                      <m:r>
                        <w:rPr>
                          <w:rFonts w:ascii="Cambria Math" w:hAnsi="Cambria Math" w:cs="Times New Roman"/>
                          <w:sz w:val="24"/>
                          <w:szCs w:val="24"/>
                        </w:rPr>
                        <m:t>3</m:t>
                      </m:r>
                    </m:sup>
                  </m:sSup>
                </m:num>
                <m:den>
                  <m:sSup>
                    <m:sSupPr>
                      <m:ctrlPr>
                        <w:rPr>
                          <w:rFonts w:ascii="Cambria Math" w:hAnsi="Cambria Math" w:cs="Times New Roman"/>
                          <w:i/>
                          <w:sz w:val="24"/>
                          <w:szCs w:val="24"/>
                        </w:rPr>
                      </m:ctrlPr>
                    </m:sSupPr>
                    <m:e>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d</m:t>
                          </m:r>
                        </m:sub>
                      </m:sSub>
                    </m:e>
                    <m:sup>
                      <m:r>
                        <w:rPr>
                          <w:rFonts w:ascii="Cambria Math" w:hAnsi="Cambria Math" w:cs="Times New Roman"/>
                          <w:sz w:val="24"/>
                          <w:szCs w:val="24"/>
                        </w:rPr>
                        <m:t>2</m:t>
                      </m:r>
                    </m:sup>
                  </m:sSup>
                </m:den>
              </m:f>
              <m:f>
                <m:fPr>
                  <m:ctrlPr>
                    <w:rPr>
                      <w:rFonts w:ascii="Cambria Math" w:hAnsi="Cambria Math" w:cs="Times New Roman"/>
                      <w:i/>
                      <w:sz w:val="24"/>
                      <w:szCs w:val="24"/>
                    </w:rPr>
                  </m:ctrlPr>
                </m:fPr>
                <m:num>
                  <m:sSup>
                    <m:sSupPr>
                      <m:ctrlPr>
                        <w:rPr>
                          <w:rFonts w:ascii="Cambria Math" w:hAnsi="Cambria Math" w:cs="Times New Roman"/>
                          <w:i/>
                          <w:sz w:val="24"/>
                          <w:szCs w:val="24"/>
                        </w:rPr>
                      </m:ctrlPr>
                    </m:sSupPr>
                    <m:e>
                      <m:r>
                        <w:rPr>
                          <w:rFonts w:ascii="Cambria Math" w:hAnsi="Cambria Math" w:cs="Times New Roman"/>
                          <w:sz w:val="24"/>
                          <w:szCs w:val="24"/>
                        </w:rPr>
                        <m:t>e</m:t>
                      </m:r>
                    </m:e>
                    <m:sup>
                      <m:r>
                        <w:rPr>
                          <w:rFonts w:ascii="Cambria Math" w:hAnsi="Cambria Math" w:cs="Times New Roman"/>
                          <w:sz w:val="24"/>
                          <w:szCs w:val="24"/>
                        </w:rPr>
                        <m:t>ʹ</m:t>
                      </m:r>
                    </m:sup>
                  </m:sSup>
                </m:num>
                <m:den>
                  <m:func>
                    <m:funcPr>
                      <m:ctrlPr>
                        <w:rPr>
                          <w:rFonts w:ascii="Cambria Math" w:hAnsi="Cambria Math" w:cs="Times New Roman"/>
                          <w:i/>
                          <w:sz w:val="24"/>
                          <w:szCs w:val="24"/>
                        </w:rPr>
                      </m:ctrlPr>
                    </m:funcPr>
                    <m:fName>
                      <m:r>
                        <m:rPr>
                          <m:sty m:val="p"/>
                        </m:rPr>
                        <w:rPr>
                          <w:rFonts w:ascii="Cambria Math" w:hAnsi="Cambria Math" w:cs="Times New Roman"/>
                          <w:sz w:val="24"/>
                          <w:szCs w:val="24"/>
                        </w:rPr>
                        <m:t>tg</m:t>
                      </m:r>
                    </m:fName>
                    <m:e>
                      <m:r>
                        <w:rPr>
                          <w:rFonts w:ascii="Cambria Math" w:hAnsi="Cambria Math" w:cs="Times New Roman"/>
                          <w:sz w:val="24"/>
                          <w:szCs w:val="24"/>
                        </w:rPr>
                        <m:t>φ</m:t>
                      </m:r>
                    </m:e>
                  </m:func>
                </m:den>
              </m:f>
            </m:oMath>
            <w:r w:rsidR="00F66CCC" w:rsidRPr="00527C3E">
              <w:rPr>
                <w:rFonts w:ascii="Times New Roman" w:eastAsia="Times New Roman" w:hAnsi="Times New Roman" w:cs="Times New Roman"/>
                <w:sz w:val="24"/>
                <w:szCs w:val="24"/>
              </w:rPr>
              <w:t xml:space="preserve"> м</w:t>
            </w:r>
            <w:r w:rsidR="00F66CCC" w:rsidRPr="00527C3E">
              <w:rPr>
                <w:rFonts w:ascii="Times New Roman" w:eastAsia="Times New Roman" w:hAnsi="Times New Roman" w:cs="Times New Roman"/>
                <w:sz w:val="24"/>
                <w:szCs w:val="24"/>
                <w:vertAlign w:val="superscript"/>
              </w:rPr>
              <w:t>3</w:t>
            </w:r>
            <w:r w:rsidR="00F66CCC" w:rsidRPr="00527C3E">
              <w:rPr>
                <w:rFonts w:ascii="Times New Roman" w:eastAsia="Times New Roman" w:hAnsi="Times New Roman" w:cs="Times New Roman"/>
                <w:sz w:val="24"/>
                <w:szCs w:val="24"/>
              </w:rPr>
              <w:t>/с/м</w:t>
            </w:r>
          </w:p>
          <w:p w:rsidR="00F66CCC" w:rsidRPr="00527C3E" w:rsidRDefault="00FB66B6" w:rsidP="000C5C6A">
            <w:pPr>
              <w:spacing w:after="0" w:line="240" w:lineRule="auto"/>
              <w:jc w:val="both"/>
              <w:rPr>
                <w:rFonts w:ascii="Times New Roman" w:eastAsia="Times New Roman" w:hAnsi="Times New Roman" w:cs="Times New Roman"/>
                <w:sz w:val="24"/>
                <w:szCs w:val="24"/>
                <w:lang w:val="en-US"/>
              </w:rPr>
            </w:pPr>
            <m:oMathPara>
              <m:oMath>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d</m:t>
                    </m:r>
                  </m:sub>
                </m:sSub>
                <m:r>
                  <w:rPr>
                    <w:rFonts w:ascii="Cambria Math" w:hAnsi="Cambria Math" w:cs="Times New Roman"/>
                    <w:sz w:val="24"/>
                    <w:szCs w:val="24"/>
                  </w:rPr>
                  <m:t>=</m:t>
                </m:r>
                <m:rad>
                  <m:radPr>
                    <m:degHide m:val="1"/>
                    <m:ctrlPr>
                      <w:rPr>
                        <w:rFonts w:ascii="Cambria Math" w:hAnsi="Cambria Math" w:cs="Times New Roman"/>
                        <w:i/>
                        <w:sz w:val="24"/>
                        <w:szCs w:val="24"/>
                      </w:rPr>
                    </m:ctrlPr>
                  </m:radPr>
                  <m:deg/>
                  <m:e>
                    <m:r>
                      <m:rPr>
                        <m:sty m:val="p"/>
                      </m:rPr>
                      <w:rPr>
                        <w:rFonts w:ascii="Cambria Math" w:hAnsi="Cambria Math" w:cs="Times New Roman"/>
                        <w:sz w:val="24"/>
                        <w:szCs w:val="24"/>
                      </w:rPr>
                      <m:t>g</m:t>
                    </m:r>
                  </m:e>
                </m:rad>
                <m:d>
                  <m:dPr>
                    <m:ctrlPr>
                      <w:rPr>
                        <w:rFonts w:ascii="Cambria Math" w:hAnsi="Cambria Math" w:cs="Times New Roman"/>
                        <w:i/>
                        <w:sz w:val="24"/>
                        <w:szCs w:val="24"/>
                      </w:rPr>
                    </m:ctrlPr>
                  </m:dPr>
                  <m:e>
                    <m:r>
                      <w:rPr>
                        <w:rFonts w:ascii="Cambria Math" w:hAnsi="Cambria Math" w:cs="Times New Roman"/>
                        <w:sz w:val="24"/>
                        <w:szCs w:val="24"/>
                      </w:rPr>
                      <m:t>5,66</m:t>
                    </m:r>
                    <m:func>
                      <m:funcPr>
                        <m:ctrlPr>
                          <w:rPr>
                            <w:rFonts w:ascii="Cambria Math" w:hAnsi="Cambria Math" w:cs="Times New Roman"/>
                            <w:i/>
                            <w:sz w:val="24"/>
                            <w:szCs w:val="24"/>
                          </w:rPr>
                        </m:ctrlPr>
                      </m:funcPr>
                      <m:fName>
                        <m:r>
                          <m:rPr>
                            <m:sty m:val="p"/>
                          </m:rPr>
                          <w:rPr>
                            <w:rFonts w:ascii="Cambria Math" w:hAnsi="Cambria Math" w:cs="Times New Roman"/>
                            <w:sz w:val="24"/>
                            <w:szCs w:val="24"/>
                          </w:rPr>
                          <m:t>lg</m:t>
                        </m:r>
                      </m:fName>
                      <m:e>
                        <m:f>
                          <m:fPr>
                            <m:ctrlPr>
                              <w:rPr>
                                <w:rFonts w:ascii="Cambria Math" w:hAnsi="Cambria Math" w:cs="Times New Roman"/>
                                <w:i/>
                                <w:sz w:val="24"/>
                                <w:szCs w:val="24"/>
                              </w:rPr>
                            </m:ctrlPr>
                          </m:fPr>
                          <m:num>
                            <m:r>
                              <w:rPr>
                                <w:rFonts w:ascii="Cambria Math" w:hAnsi="Cambria Math" w:cs="Times New Roman"/>
                                <w:sz w:val="24"/>
                                <w:szCs w:val="24"/>
                              </w:rPr>
                              <m:t>H</m:t>
                            </m:r>
                          </m:num>
                          <m:den>
                            <m:r>
                              <w:rPr>
                                <w:rFonts w:ascii="Cambria Math" w:hAnsi="Cambria Math" w:cs="Times New Roman"/>
                                <w:sz w:val="24"/>
                                <w:szCs w:val="24"/>
                              </w:rPr>
                              <m:t>∆</m:t>
                            </m:r>
                          </m:den>
                        </m:f>
                      </m:e>
                    </m:func>
                    <m:r>
                      <w:rPr>
                        <w:rFonts w:ascii="Cambria Math" w:eastAsia="Times New Roman" w:hAnsi="Cambria Math" w:cs="Times New Roman"/>
                        <w:sz w:val="24"/>
                        <w:szCs w:val="24"/>
                      </w:rPr>
                      <m:t>+6</m:t>
                    </m:r>
                  </m:e>
                </m:d>
              </m:oMath>
            </m:oMathPara>
          </w:p>
          <w:p w:rsidR="00F66CCC" w:rsidRPr="00527C3E" w:rsidRDefault="00F66CCC" w:rsidP="000C5C6A">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rPr>
                <m:t>∆=1,6</m:t>
              </m:r>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50</m:t>
                  </m:r>
                </m:sub>
              </m:sSub>
            </m:oMath>
            <w:r w:rsidRPr="00527C3E">
              <w:rPr>
                <w:rFonts w:ascii="Times New Roman" w:eastAsia="Times New Roman" w:hAnsi="Times New Roman" w:cs="Times New Roman"/>
                <w:sz w:val="24"/>
                <w:szCs w:val="24"/>
              </w:rPr>
              <w:t xml:space="preserve"> – для песка,</w:t>
            </w:r>
          </w:p>
          <w:p w:rsidR="00F66CCC" w:rsidRPr="00527C3E" w:rsidRDefault="00F66CCC" w:rsidP="000C5C6A">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rPr>
                <m:t>∆=1,3</m:t>
              </m:r>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50</m:t>
                  </m:r>
                </m:sub>
              </m:sSub>
            </m:oMath>
            <w:r w:rsidRPr="00527C3E">
              <w:rPr>
                <w:rFonts w:ascii="Times New Roman" w:eastAsia="Times New Roman" w:hAnsi="Times New Roman" w:cs="Times New Roman"/>
                <w:sz w:val="24"/>
                <w:szCs w:val="24"/>
              </w:rPr>
              <w:t xml:space="preserve"> – для гравия,</w:t>
            </w:r>
          </w:p>
          <w:p w:rsidR="00F66CCC" w:rsidRPr="00527C3E" w:rsidRDefault="00F66CCC" w:rsidP="000C5C6A">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rPr>
                <m:t>∆=</m:t>
              </m:r>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50</m:t>
                  </m:r>
                </m:sub>
              </m:sSub>
            </m:oMath>
            <w:r w:rsidRPr="00527C3E">
              <w:rPr>
                <w:rFonts w:ascii="Times New Roman" w:eastAsia="Times New Roman" w:hAnsi="Times New Roman" w:cs="Times New Roman"/>
                <w:sz w:val="24"/>
                <w:szCs w:val="24"/>
              </w:rPr>
              <w:t xml:space="preserve"> – для крупного гравия</w:t>
            </w:r>
            <m:oMath>
              <m:r>
                <w:rPr>
                  <w:rFonts w:ascii="Cambria Math" w:hAnsi="Cambria Math" w:cs="Times New Roman"/>
                  <w:sz w:val="24"/>
                  <w:szCs w:val="24"/>
                </w:rPr>
                <m:t>.</m:t>
              </m:r>
            </m:oMath>
          </w:p>
          <w:p w:rsidR="00F66CCC" w:rsidRPr="00527C3E" w:rsidRDefault="00F66CCC" w:rsidP="000C5C6A">
            <w:pPr>
              <w:spacing w:after="0" w:line="240" w:lineRule="auto"/>
              <w:jc w:val="both"/>
              <w:rPr>
                <w:rFonts w:ascii="Times New Roman" w:eastAsia="Times New Roman" w:hAnsi="Times New Roman" w:cs="Times New Roman"/>
                <w:sz w:val="24"/>
                <w:szCs w:val="24"/>
              </w:rPr>
            </w:pPr>
          </w:p>
          <w:p w:rsidR="00F66CCC" w:rsidRDefault="00F66CCC" w:rsidP="000C5C6A">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rPr>
                <m:t>φ=24°</m:t>
              </m:r>
            </m:oMath>
            <w:r w:rsidRPr="00527C3E">
              <w:rPr>
                <w:rFonts w:ascii="Times New Roman" w:eastAsia="Times New Roman" w:hAnsi="Times New Roman" w:cs="Times New Roman"/>
                <w:sz w:val="24"/>
                <w:szCs w:val="24"/>
              </w:rPr>
              <w:t>.</w:t>
            </w:r>
          </w:p>
          <w:p w:rsidR="00EC430A" w:rsidRDefault="00EC430A" w:rsidP="000C5C6A">
            <w:pPr>
              <w:spacing w:after="0" w:line="240" w:lineRule="auto"/>
              <w:jc w:val="both"/>
              <w:rPr>
                <w:rFonts w:ascii="Times New Roman" w:eastAsia="Times New Roman" w:hAnsi="Times New Roman" w:cs="Times New Roman"/>
                <w:sz w:val="24"/>
                <w:szCs w:val="24"/>
              </w:rPr>
            </w:pPr>
          </w:p>
          <w:tbl>
            <w:tblPr>
              <w:tblStyle w:val="a5"/>
              <w:tblW w:w="4280" w:type="dxa"/>
              <w:jc w:val="center"/>
              <w:tblLayout w:type="fixed"/>
              <w:tblLook w:val="04A0" w:firstRow="1" w:lastRow="0" w:firstColumn="1" w:lastColumn="0" w:noHBand="0" w:noVBand="1"/>
            </w:tblPr>
            <w:tblGrid>
              <w:gridCol w:w="880"/>
              <w:gridCol w:w="680"/>
              <w:gridCol w:w="680"/>
              <w:gridCol w:w="680"/>
              <w:gridCol w:w="680"/>
              <w:gridCol w:w="680"/>
            </w:tblGrid>
            <w:tr w:rsidR="00EC430A" w:rsidRPr="00527C3E" w:rsidTr="00EC430A">
              <w:trPr>
                <w:trHeight w:val="454"/>
                <w:jc w:val="center"/>
              </w:trPr>
              <w:tc>
                <w:tcPr>
                  <w:tcW w:w="880" w:type="dxa"/>
                  <w:vAlign w:val="center"/>
                </w:tcPr>
                <w:p w:rsidR="00EC430A" w:rsidRPr="00527C3E" w:rsidRDefault="00EC430A" w:rsidP="00EC430A">
                  <w:pPr>
                    <w:jc w:val="center"/>
                    <w:rPr>
                      <w:rFonts w:ascii="Times New Roman" w:eastAsia="Calibri" w:hAnsi="Times New Roman" w:cs="Times New Roman"/>
                      <w:sz w:val="24"/>
                      <w:szCs w:val="24"/>
                    </w:rPr>
                  </w:pPr>
                  <m:oMath>
                    <m:r>
                      <w:rPr>
                        <w:rFonts w:ascii="Cambria Math" w:hAnsi="Cambria Math" w:cs="Times New Roman"/>
                        <w:sz w:val="24"/>
                        <w:szCs w:val="24"/>
                      </w:rPr>
                      <m:t>d</m:t>
                    </m:r>
                  </m:oMath>
                  <w:r w:rsidRPr="00527C3E">
                    <w:rPr>
                      <w:rFonts w:ascii="Times New Roman" w:eastAsia="Calibri" w:hAnsi="Times New Roman" w:cs="Times New Roman"/>
                      <w:sz w:val="24"/>
                      <w:szCs w:val="24"/>
                    </w:rPr>
                    <w:t>, мм</w:t>
                  </w:r>
                </w:p>
              </w:tc>
              <w:tc>
                <w:tcPr>
                  <w:tcW w:w="680" w:type="dxa"/>
                  <w:vAlign w:val="center"/>
                </w:tcPr>
                <w:p w:rsidR="00EC430A" w:rsidRPr="00527C3E" w:rsidRDefault="00EC430A" w:rsidP="00EC430A">
                  <w:pPr>
                    <w:jc w:val="center"/>
                    <w:rPr>
                      <w:rFonts w:ascii="Times New Roman" w:eastAsia="Calibri" w:hAnsi="Times New Roman" w:cs="Times New Roman"/>
                      <w:sz w:val="24"/>
                      <w:szCs w:val="24"/>
                    </w:rPr>
                  </w:pPr>
                  <w:r w:rsidRPr="00527C3E">
                    <w:rPr>
                      <w:rFonts w:ascii="Times New Roman" w:eastAsia="Calibri" w:hAnsi="Times New Roman" w:cs="Times New Roman"/>
                      <w:sz w:val="24"/>
                      <w:szCs w:val="24"/>
                    </w:rPr>
                    <w:t>0,1</w:t>
                  </w:r>
                </w:p>
              </w:tc>
              <w:tc>
                <w:tcPr>
                  <w:tcW w:w="680" w:type="dxa"/>
                  <w:vAlign w:val="center"/>
                </w:tcPr>
                <w:p w:rsidR="00EC430A" w:rsidRPr="00527C3E" w:rsidRDefault="00EC430A" w:rsidP="00EC430A">
                  <w:pPr>
                    <w:jc w:val="center"/>
                    <w:rPr>
                      <w:rFonts w:ascii="Times New Roman" w:eastAsia="Calibri" w:hAnsi="Times New Roman" w:cs="Times New Roman"/>
                      <w:sz w:val="24"/>
                      <w:szCs w:val="24"/>
                    </w:rPr>
                  </w:pPr>
                  <w:r w:rsidRPr="00527C3E">
                    <w:rPr>
                      <w:rFonts w:ascii="Times New Roman" w:eastAsia="Calibri" w:hAnsi="Times New Roman" w:cs="Times New Roman"/>
                      <w:sz w:val="24"/>
                      <w:szCs w:val="24"/>
                    </w:rPr>
                    <w:t>0,2</w:t>
                  </w:r>
                </w:p>
              </w:tc>
              <w:tc>
                <w:tcPr>
                  <w:tcW w:w="680" w:type="dxa"/>
                  <w:vAlign w:val="center"/>
                </w:tcPr>
                <w:p w:rsidR="00EC430A" w:rsidRPr="00527C3E" w:rsidRDefault="00EC430A" w:rsidP="00EC430A">
                  <w:pPr>
                    <w:jc w:val="center"/>
                    <w:rPr>
                      <w:rFonts w:ascii="Times New Roman" w:eastAsia="Calibri" w:hAnsi="Times New Roman" w:cs="Times New Roman"/>
                      <w:sz w:val="24"/>
                      <w:szCs w:val="24"/>
                    </w:rPr>
                  </w:pPr>
                  <w:r w:rsidRPr="00527C3E">
                    <w:rPr>
                      <w:rFonts w:ascii="Times New Roman" w:eastAsia="Calibri" w:hAnsi="Times New Roman" w:cs="Times New Roman"/>
                      <w:sz w:val="24"/>
                      <w:szCs w:val="24"/>
                    </w:rPr>
                    <w:t>0,4</w:t>
                  </w:r>
                </w:p>
              </w:tc>
              <w:tc>
                <w:tcPr>
                  <w:tcW w:w="680" w:type="dxa"/>
                  <w:vAlign w:val="center"/>
                </w:tcPr>
                <w:p w:rsidR="00EC430A" w:rsidRPr="00527C3E" w:rsidRDefault="00EC430A" w:rsidP="00EC430A">
                  <w:pPr>
                    <w:jc w:val="center"/>
                    <w:rPr>
                      <w:rFonts w:ascii="Times New Roman" w:eastAsia="Calibri" w:hAnsi="Times New Roman" w:cs="Times New Roman"/>
                      <w:sz w:val="24"/>
                      <w:szCs w:val="24"/>
                    </w:rPr>
                  </w:pPr>
                  <w:r w:rsidRPr="00527C3E">
                    <w:rPr>
                      <w:rFonts w:ascii="Times New Roman" w:eastAsia="Calibri" w:hAnsi="Times New Roman" w:cs="Times New Roman"/>
                      <w:sz w:val="24"/>
                      <w:szCs w:val="24"/>
                    </w:rPr>
                    <w:t>0,6</w:t>
                  </w:r>
                </w:p>
              </w:tc>
              <w:tc>
                <w:tcPr>
                  <w:tcW w:w="680" w:type="dxa"/>
                  <w:vAlign w:val="center"/>
                </w:tcPr>
                <w:p w:rsidR="00EC430A" w:rsidRPr="00527C3E" w:rsidRDefault="00EC430A" w:rsidP="00EC430A">
                  <w:pPr>
                    <w:jc w:val="center"/>
                    <w:rPr>
                      <w:rFonts w:ascii="Times New Roman" w:eastAsia="Calibri" w:hAnsi="Times New Roman" w:cs="Times New Roman"/>
                      <w:sz w:val="24"/>
                      <w:szCs w:val="24"/>
                    </w:rPr>
                  </w:pPr>
                  <w:r w:rsidRPr="00527C3E">
                    <w:rPr>
                      <w:rFonts w:ascii="Times New Roman" w:eastAsia="Calibri" w:hAnsi="Times New Roman" w:cs="Times New Roman"/>
                      <w:sz w:val="24"/>
                      <w:szCs w:val="24"/>
                    </w:rPr>
                    <w:t>1,0</w:t>
                  </w:r>
                </w:p>
              </w:tc>
            </w:tr>
            <w:tr w:rsidR="00EC430A" w:rsidRPr="00527C3E" w:rsidTr="00EC430A">
              <w:trPr>
                <w:trHeight w:val="454"/>
                <w:jc w:val="center"/>
              </w:trPr>
              <w:tc>
                <w:tcPr>
                  <w:tcW w:w="880" w:type="dxa"/>
                  <w:vAlign w:val="center"/>
                </w:tcPr>
                <w:p w:rsidR="00EC430A" w:rsidRPr="00527C3E" w:rsidRDefault="00FB66B6" w:rsidP="00EC430A">
                  <w:pPr>
                    <w:jc w:val="center"/>
                    <w:rPr>
                      <w:rFonts w:ascii="Times New Roman" w:eastAsia="Calibri" w:hAnsi="Times New Roman" w:cs="Times New Roman"/>
                      <w:sz w:val="24"/>
                      <w:szCs w:val="24"/>
                    </w:rPr>
                  </w:pPr>
                  <m:oMathPara>
                    <m:oMath>
                      <m:sSup>
                        <m:sSupPr>
                          <m:ctrlPr>
                            <w:rPr>
                              <w:rFonts w:ascii="Cambria Math" w:eastAsia="Calibri" w:hAnsi="Cambria Math" w:cs="Times New Roman"/>
                              <w:i/>
                              <w:sz w:val="24"/>
                              <w:szCs w:val="24"/>
                            </w:rPr>
                          </m:ctrlPr>
                        </m:sSupPr>
                        <m:e>
                          <m:r>
                            <w:rPr>
                              <w:rFonts w:ascii="Cambria Math" w:eastAsia="Calibri" w:hAnsi="Cambria Math" w:cs="Times New Roman"/>
                              <w:sz w:val="24"/>
                              <w:szCs w:val="24"/>
                              <w:lang w:val="en-US"/>
                            </w:rPr>
                            <m:t>e</m:t>
                          </m:r>
                        </m:e>
                        <m:sup>
                          <m:r>
                            <w:rPr>
                              <w:rFonts w:ascii="Cambria Math" w:eastAsia="Calibri" w:hAnsi="Cambria Math" w:cs="Times New Roman"/>
                              <w:sz w:val="24"/>
                              <w:szCs w:val="24"/>
                            </w:rPr>
                            <m:t>,</m:t>
                          </m:r>
                        </m:sup>
                      </m:sSup>
                    </m:oMath>
                  </m:oMathPara>
                </w:p>
              </w:tc>
              <w:tc>
                <w:tcPr>
                  <w:tcW w:w="680" w:type="dxa"/>
                  <w:vAlign w:val="center"/>
                </w:tcPr>
                <w:p w:rsidR="00EC430A" w:rsidRPr="00527C3E" w:rsidRDefault="00EC430A" w:rsidP="00EC430A">
                  <w:pPr>
                    <w:jc w:val="center"/>
                    <w:rPr>
                      <w:rFonts w:ascii="Times New Roman" w:eastAsia="Calibri" w:hAnsi="Times New Roman" w:cs="Times New Roman"/>
                      <w:sz w:val="24"/>
                      <w:szCs w:val="24"/>
                    </w:rPr>
                  </w:pPr>
                  <w:r w:rsidRPr="00527C3E">
                    <w:rPr>
                      <w:rFonts w:ascii="Times New Roman" w:eastAsia="Calibri" w:hAnsi="Times New Roman" w:cs="Times New Roman"/>
                      <w:sz w:val="24"/>
                      <w:szCs w:val="24"/>
                    </w:rPr>
                    <w:t>0,14</w:t>
                  </w:r>
                </w:p>
              </w:tc>
              <w:tc>
                <w:tcPr>
                  <w:tcW w:w="680" w:type="dxa"/>
                  <w:vAlign w:val="center"/>
                </w:tcPr>
                <w:p w:rsidR="00EC430A" w:rsidRPr="00527C3E" w:rsidRDefault="00EC430A" w:rsidP="00EC430A">
                  <w:pPr>
                    <w:jc w:val="center"/>
                    <w:rPr>
                      <w:rFonts w:ascii="Times New Roman" w:eastAsia="Calibri" w:hAnsi="Times New Roman" w:cs="Times New Roman"/>
                      <w:sz w:val="24"/>
                      <w:szCs w:val="24"/>
                    </w:rPr>
                  </w:pPr>
                  <w:r w:rsidRPr="00527C3E">
                    <w:rPr>
                      <w:rFonts w:ascii="Times New Roman" w:eastAsia="Calibri" w:hAnsi="Times New Roman" w:cs="Times New Roman"/>
                      <w:sz w:val="24"/>
                      <w:szCs w:val="24"/>
                    </w:rPr>
                    <w:t>0,13</w:t>
                  </w:r>
                </w:p>
              </w:tc>
              <w:tc>
                <w:tcPr>
                  <w:tcW w:w="680" w:type="dxa"/>
                  <w:vAlign w:val="center"/>
                </w:tcPr>
                <w:p w:rsidR="00EC430A" w:rsidRPr="00527C3E" w:rsidRDefault="00EC430A" w:rsidP="00EC430A">
                  <w:pPr>
                    <w:jc w:val="center"/>
                    <w:rPr>
                      <w:rFonts w:ascii="Times New Roman" w:eastAsia="Calibri" w:hAnsi="Times New Roman" w:cs="Times New Roman"/>
                      <w:sz w:val="24"/>
                      <w:szCs w:val="24"/>
                    </w:rPr>
                  </w:pPr>
                  <w:r w:rsidRPr="00527C3E">
                    <w:rPr>
                      <w:rFonts w:ascii="Times New Roman" w:eastAsia="Calibri" w:hAnsi="Times New Roman" w:cs="Times New Roman"/>
                      <w:sz w:val="24"/>
                      <w:szCs w:val="24"/>
                    </w:rPr>
                    <w:t>0,13</w:t>
                  </w:r>
                </w:p>
              </w:tc>
              <w:tc>
                <w:tcPr>
                  <w:tcW w:w="680" w:type="dxa"/>
                  <w:vAlign w:val="center"/>
                </w:tcPr>
                <w:p w:rsidR="00EC430A" w:rsidRPr="00527C3E" w:rsidRDefault="00EC430A" w:rsidP="00EC430A">
                  <w:pPr>
                    <w:jc w:val="center"/>
                    <w:rPr>
                      <w:rFonts w:ascii="Times New Roman" w:eastAsia="Calibri" w:hAnsi="Times New Roman" w:cs="Times New Roman"/>
                      <w:sz w:val="24"/>
                      <w:szCs w:val="24"/>
                    </w:rPr>
                  </w:pPr>
                  <w:r w:rsidRPr="00527C3E">
                    <w:rPr>
                      <w:rFonts w:ascii="Times New Roman" w:eastAsia="Calibri" w:hAnsi="Times New Roman" w:cs="Times New Roman"/>
                      <w:sz w:val="24"/>
                      <w:szCs w:val="24"/>
                    </w:rPr>
                    <w:t>0,12</w:t>
                  </w:r>
                </w:p>
              </w:tc>
              <w:tc>
                <w:tcPr>
                  <w:tcW w:w="680" w:type="dxa"/>
                  <w:vAlign w:val="center"/>
                </w:tcPr>
                <w:p w:rsidR="00EC430A" w:rsidRPr="00527C3E" w:rsidRDefault="00EC430A" w:rsidP="00EC430A">
                  <w:pPr>
                    <w:jc w:val="center"/>
                    <w:rPr>
                      <w:rFonts w:ascii="Times New Roman" w:eastAsia="Calibri" w:hAnsi="Times New Roman" w:cs="Times New Roman"/>
                      <w:sz w:val="24"/>
                      <w:szCs w:val="24"/>
                    </w:rPr>
                  </w:pPr>
                  <w:r w:rsidRPr="00527C3E">
                    <w:rPr>
                      <w:rFonts w:ascii="Times New Roman" w:eastAsia="Calibri" w:hAnsi="Times New Roman" w:cs="Times New Roman"/>
                      <w:sz w:val="24"/>
                      <w:szCs w:val="24"/>
                    </w:rPr>
                    <w:t>0,12</w:t>
                  </w:r>
                </w:p>
              </w:tc>
            </w:tr>
          </w:tbl>
          <w:p w:rsidR="00EC430A" w:rsidRPr="00527C3E" w:rsidRDefault="00EC430A" w:rsidP="000C5C6A">
            <w:pPr>
              <w:spacing w:after="0" w:line="240" w:lineRule="auto"/>
              <w:jc w:val="both"/>
              <w:rPr>
                <w:rFonts w:ascii="Times New Roman" w:eastAsia="Times New Roman" w:hAnsi="Times New Roman" w:cs="Times New Roman"/>
                <w:sz w:val="24"/>
                <w:szCs w:val="24"/>
              </w:rPr>
            </w:pPr>
          </w:p>
        </w:tc>
        <w:tc>
          <w:tcPr>
            <w:tcW w:w="3402" w:type="dxa"/>
            <w:tcBorders>
              <w:bottom w:val="single" w:sz="4" w:space="0" w:color="auto"/>
            </w:tcBorders>
            <w:vAlign w:val="center"/>
          </w:tcPr>
          <w:p w:rsidR="00EC430A" w:rsidRPr="00411CF6" w:rsidRDefault="00FB66B6" w:rsidP="00EC430A">
            <w:pPr>
              <w:spacing w:after="0" w:line="240" w:lineRule="auto"/>
              <w:jc w:val="both"/>
              <w:rPr>
                <w:rFonts w:ascii="Times New Roman" w:eastAsia="Calibri"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ρ</m:t>
                  </m:r>
                </m:e>
                <m:sub>
                  <m:r>
                    <w:rPr>
                      <w:rFonts w:ascii="Cambria Math" w:hAnsi="Cambria Math" w:cs="Times New Roman"/>
                      <w:sz w:val="24"/>
                      <w:szCs w:val="24"/>
                    </w:rPr>
                    <m:t>т</m:t>
                  </m:r>
                </m:sub>
              </m:sSub>
            </m:oMath>
            <w:r w:rsidR="00EC430A" w:rsidRPr="00527C3E">
              <w:rPr>
                <w:rFonts w:ascii="Times New Roman" w:eastAsia="Calibri" w:hAnsi="Times New Roman" w:cs="Times New Roman"/>
                <w:sz w:val="24"/>
                <w:szCs w:val="24"/>
              </w:rPr>
              <w:t xml:space="preserve"> – плотность наносов,</w:t>
            </w:r>
            <w:r w:rsidR="00EC430A">
              <w:rPr>
                <w:rFonts w:ascii="Times New Roman" w:eastAsia="Calibri" w:hAnsi="Times New Roman" w:cs="Times New Roman"/>
                <w:sz w:val="24"/>
                <w:szCs w:val="24"/>
              </w:rPr>
              <w:t xml:space="preserve"> кг</w:t>
            </w:r>
            <w:r w:rsidR="00EC430A" w:rsidRPr="00411CF6">
              <w:rPr>
                <w:rFonts w:ascii="Times New Roman" w:eastAsia="Calibri" w:hAnsi="Times New Roman" w:cs="Times New Roman"/>
                <w:sz w:val="24"/>
                <w:szCs w:val="24"/>
              </w:rPr>
              <w:t>/</w:t>
            </w:r>
            <w:r w:rsidR="00EC430A">
              <w:rPr>
                <w:rFonts w:ascii="Times New Roman" w:eastAsia="Calibri" w:hAnsi="Times New Roman" w:cs="Times New Roman"/>
                <w:sz w:val="24"/>
                <w:szCs w:val="24"/>
              </w:rPr>
              <w:t>м</w:t>
            </w:r>
            <w:r w:rsidR="00EC430A" w:rsidRPr="00411CF6">
              <w:rPr>
                <w:rFonts w:ascii="Times New Roman" w:eastAsia="Calibri" w:hAnsi="Times New Roman" w:cs="Times New Roman"/>
                <w:sz w:val="24"/>
                <w:szCs w:val="24"/>
                <w:vertAlign w:val="superscript"/>
              </w:rPr>
              <w:t>3</w:t>
            </w:r>
            <w:r w:rsidR="00EC430A">
              <w:rPr>
                <w:rFonts w:ascii="Times New Roman" w:eastAsia="Calibri" w:hAnsi="Times New Roman" w:cs="Times New Roman"/>
                <w:sz w:val="24"/>
                <w:szCs w:val="24"/>
              </w:rPr>
              <w:t>,</w:t>
            </w:r>
          </w:p>
          <w:p w:rsidR="00EC430A" w:rsidRDefault="00EC430A" w:rsidP="00EC430A">
            <w:pPr>
              <w:spacing w:after="0" w:line="240" w:lineRule="auto"/>
              <w:jc w:val="both"/>
              <w:rPr>
                <w:rFonts w:ascii="Times New Roman" w:eastAsia="Calibri" w:hAnsi="Times New Roman" w:cs="Times New Roman"/>
                <w:sz w:val="24"/>
                <w:szCs w:val="24"/>
              </w:rPr>
            </w:pPr>
            <m:oMath>
              <m:r>
                <w:rPr>
                  <w:rFonts w:ascii="Cambria Math" w:hAnsi="Cambria Math" w:cs="Times New Roman"/>
                  <w:sz w:val="24"/>
                  <w:szCs w:val="24"/>
                </w:rPr>
                <m:t>ρ</m:t>
              </m:r>
            </m:oMath>
            <w:r>
              <w:rPr>
                <w:rFonts w:ascii="Times New Roman" w:eastAsia="Calibri" w:hAnsi="Times New Roman" w:cs="Times New Roman"/>
                <w:sz w:val="24"/>
                <w:szCs w:val="24"/>
              </w:rPr>
              <w:t xml:space="preserve"> – плотность воды, кг</w:t>
            </w:r>
            <w:r w:rsidRPr="00411CF6">
              <w:rPr>
                <w:rFonts w:ascii="Times New Roman" w:eastAsia="Calibri" w:hAnsi="Times New Roman" w:cs="Times New Roman"/>
                <w:sz w:val="24"/>
                <w:szCs w:val="24"/>
              </w:rPr>
              <w:t>/</w:t>
            </w:r>
            <w:r>
              <w:rPr>
                <w:rFonts w:ascii="Times New Roman" w:eastAsia="Calibri" w:hAnsi="Times New Roman" w:cs="Times New Roman"/>
                <w:sz w:val="24"/>
                <w:szCs w:val="24"/>
              </w:rPr>
              <w:t>м</w:t>
            </w:r>
            <w:r w:rsidRPr="00411CF6">
              <w:rPr>
                <w:rFonts w:ascii="Times New Roman" w:eastAsia="Calibri" w:hAnsi="Times New Roman" w:cs="Times New Roman"/>
                <w:sz w:val="24"/>
                <w:szCs w:val="24"/>
                <w:vertAlign w:val="superscript"/>
              </w:rPr>
              <w:t>3</w:t>
            </w:r>
            <w:r>
              <w:rPr>
                <w:rFonts w:ascii="Times New Roman" w:eastAsia="Calibri" w:hAnsi="Times New Roman" w:cs="Times New Roman"/>
                <w:sz w:val="24"/>
                <w:szCs w:val="24"/>
              </w:rPr>
              <w:t>,</w:t>
            </w:r>
          </w:p>
          <w:p w:rsidR="00EC430A" w:rsidRDefault="00EC430A" w:rsidP="00EC430A">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lang w:val="en-US"/>
                </w:rPr>
                <m:t>V</m:t>
              </m:r>
            </m:oMath>
            <w:r>
              <w:rPr>
                <w:rFonts w:ascii="Times New Roman" w:eastAsia="Times New Roman" w:hAnsi="Times New Roman" w:cs="Times New Roman"/>
                <w:sz w:val="24"/>
                <w:szCs w:val="24"/>
              </w:rPr>
              <w:t xml:space="preserve"> – скорость потока, м</w:t>
            </w:r>
            <w:r w:rsidRPr="00EC430A">
              <w:rPr>
                <w:rFonts w:ascii="Times New Roman" w:eastAsia="Times New Roman" w:hAnsi="Times New Roman" w:cs="Times New Roman"/>
                <w:sz w:val="24"/>
                <w:szCs w:val="24"/>
              </w:rPr>
              <w:t>/</w:t>
            </w:r>
            <w:r>
              <w:rPr>
                <w:rFonts w:ascii="Times New Roman" w:eastAsia="Times New Roman" w:hAnsi="Times New Roman" w:cs="Times New Roman"/>
                <w:sz w:val="24"/>
                <w:szCs w:val="24"/>
              </w:rPr>
              <w:t>с,</w:t>
            </w:r>
          </w:p>
          <w:p w:rsidR="00F66CCC" w:rsidRPr="00527C3E" w:rsidRDefault="00FB66B6" w:rsidP="000C5C6A">
            <w:pPr>
              <w:spacing w:after="0" w:line="240" w:lineRule="auto"/>
              <w:jc w:val="both"/>
              <w:rPr>
                <w:rFonts w:ascii="Times New Roman" w:eastAsia="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C</m:t>
                  </m:r>
                </m:e>
                <m:sub>
                  <m:r>
                    <w:rPr>
                      <w:rFonts w:ascii="Cambria Math" w:hAnsi="Cambria Math" w:cs="Times New Roman"/>
                      <w:sz w:val="24"/>
                      <w:szCs w:val="24"/>
                    </w:rPr>
                    <m:t>d</m:t>
                  </m:r>
                </m:sub>
              </m:sSub>
            </m:oMath>
            <w:r w:rsidR="00F66CCC" w:rsidRPr="00527C3E">
              <w:rPr>
                <w:rFonts w:ascii="Times New Roman" w:eastAsia="Times New Roman" w:hAnsi="Times New Roman" w:cs="Times New Roman"/>
                <w:sz w:val="24"/>
                <w:szCs w:val="24"/>
              </w:rPr>
              <w:t xml:space="preserve"> – коэффициент Шези по зернистой шероховатости,</w:t>
            </w:r>
          </w:p>
          <w:p w:rsidR="00F66CCC" w:rsidRPr="00527C3E" w:rsidRDefault="00F66CCC" w:rsidP="000C5C6A">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rPr>
                <m:t>φ</m:t>
              </m:r>
            </m:oMath>
            <w:r w:rsidRPr="00527C3E">
              <w:rPr>
                <w:rFonts w:ascii="Times New Roman" w:eastAsia="Times New Roman" w:hAnsi="Times New Roman" w:cs="Times New Roman"/>
                <w:sz w:val="24"/>
                <w:szCs w:val="24"/>
              </w:rPr>
              <w:t xml:space="preserve"> – угол внутреннего трения грунта ложа реки,</w:t>
            </w:r>
          </w:p>
          <w:p w:rsidR="00F66CCC" w:rsidRPr="00527C3E" w:rsidRDefault="00FB66B6" w:rsidP="000C5C6A">
            <w:pPr>
              <w:spacing w:after="0" w:line="240" w:lineRule="auto"/>
              <w:jc w:val="both"/>
              <w:rPr>
                <w:rFonts w:ascii="Times New Roman" w:eastAsia="Times New Roman" w:hAnsi="Times New Roman" w:cs="Times New Roman"/>
                <w:sz w:val="24"/>
                <w:szCs w:val="24"/>
              </w:rPr>
            </w:pPr>
            <m:oMath>
              <m:sSup>
                <m:sSupPr>
                  <m:ctrlPr>
                    <w:rPr>
                      <w:rFonts w:ascii="Cambria Math" w:hAnsi="Cambria Math" w:cs="Times New Roman"/>
                      <w:i/>
                      <w:sz w:val="24"/>
                      <w:szCs w:val="24"/>
                    </w:rPr>
                  </m:ctrlPr>
                </m:sSupPr>
                <m:e>
                  <m:r>
                    <w:rPr>
                      <w:rFonts w:ascii="Cambria Math" w:hAnsi="Cambria Math" w:cs="Times New Roman"/>
                      <w:sz w:val="24"/>
                      <w:szCs w:val="24"/>
                    </w:rPr>
                    <m:t>e</m:t>
                  </m:r>
                </m:e>
                <m:sup>
                  <m:r>
                    <w:rPr>
                      <w:rFonts w:ascii="Cambria Math" w:hAnsi="Cambria Math" w:cs="Times New Roman"/>
                      <w:sz w:val="24"/>
                      <w:szCs w:val="24"/>
                    </w:rPr>
                    <m:t>ʹ</m:t>
                  </m:r>
                </m:sup>
              </m:sSup>
            </m:oMath>
            <w:r w:rsidR="00F66CCC" w:rsidRPr="00527C3E">
              <w:rPr>
                <w:rFonts w:ascii="Times New Roman" w:eastAsia="Times New Roman" w:hAnsi="Times New Roman" w:cs="Times New Roman"/>
                <w:sz w:val="24"/>
                <w:szCs w:val="24"/>
              </w:rPr>
              <w:t xml:space="preserve"> – эмпирический параметр, зависящий от крупности частиц,</w:t>
            </w:r>
          </w:p>
          <w:p w:rsidR="00F66CCC" w:rsidRDefault="00F66CCC" w:rsidP="000C5C6A">
            <w:pPr>
              <w:spacing w:after="0" w:line="240" w:lineRule="auto"/>
              <w:jc w:val="both"/>
              <w:rPr>
                <w:rFonts w:ascii="Times New Roman" w:eastAsia="Times New Roman" w:hAnsi="Times New Roman" w:cs="Times New Roman"/>
                <w:sz w:val="24"/>
                <w:szCs w:val="24"/>
              </w:rPr>
            </w:pPr>
            <m:oMath>
              <m:r>
                <w:rPr>
                  <w:rFonts w:ascii="Cambria Math" w:hAnsi="Cambria Math" w:cs="Times New Roman"/>
                  <w:sz w:val="24"/>
                  <w:szCs w:val="24"/>
                </w:rPr>
                <m:t>∆</m:t>
              </m:r>
            </m:oMath>
            <w:r w:rsidRPr="00527C3E">
              <w:rPr>
                <w:rFonts w:ascii="Times New Roman" w:eastAsia="Times New Roman" w:hAnsi="Times New Roman" w:cs="Times New Roman"/>
                <w:sz w:val="24"/>
                <w:szCs w:val="24"/>
              </w:rPr>
              <w:t xml:space="preserve"> – вы</w:t>
            </w:r>
            <w:r w:rsidR="00EC430A">
              <w:rPr>
                <w:rFonts w:ascii="Times New Roman" w:eastAsia="Times New Roman" w:hAnsi="Times New Roman" w:cs="Times New Roman"/>
                <w:sz w:val="24"/>
                <w:szCs w:val="24"/>
              </w:rPr>
              <w:t xml:space="preserve">сота выступов </w:t>
            </w:r>
            <w:r w:rsidR="00EC430A">
              <w:rPr>
                <w:rFonts w:ascii="Times New Roman" w:eastAsia="Times New Roman" w:hAnsi="Times New Roman" w:cs="Times New Roman"/>
                <w:sz w:val="24"/>
                <w:szCs w:val="24"/>
              </w:rPr>
              <w:lastRenderedPageBreak/>
              <w:t>шероховатости дна,</w:t>
            </w:r>
            <w:r w:rsidR="00F7721F">
              <w:rPr>
                <w:rFonts w:ascii="Times New Roman" w:eastAsia="Times New Roman" w:hAnsi="Times New Roman" w:cs="Times New Roman"/>
                <w:sz w:val="24"/>
                <w:szCs w:val="24"/>
              </w:rPr>
              <w:t xml:space="preserve"> м,</w:t>
            </w:r>
          </w:p>
          <w:p w:rsidR="00EC430A" w:rsidRPr="00527C3E" w:rsidRDefault="00FB66B6" w:rsidP="00EC430A">
            <w:pPr>
              <w:spacing w:after="0" w:line="240" w:lineRule="auto"/>
              <w:jc w:val="both"/>
              <w:rPr>
                <w:rFonts w:ascii="Times New Roman" w:eastAsia="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50</m:t>
                  </m:r>
                </m:sub>
              </m:sSub>
            </m:oMath>
            <w:r w:rsidR="00EC430A">
              <w:rPr>
                <w:rFonts w:ascii="Times New Roman" w:eastAsia="Times New Roman" w:hAnsi="Times New Roman" w:cs="Times New Roman"/>
                <w:sz w:val="24"/>
                <w:szCs w:val="24"/>
              </w:rPr>
              <w:t xml:space="preserve"> – медианный диаметр донных отложений, м.</w:t>
            </w:r>
          </w:p>
        </w:tc>
      </w:tr>
      <w:tr w:rsidR="00F66CCC" w:rsidRPr="00527C3E" w:rsidTr="000C5C6A">
        <w:trPr>
          <w:trHeight w:val="454"/>
        </w:trPr>
        <w:tc>
          <w:tcPr>
            <w:tcW w:w="1371" w:type="dxa"/>
            <w:tcBorders>
              <w:bottom w:val="single" w:sz="4" w:space="0" w:color="auto"/>
            </w:tcBorders>
            <w:vAlign w:val="center"/>
          </w:tcPr>
          <w:p w:rsidR="00F66CCC" w:rsidRPr="00527C3E" w:rsidRDefault="00F66CCC" w:rsidP="000C5C6A">
            <w:pPr>
              <w:spacing w:after="0" w:line="240" w:lineRule="auto"/>
              <w:jc w:val="both"/>
              <w:rPr>
                <w:rFonts w:ascii="Times New Roman" w:hAnsi="Times New Roman" w:cs="Times New Roman"/>
                <w:sz w:val="24"/>
                <w:szCs w:val="24"/>
              </w:rPr>
            </w:pPr>
            <w:r w:rsidRPr="00527C3E">
              <w:rPr>
                <w:rFonts w:ascii="Times New Roman" w:hAnsi="Times New Roman" w:cs="Times New Roman"/>
                <w:sz w:val="24"/>
                <w:szCs w:val="24"/>
              </w:rPr>
              <w:lastRenderedPageBreak/>
              <w:t>В.Н. Графа и Е.Р. Акароглу (1968) [20]</w:t>
            </w:r>
          </w:p>
        </w:tc>
        <w:tc>
          <w:tcPr>
            <w:tcW w:w="4394" w:type="dxa"/>
            <w:tcBorders>
              <w:bottom w:val="single" w:sz="4" w:space="0" w:color="auto"/>
            </w:tcBorders>
            <w:vAlign w:val="center"/>
          </w:tcPr>
          <w:p w:rsidR="00F66CCC" w:rsidRPr="00527C3E" w:rsidRDefault="00FB66B6" w:rsidP="000C5C6A">
            <w:pPr>
              <w:spacing w:after="0" w:line="240" w:lineRule="auto"/>
              <w:jc w:val="both"/>
              <w:rPr>
                <w:rFonts w:ascii="Times New Roman" w:eastAsia="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r>
                <w:rPr>
                  <w:rFonts w:ascii="Cambria Math" w:hAnsi="Cambria Math" w:cs="Times New Roman"/>
                  <w:sz w:val="24"/>
                  <w:szCs w:val="24"/>
                </w:rPr>
                <m:t>=10,4</m:t>
              </m:r>
              <m:f>
                <m:fPr>
                  <m:ctrlPr>
                    <w:rPr>
                      <w:rFonts w:ascii="Cambria Math" w:hAnsi="Cambria Math" w:cs="Times New Roman"/>
                      <w:i/>
                      <w:sz w:val="24"/>
                      <w:szCs w:val="24"/>
                    </w:rPr>
                  </m:ctrlPr>
                </m:fPr>
                <m:num>
                  <m:sSup>
                    <m:sSupPr>
                      <m:ctrlPr>
                        <w:rPr>
                          <w:rFonts w:ascii="Cambria Math" w:hAnsi="Cambria Math" w:cs="Times New Roman"/>
                          <w:i/>
                          <w:sz w:val="24"/>
                          <w:szCs w:val="24"/>
                        </w:rPr>
                      </m:ctrlPr>
                    </m:sSupPr>
                    <m:e>
                      <m:sSub>
                        <m:sSubPr>
                          <m:ctrlPr>
                            <w:rPr>
                              <w:rFonts w:ascii="Cambria Math" w:hAnsi="Cambria Math" w:cs="Times New Roman"/>
                              <w:i/>
                              <w:sz w:val="24"/>
                              <w:szCs w:val="24"/>
                            </w:rPr>
                          </m:ctrlPr>
                        </m:sSubPr>
                        <m:e>
                          <m:r>
                            <w:rPr>
                              <w:rFonts w:ascii="Cambria Math" w:hAnsi="Cambria Math" w:cs="Times New Roman"/>
                              <w:sz w:val="24"/>
                              <w:szCs w:val="24"/>
                              <w:lang w:val="en-US"/>
                            </w:rPr>
                            <m:t>V</m:t>
                          </m:r>
                        </m:e>
                        <m:sub>
                          <m:r>
                            <w:rPr>
                              <w:rFonts w:ascii="Cambria Math" w:hAnsi="Cambria Math" w:cs="Times New Roman"/>
                              <w:sz w:val="24"/>
                              <w:szCs w:val="24"/>
                            </w:rPr>
                            <m:t>*</m:t>
                          </m:r>
                        </m:sub>
                      </m:sSub>
                    </m:e>
                    <m:sup>
                      <m:r>
                        <w:rPr>
                          <w:rFonts w:ascii="Cambria Math" w:hAnsi="Cambria Math" w:cs="Times New Roman"/>
                          <w:sz w:val="24"/>
                          <w:szCs w:val="24"/>
                        </w:rPr>
                        <m:t>5</m:t>
                      </m:r>
                    </m:sup>
                  </m:sSup>
                </m:num>
                <m:den>
                  <m:sSup>
                    <m:sSupPr>
                      <m:ctrlPr>
                        <w:rPr>
                          <w:rFonts w:ascii="Cambria Math" w:hAnsi="Cambria Math" w:cs="Times New Roman"/>
                          <w:i/>
                          <w:sz w:val="24"/>
                          <w:szCs w:val="24"/>
                        </w:rPr>
                      </m:ctrlPr>
                    </m:sSupPr>
                    <m:e>
                      <m:d>
                        <m:dPr>
                          <m:ctrlPr>
                            <w:rPr>
                              <w:rFonts w:ascii="Cambria Math" w:hAnsi="Cambria Math" w:cs="Times New Roman"/>
                              <w:i/>
                              <w:sz w:val="24"/>
                              <w:szCs w:val="24"/>
                            </w:rPr>
                          </m:ctrlPr>
                        </m:dPr>
                        <m:e>
                          <m:r>
                            <m:rPr>
                              <m:sty m:val="p"/>
                            </m:rPr>
                            <w:rPr>
                              <w:rFonts w:ascii="Cambria Math" w:hAnsi="Cambria Math" w:cs="Times New Roman"/>
                              <w:sz w:val="24"/>
                              <w:szCs w:val="24"/>
                            </w:rPr>
                            <m:t>g</m:t>
                          </m:r>
                          <m:d>
                            <m:dPr>
                              <m:ctrlPr>
                                <w:rPr>
                                  <w:rFonts w:ascii="Cambria Math" w:hAnsi="Cambria Math" w:cs="Times New Roman"/>
                                  <w:i/>
                                  <w:sz w:val="24"/>
                                  <w:szCs w:val="24"/>
                                </w:rPr>
                              </m:ctrlPr>
                            </m:dPr>
                            <m:e>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ρ</m:t>
                                      </m:r>
                                    </m:e>
                                    <m:sub>
                                      <m:r>
                                        <w:rPr>
                                          <w:rFonts w:ascii="Cambria Math" w:hAnsi="Cambria Math" w:cs="Times New Roman"/>
                                          <w:sz w:val="24"/>
                                          <w:szCs w:val="24"/>
                                        </w:rPr>
                                        <m:t>т</m:t>
                                      </m:r>
                                    </m:sub>
                                  </m:sSub>
                                </m:num>
                                <m:den>
                                  <m:r>
                                    <w:rPr>
                                      <w:rFonts w:ascii="Cambria Math" w:hAnsi="Cambria Math" w:cs="Times New Roman"/>
                                      <w:sz w:val="24"/>
                                      <w:szCs w:val="24"/>
                                    </w:rPr>
                                    <m:t>ρ</m:t>
                                  </m:r>
                                </m:den>
                              </m:f>
                              <m:r>
                                <w:rPr>
                                  <w:rFonts w:ascii="Cambria Math" w:hAnsi="Cambria Math" w:cs="Times New Roman"/>
                                  <w:sz w:val="24"/>
                                  <w:szCs w:val="24"/>
                                </w:rPr>
                                <m:t>-1</m:t>
                              </m:r>
                            </m:e>
                          </m:d>
                        </m:e>
                      </m:d>
                    </m:e>
                    <m:sup>
                      <m:r>
                        <w:rPr>
                          <w:rFonts w:ascii="Cambria Math" w:hAnsi="Cambria Math" w:cs="Times New Roman"/>
                          <w:sz w:val="24"/>
                          <w:szCs w:val="24"/>
                        </w:rPr>
                        <m:t>2</m:t>
                      </m:r>
                    </m:sup>
                  </m:sSup>
                  <m:sSub>
                    <m:sSubPr>
                      <m:ctrlPr>
                        <w:rPr>
                          <w:rFonts w:ascii="Cambria Math" w:hAnsi="Cambria Math" w:cs="Times New Roman"/>
                          <w:i/>
                          <w:sz w:val="24"/>
                          <w:szCs w:val="24"/>
                        </w:rPr>
                      </m:ctrlPr>
                    </m:sSubPr>
                    <m:e>
                      <m:r>
                        <w:rPr>
                          <w:rFonts w:ascii="Cambria Math" w:hAnsi="Cambria Math" w:cs="Times New Roman"/>
                          <w:sz w:val="24"/>
                          <w:szCs w:val="24"/>
                          <w:lang w:val="en-US"/>
                        </w:rPr>
                        <m:t>d</m:t>
                      </m:r>
                    </m:e>
                    <m:sub>
                      <m:r>
                        <w:rPr>
                          <w:rFonts w:ascii="Cambria Math" w:hAnsi="Cambria Math" w:cs="Times New Roman"/>
                          <w:sz w:val="24"/>
                          <w:szCs w:val="24"/>
                        </w:rPr>
                        <m:t>50</m:t>
                      </m:r>
                    </m:sub>
                  </m:sSub>
                </m:den>
              </m:f>
            </m:oMath>
            <w:r w:rsidR="00F66CCC" w:rsidRPr="00527C3E">
              <w:rPr>
                <w:rFonts w:ascii="Times New Roman" w:eastAsia="Times New Roman" w:hAnsi="Times New Roman" w:cs="Times New Roman"/>
                <w:sz w:val="24"/>
                <w:szCs w:val="24"/>
              </w:rPr>
              <w:t xml:space="preserve"> м</w:t>
            </w:r>
            <w:r w:rsidR="00F66CCC" w:rsidRPr="00527C3E">
              <w:rPr>
                <w:rFonts w:ascii="Times New Roman" w:eastAsia="Times New Roman" w:hAnsi="Times New Roman" w:cs="Times New Roman"/>
                <w:sz w:val="24"/>
                <w:szCs w:val="24"/>
                <w:vertAlign w:val="superscript"/>
              </w:rPr>
              <w:t>3</w:t>
            </w:r>
            <w:r w:rsidR="00F66CCC" w:rsidRPr="00527C3E">
              <w:rPr>
                <w:rFonts w:ascii="Times New Roman" w:eastAsia="Times New Roman" w:hAnsi="Times New Roman" w:cs="Times New Roman"/>
                <w:sz w:val="24"/>
                <w:szCs w:val="24"/>
              </w:rPr>
              <w:t>/с/м</w:t>
            </w:r>
          </w:p>
        </w:tc>
        <w:tc>
          <w:tcPr>
            <w:tcW w:w="3402" w:type="dxa"/>
            <w:tcBorders>
              <w:bottom w:val="single" w:sz="4" w:space="0" w:color="auto"/>
            </w:tcBorders>
            <w:vAlign w:val="center"/>
          </w:tcPr>
          <w:p w:rsidR="00F66CCC" w:rsidRDefault="00FB66B6" w:rsidP="00F7721F">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lang w:val="en-US"/>
                    </w:rPr>
                    <m:t>V</m:t>
                  </m:r>
                </m:e>
                <m:sub>
                  <m:r>
                    <w:rPr>
                      <w:rFonts w:ascii="Cambria Math" w:hAnsi="Cambria Math" w:cs="Times New Roman"/>
                      <w:sz w:val="24"/>
                      <w:szCs w:val="24"/>
                    </w:rPr>
                    <m:t>*</m:t>
                  </m:r>
                </m:sub>
              </m:sSub>
            </m:oMath>
            <w:r w:rsidR="00F7721F">
              <w:rPr>
                <w:rFonts w:ascii="Times New Roman" w:hAnsi="Times New Roman" w:cs="Times New Roman"/>
                <w:sz w:val="24"/>
                <w:szCs w:val="24"/>
              </w:rPr>
              <w:t xml:space="preserve"> </w:t>
            </w:r>
            <w:r w:rsidR="004B7BC3" w:rsidRPr="00527C3E">
              <w:rPr>
                <w:rFonts w:ascii="Times New Roman" w:hAnsi="Times New Roman" w:cs="Times New Roman"/>
                <w:sz w:val="24"/>
                <w:szCs w:val="24"/>
              </w:rPr>
              <w:t>–</w:t>
            </w:r>
            <w:r w:rsidR="00F7721F">
              <w:rPr>
                <w:rFonts w:ascii="Times New Roman" w:hAnsi="Times New Roman" w:cs="Times New Roman"/>
                <w:sz w:val="24"/>
                <w:szCs w:val="24"/>
              </w:rPr>
              <w:t xml:space="preserve"> динамическая скорость, м</w:t>
            </w:r>
            <w:r w:rsidR="00F7721F" w:rsidRPr="00F7721F">
              <w:rPr>
                <w:rFonts w:ascii="Times New Roman" w:hAnsi="Times New Roman" w:cs="Times New Roman"/>
                <w:sz w:val="24"/>
                <w:szCs w:val="24"/>
              </w:rPr>
              <w:t>/</w:t>
            </w:r>
            <w:r w:rsidR="00F7721F">
              <w:rPr>
                <w:rFonts w:ascii="Times New Roman" w:hAnsi="Times New Roman" w:cs="Times New Roman"/>
                <w:sz w:val="24"/>
                <w:szCs w:val="24"/>
              </w:rPr>
              <w:t>с,</w:t>
            </w:r>
          </w:p>
          <w:p w:rsidR="00F7721F" w:rsidRPr="00527C3E" w:rsidRDefault="00F7721F" w:rsidP="00F7721F">
            <w:pPr>
              <w:spacing w:after="0" w:line="240" w:lineRule="auto"/>
              <w:jc w:val="both"/>
              <w:rPr>
                <w:rFonts w:ascii="Times New Roman" w:eastAsia="Times New Roman" w:hAnsi="Times New Roman" w:cs="Times New Roman"/>
                <w:sz w:val="24"/>
                <w:szCs w:val="24"/>
              </w:rPr>
            </w:pPr>
            <m:oMath>
              <m:r>
                <m:rPr>
                  <m:sty m:val="p"/>
                </m:rPr>
                <w:rPr>
                  <w:rFonts w:ascii="Cambria Math" w:hAnsi="Cambria Math" w:cs="Times New Roman"/>
                  <w:sz w:val="24"/>
                  <w:szCs w:val="24"/>
                  <w:lang w:val="en-US"/>
                </w:rPr>
                <m:t>g</m:t>
              </m:r>
              <m:r>
                <m:rPr>
                  <m:sty m:val="p"/>
                </m:rPr>
                <w:rPr>
                  <w:rFonts w:ascii="Cambria Math" w:hAnsi="Cambria Math" w:cs="Times New Roman"/>
                  <w:sz w:val="24"/>
                  <w:szCs w:val="24"/>
                </w:rPr>
                <m:t>=9,81</m:t>
              </m:r>
            </m:oMath>
            <w:r w:rsidRPr="00527C3E">
              <w:rPr>
                <w:rFonts w:ascii="Times New Roman" w:hAnsi="Times New Roman" w:cs="Times New Roman"/>
                <w:sz w:val="24"/>
                <w:szCs w:val="24"/>
              </w:rPr>
              <w:t xml:space="preserve"> м/с</w:t>
            </w:r>
            <w:r w:rsidRPr="00527C3E">
              <w:rPr>
                <w:rFonts w:ascii="Times New Roman" w:hAnsi="Times New Roman" w:cs="Times New Roman"/>
                <w:sz w:val="24"/>
                <w:szCs w:val="24"/>
                <w:vertAlign w:val="superscript"/>
              </w:rPr>
              <w:t>2</w:t>
            </w:r>
            <w:r w:rsidRPr="00527C3E">
              <w:rPr>
                <w:rFonts w:ascii="Times New Roman" w:hAnsi="Times New Roman" w:cs="Times New Roman"/>
                <w:sz w:val="24"/>
                <w:szCs w:val="24"/>
              </w:rPr>
              <w:t xml:space="preserve"> – ускорение свободного падения</w:t>
            </w:r>
            <w:r>
              <w:rPr>
                <w:rFonts w:ascii="Times New Roman" w:hAnsi="Times New Roman" w:cs="Times New Roman"/>
                <w:sz w:val="24"/>
                <w:szCs w:val="24"/>
              </w:rPr>
              <w:t>,</w:t>
            </w:r>
          </w:p>
          <w:p w:rsidR="00F7721F" w:rsidRPr="00411CF6" w:rsidRDefault="00FB66B6" w:rsidP="00F7721F">
            <w:pPr>
              <w:spacing w:after="0" w:line="240" w:lineRule="auto"/>
              <w:jc w:val="both"/>
              <w:rPr>
                <w:rFonts w:ascii="Times New Roman" w:eastAsia="Calibri"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ρ</m:t>
                  </m:r>
                </m:e>
                <m:sub>
                  <m:r>
                    <w:rPr>
                      <w:rFonts w:ascii="Cambria Math" w:hAnsi="Cambria Math" w:cs="Times New Roman"/>
                      <w:sz w:val="24"/>
                      <w:szCs w:val="24"/>
                    </w:rPr>
                    <m:t>т</m:t>
                  </m:r>
                </m:sub>
              </m:sSub>
            </m:oMath>
            <w:r w:rsidR="00F7721F" w:rsidRPr="00527C3E">
              <w:rPr>
                <w:rFonts w:ascii="Times New Roman" w:eastAsia="Calibri" w:hAnsi="Times New Roman" w:cs="Times New Roman"/>
                <w:sz w:val="24"/>
                <w:szCs w:val="24"/>
              </w:rPr>
              <w:t xml:space="preserve"> – плотность наносов,</w:t>
            </w:r>
            <w:r w:rsidR="00F7721F">
              <w:rPr>
                <w:rFonts w:ascii="Times New Roman" w:eastAsia="Calibri" w:hAnsi="Times New Roman" w:cs="Times New Roman"/>
                <w:sz w:val="24"/>
                <w:szCs w:val="24"/>
              </w:rPr>
              <w:t xml:space="preserve"> кг</w:t>
            </w:r>
            <w:r w:rsidR="00F7721F" w:rsidRPr="00411CF6">
              <w:rPr>
                <w:rFonts w:ascii="Times New Roman" w:eastAsia="Calibri" w:hAnsi="Times New Roman" w:cs="Times New Roman"/>
                <w:sz w:val="24"/>
                <w:szCs w:val="24"/>
              </w:rPr>
              <w:t>/</w:t>
            </w:r>
            <w:r w:rsidR="00F7721F">
              <w:rPr>
                <w:rFonts w:ascii="Times New Roman" w:eastAsia="Calibri" w:hAnsi="Times New Roman" w:cs="Times New Roman"/>
                <w:sz w:val="24"/>
                <w:szCs w:val="24"/>
              </w:rPr>
              <w:t>м</w:t>
            </w:r>
            <w:r w:rsidR="00F7721F" w:rsidRPr="00411CF6">
              <w:rPr>
                <w:rFonts w:ascii="Times New Roman" w:eastAsia="Calibri" w:hAnsi="Times New Roman" w:cs="Times New Roman"/>
                <w:sz w:val="24"/>
                <w:szCs w:val="24"/>
                <w:vertAlign w:val="superscript"/>
              </w:rPr>
              <w:t>3</w:t>
            </w:r>
            <w:r w:rsidR="00F7721F">
              <w:rPr>
                <w:rFonts w:ascii="Times New Roman" w:eastAsia="Calibri" w:hAnsi="Times New Roman" w:cs="Times New Roman"/>
                <w:sz w:val="24"/>
                <w:szCs w:val="24"/>
              </w:rPr>
              <w:t>,</w:t>
            </w:r>
          </w:p>
          <w:p w:rsidR="00F7721F" w:rsidRDefault="00F7721F" w:rsidP="00F7721F">
            <w:pPr>
              <w:spacing w:after="0" w:line="240" w:lineRule="auto"/>
              <w:jc w:val="both"/>
              <w:rPr>
                <w:rFonts w:ascii="Times New Roman" w:eastAsia="Calibri" w:hAnsi="Times New Roman" w:cs="Times New Roman"/>
                <w:sz w:val="24"/>
                <w:szCs w:val="24"/>
              </w:rPr>
            </w:pPr>
            <m:oMath>
              <m:r>
                <w:rPr>
                  <w:rFonts w:ascii="Cambria Math" w:hAnsi="Cambria Math" w:cs="Times New Roman"/>
                  <w:sz w:val="24"/>
                  <w:szCs w:val="24"/>
                </w:rPr>
                <m:t>ρ</m:t>
              </m:r>
            </m:oMath>
            <w:r>
              <w:rPr>
                <w:rFonts w:ascii="Times New Roman" w:eastAsia="Calibri" w:hAnsi="Times New Roman" w:cs="Times New Roman"/>
                <w:sz w:val="24"/>
                <w:szCs w:val="24"/>
              </w:rPr>
              <w:t xml:space="preserve"> – плотность воды, кг</w:t>
            </w:r>
            <w:r w:rsidRPr="00411CF6">
              <w:rPr>
                <w:rFonts w:ascii="Times New Roman" w:eastAsia="Calibri" w:hAnsi="Times New Roman" w:cs="Times New Roman"/>
                <w:sz w:val="24"/>
                <w:szCs w:val="24"/>
              </w:rPr>
              <w:t>/</w:t>
            </w:r>
            <w:r>
              <w:rPr>
                <w:rFonts w:ascii="Times New Roman" w:eastAsia="Calibri" w:hAnsi="Times New Roman" w:cs="Times New Roman"/>
                <w:sz w:val="24"/>
                <w:szCs w:val="24"/>
              </w:rPr>
              <w:t>м</w:t>
            </w:r>
            <w:r w:rsidRPr="00411CF6">
              <w:rPr>
                <w:rFonts w:ascii="Times New Roman" w:eastAsia="Calibri" w:hAnsi="Times New Roman" w:cs="Times New Roman"/>
                <w:sz w:val="24"/>
                <w:szCs w:val="24"/>
                <w:vertAlign w:val="superscript"/>
              </w:rPr>
              <w:t>3</w:t>
            </w:r>
            <w:r>
              <w:rPr>
                <w:rFonts w:ascii="Times New Roman" w:eastAsia="Calibri" w:hAnsi="Times New Roman" w:cs="Times New Roman"/>
                <w:sz w:val="24"/>
                <w:szCs w:val="24"/>
              </w:rPr>
              <w:t>,</w:t>
            </w:r>
          </w:p>
          <w:p w:rsidR="00F7721F" w:rsidRPr="00F7721F" w:rsidRDefault="00FB66B6" w:rsidP="00F7721F">
            <w:pPr>
              <w:spacing w:after="0" w:line="240" w:lineRule="auto"/>
              <w:jc w:val="both"/>
              <w:rPr>
                <w:rFonts w:ascii="Times New Roman"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d</m:t>
                  </m:r>
                </m:e>
                <m:sub>
                  <m:r>
                    <w:rPr>
                      <w:rFonts w:ascii="Cambria Math" w:hAnsi="Cambria Math" w:cs="Times New Roman"/>
                      <w:sz w:val="24"/>
                      <w:szCs w:val="24"/>
                    </w:rPr>
                    <m:t>50</m:t>
                  </m:r>
                </m:sub>
              </m:sSub>
            </m:oMath>
            <w:r w:rsidR="00F7721F">
              <w:rPr>
                <w:rFonts w:ascii="Times New Roman" w:eastAsia="Times New Roman" w:hAnsi="Times New Roman" w:cs="Times New Roman"/>
                <w:sz w:val="24"/>
                <w:szCs w:val="24"/>
              </w:rPr>
              <w:t xml:space="preserve"> – медианный диаметр донных отложений, м.</w:t>
            </w:r>
          </w:p>
        </w:tc>
      </w:tr>
    </w:tbl>
    <w:p w:rsidR="0038549F" w:rsidRPr="00F66CCC" w:rsidRDefault="0038549F" w:rsidP="00F66CCC">
      <w:pPr>
        <w:spacing w:after="0" w:line="360" w:lineRule="auto"/>
        <w:jc w:val="both"/>
        <w:rPr>
          <w:rFonts w:ascii="Times New Roman" w:hAnsi="Times New Roman" w:cs="Times New Roman"/>
          <w:sz w:val="24"/>
          <w:szCs w:val="24"/>
        </w:rPr>
      </w:pPr>
    </w:p>
    <w:p w:rsidR="00D85C39" w:rsidRPr="00F7721F" w:rsidRDefault="00D85C39" w:rsidP="00D85C39">
      <w:pPr>
        <w:rPr>
          <w:rFonts w:ascii="Times New Roman" w:hAnsi="Times New Roman" w:cs="Times New Roman"/>
        </w:rPr>
      </w:pPr>
      <w:r w:rsidRPr="00F7721F">
        <w:rPr>
          <w:rFonts w:ascii="Times New Roman" w:hAnsi="Times New Roman" w:cs="Times New Roman"/>
        </w:rPr>
        <w:br w:type="page"/>
      </w:r>
    </w:p>
    <w:p w:rsidR="00D85C39" w:rsidRPr="00F7721F" w:rsidRDefault="00D85C39" w:rsidP="00D85C39">
      <w:pPr>
        <w:pStyle w:val="1"/>
        <w:rPr>
          <w:rFonts w:ascii="Times New Roman" w:hAnsi="Times New Roman" w:cs="Times New Roman"/>
          <w:color w:val="auto"/>
        </w:rPr>
        <w:sectPr w:rsidR="00D85C39" w:rsidRPr="00F7721F" w:rsidSect="00313F2B">
          <w:pgSz w:w="11906" w:h="16838"/>
          <w:pgMar w:top="1134" w:right="851" w:bottom="1134" w:left="1701" w:header="709" w:footer="709" w:gutter="0"/>
          <w:cols w:space="708"/>
          <w:docGrid w:linePitch="360"/>
        </w:sectPr>
      </w:pPr>
    </w:p>
    <w:p w:rsidR="00D85C39" w:rsidRPr="00527C3E" w:rsidRDefault="00D85C39" w:rsidP="00FB0DC8">
      <w:pPr>
        <w:pStyle w:val="1"/>
        <w:spacing w:before="0" w:line="360" w:lineRule="auto"/>
        <w:jc w:val="center"/>
        <w:rPr>
          <w:rFonts w:ascii="Times New Roman" w:hAnsi="Times New Roman" w:cs="Times New Roman"/>
          <w:color w:val="auto"/>
        </w:rPr>
      </w:pPr>
      <w:bookmarkStart w:id="36" w:name="_Toc526167004"/>
      <w:r w:rsidRPr="00527C3E">
        <w:rPr>
          <w:rFonts w:ascii="Times New Roman" w:hAnsi="Times New Roman" w:cs="Times New Roman"/>
          <w:color w:val="auto"/>
        </w:rPr>
        <w:lastRenderedPageBreak/>
        <w:t xml:space="preserve">Приложение </w:t>
      </w:r>
      <w:r w:rsidR="00236573">
        <w:rPr>
          <w:rFonts w:ascii="Times New Roman" w:hAnsi="Times New Roman" w:cs="Times New Roman"/>
          <w:color w:val="auto"/>
        </w:rPr>
        <w:t>Б</w:t>
      </w:r>
      <w:r w:rsidRPr="00527C3E">
        <w:rPr>
          <w:rFonts w:ascii="Times New Roman" w:hAnsi="Times New Roman" w:cs="Times New Roman"/>
          <w:color w:val="auto"/>
        </w:rPr>
        <w:t>. Результаты сопоставлени</w:t>
      </w:r>
      <w:r w:rsidR="00EC4DB7" w:rsidRPr="00527C3E">
        <w:rPr>
          <w:rFonts w:ascii="Times New Roman" w:hAnsi="Times New Roman" w:cs="Times New Roman"/>
          <w:color w:val="auto"/>
        </w:rPr>
        <w:t>й</w:t>
      </w:r>
      <w:r w:rsidRPr="00527C3E">
        <w:rPr>
          <w:rFonts w:ascii="Times New Roman" w:hAnsi="Times New Roman" w:cs="Times New Roman"/>
          <w:color w:val="auto"/>
        </w:rPr>
        <w:t xml:space="preserve"> формул расчета расхода </w:t>
      </w:r>
      <w:r w:rsidR="000E6D15" w:rsidRPr="00527C3E">
        <w:rPr>
          <w:rFonts w:ascii="Times New Roman" w:hAnsi="Times New Roman" w:cs="Times New Roman"/>
          <w:color w:val="auto"/>
        </w:rPr>
        <w:t xml:space="preserve">донных </w:t>
      </w:r>
      <w:r w:rsidRPr="00527C3E">
        <w:rPr>
          <w:rFonts w:ascii="Times New Roman" w:hAnsi="Times New Roman" w:cs="Times New Roman"/>
          <w:color w:val="auto"/>
        </w:rPr>
        <w:t>наносов, выполненны</w:t>
      </w:r>
      <w:r w:rsidR="00EC4DB7" w:rsidRPr="00527C3E">
        <w:rPr>
          <w:rFonts w:ascii="Times New Roman" w:hAnsi="Times New Roman" w:cs="Times New Roman"/>
          <w:color w:val="auto"/>
        </w:rPr>
        <w:t>х предыдущими исследователями</w:t>
      </w:r>
      <w:bookmarkEnd w:id="36"/>
    </w:p>
    <w:p w:rsidR="00FB0DC8" w:rsidRDefault="00FB0DC8" w:rsidP="00D85C39">
      <w:pPr>
        <w:spacing w:after="0" w:line="360" w:lineRule="auto"/>
        <w:jc w:val="both"/>
        <w:rPr>
          <w:rFonts w:ascii="Times New Roman" w:hAnsi="Times New Roman" w:cs="Times New Roman"/>
          <w:sz w:val="24"/>
          <w:szCs w:val="24"/>
        </w:rPr>
      </w:pPr>
    </w:p>
    <w:p w:rsidR="00D85C39" w:rsidRPr="00527C3E" w:rsidRDefault="00D85C39" w:rsidP="00D85C39">
      <w:pPr>
        <w:spacing w:after="0" w:line="360" w:lineRule="auto"/>
        <w:jc w:val="both"/>
        <w:rPr>
          <w:rFonts w:ascii="Times New Roman" w:hAnsi="Times New Roman" w:cs="Times New Roman"/>
          <w:sz w:val="24"/>
          <w:szCs w:val="24"/>
        </w:rPr>
      </w:pPr>
      <w:r w:rsidRPr="00527C3E">
        <w:rPr>
          <w:rFonts w:ascii="Times New Roman" w:hAnsi="Times New Roman" w:cs="Times New Roman"/>
          <w:sz w:val="24"/>
          <w:szCs w:val="24"/>
        </w:rPr>
        <w:t xml:space="preserve">Таблица </w:t>
      </w:r>
      <w:r w:rsidR="00236573">
        <w:rPr>
          <w:rFonts w:ascii="Times New Roman" w:hAnsi="Times New Roman" w:cs="Times New Roman"/>
          <w:sz w:val="24"/>
          <w:szCs w:val="24"/>
        </w:rPr>
        <w:t>Б</w:t>
      </w:r>
      <w:r w:rsidRPr="00527C3E">
        <w:rPr>
          <w:rFonts w:ascii="Times New Roman" w:hAnsi="Times New Roman" w:cs="Times New Roman"/>
          <w:sz w:val="24"/>
          <w:szCs w:val="24"/>
        </w:rPr>
        <w:t>.1 – Результаты взаимосравнения расчетов расхода донных наносов в исследованиях отечественных и зарубежных авторов</w:t>
      </w:r>
      <w:r w:rsidR="00A819F0" w:rsidRPr="00527C3E">
        <w:rPr>
          <w:rFonts w:ascii="Times New Roman" w:hAnsi="Times New Roman" w:cs="Times New Roman"/>
          <w:sz w:val="24"/>
          <w:szCs w:val="24"/>
        </w:rPr>
        <w:t xml:space="preserve"> (работы расположены в хронологическом порядке)</w:t>
      </w:r>
    </w:p>
    <w:tbl>
      <w:tblPr>
        <w:tblStyle w:val="a5"/>
        <w:tblW w:w="14656" w:type="dxa"/>
        <w:jc w:val="center"/>
        <w:tblBorders>
          <w:top w:val="single" w:sz="4" w:space="0" w:color="auto"/>
          <w:left w:val="single" w:sz="4" w:space="0" w:color="auto"/>
          <w:bottom w:val="none" w:sz="0" w:space="0" w:color="auto"/>
          <w:right w:val="single" w:sz="4" w:space="0" w:color="auto"/>
          <w:insideH w:val="single" w:sz="4" w:space="0" w:color="auto"/>
          <w:insideV w:val="single" w:sz="4" w:space="0" w:color="auto"/>
        </w:tblBorders>
        <w:tblLook w:val="04A0" w:firstRow="1" w:lastRow="0" w:firstColumn="1" w:lastColumn="0" w:noHBand="0" w:noVBand="1"/>
      </w:tblPr>
      <w:tblGrid>
        <w:gridCol w:w="2504"/>
        <w:gridCol w:w="1756"/>
        <w:gridCol w:w="3695"/>
        <w:gridCol w:w="2757"/>
        <w:gridCol w:w="3944"/>
      </w:tblGrid>
      <w:tr w:rsidR="00D85C39" w:rsidRPr="00527C3E" w:rsidTr="00D85C39">
        <w:trPr>
          <w:trHeight w:val="454"/>
          <w:tblHeader/>
          <w:jc w:val="center"/>
        </w:trPr>
        <w:tc>
          <w:tcPr>
            <w:tcW w:w="0" w:type="auto"/>
            <w:vAlign w:val="center"/>
          </w:tcPr>
          <w:p w:rsidR="00D85C39" w:rsidRPr="00527C3E" w:rsidRDefault="00D85C39" w:rsidP="00D85C39">
            <w:pPr>
              <w:jc w:val="center"/>
              <w:rPr>
                <w:rFonts w:ascii="Times New Roman" w:hAnsi="Times New Roman" w:cs="Times New Roman"/>
                <w:sz w:val="24"/>
                <w:szCs w:val="24"/>
              </w:rPr>
            </w:pPr>
            <w:r w:rsidRPr="00527C3E">
              <w:rPr>
                <w:rFonts w:ascii="Times New Roman" w:hAnsi="Times New Roman" w:cs="Times New Roman"/>
                <w:sz w:val="24"/>
                <w:szCs w:val="24"/>
              </w:rPr>
              <w:t>Автор работ</w:t>
            </w:r>
            <w:r w:rsidR="00DF1D21" w:rsidRPr="00527C3E">
              <w:rPr>
                <w:rFonts w:ascii="Times New Roman" w:hAnsi="Times New Roman" w:cs="Times New Roman"/>
                <w:sz w:val="24"/>
                <w:szCs w:val="24"/>
              </w:rPr>
              <w:t>ы</w:t>
            </w:r>
            <w:r w:rsidRPr="00527C3E">
              <w:rPr>
                <w:rFonts w:ascii="Times New Roman" w:hAnsi="Times New Roman" w:cs="Times New Roman"/>
                <w:sz w:val="24"/>
                <w:szCs w:val="24"/>
              </w:rPr>
              <w:t>,</w:t>
            </w:r>
          </w:p>
          <w:p w:rsidR="00D85C39" w:rsidRPr="00527C3E" w:rsidRDefault="00D85C39" w:rsidP="00DF1D21">
            <w:pPr>
              <w:jc w:val="center"/>
              <w:rPr>
                <w:rFonts w:ascii="Times New Roman" w:hAnsi="Times New Roman" w:cs="Times New Roman"/>
                <w:sz w:val="24"/>
                <w:szCs w:val="24"/>
              </w:rPr>
            </w:pPr>
            <w:r w:rsidRPr="00527C3E">
              <w:rPr>
                <w:rFonts w:ascii="Times New Roman" w:hAnsi="Times New Roman" w:cs="Times New Roman"/>
                <w:sz w:val="24"/>
                <w:szCs w:val="24"/>
              </w:rPr>
              <w:t>в котор</w:t>
            </w:r>
            <w:r w:rsidR="00DF1D21" w:rsidRPr="00527C3E">
              <w:rPr>
                <w:rFonts w:ascii="Times New Roman" w:hAnsi="Times New Roman" w:cs="Times New Roman"/>
                <w:sz w:val="24"/>
                <w:szCs w:val="24"/>
              </w:rPr>
              <w:t>ой</w:t>
            </w:r>
            <w:r w:rsidRPr="00527C3E">
              <w:rPr>
                <w:rFonts w:ascii="Times New Roman" w:hAnsi="Times New Roman" w:cs="Times New Roman"/>
                <w:sz w:val="24"/>
                <w:szCs w:val="24"/>
              </w:rPr>
              <w:t xml:space="preserve"> выполн</w:t>
            </w:r>
            <w:r w:rsidR="00DF1D21" w:rsidRPr="00527C3E">
              <w:rPr>
                <w:rFonts w:ascii="Times New Roman" w:hAnsi="Times New Roman" w:cs="Times New Roman"/>
                <w:sz w:val="24"/>
                <w:szCs w:val="24"/>
              </w:rPr>
              <w:t>ено</w:t>
            </w:r>
            <w:r w:rsidRPr="00527C3E">
              <w:rPr>
                <w:rFonts w:ascii="Times New Roman" w:hAnsi="Times New Roman" w:cs="Times New Roman"/>
                <w:sz w:val="24"/>
                <w:szCs w:val="24"/>
              </w:rPr>
              <w:t xml:space="preserve"> взаимосравнени</w:t>
            </w:r>
            <w:r w:rsidR="00DF1D21" w:rsidRPr="00527C3E">
              <w:rPr>
                <w:rFonts w:ascii="Times New Roman" w:hAnsi="Times New Roman" w:cs="Times New Roman"/>
                <w:sz w:val="24"/>
                <w:szCs w:val="24"/>
              </w:rPr>
              <w:t>е</w:t>
            </w:r>
          </w:p>
        </w:tc>
        <w:tc>
          <w:tcPr>
            <w:tcW w:w="0" w:type="auto"/>
            <w:vAlign w:val="center"/>
          </w:tcPr>
          <w:p w:rsidR="00D85C39" w:rsidRPr="00527C3E" w:rsidRDefault="00D85C39" w:rsidP="00D85C39">
            <w:pPr>
              <w:jc w:val="center"/>
              <w:rPr>
                <w:rFonts w:ascii="Times New Roman" w:hAnsi="Times New Roman" w:cs="Times New Roman"/>
                <w:sz w:val="24"/>
                <w:szCs w:val="24"/>
              </w:rPr>
            </w:pPr>
            <w:r w:rsidRPr="00527C3E">
              <w:rPr>
                <w:rFonts w:ascii="Times New Roman" w:hAnsi="Times New Roman" w:cs="Times New Roman"/>
                <w:sz w:val="24"/>
                <w:szCs w:val="24"/>
              </w:rPr>
              <w:t>Количество сравниваемых</w:t>
            </w:r>
          </w:p>
          <w:p w:rsidR="00D85C39" w:rsidRPr="00527C3E" w:rsidRDefault="00D85C39" w:rsidP="00D85C39">
            <w:pPr>
              <w:jc w:val="center"/>
              <w:rPr>
                <w:rFonts w:ascii="Times New Roman" w:hAnsi="Times New Roman" w:cs="Times New Roman"/>
                <w:sz w:val="24"/>
                <w:szCs w:val="24"/>
              </w:rPr>
            </w:pPr>
            <w:r w:rsidRPr="00527C3E">
              <w:rPr>
                <w:rFonts w:ascii="Times New Roman" w:hAnsi="Times New Roman" w:cs="Times New Roman"/>
                <w:sz w:val="24"/>
                <w:szCs w:val="24"/>
              </w:rPr>
              <w:t>формул</w:t>
            </w:r>
          </w:p>
        </w:tc>
        <w:tc>
          <w:tcPr>
            <w:tcW w:w="0" w:type="auto"/>
            <w:vAlign w:val="center"/>
          </w:tcPr>
          <w:p w:rsidR="00D85C39" w:rsidRPr="00527C3E" w:rsidRDefault="00D85C39" w:rsidP="00D85C39">
            <w:pPr>
              <w:jc w:val="center"/>
              <w:rPr>
                <w:rFonts w:ascii="Times New Roman" w:hAnsi="Times New Roman" w:cs="Times New Roman"/>
                <w:sz w:val="24"/>
                <w:szCs w:val="24"/>
              </w:rPr>
            </w:pPr>
            <w:r w:rsidRPr="00527C3E">
              <w:rPr>
                <w:rFonts w:ascii="Times New Roman" w:hAnsi="Times New Roman" w:cs="Times New Roman"/>
                <w:sz w:val="24"/>
                <w:szCs w:val="24"/>
              </w:rPr>
              <w:t>Данные измерений, использованных для взаимосравнения формул</w:t>
            </w:r>
          </w:p>
        </w:tc>
        <w:tc>
          <w:tcPr>
            <w:tcW w:w="0" w:type="auto"/>
            <w:vAlign w:val="center"/>
          </w:tcPr>
          <w:p w:rsidR="00D85C39" w:rsidRPr="00527C3E" w:rsidRDefault="00D85C39" w:rsidP="00D85C39">
            <w:pPr>
              <w:jc w:val="center"/>
              <w:rPr>
                <w:rFonts w:ascii="Times New Roman" w:hAnsi="Times New Roman" w:cs="Times New Roman"/>
                <w:sz w:val="24"/>
                <w:szCs w:val="24"/>
              </w:rPr>
            </w:pPr>
            <w:r w:rsidRPr="00527C3E">
              <w:rPr>
                <w:rFonts w:ascii="Times New Roman" w:hAnsi="Times New Roman" w:cs="Times New Roman"/>
                <w:sz w:val="24"/>
                <w:szCs w:val="24"/>
              </w:rPr>
              <w:t>Авторы формул показавших наилучшие</w:t>
            </w:r>
          </w:p>
          <w:p w:rsidR="00D85C39" w:rsidRPr="00527C3E" w:rsidRDefault="00D85C39" w:rsidP="00D85C39">
            <w:pPr>
              <w:jc w:val="center"/>
              <w:rPr>
                <w:rFonts w:ascii="Times New Roman" w:hAnsi="Times New Roman" w:cs="Times New Roman"/>
                <w:sz w:val="24"/>
                <w:szCs w:val="24"/>
              </w:rPr>
            </w:pPr>
            <w:r w:rsidRPr="00527C3E">
              <w:rPr>
                <w:rFonts w:ascii="Times New Roman" w:hAnsi="Times New Roman" w:cs="Times New Roman"/>
                <w:sz w:val="24"/>
                <w:szCs w:val="24"/>
              </w:rPr>
              <w:t>результаты</w:t>
            </w:r>
          </w:p>
        </w:tc>
        <w:tc>
          <w:tcPr>
            <w:tcW w:w="3944" w:type="dxa"/>
            <w:vAlign w:val="center"/>
          </w:tcPr>
          <w:p w:rsidR="00D85C39" w:rsidRPr="00527C3E" w:rsidRDefault="00D85C39" w:rsidP="00D85C39">
            <w:pPr>
              <w:jc w:val="center"/>
              <w:rPr>
                <w:rFonts w:ascii="Times New Roman" w:hAnsi="Times New Roman" w:cs="Times New Roman"/>
                <w:sz w:val="24"/>
                <w:szCs w:val="24"/>
              </w:rPr>
            </w:pPr>
            <w:r w:rsidRPr="00527C3E">
              <w:rPr>
                <w:rFonts w:ascii="Times New Roman" w:hAnsi="Times New Roman" w:cs="Times New Roman"/>
                <w:sz w:val="24"/>
                <w:szCs w:val="24"/>
              </w:rPr>
              <w:t>Какие формулы сравнивались</w:t>
            </w:r>
          </w:p>
        </w:tc>
      </w:tr>
      <w:tr w:rsidR="00D85C39" w:rsidRPr="00527C3E" w:rsidTr="00D85C39">
        <w:trPr>
          <w:trHeight w:val="454"/>
          <w:tblHeader/>
          <w:jc w:val="center"/>
        </w:trPr>
        <w:tc>
          <w:tcPr>
            <w:tcW w:w="0" w:type="auto"/>
            <w:vAlign w:val="center"/>
          </w:tcPr>
          <w:p w:rsidR="00D85C39" w:rsidRPr="00527C3E" w:rsidRDefault="00D85C39" w:rsidP="00D85C39">
            <w:pPr>
              <w:jc w:val="center"/>
              <w:rPr>
                <w:rFonts w:ascii="Times New Roman" w:hAnsi="Times New Roman" w:cs="Times New Roman"/>
                <w:sz w:val="24"/>
                <w:szCs w:val="24"/>
              </w:rPr>
            </w:pPr>
            <w:r w:rsidRPr="00527C3E">
              <w:rPr>
                <w:rFonts w:ascii="Times New Roman" w:hAnsi="Times New Roman" w:cs="Times New Roman"/>
                <w:sz w:val="24"/>
                <w:szCs w:val="24"/>
              </w:rPr>
              <w:t>1</w:t>
            </w:r>
          </w:p>
        </w:tc>
        <w:tc>
          <w:tcPr>
            <w:tcW w:w="0" w:type="auto"/>
            <w:vAlign w:val="center"/>
          </w:tcPr>
          <w:p w:rsidR="00D85C39" w:rsidRPr="00527C3E" w:rsidRDefault="00D85C39" w:rsidP="00D85C39">
            <w:pPr>
              <w:jc w:val="center"/>
              <w:rPr>
                <w:rFonts w:ascii="Times New Roman" w:hAnsi="Times New Roman" w:cs="Times New Roman"/>
                <w:sz w:val="24"/>
                <w:szCs w:val="24"/>
              </w:rPr>
            </w:pPr>
            <w:r w:rsidRPr="00527C3E">
              <w:rPr>
                <w:rFonts w:ascii="Times New Roman" w:hAnsi="Times New Roman" w:cs="Times New Roman"/>
                <w:sz w:val="24"/>
                <w:szCs w:val="24"/>
              </w:rPr>
              <w:t>2</w:t>
            </w:r>
          </w:p>
        </w:tc>
        <w:tc>
          <w:tcPr>
            <w:tcW w:w="0" w:type="auto"/>
            <w:vAlign w:val="center"/>
          </w:tcPr>
          <w:p w:rsidR="00D85C39" w:rsidRPr="00527C3E" w:rsidRDefault="00D85C39" w:rsidP="00D85C39">
            <w:pPr>
              <w:jc w:val="center"/>
              <w:rPr>
                <w:rFonts w:ascii="Times New Roman" w:hAnsi="Times New Roman" w:cs="Times New Roman"/>
                <w:sz w:val="24"/>
                <w:szCs w:val="24"/>
              </w:rPr>
            </w:pPr>
            <w:r w:rsidRPr="00527C3E">
              <w:rPr>
                <w:rFonts w:ascii="Times New Roman" w:hAnsi="Times New Roman" w:cs="Times New Roman"/>
                <w:sz w:val="24"/>
                <w:szCs w:val="24"/>
              </w:rPr>
              <w:t>3</w:t>
            </w:r>
          </w:p>
        </w:tc>
        <w:tc>
          <w:tcPr>
            <w:tcW w:w="0" w:type="auto"/>
            <w:vAlign w:val="center"/>
          </w:tcPr>
          <w:p w:rsidR="00D85C39" w:rsidRPr="00527C3E" w:rsidRDefault="00D85C39" w:rsidP="00D85C39">
            <w:pPr>
              <w:jc w:val="center"/>
              <w:rPr>
                <w:rFonts w:ascii="Times New Roman" w:hAnsi="Times New Roman" w:cs="Times New Roman"/>
                <w:sz w:val="24"/>
                <w:szCs w:val="24"/>
              </w:rPr>
            </w:pPr>
            <w:r w:rsidRPr="00527C3E">
              <w:rPr>
                <w:rFonts w:ascii="Times New Roman" w:hAnsi="Times New Roman" w:cs="Times New Roman"/>
                <w:sz w:val="24"/>
                <w:szCs w:val="24"/>
              </w:rPr>
              <w:t>4</w:t>
            </w:r>
          </w:p>
        </w:tc>
        <w:tc>
          <w:tcPr>
            <w:tcW w:w="3944" w:type="dxa"/>
            <w:vAlign w:val="center"/>
          </w:tcPr>
          <w:p w:rsidR="00D85C39" w:rsidRPr="00527C3E" w:rsidRDefault="00D85C39" w:rsidP="00D85C39">
            <w:pPr>
              <w:jc w:val="center"/>
              <w:rPr>
                <w:rFonts w:ascii="Times New Roman" w:hAnsi="Times New Roman" w:cs="Times New Roman"/>
                <w:sz w:val="24"/>
                <w:szCs w:val="24"/>
              </w:rPr>
            </w:pPr>
            <w:r w:rsidRPr="00527C3E">
              <w:rPr>
                <w:rFonts w:ascii="Times New Roman" w:hAnsi="Times New Roman" w:cs="Times New Roman"/>
                <w:sz w:val="24"/>
                <w:szCs w:val="24"/>
              </w:rPr>
              <w:t>5</w:t>
            </w:r>
          </w:p>
        </w:tc>
      </w:tr>
      <w:tr w:rsidR="00D85C39" w:rsidRPr="00527C3E" w:rsidTr="00D85C39">
        <w:trPr>
          <w:trHeight w:val="454"/>
          <w:jc w:val="center"/>
        </w:trPr>
        <w:tc>
          <w:tcPr>
            <w:tcW w:w="0" w:type="auto"/>
            <w:vAlign w:val="center"/>
          </w:tcPr>
          <w:p w:rsidR="00D85C39" w:rsidRPr="00527C3E" w:rsidRDefault="00D85C39" w:rsidP="00EF5C12">
            <w:pPr>
              <w:jc w:val="both"/>
              <w:rPr>
                <w:rFonts w:ascii="Times New Roman" w:hAnsi="Times New Roman" w:cs="Times New Roman"/>
                <w:sz w:val="24"/>
                <w:szCs w:val="24"/>
              </w:rPr>
            </w:pPr>
            <w:r w:rsidRPr="00527C3E">
              <w:rPr>
                <w:rFonts w:ascii="Times New Roman" w:hAnsi="Times New Roman" w:cs="Times New Roman"/>
                <w:sz w:val="24"/>
                <w:szCs w:val="24"/>
              </w:rPr>
              <w:t xml:space="preserve">Г.И. Шамов (1952) </w:t>
            </w:r>
            <w:r w:rsidRPr="00527C3E">
              <w:rPr>
                <w:rFonts w:ascii="Times New Roman" w:hAnsi="Times New Roman" w:cs="Times New Roman"/>
                <w:sz w:val="24"/>
                <w:szCs w:val="24"/>
                <w:lang w:val="en-US"/>
              </w:rPr>
              <w:t>[</w:t>
            </w:r>
            <w:r w:rsidR="00976479" w:rsidRPr="00527C3E">
              <w:rPr>
                <w:rFonts w:ascii="Times New Roman" w:hAnsi="Times New Roman" w:cs="Times New Roman"/>
                <w:sz w:val="24"/>
                <w:szCs w:val="24"/>
                <w:lang w:val="en-US"/>
              </w:rPr>
              <w:t>8</w:t>
            </w:r>
            <w:r w:rsidR="00EF5C12" w:rsidRPr="00527C3E">
              <w:rPr>
                <w:rFonts w:ascii="Times New Roman" w:hAnsi="Times New Roman" w:cs="Times New Roman"/>
                <w:sz w:val="24"/>
                <w:szCs w:val="24"/>
                <w:lang w:val="en-US"/>
              </w:rPr>
              <w:t>1</w:t>
            </w:r>
            <w:r w:rsidRPr="00527C3E">
              <w:rPr>
                <w:rFonts w:ascii="Times New Roman" w:hAnsi="Times New Roman" w:cs="Times New Roman"/>
                <w:sz w:val="24"/>
                <w:szCs w:val="24"/>
                <w:lang w:val="en-US"/>
              </w:rPr>
              <w:t>]</w:t>
            </w:r>
          </w:p>
        </w:tc>
        <w:tc>
          <w:tcPr>
            <w:tcW w:w="0" w:type="auto"/>
            <w:vAlign w:val="center"/>
          </w:tcPr>
          <w:p w:rsidR="00D85C39" w:rsidRPr="00527C3E" w:rsidRDefault="00D85C39" w:rsidP="00D85C39">
            <w:pPr>
              <w:jc w:val="both"/>
              <w:rPr>
                <w:rFonts w:ascii="Times New Roman" w:hAnsi="Times New Roman" w:cs="Times New Roman"/>
                <w:sz w:val="24"/>
                <w:szCs w:val="24"/>
              </w:rPr>
            </w:pPr>
            <w:r w:rsidRPr="00527C3E">
              <w:rPr>
                <w:rFonts w:ascii="Times New Roman" w:hAnsi="Times New Roman" w:cs="Times New Roman"/>
                <w:sz w:val="24"/>
                <w:szCs w:val="24"/>
              </w:rPr>
              <w:t>6</w:t>
            </w:r>
          </w:p>
        </w:tc>
        <w:tc>
          <w:tcPr>
            <w:tcW w:w="0" w:type="auto"/>
            <w:vAlign w:val="center"/>
          </w:tcPr>
          <w:p w:rsidR="00D85C39" w:rsidRPr="00527C3E" w:rsidRDefault="00D85C39" w:rsidP="00D85C39">
            <w:pPr>
              <w:jc w:val="both"/>
              <w:rPr>
                <w:rFonts w:ascii="Times New Roman" w:hAnsi="Times New Roman" w:cs="Times New Roman"/>
                <w:sz w:val="24"/>
                <w:szCs w:val="24"/>
              </w:rPr>
            </w:pPr>
            <w:r w:rsidRPr="00527C3E">
              <w:rPr>
                <w:rFonts w:ascii="Times New Roman" w:hAnsi="Times New Roman" w:cs="Times New Roman"/>
                <w:sz w:val="24"/>
                <w:szCs w:val="24"/>
              </w:rPr>
              <w:t xml:space="preserve">Лабораторные данные опытов с однородным и смешанным составом песка </w:t>
            </w:r>
            <m:oMath>
              <m:r>
                <w:rPr>
                  <w:rFonts w:ascii="Cambria Math" w:hAnsi="Cambria Math" w:cs="Times New Roman"/>
                  <w:sz w:val="24"/>
                  <w:szCs w:val="24"/>
                  <w:lang w:val="en-US"/>
                </w:rPr>
                <m:t>d</m:t>
              </m:r>
              <m:r>
                <w:rPr>
                  <w:rFonts w:ascii="Cambria Math" w:hAnsi="Cambria Math" w:cs="Times New Roman"/>
                  <w:sz w:val="24"/>
                  <w:szCs w:val="24"/>
                </w:rPr>
                <m:t xml:space="preserve">=0,3…10,0 </m:t>
              </m:r>
            </m:oMath>
            <w:r w:rsidRPr="00527C3E">
              <w:rPr>
                <w:rFonts w:ascii="Times New Roman" w:hAnsi="Times New Roman" w:cs="Times New Roman"/>
                <w:sz w:val="24"/>
                <w:szCs w:val="24"/>
              </w:rPr>
              <w:t xml:space="preserve">мм. Данные измерений на реках Волге и Самур </w:t>
            </w:r>
            <m:oMath>
              <m:r>
                <w:rPr>
                  <w:rFonts w:ascii="Cambria Math" w:hAnsi="Cambria Math" w:cs="Times New Roman"/>
                  <w:sz w:val="24"/>
                  <w:szCs w:val="24"/>
                  <w:lang w:val="en-US"/>
                </w:rPr>
                <m:t>d</m:t>
              </m:r>
              <m:r>
                <w:rPr>
                  <w:rFonts w:ascii="Cambria Math" w:hAnsi="Cambria Math" w:cs="Times New Roman"/>
                  <w:sz w:val="24"/>
                  <w:szCs w:val="24"/>
                </w:rPr>
                <m:t>=0,48…13,0</m:t>
              </m:r>
            </m:oMath>
            <w:r w:rsidRPr="00527C3E">
              <w:rPr>
                <w:rFonts w:ascii="Times New Roman" w:hAnsi="Times New Roman" w:cs="Times New Roman"/>
                <w:sz w:val="24"/>
                <w:szCs w:val="24"/>
              </w:rPr>
              <w:t xml:space="preserve"> мм.</w:t>
            </w:r>
          </w:p>
          <w:p w:rsidR="00D85C39" w:rsidRPr="00527C3E" w:rsidRDefault="00D85C39" w:rsidP="00D85C39">
            <w:pPr>
              <w:jc w:val="both"/>
              <w:rPr>
                <w:rFonts w:ascii="Times New Roman" w:hAnsi="Times New Roman" w:cs="Times New Roman"/>
                <w:sz w:val="24"/>
                <w:szCs w:val="24"/>
              </w:rPr>
            </w:pPr>
            <w:r w:rsidRPr="00527C3E">
              <w:rPr>
                <w:rFonts w:ascii="Times New Roman" w:hAnsi="Times New Roman" w:cs="Times New Roman"/>
                <w:sz w:val="24"/>
                <w:szCs w:val="24"/>
              </w:rPr>
              <w:t xml:space="preserve">Измерения на реках выполнялись </w:t>
            </w:r>
            <w:r w:rsidRPr="00527C3E">
              <w:rPr>
                <w:rFonts w:ascii="Times New Roman" w:hAnsi="Times New Roman" w:cs="Times New Roman"/>
                <w:b/>
                <w:sz w:val="24"/>
                <w:szCs w:val="24"/>
              </w:rPr>
              <w:t>батометром</w:t>
            </w:r>
            <w:r w:rsidRPr="00527C3E">
              <w:rPr>
                <w:rFonts w:ascii="Times New Roman" w:hAnsi="Times New Roman" w:cs="Times New Roman"/>
                <w:sz w:val="24"/>
                <w:szCs w:val="24"/>
              </w:rPr>
              <w:t>.</w:t>
            </w:r>
          </w:p>
        </w:tc>
        <w:tc>
          <w:tcPr>
            <w:tcW w:w="0" w:type="auto"/>
            <w:vAlign w:val="center"/>
          </w:tcPr>
          <w:p w:rsidR="00D85C39" w:rsidRPr="00527C3E" w:rsidRDefault="00D85C39" w:rsidP="00D85C39">
            <w:pPr>
              <w:jc w:val="both"/>
              <w:rPr>
                <w:rFonts w:ascii="Times New Roman" w:hAnsi="Times New Roman" w:cs="Times New Roman"/>
                <w:sz w:val="24"/>
                <w:szCs w:val="24"/>
              </w:rPr>
            </w:pPr>
            <w:r w:rsidRPr="00527C3E">
              <w:rPr>
                <w:rFonts w:ascii="Times New Roman" w:hAnsi="Times New Roman" w:cs="Times New Roman"/>
                <w:sz w:val="24"/>
                <w:szCs w:val="24"/>
              </w:rPr>
              <w:t>Шамов,</w:t>
            </w:r>
          </w:p>
          <w:p w:rsidR="00D85C39" w:rsidRPr="00527C3E" w:rsidRDefault="00D85C39" w:rsidP="00D85C39">
            <w:pPr>
              <w:jc w:val="both"/>
              <w:rPr>
                <w:rFonts w:ascii="Times New Roman" w:hAnsi="Times New Roman" w:cs="Times New Roman"/>
                <w:sz w:val="24"/>
                <w:szCs w:val="24"/>
              </w:rPr>
            </w:pPr>
            <w:r w:rsidRPr="00527C3E">
              <w:rPr>
                <w:rFonts w:ascii="Times New Roman" w:hAnsi="Times New Roman" w:cs="Times New Roman"/>
                <w:sz w:val="24"/>
                <w:szCs w:val="24"/>
              </w:rPr>
              <w:t>Гвелесиани.</w:t>
            </w:r>
          </w:p>
        </w:tc>
        <w:tc>
          <w:tcPr>
            <w:tcW w:w="3944" w:type="dxa"/>
            <w:vAlign w:val="center"/>
          </w:tcPr>
          <w:p w:rsidR="00D85C39" w:rsidRPr="00527C3E" w:rsidRDefault="00D85C39" w:rsidP="00D85C39">
            <w:pPr>
              <w:jc w:val="both"/>
              <w:rPr>
                <w:rFonts w:ascii="Times New Roman" w:hAnsi="Times New Roman" w:cs="Times New Roman"/>
                <w:sz w:val="24"/>
                <w:szCs w:val="24"/>
              </w:rPr>
            </w:pPr>
            <w:r w:rsidRPr="00527C3E">
              <w:rPr>
                <w:rFonts w:ascii="Times New Roman" w:hAnsi="Times New Roman" w:cs="Times New Roman"/>
                <w:sz w:val="24"/>
                <w:szCs w:val="24"/>
              </w:rPr>
              <w:t>Сравнивались результаты расчетов по формулам Шамова, Лопатина, Шоклича, Гвелесиани, Гончарова, Егиазарова.</w:t>
            </w:r>
          </w:p>
        </w:tc>
      </w:tr>
      <w:tr w:rsidR="00D85C39" w:rsidRPr="00527C3E" w:rsidTr="00D85C39">
        <w:trPr>
          <w:trHeight w:val="454"/>
          <w:jc w:val="center"/>
        </w:trPr>
        <w:tc>
          <w:tcPr>
            <w:tcW w:w="0" w:type="auto"/>
            <w:vAlign w:val="center"/>
          </w:tcPr>
          <w:p w:rsidR="00D85C39" w:rsidRPr="00527C3E" w:rsidRDefault="00D85C39" w:rsidP="00EF5C12">
            <w:pPr>
              <w:jc w:val="both"/>
              <w:rPr>
                <w:rFonts w:ascii="Times New Roman" w:hAnsi="Times New Roman" w:cs="Times New Roman"/>
                <w:sz w:val="24"/>
                <w:szCs w:val="24"/>
              </w:rPr>
            </w:pPr>
            <w:r w:rsidRPr="00527C3E">
              <w:rPr>
                <w:rFonts w:ascii="Times New Roman" w:hAnsi="Times New Roman" w:cs="Times New Roman"/>
                <w:sz w:val="24"/>
                <w:szCs w:val="24"/>
              </w:rPr>
              <w:t>В.Ф. Талмаза (1963) [</w:t>
            </w:r>
            <w:r w:rsidR="00976479" w:rsidRPr="00527C3E">
              <w:rPr>
                <w:rFonts w:ascii="Times New Roman" w:hAnsi="Times New Roman" w:cs="Times New Roman"/>
                <w:sz w:val="24"/>
                <w:szCs w:val="24"/>
                <w:lang w:val="en-US"/>
              </w:rPr>
              <w:t>7</w:t>
            </w:r>
            <w:r w:rsidR="00EF5C12" w:rsidRPr="00527C3E">
              <w:rPr>
                <w:rFonts w:ascii="Times New Roman" w:hAnsi="Times New Roman" w:cs="Times New Roman"/>
                <w:sz w:val="24"/>
                <w:szCs w:val="24"/>
                <w:lang w:val="en-US"/>
              </w:rPr>
              <w:t>4</w:t>
            </w:r>
            <w:r w:rsidRPr="00527C3E">
              <w:rPr>
                <w:rFonts w:ascii="Times New Roman" w:hAnsi="Times New Roman" w:cs="Times New Roman"/>
                <w:sz w:val="24"/>
                <w:szCs w:val="24"/>
              </w:rPr>
              <w:t>]</w:t>
            </w:r>
          </w:p>
        </w:tc>
        <w:tc>
          <w:tcPr>
            <w:tcW w:w="0" w:type="auto"/>
            <w:vAlign w:val="center"/>
          </w:tcPr>
          <w:p w:rsidR="00D85C39" w:rsidRPr="00527C3E" w:rsidRDefault="00D85C39" w:rsidP="00D85C39">
            <w:pPr>
              <w:jc w:val="both"/>
              <w:rPr>
                <w:rFonts w:ascii="Times New Roman" w:hAnsi="Times New Roman" w:cs="Times New Roman"/>
                <w:sz w:val="24"/>
                <w:szCs w:val="24"/>
              </w:rPr>
            </w:pPr>
            <w:r w:rsidRPr="00527C3E">
              <w:rPr>
                <w:rFonts w:ascii="Times New Roman" w:hAnsi="Times New Roman" w:cs="Times New Roman"/>
                <w:sz w:val="24"/>
                <w:szCs w:val="24"/>
              </w:rPr>
              <w:t>16</w:t>
            </w:r>
          </w:p>
        </w:tc>
        <w:tc>
          <w:tcPr>
            <w:tcW w:w="0" w:type="auto"/>
            <w:vAlign w:val="center"/>
          </w:tcPr>
          <w:p w:rsidR="00D85C39" w:rsidRPr="00527C3E" w:rsidRDefault="00D85C39" w:rsidP="00D85C39">
            <w:pPr>
              <w:jc w:val="both"/>
              <w:rPr>
                <w:rFonts w:ascii="Times New Roman" w:hAnsi="Times New Roman" w:cs="Times New Roman"/>
                <w:sz w:val="24"/>
                <w:szCs w:val="24"/>
              </w:rPr>
            </w:pPr>
            <w:r w:rsidRPr="00527C3E">
              <w:rPr>
                <w:rFonts w:ascii="Times New Roman" w:hAnsi="Times New Roman" w:cs="Times New Roman"/>
                <w:sz w:val="24"/>
                <w:szCs w:val="24"/>
              </w:rPr>
              <w:t>Данные измерений на горных реках Средней Азии: Кара-Балты, Чон-Кызыл-Су; и Кавказа – Самур, а также в гидравлических лотках (</w:t>
            </w:r>
            <m:oMath>
              <m:r>
                <w:rPr>
                  <w:rFonts w:ascii="Cambria Math" w:hAnsi="Cambria Math" w:cs="Times New Roman"/>
                  <w:sz w:val="24"/>
                  <w:szCs w:val="24"/>
                  <w:lang w:val="en-US"/>
                </w:rPr>
                <m:t>I</m:t>
              </m:r>
              <m:r>
                <w:rPr>
                  <w:rFonts w:ascii="Cambria Math" w:hAnsi="Cambria Math" w:cs="Times New Roman"/>
                  <w:sz w:val="24"/>
                  <w:szCs w:val="24"/>
                </w:rPr>
                <m:t>=0,0027…0,09,</m:t>
              </m:r>
            </m:oMath>
            <w:r w:rsidRPr="00527C3E">
              <w:rPr>
                <w:rFonts w:ascii="Times New Roman" w:hAnsi="Times New Roman" w:cs="Times New Roman"/>
                <w:sz w:val="24"/>
                <w:szCs w:val="24"/>
              </w:rPr>
              <w:t xml:space="preserve">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d</m:t>
                  </m:r>
                </m:e>
                <m:sub>
                  <m:r>
                    <w:rPr>
                      <w:rFonts w:ascii="Cambria Math" w:hAnsi="Cambria Math" w:cs="Times New Roman"/>
                      <w:sz w:val="24"/>
                      <w:szCs w:val="24"/>
                    </w:rPr>
                    <m:t>50</m:t>
                  </m:r>
                </m:sub>
              </m:sSub>
              <m:r>
                <w:rPr>
                  <w:rFonts w:ascii="Cambria Math" w:hAnsi="Cambria Math" w:cs="Times New Roman"/>
                  <w:sz w:val="24"/>
                  <w:szCs w:val="24"/>
                </w:rPr>
                <m:t>=3,3…43,0</m:t>
              </m:r>
            </m:oMath>
            <w:r w:rsidRPr="00527C3E">
              <w:rPr>
                <w:rFonts w:ascii="Times New Roman" w:hAnsi="Times New Roman" w:cs="Times New Roman"/>
                <w:sz w:val="24"/>
                <w:szCs w:val="24"/>
              </w:rPr>
              <w:t xml:space="preserve"> мм).</w:t>
            </w:r>
          </w:p>
          <w:p w:rsidR="00D85C39" w:rsidRPr="00527C3E" w:rsidRDefault="00D85C39" w:rsidP="00D85C39">
            <w:pPr>
              <w:jc w:val="both"/>
              <w:rPr>
                <w:rFonts w:ascii="Times New Roman" w:hAnsi="Times New Roman" w:cs="Times New Roman"/>
                <w:sz w:val="24"/>
                <w:szCs w:val="24"/>
              </w:rPr>
            </w:pPr>
            <w:r w:rsidRPr="00527C3E">
              <w:rPr>
                <w:rFonts w:ascii="Times New Roman" w:hAnsi="Times New Roman" w:cs="Times New Roman"/>
                <w:sz w:val="24"/>
                <w:szCs w:val="24"/>
              </w:rPr>
              <w:t xml:space="preserve">Измерения на реках выполнялись </w:t>
            </w:r>
            <w:r w:rsidRPr="00527C3E">
              <w:rPr>
                <w:rFonts w:ascii="Times New Roman" w:hAnsi="Times New Roman" w:cs="Times New Roman"/>
                <w:b/>
                <w:sz w:val="24"/>
                <w:szCs w:val="24"/>
              </w:rPr>
              <w:t>батометром</w:t>
            </w:r>
            <w:r w:rsidRPr="00527C3E">
              <w:rPr>
                <w:rFonts w:ascii="Times New Roman" w:hAnsi="Times New Roman" w:cs="Times New Roman"/>
                <w:sz w:val="24"/>
                <w:szCs w:val="24"/>
              </w:rPr>
              <w:t>.</w:t>
            </w:r>
          </w:p>
        </w:tc>
        <w:tc>
          <w:tcPr>
            <w:tcW w:w="0" w:type="auto"/>
            <w:vAlign w:val="center"/>
          </w:tcPr>
          <w:p w:rsidR="00D85C39" w:rsidRPr="00527C3E" w:rsidRDefault="00D85C39" w:rsidP="00D85C39">
            <w:pPr>
              <w:jc w:val="both"/>
              <w:rPr>
                <w:rFonts w:ascii="Times New Roman" w:hAnsi="Times New Roman" w:cs="Times New Roman"/>
                <w:sz w:val="24"/>
                <w:szCs w:val="24"/>
              </w:rPr>
            </w:pPr>
            <w:r w:rsidRPr="00527C3E">
              <w:rPr>
                <w:rFonts w:ascii="Times New Roman" w:hAnsi="Times New Roman" w:cs="Times New Roman"/>
                <w:sz w:val="24"/>
                <w:szCs w:val="24"/>
              </w:rPr>
              <w:t>Талмаза (1962),</w:t>
            </w:r>
          </w:p>
          <w:p w:rsidR="00D85C39" w:rsidRPr="00527C3E" w:rsidRDefault="00D85C39" w:rsidP="00D85C39">
            <w:pPr>
              <w:jc w:val="both"/>
              <w:rPr>
                <w:rFonts w:ascii="Times New Roman" w:hAnsi="Times New Roman" w:cs="Times New Roman"/>
                <w:sz w:val="24"/>
                <w:szCs w:val="24"/>
              </w:rPr>
            </w:pPr>
            <w:r w:rsidRPr="00527C3E">
              <w:rPr>
                <w:rFonts w:ascii="Times New Roman" w:hAnsi="Times New Roman" w:cs="Times New Roman"/>
                <w:sz w:val="24"/>
                <w:szCs w:val="24"/>
              </w:rPr>
              <w:t>Эйнштейн,</w:t>
            </w:r>
          </w:p>
          <w:p w:rsidR="00D85C39" w:rsidRPr="00527C3E" w:rsidRDefault="00D85C39" w:rsidP="00D85C39">
            <w:pPr>
              <w:jc w:val="both"/>
              <w:rPr>
                <w:rFonts w:ascii="Times New Roman" w:hAnsi="Times New Roman" w:cs="Times New Roman"/>
                <w:sz w:val="24"/>
                <w:szCs w:val="24"/>
              </w:rPr>
            </w:pPr>
            <w:r w:rsidRPr="00527C3E">
              <w:rPr>
                <w:rFonts w:ascii="Times New Roman" w:hAnsi="Times New Roman" w:cs="Times New Roman"/>
                <w:sz w:val="24"/>
                <w:szCs w:val="24"/>
              </w:rPr>
              <w:t>Шамов (1952),</w:t>
            </w:r>
          </w:p>
          <w:p w:rsidR="00D85C39" w:rsidRPr="00527C3E" w:rsidRDefault="00D85C39" w:rsidP="00D85C39">
            <w:pPr>
              <w:jc w:val="both"/>
              <w:rPr>
                <w:rFonts w:ascii="Times New Roman" w:hAnsi="Times New Roman" w:cs="Times New Roman"/>
                <w:sz w:val="24"/>
                <w:szCs w:val="24"/>
              </w:rPr>
            </w:pPr>
            <w:r w:rsidRPr="00527C3E">
              <w:rPr>
                <w:rFonts w:ascii="Times New Roman" w:hAnsi="Times New Roman" w:cs="Times New Roman"/>
                <w:sz w:val="24"/>
                <w:szCs w:val="24"/>
              </w:rPr>
              <w:t>Гончаров (1954),</w:t>
            </w:r>
          </w:p>
          <w:p w:rsidR="00D85C39" w:rsidRPr="00527C3E" w:rsidRDefault="00D85C39" w:rsidP="00D85C39">
            <w:pPr>
              <w:jc w:val="both"/>
              <w:rPr>
                <w:rFonts w:ascii="Times New Roman" w:hAnsi="Times New Roman" w:cs="Times New Roman"/>
                <w:sz w:val="24"/>
                <w:szCs w:val="24"/>
              </w:rPr>
            </w:pPr>
            <w:r w:rsidRPr="00527C3E">
              <w:rPr>
                <w:rFonts w:ascii="Times New Roman" w:hAnsi="Times New Roman" w:cs="Times New Roman"/>
                <w:sz w:val="24"/>
                <w:szCs w:val="24"/>
              </w:rPr>
              <w:t>Шоклич.</w:t>
            </w:r>
          </w:p>
        </w:tc>
        <w:tc>
          <w:tcPr>
            <w:tcW w:w="3944" w:type="dxa"/>
            <w:vAlign w:val="center"/>
          </w:tcPr>
          <w:p w:rsidR="00D85C39" w:rsidRPr="00527C3E" w:rsidRDefault="00D85C39" w:rsidP="00D85C39">
            <w:pPr>
              <w:jc w:val="both"/>
              <w:rPr>
                <w:rFonts w:ascii="Times New Roman" w:hAnsi="Times New Roman" w:cs="Times New Roman"/>
                <w:sz w:val="24"/>
                <w:szCs w:val="24"/>
              </w:rPr>
            </w:pPr>
            <w:r w:rsidRPr="00527C3E">
              <w:rPr>
                <w:rFonts w:ascii="Times New Roman" w:hAnsi="Times New Roman" w:cs="Times New Roman"/>
                <w:sz w:val="24"/>
                <w:szCs w:val="24"/>
              </w:rPr>
              <w:t>Сравнивались формулы Дюбуа, Егиазарова, Орлова, Гостунского, Шоклича, Никитина, Рамазан, Гончарова (1938), Гончарова (1954), Гвелесиани, Леви, Шамова, Эйнштейна, Великанова, Доу-Го-Женя.</w:t>
            </w:r>
          </w:p>
        </w:tc>
      </w:tr>
      <w:tr w:rsidR="00D85C39" w:rsidRPr="00527C3E" w:rsidTr="00D85C39">
        <w:trPr>
          <w:trHeight w:val="454"/>
          <w:jc w:val="center"/>
        </w:trPr>
        <w:tc>
          <w:tcPr>
            <w:tcW w:w="0" w:type="auto"/>
            <w:vAlign w:val="center"/>
          </w:tcPr>
          <w:p w:rsidR="00D85C39" w:rsidRPr="00527C3E" w:rsidRDefault="00D85C39" w:rsidP="00EF5C12">
            <w:pPr>
              <w:jc w:val="both"/>
              <w:rPr>
                <w:rFonts w:ascii="Times New Roman" w:hAnsi="Times New Roman" w:cs="Times New Roman"/>
                <w:sz w:val="24"/>
                <w:szCs w:val="24"/>
              </w:rPr>
            </w:pPr>
            <w:r w:rsidRPr="00527C3E">
              <w:rPr>
                <w:rFonts w:ascii="Times New Roman" w:hAnsi="Times New Roman" w:cs="Times New Roman"/>
                <w:sz w:val="24"/>
                <w:szCs w:val="24"/>
              </w:rPr>
              <w:t xml:space="preserve">И.В. Егиазаров (1964) </w:t>
            </w:r>
            <w:r w:rsidRPr="00527C3E">
              <w:rPr>
                <w:rFonts w:ascii="Times New Roman" w:hAnsi="Times New Roman" w:cs="Times New Roman"/>
                <w:sz w:val="24"/>
                <w:szCs w:val="24"/>
                <w:lang w:val="en-US"/>
              </w:rPr>
              <w:t>[</w:t>
            </w:r>
            <w:r w:rsidR="00976479" w:rsidRPr="00527C3E">
              <w:rPr>
                <w:rFonts w:ascii="Times New Roman" w:hAnsi="Times New Roman" w:cs="Times New Roman"/>
                <w:sz w:val="24"/>
                <w:szCs w:val="24"/>
                <w:lang w:val="en-US"/>
              </w:rPr>
              <w:t>2</w:t>
            </w:r>
            <w:r w:rsidR="00EF5C12" w:rsidRPr="00527C3E">
              <w:rPr>
                <w:rFonts w:ascii="Times New Roman" w:hAnsi="Times New Roman" w:cs="Times New Roman"/>
                <w:sz w:val="24"/>
                <w:szCs w:val="24"/>
                <w:lang w:val="en-US"/>
              </w:rPr>
              <w:t>2</w:t>
            </w:r>
            <w:r w:rsidRPr="00527C3E">
              <w:rPr>
                <w:rFonts w:ascii="Times New Roman" w:hAnsi="Times New Roman" w:cs="Times New Roman"/>
                <w:sz w:val="24"/>
                <w:szCs w:val="24"/>
                <w:lang w:val="en-US"/>
              </w:rPr>
              <w:t>]</w:t>
            </w:r>
          </w:p>
        </w:tc>
        <w:tc>
          <w:tcPr>
            <w:tcW w:w="0" w:type="auto"/>
            <w:vAlign w:val="center"/>
          </w:tcPr>
          <w:p w:rsidR="00D85C39" w:rsidRPr="00527C3E" w:rsidRDefault="00D85C39" w:rsidP="00D85C39">
            <w:pPr>
              <w:jc w:val="both"/>
              <w:rPr>
                <w:rFonts w:ascii="Times New Roman" w:hAnsi="Times New Roman" w:cs="Times New Roman"/>
                <w:sz w:val="24"/>
                <w:szCs w:val="24"/>
              </w:rPr>
            </w:pPr>
            <w:r w:rsidRPr="00527C3E">
              <w:rPr>
                <w:rFonts w:ascii="Times New Roman" w:hAnsi="Times New Roman" w:cs="Times New Roman"/>
                <w:sz w:val="24"/>
                <w:szCs w:val="24"/>
              </w:rPr>
              <w:t>2</w:t>
            </w:r>
          </w:p>
        </w:tc>
        <w:tc>
          <w:tcPr>
            <w:tcW w:w="0" w:type="auto"/>
            <w:vAlign w:val="center"/>
          </w:tcPr>
          <w:p w:rsidR="00D85C39" w:rsidRPr="00527C3E" w:rsidRDefault="00D85C39" w:rsidP="00D85C39">
            <w:pPr>
              <w:jc w:val="both"/>
              <w:rPr>
                <w:rFonts w:ascii="Times New Roman" w:hAnsi="Times New Roman" w:cs="Times New Roman"/>
                <w:sz w:val="24"/>
                <w:szCs w:val="24"/>
              </w:rPr>
            </w:pPr>
            <w:r w:rsidRPr="00527C3E">
              <w:rPr>
                <w:rFonts w:ascii="Times New Roman" w:hAnsi="Times New Roman" w:cs="Times New Roman"/>
                <w:sz w:val="24"/>
                <w:szCs w:val="24"/>
              </w:rPr>
              <w:t>Данные измерений на реках Моней-Крик (</w:t>
            </w:r>
            <m:oMath>
              <m:r>
                <w:rPr>
                  <w:rFonts w:ascii="Cambria Math" w:hAnsi="Cambria Math" w:cs="Times New Roman"/>
                  <w:sz w:val="24"/>
                  <w:szCs w:val="24"/>
                </w:rPr>
                <m:t>I=0,0009</m:t>
              </m:r>
            </m:oMath>
            <w:r w:rsidRPr="00527C3E">
              <w:rPr>
                <w:rFonts w:ascii="Times New Roman" w:hAnsi="Times New Roman" w:cs="Times New Roman"/>
                <w:sz w:val="24"/>
                <w:szCs w:val="24"/>
              </w:rPr>
              <w:t xml:space="preserve">, </w:t>
            </w:r>
            <m:oMath>
              <m:r>
                <w:rPr>
                  <w:rFonts w:ascii="Cambria Math" w:hAnsi="Cambria Math" w:cs="Times New Roman"/>
                  <w:sz w:val="24"/>
                  <w:szCs w:val="24"/>
                  <w:lang w:val="en-US"/>
                </w:rPr>
                <m:t>d</m:t>
              </m:r>
              <m:r>
                <w:rPr>
                  <w:rFonts w:ascii="Cambria Math" w:hAnsi="Cambria Math" w:cs="Times New Roman"/>
                  <w:sz w:val="24"/>
                  <w:szCs w:val="24"/>
                </w:rPr>
                <m:t>=1,9</m:t>
              </m:r>
            </m:oMath>
            <w:r w:rsidRPr="00527C3E">
              <w:rPr>
                <w:rFonts w:ascii="Times New Roman" w:hAnsi="Times New Roman" w:cs="Times New Roman"/>
                <w:sz w:val="24"/>
                <w:szCs w:val="24"/>
              </w:rPr>
              <w:t xml:space="preserve"> мм, </w:t>
            </w:r>
            <m:oMath>
              <m:r>
                <w:rPr>
                  <w:rFonts w:ascii="Cambria Math" w:hAnsi="Cambria Math" w:cs="Times New Roman"/>
                  <w:sz w:val="24"/>
                  <w:szCs w:val="24"/>
                  <w:lang w:val="en-US"/>
                </w:rPr>
                <m:t>Q</m:t>
              </m:r>
              <m:r>
                <w:rPr>
                  <w:rFonts w:ascii="Cambria Math" w:hAnsi="Cambria Math" w:cs="Times New Roman"/>
                  <w:sz w:val="24"/>
                  <w:szCs w:val="24"/>
                </w:rPr>
                <m:t>=3,1…31,0</m:t>
              </m:r>
            </m:oMath>
            <w:r w:rsidRPr="00527C3E">
              <w:rPr>
                <w:rFonts w:ascii="Times New Roman" w:hAnsi="Times New Roman" w:cs="Times New Roman"/>
                <w:sz w:val="24"/>
                <w:szCs w:val="24"/>
              </w:rPr>
              <w:t xml:space="preserve"> м</w:t>
            </w:r>
            <w:r w:rsidRPr="00527C3E">
              <w:rPr>
                <w:rFonts w:ascii="Times New Roman" w:hAnsi="Times New Roman" w:cs="Times New Roman"/>
                <w:sz w:val="24"/>
                <w:szCs w:val="24"/>
                <w:vertAlign w:val="superscript"/>
              </w:rPr>
              <w:t>3</w:t>
            </w:r>
            <w:r w:rsidRPr="00527C3E">
              <w:rPr>
                <w:rFonts w:ascii="Times New Roman" w:hAnsi="Times New Roman" w:cs="Times New Roman"/>
                <w:sz w:val="24"/>
                <w:szCs w:val="24"/>
              </w:rPr>
              <w:t>/с) и Каран-</w:t>
            </w:r>
            <w:r w:rsidRPr="00527C3E">
              <w:rPr>
                <w:rFonts w:ascii="Times New Roman" w:hAnsi="Times New Roman" w:cs="Times New Roman"/>
                <w:sz w:val="24"/>
                <w:szCs w:val="24"/>
              </w:rPr>
              <w:lastRenderedPageBreak/>
              <w:t>Куль (</w:t>
            </w:r>
            <m:oMath>
              <m:r>
                <w:rPr>
                  <w:rFonts w:ascii="Cambria Math" w:hAnsi="Cambria Math" w:cs="Times New Roman"/>
                  <w:sz w:val="24"/>
                  <w:szCs w:val="24"/>
                  <w:lang w:val="en-US"/>
                </w:rPr>
                <m:t>I</m:t>
              </m:r>
              <m:r>
                <w:rPr>
                  <w:rFonts w:ascii="Cambria Math" w:hAnsi="Cambria Math" w:cs="Times New Roman"/>
                  <w:sz w:val="24"/>
                  <w:szCs w:val="24"/>
                </w:rPr>
                <m:t>=0,02…0,05</m:t>
              </m:r>
            </m:oMath>
            <w:r w:rsidRPr="00527C3E">
              <w:rPr>
                <w:rFonts w:ascii="Times New Roman" w:hAnsi="Times New Roman" w:cs="Times New Roman"/>
                <w:sz w:val="24"/>
                <w:szCs w:val="24"/>
              </w:rPr>
              <w:t xml:space="preserve">, </w:t>
            </w:r>
            <m:oMath>
              <m:r>
                <w:rPr>
                  <w:rFonts w:ascii="Cambria Math" w:hAnsi="Cambria Math" w:cs="Times New Roman"/>
                  <w:sz w:val="24"/>
                  <w:szCs w:val="24"/>
                  <w:lang w:val="en-US"/>
                </w:rPr>
                <m:t>d</m:t>
              </m:r>
              <m:r>
                <w:rPr>
                  <w:rFonts w:ascii="Cambria Math" w:hAnsi="Cambria Math" w:cs="Times New Roman"/>
                  <w:sz w:val="24"/>
                  <w:szCs w:val="24"/>
                </w:rPr>
                <m:t>=2,0…100,0</m:t>
              </m:r>
            </m:oMath>
            <w:r w:rsidRPr="00527C3E">
              <w:rPr>
                <w:rFonts w:ascii="Times New Roman" w:hAnsi="Times New Roman" w:cs="Times New Roman"/>
                <w:sz w:val="24"/>
                <w:szCs w:val="24"/>
              </w:rPr>
              <w:t xml:space="preserve"> мм,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d</m:t>
                  </m:r>
                </m:e>
                <m:sub>
                  <m:r>
                    <w:rPr>
                      <w:rFonts w:ascii="Cambria Math" w:hAnsi="Cambria Math" w:cs="Times New Roman"/>
                      <w:sz w:val="24"/>
                      <w:szCs w:val="24"/>
                      <w:lang w:val="en-US"/>
                    </w:rPr>
                    <m:t>max</m:t>
                  </m:r>
                </m:sub>
              </m:sSub>
              <m:r>
                <w:rPr>
                  <w:rFonts w:ascii="Cambria Math" w:hAnsi="Cambria Math" w:cs="Times New Roman"/>
                  <w:sz w:val="24"/>
                  <w:szCs w:val="24"/>
                </w:rPr>
                <m:t>=13,0…63,0</m:t>
              </m:r>
            </m:oMath>
            <w:r w:rsidRPr="00527C3E">
              <w:rPr>
                <w:rFonts w:ascii="Times New Roman" w:hAnsi="Times New Roman" w:cs="Times New Roman"/>
                <w:sz w:val="24"/>
                <w:szCs w:val="24"/>
              </w:rPr>
              <w:t xml:space="preserve"> мм).</w:t>
            </w:r>
          </w:p>
          <w:p w:rsidR="00D85C39" w:rsidRPr="00527C3E" w:rsidRDefault="00D85C39" w:rsidP="00D85C39">
            <w:pPr>
              <w:jc w:val="both"/>
              <w:rPr>
                <w:rFonts w:ascii="Times New Roman" w:hAnsi="Times New Roman" w:cs="Times New Roman"/>
                <w:sz w:val="24"/>
                <w:szCs w:val="24"/>
              </w:rPr>
            </w:pPr>
            <w:r w:rsidRPr="00527C3E">
              <w:rPr>
                <w:rFonts w:ascii="Times New Roman" w:hAnsi="Times New Roman" w:cs="Times New Roman"/>
                <w:sz w:val="24"/>
                <w:szCs w:val="24"/>
              </w:rPr>
              <w:t xml:space="preserve">Измерения выполнялись </w:t>
            </w:r>
            <w:r w:rsidRPr="00527C3E">
              <w:rPr>
                <w:rFonts w:ascii="Times New Roman" w:hAnsi="Times New Roman" w:cs="Times New Roman"/>
                <w:b/>
                <w:sz w:val="24"/>
                <w:szCs w:val="24"/>
              </w:rPr>
              <w:t>объемным методом</w:t>
            </w:r>
            <w:r w:rsidRPr="00527C3E">
              <w:rPr>
                <w:rFonts w:ascii="Times New Roman" w:hAnsi="Times New Roman" w:cs="Times New Roman"/>
                <w:sz w:val="24"/>
                <w:szCs w:val="24"/>
              </w:rPr>
              <w:t>.</w:t>
            </w:r>
          </w:p>
        </w:tc>
        <w:tc>
          <w:tcPr>
            <w:tcW w:w="0" w:type="auto"/>
            <w:vAlign w:val="center"/>
          </w:tcPr>
          <w:p w:rsidR="00D85C39" w:rsidRPr="00527C3E" w:rsidRDefault="00D85C39" w:rsidP="00D85C39">
            <w:pPr>
              <w:jc w:val="both"/>
              <w:rPr>
                <w:rFonts w:ascii="Times New Roman" w:hAnsi="Times New Roman" w:cs="Times New Roman"/>
                <w:sz w:val="24"/>
                <w:szCs w:val="24"/>
              </w:rPr>
            </w:pPr>
            <w:r w:rsidRPr="00527C3E">
              <w:rPr>
                <w:rFonts w:ascii="Times New Roman" w:hAnsi="Times New Roman" w:cs="Times New Roman"/>
                <w:sz w:val="24"/>
                <w:szCs w:val="24"/>
              </w:rPr>
              <w:lastRenderedPageBreak/>
              <w:t>Егиазаров.</w:t>
            </w:r>
          </w:p>
        </w:tc>
        <w:tc>
          <w:tcPr>
            <w:tcW w:w="3944" w:type="dxa"/>
            <w:vAlign w:val="center"/>
          </w:tcPr>
          <w:p w:rsidR="00D85C39" w:rsidRPr="00527C3E" w:rsidRDefault="00D85C39" w:rsidP="00D85C39">
            <w:pPr>
              <w:jc w:val="both"/>
              <w:rPr>
                <w:rFonts w:ascii="Times New Roman" w:hAnsi="Times New Roman" w:cs="Times New Roman"/>
                <w:sz w:val="24"/>
                <w:szCs w:val="24"/>
              </w:rPr>
            </w:pPr>
            <w:r w:rsidRPr="00527C3E">
              <w:rPr>
                <w:rFonts w:ascii="Times New Roman" w:hAnsi="Times New Roman" w:cs="Times New Roman"/>
                <w:sz w:val="24"/>
                <w:szCs w:val="24"/>
              </w:rPr>
              <w:t>Сравнивались формулы Эйнштейна и Егиазарова.</w:t>
            </w:r>
          </w:p>
        </w:tc>
      </w:tr>
      <w:tr w:rsidR="00D85C39" w:rsidRPr="00527C3E" w:rsidTr="00D85C39">
        <w:trPr>
          <w:trHeight w:val="454"/>
          <w:jc w:val="center"/>
        </w:trPr>
        <w:tc>
          <w:tcPr>
            <w:tcW w:w="0" w:type="auto"/>
            <w:vAlign w:val="center"/>
          </w:tcPr>
          <w:p w:rsidR="00D85C39" w:rsidRPr="00527C3E" w:rsidRDefault="00D85C39" w:rsidP="00D85C39">
            <w:pPr>
              <w:jc w:val="both"/>
              <w:rPr>
                <w:rFonts w:ascii="Times New Roman" w:hAnsi="Times New Roman" w:cs="Times New Roman"/>
                <w:sz w:val="24"/>
                <w:szCs w:val="24"/>
              </w:rPr>
            </w:pPr>
            <w:r w:rsidRPr="00527C3E">
              <w:rPr>
                <w:rFonts w:ascii="Times New Roman" w:hAnsi="Times New Roman" w:cs="Times New Roman"/>
                <w:sz w:val="24"/>
                <w:szCs w:val="24"/>
              </w:rPr>
              <w:lastRenderedPageBreak/>
              <w:t>И.В. Боголюбова (1968) [</w:t>
            </w:r>
            <w:r w:rsidR="00976479" w:rsidRPr="00527C3E">
              <w:rPr>
                <w:rFonts w:ascii="Times New Roman" w:hAnsi="Times New Roman" w:cs="Times New Roman"/>
                <w:sz w:val="24"/>
                <w:szCs w:val="24"/>
                <w:lang w:val="en-US"/>
              </w:rPr>
              <w:t>6</w:t>
            </w:r>
            <w:r w:rsidRPr="00527C3E">
              <w:rPr>
                <w:rFonts w:ascii="Times New Roman" w:hAnsi="Times New Roman" w:cs="Times New Roman"/>
                <w:sz w:val="24"/>
                <w:szCs w:val="24"/>
              </w:rPr>
              <w:t>]</w:t>
            </w:r>
          </w:p>
        </w:tc>
        <w:tc>
          <w:tcPr>
            <w:tcW w:w="0" w:type="auto"/>
            <w:vAlign w:val="center"/>
          </w:tcPr>
          <w:p w:rsidR="00D85C39" w:rsidRPr="00527C3E" w:rsidRDefault="00D85C39" w:rsidP="00D85C39">
            <w:pPr>
              <w:jc w:val="both"/>
              <w:rPr>
                <w:rFonts w:ascii="Times New Roman" w:hAnsi="Times New Roman" w:cs="Times New Roman"/>
                <w:sz w:val="24"/>
                <w:szCs w:val="24"/>
              </w:rPr>
            </w:pPr>
            <w:r w:rsidRPr="00527C3E">
              <w:rPr>
                <w:rFonts w:ascii="Times New Roman" w:hAnsi="Times New Roman" w:cs="Times New Roman"/>
                <w:sz w:val="24"/>
                <w:szCs w:val="24"/>
              </w:rPr>
              <w:t>5</w:t>
            </w:r>
          </w:p>
        </w:tc>
        <w:tc>
          <w:tcPr>
            <w:tcW w:w="0" w:type="auto"/>
            <w:vAlign w:val="center"/>
          </w:tcPr>
          <w:p w:rsidR="00D85C39" w:rsidRPr="00527C3E" w:rsidRDefault="00D85C39" w:rsidP="00D85C39">
            <w:pPr>
              <w:jc w:val="both"/>
              <w:rPr>
                <w:rFonts w:ascii="Times New Roman" w:hAnsi="Times New Roman" w:cs="Times New Roman"/>
                <w:sz w:val="24"/>
                <w:szCs w:val="24"/>
              </w:rPr>
            </w:pPr>
            <w:r w:rsidRPr="00527C3E">
              <w:rPr>
                <w:rFonts w:ascii="Times New Roman" w:hAnsi="Times New Roman" w:cs="Times New Roman"/>
                <w:sz w:val="24"/>
                <w:szCs w:val="24"/>
              </w:rPr>
              <w:t>Измерения на р. Мзымте (Кавказ) (</w:t>
            </w:r>
            <m:oMath>
              <m:r>
                <w:rPr>
                  <w:rFonts w:ascii="Cambria Math" w:hAnsi="Cambria Math" w:cs="Times New Roman"/>
                  <w:sz w:val="24"/>
                  <w:szCs w:val="24"/>
                  <w:lang w:val="en-US"/>
                </w:rPr>
                <m:t>I</m:t>
              </m:r>
              <m:r>
                <w:rPr>
                  <w:rFonts w:ascii="Cambria Math" w:hAnsi="Cambria Math" w:cs="Times New Roman"/>
                  <w:sz w:val="24"/>
                  <w:szCs w:val="24"/>
                </w:rPr>
                <m:t>=0,005…0,007</m:t>
              </m:r>
            </m:oMath>
            <w:r w:rsidRPr="00527C3E">
              <w:rPr>
                <w:rFonts w:ascii="Times New Roman" w:hAnsi="Times New Roman" w:cs="Times New Roman"/>
                <w:sz w:val="24"/>
                <w:szCs w:val="24"/>
              </w:rPr>
              <w:t xml:space="preserve">,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d</m:t>
                  </m:r>
                </m:e>
                <m:sub>
                  <m:r>
                    <w:rPr>
                      <w:rFonts w:ascii="Cambria Math" w:hAnsi="Cambria Math" w:cs="Times New Roman"/>
                      <w:sz w:val="24"/>
                      <w:szCs w:val="24"/>
                    </w:rPr>
                    <m:t>50</m:t>
                  </m:r>
                </m:sub>
              </m:sSub>
              <m:r>
                <w:rPr>
                  <w:rFonts w:ascii="Cambria Math" w:hAnsi="Cambria Math" w:cs="Times New Roman"/>
                  <w:sz w:val="24"/>
                  <w:szCs w:val="24"/>
                </w:rPr>
                <m:t>=22,0…117,0</m:t>
              </m:r>
            </m:oMath>
            <w:r w:rsidRPr="00527C3E">
              <w:rPr>
                <w:rFonts w:ascii="Times New Roman" w:hAnsi="Times New Roman" w:cs="Times New Roman"/>
                <w:sz w:val="24"/>
                <w:szCs w:val="24"/>
              </w:rPr>
              <w:t xml:space="preserve"> мм); р. Кара-Балты (Средняя Азия) (</w:t>
            </w:r>
            <m:oMath>
              <m:r>
                <w:rPr>
                  <w:rFonts w:ascii="Cambria Math" w:hAnsi="Cambria Math" w:cs="Times New Roman"/>
                  <w:sz w:val="24"/>
                  <w:szCs w:val="24"/>
                  <w:lang w:val="en-US"/>
                </w:rPr>
                <m:t>I</m:t>
              </m:r>
              <m:r>
                <w:rPr>
                  <w:rFonts w:ascii="Cambria Math" w:hAnsi="Cambria Math" w:cs="Times New Roman"/>
                  <w:sz w:val="24"/>
                  <w:szCs w:val="24"/>
                </w:rPr>
                <m:t>=0,045</m:t>
              </m:r>
            </m:oMath>
            <w:r w:rsidRPr="00527C3E">
              <w:rPr>
                <w:rFonts w:ascii="Times New Roman" w:hAnsi="Times New Roman" w:cs="Times New Roman"/>
                <w:sz w:val="24"/>
                <w:szCs w:val="24"/>
              </w:rPr>
              <w:t xml:space="preserve">,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d</m:t>
                  </m:r>
                </m:e>
                <m:sub>
                  <m:r>
                    <w:rPr>
                      <w:rFonts w:ascii="Cambria Math" w:hAnsi="Cambria Math" w:cs="Times New Roman"/>
                      <w:sz w:val="24"/>
                      <w:szCs w:val="24"/>
                    </w:rPr>
                    <m:t>50</m:t>
                  </m:r>
                </m:sub>
              </m:sSub>
              <m:r>
                <w:rPr>
                  <w:rFonts w:ascii="Cambria Math" w:hAnsi="Cambria Math" w:cs="Times New Roman"/>
                  <w:sz w:val="24"/>
                  <w:szCs w:val="24"/>
                </w:rPr>
                <m:t>=22,0…49,0</m:t>
              </m:r>
            </m:oMath>
            <w:r w:rsidRPr="00527C3E">
              <w:rPr>
                <w:rFonts w:ascii="Times New Roman" w:hAnsi="Times New Roman" w:cs="Times New Roman"/>
                <w:sz w:val="24"/>
                <w:szCs w:val="24"/>
              </w:rPr>
              <w:t xml:space="preserve"> мм); р. Самур (Кавказ) (</w:t>
            </w:r>
            <m:oMath>
              <m:r>
                <w:rPr>
                  <w:rFonts w:ascii="Cambria Math" w:hAnsi="Cambria Math" w:cs="Times New Roman"/>
                  <w:sz w:val="24"/>
                  <w:szCs w:val="24"/>
                  <w:lang w:val="en-US"/>
                </w:rPr>
                <m:t>I</m:t>
              </m:r>
              <m:r>
                <w:rPr>
                  <w:rFonts w:ascii="Cambria Math" w:hAnsi="Cambria Math" w:cs="Times New Roman"/>
                  <w:sz w:val="24"/>
                  <w:szCs w:val="24"/>
                </w:rPr>
                <m:t>=0.012</m:t>
              </m:r>
            </m:oMath>
            <w:r w:rsidRPr="00527C3E">
              <w:rPr>
                <w:rFonts w:ascii="Times New Roman" w:hAnsi="Times New Roman" w:cs="Times New Roman"/>
                <w:sz w:val="24"/>
                <w:szCs w:val="24"/>
              </w:rPr>
              <w:t xml:space="preserve">,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d</m:t>
                  </m:r>
                </m:e>
                <m:sub>
                  <m:r>
                    <w:rPr>
                      <w:rFonts w:ascii="Cambria Math" w:hAnsi="Cambria Math" w:cs="Times New Roman"/>
                      <w:sz w:val="24"/>
                      <w:szCs w:val="24"/>
                    </w:rPr>
                    <m:t>50</m:t>
                  </m:r>
                </m:sub>
              </m:sSub>
              <m:r>
                <w:rPr>
                  <w:rFonts w:ascii="Cambria Math" w:hAnsi="Cambria Math" w:cs="Times New Roman"/>
                  <w:sz w:val="24"/>
                  <w:szCs w:val="24"/>
                </w:rPr>
                <m:t>=13,0…63,0</m:t>
              </m:r>
            </m:oMath>
            <w:r w:rsidRPr="00527C3E">
              <w:rPr>
                <w:rFonts w:ascii="Times New Roman" w:hAnsi="Times New Roman" w:cs="Times New Roman"/>
                <w:sz w:val="24"/>
                <w:szCs w:val="24"/>
              </w:rPr>
              <w:t xml:space="preserve"> мм).</w:t>
            </w:r>
          </w:p>
          <w:p w:rsidR="00D85C39" w:rsidRPr="00527C3E" w:rsidRDefault="00D85C39" w:rsidP="00D85C39">
            <w:pPr>
              <w:jc w:val="both"/>
              <w:rPr>
                <w:rFonts w:ascii="Times New Roman" w:hAnsi="Times New Roman" w:cs="Times New Roman"/>
                <w:sz w:val="24"/>
                <w:szCs w:val="24"/>
              </w:rPr>
            </w:pPr>
            <w:r w:rsidRPr="00527C3E">
              <w:rPr>
                <w:rFonts w:ascii="Times New Roman" w:hAnsi="Times New Roman" w:cs="Times New Roman"/>
                <w:sz w:val="24"/>
                <w:szCs w:val="24"/>
              </w:rPr>
              <w:t xml:space="preserve">Измерения на р. Мзымте выполнялись </w:t>
            </w:r>
            <w:r w:rsidRPr="00527C3E">
              <w:rPr>
                <w:rFonts w:ascii="Times New Roman" w:hAnsi="Times New Roman" w:cs="Times New Roman"/>
                <w:b/>
                <w:sz w:val="24"/>
                <w:szCs w:val="24"/>
              </w:rPr>
              <w:t>объемным методом</w:t>
            </w:r>
            <w:r w:rsidRPr="00527C3E">
              <w:rPr>
                <w:rFonts w:ascii="Times New Roman" w:hAnsi="Times New Roman" w:cs="Times New Roman"/>
                <w:sz w:val="24"/>
                <w:szCs w:val="24"/>
              </w:rPr>
              <w:t xml:space="preserve"> в </w:t>
            </w:r>
            <w:r w:rsidR="00B84714" w:rsidRPr="00527C3E">
              <w:rPr>
                <w:rFonts w:ascii="Times New Roman" w:hAnsi="Times New Roman" w:cs="Times New Roman"/>
                <w:sz w:val="24"/>
                <w:szCs w:val="24"/>
              </w:rPr>
              <w:t>водохранилище</w:t>
            </w:r>
            <w:r w:rsidRPr="00527C3E">
              <w:rPr>
                <w:rFonts w:ascii="Times New Roman" w:hAnsi="Times New Roman" w:cs="Times New Roman"/>
                <w:sz w:val="24"/>
                <w:szCs w:val="24"/>
              </w:rPr>
              <w:t xml:space="preserve"> Краснополянской ГЭС, а на реках Кара-Балты и Самур выполнялись </w:t>
            </w:r>
            <w:r w:rsidRPr="00527C3E">
              <w:rPr>
                <w:rFonts w:ascii="Times New Roman" w:hAnsi="Times New Roman" w:cs="Times New Roman"/>
                <w:b/>
                <w:sz w:val="24"/>
                <w:szCs w:val="24"/>
              </w:rPr>
              <w:t>батометром</w:t>
            </w:r>
            <w:r w:rsidRPr="00527C3E">
              <w:rPr>
                <w:rFonts w:ascii="Times New Roman" w:hAnsi="Times New Roman" w:cs="Times New Roman"/>
                <w:sz w:val="24"/>
                <w:szCs w:val="24"/>
              </w:rPr>
              <w:t>.</w:t>
            </w:r>
          </w:p>
        </w:tc>
        <w:tc>
          <w:tcPr>
            <w:tcW w:w="0" w:type="auto"/>
            <w:vAlign w:val="center"/>
          </w:tcPr>
          <w:p w:rsidR="00D85C39" w:rsidRPr="00527C3E" w:rsidRDefault="00D85C39" w:rsidP="00D85C39">
            <w:pPr>
              <w:jc w:val="both"/>
              <w:rPr>
                <w:rFonts w:ascii="Times New Roman" w:hAnsi="Times New Roman" w:cs="Times New Roman"/>
                <w:sz w:val="24"/>
                <w:szCs w:val="24"/>
              </w:rPr>
            </w:pPr>
            <w:r w:rsidRPr="00527C3E">
              <w:rPr>
                <w:rFonts w:ascii="Times New Roman" w:hAnsi="Times New Roman" w:cs="Times New Roman"/>
                <w:sz w:val="24"/>
                <w:szCs w:val="24"/>
              </w:rPr>
              <w:t xml:space="preserve">Шамов. Относительная ошибка вычисленных величин </w:t>
            </w:r>
            <m:oMath>
              <m:r>
                <w:rPr>
                  <w:rFonts w:ascii="Cambria Math" w:hAnsi="Cambria Math" w:cs="Times New Roman"/>
                  <w:sz w:val="24"/>
                  <w:szCs w:val="24"/>
                </w:rPr>
                <m:t>∆=</m:t>
              </m:r>
              <m:d>
                <m:dPr>
                  <m:begChr m:val="["/>
                  <m:endChr m:val="]"/>
                  <m:ctrlPr>
                    <w:rPr>
                      <w:rFonts w:ascii="Cambria Math" w:hAnsi="Cambria Math" w:cs="Times New Roman"/>
                      <w:i/>
                      <w:sz w:val="24"/>
                      <w:szCs w:val="24"/>
                      <w:lang w:val="en-US"/>
                    </w:rPr>
                  </m:ctrlPr>
                </m:dPr>
                <m:e>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т</m:t>
                              </m:r>
                            </m:sub>
                          </m:sSub>
                        </m:e>
                        <m:sub>
                          <m:r>
                            <w:rPr>
                              <w:rFonts w:ascii="Cambria Math" w:hAnsi="Cambria Math" w:cs="Times New Roman"/>
                              <w:sz w:val="24"/>
                              <w:szCs w:val="24"/>
                            </w:rPr>
                            <m:t>рассч</m:t>
                          </m:r>
                        </m:sub>
                      </m:sSub>
                      <m:r>
                        <w:rPr>
                          <w:rFonts w:ascii="Cambria Math" w:hAnsi="Cambria Math" w:cs="Times New Roman"/>
                          <w:sz w:val="24"/>
                          <w:szCs w:val="24"/>
                        </w:rPr>
                        <m:t>-</m:t>
                      </m:r>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т</m:t>
                              </m:r>
                            </m:sub>
                          </m:sSub>
                        </m:e>
                        <m:sub>
                          <m:r>
                            <w:rPr>
                              <w:rFonts w:ascii="Cambria Math" w:hAnsi="Cambria Math" w:cs="Times New Roman"/>
                              <w:sz w:val="24"/>
                              <w:szCs w:val="24"/>
                            </w:rPr>
                            <m:t>изм</m:t>
                          </m:r>
                        </m:sub>
                      </m:sSub>
                    </m:num>
                    <m:den>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т</m:t>
                              </m:r>
                            </m:sub>
                          </m:sSub>
                        </m:e>
                        <m:sub>
                          <m:r>
                            <w:rPr>
                              <w:rFonts w:ascii="Cambria Math" w:hAnsi="Cambria Math" w:cs="Times New Roman"/>
                              <w:sz w:val="24"/>
                              <w:szCs w:val="24"/>
                            </w:rPr>
                            <m:t>изм</m:t>
                          </m:r>
                        </m:sub>
                      </m:sSub>
                    </m:den>
                  </m:f>
                </m:e>
              </m:d>
              <m:r>
                <w:rPr>
                  <w:rFonts w:ascii="Cambria Math" w:hAnsi="Cambria Math" w:cs="Times New Roman"/>
                  <w:sz w:val="24"/>
                  <w:szCs w:val="24"/>
                </w:rPr>
                <m:t>=0,20…2,20</m:t>
              </m:r>
            </m:oMath>
            <w:r w:rsidRPr="00527C3E">
              <w:rPr>
                <w:rFonts w:ascii="Times New Roman" w:hAnsi="Times New Roman" w:cs="Times New Roman"/>
                <w:sz w:val="24"/>
                <w:szCs w:val="24"/>
              </w:rPr>
              <w:t>.</w:t>
            </w:r>
          </w:p>
        </w:tc>
        <w:tc>
          <w:tcPr>
            <w:tcW w:w="3944" w:type="dxa"/>
            <w:vAlign w:val="center"/>
          </w:tcPr>
          <w:p w:rsidR="00D85C39" w:rsidRPr="00527C3E" w:rsidRDefault="00D85C39" w:rsidP="00D85C39">
            <w:pPr>
              <w:jc w:val="both"/>
              <w:rPr>
                <w:rFonts w:ascii="Times New Roman" w:hAnsi="Times New Roman" w:cs="Times New Roman"/>
                <w:sz w:val="24"/>
                <w:szCs w:val="24"/>
              </w:rPr>
            </w:pPr>
            <w:r w:rsidRPr="00527C3E">
              <w:rPr>
                <w:rFonts w:ascii="Times New Roman" w:hAnsi="Times New Roman" w:cs="Times New Roman"/>
                <w:sz w:val="24"/>
                <w:szCs w:val="24"/>
              </w:rPr>
              <w:t>Сравнивались формулы Шамова, Гончарова, Леви, Россинского, Егиазарова.</w:t>
            </w:r>
          </w:p>
        </w:tc>
      </w:tr>
      <w:tr w:rsidR="00D85C39" w:rsidRPr="00527C3E" w:rsidTr="00D85C39">
        <w:trPr>
          <w:trHeight w:val="454"/>
          <w:jc w:val="center"/>
        </w:trPr>
        <w:tc>
          <w:tcPr>
            <w:tcW w:w="0" w:type="auto"/>
            <w:vAlign w:val="center"/>
          </w:tcPr>
          <w:p w:rsidR="00D85C39" w:rsidRPr="00527C3E" w:rsidRDefault="00D85C39" w:rsidP="00F216AD">
            <w:pPr>
              <w:jc w:val="both"/>
              <w:rPr>
                <w:rFonts w:ascii="Times New Roman" w:hAnsi="Times New Roman" w:cs="Times New Roman"/>
                <w:sz w:val="24"/>
                <w:szCs w:val="24"/>
              </w:rPr>
            </w:pPr>
            <w:r w:rsidRPr="00527C3E">
              <w:rPr>
                <w:rFonts w:ascii="Times New Roman" w:hAnsi="Times New Roman" w:cs="Times New Roman"/>
                <w:sz w:val="24"/>
                <w:szCs w:val="24"/>
              </w:rPr>
              <w:t>А.Ю. Умаров (1968) [</w:t>
            </w:r>
            <w:r w:rsidR="00F216AD" w:rsidRPr="00527C3E">
              <w:rPr>
                <w:rFonts w:ascii="Times New Roman" w:hAnsi="Times New Roman" w:cs="Times New Roman"/>
                <w:sz w:val="24"/>
                <w:szCs w:val="24"/>
                <w:lang w:val="en-US"/>
              </w:rPr>
              <w:t>77</w:t>
            </w:r>
            <w:r w:rsidRPr="00527C3E">
              <w:rPr>
                <w:rFonts w:ascii="Times New Roman" w:hAnsi="Times New Roman" w:cs="Times New Roman"/>
                <w:sz w:val="24"/>
                <w:szCs w:val="24"/>
              </w:rPr>
              <w:t>]</w:t>
            </w:r>
          </w:p>
        </w:tc>
        <w:tc>
          <w:tcPr>
            <w:tcW w:w="0" w:type="auto"/>
            <w:vAlign w:val="center"/>
          </w:tcPr>
          <w:p w:rsidR="00D85C39" w:rsidRPr="00527C3E" w:rsidRDefault="00D85C39" w:rsidP="00D85C39">
            <w:pPr>
              <w:jc w:val="both"/>
              <w:rPr>
                <w:rFonts w:ascii="Times New Roman" w:hAnsi="Times New Roman" w:cs="Times New Roman"/>
                <w:sz w:val="24"/>
                <w:szCs w:val="24"/>
              </w:rPr>
            </w:pPr>
            <w:r w:rsidRPr="00527C3E">
              <w:rPr>
                <w:rFonts w:ascii="Times New Roman" w:hAnsi="Times New Roman" w:cs="Times New Roman"/>
                <w:sz w:val="24"/>
                <w:szCs w:val="24"/>
              </w:rPr>
              <w:t>8</w:t>
            </w:r>
          </w:p>
        </w:tc>
        <w:tc>
          <w:tcPr>
            <w:tcW w:w="0" w:type="auto"/>
            <w:vAlign w:val="center"/>
          </w:tcPr>
          <w:p w:rsidR="00D85C39" w:rsidRPr="00527C3E" w:rsidRDefault="00D85C39" w:rsidP="00D85C39">
            <w:pPr>
              <w:jc w:val="both"/>
              <w:rPr>
                <w:rFonts w:ascii="Times New Roman" w:hAnsi="Times New Roman" w:cs="Times New Roman"/>
                <w:sz w:val="24"/>
                <w:szCs w:val="24"/>
              </w:rPr>
            </w:pPr>
            <w:r w:rsidRPr="00527C3E">
              <w:rPr>
                <w:rFonts w:ascii="Times New Roman" w:hAnsi="Times New Roman" w:cs="Times New Roman"/>
                <w:sz w:val="24"/>
                <w:szCs w:val="24"/>
              </w:rPr>
              <w:t>Данные измерений объемным методом на горной реке Каран-Куль (</w:t>
            </w:r>
            <m:oMath>
              <m:r>
                <w:rPr>
                  <w:rFonts w:ascii="Cambria Math" w:hAnsi="Cambria Math" w:cs="Times New Roman"/>
                  <w:sz w:val="24"/>
                  <w:szCs w:val="24"/>
                  <w:lang w:val="en-US"/>
                </w:rPr>
                <m:t>I</m:t>
              </m:r>
              <m:r>
                <w:rPr>
                  <w:rFonts w:ascii="Cambria Math" w:hAnsi="Cambria Math" w:cs="Times New Roman"/>
                  <w:sz w:val="24"/>
                  <w:szCs w:val="24"/>
                </w:rPr>
                <m:t>=0,02…0,05</m:t>
              </m:r>
            </m:oMath>
            <w:r w:rsidRPr="00527C3E">
              <w:rPr>
                <w:rFonts w:ascii="Times New Roman" w:hAnsi="Times New Roman" w:cs="Times New Roman"/>
                <w:sz w:val="24"/>
                <w:szCs w:val="24"/>
              </w:rPr>
              <w:t xml:space="preserve">, </w:t>
            </w:r>
            <m:oMath>
              <m:r>
                <w:rPr>
                  <w:rFonts w:ascii="Cambria Math" w:hAnsi="Cambria Math" w:cs="Times New Roman"/>
                  <w:sz w:val="24"/>
                  <w:szCs w:val="24"/>
                  <w:lang w:val="en-US"/>
                </w:rPr>
                <m:t>d</m:t>
              </m:r>
              <m:r>
                <w:rPr>
                  <w:rFonts w:ascii="Cambria Math" w:hAnsi="Cambria Math" w:cs="Times New Roman"/>
                  <w:sz w:val="24"/>
                  <w:szCs w:val="24"/>
                </w:rPr>
                <m:t>=2,0…100</m:t>
              </m:r>
            </m:oMath>
            <w:r w:rsidRPr="00527C3E">
              <w:rPr>
                <w:rFonts w:ascii="Times New Roman" w:hAnsi="Times New Roman" w:cs="Times New Roman"/>
                <w:sz w:val="24"/>
                <w:szCs w:val="24"/>
              </w:rPr>
              <w:t xml:space="preserve"> мм,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d</m:t>
                  </m:r>
                </m:e>
                <m:sub>
                  <m:r>
                    <w:rPr>
                      <w:rFonts w:ascii="Cambria Math" w:hAnsi="Cambria Math" w:cs="Times New Roman"/>
                      <w:sz w:val="24"/>
                      <w:szCs w:val="24"/>
                      <w:lang w:val="en-US"/>
                    </w:rPr>
                    <m:t>max</m:t>
                  </m:r>
                </m:sub>
              </m:sSub>
              <m:r>
                <w:rPr>
                  <w:rFonts w:ascii="Cambria Math" w:hAnsi="Cambria Math" w:cs="Times New Roman"/>
                  <w:sz w:val="24"/>
                  <w:szCs w:val="24"/>
                </w:rPr>
                <m:t>=10,0…500</m:t>
              </m:r>
            </m:oMath>
            <w:r w:rsidRPr="00527C3E">
              <w:rPr>
                <w:rFonts w:ascii="Times New Roman" w:hAnsi="Times New Roman" w:cs="Times New Roman"/>
                <w:sz w:val="24"/>
                <w:szCs w:val="24"/>
              </w:rPr>
              <w:t xml:space="preserve"> мм).</w:t>
            </w:r>
          </w:p>
          <w:p w:rsidR="00D85C39" w:rsidRPr="00527C3E" w:rsidRDefault="00D85C39" w:rsidP="00D85C39">
            <w:pPr>
              <w:jc w:val="both"/>
              <w:rPr>
                <w:rFonts w:ascii="Times New Roman" w:hAnsi="Times New Roman" w:cs="Times New Roman"/>
                <w:sz w:val="24"/>
                <w:szCs w:val="24"/>
              </w:rPr>
            </w:pPr>
            <w:r w:rsidRPr="00527C3E">
              <w:rPr>
                <w:rFonts w:ascii="Times New Roman" w:hAnsi="Times New Roman" w:cs="Times New Roman"/>
                <w:sz w:val="24"/>
                <w:szCs w:val="24"/>
              </w:rPr>
              <w:t xml:space="preserve">Измерения выполнялись </w:t>
            </w:r>
            <w:r w:rsidRPr="00527C3E">
              <w:rPr>
                <w:rFonts w:ascii="Times New Roman" w:hAnsi="Times New Roman" w:cs="Times New Roman"/>
                <w:b/>
                <w:sz w:val="24"/>
                <w:szCs w:val="24"/>
              </w:rPr>
              <w:t>объемным методом</w:t>
            </w:r>
            <w:r w:rsidRPr="00527C3E">
              <w:rPr>
                <w:rFonts w:ascii="Times New Roman" w:hAnsi="Times New Roman" w:cs="Times New Roman"/>
                <w:sz w:val="24"/>
                <w:szCs w:val="24"/>
              </w:rPr>
              <w:t>.</w:t>
            </w:r>
          </w:p>
        </w:tc>
        <w:tc>
          <w:tcPr>
            <w:tcW w:w="0" w:type="auto"/>
            <w:vAlign w:val="center"/>
          </w:tcPr>
          <w:p w:rsidR="00D85C39" w:rsidRPr="00527C3E" w:rsidRDefault="00D85C39" w:rsidP="00D85C39">
            <w:pPr>
              <w:jc w:val="both"/>
              <w:rPr>
                <w:rFonts w:ascii="Times New Roman" w:hAnsi="Times New Roman" w:cs="Times New Roman"/>
                <w:sz w:val="24"/>
                <w:szCs w:val="24"/>
              </w:rPr>
            </w:pPr>
            <w:r w:rsidRPr="00527C3E">
              <w:rPr>
                <w:rFonts w:ascii="Times New Roman" w:hAnsi="Times New Roman" w:cs="Times New Roman"/>
                <w:sz w:val="24"/>
                <w:szCs w:val="24"/>
              </w:rPr>
              <w:t>Умаров (1968),</w:t>
            </w:r>
          </w:p>
          <w:p w:rsidR="00D85C39" w:rsidRPr="00527C3E" w:rsidRDefault="00D85C39" w:rsidP="00D85C39">
            <w:pPr>
              <w:jc w:val="both"/>
              <w:rPr>
                <w:rFonts w:ascii="Times New Roman" w:hAnsi="Times New Roman" w:cs="Times New Roman"/>
                <w:sz w:val="24"/>
                <w:szCs w:val="24"/>
              </w:rPr>
            </w:pPr>
            <w:r w:rsidRPr="00527C3E">
              <w:rPr>
                <w:rFonts w:ascii="Times New Roman" w:hAnsi="Times New Roman" w:cs="Times New Roman"/>
                <w:sz w:val="24"/>
                <w:szCs w:val="24"/>
              </w:rPr>
              <w:t>Егиазаров (1964),</w:t>
            </w:r>
          </w:p>
          <w:p w:rsidR="00D85C39" w:rsidRPr="00527C3E" w:rsidRDefault="00D85C39" w:rsidP="00D85C39">
            <w:pPr>
              <w:jc w:val="both"/>
              <w:rPr>
                <w:rFonts w:ascii="Times New Roman" w:hAnsi="Times New Roman" w:cs="Times New Roman"/>
                <w:sz w:val="24"/>
                <w:szCs w:val="24"/>
              </w:rPr>
            </w:pPr>
            <w:r w:rsidRPr="00527C3E">
              <w:rPr>
                <w:rFonts w:ascii="Times New Roman" w:hAnsi="Times New Roman" w:cs="Times New Roman"/>
                <w:sz w:val="24"/>
                <w:szCs w:val="24"/>
              </w:rPr>
              <w:t>Эйнштейн (1950).</w:t>
            </w:r>
          </w:p>
        </w:tc>
        <w:tc>
          <w:tcPr>
            <w:tcW w:w="3944" w:type="dxa"/>
            <w:vAlign w:val="center"/>
          </w:tcPr>
          <w:p w:rsidR="00D85C39" w:rsidRPr="00527C3E" w:rsidRDefault="00D85C39" w:rsidP="00D85C39">
            <w:pPr>
              <w:jc w:val="both"/>
              <w:rPr>
                <w:rFonts w:ascii="Times New Roman" w:hAnsi="Times New Roman" w:cs="Times New Roman"/>
                <w:sz w:val="24"/>
                <w:szCs w:val="24"/>
              </w:rPr>
            </w:pPr>
            <w:r w:rsidRPr="00527C3E">
              <w:rPr>
                <w:rFonts w:ascii="Times New Roman" w:hAnsi="Times New Roman" w:cs="Times New Roman"/>
                <w:sz w:val="24"/>
                <w:szCs w:val="24"/>
              </w:rPr>
              <w:t>Сравнивались формулы Леви, Егиазарова, Шамова, Гончарова, Мейер-Петера, Эйнштейна, Гвелесиани, Умарова.</w:t>
            </w:r>
          </w:p>
        </w:tc>
      </w:tr>
      <w:tr w:rsidR="00D85C39" w:rsidRPr="00527C3E" w:rsidTr="00D85C39">
        <w:trPr>
          <w:trHeight w:val="454"/>
          <w:jc w:val="center"/>
        </w:trPr>
        <w:tc>
          <w:tcPr>
            <w:tcW w:w="0" w:type="auto"/>
            <w:vAlign w:val="center"/>
          </w:tcPr>
          <w:p w:rsidR="00D85C39" w:rsidRPr="00527C3E" w:rsidRDefault="00D85C39" w:rsidP="00F216AD">
            <w:pPr>
              <w:jc w:val="both"/>
              <w:rPr>
                <w:rFonts w:ascii="Times New Roman" w:hAnsi="Times New Roman" w:cs="Times New Roman"/>
                <w:sz w:val="24"/>
                <w:szCs w:val="24"/>
              </w:rPr>
            </w:pPr>
            <w:r w:rsidRPr="00527C3E">
              <w:rPr>
                <w:rFonts w:ascii="Times New Roman" w:hAnsi="Times New Roman" w:cs="Times New Roman"/>
                <w:sz w:val="24"/>
                <w:szCs w:val="24"/>
              </w:rPr>
              <w:t>И.Ф. Карасев (1975) [</w:t>
            </w:r>
            <w:r w:rsidR="00F216AD" w:rsidRPr="00527C3E">
              <w:rPr>
                <w:rFonts w:ascii="Times New Roman" w:hAnsi="Times New Roman" w:cs="Times New Roman"/>
                <w:sz w:val="24"/>
                <w:szCs w:val="24"/>
                <w:lang w:val="en-US"/>
              </w:rPr>
              <w:t>29</w:t>
            </w:r>
            <w:r w:rsidRPr="00527C3E">
              <w:rPr>
                <w:rFonts w:ascii="Times New Roman" w:hAnsi="Times New Roman" w:cs="Times New Roman"/>
                <w:sz w:val="24"/>
                <w:szCs w:val="24"/>
              </w:rPr>
              <w:t>]</w:t>
            </w:r>
          </w:p>
        </w:tc>
        <w:tc>
          <w:tcPr>
            <w:tcW w:w="0" w:type="auto"/>
            <w:vAlign w:val="center"/>
          </w:tcPr>
          <w:p w:rsidR="00D85C39" w:rsidRPr="00527C3E" w:rsidRDefault="00D85C39" w:rsidP="00D85C39">
            <w:pPr>
              <w:jc w:val="both"/>
              <w:rPr>
                <w:rFonts w:ascii="Times New Roman" w:hAnsi="Times New Roman" w:cs="Times New Roman"/>
                <w:sz w:val="24"/>
                <w:szCs w:val="24"/>
              </w:rPr>
            </w:pPr>
            <w:r w:rsidRPr="00527C3E">
              <w:rPr>
                <w:rFonts w:ascii="Times New Roman" w:hAnsi="Times New Roman" w:cs="Times New Roman"/>
                <w:sz w:val="24"/>
                <w:szCs w:val="24"/>
              </w:rPr>
              <w:t>4</w:t>
            </w:r>
          </w:p>
        </w:tc>
        <w:tc>
          <w:tcPr>
            <w:tcW w:w="0" w:type="auto"/>
            <w:vAlign w:val="center"/>
          </w:tcPr>
          <w:p w:rsidR="00D85C39" w:rsidRPr="00527C3E" w:rsidRDefault="00D85C39" w:rsidP="00D85C39">
            <w:pPr>
              <w:jc w:val="both"/>
              <w:rPr>
                <w:rFonts w:ascii="Times New Roman" w:hAnsi="Times New Roman" w:cs="Times New Roman"/>
                <w:sz w:val="24"/>
                <w:szCs w:val="24"/>
              </w:rPr>
            </w:pPr>
            <w:r w:rsidRPr="00527C3E">
              <w:rPr>
                <w:rFonts w:ascii="Times New Roman" w:hAnsi="Times New Roman" w:cs="Times New Roman"/>
                <w:sz w:val="24"/>
                <w:szCs w:val="24"/>
              </w:rPr>
              <w:t xml:space="preserve">Данные измерений на горных реках Средней Азии: Кара-Балты </w:t>
            </w:r>
            <w:r w:rsidRPr="00527C3E">
              <w:rPr>
                <w:rFonts w:ascii="Times New Roman" w:hAnsi="Times New Roman" w:cs="Times New Roman"/>
                <w:sz w:val="24"/>
                <w:szCs w:val="24"/>
              </w:rPr>
              <w:lastRenderedPageBreak/>
              <w:t>и Каран-Куль.</w:t>
            </w:r>
          </w:p>
        </w:tc>
        <w:tc>
          <w:tcPr>
            <w:tcW w:w="0" w:type="auto"/>
            <w:vAlign w:val="center"/>
          </w:tcPr>
          <w:p w:rsidR="00D85C39" w:rsidRPr="00527C3E" w:rsidRDefault="00B84714" w:rsidP="00D85C39">
            <w:pPr>
              <w:jc w:val="both"/>
              <w:rPr>
                <w:rFonts w:ascii="Times New Roman" w:hAnsi="Times New Roman" w:cs="Times New Roman"/>
                <w:sz w:val="24"/>
                <w:szCs w:val="24"/>
              </w:rPr>
            </w:pPr>
            <w:r w:rsidRPr="00527C3E">
              <w:rPr>
                <w:rFonts w:ascii="Times New Roman" w:hAnsi="Times New Roman" w:cs="Times New Roman"/>
                <w:sz w:val="24"/>
                <w:szCs w:val="24"/>
              </w:rPr>
              <w:lastRenderedPageBreak/>
              <w:t>Гончаров (для Кара-Балты),</w:t>
            </w:r>
          </w:p>
          <w:p w:rsidR="00D85C39" w:rsidRPr="00527C3E" w:rsidRDefault="00D85C39" w:rsidP="00D85C39">
            <w:pPr>
              <w:jc w:val="both"/>
              <w:rPr>
                <w:rFonts w:ascii="Times New Roman" w:hAnsi="Times New Roman" w:cs="Times New Roman"/>
                <w:sz w:val="24"/>
                <w:szCs w:val="24"/>
              </w:rPr>
            </w:pPr>
            <w:r w:rsidRPr="00527C3E">
              <w:rPr>
                <w:rFonts w:ascii="Times New Roman" w:hAnsi="Times New Roman" w:cs="Times New Roman"/>
                <w:sz w:val="24"/>
                <w:szCs w:val="24"/>
              </w:rPr>
              <w:lastRenderedPageBreak/>
              <w:t>Карасев</w:t>
            </w:r>
          </w:p>
        </w:tc>
        <w:tc>
          <w:tcPr>
            <w:tcW w:w="3944" w:type="dxa"/>
            <w:vAlign w:val="center"/>
          </w:tcPr>
          <w:p w:rsidR="00D85C39" w:rsidRPr="00527C3E" w:rsidRDefault="00D85C39" w:rsidP="00D85C39">
            <w:pPr>
              <w:jc w:val="both"/>
              <w:rPr>
                <w:rFonts w:ascii="Times New Roman" w:hAnsi="Times New Roman" w:cs="Times New Roman"/>
                <w:sz w:val="24"/>
                <w:szCs w:val="24"/>
              </w:rPr>
            </w:pPr>
            <w:r w:rsidRPr="00527C3E">
              <w:rPr>
                <w:rFonts w:ascii="Times New Roman" w:hAnsi="Times New Roman" w:cs="Times New Roman"/>
                <w:sz w:val="24"/>
                <w:szCs w:val="24"/>
              </w:rPr>
              <w:lastRenderedPageBreak/>
              <w:t xml:space="preserve">Для сравнения использовались формулы Гончарова, Умарова, </w:t>
            </w:r>
            <w:r w:rsidRPr="00527C3E">
              <w:rPr>
                <w:rFonts w:ascii="Times New Roman" w:hAnsi="Times New Roman" w:cs="Times New Roman"/>
                <w:sz w:val="24"/>
                <w:szCs w:val="24"/>
              </w:rPr>
              <w:lastRenderedPageBreak/>
              <w:t>Россинского, Карасева.</w:t>
            </w:r>
          </w:p>
        </w:tc>
      </w:tr>
      <w:tr w:rsidR="00D85C39" w:rsidRPr="00527C3E" w:rsidTr="00D85C39">
        <w:trPr>
          <w:trHeight w:val="454"/>
          <w:jc w:val="center"/>
        </w:trPr>
        <w:tc>
          <w:tcPr>
            <w:tcW w:w="0" w:type="auto"/>
            <w:vAlign w:val="center"/>
          </w:tcPr>
          <w:p w:rsidR="00D85C39" w:rsidRPr="00527C3E" w:rsidRDefault="00D85C39" w:rsidP="004A4EE1">
            <w:pPr>
              <w:jc w:val="both"/>
              <w:rPr>
                <w:rFonts w:ascii="Times New Roman" w:hAnsi="Times New Roman" w:cs="Times New Roman"/>
                <w:sz w:val="24"/>
                <w:szCs w:val="24"/>
              </w:rPr>
            </w:pPr>
            <w:r w:rsidRPr="00527C3E">
              <w:rPr>
                <w:rFonts w:ascii="Times New Roman" w:hAnsi="Times New Roman" w:cs="Times New Roman"/>
                <w:sz w:val="24"/>
                <w:szCs w:val="24"/>
              </w:rPr>
              <w:lastRenderedPageBreak/>
              <w:t>Дж.С. Батхурст, В.Х. Граф, Х.Х Као (1987) [</w:t>
            </w:r>
            <w:r w:rsidR="004A4EE1" w:rsidRPr="00527C3E">
              <w:rPr>
                <w:rFonts w:ascii="Times New Roman" w:hAnsi="Times New Roman" w:cs="Times New Roman"/>
                <w:sz w:val="24"/>
                <w:szCs w:val="24"/>
              </w:rPr>
              <w:t>8</w:t>
            </w:r>
            <w:r w:rsidR="00976479" w:rsidRPr="00527C3E">
              <w:rPr>
                <w:rFonts w:ascii="Times New Roman" w:hAnsi="Times New Roman" w:cs="Times New Roman"/>
                <w:sz w:val="24"/>
                <w:szCs w:val="24"/>
              </w:rPr>
              <w:t>7</w:t>
            </w:r>
            <w:r w:rsidRPr="00527C3E">
              <w:rPr>
                <w:rFonts w:ascii="Times New Roman" w:hAnsi="Times New Roman" w:cs="Times New Roman"/>
                <w:sz w:val="24"/>
                <w:szCs w:val="24"/>
              </w:rPr>
              <w:t>]</w:t>
            </w:r>
          </w:p>
        </w:tc>
        <w:tc>
          <w:tcPr>
            <w:tcW w:w="0" w:type="auto"/>
            <w:vAlign w:val="center"/>
          </w:tcPr>
          <w:p w:rsidR="00D85C39" w:rsidRPr="00527C3E" w:rsidRDefault="00D85C39" w:rsidP="00D85C39">
            <w:pPr>
              <w:jc w:val="both"/>
              <w:rPr>
                <w:rFonts w:ascii="Times New Roman" w:hAnsi="Times New Roman" w:cs="Times New Roman"/>
                <w:sz w:val="24"/>
                <w:szCs w:val="24"/>
                <w:lang w:val="en-US"/>
              </w:rPr>
            </w:pPr>
            <w:r w:rsidRPr="00527C3E">
              <w:rPr>
                <w:rFonts w:ascii="Times New Roman" w:hAnsi="Times New Roman" w:cs="Times New Roman"/>
                <w:sz w:val="24"/>
                <w:szCs w:val="24"/>
                <w:lang w:val="en-US"/>
              </w:rPr>
              <w:t>6</w:t>
            </w:r>
          </w:p>
        </w:tc>
        <w:tc>
          <w:tcPr>
            <w:tcW w:w="0" w:type="auto"/>
            <w:vAlign w:val="center"/>
          </w:tcPr>
          <w:p w:rsidR="00D85C39" w:rsidRPr="00527C3E" w:rsidRDefault="00D85C39" w:rsidP="00D85C39">
            <w:pPr>
              <w:jc w:val="both"/>
              <w:rPr>
                <w:rFonts w:ascii="Times New Roman" w:hAnsi="Times New Roman" w:cs="Times New Roman"/>
                <w:sz w:val="24"/>
                <w:szCs w:val="24"/>
              </w:rPr>
            </w:pPr>
            <w:r w:rsidRPr="00527C3E">
              <w:rPr>
                <w:rFonts w:ascii="Times New Roman" w:hAnsi="Times New Roman" w:cs="Times New Roman"/>
                <w:sz w:val="24"/>
                <w:szCs w:val="24"/>
              </w:rPr>
              <w:t>Измерения в гидравлических лотках (</w:t>
            </w:r>
            <m:oMath>
              <m:r>
                <w:rPr>
                  <w:rFonts w:ascii="Cambria Math" w:hAnsi="Cambria Math" w:cs="Times New Roman"/>
                  <w:sz w:val="24"/>
                  <w:szCs w:val="24"/>
                  <w:lang w:val="en-US"/>
                </w:rPr>
                <m:t>I</m:t>
              </m:r>
              <m:r>
                <w:rPr>
                  <w:rFonts w:ascii="Cambria Math" w:hAnsi="Cambria Math" w:cs="Times New Roman"/>
                  <w:sz w:val="24"/>
                  <w:szCs w:val="24"/>
                </w:rPr>
                <m:t>=0,0027…0,09</m:t>
              </m:r>
            </m:oMath>
            <w:r w:rsidRPr="00527C3E">
              <w:rPr>
                <w:rFonts w:ascii="Times New Roman" w:hAnsi="Times New Roman" w:cs="Times New Roman"/>
                <w:sz w:val="24"/>
                <w:szCs w:val="24"/>
              </w:rPr>
              <w:t xml:space="preserve">,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d</m:t>
                  </m:r>
                </m:e>
                <m:sub>
                  <m:r>
                    <w:rPr>
                      <w:rFonts w:ascii="Cambria Math" w:hAnsi="Cambria Math" w:cs="Times New Roman"/>
                      <w:sz w:val="24"/>
                      <w:szCs w:val="24"/>
                    </w:rPr>
                    <m:t>50</m:t>
                  </m:r>
                </m:sub>
              </m:sSub>
              <m:r>
                <w:rPr>
                  <w:rFonts w:ascii="Cambria Math" w:hAnsi="Cambria Math" w:cs="Times New Roman"/>
                  <w:sz w:val="24"/>
                  <w:szCs w:val="24"/>
                </w:rPr>
                <m:t>=3,3…43,0</m:t>
              </m:r>
            </m:oMath>
            <w:r w:rsidRPr="00527C3E">
              <w:rPr>
                <w:rFonts w:ascii="Times New Roman" w:hAnsi="Times New Roman" w:cs="Times New Roman"/>
                <w:sz w:val="24"/>
                <w:szCs w:val="24"/>
              </w:rPr>
              <w:t xml:space="preserve"> мм) и на горных реках (</w:t>
            </w:r>
            <m:oMath>
              <m:r>
                <w:rPr>
                  <w:rFonts w:ascii="Cambria Math" w:hAnsi="Cambria Math" w:cs="Times New Roman"/>
                  <w:sz w:val="24"/>
                  <w:szCs w:val="24"/>
                  <w:lang w:val="en-US"/>
                </w:rPr>
                <m:t>I</m:t>
              </m:r>
              <m:r>
                <w:rPr>
                  <w:rFonts w:ascii="Cambria Math" w:hAnsi="Cambria Math" w:cs="Times New Roman"/>
                  <w:sz w:val="24"/>
                  <w:szCs w:val="24"/>
                </w:rPr>
                <m:t>=0,0002…0,04</m:t>
              </m:r>
            </m:oMath>
            <w:r w:rsidRPr="00527C3E">
              <w:rPr>
                <w:rFonts w:ascii="Times New Roman" w:hAnsi="Times New Roman" w:cs="Times New Roman"/>
                <w:sz w:val="24"/>
                <w:szCs w:val="24"/>
              </w:rPr>
              <w:t xml:space="preserve">,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d</m:t>
                  </m:r>
                </m:e>
                <m:sub>
                  <m:r>
                    <w:rPr>
                      <w:rFonts w:ascii="Cambria Math" w:hAnsi="Cambria Math" w:cs="Times New Roman"/>
                      <w:sz w:val="24"/>
                      <w:szCs w:val="24"/>
                    </w:rPr>
                    <m:t>50</m:t>
                  </m:r>
                </m:sub>
              </m:sSub>
              <m:r>
                <w:rPr>
                  <w:rFonts w:ascii="Cambria Math" w:hAnsi="Cambria Math" w:cs="Times New Roman"/>
                  <w:sz w:val="24"/>
                  <w:szCs w:val="24"/>
                </w:rPr>
                <m:t>=12,0…260,0</m:t>
              </m:r>
            </m:oMath>
            <w:r w:rsidRPr="00527C3E">
              <w:rPr>
                <w:rFonts w:ascii="Times New Roman" w:hAnsi="Times New Roman" w:cs="Times New Roman"/>
                <w:sz w:val="24"/>
                <w:szCs w:val="24"/>
              </w:rPr>
              <w:t xml:space="preserve"> мм).</w:t>
            </w:r>
          </w:p>
        </w:tc>
        <w:tc>
          <w:tcPr>
            <w:tcW w:w="0" w:type="auto"/>
            <w:vAlign w:val="center"/>
          </w:tcPr>
          <w:p w:rsidR="00D85C39" w:rsidRPr="00527C3E" w:rsidRDefault="00D85C39" w:rsidP="00D85C39">
            <w:pPr>
              <w:jc w:val="both"/>
              <w:rPr>
                <w:rFonts w:ascii="Times New Roman" w:hAnsi="Times New Roman" w:cs="Times New Roman"/>
                <w:sz w:val="24"/>
                <w:szCs w:val="24"/>
              </w:rPr>
            </w:pPr>
            <w:r w:rsidRPr="00527C3E">
              <w:rPr>
                <w:rFonts w:ascii="Times New Roman" w:hAnsi="Times New Roman" w:cs="Times New Roman"/>
                <w:sz w:val="24"/>
                <w:szCs w:val="24"/>
              </w:rPr>
              <w:t>Шоклич (1962).</w:t>
            </w:r>
          </w:p>
        </w:tc>
        <w:tc>
          <w:tcPr>
            <w:tcW w:w="3944" w:type="dxa"/>
            <w:vAlign w:val="center"/>
          </w:tcPr>
          <w:p w:rsidR="00D85C39" w:rsidRPr="00527C3E" w:rsidRDefault="00D85C39" w:rsidP="00D85C39">
            <w:pPr>
              <w:jc w:val="both"/>
              <w:rPr>
                <w:rFonts w:ascii="Times New Roman" w:hAnsi="Times New Roman" w:cs="Times New Roman"/>
                <w:sz w:val="24"/>
                <w:szCs w:val="24"/>
              </w:rPr>
            </w:pPr>
            <w:r w:rsidRPr="00527C3E">
              <w:rPr>
                <w:rFonts w:ascii="Times New Roman" w:hAnsi="Times New Roman" w:cs="Times New Roman"/>
                <w:sz w:val="24"/>
                <w:szCs w:val="24"/>
              </w:rPr>
              <w:t>Сравнивались формулы Аккерса и Уайта, Мейер-Петера и Мюллера, Смарта, Бегнольда, Шоклича, Мицуяма.</w:t>
            </w:r>
          </w:p>
        </w:tc>
      </w:tr>
      <w:tr w:rsidR="00D85C39" w:rsidRPr="00527C3E" w:rsidTr="00D85C39">
        <w:trPr>
          <w:trHeight w:val="454"/>
          <w:jc w:val="center"/>
        </w:trPr>
        <w:tc>
          <w:tcPr>
            <w:tcW w:w="0" w:type="auto"/>
            <w:vAlign w:val="center"/>
          </w:tcPr>
          <w:p w:rsidR="00D85C39" w:rsidRPr="00527C3E" w:rsidRDefault="00D85C39" w:rsidP="004A4EE1">
            <w:pPr>
              <w:jc w:val="both"/>
              <w:rPr>
                <w:rFonts w:ascii="Times New Roman" w:hAnsi="Times New Roman" w:cs="Times New Roman"/>
                <w:sz w:val="24"/>
                <w:szCs w:val="24"/>
              </w:rPr>
            </w:pPr>
            <w:r w:rsidRPr="00527C3E">
              <w:rPr>
                <w:rFonts w:ascii="Times New Roman" w:hAnsi="Times New Roman" w:cs="Times New Roman"/>
                <w:sz w:val="24"/>
                <w:szCs w:val="24"/>
              </w:rPr>
              <w:t>Л. Ван Рейн (1989) [</w:t>
            </w:r>
            <w:r w:rsidR="00495265" w:rsidRPr="00527C3E">
              <w:rPr>
                <w:rFonts w:ascii="Times New Roman" w:hAnsi="Times New Roman" w:cs="Times New Roman"/>
                <w:sz w:val="24"/>
                <w:szCs w:val="24"/>
                <w:lang w:val="en-US"/>
              </w:rPr>
              <w:t>1</w:t>
            </w:r>
            <w:r w:rsidR="004A4EE1" w:rsidRPr="00527C3E">
              <w:rPr>
                <w:rFonts w:ascii="Times New Roman" w:hAnsi="Times New Roman" w:cs="Times New Roman"/>
                <w:sz w:val="24"/>
                <w:szCs w:val="24"/>
                <w:lang w:val="en-US"/>
              </w:rPr>
              <w:t>39</w:t>
            </w:r>
            <w:r w:rsidRPr="00527C3E">
              <w:rPr>
                <w:rFonts w:ascii="Times New Roman" w:hAnsi="Times New Roman" w:cs="Times New Roman"/>
                <w:sz w:val="24"/>
                <w:szCs w:val="24"/>
              </w:rPr>
              <w:t>]</w:t>
            </w:r>
          </w:p>
        </w:tc>
        <w:tc>
          <w:tcPr>
            <w:tcW w:w="0" w:type="auto"/>
            <w:vAlign w:val="center"/>
          </w:tcPr>
          <w:p w:rsidR="00D85C39" w:rsidRPr="00527C3E" w:rsidRDefault="00D85C39" w:rsidP="00D85C39">
            <w:pPr>
              <w:jc w:val="both"/>
              <w:rPr>
                <w:rFonts w:ascii="Times New Roman" w:hAnsi="Times New Roman" w:cs="Times New Roman"/>
                <w:sz w:val="24"/>
                <w:szCs w:val="24"/>
              </w:rPr>
            </w:pPr>
            <w:r w:rsidRPr="00527C3E">
              <w:rPr>
                <w:rFonts w:ascii="Times New Roman" w:hAnsi="Times New Roman" w:cs="Times New Roman"/>
                <w:sz w:val="24"/>
                <w:szCs w:val="24"/>
              </w:rPr>
              <w:t>3</w:t>
            </w:r>
          </w:p>
        </w:tc>
        <w:tc>
          <w:tcPr>
            <w:tcW w:w="0" w:type="auto"/>
            <w:vAlign w:val="center"/>
          </w:tcPr>
          <w:p w:rsidR="00D85C39" w:rsidRPr="00527C3E" w:rsidRDefault="00D85C39" w:rsidP="00D85C39">
            <w:pPr>
              <w:jc w:val="both"/>
              <w:rPr>
                <w:rFonts w:ascii="Times New Roman" w:hAnsi="Times New Roman" w:cs="Times New Roman"/>
                <w:sz w:val="24"/>
                <w:szCs w:val="24"/>
              </w:rPr>
            </w:pPr>
            <w:r w:rsidRPr="00527C3E">
              <w:rPr>
                <w:rFonts w:ascii="Times New Roman" w:hAnsi="Times New Roman" w:cs="Times New Roman"/>
                <w:sz w:val="24"/>
                <w:szCs w:val="24"/>
              </w:rPr>
              <w:t xml:space="preserve">500 измерений в лотках и в полевых условиях: </w:t>
            </w:r>
            <m:oMath>
              <m:r>
                <w:rPr>
                  <w:rFonts w:ascii="Cambria Math" w:hAnsi="Cambria Math" w:cs="Times New Roman"/>
                  <w:sz w:val="24"/>
                  <w:szCs w:val="24"/>
                  <w:lang w:val="en-US"/>
                </w:rPr>
                <m:t>d</m:t>
              </m:r>
              <m:r>
                <w:rPr>
                  <w:rFonts w:ascii="Cambria Math" w:hAnsi="Cambria Math" w:cs="Times New Roman"/>
                  <w:sz w:val="24"/>
                  <w:szCs w:val="24"/>
                </w:rPr>
                <m:t>=0,01…1,5</m:t>
              </m:r>
            </m:oMath>
            <w:r w:rsidRPr="00527C3E">
              <w:rPr>
                <w:rFonts w:ascii="Times New Roman" w:hAnsi="Times New Roman" w:cs="Times New Roman"/>
                <w:sz w:val="24"/>
                <w:szCs w:val="24"/>
              </w:rPr>
              <w:t xml:space="preserve"> мм.</w:t>
            </w:r>
          </w:p>
        </w:tc>
        <w:tc>
          <w:tcPr>
            <w:tcW w:w="0" w:type="auto"/>
            <w:vAlign w:val="center"/>
          </w:tcPr>
          <w:p w:rsidR="00D85C39" w:rsidRPr="00527C3E" w:rsidRDefault="00D85C39" w:rsidP="00D85C39">
            <w:pPr>
              <w:jc w:val="both"/>
              <w:rPr>
                <w:rFonts w:ascii="Times New Roman" w:hAnsi="Times New Roman" w:cs="Times New Roman"/>
                <w:sz w:val="24"/>
                <w:szCs w:val="24"/>
              </w:rPr>
            </w:pPr>
            <w:r w:rsidRPr="00527C3E">
              <w:rPr>
                <w:rFonts w:ascii="Times New Roman" w:hAnsi="Times New Roman" w:cs="Times New Roman"/>
                <w:sz w:val="24"/>
                <w:szCs w:val="24"/>
              </w:rPr>
              <w:t xml:space="preserve">Ван Рейн 63% расчетов в пределах </w:t>
            </w:r>
            <m:oMath>
              <m:r>
                <w:rPr>
                  <w:rFonts w:ascii="Cambria Math" w:hAnsi="Cambria Math" w:cs="Times New Roman"/>
                  <w:sz w:val="24"/>
                  <w:szCs w:val="24"/>
                </w:rPr>
                <m:t>0,5≤</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т</m:t>
                          </m:r>
                        </m:sub>
                      </m:sSub>
                    </m:e>
                    <m:sub>
                      <m:r>
                        <w:rPr>
                          <w:rFonts w:ascii="Cambria Math" w:hAnsi="Cambria Math" w:cs="Times New Roman"/>
                          <w:sz w:val="24"/>
                          <w:szCs w:val="24"/>
                        </w:rPr>
                        <m:t>рассч</m:t>
                      </m:r>
                    </m:sub>
                  </m:sSub>
                </m:num>
                <m:den>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т</m:t>
                          </m:r>
                        </m:sub>
                      </m:sSub>
                    </m:e>
                    <m:sub>
                      <m:r>
                        <w:rPr>
                          <w:rFonts w:ascii="Cambria Math" w:hAnsi="Cambria Math" w:cs="Times New Roman"/>
                          <w:sz w:val="24"/>
                          <w:szCs w:val="24"/>
                        </w:rPr>
                        <m:t>изм</m:t>
                      </m:r>
                    </m:sub>
                  </m:sSub>
                </m:den>
              </m:f>
              <m:r>
                <w:rPr>
                  <w:rFonts w:ascii="Cambria Math" w:hAnsi="Cambria Math" w:cs="Times New Roman"/>
                  <w:sz w:val="24"/>
                  <w:szCs w:val="24"/>
                </w:rPr>
                <m:t>≤2</m:t>
              </m:r>
            </m:oMath>
            <w:r w:rsidRPr="00527C3E">
              <w:rPr>
                <w:rFonts w:ascii="Times New Roman" w:hAnsi="Times New Roman" w:cs="Times New Roman"/>
                <w:sz w:val="24"/>
                <w:szCs w:val="24"/>
              </w:rPr>
              <w:t>.</w:t>
            </w:r>
          </w:p>
        </w:tc>
        <w:tc>
          <w:tcPr>
            <w:tcW w:w="3944" w:type="dxa"/>
            <w:vAlign w:val="center"/>
          </w:tcPr>
          <w:p w:rsidR="00D85C39" w:rsidRPr="00527C3E" w:rsidRDefault="00D85C39" w:rsidP="00D85C39">
            <w:pPr>
              <w:jc w:val="both"/>
              <w:rPr>
                <w:rFonts w:ascii="Times New Roman" w:hAnsi="Times New Roman" w:cs="Times New Roman"/>
                <w:sz w:val="24"/>
                <w:szCs w:val="24"/>
              </w:rPr>
            </w:pPr>
            <w:r w:rsidRPr="00527C3E">
              <w:rPr>
                <w:rFonts w:ascii="Times New Roman" w:hAnsi="Times New Roman" w:cs="Times New Roman"/>
                <w:sz w:val="24"/>
                <w:szCs w:val="24"/>
              </w:rPr>
              <w:t>Сравнивались формулы Ван Рейна, Мейер-Петера, Мюллера, Фриджилинка.</w:t>
            </w:r>
          </w:p>
        </w:tc>
      </w:tr>
      <w:tr w:rsidR="00D85C39" w:rsidRPr="00527C3E" w:rsidTr="00D85C39">
        <w:trPr>
          <w:trHeight w:val="454"/>
          <w:jc w:val="center"/>
        </w:trPr>
        <w:tc>
          <w:tcPr>
            <w:tcW w:w="0" w:type="auto"/>
            <w:vAlign w:val="center"/>
          </w:tcPr>
          <w:p w:rsidR="00D85C39" w:rsidRPr="00527C3E" w:rsidRDefault="00D85C39" w:rsidP="004A4EE1">
            <w:pPr>
              <w:jc w:val="both"/>
              <w:rPr>
                <w:rFonts w:ascii="Times New Roman" w:hAnsi="Times New Roman" w:cs="Times New Roman"/>
                <w:sz w:val="24"/>
                <w:szCs w:val="24"/>
              </w:rPr>
            </w:pPr>
            <w:r w:rsidRPr="00527C3E">
              <w:rPr>
                <w:rFonts w:ascii="Times New Roman" w:hAnsi="Times New Roman" w:cs="Times New Roman"/>
                <w:sz w:val="24"/>
                <w:szCs w:val="24"/>
              </w:rPr>
              <w:t>Х. С. Лоу (1989) [</w:t>
            </w:r>
            <w:r w:rsidR="00495265" w:rsidRPr="00527C3E">
              <w:rPr>
                <w:rFonts w:ascii="Times New Roman" w:hAnsi="Times New Roman" w:cs="Times New Roman"/>
                <w:sz w:val="24"/>
                <w:szCs w:val="24"/>
                <w:lang w:val="en-US"/>
              </w:rPr>
              <w:t>1</w:t>
            </w:r>
            <w:r w:rsidR="004A4EE1" w:rsidRPr="00527C3E">
              <w:rPr>
                <w:rFonts w:ascii="Times New Roman" w:hAnsi="Times New Roman" w:cs="Times New Roman"/>
                <w:sz w:val="24"/>
                <w:szCs w:val="24"/>
                <w:lang w:val="en-US"/>
              </w:rPr>
              <w:t>18</w:t>
            </w:r>
            <w:r w:rsidRPr="00527C3E">
              <w:rPr>
                <w:rFonts w:ascii="Times New Roman" w:hAnsi="Times New Roman" w:cs="Times New Roman"/>
                <w:sz w:val="24"/>
                <w:szCs w:val="24"/>
              </w:rPr>
              <w:t>]</w:t>
            </w:r>
          </w:p>
        </w:tc>
        <w:tc>
          <w:tcPr>
            <w:tcW w:w="0" w:type="auto"/>
            <w:vAlign w:val="center"/>
          </w:tcPr>
          <w:p w:rsidR="00D85C39" w:rsidRPr="00527C3E" w:rsidRDefault="00D85C39" w:rsidP="00D85C39">
            <w:pPr>
              <w:jc w:val="both"/>
              <w:rPr>
                <w:rFonts w:ascii="Times New Roman" w:hAnsi="Times New Roman" w:cs="Times New Roman"/>
                <w:sz w:val="24"/>
                <w:szCs w:val="24"/>
              </w:rPr>
            </w:pPr>
            <w:r w:rsidRPr="00527C3E">
              <w:rPr>
                <w:rFonts w:ascii="Times New Roman" w:hAnsi="Times New Roman" w:cs="Times New Roman"/>
                <w:sz w:val="24"/>
                <w:szCs w:val="24"/>
              </w:rPr>
              <w:t>8</w:t>
            </w:r>
          </w:p>
        </w:tc>
        <w:tc>
          <w:tcPr>
            <w:tcW w:w="0" w:type="auto"/>
            <w:vAlign w:val="center"/>
          </w:tcPr>
          <w:p w:rsidR="00D85C39" w:rsidRPr="00527C3E" w:rsidRDefault="00D85C39" w:rsidP="00D85C39">
            <w:pPr>
              <w:jc w:val="both"/>
              <w:rPr>
                <w:rFonts w:ascii="Times New Roman" w:hAnsi="Times New Roman" w:cs="Times New Roman"/>
                <w:sz w:val="24"/>
                <w:szCs w:val="24"/>
              </w:rPr>
            </w:pPr>
            <w:r w:rsidRPr="00527C3E">
              <w:rPr>
                <w:rFonts w:ascii="Times New Roman" w:hAnsi="Times New Roman" w:cs="Times New Roman"/>
                <w:sz w:val="24"/>
                <w:szCs w:val="24"/>
              </w:rPr>
              <w:t>Измерения в гидравлическом лотке заменителей наносов (</w:t>
            </w:r>
            <m:oMath>
              <m:r>
                <w:rPr>
                  <w:rFonts w:ascii="Cambria Math" w:hAnsi="Cambria Math" w:cs="Times New Roman"/>
                  <w:sz w:val="24"/>
                  <w:szCs w:val="24"/>
                </w:rPr>
                <m:t>1&lt;</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rPr>
                        <m:t>ρ</m:t>
                      </m:r>
                    </m:e>
                    <m:sub>
                      <m:r>
                        <w:rPr>
                          <w:rFonts w:ascii="Cambria Math" w:hAnsi="Cambria Math" w:cs="Times New Roman"/>
                          <w:sz w:val="24"/>
                          <w:szCs w:val="24"/>
                        </w:rPr>
                        <m:t>т</m:t>
                      </m:r>
                    </m:sub>
                  </m:sSub>
                </m:num>
                <m:den>
                  <m:r>
                    <w:rPr>
                      <w:rFonts w:ascii="Cambria Math" w:hAnsi="Cambria Math" w:cs="Times New Roman"/>
                      <w:sz w:val="24"/>
                      <w:szCs w:val="24"/>
                    </w:rPr>
                    <m:t>ρ</m:t>
                  </m:r>
                </m:den>
              </m:f>
              <m:r>
                <w:rPr>
                  <w:rFonts w:ascii="Cambria Math" w:hAnsi="Cambria Math" w:cs="Times New Roman"/>
                  <w:sz w:val="24"/>
                  <w:szCs w:val="24"/>
                </w:rPr>
                <m:t>&lt;2,5</m:t>
              </m:r>
            </m:oMath>
            <w:r w:rsidRPr="00527C3E">
              <w:rPr>
                <w:rFonts w:ascii="Times New Roman" w:hAnsi="Times New Roman" w:cs="Times New Roman"/>
                <w:sz w:val="24"/>
                <w:szCs w:val="24"/>
              </w:rPr>
              <w:t xml:space="preserve">, </w:t>
            </w:r>
            <m:oMath>
              <m:r>
                <w:rPr>
                  <w:rFonts w:ascii="Cambria Math" w:hAnsi="Cambria Math" w:cs="Times New Roman"/>
                  <w:sz w:val="24"/>
                  <w:szCs w:val="24"/>
                  <w:lang w:val="en-US"/>
                </w:rPr>
                <m:t>d</m:t>
              </m:r>
              <m:r>
                <w:rPr>
                  <w:rFonts w:ascii="Cambria Math" w:hAnsi="Cambria Math" w:cs="Times New Roman"/>
                  <w:sz w:val="24"/>
                  <w:szCs w:val="24"/>
                </w:rPr>
                <m:t>=3,5</m:t>
              </m:r>
            </m:oMath>
            <w:r w:rsidRPr="00527C3E">
              <w:rPr>
                <w:rFonts w:ascii="Times New Roman" w:hAnsi="Times New Roman" w:cs="Times New Roman"/>
                <w:sz w:val="24"/>
                <w:szCs w:val="24"/>
              </w:rPr>
              <w:t xml:space="preserve"> мм).</w:t>
            </w:r>
          </w:p>
        </w:tc>
        <w:tc>
          <w:tcPr>
            <w:tcW w:w="0" w:type="auto"/>
            <w:vAlign w:val="center"/>
          </w:tcPr>
          <w:p w:rsidR="00D85C39" w:rsidRPr="00527C3E" w:rsidRDefault="00D85C39" w:rsidP="00D85C39">
            <w:pPr>
              <w:jc w:val="both"/>
              <w:rPr>
                <w:rFonts w:ascii="Times New Roman" w:hAnsi="Times New Roman" w:cs="Times New Roman"/>
                <w:sz w:val="24"/>
                <w:szCs w:val="24"/>
              </w:rPr>
            </w:pPr>
            <w:r w:rsidRPr="00527C3E">
              <w:rPr>
                <w:rFonts w:ascii="Times New Roman" w:hAnsi="Times New Roman" w:cs="Times New Roman"/>
                <w:sz w:val="24"/>
                <w:szCs w:val="24"/>
              </w:rPr>
              <w:t>Эйнштейн,</w:t>
            </w:r>
          </w:p>
          <w:p w:rsidR="00D85C39" w:rsidRPr="00527C3E" w:rsidRDefault="00D85C39" w:rsidP="00D85C39">
            <w:pPr>
              <w:jc w:val="both"/>
              <w:rPr>
                <w:rFonts w:ascii="Times New Roman" w:hAnsi="Times New Roman" w:cs="Times New Roman"/>
                <w:sz w:val="24"/>
                <w:szCs w:val="24"/>
              </w:rPr>
            </w:pPr>
            <w:r w:rsidRPr="00527C3E">
              <w:rPr>
                <w:rFonts w:ascii="Times New Roman" w:hAnsi="Times New Roman" w:cs="Times New Roman"/>
                <w:sz w:val="24"/>
                <w:szCs w:val="24"/>
              </w:rPr>
              <w:t>Смарт (модификация Х.С. Лоу).</w:t>
            </w:r>
          </w:p>
        </w:tc>
        <w:tc>
          <w:tcPr>
            <w:tcW w:w="3944" w:type="dxa"/>
            <w:vAlign w:val="center"/>
          </w:tcPr>
          <w:p w:rsidR="00D85C39" w:rsidRPr="00527C3E" w:rsidRDefault="00D85C39" w:rsidP="002D485B">
            <w:pPr>
              <w:jc w:val="both"/>
              <w:rPr>
                <w:rFonts w:ascii="Times New Roman" w:hAnsi="Times New Roman" w:cs="Times New Roman"/>
                <w:sz w:val="24"/>
                <w:szCs w:val="24"/>
              </w:rPr>
            </w:pPr>
            <w:r w:rsidRPr="00527C3E">
              <w:rPr>
                <w:rFonts w:ascii="Times New Roman" w:hAnsi="Times New Roman" w:cs="Times New Roman"/>
                <w:sz w:val="24"/>
                <w:szCs w:val="24"/>
              </w:rPr>
              <w:t>Сравнивались формулы Шильдса, Мейер-Петера и Мюллера, Бегнольда, Ялина, Смарта, Эйнштейна, Х</w:t>
            </w:r>
            <w:r w:rsidR="002D485B" w:rsidRPr="00527C3E">
              <w:rPr>
                <w:rFonts w:ascii="Times New Roman" w:hAnsi="Times New Roman" w:cs="Times New Roman"/>
                <w:sz w:val="24"/>
                <w:szCs w:val="24"/>
              </w:rPr>
              <w:t>.</w:t>
            </w:r>
            <w:r w:rsidRPr="00527C3E">
              <w:rPr>
                <w:rFonts w:ascii="Times New Roman" w:hAnsi="Times New Roman" w:cs="Times New Roman"/>
                <w:sz w:val="24"/>
                <w:szCs w:val="24"/>
              </w:rPr>
              <w:t>С</w:t>
            </w:r>
            <w:r w:rsidR="002D485B" w:rsidRPr="00527C3E">
              <w:rPr>
                <w:rFonts w:ascii="Times New Roman" w:hAnsi="Times New Roman" w:cs="Times New Roman"/>
                <w:sz w:val="24"/>
                <w:szCs w:val="24"/>
              </w:rPr>
              <w:t>.</w:t>
            </w:r>
            <w:r w:rsidRPr="00527C3E">
              <w:rPr>
                <w:rFonts w:ascii="Times New Roman" w:hAnsi="Times New Roman" w:cs="Times New Roman"/>
                <w:sz w:val="24"/>
                <w:szCs w:val="24"/>
              </w:rPr>
              <w:t xml:space="preserve"> Лоу, Эйнштейна и Брауна.</w:t>
            </w:r>
          </w:p>
        </w:tc>
      </w:tr>
      <w:tr w:rsidR="00D85C39" w:rsidRPr="00527C3E" w:rsidTr="00D85C39">
        <w:trPr>
          <w:trHeight w:val="454"/>
          <w:jc w:val="center"/>
        </w:trPr>
        <w:tc>
          <w:tcPr>
            <w:tcW w:w="0" w:type="auto"/>
            <w:vAlign w:val="center"/>
          </w:tcPr>
          <w:p w:rsidR="00D85C39" w:rsidRPr="00527C3E" w:rsidRDefault="00D85C39" w:rsidP="004A4EE1">
            <w:pPr>
              <w:jc w:val="both"/>
              <w:rPr>
                <w:rFonts w:ascii="Times New Roman" w:hAnsi="Times New Roman" w:cs="Times New Roman"/>
                <w:sz w:val="24"/>
                <w:szCs w:val="24"/>
              </w:rPr>
            </w:pPr>
            <w:r w:rsidRPr="00527C3E">
              <w:rPr>
                <w:rFonts w:ascii="Times New Roman" w:hAnsi="Times New Roman" w:cs="Times New Roman"/>
                <w:sz w:val="24"/>
                <w:szCs w:val="24"/>
              </w:rPr>
              <w:t xml:space="preserve">Н.С. Знаменская (1992) </w:t>
            </w:r>
            <w:r w:rsidRPr="00527C3E">
              <w:rPr>
                <w:rFonts w:ascii="Times New Roman" w:hAnsi="Times New Roman" w:cs="Times New Roman"/>
                <w:sz w:val="24"/>
                <w:szCs w:val="24"/>
                <w:lang w:val="en-US"/>
              </w:rPr>
              <w:t>[</w:t>
            </w:r>
            <w:r w:rsidR="00495265" w:rsidRPr="00527C3E">
              <w:rPr>
                <w:rFonts w:ascii="Times New Roman" w:hAnsi="Times New Roman" w:cs="Times New Roman"/>
                <w:sz w:val="24"/>
                <w:szCs w:val="24"/>
                <w:lang w:val="en-US"/>
              </w:rPr>
              <w:t>2</w:t>
            </w:r>
            <w:r w:rsidR="004A4EE1" w:rsidRPr="00527C3E">
              <w:rPr>
                <w:rFonts w:ascii="Times New Roman" w:hAnsi="Times New Roman" w:cs="Times New Roman"/>
                <w:sz w:val="24"/>
                <w:szCs w:val="24"/>
                <w:lang w:val="en-US"/>
              </w:rPr>
              <w:t>4</w:t>
            </w:r>
            <w:r w:rsidRPr="00527C3E">
              <w:rPr>
                <w:rFonts w:ascii="Times New Roman" w:hAnsi="Times New Roman" w:cs="Times New Roman"/>
                <w:sz w:val="24"/>
                <w:szCs w:val="24"/>
                <w:lang w:val="en-US"/>
              </w:rPr>
              <w:t>]</w:t>
            </w:r>
          </w:p>
        </w:tc>
        <w:tc>
          <w:tcPr>
            <w:tcW w:w="0" w:type="auto"/>
            <w:vAlign w:val="center"/>
          </w:tcPr>
          <w:p w:rsidR="00D85C39" w:rsidRPr="00527C3E" w:rsidRDefault="00D85C39" w:rsidP="00D85C39">
            <w:pPr>
              <w:jc w:val="both"/>
              <w:rPr>
                <w:rFonts w:ascii="Times New Roman" w:hAnsi="Times New Roman" w:cs="Times New Roman"/>
                <w:sz w:val="24"/>
                <w:szCs w:val="24"/>
              </w:rPr>
            </w:pPr>
            <w:r w:rsidRPr="00527C3E">
              <w:rPr>
                <w:rFonts w:ascii="Times New Roman" w:hAnsi="Times New Roman" w:cs="Times New Roman"/>
                <w:sz w:val="24"/>
                <w:szCs w:val="24"/>
              </w:rPr>
              <w:t>22</w:t>
            </w:r>
          </w:p>
        </w:tc>
        <w:tc>
          <w:tcPr>
            <w:tcW w:w="0" w:type="auto"/>
            <w:vAlign w:val="center"/>
          </w:tcPr>
          <w:p w:rsidR="00D85C39" w:rsidRPr="00527C3E" w:rsidRDefault="00D85C39" w:rsidP="00D85C39">
            <w:pPr>
              <w:jc w:val="both"/>
              <w:rPr>
                <w:rFonts w:ascii="Times New Roman" w:hAnsi="Times New Roman" w:cs="Times New Roman"/>
                <w:sz w:val="24"/>
                <w:szCs w:val="24"/>
              </w:rPr>
            </w:pPr>
            <w:r w:rsidRPr="00527C3E">
              <w:rPr>
                <w:rFonts w:ascii="Times New Roman" w:hAnsi="Times New Roman" w:cs="Times New Roman"/>
                <w:sz w:val="24"/>
                <w:szCs w:val="24"/>
              </w:rPr>
              <w:t>Данные измерений на реках: Дон, Полометь, Мзымта, Волга, Самур, Терек, Дунай и др.</w:t>
            </w:r>
          </w:p>
          <w:p w:rsidR="00D85C39" w:rsidRPr="00527C3E" w:rsidRDefault="00D85C39" w:rsidP="00D85C39">
            <w:pPr>
              <w:jc w:val="both"/>
              <w:rPr>
                <w:rFonts w:ascii="Times New Roman" w:hAnsi="Times New Roman" w:cs="Times New Roman"/>
                <w:sz w:val="24"/>
                <w:szCs w:val="24"/>
              </w:rPr>
            </w:pPr>
            <w:r w:rsidRPr="00527C3E">
              <w:rPr>
                <w:rFonts w:ascii="Times New Roman" w:hAnsi="Times New Roman" w:cs="Times New Roman"/>
                <w:sz w:val="24"/>
                <w:szCs w:val="24"/>
              </w:rPr>
              <w:t>Данные по каналам Средней Азии. Данные по селю на Алма-Атинке, измерения расхода донны наносов на р. Элегис.</w:t>
            </w:r>
          </w:p>
          <w:p w:rsidR="00D85C39" w:rsidRPr="00527C3E" w:rsidRDefault="00D85C39" w:rsidP="00D85C39">
            <w:pPr>
              <w:jc w:val="both"/>
              <w:rPr>
                <w:rFonts w:ascii="Times New Roman" w:hAnsi="Times New Roman" w:cs="Times New Roman"/>
                <w:sz w:val="24"/>
                <w:szCs w:val="24"/>
              </w:rPr>
            </w:pPr>
            <w:r w:rsidRPr="00527C3E">
              <w:rPr>
                <w:rFonts w:ascii="Times New Roman" w:hAnsi="Times New Roman" w:cs="Times New Roman"/>
                <w:sz w:val="24"/>
                <w:szCs w:val="24"/>
              </w:rPr>
              <w:t>Данные экспериментов по склоновой эрозии, лотковые эксперименты, гидравлические модели.</w:t>
            </w:r>
          </w:p>
        </w:tc>
        <w:tc>
          <w:tcPr>
            <w:tcW w:w="0" w:type="auto"/>
            <w:shd w:val="clear" w:color="auto" w:fill="auto"/>
            <w:vAlign w:val="center"/>
          </w:tcPr>
          <w:p w:rsidR="00D85C39" w:rsidRPr="00527C3E" w:rsidRDefault="00D85C39" w:rsidP="00D85C39">
            <w:pPr>
              <w:jc w:val="both"/>
              <w:rPr>
                <w:rFonts w:ascii="Times New Roman" w:hAnsi="Times New Roman" w:cs="Times New Roman"/>
                <w:sz w:val="24"/>
                <w:szCs w:val="24"/>
              </w:rPr>
            </w:pPr>
            <w:r w:rsidRPr="00527C3E">
              <w:rPr>
                <w:rFonts w:ascii="Times New Roman" w:hAnsi="Times New Roman" w:cs="Times New Roman"/>
                <w:sz w:val="24"/>
                <w:szCs w:val="24"/>
              </w:rPr>
              <w:t>Для лабораторных данных: Леви, Знаменской-Клейн, Ратнера, Кондепа, Гарде, Вафина;</w:t>
            </w:r>
          </w:p>
          <w:p w:rsidR="00D85C39" w:rsidRPr="00527C3E" w:rsidRDefault="00D85C39" w:rsidP="00D85C39">
            <w:pPr>
              <w:jc w:val="both"/>
              <w:rPr>
                <w:rFonts w:ascii="Times New Roman" w:hAnsi="Times New Roman" w:cs="Times New Roman"/>
                <w:sz w:val="24"/>
                <w:szCs w:val="24"/>
              </w:rPr>
            </w:pPr>
            <w:r w:rsidRPr="00527C3E">
              <w:rPr>
                <w:rFonts w:ascii="Times New Roman" w:hAnsi="Times New Roman" w:cs="Times New Roman"/>
                <w:sz w:val="24"/>
                <w:szCs w:val="24"/>
              </w:rPr>
              <w:t>для данных по рекам: Маддока, Дебольского, Леви;</w:t>
            </w:r>
          </w:p>
          <w:p w:rsidR="00D85C39" w:rsidRPr="00527C3E" w:rsidRDefault="00D85C39" w:rsidP="00D85C39">
            <w:pPr>
              <w:jc w:val="both"/>
              <w:rPr>
                <w:rFonts w:ascii="Times New Roman" w:hAnsi="Times New Roman" w:cs="Times New Roman"/>
                <w:sz w:val="24"/>
                <w:szCs w:val="24"/>
              </w:rPr>
            </w:pPr>
            <w:r w:rsidRPr="00527C3E">
              <w:rPr>
                <w:rFonts w:ascii="Times New Roman" w:hAnsi="Times New Roman" w:cs="Times New Roman"/>
                <w:sz w:val="24"/>
                <w:szCs w:val="24"/>
              </w:rPr>
              <w:t>для данных по каналам: Маддока и Знаменской;</w:t>
            </w:r>
          </w:p>
          <w:p w:rsidR="00D85C39" w:rsidRPr="00527C3E" w:rsidRDefault="00D85C39" w:rsidP="00D85C39">
            <w:pPr>
              <w:jc w:val="both"/>
              <w:rPr>
                <w:rFonts w:ascii="Times New Roman" w:hAnsi="Times New Roman" w:cs="Times New Roman"/>
                <w:sz w:val="24"/>
                <w:szCs w:val="24"/>
              </w:rPr>
            </w:pPr>
            <w:r w:rsidRPr="00527C3E">
              <w:rPr>
                <w:rFonts w:ascii="Times New Roman" w:hAnsi="Times New Roman" w:cs="Times New Roman"/>
                <w:sz w:val="24"/>
                <w:szCs w:val="24"/>
              </w:rPr>
              <w:t xml:space="preserve">для данных по горным рекам: Кондепа-Гарде, </w:t>
            </w:r>
            <w:r w:rsidRPr="00527C3E">
              <w:rPr>
                <w:rFonts w:ascii="Times New Roman" w:hAnsi="Times New Roman" w:cs="Times New Roman"/>
                <w:sz w:val="24"/>
                <w:szCs w:val="24"/>
              </w:rPr>
              <w:lastRenderedPageBreak/>
              <w:t>Гончарова.</w:t>
            </w:r>
          </w:p>
        </w:tc>
        <w:tc>
          <w:tcPr>
            <w:tcW w:w="3944" w:type="dxa"/>
            <w:vAlign w:val="center"/>
          </w:tcPr>
          <w:p w:rsidR="00D85C39" w:rsidRPr="00527C3E" w:rsidRDefault="00D85C39" w:rsidP="00D85C39">
            <w:pPr>
              <w:jc w:val="both"/>
              <w:rPr>
                <w:rFonts w:ascii="Times New Roman" w:hAnsi="Times New Roman" w:cs="Times New Roman"/>
                <w:sz w:val="24"/>
                <w:szCs w:val="24"/>
              </w:rPr>
            </w:pPr>
            <w:r w:rsidRPr="00527C3E">
              <w:rPr>
                <w:rFonts w:ascii="Times New Roman" w:hAnsi="Times New Roman" w:cs="Times New Roman"/>
                <w:sz w:val="24"/>
                <w:szCs w:val="24"/>
              </w:rPr>
              <w:lastRenderedPageBreak/>
              <w:t>Сравнивались формулы Леви, Маддока, Знаменской, Ратнер, Ингелунда-Хансена, Вафина, Кандепа-Гарде, Мейер-Петера, Гончарова, Лопатина, Мейер-Петера и Шильдса, Карасева, Дебольского-Железнякова, Егиазарова. Шамова, Гришанина, Сато-Киккава, Чернышова, Талмазы, Мурамото, Дебольского, Гарде.</w:t>
            </w:r>
          </w:p>
        </w:tc>
      </w:tr>
      <w:tr w:rsidR="00D85C39" w:rsidRPr="00527C3E" w:rsidTr="00D85C39">
        <w:trPr>
          <w:trHeight w:val="454"/>
          <w:jc w:val="center"/>
        </w:trPr>
        <w:tc>
          <w:tcPr>
            <w:tcW w:w="0" w:type="auto"/>
            <w:vAlign w:val="center"/>
          </w:tcPr>
          <w:p w:rsidR="00D85C39" w:rsidRPr="00527C3E" w:rsidRDefault="00D85C39" w:rsidP="00EE7602">
            <w:pPr>
              <w:jc w:val="both"/>
              <w:rPr>
                <w:rFonts w:ascii="Times New Roman" w:hAnsi="Times New Roman" w:cs="Times New Roman"/>
                <w:sz w:val="24"/>
                <w:szCs w:val="24"/>
              </w:rPr>
            </w:pPr>
            <w:r w:rsidRPr="00527C3E">
              <w:rPr>
                <w:rFonts w:ascii="Times New Roman" w:hAnsi="Times New Roman" w:cs="Times New Roman"/>
                <w:sz w:val="24"/>
                <w:szCs w:val="24"/>
              </w:rPr>
              <w:lastRenderedPageBreak/>
              <w:t>Г.М. Хаберсак, Дж.Б. Ларонн (2002) [</w:t>
            </w:r>
            <w:r w:rsidR="00495265" w:rsidRPr="00527C3E">
              <w:rPr>
                <w:rFonts w:ascii="Times New Roman" w:hAnsi="Times New Roman" w:cs="Times New Roman"/>
                <w:sz w:val="24"/>
                <w:szCs w:val="24"/>
              </w:rPr>
              <w:t>1</w:t>
            </w:r>
            <w:r w:rsidR="00EE7602" w:rsidRPr="00527C3E">
              <w:rPr>
                <w:rFonts w:ascii="Times New Roman" w:hAnsi="Times New Roman" w:cs="Times New Roman"/>
                <w:sz w:val="24"/>
                <w:szCs w:val="24"/>
              </w:rPr>
              <w:t>08</w:t>
            </w:r>
            <w:r w:rsidRPr="00527C3E">
              <w:rPr>
                <w:rFonts w:ascii="Times New Roman" w:hAnsi="Times New Roman" w:cs="Times New Roman"/>
                <w:sz w:val="24"/>
                <w:szCs w:val="24"/>
              </w:rPr>
              <w:t>]</w:t>
            </w:r>
          </w:p>
        </w:tc>
        <w:tc>
          <w:tcPr>
            <w:tcW w:w="0" w:type="auto"/>
            <w:vAlign w:val="center"/>
          </w:tcPr>
          <w:p w:rsidR="00D85C39" w:rsidRPr="00527C3E" w:rsidRDefault="00D85C39" w:rsidP="00D85C39">
            <w:pPr>
              <w:jc w:val="both"/>
              <w:rPr>
                <w:rFonts w:ascii="Times New Roman" w:hAnsi="Times New Roman" w:cs="Times New Roman"/>
                <w:sz w:val="24"/>
                <w:szCs w:val="24"/>
              </w:rPr>
            </w:pPr>
            <w:r w:rsidRPr="00527C3E">
              <w:rPr>
                <w:rFonts w:ascii="Times New Roman" w:hAnsi="Times New Roman" w:cs="Times New Roman"/>
                <w:sz w:val="24"/>
                <w:szCs w:val="24"/>
              </w:rPr>
              <w:t>13</w:t>
            </w:r>
          </w:p>
        </w:tc>
        <w:tc>
          <w:tcPr>
            <w:tcW w:w="0" w:type="auto"/>
            <w:vAlign w:val="center"/>
          </w:tcPr>
          <w:p w:rsidR="00D85C39" w:rsidRPr="00527C3E" w:rsidRDefault="00D85C39" w:rsidP="00D85C39">
            <w:pPr>
              <w:jc w:val="both"/>
              <w:rPr>
                <w:rFonts w:ascii="Times New Roman" w:hAnsi="Times New Roman" w:cs="Times New Roman"/>
                <w:sz w:val="24"/>
                <w:szCs w:val="24"/>
              </w:rPr>
            </w:pPr>
            <w:r w:rsidRPr="00527C3E">
              <w:rPr>
                <w:rFonts w:ascii="Times New Roman" w:hAnsi="Times New Roman" w:cs="Times New Roman"/>
                <w:sz w:val="24"/>
                <w:szCs w:val="24"/>
              </w:rPr>
              <w:t xml:space="preserve">Измерения на р. Драу в Австрии: </w:t>
            </w:r>
            <m:oMath>
              <m:r>
                <w:rPr>
                  <w:rFonts w:ascii="Cambria Math" w:hAnsi="Cambria Math" w:cs="Times New Roman"/>
                  <w:sz w:val="24"/>
                  <w:szCs w:val="24"/>
                  <w:lang w:val="en-US"/>
                </w:rPr>
                <m:t>I</m:t>
              </m:r>
              <m:r>
                <w:rPr>
                  <w:rFonts w:ascii="Cambria Math" w:hAnsi="Cambria Math" w:cs="Times New Roman"/>
                  <w:sz w:val="24"/>
                  <w:szCs w:val="24"/>
                </w:rPr>
                <m:t>=0,0002</m:t>
              </m:r>
            </m:oMath>
            <w:r w:rsidRPr="00527C3E">
              <w:rPr>
                <w:rFonts w:ascii="Times New Roman" w:hAnsi="Times New Roman" w:cs="Times New Roman"/>
                <w:sz w:val="24"/>
                <w:szCs w:val="24"/>
              </w:rPr>
              <w:t xml:space="preserve">,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d</m:t>
                  </m:r>
                </m:e>
                <m:sub>
                  <m:r>
                    <w:rPr>
                      <w:rFonts w:ascii="Cambria Math" w:hAnsi="Cambria Math" w:cs="Times New Roman"/>
                      <w:sz w:val="24"/>
                      <w:szCs w:val="24"/>
                    </w:rPr>
                    <m:t>50</m:t>
                  </m:r>
                </m:sub>
              </m:sSub>
            </m:oMath>
            <w:r w:rsidRPr="00527C3E">
              <w:rPr>
                <w:rFonts w:ascii="Times New Roman" w:hAnsi="Times New Roman" w:cs="Times New Roman"/>
                <w:sz w:val="24"/>
                <w:szCs w:val="24"/>
                <w:vertAlign w:val="subscript"/>
              </w:rPr>
              <w:t xml:space="preserve"> </w:t>
            </w:r>
            <w:r w:rsidRPr="00527C3E">
              <w:rPr>
                <w:rFonts w:ascii="Times New Roman" w:hAnsi="Times New Roman" w:cs="Times New Roman"/>
                <w:sz w:val="24"/>
                <w:szCs w:val="24"/>
              </w:rPr>
              <w:t xml:space="preserve">поверхностного слоя 65 мм,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d</m:t>
                  </m:r>
                </m:e>
                <m:sub>
                  <m:r>
                    <w:rPr>
                      <w:rFonts w:ascii="Cambria Math" w:hAnsi="Cambria Math" w:cs="Times New Roman"/>
                      <w:sz w:val="24"/>
                      <w:szCs w:val="24"/>
                    </w:rPr>
                    <m:t>50</m:t>
                  </m:r>
                </m:sub>
              </m:sSub>
            </m:oMath>
            <w:r w:rsidRPr="00527C3E">
              <w:rPr>
                <w:rFonts w:ascii="Times New Roman" w:hAnsi="Times New Roman" w:cs="Times New Roman"/>
                <w:sz w:val="24"/>
                <w:szCs w:val="24"/>
                <w:vertAlign w:val="subscript"/>
              </w:rPr>
              <w:t xml:space="preserve"> </w:t>
            </w:r>
            <w:r w:rsidRPr="00527C3E">
              <w:rPr>
                <w:rFonts w:ascii="Times New Roman" w:hAnsi="Times New Roman" w:cs="Times New Roman"/>
                <w:sz w:val="24"/>
                <w:szCs w:val="24"/>
              </w:rPr>
              <w:t xml:space="preserve">подповерхностного слоя 28 мм, </w:t>
            </w:r>
            <m:oMath>
              <m:r>
                <w:rPr>
                  <w:rFonts w:ascii="Cambria Math" w:hAnsi="Cambria Math" w:cs="Times New Roman"/>
                  <w:sz w:val="24"/>
                  <w:szCs w:val="24"/>
                  <w:lang w:val="en-US"/>
                </w:rPr>
                <m:t>Q</m:t>
              </m:r>
              <m:r>
                <w:rPr>
                  <w:rFonts w:ascii="Cambria Math" w:hAnsi="Cambria Math" w:cs="Times New Roman"/>
                  <w:sz w:val="24"/>
                  <w:szCs w:val="24"/>
                </w:rPr>
                <m:t>=64…380</m:t>
              </m:r>
            </m:oMath>
            <w:r w:rsidRPr="00527C3E">
              <w:rPr>
                <w:rFonts w:ascii="Times New Roman" w:hAnsi="Times New Roman" w:cs="Times New Roman"/>
                <w:sz w:val="24"/>
                <w:szCs w:val="24"/>
              </w:rPr>
              <w:t xml:space="preserve"> м</w:t>
            </w:r>
            <w:r w:rsidRPr="00527C3E">
              <w:rPr>
                <w:rFonts w:ascii="Times New Roman" w:hAnsi="Times New Roman" w:cs="Times New Roman"/>
                <w:sz w:val="24"/>
                <w:szCs w:val="24"/>
                <w:vertAlign w:val="superscript"/>
              </w:rPr>
              <w:t>3</w:t>
            </w:r>
            <w:r w:rsidRPr="00527C3E">
              <w:rPr>
                <w:rFonts w:ascii="Times New Roman" w:hAnsi="Times New Roman" w:cs="Times New Roman"/>
                <w:sz w:val="24"/>
                <w:szCs w:val="24"/>
              </w:rPr>
              <w:t>/с.</w:t>
            </w:r>
          </w:p>
          <w:p w:rsidR="00D85C39" w:rsidRPr="00527C3E" w:rsidRDefault="00D85C39" w:rsidP="00D85C39">
            <w:pPr>
              <w:jc w:val="both"/>
              <w:rPr>
                <w:rFonts w:ascii="Times New Roman" w:hAnsi="Times New Roman" w:cs="Times New Roman"/>
                <w:sz w:val="24"/>
                <w:szCs w:val="24"/>
              </w:rPr>
            </w:pPr>
            <w:r w:rsidRPr="00527C3E">
              <w:rPr>
                <w:rFonts w:ascii="Times New Roman" w:hAnsi="Times New Roman" w:cs="Times New Roman"/>
                <w:sz w:val="24"/>
                <w:szCs w:val="24"/>
              </w:rPr>
              <w:t xml:space="preserve">Измерения выполнялись  </w:t>
            </w:r>
            <w:r w:rsidRPr="00527C3E">
              <w:rPr>
                <w:rFonts w:ascii="Times New Roman" w:hAnsi="Times New Roman" w:cs="Times New Roman"/>
                <w:b/>
                <w:sz w:val="24"/>
                <w:szCs w:val="24"/>
              </w:rPr>
              <w:t>батометром Хелли-Смита</w:t>
            </w:r>
            <w:r w:rsidRPr="00527C3E">
              <w:rPr>
                <w:rFonts w:ascii="Times New Roman" w:hAnsi="Times New Roman" w:cs="Times New Roman"/>
                <w:sz w:val="24"/>
                <w:szCs w:val="24"/>
              </w:rPr>
              <w:t>.</w:t>
            </w:r>
          </w:p>
        </w:tc>
        <w:tc>
          <w:tcPr>
            <w:tcW w:w="0" w:type="auto"/>
            <w:shd w:val="clear" w:color="auto" w:fill="auto"/>
            <w:vAlign w:val="center"/>
          </w:tcPr>
          <w:p w:rsidR="00D85C39" w:rsidRPr="00527C3E" w:rsidRDefault="00D85C39" w:rsidP="00D85C39">
            <w:pPr>
              <w:jc w:val="both"/>
              <w:rPr>
                <w:rFonts w:ascii="Times New Roman" w:hAnsi="Times New Roman" w:cs="Times New Roman"/>
                <w:sz w:val="24"/>
                <w:szCs w:val="24"/>
              </w:rPr>
            </w:pPr>
            <w:r w:rsidRPr="00527C3E">
              <w:rPr>
                <w:rFonts w:ascii="Times New Roman" w:hAnsi="Times New Roman" w:cs="Times New Roman"/>
                <w:sz w:val="24"/>
                <w:szCs w:val="24"/>
              </w:rPr>
              <w:t xml:space="preserve">Формула Цанке: 75% в пределах </w:t>
            </w:r>
            <m:oMath>
              <m:r>
                <w:rPr>
                  <w:rFonts w:ascii="Cambria Math" w:hAnsi="Cambria Math" w:cs="Times New Roman"/>
                  <w:sz w:val="24"/>
                  <w:szCs w:val="24"/>
                </w:rPr>
                <m:t>0,5≤</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т</m:t>
                          </m:r>
                        </m:sub>
                      </m:sSub>
                    </m:e>
                    <m:sub>
                      <m:r>
                        <w:rPr>
                          <w:rFonts w:ascii="Cambria Math" w:hAnsi="Cambria Math" w:cs="Times New Roman"/>
                          <w:sz w:val="24"/>
                          <w:szCs w:val="24"/>
                        </w:rPr>
                        <m:t>рассч</m:t>
                      </m:r>
                    </m:sub>
                  </m:sSub>
                </m:num>
                <m:den>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т</m:t>
                          </m:r>
                        </m:sub>
                      </m:sSub>
                    </m:e>
                    <m:sub>
                      <m:r>
                        <w:rPr>
                          <w:rFonts w:ascii="Cambria Math" w:hAnsi="Cambria Math" w:cs="Times New Roman"/>
                          <w:sz w:val="24"/>
                          <w:szCs w:val="24"/>
                        </w:rPr>
                        <m:t>изм</m:t>
                      </m:r>
                    </m:sub>
                  </m:sSub>
                </m:den>
              </m:f>
              <m:r>
                <w:rPr>
                  <w:rFonts w:ascii="Cambria Math" w:hAnsi="Cambria Math" w:cs="Times New Roman"/>
                  <w:sz w:val="24"/>
                  <w:szCs w:val="24"/>
                </w:rPr>
                <m:t>≤2</m:t>
              </m:r>
            </m:oMath>
            <w:r w:rsidRPr="00527C3E">
              <w:rPr>
                <w:rFonts w:ascii="Times New Roman" w:hAnsi="Times New Roman" w:cs="Times New Roman"/>
                <w:sz w:val="24"/>
                <w:szCs w:val="24"/>
              </w:rPr>
              <w:t>;</w:t>
            </w:r>
          </w:p>
          <w:p w:rsidR="00D85C39" w:rsidRPr="00527C3E" w:rsidRDefault="00D85C39" w:rsidP="00D85C39">
            <w:pPr>
              <w:jc w:val="both"/>
              <w:rPr>
                <w:rFonts w:ascii="Times New Roman" w:hAnsi="Times New Roman" w:cs="Times New Roman"/>
                <w:sz w:val="24"/>
                <w:szCs w:val="24"/>
              </w:rPr>
            </w:pPr>
            <w:r w:rsidRPr="00527C3E">
              <w:rPr>
                <w:rFonts w:ascii="Times New Roman" w:hAnsi="Times New Roman" w:cs="Times New Roman"/>
                <w:sz w:val="24"/>
                <w:szCs w:val="24"/>
              </w:rPr>
              <w:t>формулы Эйнштейна, Мейер-Петера и Шоклича (1943): 66,7% расчетов в этом же интервале.</w:t>
            </w:r>
          </w:p>
          <w:p w:rsidR="00D85C39" w:rsidRPr="00527C3E" w:rsidRDefault="00D85C39" w:rsidP="00D85C39">
            <w:pPr>
              <w:jc w:val="both"/>
              <w:rPr>
                <w:rFonts w:ascii="Times New Roman" w:hAnsi="Times New Roman" w:cs="Times New Roman"/>
                <w:sz w:val="24"/>
                <w:szCs w:val="24"/>
              </w:rPr>
            </w:pPr>
            <w:r w:rsidRPr="00527C3E">
              <w:rPr>
                <w:rFonts w:ascii="Times New Roman" w:hAnsi="Times New Roman" w:cs="Times New Roman"/>
                <w:sz w:val="24"/>
                <w:szCs w:val="24"/>
              </w:rPr>
              <w:t>Установлено, что формула Цанке (1990), а также Паркера после их модификации хорошо описывают расход донных наносов  при их неполной подвижности.</w:t>
            </w:r>
          </w:p>
        </w:tc>
        <w:tc>
          <w:tcPr>
            <w:tcW w:w="3944" w:type="dxa"/>
            <w:vAlign w:val="center"/>
          </w:tcPr>
          <w:p w:rsidR="00D85C39" w:rsidRPr="00527C3E" w:rsidRDefault="00D85C39" w:rsidP="00D85C39">
            <w:pPr>
              <w:jc w:val="both"/>
              <w:rPr>
                <w:rFonts w:ascii="Times New Roman" w:hAnsi="Times New Roman" w:cs="Times New Roman"/>
                <w:sz w:val="24"/>
                <w:szCs w:val="24"/>
              </w:rPr>
            </w:pPr>
            <w:r w:rsidRPr="00527C3E">
              <w:rPr>
                <w:rFonts w:ascii="Times New Roman" w:hAnsi="Times New Roman" w:cs="Times New Roman"/>
                <w:sz w:val="24"/>
                <w:szCs w:val="24"/>
              </w:rPr>
              <w:t>Сравнивались формулы Цанке, Эйнштейна, Мейер–Петера, Шоклича (1943), Шоклича (1934), Эйнштейна, Бегнольда, Эйнштейна (пофракционно), Ялина, Мейер-Петера и Мюллера, Паркера, Аккерса и Уайта, Уайта и Дея.</w:t>
            </w:r>
          </w:p>
        </w:tc>
      </w:tr>
      <w:tr w:rsidR="00D85C39" w:rsidRPr="00527C3E" w:rsidTr="00D85C39">
        <w:trPr>
          <w:trHeight w:val="454"/>
          <w:jc w:val="center"/>
        </w:trPr>
        <w:tc>
          <w:tcPr>
            <w:tcW w:w="0" w:type="auto"/>
            <w:vAlign w:val="center"/>
          </w:tcPr>
          <w:p w:rsidR="00D85C39" w:rsidRPr="00527C3E" w:rsidRDefault="00D85C39" w:rsidP="00EE7602">
            <w:pPr>
              <w:jc w:val="both"/>
              <w:rPr>
                <w:rFonts w:ascii="Times New Roman" w:hAnsi="Times New Roman" w:cs="Times New Roman"/>
                <w:sz w:val="24"/>
                <w:szCs w:val="24"/>
              </w:rPr>
            </w:pPr>
            <w:r w:rsidRPr="00527C3E">
              <w:rPr>
                <w:rFonts w:ascii="Times New Roman" w:hAnsi="Times New Roman" w:cs="Times New Roman"/>
                <w:sz w:val="24"/>
                <w:szCs w:val="24"/>
              </w:rPr>
              <w:t xml:space="preserve">Дж.Дж. Барри, </w:t>
            </w:r>
            <w:r w:rsidR="00495265" w:rsidRPr="00527C3E">
              <w:rPr>
                <w:rFonts w:ascii="Times New Roman" w:hAnsi="Times New Roman" w:cs="Times New Roman"/>
                <w:sz w:val="24"/>
                <w:szCs w:val="24"/>
              </w:rPr>
              <w:t>Дж.М. </w:t>
            </w:r>
            <w:r w:rsidRPr="00527C3E">
              <w:rPr>
                <w:rFonts w:ascii="Times New Roman" w:hAnsi="Times New Roman" w:cs="Times New Roman"/>
                <w:sz w:val="24"/>
                <w:szCs w:val="24"/>
              </w:rPr>
              <w:t>Баф</w:t>
            </w:r>
            <w:r w:rsidR="00495265" w:rsidRPr="00527C3E">
              <w:rPr>
                <w:rFonts w:ascii="Times New Roman" w:hAnsi="Times New Roman" w:cs="Times New Roman"/>
                <w:sz w:val="24"/>
                <w:szCs w:val="24"/>
              </w:rPr>
              <w:t>ф</w:t>
            </w:r>
            <w:r w:rsidRPr="00527C3E">
              <w:rPr>
                <w:rFonts w:ascii="Times New Roman" w:hAnsi="Times New Roman" w:cs="Times New Roman"/>
                <w:sz w:val="24"/>
                <w:szCs w:val="24"/>
              </w:rPr>
              <w:t>ингтон, Дж.Г. Кинг (2004) [</w:t>
            </w:r>
            <w:r w:rsidR="00EE7602" w:rsidRPr="00527C3E">
              <w:rPr>
                <w:rFonts w:ascii="Times New Roman" w:hAnsi="Times New Roman" w:cs="Times New Roman"/>
                <w:sz w:val="24"/>
                <w:szCs w:val="24"/>
              </w:rPr>
              <w:t>8</w:t>
            </w:r>
            <w:r w:rsidR="00495265" w:rsidRPr="00527C3E">
              <w:rPr>
                <w:rFonts w:ascii="Times New Roman" w:hAnsi="Times New Roman" w:cs="Times New Roman"/>
                <w:sz w:val="24"/>
                <w:szCs w:val="24"/>
              </w:rPr>
              <w:t>6</w:t>
            </w:r>
            <w:r w:rsidRPr="00527C3E">
              <w:rPr>
                <w:rFonts w:ascii="Times New Roman" w:hAnsi="Times New Roman" w:cs="Times New Roman"/>
                <w:sz w:val="24"/>
                <w:szCs w:val="24"/>
              </w:rPr>
              <w:t>]</w:t>
            </w:r>
          </w:p>
        </w:tc>
        <w:tc>
          <w:tcPr>
            <w:tcW w:w="0" w:type="auto"/>
            <w:vAlign w:val="center"/>
          </w:tcPr>
          <w:p w:rsidR="00D85C39" w:rsidRPr="00527C3E" w:rsidRDefault="00D85C39" w:rsidP="00D85C39">
            <w:pPr>
              <w:jc w:val="both"/>
              <w:rPr>
                <w:rFonts w:ascii="Times New Roman" w:hAnsi="Times New Roman" w:cs="Times New Roman"/>
                <w:sz w:val="24"/>
                <w:szCs w:val="24"/>
              </w:rPr>
            </w:pPr>
            <w:r w:rsidRPr="00527C3E">
              <w:rPr>
                <w:rFonts w:ascii="Times New Roman" w:hAnsi="Times New Roman" w:cs="Times New Roman"/>
                <w:sz w:val="24"/>
                <w:szCs w:val="24"/>
              </w:rPr>
              <w:t>9</w:t>
            </w:r>
          </w:p>
        </w:tc>
        <w:tc>
          <w:tcPr>
            <w:tcW w:w="0" w:type="auto"/>
            <w:vAlign w:val="center"/>
          </w:tcPr>
          <w:p w:rsidR="00D85C39" w:rsidRPr="00527C3E" w:rsidRDefault="00D85C39" w:rsidP="00D85C39">
            <w:pPr>
              <w:jc w:val="both"/>
              <w:rPr>
                <w:rFonts w:ascii="Times New Roman" w:hAnsi="Times New Roman" w:cs="Times New Roman"/>
                <w:sz w:val="24"/>
                <w:szCs w:val="24"/>
              </w:rPr>
            </w:pPr>
            <w:r w:rsidRPr="00527C3E">
              <w:rPr>
                <w:rFonts w:ascii="Times New Roman" w:hAnsi="Times New Roman" w:cs="Times New Roman"/>
                <w:sz w:val="24"/>
                <w:szCs w:val="24"/>
              </w:rPr>
              <w:t xml:space="preserve">Данные измерений на 24 горных потоках Айдахо (США): </w:t>
            </w:r>
            <m:oMath>
              <m:r>
                <w:rPr>
                  <w:rFonts w:ascii="Cambria Math" w:hAnsi="Cambria Math" w:cs="Times New Roman"/>
                  <w:sz w:val="24"/>
                  <w:szCs w:val="24"/>
                  <w:lang w:val="en-US"/>
                </w:rPr>
                <m:t>I</m:t>
              </m:r>
              <m:r>
                <w:rPr>
                  <w:rFonts w:ascii="Cambria Math" w:hAnsi="Cambria Math" w:cs="Times New Roman"/>
                  <w:sz w:val="24"/>
                  <w:szCs w:val="24"/>
                </w:rPr>
                <m:t>=0,002…0,05</m:t>
              </m:r>
            </m:oMath>
            <w:r w:rsidRPr="00527C3E">
              <w:rPr>
                <w:rFonts w:ascii="Times New Roman" w:hAnsi="Times New Roman" w:cs="Times New Roman"/>
                <w:sz w:val="24"/>
                <w:szCs w:val="24"/>
              </w:rPr>
              <w:t xml:space="preserve">, для поверхностного слоя отложений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d</m:t>
                  </m:r>
                </m:e>
                <m:sub>
                  <m:r>
                    <w:rPr>
                      <w:rFonts w:ascii="Cambria Math" w:hAnsi="Cambria Math" w:cs="Times New Roman"/>
                      <w:sz w:val="24"/>
                      <w:szCs w:val="24"/>
                    </w:rPr>
                    <m:t>50</m:t>
                  </m:r>
                </m:sub>
              </m:sSub>
              <m:r>
                <w:rPr>
                  <w:rFonts w:ascii="Cambria Math" w:hAnsi="Cambria Math" w:cs="Times New Roman"/>
                  <w:sz w:val="24"/>
                  <w:szCs w:val="24"/>
                </w:rPr>
                <m:t>=38,0…204,0</m:t>
              </m:r>
            </m:oMath>
            <w:r w:rsidRPr="00527C3E">
              <w:rPr>
                <w:rFonts w:ascii="Times New Roman" w:hAnsi="Times New Roman" w:cs="Times New Roman"/>
                <w:sz w:val="24"/>
                <w:szCs w:val="24"/>
              </w:rPr>
              <w:t xml:space="preserve"> мм, для  подповерхностного слоя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d</m:t>
                  </m:r>
                </m:e>
                <m:sub>
                  <m:r>
                    <w:rPr>
                      <w:rFonts w:ascii="Cambria Math" w:hAnsi="Cambria Math" w:cs="Times New Roman"/>
                      <w:sz w:val="24"/>
                      <w:szCs w:val="24"/>
                    </w:rPr>
                    <m:t>50</m:t>
                  </m:r>
                </m:sub>
              </m:sSub>
              <m:r>
                <w:rPr>
                  <w:rFonts w:ascii="Cambria Math" w:hAnsi="Cambria Math" w:cs="Times New Roman"/>
                  <w:sz w:val="24"/>
                  <w:szCs w:val="24"/>
                </w:rPr>
                <m:t>=14,0…44,0</m:t>
              </m:r>
            </m:oMath>
            <w:r w:rsidRPr="00527C3E">
              <w:rPr>
                <w:rFonts w:ascii="Times New Roman" w:hAnsi="Times New Roman" w:cs="Times New Roman"/>
                <w:sz w:val="24"/>
                <w:szCs w:val="24"/>
              </w:rPr>
              <w:t xml:space="preserve"> мм, среднемноголетний максимальный расход воды 2,2-731,0 м</w:t>
            </w:r>
            <w:r w:rsidRPr="00527C3E">
              <w:rPr>
                <w:rFonts w:ascii="Times New Roman" w:hAnsi="Times New Roman" w:cs="Times New Roman"/>
                <w:sz w:val="24"/>
                <w:szCs w:val="24"/>
                <w:vertAlign w:val="superscript"/>
              </w:rPr>
              <w:t>3</w:t>
            </w:r>
            <w:r w:rsidRPr="00527C3E">
              <w:rPr>
                <w:rFonts w:ascii="Times New Roman" w:hAnsi="Times New Roman" w:cs="Times New Roman"/>
                <w:sz w:val="24"/>
                <w:szCs w:val="24"/>
              </w:rPr>
              <w:t>/с.</w:t>
            </w:r>
          </w:p>
          <w:p w:rsidR="00D85C39" w:rsidRPr="00527C3E" w:rsidRDefault="00D85C39" w:rsidP="00D85C39">
            <w:pPr>
              <w:jc w:val="both"/>
              <w:rPr>
                <w:rFonts w:ascii="Times New Roman" w:hAnsi="Times New Roman" w:cs="Times New Roman"/>
                <w:sz w:val="24"/>
                <w:szCs w:val="24"/>
              </w:rPr>
            </w:pPr>
            <w:r w:rsidRPr="00527C3E">
              <w:rPr>
                <w:rFonts w:ascii="Times New Roman" w:hAnsi="Times New Roman" w:cs="Times New Roman"/>
                <w:sz w:val="24"/>
                <w:szCs w:val="24"/>
              </w:rPr>
              <w:lastRenderedPageBreak/>
              <w:t xml:space="preserve">Измерения выполнялись </w:t>
            </w:r>
            <w:r w:rsidRPr="00527C3E">
              <w:rPr>
                <w:rFonts w:ascii="Times New Roman" w:hAnsi="Times New Roman" w:cs="Times New Roman"/>
                <w:b/>
                <w:sz w:val="24"/>
                <w:szCs w:val="24"/>
              </w:rPr>
              <w:t>батометром Хелли-Смита</w:t>
            </w:r>
            <w:r w:rsidRPr="00527C3E">
              <w:rPr>
                <w:rFonts w:ascii="Times New Roman" w:hAnsi="Times New Roman" w:cs="Times New Roman"/>
                <w:sz w:val="24"/>
                <w:szCs w:val="24"/>
              </w:rPr>
              <w:t>.</w:t>
            </w:r>
          </w:p>
        </w:tc>
        <w:tc>
          <w:tcPr>
            <w:tcW w:w="0" w:type="auto"/>
            <w:vAlign w:val="center"/>
          </w:tcPr>
          <w:p w:rsidR="00D85C39" w:rsidRPr="00527C3E" w:rsidRDefault="00D85C39" w:rsidP="00D85C39">
            <w:pPr>
              <w:jc w:val="both"/>
              <w:rPr>
                <w:rFonts w:ascii="Times New Roman" w:hAnsi="Times New Roman" w:cs="Times New Roman"/>
                <w:sz w:val="24"/>
                <w:szCs w:val="24"/>
              </w:rPr>
            </w:pPr>
            <w:r w:rsidRPr="00527C3E">
              <w:rPr>
                <w:rFonts w:ascii="Times New Roman" w:hAnsi="Times New Roman" w:cs="Times New Roman"/>
                <w:sz w:val="24"/>
                <w:szCs w:val="24"/>
              </w:rPr>
              <w:lastRenderedPageBreak/>
              <w:t>Барри, Бафингтон и Кинг,</w:t>
            </w:r>
          </w:p>
          <w:p w:rsidR="00D85C39" w:rsidRPr="00527C3E" w:rsidRDefault="00D85C39" w:rsidP="00D85C39">
            <w:pPr>
              <w:jc w:val="both"/>
              <w:rPr>
                <w:rFonts w:ascii="Times New Roman" w:hAnsi="Times New Roman" w:cs="Times New Roman"/>
                <w:sz w:val="24"/>
                <w:szCs w:val="24"/>
              </w:rPr>
            </w:pPr>
            <w:r w:rsidRPr="00527C3E">
              <w:rPr>
                <w:rFonts w:ascii="Times New Roman" w:hAnsi="Times New Roman" w:cs="Times New Roman"/>
                <w:sz w:val="24"/>
                <w:szCs w:val="24"/>
              </w:rPr>
              <w:t>Аккерс и Уайт.</w:t>
            </w:r>
          </w:p>
        </w:tc>
        <w:tc>
          <w:tcPr>
            <w:tcW w:w="3944" w:type="dxa"/>
            <w:vAlign w:val="center"/>
          </w:tcPr>
          <w:p w:rsidR="00D85C39" w:rsidRPr="00527C3E" w:rsidRDefault="00D85C39" w:rsidP="00D85C39">
            <w:pPr>
              <w:jc w:val="both"/>
              <w:rPr>
                <w:rFonts w:ascii="Times New Roman" w:hAnsi="Times New Roman" w:cs="Times New Roman"/>
                <w:sz w:val="24"/>
                <w:szCs w:val="24"/>
              </w:rPr>
            </w:pPr>
            <w:r w:rsidRPr="00527C3E">
              <w:rPr>
                <w:rFonts w:ascii="Times New Roman" w:hAnsi="Times New Roman" w:cs="Times New Roman"/>
                <w:sz w:val="24"/>
                <w:szCs w:val="24"/>
              </w:rPr>
              <w:t>Сравнивались расчеты по формулам Мейер-Петера и Мюллера (2 формулы), Аккерса и Уайта, Бэгнольда (2 формулы), Паркера и др. (3 формулы), а также Барри, Бафингтона и Кинга.</w:t>
            </w:r>
          </w:p>
        </w:tc>
      </w:tr>
      <w:tr w:rsidR="00D85C39" w:rsidRPr="00527C3E" w:rsidTr="00D85C39">
        <w:trPr>
          <w:trHeight w:val="454"/>
          <w:jc w:val="center"/>
        </w:trPr>
        <w:tc>
          <w:tcPr>
            <w:tcW w:w="0" w:type="auto"/>
            <w:vAlign w:val="center"/>
          </w:tcPr>
          <w:p w:rsidR="00D85C39" w:rsidRPr="00527C3E" w:rsidRDefault="00D85C39" w:rsidP="00197B6F">
            <w:pPr>
              <w:jc w:val="both"/>
              <w:rPr>
                <w:rFonts w:ascii="Times New Roman" w:hAnsi="Times New Roman" w:cs="Times New Roman"/>
                <w:sz w:val="24"/>
                <w:szCs w:val="24"/>
              </w:rPr>
            </w:pPr>
            <w:r w:rsidRPr="00527C3E">
              <w:rPr>
                <w:rFonts w:ascii="Times New Roman" w:hAnsi="Times New Roman" w:cs="Times New Roman"/>
                <w:sz w:val="24"/>
                <w:szCs w:val="24"/>
              </w:rPr>
              <w:lastRenderedPageBreak/>
              <w:t>З.Д. Копалиани, А.А. Костюченко (2004) [</w:t>
            </w:r>
            <w:r w:rsidR="00495265" w:rsidRPr="00527C3E">
              <w:rPr>
                <w:rFonts w:ascii="Times New Roman" w:hAnsi="Times New Roman" w:cs="Times New Roman"/>
                <w:sz w:val="24"/>
                <w:szCs w:val="24"/>
              </w:rPr>
              <w:t>4</w:t>
            </w:r>
            <w:r w:rsidR="00197B6F" w:rsidRPr="00527C3E">
              <w:rPr>
                <w:rFonts w:ascii="Times New Roman" w:hAnsi="Times New Roman" w:cs="Times New Roman"/>
                <w:sz w:val="24"/>
                <w:szCs w:val="24"/>
              </w:rPr>
              <w:t>2</w:t>
            </w:r>
            <w:r w:rsidRPr="00527C3E">
              <w:rPr>
                <w:rFonts w:ascii="Times New Roman" w:hAnsi="Times New Roman" w:cs="Times New Roman"/>
                <w:sz w:val="24"/>
                <w:szCs w:val="24"/>
              </w:rPr>
              <w:t>]</w:t>
            </w:r>
          </w:p>
        </w:tc>
        <w:tc>
          <w:tcPr>
            <w:tcW w:w="0" w:type="auto"/>
            <w:vAlign w:val="center"/>
          </w:tcPr>
          <w:p w:rsidR="00D85C39" w:rsidRPr="00527C3E" w:rsidRDefault="00D85C39" w:rsidP="00D85C39">
            <w:pPr>
              <w:jc w:val="both"/>
              <w:rPr>
                <w:rFonts w:ascii="Times New Roman" w:hAnsi="Times New Roman" w:cs="Times New Roman"/>
                <w:sz w:val="24"/>
                <w:szCs w:val="24"/>
              </w:rPr>
            </w:pPr>
            <w:r w:rsidRPr="00527C3E">
              <w:rPr>
                <w:rFonts w:ascii="Times New Roman" w:hAnsi="Times New Roman" w:cs="Times New Roman"/>
                <w:sz w:val="24"/>
                <w:szCs w:val="24"/>
              </w:rPr>
              <w:t>Около 200 формул</w:t>
            </w:r>
          </w:p>
        </w:tc>
        <w:tc>
          <w:tcPr>
            <w:tcW w:w="0" w:type="auto"/>
            <w:vAlign w:val="center"/>
          </w:tcPr>
          <w:p w:rsidR="00D85C39" w:rsidRPr="00527C3E" w:rsidRDefault="00D85C39" w:rsidP="00D85C39">
            <w:pPr>
              <w:jc w:val="both"/>
              <w:rPr>
                <w:rFonts w:ascii="Times New Roman" w:hAnsi="Times New Roman" w:cs="Times New Roman"/>
                <w:sz w:val="24"/>
                <w:szCs w:val="24"/>
              </w:rPr>
            </w:pPr>
            <w:r w:rsidRPr="00527C3E">
              <w:rPr>
                <w:rFonts w:ascii="Times New Roman" w:hAnsi="Times New Roman" w:cs="Times New Roman"/>
                <w:sz w:val="24"/>
                <w:szCs w:val="24"/>
              </w:rPr>
              <w:t>Измерения в гидравлических лотках, на размываемых моделях, в каналах, на горных и равнинных реках (1038 измерений при безгрядовой и 1048 при грядовой форме транспорта донных наносов).</w:t>
            </w:r>
          </w:p>
          <w:p w:rsidR="00D85C39" w:rsidRPr="00527C3E" w:rsidRDefault="00D85C39" w:rsidP="00D85C39">
            <w:pPr>
              <w:jc w:val="both"/>
              <w:rPr>
                <w:rFonts w:ascii="Times New Roman" w:hAnsi="Times New Roman" w:cs="Times New Roman"/>
                <w:sz w:val="24"/>
                <w:szCs w:val="24"/>
              </w:rPr>
            </w:pPr>
          </w:p>
        </w:tc>
        <w:tc>
          <w:tcPr>
            <w:tcW w:w="0" w:type="auto"/>
            <w:vAlign w:val="center"/>
          </w:tcPr>
          <w:p w:rsidR="00D85C39" w:rsidRPr="00527C3E" w:rsidRDefault="00D85C39" w:rsidP="00D85C39">
            <w:pPr>
              <w:jc w:val="both"/>
              <w:rPr>
                <w:rFonts w:ascii="Times New Roman" w:hAnsi="Times New Roman" w:cs="Times New Roman"/>
                <w:sz w:val="24"/>
                <w:szCs w:val="24"/>
              </w:rPr>
            </w:pPr>
            <w:r w:rsidRPr="00527C3E">
              <w:rPr>
                <w:rFonts w:ascii="Times New Roman" w:hAnsi="Times New Roman" w:cs="Times New Roman"/>
                <w:sz w:val="24"/>
                <w:szCs w:val="24"/>
              </w:rPr>
              <w:t>Формула ГГИ для грядового движения наносов,</w:t>
            </w:r>
          </w:p>
          <w:p w:rsidR="00D85C39" w:rsidRPr="00527C3E" w:rsidRDefault="00D85C39" w:rsidP="00D85C39">
            <w:pPr>
              <w:jc w:val="both"/>
              <w:rPr>
                <w:rFonts w:ascii="Times New Roman" w:hAnsi="Times New Roman" w:cs="Times New Roman"/>
                <w:sz w:val="24"/>
                <w:szCs w:val="24"/>
              </w:rPr>
            </w:pPr>
            <w:r w:rsidRPr="00527C3E">
              <w:rPr>
                <w:rFonts w:ascii="Times New Roman" w:hAnsi="Times New Roman" w:cs="Times New Roman"/>
                <w:sz w:val="24"/>
                <w:szCs w:val="24"/>
              </w:rPr>
              <w:t>Шамова при их безгрядовом движении;</w:t>
            </w:r>
          </w:p>
          <w:p w:rsidR="00D85C39" w:rsidRPr="00527C3E" w:rsidRDefault="00D85C39" w:rsidP="00D85C39">
            <w:pPr>
              <w:jc w:val="both"/>
              <w:rPr>
                <w:rFonts w:ascii="Times New Roman" w:hAnsi="Times New Roman" w:cs="Times New Roman"/>
                <w:sz w:val="24"/>
                <w:szCs w:val="24"/>
              </w:rPr>
            </w:pPr>
            <w:r w:rsidRPr="00527C3E">
              <w:rPr>
                <w:rFonts w:ascii="Times New Roman" w:hAnsi="Times New Roman" w:cs="Times New Roman"/>
                <w:sz w:val="24"/>
                <w:szCs w:val="24"/>
              </w:rPr>
              <w:t>Абальянца для земляных каналов,</w:t>
            </w:r>
          </w:p>
          <w:p w:rsidR="00D85C39" w:rsidRPr="00527C3E" w:rsidRDefault="00D85C39" w:rsidP="00D85C39">
            <w:pPr>
              <w:jc w:val="both"/>
              <w:rPr>
                <w:rFonts w:ascii="Times New Roman" w:hAnsi="Times New Roman" w:cs="Times New Roman"/>
                <w:sz w:val="24"/>
                <w:szCs w:val="24"/>
              </w:rPr>
            </w:pPr>
            <w:r w:rsidRPr="00527C3E">
              <w:rPr>
                <w:rFonts w:ascii="Times New Roman" w:hAnsi="Times New Roman" w:cs="Times New Roman"/>
                <w:sz w:val="24"/>
                <w:szCs w:val="24"/>
              </w:rPr>
              <w:t>Ромашина для горных рек черноморского побережья Кавказа,</w:t>
            </w:r>
          </w:p>
          <w:p w:rsidR="00D85C39" w:rsidRPr="00527C3E" w:rsidRDefault="00D85C39" w:rsidP="00D85C39">
            <w:pPr>
              <w:jc w:val="both"/>
              <w:rPr>
                <w:rFonts w:ascii="Times New Roman" w:hAnsi="Times New Roman" w:cs="Times New Roman"/>
                <w:sz w:val="24"/>
                <w:szCs w:val="24"/>
              </w:rPr>
            </w:pPr>
            <w:r w:rsidRPr="00527C3E">
              <w:rPr>
                <w:rFonts w:ascii="Times New Roman" w:hAnsi="Times New Roman" w:cs="Times New Roman"/>
                <w:sz w:val="24"/>
                <w:szCs w:val="24"/>
              </w:rPr>
              <w:t>Тимаровой и Классен для горных рек Средней Азии</w:t>
            </w:r>
          </w:p>
        </w:tc>
        <w:tc>
          <w:tcPr>
            <w:tcW w:w="3944" w:type="dxa"/>
            <w:vAlign w:val="center"/>
          </w:tcPr>
          <w:p w:rsidR="00D85C39" w:rsidRPr="00527C3E" w:rsidRDefault="00D85C39" w:rsidP="00D85C39">
            <w:pPr>
              <w:jc w:val="both"/>
              <w:rPr>
                <w:rFonts w:ascii="Times New Roman" w:hAnsi="Times New Roman" w:cs="Times New Roman"/>
                <w:sz w:val="24"/>
                <w:szCs w:val="24"/>
              </w:rPr>
            </w:pPr>
            <w:r w:rsidRPr="00527C3E">
              <w:rPr>
                <w:rFonts w:ascii="Times New Roman" w:hAnsi="Times New Roman" w:cs="Times New Roman"/>
                <w:sz w:val="24"/>
                <w:szCs w:val="24"/>
              </w:rPr>
              <w:t>Сравнение формул выполнялось дифференцированно для измерений в лотках (</w:t>
            </w:r>
            <m:oMath>
              <m:r>
                <w:rPr>
                  <w:rFonts w:ascii="Cambria Math" w:hAnsi="Cambria Math" w:cs="Times New Roman"/>
                  <w:sz w:val="24"/>
                  <w:szCs w:val="24"/>
                  <w:lang w:val="en-US"/>
                </w:rPr>
                <m:t>d</m:t>
              </m:r>
              <m:r>
                <w:rPr>
                  <w:rFonts w:ascii="Cambria Math" w:hAnsi="Cambria Math" w:cs="Times New Roman"/>
                  <w:sz w:val="24"/>
                  <w:szCs w:val="24"/>
                </w:rPr>
                <m:t>=0,1…0,29</m:t>
              </m:r>
            </m:oMath>
            <w:r w:rsidRPr="00527C3E">
              <w:rPr>
                <w:rFonts w:ascii="Times New Roman" w:hAnsi="Times New Roman" w:cs="Times New Roman"/>
                <w:sz w:val="24"/>
                <w:szCs w:val="24"/>
              </w:rPr>
              <w:t xml:space="preserve"> мм; </w:t>
            </w:r>
            <m:oMath>
              <m:r>
                <w:rPr>
                  <w:rFonts w:ascii="Cambria Math" w:hAnsi="Cambria Math" w:cs="Times New Roman"/>
                  <w:sz w:val="24"/>
                  <w:szCs w:val="24"/>
                  <w:lang w:val="en-US"/>
                </w:rPr>
                <m:t>F</m:t>
              </m:r>
              <m:r>
                <w:rPr>
                  <w:rFonts w:ascii="Cambria Math" w:hAnsi="Cambria Math" w:cs="Times New Roman"/>
                  <w:sz w:val="24"/>
                  <w:szCs w:val="24"/>
                  <w:lang w:val="en-US"/>
                </w:rPr>
                <m:t>r</m:t>
              </m:r>
              <m:r>
                <w:rPr>
                  <w:rFonts w:ascii="Cambria Math" w:hAnsi="Cambria Math" w:cs="Times New Roman"/>
                  <w:sz w:val="24"/>
                  <w:szCs w:val="24"/>
                </w:rPr>
                <m:t>=0,24…3,5</m:t>
              </m:r>
            </m:oMath>
            <w:r w:rsidRPr="00527C3E">
              <w:rPr>
                <w:rFonts w:ascii="Times New Roman" w:hAnsi="Times New Roman" w:cs="Times New Roman"/>
                <w:sz w:val="24"/>
                <w:szCs w:val="24"/>
              </w:rPr>
              <w:t>); на размываемых гидравличес-ких моделях (</w:t>
            </w:r>
            <m:oMath>
              <m:r>
                <w:rPr>
                  <w:rFonts w:ascii="Cambria Math" w:hAnsi="Cambria Math" w:cs="Times New Roman"/>
                  <w:sz w:val="24"/>
                  <w:szCs w:val="24"/>
                  <w:lang w:val="en-US"/>
                </w:rPr>
                <m:t>d</m:t>
              </m:r>
              <m:r>
                <w:rPr>
                  <w:rFonts w:ascii="Cambria Math" w:hAnsi="Cambria Math" w:cs="Times New Roman"/>
                  <w:sz w:val="24"/>
                  <w:szCs w:val="24"/>
                </w:rPr>
                <m:t>=0,22…3,25</m:t>
              </m:r>
            </m:oMath>
            <w:r w:rsidRPr="00527C3E">
              <w:rPr>
                <w:rFonts w:ascii="Times New Roman" w:hAnsi="Times New Roman" w:cs="Times New Roman"/>
                <w:sz w:val="24"/>
                <w:szCs w:val="24"/>
              </w:rPr>
              <w:t xml:space="preserve"> мм; </w:t>
            </w:r>
            <m:oMath>
              <m:r>
                <w:rPr>
                  <w:rFonts w:ascii="Cambria Math" w:hAnsi="Cambria Math" w:cs="Times New Roman"/>
                  <w:sz w:val="24"/>
                  <w:szCs w:val="24"/>
                  <w:lang w:val="en-US"/>
                </w:rPr>
                <m:t>Fr</m:t>
              </m:r>
              <m:r>
                <w:rPr>
                  <w:rFonts w:ascii="Cambria Math" w:hAnsi="Cambria Math" w:cs="Times New Roman"/>
                  <w:sz w:val="24"/>
                  <w:szCs w:val="24"/>
                </w:rPr>
                <m:t>=0,16…1,17</m:t>
              </m:r>
            </m:oMath>
            <w:r w:rsidRPr="00527C3E">
              <w:rPr>
                <w:rFonts w:ascii="Times New Roman" w:hAnsi="Times New Roman" w:cs="Times New Roman"/>
                <w:sz w:val="24"/>
                <w:szCs w:val="24"/>
              </w:rPr>
              <w:t>); в каналах (</w:t>
            </w:r>
            <m:oMath>
              <m:r>
                <w:rPr>
                  <w:rFonts w:ascii="Cambria Math" w:hAnsi="Cambria Math" w:cs="Times New Roman"/>
                  <w:sz w:val="24"/>
                  <w:szCs w:val="24"/>
                  <w:lang w:val="en-US"/>
                </w:rPr>
                <m:t>d</m:t>
              </m:r>
              <m:r>
                <w:rPr>
                  <w:rFonts w:ascii="Cambria Math" w:hAnsi="Cambria Math" w:cs="Times New Roman"/>
                  <w:sz w:val="24"/>
                  <w:szCs w:val="24"/>
                </w:rPr>
                <m:t>=0,1…1,46</m:t>
              </m:r>
            </m:oMath>
            <w:r w:rsidRPr="00527C3E">
              <w:rPr>
                <w:rFonts w:ascii="Times New Roman" w:hAnsi="Times New Roman" w:cs="Times New Roman"/>
                <w:sz w:val="24"/>
                <w:szCs w:val="24"/>
              </w:rPr>
              <w:t xml:space="preserve"> мм; </w:t>
            </w:r>
            <m:oMath>
              <m:r>
                <w:rPr>
                  <w:rFonts w:ascii="Cambria Math" w:hAnsi="Cambria Math" w:cs="Times New Roman"/>
                  <w:sz w:val="24"/>
                  <w:szCs w:val="24"/>
                  <w:lang w:val="en-US"/>
                </w:rPr>
                <m:t>Fr</m:t>
              </m:r>
              <m:r>
                <w:rPr>
                  <w:rFonts w:ascii="Cambria Math" w:hAnsi="Cambria Math" w:cs="Times New Roman"/>
                  <w:sz w:val="24"/>
                  <w:szCs w:val="24"/>
                </w:rPr>
                <m:t>=0,08…0,53</m:t>
              </m:r>
            </m:oMath>
            <w:r w:rsidRPr="00527C3E">
              <w:rPr>
                <w:rFonts w:ascii="Times New Roman" w:hAnsi="Times New Roman" w:cs="Times New Roman"/>
                <w:sz w:val="24"/>
                <w:szCs w:val="24"/>
              </w:rPr>
              <w:t>); на горных (</w:t>
            </w:r>
            <m:oMath>
              <m:r>
                <w:rPr>
                  <w:rFonts w:ascii="Cambria Math" w:hAnsi="Cambria Math" w:cs="Times New Roman"/>
                  <w:sz w:val="24"/>
                  <w:szCs w:val="24"/>
                  <w:lang w:val="en-US"/>
                </w:rPr>
                <m:t>d</m:t>
              </m:r>
              <m:r>
                <w:rPr>
                  <w:rFonts w:ascii="Cambria Math" w:hAnsi="Cambria Math" w:cs="Times New Roman"/>
                  <w:sz w:val="24"/>
                  <w:szCs w:val="24"/>
                </w:rPr>
                <m:t>=1,09…116</m:t>
              </m:r>
            </m:oMath>
            <w:r w:rsidRPr="00527C3E">
              <w:rPr>
                <w:rFonts w:ascii="Times New Roman" w:hAnsi="Times New Roman" w:cs="Times New Roman"/>
                <w:sz w:val="24"/>
                <w:szCs w:val="24"/>
              </w:rPr>
              <w:t xml:space="preserve"> мм; </w:t>
            </w:r>
            <m:oMath>
              <m:r>
                <w:rPr>
                  <w:rFonts w:ascii="Cambria Math" w:hAnsi="Cambria Math" w:cs="Times New Roman"/>
                  <w:sz w:val="24"/>
                  <w:szCs w:val="24"/>
                  <w:lang w:val="en-US"/>
                </w:rPr>
                <m:t>Fr</m:t>
              </m:r>
              <m:r>
                <w:rPr>
                  <w:rFonts w:ascii="Cambria Math" w:hAnsi="Cambria Math" w:cs="Times New Roman"/>
                  <w:sz w:val="24"/>
                  <w:szCs w:val="24"/>
                </w:rPr>
                <m:t>=0,25…1,18</m:t>
              </m:r>
            </m:oMath>
            <w:r w:rsidRPr="00527C3E">
              <w:rPr>
                <w:rFonts w:ascii="Times New Roman" w:hAnsi="Times New Roman" w:cs="Times New Roman"/>
                <w:sz w:val="24"/>
                <w:szCs w:val="24"/>
              </w:rPr>
              <w:t>); и равнинных (</w:t>
            </w:r>
            <m:oMath>
              <m:r>
                <w:rPr>
                  <w:rFonts w:ascii="Cambria Math" w:hAnsi="Cambria Math" w:cs="Times New Roman"/>
                  <w:sz w:val="24"/>
                  <w:szCs w:val="24"/>
                  <w:lang w:val="en-US"/>
                </w:rPr>
                <m:t>d</m:t>
              </m:r>
              <m:r>
                <w:rPr>
                  <w:rFonts w:ascii="Cambria Math" w:hAnsi="Cambria Math" w:cs="Times New Roman"/>
                  <w:sz w:val="24"/>
                  <w:szCs w:val="24"/>
                </w:rPr>
                <m:t>=0,06…9,7</m:t>
              </m:r>
            </m:oMath>
            <w:r w:rsidRPr="00527C3E">
              <w:rPr>
                <w:rFonts w:ascii="Times New Roman" w:hAnsi="Times New Roman" w:cs="Times New Roman"/>
                <w:sz w:val="24"/>
                <w:szCs w:val="24"/>
              </w:rPr>
              <w:t xml:space="preserve"> мм; </w:t>
            </w:r>
            <m:oMath>
              <m:r>
                <w:rPr>
                  <w:rFonts w:ascii="Cambria Math" w:hAnsi="Cambria Math" w:cs="Times New Roman"/>
                  <w:sz w:val="24"/>
                  <w:szCs w:val="24"/>
                  <w:lang w:val="en-US"/>
                </w:rPr>
                <m:t>Fr</m:t>
              </m:r>
              <m:r>
                <w:rPr>
                  <w:rFonts w:ascii="Cambria Math" w:hAnsi="Cambria Math" w:cs="Times New Roman"/>
                  <w:sz w:val="24"/>
                  <w:szCs w:val="24"/>
                </w:rPr>
                <m:t>=0,05…0,50</m:t>
              </m:r>
            </m:oMath>
            <w:r w:rsidRPr="00527C3E">
              <w:rPr>
                <w:rFonts w:ascii="Times New Roman" w:hAnsi="Times New Roman" w:cs="Times New Roman"/>
                <w:sz w:val="24"/>
                <w:szCs w:val="24"/>
              </w:rPr>
              <w:t>) реках.</w:t>
            </w:r>
          </w:p>
        </w:tc>
      </w:tr>
      <w:tr w:rsidR="00D85C39" w:rsidRPr="00527C3E" w:rsidTr="00D85C39">
        <w:trPr>
          <w:trHeight w:val="454"/>
          <w:jc w:val="center"/>
        </w:trPr>
        <w:tc>
          <w:tcPr>
            <w:tcW w:w="0" w:type="auto"/>
            <w:vAlign w:val="center"/>
          </w:tcPr>
          <w:p w:rsidR="00D85C39" w:rsidRPr="00527C3E" w:rsidRDefault="00D85C39" w:rsidP="00197B6F">
            <w:pPr>
              <w:jc w:val="both"/>
              <w:rPr>
                <w:rFonts w:ascii="Times New Roman" w:hAnsi="Times New Roman" w:cs="Times New Roman"/>
                <w:sz w:val="24"/>
                <w:szCs w:val="24"/>
              </w:rPr>
            </w:pPr>
            <w:r w:rsidRPr="00527C3E">
              <w:rPr>
                <w:rFonts w:ascii="Times New Roman" w:hAnsi="Times New Roman" w:cs="Times New Roman"/>
                <w:sz w:val="24"/>
                <w:szCs w:val="24"/>
              </w:rPr>
              <w:t>Б. Каменен и М. Ларсон (2007) [</w:t>
            </w:r>
            <w:r w:rsidR="00197B6F" w:rsidRPr="00527C3E">
              <w:rPr>
                <w:rFonts w:ascii="Times New Roman" w:hAnsi="Times New Roman" w:cs="Times New Roman"/>
                <w:sz w:val="24"/>
                <w:szCs w:val="24"/>
              </w:rPr>
              <w:t>9</w:t>
            </w:r>
            <w:r w:rsidR="00024BCE" w:rsidRPr="00527C3E">
              <w:rPr>
                <w:rFonts w:ascii="Times New Roman" w:hAnsi="Times New Roman" w:cs="Times New Roman"/>
                <w:sz w:val="24"/>
                <w:szCs w:val="24"/>
              </w:rPr>
              <w:t>5</w:t>
            </w:r>
            <w:r w:rsidRPr="00527C3E">
              <w:rPr>
                <w:rFonts w:ascii="Times New Roman" w:hAnsi="Times New Roman" w:cs="Times New Roman"/>
                <w:sz w:val="24"/>
                <w:szCs w:val="24"/>
              </w:rPr>
              <w:t>]</w:t>
            </w:r>
          </w:p>
        </w:tc>
        <w:tc>
          <w:tcPr>
            <w:tcW w:w="0" w:type="auto"/>
            <w:vAlign w:val="center"/>
          </w:tcPr>
          <w:p w:rsidR="00D85C39" w:rsidRPr="00527C3E" w:rsidRDefault="00D85C39" w:rsidP="00D85C39">
            <w:pPr>
              <w:jc w:val="both"/>
              <w:rPr>
                <w:rFonts w:ascii="Times New Roman" w:hAnsi="Times New Roman" w:cs="Times New Roman"/>
                <w:sz w:val="24"/>
                <w:szCs w:val="24"/>
              </w:rPr>
            </w:pPr>
            <w:r w:rsidRPr="00527C3E">
              <w:rPr>
                <w:rFonts w:ascii="Times New Roman" w:hAnsi="Times New Roman" w:cs="Times New Roman"/>
                <w:sz w:val="24"/>
                <w:szCs w:val="24"/>
              </w:rPr>
              <w:t>4</w:t>
            </w:r>
          </w:p>
        </w:tc>
        <w:tc>
          <w:tcPr>
            <w:tcW w:w="0" w:type="auto"/>
            <w:vAlign w:val="center"/>
          </w:tcPr>
          <w:p w:rsidR="00D85C39" w:rsidRPr="00527C3E" w:rsidRDefault="00D85C39" w:rsidP="00D85C39">
            <w:pPr>
              <w:jc w:val="both"/>
              <w:rPr>
                <w:rFonts w:ascii="Times New Roman" w:hAnsi="Times New Roman" w:cs="Times New Roman"/>
                <w:sz w:val="24"/>
                <w:szCs w:val="24"/>
              </w:rPr>
            </w:pPr>
            <w:r w:rsidRPr="00527C3E">
              <w:rPr>
                <w:rFonts w:ascii="Times New Roman" w:hAnsi="Times New Roman" w:cs="Times New Roman"/>
                <w:sz w:val="24"/>
                <w:szCs w:val="24"/>
              </w:rPr>
              <w:t>Данные измерений на р. Рио Кордон в Итальянских Альпах (</w:t>
            </w:r>
            <m:oMath>
              <m:r>
                <w:rPr>
                  <w:rFonts w:ascii="Cambria Math" w:hAnsi="Cambria Math" w:cs="Times New Roman"/>
                  <w:sz w:val="24"/>
                  <w:szCs w:val="24"/>
                  <w:lang w:val="en-US"/>
                </w:rPr>
                <m:t>I</m:t>
              </m:r>
              <m:r>
                <w:rPr>
                  <w:rFonts w:ascii="Cambria Math" w:hAnsi="Cambria Math" w:cs="Times New Roman"/>
                  <w:sz w:val="24"/>
                  <w:szCs w:val="24"/>
                </w:rPr>
                <m:t>=0,013</m:t>
              </m:r>
            </m:oMath>
            <w:r w:rsidRPr="00527C3E">
              <w:rPr>
                <w:rFonts w:ascii="Times New Roman" w:hAnsi="Times New Roman" w:cs="Times New Roman"/>
                <w:sz w:val="24"/>
                <w:szCs w:val="24"/>
              </w:rPr>
              <w:t xml:space="preserve">, </w:t>
            </w:r>
            <m:oMath>
              <m:r>
                <w:rPr>
                  <w:rFonts w:ascii="Cambria Math" w:hAnsi="Cambria Math" w:cs="Times New Roman"/>
                  <w:sz w:val="24"/>
                  <w:szCs w:val="24"/>
                  <w:lang w:val="en-US"/>
                </w:rPr>
                <m:t>d</m:t>
              </m:r>
              <m:r>
                <w:rPr>
                  <w:rFonts w:ascii="Cambria Math" w:hAnsi="Cambria Math" w:cs="Times New Roman"/>
                  <w:sz w:val="24"/>
                  <w:szCs w:val="24"/>
                </w:rPr>
                <m:t>=130</m:t>
              </m:r>
            </m:oMath>
            <w:r w:rsidRPr="00527C3E">
              <w:rPr>
                <w:rFonts w:ascii="Times New Roman" w:hAnsi="Times New Roman" w:cs="Times New Roman"/>
                <w:sz w:val="24"/>
                <w:szCs w:val="24"/>
              </w:rPr>
              <w:t xml:space="preserve"> мм,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d</m:t>
                  </m:r>
                </m:e>
                <m:sub>
                  <m:r>
                    <w:rPr>
                      <w:rFonts w:ascii="Cambria Math" w:hAnsi="Cambria Math" w:cs="Times New Roman"/>
                      <w:sz w:val="24"/>
                      <w:szCs w:val="24"/>
                    </w:rPr>
                    <m:t>90</m:t>
                  </m:r>
                </m:sub>
              </m:sSub>
              <m:r>
                <w:rPr>
                  <w:rFonts w:ascii="Cambria Math" w:hAnsi="Cambria Math" w:cs="Times New Roman"/>
                  <w:sz w:val="24"/>
                  <w:szCs w:val="24"/>
                </w:rPr>
                <m:t>=330</m:t>
              </m:r>
            </m:oMath>
            <w:r w:rsidRPr="00527C3E">
              <w:rPr>
                <w:rFonts w:ascii="Times New Roman" w:hAnsi="Times New Roman" w:cs="Times New Roman"/>
                <w:sz w:val="24"/>
                <w:szCs w:val="24"/>
              </w:rPr>
              <w:t xml:space="preserve"> мм).</w:t>
            </w:r>
          </w:p>
          <w:p w:rsidR="00D85C39" w:rsidRPr="00527C3E" w:rsidRDefault="00D85C39" w:rsidP="00D85C39">
            <w:pPr>
              <w:jc w:val="both"/>
              <w:rPr>
                <w:rFonts w:ascii="Times New Roman" w:hAnsi="Times New Roman" w:cs="Times New Roman"/>
                <w:sz w:val="24"/>
                <w:szCs w:val="24"/>
              </w:rPr>
            </w:pPr>
            <w:r w:rsidRPr="00527C3E">
              <w:rPr>
                <w:rFonts w:ascii="Times New Roman" w:hAnsi="Times New Roman" w:cs="Times New Roman"/>
                <w:sz w:val="24"/>
                <w:szCs w:val="24"/>
              </w:rPr>
              <w:t>Измерения лабораторные (в основном) и полевые.</w:t>
            </w:r>
          </w:p>
        </w:tc>
        <w:tc>
          <w:tcPr>
            <w:tcW w:w="0" w:type="auto"/>
            <w:vAlign w:val="center"/>
          </w:tcPr>
          <w:p w:rsidR="00D85C39" w:rsidRPr="00527C3E" w:rsidRDefault="00D85C39" w:rsidP="00D85C39">
            <w:pPr>
              <w:jc w:val="both"/>
              <w:rPr>
                <w:rFonts w:ascii="Times New Roman" w:hAnsi="Times New Roman" w:cs="Times New Roman"/>
                <w:sz w:val="24"/>
                <w:szCs w:val="24"/>
              </w:rPr>
            </w:pPr>
            <w:r w:rsidRPr="00527C3E">
              <w:rPr>
                <w:rFonts w:ascii="Times New Roman" w:hAnsi="Times New Roman" w:cs="Times New Roman"/>
                <w:sz w:val="24"/>
                <w:szCs w:val="24"/>
              </w:rPr>
              <w:t xml:space="preserve">Мейер-Петер и Мюллер (1948): </w:t>
            </w:r>
            <m:oMath>
              <m:r>
                <w:rPr>
                  <w:rFonts w:ascii="Cambria Math" w:hAnsi="Cambria Math" w:cs="Times New Roman"/>
                  <w:sz w:val="24"/>
                  <w:szCs w:val="24"/>
                </w:rPr>
                <m:t>0,92≤</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т</m:t>
                          </m:r>
                        </m:sub>
                      </m:sSub>
                    </m:e>
                    <m:sub>
                      <m:r>
                        <w:rPr>
                          <w:rFonts w:ascii="Cambria Math" w:hAnsi="Cambria Math" w:cs="Times New Roman"/>
                          <w:sz w:val="24"/>
                          <w:szCs w:val="24"/>
                        </w:rPr>
                        <m:t>рассч</m:t>
                      </m:r>
                    </m:sub>
                  </m:sSub>
                </m:num>
                <m:den>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т</m:t>
                          </m:r>
                        </m:sub>
                      </m:sSub>
                    </m:e>
                    <m:sub>
                      <m:r>
                        <w:rPr>
                          <w:rFonts w:ascii="Cambria Math" w:hAnsi="Cambria Math" w:cs="Times New Roman"/>
                          <w:sz w:val="24"/>
                          <w:szCs w:val="24"/>
                        </w:rPr>
                        <m:t>изм</m:t>
                      </m:r>
                    </m:sub>
                  </m:sSub>
                </m:den>
              </m:f>
              <m:r>
                <w:rPr>
                  <w:rFonts w:ascii="Cambria Math" w:hAnsi="Cambria Math" w:cs="Times New Roman"/>
                  <w:sz w:val="24"/>
                  <w:szCs w:val="24"/>
                </w:rPr>
                <m:t>≤1,1</m:t>
              </m:r>
            </m:oMath>
            <w:r w:rsidRPr="00527C3E">
              <w:rPr>
                <w:rFonts w:ascii="Times New Roman" w:hAnsi="Times New Roman" w:cs="Times New Roman"/>
                <w:sz w:val="24"/>
                <w:szCs w:val="24"/>
              </w:rPr>
              <w:t>,</w:t>
            </w:r>
          </w:p>
          <w:p w:rsidR="00D85C39" w:rsidRPr="00527C3E" w:rsidRDefault="00D85C39" w:rsidP="00D85C39">
            <w:pPr>
              <w:jc w:val="both"/>
              <w:rPr>
                <w:rFonts w:ascii="Times New Roman" w:hAnsi="Times New Roman" w:cs="Times New Roman"/>
                <w:sz w:val="24"/>
                <w:szCs w:val="24"/>
              </w:rPr>
            </w:pPr>
            <w:r w:rsidRPr="00527C3E">
              <w:rPr>
                <w:rFonts w:ascii="Times New Roman" w:hAnsi="Times New Roman" w:cs="Times New Roman"/>
                <w:sz w:val="24"/>
                <w:szCs w:val="24"/>
              </w:rPr>
              <w:t xml:space="preserve">Смарт и Ягги (1933) </w:t>
            </w:r>
            <m:oMath>
              <m:r>
                <w:rPr>
                  <w:rFonts w:ascii="Cambria Math" w:hAnsi="Cambria Math" w:cs="Times New Roman"/>
                  <w:sz w:val="24"/>
                  <w:szCs w:val="24"/>
                </w:rPr>
                <m:t>1,3≤</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т</m:t>
                          </m:r>
                        </m:sub>
                      </m:sSub>
                    </m:e>
                    <m:sub>
                      <m:r>
                        <w:rPr>
                          <w:rFonts w:ascii="Cambria Math" w:hAnsi="Cambria Math" w:cs="Times New Roman"/>
                          <w:sz w:val="24"/>
                          <w:szCs w:val="24"/>
                        </w:rPr>
                        <m:t>рассч</m:t>
                      </m:r>
                    </m:sub>
                  </m:sSub>
                </m:num>
                <m:den>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т</m:t>
                          </m:r>
                        </m:sub>
                      </m:sSub>
                    </m:e>
                    <m:sub>
                      <m:r>
                        <w:rPr>
                          <w:rFonts w:ascii="Cambria Math" w:hAnsi="Cambria Math" w:cs="Times New Roman"/>
                          <w:sz w:val="24"/>
                          <w:szCs w:val="24"/>
                        </w:rPr>
                        <m:t>изм</m:t>
                      </m:r>
                    </m:sub>
                  </m:sSub>
                </m:den>
              </m:f>
              <m:r>
                <w:rPr>
                  <w:rFonts w:ascii="Cambria Math" w:hAnsi="Cambria Math" w:cs="Times New Roman"/>
                  <w:sz w:val="24"/>
                  <w:szCs w:val="24"/>
                </w:rPr>
                <m:t>≤1,4</m:t>
              </m:r>
            </m:oMath>
            <w:r w:rsidRPr="00527C3E">
              <w:rPr>
                <w:rFonts w:ascii="Times New Roman" w:hAnsi="Times New Roman" w:cs="Times New Roman"/>
                <w:sz w:val="24"/>
                <w:szCs w:val="24"/>
              </w:rPr>
              <w:t>.</w:t>
            </w:r>
          </w:p>
        </w:tc>
        <w:tc>
          <w:tcPr>
            <w:tcW w:w="3944" w:type="dxa"/>
            <w:vAlign w:val="center"/>
          </w:tcPr>
          <w:p w:rsidR="00D85C39" w:rsidRPr="00527C3E" w:rsidRDefault="00D85C39" w:rsidP="00D85C39">
            <w:pPr>
              <w:jc w:val="both"/>
              <w:rPr>
                <w:rFonts w:ascii="Times New Roman" w:hAnsi="Times New Roman" w:cs="Times New Roman"/>
                <w:sz w:val="24"/>
                <w:szCs w:val="24"/>
              </w:rPr>
            </w:pPr>
            <w:r w:rsidRPr="00527C3E">
              <w:rPr>
                <w:rFonts w:ascii="Times New Roman" w:hAnsi="Times New Roman" w:cs="Times New Roman"/>
                <w:sz w:val="24"/>
                <w:szCs w:val="24"/>
              </w:rPr>
              <w:t>Сравнивались формулы Мейер-Петера и Мюллера (1948), Шоклича, Смарта и Ягги (2 модификации), Пика, Бэгнольда, Рикенманна.</w:t>
            </w:r>
          </w:p>
        </w:tc>
      </w:tr>
      <w:tr w:rsidR="00D85C39" w:rsidRPr="00527C3E" w:rsidTr="00D85C39">
        <w:trPr>
          <w:trHeight w:val="454"/>
          <w:jc w:val="center"/>
        </w:trPr>
        <w:tc>
          <w:tcPr>
            <w:tcW w:w="0" w:type="auto"/>
            <w:vAlign w:val="center"/>
          </w:tcPr>
          <w:p w:rsidR="00D85C39" w:rsidRPr="00527C3E" w:rsidRDefault="00D85C39" w:rsidP="00197B6F">
            <w:pPr>
              <w:jc w:val="both"/>
              <w:rPr>
                <w:rFonts w:ascii="Times New Roman" w:hAnsi="Times New Roman" w:cs="Times New Roman"/>
                <w:sz w:val="24"/>
                <w:szCs w:val="24"/>
              </w:rPr>
            </w:pPr>
            <w:r w:rsidRPr="00527C3E">
              <w:rPr>
                <w:rFonts w:ascii="Times New Roman" w:hAnsi="Times New Roman" w:cs="Times New Roman"/>
                <w:sz w:val="24"/>
                <w:szCs w:val="24"/>
              </w:rPr>
              <w:t>Ч.Ч. Киат, А.А. Гхани и Л.Х. Вен (2007) [</w:t>
            </w:r>
            <w:r w:rsidR="00024BCE" w:rsidRPr="00527C3E">
              <w:rPr>
                <w:rFonts w:ascii="Times New Roman" w:hAnsi="Times New Roman" w:cs="Times New Roman"/>
                <w:sz w:val="24"/>
                <w:szCs w:val="24"/>
              </w:rPr>
              <w:t>1</w:t>
            </w:r>
            <w:r w:rsidR="00197B6F" w:rsidRPr="00527C3E">
              <w:rPr>
                <w:rFonts w:ascii="Times New Roman" w:hAnsi="Times New Roman" w:cs="Times New Roman"/>
                <w:sz w:val="24"/>
                <w:szCs w:val="24"/>
              </w:rPr>
              <w:t>1</w:t>
            </w:r>
            <w:r w:rsidR="00024BCE" w:rsidRPr="00527C3E">
              <w:rPr>
                <w:rFonts w:ascii="Times New Roman" w:hAnsi="Times New Roman" w:cs="Times New Roman"/>
                <w:sz w:val="24"/>
                <w:szCs w:val="24"/>
              </w:rPr>
              <w:t>3</w:t>
            </w:r>
            <w:r w:rsidRPr="00527C3E">
              <w:rPr>
                <w:rFonts w:ascii="Times New Roman" w:hAnsi="Times New Roman" w:cs="Times New Roman"/>
                <w:sz w:val="24"/>
                <w:szCs w:val="24"/>
              </w:rPr>
              <w:t>]</w:t>
            </w:r>
          </w:p>
        </w:tc>
        <w:tc>
          <w:tcPr>
            <w:tcW w:w="0" w:type="auto"/>
            <w:vAlign w:val="center"/>
          </w:tcPr>
          <w:p w:rsidR="00D85C39" w:rsidRPr="00527C3E" w:rsidRDefault="00D85C39" w:rsidP="00D85C39">
            <w:pPr>
              <w:jc w:val="both"/>
              <w:rPr>
                <w:rFonts w:ascii="Times New Roman" w:hAnsi="Times New Roman" w:cs="Times New Roman"/>
                <w:sz w:val="24"/>
                <w:szCs w:val="24"/>
              </w:rPr>
            </w:pPr>
            <w:r w:rsidRPr="00527C3E">
              <w:rPr>
                <w:rFonts w:ascii="Times New Roman" w:hAnsi="Times New Roman" w:cs="Times New Roman"/>
                <w:sz w:val="24"/>
                <w:szCs w:val="24"/>
              </w:rPr>
              <w:t>5</w:t>
            </w:r>
          </w:p>
        </w:tc>
        <w:tc>
          <w:tcPr>
            <w:tcW w:w="0" w:type="auto"/>
            <w:vAlign w:val="center"/>
          </w:tcPr>
          <w:p w:rsidR="00D85C39" w:rsidRPr="00527C3E" w:rsidRDefault="00D85C39" w:rsidP="00D85C39">
            <w:pPr>
              <w:jc w:val="both"/>
              <w:rPr>
                <w:rFonts w:ascii="Times New Roman" w:hAnsi="Times New Roman" w:cs="Times New Roman"/>
                <w:sz w:val="24"/>
                <w:szCs w:val="24"/>
              </w:rPr>
            </w:pPr>
            <w:r w:rsidRPr="00527C3E">
              <w:rPr>
                <w:rFonts w:ascii="Times New Roman" w:hAnsi="Times New Roman" w:cs="Times New Roman"/>
                <w:sz w:val="24"/>
                <w:szCs w:val="24"/>
              </w:rPr>
              <w:t>Данные 342 измерений в 14 измерительных створах рек Малайзии (</w:t>
            </w:r>
            <m:oMath>
              <m:r>
                <w:rPr>
                  <w:rFonts w:ascii="Cambria Math" w:hAnsi="Cambria Math" w:cs="Times New Roman"/>
                  <w:sz w:val="24"/>
                  <w:szCs w:val="24"/>
                  <w:lang w:val="en-US"/>
                </w:rPr>
                <m:t>Q</m:t>
              </m:r>
              <m:r>
                <w:rPr>
                  <w:rFonts w:ascii="Cambria Math" w:hAnsi="Cambria Math" w:cs="Times New Roman"/>
                  <w:sz w:val="24"/>
                  <w:szCs w:val="24"/>
                </w:rPr>
                <m:t>=0,73…87,8</m:t>
              </m:r>
            </m:oMath>
            <w:r w:rsidRPr="00527C3E">
              <w:rPr>
                <w:rFonts w:ascii="Times New Roman" w:hAnsi="Times New Roman" w:cs="Times New Roman"/>
                <w:sz w:val="24"/>
                <w:szCs w:val="24"/>
              </w:rPr>
              <w:t xml:space="preserve"> м</w:t>
            </w:r>
            <w:r w:rsidRPr="00527C3E">
              <w:rPr>
                <w:rFonts w:ascii="Times New Roman" w:hAnsi="Times New Roman" w:cs="Times New Roman"/>
                <w:sz w:val="24"/>
                <w:szCs w:val="24"/>
                <w:vertAlign w:val="superscript"/>
              </w:rPr>
              <w:t>3</w:t>
            </w:r>
            <w:r w:rsidRPr="00527C3E">
              <w:rPr>
                <w:rFonts w:ascii="Times New Roman" w:hAnsi="Times New Roman" w:cs="Times New Roman"/>
                <w:sz w:val="24"/>
                <w:szCs w:val="24"/>
              </w:rPr>
              <w:t xml:space="preserve">/с, </w:t>
            </w:r>
            <m:oMath>
              <m:r>
                <w:rPr>
                  <w:rFonts w:ascii="Cambria Math" w:hAnsi="Cambria Math" w:cs="Times New Roman"/>
                  <w:sz w:val="24"/>
                  <w:szCs w:val="24"/>
                  <w:lang w:val="en-US"/>
                </w:rPr>
                <m:t>I</m:t>
              </m:r>
              <m:r>
                <w:rPr>
                  <w:rFonts w:ascii="Cambria Math" w:hAnsi="Cambria Math" w:cs="Times New Roman"/>
                  <w:sz w:val="24"/>
                  <w:szCs w:val="24"/>
                </w:rPr>
                <m:t>=0,0003…0,0167</m:t>
              </m:r>
            </m:oMath>
            <w:r w:rsidRPr="00527C3E">
              <w:rPr>
                <w:rFonts w:ascii="Times New Roman" w:hAnsi="Times New Roman" w:cs="Times New Roman"/>
                <w:sz w:val="24"/>
                <w:szCs w:val="24"/>
              </w:rPr>
              <w:t xml:space="preserve">, </w:t>
            </w:r>
            <m:oMath>
              <m:r>
                <w:rPr>
                  <w:rFonts w:ascii="Cambria Math" w:hAnsi="Cambria Math" w:cs="Times New Roman"/>
                  <w:sz w:val="24"/>
                  <w:szCs w:val="24"/>
                  <w:lang w:val="en-US"/>
                </w:rPr>
                <m:t>d</m:t>
              </m:r>
              <m:r>
                <w:rPr>
                  <w:rFonts w:ascii="Cambria Math" w:hAnsi="Cambria Math" w:cs="Times New Roman"/>
                  <w:sz w:val="24"/>
                  <w:szCs w:val="24"/>
                </w:rPr>
                <m:t xml:space="preserve">=0,37…3,10 </m:t>
              </m:r>
            </m:oMath>
            <w:r w:rsidRPr="00527C3E">
              <w:rPr>
                <w:rFonts w:ascii="Times New Roman" w:hAnsi="Times New Roman" w:cs="Times New Roman"/>
                <w:sz w:val="24"/>
                <w:szCs w:val="24"/>
              </w:rPr>
              <w:t>мм).</w:t>
            </w:r>
          </w:p>
          <w:p w:rsidR="00D85C39" w:rsidRPr="00527C3E" w:rsidRDefault="00D85C39" w:rsidP="00D85C39">
            <w:pPr>
              <w:jc w:val="both"/>
              <w:rPr>
                <w:rFonts w:ascii="Times New Roman" w:hAnsi="Times New Roman" w:cs="Times New Roman"/>
                <w:sz w:val="24"/>
                <w:szCs w:val="24"/>
              </w:rPr>
            </w:pPr>
            <w:r w:rsidRPr="00527C3E">
              <w:rPr>
                <w:rFonts w:ascii="Times New Roman" w:hAnsi="Times New Roman" w:cs="Times New Roman"/>
                <w:sz w:val="24"/>
                <w:szCs w:val="24"/>
              </w:rPr>
              <w:t xml:space="preserve">Измерения выполнялись </w:t>
            </w:r>
            <w:r w:rsidRPr="00527C3E">
              <w:rPr>
                <w:rFonts w:ascii="Times New Roman" w:hAnsi="Times New Roman" w:cs="Times New Roman"/>
                <w:b/>
                <w:sz w:val="24"/>
                <w:szCs w:val="24"/>
              </w:rPr>
              <w:lastRenderedPageBreak/>
              <w:t>батометром Хелли-Смита</w:t>
            </w:r>
            <w:r w:rsidRPr="00527C3E">
              <w:rPr>
                <w:rFonts w:ascii="Times New Roman" w:hAnsi="Times New Roman" w:cs="Times New Roman"/>
                <w:sz w:val="24"/>
                <w:szCs w:val="24"/>
              </w:rPr>
              <w:t>.</w:t>
            </w:r>
          </w:p>
        </w:tc>
        <w:tc>
          <w:tcPr>
            <w:tcW w:w="0" w:type="auto"/>
            <w:vAlign w:val="center"/>
          </w:tcPr>
          <w:p w:rsidR="00D85C39" w:rsidRPr="00527C3E" w:rsidRDefault="00D85C39" w:rsidP="00D85C39">
            <w:pPr>
              <w:jc w:val="both"/>
              <w:rPr>
                <w:rFonts w:ascii="Times New Roman" w:hAnsi="Times New Roman" w:cs="Times New Roman"/>
                <w:sz w:val="24"/>
                <w:szCs w:val="24"/>
              </w:rPr>
            </w:pPr>
            <w:r w:rsidRPr="00527C3E">
              <w:rPr>
                <w:rFonts w:ascii="Times New Roman" w:hAnsi="Times New Roman" w:cs="Times New Roman"/>
                <w:sz w:val="24"/>
                <w:szCs w:val="24"/>
              </w:rPr>
              <w:lastRenderedPageBreak/>
              <w:t xml:space="preserve">65% вычислений в пределах </w:t>
            </w:r>
            <m:oMath>
              <m:r>
                <w:rPr>
                  <w:rFonts w:ascii="Cambria Math" w:hAnsi="Cambria Math" w:cs="Times New Roman"/>
                  <w:sz w:val="24"/>
                  <w:szCs w:val="24"/>
                </w:rPr>
                <m:t>0,5≤</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т</m:t>
                          </m:r>
                        </m:sub>
                      </m:sSub>
                    </m:e>
                    <m:sub>
                      <m:r>
                        <w:rPr>
                          <w:rFonts w:ascii="Cambria Math" w:hAnsi="Cambria Math" w:cs="Times New Roman"/>
                          <w:sz w:val="24"/>
                          <w:szCs w:val="24"/>
                        </w:rPr>
                        <m:t>рассч</m:t>
                      </m:r>
                    </m:sub>
                  </m:sSub>
                </m:num>
                <m:den>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т</m:t>
                          </m:r>
                        </m:sub>
                      </m:sSub>
                    </m:e>
                    <m:sub>
                      <m:r>
                        <w:rPr>
                          <w:rFonts w:ascii="Cambria Math" w:hAnsi="Cambria Math" w:cs="Times New Roman"/>
                          <w:sz w:val="24"/>
                          <w:szCs w:val="24"/>
                        </w:rPr>
                        <m:t>изм</m:t>
                      </m:r>
                    </m:sub>
                  </m:sSub>
                </m:den>
              </m:f>
              <m:r>
                <w:rPr>
                  <w:rFonts w:ascii="Cambria Math" w:hAnsi="Cambria Math" w:cs="Times New Roman"/>
                  <w:sz w:val="24"/>
                  <w:szCs w:val="24"/>
                </w:rPr>
                <m:t>≤2</m:t>
              </m:r>
            </m:oMath>
            <w:r w:rsidRPr="00527C3E">
              <w:rPr>
                <w:rFonts w:ascii="Times New Roman" w:hAnsi="Times New Roman" w:cs="Times New Roman"/>
                <w:sz w:val="24"/>
                <w:szCs w:val="24"/>
              </w:rPr>
              <w:t xml:space="preserve"> дала формула Эйнштейна в модификации авторов.</w:t>
            </w:r>
          </w:p>
        </w:tc>
        <w:tc>
          <w:tcPr>
            <w:tcW w:w="3944" w:type="dxa"/>
            <w:vAlign w:val="center"/>
          </w:tcPr>
          <w:p w:rsidR="00D85C39" w:rsidRPr="00527C3E" w:rsidRDefault="00D85C39" w:rsidP="00D85C39">
            <w:pPr>
              <w:jc w:val="both"/>
              <w:rPr>
                <w:rFonts w:ascii="Times New Roman" w:hAnsi="Times New Roman" w:cs="Times New Roman"/>
                <w:sz w:val="24"/>
                <w:szCs w:val="24"/>
              </w:rPr>
            </w:pPr>
            <w:r w:rsidRPr="00527C3E">
              <w:rPr>
                <w:rFonts w:ascii="Times New Roman" w:hAnsi="Times New Roman" w:cs="Times New Roman"/>
                <w:sz w:val="24"/>
                <w:szCs w:val="24"/>
              </w:rPr>
              <w:t>Сравнивались формулы Эйнштейна (1942, 1950), Эйнштейна-Брауна (1950), Мейер-Петера и Мюллера (1948), Шильдса (1936) и формула авторов.</w:t>
            </w:r>
          </w:p>
        </w:tc>
      </w:tr>
      <w:tr w:rsidR="00D85C39" w:rsidRPr="00527C3E" w:rsidTr="00D85C39">
        <w:trPr>
          <w:trHeight w:val="454"/>
          <w:jc w:val="center"/>
        </w:trPr>
        <w:tc>
          <w:tcPr>
            <w:tcW w:w="0" w:type="auto"/>
            <w:vAlign w:val="center"/>
          </w:tcPr>
          <w:p w:rsidR="00D85C39" w:rsidRPr="00527C3E" w:rsidRDefault="00D85C39" w:rsidP="007C0189">
            <w:pPr>
              <w:jc w:val="both"/>
              <w:rPr>
                <w:rFonts w:ascii="Times New Roman" w:hAnsi="Times New Roman" w:cs="Times New Roman"/>
                <w:sz w:val="24"/>
                <w:szCs w:val="24"/>
              </w:rPr>
            </w:pPr>
            <w:r w:rsidRPr="00527C3E">
              <w:rPr>
                <w:rFonts w:ascii="Times New Roman" w:hAnsi="Times New Roman" w:cs="Times New Roman"/>
                <w:sz w:val="24"/>
                <w:szCs w:val="24"/>
              </w:rPr>
              <w:lastRenderedPageBreak/>
              <w:t>Г. Бомбар, М.С. Гуней (2010) [</w:t>
            </w:r>
            <w:r w:rsidR="007C0189" w:rsidRPr="00527C3E">
              <w:rPr>
                <w:rFonts w:ascii="Times New Roman" w:hAnsi="Times New Roman" w:cs="Times New Roman"/>
                <w:sz w:val="24"/>
                <w:szCs w:val="24"/>
              </w:rPr>
              <w:t>9</w:t>
            </w:r>
            <w:r w:rsidR="00024BCE" w:rsidRPr="00527C3E">
              <w:rPr>
                <w:rFonts w:ascii="Times New Roman" w:hAnsi="Times New Roman" w:cs="Times New Roman"/>
                <w:sz w:val="24"/>
                <w:szCs w:val="24"/>
              </w:rPr>
              <w:t>0</w:t>
            </w:r>
            <w:r w:rsidRPr="00527C3E">
              <w:rPr>
                <w:rFonts w:ascii="Times New Roman" w:hAnsi="Times New Roman" w:cs="Times New Roman"/>
                <w:sz w:val="24"/>
                <w:szCs w:val="24"/>
              </w:rPr>
              <w:t>]</w:t>
            </w:r>
          </w:p>
        </w:tc>
        <w:tc>
          <w:tcPr>
            <w:tcW w:w="0" w:type="auto"/>
            <w:vAlign w:val="center"/>
          </w:tcPr>
          <w:p w:rsidR="00D85C39" w:rsidRPr="00527C3E" w:rsidRDefault="00D85C39" w:rsidP="00D85C39">
            <w:pPr>
              <w:jc w:val="both"/>
              <w:rPr>
                <w:rFonts w:ascii="Times New Roman" w:hAnsi="Times New Roman" w:cs="Times New Roman"/>
                <w:sz w:val="24"/>
                <w:szCs w:val="24"/>
              </w:rPr>
            </w:pPr>
            <w:r w:rsidRPr="00527C3E">
              <w:rPr>
                <w:rFonts w:ascii="Times New Roman" w:hAnsi="Times New Roman" w:cs="Times New Roman"/>
                <w:sz w:val="24"/>
                <w:szCs w:val="24"/>
              </w:rPr>
              <w:t>14</w:t>
            </w:r>
          </w:p>
        </w:tc>
        <w:tc>
          <w:tcPr>
            <w:tcW w:w="0" w:type="auto"/>
            <w:vAlign w:val="center"/>
          </w:tcPr>
          <w:p w:rsidR="00D85C39" w:rsidRPr="00527C3E" w:rsidRDefault="00D85C39" w:rsidP="00D85C39">
            <w:pPr>
              <w:jc w:val="both"/>
              <w:rPr>
                <w:rFonts w:ascii="Times New Roman" w:hAnsi="Times New Roman" w:cs="Times New Roman"/>
                <w:sz w:val="24"/>
                <w:szCs w:val="24"/>
              </w:rPr>
            </w:pPr>
            <w:r w:rsidRPr="00527C3E">
              <w:rPr>
                <w:rFonts w:ascii="Times New Roman" w:hAnsi="Times New Roman" w:cs="Times New Roman"/>
                <w:sz w:val="24"/>
                <w:szCs w:val="24"/>
              </w:rPr>
              <w:t xml:space="preserve">Лабораторные данные опытов в гидравлическом лотке с однородным песком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d</m:t>
                  </m:r>
                </m:e>
                <m:sub>
                  <m:r>
                    <w:rPr>
                      <w:rFonts w:ascii="Cambria Math" w:hAnsi="Cambria Math" w:cs="Times New Roman"/>
                      <w:sz w:val="24"/>
                      <w:szCs w:val="24"/>
                    </w:rPr>
                    <m:t>50</m:t>
                  </m:r>
                </m:sub>
              </m:sSub>
              <m:r>
                <w:rPr>
                  <w:rFonts w:ascii="Cambria Math" w:hAnsi="Cambria Math" w:cs="Times New Roman"/>
                  <w:sz w:val="24"/>
                  <w:szCs w:val="24"/>
                </w:rPr>
                <m:t>=4,8</m:t>
              </m:r>
            </m:oMath>
            <w:r w:rsidRPr="00527C3E">
              <w:rPr>
                <w:rFonts w:ascii="Times New Roman" w:hAnsi="Times New Roman" w:cs="Times New Roman"/>
                <w:sz w:val="24"/>
                <w:szCs w:val="24"/>
              </w:rPr>
              <w:t xml:space="preserve"> мм, при гидравлических условиях: </w:t>
            </w:r>
            <m:oMath>
              <m:r>
                <w:rPr>
                  <w:rFonts w:ascii="Cambria Math" w:hAnsi="Cambria Math" w:cs="Times New Roman"/>
                  <w:sz w:val="24"/>
                  <w:szCs w:val="24"/>
                  <w:lang w:val="en-US"/>
                </w:rPr>
                <m:t>H</m:t>
              </m:r>
              <m:r>
                <w:rPr>
                  <w:rFonts w:ascii="Cambria Math" w:hAnsi="Cambria Math" w:cs="Times New Roman"/>
                  <w:sz w:val="24"/>
                  <w:szCs w:val="24"/>
                </w:rPr>
                <m:t>=4,0…10,2</m:t>
              </m:r>
            </m:oMath>
            <w:r w:rsidRPr="00527C3E">
              <w:rPr>
                <w:rFonts w:ascii="Times New Roman" w:hAnsi="Times New Roman" w:cs="Times New Roman"/>
                <w:sz w:val="24"/>
                <w:szCs w:val="24"/>
              </w:rPr>
              <w:t xml:space="preserve"> см; </w:t>
            </w:r>
            <m:oMath>
              <m:r>
                <w:rPr>
                  <w:rFonts w:ascii="Cambria Math" w:hAnsi="Cambria Math" w:cs="Times New Roman"/>
                  <w:sz w:val="24"/>
                  <w:szCs w:val="24"/>
                  <w:lang w:val="en-US"/>
                </w:rPr>
                <m:t>V</m:t>
              </m:r>
              <m:r>
                <w:rPr>
                  <w:rFonts w:ascii="Cambria Math" w:hAnsi="Cambria Math" w:cs="Times New Roman"/>
                  <w:sz w:val="24"/>
                  <w:szCs w:val="24"/>
                </w:rPr>
                <m:t>=37,5…83,3</m:t>
              </m:r>
            </m:oMath>
            <w:r w:rsidRPr="00527C3E">
              <w:rPr>
                <w:rFonts w:ascii="Times New Roman" w:hAnsi="Times New Roman" w:cs="Times New Roman"/>
                <w:sz w:val="24"/>
                <w:szCs w:val="24"/>
              </w:rPr>
              <w:t xml:space="preserve"> см/с; </w:t>
            </w:r>
            <m:oMath>
              <m:r>
                <w:rPr>
                  <w:rFonts w:ascii="Cambria Math" w:hAnsi="Cambria Math" w:cs="Times New Roman"/>
                  <w:sz w:val="24"/>
                  <w:szCs w:val="24"/>
                  <w:lang w:val="en-US"/>
                </w:rPr>
                <m:t>Fr</m:t>
              </m:r>
              <m:r>
                <w:rPr>
                  <w:rFonts w:ascii="Cambria Math" w:hAnsi="Cambria Math" w:cs="Times New Roman"/>
                  <w:sz w:val="24"/>
                  <w:szCs w:val="24"/>
                </w:rPr>
                <m:t>=0,60…0,83</m:t>
              </m:r>
            </m:oMath>
            <w:r w:rsidRPr="00527C3E">
              <w:rPr>
                <w:rFonts w:ascii="Times New Roman" w:hAnsi="Times New Roman" w:cs="Times New Roman"/>
                <w:sz w:val="24"/>
                <w:szCs w:val="24"/>
              </w:rPr>
              <w:t>.</w:t>
            </w:r>
          </w:p>
        </w:tc>
        <w:tc>
          <w:tcPr>
            <w:tcW w:w="0" w:type="auto"/>
            <w:vAlign w:val="center"/>
          </w:tcPr>
          <w:p w:rsidR="00D85C39" w:rsidRPr="00527C3E" w:rsidRDefault="00D85C39" w:rsidP="00D85C39">
            <w:pPr>
              <w:jc w:val="both"/>
              <w:rPr>
                <w:rFonts w:ascii="Times New Roman" w:hAnsi="Times New Roman" w:cs="Times New Roman"/>
                <w:sz w:val="24"/>
                <w:szCs w:val="24"/>
              </w:rPr>
            </w:pPr>
            <w:r w:rsidRPr="00527C3E">
              <w:rPr>
                <w:rFonts w:ascii="Times New Roman" w:hAnsi="Times New Roman" w:cs="Times New Roman"/>
                <w:sz w:val="24"/>
                <w:szCs w:val="24"/>
              </w:rPr>
              <w:t>Мейер-Петер и Мюллер (1948),</w:t>
            </w:r>
          </w:p>
          <w:p w:rsidR="00D85C39" w:rsidRPr="00527C3E" w:rsidRDefault="00D85C39" w:rsidP="00D85C39">
            <w:pPr>
              <w:jc w:val="both"/>
              <w:rPr>
                <w:rFonts w:ascii="Times New Roman" w:hAnsi="Times New Roman" w:cs="Times New Roman"/>
                <w:sz w:val="24"/>
                <w:szCs w:val="24"/>
              </w:rPr>
            </w:pPr>
            <w:r w:rsidRPr="00527C3E">
              <w:rPr>
                <w:rFonts w:ascii="Times New Roman" w:hAnsi="Times New Roman" w:cs="Times New Roman"/>
                <w:sz w:val="24"/>
                <w:szCs w:val="24"/>
              </w:rPr>
              <w:t>Роттнер (1959).</w:t>
            </w:r>
          </w:p>
        </w:tc>
        <w:tc>
          <w:tcPr>
            <w:tcW w:w="3944" w:type="dxa"/>
            <w:vAlign w:val="center"/>
          </w:tcPr>
          <w:p w:rsidR="00D85C39" w:rsidRPr="00527C3E" w:rsidRDefault="00D85C39" w:rsidP="00482342">
            <w:pPr>
              <w:jc w:val="both"/>
              <w:rPr>
                <w:rFonts w:ascii="Times New Roman" w:hAnsi="Times New Roman" w:cs="Times New Roman"/>
                <w:sz w:val="24"/>
                <w:szCs w:val="24"/>
              </w:rPr>
            </w:pPr>
            <w:r w:rsidRPr="00527C3E">
              <w:rPr>
                <w:rFonts w:ascii="Times New Roman" w:hAnsi="Times New Roman" w:cs="Times New Roman"/>
                <w:sz w:val="24"/>
                <w:szCs w:val="24"/>
              </w:rPr>
              <w:t>Сравнивались расчеты по формулам Дю Буа (1879), Шоклича (1934 и 1943), Шильдса (1936), Мейер-Петера (1948), Мейер-Петера и Мюллера (1948) (3 модификации), Роттнера (1959), Ашиды и Ми</w:t>
            </w:r>
            <w:r w:rsidR="00482342" w:rsidRPr="00527C3E">
              <w:rPr>
                <w:rFonts w:ascii="Times New Roman" w:hAnsi="Times New Roman" w:cs="Times New Roman"/>
                <w:sz w:val="24"/>
                <w:szCs w:val="24"/>
              </w:rPr>
              <w:t>ц</w:t>
            </w:r>
            <w:r w:rsidRPr="00527C3E">
              <w:rPr>
                <w:rFonts w:ascii="Times New Roman" w:hAnsi="Times New Roman" w:cs="Times New Roman"/>
                <w:sz w:val="24"/>
                <w:szCs w:val="24"/>
              </w:rPr>
              <w:t>у</w:t>
            </w:r>
            <w:r w:rsidR="00482342" w:rsidRPr="00527C3E">
              <w:rPr>
                <w:rFonts w:ascii="Times New Roman" w:hAnsi="Times New Roman" w:cs="Times New Roman"/>
                <w:sz w:val="24"/>
                <w:szCs w:val="24"/>
              </w:rPr>
              <w:t>э</w:t>
            </w:r>
            <w:r w:rsidRPr="00527C3E">
              <w:rPr>
                <w:rFonts w:ascii="Times New Roman" w:hAnsi="Times New Roman" w:cs="Times New Roman"/>
                <w:sz w:val="24"/>
                <w:szCs w:val="24"/>
              </w:rPr>
              <w:t xml:space="preserve"> (1972), Ингелунда и Фредзо (1976), Фернандеза Лика и Ван Бика (1976) – (2 модификации), Паркера (1979).</w:t>
            </w:r>
          </w:p>
        </w:tc>
      </w:tr>
      <w:tr w:rsidR="00D85C39" w:rsidRPr="00527C3E" w:rsidTr="009E56BB">
        <w:trPr>
          <w:trHeight w:val="454"/>
          <w:jc w:val="center"/>
        </w:trPr>
        <w:tc>
          <w:tcPr>
            <w:tcW w:w="0" w:type="auto"/>
            <w:tcBorders>
              <w:bottom w:val="single" w:sz="4" w:space="0" w:color="auto"/>
            </w:tcBorders>
            <w:vAlign w:val="center"/>
          </w:tcPr>
          <w:p w:rsidR="00D85C39" w:rsidRPr="00527C3E" w:rsidRDefault="00D85C39" w:rsidP="007C0189">
            <w:pPr>
              <w:jc w:val="both"/>
              <w:rPr>
                <w:rFonts w:ascii="Times New Roman" w:hAnsi="Times New Roman" w:cs="Times New Roman"/>
                <w:sz w:val="24"/>
                <w:szCs w:val="24"/>
              </w:rPr>
            </w:pPr>
            <w:r w:rsidRPr="00527C3E">
              <w:rPr>
                <w:rFonts w:ascii="Times New Roman" w:hAnsi="Times New Roman" w:cs="Times New Roman"/>
                <w:sz w:val="24"/>
                <w:szCs w:val="24"/>
              </w:rPr>
              <w:t>С. Талукдар, Б. Кумар, С. Дутта (2012) [</w:t>
            </w:r>
            <w:r w:rsidR="009A5584" w:rsidRPr="00527C3E">
              <w:rPr>
                <w:rFonts w:ascii="Times New Roman" w:hAnsi="Times New Roman" w:cs="Times New Roman"/>
                <w:sz w:val="24"/>
                <w:szCs w:val="24"/>
              </w:rPr>
              <w:t>1</w:t>
            </w:r>
            <w:r w:rsidR="007C0189" w:rsidRPr="00527C3E">
              <w:rPr>
                <w:rFonts w:ascii="Times New Roman" w:hAnsi="Times New Roman" w:cs="Times New Roman"/>
                <w:sz w:val="24"/>
                <w:szCs w:val="24"/>
              </w:rPr>
              <w:t>37</w:t>
            </w:r>
            <w:r w:rsidRPr="00527C3E">
              <w:rPr>
                <w:rFonts w:ascii="Times New Roman" w:hAnsi="Times New Roman" w:cs="Times New Roman"/>
                <w:sz w:val="24"/>
                <w:szCs w:val="24"/>
              </w:rPr>
              <w:t>]</w:t>
            </w:r>
          </w:p>
        </w:tc>
        <w:tc>
          <w:tcPr>
            <w:tcW w:w="0" w:type="auto"/>
            <w:tcBorders>
              <w:bottom w:val="single" w:sz="4" w:space="0" w:color="auto"/>
            </w:tcBorders>
            <w:vAlign w:val="center"/>
          </w:tcPr>
          <w:p w:rsidR="00D85C39" w:rsidRPr="00527C3E" w:rsidRDefault="00D85C39" w:rsidP="00D85C39">
            <w:pPr>
              <w:jc w:val="both"/>
              <w:rPr>
                <w:rFonts w:ascii="Times New Roman" w:hAnsi="Times New Roman" w:cs="Times New Roman"/>
                <w:sz w:val="24"/>
                <w:szCs w:val="24"/>
              </w:rPr>
            </w:pPr>
            <w:r w:rsidRPr="00527C3E">
              <w:rPr>
                <w:rFonts w:ascii="Times New Roman" w:hAnsi="Times New Roman" w:cs="Times New Roman"/>
                <w:sz w:val="24"/>
                <w:szCs w:val="24"/>
              </w:rPr>
              <w:t>32</w:t>
            </w:r>
          </w:p>
        </w:tc>
        <w:tc>
          <w:tcPr>
            <w:tcW w:w="0" w:type="auto"/>
            <w:tcBorders>
              <w:bottom w:val="single" w:sz="4" w:space="0" w:color="auto"/>
            </w:tcBorders>
            <w:vAlign w:val="center"/>
          </w:tcPr>
          <w:p w:rsidR="00D85C39" w:rsidRPr="00527C3E" w:rsidRDefault="00D85C39" w:rsidP="00D85C39">
            <w:pPr>
              <w:jc w:val="both"/>
              <w:rPr>
                <w:rFonts w:ascii="Times New Roman" w:hAnsi="Times New Roman" w:cs="Times New Roman"/>
                <w:sz w:val="24"/>
                <w:szCs w:val="24"/>
              </w:rPr>
            </w:pPr>
            <w:r w:rsidRPr="00527C3E">
              <w:rPr>
                <w:rFonts w:ascii="Times New Roman" w:hAnsi="Times New Roman" w:cs="Times New Roman"/>
                <w:sz w:val="24"/>
                <w:szCs w:val="24"/>
              </w:rPr>
              <w:t xml:space="preserve">Данные измерений расхода донных наносов в гидравлических лотках (1282 значения) в диапазоне уклонов дна </w:t>
            </w:r>
            <m:oMath>
              <m:r>
                <w:rPr>
                  <w:rFonts w:ascii="Cambria Math" w:hAnsi="Cambria Math" w:cs="Times New Roman"/>
                  <w:sz w:val="24"/>
                  <w:szCs w:val="24"/>
                  <w:lang w:val="en-US"/>
                </w:rPr>
                <m:t>I</m:t>
              </m:r>
              <m:r>
                <w:rPr>
                  <w:rFonts w:ascii="Cambria Math" w:hAnsi="Cambria Math" w:cs="Times New Roman"/>
                  <w:sz w:val="24"/>
                  <w:szCs w:val="24"/>
                </w:rPr>
                <m:t>&gt;0,001</m:t>
              </m:r>
            </m:oMath>
            <w:r w:rsidRPr="00527C3E">
              <w:rPr>
                <w:rFonts w:ascii="Times New Roman" w:hAnsi="Times New Roman" w:cs="Times New Roman"/>
                <w:sz w:val="24"/>
                <w:szCs w:val="24"/>
              </w:rPr>
              <w:t xml:space="preserve">; крупности частиц </w:t>
            </w:r>
            <m:oMath>
              <m:r>
                <w:rPr>
                  <w:rFonts w:ascii="Cambria Math" w:hAnsi="Cambria Math" w:cs="Times New Roman"/>
                  <w:sz w:val="24"/>
                  <w:szCs w:val="24"/>
                </w:rPr>
                <m:t>0,13≤</m:t>
              </m:r>
              <m:r>
                <w:rPr>
                  <w:rFonts w:ascii="Cambria Math" w:hAnsi="Cambria Math" w:cs="Times New Roman"/>
                  <w:sz w:val="24"/>
                  <w:szCs w:val="24"/>
                  <w:lang w:val="en-US"/>
                </w:rPr>
                <m:t>d</m:t>
              </m:r>
              <m:r>
                <w:rPr>
                  <w:rFonts w:ascii="Cambria Math" w:hAnsi="Cambria Math" w:cs="Times New Roman"/>
                  <w:sz w:val="24"/>
                  <w:szCs w:val="24"/>
                </w:rPr>
                <m:t>≤44,3</m:t>
              </m:r>
            </m:oMath>
            <w:r w:rsidRPr="00527C3E">
              <w:rPr>
                <w:rFonts w:ascii="Times New Roman" w:hAnsi="Times New Roman" w:cs="Times New Roman"/>
                <w:sz w:val="24"/>
                <w:szCs w:val="24"/>
              </w:rPr>
              <w:t xml:space="preserve"> мм; глубины потока </w:t>
            </w:r>
            <m:oMath>
              <m:r>
                <w:rPr>
                  <w:rFonts w:ascii="Cambria Math" w:hAnsi="Cambria Math" w:cs="Times New Roman"/>
                  <w:sz w:val="24"/>
                  <w:szCs w:val="24"/>
                </w:rPr>
                <m:t>0,07≤</m:t>
              </m:r>
              <m:r>
                <w:rPr>
                  <w:rFonts w:ascii="Cambria Math" w:hAnsi="Cambria Math" w:cs="Times New Roman"/>
                  <w:sz w:val="24"/>
                  <w:szCs w:val="24"/>
                  <w:lang w:val="en-US"/>
                </w:rPr>
                <m:t>H</m:t>
              </m:r>
              <m:r>
                <w:rPr>
                  <w:rFonts w:ascii="Cambria Math" w:hAnsi="Cambria Math" w:cs="Times New Roman"/>
                  <w:sz w:val="24"/>
                  <w:szCs w:val="24"/>
                </w:rPr>
                <m:t>≤1,09</m:t>
              </m:r>
            </m:oMath>
            <w:r w:rsidRPr="00527C3E">
              <w:rPr>
                <w:rFonts w:ascii="Times New Roman" w:hAnsi="Times New Roman" w:cs="Times New Roman"/>
                <w:sz w:val="24"/>
                <w:szCs w:val="24"/>
              </w:rPr>
              <w:t xml:space="preserve"> м; скорости течений </w:t>
            </w:r>
            <m:oMath>
              <m:r>
                <w:rPr>
                  <w:rFonts w:ascii="Cambria Math" w:hAnsi="Cambria Math" w:cs="Times New Roman"/>
                  <w:sz w:val="24"/>
                  <w:szCs w:val="24"/>
                </w:rPr>
                <m:t>0,81≤</m:t>
              </m:r>
              <m:r>
                <w:rPr>
                  <w:rFonts w:ascii="Cambria Math" w:hAnsi="Cambria Math" w:cs="Times New Roman"/>
                  <w:sz w:val="24"/>
                  <w:szCs w:val="24"/>
                  <w:lang w:val="en-US"/>
                </w:rPr>
                <m:t>V</m:t>
              </m:r>
              <m:r>
                <w:rPr>
                  <w:rFonts w:ascii="Cambria Math" w:hAnsi="Cambria Math" w:cs="Times New Roman"/>
                  <w:sz w:val="24"/>
                  <w:szCs w:val="24"/>
                </w:rPr>
                <m:t>≤2,88</m:t>
              </m:r>
            </m:oMath>
            <w:r w:rsidRPr="00527C3E">
              <w:rPr>
                <w:rFonts w:ascii="Times New Roman" w:hAnsi="Times New Roman" w:cs="Times New Roman"/>
                <w:sz w:val="24"/>
                <w:szCs w:val="24"/>
              </w:rPr>
              <w:t xml:space="preserve"> м/с.</w:t>
            </w:r>
          </w:p>
        </w:tc>
        <w:tc>
          <w:tcPr>
            <w:tcW w:w="0" w:type="auto"/>
            <w:tcBorders>
              <w:bottom w:val="single" w:sz="4" w:space="0" w:color="auto"/>
            </w:tcBorders>
            <w:vAlign w:val="center"/>
          </w:tcPr>
          <w:p w:rsidR="00D85C39" w:rsidRPr="00527C3E" w:rsidRDefault="00D85C39" w:rsidP="00D85C39">
            <w:pPr>
              <w:jc w:val="both"/>
              <w:rPr>
                <w:rFonts w:ascii="Times New Roman" w:hAnsi="Times New Roman" w:cs="Times New Roman"/>
                <w:sz w:val="24"/>
                <w:szCs w:val="24"/>
              </w:rPr>
            </w:pPr>
            <w:r w:rsidRPr="00527C3E">
              <w:rPr>
                <w:rFonts w:ascii="Times New Roman" w:hAnsi="Times New Roman" w:cs="Times New Roman"/>
                <w:sz w:val="24"/>
                <w:szCs w:val="24"/>
              </w:rPr>
              <w:t>Эшмор (1988), Вонг и Паркер (2006) для «умеренного» расхода наносов и Граф и Сушка (1987);</w:t>
            </w:r>
          </w:p>
          <w:p w:rsidR="00D85C39" w:rsidRPr="00527C3E" w:rsidRDefault="00D85C39" w:rsidP="00D85C39">
            <w:pPr>
              <w:jc w:val="both"/>
              <w:rPr>
                <w:rFonts w:ascii="Times New Roman" w:hAnsi="Times New Roman" w:cs="Times New Roman"/>
                <w:sz w:val="24"/>
                <w:szCs w:val="24"/>
              </w:rPr>
            </w:pPr>
            <w:r w:rsidRPr="00527C3E">
              <w:rPr>
                <w:rFonts w:ascii="Times New Roman" w:hAnsi="Times New Roman" w:cs="Times New Roman"/>
                <w:sz w:val="24"/>
                <w:szCs w:val="24"/>
              </w:rPr>
              <w:t>Ж</w:t>
            </w:r>
            <w:r w:rsidR="00B1557A" w:rsidRPr="00527C3E">
              <w:rPr>
                <w:rFonts w:ascii="Times New Roman" w:hAnsi="Times New Roman" w:cs="Times New Roman"/>
                <w:sz w:val="24"/>
                <w:szCs w:val="24"/>
              </w:rPr>
              <w:t>ю</w:t>
            </w:r>
            <w:r w:rsidRPr="00527C3E">
              <w:rPr>
                <w:rFonts w:ascii="Times New Roman" w:hAnsi="Times New Roman" w:cs="Times New Roman"/>
                <w:sz w:val="24"/>
                <w:szCs w:val="24"/>
              </w:rPr>
              <w:t>льен (2002) для «интенсивного» расхода наносов.</w:t>
            </w:r>
          </w:p>
          <w:p w:rsidR="00D85C39" w:rsidRPr="00527C3E" w:rsidRDefault="00D85C39" w:rsidP="00D85C39">
            <w:pPr>
              <w:jc w:val="both"/>
              <w:rPr>
                <w:rFonts w:ascii="Times New Roman" w:hAnsi="Times New Roman" w:cs="Times New Roman"/>
                <w:sz w:val="24"/>
                <w:szCs w:val="24"/>
              </w:rPr>
            </w:pPr>
            <w:r w:rsidRPr="00527C3E">
              <w:rPr>
                <w:rFonts w:ascii="Times New Roman" w:hAnsi="Times New Roman" w:cs="Times New Roman"/>
                <w:sz w:val="24"/>
                <w:szCs w:val="24"/>
              </w:rPr>
              <w:t xml:space="preserve">Границей между «интенсивным» и «умеренным» расходом наносов принято значение параметра интенсивности транспорта наносов Эйнштейна </w:t>
            </w:r>
            <m:oMath>
              <m:r>
                <m:rPr>
                  <m:sty m:val="p"/>
                </m:rPr>
                <w:rPr>
                  <w:rFonts w:ascii="Cambria Math" w:eastAsia="Times New Roman" w:hAnsi="Cambria Math" w:cs="Times New Roman"/>
                  <w:sz w:val="24"/>
                  <w:szCs w:val="24"/>
                </w:rPr>
                <w:br/>
              </m:r>
              <m:r>
                <w:rPr>
                  <w:rFonts w:ascii="Cambria Math" w:eastAsia="Times New Roman" w:hAnsi="Cambria Math" w:cs="Times New Roman"/>
                  <w:sz w:val="24"/>
                  <w:szCs w:val="24"/>
                  <w:lang w:val="en-US"/>
                </w:rPr>
                <w:lastRenderedPageBreak/>
                <m:t>Φ</m:t>
              </m:r>
              <m:r>
                <w:rPr>
                  <w:rFonts w:ascii="Cambria Math" w:eastAsia="Times New Roman" w:hAnsi="Cambria Math" w:cs="Times New Roman"/>
                  <w:sz w:val="24"/>
                  <w:szCs w:val="24"/>
                </w:rPr>
                <m:t>=</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r>
                        <w:rPr>
                          <w:rFonts w:ascii="Cambria Math" w:hAnsi="Cambria Math" w:cs="Times New Roman"/>
                          <w:sz w:val="24"/>
                          <w:szCs w:val="24"/>
                          <w:lang w:val="en-US"/>
                        </w:rPr>
                        <m:t>q</m:t>
                      </m:r>
                    </m:e>
                    <m:sub>
                      <m:r>
                        <w:rPr>
                          <w:rFonts w:ascii="Cambria Math" w:hAnsi="Cambria Math" w:cs="Times New Roman"/>
                          <w:sz w:val="24"/>
                          <w:szCs w:val="24"/>
                        </w:rPr>
                        <m:t>т</m:t>
                      </m:r>
                    </m:sub>
                  </m:sSub>
                </m:num>
                <m:den>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γ</m:t>
                      </m:r>
                    </m:e>
                    <m:sub>
                      <m:r>
                        <w:rPr>
                          <w:rFonts w:ascii="Cambria Math" w:eastAsia="Times New Roman" w:hAnsi="Cambria Math" w:cs="Times New Roman"/>
                          <w:sz w:val="24"/>
                          <w:szCs w:val="24"/>
                        </w:rPr>
                        <m:t>т</m:t>
                      </m:r>
                    </m:sub>
                  </m:sSub>
                </m:den>
              </m:f>
              <m:rad>
                <m:radPr>
                  <m:degHide m:val="1"/>
                  <m:ctrlPr>
                    <w:rPr>
                      <w:rFonts w:ascii="Cambria Math" w:eastAsia="Times New Roman" w:hAnsi="Cambria Math" w:cs="Times New Roman"/>
                      <w:i/>
                      <w:sz w:val="24"/>
                      <w:szCs w:val="24"/>
                      <w:lang w:val="en-US"/>
                    </w:rPr>
                  </m:ctrlPr>
                </m:radPr>
                <m:deg/>
                <m:e>
                  <m:d>
                    <m:dPr>
                      <m:ctrlPr>
                        <w:rPr>
                          <w:rFonts w:ascii="Cambria Math" w:eastAsia="Times New Roman" w:hAnsi="Cambria Math" w:cs="Times New Roman"/>
                          <w:i/>
                          <w:sz w:val="24"/>
                          <w:szCs w:val="24"/>
                          <w:lang w:val="en-US"/>
                        </w:rPr>
                      </m:ctrlPr>
                    </m:dPr>
                    <m:e>
                      <m:f>
                        <m:fPr>
                          <m:ctrlPr>
                            <w:rPr>
                              <w:rFonts w:ascii="Cambria Math" w:eastAsia="Times New Roman" w:hAnsi="Cambria Math" w:cs="Times New Roman"/>
                              <w:i/>
                              <w:sz w:val="24"/>
                              <w:szCs w:val="24"/>
                              <w:lang w:val="en-US"/>
                            </w:rPr>
                          </m:ctrlPr>
                        </m:fPr>
                        <m:num>
                          <m:r>
                            <w:rPr>
                              <w:rFonts w:ascii="Cambria Math" w:eastAsia="Times New Roman" w:hAnsi="Cambria Math" w:cs="Times New Roman"/>
                              <w:sz w:val="24"/>
                              <w:szCs w:val="24"/>
                              <w:lang w:val="en-US"/>
                            </w:rPr>
                            <m:t>ρ</m:t>
                          </m:r>
                        </m:num>
                        <m:den>
                          <m:sSub>
                            <m:sSubPr>
                              <m:ctrlPr>
                                <w:rPr>
                                  <w:rFonts w:ascii="Cambria Math" w:eastAsia="Times New Roman" w:hAnsi="Cambria Math" w:cs="Times New Roman"/>
                                  <w:i/>
                                  <w:sz w:val="24"/>
                                  <w:szCs w:val="24"/>
                                  <w:lang w:val="en-US"/>
                                </w:rPr>
                              </m:ctrlPr>
                            </m:sSubPr>
                            <m:e>
                              <m:r>
                                <w:rPr>
                                  <w:rFonts w:ascii="Cambria Math" w:eastAsia="Times New Roman" w:hAnsi="Cambria Math" w:cs="Times New Roman"/>
                                  <w:sz w:val="24"/>
                                  <w:szCs w:val="24"/>
                                  <w:lang w:val="en-US"/>
                                </w:rPr>
                                <m:t>ρ</m:t>
                              </m:r>
                            </m:e>
                            <m:sub>
                              <m:r>
                                <w:rPr>
                                  <w:rFonts w:ascii="Cambria Math" w:eastAsia="Times New Roman" w:hAnsi="Cambria Math" w:cs="Times New Roman"/>
                                  <w:sz w:val="24"/>
                                  <w:szCs w:val="24"/>
                                </w:rPr>
                                <m:t>т</m:t>
                              </m:r>
                            </m:sub>
                          </m:sSub>
                          <m:r>
                            <w:rPr>
                              <w:rFonts w:ascii="Cambria Math" w:eastAsia="Times New Roman" w:hAnsi="Cambria Math" w:cs="Times New Roman"/>
                              <w:sz w:val="24"/>
                              <w:szCs w:val="24"/>
                            </w:rPr>
                            <m:t>-</m:t>
                          </m:r>
                          <m:r>
                            <w:rPr>
                              <w:rFonts w:ascii="Cambria Math" w:eastAsia="Times New Roman" w:hAnsi="Cambria Math" w:cs="Times New Roman"/>
                              <w:sz w:val="24"/>
                              <w:szCs w:val="24"/>
                              <w:lang w:val="en-US"/>
                            </w:rPr>
                            <m:t>ρ</m:t>
                          </m:r>
                        </m:den>
                      </m:f>
                    </m:e>
                  </m:d>
                  <m:f>
                    <m:fPr>
                      <m:ctrlPr>
                        <w:rPr>
                          <w:rFonts w:ascii="Cambria Math" w:eastAsia="Times New Roman" w:hAnsi="Cambria Math" w:cs="Times New Roman"/>
                          <w:i/>
                          <w:sz w:val="24"/>
                          <w:szCs w:val="24"/>
                          <w:lang w:val="en-US"/>
                        </w:rPr>
                      </m:ctrlPr>
                    </m:fPr>
                    <m:num>
                      <m:r>
                        <w:rPr>
                          <w:rFonts w:ascii="Cambria Math" w:eastAsia="Times New Roman" w:hAnsi="Cambria Math" w:cs="Times New Roman"/>
                          <w:sz w:val="24"/>
                          <w:szCs w:val="24"/>
                        </w:rPr>
                        <m:t>1</m:t>
                      </m:r>
                    </m:num>
                    <m:den>
                      <m:sSup>
                        <m:sSupPr>
                          <m:ctrlPr>
                            <w:rPr>
                              <w:rFonts w:ascii="Cambria Math" w:eastAsia="Times New Roman" w:hAnsi="Cambria Math" w:cs="Times New Roman"/>
                              <w:i/>
                              <w:sz w:val="24"/>
                              <w:szCs w:val="24"/>
                              <w:lang w:val="en-US"/>
                            </w:rPr>
                          </m:ctrlPr>
                        </m:sSupPr>
                        <m:e>
                          <m:r>
                            <m:rPr>
                              <m:sty m:val="p"/>
                            </m:rPr>
                            <w:rPr>
                              <w:rFonts w:ascii="Cambria Math" w:eastAsia="Times New Roman" w:hAnsi="Cambria Math" w:cs="Times New Roman"/>
                              <w:sz w:val="24"/>
                              <w:szCs w:val="24"/>
                              <w:lang w:val="en-US"/>
                            </w:rPr>
                            <m:t>g</m:t>
                          </m:r>
                          <m:r>
                            <w:rPr>
                              <w:rFonts w:ascii="Cambria Math" w:eastAsia="Times New Roman" w:hAnsi="Cambria Math" w:cs="Times New Roman"/>
                              <w:sz w:val="24"/>
                              <w:szCs w:val="24"/>
                              <w:lang w:val="en-US"/>
                            </w:rPr>
                            <m:t>d</m:t>
                          </m:r>
                        </m:e>
                        <m:sup>
                          <m:r>
                            <w:rPr>
                              <w:rFonts w:ascii="Cambria Math" w:eastAsia="Times New Roman" w:hAnsi="Cambria Math" w:cs="Times New Roman"/>
                              <w:sz w:val="24"/>
                              <w:szCs w:val="24"/>
                            </w:rPr>
                            <m:t>3</m:t>
                          </m:r>
                        </m:sup>
                      </m:sSup>
                    </m:den>
                  </m:f>
                </m:e>
              </m:rad>
              <m:r>
                <w:rPr>
                  <w:rFonts w:ascii="Cambria Math" w:hAnsi="Cambria Math" w:cs="Times New Roman"/>
                  <w:sz w:val="24"/>
                  <w:szCs w:val="24"/>
                </w:rPr>
                <m:t>=0,4</m:t>
              </m:r>
            </m:oMath>
            <w:r w:rsidRPr="00527C3E">
              <w:rPr>
                <w:rFonts w:ascii="Times New Roman" w:hAnsi="Times New Roman" w:cs="Times New Roman"/>
                <w:sz w:val="24"/>
                <w:szCs w:val="24"/>
              </w:rPr>
              <w:t xml:space="preserve">. </w:t>
            </w:r>
          </w:p>
        </w:tc>
        <w:tc>
          <w:tcPr>
            <w:tcW w:w="3944" w:type="dxa"/>
            <w:tcBorders>
              <w:bottom w:val="single" w:sz="4" w:space="0" w:color="auto"/>
            </w:tcBorders>
            <w:vAlign w:val="center"/>
          </w:tcPr>
          <w:p w:rsidR="00D85C39" w:rsidRPr="00527C3E" w:rsidRDefault="00D85C39" w:rsidP="00B1557A">
            <w:pPr>
              <w:jc w:val="both"/>
              <w:rPr>
                <w:rFonts w:ascii="Times New Roman" w:hAnsi="Times New Roman" w:cs="Times New Roman"/>
                <w:sz w:val="24"/>
                <w:szCs w:val="24"/>
              </w:rPr>
            </w:pPr>
            <w:r w:rsidRPr="00527C3E">
              <w:rPr>
                <w:rFonts w:ascii="Times New Roman" w:hAnsi="Times New Roman" w:cs="Times New Roman"/>
                <w:sz w:val="24"/>
                <w:szCs w:val="24"/>
              </w:rPr>
              <w:lastRenderedPageBreak/>
              <w:t>Сравнивались формулы Шильдса (1936), Уилсона (1966), Фернандеза Лика и Ван Бика (1976), Графа и Сушки (1987), Эшмора (1988), Лоу (1989), Уайберга и Смита (1989), Солсби (1997), Графа (1998), Рибберинка (1998), Вонга и Паркера (2006), Мейер-Петера (1934), Мейер-Петера и Мюллера (1948), Шоклича (1934), Эйнштейна (1950), Паркера (1979), Ялина (1963), Ингелунда и Хансена (1967), Ашиды и Ми</w:t>
            </w:r>
            <w:r w:rsidR="00482342" w:rsidRPr="00527C3E">
              <w:rPr>
                <w:rFonts w:ascii="Times New Roman" w:hAnsi="Times New Roman" w:cs="Times New Roman"/>
                <w:sz w:val="24"/>
                <w:szCs w:val="24"/>
              </w:rPr>
              <w:t>ц</w:t>
            </w:r>
            <w:r w:rsidRPr="00527C3E">
              <w:rPr>
                <w:rFonts w:ascii="Times New Roman" w:hAnsi="Times New Roman" w:cs="Times New Roman"/>
                <w:sz w:val="24"/>
                <w:szCs w:val="24"/>
              </w:rPr>
              <w:t>у</w:t>
            </w:r>
            <w:r w:rsidR="00482342" w:rsidRPr="00527C3E">
              <w:rPr>
                <w:rFonts w:ascii="Times New Roman" w:hAnsi="Times New Roman" w:cs="Times New Roman"/>
                <w:sz w:val="24"/>
                <w:szCs w:val="24"/>
              </w:rPr>
              <w:t>э</w:t>
            </w:r>
            <w:r w:rsidRPr="00527C3E">
              <w:rPr>
                <w:rFonts w:ascii="Times New Roman" w:hAnsi="Times New Roman" w:cs="Times New Roman"/>
                <w:sz w:val="24"/>
                <w:szCs w:val="24"/>
              </w:rPr>
              <w:t xml:space="preserve"> (1972),  Ингелунда и </w:t>
            </w:r>
            <w:r w:rsidRPr="00527C3E">
              <w:rPr>
                <w:rFonts w:ascii="Times New Roman" w:hAnsi="Times New Roman" w:cs="Times New Roman"/>
                <w:sz w:val="24"/>
                <w:szCs w:val="24"/>
              </w:rPr>
              <w:softHyphen/>
              <w:t xml:space="preserve">Фредзо (1976), Нельсона (1988), Мадсена (1991), Фредзо и Дейгаарда (1992), Ван Рейна (1993), </w:t>
            </w:r>
            <w:r w:rsidRPr="00527C3E">
              <w:rPr>
                <w:rFonts w:ascii="Times New Roman" w:hAnsi="Times New Roman" w:cs="Times New Roman"/>
                <w:sz w:val="24"/>
                <w:szCs w:val="24"/>
              </w:rPr>
              <w:lastRenderedPageBreak/>
              <w:t>Ниньо и Гарсиа (1994), Ж</w:t>
            </w:r>
            <w:r w:rsidR="00B1557A" w:rsidRPr="00527C3E">
              <w:rPr>
                <w:rFonts w:ascii="Times New Roman" w:hAnsi="Times New Roman" w:cs="Times New Roman"/>
                <w:sz w:val="24"/>
                <w:szCs w:val="24"/>
              </w:rPr>
              <w:t>ю</w:t>
            </w:r>
            <w:r w:rsidRPr="00527C3E">
              <w:rPr>
                <w:rFonts w:ascii="Times New Roman" w:hAnsi="Times New Roman" w:cs="Times New Roman"/>
                <w:sz w:val="24"/>
                <w:szCs w:val="24"/>
              </w:rPr>
              <w:t>льена (1995, 2002), Абрахамса и Гао (2006), Каменена и др. (2006), Уилкока (2001), Уилкока</w:t>
            </w:r>
            <w:r w:rsidRPr="00527C3E">
              <w:rPr>
                <w:rFonts w:ascii="Times New Roman" w:hAnsi="Times New Roman" w:cs="Times New Roman"/>
                <w:sz w:val="24"/>
                <w:szCs w:val="24"/>
              </w:rPr>
              <w:softHyphen/>
            </w:r>
            <w:r w:rsidRPr="00527C3E">
              <w:rPr>
                <w:rFonts w:ascii="Times New Roman" w:hAnsi="Times New Roman" w:cs="Times New Roman"/>
                <w:sz w:val="24"/>
                <w:szCs w:val="24"/>
              </w:rPr>
              <w:softHyphen/>
              <w:t xml:space="preserve"> и Кроу (2003).</w:t>
            </w:r>
          </w:p>
        </w:tc>
      </w:tr>
      <w:tr w:rsidR="00D85C39" w:rsidRPr="00527C3E" w:rsidTr="009E56BB">
        <w:trPr>
          <w:trHeight w:val="454"/>
          <w:jc w:val="center"/>
        </w:trPr>
        <w:tc>
          <w:tcPr>
            <w:tcW w:w="0" w:type="auto"/>
            <w:tcBorders>
              <w:bottom w:val="single" w:sz="4" w:space="0" w:color="auto"/>
            </w:tcBorders>
            <w:vAlign w:val="center"/>
          </w:tcPr>
          <w:p w:rsidR="00D85C39" w:rsidRPr="00527C3E" w:rsidRDefault="00D85C39" w:rsidP="00FB448C">
            <w:pPr>
              <w:jc w:val="both"/>
              <w:rPr>
                <w:rFonts w:ascii="Times New Roman" w:hAnsi="Times New Roman" w:cs="Times New Roman"/>
                <w:sz w:val="24"/>
                <w:szCs w:val="24"/>
              </w:rPr>
            </w:pPr>
            <w:r w:rsidRPr="00527C3E">
              <w:rPr>
                <w:rFonts w:ascii="Times New Roman" w:hAnsi="Times New Roman" w:cs="Times New Roman"/>
                <w:sz w:val="24"/>
                <w:szCs w:val="24"/>
              </w:rPr>
              <w:lastRenderedPageBreak/>
              <w:t>З.З. Сирдари, А.А. Гхани, З.А. Хассан (2014) [</w:t>
            </w:r>
            <w:r w:rsidR="009A5584" w:rsidRPr="00527C3E">
              <w:rPr>
                <w:rFonts w:ascii="Times New Roman" w:hAnsi="Times New Roman" w:cs="Times New Roman"/>
                <w:sz w:val="24"/>
                <w:szCs w:val="24"/>
              </w:rPr>
              <w:t>1</w:t>
            </w:r>
            <w:r w:rsidR="00FB448C" w:rsidRPr="00527C3E">
              <w:rPr>
                <w:rFonts w:ascii="Times New Roman" w:hAnsi="Times New Roman" w:cs="Times New Roman"/>
                <w:sz w:val="24"/>
                <w:szCs w:val="24"/>
              </w:rPr>
              <w:t>3</w:t>
            </w:r>
            <w:r w:rsidR="009A5584" w:rsidRPr="00527C3E">
              <w:rPr>
                <w:rFonts w:ascii="Times New Roman" w:hAnsi="Times New Roman" w:cs="Times New Roman"/>
                <w:sz w:val="24"/>
                <w:szCs w:val="24"/>
              </w:rPr>
              <w:t>2</w:t>
            </w:r>
            <w:r w:rsidRPr="00527C3E">
              <w:rPr>
                <w:rFonts w:ascii="Times New Roman" w:hAnsi="Times New Roman" w:cs="Times New Roman"/>
                <w:sz w:val="24"/>
                <w:szCs w:val="24"/>
              </w:rPr>
              <w:t>]</w:t>
            </w:r>
          </w:p>
        </w:tc>
        <w:tc>
          <w:tcPr>
            <w:tcW w:w="0" w:type="auto"/>
            <w:tcBorders>
              <w:bottom w:val="single" w:sz="4" w:space="0" w:color="auto"/>
            </w:tcBorders>
            <w:vAlign w:val="center"/>
          </w:tcPr>
          <w:p w:rsidR="00D85C39" w:rsidRPr="00527C3E" w:rsidRDefault="00D85C39" w:rsidP="00D85C39">
            <w:pPr>
              <w:jc w:val="both"/>
              <w:rPr>
                <w:rFonts w:ascii="Times New Roman" w:hAnsi="Times New Roman" w:cs="Times New Roman"/>
                <w:sz w:val="24"/>
                <w:szCs w:val="24"/>
              </w:rPr>
            </w:pPr>
            <w:r w:rsidRPr="00527C3E">
              <w:rPr>
                <w:rFonts w:ascii="Times New Roman" w:hAnsi="Times New Roman" w:cs="Times New Roman"/>
                <w:sz w:val="24"/>
                <w:szCs w:val="24"/>
              </w:rPr>
              <w:t>6</w:t>
            </w:r>
          </w:p>
        </w:tc>
        <w:tc>
          <w:tcPr>
            <w:tcW w:w="0" w:type="auto"/>
            <w:tcBorders>
              <w:bottom w:val="single" w:sz="4" w:space="0" w:color="auto"/>
            </w:tcBorders>
            <w:vAlign w:val="center"/>
          </w:tcPr>
          <w:p w:rsidR="00D85C39" w:rsidRPr="00527C3E" w:rsidRDefault="00D85C39" w:rsidP="00D85C39">
            <w:pPr>
              <w:jc w:val="both"/>
              <w:rPr>
                <w:rFonts w:ascii="Times New Roman" w:hAnsi="Times New Roman" w:cs="Times New Roman"/>
                <w:sz w:val="24"/>
                <w:szCs w:val="24"/>
              </w:rPr>
            </w:pPr>
            <w:r w:rsidRPr="00527C3E">
              <w:rPr>
                <w:rFonts w:ascii="Times New Roman" w:hAnsi="Times New Roman" w:cs="Times New Roman"/>
                <w:sz w:val="24"/>
                <w:szCs w:val="24"/>
              </w:rPr>
              <w:t xml:space="preserve">Полевые данные по малым рекам Малайзии (Курау, Ара, Луи, Семених: </w:t>
            </w:r>
            <m:oMath>
              <m:r>
                <w:rPr>
                  <w:rFonts w:ascii="Cambria Math" w:hAnsi="Cambria Math" w:cs="Times New Roman"/>
                  <w:sz w:val="24"/>
                  <w:szCs w:val="24"/>
                  <w:lang w:val="en-US"/>
                </w:rPr>
                <m:t>q</m:t>
              </m:r>
              <m:r>
                <w:rPr>
                  <w:rFonts w:ascii="Cambria Math" w:hAnsi="Cambria Math" w:cs="Times New Roman"/>
                  <w:sz w:val="24"/>
                  <w:szCs w:val="24"/>
                </w:rPr>
                <m:t>=0,55…17,2</m:t>
              </m:r>
            </m:oMath>
            <w:r w:rsidRPr="00527C3E">
              <w:rPr>
                <w:rFonts w:ascii="Times New Roman" w:hAnsi="Times New Roman" w:cs="Times New Roman"/>
                <w:sz w:val="24"/>
                <w:szCs w:val="24"/>
              </w:rPr>
              <w:t xml:space="preserve"> м</w:t>
            </w:r>
            <w:r w:rsidRPr="00527C3E">
              <w:rPr>
                <w:rFonts w:ascii="Times New Roman" w:hAnsi="Times New Roman" w:cs="Times New Roman"/>
                <w:sz w:val="24"/>
                <w:szCs w:val="24"/>
                <w:vertAlign w:val="superscript"/>
              </w:rPr>
              <w:t>3</w:t>
            </w:r>
            <w:r w:rsidRPr="00527C3E">
              <w:rPr>
                <w:rFonts w:ascii="Times New Roman" w:hAnsi="Times New Roman" w:cs="Times New Roman"/>
                <w:sz w:val="24"/>
                <w:szCs w:val="24"/>
              </w:rPr>
              <w:t xml:space="preserve">/с, </w:t>
            </w:r>
            <m:oMath>
              <m:r>
                <w:rPr>
                  <w:rFonts w:ascii="Cambria Math" w:hAnsi="Cambria Math" w:cs="Times New Roman"/>
                  <w:sz w:val="24"/>
                  <w:szCs w:val="24"/>
                  <w:lang w:val="en-US"/>
                </w:rPr>
                <m:t>V</m:t>
              </m:r>
              <m:r>
                <w:rPr>
                  <w:rFonts w:ascii="Cambria Math" w:hAnsi="Cambria Math" w:cs="Times New Roman"/>
                  <w:sz w:val="24"/>
                  <w:szCs w:val="24"/>
                </w:rPr>
                <m:t>=0,15…1,56</m:t>
              </m:r>
            </m:oMath>
            <w:r w:rsidRPr="00527C3E">
              <w:rPr>
                <w:rFonts w:ascii="Times New Roman" w:hAnsi="Times New Roman" w:cs="Times New Roman"/>
                <w:sz w:val="24"/>
                <w:szCs w:val="24"/>
              </w:rPr>
              <w:t xml:space="preserve"> м/с, </w:t>
            </w:r>
            <m:oMath>
              <m:r>
                <w:rPr>
                  <w:rFonts w:ascii="Cambria Math" w:hAnsi="Cambria Math" w:cs="Times New Roman"/>
                  <w:sz w:val="24"/>
                  <w:szCs w:val="24"/>
                  <w:lang w:val="en-US"/>
                </w:rPr>
                <m:t>I</m:t>
              </m:r>
              <m:r>
                <w:rPr>
                  <w:rFonts w:ascii="Cambria Math" w:hAnsi="Cambria Math" w:cs="Times New Roman"/>
                  <w:sz w:val="24"/>
                  <w:szCs w:val="24"/>
                </w:rPr>
                <m:t>=0,0003…0,0312</m:t>
              </m:r>
            </m:oMath>
            <w:r w:rsidRPr="00527C3E">
              <w:rPr>
                <w:rFonts w:ascii="Times New Roman" w:hAnsi="Times New Roman" w:cs="Times New Roman"/>
                <w:sz w:val="24"/>
                <w:szCs w:val="24"/>
              </w:rPr>
              <w:t xml:space="preserve">, </w:t>
            </w:r>
            <m:oMath>
              <m:r>
                <w:rPr>
                  <w:rFonts w:ascii="Cambria Math" w:hAnsi="Cambria Math" w:cs="Times New Roman"/>
                  <w:sz w:val="24"/>
                  <w:szCs w:val="24"/>
                  <w:lang w:val="en-US"/>
                </w:rPr>
                <m:t>H</m:t>
              </m:r>
              <m:r>
                <w:rPr>
                  <w:rFonts w:ascii="Cambria Math" w:hAnsi="Cambria Math" w:cs="Times New Roman"/>
                  <w:sz w:val="24"/>
                  <w:szCs w:val="24"/>
                </w:rPr>
                <m:t>=0,161…0,887</m:t>
              </m:r>
            </m:oMath>
            <w:r w:rsidRPr="00527C3E">
              <w:rPr>
                <w:rFonts w:ascii="Times New Roman" w:hAnsi="Times New Roman" w:cs="Times New Roman"/>
                <w:sz w:val="24"/>
                <w:szCs w:val="24"/>
              </w:rPr>
              <w:t xml:space="preserve"> м, </w:t>
            </w:r>
            <m:oMath>
              <m:sSub>
                <m:sSubPr>
                  <m:ctrlPr>
                    <w:rPr>
                      <w:rFonts w:ascii="Cambria Math" w:hAnsi="Cambria Math" w:cs="Times New Roman"/>
                      <w:i/>
                      <w:sz w:val="24"/>
                      <w:szCs w:val="24"/>
                      <w:lang w:val="en-US"/>
                    </w:rPr>
                  </m:ctrlPr>
                </m:sSubPr>
                <m:e>
                  <m:r>
                    <w:rPr>
                      <w:rFonts w:ascii="Cambria Math" w:hAnsi="Cambria Math" w:cs="Times New Roman"/>
                      <w:sz w:val="24"/>
                      <w:szCs w:val="24"/>
                      <w:lang w:val="en-US"/>
                    </w:rPr>
                    <m:t>d</m:t>
                  </m:r>
                </m:e>
                <m:sub>
                  <m:r>
                    <w:rPr>
                      <w:rFonts w:ascii="Cambria Math" w:hAnsi="Cambria Math" w:cs="Times New Roman"/>
                      <w:sz w:val="24"/>
                      <w:szCs w:val="24"/>
                    </w:rPr>
                    <m:t>50</m:t>
                  </m:r>
                </m:sub>
              </m:sSub>
              <m:r>
                <w:rPr>
                  <w:rFonts w:ascii="Cambria Math" w:hAnsi="Cambria Math" w:cs="Times New Roman"/>
                  <w:sz w:val="24"/>
                  <w:szCs w:val="24"/>
                </w:rPr>
                <m:t>=0,50…2,29</m:t>
              </m:r>
            </m:oMath>
            <w:r w:rsidRPr="00527C3E">
              <w:rPr>
                <w:rFonts w:ascii="Times New Roman" w:hAnsi="Times New Roman" w:cs="Times New Roman"/>
                <w:sz w:val="24"/>
                <w:szCs w:val="24"/>
              </w:rPr>
              <w:t xml:space="preserve"> мм).</w:t>
            </w:r>
          </w:p>
          <w:p w:rsidR="00D85C39" w:rsidRPr="00527C3E" w:rsidRDefault="00D85C39" w:rsidP="00D85C39">
            <w:pPr>
              <w:jc w:val="both"/>
              <w:rPr>
                <w:rFonts w:ascii="Times New Roman" w:hAnsi="Times New Roman" w:cs="Times New Roman"/>
                <w:sz w:val="24"/>
                <w:szCs w:val="24"/>
              </w:rPr>
            </w:pPr>
            <w:r w:rsidRPr="00527C3E">
              <w:rPr>
                <w:rFonts w:ascii="Times New Roman" w:hAnsi="Times New Roman" w:cs="Times New Roman"/>
                <w:sz w:val="24"/>
                <w:szCs w:val="24"/>
              </w:rPr>
              <w:t xml:space="preserve">Измерения выполнялись </w:t>
            </w:r>
            <w:r w:rsidRPr="00527C3E">
              <w:rPr>
                <w:rFonts w:ascii="Times New Roman" w:hAnsi="Times New Roman" w:cs="Times New Roman"/>
                <w:b/>
                <w:sz w:val="24"/>
                <w:szCs w:val="24"/>
              </w:rPr>
              <w:t>батометром Хелли-Смита</w:t>
            </w:r>
            <w:r w:rsidRPr="00527C3E">
              <w:rPr>
                <w:rFonts w:ascii="Times New Roman" w:hAnsi="Times New Roman" w:cs="Times New Roman"/>
                <w:sz w:val="24"/>
                <w:szCs w:val="24"/>
              </w:rPr>
              <w:t>.</w:t>
            </w:r>
          </w:p>
        </w:tc>
        <w:tc>
          <w:tcPr>
            <w:tcW w:w="0" w:type="auto"/>
            <w:tcBorders>
              <w:bottom w:val="single" w:sz="4" w:space="0" w:color="auto"/>
            </w:tcBorders>
            <w:vAlign w:val="center"/>
          </w:tcPr>
          <w:p w:rsidR="00D85C39" w:rsidRPr="00527C3E" w:rsidRDefault="00D85C39" w:rsidP="00D85C39">
            <w:pPr>
              <w:jc w:val="both"/>
              <w:rPr>
                <w:rFonts w:ascii="Times New Roman" w:hAnsi="Times New Roman" w:cs="Times New Roman"/>
                <w:sz w:val="24"/>
                <w:szCs w:val="24"/>
              </w:rPr>
            </w:pPr>
            <w:r w:rsidRPr="00527C3E">
              <w:rPr>
                <w:rFonts w:ascii="Times New Roman" w:hAnsi="Times New Roman" w:cs="Times New Roman"/>
                <w:sz w:val="24"/>
                <w:szCs w:val="24"/>
              </w:rPr>
              <w:t xml:space="preserve">По среднее значению оценки </w:t>
            </w:r>
            <m:oMath>
              <m:r>
                <w:rPr>
                  <w:rFonts w:ascii="Cambria Math" w:hAnsi="Cambria Math" w:cs="Times New Roman"/>
                  <w:sz w:val="24"/>
                  <w:szCs w:val="24"/>
                </w:rPr>
                <m:t>0,5≤</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т</m:t>
                          </m:r>
                        </m:sub>
                      </m:sSub>
                    </m:e>
                    <m:sub>
                      <m:r>
                        <w:rPr>
                          <w:rFonts w:ascii="Cambria Math" w:hAnsi="Cambria Math" w:cs="Times New Roman"/>
                          <w:sz w:val="24"/>
                          <w:szCs w:val="24"/>
                        </w:rPr>
                        <m:t>рассч</m:t>
                      </m:r>
                    </m:sub>
                  </m:sSub>
                </m:num>
                <m:den>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т</m:t>
                          </m:r>
                        </m:sub>
                      </m:sSub>
                    </m:e>
                    <m:sub>
                      <m:r>
                        <w:rPr>
                          <w:rFonts w:ascii="Cambria Math" w:hAnsi="Cambria Math" w:cs="Times New Roman"/>
                          <w:sz w:val="24"/>
                          <w:szCs w:val="24"/>
                        </w:rPr>
                        <m:t>изм</m:t>
                      </m:r>
                    </m:sub>
                  </m:sSub>
                </m:den>
              </m:f>
              <m:r>
                <w:rPr>
                  <w:rFonts w:ascii="Cambria Math" w:hAnsi="Cambria Math" w:cs="Times New Roman"/>
                  <w:sz w:val="24"/>
                  <w:szCs w:val="24"/>
                </w:rPr>
                <m:t>≤2</m:t>
              </m:r>
            </m:oMath>
            <w:r w:rsidRPr="00527C3E">
              <w:rPr>
                <w:rFonts w:ascii="Times New Roman" w:hAnsi="Times New Roman" w:cs="Times New Roman"/>
                <w:sz w:val="24"/>
                <w:szCs w:val="24"/>
              </w:rPr>
              <w:t xml:space="preserve"> лучшие результаты показали формулы Ван Рейна (0,49), Мейер-Петера и Мюллера (0,54) и Чанга (2,54).</w:t>
            </w:r>
          </w:p>
          <w:p w:rsidR="00D85C39" w:rsidRPr="00527C3E" w:rsidRDefault="00D85C39" w:rsidP="00D85C39">
            <w:pPr>
              <w:jc w:val="both"/>
              <w:rPr>
                <w:rFonts w:ascii="Times New Roman" w:hAnsi="Times New Roman" w:cs="Times New Roman"/>
                <w:sz w:val="24"/>
                <w:szCs w:val="24"/>
              </w:rPr>
            </w:pPr>
            <w:r w:rsidRPr="00527C3E">
              <w:rPr>
                <w:rFonts w:ascii="Times New Roman" w:hAnsi="Times New Roman" w:cs="Times New Roman"/>
                <w:sz w:val="24"/>
                <w:szCs w:val="24"/>
              </w:rPr>
              <w:t xml:space="preserve">По числу попаданий в интервал </w:t>
            </w:r>
            <m:oMath>
              <m:r>
                <w:rPr>
                  <w:rFonts w:ascii="Cambria Math" w:hAnsi="Cambria Math" w:cs="Times New Roman"/>
                  <w:sz w:val="24"/>
                  <w:szCs w:val="24"/>
                </w:rPr>
                <m:t>0,5≤</m:t>
              </m:r>
              <m:f>
                <m:fPr>
                  <m:ctrlPr>
                    <w:rPr>
                      <w:rFonts w:ascii="Cambria Math" w:hAnsi="Cambria Math" w:cs="Times New Roman"/>
                      <w:i/>
                      <w:sz w:val="24"/>
                      <w:szCs w:val="24"/>
                    </w:rPr>
                  </m:ctrlPr>
                </m:fPr>
                <m:num>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т</m:t>
                          </m:r>
                        </m:sub>
                      </m:sSub>
                    </m:e>
                    <m:sub>
                      <m:r>
                        <w:rPr>
                          <w:rFonts w:ascii="Cambria Math" w:hAnsi="Cambria Math" w:cs="Times New Roman"/>
                          <w:sz w:val="24"/>
                          <w:szCs w:val="24"/>
                        </w:rPr>
                        <m:t>рассч</m:t>
                      </m:r>
                    </m:sub>
                  </m:sSub>
                </m:num>
                <m:den>
                  <m:sSub>
                    <m:sSubPr>
                      <m:ctrlPr>
                        <w:rPr>
                          <w:rFonts w:ascii="Cambria Math" w:hAnsi="Cambria Math" w:cs="Times New Roman"/>
                          <w:i/>
                          <w:sz w:val="24"/>
                          <w:szCs w:val="24"/>
                        </w:rPr>
                      </m:ctrlPr>
                    </m:sSubPr>
                    <m:e>
                      <m:sSub>
                        <m:sSubPr>
                          <m:ctrlPr>
                            <w:rPr>
                              <w:rFonts w:ascii="Cambria Math" w:hAnsi="Cambria Math" w:cs="Times New Roman"/>
                              <w:i/>
                              <w:sz w:val="24"/>
                              <w:szCs w:val="24"/>
                            </w:rPr>
                          </m:ctrlPr>
                        </m:sSubPr>
                        <m:e>
                          <m:r>
                            <w:rPr>
                              <w:rFonts w:ascii="Cambria Math" w:hAnsi="Cambria Math" w:cs="Times New Roman"/>
                              <w:sz w:val="24"/>
                              <w:szCs w:val="24"/>
                            </w:rPr>
                            <m:t>q</m:t>
                          </m:r>
                        </m:e>
                        <m:sub>
                          <m:r>
                            <w:rPr>
                              <w:rFonts w:ascii="Cambria Math" w:hAnsi="Cambria Math" w:cs="Times New Roman"/>
                              <w:sz w:val="24"/>
                              <w:szCs w:val="24"/>
                            </w:rPr>
                            <m:t>т</m:t>
                          </m:r>
                        </m:sub>
                      </m:sSub>
                    </m:e>
                    <m:sub>
                      <m:r>
                        <w:rPr>
                          <w:rFonts w:ascii="Cambria Math" w:hAnsi="Cambria Math" w:cs="Times New Roman"/>
                          <w:sz w:val="24"/>
                          <w:szCs w:val="24"/>
                        </w:rPr>
                        <m:t>изм</m:t>
                      </m:r>
                    </m:sub>
                  </m:sSub>
                </m:den>
              </m:f>
              <m:r>
                <w:rPr>
                  <w:rFonts w:ascii="Cambria Math" w:hAnsi="Cambria Math" w:cs="Times New Roman"/>
                  <w:sz w:val="24"/>
                  <w:szCs w:val="24"/>
                </w:rPr>
                <m:t>≤2</m:t>
              </m:r>
            </m:oMath>
            <w:r w:rsidRPr="00527C3E">
              <w:rPr>
                <w:rFonts w:ascii="Times New Roman" w:hAnsi="Times New Roman" w:cs="Times New Roman"/>
                <w:sz w:val="24"/>
                <w:szCs w:val="24"/>
              </w:rPr>
              <w:t xml:space="preserve"> лидируют формулы Мейер-Петера и Мюллера (37%), Вонга и Пракера (37%) и Роттнера (31%). </w:t>
            </w:r>
          </w:p>
        </w:tc>
        <w:tc>
          <w:tcPr>
            <w:tcW w:w="3944" w:type="dxa"/>
            <w:tcBorders>
              <w:bottom w:val="single" w:sz="4" w:space="0" w:color="auto"/>
            </w:tcBorders>
            <w:vAlign w:val="center"/>
          </w:tcPr>
          <w:p w:rsidR="00D85C39" w:rsidRPr="00527C3E" w:rsidRDefault="00D85C39" w:rsidP="00D85C39">
            <w:pPr>
              <w:jc w:val="both"/>
              <w:rPr>
                <w:rFonts w:ascii="Times New Roman" w:hAnsi="Times New Roman" w:cs="Times New Roman"/>
                <w:sz w:val="24"/>
                <w:szCs w:val="24"/>
              </w:rPr>
            </w:pPr>
            <w:r w:rsidRPr="00527C3E">
              <w:rPr>
                <w:rFonts w:ascii="Times New Roman" w:hAnsi="Times New Roman" w:cs="Times New Roman"/>
                <w:sz w:val="24"/>
                <w:szCs w:val="24"/>
              </w:rPr>
              <w:t>Сравнивались формулы Мейер-Петера и Мюллера (1948), Роттнера, Чанга, Жюльена (2002), Вонга и Паркера (2006), Ван Рейна (1993).</w:t>
            </w:r>
          </w:p>
        </w:tc>
      </w:tr>
    </w:tbl>
    <w:p w:rsidR="00D85C39" w:rsidRPr="00527C3E" w:rsidRDefault="00D85C39" w:rsidP="00D85C39">
      <w:pPr>
        <w:spacing w:after="0" w:line="240" w:lineRule="auto"/>
        <w:jc w:val="both"/>
        <w:rPr>
          <w:rFonts w:ascii="Times New Roman" w:hAnsi="Times New Roman" w:cs="Times New Roman"/>
          <w:sz w:val="24"/>
          <w:szCs w:val="24"/>
        </w:rPr>
      </w:pPr>
    </w:p>
    <w:p w:rsidR="00D85C39" w:rsidRPr="00527C3E" w:rsidRDefault="00D85C39" w:rsidP="00D85C39">
      <w:pPr>
        <w:pStyle w:val="1"/>
        <w:rPr>
          <w:rFonts w:ascii="Times New Roman" w:hAnsi="Times New Roman" w:cs="Times New Roman"/>
          <w:color w:val="auto"/>
        </w:rPr>
        <w:sectPr w:rsidR="00D85C39" w:rsidRPr="00527C3E" w:rsidSect="001B1CBD">
          <w:pgSz w:w="16838" w:h="11906" w:orient="landscape"/>
          <w:pgMar w:top="1701" w:right="1134" w:bottom="851" w:left="1134" w:header="709" w:footer="709" w:gutter="0"/>
          <w:cols w:space="708"/>
          <w:docGrid w:linePitch="360"/>
        </w:sectPr>
      </w:pPr>
    </w:p>
    <w:p w:rsidR="00D85C39" w:rsidRPr="00527C3E" w:rsidRDefault="00D85C39" w:rsidP="00FB0DC8">
      <w:pPr>
        <w:pStyle w:val="1"/>
        <w:spacing w:before="0" w:line="360" w:lineRule="auto"/>
        <w:jc w:val="center"/>
        <w:rPr>
          <w:rFonts w:ascii="Times New Roman" w:hAnsi="Times New Roman" w:cs="Times New Roman"/>
          <w:color w:val="auto"/>
        </w:rPr>
      </w:pPr>
      <w:bookmarkStart w:id="37" w:name="_Toc526167005"/>
      <w:r w:rsidRPr="00527C3E">
        <w:rPr>
          <w:rFonts w:ascii="Times New Roman" w:hAnsi="Times New Roman" w:cs="Times New Roman"/>
          <w:color w:val="auto"/>
        </w:rPr>
        <w:lastRenderedPageBreak/>
        <w:t xml:space="preserve">Приложение </w:t>
      </w:r>
      <w:r w:rsidR="00236573">
        <w:rPr>
          <w:rFonts w:ascii="Times New Roman" w:hAnsi="Times New Roman" w:cs="Times New Roman"/>
          <w:color w:val="auto"/>
        </w:rPr>
        <w:t>В</w:t>
      </w:r>
      <w:r w:rsidRPr="00527C3E">
        <w:rPr>
          <w:rFonts w:ascii="Times New Roman" w:hAnsi="Times New Roman" w:cs="Times New Roman"/>
          <w:color w:val="auto"/>
        </w:rPr>
        <w:t>. Данные измерений характеристик транспорта донных наносов в натурных и лабораторных условиях</w:t>
      </w:r>
      <w:bookmarkEnd w:id="37"/>
    </w:p>
    <w:p w:rsidR="00FB0DC8" w:rsidRDefault="00FB0DC8" w:rsidP="00D85C39">
      <w:pPr>
        <w:spacing w:after="0" w:line="360" w:lineRule="auto"/>
        <w:jc w:val="both"/>
        <w:rPr>
          <w:rFonts w:ascii="Times New Roman" w:hAnsi="Times New Roman" w:cs="Times New Roman"/>
          <w:sz w:val="24"/>
          <w:szCs w:val="24"/>
        </w:rPr>
      </w:pPr>
    </w:p>
    <w:p w:rsidR="00D85C39" w:rsidRPr="00527C3E" w:rsidRDefault="00D85C39" w:rsidP="00D85C39">
      <w:pPr>
        <w:spacing w:after="0" w:line="360" w:lineRule="auto"/>
        <w:jc w:val="both"/>
        <w:rPr>
          <w:rFonts w:ascii="Times New Roman" w:hAnsi="Times New Roman" w:cs="Times New Roman"/>
          <w:sz w:val="24"/>
          <w:szCs w:val="24"/>
        </w:rPr>
      </w:pPr>
      <w:r w:rsidRPr="00527C3E">
        <w:rPr>
          <w:rFonts w:ascii="Times New Roman" w:hAnsi="Times New Roman" w:cs="Times New Roman"/>
          <w:sz w:val="24"/>
          <w:szCs w:val="24"/>
        </w:rPr>
        <w:t xml:space="preserve">Таблица </w:t>
      </w:r>
      <w:r w:rsidR="00236573">
        <w:rPr>
          <w:rFonts w:ascii="Times New Roman" w:hAnsi="Times New Roman" w:cs="Times New Roman"/>
          <w:sz w:val="24"/>
          <w:szCs w:val="24"/>
        </w:rPr>
        <w:t>В</w:t>
      </w:r>
      <w:r w:rsidRPr="00527C3E">
        <w:rPr>
          <w:rFonts w:ascii="Times New Roman" w:hAnsi="Times New Roman" w:cs="Times New Roman"/>
          <w:sz w:val="24"/>
          <w:szCs w:val="24"/>
        </w:rPr>
        <w:t xml:space="preserve">.1 </w:t>
      </w:r>
      <w:r w:rsidRPr="00527C3E">
        <w:rPr>
          <w:rFonts w:ascii="Times New Roman" w:eastAsia="Times New Roman" w:hAnsi="Times New Roman" w:cs="Times New Roman"/>
          <w:sz w:val="24"/>
          <w:szCs w:val="24"/>
        </w:rPr>
        <w:t>–</w:t>
      </w:r>
      <w:r w:rsidRPr="00527C3E">
        <w:rPr>
          <w:rFonts w:ascii="Times New Roman" w:hAnsi="Times New Roman" w:cs="Times New Roman"/>
          <w:sz w:val="24"/>
          <w:szCs w:val="24"/>
        </w:rPr>
        <w:t xml:space="preserve"> </w:t>
      </w:r>
      <w:r w:rsidR="00283481">
        <w:rPr>
          <w:rFonts w:ascii="Times New Roman" w:hAnsi="Times New Roman" w:cs="Times New Roman"/>
          <w:sz w:val="24"/>
          <w:szCs w:val="24"/>
        </w:rPr>
        <w:t>Р</w:t>
      </w:r>
      <w:r w:rsidRPr="00527C3E">
        <w:rPr>
          <w:rFonts w:ascii="Times New Roman" w:hAnsi="Times New Roman" w:cs="Times New Roman"/>
          <w:sz w:val="24"/>
          <w:szCs w:val="24"/>
        </w:rPr>
        <w:t>авнинные реки</w:t>
      </w:r>
      <w:r w:rsidR="00283481">
        <w:rPr>
          <w:rFonts w:ascii="Times New Roman" w:hAnsi="Times New Roman" w:cs="Times New Roman"/>
          <w:sz w:val="24"/>
          <w:szCs w:val="24"/>
        </w:rPr>
        <w:t xml:space="preserve"> первой категории</w:t>
      </w:r>
      <w:r w:rsidRPr="00527C3E">
        <w:rPr>
          <w:rFonts w:ascii="Times New Roman" w:hAnsi="Times New Roman" w:cs="Times New Roman"/>
          <w:sz w:val="24"/>
          <w:szCs w:val="24"/>
        </w:rPr>
        <w:t xml:space="preserve"> (грядовое движение донных наносов)</w:t>
      </w:r>
    </w:p>
    <w:tbl>
      <w:tblPr>
        <w:tblW w:w="9873" w:type="dxa"/>
        <w:tblBorders>
          <w:top w:val="single" w:sz="4" w:space="0" w:color="auto"/>
          <w:left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13"/>
        <w:gridCol w:w="840"/>
        <w:gridCol w:w="706"/>
        <w:gridCol w:w="839"/>
        <w:gridCol w:w="1239"/>
        <w:gridCol w:w="706"/>
        <w:gridCol w:w="973"/>
        <w:gridCol w:w="706"/>
        <w:gridCol w:w="1239"/>
        <w:gridCol w:w="706"/>
        <w:gridCol w:w="706"/>
      </w:tblGrid>
      <w:tr w:rsidR="00D85C39" w:rsidRPr="00527C3E" w:rsidTr="00895282">
        <w:trPr>
          <w:trHeight w:val="454"/>
          <w:tblHeader/>
        </w:trPr>
        <w:tc>
          <w:tcPr>
            <w:tcW w:w="121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m:oMath>
              <m:r>
                <w:rPr>
                  <w:rFonts w:ascii="Cambria Math" w:eastAsia="Times New Roman" w:hAnsi="Cambria Math" w:cs="Times New Roman"/>
                  <w:sz w:val="24"/>
                  <w:szCs w:val="24"/>
                </w:rPr>
                <m:t>H</m:t>
              </m:r>
            </m:oMath>
            <w:r w:rsidRPr="00527C3E">
              <w:rPr>
                <w:rFonts w:ascii="Times New Roman" w:eastAsia="Times New Roman" w:hAnsi="Times New Roman" w:cs="Times New Roman"/>
                <w:sz w:val="24"/>
                <w:szCs w:val="24"/>
              </w:rPr>
              <w:t>, м</w:t>
            </w:r>
          </w:p>
        </w:tc>
        <w:tc>
          <w:tcPr>
            <w:tcW w:w="84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m:oMath>
              <m:r>
                <w:rPr>
                  <w:rFonts w:ascii="Cambria Math" w:eastAsia="Times New Roman" w:hAnsi="Cambria Math" w:cs="Times New Roman"/>
                  <w:sz w:val="24"/>
                  <w:szCs w:val="24"/>
                </w:rPr>
                <m:t>d</m:t>
              </m:r>
            </m:oMath>
            <w:r w:rsidRPr="00527C3E">
              <w:rPr>
                <w:rFonts w:ascii="Times New Roman" w:eastAsia="Times New Roman" w:hAnsi="Times New Roman" w:cs="Times New Roman"/>
                <w:sz w:val="24"/>
                <w:szCs w:val="24"/>
              </w:rPr>
              <w:t>, мм</w:t>
            </w:r>
          </w:p>
        </w:tc>
        <w:tc>
          <w:tcPr>
            <w:tcW w:w="7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m:oMath>
              <m:r>
                <w:rPr>
                  <w:rFonts w:ascii="Cambria Math" w:eastAsia="Times New Roman" w:hAnsi="Cambria Math" w:cs="Times New Roman"/>
                  <w:sz w:val="24"/>
                  <w:szCs w:val="24"/>
                </w:rPr>
                <m:t>V</m:t>
              </m:r>
            </m:oMath>
            <w:r w:rsidRPr="00527C3E">
              <w:rPr>
                <w:rFonts w:ascii="Times New Roman" w:eastAsia="Times New Roman" w:hAnsi="Times New Roman" w:cs="Times New Roman"/>
                <w:sz w:val="24"/>
                <w:szCs w:val="24"/>
              </w:rPr>
              <w:t>, м/c</w:t>
            </w:r>
          </w:p>
        </w:tc>
        <w:tc>
          <w:tcPr>
            <w:tcW w:w="839"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m:oMath>
              <m:r>
                <w:rPr>
                  <w:rFonts w:ascii="Cambria Math" w:eastAsia="Times New Roman" w:hAnsi="Cambria Math" w:cs="Times New Roman"/>
                  <w:sz w:val="24"/>
                  <w:szCs w:val="24"/>
                </w:rPr>
                <m:t>w</m:t>
              </m:r>
            </m:oMath>
            <w:r w:rsidRPr="00527C3E">
              <w:rPr>
                <w:rFonts w:ascii="Times New Roman" w:eastAsia="Times New Roman" w:hAnsi="Times New Roman" w:cs="Times New Roman"/>
                <w:sz w:val="24"/>
                <w:szCs w:val="24"/>
              </w:rPr>
              <w:t>, м/с</w:t>
            </w:r>
          </w:p>
        </w:tc>
        <w:tc>
          <w:tcPr>
            <w:tcW w:w="1239"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m:oMathPara>
              <m:oMath>
                <m:r>
                  <w:rPr>
                    <w:rFonts w:ascii="Cambria Math" w:eastAsia="Times New Roman" w:hAnsi="Cambria Math" w:cs="Times New Roman"/>
                    <w:sz w:val="24"/>
                    <w:szCs w:val="24"/>
                  </w:rPr>
                  <m:t>I</m:t>
                </m:r>
              </m:oMath>
            </m:oMathPara>
          </w:p>
        </w:tc>
        <w:tc>
          <w:tcPr>
            <w:tcW w:w="7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m:oMathPara>
              <m:oMath>
                <m:r>
                  <w:rPr>
                    <w:rFonts w:ascii="Cambria Math" w:eastAsia="Times New Roman" w:hAnsi="Cambria Math" w:cs="Times New Roman"/>
                    <w:sz w:val="24"/>
                    <w:szCs w:val="24"/>
                  </w:rPr>
                  <m:t>Fr</m:t>
                </m:r>
              </m:oMath>
            </m:oMathPara>
          </w:p>
        </w:tc>
        <w:tc>
          <w:tcPr>
            <w:tcW w:w="973" w:type="dxa"/>
            <w:shd w:val="clear" w:color="auto" w:fill="auto"/>
            <w:noWrap/>
            <w:vAlign w:val="center"/>
            <w:hideMark/>
          </w:tcPr>
          <w:p w:rsidR="00D85C39" w:rsidRPr="00527C3E" w:rsidRDefault="00FB66B6" w:rsidP="00D85C39">
            <w:pPr>
              <w:spacing w:after="0" w:line="240" w:lineRule="auto"/>
              <w:jc w:val="center"/>
              <w:rPr>
                <w:rFonts w:ascii="Times New Roman" w:eastAsia="Times New Roman" w:hAnsi="Times New Roman" w:cs="Times New Roman"/>
                <w:sz w:val="24"/>
                <w:szCs w:val="24"/>
              </w:rPr>
            </w:pPr>
            <m:oMath>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l</m:t>
                  </m:r>
                </m:e>
                <m:sub>
                  <m:r>
                    <w:rPr>
                      <w:rFonts w:ascii="Cambria Math" w:eastAsia="Times New Roman" w:hAnsi="Cambria Math" w:cs="Times New Roman"/>
                      <w:sz w:val="24"/>
                      <w:szCs w:val="24"/>
                    </w:rPr>
                    <m:t>г</m:t>
                  </m:r>
                </m:sub>
              </m:sSub>
            </m:oMath>
            <w:r w:rsidR="00D85C39" w:rsidRPr="00527C3E">
              <w:rPr>
                <w:rFonts w:ascii="Times New Roman" w:eastAsia="Times New Roman" w:hAnsi="Times New Roman" w:cs="Times New Roman"/>
                <w:sz w:val="24"/>
                <w:szCs w:val="24"/>
              </w:rPr>
              <w:t>, м</w:t>
            </w:r>
          </w:p>
        </w:tc>
        <w:tc>
          <w:tcPr>
            <w:tcW w:w="706" w:type="dxa"/>
            <w:shd w:val="clear" w:color="auto" w:fill="auto"/>
            <w:noWrap/>
            <w:vAlign w:val="center"/>
            <w:hideMark/>
          </w:tcPr>
          <w:p w:rsidR="00D85C39" w:rsidRPr="00527C3E" w:rsidRDefault="00FB66B6" w:rsidP="00D85C39">
            <w:pPr>
              <w:spacing w:after="0" w:line="240" w:lineRule="auto"/>
              <w:jc w:val="center"/>
              <w:rPr>
                <w:rFonts w:ascii="Times New Roman" w:eastAsia="Times New Roman" w:hAnsi="Times New Roman" w:cs="Times New Roman"/>
                <w:sz w:val="24"/>
                <w:szCs w:val="24"/>
              </w:rPr>
            </w:pPr>
            <m:oMath>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h</m:t>
                  </m:r>
                </m:e>
                <m:sub>
                  <m:r>
                    <w:rPr>
                      <w:rFonts w:ascii="Cambria Math" w:eastAsia="Times New Roman" w:hAnsi="Cambria Math" w:cs="Times New Roman"/>
                      <w:sz w:val="24"/>
                      <w:szCs w:val="24"/>
                    </w:rPr>
                    <m:t>г</m:t>
                  </m:r>
                </m:sub>
              </m:sSub>
            </m:oMath>
            <w:r w:rsidR="00D85C39" w:rsidRPr="00527C3E">
              <w:rPr>
                <w:rFonts w:ascii="Times New Roman" w:eastAsia="Times New Roman" w:hAnsi="Times New Roman" w:cs="Times New Roman"/>
                <w:sz w:val="24"/>
                <w:szCs w:val="24"/>
              </w:rPr>
              <w:t>, м</w:t>
            </w:r>
          </w:p>
        </w:tc>
        <w:tc>
          <w:tcPr>
            <w:tcW w:w="1239" w:type="dxa"/>
            <w:shd w:val="clear" w:color="auto" w:fill="auto"/>
            <w:noWrap/>
            <w:vAlign w:val="center"/>
            <w:hideMark/>
          </w:tcPr>
          <w:p w:rsidR="00D85C39" w:rsidRPr="00527C3E" w:rsidRDefault="00FB66B6" w:rsidP="00D85C39">
            <w:pPr>
              <w:spacing w:after="0" w:line="240" w:lineRule="auto"/>
              <w:jc w:val="center"/>
              <w:rPr>
                <w:rFonts w:ascii="Times New Roman" w:eastAsia="Times New Roman" w:hAnsi="Times New Roman" w:cs="Times New Roman"/>
                <w:sz w:val="24"/>
                <w:szCs w:val="24"/>
              </w:rPr>
            </w:pPr>
            <m:oMath>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C</m:t>
                  </m:r>
                </m:e>
                <m:sub>
                  <m:r>
                    <w:rPr>
                      <w:rFonts w:ascii="Cambria Math" w:eastAsia="Times New Roman" w:hAnsi="Cambria Math" w:cs="Times New Roman"/>
                      <w:sz w:val="24"/>
                      <w:szCs w:val="24"/>
                    </w:rPr>
                    <m:t>г</m:t>
                  </m:r>
                </m:sub>
              </m:sSub>
            </m:oMath>
            <w:r w:rsidR="00D85C39" w:rsidRPr="00527C3E">
              <w:rPr>
                <w:rFonts w:ascii="Times New Roman" w:eastAsia="Times New Roman" w:hAnsi="Times New Roman" w:cs="Times New Roman"/>
                <w:sz w:val="24"/>
                <w:szCs w:val="24"/>
              </w:rPr>
              <w:t>, м/с</w:t>
            </w:r>
          </w:p>
        </w:tc>
        <w:tc>
          <w:tcPr>
            <w:tcW w:w="706" w:type="dxa"/>
            <w:vAlign w:val="center"/>
          </w:tcPr>
          <w:p w:rsidR="00D85C39" w:rsidRPr="00527C3E" w:rsidRDefault="00FB66B6" w:rsidP="00D85C39">
            <w:pPr>
              <w:spacing w:after="0" w:line="240" w:lineRule="auto"/>
              <w:jc w:val="center"/>
              <w:rPr>
                <w:rFonts w:ascii="Times New Roman" w:eastAsia="Times New Roman" w:hAnsi="Times New Roman" w:cs="Times New Roman"/>
                <w:sz w:val="24"/>
                <w:szCs w:val="24"/>
              </w:rPr>
            </w:pPr>
            <m:oMathPara>
              <m:oMath>
                <m:f>
                  <m:fPr>
                    <m:ctrlPr>
                      <w:rPr>
                        <w:rFonts w:ascii="Cambria Math" w:eastAsia="Times New Roman" w:hAnsi="Cambria Math" w:cs="Times New Roman"/>
                        <w:i/>
                        <w:sz w:val="24"/>
                        <w:szCs w:val="24"/>
                      </w:rPr>
                    </m:ctrlPr>
                  </m:fPr>
                  <m:num>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l</m:t>
                        </m:r>
                      </m:e>
                      <m:sub>
                        <m:r>
                          <w:rPr>
                            <w:rFonts w:ascii="Cambria Math" w:eastAsia="Times New Roman" w:hAnsi="Cambria Math" w:cs="Times New Roman"/>
                            <w:sz w:val="24"/>
                            <w:szCs w:val="24"/>
                          </w:rPr>
                          <m:t>г</m:t>
                        </m:r>
                      </m:sub>
                    </m:sSub>
                  </m:num>
                  <m:den>
                    <m:r>
                      <w:rPr>
                        <w:rFonts w:ascii="Cambria Math" w:eastAsia="Times New Roman" w:hAnsi="Cambria Math" w:cs="Times New Roman"/>
                        <w:sz w:val="24"/>
                        <w:szCs w:val="24"/>
                      </w:rPr>
                      <m:t>H</m:t>
                    </m:r>
                  </m:den>
                </m:f>
              </m:oMath>
            </m:oMathPara>
          </w:p>
        </w:tc>
        <w:tc>
          <w:tcPr>
            <w:tcW w:w="706" w:type="dxa"/>
            <w:shd w:val="clear" w:color="auto" w:fill="auto"/>
            <w:noWrap/>
            <w:vAlign w:val="center"/>
            <w:hideMark/>
          </w:tcPr>
          <w:p w:rsidR="00D85C39" w:rsidRPr="00527C3E" w:rsidRDefault="00FB66B6" w:rsidP="00D85C39">
            <w:pPr>
              <w:spacing w:after="0" w:line="240" w:lineRule="auto"/>
              <w:jc w:val="center"/>
              <w:rPr>
                <w:rFonts w:ascii="Times New Roman" w:eastAsia="Times New Roman" w:hAnsi="Times New Roman" w:cs="Times New Roman"/>
                <w:sz w:val="24"/>
                <w:szCs w:val="24"/>
              </w:rPr>
            </w:pPr>
            <m:oMathPara>
              <m:oMath>
                <m:f>
                  <m:fPr>
                    <m:ctrlPr>
                      <w:rPr>
                        <w:rFonts w:ascii="Cambria Math" w:eastAsia="Times New Roman" w:hAnsi="Cambria Math" w:cs="Times New Roman"/>
                        <w:i/>
                        <w:sz w:val="24"/>
                        <w:szCs w:val="24"/>
                      </w:rPr>
                    </m:ctrlPr>
                  </m:fPr>
                  <m:num>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h</m:t>
                        </m:r>
                      </m:e>
                      <m:sub>
                        <m:r>
                          <w:rPr>
                            <w:rFonts w:ascii="Cambria Math" w:eastAsia="Times New Roman" w:hAnsi="Cambria Math" w:cs="Times New Roman"/>
                            <w:sz w:val="24"/>
                            <w:szCs w:val="24"/>
                          </w:rPr>
                          <m:t>г</m:t>
                        </m:r>
                      </m:sub>
                    </m:sSub>
                  </m:num>
                  <m:den>
                    <m:r>
                      <w:rPr>
                        <w:rFonts w:ascii="Cambria Math" w:eastAsia="Times New Roman" w:hAnsi="Cambria Math" w:cs="Times New Roman"/>
                        <w:sz w:val="24"/>
                        <w:szCs w:val="24"/>
                      </w:rPr>
                      <m:t>H</m:t>
                    </m:r>
                  </m:den>
                </m:f>
              </m:oMath>
            </m:oMathPara>
          </w:p>
        </w:tc>
      </w:tr>
      <w:tr w:rsidR="00D85C39" w:rsidRPr="00527C3E" w:rsidTr="00895282">
        <w:trPr>
          <w:trHeight w:val="454"/>
        </w:trPr>
        <w:tc>
          <w:tcPr>
            <w:tcW w:w="9873" w:type="dxa"/>
            <w:gridSpan w:val="11"/>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color w:val="000000"/>
                <w:sz w:val="24"/>
                <w:szCs w:val="24"/>
              </w:rPr>
              <w:t>р. Вычегда (1965-1966) (</w:t>
            </w:r>
            <w:r w:rsidRPr="00527C3E">
              <w:rPr>
                <w:rFonts w:ascii="Times New Roman" w:hAnsi="Times New Roman" w:cs="Times New Roman"/>
                <w:sz w:val="24"/>
                <w:szCs w:val="24"/>
              </w:rPr>
              <w:t>измерения ГГИ и Ленгипроречтранса в 38-40 км выше устья</w:t>
            </w:r>
            <w:r w:rsidRPr="00527C3E">
              <w:rPr>
                <w:rFonts w:ascii="Times New Roman" w:eastAsia="Times New Roman" w:hAnsi="Times New Roman" w:cs="Times New Roman"/>
                <w:color w:val="000000"/>
                <w:sz w:val="24"/>
                <w:szCs w:val="24"/>
              </w:rPr>
              <w:t>)</w:t>
            </w:r>
            <w:r w:rsidR="00B6037A" w:rsidRPr="00527C3E">
              <w:rPr>
                <w:rFonts w:ascii="Times New Roman" w:eastAsia="Times New Roman" w:hAnsi="Times New Roman" w:cs="Times New Roman"/>
                <w:color w:val="000000"/>
                <w:sz w:val="24"/>
                <w:szCs w:val="24"/>
              </w:rPr>
              <w:t xml:space="preserve"> [1]</w:t>
            </w:r>
          </w:p>
        </w:tc>
      </w:tr>
      <w:tr w:rsidR="00D85C39" w:rsidRPr="00527C3E" w:rsidTr="00895282">
        <w:trPr>
          <w:trHeight w:val="454"/>
        </w:trPr>
        <w:tc>
          <w:tcPr>
            <w:tcW w:w="121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7,25</w:t>
            </w:r>
          </w:p>
        </w:tc>
        <w:tc>
          <w:tcPr>
            <w:tcW w:w="84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0,3</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0,86</w:t>
            </w:r>
          </w:p>
        </w:tc>
        <w:tc>
          <w:tcPr>
            <w:tcW w:w="8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0,03</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0,10</w:t>
            </w:r>
          </w:p>
        </w:tc>
        <w:tc>
          <w:tcPr>
            <w:tcW w:w="97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32,0</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0,52</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0,000041</w:t>
            </w:r>
          </w:p>
        </w:tc>
        <w:tc>
          <w:tcPr>
            <w:tcW w:w="706"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4,41</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0,07</w:t>
            </w:r>
          </w:p>
        </w:tc>
      </w:tr>
      <w:tr w:rsidR="00D85C39" w:rsidRPr="00527C3E" w:rsidTr="00895282">
        <w:trPr>
          <w:trHeight w:val="454"/>
        </w:trPr>
        <w:tc>
          <w:tcPr>
            <w:tcW w:w="121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6,60</w:t>
            </w:r>
          </w:p>
        </w:tc>
        <w:tc>
          <w:tcPr>
            <w:tcW w:w="84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0,3</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0,86</w:t>
            </w:r>
          </w:p>
        </w:tc>
        <w:tc>
          <w:tcPr>
            <w:tcW w:w="8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0,03</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0,11</w:t>
            </w:r>
          </w:p>
        </w:tc>
        <w:tc>
          <w:tcPr>
            <w:tcW w:w="97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15,0</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0,80</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0,000032</w:t>
            </w:r>
          </w:p>
        </w:tc>
        <w:tc>
          <w:tcPr>
            <w:tcW w:w="706"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2,27</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0,12</w:t>
            </w:r>
          </w:p>
        </w:tc>
      </w:tr>
      <w:tr w:rsidR="00D85C39" w:rsidRPr="00527C3E" w:rsidTr="00895282">
        <w:trPr>
          <w:trHeight w:val="454"/>
        </w:trPr>
        <w:tc>
          <w:tcPr>
            <w:tcW w:w="121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6,60</w:t>
            </w:r>
          </w:p>
        </w:tc>
        <w:tc>
          <w:tcPr>
            <w:tcW w:w="84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0,3</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0,86</w:t>
            </w:r>
          </w:p>
        </w:tc>
        <w:tc>
          <w:tcPr>
            <w:tcW w:w="8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0,03</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0,11</w:t>
            </w:r>
          </w:p>
        </w:tc>
        <w:tc>
          <w:tcPr>
            <w:tcW w:w="97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15,0</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0,80</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0,000035</w:t>
            </w:r>
          </w:p>
        </w:tc>
        <w:tc>
          <w:tcPr>
            <w:tcW w:w="706"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2,27</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0,12</w:t>
            </w:r>
          </w:p>
        </w:tc>
      </w:tr>
      <w:tr w:rsidR="00D85C39" w:rsidRPr="00527C3E" w:rsidTr="00895282">
        <w:trPr>
          <w:trHeight w:val="454"/>
        </w:trPr>
        <w:tc>
          <w:tcPr>
            <w:tcW w:w="121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6,70</w:t>
            </w:r>
          </w:p>
        </w:tc>
        <w:tc>
          <w:tcPr>
            <w:tcW w:w="84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0,3</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1,00</w:t>
            </w:r>
          </w:p>
        </w:tc>
        <w:tc>
          <w:tcPr>
            <w:tcW w:w="8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0,03</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0,12</w:t>
            </w:r>
          </w:p>
        </w:tc>
        <w:tc>
          <w:tcPr>
            <w:tcW w:w="97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40,0</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0,80</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0,000023</w:t>
            </w:r>
          </w:p>
        </w:tc>
        <w:tc>
          <w:tcPr>
            <w:tcW w:w="706"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5,97</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0,12</w:t>
            </w:r>
          </w:p>
        </w:tc>
      </w:tr>
      <w:tr w:rsidR="00D85C39" w:rsidRPr="00527C3E" w:rsidTr="00895282">
        <w:trPr>
          <w:trHeight w:val="454"/>
        </w:trPr>
        <w:tc>
          <w:tcPr>
            <w:tcW w:w="121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6,70</w:t>
            </w:r>
          </w:p>
        </w:tc>
        <w:tc>
          <w:tcPr>
            <w:tcW w:w="84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0,3</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1,00</w:t>
            </w:r>
          </w:p>
        </w:tc>
        <w:tc>
          <w:tcPr>
            <w:tcW w:w="8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0,03</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0,12</w:t>
            </w:r>
          </w:p>
        </w:tc>
        <w:tc>
          <w:tcPr>
            <w:tcW w:w="97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40,0</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0,85</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0,000023</w:t>
            </w:r>
          </w:p>
        </w:tc>
        <w:tc>
          <w:tcPr>
            <w:tcW w:w="706"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5,97</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0,13</w:t>
            </w:r>
          </w:p>
        </w:tc>
      </w:tr>
      <w:tr w:rsidR="00D85C39" w:rsidRPr="00527C3E" w:rsidTr="00895282">
        <w:trPr>
          <w:trHeight w:val="454"/>
        </w:trPr>
        <w:tc>
          <w:tcPr>
            <w:tcW w:w="121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6,30</w:t>
            </w:r>
          </w:p>
        </w:tc>
        <w:tc>
          <w:tcPr>
            <w:tcW w:w="84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0,3</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1,00</w:t>
            </w:r>
          </w:p>
        </w:tc>
        <w:tc>
          <w:tcPr>
            <w:tcW w:w="8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0,03</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0,13</w:t>
            </w:r>
          </w:p>
        </w:tc>
        <w:tc>
          <w:tcPr>
            <w:tcW w:w="97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35,0</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0,45</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0,000035</w:t>
            </w:r>
          </w:p>
        </w:tc>
        <w:tc>
          <w:tcPr>
            <w:tcW w:w="706"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5,56</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0,07</w:t>
            </w:r>
          </w:p>
        </w:tc>
      </w:tr>
      <w:tr w:rsidR="00D85C39" w:rsidRPr="00527C3E" w:rsidTr="00895282">
        <w:trPr>
          <w:trHeight w:val="454"/>
        </w:trPr>
        <w:tc>
          <w:tcPr>
            <w:tcW w:w="121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6,30</w:t>
            </w:r>
          </w:p>
        </w:tc>
        <w:tc>
          <w:tcPr>
            <w:tcW w:w="84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0,3</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1,00</w:t>
            </w:r>
          </w:p>
        </w:tc>
        <w:tc>
          <w:tcPr>
            <w:tcW w:w="8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0,03</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0,13</w:t>
            </w:r>
          </w:p>
        </w:tc>
        <w:tc>
          <w:tcPr>
            <w:tcW w:w="97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35,0</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0,75</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0,000035</w:t>
            </w:r>
          </w:p>
        </w:tc>
        <w:tc>
          <w:tcPr>
            <w:tcW w:w="706"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5,56</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0,12</w:t>
            </w:r>
          </w:p>
        </w:tc>
      </w:tr>
      <w:tr w:rsidR="00D85C39" w:rsidRPr="00527C3E" w:rsidTr="00895282">
        <w:trPr>
          <w:trHeight w:val="454"/>
        </w:trPr>
        <w:tc>
          <w:tcPr>
            <w:tcW w:w="121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7,00</w:t>
            </w:r>
          </w:p>
        </w:tc>
        <w:tc>
          <w:tcPr>
            <w:tcW w:w="84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0,3</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1,00</w:t>
            </w:r>
          </w:p>
        </w:tc>
        <w:tc>
          <w:tcPr>
            <w:tcW w:w="8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0,03</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0,12</w:t>
            </w:r>
          </w:p>
        </w:tc>
        <w:tc>
          <w:tcPr>
            <w:tcW w:w="97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40,0</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0,75</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0,000046</w:t>
            </w:r>
          </w:p>
        </w:tc>
        <w:tc>
          <w:tcPr>
            <w:tcW w:w="706"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5,71</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0,11</w:t>
            </w:r>
          </w:p>
        </w:tc>
      </w:tr>
      <w:tr w:rsidR="00D85C39" w:rsidRPr="00527C3E" w:rsidTr="00895282">
        <w:trPr>
          <w:trHeight w:val="454"/>
        </w:trPr>
        <w:tc>
          <w:tcPr>
            <w:tcW w:w="121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7,00</w:t>
            </w:r>
          </w:p>
        </w:tc>
        <w:tc>
          <w:tcPr>
            <w:tcW w:w="84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0,3</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1,00</w:t>
            </w:r>
          </w:p>
        </w:tc>
        <w:tc>
          <w:tcPr>
            <w:tcW w:w="8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0,03</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0,12</w:t>
            </w:r>
          </w:p>
        </w:tc>
        <w:tc>
          <w:tcPr>
            <w:tcW w:w="97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40,0</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0,50</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0,000046</w:t>
            </w:r>
          </w:p>
        </w:tc>
        <w:tc>
          <w:tcPr>
            <w:tcW w:w="706"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5,71</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0,07</w:t>
            </w:r>
          </w:p>
        </w:tc>
      </w:tr>
      <w:tr w:rsidR="00D85C39" w:rsidRPr="00527C3E" w:rsidTr="00895282">
        <w:trPr>
          <w:trHeight w:val="454"/>
        </w:trPr>
        <w:tc>
          <w:tcPr>
            <w:tcW w:w="121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6,45</w:t>
            </w:r>
          </w:p>
        </w:tc>
        <w:tc>
          <w:tcPr>
            <w:tcW w:w="84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0,3</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1,20</w:t>
            </w:r>
          </w:p>
        </w:tc>
        <w:tc>
          <w:tcPr>
            <w:tcW w:w="8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0,03</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0,15</w:t>
            </w:r>
          </w:p>
        </w:tc>
        <w:tc>
          <w:tcPr>
            <w:tcW w:w="97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35,0</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0,60</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0,000058</w:t>
            </w:r>
          </w:p>
        </w:tc>
        <w:tc>
          <w:tcPr>
            <w:tcW w:w="706"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5,43</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0,09</w:t>
            </w:r>
          </w:p>
        </w:tc>
      </w:tr>
      <w:tr w:rsidR="00D85C39" w:rsidRPr="00527C3E" w:rsidTr="00895282">
        <w:trPr>
          <w:trHeight w:val="454"/>
        </w:trPr>
        <w:tc>
          <w:tcPr>
            <w:tcW w:w="121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6,45</w:t>
            </w:r>
          </w:p>
        </w:tc>
        <w:tc>
          <w:tcPr>
            <w:tcW w:w="84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0,3</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1,20</w:t>
            </w:r>
          </w:p>
        </w:tc>
        <w:tc>
          <w:tcPr>
            <w:tcW w:w="8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0,03</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0,15</w:t>
            </w:r>
          </w:p>
        </w:tc>
        <w:tc>
          <w:tcPr>
            <w:tcW w:w="97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35,0</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0,60</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0,000058</w:t>
            </w:r>
          </w:p>
        </w:tc>
        <w:tc>
          <w:tcPr>
            <w:tcW w:w="706"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5,43</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0,09</w:t>
            </w:r>
          </w:p>
        </w:tc>
      </w:tr>
      <w:tr w:rsidR="00D85C39" w:rsidRPr="00527C3E" w:rsidTr="00895282">
        <w:trPr>
          <w:trHeight w:val="454"/>
        </w:trPr>
        <w:tc>
          <w:tcPr>
            <w:tcW w:w="121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5,50</w:t>
            </w:r>
          </w:p>
        </w:tc>
        <w:tc>
          <w:tcPr>
            <w:tcW w:w="84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0,3</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1,20</w:t>
            </w:r>
          </w:p>
        </w:tc>
        <w:tc>
          <w:tcPr>
            <w:tcW w:w="8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0,03</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0,16</w:t>
            </w:r>
          </w:p>
        </w:tc>
        <w:tc>
          <w:tcPr>
            <w:tcW w:w="97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18,0</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0,40</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0,000093</w:t>
            </w:r>
          </w:p>
        </w:tc>
        <w:tc>
          <w:tcPr>
            <w:tcW w:w="706"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3,27</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0,07</w:t>
            </w:r>
          </w:p>
        </w:tc>
      </w:tr>
      <w:tr w:rsidR="00D85C39" w:rsidRPr="00527C3E" w:rsidTr="00895282">
        <w:trPr>
          <w:trHeight w:val="454"/>
        </w:trPr>
        <w:tc>
          <w:tcPr>
            <w:tcW w:w="121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6,90</w:t>
            </w:r>
          </w:p>
        </w:tc>
        <w:tc>
          <w:tcPr>
            <w:tcW w:w="84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0,3</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1,20</w:t>
            </w:r>
          </w:p>
        </w:tc>
        <w:tc>
          <w:tcPr>
            <w:tcW w:w="8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0,03</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0,15</w:t>
            </w:r>
          </w:p>
        </w:tc>
        <w:tc>
          <w:tcPr>
            <w:tcW w:w="97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37,0</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0,50</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0,000046</w:t>
            </w:r>
          </w:p>
        </w:tc>
        <w:tc>
          <w:tcPr>
            <w:tcW w:w="706"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5,36</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0,07</w:t>
            </w:r>
          </w:p>
        </w:tc>
      </w:tr>
      <w:tr w:rsidR="00D85C39" w:rsidRPr="00527C3E" w:rsidTr="00895282">
        <w:trPr>
          <w:trHeight w:val="454"/>
        </w:trPr>
        <w:tc>
          <w:tcPr>
            <w:tcW w:w="121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6,90</w:t>
            </w:r>
          </w:p>
        </w:tc>
        <w:tc>
          <w:tcPr>
            <w:tcW w:w="84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0,3</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1,20</w:t>
            </w:r>
          </w:p>
        </w:tc>
        <w:tc>
          <w:tcPr>
            <w:tcW w:w="8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0,03</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0,15</w:t>
            </w:r>
          </w:p>
        </w:tc>
        <w:tc>
          <w:tcPr>
            <w:tcW w:w="97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37,0</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1,00</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0,000046</w:t>
            </w:r>
          </w:p>
        </w:tc>
        <w:tc>
          <w:tcPr>
            <w:tcW w:w="706"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5,36</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0,14</w:t>
            </w:r>
          </w:p>
        </w:tc>
      </w:tr>
      <w:tr w:rsidR="00D85C39" w:rsidRPr="00527C3E" w:rsidTr="00895282">
        <w:trPr>
          <w:trHeight w:val="454"/>
        </w:trPr>
        <w:tc>
          <w:tcPr>
            <w:tcW w:w="121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5,25</w:t>
            </w:r>
          </w:p>
        </w:tc>
        <w:tc>
          <w:tcPr>
            <w:tcW w:w="84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0,3</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1,20</w:t>
            </w:r>
          </w:p>
        </w:tc>
        <w:tc>
          <w:tcPr>
            <w:tcW w:w="8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0,03</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0,17</w:t>
            </w:r>
          </w:p>
        </w:tc>
        <w:tc>
          <w:tcPr>
            <w:tcW w:w="97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40,0</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0,50</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0,000046</w:t>
            </w:r>
          </w:p>
        </w:tc>
        <w:tc>
          <w:tcPr>
            <w:tcW w:w="706"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7,62</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0,10</w:t>
            </w:r>
          </w:p>
        </w:tc>
      </w:tr>
      <w:tr w:rsidR="00D85C39" w:rsidRPr="00527C3E" w:rsidTr="00895282">
        <w:trPr>
          <w:trHeight w:val="454"/>
        </w:trPr>
        <w:tc>
          <w:tcPr>
            <w:tcW w:w="121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5,25</w:t>
            </w:r>
          </w:p>
        </w:tc>
        <w:tc>
          <w:tcPr>
            <w:tcW w:w="84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0,3</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1,20</w:t>
            </w:r>
          </w:p>
        </w:tc>
        <w:tc>
          <w:tcPr>
            <w:tcW w:w="8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0,03</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0,17</w:t>
            </w:r>
          </w:p>
        </w:tc>
        <w:tc>
          <w:tcPr>
            <w:tcW w:w="97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40,0</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0,60</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0,000046</w:t>
            </w:r>
          </w:p>
        </w:tc>
        <w:tc>
          <w:tcPr>
            <w:tcW w:w="706"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7,62</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0,11</w:t>
            </w:r>
          </w:p>
        </w:tc>
      </w:tr>
      <w:tr w:rsidR="00D85C39" w:rsidRPr="00527C3E" w:rsidTr="00895282">
        <w:trPr>
          <w:trHeight w:val="454"/>
        </w:trPr>
        <w:tc>
          <w:tcPr>
            <w:tcW w:w="121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5,90</w:t>
            </w:r>
          </w:p>
        </w:tc>
        <w:tc>
          <w:tcPr>
            <w:tcW w:w="84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0,3</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1,20</w:t>
            </w:r>
          </w:p>
        </w:tc>
        <w:tc>
          <w:tcPr>
            <w:tcW w:w="8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0,03</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0,16</w:t>
            </w:r>
          </w:p>
        </w:tc>
        <w:tc>
          <w:tcPr>
            <w:tcW w:w="97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30,0</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0,70</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0,000046</w:t>
            </w:r>
          </w:p>
        </w:tc>
        <w:tc>
          <w:tcPr>
            <w:tcW w:w="706"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5,08</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0,12</w:t>
            </w:r>
          </w:p>
        </w:tc>
      </w:tr>
      <w:tr w:rsidR="00D85C39" w:rsidRPr="00527C3E" w:rsidTr="00895282">
        <w:trPr>
          <w:trHeight w:val="454"/>
        </w:trPr>
        <w:tc>
          <w:tcPr>
            <w:tcW w:w="121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5,90</w:t>
            </w:r>
          </w:p>
        </w:tc>
        <w:tc>
          <w:tcPr>
            <w:tcW w:w="84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0,3</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1,20</w:t>
            </w:r>
          </w:p>
        </w:tc>
        <w:tc>
          <w:tcPr>
            <w:tcW w:w="8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0,03</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0,16</w:t>
            </w:r>
          </w:p>
        </w:tc>
        <w:tc>
          <w:tcPr>
            <w:tcW w:w="97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30,0</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0,50</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0,000046</w:t>
            </w:r>
          </w:p>
        </w:tc>
        <w:tc>
          <w:tcPr>
            <w:tcW w:w="706"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5,08</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0,08</w:t>
            </w:r>
          </w:p>
        </w:tc>
      </w:tr>
      <w:tr w:rsidR="00D85C39" w:rsidRPr="00527C3E" w:rsidTr="00895282">
        <w:trPr>
          <w:trHeight w:val="454"/>
        </w:trPr>
        <w:tc>
          <w:tcPr>
            <w:tcW w:w="121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6,00</w:t>
            </w:r>
          </w:p>
        </w:tc>
        <w:tc>
          <w:tcPr>
            <w:tcW w:w="84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0,3</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1,20</w:t>
            </w:r>
          </w:p>
        </w:tc>
        <w:tc>
          <w:tcPr>
            <w:tcW w:w="8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0,03</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0,16</w:t>
            </w:r>
          </w:p>
        </w:tc>
        <w:tc>
          <w:tcPr>
            <w:tcW w:w="97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35,0</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0,60</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0,000049</w:t>
            </w:r>
          </w:p>
        </w:tc>
        <w:tc>
          <w:tcPr>
            <w:tcW w:w="706"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5,83</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0,10</w:t>
            </w:r>
          </w:p>
        </w:tc>
      </w:tr>
      <w:tr w:rsidR="00D85C39" w:rsidRPr="00527C3E" w:rsidTr="00895282">
        <w:trPr>
          <w:trHeight w:val="454"/>
        </w:trPr>
        <w:tc>
          <w:tcPr>
            <w:tcW w:w="121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6,10</w:t>
            </w:r>
          </w:p>
        </w:tc>
        <w:tc>
          <w:tcPr>
            <w:tcW w:w="84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0,3</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1,20</w:t>
            </w:r>
          </w:p>
        </w:tc>
        <w:tc>
          <w:tcPr>
            <w:tcW w:w="8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0,03</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0,16</w:t>
            </w:r>
          </w:p>
        </w:tc>
        <w:tc>
          <w:tcPr>
            <w:tcW w:w="97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35,0</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0,65</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0,000046</w:t>
            </w:r>
          </w:p>
        </w:tc>
        <w:tc>
          <w:tcPr>
            <w:tcW w:w="706"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5,74</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0,11</w:t>
            </w:r>
          </w:p>
        </w:tc>
      </w:tr>
      <w:tr w:rsidR="00D85C39" w:rsidRPr="00527C3E" w:rsidTr="00895282">
        <w:trPr>
          <w:trHeight w:val="454"/>
        </w:trPr>
        <w:tc>
          <w:tcPr>
            <w:tcW w:w="121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6,10</w:t>
            </w:r>
          </w:p>
        </w:tc>
        <w:tc>
          <w:tcPr>
            <w:tcW w:w="84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0,3</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1,20</w:t>
            </w:r>
          </w:p>
        </w:tc>
        <w:tc>
          <w:tcPr>
            <w:tcW w:w="8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0,03</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0,16</w:t>
            </w:r>
          </w:p>
        </w:tc>
        <w:tc>
          <w:tcPr>
            <w:tcW w:w="97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35,0</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0,70</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0,000046</w:t>
            </w:r>
          </w:p>
        </w:tc>
        <w:tc>
          <w:tcPr>
            <w:tcW w:w="706"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5,74</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0,11</w:t>
            </w:r>
          </w:p>
        </w:tc>
      </w:tr>
      <w:tr w:rsidR="00D85C39" w:rsidRPr="00527C3E" w:rsidTr="00895282">
        <w:trPr>
          <w:trHeight w:val="454"/>
        </w:trPr>
        <w:tc>
          <w:tcPr>
            <w:tcW w:w="121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3,00</w:t>
            </w:r>
          </w:p>
        </w:tc>
        <w:tc>
          <w:tcPr>
            <w:tcW w:w="84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0,3</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0,85</w:t>
            </w:r>
          </w:p>
        </w:tc>
        <w:tc>
          <w:tcPr>
            <w:tcW w:w="8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0,03</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0,16</w:t>
            </w:r>
          </w:p>
        </w:tc>
        <w:tc>
          <w:tcPr>
            <w:tcW w:w="97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25,0</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0,50</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0,000058</w:t>
            </w:r>
          </w:p>
        </w:tc>
        <w:tc>
          <w:tcPr>
            <w:tcW w:w="706"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8,33</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0,17</w:t>
            </w:r>
          </w:p>
        </w:tc>
      </w:tr>
      <w:tr w:rsidR="00D85C39" w:rsidRPr="00527C3E" w:rsidTr="00895282">
        <w:trPr>
          <w:trHeight w:val="454"/>
        </w:trPr>
        <w:tc>
          <w:tcPr>
            <w:tcW w:w="9873" w:type="dxa"/>
            <w:gridSpan w:val="11"/>
            <w:shd w:val="clear" w:color="auto" w:fill="auto"/>
            <w:noWrap/>
            <w:vAlign w:val="center"/>
          </w:tcPr>
          <w:p w:rsidR="00D85C39" w:rsidRPr="00527C3E" w:rsidRDefault="00D85C39" w:rsidP="00AB2CC0">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color w:val="000000"/>
                <w:sz w:val="24"/>
                <w:szCs w:val="24"/>
              </w:rPr>
              <w:t>р. Волга</w:t>
            </w:r>
            <w:r w:rsidRPr="00527C3E">
              <w:rPr>
                <w:rFonts w:ascii="Times New Roman" w:eastAsia="Times New Roman" w:hAnsi="Times New Roman" w:cs="Times New Roman"/>
                <w:color w:val="000000"/>
                <w:sz w:val="24"/>
                <w:szCs w:val="24"/>
                <w:lang w:val="en-US"/>
              </w:rPr>
              <w:t xml:space="preserve"> (1966) [</w:t>
            </w:r>
            <w:r w:rsidR="00B6037A" w:rsidRPr="00527C3E">
              <w:rPr>
                <w:rFonts w:ascii="Times New Roman" w:eastAsia="Times New Roman" w:hAnsi="Times New Roman" w:cs="Times New Roman"/>
                <w:color w:val="000000"/>
                <w:sz w:val="24"/>
                <w:szCs w:val="24"/>
                <w:lang w:val="en-US"/>
              </w:rPr>
              <w:t>7</w:t>
            </w:r>
            <w:r w:rsidR="00AB2CC0" w:rsidRPr="00527C3E">
              <w:rPr>
                <w:rFonts w:ascii="Times New Roman" w:eastAsia="Times New Roman" w:hAnsi="Times New Roman" w:cs="Times New Roman"/>
                <w:color w:val="000000"/>
                <w:sz w:val="24"/>
                <w:szCs w:val="24"/>
                <w:lang w:val="en-US"/>
              </w:rPr>
              <w:t>0</w:t>
            </w:r>
            <w:r w:rsidRPr="00527C3E">
              <w:rPr>
                <w:rFonts w:ascii="Times New Roman" w:eastAsia="Times New Roman" w:hAnsi="Times New Roman" w:cs="Times New Roman"/>
                <w:color w:val="000000"/>
                <w:sz w:val="24"/>
                <w:szCs w:val="24"/>
                <w:lang w:val="en-US"/>
              </w:rPr>
              <w:t>]</w:t>
            </w:r>
          </w:p>
        </w:tc>
      </w:tr>
      <w:tr w:rsidR="00D85C39" w:rsidRPr="00527C3E" w:rsidTr="00895282">
        <w:trPr>
          <w:trHeight w:val="454"/>
        </w:trPr>
        <w:tc>
          <w:tcPr>
            <w:tcW w:w="121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5,40</w:t>
            </w:r>
          </w:p>
        </w:tc>
        <w:tc>
          <w:tcPr>
            <w:tcW w:w="84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0,22</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0,88</w:t>
            </w:r>
          </w:p>
        </w:tc>
        <w:tc>
          <w:tcPr>
            <w:tcW w:w="8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0,02</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0,000150</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0,12</w:t>
            </w:r>
          </w:p>
        </w:tc>
        <w:tc>
          <w:tcPr>
            <w:tcW w:w="97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0,60</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0,000022</w:t>
            </w:r>
          </w:p>
        </w:tc>
        <w:tc>
          <w:tcPr>
            <w:tcW w:w="706"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0,11</w:t>
            </w:r>
          </w:p>
        </w:tc>
      </w:tr>
      <w:tr w:rsidR="00D85C39" w:rsidRPr="00527C3E" w:rsidTr="00895282">
        <w:trPr>
          <w:trHeight w:val="454"/>
        </w:trPr>
        <w:tc>
          <w:tcPr>
            <w:tcW w:w="121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lastRenderedPageBreak/>
              <w:t>5,05</w:t>
            </w:r>
          </w:p>
        </w:tc>
        <w:tc>
          <w:tcPr>
            <w:tcW w:w="84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0,22</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0,89</w:t>
            </w:r>
          </w:p>
        </w:tc>
        <w:tc>
          <w:tcPr>
            <w:tcW w:w="8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0,02</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0,000150</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0,13</w:t>
            </w:r>
          </w:p>
        </w:tc>
        <w:tc>
          <w:tcPr>
            <w:tcW w:w="97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0,75</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0,000025</w:t>
            </w:r>
          </w:p>
        </w:tc>
        <w:tc>
          <w:tcPr>
            <w:tcW w:w="706"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0,15</w:t>
            </w:r>
          </w:p>
        </w:tc>
      </w:tr>
      <w:tr w:rsidR="00D85C39" w:rsidRPr="00527C3E" w:rsidTr="00895282">
        <w:trPr>
          <w:trHeight w:val="454"/>
        </w:trPr>
        <w:tc>
          <w:tcPr>
            <w:tcW w:w="121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4,85</w:t>
            </w:r>
          </w:p>
        </w:tc>
        <w:tc>
          <w:tcPr>
            <w:tcW w:w="84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0,22</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0,89</w:t>
            </w:r>
          </w:p>
        </w:tc>
        <w:tc>
          <w:tcPr>
            <w:tcW w:w="8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0,02</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0,000150</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0,13</w:t>
            </w:r>
          </w:p>
        </w:tc>
        <w:tc>
          <w:tcPr>
            <w:tcW w:w="97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0,45</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0,000017</w:t>
            </w:r>
          </w:p>
        </w:tc>
        <w:tc>
          <w:tcPr>
            <w:tcW w:w="706"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0,09</w:t>
            </w:r>
          </w:p>
        </w:tc>
      </w:tr>
      <w:tr w:rsidR="00D85C39" w:rsidRPr="00527C3E" w:rsidTr="00895282">
        <w:trPr>
          <w:trHeight w:val="454"/>
        </w:trPr>
        <w:tc>
          <w:tcPr>
            <w:tcW w:w="121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5,15</w:t>
            </w:r>
          </w:p>
        </w:tc>
        <w:tc>
          <w:tcPr>
            <w:tcW w:w="84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0,22</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0,97</w:t>
            </w:r>
          </w:p>
        </w:tc>
        <w:tc>
          <w:tcPr>
            <w:tcW w:w="8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0,02</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0,000150</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0,14</w:t>
            </w:r>
          </w:p>
        </w:tc>
        <w:tc>
          <w:tcPr>
            <w:tcW w:w="97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0,70</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0,000069</w:t>
            </w:r>
          </w:p>
        </w:tc>
        <w:tc>
          <w:tcPr>
            <w:tcW w:w="706"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0,14</w:t>
            </w:r>
          </w:p>
        </w:tc>
      </w:tr>
      <w:tr w:rsidR="00D85C39" w:rsidRPr="00527C3E" w:rsidTr="00895282">
        <w:trPr>
          <w:trHeight w:val="454"/>
        </w:trPr>
        <w:tc>
          <w:tcPr>
            <w:tcW w:w="121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5,45</w:t>
            </w:r>
          </w:p>
        </w:tc>
        <w:tc>
          <w:tcPr>
            <w:tcW w:w="84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0,22</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0,90</w:t>
            </w:r>
          </w:p>
        </w:tc>
        <w:tc>
          <w:tcPr>
            <w:tcW w:w="8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0,02</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0,000150</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0,12</w:t>
            </w:r>
          </w:p>
        </w:tc>
        <w:tc>
          <w:tcPr>
            <w:tcW w:w="97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0,80</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0,000069</w:t>
            </w:r>
          </w:p>
        </w:tc>
        <w:tc>
          <w:tcPr>
            <w:tcW w:w="706"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0,15</w:t>
            </w:r>
          </w:p>
        </w:tc>
      </w:tr>
      <w:tr w:rsidR="00D85C39" w:rsidRPr="00527C3E" w:rsidTr="00895282">
        <w:trPr>
          <w:trHeight w:val="454"/>
        </w:trPr>
        <w:tc>
          <w:tcPr>
            <w:tcW w:w="121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5,75</w:t>
            </w:r>
          </w:p>
        </w:tc>
        <w:tc>
          <w:tcPr>
            <w:tcW w:w="84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0,22</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0,88</w:t>
            </w:r>
          </w:p>
        </w:tc>
        <w:tc>
          <w:tcPr>
            <w:tcW w:w="8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0,02</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0,000150</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0,12</w:t>
            </w:r>
          </w:p>
        </w:tc>
        <w:tc>
          <w:tcPr>
            <w:tcW w:w="97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0,65</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0,000092</w:t>
            </w:r>
          </w:p>
        </w:tc>
        <w:tc>
          <w:tcPr>
            <w:tcW w:w="706"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0,11</w:t>
            </w:r>
          </w:p>
        </w:tc>
      </w:tr>
      <w:tr w:rsidR="00D85C39" w:rsidRPr="00527C3E" w:rsidTr="00895282">
        <w:trPr>
          <w:trHeight w:val="454"/>
        </w:trPr>
        <w:tc>
          <w:tcPr>
            <w:tcW w:w="121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5,35</w:t>
            </w:r>
          </w:p>
        </w:tc>
        <w:tc>
          <w:tcPr>
            <w:tcW w:w="84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0,22</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0,89</w:t>
            </w:r>
          </w:p>
        </w:tc>
        <w:tc>
          <w:tcPr>
            <w:tcW w:w="8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0,02</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0,000150</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0,12</w:t>
            </w:r>
          </w:p>
        </w:tc>
        <w:tc>
          <w:tcPr>
            <w:tcW w:w="97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0,80</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0,000022</w:t>
            </w:r>
          </w:p>
        </w:tc>
        <w:tc>
          <w:tcPr>
            <w:tcW w:w="706"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0,15</w:t>
            </w:r>
          </w:p>
        </w:tc>
      </w:tr>
      <w:tr w:rsidR="00D85C39" w:rsidRPr="00527C3E" w:rsidTr="00895282">
        <w:trPr>
          <w:trHeight w:val="454"/>
        </w:trPr>
        <w:tc>
          <w:tcPr>
            <w:tcW w:w="121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5,25</w:t>
            </w:r>
          </w:p>
        </w:tc>
        <w:tc>
          <w:tcPr>
            <w:tcW w:w="84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0,22</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0,89</w:t>
            </w:r>
          </w:p>
        </w:tc>
        <w:tc>
          <w:tcPr>
            <w:tcW w:w="8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0,02</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0,000150</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0,12</w:t>
            </w:r>
          </w:p>
        </w:tc>
        <w:tc>
          <w:tcPr>
            <w:tcW w:w="97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0,50</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0,000028</w:t>
            </w:r>
          </w:p>
        </w:tc>
        <w:tc>
          <w:tcPr>
            <w:tcW w:w="706"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0,10</w:t>
            </w:r>
          </w:p>
        </w:tc>
      </w:tr>
      <w:tr w:rsidR="00D85C39" w:rsidRPr="00527C3E" w:rsidTr="00895282">
        <w:trPr>
          <w:trHeight w:val="454"/>
        </w:trPr>
        <w:tc>
          <w:tcPr>
            <w:tcW w:w="121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5,75</w:t>
            </w:r>
          </w:p>
        </w:tc>
        <w:tc>
          <w:tcPr>
            <w:tcW w:w="84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0,22</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0,89</w:t>
            </w:r>
          </w:p>
        </w:tc>
        <w:tc>
          <w:tcPr>
            <w:tcW w:w="8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0,02</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0,000150</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0,12</w:t>
            </w:r>
          </w:p>
        </w:tc>
        <w:tc>
          <w:tcPr>
            <w:tcW w:w="97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0,60</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0,000053</w:t>
            </w:r>
          </w:p>
        </w:tc>
        <w:tc>
          <w:tcPr>
            <w:tcW w:w="706"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0,10</w:t>
            </w:r>
          </w:p>
        </w:tc>
      </w:tr>
      <w:tr w:rsidR="00D85C39" w:rsidRPr="00527C3E" w:rsidTr="00895282">
        <w:trPr>
          <w:trHeight w:val="454"/>
        </w:trPr>
        <w:tc>
          <w:tcPr>
            <w:tcW w:w="121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5,70</w:t>
            </w:r>
          </w:p>
        </w:tc>
        <w:tc>
          <w:tcPr>
            <w:tcW w:w="84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0,22</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0,93</w:t>
            </w:r>
          </w:p>
        </w:tc>
        <w:tc>
          <w:tcPr>
            <w:tcW w:w="8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0,02</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0,000150</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0,12</w:t>
            </w:r>
          </w:p>
        </w:tc>
        <w:tc>
          <w:tcPr>
            <w:tcW w:w="97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0,80</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0,000022</w:t>
            </w:r>
          </w:p>
        </w:tc>
        <w:tc>
          <w:tcPr>
            <w:tcW w:w="706"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0,14</w:t>
            </w:r>
          </w:p>
        </w:tc>
      </w:tr>
      <w:tr w:rsidR="00D85C39" w:rsidRPr="00527C3E" w:rsidTr="00895282">
        <w:trPr>
          <w:trHeight w:val="454"/>
        </w:trPr>
        <w:tc>
          <w:tcPr>
            <w:tcW w:w="121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5,75</w:t>
            </w:r>
          </w:p>
        </w:tc>
        <w:tc>
          <w:tcPr>
            <w:tcW w:w="84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0,22</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0,92</w:t>
            </w:r>
          </w:p>
        </w:tc>
        <w:tc>
          <w:tcPr>
            <w:tcW w:w="8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0,02</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0,000150</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0,12</w:t>
            </w:r>
          </w:p>
        </w:tc>
        <w:tc>
          <w:tcPr>
            <w:tcW w:w="97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0,75</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0,000061</w:t>
            </w:r>
          </w:p>
        </w:tc>
        <w:tc>
          <w:tcPr>
            <w:tcW w:w="706"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0,13</w:t>
            </w:r>
          </w:p>
        </w:tc>
      </w:tr>
      <w:tr w:rsidR="00D85C39" w:rsidRPr="00527C3E" w:rsidTr="00895282">
        <w:trPr>
          <w:trHeight w:val="454"/>
        </w:trPr>
        <w:tc>
          <w:tcPr>
            <w:tcW w:w="121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5,35</w:t>
            </w:r>
          </w:p>
        </w:tc>
        <w:tc>
          <w:tcPr>
            <w:tcW w:w="84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0,22</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0,89</w:t>
            </w:r>
          </w:p>
        </w:tc>
        <w:tc>
          <w:tcPr>
            <w:tcW w:w="8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0,02</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0,000150</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0,12</w:t>
            </w:r>
          </w:p>
        </w:tc>
        <w:tc>
          <w:tcPr>
            <w:tcW w:w="97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0,50</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0,000031</w:t>
            </w:r>
          </w:p>
        </w:tc>
        <w:tc>
          <w:tcPr>
            <w:tcW w:w="706"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0,09</w:t>
            </w:r>
          </w:p>
        </w:tc>
      </w:tr>
      <w:tr w:rsidR="00D85C39" w:rsidRPr="00527C3E" w:rsidTr="00895282">
        <w:trPr>
          <w:trHeight w:val="454"/>
        </w:trPr>
        <w:tc>
          <w:tcPr>
            <w:tcW w:w="121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5,60</w:t>
            </w:r>
          </w:p>
        </w:tc>
        <w:tc>
          <w:tcPr>
            <w:tcW w:w="84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0,22</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0,89</w:t>
            </w:r>
          </w:p>
        </w:tc>
        <w:tc>
          <w:tcPr>
            <w:tcW w:w="8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0,02</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0,000150</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0,12</w:t>
            </w:r>
          </w:p>
        </w:tc>
        <w:tc>
          <w:tcPr>
            <w:tcW w:w="97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0,60</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0,000022</w:t>
            </w:r>
          </w:p>
        </w:tc>
        <w:tc>
          <w:tcPr>
            <w:tcW w:w="706"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0,11</w:t>
            </w:r>
          </w:p>
        </w:tc>
      </w:tr>
      <w:tr w:rsidR="00D85C39" w:rsidRPr="00527C3E" w:rsidTr="00895282">
        <w:trPr>
          <w:trHeight w:val="454"/>
        </w:trPr>
        <w:tc>
          <w:tcPr>
            <w:tcW w:w="121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5,40</w:t>
            </w:r>
          </w:p>
        </w:tc>
        <w:tc>
          <w:tcPr>
            <w:tcW w:w="84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0,27</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0,89</w:t>
            </w:r>
          </w:p>
        </w:tc>
        <w:tc>
          <w:tcPr>
            <w:tcW w:w="8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0,03</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0,000130</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0,12</w:t>
            </w:r>
          </w:p>
        </w:tc>
        <w:tc>
          <w:tcPr>
            <w:tcW w:w="97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0,52</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0,000017</w:t>
            </w:r>
          </w:p>
        </w:tc>
        <w:tc>
          <w:tcPr>
            <w:tcW w:w="706"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0,10</w:t>
            </w:r>
          </w:p>
        </w:tc>
      </w:tr>
      <w:tr w:rsidR="00D85C39" w:rsidRPr="00527C3E" w:rsidTr="00895282">
        <w:trPr>
          <w:trHeight w:val="454"/>
        </w:trPr>
        <w:tc>
          <w:tcPr>
            <w:tcW w:w="121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4,70</w:t>
            </w:r>
          </w:p>
        </w:tc>
        <w:tc>
          <w:tcPr>
            <w:tcW w:w="84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0,27</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0,89</w:t>
            </w:r>
          </w:p>
        </w:tc>
        <w:tc>
          <w:tcPr>
            <w:tcW w:w="8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0,03</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0,000130</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0,13</w:t>
            </w:r>
          </w:p>
        </w:tc>
        <w:tc>
          <w:tcPr>
            <w:tcW w:w="97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0,45</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0,000022</w:t>
            </w:r>
          </w:p>
        </w:tc>
        <w:tc>
          <w:tcPr>
            <w:tcW w:w="706"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0,10</w:t>
            </w:r>
          </w:p>
        </w:tc>
      </w:tr>
      <w:tr w:rsidR="00D85C39" w:rsidRPr="00527C3E" w:rsidTr="00895282">
        <w:trPr>
          <w:trHeight w:val="454"/>
        </w:trPr>
        <w:tc>
          <w:tcPr>
            <w:tcW w:w="121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4,90</w:t>
            </w:r>
          </w:p>
        </w:tc>
        <w:tc>
          <w:tcPr>
            <w:tcW w:w="84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0,27</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0,89</w:t>
            </w:r>
          </w:p>
        </w:tc>
        <w:tc>
          <w:tcPr>
            <w:tcW w:w="8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0,03</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0,000130</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0,13</w:t>
            </w:r>
          </w:p>
        </w:tc>
        <w:tc>
          <w:tcPr>
            <w:tcW w:w="97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0,40</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0,000022</w:t>
            </w:r>
          </w:p>
        </w:tc>
        <w:tc>
          <w:tcPr>
            <w:tcW w:w="706"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0,08</w:t>
            </w:r>
          </w:p>
        </w:tc>
      </w:tr>
      <w:tr w:rsidR="00D85C39" w:rsidRPr="00527C3E" w:rsidTr="00895282">
        <w:trPr>
          <w:trHeight w:val="454"/>
        </w:trPr>
        <w:tc>
          <w:tcPr>
            <w:tcW w:w="121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4,80</w:t>
            </w:r>
          </w:p>
        </w:tc>
        <w:tc>
          <w:tcPr>
            <w:tcW w:w="84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0,27</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0,90</w:t>
            </w:r>
          </w:p>
        </w:tc>
        <w:tc>
          <w:tcPr>
            <w:tcW w:w="8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0,03</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0,000130</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0,13</w:t>
            </w:r>
          </w:p>
        </w:tc>
        <w:tc>
          <w:tcPr>
            <w:tcW w:w="97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0,40</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0,000039</w:t>
            </w:r>
          </w:p>
        </w:tc>
        <w:tc>
          <w:tcPr>
            <w:tcW w:w="706"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0,08</w:t>
            </w:r>
          </w:p>
        </w:tc>
      </w:tr>
      <w:tr w:rsidR="00D85C39" w:rsidRPr="00527C3E" w:rsidTr="00895282">
        <w:trPr>
          <w:trHeight w:val="454"/>
        </w:trPr>
        <w:tc>
          <w:tcPr>
            <w:tcW w:w="121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5,50</w:t>
            </w:r>
          </w:p>
        </w:tc>
        <w:tc>
          <w:tcPr>
            <w:tcW w:w="84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0,27</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0,90</w:t>
            </w:r>
          </w:p>
        </w:tc>
        <w:tc>
          <w:tcPr>
            <w:tcW w:w="8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0,03</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0,000150</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0,12</w:t>
            </w:r>
          </w:p>
        </w:tc>
        <w:tc>
          <w:tcPr>
            <w:tcW w:w="97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0,70</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0,000022</w:t>
            </w:r>
          </w:p>
        </w:tc>
        <w:tc>
          <w:tcPr>
            <w:tcW w:w="706"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0,13</w:t>
            </w:r>
          </w:p>
        </w:tc>
      </w:tr>
      <w:tr w:rsidR="00D85C39" w:rsidRPr="00527C3E" w:rsidTr="00895282">
        <w:trPr>
          <w:trHeight w:val="454"/>
        </w:trPr>
        <w:tc>
          <w:tcPr>
            <w:tcW w:w="121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5,50</w:t>
            </w:r>
          </w:p>
        </w:tc>
        <w:tc>
          <w:tcPr>
            <w:tcW w:w="84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0,27</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0,90</w:t>
            </w:r>
          </w:p>
        </w:tc>
        <w:tc>
          <w:tcPr>
            <w:tcW w:w="8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0,03</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0,000150</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0,12</w:t>
            </w:r>
          </w:p>
        </w:tc>
        <w:tc>
          <w:tcPr>
            <w:tcW w:w="97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0,50</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0,000019</w:t>
            </w:r>
          </w:p>
        </w:tc>
        <w:tc>
          <w:tcPr>
            <w:tcW w:w="706"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0,09</w:t>
            </w:r>
          </w:p>
        </w:tc>
      </w:tr>
      <w:tr w:rsidR="00D85C39" w:rsidRPr="00527C3E" w:rsidTr="00895282">
        <w:trPr>
          <w:trHeight w:val="454"/>
        </w:trPr>
        <w:tc>
          <w:tcPr>
            <w:tcW w:w="121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5,20</w:t>
            </w:r>
          </w:p>
        </w:tc>
        <w:tc>
          <w:tcPr>
            <w:tcW w:w="84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0,27</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0,94</w:t>
            </w:r>
          </w:p>
        </w:tc>
        <w:tc>
          <w:tcPr>
            <w:tcW w:w="8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0,03</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0,000150</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0,13</w:t>
            </w:r>
          </w:p>
        </w:tc>
        <w:tc>
          <w:tcPr>
            <w:tcW w:w="97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0,47</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0,000022</w:t>
            </w:r>
          </w:p>
        </w:tc>
        <w:tc>
          <w:tcPr>
            <w:tcW w:w="706"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0,09</w:t>
            </w:r>
          </w:p>
        </w:tc>
      </w:tr>
      <w:tr w:rsidR="00D85C39" w:rsidRPr="00527C3E" w:rsidTr="00895282">
        <w:trPr>
          <w:trHeight w:val="454"/>
        </w:trPr>
        <w:tc>
          <w:tcPr>
            <w:tcW w:w="121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4,90</w:t>
            </w:r>
          </w:p>
        </w:tc>
        <w:tc>
          <w:tcPr>
            <w:tcW w:w="84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0,27</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0,94</w:t>
            </w:r>
          </w:p>
        </w:tc>
        <w:tc>
          <w:tcPr>
            <w:tcW w:w="8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0,03</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0,000150</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0,14</w:t>
            </w:r>
          </w:p>
        </w:tc>
        <w:tc>
          <w:tcPr>
            <w:tcW w:w="97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0,70</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0,000031</w:t>
            </w:r>
          </w:p>
        </w:tc>
        <w:tc>
          <w:tcPr>
            <w:tcW w:w="706"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0,14</w:t>
            </w:r>
          </w:p>
        </w:tc>
      </w:tr>
      <w:tr w:rsidR="00D85C39" w:rsidRPr="00527C3E" w:rsidTr="00895282">
        <w:trPr>
          <w:trHeight w:val="454"/>
        </w:trPr>
        <w:tc>
          <w:tcPr>
            <w:tcW w:w="121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4,80</w:t>
            </w:r>
          </w:p>
        </w:tc>
        <w:tc>
          <w:tcPr>
            <w:tcW w:w="84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0,27</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0,88</w:t>
            </w:r>
          </w:p>
        </w:tc>
        <w:tc>
          <w:tcPr>
            <w:tcW w:w="8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0,03</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0,000150</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0,13</w:t>
            </w:r>
          </w:p>
        </w:tc>
        <w:tc>
          <w:tcPr>
            <w:tcW w:w="97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0,65</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0,000036</w:t>
            </w:r>
          </w:p>
        </w:tc>
        <w:tc>
          <w:tcPr>
            <w:tcW w:w="706"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0,14</w:t>
            </w:r>
          </w:p>
        </w:tc>
      </w:tr>
      <w:tr w:rsidR="00D85C39" w:rsidRPr="00527C3E" w:rsidTr="00895282">
        <w:trPr>
          <w:trHeight w:val="454"/>
        </w:trPr>
        <w:tc>
          <w:tcPr>
            <w:tcW w:w="121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4,30</w:t>
            </w:r>
          </w:p>
        </w:tc>
        <w:tc>
          <w:tcPr>
            <w:tcW w:w="84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0,27</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0,86</w:t>
            </w:r>
          </w:p>
        </w:tc>
        <w:tc>
          <w:tcPr>
            <w:tcW w:w="8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0,03</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0,000150</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0,13</w:t>
            </w:r>
          </w:p>
        </w:tc>
        <w:tc>
          <w:tcPr>
            <w:tcW w:w="97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0,45</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0,000058</w:t>
            </w:r>
          </w:p>
        </w:tc>
        <w:tc>
          <w:tcPr>
            <w:tcW w:w="706"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0,10</w:t>
            </w:r>
          </w:p>
        </w:tc>
      </w:tr>
      <w:tr w:rsidR="00D85C39" w:rsidRPr="00527C3E" w:rsidTr="00895282">
        <w:trPr>
          <w:trHeight w:val="454"/>
        </w:trPr>
        <w:tc>
          <w:tcPr>
            <w:tcW w:w="121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6,10</w:t>
            </w:r>
          </w:p>
        </w:tc>
        <w:tc>
          <w:tcPr>
            <w:tcW w:w="84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0,27</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0,95</w:t>
            </w:r>
          </w:p>
        </w:tc>
        <w:tc>
          <w:tcPr>
            <w:tcW w:w="8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0,03</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0,000150</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0,12</w:t>
            </w:r>
          </w:p>
        </w:tc>
        <w:tc>
          <w:tcPr>
            <w:tcW w:w="97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0,82</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0,000036</w:t>
            </w:r>
          </w:p>
        </w:tc>
        <w:tc>
          <w:tcPr>
            <w:tcW w:w="706"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0,13</w:t>
            </w:r>
          </w:p>
        </w:tc>
      </w:tr>
      <w:tr w:rsidR="00D85C39" w:rsidRPr="00527C3E" w:rsidTr="00895282">
        <w:trPr>
          <w:trHeight w:val="454"/>
        </w:trPr>
        <w:tc>
          <w:tcPr>
            <w:tcW w:w="121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5,10</w:t>
            </w:r>
          </w:p>
        </w:tc>
        <w:tc>
          <w:tcPr>
            <w:tcW w:w="84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0,27</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0,88</w:t>
            </w:r>
          </w:p>
        </w:tc>
        <w:tc>
          <w:tcPr>
            <w:tcW w:w="8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0,03</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0,000195</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0,12</w:t>
            </w:r>
          </w:p>
        </w:tc>
        <w:tc>
          <w:tcPr>
            <w:tcW w:w="97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0,60</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0,000036</w:t>
            </w:r>
          </w:p>
        </w:tc>
        <w:tc>
          <w:tcPr>
            <w:tcW w:w="706"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0,12</w:t>
            </w:r>
          </w:p>
        </w:tc>
      </w:tr>
      <w:tr w:rsidR="00D85C39" w:rsidRPr="00527C3E" w:rsidTr="00895282">
        <w:trPr>
          <w:trHeight w:val="454"/>
        </w:trPr>
        <w:tc>
          <w:tcPr>
            <w:tcW w:w="121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5,30</w:t>
            </w:r>
          </w:p>
        </w:tc>
        <w:tc>
          <w:tcPr>
            <w:tcW w:w="84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0,25</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0,88</w:t>
            </w:r>
          </w:p>
        </w:tc>
        <w:tc>
          <w:tcPr>
            <w:tcW w:w="8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0,03</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0,000195</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0,12</w:t>
            </w:r>
          </w:p>
        </w:tc>
        <w:tc>
          <w:tcPr>
            <w:tcW w:w="97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0,60</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0,000011</w:t>
            </w:r>
          </w:p>
        </w:tc>
        <w:tc>
          <w:tcPr>
            <w:tcW w:w="706"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0,11</w:t>
            </w:r>
          </w:p>
        </w:tc>
      </w:tr>
      <w:tr w:rsidR="00D85C39" w:rsidRPr="00527C3E" w:rsidTr="00895282">
        <w:trPr>
          <w:trHeight w:val="454"/>
        </w:trPr>
        <w:tc>
          <w:tcPr>
            <w:tcW w:w="121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5,30</w:t>
            </w:r>
          </w:p>
        </w:tc>
        <w:tc>
          <w:tcPr>
            <w:tcW w:w="84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0,25</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0,88</w:t>
            </w:r>
          </w:p>
        </w:tc>
        <w:tc>
          <w:tcPr>
            <w:tcW w:w="8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0,03</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0,000195</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0,12</w:t>
            </w:r>
          </w:p>
        </w:tc>
        <w:tc>
          <w:tcPr>
            <w:tcW w:w="97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0,50</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0,000011</w:t>
            </w:r>
          </w:p>
        </w:tc>
        <w:tc>
          <w:tcPr>
            <w:tcW w:w="706"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0,09</w:t>
            </w:r>
          </w:p>
        </w:tc>
      </w:tr>
      <w:tr w:rsidR="00D85C39" w:rsidRPr="00527C3E" w:rsidTr="00895282">
        <w:trPr>
          <w:trHeight w:val="454"/>
        </w:trPr>
        <w:tc>
          <w:tcPr>
            <w:tcW w:w="121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5,00</w:t>
            </w:r>
          </w:p>
        </w:tc>
        <w:tc>
          <w:tcPr>
            <w:tcW w:w="84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0,25</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0,92</w:t>
            </w:r>
          </w:p>
        </w:tc>
        <w:tc>
          <w:tcPr>
            <w:tcW w:w="8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0,03</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0,000195</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0,13</w:t>
            </w:r>
          </w:p>
        </w:tc>
        <w:tc>
          <w:tcPr>
            <w:tcW w:w="97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0,65</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0,000022</w:t>
            </w:r>
          </w:p>
        </w:tc>
        <w:tc>
          <w:tcPr>
            <w:tcW w:w="706"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0,13</w:t>
            </w:r>
          </w:p>
        </w:tc>
      </w:tr>
      <w:tr w:rsidR="00D85C39" w:rsidRPr="00527C3E" w:rsidTr="00895282">
        <w:trPr>
          <w:trHeight w:val="454"/>
        </w:trPr>
        <w:tc>
          <w:tcPr>
            <w:tcW w:w="121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5,20</w:t>
            </w:r>
          </w:p>
        </w:tc>
        <w:tc>
          <w:tcPr>
            <w:tcW w:w="84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0,3</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0,92</w:t>
            </w:r>
          </w:p>
        </w:tc>
        <w:tc>
          <w:tcPr>
            <w:tcW w:w="8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0,03</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0,000195</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0,13</w:t>
            </w:r>
          </w:p>
        </w:tc>
        <w:tc>
          <w:tcPr>
            <w:tcW w:w="97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0,40</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0,000039</w:t>
            </w:r>
          </w:p>
        </w:tc>
        <w:tc>
          <w:tcPr>
            <w:tcW w:w="706"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0,08</w:t>
            </w:r>
          </w:p>
        </w:tc>
      </w:tr>
      <w:tr w:rsidR="00D85C39" w:rsidRPr="00527C3E" w:rsidTr="00895282">
        <w:trPr>
          <w:trHeight w:val="454"/>
        </w:trPr>
        <w:tc>
          <w:tcPr>
            <w:tcW w:w="121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4,80</w:t>
            </w:r>
          </w:p>
        </w:tc>
        <w:tc>
          <w:tcPr>
            <w:tcW w:w="84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0,3</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0,92</w:t>
            </w:r>
          </w:p>
        </w:tc>
        <w:tc>
          <w:tcPr>
            <w:tcW w:w="8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0,03</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0,000195</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0,13</w:t>
            </w:r>
          </w:p>
        </w:tc>
        <w:tc>
          <w:tcPr>
            <w:tcW w:w="97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0,90</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0,000028</w:t>
            </w:r>
          </w:p>
        </w:tc>
        <w:tc>
          <w:tcPr>
            <w:tcW w:w="706"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0,19</w:t>
            </w:r>
          </w:p>
        </w:tc>
      </w:tr>
      <w:tr w:rsidR="00D85C39" w:rsidRPr="00527C3E" w:rsidTr="00895282">
        <w:trPr>
          <w:trHeight w:val="454"/>
        </w:trPr>
        <w:tc>
          <w:tcPr>
            <w:tcW w:w="121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lastRenderedPageBreak/>
              <w:t>5,00</w:t>
            </w:r>
          </w:p>
        </w:tc>
        <w:tc>
          <w:tcPr>
            <w:tcW w:w="84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0,3</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0,89</w:t>
            </w:r>
          </w:p>
        </w:tc>
        <w:tc>
          <w:tcPr>
            <w:tcW w:w="8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0,03</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0,000195</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0,13</w:t>
            </w:r>
          </w:p>
        </w:tc>
        <w:tc>
          <w:tcPr>
            <w:tcW w:w="97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0,90</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0,000025</w:t>
            </w:r>
          </w:p>
        </w:tc>
        <w:tc>
          <w:tcPr>
            <w:tcW w:w="706"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0,18</w:t>
            </w:r>
          </w:p>
        </w:tc>
      </w:tr>
      <w:tr w:rsidR="00D85C39" w:rsidRPr="00527C3E" w:rsidTr="00895282">
        <w:trPr>
          <w:trHeight w:val="454"/>
        </w:trPr>
        <w:tc>
          <w:tcPr>
            <w:tcW w:w="121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5,10</w:t>
            </w:r>
          </w:p>
        </w:tc>
        <w:tc>
          <w:tcPr>
            <w:tcW w:w="84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0,3</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0,89</w:t>
            </w:r>
          </w:p>
        </w:tc>
        <w:tc>
          <w:tcPr>
            <w:tcW w:w="8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0,03</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0,000195</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0,13</w:t>
            </w:r>
          </w:p>
        </w:tc>
        <w:tc>
          <w:tcPr>
            <w:tcW w:w="97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0,75</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0,000033</w:t>
            </w:r>
          </w:p>
        </w:tc>
        <w:tc>
          <w:tcPr>
            <w:tcW w:w="706"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0,15</w:t>
            </w:r>
          </w:p>
        </w:tc>
      </w:tr>
      <w:tr w:rsidR="00D85C39" w:rsidRPr="00527C3E" w:rsidTr="00895282">
        <w:trPr>
          <w:trHeight w:val="454"/>
        </w:trPr>
        <w:tc>
          <w:tcPr>
            <w:tcW w:w="121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5,20</w:t>
            </w:r>
          </w:p>
        </w:tc>
        <w:tc>
          <w:tcPr>
            <w:tcW w:w="84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0,35</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0,89</w:t>
            </w:r>
          </w:p>
        </w:tc>
        <w:tc>
          <w:tcPr>
            <w:tcW w:w="8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0,04</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0,000195</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0,12</w:t>
            </w:r>
          </w:p>
        </w:tc>
        <w:tc>
          <w:tcPr>
            <w:tcW w:w="97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0,80</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0,000039</w:t>
            </w:r>
          </w:p>
        </w:tc>
        <w:tc>
          <w:tcPr>
            <w:tcW w:w="706"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0,15</w:t>
            </w:r>
          </w:p>
        </w:tc>
      </w:tr>
      <w:tr w:rsidR="00D85C39" w:rsidRPr="00527C3E" w:rsidTr="00895282">
        <w:trPr>
          <w:trHeight w:val="454"/>
        </w:trPr>
        <w:tc>
          <w:tcPr>
            <w:tcW w:w="9873" w:type="dxa"/>
            <w:gridSpan w:val="11"/>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color w:val="000000"/>
                <w:sz w:val="24"/>
                <w:szCs w:val="24"/>
              </w:rPr>
              <w:t>р. Днепр (1968)</w:t>
            </w:r>
            <w:r w:rsidRPr="00527C3E">
              <w:rPr>
                <w:rFonts w:ascii="Times New Roman" w:eastAsia="Times New Roman" w:hAnsi="Times New Roman" w:cs="Times New Roman"/>
                <w:color w:val="000000"/>
                <w:sz w:val="24"/>
                <w:szCs w:val="24"/>
                <w:lang w:val="en-US"/>
              </w:rPr>
              <w:t xml:space="preserve"> [</w:t>
            </w:r>
            <w:r w:rsidR="004C20F6" w:rsidRPr="00527C3E">
              <w:rPr>
                <w:rFonts w:ascii="Times New Roman" w:eastAsia="Times New Roman" w:hAnsi="Times New Roman" w:cs="Times New Roman"/>
                <w:color w:val="000000"/>
                <w:sz w:val="24"/>
                <w:szCs w:val="24"/>
                <w:lang w:val="en-US"/>
              </w:rPr>
              <w:t>1</w:t>
            </w:r>
            <w:r w:rsidRPr="00527C3E">
              <w:rPr>
                <w:rFonts w:ascii="Times New Roman" w:eastAsia="Times New Roman" w:hAnsi="Times New Roman" w:cs="Times New Roman"/>
                <w:color w:val="000000"/>
                <w:sz w:val="24"/>
                <w:szCs w:val="24"/>
                <w:lang w:val="en-US"/>
              </w:rPr>
              <w:t>]</w:t>
            </w:r>
          </w:p>
        </w:tc>
      </w:tr>
      <w:tr w:rsidR="00D85C39" w:rsidRPr="00527C3E" w:rsidTr="00895282">
        <w:trPr>
          <w:trHeight w:val="454"/>
        </w:trPr>
        <w:tc>
          <w:tcPr>
            <w:tcW w:w="121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9,00</w:t>
            </w:r>
          </w:p>
        </w:tc>
        <w:tc>
          <w:tcPr>
            <w:tcW w:w="84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0,5</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1,05</w:t>
            </w:r>
          </w:p>
        </w:tc>
        <w:tc>
          <w:tcPr>
            <w:tcW w:w="8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0,06</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0,000069</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0,11</w:t>
            </w:r>
          </w:p>
        </w:tc>
        <w:tc>
          <w:tcPr>
            <w:tcW w:w="97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1,20</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0,000035</w:t>
            </w:r>
          </w:p>
        </w:tc>
        <w:tc>
          <w:tcPr>
            <w:tcW w:w="706"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0,13</w:t>
            </w:r>
          </w:p>
        </w:tc>
      </w:tr>
      <w:tr w:rsidR="00D85C39" w:rsidRPr="00527C3E" w:rsidTr="00895282">
        <w:trPr>
          <w:trHeight w:val="454"/>
        </w:trPr>
        <w:tc>
          <w:tcPr>
            <w:tcW w:w="121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8,50</w:t>
            </w:r>
          </w:p>
        </w:tc>
        <w:tc>
          <w:tcPr>
            <w:tcW w:w="84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0,5</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1,07</w:t>
            </w:r>
          </w:p>
        </w:tc>
        <w:tc>
          <w:tcPr>
            <w:tcW w:w="8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0,06</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0,000069</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0,12</w:t>
            </w:r>
          </w:p>
        </w:tc>
        <w:tc>
          <w:tcPr>
            <w:tcW w:w="97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1,10</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0,000046</w:t>
            </w:r>
          </w:p>
        </w:tc>
        <w:tc>
          <w:tcPr>
            <w:tcW w:w="706"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0,13</w:t>
            </w:r>
          </w:p>
        </w:tc>
      </w:tr>
      <w:tr w:rsidR="00D85C39" w:rsidRPr="00527C3E" w:rsidTr="00895282">
        <w:trPr>
          <w:trHeight w:val="454"/>
        </w:trPr>
        <w:tc>
          <w:tcPr>
            <w:tcW w:w="121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9,50</w:t>
            </w:r>
          </w:p>
        </w:tc>
        <w:tc>
          <w:tcPr>
            <w:tcW w:w="84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0,5</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0,90</w:t>
            </w:r>
          </w:p>
        </w:tc>
        <w:tc>
          <w:tcPr>
            <w:tcW w:w="8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0,06</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0,000069</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0,09</w:t>
            </w:r>
          </w:p>
        </w:tc>
        <w:tc>
          <w:tcPr>
            <w:tcW w:w="97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1,00</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0,000046</w:t>
            </w:r>
          </w:p>
        </w:tc>
        <w:tc>
          <w:tcPr>
            <w:tcW w:w="706"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0,11</w:t>
            </w:r>
          </w:p>
        </w:tc>
      </w:tr>
      <w:tr w:rsidR="00D85C39" w:rsidRPr="00527C3E" w:rsidTr="00895282">
        <w:trPr>
          <w:trHeight w:val="454"/>
        </w:trPr>
        <w:tc>
          <w:tcPr>
            <w:tcW w:w="121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6,50</w:t>
            </w:r>
          </w:p>
        </w:tc>
        <w:tc>
          <w:tcPr>
            <w:tcW w:w="84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0,5</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1,15</w:t>
            </w:r>
          </w:p>
        </w:tc>
        <w:tc>
          <w:tcPr>
            <w:tcW w:w="8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0,06</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0,000069</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0,14</w:t>
            </w:r>
          </w:p>
        </w:tc>
        <w:tc>
          <w:tcPr>
            <w:tcW w:w="97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1,00</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0,000078</w:t>
            </w:r>
          </w:p>
        </w:tc>
        <w:tc>
          <w:tcPr>
            <w:tcW w:w="706"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0,15</w:t>
            </w:r>
          </w:p>
        </w:tc>
      </w:tr>
      <w:tr w:rsidR="00D85C39" w:rsidRPr="00527C3E" w:rsidTr="00895282">
        <w:trPr>
          <w:trHeight w:val="454"/>
        </w:trPr>
        <w:tc>
          <w:tcPr>
            <w:tcW w:w="121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7,00</w:t>
            </w:r>
          </w:p>
        </w:tc>
        <w:tc>
          <w:tcPr>
            <w:tcW w:w="84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0,5</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1,00</w:t>
            </w:r>
          </w:p>
        </w:tc>
        <w:tc>
          <w:tcPr>
            <w:tcW w:w="8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0,06</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0,000069</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0,12</w:t>
            </w:r>
          </w:p>
        </w:tc>
        <w:tc>
          <w:tcPr>
            <w:tcW w:w="97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1,00</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0,000078</w:t>
            </w:r>
          </w:p>
        </w:tc>
        <w:tc>
          <w:tcPr>
            <w:tcW w:w="706"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0,14</w:t>
            </w:r>
          </w:p>
        </w:tc>
      </w:tr>
      <w:tr w:rsidR="00D85C39" w:rsidRPr="00527C3E" w:rsidTr="00895282">
        <w:trPr>
          <w:trHeight w:val="454"/>
        </w:trPr>
        <w:tc>
          <w:tcPr>
            <w:tcW w:w="121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5,00</w:t>
            </w:r>
          </w:p>
        </w:tc>
        <w:tc>
          <w:tcPr>
            <w:tcW w:w="84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0,4</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0,80</w:t>
            </w:r>
          </w:p>
        </w:tc>
        <w:tc>
          <w:tcPr>
            <w:tcW w:w="8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0,04</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0,000069</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0,11</w:t>
            </w:r>
          </w:p>
        </w:tc>
        <w:tc>
          <w:tcPr>
            <w:tcW w:w="97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0,70</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0,000058</w:t>
            </w:r>
          </w:p>
        </w:tc>
        <w:tc>
          <w:tcPr>
            <w:tcW w:w="706"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0,14</w:t>
            </w:r>
          </w:p>
        </w:tc>
      </w:tr>
      <w:tr w:rsidR="00D85C39" w:rsidRPr="00527C3E" w:rsidTr="00895282">
        <w:trPr>
          <w:trHeight w:val="454"/>
        </w:trPr>
        <w:tc>
          <w:tcPr>
            <w:tcW w:w="121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6,00</w:t>
            </w:r>
          </w:p>
        </w:tc>
        <w:tc>
          <w:tcPr>
            <w:tcW w:w="84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0,4</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0,90</w:t>
            </w:r>
          </w:p>
        </w:tc>
        <w:tc>
          <w:tcPr>
            <w:tcW w:w="8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0,04</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0,000069</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0,12</w:t>
            </w:r>
          </w:p>
        </w:tc>
        <w:tc>
          <w:tcPr>
            <w:tcW w:w="97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0,90</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0,000058</w:t>
            </w:r>
          </w:p>
        </w:tc>
        <w:tc>
          <w:tcPr>
            <w:tcW w:w="706"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0,15</w:t>
            </w:r>
          </w:p>
        </w:tc>
      </w:tr>
      <w:tr w:rsidR="00D85C39" w:rsidRPr="00527C3E" w:rsidTr="00895282">
        <w:trPr>
          <w:trHeight w:val="454"/>
        </w:trPr>
        <w:tc>
          <w:tcPr>
            <w:tcW w:w="121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7,50</w:t>
            </w:r>
          </w:p>
        </w:tc>
        <w:tc>
          <w:tcPr>
            <w:tcW w:w="84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0,4</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0,90</w:t>
            </w:r>
          </w:p>
        </w:tc>
        <w:tc>
          <w:tcPr>
            <w:tcW w:w="8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0,04</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0,000069</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0,10</w:t>
            </w:r>
          </w:p>
        </w:tc>
        <w:tc>
          <w:tcPr>
            <w:tcW w:w="97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1,00</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0,000046</w:t>
            </w:r>
          </w:p>
        </w:tc>
        <w:tc>
          <w:tcPr>
            <w:tcW w:w="706"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0,13</w:t>
            </w:r>
          </w:p>
        </w:tc>
      </w:tr>
      <w:tr w:rsidR="00D85C39" w:rsidRPr="00527C3E" w:rsidTr="00895282">
        <w:trPr>
          <w:trHeight w:val="454"/>
        </w:trPr>
        <w:tc>
          <w:tcPr>
            <w:tcW w:w="121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6,50</w:t>
            </w:r>
          </w:p>
        </w:tc>
        <w:tc>
          <w:tcPr>
            <w:tcW w:w="84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0,5</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1,00</w:t>
            </w:r>
          </w:p>
        </w:tc>
        <w:tc>
          <w:tcPr>
            <w:tcW w:w="8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0,06</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0,000069</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0,13</w:t>
            </w:r>
          </w:p>
        </w:tc>
        <w:tc>
          <w:tcPr>
            <w:tcW w:w="97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1,00</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0,000058</w:t>
            </w:r>
          </w:p>
        </w:tc>
        <w:tc>
          <w:tcPr>
            <w:tcW w:w="706"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0,15</w:t>
            </w:r>
          </w:p>
        </w:tc>
      </w:tr>
      <w:tr w:rsidR="00D85C39" w:rsidRPr="00527C3E" w:rsidTr="00895282">
        <w:trPr>
          <w:trHeight w:val="454"/>
        </w:trPr>
        <w:tc>
          <w:tcPr>
            <w:tcW w:w="121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7,00</w:t>
            </w:r>
          </w:p>
        </w:tc>
        <w:tc>
          <w:tcPr>
            <w:tcW w:w="84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0,4</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0,95</w:t>
            </w:r>
          </w:p>
        </w:tc>
        <w:tc>
          <w:tcPr>
            <w:tcW w:w="8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0,04</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0,000069</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0,11</w:t>
            </w:r>
          </w:p>
        </w:tc>
        <w:tc>
          <w:tcPr>
            <w:tcW w:w="97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1,00</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0,000041</w:t>
            </w:r>
          </w:p>
        </w:tc>
        <w:tc>
          <w:tcPr>
            <w:tcW w:w="706"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0,14</w:t>
            </w:r>
          </w:p>
        </w:tc>
      </w:tr>
      <w:tr w:rsidR="00D85C39" w:rsidRPr="00527C3E" w:rsidTr="00895282">
        <w:trPr>
          <w:trHeight w:val="454"/>
        </w:trPr>
        <w:tc>
          <w:tcPr>
            <w:tcW w:w="121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6,50</w:t>
            </w:r>
          </w:p>
        </w:tc>
        <w:tc>
          <w:tcPr>
            <w:tcW w:w="84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0,5</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1,05</w:t>
            </w:r>
          </w:p>
        </w:tc>
        <w:tc>
          <w:tcPr>
            <w:tcW w:w="8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0,06</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0,000069</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0,13</w:t>
            </w:r>
          </w:p>
        </w:tc>
        <w:tc>
          <w:tcPr>
            <w:tcW w:w="97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1,00</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0,000075</w:t>
            </w:r>
          </w:p>
        </w:tc>
        <w:tc>
          <w:tcPr>
            <w:tcW w:w="706"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0,15</w:t>
            </w:r>
          </w:p>
        </w:tc>
      </w:tr>
      <w:tr w:rsidR="00D85C39" w:rsidRPr="00527C3E" w:rsidTr="00895282">
        <w:trPr>
          <w:trHeight w:val="454"/>
        </w:trPr>
        <w:tc>
          <w:tcPr>
            <w:tcW w:w="9873" w:type="dxa"/>
            <w:gridSpan w:val="11"/>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color w:val="000000"/>
                <w:sz w:val="24"/>
                <w:szCs w:val="24"/>
              </w:rPr>
              <w:t>р. Волга (1974) (</w:t>
            </w:r>
            <w:r w:rsidRPr="00527C3E">
              <w:rPr>
                <w:rFonts w:ascii="Times New Roman" w:hAnsi="Times New Roman" w:cs="Times New Roman"/>
                <w:sz w:val="24"/>
                <w:szCs w:val="24"/>
              </w:rPr>
              <w:t>измерения ГГИ и Гидропроекта в Нижнем бьефе Куйбышевкой ГЭС</w:t>
            </w:r>
            <w:r w:rsidRPr="00527C3E">
              <w:rPr>
                <w:rFonts w:ascii="Times New Roman" w:eastAsia="Times New Roman" w:hAnsi="Times New Roman" w:cs="Times New Roman"/>
                <w:color w:val="000000"/>
                <w:sz w:val="24"/>
                <w:szCs w:val="24"/>
              </w:rPr>
              <w:t>)</w:t>
            </w:r>
            <w:r w:rsidR="004C20F6" w:rsidRPr="00527C3E">
              <w:rPr>
                <w:rFonts w:ascii="Times New Roman" w:eastAsia="Times New Roman" w:hAnsi="Times New Roman" w:cs="Times New Roman"/>
                <w:color w:val="000000"/>
                <w:sz w:val="24"/>
                <w:szCs w:val="24"/>
              </w:rPr>
              <w:t xml:space="preserve"> [1]</w:t>
            </w:r>
          </w:p>
        </w:tc>
      </w:tr>
      <w:tr w:rsidR="00D85C39" w:rsidRPr="00527C3E" w:rsidTr="00895282">
        <w:trPr>
          <w:trHeight w:val="454"/>
        </w:trPr>
        <w:tc>
          <w:tcPr>
            <w:tcW w:w="121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12,90</w:t>
            </w:r>
          </w:p>
        </w:tc>
        <w:tc>
          <w:tcPr>
            <w:tcW w:w="84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0,35</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1,05</w:t>
            </w:r>
          </w:p>
        </w:tc>
        <w:tc>
          <w:tcPr>
            <w:tcW w:w="8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0,04</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0,09</w:t>
            </w:r>
          </w:p>
        </w:tc>
        <w:tc>
          <w:tcPr>
            <w:tcW w:w="97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1,40</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0,000029</w:t>
            </w:r>
          </w:p>
        </w:tc>
        <w:tc>
          <w:tcPr>
            <w:tcW w:w="706"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0,11</w:t>
            </w:r>
          </w:p>
        </w:tc>
      </w:tr>
      <w:tr w:rsidR="00D85C39" w:rsidRPr="00527C3E" w:rsidTr="00895282">
        <w:trPr>
          <w:trHeight w:val="454"/>
        </w:trPr>
        <w:tc>
          <w:tcPr>
            <w:tcW w:w="121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13,50</w:t>
            </w:r>
          </w:p>
        </w:tc>
        <w:tc>
          <w:tcPr>
            <w:tcW w:w="84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0,35</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1,00</w:t>
            </w:r>
          </w:p>
        </w:tc>
        <w:tc>
          <w:tcPr>
            <w:tcW w:w="8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0,04</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0,09</w:t>
            </w:r>
          </w:p>
        </w:tc>
        <w:tc>
          <w:tcPr>
            <w:tcW w:w="97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1,30</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0,000021</w:t>
            </w:r>
          </w:p>
        </w:tc>
        <w:tc>
          <w:tcPr>
            <w:tcW w:w="706"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0,10</w:t>
            </w:r>
          </w:p>
        </w:tc>
      </w:tr>
      <w:tr w:rsidR="00D85C39" w:rsidRPr="00527C3E" w:rsidTr="00895282">
        <w:trPr>
          <w:trHeight w:val="454"/>
        </w:trPr>
        <w:tc>
          <w:tcPr>
            <w:tcW w:w="121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8,50</w:t>
            </w:r>
          </w:p>
        </w:tc>
        <w:tc>
          <w:tcPr>
            <w:tcW w:w="84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0,35</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0,98</w:t>
            </w:r>
          </w:p>
        </w:tc>
        <w:tc>
          <w:tcPr>
            <w:tcW w:w="8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0,04</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0,11</w:t>
            </w:r>
          </w:p>
        </w:tc>
        <w:tc>
          <w:tcPr>
            <w:tcW w:w="97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0,70</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0,000075</w:t>
            </w:r>
          </w:p>
        </w:tc>
        <w:tc>
          <w:tcPr>
            <w:tcW w:w="706"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0,08</w:t>
            </w:r>
          </w:p>
        </w:tc>
      </w:tr>
      <w:tr w:rsidR="00D85C39" w:rsidRPr="00527C3E" w:rsidTr="00895282">
        <w:trPr>
          <w:trHeight w:val="454"/>
        </w:trPr>
        <w:tc>
          <w:tcPr>
            <w:tcW w:w="121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8,50</w:t>
            </w:r>
          </w:p>
        </w:tc>
        <w:tc>
          <w:tcPr>
            <w:tcW w:w="84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0,35</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0,98</w:t>
            </w:r>
          </w:p>
        </w:tc>
        <w:tc>
          <w:tcPr>
            <w:tcW w:w="8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0,04</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0,11</w:t>
            </w:r>
          </w:p>
        </w:tc>
        <w:tc>
          <w:tcPr>
            <w:tcW w:w="97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0,90</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0,000058</w:t>
            </w:r>
          </w:p>
        </w:tc>
        <w:tc>
          <w:tcPr>
            <w:tcW w:w="706"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0,11</w:t>
            </w:r>
          </w:p>
        </w:tc>
      </w:tr>
      <w:tr w:rsidR="00D85C39" w:rsidRPr="00527C3E" w:rsidTr="00895282">
        <w:trPr>
          <w:trHeight w:val="454"/>
        </w:trPr>
        <w:tc>
          <w:tcPr>
            <w:tcW w:w="121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7,70</w:t>
            </w:r>
          </w:p>
        </w:tc>
        <w:tc>
          <w:tcPr>
            <w:tcW w:w="84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0,35</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0,98</w:t>
            </w:r>
          </w:p>
        </w:tc>
        <w:tc>
          <w:tcPr>
            <w:tcW w:w="8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0,04</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0,11</w:t>
            </w:r>
          </w:p>
        </w:tc>
        <w:tc>
          <w:tcPr>
            <w:tcW w:w="97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0,50</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0,000092</w:t>
            </w:r>
          </w:p>
        </w:tc>
        <w:tc>
          <w:tcPr>
            <w:tcW w:w="706"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0,06</w:t>
            </w:r>
          </w:p>
        </w:tc>
      </w:tr>
      <w:tr w:rsidR="00D85C39" w:rsidRPr="00527C3E" w:rsidTr="00895282">
        <w:trPr>
          <w:trHeight w:val="454"/>
        </w:trPr>
        <w:tc>
          <w:tcPr>
            <w:tcW w:w="121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11,00</w:t>
            </w:r>
          </w:p>
        </w:tc>
        <w:tc>
          <w:tcPr>
            <w:tcW w:w="84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0,35</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1,10</w:t>
            </w:r>
          </w:p>
        </w:tc>
        <w:tc>
          <w:tcPr>
            <w:tcW w:w="8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0,04</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0,11</w:t>
            </w:r>
          </w:p>
        </w:tc>
        <w:tc>
          <w:tcPr>
            <w:tcW w:w="97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0,90</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0,000033</w:t>
            </w:r>
          </w:p>
        </w:tc>
        <w:tc>
          <w:tcPr>
            <w:tcW w:w="706"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0,08</w:t>
            </w:r>
          </w:p>
        </w:tc>
      </w:tr>
      <w:tr w:rsidR="00D85C39" w:rsidRPr="00527C3E" w:rsidTr="00895282">
        <w:trPr>
          <w:trHeight w:val="454"/>
        </w:trPr>
        <w:tc>
          <w:tcPr>
            <w:tcW w:w="121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11,00</w:t>
            </w:r>
          </w:p>
        </w:tc>
        <w:tc>
          <w:tcPr>
            <w:tcW w:w="84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0,35</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1,10</w:t>
            </w:r>
          </w:p>
        </w:tc>
        <w:tc>
          <w:tcPr>
            <w:tcW w:w="8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0,04</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0,11</w:t>
            </w:r>
          </w:p>
        </w:tc>
        <w:tc>
          <w:tcPr>
            <w:tcW w:w="97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0,85</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0,000032</w:t>
            </w:r>
          </w:p>
        </w:tc>
        <w:tc>
          <w:tcPr>
            <w:tcW w:w="706"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0,08</w:t>
            </w:r>
          </w:p>
        </w:tc>
      </w:tr>
      <w:tr w:rsidR="00D85C39" w:rsidRPr="00527C3E" w:rsidTr="00895282">
        <w:trPr>
          <w:trHeight w:val="454"/>
        </w:trPr>
        <w:tc>
          <w:tcPr>
            <w:tcW w:w="121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8,90</w:t>
            </w:r>
          </w:p>
        </w:tc>
        <w:tc>
          <w:tcPr>
            <w:tcW w:w="84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0,35</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1,15</w:t>
            </w:r>
          </w:p>
        </w:tc>
        <w:tc>
          <w:tcPr>
            <w:tcW w:w="8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0,04</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0,12</w:t>
            </w:r>
          </w:p>
        </w:tc>
        <w:tc>
          <w:tcPr>
            <w:tcW w:w="97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1,00</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0,000035</w:t>
            </w:r>
          </w:p>
        </w:tc>
        <w:tc>
          <w:tcPr>
            <w:tcW w:w="706"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0,11</w:t>
            </w:r>
          </w:p>
        </w:tc>
      </w:tr>
      <w:tr w:rsidR="00D85C39" w:rsidRPr="00527C3E" w:rsidTr="00895282">
        <w:trPr>
          <w:trHeight w:val="454"/>
        </w:trPr>
        <w:tc>
          <w:tcPr>
            <w:tcW w:w="121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10,00</w:t>
            </w:r>
          </w:p>
        </w:tc>
        <w:tc>
          <w:tcPr>
            <w:tcW w:w="84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0,35</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1,15</w:t>
            </w:r>
          </w:p>
        </w:tc>
        <w:tc>
          <w:tcPr>
            <w:tcW w:w="8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0,04</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0,12</w:t>
            </w:r>
          </w:p>
        </w:tc>
        <w:tc>
          <w:tcPr>
            <w:tcW w:w="97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1,00</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0,000035</w:t>
            </w:r>
          </w:p>
        </w:tc>
        <w:tc>
          <w:tcPr>
            <w:tcW w:w="706"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0,10</w:t>
            </w:r>
          </w:p>
        </w:tc>
      </w:tr>
      <w:tr w:rsidR="00D85C39" w:rsidRPr="00527C3E" w:rsidTr="00895282">
        <w:trPr>
          <w:trHeight w:val="454"/>
        </w:trPr>
        <w:tc>
          <w:tcPr>
            <w:tcW w:w="121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9,60</w:t>
            </w:r>
          </w:p>
        </w:tc>
        <w:tc>
          <w:tcPr>
            <w:tcW w:w="84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0,35</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0,95</w:t>
            </w:r>
          </w:p>
        </w:tc>
        <w:tc>
          <w:tcPr>
            <w:tcW w:w="8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0,04</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0,10</w:t>
            </w:r>
          </w:p>
        </w:tc>
        <w:tc>
          <w:tcPr>
            <w:tcW w:w="97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1,00</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0,000046</w:t>
            </w:r>
          </w:p>
        </w:tc>
        <w:tc>
          <w:tcPr>
            <w:tcW w:w="706"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0,10</w:t>
            </w:r>
          </w:p>
        </w:tc>
      </w:tr>
      <w:tr w:rsidR="00D85C39" w:rsidRPr="00527C3E" w:rsidTr="00895282">
        <w:trPr>
          <w:trHeight w:val="454"/>
        </w:trPr>
        <w:tc>
          <w:tcPr>
            <w:tcW w:w="121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13,00</w:t>
            </w:r>
          </w:p>
        </w:tc>
        <w:tc>
          <w:tcPr>
            <w:tcW w:w="84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0,35</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1,20</w:t>
            </w:r>
          </w:p>
        </w:tc>
        <w:tc>
          <w:tcPr>
            <w:tcW w:w="8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0,04</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0,11</w:t>
            </w:r>
          </w:p>
        </w:tc>
        <w:tc>
          <w:tcPr>
            <w:tcW w:w="97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1,00</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0,000069</w:t>
            </w:r>
          </w:p>
        </w:tc>
        <w:tc>
          <w:tcPr>
            <w:tcW w:w="706"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0,08</w:t>
            </w:r>
          </w:p>
        </w:tc>
      </w:tr>
      <w:tr w:rsidR="00D85C39" w:rsidRPr="00527C3E" w:rsidTr="00895282">
        <w:trPr>
          <w:trHeight w:val="454"/>
        </w:trPr>
        <w:tc>
          <w:tcPr>
            <w:tcW w:w="121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7,00</w:t>
            </w:r>
          </w:p>
        </w:tc>
        <w:tc>
          <w:tcPr>
            <w:tcW w:w="84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0,35</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0,90</w:t>
            </w:r>
          </w:p>
        </w:tc>
        <w:tc>
          <w:tcPr>
            <w:tcW w:w="8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0,04</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0,11</w:t>
            </w:r>
          </w:p>
        </w:tc>
        <w:tc>
          <w:tcPr>
            <w:tcW w:w="97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1,40</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0,000052</w:t>
            </w:r>
          </w:p>
        </w:tc>
        <w:tc>
          <w:tcPr>
            <w:tcW w:w="706"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0,20</w:t>
            </w:r>
          </w:p>
        </w:tc>
      </w:tr>
      <w:tr w:rsidR="00D85C39" w:rsidRPr="00527C3E" w:rsidTr="00895282">
        <w:trPr>
          <w:trHeight w:val="454"/>
        </w:trPr>
        <w:tc>
          <w:tcPr>
            <w:tcW w:w="121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7,00</w:t>
            </w:r>
          </w:p>
        </w:tc>
        <w:tc>
          <w:tcPr>
            <w:tcW w:w="84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0,35</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0,90</w:t>
            </w:r>
          </w:p>
        </w:tc>
        <w:tc>
          <w:tcPr>
            <w:tcW w:w="8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0,04</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0,11</w:t>
            </w:r>
          </w:p>
        </w:tc>
        <w:tc>
          <w:tcPr>
            <w:tcW w:w="97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1,25</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0,000035</w:t>
            </w:r>
          </w:p>
        </w:tc>
        <w:tc>
          <w:tcPr>
            <w:tcW w:w="706"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0,18</w:t>
            </w:r>
          </w:p>
        </w:tc>
      </w:tr>
      <w:tr w:rsidR="00D85C39" w:rsidRPr="00527C3E" w:rsidTr="00895282">
        <w:trPr>
          <w:trHeight w:val="454"/>
        </w:trPr>
        <w:tc>
          <w:tcPr>
            <w:tcW w:w="9873" w:type="dxa"/>
            <w:gridSpan w:val="11"/>
            <w:shd w:val="clear" w:color="auto" w:fill="auto"/>
            <w:noWrap/>
            <w:vAlign w:val="center"/>
          </w:tcPr>
          <w:p w:rsidR="00D85C39" w:rsidRPr="00527C3E" w:rsidRDefault="00D85C39" w:rsidP="00C532F7">
            <w:pPr>
              <w:spacing w:after="0" w:line="240" w:lineRule="auto"/>
              <w:jc w:val="center"/>
              <w:rPr>
                <w:rFonts w:ascii="Times New Roman" w:eastAsia="Times New Roman" w:hAnsi="Times New Roman" w:cs="Times New Roman"/>
                <w:sz w:val="24"/>
                <w:szCs w:val="24"/>
                <w:lang w:val="en-US"/>
              </w:rPr>
            </w:pPr>
            <w:r w:rsidRPr="00527C3E">
              <w:rPr>
                <w:rFonts w:ascii="Times New Roman" w:eastAsia="Times New Roman" w:hAnsi="Times New Roman" w:cs="Times New Roman"/>
                <w:sz w:val="24"/>
                <w:szCs w:val="24"/>
              </w:rPr>
              <w:lastRenderedPageBreak/>
              <w:t xml:space="preserve">р. Дон (1974) </w:t>
            </w:r>
            <w:r w:rsidRPr="00527C3E">
              <w:rPr>
                <w:rFonts w:ascii="Times New Roman" w:eastAsia="Times New Roman" w:hAnsi="Times New Roman" w:cs="Times New Roman"/>
                <w:sz w:val="24"/>
                <w:szCs w:val="24"/>
                <w:lang w:val="en-US"/>
              </w:rPr>
              <w:t>[</w:t>
            </w:r>
            <w:r w:rsidR="007653AA" w:rsidRPr="00527C3E">
              <w:rPr>
                <w:rFonts w:ascii="Times New Roman" w:eastAsia="Times New Roman" w:hAnsi="Times New Roman" w:cs="Times New Roman"/>
                <w:sz w:val="24"/>
                <w:szCs w:val="24"/>
                <w:lang w:val="en-US"/>
              </w:rPr>
              <w:t>2</w:t>
            </w:r>
            <w:r w:rsidR="00C532F7" w:rsidRPr="00527C3E">
              <w:rPr>
                <w:rFonts w:ascii="Times New Roman" w:eastAsia="Times New Roman" w:hAnsi="Times New Roman" w:cs="Times New Roman"/>
                <w:sz w:val="24"/>
                <w:szCs w:val="24"/>
                <w:lang w:val="en-US"/>
              </w:rPr>
              <w:t>8</w:t>
            </w:r>
            <w:r w:rsidRPr="00527C3E">
              <w:rPr>
                <w:rFonts w:ascii="Times New Roman" w:eastAsia="Times New Roman" w:hAnsi="Times New Roman" w:cs="Times New Roman"/>
                <w:sz w:val="24"/>
                <w:szCs w:val="24"/>
                <w:lang w:val="en-US"/>
              </w:rPr>
              <w:t>]</w:t>
            </w:r>
          </w:p>
        </w:tc>
      </w:tr>
      <w:tr w:rsidR="00D85C39" w:rsidRPr="00527C3E" w:rsidTr="00895282">
        <w:trPr>
          <w:trHeight w:val="454"/>
        </w:trPr>
        <w:tc>
          <w:tcPr>
            <w:tcW w:w="121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5,15</w:t>
            </w:r>
          </w:p>
        </w:tc>
        <w:tc>
          <w:tcPr>
            <w:tcW w:w="84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0,45</w:t>
            </w:r>
          </w:p>
        </w:tc>
        <w:tc>
          <w:tcPr>
            <w:tcW w:w="7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1,00</w:t>
            </w:r>
          </w:p>
        </w:tc>
        <w:tc>
          <w:tcPr>
            <w:tcW w:w="839"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0,05</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0,14</w:t>
            </w:r>
          </w:p>
        </w:tc>
        <w:tc>
          <w:tcPr>
            <w:tcW w:w="97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0,46</w:t>
            </w:r>
          </w:p>
        </w:tc>
        <w:tc>
          <w:tcPr>
            <w:tcW w:w="1239"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0,000046</w:t>
            </w:r>
          </w:p>
        </w:tc>
        <w:tc>
          <w:tcPr>
            <w:tcW w:w="706"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0,09</w:t>
            </w:r>
          </w:p>
        </w:tc>
      </w:tr>
      <w:tr w:rsidR="00D85C39" w:rsidRPr="00527C3E" w:rsidTr="00895282">
        <w:trPr>
          <w:trHeight w:val="454"/>
        </w:trPr>
        <w:tc>
          <w:tcPr>
            <w:tcW w:w="121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3,80</w:t>
            </w:r>
          </w:p>
        </w:tc>
        <w:tc>
          <w:tcPr>
            <w:tcW w:w="84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0,38</w:t>
            </w:r>
          </w:p>
        </w:tc>
        <w:tc>
          <w:tcPr>
            <w:tcW w:w="7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0,90</w:t>
            </w:r>
          </w:p>
        </w:tc>
        <w:tc>
          <w:tcPr>
            <w:tcW w:w="839"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0,04</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0,15</w:t>
            </w:r>
          </w:p>
        </w:tc>
        <w:tc>
          <w:tcPr>
            <w:tcW w:w="97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0,31</w:t>
            </w:r>
          </w:p>
        </w:tc>
        <w:tc>
          <w:tcPr>
            <w:tcW w:w="1239"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0,000081</w:t>
            </w:r>
          </w:p>
        </w:tc>
        <w:tc>
          <w:tcPr>
            <w:tcW w:w="706"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0,08</w:t>
            </w:r>
          </w:p>
        </w:tc>
      </w:tr>
      <w:tr w:rsidR="00D85C39" w:rsidRPr="00527C3E" w:rsidTr="00895282">
        <w:trPr>
          <w:trHeight w:val="454"/>
        </w:trPr>
        <w:tc>
          <w:tcPr>
            <w:tcW w:w="121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3,80</w:t>
            </w:r>
          </w:p>
        </w:tc>
        <w:tc>
          <w:tcPr>
            <w:tcW w:w="84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0,3</w:t>
            </w:r>
          </w:p>
        </w:tc>
        <w:tc>
          <w:tcPr>
            <w:tcW w:w="7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0,80</w:t>
            </w:r>
          </w:p>
        </w:tc>
        <w:tc>
          <w:tcPr>
            <w:tcW w:w="839"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0,03</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0,13</w:t>
            </w:r>
          </w:p>
        </w:tc>
        <w:tc>
          <w:tcPr>
            <w:tcW w:w="97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0,37</w:t>
            </w:r>
          </w:p>
        </w:tc>
        <w:tc>
          <w:tcPr>
            <w:tcW w:w="1239"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0,000053</w:t>
            </w:r>
          </w:p>
        </w:tc>
        <w:tc>
          <w:tcPr>
            <w:tcW w:w="706"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0,10</w:t>
            </w:r>
          </w:p>
        </w:tc>
      </w:tr>
      <w:tr w:rsidR="00D85C39" w:rsidRPr="00527C3E" w:rsidTr="00895282">
        <w:trPr>
          <w:trHeight w:val="454"/>
        </w:trPr>
        <w:tc>
          <w:tcPr>
            <w:tcW w:w="121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4,20</w:t>
            </w:r>
          </w:p>
        </w:tc>
        <w:tc>
          <w:tcPr>
            <w:tcW w:w="84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0,38</w:t>
            </w:r>
          </w:p>
        </w:tc>
        <w:tc>
          <w:tcPr>
            <w:tcW w:w="7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0,85</w:t>
            </w:r>
          </w:p>
        </w:tc>
        <w:tc>
          <w:tcPr>
            <w:tcW w:w="839"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0,04</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0,13</w:t>
            </w:r>
          </w:p>
        </w:tc>
        <w:tc>
          <w:tcPr>
            <w:tcW w:w="97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0,52</w:t>
            </w:r>
          </w:p>
        </w:tc>
        <w:tc>
          <w:tcPr>
            <w:tcW w:w="1239"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0,000100</w:t>
            </w:r>
          </w:p>
        </w:tc>
        <w:tc>
          <w:tcPr>
            <w:tcW w:w="706"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0,12</w:t>
            </w:r>
          </w:p>
        </w:tc>
      </w:tr>
      <w:tr w:rsidR="00D85C39" w:rsidRPr="00527C3E" w:rsidTr="00895282">
        <w:trPr>
          <w:trHeight w:val="454"/>
        </w:trPr>
        <w:tc>
          <w:tcPr>
            <w:tcW w:w="121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4,90</w:t>
            </w:r>
          </w:p>
        </w:tc>
        <w:tc>
          <w:tcPr>
            <w:tcW w:w="84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0,45</w:t>
            </w:r>
          </w:p>
        </w:tc>
        <w:tc>
          <w:tcPr>
            <w:tcW w:w="7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0,80</w:t>
            </w:r>
          </w:p>
        </w:tc>
        <w:tc>
          <w:tcPr>
            <w:tcW w:w="839"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0,05</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0,12</w:t>
            </w:r>
          </w:p>
        </w:tc>
        <w:tc>
          <w:tcPr>
            <w:tcW w:w="97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0,66</w:t>
            </w:r>
          </w:p>
        </w:tc>
        <w:tc>
          <w:tcPr>
            <w:tcW w:w="1239"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0,000069</w:t>
            </w:r>
          </w:p>
        </w:tc>
        <w:tc>
          <w:tcPr>
            <w:tcW w:w="706"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0,13</w:t>
            </w:r>
          </w:p>
        </w:tc>
      </w:tr>
      <w:tr w:rsidR="00D85C39" w:rsidRPr="00527C3E" w:rsidTr="00895282">
        <w:trPr>
          <w:trHeight w:val="454"/>
        </w:trPr>
        <w:tc>
          <w:tcPr>
            <w:tcW w:w="121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3,10</w:t>
            </w:r>
          </w:p>
        </w:tc>
        <w:tc>
          <w:tcPr>
            <w:tcW w:w="84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0,35</w:t>
            </w:r>
          </w:p>
        </w:tc>
        <w:tc>
          <w:tcPr>
            <w:tcW w:w="7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0,75</w:t>
            </w:r>
          </w:p>
        </w:tc>
        <w:tc>
          <w:tcPr>
            <w:tcW w:w="839"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0,04</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0,14</w:t>
            </w:r>
          </w:p>
        </w:tc>
        <w:tc>
          <w:tcPr>
            <w:tcW w:w="97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0,42</w:t>
            </w:r>
          </w:p>
        </w:tc>
        <w:tc>
          <w:tcPr>
            <w:tcW w:w="1239"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0,000066</w:t>
            </w:r>
          </w:p>
        </w:tc>
        <w:tc>
          <w:tcPr>
            <w:tcW w:w="706"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0,14</w:t>
            </w:r>
          </w:p>
        </w:tc>
      </w:tr>
      <w:tr w:rsidR="00D85C39" w:rsidRPr="00527C3E" w:rsidTr="00895282">
        <w:trPr>
          <w:trHeight w:val="454"/>
        </w:trPr>
        <w:tc>
          <w:tcPr>
            <w:tcW w:w="121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2,90</w:t>
            </w:r>
          </w:p>
        </w:tc>
        <w:tc>
          <w:tcPr>
            <w:tcW w:w="84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0,32</w:t>
            </w:r>
          </w:p>
        </w:tc>
        <w:tc>
          <w:tcPr>
            <w:tcW w:w="7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0,72</w:t>
            </w:r>
          </w:p>
        </w:tc>
        <w:tc>
          <w:tcPr>
            <w:tcW w:w="839"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0,03</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0,13</w:t>
            </w:r>
          </w:p>
        </w:tc>
        <w:tc>
          <w:tcPr>
            <w:tcW w:w="97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0,32</w:t>
            </w:r>
          </w:p>
        </w:tc>
        <w:tc>
          <w:tcPr>
            <w:tcW w:w="1239"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0,000067</w:t>
            </w:r>
          </w:p>
        </w:tc>
        <w:tc>
          <w:tcPr>
            <w:tcW w:w="706"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0,11</w:t>
            </w:r>
          </w:p>
        </w:tc>
      </w:tr>
      <w:tr w:rsidR="00D85C39" w:rsidRPr="00527C3E" w:rsidTr="00895282">
        <w:trPr>
          <w:trHeight w:val="454"/>
        </w:trPr>
        <w:tc>
          <w:tcPr>
            <w:tcW w:w="121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2,91</w:t>
            </w:r>
          </w:p>
        </w:tc>
        <w:tc>
          <w:tcPr>
            <w:tcW w:w="84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0,35</w:t>
            </w:r>
          </w:p>
        </w:tc>
        <w:tc>
          <w:tcPr>
            <w:tcW w:w="7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0,80</w:t>
            </w:r>
          </w:p>
        </w:tc>
        <w:tc>
          <w:tcPr>
            <w:tcW w:w="839"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0,04</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0,15</w:t>
            </w:r>
          </w:p>
        </w:tc>
        <w:tc>
          <w:tcPr>
            <w:tcW w:w="97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0,35</w:t>
            </w:r>
          </w:p>
        </w:tc>
        <w:tc>
          <w:tcPr>
            <w:tcW w:w="1239"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0,000053</w:t>
            </w:r>
          </w:p>
        </w:tc>
        <w:tc>
          <w:tcPr>
            <w:tcW w:w="706"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0,12</w:t>
            </w:r>
          </w:p>
        </w:tc>
      </w:tr>
      <w:tr w:rsidR="00D85C39" w:rsidRPr="00527C3E" w:rsidTr="00895282">
        <w:trPr>
          <w:trHeight w:val="454"/>
        </w:trPr>
        <w:tc>
          <w:tcPr>
            <w:tcW w:w="9873" w:type="dxa"/>
            <w:gridSpan w:val="11"/>
            <w:shd w:val="clear" w:color="auto" w:fill="auto"/>
            <w:noWrap/>
            <w:vAlign w:val="center"/>
            <w:hideMark/>
          </w:tcPr>
          <w:p w:rsidR="00D85C39" w:rsidRPr="00527C3E" w:rsidRDefault="00D85C39" w:rsidP="00613F5A">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color w:val="000000"/>
                <w:sz w:val="24"/>
                <w:szCs w:val="24"/>
              </w:rPr>
              <w:t>р. Иртыш (1976) (</w:t>
            </w:r>
            <w:r w:rsidRPr="00527C3E">
              <w:rPr>
                <w:rFonts w:ascii="Times New Roman" w:hAnsi="Times New Roman" w:cs="Times New Roman"/>
                <w:sz w:val="24"/>
                <w:szCs w:val="24"/>
              </w:rPr>
              <w:t>измерения ГГИ у д. Медведчиково</w:t>
            </w:r>
            <w:r w:rsidRPr="00527C3E">
              <w:rPr>
                <w:rFonts w:ascii="Times New Roman" w:eastAsia="Times New Roman" w:hAnsi="Times New Roman" w:cs="Times New Roman"/>
                <w:color w:val="000000"/>
                <w:sz w:val="24"/>
                <w:szCs w:val="24"/>
              </w:rPr>
              <w:t>)</w:t>
            </w:r>
            <w:r w:rsidR="007653AA" w:rsidRPr="00527C3E">
              <w:rPr>
                <w:rFonts w:ascii="Times New Roman" w:eastAsia="Times New Roman" w:hAnsi="Times New Roman" w:cs="Times New Roman"/>
                <w:color w:val="000000"/>
                <w:sz w:val="24"/>
                <w:szCs w:val="24"/>
              </w:rPr>
              <w:t xml:space="preserve"> [1]</w:t>
            </w:r>
          </w:p>
        </w:tc>
      </w:tr>
      <w:tr w:rsidR="00D85C39" w:rsidRPr="00527C3E" w:rsidTr="00895282">
        <w:trPr>
          <w:trHeight w:val="454"/>
        </w:trPr>
        <w:tc>
          <w:tcPr>
            <w:tcW w:w="121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11,00</w:t>
            </w:r>
          </w:p>
        </w:tc>
        <w:tc>
          <w:tcPr>
            <w:tcW w:w="84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0,36</w:t>
            </w:r>
          </w:p>
        </w:tc>
        <w:tc>
          <w:tcPr>
            <w:tcW w:w="7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1,12</w:t>
            </w:r>
          </w:p>
        </w:tc>
        <w:tc>
          <w:tcPr>
            <w:tcW w:w="839"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0,04</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0,11</w:t>
            </w:r>
          </w:p>
        </w:tc>
        <w:tc>
          <w:tcPr>
            <w:tcW w:w="97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26,5</w:t>
            </w:r>
          </w:p>
        </w:tc>
        <w:tc>
          <w:tcPr>
            <w:tcW w:w="7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1,35</w:t>
            </w:r>
          </w:p>
        </w:tc>
        <w:tc>
          <w:tcPr>
            <w:tcW w:w="1239"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0,000058</w:t>
            </w:r>
          </w:p>
        </w:tc>
        <w:tc>
          <w:tcPr>
            <w:tcW w:w="706"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2,41</w:t>
            </w:r>
          </w:p>
        </w:tc>
        <w:tc>
          <w:tcPr>
            <w:tcW w:w="7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0,12</w:t>
            </w:r>
          </w:p>
        </w:tc>
      </w:tr>
      <w:tr w:rsidR="00D85C39" w:rsidRPr="00527C3E" w:rsidTr="00895282">
        <w:trPr>
          <w:trHeight w:val="454"/>
        </w:trPr>
        <w:tc>
          <w:tcPr>
            <w:tcW w:w="121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11,60</w:t>
            </w:r>
          </w:p>
        </w:tc>
        <w:tc>
          <w:tcPr>
            <w:tcW w:w="84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0,36</w:t>
            </w:r>
          </w:p>
        </w:tc>
        <w:tc>
          <w:tcPr>
            <w:tcW w:w="7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1,12</w:t>
            </w:r>
          </w:p>
        </w:tc>
        <w:tc>
          <w:tcPr>
            <w:tcW w:w="839"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0,04</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0,10</w:t>
            </w:r>
          </w:p>
        </w:tc>
        <w:tc>
          <w:tcPr>
            <w:tcW w:w="97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29,0</w:t>
            </w:r>
          </w:p>
        </w:tc>
        <w:tc>
          <w:tcPr>
            <w:tcW w:w="7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1,20</w:t>
            </w:r>
          </w:p>
        </w:tc>
        <w:tc>
          <w:tcPr>
            <w:tcW w:w="1239"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0,000061</w:t>
            </w:r>
          </w:p>
        </w:tc>
        <w:tc>
          <w:tcPr>
            <w:tcW w:w="706"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2,50</w:t>
            </w:r>
          </w:p>
        </w:tc>
        <w:tc>
          <w:tcPr>
            <w:tcW w:w="7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0,10</w:t>
            </w:r>
          </w:p>
        </w:tc>
      </w:tr>
      <w:tr w:rsidR="00D85C39" w:rsidRPr="00527C3E" w:rsidTr="00895282">
        <w:trPr>
          <w:trHeight w:val="454"/>
        </w:trPr>
        <w:tc>
          <w:tcPr>
            <w:tcW w:w="121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11,70</w:t>
            </w:r>
          </w:p>
        </w:tc>
        <w:tc>
          <w:tcPr>
            <w:tcW w:w="84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0,36</w:t>
            </w:r>
          </w:p>
        </w:tc>
        <w:tc>
          <w:tcPr>
            <w:tcW w:w="7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1,12</w:t>
            </w:r>
          </w:p>
        </w:tc>
        <w:tc>
          <w:tcPr>
            <w:tcW w:w="839"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0,04</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0,10</w:t>
            </w:r>
          </w:p>
        </w:tc>
        <w:tc>
          <w:tcPr>
            <w:tcW w:w="97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27,0</w:t>
            </w:r>
          </w:p>
        </w:tc>
        <w:tc>
          <w:tcPr>
            <w:tcW w:w="7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1,30</w:t>
            </w:r>
          </w:p>
        </w:tc>
        <w:tc>
          <w:tcPr>
            <w:tcW w:w="1239"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0,000054</w:t>
            </w:r>
          </w:p>
        </w:tc>
        <w:tc>
          <w:tcPr>
            <w:tcW w:w="706"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2,31</w:t>
            </w:r>
          </w:p>
        </w:tc>
        <w:tc>
          <w:tcPr>
            <w:tcW w:w="7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0,11</w:t>
            </w:r>
          </w:p>
        </w:tc>
      </w:tr>
      <w:tr w:rsidR="00D85C39" w:rsidRPr="00527C3E" w:rsidTr="00895282">
        <w:trPr>
          <w:trHeight w:val="454"/>
        </w:trPr>
        <w:tc>
          <w:tcPr>
            <w:tcW w:w="121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12,20</w:t>
            </w:r>
          </w:p>
        </w:tc>
        <w:tc>
          <w:tcPr>
            <w:tcW w:w="84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0,36</w:t>
            </w:r>
          </w:p>
        </w:tc>
        <w:tc>
          <w:tcPr>
            <w:tcW w:w="7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1,12</w:t>
            </w:r>
          </w:p>
        </w:tc>
        <w:tc>
          <w:tcPr>
            <w:tcW w:w="839"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0,04</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0,10</w:t>
            </w:r>
          </w:p>
        </w:tc>
        <w:tc>
          <w:tcPr>
            <w:tcW w:w="97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25,0</w:t>
            </w:r>
          </w:p>
        </w:tc>
        <w:tc>
          <w:tcPr>
            <w:tcW w:w="7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1,30</w:t>
            </w:r>
          </w:p>
        </w:tc>
        <w:tc>
          <w:tcPr>
            <w:tcW w:w="1239"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0,000058</w:t>
            </w:r>
          </w:p>
        </w:tc>
        <w:tc>
          <w:tcPr>
            <w:tcW w:w="706"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2,05</w:t>
            </w:r>
          </w:p>
        </w:tc>
        <w:tc>
          <w:tcPr>
            <w:tcW w:w="7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0,11</w:t>
            </w:r>
          </w:p>
        </w:tc>
      </w:tr>
      <w:tr w:rsidR="00D85C39" w:rsidRPr="00527C3E" w:rsidTr="00895282">
        <w:trPr>
          <w:trHeight w:val="454"/>
        </w:trPr>
        <w:tc>
          <w:tcPr>
            <w:tcW w:w="121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13,50</w:t>
            </w:r>
          </w:p>
        </w:tc>
        <w:tc>
          <w:tcPr>
            <w:tcW w:w="84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0,36</w:t>
            </w:r>
          </w:p>
        </w:tc>
        <w:tc>
          <w:tcPr>
            <w:tcW w:w="7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0,99</w:t>
            </w:r>
          </w:p>
        </w:tc>
        <w:tc>
          <w:tcPr>
            <w:tcW w:w="839"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0,04</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0,09</w:t>
            </w:r>
          </w:p>
        </w:tc>
        <w:tc>
          <w:tcPr>
            <w:tcW w:w="97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32,0</w:t>
            </w:r>
          </w:p>
        </w:tc>
        <w:tc>
          <w:tcPr>
            <w:tcW w:w="7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1,10</w:t>
            </w:r>
          </w:p>
        </w:tc>
        <w:tc>
          <w:tcPr>
            <w:tcW w:w="1239"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0,000076</w:t>
            </w:r>
          </w:p>
        </w:tc>
        <w:tc>
          <w:tcPr>
            <w:tcW w:w="706"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2,37</w:t>
            </w:r>
          </w:p>
        </w:tc>
        <w:tc>
          <w:tcPr>
            <w:tcW w:w="7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0,08</w:t>
            </w:r>
          </w:p>
        </w:tc>
      </w:tr>
      <w:tr w:rsidR="00D85C39" w:rsidRPr="00527C3E" w:rsidTr="00895282">
        <w:trPr>
          <w:trHeight w:val="454"/>
        </w:trPr>
        <w:tc>
          <w:tcPr>
            <w:tcW w:w="121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13,00</w:t>
            </w:r>
          </w:p>
        </w:tc>
        <w:tc>
          <w:tcPr>
            <w:tcW w:w="84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0,36</w:t>
            </w:r>
          </w:p>
        </w:tc>
        <w:tc>
          <w:tcPr>
            <w:tcW w:w="7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0,99</w:t>
            </w:r>
          </w:p>
        </w:tc>
        <w:tc>
          <w:tcPr>
            <w:tcW w:w="839"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0,04</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0,09</w:t>
            </w:r>
          </w:p>
        </w:tc>
        <w:tc>
          <w:tcPr>
            <w:tcW w:w="97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34,0</w:t>
            </w:r>
          </w:p>
        </w:tc>
        <w:tc>
          <w:tcPr>
            <w:tcW w:w="7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1,75</w:t>
            </w:r>
          </w:p>
        </w:tc>
        <w:tc>
          <w:tcPr>
            <w:tcW w:w="1239"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0,000088</w:t>
            </w:r>
          </w:p>
        </w:tc>
        <w:tc>
          <w:tcPr>
            <w:tcW w:w="706"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2,62</w:t>
            </w:r>
          </w:p>
        </w:tc>
        <w:tc>
          <w:tcPr>
            <w:tcW w:w="7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0,13</w:t>
            </w:r>
          </w:p>
        </w:tc>
      </w:tr>
      <w:tr w:rsidR="00D85C39" w:rsidRPr="00527C3E" w:rsidTr="00895282">
        <w:trPr>
          <w:trHeight w:val="454"/>
        </w:trPr>
        <w:tc>
          <w:tcPr>
            <w:tcW w:w="9873" w:type="dxa"/>
            <w:gridSpan w:val="11"/>
            <w:shd w:val="clear" w:color="auto" w:fill="auto"/>
            <w:noWrap/>
            <w:vAlign w:val="center"/>
          </w:tcPr>
          <w:p w:rsidR="00D85C39" w:rsidRPr="00527C3E" w:rsidRDefault="00D85C39" w:rsidP="00981B17">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color w:val="000000"/>
                <w:sz w:val="24"/>
                <w:szCs w:val="24"/>
              </w:rPr>
              <w:t>р. Белая (1978) (</w:t>
            </w:r>
            <w:r w:rsidRPr="00527C3E">
              <w:rPr>
                <w:rFonts w:ascii="Times New Roman" w:hAnsi="Times New Roman" w:cs="Times New Roman"/>
                <w:sz w:val="24"/>
                <w:szCs w:val="24"/>
              </w:rPr>
              <w:t>измерения ГГИ в г. Уфа</w:t>
            </w:r>
            <w:r w:rsidRPr="00527C3E">
              <w:rPr>
                <w:rFonts w:ascii="Times New Roman" w:eastAsia="Times New Roman" w:hAnsi="Times New Roman" w:cs="Times New Roman"/>
                <w:color w:val="000000"/>
                <w:sz w:val="24"/>
                <w:szCs w:val="24"/>
              </w:rPr>
              <w:t>)</w:t>
            </w:r>
            <w:r w:rsidR="007653AA" w:rsidRPr="00527C3E">
              <w:rPr>
                <w:rFonts w:ascii="Times New Roman" w:eastAsia="Times New Roman" w:hAnsi="Times New Roman" w:cs="Times New Roman"/>
                <w:color w:val="000000"/>
                <w:sz w:val="24"/>
                <w:szCs w:val="24"/>
              </w:rPr>
              <w:t xml:space="preserve"> [1]</w:t>
            </w:r>
          </w:p>
        </w:tc>
      </w:tr>
      <w:tr w:rsidR="00D85C39" w:rsidRPr="00527C3E" w:rsidTr="00895282">
        <w:trPr>
          <w:trHeight w:val="454"/>
        </w:trPr>
        <w:tc>
          <w:tcPr>
            <w:tcW w:w="121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12,70</w:t>
            </w:r>
          </w:p>
        </w:tc>
        <w:tc>
          <w:tcPr>
            <w:tcW w:w="84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0,6</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1,67</w:t>
            </w:r>
          </w:p>
        </w:tc>
        <w:tc>
          <w:tcPr>
            <w:tcW w:w="8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0,07</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0,15</w:t>
            </w:r>
          </w:p>
        </w:tc>
        <w:tc>
          <w:tcPr>
            <w:tcW w:w="97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35,0</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1,75</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0,000127</w:t>
            </w:r>
          </w:p>
        </w:tc>
        <w:tc>
          <w:tcPr>
            <w:tcW w:w="706"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2,76</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0,14</w:t>
            </w:r>
          </w:p>
        </w:tc>
      </w:tr>
      <w:tr w:rsidR="00D85C39" w:rsidRPr="00527C3E" w:rsidTr="00895282">
        <w:trPr>
          <w:trHeight w:val="454"/>
        </w:trPr>
        <w:tc>
          <w:tcPr>
            <w:tcW w:w="121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12,90</w:t>
            </w:r>
          </w:p>
        </w:tc>
        <w:tc>
          <w:tcPr>
            <w:tcW w:w="84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0,6</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1,67</w:t>
            </w:r>
          </w:p>
        </w:tc>
        <w:tc>
          <w:tcPr>
            <w:tcW w:w="8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0,07</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0,15</w:t>
            </w:r>
          </w:p>
        </w:tc>
        <w:tc>
          <w:tcPr>
            <w:tcW w:w="97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24,0</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1,35</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0,000208</w:t>
            </w:r>
          </w:p>
        </w:tc>
        <w:tc>
          <w:tcPr>
            <w:tcW w:w="706"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1,86</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0,10</w:t>
            </w:r>
          </w:p>
        </w:tc>
      </w:tr>
      <w:tr w:rsidR="00D85C39" w:rsidRPr="00527C3E" w:rsidTr="00895282">
        <w:trPr>
          <w:trHeight w:val="454"/>
        </w:trPr>
        <w:tc>
          <w:tcPr>
            <w:tcW w:w="121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12,70</w:t>
            </w:r>
          </w:p>
        </w:tc>
        <w:tc>
          <w:tcPr>
            <w:tcW w:w="84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0,6</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1,41</w:t>
            </w:r>
          </w:p>
        </w:tc>
        <w:tc>
          <w:tcPr>
            <w:tcW w:w="8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0,07</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0,13</w:t>
            </w:r>
          </w:p>
        </w:tc>
        <w:tc>
          <w:tcPr>
            <w:tcW w:w="97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22,0</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1,05</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0,000243</w:t>
            </w:r>
          </w:p>
        </w:tc>
        <w:tc>
          <w:tcPr>
            <w:tcW w:w="706"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1,73</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0,08</w:t>
            </w:r>
          </w:p>
        </w:tc>
      </w:tr>
      <w:tr w:rsidR="00D85C39" w:rsidRPr="00527C3E" w:rsidTr="00895282">
        <w:trPr>
          <w:trHeight w:val="454"/>
        </w:trPr>
        <w:tc>
          <w:tcPr>
            <w:tcW w:w="121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12,80</w:t>
            </w:r>
          </w:p>
        </w:tc>
        <w:tc>
          <w:tcPr>
            <w:tcW w:w="84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0,6</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1,41</w:t>
            </w:r>
          </w:p>
        </w:tc>
        <w:tc>
          <w:tcPr>
            <w:tcW w:w="8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0,07</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0,13</w:t>
            </w:r>
          </w:p>
        </w:tc>
        <w:tc>
          <w:tcPr>
            <w:tcW w:w="97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22,0</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1,10</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0,000231</w:t>
            </w:r>
          </w:p>
        </w:tc>
        <w:tc>
          <w:tcPr>
            <w:tcW w:w="706"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1,72</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0,09</w:t>
            </w:r>
          </w:p>
        </w:tc>
      </w:tr>
      <w:tr w:rsidR="00D85C39" w:rsidRPr="00527C3E" w:rsidTr="00895282">
        <w:trPr>
          <w:trHeight w:val="454"/>
        </w:trPr>
        <w:tc>
          <w:tcPr>
            <w:tcW w:w="121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11,30</w:t>
            </w:r>
          </w:p>
        </w:tc>
        <w:tc>
          <w:tcPr>
            <w:tcW w:w="84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2,9</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1,83</w:t>
            </w:r>
          </w:p>
        </w:tc>
        <w:tc>
          <w:tcPr>
            <w:tcW w:w="8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0,26</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0,17</w:t>
            </w:r>
          </w:p>
        </w:tc>
        <w:tc>
          <w:tcPr>
            <w:tcW w:w="97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27,0</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1,10</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0,000602</w:t>
            </w:r>
          </w:p>
        </w:tc>
        <w:tc>
          <w:tcPr>
            <w:tcW w:w="706"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2,39</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0,10</w:t>
            </w:r>
          </w:p>
        </w:tc>
      </w:tr>
      <w:tr w:rsidR="00D85C39" w:rsidRPr="00527C3E" w:rsidTr="00895282">
        <w:trPr>
          <w:trHeight w:val="454"/>
        </w:trPr>
        <w:tc>
          <w:tcPr>
            <w:tcW w:w="121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11,30</w:t>
            </w:r>
          </w:p>
        </w:tc>
        <w:tc>
          <w:tcPr>
            <w:tcW w:w="84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2,9</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1,83</w:t>
            </w:r>
          </w:p>
        </w:tc>
        <w:tc>
          <w:tcPr>
            <w:tcW w:w="8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0,26</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0,17</w:t>
            </w:r>
          </w:p>
        </w:tc>
        <w:tc>
          <w:tcPr>
            <w:tcW w:w="97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38,0</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1,30</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0,000637</w:t>
            </w:r>
          </w:p>
        </w:tc>
        <w:tc>
          <w:tcPr>
            <w:tcW w:w="706"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3,36</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0,12</w:t>
            </w:r>
          </w:p>
        </w:tc>
      </w:tr>
      <w:tr w:rsidR="00D85C39" w:rsidRPr="00527C3E" w:rsidTr="00895282">
        <w:trPr>
          <w:trHeight w:val="454"/>
        </w:trPr>
        <w:tc>
          <w:tcPr>
            <w:tcW w:w="121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11,80</w:t>
            </w:r>
          </w:p>
        </w:tc>
        <w:tc>
          <w:tcPr>
            <w:tcW w:w="84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2,9</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1,81</w:t>
            </w:r>
          </w:p>
        </w:tc>
        <w:tc>
          <w:tcPr>
            <w:tcW w:w="8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0,26</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0,17</w:t>
            </w:r>
          </w:p>
        </w:tc>
        <w:tc>
          <w:tcPr>
            <w:tcW w:w="97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27,0</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0,95</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0,000579</w:t>
            </w:r>
          </w:p>
        </w:tc>
        <w:tc>
          <w:tcPr>
            <w:tcW w:w="706"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2,29</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0,08</w:t>
            </w:r>
          </w:p>
        </w:tc>
      </w:tr>
      <w:tr w:rsidR="00D85C39" w:rsidRPr="00527C3E" w:rsidTr="00895282">
        <w:trPr>
          <w:trHeight w:val="454"/>
        </w:trPr>
        <w:tc>
          <w:tcPr>
            <w:tcW w:w="9873" w:type="dxa"/>
            <w:gridSpan w:val="11"/>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color w:val="000000"/>
                <w:sz w:val="24"/>
                <w:szCs w:val="24"/>
              </w:rPr>
              <w:t>р. Кама (1979) (</w:t>
            </w:r>
            <w:r w:rsidRPr="00527C3E">
              <w:rPr>
                <w:rFonts w:ascii="Times New Roman" w:hAnsi="Times New Roman" w:cs="Times New Roman"/>
                <w:sz w:val="24"/>
                <w:szCs w:val="24"/>
              </w:rPr>
              <w:t>измерения ГГИ и Гипроречтранса в 8 км ниже Нижнекамской ГЭС</w:t>
            </w:r>
            <w:r w:rsidRPr="00527C3E">
              <w:rPr>
                <w:rFonts w:ascii="Times New Roman" w:eastAsia="Times New Roman" w:hAnsi="Times New Roman" w:cs="Times New Roman"/>
                <w:color w:val="000000"/>
                <w:sz w:val="24"/>
                <w:szCs w:val="24"/>
              </w:rPr>
              <w:t>)</w:t>
            </w:r>
            <w:r w:rsidR="007653AA" w:rsidRPr="00527C3E">
              <w:rPr>
                <w:rFonts w:ascii="Times New Roman" w:eastAsia="Times New Roman" w:hAnsi="Times New Roman" w:cs="Times New Roman"/>
                <w:color w:val="000000"/>
                <w:sz w:val="24"/>
                <w:szCs w:val="24"/>
              </w:rPr>
              <w:t xml:space="preserve"> [1]</w:t>
            </w:r>
          </w:p>
        </w:tc>
      </w:tr>
      <w:tr w:rsidR="00D85C39" w:rsidRPr="00527C3E" w:rsidTr="00895282">
        <w:trPr>
          <w:trHeight w:val="454"/>
        </w:trPr>
        <w:tc>
          <w:tcPr>
            <w:tcW w:w="121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12,40</w:t>
            </w:r>
          </w:p>
        </w:tc>
        <w:tc>
          <w:tcPr>
            <w:tcW w:w="84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0,73</w:t>
            </w:r>
          </w:p>
        </w:tc>
        <w:tc>
          <w:tcPr>
            <w:tcW w:w="7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1,80</w:t>
            </w:r>
          </w:p>
        </w:tc>
        <w:tc>
          <w:tcPr>
            <w:tcW w:w="839"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0,09</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0,16</w:t>
            </w:r>
          </w:p>
        </w:tc>
        <w:tc>
          <w:tcPr>
            <w:tcW w:w="97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120,0</w:t>
            </w:r>
          </w:p>
        </w:tc>
        <w:tc>
          <w:tcPr>
            <w:tcW w:w="7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2,00</w:t>
            </w:r>
          </w:p>
        </w:tc>
        <w:tc>
          <w:tcPr>
            <w:tcW w:w="1239"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0,000093</w:t>
            </w:r>
          </w:p>
        </w:tc>
        <w:tc>
          <w:tcPr>
            <w:tcW w:w="706"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9,68</w:t>
            </w:r>
          </w:p>
        </w:tc>
        <w:tc>
          <w:tcPr>
            <w:tcW w:w="7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0,16</w:t>
            </w:r>
          </w:p>
        </w:tc>
      </w:tr>
      <w:tr w:rsidR="00D85C39" w:rsidRPr="00527C3E" w:rsidTr="00895282">
        <w:trPr>
          <w:trHeight w:val="454"/>
        </w:trPr>
        <w:tc>
          <w:tcPr>
            <w:tcW w:w="121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12,60</w:t>
            </w:r>
          </w:p>
        </w:tc>
        <w:tc>
          <w:tcPr>
            <w:tcW w:w="84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0,46</w:t>
            </w:r>
          </w:p>
        </w:tc>
        <w:tc>
          <w:tcPr>
            <w:tcW w:w="7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b/>
                <w:bCs/>
                <w:i/>
                <w:iCs/>
                <w:sz w:val="24"/>
                <w:szCs w:val="24"/>
              </w:rPr>
            </w:pPr>
            <w:r w:rsidRPr="00527C3E">
              <w:rPr>
                <w:rFonts w:ascii="Times New Roman" w:eastAsia="Times New Roman" w:hAnsi="Times New Roman" w:cs="Times New Roman"/>
                <w:b/>
                <w:bCs/>
                <w:i/>
                <w:iCs/>
                <w:sz w:val="24"/>
                <w:szCs w:val="24"/>
              </w:rPr>
              <w:t>2,10</w:t>
            </w:r>
          </w:p>
        </w:tc>
        <w:tc>
          <w:tcPr>
            <w:tcW w:w="839"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0,05</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0,19</w:t>
            </w:r>
          </w:p>
        </w:tc>
        <w:tc>
          <w:tcPr>
            <w:tcW w:w="97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18,0</w:t>
            </w:r>
          </w:p>
        </w:tc>
        <w:tc>
          <w:tcPr>
            <w:tcW w:w="7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1,50</w:t>
            </w:r>
          </w:p>
        </w:tc>
        <w:tc>
          <w:tcPr>
            <w:tcW w:w="1239"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0,000278</w:t>
            </w:r>
          </w:p>
        </w:tc>
        <w:tc>
          <w:tcPr>
            <w:tcW w:w="706"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1,43</w:t>
            </w:r>
          </w:p>
        </w:tc>
        <w:tc>
          <w:tcPr>
            <w:tcW w:w="7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0,12</w:t>
            </w:r>
          </w:p>
        </w:tc>
      </w:tr>
      <w:tr w:rsidR="00D85C39" w:rsidRPr="00527C3E" w:rsidTr="00895282">
        <w:trPr>
          <w:trHeight w:val="454"/>
        </w:trPr>
        <w:tc>
          <w:tcPr>
            <w:tcW w:w="121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13,70</w:t>
            </w:r>
          </w:p>
        </w:tc>
        <w:tc>
          <w:tcPr>
            <w:tcW w:w="84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0,46</w:t>
            </w:r>
          </w:p>
        </w:tc>
        <w:tc>
          <w:tcPr>
            <w:tcW w:w="7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1,90</w:t>
            </w:r>
          </w:p>
        </w:tc>
        <w:tc>
          <w:tcPr>
            <w:tcW w:w="839"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0,05</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0,16</w:t>
            </w:r>
          </w:p>
        </w:tc>
        <w:tc>
          <w:tcPr>
            <w:tcW w:w="97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20,0</w:t>
            </w:r>
          </w:p>
        </w:tc>
        <w:tc>
          <w:tcPr>
            <w:tcW w:w="7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1,40</w:t>
            </w:r>
          </w:p>
        </w:tc>
        <w:tc>
          <w:tcPr>
            <w:tcW w:w="1239"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0,000255</w:t>
            </w:r>
          </w:p>
        </w:tc>
        <w:tc>
          <w:tcPr>
            <w:tcW w:w="706"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1,46</w:t>
            </w:r>
          </w:p>
        </w:tc>
        <w:tc>
          <w:tcPr>
            <w:tcW w:w="7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0,10</w:t>
            </w:r>
          </w:p>
        </w:tc>
      </w:tr>
      <w:tr w:rsidR="00D85C39" w:rsidRPr="00527C3E" w:rsidTr="00895282">
        <w:trPr>
          <w:trHeight w:val="454"/>
        </w:trPr>
        <w:tc>
          <w:tcPr>
            <w:tcW w:w="121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13,10</w:t>
            </w:r>
          </w:p>
        </w:tc>
        <w:tc>
          <w:tcPr>
            <w:tcW w:w="84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0,41</w:t>
            </w:r>
          </w:p>
        </w:tc>
        <w:tc>
          <w:tcPr>
            <w:tcW w:w="7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1,80</w:t>
            </w:r>
          </w:p>
        </w:tc>
        <w:tc>
          <w:tcPr>
            <w:tcW w:w="839"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0,05</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0,16</w:t>
            </w:r>
          </w:p>
        </w:tc>
        <w:tc>
          <w:tcPr>
            <w:tcW w:w="97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21,0</w:t>
            </w:r>
          </w:p>
        </w:tc>
        <w:tc>
          <w:tcPr>
            <w:tcW w:w="7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1,30</w:t>
            </w:r>
          </w:p>
        </w:tc>
        <w:tc>
          <w:tcPr>
            <w:tcW w:w="1239"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0,000153</w:t>
            </w:r>
          </w:p>
        </w:tc>
        <w:tc>
          <w:tcPr>
            <w:tcW w:w="706"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1,60</w:t>
            </w:r>
          </w:p>
        </w:tc>
        <w:tc>
          <w:tcPr>
            <w:tcW w:w="7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0,10</w:t>
            </w:r>
          </w:p>
        </w:tc>
      </w:tr>
      <w:tr w:rsidR="00D85C39" w:rsidRPr="00527C3E" w:rsidTr="00895282">
        <w:trPr>
          <w:trHeight w:val="454"/>
        </w:trPr>
        <w:tc>
          <w:tcPr>
            <w:tcW w:w="121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lastRenderedPageBreak/>
              <w:t>12,20</w:t>
            </w:r>
          </w:p>
        </w:tc>
        <w:tc>
          <w:tcPr>
            <w:tcW w:w="84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0,43</w:t>
            </w:r>
          </w:p>
        </w:tc>
        <w:tc>
          <w:tcPr>
            <w:tcW w:w="7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1,60</w:t>
            </w:r>
          </w:p>
        </w:tc>
        <w:tc>
          <w:tcPr>
            <w:tcW w:w="839"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0,05</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0,15</w:t>
            </w:r>
          </w:p>
        </w:tc>
        <w:tc>
          <w:tcPr>
            <w:tcW w:w="97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28,0</w:t>
            </w:r>
          </w:p>
        </w:tc>
        <w:tc>
          <w:tcPr>
            <w:tcW w:w="7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1,10</w:t>
            </w:r>
          </w:p>
        </w:tc>
        <w:tc>
          <w:tcPr>
            <w:tcW w:w="1239"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0,000065</w:t>
            </w:r>
          </w:p>
        </w:tc>
        <w:tc>
          <w:tcPr>
            <w:tcW w:w="706"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2,30</w:t>
            </w:r>
          </w:p>
        </w:tc>
        <w:tc>
          <w:tcPr>
            <w:tcW w:w="7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0,09</w:t>
            </w:r>
          </w:p>
        </w:tc>
      </w:tr>
      <w:tr w:rsidR="00D85C39" w:rsidRPr="00527C3E" w:rsidTr="00895282">
        <w:trPr>
          <w:trHeight w:val="454"/>
        </w:trPr>
        <w:tc>
          <w:tcPr>
            <w:tcW w:w="9873" w:type="dxa"/>
            <w:gridSpan w:val="11"/>
            <w:shd w:val="clear" w:color="auto" w:fill="auto"/>
            <w:noWrap/>
            <w:vAlign w:val="center"/>
          </w:tcPr>
          <w:p w:rsidR="00D85C39" w:rsidRPr="00527C3E" w:rsidRDefault="00D85C39" w:rsidP="001E322F">
            <w:pPr>
              <w:spacing w:after="0" w:line="240" w:lineRule="auto"/>
              <w:jc w:val="center"/>
              <w:rPr>
                <w:rFonts w:ascii="Times New Roman" w:eastAsia="Times New Roman" w:hAnsi="Times New Roman" w:cs="Times New Roman"/>
                <w:sz w:val="24"/>
                <w:szCs w:val="24"/>
                <w:lang w:val="en-US"/>
              </w:rPr>
            </w:pPr>
            <w:r w:rsidRPr="00527C3E">
              <w:rPr>
                <w:rFonts w:ascii="Times New Roman" w:eastAsia="Times New Roman" w:hAnsi="Times New Roman" w:cs="Times New Roman"/>
                <w:sz w:val="24"/>
                <w:szCs w:val="24"/>
              </w:rPr>
              <w:t>р. Парана (1983)</w:t>
            </w:r>
            <w:r w:rsidRPr="00527C3E">
              <w:rPr>
                <w:rFonts w:ascii="Times New Roman" w:eastAsia="Times New Roman" w:hAnsi="Times New Roman" w:cs="Times New Roman"/>
                <w:sz w:val="24"/>
                <w:szCs w:val="24"/>
                <w:lang w:val="en-US"/>
              </w:rPr>
              <w:t xml:space="preserve"> [</w:t>
            </w:r>
            <w:r w:rsidR="007653AA" w:rsidRPr="00527C3E">
              <w:rPr>
                <w:rFonts w:ascii="Times New Roman" w:eastAsia="Times New Roman" w:hAnsi="Times New Roman" w:cs="Times New Roman"/>
                <w:sz w:val="24"/>
                <w:szCs w:val="24"/>
                <w:lang w:val="en-US"/>
              </w:rPr>
              <w:t>8</w:t>
            </w:r>
            <w:r w:rsidR="001E322F" w:rsidRPr="00527C3E">
              <w:rPr>
                <w:rFonts w:ascii="Times New Roman" w:eastAsia="Times New Roman" w:hAnsi="Times New Roman" w:cs="Times New Roman"/>
                <w:sz w:val="24"/>
                <w:szCs w:val="24"/>
                <w:lang w:val="en-US"/>
              </w:rPr>
              <w:t>3</w:t>
            </w:r>
            <w:r w:rsidRPr="00527C3E">
              <w:rPr>
                <w:rFonts w:ascii="Times New Roman" w:eastAsia="Times New Roman" w:hAnsi="Times New Roman" w:cs="Times New Roman"/>
                <w:sz w:val="24"/>
                <w:szCs w:val="24"/>
                <w:lang w:val="en-US"/>
              </w:rPr>
              <w:t>]</w:t>
            </w:r>
          </w:p>
        </w:tc>
      </w:tr>
      <w:tr w:rsidR="00D85C39" w:rsidRPr="00527C3E" w:rsidTr="00895282">
        <w:trPr>
          <w:trHeight w:val="454"/>
        </w:trPr>
        <w:tc>
          <w:tcPr>
            <w:tcW w:w="121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22,13</w:t>
            </w:r>
          </w:p>
        </w:tc>
        <w:tc>
          <w:tcPr>
            <w:tcW w:w="84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0,405</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1,38</w:t>
            </w:r>
          </w:p>
        </w:tc>
        <w:tc>
          <w:tcPr>
            <w:tcW w:w="8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0,045</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0,09</w:t>
            </w:r>
          </w:p>
        </w:tc>
        <w:tc>
          <w:tcPr>
            <w:tcW w:w="97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498,00</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3,77</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0,17</w:t>
            </w:r>
          </w:p>
        </w:tc>
      </w:tr>
      <w:tr w:rsidR="00D85C39" w:rsidRPr="00527C3E" w:rsidTr="00895282">
        <w:trPr>
          <w:trHeight w:val="454"/>
        </w:trPr>
        <w:tc>
          <w:tcPr>
            <w:tcW w:w="121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22,53</w:t>
            </w:r>
          </w:p>
        </w:tc>
        <w:tc>
          <w:tcPr>
            <w:tcW w:w="84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0,405</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1,43</w:t>
            </w:r>
          </w:p>
        </w:tc>
        <w:tc>
          <w:tcPr>
            <w:tcW w:w="8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0,045</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0,10</w:t>
            </w:r>
          </w:p>
        </w:tc>
        <w:tc>
          <w:tcPr>
            <w:tcW w:w="97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488,33</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3,7</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0,16</w:t>
            </w:r>
          </w:p>
        </w:tc>
      </w:tr>
      <w:tr w:rsidR="00D85C39" w:rsidRPr="00527C3E" w:rsidTr="00895282">
        <w:trPr>
          <w:trHeight w:val="454"/>
        </w:trPr>
        <w:tc>
          <w:tcPr>
            <w:tcW w:w="121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23,17</w:t>
            </w:r>
          </w:p>
        </w:tc>
        <w:tc>
          <w:tcPr>
            <w:tcW w:w="84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0,405</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1,48</w:t>
            </w:r>
          </w:p>
        </w:tc>
        <w:tc>
          <w:tcPr>
            <w:tcW w:w="8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0,045</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0,10</w:t>
            </w:r>
          </w:p>
        </w:tc>
        <w:tc>
          <w:tcPr>
            <w:tcW w:w="97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360,50</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4,1</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0,18</w:t>
            </w:r>
          </w:p>
        </w:tc>
      </w:tr>
      <w:tr w:rsidR="00D85C39" w:rsidRPr="00527C3E" w:rsidTr="00895282">
        <w:trPr>
          <w:trHeight w:val="454"/>
        </w:trPr>
        <w:tc>
          <w:tcPr>
            <w:tcW w:w="121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23,8</w:t>
            </w:r>
          </w:p>
        </w:tc>
        <w:tc>
          <w:tcPr>
            <w:tcW w:w="84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0,405</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1,53</w:t>
            </w:r>
          </w:p>
        </w:tc>
        <w:tc>
          <w:tcPr>
            <w:tcW w:w="8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0,045</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0,10</w:t>
            </w:r>
          </w:p>
        </w:tc>
        <w:tc>
          <w:tcPr>
            <w:tcW w:w="97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314,88</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4,56</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0,19</w:t>
            </w:r>
          </w:p>
        </w:tc>
      </w:tr>
      <w:tr w:rsidR="00D85C39" w:rsidRPr="00527C3E" w:rsidTr="00895282">
        <w:trPr>
          <w:trHeight w:val="454"/>
        </w:trPr>
        <w:tc>
          <w:tcPr>
            <w:tcW w:w="121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23,37</w:t>
            </w:r>
          </w:p>
        </w:tc>
        <w:tc>
          <w:tcPr>
            <w:tcW w:w="84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0,405</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1,64</w:t>
            </w:r>
          </w:p>
        </w:tc>
        <w:tc>
          <w:tcPr>
            <w:tcW w:w="8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0,045</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0,11</w:t>
            </w:r>
          </w:p>
        </w:tc>
        <w:tc>
          <w:tcPr>
            <w:tcW w:w="97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325,41</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4,71</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0,20</w:t>
            </w:r>
          </w:p>
        </w:tc>
      </w:tr>
      <w:tr w:rsidR="00D85C39" w:rsidRPr="00527C3E" w:rsidTr="00895282">
        <w:trPr>
          <w:trHeight w:val="454"/>
        </w:trPr>
        <w:tc>
          <w:tcPr>
            <w:tcW w:w="121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23,47</w:t>
            </w:r>
          </w:p>
        </w:tc>
        <w:tc>
          <w:tcPr>
            <w:tcW w:w="84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0,405</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1,69</w:t>
            </w:r>
          </w:p>
        </w:tc>
        <w:tc>
          <w:tcPr>
            <w:tcW w:w="8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0,045</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0,11</w:t>
            </w:r>
          </w:p>
        </w:tc>
        <w:tc>
          <w:tcPr>
            <w:tcW w:w="97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295,60</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4,64</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0,20</w:t>
            </w:r>
          </w:p>
        </w:tc>
      </w:tr>
      <w:tr w:rsidR="00D85C39" w:rsidRPr="00527C3E" w:rsidTr="00895282">
        <w:trPr>
          <w:trHeight w:val="454"/>
        </w:trPr>
        <w:tc>
          <w:tcPr>
            <w:tcW w:w="121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24,64</w:t>
            </w:r>
          </w:p>
        </w:tc>
        <w:tc>
          <w:tcPr>
            <w:tcW w:w="84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0,405</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1,66</w:t>
            </w:r>
          </w:p>
        </w:tc>
        <w:tc>
          <w:tcPr>
            <w:tcW w:w="8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0,045</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0,11</w:t>
            </w:r>
          </w:p>
        </w:tc>
        <w:tc>
          <w:tcPr>
            <w:tcW w:w="97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346,40</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5,52</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0,22</w:t>
            </w:r>
          </w:p>
        </w:tc>
      </w:tr>
      <w:tr w:rsidR="00D85C39" w:rsidRPr="00527C3E" w:rsidTr="00895282">
        <w:trPr>
          <w:trHeight w:val="454"/>
        </w:trPr>
        <w:tc>
          <w:tcPr>
            <w:tcW w:w="9873" w:type="dxa"/>
            <w:gridSpan w:val="11"/>
            <w:shd w:val="clear" w:color="auto" w:fill="auto"/>
            <w:noWrap/>
            <w:vAlign w:val="center"/>
          </w:tcPr>
          <w:p w:rsidR="00D85C39" w:rsidRPr="00527C3E" w:rsidRDefault="00D85C39" w:rsidP="00604092">
            <w:pPr>
              <w:spacing w:after="0" w:line="240" w:lineRule="auto"/>
              <w:jc w:val="center"/>
              <w:rPr>
                <w:rFonts w:ascii="Times New Roman" w:eastAsia="Times New Roman" w:hAnsi="Times New Roman" w:cs="Times New Roman"/>
                <w:color w:val="000000"/>
                <w:sz w:val="24"/>
                <w:szCs w:val="24"/>
                <w:lang w:val="en-US"/>
              </w:rPr>
            </w:pPr>
            <w:r w:rsidRPr="00527C3E">
              <w:rPr>
                <w:rFonts w:ascii="Times New Roman" w:eastAsia="Times New Roman" w:hAnsi="Times New Roman" w:cs="Times New Roman"/>
                <w:color w:val="000000"/>
                <w:sz w:val="24"/>
                <w:szCs w:val="24"/>
              </w:rPr>
              <w:t>р. Парана (1992)</w:t>
            </w:r>
            <w:r w:rsidRPr="00527C3E">
              <w:rPr>
                <w:rFonts w:ascii="Times New Roman" w:eastAsia="Times New Roman" w:hAnsi="Times New Roman" w:cs="Times New Roman"/>
                <w:color w:val="000000"/>
                <w:sz w:val="24"/>
                <w:szCs w:val="24"/>
                <w:lang w:val="en-US"/>
              </w:rPr>
              <w:t xml:space="preserve"> [</w:t>
            </w:r>
            <w:r w:rsidR="007653AA" w:rsidRPr="00527C3E">
              <w:rPr>
                <w:rFonts w:ascii="Times New Roman" w:eastAsia="Times New Roman" w:hAnsi="Times New Roman" w:cs="Times New Roman"/>
                <w:color w:val="000000"/>
                <w:sz w:val="24"/>
                <w:szCs w:val="24"/>
                <w:lang w:val="en-US"/>
              </w:rPr>
              <w:t>8</w:t>
            </w:r>
            <w:r w:rsidR="00604092" w:rsidRPr="00527C3E">
              <w:rPr>
                <w:rFonts w:ascii="Times New Roman" w:eastAsia="Times New Roman" w:hAnsi="Times New Roman" w:cs="Times New Roman"/>
                <w:color w:val="000000"/>
                <w:sz w:val="24"/>
                <w:szCs w:val="24"/>
                <w:lang w:val="en-US"/>
              </w:rPr>
              <w:t>3</w:t>
            </w:r>
            <w:r w:rsidRPr="00527C3E">
              <w:rPr>
                <w:rFonts w:ascii="Times New Roman" w:eastAsia="Times New Roman" w:hAnsi="Times New Roman" w:cs="Times New Roman"/>
                <w:color w:val="000000"/>
                <w:sz w:val="24"/>
                <w:szCs w:val="24"/>
                <w:lang w:val="en-US"/>
              </w:rPr>
              <w:t>]</w:t>
            </w:r>
          </w:p>
        </w:tc>
      </w:tr>
      <w:tr w:rsidR="00D85C39" w:rsidRPr="00527C3E" w:rsidTr="00895282">
        <w:trPr>
          <w:trHeight w:val="454"/>
        </w:trPr>
        <w:tc>
          <w:tcPr>
            <w:tcW w:w="121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21,16</w:t>
            </w:r>
          </w:p>
        </w:tc>
        <w:tc>
          <w:tcPr>
            <w:tcW w:w="84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0,405</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1,19</w:t>
            </w:r>
          </w:p>
        </w:tc>
        <w:tc>
          <w:tcPr>
            <w:tcW w:w="8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0,045</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0,08</w:t>
            </w:r>
          </w:p>
        </w:tc>
        <w:tc>
          <w:tcPr>
            <w:tcW w:w="97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88,40</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1,76</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0,08</w:t>
            </w:r>
          </w:p>
        </w:tc>
      </w:tr>
      <w:tr w:rsidR="00D85C39" w:rsidRPr="00527C3E" w:rsidTr="00895282">
        <w:trPr>
          <w:trHeight w:val="454"/>
        </w:trPr>
        <w:tc>
          <w:tcPr>
            <w:tcW w:w="121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20,89</w:t>
            </w:r>
          </w:p>
        </w:tc>
        <w:tc>
          <w:tcPr>
            <w:tcW w:w="84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0,405</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1,26</w:t>
            </w:r>
          </w:p>
        </w:tc>
        <w:tc>
          <w:tcPr>
            <w:tcW w:w="8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0,045</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0,09</w:t>
            </w:r>
          </w:p>
        </w:tc>
        <w:tc>
          <w:tcPr>
            <w:tcW w:w="97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168,67</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2,46</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0,12</w:t>
            </w:r>
          </w:p>
        </w:tc>
      </w:tr>
      <w:tr w:rsidR="00D85C39" w:rsidRPr="00527C3E" w:rsidTr="00895282">
        <w:trPr>
          <w:trHeight w:val="454"/>
        </w:trPr>
        <w:tc>
          <w:tcPr>
            <w:tcW w:w="121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21,17</w:t>
            </w:r>
          </w:p>
        </w:tc>
        <w:tc>
          <w:tcPr>
            <w:tcW w:w="84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0,405</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1,33</w:t>
            </w:r>
          </w:p>
        </w:tc>
        <w:tc>
          <w:tcPr>
            <w:tcW w:w="8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0,045</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0,09</w:t>
            </w:r>
          </w:p>
        </w:tc>
        <w:tc>
          <w:tcPr>
            <w:tcW w:w="97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158,30</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2,43</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0,11</w:t>
            </w:r>
          </w:p>
        </w:tc>
      </w:tr>
      <w:tr w:rsidR="00D85C39" w:rsidRPr="00527C3E" w:rsidTr="00895282">
        <w:trPr>
          <w:trHeight w:val="454"/>
        </w:trPr>
        <w:tc>
          <w:tcPr>
            <w:tcW w:w="121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22,18</w:t>
            </w:r>
          </w:p>
        </w:tc>
        <w:tc>
          <w:tcPr>
            <w:tcW w:w="84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0,405</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1,37</w:t>
            </w:r>
          </w:p>
        </w:tc>
        <w:tc>
          <w:tcPr>
            <w:tcW w:w="8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0,045</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0,09</w:t>
            </w:r>
          </w:p>
        </w:tc>
        <w:tc>
          <w:tcPr>
            <w:tcW w:w="97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218,13</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3,09</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0,14</w:t>
            </w:r>
          </w:p>
        </w:tc>
      </w:tr>
      <w:tr w:rsidR="00D85C39" w:rsidRPr="00527C3E" w:rsidTr="00895282">
        <w:trPr>
          <w:trHeight w:val="454"/>
        </w:trPr>
        <w:tc>
          <w:tcPr>
            <w:tcW w:w="121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22,72</w:t>
            </w:r>
          </w:p>
        </w:tc>
        <w:tc>
          <w:tcPr>
            <w:tcW w:w="84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0,405</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1,41</w:t>
            </w:r>
          </w:p>
        </w:tc>
        <w:tc>
          <w:tcPr>
            <w:tcW w:w="8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0,045</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0,09</w:t>
            </w:r>
          </w:p>
        </w:tc>
        <w:tc>
          <w:tcPr>
            <w:tcW w:w="97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232,65</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3,39</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0,15</w:t>
            </w:r>
          </w:p>
        </w:tc>
      </w:tr>
      <w:tr w:rsidR="00D85C39" w:rsidRPr="00527C3E" w:rsidTr="00895282">
        <w:trPr>
          <w:trHeight w:val="454"/>
        </w:trPr>
        <w:tc>
          <w:tcPr>
            <w:tcW w:w="121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22,86</w:t>
            </w:r>
          </w:p>
        </w:tc>
        <w:tc>
          <w:tcPr>
            <w:tcW w:w="84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0,405</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1,45</w:t>
            </w:r>
          </w:p>
        </w:tc>
        <w:tc>
          <w:tcPr>
            <w:tcW w:w="8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0,045</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0,10</w:t>
            </w:r>
          </w:p>
        </w:tc>
        <w:tc>
          <w:tcPr>
            <w:tcW w:w="973"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269,80</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4,48</w:t>
            </w:r>
          </w:p>
        </w:tc>
        <w:tc>
          <w:tcPr>
            <w:tcW w:w="1239"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0,20</w:t>
            </w:r>
          </w:p>
        </w:tc>
      </w:tr>
      <w:tr w:rsidR="00D85C39" w:rsidRPr="00527C3E" w:rsidTr="001961C4">
        <w:trPr>
          <w:trHeight w:val="454"/>
        </w:trPr>
        <w:tc>
          <w:tcPr>
            <w:tcW w:w="1213" w:type="dxa"/>
            <w:tcBorders>
              <w:bottom w:val="single" w:sz="4" w:space="0" w:color="auto"/>
            </w:tcBorders>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23,34</w:t>
            </w:r>
          </w:p>
        </w:tc>
        <w:tc>
          <w:tcPr>
            <w:tcW w:w="840" w:type="dxa"/>
            <w:tcBorders>
              <w:bottom w:val="single" w:sz="4" w:space="0" w:color="auto"/>
            </w:tcBorders>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0,405</w:t>
            </w:r>
          </w:p>
        </w:tc>
        <w:tc>
          <w:tcPr>
            <w:tcW w:w="706" w:type="dxa"/>
            <w:tcBorders>
              <w:bottom w:val="single" w:sz="4" w:space="0" w:color="auto"/>
            </w:tcBorders>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1,56</w:t>
            </w:r>
          </w:p>
        </w:tc>
        <w:tc>
          <w:tcPr>
            <w:tcW w:w="839" w:type="dxa"/>
            <w:tcBorders>
              <w:bottom w:val="single" w:sz="4" w:space="0" w:color="auto"/>
            </w:tcBorders>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0,045</w:t>
            </w:r>
          </w:p>
        </w:tc>
        <w:tc>
          <w:tcPr>
            <w:tcW w:w="1239" w:type="dxa"/>
            <w:tcBorders>
              <w:bottom w:val="single" w:sz="4" w:space="0" w:color="auto"/>
            </w:tcBorders>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tcBorders>
              <w:bottom w:val="single" w:sz="4" w:space="0" w:color="auto"/>
            </w:tcBorders>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0,10</w:t>
            </w:r>
          </w:p>
        </w:tc>
        <w:tc>
          <w:tcPr>
            <w:tcW w:w="973" w:type="dxa"/>
            <w:tcBorders>
              <w:bottom w:val="single" w:sz="4" w:space="0" w:color="auto"/>
            </w:tcBorders>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246,80</w:t>
            </w:r>
          </w:p>
        </w:tc>
        <w:tc>
          <w:tcPr>
            <w:tcW w:w="706" w:type="dxa"/>
            <w:tcBorders>
              <w:bottom w:val="single" w:sz="4" w:space="0" w:color="auto"/>
            </w:tcBorders>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4,57</w:t>
            </w:r>
          </w:p>
        </w:tc>
        <w:tc>
          <w:tcPr>
            <w:tcW w:w="1239" w:type="dxa"/>
            <w:tcBorders>
              <w:bottom w:val="single" w:sz="4" w:space="0" w:color="auto"/>
            </w:tcBorders>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tcBorders>
              <w:bottom w:val="single" w:sz="4" w:space="0" w:color="auto"/>
            </w:tcBorders>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tcBorders>
              <w:bottom w:val="single" w:sz="4" w:space="0" w:color="auto"/>
            </w:tcBorders>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0,20</w:t>
            </w:r>
          </w:p>
        </w:tc>
      </w:tr>
      <w:tr w:rsidR="00D85C39" w:rsidRPr="00527C3E" w:rsidTr="001961C4">
        <w:trPr>
          <w:trHeight w:val="454"/>
        </w:trPr>
        <w:tc>
          <w:tcPr>
            <w:tcW w:w="1213" w:type="dxa"/>
            <w:tcBorders>
              <w:bottom w:val="single" w:sz="4" w:space="0" w:color="auto"/>
            </w:tcBorders>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23,52</w:t>
            </w:r>
          </w:p>
        </w:tc>
        <w:tc>
          <w:tcPr>
            <w:tcW w:w="840" w:type="dxa"/>
            <w:tcBorders>
              <w:bottom w:val="single" w:sz="4" w:space="0" w:color="auto"/>
            </w:tcBorders>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0,405</w:t>
            </w:r>
          </w:p>
        </w:tc>
        <w:tc>
          <w:tcPr>
            <w:tcW w:w="706" w:type="dxa"/>
            <w:tcBorders>
              <w:bottom w:val="single" w:sz="4" w:space="0" w:color="auto"/>
            </w:tcBorders>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1,66</w:t>
            </w:r>
          </w:p>
        </w:tc>
        <w:tc>
          <w:tcPr>
            <w:tcW w:w="839" w:type="dxa"/>
            <w:tcBorders>
              <w:bottom w:val="single" w:sz="4" w:space="0" w:color="auto"/>
            </w:tcBorders>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0,045</w:t>
            </w:r>
          </w:p>
        </w:tc>
        <w:tc>
          <w:tcPr>
            <w:tcW w:w="1239" w:type="dxa"/>
            <w:tcBorders>
              <w:bottom w:val="single" w:sz="4" w:space="0" w:color="auto"/>
            </w:tcBorders>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tcBorders>
              <w:bottom w:val="single" w:sz="4" w:space="0" w:color="auto"/>
            </w:tcBorders>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0,11</w:t>
            </w:r>
          </w:p>
        </w:tc>
        <w:tc>
          <w:tcPr>
            <w:tcW w:w="973" w:type="dxa"/>
            <w:tcBorders>
              <w:bottom w:val="single" w:sz="4" w:space="0" w:color="auto"/>
            </w:tcBorders>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244,29</w:t>
            </w:r>
          </w:p>
        </w:tc>
        <w:tc>
          <w:tcPr>
            <w:tcW w:w="706" w:type="dxa"/>
            <w:tcBorders>
              <w:bottom w:val="single" w:sz="4" w:space="0" w:color="auto"/>
            </w:tcBorders>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4,62</w:t>
            </w:r>
          </w:p>
        </w:tc>
        <w:tc>
          <w:tcPr>
            <w:tcW w:w="1239" w:type="dxa"/>
            <w:tcBorders>
              <w:bottom w:val="single" w:sz="4" w:space="0" w:color="auto"/>
            </w:tcBorders>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tcBorders>
              <w:bottom w:val="single" w:sz="4" w:space="0" w:color="auto"/>
            </w:tcBorders>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tcBorders>
              <w:bottom w:val="single" w:sz="4" w:space="0" w:color="auto"/>
            </w:tcBorders>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0,20</w:t>
            </w:r>
          </w:p>
        </w:tc>
      </w:tr>
      <w:tr w:rsidR="00D85C39" w:rsidRPr="00527C3E" w:rsidTr="001961C4">
        <w:trPr>
          <w:trHeight w:val="454"/>
        </w:trPr>
        <w:tc>
          <w:tcPr>
            <w:tcW w:w="1213" w:type="dxa"/>
            <w:tcBorders>
              <w:top w:val="single" w:sz="4" w:space="0" w:color="auto"/>
              <w:bottom w:val="single" w:sz="4" w:space="0" w:color="auto"/>
            </w:tcBorders>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24,45</w:t>
            </w:r>
          </w:p>
        </w:tc>
        <w:tc>
          <w:tcPr>
            <w:tcW w:w="840" w:type="dxa"/>
            <w:tcBorders>
              <w:top w:val="single" w:sz="4" w:space="0" w:color="auto"/>
              <w:bottom w:val="single" w:sz="4" w:space="0" w:color="auto"/>
            </w:tcBorders>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0,405</w:t>
            </w:r>
          </w:p>
        </w:tc>
        <w:tc>
          <w:tcPr>
            <w:tcW w:w="706" w:type="dxa"/>
            <w:tcBorders>
              <w:top w:val="single" w:sz="4" w:space="0" w:color="auto"/>
              <w:bottom w:val="single" w:sz="4" w:space="0" w:color="auto"/>
            </w:tcBorders>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1,63</w:t>
            </w:r>
          </w:p>
        </w:tc>
        <w:tc>
          <w:tcPr>
            <w:tcW w:w="839" w:type="dxa"/>
            <w:tcBorders>
              <w:top w:val="single" w:sz="4" w:space="0" w:color="auto"/>
              <w:bottom w:val="single" w:sz="4" w:space="0" w:color="auto"/>
            </w:tcBorders>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0,045</w:t>
            </w:r>
          </w:p>
        </w:tc>
        <w:tc>
          <w:tcPr>
            <w:tcW w:w="1239" w:type="dxa"/>
            <w:tcBorders>
              <w:top w:val="single" w:sz="4" w:space="0" w:color="auto"/>
              <w:bottom w:val="single" w:sz="4" w:space="0" w:color="auto"/>
            </w:tcBorders>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tcBorders>
              <w:top w:val="single" w:sz="4" w:space="0" w:color="auto"/>
              <w:bottom w:val="single" w:sz="4" w:space="0" w:color="auto"/>
            </w:tcBorders>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0,11</w:t>
            </w:r>
          </w:p>
        </w:tc>
        <w:tc>
          <w:tcPr>
            <w:tcW w:w="973" w:type="dxa"/>
            <w:tcBorders>
              <w:top w:val="single" w:sz="4" w:space="0" w:color="auto"/>
              <w:bottom w:val="single" w:sz="4" w:space="0" w:color="auto"/>
            </w:tcBorders>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226,81</w:t>
            </w:r>
          </w:p>
        </w:tc>
        <w:tc>
          <w:tcPr>
            <w:tcW w:w="706" w:type="dxa"/>
            <w:tcBorders>
              <w:top w:val="single" w:sz="4" w:space="0" w:color="auto"/>
              <w:bottom w:val="single" w:sz="4" w:space="0" w:color="auto"/>
            </w:tcBorders>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4,23</w:t>
            </w:r>
          </w:p>
        </w:tc>
        <w:tc>
          <w:tcPr>
            <w:tcW w:w="1239" w:type="dxa"/>
            <w:tcBorders>
              <w:top w:val="single" w:sz="4" w:space="0" w:color="auto"/>
              <w:bottom w:val="single" w:sz="4" w:space="0" w:color="auto"/>
            </w:tcBorders>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tcBorders>
              <w:top w:val="single" w:sz="4" w:space="0" w:color="auto"/>
              <w:bottom w:val="single" w:sz="4" w:space="0" w:color="auto"/>
            </w:tcBorders>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706" w:type="dxa"/>
            <w:tcBorders>
              <w:top w:val="single" w:sz="4" w:space="0" w:color="auto"/>
              <w:bottom w:val="single" w:sz="4" w:space="0" w:color="auto"/>
            </w:tcBorders>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0,17</w:t>
            </w:r>
          </w:p>
        </w:tc>
      </w:tr>
    </w:tbl>
    <w:p w:rsidR="00D85C39" w:rsidRPr="00527C3E" w:rsidRDefault="00D85C39" w:rsidP="00D85C39">
      <w:pPr>
        <w:spacing w:after="0" w:line="360" w:lineRule="auto"/>
        <w:jc w:val="both"/>
        <w:rPr>
          <w:rFonts w:ascii="Times New Roman" w:hAnsi="Times New Roman" w:cs="Times New Roman"/>
          <w:sz w:val="24"/>
          <w:szCs w:val="24"/>
          <w:lang w:val="en-US"/>
        </w:rPr>
      </w:pPr>
    </w:p>
    <w:p w:rsidR="00D85C39" w:rsidRPr="00527C3E" w:rsidRDefault="00D85C39" w:rsidP="00D85C39">
      <w:pPr>
        <w:spacing w:after="0" w:line="360" w:lineRule="auto"/>
        <w:jc w:val="both"/>
        <w:rPr>
          <w:rFonts w:ascii="Times New Roman" w:hAnsi="Times New Roman" w:cs="Times New Roman"/>
          <w:sz w:val="24"/>
          <w:szCs w:val="24"/>
        </w:rPr>
      </w:pPr>
      <w:r w:rsidRPr="00527C3E">
        <w:rPr>
          <w:rFonts w:ascii="Times New Roman" w:hAnsi="Times New Roman" w:cs="Times New Roman"/>
          <w:sz w:val="24"/>
          <w:szCs w:val="24"/>
        </w:rPr>
        <w:t xml:space="preserve">Таблица </w:t>
      </w:r>
      <w:r w:rsidR="00236573">
        <w:rPr>
          <w:rFonts w:ascii="Times New Roman" w:hAnsi="Times New Roman" w:cs="Times New Roman"/>
          <w:sz w:val="24"/>
          <w:szCs w:val="24"/>
        </w:rPr>
        <w:t>В</w:t>
      </w:r>
      <w:r w:rsidRPr="00527C3E">
        <w:rPr>
          <w:rFonts w:ascii="Times New Roman" w:hAnsi="Times New Roman" w:cs="Times New Roman"/>
          <w:sz w:val="24"/>
          <w:szCs w:val="24"/>
        </w:rPr>
        <w:t xml:space="preserve">.2 </w:t>
      </w:r>
      <w:r w:rsidRPr="00527C3E">
        <w:rPr>
          <w:rFonts w:ascii="Times New Roman" w:eastAsia="Times New Roman" w:hAnsi="Times New Roman" w:cs="Times New Roman"/>
          <w:sz w:val="24"/>
          <w:szCs w:val="24"/>
        </w:rPr>
        <w:t>–</w:t>
      </w:r>
      <w:r w:rsidRPr="00527C3E">
        <w:rPr>
          <w:rFonts w:ascii="Times New Roman" w:hAnsi="Times New Roman" w:cs="Times New Roman"/>
          <w:sz w:val="24"/>
          <w:szCs w:val="24"/>
        </w:rPr>
        <w:t xml:space="preserve"> </w:t>
      </w:r>
      <w:r w:rsidR="00283481">
        <w:rPr>
          <w:rFonts w:ascii="Times New Roman" w:hAnsi="Times New Roman" w:cs="Times New Roman"/>
          <w:sz w:val="24"/>
          <w:szCs w:val="24"/>
        </w:rPr>
        <w:t>Р</w:t>
      </w:r>
      <w:r w:rsidRPr="00527C3E">
        <w:rPr>
          <w:rFonts w:ascii="Times New Roman" w:hAnsi="Times New Roman" w:cs="Times New Roman"/>
          <w:sz w:val="24"/>
          <w:szCs w:val="24"/>
        </w:rPr>
        <w:t>авнинные реки</w:t>
      </w:r>
      <w:r w:rsidR="00283481">
        <w:rPr>
          <w:rFonts w:ascii="Times New Roman" w:hAnsi="Times New Roman" w:cs="Times New Roman"/>
          <w:sz w:val="24"/>
          <w:szCs w:val="24"/>
        </w:rPr>
        <w:t xml:space="preserve"> второй категории</w:t>
      </w:r>
      <w:r w:rsidRPr="00527C3E">
        <w:rPr>
          <w:rFonts w:ascii="Times New Roman" w:hAnsi="Times New Roman" w:cs="Times New Roman"/>
          <w:sz w:val="24"/>
          <w:szCs w:val="24"/>
        </w:rPr>
        <w:t xml:space="preserve"> (грядовое движение донных наносов)</w:t>
      </w:r>
    </w:p>
    <w:tbl>
      <w:tblPr>
        <w:tblW w:w="10081" w:type="dxa"/>
        <w:tblBorders>
          <w:top w:val="single" w:sz="4" w:space="0" w:color="auto"/>
          <w:left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4"/>
        <w:gridCol w:w="760"/>
        <w:gridCol w:w="903"/>
        <w:gridCol w:w="760"/>
        <w:gridCol w:w="1334"/>
        <w:gridCol w:w="760"/>
        <w:gridCol w:w="903"/>
        <w:gridCol w:w="760"/>
        <w:gridCol w:w="1334"/>
        <w:gridCol w:w="903"/>
        <w:gridCol w:w="760"/>
      </w:tblGrid>
      <w:tr w:rsidR="00D85C39" w:rsidRPr="00527C3E" w:rsidTr="00895282">
        <w:trPr>
          <w:trHeight w:val="454"/>
          <w:tblHeader/>
        </w:trPr>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m:oMath>
              <m:r>
                <w:rPr>
                  <w:rFonts w:ascii="Cambria Math" w:eastAsia="Times New Roman" w:hAnsi="Cambria Math" w:cs="Times New Roman"/>
                  <w:sz w:val="24"/>
                  <w:szCs w:val="24"/>
                </w:rPr>
                <m:t>H</m:t>
              </m:r>
            </m:oMath>
            <w:r w:rsidRPr="00527C3E">
              <w:rPr>
                <w:rFonts w:ascii="Times New Roman" w:eastAsia="Times New Roman" w:hAnsi="Times New Roman" w:cs="Times New Roman"/>
                <w:sz w:val="24"/>
                <w:szCs w:val="24"/>
              </w:rPr>
              <w:t>, м</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m:oMath>
              <m:r>
                <w:rPr>
                  <w:rFonts w:ascii="Cambria Math" w:eastAsia="Times New Roman" w:hAnsi="Cambria Math" w:cs="Times New Roman"/>
                  <w:sz w:val="24"/>
                  <w:szCs w:val="24"/>
                </w:rPr>
                <m:t>d</m:t>
              </m:r>
            </m:oMath>
            <w:r w:rsidRPr="00527C3E">
              <w:rPr>
                <w:rFonts w:ascii="Times New Roman" w:eastAsia="Times New Roman" w:hAnsi="Times New Roman" w:cs="Times New Roman"/>
                <w:sz w:val="24"/>
                <w:szCs w:val="24"/>
              </w:rPr>
              <w:t>, мм</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m:oMath>
              <m:r>
                <w:rPr>
                  <w:rFonts w:ascii="Cambria Math" w:eastAsia="Times New Roman" w:hAnsi="Cambria Math" w:cs="Times New Roman"/>
                  <w:sz w:val="24"/>
                  <w:szCs w:val="24"/>
                </w:rPr>
                <m:t>V</m:t>
              </m:r>
            </m:oMath>
            <w:r w:rsidRPr="00527C3E">
              <w:rPr>
                <w:rFonts w:ascii="Times New Roman" w:eastAsia="Times New Roman" w:hAnsi="Times New Roman" w:cs="Times New Roman"/>
                <w:sz w:val="24"/>
                <w:szCs w:val="24"/>
              </w:rPr>
              <w:t>, м/c</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m:oMath>
              <m:r>
                <w:rPr>
                  <w:rFonts w:ascii="Cambria Math" w:eastAsia="Times New Roman" w:hAnsi="Cambria Math" w:cs="Times New Roman"/>
                  <w:sz w:val="24"/>
                  <w:szCs w:val="24"/>
                </w:rPr>
                <m:t>w</m:t>
              </m:r>
            </m:oMath>
            <w:r w:rsidRPr="00527C3E">
              <w:rPr>
                <w:rFonts w:ascii="Times New Roman" w:eastAsia="Times New Roman" w:hAnsi="Times New Roman" w:cs="Times New Roman"/>
                <w:sz w:val="24"/>
                <w:szCs w:val="24"/>
              </w:rPr>
              <w:t>, м/с</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m:oMathPara>
              <m:oMath>
                <m:r>
                  <w:rPr>
                    <w:rFonts w:ascii="Cambria Math" w:eastAsia="Times New Roman" w:hAnsi="Cambria Math" w:cs="Times New Roman"/>
                    <w:sz w:val="24"/>
                    <w:szCs w:val="24"/>
                  </w:rPr>
                  <m:t>I</m:t>
                </m:r>
              </m:oMath>
            </m:oMathPara>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m:oMathPara>
              <m:oMath>
                <m:r>
                  <w:rPr>
                    <w:rFonts w:ascii="Cambria Math" w:eastAsia="Times New Roman" w:hAnsi="Cambria Math" w:cs="Times New Roman"/>
                    <w:sz w:val="24"/>
                    <w:szCs w:val="24"/>
                  </w:rPr>
                  <m:t>Fr</m:t>
                </m:r>
              </m:oMath>
            </m:oMathPara>
          </w:p>
        </w:tc>
        <w:tc>
          <w:tcPr>
            <w:tcW w:w="0" w:type="dxa"/>
            <w:shd w:val="clear" w:color="auto" w:fill="auto"/>
            <w:noWrap/>
            <w:vAlign w:val="center"/>
          </w:tcPr>
          <w:p w:rsidR="00D85C39" w:rsidRPr="00527C3E" w:rsidRDefault="00FB66B6" w:rsidP="00D85C39">
            <w:pPr>
              <w:spacing w:after="0" w:line="240" w:lineRule="auto"/>
              <w:jc w:val="center"/>
              <w:rPr>
                <w:rFonts w:ascii="Times New Roman" w:eastAsia="Times New Roman" w:hAnsi="Times New Roman" w:cs="Times New Roman"/>
                <w:sz w:val="24"/>
                <w:szCs w:val="24"/>
              </w:rPr>
            </w:pPr>
            <m:oMath>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l</m:t>
                  </m:r>
                </m:e>
                <m:sub>
                  <m:r>
                    <w:rPr>
                      <w:rFonts w:ascii="Cambria Math" w:eastAsia="Times New Roman" w:hAnsi="Cambria Math" w:cs="Times New Roman"/>
                      <w:sz w:val="24"/>
                      <w:szCs w:val="24"/>
                    </w:rPr>
                    <m:t>г</m:t>
                  </m:r>
                </m:sub>
              </m:sSub>
            </m:oMath>
            <w:r w:rsidR="00D85C39" w:rsidRPr="00527C3E">
              <w:rPr>
                <w:rFonts w:ascii="Times New Roman" w:eastAsia="Times New Roman" w:hAnsi="Times New Roman" w:cs="Times New Roman"/>
                <w:sz w:val="24"/>
                <w:szCs w:val="24"/>
              </w:rPr>
              <w:t>, м</w:t>
            </w:r>
          </w:p>
        </w:tc>
        <w:tc>
          <w:tcPr>
            <w:tcW w:w="0" w:type="dxa"/>
            <w:shd w:val="clear" w:color="auto" w:fill="auto"/>
            <w:noWrap/>
            <w:vAlign w:val="center"/>
          </w:tcPr>
          <w:p w:rsidR="00D85C39" w:rsidRPr="00527C3E" w:rsidRDefault="00FB66B6" w:rsidP="00D85C39">
            <w:pPr>
              <w:spacing w:after="0" w:line="240" w:lineRule="auto"/>
              <w:jc w:val="center"/>
              <w:rPr>
                <w:rFonts w:ascii="Times New Roman" w:eastAsia="Times New Roman" w:hAnsi="Times New Roman" w:cs="Times New Roman"/>
                <w:sz w:val="24"/>
                <w:szCs w:val="24"/>
              </w:rPr>
            </w:pPr>
            <m:oMath>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h</m:t>
                  </m:r>
                </m:e>
                <m:sub>
                  <m:r>
                    <w:rPr>
                      <w:rFonts w:ascii="Cambria Math" w:eastAsia="Times New Roman" w:hAnsi="Cambria Math" w:cs="Times New Roman"/>
                      <w:sz w:val="24"/>
                      <w:szCs w:val="24"/>
                    </w:rPr>
                    <m:t>г</m:t>
                  </m:r>
                </m:sub>
              </m:sSub>
            </m:oMath>
            <w:r w:rsidR="00D85C39" w:rsidRPr="00527C3E">
              <w:rPr>
                <w:rFonts w:ascii="Times New Roman" w:eastAsia="Times New Roman" w:hAnsi="Times New Roman" w:cs="Times New Roman"/>
                <w:sz w:val="24"/>
                <w:szCs w:val="24"/>
              </w:rPr>
              <w:t>, м</w:t>
            </w:r>
          </w:p>
        </w:tc>
        <w:tc>
          <w:tcPr>
            <w:tcW w:w="0" w:type="dxa"/>
            <w:shd w:val="clear" w:color="auto" w:fill="auto"/>
            <w:noWrap/>
            <w:vAlign w:val="center"/>
          </w:tcPr>
          <w:p w:rsidR="00D85C39" w:rsidRPr="00527C3E" w:rsidRDefault="00FB66B6" w:rsidP="00D85C39">
            <w:pPr>
              <w:spacing w:after="0" w:line="240" w:lineRule="auto"/>
              <w:jc w:val="center"/>
              <w:rPr>
                <w:rFonts w:ascii="Times New Roman" w:eastAsia="Times New Roman" w:hAnsi="Times New Roman" w:cs="Times New Roman"/>
                <w:sz w:val="24"/>
                <w:szCs w:val="24"/>
              </w:rPr>
            </w:pPr>
            <m:oMath>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C</m:t>
                  </m:r>
                </m:e>
                <m:sub>
                  <m:r>
                    <w:rPr>
                      <w:rFonts w:ascii="Cambria Math" w:eastAsia="Times New Roman" w:hAnsi="Cambria Math" w:cs="Times New Roman"/>
                      <w:sz w:val="24"/>
                      <w:szCs w:val="24"/>
                    </w:rPr>
                    <m:t>г</m:t>
                  </m:r>
                </m:sub>
              </m:sSub>
            </m:oMath>
            <w:r w:rsidR="00D85C39" w:rsidRPr="00527C3E">
              <w:rPr>
                <w:rFonts w:ascii="Times New Roman" w:eastAsia="Times New Roman" w:hAnsi="Times New Roman" w:cs="Times New Roman"/>
                <w:sz w:val="24"/>
                <w:szCs w:val="24"/>
              </w:rPr>
              <w:t>, м/с</w:t>
            </w:r>
          </w:p>
        </w:tc>
        <w:tc>
          <w:tcPr>
            <w:tcW w:w="0" w:type="dxa"/>
            <w:vAlign w:val="center"/>
          </w:tcPr>
          <w:p w:rsidR="00D85C39" w:rsidRPr="00527C3E" w:rsidRDefault="00FB66B6" w:rsidP="00D85C39">
            <w:pPr>
              <w:spacing w:after="0" w:line="240" w:lineRule="auto"/>
              <w:jc w:val="center"/>
              <w:rPr>
                <w:rFonts w:ascii="Times New Roman" w:eastAsia="Times New Roman" w:hAnsi="Times New Roman" w:cs="Times New Roman"/>
                <w:sz w:val="24"/>
                <w:szCs w:val="24"/>
              </w:rPr>
            </w:pPr>
            <m:oMathPara>
              <m:oMath>
                <m:f>
                  <m:fPr>
                    <m:ctrlPr>
                      <w:rPr>
                        <w:rFonts w:ascii="Cambria Math" w:eastAsia="Times New Roman" w:hAnsi="Cambria Math" w:cs="Times New Roman"/>
                        <w:i/>
                        <w:sz w:val="24"/>
                        <w:szCs w:val="24"/>
                      </w:rPr>
                    </m:ctrlPr>
                  </m:fPr>
                  <m:num>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l</m:t>
                        </m:r>
                      </m:e>
                      <m:sub>
                        <m:r>
                          <w:rPr>
                            <w:rFonts w:ascii="Cambria Math" w:eastAsia="Times New Roman" w:hAnsi="Cambria Math" w:cs="Times New Roman"/>
                            <w:sz w:val="24"/>
                            <w:szCs w:val="24"/>
                          </w:rPr>
                          <m:t>г</m:t>
                        </m:r>
                      </m:sub>
                    </m:sSub>
                  </m:num>
                  <m:den>
                    <m:r>
                      <w:rPr>
                        <w:rFonts w:ascii="Cambria Math" w:eastAsia="Times New Roman" w:hAnsi="Cambria Math" w:cs="Times New Roman"/>
                        <w:sz w:val="24"/>
                        <w:szCs w:val="24"/>
                      </w:rPr>
                      <m:t>H</m:t>
                    </m:r>
                  </m:den>
                </m:f>
              </m:oMath>
            </m:oMathPara>
          </w:p>
        </w:tc>
        <w:tc>
          <w:tcPr>
            <w:tcW w:w="0" w:type="dxa"/>
            <w:shd w:val="clear" w:color="auto" w:fill="auto"/>
            <w:noWrap/>
            <w:vAlign w:val="center"/>
          </w:tcPr>
          <w:p w:rsidR="00D85C39" w:rsidRPr="00527C3E" w:rsidRDefault="00FB66B6" w:rsidP="00D85C39">
            <w:pPr>
              <w:spacing w:after="0" w:line="240" w:lineRule="auto"/>
              <w:jc w:val="center"/>
              <w:rPr>
                <w:rFonts w:ascii="Times New Roman" w:eastAsia="Times New Roman" w:hAnsi="Times New Roman" w:cs="Times New Roman"/>
                <w:sz w:val="24"/>
                <w:szCs w:val="24"/>
              </w:rPr>
            </w:pPr>
            <m:oMathPara>
              <m:oMath>
                <m:f>
                  <m:fPr>
                    <m:ctrlPr>
                      <w:rPr>
                        <w:rFonts w:ascii="Cambria Math" w:eastAsia="Times New Roman" w:hAnsi="Cambria Math" w:cs="Times New Roman"/>
                        <w:i/>
                        <w:sz w:val="24"/>
                        <w:szCs w:val="24"/>
                      </w:rPr>
                    </m:ctrlPr>
                  </m:fPr>
                  <m:num>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h</m:t>
                        </m:r>
                      </m:e>
                      <m:sub>
                        <m:r>
                          <w:rPr>
                            <w:rFonts w:ascii="Cambria Math" w:eastAsia="Times New Roman" w:hAnsi="Cambria Math" w:cs="Times New Roman"/>
                            <w:sz w:val="24"/>
                            <w:szCs w:val="24"/>
                          </w:rPr>
                          <m:t>г</m:t>
                        </m:r>
                      </m:sub>
                    </m:sSub>
                  </m:num>
                  <m:den>
                    <m:r>
                      <w:rPr>
                        <w:rFonts w:ascii="Cambria Math" w:eastAsia="Times New Roman" w:hAnsi="Cambria Math" w:cs="Times New Roman"/>
                        <w:sz w:val="24"/>
                        <w:szCs w:val="24"/>
                      </w:rPr>
                      <m:t>H</m:t>
                    </m:r>
                  </m:den>
                </m:f>
              </m:oMath>
            </m:oMathPara>
          </w:p>
        </w:tc>
      </w:tr>
      <w:tr w:rsidR="00D85C39" w:rsidRPr="00527C3E" w:rsidTr="00895282">
        <w:trPr>
          <w:trHeight w:val="454"/>
        </w:trPr>
        <w:tc>
          <w:tcPr>
            <w:tcW w:w="0" w:type="dxa"/>
            <w:gridSpan w:val="11"/>
            <w:shd w:val="clear" w:color="auto" w:fill="auto"/>
            <w:noWrap/>
            <w:vAlign w:val="center"/>
          </w:tcPr>
          <w:p w:rsidR="00D85C39" w:rsidRPr="00527C3E" w:rsidRDefault="00D85C39" w:rsidP="00D21E4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color w:val="000000"/>
                <w:sz w:val="24"/>
                <w:szCs w:val="24"/>
              </w:rPr>
              <w:t>р. Хии</w:t>
            </w:r>
            <w:r w:rsidRPr="00527C3E">
              <w:rPr>
                <w:rFonts w:ascii="Times New Roman" w:eastAsia="Times New Roman" w:hAnsi="Times New Roman" w:cs="Times New Roman"/>
                <w:color w:val="000000"/>
                <w:sz w:val="24"/>
                <w:szCs w:val="24"/>
                <w:lang w:val="en-US"/>
              </w:rPr>
              <w:t xml:space="preserve"> (</w:t>
            </w:r>
            <w:r w:rsidRPr="00527C3E">
              <w:rPr>
                <w:rFonts w:ascii="Times New Roman" w:eastAsia="Times New Roman" w:hAnsi="Times New Roman" w:cs="Times New Roman"/>
                <w:color w:val="000000"/>
                <w:sz w:val="24"/>
                <w:szCs w:val="24"/>
              </w:rPr>
              <w:t>Игайя</w:t>
            </w:r>
            <w:r w:rsidRPr="00527C3E">
              <w:rPr>
                <w:rFonts w:ascii="Times New Roman" w:eastAsia="Times New Roman" w:hAnsi="Times New Roman" w:cs="Times New Roman"/>
                <w:color w:val="000000"/>
                <w:sz w:val="24"/>
                <w:szCs w:val="24"/>
                <w:lang w:val="en-US"/>
              </w:rPr>
              <w:t>)</w:t>
            </w:r>
            <w:r w:rsidRPr="00527C3E">
              <w:rPr>
                <w:rFonts w:ascii="Times New Roman" w:eastAsia="Times New Roman" w:hAnsi="Times New Roman" w:cs="Times New Roman"/>
                <w:color w:val="000000"/>
                <w:sz w:val="24"/>
                <w:szCs w:val="24"/>
              </w:rPr>
              <w:t xml:space="preserve"> (1959)</w:t>
            </w:r>
            <w:r w:rsidRPr="00527C3E">
              <w:rPr>
                <w:rFonts w:ascii="Times New Roman" w:eastAsia="Times New Roman" w:hAnsi="Times New Roman" w:cs="Times New Roman"/>
                <w:color w:val="000000"/>
                <w:sz w:val="24"/>
                <w:szCs w:val="24"/>
                <w:lang w:val="en-US"/>
              </w:rPr>
              <w:t xml:space="preserve"> [</w:t>
            </w:r>
            <w:r w:rsidR="007D6D3D" w:rsidRPr="00527C3E">
              <w:rPr>
                <w:rFonts w:ascii="Times New Roman" w:eastAsia="Times New Roman" w:hAnsi="Times New Roman" w:cs="Times New Roman"/>
                <w:color w:val="000000"/>
                <w:sz w:val="24"/>
                <w:szCs w:val="24"/>
                <w:lang w:val="en-US"/>
              </w:rPr>
              <w:t>1</w:t>
            </w:r>
            <w:r w:rsidR="00D21E49" w:rsidRPr="00527C3E">
              <w:rPr>
                <w:rFonts w:ascii="Times New Roman" w:eastAsia="Times New Roman" w:hAnsi="Times New Roman" w:cs="Times New Roman"/>
                <w:color w:val="000000"/>
                <w:sz w:val="24"/>
                <w:szCs w:val="24"/>
                <w:lang w:val="en-US"/>
              </w:rPr>
              <w:t>3</w:t>
            </w:r>
            <w:r w:rsidR="007D6D3D" w:rsidRPr="00527C3E">
              <w:rPr>
                <w:rFonts w:ascii="Times New Roman" w:eastAsia="Times New Roman" w:hAnsi="Times New Roman" w:cs="Times New Roman"/>
                <w:color w:val="000000"/>
                <w:sz w:val="24"/>
                <w:szCs w:val="24"/>
                <w:lang w:val="en-US"/>
              </w:rPr>
              <w:t>0</w:t>
            </w:r>
            <w:r w:rsidRPr="00527C3E">
              <w:rPr>
                <w:rFonts w:ascii="Times New Roman" w:eastAsia="Times New Roman" w:hAnsi="Times New Roman" w:cs="Times New Roman"/>
                <w:color w:val="000000"/>
                <w:sz w:val="24"/>
                <w:szCs w:val="24"/>
                <w:lang w:val="en-US"/>
              </w:rPr>
              <w:t>]</w:t>
            </w:r>
          </w:p>
        </w:tc>
      </w:tr>
      <w:tr w:rsidR="00D85C39" w:rsidRPr="00527C3E" w:rsidTr="00895282">
        <w:trPr>
          <w:trHeight w:val="454"/>
        </w:trPr>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0,208</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1,44</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0,580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0,18</w:t>
            </w:r>
          </w:p>
        </w:tc>
        <w:tc>
          <w:tcPr>
            <w:tcW w:w="0" w:type="dxa"/>
            <w:shd w:val="clear" w:color="auto" w:fill="auto"/>
            <w:noWrap/>
            <w:vAlign w:val="center"/>
          </w:tcPr>
          <w:p w:rsidR="00D85C39" w:rsidRPr="00527C3E" w:rsidRDefault="00D85C39"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rPr>
              <w:t>0,001150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0,41</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0,80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0,01</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0,001690</w:t>
            </w:r>
          </w:p>
        </w:tc>
        <w:tc>
          <w:tcPr>
            <w:tcW w:w="0"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3,82</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0,07</w:t>
            </w:r>
          </w:p>
        </w:tc>
      </w:tr>
      <w:tr w:rsidR="00D85C39" w:rsidRPr="00527C3E" w:rsidTr="00895282">
        <w:trPr>
          <w:trHeight w:val="454"/>
        </w:trPr>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0,307</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1,44</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0,725</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0,18</w:t>
            </w:r>
          </w:p>
        </w:tc>
        <w:tc>
          <w:tcPr>
            <w:tcW w:w="0" w:type="dxa"/>
            <w:shd w:val="clear" w:color="auto" w:fill="auto"/>
            <w:noWrap/>
            <w:vAlign w:val="center"/>
          </w:tcPr>
          <w:p w:rsidR="00D85C39" w:rsidRPr="00527C3E" w:rsidRDefault="00D85C39"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rPr>
              <w:t>0,000840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0,42</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1,12</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0,03</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0,000980</w:t>
            </w:r>
          </w:p>
        </w:tc>
        <w:tc>
          <w:tcPr>
            <w:tcW w:w="0"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3,65</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0,10</w:t>
            </w:r>
          </w:p>
        </w:tc>
      </w:tr>
      <w:tr w:rsidR="00D85C39" w:rsidRPr="00527C3E" w:rsidTr="00895282">
        <w:trPr>
          <w:trHeight w:val="454"/>
        </w:trPr>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0,324</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1,44</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0,592</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0,18</w:t>
            </w:r>
          </w:p>
        </w:tc>
        <w:tc>
          <w:tcPr>
            <w:tcW w:w="0" w:type="dxa"/>
            <w:shd w:val="clear" w:color="auto" w:fill="auto"/>
            <w:noWrap/>
            <w:vAlign w:val="center"/>
          </w:tcPr>
          <w:p w:rsidR="00D85C39" w:rsidRPr="00527C3E" w:rsidRDefault="00D85C39"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rPr>
              <w:t>0,001060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0,33</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0,96</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0,03</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0,000870</w:t>
            </w:r>
          </w:p>
        </w:tc>
        <w:tc>
          <w:tcPr>
            <w:tcW w:w="0"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2,96</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0,10</w:t>
            </w:r>
          </w:p>
        </w:tc>
      </w:tr>
      <w:tr w:rsidR="00D85C39" w:rsidRPr="00527C3E" w:rsidTr="00895282">
        <w:trPr>
          <w:trHeight w:val="454"/>
        </w:trPr>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0,397</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1,44</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0,742</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0,18</w:t>
            </w:r>
          </w:p>
        </w:tc>
        <w:tc>
          <w:tcPr>
            <w:tcW w:w="0" w:type="dxa"/>
            <w:shd w:val="clear" w:color="auto" w:fill="auto"/>
            <w:noWrap/>
            <w:vAlign w:val="center"/>
          </w:tcPr>
          <w:p w:rsidR="00D85C39" w:rsidRPr="00527C3E" w:rsidRDefault="00D85C39"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rPr>
              <w:t>0,001060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0,38</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1,24</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0,03</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0,001090</w:t>
            </w:r>
          </w:p>
        </w:tc>
        <w:tc>
          <w:tcPr>
            <w:tcW w:w="0"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3,12</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0,08</w:t>
            </w:r>
          </w:p>
        </w:tc>
      </w:tr>
      <w:tr w:rsidR="00D85C39" w:rsidRPr="00527C3E" w:rsidTr="00895282">
        <w:trPr>
          <w:trHeight w:val="454"/>
        </w:trPr>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0,425</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1,44</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0,713</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0,18</w:t>
            </w:r>
          </w:p>
        </w:tc>
        <w:tc>
          <w:tcPr>
            <w:tcW w:w="0" w:type="dxa"/>
            <w:shd w:val="clear" w:color="auto" w:fill="auto"/>
            <w:noWrap/>
            <w:vAlign w:val="center"/>
          </w:tcPr>
          <w:p w:rsidR="00D85C39" w:rsidRPr="00527C3E" w:rsidRDefault="00D85C39"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rPr>
              <w:t>0,000850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0,35</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1,38</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0,05</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0,000920</w:t>
            </w:r>
          </w:p>
        </w:tc>
        <w:tc>
          <w:tcPr>
            <w:tcW w:w="0"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3,25</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0,12</w:t>
            </w:r>
          </w:p>
        </w:tc>
      </w:tr>
      <w:tr w:rsidR="00D85C39" w:rsidRPr="00527C3E" w:rsidTr="00895282">
        <w:trPr>
          <w:trHeight w:val="454"/>
        </w:trPr>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0,493</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1,44</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0,701</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0,18</w:t>
            </w:r>
          </w:p>
        </w:tc>
        <w:tc>
          <w:tcPr>
            <w:tcW w:w="0" w:type="dxa"/>
            <w:shd w:val="clear" w:color="auto" w:fill="auto"/>
            <w:noWrap/>
            <w:vAlign w:val="center"/>
          </w:tcPr>
          <w:p w:rsidR="00D85C39" w:rsidRPr="00527C3E" w:rsidRDefault="00D85C39"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rPr>
              <w:t>0,000860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0,32</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1,39</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0,07</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0,000730</w:t>
            </w:r>
          </w:p>
        </w:tc>
        <w:tc>
          <w:tcPr>
            <w:tcW w:w="0"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2,82</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0,14</w:t>
            </w:r>
          </w:p>
        </w:tc>
      </w:tr>
      <w:tr w:rsidR="00D85C39" w:rsidRPr="00527C3E" w:rsidTr="00895282">
        <w:trPr>
          <w:trHeight w:val="454"/>
        </w:trPr>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lastRenderedPageBreak/>
              <w:t>0,590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1,44</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0,741</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0,18</w:t>
            </w:r>
          </w:p>
        </w:tc>
        <w:tc>
          <w:tcPr>
            <w:tcW w:w="0" w:type="dxa"/>
            <w:shd w:val="clear" w:color="auto" w:fill="auto"/>
            <w:noWrap/>
            <w:vAlign w:val="center"/>
          </w:tcPr>
          <w:p w:rsidR="00D85C39" w:rsidRPr="00527C3E" w:rsidRDefault="00D85C39"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rPr>
              <w:t>0,000880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0,31</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1,79</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0,09</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0,001040</w:t>
            </w:r>
          </w:p>
        </w:tc>
        <w:tc>
          <w:tcPr>
            <w:tcW w:w="0"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3,03</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0,14</w:t>
            </w:r>
          </w:p>
        </w:tc>
      </w:tr>
      <w:tr w:rsidR="00D85C39" w:rsidRPr="00527C3E" w:rsidTr="00895282">
        <w:trPr>
          <w:trHeight w:val="454"/>
        </w:trPr>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0,652</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1,44</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0,930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0,18</w:t>
            </w:r>
          </w:p>
        </w:tc>
        <w:tc>
          <w:tcPr>
            <w:tcW w:w="0" w:type="dxa"/>
            <w:shd w:val="clear" w:color="auto" w:fill="auto"/>
            <w:noWrap/>
            <w:vAlign w:val="center"/>
          </w:tcPr>
          <w:p w:rsidR="00D85C39" w:rsidRPr="00527C3E" w:rsidRDefault="00D85C39"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rPr>
              <w:t>0,001480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0,37</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2,34</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0,09</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0,001010</w:t>
            </w:r>
          </w:p>
        </w:tc>
        <w:tc>
          <w:tcPr>
            <w:tcW w:w="0"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3,59</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0,14</w:t>
            </w:r>
          </w:p>
        </w:tc>
      </w:tr>
      <w:tr w:rsidR="00D85C39" w:rsidRPr="00527C3E" w:rsidTr="00895282">
        <w:trPr>
          <w:trHeight w:val="454"/>
        </w:trPr>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0,699</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1,44</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0,801</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0,18</w:t>
            </w:r>
          </w:p>
        </w:tc>
        <w:tc>
          <w:tcPr>
            <w:tcW w:w="0" w:type="dxa"/>
            <w:shd w:val="clear" w:color="auto" w:fill="auto"/>
            <w:noWrap/>
            <w:vAlign w:val="center"/>
          </w:tcPr>
          <w:p w:rsidR="00D85C39" w:rsidRPr="00527C3E" w:rsidRDefault="00D85C39"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rPr>
              <w:t>0,001010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0,31</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1,34</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0,08</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0,001050</w:t>
            </w:r>
          </w:p>
        </w:tc>
        <w:tc>
          <w:tcPr>
            <w:tcW w:w="0"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1,92</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0,12</w:t>
            </w:r>
          </w:p>
        </w:tc>
      </w:tr>
      <w:tr w:rsidR="00D85C39" w:rsidRPr="00527C3E" w:rsidTr="00895282">
        <w:trPr>
          <w:trHeight w:val="454"/>
        </w:trPr>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0,732</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1,44</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0,807</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0,18</w:t>
            </w:r>
          </w:p>
        </w:tc>
        <w:tc>
          <w:tcPr>
            <w:tcW w:w="0" w:type="dxa"/>
            <w:shd w:val="clear" w:color="auto" w:fill="auto"/>
            <w:noWrap/>
            <w:vAlign w:val="center"/>
          </w:tcPr>
          <w:p w:rsidR="00D85C39" w:rsidRPr="00527C3E" w:rsidRDefault="00D85C39" w:rsidP="00D85C39">
            <w:pPr>
              <w:spacing w:after="0" w:line="240" w:lineRule="auto"/>
              <w:jc w:val="center"/>
              <w:rPr>
                <w:rFonts w:ascii="Times New Roman" w:hAnsi="Times New Roman" w:cs="Times New Roman"/>
                <w:color w:val="000000"/>
                <w:sz w:val="24"/>
                <w:szCs w:val="24"/>
              </w:rPr>
            </w:pPr>
            <w:r w:rsidRPr="00527C3E">
              <w:rPr>
                <w:rFonts w:ascii="Times New Roman" w:hAnsi="Times New Roman" w:cs="Times New Roman"/>
                <w:color w:val="000000"/>
              </w:rPr>
              <w:t>0,001530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2,84</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0,14</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0,000700</w:t>
            </w:r>
          </w:p>
        </w:tc>
        <w:tc>
          <w:tcPr>
            <w:tcW w:w="0"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3,88</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0,19</w:t>
            </w:r>
          </w:p>
        </w:tc>
      </w:tr>
      <w:tr w:rsidR="00D85C39" w:rsidRPr="00527C3E" w:rsidTr="00895282">
        <w:trPr>
          <w:trHeight w:val="454"/>
        </w:trPr>
        <w:tc>
          <w:tcPr>
            <w:tcW w:w="0" w:type="dxa"/>
            <w:gridSpan w:val="11"/>
            <w:shd w:val="clear" w:color="auto" w:fill="auto"/>
            <w:noWrap/>
            <w:vAlign w:val="center"/>
          </w:tcPr>
          <w:p w:rsidR="00D85C39" w:rsidRPr="00527C3E" w:rsidRDefault="00D85C39" w:rsidP="00D21E4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color w:val="000000"/>
                <w:sz w:val="24"/>
                <w:szCs w:val="24"/>
              </w:rPr>
              <w:t>р. Хии</w:t>
            </w:r>
            <w:r w:rsidRPr="00527C3E">
              <w:rPr>
                <w:rFonts w:ascii="Times New Roman" w:eastAsia="Times New Roman" w:hAnsi="Times New Roman" w:cs="Times New Roman"/>
                <w:color w:val="000000"/>
                <w:sz w:val="24"/>
                <w:szCs w:val="24"/>
                <w:lang w:val="en-US"/>
              </w:rPr>
              <w:t xml:space="preserve"> (</w:t>
            </w:r>
            <w:r w:rsidRPr="00527C3E">
              <w:rPr>
                <w:rFonts w:ascii="Times New Roman" w:eastAsia="Times New Roman" w:hAnsi="Times New Roman" w:cs="Times New Roman"/>
                <w:color w:val="000000"/>
                <w:sz w:val="24"/>
                <w:szCs w:val="24"/>
              </w:rPr>
              <w:t>Курихара</w:t>
            </w:r>
            <w:r w:rsidRPr="00527C3E">
              <w:rPr>
                <w:rFonts w:ascii="Times New Roman" w:eastAsia="Times New Roman" w:hAnsi="Times New Roman" w:cs="Times New Roman"/>
                <w:color w:val="000000"/>
                <w:sz w:val="24"/>
                <w:szCs w:val="24"/>
                <w:lang w:val="en-US"/>
              </w:rPr>
              <w:t>)</w:t>
            </w:r>
            <w:r w:rsidRPr="00527C3E">
              <w:rPr>
                <w:rFonts w:ascii="Times New Roman" w:eastAsia="Times New Roman" w:hAnsi="Times New Roman" w:cs="Times New Roman"/>
                <w:color w:val="000000"/>
                <w:sz w:val="24"/>
                <w:szCs w:val="24"/>
              </w:rPr>
              <w:t xml:space="preserve"> (1959)</w:t>
            </w:r>
            <w:r w:rsidRPr="00527C3E">
              <w:rPr>
                <w:rFonts w:ascii="Times New Roman" w:eastAsia="Times New Roman" w:hAnsi="Times New Roman" w:cs="Times New Roman"/>
                <w:color w:val="000000"/>
                <w:sz w:val="24"/>
                <w:szCs w:val="24"/>
                <w:lang w:val="en-US"/>
              </w:rPr>
              <w:t xml:space="preserve"> [</w:t>
            </w:r>
            <w:r w:rsidR="007D6D3D" w:rsidRPr="00527C3E">
              <w:rPr>
                <w:rFonts w:ascii="Times New Roman" w:eastAsia="Times New Roman" w:hAnsi="Times New Roman" w:cs="Times New Roman"/>
                <w:color w:val="000000"/>
                <w:sz w:val="24"/>
                <w:szCs w:val="24"/>
                <w:lang w:val="en-US"/>
              </w:rPr>
              <w:t>1</w:t>
            </w:r>
            <w:r w:rsidR="00D21E49" w:rsidRPr="00527C3E">
              <w:rPr>
                <w:rFonts w:ascii="Times New Roman" w:eastAsia="Times New Roman" w:hAnsi="Times New Roman" w:cs="Times New Roman"/>
                <w:color w:val="000000"/>
                <w:sz w:val="24"/>
                <w:szCs w:val="24"/>
                <w:lang w:val="en-US"/>
              </w:rPr>
              <w:t>3</w:t>
            </w:r>
            <w:r w:rsidR="007D6D3D" w:rsidRPr="00527C3E">
              <w:rPr>
                <w:rFonts w:ascii="Times New Roman" w:eastAsia="Times New Roman" w:hAnsi="Times New Roman" w:cs="Times New Roman"/>
                <w:color w:val="000000"/>
                <w:sz w:val="24"/>
                <w:szCs w:val="24"/>
                <w:lang w:val="en-US"/>
              </w:rPr>
              <w:t>0</w:t>
            </w:r>
            <w:r w:rsidRPr="00527C3E">
              <w:rPr>
                <w:rFonts w:ascii="Times New Roman" w:eastAsia="Times New Roman" w:hAnsi="Times New Roman" w:cs="Times New Roman"/>
                <w:color w:val="000000"/>
                <w:sz w:val="24"/>
                <w:szCs w:val="24"/>
                <w:lang w:val="en-US"/>
              </w:rPr>
              <w:t>]</w:t>
            </w:r>
          </w:p>
        </w:tc>
      </w:tr>
      <w:tr w:rsidR="00D85C39" w:rsidRPr="00527C3E" w:rsidTr="00895282">
        <w:trPr>
          <w:trHeight w:val="454"/>
        </w:trPr>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0,202</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1,33</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0,700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0,16</w:t>
            </w:r>
          </w:p>
        </w:tc>
        <w:tc>
          <w:tcPr>
            <w:tcW w:w="0" w:type="dxa"/>
            <w:shd w:val="clear" w:color="auto" w:fill="auto"/>
            <w:noWrap/>
            <w:vAlign w:val="center"/>
          </w:tcPr>
          <w:p w:rsidR="00D85C39" w:rsidRPr="00527C3E" w:rsidRDefault="00D85C39" w:rsidP="00D85C39">
            <w:pPr>
              <w:spacing w:after="0" w:line="240" w:lineRule="auto"/>
              <w:jc w:val="center"/>
              <w:rPr>
                <w:rFonts w:ascii="Times New Roman" w:hAnsi="Times New Roman" w:cs="Times New Roman"/>
                <w:color w:val="000000"/>
              </w:rPr>
            </w:pPr>
            <w:r w:rsidRPr="00527C3E">
              <w:rPr>
                <w:rFonts w:ascii="Times New Roman" w:hAnsi="Times New Roman" w:cs="Times New Roman"/>
                <w:color w:val="000000"/>
              </w:rPr>
              <w:t>0,001660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1,20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0,04</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0,001510</w:t>
            </w:r>
          </w:p>
        </w:tc>
        <w:tc>
          <w:tcPr>
            <w:tcW w:w="0"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5,94</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0,21</w:t>
            </w:r>
          </w:p>
        </w:tc>
      </w:tr>
      <w:tr w:rsidR="00D85C39" w:rsidRPr="00527C3E" w:rsidTr="00895282">
        <w:trPr>
          <w:trHeight w:val="454"/>
        </w:trPr>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0,372</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1,33</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0,752</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0,16</w:t>
            </w:r>
          </w:p>
        </w:tc>
        <w:tc>
          <w:tcPr>
            <w:tcW w:w="0" w:type="dxa"/>
            <w:shd w:val="clear" w:color="auto" w:fill="auto"/>
            <w:noWrap/>
            <w:vAlign w:val="center"/>
          </w:tcPr>
          <w:p w:rsidR="00D85C39" w:rsidRPr="00527C3E" w:rsidRDefault="00D85C39" w:rsidP="00D85C39">
            <w:pPr>
              <w:spacing w:after="0" w:line="240" w:lineRule="auto"/>
              <w:jc w:val="center"/>
              <w:rPr>
                <w:rFonts w:ascii="Times New Roman" w:hAnsi="Times New Roman" w:cs="Times New Roman"/>
                <w:color w:val="000000"/>
              </w:rPr>
            </w:pPr>
            <w:r w:rsidRPr="00527C3E">
              <w:rPr>
                <w:rFonts w:ascii="Times New Roman" w:hAnsi="Times New Roman" w:cs="Times New Roman"/>
                <w:color w:val="000000"/>
              </w:rPr>
              <w:t>0,001380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0,39</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1,59</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0,08</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0,001000</w:t>
            </w:r>
          </w:p>
        </w:tc>
        <w:tc>
          <w:tcPr>
            <w:tcW w:w="0"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4,27</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0,20</w:t>
            </w:r>
          </w:p>
        </w:tc>
      </w:tr>
      <w:tr w:rsidR="00D85C39" w:rsidRPr="00527C3E" w:rsidTr="00895282">
        <w:trPr>
          <w:trHeight w:val="454"/>
        </w:trPr>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0,387</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1,33</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0,630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0,16</w:t>
            </w:r>
          </w:p>
        </w:tc>
        <w:tc>
          <w:tcPr>
            <w:tcW w:w="0" w:type="dxa"/>
            <w:shd w:val="clear" w:color="auto" w:fill="auto"/>
            <w:noWrap/>
            <w:vAlign w:val="center"/>
          </w:tcPr>
          <w:p w:rsidR="00D85C39" w:rsidRPr="00527C3E" w:rsidRDefault="00D85C39" w:rsidP="00D85C39">
            <w:pPr>
              <w:spacing w:after="0" w:line="240" w:lineRule="auto"/>
              <w:jc w:val="center"/>
              <w:rPr>
                <w:rFonts w:ascii="Times New Roman" w:hAnsi="Times New Roman" w:cs="Times New Roman"/>
                <w:color w:val="000000"/>
              </w:rPr>
            </w:pPr>
            <w:r w:rsidRPr="00527C3E">
              <w:rPr>
                <w:rFonts w:ascii="Times New Roman" w:hAnsi="Times New Roman" w:cs="Times New Roman"/>
                <w:color w:val="000000"/>
              </w:rPr>
              <w:t>0,000890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0,32</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1,12</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0,06</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0,000850</w:t>
            </w:r>
          </w:p>
        </w:tc>
        <w:tc>
          <w:tcPr>
            <w:tcW w:w="0"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2,89</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0,16</w:t>
            </w:r>
          </w:p>
        </w:tc>
      </w:tr>
      <w:tr w:rsidR="00D85C39" w:rsidRPr="00527C3E" w:rsidTr="00895282">
        <w:trPr>
          <w:trHeight w:val="454"/>
        </w:trPr>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0,454</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1,33</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0,803</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0,16</w:t>
            </w:r>
          </w:p>
        </w:tc>
        <w:tc>
          <w:tcPr>
            <w:tcW w:w="0" w:type="dxa"/>
            <w:shd w:val="clear" w:color="auto" w:fill="auto"/>
            <w:noWrap/>
            <w:vAlign w:val="center"/>
          </w:tcPr>
          <w:p w:rsidR="00D85C39" w:rsidRPr="00527C3E" w:rsidRDefault="00D85C39" w:rsidP="00D85C39">
            <w:pPr>
              <w:spacing w:after="0" w:line="240" w:lineRule="auto"/>
              <w:jc w:val="center"/>
              <w:rPr>
                <w:rFonts w:ascii="Times New Roman" w:hAnsi="Times New Roman" w:cs="Times New Roman"/>
                <w:color w:val="000000"/>
              </w:rPr>
            </w:pPr>
            <w:r w:rsidRPr="00527C3E">
              <w:rPr>
                <w:rFonts w:ascii="Times New Roman" w:hAnsi="Times New Roman" w:cs="Times New Roman"/>
                <w:color w:val="000000"/>
              </w:rPr>
              <w:t>0,001420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0,38</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1,19</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0,06</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0,001520</w:t>
            </w:r>
          </w:p>
        </w:tc>
        <w:tc>
          <w:tcPr>
            <w:tcW w:w="0"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2,62</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0,14</w:t>
            </w:r>
          </w:p>
        </w:tc>
      </w:tr>
      <w:tr w:rsidR="00D85C39" w:rsidRPr="00527C3E" w:rsidTr="00895282">
        <w:trPr>
          <w:trHeight w:val="454"/>
        </w:trPr>
        <w:tc>
          <w:tcPr>
            <w:tcW w:w="0" w:type="dxa"/>
            <w:gridSpan w:val="11"/>
            <w:shd w:val="clear" w:color="auto" w:fill="auto"/>
            <w:noWrap/>
            <w:vAlign w:val="center"/>
          </w:tcPr>
          <w:p w:rsidR="00D85C39" w:rsidRPr="00527C3E" w:rsidRDefault="00D85C39" w:rsidP="00D21E4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color w:val="000000"/>
                <w:sz w:val="24"/>
                <w:szCs w:val="24"/>
              </w:rPr>
              <w:t>р. Хии</w:t>
            </w:r>
            <w:r w:rsidRPr="00527C3E">
              <w:rPr>
                <w:rFonts w:ascii="Times New Roman" w:eastAsia="Times New Roman" w:hAnsi="Times New Roman" w:cs="Times New Roman"/>
                <w:color w:val="000000"/>
                <w:sz w:val="24"/>
                <w:szCs w:val="24"/>
                <w:lang w:val="en-US"/>
              </w:rPr>
              <w:t xml:space="preserve"> (</w:t>
            </w:r>
            <w:r w:rsidRPr="00527C3E">
              <w:rPr>
                <w:rFonts w:ascii="Times New Roman" w:eastAsia="Times New Roman" w:hAnsi="Times New Roman" w:cs="Times New Roman"/>
                <w:color w:val="000000"/>
                <w:sz w:val="24"/>
                <w:szCs w:val="24"/>
              </w:rPr>
              <w:t>Надабун</w:t>
            </w:r>
            <w:r w:rsidRPr="00527C3E">
              <w:rPr>
                <w:rFonts w:ascii="Times New Roman" w:eastAsia="Times New Roman" w:hAnsi="Times New Roman" w:cs="Times New Roman"/>
                <w:color w:val="000000"/>
                <w:sz w:val="24"/>
                <w:szCs w:val="24"/>
                <w:lang w:val="en-US"/>
              </w:rPr>
              <w:t>)</w:t>
            </w:r>
            <w:r w:rsidRPr="00527C3E">
              <w:rPr>
                <w:rFonts w:ascii="Times New Roman" w:eastAsia="Times New Roman" w:hAnsi="Times New Roman" w:cs="Times New Roman"/>
                <w:color w:val="000000"/>
                <w:sz w:val="24"/>
                <w:szCs w:val="24"/>
              </w:rPr>
              <w:t xml:space="preserve"> (1959)</w:t>
            </w:r>
            <w:r w:rsidRPr="00527C3E">
              <w:rPr>
                <w:rFonts w:ascii="Times New Roman" w:eastAsia="Times New Roman" w:hAnsi="Times New Roman" w:cs="Times New Roman"/>
                <w:color w:val="000000"/>
                <w:sz w:val="24"/>
                <w:szCs w:val="24"/>
                <w:lang w:val="en-US"/>
              </w:rPr>
              <w:t xml:space="preserve"> [</w:t>
            </w:r>
            <w:r w:rsidR="007D6D3D" w:rsidRPr="00527C3E">
              <w:rPr>
                <w:rFonts w:ascii="Times New Roman" w:eastAsia="Times New Roman" w:hAnsi="Times New Roman" w:cs="Times New Roman"/>
                <w:color w:val="000000"/>
                <w:sz w:val="24"/>
                <w:szCs w:val="24"/>
                <w:lang w:val="en-US"/>
              </w:rPr>
              <w:t>1</w:t>
            </w:r>
            <w:r w:rsidR="00D21E49" w:rsidRPr="00527C3E">
              <w:rPr>
                <w:rFonts w:ascii="Times New Roman" w:eastAsia="Times New Roman" w:hAnsi="Times New Roman" w:cs="Times New Roman"/>
                <w:color w:val="000000"/>
                <w:sz w:val="24"/>
                <w:szCs w:val="24"/>
                <w:lang w:val="en-US"/>
              </w:rPr>
              <w:t>3</w:t>
            </w:r>
            <w:r w:rsidR="007D6D3D" w:rsidRPr="00527C3E">
              <w:rPr>
                <w:rFonts w:ascii="Times New Roman" w:eastAsia="Times New Roman" w:hAnsi="Times New Roman" w:cs="Times New Roman"/>
                <w:color w:val="000000"/>
                <w:sz w:val="24"/>
                <w:szCs w:val="24"/>
                <w:lang w:val="en-US"/>
              </w:rPr>
              <w:t>0</w:t>
            </w:r>
            <w:r w:rsidRPr="00527C3E">
              <w:rPr>
                <w:rFonts w:ascii="Times New Roman" w:eastAsia="Times New Roman" w:hAnsi="Times New Roman" w:cs="Times New Roman"/>
                <w:color w:val="000000"/>
                <w:sz w:val="24"/>
                <w:szCs w:val="24"/>
                <w:lang w:val="en-US"/>
              </w:rPr>
              <w:t>]</w:t>
            </w:r>
          </w:p>
        </w:tc>
      </w:tr>
      <w:tr w:rsidR="00D85C39" w:rsidRPr="00527C3E" w:rsidTr="00895282">
        <w:trPr>
          <w:trHeight w:val="454"/>
        </w:trPr>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0,705</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1,10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0,788</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0,13</w:t>
            </w:r>
          </w:p>
        </w:tc>
        <w:tc>
          <w:tcPr>
            <w:tcW w:w="0" w:type="dxa"/>
            <w:shd w:val="clear" w:color="auto" w:fill="auto"/>
            <w:noWrap/>
            <w:vAlign w:val="center"/>
          </w:tcPr>
          <w:p w:rsidR="00D85C39" w:rsidRPr="00527C3E" w:rsidRDefault="00D85C39" w:rsidP="00D85C39">
            <w:pPr>
              <w:spacing w:after="0" w:line="240" w:lineRule="auto"/>
              <w:jc w:val="center"/>
              <w:rPr>
                <w:rFonts w:ascii="Times New Roman" w:hAnsi="Times New Roman" w:cs="Times New Roman"/>
                <w:color w:val="000000"/>
              </w:rPr>
            </w:pPr>
            <w:r w:rsidRPr="00527C3E">
              <w:rPr>
                <w:rFonts w:ascii="Times New Roman" w:hAnsi="Times New Roman" w:cs="Times New Roman"/>
                <w:color w:val="000000"/>
              </w:rPr>
              <w:t>0,001530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2,13</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0,25</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0,000500</w:t>
            </w:r>
          </w:p>
        </w:tc>
        <w:tc>
          <w:tcPr>
            <w:tcW w:w="0"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3,02</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0,35</w:t>
            </w:r>
          </w:p>
        </w:tc>
      </w:tr>
      <w:tr w:rsidR="00D85C39" w:rsidRPr="00527C3E" w:rsidTr="00895282">
        <w:trPr>
          <w:trHeight w:val="454"/>
        </w:trPr>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0,848</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1,10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0,885</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0,13</w:t>
            </w:r>
          </w:p>
        </w:tc>
        <w:tc>
          <w:tcPr>
            <w:tcW w:w="0" w:type="dxa"/>
            <w:shd w:val="clear" w:color="auto" w:fill="auto"/>
            <w:noWrap/>
            <w:vAlign w:val="center"/>
          </w:tcPr>
          <w:p w:rsidR="00D85C39" w:rsidRPr="00527C3E" w:rsidRDefault="00D85C39" w:rsidP="00D85C39">
            <w:pPr>
              <w:spacing w:after="0" w:line="240" w:lineRule="auto"/>
              <w:jc w:val="center"/>
              <w:rPr>
                <w:rFonts w:ascii="Times New Roman" w:hAnsi="Times New Roman" w:cs="Times New Roman"/>
                <w:color w:val="000000"/>
              </w:rPr>
            </w:pPr>
            <w:r w:rsidRPr="00527C3E">
              <w:rPr>
                <w:rFonts w:ascii="Times New Roman" w:hAnsi="Times New Roman" w:cs="Times New Roman"/>
                <w:color w:val="000000"/>
              </w:rPr>
              <w:t>0,001530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0,31</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2,76</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0,22</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0,000930</w:t>
            </w:r>
          </w:p>
        </w:tc>
        <w:tc>
          <w:tcPr>
            <w:tcW w:w="0"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3,25</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0,26</w:t>
            </w:r>
          </w:p>
        </w:tc>
      </w:tr>
      <w:tr w:rsidR="00D85C39" w:rsidRPr="00527C3E" w:rsidTr="00895282">
        <w:trPr>
          <w:trHeight w:val="454"/>
        </w:trPr>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0,877</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1,10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0,892</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0,13</w:t>
            </w:r>
          </w:p>
        </w:tc>
        <w:tc>
          <w:tcPr>
            <w:tcW w:w="0" w:type="dxa"/>
            <w:shd w:val="clear" w:color="auto" w:fill="auto"/>
            <w:noWrap/>
            <w:vAlign w:val="center"/>
          </w:tcPr>
          <w:p w:rsidR="00D85C39" w:rsidRPr="00527C3E" w:rsidRDefault="00D85C39" w:rsidP="00D85C39">
            <w:pPr>
              <w:spacing w:after="0" w:line="240" w:lineRule="auto"/>
              <w:jc w:val="center"/>
              <w:rPr>
                <w:rFonts w:ascii="Times New Roman" w:hAnsi="Times New Roman" w:cs="Times New Roman"/>
                <w:color w:val="000000"/>
              </w:rPr>
            </w:pPr>
            <w:r w:rsidRPr="00527C3E">
              <w:rPr>
                <w:rFonts w:ascii="Times New Roman" w:hAnsi="Times New Roman" w:cs="Times New Roman"/>
                <w:color w:val="000000"/>
              </w:rPr>
              <w:t>0,001420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2,26</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0,17</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0,000940</w:t>
            </w:r>
          </w:p>
        </w:tc>
        <w:tc>
          <w:tcPr>
            <w:tcW w:w="0"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2,58</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0,20</w:t>
            </w:r>
          </w:p>
        </w:tc>
      </w:tr>
      <w:tr w:rsidR="00D85C39" w:rsidRPr="00527C3E" w:rsidTr="00895282">
        <w:trPr>
          <w:trHeight w:val="454"/>
        </w:trPr>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1,033</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1,10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0,896</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0,13</w:t>
            </w:r>
          </w:p>
        </w:tc>
        <w:tc>
          <w:tcPr>
            <w:tcW w:w="0" w:type="dxa"/>
            <w:shd w:val="clear" w:color="auto" w:fill="auto"/>
            <w:noWrap/>
            <w:vAlign w:val="center"/>
          </w:tcPr>
          <w:p w:rsidR="00D85C39" w:rsidRPr="00527C3E" w:rsidRDefault="00D85C39" w:rsidP="00D85C39">
            <w:pPr>
              <w:spacing w:after="0" w:line="240" w:lineRule="auto"/>
              <w:jc w:val="center"/>
              <w:rPr>
                <w:rFonts w:ascii="Times New Roman" w:hAnsi="Times New Roman" w:cs="Times New Roman"/>
                <w:color w:val="000000"/>
              </w:rPr>
            </w:pPr>
            <w:r w:rsidRPr="00527C3E">
              <w:rPr>
                <w:rFonts w:ascii="Times New Roman" w:hAnsi="Times New Roman" w:cs="Times New Roman"/>
                <w:color w:val="000000"/>
              </w:rPr>
              <w:t>0,001530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0,28</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2,87</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0,25</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0,001090</w:t>
            </w:r>
          </w:p>
        </w:tc>
        <w:tc>
          <w:tcPr>
            <w:tcW w:w="0"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2,78</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0,24</w:t>
            </w:r>
          </w:p>
        </w:tc>
      </w:tr>
      <w:tr w:rsidR="00D85C39" w:rsidRPr="00527C3E" w:rsidTr="00895282">
        <w:trPr>
          <w:trHeight w:val="454"/>
        </w:trPr>
        <w:tc>
          <w:tcPr>
            <w:tcW w:w="0" w:type="dxa"/>
            <w:gridSpan w:val="11"/>
            <w:shd w:val="clear" w:color="auto" w:fill="auto"/>
            <w:noWrap/>
            <w:vAlign w:val="center"/>
          </w:tcPr>
          <w:p w:rsidR="00D85C39" w:rsidRPr="00527C3E" w:rsidRDefault="00D85C39" w:rsidP="00D21E4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color w:val="000000"/>
                <w:sz w:val="24"/>
                <w:szCs w:val="24"/>
              </w:rPr>
              <w:t>р. Полометь (1968)</w:t>
            </w:r>
            <w:r w:rsidRPr="00527C3E">
              <w:rPr>
                <w:rFonts w:ascii="Times New Roman" w:eastAsia="Times New Roman" w:hAnsi="Times New Roman" w:cs="Times New Roman"/>
                <w:color w:val="000000"/>
                <w:sz w:val="24"/>
                <w:szCs w:val="24"/>
                <w:lang w:val="en-US"/>
              </w:rPr>
              <w:t xml:space="preserve"> [</w:t>
            </w:r>
            <w:r w:rsidR="007D6D3D" w:rsidRPr="00527C3E">
              <w:rPr>
                <w:rFonts w:ascii="Times New Roman" w:eastAsia="Times New Roman" w:hAnsi="Times New Roman" w:cs="Times New Roman"/>
                <w:color w:val="000000"/>
                <w:sz w:val="24"/>
                <w:szCs w:val="24"/>
                <w:lang w:val="en-US"/>
              </w:rPr>
              <w:t>4</w:t>
            </w:r>
            <w:r w:rsidR="00D21E49" w:rsidRPr="00527C3E">
              <w:rPr>
                <w:rFonts w:ascii="Times New Roman" w:eastAsia="Times New Roman" w:hAnsi="Times New Roman" w:cs="Times New Roman"/>
                <w:color w:val="000000"/>
                <w:sz w:val="24"/>
                <w:szCs w:val="24"/>
                <w:lang w:val="en-US"/>
              </w:rPr>
              <w:t>6</w:t>
            </w:r>
            <w:r w:rsidRPr="00527C3E">
              <w:rPr>
                <w:rFonts w:ascii="Times New Roman" w:eastAsia="Times New Roman" w:hAnsi="Times New Roman" w:cs="Times New Roman"/>
                <w:color w:val="000000"/>
                <w:sz w:val="24"/>
                <w:szCs w:val="24"/>
                <w:lang w:val="en-US"/>
              </w:rPr>
              <w:t>]</w:t>
            </w:r>
          </w:p>
        </w:tc>
      </w:tr>
      <w:tr w:rsidR="00D85C39" w:rsidRPr="00527C3E" w:rsidTr="00895282">
        <w:trPr>
          <w:trHeight w:val="454"/>
        </w:trPr>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1,40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1,50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1,40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0,18</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0,38</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0,35</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0,001000</w:t>
            </w:r>
          </w:p>
        </w:tc>
        <w:tc>
          <w:tcPr>
            <w:tcW w:w="0"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0,25</w:t>
            </w:r>
          </w:p>
        </w:tc>
      </w:tr>
      <w:tr w:rsidR="00D85C39" w:rsidRPr="00527C3E" w:rsidTr="00895282">
        <w:trPr>
          <w:trHeight w:val="454"/>
        </w:trPr>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0,80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1,20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0,86</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0,15</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0,31</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0,000400</w:t>
            </w:r>
          </w:p>
        </w:tc>
        <w:tc>
          <w:tcPr>
            <w:tcW w:w="0"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0,25</w:t>
            </w:r>
          </w:p>
        </w:tc>
      </w:tr>
      <w:tr w:rsidR="00D85C39" w:rsidRPr="00527C3E" w:rsidTr="00895282">
        <w:trPr>
          <w:trHeight w:val="454"/>
        </w:trPr>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1,00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1,60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1,30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0,000650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0,42</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0,35</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0,000800</w:t>
            </w:r>
          </w:p>
        </w:tc>
        <w:tc>
          <w:tcPr>
            <w:tcW w:w="0"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0,35</w:t>
            </w:r>
          </w:p>
        </w:tc>
      </w:tr>
      <w:tr w:rsidR="00D85C39" w:rsidRPr="00527C3E" w:rsidTr="00895282">
        <w:trPr>
          <w:trHeight w:val="454"/>
        </w:trPr>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1,40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1,60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1,25</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0,34</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0,42</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0,000717</w:t>
            </w:r>
          </w:p>
        </w:tc>
        <w:tc>
          <w:tcPr>
            <w:tcW w:w="0"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0,30</w:t>
            </w:r>
          </w:p>
        </w:tc>
      </w:tr>
      <w:tr w:rsidR="00D85C39" w:rsidRPr="00527C3E" w:rsidTr="00895282">
        <w:trPr>
          <w:trHeight w:val="454"/>
        </w:trPr>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1,30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1,50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1,15</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0,18</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0,32</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0,55</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0,000650</w:t>
            </w:r>
          </w:p>
        </w:tc>
        <w:tc>
          <w:tcPr>
            <w:tcW w:w="0"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0,42</w:t>
            </w:r>
          </w:p>
        </w:tc>
      </w:tr>
      <w:tr w:rsidR="00D85C39" w:rsidRPr="00527C3E" w:rsidTr="00895282">
        <w:trPr>
          <w:trHeight w:val="454"/>
        </w:trPr>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1,10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1,20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0,95</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0,15</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0,000660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0,29</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0,45</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0,000517</w:t>
            </w:r>
          </w:p>
        </w:tc>
        <w:tc>
          <w:tcPr>
            <w:tcW w:w="0"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0,41</w:t>
            </w:r>
          </w:p>
        </w:tc>
      </w:tr>
      <w:tr w:rsidR="00D85C39" w:rsidRPr="00527C3E" w:rsidTr="00895282">
        <w:trPr>
          <w:trHeight w:val="454"/>
        </w:trPr>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0,90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1,20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0,92</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0,15</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0,000750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0,31</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0,000500</w:t>
            </w:r>
          </w:p>
        </w:tc>
        <w:tc>
          <w:tcPr>
            <w:tcW w:w="0"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0,33</w:t>
            </w:r>
          </w:p>
        </w:tc>
      </w:tr>
      <w:tr w:rsidR="00D85C39" w:rsidRPr="00527C3E" w:rsidTr="00895282">
        <w:trPr>
          <w:trHeight w:val="454"/>
        </w:trPr>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0,70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1,20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0,88</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0,15</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0,000420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0,34</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0,000417</w:t>
            </w:r>
          </w:p>
        </w:tc>
        <w:tc>
          <w:tcPr>
            <w:tcW w:w="0"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0,43</w:t>
            </w:r>
          </w:p>
        </w:tc>
      </w:tr>
      <w:tr w:rsidR="00D85C39" w:rsidRPr="00527C3E" w:rsidTr="00895282">
        <w:trPr>
          <w:trHeight w:val="454"/>
        </w:trPr>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1,10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0,75</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0,13</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0,31</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0,000300</w:t>
            </w:r>
          </w:p>
        </w:tc>
        <w:tc>
          <w:tcPr>
            <w:tcW w:w="0"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0,33</w:t>
            </w:r>
          </w:p>
        </w:tc>
      </w:tr>
      <w:tr w:rsidR="00D85C39" w:rsidRPr="00527C3E" w:rsidTr="00895282">
        <w:trPr>
          <w:trHeight w:val="454"/>
        </w:trPr>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0,80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1,10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0,78</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0,13</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0,28</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0,22</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0,000350</w:t>
            </w:r>
          </w:p>
        </w:tc>
        <w:tc>
          <w:tcPr>
            <w:tcW w:w="0"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0,28</w:t>
            </w:r>
          </w:p>
        </w:tc>
      </w:tr>
      <w:tr w:rsidR="00D85C39" w:rsidRPr="00527C3E" w:rsidTr="00895282">
        <w:trPr>
          <w:trHeight w:val="454"/>
        </w:trPr>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0,90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1,10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0,91</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0,13</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0,31</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0,000517</w:t>
            </w:r>
          </w:p>
        </w:tc>
        <w:tc>
          <w:tcPr>
            <w:tcW w:w="0"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0,33</w:t>
            </w:r>
          </w:p>
        </w:tc>
      </w:tr>
      <w:tr w:rsidR="00D85C39" w:rsidRPr="00527C3E" w:rsidTr="00895282">
        <w:trPr>
          <w:trHeight w:val="454"/>
        </w:trPr>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1,10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1,10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0,98</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0,13</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0,000360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0,000633</w:t>
            </w:r>
          </w:p>
        </w:tc>
        <w:tc>
          <w:tcPr>
            <w:tcW w:w="0"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0,36</w:t>
            </w:r>
          </w:p>
        </w:tc>
      </w:tr>
      <w:tr w:rsidR="00D85C39" w:rsidRPr="00527C3E" w:rsidTr="00895282">
        <w:trPr>
          <w:trHeight w:val="454"/>
        </w:trPr>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0,49</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0,80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0,68</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0,09</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0,31</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0,17</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0,000417</w:t>
            </w:r>
          </w:p>
        </w:tc>
        <w:tc>
          <w:tcPr>
            <w:tcW w:w="0"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0,35</w:t>
            </w:r>
          </w:p>
        </w:tc>
      </w:tr>
      <w:tr w:rsidR="00D85C39" w:rsidRPr="00527C3E" w:rsidTr="00895282">
        <w:trPr>
          <w:trHeight w:val="454"/>
        </w:trPr>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0,57</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0,90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0,80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0,11</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0,34</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0,23</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0,000650</w:t>
            </w:r>
          </w:p>
        </w:tc>
        <w:tc>
          <w:tcPr>
            <w:tcW w:w="0"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0,40</w:t>
            </w:r>
          </w:p>
        </w:tc>
      </w:tr>
      <w:tr w:rsidR="00D85C39" w:rsidRPr="00527C3E" w:rsidTr="00895282">
        <w:trPr>
          <w:trHeight w:val="454"/>
        </w:trPr>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lastRenderedPageBreak/>
              <w:t>0,87</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0,80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1,01</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0,09</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0,35</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0,41</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0,000333</w:t>
            </w:r>
          </w:p>
        </w:tc>
        <w:tc>
          <w:tcPr>
            <w:tcW w:w="0"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0,47</w:t>
            </w:r>
          </w:p>
        </w:tc>
      </w:tr>
      <w:tr w:rsidR="00D85C39" w:rsidRPr="00527C3E" w:rsidTr="00895282">
        <w:trPr>
          <w:trHeight w:val="454"/>
        </w:trPr>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1,20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1,40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1,06</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0,17</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0,31</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0,33</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0,000667</w:t>
            </w:r>
          </w:p>
        </w:tc>
        <w:tc>
          <w:tcPr>
            <w:tcW w:w="0"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0,28</w:t>
            </w:r>
          </w:p>
        </w:tc>
      </w:tr>
      <w:tr w:rsidR="00D85C39" w:rsidRPr="00527C3E" w:rsidTr="00895282">
        <w:trPr>
          <w:trHeight w:val="454"/>
        </w:trPr>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1,40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1,50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1,15</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0,18</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0,000720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0,31</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0,45</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0,000633</w:t>
            </w:r>
          </w:p>
        </w:tc>
        <w:tc>
          <w:tcPr>
            <w:tcW w:w="0"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0,32</w:t>
            </w:r>
          </w:p>
        </w:tc>
      </w:tr>
      <w:tr w:rsidR="00D85C39" w:rsidRPr="00527C3E" w:rsidTr="00895282">
        <w:trPr>
          <w:trHeight w:val="454"/>
        </w:trPr>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1,60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1,90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1,23</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0,21</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0,31</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0,39</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0,000667</w:t>
            </w:r>
          </w:p>
        </w:tc>
        <w:tc>
          <w:tcPr>
            <w:tcW w:w="0"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0,24</w:t>
            </w:r>
          </w:p>
        </w:tc>
      </w:tr>
      <w:tr w:rsidR="00D85C39" w:rsidRPr="00527C3E" w:rsidTr="00895282">
        <w:trPr>
          <w:trHeight w:val="454"/>
        </w:trPr>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1,50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1,90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1,47</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0,21</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0,000800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0,38</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0,000767</w:t>
            </w:r>
          </w:p>
        </w:tc>
        <w:tc>
          <w:tcPr>
            <w:tcW w:w="0"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0,33</w:t>
            </w:r>
          </w:p>
        </w:tc>
      </w:tr>
      <w:tr w:rsidR="00D85C39" w:rsidRPr="00527C3E" w:rsidTr="00895282">
        <w:trPr>
          <w:trHeight w:val="454"/>
        </w:trPr>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1,75</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2,00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1,50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0,22</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0,000860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0,36</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0,000900</w:t>
            </w:r>
          </w:p>
        </w:tc>
        <w:tc>
          <w:tcPr>
            <w:tcW w:w="0"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0,34</w:t>
            </w:r>
          </w:p>
        </w:tc>
      </w:tr>
      <w:tr w:rsidR="00D85C39" w:rsidRPr="00527C3E" w:rsidTr="00895282">
        <w:trPr>
          <w:trHeight w:val="454"/>
        </w:trPr>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2,10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2,00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1,61</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0,22</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0,35</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0,75</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0,000833</w:t>
            </w:r>
          </w:p>
        </w:tc>
        <w:tc>
          <w:tcPr>
            <w:tcW w:w="0"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0,36</w:t>
            </w:r>
          </w:p>
        </w:tc>
      </w:tr>
      <w:tr w:rsidR="00D85C39" w:rsidRPr="00527C3E" w:rsidTr="00895282">
        <w:trPr>
          <w:trHeight w:val="454"/>
        </w:trPr>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2,00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2,00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1,47</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0,22</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0,000860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0,33</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0,70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0,001000</w:t>
            </w:r>
          </w:p>
        </w:tc>
        <w:tc>
          <w:tcPr>
            <w:tcW w:w="0"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0,35</w:t>
            </w:r>
          </w:p>
        </w:tc>
      </w:tr>
      <w:tr w:rsidR="00D85C39" w:rsidRPr="00527C3E" w:rsidTr="00895282">
        <w:trPr>
          <w:trHeight w:val="454"/>
        </w:trPr>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2,00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2,80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1,44</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0,26</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0,33</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0,001000</w:t>
            </w:r>
          </w:p>
        </w:tc>
        <w:tc>
          <w:tcPr>
            <w:tcW w:w="0"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0,25</w:t>
            </w:r>
          </w:p>
        </w:tc>
      </w:tr>
      <w:tr w:rsidR="00D85C39" w:rsidRPr="00527C3E" w:rsidTr="00895282">
        <w:trPr>
          <w:trHeight w:val="454"/>
        </w:trPr>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1,60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1,80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1,31</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0,21</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0,33</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0,45</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0,000883</w:t>
            </w:r>
          </w:p>
        </w:tc>
        <w:tc>
          <w:tcPr>
            <w:tcW w:w="0"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0,28</w:t>
            </w:r>
          </w:p>
        </w:tc>
      </w:tr>
      <w:tr w:rsidR="00D85C39" w:rsidRPr="00527C3E" w:rsidTr="00895282">
        <w:trPr>
          <w:trHeight w:val="454"/>
        </w:trPr>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1,20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1,30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1,04</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0,16</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0,000480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0,38</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0,000667</w:t>
            </w:r>
          </w:p>
        </w:tc>
        <w:tc>
          <w:tcPr>
            <w:tcW w:w="0"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0,32</w:t>
            </w:r>
          </w:p>
        </w:tc>
      </w:tr>
      <w:tr w:rsidR="00D85C39" w:rsidRPr="00527C3E" w:rsidTr="00895282">
        <w:trPr>
          <w:trHeight w:val="454"/>
        </w:trPr>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1,25</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1,40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1,04</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0,17</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0,35</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0,000600</w:t>
            </w:r>
          </w:p>
        </w:tc>
        <w:tc>
          <w:tcPr>
            <w:tcW w:w="0"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0,28</w:t>
            </w:r>
          </w:p>
        </w:tc>
      </w:tr>
      <w:tr w:rsidR="00D85C39" w:rsidRPr="00527C3E" w:rsidTr="00895282">
        <w:trPr>
          <w:trHeight w:val="454"/>
        </w:trPr>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1,35</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1,50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0,93</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0,18</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0,26</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0,000433</w:t>
            </w:r>
          </w:p>
        </w:tc>
        <w:tc>
          <w:tcPr>
            <w:tcW w:w="0"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0,22</w:t>
            </w:r>
          </w:p>
        </w:tc>
      </w:tr>
      <w:tr w:rsidR="00D85C39" w:rsidRPr="00527C3E" w:rsidTr="00895282">
        <w:trPr>
          <w:trHeight w:val="454"/>
        </w:trPr>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1,35</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1,30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0,90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0,16</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0,000400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0,25</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0,35</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0,000400</w:t>
            </w:r>
          </w:p>
        </w:tc>
        <w:tc>
          <w:tcPr>
            <w:tcW w:w="0"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0,26</w:t>
            </w:r>
          </w:p>
        </w:tc>
      </w:tr>
      <w:tr w:rsidR="00D85C39" w:rsidRPr="00527C3E" w:rsidTr="00895282">
        <w:trPr>
          <w:trHeight w:val="454"/>
        </w:trPr>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0,90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1,00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0,81</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0,12</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0,27</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0,000450</w:t>
            </w:r>
          </w:p>
        </w:tc>
        <w:tc>
          <w:tcPr>
            <w:tcW w:w="0"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0,33</w:t>
            </w:r>
          </w:p>
        </w:tc>
      </w:tr>
      <w:tr w:rsidR="00D85C39" w:rsidRPr="00527C3E" w:rsidTr="00895282">
        <w:trPr>
          <w:trHeight w:val="454"/>
        </w:trPr>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0,90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1,10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0,81</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0,13</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0,27</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0,000350</w:t>
            </w:r>
          </w:p>
        </w:tc>
        <w:tc>
          <w:tcPr>
            <w:tcW w:w="0"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0,33</w:t>
            </w:r>
          </w:p>
        </w:tc>
      </w:tr>
      <w:tr w:rsidR="00D85C39" w:rsidRPr="00527C3E" w:rsidTr="00895282">
        <w:trPr>
          <w:trHeight w:val="454"/>
        </w:trPr>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0,55</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0,90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0,11</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0,000320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0,26</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0,15</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0,000300</w:t>
            </w:r>
          </w:p>
        </w:tc>
        <w:tc>
          <w:tcPr>
            <w:tcW w:w="0"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0,27</w:t>
            </w:r>
          </w:p>
        </w:tc>
      </w:tr>
      <w:tr w:rsidR="00D85C39" w:rsidRPr="00527C3E" w:rsidTr="00895282">
        <w:trPr>
          <w:trHeight w:val="454"/>
        </w:trPr>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0,85</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0,90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0,07</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0,31</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0,35</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0,000500</w:t>
            </w:r>
          </w:p>
        </w:tc>
        <w:tc>
          <w:tcPr>
            <w:tcW w:w="0"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0,41</w:t>
            </w:r>
          </w:p>
        </w:tc>
      </w:tr>
      <w:tr w:rsidR="00D85C39" w:rsidRPr="00527C3E" w:rsidTr="00895282">
        <w:trPr>
          <w:trHeight w:val="454"/>
        </w:trPr>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1,00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0,80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1,12</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0,09</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0,36</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0,000383</w:t>
            </w:r>
          </w:p>
        </w:tc>
        <w:tc>
          <w:tcPr>
            <w:tcW w:w="0"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0,50</w:t>
            </w:r>
          </w:p>
        </w:tc>
      </w:tr>
      <w:tr w:rsidR="00D85C39" w:rsidRPr="00527C3E" w:rsidTr="00895282">
        <w:trPr>
          <w:trHeight w:val="454"/>
        </w:trPr>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1,20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1,90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1,13</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0,21</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0,33</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0,000667</w:t>
            </w:r>
          </w:p>
        </w:tc>
        <w:tc>
          <w:tcPr>
            <w:tcW w:w="0"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0,25</w:t>
            </w:r>
          </w:p>
        </w:tc>
      </w:tr>
      <w:tr w:rsidR="00D85C39" w:rsidRPr="00527C3E" w:rsidTr="00895282">
        <w:trPr>
          <w:trHeight w:val="454"/>
        </w:trPr>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1,72</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1,30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1,28</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0,16</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0,31</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0,68</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0,000500</w:t>
            </w:r>
          </w:p>
        </w:tc>
        <w:tc>
          <w:tcPr>
            <w:tcW w:w="0"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0,40</w:t>
            </w:r>
          </w:p>
        </w:tc>
      </w:tr>
      <w:tr w:rsidR="00D85C39" w:rsidRPr="00527C3E" w:rsidTr="00895282">
        <w:trPr>
          <w:trHeight w:val="454"/>
        </w:trPr>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1,55</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1,90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1,37</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0,21</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0,35</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0,000767</w:t>
            </w:r>
          </w:p>
        </w:tc>
        <w:tc>
          <w:tcPr>
            <w:tcW w:w="0"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0,32</w:t>
            </w:r>
          </w:p>
        </w:tc>
      </w:tr>
      <w:tr w:rsidR="00D85C39" w:rsidRPr="00527C3E" w:rsidTr="00895282">
        <w:trPr>
          <w:trHeight w:val="454"/>
        </w:trPr>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1,40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1,50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1,24</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0,18</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0,33</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0,000583</w:t>
            </w:r>
          </w:p>
        </w:tc>
        <w:tc>
          <w:tcPr>
            <w:tcW w:w="0"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0,29</w:t>
            </w:r>
          </w:p>
        </w:tc>
      </w:tr>
      <w:tr w:rsidR="00D85C39" w:rsidRPr="00527C3E" w:rsidTr="00895282">
        <w:trPr>
          <w:trHeight w:val="454"/>
        </w:trPr>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1,65</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2,70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1,10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0,26</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0,000480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0,27</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0,000833</w:t>
            </w:r>
          </w:p>
        </w:tc>
        <w:tc>
          <w:tcPr>
            <w:tcW w:w="0"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0,18</w:t>
            </w:r>
          </w:p>
        </w:tc>
      </w:tr>
      <w:tr w:rsidR="00D85C39" w:rsidRPr="00527C3E" w:rsidTr="00895282">
        <w:trPr>
          <w:trHeight w:val="454"/>
        </w:trPr>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1,65</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2,00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1,30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0,22</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0,32</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0,45</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0,000600</w:t>
            </w:r>
          </w:p>
        </w:tc>
        <w:tc>
          <w:tcPr>
            <w:tcW w:w="0"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0,27</w:t>
            </w:r>
          </w:p>
        </w:tc>
      </w:tr>
      <w:tr w:rsidR="00D85C39" w:rsidRPr="00527C3E" w:rsidTr="00895282">
        <w:trPr>
          <w:trHeight w:val="454"/>
        </w:trPr>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2,40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4,00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1,70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0,31</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0,001120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0,35</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0,001483</w:t>
            </w:r>
          </w:p>
        </w:tc>
        <w:tc>
          <w:tcPr>
            <w:tcW w:w="0"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0,21</w:t>
            </w:r>
          </w:p>
        </w:tc>
      </w:tr>
      <w:tr w:rsidR="00D85C39" w:rsidRPr="00527C3E" w:rsidTr="00895282">
        <w:trPr>
          <w:trHeight w:val="454"/>
        </w:trPr>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1,90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3,50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1,42</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0,29</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0,33</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0,001283</w:t>
            </w:r>
          </w:p>
        </w:tc>
        <w:tc>
          <w:tcPr>
            <w:tcW w:w="0"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0,21</w:t>
            </w:r>
          </w:p>
        </w:tc>
      </w:tr>
      <w:tr w:rsidR="00D85C39" w:rsidRPr="00527C3E" w:rsidTr="00895282">
        <w:trPr>
          <w:trHeight w:val="454"/>
        </w:trPr>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1,60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2,20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1,12</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0,23</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0,000750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0,28</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0,25</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0,000933</w:t>
            </w:r>
          </w:p>
        </w:tc>
        <w:tc>
          <w:tcPr>
            <w:tcW w:w="0"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0,16</w:t>
            </w:r>
          </w:p>
        </w:tc>
      </w:tr>
      <w:tr w:rsidR="00D85C39" w:rsidRPr="00527C3E" w:rsidTr="00895282">
        <w:trPr>
          <w:trHeight w:val="454"/>
        </w:trPr>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1,50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1,50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1,21</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0,18</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0,32</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0,000533</w:t>
            </w:r>
          </w:p>
        </w:tc>
        <w:tc>
          <w:tcPr>
            <w:tcW w:w="0"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0,27</w:t>
            </w:r>
          </w:p>
        </w:tc>
      </w:tr>
      <w:tr w:rsidR="00D85C39" w:rsidRPr="00527C3E" w:rsidTr="00895282">
        <w:trPr>
          <w:trHeight w:val="454"/>
        </w:trPr>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lastRenderedPageBreak/>
              <w:t>1,00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0,90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0,91</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0,11</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0,29</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0,000350</w:t>
            </w:r>
          </w:p>
        </w:tc>
        <w:tc>
          <w:tcPr>
            <w:tcW w:w="0"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0,40</w:t>
            </w:r>
          </w:p>
        </w:tc>
      </w:tr>
      <w:tr w:rsidR="00D85C39" w:rsidRPr="00527C3E" w:rsidTr="00895282">
        <w:trPr>
          <w:trHeight w:val="454"/>
        </w:trPr>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0,82</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0,80</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0,69</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0,09</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0,24</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0,28</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0,000333</w:t>
            </w:r>
          </w:p>
        </w:tc>
        <w:tc>
          <w:tcPr>
            <w:tcW w:w="0"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0,34</w:t>
            </w:r>
          </w:p>
        </w:tc>
      </w:tr>
      <w:tr w:rsidR="00D85C39" w:rsidRPr="00527C3E" w:rsidTr="00895282">
        <w:trPr>
          <w:trHeight w:val="454"/>
        </w:trPr>
        <w:tc>
          <w:tcPr>
            <w:tcW w:w="0" w:type="dxa"/>
            <w:gridSpan w:val="11"/>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lang w:val="en-US"/>
              </w:rPr>
            </w:pPr>
            <w:r w:rsidRPr="00527C3E">
              <w:rPr>
                <w:rFonts w:ascii="Times New Roman" w:eastAsia="Times New Roman" w:hAnsi="Times New Roman" w:cs="Times New Roman"/>
                <w:color w:val="000000"/>
                <w:sz w:val="24"/>
                <w:szCs w:val="24"/>
              </w:rPr>
              <w:t>р. Ануй (1991)</w:t>
            </w:r>
            <w:r w:rsidRPr="00527C3E">
              <w:rPr>
                <w:rFonts w:ascii="Times New Roman" w:eastAsia="Times New Roman" w:hAnsi="Times New Roman" w:cs="Times New Roman"/>
                <w:color w:val="000000"/>
                <w:sz w:val="24"/>
                <w:szCs w:val="24"/>
                <w:lang w:val="en-US"/>
              </w:rPr>
              <w:t xml:space="preserve"> [</w:t>
            </w:r>
            <w:r w:rsidR="007D6D3D" w:rsidRPr="00527C3E">
              <w:rPr>
                <w:rFonts w:ascii="Times New Roman" w:eastAsia="Times New Roman" w:hAnsi="Times New Roman" w:cs="Times New Roman"/>
                <w:color w:val="000000"/>
                <w:sz w:val="24"/>
                <w:szCs w:val="24"/>
                <w:lang w:val="en-US"/>
              </w:rPr>
              <w:t>5</w:t>
            </w:r>
            <w:r w:rsidRPr="00527C3E">
              <w:rPr>
                <w:rFonts w:ascii="Times New Roman" w:eastAsia="Times New Roman" w:hAnsi="Times New Roman" w:cs="Times New Roman"/>
                <w:color w:val="000000"/>
                <w:sz w:val="24"/>
                <w:szCs w:val="24"/>
                <w:lang w:val="en-US"/>
              </w:rPr>
              <w:t>]</w:t>
            </w:r>
          </w:p>
        </w:tc>
      </w:tr>
      <w:tr w:rsidR="00D85C39" w:rsidRPr="00527C3E" w:rsidTr="00895282">
        <w:trPr>
          <w:trHeight w:val="454"/>
        </w:trPr>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2,10</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4,90</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1,30</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0,34</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0,29</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0,50</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0,000639</w:t>
            </w:r>
          </w:p>
        </w:tc>
        <w:tc>
          <w:tcPr>
            <w:tcW w:w="0"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0,24</w:t>
            </w:r>
          </w:p>
        </w:tc>
      </w:tr>
      <w:tr w:rsidR="00D85C39" w:rsidRPr="00527C3E" w:rsidTr="00895282">
        <w:trPr>
          <w:trHeight w:val="454"/>
        </w:trPr>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2,20</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4,50</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1,30</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0,33</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0,28</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0,40</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0,000556</w:t>
            </w:r>
          </w:p>
        </w:tc>
        <w:tc>
          <w:tcPr>
            <w:tcW w:w="0"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0,18</w:t>
            </w:r>
          </w:p>
        </w:tc>
      </w:tr>
      <w:tr w:rsidR="00D85C39" w:rsidRPr="00527C3E" w:rsidTr="00895282">
        <w:trPr>
          <w:trHeight w:val="454"/>
        </w:trPr>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2,00</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0,64</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1,30</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0,07</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0,29</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0,60</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0,000556</w:t>
            </w:r>
          </w:p>
        </w:tc>
        <w:tc>
          <w:tcPr>
            <w:tcW w:w="0"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0,30</w:t>
            </w:r>
          </w:p>
        </w:tc>
      </w:tr>
      <w:tr w:rsidR="00D85C39" w:rsidRPr="00527C3E" w:rsidTr="00895282">
        <w:trPr>
          <w:trHeight w:val="454"/>
        </w:trPr>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1,80</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1,30</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1,40</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0,16</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0,33</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0,50</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0,000500</w:t>
            </w:r>
          </w:p>
        </w:tc>
        <w:tc>
          <w:tcPr>
            <w:tcW w:w="0"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0,28</w:t>
            </w:r>
          </w:p>
        </w:tc>
      </w:tr>
      <w:tr w:rsidR="00D85C39" w:rsidRPr="00527C3E" w:rsidTr="00895282">
        <w:trPr>
          <w:trHeight w:val="454"/>
        </w:trPr>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1,90</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1,40</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1,40</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0,17</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0,32</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0,40</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0,000417</w:t>
            </w:r>
          </w:p>
        </w:tc>
        <w:tc>
          <w:tcPr>
            <w:tcW w:w="0"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0,21</w:t>
            </w:r>
          </w:p>
        </w:tc>
      </w:tr>
      <w:tr w:rsidR="00D85C39" w:rsidRPr="00527C3E" w:rsidTr="00895282">
        <w:trPr>
          <w:trHeight w:val="454"/>
        </w:trPr>
        <w:tc>
          <w:tcPr>
            <w:tcW w:w="0" w:type="dxa"/>
            <w:gridSpan w:val="11"/>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lang w:val="en-US"/>
              </w:rPr>
            </w:pPr>
            <w:r w:rsidRPr="00527C3E">
              <w:rPr>
                <w:rFonts w:ascii="Times New Roman" w:eastAsia="Times New Roman" w:hAnsi="Times New Roman" w:cs="Times New Roman"/>
                <w:color w:val="000000"/>
                <w:sz w:val="24"/>
                <w:szCs w:val="24"/>
              </w:rPr>
              <w:t>р. Лосиха (1991)</w:t>
            </w:r>
            <w:r w:rsidRPr="00527C3E">
              <w:rPr>
                <w:rFonts w:ascii="Times New Roman" w:eastAsia="Times New Roman" w:hAnsi="Times New Roman" w:cs="Times New Roman"/>
                <w:color w:val="000000"/>
                <w:sz w:val="24"/>
                <w:szCs w:val="24"/>
                <w:lang w:val="en-US"/>
              </w:rPr>
              <w:t xml:space="preserve"> [</w:t>
            </w:r>
            <w:r w:rsidR="007D6D3D" w:rsidRPr="00527C3E">
              <w:rPr>
                <w:rFonts w:ascii="Times New Roman" w:eastAsia="Times New Roman" w:hAnsi="Times New Roman" w:cs="Times New Roman"/>
                <w:color w:val="000000"/>
                <w:sz w:val="24"/>
                <w:szCs w:val="24"/>
                <w:lang w:val="en-US"/>
              </w:rPr>
              <w:t>5</w:t>
            </w:r>
            <w:r w:rsidRPr="00527C3E">
              <w:rPr>
                <w:rFonts w:ascii="Times New Roman" w:eastAsia="Times New Roman" w:hAnsi="Times New Roman" w:cs="Times New Roman"/>
                <w:color w:val="000000"/>
                <w:sz w:val="24"/>
                <w:szCs w:val="24"/>
                <w:lang w:val="en-US"/>
              </w:rPr>
              <w:t>]</w:t>
            </w:r>
          </w:p>
        </w:tc>
      </w:tr>
      <w:tr w:rsidR="00D85C39" w:rsidRPr="00527C3E" w:rsidTr="00895282">
        <w:trPr>
          <w:trHeight w:val="454"/>
        </w:trPr>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1,45</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0,26</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0,95</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0,03</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0,000270</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0,25</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11,00</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0,48</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0,000556</w:t>
            </w:r>
          </w:p>
        </w:tc>
        <w:tc>
          <w:tcPr>
            <w:tcW w:w="0"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7,59</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0,33</w:t>
            </w:r>
          </w:p>
        </w:tc>
      </w:tr>
      <w:tr w:rsidR="00D85C39" w:rsidRPr="00527C3E" w:rsidTr="00895282">
        <w:trPr>
          <w:trHeight w:val="454"/>
        </w:trPr>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2,15</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0,26</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1,06</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0,03</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0,000270</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0,23</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13,00</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0,70</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0,000231</w:t>
            </w:r>
          </w:p>
        </w:tc>
        <w:tc>
          <w:tcPr>
            <w:tcW w:w="0"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6,05</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0,33</w:t>
            </w:r>
          </w:p>
        </w:tc>
      </w:tr>
      <w:tr w:rsidR="00D85C39" w:rsidRPr="00527C3E" w:rsidTr="00895282">
        <w:trPr>
          <w:trHeight w:val="454"/>
        </w:trPr>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2,05</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0,30</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1,20</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0,03</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0,000270</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0,27</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15,00</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0,50</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0,000389</w:t>
            </w:r>
          </w:p>
        </w:tc>
        <w:tc>
          <w:tcPr>
            <w:tcW w:w="0"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7,32</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0,24</w:t>
            </w:r>
          </w:p>
        </w:tc>
      </w:tr>
      <w:tr w:rsidR="00D85C39" w:rsidRPr="00527C3E" w:rsidTr="00895282">
        <w:trPr>
          <w:trHeight w:val="454"/>
        </w:trPr>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2,15</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0,26</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0,61</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0,03</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0,000270</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0,13</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17,50</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0,85</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0,000339</w:t>
            </w:r>
          </w:p>
        </w:tc>
        <w:tc>
          <w:tcPr>
            <w:tcW w:w="0"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8,14</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0,40</w:t>
            </w:r>
          </w:p>
        </w:tc>
      </w:tr>
      <w:tr w:rsidR="00D85C39" w:rsidRPr="00527C3E" w:rsidTr="00895282">
        <w:trPr>
          <w:trHeight w:val="454"/>
        </w:trPr>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2,00</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0,26</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0,81</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0,03</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0,000270</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0,18</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18,50</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0,90</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0,000308</w:t>
            </w:r>
          </w:p>
        </w:tc>
        <w:tc>
          <w:tcPr>
            <w:tcW w:w="0"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9,25</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0,45</w:t>
            </w:r>
          </w:p>
        </w:tc>
      </w:tr>
      <w:tr w:rsidR="00D85C39" w:rsidRPr="00527C3E" w:rsidTr="00895282">
        <w:trPr>
          <w:trHeight w:val="454"/>
        </w:trPr>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2,00</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0,30</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1,62</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0,03</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0,000270</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0,37</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19,20</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0,80</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0,000308</w:t>
            </w:r>
          </w:p>
        </w:tc>
        <w:tc>
          <w:tcPr>
            <w:tcW w:w="0"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9,60</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0,40</w:t>
            </w:r>
          </w:p>
        </w:tc>
      </w:tr>
      <w:tr w:rsidR="00D85C39" w:rsidRPr="00527C3E" w:rsidTr="00895282">
        <w:trPr>
          <w:trHeight w:val="454"/>
        </w:trPr>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2,30</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0,28</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1,37</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0,03</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0,000270</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0,29</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14,20</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0,60</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0,000383</w:t>
            </w:r>
          </w:p>
        </w:tc>
        <w:tc>
          <w:tcPr>
            <w:tcW w:w="0"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6,17</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0,26</w:t>
            </w:r>
          </w:p>
        </w:tc>
      </w:tr>
      <w:tr w:rsidR="00D85C39" w:rsidRPr="00527C3E" w:rsidTr="00895282">
        <w:trPr>
          <w:trHeight w:val="454"/>
        </w:trPr>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1,90</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0,28</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1,33</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0,03</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0,000270</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0,31</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21,00</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0,95</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0,000444</w:t>
            </w:r>
          </w:p>
        </w:tc>
        <w:tc>
          <w:tcPr>
            <w:tcW w:w="0"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11,05</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0,50</w:t>
            </w:r>
          </w:p>
        </w:tc>
      </w:tr>
      <w:tr w:rsidR="00D85C39" w:rsidRPr="00527C3E" w:rsidTr="00895282">
        <w:trPr>
          <w:trHeight w:val="454"/>
        </w:trPr>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2,10</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0,31</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1,20</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0,03</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0,000270</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0,26</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14,50</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0,60</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0,000206</w:t>
            </w:r>
          </w:p>
        </w:tc>
        <w:tc>
          <w:tcPr>
            <w:tcW w:w="0"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6,90</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0,29</w:t>
            </w:r>
          </w:p>
        </w:tc>
      </w:tr>
      <w:tr w:rsidR="00D85C39" w:rsidRPr="00527C3E" w:rsidTr="00895282">
        <w:trPr>
          <w:trHeight w:val="454"/>
        </w:trPr>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1,90</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0,27</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1,05</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0,03</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0,000270</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0,24</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14,50</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0,62</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0,000472</w:t>
            </w:r>
          </w:p>
        </w:tc>
        <w:tc>
          <w:tcPr>
            <w:tcW w:w="0"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7,63</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0,33</w:t>
            </w:r>
          </w:p>
        </w:tc>
      </w:tr>
      <w:tr w:rsidR="00D85C39" w:rsidRPr="00527C3E" w:rsidTr="00895282">
        <w:trPr>
          <w:trHeight w:val="454"/>
        </w:trPr>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1,85</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0,27</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1,00</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0,03</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0,000270</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0,23</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18,70</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1,00</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0,000333</w:t>
            </w:r>
          </w:p>
        </w:tc>
        <w:tc>
          <w:tcPr>
            <w:tcW w:w="0"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10,11</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0,54</w:t>
            </w:r>
          </w:p>
        </w:tc>
      </w:tr>
      <w:tr w:rsidR="00D85C39" w:rsidRPr="00527C3E" w:rsidTr="00895282">
        <w:trPr>
          <w:trHeight w:val="454"/>
        </w:trPr>
        <w:tc>
          <w:tcPr>
            <w:tcW w:w="0" w:type="dxa"/>
            <w:gridSpan w:val="11"/>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lang w:val="en-US"/>
              </w:rPr>
            </w:pPr>
            <w:r w:rsidRPr="00527C3E">
              <w:rPr>
                <w:rFonts w:ascii="Times New Roman" w:eastAsia="Times New Roman" w:hAnsi="Times New Roman" w:cs="Times New Roman"/>
                <w:color w:val="000000"/>
                <w:sz w:val="24"/>
                <w:szCs w:val="24"/>
              </w:rPr>
              <w:t xml:space="preserve">р. Тогул (1991) </w:t>
            </w:r>
            <w:r w:rsidRPr="00527C3E">
              <w:rPr>
                <w:rFonts w:ascii="Times New Roman" w:eastAsia="Times New Roman" w:hAnsi="Times New Roman" w:cs="Times New Roman"/>
                <w:color w:val="000000"/>
                <w:sz w:val="24"/>
                <w:szCs w:val="24"/>
                <w:lang w:val="en-US"/>
              </w:rPr>
              <w:t>[</w:t>
            </w:r>
            <w:r w:rsidR="008F5E6A" w:rsidRPr="00527C3E">
              <w:rPr>
                <w:rFonts w:ascii="Times New Roman" w:eastAsia="Times New Roman" w:hAnsi="Times New Roman" w:cs="Times New Roman"/>
                <w:color w:val="000000"/>
                <w:sz w:val="24"/>
                <w:szCs w:val="24"/>
                <w:lang w:val="en-US"/>
              </w:rPr>
              <w:t>5</w:t>
            </w:r>
            <w:r w:rsidRPr="00527C3E">
              <w:rPr>
                <w:rFonts w:ascii="Times New Roman" w:eastAsia="Times New Roman" w:hAnsi="Times New Roman" w:cs="Times New Roman"/>
                <w:color w:val="000000"/>
                <w:sz w:val="24"/>
                <w:szCs w:val="24"/>
                <w:lang w:val="en-US"/>
              </w:rPr>
              <w:t>]</w:t>
            </w:r>
          </w:p>
        </w:tc>
      </w:tr>
      <w:tr w:rsidR="00D85C39" w:rsidRPr="00527C3E" w:rsidTr="00895282">
        <w:trPr>
          <w:trHeight w:val="454"/>
        </w:trPr>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5,40</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1,00</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1,58</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0,12</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0,22</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5,00</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0,50</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0,000278</w:t>
            </w:r>
          </w:p>
        </w:tc>
        <w:tc>
          <w:tcPr>
            <w:tcW w:w="0"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0,93</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0,09</w:t>
            </w:r>
          </w:p>
        </w:tc>
      </w:tr>
      <w:tr w:rsidR="00D85C39" w:rsidRPr="00527C3E" w:rsidTr="00895282">
        <w:trPr>
          <w:trHeight w:val="454"/>
        </w:trPr>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5,00</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1,00</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1,76</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0,12</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0,25</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8,50</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0,50</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0,000347</w:t>
            </w:r>
          </w:p>
        </w:tc>
        <w:tc>
          <w:tcPr>
            <w:tcW w:w="0"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1,70</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0,10</w:t>
            </w:r>
          </w:p>
        </w:tc>
      </w:tr>
      <w:tr w:rsidR="00D85C39" w:rsidRPr="00527C3E" w:rsidTr="00895282">
        <w:trPr>
          <w:trHeight w:val="454"/>
        </w:trPr>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4,60</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1,00</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1,76</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0,12</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0,26</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5,00</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0,50</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0,000347</w:t>
            </w:r>
          </w:p>
        </w:tc>
        <w:tc>
          <w:tcPr>
            <w:tcW w:w="0"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1,09</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0,11</w:t>
            </w:r>
          </w:p>
        </w:tc>
      </w:tr>
      <w:tr w:rsidR="00D85C39" w:rsidRPr="00527C3E" w:rsidTr="00895282">
        <w:trPr>
          <w:trHeight w:val="454"/>
        </w:trPr>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4,50</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1,00</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1,76</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0,12</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0,26</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5,00</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0,50</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0,000347</w:t>
            </w:r>
          </w:p>
        </w:tc>
        <w:tc>
          <w:tcPr>
            <w:tcW w:w="0"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1,11</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0,11</w:t>
            </w:r>
          </w:p>
        </w:tc>
      </w:tr>
      <w:tr w:rsidR="00D85C39" w:rsidRPr="00527C3E" w:rsidTr="00895282">
        <w:trPr>
          <w:trHeight w:val="454"/>
        </w:trPr>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4,50</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1,00</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1,76</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0,12</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0,26</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4,00</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0,50</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0,000311</w:t>
            </w:r>
          </w:p>
        </w:tc>
        <w:tc>
          <w:tcPr>
            <w:tcW w:w="0"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0,89</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0,11</w:t>
            </w:r>
          </w:p>
        </w:tc>
      </w:tr>
      <w:tr w:rsidR="00D85C39" w:rsidRPr="00527C3E" w:rsidTr="00895282">
        <w:trPr>
          <w:trHeight w:val="454"/>
        </w:trPr>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3,40</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1,00</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1,20</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0,12</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0,21</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8,20</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0,40</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0,000378</w:t>
            </w:r>
          </w:p>
        </w:tc>
        <w:tc>
          <w:tcPr>
            <w:tcW w:w="0"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2,41</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0,12</w:t>
            </w:r>
          </w:p>
        </w:tc>
      </w:tr>
      <w:tr w:rsidR="00D85C39" w:rsidRPr="00527C3E" w:rsidTr="00895282">
        <w:trPr>
          <w:trHeight w:val="454"/>
        </w:trPr>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3,30</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1,00</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1,20</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0,12</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0,21</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8,20</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0,50</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0,000378</w:t>
            </w:r>
          </w:p>
        </w:tc>
        <w:tc>
          <w:tcPr>
            <w:tcW w:w="0"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2,48</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0,15</w:t>
            </w:r>
          </w:p>
        </w:tc>
      </w:tr>
      <w:tr w:rsidR="00D85C39" w:rsidRPr="00527C3E" w:rsidTr="00895282">
        <w:trPr>
          <w:trHeight w:val="454"/>
        </w:trPr>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3,40</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1,00</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1,20</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0,12</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0,21</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6,00</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0,50</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0,000414</w:t>
            </w:r>
          </w:p>
        </w:tc>
        <w:tc>
          <w:tcPr>
            <w:tcW w:w="0"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1,76</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0,15</w:t>
            </w:r>
          </w:p>
        </w:tc>
      </w:tr>
      <w:tr w:rsidR="00D85C39" w:rsidRPr="00527C3E" w:rsidTr="00895282">
        <w:trPr>
          <w:trHeight w:val="454"/>
        </w:trPr>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lastRenderedPageBreak/>
              <w:t>3,40</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1,00</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1,20</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0,12</w:t>
            </w:r>
          </w:p>
        </w:tc>
        <w:tc>
          <w:tcPr>
            <w:tcW w:w="0"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0,21</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5,20</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0,30</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0,000414</w:t>
            </w:r>
          </w:p>
        </w:tc>
        <w:tc>
          <w:tcPr>
            <w:tcW w:w="0"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1,53</w:t>
            </w:r>
          </w:p>
        </w:tc>
        <w:tc>
          <w:tcPr>
            <w:tcW w:w="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0,09</w:t>
            </w:r>
          </w:p>
        </w:tc>
      </w:tr>
      <w:tr w:rsidR="00D85C39" w:rsidRPr="00527C3E" w:rsidTr="00895282">
        <w:trPr>
          <w:trHeight w:val="454"/>
        </w:trPr>
        <w:tc>
          <w:tcPr>
            <w:tcW w:w="0" w:type="dxa"/>
            <w:tcBorders>
              <w:bottom w:val="single" w:sz="4" w:space="0" w:color="auto"/>
            </w:tcBorders>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3,60</w:t>
            </w:r>
          </w:p>
        </w:tc>
        <w:tc>
          <w:tcPr>
            <w:tcW w:w="0" w:type="dxa"/>
            <w:tcBorders>
              <w:bottom w:val="single" w:sz="4" w:space="0" w:color="auto"/>
            </w:tcBorders>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1,40</w:t>
            </w:r>
          </w:p>
        </w:tc>
        <w:tc>
          <w:tcPr>
            <w:tcW w:w="0" w:type="dxa"/>
            <w:tcBorders>
              <w:bottom w:val="single" w:sz="4" w:space="0" w:color="auto"/>
            </w:tcBorders>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1,20</w:t>
            </w:r>
          </w:p>
        </w:tc>
        <w:tc>
          <w:tcPr>
            <w:tcW w:w="0" w:type="dxa"/>
            <w:tcBorders>
              <w:bottom w:val="single" w:sz="4" w:space="0" w:color="auto"/>
            </w:tcBorders>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0,17</w:t>
            </w:r>
          </w:p>
        </w:tc>
        <w:tc>
          <w:tcPr>
            <w:tcW w:w="0" w:type="dxa"/>
            <w:tcBorders>
              <w:bottom w:val="single" w:sz="4" w:space="0" w:color="auto"/>
            </w:tcBorders>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tcBorders>
              <w:bottom w:val="single" w:sz="4" w:space="0" w:color="auto"/>
            </w:tcBorders>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0,20</w:t>
            </w:r>
          </w:p>
        </w:tc>
        <w:tc>
          <w:tcPr>
            <w:tcW w:w="0" w:type="dxa"/>
            <w:tcBorders>
              <w:bottom w:val="single" w:sz="4" w:space="0" w:color="auto"/>
            </w:tcBorders>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9,50</w:t>
            </w:r>
          </w:p>
        </w:tc>
        <w:tc>
          <w:tcPr>
            <w:tcW w:w="0" w:type="dxa"/>
            <w:tcBorders>
              <w:bottom w:val="single" w:sz="4" w:space="0" w:color="auto"/>
            </w:tcBorders>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0,50</w:t>
            </w:r>
          </w:p>
        </w:tc>
        <w:tc>
          <w:tcPr>
            <w:tcW w:w="0" w:type="dxa"/>
            <w:tcBorders>
              <w:bottom w:val="single" w:sz="4" w:space="0" w:color="auto"/>
            </w:tcBorders>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0,000139</w:t>
            </w:r>
          </w:p>
        </w:tc>
        <w:tc>
          <w:tcPr>
            <w:tcW w:w="0" w:type="dxa"/>
            <w:tcBorders>
              <w:bottom w:val="single" w:sz="4" w:space="0" w:color="auto"/>
            </w:tcBorders>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2,64</w:t>
            </w:r>
          </w:p>
        </w:tc>
        <w:tc>
          <w:tcPr>
            <w:tcW w:w="0" w:type="dxa"/>
            <w:tcBorders>
              <w:bottom w:val="single" w:sz="4" w:space="0" w:color="auto"/>
            </w:tcBorders>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0,14</w:t>
            </w:r>
          </w:p>
        </w:tc>
      </w:tr>
      <w:tr w:rsidR="00D85C39" w:rsidRPr="00527C3E" w:rsidTr="00895282">
        <w:trPr>
          <w:trHeight w:val="454"/>
        </w:trPr>
        <w:tc>
          <w:tcPr>
            <w:tcW w:w="0" w:type="dxa"/>
            <w:tcBorders>
              <w:bottom w:val="single" w:sz="4" w:space="0" w:color="auto"/>
            </w:tcBorders>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3,60</w:t>
            </w:r>
          </w:p>
        </w:tc>
        <w:tc>
          <w:tcPr>
            <w:tcW w:w="0" w:type="dxa"/>
            <w:tcBorders>
              <w:bottom w:val="single" w:sz="4" w:space="0" w:color="auto"/>
            </w:tcBorders>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1,40</w:t>
            </w:r>
          </w:p>
        </w:tc>
        <w:tc>
          <w:tcPr>
            <w:tcW w:w="0" w:type="dxa"/>
            <w:tcBorders>
              <w:bottom w:val="single" w:sz="4" w:space="0" w:color="auto"/>
            </w:tcBorders>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1,20</w:t>
            </w:r>
          </w:p>
        </w:tc>
        <w:tc>
          <w:tcPr>
            <w:tcW w:w="0" w:type="dxa"/>
            <w:tcBorders>
              <w:bottom w:val="single" w:sz="4" w:space="0" w:color="auto"/>
            </w:tcBorders>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0,17</w:t>
            </w:r>
          </w:p>
        </w:tc>
        <w:tc>
          <w:tcPr>
            <w:tcW w:w="0" w:type="dxa"/>
            <w:tcBorders>
              <w:bottom w:val="single" w:sz="4" w:space="0" w:color="auto"/>
            </w:tcBorders>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0" w:type="dxa"/>
            <w:tcBorders>
              <w:bottom w:val="single" w:sz="4" w:space="0" w:color="auto"/>
            </w:tcBorders>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0,20</w:t>
            </w:r>
          </w:p>
        </w:tc>
        <w:tc>
          <w:tcPr>
            <w:tcW w:w="0" w:type="dxa"/>
            <w:tcBorders>
              <w:bottom w:val="single" w:sz="4" w:space="0" w:color="auto"/>
            </w:tcBorders>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8,00</w:t>
            </w:r>
          </w:p>
        </w:tc>
        <w:tc>
          <w:tcPr>
            <w:tcW w:w="0" w:type="dxa"/>
            <w:tcBorders>
              <w:bottom w:val="single" w:sz="4" w:space="0" w:color="auto"/>
            </w:tcBorders>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0,50</w:t>
            </w:r>
          </w:p>
        </w:tc>
        <w:tc>
          <w:tcPr>
            <w:tcW w:w="0" w:type="dxa"/>
            <w:tcBorders>
              <w:bottom w:val="single" w:sz="4" w:space="0" w:color="auto"/>
            </w:tcBorders>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0,000222</w:t>
            </w:r>
          </w:p>
        </w:tc>
        <w:tc>
          <w:tcPr>
            <w:tcW w:w="0" w:type="dxa"/>
            <w:tcBorders>
              <w:bottom w:val="single" w:sz="4" w:space="0" w:color="auto"/>
            </w:tcBorders>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2,22</w:t>
            </w:r>
          </w:p>
        </w:tc>
        <w:tc>
          <w:tcPr>
            <w:tcW w:w="0" w:type="dxa"/>
            <w:tcBorders>
              <w:bottom w:val="single" w:sz="4" w:space="0" w:color="auto"/>
            </w:tcBorders>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0,14</w:t>
            </w:r>
          </w:p>
        </w:tc>
      </w:tr>
    </w:tbl>
    <w:p w:rsidR="00D85C39" w:rsidRPr="00527C3E" w:rsidRDefault="00D85C39" w:rsidP="00D85C39">
      <w:pPr>
        <w:spacing w:after="0" w:line="360" w:lineRule="auto"/>
        <w:jc w:val="both"/>
        <w:rPr>
          <w:rFonts w:ascii="Times New Roman" w:hAnsi="Times New Roman" w:cs="Times New Roman"/>
          <w:sz w:val="24"/>
          <w:szCs w:val="24"/>
        </w:rPr>
      </w:pPr>
    </w:p>
    <w:p w:rsidR="00D85C39" w:rsidRPr="00527C3E" w:rsidRDefault="00D85C39" w:rsidP="00D85C39">
      <w:pPr>
        <w:spacing w:after="0" w:line="360" w:lineRule="auto"/>
        <w:jc w:val="both"/>
        <w:rPr>
          <w:rFonts w:ascii="Times New Roman" w:hAnsi="Times New Roman" w:cs="Times New Roman"/>
          <w:sz w:val="24"/>
          <w:szCs w:val="24"/>
        </w:rPr>
      </w:pPr>
    </w:p>
    <w:p w:rsidR="00D85C39" w:rsidRPr="00527C3E" w:rsidRDefault="00D85C39" w:rsidP="00D85C39">
      <w:pPr>
        <w:rPr>
          <w:rFonts w:ascii="Times New Roman" w:hAnsi="Times New Roman" w:cs="Times New Roman"/>
          <w:sz w:val="24"/>
          <w:szCs w:val="24"/>
        </w:rPr>
      </w:pPr>
      <w:r w:rsidRPr="00527C3E">
        <w:rPr>
          <w:rFonts w:ascii="Times New Roman" w:hAnsi="Times New Roman" w:cs="Times New Roman"/>
          <w:sz w:val="24"/>
          <w:szCs w:val="24"/>
        </w:rPr>
        <w:br w:type="page"/>
      </w:r>
    </w:p>
    <w:p w:rsidR="00D85C39" w:rsidRPr="00527C3E" w:rsidRDefault="00D85C39" w:rsidP="00D85C39">
      <w:pPr>
        <w:spacing w:after="0" w:line="360" w:lineRule="auto"/>
        <w:jc w:val="both"/>
        <w:rPr>
          <w:rFonts w:ascii="Times New Roman" w:hAnsi="Times New Roman" w:cs="Times New Roman"/>
          <w:sz w:val="24"/>
          <w:szCs w:val="24"/>
        </w:rPr>
        <w:sectPr w:rsidR="00D85C39" w:rsidRPr="00527C3E" w:rsidSect="00D16B47">
          <w:pgSz w:w="11906" w:h="16838"/>
          <w:pgMar w:top="1134" w:right="851" w:bottom="1134" w:left="1701" w:header="709" w:footer="709" w:gutter="0"/>
          <w:cols w:space="708"/>
          <w:docGrid w:linePitch="360"/>
        </w:sectPr>
      </w:pPr>
    </w:p>
    <w:p w:rsidR="00D85C39" w:rsidRPr="00527C3E" w:rsidRDefault="00D85C39" w:rsidP="00D85C39">
      <w:pPr>
        <w:spacing w:after="0" w:line="360" w:lineRule="auto"/>
        <w:jc w:val="both"/>
        <w:rPr>
          <w:rFonts w:ascii="Times New Roman" w:hAnsi="Times New Roman" w:cs="Times New Roman"/>
          <w:sz w:val="24"/>
          <w:szCs w:val="24"/>
        </w:rPr>
      </w:pPr>
      <w:r w:rsidRPr="00527C3E">
        <w:rPr>
          <w:rFonts w:ascii="Times New Roman" w:hAnsi="Times New Roman" w:cs="Times New Roman"/>
          <w:sz w:val="24"/>
          <w:szCs w:val="24"/>
        </w:rPr>
        <w:lastRenderedPageBreak/>
        <w:t xml:space="preserve">Таблица </w:t>
      </w:r>
      <w:r w:rsidR="00236573">
        <w:rPr>
          <w:rFonts w:ascii="Times New Roman" w:hAnsi="Times New Roman" w:cs="Times New Roman"/>
          <w:sz w:val="24"/>
          <w:szCs w:val="24"/>
        </w:rPr>
        <w:t>В</w:t>
      </w:r>
      <w:r w:rsidRPr="00527C3E">
        <w:rPr>
          <w:rFonts w:ascii="Times New Roman" w:hAnsi="Times New Roman" w:cs="Times New Roman"/>
          <w:sz w:val="24"/>
          <w:szCs w:val="24"/>
        </w:rPr>
        <w:t xml:space="preserve">.3 </w:t>
      </w:r>
      <w:r w:rsidRPr="00527C3E">
        <w:rPr>
          <w:rFonts w:ascii="Times New Roman" w:eastAsia="Times New Roman" w:hAnsi="Times New Roman" w:cs="Times New Roman"/>
          <w:sz w:val="24"/>
          <w:szCs w:val="24"/>
        </w:rPr>
        <w:t>–</w:t>
      </w:r>
      <w:r w:rsidRPr="00527C3E">
        <w:rPr>
          <w:rFonts w:ascii="Times New Roman" w:hAnsi="Times New Roman" w:cs="Times New Roman"/>
          <w:sz w:val="24"/>
          <w:szCs w:val="24"/>
        </w:rPr>
        <w:t xml:space="preserve"> Гидравлические модели </w:t>
      </w:r>
      <w:r w:rsidR="00283481">
        <w:rPr>
          <w:rFonts w:ascii="Times New Roman" w:hAnsi="Times New Roman" w:cs="Times New Roman"/>
          <w:sz w:val="24"/>
          <w:szCs w:val="24"/>
        </w:rPr>
        <w:t>горно-пред</w:t>
      </w:r>
      <w:r w:rsidRPr="00527C3E">
        <w:rPr>
          <w:rFonts w:ascii="Times New Roman" w:hAnsi="Times New Roman" w:cs="Times New Roman"/>
          <w:sz w:val="24"/>
          <w:szCs w:val="24"/>
        </w:rPr>
        <w:t>горных рек и лотковые эксперименты (грядовое движение донных наносов)</w:t>
      </w:r>
    </w:p>
    <w:tbl>
      <w:tblPr>
        <w:tblW w:w="14001" w:type="dxa"/>
        <w:tblBorders>
          <w:top w:val="single" w:sz="4" w:space="0" w:color="auto"/>
          <w:left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03"/>
        <w:gridCol w:w="1204"/>
        <w:gridCol w:w="1205"/>
        <w:gridCol w:w="1206"/>
        <w:gridCol w:w="1206"/>
        <w:gridCol w:w="1206"/>
        <w:gridCol w:w="1206"/>
        <w:gridCol w:w="1206"/>
        <w:gridCol w:w="1136"/>
        <w:gridCol w:w="1137"/>
        <w:gridCol w:w="993"/>
        <w:gridCol w:w="993"/>
      </w:tblGrid>
      <w:tr w:rsidR="00D85C39" w:rsidRPr="00527C3E" w:rsidTr="00D85C39">
        <w:trPr>
          <w:trHeight w:val="454"/>
          <w:tblHeader/>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m:oMath>
              <m:r>
                <w:rPr>
                  <w:rFonts w:ascii="Cambria Math" w:eastAsia="Times New Roman" w:hAnsi="Cambria Math" w:cs="Times New Roman"/>
                  <w:sz w:val="24"/>
                  <w:szCs w:val="24"/>
                </w:rPr>
                <m:t>H</m:t>
              </m:r>
            </m:oMath>
            <w:r w:rsidRPr="00527C3E">
              <w:rPr>
                <w:rFonts w:ascii="Times New Roman" w:eastAsia="Times New Roman" w:hAnsi="Times New Roman" w:cs="Times New Roman"/>
                <w:sz w:val="24"/>
                <w:szCs w:val="24"/>
              </w:rPr>
              <w:t>, м</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lang w:val="en-US"/>
              </w:rPr>
            </w:pPr>
            <m:oMath>
              <m:r>
                <w:rPr>
                  <w:rFonts w:ascii="Cambria Math" w:eastAsia="Times New Roman" w:hAnsi="Cambria Math" w:cs="Times New Roman"/>
                  <w:sz w:val="24"/>
                  <w:szCs w:val="24"/>
                </w:rPr>
                <m:t>d</m:t>
              </m:r>
            </m:oMath>
            <w:r w:rsidRPr="00527C3E">
              <w:rPr>
                <w:rFonts w:ascii="Times New Roman" w:eastAsia="Times New Roman" w:hAnsi="Times New Roman" w:cs="Times New Roman"/>
                <w:sz w:val="24"/>
                <w:szCs w:val="24"/>
              </w:rPr>
              <w:t>, м</w:t>
            </w:r>
          </w:p>
        </w:tc>
        <w:tc>
          <w:tcPr>
            <w:tcW w:w="1205" w:type="dxa"/>
            <w:shd w:val="clear" w:color="auto" w:fill="auto"/>
            <w:noWrap/>
            <w:vAlign w:val="center"/>
          </w:tcPr>
          <w:p w:rsidR="00D85C39" w:rsidRPr="00527C3E" w:rsidRDefault="00FB66B6" w:rsidP="00D85C39">
            <w:pPr>
              <w:spacing w:after="0" w:line="240" w:lineRule="auto"/>
              <w:jc w:val="center"/>
              <w:rPr>
                <w:rFonts w:ascii="Times New Roman" w:eastAsia="Times New Roman" w:hAnsi="Times New Roman" w:cs="Times New Roman"/>
                <w:sz w:val="24"/>
                <w:szCs w:val="24"/>
                <w:lang w:val="en-US"/>
              </w:rPr>
            </w:pPr>
            <m:oMath>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d</m:t>
                  </m:r>
                </m:e>
                <m:sub>
                  <m:r>
                    <w:rPr>
                      <w:rFonts w:ascii="Cambria Math" w:eastAsia="Times New Roman" w:hAnsi="Cambria Math" w:cs="Times New Roman"/>
                      <w:sz w:val="24"/>
                      <w:szCs w:val="24"/>
                    </w:rPr>
                    <m:t>50</m:t>
                  </m:r>
                </m:sub>
              </m:sSub>
            </m:oMath>
            <w:r w:rsidR="00D85C39" w:rsidRPr="00527C3E">
              <w:rPr>
                <w:rFonts w:ascii="Times New Roman" w:eastAsia="Times New Roman" w:hAnsi="Times New Roman" w:cs="Times New Roman"/>
                <w:sz w:val="24"/>
                <w:szCs w:val="24"/>
              </w:rPr>
              <w:t>, м</w:t>
            </w:r>
          </w:p>
        </w:tc>
        <w:tc>
          <w:tcPr>
            <w:tcW w:w="12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m:oMath>
              <m:r>
                <w:rPr>
                  <w:rFonts w:ascii="Cambria Math" w:eastAsia="Times New Roman" w:hAnsi="Cambria Math" w:cs="Times New Roman"/>
                  <w:sz w:val="24"/>
                  <w:szCs w:val="24"/>
                </w:rPr>
                <m:t>V</m:t>
              </m:r>
            </m:oMath>
            <w:r w:rsidRPr="00527C3E">
              <w:rPr>
                <w:rFonts w:ascii="Times New Roman" w:eastAsia="Times New Roman" w:hAnsi="Times New Roman" w:cs="Times New Roman"/>
                <w:sz w:val="24"/>
                <w:szCs w:val="24"/>
              </w:rPr>
              <w:t>, м/c</w:t>
            </w:r>
          </w:p>
        </w:tc>
        <w:tc>
          <w:tcPr>
            <w:tcW w:w="12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m:oMath>
              <m:r>
                <w:rPr>
                  <w:rFonts w:ascii="Cambria Math" w:eastAsia="Times New Roman" w:hAnsi="Cambria Math" w:cs="Times New Roman"/>
                  <w:sz w:val="24"/>
                  <w:szCs w:val="24"/>
                </w:rPr>
                <m:t>w</m:t>
              </m:r>
            </m:oMath>
            <w:r w:rsidRPr="00527C3E">
              <w:rPr>
                <w:rFonts w:ascii="Times New Roman" w:eastAsia="Times New Roman" w:hAnsi="Times New Roman" w:cs="Times New Roman"/>
                <w:sz w:val="24"/>
                <w:szCs w:val="24"/>
              </w:rPr>
              <w:t>, м/с</w:t>
            </w:r>
          </w:p>
        </w:tc>
        <w:tc>
          <w:tcPr>
            <w:tcW w:w="12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m:oMathPara>
              <m:oMath>
                <m:r>
                  <w:rPr>
                    <w:rFonts w:ascii="Cambria Math" w:eastAsia="Times New Roman" w:hAnsi="Cambria Math" w:cs="Times New Roman"/>
                    <w:sz w:val="24"/>
                    <w:szCs w:val="24"/>
                  </w:rPr>
                  <m:t>I</m:t>
                </m:r>
              </m:oMath>
            </m:oMathPara>
          </w:p>
        </w:tc>
        <w:tc>
          <w:tcPr>
            <w:tcW w:w="1206" w:type="dxa"/>
            <w:shd w:val="clear" w:color="auto" w:fill="auto"/>
            <w:noWrap/>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m:oMathPara>
              <m:oMath>
                <m:r>
                  <w:rPr>
                    <w:rFonts w:ascii="Cambria Math" w:eastAsia="Times New Roman" w:hAnsi="Cambria Math" w:cs="Times New Roman"/>
                    <w:sz w:val="24"/>
                    <w:szCs w:val="24"/>
                  </w:rPr>
                  <m:t>Fr</m:t>
                </m:r>
              </m:oMath>
            </m:oMathPara>
          </w:p>
        </w:tc>
        <w:tc>
          <w:tcPr>
            <w:tcW w:w="1206" w:type="dxa"/>
            <w:shd w:val="clear" w:color="auto" w:fill="auto"/>
            <w:noWrap/>
            <w:vAlign w:val="center"/>
          </w:tcPr>
          <w:p w:rsidR="00D85C39" w:rsidRPr="00527C3E" w:rsidRDefault="00FB66B6" w:rsidP="00D85C39">
            <w:pPr>
              <w:spacing w:after="0" w:line="240" w:lineRule="auto"/>
              <w:jc w:val="center"/>
              <w:rPr>
                <w:rFonts w:ascii="Times New Roman" w:eastAsia="Times New Roman" w:hAnsi="Times New Roman" w:cs="Times New Roman"/>
                <w:sz w:val="24"/>
                <w:szCs w:val="24"/>
              </w:rPr>
            </w:pPr>
            <m:oMath>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l</m:t>
                  </m:r>
                </m:e>
                <m:sub>
                  <m:r>
                    <w:rPr>
                      <w:rFonts w:ascii="Cambria Math" w:eastAsia="Times New Roman" w:hAnsi="Cambria Math" w:cs="Times New Roman"/>
                      <w:sz w:val="24"/>
                      <w:szCs w:val="24"/>
                    </w:rPr>
                    <m:t>г</m:t>
                  </m:r>
                </m:sub>
              </m:sSub>
            </m:oMath>
            <w:r w:rsidR="00D85C39" w:rsidRPr="00527C3E">
              <w:rPr>
                <w:rFonts w:ascii="Times New Roman" w:eastAsia="Times New Roman" w:hAnsi="Times New Roman" w:cs="Times New Roman"/>
                <w:sz w:val="24"/>
                <w:szCs w:val="24"/>
              </w:rPr>
              <w:t>, м</w:t>
            </w:r>
          </w:p>
        </w:tc>
        <w:tc>
          <w:tcPr>
            <w:tcW w:w="1136" w:type="dxa"/>
            <w:vAlign w:val="center"/>
          </w:tcPr>
          <w:p w:rsidR="00D85C39" w:rsidRPr="00527C3E" w:rsidRDefault="00FB66B6" w:rsidP="00D85C39">
            <w:pPr>
              <w:spacing w:after="0" w:line="240" w:lineRule="auto"/>
              <w:jc w:val="center"/>
              <w:rPr>
                <w:rFonts w:ascii="Times New Roman" w:eastAsia="Times New Roman" w:hAnsi="Times New Roman" w:cs="Times New Roman"/>
                <w:sz w:val="24"/>
                <w:szCs w:val="24"/>
              </w:rPr>
            </w:pPr>
            <m:oMath>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h</m:t>
                  </m:r>
                </m:e>
                <m:sub>
                  <m:r>
                    <w:rPr>
                      <w:rFonts w:ascii="Cambria Math" w:eastAsia="Times New Roman" w:hAnsi="Cambria Math" w:cs="Times New Roman"/>
                      <w:sz w:val="24"/>
                      <w:szCs w:val="24"/>
                    </w:rPr>
                    <m:t>г</m:t>
                  </m:r>
                </m:sub>
              </m:sSub>
            </m:oMath>
            <w:r w:rsidR="00D85C39" w:rsidRPr="00527C3E">
              <w:rPr>
                <w:rFonts w:ascii="Times New Roman" w:eastAsia="Times New Roman" w:hAnsi="Times New Roman" w:cs="Times New Roman"/>
                <w:sz w:val="24"/>
                <w:szCs w:val="24"/>
              </w:rPr>
              <w:t>, м</w:t>
            </w:r>
          </w:p>
        </w:tc>
        <w:tc>
          <w:tcPr>
            <w:tcW w:w="1137" w:type="dxa"/>
            <w:shd w:val="clear" w:color="auto" w:fill="auto"/>
            <w:noWrap/>
            <w:vAlign w:val="center"/>
          </w:tcPr>
          <w:p w:rsidR="00D85C39" w:rsidRPr="00527C3E" w:rsidRDefault="00FB66B6" w:rsidP="00D85C39">
            <w:pPr>
              <w:spacing w:after="0" w:line="240" w:lineRule="auto"/>
              <w:jc w:val="center"/>
              <w:rPr>
                <w:rFonts w:ascii="Times New Roman" w:eastAsia="Times New Roman" w:hAnsi="Times New Roman" w:cs="Times New Roman"/>
                <w:sz w:val="24"/>
                <w:szCs w:val="24"/>
              </w:rPr>
            </w:pPr>
            <m:oMath>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C</m:t>
                  </m:r>
                </m:e>
                <m:sub>
                  <m:r>
                    <w:rPr>
                      <w:rFonts w:ascii="Cambria Math" w:eastAsia="Times New Roman" w:hAnsi="Cambria Math" w:cs="Times New Roman"/>
                      <w:sz w:val="24"/>
                      <w:szCs w:val="24"/>
                    </w:rPr>
                    <m:t>г</m:t>
                  </m:r>
                </m:sub>
              </m:sSub>
            </m:oMath>
            <w:r w:rsidR="00D85C39" w:rsidRPr="00527C3E">
              <w:rPr>
                <w:rFonts w:ascii="Times New Roman" w:eastAsia="Times New Roman" w:hAnsi="Times New Roman" w:cs="Times New Roman"/>
                <w:sz w:val="24"/>
                <w:szCs w:val="24"/>
              </w:rPr>
              <w:t>, м/с</w:t>
            </w:r>
          </w:p>
        </w:tc>
        <w:tc>
          <w:tcPr>
            <w:tcW w:w="993" w:type="dxa"/>
            <w:vAlign w:val="center"/>
          </w:tcPr>
          <w:p w:rsidR="00D85C39" w:rsidRPr="00527C3E" w:rsidRDefault="00FB66B6" w:rsidP="00D85C39">
            <w:pPr>
              <w:spacing w:after="0" w:line="240" w:lineRule="auto"/>
              <w:jc w:val="center"/>
              <w:rPr>
                <w:rFonts w:ascii="Times New Roman" w:eastAsia="Times New Roman" w:hAnsi="Times New Roman" w:cs="Times New Roman"/>
                <w:sz w:val="24"/>
                <w:szCs w:val="24"/>
              </w:rPr>
            </w:pPr>
            <m:oMathPara>
              <m:oMath>
                <m:f>
                  <m:fPr>
                    <m:ctrlPr>
                      <w:rPr>
                        <w:rFonts w:ascii="Cambria Math" w:eastAsia="Times New Roman" w:hAnsi="Cambria Math" w:cs="Times New Roman"/>
                        <w:i/>
                        <w:sz w:val="24"/>
                        <w:szCs w:val="24"/>
                      </w:rPr>
                    </m:ctrlPr>
                  </m:fPr>
                  <m:num>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l</m:t>
                        </m:r>
                      </m:e>
                      <m:sub>
                        <m:r>
                          <w:rPr>
                            <w:rFonts w:ascii="Cambria Math" w:eastAsia="Times New Roman" w:hAnsi="Cambria Math" w:cs="Times New Roman"/>
                            <w:sz w:val="24"/>
                            <w:szCs w:val="24"/>
                          </w:rPr>
                          <m:t>г</m:t>
                        </m:r>
                      </m:sub>
                    </m:sSub>
                  </m:num>
                  <m:den>
                    <m:r>
                      <w:rPr>
                        <w:rFonts w:ascii="Cambria Math" w:eastAsia="Times New Roman" w:hAnsi="Cambria Math" w:cs="Times New Roman"/>
                        <w:sz w:val="24"/>
                        <w:szCs w:val="24"/>
                      </w:rPr>
                      <m:t>H</m:t>
                    </m:r>
                  </m:den>
                </m:f>
              </m:oMath>
            </m:oMathPara>
          </w:p>
        </w:tc>
        <w:tc>
          <w:tcPr>
            <w:tcW w:w="993" w:type="dxa"/>
            <w:shd w:val="clear" w:color="auto" w:fill="auto"/>
            <w:noWrap/>
            <w:vAlign w:val="center"/>
          </w:tcPr>
          <w:p w:rsidR="00D85C39" w:rsidRPr="00527C3E" w:rsidRDefault="00FB66B6" w:rsidP="00D85C39">
            <w:pPr>
              <w:spacing w:after="0" w:line="240" w:lineRule="auto"/>
              <w:jc w:val="center"/>
              <w:rPr>
                <w:rFonts w:ascii="Times New Roman" w:eastAsia="Times New Roman" w:hAnsi="Times New Roman" w:cs="Times New Roman"/>
                <w:sz w:val="24"/>
                <w:szCs w:val="24"/>
              </w:rPr>
            </w:pPr>
            <m:oMathPara>
              <m:oMath>
                <m:f>
                  <m:fPr>
                    <m:ctrlPr>
                      <w:rPr>
                        <w:rFonts w:ascii="Cambria Math" w:eastAsia="Times New Roman" w:hAnsi="Cambria Math" w:cs="Times New Roman"/>
                        <w:i/>
                        <w:sz w:val="24"/>
                        <w:szCs w:val="24"/>
                      </w:rPr>
                    </m:ctrlPr>
                  </m:fPr>
                  <m:num>
                    <m:sSub>
                      <m:sSubPr>
                        <m:ctrlPr>
                          <w:rPr>
                            <w:rFonts w:ascii="Cambria Math" w:eastAsia="Times New Roman" w:hAnsi="Cambria Math" w:cs="Times New Roman"/>
                            <w:i/>
                            <w:sz w:val="24"/>
                            <w:szCs w:val="24"/>
                          </w:rPr>
                        </m:ctrlPr>
                      </m:sSubPr>
                      <m:e>
                        <m:r>
                          <w:rPr>
                            <w:rFonts w:ascii="Cambria Math" w:eastAsia="Times New Roman" w:hAnsi="Cambria Math" w:cs="Times New Roman"/>
                            <w:sz w:val="24"/>
                            <w:szCs w:val="24"/>
                          </w:rPr>
                          <m:t>h</m:t>
                        </m:r>
                      </m:e>
                      <m:sub>
                        <m:r>
                          <w:rPr>
                            <w:rFonts w:ascii="Cambria Math" w:eastAsia="Times New Roman" w:hAnsi="Cambria Math" w:cs="Times New Roman"/>
                            <w:sz w:val="24"/>
                            <w:szCs w:val="24"/>
                          </w:rPr>
                          <m:t>г</m:t>
                        </m:r>
                      </m:sub>
                    </m:sSub>
                  </m:num>
                  <m:den>
                    <m:r>
                      <w:rPr>
                        <w:rFonts w:ascii="Cambria Math" w:eastAsia="Times New Roman" w:hAnsi="Cambria Math" w:cs="Times New Roman"/>
                        <w:sz w:val="24"/>
                        <w:szCs w:val="24"/>
                      </w:rPr>
                      <m:t>H</m:t>
                    </m:r>
                  </m:den>
                </m:f>
              </m:oMath>
            </m:oMathPara>
          </w:p>
        </w:tc>
      </w:tr>
      <w:tr w:rsidR="00D85C39" w:rsidRPr="00527C3E" w:rsidTr="00D85C39">
        <w:trPr>
          <w:trHeight w:val="454"/>
        </w:trPr>
        <w:tc>
          <w:tcPr>
            <w:tcW w:w="14001" w:type="dxa"/>
            <w:gridSpan w:val="12"/>
            <w:shd w:val="clear" w:color="auto" w:fill="auto"/>
            <w:noWrap/>
            <w:vAlign w:val="center"/>
            <w:hideMark/>
          </w:tcPr>
          <w:p w:rsidR="00D85C39" w:rsidRPr="00527C3E" w:rsidRDefault="00D85C39" w:rsidP="00B01EDC">
            <w:pPr>
              <w:spacing w:after="0" w:line="240" w:lineRule="auto"/>
              <w:jc w:val="center"/>
              <w:rPr>
                <w:rFonts w:ascii="Times New Roman" w:eastAsia="Times New Roman" w:hAnsi="Times New Roman" w:cs="Times New Roman"/>
                <w:color w:val="000000"/>
                <w:sz w:val="24"/>
                <w:szCs w:val="24"/>
                <w:lang w:val="en-US"/>
              </w:rPr>
            </w:pPr>
            <w:r w:rsidRPr="00527C3E">
              <w:rPr>
                <w:rFonts w:ascii="Times New Roman" w:eastAsia="Times New Roman" w:hAnsi="Times New Roman" w:cs="Times New Roman"/>
                <w:color w:val="000000"/>
                <w:sz w:val="24"/>
                <w:szCs w:val="24"/>
              </w:rPr>
              <w:t>8-метровый лоток (2011)</w:t>
            </w:r>
            <w:r w:rsidRPr="00527C3E">
              <w:rPr>
                <w:rFonts w:ascii="Times New Roman" w:eastAsia="Times New Roman" w:hAnsi="Times New Roman" w:cs="Times New Roman"/>
                <w:color w:val="000000"/>
                <w:sz w:val="24"/>
                <w:szCs w:val="24"/>
                <w:lang w:val="en-US"/>
              </w:rPr>
              <w:t xml:space="preserve"> [</w:t>
            </w:r>
            <w:r w:rsidR="008F5E6A" w:rsidRPr="00527C3E">
              <w:rPr>
                <w:rFonts w:ascii="Times New Roman" w:eastAsia="Times New Roman" w:hAnsi="Times New Roman" w:cs="Times New Roman"/>
                <w:color w:val="000000"/>
                <w:sz w:val="24"/>
                <w:szCs w:val="24"/>
                <w:lang w:val="en-US"/>
              </w:rPr>
              <w:t>3</w:t>
            </w:r>
            <w:r w:rsidR="00B01EDC" w:rsidRPr="00527C3E">
              <w:rPr>
                <w:rFonts w:ascii="Times New Roman" w:eastAsia="Times New Roman" w:hAnsi="Times New Roman" w:cs="Times New Roman"/>
                <w:color w:val="000000"/>
                <w:sz w:val="24"/>
                <w:szCs w:val="24"/>
                <w:lang w:val="en-US"/>
              </w:rPr>
              <w:t>3</w:t>
            </w:r>
            <w:r w:rsidRPr="00527C3E">
              <w:rPr>
                <w:rFonts w:ascii="Times New Roman" w:eastAsia="Times New Roman" w:hAnsi="Times New Roman" w:cs="Times New Roman"/>
                <w:color w:val="000000"/>
                <w:sz w:val="24"/>
                <w:szCs w:val="24"/>
                <w:lang w:val="en-US"/>
              </w:rPr>
              <w:t>]</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0,049</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0,0011</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0,59</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0,13</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0,0041</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0,85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0,314</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0,006</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0,00520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6,41</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0,12</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0,050</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0,0011</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0,62</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0,13</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0,0039</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0,89</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0,180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0,007</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0,00650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3,60</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0,14</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0,079</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0,0011</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0,71</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0,13</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0,0031</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0,81</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0,490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0,010</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0,00440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6,20</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0,13</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0,097</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0,0011</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0,13</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0,0027</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0,520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0,010</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0,00260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5,36</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0,10</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0,096</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0,0011</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0,73</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0,13</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0,0028</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0,75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0,480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0,013</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0,00420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5,00</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0,14</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0,145</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0,0011</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0,67</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0,13</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0,0035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0,560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0,016</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0,00200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3,86</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0,11</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0,097</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0,0015</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0,69</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0,17</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0,0045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0,71</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0,550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0,014</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0,00330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5,67</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0,14</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0,140</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0,0015</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0,68</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0,17</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0,0043</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0,58</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0,480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0,017</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0,00260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3,43</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0,12</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0,113</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0,0015</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0,92</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0,17</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0,0057</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0,87</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0,330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0,024</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0,00870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2,92</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0,21</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0,144</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0,0015</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0,72</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0,17</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0,0034</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0,61</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0,420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0,014</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0,00480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2,92</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0,10</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0,140</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0,0015</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0,74</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0,17</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0,0046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0,63</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0,590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0,018</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0,00360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4,21</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0,13</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0,133</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0,0015</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0,78</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0,17</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0,0057</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0,68</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0,570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0,020</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0,00490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4,29</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0,15</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0,052</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0,0011</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0,13</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0,0042</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0,78</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0,300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0,006</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0,00640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5,77</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0,12</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0,051</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0,0011</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0,57</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0,13</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0,0047</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0,81</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0,320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0,007</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0,00990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6,27</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0,14</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0,052</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0,0011</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0,13</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0,0048</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0,78</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0,400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0,007</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0,00720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7,69</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0,13</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0,103</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0,0011</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0,69</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0,13</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0,0055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0,68</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0,630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0,018</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0,00350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6,12</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0,17</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lastRenderedPageBreak/>
              <w:t>0,100</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0,0011</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0,77</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0,13</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0,0043</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0,78</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0,560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0,017</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0,00480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5,60</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0,17</w:t>
            </w:r>
          </w:p>
        </w:tc>
      </w:tr>
      <w:tr w:rsidR="00D85C39" w:rsidRPr="00527C3E" w:rsidTr="00D85C39">
        <w:trPr>
          <w:trHeight w:val="454"/>
        </w:trPr>
        <w:tc>
          <w:tcPr>
            <w:tcW w:w="14001" w:type="dxa"/>
            <w:gridSpan w:val="12"/>
            <w:shd w:val="clear" w:color="auto" w:fill="auto"/>
            <w:noWrap/>
            <w:vAlign w:val="center"/>
            <w:hideMark/>
          </w:tcPr>
          <w:p w:rsidR="00D85C39" w:rsidRPr="00527C3E" w:rsidRDefault="00D85C39" w:rsidP="00291B36">
            <w:pPr>
              <w:spacing w:after="0" w:line="240" w:lineRule="auto"/>
              <w:jc w:val="center"/>
              <w:rPr>
                <w:rFonts w:ascii="Times New Roman" w:eastAsia="Times New Roman" w:hAnsi="Times New Roman" w:cs="Times New Roman"/>
                <w:color w:val="000000"/>
                <w:sz w:val="24"/>
                <w:szCs w:val="24"/>
                <w:lang w:val="en-US"/>
              </w:rPr>
            </w:pPr>
            <w:r w:rsidRPr="00527C3E">
              <w:rPr>
                <w:rFonts w:ascii="Times New Roman" w:eastAsia="Times New Roman" w:hAnsi="Times New Roman" w:cs="Times New Roman"/>
                <w:color w:val="000000"/>
                <w:sz w:val="24"/>
                <w:szCs w:val="24"/>
              </w:rPr>
              <w:t>30-метровый лоток (1972)</w:t>
            </w:r>
            <w:r w:rsidRPr="00527C3E">
              <w:rPr>
                <w:rFonts w:ascii="Times New Roman" w:eastAsia="Times New Roman" w:hAnsi="Times New Roman" w:cs="Times New Roman"/>
                <w:color w:val="000000"/>
                <w:sz w:val="24"/>
                <w:szCs w:val="24"/>
                <w:lang w:val="en-US"/>
              </w:rPr>
              <w:t xml:space="preserve"> [</w:t>
            </w:r>
            <w:r w:rsidR="008F5E6A" w:rsidRPr="00527C3E">
              <w:rPr>
                <w:rFonts w:ascii="Times New Roman" w:eastAsia="Times New Roman" w:hAnsi="Times New Roman" w:cs="Times New Roman"/>
                <w:color w:val="000000"/>
                <w:sz w:val="24"/>
                <w:szCs w:val="24"/>
                <w:lang w:val="en-US"/>
              </w:rPr>
              <w:t>3</w:t>
            </w:r>
            <w:r w:rsidR="00291B36" w:rsidRPr="00527C3E">
              <w:rPr>
                <w:rFonts w:ascii="Times New Roman" w:eastAsia="Times New Roman" w:hAnsi="Times New Roman" w:cs="Times New Roman"/>
                <w:color w:val="000000"/>
                <w:sz w:val="24"/>
                <w:szCs w:val="24"/>
                <w:lang w:val="en-US"/>
              </w:rPr>
              <w:t>6</w:t>
            </w:r>
            <w:r w:rsidRPr="00527C3E">
              <w:rPr>
                <w:rFonts w:ascii="Times New Roman" w:eastAsia="Times New Roman" w:hAnsi="Times New Roman" w:cs="Times New Roman"/>
                <w:color w:val="000000"/>
                <w:sz w:val="24"/>
                <w:szCs w:val="24"/>
                <w:lang w:val="en-US"/>
              </w:rPr>
              <w:t>]</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0,150</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0,0065</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0,0045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1,07</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0,40</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0,0070</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0,88</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0,799</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0,030</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0,01100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5,33</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0,20</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0,230</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0,0065</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0,0045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1,14</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0,40</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0,0070</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0,76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1,000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0,050</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0,00800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4,35</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0,22</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0,200</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0,0065</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0,0045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1,28</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0,40</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0,0070</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0,91</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0,800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0,045</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0,01170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4,00</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0,23</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0,195</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0,0065</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0,0045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1,45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0,40</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0,0100</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1,05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0,900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0,042</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0,03070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4,62</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0,22</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0,210</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0,0065</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0,0045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1,43</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0,40</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0,0050</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1,00</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0,900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0,040</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0,02350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4,29</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0,19</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0,130</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0,0065</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0,0045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1,15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0,40</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0,0050</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1,02</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0,600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0,015</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0,01930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4,62</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0,12</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0,165</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0,0065</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0,0045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1,34</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0,40</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0,0050</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1,05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0,800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0,040</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0,01960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4,85</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0,24</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0,130</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0,0065</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0,0045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1,00</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0,40</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0,0030</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0,89</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0,600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0,020</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0,00900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4,62</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0,15</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0,240</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0,0065</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0,0045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1,25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0,40</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0,0030</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0,81</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0,950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0,040</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0,02300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3,96</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0,17</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0,220</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0,0065</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0,0045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1,36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0,40</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0,0038</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0,93</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0,900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0,045</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0,02110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4,09</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0,20</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0,175</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0,0065</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0,0045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1,08</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0,40</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0,0041</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0,82</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0,670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0,015</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0,01270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3,83</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0,09</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0,230</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0,0065</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0,0045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1,20</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0,40</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0,0050</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0,80</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0,825</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0,045</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0,02000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3,59</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0,20</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0,227</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0,0065</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0,0045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1,18</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0,40</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0,0041</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0,79</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0,900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0,035</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0,01670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3,96</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0,15</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0,265</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0,0065</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0,0045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1,07</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0,40</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0,0028</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1,050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0,040</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0,00810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3,96</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0,15</w:t>
            </w:r>
          </w:p>
        </w:tc>
      </w:tr>
      <w:tr w:rsidR="00D85C39" w:rsidRPr="00527C3E" w:rsidTr="00D85C39">
        <w:trPr>
          <w:trHeight w:val="454"/>
        </w:trPr>
        <w:tc>
          <w:tcPr>
            <w:tcW w:w="14001" w:type="dxa"/>
            <w:gridSpan w:val="12"/>
            <w:shd w:val="clear" w:color="auto" w:fill="auto"/>
            <w:noWrap/>
            <w:vAlign w:val="center"/>
            <w:hideMark/>
          </w:tcPr>
          <w:p w:rsidR="00D85C39" w:rsidRPr="00527C3E" w:rsidRDefault="00D85C39" w:rsidP="00291B36">
            <w:pPr>
              <w:spacing w:after="0" w:line="240" w:lineRule="auto"/>
              <w:jc w:val="center"/>
              <w:rPr>
                <w:rFonts w:ascii="Times New Roman" w:eastAsia="Times New Roman" w:hAnsi="Times New Roman" w:cs="Times New Roman"/>
                <w:color w:val="000000"/>
                <w:sz w:val="24"/>
                <w:szCs w:val="24"/>
                <w:lang w:val="en-US"/>
              </w:rPr>
            </w:pPr>
            <w:r w:rsidRPr="00527C3E">
              <w:rPr>
                <w:rFonts w:ascii="Times New Roman" w:eastAsia="Times New Roman" w:hAnsi="Times New Roman" w:cs="Times New Roman"/>
                <w:color w:val="000000"/>
                <w:sz w:val="24"/>
                <w:szCs w:val="24"/>
              </w:rPr>
              <w:t>р. Нюкжа (модель) (1980)</w:t>
            </w:r>
            <w:r w:rsidRPr="00527C3E">
              <w:rPr>
                <w:rFonts w:ascii="Times New Roman" w:eastAsia="Times New Roman" w:hAnsi="Times New Roman" w:cs="Times New Roman"/>
                <w:color w:val="000000"/>
                <w:sz w:val="24"/>
                <w:szCs w:val="24"/>
                <w:lang w:val="en-US"/>
              </w:rPr>
              <w:t xml:space="preserve"> [</w:t>
            </w:r>
            <w:r w:rsidR="00291B36" w:rsidRPr="00527C3E">
              <w:rPr>
                <w:rFonts w:ascii="Times New Roman" w:eastAsia="Times New Roman" w:hAnsi="Times New Roman" w:cs="Times New Roman"/>
                <w:color w:val="000000"/>
                <w:sz w:val="24"/>
                <w:szCs w:val="24"/>
                <w:lang w:val="en-US"/>
              </w:rPr>
              <w:t>39</w:t>
            </w:r>
            <w:r w:rsidRPr="00527C3E">
              <w:rPr>
                <w:rFonts w:ascii="Times New Roman" w:eastAsia="Times New Roman" w:hAnsi="Times New Roman" w:cs="Times New Roman"/>
                <w:color w:val="000000"/>
                <w:sz w:val="24"/>
                <w:szCs w:val="24"/>
                <w:lang w:val="en-US"/>
              </w:rPr>
              <w:t>]</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0,129</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0,0011</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0,53</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0,12</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0,0056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0,47</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0,680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0,010</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0,00290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5,27</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0,08</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lastRenderedPageBreak/>
              <w:t>0,119</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0,0012</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0,59</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0,14</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0,0056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0,54</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0,600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0,025</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0,00250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5,04</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0,21</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0,170</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0,0012</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0,60</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0,14</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0,0056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0,800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0,014</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0,00150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4,71</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0,08</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0,070</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0,0006</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0,41</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0,07</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0,0056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0,49</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0,032</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0,00110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0,46</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0,160</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0,0011</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0,12</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0,0056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0,800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0,065</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0,00170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5,00</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0,41</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0,130</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0,0009</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0,50</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0,10</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0,0056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0,750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0,065</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0,00080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5,77</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0,50</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0,130</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0,0018</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0,21</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0,0056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0,50</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0,850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0,020</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0,00120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6,54</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0,15</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0,130</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0,0013</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0,60</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0,0056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0,53</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0,600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0,040</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0,00190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4,62</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0,31</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0,110</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0,0010</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0,59</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0,12</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0,0056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0,57</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1,000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0,020</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0,00200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9,09</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0,18</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0,120</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0,0020</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0,54</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0,22</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0,0056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0,50</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0,600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0,030</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0,00130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5,00</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0,25</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0,140</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0,0012</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0,54</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0,13</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0,0056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1,000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0,025</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0,00094</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7,14</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0,18</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0,090</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0,0019</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0,21</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0,0056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0,49</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0,450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0,050</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0,00080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5,00</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0,56</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0,140</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0,0016</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0,40</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0,19</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0,0056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0,34</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0,909</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0,055</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0,00027</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6,49</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0,39</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0,160</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0,0018</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0,57</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0,21</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0,0056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0,660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0,015</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0,00130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4,13</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0,09</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0,120</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0,0018</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0,47</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0,21</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0,0056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0,43</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0,750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0,035</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0,00110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6,25</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0,29</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0,160</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0,0011</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0,13</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0,0056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0,025</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0,00170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0,16</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0,130</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0,0016</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0,50</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0,18</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0,0056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0,44</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0,700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0,045</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0,00073</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5,38</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0,35</w:t>
            </w:r>
          </w:p>
        </w:tc>
      </w:tr>
      <w:tr w:rsidR="00D85C39" w:rsidRPr="00527C3E" w:rsidTr="00D85C39">
        <w:trPr>
          <w:trHeight w:val="454"/>
        </w:trPr>
        <w:tc>
          <w:tcPr>
            <w:tcW w:w="14001" w:type="dxa"/>
            <w:gridSpan w:val="12"/>
            <w:shd w:val="clear" w:color="auto" w:fill="auto"/>
            <w:noWrap/>
            <w:vAlign w:val="center"/>
            <w:hideMark/>
          </w:tcPr>
          <w:p w:rsidR="00D85C39" w:rsidRPr="00527C3E" w:rsidRDefault="00D85C39" w:rsidP="00CC5CBA">
            <w:pPr>
              <w:spacing w:after="0" w:line="240" w:lineRule="auto"/>
              <w:jc w:val="center"/>
              <w:rPr>
                <w:rFonts w:ascii="Times New Roman" w:eastAsia="Times New Roman" w:hAnsi="Times New Roman" w:cs="Times New Roman"/>
                <w:color w:val="000000"/>
                <w:sz w:val="24"/>
                <w:szCs w:val="24"/>
                <w:lang w:val="en-US"/>
              </w:rPr>
            </w:pPr>
            <w:r w:rsidRPr="00527C3E">
              <w:rPr>
                <w:rFonts w:ascii="Times New Roman" w:eastAsia="Times New Roman" w:hAnsi="Times New Roman" w:cs="Times New Roman"/>
                <w:color w:val="000000"/>
                <w:sz w:val="24"/>
                <w:szCs w:val="24"/>
              </w:rPr>
              <w:t>р. Хара-Мурин (модель) (1985)</w:t>
            </w:r>
            <w:r w:rsidRPr="00527C3E">
              <w:rPr>
                <w:rFonts w:ascii="Times New Roman" w:eastAsia="Times New Roman" w:hAnsi="Times New Roman" w:cs="Times New Roman"/>
                <w:color w:val="000000"/>
                <w:sz w:val="24"/>
                <w:szCs w:val="24"/>
                <w:lang w:val="en-US"/>
              </w:rPr>
              <w:t xml:space="preserve"> [</w:t>
            </w:r>
            <w:r w:rsidR="008F5E6A" w:rsidRPr="00527C3E">
              <w:rPr>
                <w:rFonts w:ascii="Times New Roman" w:eastAsia="Times New Roman" w:hAnsi="Times New Roman" w:cs="Times New Roman"/>
                <w:color w:val="000000"/>
                <w:sz w:val="24"/>
                <w:szCs w:val="24"/>
                <w:lang w:val="en-US"/>
              </w:rPr>
              <w:t>4</w:t>
            </w:r>
            <w:r w:rsidR="00CC5CBA" w:rsidRPr="00527C3E">
              <w:rPr>
                <w:rFonts w:ascii="Times New Roman" w:eastAsia="Times New Roman" w:hAnsi="Times New Roman" w:cs="Times New Roman"/>
                <w:color w:val="000000"/>
                <w:sz w:val="24"/>
                <w:szCs w:val="24"/>
                <w:lang w:val="en-US"/>
              </w:rPr>
              <w:t>5</w:t>
            </w:r>
            <w:r w:rsidRPr="00527C3E">
              <w:rPr>
                <w:rFonts w:ascii="Times New Roman" w:eastAsia="Times New Roman" w:hAnsi="Times New Roman" w:cs="Times New Roman"/>
                <w:color w:val="000000"/>
                <w:sz w:val="24"/>
                <w:szCs w:val="24"/>
                <w:lang w:val="en-US"/>
              </w:rPr>
              <w:t>]</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0,045</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0,0025</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0,0056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0,53</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0,009</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0,00250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0,20</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lastRenderedPageBreak/>
              <w:t>0,060</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0,0031</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0,54</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0,27</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0,0056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0,70</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0,010</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0,00660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0,17</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0,050</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0,0035</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0,68</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0,29</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0,0056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0,96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0,010</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0,00800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0,20</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0,050</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0,0032</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0,58</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0,28</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0,0056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0,82</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0,010</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0,01000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0,20</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0,055</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0,0029</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0,57</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0,0056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0,78</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0,005</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0,00400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0,09</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0,067</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0,0026</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0,61</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0,0056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0,76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0,017</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0,00570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0,25</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0,070</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0,0037</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0,61</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0,30</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0,0056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0,74</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0,015</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0,00570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0,21</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0,055</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0,0031</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0,57</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0,27</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0,0056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0,78</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0,010</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0,00660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0,18</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0,045</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0,0028</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0,51</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0,0056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0,76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0,011</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0,00400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0,24</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0,040</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0,0025</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0,48</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0,0056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0,76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0,020</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0,00330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0,50</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0,045</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0,0024</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0,54</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0,24</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0,0056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0,81</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0,006</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0,00500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0,13</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0,038</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0,0041</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0,61</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0,31</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0,0056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1,01</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0,005</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0,00950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0,13</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0,060</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0,0025</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0,61</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0,0056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0,80</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0,008</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0,00570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0,13</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0,045</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0,0027</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0,0056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1,00</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0,007</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0,00660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0,16</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0,050</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0,0039</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0,43</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0,31</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0,0056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0,61</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0,012</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0,00310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0,24</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0,060</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0,0031</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0,54</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0,27</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0,0056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0,70</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0,009</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0,00770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0,15</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0,060</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0,0029</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0,0056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0,86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0,010</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0,00550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0,17</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0,043</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0,0029</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0,64</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0,0056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0,98</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0,006</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0,00910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0,14</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0,045</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0,0025</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0,64</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0,0056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0,96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0,006</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0,00710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0,13</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lastRenderedPageBreak/>
              <w:t>0,060</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0,0031</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0,27</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0,0056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0,86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0,008</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0,00590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0,13</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0,045</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0,0029</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0,0056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0,97</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0,005</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0,01000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0,11</w:t>
            </w:r>
          </w:p>
        </w:tc>
      </w:tr>
      <w:tr w:rsidR="00D85C39" w:rsidRPr="00527C3E" w:rsidTr="00D85C39">
        <w:trPr>
          <w:trHeight w:val="454"/>
        </w:trPr>
        <w:tc>
          <w:tcPr>
            <w:tcW w:w="14001" w:type="dxa"/>
            <w:gridSpan w:val="12"/>
            <w:shd w:val="clear" w:color="auto" w:fill="auto"/>
            <w:noWrap/>
            <w:vAlign w:val="center"/>
            <w:hideMark/>
          </w:tcPr>
          <w:p w:rsidR="00D85C39" w:rsidRPr="00527C3E" w:rsidRDefault="00D85C39" w:rsidP="00CC5CBA">
            <w:pPr>
              <w:spacing w:after="0" w:line="240" w:lineRule="auto"/>
              <w:jc w:val="center"/>
              <w:rPr>
                <w:rFonts w:ascii="Times New Roman" w:eastAsia="Times New Roman" w:hAnsi="Times New Roman" w:cs="Times New Roman"/>
                <w:color w:val="000000"/>
                <w:sz w:val="24"/>
                <w:szCs w:val="24"/>
                <w:lang w:val="en-US"/>
              </w:rPr>
            </w:pPr>
            <w:r w:rsidRPr="00527C3E">
              <w:rPr>
                <w:rFonts w:ascii="Times New Roman" w:eastAsia="Times New Roman" w:hAnsi="Times New Roman" w:cs="Times New Roman"/>
                <w:color w:val="000000"/>
                <w:sz w:val="24"/>
                <w:szCs w:val="24"/>
              </w:rPr>
              <w:t>р. Утулик (модель) (1990)</w:t>
            </w:r>
            <w:r w:rsidRPr="00527C3E">
              <w:rPr>
                <w:rFonts w:ascii="Times New Roman" w:eastAsia="Times New Roman" w:hAnsi="Times New Roman" w:cs="Times New Roman"/>
                <w:color w:val="000000"/>
                <w:sz w:val="24"/>
                <w:szCs w:val="24"/>
                <w:lang w:val="en-US"/>
              </w:rPr>
              <w:t xml:space="preserve"> [</w:t>
            </w:r>
            <w:r w:rsidR="001E665B" w:rsidRPr="00527C3E">
              <w:rPr>
                <w:rFonts w:ascii="Times New Roman" w:eastAsia="Times New Roman" w:hAnsi="Times New Roman" w:cs="Times New Roman"/>
                <w:color w:val="000000"/>
                <w:sz w:val="24"/>
                <w:szCs w:val="24"/>
                <w:lang w:val="en-US"/>
              </w:rPr>
              <w:t>4</w:t>
            </w:r>
            <w:r w:rsidR="00CC5CBA" w:rsidRPr="00527C3E">
              <w:rPr>
                <w:rFonts w:ascii="Times New Roman" w:eastAsia="Times New Roman" w:hAnsi="Times New Roman" w:cs="Times New Roman"/>
                <w:color w:val="000000"/>
                <w:sz w:val="24"/>
                <w:szCs w:val="24"/>
                <w:lang w:val="en-US"/>
              </w:rPr>
              <w:t>4</w:t>
            </w:r>
            <w:r w:rsidRPr="00527C3E">
              <w:rPr>
                <w:rFonts w:ascii="Times New Roman" w:eastAsia="Times New Roman" w:hAnsi="Times New Roman" w:cs="Times New Roman"/>
                <w:color w:val="000000"/>
                <w:sz w:val="24"/>
                <w:szCs w:val="24"/>
                <w:lang w:val="en-US"/>
              </w:rPr>
              <w:t>]</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0,050</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0,0037</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0,68</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0,30</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0,0054</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0,97</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0,008</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0,00860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0,16</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0,042</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0,0036</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0,50</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0,29</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0,0054</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0,78</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0,010</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0,00330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0,24</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0,037</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0,0032</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0,64</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0,28</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0,0054</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1,05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0,005</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0,01050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0,14</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0,030</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0,0029</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0,47</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0,0054</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0,87</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0,010</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0,00440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0,33</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0,035</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0,0025</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0,50</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0,0054</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0,85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0,015</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0,00950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0,43</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0,050</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0,0030</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0,27</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0,0054</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0,79</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0,005</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0,00640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0,10</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0,050</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0,0041</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0,63</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0,31</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0,0054</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0,89</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0,010</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0,00740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0,20</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0,060</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0,0031</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0,63</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0,27</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0,0054</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0,81</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0,011</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0,01330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0,18</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0,045</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0,0032</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0,53</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0,28</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0,0054</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0,79</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0,015</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0,00250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0,33</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0,045</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0,0030</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0,50</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0,27</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0,0054</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0,75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0,010</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0,00910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0,22</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0,040</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0,0034</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0,62</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0,29</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0,0054</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0,99</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0,010</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0,01000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0,25</w:t>
            </w:r>
          </w:p>
        </w:tc>
      </w:tr>
      <w:tr w:rsidR="00D85C39" w:rsidRPr="00527C3E" w:rsidTr="00D85C39">
        <w:trPr>
          <w:trHeight w:val="454"/>
        </w:trPr>
        <w:tc>
          <w:tcPr>
            <w:tcW w:w="14001" w:type="dxa"/>
            <w:gridSpan w:val="12"/>
            <w:shd w:val="clear" w:color="auto" w:fill="auto"/>
            <w:noWrap/>
            <w:vAlign w:val="center"/>
            <w:hideMark/>
          </w:tcPr>
          <w:p w:rsidR="00D85C39" w:rsidRPr="00527C3E" w:rsidRDefault="00D85C39" w:rsidP="00CC5CBA">
            <w:pPr>
              <w:spacing w:after="0" w:line="240" w:lineRule="auto"/>
              <w:jc w:val="center"/>
              <w:rPr>
                <w:rFonts w:ascii="Times New Roman" w:eastAsia="Times New Roman" w:hAnsi="Times New Roman" w:cs="Times New Roman"/>
                <w:color w:val="000000"/>
                <w:sz w:val="24"/>
                <w:szCs w:val="24"/>
                <w:lang w:val="en-US"/>
              </w:rPr>
            </w:pPr>
            <w:r w:rsidRPr="00527C3E">
              <w:rPr>
                <w:rFonts w:ascii="Times New Roman" w:eastAsia="Times New Roman" w:hAnsi="Times New Roman" w:cs="Times New Roman"/>
                <w:color w:val="000000"/>
                <w:sz w:val="24"/>
                <w:szCs w:val="24"/>
              </w:rPr>
              <w:t>р. Аносовка (модель) (1992)</w:t>
            </w:r>
            <w:r w:rsidRPr="00527C3E">
              <w:rPr>
                <w:rFonts w:ascii="Times New Roman" w:eastAsia="Times New Roman" w:hAnsi="Times New Roman" w:cs="Times New Roman"/>
                <w:color w:val="000000"/>
                <w:sz w:val="24"/>
                <w:szCs w:val="24"/>
                <w:lang w:val="en-US"/>
              </w:rPr>
              <w:t xml:space="preserve"> [</w:t>
            </w:r>
            <w:r w:rsidR="001E665B" w:rsidRPr="00527C3E">
              <w:rPr>
                <w:rFonts w:ascii="Times New Roman" w:eastAsia="Times New Roman" w:hAnsi="Times New Roman" w:cs="Times New Roman"/>
                <w:color w:val="000000"/>
                <w:sz w:val="24"/>
                <w:szCs w:val="24"/>
                <w:lang w:val="en-US"/>
              </w:rPr>
              <w:t>4</w:t>
            </w:r>
            <w:r w:rsidR="00CC5CBA" w:rsidRPr="00527C3E">
              <w:rPr>
                <w:rFonts w:ascii="Times New Roman" w:eastAsia="Times New Roman" w:hAnsi="Times New Roman" w:cs="Times New Roman"/>
                <w:color w:val="000000"/>
                <w:sz w:val="24"/>
                <w:szCs w:val="24"/>
                <w:lang w:val="en-US"/>
              </w:rPr>
              <w:t>3</w:t>
            </w:r>
            <w:r w:rsidRPr="00527C3E">
              <w:rPr>
                <w:rFonts w:ascii="Times New Roman" w:eastAsia="Times New Roman" w:hAnsi="Times New Roman" w:cs="Times New Roman"/>
                <w:color w:val="000000"/>
                <w:sz w:val="24"/>
                <w:szCs w:val="24"/>
                <w:lang w:val="en-US"/>
              </w:rPr>
              <w:t>]</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0,035</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0,0015</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0,42</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0,18</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0,0069</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0,72</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0,010</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0,00230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0,29</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0,020</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0,0021</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0,40</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0,22</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0,0069</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0,90</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0,010</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0,00400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0,50</w:t>
            </w:r>
          </w:p>
        </w:tc>
      </w:tr>
      <w:tr w:rsidR="00D85C39" w:rsidRPr="00527C3E" w:rsidTr="00D85C39">
        <w:trPr>
          <w:trHeight w:val="454"/>
        </w:trPr>
        <w:tc>
          <w:tcPr>
            <w:tcW w:w="14001" w:type="dxa"/>
            <w:gridSpan w:val="12"/>
            <w:shd w:val="clear" w:color="auto" w:fill="auto"/>
            <w:noWrap/>
            <w:vAlign w:val="center"/>
            <w:hideMark/>
          </w:tcPr>
          <w:p w:rsidR="00D85C39" w:rsidRPr="00527C3E" w:rsidRDefault="00D85C39" w:rsidP="00CC5CBA">
            <w:pPr>
              <w:spacing w:after="0" w:line="240" w:lineRule="auto"/>
              <w:jc w:val="center"/>
              <w:rPr>
                <w:rFonts w:ascii="Times New Roman" w:eastAsia="Times New Roman" w:hAnsi="Times New Roman" w:cs="Times New Roman"/>
                <w:color w:val="000000"/>
                <w:sz w:val="24"/>
                <w:szCs w:val="24"/>
                <w:lang w:val="en-US"/>
              </w:rPr>
            </w:pPr>
            <w:r w:rsidRPr="00527C3E">
              <w:rPr>
                <w:rFonts w:ascii="Times New Roman" w:eastAsia="Times New Roman" w:hAnsi="Times New Roman" w:cs="Times New Roman"/>
                <w:color w:val="000000"/>
                <w:sz w:val="24"/>
                <w:szCs w:val="24"/>
              </w:rPr>
              <w:t>В.Ф. Пушкарев (1948)</w:t>
            </w:r>
            <w:r w:rsidRPr="00527C3E">
              <w:rPr>
                <w:rFonts w:ascii="Times New Roman" w:eastAsia="Times New Roman" w:hAnsi="Times New Roman" w:cs="Times New Roman"/>
                <w:color w:val="000000"/>
                <w:sz w:val="24"/>
                <w:szCs w:val="24"/>
                <w:lang w:val="en-US"/>
              </w:rPr>
              <w:t xml:space="preserve"> [</w:t>
            </w:r>
            <w:r w:rsidR="00CC5CBA" w:rsidRPr="00527C3E">
              <w:rPr>
                <w:rFonts w:ascii="Times New Roman" w:eastAsia="Times New Roman" w:hAnsi="Times New Roman" w:cs="Times New Roman"/>
                <w:color w:val="000000"/>
                <w:sz w:val="24"/>
                <w:szCs w:val="24"/>
                <w:lang w:val="en-US"/>
              </w:rPr>
              <w:t>59</w:t>
            </w:r>
            <w:r w:rsidRPr="00527C3E">
              <w:rPr>
                <w:rFonts w:ascii="Times New Roman" w:eastAsia="Times New Roman" w:hAnsi="Times New Roman" w:cs="Times New Roman"/>
                <w:color w:val="000000"/>
                <w:sz w:val="24"/>
                <w:szCs w:val="24"/>
                <w:lang w:val="en-US"/>
              </w:rPr>
              <w:t>]</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lastRenderedPageBreak/>
              <w:t>0,102</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0,0024</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0,62</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0,24</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0,0010</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0,62</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0,570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0,012</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0,00240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5,59</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0,12</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0,092</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0,0024</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0,60</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0,24</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0,0013</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0,63</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0,800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0,011</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0,00370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8,70</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0,12</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0,099</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0,0024</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0,62</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0,24</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0,0013</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0,63</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0,720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0,011</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0,00310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7,27</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0,11</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0,091</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0,0024</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0,62</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0,24</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0,0017</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0,580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0,010</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0,00500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6,37</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0,11</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0,095</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0,0024</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0,63</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0,24</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0,0017</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0,630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0,014</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0,00380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6,63</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0,15</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0,100</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0,0024</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0,24</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0,0017</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0,67</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0,500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0,010</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0,00510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5,00</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0,10</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0,112</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0,0024</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0,71</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0,24</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0,0017</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0,67</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0,660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0,021</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0,00420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5,89</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0,19</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0,084</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0,0024</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0,60</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0,24</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0,0025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0,860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0,011</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0,00370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10,24</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0,13</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0,098</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0,0024</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0,24</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0,0025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0,500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0,009</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0,00190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5,10</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0,09</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0,086</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0,0024</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0,64</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0,24</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0,0025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0,70</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0,570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0,010</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0,00540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6,63</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0,12</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0,094</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0,0024</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0,69</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0,24</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0,0025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0,72</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0,440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0,012</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0,00610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4,68</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0,13</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0,102</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0,0024</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0,70</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0,24</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0,0025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0,70</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0,600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0,015</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0,00350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5,88</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0,15</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0,102</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0,0024</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0,60</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0,24</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0,0025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0,59</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0,880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0,015</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0,00170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8,63</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0,15</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0,079</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0,0017</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0,51</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0,20</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0,0010</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0,58</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0,560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0,009</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0,00320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7,05</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0,11</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0,087</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0,0017</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0,57</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0,20</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0,0010</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0,61</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0,450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0,013</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0,00340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5,19</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0,15</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0,097</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0,0017</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0,20</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0,0010</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0,57</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0,460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0,014</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0,00250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4,75</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0,15</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0,103</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0,0017</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0,59</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0,20</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0,0010</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0,59</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0,420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0,013</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0,00280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4,09</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0,13</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0,111</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0,0017</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0,20</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0,0010</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0,62</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0,520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0,018</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0,00410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4,68</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0,16</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lastRenderedPageBreak/>
              <w:t>0,081</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0,0017</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0,53</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0,20</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0,0013</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0,59</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0,400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0,010</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0,00280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4,92</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0,12</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0,092</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0,0017</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0,57</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0,20</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0,0013</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0,60</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0,410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0,010</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0,00380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4,46</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0,11</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0,098</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0,0017</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0,57</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0,20</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0,0013</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0,58</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0,490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0,013</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0,00290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5,01</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0,13</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0,106</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0,0017</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0,62</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0,20</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0,0013</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0,61</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0,570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0,016</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0,00390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5,38</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0,15</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0,104</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0,0017</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0,61</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0,20</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0,0013</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0,61</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0,600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0,018</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0,00380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5,75</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0,17</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0,076</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0,0017</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0,54</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0,20</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0,0017</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0,62</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0,530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0,010</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0,00290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6,99</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0,13</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0,081</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0,0017</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0,53</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0,20</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0,0017</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0,59</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0,430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0,009</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0,00240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5,30</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0,11</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0,088</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0,0017</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0,57</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0,20</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0,0017</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0,62</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0,450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0,013</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0,00330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5,11</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0,15</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0,096</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0,0017</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0,58</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0,20</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0,0017</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0,59</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0,400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0,012</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0,00340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4,18</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0,13</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0,103</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0,0017</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0,20</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0,0017</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0,64</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0,560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0,018</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0,00470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5,44</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0,17</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0,101</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0,0017</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0,67</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0,20</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0,0017</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0,67</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0,660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0,020</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0,00470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6,57</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0,20</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0,085</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0,0017</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0,52</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0,20</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0,0017</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0,57</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0,790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0,013</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0,00220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9,34</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0,16</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0,093</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0,0017</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0,54</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0,20</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0,0017</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0,57</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0,500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0,013</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0,00260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5,38</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0,13</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0,096</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0,0017</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0,57</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0,20</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0,0017</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0,59</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0,450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0,013</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0,00270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4,71</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0,13</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0,070</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0,0017</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0,51</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0,20</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0,0025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0,61</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0,480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0,008</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0,00200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6,85</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0,11</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0,078</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0,0017</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0,54</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0,20</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0,0025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0,62</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0,410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0,010</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0,00280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5,29</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0,13</w:t>
            </w:r>
          </w:p>
        </w:tc>
      </w:tr>
      <w:tr w:rsidR="00D85C39" w:rsidRPr="00527C3E" w:rsidTr="00D85C39">
        <w:trPr>
          <w:trHeight w:val="454"/>
        </w:trPr>
        <w:tc>
          <w:tcPr>
            <w:tcW w:w="14001" w:type="dxa"/>
            <w:gridSpan w:val="12"/>
            <w:shd w:val="clear" w:color="auto" w:fill="auto"/>
            <w:noWrap/>
            <w:vAlign w:val="center"/>
            <w:hideMark/>
          </w:tcPr>
          <w:p w:rsidR="00D85C39" w:rsidRPr="00527C3E" w:rsidRDefault="00D85C39" w:rsidP="00E941A0">
            <w:pPr>
              <w:spacing w:after="0" w:line="240" w:lineRule="auto"/>
              <w:jc w:val="center"/>
              <w:rPr>
                <w:rFonts w:ascii="Times New Roman" w:eastAsia="Times New Roman" w:hAnsi="Times New Roman" w:cs="Times New Roman"/>
                <w:color w:val="000000"/>
                <w:sz w:val="24"/>
                <w:szCs w:val="24"/>
                <w:lang w:val="en-US"/>
              </w:rPr>
            </w:pPr>
            <w:r w:rsidRPr="00527C3E">
              <w:rPr>
                <w:rFonts w:ascii="Times New Roman" w:eastAsia="Times New Roman" w:hAnsi="Times New Roman" w:cs="Times New Roman"/>
                <w:color w:val="000000"/>
                <w:sz w:val="24"/>
                <w:szCs w:val="24"/>
              </w:rPr>
              <w:t>Г.П. Уильямс (1970)</w:t>
            </w:r>
            <w:r w:rsidRPr="00527C3E">
              <w:rPr>
                <w:rFonts w:ascii="Times New Roman" w:eastAsia="Times New Roman" w:hAnsi="Times New Roman" w:cs="Times New Roman"/>
                <w:color w:val="000000"/>
                <w:sz w:val="24"/>
                <w:szCs w:val="24"/>
                <w:lang w:val="en-US"/>
              </w:rPr>
              <w:t xml:space="preserve"> [</w:t>
            </w:r>
            <w:r w:rsidR="001E665B" w:rsidRPr="00527C3E">
              <w:rPr>
                <w:rFonts w:ascii="Times New Roman" w:eastAsia="Times New Roman" w:hAnsi="Times New Roman" w:cs="Times New Roman"/>
                <w:color w:val="000000"/>
                <w:sz w:val="24"/>
                <w:szCs w:val="24"/>
                <w:lang w:val="en-US"/>
              </w:rPr>
              <w:t>1</w:t>
            </w:r>
            <w:r w:rsidR="00E941A0" w:rsidRPr="00527C3E">
              <w:rPr>
                <w:rFonts w:ascii="Times New Roman" w:eastAsia="Times New Roman" w:hAnsi="Times New Roman" w:cs="Times New Roman"/>
                <w:color w:val="000000"/>
                <w:sz w:val="24"/>
                <w:szCs w:val="24"/>
                <w:lang w:val="en-US"/>
              </w:rPr>
              <w:t>42</w:t>
            </w:r>
            <w:r w:rsidRPr="00527C3E">
              <w:rPr>
                <w:rFonts w:ascii="Times New Roman" w:eastAsia="Times New Roman" w:hAnsi="Times New Roman" w:cs="Times New Roman"/>
                <w:color w:val="000000"/>
                <w:sz w:val="24"/>
                <w:szCs w:val="24"/>
                <w:lang w:val="en-US"/>
              </w:rPr>
              <w:t>]</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0,216</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0,0014</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0,95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0,0079</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0,910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0,030</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0,00930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4,21</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0,14</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lastRenderedPageBreak/>
              <w:t>0,214</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0,0014</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1,08</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0,0101</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0,74</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0,780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0,038</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0,01010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3,64</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0,18</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0,088</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0,0014</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0,69</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0,0055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0,74</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0,460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0,014</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0,00550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5,23</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0,16</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0,152</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0,0014</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0,48</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0,39</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1,060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0,014</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0,00041</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6,97</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0,09</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0,150</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0,0014</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0,51</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0,0019</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0,42</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0,980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0,014</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0,00037</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6,53</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0,09</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0,154</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0,0014</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0,53</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0,0023</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0,43</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1,040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0,020</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0,00081</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6,75</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0,13</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0,153</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0,0014</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0,0026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0,970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0,022</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0,00094</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6,34</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0,14</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0,152</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0,0014</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0,60</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0,0030</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0,49</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0,770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0,018</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0,00110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5,07</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0,12</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0,150</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0,0014</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0,71</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0,0046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0,58</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0,660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0,024</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0,00690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4,40</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0,16</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0,154</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0,0014</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0,82</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0,0064</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0,67</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0,660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0,024</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0,00840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4,29</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0,16</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0,216</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0,0014</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0,62</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0,0021</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0,43</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0,900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0,026</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0,00071</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4,17</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0,12</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0,220</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0,0014</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0,90</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0,0046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0,61</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0,720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0,032</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0,00540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3,27</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0,15</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0,090</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0,0014</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0,48</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2,710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0,012</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0,00052</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30,11</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0,13</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0,090</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0,0014</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0,47</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0,0018</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0,50</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1,770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0,012</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0,00082</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19,67</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0,13</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0,091</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0,0014</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0,48</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0,0020</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0,51</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1,460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0,016</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0,00046</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16,04</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0,18</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0,092</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0,0014</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0,50</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0,0021</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0,53</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1,310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0,020</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0,00110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14,24</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0,22</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0,093</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0,0014</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0,51</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0,0021</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0,53</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1,100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0,012</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0,00150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11,83</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0,13</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0,090</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0,0014</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0,53</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0,0024</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1,070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0,016</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0,00082</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11,89</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0,18</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0,090</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0,0014</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0,0027</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0,59</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0,700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0,016</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0,00230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7,78</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0,18</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lastRenderedPageBreak/>
              <w:t>0,088</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0,0014</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0,58</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0,0032</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0,62</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0,730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0,026</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0,00360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8,30</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0,30</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0,088</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0,0014</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0,61</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0,0040</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0,610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0,020</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0,00480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6,93</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0,23</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0,088</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0,0014</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0,69</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0,0051</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0,74</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0,550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0,022</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0,00810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6,25</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0,25</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0,090</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0,0014</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0,76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0,0056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0,81</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0,400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0,050</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0,00760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4,44</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0,56</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0,095</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0,0014</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0,79</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0,0064</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0,82</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0,460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0,038</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0,01170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4,84</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0,40</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0,154</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0,0014</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0,53</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0,0014</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0,43</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1,130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0,032</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0,00052</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7,34</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0,21</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0,158</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0,0014</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0,54</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0,0017</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0,43</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0,850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0,020</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0,00055</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5,38</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0,13</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0,154</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0,0014</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0,58</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0,0022</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0,47</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0,760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0,020</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0,00061</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4,94</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0,13</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0,158</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0,0014</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0,62</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0,0025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0,50</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0,610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0,050</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0,00220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3,86</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0,32</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0,154</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0,0014</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0,67</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0,0031</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0,54</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0,670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0,050</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0,00190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4,35</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0,32</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0,155</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0,0014</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0,79</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0,0042</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0,64</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0,550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0,050</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0,00660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3,55</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0,32</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0,214</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0,0014</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0,58</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0,0013</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0,40</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1,130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0,026</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0,00050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5,28</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0,12</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0,218</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0,0014</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0,61</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0,0018</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0,41</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0,790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0,024</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0,00066</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3,62</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0,11</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0,216</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0,0014</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0,71</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0,0027</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0,49</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1,370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0,046</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0,00110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6,34</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0,21</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0,088</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0,0014</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0,54</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0,0021</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0,58</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0,730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0,015</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0,00100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8,30</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0,17</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0,088</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0,0014</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0,62</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0,0033</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0,67</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0,020</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0,00280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0,23</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0,150</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0,0014</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0,54</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0,0010</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0,44</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1,110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0,015</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0,00032</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7,40</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0,10</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0,152</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0,0014</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0,54</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0,0014</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0,44</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0,940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0,020</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0,00049</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6,18</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0,13</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lastRenderedPageBreak/>
              <w:t>0,152</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0,0014</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0,69</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0,0028</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1,040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0,035</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0,00120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6,84</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0,23</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0,148</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0,0014</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0,82</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0,0045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0,68</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0,770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0,040</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0,00610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5,20</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0,27</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0,211</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0,0014</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0,50</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0,34</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1,140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0,020</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0,00015</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5,40</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0,09</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0,208</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0,0014</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0,58</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0,0008</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0,40</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1,070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0,020</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0,00032</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5,14</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0,10</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0,216</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0,0014</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0,59</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0,41</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0,940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0,025</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0,00020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4,35</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0,12</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0,215</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0,0014</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0,62</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0,0017</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0,42</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1,100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0,035</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0,00057</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5,12</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0,16</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0,215</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0,0014</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0,78</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0,0028</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0,54</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0,940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0,040</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0,00120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4,37</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0,19</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0,225</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0,0014</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0,54</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0,0010</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1,100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0,020</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0,00017</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4,89</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0,09</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0,215</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0,0014</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0,0009</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0,38</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1,310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0,040</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0,00017</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6,09</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0,19</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0,215</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0,0014</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0,59</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0,0012</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0,40</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1,280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0,040</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0,00024</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5,95</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0,19</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0,210</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0,0014</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0,63</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0,0019</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0,44</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0,760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0,045</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0,00035</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3,62</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0,21</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0,205</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0,0014</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0,67</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0,0021</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0,47</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0,910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0,055</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0,00087</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4,44</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0,27</w:t>
            </w:r>
          </w:p>
        </w:tc>
      </w:tr>
      <w:tr w:rsidR="00D85C39" w:rsidRPr="00527C3E" w:rsidTr="00D85C39">
        <w:trPr>
          <w:trHeight w:val="454"/>
        </w:trPr>
        <w:tc>
          <w:tcPr>
            <w:tcW w:w="14001" w:type="dxa"/>
            <w:gridSpan w:val="12"/>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lang w:val="en-US"/>
              </w:rPr>
            </w:pPr>
            <w:r w:rsidRPr="00527C3E">
              <w:rPr>
                <w:rFonts w:ascii="Times New Roman" w:eastAsia="Times New Roman" w:hAnsi="Times New Roman" w:cs="Times New Roman"/>
                <w:color w:val="000000"/>
                <w:sz w:val="24"/>
                <w:szCs w:val="24"/>
              </w:rPr>
              <w:t>В.Н. Гончаров (1938)</w:t>
            </w:r>
            <w:r w:rsidRPr="00527C3E">
              <w:rPr>
                <w:rFonts w:ascii="Times New Roman" w:eastAsia="Times New Roman" w:hAnsi="Times New Roman" w:cs="Times New Roman"/>
                <w:color w:val="000000"/>
                <w:sz w:val="24"/>
                <w:szCs w:val="24"/>
                <w:lang w:val="en-US"/>
              </w:rPr>
              <w:t xml:space="preserve"> [</w:t>
            </w:r>
            <w:r w:rsidR="00211D8A" w:rsidRPr="00527C3E">
              <w:rPr>
                <w:rFonts w:ascii="Times New Roman" w:eastAsia="Times New Roman" w:hAnsi="Times New Roman" w:cs="Times New Roman"/>
                <w:color w:val="000000"/>
                <w:sz w:val="24"/>
                <w:szCs w:val="24"/>
                <w:lang w:val="en-US"/>
              </w:rPr>
              <w:t>11</w:t>
            </w:r>
            <w:r w:rsidRPr="00527C3E">
              <w:rPr>
                <w:rFonts w:ascii="Times New Roman" w:eastAsia="Times New Roman" w:hAnsi="Times New Roman" w:cs="Times New Roman"/>
                <w:color w:val="000000"/>
                <w:sz w:val="24"/>
                <w:szCs w:val="24"/>
                <w:lang w:val="en-US"/>
              </w:rPr>
              <w:t>]</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0,100</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0,0013</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0,64</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0,251</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0,014</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0,00480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2,51</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0,14</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0,100</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0,0013</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0,84</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0,85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0,411</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0,026</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0,01250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4,11</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0,26</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0,100</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0,0015</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0,18</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0,67</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0,231</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0,017</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0,00670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2,31</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0,17</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0,100</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0,0015</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0,73</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0,18</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0,74</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0,220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0,021</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0,00900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2,20</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0,21</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0,100</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0,0015</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0,83</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0,18</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0,84</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0,319</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0,022</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0,01420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3,19</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0,22</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lastRenderedPageBreak/>
              <w:t>0,100</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0,0015</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0,97</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0,18</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0,98</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0,343</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0,034</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0,01630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3,43</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0,34</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0,100</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0,0015</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1,11</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0,18</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1,12</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0,340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0,041</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0,02210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3,40</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0,41</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0,100</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0,0018</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0,67</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0,21</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0,68</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0,509</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0,016</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0,00670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5,09</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0,16</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0,100</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0,0018</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0,79</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0,21</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0,80</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0,480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0,020</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0,01040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4,80</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0,20</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0,100</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0,0018</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0,90</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0,21</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0,91</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0,409</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0,022</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0,01740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4,09</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0,22</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0,100</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0,0018</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1,02</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0,21</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1,03</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0,390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0,032</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0,01460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3,90</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0,32</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0,100</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0,0018</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1,13</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0,21</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1,14</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0,400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0,025</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0,02280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4,00</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0,25</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0,100</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0,0019</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0,77</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0,21</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0,78</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0,309</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0,019</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0,01360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3,09</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0,19</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0,100</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0,0019</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1,06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0,21</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1,07</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0,431</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0,031</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0,02390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4,31</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0,31</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0,100</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0,0022</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0,75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0,23</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0,76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0,601</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0,013</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0,01020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6,01</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0,13</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0,100</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0,0022</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0,90</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0,23</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0,91</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0,401</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0,024</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0,01520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4,01</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0,24</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0,100</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0,0022</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0,97</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0,23</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0,98</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0,401</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0,027</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0,01750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4,01</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0,27</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0,100</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0,0022</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1,06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0,23</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1,07</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0,349</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0,032</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0,02120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3,49</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0,32</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0,100</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0,0022</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1,24</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0,23</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1,25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0,391</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0,034</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0,03300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3,91</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0,34</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0,100</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0,0023</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0,78</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0,24</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0,79</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0,239</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0,021</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0,01090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2,39</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0,21</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0,100</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0,0023</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0,91</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0,24</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0,92</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0,310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0,025</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0,01270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3,10</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0,25</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0,100</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0,0023</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1,09</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0,24</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1,10</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0,350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0,031</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0,01760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3,50</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0,31</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0,100</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0,0025</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0,69</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0,70</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0,301</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0,011</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0,00970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3,01</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0,11</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lastRenderedPageBreak/>
              <w:t>0,100</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0,0025</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0,74</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0,75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0,420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0,020</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0,00780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4,20</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0,20</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0,100</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0,0025</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0,97</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0,98</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0,271</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0,023</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0,02300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2,71</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0,23</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0,100</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0,0025</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0,98</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0,99</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0,270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0,020</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0,01950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2,70</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0,20</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0,100</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0,0025</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1,07</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1,08</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0,300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0,030</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0,03130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3,00</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0,30</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0,100</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0,0025</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1,25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1,26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0,319</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0,028</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0,03760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3,19</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0,28</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0,100</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0,0025</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0,87</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0,88</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0,361</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0,022</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0,00990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3,61</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0,22</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0,200</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0,0025</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1,16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0,83</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0,508</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0,040</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0,02290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2,54</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0,20</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0,200</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0,0025</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1,27</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0,91</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0,451</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0,046</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0,02890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2,26</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0,23</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0,200</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0,0025</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1,34</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0,96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0,561</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0,050</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0,03320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2,81</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0,25</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0,100</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0,0029</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1,04</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1,05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0,370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0,015</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0,02720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3,70</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0,15</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0,100</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0,0030</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0,76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0,27</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0,77</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0,020</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0,00330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0,20</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0,100</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0,0030</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0,87</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0,27</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0,88</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0,500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0,020</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0,01480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5,00</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0,20</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0,100</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0,0030</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0,95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0,27</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0,96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0,320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0,025</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0,01700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3,20</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0,25</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0,100</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0,0030</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1,02</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0,27</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1,03</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0,400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0,025</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0,01520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4,00</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0,25</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0,100</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0,0032</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0,70</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0,28</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0,71</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0,598</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0,019</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0,00220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5,98</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0,19</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0,100</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0,0032</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0,76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0,28</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0,77</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0,750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0,010</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0,00970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7,50</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0,10</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0,100</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0,0032</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0,85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0,28</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0,86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0,690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0,014</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0,01960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6,90</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0,14</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0,100</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0,0032</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0,95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0,28</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0,96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0,411</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0,019</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0,02270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4,11</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0,19</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lastRenderedPageBreak/>
              <w:t>0,100</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0,0035</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0,96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0,29</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0,97</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0,360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0,031</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0,01300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3,60</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0,31</w:t>
            </w:r>
          </w:p>
        </w:tc>
      </w:tr>
      <w:tr w:rsidR="00D85C39" w:rsidRPr="00527C3E" w:rsidTr="00D85C39">
        <w:trPr>
          <w:trHeight w:val="454"/>
        </w:trPr>
        <w:tc>
          <w:tcPr>
            <w:tcW w:w="14001" w:type="dxa"/>
            <w:gridSpan w:val="12"/>
            <w:shd w:val="clear" w:color="auto" w:fill="auto"/>
            <w:noWrap/>
            <w:vAlign w:val="center"/>
            <w:hideMark/>
          </w:tcPr>
          <w:p w:rsidR="00D85C39" w:rsidRPr="00527C3E" w:rsidRDefault="00D85C39" w:rsidP="00CD7676">
            <w:pPr>
              <w:spacing w:after="0" w:line="240" w:lineRule="auto"/>
              <w:jc w:val="center"/>
              <w:rPr>
                <w:rFonts w:ascii="Times New Roman" w:eastAsia="Times New Roman" w:hAnsi="Times New Roman" w:cs="Times New Roman"/>
                <w:color w:val="000000"/>
                <w:sz w:val="24"/>
                <w:szCs w:val="24"/>
              </w:rPr>
            </w:pPr>
            <w:r w:rsidRPr="00527C3E">
              <w:rPr>
                <w:rFonts w:ascii="Times New Roman" w:hAnsi="Times New Roman" w:cs="Times New Roman"/>
                <w:sz w:val="24"/>
                <w:szCs w:val="24"/>
              </w:rPr>
              <w:t>Х.П. Гай, Д.Б. Саймонс и И.В. Ричардсон</w:t>
            </w:r>
            <w:r w:rsidRPr="00527C3E">
              <w:rPr>
                <w:rFonts w:ascii="Times New Roman" w:eastAsia="Times New Roman" w:hAnsi="Times New Roman" w:cs="Times New Roman"/>
                <w:color w:val="000000"/>
                <w:sz w:val="24"/>
                <w:szCs w:val="24"/>
              </w:rPr>
              <w:t xml:space="preserve"> (1981) [</w:t>
            </w:r>
            <w:r w:rsidR="007338E3" w:rsidRPr="00527C3E">
              <w:rPr>
                <w:rFonts w:ascii="Times New Roman" w:eastAsia="Times New Roman" w:hAnsi="Times New Roman" w:cs="Times New Roman"/>
                <w:color w:val="000000"/>
                <w:sz w:val="24"/>
                <w:szCs w:val="24"/>
              </w:rPr>
              <w:t>1</w:t>
            </w:r>
            <w:r w:rsidR="00CD7676" w:rsidRPr="00527C3E">
              <w:rPr>
                <w:rFonts w:ascii="Times New Roman" w:eastAsia="Times New Roman" w:hAnsi="Times New Roman" w:cs="Times New Roman"/>
                <w:color w:val="000000"/>
                <w:sz w:val="24"/>
                <w:szCs w:val="24"/>
              </w:rPr>
              <w:t>07</w:t>
            </w:r>
            <w:r w:rsidRPr="00527C3E">
              <w:rPr>
                <w:rFonts w:ascii="Times New Roman" w:eastAsia="Times New Roman" w:hAnsi="Times New Roman" w:cs="Times New Roman"/>
                <w:color w:val="000000"/>
                <w:sz w:val="24"/>
                <w:szCs w:val="24"/>
              </w:rPr>
              <w:t>]</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0,317</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0,0009</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0,62</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0,10</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0,0004</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1,097</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0,049</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0,00075</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3,46</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0,15</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0,162</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0,0009</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0,10</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0,0013</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0,44</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0,884</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0,018</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0,00116</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5,47</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0,11</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0,305</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0,0009</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0,64</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0,10</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0,0014</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0,37</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1,067</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0,055</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0,00104</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3,50</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0,18</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0,171</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0,0009</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0,10</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0,43</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1,006</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0,024</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0,00104</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5,89</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0,14</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0,284</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0,0009</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0,67</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0,10</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0,0018</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0,40</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1,585</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0,085</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0,00099</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5,59</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0,30</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0,140</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0,0009</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0,57</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0,10</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0,0019</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0,49</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1,189</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0,037</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0,00139</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8,48</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0,26</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0,338</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0,0009</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0,77</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0,10</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0,0028</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0,42</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2,012</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0,104</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0,00157</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5,95</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0,31</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0,317</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0,0009</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0,82</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0,10</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0,0031</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1,768</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0,095</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0,00260</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5,58</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0,30</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0,180</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0,0009</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0,10</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0,0034</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0,49</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1,372</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0,058</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0,00255</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7,63</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0,32</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0,311</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0,0009</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0,85</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0,10</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0,0036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0,49</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1,920</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0,091</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0,00336</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6,18</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0,29</w:t>
            </w:r>
          </w:p>
        </w:tc>
      </w:tr>
      <w:tr w:rsidR="00D85C39" w:rsidRPr="00527C3E" w:rsidTr="00D85C39">
        <w:trPr>
          <w:trHeight w:val="454"/>
        </w:trPr>
        <w:tc>
          <w:tcPr>
            <w:tcW w:w="130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0,280</w:t>
            </w:r>
          </w:p>
        </w:tc>
        <w:tc>
          <w:tcPr>
            <w:tcW w:w="120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0,0009</w:t>
            </w:r>
          </w:p>
        </w:tc>
        <w:tc>
          <w:tcPr>
            <w:tcW w:w="1205"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0,92</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0,10</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0,0039</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0,56</w:t>
            </w:r>
          </w:p>
        </w:tc>
        <w:tc>
          <w:tcPr>
            <w:tcW w:w="120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2,236</w:t>
            </w:r>
          </w:p>
        </w:tc>
        <w:tc>
          <w:tcPr>
            <w:tcW w:w="1136"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0,098</w:t>
            </w:r>
          </w:p>
        </w:tc>
        <w:tc>
          <w:tcPr>
            <w:tcW w:w="1137"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0,00348</w:t>
            </w:r>
          </w:p>
        </w:tc>
        <w:tc>
          <w:tcPr>
            <w:tcW w:w="993" w:type="dxa"/>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7,97</w:t>
            </w:r>
          </w:p>
        </w:tc>
        <w:tc>
          <w:tcPr>
            <w:tcW w:w="99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0,35</w:t>
            </w:r>
          </w:p>
        </w:tc>
      </w:tr>
      <w:tr w:rsidR="00D85C39" w:rsidRPr="00527C3E" w:rsidTr="00D85C39">
        <w:trPr>
          <w:trHeight w:val="454"/>
        </w:trPr>
        <w:tc>
          <w:tcPr>
            <w:tcW w:w="1303" w:type="dxa"/>
            <w:tcBorders>
              <w:bottom w:val="single" w:sz="4" w:space="0" w:color="auto"/>
            </w:tcBorders>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0,174</w:t>
            </w:r>
          </w:p>
        </w:tc>
        <w:tc>
          <w:tcPr>
            <w:tcW w:w="1204" w:type="dxa"/>
            <w:tcBorders>
              <w:bottom w:val="single" w:sz="4" w:space="0" w:color="auto"/>
            </w:tcBorders>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0,0009</w:t>
            </w:r>
          </w:p>
        </w:tc>
        <w:tc>
          <w:tcPr>
            <w:tcW w:w="1205" w:type="dxa"/>
            <w:tcBorders>
              <w:bottom w:val="single" w:sz="4" w:space="0" w:color="auto"/>
            </w:tcBorders>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tcBorders>
              <w:bottom w:val="single" w:sz="4" w:space="0" w:color="auto"/>
            </w:tcBorders>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0,75</w:t>
            </w:r>
          </w:p>
        </w:tc>
        <w:tc>
          <w:tcPr>
            <w:tcW w:w="1206" w:type="dxa"/>
            <w:tcBorders>
              <w:bottom w:val="single" w:sz="4" w:space="0" w:color="auto"/>
            </w:tcBorders>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0,10</w:t>
            </w:r>
          </w:p>
        </w:tc>
        <w:tc>
          <w:tcPr>
            <w:tcW w:w="1206" w:type="dxa"/>
            <w:tcBorders>
              <w:bottom w:val="single" w:sz="4" w:space="0" w:color="auto"/>
            </w:tcBorders>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0,0043</w:t>
            </w:r>
          </w:p>
        </w:tc>
        <w:tc>
          <w:tcPr>
            <w:tcW w:w="1206" w:type="dxa"/>
            <w:tcBorders>
              <w:bottom w:val="single" w:sz="4" w:space="0" w:color="auto"/>
            </w:tcBorders>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0,57</w:t>
            </w:r>
          </w:p>
        </w:tc>
        <w:tc>
          <w:tcPr>
            <w:tcW w:w="1206" w:type="dxa"/>
            <w:tcBorders>
              <w:bottom w:val="single" w:sz="4" w:space="0" w:color="auto"/>
            </w:tcBorders>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1,798</w:t>
            </w:r>
          </w:p>
        </w:tc>
        <w:tc>
          <w:tcPr>
            <w:tcW w:w="1136" w:type="dxa"/>
            <w:tcBorders>
              <w:bottom w:val="single" w:sz="4" w:space="0" w:color="auto"/>
            </w:tcBorders>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0,052</w:t>
            </w:r>
          </w:p>
        </w:tc>
        <w:tc>
          <w:tcPr>
            <w:tcW w:w="1137" w:type="dxa"/>
            <w:tcBorders>
              <w:bottom w:val="single" w:sz="4" w:space="0" w:color="auto"/>
            </w:tcBorders>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0,00348</w:t>
            </w:r>
          </w:p>
        </w:tc>
        <w:tc>
          <w:tcPr>
            <w:tcW w:w="993" w:type="dxa"/>
            <w:tcBorders>
              <w:bottom w:val="single" w:sz="4" w:space="0" w:color="auto"/>
            </w:tcBorders>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10,35</w:t>
            </w:r>
          </w:p>
        </w:tc>
        <w:tc>
          <w:tcPr>
            <w:tcW w:w="993" w:type="dxa"/>
            <w:tcBorders>
              <w:bottom w:val="single" w:sz="4" w:space="0" w:color="auto"/>
            </w:tcBorders>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0,30</w:t>
            </w:r>
          </w:p>
        </w:tc>
      </w:tr>
      <w:tr w:rsidR="00D85C39" w:rsidRPr="00527C3E" w:rsidTr="00D85C39">
        <w:trPr>
          <w:trHeight w:val="454"/>
        </w:trPr>
        <w:tc>
          <w:tcPr>
            <w:tcW w:w="1303" w:type="dxa"/>
            <w:tcBorders>
              <w:bottom w:val="single" w:sz="4" w:space="0" w:color="auto"/>
            </w:tcBorders>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0,271</w:t>
            </w:r>
          </w:p>
        </w:tc>
        <w:tc>
          <w:tcPr>
            <w:tcW w:w="1204" w:type="dxa"/>
            <w:tcBorders>
              <w:bottom w:val="single" w:sz="4" w:space="0" w:color="auto"/>
            </w:tcBorders>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0,0009</w:t>
            </w:r>
          </w:p>
        </w:tc>
        <w:tc>
          <w:tcPr>
            <w:tcW w:w="1205" w:type="dxa"/>
            <w:tcBorders>
              <w:bottom w:val="single" w:sz="4" w:space="0" w:color="auto"/>
            </w:tcBorders>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sz w:val="24"/>
                <w:szCs w:val="24"/>
              </w:rPr>
            </w:pPr>
            <w:r w:rsidRPr="00527C3E">
              <w:rPr>
                <w:rFonts w:ascii="Times New Roman" w:eastAsia="Times New Roman" w:hAnsi="Times New Roman" w:cs="Times New Roman"/>
                <w:sz w:val="24"/>
                <w:szCs w:val="24"/>
              </w:rPr>
              <w:t>–</w:t>
            </w:r>
          </w:p>
        </w:tc>
        <w:tc>
          <w:tcPr>
            <w:tcW w:w="1206" w:type="dxa"/>
            <w:tcBorders>
              <w:bottom w:val="single" w:sz="4" w:space="0" w:color="auto"/>
            </w:tcBorders>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0,95</w:t>
            </w:r>
          </w:p>
        </w:tc>
        <w:tc>
          <w:tcPr>
            <w:tcW w:w="1206" w:type="dxa"/>
            <w:tcBorders>
              <w:bottom w:val="single" w:sz="4" w:space="0" w:color="auto"/>
            </w:tcBorders>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0,10</w:t>
            </w:r>
          </w:p>
        </w:tc>
        <w:tc>
          <w:tcPr>
            <w:tcW w:w="1206" w:type="dxa"/>
            <w:tcBorders>
              <w:bottom w:val="single" w:sz="4" w:space="0" w:color="auto"/>
            </w:tcBorders>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0,0044</w:t>
            </w:r>
          </w:p>
        </w:tc>
        <w:tc>
          <w:tcPr>
            <w:tcW w:w="1206" w:type="dxa"/>
            <w:tcBorders>
              <w:bottom w:val="single" w:sz="4" w:space="0" w:color="auto"/>
            </w:tcBorders>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0,58</w:t>
            </w:r>
          </w:p>
        </w:tc>
        <w:tc>
          <w:tcPr>
            <w:tcW w:w="1206" w:type="dxa"/>
            <w:tcBorders>
              <w:bottom w:val="single" w:sz="4" w:space="0" w:color="auto"/>
            </w:tcBorders>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1,463</w:t>
            </w:r>
          </w:p>
        </w:tc>
        <w:tc>
          <w:tcPr>
            <w:tcW w:w="1136" w:type="dxa"/>
            <w:tcBorders>
              <w:bottom w:val="single" w:sz="4" w:space="0" w:color="auto"/>
            </w:tcBorders>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0,070</w:t>
            </w:r>
          </w:p>
        </w:tc>
        <w:tc>
          <w:tcPr>
            <w:tcW w:w="1137" w:type="dxa"/>
            <w:tcBorders>
              <w:bottom w:val="single" w:sz="4" w:space="0" w:color="auto"/>
            </w:tcBorders>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0,00674</w:t>
            </w:r>
          </w:p>
        </w:tc>
        <w:tc>
          <w:tcPr>
            <w:tcW w:w="993" w:type="dxa"/>
            <w:tcBorders>
              <w:bottom w:val="single" w:sz="4" w:space="0" w:color="auto"/>
            </w:tcBorders>
            <w:vAlign w:val="center"/>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5,39</w:t>
            </w:r>
          </w:p>
        </w:tc>
        <w:tc>
          <w:tcPr>
            <w:tcW w:w="993" w:type="dxa"/>
            <w:tcBorders>
              <w:bottom w:val="single" w:sz="4" w:space="0" w:color="auto"/>
            </w:tcBorders>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0,26</w:t>
            </w:r>
          </w:p>
        </w:tc>
      </w:tr>
    </w:tbl>
    <w:p w:rsidR="00D85C39" w:rsidRPr="00527C3E" w:rsidRDefault="00D85C39" w:rsidP="00D85C39">
      <w:pPr>
        <w:spacing w:after="0" w:line="360" w:lineRule="auto"/>
        <w:jc w:val="both"/>
        <w:rPr>
          <w:rFonts w:ascii="Times New Roman" w:hAnsi="Times New Roman" w:cs="Times New Roman"/>
          <w:sz w:val="24"/>
          <w:szCs w:val="24"/>
          <w:lang w:val="en-US"/>
        </w:rPr>
      </w:pPr>
    </w:p>
    <w:p w:rsidR="008F51CC" w:rsidRPr="00527C3E" w:rsidRDefault="008F51CC" w:rsidP="00D85C39">
      <w:pPr>
        <w:spacing w:after="0" w:line="360" w:lineRule="auto"/>
        <w:jc w:val="both"/>
        <w:rPr>
          <w:rFonts w:ascii="Times New Roman" w:hAnsi="Times New Roman" w:cs="Times New Roman"/>
          <w:sz w:val="24"/>
          <w:szCs w:val="24"/>
          <w:lang w:val="en-US"/>
        </w:rPr>
      </w:pPr>
    </w:p>
    <w:p w:rsidR="008F51CC" w:rsidRPr="00527C3E" w:rsidRDefault="008F51CC" w:rsidP="00D85C39">
      <w:pPr>
        <w:spacing w:after="0" w:line="360" w:lineRule="auto"/>
        <w:jc w:val="both"/>
        <w:rPr>
          <w:rFonts w:ascii="Times New Roman" w:hAnsi="Times New Roman" w:cs="Times New Roman"/>
          <w:sz w:val="24"/>
          <w:szCs w:val="24"/>
          <w:lang w:val="en-US"/>
        </w:rPr>
      </w:pPr>
    </w:p>
    <w:p w:rsidR="00D85C39" w:rsidRPr="00527C3E" w:rsidRDefault="00D85C39" w:rsidP="00D85C39">
      <w:pPr>
        <w:rPr>
          <w:rFonts w:ascii="Times New Roman" w:hAnsi="Times New Roman" w:cs="Times New Roman"/>
          <w:sz w:val="24"/>
          <w:szCs w:val="24"/>
        </w:rPr>
      </w:pPr>
      <w:r w:rsidRPr="00527C3E">
        <w:rPr>
          <w:rFonts w:ascii="Times New Roman" w:hAnsi="Times New Roman" w:cs="Times New Roman"/>
          <w:sz w:val="24"/>
          <w:szCs w:val="24"/>
        </w:rPr>
        <w:lastRenderedPageBreak/>
        <w:t xml:space="preserve">Таблица </w:t>
      </w:r>
      <w:r w:rsidR="00236573">
        <w:rPr>
          <w:rFonts w:ascii="Times New Roman" w:hAnsi="Times New Roman" w:cs="Times New Roman"/>
          <w:sz w:val="24"/>
          <w:szCs w:val="24"/>
        </w:rPr>
        <w:t>В</w:t>
      </w:r>
      <w:r w:rsidRPr="00527C3E">
        <w:rPr>
          <w:rFonts w:ascii="Times New Roman" w:hAnsi="Times New Roman" w:cs="Times New Roman"/>
          <w:sz w:val="24"/>
          <w:szCs w:val="24"/>
        </w:rPr>
        <w:t xml:space="preserve">.4 </w:t>
      </w:r>
      <w:r w:rsidRPr="00527C3E">
        <w:rPr>
          <w:rFonts w:ascii="Times New Roman" w:eastAsia="Times New Roman" w:hAnsi="Times New Roman" w:cs="Times New Roman"/>
          <w:sz w:val="24"/>
          <w:szCs w:val="24"/>
        </w:rPr>
        <w:t xml:space="preserve">– </w:t>
      </w:r>
      <w:r w:rsidR="00CD4EE6" w:rsidRPr="00527C3E">
        <w:rPr>
          <w:rFonts w:ascii="Times New Roman" w:eastAsia="Times New Roman" w:hAnsi="Times New Roman" w:cs="Times New Roman"/>
          <w:sz w:val="24"/>
          <w:szCs w:val="24"/>
        </w:rPr>
        <w:t>Л</w:t>
      </w:r>
      <w:r w:rsidRPr="00527C3E">
        <w:rPr>
          <w:rFonts w:ascii="Times New Roman" w:hAnsi="Times New Roman" w:cs="Times New Roman"/>
          <w:sz w:val="24"/>
          <w:szCs w:val="24"/>
        </w:rPr>
        <w:t>абораторны</w:t>
      </w:r>
      <w:r w:rsidR="00CD4EE6" w:rsidRPr="00527C3E">
        <w:rPr>
          <w:rFonts w:ascii="Times New Roman" w:hAnsi="Times New Roman" w:cs="Times New Roman"/>
          <w:sz w:val="24"/>
          <w:szCs w:val="24"/>
        </w:rPr>
        <w:t>й</w:t>
      </w:r>
      <w:r w:rsidRPr="00527C3E">
        <w:rPr>
          <w:rFonts w:ascii="Times New Roman" w:hAnsi="Times New Roman" w:cs="Times New Roman"/>
          <w:sz w:val="24"/>
          <w:szCs w:val="24"/>
        </w:rPr>
        <w:t xml:space="preserve"> эксперимент в 100-метровом гидравлическом лотке (</w:t>
      </w:r>
      <w:r w:rsidR="00B65FBD" w:rsidRPr="00527C3E">
        <w:rPr>
          <w:rFonts w:ascii="Times New Roman" w:hAnsi="Times New Roman" w:cs="Times New Roman"/>
          <w:sz w:val="24"/>
          <w:szCs w:val="24"/>
        </w:rPr>
        <w:t>единицы модели</w:t>
      </w:r>
      <w:r w:rsidRPr="00527C3E">
        <w:rPr>
          <w:rFonts w:ascii="Times New Roman" w:hAnsi="Times New Roman" w:cs="Times New Roman"/>
          <w:sz w:val="24"/>
          <w:szCs w:val="24"/>
        </w:rPr>
        <w:t>)</w:t>
      </w:r>
      <w:r w:rsidR="00B65FBD" w:rsidRPr="00527C3E">
        <w:rPr>
          <w:rFonts w:ascii="Times New Roman" w:hAnsi="Times New Roman" w:cs="Times New Roman"/>
          <w:sz w:val="24"/>
          <w:szCs w:val="24"/>
        </w:rPr>
        <w:t xml:space="preserve"> – бесструктурный транспорт донных наносов</w:t>
      </w:r>
      <w:r w:rsidRPr="00527C3E">
        <w:rPr>
          <w:rFonts w:ascii="Times New Roman" w:hAnsi="Times New Roman" w:cs="Times New Roman"/>
          <w:sz w:val="24"/>
          <w:szCs w:val="24"/>
        </w:rPr>
        <w:t xml:space="preserve"> (2004) [</w:t>
      </w:r>
      <w:r w:rsidR="006E087F" w:rsidRPr="00527C3E">
        <w:rPr>
          <w:rFonts w:ascii="Times New Roman" w:hAnsi="Times New Roman" w:cs="Times New Roman"/>
          <w:sz w:val="24"/>
          <w:szCs w:val="24"/>
        </w:rPr>
        <w:t>4</w:t>
      </w:r>
      <w:r w:rsidR="00445665" w:rsidRPr="00527C3E">
        <w:rPr>
          <w:rFonts w:ascii="Times New Roman" w:hAnsi="Times New Roman" w:cs="Times New Roman"/>
          <w:sz w:val="24"/>
          <w:szCs w:val="24"/>
        </w:rPr>
        <w:t>2</w:t>
      </w:r>
      <w:r w:rsidRPr="00527C3E">
        <w:rPr>
          <w:rFonts w:ascii="Times New Roman" w:hAnsi="Times New Roman" w:cs="Times New Roman"/>
          <w:sz w:val="24"/>
          <w:szCs w:val="24"/>
        </w:rPr>
        <w:t>]</w:t>
      </w:r>
    </w:p>
    <w:tbl>
      <w:tblPr>
        <w:tblW w:w="15236" w:type="dxa"/>
        <w:tblInd w:w="93" w:type="dxa"/>
        <w:tblBorders>
          <w:top w:val="single" w:sz="4" w:space="0" w:color="auto"/>
          <w:left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96"/>
        <w:gridCol w:w="1299"/>
        <w:gridCol w:w="1448"/>
        <w:gridCol w:w="1050"/>
        <w:gridCol w:w="1646"/>
        <w:gridCol w:w="2042"/>
        <w:gridCol w:w="1448"/>
        <w:gridCol w:w="1844"/>
        <w:gridCol w:w="1820"/>
        <w:gridCol w:w="1443"/>
      </w:tblGrid>
      <w:tr w:rsidR="00D85C39" w:rsidRPr="00527C3E" w:rsidTr="00D85C39">
        <w:trPr>
          <w:trHeight w:val="454"/>
        </w:trPr>
        <w:tc>
          <w:tcPr>
            <w:tcW w:w="119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m:oMath>
              <m:r>
                <w:rPr>
                  <w:rFonts w:ascii="Cambria Math" w:eastAsia="Times New Roman" w:hAnsi="Cambria Math" w:cs="Times New Roman"/>
                  <w:color w:val="000000"/>
                  <w:sz w:val="24"/>
                  <w:szCs w:val="24"/>
                </w:rPr>
                <m:t>H</m:t>
              </m:r>
            </m:oMath>
            <w:r w:rsidRPr="00527C3E">
              <w:rPr>
                <w:rFonts w:ascii="Times New Roman" w:eastAsia="Times New Roman" w:hAnsi="Times New Roman" w:cs="Times New Roman"/>
                <w:color w:val="000000"/>
                <w:sz w:val="24"/>
                <w:szCs w:val="24"/>
              </w:rPr>
              <w:t>, м</w:t>
            </w:r>
          </w:p>
        </w:tc>
        <w:tc>
          <w:tcPr>
            <w:tcW w:w="1299"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m:oMath>
              <m:r>
                <w:rPr>
                  <w:rFonts w:ascii="Cambria Math" w:eastAsia="Times New Roman" w:hAnsi="Cambria Math" w:cs="Times New Roman"/>
                  <w:color w:val="000000"/>
                  <w:sz w:val="24"/>
                  <w:szCs w:val="24"/>
                </w:rPr>
                <m:t>V</m:t>
              </m:r>
            </m:oMath>
            <w:r w:rsidRPr="00527C3E">
              <w:rPr>
                <w:rFonts w:ascii="Times New Roman" w:eastAsia="Times New Roman" w:hAnsi="Times New Roman" w:cs="Times New Roman"/>
                <w:color w:val="000000"/>
                <w:sz w:val="24"/>
                <w:szCs w:val="24"/>
              </w:rPr>
              <w:t>, м/с</w:t>
            </w:r>
          </w:p>
        </w:tc>
        <w:tc>
          <w:tcPr>
            <w:tcW w:w="1448"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m:oMathPara>
              <m:oMath>
                <m:r>
                  <w:rPr>
                    <w:rFonts w:ascii="Cambria Math" w:eastAsia="Times New Roman" w:hAnsi="Cambria Math" w:cs="Times New Roman"/>
                    <w:color w:val="000000"/>
                    <w:sz w:val="24"/>
                    <w:szCs w:val="24"/>
                  </w:rPr>
                  <m:t>I</m:t>
                </m:r>
              </m:oMath>
            </m:oMathPara>
          </w:p>
        </w:tc>
        <w:tc>
          <w:tcPr>
            <w:tcW w:w="105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m:oMathPara>
              <m:oMath>
                <m:r>
                  <w:rPr>
                    <w:rFonts w:ascii="Cambria Math" w:eastAsia="Times New Roman" w:hAnsi="Cambria Math" w:cs="Times New Roman"/>
                    <w:color w:val="000000"/>
                    <w:sz w:val="24"/>
                    <w:szCs w:val="24"/>
                  </w:rPr>
                  <m:t>Fr</m:t>
                </m:r>
              </m:oMath>
            </m:oMathPara>
          </w:p>
        </w:tc>
        <w:tc>
          <w:tcPr>
            <w:tcW w:w="164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m:oMath>
              <m:r>
                <w:rPr>
                  <w:rFonts w:ascii="Cambria Math" w:eastAsia="Times New Roman" w:hAnsi="Cambria Math" w:cs="Times New Roman"/>
                  <w:color w:val="000000"/>
                  <w:sz w:val="24"/>
                  <w:szCs w:val="24"/>
                </w:rPr>
                <m:t>q</m:t>
              </m:r>
            </m:oMath>
            <w:r w:rsidRPr="00527C3E">
              <w:rPr>
                <w:rFonts w:ascii="Times New Roman" w:eastAsia="Times New Roman" w:hAnsi="Times New Roman" w:cs="Times New Roman"/>
                <w:color w:val="000000"/>
                <w:sz w:val="24"/>
                <w:szCs w:val="24"/>
              </w:rPr>
              <w:t xml:space="preserve">, </w:t>
            </w:r>
            <w:r w:rsidRPr="00527C3E">
              <w:rPr>
                <w:rFonts w:ascii="Times New Roman" w:hAnsi="Times New Roman" w:cs="Times New Roman"/>
                <w:color w:val="000000"/>
                <w:sz w:val="24"/>
                <w:szCs w:val="24"/>
              </w:rPr>
              <w:t>м</w:t>
            </w:r>
            <w:r w:rsidRPr="00527C3E">
              <w:rPr>
                <w:rFonts w:ascii="Times New Roman" w:hAnsi="Times New Roman" w:cs="Times New Roman"/>
                <w:color w:val="000000"/>
                <w:sz w:val="24"/>
                <w:szCs w:val="24"/>
                <w:vertAlign w:val="superscript"/>
                <w:lang w:val="en-US"/>
              </w:rPr>
              <w:t>3</w:t>
            </w:r>
            <w:r w:rsidRPr="00527C3E">
              <w:rPr>
                <w:rFonts w:ascii="Times New Roman" w:hAnsi="Times New Roman" w:cs="Times New Roman"/>
                <w:color w:val="000000"/>
                <w:sz w:val="24"/>
                <w:szCs w:val="24"/>
              </w:rPr>
              <w:t>/с</w:t>
            </w:r>
            <w:r w:rsidRPr="00527C3E">
              <w:rPr>
                <w:rFonts w:ascii="Times New Roman" w:hAnsi="Times New Roman" w:cs="Times New Roman"/>
                <w:color w:val="000000"/>
                <w:sz w:val="24"/>
                <w:szCs w:val="24"/>
                <w:lang w:val="en-US"/>
              </w:rPr>
              <w:t>/</w:t>
            </w:r>
            <w:r w:rsidRPr="00527C3E">
              <w:rPr>
                <w:rFonts w:ascii="Times New Roman" w:hAnsi="Times New Roman" w:cs="Times New Roman"/>
                <w:color w:val="000000"/>
                <w:sz w:val="24"/>
                <w:szCs w:val="24"/>
              </w:rPr>
              <w:t>м</w:t>
            </w:r>
          </w:p>
        </w:tc>
        <w:tc>
          <w:tcPr>
            <w:tcW w:w="2042" w:type="dxa"/>
            <w:shd w:val="clear" w:color="auto" w:fill="auto"/>
            <w:noWrap/>
            <w:vAlign w:val="center"/>
            <w:hideMark/>
          </w:tcPr>
          <w:p w:rsidR="00D85C39" w:rsidRPr="00527C3E" w:rsidRDefault="00FB66B6" w:rsidP="00D85C39">
            <w:pPr>
              <w:spacing w:after="0" w:line="240" w:lineRule="auto"/>
              <w:jc w:val="center"/>
              <w:rPr>
                <w:rFonts w:ascii="Times New Roman" w:hAnsi="Times New Roman" w:cs="Times New Roman"/>
                <w:color w:val="000000"/>
                <w:sz w:val="24"/>
                <w:szCs w:val="24"/>
              </w:rPr>
            </w:pPr>
            <m:oMath>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q</m:t>
                  </m:r>
                </m:e>
                <m:sub>
                  <m:r>
                    <w:rPr>
                      <w:rFonts w:ascii="Cambria Math" w:hAnsi="Cambria Math" w:cs="Times New Roman"/>
                      <w:color w:val="000000"/>
                      <w:sz w:val="24"/>
                      <w:szCs w:val="24"/>
                    </w:rPr>
                    <m:t>т</m:t>
                  </m:r>
                </m:sub>
              </m:sSub>
            </m:oMath>
            <w:r w:rsidR="00D85C39" w:rsidRPr="00527C3E">
              <w:rPr>
                <w:rFonts w:ascii="Times New Roman" w:hAnsi="Times New Roman" w:cs="Times New Roman"/>
                <w:color w:val="000000"/>
                <w:sz w:val="24"/>
                <w:szCs w:val="24"/>
              </w:rPr>
              <w:t>, м</w:t>
            </w:r>
            <w:r w:rsidR="00D85C39" w:rsidRPr="00527C3E">
              <w:rPr>
                <w:rFonts w:ascii="Times New Roman" w:hAnsi="Times New Roman" w:cs="Times New Roman"/>
                <w:color w:val="000000"/>
                <w:sz w:val="24"/>
                <w:szCs w:val="24"/>
                <w:vertAlign w:val="superscript"/>
                <w:lang w:val="en-US"/>
              </w:rPr>
              <w:t>3</w:t>
            </w:r>
            <w:r w:rsidR="00D85C39" w:rsidRPr="00527C3E">
              <w:rPr>
                <w:rFonts w:ascii="Times New Roman" w:hAnsi="Times New Roman" w:cs="Times New Roman"/>
                <w:color w:val="000000"/>
                <w:sz w:val="24"/>
                <w:szCs w:val="24"/>
              </w:rPr>
              <w:t>/с</w:t>
            </w:r>
            <w:r w:rsidR="00D85C39" w:rsidRPr="00527C3E">
              <w:rPr>
                <w:rFonts w:ascii="Times New Roman" w:hAnsi="Times New Roman" w:cs="Times New Roman"/>
                <w:color w:val="000000"/>
                <w:sz w:val="24"/>
                <w:szCs w:val="24"/>
                <w:lang w:val="en-US"/>
              </w:rPr>
              <w:t>/</w:t>
            </w:r>
            <w:r w:rsidR="00D85C39" w:rsidRPr="00527C3E">
              <w:rPr>
                <w:rFonts w:ascii="Times New Roman" w:hAnsi="Times New Roman" w:cs="Times New Roman"/>
                <w:color w:val="000000"/>
                <w:sz w:val="24"/>
                <w:szCs w:val="24"/>
              </w:rPr>
              <w:t>м</w:t>
            </w:r>
          </w:p>
        </w:tc>
        <w:tc>
          <w:tcPr>
            <w:tcW w:w="1448" w:type="dxa"/>
            <w:shd w:val="clear" w:color="auto" w:fill="auto"/>
            <w:noWrap/>
            <w:vAlign w:val="center"/>
            <w:hideMark/>
          </w:tcPr>
          <w:p w:rsidR="00D85C39" w:rsidRPr="00527C3E" w:rsidRDefault="00FB66B6" w:rsidP="00D85C39">
            <w:pPr>
              <w:spacing w:after="0" w:line="240" w:lineRule="auto"/>
              <w:jc w:val="center"/>
              <w:rPr>
                <w:rFonts w:ascii="Times New Roman" w:eastAsia="Times New Roman" w:hAnsi="Times New Roman" w:cs="Times New Roman"/>
                <w:color w:val="000000"/>
                <w:sz w:val="24"/>
                <w:szCs w:val="24"/>
              </w:rPr>
            </w:pPr>
            <m:oMath>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q</m:t>
                  </m:r>
                </m:e>
                <m:sub>
                  <m:r>
                    <w:rPr>
                      <w:rFonts w:ascii="Cambria Math" w:hAnsi="Cambria Math" w:cs="Times New Roman"/>
                      <w:color w:val="000000"/>
                      <w:sz w:val="24"/>
                      <w:szCs w:val="24"/>
                    </w:rPr>
                    <m:t>т</m:t>
                  </m:r>
                </m:sub>
              </m:sSub>
            </m:oMath>
            <w:r w:rsidR="00D85C39" w:rsidRPr="00527C3E">
              <w:rPr>
                <w:rFonts w:ascii="Times New Roman" w:eastAsia="Times New Roman" w:hAnsi="Times New Roman" w:cs="Times New Roman"/>
                <w:color w:val="000000"/>
                <w:sz w:val="24"/>
                <w:szCs w:val="24"/>
              </w:rPr>
              <w:t>, кг/м/с</w:t>
            </w:r>
          </w:p>
        </w:tc>
        <w:tc>
          <w:tcPr>
            <w:tcW w:w="1844" w:type="dxa"/>
            <w:shd w:val="clear" w:color="auto" w:fill="auto"/>
            <w:noWrap/>
            <w:vAlign w:val="center"/>
            <w:hideMark/>
          </w:tcPr>
          <w:p w:rsidR="00D85C39" w:rsidRPr="00527C3E" w:rsidRDefault="00FB66B6" w:rsidP="00D85C39">
            <w:pPr>
              <w:spacing w:after="0" w:line="240" w:lineRule="auto"/>
              <w:jc w:val="center"/>
              <w:rPr>
                <w:rFonts w:ascii="Times New Roman" w:eastAsia="Times New Roman" w:hAnsi="Times New Roman" w:cs="Times New Roman"/>
                <w:color w:val="000000"/>
                <w:sz w:val="24"/>
                <w:szCs w:val="24"/>
              </w:rPr>
            </w:pPr>
            <m:oMath>
              <m:f>
                <m:fPr>
                  <m:ctrlPr>
                    <w:rPr>
                      <w:rFonts w:ascii="Cambria Math" w:hAnsi="Cambria Math" w:cs="Times New Roman"/>
                      <w:i/>
                      <w:color w:val="000000"/>
                      <w:sz w:val="24"/>
                      <w:szCs w:val="24"/>
                    </w:rPr>
                  </m:ctrlPr>
                </m:fPr>
                <m:num>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q</m:t>
                      </m:r>
                    </m:e>
                    <m:sub>
                      <m:r>
                        <w:rPr>
                          <w:rFonts w:ascii="Cambria Math" w:hAnsi="Cambria Math" w:cs="Times New Roman"/>
                          <w:color w:val="000000"/>
                          <w:sz w:val="24"/>
                          <w:szCs w:val="24"/>
                        </w:rPr>
                        <m:t>т</m:t>
                      </m:r>
                    </m:sub>
                  </m:sSub>
                </m:num>
                <m:den>
                  <m:r>
                    <w:rPr>
                      <w:rFonts w:ascii="Cambria Math" w:hAnsi="Cambria Math" w:cs="Times New Roman"/>
                      <w:color w:val="000000"/>
                      <w:sz w:val="24"/>
                      <w:szCs w:val="24"/>
                    </w:rPr>
                    <m:t>q</m:t>
                  </m:r>
                </m:den>
              </m:f>
            </m:oMath>
            <w:r w:rsidR="00D85C39" w:rsidRPr="00527C3E">
              <w:rPr>
                <w:rFonts w:ascii="Times New Roman" w:eastAsia="Times New Roman" w:hAnsi="Times New Roman" w:cs="Times New Roman"/>
                <w:color w:val="000000"/>
                <w:sz w:val="24"/>
                <w:szCs w:val="24"/>
              </w:rPr>
              <w:t>, м</w:t>
            </w:r>
            <w:r w:rsidR="00D85C39" w:rsidRPr="00527C3E">
              <w:rPr>
                <w:rFonts w:ascii="Times New Roman" w:eastAsia="Times New Roman" w:hAnsi="Times New Roman" w:cs="Times New Roman"/>
                <w:color w:val="000000"/>
                <w:sz w:val="24"/>
                <w:szCs w:val="24"/>
                <w:vertAlign w:val="superscript"/>
              </w:rPr>
              <w:t>3</w:t>
            </w:r>
            <w:r w:rsidR="00D85C39" w:rsidRPr="00527C3E">
              <w:rPr>
                <w:rFonts w:ascii="Times New Roman" w:eastAsia="Times New Roman" w:hAnsi="Times New Roman" w:cs="Times New Roman"/>
                <w:color w:val="000000"/>
                <w:sz w:val="24"/>
                <w:szCs w:val="24"/>
              </w:rPr>
              <w:t>/м</w:t>
            </w:r>
            <w:r w:rsidR="00D85C39" w:rsidRPr="00527C3E">
              <w:rPr>
                <w:rFonts w:ascii="Times New Roman" w:eastAsia="Times New Roman" w:hAnsi="Times New Roman" w:cs="Times New Roman"/>
                <w:color w:val="000000"/>
                <w:sz w:val="24"/>
                <w:szCs w:val="24"/>
                <w:vertAlign w:val="superscript"/>
              </w:rPr>
              <w:t>3</w:t>
            </w:r>
          </w:p>
        </w:tc>
        <w:tc>
          <w:tcPr>
            <w:tcW w:w="1820" w:type="dxa"/>
            <w:shd w:val="clear" w:color="auto" w:fill="auto"/>
            <w:noWrap/>
            <w:vAlign w:val="center"/>
            <w:hideMark/>
          </w:tcPr>
          <w:p w:rsidR="00D85C39" w:rsidRPr="00527C3E" w:rsidRDefault="00FB66B6" w:rsidP="00D85C39">
            <w:pPr>
              <w:spacing w:after="0" w:line="240" w:lineRule="auto"/>
              <w:jc w:val="center"/>
              <w:rPr>
                <w:rFonts w:ascii="Times New Roman" w:eastAsia="Times New Roman" w:hAnsi="Times New Roman" w:cs="Times New Roman"/>
                <w:color w:val="000000"/>
                <w:sz w:val="24"/>
                <w:szCs w:val="24"/>
              </w:rPr>
            </w:pPr>
            <m:oMath>
              <m:f>
                <m:fPr>
                  <m:ctrlPr>
                    <w:rPr>
                      <w:rFonts w:ascii="Cambria Math" w:hAnsi="Cambria Math" w:cs="Times New Roman"/>
                      <w:i/>
                      <w:color w:val="000000"/>
                      <w:sz w:val="24"/>
                      <w:szCs w:val="24"/>
                    </w:rPr>
                  </m:ctrlPr>
                </m:fPr>
                <m:num>
                  <m:sSub>
                    <m:sSubPr>
                      <m:ctrlPr>
                        <w:rPr>
                          <w:rFonts w:ascii="Cambria Math" w:hAnsi="Cambria Math" w:cs="Times New Roman"/>
                          <w:i/>
                          <w:color w:val="000000"/>
                          <w:sz w:val="24"/>
                          <w:szCs w:val="24"/>
                        </w:rPr>
                      </m:ctrlPr>
                    </m:sSubPr>
                    <m:e>
                      <m:r>
                        <w:rPr>
                          <w:rFonts w:ascii="Cambria Math" w:hAnsi="Cambria Math" w:cs="Times New Roman"/>
                          <w:color w:val="000000"/>
                          <w:sz w:val="24"/>
                          <w:szCs w:val="24"/>
                        </w:rPr>
                        <m:t>q</m:t>
                      </m:r>
                    </m:e>
                    <m:sub>
                      <m:r>
                        <w:rPr>
                          <w:rFonts w:ascii="Cambria Math" w:hAnsi="Cambria Math" w:cs="Times New Roman"/>
                          <w:color w:val="000000"/>
                          <w:sz w:val="24"/>
                          <w:szCs w:val="24"/>
                        </w:rPr>
                        <m:t>т</m:t>
                      </m:r>
                    </m:sub>
                  </m:sSub>
                </m:num>
                <m:den>
                  <m:r>
                    <w:rPr>
                      <w:rFonts w:ascii="Cambria Math" w:hAnsi="Cambria Math" w:cs="Times New Roman"/>
                      <w:color w:val="000000"/>
                      <w:sz w:val="24"/>
                      <w:szCs w:val="24"/>
                    </w:rPr>
                    <m:t>q</m:t>
                  </m:r>
                </m:den>
              </m:f>
            </m:oMath>
            <w:r w:rsidR="00D85C39" w:rsidRPr="00527C3E">
              <w:rPr>
                <w:rFonts w:ascii="Times New Roman" w:eastAsia="Times New Roman" w:hAnsi="Times New Roman" w:cs="Times New Roman"/>
                <w:color w:val="000000"/>
                <w:sz w:val="24"/>
                <w:szCs w:val="24"/>
              </w:rPr>
              <w:t>, кг/м</w:t>
            </w:r>
            <w:r w:rsidR="00D85C39" w:rsidRPr="00527C3E">
              <w:rPr>
                <w:rFonts w:ascii="Times New Roman" w:eastAsia="Times New Roman" w:hAnsi="Times New Roman" w:cs="Times New Roman"/>
                <w:color w:val="000000"/>
                <w:sz w:val="24"/>
                <w:szCs w:val="24"/>
                <w:vertAlign w:val="superscript"/>
              </w:rPr>
              <w:t>3</w:t>
            </w:r>
          </w:p>
        </w:tc>
        <w:tc>
          <w:tcPr>
            <w:tcW w:w="1443" w:type="dxa"/>
            <w:shd w:val="clear" w:color="auto" w:fill="auto"/>
            <w:noWrap/>
            <w:vAlign w:val="center"/>
            <w:hideMark/>
          </w:tcPr>
          <w:p w:rsidR="00D85C39" w:rsidRPr="00527C3E" w:rsidRDefault="00FB66B6" w:rsidP="00D85C39">
            <w:pPr>
              <w:spacing w:after="0" w:line="240" w:lineRule="auto"/>
              <w:jc w:val="center"/>
              <w:rPr>
                <w:rFonts w:ascii="Times New Roman" w:eastAsia="Times New Roman" w:hAnsi="Times New Roman" w:cs="Times New Roman"/>
                <w:color w:val="000000"/>
                <w:sz w:val="24"/>
                <w:szCs w:val="24"/>
              </w:rPr>
            </w:pPr>
            <m:oMath>
              <m:sSub>
                <m:sSubPr>
                  <m:ctrlPr>
                    <w:rPr>
                      <w:rFonts w:ascii="Cambria Math" w:eastAsia="Times New Roman" w:hAnsi="Cambria Math" w:cs="Times New Roman"/>
                      <w:i/>
                      <w:color w:val="000000"/>
                      <w:sz w:val="24"/>
                      <w:szCs w:val="24"/>
                    </w:rPr>
                  </m:ctrlPr>
                </m:sSubPr>
                <m:e>
                  <m:r>
                    <w:rPr>
                      <w:rFonts w:ascii="Cambria Math" w:eastAsia="Times New Roman" w:hAnsi="Cambria Math" w:cs="Times New Roman"/>
                      <w:color w:val="000000"/>
                      <w:sz w:val="24"/>
                      <w:szCs w:val="24"/>
                    </w:rPr>
                    <m:t>ρ</m:t>
                  </m:r>
                </m:e>
                <m:sub>
                  <m:sSub>
                    <m:sSubPr>
                      <m:ctrlPr>
                        <w:rPr>
                          <w:rFonts w:ascii="Cambria Math" w:eastAsia="Times New Roman" w:hAnsi="Cambria Math" w:cs="Times New Roman"/>
                          <w:i/>
                          <w:color w:val="000000"/>
                          <w:sz w:val="24"/>
                          <w:szCs w:val="24"/>
                        </w:rPr>
                      </m:ctrlPr>
                    </m:sSubPr>
                    <m:e>
                      <m:r>
                        <w:rPr>
                          <w:rFonts w:ascii="Cambria Math" w:eastAsia="Times New Roman" w:hAnsi="Cambria Math" w:cs="Times New Roman"/>
                          <w:color w:val="000000"/>
                          <w:sz w:val="24"/>
                          <w:szCs w:val="24"/>
                        </w:rPr>
                        <m:t>т</m:t>
                      </m:r>
                    </m:e>
                    <m:sub>
                      <m:r>
                        <w:rPr>
                          <w:rFonts w:ascii="Cambria Math" w:eastAsia="Times New Roman" w:hAnsi="Cambria Math" w:cs="Times New Roman"/>
                          <w:color w:val="000000"/>
                          <w:sz w:val="24"/>
                          <w:szCs w:val="24"/>
                        </w:rPr>
                        <m:t>рыхл</m:t>
                      </m:r>
                    </m:sub>
                  </m:sSub>
                </m:sub>
              </m:sSub>
            </m:oMath>
            <w:r w:rsidR="00D85C39" w:rsidRPr="00527C3E">
              <w:rPr>
                <w:rFonts w:ascii="Times New Roman" w:eastAsia="Times New Roman" w:hAnsi="Times New Roman" w:cs="Times New Roman"/>
                <w:color w:val="000000"/>
                <w:sz w:val="24"/>
                <w:szCs w:val="24"/>
              </w:rPr>
              <w:t>,</w:t>
            </w:r>
            <w:r w:rsidR="00D85C39" w:rsidRPr="00527C3E">
              <w:rPr>
                <w:rFonts w:ascii="Times New Roman" w:eastAsia="Times New Roman" w:hAnsi="Times New Roman" w:cs="Times New Roman"/>
                <w:sz w:val="24"/>
                <w:szCs w:val="24"/>
              </w:rPr>
              <w:t xml:space="preserve"> кг/м</w:t>
            </w:r>
            <w:r w:rsidR="00D85C39" w:rsidRPr="00527C3E">
              <w:rPr>
                <w:rFonts w:ascii="Times New Roman" w:eastAsia="Times New Roman" w:hAnsi="Times New Roman" w:cs="Times New Roman"/>
                <w:sz w:val="24"/>
                <w:szCs w:val="24"/>
                <w:vertAlign w:val="superscript"/>
              </w:rPr>
              <w:t>3</w:t>
            </w:r>
          </w:p>
        </w:tc>
      </w:tr>
      <w:tr w:rsidR="00D85C39" w:rsidRPr="00527C3E" w:rsidTr="00D85C39">
        <w:trPr>
          <w:trHeight w:val="454"/>
        </w:trPr>
        <w:tc>
          <w:tcPr>
            <w:tcW w:w="119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0,01</w:t>
            </w:r>
          </w:p>
        </w:tc>
        <w:tc>
          <w:tcPr>
            <w:tcW w:w="1299"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0,16</w:t>
            </w:r>
          </w:p>
        </w:tc>
        <w:tc>
          <w:tcPr>
            <w:tcW w:w="1448"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0,0046</w:t>
            </w:r>
          </w:p>
        </w:tc>
        <w:tc>
          <w:tcPr>
            <w:tcW w:w="105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0,51</w:t>
            </w:r>
          </w:p>
        </w:tc>
        <w:tc>
          <w:tcPr>
            <w:tcW w:w="164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0,00165</w:t>
            </w:r>
          </w:p>
        </w:tc>
        <w:tc>
          <w:tcPr>
            <w:tcW w:w="2042"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0,0000000</w:t>
            </w:r>
          </w:p>
        </w:tc>
        <w:tc>
          <w:tcPr>
            <w:tcW w:w="1448"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0,0000</w:t>
            </w:r>
          </w:p>
        </w:tc>
        <w:tc>
          <w:tcPr>
            <w:tcW w:w="184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0,000000</w:t>
            </w:r>
          </w:p>
        </w:tc>
        <w:tc>
          <w:tcPr>
            <w:tcW w:w="182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w:t>
            </w:r>
          </w:p>
        </w:tc>
        <w:tc>
          <w:tcPr>
            <w:tcW w:w="144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p>
        </w:tc>
      </w:tr>
      <w:tr w:rsidR="00D85C39" w:rsidRPr="00527C3E" w:rsidTr="00D85C39">
        <w:trPr>
          <w:trHeight w:val="454"/>
        </w:trPr>
        <w:tc>
          <w:tcPr>
            <w:tcW w:w="119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0,01</w:t>
            </w:r>
          </w:p>
        </w:tc>
        <w:tc>
          <w:tcPr>
            <w:tcW w:w="1299"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0,17</w:t>
            </w:r>
          </w:p>
        </w:tc>
        <w:tc>
          <w:tcPr>
            <w:tcW w:w="1448"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0,0045</w:t>
            </w:r>
          </w:p>
        </w:tc>
        <w:tc>
          <w:tcPr>
            <w:tcW w:w="105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0,46</w:t>
            </w:r>
          </w:p>
        </w:tc>
        <w:tc>
          <w:tcPr>
            <w:tcW w:w="164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0,00238</w:t>
            </w:r>
          </w:p>
        </w:tc>
        <w:tc>
          <w:tcPr>
            <w:tcW w:w="2042"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0,0000002</w:t>
            </w:r>
          </w:p>
        </w:tc>
        <w:tc>
          <w:tcPr>
            <w:tcW w:w="1448"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0,0004</w:t>
            </w:r>
          </w:p>
        </w:tc>
        <w:tc>
          <w:tcPr>
            <w:tcW w:w="184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0,000063</w:t>
            </w:r>
          </w:p>
        </w:tc>
        <w:tc>
          <w:tcPr>
            <w:tcW w:w="182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0,17</w:t>
            </w:r>
          </w:p>
        </w:tc>
        <w:tc>
          <w:tcPr>
            <w:tcW w:w="144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1611</w:t>
            </w:r>
          </w:p>
        </w:tc>
      </w:tr>
      <w:tr w:rsidR="00D85C39" w:rsidRPr="00527C3E" w:rsidTr="00D85C39">
        <w:trPr>
          <w:trHeight w:val="454"/>
        </w:trPr>
        <w:tc>
          <w:tcPr>
            <w:tcW w:w="119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0,02</w:t>
            </w:r>
          </w:p>
        </w:tc>
        <w:tc>
          <w:tcPr>
            <w:tcW w:w="1299"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0,22</w:t>
            </w:r>
          </w:p>
        </w:tc>
        <w:tc>
          <w:tcPr>
            <w:tcW w:w="1448"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0,0045</w:t>
            </w:r>
          </w:p>
        </w:tc>
        <w:tc>
          <w:tcPr>
            <w:tcW w:w="105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0,56</w:t>
            </w:r>
          </w:p>
        </w:tc>
        <w:tc>
          <w:tcPr>
            <w:tcW w:w="164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0,0036</w:t>
            </w:r>
          </w:p>
        </w:tc>
        <w:tc>
          <w:tcPr>
            <w:tcW w:w="2042"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0,0000007</w:t>
            </w:r>
          </w:p>
        </w:tc>
        <w:tc>
          <w:tcPr>
            <w:tcW w:w="1448"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0,0018</w:t>
            </w:r>
          </w:p>
        </w:tc>
        <w:tc>
          <w:tcPr>
            <w:tcW w:w="184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0,000189</w:t>
            </w:r>
          </w:p>
        </w:tc>
        <w:tc>
          <w:tcPr>
            <w:tcW w:w="182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0,50</w:t>
            </w:r>
          </w:p>
        </w:tc>
        <w:tc>
          <w:tcPr>
            <w:tcW w:w="144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1692</w:t>
            </w:r>
          </w:p>
        </w:tc>
      </w:tr>
      <w:tr w:rsidR="00D85C39" w:rsidRPr="00527C3E" w:rsidTr="00D85C39">
        <w:trPr>
          <w:trHeight w:val="454"/>
        </w:trPr>
        <w:tc>
          <w:tcPr>
            <w:tcW w:w="119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0,02</w:t>
            </w:r>
          </w:p>
        </w:tc>
        <w:tc>
          <w:tcPr>
            <w:tcW w:w="1299"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0,20</w:t>
            </w:r>
          </w:p>
        </w:tc>
        <w:tc>
          <w:tcPr>
            <w:tcW w:w="1448"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0,0045</w:t>
            </w:r>
          </w:p>
        </w:tc>
        <w:tc>
          <w:tcPr>
            <w:tcW w:w="105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0,46</w:t>
            </w:r>
          </w:p>
        </w:tc>
        <w:tc>
          <w:tcPr>
            <w:tcW w:w="164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0,0038</w:t>
            </w:r>
          </w:p>
        </w:tc>
        <w:tc>
          <w:tcPr>
            <w:tcW w:w="2042"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0,0000008</w:t>
            </w:r>
          </w:p>
        </w:tc>
        <w:tc>
          <w:tcPr>
            <w:tcW w:w="1448"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0,0020</w:t>
            </w:r>
          </w:p>
        </w:tc>
        <w:tc>
          <w:tcPr>
            <w:tcW w:w="184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0,000199</w:t>
            </w:r>
          </w:p>
        </w:tc>
        <w:tc>
          <w:tcPr>
            <w:tcW w:w="182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0,53</w:t>
            </w:r>
          </w:p>
        </w:tc>
        <w:tc>
          <w:tcPr>
            <w:tcW w:w="144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1667</w:t>
            </w:r>
          </w:p>
        </w:tc>
      </w:tr>
      <w:tr w:rsidR="00D85C39" w:rsidRPr="00527C3E" w:rsidTr="00D85C39">
        <w:trPr>
          <w:trHeight w:val="454"/>
        </w:trPr>
        <w:tc>
          <w:tcPr>
            <w:tcW w:w="119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0,02</w:t>
            </w:r>
          </w:p>
        </w:tc>
        <w:tc>
          <w:tcPr>
            <w:tcW w:w="1299"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0,26</w:t>
            </w:r>
          </w:p>
        </w:tc>
        <w:tc>
          <w:tcPr>
            <w:tcW w:w="1448"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0,0045</w:t>
            </w:r>
          </w:p>
        </w:tc>
        <w:tc>
          <w:tcPr>
            <w:tcW w:w="105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0,57</w:t>
            </w:r>
          </w:p>
        </w:tc>
        <w:tc>
          <w:tcPr>
            <w:tcW w:w="164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0,0054</w:t>
            </w:r>
          </w:p>
        </w:tc>
        <w:tc>
          <w:tcPr>
            <w:tcW w:w="2042"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0,0000015</w:t>
            </w:r>
          </w:p>
        </w:tc>
        <w:tc>
          <w:tcPr>
            <w:tcW w:w="1448"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0,0039</w:t>
            </w:r>
          </w:p>
        </w:tc>
        <w:tc>
          <w:tcPr>
            <w:tcW w:w="184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0,000273</w:t>
            </w:r>
          </w:p>
        </w:tc>
        <w:tc>
          <w:tcPr>
            <w:tcW w:w="182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0,72</w:t>
            </w:r>
          </w:p>
        </w:tc>
        <w:tc>
          <w:tcPr>
            <w:tcW w:w="144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1679</w:t>
            </w:r>
          </w:p>
        </w:tc>
      </w:tr>
      <w:tr w:rsidR="00D85C39" w:rsidRPr="00527C3E" w:rsidTr="00D85C39">
        <w:trPr>
          <w:trHeight w:val="454"/>
        </w:trPr>
        <w:tc>
          <w:tcPr>
            <w:tcW w:w="119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0,03</w:t>
            </w:r>
          </w:p>
        </w:tc>
        <w:tc>
          <w:tcPr>
            <w:tcW w:w="1299"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0,35</w:t>
            </w:r>
          </w:p>
        </w:tc>
        <w:tc>
          <w:tcPr>
            <w:tcW w:w="1448"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0,0045</w:t>
            </w:r>
          </w:p>
        </w:tc>
        <w:tc>
          <w:tcPr>
            <w:tcW w:w="105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0,69</w:t>
            </w:r>
          </w:p>
        </w:tc>
        <w:tc>
          <w:tcPr>
            <w:tcW w:w="164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0,009</w:t>
            </w:r>
          </w:p>
        </w:tc>
        <w:tc>
          <w:tcPr>
            <w:tcW w:w="2042"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0,0000032</w:t>
            </w:r>
          </w:p>
        </w:tc>
        <w:tc>
          <w:tcPr>
            <w:tcW w:w="1448"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0,0086</w:t>
            </w:r>
          </w:p>
        </w:tc>
        <w:tc>
          <w:tcPr>
            <w:tcW w:w="184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0,000361</w:t>
            </w:r>
          </w:p>
        </w:tc>
        <w:tc>
          <w:tcPr>
            <w:tcW w:w="182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0,96</w:t>
            </w:r>
          </w:p>
        </w:tc>
        <w:tc>
          <w:tcPr>
            <w:tcW w:w="144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1693</w:t>
            </w:r>
          </w:p>
        </w:tc>
      </w:tr>
      <w:tr w:rsidR="00D85C39" w:rsidRPr="00527C3E" w:rsidTr="00D85C39">
        <w:trPr>
          <w:trHeight w:val="454"/>
        </w:trPr>
        <w:tc>
          <w:tcPr>
            <w:tcW w:w="119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0,03</w:t>
            </w:r>
          </w:p>
        </w:tc>
        <w:tc>
          <w:tcPr>
            <w:tcW w:w="1299"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0,41</w:t>
            </w:r>
          </w:p>
        </w:tc>
        <w:tc>
          <w:tcPr>
            <w:tcW w:w="1448"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0,0045</w:t>
            </w:r>
          </w:p>
        </w:tc>
        <w:tc>
          <w:tcPr>
            <w:tcW w:w="105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0,76</w:t>
            </w:r>
          </w:p>
        </w:tc>
        <w:tc>
          <w:tcPr>
            <w:tcW w:w="164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0,0122</w:t>
            </w:r>
          </w:p>
        </w:tc>
        <w:tc>
          <w:tcPr>
            <w:tcW w:w="2042"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0,0000049</w:t>
            </w:r>
          </w:p>
        </w:tc>
        <w:tc>
          <w:tcPr>
            <w:tcW w:w="1448"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0,0130</w:t>
            </w:r>
          </w:p>
        </w:tc>
        <w:tc>
          <w:tcPr>
            <w:tcW w:w="184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0,000402</w:t>
            </w:r>
          </w:p>
        </w:tc>
        <w:tc>
          <w:tcPr>
            <w:tcW w:w="182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1,07</w:t>
            </w:r>
          </w:p>
        </w:tc>
        <w:tc>
          <w:tcPr>
            <w:tcW w:w="144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1655</w:t>
            </w:r>
          </w:p>
        </w:tc>
      </w:tr>
      <w:tr w:rsidR="00D85C39" w:rsidRPr="00527C3E" w:rsidTr="00D85C39">
        <w:trPr>
          <w:trHeight w:val="454"/>
        </w:trPr>
        <w:tc>
          <w:tcPr>
            <w:tcW w:w="119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0,03</w:t>
            </w:r>
          </w:p>
        </w:tc>
        <w:tc>
          <w:tcPr>
            <w:tcW w:w="1299"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0,50</w:t>
            </w:r>
          </w:p>
        </w:tc>
        <w:tc>
          <w:tcPr>
            <w:tcW w:w="1448"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0,0046</w:t>
            </w:r>
          </w:p>
        </w:tc>
        <w:tc>
          <w:tcPr>
            <w:tcW w:w="105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0,87</w:t>
            </w:r>
          </w:p>
        </w:tc>
        <w:tc>
          <w:tcPr>
            <w:tcW w:w="164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0,017</w:t>
            </w:r>
          </w:p>
        </w:tc>
        <w:tc>
          <w:tcPr>
            <w:tcW w:w="2042"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0,0000083</w:t>
            </w:r>
          </w:p>
        </w:tc>
        <w:tc>
          <w:tcPr>
            <w:tcW w:w="1448"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0,0220</w:t>
            </w:r>
          </w:p>
        </w:tc>
        <w:tc>
          <w:tcPr>
            <w:tcW w:w="184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0,000488</w:t>
            </w:r>
          </w:p>
        </w:tc>
        <w:tc>
          <w:tcPr>
            <w:tcW w:w="182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1,29</w:t>
            </w:r>
          </w:p>
        </w:tc>
        <w:tc>
          <w:tcPr>
            <w:tcW w:w="144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1728</w:t>
            </w:r>
          </w:p>
        </w:tc>
      </w:tr>
      <w:tr w:rsidR="00D85C39" w:rsidRPr="00527C3E" w:rsidTr="00D85C39">
        <w:trPr>
          <w:trHeight w:val="454"/>
        </w:trPr>
        <w:tc>
          <w:tcPr>
            <w:tcW w:w="119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0,04</w:t>
            </w:r>
          </w:p>
        </w:tc>
        <w:tc>
          <w:tcPr>
            <w:tcW w:w="1299"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0,49</w:t>
            </w:r>
          </w:p>
        </w:tc>
        <w:tc>
          <w:tcPr>
            <w:tcW w:w="1448"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0,0045</w:t>
            </w:r>
          </w:p>
        </w:tc>
        <w:tc>
          <w:tcPr>
            <w:tcW w:w="105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0,82</w:t>
            </w:r>
          </w:p>
        </w:tc>
        <w:tc>
          <w:tcPr>
            <w:tcW w:w="164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0,0177</w:t>
            </w:r>
          </w:p>
        </w:tc>
        <w:tc>
          <w:tcPr>
            <w:tcW w:w="2042"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0,0000087</w:t>
            </w:r>
          </w:p>
        </w:tc>
        <w:tc>
          <w:tcPr>
            <w:tcW w:w="1448"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0,0230</w:t>
            </w:r>
          </w:p>
        </w:tc>
        <w:tc>
          <w:tcPr>
            <w:tcW w:w="184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0,000490</w:t>
            </w:r>
          </w:p>
        </w:tc>
        <w:tc>
          <w:tcPr>
            <w:tcW w:w="182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1,30</w:t>
            </w:r>
          </w:p>
        </w:tc>
        <w:tc>
          <w:tcPr>
            <w:tcW w:w="144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1701</w:t>
            </w:r>
          </w:p>
        </w:tc>
      </w:tr>
      <w:tr w:rsidR="00D85C39" w:rsidRPr="00527C3E" w:rsidTr="00D85C39">
        <w:trPr>
          <w:trHeight w:val="454"/>
        </w:trPr>
        <w:tc>
          <w:tcPr>
            <w:tcW w:w="119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0,04</w:t>
            </w:r>
          </w:p>
        </w:tc>
        <w:tc>
          <w:tcPr>
            <w:tcW w:w="1299"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0,51</w:t>
            </w:r>
          </w:p>
        </w:tc>
        <w:tc>
          <w:tcPr>
            <w:tcW w:w="1448"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0,0045</w:t>
            </w:r>
          </w:p>
        </w:tc>
        <w:tc>
          <w:tcPr>
            <w:tcW w:w="105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0,81</w:t>
            </w:r>
          </w:p>
        </w:tc>
        <w:tc>
          <w:tcPr>
            <w:tcW w:w="1646"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0,0204</w:t>
            </w:r>
          </w:p>
        </w:tc>
        <w:tc>
          <w:tcPr>
            <w:tcW w:w="2042"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0,0000109</w:t>
            </w:r>
          </w:p>
        </w:tc>
        <w:tc>
          <w:tcPr>
            <w:tcW w:w="1448"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0,0290</w:t>
            </w:r>
          </w:p>
        </w:tc>
        <w:tc>
          <w:tcPr>
            <w:tcW w:w="1844"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0,000536</w:t>
            </w:r>
          </w:p>
        </w:tc>
        <w:tc>
          <w:tcPr>
            <w:tcW w:w="1820"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1,42</w:t>
            </w:r>
          </w:p>
        </w:tc>
        <w:tc>
          <w:tcPr>
            <w:tcW w:w="1443" w:type="dxa"/>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1727</w:t>
            </w:r>
          </w:p>
        </w:tc>
      </w:tr>
      <w:tr w:rsidR="00D85C39" w:rsidRPr="00527C3E" w:rsidTr="00D85C39">
        <w:trPr>
          <w:trHeight w:val="454"/>
        </w:trPr>
        <w:tc>
          <w:tcPr>
            <w:tcW w:w="1196" w:type="dxa"/>
            <w:tcBorders>
              <w:bottom w:val="single" w:sz="4" w:space="0" w:color="auto"/>
            </w:tcBorders>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0,05</w:t>
            </w:r>
          </w:p>
        </w:tc>
        <w:tc>
          <w:tcPr>
            <w:tcW w:w="1299" w:type="dxa"/>
            <w:tcBorders>
              <w:bottom w:val="single" w:sz="4" w:space="0" w:color="auto"/>
            </w:tcBorders>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0,56</w:t>
            </w:r>
          </w:p>
        </w:tc>
        <w:tc>
          <w:tcPr>
            <w:tcW w:w="1448" w:type="dxa"/>
            <w:tcBorders>
              <w:bottom w:val="single" w:sz="4" w:space="0" w:color="auto"/>
            </w:tcBorders>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0,0047</w:t>
            </w:r>
          </w:p>
        </w:tc>
        <w:tc>
          <w:tcPr>
            <w:tcW w:w="1050" w:type="dxa"/>
            <w:tcBorders>
              <w:bottom w:val="single" w:sz="4" w:space="0" w:color="auto"/>
            </w:tcBorders>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0,80</w:t>
            </w:r>
          </w:p>
        </w:tc>
        <w:tc>
          <w:tcPr>
            <w:tcW w:w="1646" w:type="dxa"/>
            <w:tcBorders>
              <w:bottom w:val="single" w:sz="4" w:space="0" w:color="auto"/>
            </w:tcBorders>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0,0278</w:t>
            </w:r>
          </w:p>
        </w:tc>
        <w:tc>
          <w:tcPr>
            <w:tcW w:w="2042" w:type="dxa"/>
            <w:tcBorders>
              <w:bottom w:val="single" w:sz="4" w:space="0" w:color="auto"/>
            </w:tcBorders>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0,0000177</w:t>
            </w:r>
          </w:p>
        </w:tc>
        <w:tc>
          <w:tcPr>
            <w:tcW w:w="1448" w:type="dxa"/>
            <w:tcBorders>
              <w:bottom w:val="single" w:sz="4" w:space="0" w:color="auto"/>
            </w:tcBorders>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0,0470</w:t>
            </w:r>
          </w:p>
        </w:tc>
        <w:tc>
          <w:tcPr>
            <w:tcW w:w="1844" w:type="dxa"/>
            <w:tcBorders>
              <w:bottom w:val="single" w:sz="4" w:space="0" w:color="auto"/>
            </w:tcBorders>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0,000638</w:t>
            </w:r>
          </w:p>
        </w:tc>
        <w:tc>
          <w:tcPr>
            <w:tcW w:w="1820" w:type="dxa"/>
            <w:tcBorders>
              <w:bottom w:val="single" w:sz="4" w:space="0" w:color="auto"/>
            </w:tcBorders>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1,69</w:t>
            </w:r>
          </w:p>
        </w:tc>
        <w:tc>
          <w:tcPr>
            <w:tcW w:w="1443" w:type="dxa"/>
            <w:tcBorders>
              <w:bottom w:val="single" w:sz="4" w:space="0" w:color="auto"/>
            </w:tcBorders>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1692</w:t>
            </w:r>
          </w:p>
        </w:tc>
      </w:tr>
      <w:tr w:rsidR="00D85C39" w:rsidRPr="00527C3E" w:rsidTr="00D85C39">
        <w:trPr>
          <w:trHeight w:val="454"/>
        </w:trPr>
        <w:tc>
          <w:tcPr>
            <w:tcW w:w="1196" w:type="dxa"/>
            <w:tcBorders>
              <w:bottom w:val="single" w:sz="4" w:space="0" w:color="auto"/>
            </w:tcBorders>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0,06</w:t>
            </w:r>
          </w:p>
        </w:tc>
        <w:tc>
          <w:tcPr>
            <w:tcW w:w="1299" w:type="dxa"/>
            <w:tcBorders>
              <w:bottom w:val="single" w:sz="4" w:space="0" w:color="auto"/>
            </w:tcBorders>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0,57</w:t>
            </w:r>
          </w:p>
        </w:tc>
        <w:tc>
          <w:tcPr>
            <w:tcW w:w="1448" w:type="dxa"/>
            <w:tcBorders>
              <w:bottom w:val="single" w:sz="4" w:space="0" w:color="auto"/>
            </w:tcBorders>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0,0047</w:t>
            </w:r>
          </w:p>
        </w:tc>
        <w:tc>
          <w:tcPr>
            <w:tcW w:w="1050" w:type="dxa"/>
            <w:tcBorders>
              <w:bottom w:val="single" w:sz="4" w:space="0" w:color="auto"/>
            </w:tcBorders>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0,74</w:t>
            </w:r>
          </w:p>
        </w:tc>
        <w:tc>
          <w:tcPr>
            <w:tcW w:w="1646" w:type="dxa"/>
            <w:tcBorders>
              <w:bottom w:val="single" w:sz="4" w:space="0" w:color="auto"/>
            </w:tcBorders>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0,0344</w:t>
            </w:r>
          </w:p>
        </w:tc>
        <w:tc>
          <w:tcPr>
            <w:tcW w:w="2042" w:type="dxa"/>
            <w:tcBorders>
              <w:bottom w:val="single" w:sz="4" w:space="0" w:color="auto"/>
            </w:tcBorders>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0,0000260</w:t>
            </w:r>
          </w:p>
        </w:tc>
        <w:tc>
          <w:tcPr>
            <w:tcW w:w="1448" w:type="dxa"/>
            <w:tcBorders>
              <w:bottom w:val="single" w:sz="4" w:space="0" w:color="auto"/>
            </w:tcBorders>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0,0690</w:t>
            </w:r>
          </w:p>
        </w:tc>
        <w:tc>
          <w:tcPr>
            <w:tcW w:w="1844" w:type="dxa"/>
            <w:tcBorders>
              <w:bottom w:val="single" w:sz="4" w:space="0" w:color="auto"/>
            </w:tcBorders>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0,000757</w:t>
            </w:r>
          </w:p>
        </w:tc>
        <w:tc>
          <w:tcPr>
            <w:tcW w:w="1820" w:type="dxa"/>
            <w:tcBorders>
              <w:bottom w:val="single" w:sz="4" w:space="0" w:color="auto"/>
            </w:tcBorders>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2,01</w:t>
            </w:r>
          </w:p>
        </w:tc>
        <w:tc>
          <w:tcPr>
            <w:tcW w:w="1443" w:type="dxa"/>
            <w:tcBorders>
              <w:bottom w:val="single" w:sz="4" w:space="0" w:color="auto"/>
            </w:tcBorders>
            <w:shd w:val="clear" w:color="auto" w:fill="auto"/>
            <w:noWrap/>
            <w:vAlign w:val="center"/>
            <w:hideMark/>
          </w:tcPr>
          <w:p w:rsidR="00D85C39" w:rsidRPr="00527C3E" w:rsidRDefault="00D85C39" w:rsidP="00D85C39">
            <w:pPr>
              <w:spacing w:after="0" w:line="240" w:lineRule="auto"/>
              <w:jc w:val="center"/>
              <w:rPr>
                <w:rFonts w:ascii="Times New Roman" w:eastAsia="Times New Roman" w:hAnsi="Times New Roman" w:cs="Times New Roman"/>
                <w:color w:val="000000"/>
                <w:sz w:val="24"/>
                <w:szCs w:val="24"/>
              </w:rPr>
            </w:pPr>
            <w:r w:rsidRPr="00527C3E">
              <w:rPr>
                <w:rFonts w:ascii="Times New Roman" w:eastAsia="Times New Roman" w:hAnsi="Times New Roman" w:cs="Times New Roman"/>
                <w:color w:val="000000"/>
                <w:sz w:val="24"/>
                <w:szCs w:val="24"/>
              </w:rPr>
              <w:t>1702</w:t>
            </w:r>
          </w:p>
        </w:tc>
      </w:tr>
    </w:tbl>
    <w:p w:rsidR="00D85C39" w:rsidRPr="00527C3E" w:rsidRDefault="00D85C39" w:rsidP="00D85C39">
      <w:pPr>
        <w:spacing w:after="0" w:line="360" w:lineRule="auto"/>
        <w:jc w:val="both"/>
        <w:rPr>
          <w:rFonts w:ascii="Times New Roman" w:hAnsi="Times New Roman" w:cs="Times New Roman"/>
          <w:sz w:val="24"/>
          <w:szCs w:val="24"/>
        </w:rPr>
      </w:pPr>
    </w:p>
    <w:p w:rsidR="00D85C39" w:rsidRPr="00527C3E" w:rsidRDefault="00D85C39" w:rsidP="00D85C39">
      <w:pPr>
        <w:spacing w:after="0" w:line="360" w:lineRule="auto"/>
        <w:jc w:val="both"/>
        <w:rPr>
          <w:rFonts w:ascii="Times New Roman" w:hAnsi="Times New Roman" w:cs="Times New Roman"/>
          <w:sz w:val="24"/>
          <w:szCs w:val="24"/>
        </w:rPr>
        <w:sectPr w:rsidR="00D85C39" w:rsidRPr="00527C3E" w:rsidSect="00D16B47">
          <w:pgSz w:w="16838" w:h="11906" w:orient="landscape"/>
          <w:pgMar w:top="1701" w:right="1134" w:bottom="851" w:left="1134" w:header="709" w:footer="709" w:gutter="0"/>
          <w:cols w:space="708"/>
          <w:docGrid w:linePitch="360"/>
        </w:sectPr>
      </w:pPr>
    </w:p>
    <w:p w:rsidR="00F50F96" w:rsidRDefault="00F50F96" w:rsidP="00FB0DC8">
      <w:pPr>
        <w:pStyle w:val="1"/>
        <w:spacing w:before="0" w:line="360" w:lineRule="auto"/>
        <w:jc w:val="center"/>
        <w:rPr>
          <w:rFonts w:ascii="Times New Roman" w:hAnsi="Times New Roman" w:cs="Times New Roman"/>
          <w:color w:val="auto"/>
        </w:rPr>
      </w:pPr>
      <w:bookmarkStart w:id="38" w:name="_Toc526167006"/>
      <w:r w:rsidRPr="00527C3E">
        <w:rPr>
          <w:rFonts w:ascii="Times New Roman" w:hAnsi="Times New Roman" w:cs="Times New Roman"/>
          <w:color w:val="auto"/>
        </w:rPr>
        <w:lastRenderedPageBreak/>
        <w:t xml:space="preserve">Приложение </w:t>
      </w:r>
      <w:r w:rsidR="00BF3327">
        <w:rPr>
          <w:rFonts w:ascii="Times New Roman" w:hAnsi="Times New Roman" w:cs="Times New Roman"/>
          <w:color w:val="auto"/>
        </w:rPr>
        <w:t>Г</w:t>
      </w:r>
      <w:r w:rsidRPr="00527C3E">
        <w:rPr>
          <w:rFonts w:ascii="Times New Roman" w:hAnsi="Times New Roman" w:cs="Times New Roman"/>
          <w:color w:val="auto"/>
        </w:rPr>
        <w:t xml:space="preserve">. </w:t>
      </w:r>
      <w:r>
        <w:rPr>
          <w:rFonts w:ascii="Times New Roman" w:hAnsi="Times New Roman" w:cs="Times New Roman"/>
          <w:color w:val="auto"/>
        </w:rPr>
        <w:t>Свидетельства о государственной регистрации баз данных</w:t>
      </w:r>
      <w:bookmarkEnd w:id="38"/>
    </w:p>
    <w:p w:rsidR="00FB0DC8" w:rsidRPr="00FB0DC8" w:rsidRDefault="00FB0DC8" w:rsidP="00FB0DC8">
      <w:pPr>
        <w:spacing w:after="0" w:line="360" w:lineRule="auto"/>
        <w:rPr>
          <w:rFonts w:ascii="Times New Roman" w:hAnsi="Times New Roman" w:cs="Times New Roman"/>
          <w:sz w:val="24"/>
        </w:rPr>
      </w:pPr>
    </w:p>
    <w:p w:rsidR="00F50F96" w:rsidRDefault="00F50F96" w:rsidP="00F50F96">
      <w:pPr>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7277EC4" wp14:editId="41372B53">
            <wp:extent cx="3939898" cy="5563620"/>
            <wp:effectExtent l="0" t="0" r="381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видетельство 2017620992.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948199" cy="5575343"/>
                    </a:xfrm>
                    <a:prstGeom prst="rect">
                      <a:avLst/>
                    </a:prstGeom>
                  </pic:spPr>
                </pic:pic>
              </a:graphicData>
            </a:graphic>
          </wp:inline>
        </w:drawing>
      </w:r>
    </w:p>
    <w:p w:rsidR="0032738F" w:rsidRDefault="00F50F96" w:rsidP="00F50F96">
      <w:pPr>
        <w:jc w:val="center"/>
        <w:rPr>
          <w:rFonts w:ascii="Times New Roman" w:hAnsi="Times New Roman" w:cs="Times New Roman"/>
          <w:sz w:val="24"/>
          <w:szCs w:val="24"/>
        </w:rPr>
      </w:pPr>
      <w:r>
        <w:rPr>
          <w:rFonts w:ascii="Times New Roman" w:hAnsi="Times New Roman" w:cs="Times New Roman"/>
          <w:sz w:val="24"/>
          <w:szCs w:val="24"/>
        </w:rPr>
        <w:t xml:space="preserve">Рисунок </w:t>
      </w:r>
      <w:r w:rsidR="00BF3327">
        <w:rPr>
          <w:rFonts w:ascii="Times New Roman" w:hAnsi="Times New Roman" w:cs="Times New Roman"/>
          <w:sz w:val="24"/>
          <w:szCs w:val="24"/>
        </w:rPr>
        <w:t>Г</w:t>
      </w:r>
      <w:r>
        <w:rPr>
          <w:rFonts w:ascii="Times New Roman" w:hAnsi="Times New Roman" w:cs="Times New Roman"/>
          <w:sz w:val="24"/>
          <w:szCs w:val="24"/>
        </w:rPr>
        <w:t>.1 – Свидетельство о государственной регистрации базы данных № 2017620992</w:t>
      </w:r>
    </w:p>
    <w:p w:rsidR="00F50F96" w:rsidRDefault="00F50F96" w:rsidP="00F50F96">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7C85EE3C" wp14:editId="391160E5">
            <wp:extent cx="5159829" cy="7282452"/>
            <wp:effectExtent l="0" t="0" r="317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видетельство 2017620878.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161248" cy="7284455"/>
                    </a:xfrm>
                    <a:prstGeom prst="rect">
                      <a:avLst/>
                    </a:prstGeom>
                  </pic:spPr>
                </pic:pic>
              </a:graphicData>
            </a:graphic>
          </wp:inline>
        </w:drawing>
      </w:r>
    </w:p>
    <w:p w:rsidR="00F50F96" w:rsidRDefault="00F50F96" w:rsidP="00F50F96">
      <w:pPr>
        <w:jc w:val="center"/>
        <w:rPr>
          <w:rFonts w:ascii="Times New Roman" w:hAnsi="Times New Roman" w:cs="Times New Roman"/>
          <w:sz w:val="24"/>
          <w:szCs w:val="24"/>
        </w:rPr>
      </w:pPr>
      <w:r>
        <w:rPr>
          <w:rFonts w:ascii="Times New Roman" w:hAnsi="Times New Roman" w:cs="Times New Roman"/>
          <w:sz w:val="24"/>
          <w:szCs w:val="24"/>
        </w:rPr>
        <w:t xml:space="preserve">Рисунок </w:t>
      </w:r>
      <w:r w:rsidR="00BF3327">
        <w:rPr>
          <w:rFonts w:ascii="Times New Roman" w:hAnsi="Times New Roman" w:cs="Times New Roman"/>
          <w:sz w:val="24"/>
          <w:szCs w:val="24"/>
        </w:rPr>
        <w:t>Г</w:t>
      </w:r>
      <w:r>
        <w:rPr>
          <w:rFonts w:ascii="Times New Roman" w:hAnsi="Times New Roman" w:cs="Times New Roman"/>
          <w:sz w:val="24"/>
          <w:szCs w:val="24"/>
        </w:rPr>
        <w:t>.2 – Свидетельство о государственной регистрации базы данных № 2017620878</w:t>
      </w:r>
    </w:p>
    <w:p w:rsidR="00F50F96" w:rsidRDefault="00F50F96" w:rsidP="00F50F96">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6ABEF6A6" wp14:editId="3B0926C1">
            <wp:extent cx="5150964" cy="727710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видетельство 2017620958.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152381" cy="7279101"/>
                    </a:xfrm>
                    <a:prstGeom prst="rect">
                      <a:avLst/>
                    </a:prstGeom>
                  </pic:spPr>
                </pic:pic>
              </a:graphicData>
            </a:graphic>
          </wp:inline>
        </w:drawing>
      </w:r>
    </w:p>
    <w:p w:rsidR="005630D7" w:rsidRDefault="00F50F96" w:rsidP="00F50F96">
      <w:pPr>
        <w:jc w:val="center"/>
        <w:rPr>
          <w:rFonts w:ascii="Times New Roman" w:hAnsi="Times New Roman" w:cs="Times New Roman"/>
          <w:sz w:val="24"/>
          <w:szCs w:val="24"/>
        </w:rPr>
      </w:pPr>
      <w:r>
        <w:rPr>
          <w:rFonts w:ascii="Times New Roman" w:hAnsi="Times New Roman" w:cs="Times New Roman"/>
          <w:sz w:val="24"/>
          <w:szCs w:val="24"/>
        </w:rPr>
        <w:t xml:space="preserve">Рисунок </w:t>
      </w:r>
      <w:r w:rsidR="00BF3327">
        <w:rPr>
          <w:rFonts w:ascii="Times New Roman" w:hAnsi="Times New Roman" w:cs="Times New Roman"/>
          <w:sz w:val="24"/>
          <w:szCs w:val="24"/>
        </w:rPr>
        <w:t>Г</w:t>
      </w:r>
      <w:r>
        <w:rPr>
          <w:rFonts w:ascii="Times New Roman" w:hAnsi="Times New Roman" w:cs="Times New Roman"/>
          <w:sz w:val="24"/>
          <w:szCs w:val="24"/>
        </w:rPr>
        <w:t>.3 – Свидетельство о государственной регистрации базы данных № 2017620958</w:t>
      </w:r>
    </w:p>
    <w:p w:rsidR="005630D7" w:rsidRDefault="005630D7" w:rsidP="005630D7">
      <w:pPr>
        <w:jc w:val="center"/>
        <w:rPr>
          <w:rFonts w:ascii="Times New Roman" w:hAnsi="Times New Roman" w:cs="Times New Roman"/>
          <w:sz w:val="24"/>
          <w:szCs w:val="24"/>
        </w:rPr>
      </w:pPr>
      <w:r>
        <w:rPr>
          <w:rFonts w:ascii="Times New Roman" w:hAnsi="Times New Roman" w:cs="Times New Roman"/>
          <w:sz w:val="24"/>
          <w:szCs w:val="24"/>
        </w:rPr>
        <w:br w:type="page"/>
      </w:r>
      <w:r>
        <w:rPr>
          <w:rFonts w:ascii="Times New Roman" w:hAnsi="Times New Roman" w:cs="Times New Roman"/>
          <w:noProof/>
          <w:sz w:val="24"/>
          <w:szCs w:val="24"/>
        </w:rPr>
        <w:lastRenderedPageBreak/>
        <w:drawing>
          <wp:inline distT="0" distB="0" distL="0" distR="0">
            <wp:extent cx="5076678" cy="7168896"/>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видетельство 2018621415.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078517" cy="7171492"/>
                    </a:xfrm>
                    <a:prstGeom prst="rect">
                      <a:avLst/>
                    </a:prstGeom>
                  </pic:spPr>
                </pic:pic>
              </a:graphicData>
            </a:graphic>
          </wp:inline>
        </w:drawing>
      </w:r>
    </w:p>
    <w:p w:rsidR="005630D7" w:rsidRDefault="005630D7" w:rsidP="005630D7">
      <w:pPr>
        <w:jc w:val="center"/>
        <w:rPr>
          <w:rFonts w:ascii="Times New Roman" w:hAnsi="Times New Roman" w:cs="Times New Roman"/>
          <w:sz w:val="24"/>
          <w:szCs w:val="24"/>
        </w:rPr>
      </w:pPr>
      <w:r>
        <w:rPr>
          <w:rFonts w:ascii="Times New Roman" w:hAnsi="Times New Roman" w:cs="Times New Roman"/>
          <w:sz w:val="24"/>
          <w:szCs w:val="24"/>
        </w:rPr>
        <w:t>Рисунок Г.4 – Свидетельство о государственной регистрации базы данных № 2018621415</w:t>
      </w:r>
    </w:p>
    <w:p w:rsidR="005630D7" w:rsidRDefault="005630D7" w:rsidP="005630D7">
      <w:pPr>
        <w:jc w:val="cente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4995422" cy="7044538"/>
            <wp:effectExtent l="0" t="0" r="0" b="444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видетельство 2018621406.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4995649" cy="7044858"/>
                    </a:xfrm>
                    <a:prstGeom prst="rect">
                      <a:avLst/>
                    </a:prstGeom>
                  </pic:spPr>
                </pic:pic>
              </a:graphicData>
            </a:graphic>
          </wp:inline>
        </w:drawing>
      </w:r>
    </w:p>
    <w:p w:rsidR="005630D7" w:rsidRDefault="005630D7" w:rsidP="005630D7">
      <w:pPr>
        <w:jc w:val="center"/>
        <w:rPr>
          <w:rFonts w:ascii="Times New Roman" w:hAnsi="Times New Roman" w:cs="Times New Roman"/>
          <w:sz w:val="24"/>
          <w:szCs w:val="24"/>
        </w:rPr>
      </w:pPr>
      <w:r>
        <w:rPr>
          <w:rFonts w:ascii="Times New Roman" w:hAnsi="Times New Roman" w:cs="Times New Roman"/>
          <w:sz w:val="24"/>
          <w:szCs w:val="24"/>
        </w:rPr>
        <w:t>Рисунок Г.5 – Свидетельство о государственной регистрации базы данных № 2018621406</w:t>
      </w:r>
    </w:p>
    <w:p w:rsidR="00F50F96" w:rsidRPr="00F50F96" w:rsidRDefault="00F50F96" w:rsidP="00F50F96">
      <w:pPr>
        <w:jc w:val="center"/>
        <w:rPr>
          <w:rFonts w:ascii="Times New Roman" w:hAnsi="Times New Roman" w:cs="Times New Roman"/>
          <w:sz w:val="24"/>
          <w:szCs w:val="24"/>
        </w:rPr>
      </w:pPr>
    </w:p>
    <w:sectPr w:rsidR="00F50F96" w:rsidRPr="00F50F96" w:rsidSect="00D16B47">
      <w:footerReference w:type="default" r:id="rId87"/>
      <w:pgSz w:w="11906" w:h="16838"/>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717E6" w:rsidRDefault="00B717E6" w:rsidP="007841EA">
      <w:pPr>
        <w:spacing w:after="0" w:line="240" w:lineRule="auto"/>
      </w:pPr>
      <w:r>
        <w:separator/>
      </w:r>
    </w:p>
  </w:endnote>
  <w:endnote w:type="continuationSeparator" w:id="0">
    <w:p w:rsidR="00B717E6" w:rsidRDefault="00B717E6" w:rsidP="007841E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CC"/>
    <w:family w:val="roman"/>
    <w:pitch w:val="variable"/>
    <w:sig w:usb0="00000287" w:usb1="00000000" w:usb2="00000000" w:usb3="00000000" w:csb0="0000009F"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Batang">
    <w:altName w:val="바탕"/>
    <w:panose1 w:val="02030600000101010101"/>
    <w:charset w:val="81"/>
    <w:family w:val="roman"/>
    <w:pitch w:val="variable"/>
    <w:sig w:usb0="B00002AF" w:usb1="69D77CFB" w:usb2="00000030" w:usb3="00000000" w:csb0="0008009F"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B66B6" w:rsidRPr="00D045D2" w:rsidRDefault="00FB66B6">
    <w:pPr>
      <w:pStyle w:val="af"/>
      <w:jc w:val="right"/>
      <w:rPr>
        <w:rFonts w:ascii="Times New Roman" w:hAnsi="Times New Roman" w:cs="Times New Roman"/>
      </w:rPr>
    </w:pPr>
  </w:p>
  <w:p w:rsidR="00FB66B6" w:rsidRDefault="00FB66B6">
    <w:pPr>
      <w:pStyle w:val="af"/>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B66B6" w:rsidRPr="007841EA" w:rsidRDefault="00FB66B6">
    <w:pPr>
      <w:pStyle w:val="af"/>
      <w:jc w:val="right"/>
      <w:rPr>
        <w:rFonts w:ascii="Times New Roman" w:hAnsi="Times New Roman" w:cs="Times New Roman"/>
      </w:rPr>
    </w:pPr>
  </w:p>
  <w:p w:rsidR="00FB66B6" w:rsidRDefault="00FB66B6">
    <w:pPr>
      <w:pStyle w:val="af"/>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92317033"/>
      <w:docPartObj>
        <w:docPartGallery w:val="Page Numbers (Bottom of Page)"/>
        <w:docPartUnique/>
      </w:docPartObj>
    </w:sdtPr>
    <w:sdtEndPr>
      <w:rPr>
        <w:rFonts w:ascii="Times New Roman" w:hAnsi="Times New Roman" w:cs="Times New Roman"/>
      </w:rPr>
    </w:sdtEndPr>
    <w:sdtContent>
      <w:p w:rsidR="00FB66B6" w:rsidRPr="00B77DB2" w:rsidRDefault="00FB66B6">
        <w:pPr>
          <w:pStyle w:val="af"/>
          <w:jc w:val="right"/>
          <w:rPr>
            <w:rFonts w:ascii="Times New Roman" w:hAnsi="Times New Roman" w:cs="Times New Roman"/>
          </w:rPr>
        </w:pPr>
        <w:r w:rsidRPr="00B77DB2">
          <w:rPr>
            <w:rFonts w:ascii="Times New Roman" w:hAnsi="Times New Roman" w:cs="Times New Roman"/>
          </w:rPr>
          <w:fldChar w:fldCharType="begin"/>
        </w:r>
        <w:r w:rsidRPr="00B77DB2">
          <w:rPr>
            <w:rFonts w:ascii="Times New Roman" w:hAnsi="Times New Roman" w:cs="Times New Roman"/>
          </w:rPr>
          <w:instrText>PAGE   \* MERGEFORMAT</w:instrText>
        </w:r>
        <w:r w:rsidRPr="00B77DB2">
          <w:rPr>
            <w:rFonts w:ascii="Times New Roman" w:hAnsi="Times New Roman" w:cs="Times New Roman"/>
          </w:rPr>
          <w:fldChar w:fldCharType="separate"/>
        </w:r>
        <w:r w:rsidR="000344A8">
          <w:rPr>
            <w:rFonts w:ascii="Times New Roman" w:hAnsi="Times New Roman" w:cs="Times New Roman"/>
            <w:noProof/>
          </w:rPr>
          <w:t>251</w:t>
        </w:r>
        <w:r w:rsidRPr="00B77DB2">
          <w:rPr>
            <w:rFonts w:ascii="Times New Roman" w:hAnsi="Times New Roman" w:cs="Times New Roman"/>
          </w:rPr>
          <w:fldChar w:fldCharType="end"/>
        </w:r>
      </w:p>
    </w:sdtContent>
  </w:sdt>
  <w:p w:rsidR="00FB66B6" w:rsidRDefault="00FB66B6">
    <w:pPr>
      <w:pStyle w:val="af"/>
    </w:pPr>
  </w:p>
  <w:p w:rsidR="00FB66B6" w:rsidRDefault="00FB66B6"/>
  <w:p w:rsidR="00FB66B6" w:rsidRDefault="00FB66B6"/>
  <w:p w:rsidR="00FB66B6" w:rsidRDefault="00FB66B6"/>
  <w:p w:rsidR="00FB66B6" w:rsidRDefault="00FB66B6"/>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94427481"/>
      <w:docPartObj>
        <w:docPartGallery w:val="Page Numbers (Bottom of Page)"/>
        <w:docPartUnique/>
      </w:docPartObj>
    </w:sdtPr>
    <w:sdtContent>
      <w:p w:rsidR="00FB66B6" w:rsidRDefault="00FB66B6"/>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B66B6" w:rsidRDefault="00FB66B6">
    <w:pPr>
      <w:pStyle w:val="af"/>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B66B6" w:rsidRDefault="00FB66B6">
    <w:pPr>
      <w:pStyle w:val="af"/>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B66B6" w:rsidRDefault="00FB66B6">
    <w:pPr>
      <w:pStyle w:val="af"/>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B66B6" w:rsidRDefault="00FB66B6">
    <w:pPr>
      <w:pStyle w:val="af"/>
      <w:jc w:val="right"/>
    </w:pPr>
  </w:p>
  <w:p w:rsidR="00FB66B6" w:rsidRDefault="00FB66B6">
    <w:pPr>
      <w:pStyle w:val="af"/>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B66B6" w:rsidRPr="00BF53A0" w:rsidRDefault="00FB66B6">
    <w:pPr>
      <w:pStyle w:val="af"/>
      <w:jc w:val="center"/>
      <w:rPr>
        <w:rFonts w:ascii="Times New Roman" w:hAnsi="Times New Roman" w:cs="Times New Roman"/>
      </w:rPr>
    </w:pPr>
  </w:p>
  <w:p w:rsidR="00FB66B6" w:rsidRDefault="00FB66B6">
    <w:pPr>
      <w:pStyle w:val="af"/>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B66B6" w:rsidRPr="00D045D2" w:rsidRDefault="00FB66B6">
    <w:pPr>
      <w:pStyle w:val="af"/>
      <w:jc w:val="right"/>
      <w:rPr>
        <w:rFonts w:ascii="Times New Roman" w:hAnsi="Times New Roman" w:cs="Times New Roman"/>
      </w:rPr>
    </w:pPr>
  </w:p>
  <w:p w:rsidR="00FB66B6" w:rsidRDefault="00FB66B6">
    <w:pPr>
      <w:pStyle w:val="af"/>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78689543"/>
      <w:docPartObj>
        <w:docPartGallery w:val="Page Numbers (Bottom of Page)"/>
        <w:docPartUnique/>
      </w:docPartObj>
    </w:sdtPr>
    <w:sdtContent>
      <w:p w:rsidR="00FB66B6" w:rsidRDefault="00FB66B6"/>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717E6" w:rsidRDefault="00B717E6" w:rsidP="007841EA">
      <w:pPr>
        <w:spacing w:after="0" w:line="240" w:lineRule="auto"/>
      </w:pPr>
      <w:r>
        <w:separator/>
      </w:r>
    </w:p>
  </w:footnote>
  <w:footnote w:type="continuationSeparator" w:id="0">
    <w:p w:rsidR="00B717E6" w:rsidRDefault="00B717E6" w:rsidP="007841EA">
      <w:pPr>
        <w:spacing w:after="0" w:line="240" w:lineRule="auto"/>
      </w:pPr>
      <w:r>
        <w:continuationSeparator/>
      </w:r>
    </w:p>
  </w:footnote>
  <w:footnote w:id="1">
    <w:p w:rsidR="00FB66B6" w:rsidRPr="00BD044A" w:rsidRDefault="00FB66B6">
      <w:pPr>
        <w:pStyle w:val="aa"/>
        <w:rPr>
          <w:rFonts w:ascii="Times New Roman" w:hAnsi="Times New Roman" w:cs="Times New Roman"/>
        </w:rPr>
      </w:pPr>
      <w:r w:rsidRPr="00BD044A">
        <w:rPr>
          <w:rStyle w:val="ac"/>
          <w:rFonts w:ascii="Times New Roman" w:hAnsi="Times New Roman"/>
        </w:rPr>
        <w:footnoteRef/>
      </w:r>
      <w:r w:rsidRPr="00BD044A">
        <w:rPr>
          <w:rFonts w:ascii="Times New Roman" w:hAnsi="Times New Roman" w:cs="Times New Roman"/>
        </w:rPr>
        <w:t xml:space="preserve"> </w:t>
      </w:r>
      <w:r>
        <w:rPr>
          <w:rFonts w:ascii="Times New Roman" w:hAnsi="Times New Roman" w:cs="Times New Roman"/>
        </w:rPr>
        <w:t xml:space="preserve">На р. Лосихе в двух измерениях из 11 </w:t>
      </w:r>
      <m:oMath>
        <m:r>
          <w:rPr>
            <w:rFonts w:ascii="Cambria Math" w:hAnsi="Cambria Math" w:cs="Times New Roman"/>
          </w:rPr>
          <m:t>Fr</m:t>
        </m:r>
        <m:r>
          <m:rPr>
            <m:sty m:val="p"/>
          </m:rPr>
          <w:rPr>
            <w:rFonts w:ascii="Cambria Math" w:hAnsi="Cambria Math" w:cs="Times New Roman"/>
          </w:rPr>
          <m:t>&lt;0,2</m:t>
        </m:r>
      </m:oMath>
      <w:r w:rsidRPr="00BD044A">
        <w:rPr>
          <w:rFonts w:ascii="Times New Roman" w:hAnsi="Times New Roman" w:cs="Times New Roman"/>
        </w:rPr>
        <w:t xml:space="preserve">, но это не </w:t>
      </w:r>
      <w:r>
        <w:rPr>
          <w:rFonts w:ascii="Times New Roman" w:hAnsi="Times New Roman" w:cs="Times New Roman"/>
        </w:rPr>
        <w:t>нарушает</w:t>
      </w:r>
      <w:r w:rsidRPr="00BD044A">
        <w:rPr>
          <w:rFonts w:ascii="Times New Roman" w:hAnsi="Times New Roman" w:cs="Times New Roman"/>
        </w:rPr>
        <w:t xml:space="preserve"> общ</w:t>
      </w:r>
      <w:r>
        <w:rPr>
          <w:rFonts w:ascii="Times New Roman" w:hAnsi="Times New Roman" w:cs="Times New Roman"/>
        </w:rPr>
        <w:t>ей</w:t>
      </w:r>
      <w:r w:rsidRPr="00BD044A">
        <w:rPr>
          <w:rFonts w:ascii="Times New Roman" w:hAnsi="Times New Roman" w:cs="Times New Roman"/>
        </w:rPr>
        <w:t xml:space="preserve"> картин</w:t>
      </w:r>
      <w:r>
        <w:rPr>
          <w:rFonts w:ascii="Times New Roman" w:hAnsi="Times New Roman" w:cs="Times New Roman"/>
        </w:rPr>
        <w:t>ы</w:t>
      </w:r>
      <w:r w:rsidRPr="00BD044A">
        <w:rPr>
          <w:rFonts w:ascii="Times New Roman" w:hAnsi="Times New Roman" w:cs="Times New Roman"/>
        </w:rPr>
        <w:t xml:space="preserve"> (см. таблицу В.2).</w:t>
      </w:r>
    </w:p>
  </w:footnote>
  <w:footnote w:id="2">
    <w:p w:rsidR="00FB66B6" w:rsidRPr="00E05E08" w:rsidRDefault="00FB66B6">
      <w:pPr>
        <w:pStyle w:val="aa"/>
      </w:pPr>
      <w:r>
        <w:rPr>
          <w:rStyle w:val="ac"/>
        </w:rPr>
        <w:footnoteRef/>
      </w:r>
      <w:r>
        <w:t xml:space="preserve"> </w:t>
      </w:r>
      <w:r w:rsidRPr="00CB461D">
        <w:rPr>
          <w:rFonts w:ascii="Times New Roman" w:hAnsi="Times New Roman" w:cs="Times New Roman"/>
        </w:rPr>
        <w:t>Уклон измерялся не на всех реках.</w:t>
      </w:r>
    </w:p>
  </w:footnote>
  <w:footnote w:id="3">
    <w:p w:rsidR="00FB66B6" w:rsidRDefault="00FB66B6" w:rsidP="007841EA">
      <w:pPr>
        <w:pStyle w:val="aa"/>
      </w:pPr>
      <w:r w:rsidRPr="00064248">
        <w:rPr>
          <w:rFonts w:ascii="Times New Roman" w:hAnsi="Times New Roman" w:cs="Times New Roman"/>
          <w:vertAlign w:val="superscript"/>
        </w:rPr>
        <w:footnoteRef/>
      </w:r>
      <w:r w:rsidRPr="00207F1D">
        <w:rPr>
          <w:rFonts w:ascii="Times New Roman" w:hAnsi="Times New Roman" w:cs="Times New Roman"/>
        </w:rPr>
        <w:t xml:space="preserve"> Данные по р. Паране не использовались при выводе зависимости (</w:t>
      </w:r>
      <w:r>
        <w:rPr>
          <w:rFonts w:ascii="Times New Roman" w:hAnsi="Times New Roman" w:cs="Times New Roman"/>
        </w:rPr>
        <w:t>3.1</w:t>
      </w:r>
      <w:r w:rsidRPr="00207F1D">
        <w:rPr>
          <w:rFonts w:ascii="Times New Roman" w:hAnsi="Times New Roman" w:cs="Times New Roman"/>
        </w:rPr>
        <w:t>).</w:t>
      </w:r>
    </w:p>
  </w:footnote>
  <w:footnote w:id="4">
    <w:p w:rsidR="00FB66B6" w:rsidRDefault="00FB66B6" w:rsidP="007841EA">
      <w:pPr>
        <w:pStyle w:val="aa"/>
      </w:pPr>
      <w:r w:rsidRPr="00F14686">
        <w:rPr>
          <w:rStyle w:val="ac"/>
          <w:rFonts w:ascii="Times New Roman" w:hAnsi="Times New Roman"/>
        </w:rPr>
        <w:footnoteRef/>
      </w:r>
      <w:r w:rsidRPr="00F14686">
        <w:rPr>
          <w:rFonts w:ascii="Times New Roman" w:hAnsi="Times New Roman" w:cs="Times New Roman"/>
        </w:rPr>
        <w:t xml:space="preserve"> </w:t>
      </w:r>
      <w:r>
        <w:rPr>
          <w:rFonts w:ascii="Times New Roman" w:hAnsi="Times New Roman" w:cs="Times New Roman"/>
        </w:rPr>
        <w:t>В</w:t>
      </w:r>
      <w:r w:rsidRPr="00F14686">
        <w:rPr>
          <w:rFonts w:ascii="Times New Roman" w:hAnsi="Times New Roman" w:cs="Times New Roman"/>
        </w:rPr>
        <w:t>ыделены значения ошибок, не превышающие 50%.</w:t>
      </w:r>
    </w:p>
  </w:footnote>
  <w:footnote w:id="5">
    <w:p w:rsidR="00FB66B6" w:rsidRPr="00583BE9" w:rsidRDefault="00FB66B6" w:rsidP="007841EA">
      <w:pPr>
        <w:pStyle w:val="aa"/>
        <w:jc w:val="both"/>
        <w:rPr>
          <w:rFonts w:ascii="Times New Roman" w:hAnsi="Times New Roman" w:cs="Times New Roman"/>
        </w:rPr>
      </w:pPr>
      <w:r w:rsidRPr="00583BE9">
        <w:rPr>
          <w:rStyle w:val="ac"/>
          <w:rFonts w:ascii="Times New Roman" w:hAnsi="Times New Roman"/>
        </w:rPr>
        <w:footnoteRef/>
      </w:r>
      <w:r w:rsidRPr="00583BE9">
        <w:rPr>
          <w:rFonts w:ascii="Times New Roman" w:hAnsi="Times New Roman" w:cs="Times New Roman"/>
        </w:rPr>
        <w:t xml:space="preserve"> Выделены значения ошибок, не превышающие 60%.</w:t>
      </w:r>
    </w:p>
  </w:footnote>
  <w:footnote w:id="6">
    <w:p w:rsidR="00FB66B6" w:rsidRPr="00147F67" w:rsidRDefault="00FB66B6" w:rsidP="007841EA">
      <w:pPr>
        <w:pStyle w:val="aa"/>
        <w:jc w:val="both"/>
        <w:rPr>
          <w:rFonts w:ascii="Times New Roman" w:hAnsi="Times New Roman" w:cs="Times New Roman"/>
        </w:rPr>
      </w:pPr>
      <w:r w:rsidRPr="00147F67">
        <w:rPr>
          <w:rStyle w:val="ac"/>
          <w:rFonts w:ascii="Times New Roman" w:hAnsi="Times New Roman"/>
        </w:rPr>
        <w:footnoteRef/>
      </w:r>
      <w:r w:rsidRPr="00147F67">
        <w:rPr>
          <w:rFonts w:ascii="Times New Roman" w:hAnsi="Times New Roman" w:cs="Times New Roman"/>
        </w:rPr>
        <w:t xml:space="preserve"> Здесь и далее в этой строке нет данных по длине гряды</w:t>
      </w:r>
      <w:r>
        <w:rPr>
          <w:rFonts w:ascii="Times New Roman" w:hAnsi="Times New Roman" w:cs="Times New Roman"/>
        </w:rPr>
        <w:t xml:space="preserve"> (то же в таблице 3.4).</w:t>
      </w:r>
    </w:p>
  </w:footnote>
  <w:footnote w:id="7">
    <w:p w:rsidR="00FB66B6" w:rsidRPr="00340FD2" w:rsidRDefault="00FB66B6" w:rsidP="007841EA">
      <w:pPr>
        <w:pStyle w:val="aa"/>
        <w:jc w:val="both"/>
        <w:rPr>
          <w:rFonts w:ascii="Times New Roman" w:hAnsi="Times New Roman" w:cs="Times New Roman"/>
        </w:rPr>
      </w:pPr>
      <w:r w:rsidRPr="00340FD2">
        <w:rPr>
          <w:rStyle w:val="ac"/>
          <w:rFonts w:ascii="Times New Roman" w:hAnsi="Times New Roman"/>
        </w:rPr>
        <w:footnoteRef/>
      </w:r>
      <w:r w:rsidRPr="00340FD2">
        <w:rPr>
          <w:rFonts w:ascii="Times New Roman" w:hAnsi="Times New Roman" w:cs="Times New Roman"/>
        </w:rPr>
        <w:t xml:space="preserve"> Двумя звездами отмечены пропуски, образовавшиеся в силу того, что весь ряд имеющихся значений гидрологических характеристик на данной реке выходит за рамки применимости номограмм Н.С. Знаменской.</w:t>
      </w:r>
    </w:p>
  </w:footnote>
  <w:footnote w:id="8">
    <w:p w:rsidR="00FB66B6" w:rsidRDefault="00FB66B6">
      <w:pPr>
        <w:pStyle w:val="aa"/>
      </w:pPr>
      <w:r w:rsidRPr="00340FD2">
        <w:rPr>
          <w:rStyle w:val="ac"/>
          <w:rFonts w:ascii="Times New Roman" w:hAnsi="Times New Roman"/>
        </w:rPr>
        <w:footnoteRef/>
      </w:r>
      <w:r w:rsidRPr="00340FD2">
        <w:rPr>
          <w:rFonts w:ascii="Times New Roman" w:hAnsi="Times New Roman" w:cs="Times New Roman"/>
        </w:rPr>
        <w:t xml:space="preserve"> Одной звездой</w:t>
      </w:r>
      <w:r>
        <w:rPr>
          <w:rFonts w:ascii="Times New Roman" w:hAnsi="Times New Roman" w:cs="Times New Roman"/>
        </w:rPr>
        <w:t xml:space="preserve"> помечены значения, полученные лишь по части ряда по причине, указанной в</w:t>
      </w:r>
      <w:r w:rsidRPr="004739F1">
        <w:rPr>
          <w:rFonts w:ascii="Times New Roman" w:hAnsi="Times New Roman" w:cs="Times New Roman"/>
        </w:rPr>
        <w:t xml:space="preserve"> сн</w:t>
      </w:r>
      <w:r>
        <w:rPr>
          <w:rFonts w:ascii="Times New Roman" w:hAnsi="Times New Roman" w:cs="Times New Roman"/>
        </w:rPr>
        <w:t>оске</w:t>
      </w:r>
      <w:r w:rsidRPr="004739F1">
        <w:rPr>
          <w:rFonts w:ascii="Times New Roman" w:hAnsi="Times New Roman" w:cs="Times New Roman"/>
        </w:rPr>
        <w:t xml:space="preserve"> </w:t>
      </w:r>
      <w:r>
        <w:rPr>
          <w:rFonts w:ascii="Times New Roman" w:hAnsi="Times New Roman" w:cs="Times New Roman"/>
        </w:rPr>
        <w:t>5</w:t>
      </w:r>
      <w:r w:rsidRPr="004739F1">
        <w:rPr>
          <w:rFonts w:ascii="Times New Roman" w:hAnsi="Times New Roman" w:cs="Times New Roman"/>
        </w:rPr>
        <w:t xml:space="preserve"> (то же в табл</w:t>
      </w:r>
      <w:r>
        <w:rPr>
          <w:rFonts w:ascii="Times New Roman" w:hAnsi="Times New Roman" w:cs="Times New Roman"/>
        </w:rPr>
        <w:t>ице</w:t>
      </w:r>
      <w:r w:rsidRPr="004739F1">
        <w:rPr>
          <w:rFonts w:ascii="Times New Roman" w:hAnsi="Times New Roman" w:cs="Times New Roman"/>
        </w:rPr>
        <w:t xml:space="preserve"> </w:t>
      </w:r>
      <w:r>
        <w:rPr>
          <w:rFonts w:ascii="Times New Roman" w:hAnsi="Times New Roman" w:cs="Times New Roman"/>
        </w:rPr>
        <w:t>3.4</w:t>
      </w:r>
      <w:r w:rsidRPr="004739F1">
        <w:rPr>
          <w:rFonts w:ascii="Times New Roman" w:hAnsi="Times New Roman" w:cs="Times New Roman"/>
        </w:rPr>
        <w:t>).</w:t>
      </w:r>
    </w:p>
  </w:footnote>
  <w:footnote w:id="9">
    <w:p w:rsidR="00FB66B6" w:rsidRPr="00DD426D" w:rsidRDefault="00FB66B6" w:rsidP="007841EA">
      <w:pPr>
        <w:pStyle w:val="aa"/>
        <w:rPr>
          <w:rFonts w:ascii="Times New Roman" w:hAnsi="Times New Roman" w:cs="Times New Roman"/>
        </w:rPr>
      </w:pPr>
      <w:r w:rsidRPr="00DD426D">
        <w:rPr>
          <w:rStyle w:val="ac"/>
          <w:rFonts w:ascii="Times New Roman" w:hAnsi="Times New Roman"/>
        </w:rPr>
        <w:footnoteRef/>
      </w:r>
      <w:r w:rsidRPr="00DD426D">
        <w:rPr>
          <w:rFonts w:ascii="Times New Roman" w:hAnsi="Times New Roman" w:cs="Times New Roman"/>
        </w:rPr>
        <w:t xml:space="preserve"> Здесь и далее в этой строке нет данных по уклону.</w:t>
      </w:r>
    </w:p>
  </w:footnote>
  <w:footnote w:id="10">
    <w:p w:rsidR="00FB66B6" w:rsidRPr="001A1859" w:rsidRDefault="00FB66B6" w:rsidP="007841EA">
      <w:pPr>
        <w:pStyle w:val="aa"/>
        <w:rPr>
          <w:rFonts w:ascii="Times New Roman" w:hAnsi="Times New Roman" w:cs="Times New Roman"/>
        </w:rPr>
      </w:pPr>
      <w:r w:rsidRPr="001A1859">
        <w:rPr>
          <w:rStyle w:val="ac"/>
          <w:rFonts w:ascii="Times New Roman" w:hAnsi="Times New Roman"/>
        </w:rPr>
        <w:footnoteRef/>
      </w:r>
      <w:r w:rsidRPr="001A1859">
        <w:rPr>
          <w:rFonts w:ascii="Times New Roman" w:hAnsi="Times New Roman" w:cs="Times New Roman"/>
        </w:rPr>
        <w:t xml:space="preserve"> </w:t>
      </w:r>
      <w:r>
        <w:rPr>
          <w:rFonts w:ascii="Times New Roman" w:hAnsi="Times New Roman" w:cs="Times New Roman"/>
        </w:rPr>
        <w:t>Выделены значения ошибок, меньшие 60%.</w:t>
      </w:r>
    </w:p>
  </w:footnote>
  <w:footnote w:id="11">
    <w:p w:rsidR="00FB66B6" w:rsidRPr="007444BD" w:rsidRDefault="00FB66B6">
      <w:pPr>
        <w:pStyle w:val="aa"/>
        <w:rPr>
          <w:rFonts w:ascii="Times New Roman" w:hAnsi="Times New Roman" w:cs="Times New Roman"/>
        </w:rPr>
      </w:pPr>
      <w:r w:rsidRPr="007444BD">
        <w:rPr>
          <w:rStyle w:val="ac"/>
          <w:rFonts w:ascii="Times New Roman" w:hAnsi="Times New Roman"/>
        </w:rPr>
        <w:footnoteRef/>
      </w:r>
      <w:r w:rsidRPr="007444BD">
        <w:rPr>
          <w:rFonts w:ascii="Times New Roman" w:hAnsi="Times New Roman" w:cs="Times New Roman"/>
        </w:rPr>
        <w:t xml:space="preserve"> </w:t>
      </w:r>
      <w:r>
        <w:rPr>
          <w:rFonts w:ascii="Times New Roman" w:hAnsi="Times New Roman" w:cs="Times New Roman"/>
        </w:rPr>
        <w:t>Выделены значения ошибок не более 60%.</w:t>
      </w:r>
    </w:p>
  </w:footnote>
  <w:footnote w:id="12">
    <w:p w:rsidR="00FB66B6" w:rsidRPr="001555A2" w:rsidRDefault="00FB66B6" w:rsidP="007841EA">
      <w:pPr>
        <w:pStyle w:val="aa"/>
        <w:rPr>
          <w:rFonts w:ascii="Times New Roman" w:hAnsi="Times New Roman" w:cs="Times New Roman"/>
        </w:rPr>
      </w:pPr>
      <w:r w:rsidRPr="001555A2">
        <w:rPr>
          <w:rStyle w:val="ac"/>
          <w:rFonts w:ascii="Times New Roman" w:hAnsi="Times New Roman"/>
        </w:rPr>
        <w:footnoteRef/>
      </w:r>
      <w:r w:rsidRPr="001555A2">
        <w:rPr>
          <w:rFonts w:ascii="Times New Roman" w:hAnsi="Times New Roman" w:cs="Times New Roman"/>
        </w:rPr>
        <w:t xml:space="preserve"> В четырех из семнадцати измерений фактическая скорость потока была </w:t>
      </w:r>
      <w:r>
        <w:rPr>
          <w:rFonts w:ascii="Times New Roman" w:hAnsi="Times New Roman" w:cs="Times New Roman"/>
        </w:rPr>
        <w:t>меньш</w:t>
      </w:r>
      <w:r w:rsidRPr="001555A2">
        <w:rPr>
          <w:rFonts w:ascii="Times New Roman" w:hAnsi="Times New Roman" w:cs="Times New Roman"/>
        </w:rPr>
        <w:t>е неразмывающей</w:t>
      </w:r>
      <w:r>
        <w:rPr>
          <w:rFonts w:ascii="Times New Roman" w:hAnsi="Times New Roman" w:cs="Times New Roman"/>
        </w:rPr>
        <w:t>.</w:t>
      </w:r>
    </w:p>
  </w:footnote>
  <w:footnote w:id="13">
    <w:p w:rsidR="00FB66B6" w:rsidRDefault="00FB66B6" w:rsidP="007841EA">
      <w:pPr>
        <w:pStyle w:val="aa"/>
      </w:pPr>
      <w:r w:rsidRPr="001555A2">
        <w:rPr>
          <w:rStyle w:val="ac"/>
          <w:rFonts w:ascii="Times New Roman" w:hAnsi="Times New Roman"/>
        </w:rPr>
        <w:footnoteRef/>
      </w:r>
      <w:r w:rsidRPr="001555A2">
        <w:rPr>
          <w:rFonts w:ascii="Times New Roman" w:hAnsi="Times New Roman" w:cs="Times New Roman"/>
        </w:rPr>
        <w:t xml:space="preserve"> Нет данных по уклону</w:t>
      </w:r>
      <w:r>
        <w:rPr>
          <w:rFonts w:ascii="Times New Roman" w:hAnsi="Times New Roman" w:cs="Times New Roman"/>
        </w:rPr>
        <w:t xml:space="preserve"> (то же в расчетах по В.С. Кнорозу)</w:t>
      </w:r>
      <w:r w:rsidRPr="001555A2">
        <w:rPr>
          <w:rFonts w:ascii="Times New Roman" w:hAnsi="Times New Roman" w:cs="Times New Roman"/>
        </w:rPr>
        <w:t>.</w:t>
      </w:r>
    </w:p>
  </w:footnote>
  <w:footnote w:id="14">
    <w:p w:rsidR="00FB66B6" w:rsidRPr="001555A2" w:rsidRDefault="00FB66B6" w:rsidP="00FB5436">
      <w:pPr>
        <w:pStyle w:val="aa"/>
        <w:rPr>
          <w:rFonts w:ascii="Times New Roman" w:hAnsi="Times New Roman" w:cs="Times New Roman"/>
        </w:rPr>
      </w:pPr>
      <w:r w:rsidRPr="001555A2">
        <w:rPr>
          <w:rStyle w:val="ac"/>
          <w:rFonts w:ascii="Times New Roman" w:hAnsi="Times New Roman"/>
        </w:rPr>
        <w:footnoteRef/>
      </w:r>
      <w:r w:rsidRPr="001555A2">
        <w:rPr>
          <w:rFonts w:ascii="Times New Roman" w:hAnsi="Times New Roman" w:cs="Times New Roman"/>
        </w:rPr>
        <w:t xml:space="preserve"> В четырех из семнадцати измерений фактическая скорость потока была </w:t>
      </w:r>
      <w:r>
        <w:rPr>
          <w:rFonts w:ascii="Times New Roman" w:hAnsi="Times New Roman" w:cs="Times New Roman"/>
        </w:rPr>
        <w:t>меньш</w:t>
      </w:r>
      <w:r w:rsidRPr="001555A2">
        <w:rPr>
          <w:rFonts w:ascii="Times New Roman" w:hAnsi="Times New Roman" w:cs="Times New Roman"/>
        </w:rPr>
        <w:t>е неразмывающей</w:t>
      </w:r>
      <w:r>
        <w:rPr>
          <w:rFonts w:ascii="Times New Roman" w:hAnsi="Times New Roman" w:cs="Times New Roman"/>
        </w:rPr>
        <w:t>.</w:t>
      </w:r>
    </w:p>
  </w:footnote>
  <w:footnote w:id="15">
    <w:p w:rsidR="00FB66B6" w:rsidRPr="00DD5071" w:rsidRDefault="00FB66B6">
      <w:pPr>
        <w:pStyle w:val="aa"/>
        <w:rPr>
          <w:rFonts w:ascii="Times New Roman" w:hAnsi="Times New Roman" w:cs="Times New Roman"/>
        </w:rPr>
      </w:pPr>
      <w:r w:rsidRPr="00DD5071">
        <w:rPr>
          <w:rStyle w:val="ac"/>
          <w:rFonts w:ascii="Times New Roman" w:hAnsi="Times New Roman"/>
        </w:rPr>
        <w:footnoteRef/>
      </w:r>
      <w:r w:rsidRPr="00DD5071">
        <w:rPr>
          <w:rFonts w:ascii="Times New Roman" w:hAnsi="Times New Roman" w:cs="Times New Roman"/>
        </w:rPr>
        <w:t xml:space="preserve"> </w:t>
      </w:r>
      <w:r>
        <w:rPr>
          <w:rFonts w:ascii="Times New Roman" w:hAnsi="Times New Roman" w:cs="Times New Roman"/>
        </w:rPr>
        <w:t>Осреднение выполнено для стадий развитого транспорта наносов.</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54823132"/>
      <w:docPartObj>
        <w:docPartGallery w:val="Page Numbers (Top of Page)"/>
        <w:docPartUnique/>
      </w:docPartObj>
    </w:sdtPr>
    <w:sdtEndPr>
      <w:rPr>
        <w:rFonts w:ascii="Times New Roman" w:hAnsi="Times New Roman" w:cs="Times New Roman"/>
      </w:rPr>
    </w:sdtEndPr>
    <w:sdtContent>
      <w:p w:rsidR="00FB66B6" w:rsidRPr="007C127B" w:rsidRDefault="00FB66B6">
        <w:pPr>
          <w:pStyle w:val="ad"/>
          <w:jc w:val="center"/>
          <w:rPr>
            <w:rFonts w:ascii="Times New Roman" w:hAnsi="Times New Roman" w:cs="Times New Roman"/>
          </w:rPr>
        </w:pPr>
        <w:r w:rsidRPr="007C127B">
          <w:rPr>
            <w:rFonts w:ascii="Times New Roman" w:hAnsi="Times New Roman" w:cs="Times New Roman"/>
          </w:rPr>
          <w:fldChar w:fldCharType="begin"/>
        </w:r>
        <w:r w:rsidRPr="007C127B">
          <w:rPr>
            <w:rFonts w:ascii="Times New Roman" w:hAnsi="Times New Roman" w:cs="Times New Roman"/>
          </w:rPr>
          <w:instrText>PAGE   \* MERGEFORMAT</w:instrText>
        </w:r>
        <w:r w:rsidRPr="007C127B">
          <w:rPr>
            <w:rFonts w:ascii="Times New Roman" w:hAnsi="Times New Roman" w:cs="Times New Roman"/>
          </w:rPr>
          <w:fldChar w:fldCharType="separate"/>
        </w:r>
        <w:r w:rsidR="000344A8">
          <w:rPr>
            <w:rFonts w:ascii="Times New Roman" w:hAnsi="Times New Roman" w:cs="Times New Roman"/>
            <w:noProof/>
          </w:rPr>
          <w:t>44</w:t>
        </w:r>
        <w:r w:rsidRPr="007C127B">
          <w:rPr>
            <w:rFonts w:ascii="Times New Roman" w:hAnsi="Times New Roman" w:cs="Times New Roman"/>
          </w:rPr>
          <w:fldChar w:fldCharType="end"/>
        </w:r>
      </w:p>
    </w:sdtContent>
  </w:sdt>
  <w:p w:rsidR="00FB66B6" w:rsidRDefault="00FB66B6">
    <w:pPr>
      <w:pStyle w:val="ad"/>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B66B6" w:rsidRDefault="00FB66B6">
    <w:pPr>
      <w:pStyle w:val="ad"/>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46528220"/>
      <w:docPartObj>
        <w:docPartGallery w:val="Page Numbers (Top of Page)"/>
        <w:docPartUnique/>
      </w:docPartObj>
    </w:sdtPr>
    <w:sdtEndPr>
      <w:rPr>
        <w:rFonts w:ascii="Times New Roman" w:hAnsi="Times New Roman" w:cs="Times New Roman"/>
      </w:rPr>
    </w:sdtEndPr>
    <w:sdtContent>
      <w:p w:rsidR="00FB66B6" w:rsidRPr="004C22E8" w:rsidRDefault="00FB66B6">
        <w:pPr>
          <w:pStyle w:val="ad"/>
          <w:jc w:val="center"/>
          <w:rPr>
            <w:rFonts w:ascii="Times New Roman" w:hAnsi="Times New Roman" w:cs="Times New Roman"/>
          </w:rPr>
        </w:pPr>
        <w:r w:rsidRPr="004C22E8">
          <w:rPr>
            <w:rFonts w:ascii="Times New Roman" w:hAnsi="Times New Roman" w:cs="Times New Roman"/>
          </w:rPr>
          <w:fldChar w:fldCharType="begin"/>
        </w:r>
        <w:r w:rsidRPr="004C22E8">
          <w:rPr>
            <w:rFonts w:ascii="Times New Roman" w:hAnsi="Times New Roman" w:cs="Times New Roman"/>
          </w:rPr>
          <w:instrText>PAGE   \* MERGEFORMAT</w:instrText>
        </w:r>
        <w:r w:rsidRPr="004C22E8">
          <w:rPr>
            <w:rFonts w:ascii="Times New Roman" w:hAnsi="Times New Roman" w:cs="Times New Roman"/>
          </w:rPr>
          <w:fldChar w:fldCharType="separate"/>
        </w:r>
        <w:r w:rsidR="000344A8">
          <w:rPr>
            <w:rFonts w:ascii="Times New Roman" w:hAnsi="Times New Roman" w:cs="Times New Roman"/>
            <w:noProof/>
          </w:rPr>
          <w:t>251</w:t>
        </w:r>
        <w:r w:rsidRPr="004C22E8">
          <w:rPr>
            <w:rFonts w:ascii="Times New Roman" w:hAnsi="Times New Roman" w:cs="Times New Roman"/>
          </w:rPr>
          <w:fldChar w:fldCharType="end"/>
        </w:r>
      </w:p>
    </w:sdtContent>
  </w:sdt>
  <w:p w:rsidR="00FB66B6" w:rsidRDefault="00FB66B6">
    <w:pPr>
      <w:pStyle w:val="ad"/>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B66B6" w:rsidRDefault="00FB66B6">
    <w:pPr>
      <w:pStyle w:val="ad"/>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B47D33"/>
    <w:multiLevelType w:val="multilevel"/>
    <w:tmpl w:val="E3F6EF4E"/>
    <w:lvl w:ilvl="0">
      <w:start w:val="1"/>
      <w:numFmt w:val="decimal"/>
      <w:lvlText w:val="%1"/>
      <w:lvlJc w:val="left"/>
      <w:pPr>
        <w:ind w:left="360" w:hanging="360"/>
      </w:pPr>
      <w:rPr>
        <w:rFonts w:hint="default"/>
        <w:color w:val="auto"/>
      </w:rPr>
    </w:lvl>
    <w:lvl w:ilvl="1">
      <w:start w:val="1"/>
      <w:numFmt w:val="decimal"/>
      <w:lvlText w:val="%1.%2"/>
      <w:lvlJc w:val="left"/>
      <w:pPr>
        <w:ind w:left="0" w:hanging="360"/>
      </w:pPr>
      <w:rPr>
        <w:rFonts w:hint="default"/>
        <w:color w:val="auto"/>
      </w:rPr>
    </w:lvl>
    <w:lvl w:ilvl="2">
      <w:start w:val="1"/>
      <w:numFmt w:val="decimal"/>
      <w:lvlText w:val="%1.%2.%3"/>
      <w:lvlJc w:val="left"/>
      <w:pPr>
        <w:ind w:left="0" w:hanging="720"/>
      </w:pPr>
      <w:rPr>
        <w:rFonts w:hint="default"/>
        <w:color w:val="auto"/>
      </w:rPr>
    </w:lvl>
    <w:lvl w:ilvl="3">
      <w:start w:val="1"/>
      <w:numFmt w:val="decimal"/>
      <w:lvlText w:val="%1.%2.%3.%4"/>
      <w:lvlJc w:val="left"/>
      <w:pPr>
        <w:ind w:left="-360" w:hanging="720"/>
      </w:pPr>
      <w:rPr>
        <w:rFonts w:hint="default"/>
        <w:color w:val="auto"/>
      </w:rPr>
    </w:lvl>
    <w:lvl w:ilvl="4">
      <w:start w:val="1"/>
      <w:numFmt w:val="decimal"/>
      <w:lvlText w:val="%1.%2.%3.%4.%5"/>
      <w:lvlJc w:val="left"/>
      <w:pPr>
        <w:ind w:left="-360" w:hanging="1080"/>
      </w:pPr>
      <w:rPr>
        <w:rFonts w:hint="default"/>
        <w:color w:val="auto"/>
      </w:rPr>
    </w:lvl>
    <w:lvl w:ilvl="5">
      <w:start w:val="1"/>
      <w:numFmt w:val="decimal"/>
      <w:lvlText w:val="%1.%2.%3.%4.%5.%6"/>
      <w:lvlJc w:val="left"/>
      <w:pPr>
        <w:ind w:left="-720" w:hanging="1080"/>
      </w:pPr>
      <w:rPr>
        <w:rFonts w:hint="default"/>
        <w:color w:val="auto"/>
      </w:rPr>
    </w:lvl>
    <w:lvl w:ilvl="6">
      <w:start w:val="1"/>
      <w:numFmt w:val="decimal"/>
      <w:lvlText w:val="%1.%2.%3.%4.%5.%6.%7"/>
      <w:lvlJc w:val="left"/>
      <w:pPr>
        <w:ind w:left="-720" w:hanging="1440"/>
      </w:pPr>
      <w:rPr>
        <w:rFonts w:hint="default"/>
        <w:color w:val="auto"/>
      </w:rPr>
    </w:lvl>
    <w:lvl w:ilvl="7">
      <w:start w:val="1"/>
      <w:numFmt w:val="decimal"/>
      <w:lvlText w:val="%1.%2.%3.%4.%5.%6.%7.%8"/>
      <w:lvlJc w:val="left"/>
      <w:pPr>
        <w:ind w:left="-1080" w:hanging="1440"/>
      </w:pPr>
      <w:rPr>
        <w:rFonts w:hint="default"/>
        <w:color w:val="auto"/>
      </w:rPr>
    </w:lvl>
    <w:lvl w:ilvl="8">
      <w:start w:val="1"/>
      <w:numFmt w:val="decimal"/>
      <w:lvlText w:val="%1.%2.%3.%4.%5.%6.%7.%8.%9"/>
      <w:lvlJc w:val="left"/>
      <w:pPr>
        <w:ind w:left="-1080" w:hanging="1800"/>
      </w:pPr>
      <w:rPr>
        <w:rFonts w:hint="default"/>
        <w:color w:val="auto"/>
      </w:rPr>
    </w:lvl>
  </w:abstractNum>
  <w:abstractNum w:abstractNumId="1">
    <w:nsid w:val="025F2FC5"/>
    <w:multiLevelType w:val="multilevel"/>
    <w:tmpl w:val="8B92E1E2"/>
    <w:lvl w:ilvl="0">
      <w:start w:val="1"/>
      <w:numFmt w:val="decimal"/>
      <w:lvlText w:val="%1."/>
      <w:lvlJc w:val="left"/>
      <w:pPr>
        <w:ind w:left="360" w:hanging="360"/>
      </w:p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2">
    <w:nsid w:val="053E43D4"/>
    <w:multiLevelType w:val="hybridMultilevel"/>
    <w:tmpl w:val="62223C12"/>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
    <w:nsid w:val="0CBC3819"/>
    <w:multiLevelType w:val="hybridMultilevel"/>
    <w:tmpl w:val="CFCC3B04"/>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4">
    <w:nsid w:val="0EFA4902"/>
    <w:multiLevelType w:val="hybridMultilevel"/>
    <w:tmpl w:val="49966392"/>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5">
    <w:nsid w:val="10F12E5C"/>
    <w:multiLevelType w:val="hybridMultilevel"/>
    <w:tmpl w:val="F89ADC84"/>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6">
    <w:nsid w:val="11CE4610"/>
    <w:multiLevelType w:val="hybridMultilevel"/>
    <w:tmpl w:val="535C46FA"/>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7">
    <w:nsid w:val="13AF5C67"/>
    <w:multiLevelType w:val="hybridMultilevel"/>
    <w:tmpl w:val="448AD6CA"/>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8">
    <w:nsid w:val="180358AC"/>
    <w:multiLevelType w:val="hybridMultilevel"/>
    <w:tmpl w:val="16E011E0"/>
    <w:lvl w:ilvl="0" w:tplc="04190001">
      <w:start w:val="1"/>
      <w:numFmt w:val="bullet"/>
      <w:lvlText w:val=""/>
      <w:lvlJc w:val="left"/>
      <w:pPr>
        <w:ind w:left="360" w:hanging="360"/>
      </w:pPr>
      <w:rPr>
        <w:rFonts w:ascii="Symbol" w:hAnsi="Symbol"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9">
    <w:nsid w:val="1CBF7D09"/>
    <w:multiLevelType w:val="hybridMultilevel"/>
    <w:tmpl w:val="75E8C44E"/>
    <w:lvl w:ilvl="0" w:tplc="04190001">
      <w:start w:val="1"/>
      <w:numFmt w:val="bullet"/>
      <w:lvlText w:val=""/>
      <w:lvlJc w:val="left"/>
      <w:pPr>
        <w:tabs>
          <w:tab w:val="num" w:pos="360"/>
        </w:tabs>
        <w:ind w:left="360" w:hanging="360"/>
      </w:pPr>
      <w:rPr>
        <w:rFonts w:ascii="Symbol" w:hAnsi="Symbol" w:hint="default"/>
      </w:rPr>
    </w:lvl>
    <w:lvl w:ilvl="1" w:tplc="CFA6AE4A" w:tentative="1">
      <w:start w:val="1"/>
      <w:numFmt w:val="bullet"/>
      <w:lvlText w:val="•"/>
      <w:lvlJc w:val="left"/>
      <w:pPr>
        <w:tabs>
          <w:tab w:val="num" w:pos="1080"/>
        </w:tabs>
        <w:ind w:left="1080" w:hanging="360"/>
      </w:pPr>
      <w:rPr>
        <w:rFonts w:ascii="Georgia" w:hAnsi="Georgia" w:hint="default"/>
      </w:rPr>
    </w:lvl>
    <w:lvl w:ilvl="2" w:tplc="C142885A" w:tentative="1">
      <w:start w:val="1"/>
      <w:numFmt w:val="bullet"/>
      <w:lvlText w:val="•"/>
      <w:lvlJc w:val="left"/>
      <w:pPr>
        <w:tabs>
          <w:tab w:val="num" w:pos="1800"/>
        </w:tabs>
        <w:ind w:left="1800" w:hanging="360"/>
      </w:pPr>
      <w:rPr>
        <w:rFonts w:ascii="Georgia" w:hAnsi="Georgia" w:hint="default"/>
      </w:rPr>
    </w:lvl>
    <w:lvl w:ilvl="3" w:tplc="4AD060B2" w:tentative="1">
      <w:start w:val="1"/>
      <w:numFmt w:val="bullet"/>
      <w:lvlText w:val="•"/>
      <w:lvlJc w:val="left"/>
      <w:pPr>
        <w:tabs>
          <w:tab w:val="num" w:pos="2520"/>
        </w:tabs>
        <w:ind w:left="2520" w:hanging="360"/>
      </w:pPr>
      <w:rPr>
        <w:rFonts w:ascii="Georgia" w:hAnsi="Georgia" w:hint="default"/>
      </w:rPr>
    </w:lvl>
    <w:lvl w:ilvl="4" w:tplc="E88CCC86" w:tentative="1">
      <w:start w:val="1"/>
      <w:numFmt w:val="bullet"/>
      <w:lvlText w:val="•"/>
      <w:lvlJc w:val="left"/>
      <w:pPr>
        <w:tabs>
          <w:tab w:val="num" w:pos="3240"/>
        </w:tabs>
        <w:ind w:left="3240" w:hanging="360"/>
      </w:pPr>
      <w:rPr>
        <w:rFonts w:ascii="Georgia" w:hAnsi="Georgia" w:hint="default"/>
      </w:rPr>
    </w:lvl>
    <w:lvl w:ilvl="5" w:tplc="B8D68AF0" w:tentative="1">
      <w:start w:val="1"/>
      <w:numFmt w:val="bullet"/>
      <w:lvlText w:val="•"/>
      <w:lvlJc w:val="left"/>
      <w:pPr>
        <w:tabs>
          <w:tab w:val="num" w:pos="3960"/>
        </w:tabs>
        <w:ind w:left="3960" w:hanging="360"/>
      </w:pPr>
      <w:rPr>
        <w:rFonts w:ascii="Georgia" w:hAnsi="Georgia" w:hint="default"/>
      </w:rPr>
    </w:lvl>
    <w:lvl w:ilvl="6" w:tplc="A1BE9A88" w:tentative="1">
      <w:start w:val="1"/>
      <w:numFmt w:val="bullet"/>
      <w:lvlText w:val="•"/>
      <w:lvlJc w:val="left"/>
      <w:pPr>
        <w:tabs>
          <w:tab w:val="num" w:pos="4680"/>
        </w:tabs>
        <w:ind w:left="4680" w:hanging="360"/>
      </w:pPr>
      <w:rPr>
        <w:rFonts w:ascii="Georgia" w:hAnsi="Georgia" w:hint="default"/>
      </w:rPr>
    </w:lvl>
    <w:lvl w:ilvl="7" w:tplc="C118365A" w:tentative="1">
      <w:start w:val="1"/>
      <w:numFmt w:val="bullet"/>
      <w:lvlText w:val="•"/>
      <w:lvlJc w:val="left"/>
      <w:pPr>
        <w:tabs>
          <w:tab w:val="num" w:pos="5400"/>
        </w:tabs>
        <w:ind w:left="5400" w:hanging="360"/>
      </w:pPr>
      <w:rPr>
        <w:rFonts w:ascii="Georgia" w:hAnsi="Georgia" w:hint="default"/>
      </w:rPr>
    </w:lvl>
    <w:lvl w:ilvl="8" w:tplc="9BF0CD00" w:tentative="1">
      <w:start w:val="1"/>
      <w:numFmt w:val="bullet"/>
      <w:lvlText w:val="•"/>
      <w:lvlJc w:val="left"/>
      <w:pPr>
        <w:tabs>
          <w:tab w:val="num" w:pos="6120"/>
        </w:tabs>
        <w:ind w:left="6120" w:hanging="360"/>
      </w:pPr>
      <w:rPr>
        <w:rFonts w:ascii="Georgia" w:hAnsi="Georgia" w:hint="default"/>
      </w:rPr>
    </w:lvl>
  </w:abstractNum>
  <w:abstractNum w:abstractNumId="10">
    <w:nsid w:val="227A5043"/>
    <w:multiLevelType w:val="hybridMultilevel"/>
    <w:tmpl w:val="98600110"/>
    <w:lvl w:ilvl="0" w:tplc="04190001">
      <w:start w:val="1"/>
      <w:numFmt w:val="bullet"/>
      <w:lvlText w:val=""/>
      <w:lvlJc w:val="left"/>
      <w:pPr>
        <w:ind w:left="720" w:hanging="360"/>
      </w:pPr>
      <w:rPr>
        <w:rFonts w:ascii="Symbol" w:hAnsi="Symbol" w:hint="default"/>
      </w:rPr>
    </w:lvl>
    <w:lvl w:ilvl="1" w:tplc="04190001">
      <w:start w:val="1"/>
      <w:numFmt w:val="bullet"/>
      <w:lvlText w:val=""/>
      <w:lvlJc w:val="left"/>
      <w:pPr>
        <w:ind w:left="36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23885898"/>
    <w:multiLevelType w:val="hybridMultilevel"/>
    <w:tmpl w:val="44142D50"/>
    <w:lvl w:ilvl="0" w:tplc="04190001">
      <w:start w:val="1"/>
      <w:numFmt w:val="bullet"/>
      <w:lvlText w:val=""/>
      <w:lvlJc w:val="left"/>
      <w:pPr>
        <w:ind w:left="360" w:hanging="360"/>
      </w:pPr>
      <w:rPr>
        <w:rFonts w:ascii="Symbol" w:hAnsi="Symbol" w:hint="default"/>
      </w:rPr>
    </w:lvl>
    <w:lvl w:ilvl="1" w:tplc="04190003">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2">
    <w:nsid w:val="24591A32"/>
    <w:multiLevelType w:val="hybridMultilevel"/>
    <w:tmpl w:val="754450CC"/>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3">
    <w:nsid w:val="260C4F36"/>
    <w:multiLevelType w:val="hybridMultilevel"/>
    <w:tmpl w:val="60B8FDB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2D2F1C61"/>
    <w:multiLevelType w:val="hybridMultilevel"/>
    <w:tmpl w:val="D33EAD6C"/>
    <w:lvl w:ilvl="0" w:tplc="04190001">
      <w:start w:val="1"/>
      <w:numFmt w:val="bullet"/>
      <w:lvlText w:val=""/>
      <w:lvlJc w:val="left"/>
      <w:pPr>
        <w:ind w:left="360" w:hanging="360"/>
      </w:pPr>
      <w:rPr>
        <w:rFonts w:ascii="Symbol" w:hAnsi="Symbol"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5">
    <w:nsid w:val="2E0F4450"/>
    <w:multiLevelType w:val="hybridMultilevel"/>
    <w:tmpl w:val="9C2E078E"/>
    <w:lvl w:ilvl="0" w:tplc="04190001">
      <w:start w:val="1"/>
      <w:numFmt w:val="bullet"/>
      <w:lvlText w:val=""/>
      <w:lvlJc w:val="left"/>
      <w:pPr>
        <w:ind w:left="360" w:hanging="360"/>
      </w:pPr>
      <w:rPr>
        <w:rFonts w:ascii="Symbol" w:hAnsi="Symbol" w:hint="default"/>
      </w:rPr>
    </w:lvl>
    <w:lvl w:ilvl="1" w:tplc="04190003">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6">
    <w:nsid w:val="2F2B391E"/>
    <w:multiLevelType w:val="hybridMultilevel"/>
    <w:tmpl w:val="029EA44C"/>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7">
    <w:nsid w:val="303E0789"/>
    <w:multiLevelType w:val="hybridMultilevel"/>
    <w:tmpl w:val="933E2B48"/>
    <w:lvl w:ilvl="0" w:tplc="04190001">
      <w:start w:val="1"/>
      <w:numFmt w:val="bullet"/>
      <w:lvlText w:val=""/>
      <w:lvlJc w:val="left"/>
      <w:pPr>
        <w:ind w:left="360" w:hanging="360"/>
      </w:pPr>
      <w:rPr>
        <w:rFonts w:ascii="Symbol" w:hAnsi="Symbol" w:hint="default"/>
      </w:rPr>
    </w:lvl>
    <w:lvl w:ilvl="1" w:tplc="04190003">
      <w:start w:val="1"/>
      <w:numFmt w:val="bullet"/>
      <w:lvlText w:val="o"/>
      <w:lvlJc w:val="left"/>
      <w:pPr>
        <w:ind w:left="1080" w:hanging="360"/>
      </w:pPr>
      <w:rPr>
        <w:rFonts w:ascii="Courier New" w:hAnsi="Courier New" w:cs="Courier New" w:hint="default"/>
      </w:rPr>
    </w:lvl>
    <w:lvl w:ilvl="2" w:tplc="04190005">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8">
    <w:nsid w:val="322870DD"/>
    <w:multiLevelType w:val="hybridMultilevel"/>
    <w:tmpl w:val="C908C43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390F46C5"/>
    <w:multiLevelType w:val="hybridMultilevel"/>
    <w:tmpl w:val="D914739A"/>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0">
    <w:nsid w:val="39F24455"/>
    <w:multiLevelType w:val="hybridMultilevel"/>
    <w:tmpl w:val="FD7E56F2"/>
    <w:lvl w:ilvl="0" w:tplc="0419000F">
      <w:start w:val="1"/>
      <w:numFmt w:val="decimal"/>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1">
    <w:nsid w:val="3AFF1519"/>
    <w:multiLevelType w:val="hybridMultilevel"/>
    <w:tmpl w:val="948AD4E2"/>
    <w:lvl w:ilvl="0" w:tplc="04190001">
      <w:start w:val="1"/>
      <w:numFmt w:val="bullet"/>
      <w:lvlText w:val=""/>
      <w:lvlJc w:val="left"/>
      <w:pPr>
        <w:ind w:left="360" w:hanging="360"/>
      </w:pPr>
      <w:rPr>
        <w:rFonts w:ascii="Symbol" w:hAnsi="Symbol" w:hint="default"/>
      </w:rPr>
    </w:lvl>
    <w:lvl w:ilvl="1" w:tplc="04190003">
      <w:start w:val="1"/>
      <w:numFmt w:val="bullet"/>
      <w:lvlText w:val="o"/>
      <w:lvlJc w:val="left"/>
      <w:pPr>
        <w:ind w:left="1080" w:hanging="360"/>
      </w:pPr>
      <w:rPr>
        <w:rFonts w:ascii="Courier New" w:hAnsi="Courier New" w:cs="Courier New" w:hint="default"/>
      </w:rPr>
    </w:lvl>
    <w:lvl w:ilvl="2" w:tplc="04190005">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2">
    <w:nsid w:val="3E532746"/>
    <w:multiLevelType w:val="hybridMultilevel"/>
    <w:tmpl w:val="519094F6"/>
    <w:lvl w:ilvl="0" w:tplc="4440D458">
      <w:start w:val="1"/>
      <w:numFmt w:val="decimal"/>
      <w:lvlText w:val="%1."/>
      <w:lvlJc w:val="left"/>
      <w:pPr>
        <w:ind w:left="360" w:hanging="360"/>
      </w:pPr>
      <w:rPr>
        <w:i w:val="0"/>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3">
    <w:nsid w:val="3F696A5B"/>
    <w:multiLevelType w:val="hybridMultilevel"/>
    <w:tmpl w:val="C81EAF66"/>
    <w:lvl w:ilvl="0" w:tplc="04190001">
      <w:start w:val="1"/>
      <w:numFmt w:val="bullet"/>
      <w:lvlText w:val=""/>
      <w:lvlJc w:val="left"/>
      <w:pPr>
        <w:ind w:left="360" w:hanging="360"/>
      </w:pPr>
      <w:rPr>
        <w:rFonts w:ascii="Symbol" w:hAnsi="Symbol" w:hint="default"/>
      </w:rPr>
    </w:lvl>
    <w:lvl w:ilvl="1" w:tplc="04190003">
      <w:start w:val="1"/>
      <w:numFmt w:val="bullet"/>
      <w:lvlText w:val="o"/>
      <w:lvlJc w:val="left"/>
      <w:pPr>
        <w:ind w:left="1080" w:hanging="360"/>
      </w:pPr>
      <w:rPr>
        <w:rFonts w:ascii="Courier New" w:hAnsi="Courier New" w:cs="Courier New" w:hint="default"/>
      </w:rPr>
    </w:lvl>
    <w:lvl w:ilvl="2" w:tplc="04190005">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4">
    <w:nsid w:val="42C71F32"/>
    <w:multiLevelType w:val="hybridMultilevel"/>
    <w:tmpl w:val="08F271F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45E513C0"/>
    <w:multiLevelType w:val="hybridMultilevel"/>
    <w:tmpl w:val="DB9EE318"/>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6">
    <w:nsid w:val="466859A9"/>
    <w:multiLevelType w:val="hybridMultilevel"/>
    <w:tmpl w:val="63E6CB74"/>
    <w:lvl w:ilvl="0" w:tplc="04190001">
      <w:start w:val="1"/>
      <w:numFmt w:val="bullet"/>
      <w:lvlText w:val=""/>
      <w:lvlJc w:val="left"/>
      <w:pPr>
        <w:ind w:left="360" w:hanging="360"/>
      </w:pPr>
      <w:rPr>
        <w:rFonts w:ascii="Symbol" w:hAnsi="Symbol"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7">
    <w:nsid w:val="46C666C6"/>
    <w:multiLevelType w:val="hybridMultilevel"/>
    <w:tmpl w:val="5E6E3366"/>
    <w:lvl w:ilvl="0" w:tplc="0419000F">
      <w:start w:val="1"/>
      <w:numFmt w:val="decimal"/>
      <w:lvlText w:val="%1."/>
      <w:lvlJc w:val="left"/>
      <w:pPr>
        <w:ind w:left="360" w:hanging="360"/>
      </w:pPr>
    </w:lvl>
    <w:lvl w:ilvl="1" w:tplc="0419000F">
      <w:start w:val="1"/>
      <w:numFmt w:val="decimal"/>
      <w:lvlText w:val="%2."/>
      <w:lvlJc w:val="left"/>
      <w:pPr>
        <w:ind w:left="1080" w:hanging="360"/>
      </w:pPr>
    </w:lvl>
    <w:lvl w:ilvl="2" w:tplc="04190017">
      <w:start w:val="1"/>
      <w:numFmt w:val="lowerLetter"/>
      <w:lvlText w:val="%3)"/>
      <w:lvlJc w:val="left"/>
      <w:pPr>
        <w:ind w:left="1800" w:hanging="180"/>
      </w:pPr>
    </w:lvl>
    <w:lvl w:ilvl="3" w:tplc="0419000F">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8">
    <w:nsid w:val="46CF2D5C"/>
    <w:multiLevelType w:val="hybridMultilevel"/>
    <w:tmpl w:val="AB4C14A6"/>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9">
    <w:nsid w:val="4AA73ADD"/>
    <w:multiLevelType w:val="hybridMultilevel"/>
    <w:tmpl w:val="C15EB7FE"/>
    <w:lvl w:ilvl="0" w:tplc="04190001">
      <w:start w:val="1"/>
      <w:numFmt w:val="bullet"/>
      <w:lvlText w:val=""/>
      <w:lvlJc w:val="left"/>
      <w:pPr>
        <w:ind w:left="360" w:hanging="360"/>
      </w:pPr>
      <w:rPr>
        <w:rFonts w:ascii="Symbol" w:hAnsi="Symbol"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0">
    <w:nsid w:val="4BA41B9D"/>
    <w:multiLevelType w:val="hybridMultilevel"/>
    <w:tmpl w:val="B314B910"/>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525B3A27"/>
    <w:multiLevelType w:val="hybridMultilevel"/>
    <w:tmpl w:val="51D6F0BA"/>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2">
    <w:nsid w:val="55A90E0C"/>
    <w:multiLevelType w:val="hybridMultilevel"/>
    <w:tmpl w:val="92B4673E"/>
    <w:lvl w:ilvl="0" w:tplc="04190001">
      <w:start w:val="1"/>
      <w:numFmt w:val="bullet"/>
      <w:lvlText w:val=""/>
      <w:lvlJc w:val="left"/>
      <w:pPr>
        <w:tabs>
          <w:tab w:val="num" w:pos="360"/>
        </w:tabs>
        <w:ind w:left="360" w:hanging="360"/>
      </w:pPr>
      <w:rPr>
        <w:rFonts w:ascii="Symbol" w:hAnsi="Symbol" w:hint="default"/>
      </w:rPr>
    </w:lvl>
    <w:lvl w:ilvl="1" w:tplc="A52CF1FE" w:tentative="1">
      <w:start w:val="1"/>
      <w:numFmt w:val="bullet"/>
      <w:lvlText w:val="•"/>
      <w:lvlJc w:val="left"/>
      <w:pPr>
        <w:tabs>
          <w:tab w:val="num" w:pos="1080"/>
        </w:tabs>
        <w:ind w:left="1080" w:hanging="360"/>
      </w:pPr>
      <w:rPr>
        <w:rFonts w:ascii="Georgia" w:hAnsi="Georgia" w:hint="default"/>
      </w:rPr>
    </w:lvl>
    <w:lvl w:ilvl="2" w:tplc="39CA7B2A" w:tentative="1">
      <w:start w:val="1"/>
      <w:numFmt w:val="bullet"/>
      <w:lvlText w:val="•"/>
      <w:lvlJc w:val="left"/>
      <w:pPr>
        <w:tabs>
          <w:tab w:val="num" w:pos="1800"/>
        </w:tabs>
        <w:ind w:left="1800" w:hanging="360"/>
      </w:pPr>
      <w:rPr>
        <w:rFonts w:ascii="Georgia" w:hAnsi="Georgia" w:hint="default"/>
      </w:rPr>
    </w:lvl>
    <w:lvl w:ilvl="3" w:tplc="68C487DC" w:tentative="1">
      <w:start w:val="1"/>
      <w:numFmt w:val="bullet"/>
      <w:lvlText w:val="•"/>
      <w:lvlJc w:val="left"/>
      <w:pPr>
        <w:tabs>
          <w:tab w:val="num" w:pos="2520"/>
        </w:tabs>
        <w:ind w:left="2520" w:hanging="360"/>
      </w:pPr>
      <w:rPr>
        <w:rFonts w:ascii="Georgia" w:hAnsi="Georgia" w:hint="default"/>
      </w:rPr>
    </w:lvl>
    <w:lvl w:ilvl="4" w:tplc="669E31FE" w:tentative="1">
      <w:start w:val="1"/>
      <w:numFmt w:val="bullet"/>
      <w:lvlText w:val="•"/>
      <w:lvlJc w:val="left"/>
      <w:pPr>
        <w:tabs>
          <w:tab w:val="num" w:pos="3240"/>
        </w:tabs>
        <w:ind w:left="3240" w:hanging="360"/>
      </w:pPr>
      <w:rPr>
        <w:rFonts w:ascii="Georgia" w:hAnsi="Georgia" w:hint="default"/>
      </w:rPr>
    </w:lvl>
    <w:lvl w:ilvl="5" w:tplc="439402C2" w:tentative="1">
      <w:start w:val="1"/>
      <w:numFmt w:val="bullet"/>
      <w:lvlText w:val="•"/>
      <w:lvlJc w:val="left"/>
      <w:pPr>
        <w:tabs>
          <w:tab w:val="num" w:pos="3960"/>
        </w:tabs>
        <w:ind w:left="3960" w:hanging="360"/>
      </w:pPr>
      <w:rPr>
        <w:rFonts w:ascii="Georgia" w:hAnsi="Georgia" w:hint="default"/>
      </w:rPr>
    </w:lvl>
    <w:lvl w:ilvl="6" w:tplc="3A8A4292" w:tentative="1">
      <w:start w:val="1"/>
      <w:numFmt w:val="bullet"/>
      <w:lvlText w:val="•"/>
      <w:lvlJc w:val="left"/>
      <w:pPr>
        <w:tabs>
          <w:tab w:val="num" w:pos="4680"/>
        </w:tabs>
        <w:ind w:left="4680" w:hanging="360"/>
      </w:pPr>
      <w:rPr>
        <w:rFonts w:ascii="Georgia" w:hAnsi="Georgia" w:hint="default"/>
      </w:rPr>
    </w:lvl>
    <w:lvl w:ilvl="7" w:tplc="34E6EA1C" w:tentative="1">
      <w:start w:val="1"/>
      <w:numFmt w:val="bullet"/>
      <w:lvlText w:val="•"/>
      <w:lvlJc w:val="left"/>
      <w:pPr>
        <w:tabs>
          <w:tab w:val="num" w:pos="5400"/>
        </w:tabs>
        <w:ind w:left="5400" w:hanging="360"/>
      </w:pPr>
      <w:rPr>
        <w:rFonts w:ascii="Georgia" w:hAnsi="Georgia" w:hint="default"/>
      </w:rPr>
    </w:lvl>
    <w:lvl w:ilvl="8" w:tplc="EB2484D4" w:tentative="1">
      <w:start w:val="1"/>
      <w:numFmt w:val="bullet"/>
      <w:lvlText w:val="•"/>
      <w:lvlJc w:val="left"/>
      <w:pPr>
        <w:tabs>
          <w:tab w:val="num" w:pos="6120"/>
        </w:tabs>
        <w:ind w:left="6120" w:hanging="360"/>
      </w:pPr>
      <w:rPr>
        <w:rFonts w:ascii="Georgia" w:hAnsi="Georgia" w:hint="default"/>
      </w:rPr>
    </w:lvl>
  </w:abstractNum>
  <w:abstractNum w:abstractNumId="33">
    <w:nsid w:val="56263FBB"/>
    <w:multiLevelType w:val="hybridMultilevel"/>
    <w:tmpl w:val="AE52F04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563B515A"/>
    <w:multiLevelType w:val="hybridMultilevel"/>
    <w:tmpl w:val="4134D4DC"/>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5">
    <w:nsid w:val="566115C7"/>
    <w:multiLevelType w:val="hybridMultilevel"/>
    <w:tmpl w:val="3828D1B8"/>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6">
    <w:nsid w:val="56B10EEE"/>
    <w:multiLevelType w:val="hybridMultilevel"/>
    <w:tmpl w:val="E2C43600"/>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7">
    <w:nsid w:val="5A372CB7"/>
    <w:multiLevelType w:val="hybridMultilevel"/>
    <w:tmpl w:val="2AC2DB4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5C0B648A"/>
    <w:multiLevelType w:val="hybridMultilevel"/>
    <w:tmpl w:val="3F18F8F0"/>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9">
    <w:nsid w:val="5D0F482C"/>
    <w:multiLevelType w:val="hybridMultilevel"/>
    <w:tmpl w:val="E9F2A93C"/>
    <w:lvl w:ilvl="0" w:tplc="04190001">
      <w:start w:val="1"/>
      <w:numFmt w:val="bullet"/>
      <w:lvlText w:val=""/>
      <w:lvlJc w:val="left"/>
      <w:pPr>
        <w:ind w:left="360" w:hanging="360"/>
      </w:pPr>
      <w:rPr>
        <w:rFonts w:ascii="Symbol" w:hAnsi="Symbol" w:hint="default"/>
      </w:rPr>
    </w:lvl>
    <w:lvl w:ilvl="1" w:tplc="04190001">
      <w:start w:val="1"/>
      <w:numFmt w:val="bullet"/>
      <w:lvlText w:val=""/>
      <w:lvlJc w:val="left"/>
      <w:pPr>
        <w:ind w:left="1080" w:hanging="360"/>
      </w:pPr>
      <w:rPr>
        <w:rFonts w:ascii="Symbol" w:hAnsi="Symbol" w:hint="default"/>
      </w:rPr>
    </w:lvl>
    <w:lvl w:ilvl="2" w:tplc="04190005">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40">
    <w:nsid w:val="5F574FD4"/>
    <w:multiLevelType w:val="hybridMultilevel"/>
    <w:tmpl w:val="5E7A098A"/>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41">
    <w:nsid w:val="61263B03"/>
    <w:multiLevelType w:val="hybridMultilevel"/>
    <w:tmpl w:val="30323F1C"/>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42">
    <w:nsid w:val="613C07DB"/>
    <w:multiLevelType w:val="hybridMultilevel"/>
    <w:tmpl w:val="3C781554"/>
    <w:lvl w:ilvl="0" w:tplc="04190001">
      <w:start w:val="1"/>
      <w:numFmt w:val="bullet"/>
      <w:lvlText w:val=""/>
      <w:lvlJc w:val="left"/>
      <w:pPr>
        <w:ind w:left="360" w:hanging="360"/>
      </w:pPr>
      <w:rPr>
        <w:rFonts w:ascii="Symbol" w:hAnsi="Symbol" w:hint="default"/>
      </w:rPr>
    </w:lvl>
    <w:lvl w:ilvl="1" w:tplc="04190003">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43">
    <w:nsid w:val="62A94B79"/>
    <w:multiLevelType w:val="hybridMultilevel"/>
    <w:tmpl w:val="57A489BC"/>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4">
    <w:nsid w:val="646D0795"/>
    <w:multiLevelType w:val="hybridMultilevel"/>
    <w:tmpl w:val="17AC922C"/>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45">
    <w:nsid w:val="696927D0"/>
    <w:multiLevelType w:val="hybridMultilevel"/>
    <w:tmpl w:val="0752500C"/>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6">
    <w:nsid w:val="6A841BF7"/>
    <w:multiLevelType w:val="hybridMultilevel"/>
    <w:tmpl w:val="02BAFBEC"/>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7">
    <w:nsid w:val="706A6A80"/>
    <w:multiLevelType w:val="hybridMultilevel"/>
    <w:tmpl w:val="27C28CAC"/>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8">
    <w:nsid w:val="72D11147"/>
    <w:multiLevelType w:val="hybridMultilevel"/>
    <w:tmpl w:val="FB9E8B4E"/>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49">
    <w:nsid w:val="730C5AD9"/>
    <w:multiLevelType w:val="hybridMultilevel"/>
    <w:tmpl w:val="064E4258"/>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50">
    <w:nsid w:val="75FD42BA"/>
    <w:multiLevelType w:val="hybridMultilevel"/>
    <w:tmpl w:val="594ADC3C"/>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51">
    <w:nsid w:val="7B0F4E3F"/>
    <w:multiLevelType w:val="hybridMultilevel"/>
    <w:tmpl w:val="AA6C915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2">
    <w:nsid w:val="7B6F16E3"/>
    <w:multiLevelType w:val="hybridMultilevel"/>
    <w:tmpl w:val="E0328D7A"/>
    <w:lvl w:ilvl="0" w:tplc="04190001">
      <w:start w:val="1"/>
      <w:numFmt w:val="bullet"/>
      <w:lvlText w:val=""/>
      <w:lvlJc w:val="left"/>
      <w:pPr>
        <w:ind w:left="360" w:hanging="360"/>
      </w:pPr>
      <w:rPr>
        <w:rFonts w:ascii="Symbol" w:hAnsi="Symbol" w:hint="default"/>
      </w:rPr>
    </w:lvl>
    <w:lvl w:ilvl="1" w:tplc="04190003">
      <w:start w:val="1"/>
      <w:numFmt w:val="bullet"/>
      <w:lvlText w:val="o"/>
      <w:lvlJc w:val="left"/>
      <w:pPr>
        <w:ind w:left="1080" w:hanging="360"/>
      </w:pPr>
      <w:rPr>
        <w:rFonts w:ascii="Courier New" w:hAnsi="Courier New" w:cs="Courier New" w:hint="default"/>
      </w:rPr>
    </w:lvl>
    <w:lvl w:ilvl="2" w:tplc="04190005">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53">
    <w:nsid w:val="7DA154DD"/>
    <w:multiLevelType w:val="hybridMultilevel"/>
    <w:tmpl w:val="F0408D46"/>
    <w:lvl w:ilvl="0" w:tplc="04190001">
      <w:start w:val="1"/>
      <w:numFmt w:val="bullet"/>
      <w:lvlText w:val=""/>
      <w:lvlJc w:val="left"/>
      <w:pPr>
        <w:tabs>
          <w:tab w:val="num" w:pos="360"/>
        </w:tabs>
        <w:ind w:left="360" w:hanging="360"/>
      </w:pPr>
      <w:rPr>
        <w:rFonts w:ascii="Symbol" w:hAnsi="Symbol" w:hint="default"/>
      </w:rPr>
    </w:lvl>
    <w:lvl w:ilvl="1" w:tplc="AFCE18D4" w:tentative="1">
      <w:start w:val="1"/>
      <w:numFmt w:val="bullet"/>
      <w:lvlText w:val="•"/>
      <w:lvlJc w:val="left"/>
      <w:pPr>
        <w:tabs>
          <w:tab w:val="num" w:pos="1080"/>
        </w:tabs>
        <w:ind w:left="1080" w:hanging="360"/>
      </w:pPr>
      <w:rPr>
        <w:rFonts w:ascii="Georgia" w:hAnsi="Georgia" w:hint="default"/>
      </w:rPr>
    </w:lvl>
    <w:lvl w:ilvl="2" w:tplc="DDCA2F8C" w:tentative="1">
      <w:start w:val="1"/>
      <w:numFmt w:val="bullet"/>
      <w:lvlText w:val="•"/>
      <w:lvlJc w:val="left"/>
      <w:pPr>
        <w:tabs>
          <w:tab w:val="num" w:pos="1800"/>
        </w:tabs>
        <w:ind w:left="1800" w:hanging="360"/>
      </w:pPr>
      <w:rPr>
        <w:rFonts w:ascii="Georgia" w:hAnsi="Georgia" w:hint="default"/>
      </w:rPr>
    </w:lvl>
    <w:lvl w:ilvl="3" w:tplc="5C5A76F6" w:tentative="1">
      <w:start w:val="1"/>
      <w:numFmt w:val="bullet"/>
      <w:lvlText w:val="•"/>
      <w:lvlJc w:val="left"/>
      <w:pPr>
        <w:tabs>
          <w:tab w:val="num" w:pos="2520"/>
        </w:tabs>
        <w:ind w:left="2520" w:hanging="360"/>
      </w:pPr>
      <w:rPr>
        <w:rFonts w:ascii="Georgia" w:hAnsi="Georgia" w:hint="default"/>
      </w:rPr>
    </w:lvl>
    <w:lvl w:ilvl="4" w:tplc="56E6066E" w:tentative="1">
      <w:start w:val="1"/>
      <w:numFmt w:val="bullet"/>
      <w:lvlText w:val="•"/>
      <w:lvlJc w:val="left"/>
      <w:pPr>
        <w:tabs>
          <w:tab w:val="num" w:pos="3240"/>
        </w:tabs>
        <w:ind w:left="3240" w:hanging="360"/>
      </w:pPr>
      <w:rPr>
        <w:rFonts w:ascii="Georgia" w:hAnsi="Georgia" w:hint="default"/>
      </w:rPr>
    </w:lvl>
    <w:lvl w:ilvl="5" w:tplc="FFC4AE56" w:tentative="1">
      <w:start w:val="1"/>
      <w:numFmt w:val="bullet"/>
      <w:lvlText w:val="•"/>
      <w:lvlJc w:val="left"/>
      <w:pPr>
        <w:tabs>
          <w:tab w:val="num" w:pos="3960"/>
        </w:tabs>
        <w:ind w:left="3960" w:hanging="360"/>
      </w:pPr>
      <w:rPr>
        <w:rFonts w:ascii="Georgia" w:hAnsi="Georgia" w:hint="default"/>
      </w:rPr>
    </w:lvl>
    <w:lvl w:ilvl="6" w:tplc="CB8405B2" w:tentative="1">
      <w:start w:val="1"/>
      <w:numFmt w:val="bullet"/>
      <w:lvlText w:val="•"/>
      <w:lvlJc w:val="left"/>
      <w:pPr>
        <w:tabs>
          <w:tab w:val="num" w:pos="4680"/>
        </w:tabs>
        <w:ind w:left="4680" w:hanging="360"/>
      </w:pPr>
      <w:rPr>
        <w:rFonts w:ascii="Georgia" w:hAnsi="Georgia" w:hint="default"/>
      </w:rPr>
    </w:lvl>
    <w:lvl w:ilvl="7" w:tplc="C7A499E0" w:tentative="1">
      <w:start w:val="1"/>
      <w:numFmt w:val="bullet"/>
      <w:lvlText w:val="•"/>
      <w:lvlJc w:val="left"/>
      <w:pPr>
        <w:tabs>
          <w:tab w:val="num" w:pos="5400"/>
        </w:tabs>
        <w:ind w:left="5400" w:hanging="360"/>
      </w:pPr>
      <w:rPr>
        <w:rFonts w:ascii="Georgia" w:hAnsi="Georgia" w:hint="default"/>
      </w:rPr>
    </w:lvl>
    <w:lvl w:ilvl="8" w:tplc="90FC7BB0" w:tentative="1">
      <w:start w:val="1"/>
      <w:numFmt w:val="bullet"/>
      <w:lvlText w:val="•"/>
      <w:lvlJc w:val="left"/>
      <w:pPr>
        <w:tabs>
          <w:tab w:val="num" w:pos="6120"/>
        </w:tabs>
        <w:ind w:left="6120" w:hanging="360"/>
      </w:pPr>
      <w:rPr>
        <w:rFonts w:ascii="Georgia" w:hAnsi="Georgia" w:hint="default"/>
      </w:rPr>
    </w:lvl>
  </w:abstractNum>
  <w:num w:numId="1">
    <w:abstractNumId w:val="10"/>
  </w:num>
  <w:num w:numId="2">
    <w:abstractNumId w:val="19"/>
  </w:num>
  <w:num w:numId="3">
    <w:abstractNumId w:val="52"/>
  </w:num>
  <w:num w:numId="4">
    <w:abstractNumId w:val="23"/>
  </w:num>
  <w:num w:numId="5">
    <w:abstractNumId w:val="36"/>
  </w:num>
  <w:num w:numId="6">
    <w:abstractNumId w:val="45"/>
  </w:num>
  <w:num w:numId="7">
    <w:abstractNumId w:val="1"/>
  </w:num>
  <w:num w:numId="8">
    <w:abstractNumId w:val="2"/>
  </w:num>
  <w:num w:numId="9">
    <w:abstractNumId w:val="38"/>
  </w:num>
  <w:num w:numId="10">
    <w:abstractNumId w:val="40"/>
  </w:num>
  <w:num w:numId="11">
    <w:abstractNumId w:val="44"/>
  </w:num>
  <w:num w:numId="12">
    <w:abstractNumId w:val="16"/>
  </w:num>
  <w:num w:numId="13">
    <w:abstractNumId w:val="24"/>
  </w:num>
  <w:num w:numId="14">
    <w:abstractNumId w:val="17"/>
  </w:num>
  <w:num w:numId="15">
    <w:abstractNumId w:val="21"/>
  </w:num>
  <w:num w:numId="16">
    <w:abstractNumId w:val="26"/>
  </w:num>
  <w:num w:numId="17">
    <w:abstractNumId w:val="4"/>
  </w:num>
  <w:num w:numId="18">
    <w:abstractNumId w:val="8"/>
  </w:num>
  <w:num w:numId="19">
    <w:abstractNumId w:val="50"/>
  </w:num>
  <w:num w:numId="20">
    <w:abstractNumId w:val="27"/>
  </w:num>
  <w:num w:numId="21">
    <w:abstractNumId w:val="49"/>
  </w:num>
  <w:num w:numId="22">
    <w:abstractNumId w:val="28"/>
  </w:num>
  <w:num w:numId="23">
    <w:abstractNumId w:val="39"/>
  </w:num>
  <w:num w:numId="24">
    <w:abstractNumId w:val="15"/>
  </w:num>
  <w:num w:numId="25">
    <w:abstractNumId w:val="53"/>
  </w:num>
  <w:num w:numId="26">
    <w:abstractNumId w:val="32"/>
  </w:num>
  <w:num w:numId="27">
    <w:abstractNumId w:val="9"/>
  </w:num>
  <w:num w:numId="28">
    <w:abstractNumId w:val="12"/>
  </w:num>
  <w:num w:numId="29">
    <w:abstractNumId w:val="7"/>
  </w:num>
  <w:num w:numId="30">
    <w:abstractNumId w:val="20"/>
  </w:num>
  <w:num w:numId="31">
    <w:abstractNumId w:val="18"/>
  </w:num>
  <w:num w:numId="32">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51"/>
  </w:num>
  <w:num w:numId="36">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5"/>
  </w:num>
  <w:num w:numId="38">
    <w:abstractNumId w:val="22"/>
  </w:num>
  <w:num w:numId="39">
    <w:abstractNumId w:val="43"/>
  </w:num>
  <w:num w:numId="40">
    <w:abstractNumId w:val="34"/>
  </w:num>
  <w:num w:numId="41">
    <w:abstractNumId w:val="41"/>
  </w:num>
  <w:num w:numId="42">
    <w:abstractNumId w:val="3"/>
  </w:num>
  <w:num w:numId="43">
    <w:abstractNumId w:val="14"/>
  </w:num>
  <w:num w:numId="44">
    <w:abstractNumId w:val="11"/>
  </w:num>
  <w:num w:numId="45">
    <w:abstractNumId w:val="30"/>
  </w:num>
  <w:num w:numId="46">
    <w:abstractNumId w:val="31"/>
  </w:num>
  <w:num w:numId="47">
    <w:abstractNumId w:val="25"/>
  </w:num>
  <w:num w:numId="48">
    <w:abstractNumId w:val="48"/>
  </w:num>
  <w:num w:numId="49">
    <w:abstractNumId w:val="35"/>
  </w:num>
  <w:num w:numId="50">
    <w:abstractNumId w:val="6"/>
  </w:num>
  <w:num w:numId="51">
    <w:abstractNumId w:val="42"/>
  </w:num>
  <w:num w:numId="52">
    <w:abstractNumId w:val="0"/>
  </w:num>
  <w:num w:numId="53">
    <w:abstractNumId w:val="37"/>
  </w:num>
  <w:num w:numId="54">
    <w:abstractNumId w:val="29"/>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841EA"/>
    <w:rsid w:val="000001FB"/>
    <w:rsid w:val="00001790"/>
    <w:rsid w:val="0000205C"/>
    <w:rsid w:val="00003040"/>
    <w:rsid w:val="000031CF"/>
    <w:rsid w:val="000045C3"/>
    <w:rsid w:val="0000470C"/>
    <w:rsid w:val="00006D5E"/>
    <w:rsid w:val="00007540"/>
    <w:rsid w:val="00007CF1"/>
    <w:rsid w:val="00007F07"/>
    <w:rsid w:val="000107A4"/>
    <w:rsid w:val="00010A29"/>
    <w:rsid w:val="00012704"/>
    <w:rsid w:val="00012B59"/>
    <w:rsid w:val="00012E4D"/>
    <w:rsid w:val="000130A6"/>
    <w:rsid w:val="0001335D"/>
    <w:rsid w:val="0001417F"/>
    <w:rsid w:val="000147D0"/>
    <w:rsid w:val="0001520B"/>
    <w:rsid w:val="000157FA"/>
    <w:rsid w:val="00015A1E"/>
    <w:rsid w:val="00016E1C"/>
    <w:rsid w:val="0001734D"/>
    <w:rsid w:val="000178D8"/>
    <w:rsid w:val="00020505"/>
    <w:rsid w:val="000206D0"/>
    <w:rsid w:val="0002108B"/>
    <w:rsid w:val="000228BD"/>
    <w:rsid w:val="00023AFD"/>
    <w:rsid w:val="00023C74"/>
    <w:rsid w:val="00024BCE"/>
    <w:rsid w:val="00025890"/>
    <w:rsid w:val="00025E2B"/>
    <w:rsid w:val="000276FE"/>
    <w:rsid w:val="00027C71"/>
    <w:rsid w:val="000308AE"/>
    <w:rsid w:val="00030EC9"/>
    <w:rsid w:val="0003158B"/>
    <w:rsid w:val="000319EF"/>
    <w:rsid w:val="000339EB"/>
    <w:rsid w:val="000344A8"/>
    <w:rsid w:val="000366AD"/>
    <w:rsid w:val="00037059"/>
    <w:rsid w:val="000370B4"/>
    <w:rsid w:val="000407F9"/>
    <w:rsid w:val="00041143"/>
    <w:rsid w:val="00041672"/>
    <w:rsid w:val="00041AA5"/>
    <w:rsid w:val="00041C37"/>
    <w:rsid w:val="00041FB9"/>
    <w:rsid w:val="00042107"/>
    <w:rsid w:val="00042268"/>
    <w:rsid w:val="00042674"/>
    <w:rsid w:val="00043473"/>
    <w:rsid w:val="00044A95"/>
    <w:rsid w:val="00045F38"/>
    <w:rsid w:val="000469DF"/>
    <w:rsid w:val="00047AAA"/>
    <w:rsid w:val="00050136"/>
    <w:rsid w:val="00050324"/>
    <w:rsid w:val="00053B95"/>
    <w:rsid w:val="000567FF"/>
    <w:rsid w:val="000573D6"/>
    <w:rsid w:val="00057694"/>
    <w:rsid w:val="00057751"/>
    <w:rsid w:val="0005776B"/>
    <w:rsid w:val="000578EC"/>
    <w:rsid w:val="00057A30"/>
    <w:rsid w:val="00060143"/>
    <w:rsid w:val="00060686"/>
    <w:rsid w:val="000611D1"/>
    <w:rsid w:val="00062270"/>
    <w:rsid w:val="000636AE"/>
    <w:rsid w:val="0006415C"/>
    <w:rsid w:val="000641AD"/>
    <w:rsid w:val="00064248"/>
    <w:rsid w:val="00064E80"/>
    <w:rsid w:val="00067AA4"/>
    <w:rsid w:val="000717BC"/>
    <w:rsid w:val="00071819"/>
    <w:rsid w:val="000725BD"/>
    <w:rsid w:val="00072945"/>
    <w:rsid w:val="00075E39"/>
    <w:rsid w:val="000764FE"/>
    <w:rsid w:val="00076676"/>
    <w:rsid w:val="00076F45"/>
    <w:rsid w:val="00077193"/>
    <w:rsid w:val="00077514"/>
    <w:rsid w:val="0008133D"/>
    <w:rsid w:val="0008162D"/>
    <w:rsid w:val="00082710"/>
    <w:rsid w:val="000828AC"/>
    <w:rsid w:val="0008296C"/>
    <w:rsid w:val="00082ED1"/>
    <w:rsid w:val="000839CC"/>
    <w:rsid w:val="00083F2E"/>
    <w:rsid w:val="00084E0F"/>
    <w:rsid w:val="00085283"/>
    <w:rsid w:val="00086BA2"/>
    <w:rsid w:val="00086D75"/>
    <w:rsid w:val="00090241"/>
    <w:rsid w:val="00090D33"/>
    <w:rsid w:val="00091892"/>
    <w:rsid w:val="0009457B"/>
    <w:rsid w:val="0009476D"/>
    <w:rsid w:val="00095110"/>
    <w:rsid w:val="00095324"/>
    <w:rsid w:val="00095B1F"/>
    <w:rsid w:val="00096570"/>
    <w:rsid w:val="00097124"/>
    <w:rsid w:val="00097A73"/>
    <w:rsid w:val="00097B9B"/>
    <w:rsid w:val="00097FBD"/>
    <w:rsid w:val="000A27EF"/>
    <w:rsid w:val="000A2A48"/>
    <w:rsid w:val="000A3531"/>
    <w:rsid w:val="000A563F"/>
    <w:rsid w:val="000A56A6"/>
    <w:rsid w:val="000A5B4F"/>
    <w:rsid w:val="000A64FF"/>
    <w:rsid w:val="000B044D"/>
    <w:rsid w:val="000B0CB3"/>
    <w:rsid w:val="000B1F0E"/>
    <w:rsid w:val="000B313E"/>
    <w:rsid w:val="000B31A2"/>
    <w:rsid w:val="000B3F9C"/>
    <w:rsid w:val="000B42AF"/>
    <w:rsid w:val="000B72C2"/>
    <w:rsid w:val="000C1FDC"/>
    <w:rsid w:val="000C2088"/>
    <w:rsid w:val="000C227A"/>
    <w:rsid w:val="000C2E5A"/>
    <w:rsid w:val="000C3069"/>
    <w:rsid w:val="000C4B51"/>
    <w:rsid w:val="000C5166"/>
    <w:rsid w:val="000C5C6A"/>
    <w:rsid w:val="000C6D5D"/>
    <w:rsid w:val="000D018E"/>
    <w:rsid w:val="000D0A9A"/>
    <w:rsid w:val="000D3001"/>
    <w:rsid w:val="000D32C4"/>
    <w:rsid w:val="000D3816"/>
    <w:rsid w:val="000D3B62"/>
    <w:rsid w:val="000D495B"/>
    <w:rsid w:val="000D64B4"/>
    <w:rsid w:val="000D6709"/>
    <w:rsid w:val="000D77A5"/>
    <w:rsid w:val="000D7A68"/>
    <w:rsid w:val="000E04E5"/>
    <w:rsid w:val="000E1F47"/>
    <w:rsid w:val="000E1F56"/>
    <w:rsid w:val="000E6D15"/>
    <w:rsid w:val="000E7A75"/>
    <w:rsid w:val="000E7FEE"/>
    <w:rsid w:val="000F019A"/>
    <w:rsid w:val="000F06D4"/>
    <w:rsid w:val="000F0B2E"/>
    <w:rsid w:val="000F16C2"/>
    <w:rsid w:val="000F1799"/>
    <w:rsid w:val="000F3305"/>
    <w:rsid w:val="000F3371"/>
    <w:rsid w:val="000F40D6"/>
    <w:rsid w:val="000F4A6A"/>
    <w:rsid w:val="000F4B76"/>
    <w:rsid w:val="000F5318"/>
    <w:rsid w:val="000F6744"/>
    <w:rsid w:val="000F7232"/>
    <w:rsid w:val="00102FB2"/>
    <w:rsid w:val="001048FD"/>
    <w:rsid w:val="001049C8"/>
    <w:rsid w:val="00105BBB"/>
    <w:rsid w:val="00106D52"/>
    <w:rsid w:val="00107D50"/>
    <w:rsid w:val="00107F32"/>
    <w:rsid w:val="00107F36"/>
    <w:rsid w:val="0011095C"/>
    <w:rsid w:val="001117EA"/>
    <w:rsid w:val="0011218D"/>
    <w:rsid w:val="00112D54"/>
    <w:rsid w:val="00113122"/>
    <w:rsid w:val="00113DD9"/>
    <w:rsid w:val="00113DDD"/>
    <w:rsid w:val="00113F97"/>
    <w:rsid w:val="001152CB"/>
    <w:rsid w:val="001165CF"/>
    <w:rsid w:val="001165ED"/>
    <w:rsid w:val="001175AB"/>
    <w:rsid w:val="00117856"/>
    <w:rsid w:val="001201AD"/>
    <w:rsid w:val="00120592"/>
    <w:rsid w:val="00121332"/>
    <w:rsid w:val="00122373"/>
    <w:rsid w:val="00122C02"/>
    <w:rsid w:val="00122DCC"/>
    <w:rsid w:val="001233BA"/>
    <w:rsid w:val="00123B5D"/>
    <w:rsid w:val="001241FA"/>
    <w:rsid w:val="00124FF3"/>
    <w:rsid w:val="00126494"/>
    <w:rsid w:val="00126B5A"/>
    <w:rsid w:val="00126E11"/>
    <w:rsid w:val="00127C0F"/>
    <w:rsid w:val="0013053A"/>
    <w:rsid w:val="00130E3C"/>
    <w:rsid w:val="00130F1E"/>
    <w:rsid w:val="001317A5"/>
    <w:rsid w:val="001321F5"/>
    <w:rsid w:val="001325E8"/>
    <w:rsid w:val="00134738"/>
    <w:rsid w:val="001348D3"/>
    <w:rsid w:val="0013567F"/>
    <w:rsid w:val="001357C2"/>
    <w:rsid w:val="001368DC"/>
    <w:rsid w:val="00137295"/>
    <w:rsid w:val="001374B4"/>
    <w:rsid w:val="00137A71"/>
    <w:rsid w:val="00140221"/>
    <w:rsid w:val="00140624"/>
    <w:rsid w:val="00140716"/>
    <w:rsid w:val="001421A5"/>
    <w:rsid w:val="00142553"/>
    <w:rsid w:val="00142B64"/>
    <w:rsid w:val="00142FB2"/>
    <w:rsid w:val="00143936"/>
    <w:rsid w:val="00143A67"/>
    <w:rsid w:val="00143B7C"/>
    <w:rsid w:val="00144ED3"/>
    <w:rsid w:val="00146141"/>
    <w:rsid w:val="001506DF"/>
    <w:rsid w:val="00153454"/>
    <w:rsid w:val="00153571"/>
    <w:rsid w:val="001563B0"/>
    <w:rsid w:val="00157D86"/>
    <w:rsid w:val="00157E02"/>
    <w:rsid w:val="001607B5"/>
    <w:rsid w:val="00160B97"/>
    <w:rsid w:val="00161564"/>
    <w:rsid w:val="00161656"/>
    <w:rsid w:val="001620C7"/>
    <w:rsid w:val="00162F52"/>
    <w:rsid w:val="00163477"/>
    <w:rsid w:val="001641F3"/>
    <w:rsid w:val="001655AA"/>
    <w:rsid w:val="00165FF2"/>
    <w:rsid w:val="00166B6D"/>
    <w:rsid w:val="00166D6E"/>
    <w:rsid w:val="00170021"/>
    <w:rsid w:val="00170561"/>
    <w:rsid w:val="00170A4E"/>
    <w:rsid w:val="00171BEB"/>
    <w:rsid w:val="0017247A"/>
    <w:rsid w:val="001734F5"/>
    <w:rsid w:val="00173F98"/>
    <w:rsid w:val="001754A1"/>
    <w:rsid w:val="00176E89"/>
    <w:rsid w:val="00177327"/>
    <w:rsid w:val="00177A23"/>
    <w:rsid w:val="0018071C"/>
    <w:rsid w:val="00180E5C"/>
    <w:rsid w:val="00182FEF"/>
    <w:rsid w:val="001837CC"/>
    <w:rsid w:val="00184B88"/>
    <w:rsid w:val="00184DB3"/>
    <w:rsid w:val="001869E0"/>
    <w:rsid w:val="00186C52"/>
    <w:rsid w:val="00187FF0"/>
    <w:rsid w:val="00192108"/>
    <w:rsid w:val="00192434"/>
    <w:rsid w:val="001937A5"/>
    <w:rsid w:val="001961C4"/>
    <w:rsid w:val="00196244"/>
    <w:rsid w:val="00196EDC"/>
    <w:rsid w:val="00197B6F"/>
    <w:rsid w:val="00197DB3"/>
    <w:rsid w:val="00197F4B"/>
    <w:rsid w:val="001A00F4"/>
    <w:rsid w:val="001A08EE"/>
    <w:rsid w:val="001A0ACB"/>
    <w:rsid w:val="001A15FF"/>
    <w:rsid w:val="001A1CE1"/>
    <w:rsid w:val="001A3793"/>
    <w:rsid w:val="001A45F5"/>
    <w:rsid w:val="001A5123"/>
    <w:rsid w:val="001A5964"/>
    <w:rsid w:val="001A7D05"/>
    <w:rsid w:val="001B04A1"/>
    <w:rsid w:val="001B1CBD"/>
    <w:rsid w:val="001B214A"/>
    <w:rsid w:val="001B2C10"/>
    <w:rsid w:val="001B3971"/>
    <w:rsid w:val="001B42E8"/>
    <w:rsid w:val="001B501C"/>
    <w:rsid w:val="001B5C2E"/>
    <w:rsid w:val="001B666C"/>
    <w:rsid w:val="001B6FED"/>
    <w:rsid w:val="001B748E"/>
    <w:rsid w:val="001C0A1A"/>
    <w:rsid w:val="001C125B"/>
    <w:rsid w:val="001C1392"/>
    <w:rsid w:val="001C1819"/>
    <w:rsid w:val="001C2802"/>
    <w:rsid w:val="001C2B58"/>
    <w:rsid w:val="001C2F8A"/>
    <w:rsid w:val="001C30F8"/>
    <w:rsid w:val="001C63E3"/>
    <w:rsid w:val="001C6656"/>
    <w:rsid w:val="001C6D99"/>
    <w:rsid w:val="001D0081"/>
    <w:rsid w:val="001D13ED"/>
    <w:rsid w:val="001D49A8"/>
    <w:rsid w:val="001D5B62"/>
    <w:rsid w:val="001D5B67"/>
    <w:rsid w:val="001D67D1"/>
    <w:rsid w:val="001D767E"/>
    <w:rsid w:val="001D78D4"/>
    <w:rsid w:val="001D79B6"/>
    <w:rsid w:val="001D7ECB"/>
    <w:rsid w:val="001D7F56"/>
    <w:rsid w:val="001E02AA"/>
    <w:rsid w:val="001E0D30"/>
    <w:rsid w:val="001E322F"/>
    <w:rsid w:val="001E3561"/>
    <w:rsid w:val="001E4C8F"/>
    <w:rsid w:val="001E50E9"/>
    <w:rsid w:val="001E5FE8"/>
    <w:rsid w:val="001E665B"/>
    <w:rsid w:val="001F1A10"/>
    <w:rsid w:val="001F2009"/>
    <w:rsid w:val="001F2D40"/>
    <w:rsid w:val="001F3488"/>
    <w:rsid w:val="001F3854"/>
    <w:rsid w:val="001F3A81"/>
    <w:rsid w:val="001F427F"/>
    <w:rsid w:val="001F43DA"/>
    <w:rsid w:val="001F5515"/>
    <w:rsid w:val="001F68C7"/>
    <w:rsid w:val="001F6A0B"/>
    <w:rsid w:val="001F6C02"/>
    <w:rsid w:val="001F7C43"/>
    <w:rsid w:val="00200C38"/>
    <w:rsid w:val="00200C83"/>
    <w:rsid w:val="00203DB6"/>
    <w:rsid w:val="00203ED8"/>
    <w:rsid w:val="00204359"/>
    <w:rsid w:val="00204D5A"/>
    <w:rsid w:val="00205317"/>
    <w:rsid w:val="00205FB4"/>
    <w:rsid w:val="00207886"/>
    <w:rsid w:val="00207B3F"/>
    <w:rsid w:val="002103C7"/>
    <w:rsid w:val="002109F3"/>
    <w:rsid w:val="00211D8A"/>
    <w:rsid w:val="00212CFB"/>
    <w:rsid w:val="00213122"/>
    <w:rsid w:val="00213F73"/>
    <w:rsid w:val="00213F8E"/>
    <w:rsid w:val="0021657F"/>
    <w:rsid w:val="00217141"/>
    <w:rsid w:val="0021725D"/>
    <w:rsid w:val="00217C53"/>
    <w:rsid w:val="002210BC"/>
    <w:rsid w:val="00221C91"/>
    <w:rsid w:val="002262FE"/>
    <w:rsid w:val="002269E9"/>
    <w:rsid w:val="00227AD4"/>
    <w:rsid w:val="002307E3"/>
    <w:rsid w:val="00230C99"/>
    <w:rsid w:val="002314A8"/>
    <w:rsid w:val="00231B9B"/>
    <w:rsid w:val="00232D6D"/>
    <w:rsid w:val="00234F86"/>
    <w:rsid w:val="00235167"/>
    <w:rsid w:val="0023542D"/>
    <w:rsid w:val="0023545C"/>
    <w:rsid w:val="00236573"/>
    <w:rsid w:val="00236753"/>
    <w:rsid w:val="002378EC"/>
    <w:rsid w:val="00241D6C"/>
    <w:rsid w:val="00242E79"/>
    <w:rsid w:val="002430E4"/>
    <w:rsid w:val="00243479"/>
    <w:rsid w:val="00243730"/>
    <w:rsid w:val="0024460A"/>
    <w:rsid w:val="0024490D"/>
    <w:rsid w:val="0024610D"/>
    <w:rsid w:val="0024619B"/>
    <w:rsid w:val="00247EAD"/>
    <w:rsid w:val="0025029B"/>
    <w:rsid w:val="00250FF8"/>
    <w:rsid w:val="00252A9E"/>
    <w:rsid w:val="002537EB"/>
    <w:rsid w:val="00253E92"/>
    <w:rsid w:val="0025614E"/>
    <w:rsid w:val="00256257"/>
    <w:rsid w:val="00256629"/>
    <w:rsid w:val="00256798"/>
    <w:rsid w:val="002576A5"/>
    <w:rsid w:val="002615D3"/>
    <w:rsid w:val="00261F84"/>
    <w:rsid w:val="00262334"/>
    <w:rsid w:val="00262814"/>
    <w:rsid w:val="00262BB5"/>
    <w:rsid w:val="0026587D"/>
    <w:rsid w:val="00267F0D"/>
    <w:rsid w:val="00267FE5"/>
    <w:rsid w:val="002704A2"/>
    <w:rsid w:val="00271BC1"/>
    <w:rsid w:val="00271CEB"/>
    <w:rsid w:val="00272769"/>
    <w:rsid w:val="00273F19"/>
    <w:rsid w:val="0027469A"/>
    <w:rsid w:val="002765DC"/>
    <w:rsid w:val="00276706"/>
    <w:rsid w:val="00281874"/>
    <w:rsid w:val="002819B0"/>
    <w:rsid w:val="0028257A"/>
    <w:rsid w:val="002830DF"/>
    <w:rsid w:val="00283481"/>
    <w:rsid w:val="0028538A"/>
    <w:rsid w:val="00285A42"/>
    <w:rsid w:val="00285FEF"/>
    <w:rsid w:val="002865AA"/>
    <w:rsid w:val="00286E4E"/>
    <w:rsid w:val="00287EAF"/>
    <w:rsid w:val="00287F89"/>
    <w:rsid w:val="0029115E"/>
    <w:rsid w:val="002916E5"/>
    <w:rsid w:val="00291B36"/>
    <w:rsid w:val="00291B86"/>
    <w:rsid w:val="002923D8"/>
    <w:rsid w:val="00294017"/>
    <w:rsid w:val="0029540C"/>
    <w:rsid w:val="002957BA"/>
    <w:rsid w:val="00295AD8"/>
    <w:rsid w:val="00296228"/>
    <w:rsid w:val="002978BD"/>
    <w:rsid w:val="002A0856"/>
    <w:rsid w:val="002A1B6C"/>
    <w:rsid w:val="002A3031"/>
    <w:rsid w:val="002A3B3A"/>
    <w:rsid w:val="002A4513"/>
    <w:rsid w:val="002A4D18"/>
    <w:rsid w:val="002A6BE0"/>
    <w:rsid w:val="002A7207"/>
    <w:rsid w:val="002A74A6"/>
    <w:rsid w:val="002A74C2"/>
    <w:rsid w:val="002A79CA"/>
    <w:rsid w:val="002B033B"/>
    <w:rsid w:val="002B1057"/>
    <w:rsid w:val="002B26F6"/>
    <w:rsid w:val="002B3456"/>
    <w:rsid w:val="002B402C"/>
    <w:rsid w:val="002B4219"/>
    <w:rsid w:val="002B4C56"/>
    <w:rsid w:val="002B65D9"/>
    <w:rsid w:val="002B70EC"/>
    <w:rsid w:val="002B7B05"/>
    <w:rsid w:val="002C0661"/>
    <w:rsid w:val="002C17E4"/>
    <w:rsid w:val="002C2199"/>
    <w:rsid w:val="002C2F1D"/>
    <w:rsid w:val="002C39D2"/>
    <w:rsid w:val="002C4624"/>
    <w:rsid w:val="002C7070"/>
    <w:rsid w:val="002C7080"/>
    <w:rsid w:val="002D0879"/>
    <w:rsid w:val="002D2820"/>
    <w:rsid w:val="002D2F88"/>
    <w:rsid w:val="002D33BA"/>
    <w:rsid w:val="002D3655"/>
    <w:rsid w:val="002D38DC"/>
    <w:rsid w:val="002D485B"/>
    <w:rsid w:val="002D4B52"/>
    <w:rsid w:val="002D679D"/>
    <w:rsid w:val="002D6A40"/>
    <w:rsid w:val="002D6B97"/>
    <w:rsid w:val="002D7845"/>
    <w:rsid w:val="002E284D"/>
    <w:rsid w:val="002E2981"/>
    <w:rsid w:val="002E375F"/>
    <w:rsid w:val="002E38C2"/>
    <w:rsid w:val="002E64A1"/>
    <w:rsid w:val="002E6694"/>
    <w:rsid w:val="002F06C0"/>
    <w:rsid w:val="002F099F"/>
    <w:rsid w:val="002F134B"/>
    <w:rsid w:val="002F18D8"/>
    <w:rsid w:val="002F2016"/>
    <w:rsid w:val="002F3B4A"/>
    <w:rsid w:val="002F4E11"/>
    <w:rsid w:val="002F57CF"/>
    <w:rsid w:val="002F5FA6"/>
    <w:rsid w:val="002F608C"/>
    <w:rsid w:val="002F60BE"/>
    <w:rsid w:val="002F64BE"/>
    <w:rsid w:val="002F7171"/>
    <w:rsid w:val="002F75B8"/>
    <w:rsid w:val="00300778"/>
    <w:rsid w:val="003010C1"/>
    <w:rsid w:val="00301CBC"/>
    <w:rsid w:val="003020B3"/>
    <w:rsid w:val="00304B3F"/>
    <w:rsid w:val="003054AD"/>
    <w:rsid w:val="003059A1"/>
    <w:rsid w:val="003070EB"/>
    <w:rsid w:val="00307B95"/>
    <w:rsid w:val="00307CF4"/>
    <w:rsid w:val="00307DBB"/>
    <w:rsid w:val="00310D8B"/>
    <w:rsid w:val="0031169A"/>
    <w:rsid w:val="00311811"/>
    <w:rsid w:val="00311CAB"/>
    <w:rsid w:val="00312774"/>
    <w:rsid w:val="0031317F"/>
    <w:rsid w:val="00313F2B"/>
    <w:rsid w:val="00314941"/>
    <w:rsid w:val="00315A1B"/>
    <w:rsid w:val="00315FB6"/>
    <w:rsid w:val="0031685A"/>
    <w:rsid w:val="00316F7A"/>
    <w:rsid w:val="00317A99"/>
    <w:rsid w:val="00317AAB"/>
    <w:rsid w:val="00320955"/>
    <w:rsid w:val="003212C5"/>
    <w:rsid w:val="00321C7D"/>
    <w:rsid w:val="00322001"/>
    <w:rsid w:val="00322376"/>
    <w:rsid w:val="003227E7"/>
    <w:rsid w:val="003233FA"/>
    <w:rsid w:val="003243E8"/>
    <w:rsid w:val="00325C98"/>
    <w:rsid w:val="00326FA4"/>
    <w:rsid w:val="003270F6"/>
    <w:rsid w:val="0032738F"/>
    <w:rsid w:val="00330811"/>
    <w:rsid w:val="0033260B"/>
    <w:rsid w:val="0033365B"/>
    <w:rsid w:val="00334CCF"/>
    <w:rsid w:val="003355E7"/>
    <w:rsid w:val="00335801"/>
    <w:rsid w:val="00335B63"/>
    <w:rsid w:val="003375BA"/>
    <w:rsid w:val="003406CB"/>
    <w:rsid w:val="00340ED7"/>
    <w:rsid w:val="00340FD2"/>
    <w:rsid w:val="003414E8"/>
    <w:rsid w:val="00341869"/>
    <w:rsid w:val="00341F7F"/>
    <w:rsid w:val="00342C7A"/>
    <w:rsid w:val="00343AD3"/>
    <w:rsid w:val="00343CDB"/>
    <w:rsid w:val="00344ABC"/>
    <w:rsid w:val="00345083"/>
    <w:rsid w:val="00346B32"/>
    <w:rsid w:val="00347B31"/>
    <w:rsid w:val="00347D95"/>
    <w:rsid w:val="00347E1F"/>
    <w:rsid w:val="00350167"/>
    <w:rsid w:val="003509A9"/>
    <w:rsid w:val="003510D5"/>
    <w:rsid w:val="003521E6"/>
    <w:rsid w:val="003540A8"/>
    <w:rsid w:val="00354407"/>
    <w:rsid w:val="0035450C"/>
    <w:rsid w:val="00356263"/>
    <w:rsid w:val="003564A8"/>
    <w:rsid w:val="0035677E"/>
    <w:rsid w:val="003601E3"/>
    <w:rsid w:val="00360F16"/>
    <w:rsid w:val="0036142D"/>
    <w:rsid w:val="00362E18"/>
    <w:rsid w:val="003635B9"/>
    <w:rsid w:val="00364691"/>
    <w:rsid w:val="003647DD"/>
    <w:rsid w:val="0036531A"/>
    <w:rsid w:val="003655F7"/>
    <w:rsid w:val="003660E3"/>
    <w:rsid w:val="003671C5"/>
    <w:rsid w:val="0036783F"/>
    <w:rsid w:val="00367993"/>
    <w:rsid w:val="00370573"/>
    <w:rsid w:val="00370C70"/>
    <w:rsid w:val="00371313"/>
    <w:rsid w:val="00371471"/>
    <w:rsid w:val="0037201C"/>
    <w:rsid w:val="003727D0"/>
    <w:rsid w:val="003728C0"/>
    <w:rsid w:val="0037346D"/>
    <w:rsid w:val="003738C8"/>
    <w:rsid w:val="00374BD7"/>
    <w:rsid w:val="00375897"/>
    <w:rsid w:val="00377541"/>
    <w:rsid w:val="00381165"/>
    <w:rsid w:val="0038121F"/>
    <w:rsid w:val="00381355"/>
    <w:rsid w:val="00381A22"/>
    <w:rsid w:val="003840B7"/>
    <w:rsid w:val="003852C4"/>
    <w:rsid w:val="0038532E"/>
    <w:rsid w:val="0038549F"/>
    <w:rsid w:val="003865D5"/>
    <w:rsid w:val="003867F1"/>
    <w:rsid w:val="0039140D"/>
    <w:rsid w:val="00391A4B"/>
    <w:rsid w:val="00392385"/>
    <w:rsid w:val="0039273A"/>
    <w:rsid w:val="003929EB"/>
    <w:rsid w:val="00392B38"/>
    <w:rsid w:val="00393ED4"/>
    <w:rsid w:val="0039405B"/>
    <w:rsid w:val="00394868"/>
    <w:rsid w:val="00396747"/>
    <w:rsid w:val="003A0111"/>
    <w:rsid w:val="003A0116"/>
    <w:rsid w:val="003A165E"/>
    <w:rsid w:val="003A17DE"/>
    <w:rsid w:val="003A2731"/>
    <w:rsid w:val="003A2771"/>
    <w:rsid w:val="003A542A"/>
    <w:rsid w:val="003A5461"/>
    <w:rsid w:val="003A605B"/>
    <w:rsid w:val="003A7ED7"/>
    <w:rsid w:val="003A7FF5"/>
    <w:rsid w:val="003B08A4"/>
    <w:rsid w:val="003B18C3"/>
    <w:rsid w:val="003B4F01"/>
    <w:rsid w:val="003B67C5"/>
    <w:rsid w:val="003C0E52"/>
    <w:rsid w:val="003C0F66"/>
    <w:rsid w:val="003C1B0C"/>
    <w:rsid w:val="003C1D3D"/>
    <w:rsid w:val="003C22C9"/>
    <w:rsid w:val="003C28A3"/>
    <w:rsid w:val="003C2981"/>
    <w:rsid w:val="003C29D5"/>
    <w:rsid w:val="003C3B4F"/>
    <w:rsid w:val="003C48DE"/>
    <w:rsid w:val="003C49F3"/>
    <w:rsid w:val="003C66C9"/>
    <w:rsid w:val="003C69A7"/>
    <w:rsid w:val="003C6A85"/>
    <w:rsid w:val="003C76C6"/>
    <w:rsid w:val="003C7BFB"/>
    <w:rsid w:val="003D148F"/>
    <w:rsid w:val="003D3202"/>
    <w:rsid w:val="003D4C1C"/>
    <w:rsid w:val="003D4F11"/>
    <w:rsid w:val="003D4F94"/>
    <w:rsid w:val="003D6167"/>
    <w:rsid w:val="003D6E90"/>
    <w:rsid w:val="003D6F92"/>
    <w:rsid w:val="003D74C1"/>
    <w:rsid w:val="003D771D"/>
    <w:rsid w:val="003E08CE"/>
    <w:rsid w:val="003E14A3"/>
    <w:rsid w:val="003E1814"/>
    <w:rsid w:val="003E195B"/>
    <w:rsid w:val="003E2D6C"/>
    <w:rsid w:val="003E34D7"/>
    <w:rsid w:val="003E3E98"/>
    <w:rsid w:val="003E423A"/>
    <w:rsid w:val="003E4729"/>
    <w:rsid w:val="003E4FA5"/>
    <w:rsid w:val="003E50F2"/>
    <w:rsid w:val="003E57F7"/>
    <w:rsid w:val="003E6B93"/>
    <w:rsid w:val="003E7988"/>
    <w:rsid w:val="003E7CB4"/>
    <w:rsid w:val="003E7D9D"/>
    <w:rsid w:val="003E7EF2"/>
    <w:rsid w:val="003F0113"/>
    <w:rsid w:val="003F04FD"/>
    <w:rsid w:val="003F0955"/>
    <w:rsid w:val="003F0A1E"/>
    <w:rsid w:val="003F296A"/>
    <w:rsid w:val="003F30AE"/>
    <w:rsid w:val="003F317E"/>
    <w:rsid w:val="003F3264"/>
    <w:rsid w:val="003F44A0"/>
    <w:rsid w:val="003F5C07"/>
    <w:rsid w:val="003F6306"/>
    <w:rsid w:val="003F64B5"/>
    <w:rsid w:val="0040029E"/>
    <w:rsid w:val="00400D00"/>
    <w:rsid w:val="00400EFE"/>
    <w:rsid w:val="00401645"/>
    <w:rsid w:val="0040191F"/>
    <w:rsid w:val="004024EB"/>
    <w:rsid w:val="00402B56"/>
    <w:rsid w:val="00402F14"/>
    <w:rsid w:val="004045F3"/>
    <w:rsid w:val="004052F3"/>
    <w:rsid w:val="00407326"/>
    <w:rsid w:val="00407AB4"/>
    <w:rsid w:val="00410ED0"/>
    <w:rsid w:val="0041156B"/>
    <w:rsid w:val="00411A5F"/>
    <w:rsid w:val="00411CF6"/>
    <w:rsid w:val="004123EF"/>
    <w:rsid w:val="00412CBB"/>
    <w:rsid w:val="00414032"/>
    <w:rsid w:val="004145DB"/>
    <w:rsid w:val="0041495F"/>
    <w:rsid w:val="004156AD"/>
    <w:rsid w:val="00415918"/>
    <w:rsid w:val="004174AE"/>
    <w:rsid w:val="004224A6"/>
    <w:rsid w:val="0042293A"/>
    <w:rsid w:val="00422B57"/>
    <w:rsid w:val="00422D14"/>
    <w:rsid w:val="00425434"/>
    <w:rsid w:val="004262F1"/>
    <w:rsid w:val="00427778"/>
    <w:rsid w:val="00427F11"/>
    <w:rsid w:val="0043130D"/>
    <w:rsid w:val="004316EA"/>
    <w:rsid w:val="00433044"/>
    <w:rsid w:val="00434378"/>
    <w:rsid w:val="00434799"/>
    <w:rsid w:val="00435581"/>
    <w:rsid w:val="004411FC"/>
    <w:rsid w:val="00441448"/>
    <w:rsid w:val="00441473"/>
    <w:rsid w:val="004427AF"/>
    <w:rsid w:val="004431D3"/>
    <w:rsid w:val="00443574"/>
    <w:rsid w:val="00443678"/>
    <w:rsid w:val="00443B49"/>
    <w:rsid w:val="00443C47"/>
    <w:rsid w:val="00443D12"/>
    <w:rsid w:val="00444DB0"/>
    <w:rsid w:val="004450A7"/>
    <w:rsid w:val="00445665"/>
    <w:rsid w:val="00445C38"/>
    <w:rsid w:val="00446123"/>
    <w:rsid w:val="004464CC"/>
    <w:rsid w:val="004464D1"/>
    <w:rsid w:val="00447373"/>
    <w:rsid w:val="00447D2A"/>
    <w:rsid w:val="0045011C"/>
    <w:rsid w:val="00450BF9"/>
    <w:rsid w:val="00450CD8"/>
    <w:rsid w:val="00451251"/>
    <w:rsid w:val="00451715"/>
    <w:rsid w:val="004519B6"/>
    <w:rsid w:val="00451AB8"/>
    <w:rsid w:val="00451F92"/>
    <w:rsid w:val="004521FB"/>
    <w:rsid w:val="0045258D"/>
    <w:rsid w:val="004531DB"/>
    <w:rsid w:val="00453346"/>
    <w:rsid w:val="004540AB"/>
    <w:rsid w:val="004577A6"/>
    <w:rsid w:val="00457A8A"/>
    <w:rsid w:val="00460C53"/>
    <w:rsid w:val="00462C1A"/>
    <w:rsid w:val="0046429C"/>
    <w:rsid w:val="004655FF"/>
    <w:rsid w:val="00466639"/>
    <w:rsid w:val="0047022D"/>
    <w:rsid w:val="0047144B"/>
    <w:rsid w:val="00471D51"/>
    <w:rsid w:val="00474BBD"/>
    <w:rsid w:val="004751C2"/>
    <w:rsid w:val="00475345"/>
    <w:rsid w:val="00475E6F"/>
    <w:rsid w:val="00475F37"/>
    <w:rsid w:val="00476050"/>
    <w:rsid w:val="004764C9"/>
    <w:rsid w:val="004816EF"/>
    <w:rsid w:val="00482342"/>
    <w:rsid w:val="0048263A"/>
    <w:rsid w:val="00482CCD"/>
    <w:rsid w:val="00482D3E"/>
    <w:rsid w:val="004839AF"/>
    <w:rsid w:val="00483ACB"/>
    <w:rsid w:val="004850CE"/>
    <w:rsid w:val="00487203"/>
    <w:rsid w:val="00487256"/>
    <w:rsid w:val="004873B1"/>
    <w:rsid w:val="0049046E"/>
    <w:rsid w:val="00490C3D"/>
    <w:rsid w:val="00491C1B"/>
    <w:rsid w:val="00492100"/>
    <w:rsid w:val="004931AE"/>
    <w:rsid w:val="00493823"/>
    <w:rsid w:val="00493A12"/>
    <w:rsid w:val="00493BD6"/>
    <w:rsid w:val="00494932"/>
    <w:rsid w:val="00494C8A"/>
    <w:rsid w:val="00494D95"/>
    <w:rsid w:val="00495265"/>
    <w:rsid w:val="0049589C"/>
    <w:rsid w:val="00497108"/>
    <w:rsid w:val="00497CFC"/>
    <w:rsid w:val="004A06F8"/>
    <w:rsid w:val="004A0ACB"/>
    <w:rsid w:val="004A116C"/>
    <w:rsid w:val="004A150E"/>
    <w:rsid w:val="004A1798"/>
    <w:rsid w:val="004A1CA3"/>
    <w:rsid w:val="004A2B5D"/>
    <w:rsid w:val="004A44D9"/>
    <w:rsid w:val="004A4EE1"/>
    <w:rsid w:val="004A542A"/>
    <w:rsid w:val="004A5A73"/>
    <w:rsid w:val="004A5FF4"/>
    <w:rsid w:val="004A61AB"/>
    <w:rsid w:val="004A6231"/>
    <w:rsid w:val="004A6E22"/>
    <w:rsid w:val="004A7074"/>
    <w:rsid w:val="004A72C7"/>
    <w:rsid w:val="004A735C"/>
    <w:rsid w:val="004A7BE6"/>
    <w:rsid w:val="004B0BEE"/>
    <w:rsid w:val="004B20E8"/>
    <w:rsid w:val="004B2F63"/>
    <w:rsid w:val="004B30E4"/>
    <w:rsid w:val="004B344D"/>
    <w:rsid w:val="004B4C4F"/>
    <w:rsid w:val="004B55D9"/>
    <w:rsid w:val="004B5C7E"/>
    <w:rsid w:val="004B6416"/>
    <w:rsid w:val="004B787B"/>
    <w:rsid w:val="004B7AEB"/>
    <w:rsid w:val="004B7BC3"/>
    <w:rsid w:val="004C1CE8"/>
    <w:rsid w:val="004C20F6"/>
    <w:rsid w:val="004C22E8"/>
    <w:rsid w:val="004C3A2C"/>
    <w:rsid w:val="004C40C5"/>
    <w:rsid w:val="004C5385"/>
    <w:rsid w:val="004C62DB"/>
    <w:rsid w:val="004C6598"/>
    <w:rsid w:val="004C6A9A"/>
    <w:rsid w:val="004C7371"/>
    <w:rsid w:val="004C7793"/>
    <w:rsid w:val="004C79A7"/>
    <w:rsid w:val="004C7CB2"/>
    <w:rsid w:val="004D17FD"/>
    <w:rsid w:val="004D189D"/>
    <w:rsid w:val="004D255B"/>
    <w:rsid w:val="004D3AA8"/>
    <w:rsid w:val="004D4D8E"/>
    <w:rsid w:val="004D5437"/>
    <w:rsid w:val="004D5743"/>
    <w:rsid w:val="004D5D42"/>
    <w:rsid w:val="004D651C"/>
    <w:rsid w:val="004D671F"/>
    <w:rsid w:val="004D7672"/>
    <w:rsid w:val="004D7C06"/>
    <w:rsid w:val="004E155B"/>
    <w:rsid w:val="004E1721"/>
    <w:rsid w:val="004E18A8"/>
    <w:rsid w:val="004E1FB6"/>
    <w:rsid w:val="004E3382"/>
    <w:rsid w:val="004E4537"/>
    <w:rsid w:val="004E48F0"/>
    <w:rsid w:val="004E505D"/>
    <w:rsid w:val="004F079B"/>
    <w:rsid w:val="004F0883"/>
    <w:rsid w:val="004F126A"/>
    <w:rsid w:val="004F190F"/>
    <w:rsid w:val="004F268B"/>
    <w:rsid w:val="004F2FB9"/>
    <w:rsid w:val="004F4F75"/>
    <w:rsid w:val="004F53BA"/>
    <w:rsid w:val="004F5639"/>
    <w:rsid w:val="004F5742"/>
    <w:rsid w:val="004F6148"/>
    <w:rsid w:val="0050059E"/>
    <w:rsid w:val="00500965"/>
    <w:rsid w:val="00502AAB"/>
    <w:rsid w:val="00502B44"/>
    <w:rsid w:val="00502D0A"/>
    <w:rsid w:val="00502D35"/>
    <w:rsid w:val="005032E8"/>
    <w:rsid w:val="00503C03"/>
    <w:rsid w:val="00503F60"/>
    <w:rsid w:val="0050666C"/>
    <w:rsid w:val="00507BB6"/>
    <w:rsid w:val="0051036D"/>
    <w:rsid w:val="00511834"/>
    <w:rsid w:val="005118DD"/>
    <w:rsid w:val="00511B59"/>
    <w:rsid w:val="00511D09"/>
    <w:rsid w:val="00512077"/>
    <w:rsid w:val="00512553"/>
    <w:rsid w:val="00513660"/>
    <w:rsid w:val="00513E62"/>
    <w:rsid w:val="005151CE"/>
    <w:rsid w:val="00517A12"/>
    <w:rsid w:val="005203EF"/>
    <w:rsid w:val="0052083A"/>
    <w:rsid w:val="00520EA0"/>
    <w:rsid w:val="00522C9F"/>
    <w:rsid w:val="005239DA"/>
    <w:rsid w:val="00524405"/>
    <w:rsid w:val="00525B6A"/>
    <w:rsid w:val="00526975"/>
    <w:rsid w:val="005272C4"/>
    <w:rsid w:val="00527C3E"/>
    <w:rsid w:val="005303F5"/>
    <w:rsid w:val="00530A03"/>
    <w:rsid w:val="00530C56"/>
    <w:rsid w:val="005325AB"/>
    <w:rsid w:val="00533356"/>
    <w:rsid w:val="00533AA1"/>
    <w:rsid w:val="005356F5"/>
    <w:rsid w:val="00535745"/>
    <w:rsid w:val="00535D67"/>
    <w:rsid w:val="005363AD"/>
    <w:rsid w:val="005369E3"/>
    <w:rsid w:val="00540486"/>
    <w:rsid w:val="005411B1"/>
    <w:rsid w:val="005429D4"/>
    <w:rsid w:val="00542A19"/>
    <w:rsid w:val="00542B07"/>
    <w:rsid w:val="00544E0D"/>
    <w:rsid w:val="00545FF6"/>
    <w:rsid w:val="0054614F"/>
    <w:rsid w:val="005465E4"/>
    <w:rsid w:val="00546680"/>
    <w:rsid w:val="00551351"/>
    <w:rsid w:val="00552ACF"/>
    <w:rsid w:val="00554F3E"/>
    <w:rsid w:val="00556266"/>
    <w:rsid w:val="0055674B"/>
    <w:rsid w:val="005609AC"/>
    <w:rsid w:val="0056164D"/>
    <w:rsid w:val="0056290B"/>
    <w:rsid w:val="00562DC0"/>
    <w:rsid w:val="005630D7"/>
    <w:rsid w:val="0056401D"/>
    <w:rsid w:val="00565A99"/>
    <w:rsid w:val="00565C1F"/>
    <w:rsid w:val="00565E00"/>
    <w:rsid w:val="00566124"/>
    <w:rsid w:val="00567411"/>
    <w:rsid w:val="005676CE"/>
    <w:rsid w:val="005712AD"/>
    <w:rsid w:val="00571E0F"/>
    <w:rsid w:val="005721B7"/>
    <w:rsid w:val="00574021"/>
    <w:rsid w:val="00574193"/>
    <w:rsid w:val="00574C09"/>
    <w:rsid w:val="00576391"/>
    <w:rsid w:val="005764AC"/>
    <w:rsid w:val="00577A44"/>
    <w:rsid w:val="0058035B"/>
    <w:rsid w:val="00581C05"/>
    <w:rsid w:val="00581F14"/>
    <w:rsid w:val="00583E81"/>
    <w:rsid w:val="00584595"/>
    <w:rsid w:val="005845B4"/>
    <w:rsid w:val="0058596D"/>
    <w:rsid w:val="00586463"/>
    <w:rsid w:val="00586D0F"/>
    <w:rsid w:val="00586DE7"/>
    <w:rsid w:val="005878A3"/>
    <w:rsid w:val="0059119C"/>
    <w:rsid w:val="00592564"/>
    <w:rsid w:val="00592B65"/>
    <w:rsid w:val="005935F4"/>
    <w:rsid w:val="00594DF9"/>
    <w:rsid w:val="0059513B"/>
    <w:rsid w:val="00595A43"/>
    <w:rsid w:val="00595DFB"/>
    <w:rsid w:val="005A0B4F"/>
    <w:rsid w:val="005A2C87"/>
    <w:rsid w:val="005A34B3"/>
    <w:rsid w:val="005A3E18"/>
    <w:rsid w:val="005A4022"/>
    <w:rsid w:val="005A4894"/>
    <w:rsid w:val="005A520F"/>
    <w:rsid w:val="005A696E"/>
    <w:rsid w:val="005A7135"/>
    <w:rsid w:val="005A77D6"/>
    <w:rsid w:val="005B0019"/>
    <w:rsid w:val="005B3145"/>
    <w:rsid w:val="005B3779"/>
    <w:rsid w:val="005B448F"/>
    <w:rsid w:val="005B4F33"/>
    <w:rsid w:val="005B540B"/>
    <w:rsid w:val="005B5623"/>
    <w:rsid w:val="005B6506"/>
    <w:rsid w:val="005B65BE"/>
    <w:rsid w:val="005C1567"/>
    <w:rsid w:val="005C1A51"/>
    <w:rsid w:val="005C23AF"/>
    <w:rsid w:val="005C2F50"/>
    <w:rsid w:val="005C32A0"/>
    <w:rsid w:val="005C3CEF"/>
    <w:rsid w:val="005C4E55"/>
    <w:rsid w:val="005C542C"/>
    <w:rsid w:val="005C5FD5"/>
    <w:rsid w:val="005C72A0"/>
    <w:rsid w:val="005D054B"/>
    <w:rsid w:val="005D0A07"/>
    <w:rsid w:val="005D525A"/>
    <w:rsid w:val="005D69DD"/>
    <w:rsid w:val="005D6BFE"/>
    <w:rsid w:val="005D7086"/>
    <w:rsid w:val="005D7391"/>
    <w:rsid w:val="005D77D9"/>
    <w:rsid w:val="005D7F06"/>
    <w:rsid w:val="005E053A"/>
    <w:rsid w:val="005E06FB"/>
    <w:rsid w:val="005E10F3"/>
    <w:rsid w:val="005E1C31"/>
    <w:rsid w:val="005E207E"/>
    <w:rsid w:val="005E2F47"/>
    <w:rsid w:val="005E445B"/>
    <w:rsid w:val="005E6489"/>
    <w:rsid w:val="005E6C0F"/>
    <w:rsid w:val="005E74B0"/>
    <w:rsid w:val="005F0D57"/>
    <w:rsid w:val="005F0EA6"/>
    <w:rsid w:val="005F119F"/>
    <w:rsid w:val="005F1369"/>
    <w:rsid w:val="005F16DD"/>
    <w:rsid w:val="005F17BB"/>
    <w:rsid w:val="005F1B39"/>
    <w:rsid w:val="005F2EC1"/>
    <w:rsid w:val="005F3720"/>
    <w:rsid w:val="005F4294"/>
    <w:rsid w:val="005F62A3"/>
    <w:rsid w:val="005F654D"/>
    <w:rsid w:val="005F67DC"/>
    <w:rsid w:val="005F7B5C"/>
    <w:rsid w:val="005F7CBE"/>
    <w:rsid w:val="00600BF3"/>
    <w:rsid w:val="006021F5"/>
    <w:rsid w:val="006035DC"/>
    <w:rsid w:val="006039F2"/>
    <w:rsid w:val="00603BAC"/>
    <w:rsid w:val="00604092"/>
    <w:rsid w:val="00606578"/>
    <w:rsid w:val="00606BC8"/>
    <w:rsid w:val="00607098"/>
    <w:rsid w:val="00607803"/>
    <w:rsid w:val="006102AF"/>
    <w:rsid w:val="00610580"/>
    <w:rsid w:val="00610639"/>
    <w:rsid w:val="0061147D"/>
    <w:rsid w:val="00612BBE"/>
    <w:rsid w:val="0061378F"/>
    <w:rsid w:val="00613F5A"/>
    <w:rsid w:val="00613F83"/>
    <w:rsid w:val="00614C84"/>
    <w:rsid w:val="006159B5"/>
    <w:rsid w:val="00615A09"/>
    <w:rsid w:val="00615AB8"/>
    <w:rsid w:val="00617068"/>
    <w:rsid w:val="006179DF"/>
    <w:rsid w:val="006201BF"/>
    <w:rsid w:val="00620310"/>
    <w:rsid w:val="00622628"/>
    <w:rsid w:val="00622EF8"/>
    <w:rsid w:val="006258D7"/>
    <w:rsid w:val="00625F04"/>
    <w:rsid w:val="00626201"/>
    <w:rsid w:val="0062656F"/>
    <w:rsid w:val="006271B2"/>
    <w:rsid w:val="00630163"/>
    <w:rsid w:val="00631D91"/>
    <w:rsid w:val="0063239F"/>
    <w:rsid w:val="00633046"/>
    <w:rsid w:val="006330C4"/>
    <w:rsid w:val="00633AD3"/>
    <w:rsid w:val="00634D46"/>
    <w:rsid w:val="00635011"/>
    <w:rsid w:val="006356AA"/>
    <w:rsid w:val="00635A02"/>
    <w:rsid w:val="0063722F"/>
    <w:rsid w:val="00637E5F"/>
    <w:rsid w:val="00640713"/>
    <w:rsid w:val="00640845"/>
    <w:rsid w:val="00640ADF"/>
    <w:rsid w:val="00641D78"/>
    <w:rsid w:val="0064227F"/>
    <w:rsid w:val="006423E7"/>
    <w:rsid w:val="00642DD6"/>
    <w:rsid w:val="006444F6"/>
    <w:rsid w:val="00644CD5"/>
    <w:rsid w:val="006455B7"/>
    <w:rsid w:val="006466F1"/>
    <w:rsid w:val="006468D6"/>
    <w:rsid w:val="00647005"/>
    <w:rsid w:val="006475BB"/>
    <w:rsid w:val="0064769C"/>
    <w:rsid w:val="0064773B"/>
    <w:rsid w:val="00650C22"/>
    <w:rsid w:val="006511E2"/>
    <w:rsid w:val="0065160B"/>
    <w:rsid w:val="00653491"/>
    <w:rsid w:val="00654F02"/>
    <w:rsid w:val="0065535C"/>
    <w:rsid w:val="00656598"/>
    <w:rsid w:val="00660CF1"/>
    <w:rsid w:val="0066118E"/>
    <w:rsid w:val="006612CF"/>
    <w:rsid w:val="00661607"/>
    <w:rsid w:val="0066214D"/>
    <w:rsid w:val="0066325F"/>
    <w:rsid w:val="00663D6E"/>
    <w:rsid w:val="006640C8"/>
    <w:rsid w:val="006642D0"/>
    <w:rsid w:val="00664377"/>
    <w:rsid w:val="00665495"/>
    <w:rsid w:val="00666BCD"/>
    <w:rsid w:val="00670B0C"/>
    <w:rsid w:val="00671065"/>
    <w:rsid w:val="006710F3"/>
    <w:rsid w:val="00671B81"/>
    <w:rsid w:val="00671D70"/>
    <w:rsid w:val="00671E21"/>
    <w:rsid w:val="006721C9"/>
    <w:rsid w:val="00672A3C"/>
    <w:rsid w:val="00674FFC"/>
    <w:rsid w:val="0067543A"/>
    <w:rsid w:val="006755DD"/>
    <w:rsid w:val="00676760"/>
    <w:rsid w:val="0068017B"/>
    <w:rsid w:val="00680936"/>
    <w:rsid w:val="00680980"/>
    <w:rsid w:val="00680A56"/>
    <w:rsid w:val="00681A37"/>
    <w:rsid w:val="006822E2"/>
    <w:rsid w:val="00682CA9"/>
    <w:rsid w:val="00684E5F"/>
    <w:rsid w:val="00684F9C"/>
    <w:rsid w:val="006859BA"/>
    <w:rsid w:val="00685E21"/>
    <w:rsid w:val="006861DF"/>
    <w:rsid w:val="00690000"/>
    <w:rsid w:val="0069082C"/>
    <w:rsid w:val="00691D48"/>
    <w:rsid w:val="00694CF7"/>
    <w:rsid w:val="00695091"/>
    <w:rsid w:val="0069541E"/>
    <w:rsid w:val="006957B1"/>
    <w:rsid w:val="0069682D"/>
    <w:rsid w:val="00697F29"/>
    <w:rsid w:val="006A0279"/>
    <w:rsid w:val="006A0AC3"/>
    <w:rsid w:val="006A0BD6"/>
    <w:rsid w:val="006A1972"/>
    <w:rsid w:val="006A1D38"/>
    <w:rsid w:val="006A1DB1"/>
    <w:rsid w:val="006A3543"/>
    <w:rsid w:val="006A37BD"/>
    <w:rsid w:val="006A3A0B"/>
    <w:rsid w:val="006A537C"/>
    <w:rsid w:val="006A5F21"/>
    <w:rsid w:val="006A77FD"/>
    <w:rsid w:val="006A7827"/>
    <w:rsid w:val="006B057B"/>
    <w:rsid w:val="006B0CA0"/>
    <w:rsid w:val="006B0D53"/>
    <w:rsid w:val="006B129F"/>
    <w:rsid w:val="006B1460"/>
    <w:rsid w:val="006B1524"/>
    <w:rsid w:val="006B1777"/>
    <w:rsid w:val="006B38C0"/>
    <w:rsid w:val="006B4732"/>
    <w:rsid w:val="006B5FB2"/>
    <w:rsid w:val="006B75B9"/>
    <w:rsid w:val="006B7B39"/>
    <w:rsid w:val="006B7B57"/>
    <w:rsid w:val="006B7E4B"/>
    <w:rsid w:val="006B7F72"/>
    <w:rsid w:val="006C0EC6"/>
    <w:rsid w:val="006C14EE"/>
    <w:rsid w:val="006C1C95"/>
    <w:rsid w:val="006C1D28"/>
    <w:rsid w:val="006C1E35"/>
    <w:rsid w:val="006C2E97"/>
    <w:rsid w:val="006C3643"/>
    <w:rsid w:val="006C3A0F"/>
    <w:rsid w:val="006C3F8D"/>
    <w:rsid w:val="006C402B"/>
    <w:rsid w:val="006C569A"/>
    <w:rsid w:val="006C597F"/>
    <w:rsid w:val="006C6F10"/>
    <w:rsid w:val="006C738D"/>
    <w:rsid w:val="006D0A3E"/>
    <w:rsid w:val="006D1911"/>
    <w:rsid w:val="006D1B43"/>
    <w:rsid w:val="006D20E9"/>
    <w:rsid w:val="006D216F"/>
    <w:rsid w:val="006D37F6"/>
    <w:rsid w:val="006D4463"/>
    <w:rsid w:val="006D63A7"/>
    <w:rsid w:val="006D6EE5"/>
    <w:rsid w:val="006D6FB3"/>
    <w:rsid w:val="006D793E"/>
    <w:rsid w:val="006E0000"/>
    <w:rsid w:val="006E04E5"/>
    <w:rsid w:val="006E0618"/>
    <w:rsid w:val="006E087F"/>
    <w:rsid w:val="006E0A3D"/>
    <w:rsid w:val="006E113B"/>
    <w:rsid w:val="006E1159"/>
    <w:rsid w:val="006E1E5B"/>
    <w:rsid w:val="006E279B"/>
    <w:rsid w:val="006E2D7E"/>
    <w:rsid w:val="006E33D8"/>
    <w:rsid w:val="006E4215"/>
    <w:rsid w:val="006E536E"/>
    <w:rsid w:val="006E62A1"/>
    <w:rsid w:val="006E664E"/>
    <w:rsid w:val="006F0946"/>
    <w:rsid w:val="006F1332"/>
    <w:rsid w:val="006F1564"/>
    <w:rsid w:val="006F15EE"/>
    <w:rsid w:val="006F2BF1"/>
    <w:rsid w:val="006F4709"/>
    <w:rsid w:val="006F4E76"/>
    <w:rsid w:val="006F563F"/>
    <w:rsid w:val="006F5A93"/>
    <w:rsid w:val="006F61D0"/>
    <w:rsid w:val="006F64FE"/>
    <w:rsid w:val="006F7467"/>
    <w:rsid w:val="00701AFF"/>
    <w:rsid w:val="007101EA"/>
    <w:rsid w:val="00712FE2"/>
    <w:rsid w:val="00714A82"/>
    <w:rsid w:val="00714B16"/>
    <w:rsid w:val="00714CFB"/>
    <w:rsid w:val="00715923"/>
    <w:rsid w:val="007168A8"/>
    <w:rsid w:val="00716FD4"/>
    <w:rsid w:val="007177CB"/>
    <w:rsid w:val="007211DB"/>
    <w:rsid w:val="0072224E"/>
    <w:rsid w:val="007235BE"/>
    <w:rsid w:val="007239A0"/>
    <w:rsid w:val="00723E51"/>
    <w:rsid w:val="00724568"/>
    <w:rsid w:val="0072519A"/>
    <w:rsid w:val="0072558A"/>
    <w:rsid w:val="00725FC3"/>
    <w:rsid w:val="00726DC0"/>
    <w:rsid w:val="00726F03"/>
    <w:rsid w:val="00730E9D"/>
    <w:rsid w:val="00730F51"/>
    <w:rsid w:val="00731059"/>
    <w:rsid w:val="00732B4C"/>
    <w:rsid w:val="00732E17"/>
    <w:rsid w:val="007338E3"/>
    <w:rsid w:val="00733927"/>
    <w:rsid w:val="00733C93"/>
    <w:rsid w:val="00733E63"/>
    <w:rsid w:val="007344AD"/>
    <w:rsid w:val="00734BA8"/>
    <w:rsid w:val="00734F55"/>
    <w:rsid w:val="0073561E"/>
    <w:rsid w:val="00736EAF"/>
    <w:rsid w:val="0074094C"/>
    <w:rsid w:val="00741087"/>
    <w:rsid w:val="007412F7"/>
    <w:rsid w:val="0074218E"/>
    <w:rsid w:val="0074238A"/>
    <w:rsid w:val="007425C7"/>
    <w:rsid w:val="00742904"/>
    <w:rsid w:val="0074308A"/>
    <w:rsid w:val="007433F3"/>
    <w:rsid w:val="007433FE"/>
    <w:rsid w:val="00743646"/>
    <w:rsid w:val="00743DA9"/>
    <w:rsid w:val="007444BD"/>
    <w:rsid w:val="00744754"/>
    <w:rsid w:val="00744E22"/>
    <w:rsid w:val="007466F7"/>
    <w:rsid w:val="0074697C"/>
    <w:rsid w:val="00746D39"/>
    <w:rsid w:val="00746FD8"/>
    <w:rsid w:val="00747B60"/>
    <w:rsid w:val="00747DCD"/>
    <w:rsid w:val="00750E92"/>
    <w:rsid w:val="00752913"/>
    <w:rsid w:val="00754150"/>
    <w:rsid w:val="00754221"/>
    <w:rsid w:val="007542DA"/>
    <w:rsid w:val="00754503"/>
    <w:rsid w:val="00754690"/>
    <w:rsid w:val="007567DE"/>
    <w:rsid w:val="007567E0"/>
    <w:rsid w:val="00760662"/>
    <w:rsid w:val="00760E85"/>
    <w:rsid w:val="00761B3C"/>
    <w:rsid w:val="00761FCF"/>
    <w:rsid w:val="00762B91"/>
    <w:rsid w:val="007636AE"/>
    <w:rsid w:val="007653AA"/>
    <w:rsid w:val="00765403"/>
    <w:rsid w:val="00766CCA"/>
    <w:rsid w:val="00766EAB"/>
    <w:rsid w:val="00766EE6"/>
    <w:rsid w:val="007709F6"/>
    <w:rsid w:val="00771043"/>
    <w:rsid w:val="0077134B"/>
    <w:rsid w:val="00771D36"/>
    <w:rsid w:val="00772715"/>
    <w:rsid w:val="00773E80"/>
    <w:rsid w:val="00775207"/>
    <w:rsid w:val="00775414"/>
    <w:rsid w:val="00775784"/>
    <w:rsid w:val="00775B90"/>
    <w:rsid w:val="00777966"/>
    <w:rsid w:val="0078181B"/>
    <w:rsid w:val="00781B59"/>
    <w:rsid w:val="00781BA3"/>
    <w:rsid w:val="00781EDE"/>
    <w:rsid w:val="00783E37"/>
    <w:rsid w:val="00783E7D"/>
    <w:rsid w:val="007841EA"/>
    <w:rsid w:val="00784AC8"/>
    <w:rsid w:val="0078591B"/>
    <w:rsid w:val="00786104"/>
    <w:rsid w:val="007872FF"/>
    <w:rsid w:val="007877AE"/>
    <w:rsid w:val="007917A6"/>
    <w:rsid w:val="00791E21"/>
    <w:rsid w:val="00793964"/>
    <w:rsid w:val="007939A7"/>
    <w:rsid w:val="00793CED"/>
    <w:rsid w:val="00794309"/>
    <w:rsid w:val="00794AA7"/>
    <w:rsid w:val="00795584"/>
    <w:rsid w:val="00796688"/>
    <w:rsid w:val="0079751D"/>
    <w:rsid w:val="007A07D4"/>
    <w:rsid w:val="007A0944"/>
    <w:rsid w:val="007A0E70"/>
    <w:rsid w:val="007A106E"/>
    <w:rsid w:val="007A2661"/>
    <w:rsid w:val="007A37E2"/>
    <w:rsid w:val="007A699D"/>
    <w:rsid w:val="007A70B4"/>
    <w:rsid w:val="007A7EA7"/>
    <w:rsid w:val="007A7FEF"/>
    <w:rsid w:val="007B0B0A"/>
    <w:rsid w:val="007B2120"/>
    <w:rsid w:val="007B5189"/>
    <w:rsid w:val="007B51C3"/>
    <w:rsid w:val="007B5F2B"/>
    <w:rsid w:val="007B5F83"/>
    <w:rsid w:val="007B6F4A"/>
    <w:rsid w:val="007C012C"/>
    <w:rsid w:val="007C0189"/>
    <w:rsid w:val="007C03B0"/>
    <w:rsid w:val="007C06DD"/>
    <w:rsid w:val="007C0D31"/>
    <w:rsid w:val="007C127B"/>
    <w:rsid w:val="007C1A59"/>
    <w:rsid w:val="007C2822"/>
    <w:rsid w:val="007C3692"/>
    <w:rsid w:val="007C3BF8"/>
    <w:rsid w:val="007C3EDC"/>
    <w:rsid w:val="007C43EE"/>
    <w:rsid w:val="007C5A30"/>
    <w:rsid w:val="007C5B0A"/>
    <w:rsid w:val="007C7A14"/>
    <w:rsid w:val="007D0E22"/>
    <w:rsid w:val="007D12AD"/>
    <w:rsid w:val="007D1CD2"/>
    <w:rsid w:val="007D213F"/>
    <w:rsid w:val="007D24F6"/>
    <w:rsid w:val="007D27A5"/>
    <w:rsid w:val="007D2E27"/>
    <w:rsid w:val="007D31B1"/>
    <w:rsid w:val="007D484A"/>
    <w:rsid w:val="007D5106"/>
    <w:rsid w:val="007D5908"/>
    <w:rsid w:val="007D6C39"/>
    <w:rsid w:val="007D6D3D"/>
    <w:rsid w:val="007D7DF2"/>
    <w:rsid w:val="007E17CE"/>
    <w:rsid w:val="007E20E4"/>
    <w:rsid w:val="007E324B"/>
    <w:rsid w:val="007E3D86"/>
    <w:rsid w:val="007E40F0"/>
    <w:rsid w:val="007E43EA"/>
    <w:rsid w:val="007E4B63"/>
    <w:rsid w:val="007E4C0D"/>
    <w:rsid w:val="007E5E16"/>
    <w:rsid w:val="007E62E7"/>
    <w:rsid w:val="007E778E"/>
    <w:rsid w:val="007E7C33"/>
    <w:rsid w:val="007F0971"/>
    <w:rsid w:val="007F47A4"/>
    <w:rsid w:val="007F49F6"/>
    <w:rsid w:val="007F5B9D"/>
    <w:rsid w:val="007F5FD2"/>
    <w:rsid w:val="007F6908"/>
    <w:rsid w:val="007F6D1D"/>
    <w:rsid w:val="00802B9A"/>
    <w:rsid w:val="008037B8"/>
    <w:rsid w:val="008037BA"/>
    <w:rsid w:val="00803B95"/>
    <w:rsid w:val="008041AB"/>
    <w:rsid w:val="00804CBC"/>
    <w:rsid w:val="00804D3C"/>
    <w:rsid w:val="008050D6"/>
    <w:rsid w:val="0080535C"/>
    <w:rsid w:val="008066D8"/>
    <w:rsid w:val="00806E61"/>
    <w:rsid w:val="0080783C"/>
    <w:rsid w:val="00807E1E"/>
    <w:rsid w:val="008107D0"/>
    <w:rsid w:val="00810A56"/>
    <w:rsid w:val="0081115B"/>
    <w:rsid w:val="008116D0"/>
    <w:rsid w:val="00812E51"/>
    <w:rsid w:val="00816AFF"/>
    <w:rsid w:val="0082009E"/>
    <w:rsid w:val="008212C2"/>
    <w:rsid w:val="008220A6"/>
    <w:rsid w:val="008226DA"/>
    <w:rsid w:val="008234C4"/>
    <w:rsid w:val="008239A2"/>
    <w:rsid w:val="00823A11"/>
    <w:rsid w:val="008256D7"/>
    <w:rsid w:val="00825801"/>
    <w:rsid w:val="00825F37"/>
    <w:rsid w:val="008268E3"/>
    <w:rsid w:val="00826F05"/>
    <w:rsid w:val="00830A0C"/>
    <w:rsid w:val="00832657"/>
    <w:rsid w:val="0083397E"/>
    <w:rsid w:val="00833ED0"/>
    <w:rsid w:val="0083487B"/>
    <w:rsid w:val="00834C53"/>
    <w:rsid w:val="00834FEB"/>
    <w:rsid w:val="00835DDF"/>
    <w:rsid w:val="00835FBD"/>
    <w:rsid w:val="00837942"/>
    <w:rsid w:val="008379E0"/>
    <w:rsid w:val="008405BF"/>
    <w:rsid w:val="008459F1"/>
    <w:rsid w:val="008460F1"/>
    <w:rsid w:val="00846292"/>
    <w:rsid w:val="00846C25"/>
    <w:rsid w:val="00846D3D"/>
    <w:rsid w:val="008477DF"/>
    <w:rsid w:val="0085082D"/>
    <w:rsid w:val="008514E8"/>
    <w:rsid w:val="00854861"/>
    <w:rsid w:val="008556FE"/>
    <w:rsid w:val="00855F19"/>
    <w:rsid w:val="008564D6"/>
    <w:rsid w:val="00856543"/>
    <w:rsid w:val="00856EBF"/>
    <w:rsid w:val="008576C9"/>
    <w:rsid w:val="00857EAC"/>
    <w:rsid w:val="0086056E"/>
    <w:rsid w:val="0086088A"/>
    <w:rsid w:val="00860ADF"/>
    <w:rsid w:val="00860C42"/>
    <w:rsid w:val="00860CD1"/>
    <w:rsid w:val="0086124C"/>
    <w:rsid w:val="00863E64"/>
    <w:rsid w:val="0086444E"/>
    <w:rsid w:val="00864886"/>
    <w:rsid w:val="00864D18"/>
    <w:rsid w:val="00865EEC"/>
    <w:rsid w:val="00866013"/>
    <w:rsid w:val="008662F5"/>
    <w:rsid w:val="008664B3"/>
    <w:rsid w:val="00866544"/>
    <w:rsid w:val="0086703A"/>
    <w:rsid w:val="008672F8"/>
    <w:rsid w:val="00870D40"/>
    <w:rsid w:val="00872EE2"/>
    <w:rsid w:val="0087428D"/>
    <w:rsid w:val="00874459"/>
    <w:rsid w:val="008748DB"/>
    <w:rsid w:val="008766D5"/>
    <w:rsid w:val="00876842"/>
    <w:rsid w:val="00877F46"/>
    <w:rsid w:val="00880911"/>
    <w:rsid w:val="00881515"/>
    <w:rsid w:val="00881937"/>
    <w:rsid w:val="0088195F"/>
    <w:rsid w:val="00881993"/>
    <w:rsid w:val="00882E60"/>
    <w:rsid w:val="00883B55"/>
    <w:rsid w:val="00883EDF"/>
    <w:rsid w:val="008845FB"/>
    <w:rsid w:val="00885589"/>
    <w:rsid w:val="008872C3"/>
    <w:rsid w:val="00887DF0"/>
    <w:rsid w:val="00891CFF"/>
    <w:rsid w:val="00892600"/>
    <w:rsid w:val="00892A2B"/>
    <w:rsid w:val="00892CE2"/>
    <w:rsid w:val="00892DE0"/>
    <w:rsid w:val="00893181"/>
    <w:rsid w:val="008934E0"/>
    <w:rsid w:val="00893754"/>
    <w:rsid w:val="008941F0"/>
    <w:rsid w:val="00894C9B"/>
    <w:rsid w:val="00895282"/>
    <w:rsid w:val="008959AF"/>
    <w:rsid w:val="00895D5B"/>
    <w:rsid w:val="00895D80"/>
    <w:rsid w:val="0089618B"/>
    <w:rsid w:val="0089621B"/>
    <w:rsid w:val="00896628"/>
    <w:rsid w:val="00897821"/>
    <w:rsid w:val="008A0408"/>
    <w:rsid w:val="008A088A"/>
    <w:rsid w:val="008A162D"/>
    <w:rsid w:val="008A193E"/>
    <w:rsid w:val="008A3299"/>
    <w:rsid w:val="008A3773"/>
    <w:rsid w:val="008A3EEE"/>
    <w:rsid w:val="008A4084"/>
    <w:rsid w:val="008A64A9"/>
    <w:rsid w:val="008A7CE8"/>
    <w:rsid w:val="008B1448"/>
    <w:rsid w:val="008B27BF"/>
    <w:rsid w:val="008B44D5"/>
    <w:rsid w:val="008B524D"/>
    <w:rsid w:val="008B5718"/>
    <w:rsid w:val="008B6F9C"/>
    <w:rsid w:val="008C0579"/>
    <w:rsid w:val="008C0884"/>
    <w:rsid w:val="008C184E"/>
    <w:rsid w:val="008C1BC7"/>
    <w:rsid w:val="008C2AF2"/>
    <w:rsid w:val="008C37A3"/>
    <w:rsid w:val="008C4061"/>
    <w:rsid w:val="008C47FF"/>
    <w:rsid w:val="008C487E"/>
    <w:rsid w:val="008C5422"/>
    <w:rsid w:val="008C5CEA"/>
    <w:rsid w:val="008C65FF"/>
    <w:rsid w:val="008C66F1"/>
    <w:rsid w:val="008C7277"/>
    <w:rsid w:val="008D0F73"/>
    <w:rsid w:val="008D15FA"/>
    <w:rsid w:val="008D3024"/>
    <w:rsid w:val="008D3C46"/>
    <w:rsid w:val="008D3CAC"/>
    <w:rsid w:val="008D574E"/>
    <w:rsid w:val="008D6290"/>
    <w:rsid w:val="008D67FD"/>
    <w:rsid w:val="008D72D2"/>
    <w:rsid w:val="008D79F7"/>
    <w:rsid w:val="008D7A93"/>
    <w:rsid w:val="008D7A9D"/>
    <w:rsid w:val="008E13B6"/>
    <w:rsid w:val="008E150B"/>
    <w:rsid w:val="008E29D4"/>
    <w:rsid w:val="008E30CA"/>
    <w:rsid w:val="008E3FCA"/>
    <w:rsid w:val="008E3FD3"/>
    <w:rsid w:val="008E43BB"/>
    <w:rsid w:val="008E44E7"/>
    <w:rsid w:val="008E4CFF"/>
    <w:rsid w:val="008E64C3"/>
    <w:rsid w:val="008E700D"/>
    <w:rsid w:val="008E7060"/>
    <w:rsid w:val="008E7999"/>
    <w:rsid w:val="008F03E5"/>
    <w:rsid w:val="008F04BE"/>
    <w:rsid w:val="008F1488"/>
    <w:rsid w:val="008F18BF"/>
    <w:rsid w:val="008F1BC0"/>
    <w:rsid w:val="008F2D86"/>
    <w:rsid w:val="008F32B1"/>
    <w:rsid w:val="008F3E7B"/>
    <w:rsid w:val="008F51CC"/>
    <w:rsid w:val="008F5E6A"/>
    <w:rsid w:val="008F60DA"/>
    <w:rsid w:val="008F6E49"/>
    <w:rsid w:val="008F6EFA"/>
    <w:rsid w:val="008F75DE"/>
    <w:rsid w:val="008F7BD1"/>
    <w:rsid w:val="008F7FC5"/>
    <w:rsid w:val="00900F9C"/>
    <w:rsid w:val="00901ACA"/>
    <w:rsid w:val="009046AF"/>
    <w:rsid w:val="009053E0"/>
    <w:rsid w:val="00906CCA"/>
    <w:rsid w:val="0090783A"/>
    <w:rsid w:val="00907971"/>
    <w:rsid w:val="00910D2E"/>
    <w:rsid w:val="00911886"/>
    <w:rsid w:val="009118A8"/>
    <w:rsid w:val="00911E4A"/>
    <w:rsid w:val="009132CA"/>
    <w:rsid w:val="00913D86"/>
    <w:rsid w:val="00917183"/>
    <w:rsid w:val="009177DA"/>
    <w:rsid w:val="009201D7"/>
    <w:rsid w:val="00921385"/>
    <w:rsid w:val="009217ED"/>
    <w:rsid w:val="009223EE"/>
    <w:rsid w:val="00923421"/>
    <w:rsid w:val="00923814"/>
    <w:rsid w:val="0092439F"/>
    <w:rsid w:val="00924EFE"/>
    <w:rsid w:val="0092578F"/>
    <w:rsid w:val="0093042F"/>
    <w:rsid w:val="009304CE"/>
    <w:rsid w:val="00932D3D"/>
    <w:rsid w:val="00932E63"/>
    <w:rsid w:val="00933064"/>
    <w:rsid w:val="009335CC"/>
    <w:rsid w:val="0093504F"/>
    <w:rsid w:val="009363A5"/>
    <w:rsid w:val="009363DC"/>
    <w:rsid w:val="00940253"/>
    <w:rsid w:val="00940949"/>
    <w:rsid w:val="00941C9B"/>
    <w:rsid w:val="0094268A"/>
    <w:rsid w:val="00943249"/>
    <w:rsid w:val="009435FC"/>
    <w:rsid w:val="00943AFF"/>
    <w:rsid w:val="00944979"/>
    <w:rsid w:val="00944CF5"/>
    <w:rsid w:val="009460CC"/>
    <w:rsid w:val="009461EB"/>
    <w:rsid w:val="00947D66"/>
    <w:rsid w:val="00950426"/>
    <w:rsid w:val="00950460"/>
    <w:rsid w:val="00950C3D"/>
    <w:rsid w:val="009518A8"/>
    <w:rsid w:val="00952049"/>
    <w:rsid w:val="00952F53"/>
    <w:rsid w:val="009535BC"/>
    <w:rsid w:val="009536EA"/>
    <w:rsid w:val="00953DFA"/>
    <w:rsid w:val="00960198"/>
    <w:rsid w:val="00962CCC"/>
    <w:rsid w:val="009635CC"/>
    <w:rsid w:val="00963A6D"/>
    <w:rsid w:val="00964064"/>
    <w:rsid w:val="00964B1C"/>
    <w:rsid w:val="00964FFB"/>
    <w:rsid w:val="009658A8"/>
    <w:rsid w:val="00967414"/>
    <w:rsid w:val="009676C4"/>
    <w:rsid w:val="00967E76"/>
    <w:rsid w:val="00970EFE"/>
    <w:rsid w:val="00970FFB"/>
    <w:rsid w:val="00971651"/>
    <w:rsid w:val="00972173"/>
    <w:rsid w:val="00972DFE"/>
    <w:rsid w:val="0097389F"/>
    <w:rsid w:val="00974820"/>
    <w:rsid w:val="00974D32"/>
    <w:rsid w:val="00975501"/>
    <w:rsid w:val="0097561C"/>
    <w:rsid w:val="00976479"/>
    <w:rsid w:val="00976C88"/>
    <w:rsid w:val="00976D54"/>
    <w:rsid w:val="0097752B"/>
    <w:rsid w:val="009776F4"/>
    <w:rsid w:val="00980275"/>
    <w:rsid w:val="00980966"/>
    <w:rsid w:val="00980BBA"/>
    <w:rsid w:val="009818F7"/>
    <w:rsid w:val="00981B17"/>
    <w:rsid w:val="00981E24"/>
    <w:rsid w:val="0098262A"/>
    <w:rsid w:val="00982FC8"/>
    <w:rsid w:val="00983186"/>
    <w:rsid w:val="0098376B"/>
    <w:rsid w:val="00985196"/>
    <w:rsid w:val="009855F3"/>
    <w:rsid w:val="009862A1"/>
    <w:rsid w:val="00986FE5"/>
    <w:rsid w:val="009903D4"/>
    <w:rsid w:val="00990BFC"/>
    <w:rsid w:val="009913A6"/>
    <w:rsid w:val="00991D80"/>
    <w:rsid w:val="009925FD"/>
    <w:rsid w:val="00992A89"/>
    <w:rsid w:val="00994B74"/>
    <w:rsid w:val="00994E90"/>
    <w:rsid w:val="009959AF"/>
    <w:rsid w:val="00996F1D"/>
    <w:rsid w:val="009973B3"/>
    <w:rsid w:val="00997536"/>
    <w:rsid w:val="009A1DC9"/>
    <w:rsid w:val="009A28C3"/>
    <w:rsid w:val="009A2DAA"/>
    <w:rsid w:val="009A3678"/>
    <w:rsid w:val="009A3934"/>
    <w:rsid w:val="009A435C"/>
    <w:rsid w:val="009A5584"/>
    <w:rsid w:val="009A5650"/>
    <w:rsid w:val="009A6C2D"/>
    <w:rsid w:val="009B1D73"/>
    <w:rsid w:val="009B33D8"/>
    <w:rsid w:val="009B34D4"/>
    <w:rsid w:val="009B374E"/>
    <w:rsid w:val="009B4871"/>
    <w:rsid w:val="009B5295"/>
    <w:rsid w:val="009B59EF"/>
    <w:rsid w:val="009B5C2D"/>
    <w:rsid w:val="009B62B9"/>
    <w:rsid w:val="009B64A0"/>
    <w:rsid w:val="009B750F"/>
    <w:rsid w:val="009B7729"/>
    <w:rsid w:val="009B7CBE"/>
    <w:rsid w:val="009C0C0F"/>
    <w:rsid w:val="009C31EF"/>
    <w:rsid w:val="009C39FB"/>
    <w:rsid w:val="009C3D09"/>
    <w:rsid w:val="009C43D0"/>
    <w:rsid w:val="009C5B9C"/>
    <w:rsid w:val="009C6C05"/>
    <w:rsid w:val="009C7D2E"/>
    <w:rsid w:val="009D2057"/>
    <w:rsid w:val="009D27F0"/>
    <w:rsid w:val="009D2CA1"/>
    <w:rsid w:val="009D3576"/>
    <w:rsid w:val="009D382C"/>
    <w:rsid w:val="009D3EBA"/>
    <w:rsid w:val="009D4ACB"/>
    <w:rsid w:val="009D5597"/>
    <w:rsid w:val="009D67A5"/>
    <w:rsid w:val="009D6DA6"/>
    <w:rsid w:val="009D7236"/>
    <w:rsid w:val="009E059B"/>
    <w:rsid w:val="009E0FFA"/>
    <w:rsid w:val="009E1580"/>
    <w:rsid w:val="009E2230"/>
    <w:rsid w:val="009E2937"/>
    <w:rsid w:val="009E33A6"/>
    <w:rsid w:val="009E3A59"/>
    <w:rsid w:val="009E3B01"/>
    <w:rsid w:val="009E3B93"/>
    <w:rsid w:val="009E3DC8"/>
    <w:rsid w:val="009E4B42"/>
    <w:rsid w:val="009E5351"/>
    <w:rsid w:val="009E56BB"/>
    <w:rsid w:val="009E5CBF"/>
    <w:rsid w:val="009E5FF9"/>
    <w:rsid w:val="009E6213"/>
    <w:rsid w:val="009E663B"/>
    <w:rsid w:val="009E77D6"/>
    <w:rsid w:val="009E7842"/>
    <w:rsid w:val="009F0507"/>
    <w:rsid w:val="009F0DCA"/>
    <w:rsid w:val="009F1A5B"/>
    <w:rsid w:val="009F1ACF"/>
    <w:rsid w:val="009F1BB1"/>
    <w:rsid w:val="009F1F05"/>
    <w:rsid w:val="009F2B7E"/>
    <w:rsid w:val="009F30FC"/>
    <w:rsid w:val="009F44EE"/>
    <w:rsid w:val="009F474F"/>
    <w:rsid w:val="009F4B72"/>
    <w:rsid w:val="009F5A33"/>
    <w:rsid w:val="009F5D7C"/>
    <w:rsid w:val="009F5FC0"/>
    <w:rsid w:val="009F6A7C"/>
    <w:rsid w:val="00A01386"/>
    <w:rsid w:val="00A038EB"/>
    <w:rsid w:val="00A04857"/>
    <w:rsid w:val="00A04A5A"/>
    <w:rsid w:val="00A073DC"/>
    <w:rsid w:val="00A078AF"/>
    <w:rsid w:val="00A11230"/>
    <w:rsid w:val="00A11F72"/>
    <w:rsid w:val="00A127DE"/>
    <w:rsid w:val="00A13791"/>
    <w:rsid w:val="00A146B1"/>
    <w:rsid w:val="00A14A1D"/>
    <w:rsid w:val="00A1604E"/>
    <w:rsid w:val="00A16C31"/>
    <w:rsid w:val="00A16E31"/>
    <w:rsid w:val="00A16E67"/>
    <w:rsid w:val="00A17079"/>
    <w:rsid w:val="00A17A0A"/>
    <w:rsid w:val="00A20D7C"/>
    <w:rsid w:val="00A2125A"/>
    <w:rsid w:val="00A21777"/>
    <w:rsid w:val="00A21C0E"/>
    <w:rsid w:val="00A22F5C"/>
    <w:rsid w:val="00A23480"/>
    <w:rsid w:val="00A25646"/>
    <w:rsid w:val="00A25907"/>
    <w:rsid w:val="00A26040"/>
    <w:rsid w:val="00A31003"/>
    <w:rsid w:val="00A31837"/>
    <w:rsid w:val="00A318DE"/>
    <w:rsid w:val="00A32A4A"/>
    <w:rsid w:val="00A34949"/>
    <w:rsid w:val="00A34E30"/>
    <w:rsid w:val="00A35255"/>
    <w:rsid w:val="00A36317"/>
    <w:rsid w:val="00A37EB6"/>
    <w:rsid w:val="00A403CD"/>
    <w:rsid w:val="00A422E3"/>
    <w:rsid w:val="00A42804"/>
    <w:rsid w:val="00A42EB1"/>
    <w:rsid w:val="00A436E5"/>
    <w:rsid w:val="00A44F40"/>
    <w:rsid w:val="00A4571D"/>
    <w:rsid w:val="00A46DFF"/>
    <w:rsid w:val="00A47EC5"/>
    <w:rsid w:val="00A5052D"/>
    <w:rsid w:val="00A50B42"/>
    <w:rsid w:val="00A54A5B"/>
    <w:rsid w:val="00A550C1"/>
    <w:rsid w:val="00A5638E"/>
    <w:rsid w:val="00A56DCA"/>
    <w:rsid w:val="00A571CF"/>
    <w:rsid w:val="00A5726A"/>
    <w:rsid w:val="00A57AA5"/>
    <w:rsid w:val="00A60001"/>
    <w:rsid w:val="00A600B2"/>
    <w:rsid w:val="00A646D4"/>
    <w:rsid w:val="00A64F34"/>
    <w:rsid w:val="00A65127"/>
    <w:rsid w:val="00A65D4C"/>
    <w:rsid w:val="00A666D3"/>
    <w:rsid w:val="00A66945"/>
    <w:rsid w:val="00A66AF2"/>
    <w:rsid w:val="00A706D0"/>
    <w:rsid w:val="00A70A1F"/>
    <w:rsid w:val="00A728FD"/>
    <w:rsid w:val="00A729BF"/>
    <w:rsid w:val="00A72A25"/>
    <w:rsid w:val="00A72CB6"/>
    <w:rsid w:val="00A731F1"/>
    <w:rsid w:val="00A73AAF"/>
    <w:rsid w:val="00A73AE9"/>
    <w:rsid w:val="00A74220"/>
    <w:rsid w:val="00A7537B"/>
    <w:rsid w:val="00A753F3"/>
    <w:rsid w:val="00A7545E"/>
    <w:rsid w:val="00A75AF5"/>
    <w:rsid w:val="00A75B36"/>
    <w:rsid w:val="00A75CBE"/>
    <w:rsid w:val="00A77317"/>
    <w:rsid w:val="00A80787"/>
    <w:rsid w:val="00A80EC6"/>
    <w:rsid w:val="00A810C3"/>
    <w:rsid w:val="00A81984"/>
    <w:rsid w:val="00A819F0"/>
    <w:rsid w:val="00A81DDC"/>
    <w:rsid w:val="00A837E2"/>
    <w:rsid w:val="00A8399A"/>
    <w:rsid w:val="00A83ABD"/>
    <w:rsid w:val="00A83BB7"/>
    <w:rsid w:val="00A83FA6"/>
    <w:rsid w:val="00A84713"/>
    <w:rsid w:val="00A84957"/>
    <w:rsid w:val="00A84CED"/>
    <w:rsid w:val="00A86725"/>
    <w:rsid w:val="00A86EED"/>
    <w:rsid w:val="00A87F13"/>
    <w:rsid w:val="00A9112E"/>
    <w:rsid w:val="00A91ADE"/>
    <w:rsid w:val="00A91F53"/>
    <w:rsid w:val="00A9241E"/>
    <w:rsid w:val="00A93050"/>
    <w:rsid w:val="00A93B74"/>
    <w:rsid w:val="00A946D1"/>
    <w:rsid w:val="00A95DC7"/>
    <w:rsid w:val="00A962C3"/>
    <w:rsid w:val="00A96355"/>
    <w:rsid w:val="00A96F98"/>
    <w:rsid w:val="00A97DD4"/>
    <w:rsid w:val="00AA024F"/>
    <w:rsid w:val="00AA4507"/>
    <w:rsid w:val="00AA466B"/>
    <w:rsid w:val="00AA6477"/>
    <w:rsid w:val="00AA65FD"/>
    <w:rsid w:val="00AA7DAF"/>
    <w:rsid w:val="00AB091D"/>
    <w:rsid w:val="00AB0CCE"/>
    <w:rsid w:val="00AB1F6C"/>
    <w:rsid w:val="00AB268A"/>
    <w:rsid w:val="00AB2CC0"/>
    <w:rsid w:val="00AB2D9F"/>
    <w:rsid w:val="00AB2E0C"/>
    <w:rsid w:val="00AB4075"/>
    <w:rsid w:val="00AB40F5"/>
    <w:rsid w:val="00AB507F"/>
    <w:rsid w:val="00AB5A46"/>
    <w:rsid w:val="00AB6679"/>
    <w:rsid w:val="00AB7A5D"/>
    <w:rsid w:val="00AC0242"/>
    <w:rsid w:val="00AC271E"/>
    <w:rsid w:val="00AC2A2E"/>
    <w:rsid w:val="00AC33CF"/>
    <w:rsid w:val="00AC33EA"/>
    <w:rsid w:val="00AC5E9D"/>
    <w:rsid w:val="00AC65EC"/>
    <w:rsid w:val="00AC6D75"/>
    <w:rsid w:val="00AC7814"/>
    <w:rsid w:val="00AD1379"/>
    <w:rsid w:val="00AD355A"/>
    <w:rsid w:val="00AD3A47"/>
    <w:rsid w:val="00AD42B9"/>
    <w:rsid w:val="00AD51D9"/>
    <w:rsid w:val="00AD7370"/>
    <w:rsid w:val="00AD7802"/>
    <w:rsid w:val="00AE0479"/>
    <w:rsid w:val="00AE118B"/>
    <w:rsid w:val="00AE26CB"/>
    <w:rsid w:val="00AE38B6"/>
    <w:rsid w:val="00AE4616"/>
    <w:rsid w:val="00AE47F5"/>
    <w:rsid w:val="00AE66B2"/>
    <w:rsid w:val="00AE6752"/>
    <w:rsid w:val="00AE7829"/>
    <w:rsid w:val="00AE7F47"/>
    <w:rsid w:val="00AF0A79"/>
    <w:rsid w:val="00AF143E"/>
    <w:rsid w:val="00AF361C"/>
    <w:rsid w:val="00AF3868"/>
    <w:rsid w:val="00AF4151"/>
    <w:rsid w:val="00AF4278"/>
    <w:rsid w:val="00AF794B"/>
    <w:rsid w:val="00B00089"/>
    <w:rsid w:val="00B0062C"/>
    <w:rsid w:val="00B01708"/>
    <w:rsid w:val="00B01E95"/>
    <w:rsid w:val="00B01EDC"/>
    <w:rsid w:val="00B03C19"/>
    <w:rsid w:val="00B04295"/>
    <w:rsid w:val="00B048F3"/>
    <w:rsid w:val="00B04EFE"/>
    <w:rsid w:val="00B05340"/>
    <w:rsid w:val="00B057D9"/>
    <w:rsid w:val="00B05DC5"/>
    <w:rsid w:val="00B065ED"/>
    <w:rsid w:val="00B0775C"/>
    <w:rsid w:val="00B10967"/>
    <w:rsid w:val="00B1140A"/>
    <w:rsid w:val="00B12DEB"/>
    <w:rsid w:val="00B14AA0"/>
    <w:rsid w:val="00B1557A"/>
    <w:rsid w:val="00B1597A"/>
    <w:rsid w:val="00B162CB"/>
    <w:rsid w:val="00B17BEC"/>
    <w:rsid w:val="00B214AE"/>
    <w:rsid w:val="00B21B44"/>
    <w:rsid w:val="00B21DA8"/>
    <w:rsid w:val="00B21F9F"/>
    <w:rsid w:val="00B23134"/>
    <w:rsid w:val="00B23376"/>
    <w:rsid w:val="00B233B4"/>
    <w:rsid w:val="00B24726"/>
    <w:rsid w:val="00B24900"/>
    <w:rsid w:val="00B26057"/>
    <w:rsid w:val="00B260A8"/>
    <w:rsid w:val="00B2669F"/>
    <w:rsid w:val="00B2791A"/>
    <w:rsid w:val="00B3016D"/>
    <w:rsid w:val="00B303E9"/>
    <w:rsid w:val="00B3064A"/>
    <w:rsid w:val="00B31CA2"/>
    <w:rsid w:val="00B31E84"/>
    <w:rsid w:val="00B329D4"/>
    <w:rsid w:val="00B32BDE"/>
    <w:rsid w:val="00B3530C"/>
    <w:rsid w:val="00B35403"/>
    <w:rsid w:val="00B35FC4"/>
    <w:rsid w:val="00B368C2"/>
    <w:rsid w:val="00B37CF3"/>
    <w:rsid w:val="00B37DD3"/>
    <w:rsid w:val="00B40DF5"/>
    <w:rsid w:val="00B40F06"/>
    <w:rsid w:val="00B412F7"/>
    <w:rsid w:val="00B41571"/>
    <w:rsid w:val="00B42718"/>
    <w:rsid w:val="00B42752"/>
    <w:rsid w:val="00B43F9A"/>
    <w:rsid w:val="00B4433F"/>
    <w:rsid w:val="00B44AF5"/>
    <w:rsid w:val="00B450B1"/>
    <w:rsid w:val="00B455E3"/>
    <w:rsid w:val="00B460F9"/>
    <w:rsid w:val="00B46F66"/>
    <w:rsid w:val="00B474A3"/>
    <w:rsid w:val="00B51381"/>
    <w:rsid w:val="00B51F13"/>
    <w:rsid w:val="00B529A4"/>
    <w:rsid w:val="00B547C7"/>
    <w:rsid w:val="00B54ED4"/>
    <w:rsid w:val="00B550A5"/>
    <w:rsid w:val="00B555F2"/>
    <w:rsid w:val="00B568C6"/>
    <w:rsid w:val="00B57990"/>
    <w:rsid w:val="00B6037A"/>
    <w:rsid w:val="00B62EB4"/>
    <w:rsid w:val="00B63E09"/>
    <w:rsid w:val="00B641DC"/>
    <w:rsid w:val="00B64CD6"/>
    <w:rsid w:val="00B6586D"/>
    <w:rsid w:val="00B65FBD"/>
    <w:rsid w:val="00B66583"/>
    <w:rsid w:val="00B669DB"/>
    <w:rsid w:val="00B66FA2"/>
    <w:rsid w:val="00B6782C"/>
    <w:rsid w:val="00B67AAC"/>
    <w:rsid w:val="00B70403"/>
    <w:rsid w:val="00B70D26"/>
    <w:rsid w:val="00B70E01"/>
    <w:rsid w:val="00B71227"/>
    <w:rsid w:val="00B71712"/>
    <w:rsid w:val="00B717E6"/>
    <w:rsid w:val="00B71B1F"/>
    <w:rsid w:val="00B72129"/>
    <w:rsid w:val="00B725F4"/>
    <w:rsid w:val="00B74980"/>
    <w:rsid w:val="00B7619B"/>
    <w:rsid w:val="00B77331"/>
    <w:rsid w:val="00B77467"/>
    <w:rsid w:val="00B8021D"/>
    <w:rsid w:val="00B8067A"/>
    <w:rsid w:val="00B80D01"/>
    <w:rsid w:val="00B814B9"/>
    <w:rsid w:val="00B8231C"/>
    <w:rsid w:val="00B82D35"/>
    <w:rsid w:val="00B8338E"/>
    <w:rsid w:val="00B8382C"/>
    <w:rsid w:val="00B84714"/>
    <w:rsid w:val="00B85141"/>
    <w:rsid w:val="00B8574C"/>
    <w:rsid w:val="00B859A2"/>
    <w:rsid w:val="00B85F55"/>
    <w:rsid w:val="00B87379"/>
    <w:rsid w:val="00B909D5"/>
    <w:rsid w:val="00B911BC"/>
    <w:rsid w:val="00B91209"/>
    <w:rsid w:val="00B91792"/>
    <w:rsid w:val="00B91E8A"/>
    <w:rsid w:val="00B921CB"/>
    <w:rsid w:val="00B92953"/>
    <w:rsid w:val="00B92A85"/>
    <w:rsid w:val="00B931EA"/>
    <w:rsid w:val="00B939CD"/>
    <w:rsid w:val="00B95103"/>
    <w:rsid w:val="00B9740A"/>
    <w:rsid w:val="00BA0E73"/>
    <w:rsid w:val="00BA14C0"/>
    <w:rsid w:val="00BA1677"/>
    <w:rsid w:val="00BA1A6F"/>
    <w:rsid w:val="00BA1F25"/>
    <w:rsid w:val="00BA4B5A"/>
    <w:rsid w:val="00BA588F"/>
    <w:rsid w:val="00BA66F2"/>
    <w:rsid w:val="00BA6897"/>
    <w:rsid w:val="00BA6F93"/>
    <w:rsid w:val="00BB03B1"/>
    <w:rsid w:val="00BB03DC"/>
    <w:rsid w:val="00BB1325"/>
    <w:rsid w:val="00BB1802"/>
    <w:rsid w:val="00BB1839"/>
    <w:rsid w:val="00BB355E"/>
    <w:rsid w:val="00BB42FF"/>
    <w:rsid w:val="00BB6CB1"/>
    <w:rsid w:val="00BB72B1"/>
    <w:rsid w:val="00BB7893"/>
    <w:rsid w:val="00BC06EA"/>
    <w:rsid w:val="00BC140A"/>
    <w:rsid w:val="00BC19C1"/>
    <w:rsid w:val="00BC25FF"/>
    <w:rsid w:val="00BC26C5"/>
    <w:rsid w:val="00BC27C2"/>
    <w:rsid w:val="00BC49C6"/>
    <w:rsid w:val="00BC4B8B"/>
    <w:rsid w:val="00BC53CD"/>
    <w:rsid w:val="00BC5732"/>
    <w:rsid w:val="00BC6591"/>
    <w:rsid w:val="00BC726D"/>
    <w:rsid w:val="00BC75D5"/>
    <w:rsid w:val="00BC792A"/>
    <w:rsid w:val="00BD033E"/>
    <w:rsid w:val="00BD044A"/>
    <w:rsid w:val="00BD0629"/>
    <w:rsid w:val="00BD0759"/>
    <w:rsid w:val="00BD0DCA"/>
    <w:rsid w:val="00BD1B10"/>
    <w:rsid w:val="00BD28DC"/>
    <w:rsid w:val="00BD2CED"/>
    <w:rsid w:val="00BD2E7C"/>
    <w:rsid w:val="00BD4A0D"/>
    <w:rsid w:val="00BD5214"/>
    <w:rsid w:val="00BD6306"/>
    <w:rsid w:val="00BD7284"/>
    <w:rsid w:val="00BE07C1"/>
    <w:rsid w:val="00BE2444"/>
    <w:rsid w:val="00BE2575"/>
    <w:rsid w:val="00BE3C3D"/>
    <w:rsid w:val="00BE3FF9"/>
    <w:rsid w:val="00BE42E1"/>
    <w:rsid w:val="00BE5D5B"/>
    <w:rsid w:val="00BE66F2"/>
    <w:rsid w:val="00BE7A7D"/>
    <w:rsid w:val="00BE7C2F"/>
    <w:rsid w:val="00BF107E"/>
    <w:rsid w:val="00BF1343"/>
    <w:rsid w:val="00BF1F56"/>
    <w:rsid w:val="00BF28FC"/>
    <w:rsid w:val="00BF2CEC"/>
    <w:rsid w:val="00BF3039"/>
    <w:rsid w:val="00BF3327"/>
    <w:rsid w:val="00BF332E"/>
    <w:rsid w:val="00BF386C"/>
    <w:rsid w:val="00BF4A94"/>
    <w:rsid w:val="00BF4DE7"/>
    <w:rsid w:val="00BF6B96"/>
    <w:rsid w:val="00BF6F3F"/>
    <w:rsid w:val="00BF765B"/>
    <w:rsid w:val="00BF7A0C"/>
    <w:rsid w:val="00BF7CDD"/>
    <w:rsid w:val="00C029BA"/>
    <w:rsid w:val="00C02A49"/>
    <w:rsid w:val="00C02A95"/>
    <w:rsid w:val="00C02E26"/>
    <w:rsid w:val="00C0470F"/>
    <w:rsid w:val="00C04714"/>
    <w:rsid w:val="00C057EE"/>
    <w:rsid w:val="00C0682F"/>
    <w:rsid w:val="00C06AE4"/>
    <w:rsid w:val="00C10275"/>
    <w:rsid w:val="00C10BF7"/>
    <w:rsid w:val="00C10F84"/>
    <w:rsid w:val="00C1144E"/>
    <w:rsid w:val="00C11AA6"/>
    <w:rsid w:val="00C11FA6"/>
    <w:rsid w:val="00C12F23"/>
    <w:rsid w:val="00C1326C"/>
    <w:rsid w:val="00C15CBD"/>
    <w:rsid w:val="00C1644F"/>
    <w:rsid w:val="00C16662"/>
    <w:rsid w:val="00C16C61"/>
    <w:rsid w:val="00C20986"/>
    <w:rsid w:val="00C20BDA"/>
    <w:rsid w:val="00C210E0"/>
    <w:rsid w:val="00C21865"/>
    <w:rsid w:val="00C21DB0"/>
    <w:rsid w:val="00C252B9"/>
    <w:rsid w:val="00C25C9E"/>
    <w:rsid w:val="00C26330"/>
    <w:rsid w:val="00C2713F"/>
    <w:rsid w:val="00C271DC"/>
    <w:rsid w:val="00C31CC7"/>
    <w:rsid w:val="00C32383"/>
    <w:rsid w:val="00C33E6E"/>
    <w:rsid w:val="00C36874"/>
    <w:rsid w:val="00C36FE3"/>
    <w:rsid w:val="00C37D79"/>
    <w:rsid w:val="00C40421"/>
    <w:rsid w:val="00C40EDB"/>
    <w:rsid w:val="00C411A6"/>
    <w:rsid w:val="00C41CF4"/>
    <w:rsid w:val="00C41F01"/>
    <w:rsid w:val="00C4222D"/>
    <w:rsid w:val="00C42609"/>
    <w:rsid w:val="00C429AB"/>
    <w:rsid w:val="00C42B74"/>
    <w:rsid w:val="00C43471"/>
    <w:rsid w:val="00C43D0F"/>
    <w:rsid w:val="00C442E1"/>
    <w:rsid w:val="00C44A72"/>
    <w:rsid w:val="00C45A22"/>
    <w:rsid w:val="00C467C3"/>
    <w:rsid w:val="00C46817"/>
    <w:rsid w:val="00C47106"/>
    <w:rsid w:val="00C47796"/>
    <w:rsid w:val="00C513C3"/>
    <w:rsid w:val="00C51A86"/>
    <w:rsid w:val="00C51D87"/>
    <w:rsid w:val="00C532F7"/>
    <w:rsid w:val="00C53ED5"/>
    <w:rsid w:val="00C5439A"/>
    <w:rsid w:val="00C54C4D"/>
    <w:rsid w:val="00C5555C"/>
    <w:rsid w:val="00C564B0"/>
    <w:rsid w:val="00C56A99"/>
    <w:rsid w:val="00C57C9E"/>
    <w:rsid w:val="00C61C14"/>
    <w:rsid w:val="00C61DDA"/>
    <w:rsid w:val="00C61E0A"/>
    <w:rsid w:val="00C625DB"/>
    <w:rsid w:val="00C627DB"/>
    <w:rsid w:val="00C64232"/>
    <w:rsid w:val="00C6455C"/>
    <w:rsid w:val="00C65AA8"/>
    <w:rsid w:val="00C66116"/>
    <w:rsid w:val="00C6674A"/>
    <w:rsid w:val="00C677F5"/>
    <w:rsid w:val="00C67F66"/>
    <w:rsid w:val="00C708DB"/>
    <w:rsid w:val="00C71501"/>
    <w:rsid w:val="00C73E25"/>
    <w:rsid w:val="00C73EE0"/>
    <w:rsid w:val="00C75C95"/>
    <w:rsid w:val="00C76813"/>
    <w:rsid w:val="00C76876"/>
    <w:rsid w:val="00C77150"/>
    <w:rsid w:val="00C77389"/>
    <w:rsid w:val="00C80835"/>
    <w:rsid w:val="00C81112"/>
    <w:rsid w:val="00C81341"/>
    <w:rsid w:val="00C81FC9"/>
    <w:rsid w:val="00C82014"/>
    <w:rsid w:val="00C82869"/>
    <w:rsid w:val="00C82E6E"/>
    <w:rsid w:val="00C835E6"/>
    <w:rsid w:val="00C83926"/>
    <w:rsid w:val="00C83931"/>
    <w:rsid w:val="00C84321"/>
    <w:rsid w:val="00C84B14"/>
    <w:rsid w:val="00C850B3"/>
    <w:rsid w:val="00C85964"/>
    <w:rsid w:val="00C85A7E"/>
    <w:rsid w:val="00C864BB"/>
    <w:rsid w:val="00C901D5"/>
    <w:rsid w:val="00C902E5"/>
    <w:rsid w:val="00C911A2"/>
    <w:rsid w:val="00C91A2F"/>
    <w:rsid w:val="00C91CD9"/>
    <w:rsid w:val="00C92190"/>
    <w:rsid w:val="00C924E1"/>
    <w:rsid w:val="00C93C8C"/>
    <w:rsid w:val="00C950F7"/>
    <w:rsid w:val="00C9513E"/>
    <w:rsid w:val="00C9598C"/>
    <w:rsid w:val="00C97916"/>
    <w:rsid w:val="00C97971"/>
    <w:rsid w:val="00CA00D9"/>
    <w:rsid w:val="00CA0404"/>
    <w:rsid w:val="00CA1CDC"/>
    <w:rsid w:val="00CA1D7E"/>
    <w:rsid w:val="00CA2A25"/>
    <w:rsid w:val="00CA2A4D"/>
    <w:rsid w:val="00CA3F0B"/>
    <w:rsid w:val="00CA5181"/>
    <w:rsid w:val="00CA7446"/>
    <w:rsid w:val="00CA76F6"/>
    <w:rsid w:val="00CB3D17"/>
    <w:rsid w:val="00CB3D7B"/>
    <w:rsid w:val="00CB40E8"/>
    <w:rsid w:val="00CB5420"/>
    <w:rsid w:val="00CB6A0A"/>
    <w:rsid w:val="00CB6D50"/>
    <w:rsid w:val="00CC0654"/>
    <w:rsid w:val="00CC0D6D"/>
    <w:rsid w:val="00CC15A7"/>
    <w:rsid w:val="00CC1FE9"/>
    <w:rsid w:val="00CC33E1"/>
    <w:rsid w:val="00CC44BF"/>
    <w:rsid w:val="00CC4A1E"/>
    <w:rsid w:val="00CC5CBA"/>
    <w:rsid w:val="00CC63B0"/>
    <w:rsid w:val="00CC6545"/>
    <w:rsid w:val="00CD0557"/>
    <w:rsid w:val="00CD0BE9"/>
    <w:rsid w:val="00CD0F74"/>
    <w:rsid w:val="00CD0FF4"/>
    <w:rsid w:val="00CD33B2"/>
    <w:rsid w:val="00CD403C"/>
    <w:rsid w:val="00CD4878"/>
    <w:rsid w:val="00CD4EE6"/>
    <w:rsid w:val="00CD5235"/>
    <w:rsid w:val="00CD5DAA"/>
    <w:rsid w:val="00CD628D"/>
    <w:rsid w:val="00CD68A8"/>
    <w:rsid w:val="00CD7676"/>
    <w:rsid w:val="00CE0B21"/>
    <w:rsid w:val="00CE0DFA"/>
    <w:rsid w:val="00CE19D4"/>
    <w:rsid w:val="00CE2DD4"/>
    <w:rsid w:val="00CE3918"/>
    <w:rsid w:val="00CE4D5C"/>
    <w:rsid w:val="00CE50E7"/>
    <w:rsid w:val="00CF042B"/>
    <w:rsid w:val="00CF0EC7"/>
    <w:rsid w:val="00CF1AEE"/>
    <w:rsid w:val="00CF1B1B"/>
    <w:rsid w:val="00CF1C31"/>
    <w:rsid w:val="00CF261F"/>
    <w:rsid w:val="00CF26C9"/>
    <w:rsid w:val="00CF36EE"/>
    <w:rsid w:val="00CF3EC4"/>
    <w:rsid w:val="00CF4F78"/>
    <w:rsid w:val="00CF5334"/>
    <w:rsid w:val="00CF610F"/>
    <w:rsid w:val="00CF776C"/>
    <w:rsid w:val="00D01BFA"/>
    <w:rsid w:val="00D01D3B"/>
    <w:rsid w:val="00D01D8D"/>
    <w:rsid w:val="00D0214E"/>
    <w:rsid w:val="00D02228"/>
    <w:rsid w:val="00D02744"/>
    <w:rsid w:val="00D04054"/>
    <w:rsid w:val="00D0496B"/>
    <w:rsid w:val="00D05396"/>
    <w:rsid w:val="00D05C37"/>
    <w:rsid w:val="00D05DEA"/>
    <w:rsid w:val="00D06DB6"/>
    <w:rsid w:val="00D071F3"/>
    <w:rsid w:val="00D07D81"/>
    <w:rsid w:val="00D10638"/>
    <w:rsid w:val="00D11F6D"/>
    <w:rsid w:val="00D121DF"/>
    <w:rsid w:val="00D1385D"/>
    <w:rsid w:val="00D14C86"/>
    <w:rsid w:val="00D16ADA"/>
    <w:rsid w:val="00D16B47"/>
    <w:rsid w:val="00D20372"/>
    <w:rsid w:val="00D20B1D"/>
    <w:rsid w:val="00D215C5"/>
    <w:rsid w:val="00D2174F"/>
    <w:rsid w:val="00D21A08"/>
    <w:rsid w:val="00D21B05"/>
    <w:rsid w:val="00D21E49"/>
    <w:rsid w:val="00D228A8"/>
    <w:rsid w:val="00D2329A"/>
    <w:rsid w:val="00D259DB"/>
    <w:rsid w:val="00D25D94"/>
    <w:rsid w:val="00D26E58"/>
    <w:rsid w:val="00D3118A"/>
    <w:rsid w:val="00D31A88"/>
    <w:rsid w:val="00D32033"/>
    <w:rsid w:val="00D325C6"/>
    <w:rsid w:val="00D328FD"/>
    <w:rsid w:val="00D33582"/>
    <w:rsid w:val="00D34F8A"/>
    <w:rsid w:val="00D356D4"/>
    <w:rsid w:val="00D35E21"/>
    <w:rsid w:val="00D36510"/>
    <w:rsid w:val="00D3671A"/>
    <w:rsid w:val="00D371C0"/>
    <w:rsid w:val="00D37C2C"/>
    <w:rsid w:val="00D37D2B"/>
    <w:rsid w:val="00D40EB6"/>
    <w:rsid w:val="00D41F0F"/>
    <w:rsid w:val="00D41FB3"/>
    <w:rsid w:val="00D45E18"/>
    <w:rsid w:val="00D46D6D"/>
    <w:rsid w:val="00D47FF7"/>
    <w:rsid w:val="00D503A9"/>
    <w:rsid w:val="00D50B79"/>
    <w:rsid w:val="00D5130D"/>
    <w:rsid w:val="00D520A3"/>
    <w:rsid w:val="00D52781"/>
    <w:rsid w:val="00D52C93"/>
    <w:rsid w:val="00D5539A"/>
    <w:rsid w:val="00D55E0C"/>
    <w:rsid w:val="00D55F2A"/>
    <w:rsid w:val="00D56C2E"/>
    <w:rsid w:val="00D57E4B"/>
    <w:rsid w:val="00D612E7"/>
    <w:rsid w:val="00D618F9"/>
    <w:rsid w:val="00D625EA"/>
    <w:rsid w:val="00D62604"/>
    <w:rsid w:val="00D629D3"/>
    <w:rsid w:val="00D6366E"/>
    <w:rsid w:val="00D63D8D"/>
    <w:rsid w:val="00D64543"/>
    <w:rsid w:val="00D64E38"/>
    <w:rsid w:val="00D65425"/>
    <w:rsid w:val="00D65A27"/>
    <w:rsid w:val="00D70008"/>
    <w:rsid w:val="00D70758"/>
    <w:rsid w:val="00D70E8D"/>
    <w:rsid w:val="00D70EBC"/>
    <w:rsid w:val="00D710A5"/>
    <w:rsid w:val="00D714C2"/>
    <w:rsid w:val="00D7157F"/>
    <w:rsid w:val="00D730A5"/>
    <w:rsid w:val="00D7403D"/>
    <w:rsid w:val="00D7472D"/>
    <w:rsid w:val="00D76174"/>
    <w:rsid w:val="00D76748"/>
    <w:rsid w:val="00D7701C"/>
    <w:rsid w:val="00D7727A"/>
    <w:rsid w:val="00D772DF"/>
    <w:rsid w:val="00D77DFE"/>
    <w:rsid w:val="00D805A4"/>
    <w:rsid w:val="00D80A1C"/>
    <w:rsid w:val="00D81D3F"/>
    <w:rsid w:val="00D81E1D"/>
    <w:rsid w:val="00D81FE3"/>
    <w:rsid w:val="00D82A6A"/>
    <w:rsid w:val="00D838DB"/>
    <w:rsid w:val="00D83E03"/>
    <w:rsid w:val="00D8430C"/>
    <w:rsid w:val="00D84761"/>
    <w:rsid w:val="00D851CC"/>
    <w:rsid w:val="00D85C39"/>
    <w:rsid w:val="00D863A7"/>
    <w:rsid w:val="00D9067C"/>
    <w:rsid w:val="00D90A2D"/>
    <w:rsid w:val="00D9284B"/>
    <w:rsid w:val="00D92FD8"/>
    <w:rsid w:val="00D934F5"/>
    <w:rsid w:val="00D939C0"/>
    <w:rsid w:val="00D95B3A"/>
    <w:rsid w:val="00D95D3E"/>
    <w:rsid w:val="00D95E6D"/>
    <w:rsid w:val="00D97309"/>
    <w:rsid w:val="00D978B8"/>
    <w:rsid w:val="00DA079B"/>
    <w:rsid w:val="00DA2072"/>
    <w:rsid w:val="00DA55A8"/>
    <w:rsid w:val="00DA57E6"/>
    <w:rsid w:val="00DA7D8E"/>
    <w:rsid w:val="00DB086D"/>
    <w:rsid w:val="00DB5FA7"/>
    <w:rsid w:val="00DB6616"/>
    <w:rsid w:val="00DB7860"/>
    <w:rsid w:val="00DB7A92"/>
    <w:rsid w:val="00DC0037"/>
    <w:rsid w:val="00DC05C1"/>
    <w:rsid w:val="00DC089D"/>
    <w:rsid w:val="00DC0A94"/>
    <w:rsid w:val="00DC27C7"/>
    <w:rsid w:val="00DC4E08"/>
    <w:rsid w:val="00DC5C88"/>
    <w:rsid w:val="00DC6DD3"/>
    <w:rsid w:val="00DC705C"/>
    <w:rsid w:val="00DC7A3F"/>
    <w:rsid w:val="00DD0EE4"/>
    <w:rsid w:val="00DD2E02"/>
    <w:rsid w:val="00DD3BE1"/>
    <w:rsid w:val="00DD3CBC"/>
    <w:rsid w:val="00DD4138"/>
    <w:rsid w:val="00DD44DD"/>
    <w:rsid w:val="00DD4E0A"/>
    <w:rsid w:val="00DD5071"/>
    <w:rsid w:val="00DD5FAF"/>
    <w:rsid w:val="00DD6417"/>
    <w:rsid w:val="00DD6618"/>
    <w:rsid w:val="00DD6882"/>
    <w:rsid w:val="00DD7766"/>
    <w:rsid w:val="00DE03D6"/>
    <w:rsid w:val="00DE11B7"/>
    <w:rsid w:val="00DE22BF"/>
    <w:rsid w:val="00DE2567"/>
    <w:rsid w:val="00DE2652"/>
    <w:rsid w:val="00DE2747"/>
    <w:rsid w:val="00DE3B82"/>
    <w:rsid w:val="00DE4164"/>
    <w:rsid w:val="00DE4C4D"/>
    <w:rsid w:val="00DE6117"/>
    <w:rsid w:val="00DE6997"/>
    <w:rsid w:val="00DE6FF2"/>
    <w:rsid w:val="00DE722A"/>
    <w:rsid w:val="00DF0757"/>
    <w:rsid w:val="00DF0CFC"/>
    <w:rsid w:val="00DF1D21"/>
    <w:rsid w:val="00DF1DE7"/>
    <w:rsid w:val="00DF2380"/>
    <w:rsid w:val="00DF27A0"/>
    <w:rsid w:val="00DF36D9"/>
    <w:rsid w:val="00DF4A4B"/>
    <w:rsid w:val="00DF5138"/>
    <w:rsid w:val="00DF5431"/>
    <w:rsid w:val="00DF6498"/>
    <w:rsid w:val="00DF71E9"/>
    <w:rsid w:val="00E01349"/>
    <w:rsid w:val="00E01566"/>
    <w:rsid w:val="00E01706"/>
    <w:rsid w:val="00E02848"/>
    <w:rsid w:val="00E032B8"/>
    <w:rsid w:val="00E039A5"/>
    <w:rsid w:val="00E03C4C"/>
    <w:rsid w:val="00E0454A"/>
    <w:rsid w:val="00E048F9"/>
    <w:rsid w:val="00E057AC"/>
    <w:rsid w:val="00E05E08"/>
    <w:rsid w:val="00E06526"/>
    <w:rsid w:val="00E06CF3"/>
    <w:rsid w:val="00E06E0C"/>
    <w:rsid w:val="00E074CE"/>
    <w:rsid w:val="00E1057F"/>
    <w:rsid w:val="00E11B40"/>
    <w:rsid w:val="00E12DF8"/>
    <w:rsid w:val="00E136F5"/>
    <w:rsid w:val="00E143EF"/>
    <w:rsid w:val="00E16336"/>
    <w:rsid w:val="00E16F3A"/>
    <w:rsid w:val="00E21F10"/>
    <w:rsid w:val="00E22B39"/>
    <w:rsid w:val="00E22C87"/>
    <w:rsid w:val="00E2437C"/>
    <w:rsid w:val="00E247E5"/>
    <w:rsid w:val="00E265AF"/>
    <w:rsid w:val="00E30F37"/>
    <w:rsid w:val="00E33336"/>
    <w:rsid w:val="00E3537F"/>
    <w:rsid w:val="00E3580D"/>
    <w:rsid w:val="00E362A1"/>
    <w:rsid w:val="00E3779D"/>
    <w:rsid w:val="00E37F19"/>
    <w:rsid w:val="00E41950"/>
    <w:rsid w:val="00E42F6A"/>
    <w:rsid w:val="00E433EA"/>
    <w:rsid w:val="00E44563"/>
    <w:rsid w:val="00E447A1"/>
    <w:rsid w:val="00E44C57"/>
    <w:rsid w:val="00E45176"/>
    <w:rsid w:val="00E452C8"/>
    <w:rsid w:val="00E4570E"/>
    <w:rsid w:val="00E5001E"/>
    <w:rsid w:val="00E52739"/>
    <w:rsid w:val="00E52AA7"/>
    <w:rsid w:val="00E530DC"/>
    <w:rsid w:val="00E53A87"/>
    <w:rsid w:val="00E57762"/>
    <w:rsid w:val="00E57C14"/>
    <w:rsid w:val="00E57CA3"/>
    <w:rsid w:val="00E57DA6"/>
    <w:rsid w:val="00E57F01"/>
    <w:rsid w:val="00E61F76"/>
    <w:rsid w:val="00E6265C"/>
    <w:rsid w:val="00E62828"/>
    <w:rsid w:val="00E62858"/>
    <w:rsid w:val="00E6366E"/>
    <w:rsid w:val="00E65C68"/>
    <w:rsid w:val="00E65F13"/>
    <w:rsid w:val="00E666D8"/>
    <w:rsid w:val="00E671F4"/>
    <w:rsid w:val="00E67546"/>
    <w:rsid w:val="00E676CE"/>
    <w:rsid w:val="00E67B99"/>
    <w:rsid w:val="00E70233"/>
    <w:rsid w:val="00E70814"/>
    <w:rsid w:val="00E70EBF"/>
    <w:rsid w:val="00E71A67"/>
    <w:rsid w:val="00E7468E"/>
    <w:rsid w:val="00E7518A"/>
    <w:rsid w:val="00E75392"/>
    <w:rsid w:val="00E75C78"/>
    <w:rsid w:val="00E75F3D"/>
    <w:rsid w:val="00E762D4"/>
    <w:rsid w:val="00E804CF"/>
    <w:rsid w:val="00E81721"/>
    <w:rsid w:val="00E81B38"/>
    <w:rsid w:val="00E82D97"/>
    <w:rsid w:val="00E85BBD"/>
    <w:rsid w:val="00E85E26"/>
    <w:rsid w:val="00E85F41"/>
    <w:rsid w:val="00E87AAC"/>
    <w:rsid w:val="00E87F3D"/>
    <w:rsid w:val="00E90542"/>
    <w:rsid w:val="00E91DFC"/>
    <w:rsid w:val="00E91EE0"/>
    <w:rsid w:val="00E92264"/>
    <w:rsid w:val="00E92E17"/>
    <w:rsid w:val="00E93890"/>
    <w:rsid w:val="00E941A0"/>
    <w:rsid w:val="00E946F2"/>
    <w:rsid w:val="00E9472C"/>
    <w:rsid w:val="00E94E39"/>
    <w:rsid w:val="00E95254"/>
    <w:rsid w:val="00E953A4"/>
    <w:rsid w:val="00E96097"/>
    <w:rsid w:val="00E96E78"/>
    <w:rsid w:val="00E972B4"/>
    <w:rsid w:val="00EA07CA"/>
    <w:rsid w:val="00EA178F"/>
    <w:rsid w:val="00EA20EE"/>
    <w:rsid w:val="00EA2AD2"/>
    <w:rsid w:val="00EA68D9"/>
    <w:rsid w:val="00EA6D7D"/>
    <w:rsid w:val="00EB0DE7"/>
    <w:rsid w:val="00EB0FC6"/>
    <w:rsid w:val="00EB18B6"/>
    <w:rsid w:val="00EB316C"/>
    <w:rsid w:val="00EB31EF"/>
    <w:rsid w:val="00EB57DF"/>
    <w:rsid w:val="00EB603A"/>
    <w:rsid w:val="00EB635D"/>
    <w:rsid w:val="00EB6B4D"/>
    <w:rsid w:val="00EB6DB8"/>
    <w:rsid w:val="00EC0570"/>
    <w:rsid w:val="00EC1B0C"/>
    <w:rsid w:val="00EC1B44"/>
    <w:rsid w:val="00EC2073"/>
    <w:rsid w:val="00EC3AA9"/>
    <w:rsid w:val="00EC3E5E"/>
    <w:rsid w:val="00EC3E6B"/>
    <w:rsid w:val="00EC430A"/>
    <w:rsid w:val="00EC46F9"/>
    <w:rsid w:val="00EC4DB7"/>
    <w:rsid w:val="00EC50A8"/>
    <w:rsid w:val="00EC5A27"/>
    <w:rsid w:val="00EC5C3A"/>
    <w:rsid w:val="00EC658F"/>
    <w:rsid w:val="00EC7467"/>
    <w:rsid w:val="00ED16E2"/>
    <w:rsid w:val="00ED1B7F"/>
    <w:rsid w:val="00ED26A2"/>
    <w:rsid w:val="00ED2AFD"/>
    <w:rsid w:val="00ED2B1B"/>
    <w:rsid w:val="00ED32DB"/>
    <w:rsid w:val="00ED446B"/>
    <w:rsid w:val="00ED4EED"/>
    <w:rsid w:val="00ED7BAA"/>
    <w:rsid w:val="00EE1015"/>
    <w:rsid w:val="00EE1969"/>
    <w:rsid w:val="00EE2075"/>
    <w:rsid w:val="00EE24F6"/>
    <w:rsid w:val="00EE26D9"/>
    <w:rsid w:val="00EE3A99"/>
    <w:rsid w:val="00EE5028"/>
    <w:rsid w:val="00EE5B0A"/>
    <w:rsid w:val="00EE5E30"/>
    <w:rsid w:val="00EE5E64"/>
    <w:rsid w:val="00EE65BF"/>
    <w:rsid w:val="00EE6EAD"/>
    <w:rsid w:val="00EE758B"/>
    <w:rsid w:val="00EE7602"/>
    <w:rsid w:val="00EF039C"/>
    <w:rsid w:val="00EF04B3"/>
    <w:rsid w:val="00EF0A24"/>
    <w:rsid w:val="00EF0C6D"/>
    <w:rsid w:val="00EF23B5"/>
    <w:rsid w:val="00EF35D2"/>
    <w:rsid w:val="00EF4376"/>
    <w:rsid w:val="00EF485C"/>
    <w:rsid w:val="00EF4D87"/>
    <w:rsid w:val="00EF5C12"/>
    <w:rsid w:val="00EF6E34"/>
    <w:rsid w:val="00EF75B5"/>
    <w:rsid w:val="00EF7EDB"/>
    <w:rsid w:val="00F0073E"/>
    <w:rsid w:val="00F01FC5"/>
    <w:rsid w:val="00F02CD0"/>
    <w:rsid w:val="00F0311B"/>
    <w:rsid w:val="00F0379C"/>
    <w:rsid w:val="00F03F18"/>
    <w:rsid w:val="00F0450B"/>
    <w:rsid w:val="00F04D4C"/>
    <w:rsid w:val="00F056ED"/>
    <w:rsid w:val="00F057A2"/>
    <w:rsid w:val="00F06BCE"/>
    <w:rsid w:val="00F0759E"/>
    <w:rsid w:val="00F1050A"/>
    <w:rsid w:val="00F10884"/>
    <w:rsid w:val="00F10F03"/>
    <w:rsid w:val="00F11008"/>
    <w:rsid w:val="00F1289A"/>
    <w:rsid w:val="00F130C3"/>
    <w:rsid w:val="00F14394"/>
    <w:rsid w:val="00F15B4B"/>
    <w:rsid w:val="00F16A09"/>
    <w:rsid w:val="00F16ED3"/>
    <w:rsid w:val="00F17DCB"/>
    <w:rsid w:val="00F20883"/>
    <w:rsid w:val="00F216AD"/>
    <w:rsid w:val="00F21902"/>
    <w:rsid w:val="00F23687"/>
    <w:rsid w:val="00F23ECF"/>
    <w:rsid w:val="00F24096"/>
    <w:rsid w:val="00F2461E"/>
    <w:rsid w:val="00F26467"/>
    <w:rsid w:val="00F266CE"/>
    <w:rsid w:val="00F27DE7"/>
    <w:rsid w:val="00F32097"/>
    <w:rsid w:val="00F334B0"/>
    <w:rsid w:val="00F33983"/>
    <w:rsid w:val="00F33CD6"/>
    <w:rsid w:val="00F3404F"/>
    <w:rsid w:val="00F350BE"/>
    <w:rsid w:val="00F351C1"/>
    <w:rsid w:val="00F3526F"/>
    <w:rsid w:val="00F3552C"/>
    <w:rsid w:val="00F361AA"/>
    <w:rsid w:val="00F367E4"/>
    <w:rsid w:val="00F3684B"/>
    <w:rsid w:val="00F36F60"/>
    <w:rsid w:val="00F36FA4"/>
    <w:rsid w:val="00F406ED"/>
    <w:rsid w:val="00F40A01"/>
    <w:rsid w:val="00F4120F"/>
    <w:rsid w:val="00F41ECA"/>
    <w:rsid w:val="00F44176"/>
    <w:rsid w:val="00F45B25"/>
    <w:rsid w:val="00F45F4F"/>
    <w:rsid w:val="00F4676C"/>
    <w:rsid w:val="00F476FC"/>
    <w:rsid w:val="00F47EA5"/>
    <w:rsid w:val="00F50EEB"/>
    <w:rsid w:val="00F50F96"/>
    <w:rsid w:val="00F510E9"/>
    <w:rsid w:val="00F51B34"/>
    <w:rsid w:val="00F521D6"/>
    <w:rsid w:val="00F534CE"/>
    <w:rsid w:val="00F56825"/>
    <w:rsid w:val="00F5706C"/>
    <w:rsid w:val="00F570B0"/>
    <w:rsid w:val="00F57EDC"/>
    <w:rsid w:val="00F60B4C"/>
    <w:rsid w:val="00F61287"/>
    <w:rsid w:val="00F61BD8"/>
    <w:rsid w:val="00F61C7A"/>
    <w:rsid w:val="00F62597"/>
    <w:rsid w:val="00F629F6"/>
    <w:rsid w:val="00F63099"/>
    <w:rsid w:val="00F6372E"/>
    <w:rsid w:val="00F6389C"/>
    <w:rsid w:val="00F63DB2"/>
    <w:rsid w:val="00F64FA8"/>
    <w:rsid w:val="00F6564A"/>
    <w:rsid w:val="00F66612"/>
    <w:rsid w:val="00F66BC9"/>
    <w:rsid w:val="00F66CCC"/>
    <w:rsid w:val="00F67098"/>
    <w:rsid w:val="00F67919"/>
    <w:rsid w:val="00F71E16"/>
    <w:rsid w:val="00F71F00"/>
    <w:rsid w:val="00F722A5"/>
    <w:rsid w:val="00F73634"/>
    <w:rsid w:val="00F739F1"/>
    <w:rsid w:val="00F73B2F"/>
    <w:rsid w:val="00F74607"/>
    <w:rsid w:val="00F760D1"/>
    <w:rsid w:val="00F7667D"/>
    <w:rsid w:val="00F76A4A"/>
    <w:rsid w:val="00F7721F"/>
    <w:rsid w:val="00F77518"/>
    <w:rsid w:val="00F8095E"/>
    <w:rsid w:val="00F80ED0"/>
    <w:rsid w:val="00F82295"/>
    <w:rsid w:val="00F8286C"/>
    <w:rsid w:val="00F82959"/>
    <w:rsid w:val="00F836FF"/>
    <w:rsid w:val="00F839E7"/>
    <w:rsid w:val="00F83B55"/>
    <w:rsid w:val="00F83FC3"/>
    <w:rsid w:val="00F84FD0"/>
    <w:rsid w:val="00F87060"/>
    <w:rsid w:val="00F901D9"/>
    <w:rsid w:val="00F90B3A"/>
    <w:rsid w:val="00F918FF"/>
    <w:rsid w:val="00F92A49"/>
    <w:rsid w:val="00F940D8"/>
    <w:rsid w:val="00F944E5"/>
    <w:rsid w:val="00F950F4"/>
    <w:rsid w:val="00F95A9B"/>
    <w:rsid w:val="00F9635C"/>
    <w:rsid w:val="00F972BB"/>
    <w:rsid w:val="00F97DFF"/>
    <w:rsid w:val="00FA2D02"/>
    <w:rsid w:val="00FA2F56"/>
    <w:rsid w:val="00FA3324"/>
    <w:rsid w:val="00FA53DB"/>
    <w:rsid w:val="00FA5522"/>
    <w:rsid w:val="00FA6473"/>
    <w:rsid w:val="00FA6BE0"/>
    <w:rsid w:val="00FA759C"/>
    <w:rsid w:val="00FA778A"/>
    <w:rsid w:val="00FB0DC8"/>
    <w:rsid w:val="00FB229E"/>
    <w:rsid w:val="00FB448C"/>
    <w:rsid w:val="00FB4512"/>
    <w:rsid w:val="00FB47A8"/>
    <w:rsid w:val="00FB4A17"/>
    <w:rsid w:val="00FB4D2E"/>
    <w:rsid w:val="00FB4EC7"/>
    <w:rsid w:val="00FB5436"/>
    <w:rsid w:val="00FB628D"/>
    <w:rsid w:val="00FB646C"/>
    <w:rsid w:val="00FB66B6"/>
    <w:rsid w:val="00FB6CAA"/>
    <w:rsid w:val="00FB79B8"/>
    <w:rsid w:val="00FC0CE9"/>
    <w:rsid w:val="00FC3884"/>
    <w:rsid w:val="00FC42F7"/>
    <w:rsid w:val="00FC4432"/>
    <w:rsid w:val="00FC455A"/>
    <w:rsid w:val="00FC5B39"/>
    <w:rsid w:val="00FC6DF1"/>
    <w:rsid w:val="00FC77A3"/>
    <w:rsid w:val="00FC7BAA"/>
    <w:rsid w:val="00FD015F"/>
    <w:rsid w:val="00FD0B63"/>
    <w:rsid w:val="00FD1047"/>
    <w:rsid w:val="00FD1122"/>
    <w:rsid w:val="00FD1E43"/>
    <w:rsid w:val="00FD5EB0"/>
    <w:rsid w:val="00FD782F"/>
    <w:rsid w:val="00FE049A"/>
    <w:rsid w:val="00FE12C9"/>
    <w:rsid w:val="00FE1A5D"/>
    <w:rsid w:val="00FE3D1B"/>
    <w:rsid w:val="00FE61B5"/>
    <w:rsid w:val="00FE667E"/>
    <w:rsid w:val="00FE70B1"/>
    <w:rsid w:val="00FE77FD"/>
    <w:rsid w:val="00FF0DFF"/>
    <w:rsid w:val="00FF11EC"/>
    <w:rsid w:val="00FF1DA0"/>
    <w:rsid w:val="00FF36D5"/>
    <w:rsid w:val="00FF4F9E"/>
    <w:rsid w:val="00FF5C2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841EA"/>
    <w:rPr>
      <w:rFonts w:eastAsiaTheme="minorEastAsia"/>
      <w:lang w:eastAsia="ru-RU"/>
    </w:rPr>
  </w:style>
  <w:style w:type="paragraph" w:styleId="1">
    <w:name w:val="heading 1"/>
    <w:aliases w:val=" Знак,номер приложения,Знак Знак,Знак"/>
    <w:basedOn w:val="a"/>
    <w:next w:val="a"/>
    <w:link w:val="10"/>
    <w:uiPriority w:val="9"/>
    <w:qFormat/>
    <w:rsid w:val="007841E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aliases w:val="- 1.1,Title3,Заголовок 1 Знак + 14 pt"/>
    <w:basedOn w:val="a"/>
    <w:next w:val="a"/>
    <w:link w:val="20"/>
    <w:uiPriority w:val="9"/>
    <w:unhideWhenUsed/>
    <w:qFormat/>
    <w:rsid w:val="007841E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aliases w:val="- 1.1.1,Ведомость (название),EIA H3"/>
    <w:basedOn w:val="a"/>
    <w:next w:val="a"/>
    <w:link w:val="30"/>
    <w:uiPriority w:val="9"/>
    <w:unhideWhenUsed/>
    <w:qFormat/>
    <w:rsid w:val="007841EA"/>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aliases w:val="EIA H4,- 1.1.1.1"/>
    <w:basedOn w:val="a"/>
    <w:next w:val="a"/>
    <w:link w:val="40"/>
    <w:uiPriority w:val="9"/>
    <w:qFormat/>
    <w:rsid w:val="007841EA"/>
    <w:pPr>
      <w:keepNext/>
      <w:spacing w:after="0" w:line="360" w:lineRule="auto"/>
      <w:ind w:left="1814" w:hanging="680"/>
      <w:outlineLvl w:val="3"/>
    </w:pPr>
    <w:rPr>
      <w:rFonts w:ascii="Times New Roman" w:eastAsia="Times New Roman" w:hAnsi="Times New Roman" w:cs="Times New Roman"/>
      <w:b/>
      <w:bCs/>
      <w:sz w:val="24"/>
      <w:szCs w:val="28"/>
    </w:rPr>
  </w:style>
  <w:style w:type="paragraph" w:styleId="5">
    <w:name w:val="heading 5"/>
    <w:aliases w:val="Заголовок 5 Знак1 Знак,Заголовок 5 Знак Знак Знак"/>
    <w:basedOn w:val="a"/>
    <w:next w:val="a"/>
    <w:link w:val="50"/>
    <w:unhideWhenUsed/>
    <w:qFormat/>
    <w:rsid w:val="007841EA"/>
    <w:pPr>
      <w:keepNext/>
      <w:keepLines/>
      <w:spacing w:before="200" w:after="0"/>
      <w:outlineLvl w:val="4"/>
    </w:pPr>
    <w:rPr>
      <w:rFonts w:asciiTheme="majorHAnsi" w:eastAsiaTheme="majorEastAsia" w:hAnsiTheme="majorHAnsi" w:cstheme="majorBidi"/>
      <w:color w:val="243F60" w:themeColor="accent1" w:themeShade="7F"/>
    </w:rPr>
  </w:style>
  <w:style w:type="paragraph" w:styleId="6">
    <w:name w:val="heading 6"/>
    <w:aliases w:val="Italic,Bold heading,OG Distribution"/>
    <w:basedOn w:val="a"/>
    <w:next w:val="a"/>
    <w:link w:val="60"/>
    <w:qFormat/>
    <w:rsid w:val="007841EA"/>
    <w:pPr>
      <w:tabs>
        <w:tab w:val="num" w:pos="2520"/>
      </w:tabs>
      <w:spacing w:before="240" w:after="60" w:line="240" w:lineRule="auto"/>
      <w:ind w:left="2520" w:hanging="1440"/>
      <w:outlineLvl w:val="5"/>
    </w:pPr>
    <w:rPr>
      <w:rFonts w:ascii="Times New Roman" w:eastAsia="Times New Roman" w:hAnsi="Times New Roman" w:cs="Times New Roman"/>
      <w:b/>
      <w:bCs/>
    </w:rPr>
  </w:style>
  <w:style w:type="paragraph" w:styleId="7">
    <w:name w:val="heading 7"/>
    <w:aliases w:val="Заголовок 7 Знак Знак"/>
    <w:basedOn w:val="a"/>
    <w:next w:val="a"/>
    <w:link w:val="70"/>
    <w:unhideWhenUsed/>
    <w:qFormat/>
    <w:rsid w:val="007841EA"/>
    <w:pPr>
      <w:keepNext/>
      <w:keepLines/>
      <w:spacing w:before="200" w:after="0"/>
      <w:outlineLvl w:val="6"/>
    </w:pPr>
    <w:rPr>
      <w:rFonts w:asciiTheme="majorHAnsi" w:eastAsiaTheme="majorEastAsia" w:hAnsiTheme="majorHAnsi" w:cstheme="majorBidi"/>
      <w:i/>
      <w:iCs/>
      <w:color w:val="404040" w:themeColor="text1" w:themeTint="BF"/>
    </w:rPr>
  </w:style>
  <w:style w:type="paragraph" w:styleId="8">
    <w:name w:val="heading 8"/>
    <w:basedOn w:val="a"/>
    <w:next w:val="a"/>
    <w:link w:val="80"/>
    <w:qFormat/>
    <w:rsid w:val="007841EA"/>
    <w:pPr>
      <w:tabs>
        <w:tab w:val="num" w:pos="4320"/>
      </w:tabs>
      <w:spacing w:before="240" w:after="60" w:line="240" w:lineRule="auto"/>
      <w:ind w:left="4320" w:hanging="1440"/>
      <w:outlineLvl w:val="7"/>
    </w:pPr>
    <w:rPr>
      <w:rFonts w:ascii="Times New Roman" w:eastAsia="Times New Roman" w:hAnsi="Times New Roman" w:cs="Times New Roman"/>
      <w:i/>
      <w:iCs/>
      <w:sz w:val="24"/>
      <w:szCs w:val="24"/>
    </w:rPr>
  </w:style>
  <w:style w:type="paragraph" w:styleId="9">
    <w:name w:val="heading 9"/>
    <w:aliases w:val="Not in use"/>
    <w:basedOn w:val="a"/>
    <w:next w:val="a"/>
    <w:link w:val="90"/>
    <w:qFormat/>
    <w:rsid w:val="007841EA"/>
    <w:pPr>
      <w:tabs>
        <w:tab w:val="num" w:pos="4464"/>
      </w:tabs>
      <w:spacing w:before="240" w:after="60" w:line="240" w:lineRule="auto"/>
      <w:ind w:left="4464" w:hanging="1584"/>
      <w:outlineLvl w:val="8"/>
    </w:pPr>
    <w:rPr>
      <w:rFonts w:ascii="Arial" w:eastAsia="Times New Roman" w:hAnsi="Arial" w:cs="Arial"/>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itle"/>
    <w:aliases w:val="Заголовок 3 - мой"/>
    <w:basedOn w:val="a"/>
    <w:next w:val="a"/>
    <w:link w:val="a4"/>
    <w:uiPriority w:val="10"/>
    <w:qFormat/>
    <w:rsid w:val="008239A2"/>
    <w:pPr>
      <w:framePr w:wrap="notBeside" w:vAnchor="text" w:hAnchor="text" w:y="1"/>
      <w:spacing w:before="360" w:after="660"/>
      <w:contextualSpacing/>
    </w:pPr>
    <w:rPr>
      <w:rFonts w:eastAsiaTheme="majorEastAsia" w:cstheme="majorBidi"/>
      <w:b/>
      <w:spacing w:val="5"/>
      <w:kern w:val="28"/>
      <w:szCs w:val="52"/>
    </w:rPr>
  </w:style>
  <w:style w:type="character" w:customStyle="1" w:styleId="a4">
    <w:name w:val="Название Знак"/>
    <w:aliases w:val="Заголовок 3 - мой Знак"/>
    <w:basedOn w:val="a0"/>
    <w:link w:val="a3"/>
    <w:uiPriority w:val="10"/>
    <w:rsid w:val="008239A2"/>
    <w:rPr>
      <w:rFonts w:ascii="Times New Roman" w:eastAsiaTheme="majorEastAsia" w:hAnsi="Times New Roman" w:cstheme="majorBidi"/>
      <w:b/>
      <w:spacing w:val="5"/>
      <w:kern w:val="28"/>
      <w:sz w:val="24"/>
      <w:szCs w:val="52"/>
    </w:rPr>
  </w:style>
  <w:style w:type="character" w:customStyle="1" w:styleId="10">
    <w:name w:val="Заголовок 1 Знак"/>
    <w:aliases w:val=" Знак Знак,номер приложения Знак,Знак Знак Знак,Знак Знак1"/>
    <w:basedOn w:val="a0"/>
    <w:link w:val="1"/>
    <w:uiPriority w:val="9"/>
    <w:rsid w:val="007841EA"/>
    <w:rPr>
      <w:rFonts w:asciiTheme="majorHAnsi" w:eastAsiaTheme="majorEastAsia" w:hAnsiTheme="majorHAnsi" w:cstheme="majorBidi"/>
      <w:b/>
      <w:bCs/>
      <w:color w:val="365F91" w:themeColor="accent1" w:themeShade="BF"/>
      <w:sz w:val="28"/>
      <w:szCs w:val="28"/>
      <w:lang w:eastAsia="ru-RU"/>
    </w:rPr>
  </w:style>
  <w:style w:type="character" w:customStyle="1" w:styleId="20">
    <w:name w:val="Заголовок 2 Знак"/>
    <w:aliases w:val="- 1.1 Знак,Title3 Знак,Заголовок 1 Знак + 14 pt Знак"/>
    <w:basedOn w:val="a0"/>
    <w:link w:val="2"/>
    <w:uiPriority w:val="9"/>
    <w:rsid w:val="007841EA"/>
    <w:rPr>
      <w:rFonts w:asciiTheme="majorHAnsi" w:eastAsiaTheme="majorEastAsia" w:hAnsiTheme="majorHAnsi" w:cstheme="majorBidi"/>
      <w:b/>
      <w:bCs/>
      <w:color w:val="4F81BD" w:themeColor="accent1"/>
      <w:sz w:val="26"/>
      <w:szCs w:val="26"/>
      <w:lang w:eastAsia="ru-RU"/>
    </w:rPr>
  </w:style>
  <w:style w:type="table" w:styleId="a5">
    <w:name w:val="Table Grid"/>
    <w:basedOn w:val="a1"/>
    <w:uiPriority w:val="59"/>
    <w:rsid w:val="007841EA"/>
    <w:pPr>
      <w:spacing w:after="0" w:line="240" w:lineRule="auto"/>
    </w:pPr>
    <w:rPr>
      <w:rFonts w:eastAsiaTheme="minorEastAsia"/>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6">
    <w:name w:val="Balloon Text"/>
    <w:basedOn w:val="a"/>
    <w:link w:val="a7"/>
    <w:uiPriority w:val="99"/>
    <w:semiHidden/>
    <w:unhideWhenUsed/>
    <w:rsid w:val="007841EA"/>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7841EA"/>
    <w:rPr>
      <w:rFonts w:ascii="Tahoma" w:eastAsiaTheme="minorEastAsia" w:hAnsi="Tahoma" w:cs="Tahoma"/>
      <w:sz w:val="16"/>
      <w:szCs w:val="16"/>
      <w:lang w:eastAsia="ru-RU"/>
    </w:rPr>
  </w:style>
  <w:style w:type="paragraph" w:styleId="a8">
    <w:name w:val="List Paragraph"/>
    <w:basedOn w:val="a"/>
    <w:uiPriority w:val="34"/>
    <w:qFormat/>
    <w:rsid w:val="007841EA"/>
    <w:pPr>
      <w:ind w:left="720"/>
      <w:contextualSpacing/>
    </w:pPr>
  </w:style>
  <w:style w:type="character" w:styleId="a9">
    <w:name w:val="Placeholder Text"/>
    <w:basedOn w:val="a0"/>
    <w:uiPriority w:val="99"/>
    <w:semiHidden/>
    <w:rsid w:val="007841EA"/>
    <w:rPr>
      <w:rFonts w:cs="Times New Roman"/>
      <w:color w:val="808080"/>
    </w:rPr>
  </w:style>
  <w:style w:type="paragraph" w:styleId="aa">
    <w:name w:val="footnote text"/>
    <w:basedOn w:val="a"/>
    <w:link w:val="ab"/>
    <w:uiPriority w:val="99"/>
    <w:semiHidden/>
    <w:unhideWhenUsed/>
    <w:rsid w:val="007841EA"/>
    <w:pPr>
      <w:spacing w:after="0" w:line="240" w:lineRule="auto"/>
    </w:pPr>
    <w:rPr>
      <w:sz w:val="20"/>
      <w:szCs w:val="20"/>
    </w:rPr>
  </w:style>
  <w:style w:type="character" w:customStyle="1" w:styleId="ab">
    <w:name w:val="Текст сноски Знак"/>
    <w:basedOn w:val="a0"/>
    <w:link w:val="aa"/>
    <w:uiPriority w:val="99"/>
    <w:semiHidden/>
    <w:rsid w:val="007841EA"/>
    <w:rPr>
      <w:rFonts w:eastAsiaTheme="minorEastAsia"/>
      <w:sz w:val="20"/>
      <w:szCs w:val="20"/>
      <w:lang w:eastAsia="ru-RU"/>
    </w:rPr>
  </w:style>
  <w:style w:type="character" w:styleId="ac">
    <w:name w:val="footnote reference"/>
    <w:basedOn w:val="a0"/>
    <w:uiPriority w:val="99"/>
    <w:semiHidden/>
    <w:unhideWhenUsed/>
    <w:rsid w:val="007841EA"/>
    <w:rPr>
      <w:rFonts w:cs="Times New Roman"/>
      <w:vertAlign w:val="superscript"/>
    </w:rPr>
  </w:style>
  <w:style w:type="paragraph" w:styleId="ad">
    <w:name w:val="header"/>
    <w:basedOn w:val="a"/>
    <w:link w:val="ae"/>
    <w:uiPriority w:val="99"/>
    <w:unhideWhenUsed/>
    <w:rsid w:val="007841EA"/>
    <w:pPr>
      <w:tabs>
        <w:tab w:val="center" w:pos="4677"/>
        <w:tab w:val="right" w:pos="9355"/>
      </w:tabs>
      <w:spacing w:after="0" w:line="240" w:lineRule="auto"/>
    </w:pPr>
  </w:style>
  <w:style w:type="character" w:customStyle="1" w:styleId="ae">
    <w:name w:val="Верхний колонтитул Знак"/>
    <w:basedOn w:val="a0"/>
    <w:link w:val="ad"/>
    <w:uiPriority w:val="99"/>
    <w:rsid w:val="007841EA"/>
    <w:rPr>
      <w:rFonts w:eastAsiaTheme="minorEastAsia"/>
      <w:lang w:eastAsia="ru-RU"/>
    </w:rPr>
  </w:style>
  <w:style w:type="paragraph" w:styleId="af">
    <w:name w:val="footer"/>
    <w:basedOn w:val="a"/>
    <w:link w:val="af0"/>
    <w:uiPriority w:val="99"/>
    <w:unhideWhenUsed/>
    <w:rsid w:val="007841EA"/>
    <w:pPr>
      <w:tabs>
        <w:tab w:val="center" w:pos="4677"/>
        <w:tab w:val="right" w:pos="9355"/>
      </w:tabs>
      <w:spacing w:after="0" w:line="240" w:lineRule="auto"/>
    </w:pPr>
  </w:style>
  <w:style w:type="character" w:customStyle="1" w:styleId="af0">
    <w:name w:val="Нижний колонтитул Знак"/>
    <w:basedOn w:val="a0"/>
    <w:link w:val="af"/>
    <w:uiPriority w:val="99"/>
    <w:rsid w:val="007841EA"/>
    <w:rPr>
      <w:rFonts w:eastAsiaTheme="minorEastAsia"/>
      <w:lang w:eastAsia="ru-RU"/>
    </w:rPr>
  </w:style>
  <w:style w:type="paragraph" w:styleId="af1">
    <w:name w:val="endnote text"/>
    <w:basedOn w:val="a"/>
    <w:link w:val="af2"/>
    <w:uiPriority w:val="99"/>
    <w:semiHidden/>
    <w:unhideWhenUsed/>
    <w:rsid w:val="007841EA"/>
    <w:pPr>
      <w:spacing w:after="0" w:line="240" w:lineRule="auto"/>
    </w:pPr>
    <w:rPr>
      <w:sz w:val="20"/>
      <w:szCs w:val="20"/>
    </w:rPr>
  </w:style>
  <w:style w:type="character" w:customStyle="1" w:styleId="af2">
    <w:name w:val="Текст концевой сноски Знак"/>
    <w:basedOn w:val="a0"/>
    <w:link w:val="af1"/>
    <w:uiPriority w:val="99"/>
    <w:semiHidden/>
    <w:rsid w:val="007841EA"/>
    <w:rPr>
      <w:rFonts w:eastAsiaTheme="minorEastAsia"/>
      <w:sz w:val="20"/>
      <w:szCs w:val="20"/>
      <w:lang w:eastAsia="ru-RU"/>
    </w:rPr>
  </w:style>
  <w:style w:type="character" w:styleId="af3">
    <w:name w:val="endnote reference"/>
    <w:basedOn w:val="a0"/>
    <w:uiPriority w:val="99"/>
    <w:semiHidden/>
    <w:unhideWhenUsed/>
    <w:rsid w:val="007841EA"/>
    <w:rPr>
      <w:vertAlign w:val="superscript"/>
    </w:rPr>
  </w:style>
  <w:style w:type="character" w:styleId="af4">
    <w:name w:val="Hyperlink"/>
    <w:basedOn w:val="a0"/>
    <w:uiPriority w:val="99"/>
    <w:unhideWhenUsed/>
    <w:rsid w:val="007841EA"/>
    <w:rPr>
      <w:color w:val="0000FF" w:themeColor="hyperlink"/>
      <w:u w:val="single"/>
    </w:rPr>
  </w:style>
  <w:style w:type="character" w:customStyle="1" w:styleId="30">
    <w:name w:val="Заголовок 3 Знак"/>
    <w:aliases w:val="- 1.1.1 Знак,Ведомость (название) Знак,EIA H3 Знак"/>
    <w:basedOn w:val="a0"/>
    <w:link w:val="3"/>
    <w:uiPriority w:val="9"/>
    <w:rsid w:val="007841EA"/>
    <w:rPr>
      <w:rFonts w:asciiTheme="majorHAnsi" w:eastAsiaTheme="majorEastAsia" w:hAnsiTheme="majorHAnsi" w:cstheme="majorBidi"/>
      <w:b/>
      <w:bCs/>
      <w:color w:val="4F81BD" w:themeColor="accent1"/>
      <w:lang w:eastAsia="ru-RU"/>
    </w:rPr>
  </w:style>
  <w:style w:type="paragraph" w:styleId="af5">
    <w:name w:val="Normal (Web)"/>
    <w:basedOn w:val="a"/>
    <w:uiPriority w:val="99"/>
    <w:unhideWhenUsed/>
    <w:rsid w:val="007841E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50">
    <w:name w:val="Заголовок 5 Знак"/>
    <w:aliases w:val="Заголовок 5 Знак1 Знак Знак,Заголовок 5 Знак Знак Знак Знак"/>
    <w:basedOn w:val="a0"/>
    <w:link w:val="5"/>
    <w:rsid w:val="007841EA"/>
    <w:rPr>
      <w:rFonts w:asciiTheme="majorHAnsi" w:eastAsiaTheme="majorEastAsia" w:hAnsiTheme="majorHAnsi" w:cstheme="majorBidi"/>
      <w:color w:val="243F60" w:themeColor="accent1" w:themeShade="7F"/>
      <w:lang w:eastAsia="ru-RU"/>
    </w:rPr>
  </w:style>
  <w:style w:type="character" w:customStyle="1" w:styleId="70">
    <w:name w:val="Заголовок 7 Знак"/>
    <w:aliases w:val="Заголовок 7 Знак Знак Знак"/>
    <w:basedOn w:val="a0"/>
    <w:link w:val="7"/>
    <w:rsid w:val="007841EA"/>
    <w:rPr>
      <w:rFonts w:asciiTheme="majorHAnsi" w:eastAsiaTheme="majorEastAsia" w:hAnsiTheme="majorHAnsi" w:cstheme="majorBidi"/>
      <w:i/>
      <w:iCs/>
      <w:color w:val="404040" w:themeColor="text1" w:themeTint="BF"/>
      <w:lang w:eastAsia="ru-RU"/>
    </w:rPr>
  </w:style>
  <w:style w:type="character" w:customStyle="1" w:styleId="40">
    <w:name w:val="Заголовок 4 Знак"/>
    <w:aliases w:val="EIA H4 Знак,- 1.1.1.1 Знак"/>
    <w:basedOn w:val="a0"/>
    <w:link w:val="4"/>
    <w:uiPriority w:val="9"/>
    <w:rsid w:val="007841EA"/>
    <w:rPr>
      <w:rFonts w:ascii="Times New Roman" w:eastAsia="Times New Roman" w:hAnsi="Times New Roman" w:cs="Times New Roman"/>
      <w:b/>
      <w:bCs/>
      <w:sz w:val="24"/>
      <w:szCs w:val="28"/>
      <w:lang w:eastAsia="ru-RU"/>
    </w:rPr>
  </w:style>
  <w:style w:type="character" w:customStyle="1" w:styleId="60">
    <w:name w:val="Заголовок 6 Знак"/>
    <w:aliases w:val="Italic Знак,Bold heading Знак,OG Distribution Знак"/>
    <w:basedOn w:val="a0"/>
    <w:link w:val="6"/>
    <w:rsid w:val="007841EA"/>
    <w:rPr>
      <w:rFonts w:ascii="Times New Roman" w:eastAsia="Times New Roman" w:hAnsi="Times New Roman" w:cs="Times New Roman"/>
      <w:b/>
      <w:bCs/>
      <w:lang w:eastAsia="ru-RU"/>
    </w:rPr>
  </w:style>
  <w:style w:type="character" w:customStyle="1" w:styleId="80">
    <w:name w:val="Заголовок 8 Знак"/>
    <w:basedOn w:val="a0"/>
    <w:link w:val="8"/>
    <w:rsid w:val="007841EA"/>
    <w:rPr>
      <w:rFonts w:ascii="Times New Roman" w:eastAsia="Times New Roman" w:hAnsi="Times New Roman" w:cs="Times New Roman"/>
      <w:i/>
      <w:iCs/>
      <w:sz w:val="24"/>
      <w:szCs w:val="24"/>
      <w:lang w:eastAsia="ru-RU"/>
    </w:rPr>
  </w:style>
  <w:style w:type="character" w:customStyle="1" w:styleId="90">
    <w:name w:val="Заголовок 9 Знак"/>
    <w:aliases w:val="Not in use Знак"/>
    <w:basedOn w:val="a0"/>
    <w:link w:val="9"/>
    <w:rsid w:val="007841EA"/>
    <w:rPr>
      <w:rFonts w:ascii="Arial" w:eastAsia="Times New Roman" w:hAnsi="Arial" w:cs="Arial"/>
      <w:lang w:eastAsia="ru-RU"/>
    </w:rPr>
  </w:style>
  <w:style w:type="paragraph" w:styleId="af6">
    <w:name w:val="No Spacing"/>
    <w:uiPriority w:val="1"/>
    <w:qFormat/>
    <w:rsid w:val="007841EA"/>
    <w:pPr>
      <w:spacing w:after="0" w:line="240" w:lineRule="auto"/>
    </w:pPr>
  </w:style>
  <w:style w:type="paragraph" w:customStyle="1" w:styleId="font0">
    <w:name w:val="font0"/>
    <w:basedOn w:val="a"/>
    <w:rsid w:val="007841EA"/>
    <w:pPr>
      <w:spacing w:before="100" w:beforeAutospacing="1" w:after="100" w:afterAutospacing="1" w:line="240" w:lineRule="auto"/>
    </w:pPr>
    <w:rPr>
      <w:rFonts w:ascii="Arial" w:eastAsia="Times New Roman" w:hAnsi="Arial" w:cs="Arial"/>
      <w:color w:val="000000"/>
      <w:sz w:val="24"/>
      <w:szCs w:val="24"/>
    </w:rPr>
  </w:style>
  <w:style w:type="paragraph" w:customStyle="1" w:styleId="font5">
    <w:name w:val="font5"/>
    <w:basedOn w:val="a"/>
    <w:rsid w:val="007841EA"/>
    <w:pPr>
      <w:spacing w:before="100" w:beforeAutospacing="1" w:after="100" w:afterAutospacing="1" w:line="240" w:lineRule="auto"/>
    </w:pPr>
    <w:rPr>
      <w:rFonts w:ascii="Arial" w:eastAsia="Times New Roman" w:hAnsi="Arial" w:cs="Arial"/>
      <w:color w:val="000000"/>
      <w:sz w:val="24"/>
      <w:szCs w:val="24"/>
    </w:rPr>
  </w:style>
  <w:style w:type="paragraph" w:customStyle="1" w:styleId="xl63">
    <w:name w:val="xl63"/>
    <w:basedOn w:val="a"/>
    <w:rsid w:val="007841EA"/>
    <w:pP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64">
    <w:name w:val="xl64"/>
    <w:basedOn w:val="a"/>
    <w:rsid w:val="007841EA"/>
    <w:pP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65">
    <w:name w:val="xl65"/>
    <w:basedOn w:val="a"/>
    <w:rsid w:val="007841EA"/>
    <w:pPr>
      <w:spacing w:before="100" w:beforeAutospacing="1" w:after="100" w:afterAutospacing="1" w:line="240" w:lineRule="auto"/>
      <w:jc w:val="center"/>
      <w:textAlignment w:val="center"/>
    </w:pPr>
    <w:rPr>
      <w:rFonts w:ascii="Times New Roman" w:eastAsia="Times New Roman" w:hAnsi="Times New Roman" w:cs="Times New Roman"/>
      <w:color w:val="00B0F0"/>
      <w:sz w:val="24"/>
      <w:szCs w:val="24"/>
    </w:rPr>
  </w:style>
  <w:style w:type="paragraph" w:customStyle="1" w:styleId="xl66">
    <w:name w:val="xl66"/>
    <w:basedOn w:val="a"/>
    <w:rsid w:val="007841EA"/>
    <w:pPr>
      <w:spacing w:before="100" w:beforeAutospacing="1" w:after="100" w:afterAutospacing="1" w:line="240" w:lineRule="auto"/>
      <w:jc w:val="center"/>
      <w:textAlignment w:val="center"/>
    </w:pPr>
    <w:rPr>
      <w:rFonts w:ascii="Times New Roman" w:eastAsia="Times New Roman" w:hAnsi="Times New Roman" w:cs="Times New Roman"/>
      <w:color w:val="00B0F0"/>
      <w:sz w:val="24"/>
      <w:szCs w:val="24"/>
    </w:rPr>
  </w:style>
  <w:style w:type="paragraph" w:customStyle="1" w:styleId="xl67">
    <w:name w:val="xl67"/>
    <w:basedOn w:val="a"/>
    <w:rsid w:val="007841EA"/>
    <w:pP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68">
    <w:name w:val="xl68"/>
    <w:basedOn w:val="a"/>
    <w:rsid w:val="007841E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B0F0"/>
      <w:sz w:val="24"/>
      <w:szCs w:val="24"/>
    </w:rPr>
  </w:style>
  <w:style w:type="paragraph" w:customStyle="1" w:styleId="xl69">
    <w:name w:val="xl69"/>
    <w:basedOn w:val="a"/>
    <w:rsid w:val="007841E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70">
    <w:name w:val="xl70"/>
    <w:basedOn w:val="a"/>
    <w:rsid w:val="007841E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71">
    <w:name w:val="xl71"/>
    <w:basedOn w:val="a"/>
    <w:rsid w:val="007841E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72">
    <w:name w:val="xl72"/>
    <w:basedOn w:val="a"/>
    <w:rsid w:val="007841E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i/>
      <w:iCs/>
      <w:sz w:val="24"/>
      <w:szCs w:val="24"/>
    </w:rPr>
  </w:style>
  <w:style w:type="paragraph" w:customStyle="1" w:styleId="xl73">
    <w:name w:val="xl73"/>
    <w:basedOn w:val="a"/>
    <w:rsid w:val="007841E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74">
    <w:name w:val="xl74"/>
    <w:basedOn w:val="a"/>
    <w:rsid w:val="007841EA"/>
    <w:pPr>
      <w:pBdr>
        <w:top w:val="single" w:sz="4" w:space="0" w:color="auto"/>
        <w:left w:val="single" w:sz="4" w:space="0" w:color="auto"/>
        <w:bottom w:val="single" w:sz="4" w:space="0" w:color="auto"/>
        <w:right w:val="single" w:sz="4" w:space="0" w:color="auto"/>
      </w:pBdr>
      <w:shd w:val="clear" w:color="000000" w:fill="C00000"/>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75">
    <w:name w:val="xl75"/>
    <w:basedOn w:val="a"/>
    <w:rsid w:val="007841E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76">
    <w:name w:val="xl76"/>
    <w:basedOn w:val="a"/>
    <w:rsid w:val="007841E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77">
    <w:name w:val="xl77"/>
    <w:basedOn w:val="a"/>
    <w:rsid w:val="007841EA"/>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78">
    <w:name w:val="xl78"/>
    <w:basedOn w:val="a"/>
    <w:rsid w:val="007841EA"/>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i/>
      <w:iCs/>
      <w:sz w:val="24"/>
      <w:szCs w:val="24"/>
    </w:rPr>
  </w:style>
  <w:style w:type="paragraph" w:customStyle="1" w:styleId="xl79">
    <w:name w:val="xl79"/>
    <w:basedOn w:val="a"/>
    <w:rsid w:val="007841EA"/>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80">
    <w:name w:val="xl80"/>
    <w:basedOn w:val="a"/>
    <w:rsid w:val="007841EA"/>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81">
    <w:name w:val="xl81"/>
    <w:basedOn w:val="a"/>
    <w:rsid w:val="007841EA"/>
    <w:pPr>
      <w:pBdr>
        <w:left w:val="single" w:sz="4" w:space="0" w:color="auto"/>
        <w:bottom w:val="single" w:sz="4" w:space="0" w:color="auto"/>
        <w:right w:val="single" w:sz="4" w:space="0" w:color="auto"/>
      </w:pBdr>
      <w:shd w:val="clear" w:color="000000" w:fill="C00000"/>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character" w:styleId="af7">
    <w:name w:val="FollowedHyperlink"/>
    <w:basedOn w:val="a0"/>
    <w:uiPriority w:val="99"/>
    <w:semiHidden/>
    <w:unhideWhenUsed/>
    <w:rsid w:val="007841EA"/>
    <w:rPr>
      <w:color w:val="800080" w:themeColor="followedHyperlink"/>
      <w:u w:val="single"/>
    </w:rPr>
  </w:style>
  <w:style w:type="character" w:customStyle="1" w:styleId="21">
    <w:name w:val="Заголовок 2 Знак1"/>
    <w:aliases w:val="- 1.1 Знак1,Title3 Знак1,Заголовок 1 Знак + 14 pt Знак1"/>
    <w:basedOn w:val="a0"/>
    <w:semiHidden/>
    <w:rsid w:val="007841EA"/>
    <w:rPr>
      <w:rFonts w:asciiTheme="majorHAnsi" w:eastAsiaTheme="majorEastAsia" w:hAnsiTheme="majorHAnsi" w:cstheme="majorBidi"/>
      <w:b/>
      <w:bCs/>
      <w:color w:val="4F81BD" w:themeColor="accent1"/>
      <w:sz w:val="26"/>
      <w:szCs w:val="26"/>
    </w:rPr>
  </w:style>
  <w:style w:type="character" w:customStyle="1" w:styleId="31">
    <w:name w:val="Заголовок 3 Знак1"/>
    <w:aliases w:val="- 1.1.1 Знак1,Ведомость (название) Знак1,EIA H3 Знак1"/>
    <w:basedOn w:val="a0"/>
    <w:semiHidden/>
    <w:rsid w:val="007841EA"/>
    <w:rPr>
      <w:rFonts w:asciiTheme="majorHAnsi" w:eastAsiaTheme="majorEastAsia" w:hAnsiTheme="majorHAnsi" w:cstheme="majorBidi"/>
      <w:b/>
      <w:bCs/>
      <w:color w:val="4F81BD" w:themeColor="accent1"/>
      <w:sz w:val="22"/>
      <w:szCs w:val="22"/>
    </w:rPr>
  </w:style>
  <w:style w:type="character" w:customStyle="1" w:styleId="41">
    <w:name w:val="Заголовок 4 Знак1"/>
    <w:aliases w:val="EIA H4 Знак1,- 1.1.1.1 Знак1"/>
    <w:basedOn w:val="a0"/>
    <w:semiHidden/>
    <w:rsid w:val="007841EA"/>
    <w:rPr>
      <w:rFonts w:asciiTheme="majorHAnsi" w:eastAsiaTheme="majorEastAsia" w:hAnsiTheme="majorHAnsi" w:cstheme="majorBidi"/>
      <w:b/>
      <w:bCs/>
      <w:i/>
      <w:iCs/>
      <w:color w:val="4F81BD" w:themeColor="accent1"/>
      <w:sz w:val="22"/>
      <w:szCs w:val="22"/>
    </w:rPr>
  </w:style>
  <w:style w:type="character" w:customStyle="1" w:styleId="51">
    <w:name w:val="Заголовок 5 Знак1"/>
    <w:aliases w:val="Заголовок 5 Знак1 Знак Знак1,Заголовок 5 Знак Знак Знак Знак1"/>
    <w:basedOn w:val="a0"/>
    <w:semiHidden/>
    <w:rsid w:val="007841EA"/>
    <w:rPr>
      <w:rFonts w:asciiTheme="majorHAnsi" w:eastAsiaTheme="majorEastAsia" w:hAnsiTheme="majorHAnsi" w:cstheme="majorBidi"/>
      <w:color w:val="243F60" w:themeColor="accent1" w:themeShade="7F"/>
      <w:sz w:val="22"/>
      <w:szCs w:val="22"/>
    </w:rPr>
  </w:style>
  <w:style w:type="character" w:customStyle="1" w:styleId="61">
    <w:name w:val="Заголовок 6 Знак1"/>
    <w:aliases w:val="Italic Знак1,Bold heading Знак1,OG Distribution Знак1"/>
    <w:basedOn w:val="a0"/>
    <w:semiHidden/>
    <w:rsid w:val="007841EA"/>
    <w:rPr>
      <w:rFonts w:asciiTheme="majorHAnsi" w:eastAsiaTheme="majorEastAsia" w:hAnsiTheme="majorHAnsi" w:cstheme="majorBidi"/>
      <w:i/>
      <w:iCs/>
      <w:color w:val="243F60" w:themeColor="accent1" w:themeShade="7F"/>
      <w:sz w:val="22"/>
      <w:szCs w:val="22"/>
    </w:rPr>
  </w:style>
  <w:style w:type="character" w:customStyle="1" w:styleId="71">
    <w:name w:val="Заголовок 7 Знак1"/>
    <w:aliases w:val="Заголовок 7 Знак Знак Знак1"/>
    <w:basedOn w:val="a0"/>
    <w:semiHidden/>
    <w:rsid w:val="007841EA"/>
    <w:rPr>
      <w:rFonts w:asciiTheme="majorHAnsi" w:eastAsiaTheme="majorEastAsia" w:hAnsiTheme="majorHAnsi" w:cstheme="majorBidi"/>
      <w:i/>
      <w:iCs/>
      <w:color w:val="404040" w:themeColor="text1" w:themeTint="BF"/>
      <w:sz w:val="22"/>
      <w:szCs w:val="22"/>
    </w:rPr>
  </w:style>
  <w:style w:type="character" w:customStyle="1" w:styleId="91">
    <w:name w:val="Заголовок 9 Знак1"/>
    <w:aliases w:val="Not in use Знак1"/>
    <w:basedOn w:val="a0"/>
    <w:semiHidden/>
    <w:rsid w:val="007841EA"/>
    <w:rPr>
      <w:rFonts w:asciiTheme="majorHAnsi" w:eastAsiaTheme="majorEastAsia" w:hAnsiTheme="majorHAnsi" w:cstheme="majorBidi"/>
      <w:i/>
      <w:iCs/>
      <w:color w:val="404040" w:themeColor="text1" w:themeTint="BF"/>
    </w:rPr>
  </w:style>
  <w:style w:type="paragraph" w:styleId="af8">
    <w:name w:val="TOC Heading"/>
    <w:basedOn w:val="1"/>
    <w:next w:val="a"/>
    <w:uiPriority w:val="39"/>
    <w:unhideWhenUsed/>
    <w:qFormat/>
    <w:rsid w:val="00367993"/>
    <w:pPr>
      <w:outlineLvl w:val="9"/>
    </w:pPr>
  </w:style>
  <w:style w:type="paragraph" w:styleId="11">
    <w:name w:val="toc 1"/>
    <w:basedOn w:val="a"/>
    <w:next w:val="a"/>
    <w:autoRedefine/>
    <w:uiPriority w:val="39"/>
    <w:unhideWhenUsed/>
    <w:rsid w:val="00367993"/>
    <w:pPr>
      <w:spacing w:after="100"/>
    </w:pPr>
  </w:style>
  <w:style w:type="paragraph" w:styleId="22">
    <w:name w:val="toc 2"/>
    <w:basedOn w:val="a"/>
    <w:next w:val="a"/>
    <w:autoRedefine/>
    <w:uiPriority w:val="39"/>
    <w:unhideWhenUsed/>
    <w:rsid w:val="00367993"/>
    <w:pPr>
      <w:spacing w:after="100"/>
      <w:ind w:left="220"/>
    </w:pPr>
  </w:style>
  <w:style w:type="paragraph" w:styleId="32">
    <w:name w:val="toc 3"/>
    <w:basedOn w:val="a"/>
    <w:next w:val="a"/>
    <w:autoRedefine/>
    <w:uiPriority w:val="39"/>
    <w:unhideWhenUsed/>
    <w:rsid w:val="00367993"/>
    <w:pPr>
      <w:spacing w:after="100"/>
      <w:ind w:left="44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841EA"/>
    <w:rPr>
      <w:rFonts w:eastAsiaTheme="minorEastAsia"/>
      <w:lang w:eastAsia="ru-RU"/>
    </w:rPr>
  </w:style>
  <w:style w:type="paragraph" w:styleId="1">
    <w:name w:val="heading 1"/>
    <w:aliases w:val=" Знак,номер приложения,Знак Знак,Знак"/>
    <w:basedOn w:val="a"/>
    <w:next w:val="a"/>
    <w:link w:val="10"/>
    <w:uiPriority w:val="9"/>
    <w:qFormat/>
    <w:rsid w:val="007841E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aliases w:val="- 1.1,Title3,Заголовок 1 Знак + 14 pt"/>
    <w:basedOn w:val="a"/>
    <w:next w:val="a"/>
    <w:link w:val="20"/>
    <w:uiPriority w:val="9"/>
    <w:unhideWhenUsed/>
    <w:qFormat/>
    <w:rsid w:val="007841E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aliases w:val="- 1.1.1,Ведомость (название),EIA H3"/>
    <w:basedOn w:val="a"/>
    <w:next w:val="a"/>
    <w:link w:val="30"/>
    <w:uiPriority w:val="9"/>
    <w:unhideWhenUsed/>
    <w:qFormat/>
    <w:rsid w:val="007841EA"/>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aliases w:val="EIA H4,- 1.1.1.1"/>
    <w:basedOn w:val="a"/>
    <w:next w:val="a"/>
    <w:link w:val="40"/>
    <w:uiPriority w:val="9"/>
    <w:qFormat/>
    <w:rsid w:val="007841EA"/>
    <w:pPr>
      <w:keepNext/>
      <w:spacing w:after="0" w:line="360" w:lineRule="auto"/>
      <w:ind w:left="1814" w:hanging="680"/>
      <w:outlineLvl w:val="3"/>
    </w:pPr>
    <w:rPr>
      <w:rFonts w:ascii="Times New Roman" w:eastAsia="Times New Roman" w:hAnsi="Times New Roman" w:cs="Times New Roman"/>
      <w:b/>
      <w:bCs/>
      <w:sz w:val="24"/>
      <w:szCs w:val="28"/>
    </w:rPr>
  </w:style>
  <w:style w:type="paragraph" w:styleId="5">
    <w:name w:val="heading 5"/>
    <w:aliases w:val="Заголовок 5 Знак1 Знак,Заголовок 5 Знак Знак Знак"/>
    <w:basedOn w:val="a"/>
    <w:next w:val="a"/>
    <w:link w:val="50"/>
    <w:unhideWhenUsed/>
    <w:qFormat/>
    <w:rsid w:val="007841EA"/>
    <w:pPr>
      <w:keepNext/>
      <w:keepLines/>
      <w:spacing w:before="200" w:after="0"/>
      <w:outlineLvl w:val="4"/>
    </w:pPr>
    <w:rPr>
      <w:rFonts w:asciiTheme="majorHAnsi" w:eastAsiaTheme="majorEastAsia" w:hAnsiTheme="majorHAnsi" w:cstheme="majorBidi"/>
      <w:color w:val="243F60" w:themeColor="accent1" w:themeShade="7F"/>
    </w:rPr>
  </w:style>
  <w:style w:type="paragraph" w:styleId="6">
    <w:name w:val="heading 6"/>
    <w:aliases w:val="Italic,Bold heading,OG Distribution"/>
    <w:basedOn w:val="a"/>
    <w:next w:val="a"/>
    <w:link w:val="60"/>
    <w:qFormat/>
    <w:rsid w:val="007841EA"/>
    <w:pPr>
      <w:tabs>
        <w:tab w:val="num" w:pos="2520"/>
      </w:tabs>
      <w:spacing w:before="240" w:after="60" w:line="240" w:lineRule="auto"/>
      <w:ind w:left="2520" w:hanging="1440"/>
      <w:outlineLvl w:val="5"/>
    </w:pPr>
    <w:rPr>
      <w:rFonts w:ascii="Times New Roman" w:eastAsia="Times New Roman" w:hAnsi="Times New Roman" w:cs="Times New Roman"/>
      <w:b/>
      <w:bCs/>
    </w:rPr>
  </w:style>
  <w:style w:type="paragraph" w:styleId="7">
    <w:name w:val="heading 7"/>
    <w:aliases w:val="Заголовок 7 Знак Знак"/>
    <w:basedOn w:val="a"/>
    <w:next w:val="a"/>
    <w:link w:val="70"/>
    <w:unhideWhenUsed/>
    <w:qFormat/>
    <w:rsid w:val="007841EA"/>
    <w:pPr>
      <w:keepNext/>
      <w:keepLines/>
      <w:spacing w:before="200" w:after="0"/>
      <w:outlineLvl w:val="6"/>
    </w:pPr>
    <w:rPr>
      <w:rFonts w:asciiTheme="majorHAnsi" w:eastAsiaTheme="majorEastAsia" w:hAnsiTheme="majorHAnsi" w:cstheme="majorBidi"/>
      <w:i/>
      <w:iCs/>
      <w:color w:val="404040" w:themeColor="text1" w:themeTint="BF"/>
    </w:rPr>
  </w:style>
  <w:style w:type="paragraph" w:styleId="8">
    <w:name w:val="heading 8"/>
    <w:basedOn w:val="a"/>
    <w:next w:val="a"/>
    <w:link w:val="80"/>
    <w:qFormat/>
    <w:rsid w:val="007841EA"/>
    <w:pPr>
      <w:tabs>
        <w:tab w:val="num" w:pos="4320"/>
      </w:tabs>
      <w:spacing w:before="240" w:after="60" w:line="240" w:lineRule="auto"/>
      <w:ind w:left="4320" w:hanging="1440"/>
      <w:outlineLvl w:val="7"/>
    </w:pPr>
    <w:rPr>
      <w:rFonts w:ascii="Times New Roman" w:eastAsia="Times New Roman" w:hAnsi="Times New Roman" w:cs="Times New Roman"/>
      <w:i/>
      <w:iCs/>
      <w:sz w:val="24"/>
      <w:szCs w:val="24"/>
    </w:rPr>
  </w:style>
  <w:style w:type="paragraph" w:styleId="9">
    <w:name w:val="heading 9"/>
    <w:aliases w:val="Not in use"/>
    <w:basedOn w:val="a"/>
    <w:next w:val="a"/>
    <w:link w:val="90"/>
    <w:qFormat/>
    <w:rsid w:val="007841EA"/>
    <w:pPr>
      <w:tabs>
        <w:tab w:val="num" w:pos="4464"/>
      </w:tabs>
      <w:spacing w:before="240" w:after="60" w:line="240" w:lineRule="auto"/>
      <w:ind w:left="4464" w:hanging="1584"/>
      <w:outlineLvl w:val="8"/>
    </w:pPr>
    <w:rPr>
      <w:rFonts w:ascii="Arial" w:eastAsia="Times New Roman" w:hAnsi="Arial" w:cs="Arial"/>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itle"/>
    <w:aliases w:val="Заголовок 3 - мой"/>
    <w:basedOn w:val="a"/>
    <w:next w:val="a"/>
    <w:link w:val="a4"/>
    <w:uiPriority w:val="10"/>
    <w:qFormat/>
    <w:rsid w:val="008239A2"/>
    <w:pPr>
      <w:framePr w:wrap="notBeside" w:vAnchor="text" w:hAnchor="text" w:y="1"/>
      <w:spacing w:before="360" w:after="660"/>
      <w:contextualSpacing/>
    </w:pPr>
    <w:rPr>
      <w:rFonts w:eastAsiaTheme="majorEastAsia" w:cstheme="majorBidi"/>
      <w:b/>
      <w:spacing w:val="5"/>
      <w:kern w:val="28"/>
      <w:szCs w:val="52"/>
    </w:rPr>
  </w:style>
  <w:style w:type="character" w:customStyle="1" w:styleId="a4">
    <w:name w:val="Название Знак"/>
    <w:aliases w:val="Заголовок 3 - мой Знак"/>
    <w:basedOn w:val="a0"/>
    <w:link w:val="a3"/>
    <w:uiPriority w:val="10"/>
    <w:rsid w:val="008239A2"/>
    <w:rPr>
      <w:rFonts w:ascii="Times New Roman" w:eastAsiaTheme="majorEastAsia" w:hAnsi="Times New Roman" w:cstheme="majorBidi"/>
      <w:b/>
      <w:spacing w:val="5"/>
      <w:kern w:val="28"/>
      <w:sz w:val="24"/>
      <w:szCs w:val="52"/>
    </w:rPr>
  </w:style>
  <w:style w:type="character" w:customStyle="1" w:styleId="10">
    <w:name w:val="Заголовок 1 Знак"/>
    <w:aliases w:val=" Знак Знак,номер приложения Знак,Знак Знак Знак,Знак Знак1"/>
    <w:basedOn w:val="a0"/>
    <w:link w:val="1"/>
    <w:uiPriority w:val="9"/>
    <w:rsid w:val="007841EA"/>
    <w:rPr>
      <w:rFonts w:asciiTheme="majorHAnsi" w:eastAsiaTheme="majorEastAsia" w:hAnsiTheme="majorHAnsi" w:cstheme="majorBidi"/>
      <w:b/>
      <w:bCs/>
      <w:color w:val="365F91" w:themeColor="accent1" w:themeShade="BF"/>
      <w:sz w:val="28"/>
      <w:szCs w:val="28"/>
      <w:lang w:eastAsia="ru-RU"/>
    </w:rPr>
  </w:style>
  <w:style w:type="character" w:customStyle="1" w:styleId="20">
    <w:name w:val="Заголовок 2 Знак"/>
    <w:aliases w:val="- 1.1 Знак,Title3 Знак,Заголовок 1 Знак + 14 pt Знак"/>
    <w:basedOn w:val="a0"/>
    <w:link w:val="2"/>
    <w:uiPriority w:val="9"/>
    <w:rsid w:val="007841EA"/>
    <w:rPr>
      <w:rFonts w:asciiTheme="majorHAnsi" w:eastAsiaTheme="majorEastAsia" w:hAnsiTheme="majorHAnsi" w:cstheme="majorBidi"/>
      <w:b/>
      <w:bCs/>
      <w:color w:val="4F81BD" w:themeColor="accent1"/>
      <w:sz w:val="26"/>
      <w:szCs w:val="26"/>
      <w:lang w:eastAsia="ru-RU"/>
    </w:rPr>
  </w:style>
  <w:style w:type="table" w:styleId="a5">
    <w:name w:val="Table Grid"/>
    <w:basedOn w:val="a1"/>
    <w:uiPriority w:val="59"/>
    <w:rsid w:val="007841EA"/>
    <w:pPr>
      <w:spacing w:after="0" w:line="240" w:lineRule="auto"/>
    </w:pPr>
    <w:rPr>
      <w:rFonts w:eastAsiaTheme="minorEastAsia"/>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6">
    <w:name w:val="Balloon Text"/>
    <w:basedOn w:val="a"/>
    <w:link w:val="a7"/>
    <w:uiPriority w:val="99"/>
    <w:semiHidden/>
    <w:unhideWhenUsed/>
    <w:rsid w:val="007841EA"/>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7841EA"/>
    <w:rPr>
      <w:rFonts w:ascii="Tahoma" w:eastAsiaTheme="minorEastAsia" w:hAnsi="Tahoma" w:cs="Tahoma"/>
      <w:sz w:val="16"/>
      <w:szCs w:val="16"/>
      <w:lang w:eastAsia="ru-RU"/>
    </w:rPr>
  </w:style>
  <w:style w:type="paragraph" w:styleId="a8">
    <w:name w:val="List Paragraph"/>
    <w:basedOn w:val="a"/>
    <w:uiPriority w:val="34"/>
    <w:qFormat/>
    <w:rsid w:val="007841EA"/>
    <w:pPr>
      <w:ind w:left="720"/>
      <w:contextualSpacing/>
    </w:pPr>
  </w:style>
  <w:style w:type="character" w:styleId="a9">
    <w:name w:val="Placeholder Text"/>
    <w:basedOn w:val="a0"/>
    <w:uiPriority w:val="99"/>
    <w:semiHidden/>
    <w:rsid w:val="007841EA"/>
    <w:rPr>
      <w:rFonts w:cs="Times New Roman"/>
      <w:color w:val="808080"/>
    </w:rPr>
  </w:style>
  <w:style w:type="paragraph" w:styleId="aa">
    <w:name w:val="footnote text"/>
    <w:basedOn w:val="a"/>
    <w:link w:val="ab"/>
    <w:uiPriority w:val="99"/>
    <w:semiHidden/>
    <w:unhideWhenUsed/>
    <w:rsid w:val="007841EA"/>
    <w:pPr>
      <w:spacing w:after="0" w:line="240" w:lineRule="auto"/>
    </w:pPr>
    <w:rPr>
      <w:sz w:val="20"/>
      <w:szCs w:val="20"/>
    </w:rPr>
  </w:style>
  <w:style w:type="character" w:customStyle="1" w:styleId="ab">
    <w:name w:val="Текст сноски Знак"/>
    <w:basedOn w:val="a0"/>
    <w:link w:val="aa"/>
    <w:uiPriority w:val="99"/>
    <w:semiHidden/>
    <w:rsid w:val="007841EA"/>
    <w:rPr>
      <w:rFonts w:eastAsiaTheme="minorEastAsia"/>
      <w:sz w:val="20"/>
      <w:szCs w:val="20"/>
      <w:lang w:eastAsia="ru-RU"/>
    </w:rPr>
  </w:style>
  <w:style w:type="character" w:styleId="ac">
    <w:name w:val="footnote reference"/>
    <w:basedOn w:val="a0"/>
    <w:uiPriority w:val="99"/>
    <w:semiHidden/>
    <w:unhideWhenUsed/>
    <w:rsid w:val="007841EA"/>
    <w:rPr>
      <w:rFonts w:cs="Times New Roman"/>
      <w:vertAlign w:val="superscript"/>
    </w:rPr>
  </w:style>
  <w:style w:type="paragraph" w:styleId="ad">
    <w:name w:val="header"/>
    <w:basedOn w:val="a"/>
    <w:link w:val="ae"/>
    <w:uiPriority w:val="99"/>
    <w:unhideWhenUsed/>
    <w:rsid w:val="007841EA"/>
    <w:pPr>
      <w:tabs>
        <w:tab w:val="center" w:pos="4677"/>
        <w:tab w:val="right" w:pos="9355"/>
      </w:tabs>
      <w:spacing w:after="0" w:line="240" w:lineRule="auto"/>
    </w:pPr>
  </w:style>
  <w:style w:type="character" w:customStyle="1" w:styleId="ae">
    <w:name w:val="Верхний колонтитул Знак"/>
    <w:basedOn w:val="a0"/>
    <w:link w:val="ad"/>
    <w:uiPriority w:val="99"/>
    <w:rsid w:val="007841EA"/>
    <w:rPr>
      <w:rFonts w:eastAsiaTheme="minorEastAsia"/>
      <w:lang w:eastAsia="ru-RU"/>
    </w:rPr>
  </w:style>
  <w:style w:type="paragraph" w:styleId="af">
    <w:name w:val="footer"/>
    <w:basedOn w:val="a"/>
    <w:link w:val="af0"/>
    <w:uiPriority w:val="99"/>
    <w:unhideWhenUsed/>
    <w:rsid w:val="007841EA"/>
    <w:pPr>
      <w:tabs>
        <w:tab w:val="center" w:pos="4677"/>
        <w:tab w:val="right" w:pos="9355"/>
      </w:tabs>
      <w:spacing w:after="0" w:line="240" w:lineRule="auto"/>
    </w:pPr>
  </w:style>
  <w:style w:type="character" w:customStyle="1" w:styleId="af0">
    <w:name w:val="Нижний колонтитул Знак"/>
    <w:basedOn w:val="a0"/>
    <w:link w:val="af"/>
    <w:uiPriority w:val="99"/>
    <w:rsid w:val="007841EA"/>
    <w:rPr>
      <w:rFonts w:eastAsiaTheme="minorEastAsia"/>
      <w:lang w:eastAsia="ru-RU"/>
    </w:rPr>
  </w:style>
  <w:style w:type="paragraph" w:styleId="af1">
    <w:name w:val="endnote text"/>
    <w:basedOn w:val="a"/>
    <w:link w:val="af2"/>
    <w:uiPriority w:val="99"/>
    <w:semiHidden/>
    <w:unhideWhenUsed/>
    <w:rsid w:val="007841EA"/>
    <w:pPr>
      <w:spacing w:after="0" w:line="240" w:lineRule="auto"/>
    </w:pPr>
    <w:rPr>
      <w:sz w:val="20"/>
      <w:szCs w:val="20"/>
    </w:rPr>
  </w:style>
  <w:style w:type="character" w:customStyle="1" w:styleId="af2">
    <w:name w:val="Текст концевой сноски Знак"/>
    <w:basedOn w:val="a0"/>
    <w:link w:val="af1"/>
    <w:uiPriority w:val="99"/>
    <w:semiHidden/>
    <w:rsid w:val="007841EA"/>
    <w:rPr>
      <w:rFonts w:eastAsiaTheme="minorEastAsia"/>
      <w:sz w:val="20"/>
      <w:szCs w:val="20"/>
      <w:lang w:eastAsia="ru-RU"/>
    </w:rPr>
  </w:style>
  <w:style w:type="character" w:styleId="af3">
    <w:name w:val="endnote reference"/>
    <w:basedOn w:val="a0"/>
    <w:uiPriority w:val="99"/>
    <w:semiHidden/>
    <w:unhideWhenUsed/>
    <w:rsid w:val="007841EA"/>
    <w:rPr>
      <w:vertAlign w:val="superscript"/>
    </w:rPr>
  </w:style>
  <w:style w:type="character" w:styleId="af4">
    <w:name w:val="Hyperlink"/>
    <w:basedOn w:val="a0"/>
    <w:uiPriority w:val="99"/>
    <w:unhideWhenUsed/>
    <w:rsid w:val="007841EA"/>
    <w:rPr>
      <w:color w:val="0000FF" w:themeColor="hyperlink"/>
      <w:u w:val="single"/>
    </w:rPr>
  </w:style>
  <w:style w:type="character" w:customStyle="1" w:styleId="30">
    <w:name w:val="Заголовок 3 Знак"/>
    <w:aliases w:val="- 1.1.1 Знак,Ведомость (название) Знак,EIA H3 Знак"/>
    <w:basedOn w:val="a0"/>
    <w:link w:val="3"/>
    <w:uiPriority w:val="9"/>
    <w:rsid w:val="007841EA"/>
    <w:rPr>
      <w:rFonts w:asciiTheme="majorHAnsi" w:eastAsiaTheme="majorEastAsia" w:hAnsiTheme="majorHAnsi" w:cstheme="majorBidi"/>
      <w:b/>
      <w:bCs/>
      <w:color w:val="4F81BD" w:themeColor="accent1"/>
      <w:lang w:eastAsia="ru-RU"/>
    </w:rPr>
  </w:style>
  <w:style w:type="paragraph" w:styleId="af5">
    <w:name w:val="Normal (Web)"/>
    <w:basedOn w:val="a"/>
    <w:uiPriority w:val="99"/>
    <w:unhideWhenUsed/>
    <w:rsid w:val="007841E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50">
    <w:name w:val="Заголовок 5 Знак"/>
    <w:aliases w:val="Заголовок 5 Знак1 Знак Знак,Заголовок 5 Знак Знак Знак Знак"/>
    <w:basedOn w:val="a0"/>
    <w:link w:val="5"/>
    <w:rsid w:val="007841EA"/>
    <w:rPr>
      <w:rFonts w:asciiTheme="majorHAnsi" w:eastAsiaTheme="majorEastAsia" w:hAnsiTheme="majorHAnsi" w:cstheme="majorBidi"/>
      <w:color w:val="243F60" w:themeColor="accent1" w:themeShade="7F"/>
      <w:lang w:eastAsia="ru-RU"/>
    </w:rPr>
  </w:style>
  <w:style w:type="character" w:customStyle="1" w:styleId="70">
    <w:name w:val="Заголовок 7 Знак"/>
    <w:aliases w:val="Заголовок 7 Знак Знак Знак"/>
    <w:basedOn w:val="a0"/>
    <w:link w:val="7"/>
    <w:rsid w:val="007841EA"/>
    <w:rPr>
      <w:rFonts w:asciiTheme="majorHAnsi" w:eastAsiaTheme="majorEastAsia" w:hAnsiTheme="majorHAnsi" w:cstheme="majorBidi"/>
      <w:i/>
      <w:iCs/>
      <w:color w:val="404040" w:themeColor="text1" w:themeTint="BF"/>
      <w:lang w:eastAsia="ru-RU"/>
    </w:rPr>
  </w:style>
  <w:style w:type="character" w:customStyle="1" w:styleId="40">
    <w:name w:val="Заголовок 4 Знак"/>
    <w:aliases w:val="EIA H4 Знак,- 1.1.1.1 Знак"/>
    <w:basedOn w:val="a0"/>
    <w:link w:val="4"/>
    <w:uiPriority w:val="9"/>
    <w:rsid w:val="007841EA"/>
    <w:rPr>
      <w:rFonts w:ascii="Times New Roman" w:eastAsia="Times New Roman" w:hAnsi="Times New Roman" w:cs="Times New Roman"/>
      <w:b/>
      <w:bCs/>
      <w:sz w:val="24"/>
      <w:szCs w:val="28"/>
      <w:lang w:eastAsia="ru-RU"/>
    </w:rPr>
  </w:style>
  <w:style w:type="character" w:customStyle="1" w:styleId="60">
    <w:name w:val="Заголовок 6 Знак"/>
    <w:aliases w:val="Italic Знак,Bold heading Знак,OG Distribution Знак"/>
    <w:basedOn w:val="a0"/>
    <w:link w:val="6"/>
    <w:rsid w:val="007841EA"/>
    <w:rPr>
      <w:rFonts w:ascii="Times New Roman" w:eastAsia="Times New Roman" w:hAnsi="Times New Roman" w:cs="Times New Roman"/>
      <w:b/>
      <w:bCs/>
      <w:lang w:eastAsia="ru-RU"/>
    </w:rPr>
  </w:style>
  <w:style w:type="character" w:customStyle="1" w:styleId="80">
    <w:name w:val="Заголовок 8 Знак"/>
    <w:basedOn w:val="a0"/>
    <w:link w:val="8"/>
    <w:rsid w:val="007841EA"/>
    <w:rPr>
      <w:rFonts w:ascii="Times New Roman" w:eastAsia="Times New Roman" w:hAnsi="Times New Roman" w:cs="Times New Roman"/>
      <w:i/>
      <w:iCs/>
      <w:sz w:val="24"/>
      <w:szCs w:val="24"/>
      <w:lang w:eastAsia="ru-RU"/>
    </w:rPr>
  </w:style>
  <w:style w:type="character" w:customStyle="1" w:styleId="90">
    <w:name w:val="Заголовок 9 Знак"/>
    <w:aliases w:val="Not in use Знак"/>
    <w:basedOn w:val="a0"/>
    <w:link w:val="9"/>
    <w:rsid w:val="007841EA"/>
    <w:rPr>
      <w:rFonts w:ascii="Arial" w:eastAsia="Times New Roman" w:hAnsi="Arial" w:cs="Arial"/>
      <w:lang w:eastAsia="ru-RU"/>
    </w:rPr>
  </w:style>
  <w:style w:type="paragraph" w:styleId="af6">
    <w:name w:val="No Spacing"/>
    <w:uiPriority w:val="1"/>
    <w:qFormat/>
    <w:rsid w:val="007841EA"/>
    <w:pPr>
      <w:spacing w:after="0" w:line="240" w:lineRule="auto"/>
    </w:pPr>
  </w:style>
  <w:style w:type="paragraph" w:customStyle="1" w:styleId="font0">
    <w:name w:val="font0"/>
    <w:basedOn w:val="a"/>
    <w:rsid w:val="007841EA"/>
    <w:pPr>
      <w:spacing w:before="100" w:beforeAutospacing="1" w:after="100" w:afterAutospacing="1" w:line="240" w:lineRule="auto"/>
    </w:pPr>
    <w:rPr>
      <w:rFonts w:ascii="Arial" w:eastAsia="Times New Roman" w:hAnsi="Arial" w:cs="Arial"/>
      <w:color w:val="000000"/>
      <w:sz w:val="24"/>
      <w:szCs w:val="24"/>
    </w:rPr>
  </w:style>
  <w:style w:type="paragraph" w:customStyle="1" w:styleId="font5">
    <w:name w:val="font5"/>
    <w:basedOn w:val="a"/>
    <w:rsid w:val="007841EA"/>
    <w:pPr>
      <w:spacing w:before="100" w:beforeAutospacing="1" w:after="100" w:afterAutospacing="1" w:line="240" w:lineRule="auto"/>
    </w:pPr>
    <w:rPr>
      <w:rFonts w:ascii="Arial" w:eastAsia="Times New Roman" w:hAnsi="Arial" w:cs="Arial"/>
      <w:color w:val="000000"/>
      <w:sz w:val="24"/>
      <w:szCs w:val="24"/>
    </w:rPr>
  </w:style>
  <w:style w:type="paragraph" w:customStyle="1" w:styleId="xl63">
    <w:name w:val="xl63"/>
    <w:basedOn w:val="a"/>
    <w:rsid w:val="007841EA"/>
    <w:pP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64">
    <w:name w:val="xl64"/>
    <w:basedOn w:val="a"/>
    <w:rsid w:val="007841EA"/>
    <w:pP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65">
    <w:name w:val="xl65"/>
    <w:basedOn w:val="a"/>
    <w:rsid w:val="007841EA"/>
    <w:pPr>
      <w:spacing w:before="100" w:beforeAutospacing="1" w:after="100" w:afterAutospacing="1" w:line="240" w:lineRule="auto"/>
      <w:jc w:val="center"/>
      <w:textAlignment w:val="center"/>
    </w:pPr>
    <w:rPr>
      <w:rFonts w:ascii="Times New Roman" w:eastAsia="Times New Roman" w:hAnsi="Times New Roman" w:cs="Times New Roman"/>
      <w:color w:val="00B0F0"/>
      <w:sz w:val="24"/>
      <w:szCs w:val="24"/>
    </w:rPr>
  </w:style>
  <w:style w:type="paragraph" w:customStyle="1" w:styleId="xl66">
    <w:name w:val="xl66"/>
    <w:basedOn w:val="a"/>
    <w:rsid w:val="007841EA"/>
    <w:pPr>
      <w:spacing w:before="100" w:beforeAutospacing="1" w:after="100" w:afterAutospacing="1" w:line="240" w:lineRule="auto"/>
      <w:jc w:val="center"/>
      <w:textAlignment w:val="center"/>
    </w:pPr>
    <w:rPr>
      <w:rFonts w:ascii="Times New Roman" w:eastAsia="Times New Roman" w:hAnsi="Times New Roman" w:cs="Times New Roman"/>
      <w:color w:val="00B0F0"/>
      <w:sz w:val="24"/>
      <w:szCs w:val="24"/>
    </w:rPr>
  </w:style>
  <w:style w:type="paragraph" w:customStyle="1" w:styleId="xl67">
    <w:name w:val="xl67"/>
    <w:basedOn w:val="a"/>
    <w:rsid w:val="007841EA"/>
    <w:pP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68">
    <w:name w:val="xl68"/>
    <w:basedOn w:val="a"/>
    <w:rsid w:val="007841E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B0F0"/>
      <w:sz w:val="24"/>
      <w:szCs w:val="24"/>
    </w:rPr>
  </w:style>
  <w:style w:type="paragraph" w:customStyle="1" w:styleId="xl69">
    <w:name w:val="xl69"/>
    <w:basedOn w:val="a"/>
    <w:rsid w:val="007841E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70">
    <w:name w:val="xl70"/>
    <w:basedOn w:val="a"/>
    <w:rsid w:val="007841E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71">
    <w:name w:val="xl71"/>
    <w:basedOn w:val="a"/>
    <w:rsid w:val="007841E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72">
    <w:name w:val="xl72"/>
    <w:basedOn w:val="a"/>
    <w:rsid w:val="007841E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i/>
      <w:iCs/>
      <w:sz w:val="24"/>
      <w:szCs w:val="24"/>
    </w:rPr>
  </w:style>
  <w:style w:type="paragraph" w:customStyle="1" w:styleId="xl73">
    <w:name w:val="xl73"/>
    <w:basedOn w:val="a"/>
    <w:rsid w:val="007841E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74">
    <w:name w:val="xl74"/>
    <w:basedOn w:val="a"/>
    <w:rsid w:val="007841EA"/>
    <w:pPr>
      <w:pBdr>
        <w:top w:val="single" w:sz="4" w:space="0" w:color="auto"/>
        <w:left w:val="single" w:sz="4" w:space="0" w:color="auto"/>
        <w:bottom w:val="single" w:sz="4" w:space="0" w:color="auto"/>
        <w:right w:val="single" w:sz="4" w:space="0" w:color="auto"/>
      </w:pBdr>
      <w:shd w:val="clear" w:color="000000" w:fill="C00000"/>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75">
    <w:name w:val="xl75"/>
    <w:basedOn w:val="a"/>
    <w:rsid w:val="007841E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76">
    <w:name w:val="xl76"/>
    <w:basedOn w:val="a"/>
    <w:rsid w:val="007841E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77">
    <w:name w:val="xl77"/>
    <w:basedOn w:val="a"/>
    <w:rsid w:val="007841EA"/>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78">
    <w:name w:val="xl78"/>
    <w:basedOn w:val="a"/>
    <w:rsid w:val="007841EA"/>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i/>
      <w:iCs/>
      <w:sz w:val="24"/>
      <w:szCs w:val="24"/>
    </w:rPr>
  </w:style>
  <w:style w:type="paragraph" w:customStyle="1" w:styleId="xl79">
    <w:name w:val="xl79"/>
    <w:basedOn w:val="a"/>
    <w:rsid w:val="007841EA"/>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80">
    <w:name w:val="xl80"/>
    <w:basedOn w:val="a"/>
    <w:rsid w:val="007841EA"/>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81">
    <w:name w:val="xl81"/>
    <w:basedOn w:val="a"/>
    <w:rsid w:val="007841EA"/>
    <w:pPr>
      <w:pBdr>
        <w:left w:val="single" w:sz="4" w:space="0" w:color="auto"/>
        <w:bottom w:val="single" w:sz="4" w:space="0" w:color="auto"/>
        <w:right w:val="single" w:sz="4" w:space="0" w:color="auto"/>
      </w:pBdr>
      <w:shd w:val="clear" w:color="000000" w:fill="C00000"/>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character" w:styleId="af7">
    <w:name w:val="FollowedHyperlink"/>
    <w:basedOn w:val="a0"/>
    <w:uiPriority w:val="99"/>
    <w:semiHidden/>
    <w:unhideWhenUsed/>
    <w:rsid w:val="007841EA"/>
    <w:rPr>
      <w:color w:val="800080" w:themeColor="followedHyperlink"/>
      <w:u w:val="single"/>
    </w:rPr>
  </w:style>
  <w:style w:type="character" w:customStyle="1" w:styleId="21">
    <w:name w:val="Заголовок 2 Знак1"/>
    <w:aliases w:val="- 1.1 Знак1,Title3 Знак1,Заголовок 1 Знак + 14 pt Знак1"/>
    <w:basedOn w:val="a0"/>
    <w:semiHidden/>
    <w:rsid w:val="007841EA"/>
    <w:rPr>
      <w:rFonts w:asciiTheme="majorHAnsi" w:eastAsiaTheme="majorEastAsia" w:hAnsiTheme="majorHAnsi" w:cstheme="majorBidi"/>
      <w:b/>
      <w:bCs/>
      <w:color w:val="4F81BD" w:themeColor="accent1"/>
      <w:sz w:val="26"/>
      <w:szCs w:val="26"/>
    </w:rPr>
  </w:style>
  <w:style w:type="character" w:customStyle="1" w:styleId="31">
    <w:name w:val="Заголовок 3 Знак1"/>
    <w:aliases w:val="- 1.1.1 Знак1,Ведомость (название) Знак1,EIA H3 Знак1"/>
    <w:basedOn w:val="a0"/>
    <w:semiHidden/>
    <w:rsid w:val="007841EA"/>
    <w:rPr>
      <w:rFonts w:asciiTheme="majorHAnsi" w:eastAsiaTheme="majorEastAsia" w:hAnsiTheme="majorHAnsi" w:cstheme="majorBidi"/>
      <w:b/>
      <w:bCs/>
      <w:color w:val="4F81BD" w:themeColor="accent1"/>
      <w:sz w:val="22"/>
      <w:szCs w:val="22"/>
    </w:rPr>
  </w:style>
  <w:style w:type="character" w:customStyle="1" w:styleId="41">
    <w:name w:val="Заголовок 4 Знак1"/>
    <w:aliases w:val="EIA H4 Знак1,- 1.1.1.1 Знак1"/>
    <w:basedOn w:val="a0"/>
    <w:semiHidden/>
    <w:rsid w:val="007841EA"/>
    <w:rPr>
      <w:rFonts w:asciiTheme="majorHAnsi" w:eastAsiaTheme="majorEastAsia" w:hAnsiTheme="majorHAnsi" w:cstheme="majorBidi"/>
      <w:b/>
      <w:bCs/>
      <w:i/>
      <w:iCs/>
      <w:color w:val="4F81BD" w:themeColor="accent1"/>
      <w:sz w:val="22"/>
      <w:szCs w:val="22"/>
    </w:rPr>
  </w:style>
  <w:style w:type="character" w:customStyle="1" w:styleId="51">
    <w:name w:val="Заголовок 5 Знак1"/>
    <w:aliases w:val="Заголовок 5 Знак1 Знак Знак1,Заголовок 5 Знак Знак Знак Знак1"/>
    <w:basedOn w:val="a0"/>
    <w:semiHidden/>
    <w:rsid w:val="007841EA"/>
    <w:rPr>
      <w:rFonts w:asciiTheme="majorHAnsi" w:eastAsiaTheme="majorEastAsia" w:hAnsiTheme="majorHAnsi" w:cstheme="majorBidi"/>
      <w:color w:val="243F60" w:themeColor="accent1" w:themeShade="7F"/>
      <w:sz w:val="22"/>
      <w:szCs w:val="22"/>
    </w:rPr>
  </w:style>
  <w:style w:type="character" w:customStyle="1" w:styleId="61">
    <w:name w:val="Заголовок 6 Знак1"/>
    <w:aliases w:val="Italic Знак1,Bold heading Знак1,OG Distribution Знак1"/>
    <w:basedOn w:val="a0"/>
    <w:semiHidden/>
    <w:rsid w:val="007841EA"/>
    <w:rPr>
      <w:rFonts w:asciiTheme="majorHAnsi" w:eastAsiaTheme="majorEastAsia" w:hAnsiTheme="majorHAnsi" w:cstheme="majorBidi"/>
      <w:i/>
      <w:iCs/>
      <w:color w:val="243F60" w:themeColor="accent1" w:themeShade="7F"/>
      <w:sz w:val="22"/>
      <w:szCs w:val="22"/>
    </w:rPr>
  </w:style>
  <w:style w:type="character" w:customStyle="1" w:styleId="71">
    <w:name w:val="Заголовок 7 Знак1"/>
    <w:aliases w:val="Заголовок 7 Знак Знак Знак1"/>
    <w:basedOn w:val="a0"/>
    <w:semiHidden/>
    <w:rsid w:val="007841EA"/>
    <w:rPr>
      <w:rFonts w:asciiTheme="majorHAnsi" w:eastAsiaTheme="majorEastAsia" w:hAnsiTheme="majorHAnsi" w:cstheme="majorBidi"/>
      <w:i/>
      <w:iCs/>
      <w:color w:val="404040" w:themeColor="text1" w:themeTint="BF"/>
      <w:sz w:val="22"/>
      <w:szCs w:val="22"/>
    </w:rPr>
  </w:style>
  <w:style w:type="character" w:customStyle="1" w:styleId="91">
    <w:name w:val="Заголовок 9 Знак1"/>
    <w:aliases w:val="Not in use Знак1"/>
    <w:basedOn w:val="a0"/>
    <w:semiHidden/>
    <w:rsid w:val="007841EA"/>
    <w:rPr>
      <w:rFonts w:asciiTheme="majorHAnsi" w:eastAsiaTheme="majorEastAsia" w:hAnsiTheme="majorHAnsi" w:cstheme="majorBidi"/>
      <w:i/>
      <w:iCs/>
      <w:color w:val="404040" w:themeColor="text1" w:themeTint="BF"/>
    </w:rPr>
  </w:style>
  <w:style w:type="paragraph" w:styleId="af8">
    <w:name w:val="TOC Heading"/>
    <w:basedOn w:val="1"/>
    <w:next w:val="a"/>
    <w:uiPriority w:val="39"/>
    <w:unhideWhenUsed/>
    <w:qFormat/>
    <w:rsid w:val="00367993"/>
    <w:pPr>
      <w:outlineLvl w:val="9"/>
    </w:pPr>
  </w:style>
  <w:style w:type="paragraph" w:styleId="11">
    <w:name w:val="toc 1"/>
    <w:basedOn w:val="a"/>
    <w:next w:val="a"/>
    <w:autoRedefine/>
    <w:uiPriority w:val="39"/>
    <w:unhideWhenUsed/>
    <w:rsid w:val="00367993"/>
    <w:pPr>
      <w:spacing w:after="100"/>
    </w:pPr>
  </w:style>
  <w:style w:type="paragraph" w:styleId="22">
    <w:name w:val="toc 2"/>
    <w:basedOn w:val="a"/>
    <w:next w:val="a"/>
    <w:autoRedefine/>
    <w:uiPriority w:val="39"/>
    <w:unhideWhenUsed/>
    <w:rsid w:val="00367993"/>
    <w:pPr>
      <w:spacing w:after="100"/>
      <w:ind w:left="220"/>
    </w:pPr>
  </w:style>
  <w:style w:type="paragraph" w:styleId="32">
    <w:name w:val="toc 3"/>
    <w:basedOn w:val="a"/>
    <w:next w:val="a"/>
    <w:autoRedefine/>
    <w:uiPriority w:val="39"/>
    <w:unhideWhenUsed/>
    <w:rsid w:val="00367993"/>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2902497">
      <w:bodyDiv w:val="1"/>
      <w:marLeft w:val="0"/>
      <w:marRight w:val="0"/>
      <w:marTop w:val="0"/>
      <w:marBottom w:val="0"/>
      <w:divBdr>
        <w:top w:val="none" w:sz="0" w:space="0" w:color="auto"/>
        <w:left w:val="none" w:sz="0" w:space="0" w:color="auto"/>
        <w:bottom w:val="none" w:sz="0" w:space="0" w:color="auto"/>
        <w:right w:val="none" w:sz="0" w:space="0" w:color="auto"/>
      </w:divBdr>
      <w:divsChild>
        <w:div w:id="695622189">
          <w:marLeft w:val="547"/>
          <w:marRight w:val="0"/>
          <w:marTop w:val="0"/>
          <w:marBottom w:val="0"/>
          <w:divBdr>
            <w:top w:val="none" w:sz="0" w:space="0" w:color="auto"/>
            <w:left w:val="none" w:sz="0" w:space="0" w:color="auto"/>
            <w:bottom w:val="none" w:sz="0" w:space="0" w:color="auto"/>
            <w:right w:val="none" w:sz="0" w:space="0" w:color="auto"/>
          </w:divBdr>
        </w:div>
      </w:divsChild>
    </w:div>
    <w:div w:id="646013876">
      <w:bodyDiv w:val="1"/>
      <w:marLeft w:val="0"/>
      <w:marRight w:val="0"/>
      <w:marTop w:val="0"/>
      <w:marBottom w:val="0"/>
      <w:divBdr>
        <w:top w:val="none" w:sz="0" w:space="0" w:color="auto"/>
        <w:left w:val="none" w:sz="0" w:space="0" w:color="auto"/>
        <w:bottom w:val="none" w:sz="0" w:space="0" w:color="auto"/>
        <w:right w:val="none" w:sz="0" w:space="0" w:color="auto"/>
      </w:divBdr>
      <w:divsChild>
        <w:div w:id="1509177700">
          <w:marLeft w:val="547"/>
          <w:marRight w:val="0"/>
          <w:marTop w:val="0"/>
          <w:marBottom w:val="0"/>
          <w:divBdr>
            <w:top w:val="none" w:sz="0" w:space="0" w:color="auto"/>
            <w:left w:val="none" w:sz="0" w:space="0" w:color="auto"/>
            <w:bottom w:val="none" w:sz="0" w:space="0" w:color="auto"/>
            <w:right w:val="none" w:sz="0" w:space="0" w:color="auto"/>
          </w:divBdr>
        </w:div>
        <w:div w:id="1411387230">
          <w:marLeft w:val="547"/>
          <w:marRight w:val="0"/>
          <w:marTop w:val="0"/>
          <w:marBottom w:val="0"/>
          <w:divBdr>
            <w:top w:val="none" w:sz="0" w:space="0" w:color="auto"/>
            <w:left w:val="none" w:sz="0" w:space="0" w:color="auto"/>
            <w:bottom w:val="none" w:sz="0" w:space="0" w:color="auto"/>
            <w:right w:val="none" w:sz="0" w:space="0" w:color="auto"/>
          </w:divBdr>
        </w:div>
      </w:divsChild>
    </w:div>
    <w:div w:id="914051152">
      <w:bodyDiv w:val="1"/>
      <w:marLeft w:val="0"/>
      <w:marRight w:val="0"/>
      <w:marTop w:val="0"/>
      <w:marBottom w:val="0"/>
      <w:divBdr>
        <w:top w:val="none" w:sz="0" w:space="0" w:color="auto"/>
        <w:left w:val="none" w:sz="0" w:space="0" w:color="auto"/>
        <w:bottom w:val="none" w:sz="0" w:space="0" w:color="auto"/>
        <w:right w:val="none" w:sz="0" w:space="0" w:color="auto"/>
      </w:divBdr>
      <w:divsChild>
        <w:div w:id="1075206835">
          <w:marLeft w:val="547"/>
          <w:marRight w:val="0"/>
          <w:marTop w:val="0"/>
          <w:marBottom w:val="0"/>
          <w:divBdr>
            <w:top w:val="none" w:sz="0" w:space="0" w:color="auto"/>
            <w:left w:val="none" w:sz="0" w:space="0" w:color="auto"/>
            <w:bottom w:val="none" w:sz="0" w:space="0" w:color="auto"/>
            <w:right w:val="none" w:sz="0" w:space="0" w:color="auto"/>
          </w:divBdr>
        </w:div>
        <w:div w:id="71393028">
          <w:marLeft w:val="547"/>
          <w:marRight w:val="0"/>
          <w:marTop w:val="0"/>
          <w:marBottom w:val="0"/>
          <w:divBdr>
            <w:top w:val="none" w:sz="0" w:space="0" w:color="auto"/>
            <w:left w:val="none" w:sz="0" w:space="0" w:color="auto"/>
            <w:bottom w:val="none" w:sz="0" w:space="0" w:color="auto"/>
            <w:right w:val="none" w:sz="0" w:space="0" w:color="auto"/>
          </w:divBdr>
        </w:div>
      </w:divsChild>
    </w:div>
    <w:div w:id="1089739471">
      <w:bodyDiv w:val="1"/>
      <w:marLeft w:val="0"/>
      <w:marRight w:val="0"/>
      <w:marTop w:val="0"/>
      <w:marBottom w:val="0"/>
      <w:divBdr>
        <w:top w:val="none" w:sz="0" w:space="0" w:color="auto"/>
        <w:left w:val="none" w:sz="0" w:space="0" w:color="auto"/>
        <w:bottom w:val="none" w:sz="0" w:space="0" w:color="auto"/>
        <w:right w:val="none" w:sz="0" w:space="0" w:color="auto"/>
      </w:divBdr>
    </w:div>
    <w:div w:id="1446197273">
      <w:bodyDiv w:val="1"/>
      <w:marLeft w:val="0"/>
      <w:marRight w:val="0"/>
      <w:marTop w:val="0"/>
      <w:marBottom w:val="0"/>
      <w:divBdr>
        <w:top w:val="none" w:sz="0" w:space="0" w:color="auto"/>
        <w:left w:val="none" w:sz="0" w:space="0" w:color="auto"/>
        <w:bottom w:val="none" w:sz="0" w:space="0" w:color="auto"/>
        <w:right w:val="none" w:sz="0" w:space="0" w:color="auto"/>
      </w:divBdr>
      <w:divsChild>
        <w:div w:id="1730691156">
          <w:marLeft w:val="576"/>
          <w:marRight w:val="0"/>
          <w:marTop w:val="60"/>
          <w:marBottom w:val="0"/>
          <w:divBdr>
            <w:top w:val="none" w:sz="0" w:space="0" w:color="auto"/>
            <w:left w:val="none" w:sz="0" w:space="0" w:color="auto"/>
            <w:bottom w:val="none" w:sz="0" w:space="0" w:color="auto"/>
            <w:right w:val="none" w:sz="0" w:space="0" w:color="auto"/>
          </w:divBdr>
        </w:div>
        <w:div w:id="28923109">
          <w:marLeft w:val="576"/>
          <w:marRight w:val="0"/>
          <w:marTop w:val="60"/>
          <w:marBottom w:val="0"/>
          <w:divBdr>
            <w:top w:val="none" w:sz="0" w:space="0" w:color="auto"/>
            <w:left w:val="none" w:sz="0" w:space="0" w:color="auto"/>
            <w:bottom w:val="none" w:sz="0" w:space="0" w:color="auto"/>
            <w:right w:val="none" w:sz="0" w:space="0" w:color="auto"/>
          </w:divBdr>
        </w:div>
      </w:divsChild>
    </w:div>
    <w:div w:id="1466464471">
      <w:bodyDiv w:val="1"/>
      <w:marLeft w:val="0"/>
      <w:marRight w:val="0"/>
      <w:marTop w:val="0"/>
      <w:marBottom w:val="0"/>
      <w:divBdr>
        <w:top w:val="none" w:sz="0" w:space="0" w:color="auto"/>
        <w:left w:val="none" w:sz="0" w:space="0" w:color="auto"/>
        <w:bottom w:val="none" w:sz="0" w:space="0" w:color="auto"/>
        <w:right w:val="none" w:sz="0" w:space="0" w:color="auto"/>
      </w:divBdr>
    </w:div>
    <w:div w:id="1746103634">
      <w:bodyDiv w:val="1"/>
      <w:marLeft w:val="0"/>
      <w:marRight w:val="0"/>
      <w:marTop w:val="0"/>
      <w:marBottom w:val="0"/>
      <w:divBdr>
        <w:top w:val="none" w:sz="0" w:space="0" w:color="auto"/>
        <w:left w:val="none" w:sz="0" w:space="0" w:color="auto"/>
        <w:bottom w:val="none" w:sz="0" w:space="0" w:color="auto"/>
        <w:right w:val="none" w:sz="0" w:space="0" w:color="auto"/>
      </w:divBdr>
      <w:divsChild>
        <w:div w:id="636952471">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header" Target="header1.xml"/><Relationship Id="rId26" Type="http://schemas.openxmlformats.org/officeDocument/2006/relationships/image" Target="media/image9.tif"/><Relationship Id="rId39" Type="http://schemas.openxmlformats.org/officeDocument/2006/relationships/footer" Target="footer8.xml"/><Relationship Id="rId21" Type="http://schemas.openxmlformats.org/officeDocument/2006/relationships/chart" Target="charts/chart4.xml"/><Relationship Id="rId34" Type="http://schemas.openxmlformats.org/officeDocument/2006/relationships/footer" Target="footer4.xml"/><Relationship Id="rId42" Type="http://schemas.openxmlformats.org/officeDocument/2006/relationships/chart" Target="charts/chart12.xml"/><Relationship Id="rId47" Type="http://schemas.openxmlformats.org/officeDocument/2006/relationships/chart" Target="charts/chart17.xml"/><Relationship Id="rId50" Type="http://schemas.openxmlformats.org/officeDocument/2006/relationships/chart" Target="charts/chart20.xml"/><Relationship Id="rId55" Type="http://schemas.openxmlformats.org/officeDocument/2006/relationships/chart" Target="charts/chart25.xml"/><Relationship Id="rId63" Type="http://schemas.openxmlformats.org/officeDocument/2006/relationships/footer" Target="footer10.xml"/><Relationship Id="rId68" Type="http://schemas.openxmlformats.org/officeDocument/2006/relationships/chart" Target="charts/chart34.xml"/><Relationship Id="rId76" Type="http://schemas.openxmlformats.org/officeDocument/2006/relationships/chart" Target="charts/chart42.xml"/><Relationship Id="rId84" Type="http://schemas.openxmlformats.org/officeDocument/2006/relationships/image" Target="media/image16.jpg"/><Relationship Id="rId89"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chart" Target="charts/chart37.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chart" Target="charts/chart9.xml"/><Relationship Id="rId11" Type="http://schemas.openxmlformats.org/officeDocument/2006/relationships/chart" Target="charts/chart2.xml"/><Relationship Id="rId24" Type="http://schemas.openxmlformats.org/officeDocument/2006/relationships/chart" Target="charts/chart6.xml"/><Relationship Id="rId32" Type="http://schemas.openxmlformats.org/officeDocument/2006/relationships/header" Target="header3.xml"/><Relationship Id="rId37" Type="http://schemas.openxmlformats.org/officeDocument/2006/relationships/footer" Target="footer6.xml"/><Relationship Id="rId40" Type="http://schemas.openxmlformats.org/officeDocument/2006/relationships/chart" Target="charts/chart11.xml"/><Relationship Id="rId45" Type="http://schemas.openxmlformats.org/officeDocument/2006/relationships/chart" Target="charts/chart15.xml"/><Relationship Id="rId53" Type="http://schemas.openxmlformats.org/officeDocument/2006/relationships/chart" Target="charts/chart23.xml"/><Relationship Id="rId58" Type="http://schemas.openxmlformats.org/officeDocument/2006/relationships/chart" Target="charts/chart28.xml"/><Relationship Id="rId66" Type="http://schemas.openxmlformats.org/officeDocument/2006/relationships/image" Target="media/image12.tiff"/><Relationship Id="rId74" Type="http://schemas.openxmlformats.org/officeDocument/2006/relationships/chart" Target="charts/chart40.xml"/><Relationship Id="rId79" Type="http://schemas.openxmlformats.org/officeDocument/2006/relationships/chart" Target="charts/chart45.xml"/><Relationship Id="rId87" Type="http://schemas.openxmlformats.org/officeDocument/2006/relationships/footer" Target="footer11.xml"/><Relationship Id="rId5" Type="http://schemas.openxmlformats.org/officeDocument/2006/relationships/settings" Target="settings.xml"/><Relationship Id="rId61" Type="http://schemas.openxmlformats.org/officeDocument/2006/relationships/image" Target="media/image10.tiff"/><Relationship Id="rId82" Type="http://schemas.openxmlformats.org/officeDocument/2006/relationships/image" Target="media/image14.jpg"/><Relationship Id="rId19" Type="http://schemas.openxmlformats.org/officeDocument/2006/relationships/chart" Target="charts/chart3.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4.png"/><Relationship Id="rId22" Type="http://schemas.openxmlformats.org/officeDocument/2006/relationships/footer" Target="footer2.xml"/><Relationship Id="rId27" Type="http://schemas.openxmlformats.org/officeDocument/2006/relationships/chart" Target="charts/chart7.xml"/><Relationship Id="rId30" Type="http://schemas.openxmlformats.org/officeDocument/2006/relationships/chart" Target="charts/chart10.xml"/><Relationship Id="rId35" Type="http://schemas.openxmlformats.org/officeDocument/2006/relationships/header" Target="header4.xml"/><Relationship Id="rId43" Type="http://schemas.openxmlformats.org/officeDocument/2006/relationships/chart" Target="charts/chart13.xml"/><Relationship Id="rId48" Type="http://schemas.openxmlformats.org/officeDocument/2006/relationships/chart" Target="charts/chart18.xml"/><Relationship Id="rId56" Type="http://schemas.openxmlformats.org/officeDocument/2006/relationships/chart" Target="charts/chart26.xml"/><Relationship Id="rId64" Type="http://schemas.openxmlformats.org/officeDocument/2006/relationships/chart" Target="charts/chart31.xml"/><Relationship Id="rId69" Type="http://schemas.openxmlformats.org/officeDocument/2006/relationships/chart" Target="charts/chart35.xml"/><Relationship Id="rId77" Type="http://schemas.openxmlformats.org/officeDocument/2006/relationships/chart" Target="charts/chart43.xml"/><Relationship Id="rId8" Type="http://schemas.openxmlformats.org/officeDocument/2006/relationships/endnotes" Target="endnotes.xml"/><Relationship Id="rId51" Type="http://schemas.openxmlformats.org/officeDocument/2006/relationships/chart" Target="charts/chart21.xml"/><Relationship Id="rId72" Type="http://schemas.openxmlformats.org/officeDocument/2006/relationships/chart" Target="charts/chart38.xml"/><Relationship Id="rId80" Type="http://schemas.openxmlformats.org/officeDocument/2006/relationships/chart" Target="charts/chart46.xml"/><Relationship Id="rId85" Type="http://schemas.openxmlformats.org/officeDocument/2006/relationships/image" Target="media/image17.jpg"/><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image" Target="media/image7.tif"/><Relationship Id="rId25" Type="http://schemas.openxmlformats.org/officeDocument/2006/relationships/image" Target="media/image8.tif"/><Relationship Id="rId33" Type="http://schemas.openxmlformats.org/officeDocument/2006/relationships/footer" Target="footer3.xml"/><Relationship Id="rId38" Type="http://schemas.openxmlformats.org/officeDocument/2006/relationships/footer" Target="footer7.xml"/><Relationship Id="rId46" Type="http://schemas.openxmlformats.org/officeDocument/2006/relationships/chart" Target="charts/chart16.xml"/><Relationship Id="rId59" Type="http://schemas.openxmlformats.org/officeDocument/2006/relationships/chart" Target="charts/chart29.xml"/><Relationship Id="rId67" Type="http://schemas.openxmlformats.org/officeDocument/2006/relationships/chart" Target="charts/chart33.xml"/><Relationship Id="rId20" Type="http://schemas.openxmlformats.org/officeDocument/2006/relationships/footer" Target="footer1.xml"/><Relationship Id="rId41" Type="http://schemas.openxmlformats.org/officeDocument/2006/relationships/footer" Target="footer9.xml"/><Relationship Id="rId54" Type="http://schemas.openxmlformats.org/officeDocument/2006/relationships/chart" Target="charts/chart24.xml"/><Relationship Id="rId62" Type="http://schemas.openxmlformats.org/officeDocument/2006/relationships/image" Target="media/image11.tiff"/><Relationship Id="rId70" Type="http://schemas.openxmlformats.org/officeDocument/2006/relationships/chart" Target="charts/chart36.xml"/><Relationship Id="rId75" Type="http://schemas.openxmlformats.org/officeDocument/2006/relationships/chart" Target="charts/chart41.xml"/><Relationship Id="rId83" Type="http://schemas.openxmlformats.org/officeDocument/2006/relationships/image" Target="media/image15.jpg"/><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chart" Target="charts/chart5.xml"/><Relationship Id="rId28" Type="http://schemas.openxmlformats.org/officeDocument/2006/relationships/chart" Target="charts/chart8.xml"/><Relationship Id="rId36" Type="http://schemas.openxmlformats.org/officeDocument/2006/relationships/footer" Target="footer5.xml"/><Relationship Id="rId49" Type="http://schemas.openxmlformats.org/officeDocument/2006/relationships/chart" Target="charts/chart19.xml"/><Relationship Id="rId57" Type="http://schemas.openxmlformats.org/officeDocument/2006/relationships/chart" Target="charts/chart27.xml"/><Relationship Id="rId10" Type="http://schemas.openxmlformats.org/officeDocument/2006/relationships/chart" Target="charts/chart1.xml"/><Relationship Id="rId31" Type="http://schemas.openxmlformats.org/officeDocument/2006/relationships/header" Target="header2.xml"/><Relationship Id="rId44" Type="http://schemas.openxmlformats.org/officeDocument/2006/relationships/chart" Target="charts/chart14.xml"/><Relationship Id="rId52" Type="http://schemas.openxmlformats.org/officeDocument/2006/relationships/chart" Target="charts/chart22.xml"/><Relationship Id="rId60" Type="http://schemas.openxmlformats.org/officeDocument/2006/relationships/chart" Target="charts/chart30.xml"/><Relationship Id="rId65" Type="http://schemas.openxmlformats.org/officeDocument/2006/relationships/chart" Target="charts/chart32.xml"/><Relationship Id="rId73" Type="http://schemas.openxmlformats.org/officeDocument/2006/relationships/chart" Target="charts/chart39.xml"/><Relationship Id="rId78" Type="http://schemas.openxmlformats.org/officeDocument/2006/relationships/chart" Target="charts/chart44.xml"/><Relationship Id="rId81" Type="http://schemas.openxmlformats.org/officeDocument/2006/relationships/chart" Target="charts/chart47.xml"/><Relationship Id="rId86" Type="http://schemas.openxmlformats.org/officeDocument/2006/relationships/image" Target="media/image18.jpg"/></Relationships>
</file>

<file path=word/charts/_rels/chart1.xml.rels><?xml version="1.0" encoding="UTF-8" standalone="yes"?>
<Relationships xmlns="http://schemas.openxmlformats.org/package/2006/relationships"><Relationship Id="rId1" Type="http://schemas.openxmlformats.org/officeDocument/2006/relationships/oleObject" Target="file:///D:\&#1044;&#1086;&#1082;&#1091;&#1084;&#1077;&#1085;&#1090;&#1099;\&#1044;&#1080;&#1089;&#1089;&#1077;&#1088;&#1090;&#1072;&#1094;&#1080;&#1103;\&#1057;&#1073;&#1086;&#1088;&#1085;&#1099;&#1081;%20&#1075;&#1088;&#1072;&#1092;&#1080;&#1082;%20&#1087;&#1086;%20&#1085;&#1072;&#1090;&#1091;&#1088;&#1077;.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D:\&#1044;&#1086;&#1082;&#1091;&#1084;&#1077;&#1085;&#1090;&#1099;\&#1056;&#1072;&#1089;&#1093;&#1086;&#1076;%20&#1076;&#1086;&#1085;&#1085;&#1099;&#1093;%20&#1085;&#1072;&#1085;&#1086;&#1089;&#1086;&#1074;\&#1056;&#1072;&#1089;&#1093;&#1086;&#1076;%20&#1076;&#1086;&#1085;&#1085;&#1099;&#1093;%20&#1085;&#1072;&#1085;&#1086;&#1089;&#1086;&#1074;%20&#1074;%20&#1075;&#1088;&#1103;&#1076;&#1072;&#1093;\&#1056;&#1072;&#1074;&#1085;&#1080;&#1085;&#1085;&#1099;&#1077;%20&#1088;&#1077;&#1082;&#1080;\&#1042;&#1099;&#1074;&#1086;&#1076;%20&#1092;&#1086;&#1088;&#1084;&#1091;&#1083;\&#1042;&#1099;&#1089;&#1086;&#1090;&#1072;%20&#1075;&#1088;&#1103;&#1076;%20&#1088;&#1072;&#1074;&#1085;&#1080;&#1085;&#1085;&#1099;&#1093;%20&#1084;&#1072;&#1083;&#1099;&#1093;%20&#1088;&#1077;&#1082;%20-%20&#1074;%20&#1094;&#1074;&#1077;&#1090;&#1077;.xls"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D:\&#1044;&#1086;&#1082;&#1091;&#1084;&#1077;&#1085;&#1090;&#1099;\&#1056;&#1072;&#1089;&#1093;&#1086;&#1076;%20&#1076;&#1086;&#1085;&#1085;&#1099;&#1093;%20&#1085;&#1072;&#1085;&#1086;&#1089;&#1086;&#1074;\&#1056;&#1072;&#1089;&#1093;&#1086;&#1076;%20&#1076;&#1086;&#1085;&#1085;&#1099;&#1093;%20&#1085;&#1072;&#1085;&#1086;&#1089;&#1086;&#1074;%20&#1074;%20&#1075;&#1088;&#1103;&#1076;&#1072;&#1093;\&#1043;&#1086;&#1088;&#1085;&#1099;&#1077;%20&#1088;&#1077;&#1082;&#1080;\&#1042;&#1099;&#1074;&#1086;&#1076;%20&#1092;&#1086;&#1088;&#1084;&#1091;&#1083;&#1099;%20&#1074;&#1099;&#1089;&#1086;&#1090;&#1099;%20&#1075;&#1088;&#1103;&#1076;.xlsx" TargetMode="External"/></Relationships>
</file>

<file path=word/charts/_rels/chart12.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D:\&#1044;&#1086;&#1082;&#1091;&#1084;&#1077;&#1085;&#1090;&#1099;\&#1056;&#1072;&#1089;&#1093;&#1086;&#1076;%20&#1076;&#1086;&#1085;&#1085;&#1099;&#1093;%20&#1085;&#1072;&#1085;&#1086;&#1089;&#1086;&#1074;\&#1056;&#1072;&#1089;&#1093;&#1086;&#1076;%20&#1076;&#1086;&#1085;&#1085;&#1099;&#1093;%20&#1085;&#1072;&#1085;&#1086;&#1089;&#1086;&#1074;%20&#1074;%20&#1073;&#1077;&#1089;&#1089;&#1090;&#1088;&#1091;&#1082;&#1090;&#1091;&#1088;&#1085;&#1086;&#1081;%20&#1092;&#1086;&#1088;&#1084;&#1077;\&#1043;&#1086;&#1088;&#1085;&#1099;&#1077;%20&#1088;&#1077;&#1082;&#1080;\&#1056;&#1040;&#1057;&#1063;&#1045;&#1058;&#1067;\8-&#1084;&#1077;&#1090;&#1088;&#1086;&#1074;&#1099;&#1081;%20&#1083;&#1086;&#1090;&#1086;&#1082;\&#1043;&#1056;&#1040;&#1060;&#1048;&#1050;&#1048;.xlsx" TargetMode="External"/></Relationships>
</file>

<file path=word/charts/_rels/chart13.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D:\&#1044;&#1086;&#1082;&#1091;&#1084;&#1077;&#1085;&#1090;&#1099;\&#1056;&#1072;&#1089;&#1093;&#1086;&#1076;%20&#1076;&#1086;&#1085;&#1085;&#1099;&#1093;%20&#1085;&#1072;&#1085;&#1086;&#1089;&#1086;&#1074;\&#1056;&#1072;&#1089;&#1093;&#1086;&#1076;%20&#1076;&#1086;&#1085;&#1085;&#1099;&#1093;%20&#1085;&#1072;&#1085;&#1086;&#1089;&#1086;&#1074;%20&#1074;%20&#1073;&#1077;&#1089;&#1089;&#1090;&#1088;&#1091;&#1082;&#1090;&#1091;&#1088;&#1085;&#1086;&#1081;%20&#1092;&#1086;&#1088;&#1084;&#1077;\&#1043;&#1086;&#1088;&#1085;&#1099;&#1077;%20&#1088;&#1077;&#1082;&#1080;\&#1056;&#1040;&#1057;&#1063;&#1045;&#1058;&#1067;\8-&#1084;&#1077;&#1090;&#1088;&#1086;&#1074;&#1099;&#1081;%20&#1083;&#1086;&#1090;&#1086;&#1082;\&#1043;&#1056;&#1040;&#1060;&#1048;&#1050;&#1048;.xlsx" TargetMode="External"/></Relationships>
</file>

<file path=word/charts/_rels/chart14.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oleObject" Target="file:///D:\&#1044;&#1086;&#1082;&#1091;&#1084;&#1077;&#1085;&#1090;&#1099;\&#1056;&#1072;&#1089;&#1093;&#1086;&#1076;%20&#1076;&#1086;&#1085;&#1085;&#1099;&#1093;%20&#1085;&#1072;&#1085;&#1086;&#1089;&#1086;&#1074;\&#1056;&#1072;&#1089;&#1093;&#1086;&#1076;%20&#1076;&#1086;&#1085;&#1085;&#1099;&#1093;%20&#1085;&#1072;&#1085;&#1086;&#1089;&#1086;&#1074;%20&#1074;%20&#1073;&#1077;&#1089;&#1089;&#1090;&#1088;&#1091;&#1082;&#1090;&#1091;&#1088;&#1085;&#1086;&#1081;%20&#1092;&#1086;&#1088;&#1084;&#1077;\&#1043;&#1086;&#1088;&#1085;&#1099;&#1077;%20&#1088;&#1077;&#1082;&#1080;\&#1056;&#1040;&#1057;&#1063;&#1045;&#1058;&#1067;\8-&#1084;&#1077;&#1090;&#1088;&#1086;&#1074;&#1099;&#1081;%20&#1083;&#1086;&#1090;&#1086;&#1082;\&#1043;&#1056;&#1040;&#1060;&#1048;&#1050;&#1048;.xlsx" TargetMode="External"/></Relationships>
</file>

<file path=word/charts/_rels/chart15.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oleObject" Target="file:///D:\&#1044;&#1086;&#1082;&#1091;&#1084;&#1077;&#1085;&#1090;&#1099;\&#1056;&#1072;&#1089;&#1093;&#1086;&#1076;%20&#1076;&#1086;&#1085;&#1085;&#1099;&#1093;%20&#1085;&#1072;&#1085;&#1086;&#1089;&#1086;&#1074;\&#1056;&#1072;&#1089;&#1093;&#1086;&#1076;%20&#1076;&#1086;&#1085;&#1085;&#1099;&#1093;%20&#1085;&#1072;&#1085;&#1086;&#1089;&#1086;&#1074;%20&#1074;%20&#1073;&#1077;&#1089;&#1089;&#1090;&#1088;&#1091;&#1082;&#1090;&#1091;&#1088;&#1085;&#1086;&#1081;%20&#1092;&#1086;&#1088;&#1084;&#1077;\&#1043;&#1086;&#1088;&#1085;&#1099;&#1077;%20&#1088;&#1077;&#1082;&#1080;\&#1056;&#1040;&#1057;&#1063;&#1045;&#1058;&#1067;\8-&#1084;&#1077;&#1090;&#1088;&#1086;&#1074;&#1099;&#1081;%20&#1083;&#1086;&#1090;&#1086;&#1082;\&#1043;&#1056;&#1040;&#1060;&#1048;&#1050;&#1048;.xlsx" TargetMode="External"/></Relationships>
</file>

<file path=word/charts/_rels/chart16.xml.rels><?xml version="1.0" encoding="UTF-8" standalone="yes"?>
<Relationships xmlns="http://schemas.openxmlformats.org/package/2006/relationships"><Relationship Id="rId2" Type="http://schemas.openxmlformats.org/officeDocument/2006/relationships/chartUserShapes" Target="../drawings/drawing5.xml"/><Relationship Id="rId1" Type="http://schemas.openxmlformats.org/officeDocument/2006/relationships/oleObject" Target="file:///D:\&#1044;&#1086;&#1082;&#1091;&#1084;&#1077;&#1085;&#1090;&#1099;\&#1056;&#1072;&#1089;&#1093;&#1086;&#1076;%20&#1076;&#1086;&#1085;&#1085;&#1099;&#1093;%20&#1085;&#1072;&#1085;&#1086;&#1089;&#1086;&#1074;\&#1056;&#1072;&#1089;&#1093;&#1086;&#1076;%20&#1076;&#1086;&#1085;&#1085;&#1099;&#1093;%20&#1085;&#1072;&#1085;&#1086;&#1089;&#1086;&#1074;%20&#1074;%20&#1073;&#1077;&#1089;&#1089;&#1090;&#1088;&#1091;&#1082;&#1090;&#1091;&#1088;&#1085;&#1086;&#1081;%20&#1092;&#1086;&#1088;&#1084;&#1077;\&#1043;&#1086;&#1088;&#1085;&#1099;&#1077;%20&#1088;&#1077;&#1082;&#1080;\&#1056;&#1040;&#1057;&#1063;&#1045;&#1058;&#1067;\100-&#1084;&#1077;&#1090;&#1088;&#1086;&#1074;&#1099;&#1081;%20&#1083;&#1086;&#1090;&#1086;&#1082;\&#1043;&#1056;&#1040;&#1060;&#1048;&#1050;&#1048;.xlsx" TargetMode="External"/></Relationships>
</file>

<file path=word/charts/_rels/chart17.xml.rels><?xml version="1.0" encoding="UTF-8" standalone="yes"?>
<Relationships xmlns="http://schemas.openxmlformats.org/package/2006/relationships"><Relationship Id="rId2" Type="http://schemas.openxmlformats.org/officeDocument/2006/relationships/chartUserShapes" Target="../drawings/drawing6.xml"/><Relationship Id="rId1" Type="http://schemas.openxmlformats.org/officeDocument/2006/relationships/oleObject" Target="file:///D:\&#1044;&#1086;&#1082;&#1091;&#1084;&#1077;&#1085;&#1090;&#1099;\&#1056;&#1072;&#1089;&#1093;&#1086;&#1076;%20&#1076;&#1086;&#1085;&#1085;&#1099;&#1093;%20&#1085;&#1072;&#1085;&#1086;&#1089;&#1086;&#1074;\&#1056;&#1072;&#1089;&#1093;&#1086;&#1076;%20&#1076;&#1086;&#1085;&#1085;&#1099;&#1093;%20&#1085;&#1072;&#1085;&#1086;&#1089;&#1086;&#1074;%20&#1074;%20&#1073;&#1077;&#1089;&#1089;&#1090;&#1088;&#1091;&#1082;&#1090;&#1091;&#1088;&#1085;&#1086;&#1081;%20&#1092;&#1086;&#1088;&#1084;&#1077;\&#1043;&#1086;&#1088;&#1085;&#1099;&#1077;%20&#1088;&#1077;&#1082;&#1080;\&#1056;&#1040;&#1057;&#1063;&#1045;&#1058;&#1067;\8-&#1084;&#1077;&#1090;&#1088;&#1086;&#1074;&#1099;&#1081;%20&#1083;&#1086;&#1090;&#1086;&#1082;\&#1043;&#1056;&#1040;&#1060;&#1048;&#1050;&#1048;.xlsx" TargetMode="External"/></Relationships>
</file>

<file path=word/charts/_rels/chart18.xml.rels><?xml version="1.0" encoding="UTF-8" standalone="yes"?>
<Relationships xmlns="http://schemas.openxmlformats.org/package/2006/relationships"><Relationship Id="rId2" Type="http://schemas.openxmlformats.org/officeDocument/2006/relationships/chartUserShapes" Target="../drawings/drawing7.xml"/><Relationship Id="rId1" Type="http://schemas.openxmlformats.org/officeDocument/2006/relationships/oleObject" Target="file:///D:\&#1044;&#1086;&#1082;&#1091;&#1084;&#1077;&#1085;&#1090;&#1099;\&#1056;&#1072;&#1089;&#1093;&#1086;&#1076;%20&#1076;&#1086;&#1085;&#1085;&#1099;&#1093;%20&#1085;&#1072;&#1085;&#1086;&#1089;&#1086;&#1074;\&#1056;&#1072;&#1089;&#1093;&#1086;&#1076;%20&#1076;&#1086;&#1085;&#1085;&#1099;&#1093;%20&#1085;&#1072;&#1085;&#1086;&#1089;&#1086;&#1074;%20&#1074;%20&#1073;&#1077;&#1089;&#1089;&#1090;&#1088;&#1091;&#1082;&#1090;&#1091;&#1088;&#1085;&#1086;&#1081;%20&#1092;&#1086;&#1088;&#1084;&#1077;\&#1043;&#1086;&#1088;&#1085;&#1099;&#1077;%20&#1088;&#1077;&#1082;&#1080;\&#1056;&#1040;&#1057;&#1063;&#1045;&#1058;&#1067;\8-&#1084;&#1077;&#1090;&#1088;&#1086;&#1074;&#1099;&#1081;%20&#1083;&#1086;&#1090;&#1086;&#1082;\&#1043;&#1056;&#1040;&#1060;&#1048;&#1050;&#1048;.xlsx" TargetMode="External"/></Relationships>
</file>

<file path=word/charts/_rels/chart19.xml.rels><?xml version="1.0" encoding="UTF-8" standalone="yes"?>
<Relationships xmlns="http://schemas.openxmlformats.org/package/2006/relationships"><Relationship Id="rId2" Type="http://schemas.openxmlformats.org/officeDocument/2006/relationships/chartUserShapes" Target="../drawings/drawing8.xml"/><Relationship Id="rId1" Type="http://schemas.openxmlformats.org/officeDocument/2006/relationships/oleObject" Target="file:///D:\&#1044;&#1086;&#1082;&#1091;&#1084;&#1077;&#1085;&#1090;&#1099;\&#1056;&#1072;&#1089;&#1093;&#1086;&#1076;%20&#1076;&#1086;&#1085;&#1085;&#1099;&#1093;%20&#1085;&#1072;&#1085;&#1086;&#1089;&#1086;&#1074;\&#1056;&#1072;&#1089;&#1093;&#1086;&#1076;%20&#1076;&#1086;&#1085;&#1085;&#1099;&#1093;%20&#1085;&#1072;&#1085;&#1086;&#1089;&#1086;&#1074;%20&#1074;%20&#1073;&#1077;&#1089;&#1089;&#1090;&#1088;&#1091;&#1082;&#1090;&#1091;&#1088;&#1085;&#1086;&#1081;%20&#1092;&#1086;&#1088;&#1084;&#1077;\&#1043;&#1086;&#1088;&#1085;&#1099;&#1077;%20&#1088;&#1077;&#1082;&#1080;\&#1056;&#1040;&#1057;&#1063;&#1045;&#1058;&#1067;\8-&#1084;&#1077;&#1090;&#1088;&#1086;&#1074;&#1099;&#1081;%20&#1083;&#1086;&#1090;&#1086;&#1082;\&#1043;&#1056;&#1040;&#1060;&#1048;&#1050;&#1048;.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D:\&#1044;&#1086;&#1082;&#1091;&#1084;&#1077;&#1085;&#1090;&#1099;\&#1044;&#1080;&#1089;&#1089;&#1077;&#1088;&#1090;&#1072;&#1094;&#1080;&#1103;\&#1057;&#1073;&#1086;&#1088;&#1085;&#1099;&#1081;%20&#1075;&#1088;&#1072;&#1092;&#1080;&#1082;%20&#1087;&#1086;%20&#1085;&#1072;&#1090;&#1091;&#1088;&#1077;.xlsx" TargetMode="External"/></Relationships>
</file>

<file path=word/charts/_rels/chart20.xml.rels><?xml version="1.0" encoding="UTF-8" standalone="yes"?>
<Relationships xmlns="http://schemas.openxmlformats.org/package/2006/relationships"><Relationship Id="rId2" Type="http://schemas.openxmlformats.org/officeDocument/2006/relationships/chartUserShapes" Target="../drawings/drawing9.xml"/><Relationship Id="rId1" Type="http://schemas.openxmlformats.org/officeDocument/2006/relationships/oleObject" Target="file:///D:\&#1044;&#1086;&#1082;&#1091;&#1084;&#1077;&#1085;&#1090;&#1099;\&#1056;&#1072;&#1089;&#1093;&#1086;&#1076;%20&#1076;&#1086;&#1085;&#1085;&#1099;&#1093;%20&#1085;&#1072;&#1085;&#1086;&#1089;&#1086;&#1074;\&#1056;&#1072;&#1089;&#1093;&#1086;&#1076;%20&#1076;&#1086;&#1085;&#1085;&#1099;&#1093;%20&#1085;&#1072;&#1085;&#1086;&#1089;&#1086;&#1074;%20&#1074;%20&#1073;&#1077;&#1089;&#1089;&#1090;&#1088;&#1091;&#1082;&#1090;&#1091;&#1088;&#1085;&#1086;&#1081;%20&#1092;&#1086;&#1088;&#1084;&#1077;\&#1043;&#1086;&#1088;&#1085;&#1099;&#1077;%20&#1088;&#1077;&#1082;&#1080;\&#1056;&#1040;&#1057;&#1063;&#1045;&#1058;&#1067;\8-&#1084;&#1077;&#1090;&#1088;&#1086;&#1074;&#1099;&#1081;%20&#1083;&#1086;&#1090;&#1086;&#1082;\&#1043;&#1056;&#1040;&#1060;&#1048;&#1050;&#1048;.xlsx" TargetMode="External"/></Relationships>
</file>

<file path=word/charts/_rels/chart21.xml.rels><?xml version="1.0" encoding="UTF-8" standalone="yes"?>
<Relationships xmlns="http://schemas.openxmlformats.org/package/2006/relationships"><Relationship Id="rId2" Type="http://schemas.openxmlformats.org/officeDocument/2006/relationships/chartUserShapes" Target="../drawings/drawing10.xml"/><Relationship Id="rId1" Type="http://schemas.openxmlformats.org/officeDocument/2006/relationships/oleObject" Target="file:///D:\&#1044;&#1086;&#1082;&#1091;&#1084;&#1077;&#1085;&#1090;&#1099;\&#1056;&#1072;&#1089;&#1093;&#1086;&#1076;%20&#1076;&#1086;&#1085;&#1085;&#1099;&#1093;%20&#1085;&#1072;&#1085;&#1086;&#1089;&#1086;&#1074;\&#1056;&#1072;&#1089;&#1093;&#1086;&#1076;%20&#1076;&#1086;&#1085;&#1085;&#1099;&#1093;%20&#1085;&#1072;&#1085;&#1086;&#1089;&#1086;&#1074;%20&#1074;%20&#1073;&#1077;&#1089;&#1089;&#1090;&#1088;&#1091;&#1082;&#1090;&#1091;&#1088;&#1085;&#1086;&#1081;%20&#1092;&#1086;&#1088;&#1084;&#1077;\&#1043;&#1086;&#1088;&#1085;&#1099;&#1077;%20&#1088;&#1077;&#1082;&#1080;\&#1056;&#1040;&#1057;&#1063;&#1045;&#1058;&#1067;\8-&#1084;&#1077;&#1090;&#1088;&#1086;&#1074;&#1099;&#1081;%20&#1083;&#1086;&#1090;&#1086;&#1082;\&#1043;&#1056;&#1040;&#1060;&#1048;&#1050;&#1048;.xlsx" TargetMode="External"/></Relationships>
</file>

<file path=word/charts/_rels/chart22.xml.rels><?xml version="1.0" encoding="UTF-8" standalone="yes"?>
<Relationships xmlns="http://schemas.openxmlformats.org/package/2006/relationships"><Relationship Id="rId2" Type="http://schemas.openxmlformats.org/officeDocument/2006/relationships/chartUserShapes" Target="../drawings/drawing11.xml"/><Relationship Id="rId1" Type="http://schemas.openxmlformats.org/officeDocument/2006/relationships/oleObject" Target="file:///D:\&#1044;&#1086;&#1082;&#1091;&#1084;&#1077;&#1085;&#1090;&#1099;\&#1056;&#1072;&#1089;&#1093;&#1086;&#1076;%20&#1076;&#1086;&#1085;&#1085;&#1099;&#1093;%20&#1085;&#1072;&#1085;&#1086;&#1089;&#1086;&#1074;\&#1056;&#1072;&#1089;&#1093;&#1086;&#1076;%20&#1076;&#1086;&#1085;&#1085;&#1099;&#1093;%20&#1085;&#1072;&#1085;&#1086;&#1089;&#1086;&#1074;%20&#1074;%20&#1073;&#1077;&#1089;&#1089;&#1090;&#1088;&#1091;&#1082;&#1090;&#1091;&#1088;&#1085;&#1086;&#1081;%20&#1092;&#1086;&#1088;&#1084;&#1077;\&#1043;&#1086;&#1088;&#1085;&#1099;&#1077;%20&#1088;&#1077;&#1082;&#1080;\&#1056;&#1040;&#1057;&#1063;&#1045;&#1058;&#1067;\8-&#1084;&#1077;&#1090;&#1088;&#1086;&#1074;&#1099;&#1081;%20&#1083;&#1086;&#1090;&#1086;&#1082;\&#1043;&#1056;&#1040;&#1060;&#1048;&#1050;&#1048;.xlsx" TargetMode="External"/></Relationships>
</file>

<file path=word/charts/_rels/chart23.xml.rels><?xml version="1.0" encoding="UTF-8" standalone="yes"?>
<Relationships xmlns="http://schemas.openxmlformats.org/package/2006/relationships"><Relationship Id="rId2" Type="http://schemas.openxmlformats.org/officeDocument/2006/relationships/chartUserShapes" Target="../drawings/drawing12.xml"/><Relationship Id="rId1" Type="http://schemas.openxmlformats.org/officeDocument/2006/relationships/oleObject" Target="file:///D:\&#1044;&#1086;&#1082;&#1091;&#1084;&#1077;&#1085;&#1090;&#1099;\&#1056;&#1072;&#1089;&#1093;&#1086;&#1076;%20&#1076;&#1086;&#1085;&#1085;&#1099;&#1093;%20&#1085;&#1072;&#1085;&#1086;&#1089;&#1086;&#1074;\&#1056;&#1072;&#1089;&#1093;&#1086;&#1076;%20&#1076;&#1086;&#1085;&#1085;&#1099;&#1093;%20&#1085;&#1072;&#1085;&#1086;&#1089;&#1086;&#1074;%20&#1074;%20&#1073;&#1077;&#1089;&#1089;&#1090;&#1088;&#1091;&#1082;&#1090;&#1091;&#1088;&#1085;&#1086;&#1081;%20&#1092;&#1086;&#1088;&#1084;&#1077;\&#1043;&#1086;&#1088;&#1085;&#1099;&#1077;%20&#1088;&#1077;&#1082;&#1080;\&#1056;&#1040;&#1057;&#1063;&#1045;&#1058;&#1067;\8-&#1084;&#1077;&#1090;&#1088;&#1086;&#1074;&#1099;&#1081;%20&#1083;&#1086;&#1090;&#1086;&#1082;\&#1043;&#1056;&#1040;&#1060;&#1048;&#1050;&#1048;.xlsx" TargetMode="External"/></Relationships>
</file>

<file path=word/charts/_rels/chart24.xml.rels><?xml version="1.0" encoding="UTF-8" standalone="yes"?>
<Relationships xmlns="http://schemas.openxmlformats.org/package/2006/relationships"><Relationship Id="rId2" Type="http://schemas.openxmlformats.org/officeDocument/2006/relationships/chartUserShapes" Target="../drawings/drawing13.xml"/><Relationship Id="rId1" Type="http://schemas.openxmlformats.org/officeDocument/2006/relationships/oleObject" Target="file:///D:\&#1044;&#1086;&#1082;&#1091;&#1084;&#1077;&#1085;&#1090;&#1099;\&#1056;&#1072;&#1089;&#1093;&#1086;&#1076;%20&#1076;&#1086;&#1085;&#1085;&#1099;&#1093;%20&#1085;&#1072;&#1085;&#1086;&#1089;&#1086;&#1074;\&#1056;&#1072;&#1089;&#1093;&#1086;&#1076;%20&#1076;&#1086;&#1085;&#1085;&#1099;&#1093;%20&#1085;&#1072;&#1085;&#1086;&#1089;&#1086;&#1074;%20&#1074;%20&#1073;&#1077;&#1089;&#1089;&#1090;&#1088;&#1091;&#1082;&#1090;&#1091;&#1088;&#1085;&#1086;&#1081;%20&#1092;&#1086;&#1088;&#1084;&#1077;\&#1043;&#1086;&#1088;&#1085;&#1099;&#1077;%20&#1088;&#1077;&#1082;&#1080;\&#1056;&#1040;&#1057;&#1063;&#1045;&#1058;&#1067;\8-&#1084;&#1077;&#1090;&#1088;&#1086;&#1074;&#1099;&#1081;%20&#1083;&#1086;&#1090;&#1086;&#1082;\&#1043;&#1056;&#1040;&#1060;&#1048;&#1050;&#1048;.xlsx" TargetMode="External"/></Relationships>
</file>

<file path=word/charts/_rels/chart25.xml.rels><?xml version="1.0" encoding="UTF-8" standalone="yes"?>
<Relationships xmlns="http://schemas.openxmlformats.org/package/2006/relationships"><Relationship Id="rId2" Type="http://schemas.openxmlformats.org/officeDocument/2006/relationships/chartUserShapes" Target="../drawings/drawing14.xml"/><Relationship Id="rId1" Type="http://schemas.openxmlformats.org/officeDocument/2006/relationships/oleObject" Target="file:///D:\&#1044;&#1086;&#1082;&#1091;&#1084;&#1077;&#1085;&#1090;&#1099;\&#1056;&#1072;&#1089;&#1093;&#1086;&#1076;%20&#1076;&#1086;&#1085;&#1085;&#1099;&#1093;%20&#1085;&#1072;&#1085;&#1086;&#1089;&#1086;&#1074;\&#1056;&#1072;&#1089;&#1093;&#1086;&#1076;%20&#1076;&#1086;&#1085;&#1085;&#1099;&#1093;%20&#1085;&#1072;&#1085;&#1086;&#1089;&#1086;&#1074;%20&#1074;%20&#1073;&#1077;&#1089;&#1089;&#1090;&#1088;&#1091;&#1082;&#1090;&#1091;&#1088;&#1085;&#1086;&#1081;%20&#1092;&#1086;&#1088;&#1084;&#1077;\&#1043;&#1086;&#1088;&#1085;&#1099;&#1077;%20&#1088;&#1077;&#1082;&#1080;\&#1056;&#1040;&#1057;&#1063;&#1045;&#1058;&#1067;\100-&#1084;&#1077;&#1090;&#1088;&#1086;&#1074;&#1099;&#1081;%20&#1083;&#1086;&#1090;&#1086;&#1082;\&#1043;&#1056;&#1040;&#1060;&#1048;&#1050;&#1048;.xlsx" TargetMode="External"/></Relationships>
</file>

<file path=word/charts/_rels/chart26.xml.rels><?xml version="1.0" encoding="UTF-8" standalone="yes"?>
<Relationships xmlns="http://schemas.openxmlformats.org/package/2006/relationships"><Relationship Id="rId2" Type="http://schemas.openxmlformats.org/officeDocument/2006/relationships/chartUserShapes" Target="../drawings/drawing15.xml"/><Relationship Id="rId1" Type="http://schemas.openxmlformats.org/officeDocument/2006/relationships/oleObject" Target="file:///D:\&#1044;&#1086;&#1082;&#1091;&#1084;&#1077;&#1085;&#1090;&#1099;\&#1056;&#1072;&#1089;&#1093;&#1086;&#1076;%20&#1076;&#1086;&#1085;&#1085;&#1099;&#1093;%20&#1085;&#1072;&#1085;&#1086;&#1089;&#1086;&#1074;\&#1056;&#1072;&#1089;&#1093;&#1086;&#1076;%20&#1076;&#1086;&#1085;&#1085;&#1099;&#1093;%20&#1085;&#1072;&#1085;&#1086;&#1089;&#1086;&#1074;%20&#1074;%20&#1073;&#1077;&#1089;&#1089;&#1090;&#1088;&#1091;&#1082;&#1090;&#1091;&#1088;&#1085;&#1086;&#1081;%20&#1092;&#1086;&#1088;&#1084;&#1077;\&#1043;&#1086;&#1088;&#1085;&#1099;&#1077;%20&#1088;&#1077;&#1082;&#1080;\&#1056;&#1040;&#1057;&#1063;&#1045;&#1058;&#1067;\100-&#1084;&#1077;&#1090;&#1088;&#1086;&#1074;&#1099;&#1081;%20&#1083;&#1086;&#1090;&#1086;&#1082;\&#1043;&#1056;&#1040;&#1060;&#1048;&#1050;&#1048;.xlsx" TargetMode="External"/></Relationships>
</file>

<file path=word/charts/_rels/chart27.xml.rels><?xml version="1.0" encoding="UTF-8" standalone="yes"?>
<Relationships xmlns="http://schemas.openxmlformats.org/package/2006/relationships"><Relationship Id="rId2" Type="http://schemas.openxmlformats.org/officeDocument/2006/relationships/chartUserShapes" Target="../drawings/drawing16.xml"/><Relationship Id="rId1" Type="http://schemas.openxmlformats.org/officeDocument/2006/relationships/oleObject" Target="file:///D:\&#1044;&#1086;&#1082;&#1091;&#1084;&#1077;&#1085;&#1090;&#1099;\&#1056;&#1072;&#1089;&#1093;&#1086;&#1076;%20&#1076;&#1086;&#1085;&#1085;&#1099;&#1093;%20&#1085;&#1072;&#1085;&#1086;&#1089;&#1086;&#1074;\&#1056;&#1072;&#1089;&#1093;&#1086;&#1076;%20&#1076;&#1086;&#1085;&#1085;&#1099;&#1093;%20&#1085;&#1072;&#1085;&#1086;&#1089;&#1086;&#1074;%20&#1074;%20&#1073;&#1077;&#1089;&#1089;&#1090;&#1088;&#1091;&#1082;&#1090;&#1091;&#1088;&#1085;&#1086;&#1081;%20&#1092;&#1086;&#1088;&#1084;&#1077;\&#1043;&#1086;&#1088;&#1085;&#1099;&#1077;%20&#1088;&#1077;&#1082;&#1080;\&#1056;&#1040;&#1057;&#1063;&#1045;&#1058;&#1067;\8-&#1084;&#1077;&#1090;&#1088;&#1086;&#1074;&#1099;&#1081;%20&#1083;&#1086;&#1090;&#1086;&#1082;\&#1043;&#1056;&#1040;&#1060;&#1048;&#1050;&#1048;.xlsx" TargetMode="External"/></Relationships>
</file>

<file path=word/charts/_rels/chart28.xml.rels><?xml version="1.0" encoding="UTF-8" standalone="yes"?>
<Relationships xmlns="http://schemas.openxmlformats.org/package/2006/relationships"><Relationship Id="rId2" Type="http://schemas.openxmlformats.org/officeDocument/2006/relationships/chartUserShapes" Target="../drawings/drawing17.xml"/><Relationship Id="rId1" Type="http://schemas.openxmlformats.org/officeDocument/2006/relationships/oleObject" Target="file:///D:\&#1044;&#1086;&#1082;&#1091;&#1084;&#1077;&#1085;&#1090;&#1099;\&#1056;&#1072;&#1089;&#1093;&#1086;&#1076;%20&#1076;&#1086;&#1085;&#1085;&#1099;&#1093;%20&#1085;&#1072;&#1085;&#1086;&#1089;&#1086;&#1074;\&#1056;&#1072;&#1089;&#1093;&#1086;&#1076;%20&#1076;&#1086;&#1085;&#1085;&#1099;&#1093;%20&#1085;&#1072;&#1085;&#1086;&#1089;&#1086;&#1074;%20&#1074;%20&#1073;&#1077;&#1089;&#1089;&#1090;&#1088;&#1091;&#1082;&#1090;&#1091;&#1088;&#1085;&#1086;&#1081;%20&#1092;&#1086;&#1088;&#1084;&#1077;\&#1043;&#1086;&#1088;&#1085;&#1099;&#1077;%20&#1088;&#1077;&#1082;&#1080;\&#1056;&#1040;&#1057;&#1063;&#1045;&#1058;&#1067;\8-&#1084;&#1077;&#1090;&#1088;&#1086;&#1074;&#1099;&#1081;%20&#1083;&#1086;&#1090;&#1086;&#1082;\&#1043;&#1056;&#1040;&#1060;&#1048;&#1050;&#1048;.xlsx" TargetMode="External"/></Relationships>
</file>

<file path=word/charts/_rels/chart29.xml.rels><?xml version="1.0" encoding="UTF-8" standalone="yes"?>
<Relationships xmlns="http://schemas.openxmlformats.org/package/2006/relationships"><Relationship Id="rId2" Type="http://schemas.openxmlformats.org/officeDocument/2006/relationships/chartUserShapes" Target="../drawings/drawing18.xml"/><Relationship Id="rId1" Type="http://schemas.openxmlformats.org/officeDocument/2006/relationships/oleObject" Target="file:///D:\&#1044;&#1086;&#1082;&#1091;&#1084;&#1077;&#1085;&#1090;&#1099;\&#1056;&#1072;&#1089;&#1093;&#1086;&#1076;%20&#1076;&#1086;&#1085;&#1085;&#1099;&#1093;%20&#1085;&#1072;&#1085;&#1086;&#1089;&#1086;&#1074;\&#1056;&#1072;&#1089;&#1093;&#1086;&#1076;%20&#1076;&#1086;&#1085;&#1085;&#1099;&#1093;%20&#1085;&#1072;&#1085;&#1086;&#1089;&#1086;&#1074;%20&#1074;%20&#1073;&#1077;&#1089;&#1089;&#1090;&#1088;&#1091;&#1082;&#1090;&#1091;&#1088;&#1085;&#1086;&#1081;%20&#1092;&#1086;&#1088;&#1084;&#1077;\&#1043;&#1086;&#1088;&#1085;&#1099;&#1077;%20&#1088;&#1077;&#1082;&#1080;\&#1056;&#1040;&#1057;&#1063;&#1045;&#1058;&#1067;\8-&#1084;&#1077;&#1090;&#1088;&#1086;&#1074;&#1099;&#1081;%20&#1083;&#1086;&#1090;&#1086;&#1082;\&#1043;&#1056;&#1040;&#1060;&#1048;&#1050;&#1048;.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D:\&#1044;&#1086;&#1082;&#1091;&#1084;&#1077;&#1085;&#1090;&#1099;\&#1056;&#1072;&#1089;&#1093;&#1086;&#1076;%20&#1076;&#1086;&#1085;&#1085;&#1099;&#1093;%20&#1085;&#1072;&#1085;&#1086;&#1089;&#1086;&#1074;\&#1056;&#1072;&#1089;&#1093;&#1086;&#1076;%20&#1076;&#1086;&#1085;&#1085;&#1099;&#1093;%20&#1085;&#1072;&#1085;&#1086;&#1089;&#1086;&#1074;%20&#1074;%20&#1075;&#1088;&#1103;&#1076;&#1072;&#1093;\&#1056;&#1072;&#1074;&#1085;&#1080;&#1085;&#1085;&#1099;&#1077;%20&#1088;&#1077;&#1082;&#1080;\&#1048;&#1089;&#1093;&#1086;&#1076;&#1085;&#1099;&#1077;%20&#1076;&#1072;&#1085;&#1085;&#1099;&#1077;-4.xlsx" TargetMode="External"/></Relationships>
</file>

<file path=word/charts/_rels/chart30.xml.rels><?xml version="1.0" encoding="UTF-8" standalone="yes"?>
<Relationships xmlns="http://schemas.openxmlformats.org/package/2006/relationships"><Relationship Id="rId2" Type="http://schemas.openxmlformats.org/officeDocument/2006/relationships/chartUserShapes" Target="../drawings/drawing19.xml"/><Relationship Id="rId1" Type="http://schemas.openxmlformats.org/officeDocument/2006/relationships/oleObject" Target="file:///D:\&#1044;&#1086;&#1082;&#1091;&#1084;&#1077;&#1085;&#1090;&#1099;\&#1056;&#1072;&#1089;&#1093;&#1086;&#1076;%20&#1076;&#1086;&#1085;&#1085;&#1099;&#1093;%20&#1085;&#1072;&#1085;&#1086;&#1089;&#1086;&#1074;\&#1056;&#1072;&#1089;&#1093;&#1086;&#1076;%20&#1076;&#1086;&#1085;&#1085;&#1099;&#1093;%20&#1085;&#1072;&#1085;&#1086;&#1089;&#1086;&#1074;%20&#1074;%20&#1073;&#1077;&#1089;&#1089;&#1090;&#1088;&#1091;&#1082;&#1090;&#1091;&#1088;&#1085;&#1086;&#1081;%20&#1092;&#1086;&#1088;&#1084;&#1077;\&#1043;&#1086;&#1088;&#1085;&#1099;&#1077;%20&#1088;&#1077;&#1082;&#1080;\&#1056;&#1040;&#1057;&#1063;&#1045;&#1058;&#1067;\100-&#1084;&#1077;&#1090;&#1088;&#1086;&#1074;&#1099;&#1081;%20&#1083;&#1086;&#1090;&#1086;&#1082;\&#1043;&#1056;&#1040;&#1060;&#1048;&#1050;&#1048;.xlsx" TargetMode="External"/></Relationships>
</file>

<file path=word/charts/_rels/chart31.xml.rels><?xml version="1.0" encoding="UTF-8" standalone="yes"?>
<Relationships xmlns="http://schemas.openxmlformats.org/package/2006/relationships"><Relationship Id="rId1" Type="http://schemas.openxmlformats.org/officeDocument/2006/relationships/oleObject" Target="file:///D:\Work%20Projects\&#1042;&#1077;&#1083;&#1080;&#1082;&#1080;&#1081;%20&#1059;&#1089;&#1090;&#1102;&#1075;\&#1055;&#1086;&#1083;&#1077;&#1074;&#1099;&#1077;%20&#1088;&#1072;&#1073;&#1086;&#1090;&#1099;\&#1056;&#1072;&#1089;&#1095;&#1077;&#1090;%20&#1087;&#1072;&#1088;&#1072;&#1084;&#1077;&#1090;&#1088;&#1086;&#1074;%20&#1087;&#1086;&#1090;&#1086;&#1082;&#1072;.xlsx" TargetMode="External"/></Relationships>
</file>

<file path=word/charts/_rels/chart32.xml.rels><?xml version="1.0" encoding="UTF-8" standalone="yes"?>
<Relationships xmlns="http://schemas.openxmlformats.org/package/2006/relationships"><Relationship Id="rId1" Type="http://schemas.openxmlformats.org/officeDocument/2006/relationships/oleObject" Target="file:///D:\Work%20Projects\&#1042;&#1077;&#1083;&#1080;&#1082;&#1080;&#1081;%20&#1059;&#1089;&#1090;&#1102;&#1075;\&#1055;&#1086;&#1083;&#1077;&#1074;&#1099;&#1077;%20&#1088;&#1072;&#1073;&#1086;&#1090;&#1099;\&#1056;&#1072;&#1089;&#1095;&#1077;&#1090;%20&#1087;&#1072;&#1088;&#1072;&#1084;&#1077;&#1090;&#1088;&#1086;&#1074;%20&#1087;&#1086;&#1090;&#1086;&#1082;&#1072;.xlsx" TargetMode="External"/></Relationships>
</file>

<file path=word/charts/_rels/chart33.xml.rels><?xml version="1.0" encoding="UTF-8" standalone="yes"?>
<Relationships xmlns="http://schemas.openxmlformats.org/package/2006/relationships"><Relationship Id="rId1" Type="http://schemas.openxmlformats.org/officeDocument/2006/relationships/oleObject" Target="file:///D:\&#1044;&#1086;&#1082;&#1091;&#1084;&#1077;&#1085;&#1090;&#1099;\&#1060;&#1086;&#1088;&#1084;&#1091;&#1083;&#1099;%20&#1087;&#1086;%20&#1089;&#1090;&#1088;&#1091;&#1103;&#1084;%20&#1080;%20&#1089;&#1088;&#1077;&#1076;&#1085;&#1077;&#1084;&#1091;.xlsx" TargetMode="External"/></Relationships>
</file>

<file path=word/charts/_rels/chart34.xml.rels><?xml version="1.0" encoding="UTF-8" standalone="yes"?>
<Relationships xmlns="http://schemas.openxmlformats.org/package/2006/relationships"><Relationship Id="rId1" Type="http://schemas.openxmlformats.org/officeDocument/2006/relationships/oleObject" Target="file:///D:\&#1044;&#1086;&#1082;&#1091;&#1084;&#1077;&#1085;&#1090;&#1099;\&#1060;&#1086;&#1088;&#1084;&#1091;&#1083;&#1099;%20&#1087;&#1086;%20&#1089;&#1090;&#1088;&#1091;&#1103;&#1084;%20&#1080;%20&#1089;&#1088;&#1077;&#1076;&#1085;&#1077;&#1084;&#1091;.xlsx" TargetMode="External"/></Relationships>
</file>

<file path=word/charts/_rels/chart35.xml.rels><?xml version="1.0" encoding="UTF-8" standalone="yes"?>
<Relationships xmlns="http://schemas.openxmlformats.org/package/2006/relationships"><Relationship Id="rId1" Type="http://schemas.openxmlformats.org/officeDocument/2006/relationships/oleObject" Target="file:///D:\&#1044;&#1086;&#1082;&#1091;&#1084;&#1077;&#1085;&#1090;&#1099;\&#1060;&#1086;&#1088;&#1084;&#1091;&#1083;&#1099;%20&#1087;&#1086;%20&#1089;&#1090;&#1088;&#1091;&#1103;&#1084;%20&#1080;%20&#1089;&#1088;&#1077;&#1076;&#1085;&#1077;&#1084;&#1091;.xlsx" TargetMode="External"/></Relationships>
</file>

<file path=word/charts/_rels/chart36.xml.rels><?xml version="1.0" encoding="UTF-8" standalone="yes"?>
<Relationships xmlns="http://schemas.openxmlformats.org/package/2006/relationships"><Relationship Id="rId1" Type="http://schemas.openxmlformats.org/officeDocument/2006/relationships/oleObject" Target="file:///D:\&#1044;&#1086;&#1082;&#1091;&#1084;&#1077;&#1085;&#1090;&#1099;\&#1060;&#1086;&#1088;&#1084;&#1091;&#1083;&#1099;%20&#1087;&#1086;%20&#1089;&#1090;&#1088;&#1091;&#1103;&#1084;%20&#1080;%20&#1089;&#1088;&#1077;&#1076;&#1085;&#1077;&#1084;&#1091;.xlsx" TargetMode="External"/></Relationships>
</file>

<file path=word/charts/_rels/chart37.xml.rels><?xml version="1.0" encoding="UTF-8" standalone="yes"?>
<Relationships xmlns="http://schemas.openxmlformats.org/package/2006/relationships"><Relationship Id="rId1" Type="http://schemas.openxmlformats.org/officeDocument/2006/relationships/oleObject" Target="file:///D:\&#1044;&#1086;&#1082;&#1091;&#1084;&#1077;&#1085;&#1090;&#1099;\&#1060;&#1086;&#1088;&#1084;&#1091;&#1083;&#1099;%20&#1087;&#1086;%20&#1089;&#1090;&#1088;&#1091;&#1103;&#1084;%20&#1080;%20&#1089;&#1088;&#1077;&#1076;&#1085;&#1077;&#1084;&#1091;.xlsx" TargetMode="External"/></Relationships>
</file>

<file path=word/charts/_rels/chart38.xml.rels><?xml version="1.0" encoding="UTF-8" standalone="yes"?>
<Relationships xmlns="http://schemas.openxmlformats.org/package/2006/relationships"><Relationship Id="rId2" Type="http://schemas.openxmlformats.org/officeDocument/2006/relationships/chartUserShapes" Target="../drawings/drawing20.xml"/><Relationship Id="rId1" Type="http://schemas.openxmlformats.org/officeDocument/2006/relationships/oleObject" Target="file:///D:\Documents\&#1053;&#1045;&#1074;&#1089;&#1082;&#1086;-&#1051;&#1072;&#1076;%20&#1041;&#1042;&#1059;\&#1047;&#1072;&#1090;&#1086;&#1087;&#1083;&#1077;&#1085;&#1080;&#1077;\&#1058;&#1086;&#1089;&#1085;&#1086;_&#1051;&#1091;&#1075;&#1072;\&#1050;&#1072;&#1090;&#1072;&#1083;&#1086;&#1075;_&#1058;&#1086;&#1089;&#1085;&#1086;_.xlsx" TargetMode="External"/></Relationships>
</file>

<file path=word/charts/_rels/chart39.xml.rels><?xml version="1.0" encoding="UTF-8" standalone="yes"?>
<Relationships xmlns="http://schemas.openxmlformats.org/package/2006/relationships"><Relationship Id="rId1" Type="http://schemas.openxmlformats.org/officeDocument/2006/relationships/oleObject" Target="file:///D:\Documents\&#1053;&#1045;&#1074;&#1089;&#1082;&#1086;-&#1051;&#1072;&#1076;%20&#1041;&#1042;&#1059;\Q%20&#1080;&#1079;&#1084;l.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D:\&#1044;&#1086;&#1082;&#1091;&#1084;&#1077;&#1085;&#1090;&#1099;\&#1056;&#1072;&#1089;&#1093;&#1086;&#1076;%20&#1076;&#1086;&#1085;&#1085;&#1099;&#1093;%20&#1085;&#1072;&#1085;&#1086;&#1089;&#1086;&#1074;\&#1056;&#1072;&#1089;&#1093;&#1086;&#1076;%20&#1076;&#1086;&#1085;&#1085;&#1099;&#1093;%20&#1085;&#1072;&#1085;&#1086;&#1089;&#1086;&#1074;%20&#1074;%20&#1075;&#1088;&#1103;&#1076;&#1072;&#1093;\&#1043;&#1086;&#1088;&#1085;&#1099;&#1077;%20&#1088;&#1077;&#1082;&#1080;\&#1048;&#1089;&#1093;&#1086;&#1076;&#1085;&#1099;&#1077;%20&#1076;&#1072;&#1085;&#1085;&#1099;&#1077;-3.xlsx" TargetMode="External"/></Relationships>
</file>

<file path=word/charts/_rels/chart40.xml.rels><?xml version="1.0" encoding="UTF-8" standalone="yes"?>
<Relationships xmlns="http://schemas.openxmlformats.org/package/2006/relationships"><Relationship Id="rId1" Type="http://schemas.openxmlformats.org/officeDocument/2006/relationships/oleObject" Target="file:///D:\Documents\&#1053;&#1045;&#1074;&#1089;&#1082;&#1086;-&#1051;&#1072;&#1076;%20&#1041;&#1042;&#1059;\Q%20&#1080;&#1079;&#1084;l.xlsx" TargetMode="External"/></Relationships>
</file>

<file path=word/charts/_rels/chart41.xml.rels><?xml version="1.0" encoding="UTF-8" standalone="yes"?>
<Relationships xmlns="http://schemas.openxmlformats.org/package/2006/relationships"><Relationship Id="rId1" Type="http://schemas.openxmlformats.org/officeDocument/2006/relationships/oleObject" Target="file:///D:\&#1044;&#1086;&#1082;&#1091;&#1084;&#1077;&#1085;&#1090;&#1099;\&#1054;&#1090;&#1076;&#1077;&#1083;&#1100;&#1089;&#1082;&#1080;&#1077;%20&#1079;&#1072;&#1076;&#1072;&#1085;&#1080;&#1103;\&#1057;&#1077;&#1074;&#1077;&#1088;&#1086;-&#1047;&#1072;&#1087;&#1072;&#1076;\Q%20&#1080;&#1079;&#1084;l-2.xlsx" TargetMode="External"/></Relationships>
</file>

<file path=word/charts/_rels/chart42.xml.rels><?xml version="1.0" encoding="UTF-8" standalone="yes"?>
<Relationships xmlns="http://schemas.openxmlformats.org/package/2006/relationships"><Relationship Id="rId1" Type="http://schemas.openxmlformats.org/officeDocument/2006/relationships/oleObject" Target="file:///D:\Documents\&#1053;&#1045;&#1074;&#1089;&#1082;&#1086;-&#1051;&#1072;&#1076;%20&#1041;&#1042;&#1059;\Q%20&#1080;&#1079;&#1084;l.xlsx" TargetMode="External"/></Relationships>
</file>

<file path=word/charts/_rels/chart43.xml.rels><?xml version="1.0" encoding="UTF-8" standalone="yes"?>
<Relationships xmlns="http://schemas.openxmlformats.org/package/2006/relationships"><Relationship Id="rId1" Type="http://schemas.openxmlformats.org/officeDocument/2006/relationships/oleObject" Target="file:///D:\Documents\&#1053;&#1045;&#1074;&#1089;&#1082;&#1086;-&#1051;&#1072;&#1076;%20&#1041;&#1042;&#1059;\Q%20&#1080;&#1079;&#1084;l.xlsx" TargetMode="External"/></Relationships>
</file>

<file path=word/charts/_rels/chart44.xml.rels><?xml version="1.0" encoding="UTF-8" standalone="yes"?>
<Relationships xmlns="http://schemas.openxmlformats.org/package/2006/relationships"><Relationship Id="rId1" Type="http://schemas.openxmlformats.org/officeDocument/2006/relationships/oleObject" Target="file:///D:\Documents\&#1053;&#1045;&#1074;&#1089;&#1082;&#1086;-&#1051;&#1072;&#1076;%20&#1041;&#1042;&#1059;\Q%20&#1080;&#1079;&#1084;l.xlsx" TargetMode="External"/></Relationships>
</file>

<file path=word/charts/_rels/chart45.xml.rels><?xml version="1.0" encoding="UTF-8" standalone="yes"?>
<Relationships xmlns="http://schemas.openxmlformats.org/package/2006/relationships"><Relationship Id="rId1" Type="http://schemas.openxmlformats.org/officeDocument/2006/relationships/oleObject" Target="file:///D:\&#1044;&#1086;&#1082;&#1091;&#1084;&#1077;&#1085;&#1090;&#1099;\&#1057;&#1077;&#1074;&#1077;&#1088;&#1086;-&#1047;&#1072;&#1087;&#1072;&#1076;\&#1044;&#1072;&#1085;&#1085;&#1099;&#1077;%20&#1040;&#1088;&#1090;&#1105;&#1084;&#1072;.xlsx" TargetMode="External"/></Relationships>
</file>

<file path=word/charts/_rels/chart46.xml.rels><?xml version="1.0" encoding="UTF-8" standalone="yes"?>
<Relationships xmlns="http://schemas.openxmlformats.org/package/2006/relationships"><Relationship Id="rId1" Type="http://schemas.openxmlformats.org/officeDocument/2006/relationships/oleObject" Target="file:///D:\&#1044;&#1086;&#1082;&#1091;&#1084;&#1077;&#1085;&#1090;&#1099;\&#1057;&#1077;&#1074;&#1077;&#1088;&#1086;-&#1047;&#1072;&#1087;&#1072;&#1076;\&#1044;&#1072;&#1085;&#1085;&#1099;&#1077;%20&#1040;&#1088;&#1090;&#1105;&#1084;&#1072;.xlsx" TargetMode="External"/></Relationships>
</file>

<file path=word/charts/_rels/chart47.xml.rels><?xml version="1.0" encoding="UTF-8" standalone="yes"?>
<Relationships xmlns="http://schemas.openxmlformats.org/package/2006/relationships"><Relationship Id="rId1" Type="http://schemas.openxmlformats.org/officeDocument/2006/relationships/oleObject" Target="file:///D:\&#1044;&#1086;&#1082;&#1091;&#1084;&#1077;&#1085;&#1090;&#1099;\&#1057;&#1077;&#1074;&#1077;&#1088;&#1086;-&#1047;&#1072;&#1087;&#1072;&#1076;\&#1056;&#1072;&#1089;&#1095;&#1077;&#1090;&#1099;_&#1058;&#1086;&#1089;&#1085;&#1072;-1966.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D:\&#1044;&#1086;&#1082;&#1091;&#1084;&#1077;&#1085;&#1090;&#1099;\&#1056;&#1072;&#1089;&#1093;&#1086;&#1076;%20&#1076;&#1086;&#1085;&#1085;&#1099;&#1093;%20&#1085;&#1072;&#1085;&#1086;&#1089;&#1086;&#1074;\&#1056;&#1072;&#1089;&#1093;&#1086;&#1076;%20&#1076;&#1086;&#1085;&#1085;&#1099;&#1093;%20&#1085;&#1072;&#1085;&#1086;&#1089;&#1086;&#1074;%20&#1074;%20&#1073;&#1077;&#1089;&#1089;&#1090;&#1088;&#1091;&#1082;&#1090;&#1091;&#1088;&#1085;&#1086;&#1081;%20&#1092;&#1086;&#1088;&#1084;&#1077;\&#1043;&#1086;&#1088;&#1085;&#1099;&#1077;%20&#1088;&#1077;&#1082;&#1080;\&#1056;&#1040;&#1057;&#1063;&#1045;&#1058;&#1067;\8-&#1084;&#1077;&#1090;&#1088;&#1086;&#1074;&#1099;&#1081;%20&#1083;&#1086;&#1090;&#1086;&#1082;\&#1055;&#1077;&#1088;&#1077;&#1089;&#1095;&#1077;&#1090;_&#1055;&#1077;&#1088;&#1074;&#1099;&#1081;%20&#1084;&#1072;&#1089;&#1089;&#1080;&#1074;.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D:\&#1044;&#1086;&#1082;&#1091;&#1084;&#1077;&#1085;&#1090;&#1099;\&#1056;&#1072;&#1089;&#1093;&#1086;&#1076;%20&#1076;&#1086;&#1085;&#1085;&#1099;&#1093;%20&#1085;&#1072;&#1085;&#1086;&#1089;&#1086;&#1074;\&#1056;&#1072;&#1089;&#1093;&#1086;&#1076;%20&#1076;&#1086;&#1085;&#1085;&#1099;&#1093;%20&#1085;&#1072;&#1085;&#1086;&#1089;&#1086;&#1074;%20&#1074;%20&#1073;&#1077;&#1089;&#1089;&#1090;&#1088;&#1091;&#1082;&#1090;&#1091;&#1088;&#1085;&#1086;&#1081;%20&#1092;&#1086;&#1088;&#1084;&#1077;\&#1043;&#1086;&#1088;&#1085;&#1099;&#1077;%20&#1088;&#1077;&#1082;&#1080;\&#1056;&#1040;&#1057;&#1063;&#1045;&#1058;&#1067;\8-&#1084;&#1077;&#1090;&#1088;&#1086;&#1074;&#1099;&#1081;%20&#1083;&#1086;&#1090;&#1086;&#1082;\&#1055;&#1077;&#1088;&#1077;&#1089;&#1095;&#1077;&#1090;_&#1042;&#1090;&#1086;&#1088;&#1086;&#1081;%20&#1084;&#1072;&#1089;&#1089;&#1080;&#1074;.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D:\&#1044;&#1086;&#1082;&#1091;&#1084;&#1077;&#1085;&#1090;&#1099;\&#1056;&#1072;&#1089;&#1093;&#1086;&#1076;%20&#1076;&#1086;&#1085;&#1085;&#1099;&#1093;%20&#1085;&#1072;&#1085;&#1086;&#1089;&#1086;&#1074;\&#1056;&#1072;&#1089;&#1093;&#1086;&#1076;%20&#1076;&#1086;&#1085;&#1085;&#1099;&#1093;%20&#1085;&#1072;&#1085;&#1086;&#1089;&#1086;&#1074;%20&#1074;%20&#1073;&#1077;&#1089;&#1089;&#1090;&#1088;&#1091;&#1082;&#1090;&#1091;&#1088;&#1085;&#1086;&#1081;%20&#1092;&#1086;&#1088;&#1084;&#1077;\&#1043;&#1086;&#1088;&#1085;&#1099;&#1077;%20&#1088;&#1077;&#1082;&#1080;\&#1056;&#1040;&#1057;&#1063;&#1045;&#1058;&#1067;\8-&#1084;&#1077;&#1090;&#1088;&#1086;&#1074;&#1099;&#1081;%20&#1083;&#1086;&#1090;&#1086;&#1082;\&#1044;&#1086;&#1087;&#1086;&#1083;&#1085;&#1080;&#1090;&#1077;&#1083;&#1100;&#1085;&#1099;&#1077;%20&#1093;&#1072;&#1088;&#1072;&#1082;&#1090;&#1077;&#1088;&#1080;&#1089;&#1090;&#1080;&#1082;&#1080;%20&#1076;&#1072;&#1085;&#1085;&#1099;&#1093;%20&#1080;&#1079;&#1084;&#1077;&#1088;&#1077;&#1085;&#1080;&#1081;\1-2.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D:\&#1044;&#1086;&#1082;&#1091;&#1084;&#1077;&#1085;&#1090;&#1099;\&#1056;&#1072;&#1089;&#1093;&#1086;&#1076;%20&#1076;&#1086;&#1085;&#1085;&#1099;&#1093;%20&#1085;&#1072;&#1085;&#1086;&#1089;&#1086;&#1074;\&#1056;&#1072;&#1089;&#1093;&#1086;&#1076;%20&#1076;&#1086;&#1085;&#1085;&#1099;&#1093;%20&#1085;&#1072;&#1085;&#1086;&#1089;&#1086;&#1074;%20&#1074;%20&#1073;&#1077;&#1089;&#1089;&#1090;&#1088;&#1091;&#1082;&#1090;&#1091;&#1088;&#1085;&#1086;&#1081;%20&#1092;&#1086;&#1088;&#1084;&#1077;\&#1043;&#1086;&#1088;&#1085;&#1099;&#1077;%20&#1088;&#1077;&#1082;&#1080;\&#1056;&#1040;&#1057;&#1063;&#1045;&#1058;&#1067;\100-&#1084;&#1077;&#1090;&#1088;&#1086;&#1074;&#1099;&#1081;%20&#1083;&#1086;&#1090;&#1086;&#1082;\&#1048;&#1089;&#1093;&#1086;&#1076;&#1085;&#1099;&#1077;%20&#1076;&#1072;&#1085;&#1085;&#1099;&#1077;-2-1.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D:\&#1044;&#1086;&#1082;&#1091;&#1084;&#1077;&#1085;&#1090;&#1099;\&#1056;&#1072;&#1089;&#1093;&#1086;&#1076;%20&#1076;&#1086;&#1085;&#1085;&#1099;&#1093;%20&#1085;&#1072;&#1085;&#1086;&#1089;&#1086;&#1074;\&#1056;&#1072;&#1089;&#1093;&#1086;&#1076;%20&#1076;&#1086;&#1085;&#1085;&#1099;&#1093;%20&#1085;&#1072;&#1085;&#1086;&#1089;&#1086;&#1074;%20&#1074;%20&#1075;&#1088;&#1103;&#1076;&#1072;&#1093;\&#1056;&#1072;&#1074;&#1085;&#1080;&#1085;&#1085;&#1099;&#1077;%20&#1088;&#1077;&#1082;&#1080;\&#1042;&#1099;&#1074;&#1086;&#1076;%20&#1092;&#1086;&#1088;&#1084;&#1091;&#1083;\&#1042;&#1099;&#1089;&#1086;&#1090;&#1072;%20&#1075;&#1088;&#1103;&#1076;%20&#1088;&#1072;&#1074;&#1085;&#1080;&#1085;&#1085;&#1099;&#1093;%20&#1073;&#1086;&#1083;&#1100;&#1096;&#1080;&#1093;%20&#1088;&#1077;&#1082;%20-%20&#1074;%20&#1094;&#1074;&#1077;&#1090;&#1077;.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531509472142693"/>
          <c:y val="3.5076895674085035E-2"/>
          <c:w val="0.82650493334839492"/>
          <c:h val="0.42903064549022341"/>
        </c:manualLayout>
      </c:layout>
      <c:scatterChart>
        <c:scatterStyle val="lineMarker"/>
        <c:varyColors val="0"/>
        <c:ser>
          <c:idx val="0"/>
          <c:order val="0"/>
          <c:tx>
            <c:v>Кривая Шильдса</c:v>
          </c:tx>
          <c:marker>
            <c:symbol val="none"/>
          </c:marker>
          <c:xVal>
            <c:numRef>
              <c:f>Шильдс!$D$3:$D$15</c:f>
              <c:numCache>
                <c:formatCode>General</c:formatCode>
                <c:ptCount val="13"/>
                <c:pt idx="0">
                  <c:v>1</c:v>
                </c:pt>
                <c:pt idx="1">
                  <c:v>2</c:v>
                </c:pt>
                <c:pt idx="2">
                  <c:v>4</c:v>
                </c:pt>
                <c:pt idx="3">
                  <c:v>6</c:v>
                </c:pt>
                <c:pt idx="4">
                  <c:v>8</c:v>
                </c:pt>
                <c:pt idx="5">
                  <c:v>10</c:v>
                </c:pt>
                <c:pt idx="6">
                  <c:v>20</c:v>
                </c:pt>
                <c:pt idx="7">
                  <c:v>40</c:v>
                </c:pt>
                <c:pt idx="8">
                  <c:v>60</c:v>
                </c:pt>
                <c:pt idx="9">
                  <c:v>80</c:v>
                </c:pt>
                <c:pt idx="10">
                  <c:v>100</c:v>
                </c:pt>
                <c:pt idx="11">
                  <c:v>200</c:v>
                </c:pt>
                <c:pt idx="12">
                  <c:v>10000</c:v>
                </c:pt>
              </c:numCache>
            </c:numRef>
          </c:xVal>
          <c:yVal>
            <c:numRef>
              <c:f>Шильдс!$E$3:$E$15</c:f>
              <c:numCache>
                <c:formatCode>General</c:formatCode>
                <c:ptCount val="13"/>
                <c:pt idx="0">
                  <c:v>0.23</c:v>
                </c:pt>
                <c:pt idx="1">
                  <c:v>0.12</c:v>
                </c:pt>
                <c:pt idx="2">
                  <c:v>6.2E-2</c:v>
                </c:pt>
                <c:pt idx="3">
                  <c:v>0.05</c:v>
                </c:pt>
                <c:pt idx="4">
                  <c:v>4.1000000000000002E-2</c:v>
                </c:pt>
                <c:pt idx="5">
                  <c:v>3.5999999999999997E-2</c:v>
                </c:pt>
                <c:pt idx="6">
                  <c:v>3.4000000000000002E-2</c:v>
                </c:pt>
                <c:pt idx="7">
                  <c:v>4.1000000000000002E-2</c:v>
                </c:pt>
                <c:pt idx="8">
                  <c:v>4.7E-2</c:v>
                </c:pt>
                <c:pt idx="9">
                  <c:v>0.05</c:v>
                </c:pt>
                <c:pt idx="10">
                  <c:v>5.3999999999999999E-2</c:v>
                </c:pt>
                <c:pt idx="11">
                  <c:v>0.06</c:v>
                </c:pt>
                <c:pt idx="12">
                  <c:v>0.06</c:v>
                </c:pt>
              </c:numCache>
            </c:numRef>
          </c:yVal>
          <c:smooth val="0"/>
        </c:ser>
        <c:ser>
          <c:idx val="39"/>
          <c:order val="1"/>
          <c:tx>
            <c:v>Кривая взвешивания Ингелунда</c:v>
          </c:tx>
          <c:marker>
            <c:symbol val="none"/>
          </c:marker>
          <c:xVal>
            <c:numRef>
              <c:f>Шильдс!$F$8:$F$15</c:f>
              <c:numCache>
                <c:formatCode>General</c:formatCode>
                <c:ptCount val="8"/>
                <c:pt idx="0">
                  <c:v>13</c:v>
                </c:pt>
                <c:pt idx="1">
                  <c:v>20</c:v>
                </c:pt>
                <c:pt idx="2">
                  <c:v>40</c:v>
                </c:pt>
                <c:pt idx="3">
                  <c:v>60</c:v>
                </c:pt>
                <c:pt idx="4">
                  <c:v>80</c:v>
                </c:pt>
                <c:pt idx="5">
                  <c:v>100</c:v>
                </c:pt>
                <c:pt idx="6">
                  <c:v>200</c:v>
                </c:pt>
                <c:pt idx="7">
                  <c:v>10000</c:v>
                </c:pt>
              </c:numCache>
            </c:numRef>
          </c:xVal>
          <c:yVal>
            <c:numRef>
              <c:f>Шильдс!$G$8:$G$15</c:f>
              <c:numCache>
                <c:formatCode>General</c:formatCode>
                <c:ptCount val="8"/>
                <c:pt idx="0">
                  <c:v>3.5000000000000003E-2</c:v>
                </c:pt>
                <c:pt idx="1">
                  <c:v>0.06</c:v>
                </c:pt>
                <c:pt idx="2">
                  <c:v>7.8E-2</c:v>
                </c:pt>
                <c:pt idx="3">
                  <c:v>0.08</c:v>
                </c:pt>
                <c:pt idx="4">
                  <c:v>0.08</c:v>
                </c:pt>
                <c:pt idx="5">
                  <c:v>0.08</c:v>
                </c:pt>
                <c:pt idx="6">
                  <c:v>0.08</c:v>
                </c:pt>
                <c:pt idx="7">
                  <c:v>0.08</c:v>
                </c:pt>
              </c:numCache>
            </c:numRef>
          </c:yVal>
          <c:smooth val="0"/>
        </c:ser>
        <c:ser>
          <c:idx val="40"/>
          <c:order val="2"/>
          <c:tx>
            <c:v>Кривая взвешивания Ван Рейна</c:v>
          </c:tx>
          <c:marker>
            <c:symbol val="none"/>
          </c:marker>
          <c:xVal>
            <c:numRef>
              <c:f>Шильдс!$H$4:$H$15</c:f>
              <c:numCache>
                <c:formatCode>General</c:formatCode>
                <c:ptCount val="12"/>
                <c:pt idx="0">
                  <c:v>2.2999999999999998</c:v>
                </c:pt>
                <c:pt idx="1">
                  <c:v>4</c:v>
                </c:pt>
                <c:pt idx="2">
                  <c:v>6</c:v>
                </c:pt>
                <c:pt idx="3">
                  <c:v>8</c:v>
                </c:pt>
                <c:pt idx="4">
                  <c:v>10</c:v>
                </c:pt>
                <c:pt idx="5">
                  <c:v>20</c:v>
                </c:pt>
                <c:pt idx="6">
                  <c:v>40</c:v>
                </c:pt>
                <c:pt idx="7">
                  <c:v>60</c:v>
                </c:pt>
                <c:pt idx="8">
                  <c:v>80</c:v>
                </c:pt>
                <c:pt idx="9">
                  <c:v>100</c:v>
                </c:pt>
                <c:pt idx="10">
                  <c:v>200</c:v>
                </c:pt>
                <c:pt idx="11">
                  <c:v>10000</c:v>
                </c:pt>
              </c:numCache>
            </c:numRef>
          </c:xVal>
          <c:yVal>
            <c:numRef>
              <c:f>Шильдс!$I$4:$I$15</c:f>
              <c:numCache>
                <c:formatCode>General</c:formatCode>
                <c:ptCount val="12"/>
                <c:pt idx="0">
                  <c:v>0.16</c:v>
                </c:pt>
                <c:pt idx="1">
                  <c:v>9.8000000000000004E-2</c:v>
                </c:pt>
                <c:pt idx="2">
                  <c:v>0.08</c:v>
                </c:pt>
                <c:pt idx="3">
                  <c:v>7.6999999999999999E-2</c:v>
                </c:pt>
                <c:pt idx="4">
                  <c:v>7.8E-2</c:v>
                </c:pt>
                <c:pt idx="5">
                  <c:v>0.11</c:v>
                </c:pt>
                <c:pt idx="6">
                  <c:v>0.15</c:v>
                </c:pt>
                <c:pt idx="7">
                  <c:v>0.17499999999999999</c:v>
                </c:pt>
                <c:pt idx="8">
                  <c:v>0.19</c:v>
                </c:pt>
                <c:pt idx="9">
                  <c:v>0.2</c:v>
                </c:pt>
                <c:pt idx="10">
                  <c:v>0.2</c:v>
                </c:pt>
                <c:pt idx="11">
                  <c:v>0.2</c:v>
                </c:pt>
              </c:numCache>
            </c:numRef>
          </c:yVal>
          <c:smooth val="0"/>
        </c:ser>
        <c:ser>
          <c:idx val="41"/>
          <c:order val="3"/>
          <c:tx>
            <c:v>Кривая взвешивания Бэгнольда</c:v>
          </c:tx>
          <c:marker>
            <c:symbol val="none"/>
          </c:marker>
          <c:xVal>
            <c:numRef>
              <c:f>Шильдс!$J$4:$J$15</c:f>
              <c:numCache>
                <c:formatCode>General</c:formatCode>
                <c:ptCount val="12"/>
                <c:pt idx="0">
                  <c:v>3.2</c:v>
                </c:pt>
                <c:pt idx="1">
                  <c:v>4</c:v>
                </c:pt>
                <c:pt idx="2">
                  <c:v>6</c:v>
                </c:pt>
                <c:pt idx="3">
                  <c:v>8</c:v>
                </c:pt>
                <c:pt idx="4">
                  <c:v>10</c:v>
                </c:pt>
                <c:pt idx="5">
                  <c:v>20</c:v>
                </c:pt>
                <c:pt idx="6">
                  <c:v>40</c:v>
                </c:pt>
                <c:pt idx="7">
                  <c:v>60</c:v>
                </c:pt>
                <c:pt idx="8">
                  <c:v>80</c:v>
                </c:pt>
                <c:pt idx="9">
                  <c:v>100</c:v>
                </c:pt>
                <c:pt idx="10">
                  <c:v>200</c:v>
                </c:pt>
                <c:pt idx="11">
                  <c:v>10000</c:v>
                </c:pt>
              </c:numCache>
            </c:numRef>
          </c:xVal>
          <c:yVal>
            <c:numRef>
              <c:f>Шильдс!$K$4:$K$15</c:f>
              <c:numCache>
                <c:formatCode>General</c:formatCode>
                <c:ptCount val="12"/>
                <c:pt idx="0">
                  <c:v>0.08</c:v>
                </c:pt>
                <c:pt idx="1">
                  <c:v>0.14000000000000001</c:v>
                </c:pt>
                <c:pt idx="2">
                  <c:v>0.3</c:v>
                </c:pt>
                <c:pt idx="3">
                  <c:v>0.42</c:v>
                </c:pt>
                <c:pt idx="4">
                  <c:v>0.57999999999999996</c:v>
                </c:pt>
                <c:pt idx="5">
                  <c:v>0.98</c:v>
                </c:pt>
                <c:pt idx="6">
                  <c:v>1.25</c:v>
                </c:pt>
                <c:pt idx="7">
                  <c:v>1.25</c:v>
                </c:pt>
                <c:pt idx="8">
                  <c:v>1.25</c:v>
                </c:pt>
                <c:pt idx="9">
                  <c:v>1.25</c:v>
                </c:pt>
                <c:pt idx="10">
                  <c:v>1.25</c:v>
                </c:pt>
                <c:pt idx="11">
                  <c:v>1.25</c:v>
                </c:pt>
              </c:numCache>
            </c:numRef>
          </c:yVal>
          <c:smooth val="0"/>
        </c:ser>
        <c:ser>
          <c:idx val="1"/>
          <c:order val="4"/>
          <c:tx>
            <c:v>Днепр</c:v>
          </c:tx>
          <c:spPr>
            <a:ln w="28575">
              <a:noFill/>
            </a:ln>
          </c:spPr>
          <c:xVal>
            <c:numRef>
              <c:f>Равнинные!$K$3:$K$9</c:f>
              <c:numCache>
                <c:formatCode>0.00</c:formatCode>
                <c:ptCount val="7"/>
                <c:pt idx="0">
                  <c:v>10.565951065149573</c:v>
                </c:pt>
                <c:pt idx="1">
                  <c:v>8.452760852119658</c:v>
                </c:pt>
                <c:pt idx="2">
                  <c:v>6.3395706390897431</c:v>
                </c:pt>
                <c:pt idx="3">
                  <c:v>10.565951065149573</c:v>
                </c:pt>
                <c:pt idx="4">
                  <c:v>8.452760852119658</c:v>
                </c:pt>
                <c:pt idx="5">
                  <c:v>10.565951065149573</c:v>
                </c:pt>
                <c:pt idx="6">
                  <c:v>10.565951065149573</c:v>
                </c:pt>
              </c:numCache>
            </c:numRef>
          </c:xVal>
          <c:yVal>
            <c:numRef>
              <c:f>Равнинные!$J$3:$J$9</c:f>
              <c:numCache>
                <c:formatCode>0.00</c:formatCode>
                <c:ptCount val="7"/>
                <c:pt idx="0">
                  <c:v>0.66909090909090896</c:v>
                </c:pt>
                <c:pt idx="1">
                  <c:v>0.67954545454545445</c:v>
                </c:pt>
                <c:pt idx="2">
                  <c:v>0.76666666666666672</c:v>
                </c:pt>
                <c:pt idx="3">
                  <c:v>0.6272727272727272</c:v>
                </c:pt>
                <c:pt idx="4">
                  <c:v>1.0454545454545452</c:v>
                </c:pt>
                <c:pt idx="5">
                  <c:v>0.71090909090909093</c:v>
                </c:pt>
                <c:pt idx="6">
                  <c:v>0.54363636363636358</c:v>
                </c:pt>
              </c:numCache>
            </c:numRef>
          </c:yVal>
          <c:smooth val="0"/>
        </c:ser>
        <c:ser>
          <c:idx val="2"/>
          <c:order val="5"/>
          <c:tx>
            <c:v>Волга-1</c:v>
          </c:tx>
          <c:spPr>
            <a:ln w="28575">
              <a:noFill/>
            </a:ln>
          </c:spPr>
          <c:xVal>
            <c:numRef>
              <c:f>Равнинные!$K$15:$K$47</c:f>
              <c:numCache>
                <c:formatCode>0.00</c:formatCode>
                <c:ptCount val="33"/>
                <c:pt idx="0">
                  <c:v>4.7546779793173073</c:v>
                </c:pt>
                <c:pt idx="1">
                  <c:v>4.7546779793173073</c:v>
                </c:pt>
                <c:pt idx="2">
                  <c:v>4.7546779793173073</c:v>
                </c:pt>
                <c:pt idx="3">
                  <c:v>4.7546779793173073</c:v>
                </c:pt>
                <c:pt idx="4">
                  <c:v>4.7546779793173073</c:v>
                </c:pt>
                <c:pt idx="5">
                  <c:v>4.7546779793173073</c:v>
                </c:pt>
                <c:pt idx="6">
                  <c:v>4.7546779793173073</c:v>
                </c:pt>
                <c:pt idx="7">
                  <c:v>4.7546779793173073</c:v>
                </c:pt>
                <c:pt idx="8">
                  <c:v>4.7546779793173073</c:v>
                </c:pt>
                <c:pt idx="9">
                  <c:v>4.7546779793173073</c:v>
                </c:pt>
                <c:pt idx="10">
                  <c:v>4.7546779793173073</c:v>
                </c:pt>
                <c:pt idx="11">
                  <c:v>4.7546779793173073</c:v>
                </c:pt>
                <c:pt idx="12">
                  <c:v>4.7546779793173073</c:v>
                </c:pt>
                <c:pt idx="13">
                  <c:v>5.7056135751807693</c:v>
                </c:pt>
                <c:pt idx="14">
                  <c:v>5.7056135751807693</c:v>
                </c:pt>
                <c:pt idx="15">
                  <c:v>5.7056135751807693</c:v>
                </c:pt>
                <c:pt idx="16">
                  <c:v>5.7056135751807693</c:v>
                </c:pt>
                <c:pt idx="17">
                  <c:v>5.7056135751807693</c:v>
                </c:pt>
                <c:pt idx="18">
                  <c:v>5.7056135751807693</c:v>
                </c:pt>
                <c:pt idx="19">
                  <c:v>5.7056135751807693</c:v>
                </c:pt>
                <c:pt idx="20">
                  <c:v>5.7056135751807693</c:v>
                </c:pt>
                <c:pt idx="21">
                  <c:v>5.7056135751807693</c:v>
                </c:pt>
                <c:pt idx="22">
                  <c:v>5.7056135751807693</c:v>
                </c:pt>
                <c:pt idx="23">
                  <c:v>5.7056135751807693</c:v>
                </c:pt>
                <c:pt idx="24">
                  <c:v>5.7056135751807693</c:v>
                </c:pt>
                <c:pt idx="25">
                  <c:v>5.2829755325747865</c:v>
                </c:pt>
                <c:pt idx="26">
                  <c:v>5.2829755325747865</c:v>
                </c:pt>
                <c:pt idx="27">
                  <c:v>5.2829755325747865</c:v>
                </c:pt>
                <c:pt idx="28">
                  <c:v>6.3395706390897431</c:v>
                </c:pt>
                <c:pt idx="29">
                  <c:v>6.3395706390897431</c:v>
                </c:pt>
                <c:pt idx="30">
                  <c:v>6.3395706390897431</c:v>
                </c:pt>
                <c:pt idx="31">
                  <c:v>6.3395706390897431</c:v>
                </c:pt>
                <c:pt idx="32">
                  <c:v>7.3961657456047014</c:v>
                </c:pt>
              </c:numCache>
            </c:numRef>
          </c:xVal>
          <c:yVal>
            <c:numRef>
              <c:f>Равнинные!$J$15:$J$47</c:f>
              <c:numCache>
                <c:formatCode>0.00</c:formatCode>
                <c:ptCount val="33"/>
                <c:pt idx="0">
                  <c:v>2.1818181818181817</c:v>
                </c:pt>
                <c:pt idx="1">
                  <c:v>2.0404040404040402</c:v>
                </c:pt>
                <c:pt idx="2">
                  <c:v>1.9595959595959596</c:v>
                </c:pt>
                <c:pt idx="3">
                  <c:v>2.0808080808080809</c:v>
                </c:pt>
                <c:pt idx="4">
                  <c:v>2.2020202020202015</c:v>
                </c:pt>
                <c:pt idx="5">
                  <c:v>2.3232323232323231</c:v>
                </c:pt>
                <c:pt idx="6">
                  <c:v>2.1616161616161613</c:v>
                </c:pt>
                <c:pt idx="7">
                  <c:v>2.1212121212121211</c:v>
                </c:pt>
                <c:pt idx="8">
                  <c:v>2.3232323232323231</c:v>
                </c:pt>
                <c:pt idx="9">
                  <c:v>2.3030303030303028</c:v>
                </c:pt>
                <c:pt idx="10">
                  <c:v>2.3232323232323231</c:v>
                </c:pt>
                <c:pt idx="11">
                  <c:v>2.1616161616161613</c:v>
                </c:pt>
                <c:pt idx="12">
                  <c:v>2.262626262626263</c:v>
                </c:pt>
                <c:pt idx="13">
                  <c:v>1.5757575757575757</c:v>
                </c:pt>
                <c:pt idx="14">
                  <c:v>1.3714927048260381</c:v>
                </c:pt>
                <c:pt idx="15">
                  <c:v>1.4298540965207631</c:v>
                </c:pt>
                <c:pt idx="16">
                  <c:v>1.4006734006734007</c:v>
                </c:pt>
                <c:pt idx="17">
                  <c:v>1.8518518518518519</c:v>
                </c:pt>
                <c:pt idx="18">
                  <c:v>1.8518518518518519</c:v>
                </c:pt>
                <c:pt idx="19">
                  <c:v>1.7508417508417506</c:v>
                </c:pt>
                <c:pt idx="20">
                  <c:v>1.6498316498316496</c:v>
                </c:pt>
                <c:pt idx="21">
                  <c:v>1.6161616161616161</c:v>
                </c:pt>
                <c:pt idx="22">
                  <c:v>1.6498316498316496</c:v>
                </c:pt>
                <c:pt idx="23">
                  <c:v>2.0538720538720536</c:v>
                </c:pt>
                <c:pt idx="24">
                  <c:v>2.2323232323232323</c:v>
                </c:pt>
                <c:pt idx="25">
                  <c:v>2.5054545454545454</c:v>
                </c:pt>
                <c:pt idx="26">
                  <c:v>2.5054545454545454</c:v>
                </c:pt>
                <c:pt idx="27">
                  <c:v>2.3636363636363638</c:v>
                </c:pt>
                <c:pt idx="28">
                  <c:v>2.0484848484848488</c:v>
                </c:pt>
                <c:pt idx="29">
                  <c:v>1.8909090909090909</c:v>
                </c:pt>
                <c:pt idx="30">
                  <c:v>1.9696969696969699</c:v>
                </c:pt>
                <c:pt idx="31">
                  <c:v>2.0090909090909093</c:v>
                </c:pt>
                <c:pt idx="32">
                  <c:v>1.7558441558441558</c:v>
                </c:pt>
              </c:numCache>
            </c:numRef>
          </c:yVal>
          <c:smooth val="0"/>
        </c:ser>
        <c:ser>
          <c:idx val="3"/>
          <c:order val="6"/>
          <c:tx>
            <c:v>Лосиха</c:v>
          </c:tx>
          <c:spPr>
            <a:ln w="28575">
              <a:noFill/>
            </a:ln>
          </c:spPr>
          <c:xVal>
            <c:numRef>
              <c:f>Равнинные!$K$53:$K$63</c:f>
              <c:numCache>
                <c:formatCode>0.00</c:formatCode>
                <c:ptCount val="11"/>
                <c:pt idx="0">
                  <c:v>5.4942945538777783</c:v>
                </c:pt>
                <c:pt idx="1">
                  <c:v>5.4942945538777783</c:v>
                </c:pt>
                <c:pt idx="2">
                  <c:v>6.3395706390897431</c:v>
                </c:pt>
                <c:pt idx="3">
                  <c:v>5.4942945538777783</c:v>
                </c:pt>
                <c:pt idx="4">
                  <c:v>5.4942945538777783</c:v>
                </c:pt>
                <c:pt idx="5">
                  <c:v>6.3395706390897431</c:v>
                </c:pt>
                <c:pt idx="6">
                  <c:v>5.9169325964837611</c:v>
                </c:pt>
                <c:pt idx="7">
                  <c:v>5.9169325964837611</c:v>
                </c:pt>
                <c:pt idx="8">
                  <c:v>6.5508896603927349</c:v>
                </c:pt>
                <c:pt idx="9">
                  <c:v>5.7056135751807693</c:v>
                </c:pt>
                <c:pt idx="10">
                  <c:v>5.7056135751807693</c:v>
                </c:pt>
              </c:numCache>
            </c:numRef>
          </c:xVal>
          <c:yVal>
            <c:numRef>
              <c:f>Равнинные!$J$53:$J$63</c:f>
              <c:numCache>
                <c:formatCode>0.00</c:formatCode>
                <c:ptCount val="11"/>
                <c:pt idx="0">
                  <c:v>0.91258741258741249</c:v>
                </c:pt>
                <c:pt idx="1">
                  <c:v>1.3531468531468529</c:v>
                </c:pt>
                <c:pt idx="2">
                  <c:v>1.1181818181818184</c:v>
                </c:pt>
                <c:pt idx="3">
                  <c:v>1.6538461538461535</c:v>
                </c:pt>
                <c:pt idx="4">
                  <c:v>1.5384615384615383</c:v>
                </c:pt>
                <c:pt idx="5">
                  <c:v>1.3333333333333335</c:v>
                </c:pt>
                <c:pt idx="6">
                  <c:v>1.6428571428571428</c:v>
                </c:pt>
                <c:pt idx="7">
                  <c:v>1.357142857142857</c:v>
                </c:pt>
                <c:pt idx="8">
                  <c:v>1.3548387096774193</c:v>
                </c:pt>
                <c:pt idx="9">
                  <c:v>1.1515151515151516</c:v>
                </c:pt>
                <c:pt idx="10">
                  <c:v>1.3703703703703705</c:v>
                </c:pt>
              </c:numCache>
            </c:numRef>
          </c:yVal>
          <c:smooth val="0"/>
        </c:ser>
        <c:ser>
          <c:idx val="4"/>
          <c:order val="7"/>
          <c:tx>
            <c:v>Полометь</c:v>
          </c:tx>
          <c:spPr>
            <a:ln w="28575">
              <a:noFill/>
            </a:ln>
          </c:spPr>
          <c:xVal>
            <c:numRef>
              <c:f>Равнинные!$K$69:$K$83</c:f>
              <c:numCache>
                <c:formatCode>0.00</c:formatCode>
                <c:ptCount val="15"/>
                <c:pt idx="0">
                  <c:v>33.811043408478632</c:v>
                </c:pt>
                <c:pt idx="1">
                  <c:v>25.358282556358972</c:v>
                </c:pt>
                <c:pt idx="2">
                  <c:v>25.358282556358972</c:v>
                </c:pt>
                <c:pt idx="3">
                  <c:v>25.358282556358972</c:v>
                </c:pt>
                <c:pt idx="4">
                  <c:v>23.245092343329063</c:v>
                </c:pt>
                <c:pt idx="5">
                  <c:v>31.697853195448719</c:v>
                </c:pt>
                <c:pt idx="6">
                  <c:v>40.150614047568375</c:v>
                </c:pt>
                <c:pt idx="7">
                  <c:v>42.263804260598292</c:v>
                </c:pt>
                <c:pt idx="8">
                  <c:v>42.263804260598292</c:v>
                </c:pt>
                <c:pt idx="9">
                  <c:v>27.471472769388889</c:v>
                </c:pt>
                <c:pt idx="10">
                  <c:v>27.471472769388889</c:v>
                </c:pt>
                <c:pt idx="11">
                  <c:v>19.018711917269229</c:v>
                </c:pt>
                <c:pt idx="12">
                  <c:v>57.056135751807695</c:v>
                </c:pt>
                <c:pt idx="13">
                  <c:v>84.527608521196584</c:v>
                </c:pt>
                <c:pt idx="14">
                  <c:v>46.490184686658125</c:v>
                </c:pt>
              </c:numCache>
            </c:numRef>
          </c:xVal>
          <c:yVal>
            <c:numRef>
              <c:f>Равнинные!$J$69:$J$83</c:f>
              <c:numCache>
                <c:formatCode>0.00</c:formatCode>
                <c:ptCount val="15"/>
                <c:pt idx="0">
                  <c:v>0.24621212121212122</c:v>
                </c:pt>
                <c:pt idx="1">
                  <c:v>0.36666666666666664</c:v>
                </c:pt>
                <c:pt idx="2">
                  <c:v>0.34090909090909099</c:v>
                </c:pt>
                <c:pt idx="3">
                  <c:v>0.14848484848484853</c:v>
                </c:pt>
                <c:pt idx="4">
                  <c:v>0.21818181818181817</c:v>
                </c:pt>
                <c:pt idx="5">
                  <c:v>0.40727272727272723</c:v>
                </c:pt>
                <c:pt idx="6">
                  <c:v>0.38277511961722488</c:v>
                </c:pt>
                <c:pt idx="7">
                  <c:v>0.45606060606060606</c:v>
                </c:pt>
                <c:pt idx="8">
                  <c:v>0.52121212121212124</c:v>
                </c:pt>
                <c:pt idx="9">
                  <c:v>0.26853146853146859</c:v>
                </c:pt>
                <c:pt idx="10">
                  <c:v>0.25174825174825177</c:v>
                </c:pt>
                <c:pt idx="11">
                  <c:v>0.11851851851851854</c:v>
                </c:pt>
                <c:pt idx="12">
                  <c:v>0.17777777777777778</c:v>
                </c:pt>
                <c:pt idx="13">
                  <c:v>0.40727272727272723</c:v>
                </c:pt>
                <c:pt idx="14">
                  <c:v>0.33057851239669417</c:v>
                </c:pt>
              </c:numCache>
            </c:numRef>
          </c:yVal>
          <c:smooth val="0"/>
        </c:ser>
        <c:ser>
          <c:idx val="5"/>
          <c:order val="8"/>
          <c:tx>
            <c:v>Хии (Игайя)</c:v>
          </c:tx>
          <c:spPr>
            <a:ln w="28575">
              <a:noFill/>
            </a:ln>
          </c:spPr>
          <c:xVal>
            <c:numRef>
              <c:f>Равнинные!$K$89:$K$98</c:f>
              <c:numCache>
                <c:formatCode>0.00</c:formatCode>
                <c:ptCount val="10"/>
                <c:pt idx="0">
                  <c:v>30.429939067630766</c:v>
                </c:pt>
                <c:pt idx="1">
                  <c:v>30.429939067630766</c:v>
                </c:pt>
                <c:pt idx="2">
                  <c:v>30.429939067630766</c:v>
                </c:pt>
                <c:pt idx="3">
                  <c:v>30.429939067630766</c:v>
                </c:pt>
                <c:pt idx="4">
                  <c:v>30.429939067630766</c:v>
                </c:pt>
                <c:pt idx="5">
                  <c:v>30.429939067630766</c:v>
                </c:pt>
                <c:pt idx="6">
                  <c:v>30.429939067630766</c:v>
                </c:pt>
                <c:pt idx="7">
                  <c:v>30.429939067630766</c:v>
                </c:pt>
                <c:pt idx="8">
                  <c:v>30.429939067630766</c:v>
                </c:pt>
                <c:pt idx="9">
                  <c:v>30.429939067630766</c:v>
                </c:pt>
              </c:numCache>
            </c:numRef>
          </c:xVal>
          <c:yVal>
            <c:numRef>
              <c:f>Равнинные!$J$89:$J$98</c:f>
              <c:numCache>
                <c:formatCode>0.00</c:formatCode>
                <c:ptCount val="10"/>
                <c:pt idx="0">
                  <c:v>0.10067340067340069</c:v>
                </c:pt>
                <c:pt idx="1">
                  <c:v>0.10853535353535354</c:v>
                </c:pt>
                <c:pt idx="2">
                  <c:v>0.14454545454545453</c:v>
                </c:pt>
                <c:pt idx="3">
                  <c:v>0.17711279461279461</c:v>
                </c:pt>
                <c:pt idx="4">
                  <c:v>0.15204124579124578</c:v>
                </c:pt>
                <c:pt idx="5">
                  <c:v>0.17844276094276093</c:v>
                </c:pt>
                <c:pt idx="6">
                  <c:v>0.21851851851851853</c:v>
                </c:pt>
                <c:pt idx="7">
                  <c:v>0.40612794612794617</c:v>
                </c:pt>
                <c:pt idx="8">
                  <c:v>0.29713383838383844</c:v>
                </c:pt>
                <c:pt idx="9">
                  <c:v>0.47136363636363637</c:v>
                </c:pt>
              </c:numCache>
            </c:numRef>
          </c:yVal>
          <c:smooth val="0"/>
        </c:ser>
        <c:ser>
          <c:idx val="6"/>
          <c:order val="9"/>
          <c:tx>
            <c:v>Хии (Курихара)</c:v>
          </c:tx>
          <c:spPr>
            <a:ln w="28575">
              <a:noFill/>
            </a:ln>
          </c:spPr>
          <c:xVal>
            <c:numRef>
              <c:f>Равнинные!$K$104:$K$107</c:f>
              <c:numCache>
                <c:formatCode>0.00</c:formatCode>
                <c:ptCount val="4"/>
                <c:pt idx="0">
                  <c:v>28.105429833297865</c:v>
                </c:pt>
                <c:pt idx="1">
                  <c:v>28.105429833297865</c:v>
                </c:pt>
                <c:pt idx="2">
                  <c:v>28.105429833297865</c:v>
                </c:pt>
                <c:pt idx="3">
                  <c:v>28.105429833297865</c:v>
                </c:pt>
              </c:numCache>
            </c:numRef>
          </c:xVal>
          <c:yVal>
            <c:numRef>
              <c:f>Равнинные!$J$104:$J$107</c:f>
              <c:numCache>
                <c:formatCode>0.00</c:formatCode>
                <c:ptCount val="4"/>
                <c:pt idx="0">
                  <c:v>0.15280018227386646</c:v>
                </c:pt>
                <c:pt idx="1">
                  <c:v>0.23393028024606974</c:v>
                </c:pt>
                <c:pt idx="2">
                  <c:v>0.15695146958304854</c:v>
                </c:pt>
                <c:pt idx="3">
                  <c:v>0.29377079061289579</c:v>
                </c:pt>
              </c:numCache>
            </c:numRef>
          </c:yVal>
          <c:smooth val="0"/>
        </c:ser>
        <c:ser>
          <c:idx val="7"/>
          <c:order val="10"/>
          <c:tx>
            <c:v>Хии (Надабун)</c:v>
          </c:tx>
          <c:spPr>
            <a:ln w="28575">
              <a:noFill/>
            </a:ln>
          </c:spPr>
          <c:xVal>
            <c:numRef>
              <c:f>Равнинные!$K$113:$K$116</c:f>
              <c:numCache>
                <c:formatCode>0.00</c:formatCode>
                <c:ptCount val="4"/>
                <c:pt idx="0">
                  <c:v>23.245092343329063</c:v>
                </c:pt>
                <c:pt idx="1">
                  <c:v>23.245092343329063</c:v>
                </c:pt>
                <c:pt idx="2">
                  <c:v>23.245092343329063</c:v>
                </c:pt>
                <c:pt idx="3">
                  <c:v>23.245092343329063</c:v>
                </c:pt>
              </c:numCache>
            </c:numRef>
          </c:xVal>
          <c:yVal>
            <c:numRef>
              <c:f>Равнинные!$J$113:$J$116</c:f>
              <c:numCache>
                <c:formatCode>0.00</c:formatCode>
                <c:ptCount val="4"/>
                <c:pt idx="0">
                  <c:v>0.59429752066115704</c:v>
                </c:pt>
                <c:pt idx="1">
                  <c:v>0.71484297520661155</c:v>
                </c:pt>
                <c:pt idx="2">
                  <c:v>0.68613774104683189</c:v>
                </c:pt>
                <c:pt idx="3">
                  <c:v>0.87079338842975218</c:v>
                </c:pt>
              </c:numCache>
            </c:numRef>
          </c:yVal>
          <c:smooth val="0"/>
        </c:ser>
        <c:ser>
          <c:idx val="8"/>
          <c:order val="11"/>
          <c:tx>
            <c:v>Амур-1</c:v>
          </c:tx>
          <c:spPr>
            <a:ln w="28575">
              <a:noFill/>
            </a:ln>
          </c:spPr>
          <c:xVal>
            <c:numRef>
              <c:f>Равнинные!$K$122:$K$139</c:f>
              <c:numCache>
                <c:formatCode>0.00</c:formatCode>
                <c:ptCount val="18"/>
                <c:pt idx="0">
                  <c:v>8.452760852119658</c:v>
                </c:pt>
                <c:pt idx="1">
                  <c:v>8.452760852119658</c:v>
                </c:pt>
                <c:pt idx="2">
                  <c:v>8.452760852119658</c:v>
                </c:pt>
                <c:pt idx="3">
                  <c:v>8.452760852119658</c:v>
                </c:pt>
                <c:pt idx="4">
                  <c:v>8.452760852119658</c:v>
                </c:pt>
                <c:pt idx="5">
                  <c:v>8.452760852119658</c:v>
                </c:pt>
                <c:pt idx="6">
                  <c:v>8.452760852119658</c:v>
                </c:pt>
                <c:pt idx="7">
                  <c:v>8.452760852119658</c:v>
                </c:pt>
                <c:pt idx="8">
                  <c:v>8.452760852119658</c:v>
                </c:pt>
                <c:pt idx="9">
                  <c:v>8.452760852119658</c:v>
                </c:pt>
                <c:pt idx="10">
                  <c:v>8.452760852119658</c:v>
                </c:pt>
                <c:pt idx="11">
                  <c:v>8.452760852119658</c:v>
                </c:pt>
                <c:pt idx="12">
                  <c:v>8.452760852119658</c:v>
                </c:pt>
                <c:pt idx="13">
                  <c:v>8.452760852119658</c:v>
                </c:pt>
                <c:pt idx="14">
                  <c:v>8.452760852119658</c:v>
                </c:pt>
                <c:pt idx="15">
                  <c:v>8.452760852119658</c:v>
                </c:pt>
                <c:pt idx="16">
                  <c:v>8.452760852119658</c:v>
                </c:pt>
                <c:pt idx="17">
                  <c:v>8.452760852119658</c:v>
                </c:pt>
              </c:numCache>
            </c:numRef>
          </c:xVal>
          <c:yVal>
            <c:numRef>
              <c:f>Равнинные!$J$122:$J$139</c:f>
              <c:numCache>
                <c:formatCode>0.00</c:formatCode>
                <c:ptCount val="18"/>
                <c:pt idx="0">
                  <c:v>0.42727272727272725</c:v>
                </c:pt>
                <c:pt idx="1">
                  <c:v>1.4333333333333333</c:v>
                </c:pt>
                <c:pt idx="2">
                  <c:v>0.14242424242424245</c:v>
                </c:pt>
                <c:pt idx="3">
                  <c:v>2.1818181818181821</c:v>
                </c:pt>
                <c:pt idx="4">
                  <c:v>1.4666666666666668</c:v>
                </c:pt>
                <c:pt idx="5">
                  <c:v>1.7727272727272729</c:v>
                </c:pt>
                <c:pt idx="6">
                  <c:v>1.5454545454545454</c:v>
                </c:pt>
                <c:pt idx="7">
                  <c:v>1.1393939393939396</c:v>
                </c:pt>
                <c:pt idx="8">
                  <c:v>1.6</c:v>
                </c:pt>
                <c:pt idx="9">
                  <c:v>2.0787878787878786</c:v>
                </c:pt>
                <c:pt idx="10">
                  <c:v>1.95</c:v>
                </c:pt>
                <c:pt idx="11">
                  <c:v>2.1636363636363636</c:v>
                </c:pt>
                <c:pt idx="12">
                  <c:v>2.4318181818181812</c:v>
                </c:pt>
                <c:pt idx="13">
                  <c:v>2.4090909090909087</c:v>
                </c:pt>
                <c:pt idx="14">
                  <c:v>1.8909090909090911</c:v>
                </c:pt>
                <c:pt idx="15">
                  <c:v>1.0424242424242425</c:v>
                </c:pt>
                <c:pt idx="16">
                  <c:v>1.3833333333333331</c:v>
                </c:pt>
                <c:pt idx="17">
                  <c:v>1.0636363636363635</c:v>
                </c:pt>
              </c:numCache>
            </c:numRef>
          </c:yVal>
          <c:smooth val="0"/>
        </c:ser>
        <c:ser>
          <c:idx val="9"/>
          <c:order val="12"/>
          <c:tx>
            <c:v>Канал-1 (Япония)</c:v>
          </c:tx>
          <c:spPr>
            <a:ln w="28575">
              <a:noFill/>
            </a:ln>
          </c:spPr>
          <c:xVal>
            <c:numRef>
              <c:f>Равнинные!$K$145:$K$157</c:f>
              <c:numCache>
                <c:formatCode>0.00</c:formatCode>
                <c:ptCount val="13"/>
                <c:pt idx="0">
                  <c:v>26.626196684176925</c:v>
                </c:pt>
                <c:pt idx="1">
                  <c:v>26.626196684176925</c:v>
                </c:pt>
                <c:pt idx="2">
                  <c:v>26.626196684176925</c:v>
                </c:pt>
                <c:pt idx="3">
                  <c:v>26.626196684176925</c:v>
                </c:pt>
                <c:pt idx="4">
                  <c:v>26.626196684176925</c:v>
                </c:pt>
                <c:pt idx="5">
                  <c:v>26.626196684176925</c:v>
                </c:pt>
                <c:pt idx="6">
                  <c:v>26.626196684176925</c:v>
                </c:pt>
                <c:pt idx="7">
                  <c:v>26.626196684176925</c:v>
                </c:pt>
                <c:pt idx="8">
                  <c:v>26.626196684176925</c:v>
                </c:pt>
                <c:pt idx="9">
                  <c:v>26.626196684176925</c:v>
                </c:pt>
                <c:pt idx="10">
                  <c:v>26.626196684176925</c:v>
                </c:pt>
                <c:pt idx="11">
                  <c:v>26.626196684176925</c:v>
                </c:pt>
                <c:pt idx="12">
                  <c:v>26.626196684176925</c:v>
                </c:pt>
              </c:numCache>
            </c:numRef>
          </c:xVal>
          <c:yVal>
            <c:numRef>
              <c:f>Равнинные!$W$145:$W$157</c:f>
              <c:numCache>
                <c:formatCode>0.00</c:formatCode>
                <c:ptCount val="13"/>
                <c:pt idx="0">
                  <c:v>0.12756132756132757</c:v>
                </c:pt>
                <c:pt idx="1">
                  <c:v>0.15238095238095239</c:v>
                </c:pt>
                <c:pt idx="2">
                  <c:v>0.19163059163059162</c:v>
                </c:pt>
                <c:pt idx="3">
                  <c:v>0.19778739778739785</c:v>
                </c:pt>
                <c:pt idx="4">
                  <c:v>0.23876863876863874</c:v>
                </c:pt>
                <c:pt idx="5">
                  <c:v>0.28128908128908126</c:v>
                </c:pt>
                <c:pt idx="6">
                  <c:v>0.29028379028379026</c:v>
                </c:pt>
                <c:pt idx="7">
                  <c:v>0.38186628186628196</c:v>
                </c:pt>
                <c:pt idx="8">
                  <c:v>8.8311688311688299E-2</c:v>
                </c:pt>
                <c:pt idx="9">
                  <c:v>0.11856661856661858</c:v>
                </c:pt>
                <c:pt idx="10">
                  <c:v>0.14146224146224146</c:v>
                </c:pt>
                <c:pt idx="11">
                  <c:v>0.17777777777777781</c:v>
                </c:pt>
                <c:pt idx="12">
                  <c:v>0.23626743626743626</c:v>
                </c:pt>
              </c:numCache>
            </c:numRef>
          </c:yVal>
          <c:smooth val="0"/>
        </c:ser>
        <c:ser>
          <c:idx val="10"/>
          <c:order val="13"/>
          <c:tx>
            <c:v>Канал-2 (Япония)</c:v>
          </c:tx>
          <c:spPr>
            <a:ln w="28575">
              <a:noFill/>
            </a:ln>
          </c:spPr>
          <c:xVal>
            <c:numRef>
              <c:f>Равнинные!$K$163:$K$165</c:f>
              <c:numCache>
                <c:formatCode>0.00</c:formatCode>
                <c:ptCount val="3"/>
                <c:pt idx="0">
                  <c:v>30.852577110236751</c:v>
                </c:pt>
                <c:pt idx="1">
                  <c:v>30.852577110236751</c:v>
                </c:pt>
                <c:pt idx="2">
                  <c:v>30.852577110236751</c:v>
                </c:pt>
              </c:numCache>
            </c:numRef>
          </c:xVal>
          <c:yVal>
            <c:numRef>
              <c:f>Равнинные!$W$161:$W$163</c:f>
              <c:numCache>
                <c:formatCode>0.00</c:formatCode>
                <c:ptCount val="3"/>
                <c:pt idx="0">
                  <c:v>0.17202158572021584</c:v>
                </c:pt>
                <c:pt idx="1">
                  <c:v>0.20805313408053133</c:v>
                </c:pt>
                <c:pt idx="2">
                  <c:v>0.22353673723536735</c:v>
                </c:pt>
              </c:numCache>
            </c:numRef>
          </c:yVal>
          <c:smooth val="0"/>
        </c:ser>
        <c:ser>
          <c:idx val="11"/>
          <c:order val="14"/>
          <c:tx>
            <c:v>Каракумский канал</c:v>
          </c:tx>
          <c:spPr>
            <a:ln w="28575">
              <a:noFill/>
            </a:ln>
          </c:spPr>
          <c:xVal>
            <c:numRef>
              <c:f>Равнинные!$K$171:$K$184</c:f>
              <c:numCache>
                <c:formatCode>0.00</c:formatCode>
                <c:ptCount val="14"/>
                <c:pt idx="0">
                  <c:v>2.1131902130299145</c:v>
                </c:pt>
                <c:pt idx="1">
                  <c:v>2.1131902130299145</c:v>
                </c:pt>
                <c:pt idx="2">
                  <c:v>2.1131902130299145</c:v>
                </c:pt>
                <c:pt idx="3">
                  <c:v>2.1131902130299145</c:v>
                </c:pt>
                <c:pt idx="4">
                  <c:v>4.226380426059829</c:v>
                </c:pt>
                <c:pt idx="5">
                  <c:v>4.226380426059829</c:v>
                </c:pt>
                <c:pt idx="6">
                  <c:v>4.226380426059829</c:v>
                </c:pt>
                <c:pt idx="7">
                  <c:v>4.226380426059829</c:v>
                </c:pt>
                <c:pt idx="8">
                  <c:v>3.1697853195448715</c:v>
                </c:pt>
                <c:pt idx="9">
                  <c:v>3.1697853195448715</c:v>
                </c:pt>
                <c:pt idx="10">
                  <c:v>3.1697853195448715</c:v>
                </c:pt>
                <c:pt idx="11">
                  <c:v>3.1697853195448715</c:v>
                </c:pt>
                <c:pt idx="12">
                  <c:v>3.1697853195448715</c:v>
                </c:pt>
                <c:pt idx="13">
                  <c:v>3.1697853195448715</c:v>
                </c:pt>
              </c:numCache>
            </c:numRef>
          </c:xVal>
          <c:yVal>
            <c:numRef>
              <c:f>Равнинные!$J$171:$J$184</c:f>
              <c:numCache>
                <c:formatCode>0.00</c:formatCode>
                <c:ptCount val="14"/>
                <c:pt idx="0">
                  <c:v>0.96363636363636351</c:v>
                </c:pt>
                <c:pt idx="1">
                  <c:v>0.98181818181818181</c:v>
                </c:pt>
                <c:pt idx="2">
                  <c:v>1.0181818181818183</c:v>
                </c:pt>
                <c:pt idx="3">
                  <c:v>0.90909090909090895</c:v>
                </c:pt>
                <c:pt idx="4">
                  <c:v>0.45454545454545447</c:v>
                </c:pt>
                <c:pt idx="5">
                  <c:v>0.44545454545454538</c:v>
                </c:pt>
                <c:pt idx="6">
                  <c:v>0.38181818181818178</c:v>
                </c:pt>
                <c:pt idx="7">
                  <c:v>0.35454545454545455</c:v>
                </c:pt>
                <c:pt idx="8">
                  <c:v>0.70707070707070707</c:v>
                </c:pt>
                <c:pt idx="9">
                  <c:v>0.73535353535353543</c:v>
                </c:pt>
                <c:pt idx="10">
                  <c:v>0.69292929292929295</c:v>
                </c:pt>
                <c:pt idx="11">
                  <c:v>0.59393939393939388</c:v>
                </c:pt>
                <c:pt idx="12">
                  <c:v>0.63636363636363624</c:v>
                </c:pt>
                <c:pt idx="13">
                  <c:v>0.59393939393939388</c:v>
                </c:pt>
              </c:numCache>
            </c:numRef>
          </c:yVal>
          <c:smooth val="0"/>
        </c:ser>
        <c:ser>
          <c:idx val="12"/>
          <c:order val="15"/>
          <c:tx>
            <c:v>Кизылкумский канал</c:v>
          </c:tx>
          <c:spPr>
            <a:ln w="28575">
              <a:noFill/>
            </a:ln>
          </c:spPr>
          <c:xVal>
            <c:numRef>
              <c:f>Равнинные!$K$191</c:f>
              <c:numCache>
                <c:formatCode>0.00</c:formatCode>
                <c:ptCount val="1"/>
                <c:pt idx="0">
                  <c:v>4.226380426059829</c:v>
                </c:pt>
              </c:numCache>
            </c:numRef>
          </c:xVal>
          <c:yVal>
            <c:numRef>
              <c:f>Равнинные!$W$189</c:f>
              <c:numCache>
                <c:formatCode>0.00</c:formatCode>
                <c:ptCount val="1"/>
                <c:pt idx="0">
                  <c:v>0.59484848484848463</c:v>
                </c:pt>
              </c:numCache>
            </c:numRef>
          </c:yVal>
          <c:smooth val="0"/>
        </c:ser>
        <c:ser>
          <c:idx val="13"/>
          <c:order val="16"/>
          <c:tx>
            <c:v>Жилинка</c:v>
          </c:tx>
          <c:spPr>
            <a:ln w="28575">
              <a:noFill/>
            </a:ln>
          </c:spPr>
          <c:xVal>
            <c:numRef>
              <c:f>Равнинные!$K$195:$K$197</c:f>
              <c:numCache>
                <c:formatCode>0.00</c:formatCode>
                <c:ptCount val="3"/>
                <c:pt idx="0">
                  <c:v>3.1697853195448715</c:v>
                </c:pt>
                <c:pt idx="1">
                  <c:v>3.1697853195448715</c:v>
                </c:pt>
                <c:pt idx="2">
                  <c:v>3.1697853195448715</c:v>
                </c:pt>
              </c:numCache>
            </c:numRef>
          </c:xVal>
          <c:yVal>
            <c:numRef>
              <c:f>Равнинные!$W$193:$W$195</c:f>
              <c:numCache>
                <c:formatCode>0.00</c:formatCode>
                <c:ptCount val="3"/>
                <c:pt idx="0">
                  <c:v>0.70060606060606068</c:v>
                </c:pt>
                <c:pt idx="1">
                  <c:v>0.86545454545454559</c:v>
                </c:pt>
                <c:pt idx="2">
                  <c:v>0.49454545454545457</c:v>
                </c:pt>
              </c:numCache>
            </c:numRef>
          </c:yVal>
          <c:smooth val="0"/>
        </c:ser>
        <c:ser>
          <c:idx val="15"/>
          <c:order val="17"/>
          <c:tx>
            <c:v>Амур-2</c:v>
          </c:tx>
          <c:spPr>
            <a:ln w="28575">
              <a:noFill/>
            </a:ln>
          </c:spPr>
          <c:xVal>
            <c:numRef>
              <c:f>Равнинные!$K$215:$K$218</c:f>
              <c:numCache>
                <c:formatCode>0.00</c:formatCode>
                <c:ptCount val="4"/>
                <c:pt idx="0">
                  <c:v>5.2829755325747865</c:v>
                </c:pt>
                <c:pt idx="1">
                  <c:v>5.2829755325747865</c:v>
                </c:pt>
                <c:pt idx="2">
                  <c:v>5.2829755325747865</c:v>
                </c:pt>
                <c:pt idx="3">
                  <c:v>5.2829755325747865</c:v>
                </c:pt>
              </c:numCache>
            </c:numRef>
          </c:xVal>
          <c:yVal>
            <c:numRef>
              <c:f>Равнинные!$W$212:$W$215</c:f>
              <c:numCache>
                <c:formatCode>0.00</c:formatCode>
                <c:ptCount val="4"/>
                <c:pt idx="0">
                  <c:v>2.4969696969696979</c:v>
                </c:pt>
                <c:pt idx="1">
                  <c:v>2.4000000000000004</c:v>
                </c:pt>
                <c:pt idx="2">
                  <c:v>2.2787878787878793</c:v>
                </c:pt>
                <c:pt idx="3">
                  <c:v>2.2787878787878793</c:v>
                </c:pt>
              </c:numCache>
            </c:numRef>
          </c:yVal>
          <c:smooth val="0"/>
        </c:ser>
        <c:ser>
          <c:idx val="16"/>
          <c:order val="18"/>
          <c:tx>
            <c:v>Дунай</c:v>
          </c:tx>
          <c:spPr>
            <a:ln w="28575">
              <a:noFill/>
            </a:ln>
          </c:spPr>
          <c:xVal>
            <c:numRef>
              <c:f>Равнинные!$K$224:$K$256</c:f>
              <c:numCache>
                <c:formatCode>0.00</c:formatCode>
                <c:ptCount val="33"/>
                <c:pt idx="0">
                  <c:v>1.3524417363391452</c:v>
                </c:pt>
                <c:pt idx="1">
                  <c:v>1.3524417363391452</c:v>
                </c:pt>
                <c:pt idx="2">
                  <c:v>1.3524417363391452</c:v>
                </c:pt>
                <c:pt idx="3">
                  <c:v>1.3524417363391452</c:v>
                </c:pt>
                <c:pt idx="4">
                  <c:v>1.3524417363391452</c:v>
                </c:pt>
                <c:pt idx="5">
                  <c:v>1.3524417363391452</c:v>
                </c:pt>
                <c:pt idx="6">
                  <c:v>1.3524417363391452</c:v>
                </c:pt>
                <c:pt idx="7">
                  <c:v>1.3524417363391452</c:v>
                </c:pt>
                <c:pt idx="8">
                  <c:v>1.7962116810754276</c:v>
                </c:pt>
                <c:pt idx="9">
                  <c:v>1.7962116810754276</c:v>
                </c:pt>
                <c:pt idx="10">
                  <c:v>1.9230030938572222</c:v>
                </c:pt>
                <c:pt idx="11">
                  <c:v>1.6905521704239319</c:v>
                </c:pt>
                <c:pt idx="12">
                  <c:v>1.3313098342088463</c:v>
                </c:pt>
                <c:pt idx="13">
                  <c:v>1.5003650512512392</c:v>
                </c:pt>
                <c:pt idx="14">
                  <c:v>2.3245092343329063</c:v>
                </c:pt>
                <c:pt idx="15">
                  <c:v>3.2754448301963675</c:v>
                </c:pt>
                <c:pt idx="16">
                  <c:v>1.73281597468453</c:v>
                </c:pt>
                <c:pt idx="17">
                  <c:v>1.3524417363391452</c:v>
                </c:pt>
                <c:pt idx="18">
                  <c:v>3.1697853195448715</c:v>
                </c:pt>
                <c:pt idx="19">
                  <c:v>3.1697853195448715</c:v>
                </c:pt>
                <c:pt idx="20">
                  <c:v>3.8037423834538457</c:v>
                </c:pt>
                <c:pt idx="21">
                  <c:v>3.8037423834538457</c:v>
                </c:pt>
                <c:pt idx="22">
                  <c:v>3.8037423834538457</c:v>
                </c:pt>
                <c:pt idx="23">
                  <c:v>3.8037423834538457</c:v>
                </c:pt>
                <c:pt idx="24">
                  <c:v>3.8037423834538457</c:v>
                </c:pt>
                <c:pt idx="25">
                  <c:v>4.226380426059829</c:v>
                </c:pt>
                <c:pt idx="26">
                  <c:v>4.226380426059829</c:v>
                </c:pt>
                <c:pt idx="27">
                  <c:v>2.9584662982418806</c:v>
                </c:pt>
                <c:pt idx="28">
                  <c:v>2.9584662982418806</c:v>
                </c:pt>
                <c:pt idx="29">
                  <c:v>2.9584662982418806</c:v>
                </c:pt>
                <c:pt idx="30">
                  <c:v>2.9584662982418806</c:v>
                </c:pt>
                <c:pt idx="31">
                  <c:v>3.5924233621508552</c:v>
                </c:pt>
                <c:pt idx="32">
                  <c:v>3.5924233621508552</c:v>
                </c:pt>
              </c:numCache>
            </c:numRef>
          </c:xVal>
          <c:yVal>
            <c:numRef>
              <c:f>Равнинные!$W$221:$W$253</c:f>
              <c:numCache>
                <c:formatCode>0.00</c:formatCode>
                <c:ptCount val="33"/>
                <c:pt idx="0">
                  <c:v>4.8390151515151514</c:v>
                </c:pt>
                <c:pt idx="1">
                  <c:v>3.2670454545454546</c:v>
                </c:pt>
                <c:pt idx="2">
                  <c:v>1.0321969696969697</c:v>
                </c:pt>
                <c:pt idx="3">
                  <c:v>5.6818181818181808</c:v>
                </c:pt>
                <c:pt idx="4">
                  <c:v>4.9659090909090899</c:v>
                </c:pt>
                <c:pt idx="5">
                  <c:v>3.4469696969696964</c:v>
                </c:pt>
                <c:pt idx="6">
                  <c:v>2.6515151515151509</c:v>
                </c:pt>
                <c:pt idx="7">
                  <c:v>1.1363636363636367</c:v>
                </c:pt>
                <c:pt idx="8">
                  <c:v>2.545454545454545</c:v>
                </c:pt>
                <c:pt idx="9">
                  <c:v>1.8566844919786094</c:v>
                </c:pt>
                <c:pt idx="10">
                  <c:v>2.3359307359307362</c:v>
                </c:pt>
                <c:pt idx="11">
                  <c:v>3.0803030303030301</c:v>
                </c:pt>
                <c:pt idx="12">
                  <c:v>5.7758537758537765</c:v>
                </c:pt>
                <c:pt idx="13">
                  <c:v>4.4438753734528396</c:v>
                </c:pt>
                <c:pt idx="14">
                  <c:v>1.178732782369146</c:v>
                </c:pt>
                <c:pt idx="15">
                  <c:v>1.401133919843597</c:v>
                </c:pt>
                <c:pt idx="16">
                  <c:v>3.5388026607538805</c:v>
                </c:pt>
                <c:pt idx="17">
                  <c:v>4.9715909090909083</c:v>
                </c:pt>
                <c:pt idx="18">
                  <c:v>1.3858585858585859</c:v>
                </c:pt>
                <c:pt idx="19">
                  <c:v>1.4565656565656564</c:v>
                </c:pt>
                <c:pt idx="20">
                  <c:v>1.1195286195286196</c:v>
                </c:pt>
                <c:pt idx="21">
                  <c:v>1.095959595959596</c:v>
                </c:pt>
                <c:pt idx="22">
                  <c:v>1.1430976430976432</c:v>
                </c:pt>
                <c:pt idx="23">
                  <c:v>1.2609427609427606</c:v>
                </c:pt>
                <c:pt idx="24">
                  <c:v>1.1784511784511786</c:v>
                </c:pt>
                <c:pt idx="25">
                  <c:v>1.2727272727272725</c:v>
                </c:pt>
                <c:pt idx="26">
                  <c:v>0.74242424242424221</c:v>
                </c:pt>
                <c:pt idx="27">
                  <c:v>1.9090909090909087</c:v>
                </c:pt>
                <c:pt idx="28">
                  <c:v>1.7727272727272723</c:v>
                </c:pt>
                <c:pt idx="29">
                  <c:v>1.7272727272727273</c:v>
                </c:pt>
                <c:pt idx="30">
                  <c:v>1.6666666666666663</c:v>
                </c:pt>
                <c:pt idx="31">
                  <c:v>1.1229946524064169</c:v>
                </c:pt>
                <c:pt idx="32">
                  <c:v>1.1853832442067735</c:v>
                </c:pt>
              </c:numCache>
            </c:numRef>
          </c:yVal>
          <c:smooth val="0"/>
        </c:ser>
        <c:ser>
          <c:idx val="17"/>
          <c:order val="19"/>
          <c:tx>
            <c:v>Иртыш</c:v>
          </c:tx>
          <c:spPr>
            <a:ln w="28575">
              <a:noFill/>
            </a:ln>
          </c:spPr>
          <c:xVal>
            <c:numRef>
              <c:f>Равнинные!$K$262:$K$269</c:f>
              <c:numCache>
                <c:formatCode>0.00</c:formatCode>
                <c:ptCount val="8"/>
                <c:pt idx="0">
                  <c:v>5.9169325964837611</c:v>
                </c:pt>
                <c:pt idx="1">
                  <c:v>5.2829755325747865</c:v>
                </c:pt>
                <c:pt idx="2">
                  <c:v>5.2829755325747865</c:v>
                </c:pt>
                <c:pt idx="3">
                  <c:v>5.2829755325747865</c:v>
                </c:pt>
                <c:pt idx="4">
                  <c:v>5.2829755325747865</c:v>
                </c:pt>
                <c:pt idx="5">
                  <c:v>5.2829755325747865</c:v>
                </c:pt>
                <c:pt idx="6">
                  <c:v>5.2829755325747865</c:v>
                </c:pt>
                <c:pt idx="7">
                  <c:v>5.2829755325747865</c:v>
                </c:pt>
              </c:numCache>
            </c:numRef>
          </c:xVal>
          <c:yVal>
            <c:numRef>
              <c:f>Равнинные!$W$259:$W$266</c:f>
              <c:numCache>
                <c:formatCode>0.00</c:formatCode>
                <c:ptCount val="8"/>
                <c:pt idx="0">
                  <c:v>0.61904761904761896</c:v>
                </c:pt>
                <c:pt idx="1">
                  <c:v>0.73115151515151522</c:v>
                </c:pt>
                <c:pt idx="2">
                  <c:v>0.73745454545454547</c:v>
                </c:pt>
                <c:pt idx="3">
                  <c:v>0.73745454545454547</c:v>
                </c:pt>
                <c:pt idx="4">
                  <c:v>0.75636363636363646</c:v>
                </c:pt>
                <c:pt idx="5">
                  <c:v>0.76896969696969697</c:v>
                </c:pt>
                <c:pt idx="6">
                  <c:v>0.85090909090909084</c:v>
                </c:pt>
                <c:pt idx="7">
                  <c:v>0.81939393939393934</c:v>
                </c:pt>
              </c:numCache>
            </c:numRef>
          </c:yVal>
          <c:smooth val="0"/>
        </c:ser>
        <c:ser>
          <c:idx val="18"/>
          <c:order val="20"/>
          <c:tx>
            <c:v>Селенга</c:v>
          </c:tx>
          <c:spPr>
            <a:ln w="28575">
              <a:noFill/>
            </a:ln>
          </c:spPr>
          <c:xVal>
            <c:numRef>
              <c:f>Равнинные!$K$275:$K$290</c:f>
              <c:numCache>
                <c:formatCode>0.00</c:formatCode>
                <c:ptCount val="16"/>
                <c:pt idx="0">
                  <c:v>5.2829755325747865</c:v>
                </c:pt>
                <c:pt idx="1">
                  <c:v>5.2829755325747865</c:v>
                </c:pt>
                <c:pt idx="2">
                  <c:v>5.2829755325747865</c:v>
                </c:pt>
                <c:pt idx="3">
                  <c:v>5.2829755325747865</c:v>
                </c:pt>
                <c:pt idx="4">
                  <c:v>5.2829755325747865</c:v>
                </c:pt>
                <c:pt idx="5">
                  <c:v>5.2829755325747865</c:v>
                </c:pt>
                <c:pt idx="6">
                  <c:v>5.2829755325747865</c:v>
                </c:pt>
                <c:pt idx="7">
                  <c:v>5.2829755325747865</c:v>
                </c:pt>
                <c:pt idx="8">
                  <c:v>5.2829755325747865</c:v>
                </c:pt>
                <c:pt idx="9">
                  <c:v>5.2829755325747865</c:v>
                </c:pt>
                <c:pt idx="10">
                  <c:v>5.2829755325747865</c:v>
                </c:pt>
                <c:pt idx="11">
                  <c:v>5.2829755325747865</c:v>
                </c:pt>
                <c:pt idx="12">
                  <c:v>5.2829755325747865</c:v>
                </c:pt>
                <c:pt idx="13">
                  <c:v>5.2829755325747865</c:v>
                </c:pt>
                <c:pt idx="14">
                  <c:v>5.2829755325747865</c:v>
                </c:pt>
                <c:pt idx="15">
                  <c:v>5.2829755325747865</c:v>
                </c:pt>
              </c:numCache>
            </c:numRef>
          </c:xVal>
          <c:yVal>
            <c:numRef>
              <c:f>Равнинные!$W$272:$W$287</c:f>
              <c:numCache>
                <c:formatCode>0.00</c:formatCode>
                <c:ptCount val="16"/>
                <c:pt idx="0">
                  <c:v>0.96969696969696983</c:v>
                </c:pt>
                <c:pt idx="1">
                  <c:v>0.77575757575757598</c:v>
                </c:pt>
                <c:pt idx="2">
                  <c:v>1.4545454545454546</c:v>
                </c:pt>
                <c:pt idx="3">
                  <c:v>1.8909090909090911</c:v>
                </c:pt>
                <c:pt idx="4">
                  <c:v>1.1151515151515154</c:v>
                </c:pt>
                <c:pt idx="5">
                  <c:v>2.2787878787878793</c:v>
                </c:pt>
                <c:pt idx="6">
                  <c:v>1.4545454545454546</c:v>
                </c:pt>
                <c:pt idx="7">
                  <c:v>1.0181818181818183</c:v>
                </c:pt>
                <c:pt idx="8">
                  <c:v>1.2121212121212122</c:v>
                </c:pt>
                <c:pt idx="9">
                  <c:v>1.4242424242424243</c:v>
                </c:pt>
                <c:pt idx="10">
                  <c:v>1.8787878787878793</c:v>
                </c:pt>
                <c:pt idx="11">
                  <c:v>1.5757575757575759</c:v>
                </c:pt>
                <c:pt idx="12">
                  <c:v>1.0303030303030301</c:v>
                </c:pt>
                <c:pt idx="13">
                  <c:v>2.3636363636363642</c:v>
                </c:pt>
                <c:pt idx="14">
                  <c:v>2.5454545454545459</c:v>
                </c:pt>
                <c:pt idx="15">
                  <c:v>1.9393939393939397</c:v>
                </c:pt>
              </c:numCache>
            </c:numRef>
          </c:yVal>
          <c:smooth val="0"/>
        </c:ser>
        <c:dLbls>
          <c:showLegendKey val="0"/>
          <c:showVal val="0"/>
          <c:showCatName val="0"/>
          <c:showSerName val="0"/>
          <c:showPercent val="0"/>
          <c:showBubbleSize val="0"/>
        </c:dLbls>
        <c:axId val="110079360"/>
        <c:axId val="110089728"/>
      </c:scatterChart>
      <c:valAx>
        <c:axId val="110079360"/>
        <c:scaling>
          <c:logBase val="10"/>
          <c:orientation val="minMax"/>
        </c:scaling>
        <c:delete val="0"/>
        <c:axPos val="b"/>
        <c:majorGridlines/>
        <c:minorGridlines/>
        <c:title>
          <c:tx>
            <c:rich>
              <a:bodyPr/>
              <a:lstStyle/>
              <a:p>
                <a:pPr>
                  <a:defRPr sz="400"/>
                </a:pPr>
                <a:r>
                  <a:rPr lang="en-US" sz="1000" b="1" i="0" baseline="0">
                    <a:effectLst/>
                  </a:rPr>
                  <a:t>d</a:t>
                </a:r>
                <a:r>
                  <a:rPr lang="en-US" sz="1000" b="1" i="0" baseline="-25000">
                    <a:effectLst/>
                  </a:rPr>
                  <a:t>*</a:t>
                </a:r>
                <a:r>
                  <a:rPr lang="ru-RU" sz="1000" b="1" i="0" baseline="0">
                    <a:effectLst/>
                  </a:rPr>
                  <a:t> =</a:t>
                </a:r>
                <a:r>
                  <a:rPr lang="en-US" sz="1000" b="1" i="0" baseline="0">
                    <a:effectLst/>
                  </a:rPr>
                  <a:t> ((s-1)g / </a:t>
                </a:r>
                <a:r>
                  <a:rPr lang="el-GR" sz="1000" b="1" i="0" baseline="0">
                    <a:effectLst/>
                  </a:rPr>
                  <a:t>ν</a:t>
                </a:r>
                <a:r>
                  <a:rPr lang="en-US" sz="1000" b="1" i="0" baseline="30000">
                    <a:effectLst/>
                  </a:rPr>
                  <a:t>2</a:t>
                </a:r>
                <a:r>
                  <a:rPr lang="en-US" sz="1000" b="1" i="0" baseline="0">
                    <a:effectLst/>
                  </a:rPr>
                  <a:t>)</a:t>
                </a:r>
                <a:r>
                  <a:rPr lang="en-US" sz="1000" b="1" i="0" baseline="30000">
                    <a:effectLst/>
                  </a:rPr>
                  <a:t>1/3</a:t>
                </a:r>
                <a:r>
                  <a:rPr lang="en-US" sz="1000" b="1" i="0" baseline="0">
                    <a:effectLst/>
                  </a:rPr>
                  <a:t> d</a:t>
                </a:r>
                <a:r>
                  <a:rPr lang="en-US" sz="1000" b="1" i="0" baseline="-25000">
                    <a:effectLst/>
                  </a:rPr>
                  <a:t>50</a:t>
                </a:r>
                <a:endParaRPr lang="ru-RU" sz="400" baseline="-25000">
                  <a:effectLst/>
                </a:endParaRPr>
              </a:p>
            </c:rich>
          </c:tx>
          <c:overlay val="0"/>
        </c:title>
        <c:numFmt formatCode="General" sourceLinked="1"/>
        <c:majorTickMark val="out"/>
        <c:minorTickMark val="none"/>
        <c:tickLblPos val="nextTo"/>
        <c:crossAx val="110089728"/>
        <c:crossesAt val="1.0000000000000002E-2"/>
        <c:crossBetween val="midCat"/>
      </c:valAx>
      <c:valAx>
        <c:axId val="110089728"/>
        <c:scaling>
          <c:logBase val="10"/>
          <c:orientation val="minMax"/>
        </c:scaling>
        <c:delete val="0"/>
        <c:axPos val="l"/>
        <c:majorGridlines/>
        <c:minorGridlines/>
        <c:title>
          <c:tx>
            <c:rich>
              <a:bodyPr rot="-5400000" vert="horz"/>
              <a:lstStyle/>
              <a:p>
                <a:pPr>
                  <a:defRPr sz="400"/>
                </a:pPr>
                <a:r>
                  <a:rPr lang="el-GR" sz="1000" b="1" i="0" baseline="0">
                    <a:effectLst/>
                  </a:rPr>
                  <a:t>θ</a:t>
                </a:r>
                <a:r>
                  <a:rPr lang="en-US" sz="1000" b="1" i="0" baseline="0">
                    <a:effectLst/>
                  </a:rPr>
                  <a:t> = </a:t>
                </a:r>
                <a:r>
                  <a:rPr lang="el-GR" sz="1000" b="1" i="0" baseline="0">
                    <a:effectLst/>
                  </a:rPr>
                  <a:t>γ</a:t>
                </a:r>
                <a:r>
                  <a:rPr lang="en-US" sz="1000" b="1" i="0" baseline="0">
                    <a:effectLst/>
                  </a:rPr>
                  <a:t>HI / (</a:t>
                </a:r>
                <a:r>
                  <a:rPr lang="el-GR" sz="1000" b="1" i="0" baseline="0">
                    <a:effectLst/>
                  </a:rPr>
                  <a:t>γ</a:t>
                </a:r>
                <a:r>
                  <a:rPr lang="ru-RU" sz="1000" b="1" i="0" baseline="-25000">
                    <a:effectLst/>
                  </a:rPr>
                  <a:t>т</a:t>
                </a:r>
                <a:r>
                  <a:rPr lang="en-US" sz="1000" b="1" i="0" baseline="0">
                    <a:effectLst/>
                  </a:rPr>
                  <a:t> -  </a:t>
                </a:r>
                <a:r>
                  <a:rPr lang="el-GR" sz="1000" b="1" i="0" baseline="0">
                    <a:effectLst/>
                  </a:rPr>
                  <a:t>γ</a:t>
                </a:r>
                <a:r>
                  <a:rPr lang="en-US" sz="1000" b="1" i="0" baseline="0">
                    <a:effectLst/>
                  </a:rPr>
                  <a:t>) d</a:t>
                </a:r>
                <a:r>
                  <a:rPr lang="el-GR" sz="1000" b="1" i="0" baseline="0">
                    <a:effectLst/>
                  </a:rPr>
                  <a:t> </a:t>
                </a:r>
                <a:endParaRPr lang="ru-RU" sz="400">
                  <a:effectLst/>
                </a:endParaRPr>
              </a:p>
            </c:rich>
          </c:tx>
          <c:overlay val="0"/>
        </c:title>
        <c:numFmt formatCode="General" sourceLinked="1"/>
        <c:majorTickMark val="out"/>
        <c:minorTickMark val="none"/>
        <c:tickLblPos val="nextTo"/>
        <c:crossAx val="110079360"/>
        <c:crosses val="autoZero"/>
        <c:crossBetween val="midCat"/>
      </c:valAx>
    </c:plotArea>
    <c:legend>
      <c:legendPos val="b"/>
      <c:layout>
        <c:manualLayout>
          <c:xMode val="edge"/>
          <c:yMode val="edge"/>
          <c:x val="9.0867895844702583E-3"/>
          <c:y val="0.56834296542175755"/>
          <c:w val="0.97834866134100418"/>
          <c:h val="0.41811840802221623"/>
        </c:manualLayout>
      </c:layout>
      <c:overlay val="0"/>
    </c:legend>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7"/>
          <c:tx>
            <c:v>hг = 0,13 H</c:v>
          </c:tx>
          <c:spPr>
            <a:ln w="38100">
              <a:solidFill>
                <a:srgbClr val="FF0000"/>
              </a:solidFill>
            </a:ln>
          </c:spPr>
          <c:marker>
            <c:symbol val="none"/>
          </c:marker>
          <c:xVal>
            <c:numRef>
              <c:f>'Окончательный вариант'!$AA$2:$AA$153</c:f>
              <c:numCache>
                <c:formatCode>0</c:formatCode>
                <c:ptCount val="152"/>
                <c:pt idx="0">
                  <c:v>428.57142857142856</c:v>
                </c:pt>
                <c:pt idx="1">
                  <c:v>488.88888888888891</c:v>
                </c:pt>
                <c:pt idx="2">
                  <c:v>3125</c:v>
                </c:pt>
                <c:pt idx="3">
                  <c:v>1384.6153846153845</c:v>
                </c:pt>
                <c:pt idx="4">
                  <c:v>1357.1428571428573</c:v>
                </c:pt>
                <c:pt idx="5">
                  <c:v>5576.9230769230771</c:v>
                </c:pt>
                <c:pt idx="6">
                  <c:v>8269.2307692307695</c:v>
                </c:pt>
                <c:pt idx="7">
                  <c:v>6833.3333333333339</c:v>
                </c:pt>
                <c:pt idx="8">
                  <c:v>8269.2307692307695</c:v>
                </c:pt>
                <c:pt idx="9">
                  <c:v>7692.3076923076924</c:v>
                </c:pt>
                <c:pt idx="10">
                  <c:v>6666.666666666667</c:v>
                </c:pt>
                <c:pt idx="11">
                  <c:v>8214.2857142857138</c:v>
                </c:pt>
                <c:pt idx="12">
                  <c:v>6785.7142857142853</c:v>
                </c:pt>
                <c:pt idx="13">
                  <c:v>6774.1935483870966</c:v>
                </c:pt>
                <c:pt idx="14">
                  <c:v>7037.0370370370365</c:v>
                </c:pt>
                <c:pt idx="15">
                  <c:v>6851.8518518518513</c:v>
                </c:pt>
                <c:pt idx="16">
                  <c:v>5400</c:v>
                </c:pt>
                <c:pt idx="17">
                  <c:v>5000</c:v>
                </c:pt>
                <c:pt idx="18">
                  <c:v>4600</c:v>
                </c:pt>
                <c:pt idx="19">
                  <c:v>4500</c:v>
                </c:pt>
                <c:pt idx="20">
                  <c:v>4500</c:v>
                </c:pt>
                <c:pt idx="21">
                  <c:v>3400</c:v>
                </c:pt>
                <c:pt idx="22">
                  <c:v>3300</c:v>
                </c:pt>
                <c:pt idx="23">
                  <c:v>3400</c:v>
                </c:pt>
                <c:pt idx="24">
                  <c:v>3400</c:v>
                </c:pt>
                <c:pt idx="25">
                  <c:v>2571.4285714285716</c:v>
                </c:pt>
                <c:pt idx="26">
                  <c:v>2571.4285714285716</c:v>
                </c:pt>
                <c:pt idx="27">
                  <c:v>437.5</c:v>
                </c:pt>
                <c:pt idx="28">
                  <c:v>437.5</c:v>
                </c:pt>
                <c:pt idx="29">
                  <c:v>1062.5</c:v>
                </c:pt>
                <c:pt idx="30">
                  <c:v>933.33333333333337</c:v>
                </c:pt>
                <c:pt idx="31">
                  <c:v>666.66666666666674</c:v>
                </c:pt>
                <c:pt idx="32">
                  <c:v>625</c:v>
                </c:pt>
                <c:pt idx="33">
                  <c:v>875</c:v>
                </c:pt>
                <c:pt idx="34">
                  <c:v>866.66666666666663</c:v>
                </c:pt>
                <c:pt idx="35">
                  <c:v>916.66666666666674</c:v>
                </c:pt>
                <c:pt idx="36">
                  <c:v>750</c:v>
                </c:pt>
                <c:pt idx="37">
                  <c:v>583.33333333333337</c:v>
                </c:pt>
                <c:pt idx="38">
                  <c:v>545.45454545454538</c:v>
                </c:pt>
                <c:pt idx="39">
                  <c:v>545.45454545454538</c:v>
                </c:pt>
                <c:pt idx="40">
                  <c:v>687.5</c:v>
                </c:pt>
                <c:pt idx="41">
                  <c:v>333.33333333333331</c:v>
                </c:pt>
                <c:pt idx="42">
                  <c:v>727.27272727272725</c:v>
                </c:pt>
                <c:pt idx="43">
                  <c:v>818.18181818181813</c:v>
                </c:pt>
                <c:pt idx="44">
                  <c:v>999.99999999999989</c:v>
                </c:pt>
                <c:pt idx="45">
                  <c:v>612.5</c:v>
                </c:pt>
                <c:pt idx="46">
                  <c:v>662.5</c:v>
                </c:pt>
                <c:pt idx="47">
                  <c:v>633.33333333333337</c:v>
                </c:pt>
                <c:pt idx="48">
                  <c:v>622.22222222222217</c:v>
                </c:pt>
                <c:pt idx="49">
                  <c:v>500</c:v>
                </c:pt>
                <c:pt idx="50">
                  <c:v>1000</c:v>
                </c:pt>
                <c:pt idx="51">
                  <c:v>1087.5</c:v>
                </c:pt>
                <c:pt idx="52">
                  <c:v>1037.5</c:v>
                </c:pt>
                <c:pt idx="53">
                  <c:v>1100</c:v>
                </c:pt>
                <c:pt idx="54">
                  <c:v>755.55555555555554</c:v>
                </c:pt>
                <c:pt idx="55">
                  <c:v>833.33333333333326</c:v>
                </c:pt>
                <c:pt idx="56">
                  <c:v>777.77777777777771</c:v>
                </c:pt>
                <c:pt idx="57">
                  <c:v>711.11111111111109</c:v>
                </c:pt>
                <c:pt idx="58">
                  <c:v>1152.9411764705883</c:v>
                </c:pt>
                <c:pt idx="59">
                  <c:v>1058.8235294117646</c:v>
                </c:pt>
                <c:pt idx="60">
                  <c:v>857.14285714285722</c:v>
                </c:pt>
                <c:pt idx="61">
                  <c:v>1100</c:v>
                </c:pt>
                <c:pt idx="62">
                  <c:v>857.14285714285722</c:v>
                </c:pt>
                <c:pt idx="63">
                  <c:v>1093.3333333333333</c:v>
                </c:pt>
                <c:pt idx="64">
                  <c:v>933.33333333333337</c:v>
                </c:pt>
                <c:pt idx="65">
                  <c:v>842.1052631578948</c:v>
                </c:pt>
                <c:pt idx="66">
                  <c:v>842.1052631578948</c:v>
                </c:pt>
                <c:pt idx="67">
                  <c:v>950</c:v>
                </c:pt>
                <c:pt idx="68">
                  <c:v>950</c:v>
                </c:pt>
                <c:pt idx="69">
                  <c:v>905.55555555555554</c:v>
                </c:pt>
                <c:pt idx="70">
                  <c:v>888.88888888888891</c:v>
                </c:pt>
                <c:pt idx="71">
                  <c:v>789.47368421052636</c:v>
                </c:pt>
                <c:pt idx="72">
                  <c:v>789.47368421052636</c:v>
                </c:pt>
                <c:pt idx="73">
                  <c:v>1117.6470588235295</c:v>
                </c:pt>
                <c:pt idx="74">
                  <c:v>875</c:v>
                </c:pt>
                <c:pt idx="75">
                  <c:v>1000</c:v>
                </c:pt>
                <c:pt idx="76">
                  <c:v>1050</c:v>
                </c:pt>
                <c:pt idx="77">
                  <c:v>1025</c:v>
                </c:pt>
                <c:pt idx="78">
                  <c:v>1000</c:v>
                </c:pt>
                <c:pt idx="79">
                  <c:v>826.92307692307691</c:v>
                </c:pt>
                <c:pt idx="80">
                  <c:v>1461.5384615384614</c:v>
                </c:pt>
                <c:pt idx="81">
                  <c:v>1608.6956521739132</c:v>
                </c:pt>
                <c:pt idx="82">
                  <c:v>714.28571428571433</c:v>
                </c:pt>
                <c:pt idx="83">
                  <c:v>714.28571428571433</c:v>
                </c:pt>
                <c:pt idx="84">
                  <c:v>720</c:v>
                </c:pt>
                <c:pt idx="85">
                  <c:v>680</c:v>
                </c:pt>
                <c:pt idx="86">
                  <c:v>900</c:v>
                </c:pt>
                <c:pt idx="87">
                  <c:v>888.88888888888891</c:v>
                </c:pt>
                <c:pt idx="88">
                  <c:v>794.11764705882354</c:v>
                </c:pt>
                <c:pt idx="89">
                  <c:v>923.07692307692309</c:v>
                </c:pt>
                <c:pt idx="90">
                  <c:v>705.88235294117646</c:v>
                </c:pt>
                <c:pt idx="91">
                  <c:v>933.33333333333337</c:v>
                </c:pt>
                <c:pt idx="92">
                  <c:v>892.85714285714289</c:v>
                </c:pt>
                <c:pt idx="93">
                  <c:v>1100</c:v>
                </c:pt>
                <c:pt idx="94">
                  <c:v>1066.6666666666667</c:v>
                </c:pt>
                <c:pt idx="95">
                  <c:v>900</c:v>
                </c:pt>
                <c:pt idx="96">
                  <c:v>1038.4615384615383</c:v>
                </c:pt>
                <c:pt idx="97">
                  <c:v>916.66666666666674</c:v>
                </c:pt>
                <c:pt idx="98">
                  <c:v>833.33333333333337</c:v>
                </c:pt>
                <c:pt idx="99">
                  <c:v>714.28571428571433</c:v>
                </c:pt>
                <c:pt idx="100">
                  <c:v>900</c:v>
                </c:pt>
                <c:pt idx="101">
                  <c:v>818.18181818181813</c:v>
                </c:pt>
                <c:pt idx="102">
                  <c:v>800</c:v>
                </c:pt>
                <c:pt idx="103">
                  <c:v>611.11111111111109</c:v>
                </c:pt>
                <c:pt idx="104">
                  <c:v>437.5</c:v>
                </c:pt>
                <c:pt idx="105">
                  <c:v>1416.6666666666667</c:v>
                </c:pt>
                <c:pt idx="106">
                  <c:v>1250</c:v>
                </c:pt>
                <c:pt idx="107">
                  <c:v>666.66666666666663</c:v>
                </c:pt>
                <c:pt idx="108">
                  <c:v>560</c:v>
                </c:pt>
                <c:pt idx="109">
                  <c:v>1500</c:v>
                </c:pt>
                <c:pt idx="110">
                  <c:v>631.57894736842104</c:v>
                </c:pt>
                <c:pt idx="111">
                  <c:v>1071.4285714285716</c:v>
                </c:pt>
                <c:pt idx="112">
                  <c:v>1071.4285714285716</c:v>
                </c:pt>
                <c:pt idx="113">
                  <c:v>1500</c:v>
                </c:pt>
                <c:pt idx="114">
                  <c:v>1323.0769230769231</c:v>
                </c:pt>
                <c:pt idx="115">
                  <c:v>815.78947368421052</c:v>
                </c:pt>
                <c:pt idx="116">
                  <c:v>933.33333333333337</c:v>
                </c:pt>
                <c:pt idx="117">
                  <c:v>825</c:v>
                </c:pt>
                <c:pt idx="118">
                  <c:v>625</c:v>
                </c:pt>
                <c:pt idx="119">
                  <c:v>875</c:v>
                </c:pt>
                <c:pt idx="120">
                  <c:v>933.33333333333337</c:v>
                </c:pt>
                <c:pt idx="121">
                  <c:v>1062.5</c:v>
                </c:pt>
                <c:pt idx="122">
                  <c:v>611.11111111111109</c:v>
                </c:pt>
                <c:pt idx="123">
                  <c:v>825</c:v>
                </c:pt>
                <c:pt idx="124">
                  <c:v>868.42105263157896</c:v>
                </c:pt>
                <c:pt idx="125">
                  <c:v>333.33333333333331</c:v>
                </c:pt>
                <c:pt idx="126">
                  <c:v>600</c:v>
                </c:pt>
                <c:pt idx="127">
                  <c:v>470.58823529411768</c:v>
                </c:pt>
                <c:pt idx="128">
                  <c:v>542.85714285714289</c:v>
                </c:pt>
                <c:pt idx="129">
                  <c:v>333.33333333333331</c:v>
                </c:pt>
                <c:pt idx="130">
                  <c:v>727.27272727272725</c:v>
                </c:pt>
                <c:pt idx="131">
                  <c:v>704.5454545454545</c:v>
                </c:pt>
                <c:pt idx="132">
                  <c:v>1000</c:v>
                </c:pt>
                <c:pt idx="133">
                  <c:v>1111.1111111111111</c:v>
                </c:pt>
                <c:pt idx="134">
                  <c:v>144.44444444444446</c:v>
                </c:pt>
                <c:pt idx="135">
                  <c:v>213.19444444444446</c:v>
                </c:pt>
                <c:pt idx="136">
                  <c:v>225</c:v>
                </c:pt>
                <c:pt idx="137">
                  <c:v>275.69444444444446</c:v>
                </c:pt>
                <c:pt idx="138">
                  <c:v>295.13888888888891</c:v>
                </c:pt>
                <c:pt idx="139">
                  <c:v>342.36111111111114</c:v>
                </c:pt>
                <c:pt idx="140">
                  <c:v>409.72222222222223</c:v>
                </c:pt>
                <c:pt idx="141">
                  <c:v>452.77777777777777</c:v>
                </c:pt>
                <c:pt idx="142">
                  <c:v>485.41666666666674</c:v>
                </c:pt>
                <c:pt idx="143">
                  <c:v>508.33333333333337</c:v>
                </c:pt>
                <c:pt idx="144">
                  <c:v>151.87969924812026</c:v>
                </c:pt>
                <c:pt idx="145">
                  <c:v>279.69924812030075</c:v>
                </c:pt>
                <c:pt idx="146">
                  <c:v>290.97744360902254</c:v>
                </c:pt>
                <c:pt idx="147">
                  <c:v>341.35338345864653</c:v>
                </c:pt>
                <c:pt idx="148">
                  <c:v>640.90909090909088</c:v>
                </c:pt>
                <c:pt idx="149">
                  <c:v>770.90909090909088</c:v>
                </c:pt>
                <c:pt idx="150">
                  <c:v>797.27272727272725</c:v>
                </c:pt>
                <c:pt idx="151">
                  <c:v>939.09090909090901</c:v>
                </c:pt>
              </c:numCache>
            </c:numRef>
          </c:xVal>
          <c:yVal>
            <c:numRef>
              <c:f>'Окончательный вариант'!$AC$2:$AC$153</c:f>
              <c:numCache>
                <c:formatCode>0</c:formatCode>
                <c:ptCount val="152"/>
                <c:pt idx="0">
                  <c:v>55.714285714285715</c:v>
                </c:pt>
                <c:pt idx="1">
                  <c:v>63.555555555555564</c:v>
                </c:pt>
                <c:pt idx="2">
                  <c:v>406.25</c:v>
                </c:pt>
                <c:pt idx="3">
                  <c:v>180</c:v>
                </c:pt>
                <c:pt idx="4">
                  <c:v>176.42857142857147</c:v>
                </c:pt>
                <c:pt idx="5">
                  <c:v>725</c:v>
                </c:pt>
                <c:pt idx="6">
                  <c:v>1075</c:v>
                </c:pt>
                <c:pt idx="7">
                  <c:v>888.33333333333348</c:v>
                </c:pt>
                <c:pt idx="8">
                  <c:v>1075</c:v>
                </c:pt>
                <c:pt idx="9">
                  <c:v>1000</c:v>
                </c:pt>
                <c:pt idx="10">
                  <c:v>866.66666666666674</c:v>
                </c:pt>
                <c:pt idx="11">
                  <c:v>1067.8571428571429</c:v>
                </c:pt>
                <c:pt idx="12">
                  <c:v>882.14285714285711</c:v>
                </c:pt>
                <c:pt idx="13">
                  <c:v>880.64516129032256</c:v>
                </c:pt>
                <c:pt idx="14">
                  <c:v>914.81481481481478</c:v>
                </c:pt>
                <c:pt idx="15">
                  <c:v>890.74074074074065</c:v>
                </c:pt>
                <c:pt idx="16">
                  <c:v>702</c:v>
                </c:pt>
                <c:pt idx="17">
                  <c:v>650</c:v>
                </c:pt>
                <c:pt idx="18">
                  <c:v>598</c:v>
                </c:pt>
                <c:pt idx="19">
                  <c:v>585</c:v>
                </c:pt>
                <c:pt idx="20">
                  <c:v>585</c:v>
                </c:pt>
                <c:pt idx="21">
                  <c:v>442</c:v>
                </c:pt>
                <c:pt idx="22">
                  <c:v>429</c:v>
                </c:pt>
                <c:pt idx="23">
                  <c:v>442</c:v>
                </c:pt>
                <c:pt idx="24">
                  <c:v>442</c:v>
                </c:pt>
                <c:pt idx="25">
                  <c:v>334.28571428571433</c:v>
                </c:pt>
                <c:pt idx="26">
                  <c:v>334.28571428571433</c:v>
                </c:pt>
                <c:pt idx="27">
                  <c:v>56.875</c:v>
                </c:pt>
                <c:pt idx="28">
                  <c:v>56.875</c:v>
                </c:pt>
                <c:pt idx="29">
                  <c:v>138.125</c:v>
                </c:pt>
                <c:pt idx="30">
                  <c:v>121.33333333333334</c:v>
                </c:pt>
                <c:pt idx="31">
                  <c:v>86.666666666666686</c:v>
                </c:pt>
                <c:pt idx="32">
                  <c:v>81.25</c:v>
                </c:pt>
                <c:pt idx="33">
                  <c:v>113.75</c:v>
                </c:pt>
                <c:pt idx="34">
                  <c:v>112.66666666666667</c:v>
                </c:pt>
                <c:pt idx="35">
                  <c:v>119.16666666666669</c:v>
                </c:pt>
                <c:pt idx="36">
                  <c:v>97.5</c:v>
                </c:pt>
                <c:pt idx="37">
                  <c:v>75.833333333333343</c:v>
                </c:pt>
                <c:pt idx="38">
                  <c:v>70.909090909090907</c:v>
                </c:pt>
                <c:pt idx="39">
                  <c:v>70.909090909090907</c:v>
                </c:pt>
                <c:pt idx="40">
                  <c:v>89.375</c:v>
                </c:pt>
                <c:pt idx="41">
                  <c:v>43.333333333333336</c:v>
                </c:pt>
                <c:pt idx="42">
                  <c:v>94.545454545454547</c:v>
                </c:pt>
                <c:pt idx="43">
                  <c:v>106.36363636363636</c:v>
                </c:pt>
                <c:pt idx="44">
                  <c:v>130</c:v>
                </c:pt>
                <c:pt idx="45">
                  <c:v>79.625</c:v>
                </c:pt>
                <c:pt idx="46">
                  <c:v>86.125</c:v>
                </c:pt>
                <c:pt idx="47">
                  <c:v>82.333333333333343</c:v>
                </c:pt>
                <c:pt idx="48">
                  <c:v>80.888888888888886</c:v>
                </c:pt>
                <c:pt idx="49">
                  <c:v>65</c:v>
                </c:pt>
                <c:pt idx="50">
                  <c:v>130</c:v>
                </c:pt>
                <c:pt idx="51">
                  <c:v>141.375</c:v>
                </c:pt>
                <c:pt idx="52">
                  <c:v>134.875</c:v>
                </c:pt>
                <c:pt idx="53">
                  <c:v>143</c:v>
                </c:pt>
                <c:pt idx="54">
                  <c:v>98.222222222222229</c:v>
                </c:pt>
                <c:pt idx="55">
                  <c:v>108.33333333333333</c:v>
                </c:pt>
                <c:pt idx="56">
                  <c:v>101.1111111111111</c:v>
                </c:pt>
                <c:pt idx="57">
                  <c:v>92.444444444444443</c:v>
                </c:pt>
                <c:pt idx="58">
                  <c:v>149.88235294117649</c:v>
                </c:pt>
                <c:pt idx="59">
                  <c:v>137.64705882352942</c:v>
                </c:pt>
                <c:pt idx="60">
                  <c:v>111.42857142857144</c:v>
                </c:pt>
                <c:pt idx="61">
                  <c:v>143</c:v>
                </c:pt>
                <c:pt idx="62">
                  <c:v>111.42857142857144</c:v>
                </c:pt>
                <c:pt idx="63">
                  <c:v>142.13333333333333</c:v>
                </c:pt>
                <c:pt idx="64">
                  <c:v>121.33333333333334</c:v>
                </c:pt>
                <c:pt idx="65">
                  <c:v>109.47368421052633</c:v>
                </c:pt>
                <c:pt idx="66">
                  <c:v>109.47368421052633</c:v>
                </c:pt>
                <c:pt idx="67">
                  <c:v>123.5</c:v>
                </c:pt>
                <c:pt idx="68">
                  <c:v>123.5</c:v>
                </c:pt>
                <c:pt idx="69">
                  <c:v>117.72222222222223</c:v>
                </c:pt>
                <c:pt idx="70">
                  <c:v>115.55555555555556</c:v>
                </c:pt>
                <c:pt idx="71">
                  <c:v>102.63157894736842</c:v>
                </c:pt>
                <c:pt idx="72">
                  <c:v>102.63157894736842</c:v>
                </c:pt>
                <c:pt idx="73">
                  <c:v>145.29411764705884</c:v>
                </c:pt>
                <c:pt idx="74">
                  <c:v>113.75</c:v>
                </c:pt>
                <c:pt idx="75">
                  <c:v>130</c:v>
                </c:pt>
                <c:pt idx="76">
                  <c:v>136.5</c:v>
                </c:pt>
                <c:pt idx="77">
                  <c:v>133.25</c:v>
                </c:pt>
                <c:pt idx="78">
                  <c:v>130</c:v>
                </c:pt>
                <c:pt idx="79">
                  <c:v>107.5</c:v>
                </c:pt>
                <c:pt idx="80">
                  <c:v>190</c:v>
                </c:pt>
                <c:pt idx="81">
                  <c:v>209.13043478260872</c:v>
                </c:pt>
                <c:pt idx="82">
                  <c:v>92.857142857142861</c:v>
                </c:pt>
                <c:pt idx="83">
                  <c:v>92.857142857142861</c:v>
                </c:pt>
                <c:pt idx="84">
                  <c:v>93.600000000000009</c:v>
                </c:pt>
                <c:pt idx="85">
                  <c:v>88.4</c:v>
                </c:pt>
                <c:pt idx="86">
                  <c:v>117</c:v>
                </c:pt>
                <c:pt idx="87">
                  <c:v>115.55555555555556</c:v>
                </c:pt>
                <c:pt idx="88">
                  <c:v>103.23529411764706</c:v>
                </c:pt>
                <c:pt idx="89">
                  <c:v>120</c:v>
                </c:pt>
                <c:pt idx="90">
                  <c:v>91.764705882352942</c:v>
                </c:pt>
                <c:pt idx="91">
                  <c:v>121.33333333333334</c:v>
                </c:pt>
                <c:pt idx="92">
                  <c:v>116.07142857142858</c:v>
                </c:pt>
                <c:pt idx="93">
                  <c:v>143</c:v>
                </c:pt>
                <c:pt idx="94">
                  <c:v>138.66666666666669</c:v>
                </c:pt>
                <c:pt idx="95">
                  <c:v>117</c:v>
                </c:pt>
                <c:pt idx="96">
                  <c:v>135</c:v>
                </c:pt>
                <c:pt idx="97">
                  <c:v>119.16666666666669</c:v>
                </c:pt>
                <c:pt idx="98">
                  <c:v>108.33333333333334</c:v>
                </c:pt>
                <c:pt idx="99">
                  <c:v>92.857142857142861</c:v>
                </c:pt>
                <c:pt idx="100">
                  <c:v>117</c:v>
                </c:pt>
                <c:pt idx="101">
                  <c:v>106.36363636363636</c:v>
                </c:pt>
                <c:pt idx="102">
                  <c:v>104</c:v>
                </c:pt>
                <c:pt idx="103">
                  <c:v>79.444444444444443</c:v>
                </c:pt>
                <c:pt idx="104">
                  <c:v>56.875</c:v>
                </c:pt>
                <c:pt idx="105">
                  <c:v>184.16666666666669</c:v>
                </c:pt>
                <c:pt idx="106">
                  <c:v>162.5</c:v>
                </c:pt>
                <c:pt idx="107">
                  <c:v>86.666666666666671</c:v>
                </c:pt>
                <c:pt idx="108">
                  <c:v>72.8</c:v>
                </c:pt>
                <c:pt idx="109">
                  <c:v>195</c:v>
                </c:pt>
                <c:pt idx="110">
                  <c:v>82.10526315789474</c:v>
                </c:pt>
                <c:pt idx="111">
                  <c:v>139.28571428571431</c:v>
                </c:pt>
                <c:pt idx="112">
                  <c:v>139.28571428571431</c:v>
                </c:pt>
                <c:pt idx="113">
                  <c:v>195</c:v>
                </c:pt>
                <c:pt idx="114">
                  <c:v>172</c:v>
                </c:pt>
                <c:pt idx="115">
                  <c:v>106.05263157894737</c:v>
                </c:pt>
                <c:pt idx="116">
                  <c:v>121.33333333333334</c:v>
                </c:pt>
                <c:pt idx="117">
                  <c:v>107.25</c:v>
                </c:pt>
                <c:pt idx="118">
                  <c:v>81.25</c:v>
                </c:pt>
                <c:pt idx="119">
                  <c:v>113.75</c:v>
                </c:pt>
                <c:pt idx="120">
                  <c:v>121.33333333333334</c:v>
                </c:pt>
                <c:pt idx="121">
                  <c:v>138.125</c:v>
                </c:pt>
                <c:pt idx="122">
                  <c:v>79.444444444444443</c:v>
                </c:pt>
                <c:pt idx="123">
                  <c:v>107.25</c:v>
                </c:pt>
                <c:pt idx="124">
                  <c:v>112.89473684210527</c:v>
                </c:pt>
                <c:pt idx="125">
                  <c:v>43.333333333333336</c:v>
                </c:pt>
                <c:pt idx="126">
                  <c:v>78</c:v>
                </c:pt>
                <c:pt idx="127">
                  <c:v>61.176470588235297</c:v>
                </c:pt>
                <c:pt idx="128">
                  <c:v>70.571428571428584</c:v>
                </c:pt>
                <c:pt idx="129">
                  <c:v>43.333333333333336</c:v>
                </c:pt>
                <c:pt idx="130">
                  <c:v>94.545454545454547</c:v>
                </c:pt>
                <c:pt idx="131">
                  <c:v>91.590909090909093</c:v>
                </c:pt>
                <c:pt idx="132">
                  <c:v>130</c:v>
                </c:pt>
                <c:pt idx="133">
                  <c:v>144.44444444444446</c:v>
                </c:pt>
                <c:pt idx="134">
                  <c:v>18.777777777777779</c:v>
                </c:pt>
                <c:pt idx="135">
                  <c:v>27.715277777777782</c:v>
                </c:pt>
                <c:pt idx="136">
                  <c:v>29.25</c:v>
                </c:pt>
                <c:pt idx="137">
                  <c:v>35.840277777777779</c:v>
                </c:pt>
                <c:pt idx="138">
                  <c:v>38.368055555555557</c:v>
                </c:pt>
                <c:pt idx="139">
                  <c:v>44.50694444444445</c:v>
                </c:pt>
                <c:pt idx="140">
                  <c:v>53.263888888888893</c:v>
                </c:pt>
                <c:pt idx="141">
                  <c:v>58.861111111111114</c:v>
                </c:pt>
                <c:pt idx="142">
                  <c:v>63.104166666666679</c:v>
                </c:pt>
                <c:pt idx="143">
                  <c:v>66.083333333333343</c:v>
                </c:pt>
                <c:pt idx="144">
                  <c:v>19.744360902255636</c:v>
                </c:pt>
                <c:pt idx="145">
                  <c:v>36.360902255639097</c:v>
                </c:pt>
                <c:pt idx="146">
                  <c:v>37.827067669172934</c:v>
                </c:pt>
                <c:pt idx="147">
                  <c:v>44.375939849624054</c:v>
                </c:pt>
                <c:pt idx="148">
                  <c:v>83.318181818181813</c:v>
                </c:pt>
                <c:pt idx="149">
                  <c:v>100.21818181818182</c:v>
                </c:pt>
                <c:pt idx="150">
                  <c:v>103.64545454545454</c:v>
                </c:pt>
                <c:pt idx="151">
                  <c:v>122.08181818181818</c:v>
                </c:pt>
              </c:numCache>
            </c:numRef>
          </c:yVal>
          <c:smooth val="1"/>
        </c:ser>
        <c:dLbls>
          <c:showLegendKey val="0"/>
          <c:showVal val="0"/>
          <c:showCatName val="0"/>
          <c:showSerName val="0"/>
          <c:showPercent val="0"/>
          <c:showBubbleSize val="0"/>
        </c:dLbls>
        <c:axId val="110537728"/>
        <c:axId val="110544000"/>
      </c:scatterChart>
      <c:scatterChart>
        <c:scatterStyle val="lineMarker"/>
        <c:varyColors val="0"/>
        <c:ser>
          <c:idx val="1"/>
          <c:order val="0"/>
          <c:tx>
            <c:v>Ануй</c:v>
          </c:tx>
          <c:spPr>
            <a:ln w="28575">
              <a:noFill/>
            </a:ln>
          </c:spPr>
          <c:xVal>
            <c:numRef>
              <c:f>'Окончательный вариант'!$AA$2:$AA$6</c:f>
              <c:numCache>
                <c:formatCode>0</c:formatCode>
                <c:ptCount val="5"/>
                <c:pt idx="0">
                  <c:v>428.57142857142856</c:v>
                </c:pt>
                <c:pt idx="1">
                  <c:v>488.88888888888891</c:v>
                </c:pt>
                <c:pt idx="2">
                  <c:v>3125</c:v>
                </c:pt>
                <c:pt idx="3">
                  <c:v>1384.6153846153845</c:v>
                </c:pt>
                <c:pt idx="4">
                  <c:v>1357.1428571428573</c:v>
                </c:pt>
              </c:numCache>
            </c:numRef>
          </c:xVal>
          <c:yVal>
            <c:numRef>
              <c:f>'Окончательный вариант'!$AB$2:$AB$6</c:f>
              <c:numCache>
                <c:formatCode>0</c:formatCode>
                <c:ptCount val="5"/>
                <c:pt idx="0">
                  <c:v>102.0408163265306</c:v>
                </c:pt>
                <c:pt idx="1">
                  <c:v>88.888888888888886</c:v>
                </c:pt>
                <c:pt idx="2">
                  <c:v>937.5</c:v>
                </c:pt>
                <c:pt idx="3">
                  <c:v>384.61538461538458</c:v>
                </c:pt>
                <c:pt idx="4">
                  <c:v>285.71428571428572</c:v>
                </c:pt>
              </c:numCache>
            </c:numRef>
          </c:yVal>
          <c:smooth val="0"/>
        </c:ser>
        <c:ser>
          <c:idx val="2"/>
          <c:order val="1"/>
          <c:tx>
            <c:v>Лосиха</c:v>
          </c:tx>
          <c:spPr>
            <a:ln w="28575">
              <a:noFill/>
            </a:ln>
          </c:spPr>
          <c:xVal>
            <c:numRef>
              <c:f>'Окончательный вариант'!$AA$7:$AA$17</c:f>
              <c:numCache>
                <c:formatCode>0</c:formatCode>
                <c:ptCount val="11"/>
                <c:pt idx="0">
                  <c:v>5576.9230769230771</c:v>
                </c:pt>
                <c:pt idx="1">
                  <c:v>8269.2307692307695</c:v>
                </c:pt>
                <c:pt idx="2">
                  <c:v>6833.3333333333339</c:v>
                </c:pt>
                <c:pt idx="3">
                  <c:v>8269.2307692307695</c:v>
                </c:pt>
                <c:pt idx="4">
                  <c:v>7692.3076923076924</c:v>
                </c:pt>
                <c:pt idx="5">
                  <c:v>6666.666666666667</c:v>
                </c:pt>
                <c:pt idx="6">
                  <c:v>8214.2857142857138</c:v>
                </c:pt>
                <c:pt idx="7">
                  <c:v>6785.7142857142853</c:v>
                </c:pt>
                <c:pt idx="8">
                  <c:v>6774.1935483870966</c:v>
                </c:pt>
                <c:pt idx="9">
                  <c:v>7037.0370370370365</c:v>
                </c:pt>
                <c:pt idx="10">
                  <c:v>6851.8518518518513</c:v>
                </c:pt>
              </c:numCache>
            </c:numRef>
          </c:xVal>
          <c:yVal>
            <c:numRef>
              <c:f>'Окончательный вариант'!$AB$7:$AB$17</c:f>
              <c:numCache>
                <c:formatCode>0</c:formatCode>
                <c:ptCount val="11"/>
                <c:pt idx="0">
                  <c:v>1846.1538461538462</c:v>
                </c:pt>
                <c:pt idx="1">
                  <c:v>2692.3076923076924</c:v>
                </c:pt>
                <c:pt idx="2">
                  <c:v>1666.6666666666667</c:v>
                </c:pt>
                <c:pt idx="3">
                  <c:v>3269.2307692307691</c:v>
                </c:pt>
                <c:pt idx="4">
                  <c:v>3461.5384615384614</c:v>
                </c:pt>
                <c:pt idx="5">
                  <c:v>2666.666666666667</c:v>
                </c:pt>
                <c:pt idx="6">
                  <c:v>2142.8571428571427</c:v>
                </c:pt>
                <c:pt idx="7">
                  <c:v>3392.8571428571427</c:v>
                </c:pt>
                <c:pt idx="8">
                  <c:v>1935.483870967742</c:v>
                </c:pt>
                <c:pt idx="9">
                  <c:v>2296.2962962962961</c:v>
                </c:pt>
                <c:pt idx="10">
                  <c:v>3703.7037037037035</c:v>
                </c:pt>
              </c:numCache>
            </c:numRef>
          </c:yVal>
          <c:smooth val="0"/>
        </c:ser>
        <c:ser>
          <c:idx val="3"/>
          <c:order val="2"/>
          <c:tx>
            <c:v>Тогул</c:v>
          </c:tx>
          <c:spPr>
            <a:ln w="28575">
              <a:noFill/>
            </a:ln>
          </c:spPr>
          <c:xVal>
            <c:numRef>
              <c:f>'Окончательный вариант'!$AA$18:$AA$28</c:f>
              <c:numCache>
                <c:formatCode>0</c:formatCode>
                <c:ptCount val="11"/>
                <c:pt idx="0">
                  <c:v>5400</c:v>
                </c:pt>
                <c:pt idx="1">
                  <c:v>5000</c:v>
                </c:pt>
                <c:pt idx="2">
                  <c:v>4600</c:v>
                </c:pt>
                <c:pt idx="3">
                  <c:v>4500</c:v>
                </c:pt>
                <c:pt idx="4">
                  <c:v>4500</c:v>
                </c:pt>
                <c:pt idx="5">
                  <c:v>3400</c:v>
                </c:pt>
                <c:pt idx="6">
                  <c:v>3300</c:v>
                </c:pt>
                <c:pt idx="7">
                  <c:v>3400</c:v>
                </c:pt>
                <c:pt idx="8">
                  <c:v>3400</c:v>
                </c:pt>
                <c:pt idx="9">
                  <c:v>2571.4285714285716</c:v>
                </c:pt>
                <c:pt idx="10">
                  <c:v>2571.4285714285716</c:v>
                </c:pt>
              </c:numCache>
            </c:numRef>
          </c:xVal>
          <c:yVal>
            <c:numRef>
              <c:f>'Окончательный вариант'!$AB$18:$AB$28</c:f>
              <c:numCache>
                <c:formatCode>0</c:formatCode>
                <c:ptCount val="11"/>
                <c:pt idx="0">
                  <c:v>500</c:v>
                </c:pt>
                <c:pt idx="1">
                  <c:v>500</c:v>
                </c:pt>
                <c:pt idx="2">
                  <c:v>500</c:v>
                </c:pt>
                <c:pt idx="3">
                  <c:v>500</c:v>
                </c:pt>
                <c:pt idx="4">
                  <c:v>500</c:v>
                </c:pt>
                <c:pt idx="5">
                  <c:v>400</c:v>
                </c:pt>
                <c:pt idx="6">
                  <c:v>500</c:v>
                </c:pt>
                <c:pt idx="7">
                  <c:v>500</c:v>
                </c:pt>
                <c:pt idx="8">
                  <c:v>300</c:v>
                </c:pt>
                <c:pt idx="9">
                  <c:v>357.14285714285717</c:v>
                </c:pt>
                <c:pt idx="10">
                  <c:v>357.14285714285717</c:v>
                </c:pt>
              </c:numCache>
            </c:numRef>
          </c:yVal>
          <c:smooth val="0"/>
        </c:ser>
        <c:ser>
          <c:idx val="4"/>
          <c:order val="3"/>
          <c:tx>
            <c:v>Полометь</c:v>
          </c:tx>
          <c:spPr>
            <a:ln w="28575">
              <a:noFill/>
            </a:ln>
          </c:spPr>
          <c:xVal>
            <c:numRef>
              <c:f>'Окончательный вариант'!$AA$29:$AA$135</c:f>
              <c:numCache>
                <c:formatCode>0</c:formatCode>
                <c:ptCount val="107"/>
                <c:pt idx="0">
                  <c:v>437.5</c:v>
                </c:pt>
                <c:pt idx="1">
                  <c:v>437.5</c:v>
                </c:pt>
                <c:pt idx="2">
                  <c:v>1062.5</c:v>
                </c:pt>
                <c:pt idx="3">
                  <c:v>933.33333333333337</c:v>
                </c:pt>
                <c:pt idx="4">
                  <c:v>666.66666666666674</c:v>
                </c:pt>
                <c:pt idx="5">
                  <c:v>625</c:v>
                </c:pt>
                <c:pt idx="6">
                  <c:v>875</c:v>
                </c:pt>
                <c:pt idx="7">
                  <c:v>866.66666666666663</c:v>
                </c:pt>
                <c:pt idx="8">
                  <c:v>916.66666666666674</c:v>
                </c:pt>
                <c:pt idx="9">
                  <c:v>750</c:v>
                </c:pt>
                <c:pt idx="10">
                  <c:v>583.33333333333337</c:v>
                </c:pt>
                <c:pt idx="11">
                  <c:v>545.45454545454538</c:v>
                </c:pt>
                <c:pt idx="12">
                  <c:v>545.45454545454538</c:v>
                </c:pt>
                <c:pt idx="13">
                  <c:v>687.5</c:v>
                </c:pt>
                <c:pt idx="14">
                  <c:v>333.33333333333331</c:v>
                </c:pt>
                <c:pt idx="15">
                  <c:v>727.27272727272725</c:v>
                </c:pt>
                <c:pt idx="16">
                  <c:v>818.18181818181813</c:v>
                </c:pt>
                <c:pt idx="17">
                  <c:v>999.99999999999989</c:v>
                </c:pt>
                <c:pt idx="18">
                  <c:v>612.5</c:v>
                </c:pt>
                <c:pt idx="19">
                  <c:v>662.5</c:v>
                </c:pt>
                <c:pt idx="20">
                  <c:v>633.33333333333337</c:v>
                </c:pt>
                <c:pt idx="21">
                  <c:v>622.22222222222217</c:v>
                </c:pt>
                <c:pt idx="22">
                  <c:v>500</c:v>
                </c:pt>
                <c:pt idx="23">
                  <c:v>1000</c:v>
                </c:pt>
                <c:pt idx="24">
                  <c:v>1087.5</c:v>
                </c:pt>
                <c:pt idx="25">
                  <c:v>1037.5</c:v>
                </c:pt>
                <c:pt idx="26">
                  <c:v>1100</c:v>
                </c:pt>
                <c:pt idx="27">
                  <c:v>755.55555555555554</c:v>
                </c:pt>
                <c:pt idx="28">
                  <c:v>833.33333333333326</c:v>
                </c:pt>
                <c:pt idx="29">
                  <c:v>777.77777777777771</c:v>
                </c:pt>
                <c:pt idx="30">
                  <c:v>711.11111111111109</c:v>
                </c:pt>
                <c:pt idx="31">
                  <c:v>1152.9411764705883</c:v>
                </c:pt>
                <c:pt idx="32">
                  <c:v>1058.8235294117646</c:v>
                </c:pt>
                <c:pt idx="33">
                  <c:v>857.14285714285722</c:v>
                </c:pt>
                <c:pt idx="34">
                  <c:v>1100</c:v>
                </c:pt>
                <c:pt idx="35">
                  <c:v>857.14285714285722</c:v>
                </c:pt>
                <c:pt idx="36">
                  <c:v>1093.3333333333333</c:v>
                </c:pt>
                <c:pt idx="37">
                  <c:v>933.33333333333337</c:v>
                </c:pt>
                <c:pt idx="38">
                  <c:v>842.1052631578948</c:v>
                </c:pt>
                <c:pt idx="39">
                  <c:v>842.1052631578948</c:v>
                </c:pt>
                <c:pt idx="40">
                  <c:v>950</c:v>
                </c:pt>
                <c:pt idx="41">
                  <c:v>950</c:v>
                </c:pt>
                <c:pt idx="42">
                  <c:v>905.55555555555554</c:v>
                </c:pt>
                <c:pt idx="43">
                  <c:v>888.88888888888891</c:v>
                </c:pt>
                <c:pt idx="44">
                  <c:v>789.47368421052636</c:v>
                </c:pt>
                <c:pt idx="45">
                  <c:v>789.47368421052636</c:v>
                </c:pt>
                <c:pt idx="46">
                  <c:v>1117.6470588235295</c:v>
                </c:pt>
                <c:pt idx="47">
                  <c:v>875</c:v>
                </c:pt>
                <c:pt idx="48">
                  <c:v>1000</c:v>
                </c:pt>
                <c:pt idx="49">
                  <c:v>1050</c:v>
                </c:pt>
                <c:pt idx="50">
                  <c:v>1025</c:v>
                </c:pt>
                <c:pt idx="51">
                  <c:v>1000</c:v>
                </c:pt>
                <c:pt idx="52">
                  <c:v>826.92307692307691</c:v>
                </c:pt>
                <c:pt idx="53">
                  <c:v>1461.5384615384614</c:v>
                </c:pt>
                <c:pt idx="54">
                  <c:v>1608.6956521739132</c:v>
                </c:pt>
                <c:pt idx="55">
                  <c:v>714.28571428571433</c:v>
                </c:pt>
                <c:pt idx="56">
                  <c:v>714.28571428571433</c:v>
                </c:pt>
                <c:pt idx="57">
                  <c:v>720</c:v>
                </c:pt>
                <c:pt idx="58">
                  <c:v>680</c:v>
                </c:pt>
                <c:pt idx="59">
                  <c:v>900</c:v>
                </c:pt>
                <c:pt idx="60">
                  <c:v>888.88888888888891</c:v>
                </c:pt>
                <c:pt idx="61">
                  <c:v>794.11764705882354</c:v>
                </c:pt>
                <c:pt idx="62">
                  <c:v>923.07692307692309</c:v>
                </c:pt>
                <c:pt idx="63">
                  <c:v>705.88235294117646</c:v>
                </c:pt>
                <c:pt idx="64">
                  <c:v>933.33333333333337</c:v>
                </c:pt>
                <c:pt idx="65">
                  <c:v>892.85714285714289</c:v>
                </c:pt>
                <c:pt idx="66">
                  <c:v>1100</c:v>
                </c:pt>
                <c:pt idx="67">
                  <c:v>1066.6666666666667</c:v>
                </c:pt>
                <c:pt idx="68">
                  <c:v>900</c:v>
                </c:pt>
                <c:pt idx="69">
                  <c:v>1038.4615384615383</c:v>
                </c:pt>
                <c:pt idx="70">
                  <c:v>916.66666666666674</c:v>
                </c:pt>
                <c:pt idx="71">
                  <c:v>833.33333333333337</c:v>
                </c:pt>
                <c:pt idx="72">
                  <c:v>714.28571428571433</c:v>
                </c:pt>
                <c:pt idx="73">
                  <c:v>900</c:v>
                </c:pt>
                <c:pt idx="74">
                  <c:v>818.18181818181813</c:v>
                </c:pt>
                <c:pt idx="75">
                  <c:v>800</c:v>
                </c:pt>
                <c:pt idx="76">
                  <c:v>611.11111111111109</c:v>
                </c:pt>
                <c:pt idx="77">
                  <c:v>437.5</c:v>
                </c:pt>
                <c:pt idx="78">
                  <c:v>1416.6666666666667</c:v>
                </c:pt>
                <c:pt idx="79">
                  <c:v>1250</c:v>
                </c:pt>
                <c:pt idx="80">
                  <c:v>666.66666666666663</c:v>
                </c:pt>
                <c:pt idx="81">
                  <c:v>560</c:v>
                </c:pt>
                <c:pt idx="82">
                  <c:v>1500</c:v>
                </c:pt>
                <c:pt idx="83">
                  <c:v>631.57894736842104</c:v>
                </c:pt>
                <c:pt idx="84">
                  <c:v>1071.4285714285716</c:v>
                </c:pt>
                <c:pt idx="85">
                  <c:v>1071.4285714285716</c:v>
                </c:pt>
                <c:pt idx="86">
                  <c:v>1500</c:v>
                </c:pt>
                <c:pt idx="87">
                  <c:v>1323.0769230769231</c:v>
                </c:pt>
                <c:pt idx="88">
                  <c:v>815.78947368421052</c:v>
                </c:pt>
                <c:pt idx="89">
                  <c:v>933.33333333333337</c:v>
                </c:pt>
                <c:pt idx="90">
                  <c:v>825</c:v>
                </c:pt>
                <c:pt idx="91">
                  <c:v>625</c:v>
                </c:pt>
                <c:pt idx="92">
                  <c:v>875</c:v>
                </c:pt>
                <c:pt idx="93">
                  <c:v>933.33333333333337</c:v>
                </c:pt>
                <c:pt idx="94">
                  <c:v>1062.5</c:v>
                </c:pt>
                <c:pt idx="95">
                  <c:v>611.11111111111109</c:v>
                </c:pt>
                <c:pt idx="96">
                  <c:v>825</c:v>
                </c:pt>
                <c:pt idx="97">
                  <c:v>868.42105263157896</c:v>
                </c:pt>
                <c:pt idx="98">
                  <c:v>333.33333333333331</c:v>
                </c:pt>
                <c:pt idx="99">
                  <c:v>600</c:v>
                </c:pt>
                <c:pt idx="100">
                  <c:v>470.58823529411768</c:v>
                </c:pt>
                <c:pt idx="101">
                  <c:v>542.85714285714289</c:v>
                </c:pt>
                <c:pt idx="102">
                  <c:v>333.33333333333331</c:v>
                </c:pt>
                <c:pt idx="103">
                  <c:v>727.27272727272725</c:v>
                </c:pt>
                <c:pt idx="104">
                  <c:v>704.5454545454545</c:v>
                </c:pt>
                <c:pt idx="105">
                  <c:v>1000</c:v>
                </c:pt>
                <c:pt idx="106">
                  <c:v>1111.1111111111111</c:v>
                </c:pt>
              </c:numCache>
            </c:numRef>
          </c:xVal>
          <c:yVal>
            <c:numRef>
              <c:f>'Окончательный вариант'!$AB$29:$AB$135</c:f>
              <c:numCache>
                <c:formatCode>0</c:formatCode>
                <c:ptCount val="107"/>
                <c:pt idx="0">
                  <c:v>87.5</c:v>
                </c:pt>
                <c:pt idx="1">
                  <c:v>75</c:v>
                </c:pt>
                <c:pt idx="2">
                  <c:v>437.5</c:v>
                </c:pt>
                <c:pt idx="3">
                  <c:v>233.33333333333334</c:v>
                </c:pt>
                <c:pt idx="4">
                  <c:v>166.66666666666669</c:v>
                </c:pt>
                <c:pt idx="5">
                  <c:v>218.75</c:v>
                </c:pt>
                <c:pt idx="6">
                  <c:v>262.5</c:v>
                </c:pt>
                <c:pt idx="7">
                  <c:v>366.66666666666669</c:v>
                </c:pt>
                <c:pt idx="8">
                  <c:v>375</c:v>
                </c:pt>
                <c:pt idx="9">
                  <c:v>250</c:v>
                </c:pt>
                <c:pt idx="10">
                  <c:v>250</c:v>
                </c:pt>
                <c:pt idx="11">
                  <c:v>136.36363636363635</c:v>
                </c:pt>
                <c:pt idx="12">
                  <c:v>181.81818181818181</c:v>
                </c:pt>
                <c:pt idx="13">
                  <c:v>250</c:v>
                </c:pt>
                <c:pt idx="14">
                  <c:v>33.333333333333336</c:v>
                </c:pt>
                <c:pt idx="15">
                  <c:v>199.99999999999997</c:v>
                </c:pt>
                <c:pt idx="16">
                  <c:v>272.72727272727269</c:v>
                </c:pt>
                <c:pt idx="17">
                  <c:v>363.63636363636363</c:v>
                </c:pt>
                <c:pt idx="18">
                  <c:v>212.5</c:v>
                </c:pt>
                <c:pt idx="19">
                  <c:v>225</c:v>
                </c:pt>
                <c:pt idx="20">
                  <c:v>255.55555555555554</c:v>
                </c:pt>
                <c:pt idx="21">
                  <c:v>255.55555555555554</c:v>
                </c:pt>
                <c:pt idx="22">
                  <c:v>125</c:v>
                </c:pt>
                <c:pt idx="23">
                  <c:v>462.5</c:v>
                </c:pt>
                <c:pt idx="24">
                  <c:v>512.5</c:v>
                </c:pt>
                <c:pt idx="25">
                  <c:v>475</c:v>
                </c:pt>
                <c:pt idx="26">
                  <c:v>500</c:v>
                </c:pt>
                <c:pt idx="27">
                  <c:v>377.77777777777777</c:v>
                </c:pt>
                <c:pt idx="28">
                  <c:v>422.22222222222223</c:v>
                </c:pt>
                <c:pt idx="29">
                  <c:v>355.55555555555554</c:v>
                </c:pt>
                <c:pt idx="30">
                  <c:v>355.55555555555554</c:v>
                </c:pt>
                <c:pt idx="31">
                  <c:v>529.41176470588232</c:v>
                </c:pt>
                <c:pt idx="32">
                  <c:v>470.58823529411768</c:v>
                </c:pt>
                <c:pt idx="33">
                  <c:v>235.71428571428572</c:v>
                </c:pt>
                <c:pt idx="34">
                  <c:v>475</c:v>
                </c:pt>
                <c:pt idx="35">
                  <c:v>214.28571428571431</c:v>
                </c:pt>
                <c:pt idx="36">
                  <c:v>346.66666666666669</c:v>
                </c:pt>
                <c:pt idx="37">
                  <c:v>300</c:v>
                </c:pt>
                <c:pt idx="38">
                  <c:v>178.94736842105263</c:v>
                </c:pt>
                <c:pt idx="39">
                  <c:v>205.26315789473685</c:v>
                </c:pt>
                <c:pt idx="40">
                  <c:v>281.25</c:v>
                </c:pt>
                <c:pt idx="41">
                  <c:v>312.5</c:v>
                </c:pt>
                <c:pt idx="42">
                  <c:v>288.88888888888886</c:v>
                </c:pt>
                <c:pt idx="43">
                  <c:v>305.55555555555554</c:v>
                </c:pt>
                <c:pt idx="44">
                  <c:v>263.15789473684214</c:v>
                </c:pt>
                <c:pt idx="45">
                  <c:v>289.47368421052636</c:v>
                </c:pt>
                <c:pt idx="46">
                  <c:v>470.58823529411768</c:v>
                </c:pt>
                <c:pt idx="47">
                  <c:v>300</c:v>
                </c:pt>
                <c:pt idx="48">
                  <c:v>350</c:v>
                </c:pt>
                <c:pt idx="49">
                  <c:v>375</c:v>
                </c:pt>
                <c:pt idx="50">
                  <c:v>350</c:v>
                </c:pt>
                <c:pt idx="51">
                  <c:v>350</c:v>
                </c:pt>
                <c:pt idx="52">
                  <c:v>192.30769230769229</c:v>
                </c:pt>
                <c:pt idx="53">
                  <c:v>692.30769230769226</c:v>
                </c:pt>
                <c:pt idx="54">
                  <c:v>869.56521739130437</c:v>
                </c:pt>
                <c:pt idx="55">
                  <c:v>178.57142857142858</c:v>
                </c:pt>
                <c:pt idx="56">
                  <c:v>214.28571428571431</c:v>
                </c:pt>
                <c:pt idx="57">
                  <c:v>200</c:v>
                </c:pt>
                <c:pt idx="58">
                  <c:v>180</c:v>
                </c:pt>
                <c:pt idx="59">
                  <c:v>250</c:v>
                </c:pt>
                <c:pt idx="60">
                  <c:v>250</c:v>
                </c:pt>
                <c:pt idx="61">
                  <c:v>152.94117647058823</c:v>
                </c:pt>
                <c:pt idx="62">
                  <c:v>292.30769230769232</c:v>
                </c:pt>
                <c:pt idx="63">
                  <c:v>176.47058823529412</c:v>
                </c:pt>
                <c:pt idx="64">
                  <c:v>266.66666666666669</c:v>
                </c:pt>
                <c:pt idx="65">
                  <c:v>250.00000000000003</c:v>
                </c:pt>
                <c:pt idx="66">
                  <c:v>400</c:v>
                </c:pt>
                <c:pt idx="67">
                  <c:v>266.66666666666669</c:v>
                </c:pt>
                <c:pt idx="68">
                  <c:v>200</c:v>
                </c:pt>
                <c:pt idx="69">
                  <c:v>269.23076923076923</c:v>
                </c:pt>
                <c:pt idx="70">
                  <c:v>291.66666666666669</c:v>
                </c:pt>
                <c:pt idx="71">
                  <c:v>250</c:v>
                </c:pt>
                <c:pt idx="72">
                  <c:v>178.57142857142858</c:v>
                </c:pt>
                <c:pt idx="73">
                  <c:v>300</c:v>
                </c:pt>
                <c:pt idx="74">
                  <c:v>272.72727272727269</c:v>
                </c:pt>
                <c:pt idx="75">
                  <c:v>333.33333333333331</c:v>
                </c:pt>
                <c:pt idx="76">
                  <c:v>166.66666666666666</c:v>
                </c:pt>
                <c:pt idx="77">
                  <c:v>93.75</c:v>
                </c:pt>
                <c:pt idx="78">
                  <c:v>583.33333333333337</c:v>
                </c:pt>
                <c:pt idx="79">
                  <c:v>625</c:v>
                </c:pt>
                <c:pt idx="80">
                  <c:v>200</c:v>
                </c:pt>
                <c:pt idx="81">
                  <c:v>165</c:v>
                </c:pt>
                <c:pt idx="82">
                  <c:v>550</c:v>
                </c:pt>
                <c:pt idx="83">
                  <c:v>157.89473684210526</c:v>
                </c:pt>
                <c:pt idx="84">
                  <c:v>285.71428571428572</c:v>
                </c:pt>
                <c:pt idx="85">
                  <c:v>357.14285714285717</c:v>
                </c:pt>
                <c:pt idx="86">
                  <c:v>541.66666666666674</c:v>
                </c:pt>
                <c:pt idx="87">
                  <c:v>523.07692307692309</c:v>
                </c:pt>
                <c:pt idx="88">
                  <c:v>263.15789473684214</c:v>
                </c:pt>
                <c:pt idx="89">
                  <c:v>333.33333333333331</c:v>
                </c:pt>
                <c:pt idx="90">
                  <c:v>268.75</c:v>
                </c:pt>
                <c:pt idx="91">
                  <c:v>166.66666666666669</c:v>
                </c:pt>
                <c:pt idx="92">
                  <c:v>218.75</c:v>
                </c:pt>
                <c:pt idx="93">
                  <c:v>266.66666666666669</c:v>
                </c:pt>
                <c:pt idx="94">
                  <c:v>281.25</c:v>
                </c:pt>
                <c:pt idx="95">
                  <c:v>111.1111111111111</c:v>
                </c:pt>
                <c:pt idx="96">
                  <c:v>225</c:v>
                </c:pt>
                <c:pt idx="97">
                  <c:v>184.21052631578948</c:v>
                </c:pt>
                <c:pt idx="98">
                  <c:v>33.333333333333336</c:v>
                </c:pt>
                <c:pt idx="99">
                  <c:v>125</c:v>
                </c:pt>
                <c:pt idx="100">
                  <c:v>98.039215686274517</c:v>
                </c:pt>
                <c:pt idx="101">
                  <c:v>114.28571428571429</c:v>
                </c:pt>
                <c:pt idx="102">
                  <c:v>70.175438596491219</c:v>
                </c:pt>
                <c:pt idx="103">
                  <c:v>113.63636363636363</c:v>
                </c:pt>
                <c:pt idx="104">
                  <c:v>113.63636363636363</c:v>
                </c:pt>
                <c:pt idx="105">
                  <c:v>266.66666666666669</c:v>
                </c:pt>
                <c:pt idx="106">
                  <c:v>444.44444444444446</c:v>
                </c:pt>
              </c:numCache>
            </c:numRef>
          </c:yVal>
          <c:smooth val="0"/>
        </c:ser>
        <c:ser>
          <c:idx val="5"/>
          <c:order val="4"/>
          <c:tx>
            <c:v>Хии-Игайя</c:v>
          </c:tx>
          <c:spPr>
            <a:ln w="28575">
              <a:noFill/>
            </a:ln>
          </c:spPr>
          <c:xVal>
            <c:numRef>
              <c:f>'Окончательный вариант'!$AA$136:$AA$145</c:f>
              <c:numCache>
                <c:formatCode>0</c:formatCode>
                <c:ptCount val="10"/>
                <c:pt idx="0">
                  <c:v>144.44444444444446</c:v>
                </c:pt>
                <c:pt idx="1">
                  <c:v>213.19444444444446</c:v>
                </c:pt>
                <c:pt idx="2">
                  <c:v>225</c:v>
                </c:pt>
                <c:pt idx="3">
                  <c:v>275.69444444444446</c:v>
                </c:pt>
                <c:pt idx="4">
                  <c:v>295.13888888888891</c:v>
                </c:pt>
                <c:pt idx="5">
                  <c:v>342.36111111111114</c:v>
                </c:pt>
                <c:pt idx="6">
                  <c:v>409.72222222222223</c:v>
                </c:pt>
                <c:pt idx="7">
                  <c:v>452.77777777777777</c:v>
                </c:pt>
                <c:pt idx="8">
                  <c:v>485.41666666666674</c:v>
                </c:pt>
                <c:pt idx="9">
                  <c:v>508.33333333333337</c:v>
                </c:pt>
              </c:numCache>
            </c:numRef>
          </c:xVal>
          <c:yVal>
            <c:numRef>
              <c:f>'Окончательный вариант'!$AB$136:$AB$145</c:f>
              <c:numCache>
                <c:formatCode>0</c:formatCode>
                <c:ptCount val="10"/>
                <c:pt idx="0">
                  <c:v>10.069444444444443</c:v>
                </c:pt>
                <c:pt idx="1">
                  <c:v>20.833333333333336</c:v>
                </c:pt>
                <c:pt idx="2">
                  <c:v>22.222222222222221</c:v>
                </c:pt>
                <c:pt idx="3">
                  <c:v>20.833333333333336</c:v>
                </c:pt>
                <c:pt idx="4">
                  <c:v>35.416666666666671</c:v>
                </c:pt>
                <c:pt idx="5">
                  <c:v>47.222222222222221</c:v>
                </c:pt>
                <c:pt idx="6">
                  <c:v>59.027777777777779</c:v>
                </c:pt>
                <c:pt idx="7">
                  <c:v>65.277777777777786</c:v>
                </c:pt>
                <c:pt idx="8">
                  <c:v>56.25</c:v>
                </c:pt>
                <c:pt idx="9">
                  <c:v>95.833333333333343</c:v>
                </c:pt>
              </c:numCache>
            </c:numRef>
          </c:yVal>
          <c:smooth val="0"/>
        </c:ser>
        <c:ser>
          <c:idx val="6"/>
          <c:order val="5"/>
          <c:tx>
            <c:v>Хии-Курихара</c:v>
          </c:tx>
          <c:spPr>
            <a:ln w="28575">
              <a:noFill/>
            </a:ln>
          </c:spPr>
          <c:xVal>
            <c:numRef>
              <c:f>'Окончательный вариант'!$AA$146:$AA$149</c:f>
              <c:numCache>
                <c:formatCode>0</c:formatCode>
                <c:ptCount val="4"/>
                <c:pt idx="0">
                  <c:v>151.87969924812026</c:v>
                </c:pt>
                <c:pt idx="1">
                  <c:v>279.69924812030075</c:v>
                </c:pt>
                <c:pt idx="2">
                  <c:v>290.97744360902254</c:v>
                </c:pt>
                <c:pt idx="3">
                  <c:v>341.35338345864653</c:v>
                </c:pt>
              </c:numCache>
            </c:numRef>
          </c:xVal>
          <c:yVal>
            <c:numRef>
              <c:f>'Окончательный вариант'!$AB$146:$AB$149</c:f>
              <c:numCache>
                <c:formatCode>0</c:formatCode>
                <c:ptCount val="4"/>
                <c:pt idx="0">
                  <c:v>31.578947368421051</c:v>
                </c:pt>
                <c:pt idx="1">
                  <c:v>56.390977443609017</c:v>
                </c:pt>
                <c:pt idx="2">
                  <c:v>45.864661654135332</c:v>
                </c:pt>
                <c:pt idx="3">
                  <c:v>46.616541353383454</c:v>
                </c:pt>
              </c:numCache>
            </c:numRef>
          </c:yVal>
          <c:smooth val="0"/>
        </c:ser>
        <c:ser>
          <c:idx val="7"/>
          <c:order val="6"/>
          <c:tx>
            <c:v>Хии-Надабун</c:v>
          </c:tx>
          <c:spPr>
            <a:ln w="28575">
              <a:noFill/>
            </a:ln>
          </c:spPr>
          <c:xVal>
            <c:numRef>
              <c:f>'Окончательный вариант'!$AA$150:$AA$153</c:f>
              <c:numCache>
                <c:formatCode>0</c:formatCode>
                <c:ptCount val="4"/>
                <c:pt idx="0">
                  <c:v>640.90909090909088</c:v>
                </c:pt>
                <c:pt idx="1">
                  <c:v>770.90909090909088</c:v>
                </c:pt>
                <c:pt idx="2">
                  <c:v>797.27272727272725</c:v>
                </c:pt>
                <c:pt idx="3">
                  <c:v>939.09090909090901</c:v>
                </c:pt>
              </c:numCache>
            </c:numRef>
          </c:xVal>
          <c:yVal>
            <c:numRef>
              <c:f>'Окончательный вариант'!$AB$150:$AB$153</c:f>
              <c:numCache>
                <c:formatCode>0</c:formatCode>
                <c:ptCount val="4"/>
                <c:pt idx="0">
                  <c:v>227.27272727272725</c:v>
                </c:pt>
                <c:pt idx="1">
                  <c:v>203.6363636363636</c:v>
                </c:pt>
                <c:pt idx="2">
                  <c:v>158.18181818181816</c:v>
                </c:pt>
                <c:pt idx="3">
                  <c:v>229.09090909090907</c:v>
                </c:pt>
              </c:numCache>
            </c:numRef>
          </c:yVal>
          <c:smooth val="0"/>
        </c:ser>
        <c:dLbls>
          <c:showLegendKey val="0"/>
          <c:showVal val="0"/>
          <c:showCatName val="0"/>
          <c:showSerName val="0"/>
          <c:showPercent val="0"/>
          <c:showBubbleSize val="0"/>
        </c:dLbls>
        <c:axId val="110537728"/>
        <c:axId val="110544000"/>
      </c:scatterChart>
      <c:valAx>
        <c:axId val="110537728"/>
        <c:scaling>
          <c:logBase val="10"/>
          <c:orientation val="minMax"/>
          <c:min val="100"/>
        </c:scaling>
        <c:delete val="0"/>
        <c:axPos val="b"/>
        <c:majorGridlines/>
        <c:minorGridlines/>
        <c:title>
          <c:tx>
            <c:rich>
              <a:bodyPr/>
              <a:lstStyle/>
              <a:p>
                <a:pPr>
                  <a:defRPr sz="1000"/>
                </a:pPr>
                <a:r>
                  <a:rPr lang="en-US" sz="1000"/>
                  <a:t>H</a:t>
                </a:r>
                <a:r>
                  <a:rPr lang="en-US" sz="1000" baseline="0"/>
                  <a:t> / d</a:t>
                </a:r>
                <a:endParaRPr lang="ru-RU" sz="1000"/>
              </a:p>
            </c:rich>
          </c:tx>
          <c:overlay val="0"/>
        </c:title>
        <c:numFmt formatCode="0"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ru-RU"/>
          </a:p>
        </c:txPr>
        <c:crossAx val="110544000"/>
        <c:crosses val="autoZero"/>
        <c:crossBetween val="midCat"/>
      </c:valAx>
      <c:valAx>
        <c:axId val="110544000"/>
        <c:scaling>
          <c:logBase val="10"/>
          <c:orientation val="minMax"/>
        </c:scaling>
        <c:delete val="0"/>
        <c:axPos val="l"/>
        <c:majorGridlines/>
        <c:minorGridlines/>
        <c:title>
          <c:tx>
            <c:rich>
              <a:bodyPr rot="-5400000" vert="horz"/>
              <a:lstStyle/>
              <a:p>
                <a:pPr>
                  <a:defRPr sz="1000"/>
                </a:pPr>
                <a:r>
                  <a:rPr lang="en-US" sz="1000"/>
                  <a:t>h</a:t>
                </a:r>
                <a:r>
                  <a:rPr lang="ru-RU" sz="1000" baseline="-25000"/>
                  <a:t>г</a:t>
                </a:r>
                <a:r>
                  <a:rPr lang="en-US" sz="1000"/>
                  <a:t> / d</a:t>
                </a:r>
                <a:endParaRPr lang="ru-RU" sz="1000"/>
              </a:p>
            </c:rich>
          </c:tx>
          <c:overlay val="0"/>
        </c:title>
        <c:numFmt formatCode="0" sourceLinked="1"/>
        <c:majorTickMark val="out"/>
        <c:minorTickMark val="none"/>
        <c:tickLblPos val="nextTo"/>
        <c:crossAx val="110537728"/>
        <c:crosses val="autoZero"/>
        <c:crossBetween val="midCat"/>
      </c:valAx>
    </c:plotArea>
    <c:legend>
      <c:legendPos val="b"/>
      <c:overlay val="0"/>
      <c:txPr>
        <a:bodyPr/>
        <a:lstStyle/>
        <a:p>
          <a:pPr>
            <a:defRPr sz="1000"/>
          </a:pPr>
          <a:endParaRPr lang="ru-RU"/>
        </a:p>
      </c:txPr>
    </c:legend>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v>8-м лоток</c:v>
          </c:tx>
          <c:spPr>
            <a:ln w="28575">
              <a:noFill/>
            </a:ln>
          </c:spPr>
          <c:xVal>
            <c:numRef>
              <c:f>'Исходные данные'!$E$4:$E$20</c:f>
              <c:numCache>
                <c:formatCode>0.0</c:formatCode>
                <c:ptCount val="17"/>
                <c:pt idx="0">
                  <c:v>42.982456140350884</c:v>
                </c:pt>
                <c:pt idx="1">
                  <c:v>43.859649122807021</c:v>
                </c:pt>
                <c:pt idx="2">
                  <c:v>69.298245614035096</c:v>
                </c:pt>
                <c:pt idx="3">
                  <c:v>85.087719298245602</c:v>
                </c:pt>
                <c:pt idx="4">
                  <c:v>84.21052631578948</c:v>
                </c:pt>
                <c:pt idx="5">
                  <c:v>127.19298245614034</c:v>
                </c:pt>
                <c:pt idx="6">
                  <c:v>66.896551724137922</c:v>
                </c:pt>
                <c:pt idx="7">
                  <c:v>96.551724137931046</c:v>
                </c:pt>
                <c:pt idx="8">
                  <c:v>77.931034482758633</c:v>
                </c:pt>
                <c:pt idx="9">
                  <c:v>99.310344827586221</c:v>
                </c:pt>
                <c:pt idx="10">
                  <c:v>96.551724137931046</c:v>
                </c:pt>
                <c:pt idx="11">
                  <c:v>91.724137931034491</c:v>
                </c:pt>
                <c:pt idx="12">
                  <c:v>46.017699115044252</c:v>
                </c:pt>
                <c:pt idx="13">
                  <c:v>45.13274336283186</c:v>
                </c:pt>
                <c:pt idx="14">
                  <c:v>46.017699115044252</c:v>
                </c:pt>
                <c:pt idx="15">
                  <c:v>91.150442477876126</c:v>
                </c:pt>
                <c:pt idx="16">
                  <c:v>88.495575221238951</c:v>
                </c:pt>
              </c:numCache>
            </c:numRef>
          </c:xVal>
          <c:yVal>
            <c:numRef>
              <c:f>'Исходные данные'!$F$4:$F$20</c:f>
              <c:numCache>
                <c:formatCode>0.0</c:formatCode>
                <c:ptCount val="17"/>
                <c:pt idx="0">
                  <c:v>5.2631578947368425</c:v>
                </c:pt>
                <c:pt idx="1">
                  <c:v>6.140350877192982</c:v>
                </c:pt>
                <c:pt idx="2">
                  <c:v>8.7719298245614041</c:v>
                </c:pt>
                <c:pt idx="3">
                  <c:v>8.7719298245614041</c:v>
                </c:pt>
                <c:pt idx="4">
                  <c:v>11.403508771929825</c:v>
                </c:pt>
                <c:pt idx="5">
                  <c:v>14.035087719298247</c:v>
                </c:pt>
                <c:pt idx="6">
                  <c:v>9.6551724137931032</c:v>
                </c:pt>
                <c:pt idx="7">
                  <c:v>11.724137931034484</c:v>
                </c:pt>
                <c:pt idx="8">
                  <c:v>16.551724137931036</c:v>
                </c:pt>
                <c:pt idx="9">
                  <c:v>9.6551724137931032</c:v>
                </c:pt>
                <c:pt idx="10">
                  <c:v>12.413793103448278</c:v>
                </c:pt>
                <c:pt idx="11">
                  <c:v>13.793103448275863</c:v>
                </c:pt>
                <c:pt idx="12">
                  <c:v>5.3097345132743365</c:v>
                </c:pt>
                <c:pt idx="13">
                  <c:v>6.1946902654867255</c:v>
                </c:pt>
                <c:pt idx="14">
                  <c:v>6.1946902654867255</c:v>
                </c:pt>
                <c:pt idx="15">
                  <c:v>15.929203539823012</c:v>
                </c:pt>
                <c:pt idx="16">
                  <c:v>15.044247787610621</c:v>
                </c:pt>
              </c:numCache>
            </c:numRef>
          </c:yVal>
          <c:smooth val="0"/>
        </c:ser>
        <c:ser>
          <c:idx val="1"/>
          <c:order val="1"/>
          <c:tx>
            <c:v>30-м лоток</c:v>
          </c:tx>
          <c:spPr>
            <a:ln w="28575">
              <a:noFill/>
            </a:ln>
          </c:spPr>
          <c:xVal>
            <c:numRef>
              <c:f>'Исходные данные'!$E$24:$E$37</c:f>
              <c:numCache>
                <c:formatCode>0.0</c:formatCode>
                <c:ptCount val="14"/>
                <c:pt idx="0">
                  <c:v>23.076923076923077</c:v>
                </c:pt>
                <c:pt idx="1">
                  <c:v>35.384615384615387</c:v>
                </c:pt>
                <c:pt idx="2">
                  <c:v>30.769230769230774</c:v>
                </c:pt>
                <c:pt idx="3">
                  <c:v>30.000000000000004</c:v>
                </c:pt>
                <c:pt idx="4">
                  <c:v>32.307692307692307</c:v>
                </c:pt>
                <c:pt idx="5">
                  <c:v>20</c:v>
                </c:pt>
                <c:pt idx="6">
                  <c:v>25.384615384615387</c:v>
                </c:pt>
                <c:pt idx="7">
                  <c:v>20</c:v>
                </c:pt>
                <c:pt idx="8">
                  <c:v>36.923076923076927</c:v>
                </c:pt>
                <c:pt idx="9">
                  <c:v>33.846153846153847</c:v>
                </c:pt>
                <c:pt idx="10">
                  <c:v>26.923076923076923</c:v>
                </c:pt>
                <c:pt idx="11">
                  <c:v>35.384615384615387</c:v>
                </c:pt>
                <c:pt idx="12">
                  <c:v>34.92307692307692</c:v>
                </c:pt>
                <c:pt idx="13">
                  <c:v>40.769230769230774</c:v>
                </c:pt>
              </c:numCache>
            </c:numRef>
          </c:xVal>
          <c:yVal>
            <c:numRef>
              <c:f>'Исходные данные'!$F$24:$F$37</c:f>
              <c:numCache>
                <c:formatCode>0.0</c:formatCode>
                <c:ptCount val="14"/>
                <c:pt idx="0">
                  <c:v>4.6153846153846159</c:v>
                </c:pt>
                <c:pt idx="1">
                  <c:v>7.6923076923076934</c:v>
                </c:pt>
                <c:pt idx="2">
                  <c:v>6.9230769230769234</c:v>
                </c:pt>
                <c:pt idx="3">
                  <c:v>6.4615384615384626</c:v>
                </c:pt>
                <c:pt idx="4">
                  <c:v>6.1538461538461542</c:v>
                </c:pt>
                <c:pt idx="5">
                  <c:v>2.3076923076923079</c:v>
                </c:pt>
                <c:pt idx="6">
                  <c:v>6.1538461538461542</c:v>
                </c:pt>
                <c:pt idx="7">
                  <c:v>3.0769230769230771</c:v>
                </c:pt>
                <c:pt idx="8">
                  <c:v>6.1538461538461542</c:v>
                </c:pt>
                <c:pt idx="9">
                  <c:v>6.9230769230769234</c:v>
                </c:pt>
                <c:pt idx="10">
                  <c:v>2.3076923076923079</c:v>
                </c:pt>
                <c:pt idx="11">
                  <c:v>6.9230769230769234</c:v>
                </c:pt>
                <c:pt idx="12">
                  <c:v>5.384615384615385</c:v>
                </c:pt>
                <c:pt idx="13">
                  <c:v>6.1538461538461542</c:v>
                </c:pt>
              </c:numCache>
            </c:numRef>
          </c:yVal>
          <c:smooth val="0"/>
        </c:ser>
        <c:ser>
          <c:idx val="2"/>
          <c:order val="2"/>
          <c:tx>
            <c:v>Нюкжа</c:v>
          </c:tx>
          <c:spPr>
            <a:ln w="28575">
              <a:noFill/>
            </a:ln>
          </c:spPr>
          <c:xVal>
            <c:numRef>
              <c:f>'Исходные данные'!$E$41:$E$57</c:f>
              <c:numCache>
                <c:formatCode>0.0</c:formatCode>
                <c:ptCount val="17"/>
                <c:pt idx="0">
                  <c:v>119.44444444444444</c:v>
                </c:pt>
                <c:pt idx="1">
                  <c:v>100.00000000000001</c:v>
                </c:pt>
                <c:pt idx="2">
                  <c:v>137.09677419354838</c:v>
                </c:pt>
                <c:pt idx="3">
                  <c:v>111.11111111111111</c:v>
                </c:pt>
                <c:pt idx="4">
                  <c:v>145.45454545454544</c:v>
                </c:pt>
                <c:pt idx="5">
                  <c:v>144.44444444444446</c:v>
                </c:pt>
                <c:pt idx="6">
                  <c:v>73.86363636363636</c:v>
                </c:pt>
                <c:pt idx="7">
                  <c:v>98.484848484848484</c:v>
                </c:pt>
                <c:pt idx="8">
                  <c:v>110</c:v>
                </c:pt>
                <c:pt idx="9">
                  <c:v>59.113300492610847</c:v>
                </c:pt>
                <c:pt idx="10">
                  <c:v>121.73913043478262</c:v>
                </c:pt>
                <c:pt idx="11">
                  <c:v>47.872340425531917</c:v>
                </c:pt>
                <c:pt idx="12">
                  <c:v>87.5</c:v>
                </c:pt>
                <c:pt idx="13">
                  <c:v>90.909090909090907</c:v>
                </c:pt>
                <c:pt idx="14">
                  <c:v>67.415730337078642</c:v>
                </c:pt>
                <c:pt idx="15">
                  <c:v>142.85714285714283</c:v>
                </c:pt>
                <c:pt idx="16">
                  <c:v>83.870967741935488</c:v>
                </c:pt>
              </c:numCache>
            </c:numRef>
          </c:xVal>
          <c:yVal>
            <c:numRef>
              <c:f>'Исходные данные'!$F$41:$F$57</c:f>
              <c:numCache>
                <c:formatCode>0.0</c:formatCode>
                <c:ptCount val="17"/>
                <c:pt idx="0">
                  <c:v>9.2592592592592595</c:v>
                </c:pt>
                <c:pt idx="1">
                  <c:v>21.008403361344541</c:v>
                </c:pt>
                <c:pt idx="2">
                  <c:v>11.29032258064516</c:v>
                </c:pt>
                <c:pt idx="3">
                  <c:v>50.793650793650791</c:v>
                </c:pt>
                <c:pt idx="4">
                  <c:v>59.090909090909086</c:v>
                </c:pt>
                <c:pt idx="5">
                  <c:v>72.222222222222229</c:v>
                </c:pt>
                <c:pt idx="6">
                  <c:v>11.363636363636363</c:v>
                </c:pt>
                <c:pt idx="7">
                  <c:v>30.303030303030305</c:v>
                </c:pt>
                <c:pt idx="8">
                  <c:v>20</c:v>
                </c:pt>
                <c:pt idx="9">
                  <c:v>14.778325123152712</c:v>
                </c:pt>
                <c:pt idx="10">
                  <c:v>21.739130434782609</c:v>
                </c:pt>
                <c:pt idx="11">
                  <c:v>26.595744680851066</c:v>
                </c:pt>
                <c:pt idx="12">
                  <c:v>34.375</c:v>
                </c:pt>
                <c:pt idx="13">
                  <c:v>8.5227272727272716</c:v>
                </c:pt>
                <c:pt idx="14">
                  <c:v>19.662921348314608</c:v>
                </c:pt>
                <c:pt idx="15">
                  <c:v>22.321428571428569</c:v>
                </c:pt>
                <c:pt idx="16">
                  <c:v>29.032258064516128</c:v>
                </c:pt>
              </c:numCache>
            </c:numRef>
          </c:yVal>
          <c:smooth val="0"/>
        </c:ser>
        <c:ser>
          <c:idx val="3"/>
          <c:order val="3"/>
          <c:tx>
            <c:v>Хара-Мурин</c:v>
          </c:tx>
          <c:spPr>
            <a:ln w="28575">
              <a:noFill/>
            </a:ln>
          </c:spPr>
          <c:xVal>
            <c:numRef>
              <c:f>'Исходные данные'!$E$61:$E$81</c:f>
              <c:numCache>
                <c:formatCode>0.0</c:formatCode>
                <c:ptCount val="21"/>
                <c:pt idx="0">
                  <c:v>18</c:v>
                </c:pt>
                <c:pt idx="1">
                  <c:v>19.35483870967742</c:v>
                </c:pt>
                <c:pt idx="2">
                  <c:v>14.285714285714286</c:v>
                </c:pt>
                <c:pt idx="3">
                  <c:v>15.625</c:v>
                </c:pt>
                <c:pt idx="4">
                  <c:v>18.965517241379313</c:v>
                </c:pt>
                <c:pt idx="5">
                  <c:v>25.769230769230774</c:v>
                </c:pt>
                <c:pt idx="6">
                  <c:v>18.918918918918919</c:v>
                </c:pt>
                <c:pt idx="7">
                  <c:v>17.741935483870968</c:v>
                </c:pt>
                <c:pt idx="8">
                  <c:v>16.071428571428569</c:v>
                </c:pt>
                <c:pt idx="9">
                  <c:v>16</c:v>
                </c:pt>
                <c:pt idx="10">
                  <c:v>18.75</c:v>
                </c:pt>
                <c:pt idx="11">
                  <c:v>9.2682926829268304</c:v>
                </c:pt>
                <c:pt idx="12">
                  <c:v>24</c:v>
                </c:pt>
                <c:pt idx="13">
                  <c:v>16.666666666666664</c:v>
                </c:pt>
                <c:pt idx="14">
                  <c:v>12.820512820512821</c:v>
                </c:pt>
                <c:pt idx="15">
                  <c:v>19.35483870967742</c:v>
                </c:pt>
                <c:pt idx="16">
                  <c:v>20.689655172413794</c:v>
                </c:pt>
                <c:pt idx="17">
                  <c:v>14.827586206896552</c:v>
                </c:pt>
                <c:pt idx="18">
                  <c:v>18</c:v>
                </c:pt>
                <c:pt idx="19">
                  <c:v>19.35483870967742</c:v>
                </c:pt>
                <c:pt idx="20">
                  <c:v>15.517241379310345</c:v>
                </c:pt>
              </c:numCache>
            </c:numRef>
          </c:xVal>
          <c:yVal>
            <c:numRef>
              <c:f>'Исходные данные'!$F$61:$F$81</c:f>
              <c:numCache>
                <c:formatCode>0.0</c:formatCode>
                <c:ptCount val="21"/>
                <c:pt idx="0">
                  <c:v>3.6000000000000005</c:v>
                </c:pt>
                <c:pt idx="1">
                  <c:v>3.2258064516129035</c:v>
                </c:pt>
                <c:pt idx="2">
                  <c:v>2.8571428571428572</c:v>
                </c:pt>
                <c:pt idx="3">
                  <c:v>3.125</c:v>
                </c:pt>
                <c:pt idx="4">
                  <c:v>1.7241379310344829</c:v>
                </c:pt>
                <c:pt idx="5">
                  <c:v>6.5384615384615392</c:v>
                </c:pt>
                <c:pt idx="6">
                  <c:v>4.0540540540540535</c:v>
                </c:pt>
                <c:pt idx="7">
                  <c:v>3.2258064516129035</c:v>
                </c:pt>
                <c:pt idx="8">
                  <c:v>3.9285714285714288</c:v>
                </c:pt>
                <c:pt idx="9">
                  <c:v>8</c:v>
                </c:pt>
                <c:pt idx="10">
                  <c:v>2.5000000000000004</c:v>
                </c:pt>
                <c:pt idx="11">
                  <c:v>1.2195121951219514</c:v>
                </c:pt>
                <c:pt idx="12">
                  <c:v>3.2</c:v>
                </c:pt>
                <c:pt idx="13">
                  <c:v>2.5925925925925921</c:v>
                </c:pt>
                <c:pt idx="14">
                  <c:v>3.0769230769230771</c:v>
                </c:pt>
                <c:pt idx="15">
                  <c:v>2.9032258064516134</c:v>
                </c:pt>
                <c:pt idx="16">
                  <c:v>3.4482758620689657</c:v>
                </c:pt>
                <c:pt idx="17">
                  <c:v>2.0689655172413794</c:v>
                </c:pt>
                <c:pt idx="18">
                  <c:v>2.4</c:v>
                </c:pt>
                <c:pt idx="19">
                  <c:v>2.5806451612903225</c:v>
                </c:pt>
                <c:pt idx="20">
                  <c:v>1.7241379310344829</c:v>
                </c:pt>
              </c:numCache>
            </c:numRef>
          </c:yVal>
          <c:smooth val="0"/>
        </c:ser>
        <c:ser>
          <c:idx val="4"/>
          <c:order val="4"/>
          <c:tx>
            <c:v>Утулик</c:v>
          </c:tx>
          <c:spPr>
            <a:ln w="28575">
              <a:noFill/>
            </a:ln>
          </c:spPr>
          <c:xVal>
            <c:numRef>
              <c:f>'Исходные данные'!$E$85:$E$95</c:f>
              <c:numCache>
                <c:formatCode>0.0</c:formatCode>
                <c:ptCount val="11"/>
                <c:pt idx="0">
                  <c:v>13.513513513513514</c:v>
                </c:pt>
                <c:pt idx="1">
                  <c:v>11.666666666666668</c:v>
                </c:pt>
                <c:pt idx="2">
                  <c:v>11.562500000000002</c:v>
                </c:pt>
                <c:pt idx="3">
                  <c:v>10.344827586206897</c:v>
                </c:pt>
                <c:pt idx="4">
                  <c:v>14.000000000000002</c:v>
                </c:pt>
                <c:pt idx="5">
                  <c:v>16.666666666666668</c:v>
                </c:pt>
                <c:pt idx="6">
                  <c:v>12.195121951219514</c:v>
                </c:pt>
                <c:pt idx="7">
                  <c:v>19.35483870967742</c:v>
                </c:pt>
                <c:pt idx="8">
                  <c:v>14.062499999999998</c:v>
                </c:pt>
                <c:pt idx="9">
                  <c:v>15</c:v>
                </c:pt>
                <c:pt idx="10">
                  <c:v>11.764705882352942</c:v>
                </c:pt>
              </c:numCache>
            </c:numRef>
          </c:xVal>
          <c:yVal>
            <c:numRef>
              <c:f>'Исходные данные'!$F$85:$F$95</c:f>
              <c:numCache>
                <c:formatCode>0.0</c:formatCode>
                <c:ptCount val="11"/>
                <c:pt idx="0">
                  <c:v>2.1621621621621623</c:v>
                </c:pt>
                <c:pt idx="1">
                  <c:v>2.7777777777777781</c:v>
                </c:pt>
                <c:pt idx="2">
                  <c:v>1.5625</c:v>
                </c:pt>
                <c:pt idx="3">
                  <c:v>3.4482758620689657</c:v>
                </c:pt>
                <c:pt idx="4">
                  <c:v>6</c:v>
                </c:pt>
                <c:pt idx="5">
                  <c:v>1.6666666666666667</c:v>
                </c:pt>
                <c:pt idx="6">
                  <c:v>2.4390243902439028</c:v>
                </c:pt>
                <c:pt idx="7">
                  <c:v>3.5483870967741939</c:v>
                </c:pt>
                <c:pt idx="8">
                  <c:v>4.6875</c:v>
                </c:pt>
                <c:pt idx="9">
                  <c:v>3.3333333333333335</c:v>
                </c:pt>
                <c:pt idx="10">
                  <c:v>2.9411764705882355</c:v>
                </c:pt>
              </c:numCache>
            </c:numRef>
          </c:yVal>
          <c:smooth val="0"/>
        </c:ser>
        <c:ser>
          <c:idx val="5"/>
          <c:order val="5"/>
          <c:tx>
            <c:v>Аносовка</c:v>
          </c:tx>
          <c:spPr>
            <a:ln w="28575">
              <a:noFill/>
            </a:ln>
          </c:spPr>
          <c:xVal>
            <c:numRef>
              <c:f>'Исходные данные'!$E$99:$E$100</c:f>
              <c:numCache>
                <c:formatCode>0.0</c:formatCode>
                <c:ptCount val="2"/>
                <c:pt idx="0">
                  <c:v>23.333333333333336</c:v>
                </c:pt>
                <c:pt idx="1">
                  <c:v>9.5238095238095219</c:v>
                </c:pt>
              </c:numCache>
            </c:numRef>
          </c:xVal>
          <c:yVal>
            <c:numRef>
              <c:f>'Исходные данные'!$F$99:$F$100</c:f>
              <c:numCache>
                <c:formatCode>0.0</c:formatCode>
                <c:ptCount val="2"/>
                <c:pt idx="0">
                  <c:v>6.666666666666667</c:v>
                </c:pt>
                <c:pt idx="1">
                  <c:v>4.761904761904761</c:v>
                </c:pt>
              </c:numCache>
            </c:numRef>
          </c:yVal>
          <c:smooth val="0"/>
        </c:ser>
        <c:ser>
          <c:idx val="6"/>
          <c:order val="6"/>
          <c:tx>
            <c:v>Пушкарев</c:v>
          </c:tx>
          <c:spPr>
            <a:ln w="28575">
              <a:noFill/>
            </a:ln>
          </c:spPr>
          <c:xVal>
            <c:numRef>
              <c:f>'Исходные данные'!$E$104:$E$137</c:f>
              <c:numCache>
                <c:formatCode>0.0</c:formatCode>
                <c:ptCount val="34"/>
                <c:pt idx="0">
                  <c:v>42.5</c:v>
                </c:pt>
                <c:pt idx="1">
                  <c:v>38.333333333333336</c:v>
                </c:pt>
                <c:pt idx="2">
                  <c:v>41.250000000000007</c:v>
                </c:pt>
                <c:pt idx="3">
                  <c:v>37.916666666666671</c:v>
                </c:pt>
                <c:pt idx="4">
                  <c:v>39.583333333333336</c:v>
                </c:pt>
                <c:pt idx="5">
                  <c:v>41.666666666666671</c:v>
                </c:pt>
                <c:pt idx="6">
                  <c:v>46.666666666666664</c:v>
                </c:pt>
                <c:pt idx="7">
                  <c:v>35.000000000000007</c:v>
                </c:pt>
                <c:pt idx="8">
                  <c:v>40.833333333333336</c:v>
                </c:pt>
                <c:pt idx="9">
                  <c:v>35.833333333333336</c:v>
                </c:pt>
                <c:pt idx="10">
                  <c:v>39.166666666666671</c:v>
                </c:pt>
                <c:pt idx="11">
                  <c:v>42.5</c:v>
                </c:pt>
                <c:pt idx="12">
                  <c:v>42.5</c:v>
                </c:pt>
                <c:pt idx="13">
                  <c:v>46.705882352941181</c:v>
                </c:pt>
                <c:pt idx="14">
                  <c:v>51</c:v>
                </c:pt>
                <c:pt idx="15">
                  <c:v>56.941176470588239</c:v>
                </c:pt>
                <c:pt idx="16">
                  <c:v>60.470588235294116</c:v>
                </c:pt>
                <c:pt idx="17">
                  <c:v>65.35294117647058</c:v>
                </c:pt>
                <c:pt idx="18">
                  <c:v>47.823529411764717</c:v>
                </c:pt>
                <c:pt idx="19">
                  <c:v>54.117647058823529</c:v>
                </c:pt>
                <c:pt idx="20">
                  <c:v>57.529411764705884</c:v>
                </c:pt>
                <c:pt idx="21">
                  <c:v>62.352941176470587</c:v>
                </c:pt>
                <c:pt idx="22">
                  <c:v>61.352941176470594</c:v>
                </c:pt>
                <c:pt idx="23">
                  <c:v>44.588235294117652</c:v>
                </c:pt>
                <c:pt idx="24">
                  <c:v>47.764705882352942</c:v>
                </c:pt>
                <c:pt idx="25">
                  <c:v>51.764705882352949</c:v>
                </c:pt>
                <c:pt idx="26">
                  <c:v>56.235294117647065</c:v>
                </c:pt>
                <c:pt idx="27">
                  <c:v>60.588235294117652</c:v>
                </c:pt>
                <c:pt idx="28">
                  <c:v>59.117647058823536</c:v>
                </c:pt>
                <c:pt idx="29">
                  <c:v>49.764705882352949</c:v>
                </c:pt>
                <c:pt idx="30">
                  <c:v>54.705882352941188</c:v>
                </c:pt>
                <c:pt idx="31">
                  <c:v>56.176470588235297</c:v>
                </c:pt>
                <c:pt idx="32">
                  <c:v>41.235294117647058</c:v>
                </c:pt>
                <c:pt idx="33">
                  <c:v>45.588235294117652</c:v>
                </c:pt>
              </c:numCache>
            </c:numRef>
          </c:xVal>
          <c:yVal>
            <c:numRef>
              <c:f>'Исходные данные'!$F$104:$F$137</c:f>
              <c:numCache>
                <c:formatCode>0.0</c:formatCode>
                <c:ptCount val="34"/>
                <c:pt idx="0">
                  <c:v>5.0000000000000009</c:v>
                </c:pt>
                <c:pt idx="1">
                  <c:v>4.5833333333333339</c:v>
                </c:pt>
                <c:pt idx="2">
                  <c:v>4.5833333333333339</c:v>
                </c:pt>
                <c:pt idx="3">
                  <c:v>4.166666666666667</c:v>
                </c:pt>
                <c:pt idx="4">
                  <c:v>5.833333333333333</c:v>
                </c:pt>
                <c:pt idx="5">
                  <c:v>4.166666666666667</c:v>
                </c:pt>
                <c:pt idx="6">
                  <c:v>8.7500000000000018</c:v>
                </c:pt>
                <c:pt idx="7">
                  <c:v>4.5833333333333339</c:v>
                </c:pt>
                <c:pt idx="8">
                  <c:v>3.7500000000000009</c:v>
                </c:pt>
                <c:pt idx="9">
                  <c:v>4.166666666666667</c:v>
                </c:pt>
                <c:pt idx="10">
                  <c:v>5.0000000000000009</c:v>
                </c:pt>
                <c:pt idx="11">
                  <c:v>6.25</c:v>
                </c:pt>
                <c:pt idx="12">
                  <c:v>6.25</c:v>
                </c:pt>
                <c:pt idx="13">
                  <c:v>5.117647058823529</c:v>
                </c:pt>
                <c:pt idx="14">
                  <c:v>7.4117647058823533</c:v>
                </c:pt>
                <c:pt idx="15">
                  <c:v>8.2941176470588243</c:v>
                </c:pt>
                <c:pt idx="16">
                  <c:v>7.5882352941176476</c:v>
                </c:pt>
                <c:pt idx="17">
                  <c:v>10.411764705882353</c:v>
                </c:pt>
                <c:pt idx="18">
                  <c:v>5.6470588235294112</c:v>
                </c:pt>
                <c:pt idx="19">
                  <c:v>5.7647058823529411</c:v>
                </c:pt>
                <c:pt idx="20">
                  <c:v>7.7647058823529411</c:v>
                </c:pt>
                <c:pt idx="21">
                  <c:v>9.4117647058823533</c:v>
                </c:pt>
                <c:pt idx="22">
                  <c:v>10.411764705882353</c:v>
                </c:pt>
                <c:pt idx="23">
                  <c:v>5.8235294117647056</c:v>
                </c:pt>
                <c:pt idx="24">
                  <c:v>5.4117647058823533</c:v>
                </c:pt>
                <c:pt idx="25">
                  <c:v>7.8235294117647065</c:v>
                </c:pt>
                <c:pt idx="26">
                  <c:v>7.2352941176470598</c:v>
                </c:pt>
                <c:pt idx="27">
                  <c:v>10.588235294117649</c:v>
                </c:pt>
                <c:pt idx="28">
                  <c:v>11.764705882352942</c:v>
                </c:pt>
                <c:pt idx="29">
                  <c:v>7.882352941176471</c:v>
                </c:pt>
                <c:pt idx="30">
                  <c:v>7.3529411764705888</c:v>
                </c:pt>
                <c:pt idx="31">
                  <c:v>7.5294117647058831</c:v>
                </c:pt>
                <c:pt idx="32">
                  <c:v>4.5882352941176476</c:v>
                </c:pt>
                <c:pt idx="33">
                  <c:v>5.7058823529411766</c:v>
                </c:pt>
              </c:numCache>
            </c:numRef>
          </c:yVal>
          <c:smooth val="0"/>
        </c:ser>
        <c:ser>
          <c:idx val="7"/>
          <c:order val="7"/>
          <c:tx>
            <c:v>Уильямс</c:v>
          </c:tx>
          <c:spPr>
            <a:ln w="28575">
              <a:noFill/>
            </a:ln>
          </c:spPr>
          <c:xVal>
            <c:numRef>
              <c:f>'Исходные данные'!$E$141:$E$189</c:f>
              <c:numCache>
                <c:formatCode>0.0</c:formatCode>
                <c:ptCount val="49"/>
                <c:pt idx="0">
                  <c:v>160</c:v>
                </c:pt>
                <c:pt idx="1">
                  <c:v>158.5185185185185</c:v>
                </c:pt>
                <c:pt idx="2">
                  <c:v>65.18518518518519</c:v>
                </c:pt>
                <c:pt idx="3">
                  <c:v>112.59259259259258</c:v>
                </c:pt>
                <c:pt idx="4">
                  <c:v>111.1111111111111</c:v>
                </c:pt>
                <c:pt idx="5">
                  <c:v>114.07407407407406</c:v>
                </c:pt>
                <c:pt idx="6">
                  <c:v>113.33333333333333</c:v>
                </c:pt>
                <c:pt idx="7">
                  <c:v>112.59259259259258</c:v>
                </c:pt>
                <c:pt idx="8">
                  <c:v>111.1111111111111</c:v>
                </c:pt>
                <c:pt idx="9">
                  <c:v>114.07407407407406</c:v>
                </c:pt>
                <c:pt idx="10">
                  <c:v>160</c:v>
                </c:pt>
                <c:pt idx="11">
                  <c:v>162.96296296296296</c:v>
                </c:pt>
                <c:pt idx="12">
                  <c:v>66.666666666666657</c:v>
                </c:pt>
                <c:pt idx="13">
                  <c:v>66.666666666666657</c:v>
                </c:pt>
                <c:pt idx="14">
                  <c:v>67.407407407407405</c:v>
                </c:pt>
                <c:pt idx="15">
                  <c:v>68.148148148148138</c:v>
                </c:pt>
                <c:pt idx="16">
                  <c:v>68.8888888888889</c:v>
                </c:pt>
                <c:pt idx="17">
                  <c:v>66.666666666666657</c:v>
                </c:pt>
                <c:pt idx="18">
                  <c:v>66.666666666666657</c:v>
                </c:pt>
                <c:pt idx="19">
                  <c:v>65.18518518518519</c:v>
                </c:pt>
                <c:pt idx="20">
                  <c:v>65.18518518518519</c:v>
                </c:pt>
                <c:pt idx="21">
                  <c:v>65.18518518518519</c:v>
                </c:pt>
                <c:pt idx="22">
                  <c:v>66.666666666666657</c:v>
                </c:pt>
                <c:pt idx="23">
                  <c:v>70.370370370370367</c:v>
                </c:pt>
                <c:pt idx="24">
                  <c:v>114.07407407407406</c:v>
                </c:pt>
                <c:pt idx="25">
                  <c:v>117.03703703703704</c:v>
                </c:pt>
                <c:pt idx="26">
                  <c:v>114.07407407407406</c:v>
                </c:pt>
                <c:pt idx="27">
                  <c:v>117.03703703703704</c:v>
                </c:pt>
                <c:pt idx="28">
                  <c:v>114.07407407407406</c:v>
                </c:pt>
                <c:pt idx="29">
                  <c:v>114.81481481481481</c:v>
                </c:pt>
                <c:pt idx="30">
                  <c:v>158.5185185185185</c:v>
                </c:pt>
                <c:pt idx="31">
                  <c:v>161.48148148148147</c:v>
                </c:pt>
                <c:pt idx="32">
                  <c:v>160</c:v>
                </c:pt>
                <c:pt idx="33">
                  <c:v>65.18518518518519</c:v>
                </c:pt>
                <c:pt idx="34">
                  <c:v>65.18518518518519</c:v>
                </c:pt>
                <c:pt idx="35">
                  <c:v>111.1111111111111</c:v>
                </c:pt>
                <c:pt idx="36">
                  <c:v>112.59259259259258</c:v>
                </c:pt>
                <c:pt idx="37">
                  <c:v>112.59259259259258</c:v>
                </c:pt>
                <c:pt idx="38">
                  <c:v>109.62962962962963</c:v>
                </c:pt>
                <c:pt idx="39">
                  <c:v>156.2962962962963</c:v>
                </c:pt>
                <c:pt idx="40">
                  <c:v>154.07407407407408</c:v>
                </c:pt>
                <c:pt idx="41">
                  <c:v>160</c:v>
                </c:pt>
                <c:pt idx="42">
                  <c:v>159.25925925925924</c:v>
                </c:pt>
                <c:pt idx="43">
                  <c:v>159.25925925925924</c:v>
                </c:pt>
                <c:pt idx="44">
                  <c:v>166.66666666666666</c:v>
                </c:pt>
                <c:pt idx="45">
                  <c:v>159.25925925925924</c:v>
                </c:pt>
                <c:pt idx="46">
                  <c:v>159.25925925925924</c:v>
                </c:pt>
                <c:pt idx="47">
                  <c:v>155.55555555555554</c:v>
                </c:pt>
                <c:pt idx="48">
                  <c:v>151.85185185185185</c:v>
                </c:pt>
              </c:numCache>
            </c:numRef>
          </c:xVal>
          <c:yVal>
            <c:numRef>
              <c:f>'Исходные данные'!$F$141:$F$189</c:f>
              <c:numCache>
                <c:formatCode>0.0</c:formatCode>
                <c:ptCount val="49"/>
                <c:pt idx="0">
                  <c:v>22.222222222222221</c:v>
                </c:pt>
                <c:pt idx="1">
                  <c:v>28.148148148148145</c:v>
                </c:pt>
                <c:pt idx="2">
                  <c:v>10.370370370370368</c:v>
                </c:pt>
                <c:pt idx="3">
                  <c:v>10.370370370370368</c:v>
                </c:pt>
                <c:pt idx="4">
                  <c:v>10.370370370370368</c:v>
                </c:pt>
                <c:pt idx="5">
                  <c:v>14.814814814814815</c:v>
                </c:pt>
                <c:pt idx="6">
                  <c:v>16.296296296296298</c:v>
                </c:pt>
                <c:pt idx="7">
                  <c:v>13.333333333333334</c:v>
                </c:pt>
                <c:pt idx="8">
                  <c:v>17.777777777777779</c:v>
                </c:pt>
                <c:pt idx="9">
                  <c:v>17.777777777777779</c:v>
                </c:pt>
                <c:pt idx="10">
                  <c:v>19.25925925925926</c:v>
                </c:pt>
                <c:pt idx="11">
                  <c:v>23.703703703703702</c:v>
                </c:pt>
                <c:pt idx="12">
                  <c:v>8.8888888888888893</c:v>
                </c:pt>
                <c:pt idx="13">
                  <c:v>8.8888888888888893</c:v>
                </c:pt>
                <c:pt idx="14">
                  <c:v>11.851851851851851</c:v>
                </c:pt>
                <c:pt idx="15">
                  <c:v>14.814814814814815</c:v>
                </c:pt>
                <c:pt idx="16">
                  <c:v>8.8888888888888893</c:v>
                </c:pt>
                <c:pt idx="17">
                  <c:v>11.851851851851851</c:v>
                </c:pt>
                <c:pt idx="18">
                  <c:v>11.851851851851851</c:v>
                </c:pt>
                <c:pt idx="19">
                  <c:v>19.25925925925926</c:v>
                </c:pt>
                <c:pt idx="20">
                  <c:v>14.814814814814815</c:v>
                </c:pt>
                <c:pt idx="21">
                  <c:v>16.296296296296298</c:v>
                </c:pt>
                <c:pt idx="22">
                  <c:v>37.037037037037038</c:v>
                </c:pt>
                <c:pt idx="23">
                  <c:v>28.148148148148145</c:v>
                </c:pt>
                <c:pt idx="24">
                  <c:v>23.703703703703702</c:v>
                </c:pt>
                <c:pt idx="25">
                  <c:v>14.814814814814815</c:v>
                </c:pt>
                <c:pt idx="26">
                  <c:v>14.814814814814815</c:v>
                </c:pt>
                <c:pt idx="27">
                  <c:v>37.037037037037038</c:v>
                </c:pt>
                <c:pt idx="28">
                  <c:v>37.037037037037038</c:v>
                </c:pt>
                <c:pt idx="29">
                  <c:v>37.037037037037038</c:v>
                </c:pt>
                <c:pt idx="30">
                  <c:v>19.25925925925926</c:v>
                </c:pt>
                <c:pt idx="31">
                  <c:v>17.777777777777779</c:v>
                </c:pt>
                <c:pt idx="32">
                  <c:v>34.074074074074069</c:v>
                </c:pt>
                <c:pt idx="33">
                  <c:v>11.111111111111111</c:v>
                </c:pt>
                <c:pt idx="34">
                  <c:v>14.814814814814815</c:v>
                </c:pt>
                <c:pt idx="35">
                  <c:v>11.111111111111111</c:v>
                </c:pt>
                <c:pt idx="36">
                  <c:v>14.814814814814815</c:v>
                </c:pt>
                <c:pt idx="37">
                  <c:v>25.925925925925927</c:v>
                </c:pt>
                <c:pt idx="38">
                  <c:v>29.62962962962963</c:v>
                </c:pt>
                <c:pt idx="39">
                  <c:v>14.814814814814815</c:v>
                </c:pt>
                <c:pt idx="40">
                  <c:v>14.814814814814815</c:v>
                </c:pt>
                <c:pt idx="41">
                  <c:v>18.518518518518519</c:v>
                </c:pt>
                <c:pt idx="42">
                  <c:v>25.925925925925927</c:v>
                </c:pt>
                <c:pt idx="43">
                  <c:v>29.62962962962963</c:v>
                </c:pt>
                <c:pt idx="44">
                  <c:v>14.814814814814815</c:v>
                </c:pt>
                <c:pt idx="45">
                  <c:v>29.62962962962963</c:v>
                </c:pt>
                <c:pt idx="46">
                  <c:v>29.62962962962963</c:v>
                </c:pt>
                <c:pt idx="47">
                  <c:v>33.333333333333329</c:v>
                </c:pt>
                <c:pt idx="48">
                  <c:v>40.74074074074074</c:v>
                </c:pt>
              </c:numCache>
            </c:numRef>
          </c:yVal>
          <c:smooth val="0"/>
        </c:ser>
        <c:ser>
          <c:idx val="8"/>
          <c:order val="8"/>
          <c:tx>
            <c:v>Гончаров</c:v>
          </c:tx>
          <c:spPr>
            <a:ln w="28575">
              <a:noFill/>
            </a:ln>
          </c:spPr>
          <c:xVal>
            <c:numRef>
              <c:f>'Исходные данные'!$E$193:$E$234</c:f>
              <c:numCache>
                <c:formatCode>0.0</c:formatCode>
                <c:ptCount val="42"/>
                <c:pt idx="0">
                  <c:v>76.923076923076934</c:v>
                </c:pt>
                <c:pt idx="1">
                  <c:v>76.923076923076934</c:v>
                </c:pt>
                <c:pt idx="2">
                  <c:v>66.666666666666671</c:v>
                </c:pt>
                <c:pt idx="3">
                  <c:v>66.666666666666671</c:v>
                </c:pt>
                <c:pt idx="4">
                  <c:v>66.666666666666671</c:v>
                </c:pt>
                <c:pt idx="5">
                  <c:v>66.666666666666671</c:v>
                </c:pt>
                <c:pt idx="6">
                  <c:v>66.666666666666671</c:v>
                </c:pt>
                <c:pt idx="7">
                  <c:v>55.555555555555557</c:v>
                </c:pt>
                <c:pt idx="8">
                  <c:v>55.555555555555557</c:v>
                </c:pt>
                <c:pt idx="9">
                  <c:v>55.555555555555557</c:v>
                </c:pt>
                <c:pt idx="10">
                  <c:v>55.555555555555557</c:v>
                </c:pt>
                <c:pt idx="11">
                  <c:v>55.555555555555557</c:v>
                </c:pt>
                <c:pt idx="12">
                  <c:v>52.631578947368425</c:v>
                </c:pt>
                <c:pt idx="13">
                  <c:v>52.631578947368425</c:v>
                </c:pt>
                <c:pt idx="14">
                  <c:v>45.454545454545453</c:v>
                </c:pt>
                <c:pt idx="15">
                  <c:v>45.454545454545453</c:v>
                </c:pt>
                <c:pt idx="16">
                  <c:v>45.454545454545453</c:v>
                </c:pt>
                <c:pt idx="17">
                  <c:v>45.454545454545453</c:v>
                </c:pt>
                <c:pt idx="18">
                  <c:v>45.454545454545453</c:v>
                </c:pt>
                <c:pt idx="19">
                  <c:v>43.478260869565219</c:v>
                </c:pt>
                <c:pt idx="20">
                  <c:v>43.478260869565219</c:v>
                </c:pt>
                <c:pt idx="21">
                  <c:v>43.478260869565219</c:v>
                </c:pt>
                <c:pt idx="22">
                  <c:v>40</c:v>
                </c:pt>
                <c:pt idx="23">
                  <c:v>40</c:v>
                </c:pt>
                <c:pt idx="24">
                  <c:v>40</c:v>
                </c:pt>
                <c:pt idx="25">
                  <c:v>40</c:v>
                </c:pt>
                <c:pt idx="26">
                  <c:v>40</c:v>
                </c:pt>
                <c:pt idx="27">
                  <c:v>40</c:v>
                </c:pt>
                <c:pt idx="28">
                  <c:v>40</c:v>
                </c:pt>
                <c:pt idx="29">
                  <c:v>80</c:v>
                </c:pt>
                <c:pt idx="30">
                  <c:v>80</c:v>
                </c:pt>
                <c:pt idx="31">
                  <c:v>80</c:v>
                </c:pt>
                <c:pt idx="32">
                  <c:v>34.482758620689658</c:v>
                </c:pt>
                <c:pt idx="33">
                  <c:v>33.333333333333336</c:v>
                </c:pt>
                <c:pt idx="34">
                  <c:v>33.333333333333336</c:v>
                </c:pt>
                <c:pt idx="35">
                  <c:v>33.333333333333336</c:v>
                </c:pt>
                <c:pt idx="36">
                  <c:v>33.333333333333336</c:v>
                </c:pt>
                <c:pt idx="37">
                  <c:v>31.25</c:v>
                </c:pt>
                <c:pt idx="38">
                  <c:v>31.25</c:v>
                </c:pt>
                <c:pt idx="39">
                  <c:v>31.25</c:v>
                </c:pt>
                <c:pt idx="40">
                  <c:v>31.25</c:v>
                </c:pt>
                <c:pt idx="41">
                  <c:v>28.571428571428573</c:v>
                </c:pt>
              </c:numCache>
            </c:numRef>
          </c:xVal>
          <c:yVal>
            <c:numRef>
              <c:f>'Исходные данные'!$F$193:$F$234</c:f>
              <c:numCache>
                <c:formatCode>0.0</c:formatCode>
                <c:ptCount val="42"/>
                <c:pt idx="0">
                  <c:v>10.769230769230768</c:v>
                </c:pt>
                <c:pt idx="1">
                  <c:v>20.000000000000004</c:v>
                </c:pt>
                <c:pt idx="2">
                  <c:v>11.333333333333334</c:v>
                </c:pt>
                <c:pt idx="3">
                  <c:v>14</c:v>
                </c:pt>
                <c:pt idx="4">
                  <c:v>14.666666666666668</c:v>
                </c:pt>
                <c:pt idx="5">
                  <c:v>22.666666666666668</c:v>
                </c:pt>
                <c:pt idx="6">
                  <c:v>27.333333333333329</c:v>
                </c:pt>
                <c:pt idx="7">
                  <c:v>8.8888888888888893</c:v>
                </c:pt>
                <c:pt idx="8">
                  <c:v>11.111111111111112</c:v>
                </c:pt>
                <c:pt idx="9">
                  <c:v>12.222222222222223</c:v>
                </c:pt>
                <c:pt idx="10">
                  <c:v>17.777777777777779</c:v>
                </c:pt>
                <c:pt idx="11">
                  <c:v>13.888888888888889</c:v>
                </c:pt>
                <c:pt idx="12">
                  <c:v>10</c:v>
                </c:pt>
                <c:pt idx="13">
                  <c:v>16.315789473684209</c:v>
                </c:pt>
                <c:pt idx="14">
                  <c:v>5.9090909090909092</c:v>
                </c:pt>
                <c:pt idx="15">
                  <c:v>10.909090909090908</c:v>
                </c:pt>
                <c:pt idx="16">
                  <c:v>12.272727272727273</c:v>
                </c:pt>
                <c:pt idx="17">
                  <c:v>14.545454545454545</c:v>
                </c:pt>
                <c:pt idx="18">
                  <c:v>15.454545454545455</c:v>
                </c:pt>
                <c:pt idx="19">
                  <c:v>9.1304347826086971</c:v>
                </c:pt>
                <c:pt idx="20">
                  <c:v>10.869565217391305</c:v>
                </c:pt>
                <c:pt idx="21">
                  <c:v>13.478260869565217</c:v>
                </c:pt>
                <c:pt idx="22">
                  <c:v>4.4000000000000004</c:v>
                </c:pt>
                <c:pt idx="23">
                  <c:v>8</c:v>
                </c:pt>
                <c:pt idx="24">
                  <c:v>9.1999999999999993</c:v>
                </c:pt>
                <c:pt idx="25">
                  <c:v>8</c:v>
                </c:pt>
                <c:pt idx="26">
                  <c:v>12</c:v>
                </c:pt>
                <c:pt idx="27">
                  <c:v>11.2</c:v>
                </c:pt>
                <c:pt idx="28">
                  <c:v>8.8000000000000007</c:v>
                </c:pt>
                <c:pt idx="29">
                  <c:v>16</c:v>
                </c:pt>
                <c:pt idx="30">
                  <c:v>18.399999999999999</c:v>
                </c:pt>
                <c:pt idx="31">
                  <c:v>20</c:v>
                </c:pt>
                <c:pt idx="32">
                  <c:v>5.1724137931034484</c:v>
                </c:pt>
                <c:pt idx="33">
                  <c:v>6.666666666666667</c:v>
                </c:pt>
                <c:pt idx="34">
                  <c:v>6.666666666666667</c:v>
                </c:pt>
                <c:pt idx="35">
                  <c:v>8.3333333333333339</c:v>
                </c:pt>
                <c:pt idx="36">
                  <c:v>8.3333333333333339</c:v>
                </c:pt>
                <c:pt idx="37">
                  <c:v>5.9375</c:v>
                </c:pt>
                <c:pt idx="38">
                  <c:v>3.125</c:v>
                </c:pt>
                <c:pt idx="39">
                  <c:v>4.3749999999999991</c:v>
                </c:pt>
                <c:pt idx="40">
                  <c:v>5.9375</c:v>
                </c:pt>
                <c:pt idx="41">
                  <c:v>8.8571428571428577</c:v>
                </c:pt>
              </c:numCache>
            </c:numRef>
          </c:yVal>
          <c:smooth val="0"/>
        </c:ser>
        <c:ser>
          <c:idx val="9"/>
          <c:order val="9"/>
          <c:tx>
            <c:v>Гай, Саймонс и Ричардсон</c:v>
          </c:tx>
          <c:spPr>
            <a:ln w="28575">
              <a:noFill/>
            </a:ln>
          </c:spPr>
          <c:xVal>
            <c:numRef>
              <c:f>'Исходные данные'!$E$238:$E$250</c:f>
              <c:numCache>
                <c:formatCode>0.0</c:formatCode>
                <c:ptCount val="13"/>
                <c:pt idx="0">
                  <c:v>340.8602150537634</c:v>
                </c:pt>
                <c:pt idx="1">
                  <c:v>173.6559139784946</c:v>
                </c:pt>
                <c:pt idx="2">
                  <c:v>327.74193548387098</c:v>
                </c:pt>
                <c:pt idx="3">
                  <c:v>183.54838709677418</c:v>
                </c:pt>
                <c:pt idx="4">
                  <c:v>304.83870967741939</c:v>
                </c:pt>
                <c:pt idx="5">
                  <c:v>150.75268817204298</c:v>
                </c:pt>
                <c:pt idx="6">
                  <c:v>363.76344086021504</c:v>
                </c:pt>
                <c:pt idx="7">
                  <c:v>340.8602150537634</c:v>
                </c:pt>
                <c:pt idx="8">
                  <c:v>193.33333333333334</c:v>
                </c:pt>
                <c:pt idx="9">
                  <c:v>334.30107526881721</c:v>
                </c:pt>
                <c:pt idx="10">
                  <c:v>301.50537634408596</c:v>
                </c:pt>
                <c:pt idx="11">
                  <c:v>186.7741935483871</c:v>
                </c:pt>
                <c:pt idx="12">
                  <c:v>291.72043010752685</c:v>
                </c:pt>
              </c:numCache>
            </c:numRef>
          </c:xVal>
          <c:yVal>
            <c:numRef>
              <c:f>'Исходные данные'!$F$238:$F$250</c:f>
              <c:numCache>
                <c:formatCode>0.0</c:formatCode>
                <c:ptCount val="13"/>
                <c:pt idx="0">
                  <c:v>52.473118279569889</c:v>
                </c:pt>
                <c:pt idx="1">
                  <c:v>19.677419354838708</c:v>
                </c:pt>
                <c:pt idx="2">
                  <c:v>59.032258064516128</c:v>
                </c:pt>
                <c:pt idx="3">
                  <c:v>26.236559139784944</c:v>
                </c:pt>
                <c:pt idx="4">
                  <c:v>91.720430107526866</c:v>
                </c:pt>
                <c:pt idx="5">
                  <c:v>39.354838709677416</c:v>
                </c:pt>
                <c:pt idx="6">
                  <c:v>111.39784946236558</c:v>
                </c:pt>
                <c:pt idx="7">
                  <c:v>101.61290322580643</c:v>
                </c:pt>
                <c:pt idx="8">
                  <c:v>62.258064516129032</c:v>
                </c:pt>
                <c:pt idx="9">
                  <c:v>98.27956989247312</c:v>
                </c:pt>
                <c:pt idx="10">
                  <c:v>104.83870967741936</c:v>
                </c:pt>
                <c:pt idx="11">
                  <c:v>55.698924731182792</c:v>
                </c:pt>
                <c:pt idx="12">
                  <c:v>75.37634408602149</c:v>
                </c:pt>
              </c:numCache>
            </c:numRef>
          </c:yVal>
          <c:smooth val="0"/>
        </c:ser>
        <c:ser>
          <c:idx val="10"/>
          <c:order val="10"/>
          <c:tx>
            <c:v>hг = 0,22H</c:v>
          </c:tx>
          <c:spPr>
            <a:ln w="28575">
              <a:solidFill>
                <a:srgbClr val="FF0000"/>
              </a:solidFill>
            </a:ln>
          </c:spPr>
          <c:marker>
            <c:symbol val="none"/>
          </c:marker>
          <c:xVal>
            <c:numRef>
              <c:f>Компановка!$A$2:$A$221</c:f>
              <c:numCache>
                <c:formatCode>0.0</c:formatCode>
                <c:ptCount val="220"/>
                <c:pt idx="0">
                  <c:v>42.982456140350884</c:v>
                </c:pt>
                <c:pt idx="1">
                  <c:v>43.859649122807021</c:v>
                </c:pt>
                <c:pt idx="2">
                  <c:v>69.298245614035096</c:v>
                </c:pt>
                <c:pt idx="3">
                  <c:v>85.087719298245602</c:v>
                </c:pt>
                <c:pt idx="4">
                  <c:v>84.21052631578948</c:v>
                </c:pt>
                <c:pt idx="5">
                  <c:v>127.19298245614034</c:v>
                </c:pt>
                <c:pt idx="6">
                  <c:v>66.896551724137922</c:v>
                </c:pt>
                <c:pt idx="7">
                  <c:v>96.551724137931046</c:v>
                </c:pt>
                <c:pt idx="8">
                  <c:v>77.931034482758633</c:v>
                </c:pt>
                <c:pt idx="9">
                  <c:v>99.310344827586221</c:v>
                </c:pt>
                <c:pt idx="10">
                  <c:v>96.551724137931046</c:v>
                </c:pt>
                <c:pt idx="11">
                  <c:v>91.724137931034491</c:v>
                </c:pt>
                <c:pt idx="12">
                  <c:v>46.017699115044252</c:v>
                </c:pt>
                <c:pt idx="13">
                  <c:v>45.13274336283186</c:v>
                </c:pt>
                <c:pt idx="14">
                  <c:v>46.017699115044252</c:v>
                </c:pt>
                <c:pt idx="15">
                  <c:v>91.150442477876126</c:v>
                </c:pt>
                <c:pt idx="16">
                  <c:v>88.495575221238951</c:v>
                </c:pt>
                <c:pt idx="17">
                  <c:v>23.076923076923077</c:v>
                </c:pt>
                <c:pt idx="18">
                  <c:v>35.384615384615387</c:v>
                </c:pt>
                <c:pt idx="19">
                  <c:v>30.769230769230774</c:v>
                </c:pt>
                <c:pt idx="20">
                  <c:v>30.000000000000004</c:v>
                </c:pt>
                <c:pt idx="21">
                  <c:v>32.307692307692307</c:v>
                </c:pt>
                <c:pt idx="22">
                  <c:v>20</c:v>
                </c:pt>
                <c:pt idx="23">
                  <c:v>25.384615384615387</c:v>
                </c:pt>
                <c:pt idx="24">
                  <c:v>20</c:v>
                </c:pt>
                <c:pt idx="25">
                  <c:v>36.923076923076927</c:v>
                </c:pt>
                <c:pt idx="26">
                  <c:v>33.846153846153847</c:v>
                </c:pt>
                <c:pt idx="27">
                  <c:v>26.923076923076923</c:v>
                </c:pt>
                <c:pt idx="28">
                  <c:v>35.384615384615387</c:v>
                </c:pt>
                <c:pt idx="29">
                  <c:v>34.92307692307692</c:v>
                </c:pt>
                <c:pt idx="30">
                  <c:v>40.769230769230774</c:v>
                </c:pt>
                <c:pt idx="31">
                  <c:v>119.44444444444444</c:v>
                </c:pt>
                <c:pt idx="32">
                  <c:v>100.00000000000001</c:v>
                </c:pt>
                <c:pt idx="33">
                  <c:v>137.09677419354838</c:v>
                </c:pt>
                <c:pt idx="34">
                  <c:v>111.11111111111111</c:v>
                </c:pt>
                <c:pt idx="35">
                  <c:v>145.45454545454544</c:v>
                </c:pt>
                <c:pt idx="36">
                  <c:v>144.44444444444446</c:v>
                </c:pt>
                <c:pt idx="37">
                  <c:v>73.86363636363636</c:v>
                </c:pt>
                <c:pt idx="38">
                  <c:v>98.484848484848484</c:v>
                </c:pt>
                <c:pt idx="39">
                  <c:v>110</c:v>
                </c:pt>
                <c:pt idx="40">
                  <c:v>59.113300492610847</c:v>
                </c:pt>
                <c:pt idx="41">
                  <c:v>121.73913043478262</c:v>
                </c:pt>
                <c:pt idx="42">
                  <c:v>47.872340425531917</c:v>
                </c:pt>
                <c:pt idx="43">
                  <c:v>87.5</c:v>
                </c:pt>
                <c:pt idx="44">
                  <c:v>90.909090909090907</c:v>
                </c:pt>
                <c:pt idx="45">
                  <c:v>67.415730337078642</c:v>
                </c:pt>
                <c:pt idx="46">
                  <c:v>142.85714285714283</c:v>
                </c:pt>
                <c:pt idx="47">
                  <c:v>83.870967741935488</c:v>
                </c:pt>
                <c:pt idx="48">
                  <c:v>18</c:v>
                </c:pt>
                <c:pt idx="49">
                  <c:v>19.35483870967742</c:v>
                </c:pt>
                <c:pt idx="50">
                  <c:v>14.285714285714286</c:v>
                </c:pt>
                <c:pt idx="51">
                  <c:v>15.625</c:v>
                </c:pt>
                <c:pt idx="52">
                  <c:v>18.965517241379313</c:v>
                </c:pt>
                <c:pt idx="53">
                  <c:v>25.769230769230774</c:v>
                </c:pt>
                <c:pt idx="54">
                  <c:v>18.918918918918919</c:v>
                </c:pt>
                <c:pt idx="55">
                  <c:v>17.741935483870968</c:v>
                </c:pt>
                <c:pt idx="56">
                  <c:v>16.071428571428569</c:v>
                </c:pt>
                <c:pt idx="57">
                  <c:v>16</c:v>
                </c:pt>
                <c:pt idx="58">
                  <c:v>18.75</c:v>
                </c:pt>
                <c:pt idx="59">
                  <c:v>9.2682926829268304</c:v>
                </c:pt>
                <c:pt idx="60">
                  <c:v>24</c:v>
                </c:pt>
                <c:pt idx="61">
                  <c:v>16.666666666666664</c:v>
                </c:pt>
                <c:pt idx="62">
                  <c:v>12.820512820512821</c:v>
                </c:pt>
                <c:pt idx="63">
                  <c:v>19.35483870967742</c:v>
                </c:pt>
                <c:pt idx="64">
                  <c:v>20.689655172413794</c:v>
                </c:pt>
                <c:pt idx="65">
                  <c:v>14.827586206896552</c:v>
                </c:pt>
                <c:pt idx="66">
                  <c:v>18</c:v>
                </c:pt>
                <c:pt idx="67">
                  <c:v>19.35483870967742</c:v>
                </c:pt>
                <c:pt idx="68">
                  <c:v>15.517241379310345</c:v>
                </c:pt>
                <c:pt idx="69">
                  <c:v>13.513513513513514</c:v>
                </c:pt>
                <c:pt idx="70">
                  <c:v>11.666666666666668</c:v>
                </c:pt>
                <c:pt idx="71">
                  <c:v>11.562500000000002</c:v>
                </c:pt>
                <c:pt idx="72">
                  <c:v>10.344827586206897</c:v>
                </c:pt>
                <c:pt idx="73">
                  <c:v>14.000000000000002</c:v>
                </c:pt>
                <c:pt idx="74">
                  <c:v>16.666666666666668</c:v>
                </c:pt>
                <c:pt idx="75">
                  <c:v>12.195121951219514</c:v>
                </c:pt>
                <c:pt idx="76">
                  <c:v>19.35483870967742</c:v>
                </c:pt>
                <c:pt idx="77">
                  <c:v>14.062499999999998</c:v>
                </c:pt>
                <c:pt idx="78">
                  <c:v>15</c:v>
                </c:pt>
                <c:pt idx="79">
                  <c:v>11.764705882352942</c:v>
                </c:pt>
                <c:pt idx="80">
                  <c:v>23.333333333333336</c:v>
                </c:pt>
                <c:pt idx="81">
                  <c:v>9.5238095238095219</c:v>
                </c:pt>
                <c:pt idx="82">
                  <c:v>42.5</c:v>
                </c:pt>
                <c:pt idx="83">
                  <c:v>38.333333333333336</c:v>
                </c:pt>
                <c:pt idx="84">
                  <c:v>41.250000000000007</c:v>
                </c:pt>
                <c:pt idx="85">
                  <c:v>37.916666666666671</c:v>
                </c:pt>
                <c:pt idx="86">
                  <c:v>39.583333333333336</c:v>
                </c:pt>
                <c:pt idx="87">
                  <c:v>41.666666666666671</c:v>
                </c:pt>
                <c:pt idx="88">
                  <c:v>46.666666666666664</c:v>
                </c:pt>
                <c:pt idx="89">
                  <c:v>35.000000000000007</c:v>
                </c:pt>
                <c:pt idx="90">
                  <c:v>40.833333333333336</c:v>
                </c:pt>
                <c:pt idx="91">
                  <c:v>35.833333333333336</c:v>
                </c:pt>
                <c:pt idx="92">
                  <c:v>39.166666666666671</c:v>
                </c:pt>
                <c:pt idx="93">
                  <c:v>42.5</c:v>
                </c:pt>
                <c:pt idx="94">
                  <c:v>42.5</c:v>
                </c:pt>
                <c:pt idx="95">
                  <c:v>46.705882352941181</c:v>
                </c:pt>
                <c:pt idx="96">
                  <c:v>51</c:v>
                </c:pt>
                <c:pt idx="97">
                  <c:v>56.941176470588239</c:v>
                </c:pt>
                <c:pt idx="98">
                  <c:v>60.470588235294116</c:v>
                </c:pt>
                <c:pt idx="99">
                  <c:v>65.35294117647058</c:v>
                </c:pt>
                <c:pt idx="100">
                  <c:v>47.823529411764717</c:v>
                </c:pt>
                <c:pt idx="101">
                  <c:v>54.117647058823529</c:v>
                </c:pt>
                <c:pt idx="102">
                  <c:v>57.529411764705884</c:v>
                </c:pt>
                <c:pt idx="103">
                  <c:v>62.352941176470587</c:v>
                </c:pt>
                <c:pt idx="104">
                  <c:v>61.352941176470594</c:v>
                </c:pt>
                <c:pt idx="105">
                  <c:v>44.588235294117652</c:v>
                </c:pt>
                <c:pt idx="106">
                  <c:v>47.764705882352942</c:v>
                </c:pt>
                <c:pt idx="107">
                  <c:v>51.764705882352949</c:v>
                </c:pt>
                <c:pt idx="108">
                  <c:v>56.235294117647065</c:v>
                </c:pt>
                <c:pt idx="109">
                  <c:v>60.588235294117652</c:v>
                </c:pt>
                <c:pt idx="110">
                  <c:v>59.117647058823536</c:v>
                </c:pt>
                <c:pt idx="111">
                  <c:v>49.764705882352949</c:v>
                </c:pt>
                <c:pt idx="112">
                  <c:v>54.705882352941188</c:v>
                </c:pt>
                <c:pt idx="113">
                  <c:v>56.176470588235297</c:v>
                </c:pt>
                <c:pt idx="114">
                  <c:v>41.235294117647058</c:v>
                </c:pt>
                <c:pt idx="115">
                  <c:v>45.588235294117652</c:v>
                </c:pt>
                <c:pt idx="116">
                  <c:v>160</c:v>
                </c:pt>
                <c:pt idx="117">
                  <c:v>158.5185185185185</c:v>
                </c:pt>
                <c:pt idx="118">
                  <c:v>65.18518518518519</c:v>
                </c:pt>
                <c:pt idx="119">
                  <c:v>112.59259259259258</c:v>
                </c:pt>
                <c:pt idx="120">
                  <c:v>111.1111111111111</c:v>
                </c:pt>
                <c:pt idx="121">
                  <c:v>114.07407407407406</c:v>
                </c:pt>
                <c:pt idx="122">
                  <c:v>113.33333333333333</c:v>
                </c:pt>
                <c:pt idx="123">
                  <c:v>112.59259259259258</c:v>
                </c:pt>
                <c:pt idx="124">
                  <c:v>111.1111111111111</c:v>
                </c:pt>
                <c:pt idx="125">
                  <c:v>114.07407407407406</c:v>
                </c:pt>
                <c:pt idx="126">
                  <c:v>160</c:v>
                </c:pt>
                <c:pt idx="127">
                  <c:v>162.96296296296296</c:v>
                </c:pt>
                <c:pt idx="128">
                  <c:v>66.666666666666657</c:v>
                </c:pt>
                <c:pt idx="129">
                  <c:v>66.666666666666657</c:v>
                </c:pt>
                <c:pt idx="130">
                  <c:v>67.407407407407405</c:v>
                </c:pt>
                <c:pt idx="131">
                  <c:v>68.148148148148138</c:v>
                </c:pt>
                <c:pt idx="132">
                  <c:v>68.8888888888889</c:v>
                </c:pt>
                <c:pt idx="133">
                  <c:v>66.666666666666657</c:v>
                </c:pt>
                <c:pt idx="134">
                  <c:v>66.666666666666657</c:v>
                </c:pt>
                <c:pt idx="135">
                  <c:v>65.18518518518519</c:v>
                </c:pt>
                <c:pt idx="136">
                  <c:v>65.18518518518519</c:v>
                </c:pt>
                <c:pt idx="137">
                  <c:v>65.18518518518519</c:v>
                </c:pt>
                <c:pt idx="138">
                  <c:v>66.666666666666657</c:v>
                </c:pt>
                <c:pt idx="139">
                  <c:v>70.370370370370367</c:v>
                </c:pt>
                <c:pt idx="140">
                  <c:v>114.07407407407406</c:v>
                </c:pt>
                <c:pt idx="141">
                  <c:v>117.03703703703704</c:v>
                </c:pt>
                <c:pt idx="142">
                  <c:v>114.07407407407406</c:v>
                </c:pt>
                <c:pt idx="143">
                  <c:v>117.03703703703704</c:v>
                </c:pt>
                <c:pt idx="144">
                  <c:v>114.07407407407406</c:v>
                </c:pt>
                <c:pt idx="145">
                  <c:v>114.81481481481481</c:v>
                </c:pt>
                <c:pt idx="146">
                  <c:v>158.5185185185185</c:v>
                </c:pt>
                <c:pt idx="147">
                  <c:v>161.48148148148147</c:v>
                </c:pt>
                <c:pt idx="148">
                  <c:v>160</c:v>
                </c:pt>
                <c:pt idx="149">
                  <c:v>65.18518518518519</c:v>
                </c:pt>
                <c:pt idx="150">
                  <c:v>65.18518518518519</c:v>
                </c:pt>
                <c:pt idx="151">
                  <c:v>111.1111111111111</c:v>
                </c:pt>
                <c:pt idx="152">
                  <c:v>112.59259259259258</c:v>
                </c:pt>
                <c:pt idx="153">
                  <c:v>112.59259259259258</c:v>
                </c:pt>
                <c:pt idx="154">
                  <c:v>109.62962962962963</c:v>
                </c:pt>
                <c:pt idx="155">
                  <c:v>156.2962962962963</c:v>
                </c:pt>
                <c:pt idx="156">
                  <c:v>154.07407407407408</c:v>
                </c:pt>
                <c:pt idx="157">
                  <c:v>160</c:v>
                </c:pt>
                <c:pt idx="158">
                  <c:v>159.25925925925924</c:v>
                </c:pt>
                <c:pt idx="159">
                  <c:v>159.25925925925924</c:v>
                </c:pt>
                <c:pt idx="160">
                  <c:v>166.66666666666666</c:v>
                </c:pt>
                <c:pt idx="161">
                  <c:v>159.25925925925924</c:v>
                </c:pt>
                <c:pt idx="162">
                  <c:v>159.25925925925924</c:v>
                </c:pt>
                <c:pt idx="163">
                  <c:v>155.55555555555554</c:v>
                </c:pt>
                <c:pt idx="164">
                  <c:v>151.85185185185185</c:v>
                </c:pt>
                <c:pt idx="165">
                  <c:v>76.923076923076934</c:v>
                </c:pt>
                <c:pt idx="166">
                  <c:v>76.923076923076934</c:v>
                </c:pt>
                <c:pt idx="167">
                  <c:v>66.666666666666671</c:v>
                </c:pt>
                <c:pt idx="168">
                  <c:v>66.666666666666671</c:v>
                </c:pt>
                <c:pt idx="169">
                  <c:v>66.666666666666671</c:v>
                </c:pt>
                <c:pt idx="170">
                  <c:v>66.666666666666671</c:v>
                </c:pt>
                <c:pt idx="171">
                  <c:v>66.666666666666671</c:v>
                </c:pt>
                <c:pt idx="172">
                  <c:v>55.555555555555557</c:v>
                </c:pt>
                <c:pt idx="173">
                  <c:v>55.555555555555557</c:v>
                </c:pt>
                <c:pt idx="174">
                  <c:v>55.555555555555557</c:v>
                </c:pt>
                <c:pt idx="175">
                  <c:v>55.555555555555557</c:v>
                </c:pt>
                <c:pt idx="176">
                  <c:v>55.555555555555557</c:v>
                </c:pt>
                <c:pt idx="177">
                  <c:v>52.631578947368425</c:v>
                </c:pt>
                <c:pt idx="178">
                  <c:v>52.631578947368425</c:v>
                </c:pt>
                <c:pt idx="179">
                  <c:v>45.454545454545453</c:v>
                </c:pt>
                <c:pt idx="180">
                  <c:v>45.454545454545453</c:v>
                </c:pt>
                <c:pt idx="181">
                  <c:v>45.454545454545453</c:v>
                </c:pt>
                <c:pt idx="182">
                  <c:v>45.454545454545453</c:v>
                </c:pt>
                <c:pt idx="183">
                  <c:v>45.454545454545453</c:v>
                </c:pt>
                <c:pt idx="184">
                  <c:v>43.478260869565219</c:v>
                </c:pt>
                <c:pt idx="185">
                  <c:v>43.478260869565219</c:v>
                </c:pt>
                <c:pt idx="186">
                  <c:v>43.478260869565219</c:v>
                </c:pt>
                <c:pt idx="187">
                  <c:v>40</c:v>
                </c:pt>
                <c:pt idx="188">
                  <c:v>40</c:v>
                </c:pt>
                <c:pt idx="189">
                  <c:v>40</c:v>
                </c:pt>
                <c:pt idx="190">
                  <c:v>40</c:v>
                </c:pt>
                <c:pt idx="191">
                  <c:v>40</c:v>
                </c:pt>
                <c:pt idx="192">
                  <c:v>40</c:v>
                </c:pt>
                <c:pt idx="193">
                  <c:v>40</c:v>
                </c:pt>
                <c:pt idx="194">
                  <c:v>80</c:v>
                </c:pt>
                <c:pt idx="195">
                  <c:v>80</c:v>
                </c:pt>
                <c:pt idx="196">
                  <c:v>80</c:v>
                </c:pt>
                <c:pt idx="197">
                  <c:v>34.482758620689658</c:v>
                </c:pt>
                <c:pt idx="198">
                  <c:v>33.333333333333336</c:v>
                </c:pt>
                <c:pt idx="199">
                  <c:v>33.333333333333336</c:v>
                </c:pt>
                <c:pt idx="200">
                  <c:v>33.333333333333336</c:v>
                </c:pt>
                <c:pt idx="201">
                  <c:v>33.333333333333336</c:v>
                </c:pt>
                <c:pt idx="202">
                  <c:v>31.25</c:v>
                </c:pt>
                <c:pt idx="203">
                  <c:v>31.25</c:v>
                </c:pt>
                <c:pt idx="204">
                  <c:v>31.25</c:v>
                </c:pt>
                <c:pt idx="205">
                  <c:v>31.25</c:v>
                </c:pt>
                <c:pt idx="206">
                  <c:v>28.571428571428573</c:v>
                </c:pt>
                <c:pt idx="207">
                  <c:v>340.8602150537634</c:v>
                </c:pt>
                <c:pt idx="208">
                  <c:v>173.6559139784946</c:v>
                </c:pt>
                <c:pt idx="209">
                  <c:v>327.74193548387098</c:v>
                </c:pt>
                <c:pt idx="210">
                  <c:v>183.54838709677418</c:v>
                </c:pt>
                <c:pt idx="211">
                  <c:v>304.83870967741939</c:v>
                </c:pt>
                <c:pt idx="212">
                  <c:v>150.75268817204298</c:v>
                </c:pt>
                <c:pt idx="213">
                  <c:v>363.76344086021504</c:v>
                </c:pt>
                <c:pt idx="214">
                  <c:v>340.8602150537634</c:v>
                </c:pt>
                <c:pt idx="215">
                  <c:v>193.33333333333334</c:v>
                </c:pt>
                <c:pt idx="216">
                  <c:v>334.30107526881721</c:v>
                </c:pt>
                <c:pt idx="217">
                  <c:v>301.50537634408596</c:v>
                </c:pt>
                <c:pt idx="218">
                  <c:v>186.7741935483871</c:v>
                </c:pt>
                <c:pt idx="219">
                  <c:v>291.72043010752685</c:v>
                </c:pt>
              </c:numCache>
            </c:numRef>
          </c:xVal>
          <c:yVal>
            <c:numRef>
              <c:f>Компановка!$C$2:$C$221</c:f>
              <c:numCache>
                <c:formatCode>0.0</c:formatCode>
                <c:ptCount val="220"/>
                <c:pt idx="0">
                  <c:v>9.4561403508771953</c:v>
                </c:pt>
                <c:pt idx="1">
                  <c:v>9.6491228070175445</c:v>
                </c:pt>
                <c:pt idx="2">
                  <c:v>15.245614035087721</c:v>
                </c:pt>
                <c:pt idx="3">
                  <c:v>18.719298245614034</c:v>
                </c:pt>
                <c:pt idx="4">
                  <c:v>18.526315789473685</c:v>
                </c:pt>
                <c:pt idx="5">
                  <c:v>27.982456140350877</c:v>
                </c:pt>
                <c:pt idx="6">
                  <c:v>14.717241379310343</c:v>
                </c:pt>
                <c:pt idx="7">
                  <c:v>21.241379310344829</c:v>
                </c:pt>
                <c:pt idx="8">
                  <c:v>17.144827586206901</c:v>
                </c:pt>
                <c:pt idx="9">
                  <c:v>21.84827586206897</c:v>
                </c:pt>
                <c:pt idx="10">
                  <c:v>21.241379310344829</c:v>
                </c:pt>
                <c:pt idx="11">
                  <c:v>20.179310344827588</c:v>
                </c:pt>
                <c:pt idx="12">
                  <c:v>10.123893805309736</c:v>
                </c:pt>
                <c:pt idx="13">
                  <c:v>9.9292035398230087</c:v>
                </c:pt>
                <c:pt idx="14">
                  <c:v>10.123893805309736</c:v>
                </c:pt>
                <c:pt idx="15">
                  <c:v>20.053097345132748</c:v>
                </c:pt>
                <c:pt idx="16">
                  <c:v>19.46902654867257</c:v>
                </c:pt>
                <c:pt idx="17">
                  <c:v>5.0769230769230766</c:v>
                </c:pt>
                <c:pt idx="18">
                  <c:v>7.7846153846153854</c:v>
                </c:pt>
                <c:pt idx="19">
                  <c:v>6.7692307692307701</c:v>
                </c:pt>
                <c:pt idx="20">
                  <c:v>6.6000000000000005</c:v>
                </c:pt>
                <c:pt idx="21">
                  <c:v>7.1076923076923073</c:v>
                </c:pt>
                <c:pt idx="22">
                  <c:v>4.4000000000000004</c:v>
                </c:pt>
                <c:pt idx="23">
                  <c:v>5.5846153846153852</c:v>
                </c:pt>
                <c:pt idx="24">
                  <c:v>4.4000000000000004</c:v>
                </c:pt>
                <c:pt idx="25">
                  <c:v>8.1230769230769244</c:v>
                </c:pt>
                <c:pt idx="26">
                  <c:v>7.4461538461538463</c:v>
                </c:pt>
                <c:pt idx="27">
                  <c:v>5.9230769230769234</c:v>
                </c:pt>
                <c:pt idx="28">
                  <c:v>7.7846153846153854</c:v>
                </c:pt>
                <c:pt idx="29">
                  <c:v>7.6830769230769222</c:v>
                </c:pt>
                <c:pt idx="30">
                  <c:v>8.9692307692307711</c:v>
                </c:pt>
                <c:pt idx="31">
                  <c:v>26.277777777777779</c:v>
                </c:pt>
                <c:pt idx="32">
                  <c:v>22.000000000000004</c:v>
                </c:pt>
                <c:pt idx="33">
                  <c:v>30.161290322580644</c:v>
                </c:pt>
                <c:pt idx="34">
                  <c:v>24.444444444444446</c:v>
                </c:pt>
                <c:pt idx="35">
                  <c:v>31.999999999999996</c:v>
                </c:pt>
                <c:pt idx="36">
                  <c:v>31.777777777777782</c:v>
                </c:pt>
                <c:pt idx="37">
                  <c:v>16.25</c:v>
                </c:pt>
                <c:pt idx="38">
                  <c:v>21.666666666666668</c:v>
                </c:pt>
                <c:pt idx="39">
                  <c:v>24.2</c:v>
                </c:pt>
                <c:pt idx="40">
                  <c:v>13.004926108374386</c:v>
                </c:pt>
                <c:pt idx="41">
                  <c:v>26.782608695652176</c:v>
                </c:pt>
                <c:pt idx="42">
                  <c:v>10.531914893617023</c:v>
                </c:pt>
                <c:pt idx="43">
                  <c:v>19.25</c:v>
                </c:pt>
                <c:pt idx="44">
                  <c:v>20</c:v>
                </c:pt>
                <c:pt idx="45">
                  <c:v>14.831460674157301</c:v>
                </c:pt>
                <c:pt idx="46">
                  <c:v>31.428571428571423</c:v>
                </c:pt>
                <c:pt idx="47">
                  <c:v>18.451612903225808</c:v>
                </c:pt>
                <c:pt idx="48">
                  <c:v>3.96</c:v>
                </c:pt>
                <c:pt idx="49">
                  <c:v>4.258064516129032</c:v>
                </c:pt>
                <c:pt idx="50">
                  <c:v>3.1428571428571432</c:v>
                </c:pt>
                <c:pt idx="51">
                  <c:v>3.4375</c:v>
                </c:pt>
                <c:pt idx="52">
                  <c:v>4.1724137931034493</c:v>
                </c:pt>
                <c:pt idx="53">
                  <c:v>5.6692307692307704</c:v>
                </c:pt>
                <c:pt idx="54">
                  <c:v>4.1621621621621623</c:v>
                </c:pt>
                <c:pt idx="55">
                  <c:v>3.903225806451613</c:v>
                </c:pt>
                <c:pt idx="56">
                  <c:v>3.5357142857142851</c:v>
                </c:pt>
                <c:pt idx="57">
                  <c:v>3.52</c:v>
                </c:pt>
                <c:pt idx="58">
                  <c:v>4.125</c:v>
                </c:pt>
                <c:pt idx="59">
                  <c:v>2.0390243902439029</c:v>
                </c:pt>
                <c:pt idx="60">
                  <c:v>5.28</c:v>
                </c:pt>
                <c:pt idx="61">
                  <c:v>3.6666666666666661</c:v>
                </c:pt>
                <c:pt idx="62">
                  <c:v>2.8205128205128207</c:v>
                </c:pt>
                <c:pt idx="63">
                  <c:v>4.258064516129032</c:v>
                </c:pt>
                <c:pt idx="64">
                  <c:v>4.5517241379310347</c:v>
                </c:pt>
                <c:pt idx="65">
                  <c:v>3.2620689655172415</c:v>
                </c:pt>
                <c:pt idx="66">
                  <c:v>3.96</c:v>
                </c:pt>
                <c:pt idx="67">
                  <c:v>4.258064516129032</c:v>
                </c:pt>
                <c:pt idx="68">
                  <c:v>3.4137931034482758</c:v>
                </c:pt>
                <c:pt idx="69">
                  <c:v>2.9729729729729732</c:v>
                </c:pt>
                <c:pt idx="70">
                  <c:v>2.5666666666666669</c:v>
                </c:pt>
                <c:pt idx="71">
                  <c:v>2.5437500000000006</c:v>
                </c:pt>
                <c:pt idx="72">
                  <c:v>2.2758620689655173</c:v>
                </c:pt>
                <c:pt idx="73">
                  <c:v>3.0800000000000005</c:v>
                </c:pt>
                <c:pt idx="74">
                  <c:v>3.666666666666667</c:v>
                </c:pt>
                <c:pt idx="75">
                  <c:v>2.6829268292682933</c:v>
                </c:pt>
                <c:pt idx="76">
                  <c:v>4.258064516129032</c:v>
                </c:pt>
                <c:pt idx="77">
                  <c:v>3.0937499999999996</c:v>
                </c:pt>
                <c:pt idx="78">
                  <c:v>3.3</c:v>
                </c:pt>
                <c:pt idx="79">
                  <c:v>2.5882352941176472</c:v>
                </c:pt>
                <c:pt idx="80">
                  <c:v>5.1333333333333337</c:v>
                </c:pt>
                <c:pt idx="81">
                  <c:v>2.0952380952380949</c:v>
                </c:pt>
                <c:pt idx="82">
                  <c:v>9.35</c:v>
                </c:pt>
                <c:pt idx="83">
                  <c:v>8.4333333333333336</c:v>
                </c:pt>
                <c:pt idx="84">
                  <c:v>9.0750000000000011</c:v>
                </c:pt>
                <c:pt idx="85">
                  <c:v>8.3416666666666686</c:v>
                </c:pt>
                <c:pt idx="86">
                  <c:v>8.7083333333333339</c:v>
                </c:pt>
                <c:pt idx="87">
                  <c:v>9.1666666666666679</c:v>
                </c:pt>
                <c:pt idx="88">
                  <c:v>10.266666666666666</c:v>
                </c:pt>
                <c:pt idx="89">
                  <c:v>7.700000000000002</c:v>
                </c:pt>
                <c:pt idx="90">
                  <c:v>8.9833333333333343</c:v>
                </c:pt>
                <c:pt idx="91">
                  <c:v>7.8833333333333337</c:v>
                </c:pt>
                <c:pt idx="92">
                  <c:v>8.6166666666666671</c:v>
                </c:pt>
                <c:pt idx="93">
                  <c:v>9.35</c:v>
                </c:pt>
                <c:pt idx="94">
                  <c:v>9.35</c:v>
                </c:pt>
                <c:pt idx="95">
                  <c:v>10.275294117647061</c:v>
                </c:pt>
                <c:pt idx="96">
                  <c:v>11.22</c:v>
                </c:pt>
                <c:pt idx="97">
                  <c:v>12.527058823529412</c:v>
                </c:pt>
                <c:pt idx="98">
                  <c:v>13.303529411764705</c:v>
                </c:pt>
                <c:pt idx="99">
                  <c:v>14.377647058823527</c:v>
                </c:pt>
                <c:pt idx="100">
                  <c:v>10.521176470588237</c:v>
                </c:pt>
                <c:pt idx="101">
                  <c:v>11.905882352941177</c:v>
                </c:pt>
                <c:pt idx="102">
                  <c:v>12.656470588235294</c:v>
                </c:pt>
                <c:pt idx="103">
                  <c:v>13.717647058823529</c:v>
                </c:pt>
                <c:pt idx="104">
                  <c:v>13.497647058823532</c:v>
                </c:pt>
                <c:pt idx="105">
                  <c:v>9.8094117647058834</c:v>
                </c:pt>
                <c:pt idx="106">
                  <c:v>10.508235294117647</c:v>
                </c:pt>
                <c:pt idx="107">
                  <c:v>11.388235294117649</c:v>
                </c:pt>
                <c:pt idx="108">
                  <c:v>12.371764705882354</c:v>
                </c:pt>
                <c:pt idx="109">
                  <c:v>13.329411764705883</c:v>
                </c:pt>
                <c:pt idx="110">
                  <c:v>13.005882352941178</c:v>
                </c:pt>
                <c:pt idx="111">
                  <c:v>10.94823529411765</c:v>
                </c:pt>
                <c:pt idx="112">
                  <c:v>12.035294117647062</c:v>
                </c:pt>
                <c:pt idx="113">
                  <c:v>12.358823529411765</c:v>
                </c:pt>
                <c:pt idx="114">
                  <c:v>9.0717647058823534</c:v>
                </c:pt>
                <c:pt idx="115">
                  <c:v>10.029411764705884</c:v>
                </c:pt>
                <c:pt idx="116">
                  <c:v>35.200000000000003</c:v>
                </c:pt>
                <c:pt idx="117">
                  <c:v>34.874074074074073</c:v>
                </c:pt>
                <c:pt idx="118">
                  <c:v>14.340740740740742</c:v>
                </c:pt>
                <c:pt idx="119">
                  <c:v>24.770370370370369</c:v>
                </c:pt>
                <c:pt idx="120">
                  <c:v>24.444444444444443</c:v>
                </c:pt>
                <c:pt idx="121">
                  <c:v>25.096296296296295</c:v>
                </c:pt>
                <c:pt idx="122">
                  <c:v>24.933333333333334</c:v>
                </c:pt>
                <c:pt idx="123">
                  <c:v>24.770370370370369</c:v>
                </c:pt>
                <c:pt idx="124">
                  <c:v>24.444444444444443</c:v>
                </c:pt>
                <c:pt idx="125">
                  <c:v>25.096296296296295</c:v>
                </c:pt>
                <c:pt idx="126">
                  <c:v>35.200000000000003</c:v>
                </c:pt>
                <c:pt idx="127">
                  <c:v>35.851851851851855</c:v>
                </c:pt>
                <c:pt idx="128">
                  <c:v>14.666666666666664</c:v>
                </c:pt>
                <c:pt idx="129">
                  <c:v>14.666666666666664</c:v>
                </c:pt>
                <c:pt idx="130">
                  <c:v>14.829629629629629</c:v>
                </c:pt>
                <c:pt idx="131">
                  <c:v>14.99259259259259</c:v>
                </c:pt>
                <c:pt idx="132">
                  <c:v>15.155555555555559</c:v>
                </c:pt>
                <c:pt idx="133">
                  <c:v>14.666666666666664</c:v>
                </c:pt>
                <c:pt idx="134">
                  <c:v>14.666666666666664</c:v>
                </c:pt>
                <c:pt idx="135">
                  <c:v>14.340740740740742</c:v>
                </c:pt>
                <c:pt idx="136">
                  <c:v>14.340740740740742</c:v>
                </c:pt>
                <c:pt idx="137">
                  <c:v>14.340740740740742</c:v>
                </c:pt>
                <c:pt idx="138">
                  <c:v>14.666666666666664</c:v>
                </c:pt>
                <c:pt idx="139">
                  <c:v>15.481481481481481</c:v>
                </c:pt>
                <c:pt idx="140">
                  <c:v>25.096296296296295</c:v>
                </c:pt>
                <c:pt idx="141">
                  <c:v>25.74814814814815</c:v>
                </c:pt>
                <c:pt idx="142">
                  <c:v>25.096296296296295</c:v>
                </c:pt>
                <c:pt idx="143">
                  <c:v>25.74814814814815</c:v>
                </c:pt>
                <c:pt idx="144">
                  <c:v>25.096296296296295</c:v>
                </c:pt>
                <c:pt idx="145">
                  <c:v>25.25925925925926</c:v>
                </c:pt>
                <c:pt idx="146">
                  <c:v>34.874074074074073</c:v>
                </c:pt>
                <c:pt idx="147">
                  <c:v>35.525925925925925</c:v>
                </c:pt>
                <c:pt idx="148">
                  <c:v>35.200000000000003</c:v>
                </c:pt>
                <c:pt idx="149">
                  <c:v>14.340740740740742</c:v>
                </c:pt>
                <c:pt idx="150">
                  <c:v>14.340740740740742</c:v>
                </c:pt>
                <c:pt idx="151">
                  <c:v>24.444444444444443</c:v>
                </c:pt>
                <c:pt idx="152">
                  <c:v>24.770370370370369</c:v>
                </c:pt>
                <c:pt idx="153">
                  <c:v>24.770370370370369</c:v>
                </c:pt>
                <c:pt idx="154">
                  <c:v>24.11851851851852</c:v>
                </c:pt>
                <c:pt idx="155">
                  <c:v>34.385185185185186</c:v>
                </c:pt>
                <c:pt idx="156">
                  <c:v>33.896296296296299</c:v>
                </c:pt>
                <c:pt idx="157">
                  <c:v>35.200000000000003</c:v>
                </c:pt>
                <c:pt idx="158">
                  <c:v>35.037037037037031</c:v>
                </c:pt>
                <c:pt idx="159">
                  <c:v>35.037037037037031</c:v>
                </c:pt>
                <c:pt idx="160">
                  <c:v>36.666666666666664</c:v>
                </c:pt>
                <c:pt idx="161">
                  <c:v>35.037037037037031</c:v>
                </c:pt>
                <c:pt idx="162">
                  <c:v>35.037037037037031</c:v>
                </c:pt>
                <c:pt idx="163">
                  <c:v>34.222222222222221</c:v>
                </c:pt>
                <c:pt idx="164">
                  <c:v>33.407407407407405</c:v>
                </c:pt>
                <c:pt idx="165">
                  <c:v>16.923076923076927</c:v>
                </c:pt>
                <c:pt idx="166">
                  <c:v>16.923076923076927</c:v>
                </c:pt>
                <c:pt idx="167">
                  <c:v>14.666666666666668</c:v>
                </c:pt>
                <c:pt idx="168">
                  <c:v>14.666666666666668</c:v>
                </c:pt>
                <c:pt idx="169">
                  <c:v>14.666666666666668</c:v>
                </c:pt>
                <c:pt idx="170">
                  <c:v>14.666666666666668</c:v>
                </c:pt>
                <c:pt idx="171">
                  <c:v>14.666666666666668</c:v>
                </c:pt>
                <c:pt idx="172">
                  <c:v>12.222222222222223</c:v>
                </c:pt>
                <c:pt idx="173">
                  <c:v>12.222222222222223</c:v>
                </c:pt>
                <c:pt idx="174">
                  <c:v>12.222222222222223</c:v>
                </c:pt>
                <c:pt idx="175">
                  <c:v>12.222222222222223</c:v>
                </c:pt>
                <c:pt idx="176">
                  <c:v>12.222222222222223</c:v>
                </c:pt>
                <c:pt idx="177">
                  <c:v>11.578947368421053</c:v>
                </c:pt>
                <c:pt idx="178">
                  <c:v>11.578947368421053</c:v>
                </c:pt>
                <c:pt idx="179">
                  <c:v>10</c:v>
                </c:pt>
                <c:pt idx="180">
                  <c:v>10</c:v>
                </c:pt>
                <c:pt idx="181">
                  <c:v>10</c:v>
                </c:pt>
                <c:pt idx="182">
                  <c:v>10</c:v>
                </c:pt>
                <c:pt idx="183">
                  <c:v>10</c:v>
                </c:pt>
                <c:pt idx="184">
                  <c:v>9.5652173913043477</c:v>
                </c:pt>
                <c:pt idx="185">
                  <c:v>9.5652173913043477</c:v>
                </c:pt>
                <c:pt idx="186">
                  <c:v>9.5652173913043477</c:v>
                </c:pt>
                <c:pt idx="187">
                  <c:v>8.8000000000000007</c:v>
                </c:pt>
                <c:pt idx="188">
                  <c:v>8.8000000000000007</c:v>
                </c:pt>
                <c:pt idx="189">
                  <c:v>8.8000000000000007</c:v>
                </c:pt>
                <c:pt idx="190">
                  <c:v>8.8000000000000007</c:v>
                </c:pt>
                <c:pt idx="191">
                  <c:v>8.8000000000000007</c:v>
                </c:pt>
                <c:pt idx="192">
                  <c:v>8.8000000000000007</c:v>
                </c:pt>
                <c:pt idx="193">
                  <c:v>8.8000000000000007</c:v>
                </c:pt>
                <c:pt idx="194">
                  <c:v>17.600000000000001</c:v>
                </c:pt>
                <c:pt idx="195">
                  <c:v>17.600000000000001</c:v>
                </c:pt>
                <c:pt idx="196">
                  <c:v>17.600000000000001</c:v>
                </c:pt>
                <c:pt idx="197">
                  <c:v>7.5862068965517251</c:v>
                </c:pt>
                <c:pt idx="198">
                  <c:v>7.3333333333333339</c:v>
                </c:pt>
                <c:pt idx="199">
                  <c:v>7.3333333333333339</c:v>
                </c:pt>
                <c:pt idx="200">
                  <c:v>7.3333333333333339</c:v>
                </c:pt>
                <c:pt idx="201">
                  <c:v>7.3333333333333339</c:v>
                </c:pt>
                <c:pt idx="202">
                  <c:v>6.875</c:v>
                </c:pt>
                <c:pt idx="203">
                  <c:v>6.875</c:v>
                </c:pt>
                <c:pt idx="204">
                  <c:v>6.875</c:v>
                </c:pt>
                <c:pt idx="205">
                  <c:v>6.875</c:v>
                </c:pt>
                <c:pt idx="206">
                  <c:v>6.2857142857142865</c:v>
                </c:pt>
                <c:pt idx="207">
                  <c:v>74.989247311827953</c:v>
                </c:pt>
                <c:pt idx="208">
                  <c:v>38.204301075268809</c:v>
                </c:pt>
                <c:pt idx="209">
                  <c:v>72.103225806451618</c:v>
                </c:pt>
                <c:pt idx="210">
                  <c:v>40.380645161290317</c:v>
                </c:pt>
                <c:pt idx="211">
                  <c:v>67.06451612903227</c:v>
                </c:pt>
                <c:pt idx="212">
                  <c:v>33.165591397849454</c:v>
                </c:pt>
                <c:pt idx="213">
                  <c:v>80.027956989247315</c:v>
                </c:pt>
                <c:pt idx="214">
                  <c:v>74.989247311827953</c:v>
                </c:pt>
                <c:pt idx="215">
                  <c:v>42.533333333333339</c:v>
                </c:pt>
                <c:pt idx="216">
                  <c:v>73.546236559139786</c:v>
                </c:pt>
                <c:pt idx="217">
                  <c:v>66.331182795698908</c:v>
                </c:pt>
                <c:pt idx="218">
                  <c:v>41.090322580645164</c:v>
                </c:pt>
                <c:pt idx="219">
                  <c:v>64.178494623655908</c:v>
                </c:pt>
              </c:numCache>
            </c:numRef>
          </c:yVal>
          <c:smooth val="0"/>
        </c:ser>
        <c:dLbls>
          <c:showLegendKey val="0"/>
          <c:showVal val="0"/>
          <c:showCatName val="0"/>
          <c:showSerName val="0"/>
          <c:showPercent val="0"/>
          <c:showBubbleSize val="0"/>
        </c:dLbls>
        <c:axId val="110590592"/>
        <c:axId val="110605056"/>
      </c:scatterChart>
      <c:valAx>
        <c:axId val="110590592"/>
        <c:scaling>
          <c:logBase val="10"/>
          <c:orientation val="minMax"/>
        </c:scaling>
        <c:delete val="0"/>
        <c:axPos val="b"/>
        <c:majorGridlines/>
        <c:minorGridlines/>
        <c:title>
          <c:tx>
            <c:rich>
              <a:bodyPr/>
              <a:lstStyle/>
              <a:p>
                <a:pPr>
                  <a:defRPr/>
                </a:pPr>
                <a:r>
                  <a:rPr lang="en-US"/>
                  <a:t>H / d</a:t>
                </a:r>
                <a:endParaRPr lang="ru-RU"/>
              </a:p>
            </c:rich>
          </c:tx>
          <c:overlay val="0"/>
        </c:title>
        <c:numFmt formatCode="0.0" sourceLinked="1"/>
        <c:majorTickMark val="out"/>
        <c:minorTickMark val="none"/>
        <c:tickLblPos val="nextTo"/>
        <c:crossAx val="110605056"/>
        <c:crosses val="autoZero"/>
        <c:crossBetween val="midCat"/>
      </c:valAx>
      <c:valAx>
        <c:axId val="110605056"/>
        <c:scaling>
          <c:logBase val="10"/>
          <c:orientation val="minMax"/>
        </c:scaling>
        <c:delete val="0"/>
        <c:axPos val="l"/>
        <c:majorGridlines/>
        <c:minorGridlines/>
        <c:title>
          <c:tx>
            <c:rich>
              <a:bodyPr rot="-5400000" vert="horz"/>
              <a:lstStyle/>
              <a:p>
                <a:pPr>
                  <a:defRPr/>
                </a:pPr>
                <a:r>
                  <a:rPr lang="en-US"/>
                  <a:t>h</a:t>
                </a:r>
                <a:r>
                  <a:rPr lang="ru-RU"/>
                  <a:t>г</a:t>
                </a:r>
                <a:r>
                  <a:rPr lang="en-US"/>
                  <a:t> / d</a:t>
                </a:r>
                <a:endParaRPr lang="ru-RU"/>
              </a:p>
            </c:rich>
          </c:tx>
          <c:overlay val="0"/>
        </c:title>
        <c:numFmt formatCode="0.0" sourceLinked="1"/>
        <c:majorTickMark val="out"/>
        <c:minorTickMark val="none"/>
        <c:tickLblPos val="nextTo"/>
        <c:crossAx val="110590592"/>
        <c:crosses val="autoZero"/>
        <c:crossBetween val="midCat"/>
      </c:valAx>
    </c:plotArea>
    <c:legend>
      <c:legendPos val="b"/>
      <c:overlay val="0"/>
    </c:legend>
    <c:plotVisOnly val="1"/>
    <c:dispBlanksAs val="gap"/>
    <c:showDLblsOverMax val="0"/>
  </c:chart>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invertIfNegative val="0"/>
          <c:dPt>
            <c:idx val="0"/>
            <c:invertIfNegative val="0"/>
            <c:bubble3D val="0"/>
            <c:spPr>
              <a:noFill/>
            </c:spPr>
          </c:dPt>
          <c:dPt>
            <c:idx val="1"/>
            <c:invertIfNegative val="0"/>
            <c:bubble3D val="0"/>
            <c:spPr>
              <a:noFill/>
            </c:spPr>
          </c:dPt>
          <c:dPt>
            <c:idx val="2"/>
            <c:invertIfNegative val="0"/>
            <c:bubble3D val="0"/>
          </c:dPt>
          <c:val>
            <c:numRef>
              <c:f>'первый-5 из 7'!$D$11:$J$11</c:f>
              <c:numCache>
                <c:formatCode>0.00</c:formatCode>
                <c:ptCount val="7"/>
                <c:pt idx="0">
                  <c:v>13.643693741916765</c:v>
                </c:pt>
                <c:pt idx="1">
                  <c:v>7.3648093646161081</c:v>
                </c:pt>
                <c:pt idx="2">
                  <c:v>0.74878053457419291</c:v>
                </c:pt>
                <c:pt idx="3">
                  <c:v>0.78348680112299507</c:v>
                </c:pt>
                <c:pt idx="4">
                  <c:v>0.93145597028736926</c:v>
                </c:pt>
                <c:pt idx="5">
                  <c:v>0.73182688980652866</c:v>
                </c:pt>
                <c:pt idx="6">
                  <c:v>0.60465916890180627</c:v>
                </c:pt>
              </c:numCache>
            </c:numRef>
          </c:val>
        </c:ser>
        <c:dLbls>
          <c:showLegendKey val="0"/>
          <c:showVal val="0"/>
          <c:showCatName val="0"/>
          <c:showSerName val="0"/>
          <c:showPercent val="0"/>
          <c:showBubbleSize val="0"/>
        </c:dLbls>
        <c:gapWidth val="150"/>
        <c:axId val="110771584"/>
        <c:axId val="110785664"/>
      </c:barChart>
      <c:lineChart>
        <c:grouping val="standard"/>
        <c:varyColors val="0"/>
        <c:ser>
          <c:idx val="1"/>
          <c:order val="1"/>
          <c:spPr>
            <a:ln>
              <a:solidFill>
                <a:srgbClr val="00B050"/>
              </a:solidFill>
            </a:ln>
          </c:spPr>
          <c:marker>
            <c:symbol val="none"/>
          </c:marker>
          <c:trendline>
            <c:spPr>
              <a:ln>
                <a:solidFill>
                  <a:schemeClr val="accent1"/>
                </a:solidFill>
              </a:ln>
            </c:spPr>
            <c:trendlineType val="linear"/>
            <c:dispRSqr val="0"/>
            <c:dispEq val="0"/>
          </c:trendline>
          <c:val>
            <c:numRef>
              <c:f>'первый-5 из 7'!$W$1:$AC$1</c:f>
              <c:numCache>
                <c:formatCode>General</c:formatCode>
                <c:ptCount val="7"/>
                <c:pt idx="0">
                  <c:v>1.5</c:v>
                </c:pt>
                <c:pt idx="1">
                  <c:v>1.5</c:v>
                </c:pt>
                <c:pt idx="2">
                  <c:v>1.5</c:v>
                </c:pt>
                <c:pt idx="3">
                  <c:v>1.5</c:v>
                </c:pt>
                <c:pt idx="4">
                  <c:v>1.5</c:v>
                </c:pt>
                <c:pt idx="5">
                  <c:v>1.5</c:v>
                </c:pt>
                <c:pt idx="6">
                  <c:v>1.5</c:v>
                </c:pt>
              </c:numCache>
            </c:numRef>
          </c:val>
          <c:smooth val="0"/>
        </c:ser>
        <c:ser>
          <c:idx val="2"/>
          <c:order val="2"/>
          <c:spPr>
            <a:ln>
              <a:solidFill>
                <a:srgbClr val="00B050"/>
              </a:solidFill>
            </a:ln>
          </c:spPr>
          <c:marker>
            <c:symbol val="none"/>
          </c:marker>
          <c:val>
            <c:numRef>
              <c:f>'первый-5 из 7'!$W$2:$AC$2</c:f>
              <c:numCache>
                <c:formatCode>General</c:formatCode>
                <c:ptCount val="7"/>
                <c:pt idx="0">
                  <c:v>0.66666666666666663</c:v>
                </c:pt>
                <c:pt idx="1">
                  <c:v>0.66666666666666663</c:v>
                </c:pt>
                <c:pt idx="2">
                  <c:v>0.66666666666666663</c:v>
                </c:pt>
                <c:pt idx="3">
                  <c:v>0.66666666666666663</c:v>
                </c:pt>
                <c:pt idx="4">
                  <c:v>0.66666666666666663</c:v>
                </c:pt>
                <c:pt idx="5">
                  <c:v>0.66666666666666663</c:v>
                </c:pt>
                <c:pt idx="6">
                  <c:v>0.66666666666666663</c:v>
                </c:pt>
              </c:numCache>
            </c:numRef>
          </c:val>
          <c:smooth val="0"/>
        </c:ser>
        <c:dLbls>
          <c:showLegendKey val="0"/>
          <c:showVal val="0"/>
          <c:showCatName val="0"/>
          <c:showSerName val="0"/>
          <c:showPercent val="0"/>
          <c:showBubbleSize val="0"/>
        </c:dLbls>
        <c:marker val="1"/>
        <c:smooth val="0"/>
        <c:axId val="110771584"/>
        <c:axId val="110785664"/>
      </c:lineChart>
      <c:catAx>
        <c:axId val="110771584"/>
        <c:scaling>
          <c:orientation val="minMax"/>
        </c:scaling>
        <c:delete val="0"/>
        <c:axPos val="b"/>
        <c:majorTickMark val="out"/>
        <c:minorTickMark val="none"/>
        <c:tickLblPos val="nextTo"/>
        <c:crossAx val="110785664"/>
        <c:crossesAt val="1"/>
        <c:auto val="1"/>
        <c:lblAlgn val="ctr"/>
        <c:lblOffset val="100"/>
        <c:noMultiLvlLbl val="0"/>
      </c:catAx>
      <c:valAx>
        <c:axId val="110785664"/>
        <c:scaling>
          <c:orientation val="minMax"/>
          <c:max val="2"/>
          <c:min val="0.4"/>
        </c:scaling>
        <c:delete val="0"/>
        <c:axPos val="l"/>
        <c:majorGridlines/>
        <c:numFmt formatCode="0.00" sourceLinked="1"/>
        <c:majorTickMark val="out"/>
        <c:minorTickMark val="none"/>
        <c:tickLblPos val="nextTo"/>
        <c:crossAx val="110771584"/>
        <c:crosses val="autoZero"/>
        <c:crossBetween val="between"/>
        <c:majorUnit val="0.2"/>
      </c:valAx>
    </c:plotArea>
    <c:plotVisOnly val="1"/>
    <c:dispBlanksAs val="gap"/>
    <c:showDLblsOverMax val="0"/>
  </c:chart>
  <c:externalData r:id="rId1">
    <c:autoUpdate val="0"/>
  </c:externalData>
  <c:userShapes r:id="rId2"/>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invertIfNegative val="0"/>
          <c:dPt>
            <c:idx val="0"/>
            <c:invertIfNegative val="0"/>
            <c:bubble3D val="0"/>
            <c:spPr>
              <a:noFill/>
            </c:spPr>
          </c:dPt>
          <c:dPt>
            <c:idx val="1"/>
            <c:invertIfNegative val="0"/>
            <c:bubble3D val="0"/>
            <c:spPr>
              <a:noFill/>
            </c:spPr>
          </c:dPt>
          <c:dPt>
            <c:idx val="2"/>
            <c:invertIfNegative val="0"/>
            <c:bubble3D val="0"/>
          </c:dPt>
          <c:dPt>
            <c:idx val="4"/>
            <c:invertIfNegative val="0"/>
            <c:bubble3D val="0"/>
            <c:spPr>
              <a:solidFill>
                <a:srgbClr val="C00000"/>
              </a:solidFill>
            </c:spPr>
          </c:dPt>
          <c:val>
            <c:numRef>
              <c:f>'первый-5 из 7'!$D$12:$J$12</c:f>
              <c:numCache>
                <c:formatCode>0.00</c:formatCode>
                <c:ptCount val="7"/>
                <c:pt idx="0">
                  <c:v>4.8438251453321097</c:v>
                </c:pt>
                <c:pt idx="1">
                  <c:v>4.0599802389208897</c:v>
                </c:pt>
                <c:pt idx="2">
                  <c:v>0.69241331646310444</c:v>
                </c:pt>
                <c:pt idx="3">
                  <c:v>0.83027794176939673</c:v>
                </c:pt>
                <c:pt idx="4">
                  <c:v>1.0224965719017067</c:v>
                </c:pt>
                <c:pt idx="5">
                  <c:v>0.80651014228881734</c:v>
                </c:pt>
                <c:pt idx="6">
                  <c:v>0.66087797779621449</c:v>
                </c:pt>
              </c:numCache>
            </c:numRef>
          </c:val>
        </c:ser>
        <c:dLbls>
          <c:showLegendKey val="0"/>
          <c:showVal val="0"/>
          <c:showCatName val="0"/>
          <c:showSerName val="0"/>
          <c:showPercent val="0"/>
          <c:showBubbleSize val="0"/>
        </c:dLbls>
        <c:gapWidth val="150"/>
        <c:axId val="110813952"/>
        <c:axId val="110815488"/>
      </c:barChart>
      <c:lineChart>
        <c:grouping val="standard"/>
        <c:varyColors val="0"/>
        <c:ser>
          <c:idx val="1"/>
          <c:order val="1"/>
          <c:spPr>
            <a:ln>
              <a:solidFill>
                <a:srgbClr val="00B050"/>
              </a:solidFill>
            </a:ln>
          </c:spPr>
          <c:marker>
            <c:symbol val="none"/>
          </c:marker>
          <c:trendline>
            <c:spPr>
              <a:ln>
                <a:solidFill>
                  <a:schemeClr val="accent1"/>
                </a:solidFill>
              </a:ln>
            </c:spPr>
            <c:trendlineType val="linear"/>
            <c:dispRSqr val="0"/>
            <c:dispEq val="0"/>
          </c:trendline>
          <c:val>
            <c:numRef>
              <c:f>'первый-5 из 7'!$W$1:$AC$1</c:f>
              <c:numCache>
                <c:formatCode>General</c:formatCode>
                <c:ptCount val="7"/>
                <c:pt idx="0">
                  <c:v>1.5</c:v>
                </c:pt>
                <c:pt idx="1">
                  <c:v>1.5</c:v>
                </c:pt>
                <c:pt idx="2">
                  <c:v>1.5</c:v>
                </c:pt>
                <c:pt idx="3">
                  <c:v>1.5</c:v>
                </c:pt>
                <c:pt idx="4">
                  <c:v>1.5</c:v>
                </c:pt>
                <c:pt idx="5">
                  <c:v>1.5</c:v>
                </c:pt>
                <c:pt idx="6">
                  <c:v>1.5</c:v>
                </c:pt>
              </c:numCache>
            </c:numRef>
          </c:val>
          <c:smooth val="0"/>
        </c:ser>
        <c:ser>
          <c:idx val="2"/>
          <c:order val="2"/>
          <c:spPr>
            <a:ln>
              <a:solidFill>
                <a:srgbClr val="00B050"/>
              </a:solidFill>
            </a:ln>
          </c:spPr>
          <c:marker>
            <c:symbol val="none"/>
          </c:marker>
          <c:val>
            <c:numRef>
              <c:f>'первый-5 из 7'!$W$2:$AC$2</c:f>
              <c:numCache>
                <c:formatCode>General</c:formatCode>
                <c:ptCount val="7"/>
                <c:pt idx="0">
                  <c:v>0.66666666666666663</c:v>
                </c:pt>
                <c:pt idx="1">
                  <c:v>0.66666666666666663</c:v>
                </c:pt>
                <c:pt idx="2">
                  <c:v>0.66666666666666663</c:v>
                </c:pt>
                <c:pt idx="3">
                  <c:v>0.66666666666666663</c:v>
                </c:pt>
                <c:pt idx="4">
                  <c:v>0.66666666666666663</c:v>
                </c:pt>
                <c:pt idx="5">
                  <c:v>0.66666666666666663</c:v>
                </c:pt>
                <c:pt idx="6">
                  <c:v>0.66666666666666663</c:v>
                </c:pt>
              </c:numCache>
            </c:numRef>
          </c:val>
          <c:smooth val="0"/>
        </c:ser>
        <c:dLbls>
          <c:showLegendKey val="0"/>
          <c:showVal val="0"/>
          <c:showCatName val="0"/>
          <c:showSerName val="0"/>
          <c:showPercent val="0"/>
          <c:showBubbleSize val="0"/>
        </c:dLbls>
        <c:marker val="1"/>
        <c:smooth val="0"/>
        <c:axId val="110813952"/>
        <c:axId val="110815488"/>
      </c:lineChart>
      <c:catAx>
        <c:axId val="110813952"/>
        <c:scaling>
          <c:orientation val="minMax"/>
        </c:scaling>
        <c:delete val="0"/>
        <c:axPos val="b"/>
        <c:majorTickMark val="out"/>
        <c:minorTickMark val="none"/>
        <c:tickLblPos val="nextTo"/>
        <c:crossAx val="110815488"/>
        <c:crossesAt val="1"/>
        <c:auto val="1"/>
        <c:lblAlgn val="ctr"/>
        <c:lblOffset val="100"/>
        <c:noMultiLvlLbl val="0"/>
      </c:catAx>
      <c:valAx>
        <c:axId val="110815488"/>
        <c:scaling>
          <c:orientation val="minMax"/>
          <c:max val="2"/>
          <c:min val="0.4"/>
        </c:scaling>
        <c:delete val="0"/>
        <c:axPos val="l"/>
        <c:majorGridlines/>
        <c:numFmt formatCode="0.00" sourceLinked="1"/>
        <c:majorTickMark val="out"/>
        <c:minorTickMark val="none"/>
        <c:tickLblPos val="nextTo"/>
        <c:crossAx val="110813952"/>
        <c:crosses val="autoZero"/>
        <c:crossBetween val="between"/>
        <c:majorUnit val="0.2"/>
      </c:valAx>
    </c:plotArea>
    <c:plotVisOnly val="1"/>
    <c:dispBlanksAs val="gap"/>
    <c:showDLblsOverMax val="0"/>
  </c:chart>
  <c:externalData r:id="rId1">
    <c:autoUpdate val="0"/>
  </c:externalData>
  <c:userShapes r:id="rId2"/>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rgbClr val="C00000"/>
            </a:solidFill>
          </c:spPr>
          <c:invertIfNegative val="0"/>
          <c:dPt>
            <c:idx val="0"/>
            <c:invertIfNegative val="0"/>
            <c:bubble3D val="0"/>
            <c:spPr>
              <a:noFill/>
            </c:spPr>
          </c:dPt>
          <c:dPt>
            <c:idx val="1"/>
            <c:invertIfNegative val="0"/>
            <c:bubble3D val="0"/>
            <c:spPr>
              <a:noFill/>
            </c:spPr>
          </c:dPt>
          <c:dPt>
            <c:idx val="2"/>
            <c:invertIfNegative val="0"/>
            <c:bubble3D val="0"/>
          </c:dPt>
          <c:dPt>
            <c:idx val="3"/>
            <c:invertIfNegative val="0"/>
            <c:bubble3D val="0"/>
          </c:dPt>
          <c:dPt>
            <c:idx val="4"/>
            <c:invertIfNegative val="0"/>
            <c:bubble3D val="0"/>
          </c:dPt>
          <c:dPt>
            <c:idx val="5"/>
            <c:invertIfNegative val="0"/>
            <c:bubble3D val="0"/>
          </c:dPt>
          <c:cat>
            <c:numRef>
              <c:f>'второй- 6 из 6'!$D$1:$I$1</c:f>
              <c:numCache>
                <c:formatCode>General</c:formatCode>
                <c:ptCount val="6"/>
                <c:pt idx="0">
                  <c:v>1</c:v>
                </c:pt>
                <c:pt idx="1">
                  <c:v>2</c:v>
                </c:pt>
                <c:pt idx="2">
                  <c:v>3</c:v>
                </c:pt>
                <c:pt idx="3">
                  <c:v>4</c:v>
                </c:pt>
                <c:pt idx="4">
                  <c:v>5</c:v>
                </c:pt>
                <c:pt idx="5">
                  <c:v>6</c:v>
                </c:pt>
              </c:numCache>
            </c:numRef>
          </c:cat>
          <c:val>
            <c:numRef>
              <c:f>'второй-4 из 6'!$D$10:$I$10</c:f>
              <c:numCache>
                <c:formatCode>0.00</c:formatCode>
                <c:ptCount val="6"/>
                <c:pt idx="0">
                  <c:v>8.3504856838541208</c:v>
                </c:pt>
                <c:pt idx="1">
                  <c:v>4.4534241482462891</c:v>
                </c:pt>
                <c:pt idx="2">
                  <c:v>1.6395080386567855</c:v>
                </c:pt>
                <c:pt idx="3">
                  <c:v>1.7179606070851092</c:v>
                </c:pt>
                <c:pt idx="4">
                  <c:v>1.4252642560466382</c:v>
                </c:pt>
                <c:pt idx="5">
                  <c:v>1.4478265689859997</c:v>
                </c:pt>
              </c:numCache>
            </c:numRef>
          </c:val>
        </c:ser>
        <c:dLbls>
          <c:showLegendKey val="0"/>
          <c:showVal val="0"/>
          <c:showCatName val="0"/>
          <c:showSerName val="0"/>
          <c:showPercent val="0"/>
          <c:showBubbleSize val="0"/>
        </c:dLbls>
        <c:gapWidth val="150"/>
        <c:axId val="112100864"/>
        <c:axId val="112102400"/>
      </c:barChart>
      <c:lineChart>
        <c:grouping val="standard"/>
        <c:varyColors val="0"/>
        <c:ser>
          <c:idx val="1"/>
          <c:order val="1"/>
          <c:spPr>
            <a:ln>
              <a:solidFill>
                <a:srgbClr val="00B050"/>
              </a:solidFill>
            </a:ln>
          </c:spPr>
          <c:marker>
            <c:symbol val="none"/>
          </c:marker>
          <c:trendline>
            <c:spPr>
              <a:ln>
                <a:solidFill>
                  <a:schemeClr val="accent1"/>
                </a:solidFill>
              </a:ln>
            </c:spPr>
            <c:trendlineType val="linear"/>
            <c:dispRSqr val="0"/>
            <c:dispEq val="0"/>
          </c:trendline>
          <c:val>
            <c:numRef>
              <c:f>'первый-5 из 7'!$W$1:$AB$1</c:f>
              <c:numCache>
                <c:formatCode>General</c:formatCode>
                <c:ptCount val="6"/>
                <c:pt idx="0">
                  <c:v>1.5</c:v>
                </c:pt>
                <c:pt idx="1">
                  <c:v>1.5</c:v>
                </c:pt>
                <c:pt idx="2">
                  <c:v>1.5</c:v>
                </c:pt>
                <c:pt idx="3">
                  <c:v>1.5</c:v>
                </c:pt>
                <c:pt idx="4">
                  <c:v>1.5</c:v>
                </c:pt>
                <c:pt idx="5">
                  <c:v>1.5</c:v>
                </c:pt>
              </c:numCache>
            </c:numRef>
          </c:val>
          <c:smooth val="0"/>
        </c:ser>
        <c:ser>
          <c:idx val="2"/>
          <c:order val="2"/>
          <c:spPr>
            <a:ln>
              <a:solidFill>
                <a:srgbClr val="00B050"/>
              </a:solidFill>
            </a:ln>
          </c:spPr>
          <c:marker>
            <c:symbol val="none"/>
          </c:marker>
          <c:val>
            <c:numRef>
              <c:f>'первый-5 из 7'!$W$2:$AB$2</c:f>
              <c:numCache>
                <c:formatCode>General</c:formatCode>
                <c:ptCount val="6"/>
                <c:pt idx="0">
                  <c:v>0.66666666666666663</c:v>
                </c:pt>
                <c:pt idx="1">
                  <c:v>0.66666666666666663</c:v>
                </c:pt>
                <c:pt idx="2">
                  <c:v>0.66666666666666663</c:v>
                </c:pt>
                <c:pt idx="3">
                  <c:v>0.66666666666666663</c:v>
                </c:pt>
                <c:pt idx="4">
                  <c:v>0.66666666666666663</c:v>
                </c:pt>
                <c:pt idx="5">
                  <c:v>0.66666666666666663</c:v>
                </c:pt>
              </c:numCache>
            </c:numRef>
          </c:val>
          <c:smooth val="0"/>
        </c:ser>
        <c:dLbls>
          <c:showLegendKey val="0"/>
          <c:showVal val="0"/>
          <c:showCatName val="0"/>
          <c:showSerName val="0"/>
          <c:showPercent val="0"/>
          <c:showBubbleSize val="0"/>
        </c:dLbls>
        <c:marker val="1"/>
        <c:smooth val="0"/>
        <c:axId val="112100864"/>
        <c:axId val="112102400"/>
      </c:lineChart>
      <c:catAx>
        <c:axId val="112100864"/>
        <c:scaling>
          <c:orientation val="minMax"/>
        </c:scaling>
        <c:delete val="0"/>
        <c:axPos val="b"/>
        <c:numFmt formatCode="General" sourceLinked="1"/>
        <c:majorTickMark val="out"/>
        <c:minorTickMark val="none"/>
        <c:tickLblPos val="nextTo"/>
        <c:crossAx val="112102400"/>
        <c:crossesAt val="1"/>
        <c:auto val="1"/>
        <c:lblAlgn val="ctr"/>
        <c:lblOffset val="100"/>
        <c:noMultiLvlLbl val="0"/>
      </c:catAx>
      <c:valAx>
        <c:axId val="112102400"/>
        <c:scaling>
          <c:orientation val="minMax"/>
          <c:max val="2"/>
          <c:min val="0.4"/>
        </c:scaling>
        <c:delete val="0"/>
        <c:axPos val="l"/>
        <c:majorGridlines/>
        <c:numFmt formatCode="0.00" sourceLinked="1"/>
        <c:majorTickMark val="out"/>
        <c:minorTickMark val="none"/>
        <c:tickLblPos val="nextTo"/>
        <c:crossAx val="112100864"/>
        <c:crosses val="autoZero"/>
        <c:crossBetween val="between"/>
        <c:majorUnit val="0.2"/>
      </c:valAx>
    </c:plotArea>
    <c:plotVisOnly val="1"/>
    <c:dispBlanksAs val="gap"/>
    <c:showDLblsOverMax val="0"/>
  </c:chart>
  <c:externalData r:id="rId1">
    <c:autoUpdate val="0"/>
  </c:externalData>
  <c:userShapes r:id="rId2"/>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rgbClr val="C00000"/>
            </a:solidFill>
          </c:spPr>
          <c:invertIfNegative val="0"/>
          <c:dPt>
            <c:idx val="0"/>
            <c:invertIfNegative val="0"/>
            <c:bubble3D val="0"/>
            <c:spPr>
              <a:noFill/>
            </c:spPr>
          </c:dPt>
          <c:dPt>
            <c:idx val="1"/>
            <c:invertIfNegative val="0"/>
            <c:bubble3D val="0"/>
            <c:spPr>
              <a:noFill/>
            </c:spPr>
          </c:dPt>
          <c:dPt>
            <c:idx val="2"/>
            <c:invertIfNegative val="0"/>
            <c:bubble3D val="0"/>
          </c:dPt>
          <c:dPt>
            <c:idx val="3"/>
            <c:invertIfNegative val="0"/>
            <c:bubble3D val="0"/>
          </c:dPt>
          <c:dPt>
            <c:idx val="4"/>
            <c:invertIfNegative val="0"/>
            <c:bubble3D val="0"/>
          </c:dPt>
          <c:dPt>
            <c:idx val="5"/>
            <c:invertIfNegative val="0"/>
            <c:bubble3D val="0"/>
          </c:dPt>
          <c:cat>
            <c:numRef>
              <c:f>'второй- 6 из 6'!$D$1:$I$1</c:f>
              <c:numCache>
                <c:formatCode>General</c:formatCode>
                <c:ptCount val="6"/>
                <c:pt idx="0">
                  <c:v>1</c:v>
                </c:pt>
                <c:pt idx="1">
                  <c:v>2</c:v>
                </c:pt>
                <c:pt idx="2">
                  <c:v>3</c:v>
                </c:pt>
                <c:pt idx="3">
                  <c:v>4</c:v>
                </c:pt>
                <c:pt idx="4">
                  <c:v>5</c:v>
                </c:pt>
                <c:pt idx="5">
                  <c:v>6</c:v>
                </c:pt>
              </c:numCache>
            </c:numRef>
          </c:cat>
          <c:val>
            <c:numRef>
              <c:f>'второй-4 из 6'!$D$11:$I$11</c:f>
              <c:numCache>
                <c:formatCode>0.00</c:formatCode>
                <c:ptCount val="6"/>
                <c:pt idx="0">
                  <c:v>11.943647663889855</c:v>
                </c:pt>
                <c:pt idx="1">
                  <c:v>4.7454940595820068</c:v>
                </c:pt>
                <c:pt idx="2">
                  <c:v>1.7143819980563151</c:v>
                </c:pt>
                <c:pt idx="3">
                  <c:v>1.7918425606005255</c:v>
                </c:pt>
                <c:pt idx="4">
                  <c:v>1.4819294513152128</c:v>
                </c:pt>
                <c:pt idx="5">
                  <c:v>1.50257422436087</c:v>
                </c:pt>
              </c:numCache>
            </c:numRef>
          </c:val>
        </c:ser>
        <c:dLbls>
          <c:showLegendKey val="0"/>
          <c:showVal val="0"/>
          <c:showCatName val="0"/>
          <c:showSerName val="0"/>
          <c:showPercent val="0"/>
          <c:showBubbleSize val="0"/>
        </c:dLbls>
        <c:gapWidth val="150"/>
        <c:axId val="112134400"/>
        <c:axId val="112140288"/>
      </c:barChart>
      <c:lineChart>
        <c:grouping val="standard"/>
        <c:varyColors val="0"/>
        <c:ser>
          <c:idx val="1"/>
          <c:order val="1"/>
          <c:spPr>
            <a:ln>
              <a:solidFill>
                <a:srgbClr val="00B050"/>
              </a:solidFill>
            </a:ln>
          </c:spPr>
          <c:marker>
            <c:symbol val="none"/>
          </c:marker>
          <c:trendline>
            <c:spPr>
              <a:ln>
                <a:solidFill>
                  <a:schemeClr val="accent1"/>
                </a:solidFill>
              </a:ln>
            </c:spPr>
            <c:trendlineType val="linear"/>
            <c:dispRSqr val="0"/>
            <c:dispEq val="0"/>
          </c:trendline>
          <c:val>
            <c:numRef>
              <c:f>'первый-5 из 7'!$W$1:$AB$1</c:f>
              <c:numCache>
                <c:formatCode>General</c:formatCode>
                <c:ptCount val="6"/>
                <c:pt idx="0">
                  <c:v>1.5</c:v>
                </c:pt>
                <c:pt idx="1">
                  <c:v>1.5</c:v>
                </c:pt>
                <c:pt idx="2">
                  <c:v>1.5</c:v>
                </c:pt>
                <c:pt idx="3">
                  <c:v>1.5</c:v>
                </c:pt>
                <c:pt idx="4">
                  <c:v>1.5</c:v>
                </c:pt>
                <c:pt idx="5">
                  <c:v>1.5</c:v>
                </c:pt>
              </c:numCache>
            </c:numRef>
          </c:val>
          <c:smooth val="0"/>
        </c:ser>
        <c:ser>
          <c:idx val="2"/>
          <c:order val="2"/>
          <c:spPr>
            <a:ln>
              <a:solidFill>
                <a:srgbClr val="00B050"/>
              </a:solidFill>
            </a:ln>
          </c:spPr>
          <c:marker>
            <c:symbol val="none"/>
          </c:marker>
          <c:val>
            <c:numRef>
              <c:f>'первый-5 из 7'!$W$2:$AB$2</c:f>
              <c:numCache>
                <c:formatCode>General</c:formatCode>
                <c:ptCount val="6"/>
                <c:pt idx="0">
                  <c:v>0.66666666666666663</c:v>
                </c:pt>
                <c:pt idx="1">
                  <c:v>0.66666666666666663</c:v>
                </c:pt>
                <c:pt idx="2">
                  <c:v>0.66666666666666663</c:v>
                </c:pt>
                <c:pt idx="3">
                  <c:v>0.66666666666666663</c:v>
                </c:pt>
                <c:pt idx="4">
                  <c:v>0.66666666666666663</c:v>
                </c:pt>
                <c:pt idx="5">
                  <c:v>0.66666666666666663</c:v>
                </c:pt>
              </c:numCache>
            </c:numRef>
          </c:val>
          <c:smooth val="0"/>
        </c:ser>
        <c:dLbls>
          <c:showLegendKey val="0"/>
          <c:showVal val="0"/>
          <c:showCatName val="0"/>
          <c:showSerName val="0"/>
          <c:showPercent val="0"/>
          <c:showBubbleSize val="0"/>
        </c:dLbls>
        <c:marker val="1"/>
        <c:smooth val="0"/>
        <c:axId val="112134400"/>
        <c:axId val="112140288"/>
      </c:lineChart>
      <c:catAx>
        <c:axId val="112134400"/>
        <c:scaling>
          <c:orientation val="minMax"/>
        </c:scaling>
        <c:delete val="0"/>
        <c:axPos val="b"/>
        <c:numFmt formatCode="General" sourceLinked="1"/>
        <c:majorTickMark val="out"/>
        <c:minorTickMark val="none"/>
        <c:tickLblPos val="nextTo"/>
        <c:crossAx val="112140288"/>
        <c:crossesAt val="1"/>
        <c:auto val="1"/>
        <c:lblAlgn val="ctr"/>
        <c:lblOffset val="100"/>
        <c:noMultiLvlLbl val="0"/>
      </c:catAx>
      <c:valAx>
        <c:axId val="112140288"/>
        <c:scaling>
          <c:orientation val="minMax"/>
          <c:max val="2"/>
          <c:min val="0.4"/>
        </c:scaling>
        <c:delete val="0"/>
        <c:axPos val="l"/>
        <c:majorGridlines/>
        <c:numFmt formatCode="0.00" sourceLinked="1"/>
        <c:majorTickMark val="out"/>
        <c:minorTickMark val="none"/>
        <c:tickLblPos val="nextTo"/>
        <c:crossAx val="112134400"/>
        <c:crosses val="autoZero"/>
        <c:crossBetween val="between"/>
        <c:majorUnit val="0.2"/>
      </c:valAx>
    </c:plotArea>
    <c:plotVisOnly val="1"/>
    <c:dispBlanksAs val="gap"/>
    <c:showDLblsOverMax val="0"/>
  </c:chart>
  <c:externalData r:id="rId1">
    <c:autoUpdate val="0"/>
  </c:externalData>
  <c:userShapes r:id="rId2"/>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invertIfNegative val="0"/>
          <c:dPt>
            <c:idx val="0"/>
            <c:invertIfNegative val="0"/>
            <c:bubble3D val="0"/>
            <c:spPr>
              <a:noFill/>
            </c:spPr>
          </c:dPt>
          <c:dPt>
            <c:idx val="1"/>
            <c:invertIfNegative val="0"/>
            <c:bubble3D val="0"/>
            <c:spPr>
              <a:noFill/>
            </c:spPr>
          </c:dPt>
          <c:dPt>
            <c:idx val="2"/>
            <c:invertIfNegative val="0"/>
            <c:bubble3D val="0"/>
            <c:spPr>
              <a:noFill/>
            </c:spPr>
          </c:dPt>
          <c:dPt>
            <c:idx val="3"/>
            <c:invertIfNegative val="0"/>
            <c:bubble3D val="0"/>
            <c:spPr>
              <a:noFill/>
            </c:spPr>
          </c:dPt>
          <c:dPt>
            <c:idx val="4"/>
            <c:invertIfNegative val="0"/>
            <c:bubble3D val="0"/>
            <c:spPr>
              <a:solidFill>
                <a:srgbClr val="C00000"/>
              </a:solidFill>
            </c:spPr>
          </c:dPt>
          <c:dPt>
            <c:idx val="5"/>
            <c:invertIfNegative val="0"/>
            <c:bubble3D val="0"/>
            <c:spPr>
              <a:solidFill>
                <a:srgbClr val="C00000"/>
              </a:solidFill>
            </c:spPr>
          </c:dPt>
          <c:dPt>
            <c:idx val="6"/>
            <c:invertIfNegative val="0"/>
            <c:bubble3D val="0"/>
            <c:spPr>
              <a:solidFill>
                <a:srgbClr val="C00000"/>
              </a:solidFill>
            </c:spPr>
          </c:dPt>
          <c:dPt>
            <c:idx val="7"/>
            <c:invertIfNegative val="0"/>
            <c:bubble3D val="0"/>
            <c:spPr>
              <a:solidFill>
                <a:srgbClr val="C00000"/>
              </a:solidFill>
            </c:spPr>
          </c:dPt>
          <c:dPt>
            <c:idx val="8"/>
            <c:invertIfNegative val="0"/>
            <c:bubble3D val="0"/>
            <c:spPr>
              <a:solidFill>
                <a:srgbClr val="C00000"/>
              </a:solidFill>
            </c:spPr>
          </c:dPt>
          <c:dPt>
            <c:idx val="9"/>
            <c:invertIfNegative val="0"/>
            <c:bubble3D val="0"/>
            <c:spPr>
              <a:solidFill>
                <a:srgbClr val="C00000"/>
              </a:solidFill>
            </c:spPr>
          </c:dPt>
          <c:dPt>
            <c:idx val="10"/>
            <c:invertIfNegative val="0"/>
            <c:bubble3D val="0"/>
          </c:dPt>
          <c:cat>
            <c:numRef>
              <c:f>'11 из 11'!$C$7:$M$7</c:f>
              <c:numCache>
                <c:formatCode>General</c:formatCode>
                <c:ptCount val="11"/>
                <c:pt idx="0">
                  <c:v>2</c:v>
                </c:pt>
                <c:pt idx="1">
                  <c:v>3</c:v>
                </c:pt>
                <c:pt idx="2">
                  <c:v>4</c:v>
                </c:pt>
                <c:pt idx="3">
                  <c:v>5</c:v>
                </c:pt>
                <c:pt idx="4">
                  <c:v>6</c:v>
                </c:pt>
                <c:pt idx="5">
                  <c:v>7</c:v>
                </c:pt>
                <c:pt idx="6">
                  <c:v>8</c:v>
                </c:pt>
                <c:pt idx="7">
                  <c:v>9</c:v>
                </c:pt>
                <c:pt idx="8">
                  <c:v>10</c:v>
                </c:pt>
                <c:pt idx="9">
                  <c:v>11</c:v>
                </c:pt>
                <c:pt idx="10">
                  <c:v>12</c:v>
                </c:pt>
              </c:numCache>
            </c:numRef>
          </c:cat>
          <c:val>
            <c:numRef>
              <c:f>'7 из 11'!$C$7:$M$7</c:f>
              <c:numCache>
                <c:formatCode>0.00</c:formatCode>
                <c:ptCount val="11"/>
                <c:pt idx="0">
                  <c:v>0.14216092681260623</c:v>
                </c:pt>
                <c:pt idx="1">
                  <c:v>0.44861909233392439</c:v>
                </c:pt>
                <c:pt idx="2">
                  <c:v>0.12082895656499326</c:v>
                </c:pt>
                <c:pt idx="3">
                  <c:v>0.48902401889098474</c:v>
                </c:pt>
                <c:pt idx="4">
                  <c:v>1.0473247665992762</c:v>
                </c:pt>
                <c:pt idx="5">
                  <c:v>1.3997316007324072</c:v>
                </c:pt>
                <c:pt idx="6">
                  <c:v>1.9778960767626408</c:v>
                </c:pt>
                <c:pt idx="7">
                  <c:v>1.6526089546960905</c:v>
                </c:pt>
                <c:pt idx="8">
                  <c:v>1.4743651657362142</c:v>
                </c:pt>
                <c:pt idx="9">
                  <c:v>1.2189946895285224</c:v>
                </c:pt>
                <c:pt idx="10">
                  <c:v>0.80431326789261393</c:v>
                </c:pt>
              </c:numCache>
            </c:numRef>
          </c:val>
        </c:ser>
        <c:dLbls>
          <c:showLegendKey val="0"/>
          <c:showVal val="0"/>
          <c:showCatName val="0"/>
          <c:showSerName val="0"/>
          <c:showPercent val="0"/>
          <c:showBubbleSize val="0"/>
        </c:dLbls>
        <c:gapWidth val="150"/>
        <c:axId val="112174592"/>
        <c:axId val="112176128"/>
      </c:barChart>
      <c:scatterChart>
        <c:scatterStyle val="smoothMarker"/>
        <c:varyColors val="0"/>
        <c:ser>
          <c:idx val="1"/>
          <c:order val="1"/>
          <c:spPr>
            <a:ln>
              <a:solidFill>
                <a:srgbClr val="00B050"/>
              </a:solidFill>
            </a:ln>
          </c:spPr>
          <c:marker>
            <c:symbol val="none"/>
          </c:marker>
          <c:yVal>
            <c:numRef>
              <c:f>'11 из 11'!$C$9:$M$9</c:f>
              <c:numCache>
                <c:formatCode>General</c:formatCode>
                <c:ptCount val="11"/>
                <c:pt idx="0">
                  <c:v>0.66666666699999999</c:v>
                </c:pt>
                <c:pt idx="1">
                  <c:v>0.66666666699999999</c:v>
                </c:pt>
                <c:pt idx="2">
                  <c:v>0.66666666699999999</c:v>
                </c:pt>
                <c:pt idx="3">
                  <c:v>0.66666666699999999</c:v>
                </c:pt>
                <c:pt idx="4">
                  <c:v>0.66666666699999999</c:v>
                </c:pt>
                <c:pt idx="5">
                  <c:v>0.66666666699999999</c:v>
                </c:pt>
                <c:pt idx="6">
                  <c:v>0.66666666699999999</c:v>
                </c:pt>
                <c:pt idx="7">
                  <c:v>0.66666666699999999</c:v>
                </c:pt>
                <c:pt idx="8">
                  <c:v>0.66666666699999999</c:v>
                </c:pt>
                <c:pt idx="9">
                  <c:v>0.66666666699999999</c:v>
                </c:pt>
                <c:pt idx="10">
                  <c:v>0.66666666699999999</c:v>
                </c:pt>
              </c:numCache>
            </c:numRef>
          </c:yVal>
          <c:smooth val="1"/>
        </c:ser>
        <c:ser>
          <c:idx val="2"/>
          <c:order val="2"/>
          <c:spPr>
            <a:ln>
              <a:solidFill>
                <a:srgbClr val="00B050"/>
              </a:solidFill>
            </a:ln>
          </c:spPr>
          <c:marker>
            <c:symbol val="none"/>
          </c:marker>
          <c:yVal>
            <c:numRef>
              <c:f>'11 из 11'!$C$8:$M$8</c:f>
              <c:numCache>
                <c:formatCode>General</c:formatCode>
                <c:ptCount val="11"/>
                <c:pt idx="0">
                  <c:v>1.5</c:v>
                </c:pt>
                <c:pt idx="1">
                  <c:v>1.5</c:v>
                </c:pt>
                <c:pt idx="2">
                  <c:v>1.5</c:v>
                </c:pt>
                <c:pt idx="3">
                  <c:v>1.5</c:v>
                </c:pt>
                <c:pt idx="4">
                  <c:v>1.5</c:v>
                </c:pt>
                <c:pt idx="5">
                  <c:v>1.5</c:v>
                </c:pt>
                <c:pt idx="6">
                  <c:v>1.5</c:v>
                </c:pt>
                <c:pt idx="7">
                  <c:v>1.5</c:v>
                </c:pt>
                <c:pt idx="8">
                  <c:v>1.5</c:v>
                </c:pt>
                <c:pt idx="9">
                  <c:v>1.5</c:v>
                </c:pt>
                <c:pt idx="10">
                  <c:v>1.5</c:v>
                </c:pt>
              </c:numCache>
            </c:numRef>
          </c:yVal>
          <c:smooth val="1"/>
        </c:ser>
        <c:dLbls>
          <c:showLegendKey val="0"/>
          <c:showVal val="0"/>
          <c:showCatName val="0"/>
          <c:showSerName val="0"/>
          <c:showPercent val="0"/>
          <c:showBubbleSize val="0"/>
        </c:dLbls>
        <c:axId val="112174592"/>
        <c:axId val="112176128"/>
      </c:scatterChart>
      <c:catAx>
        <c:axId val="112174592"/>
        <c:scaling>
          <c:orientation val="minMax"/>
        </c:scaling>
        <c:delete val="0"/>
        <c:axPos val="b"/>
        <c:numFmt formatCode="General" sourceLinked="1"/>
        <c:majorTickMark val="out"/>
        <c:minorTickMark val="none"/>
        <c:tickLblPos val="nextTo"/>
        <c:crossAx val="112176128"/>
        <c:crossesAt val="1"/>
        <c:auto val="1"/>
        <c:lblAlgn val="ctr"/>
        <c:lblOffset val="100"/>
        <c:noMultiLvlLbl val="0"/>
      </c:catAx>
      <c:valAx>
        <c:axId val="112176128"/>
        <c:scaling>
          <c:orientation val="minMax"/>
          <c:max val="2"/>
          <c:min val="0.4"/>
        </c:scaling>
        <c:delete val="0"/>
        <c:axPos val="l"/>
        <c:majorGridlines/>
        <c:numFmt formatCode="0.00" sourceLinked="1"/>
        <c:majorTickMark val="out"/>
        <c:minorTickMark val="none"/>
        <c:tickLblPos val="nextTo"/>
        <c:crossAx val="112174592"/>
        <c:crosses val="autoZero"/>
        <c:crossBetween val="between"/>
        <c:majorUnit val="0.2"/>
      </c:valAx>
    </c:plotArea>
    <c:plotVisOnly val="1"/>
    <c:dispBlanksAs val="gap"/>
    <c:showDLblsOverMax val="0"/>
  </c:chart>
  <c:externalData r:id="rId1">
    <c:autoUpdate val="0"/>
  </c:externalData>
  <c:userShapes r:id="rId2"/>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invertIfNegative val="0"/>
          <c:dPt>
            <c:idx val="0"/>
            <c:invertIfNegative val="0"/>
            <c:bubble3D val="0"/>
            <c:spPr>
              <a:noFill/>
            </c:spPr>
          </c:dPt>
          <c:dPt>
            <c:idx val="1"/>
            <c:invertIfNegative val="0"/>
            <c:bubble3D val="0"/>
            <c:spPr>
              <a:noFill/>
            </c:spPr>
          </c:dPt>
          <c:dPt>
            <c:idx val="2"/>
            <c:invertIfNegative val="0"/>
            <c:bubble3D val="0"/>
          </c:dPt>
          <c:val>
            <c:numRef>
              <c:f>'первый-5 из 7'!$D$35:$J$35</c:f>
              <c:numCache>
                <c:formatCode>0.00</c:formatCode>
                <c:ptCount val="7"/>
                <c:pt idx="0">
                  <c:v>28.218132936085702</c:v>
                </c:pt>
                <c:pt idx="1">
                  <c:v>10.958367106726078</c:v>
                </c:pt>
                <c:pt idx="2">
                  <c:v>0.60905383401463986</c:v>
                </c:pt>
                <c:pt idx="3">
                  <c:v>0.66667081885533697</c:v>
                </c:pt>
                <c:pt idx="4">
                  <c:v>0.79103130465069815</c:v>
                </c:pt>
                <c:pt idx="5">
                  <c:v>0.71681358724513933</c:v>
                </c:pt>
                <c:pt idx="6">
                  <c:v>0.57111424686418655</c:v>
                </c:pt>
              </c:numCache>
            </c:numRef>
          </c:val>
        </c:ser>
        <c:dLbls>
          <c:showLegendKey val="0"/>
          <c:showVal val="0"/>
          <c:showCatName val="0"/>
          <c:showSerName val="0"/>
          <c:showPercent val="0"/>
          <c:showBubbleSize val="0"/>
        </c:dLbls>
        <c:gapWidth val="150"/>
        <c:axId val="112204032"/>
        <c:axId val="112226304"/>
      </c:barChart>
      <c:lineChart>
        <c:grouping val="standard"/>
        <c:varyColors val="0"/>
        <c:ser>
          <c:idx val="1"/>
          <c:order val="1"/>
          <c:spPr>
            <a:ln>
              <a:solidFill>
                <a:srgbClr val="00B050"/>
              </a:solidFill>
            </a:ln>
          </c:spPr>
          <c:marker>
            <c:symbol val="none"/>
          </c:marker>
          <c:trendline>
            <c:spPr>
              <a:ln>
                <a:solidFill>
                  <a:schemeClr val="accent1"/>
                </a:solidFill>
              </a:ln>
            </c:spPr>
            <c:trendlineType val="linear"/>
            <c:dispRSqr val="0"/>
            <c:dispEq val="0"/>
          </c:trendline>
          <c:val>
            <c:numRef>
              <c:f>'первый-5 из 7'!$W$1:$AC$1</c:f>
              <c:numCache>
                <c:formatCode>General</c:formatCode>
                <c:ptCount val="7"/>
                <c:pt idx="0">
                  <c:v>1.5</c:v>
                </c:pt>
                <c:pt idx="1">
                  <c:v>1.5</c:v>
                </c:pt>
                <c:pt idx="2">
                  <c:v>1.5</c:v>
                </c:pt>
                <c:pt idx="3">
                  <c:v>1.5</c:v>
                </c:pt>
                <c:pt idx="4">
                  <c:v>1.5</c:v>
                </c:pt>
                <c:pt idx="5">
                  <c:v>1.5</c:v>
                </c:pt>
                <c:pt idx="6">
                  <c:v>1.5</c:v>
                </c:pt>
              </c:numCache>
            </c:numRef>
          </c:val>
          <c:smooth val="0"/>
        </c:ser>
        <c:ser>
          <c:idx val="2"/>
          <c:order val="2"/>
          <c:spPr>
            <a:ln>
              <a:solidFill>
                <a:srgbClr val="00B050"/>
              </a:solidFill>
            </a:ln>
          </c:spPr>
          <c:marker>
            <c:symbol val="none"/>
          </c:marker>
          <c:val>
            <c:numRef>
              <c:f>'первый-5 из 7'!$W$2:$AC$2</c:f>
              <c:numCache>
                <c:formatCode>General</c:formatCode>
                <c:ptCount val="7"/>
                <c:pt idx="0">
                  <c:v>0.66666666666666663</c:v>
                </c:pt>
                <c:pt idx="1">
                  <c:v>0.66666666666666663</c:v>
                </c:pt>
                <c:pt idx="2">
                  <c:v>0.66666666666666663</c:v>
                </c:pt>
                <c:pt idx="3">
                  <c:v>0.66666666666666663</c:v>
                </c:pt>
                <c:pt idx="4">
                  <c:v>0.66666666666666663</c:v>
                </c:pt>
                <c:pt idx="5">
                  <c:v>0.66666666666666663</c:v>
                </c:pt>
                <c:pt idx="6">
                  <c:v>0.66666666666666663</c:v>
                </c:pt>
              </c:numCache>
            </c:numRef>
          </c:val>
          <c:smooth val="0"/>
        </c:ser>
        <c:dLbls>
          <c:showLegendKey val="0"/>
          <c:showVal val="0"/>
          <c:showCatName val="0"/>
          <c:showSerName val="0"/>
          <c:showPercent val="0"/>
          <c:showBubbleSize val="0"/>
        </c:dLbls>
        <c:marker val="1"/>
        <c:smooth val="0"/>
        <c:axId val="112204032"/>
        <c:axId val="112226304"/>
      </c:lineChart>
      <c:catAx>
        <c:axId val="112204032"/>
        <c:scaling>
          <c:orientation val="minMax"/>
        </c:scaling>
        <c:delete val="0"/>
        <c:axPos val="b"/>
        <c:majorTickMark val="out"/>
        <c:minorTickMark val="none"/>
        <c:tickLblPos val="nextTo"/>
        <c:crossAx val="112226304"/>
        <c:crossesAt val="1"/>
        <c:auto val="1"/>
        <c:lblAlgn val="ctr"/>
        <c:lblOffset val="100"/>
        <c:noMultiLvlLbl val="0"/>
      </c:catAx>
      <c:valAx>
        <c:axId val="112226304"/>
        <c:scaling>
          <c:orientation val="minMax"/>
          <c:max val="2"/>
          <c:min val="0.4"/>
        </c:scaling>
        <c:delete val="0"/>
        <c:axPos val="l"/>
        <c:majorGridlines/>
        <c:numFmt formatCode="0.00" sourceLinked="1"/>
        <c:majorTickMark val="out"/>
        <c:minorTickMark val="none"/>
        <c:tickLblPos val="nextTo"/>
        <c:crossAx val="112204032"/>
        <c:crosses val="autoZero"/>
        <c:crossBetween val="between"/>
        <c:majorUnit val="0.2"/>
      </c:valAx>
    </c:plotArea>
    <c:plotVisOnly val="1"/>
    <c:dispBlanksAs val="gap"/>
    <c:showDLblsOverMax val="0"/>
  </c:chart>
  <c:externalData r:id="rId1">
    <c:autoUpdate val="0"/>
  </c:externalData>
  <c:userShapes r:id="rId2"/>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invertIfNegative val="0"/>
          <c:dPt>
            <c:idx val="0"/>
            <c:invertIfNegative val="0"/>
            <c:bubble3D val="0"/>
            <c:spPr>
              <a:noFill/>
            </c:spPr>
          </c:dPt>
          <c:dPt>
            <c:idx val="1"/>
            <c:invertIfNegative val="0"/>
            <c:bubble3D val="0"/>
            <c:spPr>
              <a:noFill/>
            </c:spPr>
          </c:dPt>
          <c:dPt>
            <c:idx val="2"/>
            <c:invertIfNegative val="0"/>
            <c:bubble3D val="0"/>
          </c:dPt>
          <c:val>
            <c:numRef>
              <c:f>'первый-5 из 7'!$D$36:$J$36</c:f>
              <c:numCache>
                <c:formatCode>0.00</c:formatCode>
                <c:ptCount val="7"/>
                <c:pt idx="0">
                  <c:v>11.104245503951248</c:v>
                </c:pt>
                <c:pt idx="1">
                  <c:v>5.9707657327429278</c:v>
                </c:pt>
                <c:pt idx="2">
                  <c:v>0.63129790247946782</c:v>
                </c:pt>
                <c:pt idx="3">
                  <c:v>0.80663748620520914</c:v>
                </c:pt>
                <c:pt idx="4">
                  <c:v>0.97439323021112156</c:v>
                </c:pt>
                <c:pt idx="5">
                  <c:v>0.87039390097927793</c:v>
                </c:pt>
                <c:pt idx="6">
                  <c:v>0.72508061804487689</c:v>
                </c:pt>
              </c:numCache>
            </c:numRef>
          </c:val>
        </c:ser>
        <c:dLbls>
          <c:showLegendKey val="0"/>
          <c:showVal val="0"/>
          <c:showCatName val="0"/>
          <c:showSerName val="0"/>
          <c:showPercent val="0"/>
          <c:showBubbleSize val="0"/>
        </c:dLbls>
        <c:gapWidth val="150"/>
        <c:axId val="112245376"/>
        <c:axId val="112259456"/>
      </c:barChart>
      <c:lineChart>
        <c:grouping val="standard"/>
        <c:varyColors val="0"/>
        <c:ser>
          <c:idx val="1"/>
          <c:order val="1"/>
          <c:spPr>
            <a:ln>
              <a:solidFill>
                <a:srgbClr val="00B050"/>
              </a:solidFill>
            </a:ln>
          </c:spPr>
          <c:marker>
            <c:symbol val="none"/>
          </c:marker>
          <c:trendline>
            <c:spPr>
              <a:ln>
                <a:solidFill>
                  <a:schemeClr val="accent1"/>
                </a:solidFill>
              </a:ln>
            </c:spPr>
            <c:trendlineType val="linear"/>
            <c:dispRSqr val="0"/>
            <c:dispEq val="0"/>
          </c:trendline>
          <c:val>
            <c:numRef>
              <c:f>'первый-5 из 7'!$W$1:$AC$1</c:f>
              <c:numCache>
                <c:formatCode>General</c:formatCode>
                <c:ptCount val="7"/>
                <c:pt idx="0">
                  <c:v>1.5</c:v>
                </c:pt>
                <c:pt idx="1">
                  <c:v>1.5</c:v>
                </c:pt>
                <c:pt idx="2">
                  <c:v>1.5</c:v>
                </c:pt>
                <c:pt idx="3">
                  <c:v>1.5</c:v>
                </c:pt>
                <c:pt idx="4">
                  <c:v>1.5</c:v>
                </c:pt>
                <c:pt idx="5">
                  <c:v>1.5</c:v>
                </c:pt>
                <c:pt idx="6">
                  <c:v>1.5</c:v>
                </c:pt>
              </c:numCache>
            </c:numRef>
          </c:val>
          <c:smooth val="0"/>
        </c:ser>
        <c:ser>
          <c:idx val="2"/>
          <c:order val="2"/>
          <c:spPr>
            <a:ln>
              <a:solidFill>
                <a:srgbClr val="00B050"/>
              </a:solidFill>
            </a:ln>
          </c:spPr>
          <c:marker>
            <c:symbol val="none"/>
          </c:marker>
          <c:val>
            <c:numRef>
              <c:f>'первый-5 из 7'!$W$2:$AC$2</c:f>
              <c:numCache>
                <c:formatCode>General</c:formatCode>
                <c:ptCount val="7"/>
                <c:pt idx="0">
                  <c:v>0.66666666666666663</c:v>
                </c:pt>
                <c:pt idx="1">
                  <c:v>0.66666666666666663</c:v>
                </c:pt>
                <c:pt idx="2">
                  <c:v>0.66666666666666663</c:v>
                </c:pt>
                <c:pt idx="3">
                  <c:v>0.66666666666666663</c:v>
                </c:pt>
                <c:pt idx="4">
                  <c:v>0.66666666666666663</c:v>
                </c:pt>
                <c:pt idx="5">
                  <c:v>0.66666666666666663</c:v>
                </c:pt>
                <c:pt idx="6">
                  <c:v>0.66666666666666663</c:v>
                </c:pt>
              </c:numCache>
            </c:numRef>
          </c:val>
          <c:smooth val="0"/>
        </c:ser>
        <c:dLbls>
          <c:showLegendKey val="0"/>
          <c:showVal val="0"/>
          <c:showCatName val="0"/>
          <c:showSerName val="0"/>
          <c:showPercent val="0"/>
          <c:showBubbleSize val="0"/>
        </c:dLbls>
        <c:marker val="1"/>
        <c:smooth val="0"/>
        <c:axId val="112245376"/>
        <c:axId val="112259456"/>
      </c:lineChart>
      <c:catAx>
        <c:axId val="112245376"/>
        <c:scaling>
          <c:orientation val="minMax"/>
        </c:scaling>
        <c:delete val="0"/>
        <c:axPos val="b"/>
        <c:majorTickMark val="out"/>
        <c:minorTickMark val="none"/>
        <c:tickLblPos val="nextTo"/>
        <c:crossAx val="112259456"/>
        <c:crossesAt val="1"/>
        <c:auto val="1"/>
        <c:lblAlgn val="ctr"/>
        <c:lblOffset val="100"/>
        <c:noMultiLvlLbl val="0"/>
      </c:catAx>
      <c:valAx>
        <c:axId val="112259456"/>
        <c:scaling>
          <c:orientation val="minMax"/>
          <c:max val="2"/>
          <c:min val="0.4"/>
        </c:scaling>
        <c:delete val="0"/>
        <c:axPos val="l"/>
        <c:majorGridlines/>
        <c:numFmt formatCode="0.00" sourceLinked="1"/>
        <c:majorTickMark val="out"/>
        <c:minorTickMark val="none"/>
        <c:tickLblPos val="nextTo"/>
        <c:crossAx val="112245376"/>
        <c:crosses val="autoZero"/>
        <c:crossBetween val="between"/>
        <c:majorUnit val="0.2"/>
      </c:valAx>
    </c:plotArea>
    <c:plotVisOnly val="1"/>
    <c:dispBlanksAs val="gap"/>
    <c:showDLblsOverMax val="0"/>
  </c:chart>
  <c:externalData r:id="rId1">
    <c:autoUpdate val="0"/>
  </c:externalData>
  <c:userShapes r:id="rId2"/>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invertIfNegative val="0"/>
          <c:dPt>
            <c:idx val="0"/>
            <c:invertIfNegative val="0"/>
            <c:bubble3D val="0"/>
            <c:spPr>
              <a:noFill/>
            </c:spPr>
          </c:dPt>
          <c:dPt>
            <c:idx val="1"/>
            <c:invertIfNegative val="0"/>
            <c:bubble3D val="0"/>
            <c:spPr>
              <a:noFill/>
            </c:spPr>
          </c:dPt>
          <c:dPt>
            <c:idx val="2"/>
            <c:invertIfNegative val="0"/>
            <c:bubble3D val="0"/>
          </c:dPt>
          <c:val>
            <c:numRef>
              <c:f>'первый-5 из 7'!$D$37:$J$37</c:f>
              <c:numCache>
                <c:formatCode>0.00</c:formatCode>
                <c:ptCount val="7"/>
                <c:pt idx="0">
                  <c:v>25.24772276722873</c:v>
                </c:pt>
                <c:pt idx="1">
                  <c:v>10.0332730904613</c:v>
                </c:pt>
                <c:pt idx="2">
                  <c:v>0.53642446487495998</c:v>
                </c:pt>
                <c:pt idx="3">
                  <c:v>0.60272284088922889</c:v>
                </c:pt>
                <c:pt idx="4">
                  <c:v>0.72393706034741512</c:v>
                </c:pt>
                <c:pt idx="5">
                  <c:v>0.66631464503518834</c:v>
                </c:pt>
                <c:pt idx="6">
                  <c:v>0.53405822090567934</c:v>
                </c:pt>
              </c:numCache>
            </c:numRef>
          </c:val>
        </c:ser>
        <c:dLbls>
          <c:showLegendKey val="0"/>
          <c:showVal val="0"/>
          <c:showCatName val="0"/>
          <c:showSerName val="0"/>
          <c:showPercent val="0"/>
          <c:showBubbleSize val="0"/>
        </c:dLbls>
        <c:gapWidth val="150"/>
        <c:axId val="112299392"/>
        <c:axId val="112317568"/>
      </c:barChart>
      <c:lineChart>
        <c:grouping val="standard"/>
        <c:varyColors val="0"/>
        <c:ser>
          <c:idx val="1"/>
          <c:order val="1"/>
          <c:spPr>
            <a:ln>
              <a:solidFill>
                <a:srgbClr val="00B050"/>
              </a:solidFill>
            </a:ln>
          </c:spPr>
          <c:marker>
            <c:symbol val="none"/>
          </c:marker>
          <c:trendline>
            <c:spPr>
              <a:ln>
                <a:solidFill>
                  <a:schemeClr val="accent1"/>
                </a:solidFill>
              </a:ln>
            </c:spPr>
            <c:trendlineType val="linear"/>
            <c:dispRSqr val="0"/>
            <c:dispEq val="0"/>
          </c:trendline>
          <c:val>
            <c:numRef>
              <c:f>'первый-5 из 7'!$W$1:$AC$1</c:f>
              <c:numCache>
                <c:formatCode>General</c:formatCode>
                <c:ptCount val="7"/>
                <c:pt idx="0">
                  <c:v>1.5</c:v>
                </c:pt>
                <c:pt idx="1">
                  <c:v>1.5</c:v>
                </c:pt>
                <c:pt idx="2">
                  <c:v>1.5</c:v>
                </c:pt>
                <c:pt idx="3">
                  <c:v>1.5</c:v>
                </c:pt>
                <c:pt idx="4">
                  <c:v>1.5</c:v>
                </c:pt>
                <c:pt idx="5">
                  <c:v>1.5</c:v>
                </c:pt>
                <c:pt idx="6">
                  <c:v>1.5</c:v>
                </c:pt>
              </c:numCache>
            </c:numRef>
          </c:val>
          <c:smooth val="0"/>
        </c:ser>
        <c:ser>
          <c:idx val="2"/>
          <c:order val="2"/>
          <c:spPr>
            <a:ln>
              <a:solidFill>
                <a:srgbClr val="00B050"/>
              </a:solidFill>
            </a:ln>
          </c:spPr>
          <c:marker>
            <c:symbol val="none"/>
          </c:marker>
          <c:val>
            <c:numRef>
              <c:f>'первый-5 из 7'!$W$2:$AC$2</c:f>
              <c:numCache>
                <c:formatCode>General</c:formatCode>
                <c:ptCount val="7"/>
                <c:pt idx="0">
                  <c:v>0.66666666666666663</c:v>
                </c:pt>
                <c:pt idx="1">
                  <c:v>0.66666666666666663</c:v>
                </c:pt>
                <c:pt idx="2">
                  <c:v>0.66666666666666663</c:v>
                </c:pt>
                <c:pt idx="3">
                  <c:v>0.66666666666666663</c:v>
                </c:pt>
                <c:pt idx="4">
                  <c:v>0.66666666666666663</c:v>
                </c:pt>
                <c:pt idx="5">
                  <c:v>0.66666666666666663</c:v>
                </c:pt>
                <c:pt idx="6">
                  <c:v>0.66666666666666663</c:v>
                </c:pt>
              </c:numCache>
            </c:numRef>
          </c:val>
          <c:smooth val="0"/>
        </c:ser>
        <c:dLbls>
          <c:showLegendKey val="0"/>
          <c:showVal val="0"/>
          <c:showCatName val="0"/>
          <c:showSerName val="0"/>
          <c:showPercent val="0"/>
          <c:showBubbleSize val="0"/>
        </c:dLbls>
        <c:marker val="1"/>
        <c:smooth val="0"/>
        <c:axId val="112299392"/>
        <c:axId val="112317568"/>
      </c:lineChart>
      <c:catAx>
        <c:axId val="112299392"/>
        <c:scaling>
          <c:orientation val="minMax"/>
        </c:scaling>
        <c:delete val="0"/>
        <c:axPos val="b"/>
        <c:majorTickMark val="out"/>
        <c:minorTickMark val="none"/>
        <c:tickLblPos val="nextTo"/>
        <c:crossAx val="112317568"/>
        <c:crossesAt val="1"/>
        <c:auto val="1"/>
        <c:lblAlgn val="ctr"/>
        <c:lblOffset val="100"/>
        <c:noMultiLvlLbl val="0"/>
      </c:catAx>
      <c:valAx>
        <c:axId val="112317568"/>
        <c:scaling>
          <c:orientation val="minMax"/>
          <c:max val="2"/>
          <c:min val="0.4"/>
        </c:scaling>
        <c:delete val="0"/>
        <c:axPos val="l"/>
        <c:majorGridlines/>
        <c:numFmt formatCode="0.00" sourceLinked="1"/>
        <c:majorTickMark val="out"/>
        <c:minorTickMark val="none"/>
        <c:tickLblPos val="nextTo"/>
        <c:crossAx val="112299392"/>
        <c:crosses val="autoZero"/>
        <c:crossBetween val="between"/>
        <c:majorUnit val="0.2"/>
      </c:valAx>
    </c:plotArea>
    <c:plotVisOnly val="1"/>
    <c:dispBlanksAs val="gap"/>
    <c:showDLblsOverMax val="0"/>
  </c:chart>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335659320591091"/>
          <c:y val="3.5109666350850152E-2"/>
          <c:w val="0.82777020401057655"/>
          <c:h val="0.41877269801508693"/>
        </c:manualLayout>
      </c:layout>
      <c:scatterChart>
        <c:scatterStyle val="lineMarker"/>
        <c:varyColors val="0"/>
        <c:ser>
          <c:idx val="0"/>
          <c:order val="0"/>
          <c:tx>
            <c:v>Кривая Шильдса</c:v>
          </c:tx>
          <c:marker>
            <c:symbol val="none"/>
          </c:marker>
          <c:xVal>
            <c:numRef>
              <c:f>Шильдс!$D$3:$D$15</c:f>
              <c:numCache>
                <c:formatCode>General</c:formatCode>
                <c:ptCount val="13"/>
                <c:pt idx="0">
                  <c:v>1</c:v>
                </c:pt>
                <c:pt idx="1">
                  <c:v>2</c:v>
                </c:pt>
                <c:pt idx="2">
                  <c:v>4</c:v>
                </c:pt>
                <c:pt idx="3">
                  <c:v>6</c:v>
                </c:pt>
                <c:pt idx="4">
                  <c:v>8</c:v>
                </c:pt>
                <c:pt idx="5">
                  <c:v>10</c:v>
                </c:pt>
                <c:pt idx="6">
                  <c:v>20</c:v>
                </c:pt>
                <c:pt idx="7">
                  <c:v>40</c:v>
                </c:pt>
                <c:pt idx="8">
                  <c:v>60</c:v>
                </c:pt>
                <c:pt idx="9">
                  <c:v>80</c:v>
                </c:pt>
                <c:pt idx="10">
                  <c:v>100</c:v>
                </c:pt>
                <c:pt idx="11">
                  <c:v>200</c:v>
                </c:pt>
                <c:pt idx="12">
                  <c:v>10000</c:v>
                </c:pt>
              </c:numCache>
            </c:numRef>
          </c:xVal>
          <c:yVal>
            <c:numRef>
              <c:f>Шильдс!$E$3:$E$15</c:f>
              <c:numCache>
                <c:formatCode>General</c:formatCode>
                <c:ptCount val="13"/>
                <c:pt idx="0">
                  <c:v>0.23</c:v>
                </c:pt>
                <c:pt idx="1">
                  <c:v>0.12</c:v>
                </c:pt>
                <c:pt idx="2">
                  <c:v>6.2E-2</c:v>
                </c:pt>
                <c:pt idx="3">
                  <c:v>0.05</c:v>
                </c:pt>
                <c:pt idx="4">
                  <c:v>4.1000000000000002E-2</c:v>
                </c:pt>
                <c:pt idx="5">
                  <c:v>3.5999999999999997E-2</c:v>
                </c:pt>
                <c:pt idx="6">
                  <c:v>3.4000000000000002E-2</c:v>
                </c:pt>
                <c:pt idx="7">
                  <c:v>4.1000000000000002E-2</c:v>
                </c:pt>
                <c:pt idx="8">
                  <c:v>4.7E-2</c:v>
                </c:pt>
                <c:pt idx="9">
                  <c:v>0.05</c:v>
                </c:pt>
                <c:pt idx="10">
                  <c:v>5.3999999999999999E-2</c:v>
                </c:pt>
                <c:pt idx="11">
                  <c:v>0.06</c:v>
                </c:pt>
                <c:pt idx="12">
                  <c:v>0.06</c:v>
                </c:pt>
              </c:numCache>
            </c:numRef>
          </c:yVal>
          <c:smooth val="0"/>
        </c:ser>
        <c:ser>
          <c:idx val="39"/>
          <c:order val="1"/>
          <c:tx>
            <c:v>Кривая взвешивания Ингелунда</c:v>
          </c:tx>
          <c:marker>
            <c:symbol val="none"/>
          </c:marker>
          <c:xVal>
            <c:numRef>
              <c:f>Шильдс!$F$8:$F$15</c:f>
              <c:numCache>
                <c:formatCode>General</c:formatCode>
                <c:ptCount val="8"/>
                <c:pt idx="0">
                  <c:v>13</c:v>
                </c:pt>
                <c:pt idx="1">
                  <c:v>20</c:v>
                </c:pt>
                <c:pt idx="2">
                  <c:v>40</c:v>
                </c:pt>
                <c:pt idx="3">
                  <c:v>60</c:v>
                </c:pt>
                <c:pt idx="4">
                  <c:v>80</c:v>
                </c:pt>
                <c:pt idx="5">
                  <c:v>100</c:v>
                </c:pt>
                <c:pt idx="6">
                  <c:v>200</c:v>
                </c:pt>
                <c:pt idx="7">
                  <c:v>10000</c:v>
                </c:pt>
              </c:numCache>
            </c:numRef>
          </c:xVal>
          <c:yVal>
            <c:numRef>
              <c:f>Шильдс!$G$8:$G$15</c:f>
              <c:numCache>
                <c:formatCode>General</c:formatCode>
                <c:ptCount val="8"/>
                <c:pt idx="0">
                  <c:v>3.5000000000000003E-2</c:v>
                </c:pt>
                <c:pt idx="1">
                  <c:v>0.06</c:v>
                </c:pt>
                <c:pt idx="2">
                  <c:v>7.8E-2</c:v>
                </c:pt>
                <c:pt idx="3">
                  <c:v>0.08</c:v>
                </c:pt>
                <c:pt idx="4">
                  <c:v>0.08</c:v>
                </c:pt>
                <c:pt idx="5">
                  <c:v>0.08</c:v>
                </c:pt>
                <c:pt idx="6">
                  <c:v>0.08</c:v>
                </c:pt>
                <c:pt idx="7">
                  <c:v>0.08</c:v>
                </c:pt>
              </c:numCache>
            </c:numRef>
          </c:yVal>
          <c:smooth val="0"/>
        </c:ser>
        <c:ser>
          <c:idx val="40"/>
          <c:order val="2"/>
          <c:tx>
            <c:v>Кривая взвешивания Ван Рейна</c:v>
          </c:tx>
          <c:marker>
            <c:symbol val="none"/>
          </c:marker>
          <c:xVal>
            <c:numRef>
              <c:f>Шильдс!$H$4:$H$15</c:f>
              <c:numCache>
                <c:formatCode>General</c:formatCode>
                <c:ptCount val="12"/>
                <c:pt idx="0">
                  <c:v>2.2999999999999998</c:v>
                </c:pt>
                <c:pt idx="1">
                  <c:v>4</c:v>
                </c:pt>
                <c:pt idx="2">
                  <c:v>6</c:v>
                </c:pt>
                <c:pt idx="3">
                  <c:v>8</c:v>
                </c:pt>
                <c:pt idx="4">
                  <c:v>10</c:v>
                </c:pt>
                <c:pt idx="5">
                  <c:v>20</c:v>
                </c:pt>
                <c:pt idx="6">
                  <c:v>40</c:v>
                </c:pt>
                <c:pt idx="7">
                  <c:v>60</c:v>
                </c:pt>
                <c:pt idx="8">
                  <c:v>80</c:v>
                </c:pt>
                <c:pt idx="9">
                  <c:v>100</c:v>
                </c:pt>
                <c:pt idx="10">
                  <c:v>200</c:v>
                </c:pt>
                <c:pt idx="11">
                  <c:v>10000</c:v>
                </c:pt>
              </c:numCache>
            </c:numRef>
          </c:xVal>
          <c:yVal>
            <c:numRef>
              <c:f>Шильдс!$I$4:$I$15</c:f>
              <c:numCache>
                <c:formatCode>General</c:formatCode>
                <c:ptCount val="12"/>
                <c:pt idx="0">
                  <c:v>0.16</c:v>
                </c:pt>
                <c:pt idx="1">
                  <c:v>9.8000000000000004E-2</c:v>
                </c:pt>
                <c:pt idx="2">
                  <c:v>0.08</c:v>
                </c:pt>
                <c:pt idx="3">
                  <c:v>7.6999999999999999E-2</c:v>
                </c:pt>
                <c:pt idx="4">
                  <c:v>7.8E-2</c:v>
                </c:pt>
                <c:pt idx="5">
                  <c:v>0.11</c:v>
                </c:pt>
                <c:pt idx="6">
                  <c:v>0.15</c:v>
                </c:pt>
                <c:pt idx="7">
                  <c:v>0.17499999999999999</c:v>
                </c:pt>
                <c:pt idx="8">
                  <c:v>0.19</c:v>
                </c:pt>
                <c:pt idx="9">
                  <c:v>0.2</c:v>
                </c:pt>
                <c:pt idx="10">
                  <c:v>0.2</c:v>
                </c:pt>
                <c:pt idx="11">
                  <c:v>0.2</c:v>
                </c:pt>
              </c:numCache>
            </c:numRef>
          </c:yVal>
          <c:smooth val="0"/>
        </c:ser>
        <c:ser>
          <c:idx val="41"/>
          <c:order val="3"/>
          <c:tx>
            <c:v>Кривая взвешивания Бэгнольда</c:v>
          </c:tx>
          <c:marker>
            <c:symbol val="none"/>
          </c:marker>
          <c:xVal>
            <c:numRef>
              <c:f>Шильдс!$J$4:$J$15</c:f>
              <c:numCache>
                <c:formatCode>General</c:formatCode>
                <c:ptCount val="12"/>
                <c:pt idx="0">
                  <c:v>3.2</c:v>
                </c:pt>
                <c:pt idx="1">
                  <c:v>4</c:v>
                </c:pt>
                <c:pt idx="2">
                  <c:v>6</c:v>
                </c:pt>
                <c:pt idx="3">
                  <c:v>8</c:v>
                </c:pt>
                <c:pt idx="4">
                  <c:v>10</c:v>
                </c:pt>
                <c:pt idx="5">
                  <c:v>20</c:v>
                </c:pt>
                <c:pt idx="6">
                  <c:v>40</c:v>
                </c:pt>
                <c:pt idx="7">
                  <c:v>60</c:v>
                </c:pt>
                <c:pt idx="8">
                  <c:v>80</c:v>
                </c:pt>
                <c:pt idx="9">
                  <c:v>100</c:v>
                </c:pt>
                <c:pt idx="10">
                  <c:v>200</c:v>
                </c:pt>
                <c:pt idx="11">
                  <c:v>10000</c:v>
                </c:pt>
              </c:numCache>
            </c:numRef>
          </c:xVal>
          <c:yVal>
            <c:numRef>
              <c:f>Шильдс!$K$4:$K$15</c:f>
              <c:numCache>
                <c:formatCode>General</c:formatCode>
                <c:ptCount val="12"/>
                <c:pt idx="0">
                  <c:v>0.08</c:v>
                </c:pt>
                <c:pt idx="1">
                  <c:v>0.14000000000000001</c:v>
                </c:pt>
                <c:pt idx="2">
                  <c:v>0.3</c:v>
                </c:pt>
                <c:pt idx="3">
                  <c:v>0.42</c:v>
                </c:pt>
                <c:pt idx="4">
                  <c:v>0.57999999999999996</c:v>
                </c:pt>
                <c:pt idx="5">
                  <c:v>0.98</c:v>
                </c:pt>
                <c:pt idx="6">
                  <c:v>1.25</c:v>
                </c:pt>
                <c:pt idx="7">
                  <c:v>1.25</c:v>
                </c:pt>
                <c:pt idx="8">
                  <c:v>1.25</c:v>
                </c:pt>
                <c:pt idx="9">
                  <c:v>1.25</c:v>
                </c:pt>
                <c:pt idx="10">
                  <c:v>1.25</c:v>
                </c:pt>
                <c:pt idx="11">
                  <c:v>1.25</c:v>
                </c:pt>
              </c:numCache>
            </c:numRef>
          </c:yVal>
          <c:smooth val="0"/>
        </c:ser>
        <c:ser>
          <c:idx val="19"/>
          <c:order val="4"/>
          <c:tx>
            <c:v>Ала-Арча</c:v>
          </c:tx>
          <c:spPr>
            <a:ln w="28575">
              <a:noFill/>
            </a:ln>
          </c:spPr>
          <c:marker>
            <c:symbol val="square"/>
            <c:size val="5"/>
          </c:marker>
          <c:xVal>
            <c:numRef>
              <c:f>Горные!$K$3:$K$45</c:f>
              <c:numCache>
                <c:formatCode>0</c:formatCode>
                <c:ptCount val="43"/>
                <c:pt idx="0">
                  <c:v>2451.300647114701</c:v>
                </c:pt>
                <c:pt idx="1">
                  <c:v>2451.300647114701</c:v>
                </c:pt>
                <c:pt idx="2">
                  <c:v>2451.300647114701</c:v>
                </c:pt>
                <c:pt idx="3">
                  <c:v>2451.300647114701</c:v>
                </c:pt>
                <c:pt idx="4">
                  <c:v>2451.300647114701</c:v>
                </c:pt>
                <c:pt idx="5">
                  <c:v>2451.300647114701</c:v>
                </c:pt>
                <c:pt idx="6">
                  <c:v>2451.300647114701</c:v>
                </c:pt>
                <c:pt idx="7">
                  <c:v>2451.300647114701</c:v>
                </c:pt>
                <c:pt idx="8">
                  <c:v>2451.300647114701</c:v>
                </c:pt>
                <c:pt idx="9">
                  <c:v>2451.300647114701</c:v>
                </c:pt>
                <c:pt idx="10">
                  <c:v>2451.300647114701</c:v>
                </c:pt>
                <c:pt idx="11">
                  <c:v>2451.300647114701</c:v>
                </c:pt>
                <c:pt idx="12">
                  <c:v>2451.300647114701</c:v>
                </c:pt>
                <c:pt idx="13">
                  <c:v>2451.300647114701</c:v>
                </c:pt>
                <c:pt idx="14">
                  <c:v>2451.300647114701</c:v>
                </c:pt>
                <c:pt idx="15">
                  <c:v>2451.300647114701</c:v>
                </c:pt>
                <c:pt idx="16">
                  <c:v>2451.300647114701</c:v>
                </c:pt>
                <c:pt idx="17">
                  <c:v>2451.300647114701</c:v>
                </c:pt>
                <c:pt idx="18">
                  <c:v>2451.300647114701</c:v>
                </c:pt>
                <c:pt idx="19">
                  <c:v>2451.300647114701</c:v>
                </c:pt>
                <c:pt idx="20">
                  <c:v>2451.300647114701</c:v>
                </c:pt>
                <c:pt idx="21">
                  <c:v>2451.300647114701</c:v>
                </c:pt>
                <c:pt idx="22">
                  <c:v>2451.300647114701</c:v>
                </c:pt>
                <c:pt idx="23">
                  <c:v>2451.300647114701</c:v>
                </c:pt>
                <c:pt idx="24">
                  <c:v>2451.300647114701</c:v>
                </c:pt>
                <c:pt idx="25">
                  <c:v>2451.300647114701</c:v>
                </c:pt>
                <c:pt idx="26">
                  <c:v>2451.300647114701</c:v>
                </c:pt>
                <c:pt idx="27">
                  <c:v>2451.300647114701</c:v>
                </c:pt>
                <c:pt idx="28">
                  <c:v>2451.300647114701</c:v>
                </c:pt>
                <c:pt idx="29">
                  <c:v>2451.300647114701</c:v>
                </c:pt>
                <c:pt idx="30">
                  <c:v>2451.300647114701</c:v>
                </c:pt>
                <c:pt idx="31">
                  <c:v>2451.300647114701</c:v>
                </c:pt>
                <c:pt idx="32">
                  <c:v>2451.300647114701</c:v>
                </c:pt>
                <c:pt idx="33">
                  <c:v>2451.300647114701</c:v>
                </c:pt>
                <c:pt idx="34">
                  <c:v>2451.300647114701</c:v>
                </c:pt>
                <c:pt idx="35">
                  <c:v>2451.300647114701</c:v>
                </c:pt>
                <c:pt idx="36">
                  <c:v>2451.300647114701</c:v>
                </c:pt>
                <c:pt idx="37">
                  <c:v>2451.300647114701</c:v>
                </c:pt>
                <c:pt idx="38">
                  <c:v>2451.300647114701</c:v>
                </c:pt>
                <c:pt idx="39">
                  <c:v>2451.300647114701</c:v>
                </c:pt>
                <c:pt idx="40">
                  <c:v>2451.300647114701</c:v>
                </c:pt>
                <c:pt idx="41">
                  <c:v>2451.300647114701</c:v>
                </c:pt>
                <c:pt idx="42">
                  <c:v>2451.300647114701</c:v>
                </c:pt>
              </c:numCache>
            </c:numRef>
          </c:xVal>
          <c:yVal>
            <c:numRef>
              <c:f>Горные!$J$3:$J$45</c:f>
              <c:numCache>
                <c:formatCode>0.00</c:formatCode>
                <c:ptCount val="43"/>
                <c:pt idx="0">
                  <c:v>0.11870428422152558</c:v>
                </c:pt>
                <c:pt idx="1">
                  <c:v>0.11755485893416927</c:v>
                </c:pt>
                <c:pt idx="2">
                  <c:v>0.1018808777429467</c:v>
                </c:pt>
                <c:pt idx="3">
                  <c:v>0.10825496342737721</c:v>
                </c:pt>
                <c:pt idx="4">
                  <c:v>0.10721003134796238</c:v>
                </c:pt>
                <c:pt idx="5">
                  <c:v>9.6656217345872514E-2</c:v>
                </c:pt>
                <c:pt idx="6">
                  <c:v>8.2915360501567392E-2</c:v>
                </c:pt>
                <c:pt idx="7">
                  <c:v>9.2789968652037619E-2</c:v>
                </c:pt>
                <c:pt idx="8">
                  <c:v>8.3594566353187044E-2</c:v>
                </c:pt>
                <c:pt idx="9">
                  <c:v>9.0125391849529779E-2</c:v>
                </c:pt>
                <c:pt idx="10">
                  <c:v>8.7460815047021925E-2</c:v>
                </c:pt>
                <c:pt idx="11">
                  <c:v>8.4221525600835942E-2</c:v>
                </c:pt>
                <c:pt idx="12">
                  <c:v>8.5266457680250776E-2</c:v>
                </c:pt>
                <c:pt idx="13">
                  <c:v>8.5579937304075232E-2</c:v>
                </c:pt>
                <c:pt idx="14">
                  <c:v>9.3730407523510959E-2</c:v>
                </c:pt>
                <c:pt idx="15">
                  <c:v>8.751306165099268E-2</c:v>
                </c:pt>
                <c:pt idx="16">
                  <c:v>8.6938349007314522E-2</c:v>
                </c:pt>
                <c:pt idx="17">
                  <c:v>8.8296760710553812E-2</c:v>
                </c:pt>
                <c:pt idx="18">
                  <c:v>8.751306165099268E-2</c:v>
                </c:pt>
                <c:pt idx="19">
                  <c:v>9.9477533960292575E-2</c:v>
                </c:pt>
                <c:pt idx="20">
                  <c:v>0.10015673981191221</c:v>
                </c:pt>
                <c:pt idx="21">
                  <c:v>0.10052246603970739</c:v>
                </c:pt>
                <c:pt idx="22">
                  <c:v>8.1713688610240337E-2</c:v>
                </c:pt>
                <c:pt idx="23">
                  <c:v>7.6907001044932061E-2</c:v>
                </c:pt>
                <c:pt idx="24">
                  <c:v>8.4117032392894461E-2</c:v>
                </c:pt>
                <c:pt idx="25">
                  <c:v>8.5318704284221517E-2</c:v>
                </c:pt>
                <c:pt idx="26">
                  <c:v>8.4117032392894461E-2</c:v>
                </c:pt>
                <c:pt idx="27">
                  <c:v>8.2915360501567392E-2</c:v>
                </c:pt>
                <c:pt idx="28">
                  <c:v>8.5057471264367801E-2</c:v>
                </c:pt>
                <c:pt idx="29">
                  <c:v>8.7722048066875655E-2</c:v>
                </c:pt>
                <c:pt idx="30">
                  <c:v>9.4043887147335428E-2</c:v>
                </c:pt>
                <c:pt idx="31">
                  <c:v>9.2789968652037619E-2</c:v>
                </c:pt>
                <c:pt idx="32">
                  <c:v>8.6520376175548572E-2</c:v>
                </c:pt>
                <c:pt idx="33">
                  <c:v>9.9268547544409599E-2</c:v>
                </c:pt>
                <c:pt idx="34">
                  <c:v>8.2758620689655157E-2</c:v>
                </c:pt>
                <c:pt idx="35">
                  <c:v>0.11410658307210031</c:v>
                </c:pt>
                <c:pt idx="36">
                  <c:v>9.9059561128526652E-2</c:v>
                </c:pt>
                <c:pt idx="37">
                  <c:v>0.10303030303030303</c:v>
                </c:pt>
                <c:pt idx="38">
                  <c:v>0.11363636363636363</c:v>
                </c:pt>
                <c:pt idx="39">
                  <c:v>0.11442006269592475</c:v>
                </c:pt>
                <c:pt idx="40">
                  <c:v>0.10156739811912227</c:v>
                </c:pt>
                <c:pt idx="41">
                  <c:v>0.10658307210031347</c:v>
                </c:pt>
                <c:pt idx="42">
                  <c:v>0.10606060606060606</c:v>
                </c:pt>
              </c:numCache>
            </c:numRef>
          </c:yVal>
          <c:smooth val="0"/>
        </c:ser>
        <c:ser>
          <c:idx val="20"/>
          <c:order val="5"/>
          <c:tx>
            <c:v>Кара-Балты</c:v>
          </c:tx>
          <c:spPr>
            <a:ln w="28575">
              <a:noFill/>
            </a:ln>
          </c:spPr>
          <c:marker>
            <c:symbol val="square"/>
            <c:size val="5"/>
          </c:marker>
          <c:xVal>
            <c:numRef>
              <c:f>Горные!$K$51:$K$90</c:f>
              <c:numCache>
                <c:formatCode>0</c:formatCode>
                <c:ptCount val="40"/>
                <c:pt idx="0">
                  <c:v>464.9018468665812</c:v>
                </c:pt>
                <c:pt idx="1">
                  <c:v>316.97853195448715</c:v>
                </c:pt>
                <c:pt idx="2">
                  <c:v>570.56135751807699</c:v>
                </c:pt>
                <c:pt idx="3">
                  <c:v>887.53988947256414</c:v>
                </c:pt>
                <c:pt idx="4">
                  <c:v>316.97853195448715</c:v>
                </c:pt>
                <c:pt idx="5">
                  <c:v>380.37423834538458</c:v>
                </c:pt>
                <c:pt idx="6">
                  <c:v>591.69325964837606</c:v>
                </c:pt>
                <c:pt idx="7">
                  <c:v>422.63804260598295</c:v>
                </c:pt>
                <c:pt idx="8">
                  <c:v>190.18711917269229</c:v>
                </c:pt>
                <c:pt idx="9">
                  <c:v>211.31902130299147</c:v>
                </c:pt>
                <c:pt idx="10">
                  <c:v>633.95706390897431</c:v>
                </c:pt>
                <c:pt idx="11">
                  <c:v>676.22086816957267</c:v>
                </c:pt>
                <c:pt idx="12">
                  <c:v>950.93559586346157</c:v>
                </c:pt>
                <c:pt idx="13">
                  <c:v>1056.5951065149573</c:v>
                </c:pt>
                <c:pt idx="14">
                  <c:v>760.74847669076917</c:v>
                </c:pt>
                <c:pt idx="15">
                  <c:v>760.74847669076917</c:v>
                </c:pt>
                <c:pt idx="16">
                  <c:v>169.05521704239317</c:v>
                </c:pt>
                <c:pt idx="17">
                  <c:v>718.48467243017103</c:v>
                </c:pt>
                <c:pt idx="18">
                  <c:v>507.1656511271795</c:v>
                </c:pt>
                <c:pt idx="19">
                  <c:v>929.80369373316239</c:v>
                </c:pt>
                <c:pt idx="20">
                  <c:v>908.67179160286321</c:v>
                </c:pt>
                <c:pt idx="21">
                  <c:v>929.80369373316239</c:v>
                </c:pt>
                <c:pt idx="22">
                  <c:v>760.74847669076917</c:v>
                </c:pt>
                <c:pt idx="23">
                  <c:v>781.88037882106835</c:v>
                </c:pt>
                <c:pt idx="24">
                  <c:v>1014.331302254359</c:v>
                </c:pt>
                <c:pt idx="25">
                  <c:v>929.80369373316239</c:v>
                </c:pt>
                <c:pt idx="26">
                  <c:v>1035.4632043846582</c:v>
                </c:pt>
                <c:pt idx="27">
                  <c:v>929.80369373316239</c:v>
                </c:pt>
                <c:pt idx="28">
                  <c:v>929.80369373316239</c:v>
                </c:pt>
                <c:pt idx="29">
                  <c:v>866.40798734226507</c:v>
                </c:pt>
                <c:pt idx="30">
                  <c:v>760.74847669076917</c:v>
                </c:pt>
                <c:pt idx="31">
                  <c:v>464.9018468665812</c:v>
                </c:pt>
                <c:pt idx="32">
                  <c:v>633.95706390897431</c:v>
                </c:pt>
                <c:pt idx="33">
                  <c:v>591.69325964837606</c:v>
                </c:pt>
                <c:pt idx="34">
                  <c:v>380.37423834538458</c:v>
                </c:pt>
                <c:pt idx="35">
                  <c:v>359.24233621508552</c:v>
                </c:pt>
                <c:pt idx="36">
                  <c:v>316.97853195448715</c:v>
                </c:pt>
                <c:pt idx="37">
                  <c:v>422.63804260598295</c:v>
                </c:pt>
                <c:pt idx="38">
                  <c:v>612.82516177867524</c:v>
                </c:pt>
                <c:pt idx="39">
                  <c:v>443.76994473628207</c:v>
                </c:pt>
              </c:numCache>
            </c:numRef>
          </c:xVal>
          <c:yVal>
            <c:numRef>
              <c:f>Горные!$J$51:$J$90</c:f>
              <c:numCache>
                <c:formatCode>0.00</c:formatCode>
                <c:ptCount val="40"/>
                <c:pt idx="0">
                  <c:v>0.52066115702479332</c:v>
                </c:pt>
                <c:pt idx="1">
                  <c:v>0.87272727272727257</c:v>
                </c:pt>
                <c:pt idx="2">
                  <c:v>0.76767676767676762</c:v>
                </c:pt>
                <c:pt idx="3">
                  <c:v>0.51948051948051954</c:v>
                </c:pt>
                <c:pt idx="4">
                  <c:v>1.2</c:v>
                </c:pt>
                <c:pt idx="5">
                  <c:v>1.1060606060606062</c:v>
                </c:pt>
                <c:pt idx="6">
                  <c:v>0.79870129870129869</c:v>
                </c:pt>
                <c:pt idx="7">
                  <c:v>1.0363636363636364</c:v>
                </c:pt>
                <c:pt idx="8">
                  <c:v>1.7575757575757578</c:v>
                </c:pt>
                <c:pt idx="9">
                  <c:v>1.3636363636363635</c:v>
                </c:pt>
                <c:pt idx="10">
                  <c:v>0.57272727272727264</c:v>
                </c:pt>
                <c:pt idx="11">
                  <c:v>0.57954545454545459</c:v>
                </c:pt>
                <c:pt idx="12">
                  <c:v>0.47878787878787876</c:v>
                </c:pt>
                <c:pt idx="13">
                  <c:v>0.4363636363636364</c:v>
                </c:pt>
                <c:pt idx="14">
                  <c:v>0.56060606060606055</c:v>
                </c:pt>
                <c:pt idx="15">
                  <c:v>0.53030303030303039</c:v>
                </c:pt>
                <c:pt idx="16">
                  <c:v>2.1818181818181812</c:v>
                </c:pt>
                <c:pt idx="17">
                  <c:v>0.52941176470588225</c:v>
                </c:pt>
                <c:pt idx="18">
                  <c:v>0.74999999999999989</c:v>
                </c:pt>
                <c:pt idx="19">
                  <c:v>0.45867768595041319</c:v>
                </c:pt>
                <c:pt idx="20">
                  <c:v>0.53276955602537002</c:v>
                </c:pt>
                <c:pt idx="21">
                  <c:v>0.57024793388429751</c:v>
                </c:pt>
                <c:pt idx="22">
                  <c:v>0.66666666666666674</c:v>
                </c:pt>
                <c:pt idx="23">
                  <c:v>0.68550368550368557</c:v>
                </c:pt>
                <c:pt idx="24">
                  <c:v>0.47727272727272724</c:v>
                </c:pt>
                <c:pt idx="25">
                  <c:v>0.48347107438016534</c:v>
                </c:pt>
                <c:pt idx="26">
                  <c:v>0.4786641929499072</c:v>
                </c:pt>
                <c:pt idx="27">
                  <c:v>0.49586776859504139</c:v>
                </c:pt>
                <c:pt idx="28">
                  <c:v>0.47107438016528924</c:v>
                </c:pt>
                <c:pt idx="29">
                  <c:v>0.4656319290465632</c:v>
                </c:pt>
                <c:pt idx="30">
                  <c:v>0.53030303030303039</c:v>
                </c:pt>
                <c:pt idx="31">
                  <c:v>0.88016528925619841</c:v>
                </c:pt>
                <c:pt idx="32">
                  <c:v>0.62727272727272732</c:v>
                </c:pt>
                <c:pt idx="33">
                  <c:v>0.68181818181818188</c:v>
                </c:pt>
                <c:pt idx="34">
                  <c:v>1.0303030303030303</c:v>
                </c:pt>
                <c:pt idx="35">
                  <c:v>1.0909090909090908</c:v>
                </c:pt>
                <c:pt idx="36">
                  <c:v>1.218181818181818</c:v>
                </c:pt>
                <c:pt idx="37">
                  <c:v>0.89999999999999991</c:v>
                </c:pt>
                <c:pt idx="38">
                  <c:v>0.61128526645768022</c:v>
                </c:pt>
                <c:pt idx="39">
                  <c:v>0.8441558441558441</c:v>
                </c:pt>
              </c:numCache>
            </c:numRef>
          </c:yVal>
          <c:smooth val="0"/>
        </c:ser>
        <c:ser>
          <c:idx val="21"/>
          <c:order val="6"/>
          <c:tx>
            <c:v>Каранкуль</c:v>
          </c:tx>
          <c:spPr>
            <a:ln w="28575">
              <a:noFill/>
            </a:ln>
          </c:spPr>
          <c:xVal>
            <c:numRef>
              <c:f>Горные!$K$96:$K$100</c:f>
              <c:numCache>
                <c:formatCode>0</c:formatCode>
                <c:ptCount val="5"/>
                <c:pt idx="0">
                  <c:v>781.88037882106835</c:v>
                </c:pt>
                <c:pt idx="1">
                  <c:v>1014.331302254359</c:v>
                </c:pt>
                <c:pt idx="2">
                  <c:v>972.06749799376075</c:v>
                </c:pt>
                <c:pt idx="3">
                  <c:v>950.93559586346157</c:v>
                </c:pt>
                <c:pt idx="4">
                  <c:v>1056.5951065149573</c:v>
                </c:pt>
              </c:numCache>
            </c:numRef>
          </c:xVal>
          <c:yVal>
            <c:numRef>
              <c:f>Горные!$J$96:$J$100</c:f>
              <c:numCache>
                <c:formatCode>0.00</c:formatCode>
                <c:ptCount val="5"/>
                <c:pt idx="0">
                  <c:v>0.13267813267813269</c:v>
                </c:pt>
                <c:pt idx="1">
                  <c:v>0.16666666666666666</c:v>
                </c:pt>
                <c:pt idx="2">
                  <c:v>0.13372859025032938</c:v>
                </c:pt>
                <c:pt idx="3">
                  <c:v>8.6734006734006733E-2</c:v>
                </c:pt>
                <c:pt idx="4">
                  <c:v>0.15599999999999997</c:v>
                </c:pt>
              </c:numCache>
            </c:numRef>
          </c:yVal>
          <c:smooth val="0"/>
        </c:ser>
        <c:ser>
          <c:idx val="22"/>
          <c:order val="7"/>
          <c:tx>
            <c:v>Мзымта</c:v>
          </c:tx>
          <c:spPr>
            <a:ln w="28575">
              <a:noFill/>
            </a:ln>
          </c:spPr>
          <c:marker>
            <c:symbol val="square"/>
            <c:size val="5"/>
          </c:marker>
          <c:xVal>
            <c:numRef>
              <c:f>Горные!$K$106:$K$148</c:f>
              <c:numCache>
                <c:formatCode>0</c:formatCode>
                <c:ptCount val="43"/>
                <c:pt idx="0">
                  <c:v>422.63804260598295</c:v>
                </c:pt>
                <c:pt idx="1">
                  <c:v>422.63804260598295</c:v>
                </c:pt>
                <c:pt idx="2">
                  <c:v>422.63804260598295</c:v>
                </c:pt>
                <c:pt idx="3">
                  <c:v>422.63804260598295</c:v>
                </c:pt>
                <c:pt idx="4">
                  <c:v>422.63804260598295</c:v>
                </c:pt>
                <c:pt idx="5">
                  <c:v>422.63804260598295</c:v>
                </c:pt>
                <c:pt idx="6">
                  <c:v>422.63804260598295</c:v>
                </c:pt>
                <c:pt idx="7">
                  <c:v>422.63804260598295</c:v>
                </c:pt>
                <c:pt idx="8">
                  <c:v>422.63804260598295</c:v>
                </c:pt>
                <c:pt idx="9">
                  <c:v>422.63804260598295</c:v>
                </c:pt>
                <c:pt idx="10">
                  <c:v>422.63804260598295</c:v>
                </c:pt>
                <c:pt idx="11">
                  <c:v>422.63804260598295</c:v>
                </c:pt>
                <c:pt idx="12">
                  <c:v>422.63804260598295</c:v>
                </c:pt>
                <c:pt idx="13">
                  <c:v>422.63804260598295</c:v>
                </c:pt>
                <c:pt idx="14">
                  <c:v>422.63804260598295</c:v>
                </c:pt>
                <c:pt idx="15">
                  <c:v>422.63804260598295</c:v>
                </c:pt>
                <c:pt idx="16">
                  <c:v>422.63804260598295</c:v>
                </c:pt>
                <c:pt idx="17">
                  <c:v>422.63804260598295</c:v>
                </c:pt>
                <c:pt idx="18">
                  <c:v>422.63804260598295</c:v>
                </c:pt>
                <c:pt idx="19">
                  <c:v>422.63804260598295</c:v>
                </c:pt>
                <c:pt idx="20">
                  <c:v>422.63804260598295</c:v>
                </c:pt>
                <c:pt idx="21">
                  <c:v>422.63804260598295</c:v>
                </c:pt>
                <c:pt idx="22">
                  <c:v>422.63804260598295</c:v>
                </c:pt>
                <c:pt idx="23">
                  <c:v>422.63804260598295</c:v>
                </c:pt>
                <c:pt idx="24">
                  <c:v>422.63804260598295</c:v>
                </c:pt>
                <c:pt idx="25">
                  <c:v>422.63804260598295</c:v>
                </c:pt>
                <c:pt idx="26">
                  <c:v>422.63804260598295</c:v>
                </c:pt>
                <c:pt idx="27">
                  <c:v>422.63804260598295</c:v>
                </c:pt>
                <c:pt idx="28">
                  <c:v>422.63804260598295</c:v>
                </c:pt>
                <c:pt idx="29">
                  <c:v>422.63804260598295</c:v>
                </c:pt>
                <c:pt idx="30">
                  <c:v>422.63804260598295</c:v>
                </c:pt>
                <c:pt idx="31">
                  <c:v>422.63804260598295</c:v>
                </c:pt>
                <c:pt idx="32">
                  <c:v>422.63804260598295</c:v>
                </c:pt>
                <c:pt idx="33">
                  <c:v>422.63804260598295</c:v>
                </c:pt>
                <c:pt idx="34">
                  <c:v>422.63804260598295</c:v>
                </c:pt>
                <c:pt idx="35">
                  <c:v>422.63804260598295</c:v>
                </c:pt>
                <c:pt idx="36">
                  <c:v>422.63804260598295</c:v>
                </c:pt>
                <c:pt idx="37">
                  <c:v>422.63804260598295</c:v>
                </c:pt>
                <c:pt idx="38">
                  <c:v>422.63804260598295</c:v>
                </c:pt>
                <c:pt idx="39">
                  <c:v>422.63804260598295</c:v>
                </c:pt>
                <c:pt idx="40">
                  <c:v>422.63804260598295</c:v>
                </c:pt>
                <c:pt idx="41">
                  <c:v>422.63804260598295</c:v>
                </c:pt>
                <c:pt idx="42">
                  <c:v>422.63804260598295</c:v>
                </c:pt>
              </c:numCache>
            </c:numRef>
          </c:xVal>
          <c:yVal>
            <c:numRef>
              <c:f>Горные!$J$106:$J$148</c:f>
              <c:numCache>
                <c:formatCode>0.00</c:formatCode>
                <c:ptCount val="43"/>
                <c:pt idx="0">
                  <c:v>9.3333333333333324E-2</c:v>
                </c:pt>
                <c:pt idx="1">
                  <c:v>0.158</c:v>
                </c:pt>
                <c:pt idx="2">
                  <c:v>0.12775757575757574</c:v>
                </c:pt>
                <c:pt idx="3">
                  <c:v>8.6666666666666656E-2</c:v>
                </c:pt>
                <c:pt idx="4">
                  <c:v>7.8545454545454543E-2</c:v>
                </c:pt>
                <c:pt idx="5">
                  <c:v>0.10193939393939393</c:v>
                </c:pt>
                <c:pt idx="6">
                  <c:v>8.6666666666666656E-2</c:v>
                </c:pt>
                <c:pt idx="7">
                  <c:v>7.6909090909090913E-2</c:v>
                </c:pt>
                <c:pt idx="8">
                  <c:v>8.3333333333333343E-2</c:v>
                </c:pt>
                <c:pt idx="9">
                  <c:v>0.10906060606060605</c:v>
                </c:pt>
                <c:pt idx="10">
                  <c:v>9.5000000000000015E-2</c:v>
                </c:pt>
                <c:pt idx="11">
                  <c:v>0.25900000000000001</c:v>
                </c:pt>
                <c:pt idx="12">
                  <c:v>0.23096969696969699</c:v>
                </c:pt>
                <c:pt idx="13">
                  <c:v>0.23096969696969699</c:v>
                </c:pt>
                <c:pt idx="14">
                  <c:v>0.24642424242424243</c:v>
                </c:pt>
                <c:pt idx="15">
                  <c:v>0.184</c:v>
                </c:pt>
                <c:pt idx="16">
                  <c:v>0.11818181818181818</c:v>
                </c:pt>
                <c:pt idx="17">
                  <c:v>9.5000000000000015E-2</c:v>
                </c:pt>
                <c:pt idx="18">
                  <c:v>9.1636363636363641E-2</c:v>
                </c:pt>
                <c:pt idx="19">
                  <c:v>8.993939393939393E-2</c:v>
                </c:pt>
                <c:pt idx="20">
                  <c:v>9.6727272727272731E-2</c:v>
                </c:pt>
                <c:pt idx="21">
                  <c:v>0.12384848484848487</c:v>
                </c:pt>
                <c:pt idx="22">
                  <c:v>8.8242424242424233E-2</c:v>
                </c:pt>
                <c:pt idx="23">
                  <c:v>0.12963636363636363</c:v>
                </c:pt>
                <c:pt idx="24">
                  <c:v>0.20224242424242425</c:v>
                </c:pt>
                <c:pt idx="25">
                  <c:v>0.12775757575757574</c:v>
                </c:pt>
                <c:pt idx="26">
                  <c:v>0.10018181818181816</c:v>
                </c:pt>
                <c:pt idx="27">
                  <c:v>9.5000000000000015E-2</c:v>
                </c:pt>
                <c:pt idx="28">
                  <c:v>8.6666666666666656E-2</c:v>
                </c:pt>
                <c:pt idx="29">
                  <c:v>8.993939393939393E-2</c:v>
                </c:pt>
                <c:pt idx="30">
                  <c:v>7.4999999999999983E-2</c:v>
                </c:pt>
                <c:pt idx="31">
                  <c:v>6.424242424242424E-2</c:v>
                </c:pt>
                <c:pt idx="32">
                  <c:v>8.6545454545454537E-2</c:v>
                </c:pt>
                <c:pt idx="33">
                  <c:v>0.10018181818181816</c:v>
                </c:pt>
                <c:pt idx="34">
                  <c:v>8.6545454545454537E-2</c:v>
                </c:pt>
                <c:pt idx="35">
                  <c:v>0.10018181818181816</c:v>
                </c:pt>
                <c:pt idx="36">
                  <c:v>9.8424242424242414E-2</c:v>
                </c:pt>
                <c:pt idx="37">
                  <c:v>8.8242424242424233E-2</c:v>
                </c:pt>
                <c:pt idx="38">
                  <c:v>9.3272727272727271E-2</c:v>
                </c:pt>
                <c:pt idx="39">
                  <c:v>0.17103030303030303</c:v>
                </c:pt>
                <c:pt idx="40">
                  <c:v>0.16</c:v>
                </c:pt>
                <c:pt idx="41">
                  <c:v>0.10193939393939393</c:v>
                </c:pt>
                <c:pt idx="42">
                  <c:v>6.1030303030303025E-2</c:v>
                </c:pt>
              </c:numCache>
            </c:numRef>
          </c:yVal>
          <c:smooth val="0"/>
        </c:ser>
        <c:ser>
          <c:idx val="23"/>
          <c:order val="8"/>
          <c:tx>
            <c:v>Самур</c:v>
          </c:tx>
          <c:spPr>
            <a:ln w="28575">
              <a:noFill/>
            </a:ln>
          </c:spPr>
          <c:marker>
            <c:symbol val="square"/>
            <c:size val="5"/>
          </c:marker>
          <c:xVal>
            <c:numRef>
              <c:f>Горные!$K$154:$K$165</c:f>
              <c:numCache>
                <c:formatCode>0</c:formatCode>
                <c:ptCount val="12"/>
                <c:pt idx="0">
                  <c:v>887.53988947256414</c:v>
                </c:pt>
                <c:pt idx="1">
                  <c:v>950.93559586346157</c:v>
                </c:pt>
                <c:pt idx="2">
                  <c:v>887.53988947256414</c:v>
                </c:pt>
                <c:pt idx="3">
                  <c:v>274.7147276938889</c:v>
                </c:pt>
                <c:pt idx="4">
                  <c:v>1331.3098342088463</c:v>
                </c:pt>
                <c:pt idx="5">
                  <c:v>739.61657456047021</c:v>
                </c:pt>
                <c:pt idx="6">
                  <c:v>845.27608521196589</c:v>
                </c:pt>
                <c:pt idx="7">
                  <c:v>760.74847669076917</c:v>
                </c:pt>
                <c:pt idx="8">
                  <c:v>1141.122715036154</c:v>
                </c:pt>
                <c:pt idx="9">
                  <c:v>887.53988947256414</c:v>
                </c:pt>
                <c:pt idx="10">
                  <c:v>803.01228095136753</c:v>
                </c:pt>
                <c:pt idx="11">
                  <c:v>1014.331302254359</c:v>
                </c:pt>
              </c:numCache>
            </c:numRef>
          </c:xVal>
          <c:yVal>
            <c:numRef>
              <c:f>Горные!$J$154:$J$165</c:f>
              <c:numCache>
                <c:formatCode>0.00</c:formatCode>
                <c:ptCount val="12"/>
                <c:pt idx="0">
                  <c:v>0.17316017316017315</c:v>
                </c:pt>
                <c:pt idx="1">
                  <c:v>0.18262626262626264</c:v>
                </c:pt>
                <c:pt idx="2">
                  <c:v>0.25627705627705627</c:v>
                </c:pt>
                <c:pt idx="3">
                  <c:v>0.10069930069930072</c:v>
                </c:pt>
                <c:pt idx="4">
                  <c:v>0.24935064935064935</c:v>
                </c:pt>
                <c:pt idx="5">
                  <c:v>0.12675324675324676</c:v>
                </c:pt>
                <c:pt idx="6">
                  <c:v>0.19090909090909092</c:v>
                </c:pt>
                <c:pt idx="7">
                  <c:v>0.10505050505050506</c:v>
                </c:pt>
                <c:pt idx="8">
                  <c:v>0.10505050505050503</c:v>
                </c:pt>
                <c:pt idx="9">
                  <c:v>0.16623376623376623</c:v>
                </c:pt>
                <c:pt idx="10">
                  <c:v>0.14736842105263159</c:v>
                </c:pt>
                <c:pt idx="11">
                  <c:v>0.1090909090909091</c:v>
                </c:pt>
              </c:numCache>
            </c:numRef>
          </c:yVal>
          <c:smooth val="0"/>
        </c:ser>
        <c:ser>
          <c:idx val="24"/>
          <c:order val="9"/>
          <c:tx>
            <c:v>Иссык</c:v>
          </c:tx>
          <c:spPr>
            <a:ln w="28575">
              <a:noFill/>
            </a:ln>
          </c:spPr>
          <c:xVal>
            <c:numRef>
              <c:f>Горные!$K$171:$K$180</c:f>
              <c:numCache>
                <c:formatCode>0</c:formatCode>
                <c:ptCount val="10"/>
                <c:pt idx="0">
                  <c:v>866.40798734226507</c:v>
                </c:pt>
                <c:pt idx="1">
                  <c:v>676.22086816957267</c:v>
                </c:pt>
                <c:pt idx="2">
                  <c:v>803.01228095136753</c:v>
                </c:pt>
                <c:pt idx="3">
                  <c:v>739.61657456047021</c:v>
                </c:pt>
                <c:pt idx="4">
                  <c:v>655.08896603927349</c:v>
                </c:pt>
                <c:pt idx="5">
                  <c:v>781.88037882106835</c:v>
                </c:pt>
                <c:pt idx="6">
                  <c:v>655.08896603927349</c:v>
                </c:pt>
                <c:pt idx="7">
                  <c:v>718.48467243017103</c:v>
                </c:pt>
                <c:pt idx="8">
                  <c:v>929.80369373316239</c:v>
                </c:pt>
                <c:pt idx="9">
                  <c:v>845.27608521196589</c:v>
                </c:pt>
              </c:numCache>
            </c:numRef>
          </c:xVal>
          <c:yVal>
            <c:numRef>
              <c:f>Горные!$J$171:$J$180</c:f>
              <c:numCache>
                <c:formatCode>0.00</c:formatCode>
                <c:ptCount val="10"/>
                <c:pt idx="0">
                  <c:v>0.13082039911308205</c:v>
                </c:pt>
                <c:pt idx="1">
                  <c:v>0.17265151515151514</c:v>
                </c:pt>
                <c:pt idx="2">
                  <c:v>0.145933014354067</c:v>
                </c:pt>
                <c:pt idx="3">
                  <c:v>0.15324675324675324</c:v>
                </c:pt>
                <c:pt idx="4">
                  <c:v>0.1959726295210166</c:v>
                </c:pt>
                <c:pt idx="5">
                  <c:v>0.14366912366912366</c:v>
                </c:pt>
                <c:pt idx="6">
                  <c:v>0.2064711632453568</c:v>
                </c:pt>
                <c:pt idx="7">
                  <c:v>0.2087700534759358</c:v>
                </c:pt>
                <c:pt idx="8">
                  <c:v>0.16026170798898073</c:v>
                </c:pt>
                <c:pt idx="9">
                  <c:v>0.17103030303030303</c:v>
                </c:pt>
              </c:numCache>
            </c:numRef>
          </c:yVal>
          <c:smooth val="0"/>
        </c:ser>
        <c:ser>
          <c:idx val="25"/>
          <c:order val="10"/>
          <c:tx>
            <c:v>Тургень</c:v>
          </c:tx>
          <c:spPr>
            <a:ln w="28575">
              <a:noFill/>
            </a:ln>
          </c:spPr>
          <c:marker>
            <c:symbol val="square"/>
            <c:size val="5"/>
          </c:marker>
          <c:xVal>
            <c:numRef>
              <c:f>Горные!$K$186:$K$198</c:f>
              <c:numCache>
                <c:formatCode>0</c:formatCode>
                <c:ptCount val="13"/>
                <c:pt idx="0">
                  <c:v>697.35277029987185</c:v>
                </c:pt>
                <c:pt idx="1">
                  <c:v>676.22086816957267</c:v>
                </c:pt>
                <c:pt idx="2">
                  <c:v>866.40798734226507</c:v>
                </c:pt>
                <c:pt idx="3">
                  <c:v>739.61657456047021</c:v>
                </c:pt>
                <c:pt idx="4">
                  <c:v>486.03374899688038</c:v>
                </c:pt>
                <c:pt idx="5">
                  <c:v>549.42945538777781</c:v>
                </c:pt>
                <c:pt idx="6">
                  <c:v>781.88037882106835</c:v>
                </c:pt>
                <c:pt idx="7">
                  <c:v>676.22086816957267</c:v>
                </c:pt>
                <c:pt idx="8">
                  <c:v>676.22086816957267</c:v>
                </c:pt>
                <c:pt idx="9">
                  <c:v>781.88037882106835</c:v>
                </c:pt>
                <c:pt idx="10">
                  <c:v>528.29755325747863</c:v>
                </c:pt>
                <c:pt idx="11">
                  <c:v>781.88037882106835</c:v>
                </c:pt>
                <c:pt idx="12">
                  <c:v>697.35277029987185</c:v>
                </c:pt>
              </c:numCache>
            </c:numRef>
          </c:xVal>
          <c:yVal>
            <c:numRef>
              <c:f>Горные!$J$186:$J$198</c:f>
              <c:numCache>
                <c:formatCode>0.00</c:formatCode>
                <c:ptCount val="13"/>
                <c:pt idx="0">
                  <c:v>0.23540863177226815</c:v>
                </c:pt>
                <c:pt idx="1">
                  <c:v>0.25795454545454549</c:v>
                </c:pt>
                <c:pt idx="2">
                  <c:v>0.19547671840354763</c:v>
                </c:pt>
                <c:pt idx="3">
                  <c:v>0.20779220779220778</c:v>
                </c:pt>
                <c:pt idx="4">
                  <c:v>0.28837944664031623</c:v>
                </c:pt>
                <c:pt idx="5">
                  <c:v>0.24212121212121215</c:v>
                </c:pt>
                <c:pt idx="6">
                  <c:v>0.18918918918918917</c:v>
                </c:pt>
                <c:pt idx="7">
                  <c:v>0.18812500000000001</c:v>
                </c:pt>
                <c:pt idx="8">
                  <c:v>0.20090909090909093</c:v>
                </c:pt>
                <c:pt idx="9">
                  <c:v>0.21941031941031941</c:v>
                </c:pt>
                <c:pt idx="10">
                  <c:v>0.308</c:v>
                </c:pt>
                <c:pt idx="11">
                  <c:v>0.19590499590499591</c:v>
                </c:pt>
                <c:pt idx="12">
                  <c:v>0.20787878787878786</c:v>
                </c:pt>
              </c:numCache>
            </c:numRef>
          </c:yVal>
          <c:smooth val="0"/>
        </c:ser>
        <c:ser>
          <c:idx val="26"/>
          <c:order val="11"/>
          <c:tx>
            <c:v>Чилик</c:v>
          </c:tx>
          <c:spPr>
            <a:ln w="28575">
              <a:noFill/>
            </a:ln>
          </c:spPr>
          <c:marker>
            <c:symbol val="square"/>
            <c:size val="5"/>
          </c:marker>
          <c:xVal>
            <c:numRef>
              <c:f>Горные!$K$204:$K$207</c:f>
              <c:numCache>
                <c:formatCode>0</c:formatCode>
                <c:ptCount val="4"/>
                <c:pt idx="0">
                  <c:v>612.82516177867524</c:v>
                </c:pt>
                <c:pt idx="1">
                  <c:v>908.67179160286321</c:v>
                </c:pt>
                <c:pt idx="2">
                  <c:v>1141.122715036154</c:v>
                </c:pt>
                <c:pt idx="3">
                  <c:v>1056.5951065149573</c:v>
                </c:pt>
              </c:numCache>
            </c:numRef>
          </c:xVal>
          <c:yVal>
            <c:numRef>
              <c:f>Горные!$J$204:$J$207</c:f>
              <c:numCache>
                <c:formatCode>0.00</c:formatCode>
                <c:ptCount val="4"/>
                <c:pt idx="0">
                  <c:v>0.10459770114942528</c:v>
                </c:pt>
                <c:pt idx="1">
                  <c:v>6.4129668780831567E-2</c:v>
                </c:pt>
                <c:pt idx="2">
                  <c:v>4.9898989898989894E-2</c:v>
                </c:pt>
                <c:pt idx="3">
                  <c:v>6.9709090909090901E-2</c:v>
                </c:pt>
              </c:numCache>
            </c:numRef>
          </c:yVal>
          <c:smooth val="0"/>
        </c:ser>
        <c:ser>
          <c:idx val="27"/>
          <c:order val="12"/>
          <c:tx>
            <c:v>Талгар</c:v>
          </c:tx>
          <c:spPr>
            <a:ln w="28575">
              <a:noFill/>
            </a:ln>
          </c:spPr>
          <c:marker>
            <c:symbol val="square"/>
            <c:size val="5"/>
          </c:marker>
          <c:xVal>
            <c:numRef>
              <c:f>Горные!$K$213:$K$219</c:f>
              <c:numCache>
                <c:formatCode>0</c:formatCode>
                <c:ptCount val="7"/>
                <c:pt idx="0">
                  <c:v>1141.122715036154</c:v>
                </c:pt>
                <c:pt idx="1">
                  <c:v>2155.4540172905126</c:v>
                </c:pt>
                <c:pt idx="2">
                  <c:v>401.50614047568376</c:v>
                </c:pt>
                <c:pt idx="3">
                  <c:v>359.24233621508552</c:v>
                </c:pt>
                <c:pt idx="4">
                  <c:v>528.29755325747863</c:v>
                </c:pt>
                <c:pt idx="5">
                  <c:v>1521.4969533815383</c:v>
                </c:pt>
                <c:pt idx="6">
                  <c:v>1014.331302254359</c:v>
                </c:pt>
              </c:numCache>
            </c:numRef>
          </c:xVal>
          <c:yVal>
            <c:numRef>
              <c:f>Горные!$J$213:$J$219</c:f>
              <c:numCache>
                <c:formatCode>0.00</c:formatCode>
                <c:ptCount val="7"/>
                <c:pt idx="0">
                  <c:v>0.3618406285072952</c:v>
                </c:pt>
                <c:pt idx="1">
                  <c:v>0.16941176470588237</c:v>
                </c:pt>
                <c:pt idx="2">
                  <c:v>0.85167464114832547</c:v>
                </c:pt>
                <c:pt idx="3">
                  <c:v>1.2012834224598929</c:v>
                </c:pt>
                <c:pt idx="4">
                  <c:v>0.66758787878787873</c:v>
                </c:pt>
                <c:pt idx="5">
                  <c:v>0.24664983164983165</c:v>
                </c:pt>
                <c:pt idx="6">
                  <c:v>0.39537878787878789</c:v>
                </c:pt>
              </c:numCache>
            </c:numRef>
          </c:yVal>
          <c:smooth val="0"/>
        </c:ser>
        <c:ser>
          <c:idx val="28"/>
          <c:order val="13"/>
          <c:tx>
            <c:v>Каранкуль-2</c:v>
          </c:tx>
          <c:spPr>
            <a:ln w="28575">
              <a:noFill/>
            </a:ln>
          </c:spPr>
          <c:marker>
            <c:symbol val="square"/>
            <c:size val="5"/>
          </c:marker>
          <c:xVal>
            <c:numRef>
              <c:f>Горные!$K$225:$K$229</c:f>
              <c:numCache>
                <c:formatCode>0</c:formatCode>
                <c:ptCount val="5"/>
                <c:pt idx="0">
                  <c:v>781.88037882106835</c:v>
                </c:pt>
                <c:pt idx="1">
                  <c:v>1014.331302254359</c:v>
                </c:pt>
                <c:pt idx="2">
                  <c:v>972.06749799376075</c:v>
                </c:pt>
                <c:pt idx="3">
                  <c:v>950.93559586346157</c:v>
                </c:pt>
                <c:pt idx="4">
                  <c:v>1056.5951065149573</c:v>
                </c:pt>
              </c:numCache>
            </c:numRef>
          </c:xVal>
          <c:yVal>
            <c:numRef>
              <c:f>Горные!$J$225:$J$229</c:f>
              <c:numCache>
                <c:formatCode>0.00</c:formatCode>
                <c:ptCount val="5"/>
                <c:pt idx="0">
                  <c:v>0.13267813267813269</c:v>
                </c:pt>
                <c:pt idx="1">
                  <c:v>0.16666666666666666</c:v>
                </c:pt>
                <c:pt idx="2">
                  <c:v>0.13372859025032938</c:v>
                </c:pt>
                <c:pt idx="3">
                  <c:v>8.6734006734006733E-2</c:v>
                </c:pt>
                <c:pt idx="4">
                  <c:v>0.15599999999999997</c:v>
                </c:pt>
              </c:numCache>
            </c:numRef>
          </c:yVal>
          <c:smooth val="0"/>
        </c:ser>
        <c:ser>
          <c:idx val="29"/>
          <c:order val="14"/>
          <c:tx>
            <c:v>Ала-Арча-2</c:v>
          </c:tx>
          <c:spPr>
            <a:ln w="28575">
              <a:noFill/>
            </a:ln>
          </c:spPr>
          <c:marker>
            <c:symbol val="square"/>
            <c:size val="5"/>
          </c:marker>
          <c:xVal>
            <c:numRef>
              <c:f>Горные!$K$235:$K$236</c:f>
              <c:numCache>
                <c:formatCode>0</c:formatCode>
                <c:ptCount val="2"/>
                <c:pt idx="0">
                  <c:v>486.03374899688038</c:v>
                </c:pt>
                <c:pt idx="1">
                  <c:v>950.93559586346157</c:v>
                </c:pt>
              </c:numCache>
            </c:numRef>
          </c:xVal>
          <c:yVal>
            <c:numRef>
              <c:f>Горные!$J$235:$J$236</c:f>
              <c:numCache>
                <c:formatCode>0.00</c:formatCode>
                <c:ptCount val="2"/>
                <c:pt idx="0">
                  <c:v>0.47220026350461142</c:v>
                </c:pt>
                <c:pt idx="1">
                  <c:v>0.22626262626262628</c:v>
                </c:pt>
              </c:numCache>
            </c:numRef>
          </c:yVal>
          <c:smooth val="0"/>
        </c:ser>
        <c:ser>
          <c:idx val="30"/>
          <c:order val="15"/>
          <c:tx>
            <c:v>Шамси</c:v>
          </c:tx>
          <c:spPr>
            <a:ln w="28575">
              <a:noFill/>
            </a:ln>
          </c:spPr>
          <c:marker>
            <c:symbol val="square"/>
            <c:size val="5"/>
          </c:marker>
          <c:xVal>
            <c:numRef>
              <c:f>Горные!$K$242:$K$244</c:f>
              <c:numCache>
                <c:formatCode>0</c:formatCode>
                <c:ptCount val="3"/>
                <c:pt idx="0">
                  <c:v>253.58282556358975</c:v>
                </c:pt>
                <c:pt idx="1">
                  <c:v>591.69325964837606</c:v>
                </c:pt>
                <c:pt idx="2">
                  <c:v>950.93559586346157</c:v>
                </c:pt>
              </c:numCache>
            </c:numRef>
          </c:xVal>
          <c:yVal>
            <c:numRef>
              <c:f>Горные!$J$242:$J$244</c:f>
              <c:numCache>
                <c:formatCode>0.00</c:formatCode>
                <c:ptCount val="3"/>
                <c:pt idx="0">
                  <c:v>0.60606060606060608</c:v>
                </c:pt>
                <c:pt idx="1">
                  <c:v>0.40800865800865804</c:v>
                </c:pt>
                <c:pt idx="2">
                  <c:v>0.21494949494949497</c:v>
                </c:pt>
              </c:numCache>
            </c:numRef>
          </c:yVal>
          <c:smooth val="0"/>
        </c:ser>
        <c:ser>
          <c:idx val="31"/>
          <c:order val="16"/>
          <c:tx>
            <c:v>Джебалгысу</c:v>
          </c:tx>
          <c:spPr>
            <a:ln w="28575">
              <a:noFill/>
            </a:ln>
          </c:spPr>
          <c:xVal>
            <c:numRef>
              <c:f>Горные!$K$249</c:f>
              <c:numCache>
                <c:formatCode>0</c:formatCode>
                <c:ptCount val="1"/>
                <c:pt idx="0">
                  <c:v>549.42945538777781</c:v>
                </c:pt>
              </c:numCache>
            </c:numRef>
          </c:xVal>
          <c:yVal>
            <c:numRef>
              <c:f>Горные!$J$249</c:f>
              <c:numCache>
                <c:formatCode>0.00</c:formatCode>
                <c:ptCount val="1"/>
                <c:pt idx="0">
                  <c:v>5.5431235431235439E-2</c:v>
                </c:pt>
              </c:numCache>
            </c:numRef>
          </c:yVal>
          <c:smooth val="0"/>
        </c:ser>
        <c:ser>
          <c:idx val="32"/>
          <c:order val="17"/>
          <c:tx>
            <c:v>Мерке</c:v>
          </c:tx>
          <c:spPr>
            <a:ln w="28575">
              <a:noFill/>
            </a:ln>
          </c:spPr>
          <c:xVal>
            <c:numRef>
              <c:f>Горные!$K$250</c:f>
              <c:numCache>
                <c:formatCode>0</c:formatCode>
                <c:ptCount val="1"/>
                <c:pt idx="0">
                  <c:v>401.50614047568376</c:v>
                </c:pt>
              </c:numCache>
            </c:numRef>
          </c:xVal>
          <c:yVal>
            <c:numRef>
              <c:f>Горные!$J$250</c:f>
              <c:numCache>
                <c:formatCode>0.00</c:formatCode>
                <c:ptCount val="1"/>
                <c:pt idx="0">
                  <c:v>0.16586921850079747</c:v>
                </c:pt>
              </c:numCache>
            </c:numRef>
          </c:yVal>
          <c:smooth val="0"/>
        </c:ser>
        <c:ser>
          <c:idx val="33"/>
          <c:order val="18"/>
          <c:tx>
            <c:v>Кугуршун</c:v>
          </c:tx>
          <c:spPr>
            <a:ln w="28575">
              <a:noFill/>
            </a:ln>
          </c:spPr>
          <c:xVal>
            <c:numRef>
              <c:f>Горные!$K$251</c:f>
              <c:numCache>
                <c:formatCode>0</c:formatCode>
                <c:ptCount val="1"/>
                <c:pt idx="0">
                  <c:v>422.63804260598295</c:v>
                </c:pt>
              </c:numCache>
            </c:numRef>
          </c:xVal>
          <c:yVal>
            <c:numRef>
              <c:f>Горные!$J$251</c:f>
              <c:numCache>
                <c:formatCode>0.00</c:formatCode>
                <c:ptCount val="1"/>
                <c:pt idx="0">
                  <c:v>0.11363636363636363</c:v>
                </c:pt>
              </c:numCache>
            </c:numRef>
          </c:yVal>
          <c:smooth val="0"/>
        </c:ser>
        <c:ser>
          <c:idx val="34"/>
          <c:order val="19"/>
          <c:tx>
            <c:v>Аламедин</c:v>
          </c:tx>
          <c:spPr>
            <a:ln w="28575">
              <a:noFill/>
            </a:ln>
          </c:spPr>
          <c:xVal>
            <c:numRef>
              <c:f>Горные!$K$252</c:f>
              <c:numCache>
                <c:formatCode>0</c:formatCode>
                <c:ptCount val="1"/>
                <c:pt idx="0">
                  <c:v>253.58282556358975</c:v>
                </c:pt>
              </c:numCache>
            </c:numRef>
          </c:xVal>
          <c:yVal>
            <c:numRef>
              <c:f>Горные!$J$252</c:f>
              <c:numCache>
                <c:formatCode>0.00</c:formatCode>
                <c:ptCount val="1"/>
                <c:pt idx="0">
                  <c:v>0.60606060606060608</c:v>
                </c:pt>
              </c:numCache>
            </c:numRef>
          </c:yVal>
          <c:smooth val="0"/>
        </c:ser>
        <c:ser>
          <c:idx val="35"/>
          <c:order val="20"/>
          <c:tx>
            <c:v>Сайрамсу</c:v>
          </c:tx>
          <c:spPr>
            <a:ln w="28575">
              <a:noFill/>
            </a:ln>
          </c:spPr>
          <c:xVal>
            <c:numRef>
              <c:f>Горные!$K$253</c:f>
              <c:numCache>
                <c:formatCode>0</c:formatCode>
                <c:ptCount val="1"/>
                <c:pt idx="0">
                  <c:v>232.4509234332906</c:v>
                </c:pt>
              </c:numCache>
            </c:numRef>
          </c:xVal>
          <c:yVal>
            <c:numRef>
              <c:f>Горные!$J$253</c:f>
              <c:numCache>
                <c:formatCode>0.00</c:formatCode>
                <c:ptCount val="1"/>
                <c:pt idx="0">
                  <c:v>0.34214876033057851</c:v>
                </c:pt>
              </c:numCache>
            </c:numRef>
          </c:yVal>
          <c:smooth val="0"/>
        </c:ser>
        <c:ser>
          <c:idx val="36"/>
          <c:order val="21"/>
          <c:tx>
            <c:v>Балдыбрек</c:v>
          </c:tx>
          <c:spPr>
            <a:ln w="28575">
              <a:noFill/>
            </a:ln>
          </c:spPr>
          <c:xVal>
            <c:numRef>
              <c:f>Горные!$K$254</c:f>
              <c:numCache>
                <c:formatCode>0</c:formatCode>
                <c:ptCount val="1"/>
                <c:pt idx="0">
                  <c:v>464.9018468665812</c:v>
                </c:pt>
              </c:numCache>
            </c:numRef>
          </c:xVal>
          <c:yVal>
            <c:numRef>
              <c:f>Горные!$J$254</c:f>
              <c:numCache>
                <c:formatCode>0.00</c:formatCode>
                <c:ptCount val="1"/>
                <c:pt idx="0">
                  <c:v>0.29779614325068876</c:v>
                </c:pt>
              </c:numCache>
            </c:numRef>
          </c:yVal>
          <c:smooth val="0"/>
        </c:ser>
        <c:ser>
          <c:idx val="37"/>
          <c:order val="22"/>
          <c:tx>
            <c:v>Бересек</c:v>
          </c:tx>
          <c:spPr>
            <a:ln w="28575">
              <a:noFill/>
            </a:ln>
          </c:spPr>
          <c:xVal>
            <c:numRef>
              <c:f>Горные!$K$255</c:f>
              <c:numCache>
                <c:formatCode>0</c:formatCode>
                <c:ptCount val="1"/>
                <c:pt idx="0">
                  <c:v>570.56135751807699</c:v>
                </c:pt>
              </c:numCache>
            </c:numRef>
          </c:xVal>
          <c:yVal>
            <c:numRef>
              <c:f>Горные!$J$255</c:f>
              <c:numCache>
                <c:formatCode>0.00</c:formatCode>
                <c:ptCount val="1"/>
                <c:pt idx="0">
                  <c:v>0.22267115600448933</c:v>
                </c:pt>
              </c:numCache>
            </c:numRef>
          </c:yVal>
          <c:smooth val="0"/>
        </c:ser>
        <c:ser>
          <c:idx val="38"/>
          <c:order val="23"/>
          <c:tx>
            <c:v>Каскелен</c:v>
          </c:tx>
          <c:spPr>
            <a:ln w="28575">
              <a:noFill/>
            </a:ln>
          </c:spPr>
          <c:xVal>
            <c:numRef>
              <c:f>Горные!$K$256</c:f>
              <c:numCache>
                <c:formatCode>0</c:formatCode>
                <c:ptCount val="1"/>
                <c:pt idx="0">
                  <c:v>697.35277029987185</c:v>
                </c:pt>
              </c:numCache>
            </c:numRef>
          </c:xVal>
          <c:yVal>
            <c:numRef>
              <c:f>Горные!$J$256</c:f>
              <c:numCache>
                <c:formatCode>0.00</c:formatCode>
                <c:ptCount val="1"/>
                <c:pt idx="0">
                  <c:v>0.19540863177226814</c:v>
                </c:pt>
              </c:numCache>
            </c:numRef>
          </c:yVal>
          <c:smooth val="0"/>
        </c:ser>
        <c:dLbls>
          <c:showLegendKey val="0"/>
          <c:showVal val="0"/>
          <c:showCatName val="0"/>
          <c:showSerName val="0"/>
          <c:showPercent val="0"/>
          <c:showBubbleSize val="0"/>
        </c:dLbls>
        <c:axId val="110159360"/>
        <c:axId val="110161280"/>
      </c:scatterChart>
      <c:valAx>
        <c:axId val="110159360"/>
        <c:scaling>
          <c:logBase val="10"/>
          <c:orientation val="minMax"/>
        </c:scaling>
        <c:delete val="0"/>
        <c:axPos val="b"/>
        <c:majorGridlines/>
        <c:minorGridlines/>
        <c:title>
          <c:tx>
            <c:rich>
              <a:bodyPr/>
              <a:lstStyle/>
              <a:p>
                <a:pPr>
                  <a:defRPr sz="400"/>
                </a:pPr>
                <a:r>
                  <a:rPr lang="en-US" sz="1000" b="1" i="0" baseline="0">
                    <a:effectLst/>
                  </a:rPr>
                  <a:t>d</a:t>
                </a:r>
                <a:r>
                  <a:rPr lang="en-US" sz="1000" b="1" i="0" baseline="-25000">
                    <a:effectLst/>
                  </a:rPr>
                  <a:t>*</a:t>
                </a:r>
                <a:r>
                  <a:rPr lang="ru-RU" sz="1000" b="1" i="0" baseline="0">
                    <a:effectLst/>
                  </a:rPr>
                  <a:t> =</a:t>
                </a:r>
                <a:r>
                  <a:rPr lang="en-US" sz="1000" b="1" i="0" baseline="0">
                    <a:effectLst/>
                  </a:rPr>
                  <a:t> ((s-1)g / </a:t>
                </a:r>
                <a:r>
                  <a:rPr lang="el-GR" sz="1000" b="1" i="0" baseline="0">
                    <a:effectLst/>
                  </a:rPr>
                  <a:t>ν</a:t>
                </a:r>
                <a:r>
                  <a:rPr lang="en-US" sz="1000" b="1" i="0" baseline="30000">
                    <a:effectLst/>
                  </a:rPr>
                  <a:t>2</a:t>
                </a:r>
                <a:r>
                  <a:rPr lang="en-US" sz="1000" b="1" i="0" baseline="0">
                    <a:effectLst/>
                  </a:rPr>
                  <a:t>)</a:t>
                </a:r>
                <a:r>
                  <a:rPr lang="en-US" sz="1000" b="1" i="0" baseline="30000">
                    <a:effectLst/>
                  </a:rPr>
                  <a:t>1/3</a:t>
                </a:r>
                <a:r>
                  <a:rPr lang="en-US" sz="1000" b="1" i="0" baseline="0">
                    <a:effectLst/>
                  </a:rPr>
                  <a:t> d</a:t>
                </a:r>
                <a:r>
                  <a:rPr lang="en-US" sz="1000" b="1" i="0" baseline="-25000">
                    <a:effectLst/>
                  </a:rPr>
                  <a:t>50</a:t>
                </a:r>
                <a:endParaRPr lang="ru-RU" sz="400" baseline="-25000">
                  <a:effectLst/>
                </a:endParaRPr>
              </a:p>
            </c:rich>
          </c:tx>
          <c:overlay val="0"/>
        </c:title>
        <c:numFmt formatCode="General" sourceLinked="1"/>
        <c:majorTickMark val="out"/>
        <c:minorTickMark val="none"/>
        <c:tickLblPos val="nextTo"/>
        <c:crossAx val="110161280"/>
        <c:crossesAt val="1.0000000000000002E-2"/>
        <c:crossBetween val="midCat"/>
      </c:valAx>
      <c:valAx>
        <c:axId val="110161280"/>
        <c:scaling>
          <c:logBase val="10"/>
          <c:orientation val="minMax"/>
        </c:scaling>
        <c:delete val="0"/>
        <c:axPos val="l"/>
        <c:majorGridlines/>
        <c:minorGridlines/>
        <c:title>
          <c:tx>
            <c:rich>
              <a:bodyPr rot="-5400000" vert="horz"/>
              <a:lstStyle/>
              <a:p>
                <a:pPr>
                  <a:defRPr sz="400"/>
                </a:pPr>
                <a:r>
                  <a:rPr lang="el-GR" sz="1000" b="1" i="0" baseline="0">
                    <a:effectLst/>
                  </a:rPr>
                  <a:t>θ</a:t>
                </a:r>
                <a:r>
                  <a:rPr lang="en-US" sz="1000" b="1" i="0" baseline="0">
                    <a:effectLst/>
                  </a:rPr>
                  <a:t> = </a:t>
                </a:r>
                <a:r>
                  <a:rPr lang="el-GR" sz="1000" b="1" i="0" baseline="0">
                    <a:effectLst/>
                  </a:rPr>
                  <a:t>γ</a:t>
                </a:r>
                <a:r>
                  <a:rPr lang="en-US" sz="1000" b="1" i="0" baseline="0">
                    <a:effectLst/>
                  </a:rPr>
                  <a:t>HI / (</a:t>
                </a:r>
                <a:r>
                  <a:rPr lang="el-GR" sz="1000" b="1" i="0" baseline="0">
                    <a:effectLst/>
                  </a:rPr>
                  <a:t>γ</a:t>
                </a:r>
                <a:r>
                  <a:rPr lang="ru-RU" sz="1000" b="1" i="0" baseline="-25000">
                    <a:effectLst/>
                  </a:rPr>
                  <a:t>т</a:t>
                </a:r>
                <a:r>
                  <a:rPr lang="en-US" sz="1000" b="1" i="0" baseline="0">
                    <a:effectLst/>
                  </a:rPr>
                  <a:t> -  </a:t>
                </a:r>
                <a:r>
                  <a:rPr lang="el-GR" sz="1000" b="1" i="0" baseline="0">
                    <a:effectLst/>
                  </a:rPr>
                  <a:t>γ</a:t>
                </a:r>
                <a:r>
                  <a:rPr lang="en-US" sz="1000" b="1" i="0" baseline="0">
                    <a:effectLst/>
                  </a:rPr>
                  <a:t>) d</a:t>
                </a:r>
                <a:r>
                  <a:rPr lang="el-GR" sz="1000" b="1" i="0" baseline="0">
                    <a:effectLst/>
                  </a:rPr>
                  <a:t> </a:t>
                </a:r>
                <a:endParaRPr lang="ru-RU" sz="400">
                  <a:effectLst/>
                </a:endParaRPr>
              </a:p>
            </c:rich>
          </c:tx>
          <c:overlay val="0"/>
        </c:title>
        <c:numFmt formatCode="General" sourceLinked="1"/>
        <c:majorTickMark val="out"/>
        <c:minorTickMark val="none"/>
        <c:tickLblPos val="nextTo"/>
        <c:crossAx val="110159360"/>
        <c:crosses val="autoZero"/>
        <c:crossBetween val="midCat"/>
      </c:valAx>
    </c:plotArea>
    <c:legend>
      <c:legendPos val="b"/>
      <c:layout>
        <c:manualLayout>
          <c:xMode val="edge"/>
          <c:yMode val="edge"/>
          <c:x val="2.7245081056286154E-2"/>
          <c:y val="0.55924764656352877"/>
          <c:w val="0.94545310913393077"/>
          <c:h val="0.42162874170981651"/>
        </c:manualLayout>
      </c:layout>
      <c:overlay val="0"/>
    </c:legend>
    <c:plotVisOnly val="1"/>
    <c:dispBlanksAs val="gap"/>
    <c:showDLblsOverMax val="0"/>
  </c:chart>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invertIfNegative val="0"/>
          <c:dPt>
            <c:idx val="0"/>
            <c:invertIfNegative val="0"/>
            <c:bubble3D val="0"/>
            <c:spPr>
              <a:noFill/>
            </c:spPr>
          </c:dPt>
          <c:dPt>
            <c:idx val="1"/>
            <c:invertIfNegative val="0"/>
            <c:bubble3D val="0"/>
            <c:spPr>
              <a:noFill/>
            </c:spPr>
          </c:dPt>
          <c:dPt>
            <c:idx val="2"/>
            <c:invertIfNegative val="0"/>
            <c:bubble3D val="0"/>
          </c:dPt>
          <c:val>
            <c:numRef>
              <c:f>'первый-5 из 7'!$D$38:$J$38</c:f>
              <c:numCache>
                <c:formatCode>0.00</c:formatCode>
                <c:ptCount val="7"/>
                <c:pt idx="0">
                  <c:v>8.5184142469878452</c:v>
                </c:pt>
                <c:pt idx="1">
                  <c:v>5.0639472703303019</c:v>
                </c:pt>
                <c:pt idx="2">
                  <c:v>0.55033299899173949</c:v>
                </c:pt>
                <c:pt idx="3">
                  <c:v>0.73310593405800106</c:v>
                </c:pt>
                <c:pt idx="4">
                  <c:v>0.89656044143637204</c:v>
                </c:pt>
                <c:pt idx="5">
                  <c:v>0.81149224979365397</c:v>
                </c:pt>
                <c:pt idx="6">
                  <c:v>0.68068430684409797</c:v>
                </c:pt>
              </c:numCache>
            </c:numRef>
          </c:val>
        </c:ser>
        <c:dLbls>
          <c:showLegendKey val="0"/>
          <c:showVal val="0"/>
          <c:showCatName val="0"/>
          <c:showSerName val="0"/>
          <c:showPercent val="0"/>
          <c:showBubbleSize val="0"/>
        </c:dLbls>
        <c:gapWidth val="150"/>
        <c:axId val="112341376"/>
        <c:axId val="112342912"/>
      </c:barChart>
      <c:lineChart>
        <c:grouping val="standard"/>
        <c:varyColors val="0"/>
        <c:ser>
          <c:idx val="1"/>
          <c:order val="1"/>
          <c:spPr>
            <a:ln>
              <a:solidFill>
                <a:srgbClr val="00B050"/>
              </a:solidFill>
            </a:ln>
          </c:spPr>
          <c:marker>
            <c:symbol val="none"/>
          </c:marker>
          <c:trendline>
            <c:spPr>
              <a:ln>
                <a:solidFill>
                  <a:schemeClr val="accent1"/>
                </a:solidFill>
              </a:ln>
            </c:spPr>
            <c:trendlineType val="linear"/>
            <c:dispRSqr val="0"/>
            <c:dispEq val="0"/>
          </c:trendline>
          <c:val>
            <c:numRef>
              <c:f>'первый-5 из 7'!$W$1:$AC$1</c:f>
              <c:numCache>
                <c:formatCode>General</c:formatCode>
                <c:ptCount val="7"/>
                <c:pt idx="0">
                  <c:v>1.5</c:v>
                </c:pt>
                <c:pt idx="1">
                  <c:v>1.5</c:v>
                </c:pt>
                <c:pt idx="2">
                  <c:v>1.5</c:v>
                </c:pt>
                <c:pt idx="3">
                  <c:v>1.5</c:v>
                </c:pt>
                <c:pt idx="4">
                  <c:v>1.5</c:v>
                </c:pt>
                <c:pt idx="5">
                  <c:v>1.5</c:v>
                </c:pt>
                <c:pt idx="6">
                  <c:v>1.5</c:v>
                </c:pt>
              </c:numCache>
            </c:numRef>
          </c:val>
          <c:smooth val="0"/>
        </c:ser>
        <c:ser>
          <c:idx val="2"/>
          <c:order val="2"/>
          <c:spPr>
            <a:ln>
              <a:solidFill>
                <a:srgbClr val="00B050"/>
              </a:solidFill>
            </a:ln>
          </c:spPr>
          <c:marker>
            <c:symbol val="none"/>
          </c:marker>
          <c:val>
            <c:numRef>
              <c:f>'первый-5 из 7'!$W$2:$AC$2</c:f>
              <c:numCache>
                <c:formatCode>General</c:formatCode>
                <c:ptCount val="7"/>
                <c:pt idx="0">
                  <c:v>0.66666666666666663</c:v>
                </c:pt>
                <c:pt idx="1">
                  <c:v>0.66666666666666663</c:v>
                </c:pt>
                <c:pt idx="2">
                  <c:v>0.66666666666666663</c:v>
                </c:pt>
                <c:pt idx="3">
                  <c:v>0.66666666666666663</c:v>
                </c:pt>
                <c:pt idx="4">
                  <c:v>0.66666666666666663</c:v>
                </c:pt>
                <c:pt idx="5">
                  <c:v>0.66666666666666663</c:v>
                </c:pt>
                <c:pt idx="6">
                  <c:v>0.66666666666666663</c:v>
                </c:pt>
              </c:numCache>
            </c:numRef>
          </c:val>
          <c:smooth val="0"/>
        </c:ser>
        <c:dLbls>
          <c:showLegendKey val="0"/>
          <c:showVal val="0"/>
          <c:showCatName val="0"/>
          <c:showSerName val="0"/>
          <c:showPercent val="0"/>
          <c:showBubbleSize val="0"/>
        </c:dLbls>
        <c:marker val="1"/>
        <c:smooth val="0"/>
        <c:axId val="112341376"/>
        <c:axId val="112342912"/>
      </c:lineChart>
      <c:catAx>
        <c:axId val="112341376"/>
        <c:scaling>
          <c:orientation val="minMax"/>
        </c:scaling>
        <c:delete val="0"/>
        <c:axPos val="b"/>
        <c:majorTickMark val="out"/>
        <c:minorTickMark val="none"/>
        <c:tickLblPos val="nextTo"/>
        <c:crossAx val="112342912"/>
        <c:crossesAt val="1"/>
        <c:auto val="1"/>
        <c:lblAlgn val="ctr"/>
        <c:lblOffset val="100"/>
        <c:noMultiLvlLbl val="0"/>
      </c:catAx>
      <c:valAx>
        <c:axId val="112342912"/>
        <c:scaling>
          <c:orientation val="minMax"/>
          <c:max val="2"/>
          <c:min val="0.4"/>
        </c:scaling>
        <c:delete val="0"/>
        <c:axPos val="l"/>
        <c:majorGridlines/>
        <c:numFmt formatCode="0.00" sourceLinked="1"/>
        <c:majorTickMark val="out"/>
        <c:minorTickMark val="none"/>
        <c:tickLblPos val="nextTo"/>
        <c:crossAx val="112341376"/>
        <c:crosses val="autoZero"/>
        <c:crossBetween val="between"/>
        <c:majorUnit val="0.2"/>
      </c:valAx>
    </c:plotArea>
    <c:plotVisOnly val="1"/>
    <c:dispBlanksAs val="gap"/>
    <c:showDLblsOverMax val="0"/>
  </c:chart>
  <c:externalData r:id="rId1">
    <c:autoUpdate val="0"/>
  </c:externalData>
  <c:userShapes r:id="rId2"/>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rgbClr val="C00000"/>
            </a:solidFill>
          </c:spPr>
          <c:invertIfNegative val="0"/>
          <c:dPt>
            <c:idx val="0"/>
            <c:invertIfNegative val="0"/>
            <c:bubble3D val="0"/>
            <c:spPr>
              <a:noFill/>
            </c:spPr>
          </c:dPt>
          <c:dPt>
            <c:idx val="1"/>
            <c:invertIfNegative val="0"/>
            <c:bubble3D val="0"/>
          </c:dPt>
          <c:dPt>
            <c:idx val="2"/>
            <c:invertIfNegative val="0"/>
            <c:bubble3D val="0"/>
            <c:spPr/>
          </c:dPt>
          <c:dPt>
            <c:idx val="3"/>
            <c:invertIfNegative val="0"/>
            <c:bubble3D val="0"/>
          </c:dPt>
          <c:dPt>
            <c:idx val="4"/>
            <c:invertIfNegative val="0"/>
            <c:bubble3D val="0"/>
            <c:spPr/>
          </c:dPt>
          <c:dPt>
            <c:idx val="5"/>
            <c:invertIfNegative val="0"/>
            <c:bubble3D val="0"/>
            <c:spPr/>
          </c:dPt>
          <c:cat>
            <c:numRef>
              <c:f>'второй- 6 из 6'!$D$1:$I$1</c:f>
              <c:numCache>
                <c:formatCode>General</c:formatCode>
                <c:ptCount val="6"/>
                <c:pt idx="0">
                  <c:v>1</c:v>
                </c:pt>
                <c:pt idx="1">
                  <c:v>2</c:v>
                </c:pt>
                <c:pt idx="2">
                  <c:v>3</c:v>
                </c:pt>
                <c:pt idx="3">
                  <c:v>4</c:v>
                </c:pt>
                <c:pt idx="4">
                  <c:v>5</c:v>
                </c:pt>
                <c:pt idx="5">
                  <c:v>6</c:v>
                </c:pt>
              </c:numCache>
            </c:numRef>
          </c:cat>
          <c:val>
            <c:numRef>
              <c:f>'второй-5 из 6'!$D$22:$I$22</c:f>
              <c:numCache>
                <c:formatCode>0.00</c:formatCode>
                <c:ptCount val="6"/>
                <c:pt idx="0">
                  <c:v>4.9090693998562926</c:v>
                </c:pt>
                <c:pt idx="1">
                  <c:v>1.9079300981005136</c:v>
                </c:pt>
                <c:pt idx="2">
                  <c:v>0.80996052767074989</c:v>
                </c:pt>
                <c:pt idx="3">
                  <c:v>1.0412540194013666</c:v>
                </c:pt>
                <c:pt idx="4">
                  <c:v>0.88949882258291502</c:v>
                </c:pt>
                <c:pt idx="5">
                  <c:v>0.98789789646119353</c:v>
                </c:pt>
              </c:numCache>
            </c:numRef>
          </c:val>
        </c:ser>
        <c:dLbls>
          <c:showLegendKey val="0"/>
          <c:showVal val="0"/>
          <c:showCatName val="0"/>
          <c:showSerName val="0"/>
          <c:showPercent val="0"/>
          <c:showBubbleSize val="0"/>
        </c:dLbls>
        <c:gapWidth val="150"/>
        <c:axId val="113710976"/>
        <c:axId val="113712512"/>
      </c:barChart>
      <c:lineChart>
        <c:grouping val="standard"/>
        <c:varyColors val="0"/>
        <c:ser>
          <c:idx val="1"/>
          <c:order val="1"/>
          <c:spPr>
            <a:ln>
              <a:solidFill>
                <a:srgbClr val="00B050"/>
              </a:solidFill>
            </a:ln>
          </c:spPr>
          <c:marker>
            <c:symbol val="none"/>
          </c:marker>
          <c:trendline>
            <c:spPr>
              <a:ln>
                <a:solidFill>
                  <a:schemeClr val="accent1"/>
                </a:solidFill>
              </a:ln>
            </c:spPr>
            <c:trendlineType val="linear"/>
            <c:dispRSqr val="0"/>
            <c:dispEq val="0"/>
          </c:trendline>
          <c:val>
            <c:numRef>
              <c:f>'первый-5 из 7'!$W$1:$AB$1</c:f>
              <c:numCache>
                <c:formatCode>General</c:formatCode>
                <c:ptCount val="6"/>
                <c:pt idx="0">
                  <c:v>1.5</c:v>
                </c:pt>
                <c:pt idx="1">
                  <c:v>1.5</c:v>
                </c:pt>
                <c:pt idx="2">
                  <c:v>1.5</c:v>
                </c:pt>
                <c:pt idx="3">
                  <c:v>1.5</c:v>
                </c:pt>
                <c:pt idx="4">
                  <c:v>1.5</c:v>
                </c:pt>
                <c:pt idx="5">
                  <c:v>1.5</c:v>
                </c:pt>
              </c:numCache>
            </c:numRef>
          </c:val>
          <c:smooth val="0"/>
        </c:ser>
        <c:ser>
          <c:idx val="2"/>
          <c:order val="2"/>
          <c:spPr>
            <a:ln>
              <a:solidFill>
                <a:srgbClr val="00B050"/>
              </a:solidFill>
            </a:ln>
          </c:spPr>
          <c:marker>
            <c:symbol val="none"/>
          </c:marker>
          <c:val>
            <c:numRef>
              <c:f>'первый-5 из 7'!$W$2:$AB$2</c:f>
              <c:numCache>
                <c:formatCode>General</c:formatCode>
                <c:ptCount val="6"/>
                <c:pt idx="0">
                  <c:v>0.66666666666666663</c:v>
                </c:pt>
                <c:pt idx="1">
                  <c:v>0.66666666666666663</c:v>
                </c:pt>
                <c:pt idx="2">
                  <c:v>0.66666666666666663</c:v>
                </c:pt>
                <c:pt idx="3">
                  <c:v>0.66666666666666663</c:v>
                </c:pt>
                <c:pt idx="4">
                  <c:v>0.66666666666666663</c:v>
                </c:pt>
                <c:pt idx="5">
                  <c:v>0.66666666666666663</c:v>
                </c:pt>
              </c:numCache>
            </c:numRef>
          </c:val>
          <c:smooth val="0"/>
        </c:ser>
        <c:dLbls>
          <c:showLegendKey val="0"/>
          <c:showVal val="0"/>
          <c:showCatName val="0"/>
          <c:showSerName val="0"/>
          <c:showPercent val="0"/>
          <c:showBubbleSize val="0"/>
        </c:dLbls>
        <c:marker val="1"/>
        <c:smooth val="0"/>
        <c:axId val="113710976"/>
        <c:axId val="113712512"/>
      </c:lineChart>
      <c:catAx>
        <c:axId val="113710976"/>
        <c:scaling>
          <c:orientation val="minMax"/>
        </c:scaling>
        <c:delete val="0"/>
        <c:axPos val="b"/>
        <c:numFmt formatCode="General" sourceLinked="1"/>
        <c:majorTickMark val="out"/>
        <c:minorTickMark val="none"/>
        <c:tickLblPos val="nextTo"/>
        <c:crossAx val="113712512"/>
        <c:crossesAt val="1"/>
        <c:auto val="1"/>
        <c:lblAlgn val="ctr"/>
        <c:lblOffset val="100"/>
        <c:noMultiLvlLbl val="0"/>
      </c:catAx>
      <c:valAx>
        <c:axId val="113712512"/>
        <c:scaling>
          <c:orientation val="minMax"/>
          <c:max val="2"/>
          <c:min val="0.4"/>
        </c:scaling>
        <c:delete val="0"/>
        <c:axPos val="l"/>
        <c:majorGridlines/>
        <c:numFmt formatCode="0.00" sourceLinked="1"/>
        <c:majorTickMark val="out"/>
        <c:minorTickMark val="none"/>
        <c:tickLblPos val="nextTo"/>
        <c:crossAx val="113710976"/>
        <c:crosses val="autoZero"/>
        <c:crossBetween val="between"/>
        <c:majorUnit val="0.2"/>
      </c:valAx>
    </c:plotArea>
    <c:plotVisOnly val="1"/>
    <c:dispBlanksAs val="gap"/>
    <c:showDLblsOverMax val="0"/>
  </c:chart>
  <c:externalData r:id="rId1">
    <c:autoUpdate val="0"/>
  </c:externalData>
  <c:userShapes r:id="rId2"/>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rgbClr val="C00000"/>
            </a:solidFill>
          </c:spPr>
          <c:invertIfNegative val="0"/>
          <c:dPt>
            <c:idx val="0"/>
            <c:invertIfNegative val="0"/>
            <c:bubble3D val="0"/>
            <c:spPr>
              <a:noFill/>
            </c:spPr>
          </c:dPt>
          <c:dPt>
            <c:idx val="1"/>
            <c:invertIfNegative val="0"/>
            <c:bubble3D val="0"/>
          </c:dPt>
          <c:dPt>
            <c:idx val="2"/>
            <c:invertIfNegative val="0"/>
            <c:bubble3D val="0"/>
            <c:spPr/>
          </c:dPt>
          <c:dPt>
            <c:idx val="3"/>
            <c:invertIfNegative val="0"/>
            <c:bubble3D val="0"/>
          </c:dPt>
          <c:dPt>
            <c:idx val="4"/>
            <c:invertIfNegative val="0"/>
            <c:bubble3D val="0"/>
            <c:spPr/>
          </c:dPt>
          <c:dPt>
            <c:idx val="5"/>
            <c:invertIfNegative val="0"/>
            <c:bubble3D val="0"/>
            <c:spPr/>
          </c:dPt>
          <c:cat>
            <c:numRef>
              <c:f>'второй- 6 из 6'!$D$1:$I$1</c:f>
              <c:numCache>
                <c:formatCode>General</c:formatCode>
                <c:ptCount val="6"/>
                <c:pt idx="0">
                  <c:v>1</c:v>
                </c:pt>
                <c:pt idx="1">
                  <c:v>2</c:v>
                </c:pt>
                <c:pt idx="2">
                  <c:v>3</c:v>
                </c:pt>
                <c:pt idx="3">
                  <c:v>4</c:v>
                </c:pt>
                <c:pt idx="4">
                  <c:v>5</c:v>
                </c:pt>
                <c:pt idx="5">
                  <c:v>6</c:v>
                </c:pt>
              </c:numCache>
            </c:numRef>
          </c:cat>
          <c:val>
            <c:numRef>
              <c:f>'второй-5 из 6'!$D$23:$I$23</c:f>
              <c:numCache>
                <c:formatCode>0.00</c:formatCode>
                <c:ptCount val="6"/>
                <c:pt idx="0">
                  <c:v>4.8361712039973996</c:v>
                </c:pt>
                <c:pt idx="1">
                  <c:v>1.9400695021893473</c:v>
                </c:pt>
                <c:pt idx="2">
                  <c:v>0.79766214735204599</c:v>
                </c:pt>
                <c:pt idx="3">
                  <c:v>1.0234357091093207</c:v>
                </c:pt>
                <c:pt idx="4">
                  <c:v>0.88927673672936791</c:v>
                </c:pt>
                <c:pt idx="5">
                  <c:v>0.95683148892809577</c:v>
                </c:pt>
              </c:numCache>
            </c:numRef>
          </c:val>
        </c:ser>
        <c:dLbls>
          <c:showLegendKey val="0"/>
          <c:showVal val="0"/>
          <c:showCatName val="0"/>
          <c:showSerName val="0"/>
          <c:showPercent val="0"/>
          <c:showBubbleSize val="0"/>
        </c:dLbls>
        <c:gapWidth val="150"/>
        <c:axId val="113737088"/>
        <c:axId val="113742976"/>
      </c:barChart>
      <c:lineChart>
        <c:grouping val="standard"/>
        <c:varyColors val="0"/>
        <c:ser>
          <c:idx val="1"/>
          <c:order val="1"/>
          <c:spPr>
            <a:ln>
              <a:solidFill>
                <a:srgbClr val="00B050"/>
              </a:solidFill>
            </a:ln>
          </c:spPr>
          <c:marker>
            <c:symbol val="none"/>
          </c:marker>
          <c:trendline>
            <c:spPr>
              <a:ln>
                <a:solidFill>
                  <a:schemeClr val="accent1"/>
                </a:solidFill>
              </a:ln>
            </c:spPr>
            <c:trendlineType val="linear"/>
            <c:dispRSqr val="0"/>
            <c:dispEq val="0"/>
          </c:trendline>
          <c:val>
            <c:numRef>
              <c:f>'первый-5 из 7'!$W$1:$AB$1</c:f>
              <c:numCache>
                <c:formatCode>General</c:formatCode>
                <c:ptCount val="6"/>
                <c:pt idx="0">
                  <c:v>1.5</c:v>
                </c:pt>
                <c:pt idx="1">
                  <c:v>1.5</c:v>
                </c:pt>
                <c:pt idx="2">
                  <c:v>1.5</c:v>
                </c:pt>
                <c:pt idx="3">
                  <c:v>1.5</c:v>
                </c:pt>
                <c:pt idx="4">
                  <c:v>1.5</c:v>
                </c:pt>
                <c:pt idx="5">
                  <c:v>1.5</c:v>
                </c:pt>
              </c:numCache>
            </c:numRef>
          </c:val>
          <c:smooth val="0"/>
        </c:ser>
        <c:ser>
          <c:idx val="2"/>
          <c:order val="2"/>
          <c:spPr>
            <a:ln>
              <a:solidFill>
                <a:srgbClr val="00B050"/>
              </a:solidFill>
            </a:ln>
          </c:spPr>
          <c:marker>
            <c:symbol val="none"/>
          </c:marker>
          <c:val>
            <c:numRef>
              <c:f>'первый-5 из 7'!$W$2:$AB$2</c:f>
              <c:numCache>
                <c:formatCode>General</c:formatCode>
                <c:ptCount val="6"/>
                <c:pt idx="0">
                  <c:v>0.66666666666666663</c:v>
                </c:pt>
                <c:pt idx="1">
                  <c:v>0.66666666666666663</c:v>
                </c:pt>
                <c:pt idx="2">
                  <c:v>0.66666666666666663</c:v>
                </c:pt>
                <c:pt idx="3">
                  <c:v>0.66666666666666663</c:v>
                </c:pt>
                <c:pt idx="4">
                  <c:v>0.66666666666666663</c:v>
                </c:pt>
                <c:pt idx="5">
                  <c:v>0.66666666666666663</c:v>
                </c:pt>
              </c:numCache>
            </c:numRef>
          </c:val>
          <c:smooth val="0"/>
        </c:ser>
        <c:dLbls>
          <c:showLegendKey val="0"/>
          <c:showVal val="0"/>
          <c:showCatName val="0"/>
          <c:showSerName val="0"/>
          <c:showPercent val="0"/>
          <c:showBubbleSize val="0"/>
        </c:dLbls>
        <c:marker val="1"/>
        <c:smooth val="0"/>
        <c:axId val="113737088"/>
        <c:axId val="113742976"/>
      </c:lineChart>
      <c:catAx>
        <c:axId val="113737088"/>
        <c:scaling>
          <c:orientation val="minMax"/>
        </c:scaling>
        <c:delete val="0"/>
        <c:axPos val="b"/>
        <c:numFmt formatCode="General" sourceLinked="1"/>
        <c:majorTickMark val="out"/>
        <c:minorTickMark val="none"/>
        <c:tickLblPos val="nextTo"/>
        <c:crossAx val="113742976"/>
        <c:crossesAt val="1"/>
        <c:auto val="1"/>
        <c:lblAlgn val="ctr"/>
        <c:lblOffset val="100"/>
        <c:noMultiLvlLbl val="0"/>
      </c:catAx>
      <c:valAx>
        <c:axId val="113742976"/>
        <c:scaling>
          <c:orientation val="minMax"/>
          <c:max val="2"/>
          <c:min val="0.4"/>
        </c:scaling>
        <c:delete val="0"/>
        <c:axPos val="l"/>
        <c:majorGridlines/>
        <c:numFmt formatCode="0.00" sourceLinked="1"/>
        <c:majorTickMark val="out"/>
        <c:minorTickMark val="none"/>
        <c:tickLblPos val="nextTo"/>
        <c:crossAx val="113737088"/>
        <c:crosses val="autoZero"/>
        <c:crossBetween val="between"/>
        <c:majorUnit val="0.2"/>
      </c:valAx>
    </c:plotArea>
    <c:plotVisOnly val="1"/>
    <c:dispBlanksAs val="gap"/>
    <c:showDLblsOverMax val="0"/>
  </c:chart>
  <c:externalData r:id="rId1">
    <c:autoUpdate val="0"/>
  </c:externalData>
  <c:userShapes r:id="rId2"/>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rgbClr val="C00000"/>
            </a:solidFill>
          </c:spPr>
          <c:invertIfNegative val="0"/>
          <c:dPt>
            <c:idx val="0"/>
            <c:invertIfNegative val="0"/>
            <c:bubble3D val="0"/>
            <c:spPr>
              <a:noFill/>
            </c:spPr>
          </c:dPt>
          <c:dPt>
            <c:idx val="1"/>
            <c:invertIfNegative val="0"/>
            <c:bubble3D val="0"/>
          </c:dPt>
          <c:dPt>
            <c:idx val="2"/>
            <c:invertIfNegative val="0"/>
            <c:bubble3D val="0"/>
            <c:spPr/>
          </c:dPt>
          <c:dPt>
            <c:idx val="3"/>
            <c:invertIfNegative val="0"/>
            <c:bubble3D val="0"/>
          </c:dPt>
          <c:dPt>
            <c:idx val="4"/>
            <c:invertIfNegative val="0"/>
            <c:bubble3D val="0"/>
            <c:spPr/>
          </c:dPt>
          <c:dPt>
            <c:idx val="5"/>
            <c:invertIfNegative val="0"/>
            <c:bubble3D val="0"/>
            <c:spPr/>
          </c:dPt>
          <c:cat>
            <c:numRef>
              <c:f>'второй- 6 из 6'!$D$1:$I$1</c:f>
              <c:numCache>
                <c:formatCode>General</c:formatCode>
                <c:ptCount val="6"/>
                <c:pt idx="0">
                  <c:v>1</c:v>
                </c:pt>
                <c:pt idx="1">
                  <c:v>2</c:v>
                </c:pt>
                <c:pt idx="2">
                  <c:v>3</c:v>
                </c:pt>
                <c:pt idx="3">
                  <c:v>4</c:v>
                </c:pt>
                <c:pt idx="4">
                  <c:v>5</c:v>
                </c:pt>
                <c:pt idx="5">
                  <c:v>6</c:v>
                </c:pt>
              </c:numCache>
            </c:numRef>
          </c:cat>
          <c:val>
            <c:numRef>
              <c:f>'второй-5 из 6'!$D$24:$I$24</c:f>
              <c:numCache>
                <c:formatCode>0.00</c:formatCode>
                <c:ptCount val="6"/>
                <c:pt idx="0">
                  <c:v>4.7386162554520821</c:v>
                </c:pt>
                <c:pt idx="1">
                  <c:v>1.8504296682905332</c:v>
                </c:pt>
                <c:pt idx="2">
                  <c:v>0.78324261973730602</c:v>
                </c:pt>
                <c:pt idx="3">
                  <c:v>1.0162350413121426</c:v>
                </c:pt>
                <c:pt idx="4">
                  <c:v>0.87773845109507276</c:v>
                </c:pt>
                <c:pt idx="5">
                  <c:v>0.96868976881021185</c:v>
                </c:pt>
              </c:numCache>
            </c:numRef>
          </c:val>
        </c:ser>
        <c:dLbls>
          <c:showLegendKey val="0"/>
          <c:showVal val="0"/>
          <c:showCatName val="0"/>
          <c:showSerName val="0"/>
          <c:showPercent val="0"/>
          <c:showBubbleSize val="0"/>
        </c:dLbls>
        <c:gapWidth val="150"/>
        <c:axId val="113792128"/>
        <c:axId val="113793664"/>
      </c:barChart>
      <c:lineChart>
        <c:grouping val="standard"/>
        <c:varyColors val="0"/>
        <c:ser>
          <c:idx val="1"/>
          <c:order val="1"/>
          <c:spPr>
            <a:ln>
              <a:solidFill>
                <a:srgbClr val="00B050"/>
              </a:solidFill>
            </a:ln>
          </c:spPr>
          <c:marker>
            <c:symbol val="none"/>
          </c:marker>
          <c:trendline>
            <c:spPr>
              <a:ln>
                <a:solidFill>
                  <a:schemeClr val="accent1"/>
                </a:solidFill>
              </a:ln>
            </c:spPr>
            <c:trendlineType val="linear"/>
            <c:dispRSqr val="0"/>
            <c:dispEq val="0"/>
          </c:trendline>
          <c:val>
            <c:numRef>
              <c:f>'первый-5 из 7'!$W$1:$AB$1</c:f>
              <c:numCache>
                <c:formatCode>General</c:formatCode>
                <c:ptCount val="6"/>
                <c:pt idx="0">
                  <c:v>1.5</c:v>
                </c:pt>
                <c:pt idx="1">
                  <c:v>1.5</c:v>
                </c:pt>
                <c:pt idx="2">
                  <c:v>1.5</c:v>
                </c:pt>
                <c:pt idx="3">
                  <c:v>1.5</c:v>
                </c:pt>
                <c:pt idx="4">
                  <c:v>1.5</c:v>
                </c:pt>
                <c:pt idx="5">
                  <c:v>1.5</c:v>
                </c:pt>
              </c:numCache>
            </c:numRef>
          </c:val>
          <c:smooth val="0"/>
        </c:ser>
        <c:ser>
          <c:idx val="2"/>
          <c:order val="2"/>
          <c:spPr>
            <a:ln>
              <a:solidFill>
                <a:srgbClr val="00B050"/>
              </a:solidFill>
            </a:ln>
          </c:spPr>
          <c:marker>
            <c:symbol val="none"/>
          </c:marker>
          <c:val>
            <c:numRef>
              <c:f>'первый-5 из 7'!$W$2:$AB$2</c:f>
              <c:numCache>
                <c:formatCode>General</c:formatCode>
                <c:ptCount val="6"/>
                <c:pt idx="0">
                  <c:v>0.66666666666666663</c:v>
                </c:pt>
                <c:pt idx="1">
                  <c:v>0.66666666666666663</c:v>
                </c:pt>
                <c:pt idx="2">
                  <c:v>0.66666666666666663</c:v>
                </c:pt>
                <c:pt idx="3">
                  <c:v>0.66666666666666663</c:v>
                </c:pt>
                <c:pt idx="4">
                  <c:v>0.66666666666666663</c:v>
                </c:pt>
                <c:pt idx="5">
                  <c:v>0.66666666666666663</c:v>
                </c:pt>
              </c:numCache>
            </c:numRef>
          </c:val>
          <c:smooth val="0"/>
        </c:ser>
        <c:dLbls>
          <c:showLegendKey val="0"/>
          <c:showVal val="0"/>
          <c:showCatName val="0"/>
          <c:showSerName val="0"/>
          <c:showPercent val="0"/>
          <c:showBubbleSize val="0"/>
        </c:dLbls>
        <c:marker val="1"/>
        <c:smooth val="0"/>
        <c:axId val="113792128"/>
        <c:axId val="113793664"/>
      </c:lineChart>
      <c:catAx>
        <c:axId val="113792128"/>
        <c:scaling>
          <c:orientation val="minMax"/>
        </c:scaling>
        <c:delete val="0"/>
        <c:axPos val="b"/>
        <c:numFmt formatCode="General" sourceLinked="1"/>
        <c:majorTickMark val="out"/>
        <c:minorTickMark val="none"/>
        <c:tickLblPos val="nextTo"/>
        <c:crossAx val="113793664"/>
        <c:crossesAt val="1"/>
        <c:auto val="1"/>
        <c:lblAlgn val="ctr"/>
        <c:lblOffset val="100"/>
        <c:noMultiLvlLbl val="0"/>
      </c:catAx>
      <c:valAx>
        <c:axId val="113793664"/>
        <c:scaling>
          <c:orientation val="minMax"/>
          <c:max val="2"/>
          <c:min val="0.4"/>
        </c:scaling>
        <c:delete val="0"/>
        <c:axPos val="l"/>
        <c:majorGridlines/>
        <c:numFmt formatCode="0.00" sourceLinked="1"/>
        <c:majorTickMark val="out"/>
        <c:minorTickMark val="none"/>
        <c:tickLblPos val="nextTo"/>
        <c:crossAx val="113792128"/>
        <c:crosses val="autoZero"/>
        <c:crossBetween val="between"/>
        <c:majorUnit val="0.2"/>
      </c:valAx>
    </c:plotArea>
    <c:plotVisOnly val="1"/>
    <c:dispBlanksAs val="gap"/>
    <c:showDLblsOverMax val="0"/>
  </c:chart>
  <c:externalData r:id="rId1">
    <c:autoUpdate val="0"/>
  </c:externalData>
  <c:userShapes r:id="rId2"/>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rgbClr val="C00000"/>
            </a:solidFill>
          </c:spPr>
          <c:invertIfNegative val="0"/>
          <c:dPt>
            <c:idx val="0"/>
            <c:invertIfNegative val="0"/>
            <c:bubble3D val="0"/>
            <c:spPr>
              <a:noFill/>
            </c:spPr>
          </c:dPt>
          <c:dPt>
            <c:idx val="1"/>
            <c:invertIfNegative val="0"/>
            <c:bubble3D val="0"/>
          </c:dPt>
          <c:dPt>
            <c:idx val="2"/>
            <c:invertIfNegative val="0"/>
            <c:bubble3D val="0"/>
            <c:spPr/>
          </c:dPt>
          <c:dPt>
            <c:idx val="3"/>
            <c:invertIfNegative val="0"/>
            <c:bubble3D val="0"/>
          </c:dPt>
          <c:dPt>
            <c:idx val="4"/>
            <c:invertIfNegative val="0"/>
            <c:bubble3D val="0"/>
            <c:spPr/>
          </c:dPt>
          <c:dPt>
            <c:idx val="5"/>
            <c:invertIfNegative val="0"/>
            <c:bubble3D val="0"/>
            <c:spPr/>
          </c:dPt>
          <c:cat>
            <c:numRef>
              <c:f>'второй- 6 из 6'!$D$1:$I$1</c:f>
              <c:numCache>
                <c:formatCode>General</c:formatCode>
                <c:ptCount val="6"/>
                <c:pt idx="0">
                  <c:v>1</c:v>
                </c:pt>
                <c:pt idx="1">
                  <c:v>2</c:v>
                </c:pt>
                <c:pt idx="2">
                  <c:v>3</c:v>
                </c:pt>
                <c:pt idx="3">
                  <c:v>4</c:v>
                </c:pt>
                <c:pt idx="4">
                  <c:v>5</c:v>
                </c:pt>
                <c:pt idx="5">
                  <c:v>6</c:v>
                </c:pt>
              </c:numCache>
            </c:numRef>
          </c:cat>
          <c:val>
            <c:numRef>
              <c:f>'второй-5 из 6'!$D$25:$I$25</c:f>
              <c:numCache>
                <c:formatCode>0.00</c:formatCode>
                <c:ptCount val="6"/>
                <c:pt idx="0">
                  <c:v>4.6747799109112789</c:v>
                </c:pt>
                <c:pt idx="1">
                  <c:v>1.8914162148913714</c:v>
                </c:pt>
                <c:pt idx="2">
                  <c:v>0.78440731178254264</c:v>
                </c:pt>
                <c:pt idx="3">
                  <c:v>1.0110237178143524</c:v>
                </c:pt>
                <c:pt idx="4">
                  <c:v>0.87977137658276872</c:v>
                </c:pt>
                <c:pt idx="5">
                  <c:v>0.94780248340223694</c:v>
                </c:pt>
              </c:numCache>
            </c:numRef>
          </c:val>
        </c:ser>
        <c:dLbls>
          <c:showLegendKey val="0"/>
          <c:showVal val="0"/>
          <c:showCatName val="0"/>
          <c:showSerName val="0"/>
          <c:showPercent val="0"/>
          <c:showBubbleSize val="0"/>
        </c:dLbls>
        <c:gapWidth val="150"/>
        <c:axId val="113822336"/>
        <c:axId val="113828224"/>
      </c:barChart>
      <c:lineChart>
        <c:grouping val="standard"/>
        <c:varyColors val="0"/>
        <c:ser>
          <c:idx val="1"/>
          <c:order val="1"/>
          <c:spPr>
            <a:ln>
              <a:solidFill>
                <a:srgbClr val="00B050"/>
              </a:solidFill>
            </a:ln>
          </c:spPr>
          <c:marker>
            <c:symbol val="none"/>
          </c:marker>
          <c:trendline>
            <c:spPr>
              <a:ln>
                <a:solidFill>
                  <a:schemeClr val="accent1"/>
                </a:solidFill>
              </a:ln>
            </c:spPr>
            <c:trendlineType val="linear"/>
            <c:dispRSqr val="0"/>
            <c:dispEq val="0"/>
          </c:trendline>
          <c:val>
            <c:numRef>
              <c:f>'первый-5 из 7'!$W$1:$AB$1</c:f>
              <c:numCache>
                <c:formatCode>General</c:formatCode>
                <c:ptCount val="6"/>
                <c:pt idx="0">
                  <c:v>1.5</c:v>
                </c:pt>
                <c:pt idx="1">
                  <c:v>1.5</c:v>
                </c:pt>
                <c:pt idx="2">
                  <c:v>1.5</c:v>
                </c:pt>
                <c:pt idx="3">
                  <c:v>1.5</c:v>
                </c:pt>
                <c:pt idx="4">
                  <c:v>1.5</c:v>
                </c:pt>
                <c:pt idx="5">
                  <c:v>1.5</c:v>
                </c:pt>
              </c:numCache>
            </c:numRef>
          </c:val>
          <c:smooth val="0"/>
        </c:ser>
        <c:ser>
          <c:idx val="2"/>
          <c:order val="2"/>
          <c:spPr>
            <a:ln>
              <a:solidFill>
                <a:srgbClr val="00B050"/>
              </a:solidFill>
            </a:ln>
          </c:spPr>
          <c:marker>
            <c:symbol val="none"/>
          </c:marker>
          <c:val>
            <c:numRef>
              <c:f>'первый-5 из 7'!$W$2:$AB$2</c:f>
              <c:numCache>
                <c:formatCode>General</c:formatCode>
                <c:ptCount val="6"/>
                <c:pt idx="0">
                  <c:v>0.66666666666666663</c:v>
                </c:pt>
                <c:pt idx="1">
                  <c:v>0.66666666666666663</c:v>
                </c:pt>
                <c:pt idx="2">
                  <c:v>0.66666666666666663</c:v>
                </c:pt>
                <c:pt idx="3">
                  <c:v>0.66666666666666663</c:v>
                </c:pt>
                <c:pt idx="4">
                  <c:v>0.66666666666666663</c:v>
                </c:pt>
                <c:pt idx="5">
                  <c:v>0.66666666666666663</c:v>
                </c:pt>
              </c:numCache>
            </c:numRef>
          </c:val>
          <c:smooth val="0"/>
        </c:ser>
        <c:dLbls>
          <c:showLegendKey val="0"/>
          <c:showVal val="0"/>
          <c:showCatName val="0"/>
          <c:showSerName val="0"/>
          <c:showPercent val="0"/>
          <c:showBubbleSize val="0"/>
        </c:dLbls>
        <c:marker val="1"/>
        <c:smooth val="0"/>
        <c:axId val="113822336"/>
        <c:axId val="113828224"/>
      </c:lineChart>
      <c:catAx>
        <c:axId val="113822336"/>
        <c:scaling>
          <c:orientation val="minMax"/>
        </c:scaling>
        <c:delete val="0"/>
        <c:axPos val="b"/>
        <c:numFmt formatCode="General" sourceLinked="1"/>
        <c:majorTickMark val="out"/>
        <c:minorTickMark val="none"/>
        <c:tickLblPos val="nextTo"/>
        <c:crossAx val="113828224"/>
        <c:crossesAt val="1"/>
        <c:auto val="1"/>
        <c:lblAlgn val="ctr"/>
        <c:lblOffset val="100"/>
        <c:noMultiLvlLbl val="0"/>
      </c:catAx>
      <c:valAx>
        <c:axId val="113828224"/>
        <c:scaling>
          <c:orientation val="minMax"/>
          <c:max val="2"/>
          <c:min val="0.4"/>
        </c:scaling>
        <c:delete val="0"/>
        <c:axPos val="l"/>
        <c:majorGridlines/>
        <c:numFmt formatCode="0.00" sourceLinked="1"/>
        <c:majorTickMark val="out"/>
        <c:minorTickMark val="none"/>
        <c:tickLblPos val="nextTo"/>
        <c:crossAx val="113822336"/>
        <c:crosses val="autoZero"/>
        <c:crossBetween val="between"/>
        <c:majorUnit val="0.2"/>
      </c:valAx>
    </c:plotArea>
    <c:plotVisOnly val="1"/>
    <c:dispBlanksAs val="gap"/>
    <c:showDLblsOverMax val="0"/>
  </c:chart>
  <c:externalData r:id="rId1">
    <c:autoUpdate val="0"/>
  </c:externalData>
  <c:userShapes r:id="rId2"/>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invertIfNegative val="0"/>
          <c:dPt>
            <c:idx val="0"/>
            <c:invertIfNegative val="0"/>
            <c:bubble3D val="0"/>
            <c:spPr>
              <a:solidFill>
                <a:srgbClr val="C00000"/>
              </a:solidFill>
            </c:spPr>
          </c:dPt>
          <c:dPt>
            <c:idx val="1"/>
            <c:invertIfNegative val="0"/>
            <c:bubble3D val="0"/>
          </c:dPt>
          <c:dPt>
            <c:idx val="2"/>
            <c:invertIfNegative val="0"/>
            <c:bubble3D val="0"/>
            <c:spPr>
              <a:noFill/>
            </c:spPr>
          </c:dPt>
          <c:dPt>
            <c:idx val="4"/>
            <c:invertIfNegative val="0"/>
            <c:bubble3D val="0"/>
            <c:spPr>
              <a:solidFill>
                <a:srgbClr val="C00000"/>
              </a:solidFill>
            </c:spPr>
          </c:dPt>
          <c:dPt>
            <c:idx val="5"/>
            <c:invertIfNegative val="0"/>
            <c:bubble3D val="0"/>
            <c:spPr>
              <a:solidFill>
                <a:srgbClr val="C00000"/>
              </a:solidFill>
            </c:spPr>
          </c:dPt>
          <c:dPt>
            <c:idx val="6"/>
            <c:invertIfNegative val="0"/>
            <c:bubble3D val="0"/>
            <c:spPr>
              <a:solidFill>
                <a:srgbClr val="C00000"/>
              </a:solidFill>
            </c:spPr>
          </c:dPt>
          <c:dPt>
            <c:idx val="7"/>
            <c:invertIfNegative val="0"/>
            <c:bubble3D val="0"/>
            <c:spPr>
              <a:solidFill>
                <a:srgbClr val="C00000"/>
              </a:solidFill>
            </c:spPr>
          </c:dPt>
          <c:dPt>
            <c:idx val="8"/>
            <c:invertIfNegative val="0"/>
            <c:bubble3D val="0"/>
            <c:spPr>
              <a:solidFill>
                <a:srgbClr val="C00000"/>
              </a:solidFill>
            </c:spPr>
          </c:dPt>
          <c:dPt>
            <c:idx val="9"/>
            <c:invertIfNegative val="0"/>
            <c:bubble3D val="0"/>
            <c:spPr>
              <a:solidFill>
                <a:srgbClr val="C00000"/>
              </a:solidFill>
            </c:spPr>
          </c:dPt>
          <c:dPt>
            <c:idx val="10"/>
            <c:invertIfNegative val="0"/>
            <c:bubble3D val="0"/>
            <c:spPr>
              <a:solidFill>
                <a:srgbClr val="C00000"/>
              </a:solidFill>
            </c:spPr>
          </c:dPt>
          <c:cat>
            <c:numRef>
              <c:f>'11 из 11'!$C$7:$M$7</c:f>
              <c:numCache>
                <c:formatCode>General</c:formatCode>
                <c:ptCount val="11"/>
                <c:pt idx="0">
                  <c:v>2</c:v>
                </c:pt>
                <c:pt idx="1">
                  <c:v>3</c:v>
                </c:pt>
                <c:pt idx="2">
                  <c:v>4</c:v>
                </c:pt>
                <c:pt idx="3">
                  <c:v>5</c:v>
                </c:pt>
                <c:pt idx="4">
                  <c:v>6</c:v>
                </c:pt>
                <c:pt idx="5">
                  <c:v>7</c:v>
                </c:pt>
                <c:pt idx="6">
                  <c:v>8</c:v>
                </c:pt>
                <c:pt idx="7">
                  <c:v>9</c:v>
                </c:pt>
                <c:pt idx="8">
                  <c:v>10</c:v>
                </c:pt>
                <c:pt idx="9">
                  <c:v>11</c:v>
                </c:pt>
                <c:pt idx="10">
                  <c:v>12</c:v>
                </c:pt>
              </c:numCache>
            </c:numRef>
          </c:cat>
          <c:val>
            <c:numRef>
              <c:f>'10 из 11'!$C$6:$M$6</c:f>
              <c:numCache>
                <c:formatCode>0.00</c:formatCode>
                <c:ptCount val="11"/>
                <c:pt idx="0">
                  <c:v>1.0743595233036232</c:v>
                </c:pt>
                <c:pt idx="1">
                  <c:v>0.72464378467541901</c:v>
                </c:pt>
                <c:pt idx="2">
                  <c:v>0.48078852648302461</c:v>
                </c:pt>
                <c:pt idx="3">
                  <c:v>0.72881394678442679</c:v>
                </c:pt>
                <c:pt idx="4">
                  <c:v>1.1459857648067371</c:v>
                </c:pt>
                <c:pt idx="5">
                  <c:v>1.4636280766633525</c:v>
                </c:pt>
                <c:pt idx="6">
                  <c:v>1.9584353556637148</c:v>
                </c:pt>
                <c:pt idx="7">
                  <c:v>1.7240918215155734</c:v>
                </c:pt>
                <c:pt idx="8">
                  <c:v>1.6173482183355465</c:v>
                </c:pt>
                <c:pt idx="9">
                  <c:v>1.4784374782882739</c:v>
                </c:pt>
                <c:pt idx="10">
                  <c:v>1.0782057979763002</c:v>
                </c:pt>
              </c:numCache>
            </c:numRef>
          </c:val>
        </c:ser>
        <c:dLbls>
          <c:showLegendKey val="0"/>
          <c:showVal val="0"/>
          <c:showCatName val="0"/>
          <c:showSerName val="0"/>
          <c:showPercent val="0"/>
          <c:showBubbleSize val="0"/>
        </c:dLbls>
        <c:gapWidth val="150"/>
        <c:axId val="113935872"/>
        <c:axId val="113937408"/>
      </c:barChart>
      <c:scatterChart>
        <c:scatterStyle val="smoothMarker"/>
        <c:varyColors val="0"/>
        <c:ser>
          <c:idx val="1"/>
          <c:order val="1"/>
          <c:spPr>
            <a:ln>
              <a:solidFill>
                <a:srgbClr val="00B050"/>
              </a:solidFill>
            </a:ln>
          </c:spPr>
          <c:marker>
            <c:symbol val="none"/>
          </c:marker>
          <c:yVal>
            <c:numRef>
              <c:f>'11 из 11'!$C$9:$M$9</c:f>
              <c:numCache>
                <c:formatCode>General</c:formatCode>
                <c:ptCount val="11"/>
                <c:pt idx="0">
                  <c:v>0.66666666699999999</c:v>
                </c:pt>
                <c:pt idx="1">
                  <c:v>0.66666666699999999</c:v>
                </c:pt>
                <c:pt idx="2">
                  <c:v>0.66666666699999999</c:v>
                </c:pt>
                <c:pt idx="3">
                  <c:v>0.66666666699999999</c:v>
                </c:pt>
                <c:pt idx="4">
                  <c:v>0.66666666699999999</c:v>
                </c:pt>
                <c:pt idx="5">
                  <c:v>0.66666666699999999</c:v>
                </c:pt>
                <c:pt idx="6">
                  <c:v>0.66666666699999999</c:v>
                </c:pt>
                <c:pt idx="7">
                  <c:v>0.66666666699999999</c:v>
                </c:pt>
                <c:pt idx="8">
                  <c:v>0.66666666699999999</c:v>
                </c:pt>
                <c:pt idx="9">
                  <c:v>0.66666666699999999</c:v>
                </c:pt>
                <c:pt idx="10">
                  <c:v>0.66666666699999999</c:v>
                </c:pt>
              </c:numCache>
            </c:numRef>
          </c:yVal>
          <c:smooth val="1"/>
        </c:ser>
        <c:ser>
          <c:idx val="2"/>
          <c:order val="2"/>
          <c:spPr>
            <a:ln>
              <a:solidFill>
                <a:srgbClr val="00B050"/>
              </a:solidFill>
            </a:ln>
          </c:spPr>
          <c:marker>
            <c:symbol val="none"/>
          </c:marker>
          <c:yVal>
            <c:numRef>
              <c:f>'11 из 11'!$C$8:$M$8</c:f>
              <c:numCache>
                <c:formatCode>General</c:formatCode>
                <c:ptCount val="11"/>
                <c:pt idx="0">
                  <c:v>1.5</c:v>
                </c:pt>
                <c:pt idx="1">
                  <c:v>1.5</c:v>
                </c:pt>
                <c:pt idx="2">
                  <c:v>1.5</c:v>
                </c:pt>
                <c:pt idx="3">
                  <c:v>1.5</c:v>
                </c:pt>
                <c:pt idx="4">
                  <c:v>1.5</c:v>
                </c:pt>
                <c:pt idx="5">
                  <c:v>1.5</c:v>
                </c:pt>
                <c:pt idx="6">
                  <c:v>1.5</c:v>
                </c:pt>
                <c:pt idx="7">
                  <c:v>1.5</c:v>
                </c:pt>
                <c:pt idx="8">
                  <c:v>1.5</c:v>
                </c:pt>
                <c:pt idx="9">
                  <c:v>1.5</c:v>
                </c:pt>
                <c:pt idx="10">
                  <c:v>1.5</c:v>
                </c:pt>
              </c:numCache>
            </c:numRef>
          </c:yVal>
          <c:smooth val="1"/>
        </c:ser>
        <c:dLbls>
          <c:showLegendKey val="0"/>
          <c:showVal val="0"/>
          <c:showCatName val="0"/>
          <c:showSerName val="0"/>
          <c:showPercent val="0"/>
          <c:showBubbleSize val="0"/>
        </c:dLbls>
        <c:axId val="113935872"/>
        <c:axId val="113937408"/>
      </c:scatterChart>
      <c:catAx>
        <c:axId val="113935872"/>
        <c:scaling>
          <c:orientation val="minMax"/>
        </c:scaling>
        <c:delete val="0"/>
        <c:axPos val="b"/>
        <c:numFmt formatCode="General" sourceLinked="1"/>
        <c:majorTickMark val="out"/>
        <c:minorTickMark val="none"/>
        <c:tickLblPos val="nextTo"/>
        <c:crossAx val="113937408"/>
        <c:crossesAt val="1"/>
        <c:auto val="1"/>
        <c:lblAlgn val="ctr"/>
        <c:lblOffset val="100"/>
        <c:noMultiLvlLbl val="0"/>
      </c:catAx>
      <c:valAx>
        <c:axId val="113937408"/>
        <c:scaling>
          <c:orientation val="minMax"/>
          <c:max val="2"/>
          <c:min val="0.4"/>
        </c:scaling>
        <c:delete val="0"/>
        <c:axPos val="l"/>
        <c:majorGridlines/>
        <c:numFmt formatCode="0.00" sourceLinked="1"/>
        <c:majorTickMark val="out"/>
        <c:minorTickMark val="none"/>
        <c:tickLblPos val="nextTo"/>
        <c:crossAx val="113935872"/>
        <c:crosses val="autoZero"/>
        <c:crossBetween val="between"/>
        <c:majorUnit val="0.2"/>
      </c:valAx>
    </c:plotArea>
    <c:plotVisOnly val="1"/>
    <c:dispBlanksAs val="gap"/>
    <c:showDLblsOverMax val="0"/>
  </c:chart>
  <c:externalData r:id="rId1">
    <c:autoUpdate val="0"/>
  </c:externalData>
  <c:userShapes r:id="rId2"/>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invertIfNegative val="0"/>
          <c:dPt>
            <c:idx val="0"/>
            <c:invertIfNegative val="0"/>
            <c:bubble3D val="0"/>
            <c:spPr/>
          </c:dPt>
          <c:dPt>
            <c:idx val="1"/>
            <c:invertIfNegative val="0"/>
            <c:bubble3D val="0"/>
          </c:dPt>
          <c:dPt>
            <c:idx val="2"/>
            <c:invertIfNegative val="0"/>
            <c:bubble3D val="0"/>
            <c:spPr>
              <a:noFill/>
            </c:spPr>
          </c:dPt>
          <c:dPt>
            <c:idx val="4"/>
            <c:invertIfNegative val="0"/>
            <c:bubble3D val="0"/>
            <c:spPr>
              <a:solidFill>
                <a:srgbClr val="C00000"/>
              </a:solidFill>
            </c:spPr>
          </c:dPt>
          <c:dPt>
            <c:idx val="5"/>
            <c:invertIfNegative val="0"/>
            <c:bubble3D val="0"/>
            <c:spPr>
              <a:solidFill>
                <a:srgbClr val="C00000"/>
              </a:solidFill>
            </c:spPr>
          </c:dPt>
          <c:dPt>
            <c:idx val="6"/>
            <c:invertIfNegative val="0"/>
            <c:bubble3D val="0"/>
            <c:spPr>
              <a:solidFill>
                <a:srgbClr val="C00000"/>
              </a:solidFill>
            </c:spPr>
          </c:dPt>
          <c:dPt>
            <c:idx val="7"/>
            <c:invertIfNegative val="0"/>
            <c:bubble3D val="0"/>
            <c:spPr>
              <a:solidFill>
                <a:srgbClr val="C00000"/>
              </a:solidFill>
            </c:spPr>
          </c:dPt>
          <c:dPt>
            <c:idx val="8"/>
            <c:invertIfNegative val="0"/>
            <c:bubble3D val="0"/>
            <c:spPr>
              <a:solidFill>
                <a:srgbClr val="C00000"/>
              </a:solidFill>
            </c:spPr>
          </c:dPt>
          <c:dPt>
            <c:idx val="9"/>
            <c:invertIfNegative val="0"/>
            <c:bubble3D val="0"/>
            <c:spPr>
              <a:solidFill>
                <a:srgbClr val="C00000"/>
              </a:solidFill>
            </c:spPr>
          </c:dPt>
          <c:dPt>
            <c:idx val="10"/>
            <c:invertIfNegative val="0"/>
            <c:bubble3D val="0"/>
            <c:spPr>
              <a:solidFill>
                <a:srgbClr val="C00000"/>
              </a:solidFill>
            </c:spPr>
          </c:dPt>
          <c:cat>
            <c:numRef>
              <c:f>'11 из 11'!$C$7:$M$7</c:f>
              <c:numCache>
                <c:formatCode>General</c:formatCode>
                <c:ptCount val="11"/>
                <c:pt idx="0">
                  <c:v>2</c:v>
                </c:pt>
                <c:pt idx="1">
                  <c:v>3</c:v>
                </c:pt>
                <c:pt idx="2">
                  <c:v>4</c:v>
                </c:pt>
                <c:pt idx="3">
                  <c:v>5</c:v>
                </c:pt>
                <c:pt idx="4">
                  <c:v>6</c:v>
                </c:pt>
                <c:pt idx="5">
                  <c:v>7</c:v>
                </c:pt>
                <c:pt idx="6">
                  <c:v>8</c:v>
                </c:pt>
                <c:pt idx="7">
                  <c:v>9</c:v>
                </c:pt>
                <c:pt idx="8">
                  <c:v>10</c:v>
                </c:pt>
                <c:pt idx="9">
                  <c:v>11</c:v>
                </c:pt>
                <c:pt idx="10">
                  <c:v>12</c:v>
                </c:pt>
              </c:numCache>
            </c:numRef>
          </c:cat>
          <c:val>
            <c:numRef>
              <c:f>'10 из 11'!$C$7:$M$7</c:f>
              <c:numCache>
                <c:formatCode>0.00</c:formatCode>
                <c:ptCount val="11"/>
                <c:pt idx="0">
                  <c:v>0.87342429231932417</c:v>
                </c:pt>
                <c:pt idx="1">
                  <c:v>0.61133993805797104</c:v>
                </c:pt>
                <c:pt idx="2">
                  <c:v>0.41956177617135948</c:v>
                </c:pt>
                <c:pt idx="3">
                  <c:v>0.64562210546187881</c:v>
                </c:pt>
                <c:pt idx="4">
                  <c:v>1.0404353028955167</c:v>
                </c:pt>
                <c:pt idx="5">
                  <c:v>1.3455232744733014</c:v>
                </c:pt>
                <c:pt idx="6">
                  <c:v>1.819442680807376</c:v>
                </c:pt>
                <c:pt idx="7">
                  <c:v>1.6053110801576778</c:v>
                </c:pt>
                <c:pt idx="8">
                  <c:v>1.5151945101828146</c:v>
                </c:pt>
                <c:pt idx="9">
                  <c:v>1.4025970987402174</c:v>
                </c:pt>
                <c:pt idx="10">
                  <c:v>1.0298430861281658</c:v>
                </c:pt>
              </c:numCache>
            </c:numRef>
          </c:val>
        </c:ser>
        <c:dLbls>
          <c:showLegendKey val="0"/>
          <c:showVal val="0"/>
          <c:showCatName val="0"/>
          <c:showSerName val="0"/>
          <c:showPercent val="0"/>
          <c:showBubbleSize val="0"/>
        </c:dLbls>
        <c:gapWidth val="150"/>
        <c:axId val="113992064"/>
        <c:axId val="113993600"/>
      </c:barChart>
      <c:scatterChart>
        <c:scatterStyle val="smoothMarker"/>
        <c:varyColors val="0"/>
        <c:ser>
          <c:idx val="1"/>
          <c:order val="1"/>
          <c:spPr>
            <a:ln>
              <a:solidFill>
                <a:srgbClr val="00B050"/>
              </a:solidFill>
            </a:ln>
          </c:spPr>
          <c:marker>
            <c:symbol val="none"/>
          </c:marker>
          <c:yVal>
            <c:numRef>
              <c:f>'11 из 11'!$C$9:$M$9</c:f>
              <c:numCache>
                <c:formatCode>General</c:formatCode>
                <c:ptCount val="11"/>
                <c:pt idx="0">
                  <c:v>0.66666666699999999</c:v>
                </c:pt>
                <c:pt idx="1">
                  <c:v>0.66666666699999999</c:v>
                </c:pt>
                <c:pt idx="2">
                  <c:v>0.66666666699999999</c:v>
                </c:pt>
                <c:pt idx="3">
                  <c:v>0.66666666699999999</c:v>
                </c:pt>
                <c:pt idx="4">
                  <c:v>0.66666666699999999</c:v>
                </c:pt>
                <c:pt idx="5">
                  <c:v>0.66666666699999999</c:v>
                </c:pt>
                <c:pt idx="6">
                  <c:v>0.66666666699999999</c:v>
                </c:pt>
                <c:pt idx="7">
                  <c:v>0.66666666699999999</c:v>
                </c:pt>
                <c:pt idx="8">
                  <c:v>0.66666666699999999</c:v>
                </c:pt>
                <c:pt idx="9">
                  <c:v>0.66666666699999999</c:v>
                </c:pt>
                <c:pt idx="10">
                  <c:v>0.66666666699999999</c:v>
                </c:pt>
              </c:numCache>
            </c:numRef>
          </c:yVal>
          <c:smooth val="1"/>
        </c:ser>
        <c:ser>
          <c:idx val="2"/>
          <c:order val="2"/>
          <c:spPr>
            <a:ln>
              <a:solidFill>
                <a:srgbClr val="00B050"/>
              </a:solidFill>
            </a:ln>
          </c:spPr>
          <c:marker>
            <c:symbol val="none"/>
          </c:marker>
          <c:yVal>
            <c:numRef>
              <c:f>'11 из 11'!$C$8:$M$8</c:f>
              <c:numCache>
                <c:formatCode>General</c:formatCode>
                <c:ptCount val="11"/>
                <c:pt idx="0">
                  <c:v>1.5</c:v>
                </c:pt>
                <c:pt idx="1">
                  <c:v>1.5</c:v>
                </c:pt>
                <c:pt idx="2">
                  <c:v>1.5</c:v>
                </c:pt>
                <c:pt idx="3">
                  <c:v>1.5</c:v>
                </c:pt>
                <c:pt idx="4">
                  <c:v>1.5</c:v>
                </c:pt>
                <c:pt idx="5">
                  <c:v>1.5</c:v>
                </c:pt>
                <c:pt idx="6">
                  <c:v>1.5</c:v>
                </c:pt>
                <c:pt idx="7">
                  <c:v>1.5</c:v>
                </c:pt>
                <c:pt idx="8">
                  <c:v>1.5</c:v>
                </c:pt>
                <c:pt idx="9">
                  <c:v>1.5</c:v>
                </c:pt>
                <c:pt idx="10">
                  <c:v>1.5</c:v>
                </c:pt>
              </c:numCache>
            </c:numRef>
          </c:yVal>
          <c:smooth val="1"/>
        </c:ser>
        <c:dLbls>
          <c:showLegendKey val="0"/>
          <c:showVal val="0"/>
          <c:showCatName val="0"/>
          <c:showSerName val="0"/>
          <c:showPercent val="0"/>
          <c:showBubbleSize val="0"/>
        </c:dLbls>
        <c:axId val="113992064"/>
        <c:axId val="113993600"/>
      </c:scatterChart>
      <c:catAx>
        <c:axId val="113992064"/>
        <c:scaling>
          <c:orientation val="minMax"/>
        </c:scaling>
        <c:delete val="0"/>
        <c:axPos val="b"/>
        <c:numFmt formatCode="General" sourceLinked="1"/>
        <c:majorTickMark val="out"/>
        <c:minorTickMark val="none"/>
        <c:tickLblPos val="nextTo"/>
        <c:crossAx val="113993600"/>
        <c:crossesAt val="1"/>
        <c:auto val="1"/>
        <c:lblAlgn val="ctr"/>
        <c:lblOffset val="100"/>
        <c:noMultiLvlLbl val="0"/>
      </c:catAx>
      <c:valAx>
        <c:axId val="113993600"/>
        <c:scaling>
          <c:orientation val="minMax"/>
          <c:max val="2"/>
          <c:min val="0.4"/>
        </c:scaling>
        <c:delete val="0"/>
        <c:axPos val="l"/>
        <c:majorGridlines/>
        <c:numFmt formatCode="0.00" sourceLinked="1"/>
        <c:majorTickMark val="out"/>
        <c:minorTickMark val="none"/>
        <c:tickLblPos val="nextTo"/>
        <c:crossAx val="113992064"/>
        <c:crosses val="autoZero"/>
        <c:crossBetween val="between"/>
        <c:majorUnit val="0.2"/>
      </c:valAx>
    </c:plotArea>
    <c:plotVisOnly val="1"/>
    <c:dispBlanksAs val="gap"/>
    <c:showDLblsOverMax val="0"/>
  </c:chart>
  <c:externalData r:id="rId1">
    <c:autoUpdate val="0"/>
  </c:externalData>
  <c:userShapes r:id="rId2"/>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invertIfNegative val="0"/>
          <c:dPt>
            <c:idx val="0"/>
            <c:invertIfNegative val="0"/>
            <c:bubble3D val="0"/>
            <c:spPr>
              <a:noFill/>
            </c:spPr>
          </c:dPt>
          <c:dPt>
            <c:idx val="1"/>
            <c:invertIfNegative val="0"/>
            <c:bubble3D val="0"/>
            <c:spPr>
              <a:noFill/>
            </c:spPr>
          </c:dPt>
          <c:dPt>
            <c:idx val="2"/>
            <c:invertIfNegative val="0"/>
            <c:bubble3D val="0"/>
          </c:dPt>
          <c:dPt>
            <c:idx val="3"/>
            <c:invertIfNegative val="0"/>
            <c:bubble3D val="0"/>
          </c:dPt>
          <c:dPt>
            <c:idx val="4"/>
            <c:invertIfNegative val="0"/>
            <c:bubble3D val="0"/>
          </c:dPt>
          <c:dPt>
            <c:idx val="5"/>
            <c:invertIfNegative val="0"/>
            <c:bubble3D val="0"/>
          </c:dPt>
          <c:dPt>
            <c:idx val="6"/>
            <c:invertIfNegative val="0"/>
            <c:bubble3D val="0"/>
          </c:dPt>
          <c:val>
            <c:numRef>
              <c:f>'первый-5 из 7'!$D$99:$J$99</c:f>
              <c:numCache>
                <c:formatCode>0.00</c:formatCode>
                <c:ptCount val="7"/>
                <c:pt idx="0">
                  <c:v>4.2016071074069448</c:v>
                </c:pt>
                <c:pt idx="1">
                  <c:v>4.0281496481315031</c:v>
                </c:pt>
                <c:pt idx="2">
                  <c:v>0.62116390299588786</c:v>
                </c:pt>
                <c:pt idx="3">
                  <c:v>0.70172475502382692</c:v>
                </c:pt>
                <c:pt idx="4">
                  <c:v>0.83403748055917015</c:v>
                </c:pt>
                <c:pt idx="5">
                  <c:v>0.63726190561451079</c:v>
                </c:pt>
                <c:pt idx="6">
                  <c:v>0.50706331735768262</c:v>
                </c:pt>
              </c:numCache>
            </c:numRef>
          </c:val>
        </c:ser>
        <c:dLbls>
          <c:showLegendKey val="0"/>
          <c:showVal val="0"/>
          <c:showCatName val="0"/>
          <c:showSerName val="0"/>
          <c:showPercent val="0"/>
          <c:showBubbleSize val="0"/>
        </c:dLbls>
        <c:gapWidth val="150"/>
        <c:axId val="114168960"/>
        <c:axId val="114170496"/>
      </c:barChart>
      <c:lineChart>
        <c:grouping val="standard"/>
        <c:varyColors val="0"/>
        <c:ser>
          <c:idx val="1"/>
          <c:order val="1"/>
          <c:spPr>
            <a:ln>
              <a:solidFill>
                <a:srgbClr val="00B050"/>
              </a:solidFill>
            </a:ln>
          </c:spPr>
          <c:marker>
            <c:symbol val="none"/>
          </c:marker>
          <c:trendline>
            <c:spPr>
              <a:ln>
                <a:solidFill>
                  <a:schemeClr val="accent1"/>
                </a:solidFill>
              </a:ln>
            </c:spPr>
            <c:trendlineType val="linear"/>
            <c:dispRSqr val="0"/>
            <c:dispEq val="0"/>
          </c:trendline>
          <c:val>
            <c:numRef>
              <c:f>'первый-5 из 7'!$W$1:$AC$1</c:f>
              <c:numCache>
                <c:formatCode>General</c:formatCode>
                <c:ptCount val="7"/>
                <c:pt idx="0">
                  <c:v>1.5</c:v>
                </c:pt>
                <c:pt idx="1">
                  <c:v>1.5</c:v>
                </c:pt>
                <c:pt idx="2">
                  <c:v>1.5</c:v>
                </c:pt>
                <c:pt idx="3">
                  <c:v>1.5</c:v>
                </c:pt>
                <c:pt idx="4">
                  <c:v>1.5</c:v>
                </c:pt>
                <c:pt idx="5">
                  <c:v>1.5</c:v>
                </c:pt>
                <c:pt idx="6">
                  <c:v>1.5</c:v>
                </c:pt>
              </c:numCache>
            </c:numRef>
          </c:val>
          <c:smooth val="0"/>
        </c:ser>
        <c:ser>
          <c:idx val="2"/>
          <c:order val="2"/>
          <c:spPr>
            <a:ln>
              <a:solidFill>
                <a:srgbClr val="00B050"/>
              </a:solidFill>
            </a:ln>
          </c:spPr>
          <c:marker>
            <c:symbol val="none"/>
          </c:marker>
          <c:val>
            <c:numRef>
              <c:f>'первый-5 из 7'!$W$2:$AC$2</c:f>
              <c:numCache>
                <c:formatCode>General</c:formatCode>
                <c:ptCount val="7"/>
                <c:pt idx="0">
                  <c:v>0.66666666666666663</c:v>
                </c:pt>
                <c:pt idx="1">
                  <c:v>0.66666666666666663</c:v>
                </c:pt>
                <c:pt idx="2">
                  <c:v>0.66666666666666663</c:v>
                </c:pt>
                <c:pt idx="3">
                  <c:v>0.66666666666666663</c:v>
                </c:pt>
                <c:pt idx="4">
                  <c:v>0.66666666666666663</c:v>
                </c:pt>
                <c:pt idx="5">
                  <c:v>0.66666666666666663</c:v>
                </c:pt>
                <c:pt idx="6">
                  <c:v>0.66666666666666663</c:v>
                </c:pt>
              </c:numCache>
            </c:numRef>
          </c:val>
          <c:smooth val="0"/>
        </c:ser>
        <c:dLbls>
          <c:showLegendKey val="0"/>
          <c:showVal val="0"/>
          <c:showCatName val="0"/>
          <c:showSerName val="0"/>
          <c:showPercent val="0"/>
          <c:showBubbleSize val="0"/>
        </c:dLbls>
        <c:marker val="1"/>
        <c:smooth val="0"/>
        <c:axId val="114168960"/>
        <c:axId val="114170496"/>
      </c:lineChart>
      <c:catAx>
        <c:axId val="114168960"/>
        <c:scaling>
          <c:orientation val="minMax"/>
        </c:scaling>
        <c:delete val="0"/>
        <c:axPos val="b"/>
        <c:majorTickMark val="out"/>
        <c:minorTickMark val="none"/>
        <c:tickLblPos val="nextTo"/>
        <c:crossAx val="114170496"/>
        <c:crossesAt val="1"/>
        <c:auto val="1"/>
        <c:lblAlgn val="ctr"/>
        <c:lblOffset val="100"/>
        <c:noMultiLvlLbl val="0"/>
      </c:catAx>
      <c:valAx>
        <c:axId val="114170496"/>
        <c:scaling>
          <c:orientation val="minMax"/>
          <c:max val="2"/>
          <c:min val="0.4"/>
        </c:scaling>
        <c:delete val="0"/>
        <c:axPos val="l"/>
        <c:majorGridlines/>
        <c:numFmt formatCode="0.00" sourceLinked="1"/>
        <c:majorTickMark val="out"/>
        <c:minorTickMark val="none"/>
        <c:tickLblPos val="nextTo"/>
        <c:crossAx val="114168960"/>
        <c:crosses val="autoZero"/>
        <c:crossBetween val="between"/>
        <c:majorUnit val="0.2"/>
      </c:valAx>
    </c:plotArea>
    <c:plotVisOnly val="1"/>
    <c:dispBlanksAs val="gap"/>
    <c:showDLblsOverMax val="0"/>
  </c:chart>
  <c:externalData r:id="rId1">
    <c:autoUpdate val="0"/>
  </c:externalData>
  <c:userShapes r:id="rId2"/>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rgbClr val="C00000"/>
            </a:solidFill>
          </c:spPr>
          <c:invertIfNegative val="0"/>
          <c:dPt>
            <c:idx val="0"/>
            <c:invertIfNegative val="0"/>
            <c:bubble3D val="0"/>
            <c:spPr>
              <a:noFill/>
            </c:spPr>
          </c:dPt>
          <c:dPt>
            <c:idx val="1"/>
            <c:invertIfNegative val="0"/>
            <c:bubble3D val="0"/>
          </c:dPt>
          <c:dPt>
            <c:idx val="2"/>
            <c:invertIfNegative val="0"/>
            <c:bubble3D val="0"/>
            <c:spPr/>
          </c:dPt>
          <c:dPt>
            <c:idx val="3"/>
            <c:invertIfNegative val="0"/>
            <c:bubble3D val="0"/>
            <c:spPr/>
          </c:dPt>
          <c:dPt>
            <c:idx val="4"/>
            <c:invertIfNegative val="0"/>
            <c:bubble3D val="0"/>
            <c:spPr/>
          </c:dPt>
          <c:dPt>
            <c:idx val="5"/>
            <c:invertIfNegative val="0"/>
            <c:bubble3D val="0"/>
            <c:spPr/>
          </c:dPt>
          <c:cat>
            <c:numRef>
              <c:f>'второй- 6 из 6'!$D$1:$I$1</c:f>
              <c:numCache>
                <c:formatCode>General</c:formatCode>
                <c:ptCount val="6"/>
                <c:pt idx="0">
                  <c:v>1</c:v>
                </c:pt>
                <c:pt idx="1">
                  <c:v>2</c:v>
                </c:pt>
                <c:pt idx="2">
                  <c:v>3</c:v>
                </c:pt>
                <c:pt idx="3">
                  <c:v>4</c:v>
                </c:pt>
                <c:pt idx="4">
                  <c:v>5</c:v>
                </c:pt>
                <c:pt idx="5">
                  <c:v>6</c:v>
                </c:pt>
              </c:numCache>
            </c:numRef>
          </c:cat>
          <c:val>
            <c:numRef>
              <c:f>'второй-5 из 6'!$D$40:$I$40</c:f>
              <c:numCache>
                <c:formatCode>0.00</c:formatCode>
                <c:ptCount val="6"/>
                <c:pt idx="0">
                  <c:v>2.9582072394509606</c:v>
                </c:pt>
                <c:pt idx="1">
                  <c:v>1.4511380200646309</c:v>
                </c:pt>
                <c:pt idx="2">
                  <c:v>0.58310528293189734</c:v>
                </c:pt>
                <c:pt idx="3">
                  <c:v>0.61207296404356215</c:v>
                </c:pt>
                <c:pt idx="4">
                  <c:v>0.50580636949402813</c:v>
                </c:pt>
                <c:pt idx="5">
                  <c:v>0.50847878273381986</c:v>
                </c:pt>
              </c:numCache>
            </c:numRef>
          </c:val>
        </c:ser>
        <c:dLbls>
          <c:showLegendKey val="0"/>
          <c:showVal val="0"/>
          <c:showCatName val="0"/>
          <c:showSerName val="0"/>
          <c:showPercent val="0"/>
          <c:showBubbleSize val="0"/>
        </c:dLbls>
        <c:gapWidth val="150"/>
        <c:axId val="114211840"/>
        <c:axId val="114213632"/>
      </c:barChart>
      <c:lineChart>
        <c:grouping val="standard"/>
        <c:varyColors val="0"/>
        <c:ser>
          <c:idx val="1"/>
          <c:order val="1"/>
          <c:spPr>
            <a:ln>
              <a:solidFill>
                <a:srgbClr val="00B050"/>
              </a:solidFill>
            </a:ln>
          </c:spPr>
          <c:marker>
            <c:symbol val="none"/>
          </c:marker>
          <c:trendline>
            <c:spPr>
              <a:ln>
                <a:solidFill>
                  <a:schemeClr val="accent1"/>
                </a:solidFill>
              </a:ln>
            </c:spPr>
            <c:trendlineType val="linear"/>
            <c:dispRSqr val="0"/>
            <c:dispEq val="0"/>
          </c:trendline>
          <c:val>
            <c:numRef>
              <c:f>'первый-5 из 7'!$W$1:$AB$1</c:f>
              <c:numCache>
                <c:formatCode>General</c:formatCode>
                <c:ptCount val="6"/>
                <c:pt idx="0">
                  <c:v>1.5</c:v>
                </c:pt>
                <c:pt idx="1">
                  <c:v>1.5</c:v>
                </c:pt>
                <c:pt idx="2">
                  <c:v>1.5</c:v>
                </c:pt>
                <c:pt idx="3">
                  <c:v>1.5</c:v>
                </c:pt>
                <c:pt idx="4">
                  <c:v>1.5</c:v>
                </c:pt>
                <c:pt idx="5">
                  <c:v>1.5</c:v>
                </c:pt>
              </c:numCache>
            </c:numRef>
          </c:val>
          <c:smooth val="0"/>
        </c:ser>
        <c:ser>
          <c:idx val="2"/>
          <c:order val="2"/>
          <c:spPr>
            <a:ln>
              <a:solidFill>
                <a:srgbClr val="00B050"/>
              </a:solidFill>
            </a:ln>
          </c:spPr>
          <c:marker>
            <c:symbol val="none"/>
          </c:marker>
          <c:val>
            <c:numRef>
              <c:f>'первый-5 из 7'!$W$2:$AB$2</c:f>
              <c:numCache>
                <c:formatCode>General</c:formatCode>
                <c:ptCount val="6"/>
                <c:pt idx="0">
                  <c:v>0.66666666666666663</c:v>
                </c:pt>
                <c:pt idx="1">
                  <c:v>0.66666666666666663</c:v>
                </c:pt>
                <c:pt idx="2">
                  <c:v>0.66666666666666663</c:v>
                </c:pt>
                <c:pt idx="3">
                  <c:v>0.66666666666666663</c:v>
                </c:pt>
                <c:pt idx="4">
                  <c:v>0.66666666666666663</c:v>
                </c:pt>
                <c:pt idx="5">
                  <c:v>0.66666666666666663</c:v>
                </c:pt>
              </c:numCache>
            </c:numRef>
          </c:val>
          <c:smooth val="0"/>
        </c:ser>
        <c:dLbls>
          <c:showLegendKey val="0"/>
          <c:showVal val="0"/>
          <c:showCatName val="0"/>
          <c:showSerName val="0"/>
          <c:showPercent val="0"/>
          <c:showBubbleSize val="0"/>
        </c:dLbls>
        <c:marker val="1"/>
        <c:smooth val="0"/>
        <c:axId val="114211840"/>
        <c:axId val="114213632"/>
      </c:lineChart>
      <c:catAx>
        <c:axId val="114211840"/>
        <c:scaling>
          <c:orientation val="minMax"/>
        </c:scaling>
        <c:delete val="0"/>
        <c:axPos val="b"/>
        <c:numFmt formatCode="General" sourceLinked="1"/>
        <c:majorTickMark val="out"/>
        <c:minorTickMark val="none"/>
        <c:tickLblPos val="nextTo"/>
        <c:crossAx val="114213632"/>
        <c:crossesAt val="1"/>
        <c:auto val="1"/>
        <c:lblAlgn val="ctr"/>
        <c:lblOffset val="100"/>
        <c:noMultiLvlLbl val="0"/>
      </c:catAx>
      <c:valAx>
        <c:axId val="114213632"/>
        <c:scaling>
          <c:orientation val="minMax"/>
          <c:max val="2"/>
          <c:min val="0.4"/>
        </c:scaling>
        <c:delete val="0"/>
        <c:axPos val="l"/>
        <c:majorGridlines/>
        <c:numFmt formatCode="0.00" sourceLinked="1"/>
        <c:majorTickMark val="out"/>
        <c:minorTickMark val="none"/>
        <c:tickLblPos val="nextTo"/>
        <c:crossAx val="114211840"/>
        <c:crosses val="autoZero"/>
        <c:crossBetween val="between"/>
        <c:majorUnit val="0.2"/>
      </c:valAx>
    </c:plotArea>
    <c:plotVisOnly val="1"/>
    <c:dispBlanksAs val="gap"/>
    <c:showDLblsOverMax val="0"/>
  </c:chart>
  <c:externalData r:id="rId1">
    <c:autoUpdate val="0"/>
  </c:externalData>
  <c:userShapes r:id="rId2"/>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rgbClr val="C00000"/>
            </a:solidFill>
          </c:spPr>
          <c:invertIfNegative val="0"/>
          <c:dPt>
            <c:idx val="0"/>
            <c:invertIfNegative val="0"/>
            <c:bubble3D val="0"/>
            <c:spPr>
              <a:noFill/>
            </c:spPr>
          </c:dPt>
          <c:dPt>
            <c:idx val="1"/>
            <c:invertIfNegative val="0"/>
            <c:bubble3D val="0"/>
          </c:dPt>
          <c:dPt>
            <c:idx val="2"/>
            <c:invertIfNegative val="0"/>
            <c:bubble3D val="0"/>
            <c:spPr/>
          </c:dPt>
          <c:dPt>
            <c:idx val="3"/>
            <c:invertIfNegative val="0"/>
            <c:bubble3D val="0"/>
            <c:spPr/>
          </c:dPt>
          <c:dPt>
            <c:idx val="4"/>
            <c:invertIfNegative val="0"/>
            <c:bubble3D val="0"/>
            <c:spPr/>
          </c:dPt>
          <c:dPt>
            <c:idx val="5"/>
            <c:invertIfNegative val="0"/>
            <c:bubble3D val="0"/>
            <c:spPr/>
          </c:dPt>
          <c:cat>
            <c:numRef>
              <c:f>'второй- 6 из 6'!$D$1:$I$1</c:f>
              <c:numCache>
                <c:formatCode>General</c:formatCode>
                <c:ptCount val="6"/>
                <c:pt idx="0">
                  <c:v>1</c:v>
                </c:pt>
                <c:pt idx="1">
                  <c:v>2</c:v>
                </c:pt>
                <c:pt idx="2">
                  <c:v>3</c:v>
                </c:pt>
                <c:pt idx="3">
                  <c:v>4</c:v>
                </c:pt>
                <c:pt idx="4">
                  <c:v>5</c:v>
                </c:pt>
                <c:pt idx="5">
                  <c:v>6</c:v>
                </c:pt>
              </c:numCache>
            </c:numRef>
          </c:cat>
          <c:val>
            <c:numRef>
              <c:f>'второй-5 из 6'!$D$41:$I$41</c:f>
              <c:numCache>
                <c:formatCode>0.00</c:formatCode>
                <c:ptCount val="6"/>
                <c:pt idx="0">
                  <c:v>3.5701899934982899</c:v>
                </c:pt>
                <c:pt idx="1">
                  <c:v>1.6665394979000023</c:v>
                </c:pt>
                <c:pt idx="2">
                  <c:v>0.65216477670150763</c:v>
                </c:pt>
                <c:pt idx="3">
                  <c:v>0.6803911039630206</c:v>
                </c:pt>
                <c:pt idx="4">
                  <c:v>0.56017436189007974</c:v>
                </c:pt>
                <c:pt idx="5">
                  <c:v>0.56167069395944813</c:v>
                </c:pt>
              </c:numCache>
            </c:numRef>
          </c:val>
        </c:ser>
        <c:dLbls>
          <c:showLegendKey val="0"/>
          <c:showVal val="0"/>
          <c:showCatName val="0"/>
          <c:showSerName val="0"/>
          <c:showPercent val="0"/>
          <c:showBubbleSize val="0"/>
        </c:dLbls>
        <c:gapWidth val="150"/>
        <c:axId val="115569792"/>
        <c:axId val="115571328"/>
      </c:barChart>
      <c:lineChart>
        <c:grouping val="standard"/>
        <c:varyColors val="0"/>
        <c:ser>
          <c:idx val="1"/>
          <c:order val="1"/>
          <c:spPr>
            <a:ln>
              <a:solidFill>
                <a:srgbClr val="00B050"/>
              </a:solidFill>
            </a:ln>
          </c:spPr>
          <c:marker>
            <c:symbol val="none"/>
          </c:marker>
          <c:trendline>
            <c:spPr>
              <a:ln>
                <a:solidFill>
                  <a:schemeClr val="accent1"/>
                </a:solidFill>
              </a:ln>
            </c:spPr>
            <c:trendlineType val="linear"/>
            <c:dispRSqr val="0"/>
            <c:dispEq val="0"/>
          </c:trendline>
          <c:val>
            <c:numRef>
              <c:f>'первый-5 из 7'!$W$1:$AB$1</c:f>
              <c:numCache>
                <c:formatCode>General</c:formatCode>
                <c:ptCount val="6"/>
                <c:pt idx="0">
                  <c:v>1.5</c:v>
                </c:pt>
                <c:pt idx="1">
                  <c:v>1.5</c:v>
                </c:pt>
                <c:pt idx="2">
                  <c:v>1.5</c:v>
                </c:pt>
                <c:pt idx="3">
                  <c:v>1.5</c:v>
                </c:pt>
                <c:pt idx="4">
                  <c:v>1.5</c:v>
                </c:pt>
                <c:pt idx="5">
                  <c:v>1.5</c:v>
                </c:pt>
              </c:numCache>
            </c:numRef>
          </c:val>
          <c:smooth val="0"/>
        </c:ser>
        <c:ser>
          <c:idx val="2"/>
          <c:order val="2"/>
          <c:spPr>
            <a:ln>
              <a:solidFill>
                <a:srgbClr val="00B050"/>
              </a:solidFill>
            </a:ln>
          </c:spPr>
          <c:marker>
            <c:symbol val="none"/>
          </c:marker>
          <c:val>
            <c:numRef>
              <c:f>'первый-5 из 7'!$W$2:$AB$2</c:f>
              <c:numCache>
                <c:formatCode>General</c:formatCode>
                <c:ptCount val="6"/>
                <c:pt idx="0">
                  <c:v>0.66666666666666663</c:v>
                </c:pt>
                <c:pt idx="1">
                  <c:v>0.66666666666666663</c:v>
                </c:pt>
                <c:pt idx="2">
                  <c:v>0.66666666666666663</c:v>
                </c:pt>
                <c:pt idx="3">
                  <c:v>0.66666666666666663</c:v>
                </c:pt>
                <c:pt idx="4">
                  <c:v>0.66666666666666663</c:v>
                </c:pt>
                <c:pt idx="5">
                  <c:v>0.66666666666666663</c:v>
                </c:pt>
              </c:numCache>
            </c:numRef>
          </c:val>
          <c:smooth val="0"/>
        </c:ser>
        <c:dLbls>
          <c:showLegendKey val="0"/>
          <c:showVal val="0"/>
          <c:showCatName val="0"/>
          <c:showSerName val="0"/>
          <c:showPercent val="0"/>
          <c:showBubbleSize val="0"/>
        </c:dLbls>
        <c:marker val="1"/>
        <c:smooth val="0"/>
        <c:axId val="115569792"/>
        <c:axId val="115571328"/>
      </c:lineChart>
      <c:catAx>
        <c:axId val="115569792"/>
        <c:scaling>
          <c:orientation val="minMax"/>
        </c:scaling>
        <c:delete val="0"/>
        <c:axPos val="b"/>
        <c:numFmt formatCode="General" sourceLinked="1"/>
        <c:majorTickMark val="out"/>
        <c:minorTickMark val="none"/>
        <c:tickLblPos val="nextTo"/>
        <c:crossAx val="115571328"/>
        <c:crossesAt val="1"/>
        <c:auto val="1"/>
        <c:lblAlgn val="ctr"/>
        <c:lblOffset val="100"/>
        <c:noMultiLvlLbl val="0"/>
      </c:catAx>
      <c:valAx>
        <c:axId val="115571328"/>
        <c:scaling>
          <c:orientation val="minMax"/>
          <c:max val="2"/>
          <c:min val="0.4"/>
        </c:scaling>
        <c:delete val="0"/>
        <c:axPos val="l"/>
        <c:majorGridlines/>
        <c:numFmt formatCode="0.00" sourceLinked="1"/>
        <c:majorTickMark val="out"/>
        <c:minorTickMark val="none"/>
        <c:tickLblPos val="nextTo"/>
        <c:crossAx val="115569792"/>
        <c:crosses val="autoZero"/>
        <c:crossBetween val="between"/>
        <c:majorUnit val="0.2"/>
      </c:valAx>
    </c:plotArea>
    <c:plotVisOnly val="1"/>
    <c:dispBlanksAs val="gap"/>
    <c:showDLblsOverMax val="0"/>
  </c:chart>
  <c:externalData r:id="rId1">
    <c:autoUpdate val="0"/>
  </c:externalData>
  <c:userShapes r:id="rId2"/>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1"/>
          <c:order val="1"/>
          <c:tx>
            <c:v>Днепр</c:v>
          </c:tx>
          <c:spPr>
            <a:ln w="28575">
              <a:noFill/>
            </a:ln>
          </c:spPr>
          <c:xVal>
            <c:numRef>
              <c:f>'Для Шильдса'!$O$24:$O$30</c:f>
              <c:numCache>
                <c:formatCode>0.0</c:formatCode>
                <c:ptCount val="7"/>
                <c:pt idx="0">
                  <c:v>28.093474664914638</c:v>
                </c:pt>
                <c:pt idx="1">
                  <c:v>20.258492682059654</c:v>
                </c:pt>
                <c:pt idx="2">
                  <c:v>13.976327178131589</c:v>
                </c:pt>
                <c:pt idx="3">
                  <c:v>27.201389878578603</c:v>
                </c:pt>
                <c:pt idx="4">
                  <c:v>25.127567629966904</c:v>
                </c:pt>
                <c:pt idx="5">
                  <c:v>28.958090858514201</c:v>
                </c:pt>
                <c:pt idx="6">
                  <c:v>25.323115852574563</c:v>
                </c:pt>
              </c:numCache>
            </c:numRef>
          </c:xVal>
          <c:yVal>
            <c:numRef>
              <c:f>'Для Шильдса'!$P$24:$P$30</c:f>
              <c:numCache>
                <c:formatCode>0.000</c:formatCode>
                <c:ptCount val="7"/>
                <c:pt idx="0">
                  <c:v>0.66909090909090896</c:v>
                </c:pt>
                <c:pt idx="1">
                  <c:v>0.67954545454545445</c:v>
                </c:pt>
                <c:pt idx="2">
                  <c:v>0.76666666666666672</c:v>
                </c:pt>
                <c:pt idx="3">
                  <c:v>0.6272727272727272</c:v>
                </c:pt>
                <c:pt idx="4">
                  <c:v>1.0454545454545452</c:v>
                </c:pt>
                <c:pt idx="5">
                  <c:v>0.71090909090909093</c:v>
                </c:pt>
                <c:pt idx="6">
                  <c:v>0.54363636363636358</c:v>
                </c:pt>
              </c:numCache>
            </c:numRef>
          </c:yVal>
          <c:smooth val="0"/>
        </c:ser>
        <c:ser>
          <c:idx val="2"/>
          <c:order val="2"/>
          <c:tx>
            <c:v>Волга</c:v>
          </c:tx>
          <c:spPr>
            <a:ln w="28575">
              <a:noFill/>
            </a:ln>
          </c:spPr>
          <c:xVal>
            <c:numRef>
              <c:f>'Для Шильдса'!$O$77:$O$109</c:f>
              <c:numCache>
                <c:formatCode>0.0</c:formatCode>
                <c:ptCount val="33"/>
                <c:pt idx="0">
                  <c:v>15.314081054588621</c:v>
                </c:pt>
                <c:pt idx="1">
                  <c:v>14.809477987773487</c:v>
                </c:pt>
                <c:pt idx="2">
                  <c:v>14.513258503804533</c:v>
                </c:pt>
                <c:pt idx="3">
                  <c:v>14.955387698297693</c:v>
                </c:pt>
                <c:pt idx="4">
                  <c:v>15.384816216469192</c:v>
                </c:pt>
                <c:pt idx="5">
                  <c:v>15.802579499014485</c:v>
                </c:pt>
                <c:pt idx="6">
                  <c:v>15.243017650009035</c:v>
                </c:pt>
                <c:pt idx="7">
                  <c:v>15.099887553966768</c:v>
                </c:pt>
                <c:pt idx="8">
                  <c:v>15.802579499014485</c:v>
                </c:pt>
                <c:pt idx="9">
                  <c:v>15.733722615918003</c:v>
                </c:pt>
                <c:pt idx="10">
                  <c:v>15.802579499014485</c:v>
                </c:pt>
                <c:pt idx="11">
                  <c:v>15.243017650009035</c:v>
                </c:pt>
                <c:pt idx="12">
                  <c:v>15.595096806964781</c:v>
                </c:pt>
                <c:pt idx="13">
                  <c:v>17.107960311680777</c:v>
                </c:pt>
                <c:pt idx="14">
                  <c:v>15.960639307269076</c:v>
                </c:pt>
                <c:pt idx="15">
                  <c:v>16.296689617990356</c:v>
                </c:pt>
                <c:pt idx="16">
                  <c:v>16.129539664879736</c:v>
                </c:pt>
                <c:pt idx="17">
                  <c:v>18.546273171041175</c:v>
                </c:pt>
                <c:pt idx="18">
                  <c:v>18.546273171041175</c:v>
                </c:pt>
                <c:pt idx="19">
                  <c:v>18.033373568225134</c:v>
                </c:pt>
                <c:pt idx="20">
                  <c:v>17.505452749570345</c:v>
                </c:pt>
                <c:pt idx="21">
                  <c:v>17.325904898144081</c:v>
                </c:pt>
                <c:pt idx="22">
                  <c:v>17.505452749570345</c:v>
                </c:pt>
                <c:pt idx="23">
                  <c:v>19.531708094847293</c:v>
                </c:pt>
                <c:pt idx="24">
                  <c:v>20.362545687369987</c:v>
                </c:pt>
                <c:pt idx="25">
                  <c:v>19.220344297914487</c:v>
                </c:pt>
                <c:pt idx="26">
                  <c:v>19.220344297914487</c:v>
                </c:pt>
                <c:pt idx="27">
                  <c:v>18.668448686203398</c:v>
                </c:pt>
                <c:pt idx="28">
                  <c:v>22.845788193469609</c:v>
                </c:pt>
                <c:pt idx="29">
                  <c:v>21.949523313854073</c:v>
                </c:pt>
                <c:pt idx="30">
                  <c:v>22.402138423444075</c:v>
                </c:pt>
                <c:pt idx="31">
                  <c:v>22.625050763744426</c:v>
                </c:pt>
                <c:pt idx="32">
                  <c:v>26.65341955904788</c:v>
                </c:pt>
              </c:numCache>
            </c:numRef>
          </c:xVal>
          <c:yVal>
            <c:numRef>
              <c:f>'Для Шильдса'!$P$77:$P$109</c:f>
              <c:numCache>
                <c:formatCode>0.000</c:formatCode>
                <c:ptCount val="33"/>
                <c:pt idx="0">
                  <c:v>2.1818181818181817</c:v>
                </c:pt>
                <c:pt idx="1">
                  <c:v>2.0404040404040402</c:v>
                </c:pt>
                <c:pt idx="2">
                  <c:v>1.9595959595959596</c:v>
                </c:pt>
                <c:pt idx="3">
                  <c:v>2.0808080808080809</c:v>
                </c:pt>
                <c:pt idx="4">
                  <c:v>2.2020202020202015</c:v>
                </c:pt>
                <c:pt idx="5">
                  <c:v>2.3232323232323231</c:v>
                </c:pt>
                <c:pt idx="6">
                  <c:v>2.1616161616161613</c:v>
                </c:pt>
                <c:pt idx="7">
                  <c:v>2.1212121212121211</c:v>
                </c:pt>
                <c:pt idx="8">
                  <c:v>2.3232323232323231</c:v>
                </c:pt>
                <c:pt idx="9">
                  <c:v>2.3030303030303028</c:v>
                </c:pt>
                <c:pt idx="10">
                  <c:v>2.3232323232323231</c:v>
                </c:pt>
                <c:pt idx="11">
                  <c:v>2.1616161616161613</c:v>
                </c:pt>
                <c:pt idx="12">
                  <c:v>2.262626262626263</c:v>
                </c:pt>
                <c:pt idx="13">
                  <c:v>1.5757575757575757</c:v>
                </c:pt>
                <c:pt idx="14">
                  <c:v>1.3714927048260381</c:v>
                </c:pt>
                <c:pt idx="15">
                  <c:v>1.4298540965207631</c:v>
                </c:pt>
                <c:pt idx="16">
                  <c:v>1.4006734006734007</c:v>
                </c:pt>
                <c:pt idx="17">
                  <c:v>1.8518518518518519</c:v>
                </c:pt>
                <c:pt idx="18">
                  <c:v>1.8518518518518519</c:v>
                </c:pt>
                <c:pt idx="19">
                  <c:v>1.7508417508417506</c:v>
                </c:pt>
                <c:pt idx="20">
                  <c:v>1.6498316498316496</c:v>
                </c:pt>
                <c:pt idx="21">
                  <c:v>1.6161616161616161</c:v>
                </c:pt>
                <c:pt idx="22">
                  <c:v>1.6498316498316496</c:v>
                </c:pt>
                <c:pt idx="23">
                  <c:v>2.0538720538720536</c:v>
                </c:pt>
                <c:pt idx="24">
                  <c:v>2.2323232323232323</c:v>
                </c:pt>
                <c:pt idx="25">
                  <c:v>2.5054545454545454</c:v>
                </c:pt>
                <c:pt idx="26">
                  <c:v>2.5054545454545454</c:v>
                </c:pt>
                <c:pt idx="27">
                  <c:v>2.3636363636363638</c:v>
                </c:pt>
                <c:pt idx="28">
                  <c:v>2.0484848484848488</c:v>
                </c:pt>
                <c:pt idx="29">
                  <c:v>1.8909090909090909</c:v>
                </c:pt>
                <c:pt idx="30">
                  <c:v>1.9696969696969699</c:v>
                </c:pt>
                <c:pt idx="31">
                  <c:v>2.0090909090909093</c:v>
                </c:pt>
                <c:pt idx="32">
                  <c:v>1.7558441558441558</c:v>
                </c:pt>
              </c:numCache>
            </c:numRef>
          </c:yVal>
          <c:smooth val="0"/>
        </c:ser>
        <c:ser>
          <c:idx val="3"/>
          <c:order val="3"/>
          <c:tx>
            <c:v>Лосиха</c:v>
          </c:tx>
          <c:spPr>
            <a:ln w="28575">
              <a:noFill/>
            </a:ln>
          </c:spPr>
          <c:xVal>
            <c:numRef>
              <c:f>'Для Шильдса'!$O$137:$O$147</c:f>
              <c:numCache>
                <c:formatCode>0.0</c:formatCode>
                <c:ptCount val="11"/>
                <c:pt idx="0">
                  <c:v>12.302833457072154</c:v>
                </c:pt>
                <c:pt idx="1">
                  <c:v>14.980985161790144</c:v>
                </c:pt>
                <c:pt idx="2">
                  <c:v>16.878971550561054</c:v>
                </c:pt>
                <c:pt idx="3">
                  <c:v>16.562102257179866</c:v>
                </c:pt>
                <c:pt idx="4">
                  <c:v>15.973909867154742</c:v>
                </c:pt>
                <c:pt idx="5">
                  <c:v>18.431434462101624</c:v>
                </c:pt>
                <c:pt idx="6">
                  <c:v>18.447810684312223</c:v>
                </c:pt>
                <c:pt idx="7">
                  <c:v>16.767090776980055</c:v>
                </c:pt>
                <c:pt idx="8">
                  <c:v>19.516153486180524</c:v>
                </c:pt>
                <c:pt idx="9">
                  <c:v>14.624746959671382</c:v>
                </c:pt>
                <c:pt idx="10">
                  <c:v>15.954107430872229</c:v>
                </c:pt>
              </c:numCache>
            </c:numRef>
          </c:xVal>
          <c:yVal>
            <c:numRef>
              <c:f>'Для Шильдса'!$P$137:$P$147</c:f>
              <c:numCache>
                <c:formatCode>0.000</c:formatCode>
                <c:ptCount val="11"/>
                <c:pt idx="0">
                  <c:v>0.91258741258741249</c:v>
                </c:pt>
                <c:pt idx="1">
                  <c:v>1.3531468531468529</c:v>
                </c:pt>
                <c:pt idx="2">
                  <c:v>1.1181818181818184</c:v>
                </c:pt>
                <c:pt idx="3">
                  <c:v>1.6538461538461535</c:v>
                </c:pt>
                <c:pt idx="4">
                  <c:v>1.5384615384615383</c:v>
                </c:pt>
                <c:pt idx="5">
                  <c:v>1.3333333333333335</c:v>
                </c:pt>
                <c:pt idx="6">
                  <c:v>1.6428571428571428</c:v>
                </c:pt>
                <c:pt idx="7">
                  <c:v>1.357142857142857</c:v>
                </c:pt>
                <c:pt idx="8">
                  <c:v>1.3548387096774193</c:v>
                </c:pt>
                <c:pt idx="9">
                  <c:v>1.1515151515151516</c:v>
                </c:pt>
                <c:pt idx="10">
                  <c:v>1.3703703703703705</c:v>
                </c:pt>
              </c:numCache>
            </c:numRef>
          </c:yVal>
          <c:smooth val="0"/>
        </c:ser>
        <c:ser>
          <c:idx val="4"/>
          <c:order val="4"/>
          <c:tx>
            <c:v>Полометь</c:v>
          </c:tx>
          <c:spPr>
            <a:ln w="28575">
              <a:noFill/>
            </a:ln>
          </c:spPr>
          <c:xVal>
            <c:numRef>
              <c:f>'Для Шильдса'!$O$165:$O$179</c:f>
              <c:numCache>
                <c:formatCode>0.0</c:formatCode>
                <c:ptCount val="15"/>
                <c:pt idx="0">
                  <c:v>97.553436950462554</c:v>
                </c:pt>
                <c:pt idx="1">
                  <c:v>77.324206193281753</c:v>
                </c:pt>
                <c:pt idx="2">
                  <c:v>74.558823476095043</c:v>
                </c:pt>
                <c:pt idx="3">
                  <c:v>49.206313032088396</c:v>
                </c:pt>
                <c:pt idx="4">
                  <c:v>52.348735060184239</c:v>
                </c:pt>
                <c:pt idx="5">
                  <c:v>113.89048410201869</c:v>
                </c:pt>
                <c:pt idx="6">
                  <c:v>157.40196067175623</c:v>
                </c:pt>
                <c:pt idx="7">
                  <c:v>185.55136752869635</c:v>
                </c:pt>
                <c:pt idx="8">
                  <c:v>198.36275569707232</c:v>
                </c:pt>
                <c:pt idx="9">
                  <c:v>74.614031794267802</c:v>
                </c:pt>
                <c:pt idx="10">
                  <c:v>72.244725633147468</c:v>
                </c:pt>
                <c:pt idx="11">
                  <c:v>28.553855487373223</c:v>
                </c:pt>
                <c:pt idx="12">
                  <c:v>181.71562359728082</c:v>
                </c:pt>
                <c:pt idx="13">
                  <c:v>495.95301797067629</c:v>
                </c:pt>
                <c:pt idx="14">
                  <c:v>182.2549018304546</c:v>
                </c:pt>
              </c:numCache>
            </c:numRef>
          </c:xVal>
          <c:yVal>
            <c:numRef>
              <c:f>'Для Шильдса'!$P$165:$P$179</c:f>
              <c:numCache>
                <c:formatCode>0.000</c:formatCode>
                <c:ptCount val="15"/>
                <c:pt idx="0">
                  <c:v>0.24621212121212122</c:v>
                </c:pt>
                <c:pt idx="1">
                  <c:v>0.36666666666666664</c:v>
                </c:pt>
                <c:pt idx="2">
                  <c:v>0.34090909090909099</c:v>
                </c:pt>
                <c:pt idx="3">
                  <c:v>0.14848484848484853</c:v>
                </c:pt>
                <c:pt idx="4">
                  <c:v>0.21818181818181817</c:v>
                </c:pt>
                <c:pt idx="5">
                  <c:v>0.40727272727272723</c:v>
                </c:pt>
                <c:pt idx="6">
                  <c:v>0.38277511961722488</c:v>
                </c:pt>
                <c:pt idx="7">
                  <c:v>0.45606060606060606</c:v>
                </c:pt>
                <c:pt idx="8">
                  <c:v>0.52121212121212124</c:v>
                </c:pt>
                <c:pt idx="9">
                  <c:v>0.26853146853146859</c:v>
                </c:pt>
                <c:pt idx="10">
                  <c:v>0.25174825174825177</c:v>
                </c:pt>
                <c:pt idx="11">
                  <c:v>0.11851851851851854</c:v>
                </c:pt>
                <c:pt idx="12">
                  <c:v>0.17777777777777778</c:v>
                </c:pt>
                <c:pt idx="13">
                  <c:v>0.40727272727272723</c:v>
                </c:pt>
                <c:pt idx="14">
                  <c:v>0.33057851239669417</c:v>
                </c:pt>
              </c:numCache>
            </c:numRef>
          </c:yVal>
          <c:smooth val="0"/>
        </c:ser>
        <c:ser>
          <c:idx val="5"/>
          <c:order val="5"/>
          <c:tx>
            <c:v>Хии-Игайя</c:v>
          </c:tx>
          <c:spPr>
            <a:ln w="28575">
              <a:noFill/>
            </a:ln>
          </c:spPr>
          <c:xVal>
            <c:numRef>
              <c:f>'Для Шильдса'!$O$213:$O$222</c:f>
              <c:numCache>
                <c:formatCode>0.0</c:formatCode>
                <c:ptCount val="10"/>
                <c:pt idx="0">
                  <c:v>53.260960430483536</c:v>
                </c:pt>
                <c:pt idx="1">
                  <c:v>55.301541439561134</c:v>
                </c:pt>
                <c:pt idx="2">
                  <c:v>63.819565588935056</c:v>
                </c:pt>
                <c:pt idx="3">
                  <c:v>70.644213106648948</c:v>
                </c:pt>
                <c:pt idx="4">
                  <c:v>65.453418504099858</c:v>
                </c:pt>
                <c:pt idx="5">
                  <c:v>70.908955991945774</c:v>
                </c:pt>
                <c:pt idx="6">
                  <c:v>78.46857174971089</c:v>
                </c:pt>
                <c:pt idx="7">
                  <c:v>106.97518876827012</c:v>
                </c:pt>
                <c:pt idx="8">
                  <c:v>91.501387728229588</c:v>
                </c:pt>
                <c:pt idx="9">
                  <c:v>115.24700870867969</c:v>
                </c:pt>
              </c:numCache>
            </c:numRef>
          </c:xVal>
          <c:yVal>
            <c:numRef>
              <c:f>'Для Шильдса'!$P$213:$P$222</c:f>
              <c:numCache>
                <c:formatCode>0.000</c:formatCode>
                <c:ptCount val="10"/>
                <c:pt idx="0">
                  <c:v>0.10067340067340069</c:v>
                </c:pt>
                <c:pt idx="1">
                  <c:v>0.10853535353535354</c:v>
                </c:pt>
                <c:pt idx="2">
                  <c:v>0.14454545454545453</c:v>
                </c:pt>
                <c:pt idx="3">
                  <c:v>0.17711279461279461</c:v>
                </c:pt>
                <c:pt idx="4">
                  <c:v>0.15204124579124578</c:v>
                </c:pt>
                <c:pt idx="5">
                  <c:v>0.17844276094276093</c:v>
                </c:pt>
                <c:pt idx="6">
                  <c:v>0.21851851851851853</c:v>
                </c:pt>
                <c:pt idx="7">
                  <c:v>0.40612794612794617</c:v>
                </c:pt>
                <c:pt idx="8">
                  <c:v>0.29713383838383844</c:v>
                </c:pt>
                <c:pt idx="9">
                  <c:v>0.47136363636363637</c:v>
                </c:pt>
              </c:numCache>
            </c:numRef>
          </c:yVal>
          <c:smooth val="0"/>
        </c:ser>
        <c:ser>
          <c:idx val="6"/>
          <c:order val="6"/>
          <c:tx>
            <c:v>Хии-Курихара</c:v>
          </c:tx>
          <c:spPr>
            <a:ln w="28575">
              <a:noFill/>
            </a:ln>
          </c:spPr>
          <c:xVal>
            <c:numRef>
              <c:f>'Для Шильдса'!$O$225:$O$228</c:f>
              <c:numCache>
                <c:formatCode>0.0</c:formatCode>
                <c:ptCount val="4"/>
                <c:pt idx="0">
                  <c:v>58.243475674358152</c:v>
                </c:pt>
                <c:pt idx="1">
                  <c:v>72.065693116109955</c:v>
                </c:pt>
                <c:pt idx="2">
                  <c:v>59.029355385989987</c:v>
                </c:pt>
                <c:pt idx="3">
                  <c:v>80.758762126675165</c:v>
                </c:pt>
              </c:numCache>
            </c:numRef>
          </c:xVal>
          <c:yVal>
            <c:numRef>
              <c:f>'Для Шильдса'!$P$225:$P$228</c:f>
              <c:numCache>
                <c:formatCode>0.000</c:formatCode>
                <c:ptCount val="4"/>
                <c:pt idx="0">
                  <c:v>0.15280018227386646</c:v>
                </c:pt>
                <c:pt idx="1">
                  <c:v>0.23393028024606974</c:v>
                </c:pt>
                <c:pt idx="2">
                  <c:v>0.15695146958304854</c:v>
                </c:pt>
                <c:pt idx="3">
                  <c:v>0.29377079061289579</c:v>
                </c:pt>
              </c:numCache>
            </c:numRef>
          </c:yVal>
          <c:smooth val="0"/>
        </c:ser>
        <c:ser>
          <c:idx val="7"/>
          <c:order val="7"/>
          <c:tx>
            <c:v>Хии-Надабун</c:v>
          </c:tx>
          <c:spPr>
            <a:ln w="28575">
              <a:noFill/>
            </a:ln>
          </c:spPr>
          <c:xVal>
            <c:numRef>
              <c:f>'Для Шильдса'!$O$231:$O$234</c:f>
              <c:numCache>
                <c:formatCode>0.0</c:formatCode>
                <c:ptCount val="4"/>
                <c:pt idx="0">
                  <c:v>86.39704184998088</c:v>
                </c:pt>
                <c:pt idx="1">
                  <c:v>94.755022821505875</c:v>
                </c:pt>
                <c:pt idx="2">
                  <c:v>92.833039011433129</c:v>
                </c:pt>
                <c:pt idx="3">
                  <c:v>104.58140574976893</c:v>
                </c:pt>
              </c:numCache>
            </c:numRef>
          </c:xVal>
          <c:yVal>
            <c:numRef>
              <c:f>'Для Шильдса'!$P$231:$P$234</c:f>
              <c:numCache>
                <c:formatCode>0.000</c:formatCode>
                <c:ptCount val="4"/>
                <c:pt idx="0">
                  <c:v>0.59429752066115704</c:v>
                </c:pt>
                <c:pt idx="1">
                  <c:v>0.71484297520661155</c:v>
                </c:pt>
                <c:pt idx="2">
                  <c:v>0.68613774104683189</c:v>
                </c:pt>
                <c:pt idx="3">
                  <c:v>0.87079338842975218</c:v>
                </c:pt>
              </c:numCache>
            </c:numRef>
          </c:yVal>
          <c:smooth val="0"/>
        </c:ser>
        <c:dLbls>
          <c:showLegendKey val="0"/>
          <c:showVal val="0"/>
          <c:showCatName val="0"/>
          <c:showSerName val="0"/>
          <c:showPercent val="0"/>
          <c:showBubbleSize val="0"/>
        </c:dLbls>
        <c:axId val="110200320"/>
        <c:axId val="110202240"/>
      </c:scatterChart>
      <c:scatterChart>
        <c:scatterStyle val="smoothMarker"/>
        <c:varyColors val="0"/>
        <c:ser>
          <c:idx val="0"/>
          <c:order val="0"/>
          <c:tx>
            <c:v>Кривая Шильдса</c:v>
          </c:tx>
          <c:marker>
            <c:symbol val="none"/>
          </c:marker>
          <c:xVal>
            <c:numRef>
              <c:f>'Для Шильдса'!$Q$4:$Q$15</c:f>
              <c:numCache>
                <c:formatCode>General</c:formatCode>
                <c:ptCount val="12"/>
                <c:pt idx="0">
                  <c:v>1</c:v>
                </c:pt>
                <c:pt idx="1">
                  <c:v>2</c:v>
                </c:pt>
                <c:pt idx="2">
                  <c:v>4</c:v>
                </c:pt>
                <c:pt idx="3">
                  <c:v>6</c:v>
                </c:pt>
                <c:pt idx="4">
                  <c:v>8</c:v>
                </c:pt>
                <c:pt idx="5">
                  <c:v>10</c:v>
                </c:pt>
                <c:pt idx="6">
                  <c:v>20</c:v>
                </c:pt>
                <c:pt idx="7">
                  <c:v>40</c:v>
                </c:pt>
                <c:pt idx="8">
                  <c:v>100</c:v>
                </c:pt>
                <c:pt idx="9">
                  <c:v>200</c:v>
                </c:pt>
                <c:pt idx="10">
                  <c:v>500</c:v>
                </c:pt>
                <c:pt idx="11">
                  <c:v>1000</c:v>
                </c:pt>
              </c:numCache>
            </c:numRef>
          </c:xVal>
          <c:yVal>
            <c:numRef>
              <c:f>'Для Шильдса'!$R$4:$R$15</c:f>
              <c:numCache>
                <c:formatCode>General</c:formatCode>
                <c:ptCount val="12"/>
                <c:pt idx="0">
                  <c:v>0.125</c:v>
                </c:pt>
                <c:pt idx="1">
                  <c:v>6.5000000000000002E-2</c:v>
                </c:pt>
                <c:pt idx="2">
                  <c:v>3.9E-2</c:v>
                </c:pt>
                <c:pt idx="3">
                  <c:v>3.5000000000000003E-2</c:v>
                </c:pt>
                <c:pt idx="4">
                  <c:v>3.2000000000000001E-2</c:v>
                </c:pt>
                <c:pt idx="5">
                  <c:v>3.1E-2</c:v>
                </c:pt>
                <c:pt idx="6">
                  <c:v>3.5000000000000003E-2</c:v>
                </c:pt>
                <c:pt idx="7">
                  <c:v>3.7999999999999999E-2</c:v>
                </c:pt>
                <c:pt idx="8">
                  <c:v>4.4999999999999998E-2</c:v>
                </c:pt>
                <c:pt idx="9">
                  <c:v>5.1999999999999998E-2</c:v>
                </c:pt>
                <c:pt idx="10">
                  <c:v>0.06</c:v>
                </c:pt>
                <c:pt idx="11">
                  <c:v>0.06</c:v>
                </c:pt>
              </c:numCache>
            </c:numRef>
          </c:yVal>
          <c:smooth val="1"/>
        </c:ser>
        <c:dLbls>
          <c:showLegendKey val="0"/>
          <c:showVal val="0"/>
          <c:showCatName val="0"/>
          <c:showSerName val="0"/>
          <c:showPercent val="0"/>
          <c:showBubbleSize val="0"/>
        </c:dLbls>
        <c:axId val="110200320"/>
        <c:axId val="110202240"/>
      </c:scatterChart>
      <c:valAx>
        <c:axId val="110200320"/>
        <c:scaling>
          <c:logBase val="10"/>
          <c:orientation val="minMax"/>
        </c:scaling>
        <c:delete val="0"/>
        <c:axPos val="b"/>
        <c:majorGridlines/>
        <c:minorGridlines/>
        <c:title>
          <c:tx>
            <c:rich>
              <a:bodyPr/>
              <a:lstStyle/>
              <a:p>
                <a:pPr>
                  <a:defRPr/>
                </a:pPr>
                <a:r>
                  <a:rPr lang="en-US"/>
                  <a:t>Re</a:t>
                </a:r>
                <a:r>
                  <a:rPr lang="en-US" baseline="-25000"/>
                  <a:t>*d</a:t>
                </a:r>
                <a:endParaRPr lang="ru-RU" baseline="-25000"/>
              </a:p>
            </c:rich>
          </c:tx>
          <c:overlay val="0"/>
        </c:title>
        <c:numFmt formatCode="0" sourceLinked="0"/>
        <c:majorTickMark val="out"/>
        <c:minorTickMark val="none"/>
        <c:tickLblPos val="nextTo"/>
        <c:crossAx val="110202240"/>
        <c:crossesAt val="1.0000000000000002E-2"/>
        <c:crossBetween val="midCat"/>
      </c:valAx>
      <c:valAx>
        <c:axId val="110202240"/>
        <c:scaling>
          <c:logBase val="10"/>
          <c:orientation val="minMax"/>
        </c:scaling>
        <c:delete val="0"/>
        <c:axPos val="l"/>
        <c:majorGridlines/>
        <c:minorGridlines/>
        <c:title>
          <c:tx>
            <c:rich>
              <a:bodyPr rot="0" vert="horz"/>
              <a:lstStyle/>
              <a:p>
                <a:pPr>
                  <a:defRPr/>
                </a:pPr>
                <a:r>
                  <a:rPr lang="el-GR">
                    <a:latin typeface="Arial"/>
                    <a:cs typeface="Arial"/>
                  </a:rPr>
                  <a:t>θ</a:t>
                </a:r>
                <a:endParaRPr lang="ru-RU"/>
              </a:p>
            </c:rich>
          </c:tx>
          <c:overlay val="0"/>
        </c:title>
        <c:numFmt formatCode="General" sourceLinked="0"/>
        <c:majorTickMark val="out"/>
        <c:minorTickMark val="none"/>
        <c:tickLblPos val="nextTo"/>
        <c:crossAx val="110200320"/>
        <c:crossesAt val="1"/>
        <c:crossBetween val="midCat"/>
      </c:valAx>
    </c:plotArea>
    <c:legend>
      <c:legendPos val="b"/>
      <c:overlay val="0"/>
    </c:legend>
    <c:plotVisOnly val="1"/>
    <c:dispBlanksAs val="gap"/>
    <c:showDLblsOverMax val="0"/>
  </c:chart>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invertIfNegative val="0"/>
          <c:dPt>
            <c:idx val="0"/>
            <c:invertIfNegative val="0"/>
            <c:bubble3D val="0"/>
            <c:spPr>
              <a:noFill/>
            </c:spPr>
          </c:dPt>
          <c:dPt>
            <c:idx val="1"/>
            <c:invertIfNegative val="0"/>
            <c:bubble3D val="0"/>
            <c:spPr>
              <a:noFill/>
            </c:spPr>
          </c:dPt>
          <c:dPt>
            <c:idx val="2"/>
            <c:invertIfNegative val="0"/>
            <c:bubble3D val="0"/>
            <c:spPr>
              <a:noFill/>
            </c:spPr>
          </c:dPt>
          <c:dPt>
            <c:idx val="3"/>
            <c:invertIfNegative val="0"/>
            <c:bubble3D val="0"/>
            <c:spPr>
              <a:noFill/>
            </c:spPr>
          </c:dPt>
          <c:dPt>
            <c:idx val="4"/>
            <c:invertIfNegative val="0"/>
            <c:bubble3D val="0"/>
          </c:dPt>
          <c:dPt>
            <c:idx val="5"/>
            <c:invertIfNegative val="0"/>
            <c:bubble3D val="0"/>
            <c:spPr>
              <a:solidFill>
                <a:srgbClr val="C00000"/>
              </a:solidFill>
            </c:spPr>
          </c:dPt>
          <c:dPt>
            <c:idx val="6"/>
            <c:invertIfNegative val="0"/>
            <c:bubble3D val="0"/>
            <c:spPr>
              <a:solidFill>
                <a:srgbClr val="C00000"/>
              </a:solidFill>
            </c:spPr>
          </c:dPt>
          <c:dPt>
            <c:idx val="7"/>
            <c:invertIfNegative val="0"/>
            <c:bubble3D val="0"/>
            <c:spPr>
              <a:solidFill>
                <a:srgbClr val="C00000"/>
              </a:solidFill>
            </c:spPr>
          </c:dPt>
          <c:dPt>
            <c:idx val="8"/>
            <c:invertIfNegative val="0"/>
            <c:bubble3D val="0"/>
            <c:spPr>
              <a:solidFill>
                <a:srgbClr val="C00000"/>
              </a:solidFill>
            </c:spPr>
          </c:dPt>
          <c:dPt>
            <c:idx val="9"/>
            <c:invertIfNegative val="0"/>
            <c:bubble3D val="0"/>
            <c:spPr>
              <a:solidFill>
                <a:srgbClr val="C00000"/>
              </a:solidFill>
            </c:spPr>
          </c:dPt>
          <c:dPt>
            <c:idx val="10"/>
            <c:invertIfNegative val="0"/>
            <c:bubble3D val="0"/>
          </c:dPt>
          <c:cat>
            <c:numRef>
              <c:f>'11 из 11'!$C$7:$M$7</c:f>
              <c:numCache>
                <c:formatCode>General</c:formatCode>
                <c:ptCount val="11"/>
                <c:pt idx="0">
                  <c:v>2</c:v>
                </c:pt>
                <c:pt idx="1">
                  <c:v>3</c:v>
                </c:pt>
                <c:pt idx="2">
                  <c:v>4</c:v>
                </c:pt>
                <c:pt idx="3">
                  <c:v>5</c:v>
                </c:pt>
                <c:pt idx="4">
                  <c:v>6</c:v>
                </c:pt>
                <c:pt idx="5">
                  <c:v>7</c:v>
                </c:pt>
                <c:pt idx="6">
                  <c:v>8</c:v>
                </c:pt>
                <c:pt idx="7">
                  <c:v>9</c:v>
                </c:pt>
                <c:pt idx="8">
                  <c:v>10</c:v>
                </c:pt>
                <c:pt idx="9">
                  <c:v>11</c:v>
                </c:pt>
                <c:pt idx="10">
                  <c:v>12</c:v>
                </c:pt>
              </c:numCache>
            </c:numRef>
          </c:cat>
          <c:val>
            <c:numRef>
              <c:f>'7 из 11'!$C$32:$M$32</c:f>
              <c:numCache>
                <c:formatCode>0.00</c:formatCode>
                <c:ptCount val="11"/>
                <c:pt idx="0">
                  <c:v>-1.3132430817549674</c:v>
                </c:pt>
                <c:pt idx="1">
                  <c:v>6.9819829642037701E-2</c:v>
                </c:pt>
                <c:pt idx="2">
                  <c:v>-0.17980279417805606</c:v>
                </c:pt>
                <c:pt idx="3">
                  <c:v>0.3079807689349936</c:v>
                </c:pt>
                <c:pt idx="4">
                  <c:v>0.97001963773976529</c:v>
                </c:pt>
                <c:pt idx="5">
                  <c:v>1.3578922405122431</c:v>
                </c:pt>
                <c:pt idx="6">
                  <c:v>1.9825360787078696</c:v>
                </c:pt>
                <c:pt idx="7">
                  <c:v>1.6275797757385468</c:v>
                </c:pt>
                <c:pt idx="8">
                  <c:v>1.4311238739634005</c:v>
                </c:pt>
                <c:pt idx="9">
                  <c:v>1.1432870660694989</c:v>
                </c:pt>
                <c:pt idx="10">
                  <c:v>0.72099265466996054</c:v>
                </c:pt>
              </c:numCache>
            </c:numRef>
          </c:val>
        </c:ser>
        <c:dLbls>
          <c:showLegendKey val="0"/>
          <c:showVal val="0"/>
          <c:showCatName val="0"/>
          <c:showSerName val="0"/>
          <c:showPercent val="0"/>
          <c:showBubbleSize val="0"/>
        </c:dLbls>
        <c:gapWidth val="150"/>
        <c:axId val="115630080"/>
        <c:axId val="115631616"/>
      </c:barChart>
      <c:scatterChart>
        <c:scatterStyle val="smoothMarker"/>
        <c:varyColors val="0"/>
        <c:ser>
          <c:idx val="1"/>
          <c:order val="1"/>
          <c:spPr>
            <a:ln>
              <a:solidFill>
                <a:srgbClr val="00B050"/>
              </a:solidFill>
            </a:ln>
          </c:spPr>
          <c:marker>
            <c:symbol val="none"/>
          </c:marker>
          <c:yVal>
            <c:numRef>
              <c:f>'11 из 11'!$C$9:$M$9</c:f>
              <c:numCache>
                <c:formatCode>General</c:formatCode>
                <c:ptCount val="11"/>
                <c:pt idx="0">
                  <c:v>0.66666666699999999</c:v>
                </c:pt>
                <c:pt idx="1">
                  <c:v>0.66666666699999999</c:v>
                </c:pt>
                <c:pt idx="2">
                  <c:v>0.66666666699999999</c:v>
                </c:pt>
                <c:pt idx="3">
                  <c:v>0.66666666699999999</c:v>
                </c:pt>
                <c:pt idx="4">
                  <c:v>0.66666666699999999</c:v>
                </c:pt>
                <c:pt idx="5">
                  <c:v>0.66666666699999999</c:v>
                </c:pt>
                <c:pt idx="6">
                  <c:v>0.66666666699999999</c:v>
                </c:pt>
                <c:pt idx="7">
                  <c:v>0.66666666699999999</c:v>
                </c:pt>
                <c:pt idx="8">
                  <c:v>0.66666666699999999</c:v>
                </c:pt>
                <c:pt idx="9">
                  <c:v>0.66666666699999999</c:v>
                </c:pt>
                <c:pt idx="10">
                  <c:v>0.66666666699999999</c:v>
                </c:pt>
              </c:numCache>
            </c:numRef>
          </c:yVal>
          <c:smooth val="1"/>
        </c:ser>
        <c:ser>
          <c:idx val="2"/>
          <c:order val="2"/>
          <c:spPr>
            <a:ln>
              <a:solidFill>
                <a:srgbClr val="00B050"/>
              </a:solidFill>
            </a:ln>
          </c:spPr>
          <c:marker>
            <c:symbol val="none"/>
          </c:marker>
          <c:yVal>
            <c:numRef>
              <c:f>'11 из 11'!$C$8:$M$8</c:f>
              <c:numCache>
                <c:formatCode>General</c:formatCode>
                <c:ptCount val="11"/>
                <c:pt idx="0">
                  <c:v>1.5</c:v>
                </c:pt>
                <c:pt idx="1">
                  <c:v>1.5</c:v>
                </c:pt>
                <c:pt idx="2">
                  <c:v>1.5</c:v>
                </c:pt>
                <c:pt idx="3">
                  <c:v>1.5</c:v>
                </c:pt>
                <c:pt idx="4">
                  <c:v>1.5</c:v>
                </c:pt>
                <c:pt idx="5">
                  <c:v>1.5</c:v>
                </c:pt>
                <c:pt idx="6">
                  <c:v>1.5</c:v>
                </c:pt>
                <c:pt idx="7">
                  <c:v>1.5</c:v>
                </c:pt>
                <c:pt idx="8">
                  <c:v>1.5</c:v>
                </c:pt>
                <c:pt idx="9">
                  <c:v>1.5</c:v>
                </c:pt>
                <c:pt idx="10">
                  <c:v>1.5</c:v>
                </c:pt>
              </c:numCache>
            </c:numRef>
          </c:yVal>
          <c:smooth val="1"/>
        </c:ser>
        <c:dLbls>
          <c:showLegendKey val="0"/>
          <c:showVal val="0"/>
          <c:showCatName val="0"/>
          <c:showSerName val="0"/>
          <c:showPercent val="0"/>
          <c:showBubbleSize val="0"/>
        </c:dLbls>
        <c:axId val="115630080"/>
        <c:axId val="115631616"/>
      </c:scatterChart>
      <c:catAx>
        <c:axId val="115630080"/>
        <c:scaling>
          <c:orientation val="minMax"/>
        </c:scaling>
        <c:delete val="0"/>
        <c:axPos val="b"/>
        <c:numFmt formatCode="General" sourceLinked="1"/>
        <c:majorTickMark val="out"/>
        <c:minorTickMark val="none"/>
        <c:tickLblPos val="nextTo"/>
        <c:crossAx val="115631616"/>
        <c:crossesAt val="1"/>
        <c:auto val="1"/>
        <c:lblAlgn val="ctr"/>
        <c:lblOffset val="100"/>
        <c:noMultiLvlLbl val="0"/>
      </c:catAx>
      <c:valAx>
        <c:axId val="115631616"/>
        <c:scaling>
          <c:orientation val="minMax"/>
          <c:max val="2"/>
          <c:min val="0.4"/>
        </c:scaling>
        <c:delete val="0"/>
        <c:axPos val="l"/>
        <c:majorGridlines/>
        <c:numFmt formatCode="0.00" sourceLinked="1"/>
        <c:majorTickMark val="out"/>
        <c:minorTickMark val="none"/>
        <c:tickLblPos val="nextTo"/>
        <c:crossAx val="115630080"/>
        <c:crosses val="autoZero"/>
        <c:crossBetween val="between"/>
        <c:majorUnit val="0.2"/>
      </c:valAx>
    </c:plotArea>
    <c:plotVisOnly val="1"/>
    <c:dispBlanksAs val="gap"/>
    <c:showDLblsOverMax val="0"/>
  </c:chart>
  <c:externalData r:id="rId1">
    <c:autoUpdate val="0"/>
  </c:externalData>
  <c:userShapes r:id="rId2"/>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lineMarker"/>
        <c:varyColors val="0"/>
        <c:ser>
          <c:idx val="1"/>
          <c:order val="1"/>
          <c:tx>
            <c:v>по средним значениям</c:v>
          </c:tx>
          <c:spPr>
            <a:ln w="28575">
              <a:noFill/>
            </a:ln>
          </c:spPr>
          <c:xVal>
            <c:numRef>
              <c:f>'Кривая Шильдса'!$B$19:$B$25</c:f>
              <c:numCache>
                <c:formatCode>General</c:formatCode>
                <c:ptCount val="7"/>
                <c:pt idx="0">
                  <c:v>363.99365145065946</c:v>
                </c:pt>
                <c:pt idx="1">
                  <c:v>444.36491747261374</c:v>
                </c:pt>
                <c:pt idx="2">
                  <c:v>558.77981244837622</c:v>
                </c:pt>
                <c:pt idx="3">
                  <c:v>624.36453570281355</c:v>
                </c:pt>
                <c:pt idx="4">
                  <c:v>752.99939033769385</c:v>
                </c:pt>
                <c:pt idx="5">
                  <c:v>945.53887411038716</c:v>
                </c:pt>
                <c:pt idx="6">
                  <c:v>1054.5461343743748</c:v>
                </c:pt>
              </c:numCache>
            </c:numRef>
          </c:xVal>
          <c:yVal>
            <c:numRef>
              <c:f>'Кривая Шильдса'!$A$19:$A$25</c:f>
              <c:numCache>
                <c:formatCode>General</c:formatCode>
                <c:ptCount val="7"/>
                <c:pt idx="0">
                  <c:v>8.6173575491988504E-3</c:v>
                </c:pt>
                <c:pt idx="1">
                  <c:v>1.2842986416462799E-2</c:v>
                </c:pt>
                <c:pt idx="2">
                  <c:v>2.0308035319324805E-2</c:v>
                </c:pt>
                <c:pt idx="3">
                  <c:v>2.5354961106487037E-2</c:v>
                </c:pt>
                <c:pt idx="4">
                  <c:v>3.687871193888119E-2</c:v>
                </c:pt>
                <c:pt idx="5">
                  <c:v>5.8149404623612497E-2</c:v>
                </c:pt>
                <c:pt idx="6">
                  <c:v>7.2329866413433433E-2</c:v>
                </c:pt>
              </c:numCache>
            </c:numRef>
          </c:yVal>
          <c:smooth val="0"/>
        </c:ser>
        <c:ser>
          <c:idx val="2"/>
          <c:order val="2"/>
          <c:tx>
            <c:v>по максимальным значениям</c:v>
          </c:tx>
          <c:spPr>
            <a:ln w="28575">
              <a:noFill/>
            </a:ln>
          </c:spPr>
          <c:xVal>
            <c:numRef>
              <c:f>'Кривая Шильдса'!$B$29:$B$35</c:f>
              <c:numCache>
                <c:formatCode>General</c:formatCode>
                <c:ptCount val="7"/>
                <c:pt idx="0">
                  <c:v>1064.0117894083701</c:v>
                </c:pt>
                <c:pt idx="1">
                  <c:v>1213.1600942991806</c:v>
                </c:pt>
                <c:pt idx="2">
                  <c:v>1613.6537740172148</c:v>
                </c:pt>
                <c:pt idx="3">
                  <c:v>1947.4613333260304</c:v>
                </c:pt>
                <c:pt idx="4">
                  <c:v>2540.2933298341773</c:v>
                </c:pt>
                <c:pt idx="5">
                  <c:v>2855.0432279739662</c:v>
                </c:pt>
                <c:pt idx="6">
                  <c:v>3046.8660819931006</c:v>
                </c:pt>
              </c:numCache>
            </c:numRef>
          </c:xVal>
          <c:yVal>
            <c:numRef>
              <c:f>'Кривая Шильдса'!$A$29:$A$35</c:f>
              <c:numCache>
                <c:formatCode>General</c:formatCode>
                <c:ptCount val="7"/>
                <c:pt idx="0">
                  <c:v>6.2229437229437334E-3</c:v>
                </c:pt>
                <c:pt idx="1">
                  <c:v>8.0898268398268639E-3</c:v>
                </c:pt>
                <c:pt idx="2">
                  <c:v>1.4312770562770562E-2</c:v>
                </c:pt>
                <c:pt idx="3">
                  <c:v>2.0846861471861492E-2</c:v>
                </c:pt>
                <c:pt idx="4">
                  <c:v>3.5470779220779292E-2</c:v>
                </c:pt>
                <c:pt idx="5">
                  <c:v>4.4805194805194834E-2</c:v>
                </c:pt>
                <c:pt idx="6">
                  <c:v>5.1028138528138506E-2</c:v>
                </c:pt>
              </c:numCache>
            </c:numRef>
          </c:yVal>
          <c:smooth val="0"/>
        </c:ser>
        <c:dLbls>
          <c:showLegendKey val="0"/>
          <c:showVal val="0"/>
          <c:showCatName val="0"/>
          <c:showSerName val="0"/>
          <c:showPercent val="0"/>
          <c:showBubbleSize val="0"/>
        </c:dLbls>
        <c:axId val="115662848"/>
        <c:axId val="115664768"/>
      </c:scatterChart>
      <c:scatterChart>
        <c:scatterStyle val="smoothMarker"/>
        <c:varyColors val="0"/>
        <c:ser>
          <c:idx val="0"/>
          <c:order val="0"/>
          <c:tx>
            <c:v>Кривая Шильдса</c:v>
          </c:tx>
          <c:marker>
            <c:symbol val="none"/>
          </c:marker>
          <c:xVal>
            <c:numRef>
              <c:f>'Кривая Шильдса'!$A$3:$A$15</c:f>
              <c:numCache>
                <c:formatCode>General</c:formatCode>
                <c:ptCount val="13"/>
                <c:pt idx="0">
                  <c:v>1</c:v>
                </c:pt>
                <c:pt idx="1">
                  <c:v>2</c:v>
                </c:pt>
                <c:pt idx="2">
                  <c:v>4</c:v>
                </c:pt>
                <c:pt idx="3">
                  <c:v>6</c:v>
                </c:pt>
                <c:pt idx="4">
                  <c:v>8</c:v>
                </c:pt>
                <c:pt idx="5">
                  <c:v>10</c:v>
                </c:pt>
                <c:pt idx="6">
                  <c:v>20</c:v>
                </c:pt>
                <c:pt idx="7">
                  <c:v>40</c:v>
                </c:pt>
                <c:pt idx="8">
                  <c:v>100</c:v>
                </c:pt>
                <c:pt idx="9">
                  <c:v>200</c:v>
                </c:pt>
                <c:pt idx="10">
                  <c:v>500</c:v>
                </c:pt>
                <c:pt idx="11">
                  <c:v>1000</c:v>
                </c:pt>
                <c:pt idx="12">
                  <c:v>5000</c:v>
                </c:pt>
              </c:numCache>
            </c:numRef>
          </c:xVal>
          <c:yVal>
            <c:numRef>
              <c:f>'Кривая Шильдса'!$B$3:$B$15</c:f>
              <c:numCache>
                <c:formatCode>General</c:formatCode>
                <c:ptCount val="13"/>
                <c:pt idx="0">
                  <c:v>0.125</c:v>
                </c:pt>
                <c:pt idx="1">
                  <c:v>6.500000000000003E-2</c:v>
                </c:pt>
                <c:pt idx="2">
                  <c:v>3.9000000000000014E-2</c:v>
                </c:pt>
                <c:pt idx="3">
                  <c:v>3.5000000000000038E-2</c:v>
                </c:pt>
                <c:pt idx="4">
                  <c:v>3.2000000000000035E-2</c:v>
                </c:pt>
                <c:pt idx="5">
                  <c:v>3.1000000000000021E-2</c:v>
                </c:pt>
                <c:pt idx="6">
                  <c:v>3.5000000000000038E-2</c:v>
                </c:pt>
                <c:pt idx="7">
                  <c:v>3.8000000000000006E-2</c:v>
                </c:pt>
                <c:pt idx="8">
                  <c:v>4.5000000000000033E-2</c:v>
                </c:pt>
                <c:pt idx="9">
                  <c:v>5.2000000000000032E-2</c:v>
                </c:pt>
                <c:pt idx="10">
                  <c:v>6.0000000000000032E-2</c:v>
                </c:pt>
                <c:pt idx="11">
                  <c:v>6.0000000000000032E-2</c:v>
                </c:pt>
                <c:pt idx="12">
                  <c:v>6.0000000000000032E-2</c:v>
                </c:pt>
              </c:numCache>
            </c:numRef>
          </c:yVal>
          <c:smooth val="1"/>
        </c:ser>
        <c:ser>
          <c:idx val="3"/>
          <c:order val="3"/>
          <c:tx>
            <c:v>Кш = 0,03</c:v>
          </c:tx>
          <c:spPr>
            <a:ln w="19050">
              <a:solidFill>
                <a:schemeClr val="accent6">
                  <a:lumMod val="75000"/>
                </a:schemeClr>
              </a:solidFill>
              <a:prstDash val="lgDash"/>
            </a:ln>
          </c:spPr>
          <c:marker>
            <c:symbol val="none"/>
          </c:marker>
          <c:xVal>
            <c:numRef>
              <c:f>'Кривая Шильдса'!$A$3:$A$15</c:f>
              <c:numCache>
                <c:formatCode>General</c:formatCode>
                <c:ptCount val="13"/>
                <c:pt idx="0">
                  <c:v>1</c:v>
                </c:pt>
                <c:pt idx="1">
                  <c:v>2</c:v>
                </c:pt>
                <c:pt idx="2">
                  <c:v>4</c:v>
                </c:pt>
                <c:pt idx="3">
                  <c:v>6</c:v>
                </c:pt>
                <c:pt idx="4">
                  <c:v>8</c:v>
                </c:pt>
                <c:pt idx="5">
                  <c:v>10</c:v>
                </c:pt>
                <c:pt idx="6">
                  <c:v>20</c:v>
                </c:pt>
                <c:pt idx="7">
                  <c:v>40</c:v>
                </c:pt>
                <c:pt idx="8">
                  <c:v>100</c:v>
                </c:pt>
                <c:pt idx="9">
                  <c:v>200</c:v>
                </c:pt>
                <c:pt idx="10">
                  <c:v>500</c:v>
                </c:pt>
                <c:pt idx="11">
                  <c:v>1000</c:v>
                </c:pt>
                <c:pt idx="12">
                  <c:v>5000</c:v>
                </c:pt>
              </c:numCache>
            </c:numRef>
          </c:xVal>
          <c:yVal>
            <c:numRef>
              <c:f>'Кривая Шильдса'!$C$3:$C$15</c:f>
              <c:numCache>
                <c:formatCode>General</c:formatCode>
                <c:ptCount val="13"/>
                <c:pt idx="0">
                  <c:v>3.0000000000000016E-2</c:v>
                </c:pt>
                <c:pt idx="1">
                  <c:v>3.0000000000000016E-2</c:v>
                </c:pt>
                <c:pt idx="2">
                  <c:v>3.0000000000000016E-2</c:v>
                </c:pt>
                <c:pt idx="3">
                  <c:v>3.0000000000000016E-2</c:v>
                </c:pt>
                <c:pt idx="4">
                  <c:v>3.0000000000000016E-2</c:v>
                </c:pt>
                <c:pt idx="5">
                  <c:v>3.0000000000000016E-2</c:v>
                </c:pt>
                <c:pt idx="6">
                  <c:v>3.0000000000000016E-2</c:v>
                </c:pt>
                <c:pt idx="7">
                  <c:v>3.0000000000000016E-2</c:v>
                </c:pt>
                <c:pt idx="8">
                  <c:v>3.0000000000000016E-2</c:v>
                </c:pt>
                <c:pt idx="9">
                  <c:v>3.0000000000000016E-2</c:v>
                </c:pt>
                <c:pt idx="10">
                  <c:v>3.0000000000000016E-2</c:v>
                </c:pt>
                <c:pt idx="11">
                  <c:v>3.0000000000000016E-2</c:v>
                </c:pt>
                <c:pt idx="12">
                  <c:v>3.0000000000000016E-2</c:v>
                </c:pt>
              </c:numCache>
            </c:numRef>
          </c:yVal>
          <c:smooth val="1"/>
        </c:ser>
        <c:dLbls>
          <c:showLegendKey val="0"/>
          <c:showVal val="0"/>
          <c:showCatName val="0"/>
          <c:showSerName val="0"/>
          <c:showPercent val="0"/>
          <c:showBubbleSize val="0"/>
        </c:dLbls>
        <c:axId val="115662848"/>
        <c:axId val="115664768"/>
      </c:scatterChart>
      <c:valAx>
        <c:axId val="115662848"/>
        <c:scaling>
          <c:logBase val="10"/>
          <c:orientation val="minMax"/>
          <c:max val="5000"/>
        </c:scaling>
        <c:delete val="0"/>
        <c:axPos val="b"/>
        <c:majorGridlines/>
        <c:minorGridlines/>
        <c:title>
          <c:tx>
            <c:rich>
              <a:bodyPr/>
              <a:lstStyle/>
              <a:p>
                <a:pPr>
                  <a:defRPr/>
                </a:pPr>
                <a:r>
                  <a:rPr lang="en-US"/>
                  <a:t>Re</a:t>
                </a:r>
                <a:r>
                  <a:rPr lang="en-US" baseline="-25000"/>
                  <a:t>*d</a:t>
                </a:r>
                <a:endParaRPr lang="ru-RU" baseline="-25000"/>
              </a:p>
            </c:rich>
          </c:tx>
          <c:overlay val="0"/>
        </c:title>
        <c:numFmt formatCode="General" sourceLinked="1"/>
        <c:majorTickMark val="out"/>
        <c:minorTickMark val="none"/>
        <c:tickLblPos val="nextTo"/>
        <c:crossAx val="115664768"/>
        <c:crossesAt val="1.0000000000000041E-3"/>
        <c:crossBetween val="midCat"/>
      </c:valAx>
      <c:valAx>
        <c:axId val="115664768"/>
        <c:scaling>
          <c:logBase val="10"/>
          <c:orientation val="minMax"/>
          <c:max val="10"/>
        </c:scaling>
        <c:delete val="0"/>
        <c:axPos val="l"/>
        <c:majorGridlines/>
        <c:title>
          <c:tx>
            <c:rich>
              <a:bodyPr rot="0" vert="wordArtVert"/>
              <a:lstStyle/>
              <a:p>
                <a:pPr>
                  <a:defRPr/>
                </a:pPr>
                <a:r>
                  <a:rPr lang="el-GR">
                    <a:latin typeface="Arial"/>
                    <a:cs typeface="Arial"/>
                  </a:rPr>
                  <a:t>θ</a:t>
                </a:r>
                <a:endParaRPr lang="ru-RU" baseline="-25000"/>
              </a:p>
            </c:rich>
          </c:tx>
          <c:overlay val="0"/>
        </c:title>
        <c:numFmt formatCode="General" sourceLinked="1"/>
        <c:majorTickMark val="out"/>
        <c:minorTickMark val="none"/>
        <c:tickLblPos val="nextTo"/>
        <c:crossAx val="115662848"/>
        <c:crossesAt val="1"/>
        <c:crossBetween val="midCat"/>
      </c:valAx>
    </c:plotArea>
    <c:legend>
      <c:legendPos val="b"/>
      <c:overlay val="0"/>
    </c:legend>
    <c:plotVisOnly val="1"/>
    <c:dispBlanksAs val="gap"/>
    <c:showDLblsOverMax val="0"/>
  </c:chart>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8052619422572175"/>
          <c:y val="3.6425589517845712E-2"/>
          <c:w val="0.75700808398950126"/>
          <c:h val="0.70366365813771958"/>
        </c:manualLayout>
      </c:layout>
      <c:scatterChart>
        <c:scatterStyle val="lineMarker"/>
        <c:varyColors val="0"/>
        <c:ser>
          <c:idx val="0"/>
          <c:order val="0"/>
          <c:tx>
            <c:v>по осредненным данным</c:v>
          </c:tx>
          <c:spPr>
            <a:ln w="28575">
              <a:noFill/>
            </a:ln>
          </c:spPr>
          <c:trendline>
            <c:trendlineType val="linear"/>
            <c:intercept val="0"/>
            <c:dispRSqr val="0"/>
            <c:dispEq val="1"/>
            <c:trendlineLbl>
              <c:layout>
                <c:manualLayout>
                  <c:x val="-3.6150722966622147E-2"/>
                  <c:y val="0.20696431611914581"/>
                </c:manualLayout>
              </c:layout>
              <c:tx>
                <c:rich>
                  <a:bodyPr/>
                  <a:lstStyle/>
                  <a:p>
                    <a:pPr>
                      <a:defRPr/>
                    </a:pPr>
                    <a:r>
                      <a:rPr lang="en-US" baseline="0"/>
                      <a:t>y = 1,35x</a:t>
                    </a:r>
                    <a:endParaRPr lang="en-US"/>
                  </a:p>
                </c:rich>
              </c:tx>
              <c:numFmt formatCode="General" sourceLinked="0"/>
            </c:trendlineLbl>
          </c:trendline>
          <c:xVal>
            <c:numRef>
              <c:f>Расчеты!$AD$20:$AD$24</c:f>
              <c:numCache>
                <c:formatCode>0</c:formatCode>
                <c:ptCount val="5"/>
                <c:pt idx="0">
                  <c:v>132.89987028671814</c:v>
                </c:pt>
                <c:pt idx="1">
                  <c:v>322.72295258146511</c:v>
                </c:pt>
                <c:pt idx="2" formatCode="General">
                  <c:v>1460</c:v>
                </c:pt>
                <c:pt idx="3">
                  <c:v>2905.0913843572202</c:v>
                </c:pt>
                <c:pt idx="4">
                  <c:v>3961.0400233737078</c:v>
                </c:pt>
              </c:numCache>
            </c:numRef>
          </c:xVal>
          <c:yVal>
            <c:numRef>
              <c:f>Расчеты!$AE$20:$AE$24</c:f>
              <c:numCache>
                <c:formatCode>0</c:formatCode>
                <c:ptCount val="5"/>
                <c:pt idx="0">
                  <c:v>74.730365152129679</c:v>
                </c:pt>
                <c:pt idx="1">
                  <c:v>251.62411900300566</c:v>
                </c:pt>
                <c:pt idx="2">
                  <c:v>2005.3436647427181</c:v>
                </c:pt>
                <c:pt idx="3">
                  <c:v>4049.987687563349</c:v>
                </c:pt>
                <c:pt idx="4">
                  <c:v>5242.9494996887925</c:v>
                </c:pt>
              </c:numCache>
            </c:numRef>
          </c:yVal>
          <c:smooth val="0"/>
        </c:ser>
        <c:ser>
          <c:idx val="1"/>
          <c:order val="1"/>
          <c:tx>
            <c:v>по струям</c:v>
          </c:tx>
          <c:spPr>
            <a:ln w="28575">
              <a:noFill/>
            </a:ln>
          </c:spPr>
          <c:trendline>
            <c:trendlineType val="linear"/>
            <c:intercept val="0"/>
            <c:dispRSqr val="0"/>
            <c:dispEq val="1"/>
            <c:trendlineLbl>
              <c:layout>
                <c:manualLayout>
                  <c:x val="-2.6351813562091837E-2"/>
                  <c:y val="2.978450877908087E-2"/>
                </c:manualLayout>
              </c:layout>
              <c:tx>
                <c:rich>
                  <a:bodyPr/>
                  <a:lstStyle/>
                  <a:p>
                    <a:pPr>
                      <a:defRPr/>
                    </a:pPr>
                    <a:r>
                      <a:rPr lang="en-US" baseline="0"/>
                      <a:t>y = 1,45x</a:t>
                    </a:r>
                    <a:endParaRPr lang="en-US"/>
                  </a:p>
                </c:rich>
              </c:tx>
              <c:numFmt formatCode="General" sourceLinked="0"/>
            </c:trendlineLbl>
          </c:trendline>
          <c:xVal>
            <c:numRef>
              <c:f>Расчеты!$AD$30:$AD$36</c:f>
              <c:numCache>
                <c:formatCode>General</c:formatCode>
                <c:ptCount val="7"/>
                <c:pt idx="2" formatCode="0">
                  <c:v>132.89987028671814</c:v>
                </c:pt>
                <c:pt idx="3" formatCode="0">
                  <c:v>322.72295258146511</c:v>
                </c:pt>
                <c:pt idx="4" formatCode="0">
                  <c:v>1460</c:v>
                </c:pt>
                <c:pt idx="5" formatCode="0">
                  <c:v>2905.0913843572202</c:v>
                </c:pt>
                <c:pt idx="6" formatCode="0">
                  <c:v>3961.0400233737078</c:v>
                </c:pt>
              </c:numCache>
            </c:numRef>
          </c:xVal>
          <c:yVal>
            <c:numRef>
              <c:f>Расчеты!$AE$30:$AE$36</c:f>
              <c:numCache>
                <c:formatCode>General</c:formatCode>
                <c:ptCount val="7"/>
                <c:pt idx="2" formatCode="0">
                  <c:v>42.640494014824732</c:v>
                </c:pt>
                <c:pt idx="3" formatCode="0">
                  <c:v>157.67278644579881</c:v>
                </c:pt>
                <c:pt idx="4" formatCode="0">
                  <c:v>1533.1723265022351</c:v>
                </c:pt>
                <c:pt idx="5" formatCode="0">
                  <c:v>4217.9950930619743</c:v>
                </c:pt>
                <c:pt idx="6" formatCode="0">
                  <c:v>5966.9020507503001</c:v>
                </c:pt>
              </c:numCache>
            </c:numRef>
          </c:yVal>
          <c:smooth val="0"/>
        </c:ser>
        <c:dLbls>
          <c:showLegendKey val="0"/>
          <c:showVal val="0"/>
          <c:showCatName val="0"/>
          <c:showSerName val="0"/>
          <c:showPercent val="0"/>
          <c:showBubbleSize val="0"/>
        </c:dLbls>
        <c:axId val="115777920"/>
        <c:axId val="115779840"/>
      </c:scatterChart>
      <c:valAx>
        <c:axId val="115777920"/>
        <c:scaling>
          <c:orientation val="minMax"/>
        </c:scaling>
        <c:delete val="0"/>
        <c:axPos val="b"/>
        <c:title>
          <c:tx>
            <c:rich>
              <a:bodyPr/>
              <a:lstStyle/>
              <a:p>
                <a:pPr>
                  <a:defRPr/>
                </a:pPr>
                <a:r>
                  <a:rPr lang="ru-RU"/>
                  <a:t>Расход воды, </a:t>
                </a:r>
                <a:r>
                  <a:rPr lang="en-US"/>
                  <a:t>Q</a:t>
                </a:r>
                <a:r>
                  <a:rPr lang="ru-RU"/>
                  <a:t>, м</a:t>
                </a:r>
                <a:r>
                  <a:rPr lang="ru-RU" baseline="30000"/>
                  <a:t>3</a:t>
                </a:r>
                <a:r>
                  <a:rPr lang="ru-RU"/>
                  <a:t>/с</a:t>
                </a:r>
              </a:p>
            </c:rich>
          </c:tx>
          <c:overlay val="0"/>
        </c:title>
        <c:numFmt formatCode="0" sourceLinked="1"/>
        <c:majorTickMark val="out"/>
        <c:minorTickMark val="none"/>
        <c:tickLblPos val="nextTo"/>
        <c:crossAx val="115779840"/>
        <c:crosses val="autoZero"/>
        <c:crossBetween val="midCat"/>
      </c:valAx>
      <c:valAx>
        <c:axId val="115779840"/>
        <c:scaling>
          <c:orientation val="minMax"/>
        </c:scaling>
        <c:delete val="0"/>
        <c:axPos val="l"/>
        <c:majorGridlines/>
        <c:title>
          <c:tx>
            <c:rich>
              <a:bodyPr rot="-5400000" vert="horz"/>
              <a:lstStyle/>
              <a:p>
                <a:pPr>
                  <a:defRPr/>
                </a:pPr>
                <a:r>
                  <a:rPr lang="ru-RU"/>
                  <a:t>Расход донных наносов, </a:t>
                </a:r>
                <a:r>
                  <a:rPr lang="en-US"/>
                  <a:t>Q</a:t>
                </a:r>
                <a:r>
                  <a:rPr lang="ru-RU" baseline="-25000"/>
                  <a:t>т</a:t>
                </a:r>
                <a:r>
                  <a:rPr lang="ru-RU"/>
                  <a:t>,</a:t>
                </a:r>
                <a:r>
                  <a:rPr lang="ru-RU" baseline="0"/>
                  <a:t> м</a:t>
                </a:r>
                <a:r>
                  <a:rPr lang="ru-RU" baseline="30000"/>
                  <a:t>3</a:t>
                </a:r>
                <a:r>
                  <a:rPr lang="ru-RU" baseline="0"/>
                  <a:t>/сут</a:t>
                </a:r>
              </a:p>
            </c:rich>
          </c:tx>
          <c:layout>
            <c:manualLayout>
              <c:xMode val="edge"/>
              <c:yMode val="edge"/>
              <c:x val="6.1494233204421791E-3"/>
              <c:y val="0.14739911313367199"/>
            </c:manualLayout>
          </c:layout>
          <c:overlay val="0"/>
        </c:title>
        <c:numFmt formatCode="0" sourceLinked="1"/>
        <c:majorTickMark val="out"/>
        <c:minorTickMark val="none"/>
        <c:tickLblPos val="nextTo"/>
        <c:crossAx val="115777920"/>
        <c:crosses val="autoZero"/>
        <c:crossBetween val="midCat"/>
      </c:valAx>
    </c:plotArea>
    <c:legend>
      <c:legendPos val="b"/>
      <c:legendEntry>
        <c:idx val="2"/>
        <c:delete val="1"/>
      </c:legendEntry>
      <c:legendEntry>
        <c:idx val="3"/>
        <c:delete val="1"/>
      </c:legendEntry>
      <c:layout>
        <c:manualLayout>
          <c:xMode val="edge"/>
          <c:yMode val="edge"/>
          <c:x val="0.22539134976674155"/>
          <c:y val="0.91496433272669042"/>
          <c:w val="0.55454964178842525"/>
          <c:h val="8.5035596735475547E-2"/>
        </c:manualLayout>
      </c:layout>
      <c:overlay val="0"/>
    </c:legend>
    <c:plotVisOnly val="1"/>
    <c:dispBlanksAs val="gap"/>
    <c:showDLblsOverMax val="0"/>
  </c:chart>
  <c:externalData r:id="rId1">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v>по струям</c:v>
          </c:tx>
          <c:spPr>
            <a:ln w="28575">
              <a:noFill/>
            </a:ln>
          </c:spPr>
          <c:trendline>
            <c:spPr>
              <a:ln>
                <a:solidFill>
                  <a:srgbClr val="0070C0"/>
                </a:solidFill>
              </a:ln>
            </c:spPr>
            <c:trendlineType val="linear"/>
            <c:intercept val="0"/>
            <c:dispRSqr val="0"/>
            <c:dispEq val="1"/>
            <c:trendlineLbl>
              <c:layout>
                <c:manualLayout>
                  <c:x val="-3.7110604180638621E-2"/>
                  <c:y val="8.8608724302732325E-3"/>
                </c:manualLayout>
              </c:layout>
              <c:numFmt formatCode="#,##0.00" sourceLinked="0"/>
            </c:trendlineLbl>
          </c:trendline>
          <c:xVal>
            <c:numRef>
              <c:f>Корчоха!$T$7:$T$10</c:f>
              <c:numCache>
                <c:formatCode>0</c:formatCode>
                <c:ptCount val="4"/>
                <c:pt idx="0">
                  <c:v>322.72295258146511</c:v>
                </c:pt>
                <c:pt idx="1">
                  <c:v>1460</c:v>
                </c:pt>
                <c:pt idx="2">
                  <c:v>2905.0913843572202</c:v>
                </c:pt>
                <c:pt idx="3">
                  <c:v>3961.0400233737078</c:v>
                </c:pt>
              </c:numCache>
            </c:numRef>
          </c:xVal>
          <c:yVal>
            <c:numRef>
              <c:f>Корчоха!$V$7:$V$10</c:f>
              <c:numCache>
                <c:formatCode>General</c:formatCode>
                <c:ptCount val="4"/>
                <c:pt idx="0">
                  <c:v>1213.0889445953708</c:v>
                </c:pt>
                <c:pt idx="1">
                  <c:v>4908.1203408486763</c:v>
                </c:pt>
                <c:pt idx="2">
                  <c:v>7516.9534127537345</c:v>
                </c:pt>
                <c:pt idx="3">
                  <c:v>8941.1114217588729</c:v>
                </c:pt>
              </c:numCache>
            </c:numRef>
          </c:yVal>
          <c:smooth val="0"/>
        </c:ser>
        <c:ser>
          <c:idx val="1"/>
          <c:order val="1"/>
          <c:tx>
            <c:v>по среднему</c:v>
          </c:tx>
          <c:spPr>
            <a:ln w="28575">
              <a:noFill/>
            </a:ln>
          </c:spPr>
          <c:trendline>
            <c:spPr>
              <a:ln>
                <a:solidFill>
                  <a:srgbClr val="C00000"/>
                </a:solidFill>
              </a:ln>
            </c:spPr>
            <c:trendlineType val="linear"/>
            <c:intercept val="0"/>
            <c:dispRSqr val="0"/>
            <c:dispEq val="1"/>
            <c:trendlineLbl>
              <c:layout>
                <c:manualLayout>
                  <c:x val="3.734536186342141E-3"/>
                  <c:y val="0.10164585696078257"/>
                </c:manualLayout>
              </c:layout>
              <c:numFmt formatCode="#,##0.00" sourceLinked="0"/>
            </c:trendlineLbl>
          </c:trendline>
          <c:xVal>
            <c:numRef>
              <c:f>Корчоха!$T$6:$T$10</c:f>
              <c:numCache>
                <c:formatCode>0</c:formatCode>
                <c:ptCount val="5"/>
                <c:pt idx="0">
                  <c:v>132.89987028671823</c:v>
                </c:pt>
                <c:pt idx="1">
                  <c:v>322.72295258146511</c:v>
                </c:pt>
                <c:pt idx="2">
                  <c:v>1460</c:v>
                </c:pt>
                <c:pt idx="3">
                  <c:v>2905.0913843572202</c:v>
                </c:pt>
                <c:pt idx="4">
                  <c:v>3961.0400233737078</c:v>
                </c:pt>
              </c:numCache>
            </c:numRef>
          </c:xVal>
          <c:yVal>
            <c:numRef>
              <c:f>Корчоха!$X$6:$X$10</c:f>
              <c:numCache>
                <c:formatCode>General</c:formatCode>
                <c:ptCount val="5"/>
                <c:pt idx="0">
                  <c:v>436.3360666453554</c:v>
                </c:pt>
                <c:pt idx="1">
                  <c:v>1062.6834272397762</c:v>
                </c:pt>
                <c:pt idx="2">
                  <c:v>4784.0042566307493</c:v>
                </c:pt>
                <c:pt idx="3">
                  <c:v>7029.3632816877416</c:v>
                </c:pt>
                <c:pt idx="4">
                  <c:v>8138.215713086478</c:v>
                </c:pt>
              </c:numCache>
            </c:numRef>
          </c:yVal>
          <c:smooth val="0"/>
        </c:ser>
        <c:dLbls>
          <c:showLegendKey val="0"/>
          <c:showVal val="0"/>
          <c:showCatName val="0"/>
          <c:showSerName val="0"/>
          <c:showPercent val="0"/>
          <c:showBubbleSize val="0"/>
        </c:dLbls>
        <c:axId val="115824128"/>
        <c:axId val="115826048"/>
      </c:scatterChart>
      <c:valAx>
        <c:axId val="115824128"/>
        <c:scaling>
          <c:orientation val="minMax"/>
        </c:scaling>
        <c:delete val="0"/>
        <c:axPos val="b"/>
        <c:title>
          <c:tx>
            <c:rich>
              <a:bodyPr/>
              <a:lstStyle/>
              <a:p>
                <a:pPr>
                  <a:defRPr/>
                </a:pPr>
                <a:r>
                  <a:rPr lang="ru-RU"/>
                  <a:t>Расход воды, м</a:t>
                </a:r>
                <a:r>
                  <a:rPr lang="ru-RU" baseline="30000"/>
                  <a:t>3</a:t>
                </a:r>
                <a:r>
                  <a:rPr lang="en-US"/>
                  <a:t>/</a:t>
                </a:r>
                <a:r>
                  <a:rPr lang="ru-RU"/>
                  <a:t>с</a:t>
                </a:r>
              </a:p>
            </c:rich>
          </c:tx>
          <c:overlay val="0"/>
        </c:title>
        <c:numFmt formatCode="0" sourceLinked="1"/>
        <c:majorTickMark val="out"/>
        <c:minorTickMark val="none"/>
        <c:tickLblPos val="nextTo"/>
        <c:crossAx val="115826048"/>
        <c:crosses val="autoZero"/>
        <c:crossBetween val="midCat"/>
      </c:valAx>
      <c:valAx>
        <c:axId val="115826048"/>
        <c:scaling>
          <c:orientation val="minMax"/>
        </c:scaling>
        <c:delete val="0"/>
        <c:axPos val="l"/>
        <c:majorGridlines/>
        <c:title>
          <c:tx>
            <c:rich>
              <a:bodyPr rot="-5400000" vert="horz"/>
              <a:lstStyle/>
              <a:p>
                <a:pPr>
                  <a:defRPr/>
                </a:pPr>
                <a:r>
                  <a:rPr lang="ru-RU"/>
                  <a:t>Расход донных наносов, м</a:t>
                </a:r>
                <a:r>
                  <a:rPr lang="ru-RU" baseline="30000"/>
                  <a:t>3</a:t>
                </a:r>
                <a:r>
                  <a:rPr lang="en-US"/>
                  <a:t>/</a:t>
                </a:r>
                <a:r>
                  <a:rPr lang="ru-RU"/>
                  <a:t>сут</a:t>
                </a:r>
              </a:p>
            </c:rich>
          </c:tx>
          <c:overlay val="0"/>
        </c:title>
        <c:numFmt formatCode="General" sourceLinked="1"/>
        <c:majorTickMark val="out"/>
        <c:minorTickMark val="none"/>
        <c:tickLblPos val="nextTo"/>
        <c:crossAx val="115824128"/>
        <c:crosses val="autoZero"/>
        <c:crossBetween val="midCat"/>
      </c:valAx>
    </c:plotArea>
    <c:legend>
      <c:legendPos val="b"/>
      <c:legendEntry>
        <c:idx val="2"/>
        <c:delete val="1"/>
      </c:legendEntry>
      <c:legendEntry>
        <c:idx val="3"/>
        <c:delete val="1"/>
      </c:legendEntry>
      <c:overlay val="0"/>
    </c:legend>
    <c:plotVisOnly val="1"/>
    <c:dispBlanksAs val="gap"/>
    <c:showDLblsOverMax val="0"/>
  </c:chart>
  <c:externalData r:id="rId1">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v>по струям</c:v>
          </c:tx>
          <c:spPr>
            <a:ln w="28575">
              <a:noFill/>
            </a:ln>
          </c:spPr>
          <c:trendline>
            <c:spPr>
              <a:ln>
                <a:solidFill>
                  <a:schemeClr val="accent1"/>
                </a:solidFill>
              </a:ln>
            </c:spPr>
            <c:trendlineType val="linear"/>
            <c:intercept val="0"/>
            <c:dispRSqr val="0"/>
            <c:dispEq val="1"/>
            <c:trendlineLbl>
              <c:layout>
                <c:manualLayout>
                  <c:x val="0.11898976511302553"/>
                  <c:y val="7.154453706572092E-2"/>
                </c:manualLayout>
              </c:layout>
              <c:numFmt formatCode="#,##0.00" sourceLinked="0"/>
            </c:trendlineLbl>
          </c:trendline>
          <c:xVal>
            <c:numRef>
              <c:f>Шамов!$AG$6:$AG$10</c:f>
              <c:numCache>
                <c:formatCode>0</c:formatCode>
                <c:ptCount val="5"/>
                <c:pt idx="0">
                  <c:v>132.89987028671817</c:v>
                </c:pt>
                <c:pt idx="1">
                  <c:v>322.72295258146511</c:v>
                </c:pt>
                <c:pt idx="2">
                  <c:v>1460</c:v>
                </c:pt>
                <c:pt idx="3">
                  <c:v>2905.0913843572202</c:v>
                </c:pt>
                <c:pt idx="4">
                  <c:v>3961.0400233737078</c:v>
                </c:pt>
              </c:numCache>
            </c:numRef>
          </c:xVal>
          <c:yVal>
            <c:numRef>
              <c:f>Шамов!$AI$6:$AI$10</c:f>
              <c:numCache>
                <c:formatCode>0.00</c:formatCode>
                <c:ptCount val="5"/>
                <c:pt idx="0">
                  <c:v>33.625684573746994</c:v>
                </c:pt>
                <c:pt idx="1">
                  <c:v>177.27872931200687</c:v>
                </c:pt>
                <c:pt idx="2">
                  <c:v>1907.7349640970772</c:v>
                </c:pt>
                <c:pt idx="3">
                  <c:v>4986.6473916704244</c:v>
                </c:pt>
                <c:pt idx="4">
                  <c:v>6775.6383026104895</c:v>
                </c:pt>
              </c:numCache>
            </c:numRef>
          </c:yVal>
          <c:smooth val="0"/>
        </c:ser>
        <c:ser>
          <c:idx val="1"/>
          <c:order val="1"/>
          <c:tx>
            <c:v>по среднему</c:v>
          </c:tx>
          <c:spPr>
            <a:ln w="28575">
              <a:noFill/>
            </a:ln>
          </c:spPr>
          <c:trendline>
            <c:spPr>
              <a:ln>
                <a:solidFill>
                  <a:srgbClr val="C00000"/>
                </a:solidFill>
              </a:ln>
            </c:spPr>
            <c:trendlineType val="linear"/>
            <c:intercept val="0"/>
            <c:dispRSqr val="0"/>
            <c:dispEq val="1"/>
            <c:trendlineLbl>
              <c:layout>
                <c:manualLayout>
                  <c:x val="-4.4553142860161724E-2"/>
                  <c:y val="3.561941711206365E-2"/>
                </c:manualLayout>
              </c:layout>
              <c:numFmt formatCode="#,##0.00" sourceLinked="0"/>
            </c:trendlineLbl>
          </c:trendline>
          <c:xVal>
            <c:numRef>
              <c:f>Шамов!$AG$6:$AG$10</c:f>
              <c:numCache>
                <c:formatCode>0</c:formatCode>
                <c:ptCount val="5"/>
                <c:pt idx="0">
                  <c:v>132.89987028671817</c:v>
                </c:pt>
                <c:pt idx="1">
                  <c:v>322.72295258146511</c:v>
                </c:pt>
                <c:pt idx="2">
                  <c:v>1460</c:v>
                </c:pt>
                <c:pt idx="3">
                  <c:v>2905.0913843572202</c:v>
                </c:pt>
                <c:pt idx="4">
                  <c:v>3961.0400233737078</c:v>
                </c:pt>
              </c:numCache>
            </c:numRef>
          </c:xVal>
          <c:yVal>
            <c:numRef>
              <c:f>Шамов!$AK$6:$AK$10</c:f>
              <c:numCache>
                <c:formatCode>0.00</c:formatCode>
                <c:ptCount val="5"/>
                <c:pt idx="0">
                  <c:v>113.90102744127113</c:v>
                </c:pt>
                <c:pt idx="1">
                  <c:v>432.8425303859957</c:v>
                </c:pt>
                <c:pt idx="2">
                  <c:v>3822.6980828654373</c:v>
                </c:pt>
                <c:pt idx="3">
                  <c:v>7373.3389467580682</c:v>
                </c:pt>
                <c:pt idx="4">
                  <c:v>9226.9208973615914</c:v>
                </c:pt>
              </c:numCache>
            </c:numRef>
          </c:yVal>
          <c:smooth val="0"/>
        </c:ser>
        <c:dLbls>
          <c:showLegendKey val="0"/>
          <c:showVal val="0"/>
          <c:showCatName val="0"/>
          <c:showSerName val="0"/>
          <c:showPercent val="0"/>
          <c:showBubbleSize val="0"/>
        </c:dLbls>
        <c:axId val="115878528"/>
        <c:axId val="115892992"/>
      </c:scatterChart>
      <c:valAx>
        <c:axId val="115878528"/>
        <c:scaling>
          <c:orientation val="minMax"/>
        </c:scaling>
        <c:delete val="0"/>
        <c:axPos val="b"/>
        <c:title>
          <c:tx>
            <c:rich>
              <a:bodyPr/>
              <a:lstStyle/>
              <a:p>
                <a:pPr>
                  <a:defRPr/>
                </a:pPr>
                <a:r>
                  <a:rPr lang="ru-RU"/>
                  <a:t>Расход воды, м</a:t>
                </a:r>
                <a:r>
                  <a:rPr lang="ru-RU" baseline="30000"/>
                  <a:t>3</a:t>
                </a:r>
                <a:r>
                  <a:rPr lang="en-US"/>
                  <a:t>/</a:t>
                </a:r>
                <a:r>
                  <a:rPr lang="ru-RU"/>
                  <a:t>с</a:t>
                </a:r>
              </a:p>
            </c:rich>
          </c:tx>
          <c:overlay val="0"/>
        </c:title>
        <c:numFmt formatCode="0" sourceLinked="1"/>
        <c:majorTickMark val="out"/>
        <c:minorTickMark val="none"/>
        <c:tickLblPos val="nextTo"/>
        <c:crossAx val="115892992"/>
        <c:crosses val="autoZero"/>
        <c:crossBetween val="midCat"/>
      </c:valAx>
      <c:valAx>
        <c:axId val="115892992"/>
        <c:scaling>
          <c:orientation val="minMax"/>
        </c:scaling>
        <c:delete val="0"/>
        <c:axPos val="l"/>
        <c:majorGridlines/>
        <c:title>
          <c:tx>
            <c:rich>
              <a:bodyPr rot="-5400000" vert="horz"/>
              <a:lstStyle/>
              <a:p>
                <a:pPr>
                  <a:defRPr/>
                </a:pPr>
                <a:r>
                  <a:rPr lang="ru-RU"/>
                  <a:t>Расход донных наносов, м</a:t>
                </a:r>
                <a:r>
                  <a:rPr lang="ru-RU" baseline="30000"/>
                  <a:t>3</a:t>
                </a:r>
                <a:r>
                  <a:rPr lang="en-US"/>
                  <a:t>/</a:t>
                </a:r>
                <a:r>
                  <a:rPr lang="ru-RU"/>
                  <a:t>сут</a:t>
                </a:r>
              </a:p>
            </c:rich>
          </c:tx>
          <c:overlay val="0"/>
        </c:title>
        <c:numFmt formatCode="0.00" sourceLinked="1"/>
        <c:majorTickMark val="out"/>
        <c:minorTickMark val="none"/>
        <c:tickLblPos val="nextTo"/>
        <c:crossAx val="115878528"/>
        <c:crosses val="autoZero"/>
        <c:crossBetween val="midCat"/>
      </c:valAx>
    </c:plotArea>
    <c:legend>
      <c:legendPos val="b"/>
      <c:legendEntry>
        <c:idx val="2"/>
        <c:delete val="1"/>
      </c:legendEntry>
      <c:legendEntry>
        <c:idx val="3"/>
        <c:delete val="1"/>
      </c:legendEntry>
      <c:overlay val="0"/>
    </c:legend>
    <c:plotVisOnly val="1"/>
    <c:dispBlanksAs val="gap"/>
    <c:showDLblsOverMax val="0"/>
  </c:chart>
  <c:externalData r:id="rId1">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v>по струям</c:v>
          </c:tx>
          <c:spPr>
            <a:ln w="28575">
              <a:noFill/>
            </a:ln>
          </c:spPr>
          <c:trendline>
            <c:spPr>
              <a:ln>
                <a:solidFill>
                  <a:schemeClr val="accent1"/>
                </a:solidFill>
              </a:ln>
            </c:spPr>
            <c:trendlineType val="linear"/>
            <c:intercept val="0"/>
            <c:dispRSqr val="0"/>
            <c:dispEq val="1"/>
            <c:trendlineLbl>
              <c:numFmt formatCode="#,##0.00" sourceLinked="0"/>
            </c:trendlineLbl>
          </c:trendline>
          <c:xVal>
            <c:numRef>
              <c:f>Шамов!$AU$6:$AU$10</c:f>
              <c:numCache>
                <c:formatCode>0</c:formatCode>
                <c:ptCount val="5"/>
                <c:pt idx="0">
                  <c:v>132.89987028671823</c:v>
                </c:pt>
                <c:pt idx="1">
                  <c:v>322.72295258146511</c:v>
                </c:pt>
                <c:pt idx="2">
                  <c:v>1460</c:v>
                </c:pt>
                <c:pt idx="3">
                  <c:v>2905.0913843572202</c:v>
                </c:pt>
                <c:pt idx="4">
                  <c:v>3961.0400233737078</c:v>
                </c:pt>
              </c:numCache>
            </c:numRef>
          </c:xVal>
          <c:yVal>
            <c:numRef>
              <c:f>Шамов!$AW$6:$AW$10</c:f>
              <c:numCache>
                <c:formatCode>0.00</c:formatCode>
                <c:ptCount val="5"/>
                <c:pt idx="0">
                  <c:v>21.018528508511029</c:v>
                </c:pt>
                <c:pt idx="1">
                  <c:v>110.81225774972526</c:v>
                </c:pt>
                <c:pt idx="2">
                  <c:v>1309.8787953913172</c:v>
                </c:pt>
                <c:pt idx="3">
                  <c:v>3537.961040511866</c:v>
                </c:pt>
                <c:pt idx="4">
                  <c:v>4842.860932484411</c:v>
                </c:pt>
              </c:numCache>
            </c:numRef>
          </c:yVal>
          <c:smooth val="0"/>
        </c:ser>
        <c:ser>
          <c:idx val="1"/>
          <c:order val="1"/>
          <c:tx>
            <c:v>по среднему</c:v>
          </c:tx>
          <c:spPr>
            <a:ln w="28575">
              <a:noFill/>
            </a:ln>
          </c:spPr>
          <c:trendline>
            <c:spPr>
              <a:ln>
                <a:solidFill>
                  <a:srgbClr val="C00000"/>
                </a:solidFill>
              </a:ln>
            </c:spPr>
            <c:trendlineType val="linear"/>
            <c:intercept val="0"/>
            <c:dispRSqr val="0"/>
            <c:dispEq val="1"/>
            <c:trendlineLbl>
              <c:layout>
                <c:manualLayout>
                  <c:x val="4.4791629938195451E-2"/>
                  <c:y val="0.12804817919662478"/>
                </c:manualLayout>
              </c:layout>
              <c:numFmt formatCode="#,##0.00" sourceLinked="0"/>
            </c:trendlineLbl>
          </c:trendline>
          <c:xVal>
            <c:numRef>
              <c:f>Шамов!$AU$6:$AU$10</c:f>
              <c:numCache>
                <c:formatCode>0</c:formatCode>
                <c:ptCount val="5"/>
                <c:pt idx="0">
                  <c:v>132.89987028671823</c:v>
                </c:pt>
                <c:pt idx="1">
                  <c:v>322.72295258146511</c:v>
                </c:pt>
                <c:pt idx="2">
                  <c:v>1460</c:v>
                </c:pt>
                <c:pt idx="3">
                  <c:v>2905.0913843572202</c:v>
                </c:pt>
                <c:pt idx="4">
                  <c:v>3961.0400233737078</c:v>
                </c:pt>
              </c:numCache>
            </c:numRef>
          </c:xVal>
          <c:yVal>
            <c:numRef>
              <c:f>Шамов!$AY$6:$AY$10</c:f>
              <c:numCache>
                <c:formatCode>0.00</c:formatCode>
                <c:ptCount val="5"/>
                <c:pt idx="0">
                  <c:v>43.995056723703435</c:v>
                </c:pt>
                <c:pt idx="1">
                  <c:v>167.18841001308846</c:v>
                </c:pt>
                <c:pt idx="2">
                  <c:v>1476.5434761330248</c:v>
                </c:pt>
                <c:pt idx="3">
                  <c:v>2848.0029767332326</c:v>
                </c:pt>
                <c:pt idx="4">
                  <c:v>3563.9617779028072</c:v>
                </c:pt>
              </c:numCache>
            </c:numRef>
          </c:yVal>
          <c:smooth val="0"/>
        </c:ser>
        <c:dLbls>
          <c:showLegendKey val="0"/>
          <c:showVal val="0"/>
          <c:showCatName val="0"/>
          <c:showSerName val="0"/>
          <c:showPercent val="0"/>
          <c:showBubbleSize val="0"/>
        </c:dLbls>
        <c:axId val="115937280"/>
        <c:axId val="115939200"/>
      </c:scatterChart>
      <c:valAx>
        <c:axId val="115937280"/>
        <c:scaling>
          <c:orientation val="minMax"/>
        </c:scaling>
        <c:delete val="0"/>
        <c:axPos val="b"/>
        <c:title>
          <c:tx>
            <c:rich>
              <a:bodyPr/>
              <a:lstStyle/>
              <a:p>
                <a:pPr>
                  <a:defRPr/>
                </a:pPr>
                <a:r>
                  <a:rPr lang="ru-RU"/>
                  <a:t>Расход воды, м</a:t>
                </a:r>
                <a:r>
                  <a:rPr lang="ru-RU" baseline="30000"/>
                  <a:t>3</a:t>
                </a:r>
                <a:r>
                  <a:rPr lang="en-US"/>
                  <a:t>/</a:t>
                </a:r>
                <a:r>
                  <a:rPr lang="ru-RU"/>
                  <a:t>с</a:t>
                </a:r>
              </a:p>
            </c:rich>
          </c:tx>
          <c:overlay val="0"/>
        </c:title>
        <c:numFmt formatCode="0" sourceLinked="1"/>
        <c:majorTickMark val="out"/>
        <c:minorTickMark val="none"/>
        <c:tickLblPos val="nextTo"/>
        <c:crossAx val="115939200"/>
        <c:crosses val="autoZero"/>
        <c:crossBetween val="midCat"/>
      </c:valAx>
      <c:valAx>
        <c:axId val="115939200"/>
        <c:scaling>
          <c:orientation val="minMax"/>
        </c:scaling>
        <c:delete val="0"/>
        <c:axPos val="l"/>
        <c:majorGridlines/>
        <c:title>
          <c:tx>
            <c:rich>
              <a:bodyPr rot="-5400000" vert="horz"/>
              <a:lstStyle/>
              <a:p>
                <a:pPr>
                  <a:defRPr/>
                </a:pPr>
                <a:r>
                  <a:rPr lang="ru-RU"/>
                  <a:t>Расход донных наносов, м</a:t>
                </a:r>
                <a:r>
                  <a:rPr lang="ru-RU" baseline="30000"/>
                  <a:t>3</a:t>
                </a:r>
                <a:r>
                  <a:rPr lang="en-US"/>
                  <a:t>/</a:t>
                </a:r>
                <a:r>
                  <a:rPr lang="ru-RU"/>
                  <a:t>сут</a:t>
                </a:r>
              </a:p>
            </c:rich>
          </c:tx>
          <c:overlay val="0"/>
        </c:title>
        <c:numFmt formatCode="0.00" sourceLinked="1"/>
        <c:majorTickMark val="out"/>
        <c:minorTickMark val="none"/>
        <c:tickLblPos val="nextTo"/>
        <c:crossAx val="115937280"/>
        <c:crosses val="autoZero"/>
        <c:crossBetween val="midCat"/>
      </c:valAx>
    </c:plotArea>
    <c:legend>
      <c:legendPos val="b"/>
      <c:legendEntry>
        <c:idx val="2"/>
        <c:delete val="1"/>
      </c:legendEntry>
      <c:legendEntry>
        <c:idx val="3"/>
        <c:delete val="1"/>
      </c:legendEntry>
      <c:overlay val="0"/>
    </c:legend>
    <c:plotVisOnly val="1"/>
    <c:dispBlanksAs val="gap"/>
    <c:showDLblsOverMax val="0"/>
  </c:chart>
  <c:externalData r:id="rId1">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v>по струям</c:v>
          </c:tx>
          <c:spPr>
            <a:ln w="28575">
              <a:noFill/>
            </a:ln>
          </c:spPr>
          <c:trendline>
            <c:spPr>
              <a:ln>
                <a:solidFill>
                  <a:srgbClr val="0070C0"/>
                </a:solidFill>
              </a:ln>
            </c:spPr>
            <c:trendlineType val="linear"/>
            <c:intercept val="0"/>
            <c:dispRSqr val="0"/>
            <c:dispEq val="1"/>
            <c:trendlineLbl>
              <c:numFmt formatCode="#,##0.00" sourceLinked="0"/>
            </c:trendlineLbl>
          </c:trendline>
          <c:xVal>
            <c:numRef>
              <c:f>'Лазарев-Чернышов'!$AH$6:$AH$10</c:f>
              <c:numCache>
                <c:formatCode>0</c:formatCode>
                <c:ptCount val="5"/>
                <c:pt idx="0">
                  <c:v>132.89987028671817</c:v>
                </c:pt>
                <c:pt idx="1">
                  <c:v>322.72295258146511</c:v>
                </c:pt>
                <c:pt idx="2">
                  <c:v>1460</c:v>
                </c:pt>
                <c:pt idx="3">
                  <c:v>2905.0913843572202</c:v>
                </c:pt>
                <c:pt idx="4">
                  <c:v>3961.0400233737078</c:v>
                </c:pt>
              </c:numCache>
            </c:numRef>
          </c:xVal>
          <c:yVal>
            <c:numRef>
              <c:f>'Лазарев-Чернышов'!$AJ$6:$AJ$10</c:f>
              <c:numCache>
                <c:formatCode>0.00</c:formatCode>
                <c:ptCount val="5"/>
                <c:pt idx="0">
                  <c:v>18.205630382750783</c:v>
                </c:pt>
                <c:pt idx="1">
                  <c:v>158.16765305555919</c:v>
                </c:pt>
                <c:pt idx="2">
                  <c:v>3103.2389374081677</c:v>
                </c:pt>
                <c:pt idx="3">
                  <c:v>8592.98575120645</c:v>
                </c:pt>
                <c:pt idx="4">
                  <c:v>11567.115577454495</c:v>
                </c:pt>
              </c:numCache>
            </c:numRef>
          </c:yVal>
          <c:smooth val="0"/>
        </c:ser>
        <c:ser>
          <c:idx val="1"/>
          <c:order val="1"/>
          <c:tx>
            <c:v>по среднему</c:v>
          </c:tx>
          <c:spPr>
            <a:ln w="28575">
              <a:noFill/>
            </a:ln>
          </c:spPr>
          <c:trendline>
            <c:spPr>
              <a:ln>
                <a:solidFill>
                  <a:srgbClr val="C00000"/>
                </a:solidFill>
              </a:ln>
            </c:spPr>
            <c:trendlineType val="linear"/>
            <c:intercept val="0"/>
            <c:dispRSqr val="0"/>
            <c:dispEq val="1"/>
            <c:trendlineLbl>
              <c:numFmt formatCode="#,##0.00" sourceLinked="0"/>
            </c:trendlineLbl>
          </c:trendline>
          <c:xVal>
            <c:numRef>
              <c:f>'Лазарев-Чернышов'!$AH$6:$AH$10</c:f>
              <c:numCache>
                <c:formatCode>0</c:formatCode>
                <c:ptCount val="5"/>
                <c:pt idx="0">
                  <c:v>132.89987028671817</c:v>
                </c:pt>
                <c:pt idx="1">
                  <c:v>322.72295258146511</c:v>
                </c:pt>
                <c:pt idx="2">
                  <c:v>1460</c:v>
                </c:pt>
                <c:pt idx="3">
                  <c:v>2905.0913843572202</c:v>
                </c:pt>
                <c:pt idx="4">
                  <c:v>3961.0400233737078</c:v>
                </c:pt>
              </c:numCache>
            </c:numRef>
          </c:xVal>
          <c:yVal>
            <c:numRef>
              <c:f>'Лазарев-Чернышов'!$AL$6:$AL$10</c:f>
              <c:numCache>
                <c:formatCode>0.00</c:formatCode>
                <c:ptCount val="5"/>
                <c:pt idx="0">
                  <c:v>72.585607491085156</c:v>
                </c:pt>
                <c:pt idx="1">
                  <c:v>322.00643764132195</c:v>
                </c:pt>
                <c:pt idx="2">
                  <c:v>3163.4678690520132</c:v>
                </c:pt>
                <c:pt idx="3">
                  <c:v>6013.7650175015724</c:v>
                </c:pt>
                <c:pt idx="4">
                  <c:v>7413.8896847785854</c:v>
                </c:pt>
              </c:numCache>
            </c:numRef>
          </c:yVal>
          <c:smooth val="0"/>
        </c:ser>
        <c:dLbls>
          <c:showLegendKey val="0"/>
          <c:showVal val="0"/>
          <c:showCatName val="0"/>
          <c:showSerName val="0"/>
          <c:showPercent val="0"/>
          <c:showBubbleSize val="0"/>
        </c:dLbls>
        <c:axId val="115987584"/>
        <c:axId val="115989504"/>
      </c:scatterChart>
      <c:valAx>
        <c:axId val="115987584"/>
        <c:scaling>
          <c:orientation val="minMax"/>
        </c:scaling>
        <c:delete val="0"/>
        <c:axPos val="b"/>
        <c:title>
          <c:tx>
            <c:rich>
              <a:bodyPr/>
              <a:lstStyle/>
              <a:p>
                <a:pPr>
                  <a:defRPr/>
                </a:pPr>
                <a:r>
                  <a:rPr lang="ru-RU"/>
                  <a:t>Расход воды, м</a:t>
                </a:r>
                <a:r>
                  <a:rPr lang="ru-RU" baseline="30000"/>
                  <a:t>3</a:t>
                </a:r>
                <a:r>
                  <a:rPr lang="en-US"/>
                  <a:t>/</a:t>
                </a:r>
                <a:r>
                  <a:rPr lang="ru-RU"/>
                  <a:t>с</a:t>
                </a:r>
              </a:p>
            </c:rich>
          </c:tx>
          <c:overlay val="0"/>
        </c:title>
        <c:numFmt formatCode="0" sourceLinked="1"/>
        <c:majorTickMark val="out"/>
        <c:minorTickMark val="none"/>
        <c:tickLblPos val="nextTo"/>
        <c:crossAx val="115989504"/>
        <c:crosses val="autoZero"/>
        <c:crossBetween val="midCat"/>
      </c:valAx>
      <c:valAx>
        <c:axId val="115989504"/>
        <c:scaling>
          <c:orientation val="minMax"/>
        </c:scaling>
        <c:delete val="0"/>
        <c:axPos val="l"/>
        <c:majorGridlines/>
        <c:title>
          <c:tx>
            <c:rich>
              <a:bodyPr rot="-5400000" vert="horz"/>
              <a:lstStyle/>
              <a:p>
                <a:pPr>
                  <a:defRPr/>
                </a:pPr>
                <a:r>
                  <a:rPr lang="ru-RU"/>
                  <a:t>Расход донных наносов, м</a:t>
                </a:r>
                <a:r>
                  <a:rPr lang="ru-RU" baseline="30000"/>
                  <a:t>3</a:t>
                </a:r>
                <a:r>
                  <a:rPr lang="en-US"/>
                  <a:t>/</a:t>
                </a:r>
                <a:r>
                  <a:rPr lang="ru-RU"/>
                  <a:t>сут</a:t>
                </a:r>
              </a:p>
            </c:rich>
          </c:tx>
          <c:layout>
            <c:manualLayout>
              <c:xMode val="edge"/>
              <c:yMode val="edge"/>
              <c:x val="2.5113410327418113E-2"/>
              <c:y val="4.9608104108248091E-2"/>
            </c:manualLayout>
          </c:layout>
          <c:overlay val="0"/>
        </c:title>
        <c:numFmt formatCode="0.00" sourceLinked="1"/>
        <c:majorTickMark val="out"/>
        <c:minorTickMark val="none"/>
        <c:tickLblPos val="nextTo"/>
        <c:crossAx val="115987584"/>
        <c:crosses val="autoZero"/>
        <c:crossBetween val="midCat"/>
      </c:valAx>
    </c:plotArea>
    <c:legend>
      <c:legendPos val="b"/>
      <c:legendEntry>
        <c:idx val="2"/>
        <c:delete val="1"/>
      </c:legendEntry>
      <c:legendEntry>
        <c:idx val="3"/>
        <c:delete val="1"/>
      </c:legendEntry>
      <c:overlay val="0"/>
    </c:legend>
    <c:plotVisOnly val="1"/>
    <c:dispBlanksAs val="gap"/>
    <c:showDLblsOverMax val="0"/>
  </c:chart>
  <c:externalData r:id="rId1">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v>по струям</c:v>
          </c:tx>
          <c:spPr>
            <a:ln w="28575">
              <a:noFill/>
            </a:ln>
          </c:spPr>
          <c:trendline>
            <c:spPr>
              <a:ln>
                <a:solidFill>
                  <a:srgbClr val="0070C0"/>
                </a:solidFill>
              </a:ln>
            </c:spPr>
            <c:trendlineType val="linear"/>
            <c:intercept val="0"/>
            <c:dispRSqr val="0"/>
            <c:dispEq val="1"/>
            <c:trendlineLbl>
              <c:layout>
                <c:manualLayout>
                  <c:x val="-8.5316706670869144E-2"/>
                  <c:y val="3.3823362480427978E-2"/>
                </c:manualLayout>
              </c:layout>
              <c:numFmt formatCode="#,##0.00" sourceLinked="0"/>
            </c:trendlineLbl>
          </c:trendline>
          <c:xVal>
            <c:numRef>
              <c:f>Бэгнольд!$U$6:$U$10</c:f>
              <c:numCache>
                <c:formatCode>0</c:formatCode>
                <c:ptCount val="5"/>
                <c:pt idx="0">
                  <c:v>132.89987028671823</c:v>
                </c:pt>
                <c:pt idx="1">
                  <c:v>322.72295258146511</c:v>
                </c:pt>
                <c:pt idx="2">
                  <c:v>1460</c:v>
                </c:pt>
                <c:pt idx="3">
                  <c:v>2905.0913843572202</c:v>
                </c:pt>
                <c:pt idx="4">
                  <c:v>3961.0400233737078</c:v>
                </c:pt>
              </c:numCache>
            </c:numRef>
          </c:xVal>
          <c:yVal>
            <c:numRef>
              <c:f>Бэгнольд!$W$6:$W$10</c:f>
              <c:numCache>
                <c:formatCode>0.00</c:formatCode>
                <c:ptCount val="5"/>
                <c:pt idx="0">
                  <c:v>130.76807872839478</c:v>
                </c:pt>
                <c:pt idx="1">
                  <c:v>391.26904771472681</c:v>
                </c:pt>
                <c:pt idx="2">
                  <c:v>2214.3211452219762</c:v>
                </c:pt>
                <c:pt idx="3">
                  <c:v>4584.6901381226253</c:v>
                </c:pt>
                <c:pt idx="4">
                  <c:v>6002.1907283000255</c:v>
                </c:pt>
              </c:numCache>
            </c:numRef>
          </c:yVal>
          <c:smooth val="0"/>
        </c:ser>
        <c:ser>
          <c:idx val="1"/>
          <c:order val="1"/>
          <c:tx>
            <c:v>по среднему</c:v>
          </c:tx>
          <c:spPr>
            <a:ln w="28575">
              <a:noFill/>
            </a:ln>
          </c:spPr>
          <c:trendline>
            <c:spPr>
              <a:ln>
                <a:solidFill>
                  <a:srgbClr val="C00000"/>
                </a:solidFill>
              </a:ln>
            </c:spPr>
            <c:trendlineType val="linear"/>
            <c:intercept val="0"/>
            <c:dispRSqr val="0"/>
            <c:dispEq val="1"/>
            <c:trendlineLbl>
              <c:layout>
                <c:manualLayout>
                  <c:x val="3.656478390995957E-2"/>
                  <c:y val="6.5013936911825415E-2"/>
                </c:manualLayout>
              </c:layout>
              <c:numFmt formatCode="#,##0.00" sourceLinked="0"/>
            </c:trendlineLbl>
          </c:trendline>
          <c:xVal>
            <c:numRef>
              <c:f>Бэгнольд!$U$6:$U$10</c:f>
              <c:numCache>
                <c:formatCode>0</c:formatCode>
                <c:ptCount val="5"/>
                <c:pt idx="0">
                  <c:v>132.89987028671823</c:v>
                </c:pt>
                <c:pt idx="1">
                  <c:v>322.72295258146511</c:v>
                </c:pt>
                <c:pt idx="2">
                  <c:v>1460</c:v>
                </c:pt>
                <c:pt idx="3">
                  <c:v>2905.0913843572202</c:v>
                </c:pt>
                <c:pt idx="4">
                  <c:v>3961.0400233737078</c:v>
                </c:pt>
              </c:numCache>
            </c:numRef>
          </c:xVal>
          <c:yVal>
            <c:numRef>
              <c:f>Бэгнольд!$Y$6:$Y$10</c:f>
              <c:numCache>
                <c:formatCode>0.00</c:formatCode>
                <c:ptCount val="5"/>
                <c:pt idx="0">
                  <c:v>121.71676590231587</c:v>
                </c:pt>
                <c:pt idx="1">
                  <c:v>351.98768738363674</c:v>
                </c:pt>
                <c:pt idx="2">
                  <c:v>2163.7905650354942</c:v>
                </c:pt>
                <c:pt idx="3">
                  <c:v>4002.4887396988593</c:v>
                </c:pt>
                <c:pt idx="4">
                  <c:v>5072.5451271132124</c:v>
                </c:pt>
              </c:numCache>
            </c:numRef>
          </c:yVal>
          <c:smooth val="0"/>
        </c:ser>
        <c:dLbls>
          <c:showLegendKey val="0"/>
          <c:showVal val="0"/>
          <c:showCatName val="0"/>
          <c:showSerName val="0"/>
          <c:showPercent val="0"/>
          <c:showBubbleSize val="0"/>
        </c:dLbls>
        <c:axId val="117147904"/>
        <c:axId val="117158272"/>
      </c:scatterChart>
      <c:valAx>
        <c:axId val="117147904"/>
        <c:scaling>
          <c:orientation val="minMax"/>
        </c:scaling>
        <c:delete val="0"/>
        <c:axPos val="b"/>
        <c:title>
          <c:tx>
            <c:rich>
              <a:bodyPr/>
              <a:lstStyle/>
              <a:p>
                <a:pPr>
                  <a:defRPr/>
                </a:pPr>
                <a:r>
                  <a:rPr lang="ru-RU"/>
                  <a:t>Расход воды, м</a:t>
                </a:r>
                <a:r>
                  <a:rPr lang="ru-RU" baseline="30000"/>
                  <a:t>3</a:t>
                </a:r>
                <a:r>
                  <a:rPr lang="en-US"/>
                  <a:t>/</a:t>
                </a:r>
                <a:r>
                  <a:rPr lang="ru-RU"/>
                  <a:t>с</a:t>
                </a:r>
              </a:p>
            </c:rich>
          </c:tx>
          <c:overlay val="0"/>
        </c:title>
        <c:numFmt formatCode="0" sourceLinked="1"/>
        <c:majorTickMark val="out"/>
        <c:minorTickMark val="none"/>
        <c:tickLblPos val="nextTo"/>
        <c:crossAx val="117158272"/>
        <c:crosses val="autoZero"/>
        <c:crossBetween val="midCat"/>
      </c:valAx>
      <c:valAx>
        <c:axId val="117158272"/>
        <c:scaling>
          <c:orientation val="minMax"/>
        </c:scaling>
        <c:delete val="0"/>
        <c:axPos val="l"/>
        <c:majorGridlines/>
        <c:title>
          <c:tx>
            <c:rich>
              <a:bodyPr rot="-5400000" vert="horz"/>
              <a:lstStyle/>
              <a:p>
                <a:pPr>
                  <a:defRPr/>
                </a:pPr>
                <a:r>
                  <a:rPr lang="ru-RU"/>
                  <a:t>Расход донных наносов, м</a:t>
                </a:r>
                <a:r>
                  <a:rPr lang="ru-RU" baseline="30000"/>
                  <a:t>3</a:t>
                </a:r>
                <a:r>
                  <a:rPr lang="en-US"/>
                  <a:t>/</a:t>
                </a:r>
                <a:r>
                  <a:rPr lang="ru-RU"/>
                  <a:t>сут</a:t>
                </a:r>
              </a:p>
            </c:rich>
          </c:tx>
          <c:overlay val="0"/>
        </c:title>
        <c:numFmt formatCode="0.00" sourceLinked="1"/>
        <c:majorTickMark val="out"/>
        <c:minorTickMark val="none"/>
        <c:tickLblPos val="nextTo"/>
        <c:crossAx val="117147904"/>
        <c:crosses val="autoZero"/>
        <c:crossBetween val="midCat"/>
      </c:valAx>
    </c:plotArea>
    <c:legend>
      <c:legendPos val="b"/>
      <c:legendEntry>
        <c:idx val="2"/>
        <c:delete val="1"/>
      </c:legendEntry>
      <c:legendEntry>
        <c:idx val="3"/>
        <c:delete val="1"/>
      </c:legendEntry>
      <c:overlay val="0"/>
    </c:legend>
    <c:plotVisOnly val="1"/>
    <c:dispBlanksAs val="gap"/>
    <c:showDLblsOverMax val="0"/>
  </c:chart>
  <c:externalData r:id="rId1">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200">
                <a:latin typeface="Arial" pitchFamily="34" charset="0"/>
                <a:cs typeface="Arial" pitchFamily="34" charset="0"/>
              </a:rPr>
              <a:t>р. Тосна - г. Тосно</a:t>
            </a:r>
          </a:p>
        </c:rich>
      </c:tx>
      <c:overlay val="0"/>
    </c:title>
    <c:autoTitleDeleted val="0"/>
    <c:plotArea>
      <c:layout>
        <c:manualLayout>
          <c:layoutTarget val="inner"/>
          <c:xMode val="edge"/>
          <c:yMode val="edge"/>
          <c:x val="0.12470935756686329"/>
          <c:y val="9.9836451079453242E-2"/>
          <c:w val="0.82477690288713912"/>
          <c:h val="0.80362538497716685"/>
        </c:manualLayout>
      </c:layout>
      <c:scatterChart>
        <c:scatterStyle val="lineMarker"/>
        <c:varyColors val="0"/>
        <c:ser>
          <c:idx val="0"/>
          <c:order val="0"/>
          <c:spPr>
            <a:ln w="19050"/>
          </c:spPr>
          <c:marker>
            <c:symbol val="none"/>
          </c:marker>
          <c:xVal>
            <c:numRef>
              <c:f>Лист1!$A$38:$A$106</c:f>
              <c:numCache>
                <c:formatCode>General</c:formatCode>
                <c:ptCount val="69"/>
                <c:pt idx="0">
                  <c:v>1944</c:v>
                </c:pt>
                <c:pt idx="1">
                  <c:v>1945</c:v>
                </c:pt>
                <c:pt idx="2">
                  <c:v>1946</c:v>
                </c:pt>
                <c:pt idx="3">
                  <c:v>1947</c:v>
                </c:pt>
                <c:pt idx="4">
                  <c:v>1948</c:v>
                </c:pt>
                <c:pt idx="5">
                  <c:v>1949</c:v>
                </c:pt>
                <c:pt idx="6">
                  <c:v>1950</c:v>
                </c:pt>
                <c:pt idx="7">
                  <c:v>1951</c:v>
                </c:pt>
                <c:pt idx="8">
                  <c:v>1952</c:v>
                </c:pt>
                <c:pt idx="9">
                  <c:v>1953</c:v>
                </c:pt>
                <c:pt idx="10">
                  <c:v>1954</c:v>
                </c:pt>
                <c:pt idx="11">
                  <c:v>1955</c:v>
                </c:pt>
                <c:pt idx="12">
                  <c:v>1956</c:v>
                </c:pt>
                <c:pt idx="13">
                  <c:v>1957</c:v>
                </c:pt>
                <c:pt idx="14">
                  <c:v>1958</c:v>
                </c:pt>
                <c:pt idx="15">
                  <c:v>1959</c:v>
                </c:pt>
                <c:pt idx="16">
                  <c:v>1960</c:v>
                </c:pt>
                <c:pt idx="17">
                  <c:v>1961</c:v>
                </c:pt>
                <c:pt idx="18">
                  <c:v>1962</c:v>
                </c:pt>
                <c:pt idx="19">
                  <c:v>1963</c:v>
                </c:pt>
                <c:pt idx="20">
                  <c:v>1964</c:v>
                </c:pt>
                <c:pt idx="21">
                  <c:v>1965</c:v>
                </c:pt>
                <c:pt idx="22">
                  <c:v>1966</c:v>
                </c:pt>
                <c:pt idx="23">
                  <c:v>1967</c:v>
                </c:pt>
                <c:pt idx="24">
                  <c:v>1968</c:v>
                </c:pt>
                <c:pt idx="25">
                  <c:v>1969</c:v>
                </c:pt>
                <c:pt idx="26">
                  <c:v>1970</c:v>
                </c:pt>
                <c:pt idx="27">
                  <c:v>1971</c:v>
                </c:pt>
                <c:pt idx="28">
                  <c:v>1972</c:v>
                </c:pt>
                <c:pt idx="29">
                  <c:v>1973</c:v>
                </c:pt>
                <c:pt idx="30">
                  <c:v>1974</c:v>
                </c:pt>
                <c:pt idx="31">
                  <c:v>1975</c:v>
                </c:pt>
                <c:pt idx="32">
                  <c:v>1976</c:v>
                </c:pt>
                <c:pt idx="33">
                  <c:v>1977</c:v>
                </c:pt>
                <c:pt idx="34">
                  <c:v>1978</c:v>
                </c:pt>
                <c:pt idx="35">
                  <c:v>1979</c:v>
                </c:pt>
                <c:pt idx="36">
                  <c:v>1980</c:v>
                </c:pt>
                <c:pt idx="37">
                  <c:v>1981</c:v>
                </c:pt>
                <c:pt idx="38">
                  <c:v>1982</c:v>
                </c:pt>
                <c:pt idx="39">
                  <c:v>1983</c:v>
                </c:pt>
                <c:pt idx="40">
                  <c:v>1984</c:v>
                </c:pt>
                <c:pt idx="41">
                  <c:v>1985</c:v>
                </c:pt>
                <c:pt idx="42">
                  <c:v>1986</c:v>
                </c:pt>
                <c:pt idx="43">
                  <c:v>1987</c:v>
                </c:pt>
                <c:pt idx="44">
                  <c:v>1988</c:v>
                </c:pt>
                <c:pt idx="45">
                  <c:v>1989</c:v>
                </c:pt>
                <c:pt idx="46">
                  <c:v>1990</c:v>
                </c:pt>
                <c:pt idx="47">
                  <c:v>1991</c:v>
                </c:pt>
                <c:pt idx="48">
                  <c:v>1992</c:v>
                </c:pt>
                <c:pt idx="49">
                  <c:v>1993</c:v>
                </c:pt>
                <c:pt idx="50">
                  <c:v>1994</c:v>
                </c:pt>
                <c:pt idx="51">
                  <c:v>1995</c:v>
                </c:pt>
                <c:pt idx="52">
                  <c:v>1996</c:v>
                </c:pt>
                <c:pt idx="53">
                  <c:v>1997</c:v>
                </c:pt>
                <c:pt idx="54">
                  <c:v>1998</c:v>
                </c:pt>
                <c:pt idx="55">
                  <c:v>1999</c:v>
                </c:pt>
                <c:pt idx="56">
                  <c:v>2000</c:v>
                </c:pt>
                <c:pt idx="57">
                  <c:v>2001</c:v>
                </c:pt>
                <c:pt idx="58">
                  <c:v>2002</c:v>
                </c:pt>
                <c:pt idx="59">
                  <c:v>2003</c:v>
                </c:pt>
                <c:pt idx="60">
                  <c:v>2004</c:v>
                </c:pt>
                <c:pt idx="61">
                  <c:v>2005</c:v>
                </c:pt>
                <c:pt idx="62">
                  <c:v>2006</c:v>
                </c:pt>
                <c:pt idx="63">
                  <c:v>2007</c:v>
                </c:pt>
                <c:pt idx="64">
                  <c:v>2008</c:v>
                </c:pt>
                <c:pt idx="65">
                  <c:v>2009</c:v>
                </c:pt>
                <c:pt idx="66">
                  <c:v>2010</c:v>
                </c:pt>
                <c:pt idx="67">
                  <c:v>2011</c:v>
                </c:pt>
                <c:pt idx="68">
                  <c:v>2012</c:v>
                </c:pt>
              </c:numCache>
            </c:numRef>
          </c:xVal>
          <c:yVal>
            <c:numRef>
              <c:f>Лист1!$O$38:$O$106</c:f>
              <c:numCache>
                <c:formatCode>General</c:formatCode>
                <c:ptCount val="69"/>
                <c:pt idx="0">
                  <c:v>65.8</c:v>
                </c:pt>
                <c:pt idx="1">
                  <c:v>52.4</c:v>
                </c:pt>
                <c:pt idx="2">
                  <c:v>151</c:v>
                </c:pt>
                <c:pt idx="3">
                  <c:v>67.599999999999994</c:v>
                </c:pt>
                <c:pt idx="4">
                  <c:v>147</c:v>
                </c:pt>
                <c:pt idx="5">
                  <c:v>74.8</c:v>
                </c:pt>
                <c:pt idx="6">
                  <c:v>54</c:v>
                </c:pt>
                <c:pt idx="7">
                  <c:v>127</c:v>
                </c:pt>
                <c:pt idx="8">
                  <c:v>88.3</c:v>
                </c:pt>
                <c:pt idx="9">
                  <c:v>97.4</c:v>
                </c:pt>
                <c:pt idx="10">
                  <c:v>36</c:v>
                </c:pt>
                <c:pt idx="11">
                  <c:v>185</c:v>
                </c:pt>
                <c:pt idx="12">
                  <c:v>181</c:v>
                </c:pt>
                <c:pt idx="13">
                  <c:v>125</c:v>
                </c:pt>
                <c:pt idx="14">
                  <c:v>121</c:v>
                </c:pt>
                <c:pt idx="15">
                  <c:v>177</c:v>
                </c:pt>
                <c:pt idx="16">
                  <c:v>114</c:v>
                </c:pt>
                <c:pt idx="17">
                  <c:v>79.8</c:v>
                </c:pt>
                <c:pt idx="18">
                  <c:v>176</c:v>
                </c:pt>
                <c:pt idx="19">
                  <c:v>84.2</c:v>
                </c:pt>
                <c:pt idx="20">
                  <c:v>94.6</c:v>
                </c:pt>
                <c:pt idx="21">
                  <c:v>130</c:v>
                </c:pt>
                <c:pt idx="22">
                  <c:v>206</c:v>
                </c:pt>
                <c:pt idx="23">
                  <c:v>96</c:v>
                </c:pt>
                <c:pt idx="24">
                  <c:v>86.4</c:v>
                </c:pt>
                <c:pt idx="25">
                  <c:v>104</c:v>
                </c:pt>
                <c:pt idx="26">
                  <c:v>83.3</c:v>
                </c:pt>
                <c:pt idx="27">
                  <c:v>126</c:v>
                </c:pt>
                <c:pt idx="28">
                  <c:v>103</c:v>
                </c:pt>
                <c:pt idx="29">
                  <c:v>18.8</c:v>
                </c:pt>
                <c:pt idx="30">
                  <c:v>69.2</c:v>
                </c:pt>
                <c:pt idx="31">
                  <c:v>65.400000000000006</c:v>
                </c:pt>
                <c:pt idx="32">
                  <c:v>92.5</c:v>
                </c:pt>
                <c:pt idx="33">
                  <c:v>103</c:v>
                </c:pt>
                <c:pt idx="34">
                  <c:v>130</c:v>
                </c:pt>
                <c:pt idx="35">
                  <c:v>87.3</c:v>
                </c:pt>
                <c:pt idx="36">
                  <c:v>132</c:v>
                </c:pt>
                <c:pt idx="37">
                  <c:v>96.2</c:v>
                </c:pt>
                <c:pt idx="38">
                  <c:v>137</c:v>
                </c:pt>
                <c:pt idx="39">
                  <c:v>177</c:v>
                </c:pt>
                <c:pt idx="40">
                  <c:v>136</c:v>
                </c:pt>
                <c:pt idx="41">
                  <c:v>114</c:v>
                </c:pt>
                <c:pt idx="42">
                  <c:v>106</c:v>
                </c:pt>
                <c:pt idx="43">
                  <c:v>102</c:v>
                </c:pt>
                <c:pt idx="44">
                  <c:v>110</c:v>
                </c:pt>
                <c:pt idx="45">
                  <c:v>61.7</c:v>
                </c:pt>
                <c:pt idx="46">
                  <c:v>120</c:v>
                </c:pt>
                <c:pt idx="47">
                  <c:v>120</c:v>
                </c:pt>
                <c:pt idx="48">
                  <c:v>88.3</c:v>
                </c:pt>
                <c:pt idx="49">
                  <c:v>54.3</c:v>
                </c:pt>
                <c:pt idx="50">
                  <c:v>94.3</c:v>
                </c:pt>
                <c:pt idx="51">
                  <c:v>132</c:v>
                </c:pt>
                <c:pt idx="52">
                  <c:v>71</c:v>
                </c:pt>
                <c:pt idx="53">
                  <c:v>69.2</c:v>
                </c:pt>
                <c:pt idx="54">
                  <c:v>141</c:v>
                </c:pt>
                <c:pt idx="55">
                  <c:v>135</c:v>
                </c:pt>
                <c:pt idx="56">
                  <c:v>84.6</c:v>
                </c:pt>
                <c:pt idx="57">
                  <c:v>104</c:v>
                </c:pt>
                <c:pt idx="58">
                  <c:v>65.599999999999994</c:v>
                </c:pt>
                <c:pt idx="59">
                  <c:v>70.8</c:v>
                </c:pt>
                <c:pt idx="60">
                  <c:v>97.4</c:v>
                </c:pt>
                <c:pt idx="61">
                  <c:v>150</c:v>
                </c:pt>
                <c:pt idx="62">
                  <c:v>63.2</c:v>
                </c:pt>
                <c:pt idx="63">
                  <c:v>67.099999999999994</c:v>
                </c:pt>
                <c:pt idx="64">
                  <c:v>102</c:v>
                </c:pt>
                <c:pt idx="65">
                  <c:v>77.3</c:v>
                </c:pt>
                <c:pt idx="66">
                  <c:v>173</c:v>
                </c:pt>
                <c:pt idx="67">
                  <c:v>136</c:v>
                </c:pt>
                <c:pt idx="68">
                  <c:v>95.4</c:v>
                </c:pt>
              </c:numCache>
            </c:numRef>
          </c:yVal>
          <c:smooth val="0"/>
        </c:ser>
        <c:ser>
          <c:idx val="1"/>
          <c:order val="1"/>
          <c:spPr>
            <a:ln w="19050"/>
          </c:spPr>
          <c:marker>
            <c:symbol val="none"/>
          </c:marker>
          <c:xVal>
            <c:numRef>
              <c:f>Лист1!$A$38:$A$106</c:f>
              <c:numCache>
                <c:formatCode>General</c:formatCode>
                <c:ptCount val="69"/>
                <c:pt idx="0">
                  <c:v>1944</c:v>
                </c:pt>
                <c:pt idx="1">
                  <c:v>1945</c:v>
                </c:pt>
                <c:pt idx="2">
                  <c:v>1946</c:v>
                </c:pt>
                <c:pt idx="3">
                  <c:v>1947</c:v>
                </c:pt>
                <c:pt idx="4">
                  <c:v>1948</c:v>
                </c:pt>
                <c:pt idx="5">
                  <c:v>1949</c:v>
                </c:pt>
                <c:pt idx="6">
                  <c:v>1950</c:v>
                </c:pt>
                <c:pt idx="7">
                  <c:v>1951</c:v>
                </c:pt>
                <c:pt idx="8">
                  <c:v>1952</c:v>
                </c:pt>
                <c:pt idx="9">
                  <c:v>1953</c:v>
                </c:pt>
                <c:pt idx="10">
                  <c:v>1954</c:v>
                </c:pt>
                <c:pt idx="11">
                  <c:v>1955</c:v>
                </c:pt>
                <c:pt idx="12">
                  <c:v>1956</c:v>
                </c:pt>
                <c:pt idx="13">
                  <c:v>1957</c:v>
                </c:pt>
                <c:pt idx="14">
                  <c:v>1958</c:v>
                </c:pt>
                <c:pt idx="15">
                  <c:v>1959</c:v>
                </c:pt>
                <c:pt idx="16">
                  <c:v>1960</c:v>
                </c:pt>
                <c:pt idx="17">
                  <c:v>1961</c:v>
                </c:pt>
                <c:pt idx="18">
                  <c:v>1962</c:v>
                </c:pt>
                <c:pt idx="19">
                  <c:v>1963</c:v>
                </c:pt>
                <c:pt idx="20">
                  <c:v>1964</c:v>
                </c:pt>
                <c:pt idx="21">
                  <c:v>1965</c:v>
                </c:pt>
                <c:pt idx="22">
                  <c:v>1966</c:v>
                </c:pt>
                <c:pt idx="23">
                  <c:v>1967</c:v>
                </c:pt>
                <c:pt idx="24">
                  <c:v>1968</c:v>
                </c:pt>
                <c:pt idx="25">
                  <c:v>1969</c:v>
                </c:pt>
                <c:pt idx="26">
                  <c:v>1970</c:v>
                </c:pt>
                <c:pt idx="27">
                  <c:v>1971</c:v>
                </c:pt>
                <c:pt idx="28">
                  <c:v>1972</c:v>
                </c:pt>
                <c:pt idx="29">
                  <c:v>1973</c:v>
                </c:pt>
                <c:pt idx="30">
                  <c:v>1974</c:v>
                </c:pt>
                <c:pt idx="31">
                  <c:v>1975</c:v>
                </c:pt>
                <c:pt idx="32">
                  <c:v>1976</c:v>
                </c:pt>
                <c:pt idx="33">
                  <c:v>1977</c:v>
                </c:pt>
                <c:pt idx="34">
                  <c:v>1978</c:v>
                </c:pt>
                <c:pt idx="35">
                  <c:v>1979</c:v>
                </c:pt>
                <c:pt idx="36">
                  <c:v>1980</c:v>
                </c:pt>
                <c:pt idx="37">
                  <c:v>1981</c:v>
                </c:pt>
                <c:pt idx="38">
                  <c:v>1982</c:v>
                </c:pt>
                <c:pt idx="39">
                  <c:v>1983</c:v>
                </c:pt>
                <c:pt idx="40">
                  <c:v>1984</c:v>
                </c:pt>
                <c:pt idx="41">
                  <c:v>1985</c:v>
                </c:pt>
                <c:pt idx="42">
                  <c:v>1986</c:v>
                </c:pt>
                <c:pt idx="43">
                  <c:v>1987</c:v>
                </c:pt>
                <c:pt idx="44">
                  <c:v>1988</c:v>
                </c:pt>
                <c:pt idx="45">
                  <c:v>1989</c:v>
                </c:pt>
                <c:pt idx="46">
                  <c:v>1990</c:v>
                </c:pt>
                <c:pt idx="47">
                  <c:v>1991</c:v>
                </c:pt>
                <c:pt idx="48">
                  <c:v>1992</c:v>
                </c:pt>
                <c:pt idx="49">
                  <c:v>1993</c:v>
                </c:pt>
                <c:pt idx="50">
                  <c:v>1994</c:v>
                </c:pt>
                <c:pt idx="51">
                  <c:v>1995</c:v>
                </c:pt>
                <c:pt idx="52">
                  <c:v>1996</c:v>
                </c:pt>
                <c:pt idx="53">
                  <c:v>1997</c:v>
                </c:pt>
                <c:pt idx="54">
                  <c:v>1998</c:v>
                </c:pt>
                <c:pt idx="55">
                  <c:v>1999</c:v>
                </c:pt>
                <c:pt idx="56">
                  <c:v>2000</c:v>
                </c:pt>
                <c:pt idx="57">
                  <c:v>2001</c:v>
                </c:pt>
                <c:pt idx="58">
                  <c:v>2002</c:v>
                </c:pt>
                <c:pt idx="59">
                  <c:v>2003</c:v>
                </c:pt>
                <c:pt idx="60">
                  <c:v>2004</c:v>
                </c:pt>
                <c:pt idx="61">
                  <c:v>2005</c:v>
                </c:pt>
                <c:pt idx="62">
                  <c:v>2006</c:v>
                </c:pt>
                <c:pt idx="63">
                  <c:v>2007</c:v>
                </c:pt>
                <c:pt idx="64">
                  <c:v>2008</c:v>
                </c:pt>
                <c:pt idx="65">
                  <c:v>2009</c:v>
                </c:pt>
                <c:pt idx="66">
                  <c:v>2010</c:v>
                </c:pt>
                <c:pt idx="67">
                  <c:v>2011</c:v>
                </c:pt>
                <c:pt idx="68">
                  <c:v>2012</c:v>
                </c:pt>
              </c:numCache>
            </c:numRef>
          </c:xVal>
          <c:yVal>
            <c:numRef>
              <c:f>Лист1!$AF$38:$AF$106</c:f>
              <c:numCache>
                <c:formatCode>General</c:formatCode>
                <c:ptCount val="69"/>
                <c:pt idx="0">
                  <c:v>105</c:v>
                </c:pt>
                <c:pt idx="1">
                  <c:v>105</c:v>
                </c:pt>
                <c:pt idx="2">
                  <c:v>105</c:v>
                </c:pt>
                <c:pt idx="3">
                  <c:v>105</c:v>
                </c:pt>
                <c:pt idx="4">
                  <c:v>105</c:v>
                </c:pt>
                <c:pt idx="5">
                  <c:v>105</c:v>
                </c:pt>
                <c:pt idx="6">
                  <c:v>105</c:v>
                </c:pt>
                <c:pt idx="7">
                  <c:v>105</c:v>
                </c:pt>
                <c:pt idx="8">
                  <c:v>105</c:v>
                </c:pt>
                <c:pt idx="9">
                  <c:v>105</c:v>
                </c:pt>
                <c:pt idx="10">
                  <c:v>105</c:v>
                </c:pt>
                <c:pt idx="11">
                  <c:v>105</c:v>
                </c:pt>
                <c:pt idx="12">
                  <c:v>105</c:v>
                </c:pt>
                <c:pt idx="13">
                  <c:v>105</c:v>
                </c:pt>
                <c:pt idx="14">
                  <c:v>105</c:v>
                </c:pt>
                <c:pt idx="15">
                  <c:v>105</c:v>
                </c:pt>
                <c:pt idx="16">
                  <c:v>105</c:v>
                </c:pt>
                <c:pt idx="17">
                  <c:v>105</c:v>
                </c:pt>
                <c:pt idx="18">
                  <c:v>105</c:v>
                </c:pt>
                <c:pt idx="19">
                  <c:v>105</c:v>
                </c:pt>
                <c:pt idx="20">
                  <c:v>105</c:v>
                </c:pt>
                <c:pt idx="21">
                  <c:v>105</c:v>
                </c:pt>
                <c:pt idx="22">
                  <c:v>105</c:v>
                </c:pt>
                <c:pt idx="23">
                  <c:v>105</c:v>
                </c:pt>
                <c:pt idx="24">
                  <c:v>105</c:v>
                </c:pt>
                <c:pt idx="25">
                  <c:v>105</c:v>
                </c:pt>
                <c:pt idx="26">
                  <c:v>105</c:v>
                </c:pt>
                <c:pt idx="27">
                  <c:v>105</c:v>
                </c:pt>
                <c:pt idx="28">
                  <c:v>105</c:v>
                </c:pt>
                <c:pt idx="29">
                  <c:v>105</c:v>
                </c:pt>
                <c:pt idx="30">
                  <c:v>105</c:v>
                </c:pt>
                <c:pt idx="31">
                  <c:v>105</c:v>
                </c:pt>
                <c:pt idx="32">
                  <c:v>105</c:v>
                </c:pt>
                <c:pt idx="33">
                  <c:v>105</c:v>
                </c:pt>
                <c:pt idx="34">
                  <c:v>105</c:v>
                </c:pt>
                <c:pt idx="35">
                  <c:v>105</c:v>
                </c:pt>
                <c:pt idx="36">
                  <c:v>105</c:v>
                </c:pt>
                <c:pt idx="37">
                  <c:v>105</c:v>
                </c:pt>
                <c:pt idx="38">
                  <c:v>105</c:v>
                </c:pt>
                <c:pt idx="39">
                  <c:v>105</c:v>
                </c:pt>
                <c:pt idx="40">
                  <c:v>105</c:v>
                </c:pt>
                <c:pt idx="41">
                  <c:v>105</c:v>
                </c:pt>
                <c:pt idx="42">
                  <c:v>105</c:v>
                </c:pt>
                <c:pt idx="43">
                  <c:v>105</c:v>
                </c:pt>
                <c:pt idx="44">
                  <c:v>105</c:v>
                </c:pt>
                <c:pt idx="45">
                  <c:v>105</c:v>
                </c:pt>
                <c:pt idx="46">
                  <c:v>105</c:v>
                </c:pt>
                <c:pt idx="47">
                  <c:v>105</c:v>
                </c:pt>
                <c:pt idx="48">
                  <c:v>105</c:v>
                </c:pt>
                <c:pt idx="49">
                  <c:v>105</c:v>
                </c:pt>
                <c:pt idx="50">
                  <c:v>105</c:v>
                </c:pt>
                <c:pt idx="51">
                  <c:v>105</c:v>
                </c:pt>
                <c:pt idx="52">
                  <c:v>105</c:v>
                </c:pt>
                <c:pt idx="53">
                  <c:v>105</c:v>
                </c:pt>
                <c:pt idx="54">
                  <c:v>105</c:v>
                </c:pt>
                <c:pt idx="55">
                  <c:v>105</c:v>
                </c:pt>
                <c:pt idx="56">
                  <c:v>105</c:v>
                </c:pt>
                <c:pt idx="57">
                  <c:v>105</c:v>
                </c:pt>
                <c:pt idx="58">
                  <c:v>105</c:v>
                </c:pt>
                <c:pt idx="59">
                  <c:v>105</c:v>
                </c:pt>
                <c:pt idx="60">
                  <c:v>105</c:v>
                </c:pt>
                <c:pt idx="61">
                  <c:v>105</c:v>
                </c:pt>
                <c:pt idx="62">
                  <c:v>105</c:v>
                </c:pt>
                <c:pt idx="63">
                  <c:v>105</c:v>
                </c:pt>
                <c:pt idx="64">
                  <c:v>105</c:v>
                </c:pt>
                <c:pt idx="65">
                  <c:v>105</c:v>
                </c:pt>
                <c:pt idx="66">
                  <c:v>105</c:v>
                </c:pt>
                <c:pt idx="67">
                  <c:v>105</c:v>
                </c:pt>
                <c:pt idx="68">
                  <c:v>105</c:v>
                </c:pt>
              </c:numCache>
            </c:numRef>
          </c:yVal>
          <c:smooth val="0"/>
        </c:ser>
        <c:dLbls>
          <c:showLegendKey val="0"/>
          <c:showVal val="0"/>
          <c:showCatName val="0"/>
          <c:showSerName val="0"/>
          <c:showPercent val="0"/>
          <c:showBubbleSize val="0"/>
        </c:dLbls>
        <c:axId val="128649088"/>
        <c:axId val="128650624"/>
      </c:scatterChart>
      <c:valAx>
        <c:axId val="128649088"/>
        <c:scaling>
          <c:orientation val="minMax"/>
          <c:max val="2014"/>
          <c:min val="1944"/>
        </c:scaling>
        <c:delete val="0"/>
        <c:axPos val="b"/>
        <c:majorGridlines>
          <c:spPr>
            <a:ln w="19050"/>
          </c:spPr>
        </c:majorGridlines>
        <c:minorGridlines/>
        <c:numFmt formatCode="General" sourceLinked="1"/>
        <c:majorTickMark val="out"/>
        <c:minorTickMark val="none"/>
        <c:tickLblPos val="nextTo"/>
        <c:crossAx val="128650624"/>
        <c:crosses val="autoZero"/>
        <c:crossBetween val="midCat"/>
        <c:minorUnit val="1"/>
      </c:valAx>
      <c:valAx>
        <c:axId val="128650624"/>
        <c:scaling>
          <c:orientation val="minMax"/>
        </c:scaling>
        <c:delete val="0"/>
        <c:axPos val="l"/>
        <c:majorGridlines/>
        <c:minorGridlines>
          <c:spPr>
            <a:ln>
              <a:prstDash val="sysDash"/>
            </a:ln>
          </c:spPr>
        </c:minorGridlines>
        <c:title>
          <c:tx>
            <c:rich>
              <a:bodyPr rot="-5400000" vert="horz"/>
              <a:lstStyle/>
              <a:p>
                <a:pPr>
                  <a:defRPr/>
                </a:pPr>
                <a:r>
                  <a:rPr lang="en-US"/>
                  <a:t>Q</a:t>
                </a:r>
                <a:r>
                  <a:rPr lang="en-US" baseline="-25000"/>
                  <a:t>max</a:t>
                </a:r>
                <a:r>
                  <a:rPr lang="en-US"/>
                  <a:t>, </a:t>
                </a:r>
                <a:r>
                  <a:rPr lang="ru-RU"/>
                  <a:t>м</a:t>
                </a:r>
                <a:r>
                  <a:rPr lang="ru-RU" baseline="30000"/>
                  <a:t>3</a:t>
                </a:r>
                <a:r>
                  <a:rPr lang="ru-RU"/>
                  <a:t>/с</a:t>
                </a:r>
              </a:p>
            </c:rich>
          </c:tx>
          <c:layout>
            <c:manualLayout>
              <c:xMode val="edge"/>
              <c:yMode val="edge"/>
              <c:x val="2.7777777777777776E-2"/>
              <c:y val="0.31762904636920392"/>
            </c:manualLayout>
          </c:layout>
          <c:overlay val="0"/>
        </c:title>
        <c:numFmt formatCode="General" sourceLinked="1"/>
        <c:majorTickMark val="out"/>
        <c:minorTickMark val="none"/>
        <c:tickLblPos val="nextTo"/>
        <c:crossAx val="128649088"/>
        <c:crosses val="autoZero"/>
        <c:crossBetween val="midCat"/>
      </c:valAx>
    </c:plotArea>
    <c:plotVisOnly val="1"/>
    <c:dispBlanksAs val="gap"/>
    <c:showDLblsOverMax val="0"/>
  </c:chart>
  <c:externalData r:id="rId1">
    <c:autoUpdate val="0"/>
  </c:externalData>
  <c:userShapes r:id="rId2"/>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200"/>
              <a:t>р. Тосна - г. Тосно</a:t>
            </a:r>
          </a:p>
        </c:rich>
      </c:tx>
      <c:overlay val="0"/>
    </c:title>
    <c:autoTitleDeleted val="0"/>
    <c:plotArea>
      <c:layout>
        <c:manualLayout>
          <c:layoutTarget val="inner"/>
          <c:xMode val="edge"/>
          <c:yMode val="edge"/>
          <c:x val="0.13459951881014875"/>
          <c:y val="0.15868730449789667"/>
          <c:w val="0.8137200349956254"/>
          <c:h val="0.62515010966094997"/>
        </c:manualLayout>
      </c:layout>
      <c:scatterChart>
        <c:scatterStyle val="lineMarker"/>
        <c:varyColors val="0"/>
        <c:ser>
          <c:idx val="0"/>
          <c:order val="0"/>
          <c:tx>
            <c:v>1966</c:v>
          </c:tx>
          <c:spPr>
            <a:ln w="28575">
              <a:noFill/>
            </a:ln>
          </c:spPr>
          <c:xVal>
            <c:numRef>
              <c:f>ТОСНА!$E$4:$E$43</c:f>
              <c:numCache>
                <c:formatCode>General</c:formatCode>
                <c:ptCount val="40"/>
                <c:pt idx="0">
                  <c:v>0.76</c:v>
                </c:pt>
                <c:pt idx="1">
                  <c:v>0.79</c:v>
                </c:pt>
                <c:pt idx="2">
                  <c:v>0.85</c:v>
                </c:pt>
                <c:pt idx="3">
                  <c:v>0.78</c:v>
                </c:pt>
                <c:pt idx="4">
                  <c:v>2.0499999999999998</c:v>
                </c:pt>
                <c:pt idx="5">
                  <c:v>2.27</c:v>
                </c:pt>
                <c:pt idx="6">
                  <c:v>7.72</c:v>
                </c:pt>
                <c:pt idx="7">
                  <c:v>28.2</c:v>
                </c:pt>
                <c:pt idx="8">
                  <c:v>108</c:v>
                </c:pt>
                <c:pt idx="9">
                  <c:v>151</c:v>
                </c:pt>
                <c:pt idx="10">
                  <c:v>192</c:v>
                </c:pt>
                <c:pt idx="11">
                  <c:v>198</c:v>
                </c:pt>
                <c:pt idx="12">
                  <c:v>193</c:v>
                </c:pt>
                <c:pt idx="13">
                  <c:v>208</c:v>
                </c:pt>
                <c:pt idx="14">
                  <c:v>206</c:v>
                </c:pt>
                <c:pt idx="15">
                  <c:v>166</c:v>
                </c:pt>
                <c:pt idx="16">
                  <c:v>148</c:v>
                </c:pt>
                <c:pt idx="17">
                  <c:v>109</c:v>
                </c:pt>
                <c:pt idx="18">
                  <c:v>73.900000000000006</c:v>
                </c:pt>
                <c:pt idx="19">
                  <c:v>55.7</c:v>
                </c:pt>
                <c:pt idx="20">
                  <c:v>41.6</c:v>
                </c:pt>
                <c:pt idx="21">
                  <c:v>24.9</c:v>
                </c:pt>
                <c:pt idx="22">
                  <c:v>16.3</c:v>
                </c:pt>
                <c:pt idx="23">
                  <c:v>9.1300000000000008</c:v>
                </c:pt>
                <c:pt idx="24">
                  <c:v>4.04</c:v>
                </c:pt>
                <c:pt idx="25">
                  <c:v>4.0999999999999996</c:v>
                </c:pt>
                <c:pt idx="26">
                  <c:v>1.1000000000000001</c:v>
                </c:pt>
                <c:pt idx="27">
                  <c:v>1.06</c:v>
                </c:pt>
                <c:pt idx="28">
                  <c:v>1.47</c:v>
                </c:pt>
                <c:pt idx="29">
                  <c:v>0.94</c:v>
                </c:pt>
                <c:pt idx="30">
                  <c:v>3.12</c:v>
                </c:pt>
                <c:pt idx="31">
                  <c:v>1.75</c:v>
                </c:pt>
                <c:pt idx="32">
                  <c:v>1.5</c:v>
                </c:pt>
                <c:pt idx="33">
                  <c:v>8.6999999999999993</c:v>
                </c:pt>
                <c:pt idx="34">
                  <c:v>9.26</c:v>
                </c:pt>
                <c:pt idx="35">
                  <c:v>11.1</c:v>
                </c:pt>
                <c:pt idx="36">
                  <c:v>1.02</c:v>
                </c:pt>
                <c:pt idx="37">
                  <c:v>3.86</c:v>
                </c:pt>
                <c:pt idx="38">
                  <c:v>0.83</c:v>
                </c:pt>
                <c:pt idx="39">
                  <c:v>0.83</c:v>
                </c:pt>
              </c:numCache>
            </c:numRef>
          </c:xVal>
          <c:yVal>
            <c:numRef>
              <c:f>ТОСНА!$D$4:$D$43</c:f>
              <c:numCache>
                <c:formatCode>General</c:formatCode>
                <c:ptCount val="40"/>
                <c:pt idx="0">
                  <c:v>114</c:v>
                </c:pt>
                <c:pt idx="1">
                  <c:v>115</c:v>
                </c:pt>
                <c:pt idx="2">
                  <c:v>115</c:v>
                </c:pt>
                <c:pt idx="3">
                  <c:v>119</c:v>
                </c:pt>
                <c:pt idx="4">
                  <c:v>134</c:v>
                </c:pt>
                <c:pt idx="5">
                  <c:v>145</c:v>
                </c:pt>
                <c:pt idx="6">
                  <c:v>241</c:v>
                </c:pt>
                <c:pt idx="7">
                  <c:v>346</c:v>
                </c:pt>
                <c:pt idx="8">
                  <c:v>542</c:v>
                </c:pt>
                <c:pt idx="9">
                  <c:v>590</c:v>
                </c:pt>
                <c:pt idx="10">
                  <c:v>635</c:v>
                </c:pt>
                <c:pt idx="11">
                  <c:v>658</c:v>
                </c:pt>
                <c:pt idx="12">
                  <c:v>650</c:v>
                </c:pt>
                <c:pt idx="13">
                  <c:v>668</c:v>
                </c:pt>
                <c:pt idx="14">
                  <c:v>668</c:v>
                </c:pt>
                <c:pt idx="15">
                  <c:v>615</c:v>
                </c:pt>
                <c:pt idx="16">
                  <c:v>589</c:v>
                </c:pt>
                <c:pt idx="17">
                  <c:v>539</c:v>
                </c:pt>
                <c:pt idx="18">
                  <c:v>453</c:v>
                </c:pt>
                <c:pt idx="19">
                  <c:v>402</c:v>
                </c:pt>
                <c:pt idx="20">
                  <c:v>358</c:v>
                </c:pt>
                <c:pt idx="21">
                  <c:v>286</c:v>
                </c:pt>
                <c:pt idx="22">
                  <c:v>246</c:v>
                </c:pt>
                <c:pt idx="23">
                  <c:v>200</c:v>
                </c:pt>
                <c:pt idx="24">
                  <c:v>151</c:v>
                </c:pt>
                <c:pt idx="25">
                  <c:v>147</c:v>
                </c:pt>
                <c:pt idx="26">
                  <c:v>103</c:v>
                </c:pt>
                <c:pt idx="27">
                  <c:v>110</c:v>
                </c:pt>
                <c:pt idx="28">
                  <c:v>133</c:v>
                </c:pt>
                <c:pt idx="29">
                  <c:v>111</c:v>
                </c:pt>
                <c:pt idx="30">
                  <c:v>170</c:v>
                </c:pt>
                <c:pt idx="31">
                  <c:v>137</c:v>
                </c:pt>
                <c:pt idx="32">
                  <c:v>126</c:v>
                </c:pt>
                <c:pt idx="33">
                  <c:v>230</c:v>
                </c:pt>
                <c:pt idx="34">
                  <c:v>218</c:v>
                </c:pt>
                <c:pt idx="35">
                  <c:v>222</c:v>
                </c:pt>
                <c:pt idx="36">
                  <c:v>150</c:v>
                </c:pt>
                <c:pt idx="37">
                  <c:v>146</c:v>
                </c:pt>
                <c:pt idx="38">
                  <c:v>109</c:v>
                </c:pt>
                <c:pt idx="39">
                  <c:v>103</c:v>
                </c:pt>
              </c:numCache>
            </c:numRef>
          </c:yVal>
          <c:smooth val="0"/>
        </c:ser>
        <c:ser>
          <c:idx val="1"/>
          <c:order val="1"/>
          <c:tx>
            <c:v>1971</c:v>
          </c:tx>
          <c:spPr>
            <a:ln w="28575">
              <a:noFill/>
            </a:ln>
          </c:spPr>
          <c:marker>
            <c:symbol val="square"/>
            <c:size val="5"/>
          </c:marker>
          <c:xVal>
            <c:numRef>
              <c:f>ТОСНА!$E$45:$E$68</c:f>
              <c:numCache>
                <c:formatCode>General</c:formatCode>
                <c:ptCount val="24"/>
                <c:pt idx="0">
                  <c:v>84.9</c:v>
                </c:pt>
                <c:pt idx="1">
                  <c:v>126</c:v>
                </c:pt>
                <c:pt idx="2">
                  <c:v>88.6</c:v>
                </c:pt>
                <c:pt idx="3">
                  <c:v>52.1</c:v>
                </c:pt>
                <c:pt idx="4">
                  <c:v>85.1</c:v>
                </c:pt>
                <c:pt idx="5">
                  <c:v>30.5</c:v>
                </c:pt>
                <c:pt idx="6">
                  <c:v>15.5</c:v>
                </c:pt>
                <c:pt idx="7">
                  <c:v>18.399999999999999</c:v>
                </c:pt>
                <c:pt idx="8">
                  <c:v>12.3</c:v>
                </c:pt>
                <c:pt idx="9">
                  <c:v>10.199999999999999</c:v>
                </c:pt>
                <c:pt idx="10">
                  <c:v>4.08</c:v>
                </c:pt>
                <c:pt idx="11">
                  <c:v>1.71</c:v>
                </c:pt>
                <c:pt idx="12">
                  <c:v>5.42</c:v>
                </c:pt>
                <c:pt idx="13">
                  <c:v>1.85</c:v>
                </c:pt>
                <c:pt idx="14">
                  <c:v>0.72</c:v>
                </c:pt>
                <c:pt idx="15">
                  <c:v>0.74</c:v>
                </c:pt>
                <c:pt idx="16">
                  <c:v>0.56000000000000005</c:v>
                </c:pt>
                <c:pt idx="17">
                  <c:v>0.78</c:v>
                </c:pt>
                <c:pt idx="18">
                  <c:v>1.04</c:v>
                </c:pt>
                <c:pt idx="19">
                  <c:v>0.82</c:v>
                </c:pt>
                <c:pt idx="20">
                  <c:v>0.69</c:v>
                </c:pt>
                <c:pt idx="21">
                  <c:v>0.74</c:v>
                </c:pt>
                <c:pt idx="22">
                  <c:v>0.54</c:v>
                </c:pt>
                <c:pt idx="23">
                  <c:v>0.99</c:v>
                </c:pt>
              </c:numCache>
            </c:numRef>
          </c:xVal>
          <c:yVal>
            <c:numRef>
              <c:f>ТОСНА!$D$45:$D$68</c:f>
              <c:numCache>
                <c:formatCode>General</c:formatCode>
                <c:ptCount val="24"/>
                <c:pt idx="0">
                  <c:v>491</c:v>
                </c:pt>
                <c:pt idx="1">
                  <c:v>563</c:v>
                </c:pt>
                <c:pt idx="2">
                  <c:v>489</c:v>
                </c:pt>
                <c:pt idx="3">
                  <c:v>390</c:v>
                </c:pt>
                <c:pt idx="4">
                  <c:v>476</c:v>
                </c:pt>
                <c:pt idx="5">
                  <c:v>310</c:v>
                </c:pt>
                <c:pt idx="6">
                  <c:v>246</c:v>
                </c:pt>
                <c:pt idx="7">
                  <c:v>250</c:v>
                </c:pt>
                <c:pt idx="8">
                  <c:v>213</c:v>
                </c:pt>
                <c:pt idx="9">
                  <c:v>200</c:v>
                </c:pt>
                <c:pt idx="10">
                  <c:v>154</c:v>
                </c:pt>
                <c:pt idx="11">
                  <c:v>113</c:v>
                </c:pt>
                <c:pt idx="12">
                  <c:v>185</c:v>
                </c:pt>
                <c:pt idx="13">
                  <c:v>128</c:v>
                </c:pt>
                <c:pt idx="14">
                  <c:v>105</c:v>
                </c:pt>
                <c:pt idx="15">
                  <c:v>107</c:v>
                </c:pt>
                <c:pt idx="16">
                  <c:v>100</c:v>
                </c:pt>
                <c:pt idx="17">
                  <c:v>113</c:v>
                </c:pt>
                <c:pt idx="18">
                  <c:v>119</c:v>
                </c:pt>
                <c:pt idx="19">
                  <c:v>114</c:v>
                </c:pt>
                <c:pt idx="20">
                  <c:v>108</c:v>
                </c:pt>
                <c:pt idx="21">
                  <c:v>105</c:v>
                </c:pt>
                <c:pt idx="22">
                  <c:v>99</c:v>
                </c:pt>
                <c:pt idx="23">
                  <c:v>106</c:v>
                </c:pt>
              </c:numCache>
            </c:numRef>
          </c:yVal>
          <c:smooth val="0"/>
        </c:ser>
        <c:ser>
          <c:idx val="2"/>
          <c:order val="2"/>
          <c:tx>
            <c:v>1962</c:v>
          </c:tx>
          <c:spPr>
            <a:ln w="28575">
              <a:noFill/>
            </a:ln>
          </c:spPr>
          <c:xVal>
            <c:numRef>
              <c:f>ТОСНА!$E$71:$E$91</c:f>
              <c:numCache>
                <c:formatCode>General</c:formatCode>
                <c:ptCount val="21"/>
                <c:pt idx="0">
                  <c:v>140</c:v>
                </c:pt>
                <c:pt idx="1">
                  <c:v>170</c:v>
                </c:pt>
                <c:pt idx="2">
                  <c:v>158</c:v>
                </c:pt>
                <c:pt idx="3">
                  <c:v>118</c:v>
                </c:pt>
                <c:pt idx="4">
                  <c:v>48.6</c:v>
                </c:pt>
                <c:pt idx="5">
                  <c:v>31.3</c:v>
                </c:pt>
                <c:pt idx="6">
                  <c:v>53.9</c:v>
                </c:pt>
                <c:pt idx="7">
                  <c:v>28.2</c:v>
                </c:pt>
                <c:pt idx="8">
                  <c:v>6.3</c:v>
                </c:pt>
                <c:pt idx="9">
                  <c:v>7.18</c:v>
                </c:pt>
                <c:pt idx="10">
                  <c:v>3.21</c:v>
                </c:pt>
                <c:pt idx="11">
                  <c:v>6.89</c:v>
                </c:pt>
                <c:pt idx="12">
                  <c:v>5.14</c:v>
                </c:pt>
                <c:pt idx="13">
                  <c:v>6.22</c:v>
                </c:pt>
                <c:pt idx="14">
                  <c:v>1.33</c:v>
                </c:pt>
                <c:pt idx="15">
                  <c:v>42.5</c:v>
                </c:pt>
                <c:pt idx="16">
                  <c:v>49.1</c:v>
                </c:pt>
                <c:pt idx="17">
                  <c:v>6.79</c:v>
                </c:pt>
                <c:pt idx="18">
                  <c:v>13.9</c:v>
                </c:pt>
                <c:pt idx="19">
                  <c:v>8.0299999999999994</c:v>
                </c:pt>
                <c:pt idx="20">
                  <c:v>3.39</c:v>
                </c:pt>
              </c:numCache>
            </c:numRef>
          </c:xVal>
          <c:yVal>
            <c:numRef>
              <c:f>ТОСНА!$D$71:$D$91</c:f>
              <c:numCache>
                <c:formatCode>General</c:formatCode>
                <c:ptCount val="21"/>
                <c:pt idx="0">
                  <c:v>554</c:v>
                </c:pt>
                <c:pt idx="1">
                  <c:v>626</c:v>
                </c:pt>
                <c:pt idx="2">
                  <c:v>618</c:v>
                </c:pt>
                <c:pt idx="3">
                  <c:v>532</c:v>
                </c:pt>
                <c:pt idx="4">
                  <c:v>377</c:v>
                </c:pt>
                <c:pt idx="5">
                  <c:v>320</c:v>
                </c:pt>
                <c:pt idx="6">
                  <c:v>407</c:v>
                </c:pt>
                <c:pt idx="7">
                  <c:v>337</c:v>
                </c:pt>
                <c:pt idx="8">
                  <c:v>177</c:v>
                </c:pt>
                <c:pt idx="9">
                  <c:v>186</c:v>
                </c:pt>
                <c:pt idx="10">
                  <c:v>140</c:v>
                </c:pt>
                <c:pt idx="11">
                  <c:v>188</c:v>
                </c:pt>
                <c:pt idx="12">
                  <c:v>161</c:v>
                </c:pt>
                <c:pt idx="13">
                  <c:v>171</c:v>
                </c:pt>
                <c:pt idx="14">
                  <c:v>112</c:v>
                </c:pt>
                <c:pt idx="15">
                  <c:v>353</c:v>
                </c:pt>
                <c:pt idx="16">
                  <c:v>380</c:v>
                </c:pt>
                <c:pt idx="17">
                  <c:v>163</c:v>
                </c:pt>
                <c:pt idx="18">
                  <c:v>227</c:v>
                </c:pt>
                <c:pt idx="19">
                  <c:v>174</c:v>
                </c:pt>
                <c:pt idx="20">
                  <c:v>139</c:v>
                </c:pt>
              </c:numCache>
            </c:numRef>
          </c:yVal>
          <c:smooth val="0"/>
        </c:ser>
        <c:ser>
          <c:idx val="3"/>
          <c:order val="3"/>
          <c:tx>
            <c:v>1960</c:v>
          </c:tx>
          <c:spPr>
            <a:ln w="28575">
              <a:noFill/>
            </a:ln>
          </c:spPr>
          <c:marker>
            <c:symbol val="circle"/>
            <c:size val="5"/>
            <c:spPr>
              <a:solidFill>
                <a:schemeClr val="tx1"/>
              </a:solidFill>
              <a:ln>
                <a:solidFill>
                  <a:schemeClr val="tx1"/>
                </a:solidFill>
              </a:ln>
            </c:spPr>
          </c:marker>
          <c:xVal>
            <c:numRef>
              <c:f>ТОСНА!$E$93:$E$112</c:f>
              <c:numCache>
                <c:formatCode>General</c:formatCode>
                <c:ptCount val="20"/>
                <c:pt idx="0">
                  <c:v>123</c:v>
                </c:pt>
                <c:pt idx="1">
                  <c:v>93.6</c:v>
                </c:pt>
                <c:pt idx="2">
                  <c:v>76.599999999999994</c:v>
                </c:pt>
                <c:pt idx="3">
                  <c:v>47.8</c:v>
                </c:pt>
                <c:pt idx="4">
                  <c:v>6.36</c:v>
                </c:pt>
                <c:pt idx="5">
                  <c:v>2.2599999999999998</c:v>
                </c:pt>
                <c:pt idx="6">
                  <c:v>5.14</c:v>
                </c:pt>
                <c:pt idx="7">
                  <c:v>2.16</c:v>
                </c:pt>
                <c:pt idx="8">
                  <c:v>1.1399999999999999</c:v>
                </c:pt>
                <c:pt idx="9">
                  <c:v>2.9</c:v>
                </c:pt>
                <c:pt idx="10">
                  <c:v>0.86</c:v>
                </c:pt>
                <c:pt idx="11">
                  <c:v>0.96</c:v>
                </c:pt>
                <c:pt idx="12">
                  <c:v>0.52</c:v>
                </c:pt>
                <c:pt idx="13">
                  <c:v>0.5</c:v>
                </c:pt>
                <c:pt idx="14">
                  <c:v>0.48</c:v>
                </c:pt>
                <c:pt idx="15">
                  <c:v>2.5499999999999998</c:v>
                </c:pt>
                <c:pt idx="16">
                  <c:v>1.73</c:v>
                </c:pt>
                <c:pt idx="17">
                  <c:v>0.98</c:v>
                </c:pt>
                <c:pt idx="18">
                  <c:v>1.03</c:v>
                </c:pt>
                <c:pt idx="19">
                  <c:v>2.11</c:v>
                </c:pt>
              </c:numCache>
            </c:numRef>
          </c:xVal>
          <c:yVal>
            <c:numRef>
              <c:f>ТОСНА!$D$93:$D$112</c:f>
              <c:numCache>
                <c:formatCode>General</c:formatCode>
                <c:ptCount val="20"/>
                <c:pt idx="0">
                  <c:v>528</c:v>
                </c:pt>
                <c:pt idx="1">
                  <c:v>484</c:v>
                </c:pt>
                <c:pt idx="2">
                  <c:v>432</c:v>
                </c:pt>
                <c:pt idx="3">
                  <c:v>358</c:v>
                </c:pt>
                <c:pt idx="4">
                  <c:v>170</c:v>
                </c:pt>
                <c:pt idx="5">
                  <c:v>114</c:v>
                </c:pt>
                <c:pt idx="6">
                  <c:v>150</c:v>
                </c:pt>
                <c:pt idx="7">
                  <c:v>128</c:v>
                </c:pt>
                <c:pt idx="8">
                  <c:v>104</c:v>
                </c:pt>
                <c:pt idx="9">
                  <c:v>146</c:v>
                </c:pt>
                <c:pt idx="10">
                  <c:v>97</c:v>
                </c:pt>
                <c:pt idx="11">
                  <c:v>101</c:v>
                </c:pt>
                <c:pt idx="12">
                  <c:v>87</c:v>
                </c:pt>
                <c:pt idx="13">
                  <c:v>83</c:v>
                </c:pt>
                <c:pt idx="14">
                  <c:v>82</c:v>
                </c:pt>
                <c:pt idx="15">
                  <c:v>131</c:v>
                </c:pt>
                <c:pt idx="16">
                  <c:v>115</c:v>
                </c:pt>
                <c:pt idx="17">
                  <c:v>90</c:v>
                </c:pt>
                <c:pt idx="18">
                  <c:v>85</c:v>
                </c:pt>
                <c:pt idx="19">
                  <c:v>116</c:v>
                </c:pt>
              </c:numCache>
            </c:numRef>
          </c:yVal>
          <c:smooth val="0"/>
        </c:ser>
        <c:ser>
          <c:idx val="4"/>
          <c:order val="4"/>
          <c:tx>
            <c:v>1974</c:v>
          </c:tx>
          <c:spPr>
            <a:ln w="28575">
              <a:noFill/>
            </a:ln>
          </c:spPr>
          <c:marker>
            <c:symbol val="star"/>
            <c:size val="6"/>
            <c:spPr>
              <a:ln>
                <a:solidFill>
                  <a:schemeClr val="tx1"/>
                </a:solidFill>
              </a:ln>
            </c:spPr>
          </c:marker>
          <c:xVal>
            <c:numRef>
              <c:f>ТОСНА!$E$114:$E$134</c:f>
              <c:numCache>
                <c:formatCode>General</c:formatCode>
                <c:ptCount val="21"/>
                <c:pt idx="0">
                  <c:v>40</c:v>
                </c:pt>
                <c:pt idx="1">
                  <c:v>50</c:v>
                </c:pt>
                <c:pt idx="2">
                  <c:v>33.5</c:v>
                </c:pt>
                <c:pt idx="3">
                  <c:v>27.1</c:v>
                </c:pt>
                <c:pt idx="4">
                  <c:v>23.8</c:v>
                </c:pt>
                <c:pt idx="5">
                  <c:v>17.399999999999999</c:v>
                </c:pt>
                <c:pt idx="6">
                  <c:v>33.700000000000003</c:v>
                </c:pt>
                <c:pt idx="7">
                  <c:v>63.4</c:v>
                </c:pt>
                <c:pt idx="8">
                  <c:v>68.400000000000006</c:v>
                </c:pt>
                <c:pt idx="9">
                  <c:v>43.5</c:v>
                </c:pt>
                <c:pt idx="10">
                  <c:v>8.35</c:v>
                </c:pt>
                <c:pt idx="11">
                  <c:v>8.1199999999999992</c:v>
                </c:pt>
                <c:pt idx="12">
                  <c:v>24.8</c:v>
                </c:pt>
                <c:pt idx="13">
                  <c:v>3.28</c:v>
                </c:pt>
                <c:pt idx="14">
                  <c:v>5.27</c:v>
                </c:pt>
                <c:pt idx="15">
                  <c:v>8.1199999999999992</c:v>
                </c:pt>
                <c:pt idx="16">
                  <c:v>4.91</c:v>
                </c:pt>
                <c:pt idx="17">
                  <c:v>9.26</c:v>
                </c:pt>
                <c:pt idx="18">
                  <c:v>42.5</c:v>
                </c:pt>
                <c:pt idx="19">
                  <c:v>7.91</c:v>
                </c:pt>
                <c:pt idx="20">
                  <c:v>3.95</c:v>
                </c:pt>
              </c:numCache>
            </c:numRef>
          </c:xVal>
          <c:yVal>
            <c:numRef>
              <c:f>ТОСНА!$D$114:$D$134</c:f>
              <c:numCache>
                <c:formatCode>General</c:formatCode>
                <c:ptCount val="21"/>
                <c:pt idx="0">
                  <c:v>369</c:v>
                </c:pt>
                <c:pt idx="1">
                  <c:v>397</c:v>
                </c:pt>
                <c:pt idx="2">
                  <c:v>353</c:v>
                </c:pt>
                <c:pt idx="3">
                  <c:v>312</c:v>
                </c:pt>
                <c:pt idx="4">
                  <c:v>296</c:v>
                </c:pt>
                <c:pt idx="5">
                  <c:v>268</c:v>
                </c:pt>
                <c:pt idx="6">
                  <c:v>341</c:v>
                </c:pt>
                <c:pt idx="7">
                  <c:v>430</c:v>
                </c:pt>
                <c:pt idx="8">
                  <c:v>442</c:v>
                </c:pt>
                <c:pt idx="9">
                  <c:v>372</c:v>
                </c:pt>
                <c:pt idx="10">
                  <c:v>194</c:v>
                </c:pt>
                <c:pt idx="11">
                  <c:v>148</c:v>
                </c:pt>
                <c:pt idx="12">
                  <c:v>308</c:v>
                </c:pt>
                <c:pt idx="13">
                  <c:v>147</c:v>
                </c:pt>
                <c:pt idx="14">
                  <c:v>186</c:v>
                </c:pt>
                <c:pt idx="15">
                  <c:v>214</c:v>
                </c:pt>
                <c:pt idx="16">
                  <c:v>177</c:v>
                </c:pt>
                <c:pt idx="17">
                  <c:v>211</c:v>
                </c:pt>
                <c:pt idx="18">
                  <c:v>396</c:v>
                </c:pt>
                <c:pt idx="19">
                  <c:v>195</c:v>
                </c:pt>
                <c:pt idx="20">
                  <c:v>146</c:v>
                </c:pt>
              </c:numCache>
            </c:numRef>
          </c:yVal>
          <c:smooth val="0"/>
        </c:ser>
        <c:dLbls>
          <c:showLegendKey val="0"/>
          <c:showVal val="0"/>
          <c:showCatName val="0"/>
          <c:showSerName val="0"/>
          <c:showPercent val="0"/>
          <c:showBubbleSize val="0"/>
        </c:dLbls>
        <c:axId val="128709760"/>
        <c:axId val="128712064"/>
      </c:scatterChart>
      <c:valAx>
        <c:axId val="128709760"/>
        <c:scaling>
          <c:orientation val="minMax"/>
        </c:scaling>
        <c:delete val="0"/>
        <c:axPos val="b"/>
        <c:majorGridlines/>
        <c:title>
          <c:tx>
            <c:rich>
              <a:bodyPr/>
              <a:lstStyle/>
              <a:p>
                <a:pPr>
                  <a:defRPr/>
                </a:pPr>
                <a:r>
                  <a:rPr lang="en-US"/>
                  <a:t>Q, </a:t>
                </a:r>
                <a:r>
                  <a:rPr lang="ru-RU"/>
                  <a:t>м</a:t>
                </a:r>
                <a:r>
                  <a:rPr lang="ru-RU" baseline="30000"/>
                  <a:t>3</a:t>
                </a:r>
                <a:r>
                  <a:rPr lang="ru-RU"/>
                  <a:t>/с</a:t>
                </a:r>
              </a:p>
            </c:rich>
          </c:tx>
          <c:layout>
            <c:manualLayout>
              <c:xMode val="edge"/>
              <c:yMode val="edge"/>
              <c:x val="0.89166097987751536"/>
              <c:y val="0.89256926217556143"/>
            </c:manualLayout>
          </c:layout>
          <c:overlay val="0"/>
        </c:title>
        <c:numFmt formatCode="General" sourceLinked="1"/>
        <c:majorTickMark val="out"/>
        <c:minorTickMark val="none"/>
        <c:tickLblPos val="nextTo"/>
        <c:crossAx val="128712064"/>
        <c:crosses val="autoZero"/>
        <c:crossBetween val="midCat"/>
      </c:valAx>
      <c:valAx>
        <c:axId val="128712064"/>
        <c:scaling>
          <c:orientation val="minMax"/>
        </c:scaling>
        <c:delete val="0"/>
        <c:axPos val="l"/>
        <c:majorGridlines/>
        <c:title>
          <c:tx>
            <c:rich>
              <a:bodyPr rot="0" vert="horz"/>
              <a:lstStyle/>
              <a:p>
                <a:pPr>
                  <a:defRPr/>
                </a:pPr>
                <a:r>
                  <a:rPr lang="ru-RU"/>
                  <a:t>Н, см</a:t>
                </a:r>
              </a:p>
            </c:rich>
          </c:tx>
          <c:layout>
            <c:manualLayout>
              <c:xMode val="edge"/>
              <c:yMode val="edge"/>
              <c:x val="2.7777777777777776E-2"/>
              <c:y val="4.9537626289864453E-2"/>
            </c:manualLayout>
          </c:layout>
          <c:overlay val="0"/>
        </c:title>
        <c:numFmt formatCode="General" sourceLinked="1"/>
        <c:majorTickMark val="out"/>
        <c:minorTickMark val="none"/>
        <c:tickLblPos val="nextTo"/>
        <c:crossAx val="128709760"/>
        <c:crosses val="autoZero"/>
        <c:crossBetween val="midCat"/>
      </c:valAx>
    </c:plotArea>
    <c:legend>
      <c:legendPos val="b"/>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v>Кривая Шильдса</c:v>
          </c:tx>
          <c:marker>
            <c:symbol val="none"/>
          </c:marker>
          <c:xVal>
            <c:numRef>
              <c:f>'Расчет плотного тела'!$T$5:$T$16</c:f>
              <c:numCache>
                <c:formatCode>General</c:formatCode>
                <c:ptCount val="12"/>
                <c:pt idx="0">
                  <c:v>1</c:v>
                </c:pt>
                <c:pt idx="1">
                  <c:v>2</c:v>
                </c:pt>
                <c:pt idx="2">
                  <c:v>4</c:v>
                </c:pt>
                <c:pt idx="3">
                  <c:v>6</c:v>
                </c:pt>
                <c:pt idx="4">
                  <c:v>8</c:v>
                </c:pt>
                <c:pt idx="5">
                  <c:v>10</c:v>
                </c:pt>
                <c:pt idx="6">
                  <c:v>20</c:v>
                </c:pt>
                <c:pt idx="7">
                  <c:v>40</c:v>
                </c:pt>
                <c:pt idx="8">
                  <c:v>100</c:v>
                </c:pt>
                <c:pt idx="9">
                  <c:v>200</c:v>
                </c:pt>
                <c:pt idx="10">
                  <c:v>500</c:v>
                </c:pt>
                <c:pt idx="11">
                  <c:v>1000</c:v>
                </c:pt>
              </c:numCache>
            </c:numRef>
          </c:xVal>
          <c:yVal>
            <c:numRef>
              <c:f>'Расчет плотного тела'!$U$5:$U$16</c:f>
              <c:numCache>
                <c:formatCode>General</c:formatCode>
                <c:ptCount val="12"/>
                <c:pt idx="0">
                  <c:v>0.125</c:v>
                </c:pt>
                <c:pt idx="1">
                  <c:v>6.5000000000000002E-2</c:v>
                </c:pt>
                <c:pt idx="2">
                  <c:v>3.9E-2</c:v>
                </c:pt>
                <c:pt idx="3">
                  <c:v>3.5000000000000003E-2</c:v>
                </c:pt>
                <c:pt idx="4">
                  <c:v>3.2000000000000001E-2</c:v>
                </c:pt>
                <c:pt idx="5">
                  <c:v>3.1E-2</c:v>
                </c:pt>
                <c:pt idx="6">
                  <c:v>3.5000000000000003E-2</c:v>
                </c:pt>
                <c:pt idx="7">
                  <c:v>3.7999999999999999E-2</c:v>
                </c:pt>
                <c:pt idx="8">
                  <c:v>4.4999999999999998E-2</c:v>
                </c:pt>
                <c:pt idx="9">
                  <c:v>5.1999999999999998E-2</c:v>
                </c:pt>
                <c:pt idx="10">
                  <c:v>0.06</c:v>
                </c:pt>
                <c:pt idx="11">
                  <c:v>0.06</c:v>
                </c:pt>
              </c:numCache>
            </c:numRef>
          </c:yVal>
          <c:smooth val="0"/>
        </c:ser>
        <c:ser>
          <c:idx val="1"/>
          <c:order val="1"/>
          <c:tx>
            <c:v>8-метровый лоток</c:v>
          </c:tx>
          <c:spPr>
            <a:ln w="28575">
              <a:noFill/>
            </a:ln>
          </c:spPr>
          <c:xVal>
            <c:numRef>
              <c:f>'Расчет плотного тела'!$P$4:$P$20</c:f>
              <c:numCache>
                <c:formatCode>0</c:formatCode>
                <c:ptCount val="17"/>
                <c:pt idx="0">
                  <c:v>38.642101201268545</c:v>
                </c:pt>
                <c:pt idx="1">
                  <c:v>38.070455310697497</c:v>
                </c:pt>
                <c:pt idx="2">
                  <c:v>42.664352386937878</c:v>
                </c:pt>
                <c:pt idx="3">
                  <c:v>44.120305851565774</c:v>
                </c:pt>
                <c:pt idx="4">
                  <c:v>44.697722752820056</c:v>
                </c:pt>
                <c:pt idx="5">
                  <c:v>61.417026810563023</c:v>
                </c:pt>
                <c:pt idx="6">
                  <c:v>72.447939824386907</c:v>
                </c:pt>
                <c:pt idx="7">
                  <c:v>85.080916930704888</c:v>
                </c:pt>
                <c:pt idx="8">
                  <c:v>88.005652174626206</c:v>
                </c:pt>
                <c:pt idx="9">
                  <c:v>76.728131210339967</c:v>
                </c:pt>
                <c:pt idx="10">
                  <c:v>87.998820233291184</c:v>
                </c:pt>
                <c:pt idx="11">
                  <c:v>95.476648229306647</c:v>
                </c:pt>
                <c:pt idx="12">
                  <c:v>39.936561918507827</c:v>
                </c:pt>
                <c:pt idx="13">
                  <c:v>41.838718550445293</c:v>
                </c:pt>
                <c:pt idx="14">
                  <c:v>42.693980544211342</c:v>
                </c:pt>
                <c:pt idx="15">
                  <c:v>64.319745071489663</c:v>
                </c:pt>
                <c:pt idx="16">
                  <c:v>56.03747848442292</c:v>
                </c:pt>
              </c:numCache>
            </c:numRef>
          </c:xVal>
          <c:yVal>
            <c:numRef>
              <c:f>'Расчет плотного тела'!$Q$4:$Q$20</c:f>
              <c:numCache>
                <c:formatCode>0.00</c:formatCode>
                <c:ptCount val="17"/>
                <c:pt idx="0">
                  <c:v>0.10680489101541735</c:v>
                </c:pt>
                <c:pt idx="1">
                  <c:v>0.1036682615629984</c:v>
                </c:pt>
                <c:pt idx="2">
                  <c:v>0.13019670388091439</c:v>
                </c:pt>
                <c:pt idx="3">
                  <c:v>0.13923444976076554</c:v>
                </c:pt>
                <c:pt idx="4">
                  <c:v>0.14290271132376395</c:v>
                </c:pt>
                <c:pt idx="5">
                  <c:v>0.2698032961190856</c:v>
                </c:pt>
                <c:pt idx="6">
                  <c:v>0.18244514106583068</c:v>
                </c:pt>
                <c:pt idx="7">
                  <c:v>0.25161964472309301</c:v>
                </c:pt>
                <c:pt idx="8">
                  <c:v>0.26921630094043891</c:v>
                </c:pt>
                <c:pt idx="9">
                  <c:v>0.20463949843260193</c:v>
                </c:pt>
                <c:pt idx="10">
                  <c:v>0.26917450365726231</c:v>
                </c:pt>
                <c:pt idx="11">
                  <c:v>0.31686520376175548</c:v>
                </c:pt>
                <c:pt idx="12">
                  <c:v>0.11713596138374902</c:v>
                </c:pt>
                <c:pt idx="13">
                  <c:v>0.12855993563958165</c:v>
                </c:pt>
                <c:pt idx="14">
                  <c:v>0.13386967015285603</c:v>
                </c:pt>
                <c:pt idx="15">
                  <c:v>0.30383480825958703</c:v>
                </c:pt>
                <c:pt idx="16">
                  <c:v>0.23062483239474393</c:v>
                </c:pt>
              </c:numCache>
            </c:numRef>
          </c:yVal>
          <c:smooth val="0"/>
        </c:ser>
        <c:ser>
          <c:idx val="2"/>
          <c:order val="2"/>
          <c:tx>
            <c:v>30-метровый лоток</c:v>
          </c:tx>
          <c:spPr>
            <a:ln w="28575">
              <a:noFill/>
            </a:ln>
          </c:spPr>
          <c:xVal>
            <c:numRef>
              <c:f>'Расчет плотного тела'!$P$26:$P$39</c:f>
              <c:numCache>
                <c:formatCode>0</c:formatCode>
                <c:ptCount val="14"/>
                <c:pt idx="0">
                  <c:v>503.70228387646807</c:v>
                </c:pt>
                <c:pt idx="1">
                  <c:v>623.7236454282463</c:v>
                </c:pt>
                <c:pt idx="2">
                  <c:v>581.6252983750162</c:v>
                </c:pt>
                <c:pt idx="3">
                  <c:v>686.43050633287089</c:v>
                </c:pt>
                <c:pt idx="4">
                  <c:v>503.70228387646796</c:v>
                </c:pt>
                <c:pt idx="5">
                  <c:v>396.3108376112541</c:v>
                </c:pt>
                <c:pt idx="6">
                  <c:v>446.48435411765786</c:v>
                </c:pt>
                <c:pt idx="7">
                  <c:v>306.98105479797982</c:v>
                </c:pt>
                <c:pt idx="8">
                  <c:v>417.1051179182835</c:v>
                </c:pt>
                <c:pt idx="9">
                  <c:v>449.4510602036151</c:v>
                </c:pt>
                <c:pt idx="10">
                  <c:v>416.38034740040996</c:v>
                </c:pt>
                <c:pt idx="11">
                  <c:v>527.14269270846307</c:v>
                </c:pt>
                <c:pt idx="12">
                  <c:v>474.22465303266767</c:v>
                </c:pt>
                <c:pt idx="13">
                  <c:v>423.42960865556881</c:v>
                </c:pt>
              </c:numCache>
            </c:numRef>
          </c:xVal>
          <c:yVal>
            <c:numRef>
              <c:f>'Расчет плотного тела'!$Q$26:$Q$39</c:f>
              <c:numCache>
                <c:formatCode>0.00</c:formatCode>
                <c:ptCount val="14"/>
                <c:pt idx="0">
                  <c:v>9.7902097902097918E-2</c:v>
                </c:pt>
                <c:pt idx="1">
                  <c:v>0.15011655011655012</c:v>
                </c:pt>
                <c:pt idx="2">
                  <c:v>0.13053613053613056</c:v>
                </c:pt>
                <c:pt idx="3">
                  <c:v>0.18181818181818182</c:v>
                </c:pt>
                <c:pt idx="4">
                  <c:v>9.7902097902097918E-2</c:v>
                </c:pt>
                <c:pt idx="5">
                  <c:v>6.0606060606060615E-2</c:v>
                </c:pt>
                <c:pt idx="6">
                  <c:v>7.6923076923076927E-2</c:v>
                </c:pt>
                <c:pt idx="7">
                  <c:v>3.6363636363636362E-2</c:v>
                </c:pt>
                <c:pt idx="8">
                  <c:v>6.7132867132867133E-2</c:v>
                </c:pt>
                <c:pt idx="9">
                  <c:v>7.7948717948717952E-2</c:v>
                </c:pt>
                <c:pt idx="10">
                  <c:v>6.6899766899766899E-2</c:v>
                </c:pt>
                <c:pt idx="11">
                  <c:v>0.10722610722610725</c:v>
                </c:pt>
                <c:pt idx="12">
                  <c:v>8.677855477855477E-2</c:v>
                </c:pt>
                <c:pt idx="13">
                  <c:v>6.9184149184149182E-2</c:v>
                </c:pt>
              </c:numCache>
            </c:numRef>
          </c:yVal>
          <c:smooth val="0"/>
        </c:ser>
        <c:ser>
          <c:idx val="3"/>
          <c:order val="3"/>
          <c:tx>
            <c:v>Нюкжа</c:v>
          </c:tx>
          <c:spPr>
            <a:ln w="28575">
              <a:noFill/>
            </a:ln>
          </c:spPr>
          <c:xVal>
            <c:numRef>
              <c:f>'Расчет плотного тела'!$P$45:$P$61</c:f>
              <c:numCache>
                <c:formatCode>0</c:formatCode>
                <c:ptCount val="17"/>
                <c:pt idx="0">
                  <c:v>69.41902953029502</c:v>
                </c:pt>
                <c:pt idx="1">
                  <c:v>73.464980802543892</c:v>
                </c:pt>
                <c:pt idx="2">
                  <c:v>91.496835362066435</c:v>
                </c:pt>
                <c:pt idx="3">
                  <c:v>29.829741978650489</c:v>
                </c:pt>
                <c:pt idx="4">
                  <c:v>78.743117318463746</c:v>
                </c:pt>
                <c:pt idx="5">
                  <c:v>58.072980084872199</c:v>
                </c:pt>
                <c:pt idx="6">
                  <c:v>113.56493883263899</c:v>
                </c:pt>
                <c:pt idx="7">
                  <c:v>85.173704124479244</c:v>
                </c:pt>
                <c:pt idx="8">
                  <c:v>59.35485794733647</c:v>
                </c:pt>
                <c:pt idx="9">
                  <c:v>125.84807831005908</c:v>
                </c:pt>
                <c:pt idx="10">
                  <c:v>77.0055071722892</c:v>
                </c:pt>
                <c:pt idx="11">
                  <c:v>100.93435947184898</c:v>
                </c:pt>
                <c:pt idx="12">
                  <c:v>107.13809693535889</c:v>
                </c:pt>
                <c:pt idx="13">
                  <c:v>125.98898770954199</c:v>
                </c:pt>
                <c:pt idx="14">
                  <c:v>110.34954649847546</c:v>
                </c:pt>
                <c:pt idx="15">
                  <c:v>80.174810360617641</c:v>
                </c:pt>
                <c:pt idx="16">
                  <c:v>100.01457681283546</c:v>
                </c:pt>
              </c:numCache>
            </c:numRef>
          </c:xVal>
          <c:yVal>
            <c:numRef>
              <c:f>'Расчет плотного тела'!$Q$45:$Q$61</c:f>
              <c:numCache>
                <c:formatCode>0.00</c:formatCode>
                <c:ptCount val="17"/>
                <c:pt idx="0">
                  <c:v>0.40538720538720541</c:v>
                </c:pt>
                <c:pt idx="1">
                  <c:v>0.33939393939393953</c:v>
                </c:pt>
                <c:pt idx="2">
                  <c:v>0.46529814271749748</c:v>
                </c:pt>
                <c:pt idx="3">
                  <c:v>0.37710437710437711</c:v>
                </c:pt>
                <c:pt idx="4">
                  <c:v>0.49366391184573</c:v>
                </c:pt>
                <c:pt idx="5">
                  <c:v>0.49023569023569025</c:v>
                </c:pt>
                <c:pt idx="6">
                  <c:v>0.25068870523415976</c:v>
                </c:pt>
                <c:pt idx="7">
                  <c:v>0.33425160697887968</c:v>
                </c:pt>
                <c:pt idx="8">
                  <c:v>0.37333333333333329</c:v>
                </c:pt>
                <c:pt idx="9">
                  <c:v>0.20062695924764895</c:v>
                </c:pt>
                <c:pt idx="10">
                  <c:v>0.41317523056653493</c:v>
                </c:pt>
                <c:pt idx="11">
                  <c:v>0.16247582205029013</c:v>
                </c:pt>
                <c:pt idx="12">
                  <c:v>0.29696969696969699</c:v>
                </c:pt>
                <c:pt idx="13">
                  <c:v>0.30853994490358122</c:v>
                </c:pt>
                <c:pt idx="14">
                  <c:v>0.22880490296220635</c:v>
                </c:pt>
                <c:pt idx="15">
                  <c:v>0.48484848484848475</c:v>
                </c:pt>
                <c:pt idx="16">
                  <c:v>0.28465298142717499</c:v>
                </c:pt>
              </c:numCache>
            </c:numRef>
          </c:yVal>
          <c:smooth val="0"/>
        </c:ser>
        <c:ser>
          <c:idx val="4"/>
          <c:order val="4"/>
          <c:tx>
            <c:v>Хара-Мурин</c:v>
          </c:tx>
          <c:spPr>
            <a:ln w="28575">
              <a:noFill/>
            </a:ln>
          </c:spPr>
          <c:xVal>
            <c:numRef>
              <c:f>'Расчет плотного тела'!$P$67:$P$87</c:f>
              <c:numCache>
                <c:formatCode>0</c:formatCode>
                <c:ptCount val="21"/>
                <c:pt idx="0">
                  <c:v>94.908736751682227</c:v>
                </c:pt>
                <c:pt idx="1">
                  <c:v>135.89305008583705</c:v>
                </c:pt>
                <c:pt idx="2">
                  <c:v>140.05962972616831</c:v>
                </c:pt>
                <c:pt idx="3">
                  <c:v>128.05451860678247</c:v>
                </c:pt>
                <c:pt idx="4">
                  <c:v>121.71364539768497</c:v>
                </c:pt>
                <c:pt idx="5">
                  <c:v>120.43998054216618</c:v>
                </c:pt>
                <c:pt idx="6">
                  <c:v>175.19054812858224</c:v>
                </c:pt>
                <c:pt idx="7">
                  <c:v>130.10768990787017</c:v>
                </c:pt>
                <c:pt idx="8">
                  <c:v>106.29778516188409</c:v>
                </c:pt>
                <c:pt idx="9">
                  <c:v>89.480815134617899</c:v>
                </c:pt>
                <c:pt idx="10">
                  <c:v>91.112387281614943</c:v>
                </c:pt>
                <c:pt idx="11">
                  <c:v>143.03278087937034</c:v>
                </c:pt>
                <c:pt idx="12">
                  <c:v>109.59116942406214</c:v>
                </c:pt>
                <c:pt idx="13">
                  <c:v>102.50143569181682</c:v>
                </c:pt>
                <c:pt idx="14">
                  <c:v>156.06644455201612</c:v>
                </c:pt>
                <c:pt idx="15">
                  <c:v>135.89305008583705</c:v>
                </c:pt>
                <c:pt idx="16">
                  <c:v>127.12575653191207</c:v>
                </c:pt>
                <c:pt idx="17">
                  <c:v>107.61979316664387</c:v>
                </c:pt>
                <c:pt idx="18">
                  <c:v>94.908736751682227</c:v>
                </c:pt>
                <c:pt idx="19">
                  <c:v>135.89305008583705</c:v>
                </c:pt>
                <c:pt idx="20">
                  <c:v>110.09413463195138</c:v>
                </c:pt>
              </c:numCache>
            </c:numRef>
          </c:xVal>
          <c:yVal>
            <c:numRef>
              <c:f>'Расчет плотного тела'!$Q$67:$Q$87</c:f>
              <c:numCache>
                <c:formatCode>0.00</c:formatCode>
                <c:ptCount val="21"/>
                <c:pt idx="0">
                  <c:v>6.1090909090909085E-2</c:v>
                </c:pt>
                <c:pt idx="1">
                  <c:v>6.5689149560117316E-2</c:v>
                </c:pt>
                <c:pt idx="2">
                  <c:v>4.8484848484848485E-2</c:v>
                </c:pt>
                <c:pt idx="3">
                  <c:v>5.3030303030303025E-2</c:v>
                </c:pt>
                <c:pt idx="4">
                  <c:v>6.4367816091954022E-2</c:v>
                </c:pt>
                <c:pt idx="5">
                  <c:v>8.7459207459207447E-2</c:v>
                </c:pt>
                <c:pt idx="6">
                  <c:v>6.4209664209664216E-2</c:v>
                </c:pt>
                <c:pt idx="7">
                  <c:v>6.0215053763440857E-2</c:v>
                </c:pt>
                <c:pt idx="8">
                  <c:v>5.4545454545454543E-2</c:v>
                </c:pt>
                <c:pt idx="9">
                  <c:v>5.4303030303030297E-2</c:v>
                </c:pt>
                <c:pt idx="10">
                  <c:v>6.3636363636363644E-2</c:v>
                </c:pt>
                <c:pt idx="11">
                  <c:v>3.1456023651145602E-2</c:v>
                </c:pt>
                <c:pt idx="12">
                  <c:v>8.145454545454546E-2</c:v>
                </c:pt>
                <c:pt idx="13">
                  <c:v>5.6565656565656562E-2</c:v>
                </c:pt>
                <c:pt idx="14">
                  <c:v>4.3512043512043512E-2</c:v>
                </c:pt>
                <c:pt idx="15">
                  <c:v>6.5689149560117316E-2</c:v>
                </c:pt>
                <c:pt idx="16">
                  <c:v>7.0219435736677133E-2</c:v>
                </c:pt>
                <c:pt idx="17">
                  <c:v>5.0323928944618596E-2</c:v>
                </c:pt>
                <c:pt idx="18">
                  <c:v>6.1090909090909085E-2</c:v>
                </c:pt>
                <c:pt idx="19">
                  <c:v>6.5689149560117316E-2</c:v>
                </c:pt>
                <c:pt idx="20">
                  <c:v>5.2664576802507836E-2</c:v>
                </c:pt>
              </c:numCache>
            </c:numRef>
          </c:yVal>
          <c:smooth val="0"/>
        </c:ser>
        <c:ser>
          <c:idx val="5"/>
          <c:order val="5"/>
          <c:tx>
            <c:v>Утулик</c:v>
          </c:tx>
          <c:spPr>
            <a:ln w="28575">
              <a:noFill/>
            </a:ln>
          </c:spPr>
          <c:xVal>
            <c:numRef>
              <c:f>'Расчет плотного тела'!$P$93:$P$103</c:f>
              <c:numCache>
                <c:formatCode>0</c:formatCode>
                <c:ptCount val="11"/>
                <c:pt idx="0">
                  <c:v>145.39501613891741</c:v>
                </c:pt>
                <c:pt idx="1">
                  <c:v>129.65520008936724</c:v>
                </c:pt>
                <c:pt idx="2">
                  <c:v>108.17169479211934</c:v>
                </c:pt>
                <c:pt idx="3">
                  <c:v>88.27168544702694</c:v>
                </c:pt>
                <c:pt idx="4">
                  <c:v>82.193377068046615</c:v>
                </c:pt>
                <c:pt idx="5">
                  <c:v>117.88785092344656</c:v>
                </c:pt>
                <c:pt idx="6">
                  <c:v>161.11339626204358</c:v>
                </c:pt>
                <c:pt idx="7">
                  <c:v>133.44432609359433</c:v>
                </c:pt>
                <c:pt idx="8">
                  <c:v>119.29411756175209</c:v>
                </c:pt>
                <c:pt idx="9">
                  <c:v>111.83823521414257</c:v>
                </c:pt>
                <c:pt idx="10">
                  <c:v>119.50104593507182</c:v>
                </c:pt>
              </c:numCache>
            </c:numRef>
          </c:xVal>
          <c:yVal>
            <c:numRef>
              <c:f>'Расчет плотного тела'!$Q$93:$Q$103</c:f>
              <c:numCache>
                <c:formatCode>0.00</c:formatCode>
                <c:ptCount val="11"/>
                <c:pt idx="0">
                  <c:v>4.4226044226044231E-2</c:v>
                </c:pt>
                <c:pt idx="1">
                  <c:v>3.8181818181818185E-2</c:v>
                </c:pt>
                <c:pt idx="2">
                  <c:v>3.7840909090909099E-2</c:v>
                </c:pt>
                <c:pt idx="3">
                  <c:v>3.3855799373040757E-2</c:v>
                </c:pt>
                <c:pt idx="4">
                  <c:v>4.581818181818182E-2</c:v>
                </c:pt>
                <c:pt idx="5">
                  <c:v>5.454545454545455E-2</c:v>
                </c:pt>
                <c:pt idx="6">
                  <c:v>3.9911308203991143E-2</c:v>
                </c:pt>
                <c:pt idx="7">
                  <c:v>6.3343108504398823E-2</c:v>
                </c:pt>
                <c:pt idx="8">
                  <c:v>4.6022727272727271E-2</c:v>
                </c:pt>
                <c:pt idx="9">
                  <c:v>4.9090909090909095E-2</c:v>
                </c:pt>
                <c:pt idx="10">
                  <c:v>3.8502673796791453E-2</c:v>
                </c:pt>
              </c:numCache>
            </c:numRef>
          </c:yVal>
          <c:smooth val="0"/>
        </c:ser>
        <c:ser>
          <c:idx val="6"/>
          <c:order val="6"/>
          <c:tx>
            <c:v>Аносовка</c:v>
          </c:tx>
          <c:spPr>
            <a:ln w="28575">
              <a:noFill/>
            </a:ln>
          </c:spPr>
          <c:xVal>
            <c:numRef>
              <c:f>'Расчет плотного тела'!$P$109:$P$110</c:f>
              <c:numCache>
                <c:formatCode>0</c:formatCode>
                <c:ptCount val="2"/>
                <c:pt idx="0">
                  <c:v>55.746260570293337</c:v>
                </c:pt>
                <c:pt idx="1">
                  <c:v>58.99629679632077</c:v>
                </c:pt>
              </c:numCache>
            </c:numRef>
          </c:xVal>
          <c:yVal>
            <c:numRef>
              <c:f>'Расчет плотного тела'!$Q$109:$Q$110</c:f>
              <c:numCache>
                <c:formatCode>0.00</c:formatCode>
                <c:ptCount val="2"/>
                <c:pt idx="0">
                  <c:v>9.757575757575758E-2</c:v>
                </c:pt>
                <c:pt idx="1">
                  <c:v>3.9826839826839822E-2</c:v>
                </c:pt>
              </c:numCache>
            </c:numRef>
          </c:yVal>
          <c:smooth val="0"/>
        </c:ser>
        <c:ser>
          <c:idx val="7"/>
          <c:order val="7"/>
          <c:tx>
            <c:v>Пушкарев</c:v>
          </c:tx>
          <c:spPr>
            <a:ln w="28575">
              <a:noFill/>
            </a:ln>
          </c:spPr>
          <c:xVal>
            <c:numRef>
              <c:f>'Расчет плотного тела'!$P$116:$P$149</c:f>
              <c:numCache>
                <c:formatCode>0</c:formatCode>
                <c:ptCount val="34"/>
                <c:pt idx="0">
                  <c:v>57.966521736716359</c:v>
                </c:pt>
                <c:pt idx="1">
                  <c:v>61.549719170694537</c:v>
                </c:pt>
                <c:pt idx="2">
                  <c:v>63.848361889471903</c:v>
                </c:pt>
                <c:pt idx="3">
                  <c:v>70.754829260334034</c:v>
                </c:pt>
                <c:pt idx="4">
                  <c:v>72.293157538571947</c:v>
                </c:pt>
                <c:pt idx="5">
                  <c:v>74.171214638456476</c:v>
                </c:pt>
                <c:pt idx="6">
                  <c:v>78.495435349179743</c:v>
                </c:pt>
                <c:pt idx="7">
                  <c:v>83.173849637145523</c:v>
                </c:pt>
                <c:pt idx="8">
                  <c:v>89.838025397784136</c:v>
                </c:pt>
                <c:pt idx="9">
                  <c:v>84.15818981295017</c:v>
                </c:pt>
                <c:pt idx="10">
                  <c:v>87.985496015609229</c:v>
                </c:pt>
                <c:pt idx="11">
                  <c:v>91.65311836284144</c:v>
                </c:pt>
                <c:pt idx="12">
                  <c:v>91.65311836284144</c:v>
                </c:pt>
                <c:pt idx="13">
                  <c:v>36.22639235078087</c:v>
                </c:pt>
                <c:pt idx="14">
                  <c:v>37.855098796528942</c:v>
                </c:pt>
                <c:pt idx="15">
                  <c:v>39.999311308061031</c:v>
                </c:pt>
                <c:pt idx="16">
                  <c:v>41.220323189735367</c:v>
                </c:pt>
                <c:pt idx="17">
                  <c:v>42.852075824472379</c:v>
                </c:pt>
                <c:pt idx="18">
                  <c:v>40.984072821381112</c:v>
                </c:pt>
                <c:pt idx="19">
                  <c:v>43.597717745908639</c:v>
                </c:pt>
                <c:pt idx="20">
                  <c:v>44.950990834143774</c:v>
                </c:pt>
                <c:pt idx="21">
                  <c:v>46.797513082044915</c:v>
                </c:pt>
                <c:pt idx="22">
                  <c:v>46.420733225480717</c:v>
                </c:pt>
                <c:pt idx="23">
                  <c:v>45.741212604963629</c:v>
                </c:pt>
                <c:pt idx="24">
                  <c:v>47.342488835181754</c:v>
                </c:pt>
                <c:pt idx="25">
                  <c:v>49.284959825940533</c:v>
                </c:pt>
                <c:pt idx="26">
                  <c:v>51.369107109307556</c:v>
                </c:pt>
                <c:pt idx="27">
                  <c:v>53.320189368695353</c:v>
                </c:pt>
                <c:pt idx="28">
                  <c:v>52.669124789596026</c:v>
                </c:pt>
                <c:pt idx="29">
                  <c:v>48.323485564236158</c:v>
                </c:pt>
                <c:pt idx="30">
                  <c:v>50.665758076511196</c:v>
                </c:pt>
                <c:pt idx="31">
                  <c:v>51.34223339200441</c:v>
                </c:pt>
                <c:pt idx="32">
                  <c:v>53.820019223676823</c:v>
                </c:pt>
                <c:pt idx="33">
                  <c:v>56.589478383415361</c:v>
                </c:pt>
              </c:numCache>
            </c:numRef>
          </c:xVal>
          <c:yVal>
            <c:numRef>
              <c:f>'Расчет плотного тела'!$Q$116:$Q$149</c:f>
              <c:numCache>
                <c:formatCode>0.00</c:formatCode>
                <c:ptCount val="34"/>
                <c:pt idx="0">
                  <c:v>2.575757575757576E-2</c:v>
                </c:pt>
                <c:pt idx="1">
                  <c:v>2.9040404040404044E-2</c:v>
                </c:pt>
                <c:pt idx="2">
                  <c:v>3.125E-2</c:v>
                </c:pt>
                <c:pt idx="3">
                  <c:v>3.8376262626262633E-2</c:v>
                </c:pt>
                <c:pt idx="4">
                  <c:v>4.0063131313131321E-2</c:v>
                </c:pt>
                <c:pt idx="5">
                  <c:v>4.217171717171718E-2</c:v>
                </c:pt>
                <c:pt idx="6">
                  <c:v>4.7232323232323237E-2</c:v>
                </c:pt>
                <c:pt idx="7">
                  <c:v>5.3030303030303039E-2</c:v>
                </c:pt>
                <c:pt idx="8">
                  <c:v>6.1868686868686872E-2</c:v>
                </c:pt>
                <c:pt idx="9">
                  <c:v>5.4292929292929303E-2</c:v>
                </c:pt>
                <c:pt idx="10">
                  <c:v>5.9343434343434351E-2</c:v>
                </c:pt>
                <c:pt idx="11">
                  <c:v>6.4393939393939392E-2</c:v>
                </c:pt>
                <c:pt idx="12">
                  <c:v>6.4393939393939392E-2</c:v>
                </c:pt>
                <c:pt idx="13">
                  <c:v>2.8306595365418893E-2</c:v>
                </c:pt>
                <c:pt idx="14">
                  <c:v>3.090909090909091E-2</c:v>
                </c:pt>
                <c:pt idx="15">
                  <c:v>3.4509803921568626E-2</c:v>
                </c:pt>
                <c:pt idx="16">
                  <c:v>3.6648841354723703E-2</c:v>
                </c:pt>
                <c:pt idx="17">
                  <c:v>3.9607843137254899E-2</c:v>
                </c:pt>
                <c:pt idx="18">
                  <c:v>3.622994652406418E-2</c:v>
                </c:pt>
                <c:pt idx="19">
                  <c:v>4.0998217468805706E-2</c:v>
                </c:pt>
                <c:pt idx="20">
                  <c:v>4.3582887700534763E-2</c:v>
                </c:pt>
                <c:pt idx="21">
                  <c:v>4.7237076648841358E-2</c:v>
                </c:pt>
                <c:pt idx="22">
                  <c:v>4.6479500891265596E-2</c:v>
                </c:pt>
                <c:pt idx="23">
                  <c:v>4.5128698752228177E-2</c:v>
                </c:pt>
                <c:pt idx="24">
                  <c:v>4.8343672014260243E-2</c:v>
                </c:pt>
                <c:pt idx="25">
                  <c:v>5.2392156862745114E-2</c:v>
                </c:pt>
                <c:pt idx="26">
                  <c:v>5.6916934046345818E-2</c:v>
                </c:pt>
                <c:pt idx="27">
                  <c:v>6.1322638146167577E-2</c:v>
                </c:pt>
                <c:pt idx="28">
                  <c:v>5.9834224598930487E-2</c:v>
                </c:pt>
                <c:pt idx="29">
                  <c:v>5.0367914438502685E-2</c:v>
                </c:pt>
                <c:pt idx="30">
                  <c:v>5.5368983957219266E-2</c:v>
                </c:pt>
                <c:pt idx="31">
                  <c:v>5.6857397504456335E-2</c:v>
                </c:pt>
                <c:pt idx="32">
                  <c:v>6.2477718360071301E-2</c:v>
                </c:pt>
                <c:pt idx="33">
                  <c:v>6.9073083778966135E-2</c:v>
                </c:pt>
              </c:numCache>
            </c:numRef>
          </c:yVal>
          <c:smooth val="0"/>
        </c:ser>
        <c:ser>
          <c:idx val="8"/>
          <c:order val="8"/>
          <c:tx>
            <c:v>Уильямс</c:v>
          </c:tx>
          <c:spPr>
            <a:ln w="28575">
              <a:noFill/>
            </a:ln>
          </c:spPr>
          <c:xVal>
            <c:numRef>
              <c:f>'Расчет плотного тела'!$P$155:$P$203</c:f>
              <c:numCache>
                <c:formatCode>0</c:formatCode>
                <c:ptCount val="49"/>
                <c:pt idx="0">
                  <c:v>133.61744147972874</c:v>
                </c:pt>
                <c:pt idx="1">
                  <c:v>150.09535623439555</c:v>
                </c:pt>
                <c:pt idx="2">
                  <c:v>71.220264801490245</c:v>
                </c:pt>
                <c:pt idx="3">
                  <c:v>50.505004522941199</c:v>
                </c:pt>
                <c:pt idx="4">
                  <c:v>54.646455208234357</c:v>
                </c:pt>
                <c:pt idx="5">
                  <c:v>60.363299607290472</c:v>
                </c:pt>
                <c:pt idx="6">
                  <c:v>64.392023331328105</c:v>
                </c:pt>
                <c:pt idx="7">
                  <c:v>68.941718322139863</c:v>
                </c:pt>
                <c:pt idx="8">
                  <c:v>84.62098005195547</c:v>
                </c:pt>
                <c:pt idx="9">
                  <c:v>101.2769168730475</c:v>
                </c:pt>
                <c:pt idx="10">
                  <c:v>68.923573376879631</c:v>
                </c:pt>
                <c:pt idx="11">
                  <c:v>102.2570934236858</c:v>
                </c:pt>
                <c:pt idx="12">
                  <c:v>38.983286020824188</c:v>
                </c:pt>
                <c:pt idx="13">
                  <c:v>41.319649705903785</c:v>
                </c:pt>
                <c:pt idx="14">
                  <c:v>43.554735063654157</c:v>
                </c:pt>
                <c:pt idx="15">
                  <c:v>44.87487412557315</c:v>
                </c:pt>
                <c:pt idx="16">
                  <c:v>45.225396622881767</c:v>
                </c:pt>
                <c:pt idx="17">
                  <c:v>47.051875429987447</c:v>
                </c:pt>
                <c:pt idx="18">
                  <c:v>50.513258997871354</c:v>
                </c:pt>
                <c:pt idx="19">
                  <c:v>54.00756268871794</c:v>
                </c:pt>
                <c:pt idx="20">
                  <c:v>60.344302502301581</c:v>
                </c:pt>
                <c:pt idx="21">
                  <c:v>68.328188912874481</c:v>
                </c:pt>
                <c:pt idx="22">
                  <c:v>72.285058138015273</c:v>
                </c:pt>
                <c:pt idx="23">
                  <c:v>79.793400125333619</c:v>
                </c:pt>
                <c:pt idx="24">
                  <c:v>48.077434937342538</c:v>
                </c:pt>
                <c:pt idx="25">
                  <c:v>53.222154245013272</c:v>
                </c:pt>
                <c:pt idx="26">
                  <c:v>58.882591869173076</c:v>
                </c:pt>
                <c:pt idx="27">
                  <c:v>64.293206598096802</c:v>
                </c:pt>
                <c:pt idx="28">
                  <c:v>70.994526468814016</c:v>
                </c:pt>
                <c:pt idx="29">
                  <c:v>81.980808444358843</c:v>
                </c:pt>
                <c:pt idx="30">
                  <c:v>54.055789764825867</c:v>
                </c:pt>
                <c:pt idx="31">
                  <c:v>63.597190475746238</c:v>
                </c:pt>
                <c:pt idx="32">
                  <c:v>78.254804344567106</c:v>
                </c:pt>
                <c:pt idx="33">
                  <c:v>43.888492703615803</c:v>
                </c:pt>
                <c:pt idx="34">
                  <c:v>55.017137212935388</c:v>
                </c:pt>
                <c:pt idx="35">
                  <c:v>38.943159107440593</c:v>
                </c:pt>
                <c:pt idx="36">
                  <c:v>46.588825267928456</c:v>
                </c:pt>
                <c:pt idx="37">
                  <c:v>66.722857342488112</c:v>
                </c:pt>
                <c:pt idx="38">
                  <c:v>82.853440170173499</c:v>
                </c:pt>
                <c:pt idx="39">
                  <c:v>36.325912724780423</c:v>
                </c:pt>
                <c:pt idx="40">
                  <c:v>41.646292336047452</c:v>
                </c:pt>
                <c:pt idx="41">
                  <c:v>57.528788101683084</c:v>
                </c:pt>
                <c:pt idx="42">
                  <c:v>62.084492551682963</c:v>
                </c:pt>
                <c:pt idx="43">
                  <c:v>79.213267487208</c:v>
                </c:pt>
                <c:pt idx="44">
                  <c:v>47.44894470951381</c:v>
                </c:pt>
                <c:pt idx="45">
                  <c:v>45.158510465359548</c:v>
                </c:pt>
                <c:pt idx="46">
                  <c:v>50.765402335153269</c:v>
                </c:pt>
                <c:pt idx="47">
                  <c:v>64.658557775098799</c:v>
                </c:pt>
                <c:pt idx="48">
                  <c:v>67.621297486107323</c:v>
                </c:pt>
              </c:numCache>
            </c:numRef>
          </c:xVal>
          <c:yVal>
            <c:numRef>
              <c:f>'Расчет плотного тела'!$Q$155:$Q$203</c:f>
              <c:numCache>
                <c:formatCode>0.00</c:formatCode>
                <c:ptCount val="49"/>
                <c:pt idx="0">
                  <c:v>0.76896969696969697</c:v>
                </c:pt>
                <c:pt idx="1">
                  <c:v>0.97032547699214355</c:v>
                </c:pt>
                <c:pt idx="2">
                  <c:v>0.21846913580246916</c:v>
                </c:pt>
                <c:pt idx="3">
                  <c:v>0.10986307519640853</c:v>
                </c:pt>
                <c:pt idx="4">
                  <c:v>0.12861952861952861</c:v>
                </c:pt>
                <c:pt idx="5">
                  <c:v>0.15693827160493826</c:v>
                </c:pt>
                <c:pt idx="6">
                  <c:v>0.17858585858585857</c:v>
                </c:pt>
                <c:pt idx="7">
                  <c:v>0.20471380471380471</c:v>
                </c:pt>
                <c:pt idx="8">
                  <c:v>0.30841750841750837</c:v>
                </c:pt>
                <c:pt idx="9">
                  <c:v>0.44177777777777771</c:v>
                </c:pt>
                <c:pt idx="10">
                  <c:v>0.2046060606060606</c:v>
                </c:pt>
                <c:pt idx="11">
                  <c:v>0.45037037037037031</c:v>
                </c:pt>
                <c:pt idx="12">
                  <c:v>6.5454545454545446E-2</c:v>
                </c:pt>
                <c:pt idx="13">
                  <c:v>7.3535353535353537E-2</c:v>
                </c:pt>
                <c:pt idx="14">
                  <c:v>8.1705948372615037E-2</c:v>
                </c:pt>
                <c:pt idx="15">
                  <c:v>8.6734006734006719E-2</c:v>
                </c:pt>
                <c:pt idx="16">
                  <c:v>8.80942760942761E-2</c:v>
                </c:pt>
                <c:pt idx="17">
                  <c:v>9.5353535353535357E-2</c:v>
                </c:pt>
                <c:pt idx="18">
                  <c:v>0.1098989898989899</c:v>
                </c:pt>
                <c:pt idx="19">
                  <c:v>0.12562962962962965</c:v>
                </c:pt>
                <c:pt idx="20">
                  <c:v>0.15683950617283951</c:v>
                </c:pt>
                <c:pt idx="21">
                  <c:v>0.20108641975308642</c:v>
                </c:pt>
                <c:pt idx="22">
                  <c:v>0.22505050505050506</c:v>
                </c:pt>
                <c:pt idx="23">
                  <c:v>0.27423120089786757</c:v>
                </c:pt>
                <c:pt idx="24">
                  <c:v>9.9555555555555564E-2</c:v>
                </c:pt>
                <c:pt idx="25">
                  <c:v>0.12200224466891132</c:v>
                </c:pt>
                <c:pt idx="26">
                  <c:v>0.14933333333333332</c:v>
                </c:pt>
                <c:pt idx="27">
                  <c:v>0.1780381593714927</c:v>
                </c:pt>
                <c:pt idx="28">
                  <c:v>0.2170864197530864</c:v>
                </c:pt>
                <c:pt idx="29">
                  <c:v>0.28947250280583608</c:v>
                </c:pt>
                <c:pt idx="30">
                  <c:v>0.12585409652076318</c:v>
                </c:pt>
                <c:pt idx="31">
                  <c:v>0.17420426487093152</c:v>
                </c:pt>
                <c:pt idx="32">
                  <c:v>0.2637575757575758</c:v>
                </c:pt>
                <c:pt idx="33">
                  <c:v>8.2962962962962961E-2</c:v>
                </c:pt>
                <c:pt idx="34">
                  <c:v>0.13037037037037039</c:v>
                </c:pt>
                <c:pt idx="35">
                  <c:v>6.5319865319865333E-2</c:v>
                </c:pt>
                <c:pt idx="36">
                  <c:v>9.3485970819304154E-2</c:v>
                </c:pt>
                <c:pt idx="37">
                  <c:v>0.19174859708193043</c:v>
                </c:pt>
                <c:pt idx="38">
                  <c:v>0.29566778900112234</c:v>
                </c:pt>
                <c:pt idx="39">
                  <c:v>5.6835016835016842E-2</c:v>
                </c:pt>
                <c:pt idx="40">
                  <c:v>7.4702581369248039E-2</c:v>
                </c:pt>
                <c:pt idx="41">
                  <c:v>0.14254545454545456</c:v>
                </c:pt>
                <c:pt idx="42">
                  <c:v>0.16601571268237933</c:v>
                </c:pt>
                <c:pt idx="43">
                  <c:v>0.27025813692480355</c:v>
                </c:pt>
                <c:pt idx="44">
                  <c:v>9.6969696969696956E-2</c:v>
                </c:pt>
                <c:pt idx="45">
                  <c:v>8.7833894500561158E-2</c:v>
                </c:pt>
                <c:pt idx="46">
                  <c:v>0.11099887766554432</c:v>
                </c:pt>
                <c:pt idx="47">
                  <c:v>0.18006734006734007</c:v>
                </c:pt>
                <c:pt idx="48">
                  <c:v>0.1969472502805836</c:v>
                </c:pt>
              </c:numCache>
            </c:numRef>
          </c:yVal>
          <c:smooth val="0"/>
        </c:ser>
        <c:ser>
          <c:idx val="9"/>
          <c:order val="9"/>
          <c:tx>
            <c:v>Саймонс и Ричардсон</c:v>
          </c:tx>
          <c:spPr>
            <a:ln w="28575">
              <a:noFill/>
            </a:ln>
          </c:spPr>
          <c:xVal>
            <c:numRef>
              <c:f>'Расчет плотного тела'!$R$256:$R$268</c:f>
              <c:numCache>
                <c:formatCode>0</c:formatCode>
                <c:ptCount val="13"/>
                <c:pt idx="0">
                  <c:v>24.08681380881232</c:v>
                </c:pt>
                <c:pt idx="1">
                  <c:v>32.226029617083498</c:v>
                </c:pt>
                <c:pt idx="2">
                  <c:v>45.282020597808888</c:v>
                </c:pt>
                <c:pt idx="3">
                  <c:v>34.990457754974067</c:v>
                </c:pt>
                <c:pt idx="4">
                  <c:v>50.658338179961355</c:v>
                </c:pt>
                <c:pt idx="5">
                  <c:v>36.489968089534678</c:v>
                </c:pt>
                <c:pt idx="6">
                  <c:v>67.836933557341766</c:v>
                </c:pt>
                <c:pt idx="7">
                  <c:v>70.05685907563452</c:v>
                </c:pt>
                <c:pt idx="8">
                  <c:v>54.909002626735486</c:v>
                </c:pt>
                <c:pt idx="9">
                  <c:v>73.991907313338189</c:v>
                </c:pt>
                <c:pt idx="10">
                  <c:v>73.830216549517957</c:v>
                </c:pt>
                <c:pt idx="11">
                  <c:v>60.783121504738844</c:v>
                </c:pt>
                <c:pt idx="12">
                  <c:v>76.579844080676168</c:v>
                </c:pt>
              </c:numCache>
            </c:numRef>
          </c:xVal>
          <c:yVal>
            <c:numRef>
              <c:f>'Расчет плотного тела'!$S$256:$S$268</c:f>
              <c:numCache>
                <c:formatCode>0.00</c:formatCode>
                <c:ptCount val="13"/>
                <c:pt idx="0">
                  <c:v>7.6435320951449962E-2</c:v>
                </c:pt>
                <c:pt idx="1">
                  <c:v>0.13681981101335935</c:v>
                </c:pt>
                <c:pt idx="2">
                  <c:v>0.27013880742913005</c:v>
                </c:pt>
                <c:pt idx="3">
                  <c:v>0.16130009775171061</c:v>
                </c:pt>
                <c:pt idx="4">
                  <c:v>0.33809384164222878</c:v>
                </c:pt>
                <c:pt idx="5">
                  <c:v>0.17542130987292276</c:v>
                </c:pt>
                <c:pt idx="6">
                  <c:v>0.60627240143369165</c:v>
                </c:pt>
                <c:pt idx="7">
                  <c:v>0.64660149885956342</c:v>
                </c:pt>
                <c:pt idx="8">
                  <c:v>0.39721212121212129</c:v>
                </c:pt>
                <c:pt idx="9">
                  <c:v>0.72127989573150864</c:v>
                </c:pt>
                <c:pt idx="10">
                  <c:v>0.71813098729227753</c:v>
                </c:pt>
                <c:pt idx="11">
                  <c:v>0.48674486803519063</c:v>
                </c:pt>
                <c:pt idx="12">
                  <c:v>0.77261713913326813</c:v>
                </c:pt>
              </c:numCache>
            </c:numRef>
          </c:yVal>
          <c:smooth val="0"/>
        </c:ser>
        <c:dLbls>
          <c:showLegendKey val="0"/>
          <c:showVal val="0"/>
          <c:showCatName val="0"/>
          <c:showSerName val="0"/>
          <c:showPercent val="0"/>
          <c:showBubbleSize val="0"/>
        </c:dLbls>
        <c:axId val="110235008"/>
        <c:axId val="110237184"/>
      </c:scatterChart>
      <c:valAx>
        <c:axId val="110235008"/>
        <c:scaling>
          <c:logBase val="10"/>
          <c:orientation val="minMax"/>
        </c:scaling>
        <c:delete val="0"/>
        <c:axPos val="b"/>
        <c:majorGridlines/>
        <c:minorGridlines/>
        <c:title>
          <c:tx>
            <c:rich>
              <a:bodyPr/>
              <a:lstStyle/>
              <a:p>
                <a:pPr>
                  <a:defRPr/>
                </a:pPr>
                <a:r>
                  <a:rPr lang="en-US"/>
                  <a:t>Re</a:t>
                </a:r>
                <a:r>
                  <a:rPr lang="en-US" baseline="-25000"/>
                  <a:t>*d</a:t>
                </a:r>
                <a:endParaRPr lang="ru-RU" baseline="-25000"/>
              </a:p>
            </c:rich>
          </c:tx>
          <c:overlay val="0"/>
        </c:title>
        <c:numFmt formatCode="General" sourceLinked="1"/>
        <c:majorTickMark val="out"/>
        <c:minorTickMark val="none"/>
        <c:tickLblPos val="nextTo"/>
        <c:crossAx val="110237184"/>
        <c:crossesAt val="1.0000000000000002E-2"/>
        <c:crossBetween val="midCat"/>
      </c:valAx>
      <c:valAx>
        <c:axId val="110237184"/>
        <c:scaling>
          <c:logBase val="10"/>
          <c:orientation val="minMax"/>
          <c:max val="1"/>
        </c:scaling>
        <c:delete val="0"/>
        <c:axPos val="l"/>
        <c:majorGridlines/>
        <c:minorGridlines/>
        <c:title>
          <c:tx>
            <c:rich>
              <a:bodyPr rot="0" vert="horz"/>
              <a:lstStyle/>
              <a:p>
                <a:pPr>
                  <a:defRPr/>
                </a:pPr>
                <a:r>
                  <a:rPr lang="el-GR">
                    <a:latin typeface="Arial"/>
                    <a:cs typeface="Arial"/>
                  </a:rPr>
                  <a:t>θ</a:t>
                </a:r>
                <a:r>
                  <a:rPr lang="en-US">
                    <a:latin typeface="Arial"/>
                    <a:cs typeface="Arial"/>
                  </a:rPr>
                  <a:t> </a:t>
                </a:r>
                <a:endParaRPr lang="ru-RU"/>
              </a:p>
            </c:rich>
          </c:tx>
          <c:overlay val="0"/>
        </c:title>
        <c:numFmt formatCode="General" sourceLinked="1"/>
        <c:majorTickMark val="out"/>
        <c:minorTickMark val="none"/>
        <c:tickLblPos val="nextTo"/>
        <c:crossAx val="110235008"/>
        <c:crossesAt val="1"/>
        <c:crossBetween val="midCat"/>
      </c:valAx>
    </c:plotArea>
    <c:legend>
      <c:legendPos val="b"/>
      <c:overlay val="0"/>
    </c:legend>
    <c:plotVisOnly val="1"/>
    <c:dispBlanksAs val="gap"/>
    <c:showDLblsOverMax val="0"/>
  </c:chart>
  <c:externalData r:id="rId1">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200"/>
              <a:t>р. Тосна - г. Тосно</a:t>
            </a:r>
          </a:p>
        </c:rich>
      </c:tx>
      <c:overlay val="0"/>
    </c:title>
    <c:autoTitleDeleted val="0"/>
    <c:plotArea>
      <c:layout>
        <c:manualLayout>
          <c:layoutTarget val="inner"/>
          <c:xMode val="edge"/>
          <c:yMode val="edge"/>
          <c:x val="0.15415507436570428"/>
          <c:y val="0.16089129483814524"/>
          <c:w val="0.79416447944006996"/>
          <c:h val="0.63383275007290751"/>
        </c:manualLayout>
      </c:layout>
      <c:scatterChart>
        <c:scatterStyle val="lineMarker"/>
        <c:varyColors val="0"/>
        <c:ser>
          <c:idx val="0"/>
          <c:order val="0"/>
          <c:tx>
            <c:v>1966</c:v>
          </c:tx>
          <c:spPr>
            <a:ln w="28575">
              <a:noFill/>
            </a:ln>
          </c:spPr>
          <c:xVal>
            <c:numRef>
              <c:f>ТОСНА!$E$4:$E$43</c:f>
              <c:numCache>
                <c:formatCode>General</c:formatCode>
                <c:ptCount val="40"/>
                <c:pt idx="0">
                  <c:v>0.76</c:v>
                </c:pt>
                <c:pt idx="1">
                  <c:v>0.79</c:v>
                </c:pt>
                <c:pt idx="2">
                  <c:v>0.85</c:v>
                </c:pt>
                <c:pt idx="3">
                  <c:v>0.78</c:v>
                </c:pt>
                <c:pt idx="4">
                  <c:v>2.0499999999999998</c:v>
                </c:pt>
                <c:pt idx="5">
                  <c:v>2.27</c:v>
                </c:pt>
                <c:pt idx="6">
                  <c:v>7.72</c:v>
                </c:pt>
                <c:pt idx="7">
                  <c:v>28.2</c:v>
                </c:pt>
                <c:pt idx="8">
                  <c:v>108</c:v>
                </c:pt>
                <c:pt idx="9">
                  <c:v>151</c:v>
                </c:pt>
                <c:pt idx="10">
                  <c:v>192</c:v>
                </c:pt>
                <c:pt idx="11">
                  <c:v>198</c:v>
                </c:pt>
                <c:pt idx="12">
                  <c:v>193</c:v>
                </c:pt>
                <c:pt idx="13">
                  <c:v>208</c:v>
                </c:pt>
                <c:pt idx="14">
                  <c:v>206</c:v>
                </c:pt>
                <c:pt idx="15">
                  <c:v>166</c:v>
                </c:pt>
                <c:pt idx="16">
                  <c:v>148</c:v>
                </c:pt>
                <c:pt idx="17">
                  <c:v>109</c:v>
                </c:pt>
                <c:pt idx="18">
                  <c:v>73.900000000000006</c:v>
                </c:pt>
                <c:pt idx="19">
                  <c:v>55.7</c:v>
                </c:pt>
                <c:pt idx="20">
                  <c:v>41.6</c:v>
                </c:pt>
                <c:pt idx="21">
                  <c:v>24.9</c:v>
                </c:pt>
                <c:pt idx="22">
                  <c:v>16.3</c:v>
                </c:pt>
                <c:pt idx="23">
                  <c:v>9.1300000000000008</c:v>
                </c:pt>
                <c:pt idx="24">
                  <c:v>4.04</c:v>
                </c:pt>
                <c:pt idx="25">
                  <c:v>4.0999999999999996</c:v>
                </c:pt>
                <c:pt idx="26">
                  <c:v>1.1000000000000001</c:v>
                </c:pt>
                <c:pt idx="27">
                  <c:v>1.06</c:v>
                </c:pt>
                <c:pt idx="28">
                  <c:v>1.47</c:v>
                </c:pt>
                <c:pt idx="29">
                  <c:v>0.94</c:v>
                </c:pt>
                <c:pt idx="30">
                  <c:v>3.12</c:v>
                </c:pt>
                <c:pt idx="31">
                  <c:v>1.75</c:v>
                </c:pt>
                <c:pt idx="32">
                  <c:v>1.5</c:v>
                </c:pt>
                <c:pt idx="33">
                  <c:v>8.6999999999999993</c:v>
                </c:pt>
                <c:pt idx="34">
                  <c:v>9.26</c:v>
                </c:pt>
                <c:pt idx="35">
                  <c:v>11.1</c:v>
                </c:pt>
                <c:pt idx="36">
                  <c:v>1.02</c:v>
                </c:pt>
                <c:pt idx="37">
                  <c:v>3.86</c:v>
                </c:pt>
                <c:pt idx="38">
                  <c:v>0.83</c:v>
                </c:pt>
                <c:pt idx="39">
                  <c:v>0.83</c:v>
                </c:pt>
              </c:numCache>
            </c:numRef>
          </c:xVal>
          <c:yVal>
            <c:numRef>
              <c:f>ТОСНА!$I$4:$I$43</c:f>
              <c:numCache>
                <c:formatCode>General</c:formatCode>
                <c:ptCount val="40"/>
                <c:pt idx="0">
                  <c:v>11.5</c:v>
                </c:pt>
                <c:pt idx="1">
                  <c:v>12.3</c:v>
                </c:pt>
                <c:pt idx="2">
                  <c:v>12.5</c:v>
                </c:pt>
                <c:pt idx="3">
                  <c:v>12.5</c:v>
                </c:pt>
                <c:pt idx="4">
                  <c:v>14</c:v>
                </c:pt>
                <c:pt idx="5">
                  <c:v>15.5</c:v>
                </c:pt>
                <c:pt idx="6">
                  <c:v>21</c:v>
                </c:pt>
                <c:pt idx="7">
                  <c:v>31</c:v>
                </c:pt>
                <c:pt idx="8">
                  <c:v>31</c:v>
                </c:pt>
                <c:pt idx="9">
                  <c:v>31</c:v>
                </c:pt>
                <c:pt idx="10">
                  <c:v>31</c:v>
                </c:pt>
                <c:pt idx="11">
                  <c:v>31</c:v>
                </c:pt>
                <c:pt idx="12">
                  <c:v>31</c:v>
                </c:pt>
                <c:pt idx="13">
                  <c:v>31</c:v>
                </c:pt>
                <c:pt idx="14">
                  <c:v>31</c:v>
                </c:pt>
                <c:pt idx="15">
                  <c:v>31</c:v>
                </c:pt>
                <c:pt idx="16">
                  <c:v>31</c:v>
                </c:pt>
                <c:pt idx="17">
                  <c:v>31</c:v>
                </c:pt>
                <c:pt idx="18">
                  <c:v>31</c:v>
                </c:pt>
                <c:pt idx="19">
                  <c:v>31</c:v>
                </c:pt>
                <c:pt idx="20">
                  <c:v>31</c:v>
                </c:pt>
                <c:pt idx="21">
                  <c:v>28</c:v>
                </c:pt>
                <c:pt idx="22">
                  <c:v>24.5</c:v>
                </c:pt>
                <c:pt idx="23">
                  <c:v>19</c:v>
                </c:pt>
                <c:pt idx="24">
                  <c:v>17</c:v>
                </c:pt>
                <c:pt idx="25">
                  <c:v>16</c:v>
                </c:pt>
                <c:pt idx="26">
                  <c:v>14</c:v>
                </c:pt>
                <c:pt idx="27">
                  <c:v>14.7</c:v>
                </c:pt>
                <c:pt idx="28">
                  <c:v>15.5</c:v>
                </c:pt>
                <c:pt idx="29">
                  <c:v>14</c:v>
                </c:pt>
                <c:pt idx="30">
                  <c:v>17</c:v>
                </c:pt>
                <c:pt idx="31">
                  <c:v>15.5</c:v>
                </c:pt>
                <c:pt idx="32">
                  <c:v>15</c:v>
                </c:pt>
                <c:pt idx="33">
                  <c:v>22</c:v>
                </c:pt>
                <c:pt idx="34">
                  <c:v>19.2</c:v>
                </c:pt>
                <c:pt idx="35">
                  <c:v>21</c:v>
                </c:pt>
                <c:pt idx="36">
                  <c:v>15</c:v>
                </c:pt>
                <c:pt idx="37">
                  <c:v>15.5</c:v>
                </c:pt>
                <c:pt idx="38">
                  <c:v>16.5</c:v>
                </c:pt>
                <c:pt idx="39">
                  <c:v>14.5</c:v>
                </c:pt>
              </c:numCache>
            </c:numRef>
          </c:yVal>
          <c:smooth val="0"/>
        </c:ser>
        <c:ser>
          <c:idx val="1"/>
          <c:order val="1"/>
          <c:tx>
            <c:v>1971</c:v>
          </c:tx>
          <c:spPr>
            <a:ln w="28575">
              <a:noFill/>
            </a:ln>
          </c:spPr>
          <c:xVal>
            <c:numRef>
              <c:f>ТОСНА!$E$45:$E$68</c:f>
              <c:numCache>
                <c:formatCode>General</c:formatCode>
                <c:ptCount val="24"/>
                <c:pt idx="0">
                  <c:v>84.9</c:v>
                </c:pt>
                <c:pt idx="1">
                  <c:v>126</c:v>
                </c:pt>
                <c:pt idx="2">
                  <c:v>88.6</c:v>
                </c:pt>
                <c:pt idx="3">
                  <c:v>52.1</c:v>
                </c:pt>
                <c:pt idx="4">
                  <c:v>85.1</c:v>
                </c:pt>
                <c:pt idx="5">
                  <c:v>30.5</c:v>
                </c:pt>
                <c:pt idx="6">
                  <c:v>15.5</c:v>
                </c:pt>
                <c:pt idx="7">
                  <c:v>18.399999999999999</c:v>
                </c:pt>
                <c:pt idx="8">
                  <c:v>12.3</c:v>
                </c:pt>
                <c:pt idx="9">
                  <c:v>10.199999999999999</c:v>
                </c:pt>
                <c:pt idx="10">
                  <c:v>4.08</c:v>
                </c:pt>
                <c:pt idx="11">
                  <c:v>1.71</c:v>
                </c:pt>
                <c:pt idx="12">
                  <c:v>5.42</c:v>
                </c:pt>
                <c:pt idx="13">
                  <c:v>1.85</c:v>
                </c:pt>
                <c:pt idx="14">
                  <c:v>0.72</c:v>
                </c:pt>
                <c:pt idx="15">
                  <c:v>0.74</c:v>
                </c:pt>
                <c:pt idx="16">
                  <c:v>0.56000000000000005</c:v>
                </c:pt>
                <c:pt idx="17">
                  <c:v>0.78</c:v>
                </c:pt>
                <c:pt idx="18">
                  <c:v>1.04</c:v>
                </c:pt>
                <c:pt idx="19">
                  <c:v>0.82</c:v>
                </c:pt>
                <c:pt idx="20">
                  <c:v>0.69</c:v>
                </c:pt>
                <c:pt idx="21">
                  <c:v>0.74</c:v>
                </c:pt>
                <c:pt idx="22">
                  <c:v>0.54</c:v>
                </c:pt>
                <c:pt idx="23">
                  <c:v>0.99</c:v>
                </c:pt>
              </c:numCache>
            </c:numRef>
          </c:xVal>
          <c:yVal>
            <c:numRef>
              <c:f>ТОСНА!$I$45:$I$68</c:f>
              <c:numCache>
                <c:formatCode>General</c:formatCode>
                <c:ptCount val="24"/>
                <c:pt idx="0">
                  <c:v>31</c:v>
                </c:pt>
                <c:pt idx="1">
                  <c:v>31</c:v>
                </c:pt>
                <c:pt idx="2">
                  <c:v>31</c:v>
                </c:pt>
                <c:pt idx="3">
                  <c:v>31</c:v>
                </c:pt>
                <c:pt idx="4">
                  <c:v>31</c:v>
                </c:pt>
                <c:pt idx="5">
                  <c:v>31</c:v>
                </c:pt>
                <c:pt idx="6">
                  <c:v>25</c:v>
                </c:pt>
                <c:pt idx="7">
                  <c:v>26</c:v>
                </c:pt>
                <c:pt idx="8">
                  <c:v>22</c:v>
                </c:pt>
                <c:pt idx="9">
                  <c:v>21</c:v>
                </c:pt>
                <c:pt idx="10">
                  <c:v>19</c:v>
                </c:pt>
                <c:pt idx="11">
                  <c:v>17.5</c:v>
                </c:pt>
                <c:pt idx="12">
                  <c:v>20.100000000000001</c:v>
                </c:pt>
                <c:pt idx="13">
                  <c:v>17.7</c:v>
                </c:pt>
                <c:pt idx="14">
                  <c:v>14.9</c:v>
                </c:pt>
                <c:pt idx="15">
                  <c:v>16.2</c:v>
                </c:pt>
                <c:pt idx="16">
                  <c:v>16</c:v>
                </c:pt>
                <c:pt idx="17">
                  <c:v>15.9</c:v>
                </c:pt>
                <c:pt idx="18">
                  <c:v>16</c:v>
                </c:pt>
                <c:pt idx="19">
                  <c:v>15.5</c:v>
                </c:pt>
                <c:pt idx="20">
                  <c:v>16</c:v>
                </c:pt>
                <c:pt idx="21">
                  <c:v>14.5</c:v>
                </c:pt>
                <c:pt idx="22">
                  <c:v>15.4</c:v>
                </c:pt>
                <c:pt idx="23">
                  <c:v>16.600000000000001</c:v>
                </c:pt>
              </c:numCache>
            </c:numRef>
          </c:yVal>
          <c:smooth val="0"/>
        </c:ser>
        <c:ser>
          <c:idx val="2"/>
          <c:order val="2"/>
          <c:tx>
            <c:v>1962</c:v>
          </c:tx>
          <c:spPr>
            <a:ln w="28575">
              <a:noFill/>
            </a:ln>
          </c:spPr>
          <c:xVal>
            <c:numRef>
              <c:f>ТОСНА!$E$71:$E$91</c:f>
              <c:numCache>
                <c:formatCode>General</c:formatCode>
                <c:ptCount val="21"/>
                <c:pt idx="0">
                  <c:v>140</c:v>
                </c:pt>
                <c:pt idx="1">
                  <c:v>170</c:v>
                </c:pt>
                <c:pt idx="2">
                  <c:v>158</c:v>
                </c:pt>
                <c:pt idx="3">
                  <c:v>118</c:v>
                </c:pt>
                <c:pt idx="4">
                  <c:v>48.6</c:v>
                </c:pt>
                <c:pt idx="5">
                  <c:v>31.3</c:v>
                </c:pt>
                <c:pt idx="6">
                  <c:v>53.9</c:v>
                </c:pt>
                <c:pt idx="7">
                  <c:v>28.2</c:v>
                </c:pt>
                <c:pt idx="8">
                  <c:v>6.3</c:v>
                </c:pt>
                <c:pt idx="9">
                  <c:v>7.18</c:v>
                </c:pt>
                <c:pt idx="10">
                  <c:v>3.21</c:v>
                </c:pt>
                <c:pt idx="11">
                  <c:v>6.89</c:v>
                </c:pt>
                <c:pt idx="12">
                  <c:v>5.14</c:v>
                </c:pt>
                <c:pt idx="13">
                  <c:v>6.22</c:v>
                </c:pt>
                <c:pt idx="14">
                  <c:v>1.33</c:v>
                </c:pt>
                <c:pt idx="15">
                  <c:v>42.5</c:v>
                </c:pt>
                <c:pt idx="16">
                  <c:v>49.1</c:v>
                </c:pt>
                <c:pt idx="17">
                  <c:v>6.79</c:v>
                </c:pt>
                <c:pt idx="18">
                  <c:v>13.9</c:v>
                </c:pt>
                <c:pt idx="19">
                  <c:v>8.0299999999999994</c:v>
                </c:pt>
                <c:pt idx="20">
                  <c:v>3.39</c:v>
                </c:pt>
              </c:numCache>
            </c:numRef>
          </c:xVal>
          <c:yVal>
            <c:numRef>
              <c:f>ТОСНА!$I$71:$I$91</c:f>
              <c:numCache>
                <c:formatCode>General</c:formatCode>
                <c:ptCount val="21"/>
                <c:pt idx="0">
                  <c:v>31</c:v>
                </c:pt>
                <c:pt idx="1">
                  <c:v>31</c:v>
                </c:pt>
                <c:pt idx="2">
                  <c:v>31</c:v>
                </c:pt>
                <c:pt idx="3">
                  <c:v>31</c:v>
                </c:pt>
                <c:pt idx="4">
                  <c:v>31</c:v>
                </c:pt>
                <c:pt idx="5">
                  <c:v>31</c:v>
                </c:pt>
                <c:pt idx="6">
                  <c:v>31</c:v>
                </c:pt>
                <c:pt idx="7">
                  <c:v>31</c:v>
                </c:pt>
                <c:pt idx="8">
                  <c:v>16</c:v>
                </c:pt>
                <c:pt idx="9">
                  <c:v>17</c:v>
                </c:pt>
                <c:pt idx="10">
                  <c:v>13.4</c:v>
                </c:pt>
                <c:pt idx="11">
                  <c:v>17.8</c:v>
                </c:pt>
                <c:pt idx="12">
                  <c:v>16</c:v>
                </c:pt>
                <c:pt idx="13">
                  <c:v>17</c:v>
                </c:pt>
                <c:pt idx="14">
                  <c:v>10</c:v>
                </c:pt>
                <c:pt idx="15">
                  <c:v>31</c:v>
                </c:pt>
                <c:pt idx="16">
                  <c:v>31</c:v>
                </c:pt>
                <c:pt idx="17">
                  <c:v>16.5</c:v>
                </c:pt>
                <c:pt idx="18">
                  <c:v>20</c:v>
                </c:pt>
                <c:pt idx="19">
                  <c:v>16.7</c:v>
                </c:pt>
                <c:pt idx="20">
                  <c:v>12.5</c:v>
                </c:pt>
              </c:numCache>
            </c:numRef>
          </c:yVal>
          <c:smooth val="0"/>
        </c:ser>
        <c:ser>
          <c:idx val="3"/>
          <c:order val="3"/>
          <c:tx>
            <c:v>1960</c:v>
          </c:tx>
          <c:spPr>
            <a:ln w="28575">
              <a:noFill/>
            </a:ln>
          </c:spPr>
          <c:marker>
            <c:symbol val="circle"/>
            <c:size val="5"/>
            <c:spPr>
              <a:solidFill>
                <a:schemeClr val="tx1"/>
              </a:solidFill>
              <a:ln>
                <a:solidFill>
                  <a:schemeClr val="tx1"/>
                </a:solidFill>
              </a:ln>
            </c:spPr>
          </c:marker>
          <c:xVal>
            <c:numRef>
              <c:f>ТОСНА!$E$93:$E$112</c:f>
              <c:numCache>
                <c:formatCode>General</c:formatCode>
                <c:ptCount val="20"/>
                <c:pt idx="0">
                  <c:v>123</c:v>
                </c:pt>
                <c:pt idx="1">
                  <c:v>93.6</c:v>
                </c:pt>
                <c:pt idx="2">
                  <c:v>76.599999999999994</c:v>
                </c:pt>
                <c:pt idx="3">
                  <c:v>47.8</c:v>
                </c:pt>
                <c:pt idx="4">
                  <c:v>6.36</c:v>
                </c:pt>
                <c:pt idx="5">
                  <c:v>2.2599999999999998</c:v>
                </c:pt>
                <c:pt idx="6">
                  <c:v>5.14</c:v>
                </c:pt>
                <c:pt idx="7">
                  <c:v>2.16</c:v>
                </c:pt>
                <c:pt idx="8">
                  <c:v>1.1399999999999999</c:v>
                </c:pt>
                <c:pt idx="9">
                  <c:v>2.9</c:v>
                </c:pt>
                <c:pt idx="10">
                  <c:v>0.86</c:v>
                </c:pt>
                <c:pt idx="11">
                  <c:v>0.96</c:v>
                </c:pt>
                <c:pt idx="12">
                  <c:v>0.52</c:v>
                </c:pt>
                <c:pt idx="13">
                  <c:v>0.5</c:v>
                </c:pt>
                <c:pt idx="14">
                  <c:v>0.48</c:v>
                </c:pt>
                <c:pt idx="15">
                  <c:v>2.5499999999999998</c:v>
                </c:pt>
                <c:pt idx="16">
                  <c:v>1.73</c:v>
                </c:pt>
                <c:pt idx="17">
                  <c:v>0.98</c:v>
                </c:pt>
                <c:pt idx="18">
                  <c:v>1.03</c:v>
                </c:pt>
                <c:pt idx="19">
                  <c:v>2.11</c:v>
                </c:pt>
              </c:numCache>
            </c:numRef>
          </c:xVal>
          <c:yVal>
            <c:numRef>
              <c:f>ТОСНА!$I$93:$I$112</c:f>
              <c:numCache>
                <c:formatCode>General</c:formatCode>
                <c:ptCount val="20"/>
                <c:pt idx="0">
                  <c:v>31</c:v>
                </c:pt>
                <c:pt idx="1">
                  <c:v>31</c:v>
                </c:pt>
                <c:pt idx="2">
                  <c:v>31</c:v>
                </c:pt>
                <c:pt idx="3">
                  <c:v>31</c:v>
                </c:pt>
                <c:pt idx="4">
                  <c:v>17.8</c:v>
                </c:pt>
                <c:pt idx="5">
                  <c:v>14.7</c:v>
                </c:pt>
                <c:pt idx="6">
                  <c:v>15.4</c:v>
                </c:pt>
                <c:pt idx="7">
                  <c:v>13.7</c:v>
                </c:pt>
                <c:pt idx="8">
                  <c:v>12</c:v>
                </c:pt>
                <c:pt idx="9">
                  <c:v>15.3</c:v>
                </c:pt>
                <c:pt idx="10">
                  <c:v>11.1</c:v>
                </c:pt>
                <c:pt idx="11">
                  <c:v>11.5</c:v>
                </c:pt>
                <c:pt idx="12">
                  <c:v>10.1</c:v>
                </c:pt>
                <c:pt idx="13">
                  <c:v>12.3</c:v>
                </c:pt>
                <c:pt idx="14">
                  <c:v>10.5</c:v>
                </c:pt>
                <c:pt idx="15">
                  <c:v>13.7</c:v>
                </c:pt>
                <c:pt idx="16">
                  <c:v>11.7</c:v>
                </c:pt>
                <c:pt idx="17">
                  <c:v>12</c:v>
                </c:pt>
                <c:pt idx="18">
                  <c:v>11.8</c:v>
                </c:pt>
                <c:pt idx="19">
                  <c:v>12.5</c:v>
                </c:pt>
              </c:numCache>
            </c:numRef>
          </c:yVal>
          <c:smooth val="0"/>
        </c:ser>
        <c:ser>
          <c:idx val="4"/>
          <c:order val="4"/>
          <c:tx>
            <c:v>1974</c:v>
          </c:tx>
          <c:spPr>
            <a:ln w="28575">
              <a:noFill/>
            </a:ln>
          </c:spPr>
          <c:marker>
            <c:symbol val="star"/>
            <c:size val="6"/>
            <c:spPr>
              <a:ln>
                <a:solidFill>
                  <a:schemeClr val="tx1"/>
                </a:solidFill>
              </a:ln>
            </c:spPr>
          </c:marker>
          <c:xVal>
            <c:numRef>
              <c:f>ТОСНА!$E$114:$E$134</c:f>
              <c:numCache>
                <c:formatCode>General</c:formatCode>
                <c:ptCount val="21"/>
                <c:pt idx="0">
                  <c:v>40</c:v>
                </c:pt>
                <c:pt idx="1">
                  <c:v>50</c:v>
                </c:pt>
                <c:pt idx="2">
                  <c:v>33.5</c:v>
                </c:pt>
                <c:pt idx="3">
                  <c:v>27.1</c:v>
                </c:pt>
                <c:pt idx="4">
                  <c:v>23.8</c:v>
                </c:pt>
                <c:pt idx="5">
                  <c:v>17.399999999999999</c:v>
                </c:pt>
                <c:pt idx="6">
                  <c:v>33.700000000000003</c:v>
                </c:pt>
                <c:pt idx="7">
                  <c:v>63.4</c:v>
                </c:pt>
                <c:pt idx="8">
                  <c:v>68.400000000000006</c:v>
                </c:pt>
                <c:pt idx="9">
                  <c:v>43.5</c:v>
                </c:pt>
                <c:pt idx="10">
                  <c:v>8.35</c:v>
                </c:pt>
                <c:pt idx="11">
                  <c:v>8.1199999999999992</c:v>
                </c:pt>
                <c:pt idx="12">
                  <c:v>24.8</c:v>
                </c:pt>
                <c:pt idx="13">
                  <c:v>3.28</c:v>
                </c:pt>
                <c:pt idx="14">
                  <c:v>5.27</c:v>
                </c:pt>
                <c:pt idx="15">
                  <c:v>8.1199999999999992</c:v>
                </c:pt>
                <c:pt idx="16">
                  <c:v>4.91</c:v>
                </c:pt>
                <c:pt idx="17">
                  <c:v>9.26</c:v>
                </c:pt>
                <c:pt idx="18">
                  <c:v>42.5</c:v>
                </c:pt>
                <c:pt idx="19">
                  <c:v>7.91</c:v>
                </c:pt>
                <c:pt idx="20">
                  <c:v>3.95</c:v>
                </c:pt>
              </c:numCache>
            </c:numRef>
          </c:xVal>
          <c:yVal>
            <c:numRef>
              <c:f>ТОСНА!$I$114:$I$134</c:f>
              <c:numCache>
                <c:formatCode>General</c:formatCode>
                <c:ptCount val="21"/>
                <c:pt idx="0">
                  <c:v>31.5</c:v>
                </c:pt>
                <c:pt idx="1">
                  <c:v>31.5</c:v>
                </c:pt>
                <c:pt idx="2">
                  <c:v>31.5</c:v>
                </c:pt>
                <c:pt idx="3">
                  <c:v>31.5</c:v>
                </c:pt>
                <c:pt idx="4">
                  <c:v>0.3</c:v>
                </c:pt>
                <c:pt idx="5">
                  <c:v>27.5</c:v>
                </c:pt>
                <c:pt idx="6">
                  <c:v>31.5</c:v>
                </c:pt>
                <c:pt idx="7">
                  <c:v>31.5</c:v>
                </c:pt>
                <c:pt idx="8">
                  <c:v>31.5</c:v>
                </c:pt>
                <c:pt idx="9">
                  <c:v>31.5</c:v>
                </c:pt>
                <c:pt idx="10">
                  <c:v>21.5</c:v>
                </c:pt>
                <c:pt idx="11">
                  <c:v>17.5</c:v>
                </c:pt>
                <c:pt idx="12">
                  <c:v>31.5</c:v>
                </c:pt>
                <c:pt idx="13">
                  <c:v>17.5</c:v>
                </c:pt>
                <c:pt idx="14">
                  <c:v>20.5</c:v>
                </c:pt>
                <c:pt idx="15">
                  <c:v>22.3</c:v>
                </c:pt>
                <c:pt idx="16">
                  <c:v>19.2</c:v>
                </c:pt>
                <c:pt idx="17">
                  <c:v>21.8</c:v>
                </c:pt>
                <c:pt idx="18">
                  <c:v>31.5</c:v>
                </c:pt>
                <c:pt idx="19">
                  <c:v>21.3</c:v>
                </c:pt>
                <c:pt idx="20">
                  <c:v>17.3</c:v>
                </c:pt>
              </c:numCache>
            </c:numRef>
          </c:yVal>
          <c:smooth val="0"/>
        </c:ser>
        <c:dLbls>
          <c:showLegendKey val="0"/>
          <c:showVal val="0"/>
          <c:showCatName val="0"/>
          <c:showSerName val="0"/>
          <c:showPercent val="0"/>
          <c:showBubbleSize val="0"/>
        </c:dLbls>
        <c:axId val="128768640"/>
        <c:axId val="128771200"/>
      </c:scatterChart>
      <c:valAx>
        <c:axId val="128768640"/>
        <c:scaling>
          <c:orientation val="minMax"/>
        </c:scaling>
        <c:delete val="0"/>
        <c:axPos val="b"/>
        <c:majorGridlines/>
        <c:title>
          <c:tx>
            <c:rich>
              <a:bodyPr/>
              <a:lstStyle/>
              <a:p>
                <a:pPr>
                  <a:defRPr/>
                </a:pPr>
                <a:r>
                  <a:rPr lang="en-US"/>
                  <a:t>Q, </a:t>
                </a:r>
                <a:r>
                  <a:rPr lang="ru-RU"/>
                  <a:t>м</a:t>
                </a:r>
                <a:r>
                  <a:rPr lang="ru-RU" baseline="30000"/>
                  <a:t>3</a:t>
                </a:r>
                <a:r>
                  <a:rPr lang="ru-RU"/>
                  <a:t>/с</a:t>
                </a:r>
              </a:p>
            </c:rich>
          </c:tx>
          <c:layout>
            <c:manualLayout>
              <c:xMode val="edge"/>
              <c:yMode val="edge"/>
              <c:x val="0.89166097987751525"/>
              <c:y val="0.89256926217556143"/>
            </c:manualLayout>
          </c:layout>
          <c:overlay val="0"/>
        </c:title>
        <c:numFmt formatCode="General" sourceLinked="1"/>
        <c:majorTickMark val="out"/>
        <c:minorTickMark val="none"/>
        <c:tickLblPos val="nextTo"/>
        <c:crossAx val="128771200"/>
        <c:crosses val="autoZero"/>
        <c:crossBetween val="midCat"/>
      </c:valAx>
      <c:valAx>
        <c:axId val="128771200"/>
        <c:scaling>
          <c:orientation val="minMax"/>
        </c:scaling>
        <c:delete val="0"/>
        <c:axPos val="l"/>
        <c:majorGridlines/>
        <c:title>
          <c:tx>
            <c:rich>
              <a:bodyPr rot="0" vert="horz"/>
              <a:lstStyle/>
              <a:p>
                <a:pPr>
                  <a:defRPr/>
                </a:pPr>
                <a:r>
                  <a:rPr lang="ru-RU"/>
                  <a:t>В, м</a:t>
                </a:r>
              </a:p>
            </c:rich>
          </c:tx>
          <c:layout>
            <c:manualLayout>
              <c:xMode val="edge"/>
              <c:yMode val="edge"/>
              <c:x val="2.7777777777777776E-2"/>
              <c:y val="6.7802566345873422E-2"/>
            </c:manualLayout>
          </c:layout>
          <c:overlay val="0"/>
        </c:title>
        <c:numFmt formatCode="General" sourceLinked="1"/>
        <c:majorTickMark val="out"/>
        <c:minorTickMark val="none"/>
        <c:tickLblPos val="nextTo"/>
        <c:crossAx val="128768640"/>
        <c:crosses val="autoZero"/>
        <c:crossBetween val="midCat"/>
      </c:valAx>
    </c:plotArea>
    <c:legend>
      <c:legendPos val="b"/>
      <c:overlay val="0"/>
    </c:legend>
    <c:plotVisOnly val="1"/>
    <c:dispBlanksAs val="gap"/>
    <c:showDLblsOverMax val="0"/>
  </c:chart>
  <c:externalData r:id="rId1">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200"/>
              <a:t>р. Тосна-г. Тосно</a:t>
            </a:r>
          </a:p>
        </c:rich>
      </c:tx>
      <c:overlay val="0"/>
    </c:title>
    <c:autoTitleDeleted val="0"/>
    <c:plotArea>
      <c:layout>
        <c:manualLayout>
          <c:layoutTarget val="inner"/>
          <c:xMode val="edge"/>
          <c:yMode val="edge"/>
          <c:x val="0.16593285214348205"/>
          <c:y val="0.15868730449789667"/>
          <c:w val="0.78238670166229218"/>
          <c:h val="0.61145147952396361"/>
        </c:manualLayout>
      </c:layout>
      <c:scatterChart>
        <c:scatterStyle val="lineMarker"/>
        <c:varyColors val="0"/>
        <c:ser>
          <c:idx val="0"/>
          <c:order val="0"/>
          <c:tx>
            <c:v>1966</c:v>
          </c:tx>
          <c:spPr>
            <a:ln w="28575">
              <a:noFill/>
            </a:ln>
          </c:spPr>
          <c:xVal>
            <c:numRef>
              <c:f>ТОСНА!$E$4:$E$43</c:f>
              <c:numCache>
                <c:formatCode>General</c:formatCode>
                <c:ptCount val="40"/>
                <c:pt idx="0">
                  <c:v>0.76</c:v>
                </c:pt>
                <c:pt idx="1">
                  <c:v>0.79</c:v>
                </c:pt>
                <c:pt idx="2">
                  <c:v>0.85</c:v>
                </c:pt>
                <c:pt idx="3">
                  <c:v>0.78</c:v>
                </c:pt>
                <c:pt idx="4">
                  <c:v>2.0499999999999998</c:v>
                </c:pt>
                <c:pt idx="5">
                  <c:v>2.27</c:v>
                </c:pt>
                <c:pt idx="6">
                  <c:v>7.72</c:v>
                </c:pt>
                <c:pt idx="7">
                  <c:v>28.2</c:v>
                </c:pt>
                <c:pt idx="8">
                  <c:v>108</c:v>
                </c:pt>
                <c:pt idx="9">
                  <c:v>151</c:v>
                </c:pt>
                <c:pt idx="10">
                  <c:v>192</c:v>
                </c:pt>
                <c:pt idx="11">
                  <c:v>198</c:v>
                </c:pt>
                <c:pt idx="12">
                  <c:v>193</c:v>
                </c:pt>
                <c:pt idx="13">
                  <c:v>208</c:v>
                </c:pt>
                <c:pt idx="14">
                  <c:v>206</c:v>
                </c:pt>
                <c:pt idx="15">
                  <c:v>166</c:v>
                </c:pt>
                <c:pt idx="16">
                  <c:v>148</c:v>
                </c:pt>
                <c:pt idx="17">
                  <c:v>109</c:v>
                </c:pt>
                <c:pt idx="18">
                  <c:v>73.900000000000006</c:v>
                </c:pt>
                <c:pt idx="19">
                  <c:v>55.7</c:v>
                </c:pt>
                <c:pt idx="20">
                  <c:v>41.6</c:v>
                </c:pt>
                <c:pt idx="21">
                  <c:v>24.9</c:v>
                </c:pt>
                <c:pt idx="22">
                  <c:v>16.3</c:v>
                </c:pt>
                <c:pt idx="23">
                  <c:v>9.1300000000000008</c:v>
                </c:pt>
                <c:pt idx="24">
                  <c:v>4.04</c:v>
                </c:pt>
                <c:pt idx="25">
                  <c:v>4.0999999999999996</c:v>
                </c:pt>
                <c:pt idx="26">
                  <c:v>1.1000000000000001</c:v>
                </c:pt>
                <c:pt idx="27">
                  <c:v>1.06</c:v>
                </c:pt>
                <c:pt idx="28">
                  <c:v>1.47</c:v>
                </c:pt>
                <c:pt idx="29">
                  <c:v>0.94</c:v>
                </c:pt>
                <c:pt idx="30">
                  <c:v>3.12</c:v>
                </c:pt>
                <c:pt idx="31">
                  <c:v>1.75</c:v>
                </c:pt>
                <c:pt idx="32">
                  <c:v>1.5</c:v>
                </c:pt>
                <c:pt idx="33">
                  <c:v>8.6999999999999993</c:v>
                </c:pt>
                <c:pt idx="34">
                  <c:v>9.26</c:v>
                </c:pt>
                <c:pt idx="35">
                  <c:v>11.1</c:v>
                </c:pt>
                <c:pt idx="36">
                  <c:v>1.02</c:v>
                </c:pt>
                <c:pt idx="37">
                  <c:v>3.86</c:v>
                </c:pt>
                <c:pt idx="38">
                  <c:v>0.83</c:v>
                </c:pt>
                <c:pt idx="39">
                  <c:v>0.83</c:v>
                </c:pt>
              </c:numCache>
            </c:numRef>
          </c:xVal>
          <c:yVal>
            <c:numRef>
              <c:f>ТОСНА!$J$4:$J$43</c:f>
              <c:numCache>
                <c:formatCode>General</c:formatCode>
                <c:ptCount val="40"/>
                <c:pt idx="0">
                  <c:v>0.34</c:v>
                </c:pt>
                <c:pt idx="1">
                  <c:v>0.33</c:v>
                </c:pt>
                <c:pt idx="2">
                  <c:v>0.32</c:v>
                </c:pt>
                <c:pt idx="3">
                  <c:v>0.3</c:v>
                </c:pt>
                <c:pt idx="4">
                  <c:v>0.49</c:v>
                </c:pt>
                <c:pt idx="5">
                  <c:v>0.38</c:v>
                </c:pt>
                <c:pt idx="6">
                  <c:v>1.02</c:v>
                </c:pt>
                <c:pt idx="7">
                  <c:v>1.62</c:v>
                </c:pt>
                <c:pt idx="8">
                  <c:v>3.52</c:v>
                </c:pt>
                <c:pt idx="9">
                  <c:v>4.03</c:v>
                </c:pt>
                <c:pt idx="10">
                  <c:v>4.4800000000000004</c:v>
                </c:pt>
                <c:pt idx="11">
                  <c:v>4.71</c:v>
                </c:pt>
                <c:pt idx="12">
                  <c:v>4.6399999999999997</c:v>
                </c:pt>
                <c:pt idx="13">
                  <c:v>4.8099999999999996</c:v>
                </c:pt>
                <c:pt idx="14">
                  <c:v>4.8099999999999996</c:v>
                </c:pt>
                <c:pt idx="15">
                  <c:v>4.26</c:v>
                </c:pt>
                <c:pt idx="16">
                  <c:v>4</c:v>
                </c:pt>
                <c:pt idx="17">
                  <c:v>3.48</c:v>
                </c:pt>
                <c:pt idx="18">
                  <c:v>2.66</c:v>
                </c:pt>
                <c:pt idx="19">
                  <c:v>2.13</c:v>
                </c:pt>
                <c:pt idx="20">
                  <c:v>1.68</c:v>
                </c:pt>
                <c:pt idx="21">
                  <c:v>1.18</c:v>
                </c:pt>
                <c:pt idx="22">
                  <c:v>0.97</c:v>
                </c:pt>
                <c:pt idx="23">
                  <c:v>0.75</c:v>
                </c:pt>
                <c:pt idx="24">
                  <c:v>0.4</c:v>
                </c:pt>
                <c:pt idx="25">
                  <c:v>0.41</c:v>
                </c:pt>
                <c:pt idx="26">
                  <c:v>0.25</c:v>
                </c:pt>
                <c:pt idx="27">
                  <c:v>0.31</c:v>
                </c:pt>
                <c:pt idx="28">
                  <c:v>0.34</c:v>
                </c:pt>
                <c:pt idx="29">
                  <c:v>0.28000000000000003</c:v>
                </c:pt>
                <c:pt idx="30">
                  <c:v>0.56000000000000005</c:v>
                </c:pt>
                <c:pt idx="31">
                  <c:v>0.38</c:v>
                </c:pt>
                <c:pt idx="32">
                  <c:v>0.32</c:v>
                </c:pt>
                <c:pt idx="33">
                  <c:v>0.91</c:v>
                </c:pt>
                <c:pt idx="34">
                  <c:v>0.89</c:v>
                </c:pt>
                <c:pt idx="35">
                  <c:v>0.89</c:v>
                </c:pt>
                <c:pt idx="36">
                  <c:v>0.45</c:v>
                </c:pt>
                <c:pt idx="37">
                  <c:v>0.48</c:v>
                </c:pt>
                <c:pt idx="38">
                  <c:v>0.47</c:v>
                </c:pt>
                <c:pt idx="39">
                  <c:v>0.34</c:v>
                </c:pt>
              </c:numCache>
            </c:numRef>
          </c:yVal>
          <c:smooth val="0"/>
        </c:ser>
        <c:ser>
          <c:idx val="1"/>
          <c:order val="1"/>
          <c:tx>
            <c:v>1971</c:v>
          </c:tx>
          <c:spPr>
            <a:ln w="28575">
              <a:noFill/>
            </a:ln>
          </c:spPr>
          <c:xVal>
            <c:numRef>
              <c:f>ТОСНА!$E$45:$E$68</c:f>
              <c:numCache>
                <c:formatCode>General</c:formatCode>
                <c:ptCount val="24"/>
                <c:pt idx="0">
                  <c:v>84.9</c:v>
                </c:pt>
                <c:pt idx="1">
                  <c:v>126</c:v>
                </c:pt>
                <c:pt idx="2">
                  <c:v>88.6</c:v>
                </c:pt>
                <c:pt idx="3">
                  <c:v>52.1</c:v>
                </c:pt>
                <c:pt idx="4">
                  <c:v>85.1</c:v>
                </c:pt>
                <c:pt idx="5">
                  <c:v>30.5</c:v>
                </c:pt>
                <c:pt idx="6">
                  <c:v>15.5</c:v>
                </c:pt>
                <c:pt idx="7">
                  <c:v>18.399999999999999</c:v>
                </c:pt>
                <c:pt idx="8">
                  <c:v>12.3</c:v>
                </c:pt>
                <c:pt idx="9">
                  <c:v>10.199999999999999</c:v>
                </c:pt>
                <c:pt idx="10">
                  <c:v>4.08</c:v>
                </c:pt>
                <c:pt idx="11">
                  <c:v>1.71</c:v>
                </c:pt>
                <c:pt idx="12">
                  <c:v>5.42</c:v>
                </c:pt>
                <c:pt idx="13">
                  <c:v>1.85</c:v>
                </c:pt>
                <c:pt idx="14">
                  <c:v>0.72</c:v>
                </c:pt>
                <c:pt idx="15">
                  <c:v>0.74</c:v>
                </c:pt>
                <c:pt idx="16">
                  <c:v>0.56000000000000005</c:v>
                </c:pt>
                <c:pt idx="17">
                  <c:v>0.78</c:v>
                </c:pt>
                <c:pt idx="18">
                  <c:v>1.04</c:v>
                </c:pt>
                <c:pt idx="19">
                  <c:v>0.82</c:v>
                </c:pt>
                <c:pt idx="20">
                  <c:v>0.69</c:v>
                </c:pt>
                <c:pt idx="21">
                  <c:v>0.74</c:v>
                </c:pt>
                <c:pt idx="22">
                  <c:v>0.54</c:v>
                </c:pt>
                <c:pt idx="23">
                  <c:v>0.99</c:v>
                </c:pt>
              </c:numCache>
            </c:numRef>
          </c:xVal>
          <c:yVal>
            <c:numRef>
              <c:f>ТОСНА!$J$45:$J$68</c:f>
              <c:numCache>
                <c:formatCode>General</c:formatCode>
                <c:ptCount val="24"/>
                <c:pt idx="0">
                  <c:v>3.21</c:v>
                </c:pt>
                <c:pt idx="1">
                  <c:v>3.97</c:v>
                </c:pt>
                <c:pt idx="2">
                  <c:v>3.19</c:v>
                </c:pt>
                <c:pt idx="3">
                  <c:v>2.2000000000000002</c:v>
                </c:pt>
                <c:pt idx="4">
                  <c:v>3.13</c:v>
                </c:pt>
                <c:pt idx="5">
                  <c:v>1.42</c:v>
                </c:pt>
                <c:pt idx="6">
                  <c:v>0.98</c:v>
                </c:pt>
                <c:pt idx="7">
                  <c:v>1</c:v>
                </c:pt>
                <c:pt idx="8">
                  <c:v>0.8</c:v>
                </c:pt>
                <c:pt idx="9">
                  <c:v>0.73</c:v>
                </c:pt>
                <c:pt idx="10">
                  <c:v>0.4</c:v>
                </c:pt>
                <c:pt idx="11">
                  <c:v>0.33</c:v>
                </c:pt>
                <c:pt idx="12">
                  <c:v>0.65</c:v>
                </c:pt>
                <c:pt idx="13">
                  <c:v>0.37</c:v>
                </c:pt>
                <c:pt idx="14">
                  <c:v>0.28999999999999998</c:v>
                </c:pt>
                <c:pt idx="15">
                  <c:v>0.33</c:v>
                </c:pt>
                <c:pt idx="16">
                  <c:v>0.34</c:v>
                </c:pt>
                <c:pt idx="17">
                  <c:v>0.32</c:v>
                </c:pt>
                <c:pt idx="18">
                  <c:v>0.33</c:v>
                </c:pt>
                <c:pt idx="19">
                  <c:v>0.32</c:v>
                </c:pt>
                <c:pt idx="20">
                  <c:v>0.31</c:v>
                </c:pt>
                <c:pt idx="21">
                  <c:v>0.28000000000000003</c:v>
                </c:pt>
                <c:pt idx="22">
                  <c:v>0.31</c:v>
                </c:pt>
                <c:pt idx="23">
                  <c:v>0.33</c:v>
                </c:pt>
              </c:numCache>
            </c:numRef>
          </c:yVal>
          <c:smooth val="0"/>
        </c:ser>
        <c:ser>
          <c:idx val="2"/>
          <c:order val="2"/>
          <c:tx>
            <c:v>1962</c:v>
          </c:tx>
          <c:spPr>
            <a:ln w="28575">
              <a:noFill/>
            </a:ln>
          </c:spPr>
          <c:xVal>
            <c:numRef>
              <c:f>ТОСНА!$E$71:$E$91</c:f>
              <c:numCache>
                <c:formatCode>General</c:formatCode>
                <c:ptCount val="21"/>
                <c:pt idx="0">
                  <c:v>140</c:v>
                </c:pt>
                <c:pt idx="1">
                  <c:v>170</c:v>
                </c:pt>
                <c:pt idx="2">
                  <c:v>158</c:v>
                </c:pt>
                <c:pt idx="3">
                  <c:v>118</c:v>
                </c:pt>
                <c:pt idx="4">
                  <c:v>48.6</c:v>
                </c:pt>
                <c:pt idx="5">
                  <c:v>31.3</c:v>
                </c:pt>
                <c:pt idx="6">
                  <c:v>53.9</c:v>
                </c:pt>
                <c:pt idx="7">
                  <c:v>28.2</c:v>
                </c:pt>
                <c:pt idx="8">
                  <c:v>6.3</c:v>
                </c:pt>
                <c:pt idx="9">
                  <c:v>7.18</c:v>
                </c:pt>
                <c:pt idx="10">
                  <c:v>3.21</c:v>
                </c:pt>
                <c:pt idx="11">
                  <c:v>6.89</c:v>
                </c:pt>
                <c:pt idx="12">
                  <c:v>5.14</c:v>
                </c:pt>
                <c:pt idx="13">
                  <c:v>6.22</c:v>
                </c:pt>
                <c:pt idx="14">
                  <c:v>1.33</c:v>
                </c:pt>
                <c:pt idx="15">
                  <c:v>42.5</c:v>
                </c:pt>
                <c:pt idx="16">
                  <c:v>49.1</c:v>
                </c:pt>
                <c:pt idx="17">
                  <c:v>6.79</c:v>
                </c:pt>
                <c:pt idx="18">
                  <c:v>13.9</c:v>
                </c:pt>
                <c:pt idx="19">
                  <c:v>8.0299999999999994</c:v>
                </c:pt>
                <c:pt idx="20">
                  <c:v>3.39</c:v>
                </c:pt>
              </c:numCache>
            </c:numRef>
          </c:xVal>
          <c:yVal>
            <c:numRef>
              <c:f>ТОСНА!$J$71:$J$91</c:f>
              <c:numCache>
                <c:formatCode>General</c:formatCode>
                <c:ptCount val="21"/>
                <c:pt idx="0">
                  <c:v>3.68</c:v>
                </c:pt>
                <c:pt idx="1">
                  <c:v>4.45</c:v>
                </c:pt>
                <c:pt idx="2">
                  <c:v>4.32</c:v>
                </c:pt>
                <c:pt idx="3">
                  <c:v>3.45</c:v>
                </c:pt>
                <c:pt idx="4">
                  <c:v>1.95</c:v>
                </c:pt>
                <c:pt idx="5">
                  <c:v>1.35</c:v>
                </c:pt>
                <c:pt idx="6">
                  <c:v>2.2200000000000002</c:v>
                </c:pt>
                <c:pt idx="7">
                  <c:v>1.52</c:v>
                </c:pt>
                <c:pt idx="8">
                  <c:v>0.56999999999999995</c:v>
                </c:pt>
                <c:pt idx="9">
                  <c:v>0.65</c:v>
                </c:pt>
                <c:pt idx="10">
                  <c:v>0.37</c:v>
                </c:pt>
                <c:pt idx="11">
                  <c:v>0.72</c:v>
                </c:pt>
                <c:pt idx="12">
                  <c:v>0.46</c:v>
                </c:pt>
                <c:pt idx="13">
                  <c:v>0.53</c:v>
                </c:pt>
                <c:pt idx="14">
                  <c:v>0.18</c:v>
                </c:pt>
                <c:pt idx="15">
                  <c:v>1.71</c:v>
                </c:pt>
                <c:pt idx="16">
                  <c:v>2.06</c:v>
                </c:pt>
                <c:pt idx="17">
                  <c:v>0.48</c:v>
                </c:pt>
                <c:pt idx="18">
                  <c:v>1</c:v>
                </c:pt>
                <c:pt idx="19">
                  <c:v>0.57999999999999996</c:v>
                </c:pt>
                <c:pt idx="20">
                  <c:v>0.37</c:v>
                </c:pt>
              </c:numCache>
            </c:numRef>
          </c:yVal>
          <c:smooth val="0"/>
        </c:ser>
        <c:ser>
          <c:idx val="3"/>
          <c:order val="3"/>
          <c:tx>
            <c:v>1960</c:v>
          </c:tx>
          <c:spPr>
            <a:ln w="28575">
              <a:noFill/>
            </a:ln>
          </c:spPr>
          <c:marker>
            <c:symbol val="circle"/>
            <c:size val="5"/>
            <c:spPr>
              <a:solidFill>
                <a:schemeClr val="tx1"/>
              </a:solidFill>
              <a:ln>
                <a:solidFill>
                  <a:schemeClr val="tx1"/>
                </a:solidFill>
              </a:ln>
            </c:spPr>
          </c:marker>
          <c:xVal>
            <c:numRef>
              <c:f>ТОСНА!$E$93:$E$112</c:f>
              <c:numCache>
                <c:formatCode>General</c:formatCode>
                <c:ptCount val="20"/>
                <c:pt idx="0">
                  <c:v>123</c:v>
                </c:pt>
                <c:pt idx="1">
                  <c:v>93.6</c:v>
                </c:pt>
                <c:pt idx="2">
                  <c:v>76.599999999999994</c:v>
                </c:pt>
                <c:pt idx="3">
                  <c:v>47.8</c:v>
                </c:pt>
                <c:pt idx="4">
                  <c:v>6.36</c:v>
                </c:pt>
                <c:pt idx="5">
                  <c:v>2.2599999999999998</c:v>
                </c:pt>
                <c:pt idx="6">
                  <c:v>5.14</c:v>
                </c:pt>
                <c:pt idx="7">
                  <c:v>2.16</c:v>
                </c:pt>
                <c:pt idx="8">
                  <c:v>1.1399999999999999</c:v>
                </c:pt>
                <c:pt idx="9">
                  <c:v>2.9</c:v>
                </c:pt>
                <c:pt idx="10">
                  <c:v>0.86</c:v>
                </c:pt>
                <c:pt idx="11">
                  <c:v>0.96</c:v>
                </c:pt>
                <c:pt idx="12">
                  <c:v>0.52</c:v>
                </c:pt>
                <c:pt idx="13">
                  <c:v>0.5</c:v>
                </c:pt>
                <c:pt idx="14">
                  <c:v>0.48</c:v>
                </c:pt>
                <c:pt idx="15">
                  <c:v>2.5499999999999998</c:v>
                </c:pt>
                <c:pt idx="16">
                  <c:v>1.73</c:v>
                </c:pt>
                <c:pt idx="17">
                  <c:v>0.98</c:v>
                </c:pt>
                <c:pt idx="18">
                  <c:v>1.03</c:v>
                </c:pt>
                <c:pt idx="19">
                  <c:v>2.11</c:v>
                </c:pt>
              </c:numCache>
            </c:numRef>
          </c:xVal>
          <c:yVal>
            <c:numRef>
              <c:f>ТОСНА!$J$93:$J$112</c:f>
              <c:numCache>
                <c:formatCode>General</c:formatCode>
                <c:ptCount val="20"/>
                <c:pt idx="0">
                  <c:v>3.68</c:v>
                </c:pt>
                <c:pt idx="1">
                  <c:v>3.2</c:v>
                </c:pt>
                <c:pt idx="2">
                  <c:v>2.67</c:v>
                </c:pt>
                <c:pt idx="3">
                  <c:v>1.92</c:v>
                </c:pt>
                <c:pt idx="4">
                  <c:v>0.78</c:v>
                </c:pt>
                <c:pt idx="5">
                  <c:v>0.42</c:v>
                </c:pt>
                <c:pt idx="6">
                  <c:v>0.48</c:v>
                </c:pt>
                <c:pt idx="7">
                  <c:v>0.33</c:v>
                </c:pt>
                <c:pt idx="8">
                  <c:v>0.27</c:v>
                </c:pt>
                <c:pt idx="9">
                  <c:v>0.42</c:v>
                </c:pt>
                <c:pt idx="10">
                  <c:v>0.22</c:v>
                </c:pt>
                <c:pt idx="11">
                  <c:v>0.24</c:v>
                </c:pt>
                <c:pt idx="12">
                  <c:v>0.22</c:v>
                </c:pt>
                <c:pt idx="13">
                  <c:v>0.19</c:v>
                </c:pt>
                <c:pt idx="14">
                  <c:v>0.22</c:v>
                </c:pt>
                <c:pt idx="15">
                  <c:v>0.37</c:v>
                </c:pt>
                <c:pt idx="16">
                  <c:v>0.25</c:v>
                </c:pt>
                <c:pt idx="17">
                  <c:v>0.26</c:v>
                </c:pt>
                <c:pt idx="18">
                  <c:v>0.26</c:v>
                </c:pt>
                <c:pt idx="19">
                  <c:v>0.26</c:v>
                </c:pt>
              </c:numCache>
            </c:numRef>
          </c:yVal>
          <c:smooth val="0"/>
        </c:ser>
        <c:ser>
          <c:idx val="4"/>
          <c:order val="4"/>
          <c:tx>
            <c:v>1974</c:v>
          </c:tx>
          <c:spPr>
            <a:ln w="28575">
              <a:noFill/>
            </a:ln>
          </c:spPr>
          <c:marker>
            <c:symbol val="star"/>
            <c:size val="6"/>
            <c:spPr>
              <a:ln>
                <a:solidFill>
                  <a:schemeClr val="tx1"/>
                </a:solidFill>
              </a:ln>
            </c:spPr>
          </c:marker>
          <c:xVal>
            <c:numRef>
              <c:f>ТОСНА!$E$114:$E$134</c:f>
              <c:numCache>
                <c:formatCode>General</c:formatCode>
                <c:ptCount val="21"/>
                <c:pt idx="0">
                  <c:v>40</c:v>
                </c:pt>
                <c:pt idx="1">
                  <c:v>50</c:v>
                </c:pt>
                <c:pt idx="2">
                  <c:v>33.5</c:v>
                </c:pt>
                <c:pt idx="3">
                  <c:v>27.1</c:v>
                </c:pt>
                <c:pt idx="4">
                  <c:v>23.8</c:v>
                </c:pt>
                <c:pt idx="5">
                  <c:v>17.399999999999999</c:v>
                </c:pt>
                <c:pt idx="6">
                  <c:v>33.700000000000003</c:v>
                </c:pt>
                <c:pt idx="7">
                  <c:v>63.4</c:v>
                </c:pt>
                <c:pt idx="8">
                  <c:v>68.400000000000006</c:v>
                </c:pt>
                <c:pt idx="9">
                  <c:v>43.5</c:v>
                </c:pt>
                <c:pt idx="10">
                  <c:v>8.35</c:v>
                </c:pt>
                <c:pt idx="11">
                  <c:v>8.1199999999999992</c:v>
                </c:pt>
                <c:pt idx="12">
                  <c:v>24.8</c:v>
                </c:pt>
                <c:pt idx="13">
                  <c:v>3.28</c:v>
                </c:pt>
                <c:pt idx="14">
                  <c:v>5.27</c:v>
                </c:pt>
                <c:pt idx="15">
                  <c:v>8.1199999999999992</c:v>
                </c:pt>
                <c:pt idx="16">
                  <c:v>4.91</c:v>
                </c:pt>
                <c:pt idx="17">
                  <c:v>9.26</c:v>
                </c:pt>
                <c:pt idx="18">
                  <c:v>42.5</c:v>
                </c:pt>
                <c:pt idx="19">
                  <c:v>7.91</c:v>
                </c:pt>
                <c:pt idx="20">
                  <c:v>3.95</c:v>
                </c:pt>
              </c:numCache>
            </c:numRef>
          </c:xVal>
          <c:yVal>
            <c:numRef>
              <c:f>ТОСНА!$J$114:$J$134</c:f>
              <c:numCache>
                <c:formatCode>General</c:formatCode>
                <c:ptCount val="21"/>
                <c:pt idx="0">
                  <c:v>1.96</c:v>
                </c:pt>
                <c:pt idx="1">
                  <c:v>2.23</c:v>
                </c:pt>
                <c:pt idx="2">
                  <c:v>1.78</c:v>
                </c:pt>
                <c:pt idx="3">
                  <c:v>1.38</c:v>
                </c:pt>
                <c:pt idx="4">
                  <c:v>1.22</c:v>
                </c:pt>
                <c:pt idx="5">
                  <c:v>1.1299999999999999</c:v>
                </c:pt>
                <c:pt idx="6">
                  <c:v>1.7</c:v>
                </c:pt>
                <c:pt idx="7">
                  <c:v>2.58</c:v>
                </c:pt>
                <c:pt idx="8">
                  <c:v>2.72</c:v>
                </c:pt>
                <c:pt idx="9">
                  <c:v>1.98</c:v>
                </c:pt>
                <c:pt idx="10">
                  <c:v>0.63</c:v>
                </c:pt>
                <c:pt idx="11">
                  <c:v>0.33</c:v>
                </c:pt>
                <c:pt idx="12">
                  <c:v>1.41</c:v>
                </c:pt>
                <c:pt idx="13">
                  <c:v>0.38</c:v>
                </c:pt>
                <c:pt idx="14">
                  <c:v>0.59</c:v>
                </c:pt>
                <c:pt idx="15">
                  <c:v>0.78</c:v>
                </c:pt>
                <c:pt idx="16">
                  <c:v>0.59</c:v>
                </c:pt>
                <c:pt idx="17">
                  <c:v>0.76</c:v>
                </c:pt>
                <c:pt idx="18">
                  <c:v>2.25</c:v>
                </c:pt>
                <c:pt idx="19">
                  <c:v>0.65</c:v>
                </c:pt>
                <c:pt idx="20">
                  <c:v>0.36</c:v>
                </c:pt>
              </c:numCache>
            </c:numRef>
          </c:yVal>
          <c:smooth val="0"/>
        </c:ser>
        <c:dLbls>
          <c:showLegendKey val="0"/>
          <c:showVal val="0"/>
          <c:showCatName val="0"/>
          <c:showSerName val="0"/>
          <c:showPercent val="0"/>
          <c:showBubbleSize val="0"/>
        </c:dLbls>
        <c:axId val="135950720"/>
        <c:axId val="135953024"/>
      </c:scatterChart>
      <c:valAx>
        <c:axId val="135950720"/>
        <c:scaling>
          <c:orientation val="minMax"/>
        </c:scaling>
        <c:delete val="0"/>
        <c:axPos val="b"/>
        <c:majorGridlines/>
        <c:title>
          <c:tx>
            <c:rich>
              <a:bodyPr/>
              <a:lstStyle/>
              <a:p>
                <a:pPr>
                  <a:defRPr/>
                </a:pPr>
                <a:r>
                  <a:rPr lang="en-US"/>
                  <a:t>Q, </a:t>
                </a:r>
                <a:r>
                  <a:rPr lang="ru-RU"/>
                  <a:t>м</a:t>
                </a:r>
                <a:r>
                  <a:rPr lang="ru-RU" baseline="30000"/>
                  <a:t>3</a:t>
                </a:r>
                <a:r>
                  <a:rPr lang="ru-RU"/>
                  <a:t>/с</a:t>
                </a:r>
              </a:p>
            </c:rich>
          </c:tx>
          <c:layout>
            <c:manualLayout>
              <c:xMode val="edge"/>
              <c:yMode val="edge"/>
              <c:x val="0.89166097987751536"/>
              <c:y val="0.89256926217556143"/>
            </c:manualLayout>
          </c:layout>
          <c:overlay val="0"/>
        </c:title>
        <c:numFmt formatCode="General" sourceLinked="1"/>
        <c:majorTickMark val="out"/>
        <c:minorTickMark val="none"/>
        <c:tickLblPos val="nextTo"/>
        <c:crossAx val="135953024"/>
        <c:crosses val="autoZero"/>
        <c:crossBetween val="midCat"/>
      </c:valAx>
      <c:valAx>
        <c:axId val="135953024"/>
        <c:scaling>
          <c:orientation val="minMax"/>
        </c:scaling>
        <c:delete val="0"/>
        <c:axPos val="l"/>
        <c:majorGridlines/>
        <c:title>
          <c:tx>
            <c:rich>
              <a:bodyPr rot="0" vert="horz"/>
              <a:lstStyle/>
              <a:p>
                <a:pPr>
                  <a:defRPr/>
                </a:pPr>
                <a:r>
                  <a:rPr lang="en-US"/>
                  <a:t>h</a:t>
                </a:r>
                <a:r>
                  <a:rPr lang="ru-RU"/>
                  <a:t>, м</a:t>
                </a:r>
              </a:p>
            </c:rich>
          </c:tx>
          <c:layout>
            <c:manualLayout>
              <c:xMode val="edge"/>
              <c:yMode val="edge"/>
              <c:x val="2.7777777777777776E-2"/>
              <c:y val="6.7802566345873422E-2"/>
            </c:manualLayout>
          </c:layout>
          <c:overlay val="0"/>
        </c:title>
        <c:numFmt formatCode="General" sourceLinked="1"/>
        <c:majorTickMark val="out"/>
        <c:minorTickMark val="none"/>
        <c:tickLblPos val="nextTo"/>
        <c:crossAx val="135950720"/>
        <c:crosses val="autoZero"/>
        <c:crossBetween val="midCat"/>
      </c:valAx>
    </c:plotArea>
    <c:legend>
      <c:legendPos val="b"/>
      <c:overlay val="0"/>
    </c:legend>
    <c:plotVisOnly val="1"/>
    <c:dispBlanksAs val="gap"/>
    <c:showDLblsOverMax val="0"/>
  </c:chart>
  <c:externalData r:id="rId1">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200"/>
              <a:t>р. Тосна - г. Тосно</a:t>
            </a:r>
          </a:p>
        </c:rich>
      </c:tx>
      <c:overlay val="0"/>
    </c:title>
    <c:autoTitleDeleted val="0"/>
    <c:plotArea>
      <c:layout>
        <c:manualLayout>
          <c:layoutTarget val="inner"/>
          <c:xMode val="edge"/>
          <c:yMode val="edge"/>
          <c:x val="0.10514107611548558"/>
          <c:y val="0.15868730449789667"/>
          <c:w val="0.84317847769028875"/>
          <c:h val="0.63009491964189412"/>
        </c:manualLayout>
      </c:layout>
      <c:scatterChart>
        <c:scatterStyle val="lineMarker"/>
        <c:varyColors val="0"/>
        <c:ser>
          <c:idx val="0"/>
          <c:order val="0"/>
          <c:tx>
            <c:v>1966</c:v>
          </c:tx>
          <c:spPr>
            <a:ln w="28575">
              <a:noFill/>
            </a:ln>
          </c:spPr>
          <c:xVal>
            <c:numRef>
              <c:f>ТОСНА!$E$4:$E$43</c:f>
              <c:numCache>
                <c:formatCode>General</c:formatCode>
                <c:ptCount val="40"/>
                <c:pt idx="0">
                  <c:v>0.76</c:v>
                </c:pt>
                <c:pt idx="1">
                  <c:v>0.79</c:v>
                </c:pt>
                <c:pt idx="2">
                  <c:v>0.85</c:v>
                </c:pt>
                <c:pt idx="3">
                  <c:v>0.78</c:v>
                </c:pt>
                <c:pt idx="4">
                  <c:v>2.0499999999999998</c:v>
                </c:pt>
                <c:pt idx="5">
                  <c:v>2.27</c:v>
                </c:pt>
                <c:pt idx="6">
                  <c:v>7.72</c:v>
                </c:pt>
                <c:pt idx="7">
                  <c:v>28.2</c:v>
                </c:pt>
                <c:pt idx="8">
                  <c:v>108</c:v>
                </c:pt>
                <c:pt idx="9">
                  <c:v>151</c:v>
                </c:pt>
                <c:pt idx="10">
                  <c:v>192</c:v>
                </c:pt>
                <c:pt idx="11">
                  <c:v>198</c:v>
                </c:pt>
                <c:pt idx="12">
                  <c:v>193</c:v>
                </c:pt>
                <c:pt idx="13">
                  <c:v>208</c:v>
                </c:pt>
                <c:pt idx="14">
                  <c:v>206</c:v>
                </c:pt>
                <c:pt idx="15">
                  <c:v>166</c:v>
                </c:pt>
                <c:pt idx="16">
                  <c:v>148</c:v>
                </c:pt>
                <c:pt idx="17">
                  <c:v>109</c:v>
                </c:pt>
                <c:pt idx="18">
                  <c:v>73.900000000000006</c:v>
                </c:pt>
                <c:pt idx="19">
                  <c:v>55.7</c:v>
                </c:pt>
                <c:pt idx="20">
                  <c:v>41.6</c:v>
                </c:pt>
                <c:pt idx="21">
                  <c:v>24.9</c:v>
                </c:pt>
                <c:pt idx="22">
                  <c:v>16.3</c:v>
                </c:pt>
                <c:pt idx="23">
                  <c:v>9.1300000000000008</c:v>
                </c:pt>
                <c:pt idx="24">
                  <c:v>4.04</c:v>
                </c:pt>
                <c:pt idx="25">
                  <c:v>4.0999999999999996</c:v>
                </c:pt>
                <c:pt idx="26">
                  <c:v>1.1000000000000001</c:v>
                </c:pt>
                <c:pt idx="27">
                  <c:v>1.06</c:v>
                </c:pt>
                <c:pt idx="28">
                  <c:v>1.47</c:v>
                </c:pt>
                <c:pt idx="29">
                  <c:v>0.94</c:v>
                </c:pt>
                <c:pt idx="30">
                  <c:v>3.12</c:v>
                </c:pt>
                <c:pt idx="31">
                  <c:v>1.75</c:v>
                </c:pt>
                <c:pt idx="32">
                  <c:v>1.5</c:v>
                </c:pt>
                <c:pt idx="33">
                  <c:v>8.6999999999999993</c:v>
                </c:pt>
                <c:pt idx="34">
                  <c:v>9.26</c:v>
                </c:pt>
                <c:pt idx="35">
                  <c:v>11.1</c:v>
                </c:pt>
                <c:pt idx="36">
                  <c:v>1.02</c:v>
                </c:pt>
                <c:pt idx="37">
                  <c:v>3.86</c:v>
                </c:pt>
                <c:pt idx="38">
                  <c:v>0.83</c:v>
                </c:pt>
                <c:pt idx="39">
                  <c:v>0.83</c:v>
                </c:pt>
              </c:numCache>
            </c:numRef>
          </c:xVal>
          <c:yVal>
            <c:numRef>
              <c:f>ТОСНА!$K$4:$K$43</c:f>
              <c:numCache>
                <c:formatCode>General</c:formatCode>
                <c:ptCount val="40"/>
                <c:pt idx="0">
                  <c:v>0.5</c:v>
                </c:pt>
                <c:pt idx="1">
                  <c:v>0.56000000000000005</c:v>
                </c:pt>
                <c:pt idx="2">
                  <c:v>0.53</c:v>
                </c:pt>
                <c:pt idx="3">
                  <c:v>0.52</c:v>
                </c:pt>
                <c:pt idx="4">
                  <c:v>0.74</c:v>
                </c:pt>
                <c:pt idx="5">
                  <c:v>0.6</c:v>
                </c:pt>
                <c:pt idx="6">
                  <c:v>1.65</c:v>
                </c:pt>
                <c:pt idx="7">
                  <c:v>2.6</c:v>
                </c:pt>
                <c:pt idx="8">
                  <c:v>4.5999999999999996</c:v>
                </c:pt>
                <c:pt idx="9">
                  <c:v>5.0999999999999996</c:v>
                </c:pt>
                <c:pt idx="10">
                  <c:v>5.6</c:v>
                </c:pt>
                <c:pt idx="11">
                  <c:v>5.8</c:v>
                </c:pt>
                <c:pt idx="12">
                  <c:v>5.7</c:v>
                </c:pt>
                <c:pt idx="13">
                  <c:v>5.9</c:v>
                </c:pt>
                <c:pt idx="14">
                  <c:v>5.8</c:v>
                </c:pt>
                <c:pt idx="15">
                  <c:v>5.4</c:v>
                </c:pt>
                <c:pt idx="16">
                  <c:v>5.0999999999999996</c:v>
                </c:pt>
                <c:pt idx="17">
                  <c:v>4.55</c:v>
                </c:pt>
                <c:pt idx="18">
                  <c:v>3.75</c:v>
                </c:pt>
                <c:pt idx="19">
                  <c:v>3.2</c:v>
                </c:pt>
                <c:pt idx="20">
                  <c:v>2.75</c:v>
                </c:pt>
                <c:pt idx="21">
                  <c:v>2.1</c:v>
                </c:pt>
                <c:pt idx="22">
                  <c:v>1.55</c:v>
                </c:pt>
                <c:pt idx="23">
                  <c:v>1.1000000000000001</c:v>
                </c:pt>
                <c:pt idx="24">
                  <c:v>0.75</c:v>
                </c:pt>
                <c:pt idx="25">
                  <c:v>0.7</c:v>
                </c:pt>
                <c:pt idx="26">
                  <c:v>0.5</c:v>
                </c:pt>
                <c:pt idx="27">
                  <c:v>0.53</c:v>
                </c:pt>
                <c:pt idx="28">
                  <c:v>0.65</c:v>
                </c:pt>
                <c:pt idx="29">
                  <c:v>0.52</c:v>
                </c:pt>
                <c:pt idx="30">
                  <c:v>0.85</c:v>
                </c:pt>
                <c:pt idx="31">
                  <c:v>0.6</c:v>
                </c:pt>
                <c:pt idx="32">
                  <c:v>0.6</c:v>
                </c:pt>
                <c:pt idx="33">
                  <c:v>1.4</c:v>
                </c:pt>
                <c:pt idx="34">
                  <c:v>1.3</c:v>
                </c:pt>
                <c:pt idx="35">
                  <c:v>1.4</c:v>
                </c:pt>
                <c:pt idx="36">
                  <c:v>0.8</c:v>
                </c:pt>
                <c:pt idx="37">
                  <c:v>0.85</c:v>
                </c:pt>
                <c:pt idx="38">
                  <c:v>0.75</c:v>
                </c:pt>
                <c:pt idx="39">
                  <c:v>0.57999999999999996</c:v>
                </c:pt>
              </c:numCache>
            </c:numRef>
          </c:yVal>
          <c:smooth val="0"/>
        </c:ser>
        <c:ser>
          <c:idx val="1"/>
          <c:order val="1"/>
          <c:tx>
            <c:v>1971</c:v>
          </c:tx>
          <c:spPr>
            <a:ln w="28575">
              <a:noFill/>
            </a:ln>
          </c:spPr>
          <c:marker>
            <c:symbol val="square"/>
            <c:size val="5"/>
          </c:marker>
          <c:xVal>
            <c:numRef>
              <c:f>ТОСНА!$E$45:$E$68</c:f>
              <c:numCache>
                <c:formatCode>General</c:formatCode>
                <c:ptCount val="24"/>
                <c:pt idx="0">
                  <c:v>84.9</c:v>
                </c:pt>
                <c:pt idx="1">
                  <c:v>126</c:v>
                </c:pt>
                <c:pt idx="2">
                  <c:v>88.6</c:v>
                </c:pt>
                <c:pt idx="3">
                  <c:v>52.1</c:v>
                </c:pt>
                <c:pt idx="4">
                  <c:v>85.1</c:v>
                </c:pt>
                <c:pt idx="5">
                  <c:v>30.5</c:v>
                </c:pt>
                <c:pt idx="6">
                  <c:v>15.5</c:v>
                </c:pt>
                <c:pt idx="7">
                  <c:v>18.399999999999999</c:v>
                </c:pt>
                <c:pt idx="8">
                  <c:v>12.3</c:v>
                </c:pt>
                <c:pt idx="9">
                  <c:v>10.199999999999999</c:v>
                </c:pt>
                <c:pt idx="10">
                  <c:v>4.08</c:v>
                </c:pt>
                <c:pt idx="11">
                  <c:v>1.71</c:v>
                </c:pt>
                <c:pt idx="12">
                  <c:v>5.42</c:v>
                </c:pt>
                <c:pt idx="13">
                  <c:v>1.85</c:v>
                </c:pt>
                <c:pt idx="14">
                  <c:v>0.72</c:v>
                </c:pt>
                <c:pt idx="15">
                  <c:v>0.74</c:v>
                </c:pt>
                <c:pt idx="16">
                  <c:v>0.56000000000000005</c:v>
                </c:pt>
                <c:pt idx="17">
                  <c:v>0.78</c:v>
                </c:pt>
                <c:pt idx="18">
                  <c:v>1.04</c:v>
                </c:pt>
                <c:pt idx="19">
                  <c:v>0.82</c:v>
                </c:pt>
                <c:pt idx="20">
                  <c:v>0.69</c:v>
                </c:pt>
                <c:pt idx="21">
                  <c:v>0.74</c:v>
                </c:pt>
                <c:pt idx="22">
                  <c:v>0.54</c:v>
                </c:pt>
                <c:pt idx="23">
                  <c:v>0.99</c:v>
                </c:pt>
              </c:numCache>
            </c:numRef>
          </c:xVal>
          <c:yVal>
            <c:numRef>
              <c:f>ТОСНА!$K$45:$K$68</c:f>
              <c:numCache>
                <c:formatCode>General</c:formatCode>
                <c:ptCount val="24"/>
                <c:pt idx="0">
                  <c:v>4</c:v>
                </c:pt>
                <c:pt idx="1">
                  <c:v>4.9000000000000004</c:v>
                </c:pt>
                <c:pt idx="2">
                  <c:v>4</c:v>
                </c:pt>
                <c:pt idx="3">
                  <c:v>3</c:v>
                </c:pt>
                <c:pt idx="4">
                  <c:v>3.95</c:v>
                </c:pt>
                <c:pt idx="5">
                  <c:v>2.23</c:v>
                </c:pt>
                <c:pt idx="6">
                  <c:v>1.55</c:v>
                </c:pt>
                <c:pt idx="7">
                  <c:v>1.6</c:v>
                </c:pt>
                <c:pt idx="8">
                  <c:v>1.25</c:v>
                </c:pt>
                <c:pt idx="9">
                  <c:v>1.08</c:v>
                </c:pt>
                <c:pt idx="10">
                  <c:v>0.75</c:v>
                </c:pt>
                <c:pt idx="11">
                  <c:v>0.55000000000000004</c:v>
                </c:pt>
                <c:pt idx="12">
                  <c:v>0.98</c:v>
                </c:pt>
                <c:pt idx="13">
                  <c:v>0.66</c:v>
                </c:pt>
                <c:pt idx="14">
                  <c:v>0.52</c:v>
                </c:pt>
                <c:pt idx="15">
                  <c:v>0.57999999999999996</c:v>
                </c:pt>
                <c:pt idx="16">
                  <c:v>0.6</c:v>
                </c:pt>
                <c:pt idx="17">
                  <c:v>0.57999999999999996</c:v>
                </c:pt>
                <c:pt idx="18">
                  <c:v>0.57999999999999996</c:v>
                </c:pt>
                <c:pt idx="19">
                  <c:v>0.56000000000000005</c:v>
                </c:pt>
                <c:pt idx="20">
                  <c:v>0.55000000000000004</c:v>
                </c:pt>
                <c:pt idx="21">
                  <c:v>0.53</c:v>
                </c:pt>
                <c:pt idx="22">
                  <c:v>0.54</c:v>
                </c:pt>
                <c:pt idx="23">
                  <c:v>0.61</c:v>
                </c:pt>
              </c:numCache>
            </c:numRef>
          </c:yVal>
          <c:smooth val="0"/>
        </c:ser>
        <c:ser>
          <c:idx val="2"/>
          <c:order val="2"/>
          <c:tx>
            <c:v>1962</c:v>
          </c:tx>
          <c:spPr>
            <a:ln w="28575">
              <a:noFill/>
            </a:ln>
          </c:spPr>
          <c:xVal>
            <c:numRef>
              <c:f>ТОСНА!$E$71:$E$91</c:f>
              <c:numCache>
                <c:formatCode>General</c:formatCode>
                <c:ptCount val="21"/>
                <c:pt idx="0">
                  <c:v>140</c:v>
                </c:pt>
                <c:pt idx="1">
                  <c:v>170</c:v>
                </c:pt>
                <c:pt idx="2">
                  <c:v>158</c:v>
                </c:pt>
                <c:pt idx="3">
                  <c:v>118</c:v>
                </c:pt>
                <c:pt idx="4">
                  <c:v>48.6</c:v>
                </c:pt>
                <c:pt idx="5">
                  <c:v>31.3</c:v>
                </c:pt>
                <c:pt idx="6">
                  <c:v>53.9</c:v>
                </c:pt>
                <c:pt idx="7">
                  <c:v>28.2</c:v>
                </c:pt>
                <c:pt idx="8">
                  <c:v>6.3</c:v>
                </c:pt>
                <c:pt idx="9">
                  <c:v>7.18</c:v>
                </c:pt>
                <c:pt idx="10">
                  <c:v>3.21</c:v>
                </c:pt>
                <c:pt idx="11">
                  <c:v>6.89</c:v>
                </c:pt>
                <c:pt idx="12">
                  <c:v>5.14</c:v>
                </c:pt>
                <c:pt idx="13">
                  <c:v>6.22</c:v>
                </c:pt>
                <c:pt idx="14">
                  <c:v>1.33</c:v>
                </c:pt>
                <c:pt idx="15">
                  <c:v>42.5</c:v>
                </c:pt>
                <c:pt idx="16">
                  <c:v>49.1</c:v>
                </c:pt>
                <c:pt idx="17">
                  <c:v>6.79</c:v>
                </c:pt>
                <c:pt idx="18">
                  <c:v>13.9</c:v>
                </c:pt>
                <c:pt idx="19">
                  <c:v>8.0299999999999994</c:v>
                </c:pt>
                <c:pt idx="20">
                  <c:v>3.39</c:v>
                </c:pt>
              </c:numCache>
            </c:numRef>
          </c:xVal>
          <c:yVal>
            <c:numRef>
              <c:f>ТОСНА!$K$71:$K$91</c:f>
              <c:numCache>
                <c:formatCode>General</c:formatCode>
                <c:ptCount val="21"/>
                <c:pt idx="0">
                  <c:v>4.8</c:v>
                </c:pt>
                <c:pt idx="1">
                  <c:v>5.52</c:v>
                </c:pt>
                <c:pt idx="2">
                  <c:v>5.44</c:v>
                </c:pt>
                <c:pt idx="3">
                  <c:v>4.58</c:v>
                </c:pt>
                <c:pt idx="4">
                  <c:v>3.03</c:v>
                </c:pt>
                <c:pt idx="5">
                  <c:v>2.46</c:v>
                </c:pt>
                <c:pt idx="6">
                  <c:v>3.33</c:v>
                </c:pt>
                <c:pt idx="7">
                  <c:v>2.63</c:v>
                </c:pt>
                <c:pt idx="8">
                  <c:v>1</c:v>
                </c:pt>
                <c:pt idx="9">
                  <c:v>1</c:v>
                </c:pt>
                <c:pt idx="10">
                  <c:v>0.62</c:v>
                </c:pt>
                <c:pt idx="11">
                  <c:v>1.1000000000000001</c:v>
                </c:pt>
                <c:pt idx="12">
                  <c:v>0.76</c:v>
                </c:pt>
                <c:pt idx="13">
                  <c:v>0.86</c:v>
                </c:pt>
                <c:pt idx="14">
                  <c:v>0.4</c:v>
                </c:pt>
                <c:pt idx="15">
                  <c:v>2.7</c:v>
                </c:pt>
                <c:pt idx="16">
                  <c:v>3.1</c:v>
                </c:pt>
                <c:pt idx="17">
                  <c:v>0.8</c:v>
                </c:pt>
                <c:pt idx="18">
                  <c:v>1.5</c:v>
                </c:pt>
                <c:pt idx="19">
                  <c:v>0.97</c:v>
                </c:pt>
                <c:pt idx="20">
                  <c:v>0.63</c:v>
                </c:pt>
              </c:numCache>
            </c:numRef>
          </c:yVal>
          <c:smooth val="0"/>
        </c:ser>
        <c:ser>
          <c:idx val="3"/>
          <c:order val="3"/>
          <c:tx>
            <c:v>1960</c:v>
          </c:tx>
          <c:spPr>
            <a:ln w="28575">
              <a:noFill/>
            </a:ln>
          </c:spPr>
          <c:marker>
            <c:symbol val="circle"/>
            <c:size val="5"/>
            <c:spPr>
              <a:solidFill>
                <a:schemeClr val="tx1"/>
              </a:solidFill>
              <a:ln>
                <a:solidFill>
                  <a:schemeClr val="tx1"/>
                </a:solidFill>
              </a:ln>
            </c:spPr>
          </c:marker>
          <c:xVal>
            <c:numRef>
              <c:f>ТОСНА!$E$93:$E$112</c:f>
              <c:numCache>
                <c:formatCode>General</c:formatCode>
                <c:ptCount val="20"/>
                <c:pt idx="0">
                  <c:v>123</c:v>
                </c:pt>
                <c:pt idx="1">
                  <c:v>93.6</c:v>
                </c:pt>
                <c:pt idx="2">
                  <c:v>76.599999999999994</c:v>
                </c:pt>
                <c:pt idx="3">
                  <c:v>47.8</c:v>
                </c:pt>
                <c:pt idx="4">
                  <c:v>6.36</c:v>
                </c:pt>
                <c:pt idx="5">
                  <c:v>2.2599999999999998</c:v>
                </c:pt>
                <c:pt idx="6">
                  <c:v>5.14</c:v>
                </c:pt>
                <c:pt idx="7">
                  <c:v>2.16</c:v>
                </c:pt>
                <c:pt idx="8">
                  <c:v>1.1399999999999999</c:v>
                </c:pt>
                <c:pt idx="9">
                  <c:v>2.9</c:v>
                </c:pt>
                <c:pt idx="10">
                  <c:v>0.86</c:v>
                </c:pt>
                <c:pt idx="11">
                  <c:v>0.96</c:v>
                </c:pt>
                <c:pt idx="12">
                  <c:v>0.52</c:v>
                </c:pt>
                <c:pt idx="13">
                  <c:v>0.5</c:v>
                </c:pt>
                <c:pt idx="14">
                  <c:v>0.48</c:v>
                </c:pt>
                <c:pt idx="15">
                  <c:v>2.5499999999999998</c:v>
                </c:pt>
                <c:pt idx="16">
                  <c:v>1.73</c:v>
                </c:pt>
                <c:pt idx="17">
                  <c:v>0.98</c:v>
                </c:pt>
                <c:pt idx="18">
                  <c:v>1.03</c:v>
                </c:pt>
                <c:pt idx="19">
                  <c:v>2.11</c:v>
                </c:pt>
              </c:numCache>
            </c:numRef>
          </c:xVal>
          <c:yVal>
            <c:numRef>
              <c:f>ТОСНА!$K$93:$K$112</c:f>
              <c:numCache>
                <c:formatCode>General</c:formatCode>
                <c:ptCount val="20"/>
                <c:pt idx="0">
                  <c:v>4.72</c:v>
                </c:pt>
                <c:pt idx="1">
                  <c:v>4.28</c:v>
                </c:pt>
                <c:pt idx="2">
                  <c:v>3.76</c:v>
                </c:pt>
                <c:pt idx="3">
                  <c:v>3</c:v>
                </c:pt>
                <c:pt idx="4">
                  <c:v>1.1499999999999999</c:v>
                </c:pt>
                <c:pt idx="5">
                  <c:v>0.7</c:v>
                </c:pt>
                <c:pt idx="6">
                  <c:v>0.75</c:v>
                </c:pt>
                <c:pt idx="7">
                  <c:v>0.56999999999999995</c:v>
                </c:pt>
                <c:pt idx="8">
                  <c:v>0.46</c:v>
                </c:pt>
                <c:pt idx="9">
                  <c:v>0.7</c:v>
                </c:pt>
                <c:pt idx="10">
                  <c:v>0.41</c:v>
                </c:pt>
                <c:pt idx="11">
                  <c:v>0.45</c:v>
                </c:pt>
                <c:pt idx="12">
                  <c:v>0.38</c:v>
                </c:pt>
                <c:pt idx="13">
                  <c:v>0.36</c:v>
                </c:pt>
                <c:pt idx="14">
                  <c:v>0.36</c:v>
                </c:pt>
                <c:pt idx="15">
                  <c:v>0.62</c:v>
                </c:pt>
                <c:pt idx="16">
                  <c:v>0.44</c:v>
                </c:pt>
                <c:pt idx="17">
                  <c:v>0.44</c:v>
                </c:pt>
                <c:pt idx="18">
                  <c:v>0.44</c:v>
                </c:pt>
                <c:pt idx="19">
                  <c:v>0.43</c:v>
                </c:pt>
              </c:numCache>
            </c:numRef>
          </c:yVal>
          <c:smooth val="0"/>
        </c:ser>
        <c:ser>
          <c:idx val="4"/>
          <c:order val="4"/>
          <c:tx>
            <c:v>1974</c:v>
          </c:tx>
          <c:spPr>
            <a:ln w="28575">
              <a:noFill/>
            </a:ln>
          </c:spPr>
          <c:marker>
            <c:symbol val="star"/>
            <c:size val="6"/>
            <c:spPr>
              <a:ln>
                <a:solidFill>
                  <a:schemeClr val="tx1"/>
                </a:solidFill>
              </a:ln>
            </c:spPr>
          </c:marker>
          <c:xVal>
            <c:numRef>
              <c:f>ТОСНА!$E$114:$E$134</c:f>
              <c:numCache>
                <c:formatCode>General</c:formatCode>
                <c:ptCount val="21"/>
                <c:pt idx="0">
                  <c:v>40</c:v>
                </c:pt>
                <c:pt idx="1">
                  <c:v>50</c:v>
                </c:pt>
                <c:pt idx="2">
                  <c:v>33.5</c:v>
                </c:pt>
                <c:pt idx="3">
                  <c:v>27.1</c:v>
                </c:pt>
                <c:pt idx="4">
                  <c:v>23.8</c:v>
                </c:pt>
                <c:pt idx="5">
                  <c:v>17.399999999999999</c:v>
                </c:pt>
                <c:pt idx="6">
                  <c:v>33.700000000000003</c:v>
                </c:pt>
                <c:pt idx="7">
                  <c:v>63.4</c:v>
                </c:pt>
                <c:pt idx="8">
                  <c:v>68.400000000000006</c:v>
                </c:pt>
                <c:pt idx="9">
                  <c:v>43.5</c:v>
                </c:pt>
                <c:pt idx="10">
                  <c:v>8.35</c:v>
                </c:pt>
                <c:pt idx="11">
                  <c:v>8.1199999999999992</c:v>
                </c:pt>
                <c:pt idx="12">
                  <c:v>24.8</c:v>
                </c:pt>
                <c:pt idx="13">
                  <c:v>3.28</c:v>
                </c:pt>
                <c:pt idx="14">
                  <c:v>5.27</c:v>
                </c:pt>
                <c:pt idx="15">
                  <c:v>8.1199999999999992</c:v>
                </c:pt>
                <c:pt idx="16">
                  <c:v>4.91</c:v>
                </c:pt>
                <c:pt idx="17">
                  <c:v>9.26</c:v>
                </c:pt>
                <c:pt idx="18">
                  <c:v>42.5</c:v>
                </c:pt>
                <c:pt idx="19">
                  <c:v>7.91</c:v>
                </c:pt>
                <c:pt idx="20">
                  <c:v>3.95</c:v>
                </c:pt>
              </c:numCache>
            </c:numRef>
          </c:xVal>
          <c:yVal>
            <c:numRef>
              <c:f>ТОСНА!$K$114:$K$134</c:f>
              <c:numCache>
                <c:formatCode>General</c:formatCode>
                <c:ptCount val="21"/>
                <c:pt idx="0">
                  <c:v>2.8</c:v>
                </c:pt>
                <c:pt idx="1">
                  <c:v>3.08</c:v>
                </c:pt>
                <c:pt idx="2">
                  <c:v>2.66</c:v>
                </c:pt>
                <c:pt idx="3">
                  <c:v>2.23</c:v>
                </c:pt>
                <c:pt idx="4">
                  <c:v>2.0699999999999998</c:v>
                </c:pt>
                <c:pt idx="5">
                  <c:v>1.79</c:v>
                </c:pt>
                <c:pt idx="6">
                  <c:v>2.5499999999999998</c:v>
                </c:pt>
                <c:pt idx="7">
                  <c:v>3.39</c:v>
                </c:pt>
                <c:pt idx="8">
                  <c:v>3.63</c:v>
                </c:pt>
                <c:pt idx="9">
                  <c:v>2.86</c:v>
                </c:pt>
                <c:pt idx="10">
                  <c:v>1.08</c:v>
                </c:pt>
                <c:pt idx="11">
                  <c:v>0.56000000000000005</c:v>
                </c:pt>
                <c:pt idx="12">
                  <c:v>2.25</c:v>
                </c:pt>
                <c:pt idx="13">
                  <c:v>0.6</c:v>
                </c:pt>
                <c:pt idx="14">
                  <c:v>0.97</c:v>
                </c:pt>
                <c:pt idx="15">
                  <c:v>1.1499999999999999</c:v>
                </c:pt>
                <c:pt idx="16">
                  <c:v>0.81</c:v>
                </c:pt>
                <c:pt idx="17">
                  <c:v>1.1200000000000001</c:v>
                </c:pt>
                <c:pt idx="18">
                  <c:v>3.1</c:v>
                </c:pt>
                <c:pt idx="19">
                  <c:v>1.06</c:v>
                </c:pt>
                <c:pt idx="20">
                  <c:v>0.66</c:v>
                </c:pt>
              </c:numCache>
            </c:numRef>
          </c:yVal>
          <c:smooth val="0"/>
        </c:ser>
        <c:dLbls>
          <c:showLegendKey val="0"/>
          <c:showVal val="0"/>
          <c:showCatName val="0"/>
          <c:showSerName val="0"/>
          <c:showPercent val="0"/>
          <c:showBubbleSize val="0"/>
        </c:dLbls>
        <c:axId val="140056448"/>
        <c:axId val="140079488"/>
      </c:scatterChart>
      <c:valAx>
        <c:axId val="140056448"/>
        <c:scaling>
          <c:orientation val="minMax"/>
        </c:scaling>
        <c:delete val="0"/>
        <c:axPos val="b"/>
        <c:majorGridlines/>
        <c:title>
          <c:tx>
            <c:rich>
              <a:bodyPr/>
              <a:lstStyle/>
              <a:p>
                <a:pPr>
                  <a:defRPr/>
                </a:pPr>
                <a:r>
                  <a:rPr lang="en-US"/>
                  <a:t>Q, </a:t>
                </a:r>
                <a:r>
                  <a:rPr lang="ru-RU"/>
                  <a:t>м</a:t>
                </a:r>
                <a:r>
                  <a:rPr lang="ru-RU" baseline="30000"/>
                  <a:t>3</a:t>
                </a:r>
                <a:r>
                  <a:rPr lang="ru-RU"/>
                  <a:t>/с</a:t>
                </a:r>
              </a:p>
            </c:rich>
          </c:tx>
          <c:layout>
            <c:manualLayout>
              <c:xMode val="edge"/>
              <c:yMode val="edge"/>
              <c:x val="0.89166097987751536"/>
              <c:y val="0.89256926217556143"/>
            </c:manualLayout>
          </c:layout>
          <c:overlay val="0"/>
        </c:title>
        <c:numFmt formatCode="General" sourceLinked="1"/>
        <c:majorTickMark val="out"/>
        <c:minorTickMark val="none"/>
        <c:tickLblPos val="nextTo"/>
        <c:crossAx val="140079488"/>
        <c:crosses val="autoZero"/>
        <c:crossBetween val="midCat"/>
      </c:valAx>
      <c:valAx>
        <c:axId val="140079488"/>
        <c:scaling>
          <c:orientation val="minMax"/>
        </c:scaling>
        <c:delete val="0"/>
        <c:axPos val="l"/>
        <c:majorGridlines/>
        <c:title>
          <c:tx>
            <c:rich>
              <a:bodyPr rot="0" vert="horz"/>
              <a:lstStyle/>
              <a:p>
                <a:pPr>
                  <a:defRPr/>
                </a:pPr>
                <a:r>
                  <a:rPr lang="en-US"/>
                  <a:t>h</a:t>
                </a:r>
                <a:r>
                  <a:rPr lang="en-US" baseline="-25000"/>
                  <a:t>max</a:t>
                </a:r>
                <a:r>
                  <a:rPr lang="ru-RU"/>
                  <a:t>, м</a:t>
                </a:r>
              </a:p>
            </c:rich>
          </c:tx>
          <c:layout>
            <c:manualLayout>
              <c:xMode val="edge"/>
              <c:yMode val="edge"/>
              <c:x val="2.7777777777777776E-2"/>
              <c:y val="6.7802566345873422E-2"/>
            </c:manualLayout>
          </c:layout>
          <c:overlay val="0"/>
        </c:title>
        <c:numFmt formatCode="General" sourceLinked="1"/>
        <c:majorTickMark val="out"/>
        <c:minorTickMark val="none"/>
        <c:tickLblPos val="nextTo"/>
        <c:crossAx val="140056448"/>
        <c:crosses val="autoZero"/>
        <c:crossBetween val="midCat"/>
      </c:valAx>
    </c:plotArea>
    <c:legend>
      <c:legendPos val="b"/>
      <c:overlay val="0"/>
    </c:legend>
    <c:plotVisOnly val="1"/>
    <c:dispBlanksAs val="gap"/>
    <c:showDLblsOverMax val="0"/>
  </c:chart>
  <c:externalData r:id="rId1">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200"/>
              <a:t>р. Тосна - г. Тосно</a:t>
            </a:r>
          </a:p>
        </c:rich>
      </c:tx>
      <c:overlay val="0"/>
    </c:title>
    <c:autoTitleDeleted val="0"/>
    <c:plotArea>
      <c:layout>
        <c:manualLayout>
          <c:layoutTarget val="inner"/>
          <c:xMode val="edge"/>
          <c:yMode val="edge"/>
          <c:x val="0.125919072615923"/>
          <c:y val="0.16089129483814524"/>
          <c:w val="0.82240048118985132"/>
          <c:h val="0.62457349081364832"/>
        </c:manualLayout>
      </c:layout>
      <c:scatterChart>
        <c:scatterStyle val="lineMarker"/>
        <c:varyColors val="0"/>
        <c:ser>
          <c:idx val="0"/>
          <c:order val="0"/>
          <c:tx>
            <c:v>1966</c:v>
          </c:tx>
          <c:spPr>
            <a:ln w="28575">
              <a:noFill/>
            </a:ln>
          </c:spPr>
          <c:xVal>
            <c:numRef>
              <c:f>ТОСНА!$E$4:$E$43</c:f>
              <c:numCache>
                <c:formatCode>General</c:formatCode>
                <c:ptCount val="40"/>
                <c:pt idx="0">
                  <c:v>0.76</c:v>
                </c:pt>
                <c:pt idx="1">
                  <c:v>0.79</c:v>
                </c:pt>
                <c:pt idx="2">
                  <c:v>0.85</c:v>
                </c:pt>
                <c:pt idx="3">
                  <c:v>0.78</c:v>
                </c:pt>
                <c:pt idx="4">
                  <c:v>2.0499999999999998</c:v>
                </c:pt>
                <c:pt idx="5">
                  <c:v>2.27</c:v>
                </c:pt>
                <c:pt idx="6">
                  <c:v>7.72</c:v>
                </c:pt>
                <c:pt idx="7">
                  <c:v>28.2</c:v>
                </c:pt>
                <c:pt idx="8">
                  <c:v>108</c:v>
                </c:pt>
                <c:pt idx="9">
                  <c:v>151</c:v>
                </c:pt>
                <c:pt idx="10">
                  <c:v>192</c:v>
                </c:pt>
                <c:pt idx="11">
                  <c:v>198</c:v>
                </c:pt>
                <c:pt idx="12">
                  <c:v>193</c:v>
                </c:pt>
                <c:pt idx="13">
                  <c:v>208</c:v>
                </c:pt>
                <c:pt idx="14">
                  <c:v>206</c:v>
                </c:pt>
                <c:pt idx="15">
                  <c:v>166</c:v>
                </c:pt>
                <c:pt idx="16">
                  <c:v>148</c:v>
                </c:pt>
                <c:pt idx="17">
                  <c:v>109</c:v>
                </c:pt>
                <c:pt idx="18">
                  <c:v>73.900000000000006</c:v>
                </c:pt>
                <c:pt idx="19">
                  <c:v>55.7</c:v>
                </c:pt>
                <c:pt idx="20">
                  <c:v>41.6</c:v>
                </c:pt>
                <c:pt idx="21">
                  <c:v>24.9</c:v>
                </c:pt>
                <c:pt idx="22">
                  <c:v>16.3</c:v>
                </c:pt>
                <c:pt idx="23">
                  <c:v>9.1300000000000008</c:v>
                </c:pt>
                <c:pt idx="24">
                  <c:v>4.04</c:v>
                </c:pt>
                <c:pt idx="25">
                  <c:v>4.0999999999999996</c:v>
                </c:pt>
                <c:pt idx="26">
                  <c:v>1.1000000000000001</c:v>
                </c:pt>
                <c:pt idx="27">
                  <c:v>1.06</c:v>
                </c:pt>
                <c:pt idx="28">
                  <c:v>1.47</c:v>
                </c:pt>
                <c:pt idx="29">
                  <c:v>0.94</c:v>
                </c:pt>
                <c:pt idx="30">
                  <c:v>3.12</c:v>
                </c:pt>
                <c:pt idx="31">
                  <c:v>1.75</c:v>
                </c:pt>
                <c:pt idx="32">
                  <c:v>1.5</c:v>
                </c:pt>
                <c:pt idx="33">
                  <c:v>8.6999999999999993</c:v>
                </c:pt>
                <c:pt idx="34">
                  <c:v>9.26</c:v>
                </c:pt>
                <c:pt idx="35">
                  <c:v>11.1</c:v>
                </c:pt>
                <c:pt idx="36">
                  <c:v>1.02</c:v>
                </c:pt>
                <c:pt idx="37">
                  <c:v>3.86</c:v>
                </c:pt>
                <c:pt idx="38">
                  <c:v>0.83</c:v>
                </c:pt>
                <c:pt idx="39">
                  <c:v>0.83</c:v>
                </c:pt>
              </c:numCache>
            </c:numRef>
          </c:xVal>
          <c:yVal>
            <c:numRef>
              <c:f>ТОСНА!$G$4:$G$43</c:f>
              <c:numCache>
                <c:formatCode>General</c:formatCode>
                <c:ptCount val="40"/>
                <c:pt idx="0">
                  <c:v>0.37</c:v>
                </c:pt>
                <c:pt idx="1">
                  <c:v>0.3</c:v>
                </c:pt>
                <c:pt idx="2">
                  <c:v>0.37</c:v>
                </c:pt>
                <c:pt idx="3">
                  <c:v>0.32</c:v>
                </c:pt>
                <c:pt idx="4">
                  <c:v>0.35</c:v>
                </c:pt>
                <c:pt idx="5">
                  <c:v>0.39</c:v>
                </c:pt>
                <c:pt idx="6">
                  <c:v>0.36</c:v>
                </c:pt>
                <c:pt idx="7">
                  <c:v>0.56000000000000005</c:v>
                </c:pt>
                <c:pt idx="8">
                  <c:v>0.99</c:v>
                </c:pt>
                <c:pt idx="9">
                  <c:v>1.21</c:v>
                </c:pt>
                <c:pt idx="10">
                  <c:v>1.38</c:v>
                </c:pt>
                <c:pt idx="11">
                  <c:v>1.35</c:v>
                </c:pt>
                <c:pt idx="12">
                  <c:v>1.34</c:v>
                </c:pt>
                <c:pt idx="13">
                  <c:v>1.4</c:v>
                </c:pt>
                <c:pt idx="14">
                  <c:v>1.38</c:v>
                </c:pt>
                <c:pt idx="15">
                  <c:v>1.26</c:v>
                </c:pt>
                <c:pt idx="16">
                  <c:v>1.19</c:v>
                </c:pt>
                <c:pt idx="17">
                  <c:v>1.04</c:v>
                </c:pt>
                <c:pt idx="18">
                  <c:v>0.9</c:v>
                </c:pt>
                <c:pt idx="19">
                  <c:v>0.84</c:v>
                </c:pt>
                <c:pt idx="20">
                  <c:v>0.8</c:v>
                </c:pt>
                <c:pt idx="21">
                  <c:v>0.75</c:v>
                </c:pt>
                <c:pt idx="22">
                  <c:v>0.69</c:v>
                </c:pt>
                <c:pt idx="23">
                  <c:v>0.64</c:v>
                </c:pt>
                <c:pt idx="24">
                  <c:v>0.59</c:v>
                </c:pt>
                <c:pt idx="25">
                  <c:v>0.63</c:v>
                </c:pt>
                <c:pt idx="26">
                  <c:v>0.31</c:v>
                </c:pt>
                <c:pt idx="27">
                  <c:v>0.24</c:v>
                </c:pt>
                <c:pt idx="28">
                  <c:v>0.28000000000000003</c:v>
                </c:pt>
                <c:pt idx="29">
                  <c:v>0.24</c:v>
                </c:pt>
                <c:pt idx="30">
                  <c:v>0.32</c:v>
                </c:pt>
                <c:pt idx="31">
                  <c:v>0.34</c:v>
                </c:pt>
                <c:pt idx="32">
                  <c:v>0.31</c:v>
                </c:pt>
                <c:pt idx="33">
                  <c:v>0.43</c:v>
                </c:pt>
                <c:pt idx="34">
                  <c:v>0.54</c:v>
                </c:pt>
                <c:pt idx="35">
                  <c:v>0.59</c:v>
                </c:pt>
                <c:pt idx="36">
                  <c:v>0.6</c:v>
                </c:pt>
                <c:pt idx="37">
                  <c:v>0.52</c:v>
                </c:pt>
                <c:pt idx="38">
                  <c:v>0.12</c:v>
                </c:pt>
                <c:pt idx="39">
                  <c:v>0.23</c:v>
                </c:pt>
              </c:numCache>
            </c:numRef>
          </c:yVal>
          <c:smooth val="0"/>
        </c:ser>
        <c:ser>
          <c:idx val="1"/>
          <c:order val="1"/>
          <c:tx>
            <c:v>1971</c:v>
          </c:tx>
          <c:spPr>
            <a:ln w="28575">
              <a:noFill/>
            </a:ln>
          </c:spPr>
          <c:marker>
            <c:symbol val="square"/>
            <c:size val="5"/>
          </c:marker>
          <c:xVal>
            <c:numRef>
              <c:f>ТОСНА!$E$45:$E$68</c:f>
              <c:numCache>
                <c:formatCode>General</c:formatCode>
                <c:ptCount val="24"/>
                <c:pt idx="0">
                  <c:v>84.9</c:v>
                </c:pt>
                <c:pt idx="1">
                  <c:v>126</c:v>
                </c:pt>
                <c:pt idx="2">
                  <c:v>88.6</c:v>
                </c:pt>
                <c:pt idx="3">
                  <c:v>52.1</c:v>
                </c:pt>
                <c:pt idx="4">
                  <c:v>85.1</c:v>
                </c:pt>
                <c:pt idx="5">
                  <c:v>30.5</c:v>
                </c:pt>
                <c:pt idx="6">
                  <c:v>15.5</c:v>
                </c:pt>
                <c:pt idx="7">
                  <c:v>18.399999999999999</c:v>
                </c:pt>
                <c:pt idx="8">
                  <c:v>12.3</c:v>
                </c:pt>
                <c:pt idx="9">
                  <c:v>10.199999999999999</c:v>
                </c:pt>
                <c:pt idx="10">
                  <c:v>4.08</c:v>
                </c:pt>
                <c:pt idx="11">
                  <c:v>1.71</c:v>
                </c:pt>
                <c:pt idx="12">
                  <c:v>5.42</c:v>
                </c:pt>
                <c:pt idx="13">
                  <c:v>1.85</c:v>
                </c:pt>
                <c:pt idx="14">
                  <c:v>0.72</c:v>
                </c:pt>
                <c:pt idx="15">
                  <c:v>0.74</c:v>
                </c:pt>
                <c:pt idx="16">
                  <c:v>0.56000000000000005</c:v>
                </c:pt>
                <c:pt idx="17">
                  <c:v>0.78</c:v>
                </c:pt>
                <c:pt idx="18">
                  <c:v>1.04</c:v>
                </c:pt>
                <c:pt idx="19">
                  <c:v>0.82</c:v>
                </c:pt>
                <c:pt idx="20">
                  <c:v>0.69</c:v>
                </c:pt>
                <c:pt idx="21">
                  <c:v>0.74</c:v>
                </c:pt>
                <c:pt idx="22">
                  <c:v>0.54</c:v>
                </c:pt>
                <c:pt idx="23">
                  <c:v>0.99</c:v>
                </c:pt>
              </c:numCache>
            </c:numRef>
          </c:xVal>
          <c:yVal>
            <c:numRef>
              <c:f>ТОСНА!$G$45:$G$68</c:f>
              <c:numCache>
                <c:formatCode>General</c:formatCode>
                <c:ptCount val="24"/>
                <c:pt idx="0">
                  <c:v>0.91</c:v>
                </c:pt>
                <c:pt idx="1">
                  <c:v>1.02</c:v>
                </c:pt>
                <c:pt idx="2">
                  <c:v>0.9</c:v>
                </c:pt>
                <c:pt idx="3">
                  <c:v>0.76</c:v>
                </c:pt>
                <c:pt idx="4">
                  <c:v>0.88</c:v>
                </c:pt>
                <c:pt idx="5">
                  <c:v>0.69</c:v>
                </c:pt>
                <c:pt idx="6">
                  <c:v>0.64</c:v>
                </c:pt>
                <c:pt idx="7">
                  <c:v>0.7</c:v>
                </c:pt>
                <c:pt idx="8">
                  <c:v>0.7</c:v>
                </c:pt>
                <c:pt idx="9">
                  <c:v>0.67</c:v>
                </c:pt>
                <c:pt idx="10">
                  <c:v>0.53</c:v>
                </c:pt>
                <c:pt idx="11">
                  <c:v>0.3</c:v>
                </c:pt>
                <c:pt idx="12">
                  <c:v>0.42</c:v>
                </c:pt>
                <c:pt idx="13">
                  <c:v>0.28999999999999998</c:v>
                </c:pt>
                <c:pt idx="14">
                  <c:v>0.17</c:v>
                </c:pt>
                <c:pt idx="15">
                  <c:v>0.14000000000000001</c:v>
                </c:pt>
                <c:pt idx="16">
                  <c:v>0.1</c:v>
                </c:pt>
                <c:pt idx="17">
                  <c:v>0.15</c:v>
                </c:pt>
                <c:pt idx="18">
                  <c:v>0.19</c:v>
                </c:pt>
                <c:pt idx="19">
                  <c:v>0.17</c:v>
                </c:pt>
                <c:pt idx="20">
                  <c:v>0.14000000000000001</c:v>
                </c:pt>
                <c:pt idx="21">
                  <c:v>0.18</c:v>
                </c:pt>
                <c:pt idx="22">
                  <c:v>0.12</c:v>
                </c:pt>
                <c:pt idx="23">
                  <c:v>0.18</c:v>
                </c:pt>
              </c:numCache>
            </c:numRef>
          </c:yVal>
          <c:smooth val="0"/>
        </c:ser>
        <c:ser>
          <c:idx val="2"/>
          <c:order val="2"/>
          <c:tx>
            <c:v>1962</c:v>
          </c:tx>
          <c:spPr>
            <a:ln w="28575">
              <a:noFill/>
            </a:ln>
          </c:spPr>
          <c:xVal>
            <c:numRef>
              <c:f>ТОСНА!$E$71:$E$91</c:f>
              <c:numCache>
                <c:formatCode>General</c:formatCode>
                <c:ptCount val="21"/>
                <c:pt idx="0">
                  <c:v>140</c:v>
                </c:pt>
                <c:pt idx="1">
                  <c:v>170</c:v>
                </c:pt>
                <c:pt idx="2">
                  <c:v>158</c:v>
                </c:pt>
                <c:pt idx="3">
                  <c:v>118</c:v>
                </c:pt>
                <c:pt idx="4">
                  <c:v>48.6</c:v>
                </c:pt>
                <c:pt idx="5">
                  <c:v>31.3</c:v>
                </c:pt>
                <c:pt idx="6">
                  <c:v>53.9</c:v>
                </c:pt>
                <c:pt idx="7">
                  <c:v>28.2</c:v>
                </c:pt>
                <c:pt idx="8">
                  <c:v>6.3</c:v>
                </c:pt>
                <c:pt idx="9">
                  <c:v>7.18</c:v>
                </c:pt>
                <c:pt idx="10">
                  <c:v>3.21</c:v>
                </c:pt>
                <c:pt idx="11">
                  <c:v>6.89</c:v>
                </c:pt>
                <c:pt idx="12">
                  <c:v>5.14</c:v>
                </c:pt>
                <c:pt idx="13">
                  <c:v>6.22</c:v>
                </c:pt>
                <c:pt idx="14">
                  <c:v>1.33</c:v>
                </c:pt>
                <c:pt idx="15">
                  <c:v>42.5</c:v>
                </c:pt>
                <c:pt idx="16">
                  <c:v>49.1</c:v>
                </c:pt>
                <c:pt idx="17">
                  <c:v>6.79</c:v>
                </c:pt>
                <c:pt idx="18">
                  <c:v>13.9</c:v>
                </c:pt>
                <c:pt idx="19">
                  <c:v>8.0299999999999994</c:v>
                </c:pt>
                <c:pt idx="20">
                  <c:v>3.39</c:v>
                </c:pt>
              </c:numCache>
            </c:numRef>
          </c:xVal>
          <c:yVal>
            <c:numRef>
              <c:f>ТОСНА!$G$71:$G$91</c:f>
              <c:numCache>
                <c:formatCode>General</c:formatCode>
                <c:ptCount val="21"/>
                <c:pt idx="0">
                  <c:v>1.23</c:v>
                </c:pt>
                <c:pt idx="1">
                  <c:v>1.23</c:v>
                </c:pt>
                <c:pt idx="2">
                  <c:v>1.18</c:v>
                </c:pt>
                <c:pt idx="3">
                  <c:v>1.1000000000000001</c:v>
                </c:pt>
                <c:pt idx="4">
                  <c:v>0.8</c:v>
                </c:pt>
                <c:pt idx="5">
                  <c:v>0.75</c:v>
                </c:pt>
                <c:pt idx="6">
                  <c:v>0.78</c:v>
                </c:pt>
                <c:pt idx="7">
                  <c:v>0.6</c:v>
                </c:pt>
                <c:pt idx="8">
                  <c:v>0.69</c:v>
                </c:pt>
                <c:pt idx="9">
                  <c:v>0.65</c:v>
                </c:pt>
                <c:pt idx="10">
                  <c:v>0.64</c:v>
                </c:pt>
                <c:pt idx="11">
                  <c:v>0.54</c:v>
                </c:pt>
                <c:pt idx="12">
                  <c:v>0.7</c:v>
                </c:pt>
                <c:pt idx="13">
                  <c:v>0.7</c:v>
                </c:pt>
                <c:pt idx="14">
                  <c:v>0.76</c:v>
                </c:pt>
                <c:pt idx="15">
                  <c:v>0.8</c:v>
                </c:pt>
                <c:pt idx="16">
                  <c:v>0.77</c:v>
                </c:pt>
                <c:pt idx="17">
                  <c:v>0.86</c:v>
                </c:pt>
                <c:pt idx="18">
                  <c:v>0.69</c:v>
                </c:pt>
                <c:pt idx="19">
                  <c:v>0.82</c:v>
                </c:pt>
                <c:pt idx="20">
                  <c:v>0.74</c:v>
                </c:pt>
              </c:numCache>
            </c:numRef>
          </c:yVal>
          <c:smooth val="0"/>
        </c:ser>
        <c:ser>
          <c:idx val="3"/>
          <c:order val="3"/>
          <c:tx>
            <c:v>1960</c:v>
          </c:tx>
          <c:spPr>
            <a:ln w="28575">
              <a:noFill/>
            </a:ln>
          </c:spPr>
          <c:marker>
            <c:symbol val="circle"/>
            <c:size val="5"/>
            <c:spPr>
              <a:solidFill>
                <a:schemeClr val="tx1"/>
              </a:solidFill>
              <a:ln>
                <a:solidFill>
                  <a:schemeClr val="tx1"/>
                </a:solidFill>
              </a:ln>
            </c:spPr>
          </c:marker>
          <c:xVal>
            <c:numRef>
              <c:f>ТОСНА!$E$93:$E$112</c:f>
              <c:numCache>
                <c:formatCode>General</c:formatCode>
                <c:ptCount val="20"/>
                <c:pt idx="0">
                  <c:v>123</c:v>
                </c:pt>
                <c:pt idx="1">
                  <c:v>93.6</c:v>
                </c:pt>
                <c:pt idx="2">
                  <c:v>76.599999999999994</c:v>
                </c:pt>
                <c:pt idx="3">
                  <c:v>47.8</c:v>
                </c:pt>
                <c:pt idx="4">
                  <c:v>6.36</c:v>
                </c:pt>
                <c:pt idx="5">
                  <c:v>2.2599999999999998</c:v>
                </c:pt>
                <c:pt idx="6">
                  <c:v>5.14</c:v>
                </c:pt>
                <c:pt idx="7">
                  <c:v>2.16</c:v>
                </c:pt>
                <c:pt idx="8">
                  <c:v>1.1399999999999999</c:v>
                </c:pt>
                <c:pt idx="9">
                  <c:v>2.9</c:v>
                </c:pt>
                <c:pt idx="10">
                  <c:v>0.86</c:v>
                </c:pt>
                <c:pt idx="11">
                  <c:v>0.96</c:v>
                </c:pt>
                <c:pt idx="12">
                  <c:v>0.52</c:v>
                </c:pt>
                <c:pt idx="13">
                  <c:v>0.5</c:v>
                </c:pt>
                <c:pt idx="14">
                  <c:v>0.48</c:v>
                </c:pt>
                <c:pt idx="15">
                  <c:v>2.5499999999999998</c:v>
                </c:pt>
                <c:pt idx="16">
                  <c:v>1.73</c:v>
                </c:pt>
                <c:pt idx="17">
                  <c:v>0.98</c:v>
                </c:pt>
                <c:pt idx="18">
                  <c:v>1.03</c:v>
                </c:pt>
                <c:pt idx="19">
                  <c:v>2.11</c:v>
                </c:pt>
              </c:numCache>
            </c:numRef>
          </c:xVal>
          <c:yVal>
            <c:numRef>
              <c:f>ТОСНА!$G$93:$G$112</c:f>
              <c:numCache>
                <c:formatCode>General</c:formatCode>
                <c:ptCount val="20"/>
                <c:pt idx="0">
                  <c:v>1.08</c:v>
                </c:pt>
                <c:pt idx="1">
                  <c:v>0.94</c:v>
                </c:pt>
                <c:pt idx="2">
                  <c:v>0.92</c:v>
                </c:pt>
                <c:pt idx="3">
                  <c:v>0.8</c:v>
                </c:pt>
                <c:pt idx="4">
                  <c:v>0.46</c:v>
                </c:pt>
                <c:pt idx="5">
                  <c:v>0.36</c:v>
                </c:pt>
                <c:pt idx="6">
                  <c:v>0.69</c:v>
                </c:pt>
                <c:pt idx="7">
                  <c:v>0.48</c:v>
                </c:pt>
                <c:pt idx="8">
                  <c:v>0.35</c:v>
                </c:pt>
                <c:pt idx="9">
                  <c:v>0.45</c:v>
                </c:pt>
                <c:pt idx="10">
                  <c:v>0.35</c:v>
                </c:pt>
                <c:pt idx="11">
                  <c:v>0.35</c:v>
                </c:pt>
                <c:pt idx="12">
                  <c:v>0.23</c:v>
                </c:pt>
                <c:pt idx="13">
                  <c:v>0.21</c:v>
                </c:pt>
                <c:pt idx="14">
                  <c:v>0.21</c:v>
                </c:pt>
                <c:pt idx="15">
                  <c:v>0.5</c:v>
                </c:pt>
                <c:pt idx="16">
                  <c:v>0.59</c:v>
                </c:pt>
                <c:pt idx="17">
                  <c:v>0.31</c:v>
                </c:pt>
                <c:pt idx="18">
                  <c:v>0.34</c:v>
                </c:pt>
                <c:pt idx="19">
                  <c:v>0.65</c:v>
                </c:pt>
              </c:numCache>
            </c:numRef>
          </c:yVal>
          <c:smooth val="0"/>
        </c:ser>
        <c:ser>
          <c:idx val="4"/>
          <c:order val="4"/>
          <c:tx>
            <c:v>1974</c:v>
          </c:tx>
          <c:spPr>
            <a:ln w="28575">
              <a:noFill/>
            </a:ln>
          </c:spPr>
          <c:marker>
            <c:symbol val="star"/>
            <c:size val="6"/>
            <c:spPr>
              <a:ln>
                <a:solidFill>
                  <a:schemeClr val="tx1"/>
                </a:solidFill>
              </a:ln>
            </c:spPr>
          </c:marker>
          <c:xVal>
            <c:numRef>
              <c:f>ТОСНА!$E$114:$E$134</c:f>
              <c:numCache>
                <c:formatCode>General</c:formatCode>
                <c:ptCount val="21"/>
                <c:pt idx="0">
                  <c:v>40</c:v>
                </c:pt>
                <c:pt idx="1">
                  <c:v>50</c:v>
                </c:pt>
                <c:pt idx="2">
                  <c:v>33.5</c:v>
                </c:pt>
                <c:pt idx="3">
                  <c:v>27.1</c:v>
                </c:pt>
                <c:pt idx="4">
                  <c:v>23.8</c:v>
                </c:pt>
                <c:pt idx="5">
                  <c:v>17.399999999999999</c:v>
                </c:pt>
                <c:pt idx="6">
                  <c:v>33.700000000000003</c:v>
                </c:pt>
                <c:pt idx="7">
                  <c:v>63.4</c:v>
                </c:pt>
                <c:pt idx="8">
                  <c:v>68.400000000000006</c:v>
                </c:pt>
                <c:pt idx="9">
                  <c:v>43.5</c:v>
                </c:pt>
                <c:pt idx="10">
                  <c:v>8.35</c:v>
                </c:pt>
                <c:pt idx="11">
                  <c:v>8.1199999999999992</c:v>
                </c:pt>
                <c:pt idx="12">
                  <c:v>24.8</c:v>
                </c:pt>
                <c:pt idx="13">
                  <c:v>3.28</c:v>
                </c:pt>
                <c:pt idx="14">
                  <c:v>5.27</c:v>
                </c:pt>
                <c:pt idx="15">
                  <c:v>8.1199999999999992</c:v>
                </c:pt>
                <c:pt idx="16">
                  <c:v>4.91</c:v>
                </c:pt>
                <c:pt idx="17">
                  <c:v>9.26</c:v>
                </c:pt>
                <c:pt idx="18">
                  <c:v>42.5</c:v>
                </c:pt>
                <c:pt idx="19">
                  <c:v>7.91</c:v>
                </c:pt>
                <c:pt idx="20">
                  <c:v>3.95</c:v>
                </c:pt>
              </c:numCache>
            </c:numRef>
          </c:xVal>
          <c:yVal>
            <c:numRef>
              <c:f>ТОСНА!$G$114:$G$134</c:f>
              <c:numCache>
                <c:formatCode>General</c:formatCode>
                <c:ptCount val="21"/>
                <c:pt idx="0">
                  <c:v>0.65</c:v>
                </c:pt>
                <c:pt idx="1">
                  <c:v>0.71</c:v>
                </c:pt>
                <c:pt idx="2">
                  <c:v>0.6</c:v>
                </c:pt>
                <c:pt idx="3">
                  <c:v>0.62</c:v>
                </c:pt>
                <c:pt idx="4">
                  <c:v>0.62</c:v>
                </c:pt>
                <c:pt idx="5">
                  <c:v>0.56000000000000005</c:v>
                </c:pt>
                <c:pt idx="6">
                  <c:v>0.63</c:v>
                </c:pt>
                <c:pt idx="7">
                  <c:v>0.78</c:v>
                </c:pt>
                <c:pt idx="8">
                  <c:v>0.8</c:v>
                </c:pt>
                <c:pt idx="9">
                  <c:v>0.7</c:v>
                </c:pt>
                <c:pt idx="10">
                  <c:v>0.62</c:v>
                </c:pt>
                <c:pt idx="11">
                  <c:v>0.55000000000000004</c:v>
                </c:pt>
                <c:pt idx="12">
                  <c:v>0.56000000000000005</c:v>
                </c:pt>
                <c:pt idx="13">
                  <c:v>0.49</c:v>
                </c:pt>
                <c:pt idx="14">
                  <c:v>0.44</c:v>
                </c:pt>
                <c:pt idx="15">
                  <c:v>0.47</c:v>
                </c:pt>
                <c:pt idx="16">
                  <c:v>0.48</c:v>
                </c:pt>
                <c:pt idx="17">
                  <c:v>0.56000000000000005</c:v>
                </c:pt>
                <c:pt idx="18">
                  <c:v>0.6</c:v>
                </c:pt>
                <c:pt idx="19">
                  <c:v>0.56999999999999995</c:v>
                </c:pt>
                <c:pt idx="20">
                  <c:v>0.64</c:v>
                </c:pt>
              </c:numCache>
            </c:numRef>
          </c:yVal>
          <c:smooth val="0"/>
        </c:ser>
        <c:dLbls>
          <c:showLegendKey val="0"/>
          <c:showVal val="0"/>
          <c:showCatName val="0"/>
          <c:showSerName val="0"/>
          <c:showPercent val="0"/>
          <c:showBubbleSize val="0"/>
        </c:dLbls>
        <c:axId val="141536640"/>
        <c:axId val="141539200"/>
      </c:scatterChart>
      <c:valAx>
        <c:axId val="141536640"/>
        <c:scaling>
          <c:orientation val="minMax"/>
        </c:scaling>
        <c:delete val="0"/>
        <c:axPos val="b"/>
        <c:majorGridlines/>
        <c:title>
          <c:tx>
            <c:rich>
              <a:bodyPr/>
              <a:lstStyle/>
              <a:p>
                <a:pPr>
                  <a:defRPr/>
                </a:pPr>
                <a:r>
                  <a:rPr lang="en-US"/>
                  <a:t>Q, </a:t>
                </a:r>
                <a:r>
                  <a:rPr lang="ru-RU"/>
                  <a:t>м</a:t>
                </a:r>
                <a:r>
                  <a:rPr lang="ru-RU" baseline="30000"/>
                  <a:t>3</a:t>
                </a:r>
                <a:r>
                  <a:rPr lang="ru-RU"/>
                  <a:t>/с</a:t>
                </a:r>
              </a:p>
            </c:rich>
          </c:tx>
          <c:layout>
            <c:manualLayout>
              <c:xMode val="edge"/>
              <c:yMode val="edge"/>
              <c:x val="0.89166097987751536"/>
              <c:y val="0.89256926217556143"/>
            </c:manualLayout>
          </c:layout>
          <c:overlay val="0"/>
        </c:title>
        <c:numFmt formatCode="General" sourceLinked="1"/>
        <c:majorTickMark val="out"/>
        <c:minorTickMark val="none"/>
        <c:tickLblPos val="nextTo"/>
        <c:crossAx val="141539200"/>
        <c:crosses val="autoZero"/>
        <c:crossBetween val="midCat"/>
      </c:valAx>
      <c:valAx>
        <c:axId val="141539200"/>
        <c:scaling>
          <c:orientation val="minMax"/>
        </c:scaling>
        <c:delete val="0"/>
        <c:axPos val="l"/>
        <c:majorGridlines/>
        <c:title>
          <c:tx>
            <c:rich>
              <a:bodyPr rot="0" vert="horz"/>
              <a:lstStyle/>
              <a:p>
                <a:pPr>
                  <a:defRPr/>
                </a:pPr>
                <a:r>
                  <a:rPr lang="en-US"/>
                  <a:t>V</a:t>
                </a:r>
                <a:r>
                  <a:rPr lang="ru-RU"/>
                  <a:t>, м</a:t>
                </a:r>
                <a:r>
                  <a:rPr lang="en-US"/>
                  <a:t>/</a:t>
                </a:r>
                <a:r>
                  <a:rPr lang="ru-RU"/>
                  <a:t>с</a:t>
                </a:r>
              </a:p>
            </c:rich>
          </c:tx>
          <c:layout>
            <c:manualLayout>
              <c:xMode val="edge"/>
              <c:yMode val="edge"/>
              <c:x val="2.7777777777777776E-2"/>
              <c:y val="6.7802566345873422E-2"/>
            </c:manualLayout>
          </c:layout>
          <c:overlay val="0"/>
        </c:title>
        <c:numFmt formatCode="General" sourceLinked="1"/>
        <c:majorTickMark val="out"/>
        <c:minorTickMark val="none"/>
        <c:tickLblPos val="nextTo"/>
        <c:crossAx val="141536640"/>
        <c:crosses val="autoZero"/>
        <c:crossBetween val="midCat"/>
      </c:valAx>
    </c:plotArea>
    <c:legend>
      <c:legendPos val="b"/>
      <c:overlay val="0"/>
    </c:legend>
    <c:plotVisOnly val="1"/>
    <c:dispBlanksAs val="gap"/>
    <c:showDLblsOverMax val="0"/>
  </c:chart>
  <c:externalData r:id="rId1">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200"/>
              <a:t>р. Тосна - г. Тосно</a:t>
            </a:r>
          </a:p>
        </c:rich>
      </c:tx>
      <c:overlay val="0"/>
    </c:title>
    <c:autoTitleDeleted val="0"/>
    <c:plotArea>
      <c:layout>
        <c:manualLayout>
          <c:layoutTarget val="inner"/>
          <c:xMode val="edge"/>
          <c:yMode val="edge"/>
          <c:x val="0.1036968503937008"/>
          <c:y val="0.16089129483814524"/>
          <c:w val="0.84462270341207357"/>
          <c:h val="0.66199438611840189"/>
        </c:manualLayout>
      </c:layout>
      <c:scatterChart>
        <c:scatterStyle val="lineMarker"/>
        <c:varyColors val="0"/>
        <c:ser>
          <c:idx val="0"/>
          <c:order val="0"/>
          <c:tx>
            <c:v>1966</c:v>
          </c:tx>
          <c:spPr>
            <a:ln w="28575">
              <a:noFill/>
            </a:ln>
          </c:spPr>
          <c:xVal>
            <c:numRef>
              <c:f>ТОСНА!$E$4:$E$43</c:f>
              <c:numCache>
                <c:formatCode>General</c:formatCode>
                <c:ptCount val="40"/>
                <c:pt idx="0">
                  <c:v>0.76</c:v>
                </c:pt>
                <c:pt idx="1">
                  <c:v>0.79</c:v>
                </c:pt>
                <c:pt idx="2">
                  <c:v>0.85</c:v>
                </c:pt>
                <c:pt idx="3">
                  <c:v>0.78</c:v>
                </c:pt>
                <c:pt idx="4">
                  <c:v>2.0499999999999998</c:v>
                </c:pt>
                <c:pt idx="5">
                  <c:v>2.27</c:v>
                </c:pt>
                <c:pt idx="6">
                  <c:v>7.72</c:v>
                </c:pt>
                <c:pt idx="7">
                  <c:v>28.2</c:v>
                </c:pt>
                <c:pt idx="8">
                  <c:v>108</c:v>
                </c:pt>
                <c:pt idx="9">
                  <c:v>151</c:v>
                </c:pt>
                <c:pt idx="10">
                  <c:v>192</c:v>
                </c:pt>
                <c:pt idx="11">
                  <c:v>198</c:v>
                </c:pt>
                <c:pt idx="12">
                  <c:v>193</c:v>
                </c:pt>
                <c:pt idx="13">
                  <c:v>208</c:v>
                </c:pt>
                <c:pt idx="14">
                  <c:v>206</c:v>
                </c:pt>
                <c:pt idx="15">
                  <c:v>166</c:v>
                </c:pt>
                <c:pt idx="16">
                  <c:v>148</c:v>
                </c:pt>
                <c:pt idx="17">
                  <c:v>109</c:v>
                </c:pt>
                <c:pt idx="18">
                  <c:v>73.900000000000006</c:v>
                </c:pt>
                <c:pt idx="19">
                  <c:v>55.7</c:v>
                </c:pt>
                <c:pt idx="20">
                  <c:v>41.6</c:v>
                </c:pt>
                <c:pt idx="21">
                  <c:v>24.9</c:v>
                </c:pt>
                <c:pt idx="22">
                  <c:v>16.3</c:v>
                </c:pt>
                <c:pt idx="23">
                  <c:v>9.1300000000000008</c:v>
                </c:pt>
                <c:pt idx="24">
                  <c:v>4.04</c:v>
                </c:pt>
                <c:pt idx="25">
                  <c:v>4.0999999999999996</c:v>
                </c:pt>
                <c:pt idx="26">
                  <c:v>1.1000000000000001</c:v>
                </c:pt>
                <c:pt idx="27">
                  <c:v>1.06</c:v>
                </c:pt>
                <c:pt idx="28">
                  <c:v>1.47</c:v>
                </c:pt>
                <c:pt idx="29">
                  <c:v>0.94</c:v>
                </c:pt>
                <c:pt idx="30">
                  <c:v>3.12</c:v>
                </c:pt>
                <c:pt idx="31">
                  <c:v>1.75</c:v>
                </c:pt>
                <c:pt idx="32">
                  <c:v>1.5</c:v>
                </c:pt>
                <c:pt idx="33">
                  <c:v>8.6999999999999993</c:v>
                </c:pt>
                <c:pt idx="34">
                  <c:v>9.26</c:v>
                </c:pt>
                <c:pt idx="35">
                  <c:v>11.1</c:v>
                </c:pt>
                <c:pt idx="36">
                  <c:v>1.02</c:v>
                </c:pt>
                <c:pt idx="37">
                  <c:v>3.86</c:v>
                </c:pt>
                <c:pt idx="38">
                  <c:v>0.83</c:v>
                </c:pt>
                <c:pt idx="39">
                  <c:v>0.83</c:v>
                </c:pt>
              </c:numCache>
            </c:numRef>
          </c:xVal>
          <c:yVal>
            <c:numRef>
              <c:f>ТОСНА!$H$4:$H$43</c:f>
              <c:numCache>
                <c:formatCode>General</c:formatCode>
                <c:ptCount val="40"/>
                <c:pt idx="0">
                  <c:v>0.64</c:v>
                </c:pt>
                <c:pt idx="1">
                  <c:v>0.76</c:v>
                </c:pt>
                <c:pt idx="2">
                  <c:v>0.74</c:v>
                </c:pt>
                <c:pt idx="3">
                  <c:v>0.57999999999999996</c:v>
                </c:pt>
                <c:pt idx="4">
                  <c:v>0.57999999999999996</c:v>
                </c:pt>
                <c:pt idx="5">
                  <c:v>0.61</c:v>
                </c:pt>
                <c:pt idx="6">
                  <c:v>0.5</c:v>
                </c:pt>
                <c:pt idx="7">
                  <c:v>0.73</c:v>
                </c:pt>
                <c:pt idx="8">
                  <c:v>1.35</c:v>
                </c:pt>
                <c:pt idx="9">
                  <c:v>1.55</c:v>
                </c:pt>
                <c:pt idx="10">
                  <c:v>1.76</c:v>
                </c:pt>
                <c:pt idx="11">
                  <c:v>1.72</c:v>
                </c:pt>
                <c:pt idx="12">
                  <c:v>1.68</c:v>
                </c:pt>
                <c:pt idx="13">
                  <c:v>1.63</c:v>
                </c:pt>
                <c:pt idx="14">
                  <c:v>1.64</c:v>
                </c:pt>
                <c:pt idx="15">
                  <c:v>1.66</c:v>
                </c:pt>
                <c:pt idx="16">
                  <c:v>1.54</c:v>
                </c:pt>
                <c:pt idx="17">
                  <c:v>1.24</c:v>
                </c:pt>
                <c:pt idx="18">
                  <c:v>1.17</c:v>
                </c:pt>
                <c:pt idx="19">
                  <c:v>1.21</c:v>
                </c:pt>
                <c:pt idx="20">
                  <c:v>1.1200000000000001</c:v>
                </c:pt>
                <c:pt idx="21">
                  <c:v>0.96</c:v>
                </c:pt>
                <c:pt idx="22">
                  <c:v>0.93</c:v>
                </c:pt>
                <c:pt idx="23">
                  <c:v>0.9</c:v>
                </c:pt>
                <c:pt idx="24">
                  <c:v>0.93</c:v>
                </c:pt>
                <c:pt idx="25">
                  <c:v>0.76</c:v>
                </c:pt>
                <c:pt idx="26">
                  <c:v>0.47</c:v>
                </c:pt>
                <c:pt idx="27">
                  <c:v>0.41</c:v>
                </c:pt>
                <c:pt idx="28">
                  <c:v>0.43</c:v>
                </c:pt>
                <c:pt idx="29">
                  <c:v>0.37</c:v>
                </c:pt>
                <c:pt idx="30">
                  <c:v>0.42</c:v>
                </c:pt>
                <c:pt idx="31">
                  <c:v>0.51</c:v>
                </c:pt>
                <c:pt idx="32">
                  <c:v>0.39</c:v>
                </c:pt>
                <c:pt idx="33">
                  <c:v>0.61</c:v>
                </c:pt>
                <c:pt idx="34">
                  <c:v>0.68</c:v>
                </c:pt>
                <c:pt idx="35">
                  <c:v>0.93</c:v>
                </c:pt>
                <c:pt idx="36">
                  <c:v>0.75</c:v>
                </c:pt>
                <c:pt idx="37">
                  <c:v>0.66</c:v>
                </c:pt>
                <c:pt idx="38">
                  <c:v>0.2</c:v>
                </c:pt>
                <c:pt idx="39">
                  <c:v>0.4</c:v>
                </c:pt>
              </c:numCache>
            </c:numRef>
          </c:yVal>
          <c:smooth val="0"/>
        </c:ser>
        <c:ser>
          <c:idx val="1"/>
          <c:order val="1"/>
          <c:tx>
            <c:v>1971</c:v>
          </c:tx>
          <c:spPr>
            <a:ln w="28575">
              <a:noFill/>
            </a:ln>
          </c:spPr>
          <c:marker>
            <c:symbol val="square"/>
            <c:size val="5"/>
          </c:marker>
          <c:xVal>
            <c:numRef>
              <c:f>ТОСНА!$E$45:$E$68</c:f>
              <c:numCache>
                <c:formatCode>General</c:formatCode>
                <c:ptCount val="24"/>
                <c:pt idx="0">
                  <c:v>84.9</c:v>
                </c:pt>
                <c:pt idx="1">
                  <c:v>126</c:v>
                </c:pt>
                <c:pt idx="2">
                  <c:v>88.6</c:v>
                </c:pt>
                <c:pt idx="3">
                  <c:v>52.1</c:v>
                </c:pt>
                <c:pt idx="4">
                  <c:v>85.1</c:v>
                </c:pt>
                <c:pt idx="5">
                  <c:v>30.5</c:v>
                </c:pt>
                <c:pt idx="6">
                  <c:v>15.5</c:v>
                </c:pt>
                <c:pt idx="7">
                  <c:v>18.399999999999999</c:v>
                </c:pt>
                <c:pt idx="8">
                  <c:v>12.3</c:v>
                </c:pt>
                <c:pt idx="9">
                  <c:v>10.199999999999999</c:v>
                </c:pt>
                <c:pt idx="10">
                  <c:v>4.08</c:v>
                </c:pt>
                <c:pt idx="11">
                  <c:v>1.71</c:v>
                </c:pt>
                <c:pt idx="12">
                  <c:v>5.42</c:v>
                </c:pt>
                <c:pt idx="13">
                  <c:v>1.85</c:v>
                </c:pt>
                <c:pt idx="14">
                  <c:v>0.72</c:v>
                </c:pt>
                <c:pt idx="15">
                  <c:v>0.74</c:v>
                </c:pt>
                <c:pt idx="16">
                  <c:v>0.56000000000000005</c:v>
                </c:pt>
                <c:pt idx="17">
                  <c:v>0.78</c:v>
                </c:pt>
                <c:pt idx="18">
                  <c:v>1.04</c:v>
                </c:pt>
                <c:pt idx="19">
                  <c:v>0.82</c:v>
                </c:pt>
                <c:pt idx="20">
                  <c:v>0.69</c:v>
                </c:pt>
                <c:pt idx="21">
                  <c:v>0.74</c:v>
                </c:pt>
                <c:pt idx="22">
                  <c:v>0.54</c:v>
                </c:pt>
                <c:pt idx="23">
                  <c:v>0.99</c:v>
                </c:pt>
              </c:numCache>
            </c:numRef>
          </c:xVal>
          <c:yVal>
            <c:numRef>
              <c:f>ТОСНА!$H$45:$H$68</c:f>
              <c:numCache>
                <c:formatCode>General</c:formatCode>
                <c:ptCount val="24"/>
                <c:pt idx="0">
                  <c:v>1.0900000000000001</c:v>
                </c:pt>
                <c:pt idx="1">
                  <c:v>1.29</c:v>
                </c:pt>
                <c:pt idx="2">
                  <c:v>1.1499999999999999</c:v>
                </c:pt>
                <c:pt idx="3">
                  <c:v>1</c:v>
                </c:pt>
                <c:pt idx="4">
                  <c:v>1.1200000000000001</c:v>
                </c:pt>
                <c:pt idx="5">
                  <c:v>0.91</c:v>
                </c:pt>
                <c:pt idx="6">
                  <c:v>0.9</c:v>
                </c:pt>
                <c:pt idx="7">
                  <c:v>0.91</c:v>
                </c:pt>
                <c:pt idx="8">
                  <c:v>0.94</c:v>
                </c:pt>
                <c:pt idx="9">
                  <c:v>1.04</c:v>
                </c:pt>
                <c:pt idx="10">
                  <c:v>0.81</c:v>
                </c:pt>
                <c:pt idx="11">
                  <c:v>0.47</c:v>
                </c:pt>
                <c:pt idx="12">
                  <c:v>0.7</c:v>
                </c:pt>
                <c:pt idx="13">
                  <c:v>0.52</c:v>
                </c:pt>
                <c:pt idx="14">
                  <c:v>0.39</c:v>
                </c:pt>
                <c:pt idx="15">
                  <c:v>0.3</c:v>
                </c:pt>
                <c:pt idx="16">
                  <c:v>0.22</c:v>
                </c:pt>
                <c:pt idx="17">
                  <c:v>0.27</c:v>
                </c:pt>
                <c:pt idx="18">
                  <c:v>0.33</c:v>
                </c:pt>
                <c:pt idx="19">
                  <c:v>0.3</c:v>
                </c:pt>
                <c:pt idx="20">
                  <c:v>0.23</c:v>
                </c:pt>
                <c:pt idx="21">
                  <c:v>0.32</c:v>
                </c:pt>
                <c:pt idx="22">
                  <c:v>0.21</c:v>
                </c:pt>
                <c:pt idx="23">
                  <c:v>0.31</c:v>
                </c:pt>
              </c:numCache>
            </c:numRef>
          </c:yVal>
          <c:smooth val="0"/>
        </c:ser>
        <c:ser>
          <c:idx val="2"/>
          <c:order val="2"/>
          <c:tx>
            <c:v>1962</c:v>
          </c:tx>
          <c:spPr>
            <a:ln w="28575">
              <a:noFill/>
            </a:ln>
          </c:spPr>
          <c:xVal>
            <c:numRef>
              <c:f>ТОСНА!$E$71:$E$91</c:f>
              <c:numCache>
                <c:formatCode>General</c:formatCode>
                <c:ptCount val="21"/>
                <c:pt idx="0">
                  <c:v>140</c:v>
                </c:pt>
                <c:pt idx="1">
                  <c:v>170</c:v>
                </c:pt>
                <c:pt idx="2">
                  <c:v>158</c:v>
                </c:pt>
                <c:pt idx="3">
                  <c:v>118</c:v>
                </c:pt>
                <c:pt idx="4">
                  <c:v>48.6</c:v>
                </c:pt>
                <c:pt idx="5">
                  <c:v>31.3</c:v>
                </c:pt>
                <c:pt idx="6">
                  <c:v>53.9</c:v>
                </c:pt>
                <c:pt idx="7">
                  <c:v>28.2</c:v>
                </c:pt>
                <c:pt idx="8">
                  <c:v>6.3</c:v>
                </c:pt>
                <c:pt idx="9">
                  <c:v>7.18</c:v>
                </c:pt>
                <c:pt idx="10">
                  <c:v>3.21</c:v>
                </c:pt>
                <c:pt idx="11">
                  <c:v>6.89</c:v>
                </c:pt>
                <c:pt idx="12">
                  <c:v>5.14</c:v>
                </c:pt>
                <c:pt idx="13">
                  <c:v>6.22</c:v>
                </c:pt>
                <c:pt idx="14">
                  <c:v>1.33</c:v>
                </c:pt>
                <c:pt idx="15">
                  <c:v>42.5</c:v>
                </c:pt>
                <c:pt idx="16">
                  <c:v>49.1</c:v>
                </c:pt>
                <c:pt idx="17">
                  <c:v>6.79</c:v>
                </c:pt>
                <c:pt idx="18">
                  <c:v>13.9</c:v>
                </c:pt>
                <c:pt idx="19">
                  <c:v>8.0299999999999994</c:v>
                </c:pt>
                <c:pt idx="20">
                  <c:v>3.39</c:v>
                </c:pt>
              </c:numCache>
            </c:numRef>
          </c:xVal>
          <c:yVal>
            <c:numRef>
              <c:f>ТОСНА!$H$71:$H$91</c:f>
              <c:numCache>
                <c:formatCode>General</c:formatCode>
                <c:ptCount val="21"/>
                <c:pt idx="0">
                  <c:v>1.37</c:v>
                </c:pt>
                <c:pt idx="1">
                  <c:v>1.49</c:v>
                </c:pt>
                <c:pt idx="2">
                  <c:v>1.42</c:v>
                </c:pt>
                <c:pt idx="3">
                  <c:v>1.42</c:v>
                </c:pt>
                <c:pt idx="4">
                  <c:v>1.08</c:v>
                </c:pt>
                <c:pt idx="5">
                  <c:v>1.06</c:v>
                </c:pt>
                <c:pt idx="6">
                  <c:v>1.05</c:v>
                </c:pt>
                <c:pt idx="7">
                  <c:v>0.95</c:v>
                </c:pt>
                <c:pt idx="8">
                  <c:v>1.01</c:v>
                </c:pt>
                <c:pt idx="9">
                  <c:v>0.79</c:v>
                </c:pt>
                <c:pt idx="10">
                  <c:v>0.76</c:v>
                </c:pt>
                <c:pt idx="11">
                  <c:v>0.86</c:v>
                </c:pt>
                <c:pt idx="12">
                  <c:v>0.88</c:v>
                </c:pt>
                <c:pt idx="13">
                  <c:v>0.89</c:v>
                </c:pt>
                <c:pt idx="14">
                  <c:v>0.99</c:v>
                </c:pt>
                <c:pt idx="15">
                  <c:v>1.02</c:v>
                </c:pt>
                <c:pt idx="16">
                  <c:v>1</c:v>
                </c:pt>
                <c:pt idx="17">
                  <c:v>1.1599999999999999</c:v>
                </c:pt>
                <c:pt idx="18">
                  <c:v>0.92</c:v>
                </c:pt>
                <c:pt idx="19">
                  <c:v>1.23</c:v>
                </c:pt>
                <c:pt idx="20">
                  <c:v>0.99</c:v>
                </c:pt>
              </c:numCache>
            </c:numRef>
          </c:yVal>
          <c:smooth val="0"/>
        </c:ser>
        <c:ser>
          <c:idx val="3"/>
          <c:order val="3"/>
          <c:tx>
            <c:v>1960</c:v>
          </c:tx>
          <c:spPr>
            <a:ln w="28575">
              <a:noFill/>
            </a:ln>
          </c:spPr>
          <c:marker>
            <c:symbol val="circle"/>
            <c:size val="5"/>
            <c:spPr>
              <a:solidFill>
                <a:schemeClr val="tx1"/>
              </a:solidFill>
              <a:ln>
                <a:solidFill>
                  <a:schemeClr val="tx1"/>
                </a:solidFill>
              </a:ln>
            </c:spPr>
          </c:marker>
          <c:xVal>
            <c:numRef>
              <c:f>ТОСНА!$E$93:$E$112</c:f>
              <c:numCache>
                <c:formatCode>General</c:formatCode>
                <c:ptCount val="20"/>
                <c:pt idx="0">
                  <c:v>123</c:v>
                </c:pt>
                <c:pt idx="1">
                  <c:v>93.6</c:v>
                </c:pt>
                <c:pt idx="2">
                  <c:v>76.599999999999994</c:v>
                </c:pt>
                <c:pt idx="3">
                  <c:v>47.8</c:v>
                </c:pt>
                <c:pt idx="4">
                  <c:v>6.36</c:v>
                </c:pt>
                <c:pt idx="5">
                  <c:v>2.2599999999999998</c:v>
                </c:pt>
                <c:pt idx="6">
                  <c:v>5.14</c:v>
                </c:pt>
                <c:pt idx="7">
                  <c:v>2.16</c:v>
                </c:pt>
                <c:pt idx="8">
                  <c:v>1.1399999999999999</c:v>
                </c:pt>
                <c:pt idx="9">
                  <c:v>2.9</c:v>
                </c:pt>
                <c:pt idx="10">
                  <c:v>0.86</c:v>
                </c:pt>
                <c:pt idx="11">
                  <c:v>0.96</c:v>
                </c:pt>
                <c:pt idx="12">
                  <c:v>0.52</c:v>
                </c:pt>
                <c:pt idx="13">
                  <c:v>0.5</c:v>
                </c:pt>
                <c:pt idx="14">
                  <c:v>0.48</c:v>
                </c:pt>
                <c:pt idx="15">
                  <c:v>2.5499999999999998</c:v>
                </c:pt>
                <c:pt idx="16">
                  <c:v>1.73</c:v>
                </c:pt>
                <c:pt idx="17">
                  <c:v>0.98</c:v>
                </c:pt>
                <c:pt idx="18">
                  <c:v>1.03</c:v>
                </c:pt>
                <c:pt idx="19">
                  <c:v>2.11</c:v>
                </c:pt>
              </c:numCache>
            </c:numRef>
          </c:xVal>
          <c:yVal>
            <c:numRef>
              <c:f>ТОСНА!$H$93:$H$112</c:f>
              <c:numCache>
                <c:formatCode>General</c:formatCode>
                <c:ptCount val="20"/>
                <c:pt idx="0">
                  <c:v>1.38</c:v>
                </c:pt>
                <c:pt idx="1">
                  <c:v>1.3</c:v>
                </c:pt>
                <c:pt idx="2">
                  <c:v>1.28</c:v>
                </c:pt>
                <c:pt idx="3">
                  <c:v>1.08</c:v>
                </c:pt>
                <c:pt idx="4">
                  <c:v>0.62</c:v>
                </c:pt>
                <c:pt idx="5">
                  <c:v>0.49</c:v>
                </c:pt>
                <c:pt idx="6">
                  <c:v>0.86</c:v>
                </c:pt>
                <c:pt idx="7">
                  <c:v>0.73</c:v>
                </c:pt>
                <c:pt idx="8">
                  <c:v>0.61</c:v>
                </c:pt>
                <c:pt idx="9">
                  <c:v>0.6</c:v>
                </c:pt>
                <c:pt idx="10">
                  <c:v>0.51</c:v>
                </c:pt>
                <c:pt idx="11">
                  <c:v>0.51</c:v>
                </c:pt>
                <c:pt idx="12">
                  <c:v>0.32</c:v>
                </c:pt>
                <c:pt idx="13">
                  <c:v>0.36</c:v>
                </c:pt>
                <c:pt idx="14">
                  <c:v>0.32</c:v>
                </c:pt>
                <c:pt idx="15">
                  <c:v>0.65</c:v>
                </c:pt>
                <c:pt idx="16">
                  <c:v>0.95</c:v>
                </c:pt>
                <c:pt idx="17">
                  <c:v>0.48</c:v>
                </c:pt>
                <c:pt idx="18">
                  <c:v>0.5</c:v>
                </c:pt>
                <c:pt idx="19">
                  <c:v>0.83</c:v>
                </c:pt>
              </c:numCache>
            </c:numRef>
          </c:yVal>
          <c:smooth val="0"/>
        </c:ser>
        <c:ser>
          <c:idx val="4"/>
          <c:order val="4"/>
          <c:tx>
            <c:v>1974</c:v>
          </c:tx>
          <c:spPr>
            <a:ln w="28575">
              <a:noFill/>
            </a:ln>
          </c:spPr>
          <c:marker>
            <c:symbol val="star"/>
            <c:size val="6"/>
            <c:spPr>
              <a:ln>
                <a:solidFill>
                  <a:schemeClr val="tx1"/>
                </a:solidFill>
              </a:ln>
            </c:spPr>
          </c:marker>
          <c:xVal>
            <c:numRef>
              <c:f>ТОСНА!$E$114:$E$134</c:f>
              <c:numCache>
                <c:formatCode>General</c:formatCode>
                <c:ptCount val="21"/>
                <c:pt idx="0">
                  <c:v>40</c:v>
                </c:pt>
                <c:pt idx="1">
                  <c:v>50</c:v>
                </c:pt>
                <c:pt idx="2">
                  <c:v>33.5</c:v>
                </c:pt>
                <c:pt idx="3">
                  <c:v>27.1</c:v>
                </c:pt>
                <c:pt idx="4">
                  <c:v>23.8</c:v>
                </c:pt>
                <c:pt idx="5">
                  <c:v>17.399999999999999</c:v>
                </c:pt>
                <c:pt idx="6">
                  <c:v>33.700000000000003</c:v>
                </c:pt>
                <c:pt idx="7">
                  <c:v>63.4</c:v>
                </c:pt>
                <c:pt idx="8">
                  <c:v>68.400000000000006</c:v>
                </c:pt>
                <c:pt idx="9">
                  <c:v>43.5</c:v>
                </c:pt>
                <c:pt idx="10">
                  <c:v>8.35</c:v>
                </c:pt>
                <c:pt idx="11">
                  <c:v>8.1199999999999992</c:v>
                </c:pt>
                <c:pt idx="12">
                  <c:v>24.8</c:v>
                </c:pt>
                <c:pt idx="13">
                  <c:v>3.28</c:v>
                </c:pt>
                <c:pt idx="14">
                  <c:v>5.27</c:v>
                </c:pt>
                <c:pt idx="15">
                  <c:v>8.1199999999999992</c:v>
                </c:pt>
                <c:pt idx="16">
                  <c:v>4.91</c:v>
                </c:pt>
                <c:pt idx="17">
                  <c:v>9.26</c:v>
                </c:pt>
                <c:pt idx="18">
                  <c:v>42.5</c:v>
                </c:pt>
                <c:pt idx="19">
                  <c:v>7.91</c:v>
                </c:pt>
                <c:pt idx="20">
                  <c:v>3.95</c:v>
                </c:pt>
              </c:numCache>
            </c:numRef>
          </c:xVal>
          <c:yVal>
            <c:numRef>
              <c:f>ТОСНА!$H$114:$H$134</c:f>
              <c:numCache>
                <c:formatCode>General</c:formatCode>
                <c:ptCount val="21"/>
                <c:pt idx="0">
                  <c:v>0.91</c:v>
                </c:pt>
                <c:pt idx="1">
                  <c:v>0.93</c:v>
                </c:pt>
                <c:pt idx="2">
                  <c:v>0.89</c:v>
                </c:pt>
                <c:pt idx="3">
                  <c:v>0.9</c:v>
                </c:pt>
                <c:pt idx="4">
                  <c:v>0.89</c:v>
                </c:pt>
                <c:pt idx="5">
                  <c:v>0.81</c:v>
                </c:pt>
                <c:pt idx="6">
                  <c:v>0.85</c:v>
                </c:pt>
                <c:pt idx="7">
                  <c:v>0.98</c:v>
                </c:pt>
                <c:pt idx="8">
                  <c:v>0.99</c:v>
                </c:pt>
                <c:pt idx="9">
                  <c:v>0.97</c:v>
                </c:pt>
                <c:pt idx="10">
                  <c:v>0.85</c:v>
                </c:pt>
                <c:pt idx="11">
                  <c:v>0.82</c:v>
                </c:pt>
                <c:pt idx="12">
                  <c:v>0.75</c:v>
                </c:pt>
                <c:pt idx="13">
                  <c:v>0.79</c:v>
                </c:pt>
                <c:pt idx="14">
                  <c:v>0.61</c:v>
                </c:pt>
                <c:pt idx="15">
                  <c:v>0.67</c:v>
                </c:pt>
                <c:pt idx="16">
                  <c:v>0.66</c:v>
                </c:pt>
                <c:pt idx="17">
                  <c:v>0.74</c:v>
                </c:pt>
                <c:pt idx="18">
                  <c:v>0.86</c:v>
                </c:pt>
                <c:pt idx="19">
                  <c:v>0.79</c:v>
                </c:pt>
                <c:pt idx="20">
                  <c:v>0.83</c:v>
                </c:pt>
              </c:numCache>
            </c:numRef>
          </c:yVal>
          <c:smooth val="0"/>
        </c:ser>
        <c:dLbls>
          <c:showLegendKey val="0"/>
          <c:showVal val="0"/>
          <c:showCatName val="0"/>
          <c:showSerName val="0"/>
          <c:showPercent val="0"/>
          <c:showBubbleSize val="0"/>
        </c:dLbls>
        <c:axId val="141841536"/>
        <c:axId val="141843840"/>
      </c:scatterChart>
      <c:valAx>
        <c:axId val="141841536"/>
        <c:scaling>
          <c:orientation val="minMax"/>
        </c:scaling>
        <c:delete val="0"/>
        <c:axPos val="b"/>
        <c:majorGridlines/>
        <c:title>
          <c:tx>
            <c:rich>
              <a:bodyPr/>
              <a:lstStyle/>
              <a:p>
                <a:pPr>
                  <a:defRPr/>
                </a:pPr>
                <a:r>
                  <a:rPr lang="en-US"/>
                  <a:t>Q, </a:t>
                </a:r>
                <a:r>
                  <a:rPr lang="ru-RU"/>
                  <a:t>м</a:t>
                </a:r>
                <a:r>
                  <a:rPr lang="ru-RU" baseline="30000"/>
                  <a:t>3</a:t>
                </a:r>
                <a:r>
                  <a:rPr lang="ru-RU"/>
                  <a:t>/с</a:t>
                </a:r>
              </a:p>
            </c:rich>
          </c:tx>
          <c:layout>
            <c:manualLayout>
              <c:xMode val="edge"/>
              <c:yMode val="edge"/>
              <c:x val="0.89166097987751536"/>
              <c:y val="0.89256926217556143"/>
            </c:manualLayout>
          </c:layout>
          <c:overlay val="0"/>
        </c:title>
        <c:numFmt formatCode="General" sourceLinked="1"/>
        <c:majorTickMark val="out"/>
        <c:minorTickMark val="none"/>
        <c:tickLblPos val="nextTo"/>
        <c:crossAx val="141843840"/>
        <c:crosses val="autoZero"/>
        <c:crossBetween val="midCat"/>
      </c:valAx>
      <c:valAx>
        <c:axId val="141843840"/>
        <c:scaling>
          <c:orientation val="minMax"/>
        </c:scaling>
        <c:delete val="0"/>
        <c:axPos val="l"/>
        <c:majorGridlines/>
        <c:title>
          <c:tx>
            <c:rich>
              <a:bodyPr rot="0" vert="horz"/>
              <a:lstStyle/>
              <a:p>
                <a:pPr>
                  <a:defRPr/>
                </a:pPr>
                <a:r>
                  <a:rPr lang="en-US"/>
                  <a:t>V</a:t>
                </a:r>
                <a:r>
                  <a:rPr lang="en-US" baseline="-25000"/>
                  <a:t>max</a:t>
                </a:r>
                <a:r>
                  <a:rPr lang="ru-RU"/>
                  <a:t>, м</a:t>
                </a:r>
                <a:r>
                  <a:rPr lang="en-US"/>
                  <a:t>/</a:t>
                </a:r>
                <a:r>
                  <a:rPr lang="ru-RU"/>
                  <a:t>с</a:t>
                </a:r>
              </a:p>
            </c:rich>
          </c:tx>
          <c:layout>
            <c:manualLayout>
              <c:xMode val="edge"/>
              <c:yMode val="edge"/>
              <c:x val="2.7777777777777776E-2"/>
              <c:y val="6.7802566345873422E-2"/>
            </c:manualLayout>
          </c:layout>
          <c:overlay val="0"/>
        </c:title>
        <c:numFmt formatCode="General" sourceLinked="1"/>
        <c:majorTickMark val="out"/>
        <c:minorTickMark val="none"/>
        <c:tickLblPos val="nextTo"/>
        <c:crossAx val="141841536"/>
        <c:crosses val="autoZero"/>
        <c:crossBetween val="midCat"/>
      </c:valAx>
    </c:plotArea>
    <c:legend>
      <c:legendPos val="b"/>
      <c:layout>
        <c:manualLayout>
          <c:xMode val="edge"/>
          <c:yMode val="edge"/>
          <c:x val="0.22514724121023333"/>
          <c:y val="0.90077961408670071"/>
          <c:w val="0.5497052868391451"/>
          <c:h val="9.9220375230873917E-2"/>
        </c:manualLayout>
      </c:layout>
      <c:overlay val="0"/>
    </c:legend>
    <c:plotVisOnly val="1"/>
    <c:dispBlanksAs val="gap"/>
    <c:showDLblsOverMax val="0"/>
  </c:chart>
  <c:externalData r:id="rId1">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invertIfNegative val="0"/>
          <c:cat>
            <c:numRef>
              <c:f>'5 Т'!$A$3:$A$14</c:f>
              <c:numCache>
                <c:formatCode>General</c:formatCode>
                <c:ptCount val="12"/>
                <c:pt idx="0">
                  <c:v>0.1</c:v>
                </c:pt>
                <c:pt idx="1">
                  <c:v>0.15</c:v>
                </c:pt>
                <c:pt idx="2">
                  <c:v>0.25</c:v>
                </c:pt>
                <c:pt idx="3">
                  <c:v>0.4</c:v>
                </c:pt>
                <c:pt idx="4">
                  <c:v>0.6</c:v>
                </c:pt>
                <c:pt idx="5">
                  <c:v>0.85</c:v>
                </c:pt>
                <c:pt idx="6">
                  <c:v>1.25</c:v>
                </c:pt>
                <c:pt idx="7">
                  <c:v>1.75</c:v>
                </c:pt>
                <c:pt idx="8">
                  <c:v>2.5</c:v>
                </c:pt>
                <c:pt idx="9">
                  <c:v>4</c:v>
                </c:pt>
                <c:pt idx="10">
                  <c:v>6</c:v>
                </c:pt>
                <c:pt idx="11">
                  <c:v>8.5</c:v>
                </c:pt>
              </c:numCache>
            </c:numRef>
          </c:cat>
          <c:val>
            <c:numRef>
              <c:f>'5 Т'!$C$3:$C$14</c:f>
              <c:numCache>
                <c:formatCode>0.00</c:formatCode>
                <c:ptCount val="12"/>
                <c:pt idx="0">
                  <c:v>0.83126416927561275</c:v>
                </c:pt>
                <c:pt idx="1">
                  <c:v>3.2278959300442631</c:v>
                </c:pt>
                <c:pt idx="2">
                  <c:v>22.562884594623775</c:v>
                </c:pt>
                <c:pt idx="3">
                  <c:v>34.340926265788632</c:v>
                </c:pt>
                <c:pt idx="4">
                  <c:v>19.831588038432479</c:v>
                </c:pt>
                <c:pt idx="5">
                  <c:v>6.7364784627010703</c:v>
                </c:pt>
                <c:pt idx="6">
                  <c:v>1.2846809888804924</c:v>
                </c:pt>
                <c:pt idx="7">
                  <c:v>3.4653999784087239</c:v>
                </c:pt>
                <c:pt idx="8">
                  <c:v>1.1335420490121995</c:v>
                </c:pt>
                <c:pt idx="9">
                  <c:v>1.7057108927993094</c:v>
                </c:pt>
                <c:pt idx="10">
                  <c:v>1.7273021699233515</c:v>
                </c:pt>
                <c:pt idx="11">
                  <c:v>3.1523264601101166</c:v>
                </c:pt>
              </c:numCache>
            </c:numRef>
          </c:val>
        </c:ser>
        <c:dLbls>
          <c:showLegendKey val="0"/>
          <c:showVal val="0"/>
          <c:showCatName val="0"/>
          <c:showSerName val="0"/>
          <c:showPercent val="0"/>
          <c:showBubbleSize val="0"/>
        </c:dLbls>
        <c:gapWidth val="150"/>
        <c:axId val="141866496"/>
        <c:axId val="141868416"/>
      </c:barChart>
      <c:catAx>
        <c:axId val="141866496"/>
        <c:scaling>
          <c:orientation val="minMax"/>
        </c:scaling>
        <c:delete val="0"/>
        <c:axPos val="b"/>
        <c:title>
          <c:tx>
            <c:rich>
              <a:bodyPr/>
              <a:lstStyle/>
              <a:p>
                <a:pPr>
                  <a:defRPr/>
                </a:pPr>
                <a:r>
                  <a:rPr lang="ru-RU"/>
                  <a:t>Диаметр частицы, мм</a:t>
                </a:r>
              </a:p>
            </c:rich>
          </c:tx>
          <c:overlay val="0"/>
        </c:title>
        <c:numFmt formatCode="General" sourceLinked="1"/>
        <c:majorTickMark val="out"/>
        <c:minorTickMark val="none"/>
        <c:tickLblPos val="nextTo"/>
        <c:crossAx val="141868416"/>
        <c:crosses val="autoZero"/>
        <c:auto val="1"/>
        <c:lblAlgn val="ctr"/>
        <c:lblOffset val="100"/>
        <c:noMultiLvlLbl val="0"/>
      </c:catAx>
      <c:valAx>
        <c:axId val="141868416"/>
        <c:scaling>
          <c:orientation val="minMax"/>
          <c:max val="35"/>
        </c:scaling>
        <c:delete val="0"/>
        <c:axPos val="l"/>
        <c:majorGridlines/>
        <c:title>
          <c:tx>
            <c:rich>
              <a:bodyPr rot="-5400000" vert="horz"/>
              <a:lstStyle/>
              <a:p>
                <a:pPr>
                  <a:defRPr/>
                </a:pPr>
                <a:r>
                  <a:rPr lang="ru-RU"/>
                  <a:t>Доля фракции</a:t>
                </a:r>
                <a:r>
                  <a:rPr lang="ru-RU" baseline="0"/>
                  <a:t> в пробе, %</a:t>
                </a:r>
                <a:endParaRPr lang="ru-RU"/>
              </a:p>
            </c:rich>
          </c:tx>
          <c:overlay val="0"/>
        </c:title>
        <c:numFmt formatCode="0.00" sourceLinked="1"/>
        <c:majorTickMark val="out"/>
        <c:minorTickMark val="none"/>
        <c:tickLblPos val="nextTo"/>
        <c:crossAx val="141866496"/>
        <c:crosses val="autoZero"/>
        <c:crossBetween val="between"/>
      </c:valAx>
    </c:plotArea>
    <c:plotVisOnly val="1"/>
    <c:dispBlanksAs val="gap"/>
    <c:showDLblsOverMax val="0"/>
  </c:chart>
  <c:externalData r:id="rId1">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lineMarker"/>
        <c:varyColors val="0"/>
        <c:ser>
          <c:idx val="0"/>
          <c:order val="0"/>
          <c:xVal>
            <c:numRef>
              <c:f>'5 Т'!$A$2:$A$14</c:f>
              <c:numCache>
                <c:formatCode>General</c:formatCode>
                <c:ptCount val="13"/>
                <c:pt idx="0">
                  <c:v>0</c:v>
                </c:pt>
                <c:pt idx="1">
                  <c:v>0.1</c:v>
                </c:pt>
                <c:pt idx="2">
                  <c:v>0.15</c:v>
                </c:pt>
                <c:pt idx="3">
                  <c:v>0.25</c:v>
                </c:pt>
                <c:pt idx="4">
                  <c:v>0.4</c:v>
                </c:pt>
                <c:pt idx="5">
                  <c:v>0.6</c:v>
                </c:pt>
                <c:pt idx="6">
                  <c:v>0.85</c:v>
                </c:pt>
                <c:pt idx="7">
                  <c:v>1.25</c:v>
                </c:pt>
                <c:pt idx="8">
                  <c:v>1.75</c:v>
                </c:pt>
                <c:pt idx="9">
                  <c:v>2.5</c:v>
                </c:pt>
                <c:pt idx="10">
                  <c:v>4</c:v>
                </c:pt>
                <c:pt idx="11">
                  <c:v>6</c:v>
                </c:pt>
                <c:pt idx="12">
                  <c:v>8.5</c:v>
                </c:pt>
              </c:numCache>
            </c:numRef>
          </c:xVal>
          <c:yVal>
            <c:numRef>
              <c:f>'5 Т'!$D$2:$D$14</c:f>
              <c:numCache>
                <c:formatCode>0.00</c:formatCode>
                <c:ptCount val="13"/>
                <c:pt idx="0" formatCode="General">
                  <c:v>0</c:v>
                </c:pt>
                <c:pt idx="1">
                  <c:v>0.83126416927561275</c:v>
                </c:pt>
                <c:pt idx="2">
                  <c:v>4.0591600993198762</c:v>
                </c:pt>
                <c:pt idx="3">
                  <c:v>26.62204469394365</c:v>
                </c:pt>
                <c:pt idx="4">
                  <c:v>60.962970959732282</c:v>
                </c:pt>
                <c:pt idx="5">
                  <c:v>80.79455899816476</c:v>
                </c:pt>
                <c:pt idx="6">
                  <c:v>87.531037460865832</c:v>
                </c:pt>
                <c:pt idx="7">
                  <c:v>88.815718449746328</c:v>
                </c:pt>
                <c:pt idx="8">
                  <c:v>92.281118428155054</c:v>
                </c:pt>
                <c:pt idx="9">
                  <c:v>93.41466047716726</c:v>
                </c:pt>
                <c:pt idx="10">
                  <c:v>95.120371369966563</c:v>
                </c:pt>
                <c:pt idx="11">
                  <c:v>96.847673539889911</c:v>
                </c:pt>
                <c:pt idx="12">
                  <c:v>100.00000000000003</c:v>
                </c:pt>
              </c:numCache>
            </c:numRef>
          </c:yVal>
          <c:smooth val="0"/>
        </c:ser>
        <c:dLbls>
          <c:showLegendKey val="0"/>
          <c:showVal val="0"/>
          <c:showCatName val="0"/>
          <c:showSerName val="0"/>
          <c:showPercent val="0"/>
          <c:showBubbleSize val="0"/>
        </c:dLbls>
        <c:axId val="142175232"/>
        <c:axId val="142177408"/>
      </c:scatterChart>
      <c:valAx>
        <c:axId val="142175232"/>
        <c:scaling>
          <c:orientation val="minMax"/>
          <c:max val="8.5"/>
          <c:min val="0"/>
        </c:scaling>
        <c:delete val="0"/>
        <c:axPos val="b"/>
        <c:majorGridlines/>
        <c:minorGridlines/>
        <c:title>
          <c:tx>
            <c:rich>
              <a:bodyPr/>
              <a:lstStyle/>
              <a:p>
                <a:pPr>
                  <a:defRPr/>
                </a:pPr>
                <a:r>
                  <a:rPr lang="ru-RU"/>
                  <a:t>Диаметр</a:t>
                </a:r>
                <a:r>
                  <a:rPr lang="ru-RU" baseline="0"/>
                  <a:t> частицы, мм</a:t>
                </a:r>
                <a:endParaRPr lang="ru-RU"/>
              </a:p>
            </c:rich>
          </c:tx>
          <c:overlay val="0"/>
        </c:title>
        <c:numFmt formatCode="General" sourceLinked="1"/>
        <c:majorTickMark val="out"/>
        <c:minorTickMark val="none"/>
        <c:tickLblPos val="nextTo"/>
        <c:crossAx val="142177408"/>
        <c:crosses val="autoZero"/>
        <c:crossBetween val="midCat"/>
        <c:minorUnit val="0.1"/>
      </c:valAx>
      <c:valAx>
        <c:axId val="142177408"/>
        <c:scaling>
          <c:orientation val="minMax"/>
          <c:max val="100"/>
        </c:scaling>
        <c:delete val="0"/>
        <c:axPos val="l"/>
        <c:majorGridlines/>
        <c:minorGridlines/>
        <c:title>
          <c:tx>
            <c:rich>
              <a:bodyPr rot="-5400000" vert="horz"/>
              <a:lstStyle/>
              <a:p>
                <a:pPr>
                  <a:defRPr/>
                </a:pPr>
                <a:r>
                  <a:rPr lang="ru-RU"/>
                  <a:t>Содержание в пробе, %</a:t>
                </a:r>
              </a:p>
            </c:rich>
          </c:tx>
          <c:overlay val="0"/>
        </c:title>
        <c:numFmt formatCode="General" sourceLinked="1"/>
        <c:majorTickMark val="out"/>
        <c:minorTickMark val="none"/>
        <c:tickLblPos val="nextTo"/>
        <c:crossAx val="142175232"/>
        <c:crosses val="autoZero"/>
        <c:crossBetween val="midCat"/>
      </c:valAx>
    </c:plotArea>
    <c:plotVisOnly val="1"/>
    <c:dispBlanksAs val="gap"/>
    <c:showDLblsOverMax val="0"/>
  </c:chart>
  <c:externalData r:id="rId1">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lineMarker"/>
        <c:varyColors val="0"/>
        <c:ser>
          <c:idx val="0"/>
          <c:order val="0"/>
          <c:tx>
            <c:v>ГГИ</c:v>
          </c:tx>
          <c:spPr>
            <a:ln w="28575">
              <a:noFill/>
            </a:ln>
          </c:spPr>
          <c:marker>
            <c:spPr>
              <a:solidFill>
                <a:srgbClr val="C00000"/>
              </a:solidFill>
              <a:ln>
                <a:solidFill>
                  <a:srgbClr val="C00000"/>
                </a:solidFill>
              </a:ln>
            </c:spPr>
          </c:marker>
          <c:trendline>
            <c:spPr>
              <a:ln>
                <a:solidFill>
                  <a:srgbClr val="C00000"/>
                </a:solidFill>
              </a:ln>
            </c:spPr>
            <c:trendlineType val="linear"/>
            <c:intercept val="0"/>
            <c:dispRSqr val="1"/>
            <c:dispEq val="1"/>
            <c:trendlineLbl>
              <c:layout>
                <c:manualLayout>
                  <c:x val="-3.8013331265937297E-2"/>
                  <c:y val="-8.9953102189150938E-3"/>
                </c:manualLayout>
              </c:layout>
              <c:tx>
                <c:rich>
                  <a:bodyPr/>
                  <a:lstStyle/>
                  <a:p>
                    <a:pPr>
                      <a:defRPr>
                        <a:solidFill>
                          <a:srgbClr val="C00000"/>
                        </a:solidFill>
                      </a:defRPr>
                    </a:pPr>
                    <a:r>
                      <a:rPr lang="en-US" baseline="0"/>
                      <a:t>y = 0,64x</a:t>
                    </a:r>
                    <a:endParaRPr lang="en-US"/>
                  </a:p>
                </c:rich>
              </c:tx>
              <c:numFmt formatCode="#,##0.00" sourceLinked="0"/>
            </c:trendlineLbl>
          </c:trendline>
          <c:xVal>
            <c:numRef>
              <c:f>'Расход наносов'!$A$11:$A$15</c:f>
              <c:numCache>
                <c:formatCode>General</c:formatCode>
                <c:ptCount val="5"/>
                <c:pt idx="0">
                  <c:v>25</c:v>
                </c:pt>
                <c:pt idx="1">
                  <c:v>50</c:v>
                </c:pt>
                <c:pt idx="2">
                  <c:v>100</c:v>
                </c:pt>
                <c:pt idx="3">
                  <c:v>150</c:v>
                </c:pt>
                <c:pt idx="4">
                  <c:v>200</c:v>
                </c:pt>
              </c:numCache>
            </c:numRef>
          </c:xVal>
          <c:yVal>
            <c:numRef>
              <c:f>'Расход наносов'!$K$11:$K$15</c:f>
              <c:numCache>
                <c:formatCode>0.0</c:formatCode>
                <c:ptCount val="5"/>
                <c:pt idx="0">
                  <c:v>22.666678453463383</c:v>
                </c:pt>
                <c:pt idx="1">
                  <c:v>25.560448472883909</c:v>
                </c:pt>
                <c:pt idx="2">
                  <c:v>50.162189951589674</c:v>
                </c:pt>
                <c:pt idx="3">
                  <c:v>93.759041182474931</c:v>
                </c:pt>
                <c:pt idx="4">
                  <c:v>138.54929298098355</c:v>
                </c:pt>
              </c:numCache>
            </c:numRef>
          </c:yVal>
          <c:smooth val="0"/>
        </c:ser>
        <c:ser>
          <c:idx val="3"/>
          <c:order val="1"/>
          <c:tx>
            <c:v>Шамов</c:v>
          </c:tx>
          <c:spPr>
            <a:ln w="28575">
              <a:noFill/>
            </a:ln>
          </c:spPr>
          <c:marker>
            <c:spPr>
              <a:solidFill>
                <a:schemeClr val="accent4"/>
              </a:solidFill>
            </c:spPr>
          </c:marker>
          <c:trendline>
            <c:spPr>
              <a:ln>
                <a:solidFill>
                  <a:schemeClr val="accent4"/>
                </a:solidFill>
              </a:ln>
            </c:spPr>
            <c:trendlineType val="linear"/>
            <c:dispRSqr val="1"/>
            <c:dispEq val="1"/>
            <c:trendlineLbl>
              <c:tx>
                <c:rich>
                  <a:bodyPr/>
                  <a:lstStyle/>
                  <a:p>
                    <a:pPr>
                      <a:defRPr>
                        <a:solidFill>
                          <a:schemeClr val="accent4"/>
                        </a:solidFill>
                      </a:defRPr>
                    </a:pPr>
                    <a:r>
                      <a:rPr lang="en-US" baseline="0"/>
                      <a:t>y = 0,46x - 4,49</a:t>
                    </a:r>
                    <a:endParaRPr lang="en-US"/>
                  </a:p>
                </c:rich>
              </c:tx>
              <c:numFmt formatCode="#,##0.00" sourceLinked="0"/>
            </c:trendlineLbl>
          </c:trendline>
          <c:xVal>
            <c:numRef>
              <c:f>'Расход наносов'!$A$27:$A$31</c:f>
              <c:numCache>
                <c:formatCode>General</c:formatCode>
                <c:ptCount val="5"/>
                <c:pt idx="0">
                  <c:v>25</c:v>
                </c:pt>
                <c:pt idx="1">
                  <c:v>50</c:v>
                </c:pt>
                <c:pt idx="2">
                  <c:v>100</c:v>
                </c:pt>
                <c:pt idx="3">
                  <c:v>150</c:v>
                </c:pt>
                <c:pt idx="4">
                  <c:v>200</c:v>
                </c:pt>
              </c:numCache>
            </c:numRef>
          </c:xVal>
          <c:yVal>
            <c:numRef>
              <c:f>'Расход наносов'!$K$27:$K$31</c:f>
              <c:numCache>
                <c:formatCode>0.0</c:formatCode>
                <c:ptCount val="5"/>
                <c:pt idx="0">
                  <c:v>15.841836234160674</c:v>
                </c:pt>
                <c:pt idx="1">
                  <c:v>15.580871669447452</c:v>
                </c:pt>
                <c:pt idx="2">
                  <c:v>31.677275552129217</c:v>
                </c:pt>
                <c:pt idx="3">
                  <c:v>62.615574309369556</c:v>
                </c:pt>
                <c:pt idx="4">
                  <c:v>93.83210923146801</c:v>
                </c:pt>
              </c:numCache>
            </c:numRef>
          </c:yVal>
          <c:smooth val="0"/>
        </c:ser>
        <c:dLbls>
          <c:showLegendKey val="0"/>
          <c:showVal val="0"/>
          <c:showCatName val="0"/>
          <c:showSerName val="0"/>
          <c:showPercent val="0"/>
          <c:showBubbleSize val="0"/>
        </c:dLbls>
        <c:axId val="142203904"/>
        <c:axId val="144639104"/>
      </c:scatterChart>
      <c:valAx>
        <c:axId val="142203904"/>
        <c:scaling>
          <c:orientation val="minMax"/>
        </c:scaling>
        <c:delete val="0"/>
        <c:axPos val="b"/>
        <c:title>
          <c:tx>
            <c:rich>
              <a:bodyPr/>
              <a:lstStyle/>
              <a:p>
                <a:pPr>
                  <a:defRPr/>
                </a:pPr>
                <a:r>
                  <a:rPr lang="ru-RU"/>
                  <a:t>Расход воды, м</a:t>
                </a:r>
                <a:r>
                  <a:rPr lang="ru-RU" baseline="30000"/>
                  <a:t>3</a:t>
                </a:r>
                <a:r>
                  <a:rPr lang="en-US"/>
                  <a:t>/</a:t>
                </a:r>
                <a:r>
                  <a:rPr lang="ru-RU"/>
                  <a:t>с</a:t>
                </a:r>
              </a:p>
            </c:rich>
          </c:tx>
          <c:overlay val="0"/>
        </c:title>
        <c:numFmt formatCode="General" sourceLinked="1"/>
        <c:majorTickMark val="out"/>
        <c:minorTickMark val="none"/>
        <c:tickLblPos val="nextTo"/>
        <c:crossAx val="144639104"/>
        <c:crosses val="autoZero"/>
        <c:crossBetween val="midCat"/>
      </c:valAx>
      <c:valAx>
        <c:axId val="144639104"/>
        <c:scaling>
          <c:orientation val="minMax"/>
        </c:scaling>
        <c:delete val="0"/>
        <c:axPos val="l"/>
        <c:majorGridlines/>
        <c:title>
          <c:tx>
            <c:rich>
              <a:bodyPr rot="-5400000" vert="horz"/>
              <a:lstStyle/>
              <a:p>
                <a:pPr>
                  <a:defRPr/>
                </a:pPr>
                <a:r>
                  <a:rPr lang="ru-RU"/>
                  <a:t>Расход донных наносов, м</a:t>
                </a:r>
                <a:r>
                  <a:rPr lang="ru-RU" baseline="30000"/>
                  <a:t>3</a:t>
                </a:r>
                <a:r>
                  <a:rPr lang="en-US"/>
                  <a:t>/</a:t>
                </a:r>
                <a:r>
                  <a:rPr lang="ru-RU"/>
                  <a:t>сут</a:t>
                </a:r>
              </a:p>
            </c:rich>
          </c:tx>
          <c:overlay val="0"/>
        </c:title>
        <c:numFmt formatCode="0.0" sourceLinked="1"/>
        <c:majorTickMark val="out"/>
        <c:minorTickMark val="none"/>
        <c:tickLblPos val="nextTo"/>
        <c:crossAx val="142203904"/>
        <c:crosses val="autoZero"/>
        <c:crossBetween val="midCat"/>
      </c:valAx>
    </c:plotArea>
    <c:legend>
      <c:legendPos val="b"/>
      <c:overlay val="0"/>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'Расчеты по гранулометрии'!$G$2</c:f>
              <c:strCache>
                <c:ptCount val="1"/>
                <c:pt idx="0">
                  <c:v>Исходный грунт</c:v>
                </c:pt>
              </c:strCache>
            </c:strRef>
          </c:tx>
          <c:xVal>
            <c:numRef>
              <c:f>'Расчеты по гранулометрии'!$P$4:$P$9</c:f>
              <c:numCache>
                <c:formatCode>0.000</c:formatCode>
                <c:ptCount val="6"/>
                <c:pt idx="0">
                  <c:v>0</c:v>
                </c:pt>
                <c:pt idx="1">
                  <c:v>5.4999999999999997E-3</c:v>
                </c:pt>
                <c:pt idx="2">
                  <c:v>2.4750000000000001E-2</c:v>
                </c:pt>
                <c:pt idx="3">
                  <c:v>6.0499999999999998E-2</c:v>
                </c:pt>
                <c:pt idx="4">
                  <c:v>0.12375</c:v>
                </c:pt>
                <c:pt idx="5">
                  <c:v>0.27500000000000002</c:v>
                </c:pt>
              </c:numCache>
            </c:numRef>
          </c:xVal>
          <c:yVal>
            <c:numRef>
              <c:f>'Расчеты по гранулометрии'!$T$4:$T$9</c:f>
              <c:numCache>
                <c:formatCode>0.0</c:formatCode>
                <c:ptCount val="6"/>
                <c:pt idx="0">
                  <c:v>0</c:v>
                </c:pt>
                <c:pt idx="1">
                  <c:v>8.1166666666666671</c:v>
                </c:pt>
                <c:pt idx="2">
                  <c:v>39.076190476190476</c:v>
                </c:pt>
                <c:pt idx="3">
                  <c:v>49.830952380952382</c:v>
                </c:pt>
                <c:pt idx="4">
                  <c:v>78.397619047619045</c:v>
                </c:pt>
                <c:pt idx="5">
                  <c:v>100</c:v>
                </c:pt>
              </c:numCache>
            </c:numRef>
          </c:yVal>
          <c:smooth val="0"/>
        </c:ser>
        <c:ser>
          <c:idx val="1"/>
          <c:order val="1"/>
          <c:tx>
            <c:strRef>
              <c:f>'Расчеты по гранулометрии'!$W$11</c:f>
              <c:strCache>
                <c:ptCount val="1"/>
                <c:pt idx="0">
                  <c:v>При расходе воды 11,2 м3/с</c:v>
                </c:pt>
              </c:strCache>
            </c:strRef>
          </c:tx>
          <c:xVal>
            <c:numRef>
              <c:f>'Расчеты по гранулометрии'!$P$19:$P$24</c:f>
              <c:numCache>
                <c:formatCode>0.000</c:formatCode>
                <c:ptCount val="6"/>
                <c:pt idx="0">
                  <c:v>0</c:v>
                </c:pt>
                <c:pt idx="1">
                  <c:v>5.4999999999999997E-3</c:v>
                </c:pt>
                <c:pt idx="2">
                  <c:v>2.4750000000000001E-2</c:v>
                </c:pt>
                <c:pt idx="3">
                  <c:v>6.0499999999999998E-2</c:v>
                </c:pt>
                <c:pt idx="4">
                  <c:v>0.12375</c:v>
                </c:pt>
                <c:pt idx="5">
                  <c:v>0.27500000000000002</c:v>
                </c:pt>
              </c:numCache>
            </c:numRef>
          </c:xVal>
          <c:yVal>
            <c:numRef>
              <c:f>'Расчеты по гранулометрии'!$T$19:$T$24</c:f>
              <c:numCache>
                <c:formatCode>0.0</c:formatCode>
                <c:ptCount val="6"/>
                <c:pt idx="0">
                  <c:v>0</c:v>
                </c:pt>
                <c:pt idx="1">
                  <c:v>11.952642117175939</c:v>
                </c:pt>
                <c:pt idx="2">
                  <c:v>57.543309828501783</c:v>
                </c:pt>
                <c:pt idx="3">
                  <c:v>68.903978410376951</c:v>
                </c:pt>
                <c:pt idx="4">
                  <c:v>93.627579002350487</c:v>
                </c:pt>
                <c:pt idx="5">
                  <c:v>100</c:v>
                </c:pt>
              </c:numCache>
            </c:numRef>
          </c:yVal>
          <c:smooth val="0"/>
        </c:ser>
        <c:ser>
          <c:idx val="2"/>
          <c:order val="2"/>
          <c:tx>
            <c:strRef>
              <c:f>'Расчеты по гранулометрии'!$W$12</c:f>
              <c:strCache>
                <c:ptCount val="1"/>
                <c:pt idx="0">
                  <c:v>При расходе воды 20,6 м3/с</c:v>
                </c:pt>
              </c:strCache>
            </c:strRef>
          </c:tx>
          <c:xVal>
            <c:numRef>
              <c:f>'Расчеты по гранулометрии'!$P$34:$P$39</c:f>
              <c:numCache>
                <c:formatCode>0.000</c:formatCode>
                <c:ptCount val="6"/>
                <c:pt idx="0">
                  <c:v>0</c:v>
                </c:pt>
                <c:pt idx="1">
                  <c:v>5.4999999999999997E-3</c:v>
                </c:pt>
                <c:pt idx="2">
                  <c:v>2.4750000000000001E-2</c:v>
                </c:pt>
                <c:pt idx="3">
                  <c:v>6.0499999999999998E-2</c:v>
                </c:pt>
                <c:pt idx="4">
                  <c:v>0.12375</c:v>
                </c:pt>
                <c:pt idx="5">
                  <c:v>0.27500000000000002</c:v>
                </c:pt>
              </c:numCache>
            </c:numRef>
          </c:xVal>
          <c:yVal>
            <c:numRef>
              <c:f>'Расчеты по гранулометрии'!$T$34:$T$39</c:f>
              <c:numCache>
                <c:formatCode>0.0</c:formatCode>
                <c:ptCount val="6"/>
                <c:pt idx="0">
                  <c:v>0</c:v>
                </c:pt>
                <c:pt idx="1">
                  <c:v>2.8983088562527821</c:v>
                </c:pt>
                <c:pt idx="2">
                  <c:v>48.707535973891112</c:v>
                </c:pt>
                <c:pt idx="3">
                  <c:v>65.053404539385852</c:v>
                </c:pt>
                <c:pt idx="4">
                  <c:v>93.508010680907887</c:v>
                </c:pt>
                <c:pt idx="5">
                  <c:v>100.00000000000001</c:v>
                </c:pt>
              </c:numCache>
            </c:numRef>
          </c:yVal>
          <c:smooth val="0"/>
        </c:ser>
        <c:ser>
          <c:idx val="3"/>
          <c:order val="3"/>
          <c:tx>
            <c:strRef>
              <c:f>'Расчеты по гранулометрии'!$W$13</c:f>
              <c:strCache>
                <c:ptCount val="1"/>
                <c:pt idx="0">
                  <c:v>При расходе воды 33,7 м3/с</c:v>
                </c:pt>
              </c:strCache>
            </c:strRef>
          </c:tx>
          <c:xVal>
            <c:numRef>
              <c:f>'Расчеты по гранулометрии'!$P$49:$P$54</c:f>
              <c:numCache>
                <c:formatCode>0.000</c:formatCode>
                <c:ptCount val="6"/>
                <c:pt idx="0">
                  <c:v>0</c:v>
                </c:pt>
                <c:pt idx="1">
                  <c:v>5.4999999999999997E-3</c:v>
                </c:pt>
                <c:pt idx="2">
                  <c:v>2.4750000000000001E-2</c:v>
                </c:pt>
                <c:pt idx="3">
                  <c:v>6.0499999999999998E-2</c:v>
                </c:pt>
                <c:pt idx="4">
                  <c:v>0.12375</c:v>
                </c:pt>
                <c:pt idx="5">
                  <c:v>0.27500000000000002</c:v>
                </c:pt>
              </c:numCache>
            </c:numRef>
          </c:xVal>
          <c:yVal>
            <c:numRef>
              <c:f>'Расчеты по гранулометрии'!$T$49:$T$54</c:f>
              <c:numCache>
                <c:formatCode>0.0</c:formatCode>
                <c:ptCount val="6"/>
                <c:pt idx="0">
                  <c:v>0</c:v>
                </c:pt>
                <c:pt idx="1">
                  <c:v>4.3100000547858155</c:v>
                </c:pt>
                <c:pt idx="2">
                  <c:v>37.098031910910962</c:v>
                </c:pt>
                <c:pt idx="3">
                  <c:v>50.152213255610526</c:v>
                </c:pt>
                <c:pt idx="4">
                  <c:v>82.739546409976867</c:v>
                </c:pt>
                <c:pt idx="5">
                  <c:v>100</c:v>
                </c:pt>
              </c:numCache>
            </c:numRef>
          </c:yVal>
          <c:smooth val="0"/>
        </c:ser>
        <c:ser>
          <c:idx val="4"/>
          <c:order val="4"/>
          <c:tx>
            <c:strRef>
              <c:f>'Расчеты по гранулометрии'!$W$14</c:f>
              <c:strCache>
                <c:ptCount val="1"/>
                <c:pt idx="0">
                  <c:v>При расходе воды 65,1 м3/с</c:v>
                </c:pt>
              </c:strCache>
            </c:strRef>
          </c:tx>
          <c:xVal>
            <c:numRef>
              <c:f>'Расчеты по гранулометрии'!$P$64:$P$69</c:f>
              <c:numCache>
                <c:formatCode>0.000</c:formatCode>
                <c:ptCount val="6"/>
                <c:pt idx="0">
                  <c:v>0</c:v>
                </c:pt>
                <c:pt idx="1">
                  <c:v>5.4999999999999997E-3</c:v>
                </c:pt>
                <c:pt idx="2">
                  <c:v>2.4750000000000001E-2</c:v>
                </c:pt>
                <c:pt idx="3">
                  <c:v>6.0499999999999998E-2</c:v>
                </c:pt>
                <c:pt idx="4">
                  <c:v>0.12375</c:v>
                </c:pt>
                <c:pt idx="5">
                  <c:v>0.27500000000000002</c:v>
                </c:pt>
              </c:numCache>
            </c:numRef>
          </c:xVal>
          <c:yVal>
            <c:numRef>
              <c:f>'Расчеты по гранулометрии'!$T$64:$T$69</c:f>
              <c:numCache>
                <c:formatCode>0.0</c:formatCode>
                <c:ptCount val="6"/>
                <c:pt idx="0">
                  <c:v>0</c:v>
                </c:pt>
                <c:pt idx="1">
                  <c:v>7.1663661997873618</c:v>
                </c:pt>
                <c:pt idx="2">
                  <c:v>31.617205195765724</c:v>
                </c:pt>
                <c:pt idx="3">
                  <c:v>42.095063098044648</c:v>
                </c:pt>
                <c:pt idx="4">
                  <c:v>76.250982295566956</c:v>
                </c:pt>
                <c:pt idx="5">
                  <c:v>100</c:v>
                </c:pt>
              </c:numCache>
            </c:numRef>
          </c:yVal>
          <c:smooth val="0"/>
        </c:ser>
        <c:ser>
          <c:idx val="5"/>
          <c:order val="5"/>
          <c:tx>
            <c:strRef>
              <c:f>'Расчеты по гранулометрии'!$W$15</c:f>
              <c:strCache>
                <c:ptCount val="1"/>
                <c:pt idx="0">
                  <c:v>При расходе воды 93,1 м3/с</c:v>
                </c:pt>
              </c:strCache>
            </c:strRef>
          </c:tx>
          <c:xVal>
            <c:numRef>
              <c:f>'Расчеты по гранулометрии'!$P$79:$P$84</c:f>
              <c:numCache>
                <c:formatCode>0.000</c:formatCode>
                <c:ptCount val="6"/>
                <c:pt idx="0">
                  <c:v>0</c:v>
                </c:pt>
                <c:pt idx="1">
                  <c:v>5.4999999999999997E-3</c:v>
                </c:pt>
                <c:pt idx="2">
                  <c:v>2.4750000000000001E-2</c:v>
                </c:pt>
                <c:pt idx="3">
                  <c:v>6.0499999999999998E-2</c:v>
                </c:pt>
                <c:pt idx="4">
                  <c:v>0.12375</c:v>
                </c:pt>
                <c:pt idx="5">
                  <c:v>0.27500000000000002</c:v>
                </c:pt>
              </c:numCache>
            </c:numRef>
          </c:xVal>
          <c:yVal>
            <c:numRef>
              <c:f>'Расчеты по гранулометрии'!$T$79:$T$84</c:f>
              <c:numCache>
                <c:formatCode>0.0</c:formatCode>
                <c:ptCount val="6"/>
                <c:pt idx="0">
                  <c:v>0</c:v>
                </c:pt>
                <c:pt idx="1">
                  <c:v>7.1940862931751113</c:v>
                </c:pt>
                <c:pt idx="2">
                  <c:v>30.924010869894254</c:v>
                </c:pt>
                <c:pt idx="3">
                  <c:v>40.72996882007623</c:v>
                </c:pt>
                <c:pt idx="4">
                  <c:v>73.514645715496584</c:v>
                </c:pt>
                <c:pt idx="5">
                  <c:v>100</c:v>
                </c:pt>
              </c:numCache>
            </c:numRef>
          </c:yVal>
          <c:smooth val="0"/>
        </c:ser>
        <c:ser>
          <c:idx val="6"/>
          <c:order val="6"/>
          <c:tx>
            <c:strRef>
              <c:f>'Расчеты по гранулометрии'!$W$16</c:f>
              <c:strCache>
                <c:ptCount val="1"/>
                <c:pt idx="0">
                  <c:v>При расходе воды 121 м3/с</c:v>
                </c:pt>
              </c:strCache>
            </c:strRef>
          </c:tx>
          <c:xVal>
            <c:numRef>
              <c:f>'Расчеты по гранулометрии'!$P$94:$P$99</c:f>
              <c:numCache>
                <c:formatCode>0.000</c:formatCode>
                <c:ptCount val="6"/>
                <c:pt idx="0">
                  <c:v>0</c:v>
                </c:pt>
                <c:pt idx="1">
                  <c:v>5.4999999999999997E-3</c:v>
                </c:pt>
                <c:pt idx="2">
                  <c:v>2.4750000000000001E-2</c:v>
                </c:pt>
                <c:pt idx="3">
                  <c:v>6.0499999999999998E-2</c:v>
                </c:pt>
                <c:pt idx="4">
                  <c:v>0.12375</c:v>
                </c:pt>
                <c:pt idx="5">
                  <c:v>0.27500000000000002</c:v>
                </c:pt>
              </c:numCache>
            </c:numRef>
          </c:xVal>
          <c:yVal>
            <c:numRef>
              <c:f>'Расчеты по гранулометрии'!$T$94:$T$99</c:f>
              <c:numCache>
                <c:formatCode>0.0</c:formatCode>
                <c:ptCount val="6"/>
                <c:pt idx="0">
                  <c:v>0</c:v>
                </c:pt>
                <c:pt idx="1">
                  <c:v>6.46081888293162</c:v>
                </c:pt>
                <c:pt idx="2">
                  <c:v>30.293113719428749</c:v>
                </c:pt>
                <c:pt idx="3">
                  <c:v>40.524588492274333</c:v>
                </c:pt>
                <c:pt idx="4">
                  <c:v>73.958685536717695</c:v>
                </c:pt>
                <c:pt idx="5">
                  <c:v>99.999999999999986</c:v>
                </c:pt>
              </c:numCache>
            </c:numRef>
          </c:yVal>
          <c:smooth val="0"/>
        </c:ser>
        <c:ser>
          <c:idx val="7"/>
          <c:order val="7"/>
          <c:tx>
            <c:strRef>
              <c:f>'Расчеты по гранулометрии'!$W$17</c:f>
              <c:strCache>
                <c:ptCount val="1"/>
                <c:pt idx="0">
                  <c:v>При расходе воды 157 м3/с</c:v>
                </c:pt>
              </c:strCache>
            </c:strRef>
          </c:tx>
          <c:xVal>
            <c:numRef>
              <c:f>'Расчеты по гранулометрии'!$P$109:$P$114</c:f>
              <c:numCache>
                <c:formatCode>0.000</c:formatCode>
                <c:ptCount val="6"/>
                <c:pt idx="0">
                  <c:v>0</c:v>
                </c:pt>
                <c:pt idx="1">
                  <c:v>5.4999999999999997E-3</c:v>
                </c:pt>
                <c:pt idx="2">
                  <c:v>2.4750000000000001E-2</c:v>
                </c:pt>
                <c:pt idx="3">
                  <c:v>6.0499999999999998E-2</c:v>
                </c:pt>
                <c:pt idx="4">
                  <c:v>0.12375</c:v>
                </c:pt>
                <c:pt idx="5">
                  <c:v>0.27500000000000002</c:v>
                </c:pt>
              </c:numCache>
            </c:numRef>
          </c:xVal>
          <c:yVal>
            <c:numRef>
              <c:f>'Расчеты по гранулометрии'!$T$109:$T$114</c:f>
              <c:numCache>
                <c:formatCode>0.0</c:formatCode>
                <c:ptCount val="6"/>
                <c:pt idx="0">
                  <c:v>0</c:v>
                </c:pt>
                <c:pt idx="1">
                  <c:v>5.9962944247936676</c:v>
                </c:pt>
                <c:pt idx="2">
                  <c:v>29.888832743810006</c:v>
                </c:pt>
                <c:pt idx="3">
                  <c:v>38.731682668014152</c:v>
                </c:pt>
                <c:pt idx="4">
                  <c:v>70.512604570209419</c:v>
                </c:pt>
                <c:pt idx="5">
                  <c:v>100</c:v>
                </c:pt>
              </c:numCache>
            </c:numRef>
          </c:yVal>
          <c:smooth val="0"/>
        </c:ser>
        <c:dLbls>
          <c:showLegendKey val="0"/>
          <c:showVal val="0"/>
          <c:showCatName val="0"/>
          <c:showSerName val="0"/>
          <c:showPercent val="0"/>
          <c:showBubbleSize val="0"/>
        </c:dLbls>
        <c:axId val="110275200"/>
        <c:axId val="110277376"/>
      </c:scatterChart>
      <c:valAx>
        <c:axId val="110275200"/>
        <c:scaling>
          <c:orientation val="minMax"/>
        </c:scaling>
        <c:delete val="0"/>
        <c:axPos val="b"/>
        <c:majorGridlines/>
        <c:minorGridlines/>
        <c:title>
          <c:tx>
            <c:rich>
              <a:bodyPr/>
              <a:lstStyle/>
              <a:p>
                <a:pPr>
                  <a:defRPr/>
                </a:pPr>
                <a:r>
                  <a:rPr lang="ru-RU"/>
                  <a:t>Диаметр натуры, м</a:t>
                </a:r>
              </a:p>
            </c:rich>
          </c:tx>
          <c:overlay val="0"/>
        </c:title>
        <c:numFmt formatCode="0.000" sourceLinked="1"/>
        <c:majorTickMark val="out"/>
        <c:minorTickMark val="none"/>
        <c:tickLblPos val="nextTo"/>
        <c:crossAx val="110277376"/>
        <c:crosses val="autoZero"/>
        <c:crossBetween val="midCat"/>
        <c:majorUnit val="5.000000000000001E-2"/>
      </c:valAx>
      <c:valAx>
        <c:axId val="110277376"/>
        <c:scaling>
          <c:orientation val="minMax"/>
          <c:max val="100"/>
        </c:scaling>
        <c:delete val="0"/>
        <c:axPos val="l"/>
        <c:majorGridlines/>
        <c:minorGridlines/>
        <c:title>
          <c:tx>
            <c:rich>
              <a:bodyPr rot="-5400000" vert="horz"/>
              <a:lstStyle/>
              <a:p>
                <a:pPr>
                  <a:defRPr/>
                </a:pPr>
                <a:r>
                  <a:rPr lang="ru-RU"/>
                  <a:t>Содержание, %</a:t>
                </a:r>
              </a:p>
            </c:rich>
          </c:tx>
          <c:overlay val="0"/>
        </c:title>
        <c:numFmt formatCode="0.0" sourceLinked="1"/>
        <c:majorTickMark val="out"/>
        <c:minorTickMark val="none"/>
        <c:tickLblPos val="nextTo"/>
        <c:crossAx val="110275200"/>
        <c:crosses val="autoZero"/>
        <c:crossBetween val="midCat"/>
      </c:valAx>
    </c:plotArea>
    <c:legend>
      <c:legendPos val="b"/>
      <c:overlay val="0"/>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'Расчеты по гранулометрии'!$H$2</c:f>
              <c:strCache>
                <c:ptCount val="1"/>
                <c:pt idx="0">
                  <c:v>Исходный грунт</c:v>
                </c:pt>
              </c:strCache>
            </c:strRef>
          </c:tx>
          <c:xVal>
            <c:numRef>
              <c:f>'Расчеты по гранулометрии'!$Q$4:$Q$9</c:f>
              <c:numCache>
                <c:formatCode>0.000</c:formatCode>
                <c:ptCount val="6"/>
                <c:pt idx="0" formatCode="General">
                  <c:v>8.2500000000000004E-2</c:v>
                </c:pt>
                <c:pt idx="1">
                  <c:v>9.6250000000000002E-2</c:v>
                </c:pt>
                <c:pt idx="2">
                  <c:v>0.12375</c:v>
                </c:pt>
                <c:pt idx="3">
                  <c:v>0.15125</c:v>
                </c:pt>
                <c:pt idx="4">
                  <c:v>0.22000000000000003</c:v>
                </c:pt>
                <c:pt idx="5">
                  <c:v>0.33</c:v>
                </c:pt>
              </c:numCache>
            </c:numRef>
          </c:xVal>
          <c:yVal>
            <c:numRef>
              <c:f>'Расчеты по гранулометрии'!$U$4:$U$9</c:f>
              <c:numCache>
                <c:formatCode>0.00</c:formatCode>
                <c:ptCount val="6"/>
                <c:pt idx="0">
                  <c:v>0</c:v>
                </c:pt>
                <c:pt idx="1">
                  <c:v>24.562724284172749</c:v>
                </c:pt>
                <c:pt idx="2">
                  <c:v>33.667093277121126</c:v>
                </c:pt>
                <c:pt idx="3">
                  <c:v>90.975934151421598</c:v>
                </c:pt>
                <c:pt idx="4">
                  <c:v>99.681296895781557</c:v>
                </c:pt>
                <c:pt idx="5">
                  <c:v>99.999999999999986</c:v>
                </c:pt>
              </c:numCache>
            </c:numRef>
          </c:yVal>
          <c:smooth val="0"/>
        </c:ser>
        <c:ser>
          <c:idx val="1"/>
          <c:order val="1"/>
          <c:tx>
            <c:strRef>
              <c:f>'Расчеты по гранулометрии'!$X$10</c:f>
              <c:strCache>
                <c:ptCount val="1"/>
                <c:pt idx="0">
                  <c:v>При расходе воды 22,4 м3/с</c:v>
                </c:pt>
              </c:strCache>
            </c:strRef>
          </c:tx>
          <c:xVal>
            <c:numRef>
              <c:f>'Расчеты по гранулометрии'!$Q$19:$Q$24</c:f>
              <c:numCache>
                <c:formatCode>0.000</c:formatCode>
                <c:ptCount val="6"/>
                <c:pt idx="0" formatCode="General">
                  <c:v>8.2500000000000004E-2</c:v>
                </c:pt>
                <c:pt idx="1">
                  <c:v>9.6250000000000002E-2</c:v>
                </c:pt>
                <c:pt idx="2">
                  <c:v>0.12375</c:v>
                </c:pt>
                <c:pt idx="3">
                  <c:v>0.15125</c:v>
                </c:pt>
                <c:pt idx="4">
                  <c:v>0.22000000000000003</c:v>
                </c:pt>
                <c:pt idx="5">
                  <c:v>0.33</c:v>
                </c:pt>
              </c:numCache>
            </c:numRef>
          </c:xVal>
          <c:yVal>
            <c:numRef>
              <c:f>'Расчеты по гранулометрии'!$U$19:$U$24</c:f>
              <c:numCache>
                <c:formatCode>0.00</c:formatCode>
                <c:ptCount val="6"/>
                <c:pt idx="0">
                  <c:v>0</c:v>
                </c:pt>
                <c:pt idx="1">
                  <c:v>22.36459567136858</c:v>
                </c:pt>
                <c:pt idx="2">
                  <c:v>36.190373640572844</c:v>
                </c:pt>
                <c:pt idx="3">
                  <c:v>91.794982233229248</c:v>
                </c:pt>
                <c:pt idx="4">
                  <c:v>100</c:v>
                </c:pt>
                <c:pt idx="5">
                  <c:v>100</c:v>
                </c:pt>
              </c:numCache>
            </c:numRef>
          </c:yVal>
          <c:smooth val="0"/>
        </c:ser>
        <c:ser>
          <c:idx val="2"/>
          <c:order val="2"/>
          <c:tx>
            <c:strRef>
              <c:f>'Расчеты по гранулометрии'!$X$11</c:f>
              <c:strCache>
                <c:ptCount val="1"/>
                <c:pt idx="0">
                  <c:v>При расходе воды 32,5 м3/с</c:v>
                </c:pt>
              </c:strCache>
            </c:strRef>
          </c:tx>
          <c:xVal>
            <c:numRef>
              <c:f>'Расчеты по гранулометрии'!$Q$34:$Q$39</c:f>
              <c:numCache>
                <c:formatCode>0.000</c:formatCode>
                <c:ptCount val="6"/>
                <c:pt idx="0" formatCode="General">
                  <c:v>8.2500000000000004E-2</c:v>
                </c:pt>
                <c:pt idx="1">
                  <c:v>9.6250000000000002E-2</c:v>
                </c:pt>
                <c:pt idx="2">
                  <c:v>0.12375</c:v>
                </c:pt>
                <c:pt idx="3">
                  <c:v>0.15125</c:v>
                </c:pt>
                <c:pt idx="4">
                  <c:v>0.22000000000000003</c:v>
                </c:pt>
                <c:pt idx="5">
                  <c:v>0.33</c:v>
                </c:pt>
              </c:numCache>
            </c:numRef>
          </c:xVal>
          <c:yVal>
            <c:numRef>
              <c:f>'Расчеты по гранулометрии'!$U$34:$U$39</c:f>
              <c:numCache>
                <c:formatCode>0.00</c:formatCode>
                <c:ptCount val="6"/>
                <c:pt idx="0">
                  <c:v>0</c:v>
                </c:pt>
                <c:pt idx="1">
                  <c:v>13.936831030087205</c:v>
                </c:pt>
                <c:pt idx="2">
                  <c:v>24.446108087327762</c:v>
                </c:pt>
                <c:pt idx="3">
                  <c:v>88.82301762337373</c:v>
                </c:pt>
                <c:pt idx="4">
                  <c:v>99.716731076624242</c:v>
                </c:pt>
                <c:pt idx="5">
                  <c:v>100</c:v>
                </c:pt>
              </c:numCache>
            </c:numRef>
          </c:yVal>
          <c:smooth val="0"/>
        </c:ser>
        <c:ser>
          <c:idx val="3"/>
          <c:order val="3"/>
          <c:tx>
            <c:strRef>
              <c:f>'Расчеты по гранулометрии'!$X$12</c:f>
              <c:strCache>
                <c:ptCount val="1"/>
                <c:pt idx="0">
                  <c:v>При расходе воды 60,6 м3/с</c:v>
                </c:pt>
              </c:strCache>
            </c:strRef>
          </c:tx>
          <c:xVal>
            <c:numRef>
              <c:f>'Расчеты по гранулометрии'!$Q$49:$Q$54</c:f>
              <c:numCache>
                <c:formatCode>0.000</c:formatCode>
                <c:ptCount val="6"/>
                <c:pt idx="0" formatCode="General">
                  <c:v>8.2500000000000004E-2</c:v>
                </c:pt>
                <c:pt idx="1">
                  <c:v>9.6250000000000002E-2</c:v>
                </c:pt>
                <c:pt idx="2">
                  <c:v>0.12375</c:v>
                </c:pt>
                <c:pt idx="3">
                  <c:v>0.15125</c:v>
                </c:pt>
                <c:pt idx="4">
                  <c:v>0.22000000000000003</c:v>
                </c:pt>
                <c:pt idx="5">
                  <c:v>0.33</c:v>
                </c:pt>
              </c:numCache>
            </c:numRef>
          </c:xVal>
          <c:yVal>
            <c:numRef>
              <c:f>'Расчеты по гранулометрии'!$U$49:$U$54</c:f>
              <c:numCache>
                <c:formatCode>0.00</c:formatCode>
                <c:ptCount val="6"/>
                <c:pt idx="0">
                  <c:v>0</c:v>
                </c:pt>
                <c:pt idx="1">
                  <c:v>10.97356213893395</c:v>
                </c:pt>
                <c:pt idx="2">
                  <c:v>19.482626141893626</c:v>
                </c:pt>
                <c:pt idx="3">
                  <c:v>84.031987250633193</c:v>
                </c:pt>
                <c:pt idx="4">
                  <c:v>99.311306525512961</c:v>
                </c:pt>
                <c:pt idx="5">
                  <c:v>100</c:v>
                </c:pt>
              </c:numCache>
            </c:numRef>
          </c:yVal>
          <c:smooth val="0"/>
        </c:ser>
        <c:ser>
          <c:idx val="4"/>
          <c:order val="4"/>
          <c:tx>
            <c:strRef>
              <c:f>'Расчеты по гранулометрии'!$X$13</c:f>
              <c:strCache>
                <c:ptCount val="1"/>
                <c:pt idx="0">
                  <c:v>При расходе воды 96,5 м3/с</c:v>
                </c:pt>
              </c:strCache>
            </c:strRef>
          </c:tx>
          <c:xVal>
            <c:numRef>
              <c:f>'Расчеты по гранулометрии'!$Q$64:$Q$69</c:f>
              <c:numCache>
                <c:formatCode>0.000</c:formatCode>
                <c:ptCount val="6"/>
                <c:pt idx="0" formatCode="General">
                  <c:v>8.2500000000000004E-2</c:v>
                </c:pt>
                <c:pt idx="1">
                  <c:v>9.6250000000000002E-2</c:v>
                </c:pt>
                <c:pt idx="2">
                  <c:v>0.12375</c:v>
                </c:pt>
                <c:pt idx="3">
                  <c:v>0.15125</c:v>
                </c:pt>
                <c:pt idx="4">
                  <c:v>0.22000000000000003</c:v>
                </c:pt>
                <c:pt idx="5">
                  <c:v>0.33</c:v>
                </c:pt>
              </c:numCache>
            </c:numRef>
          </c:xVal>
          <c:yVal>
            <c:numRef>
              <c:f>'Расчеты по гранулометрии'!$U$64:$U$69</c:f>
              <c:numCache>
                <c:formatCode>0.00</c:formatCode>
                <c:ptCount val="6"/>
                <c:pt idx="0">
                  <c:v>0</c:v>
                </c:pt>
                <c:pt idx="1">
                  <c:v>12.040942579157528</c:v>
                </c:pt>
                <c:pt idx="2">
                  <c:v>19.543332770935269</c:v>
                </c:pt>
                <c:pt idx="3">
                  <c:v>84.34564985096452</c:v>
                </c:pt>
                <c:pt idx="4">
                  <c:v>99.156402901974019</c:v>
                </c:pt>
                <c:pt idx="5">
                  <c:v>100</c:v>
                </c:pt>
              </c:numCache>
            </c:numRef>
          </c:yVal>
          <c:smooth val="0"/>
        </c:ser>
        <c:ser>
          <c:idx val="5"/>
          <c:order val="5"/>
          <c:tx>
            <c:strRef>
              <c:f>'Расчеты по гранулометрии'!$X$14</c:f>
              <c:strCache>
                <c:ptCount val="1"/>
                <c:pt idx="0">
                  <c:v>При расходе воды 123,4 м3/с</c:v>
                </c:pt>
              </c:strCache>
            </c:strRef>
          </c:tx>
          <c:xVal>
            <c:numRef>
              <c:f>'Расчеты по гранулометрии'!$Q$79:$Q$84</c:f>
              <c:numCache>
                <c:formatCode>0.000</c:formatCode>
                <c:ptCount val="6"/>
                <c:pt idx="0" formatCode="General">
                  <c:v>8.2500000000000004E-2</c:v>
                </c:pt>
                <c:pt idx="1">
                  <c:v>9.6250000000000002E-2</c:v>
                </c:pt>
                <c:pt idx="2">
                  <c:v>0.12375</c:v>
                </c:pt>
                <c:pt idx="3">
                  <c:v>0.15125</c:v>
                </c:pt>
                <c:pt idx="4">
                  <c:v>0.22000000000000003</c:v>
                </c:pt>
                <c:pt idx="5">
                  <c:v>0.33</c:v>
                </c:pt>
              </c:numCache>
            </c:numRef>
          </c:xVal>
          <c:yVal>
            <c:numRef>
              <c:f>'Расчеты по гранулометрии'!$U$79:$U$84</c:f>
              <c:numCache>
                <c:formatCode>0.00</c:formatCode>
                <c:ptCount val="6"/>
                <c:pt idx="0">
                  <c:v>0</c:v>
                </c:pt>
                <c:pt idx="1">
                  <c:v>19.274436757140322</c:v>
                </c:pt>
                <c:pt idx="2">
                  <c:v>28.709124238661225</c:v>
                </c:pt>
                <c:pt idx="3">
                  <c:v>89.24960085151676</c:v>
                </c:pt>
                <c:pt idx="4">
                  <c:v>99.562414996156349</c:v>
                </c:pt>
                <c:pt idx="5">
                  <c:v>100</c:v>
                </c:pt>
              </c:numCache>
            </c:numRef>
          </c:yVal>
          <c:smooth val="0"/>
        </c:ser>
        <c:ser>
          <c:idx val="6"/>
          <c:order val="6"/>
          <c:tx>
            <c:strRef>
              <c:f>'Расчеты по гранулометрии'!$X$15</c:f>
              <c:strCache>
                <c:ptCount val="1"/>
                <c:pt idx="0">
                  <c:v>При расходе воды 157 м3/с</c:v>
                </c:pt>
              </c:strCache>
            </c:strRef>
          </c:tx>
          <c:xVal>
            <c:numRef>
              <c:f>'Расчеты по гранулометрии'!$Q$94:$Q$99</c:f>
              <c:numCache>
                <c:formatCode>0.000</c:formatCode>
                <c:ptCount val="6"/>
                <c:pt idx="0" formatCode="General">
                  <c:v>8.2500000000000004E-2</c:v>
                </c:pt>
                <c:pt idx="1">
                  <c:v>9.6250000000000002E-2</c:v>
                </c:pt>
                <c:pt idx="2">
                  <c:v>0.12375</c:v>
                </c:pt>
                <c:pt idx="3">
                  <c:v>0.15125</c:v>
                </c:pt>
                <c:pt idx="4">
                  <c:v>0.22000000000000003</c:v>
                </c:pt>
                <c:pt idx="5">
                  <c:v>0.33</c:v>
                </c:pt>
              </c:numCache>
            </c:numRef>
          </c:xVal>
          <c:yVal>
            <c:numRef>
              <c:f>'Расчеты по гранулометрии'!$U$94:$U$99</c:f>
              <c:numCache>
                <c:formatCode>0.00</c:formatCode>
                <c:ptCount val="6"/>
                <c:pt idx="0">
                  <c:v>0</c:v>
                </c:pt>
                <c:pt idx="1">
                  <c:v>16.36594663278272</c:v>
                </c:pt>
                <c:pt idx="2">
                  <c:v>25.579556685020471</c:v>
                </c:pt>
                <c:pt idx="3">
                  <c:v>84.385147536354651</c:v>
                </c:pt>
                <c:pt idx="4">
                  <c:v>98.607934491034868</c:v>
                </c:pt>
                <c:pt idx="5">
                  <c:v>100</c:v>
                </c:pt>
              </c:numCache>
            </c:numRef>
          </c:yVal>
          <c:smooth val="0"/>
        </c:ser>
        <c:dLbls>
          <c:showLegendKey val="0"/>
          <c:showVal val="0"/>
          <c:showCatName val="0"/>
          <c:showSerName val="0"/>
          <c:showPercent val="0"/>
          <c:showBubbleSize val="0"/>
        </c:dLbls>
        <c:axId val="110315008"/>
        <c:axId val="110316928"/>
      </c:scatterChart>
      <c:valAx>
        <c:axId val="110315008"/>
        <c:scaling>
          <c:orientation val="minMax"/>
        </c:scaling>
        <c:delete val="0"/>
        <c:axPos val="b"/>
        <c:majorGridlines/>
        <c:minorGridlines/>
        <c:title>
          <c:tx>
            <c:rich>
              <a:bodyPr/>
              <a:lstStyle/>
              <a:p>
                <a:pPr>
                  <a:defRPr/>
                </a:pPr>
                <a:r>
                  <a:rPr lang="ru-RU"/>
                  <a:t>Диаметр натуры, м</a:t>
                </a:r>
              </a:p>
            </c:rich>
          </c:tx>
          <c:overlay val="0"/>
        </c:title>
        <c:numFmt formatCode="General" sourceLinked="1"/>
        <c:majorTickMark val="out"/>
        <c:minorTickMark val="none"/>
        <c:tickLblPos val="nextTo"/>
        <c:crossAx val="110316928"/>
        <c:crosses val="autoZero"/>
        <c:crossBetween val="midCat"/>
        <c:majorUnit val="5.000000000000001E-2"/>
      </c:valAx>
      <c:valAx>
        <c:axId val="110316928"/>
        <c:scaling>
          <c:orientation val="minMax"/>
          <c:max val="100"/>
        </c:scaling>
        <c:delete val="0"/>
        <c:axPos val="l"/>
        <c:majorGridlines/>
        <c:minorGridlines/>
        <c:title>
          <c:tx>
            <c:rich>
              <a:bodyPr rot="-5400000" vert="horz"/>
              <a:lstStyle/>
              <a:p>
                <a:pPr>
                  <a:defRPr/>
                </a:pPr>
                <a:r>
                  <a:rPr lang="ru-RU"/>
                  <a:t>Содержание, %</a:t>
                </a:r>
              </a:p>
            </c:rich>
          </c:tx>
          <c:overlay val="0"/>
        </c:title>
        <c:numFmt formatCode="0.00" sourceLinked="1"/>
        <c:majorTickMark val="out"/>
        <c:minorTickMark val="none"/>
        <c:tickLblPos val="nextTo"/>
        <c:crossAx val="110315008"/>
        <c:crosses val="autoZero"/>
        <c:crossBetween val="midCat"/>
      </c:valAx>
    </c:plotArea>
    <c:legend>
      <c:legendPos val="b"/>
      <c:overlay val="0"/>
    </c:legend>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v>Кривая Шильдса</c:v>
          </c:tx>
          <c:spPr>
            <a:ln w="28575">
              <a:solidFill>
                <a:schemeClr val="accent1"/>
              </a:solidFill>
            </a:ln>
          </c:spPr>
          <c:marker>
            <c:symbol val="none"/>
          </c:marker>
          <c:xVal>
            <c:numRef>
              <c:f>'Точки Шильдса'!$A$2:$A$15</c:f>
              <c:numCache>
                <c:formatCode>General</c:formatCode>
                <c:ptCount val="14"/>
                <c:pt idx="0">
                  <c:v>1</c:v>
                </c:pt>
                <c:pt idx="1">
                  <c:v>2</c:v>
                </c:pt>
                <c:pt idx="2">
                  <c:v>4</c:v>
                </c:pt>
                <c:pt idx="3">
                  <c:v>6</c:v>
                </c:pt>
                <c:pt idx="4">
                  <c:v>8</c:v>
                </c:pt>
                <c:pt idx="5">
                  <c:v>10</c:v>
                </c:pt>
                <c:pt idx="6">
                  <c:v>20</c:v>
                </c:pt>
                <c:pt idx="7">
                  <c:v>40</c:v>
                </c:pt>
                <c:pt idx="8">
                  <c:v>100</c:v>
                </c:pt>
                <c:pt idx="9">
                  <c:v>200</c:v>
                </c:pt>
                <c:pt idx="10">
                  <c:v>500</c:v>
                </c:pt>
                <c:pt idx="11">
                  <c:v>1000</c:v>
                </c:pt>
                <c:pt idx="12">
                  <c:v>10000</c:v>
                </c:pt>
                <c:pt idx="13">
                  <c:v>100000</c:v>
                </c:pt>
              </c:numCache>
            </c:numRef>
          </c:xVal>
          <c:yVal>
            <c:numRef>
              <c:f>'Точки Шильдса'!$B$2:$B$15</c:f>
              <c:numCache>
                <c:formatCode>General</c:formatCode>
                <c:ptCount val="14"/>
                <c:pt idx="0">
                  <c:v>0.125</c:v>
                </c:pt>
                <c:pt idx="1">
                  <c:v>6.5000000000000002E-2</c:v>
                </c:pt>
                <c:pt idx="2">
                  <c:v>3.9E-2</c:v>
                </c:pt>
                <c:pt idx="3">
                  <c:v>3.5000000000000003E-2</c:v>
                </c:pt>
                <c:pt idx="4">
                  <c:v>3.2000000000000001E-2</c:v>
                </c:pt>
                <c:pt idx="5">
                  <c:v>3.1E-2</c:v>
                </c:pt>
                <c:pt idx="6">
                  <c:v>3.5000000000000003E-2</c:v>
                </c:pt>
                <c:pt idx="7">
                  <c:v>3.7999999999999999E-2</c:v>
                </c:pt>
                <c:pt idx="8">
                  <c:v>4.4999999999999998E-2</c:v>
                </c:pt>
                <c:pt idx="9">
                  <c:v>5.1999999999999998E-2</c:v>
                </c:pt>
                <c:pt idx="10">
                  <c:v>0.06</c:v>
                </c:pt>
                <c:pt idx="11">
                  <c:v>0.06</c:v>
                </c:pt>
                <c:pt idx="12">
                  <c:v>0.06</c:v>
                </c:pt>
                <c:pt idx="13">
                  <c:v>0.06</c:v>
                </c:pt>
              </c:numCache>
            </c:numRef>
          </c:yVal>
          <c:smooth val="0"/>
        </c:ser>
        <c:ser>
          <c:idx val="1"/>
          <c:order val="1"/>
          <c:tx>
            <c:v>Наносы. Первый эксперимент</c:v>
          </c:tx>
          <c:spPr>
            <a:ln w="28575">
              <a:noFill/>
            </a:ln>
          </c:spPr>
          <c:xVal>
            <c:numRef>
              <c:f>'Эксперименты-НАТУРА'!$J$5:$J$11</c:f>
              <c:numCache>
                <c:formatCode>0</c:formatCode>
                <c:ptCount val="7"/>
                <c:pt idx="0">
                  <c:v>11863.625262125053</c:v>
                </c:pt>
                <c:pt idx="1">
                  <c:v>13343.948167229864</c:v>
                </c:pt>
                <c:pt idx="2">
                  <c:v>21879.820507550441</c:v>
                </c:pt>
                <c:pt idx="3">
                  <c:v>30741.681505999102</c:v>
                </c:pt>
                <c:pt idx="4">
                  <c:v>37086.134404338518</c:v>
                </c:pt>
                <c:pt idx="5">
                  <c:v>40647.245072388279</c:v>
                </c:pt>
                <c:pt idx="6">
                  <c:v>44064.893830750196</c:v>
                </c:pt>
              </c:numCache>
            </c:numRef>
          </c:xVal>
          <c:yVal>
            <c:numRef>
              <c:f>'Эксперименты-НАТУРА'!$K$5:$K$11</c:f>
              <c:numCache>
                <c:formatCode>0.000</c:formatCode>
                <c:ptCount val="7"/>
                <c:pt idx="0">
                  <c:v>4.2285714285714288E-2</c:v>
                </c:pt>
                <c:pt idx="1">
                  <c:v>5.9904761904761905E-2</c:v>
                </c:pt>
                <c:pt idx="2">
                  <c:v>4.9333333333333326E-2</c:v>
                </c:pt>
                <c:pt idx="3">
                  <c:v>5.9611111111111115E-2</c:v>
                </c:pt>
                <c:pt idx="4">
                  <c:v>6.4512820512820521E-2</c:v>
                </c:pt>
                <c:pt idx="5">
                  <c:v>7.9692307692307701E-2</c:v>
                </c:pt>
                <c:pt idx="6">
                  <c:v>9.1076923076923083E-2</c:v>
                </c:pt>
              </c:numCache>
            </c:numRef>
          </c:yVal>
          <c:smooth val="0"/>
        </c:ser>
        <c:ser>
          <c:idx val="2"/>
          <c:order val="2"/>
          <c:tx>
            <c:v>Исходный. Первый эксперимент</c:v>
          </c:tx>
          <c:spPr>
            <a:ln w="28575">
              <a:noFill/>
            </a:ln>
          </c:spPr>
          <c:xVal>
            <c:numRef>
              <c:f>'Эксперименты-НАТУРА'!$J$16:$J$22</c:f>
              <c:numCache>
                <c:formatCode>0</c:formatCode>
                <c:ptCount val="7"/>
                <c:pt idx="0">
                  <c:v>18642.839697625081</c:v>
                </c:pt>
                <c:pt idx="1">
                  <c:v>20969.061405646928</c:v>
                </c:pt>
                <c:pt idx="2">
                  <c:v>24067.802558305484</c:v>
                </c:pt>
                <c:pt idx="3">
                  <c:v>28179.874713832505</c:v>
                </c:pt>
                <c:pt idx="4">
                  <c:v>31380.575265209514</c:v>
                </c:pt>
                <c:pt idx="5">
                  <c:v>34393.822753559318</c:v>
                </c:pt>
                <c:pt idx="6">
                  <c:v>37285.679395250161</c:v>
                </c:pt>
              </c:numCache>
            </c:numRef>
          </c:xVal>
          <c:yVal>
            <c:numRef>
              <c:f>'Эксперименты-НАТУРА'!$K$16:$K$22</c:f>
              <c:numCache>
                <c:formatCode>0.000</c:formatCode>
                <c:ptCount val="7"/>
                <c:pt idx="0">
                  <c:v>2.6909090909090914E-2</c:v>
                </c:pt>
                <c:pt idx="1">
                  <c:v>3.8121212121212125E-2</c:v>
                </c:pt>
                <c:pt idx="2">
                  <c:v>4.4848484848484846E-2</c:v>
                </c:pt>
                <c:pt idx="3">
                  <c:v>6.5030303030303035E-2</c:v>
                </c:pt>
                <c:pt idx="4">
                  <c:v>7.624242424242425E-2</c:v>
                </c:pt>
                <c:pt idx="5">
                  <c:v>9.4181818181818186E-2</c:v>
                </c:pt>
                <c:pt idx="6">
                  <c:v>0.10763636363636366</c:v>
                </c:pt>
              </c:numCache>
            </c:numRef>
          </c:yVal>
          <c:smooth val="0"/>
        </c:ser>
        <c:ser>
          <c:idx val="3"/>
          <c:order val="3"/>
          <c:tx>
            <c:v>Наносы. Второй эксперимент</c:v>
          </c:tx>
          <c:spPr>
            <a:ln w="28575">
              <a:noFill/>
            </a:ln>
          </c:spPr>
          <c:xVal>
            <c:numRef>
              <c:f>'Эксперименты-НАТУРА'!$J$28:$J$33</c:f>
              <c:numCache>
                <c:formatCode>0</c:formatCode>
                <c:ptCount val="6"/>
                <c:pt idx="0">
                  <c:v>39163.560980757218</c:v>
                </c:pt>
                <c:pt idx="1">
                  <c:v>43004.827860333833</c:v>
                </c:pt>
                <c:pt idx="2">
                  <c:v>54171.364091661191</c:v>
                </c:pt>
                <c:pt idx="3">
                  <c:v>59909.316027051325</c:v>
                </c:pt>
                <c:pt idx="4">
                  <c:v>64163.375966983294</c:v>
                </c:pt>
                <c:pt idx="5">
                  <c:v>68922.521847811513</c:v>
                </c:pt>
              </c:numCache>
            </c:numRef>
          </c:xVal>
          <c:yVal>
            <c:numRef>
              <c:f>'Эксперименты-НАТУРА'!$K$28:$K$33</c:f>
              <c:numCache>
                <c:formatCode>0.000</c:formatCode>
                <c:ptCount val="6"/>
                <c:pt idx="0">
                  <c:v>4.6428571428571423E-2</c:v>
                </c:pt>
                <c:pt idx="1">
                  <c:v>5.1999999999999998E-2</c:v>
                </c:pt>
                <c:pt idx="2">
                  <c:v>7.2222222222222215E-2</c:v>
                </c:pt>
                <c:pt idx="3">
                  <c:v>9.8222222222222225E-2</c:v>
                </c:pt>
                <c:pt idx="4">
                  <c:v>0.11266666666666666</c:v>
                </c:pt>
                <c:pt idx="5">
                  <c:v>0.13</c:v>
                </c:pt>
              </c:numCache>
            </c:numRef>
          </c:yVal>
          <c:smooth val="0"/>
        </c:ser>
        <c:ser>
          <c:idx val="4"/>
          <c:order val="4"/>
          <c:tx>
            <c:v>Исходный. Второй эксперимент</c:v>
          </c:tx>
          <c:spPr>
            <a:ln w="28575">
              <a:noFill/>
            </a:ln>
          </c:spPr>
          <c:xVal>
            <c:numRef>
              <c:f>'Эксперименты-НАТУРА'!$J$38:$J$43</c:f>
              <c:numCache>
                <c:formatCode>0</c:formatCode>
                <c:ptCount val="6"/>
                <c:pt idx="0">
                  <c:v>39163.560980757218</c:v>
                </c:pt>
                <c:pt idx="1">
                  <c:v>40137.839336311583</c:v>
                </c:pt>
                <c:pt idx="2">
                  <c:v>50559.939818883788</c:v>
                </c:pt>
                <c:pt idx="3">
                  <c:v>55915.361625247911</c:v>
                </c:pt>
                <c:pt idx="4">
                  <c:v>59885.817569184408</c:v>
                </c:pt>
                <c:pt idx="5">
                  <c:v>64327.687057957432</c:v>
                </c:pt>
              </c:numCache>
            </c:numRef>
          </c:xVal>
          <c:yVal>
            <c:numRef>
              <c:f>'Эксперименты-НАТУРА'!$K$38:$K$43</c:f>
              <c:numCache>
                <c:formatCode>0.000</c:formatCode>
                <c:ptCount val="6"/>
                <c:pt idx="0">
                  <c:v>4.6428571428571423E-2</c:v>
                </c:pt>
                <c:pt idx="1">
                  <c:v>5.5714285714285709E-2</c:v>
                </c:pt>
                <c:pt idx="2">
                  <c:v>7.738095238095237E-2</c:v>
                </c:pt>
                <c:pt idx="3">
                  <c:v>0.10523809523809523</c:v>
                </c:pt>
                <c:pt idx="4">
                  <c:v>0.12071428571428569</c:v>
                </c:pt>
                <c:pt idx="5">
                  <c:v>0.13928571428571426</c:v>
                </c:pt>
              </c:numCache>
            </c:numRef>
          </c:yVal>
          <c:smooth val="0"/>
        </c:ser>
        <c:dLbls>
          <c:showLegendKey val="0"/>
          <c:showVal val="0"/>
          <c:showCatName val="0"/>
          <c:showSerName val="0"/>
          <c:showPercent val="0"/>
          <c:showBubbleSize val="0"/>
        </c:dLbls>
        <c:axId val="110344448"/>
        <c:axId val="110354816"/>
      </c:scatterChart>
      <c:valAx>
        <c:axId val="110344448"/>
        <c:scaling>
          <c:logBase val="10"/>
          <c:orientation val="minMax"/>
        </c:scaling>
        <c:delete val="0"/>
        <c:axPos val="b"/>
        <c:majorGridlines/>
        <c:minorGridlines/>
        <c:title>
          <c:tx>
            <c:rich>
              <a:bodyPr/>
              <a:lstStyle/>
              <a:p>
                <a:pPr>
                  <a:defRPr/>
                </a:pPr>
                <a:r>
                  <a:rPr lang="en-US"/>
                  <a:t>Re</a:t>
                </a:r>
                <a:r>
                  <a:rPr lang="en-US" baseline="-25000"/>
                  <a:t>*d</a:t>
                </a:r>
                <a:endParaRPr lang="ru-RU" baseline="-25000"/>
              </a:p>
            </c:rich>
          </c:tx>
          <c:overlay val="0"/>
        </c:title>
        <c:numFmt formatCode="General" sourceLinked="1"/>
        <c:majorTickMark val="out"/>
        <c:minorTickMark val="none"/>
        <c:tickLblPos val="low"/>
        <c:crossAx val="110354816"/>
        <c:crosses val="autoZero"/>
        <c:crossBetween val="midCat"/>
      </c:valAx>
      <c:valAx>
        <c:axId val="110354816"/>
        <c:scaling>
          <c:logBase val="10"/>
          <c:orientation val="minMax"/>
        </c:scaling>
        <c:delete val="0"/>
        <c:axPos val="l"/>
        <c:majorGridlines/>
        <c:minorGridlines/>
        <c:title>
          <c:tx>
            <c:rich>
              <a:bodyPr rot="0" vert="wordArtVert"/>
              <a:lstStyle/>
              <a:p>
                <a:pPr>
                  <a:defRPr/>
                </a:pPr>
                <a:r>
                  <a:rPr lang="el-GR">
                    <a:latin typeface="Arial"/>
                    <a:cs typeface="Arial"/>
                  </a:rPr>
                  <a:t>θ</a:t>
                </a:r>
                <a:endParaRPr lang="ru-RU"/>
              </a:p>
            </c:rich>
          </c:tx>
          <c:overlay val="0"/>
        </c:title>
        <c:numFmt formatCode="General" sourceLinked="1"/>
        <c:majorTickMark val="out"/>
        <c:minorTickMark val="none"/>
        <c:tickLblPos val="nextTo"/>
        <c:crossAx val="110344448"/>
        <c:crosses val="autoZero"/>
        <c:crossBetween val="midCat"/>
      </c:valAx>
    </c:plotArea>
    <c:legend>
      <c:legendPos val="b"/>
      <c:overlay val="0"/>
    </c:legend>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v>Кривая Шильдса</c:v>
          </c:tx>
          <c:marker>
            <c:symbol val="none"/>
          </c:marker>
          <c:xVal>
            <c:numRef>
              <c:f>Гранулометрия!$H$3:$H$14</c:f>
              <c:numCache>
                <c:formatCode>General</c:formatCode>
                <c:ptCount val="12"/>
                <c:pt idx="0">
                  <c:v>1</c:v>
                </c:pt>
                <c:pt idx="1">
                  <c:v>2</c:v>
                </c:pt>
                <c:pt idx="2">
                  <c:v>4</c:v>
                </c:pt>
                <c:pt idx="3">
                  <c:v>6</c:v>
                </c:pt>
                <c:pt idx="4">
                  <c:v>8</c:v>
                </c:pt>
                <c:pt idx="5">
                  <c:v>10</c:v>
                </c:pt>
                <c:pt idx="6">
                  <c:v>20</c:v>
                </c:pt>
                <c:pt idx="7">
                  <c:v>40</c:v>
                </c:pt>
                <c:pt idx="8">
                  <c:v>100</c:v>
                </c:pt>
                <c:pt idx="9">
                  <c:v>200</c:v>
                </c:pt>
                <c:pt idx="10">
                  <c:v>500</c:v>
                </c:pt>
                <c:pt idx="11">
                  <c:v>1000</c:v>
                </c:pt>
              </c:numCache>
            </c:numRef>
          </c:xVal>
          <c:yVal>
            <c:numRef>
              <c:f>Гранулометрия!$I$3:$I$14</c:f>
              <c:numCache>
                <c:formatCode>General</c:formatCode>
                <c:ptCount val="12"/>
                <c:pt idx="0">
                  <c:v>0.125</c:v>
                </c:pt>
                <c:pt idx="1">
                  <c:v>6.5000000000000002E-2</c:v>
                </c:pt>
                <c:pt idx="2">
                  <c:v>3.9E-2</c:v>
                </c:pt>
                <c:pt idx="3">
                  <c:v>3.5000000000000003E-2</c:v>
                </c:pt>
                <c:pt idx="4">
                  <c:v>3.2000000000000001E-2</c:v>
                </c:pt>
                <c:pt idx="5">
                  <c:v>3.1E-2</c:v>
                </c:pt>
                <c:pt idx="6">
                  <c:v>3.5000000000000003E-2</c:v>
                </c:pt>
                <c:pt idx="7">
                  <c:v>3.7999999999999999E-2</c:v>
                </c:pt>
                <c:pt idx="8">
                  <c:v>4.4999999999999998E-2</c:v>
                </c:pt>
                <c:pt idx="9">
                  <c:v>5.1999999999999998E-2</c:v>
                </c:pt>
                <c:pt idx="10">
                  <c:v>0.06</c:v>
                </c:pt>
                <c:pt idx="11">
                  <c:v>0.06</c:v>
                </c:pt>
              </c:numCache>
            </c:numRef>
          </c:yVal>
          <c:smooth val="0"/>
        </c:ser>
        <c:ser>
          <c:idx val="1"/>
          <c:order val="1"/>
          <c:tx>
            <c:v>Третий эксперимент</c:v>
          </c:tx>
          <c:spPr>
            <a:ln w="28575">
              <a:noFill/>
            </a:ln>
          </c:spPr>
          <c:xVal>
            <c:numRef>
              <c:f>Гранулометрия!$K$4:$K$14</c:f>
              <c:numCache>
                <c:formatCode>0</c:formatCode>
                <c:ptCount val="11"/>
                <c:pt idx="0">
                  <c:v>26.840190753375737</c:v>
                </c:pt>
                <c:pt idx="1">
                  <c:v>28.69337085565428</c:v>
                </c:pt>
                <c:pt idx="2">
                  <c:v>31.267875977333045</c:v>
                </c:pt>
                <c:pt idx="3">
                  <c:v>32.872385972368889</c:v>
                </c:pt>
                <c:pt idx="4">
                  <c:v>36.577014475933915</c:v>
                </c:pt>
                <c:pt idx="5">
                  <c:v>39.290016171257896</c:v>
                </c:pt>
                <c:pt idx="6">
                  <c:v>42.289611716544869</c:v>
                </c:pt>
                <c:pt idx="7">
                  <c:v>43.040056283481412</c:v>
                </c:pt>
                <c:pt idx="8">
                  <c:v>45.368202825880985</c:v>
                </c:pt>
                <c:pt idx="9">
                  <c:v>51.838121402529787</c:v>
                </c:pt>
                <c:pt idx="10">
                  <c:v>56.785816861713798</c:v>
                </c:pt>
              </c:numCache>
            </c:numRef>
          </c:xVal>
          <c:yVal>
            <c:numRef>
              <c:f>Гранулометрия!$L$4:$L$14</c:f>
              <c:numCache>
                <c:formatCode>0.000</c:formatCode>
                <c:ptCount val="11"/>
                <c:pt idx="0">
                  <c:v>2.7002700270026998E-2</c:v>
                </c:pt>
                <c:pt idx="1">
                  <c:v>3.0860228880030857E-2</c:v>
                </c:pt>
                <c:pt idx="2">
                  <c:v>3.6646521795036642E-2</c:v>
                </c:pt>
                <c:pt idx="3">
                  <c:v>4.0504050405040494E-2</c:v>
                </c:pt>
                <c:pt idx="4">
                  <c:v>5.0147871930050145E-2</c:v>
                </c:pt>
                <c:pt idx="5">
                  <c:v>5.7862929150057849E-2</c:v>
                </c:pt>
                <c:pt idx="6">
                  <c:v>6.7035274956067023E-2</c:v>
                </c:pt>
                <c:pt idx="7">
                  <c:v>6.9435514980069418E-2</c:v>
                </c:pt>
                <c:pt idx="8">
                  <c:v>7.715057220007715E-2</c:v>
                </c:pt>
                <c:pt idx="9">
                  <c:v>0.10072435815010072</c:v>
                </c:pt>
                <c:pt idx="10">
                  <c:v>0.12086922978012087</c:v>
                </c:pt>
              </c:numCache>
            </c:numRef>
          </c:yVal>
          <c:smooth val="0"/>
        </c:ser>
        <c:dLbls>
          <c:showLegendKey val="0"/>
          <c:showVal val="0"/>
          <c:showCatName val="0"/>
          <c:showSerName val="0"/>
          <c:showPercent val="0"/>
          <c:showBubbleSize val="0"/>
        </c:dLbls>
        <c:axId val="110446464"/>
        <c:axId val="110448640"/>
      </c:scatterChart>
      <c:valAx>
        <c:axId val="110446464"/>
        <c:scaling>
          <c:logBase val="10"/>
          <c:orientation val="minMax"/>
        </c:scaling>
        <c:delete val="0"/>
        <c:axPos val="b"/>
        <c:majorGridlines/>
        <c:minorGridlines/>
        <c:title>
          <c:tx>
            <c:rich>
              <a:bodyPr/>
              <a:lstStyle/>
              <a:p>
                <a:pPr>
                  <a:defRPr/>
                </a:pPr>
                <a:r>
                  <a:rPr lang="en-US"/>
                  <a:t>Re</a:t>
                </a:r>
                <a:r>
                  <a:rPr lang="en-US" baseline="-25000"/>
                  <a:t>*d</a:t>
                </a:r>
                <a:endParaRPr lang="ru-RU" baseline="-25000"/>
              </a:p>
            </c:rich>
          </c:tx>
          <c:overlay val="0"/>
        </c:title>
        <c:numFmt formatCode="General" sourceLinked="1"/>
        <c:majorTickMark val="out"/>
        <c:minorTickMark val="none"/>
        <c:tickLblPos val="nextTo"/>
        <c:crossAx val="110448640"/>
        <c:crossesAt val="1.0000000000000002E-2"/>
        <c:crossBetween val="midCat"/>
      </c:valAx>
      <c:valAx>
        <c:axId val="110448640"/>
        <c:scaling>
          <c:logBase val="10"/>
          <c:orientation val="minMax"/>
        </c:scaling>
        <c:delete val="0"/>
        <c:axPos val="l"/>
        <c:majorGridlines/>
        <c:minorGridlines/>
        <c:title>
          <c:tx>
            <c:rich>
              <a:bodyPr rot="0" vert="wordArtVert"/>
              <a:lstStyle/>
              <a:p>
                <a:pPr>
                  <a:defRPr/>
                </a:pPr>
                <a:r>
                  <a:rPr lang="el-GR">
                    <a:latin typeface="Arial"/>
                    <a:cs typeface="Arial"/>
                  </a:rPr>
                  <a:t>θ</a:t>
                </a:r>
                <a:endParaRPr lang="ru-RU"/>
              </a:p>
            </c:rich>
          </c:tx>
          <c:overlay val="0"/>
        </c:title>
        <c:numFmt formatCode="General" sourceLinked="1"/>
        <c:majorTickMark val="out"/>
        <c:minorTickMark val="none"/>
        <c:tickLblPos val="nextTo"/>
        <c:crossAx val="110446464"/>
        <c:crosses val="autoZero"/>
        <c:crossBetween val="midCat"/>
      </c:valAx>
    </c:plotArea>
    <c:legend>
      <c:legendPos val="b"/>
      <c:overlay val="0"/>
    </c:legend>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8"/>
          <c:tx>
            <c:v>hг = 0,11 H</c:v>
          </c:tx>
          <c:spPr>
            <a:ln>
              <a:solidFill>
                <a:srgbClr val="FF0000"/>
              </a:solidFill>
            </a:ln>
          </c:spPr>
          <c:marker>
            <c:symbol val="none"/>
          </c:marker>
          <c:dPt>
            <c:idx val="34"/>
            <c:bubble3D val="0"/>
            <c:spPr>
              <a:ln w="38100">
                <a:solidFill>
                  <a:srgbClr val="FF0000"/>
                </a:solidFill>
              </a:ln>
            </c:spPr>
          </c:dPt>
          <c:xVal>
            <c:numRef>
              <c:f>'Окончательный вариант'!$X$2:$X$106</c:f>
              <c:numCache>
                <c:formatCode>0</c:formatCode>
                <c:ptCount val="105"/>
                <c:pt idx="0">
                  <c:v>11444.444444444443</c:v>
                </c:pt>
                <c:pt idx="1">
                  <c:v>10000</c:v>
                </c:pt>
                <c:pt idx="2">
                  <c:v>12666.666666666668</c:v>
                </c:pt>
                <c:pt idx="3">
                  <c:v>11052.631578947368</c:v>
                </c:pt>
                <c:pt idx="4">
                  <c:v>10888.888888888889</c:v>
                </c:pt>
                <c:pt idx="5">
                  <c:v>8857.1428571428569</c:v>
                </c:pt>
                <c:pt idx="6">
                  <c:v>9062.5</c:v>
                </c:pt>
                <c:pt idx="7">
                  <c:v>8314.2857142857156</c:v>
                </c:pt>
                <c:pt idx="8">
                  <c:v>30555.555555555558</c:v>
                </c:pt>
                <c:pt idx="9">
                  <c:v>32222.222222222223</c:v>
                </c:pt>
                <c:pt idx="10">
                  <c:v>32500</c:v>
                </c:pt>
                <c:pt idx="11">
                  <c:v>33888.888888888891</c:v>
                </c:pt>
                <c:pt idx="12">
                  <c:v>37500</c:v>
                </c:pt>
                <c:pt idx="13">
                  <c:v>36111.111111111109</c:v>
                </c:pt>
                <c:pt idx="14">
                  <c:v>18000</c:v>
                </c:pt>
                <c:pt idx="15">
                  <c:v>17000</c:v>
                </c:pt>
                <c:pt idx="16">
                  <c:v>19000</c:v>
                </c:pt>
                <c:pt idx="17">
                  <c:v>13000</c:v>
                </c:pt>
                <c:pt idx="18">
                  <c:v>14000</c:v>
                </c:pt>
                <c:pt idx="19">
                  <c:v>12500</c:v>
                </c:pt>
                <c:pt idx="20">
                  <c:v>15000</c:v>
                </c:pt>
                <c:pt idx="21">
                  <c:v>18750</c:v>
                </c:pt>
                <c:pt idx="22">
                  <c:v>13000</c:v>
                </c:pt>
                <c:pt idx="23">
                  <c:v>17500</c:v>
                </c:pt>
                <c:pt idx="24">
                  <c:v>13000</c:v>
                </c:pt>
                <c:pt idx="25">
                  <c:v>16986.301369863013</c:v>
                </c:pt>
                <c:pt idx="26">
                  <c:v>27391.304347826084</c:v>
                </c:pt>
                <c:pt idx="27">
                  <c:v>29782.608695652172</c:v>
                </c:pt>
                <c:pt idx="28">
                  <c:v>31951.219512195123</c:v>
                </c:pt>
                <c:pt idx="29">
                  <c:v>28372.093023255813</c:v>
                </c:pt>
                <c:pt idx="30">
                  <c:v>21166.666666666668</c:v>
                </c:pt>
                <c:pt idx="31">
                  <c:v>21500</c:v>
                </c:pt>
                <c:pt idx="32">
                  <c:v>21166.666666666668</c:v>
                </c:pt>
                <c:pt idx="33">
                  <c:v>21333.333333333336</c:v>
                </c:pt>
                <c:pt idx="34">
                  <c:v>3896.5517241379312</c:v>
                </c:pt>
                <c:pt idx="35">
                  <c:v>3896.5517241379312</c:v>
                </c:pt>
                <c:pt idx="36">
                  <c:v>4068.9655172413795</c:v>
                </c:pt>
                <c:pt idx="37">
                  <c:v>24166.666666666668</c:v>
                </c:pt>
                <c:pt idx="38">
                  <c:v>22000</c:v>
                </c:pt>
                <c:pt idx="39">
                  <c:v>22000</c:v>
                </c:pt>
                <c:pt idx="40">
                  <c:v>22333.333333333336</c:v>
                </c:pt>
                <c:pt idx="41">
                  <c:v>22333.333333333336</c:v>
                </c:pt>
                <c:pt idx="42">
                  <c:v>21000</c:v>
                </c:pt>
                <c:pt idx="43">
                  <c:v>21000</c:v>
                </c:pt>
                <c:pt idx="44">
                  <c:v>23333.333333333336</c:v>
                </c:pt>
                <c:pt idx="45">
                  <c:v>23333.333333333336</c:v>
                </c:pt>
                <c:pt idx="46">
                  <c:v>21500</c:v>
                </c:pt>
                <c:pt idx="47">
                  <c:v>21500</c:v>
                </c:pt>
                <c:pt idx="48">
                  <c:v>18333.333333333336</c:v>
                </c:pt>
                <c:pt idx="49">
                  <c:v>23000</c:v>
                </c:pt>
                <c:pt idx="50">
                  <c:v>23000</c:v>
                </c:pt>
                <c:pt idx="51">
                  <c:v>17500</c:v>
                </c:pt>
                <c:pt idx="52">
                  <c:v>17500</c:v>
                </c:pt>
                <c:pt idx="53">
                  <c:v>19666.666666666668</c:v>
                </c:pt>
                <c:pt idx="54">
                  <c:v>19666.666666666668</c:v>
                </c:pt>
                <c:pt idx="55">
                  <c:v>20000</c:v>
                </c:pt>
                <c:pt idx="56">
                  <c:v>20333.333333333336</c:v>
                </c:pt>
                <c:pt idx="57">
                  <c:v>20333.333333333336</c:v>
                </c:pt>
                <c:pt idx="58">
                  <c:v>10000</c:v>
                </c:pt>
                <c:pt idx="59">
                  <c:v>24545.454545454544</c:v>
                </c:pt>
                <c:pt idx="60">
                  <c:v>22954.545454545456</c:v>
                </c:pt>
                <c:pt idx="61">
                  <c:v>22045.454545454544</c:v>
                </c:pt>
                <c:pt idx="62">
                  <c:v>23409.090909090908</c:v>
                </c:pt>
                <c:pt idx="63">
                  <c:v>24772.727272727272</c:v>
                </c:pt>
                <c:pt idx="64">
                  <c:v>26136.363636363636</c:v>
                </c:pt>
                <c:pt idx="65">
                  <c:v>24318.18181818182</c:v>
                </c:pt>
                <c:pt idx="66">
                  <c:v>23863.636363636364</c:v>
                </c:pt>
                <c:pt idx="67">
                  <c:v>26136.363636363636</c:v>
                </c:pt>
                <c:pt idx="68">
                  <c:v>25909.090909090908</c:v>
                </c:pt>
                <c:pt idx="69">
                  <c:v>26136.363636363636</c:v>
                </c:pt>
                <c:pt idx="70">
                  <c:v>24318.18181818182</c:v>
                </c:pt>
                <c:pt idx="71">
                  <c:v>25454.545454545456</c:v>
                </c:pt>
                <c:pt idx="72">
                  <c:v>20000</c:v>
                </c:pt>
                <c:pt idx="73">
                  <c:v>17407.407407407405</c:v>
                </c:pt>
                <c:pt idx="74">
                  <c:v>18148.148148148146</c:v>
                </c:pt>
                <c:pt idx="75">
                  <c:v>17777.777777777777</c:v>
                </c:pt>
                <c:pt idx="76">
                  <c:v>20370.370370370369</c:v>
                </c:pt>
                <c:pt idx="77">
                  <c:v>20370.370370370369</c:v>
                </c:pt>
                <c:pt idx="78">
                  <c:v>19259.259259259259</c:v>
                </c:pt>
                <c:pt idx="79">
                  <c:v>18148.148148148146</c:v>
                </c:pt>
                <c:pt idx="80">
                  <c:v>17777.777777777777</c:v>
                </c:pt>
                <c:pt idx="81">
                  <c:v>15925.925925925925</c:v>
                </c:pt>
                <c:pt idx="82">
                  <c:v>22592.592592592591</c:v>
                </c:pt>
                <c:pt idx="83">
                  <c:v>18888.888888888887</c:v>
                </c:pt>
                <c:pt idx="84">
                  <c:v>21200</c:v>
                </c:pt>
                <c:pt idx="85">
                  <c:v>21200</c:v>
                </c:pt>
                <c:pt idx="86">
                  <c:v>20000</c:v>
                </c:pt>
                <c:pt idx="87">
                  <c:v>17333.333333333336</c:v>
                </c:pt>
                <c:pt idx="88">
                  <c:v>16000</c:v>
                </c:pt>
                <c:pt idx="89">
                  <c:v>16666.666666666668</c:v>
                </c:pt>
                <c:pt idx="90">
                  <c:v>17000</c:v>
                </c:pt>
                <c:pt idx="91">
                  <c:v>14857.142857142859</c:v>
                </c:pt>
                <c:pt idx="92">
                  <c:v>36857.142857142862</c:v>
                </c:pt>
                <c:pt idx="93">
                  <c:v>38571.428571428572</c:v>
                </c:pt>
                <c:pt idx="94">
                  <c:v>24285.714285714286</c:v>
                </c:pt>
                <c:pt idx="95">
                  <c:v>24285.714285714286</c:v>
                </c:pt>
                <c:pt idx="96">
                  <c:v>22000</c:v>
                </c:pt>
                <c:pt idx="97">
                  <c:v>31428.571428571431</c:v>
                </c:pt>
                <c:pt idx="98">
                  <c:v>31428.571428571431</c:v>
                </c:pt>
                <c:pt idx="99">
                  <c:v>25428.571428571431</c:v>
                </c:pt>
                <c:pt idx="100">
                  <c:v>28571.428571428572</c:v>
                </c:pt>
                <c:pt idx="101">
                  <c:v>27428.571428571431</c:v>
                </c:pt>
                <c:pt idx="102">
                  <c:v>37142.857142857145</c:v>
                </c:pt>
                <c:pt idx="103">
                  <c:v>20000</c:v>
                </c:pt>
                <c:pt idx="104">
                  <c:v>20000</c:v>
                </c:pt>
              </c:numCache>
            </c:numRef>
          </c:xVal>
          <c:yVal>
            <c:numRef>
              <c:f>'Окончательный вариант'!$Z$2:$Z$106</c:f>
              <c:numCache>
                <c:formatCode>0</c:formatCode>
                <c:ptCount val="105"/>
                <c:pt idx="0">
                  <c:v>1258.8888888888887</c:v>
                </c:pt>
                <c:pt idx="1">
                  <c:v>1100</c:v>
                </c:pt>
                <c:pt idx="2">
                  <c:v>1393.3333333333335</c:v>
                </c:pt>
                <c:pt idx="3">
                  <c:v>1215.7894736842106</c:v>
                </c:pt>
                <c:pt idx="4">
                  <c:v>1197.7777777777778</c:v>
                </c:pt>
                <c:pt idx="5">
                  <c:v>974.28571428571422</c:v>
                </c:pt>
                <c:pt idx="6">
                  <c:v>996.875</c:v>
                </c:pt>
                <c:pt idx="7">
                  <c:v>914.57142857142867</c:v>
                </c:pt>
                <c:pt idx="8">
                  <c:v>3361.1111111111113</c:v>
                </c:pt>
                <c:pt idx="9">
                  <c:v>3544.4444444444443</c:v>
                </c:pt>
                <c:pt idx="10">
                  <c:v>3575</c:v>
                </c:pt>
                <c:pt idx="11">
                  <c:v>3727.7777777777778</c:v>
                </c:pt>
                <c:pt idx="12">
                  <c:v>4125</c:v>
                </c:pt>
                <c:pt idx="13">
                  <c:v>3972.2222222222222</c:v>
                </c:pt>
                <c:pt idx="14">
                  <c:v>1980</c:v>
                </c:pt>
                <c:pt idx="15">
                  <c:v>1870</c:v>
                </c:pt>
                <c:pt idx="16">
                  <c:v>2090</c:v>
                </c:pt>
                <c:pt idx="17">
                  <c:v>1430</c:v>
                </c:pt>
                <c:pt idx="18">
                  <c:v>1540</c:v>
                </c:pt>
                <c:pt idx="19">
                  <c:v>1375</c:v>
                </c:pt>
                <c:pt idx="20">
                  <c:v>1650</c:v>
                </c:pt>
                <c:pt idx="21">
                  <c:v>2062.5</c:v>
                </c:pt>
                <c:pt idx="22">
                  <c:v>1430</c:v>
                </c:pt>
                <c:pt idx="23">
                  <c:v>1925</c:v>
                </c:pt>
                <c:pt idx="24">
                  <c:v>1430</c:v>
                </c:pt>
                <c:pt idx="25">
                  <c:v>1868.4931506849314</c:v>
                </c:pt>
                <c:pt idx="26">
                  <c:v>3013.0434782608695</c:v>
                </c:pt>
                <c:pt idx="27">
                  <c:v>3276.086956521739</c:v>
                </c:pt>
                <c:pt idx="28">
                  <c:v>3514.6341463414633</c:v>
                </c:pt>
                <c:pt idx="29">
                  <c:v>3120.9302325581393</c:v>
                </c:pt>
                <c:pt idx="30">
                  <c:v>2328.3333333333335</c:v>
                </c:pt>
                <c:pt idx="31">
                  <c:v>2365</c:v>
                </c:pt>
                <c:pt idx="32">
                  <c:v>2328.3333333333335</c:v>
                </c:pt>
                <c:pt idx="33">
                  <c:v>2346.666666666667</c:v>
                </c:pt>
                <c:pt idx="34">
                  <c:v>428.62068965517244</c:v>
                </c:pt>
                <c:pt idx="35">
                  <c:v>428.62068965517244</c:v>
                </c:pt>
                <c:pt idx="36">
                  <c:v>447.58620689655174</c:v>
                </c:pt>
                <c:pt idx="37">
                  <c:v>2658.3333333333335</c:v>
                </c:pt>
                <c:pt idx="38">
                  <c:v>2420</c:v>
                </c:pt>
                <c:pt idx="39">
                  <c:v>2420</c:v>
                </c:pt>
                <c:pt idx="40">
                  <c:v>2456.666666666667</c:v>
                </c:pt>
                <c:pt idx="41">
                  <c:v>2456.666666666667</c:v>
                </c:pt>
                <c:pt idx="42">
                  <c:v>2310</c:v>
                </c:pt>
                <c:pt idx="43">
                  <c:v>2310</c:v>
                </c:pt>
                <c:pt idx="44">
                  <c:v>2566.666666666667</c:v>
                </c:pt>
                <c:pt idx="45">
                  <c:v>2566.666666666667</c:v>
                </c:pt>
                <c:pt idx="46">
                  <c:v>2365</c:v>
                </c:pt>
                <c:pt idx="47">
                  <c:v>2365</c:v>
                </c:pt>
                <c:pt idx="48">
                  <c:v>2016.666666666667</c:v>
                </c:pt>
                <c:pt idx="49">
                  <c:v>2530</c:v>
                </c:pt>
                <c:pt idx="50">
                  <c:v>2530</c:v>
                </c:pt>
                <c:pt idx="51">
                  <c:v>1925</c:v>
                </c:pt>
                <c:pt idx="52">
                  <c:v>1925</c:v>
                </c:pt>
                <c:pt idx="53">
                  <c:v>2163.3333333333335</c:v>
                </c:pt>
                <c:pt idx="54">
                  <c:v>2163.3333333333335</c:v>
                </c:pt>
                <c:pt idx="55">
                  <c:v>2200</c:v>
                </c:pt>
                <c:pt idx="56">
                  <c:v>2236.666666666667</c:v>
                </c:pt>
                <c:pt idx="57">
                  <c:v>2236.666666666667</c:v>
                </c:pt>
                <c:pt idx="58">
                  <c:v>1100</c:v>
                </c:pt>
                <c:pt idx="59">
                  <c:v>2700</c:v>
                </c:pt>
                <c:pt idx="60">
                  <c:v>2525</c:v>
                </c:pt>
                <c:pt idx="61">
                  <c:v>2425</c:v>
                </c:pt>
                <c:pt idx="62">
                  <c:v>2575</c:v>
                </c:pt>
                <c:pt idx="63">
                  <c:v>2725</c:v>
                </c:pt>
                <c:pt idx="64">
                  <c:v>2875</c:v>
                </c:pt>
                <c:pt idx="65">
                  <c:v>2675</c:v>
                </c:pt>
                <c:pt idx="66">
                  <c:v>2625</c:v>
                </c:pt>
                <c:pt idx="67">
                  <c:v>2875</c:v>
                </c:pt>
                <c:pt idx="68">
                  <c:v>2850</c:v>
                </c:pt>
                <c:pt idx="69">
                  <c:v>2875</c:v>
                </c:pt>
                <c:pt idx="70">
                  <c:v>2675</c:v>
                </c:pt>
                <c:pt idx="71">
                  <c:v>2800</c:v>
                </c:pt>
                <c:pt idx="72">
                  <c:v>2200</c:v>
                </c:pt>
                <c:pt idx="73">
                  <c:v>1914.8148148148146</c:v>
                </c:pt>
                <c:pt idx="74">
                  <c:v>1996.2962962962961</c:v>
                </c:pt>
                <c:pt idx="75">
                  <c:v>1955.5555555555554</c:v>
                </c:pt>
                <c:pt idx="76">
                  <c:v>2240.7407407407404</c:v>
                </c:pt>
                <c:pt idx="77">
                  <c:v>2240.7407407407404</c:v>
                </c:pt>
                <c:pt idx="78">
                  <c:v>2118.5185185185187</c:v>
                </c:pt>
                <c:pt idx="79">
                  <c:v>1996.2962962962961</c:v>
                </c:pt>
                <c:pt idx="80">
                  <c:v>1955.5555555555554</c:v>
                </c:pt>
                <c:pt idx="81">
                  <c:v>1751.8518518518517</c:v>
                </c:pt>
                <c:pt idx="82">
                  <c:v>2485.1851851851852</c:v>
                </c:pt>
                <c:pt idx="83">
                  <c:v>2077.7777777777774</c:v>
                </c:pt>
                <c:pt idx="84">
                  <c:v>2332</c:v>
                </c:pt>
                <c:pt idx="85">
                  <c:v>2332</c:v>
                </c:pt>
                <c:pt idx="86">
                  <c:v>2200</c:v>
                </c:pt>
                <c:pt idx="87">
                  <c:v>1906.666666666667</c:v>
                </c:pt>
                <c:pt idx="88">
                  <c:v>1760</c:v>
                </c:pt>
                <c:pt idx="89">
                  <c:v>1833.3333333333335</c:v>
                </c:pt>
                <c:pt idx="90">
                  <c:v>1870</c:v>
                </c:pt>
                <c:pt idx="91">
                  <c:v>1634.2857142857144</c:v>
                </c:pt>
                <c:pt idx="92">
                  <c:v>4054.2857142857147</c:v>
                </c:pt>
                <c:pt idx="93">
                  <c:v>4242.8571428571431</c:v>
                </c:pt>
                <c:pt idx="94">
                  <c:v>2671.4285714285716</c:v>
                </c:pt>
                <c:pt idx="95">
                  <c:v>2671.4285714285716</c:v>
                </c:pt>
                <c:pt idx="96">
                  <c:v>2420</c:v>
                </c:pt>
                <c:pt idx="97">
                  <c:v>3457.1428571428573</c:v>
                </c:pt>
                <c:pt idx="98">
                  <c:v>3457.1428571428573</c:v>
                </c:pt>
                <c:pt idx="99">
                  <c:v>2797.1428571428573</c:v>
                </c:pt>
                <c:pt idx="100">
                  <c:v>3142.8571428571431</c:v>
                </c:pt>
                <c:pt idx="101">
                  <c:v>3017.1428571428573</c:v>
                </c:pt>
                <c:pt idx="102">
                  <c:v>4085.7142857142858</c:v>
                </c:pt>
                <c:pt idx="103">
                  <c:v>2200</c:v>
                </c:pt>
                <c:pt idx="104">
                  <c:v>2200</c:v>
                </c:pt>
              </c:numCache>
            </c:numRef>
          </c:yVal>
          <c:smooth val="1"/>
        </c:ser>
        <c:dLbls>
          <c:showLegendKey val="0"/>
          <c:showVal val="0"/>
          <c:showCatName val="0"/>
          <c:showSerName val="0"/>
          <c:showPercent val="0"/>
          <c:showBubbleSize val="0"/>
        </c:dLbls>
        <c:axId val="110493696"/>
        <c:axId val="110495616"/>
      </c:scatterChart>
      <c:scatterChart>
        <c:scatterStyle val="lineMarker"/>
        <c:varyColors val="0"/>
        <c:ser>
          <c:idx val="1"/>
          <c:order val="0"/>
          <c:tx>
            <c:v>Дон</c:v>
          </c:tx>
          <c:spPr>
            <a:ln w="28575">
              <a:noFill/>
            </a:ln>
          </c:spPr>
          <c:xVal>
            <c:numRef>
              <c:f>'Окончательный вариант'!$X$2:$X$9</c:f>
              <c:numCache>
                <c:formatCode>0</c:formatCode>
                <c:ptCount val="8"/>
                <c:pt idx="0">
                  <c:v>11444.444444444443</c:v>
                </c:pt>
                <c:pt idx="1">
                  <c:v>10000</c:v>
                </c:pt>
                <c:pt idx="2">
                  <c:v>12666.666666666668</c:v>
                </c:pt>
                <c:pt idx="3">
                  <c:v>11052.631578947368</c:v>
                </c:pt>
                <c:pt idx="4">
                  <c:v>10888.888888888889</c:v>
                </c:pt>
                <c:pt idx="5">
                  <c:v>8857.1428571428569</c:v>
                </c:pt>
                <c:pt idx="6">
                  <c:v>9062.5</c:v>
                </c:pt>
                <c:pt idx="7">
                  <c:v>8314.2857142857156</c:v>
                </c:pt>
              </c:numCache>
            </c:numRef>
          </c:xVal>
          <c:yVal>
            <c:numRef>
              <c:f>'Окончательный вариант'!$Y$2:$Y$9</c:f>
              <c:numCache>
                <c:formatCode>0</c:formatCode>
                <c:ptCount val="8"/>
                <c:pt idx="0">
                  <c:v>1022.2222222222222</c:v>
                </c:pt>
                <c:pt idx="1">
                  <c:v>815.78947368421052</c:v>
                </c:pt>
                <c:pt idx="2">
                  <c:v>1233.3333333333335</c:v>
                </c:pt>
                <c:pt idx="3">
                  <c:v>1368.421052631579</c:v>
                </c:pt>
                <c:pt idx="4">
                  <c:v>1466.6666666666667</c:v>
                </c:pt>
                <c:pt idx="5">
                  <c:v>1200</c:v>
                </c:pt>
                <c:pt idx="6">
                  <c:v>1000</c:v>
                </c:pt>
                <c:pt idx="7">
                  <c:v>1000.0000000000001</c:v>
                </c:pt>
              </c:numCache>
            </c:numRef>
          </c:yVal>
          <c:smooth val="0"/>
        </c:ser>
        <c:ser>
          <c:idx val="2"/>
          <c:order val="1"/>
          <c:tx>
            <c:v>Иртыш</c:v>
          </c:tx>
          <c:spPr>
            <a:ln w="28575">
              <a:noFill/>
            </a:ln>
          </c:spPr>
          <c:xVal>
            <c:numRef>
              <c:f>'Окончательный вариант'!$X$10:$X$15</c:f>
              <c:numCache>
                <c:formatCode>0</c:formatCode>
                <c:ptCount val="6"/>
                <c:pt idx="0">
                  <c:v>30555.555555555558</c:v>
                </c:pt>
                <c:pt idx="1">
                  <c:v>32222.222222222223</c:v>
                </c:pt>
                <c:pt idx="2">
                  <c:v>32500</c:v>
                </c:pt>
                <c:pt idx="3">
                  <c:v>33888.888888888891</c:v>
                </c:pt>
                <c:pt idx="4">
                  <c:v>37500</c:v>
                </c:pt>
                <c:pt idx="5">
                  <c:v>36111.111111111109</c:v>
                </c:pt>
              </c:numCache>
            </c:numRef>
          </c:xVal>
          <c:yVal>
            <c:numRef>
              <c:f>'Окончательный вариант'!$Y$10:$Y$15</c:f>
              <c:numCache>
                <c:formatCode>0</c:formatCode>
                <c:ptCount val="6"/>
                <c:pt idx="0">
                  <c:v>3750</c:v>
                </c:pt>
                <c:pt idx="1">
                  <c:v>3333.3333333333335</c:v>
                </c:pt>
                <c:pt idx="2">
                  <c:v>3611.1111111111113</c:v>
                </c:pt>
                <c:pt idx="3">
                  <c:v>3611.1111111111113</c:v>
                </c:pt>
                <c:pt idx="4">
                  <c:v>3055.5555555555557</c:v>
                </c:pt>
                <c:pt idx="5">
                  <c:v>4861.1111111111113</c:v>
                </c:pt>
              </c:numCache>
            </c:numRef>
          </c:yVal>
          <c:smooth val="0"/>
        </c:ser>
        <c:ser>
          <c:idx val="3"/>
          <c:order val="2"/>
          <c:tx>
            <c:v>Днепр</c:v>
          </c:tx>
          <c:spPr>
            <a:ln w="28575">
              <a:noFill/>
            </a:ln>
          </c:spPr>
          <c:xVal>
            <c:numRef>
              <c:f>'Окончательный вариант'!$X$16:$X$26</c:f>
              <c:numCache>
                <c:formatCode>0</c:formatCode>
                <c:ptCount val="11"/>
                <c:pt idx="0">
                  <c:v>18000</c:v>
                </c:pt>
                <c:pt idx="1">
                  <c:v>17000</c:v>
                </c:pt>
                <c:pt idx="2">
                  <c:v>19000</c:v>
                </c:pt>
                <c:pt idx="3">
                  <c:v>13000</c:v>
                </c:pt>
                <c:pt idx="4">
                  <c:v>14000</c:v>
                </c:pt>
                <c:pt idx="5">
                  <c:v>12500</c:v>
                </c:pt>
                <c:pt idx="6">
                  <c:v>15000</c:v>
                </c:pt>
                <c:pt idx="7">
                  <c:v>18750</c:v>
                </c:pt>
                <c:pt idx="8">
                  <c:v>13000</c:v>
                </c:pt>
                <c:pt idx="9">
                  <c:v>17500</c:v>
                </c:pt>
                <c:pt idx="10">
                  <c:v>13000</c:v>
                </c:pt>
              </c:numCache>
            </c:numRef>
          </c:xVal>
          <c:yVal>
            <c:numRef>
              <c:f>'Окончательный вариант'!$Y$16:$Y$26</c:f>
              <c:numCache>
                <c:formatCode>0</c:formatCode>
                <c:ptCount val="11"/>
                <c:pt idx="0">
                  <c:v>2400</c:v>
                </c:pt>
                <c:pt idx="1">
                  <c:v>2200</c:v>
                </c:pt>
                <c:pt idx="2">
                  <c:v>2000</c:v>
                </c:pt>
                <c:pt idx="3">
                  <c:v>2000</c:v>
                </c:pt>
                <c:pt idx="4">
                  <c:v>2000</c:v>
                </c:pt>
                <c:pt idx="5">
                  <c:v>1750</c:v>
                </c:pt>
                <c:pt idx="6">
                  <c:v>2250</c:v>
                </c:pt>
                <c:pt idx="7">
                  <c:v>2500</c:v>
                </c:pt>
                <c:pt idx="8">
                  <c:v>2000</c:v>
                </c:pt>
                <c:pt idx="9">
                  <c:v>2500</c:v>
                </c:pt>
                <c:pt idx="10">
                  <c:v>2000</c:v>
                </c:pt>
              </c:numCache>
            </c:numRef>
          </c:yVal>
          <c:smooth val="0"/>
        </c:ser>
        <c:ser>
          <c:idx val="4"/>
          <c:order val="3"/>
          <c:tx>
            <c:v>Кама</c:v>
          </c:tx>
          <c:spPr>
            <a:ln w="28575">
              <a:noFill/>
            </a:ln>
          </c:spPr>
          <c:xVal>
            <c:numRef>
              <c:f>'Окончательный вариант'!$X$27:$X$31</c:f>
              <c:numCache>
                <c:formatCode>0</c:formatCode>
                <c:ptCount val="5"/>
                <c:pt idx="0">
                  <c:v>16986.301369863013</c:v>
                </c:pt>
                <c:pt idx="1">
                  <c:v>27391.304347826084</c:v>
                </c:pt>
                <c:pt idx="2">
                  <c:v>29782.608695652172</c:v>
                </c:pt>
                <c:pt idx="3">
                  <c:v>31951.219512195123</c:v>
                </c:pt>
                <c:pt idx="4">
                  <c:v>28372.093023255813</c:v>
                </c:pt>
              </c:numCache>
            </c:numRef>
          </c:xVal>
          <c:yVal>
            <c:numRef>
              <c:f>'Окончательный вариант'!$Y$27:$Y$31</c:f>
              <c:numCache>
                <c:formatCode>0</c:formatCode>
                <c:ptCount val="5"/>
                <c:pt idx="0">
                  <c:v>2739.7260273972602</c:v>
                </c:pt>
                <c:pt idx="1">
                  <c:v>3260.869565217391</c:v>
                </c:pt>
                <c:pt idx="2">
                  <c:v>3043.478260869565</c:v>
                </c:pt>
                <c:pt idx="3">
                  <c:v>3170.7317073170734</c:v>
                </c:pt>
                <c:pt idx="4">
                  <c:v>2558.1395348837209</c:v>
                </c:pt>
              </c:numCache>
            </c:numRef>
          </c:yVal>
          <c:smooth val="0"/>
        </c:ser>
        <c:ser>
          <c:idx val="5"/>
          <c:order val="4"/>
          <c:tx>
            <c:v>Белая</c:v>
          </c:tx>
          <c:spPr>
            <a:ln w="28575">
              <a:noFill/>
            </a:ln>
          </c:spPr>
          <c:xVal>
            <c:numRef>
              <c:f>'Окончательный вариант'!$X$32:$X$38</c:f>
              <c:numCache>
                <c:formatCode>0</c:formatCode>
                <c:ptCount val="7"/>
                <c:pt idx="0">
                  <c:v>21166.666666666668</c:v>
                </c:pt>
                <c:pt idx="1">
                  <c:v>21500</c:v>
                </c:pt>
                <c:pt idx="2">
                  <c:v>21166.666666666668</c:v>
                </c:pt>
                <c:pt idx="3">
                  <c:v>21333.333333333336</c:v>
                </c:pt>
                <c:pt idx="4">
                  <c:v>3896.5517241379312</c:v>
                </c:pt>
                <c:pt idx="5">
                  <c:v>3896.5517241379312</c:v>
                </c:pt>
                <c:pt idx="6">
                  <c:v>4068.9655172413795</c:v>
                </c:pt>
              </c:numCache>
            </c:numRef>
          </c:xVal>
          <c:yVal>
            <c:numRef>
              <c:f>'Окончательный вариант'!$Y$32:$Y$38</c:f>
              <c:numCache>
                <c:formatCode>0</c:formatCode>
                <c:ptCount val="7"/>
                <c:pt idx="0">
                  <c:v>2916.666666666667</c:v>
                </c:pt>
                <c:pt idx="1">
                  <c:v>2250</c:v>
                </c:pt>
                <c:pt idx="2">
                  <c:v>1750</c:v>
                </c:pt>
                <c:pt idx="3">
                  <c:v>1833.3333333333335</c:v>
                </c:pt>
                <c:pt idx="4">
                  <c:v>379.31034482758622</c:v>
                </c:pt>
                <c:pt idx="5">
                  <c:v>448.27586206896552</c:v>
                </c:pt>
                <c:pt idx="6">
                  <c:v>327.58620689655174</c:v>
                </c:pt>
              </c:numCache>
            </c:numRef>
          </c:yVal>
          <c:smooth val="0"/>
        </c:ser>
        <c:ser>
          <c:idx val="6"/>
          <c:order val="5"/>
          <c:tx>
            <c:v>Вычегда</c:v>
          </c:tx>
          <c:spPr>
            <a:ln w="28575">
              <a:noFill/>
            </a:ln>
          </c:spPr>
          <c:xVal>
            <c:numRef>
              <c:f>'Окончательный вариант'!$X$39:$X$60</c:f>
              <c:numCache>
                <c:formatCode>0</c:formatCode>
                <c:ptCount val="22"/>
                <c:pt idx="0">
                  <c:v>24166.666666666668</c:v>
                </c:pt>
                <c:pt idx="1">
                  <c:v>22000</c:v>
                </c:pt>
                <c:pt idx="2">
                  <c:v>22000</c:v>
                </c:pt>
                <c:pt idx="3">
                  <c:v>22333.333333333336</c:v>
                </c:pt>
                <c:pt idx="4">
                  <c:v>22333.333333333336</c:v>
                </c:pt>
                <c:pt idx="5">
                  <c:v>21000</c:v>
                </c:pt>
                <c:pt idx="6">
                  <c:v>21000</c:v>
                </c:pt>
                <c:pt idx="7">
                  <c:v>23333.333333333336</c:v>
                </c:pt>
                <c:pt idx="8">
                  <c:v>23333.333333333336</c:v>
                </c:pt>
                <c:pt idx="9">
                  <c:v>21500</c:v>
                </c:pt>
                <c:pt idx="10">
                  <c:v>21500</c:v>
                </c:pt>
                <c:pt idx="11">
                  <c:v>18333.333333333336</c:v>
                </c:pt>
                <c:pt idx="12">
                  <c:v>23000</c:v>
                </c:pt>
                <c:pt idx="13">
                  <c:v>23000</c:v>
                </c:pt>
                <c:pt idx="14">
                  <c:v>17500</c:v>
                </c:pt>
                <c:pt idx="15">
                  <c:v>17500</c:v>
                </c:pt>
                <c:pt idx="16">
                  <c:v>19666.666666666668</c:v>
                </c:pt>
                <c:pt idx="17">
                  <c:v>19666.666666666668</c:v>
                </c:pt>
                <c:pt idx="18">
                  <c:v>20000</c:v>
                </c:pt>
                <c:pt idx="19">
                  <c:v>20333.333333333336</c:v>
                </c:pt>
                <c:pt idx="20">
                  <c:v>20333.333333333336</c:v>
                </c:pt>
                <c:pt idx="21">
                  <c:v>10000</c:v>
                </c:pt>
              </c:numCache>
            </c:numRef>
          </c:xVal>
          <c:yVal>
            <c:numRef>
              <c:f>'Окончательный вариант'!$Y$39:$Y$60</c:f>
              <c:numCache>
                <c:formatCode>0</c:formatCode>
                <c:ptCount val="22"/>
                <c:pt idx="0">
                  <c:v>1733.3333333333335</c:v>
                </c:pt>
                <c:pt idx="1">
                  <c:v>2666.666666666667</c:v>
                </c:pt>
                <c:pt idx="2">
                  <c:v>2666.666666666667</c:v>
                </c:pt>
                <c:pt idx="3">
                  <c:v>2666.666666666667</c:v>
                </c:pt>
                <c:pt idx="4">
                  <c:v>2833.3333333333335</c:v>
                </c:pt>
                <c:pt idx="5">
                  <c:v>1500</c:v>
                </c:pt>
                <c:pt idx="6">
                  <c:v>2500</c:v>
                </c:pt>
                <c:pt idx="7">
                  <c:v>2500</c:v>
                </c:pt>
                <c:pt idx="8">
                  <c:v>1666.6666666666667</c:v>
                </c:pt>
                <c:pt idx="9">
                  <c:v>2000</c:v>
                </c:pt>
                <c:pt idx="10">
                  <c:v>2000</c:v>
                </c:pt>
                <c:pt idx="11">
                  <c:v>1333.3333333333335</c:v>
                </c:pt>
                <c:pt idx="12">
                  <c:v>1666.6666666666667</c:v>
                </c:pt>
                <c:pt idx="13">
                  <c:v>3333.3333333333335</c:v>
                </c:pt>
                <c:pt idx="14">
                  <c:v>1666.6666666666667</c:v>
                </c:pt>
                <c:pt idx="15">
                  <c:v>2000</c:v>
                </c:pt>
                <c:pt idx="16">
                  <c:v>2333.3333333333335</c:v>
                </c:pt>
                <c:pt idx="17">
                  <c:v>1666.6666666666667</c:v>
                </c:pt>
                <c:pt idx="18">
                  <c:v>2000</c:v>
                </c:pt>
                <c:pt idx="19">
                  <c:v>2166.666666666667</c:v>
                </c:pt>
                <c:pt idx="20">
                  <c:v>2333.3333333333335</c:v>
                </c:pt>
                <c:pt idx="21">
                  <c:v>1666.6666666666667</c:v>
                </c:pt>
              </c:numCache>
            </c:numRef>
          </c:yVal>
          <c:smooth val="0"/>
        </c:ser>
        <c:ser>
          <c:idx val="7"/>
          <c:order val="6"/>
          <c:tx>
            <c:v>Волга-1</c:v>
          </c:tx>
          <c:spPr>
            <a:ln w="28575">
              <a:noFill/>
            </a:ln>
          </c:spPr>
          <c:xVal>
            <c:numRef>
              <c:f>'Окончательный вариант'!$X$61:$X$93</c:f>
              <c:numCache>
                <c:formatCode>0</c:formatCode>
                <c:ptCount val="33"/>
                <c:pt idx="0">
                  <c:v>24545.454545454544</c:v>
                </c:pt>
                <c:pt idx="1">
                  <c:v>22954.545454545456</c:v>
                </c:pt>
                <c:pt idx="2">
                  <c:v>22045.454545454544</c:v>
                </c:pt>
                <c:pt idx="3">
                  <c:v>23409.090909090908</c:v>
                </c:pt>
                <c:pt idx="4">
                  <c:v>24772.727272727272</c:v>
                </c:pt>
                <c:pt idx="5">
                  <c:v>26136.363636363636</c:v>
                </c:pt>
                <c:pt idx="6">
                  <c:v>24318.18181818182</c:v>
                </c:pt>
                <c:pt idx="7">
                  <c:v>23863.636363636364</c:v>
                </c:pt>
                <c:pt idx="8">
                  <c:v>26136.363636363636</c:v>
                </c:pt>
                <c:pt idx="9">
                  <c:v>25909.090909090908</c:v>
                </c:pt>
                <c:pt idx="10">
                  <c:v>26136.363636363636</c:v>
                </c:pt>
                <c:pt idx="11">
                  <c:v>24318.18181818182</c:v>
                </c:pt>
                <c:pt idx="12">
                  <c:v>25454.545454545456</c:v>
                </c:pt>
                <c:pt idx="13">
                  <c:v>20000</c:v>
                </c:pt>
                <c:pt idx="14">
                  <c:v>17407.407407407405</c:v>
                </c:pt>
                <c:pt idx="15">
                  <c:v>18148.148148148146</c:v>
                </c:pt>
                <c:pt idx="16">
                  <c:v>17777.777777777777</c:v>
                </c:pt>
                <c:pt idx="17">
                  <c:v>20370.370370370369</c:v>
                </c:pt>
                <c:pt idx="18">
                  <c:v>20370.370370370369</c:v>
                </c:pt>
                <c:pt idx="19">
                  <c:v>19259.259259259259</c:v>
                </c:pt>
                <c:pt idx="20">
                  <c:v>18148.148148148146</c:v>
                </c:pt>
                <c:pt idx="21">
                  <c:v>17777.777777777777</c:v>
                </c:pt>
                <c:pt idx="22">
                  <c:v>15925.925925925925</c:v>
                </c:pt>
                <c:pt idx="23">
                  <c:v>22592.592592592591</c:v>
                </c:pt>
                <c:pt idx="24">
                  <c:v>18888.888888888887</c:v>
                </c:pt>
                <c:pt idx="25">
                  <c:v>21200</c:v>
                </c:pt>
                <c:pt idx="26">
                  <c:v>21200</c:v>
                </c:pt>
                <c:pt idx="27">
                  <c:v>20000</c:v>
                </c:pt>
                <c:pt idx="28">
                  <c:v>17333.333333333336</c:v>
                </c:pt>
                <c:pt idx="29">
                  <c:v>16000</c:v>
                </c:pt>
                <c:pt idx="30">
                  <c:v>16666.666666666668</c:v>
                </c:pt>
                <c:pt idx="31">
                  <c:v>17000</c:v>
                </c:pt>
                <c:pt idx="32">
                  <c:v>14857.142857142859</c:v>
                </c:pt>
              </c:numCache>
            </c:numRef>
          </c:xVal>
          <c:yVal>
            <c:numRef>
              <c:f>'Окончательный вариант'!$Y$61:$Y$93</c:f>
              <c:numCache>
                <c:formatCode>0</c:formatCode>
                <c:ptCount val="33"/>
                <c:pt idx="0">
                  <c:v>2727.2727272727275</c:v>
                </c:pt>
                <c:pt idx="1">
                  <c:v>3409.090909090909</c:v>
                </c:pt>
                <c:pt idx="2">
                  <c:v>2045.4545454545455</c:v>
                </c:pt>
                <c:pt idx="3">
                  <c:v>3181.818181818182</c:v>
                </c:pt>
                <c:pt idx="4">
                  <c:v>3636.3636363636365</c:v>
                </c:pt>
                <c:pt idx="5">
                  <c:v>2954.5454545454545</c:v>
                </c:pt>
                <c:pt idx="6">
                  <c:v>3636.3636363636365</c:v>
                </c:pt>
                <c:pt idx="7">
                  <c:v>2272.7272727272725</c:v>
                </c:pt>
                <c:pt idx="8">
                  <c:v>2727.2727272727275</c:v>
                </c:pt>
                <c:pt idx="9">
                  <c:v>3636.3636363636365</c:v>
                </c:pt>
                <c:pt idx="10">
                  <c:v>3409.090909090909</c:v>
                </c:pt>
                <c:pt idx="11">
                  <c:v>2272.7272727272725</c:v>
                </c:pt>
                <c:pt idx="12">
                  <c:v>2727.2727272727275</c:v>
                </c:pt>
                <c:pt idx="13">
                  <c:v>1925.9259259259259</c:v>
                </c:pt>
                <c:pt idx="14">
                  <c:v>1666.6666666666665</c:v>
                </c:pt>
                <c:pt idx="15">
                  <c:v>1481.4814814814813</c:v>
                </c:pt>
                <c:pt idx="16">
                  <c:v>1481.4814814814813</c:v>
                </c:pt>
                <c:pt idx="17">
                  <c:v>2592.5925925925926</c:v>
                </c:pt>
                <c:pt idx="18">
                  <c:v>1851.8518518518517</c:v>
                </c:pt>
                <c:pt idx="19">
                  <c:v>1740.7407407407406</c:v>
                </c:pt>
                <c:pt idx="20">
                  <c:v>2592.5925925925926</c:v>
                </c:pt>
                <c:pt idx="21">
                  <c:v>2407.4074074074074</c:v>
                </c:pt>
                <c:pt idx="22">
                  <c:v>1666.6666666666665</c:v>
                </c:pt>
                <c:pt idx="23">
                  <c:v>3037.037037037037</c:v>
                </c:pt>
                <c:pt idx="24">
                  <c:v>2222.2222222222222</c:v>
                </c:pt>
                <c:pt idx="25">
                  <c:v>2400</c:v>
                </c:pt>
                <c:pt idx="26">
                  <c:v>2000</c:v>
                </c:pt>
                <c:pt idx="27">
                  <c:v>2600</c:v>
                </c:pt>
                <c:pt idx="28">
                  <c:v>1333.3333333333335</c:v>
                </c:pt>
                <c:pt idx="29">
                  <c:v>3000</c:v>
                </c:pt>
                <c:pt idx="30">
                  <c:v>3000</c:v>
                </c:pt>
                <c:pt idx="31">
                  <c:v>2500</c:v>
                </c:pt>
                <c:pt idx="32">
                  <c:v>2285.7142857142858</c:v>
                </c:pt>
              </c:numCache>
            </c:numRef>
          </c:yVal>
          <c:smooth val="0"/>
        </c:ser>
        <c:ser>
          <c:idx val="8"/>
          <c:order val="7"/>
          <c:tx>
            <c:v>Волга-2</c:v>
          </c:tx>
          <c:spPr>
            <a:ln w="28575">
              <a:noFill/>
            </a:ln>
          </c:spPr>
          <c:xVal>
            <c:numRef>
              <c:f>'Окончательный вариант'!$X$94:$X$106</c:f>
              <c:numCache>
                <c:formatCode>0</c:formatCode>
                <c:ptCount val="13"/>
                <c:pt idx="0">
                  <c:v>36857.142857142862</c:v>
                </c:pt>
                <c:pt idx="1">
                  <c:v>38571.428571428572</c:v>
                </c:pt>
                <c:pt idx="2">
                  <c:v>24285.714285714286</c:v>
                </c:pt>
                <c:pt idx="3">
                  <c:v>24285.714285714286</c:v>
                </c:pt>
                <c:pt idx="4">
                  <c:v>22000</c:v>
                </c:pt>
                <c:pt idx="5">
                  <c:v>31428.571428571431</c:v>
                </c:pt>
                <c:pt idx="6">
                  <c:v>31428.571428571431</c:v>
                </c:pt>
                <c:pt idx="7">
                  <c:v>25428.571428571431</c:v>
                </c:pt>
                <c:pt idx="8">
                  <c:v>28571.428571428572</c:v>
                </c:pt>
                <c:pt idx="9">
                  <c:v>27428.571428571431</c:v>
                </c:pt>
                <c:pt idx="10">
                  <c:v>37142.857142857145</c:v>
                </c:pt>
                <c:pt idx="11">
                  <c:v>20000</c:v>
                </c:pt>
                <c:pt idx="12">
                  <c:v>20000</c:v>
                </c:pt>
              </c:numCache>
            </c:numRef>
          </c:xVal>
          <c:yVal>
            <c:numRef>
              <c:f>'Окончательный вариант'!$Y$94:$Y$106</c:f>
              <c:numCache>
                <c:formatCode>0</c:formatCode>
                <c:ptCount val="13"/>
                <c:pt idx="0">
                  <c:v>4000.0000000000005</c:v>
                </c:pt>
                <c:pt idx="1">
                  <c:v>3714.2857142857147</c:v>
                </c:pt>
                <c:pt idx="2">
                  <c:v>2000.0000000000002</c:v>
                </c:pt>
                <c:pt idx="3">
                  <c:v>2571.4285714285716</c:v>
                </c:pt>
                <c:pt idx="4">
                  <c:v>1428.5714285714287</c:v>
                </c:pt>
                <c:pt idx="5">
                  <c:v>2571.4285714285716</c:v>
                </c:pt>
                <c:pt idx="6">
                  <c:v>2428.5714285714289</c:v>
                </c:pt>
                <c:pt idx="7">
                  <c:v>2857.1428571428573</c:v>
                </c:pt>
                <c:pt idx="8">
                  <c:v>2857.1428571428573</c:v>
                </c:pt>
                <c:pt idx="9">
                  <c:v>2857.1428571428573</c:v>
                </c:pt>
                <c:pt idx="10">
                  <c:v>2857.1428571428573</c:v>
                </c:pt>
                <c:pt idx="11">
                  <c:v>4000.0000000000005</c:v>
                </c:pt>
                <c:pt idx="12">
                  <c:v>3571.4285714285716</c:v>
                </c:pt>
              </c:numCache>
            </c:numRef>
          </c:yVal>
          <c:smooth val="0"/>
        </c:ser>
        <c:dLbls>
          <c:showLegendKey val="0"/>
          <c:showVal val="0"/>
          <c:showCatName val="0"/>
          <c:showSerName val="0"/>
          <c:showPercent val="0"/>
          <c:showBubbleSize val="0"/>
        </c:dLbls>
        <c:axId val="110493696"/>
        <c:axId val="110495616"/>
      </c:scatterChart>
      <c:valAx>
        <c:axId val="110493696"/>
        <c:scaling>
          <c:logBase val="10"/>
          <c:orientation val="minMax"/>
          <c:min val="1000"/>
        </c:scaling>
        <c:delete val="0"/>
        <c:axPos val="b"/>
        <c:majorGridlines/>
        <c:minorGridlines/>
        <c:title>
          <c:tx>
            <c:rich>
              <a:bodyPr/>
              <a:lstStyle/>
              <a:p>
                <a:pPr>
                  <a:defRPr sz="1000"/>
                </a:pPr>
                <a:r>
                  <a:rPr lang="en-US" sz="1000"/>
                  <a:t>H / d</a:t>
                </a:r>
                <a:endParaRPr lang="ru-RU" sz="1000"/>
              </a:p>
            </c:rich>
          </c:tx>
          <c:overlay val="0"/>
        </c:title>
        <c:numFmt formatCode="0" sourceLinked="1"/>
        <c:majorTickMark val="out"/>
        <c:minorTickMark val="none"/>
        <c:tickLblPos val="nextTo"/>
        <c:txPr>
          <a:bodyPr rot="0" vert="horz"/>
          <a:lstStyle/>
          <a:p>
            <a:pPr>
              <a:defRPr sz="1000" b="0" i="0" u="none" strike="noStrike" baseline="0">
                <a:solidFill>
                  <a:srgbClr val="000000"/>
                </a:solidFill>
                <a:latin typeface="Calibri"/>
                <a:ea typeface="Calibri"/>
                <a:cs typeface="Calibri"/>
              </a:defRPr>
            </a:pPr>
            <a:endParaRPr lang="ru-RU"/>
          </a:p>
        </c:txPr>
        <c:crossAx val="110495616"/>
        <c:crosses val="autoZero"/>
        <c:crossBetween val="midCat"/>
      </c:valAx>
      <c:valAx>
        <c:axId val="110495616"/>
        <c:scaling>
          <c:logBase val="10"/>
          <c:orientation val="minMax"/>
          <c:min val="100"/>
        </c:scaling>
        <c:delete val="0"/>
        <c:axPos val="l"/>
        <c:majorGridlines/>
        <c:minorGridlines/>
        <c:title>
          <c:tx>
            <c:rich>
              <a:bodyPr rot="-5400000" vert="horz"/>
              <a:lstStyle/>
              <a:p>
                <a:pPr>
                  <a:defRPr sz="1000"/>
                </a:pPr>
                <a:r>
                  <a:rPr lang="en-US" sz="1000"/>
                  <a:t>h</a:t>
                </a:r>
                <a:r>
                  <a:rPr lang="ru-RU" sz="1000" baseline="-25000"/>
                  <a:t>г</a:t>
                </a:r>
                <a:r>
                  <a:rPr lang="en-US" sz="1000"/>
                  <a:t> / d</a:t>
                </a:r>
                <a:endParaRPr lang="ru-RU" sz="1000"/>
              </a:p>
            </c:rich>
          </c:tx>
          <c:overlay val="0"/>
        </c:title>
        <c:numFmt formatCode="0" sourceLinked="1"/>
        <c:majorTickMark val="out"/>
        <c:minorTickMark val="none"/>
        <c:tickLblPos val="nextTo"/>
        <c:crossAx val="110493696"/>
        <c:crosses val="autoZero"/>
        <c:crossBetween val="midCat"/>
      </c:valAx>
    </c:plotArea>
    <c:legend>
      <c:legendPos val="b"/>
      <c:overlay val="0"/>
      <c:txPr>
        <a:bodyPr/>
        <a:lstStyle/>
        <a:p>
          <a:pPr>
            <a:defRPr sz="1000"/>
          </a:pPr>
          <a:endParaRPr lang="ru-RU"/>
        </a:p>
      </c:txPr>
    </c:legend>
    <c:plotVisOnly val="1"/>
    <c:dispBlanksAs val="gap"/>
    <c:showDLblsOverMax val="0"/>
  </c:chart>
  <c:externalData r:id="rId1">
    <c:autoUpdate val="0"/>
  </c:externalData>
</c:chartSpace>
</file>

<file path=word/drawings/_rels/drawing20.xml.rels><?xml version="1.0" encoding="UTF-8" standalone="yes"?>
<Relationships xmlns="http://schemas.openxmlformats.org/package/2006/relationships"><Relationship Id="rId1" Type="http://schemas.openxmlformats.org/officeDocument/2006/relationships/image" Target="../media/image13.png"/></Relationships>
</file>

<file path=word/drawings/drawing1.xml><?xml version="1.0" encoding="utf-8"?>
<c:userShapes xmlns:c="http://schemas.openxmlformats.org/drawingml/2006/chart">
  <cdr:relSizeAnchor xmlns:cdr="http://schemas.openxmlformats.org/drawingml/2006/chartDrawing">
    <cdr:from>
      <cdr:x>0.17874</cdr:x>
      <cdr:y>0.44141</cdr:y>
    </cdr:from>
    <cdr:to>
      <cdr:x>0.41769</cdr:x>
      <cdr:y>0.5726</cdr:y>
    </cdr:to>
    <cdr:sp macro="" textlink="">
      <cdr:nvSpPr>
        <cdr:cNvPr id="4" name="TextBox 1"/>
        <cdr:cNvSpPr txBox="1"/>
      </cdr:nvSpPr>
      <cdr:spPr>
        <a:xfrm xmlns:a="http://schemas.openxmlformats.org/drawingml/2006/main">
          <a:off x="386014" y="571518"/>
          <a:ext cx="516044" cy="169860"/>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1100">
              <a:solidFill>
                <a:srgbClr val="C00000"/>
              </a:solidFill>
            </a:rPr>
            <a:t>14   </a:t>
          </a:r>
          <a:r>
            <a:rPr lang="ru-RU" sz="1100" baseline="0">
              <a:solidFill>
                <a:srgbClr val="C00000"/>
              </a:solidFill>
            </a:rPr>
            <a:t> </a:t>
          </a:r>
          <a:r>
            <a:rPr lang="ru-RU" sz="1100">
              <a:solidFill>
                <a:srgbClr val="C00000"/>
              </a:solidFill>
            </a:rPr>
            <a:t>7</a:t>
          </a:r>
        </a:p>
      </cdr:txBody>
    </cdr:sp>
  </cdr:relSizeAnchor>
</c:userShapes>
</file>

<file path=word/drawings/drawing10.xml><?xml version="1.0" encoding="utf-8"?>
<c:userShapes xmlns:c="http://schemas.openxmlformats.org/drawingml/2006/chart">
  <cdr:relSizeAnchor xmlns:cdr="http://schemas.openxmlformats.org/drawingml/2006/chartDrawing">
    <cdr:from>
      <cdr:x>0.19127</cdr:x>
      <cdr:y>0.44355</cdr:y>
    </cdr:from>
    <cdr:to>
      <cdr:x>0.30244</cdr:x>
      <cdr:y>0.51921</cdr:y>
    </cdr:to>
    <cdr:sp macro="" textlink="">
      <cdr:nvSpPr>
        <cdr:cNvPr id="4" name="TextBox 1"/>
        <cdr:cNvSpPr txBox="1"/>
      </cdr:nvSpPr>
      <cdr:spPr>
        <a:xfrm xmlns:a="http://schemas.openxmlformats.org/drawingml/2006/main">
          <a:off x="409558" y="568658"/>
          <a:ext cx="238039" cy="97001"/>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100">
              <a:solidFill>
                <a:srgbClr val="C00000"/>
              </a:solidFill>
              <a:effectLst/>
              <a:latin typeface="+mn-lt"/>
              <a:ea typeface="+mn-ea"/>
              <a:cs typeface="+mn-cs"/>
            </a:rPr>
            <a:t>5</a:t>
          </a:r>
          <a:endParaRPr lang="ru-RU">
            <a:solidFill>
              <a:srgbClr val="C00000"/>
            </a:solidFill>
            <a:effectLst/>
          </a:endParaRPr>
        </a:p>
      </cdr:txBody>
    </cdr:sp>
  </cdr:relSizeAnchor>
</c:userShapes>
</file>

<file path=word/drawings/drawing11.xml><?xml version="1.0" encoding="utf-8"?>
<c:userShapes xmlns:c="http://schemas.openxmlformats.org/drawingml/2006/chart">
  <cdr:relSizeAnchor xmlns:cdr="http://schemas.openxmlformats.org/drawingml/2006/chartDrawing">
    <cdr:from>
      <cdr:x>0.19489</cdr:x>
      <cdr:y>0.44525</cdr:y>
    </cdr:from>
    <cdr:to>
      <cdr:x>0.30606</cdr:x>
      <cdr:y>0.52091</cdr:y>
    </cdr:to>
    <cdr:sp macro="" textlink="">
      <cdr:nvSpPr>
        <cdr:cNvPr id="4" name="TextBox 1"/>
        <cdr:cNvSpPr txBox="1"/>
      </cdr:nvSpPr>
      <cdr:spPr>
        <a:xfrm xmlns:a="http://schemas.openxmlformats.org/drawingml/2006/main">
          <a:off x="409020" y="584693"/>
          <a:ext cx="233310" cy="99356"/>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100">
              <a:solidFill>
                <a:srgbClr val="C00000"/>
              </a:solidFill>
              <a:effectLst/>
              <a:latin typeface="+mn-lt"/>
              <a:ea typeface="+mn-ea"/>
              <a:cs typeface="+mn-cs"/>
            </a:rPr>
            <a:t>5</a:t>
          </a:r>
          <a:endParaRPr lang="ru-RU">
            <a:solidFill>
              <a:srgbClr val="C00000"/>
            </a:solidFill>
            <a:effectLst/>
          </a:endParaRPr>
        </a:p>
      </cdr:txBody>
    </cdr:sp>
  </cdr:relSizeAnchor>
</c:userShapes>
</file>

<file path=word/drawings/drawing12.xml><?xml version="1.0" encoding="utf-8"?>
<c:userShapes xmlns:c="http://schemas.openxmlformats.org/drawingml/2006/chart">
  <cdr:relSizeAnchor xmlns:cdr="http://schemas.openxmlformats.org/drawingml/2006/chartDrawing">
    <cdr:from>
      <cdr:x>0.18877</cdr:x>
      <cdr:y>0.43737</cdr:y>
    </cdr:from>
    <cdr:to>
      <cdr:x>0.29994</cdr:x>
      <cdr:y>0.51303</cdr:y>
    </cdr:to>
    <cdr:sp macro="" textlink="">
      <cdr:nvSpPr>
        <cdr:cNvPr id="4" name="TextBox 1"/>
        <cdr:cNvSpPr txBox="1"/>
      </cdr:nvSpPr>
      <cdr:spPr>
        <a:xfrm xmlns:a="http://schemas.openxmlformats.org/drawingml/2006/main">
          <a:off x="399634" y="574346"/>
          <a:ext cx="235357" cy="99355"/>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100">
              <a:solidFill>
                <a:srgbClr val="C00000"/>
              </a:solidFill>
              <a:effectLst/>
              <a:latin typeface="+mn-lt"/>
              <a:ea typeface="+mn-ea"/>
              <a:cs typeface="+mn-cs"/>
            </a:rPr>
            <a:t>5</a:t>
          </a:r>
          <a:endParaRPr lang="ru-RU">
            <a:solidFill>
              <a:srgbClr val="C00000"/>
            </a:solidFill>
            <a:effectLst/>
          </a:endParaRPr>
        </a:p>
      </cdr:txBody>
    </cdr:sp>
  </cdr:relSizeAnchor>
</c:userShapes>
</file>

<file path=word/drawings/drawing13.xml><?xml version="1.0" encoding="utf-8"?>
<c:userShapes xmlns:c="http://schemas.openxmlformats.org/drawingml/2006/chart">
  <cdr:relSizeAnchor xmlns:cdr="http://schemas.openxmlformats.org/drawingml/2006/chartDrawing">
    <cdr:from>
      <cdr:x>0.18072</cdr:x>
      <cdr:y>0.45793</cdr:y>
    </cdr:from>
    <cdr:to>
      <cdr:x>0.29189</cdr:x>
      <cdr:y>0.53359</cdr:y>
    </cdr:to>
    <cdr:sp macro="" textlink="">
      <cdr:nvSpPr>
        <cdr:cNvPr id="4" name="TextBox 1"/>
        <cdr:cNvSpPr txBox="1"/>
      </cdr:nvSpPr>
      <cdr:spPr>
        <a:xfrm xmlns:a="http://schemas.openxmlformats.org/drawingml/2006/main">
          <a:off x="405661" y="643513"/>
          <a:ext cx="249546" cy="106322"/>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100">
              <a:solidFill>
                <a:srgbClr val="C00000"/>
              </a:solidFill>
              <a:effectLst/>
              <a:latin typeface="+mn-lt"/>
              <a:ea typeface="+mn-ea"/>
              <a:cs typeface="+mn-cs"/>
            </a:rPr>
            <a:t>5</a:t>
          </a:r>
          <a:endParaRPr lang="ru-RU">
            <a:solidFill>
              <a:srgbClr val="C00000"/>
            </a:solidFill>
            <a:effectLst/>
          </a:endParaRPr>
        </a:p>
      </cdr:txBody>
    </cdr:sp>
  </cdr:relSizeAnchor>
</c:userShapes>
</file>

<file path=word/drawings/drawing14.xml><?xml version="1.0" encoding="utf-8"?>
<c:userShapes xmlns:c="http://schemas.openxmlformats.org/drawingml/2006/chart">
  <cdr:relSizeAnchor xmlns:cdr="http://schemas.openxmlformats.org/drawingml/2006/chartDrawing">
    <cdr:from>
      <cdr:x>0.27435</cdr:x>
      <cdr:y>0.42314</cdr:y>
    </cdr:from>
    <cdr:to>
      <cdr:x>0.37526</cdr:x>
      <cdr:y>0.51231</cdr:y>
    </cdr:to>
    <cdr:sp macro="" textlink="">
      <cdr:nvSpPr>
        <cdr:cNvPr id="2" name="TextBox 1"/>
        <cdr:cNvSpPr txBox="1"/>
      </cdr:nvSpPr>
      <cdr:spPr>
        <a:xfrm xmlns:a="http://schemas.openxmlformats.org/drawingml/2006/main">
          <a:off x="557127" y="550281"/>
          <a:ext cx="204921" cy="115963"/>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100">
              <a:solidFill>
                <a:srgbClr val="0070C0"/>
              </a:solidFill>
            </a:rPr>
            <a:t>0,5</a:t>
          </a:r>
          <a:endParaRPr lang="ru-RU" sz="1100">
            <a:solidFill>
              <a:srgbClr val="0070C0"/>
            </a:solidFill>
          </a:endParaRPr>
        </a:p>
      </cdr:txBody>
    </cdr:sp>
  </cdr:relSizeAnchor>
</c:userShapes>
</file>

<file path=word/drawings/drawing15.xml><?xml version="1.0" encoding="utf-8"?>
<c:userShapes xmlns:c="http://schemas.openxmlformats.org/drawingml/2006/chart">
  <cdr:relSizeAnchor xmlns:cdr="http://schemas.openxmlformats.org/drawingml/2006/chartDrawing">
    <cdr:from>
      <cdr:x>0.27915</cdr:x>
      <cdr:y>0.41461</cdr:y>
    </cdr:from>
    <cdr:to>
      <cdr:x>0.38006</cdr:x>
      <cdr:y>0.50378</cdr:y>
    </cdr:to>
    <cdr:sp macro="" textlink="">
      <cdr:nvSpPr>
        <cdr:cNvPr id="2" name="TextBox 1"/>
        <cdr:cNvSpPr txBox="1"/>
      </cdr:nvSpPr>
      <cdr:spPr>
        <a:xfrm xmlns:a="http://schemas.openxmlformats.org/drawingml/2006/main">
          <a:off x="565290" y="523925"/>
          <a:ext cx="204344" cy="112679"/>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100">
              <a:solidFill>
                <a:srgbClr val="0070C0"/>
              </a:solidFill>
            </a:rPr>
            <a:t>0,4</a:t>
          </a:r>
          <a:endParaRPr lang="ru-RU" sz="1100">
            <a:solidFill>
              <a:srgbClr val="0070C0"/>
            </a:solidFill>
          </a:endParaRPr>
        </a:p>
      </cdr:txBody>
    </cdr:sp>
  </cdr:relSizeAnchor>
</c:userShapes>
</file>

<file path=word/drawings/drawing16.xml><?xml version="1.0" encoding="utf-8"?>
<c:userShapes xmlns:c="http://schemas.openxmlformats.org/drawingml/2006/chart">
  <cdr:relSizeAnchor xmlns:cdr="http://schemas.openxmlformats.org/drawingml/2006/chartDrawing">
    <cdr:from>
      <cdr:x>0.19077</cdr:x>
      <cdr:y>0.43864</cdr:y>
    </cdr:from>
    <cdr:to>
      <cdr:x>0.42973</cdr:x>
      <cdr:y>0.5645</cdr:y>
    </cdr:to>
    <cdr:sp macro="" textlink="">
      <cdr:nvSpPr>
        <cdr:cNvPr id="3" name="TextBox 1"/>
        <cdr:cNvSpPr txBox="1"/>
      </cdr:nvSpPr>
      <cdr:spPr>
        <a:xfrm xmlns:a="http://schemas.openxmlformats.org/drawingml/2006/main">
          <a:off x="379280" y="543698"/>
          <a:ext cx="475097" cy="156006"/>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1100">
              <a:solidFill>
                <a:srgbClr val="C00000"/>
              </a:solidFill>
              <a:effectLst/>
              <a:latin typeface="+mn-lt"/>
              <a:ea typeface="+mn-ea"/>
              <a:cs typeface="+mn-cs"/>
            </a:rPr>
            <a:t>4     4</a:t>
          </a:r>
          <a:endParaRPr lang="ru-RU" sz="1100">
            <a:solidFill>
              <a:srgbClr val="C00000"/>
            </a:solidFill>
          </a:endParaRPr>
        </a:p>
      </cdr:txBody>
    </cdr:sp>
  </cdr:relSizeAnchor>
</c:userShapes>
</file>

<file path=word/drawings/drawing17.xml><?xml version="1.0" encoding="utf-8"?>
<c:userShapes xmlns:c="http://schemas.openxmlformats.org/drawingml/2006/chart">
  <cdr:relSizeAnchor xmlns:cdr="http://schemas.openxmlformats.org/drawingml/2006/chartDrawing">
    <cdr:from>
      <cdr:x>0.20378</cdr:x>
      <cdr:y>0.42902</cdr:y>
    </cdr:from>
    <cdr:to>
      <cdr:x>0.31495</cdr:x>
      <cdr:y>0.50468</cdr:y>
    </cdr:to>
    <cdr:sp macro="" textlink="">
      <cdr:nvSpPr>
        <cdr:cNvPr id="4" name="TextBox 1"/>
        <cdr:cNvSpPr txBox="1"/>
      </cdr:nvSpPr>
      <cdr:spPr>
        <a:xfrm xmlns:a="http://schemas.openxmlformats.org/drawingml/2006/main">
          <a:off x="400105" y="518425"/>
          <a:ext cx="218273" cy="91427"/>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100">
              <a:solidFill>
                <a:srgbClr val="C00000"/>
              </a:solidFill>
              <a:effectLst/>
              <a:latin typeface="+mn-lt"/>
              <a:ea typeface="+mn-ea"/>
              <a:cs typeface="+mn-cs"/>
            </a:rPr>
            <a:t>3</a:t>
          </a:r>
          <a:endParaRPr lang="ru-RU">
            <a:solidFill>
              <a:srgbClr val="C00000"/>
            </a:solidFill>
            <a:effectLst/>
          </a:endParaRPr>
        </a:p>
      </cdr:txBody>
    </cdr:sp>
  </cdr:relSizeAnchor>
</c:userShapes>
</file>

<file path=word/drawings/drawing18.xml><?xml version="1.0" encoding="utf-8"?>
<c:userShapes xmlns:c="http://schemas.openxmlformats.org/drawingml/2006/chart">
  <cdr:relSizeAnchor xmlns:cdr="http://schemas.openxmlformats.org/drawingml/2006/chartDrawing">
    <cdr:from>
      <cdr:x>0.20332</cdr:x>
      <cdr:y>0.43075</cdr:y>
    </cdr:from>
    <cdr:to>
      <cdr:x>0.31449</cdr:x>
      <cdr:y>0.50641</cdr:y>
    </cdr:to>
    <cdr:sp macro="" textlink="">
      <cdr:nvSpPr>
        <cdr:cNvPr id="4" name="TextBox 1"/>
        <cdr:cNvSpPr txBox="1"/>
      </cdr:nvSpPr>
      <cdr:spPr>
        <a:xfrm xmlns:a="http://schemas.openxmlformats.org/drawingml/2006/main">
          <a:off x="402938" y="531186"/>
          <a:ext cx="220320" cy="93302"/>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100">
              <a:solidFill>
                <a:srgbClr val="C00000"/>
              </a:solidFill>
              <a:effectLst/>
              <a:latin typeface="+mn-lt"/>
              <a:ea typeface="+mn-ea"/>
              <a:cs typeface="+mn-cs"/>
            </a:rPr>
            <a:t>4</a:t>
          </a:r>
          <a:endParaRPr lang="ru-RU">
            <a:solidFill>
              <a:srgbClr val="C00000"/>
            </a:solidFill>
            <a:effectLst/>
          </a:endParaRPr>
        </a:p>
      </cdr:txBody>
    </cdr:sp>
  </cdr:relSizeAnchor>
</c:userShapes>
</file>

<file path=word/drawings/drawing19.xml><?xml version="1.0" encoding="utf-8"?>
<c:userShapes xmlns:c="http://schemas.openxmlformats.org/drawingml/2006/chart">
  <cdr:relSizeAnchor xmlns:cdr="http://schemas.openxmlformats.org/drawingml/2006/chartDrawing">
    <cdr:from>
      <cdr:x>0.14595</cdr:x>
      <cdr:y>0.44061</cdr:y>
    </cdr:from>
    <cdr:to>
      <cdr:x>0.50069</cdr:x>
      <cdr:y>0.61291</cdr:y>
    </cdr:to>
    <cdr:sp macro="" textlink="">
      <cdr:nvSpPr>
        <cdr:cNvPr id="2" name="TextBox 1"/>
        <cdr:cNvSpPr txBox="1"/>
      </cdr:nvSpPr>
      <cdr:spPr>
        <a:xfrm xmlns:a="http://schemas.openxmlformats.org/drawingml/2006/main">
          <a:off x="295552" y="551460"/>
          <a:ext cx="718354" cy="215653"/>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800">
              <a:effectLst/>
              <a:latin typeface="+mn-lt"/>
              <a:ea typeface="+mn-ea"/>
              <a:cs typeface="+mn-cs"/>
            </a:rPr>
            <a:t>V&lt;V</a:t>
          </a:r>
          <a:r>
            <a:rPr lang="en-US" sz="800" baseline="-25000">
              <a:effectLst/>
              <a:latin typeface="+mn-lt"/>
              <a:ea typeface="+mn-ea"/>
              <a:cs typeface="+mn-cs"/>
            </a:rPr>
            <a:t>0</a:t>
          </a:r>
          <a:r>
            <a:rPr lang="ru-RU" sz="800">
              <a:solidFill>
                <a:srgbClr val="0070C0"/>
              </a:solidFill>
              <a:latin typeface="+mn-lt"/>
            </a:rPr>
            <a:t> 0,0 </a:t>
          </a:r>
          <a:r>
            <a:rPr lang="en-US" sz="800">
              <a:effectLst/>
              <a:latin typeface="+mn-lt"/>
              <a:ea typeface="+mn-ea"/>
              <a:cs typeface="+mn-cs"/>
            </a:rPr>
            <a:t>V&lt;V</a:t>
          </a:r>
          <a:r>
            <a:rPr lang="en-US" sz="800" baseline="-25000">
              <a:effectLst/>
              <a:latin typeface="+mn-lt"/>
              <a:ea typeface="+mn-ea"/>
              <a:cs typeface="+mn-cs"/>
            </a:rPr>
            <a:t>0</a:t>
          </a:r>
          <a:r>
            <a:rPr lang="ru-RU" sz="800">
              <a:solidFill>
                <a:srgbClr val="0070C0"/>
              </a:solidFill>
              <a:latin typeface="+mn-lt"/>
            </a:rPr>
            <a:t> 0,3</a:t>
          </a:r>
        </a:p>
      </cdr:txBody>
    </cdr:sp>
  </cdr:relSizeAnchor>
</c:userShapes>
</file>

<file path=word/drawings/drawing2.xml><?xml version="1.0" encoding="utf-8"?>
<c:userShapes xmlns:c="http://schemas.openxmlformats.org/drawingml/2006/chart">
  <cdr:relSizeAnchor xmlns:cdr="http://schemas.openxmlformats.org/drawingml/2006/chartDrawing">
    <cdr:from>
      <cdr:x>0.17354</cdr:x>
      <cdr:y>0.44244</cdr:y>
    </cdr:from>
    <cdr:to>
      <cdr:x>0.41249</cdr:x>
      <cdr:y>0.54861</cdr:y>
    </cdr:to>
    <cdr:sp macro="" textlink="">
      <cdr:nvSpPr>
        <cdr:cNvPr id="4" name="TextBox 1"/>
        <cdr:cNvSpPr txBox="1"/>
      </cdr:nvSpPr>
      <cdr:spPr>
        <a:xfrm xmlns:a="http://schemas.openxmlformats.org/drawingml/2006/main">
          <a:off x="408938" y="665009"/>
          <a:ext cx="563082" cy="159578"/>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1100">
              <a:solidFill>
                <a:srgbClr val="C00000"/>
              </a:solidFill>
            </a:rPr>
            <a:t>5     </a:t>
          </a:r>
          <a:r>
            <a:rPr lang="ru-RU" sz="1100" baseline="0">
              <a:solidFill>
                <a:srgbClr val="C00000"/>
              </a:solidFill>
            </a:rPr>
            <a:t> </a:t>
          </a:r>
          <a:r>
            <a:rPr lang="ru-RU" sz="1100">
              <a:solidFill>
                <a:srgbClr val="C00000"/>
              </a:solidFill>
            </a:rPr>
            <a:t>4</a:t>
          </a:r>
        </a:p>
      </cdr:txBody>
    </cdr:sp>
  </cdr:relSizeAnchor>
</c:userShapes>
</file>

<file path=word/drawings/drawing20.xml><?xml version="1.0" encoding="utf-8"?>
<c:userShapes xmlns:c="http://schemas.openxmlformats.org/drawingml/2006/chart">
  <cdr:relSizeAnchor xmlns:cdr="http://schemas.openxmlformats.org/drawingml/2006/chartDrawing">
    <cdr:from>
      <cdr:x>0.46598</cdr:x>
      <cdr:y>0.54383</cdr:y>
    </cdr:from>
    <cdr:to>
      <cdr:x>0.48712</cdr:x>
      <cdr:y>0.57582</cdr:y>
    </cdr:to>
    <cdr:sp macro="" textlink="">
      <cdr:nvSpPr>
        <cdr:cNvPr id="2" name="Равнобедренный треугольник 1"/>
        <cdr:cNvSpPr/>
      </cdr:nvSpPr>
      <cdr:spPr>
        <a:xfrm xmlns:a="http://schemas.openxmlformats.org/drawingml/2006/main" rot="10969079">
          <a:off x="2866948" y="2377966"/>
          <a:ext cx="130069" cy="139862"/>
        </a:xfrm>
        <a:prstGeom xmlns:a="http://schemas.openxmlformats.org/drawingml/2006/main" prst="triangle">
          <a:avLst/>
        </a:prstGeom>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ru-RU"/>
        </a:p>
      </cdr:txBody>
    </cdr:sp>
  </cdr:relSizeAnchor>
  <cdr:relSizeAnchor xmlns:cdr="http://schemas.openxmlformats.org/drawingml/2006/chartDrawing">
    <cdr:from>
      <cdr:x>0.41116</cdr:x>
      <cdr:y>0.38729</cdr:y>
    </cdr:from>
    <cdr:to>
      <cdr:x>0.53955</cdr:x>
      <cdr:y>0.49815</cdr:y>
    </cdr:to>
    <cdr:pic>
      <cdr:nvPicPr>
        <cdr:cNvPr id="3"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2185317" y="1276363"/>
          <a:ext cx="682387" cy="365355"/>
        </a:xfrm>
        <a:prstGeom xmlns:a="http://schemas.openxmlformats.org/drawingml/2006/main" prst="rect">
          <a:avLst/>
        </a:prstGeom>
      </cdr:spPr>
    </cdr:pic>
  </cdr:relSizeAnchor>
</c:userShapes>
</file>

<file path=word/drawings/drawing3.xml><?xml version="1.0" encoding="utf-8"?>
<c:userShapes xmlns:c="http://schemas.openxmlformats.org/drawingml/2006/chart">
  <cdr:relSizeAnchor xmlns:cdr="http://schemas.openxmlformats.org/drawingml/2006/chartDrawing">
    <cdr:from>
      <cdr:x>0.20473</cdr:x>
      <cdr:y>0.44061</cdr:y>
    </cdr:from>
    <cdr:to>
      <cdr:x>0.41791</cdr:x>
      <cdr:y>0.54023</cdr:y>
    </cdr:to>
    <cdr:sp macro="" textlink="">
      <cdr:nvSpPr>
        <cdr:cNvPr id="3" name="TextBox 1"/>
        <cdr:cNvSpPr txBox="1"/>
      </cdr:nvSpPr>
      <cdr:spPr>
        <a:xfrm xmlns:a="http://schemas.openxmlformats.org/drawingml/2006/main">
          <a:off x="432136" y="603787"/>
          <a:ext cx="449962" cy="136512"/>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marL="0" marR="0" indent="0" defTabSz="914400" eaLnBrk="1" fontAlgn="auto" latinLnBrk="0" hangingPunct="1">
            <a:lnSpc>
              <a:spcPct val="100000"/>
            </a:lnSpc>
            <a:spcBef>
              <a:spcPts val="0"/>
            </a:spcBef>
            <a:spcAft>
              <a:spcPts val="0"/>
            </a:spcAft>
            <a:buClrTx/>
            <a:buSzTx/>
            <a:buFontTx/>
            <a:buNone/>
            <a:tabLst/>
            <a:defRPr/>
          </a:pPr>
          <a:r>
            <a:rPr lang="ru-RU">
              <a:solidFill>
                <a:srgbClr val="C00000"/>
              </a:solidFill>
              <a:effectLst/>
            </a:rPr>
            <a:t>8      4</a:t>
          </a:r>
        </a:p>
      </cdr:txBody>
    </cdr:sp>
  </cdr:relSizeAnchor>
</c:userShapes>
</file>

<file path=word/drawings/drawing4.xml><?xml version="1.0" encoding="utf-8"?>
<c:userShapes xmlns:c="http://schemas.openxmlformats.org/drawingml/2006/chart">
  <cdr:relSizeAnchor xmlns:cdr="http://schemas.openxmlformats.org/drawingml/2006/chartDrawing">
    <cdr:from>
      <cdr:x>0.16898</cdr:x>
      <cdr:y>0.44618</cdr:y>
    </cdr:from>
    <cdr:to>
      <cdr:x>0.42353</cdr:x>
      <cdr:y>0.5458</cdr:y>
    </cdr:to>
    <cdr:sp macro="" textlink="">
      <cdr:nvSpPr>
        <cdr:cNvPr id="3" name="TextBox 1"/>
        <cdr:cNvSpPr txBox="1"/>
      </cdr:nvSpPr>
      <cdr:spPr>
        <a:xfrm xmlns:a="http://schemas.openxmlformats.org/drawingml/2006/main">
          <a:off x="346274" y="591299"/>
          <a:ext cx="521610" cy="132021"/>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marL="0" marR="0" indent="0" defTabSz="914400" eaLnBrk="1" fontAlgn="auto" latinLnBrk="0" hangingPunct="1">
            <a:lnSpc>
              <a:spcPct val="100000"/>
            </a:lnSpc>
            <a:spcBef>
              <a:spcPts val="0"/>
            </a:spcBef>
            <a:spcAft>
              <a:spcPts val="0"/>
            </a:spcAft>
            <a:buClrTx/>
            <a:buSzTx/>
            <a:buFontTx/>
            <a:buNone/>
            <a:tabLst/>
            <a:defRPr/>
          </a:pPr>
          <a:r>
            <a:rPr lang="ru-RU">
              <a:solidFill>
                <a:srgbClr val="C00000"/>
              </a:solidFill>
              <a:effectLst/>
            </a:rPr>
            <a:t>12      5</a:t>
          </a:r>
        </a:p>
      </cdr:txBody>
    </cdr:sp>
  </cdr:relSizeAnchor>
</c:userShapes>
</file>

<file path=word/drawings/drawing5.xml><?xml version="1.0" encoding="utf-8"?>
<c:userShapes xmlns:c="http://schemas.openxmlformats.org/drawingml/2006/chart">
  <cdr:relSizeAnchor xmlns:cdr="http://schemas.openxmlformats.org/drawingml/2006/chartDrawing">
    <cdr:from>
      <cdr:x>0.10959</cdr:x>
      <cdr:y>0.41478</cdr:y>
    </cdr:from>
    <cdr:to>
      <cdr:x>0.41234</cdr:x>
      <cdr:y>0.60205</cdr:y>
    </cdr:to>
    <cdr:sp macro="" textlink="">
      <cdr:nvSpPr>
        <cdr:cNvPr id="2" name="TextBox 1"/>
        <cdr:cNvSpPr txBox="1"/>
      </cdr:nvSpPr>
      <cdr:spPr>
        <a:xfrm xmlns:a="http://schemas.openxmlformats.org/drawingml/2006/main">
          <a:off x="232644" y="562328"/>
          <a:ext cx="642680" cy="253882"/>
        </a:xfrm>
        <a:prstGeom xmlns:a="http://schemas.openxmlformats.org/drawingml/2006/main" prst="rect">
          <a:avLst/>
        </a:prstGeom>
        <a:noFill xmlns:a="http://schemas.openxmlformats.org/drawingml/2006/main"/>
      </cdr:spPr>
      <cdr:txBody>
        <a:bodyPr xmlns:a="http://schemas.openxmlformats.org/drawingml/2006/main" vertOverflow="clip" wrap="none" rtlCol="0"/>
        <a:lstStyle xmlns:a="http://schemas.openxmlformats.org/drawingml/2006/main"/>
        <a:p xmlns:a="http://schemas.openxmlformats.org/drawingml/2006/main">
          <a:r>
            <a:rPr lang="ru-RU" sz="900">
              <a:solidFill>
                <a:srgbClr val="0070C0"/>
              </a:solidFill>
              <a:effectLst/>
              <a:latin typeface="+mn-lt"/>
              <a:ea typeface="+mn-ea"/>
              <a:cs typeface="+mn-cs"/>
            </a:rPr>
            <a:t>0,1</a:t>
          </a:r>
          <a:r>
            <a:rPr lang="ru-RU" sz="900">
              <a:solidFill>
                <a:srgbClr val="0070C0"/>
              </a:solidFill>
              <a:latin typeface="+mn-lt"/>
            </a:rPr>
            <a:t>  0,5  0,1  0,5</a:t>
          </a:r>
        </a:p>
      </cdr:txBody>
    </cdr:sp>
  </cdr:relSizeAnchor>
</c:userShapes>
</file>

<file path=word/drawings/drawing6.xml><?xml version="1.0" encoding="utf-8"?>
<c:userShapes xmlns:c="http://schemas.openxmlformats.org/drawingml/2006/chart">
  <cdr:relSizeAnchor xmlns:cdr="http://schemas.openxmlformats.org/drawingml/2006/chartDrawing">
    <cdr:from>
      <cdr:x>0.16643</cdr:x>
      <cdr:y>0.43555</cdr:y>
    </cdr:from>
    <cdr:to>
      <cdr:x>0.40538</cdr:x>
      <cdr:y>0.54833</cdr:y>
    </cdr:to>
    <cdr:sp macro="" textlink="">
      <cdr:nvSpPr>
        <cdr:cNvPr id="4" name="TextBox 1"/>
        <cdr:cNvSpPr txBox="1"/>
      </cdr:nvSpPr>
      <cdr:spPr>
        <a:xfrm xmlns:a="http://schemas.openxmlformats.org/drawingml/2006/main">
          <a:off x="348223" y="571951"/>
          <a:ext cx="499961" cy="148101"/>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1100">
              <a:solidFill>
                <a:srgbClr val="C00000"/>
              </a:solidFill>
            </a:rPr>
            <a:t>2</a:t>
          </a:r>
          <a:r>
            <a:rPr lang="en-US" sz="1100">
              <a:solidFill>
                <a:srgbClr val="C00000"/>
              </a:solidFill>
            </a:rPr>
            <a:t>8</a:t>
          </a:r>
          <a:r>
            <a:rPr lang="ru-RU" sz="1100">
              <a:solidFill>
                <a:srgbClr val="C00000"/>
              </a:solidFill>
            </a:rPr>
            <a:t>   11</a:t>
          </a:r>
        </a:p>
      </cdr:txBody>
    </cdr:sp>
  </cdr:relSizeAnchor>
</c:userShapes>
</file>

<file path=word/drawings/drawing7.xml><?xml version="1.0" encoding="utf-8"?>
<c:userShapes xmlns:c="http://schemas.openxmlformats.org/drawingml/2006/chart">
  <cdr:relSizeAnchor xmlns:cdr="http://schemas.openxmlformats.org/drawingml/2006/chartDrawing">
    <cdr:from>
      <cdr:x>0.16499</cdr:x>
      <cdr:y>0.43091</cdr:y>
    </cdr:from>
    <cdr:to>
      <cdr:x>0.40394</cdr:x>
      <cdr:y>0.54369</cdr:y>
    </cdr:to>
    <cdr:sp macro="" textlink="">
      <cdr:nvSpPr>
        <cdr:cNvPr id="4" name="TextBox 1"/>
        <cdr:cNvSpPr txBox="1"/>
      </cdr:nvSpPr>
      <cdr:spPr>
        <a:xfrm xmlns:a="http://schemas.openxmlformats.org/drawingml/2006/main">
          <a:off x="337136" y="539325"/>
          <a:ext cx="488277" cy="141154"/>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100">
              <a:solidFill>
                <a:srgbClr val="C00000"/>
              </a:solidFill>
            </a:rPr>
            <a:t>11</a:t>
          </a:r>
          <a:r>
            <a:rPr lang="ru-RU" sz="1100">
              <a:solidFill>
                <a:srgbClr val="C00000"/>
              </a:solidFill>
            </a:rPr>
            <a:t>  </a:t>
          </a:r>
          <a:r>
            <a:rPr lang="en-US" sz="1100">
              <a:solidFill>
                <a:srgbClr val="C00000"/>
              </a:solidFill>
            </a:rPr>
            <a:t>  6</a:t>
          </a:r>
          <a:endParaRPr lang="ru-RU" sz="1100">
            <a:solidFill>
              <a:srgbClr val="C00000"/>
            </a:solidFill>
          </a:endParaRPr>
        </a:p>
      </cdr:txBody>
    </cdr:sp>
  </cdr:relSizeAnchor>
</c:userShapes>
</file>

<file path=word/drawings/drawing8.xml><?xml version="1.0" encoding="utf-8"?>
<c:userShapes xmlns:c="http://schemas.openxmlformats.org/drawingml/2006/chart">
  <cdr:relSizeAnchor xmlns:cdr="http://schemas.openxmlformats.org/drawingml/2006/chartDrawing">
    <cdr:from>
      <cdr:x>0.16191</cdr:x>
      <cdr:y>0.43507</cdr:y>
    </cdr:from>
    <cdr:to>
      <cdr:x>0.40087</cdr:x>
      <cdr:y>0.54785</cdr:y>
    </cdr:to>
    <cdr:sp macro="" textlink="">
      <cdr:nvSpPr>
        <cdr:cNvPr id="4" name="TextBox 1"/>
        <cdr:cNvSpPr txBox="1"/>
      </cdr:nvSpPr>
      <cdr:spPr>
        <a:xfrm xmlns:a="http://schemas.openxmlformats.org/drawingml/2006/main">
          <a:off x="334760" y="568559"/>
          <a:ext cx="494064" cy="147385"/>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ru-RU" sz="1100">
              <a:solidFill>
                <a:srgbClr val="C00000"/>
              </a:solidFill>
            </a:rPr>
            <a:t>2</a:t>
          </a:r>
          <a:r>
            <a:rPr lang="en-US" sz="1100">
              <a:solidFill>
                <a:srgbClr val="C00000"/>
              </a:solidFill>
            </a:rPr>
            <a:t>5</a:t>
          </a:r>
          <a:r>
            <a:rPr lang="ru-RU" sz="1100">
              <a:solidFill>
                <a:srgbClr val="C00000"/>
              </a:solidFill>
            </a:rPr>
            <a:t>   </a:t>
          </a:r>
          <a:r>
            <a:rPr lang="en-US" sz="1100">
              <a:solidFill>
                <a:srgbClr val="C00000"/>
              </a:solidFill>
            </a:rPr>
            <a:t>10</a:t>
          </a:r>
          <a:endParaRPr lang="ru-RU" sz="1100">
            <a:solidFill>
              <a:srgbClr val="C00000"/>
            </a:solidFill>
          </a:endParaRPr>
        </a:p>
      </cdr:txBody>
    </cdr:sp>
  </cdr:relSizeAnchor>
</c:userShapes>
</file>

<file path=word/drawings/drawing9.xml><?xml version="1.0" encoding="utf-8"?>
<c:userShapes xmlns:c="http://schemas.openxmlformats.org/drawingml/2006/chart">
  <cdr:relSizeAnchor xmlns:cdr="http://schemas.openxmlformats.org/drawingml/2006/chartDrawing">
    <cdr:from>
      <cdr:x>0.19666</cdr:x>
      <cdr:y>0.45131</cdr:y>
    </cdr:from>
    <cdr:to>
      <cdr:x>0.43562</cdr:x>
      <cdr:y>0.56409</cdr:y>
    </cdr:to>
    <cdr:sp macro="" textlink="">
      <cdr:nvSpPr>
        <cdr:cNvPr id="4" name="TextBox 1"/>
        <cdr:cNvSpPr txBox="1"/>
      </cdr:nvSpPr>
      <cdr:spPr>
        <a:xfrm xmlns:a="http://schemas.openxmlformats.org/drawingml/2006/main">
          <a:off x="424721" y="598091"/>
          <a:ext cx="516066" cy="149461"/>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US" sz="1100">
              <a:solidFill>
                <a:srgbClr val="C00000"/>
              </a:solidFill>
            </a:rPr>
            <a:t>9</a:t>
          </a:r>
          <a:r>
            <a:rPr lang="ru-RU" sz="1100">
              <a:solidFill>
                <a:srgbClr val="C00000"/>
              </a:solidFill>
            </a:rPr>
            <a:t>   </a:t>
          </a:r>
          <a:r>
            <a:rPr lang="en-US" sz="1100">
              <a:solidFill>
                <a:srgbClr val="C00000"/>
              </a:solidFill>
            </a:rPr>
            <a:t>  5</a:t>
          </a:r>
          <a:endParaRPr lang="ru-RU" sz="1100">
            <a:solidFill>
              <a:srgbClr val="C00000"/>
            </a:solidFill>
          </a:endParaRP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3416583-30AA-4060-85BB-A49538BD67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51649</Words>
  <Characters>294401</Characters>
  <Application>Microsoft Office Word</Application>
  <DocSecurity>0</DocSecurity>
  <Lines>2453</Lines>
  <Paragraphs>690</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345360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Olga</dc:creator>
  <cp:lastModifiedBy>Marianna</cp:lastModifiedBy>
  <cp:revision>3</cp:revision>
  <cp:lastPrinted>2018-07-27T11:57:00Z</cp:lastPrinted>
  <dcterms:created xsi:type="dcterms:W3CDTF">2018-10-15T09:51:00Z</dcterms:created>
  <dcterms:modified xsi:type="dcterms:W3CDTF">2018-10-15T09:51:00Z</dcterms:modified>
</cp:coreProperties>
</file>